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9.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0.xml" ContentType="application/vnd.openxmlformats-officedocument.wordprocessingml.footer+xml"/>
  <Override PartName="/word/header24.xml" ContentType="application/vnd.openxmlformats-officedocument.wordprocessingml.header+xml"/>
  <Override PartName="/word/footer21.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2.xml" ContentType="application/vnd.openxmlformats-officedocument.wordprocessingml.footer+xml"/>
  <Override PartName="/word/header27.xml" ContentType="application/vnd.openxmlformats-officedocument.wordprocessingml.header+xml"/>
  <Override PartName="/word/footer23.xml" ContentType="application/vnd.openxmlformats-officedocument.wordprocessingml.footer+xml"/>
  <Override PartName="/word/header28.xml" ContentType="application/vnd.openxmlformats-officedocument.wordprocessingml.header+xml"/>
  <Override PartName="/word/footer24.xml" ContentType="application/vnd.openxmlformats-officedocument.wordprocessingml.foot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F0102" w14:textId="77777777" w:rsidR="00DA2452" w:rsidRDefault="00DA2452" w:rsidP="00D560F3">
      <w:pPr>
        <w:tabs>
          <w:tab w:val="left" w:pos="7920"/>
          <w:tab w:val="right" w:pos="9270"/>
        </w:tabs>
        <w:jc w:val="center"/>
      </w:pPr>
      <w:r>
        <w:rPr>
          <w:b/>
        </w:rPr>
        <w:t>Tensor Analysis and Curvilinear Coordinates</w:t>
      </w:r>
    </w:p>
    <w:p w14:paraId="1666921B" w14:textId="77777777" w:rsidR="00DA2452" w:rsidRPr="00ED35BD" w:rsidRDefault="00DA2452" w:rsidP="00DA2452">
      <w:pPr>
        <w:tabs>
          <w:tab w:val="right" w:pos="9270"/>
        </w:tabs>
        <w:jc w:val="center"/>
        <w:rPr>
          <w:b/>
        </w:rPr>
      </w:pPr>
      <w:r w:rsidRPr="004B1B12">
        <w:t>Phil Lucht</w:t>
      </w:r>
    </w:p>
    <w:p w14:paraId="77FFCA55" w14:textId="77777777" w:rsidR="00DA2452" w:rsidRDefault="00DA2452" w:rsidP="00DA2452">
      <w:pPr>
        <w:tabs>
          <w:tab w:val="right" w:pos="9270"/>
        </w:tabs>
        <w:jc w:val="center"/>
      </w:pPr>
      <w:r>
        <w:t xml:space="preserve">Rimrock Digital Technology, </w:t>
      </w:r>
      <w:r w:rsidRPr="004B1B12">
        <w:t>Salt Lake City, Utah 8410</w:t>
      </w:r>
      <w:r>
        <w:t>3</w:t>
      </w:r>
    </w:p>
    <w:p w14:paraId="2B020562" w14:textId="77777777" w:rsidR="00DA2452" w:rsidRDefault="00DA2452" w:rsidP="002A08D6">
      <w:pPr>
        <w:tabs>
          <w:tab w:val="right" w:pos="9270"/>
        </w:tabs>
        <w:jc w:val="center"/>
      </w:pPr>
      <w:r>
        <w:t xml:space="preserve">last update: </w:t>
      </w:r>
      <w:r w:rsidR="00607BBC">
        <w:t>Ma</w:t>
      </w:r>
      <w:r w:rsidR="009A4FB7">
        <w:t>y</w:t>
      </w:r>
      <w:r w:rsidR="00E52351">
        <w:t xml:space="preserve"> </w:t>
      </w:r>
      <w:r w:rsidR="00607BBC">
        <w:t>1</w:t>
      </w:r>
      <w:r w:rsidR="009927E5">
        <w:t>9</w:t>
      </w:r>
      <w:r>
        <w:t>, 20</w:t>
      </w:r>
      <w:r w:rsidR="00607BBC">
        <w:t>16</w:t>
      </w:r>
    </w:p>
    <w:p w14:paraId="079546AA" w14:textId="77777777" w:rsidR="00DA2452" w:rsidRDefault="00DA2452" w:rsidP="002A08D6">
      <w:pPr>
        <w:tabs>
          <w:tab w:val="right" w:pos="9270"/>
        </w:tabs>
        <w:jc w:val="center"/>
      </w:pPr>
      <w:r>
        <w:pict w14:anchorId="536B0F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04C494DE" w14:textId="77777777" w:rsidR="00162338" w:rsidRDefault="00162338" w:rsidP="00876DE0">
      <w:pPr>
        <w:rPr>
          <w:webHidden/>
        </w:rPr>
      </w:pPr>
    </w:p>
    <w:p w14:paraId="048FC977" w14:textId="77777777" w:rsidR="00485D48" w:rsidRDefault="00485D48" w:rsidP="00485D48">
      <w:pPr>
        <w:rPr>
          <w:webHidden/>
        </w:rPr>
      </w:pPr>
      <w:r>
        <w:rPr>
          <w:webHidden/>
        </w:rPr>
        <w:t xml:space="preserve">Maple code is available upon request. Comments and errata are welcome. </w:t>
      </w:r>
    </w:p>
    <w:p w14:paraId="1B309248" w14:textId="77777777" w:rsidR="00693CA9" w:rsidRDefault="00693CA9" w:rsidP="00693CA9">
      <w:pPr>
        <w:rPr>
          <w:webHidden/>
        </w:rPr>
      </w:pPr>
      <w:r>
        <w:rPr>
          <w:webHidden/>
        </w:rPr>
        <w:t xml:space="preserve">The material in this document is copyrighted by the author. </w:t>
      </w:r>
    </w:p>
    <w:p w14:paraId="3168828A" w14:textId="77777777" w:rsidR="008C4A61" w:rsidRDefault="008C4A61" w:rsidP="00693CA9">
      <w:pPr>
        <w:rPr>
          <w:webHidden/>
        </w:rPr>
      </w:pPr>
    </w:p>
    <w:p w14:paraId="1164AC52" w14:textId="77777777" w:rsidR="00693CA9" w:rsidRDefault="00693CA9" w:rsidP="00693CA9">
      <w:pPr>
        <w:rPr>
          <w:szCs w:val="22"/>
        </w:rPr>
      </w:pPr>
      <w:r>
        <w:rPr>
          <w:webHidden/>
        </w:rPr>
        <w:t xml:space="preserve">The graphics look ratty in Windows Adobe PDF viewers when not scaled up, but </w:t>
      </w:r>
      <w:r w:rsidR="00485D48">
        <w:rPr>
          <w:webHidden/>
        </w:rPr>
        <w:t xml:space="preserve">look just fine in this excellent freeware viewer: </w:t>
      </w:r>
      <w:r w:rsidR="00485D48" w:rsidRPr="00384631">
        <w:rPr>
          <w:webHidden/>
          <w:szCs w:val="22"/>
        </w:rPr>
        <w:t xml:space="preserve"> </w:t>
      </w:r>
      <w:hyperlink r:id="rId7" w:history="1">
        <w:r w:rsidR="00485D48" w:rsidRPr="00384631">
          <w:rPr>
            <w:rStyle w:val="Hyperlink"/>
            <w:szCs w:val="22"/>
          </w:rPr>
          <w:t>http://www.tracker-software.com/pdf-xchange-products-comparison-chart</w:t>
        </w:r>
      </w:hyperlink>
      <w:r w:rsidR="00485D48" w:rsidRPr="00384631">
        <w:rPr>
          <w:szCs w:val="22"/>
        </w:rPr>
        <w:t xml:space="preserve"> </w:t>
      </w:r>
      <w:r w:rsidR="0046797B">
        <w:rPr>
          <w:szCs w:val="22"/>
        </w:rPr>
        <w:t>.</w:t>
      </w:r>
    </w:p>
    <w:p w14:paraId="5E338481" w14:textId="77777777" w:rsidR="008C4A61" w:rsidRDefault="008C4A61" w:rsidP="00693CA9">
      <w:pPr>
        <w:rPr>
          <w:szCs w:val="22"/>
        </w:rPr>
      </w:pPr>
    </w:p>
    <w:p w14:paraId="796F23F9" w14:textId="77777777" w:rsidR="0046797B" w:rsidRDefault="0046797B" w:rsidP="0046797B">
      <w:r>
        <w:t xml:space="preserve">The table of contents has live links. Most PDF viewers provide these links as bookmarks on the left.  </w:t>
      </w:r>
    </w:p>
    <w:p w14:paraId="37C402DD" w14:textId="77777777" w:rsidR="00226E09" w:rsidRDefault="00226E09" w:rsidP="0046797B"/>
    <w:p w14:paraId="75AEB86A" w14:textId="77777777" w:rsidR="005A418B" w:rsidRDefault="005A418B">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51452901" w:history="1">
        <w:r w:rsidRPr="00283C57">
          <w:rPr>
            <w:rStyle w:val="Hyperlink"/>
            <w:noProof/>
          </w:rPr>
          <w:t>Overview and Summary</w:t>
        </w:r>
        <w:r>
          <w:rPr>
            <w:noProof/>
            <w:webHidden/>
          </w:rPr>
          <w:tab/>
        </w:r>
        <w:r>
          <w:rPr>
            <w:noProof/>
            <w:webHidden/>
          </w:rPr>
          <w:fldChar w:fldCharType="begin"/>
        </w:r>
        <w:r>
          <w:rPr>
            <w:noProof/>
            <w:webHidden/>
          </w:rPr>
          <w:instrText xml:space="preserve"> PAGEREF _Toc451452901 \h </w:instrText>
        </w:r>
        <w:r>
          <w:rPr>
            <w:noProof/>
          </w:rPr>
        </w:r>
        <w:r>
          <w:rPr>
            <w:noProof/>
            <w:webHidden/>
          </w:rPr>
          <w:fldChar w:fldCharType="separate"/>
        </w:r>
        <w:r>
          <w:rPr>
            <w:noProof/>
            <w:webHidden/>
          </w:rPr>
          <w:t>7</w:t>
        </w:r>
        <w:r>
          <w:rPr>
            <w:noProof/>
            <w:webHidden/>
          </w:rPr>
          <w:fldChar w:fldCharType="end"/>
        </w:r>
      </w:hyperlink>
    </w:p>
    <w:p w14:paraId="4AE5BC6F" w14:textId="77777777" w:rsidR="005A418B" w:rsidRDefault="005A418B">
      <w:pPr>
        <w:pStyle w:val="TOC2"/>
        <w:tabs>
          <w:tab w:val="right" w:leader="dot" w:pos="9350"/>
        </w:tabs>
        <w:rPr>
          <w:b w:val="0"/>
          <w:noProof/>
          <w:sz w:val="24"/>
          <w:szCs w:val="24"/>
        </w:rPr>
      </w:pPr>
      <w:hyperlink w:anchor="_Toc451452902" w:history="1">
        <w:r w:rsidRPr="00283C57">
          <w:rPr>
            <w:rStyle w:val="Hyperlink"/>
            <w:noProof/>
          </w:rPr>
          <w:t>1. The Transformation F:  invertibility, coordinate lines, and level surfaces</w:t>
        </w:r>
        <w:r>
          <w:rPr>
            <w:noProof/>
            <w:webHidden/>
          </w:rPr>
          <w:tab/>
        </w:r>
        <w:r>
          <w:rPr>
            <w:noProof/>
            <w:webHidden/>
          </w:rPr>
          <w:fldChar w:fldCharType="begin"/>
        </w:r>
        <w:r>
          <w:rPr>
            <w:noProof/>
            <w:webHidden/>
          </w:rPr>
          <w:instrText xml:space="preserve"> PAGEREF _Toc451452902 \h </w:instrText>
        </w:r>
        <w:r>
          <w:rPr>
            <w:noProof/>
          </w:rPr>
        </w:r>
        <w:r>
          <w:rPr>
            <w:noProof/>
            <w:webHidden/>
          </w:rPr>
          <w:fldChar w:fldCharType="separate"/>
        </w:r>
        <w:r>
          <w:rPr>
            <w:noProof/>
            <w:webHidden/>
          </w:rPr>
          <w:t>12</w:t>
        </w:r>
        <w:r>
          <w:rPr>
            <w:noProof/>
            <w:webHidden/>
          </w:rPr>
          <w:fldChar w:fldCharType="end"/>
        </w:r>
      </w:hyperlink>
    </w:p>
    <w:p w14:paraId="6A7AC6F6" w14:textId="77777777" w:rsidR="005A418B" w:rsidRDefault="005A418B">
      <w:pPr>
        <w:pStyle w:val="TOC3"/>
        <w:tabs>
          <w:tab w:val="right" w:leader="dot" w:pos="9350"/>
        </w:tabs>
        <w:rPr>
          <w:noProof/>
          <w:sz w:val="24"/>
          <w:szCs w:val="24"/>
        </w:rPr>
      </w:pPr>
      <w:hyperlink w:anchor="_Toc451452903" w:history="1">
        <w:r w:rsidRPr="00283C57">
          <w:rPr>
            <w:rStyle w:val="Hyperlink"/>
            <w:noProof/>
          </w:rPr>
          <w:t>Example 1:  Polar coordinates (N=2)</w:t>
        </w:r>
        <w:r>
          <w:rPr>
            <w:noProof/>
            <w:webHidden/>
          </w:rPr>
          <w:tab/>
        </w:r>
        <w:r>
          <w:rPr>
            <w:noProof/>
            <w:webHidden/>
          </w:rPr>
          <w:fldChar w:fldCharType="begin"/>
        </w:r>
        <w:r>
          <w:rPr>
            <w:noProof/>
            <w:webHidden/>
          </w:rPr>
          <w:instrText xml:space="preserve"> PAGEREF _Toc451452903 \h </w:instrText>
        </w:r>
        <w:r>
          <w:rPr>
            <w:noProof/>
          </w:rPr>
        </w:r>
        <w:r>
          <w:rPr>
            <w:noProof/>
            <w:webHidden/>
          </w:rPr>
          <w:fldChar w:fldCharType="separate"/>
        </w:r>
        <w:r>
          <w:rPr>
            <w:noProof/>
            <w:webHidden/>
          </w:rPr>
          <w:t>13</w:t>
        </w:r>
        <w:r>
          <w:rPr>
            <w:noProof/>
            <w:webHidden/>
          </w:rPr>
          <w:fldChar w:fldCharType="end"/>
        </w:r>
      </w:hyperlink>
    </w:p>
    <w:p w14:paraId="032FC701" w14:textId="77777777" w:rsidR="005A418B" w:rsidRDefault="005A418B">
      <w:pPr>
        <w:pStyle w:val="TOC3"/>
        <w:tabs>
          <w:tab w:val="right" w:leader="dot" w:pos="9350"/>
        </w:tabs>
        <w:rPr>
          <w:noProof/>
          <w:sz w:val="24"/>
          <w:szCs w:val="24"/>
        </w:rPr>
      </w:pPr>
      <w:hyperlink w:anchor="_Toc451452904" w:history="1">
        <w:r w:rsidRPr="00283C57">
          <w:rPr>
            <w:rStyle w:val="Hyperlink"/>
            <w:noProof/>
          </w:rPr>
          <w:t>Example 2:  Spherical coordinates (N=3)</w:t>
        </w:r>
        <w:r>
          <w:rPr>
            <w:noProof/>
            <w:webHidden/>
          </w:rPr>
          <w:tab/>
        </w:r>
        <w:r>
          <w:rPr>
            <w:noProof/>
            <w:webHidden/>
          </w:rPr>
          <w:fldChar w:fldCharType="begin"/>
        </w:r>
        <w:r>
          <w:rPr>
            <w:noProof/>
            <w:webHidden/>
          </w:rPr>
          <w:instrText xml:space="preserve"> PAGEREF _Toc451452904 \h </w:instrText>
        </w:r>
        <w:r>
          <w:rPr>
            <w:noProof/>
          </w:rPr>
        </w:r>
        <w:r>
          <w:rPr>
            <w:noProof/>
            <w:webHidden/>
          </w:rPr>
          <w:fldChar w:fldCharType="separate"/>
        </w:r>
        <w:r>
          <w:rPr>
            <w:noProof/>
            <w:webHidden/>
          </w:rPr>
          <w:t>14</w:t>
        </w:r>
        <w:r>
          <w:rPr>
            <w:noProof/>
            <w:webHidden/>
          </w:rPr>
          <w:fldChar w:fldCharType="end"/>
        </w:r>
      </w:hyperlink>
    </w:p>
    <w:p w14:paraId="5AF21999" w14:textId="77777777" w:rsidR="005A418B" w:rsidRDefault="005A418B">
      <w:pPr>
        <w:pStyle w:val="TOC3"/>
        <w:tabs>
          <w:tab w:val="right" w:leader="dot" w:pos="9350"/>
        </w:tabs>
        <w:rPr>
          <w:noProof/>
          <w:sz w:val="24"/>
          <w:szCs w:val="24"/>
        </w:rPr>
      </w:pPr>
      <w:hyperlink w:anchor="_Toc451452905" w:history="1">
        <w:r w:rsidRPr="00283C57">
          <w:rPr>
            <w:rStyle w:val="Hyperlink"/>
            <w:noProof/>
          </w:rPr>
          <w:t>Cartesian Space and Quasi-Cartesian Space</w:t>
        </w:r>
        <w:r>
          <w:rPr>
            <w:noProof/>
            <w:webHidden/>
          </w:rPr>
          <w:tab/>
        </w:r>
        <w:r>
          <w:rPr>
            <w:noProof/>
            <w:webHidden/>
          </w:rPr>
          <w:fldChar w:fldCharType="begin"/>
        </w:r>
        <w:r>
          <w:rPr>
            <w:noProof/>
            <w:webHidden/>
          </w:rPr>
          <w:instrText xml:space="preserve"> PAGEREF _Toc451452905 \h </w:instrText>
        </w:r>
        <w:r>
          <w:rPr>
            <w:noProof/>
          </w:rPr>
        </w:r>
        <w:r>
          <w:rPr>
            <w:noProof/>
            <w:webHidden/>
          </w:rPr>
          <w:fldChar w:fldCharType="separate"/>
        </w:r>
        <w:r>
          <w:rPr>
            <w:noProof/>
            <w:webHidden/>
          </w:rPr>
          <w:t>15</w:t>
        </w:r>
        <w:r>
          <w:rPr>
            <w:noProof/>
            <w:webHidden/>
          </w:rPr>
          <w:fldChar w:fldCharType="end"/>
        </w:r>
      </w:hyperlink>
    </w:p>
    <w:p w14:paraId="14CCF12E" w14:textId="77777777" w:rsidR="005A418B" w:rsidRDefault="005A418B">
      <w:pPr>
        <w:pStyle w:val="TOC3"/>
        <w:tabs>
          <w:tab w:val="right" w:leader="dot" w:pos="9350"/>
        </w:tabs>
        <w:rPr>
          <w:noProof/>
          <w:sz w:val="24"/>
          <w:szCs w:val="24"/>
        </w:rPr>
      </w:pPr>
      <w:hyperlink w:anchor="_Toc451452906" w:history="1">
        <w:r w:rsidRPr="00283C57">
          <w:rPr>
            <w:rStyle w:val="Hyperlink"/>
            <w:noProof/>
          </w:rPr>
          <w:t>Pictures A,B,C and D</w:t>
        </w:r>
        <w:r>
          <w:rPr>
            <w:noProof/>
            <w:webHidden/>
          </w:rPr>
          <w:tab/>
        </w:r>
        <w:r>
          <w:rPr>
            <w:noProof/>
            <w:webHidden/>
          </w:rPr>
          <w:fldChar w:fldCharType="begin"/>
        </w:r>
        <w:r>
          <w:rPr>
            <w:noProof/>
            <w:webHidden/>
          </w:rPr>
          <w:instrText xml:space="preserve"> PAGEREF _Toc451452906 \h </w:instrText>
        </w:r>
        <w:r>
          <w:rPr>
            <w:noProof/>
          </w:rPr>
        </w:r>
        <w:r>
          <w:rPr>
            <w:noProof/>
            <w:webHidden/>
          </w:rPr>
          <w:fldChar w:fldCharType="separate"/>
        </w:r>
        <w:r>
          <w:rPr>
            <w:noProof/>
            <w:webHidden/>
          </w:rPr>
          <w:t>16</w:t>
        </w:r>
        <w:r>
          <w:rPr>
            <w:noProof/>
            <w:webHidden/>
          </w:rPr>
          <w:fldChar w:fldCharType="end"/>
        </w:r>
      </w:hyperlink>
    </w:p>
    <w:p w14:paraId="154D4017" w14:textId="77777777" w:rsidR="005A418B" w:rsidRDefault="005A418B">
      <w:pPr>
        <w:pStyle w:val="TOC3"/>
        <w:tabs>
          <w:tab w:val="right" w:leader="dot" w:pos="9350"/>
        </w:tabs>
        <w:rPr>
          <w:noProof/>
          <w:sz w:val="24"/>
          <w:szCs w:val="24"/>
        </w:rPr>
      </w:pPr>
      <w:hyperlink w:anchor="_Toc451452907" w:history="1">
        <w:r w:rsidRPr="00283C57">
          <w:rPr>
            <w:rStyle w:val="Hyperlink"/>
            <w:noProof/>
          </w:rPr>
          <w:t>Coordinate Lines</w:t>
        </w:r>
        <w:r>
          <w:rPr>
            <w:noProof/>
            <w:webHidden/>
          </w:rPr>
          <w:tab/>
        </w:r>
        <w:r>
          <w:rPr>
            <w:noProof/>
            <w:webHidden/>
          </w:rPr>
          <w:fldChar w:fldCharType="begin"/>
        </w:r>
        <w:r>
          <w:rPr>
            <w:noProof/>
            <w:webHidden/>
          </w:rPr>
          <w:instrText xml:space="preserve"> PAGEREF _Toc451452907 \h </w:instrText>
        </w:r>
        <w:r>
          <w:rPr>
            <w:noProof/>
          </w:rPr>
        </w:r>
        <w:r>
          <w:rPr>
            <w:noProof/>
            <w:webHidden/>
          </w:rPr>
          <w:fldChar w:fldCharType="separate"/>
        </w:r>
        <w:r>
          <w:rPr>
            <w:noProof/>
            <w:webHidden/>
          </w:rPr>
          <w:t>16</w:t>
        </w:r>
        <w:r>
          <w:rPr>
            <w:noProof/>
            <w:webHidden/>
          </w:rPr>
          <w:fldChar w:fldCharType="end"/>
        </w:r>
      </w:hyperlink>
    </w:p>
    <w:p w14:paraId="4FA065AE" w14:textId="77777777" w:rsidR="005A418B" w:rsidRDefault="005A418B">
      <w:pPr>
        <w:pStyle w:val="TOC3"/>
        <w:tabs>
          <w:tab w:val="right" w:leader="dot" w:pos="9350"/>
        </w:tabs>
        <w:rPr>
          <w:noProof/>
          <w:sz w:val="24"/>
          <w:szCs w:val="24"/>
        </w:rPr>
      </w:pPr>
      <w:hyperlink w:anchor="_Toc451452908" w:history="1">
        <w:r w:rsidRPr="00283C57">
          <w:rPr>
            <w:rStyle w:val="Hyperlink"/>
            <w:noProof/>
          </w:rPr>
          <w:t>Example 1:  Polar coordinates, coordinate lines</w:t>
        </w:r>
        <w:r>
          <w:rPr>
            <w:noProof/>
            <w:webHidden/>
          </w:rPr>
          <w:tab/>
        </w:r>
        <w:r>
          <w:rPr>
            <w:noProof/>
            <w:webHidden/>
          </w:rPr>
          <w:fldChar w:fldCharType="begin"/>
        </w:r>
        <w:r>
          <w:rPr>
            <w:noProof/>
            <w:webHidden/>
          </w:rPr>
          <w:instrText xml:space="preserve"> PAGEREF _Toc451452908 \h </w:instrText>
        </w:r>
        <w:r>
          <w:rPr>
            <w:noProof/>
          </w:rPr>
        </w:r>
        <w:r>
          <w:rPr>
            <w:noProof/>
            <w:webHidden/>
          </w:rPr>
          <w:fldChar w:fldCharType="separate"/>
        </w:r>
        <w:r>
          <w:rPr>
            <w:noProof/>
            <w:webHidden/>
          </w:rPr>
          <w:t>17</w:t>
        </w:r>
        <w:r>
          <w:rPr>
            <w:noProof/>
            <w:webHidden/>
          </w:rPr>
          <w:fldChar w:fldCharType="end"/>
        </w:r>
      </w:hyperlink>
    </w:p>
    <w:p w14:paraId="5769AE4F" w14:textId="77777777" w:rsidR="005A418B" w:rsidRDefault="005A418B">
      <w:pPr>
        <w:pStyle w:val="TOC3"/>
        <w:tabs>
          <w:tab w:val="right" w:leader="dot" w:pos="9350"/>
        </w:tabs>
        <w:rPr>
          <w:noProof/>
          <w:sz w:val="24"/>
          <w:szCs w:val="24"/>
        </w:rPr>
      </w:pPr>
      <w:hyperlink w:anchor="_Toc451452909" w:history="1">
        <w:r w:rsidRPr="00283C57">
          <w:rPr>
            <w:rStyle w:val="Hyperlink"/>
            <w:noProof/>
          </w:rPr>
          <w:t>Example 2:  Spherical coordinates, coordinate lines</w:t>
        </w:r>
        <w:r>
          <w:rPr>
            <w:noProof/>
            <w:webHidden/>
          </w:rPr>
          <w:tab/>
        </w:r>
        <w:r>
          <w:rPr>
            <w:noProof/>
            <w:webHidden/>
          </w:rPr>
          <w:fldChar w:fldCharType="begin"/>
        </w:r>
        <w:r>
          <w:rPr>
            <w:noProof/>
            <w:webHidden/>
          </w:rPr>
          <w:instrText xml:space="preserve"> PAGEREF _Toc451452909 \h </w:instrText>
        </w:r>
        <w:r>
          <w:rPr>
            <w:noProof/>
          </w:rPr>
        </w:r>
        <w:r>
          <w:rPr>
            <w:noProof/>
            <w:webHidden/>
          </w:rPr>
          <w:fldChar w:fldCharType="separate"/>
        </w:r>
        <w:r>
          <w:rPr>
            <w:noProof/>
            <w:webHidden/>
          </w:rPr>
          <w:t>18</w:t>
        </w:r>
        <w:r>
          <w:rPr>
            <w:noProof/>
            <w:webHidden/>
          </w:rPr>
          <w:fldChar w:fldCharType="end"/>
        </w:r>
      </w:hyperlink>
    </w:p>
    <w:p w14:paraId="0C50EE56" w14:textId="77777777" w:rsidR="005A418B" w:rsidRDefault="005A418B">
      <w:pPr>
        <w:pStyle w:val="TOC3"/>
        <w:tabs>
          <w:tab w:val="right" w:leader="dot" w:pos="9350"/>
        </w:tabs>
        <w:rPr>
          <w:noProof/>
          <w:sz w:val="24"/>
          <w:szCs w:val="24"/>
        </w:rPr>
      </w:pPr>
      <w:hyperlink w:anchor="_Toc451452910" w:history="1">
        <w:r w:rsidRPr="00283C57">
          <w:rPr>
            <w:rStyle w:val="Hyperlink"/>
            <w:noProof/>
          </w:rPr>
          <w:t>Level Surfaces</w:t>
        </w:r>
        <w:r>
          <w:rPr>
            <w:noProof/>
            <w:webHidden/>
          </w:rPr>
          <w:tab/>
        </w:r>
        <w:r>
          <w:rPr>
            <w:noProof/>
            <w:webHidden/>
          </w:rPr>
          <w:fldChar w:fldCharType="begin"/>
        </w:r>
        <w:r>
          <w:rPr>
            <w:noProof/>
            <w:webHidden/>
          </w:rPr>
          <w:instrText xml:space="preserve"> PAGEREF _Toc451452910 \h </w:instrText>
        </w:r>
        <w:r>
          <w:rPr>
            <w:noProof/>
          </w:rPr>
        </w:r>
        <w:r>
          <w:rPr>
            <w:noProof/>
            <w:webHidden/>
          </w:rPr>
          <w:fldChar w:fldCharType="separate"/>
        </w:r>
        <w:r>
          <w:rPr>
            <w:noProof/>
            <w:webHidden/>
          </w:rPr>
          <w:t>18</w:t>
        </w:r>
        <w:r>
          <w:rPr>
            <w:noProof/>
            <w:webHidden/>
          </w:rPr>
          <w:fldChar w:fldCharType="end"/>
        </w:r>
      </w:hyperlink>
    </w:p>
    <w:p w14:paraId="17D4005C" w14:textId="77777777" w:rsidR="005A418B" w:rsidRDefault="005A418B">
      <w:pPr>
        <w:pStyle w:val="TOC2"/>
        <w:tabs>
          <w:tab w:val="right" w:leader="dot" w:pos="9350"/>
        </w:tabs>
        <w:rPr>
          <w:b w:val="0"/>
          <w:noProof/>
          <w:sz w:val="24"/>
          <w:szCs w:val="24"/>
        </w:rPr>
      </w:pPr>
      <w:hyperlink w:anchor="_Toc451452911" w:history="1">
        <w:r w:rsidRPr="00283C57">
          <w:rPr>
            <w:rStyle w:val="Hyperlink"/>
            <w:noProof/>
          </w:rPr>
          <w:t>2. Linear Local Transformations associated with F : scalars and two kinds of vectors</w:t>
        </w:r>
        <w:r>
          <w:rPr>
            <w:noProof/>
            <w:webHidden/>
          </w:rPr>
          <w:tab/>
        </w:r>
        <w:r>
          <w:rPr>
            <w:noProof/>
            <w:webHidden/>
          </w:rPr>
          <w:fldChar w:fldCharType="begin"/>
        </w:r>
        <w:r>
          <w:rPr>
            <w:noProof/>
            <w:webHidden/>
          </w:rPr>
          <w:instrText xml:space="preserve"> PAGEREF _Toc451452911 \h </w:instrText>
        </w:r>
        <w:r>
          <w:rPr>
            <w:noProof/>
          </w:rPr>
        </w:r>
        <w:r>
          <w:rPr>
            <w:noProof/>
            <w:webHidden/>
          </w:rPr>
          <w:fldChar w:fldCharType="separate"/>
        </w:r>
        <w:r>
          <w:rPr>
            <w:noProof/>
            <w:webHidden/>
          </w:rPr>
          <w:t>20</w:t>
        </w:r>
        <w:r>
          <w:rPr>
            <w:noProof/>
            <w:webHidden/>
          </w:rPr>
          <w:fldChar w:fldCharType="end"/>
        </w:r>
      </w:hyperlink>
    </w:p>
    <w:p w14:paraId="3B1E75DB" w14:textId="77777777" w:rsidR="005A418B" w:rsidRDefault="005A418B">
      <w:pPr>
        <w:pStyle w:val="TOC3"/>
        <w:tabs>
          <w:tab w:val="right" w:leader="dot" w:pos="9350"/>
        </w:tabs>
        <w:rPr>
          <w:noProof/>
          <w:sz w:val="24"/>
          <w:szCs w:val="24"/>
        </w:rPr>
      </w:pPr>
      <w:hyperlink w:anchor="_Toc451452912" w:history="1">
        <w:r w:rsidRPr="00283C57">
          <w:rPr>
            <w:rStyle w:val="Hyperlink"/>
            <w:noProof/>
          </w:rPr>
          <w:t>2.1 Linear Local Transformations</w:t>
        </w:r>
        <w:r>
          <w:rPr>
            <w:noProof/>
            <w:webHidden/>
          </w:rPr>
          <w:tab/>
        </w:r>
        <w:r>
          <w:rPr>
            <w:noProof/>
            <w:webHidden/>
          </w:rPr>
          <w:fldChar w:fldCharType="begin"/>
        </w:r>
        <w:r>
          <w:rPr>
            <w:noProof/>
            <w:webHidden/>
          </w:rPr>
          <w:instrText xml:space="preserve"> PAGEREF _Toc451452912 \h </w:instrText>
        </w:r>
        <w:r>
          <w:rPr>
            <w:noProof/>
          </w:rPr>
        </w:r>
        <w:r>
          <w:rPr>
            <w:noProof/>
            <w:webHidden/>
          </w:rPr>
          <w:fldChar w:fldCharType="separate"/>
        </w:r>
        <w:r>
          <w:rPr>
            <w:noProof/>
            <w:webHidden/>
          </w:rPr>
          <w:t>20</w:t>
        </w:r>
        <w:r>
          <w:rPr>
            <w:noProof/>
            <w:webHidden/>
          </w:rPr>
          <w:fldChar w:fldCharType="end"/>
        </w:r>
      </w:hyperlink>
    </w:p>
    <w:p w14:paraId="1A9C2163" w14:textId="77777777" w:rsidR="005A418B" w:rsidRDefault="005A418B">
      <w:pPr>
        <w:pStyle w:val="TOC3"/>
        <w:tabs>
          <w:tab w:val="right" w:leader="dot" w:pos="9350"/>
        </w:tabs>
        <w:rPr>
          <w:noProof/>
          <w:sz w:val="24"/>
          <w:szCs w:val="24"/>
        </w:rPr>
      </w:pPr>
      <w:hyperlink w:anchor="_Toc451452913" w:history="1">
        <w:r w:rsidRPr="00283C57">
          <w:rPr>
            <w:rStyle w:val="Hyperlink"/>
            <w:noProof/>
          </w:rPr>
          <w:t>2.2 Scalars</w:t>
        </w:r>
        <w:r>
          <w:rPr>
            <w:noProof/>
            <w:webHidden/>
          </w:rPr>
          <w:tab/>
        </w:r>
        <w:r>
          <w:rPr>
            <w:noProof/>
            <w:webHidden/>
          </w:rPr>
          <w:fldChar w:fldCharType="begin"/>
        </w:r>
        <w:r>
          <w:rPr>
            <w:noProof/>
            <w:webHidden/>
          </w:rPr>
          <w:instrText xml:space="preserve"> PAGEREF _Toc451452913 \h </w:instrText>
        </w:r>
        <w:r>
          <w:rPr>
            <w:noProof/>
          </w:rPr>
        </w:r>
        <w:r>
          <w:rPr>
            <w:noProof/>
            <w:webHidden/>
          </w:rPr>
          <w:fldChar w:fldCharType="separate"/>
        </w:r>
        <w:r>
          <w:rPr>
            <w:noProof/>
            <w:webHidden/>
          </w:rPr>
          <w:t>21</w:t>
        </w:r>
        <w:r>
          <w:rPr>
            <w:noProof/>
            <w:webHidden/>
          </w:rPr>
          <w:fldChar w:fldCharType="end"/>
        </w:r>
      </w:hyperlink>
    </w:p>
    <w:p w14:paraId="72B989BC" w14:textId="77777777" w:rsidR="005A418B" w:rsidRDefault="005A418B">
      <w:pPr>
        <w:pStyle w:val="TOC3"/>
        <w:tabs>
          <w:tab w:val="right" w:leader="dot" w:pos="9350"/>
        </w:tabs>
        <w:rPr>
          <w:noProof/>
          <w:sz w:val="24"/>
          <w:szCs w:val="24"/>
        </w:rPr>
      </w:pPr>
      <w:hyperlink w:anchor="_Toc451452914" w:history="1">
        <w:r w:rsidRPr="00283C57">
          <w:rPr>
            <w:rStyle w:val="Hyperlink"/>
            <w:noProof/>
          </w:rPr>
          <w:t>2.3 Contravariant vectors</w:t>
        </w:r>
        <w:r>
          <w:rPr>
            <w:noProof/>
            <w:webHidden/>
          </w:rPr>
          <w:tab/>
        </w:r>
        <w:r>
          <w:rPr>
            <w:noProof/>
            <w:webHidden/>
          </w:rPr>
          <w:fldChar w:fldCharType="begin"/>
        </w:r>
        <w:r>
          <w:rPr>
            <w:noProof/>
            <w:webHidden/>
          </w:rPr>
          <w:instrText xml:space="preserve"> PAGEREF _Toc451452914 \h </w:instrText>
        </w:r>
        <w:r>
          <w:rPr>
            <w:noProof/>
          </w:rPr>
        </w:r>
        <w:r>
          <w:rPr>
            <w:noProof/>
            <w:webHidden/>
          </w:rPr>
          <w:fldChar w:fldCharType="separate"/>
        </w:r>
        <w:r>
          <w:rPr>
            <w:noProof/>
            <w:webHidden/>
          </w:rPr>
          <w:t>22</w:t>
        </w:r>
        <w:r>
          <w:rPr>
            <w:noProof/>
            <w:webHidden/>
          </w:rPr>
          <w:fldChar w:fldCharType="end"/>
        </w:r>
      </w:hyperlink>
    </w:p>
    <w:p w14:paraId="52E5E908" w14:textId="77777777" w:rsidR="005A418B" w:rsidRDefault="005A418B">
      <w:pPr>
        <w:pStyle w:val="TOC3"/>
        <w:tabs>
          <w:tab w:val="right" w:leader="dot" w:pos="9350"/>
        </w:tabs>
        <w:rPr>
          <w:noProof/>
          <w:sz w:val="24"/>
          <w:szCs w:val="24"/>
        </w:rPr>
      </w:pPr>
      <w:hyperlink w:anchor="_Toc451452915" w:history="1">
        <w:r w:rsidRPr="00283C57">
          <w:rPr>
            <w:rStyle w:val="Hyperlink"/>
            <w:noProof/>
          </w:rPr>
          <w:t>2.4 Covariant vectors</w:t>
        </w:r>
        <w:r>
          <w:rPr>
            <w:noProof/>
            <w:webHidden/>
          </w:rPr>
          <w:tab/>
        </w:r>
        <w:r>
          <w:rPr>
            <w:noProof/>
            <w:webHidden/>
          </w:rPr>
          <w:fldChar w:fldCharType="begin"/>
        </w:r>
        <w:r>
          <w:rPr>
            <w:noProof/>
            <w:webHidden/>
          </w:rPr>
          <w:instrText xml:space="preserve"> PAGEREF _Toc451452915 \h </w:instrText>
        </w:r>
        <w:r>
          <w:rPr>
            <w:noProof/>
          </w:rPr>
        </w:r>
        <w:r>
          <w:rPr>
            <w:noProof/>
            <w:webHidden/>
          </w:rPr>
          <w:fldChar w:fldCharType="separate"/>
        </w:r>
        <w:r>
          <w:rPr>
            <w:noProof/>
            <w:webHidden/>
          </w:rPr>
          <w:t>22</w:t>
        </w:r>
        <w:r>
          <w:rPr>
            <w:noProof/>
            <w:webHidden/>
          </w:rPr>
          <w:fldChar w:fldCharType="end"/>
        </w:r>
      </w:hyperlink>
    </w:p>
    <w:p w14:paraId="5929BBEF" w14:textId="77777777" w:rsidR="005A418B" w:rsidRDefault="005A418B">
      <w:pPr>
        <w:pStyle w:val="TOC3"/>
        <w:tabs>
          <w:tab w:val="right" w:leader="dot" w:pos="9350"/>
        </w:tabs>
        <w:rPr>
          <w:noProof/>
          <w:sz w:val="24"/>
          <w:szCs w:val="24"/>
        </w:rPr>
      </w:pPr>
      <w:hyperlink w:anchor="_Toc451452916" w:history="1">
        <w:r w:rsidRPr="00283C57">
          <w:rPr>
            <w:rStyle w:val="Hyperlink"/>
            <w:noProof/>
          </w:rPr>
          <w:t>2.5 Bar notation</w:t>
        </w:r>
        <w:r>
          <w:rPr>
            <w:noProof/>
            <w:webHidden/>
          </w:rPr>
          <w:tab/>
        </w:r>
        <w:r>
          <w:rPr>
            <w:noProof/>
            <w:webHidden/>
          </w:rPr>
          <w:fldChar w:fldCharType="begin"/>
        </w:r>
        <w:r>
          <w:rPr>
            <w:noProof/>
            <w:webHidden/>
          </w:rPr>
          <w:instrText xml:space="preserve"> PAGEREF _Toc451452916 \h </w:instrText>
        </w:r>
        <w:r>
          <w:rPr>
            <w:noProof/>
          </w:rPr>
        </w:r>
        <w:r>
          <w:rPr>
            <w:noProof/>
            <w:webHidden/>
          </w:rPr>
          <w:fldChar w:fldCharType="separate"/>
        </w:r>
        <w:r>
          <w:rPr>
            <w:noProof/>
            <w:webHidden/>
          </w:rPr>
          <w:t>23</w:t>
        </w:r>
        <w:r>
          <w:rPr>
            <w:noProof/>
            <w:webHidden/>
          </w:rPr>
          <w:fldChar w:fldCharType="end"/>
        </w:r>
      </w:hyperlink>
    </w:p>
    <w:p w14:paraId="311BAC79" w14:textId="77777777" w:rsidR="005A418B" w:rsidRDefault="005A418B">
      <w:pPr>
        <w:pStyle w:val="TOC3"/>
        <w:tabs>
          <w:tab w:val="right" w:leader="dot" w:pos="9350"/>
        </w:tabs>
        <w:rPr>
          <w:noProof/>
          <w:sz w:val="24"/>
          <w:szCs w:val="24"/>
        </w:rPr>
      </w:pPr>
      <w:hyperlink w:anchor="_Toc451452917" w:history="1">
        <w:r w:rsidRPr="00283C57">
          <w:rPr>
            <w:rStyle w:val="Hyperlink"/>
            <w:noProof/>
          </w:rPr>
          <w:t>2.6 Origin of the names contravariant and covariant</w:t>
        </w:r>
        <w:r>
          <w:rPr>
            <w:noProof/>
            <w:webHidden/>
          </w:rPr>
          <w:tab/>
        </w:r>
        <w:r>
          <w:rPr>
            <w:noProof/>
            <w:webHidden/>
          </w:rPr>
          <w:fldChar w:fldCharType="begin"/>
        </w:r>
        <w:r>
          <w:rPr>
            <w:noProof/>
            <w:webHidden/>
          </w:rPr>
          <w:instrText xml:space="preserve"> PAGEREF _Toc451452917 \h </w:instrText>
        </w:r>
        <w:r>
          <w:rPr>
            <w:noProof/>
          </w:rPr>
        </w:r>
        <w:r>
          <w:rPr>
            <w:noProof/>
            <w:webHidden/>
          </w:rPr>
          <w:fldChar w:fldCharType="separate"/>
        </w:r>
        <w:r>
          <w:rPr>
            <w:noProof/>
            <w:webHidden/>
          </w:rPr>
          <w:t>23</w:t>
        </w:r>
        <w:r>
          <w:rPr>
            <w:noProof/>
            <w:webHidden/>
          </w:rPr>
          <w:fldChar w:fldCharType="end"/>
        </w:r>
      </w:hyperlink>
    </w:p>
    <w:p w14:paraId="0DB45FF9" w14:textId="77777777" w:rsidR="005A418B" w:rsidRDefault="005A418B">
      <w:pPr>
        <w:pStyle w:val="TOC3"/>
        <w:tabs>
          <w:tab w:val="right" w:leader="dot" w:pos="9350"/>
        </w:tabs>
        <w:rPr>
          <w:noProof/>
          <w:sz w:val="24"/>
          <w:szCs w:val="24"/>
        </w:rPr>
      </w:pPr>
      <w:hyperlink w:anchor="_Toc451452918" w:history="1">
        <w:r w:rsidRPr="00283C57">
          <w:rPr>
            <w:rStyle w:val="Hyperlink"/>
            <w:noProof/>
          </w:rPr>
          <w:t>2.7 Other vector types?</w:t>
        </w:r>
        <w:r>
          <w:rPr>
            <w:noProof/>
            <w:webHidden/>
          </w:rPr>
          <w:tab/>
        </w:r>
        <w:r>
          <w:rPr>
            <w:noProof/>
            <w:webHidden/>
          </w:rPr>
          <w:fldChar w:fldCharType="begin"/>
        </w:r>
        <w:r>
          <w:rPr>
            <w:noProof/>
            <w:webHidden/>
          </w:rPr>
          <w:instrText xml:space="preserve"> PAGEREF _Toc451452918 \h </w:instrText>
        </w:r>
        <w:r>
          <w:rPr>
            <w:noProof/>
          </w:rPr>
        </w:r>
        <w:r>
          <w:rPr>
            <w:noProof/>
            <w:webHidden/>
          </w:rPr>
          <w:fldChar w:fldCharType="separate"/>
        </w:r>
        <w:r>
          <w:rPr>
            <w:noProof/>
            <w:webHidden/>
          </w:rPr>
          <w:t>24</w:t>
        </w:r>
        <w:r>
          <w:rPr>
            <w:noProof/>
            <w:webHidden/>
          </w:rPr>
          <w:fldChar w:fldCharType="end"/>
        </w:r>
      </w:hyperlink>
    </w:p>
    <w:p w14:paraId="5BD287E8" w14:textId="77777777" w:rsidR="005A418B" w:rsidRDefault="005A418B">
      <w:pPr>
        <w:pStyle w:val="TOC3"/>
        <w:tabs>
          <w:tab w:val="right" w:leader="dot" w:pos="9350"/>
        </w:tabs>
        <w:rPr>
          <w:noProof/>
          <w:sz w:val="24"/>
          <w:szCs w:val="24"/>
        </w:rPr>
      </w:pPr>
      <w:hyperlink w:anchor="_Toc451452919" w:history="1">
        <w:r w:rsidRPr="00283C57">
          <w:rPr>
            <w:rStyle w:val="Hyperlink"/>
            <w:noProof/>
          </w:rPr>
          <w:t>2.8 Linear transformations</w:t>
        </w:r>
        <w:r>
          <w:rPr>
            <w:noProof/>
            <w:webHidden/>
          </w:rPr>
          <w:tab/>
        </w:r>
        <w:r>
          <w:rPr>
            <w:noProof/>
            <w:webHidden/>
          </w:rPr>
          <w:fldChar w:fldCharType="begin"/>
        </w:r>
        <w:r>
          <w:rPr>
            <w:noProof/>
            <w:webHidden/>
          </w:rPr>
          <w:instrText xml:space="preserve"> PAGEREF _Toc451452919 \h </w:instrText>
        </w:r>
        <w:r>
          <w:rPr>
            <w:noProof/>
          </w:rPr>
        </w:r>
        <w:r>
          <w:rPr>
            <w:noProof/>
            <w:webHidden/>
          </w:rPr>
          <w:fldChar w:fldCharType="separate"/>
        </w:r>
        <w:r>
          <w:rPr>
            <w:noProof/>
            <w:webHidden/>
          </w:rPr>
          <w:t>25</w:t>
        </w:r>
        <w:r>
          <w:rPr>
            <w:noProof/>
            <w:webHidden/>
          </w:rPr>
          <w:fldChar w:fldCharType="end"/>
        </w:r>
      </w:hyperlink>
    </w:p>
    <w:p w14:paraId="36B4AED1" w14:textId="77777777" w:rsidR="005A418B" w:rsidRDefault="005A418B">
      <w:pPr>
        <w:pStyle w:val="TOC3"/>
        <w:tabs>
          <w:tab w:val="right" w:leader="dot" w:pos="9350"/>
        </w:tabs>
        <w:rPr>
          <w:noProof/>
          <w:sz w:val="24"/>
          <w:szCs w:val="24"/>
        </w:rPr>
      </w:pPr>
      <w:hyperlink w:anchor="_Toc451452920" w:history="1">
        <w:r w:rsidRPr="00283C57">
          <w:rPr>
            <w:rStyle w:val="Hyperlink"/>
            <w:noProof/>
          </w:rPr>
          <w:t>2.9 Vectors that are contravariant by definition</w:t>
        </w:r>
        <w:r>
          <w:rPr>
            <w:noProof/>
            <w:webHidden/>
          </w:rPr>
          <w:tab/>
        </w:r>
        <w:r>
          <w:rPr>
            <w:noProof/>
            <w:webHidden/>
          </w:rPr>
          <w:fldChar w:fldCharType="begin"/>
        </w:r>
        <w:r>
          <w:rPr>
            <w:noProof/>
            <w:webHidden/>
          </w:rPr>
          <w:instrText xml:space="preserve"> PAGEREF _Toc451452920 \h </w:instrText>
        </w:r>
        <w:r>
          <w:rPr>
            <w:noProof/>
          </w:rPr>
        </w:r>
        <w:r>
          <w:rPr>
            <w:noProof/>
            <w:webHidden/>
          </w:rPr>
          <w:fldChar w:fldCharType="separate"/>
        </w:r>
        <w:r>
          <w:rPr>
            <w:noProof/>
            <w:webHidden/>
          </w:rPr>
          <w:t>26</w:t>
        </w:r>
        <w:r>
          <w:rPr>
            <w:noProof/>
            <w:webHidden/>
          </w:rPr>
          <w:fldChar w:fldCharType="end"/>
        </w:r>
      </w:hyperlink>
    </w:p>
    <w:p w14:paraId="4CA3521B" w14:textId="77777777" w:rsidR="005A418B" w:rsidRDefault="005A418B">
      <w:pPr>
        <w:pStyle w:val="TOC3"/>
        <w:tabs>
          <w:tab w:val="right" w:leader="dot" w:pos="9350"/>
        </w:tabs>
        <w:rPr>
          <w:noProof/>
          <w:sz w:val="24"/>
          <w:szCs w:val="24"/>
        </w:rPr>
      </w:pPr>
      <w:hyperlink w:anchor="_Toc451452921" w:history="1">
        <w:r w:rsidRPr="00283C57">
          <w:rPr>
            <w:rStyle w:val="Hyperlink"/>
            <w:noProof/>
          </w:rPr>
          <w:t>2.10 Vector Fields</w:t>
        </w:r>
        <w:r>
          <w:rPr>
            <w:noProof/>
            <w:webHidden/>
          </w:rPr>
          <w:tab/>
        </w:r>
        <w:r>
          <w:rPr>
            <w:noProof/>
            <w:webHidden/>
          </w:rPr>
          <w:fldChar w:fldCharType="begin"/>
        </w:r>
        <w:r>
          <w:rPr>
            <w:noProof/>
            <w:webHidden/>
          </w:rPr>
          <w:instrText xml:space="preserve"> PAGEREF _Toc451452921 \h </w:instrText>
        </w:r>
        <w:r>
          <w:rPr>
            <w:noProof/>
          </w:rPr>
        </w:r>
        <w:r>
          <w:rPr>
            <w:noProof/>
            <w:webHidden/>
          </w:rPr>
          <w:fldChar w:fldCharType="separate"/>
        </w:r>
        <w:r>
          <w:rPr>
            <w:noProof/>
            <w:webHidden/>
          </w:rPr>
          <w:t>26</w:t>
        </w:r>
        <w:r>
          <w:rPr>
            <w:noProof/>
            <w:webHidden/>
          </w:rPr>
          <w:fldChar w:fldCharType="end"/>
        </w:r>
      </w:hyperlink>
    </w:p>
    <w:p w14:paraId="3091A8E8" w14:textId="77777777" w:rsidR="005A418B" w:rsidRDefault="005A418B">
      <w:pPr>
        <w:pStyle w:val="TOC3"/>
        <w:tabs>
          <w:tab w:val="right" w:leader="dot" w:pos="9350"/>
        </w:tabs>
        <w:rPr>
          <w:noProof/>
          <w:sz w:val="24"/>
          <w:szCs w:val="24"/>
        </w:rPr>
      </w:pPr>
      <w:hyperlink w:anchor="_Toc451452922" w:history="1">
        <w:r w:rsidRPr="00283C57">
          <w:rPr>
            <w:rStyle w:val="Hyperlink"/>
            <w:noProof/>
          </w:rPr>
          <w:t>2.11 Names and symbols</w:t>
        </w:r>
        <w:r>
          <w:rPr>
            <w:noProof/>
            <w:webHidden/>
          </w:rPr>
          <w:tab/>
        </w:r>
        <w:r>
          <w:rPr>
            <w:noProof/>
            <w:webHidden/>
          </w:rPr>
          <w:fldChar w:fldCharType="begin"/>
        </w:r>
        <w:r>
          <w:rPr>
            <w:noProof/>
            <w:webHidden/>
          </w:rPr>
          <w:instrText xml:space="preserve"> PAGEREF _Toc451452922 \h </w:instrText>
        </w:r>
        <w:r>
          <w:rPr>
            <w:noProof/>
          </w:rPr>
        </w:r>
        <w:r>
          <w:rPr>
            <w:noProof/>
            <w:webHidden/>
          </w:rPr>
          <w:fldChar w:fldCharType="separate"/>
        </w:r>
        <w:r>
          <w:rPr>
            <w:noProof/>
            <w:webHidden/>
          </w:rPr>
          <w:t>27</w:t>
        </w:r>
        <w:r>
          <w:rPr>
            <w:noProof/>
            <w:webHidden/>
          </w:rPr>
          <w:fldChar w:fldCharType="end"/>
        </w:r>
      </w:hyperlink>
    </w:p>
    <w:p w14:paraId="5F09909D" w14:textId="77777777" w:rsidR="005A418B" w:rsidRDefault="005A418B">
      <w:pPr>
        <w:pStyle w:val="TOC3"/>
        <w:tabs>
          <w:tab w:val="right" w:leader="dot" w:pos="9350"/>
        </w:tabs>
        <w:rPr>
          <w:noProof/>
          <w:sz w:val="24"/>
          <w:szCs w:val="24"/>
        </w:rPr>
      </w:pPr>
      <w:hyperlink w:anchor="_Toc451452923" w:history="1">
        <w:r w:rsidRPr="00283C57">
          <w:rPr>
            <w:rStyle w:val="Hyperlink"/>
            <w:noProof/>
          </w:rPr>
          <w:t>2.12 Definition of the words "scalar", "vector" and "tensor"</w:t>
        </w:r>
        <w:r>
          <w:rPr>
            <w:noProof/>
            <w:webHidden/>
          </w:rPr>
          <w:tab/>
        </w:r>
        <w:r>
          <w:rPr>
            <w:noProof/>
            <w:webHidden/>
          </w:rPr>
          <w:fldChar w:fldCharType="begin"/>
        </w:r>
        <w:r>
          <w:rPr>
            <w:noProof/>
            <w:webHidden/>
          </w:rPr>
          <w:instrText xml:space="preserve"> PAGEREF _Toc451452923 \h </w:instrText>
        </w:r>
        <w:r>
          <w:rPr>
            <w:noProof/>
          </w:rPr>
        </w:r>
        <w:r>
          <w:rPr>
            <w:noProof/>
            <w:webHidden/>
          </w:rPr>
          <w:fldChar w:fldCharType="separate"/>
        </w:r>
        <w:r>
          <w:rPr>
            <w:noProof/>
            <w:webHidden/>
          </w:rPr>
          <w:t>28</w:t>
        </w:r>
        <w:r>
          <w:rPr>
            <w:noProof/>
            <w:webHidden/>
          </w:rPr>
          <w:fldChar w:fldCharType="end"/>
        </w:r>
      </w:hyperlink>
    </w:p>
    <w:p w14:paraId="0CFDCA0E" w14:textId="77777777" w:rsidR="005A418B" w:rsidRDefault="005A418B">
      <w:pPr>
        <w:pStyle w:val="TOC2"/>
        <w:tabs>
          <w:tab w:val="right" w:leader="dot" w:pos="9350"/>
        </w:tabs>
        <w:rPr>
          <w:b w:val="0"/>
          <w:noProof/>
          <w:sz w:val="24"/>
          <w:szCs w:val="24"/>
        </w:rPr>
      </w:pPr>
      <w:hyperlink w:anchor="_Toc451452924" w:history="1">
        <w:r w:rsidRPr="00283C57">
          <w:rPr>
            <w:rStyle w:val="Hyperlink"/>
            <w:noProof/>
          </w:rPr>
          <w:t>3. Tangent Base Vectors e</w:t>
        </w:r>
        <w:r w:rsidRPr="00283C57">
          <w:rPr>
            <w:rStyle w:val="Hyperlink"/>
            <w:rFonts w:ascii="Courier New" w:hAnsi="Courier New"/>
            <w:noProof/>
            <w:vertAlign w:val="subscript"/>
          </w:rPr>
          <w:t>n</w:t>
        </w:r>
        <w:r w:rsidRPr="00283C57">
          <w:rPr>
            <w:rStyle w:val="Hyperlink"/>
            <w:noProof/>
          </w:rPr>
          <w:t xml:space="preserve"> and Inverse Tangent Base Vectors u'</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_Toc451452924 \h </w:instrText>
        </w:r>
        <w:r>
          <w:rPr>
            <w:noProof/>
          </w:rPr>
        </w:r>
        <w:r>
          <w:rPr>
            <w:noProof/>
            <w:webHidden/>
          </w:rPr>
          <w:fldChar w:fldCharType="separate"/>
        </w:r>
        <w:r>
          <w:rPr>
            <w:noProof/>
            <w:webHidden/>
          </w:rPr>
          <w:t>30</w:t>
        </w:r>
        <w:r>
          <w:rPr>
            <w:noProof/>
            <w:webHidden/>
          </w:rPr>
          <w:fldChar w:fldCharType="end"/>
        </w:r>
      </w:hyperlink>
    </w:p>
    <w:p w14:paraId="7F3D2797" w14:textId="77777777" w:rsidR="005A418B" w:rsidRDefault="005A418B">
      <w:pPr>
        <w:pStyle w:val="TOC3"/>
        <w:tabs>
          <w:tab w:val="right" w:leader="dot" w:pos="9350"/>
        </w:tabs>
        <w:rPr>
          <w:noProof/>
          <w:sz w:val="24"/>
          <w:szCs w:val="24"/>
        </w:rPr>
      </w:pPr>
      <w:hyperlink w:anchor="_Toc451452925" w:history="1">
        <w:r w:rsidRPr="00283C57">
          <w:rPr>
            <w:rStyle w:val="Hyperlink"/>
            <w:noProof/>
          </w:rPr>
          <w:t>3.1 Differential Displacements</w:t>
        </w:r>
        <w:r>
          <w:rPr>
            <w:noProof/>
            <w:webHidden/>
          </w:rPr>
          <w:tab/>
        </w:r>
        <w:r>
          <w:rPr>
            <w:noProof/>
            <w:webHidden/>
          </w:rPr>
          <w:fldChar w:fldCharType="begin"/>
        </w:r>
        <w:r>
          <w:rPr>
            <w:noProof/>
            <w:webHidden/>
          </w:rPr>
          <w:instrText xml:space="preserve"> PAGEREF _Toc451452925 \h </w:instrText>
        </w:r>
        <w:r>
          <w:rPr>
            <w:noProof/>
          </w:rPr>
        </w:r>
        <w:r>
          <w:rPr>
            <w:noProof/>
            <w:webHidden/>
          </w:rPr>
          <w:fldChar w:fldCharType="separate"/>
        </w:r>
        <w:r>
          <w:rPr>
            <w:noProof/>
            <w:webHidden/>
          </w:rPr>
          <w:t>30</w:t>
        </w:r>
        <w:r>
          <w:rPr>
            <w:noProof/>
            <w:webHidden/>
          </w:rPr>
          <w:fldChar w:fldCharType="end"/>
        </w:r>
      </w:hyperlink>
    </w:p>
    <w:p w14:paraId="6824C802" w14:textId="77777777" w:rsidR="005A418B" w:rsidRDefault="005A418B">
      <w:pPr>
        <w:pStyle w:val="TOC3"/>
        <w:tabs>
          <w:tab w:val="right" w:leader="dot" w:pos="9350"/>
        </w:tabs>
        <w:rPr>
          <w:noProof/>
          <w:sz w:val="24"/>
          <w:szCs w:val="24"/>
        </w:rPr>
      </w:pPr>
      <w:hyperlink w:anchor="_Toc451452926" w:history="1">
        <w:r w:rsidRPr="00283C57">
          <w:rPr>
            <w:rStyle w:val="Hyperlink"/>
            <w:noProof/>
          </w:rPr>
          <w:t>3.2 Definition of the e</w:t>
        </w:r>
        <w:r w:rsidRPr="00283C57">
          <w:rPr>
            <w:rStyle w:val="Hyperlink"/>
            <w:rFonts w:ascii="Courier New" w:hAnsi="Courier New"/>
            <w:noProof/>
            <w:vertAlign w:val="subscript"/>
          </w:rPr>
          <w:t>n</w:t>
        </w:r>
        <w:r w:rsidRPr="00283C57">
          <w:rPr>
            <w:rStyle w:val="Hyperlink"/>
            <w:noProof/>
          </w:rPr>
          <w:t xml:space="preserve"> ;  the e</w:t>
        </w:r>
        <w:r w:rsidRPr="00283C57">
          <w:rPr>
            <w:rStyle w:val="Hyperlink"/>
            <w:rFonts w:ascii="Courier New" w:hAnsi="Courier New"/>
            <w:noProof/>
            <w:vertAlign w:val="subscript"/>
          </w:rPr>
          <w:t>n</w:t>
        </w:r>
        <w:r w:rsidRPr="00283C57">
          <w:rPr>
            <w:rStyle w:val="Hyperlink"/>
            <w:noProof/>
          </w:rPr>
          <w:t xml:space="preserve"> are the columns of S</w:t>
        </w:r>
        <w:r>
          <w:rPr>
            <w:noProof/>
            <w:webHidden/>
          </w:rPr>
          <w:tab/>
        </w:r>
        <w:r>
          <w:rPr>
            <w:noProof/>
            <w:webHidden/>
          </w:rPr>
          <w:fldChar w:fldCharType="begin"/>
        </w:r>
        <w:r>
          <w:rPr>
            <w:noProof/>
            <w:webHidden/>
          </w:rPr>
          <w:instrText xml:space="preserve"> PAGEREF _Toc451452926 \h </w:instrText>
        </w:r>
        <w:r>
          <w:rPr>
            <w:noProof/>
          </w:rPr>
        </w:r>
        <w:r>
          <w:rPr>
            <w:noProof/>
            <w:webHidden/>
          </w:rPr>
          <w:fldChar w:fldCharType="separate"/>
        </w:r>
        <w:r>
          <w:rPr>
            <w:noProof/>
            <w:webHidden/>
          </w:rPr>
          <w:t>31</w:t>
        </w:r>
        <w:r>
          <w:rPr>
            <w:noProof/>
            <w:webHidden/>
          </w:rPr>
          <w:fldChar w:fldCharType="end"/>
        </w:r>
      </w:hyperlink>
    </w:p>
    <w:p w14:paraId="6619F42D" w14:textId="77777777" w:rsidR="005A418B" w:rsidRDefault="005A418B">
      <w:pPr>
        <w:pStyle w:val="TOC3"/>
        <w:tabs>
          <w:tab w:val="right" w:leader="dot" w:pos="9350"/>
        </w:tabs>
        <w:rPr>
          <w:noProof/>
          <w:sz w:val="24"/>
          <w:szCs w:val="24"/>
        </w:rPr>
      </w:pPr>
      <w:hyperlink w:anchor="_Toc451452927" w:history="1">
        <w:r w:rsidRPr="00283C57">
          <w:rPr>
            <w:rStyle w:val="Hyperlink"/>
            <w:noProof/>
          </w:rPr>
          <w:t>3.3 e</w:t>
        </w:r>
        <w:r w:rsidRPr="00283C57">
          <w:rPr>
            <w:rStyle w:val="Hyperlink"/>
            <w:rFonts w:ascii="Courier New" w:hAnsi="Courier New"/>
            <w:noProof/>
            <w:vertAlign w:val="subscript"/>
          </w:rPr>
          <w:t>n</w:t>
        </w:r>
        <w:r w:rsidRPr="00283C57">
          <w:rPr>
            <w:rStyle w:val="Hyperlink"/>
            <w:noProof/>
          </w:rPr>
          <w:t xml:space="preserve"> as a contravariant vector</w:t>
        </w:r>
        <w:r>
          <w:rPr>
            <w:noProof/>
            <w:webHidden/>
          </w:rPr>
          <w:tab/>
        </w:r>
        <w:r>
          <w:rPr>
            <w:noProof/>
            <w:webHidden/>
          </w:rPr>
          <w:fldChar w:fldCharType="begin"/>
        </w:r>
        <w:r>
          <w:rPr>
            <w:noProof/>
            <w:webHidden/>
          </w:rPr>
          <w:instrText xml:space="preserve"> PAGEREF _Toc451452927 \h </w:instrText>
        </w:r>
        <w:r>
          <w:rPr>
            <w:noProof/>
          </w:rPr>
        </w:r>
        <w:r>
          <w:rPr>
            <w:noProof/>
            <w:webHidden/>
          </w:rPr>
          <w:fldChar w:fldCharType="separate"/>
        </w:r>
        <w:r>
          <w:rPr>
            <w:noProof/>
            <w:webHidden/>
          </w:rPr>
          <w:t>33</w:t>
        </w:r>
        <w:r>
          <w:rPr>
            <w:noProof/>
            <w:webHidden/>
          </w:rPr>
          <w:fldChar w:fldCharType="end"/>
        </w:r>
      </w:hyperlink>
    </w:p>
    <w:p w14:paraId="0CB9616E" w14:textId="77777777" w:rsidR="005A418B" w:rsidRDefault="005A418B">
      <w:pPr>
        <w:pStyle w:val="TOC3"/>
        <w:tabs>
          <w:tab w:val="right" w:leader="dot" w:pos="9350"/>
        </w:tabs>
        <w:rPr>
          <w:noProof/>
          <w:sz w:val="24"/>
          <w:szCs w:val="24"/>
        </w:rPr>
      </w:pPr>
      <w:hyperlink w:anchor="_Toc451452928" w:history="1">
        <w:r w:rsidRPr="00283C57">
          <w:rPr>
            <w:rStyle w:val="Hyperlink"/>
            <w:noProof/>
          </w:rPr>
          <w:t>3.4 A semantic question:  unit vectors</w:t>
        </w:r>
        <w:r>
          <w:rPr>
            <w:noProof/>
            <w:webHidden/>
          </w:rPr>
          <w:tab/>
        </w:r>
        <w:r>
          <w:rPr>
            <w:noProof/>
            <w:webHidden/>
          </w:rPr>
          <w:fldChar w:fldCharType="begin"/>
        </w:r>
        <w:r>
          <w:rPr>
            <w:noProof/>
            <w:webHidden/>
          </w:rPr>
          <w:instrText xml:space="preserve"> PAGEREF _Toc451452928 \h </w:instrText>
        </w:r>
        <w:r>
          <w:rPr>
            <w:noProof/>
          </w:rPr>
        </w:r>
        <w:r>
          <w:rPr>
            <w:noProof/>
            <w:webHidden/>
          </w:rPr>
          <w:fldChar w:fldCharType="separate"/>
        </w:r>
        <w:r>
          <w:rPr>
            <w:noProof/>
            <w:webHidden/>
          </w:rPr>
          <w:t>33</w:t>
        </w:r>
        <w:r>
          <w:rPr>
            <w:noProof/>
            <w:webHidden/>
          </w:rPr>
          <w:fldChar w:fldCharType="end"/>
        </w:r>
      </w:hyperlink>
    </w:p>
    <w:p w14:paraId="3EDB6ED6" w14:textId="77777777" w:rsidR="005A418B" w:rsidRDefault="005A418B">
      <w:pPr>
        <w:pStyle w:val="TOC3"/>
        <w:tabs>
          <w:tab w:val="right" w:leader="dot" w:pos="9350"/>
        </w:tabs>
        <w:rPr>
          <w:noProof/>
          <w:sz w:val="24"/>
          <w:szCs w:val="24"/>
        </w:rPr>
      </w:pPr>
      <w:hyperlink w:anchor="_Toc451452929" w:history="1">
        <w:r w:rsidRPr="00283C57">
          <w:rPr>
            <w:rStyle w:val="Hyperlink"/>
            <w:noProof/>
          </w:rPr>
          <w:t>Example 1:  Polar coordinates, tangent base vectors</w:t>
        </w:r>
        <w:r>
          <w:rPr>
            <w:noProof/>
            <w:webHidden/>
          </w:rPr>
          <w:tab/>
        </w:r>
        <w:r>
          <w:rPr>
            <w:noProof/>
            <w:webHidden/>
          </w:rPr>
          <w:fldChar w:fldCharType="begin"/>
        </w:r>
        <w:r>
          <w:rPr>
            <w:noProof/>
            <w:webHidden/>
          </w:rPr>
          <w:instrText xml:space="preserve"> PAGEREF _Toc451452929 \h </w:instrText>
        </w:r>
        <w:r>
          <w:rPr>
            <w:noProof/>
          </w:rPr>
        </w:r>
        <w:r>
          <w:rPr>
            <w:noProof/>
            <w:webHidden/>
          </w:rPr>
          <w:fldChar w:fldCharType="separate"/>
        </w:r>
        <w:r>
          <w:rPr>
            <w:noProof/>
            <w:webHidden/>
          </w:rPr>
          <w:t>34</w:t>
        </w:r>
        <w:r>
          <w:rPr>
            <w:noProof/>
            <w:webHidden/>
          </w:rPr>
          <w:fldChar w:fldCharType="end"/>
        </w:r>
      </w:hyperlink>
    </w:p>
    <w:p w14:paraId="0337D23A" w14:textId="77777777" w:rsidR="005A418B" w:rsidRDefault="005A418B">
      <w:pPr>
        <w:pStyle w:val="TOC3"/>
        <w:tabs>
          <w:tab w:val="right" w:leader="dot" w:pos="9350"/>
        </w:tabs>
        <w:rPr>
          <w:noProof/>
          <w:sz w:val="24"/>
          <w:szCs w:val="24"/>
        </w:rPr>
      </w:pPr>
      <w:hyperlink w:anchor="_Toc451452930" w:history="1">
        <w:r w:rsidRPr="00283C57">
          <w:rPr>
            <w:rStyle w:val="Hyperlink"/>
            <w:noProof/>
          </w:rPr>
          <w:t>Example 2:  Spherical Coordinates, tangent base vectors</w:t>
        </w:r>
        <w:r>
          <w:rPr>
            <w:noProof/>
            <w:webHidden/>
          </w:rPr>
          <w:tab/>
        </w:r>
        <w:r>
          <w:rPr>
            <w:noProof/>
            <w:webHidden/>
          </w:rPr>
          <w:fldChar w:fldCharType="begin"/>
        </w:r>
        <w:r>
          <w:rPr>
            <w:noProof/>
            <w:webHidden/>
          </w:rPr>
          <w:instrText xml:space="preserve"> PAGEREF _Toc451452930 \h </w:instrText>
        </w:r>
        <w:r>
          <w:rPr>
            <w:noProof/>
          </w:rPr>
        </w:r>
        <w:r>
          <w:rPr>
            <w:noProof/>
            <w:webHidden/>
          </w:rPr>
          <w:fldChar w:fldCharType="separate"/>
        </w:r>
        <w:r>
          <w:rPr>
            <w:noProof/>
            <w:webHidden/>
          </w:rPr>
          <w:t>35</w:t>
        </w:r>
        <w:r>
          <w:rPr>
            <w:noProof/>
            <w:webHidden/>
          </w:rPr>
          <w:fldChar w:fldCharType="end"/>
        </w:r>
      </w:hyperlink>
    </w:p>
    <w:p w14:paraId="0F889D51" w14:textId="77777777" w:rsidR="005A418B" w:rsidRDefault="005A418B">
      <w:pPr>
        <w:pStyle w:val="TOC3"/>
        <w:tabs>
          <w:tab w:val="right" w:leader="dot" w:pos="9350"/>
        </w:tabs>
        <w:rPr>
          <w:noProof/>
          <w:sz w:val="24"/>
          <w:szCs w:val="24"/>
        </w:rPr>
      </w:pPr>
      <w:hyperlink w:anchor="_Toc451452931" w:history="1">
        <w:r w:rsidRPr="00283C57">
          <w:rPr>
            <w:rStyle w:val="Hyperlink"/>
            <w:noProof/>
          </w:rPr>
          <w:t>3.5 The inverse tangent base vectors u'</w:t>
        </w:r>
        <w:r w:rsidRPr="00283C57">
          <w:rPr>
            <w:rStyle w:val="Hyperlink"/>
            <w:rFonts w:ascii="Courier New" w:hAnsi="Courier New"/>
            <w:noProof/>
            <w:vertAlign w:val="subscript"/>
          </w:rPr>
          <w:t>n</w:t>
        </w:r>
        <w:r w:rsidRPr="00283C57">
          <w:rPr>
            <w:rStyle w:val="Hyperlink"/>
            <w:noProof/>
          </w:rPr>
          <w:t xml:space="preserve"> and inverse coordinate lines</w:t>
        </w:r>
        <w:r>
          <w:rPr>
            <w:noProof/>
            <w:webHidden/>
          </w:rPr>
          <w:tab/>
        </w:r>
        <w:r>
          <w:rPr>
            <w:noProof/>
            <w:webHidden/>
          </w:rPr>
          <w:fldChar w:fldCharType="begin"/>
        </w:r>
        <w:r>
          <w:rPr>
            <w:noProof/>
            <w:webHidden/>
          </w:rPr>
          <w:instrText xml:space="preserve"> PAGEREF _Toc451452931 \h </w:instrText>
        </w:r>
        <w:r>
          <w:rPr>
            <w:noProof/>
          </w:rPr>
        </w:r>
        <w:r>
          <w:rPr>
            <w:noProof/>
            <w:webHidden/>
          </w:rPr>
          <w:fldChar w:fldCharType="separate"/>
        </w:r>
        <w:r>
          <w:rPr>
            <w:noProof/>
            <w:webHidden/>
          </w:rPr>
          <w:t>36</w:t>
        </w:r>
        <w:r>
          <w:rPr>
            <w:noProof/>
            <w:webHidden/>
          </w:rPr>
          <w:fldChar w:fldCharType="end"/>
        </w:r>
      </w:hyperlink>
    </w:p>
    <w:p w14:paraId="0707E048" w14:textId="77777777" w:rsidR="005A418B" w:rsidRDefault="005A418B">
      <w:pPr>
        <w:pStyle w:val="TOC3"/>
        <w:tabs>
          <w:tab w:val="right" w:leader="dot" w:pos="9350"/>
        </w:tabs>
        <w:rPr>
          <w:noProof/>
          <w:sz w:val="24"/>
          <w:szCs w:val="24"/>
        </w:rPr>
      </w:pPr>
      <w:hyperlink w:anchor="_Toc451452932" w:history="1">
        <w:r w:rsidRPr="00283C57">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_Toc451452932 \h </w:instrText>
        </w:r>
        <w:r>
          <w:rPr>
            <w:noProof/>
          </w:rPr>
        </w:r>
        <w:r>
          <w:rPr>
            <w:noProof/>
            <w:webHidden/>
          </w:rPr>
          <w:fldChar w:fldCharType="separate"/>
        </w:r>
        <w:r>
          <w:rPr>
            <w:noProof/>
            <w:webHidden/>
          </w:rPr>
          <w:t>37</w:t>
        </w:r>
        <w:r>
          <w:rPr>
            <w:noProof/>
            <w:webHidden/>
          </w:rPr>
          <w:fldChar w:fldCharType="end"/>
        </w:r>
      </w:hyperlink>
    </w:p>
    <w:p w14:paraId="5433E8F2" w14:textId="77777777" w:rsidR="005A418B" w:rsidRDefault="005A418B">
      <w:pPr>
        <w:pStyle w:val="TOC2"/>
        <w:tabs>
          <w:tab w:val="right" w:leader="dot" w:pos="9350"/>
        </w:tabs>
        <w:rPr>
          <w:b w:val="0"/>
          <w:noProof/>
          <w:sz w:val="24"/>
          <w:szCs w:val="24"/>
        </w:rPr>
      </w:pPr>
      <w:hyperlink w:anchor="_Toc451452933" w:history="1">
        <w:r w:rsidRPr="00283C57">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_Toc451452933 \h </w:instrText>
        </w:r>
        <w:r>
          <w:rPr>
            <w:noProof/>
          </w:rPr>
        </w:r>
        <w:r>
          <w:rPr>
            <w:noProof/>
            <w:webHidden/>
          </w:rPr>
          <w:fldChar w:fldCharType="separate"/>
        </w:r>
        <w:r>
          <w:rPr>
            <w:noProof/>
            <w:webHidden/>
          </w:rPr>
          <w:t>39</w:t>
        </w:r>
        <w:r>
          <w:rPr>
            <w:noProof/>
            <w:webHidden/>
          </w:rPr>
          <w:fldChar w:fldCharType="end"/>
        </w:r>
      </w:hyperlink>
    </w:p>
    <w:p w14:paraId="667C6DFE" w14:textId="77777777" w:rsidR="005A418B" w:rsidRDefault="005A418B">
      <w:pPr>
        <w:pStyle w:val="TOC2"/>
        <w:tabs>
          <w:tab w:val="right" w:leader="dot" w:pos="9350"/>
        </w:tabs>
        <w:rPr>
          <w:b w:val="0"/>
          <w:noProof/>
          <w:sz w:val="24"/>
          <w:szCs w:val="24"/>
        </w:rPr>
      </w:pPr>
      <w:hyperlink w:anchor="_Toc451452934" w:history="1">
        <w:r w:rsidRPr="00283C57">
          <w:rPr>
            <w:rStyle w:val="Hyperlink"/>
            <w:noProof/>
          </w:rPr>
          <w:t>5. The Metric Tensor</w:t>
        </w:r>
        <w:r>
          <w:rPr>
            <w:noProof/>
            <w:webHidden/>
          </w:rPr>
          <w:tab/>
        </w:r>
        <w:r>
          <w:rPr>
            <w:noProof/>
            <w:webHidden/>
          </w:rPr>
          <w:fldChar w:fldCharType="begin"/>
        </w:r>
        <w:r>
          <w:rPr>
            <w:noProof/>
            <w:webHidden/>
          </w:rPr>
          <w:instrText xml:space="preserve"> PAGEREF _Toc451452934 \h </w:instrText>
        </w:r>
        <w:r>
          <w:rPr>
            <w:noProof/>
          </w:rPr>
        </w:r>
        <w:r>
          <w:rPr>
            <w:noProof/>
            <w:webHidden/>
          </w:rPr>
          <w:fldChar w:fldCharType="separate"/>
        </w:r>
        <w:r>
          <w:rPr>
            <w:noProof/>
            <w:webHidden/>
          </w:rPr>
          <w:t>41</w:t>
        </w:r>
        <w:r>
          <w:rPr>
            <w:noProof/>
            <w:webHidden/>
          </w:rPr>
          <w:fldChar w:fldCharType="end"/>
        </w:r>
      </w:hyperlink>
    </w:p>
    <w:p w14:paraId="4E94A08F" w14:textId="77777777" w:rsidR="005A418B" w:rsidRDefault="005A418B">
      <w:pPr>
        <w:pStyle w:val="TOC3"/>
        <w:tabs>
          <w:tab w:val="right" w:leader="dot" w:pos="9350"/>
        </w:tabs>
        <w:rPr>
          <w:noProof/>
          <w:sz w:val="24"/>
          <w:szCs w:val="24"/>
        </w:rPr>
      </w:pPr>
      <w:hyperlink w:anchor="_Toc451452935" w:history="1">
        <w:r w:rsidRPr="00283C57">
          <w:rPr>
            <w:rStyle w:val="Hyperlink"/>
            <w:noProof/>
          </w:rPr>
          <w:t>5.1 The Picture D Context</w:t>
        </w:r>
        <w:r>
          <w:rPr>
            <w:noProof/>
            <w:webHidden/>
          </w:rPr>
          <w:tab/>
        </w:r>
        <w:r>
          <w:rPr>
            <w:noProof/>
            <w:webHidden/>
          </w:rPr>
          <w:fldChar w:fldCharType="begin"/>
        </w:r>
        <w:r>
          <w:rPr>
            <w:noProof/>
            <w:webHidden/>
          </w:rPr>
          <w:instrText xml:space="preserve"> PAGEREF _Toc451452935 \h </w:instrText>
        </w:r>
        <w:r>
          <w:rPr>
            <w:noProof/>
          </w:rPr>
        </w:r>
        <w:r>
          <w:rPr>
            <w:noProof/>
            <w:webHidden/>
          </w:rPr>
          <w:fldChar w:fldCharType="separate"/>
        </w:r>
        <w:r>
          <w:rPr>
            <w:noProof/>
            <w:webHidden/>
          </w:rPr>
          <w:t>41</w:t>
        </w:r>
        <w:r>
          <w:rPr>
            <w:noProof/>
            <w:webHidden/>
          </w:rPr>
          <w:fldChar w:fldCharType="end"/>
        </w:r>
      </w:hyperlink>
    </w:p>
    <w:p w14:paraId="36E06E62" w14:textId="77777777" w:rsidR="005A418B" w:rsidRDefault="005A418B">
      <w:pPr>
        <w:pStyle w:val="TOC3"/>
        <w:tabs>
          <w:tab w:val="right" w:leader="dot" w:pos="9350"/>
        </w:tabs>
        <w:rPr>
          <w:noProof/>
          <w:sz w:val="24"/>
          <w:szCs w:val="24"/>
        </w:rPr>
      </w:pPr>
      <w:hyperlink w:anchor="_Toc451452936" w:history="1">
        <w:r w:rsidRPr="00283C57">
          <w:rPr>
            <w:rStyle w:val="Hyperlink"/>
            <w:noProof/>
          </w:rPr>
          <w:t>5.2 Definition of the metric tensor</w:t>
        </w:r>
        <w:r>
          <w:rPr>
            <w:noProof/>
            <w:webHidden/>
          </w:rPr>
          <w:tab/>
        </w:r>
        <w:r>
          <w:rPr>
            <w:noProof/>
            <w:webHidden/>
          </w:rPr>
          <w:fldChar w:fldCharType="begin"/>
        </w:r>
        <w:r>
          <w:rPr>
            <w:noProof/>
            <w:webHidden/>
          </w:rPr>
          <w:instrText xml:space="preserve"> PAGEREF _Toc451452936 \h </w:instrText>
        </w:r>
        <w:r>
          <w:rPr>
            <w:noProof/>
          </w:rPr>
        </w:r>
        <w:r>
          <w:rPr>
            <w:noProof/>
            <w:webHidden/>
          </w:rPr>
          <w:fldChar w:fldCharType="separate"/>
        </w:r>
        <w:r>
          <w:rPr>
            <w:noProof/>
            <w:webHidden/>
          </w:rPr>
          <w:t>41</w:t>
        </w:r>
        <w:r>
          <w:rPr>
            <w:noProof/>
            <w:webHidden/>
          </w:rPr>
          <w:fldChar w:fldCharType="end"/>
        </w:r>
      </w:hyperlink>
    </w:p>
    <w:p w14:paraId="5AF776AC" w14:textId="77777777" w:rsidR="005A418B" w:rsidRDefault="005A418B">
      <w:pPr>
        <w:pStyle w:val="TOC3"/>
        <w:tabs>
          <w:tab w:val="right" w:leader="dot" w:pos="9350"/>
        </w:tabs>
        <w:rPr>
          <w:noProof/>
          <w:sz w:val="24"/>
          <w:szCs w:val="24"/>
        </w:rPr>
      </w:pPr>
      <w:hyperlink w:anchor="_Toc451452937" w:history="1">
        <w:r w:rsidRPr="00283C57">
          <w:rPr>
            <w:rStyle w:val="Hyperlink"/>
            <w:noProof/>
          </w:rPr>
          <w:t>5.3 Inverse of the metric tensor</w:t>
        </w:r>
        <w:r>
          <w:rPr>
            <w:noProof/>
            <w:webHidden/>
          </w:rPr>
          <w:tab/>
        </w:r>
        <w:r>
          <w:rPr>
            <w:noProof/>
            <w:webHidden/>
          </w:rPr>
          <w:fldChar w:fldCharType="begin"/>
        </w:r>
        <w:r>
          <w:rPr>
            <w:noProof/>
            <w:webHidden/>
          </w:rPr>
          <w:instrText xml:space="preserve"> PAGEREF _Toc451452937 \h </w:instrText>
        </w:r>
        <w:r>
          <w:rPr>
            <w:noProof/>
          </w:rPr>
        </w:r>
        <w:r>
          <w:rPr>
            <w:noProof/>
            <w:webHidden/>
          </w:rPr>
          <w:fldChar w:fldCharType="separate"/>
        </w:r>
        <w:r>
          <w:rPr>
            <w:noProof/>
            <w:webHidden/>
          </w:rPr>
          <w:t>44</w:t>
        </w:r>
        <w:r>
          <w:rPr>
            <w:noProof/>
            <w:webHidden/>
          </w:rPr>
          <w:fldChar w:fldCharType="end"/>
        </w:r>
      </w:hyperlink>
    </w:p>
    <w:p w14:paraId="629092DA" w14:textId="77777777" w:rsidR="005A418B" w:rsidRDefault="005A418B">
      <w:pPr>
        <w:pStyle w:val="TOC3"/>
        <w:tabs>
          <w:tab w:val="right" w:leader="dot" w:pos="9350"/>
        </w:tabs>
        <w:rPr>
          <w:noProof/>
          <w:sz w:val="24"/>
          <w:szCs w:val="24"/>
        </w:rPr>
      </w:pPr>
      <w:hyperlink w:anchor="_Toc451452938" w:history="1">
        <w:r w:rsidRPr="00283C57">
          <w:rPr>
            <w:rStyle w:val="Hyperlink"/>
            <w:noProof/>
          </w:rPr>
          <w:t>5.4 A metric tensor is symmetric</w:t>
        </w:r>
        <w:r>
          <w:rPr>
            <w:noProof/>
            <w:webHidden/>
          </w:rPr>
          <w:tab/>
        </w:r>
        <w:r>
          <w:rPr>
            <w:noProof/>
            <w:webHidden/>
          </w:rPr>
          <w:fldChar w:fldCharType="begin"/>
        </w:r>
        <w:r>
          <w:rPr>
            <w:noProof/>
            <w:webHidden/>
          </w:rPr>
          <w:instrText xml:space="preserve"> PAGEREF _Toc451452938 \h </w:instrText>
        </w:r>
        <w:r>
          <w:rPr>
            <w:noProof/>
          </w:rPr>
        </w:r>
        <w:r>
          <w:rPr>
            <w:noProof/>
            <w:webHidden/>
          </w:rPr>
          <w:fldChar w:fldCharType="separate"/>
        </w:r>
        <w:r>
          <w:rPr>
            <w:noProof/>
            <w:webHidden/>
          </w:rPr>
          <w:t>44</w:t>
        </w:r>
        <w:r>
          <w:rPr>
            <w:noProof/>
            <w:webHidden/>
          </w:rPr>
          <w:fldChar w:fldCharType="end"/>
        </w:r>
      </w:hyperlink>
    </w:p>
    <w:p w14:paraId="5F5EA463" w14:textId="77777777" w:rsidR="005A418B" w:rsidRDefault="005A418B">
      <w:pPr>
        <w:pStyle w:val="TOC3"/>
        <w:tabs>
          <w:tab w:val="right" w:leader="dot" w:pos="9350"/>
        </w:tabs>
        <w:rPr>
          <w:noProof/>
          <w:sz w:val="24"/>
          <w:szCs w:val="24"/>
        </w:rPr>
      </w:pPr>
      <w:hyperlink w:anchor="_Toc451452939" w:history="1">
        <w:r w:rsidRPr="00283C57">
          <w:rPr>
            <w:rStyle w:val="Hyperlink"/>
            <w:noProof/>
          </w:rPr>
          <w:t>5.5 det(g) and g</w:t>
        </w:r>
        <w:r w:rsidRPr="00283C57">
          <w:rPr>
            <w:rStyle w:val="Hyperlink"/>
            <w:rFonts w:ascii="Courier New" w:hAnsi="Courier New"/>
            <w:noProof/>
            <w:vertAlign w:val="subscript"/>
          </w:rPr>
          <w:t>nn</w:t>
        </w:r>
        <w:r w:rsidRPr="00283C57">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_Toc451452939 \h </w:instrText>
        </w:r>
        <w:r>
          <w:rPr>
            <w:noProof/>
          </w:rPr>
        </w:r>
        <w:r>
          <w:rPr>
            <w:noProof/>
            <w:webHidden/>
          </w:rPr>
          <w:fldChar w:fldCharType="separate"/>
        </w:r>
        <w:r>
          <w:rPr>
            <w:noProof/>
            <w:webHidden/>
          </w:rPr>
          <w:t>45</w:t>
        </w:r>
        <w:r>
          <w:rPr>
            <w:noProof/>
            <w:webHidden/>
          </w:rPr>
          <w:fldChar w:fldCharType="end"/>
        </w:r>
      </w:hyperlink>
    </w:p>
    <w:p w14:paraId="4CD55915" w14:textId="77777777" w:rsidR="005A418B" w:rsidRDefault="005A418B">
      <w:pPr>
        <w:pStyle w:val="TOC3"/>
        <w:tabs>
          <w:tab w:val="right" w:leader="dot" w:pos="9350"/>
        </w:tabs>
        <w:rPr>
          <w:noProof/>
          <w:sz w:val="24"/>
          <w:szCs w:val="24"/>
        </w:rPr>
      </w:pPr>
      <w:hyperlink w:anchor="_Toc451452940" w:history="1">
        <w:r w:rsidRPr="00283C57">
          <w:rPr>
            <w:rStyle w:val="Hyperlink"/>
            <w:noProof/>
          </w:rPr>
          <w:t>5.6 Definition of two kinds of rank-2 tensors</w:t>
        </w:r>
        <w:r>
          <w:rPr>
            <w:noProof/>
            <w:webHidden/>
          </w:rPr>
          <w:tab/>
        </w:r>
        <w:r>
          <w:rPr>
            <w:noProof/>
            <w:webHidden/>
          </w:rPr>
          <w:fldChar w:fldCharType="begin"/>
        </w:r>
        <w:r>
          <w:rPr>
            <w:noProof/>
            <w:webHidden/>
          </w:rPr>
          <w:instrText xml:space="preserve"> PAGEREF _Toc451452940 \h </w:instrText>
        </w:r>
        <w:r>
          <w:rPr>
            <w:noProof/>
          </w:rPr>
        </w:r>
        <w:r>
          <w:rPr>
            <w:noProof/>
            <w:webHidden/>
          </w:rPr>
          <w:fldChar w:fldCharType="separate"/>
        </w:r>
        <w:r>
          <w:rPr>
            <w:noProof/>
            <w:webHidden/>
          </w:rPr>
          <w:t>45</w:t>
        </w:r>
        <w:r>
          <w:rPr>
            <w:noProof/>
            <w:webHidden/>
          </w:rPr>
          <w:fldChar w:fldCharType="end"/>
        </w:r>
      </w:hyperlink>
    </w:p>
    <w:p w14:paraId="2FC762C8" w14:textId="77777777" w:rsidR="005A418B" w:rsidRDefault="005A418B">
      <w:pPr>
        <w:pStyle w:val="TOC3"/>
        <w:tabs>
          <w:tab w:val="right" w:leader="dot" w:pos="9350"/>
        </w:tabs>
        <w:rPr>
          <w:noProof/>
          <w:sz w:val="24"/>
          <w:szCs w:val="24"/>
        </w:rPr>
      </w:pPr>
      <w:hyperlink w:anchor="_Toc451452941" w:history="1">
        <w:r w:rsidRPr="00283C57">
          <w:rPr>
            <w:rStyle w:val="Hyperlink"/>
            <w:noProof/>
          </w:rPr>
          <w:t>5.7 Proof that the metric tensor and its inverse are both rank-2 tensors</w:t>
        </w:r>
        <w:r>
          <w:rPr>
            <w:noProof/>
            <w:webHidden/>
          </w:rPr>
          <w:tab/>
        </w:r>
        <w:r>
          <w:rPr>
            <w:noProof/>
            <w:webHidden/>
          </w:rPr>
          <w:fldChar w:fldCharType="begin"/>
        </w:r>
        <w:r>
          <w:rPr>
            <w:noProof/>
            <w:webHidden/>
          </w:rPr>
          <w:instrText xml:space="preserve"> PAGEREF _Toc451452941 \h </w:instrText>
        </w:r>
        <w:r>
          <w:rPr>
            <w:noProof/>
          </w:rPr>
        </w:r>
        <w:r>
          <w:rPr>
            <w:noProof/>
            <w:webHidden/>
          </w:rPr>
          <w:fldChar w:fldCharType="separate"/>
        </w:r>
        <w:r>
          <w:rPr>
            <w:noProof/>
            <w:webHidden/>
          </w:rPr>
          <w:t>46</w:t>
        </w:r>
        <w:r>
          <w:rPr>
            <w:noProof/>
            <w:webHidden/>
          </w:rPr>
          <w:fldChar w:fldCharType="end"/>
        </w:r>
      </w:hyperlink>
    </w:p>
    <w:p w14:paraId="0F255891" w14:textId="77777777" w:rsidR="005A418B" w:rsidRDefault="005A418B">
      <w:pPr>
        <w:pStyle w:val="TOC3"/>
        <w:tabs>
          <w:tab w:val="right" w:leader="dot" w:pos="9350"/>
        </w:tabs>
        <w:rPr>
          <w:noProof/>
          <w:sz w:val="24"/>
          <w:szCs w:val="24"/>
        </w:rPr>
      </w:pPr>
      <w:hyperlink w:anchor="_Toc451452942" w:history="1">
        <w:r w:rsidRPr="00283C57">
          <w:rPr>
            <w:rStyle w:val="Hyperlink"/>
            <w:noProof/>
          </w:rPr>
          <w:t>5.8 Metric tensor converts vector types</w:t>
        </w:r>
        <w:r>
          <w:rPr>
            <w:noProof/>
            <w:webHidden/>
          </w:rPr>
          <w:tab/>
        </w:r>
        <w:r>
          <w:rPr>
            <w:noProof/>
            <w:webHidden/>
          </w:rPr>
          <w:fldChar w:fldCharType="begin"/>
        </w:r>
        <w:r>
          <w:rPr>
            <w:noProof/>
            <w:webHidden/>
          </w:rPr>
          <w:instrText xml:space="preserve"> PAGEREF _Toc451452942 \h </w:instrText>
        </w:r>
        <w:r>
          <w:rPr>
            <w:noProof/>
          </w:rPr>
        </w:r>
        <w:r>
          <w:rPr>
            <w:noProof/>
            <w:webHidden/>
          </w:rPr>
          <w:fldChar w:fldCharType="separate"/>
        </w:r>
        <w:r>
          <w:rPr>
            <w:noProof/>
            <w:webHidden/>
          </w:rPr>
          <w:t>49</w:t>
        </w:r>
        <w:r>
          <w:rPr>
            <w:noProof/>
            <w:webHidden/>
          </w:rPr>
          <w:fldChar w:fldCharType="end"/>
        </w:r>
      </w:hyperlink>
    </w:p>
    <w:p w14:paraId="26C37836" w14:textId="77777777" w:rsidR="005A418B" w:rsidRDefault="005A418B">
      <w:pPr>
        <w:pStyle w:val="TOC3"/>
        <w:tabs>
          <w:tab w:val="right" w:leader="dot" w:pos="9350"/>
        </w:tabs>
        <w:rPr>
          <w:noProof/>
          <w:sz w:val="24"/>
          <w:szCs w:val="24"/>
        </w:rPr>
      </w:pPr>
      <w:hyperlink w:anchor="_Toc451452943" w:history="1">
        <w:r w:rsidRPr="00283C57">
          <w:rPr>
            <w:rStyle w:val="Hyperlink"/>
            <w:noProof/>
          </w:rPr>
          <w:t>5.9 Vectors in Cartesian space</w:t>
        </w:r>
        <w:r>
          <w:rPr>
            <w:noProof/>
            <w:webHidden/>
          </w:rPr>
          <w:tab/>
        </w:r>
        <w:r>
          <w:rPr>
            <w:noProof/>
            <w:webHidden/>
          </w:rPr>
          <w:fldChar w:fldCharType="begin"/>
        </w:r>
        <w:r>
          <w:rPr>
            <w:noProof/>
            <w:webHidden/>
          </w:rPr>
          <w:instrText xml:space="preserve"> PAGEREF _Toc451452943 \h </w:instrText>
        </w:r>
        <w:r>
          <w:rPr>
            <w:noProof/>
          </w:rPr>
        </w:r>
        <w:r>
          <w:rPr>
            <w:noProof/>
            <w:webHidden/>
          </w:rPr>
          <w:fldChar w:fldCharType="separate"/>
        </w:r>
        <w:r>
          <w:rPr>
            <w:noProof/>
            <w:webHidden/>
          </w:rPr>
          <w:t>49</w:t>
        </w:r>
        <w:r>
          <w:rPr>
            <w:noProof/>
            <w:webHidden/>
          </w:rPr>
          <w:fldChar w:fldCharType="end"/>
        </w:r>
      </w:hyperlink>
    </w:p>
    <w:p w14:paraId="33E778AC" w14:textId="77777777" w:rsidR="005A418B" w:rsidRDefault="005A418B">
      <w:pPr>
        <w:pStyle w:val="TOC3"/>
        <w:tabs>
          <w:tab w:val="right" w:leader="dot" w:pos="9350"/>
        </w:tabs>
        <w:rPr>
          <w:noProof/>
          <w:sz w:val="24"/>
          <w:szCs w:val="24"/>
        </w:rPr>
      </w:pPr>
      <w:hyperlink w:anchor="_Toc451452944" w:history="1">
        <w:r w:rsidRPr="00283C57">
          <w:rPr>
            <w:rStyle w:val="Hyperlink"/>
            <w:noProof/>
          </w:rPr>
          <w:t xml:space="preserve">5.10 The covariant dot  product A </w:t>
        </w:r>
        <w:r w:rsidRPr="00283C57">
          <w:rPr>
            <w:rStyle w:val="Hyperlink"/>
            <w:noProof/>
          </w:rPr>
          <w:sym w:font="Symbol" w:char="F0B7"/>
        </w:r>
        <w:r w:rsidRPr="00283C57">
          <w:rPr>
            <w:rStyle w:val="Hyperlink"/>
            <w:noProof/>
          </w:rPr>
          <w:t xml:space="preserve"> B  and norm |A|</w:t>
        </w:r>
        <w:r>
          <w:rPr>
            <w:noProof/>
            <w:webHidden/>
          </w:rPr>
          <w:tab/>
        </w:r>
        <w:r>
          <w:rPr>
            <w:noProof/>
            <w:webHidden/>
          </w:rPr>
          <w:fldChar w:fldCharType="begin"/>
        </w:r>
        <w:r>
          <w:rPr>
            <w:noProof/>
            <w:webHidden/>
          </w:rPr>
          <w:instrText xml:space="preserve"> PAGEREF _Toc451452944 \h </w:instrText>
        </w:r>
        <w:r>
          <w:rPr>
            <w:noProof/>
          </w:rPr>
        </w:r>
        <w:r>
          <w:rPr>
            <w:noProof/>
            <w:webHidden/>
          </w:rPr>
          <w:fldChar w:fldCharType="separate"/>
        </w:r>
        <w:r>
          <w:rPr>
            <w:noProof/>
            <w:webHidden/>
          </w:rPr>
          <w:t>50</w:t>
        </w:r>
        <w:r>
          <w:rPr>
            <w:noProof/>
            <w:webHidden/>
          </w:rPr>
          <w:fldChar w:fldCharType="end"/>
        </w:r>
      </w:hyperlink>
    </w:p>
    <w:p w14:paraId="520D3C25" w14:textId="77777777" w:rsidR="005A418B" w:rsidRDefault="005A418B">
      <w:pPr>
        <w:pStyle w:val="TOC3"/>
        <w:tabs>
          <w:tab w:val="right" w:leader="dot" w:pos="9350"/>
        </w:tabs>
        <w:rPr>
          <w:noProof/>
          <w:sz w:val="24"/>
          <w:szCs w:val="24"/>
        </w:rPr>
      </w:pPr>
      <w:hyperlink w:anchor="_Toc451452945" w:history="1">
        <w:r w:rsidRPr="00283C57">
          <w:rPr>
            <w:rStyle w:val="Hyperlink"/>
            <w:noProof/>
          </w:rPr>
          <w:t>5.11 Metric tensor and  tangent base vectors:  scale factors and orthogonal coordinates</w:t>
        </w:r>
        <w:r>
          <w:rPr>
            <w:noProof/>
            <w:webHidden/>
          </w:rPr>
          <w:tab/>
        </w:r>
        <w:r>
          <w:rPr>
            <w:noProof/>
            <w:webHidden/>
          </w:rPr>
          <w:fldChar w:fldCharType="begin"/>
        </w:r>
        <w:r>
          <w:rPr>
            <w:noProof/>
            <w:webHidden/>
          </w:rPr>
          <w:instrText xml:space="preserve"> PAGEREF _Toc451452945 \h </w:instrText>
        </w:r>
        <w:r>
          <w:rPr>
            <w:noProof/>
          </w:rPr>
        </w:r>
        <w:r>
          <w:rPr>
            <w:noProof/>
            <w:webHidden/>
          </w:rPr>
          <w:fldChar w:fldCharType="separate"/>
        </w:r>
        <w:r>
          <w:rPr>
            <w:noProof/>
            <w:webHidden/>
          </w:rPr>
          <w:t>52</w:t>
        </w:r>
        <w:r>
          <w:rPr>
            <w:noProof/>
            <w:webHidden/>
          </w:rPr>
          <w:fldChar w:fldCharType="end"/>
        </w:r>
      </w:hyperlink>
    </w:p>
    <w:p w14:paraId="60C9333A" w14:textId="77777777" w:rsidR="005A418B" w:rsidRDefault="005A418B">
      <w:pPr>
        <w:pStyle w:val="TOC3"/>
        <w:tabs>
          <w:tab w:val="right" w:leader="dot" w:pos="9350"/>
        </w:tabs>
        <w:rPr>
          <w:noProof/>
          <w:sz w:val="24"/>
          <w:szCs w:val="24"/>
        </w:rPr>
      </w:pPr>
      <w:hyperlink w:anchor="_Toc451452946" w:history="1">
        <w:r w:rsidRPr="00283C57">
          <w:rPr>
            <w:rStyle w:val="Hyperlink"/>
            <w:noProof/>
          </w:rPr>
          <w:t>5.12 The Jacobian J</w:t>
        </w:r>
        <w:r>
          <w:rPr>
            <w:noProof/>
            <w:webHidden/>
          </w:rPr>
          <w:tab/>
        </w:r>
        <w:r>
          <w:rPr>
            <w:noProof/>
            <w:webHidden/>
          </w:rPr>
          <w:fldChar w:fldCharType="begin"/>
        </w:r>
        <w:r>
          <w:rPr>
            <w:noProof/>
            <w:webHidden/>
          </w:rPr>
          <w:instrText xml:space="preserve"> PAGEREF _Toc451452946 \h </w:instrText>
        </w:r>
        <w:r>
          <w:rPr>
            <w:noProof/>
          </w:rPr>
        </w:r>
        <w:r>
          <w:rPr>
            <w:noProof/>
            <w:webHidden/>
          </w:rPr>
          <w:fldChar w:fldCharType="separate"/>
        </w:r>
        <w:r>
          <w:rPr>
            <w:noProof/>
            <w:webHidden/>
          </w:rPr>
          <w:t>55</w:t>
        </w:r>
        <w:r>
          <w:rPr>
            <w:noProof/>
            <w:webHidden/>
          </w:rPr>
          <w:fldChar w:fldCharType="end"/>
        </w:r>
      </w:hyperlink>
    </w:p>
    <w:p w14:paraId="21BF2578" w14:textId="77777777" w:rsidR="005A418B" w:rsidRDefault="005A418B">
      <w:pPr>
        <w:pStyle w:val="TOC3"/>
        <w:tabs>
          <w:tab w:val="right" w:leader="dot" w:pos="9350"/>
        </w:tabs>
        <w:rPr>
          <w:noProof/>
          <w:sz w:val="24"/>
          <w:szCs w:val="24"/>
        </w:rPr>
      </w:pPr>
      <w:hyperlink w:anchor="_Toc451452947" w:history="1">
        <w:r w:rsidRPr="00283C57">
          <w:rPr>
            <w:rStyle w:val="Hyperlink"/>
            <w:noProof/>
          </w:rPr>
          <w:t>5.13 Some relations between g, R and S in Pictures B and C (Cartesian x-space).</w:t>
        </w:r>
        <w:r>
          <w:rPr>
            <w:noProof/>
            <w:webHidden/>
          </w:rPr>
          <w:tab/>
        </w:r>
        <w:r>
          <w:rPr>
            <w:noProof/>
            <w:webHidden/>
          </w:rPr>
          <w:fldChar w:fldCharType="begin"/>
        </w:r>
        <w:r>
          <w:rPr>
            <w:noProof/>
            <w:webHidden/>
          </w:rPr>
          <w:instrText xml:space="preserve"> PAGEREF _Toc451452947 \h </w:instrText>
        </w:r>
        <w:r>
          <w:rPr>
            <w:noProof/>
          </w:rPr>
        </w:r>
        <w:r>
          <w:rPr>
            <w:noProof/>
            <w:webHidden/>
          </w:rPr>
          <w:fldChar w:fldCharType="separate"/>
        </w:r>
        <w:r>
          <w:rPr>
            <w:noProof/>
            <w:webHidden/>
          </w:rPr>
          <w:t>58</w:t>
        </w:r>
        <w:r>
          <w:rPr>
            <w:noProof/>
            <w:webHidden/>
          </w:rPr>
          <w:fldChar w:fldCharType="end"/>
        </w:r>
      </w:hyperlink>
    </w:p>
    <w:p w14:paraId="3D0D2790" w14:textId="77777777" w:rsidR="005A418B" w:rsidRDefault="005A418B">
      <w:pPr>
        <w:pStyle w:val="TOC3"/>
        <w:tabs>
          <w:tab w:val="right" w:leader="dot" w:pos="9350"/>
        </w:tabs>
        <w:rPr>
          <w:noProof/>
          <w:sz w:val="24"/>
          <w:szCs w:val="24"/>
        </w:rPr>
      </w:pPr>
      <w:hyperlink w:anchor="_Toc451452948" w:history="1">
        <w:r w:rsidRPr="00283C57">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_Toc451452948 \h </w:instrText>
        </w:r>
        <w:r>
          <w:rPr>
            <w:noProof/>
          </w:rPr>
        </w:r>
        <w:r>
          <w:rPr>
            <w:noProof/>
            <w:webHidden/>
          </w:rPr>
          <w:fldChar w:fldCharType="separate"/>
        </w:r>
        <w:r>
          <w:rPr>
            <w:noProof/>
            <w:webHidden/>
          </w:rPr>
          <w:t>60</w:t>
        </w:r>
        <w:r>
          <w:rPr>
            <w:noProof/>
            <w:webHidden/>
          </w:rPr>
          <w:fldChar w:fldCharType="end"/>
        </w:r>
      </w:hyperlink>
    </w:p>
    <w:p w14:paraId="3CB39747" w14:textId="77777777" w:rsidR="005A418B" w:rsidRDefault="005A418B">
      <w:pPr>
        <w:pStyle w:val="TOC3"/>
        <w:tabs>
          <w:tab w:val="right" w:leader="dot" w:pos="9350"/>
        </w:tabs>
        <w:rPr>
          <w:noProof/>
          <w:sz w:val="24"/>
          <w:szCs w:val="24"/>
        </w:rPr>
      </w:pPr>
      <w:hyperlink w:anchor="_Toc451452949" w:history="1">
        <w:r w:rsidRPr="00283C57">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_Toc451452949 \h </w:instrText>
        </w:r>
        <w:r>
          <w:rPr>
            <w:noProof/>
          </w:rPr>
        </w:r>
        <w:r>
          <w:rPr>
            <w:noProof/>
            <w:webHidden/>
          </w:rPr>
          <w:fldChar w:fldCharType="separate"/>
        </w:r>
        <w:r>
          <w:rPr>
            <w:noProof/>
            <w:webHidden/>
          </w:rPr>
          <w:t>61</w:t>
        </w:r>
        <w:r>
          <w:rPr>
            <w:noProof/>
            <w:webHidden/>
          </w:rPr>
          <w:fldChar w:fldCharType="end"/>
        </w:r>
      </w:hyperlink>
    </w:p>
    <w:p w14:paraId="50BF6212" w14:textId="77777777" w:rsidR="005A418B" w:rsidRDefault="005A418B">
      <w:pPr>
        <w:pStyle w:val="TOC3"/>
        <w:tabs>
          <w:tab w:val="right" w:leader="dot" w:pos="9350"/>
        </w:tabs>
        <w:rPr>
          <w:noProof/>
          <w:sz w:val="24"/>
          <w:szCs w:val="24"/>
        </w:rPr>
      </w:pPr>
      <w:hyperlink w:anchor="_Toc451452950" w:history="1">
        <w:r w:rsidRPr="00283C57">
          <w:rPr>
            <w:rStyle w:val="Hyperlink"/>
            <w:noProof/>
          </w:rPr>
          <w:t>5.14 Special Relativity and its Metric Tensor:  vectors and spinors</w:t>
        </w:r>
        <w:r>
          <w:rPr>
            <w:noProof/>
            <w:webHidden/>
          </w:rPr>
          <w:tab/>
        </w:r>
        <w:r>
          <w:rPr>
            <w:noProof/>
            <w:webHidden/>
          </w:rPr>
          <w:fldChar w:fldCharType="begin"/>
        </w:r>
        <w:r>
          <w:rPr>
            <w:noProof/>
            <w:webHidden/>
          </w:rPr>
          <w:instrText xml:space="preserve"> PAGEREF _Toc451452950 \h </w:instrText>
        </w:r>
        <w:r>
          <w:rPr>
            <w:noProof/>
          </w:rPr>
        </w:r>
        <w:r>
          <w:rPr>
            <w:noProof/>
            <w:webHidden/>
          </w:rPr>
          <w:fldChar w:fldCharType="separate"/>
        </w:r>
        <w:r>
          <w:rPr>
            <w:noProof/>
            <w:webHidden/>
          </w:rPr>
          <w:t>62</w:t>
        </w:r>
        <w:r>
          <w:rPr>
            <w:noProof/>
            <w:webHidden/>
          </w:rPr>
          <w:fldChar w:fldCharType="end"/>
        </w:r>
      </w:hyperlink>
    </w:p>
    <w:p w14:paraId="5922403A" w14:textId="77777777" w:rsidR="005A418B" w:rsidRDefault="005A418B">
      <w:pPr>
        <w:pStyle w:val="TOC3"/>
        <w:tabs>
          <w:tab w:val="right" w:leader="dot" w:pos="9350"/>
        </w:tabs>
        <w:rPr>
          <w:noProof/>
          <w:sz w:val="24"/>
          <w:szCs w:val="24"/>
        </w:rPr>
      </w:pPr>
      <w:hyperlink w:anchor="_Toc451452951" w:history="1">
        <w:r w:rsidRPr="00283C57">
          <w:rPr>
            <w:rStyle w:val="Hyperlink"/>
            <w:noProof/>
          </w:rPr>
          <w:t>5.15 General Relativity and its Metric Tensor</w:t>
        </w:r>
        <w:r>
          <w:rPr>
            <w:noProof/>
            <w:webHidden/>
          </w:rPr>
          <w:tab/>
        </w:r>
        <w:r>
          <w:rPr>
            <w:noProof/>
            <w:webHidden/>
          </w:rPr>
          <w:fldChar w:fldCharType="begin"/>
        </w:r>
        <w:r>
          <w:rPr>
            <w:noProof/>
            <w:webHidden/>
          </w:rPr>
          <w:instrText xml:space="preserve"> PAGEREF _Toc451452951 \h </w:instrText>
        </w:r>
        <w:r>
          <w:rPr>
            <w:noProof/>
          </w:rPr>
        </w:r>
        <w:r>
          <w:rPr>
            <w:noProof/>
            <w:webHidden/>
          </w:rPr>
          <w:fldChar w:fldCharType="separate"/>
        </w:r>
        <w:r>
          <w:rPr>
            <w:noProof/>
            <w:webHidden/>
          </w:rPr>
          <w:t>65</w:t>
        </w:r>
        <w:r>
          <w:rPr>
            <w:noProof/>
            <w:webHidden/>
          </w:rPr>
          <w:fldChar w:fldCharType="end"/>
        </w:r>
      </w:hyperlink>
    </w:p>
    <w:p w14:paraId="1206DC4C" w14:textId="77777777" w:rsidR="005A418B" w:rsidRDefault="005A418B">
      <w:pPr>
        <w:pStyle w:val="TOC3"/>
        <w:tabs>
          <w:tab w:val="right" w:leader="dot" w:pos="9350"/>
        </w:tabs>
        <w:rPr>
          <w:noProof/>
          <w:sz w:val="24"/>
          <w:szCs w:val="24"/>
        </w:rPr>
      </w:pPr>
      <w:hyperlink w:anchor="_Toc451452952" w:history="1">
        <w:r w:rsidRPr="00283C57">
          <w:rPr>
            <w:rStyle w:val="Hyperlink"/>
            <w:noProof/>
          </w:rPr>
          <w:t>5.16 Continuum Mechanics and its Metric Tensors</w:t>
        </w:r>
        <w:r>
          <w:rPr>
            <w:noProof/>
            <w:webHidden/>
          </w:rPr>
          <w:tab/>
        </w:r>
        <w:r>
          <w:rPr>
            <w:noProof/>
            <w:webHidden/>
          </w:rPr>
          <w:fldChar w:fldCharType="begin"/>
        </w:r>
        <w:r>
          <w:rPr>
            <w:noProof/>
            <w:webHidden/>
          </w:rPr>
          <w:instrText xml:space="preserve"> PAGEREF _Toc451452952 \h </w:instrText>
        </w:r>
        <w:r>
          <w:rPr>
            <w:noProof/>
          </w:rPr>
        </w:r>
        <w:r>
          <w:rPr>
            <w:noProof/>
            <w:webHidden/>
          </w:rPr>
          <w:fldChar w:fldCharType="separate"/>
        </w:r>
        <w:r>
          <w:rPr>
            <w:noProof/>
            <w:webHidden/>
          </w:rPr>
          <w:t>66</w:t>
        </w:r>
        <w:r>
          <w:rPr>
            <w:noProof/>
            <w:webHidden/>
          </w:rPr>
          <w:fldChar w:fldCharType="end"/>
        </w:r>
      </w:hyperlink>
    </w:p>
    <w:p w14:paraId="2C3E0050" w14:textId="77777777" w:rsidR="005A418B" w:rsidRDefault="005A418B">
      <w:pPr>
        <w:pStyle w:val="TOC2"/>
        <w:tabs>
          <w:tab w:val="right" w:leader="dot" w:pos="9350"/>
        </w:tabs>
        <w:rPr>
          <w:b w:val="0"/>
          <w:noProof/>
          <w:sz w:val="24"/>
          <w:szCs w:val="24"/>
        </w:rPr>
      </w:pPr>
      <w:hyperlink w:anchor="_Toc451452953" w:history="1">
        <w:r w:rsidRPr="00283C57">
          <w:rPr>
            <w:rStyle w:val="Hyperlink"/>
            <w:noProof/>
          </w:rPr>
          <w:t>6. Reciprocal Base Vectors E</w:t>
        </w:r>
        <w:r w:rsidRPr="00283C57">
          <w:rPr>
            <w:rStyle w:val="Hyperlink"/>
            <w:rFonts w:ascii="Courier New" w:hAnsi="Courier New"/>
            <w:noProof/>
            <w:vertAlign w:val="subscript"/>
          </w:rPr>
          <w:t xml:space="preserve">n </w:t>
        </w:r>
        <w:r w:rsidRPr="00283C57">
          <w:rPr>
            <w:rStyle w:val="Hyperlink"/>
            <w:noProof/>
          </w:rPr>
          <w:t>and Inverse Reciprocal Base Vectors U'</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_Toc451452953 \h </w:instrText>
        </w:r>
        <w:r>
          <w:rPr>
            <w:noProof/>
          </w:rPr>
        </w:r>
        <w:r>
          <w:rPr>
            <w:noProof/>
            <w:webHidden/>
          </w:rPr>
          <w:fldChar w:fldCharType="separate"/>
        </w:r>
        <w:r>
          <w:rPr>
            <w:noProof/>
            <w:webHidden/>
          </w:rPr>
          <w:t>73</w:t>
        </w:r>
        <w:r>
          <w:rPr>
            <w:noProof/>
            <w:webHidden/>
          </w:rPr>
          <w:fldChar w:fldCharType="end"/>
        </w:r>
      </w:hyperlink>
    </w:p>
    <w:p w14:paraId="619ED973" w14:textId="77777777" w:rsidR="005A418B" w:rsidRDefault="005A418B">
      <w:pPr>
        <w:pStyle w:val="TOC3"/>
        <w:tabs>
          <w:tab w:val="right" w:leader="dot" w:pos="9350"/>
        </w:tabs>
        <w:rPr>
          <w:noProof/>
          <w:sz w:val="24"/>
          <w:szCs w:val="24"/>
        </w:rPr>
      </w:pPr>
      <w:hyperlink w:anchor="_Toc451452954" w:history="1">
        <w:r w:rsidRPr="00283C57">
          <w:rPr>
            <w:rStyle w:val="Hyperlink"/>
            <w:noProof/>
          </w:rPr>
          <w:t>6.1 Definition of the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_Toc451452954 \h </w:instrText>
        </w:r>
        <w:r>
          <w:rPr>
            <w:noProof/>
          </w:rPr>
        </w:r>
        <w:r>
          <w:rPr>
            <w:noProof/>
            <w:webHidden/>
          </w:rPr>
          <w:fldChar w:fldCharType="separate"/>
        </w:r>
        <w:r>
          <w:rPr>
            <w:noProof/>
            <w:webHidden/>
          </w:rPr>
          <w:t>73</w:t>
        </w:r>
        <w:r>
          <w:rPr>
            <w:noProof/>
            <w:webHidden/>
          </w:rPr>
          <w:fldChar w:fldCharType="end"/>
        </w:r>
      </w:hyperlink>
    </w:p>
    <w:p w14:paraId="2608E932" w14:textId="77777777" w:rsidR="005A418B" w:rsidRDefault="005A418B">
      <w:pPr>
        <w:pStyle w:val="TOC3"/>
        <w:tabs>
          <w:tab w:val="right" w:leader="dot" w:pos="9350"/>
        </w:tabs>
        <w:rPr>
          <w:noProof/>
          <w:sz w:val="24"/>
          <w:szCs w:val="24"/>
        </w:rPr>
      </w:pPr>
      <w:hyperlink w:anchor="_Toc451452955" w:history="1">
        <w:r w:rsidRPr="00283C57">
          <w:rPr>
            <w:rStyle w:val="Hyperlink"/>
            <w:noProof/>
          </w:rPr>
          <w:t>6.2 The e</w:t>
        </w:r>
        <w:r w:rsidRPr="00283C57">
          <w:rPr>
            <w:rStyle w:val="Hyperlink"/>
            <w:rFonts w:ascii="Courier New" w:hAnsi="Courier New"/>
            <w:noProof/>
            <w:vertAlign w:val="subscript"/>
          </w:rPr>
          <w:t>n</w:t>
        </w:r>
        <w:r w:rsidRPr="00283C57">
          <w:rPr>
            <w:rStyle w:val="Hyperlink"/>
            <w:noProof/>
          </w:rPr>
          <w:t xml:space="preserve"> and E</w:t>
        </w:r>
        <w:r w:rsidRPr="00283C57">
          <w:rPr>
            <w:rStyle w:val="Hyperlink"/>
            <w:rFonts w:ascii="Courier New" w:hAnsi="Courier New"/>
            <w:noProof/>
            <w:vertAlign w:val="subscript"/>
          </w:rPr>
          <w:t>n</w:t>
        </w:r>
        <w:r w:rsidRPr="00283C57">
          <w:rPr>
            <w:rStyle w:val="Hyperlink"/>
            <w:noProof/>
          </w:rPr>
          <w:t xml:space="preserve"> Dot Products and Reciprocity (Duality)</w:t>
        </w:r>
        <w:r>
          <w:rPr>
            <w:noProof/>
            <w:webHidden/>
          </w:rPr>
          <w:tab/>
        </w:r>
        <w:r>
          <w:rPr>
            <w:noProof/>
            <w:webHidden/>
          </w:rPr>
          <w:fldChar w:fldCharType="begin"/>
        </w:r>
        <w:r>
          <w:rPr>
            <w:noProof/>
            <w:webHidden/>
          </w:rPr>
          <w:instrText xml:space="preserve"> PAGEREF _Toc451452955 \h </w:instrText>
        </w:r>
        <w:r>
          <w:rPr>
            <w:noProof/>
          </w:rPr>
        </w:r>
        <w:r>
          <w:rPr>
            <w:noProof/>
            <w:webHidden/>
          </w:rPr>
          <w:fldChar w:fldCharType="separate"/>
        </w:r>
        <w:r>
          <w:rPr>
            <w:noProof/>
            <w:webHidden/>
          </w:rPr>
          <w:t>74</w:t>
        </w:r>
        <w:r>
          <w:rPr>
            <w:noProof/>
            <w:webHidden/>
          </w:rPr>
          <w:fldChar w:fldCharType="end"/>
        </w:r>
      </w:hyperlink>
    </w:p>
    <w:p w14:paraId="3EE6E387" w14:textId="77777777" w:rsidR="005A418B" w:rsidRDefault="005A418B">
      <w:pPr>
        <w:pStyle w:val="TOC3"/>
        <w:tabs>
          <w:tab w:val="right" w:leader="dot" w:pos="9350"/>
        </w:tabs>
        <w:rPr>
          <w:noProof/>
          <w:sz w:val="24"/>
          <w:szCs w:val="24"/>
        </w:rPr>
      </w:pPr>
      <w:hyperlink w:anchor="_Toc451452956" w:history="1">
        <w:r w:rsidRPr="00283C57">
          <w:rPr>
            <w:rStyle w:val="Hyperlink"/>
            <w:noProof/>
          </w:rPr>
          <w:t>6.3 Covariant partners for e</w:t>
        </w:r>
        <w:r w:rsidRPr="00283C57">
          <w:rPr>
            <w:rStyle w:val="Hyperlink"/>
            <w:rFonts w:ascii="Courier New" w:hAnsi="Courier New"/>
            <w:noProof/>
            <w:vertAlign w:val="subscript"/>
          </w:rPr>
          <w:t>n</w:t>
        </w:r>
        <w:r w:rsidRPr="00283C57">
          <w:rPr>
            <w:rStyle w:val="Hyperlink"/>
            <w:noProof/>
          </w:rPr>
          <w:t xml:space="preserve"> and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_Toc451452956 \h </w:instrText>
        </w:r>
        <w:r>
          <w:rPr>
            <w:noProof/>
          </w:rPr>
        </w:r>
        <w:r>
          <w:rPr>
            <w:noProof/>
            <w:webHidden/>
          </w:rPr>
          <w:fldChar w:fldCharType="separate"/>
        </w:r>
        <w:r>
          <w:rPr>
            <w:noProof/>
            <w:webHidden/>
          </w:rPr>
          <w:t>78</w:t>
        </w:r>
        <w:r>
          <w:rPr>
            <w:noProof/>
            <w:webHidden/>
          </w:rPr>
          <w:fldChar w:fldCharType="end"/>
        </w:r>
      </w:hyperlink>
    </w:p>
    <w:p w14:paraId="3AB38D02" w14:textId="77777777" w:rsidR="005A418B" w:rsidRDefault="005A418B">
      <w:pPr>
        <w:pStyle w:val="TOC3"/>
        <w:tabs>
          <w:tab w:val="right" w:leader="dot" w:pos="9350"/>
        </w:tabs>
        <w:rPr>
          <w:noProof/>
          <w:sz w:val="24"/>
          <w:szCs w:val="24"/>
        </w:rPr>
      </w:pPr>
      <w:hyperlink w:anchor="_Toc451452957" w:history="1">
        <w:r w:rsidRPr="00283C57">
          <w:rPr>
            <w:rStyle w:val="Hyperlink"/>
            <w:noProof/>
          </w:rPr>
          <w:t>6.4 Summary of the basic facts about e</w:t>
        </w:r>
        <w:r w:rsidRPr="00283C57">
          <w:rPr>
            <w:rStyle w:val="Hyperlink"/>
            <w:rFonts w:ascii="Courier New" w:hAnsi="Courier New"/>
            <w:noProof/>
            <w:vertAlign w:val="subscript"/>
          </w:rPr>
          <w:t>n</w:t>
        </w:r>
        <w:r w:rsidRPr="00283C57">
          <w:rPr>
            <w:rStyle w:val="Hyperlink"/>
            <w:noProof/>
          </w:rPr>
          <w:t xml:space="preserve"> and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_Toc451452957 \h </w:instrText>
        </w:r>
        <w:r>
          <w:rPr>
            <w:noProof/>
          </w:rPr>
        </w:r>
        <w:r>
          <w:rPr>
            <w:noProof/>
            <w:webHidden/>
          </w:rPr>
          <w:fldChar w:fldCharType="separate"/>
        </w:r>
        <w:r>
          <w:rPr>
            <w:noProof/>
            <w:webHidden/>
          </w:rPr>
          <w:t>80</w:t>
        </w:r>
        <w:r>
          <w:rPr>
            <w:noProof/>
            <w:webHidden/>
          </w:rPr>
          <w:fldChar w:fldCharType="end"/>
        </w:r>
      </w:hyperlink>
    </w:p>
    <w:p w14:paraId="15354CD6" w14:textId="77777777" w:rsidR="005A418B" w:rsidRDefault="005A418B">
      <w:pPr>
        <w:pStyle w:val="TOC3"/>
        <w:tabs>
          <w:tab w:val="right" w:leader="dot" w:pos="9350"/>
        </w:tabs>
        <w:rPr>
          <w:noProof/>
          <w:sz w:val="24"/>
          <w:szCs w:val="24"/>
        </w:rPr>
      </w:pPr>
      <w:hyperlink w:anchor="_Toc451452958" w:history="1">
        <w:r w:rsidRPr="00283C57">
          <w:rPr>
            <w:rStyle w:val="Hyperlink"/>
            <w:noProof/>
          </w:rPr>
          <w:t>6.5 Repeat the above for the inverse transformation:  definition of the U'</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_Toc451452958 \h </w:instrText>
        </w:r>
        <w:r>
          <w:rPr>
            <w:noProof/>
          </w:rPr>
        </w:r>
        <w:r>
          <w:rPr>
            <w:noProof/>
            <w:webHidden/>
          </w:rPr>
          <w:fldChar w:fldCharType="separate"/>
        </w:r>
        <w:r>
          <w:rPr>
            <w:noProof/>
            <w:webHidden/>
          </w:rPr>
          <w:t>80</w:t>
        </w:r>
        <w:r>
          <w:rPr>
            <w:noProof/>
            <w:webHidden/>
          </w:rPr>
          <w:fldChar w:fldCharType="end"/>
        </w:r>
      </w:hyperlink>
    </w:p>
    <w:p w14:paraId="38D16FAE" w14:textId="77777777" w:rsidR="005A418B" w:rsidRDefault="005A418B">
      <w:pPr>
        <w:pStyle w:val="TOC3"/>
        <w:tabs>
          <w:tab w:val="right" w:leader="dot" w:pos="9350"/>
        </w:tabs>
        <w:rPr>
          <w:noProof/>
          <w:sz w:val="24"/>
          <w:szCs w:val="24"/>
        </w:rPr>
      </w:pPr>
      <w:hyperlink w:anchor="_Toc451452959" w:history="1">
        <w:r w:rsidRPr="00283C57">
          <w:rPr>
            <w:rStyle w:val="Hyperlink"/>
            <w:noProof/>
          </w:rPr>
          <w:t>6.6 Expanding vectors on different sets of basis vectors</w:t>
        </w:r>
        <w:r>
          <w:rPr>
            <w:noProof/>
            <w:webHidden/>
          </w:rPr>
          <w:tab/>
        </w:r>
        <w:r>
          <w:rPr>
            <w:noProof/>
            <w:webHidden/>
          </w:rPr>
          <w:fldChar w:fldCharType="begin"/>
        </w:r>
        <w:r>
          <w:rPr>
            <w:noProof/>
            <w:webHidden/>
          </w:rPr>
          <w:instrText xml:space="preserve"> PAGEREF _Toc451452959 \h </w:instrText>
        </w:r>
        <w:r>
          <w:rPr>
            <w:noProof/>
          </w:rPr>
        </w:r>
        <w:r>
          <w:rPr>
            <w:noProof/>
            <w:webHidden/>
          </w:rPr>
          <w:fldChar w:fldCharType="separate"/>
        </w:r>
        <w:r>
          <w:rPr>
            <w:noProof/>
            <w:webHidden/>
          </w:rPr>
          <w:t>81</w:t>
        </w:r>
        <w:r>
          <w:rPr>
            <w:noProof/>
            <w:webHidden/>
          </w:rPr>
          <w:fldChar w:fldCharType="end"/>
        </w:r>
      </w:hyperlink>
    </w:p>
    <w:p w14:paraId="55B63A0E" w14:textId="77777777" w:rsidR="005A418B" w:rsidRDefault="005A418B">
      <w:pPr>
        <w:pStyle w:val="TOC3"/>
        <w:tabs>
          <w:tab w:val="right" w:leader="dot" w:pos="9350"/>
        </w:tabs>
        <w:rPr>
          <w:noProof/>
          <w:sz w:val="24"/>
          <w:szCs w:val="24"/>
        </w:rPr>
      </w:pPr>
      <w:hyperlink w:anchor="_Toc451452960" w:history="1">
        <w:r w:rsidRPr="00283C57">
          <w:rPr>
            <w:rStyle w:val="Hyperlink"/>
            <w:noProof/>
          </w:rPr>
          <w:t>6.7 Another way to write the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_Toc451452960 \h </w:instrText>
        </w:r>
        <w:r>
          <w:rPr>
            <w:noProof/>
          </w:rPr>
        </w:r>
        <w:r>
          <w:rPr>
            <w:noProof/>
            <w:webHidden/>
          </w:rPr>
          <w:fldChar w:fldCharType="separate"/>
        </w:r>
        <w:r>
          <w:rPr>
            <w:noProof/>
            <w:webHidden/>
          </w:rPr>
          <w:t>84</w:t>
        </w:r>
        <w:r>
          <w:rPr>
            <w:noProof/>
            <w:webHidden/>
          </w:rPr>
          <w:fldChar w:fldCharType="end"/>
        </w:r>
      </w:hyperlink>
    </w:p>
    <w:p w14:paraId="4ADE0EBD" w14:textId="77777777" w:rsidR="005A418B" w:rsidRDefault="005A418B">
      <w:pPr>
        <w:pStyle w:val="TOC3"/>
        <w:tabs>
          <w:tab w:val="right" w:leader="dot" w:pos="9350"/>
        </w:tabs>
        <w:rPr>
          <w:noProof/>
          <w:sz w:val="24"/>
          <w:szCs w:val="24"/>
        </w:rPr>
      </w:pPr>
      <w:hyperlink w:anchor="_Toc451452961" w:history="1">
        <w:r w:rsidRPr="00283C57">
          <w:rPr>
            <w:rStyle w:val="Hyperlink"/>
            <w:noProof/>
          </w:rPr>
          <w:t xml:space="preserve">6.8 Comparison of </w:t>
        </w:r>
        <w:r w:rsidRPr="005A418B">
          <w:rPr>
            <w:rStyle w:val="Hyperlink"/>
            <w:noProof/>
            <w:color w:val="000000"/>
            <w:u w:val="none"/>
          </w:rPr>
          <w:fldChar w:fldCharType="begin"/>
        </w:r>
        <w:r w:rsidRPr="005A418B">
          <w:rPr>
            <w:rStyle w:val="Hyperlink"/>
            <w:noProof/>
            <w:color w:val="000000"/>
            <w:u w:val="none"/>
          </w:rPr>
          <w:instrText xml:space="preserve"> EQ \O(e,\S\up0(</w:instrText>
        </w:r>
        <w:r w:rsidRPr="005A418B">
          <w:rPr>
            <w:rStyle w:val="Hyperlink"/>
            <w:rFonts w:ascii="Aatrix OCR A Extended" w:hAnsi="Aatrix OCR A Extended"/>
            <w:b/>
            <w:noProof/>
            <w:color w:val="000000"/>
            <w:u w:val="none"/>
          </w:rPr>
          <w:instrText>¯</w:instrText>
        </w:r>
        <w:r w:rsidRPr="005A418B">
          <w:rPr>
            <w:rStyle w:val="Hyperlink"/>
            <w:noProof/>
            <w:color w:val="000000"/>
            <w:u w:val="none"/>
          </w:rPr>
          <w:instrText>))</w:instrText>
        </w:r>
        <w:r w:rsidRPr="005A418B">
          <w:rPr>
            <w:rStyle w:val="Hyperlink"/>
            <w:noProof/>
            <w:color w:val="000000"/>
            <w:u w:val="none"/>
          </w:rPr>
          <w:fldChar w:fldCharType="end"/>
        </w:r>
        <w:r w:rsidRPr="00283C57">
          <w:rPr>
            <w:rStyle w:val="Hyperlink"/>
            <w:rFonts w:ascii="Courier New" w:hAnsi="Courier New"/>
            <w:noProof/>
            <w:vertAlign w:val="subscript"/>
          </w:rPr>
          <w:t>n</w:t>
        </w:r>
        <w:r w:rsidRPr="00283C57">
          <w:rPr>
            <w:rStyle w:val="Hyperlink"/>
            <w:noProof/>
          </w:rPr>
          <w:t xml:space="preserve"> and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_Toc451452961 \h </w:instrText>
        </w:r>
        <w:r>
          <w:rPr>
            <w:noProof/>
          </w:rPr>
        </w:r>
        <w:r>
          <w:rPr>
            <w:noProof/>
            <w:webHidden/>
          </w:rPr>
          <w:fldChar w:fldCharType="separate"/>
        </w:r>
        <w:r>
          <w:rPr>
            <w:noProof/>
            <w:webHidden/>
          </w:rPr>
          <w:t>85</w:t>
        </w:r>
        <w:r>
          <w:rPr>
            <w:noProof/>
            <w:webHidden/>
          </w:rPr>
          <w:fldChar w:fldCharType="end"/>
        </w:r>
      </w:hyperlink>
    </w:p>
    <w:p w14:paraId="43E858D4" w14:textId="77777777" w:rsidR="005A418B" w:rsidRDefault="005A418B">
      <w:pPr>
        <w:pStyle w:val="TOC3"/>
        <w:tabs>
          <w:tab w:val="right" w:leader="dot" w:pos="9350"/>
        </w:tabs>
        <w:rPr>
          <w:noProof/>
          <w:sz w:val="24"/>
          <w:szCs w:val="24"/>
        </w:rPr>
      </w:pPr>
      <w:hyperlink w:anchor="_Toc451452962" w:history="1">
        <w:r w:rsidRPr="00283C57">
          <w:rPr>
            <w:rStyle w:val="Hyperlink"/>
            <w:noProof/>
          </w:rPr>
          <w:t>6.9 Handedness of coordinate systems:  the e</w:t>
        </w:r>
        <w:r w:rsidRPr="00283C57">
          <w:rPr>
            <w:rStyle w:val="Hyperlink"/>
            <w:rFonts w:ascii="Courier New" w:hAnsi="Courier New"/>
            <w:noProof/>
            <w:vertAlign w:val="subscript"/>
          </w:rPr>
          <w:t>n</w:t>
        </w:r>
        <w:r w:rsidRPr="00283C57">
          <w:rPr>
            <w:rStyle w:val="Hyperlink"/>
            <w:noProof/>
          </w:rPr>
          <w:t xml:space="preserve"> , the sign of det(S), and Parity</w:t>
        </w:r>
        <w:r>
          <w:rPr>
            <w:noProof/>
            <w:webHidden/>
          </w:rPr>
          <w:tab/>
        </w:r>
        <w:r>
          <w:rPr>
            <w:noProof/>
            <w:webHidden/>
          </w:rPr>
          <w:fldChar w:fldCharType="begin"/>
        </w:r>
        <w:r>
          <w:rPr>
            <w:noProof/>
            <w:webHidden/>
          </w:rPr>
          <w:instrText xml:space="preserve"> PAGEREF _Toc451452962 \h </w:instrText>
        </w:r>
        <w:r>
          <w:rPr>
            <w:noProof/>
          </w:rPr>
        </w:r>
        <w:r>
          <w:rPr>
            <w:noProof/>
            <w:webHidden/>
          </w:rPr>
          <w:fldChar w:fldCharType="separate"/>
        </w:r>
        <w:r>
          <w:rPr>
            <w:noProof/>
            <w:webHidden/>
          </w:rPr>
          <w:t>86</w:t>
        </w:r>
        <w:r>
          <w:rPr>
            <w:noProof/>
            <w:webHidden/>
          </w:rPr>
          <w:fldChar w:fldCharType="end"/>
        </w:r>
      </w:hyperlink>
    </w:p>
    <w:p w14:paraId="43A493A2" w14:textId="77777777" w:rsidR="005A418B" w:rsidRDefault="005A418B">
      <w:pPr>
        <w:pStyle w:val="TOC2"/>
        <w:tabs>
          <w:tab w:val="right" w:leader="dot" w:pos="9350"/>
        </w:tabs>
        <w:rPr>
          <w:b w:val="0"/>
          <w:noProof/>
          <w:sz w:val="24"/>
          <w:szCs w:val="24"/>
        </w:rPr>
      </w:pPr>
      <w:hyperlink w:anchor="_Toc451452963" w:history="1">
        <w:r w:rsidRPr="00283C57">
          <w:rPr>
            <w:rStyle w:val="Hyperlink"/>
            <w:noProof/>
          </w:rPr>
          <w:t>7. Translation to the Standard Notation</w:t>
        </w:r>
        <w:r>
          <w:rPr>
            <w:noProof/>
            <w:webHidden/>
          </w:rPr>
          <w:tab/>
        </w:r>
        <w:r>
          <w:rPr>
            <w:noProof/>
            <w:webHidden/>
          </w:rPr>
          <w:fldChar w:fldCharType="begin"/>
        </w:r>
        <w:r>
          <w:rPr>
            <w:noProof/>
            <w:webHidden/>
          </w:rPr>
          <w:instrText xml:space="preserve"> PAGEREF _Toc451452963 \h </w:instrText>
        </w:r>
        <w:r>
          <w:rPr>
            <w:noProof/>
          </w:rPr>
        </w:r>
        <w:r>
          <w:rPr>
            <w:noProof/>
            <w:webHidden/>
          </w:rPr>
          <w:fldChar w:fldCharType="separate"/>
        </w:r>
        <w:r>
          <w:rPr>
            <w:noProof/>
            <w:webHidden/>
          </w:rPr>
          <w:t>89</w:t>
        </w:r>
        <w:r>
          <w:rPr>
            <w:noProof/>
            <w:webHidden/>
          </w:rPr>
          <w:fldChar w:fldCharType="end"/>
        </w:r>
      </w:hyperlink>
    </w:p>
    <w:p w14:paraId="1BC086CB" w14:textId="77777777" w:rsidR="005A418B" w:rsidRDefault="005A418B">
      <w:pPr>
        <w:pStyle w:val="TOC3"/>
        <w:tabs>
          <w:tab w:val="right" w:leader="dot" w:pos="9350"/>
        </w:tabs>
        <w:rPr>
          <w:noProof/>
          <w:sz w:val="24"/>
          <w:szCs w:val="24"/>
        </w:rPr>
      </w:pPr>
      <w:hyperlink w:anchor="_Toc451452964" w:history="1">
        <w:r w:rsidRPr="00283C57">
          <w:rPr>
            <w:rStyle w:val="Hyperlink"/>
            <w:noProof/>
          </w:rPr>
          <w:t>7.1 Outer Products</w:t>
        </w:r>
        <w:r>
          <w:rPr>
            <w:noProof/>
            <w:webHidden/>
          </w:rPr>
          <w:tab/>
        </w:r>
        <w:r>
          <w:rPr>
            <w:noProof/>
            <w:webHidden/>
          </w:rPr>
          <w:fldChar w:fldCharType="begin"/>
        </w:r>
        <w:r>
          <w:rPr>
            <w:noProof/>
            <w:webHidden/>
          </w:rPr>
          <w:instrText xml:space="preserve"> PAGEREF _Toc451452964 \h </w:instrText>
        </w:r>
        <w:r>
          <w:rPr>
            <w:noProof/>
          </w:rPr>
        </w:r>
        <w:r>
          <w:rPr>
            <w:noProof/>
            <w:webHidden/>
          </w:rPr>
          <w:fldChar w:fldCharType="separate"/>
        </w:r>
        <w:r>
          <w:rPr>
            <w:noProof/>
            <w:webHidden/>
          </w:rPr>
          <w:t>89</w:t>
        </w:r>
        <w:r>
          <w:rPr>
            <w:noProof/>
            <w:webHidden/>
          </w:rPr>
          <w:fldChar w:fldCharType="end"/>
        </w:r>
      </w:hyperlink>
    </w:p>
    <w:p w14:paraId="43FFE486" w14:textId="77777777" w:rsidR="005A418B" w:rsidRDefault="005A418B">
      <w:pPr>
        <w:pStyle w:val="TOC3"/>
        <w:tabs>
          <w:tab w:val="right" w:leader="dot" w:pos="9350"/>
        </w:tabs>
        <w:rPr>
          <w:noProof/>
          <w:sz w:val="24"/>
          <w:szCs w:val="24"/>
        </w:rPr>
      </w:pPr>
      <w:hyperlink w:anchor="_Toc451452965" w:history="1">
        <w:r w:rsidRPr="00283C57">
          <w:rPr>
            <w:rStyle w:val="Hyperlink"/>
            <w:noProof/>
          </w:rPr>
          <w:t>7.2 Mixed Tensors and Notation Issues</w:t>
        </w:r>
        <w:r>
          <w:rPr>
            <w:noProof/>
            <w:webHidden/>
          </w:rPr>
          <w:tab/>
        </w:r>
        <w:r>
          <w:rPr>
            <w:noProof/>
            <w:webHidden/>
          </w:rPr>
          <w:fldChar w:fldCharType="begin"/>
        </w:r>
        <w:r>
          <w:rPr>
            <w:noProof/>
            <w:webHidden/>
          </w:rPr>
          <w:instrText xml:space="preserve"> PAGEREF _Toc451452965 \h </w:instrText>
        </w:r>
        <w:r>
          <w:rPr>
            <w:noProof/>
          </w:rPr>
        </w:r>
        <w:r>
          <w:rPr>
            <w:noProof/>
            <w:webHidden/>
          </w:rPr>
          <w:fldChar w:fldCharType="separate"/>
        </w:r>
        <w:r>
          <w:rPr>
            <w:noProof/>
            <w:webHidden/>
          </w:rPr>
          <w:t>90</w:t>
        </w:r>
        <w:r>
          <w:rPr>
            <w:noProof/>
            <w:webHidden/>
          </w:rPr>
          <w:fldChar w:fldCharType="end"/>
        </w:r>
      </w:hyperlink>
    </w:p>
    <w:p w14:paraId="4AEECD28" w14:textId="77777777" w:rsidR="005A418B" w:rsidRDefault="005A418B">
      <w:pPr>
        <w:pStyle w:val="TOC3"/>
        <w:tabs>
          <w:tab w:val="right" w:leader="dot" w:pos="9350"/>
        </w:tabs>
        <w:rPr>
          <w:noProof/>
          <w:sz w:val="24"/>
          <w:szCs w:val="24"/>
        </w:rPr>
      </w:pPr>
      <w:hyperlink w:anchor="_Toc451452966" w:history="1">
        <w:r w:rsidRPr="00283C57">
          <w:rPr>
            <w:rStyle w:val="Hyperlink"/>
            <w:noProof/>
          </w:rPr>
          <w:t>7.3 The up/down bell goes off</w:t>
        </w:r>
        <w:r>
          <w:rPr>
            <w:noProof/>
            <w:webHidden/>
          </w:rPr>
          <w:tab/>
        </w:r>
        <w:r>
          <w:rPr>
            <w:noProof/>
            <w:webHidden/>
          </w:rPr>
          <w:fldChar w:fldCharType="begin"/>
        </w:r>
        <w:r>
          <w:rPr>
            <w:noProof/>
            <w:webHidden/>
          </w:rPr>
          <w:instrText xml:space="preserve"> PAGEREF _Toc451452966 \h </w:instrText>
        </w:r>
        <w:r>
          <w:rPr>
            <w:noProof/>
          </w:rPr>
        </w:r>
        <w:r>
          <w:rPr>
            <w:noProof/>
            <w:webHidden/>
          </w:rPr>
          <w:fldChar w:fldCharType="separate"/>
        </w:r>
        <w:r>
          <w:rPr>
            <w:noProof/>
            <w:webHidden/>
          </w:rPr>
          <w:t>91</w:t>
        </w:r>
        <w:r>
          <w:rPr>
            <w:noProof/>
            <w:webHidden/>
          </w:rPr>
          <w:fldChar w:fldCharType="end"/>
        </w:r>
      </w:hyperlink>
    </w:p>
    <w:p w14:paraId="464167A0" w14:textId="77777777" w:rsidR="005A418B" w:rsidRDefault="005A418B">
      <w:pPr>
        <w:pStyle w:val="TOC3"/>
        <w:tabs>
          <w:tab w:val="right" w:leader="dot" w:pos="9350"/>
        </w:tabs>
        <w:rPr>
          <w:noProof/>
          <w:sz w:val="24"/>
          <w:szCs w:val="24"/>
        </w:rPr>
      </w:pPr>
      <w:hyperlink w:anchor="_Toc451452967" w:history="1">
        <w:r w:rsidRPr="00283C57">
          <w:rPr>
            <w:rStyle w:val="Hyperlink"/>
            <w:noProof/>
          </w:rPr>
          <w:t>7.4 Some Preliminary Translations;  raising and lowering tensor indices with g</w:t>
        </w:r>
        <w:r>
          <w:rPr>
            <w:noProof/>
            <w:webHidden/>
          </w:rPr>
          <w:tab/>
        </w:r>
        <w:r>
          <w:rPr>
            <w:noProof/>
            <w:webHidden/>
          </w:rPr>
          <w:fldChar w:fldCharType="begin"/>
        </w:r>
        <w:r>
          <w:rPr>
            <w:noProof/>
            <w:webHidden/>
          </w:rPr>
          <w:instrText xml:space="preserve"> PAGEREF _Toc451452967 \h </w:instrText>
        </w:r>
        <w:r>
          <w:rPr>
            <w:noProof/>
          </w:rPr>
        </w:r>
        <w:r>
          <w:rPr>
            <w:noProof/>
            <w:webHidden/>
          </w:rPr>
          <w:fldChar w:fldCharType="separate"/>
        </w:r>
        <w:r>
          <w:rPr>
            <w:noProof/>
            <w:webHidden/>
          </w:rPr>
          <w:t>92</w:t>
        </w:r>
        <w:r>
          <w:rPr>
            <w:noProof/>
            <w:webHidden/>
          </w:rPr>
          <w:fldChar w:fldCharType="end"/>
        </w:r>
      </w:hyperlink>
    </w:p>
    <w:p w14:paraId="563134C6" w14:textId="77777777" w:rsidR="005A418B" w:rsidRDefault="005A418B">
      <w:pPr>
        <w:pStyle w:val="TOC3"/>
        <w:tabs>
          <w:tab w:val="right" w:leader="dot" w:pos="9350"/>
        </w:tabs>
        <w:rPr>
          <w:noProof/>
          <w:sz w:val="24"/>
          <w:szCs w:val="24"/>
        </w:rPr>
      </w:pPr>
      <w:hyperlink w:anchor="_Toc451452968" w:history="1">
        <w:r w:rsidRPr="00283C57">
          <w:rPr>
            <w:rStyle w:val="Hyperlink"/>
            <w:noProof/>
          </w:rPr>
          <w:t>7.5 Dealing with the matrices R and S ; various Rules and Theorems</w:t>
        </w:r>
        <w:r>
          <w:rPr>
            <w:noProof/>
            <w:webHidden/>
          </w:rPr>
          <w:tab/>
        </w:r>
        <w:r>
          <w:rPr>
            <w:noProof/>
            <w:webHidden/>
          </w:rPr>
          <w:fldChar w:fldCharType="begin"/>
        </w:r>
        <w:r>
          <w:rPr>
            <w:noProof/>
            <w:webHidden/>
          </w:rPr>
          <w:instrText xml:space="preserve"> PAGEREF _Toc451452968 \h </w:instrText>
        </w:r>
        <w:r>
          <w:rPr>
            <w:noProof/>
          </w:rPr>
        </w:r>
        <w:r>
          <w:rPr>
            <w:noProof/>
            <w:webHidden/>
          </w:rPr>
          <w:fldChar w:fldCharType="separate"/>
        </w:r>
        <w:r>
          <w:rPr>
            <w:noProof/>
            <w:webHidden/>
          </w:rPr>
          <w:t>96</w:t>
        </w:r>
        <w:r>
          <w:rPr>
            <w:noProof/>
            <w:webHidden/>
          </w:rPr>
          <w:fldChar w:fldCharType="end"/>
        </w:r>
      </w:hyperlink>
    </w:p>
    <w:p w14:paraId="38C26CFE" w14:textId="77777777" w:rsidR="005A418B" w:rsidRDefault="005A418B">
      <w:pPr>
        <w:pStyle w:val="TOC3"/>
        <w:tabs>
          <w:tab w:val="right" w:leader="dot" w:pos="9350"/>
        </w:tabs>
        <w:rPr>
          <w:noProof/>
          <w:sz w:val="24"/>
          <w:szCs w:val="24"/>
        </w:rPr>
      </w:pPr>
      <w:hyperlink w:anchor="_Toc451452969" w:history="1">
        <w:r w:rsidRPr="00283C57">
          <w:rPr>
            <w:rStyle w:val="Hyperlink"/>
            <w:noProof/>
          </w:rPr>
          <w:t>7.6 Orthogonality Rules, Inversion Rules, Cancellation Rules</w:t>
        </w:r>
        <w:r>
          <w:rPr>
            <w:noProof/>
            <w:webHidden/>
          </w:rPr>
          <w:tab/>
        </w:r>
        <w:r>
          <w:rPr>
            <w:noProof/>
            <w:webHidden/>
          </w:rPr>
          <w:fldChar w:fldCharType="begin"/>
        </w:r>
        <w:r>
          <w:rPr>
            <w:noProof/>
            <w:webHidden/>
          </w:rPr>
          <w:instrText xml:space="preserve"> PAGEREF _Toc451452969 \h </w:instrText>
        </w:r>
        <w:r>
          <w:rPr>
            <w:noProof/>
          </w:rPr>
        </w:r>
        <w:r>
          <w:rPr>
            <w:noProof/>
            <w:webHidden/>
          </w:rPr>
          <w:fldChar w:fldCharType="separate"/>
        </w:r>
        <w:r>
          <w:rPr>
            <w:noProof/>
            <w:webHidden/>
          </w:rPr>
          <w:t>101</w:t>
        </w:r>
        <w:r>
          <w:rPr>
            <w:noProof/>
            <w:webHidden/>
          </w:rPr>
          <w:fldChar w:fldCharType="end"/>
        </w:r>
      </w:hyperlink>
    </w:p>
    <w:p w14:paraId="15DC16AE" w14:textId="77777777" w:rsidR="005A418B" w:rsidRDefault="005A418B">
      <w:pPr>
        <w:pStyle w:val="TOC3"/>
        <w:tabs>
          <w:tab w:val="right" w:leader="dot" w:pos="9350"/>
        </w:tabs>
        <w:rPr>
          <w:noProof/>
          <w:sz w:val="24"/>
          <w:szCs w:val="24"/>
        </w:rPr>
      </w:pPr>
      <w:hyperlink w:anchor="_Toc451452970" w:history="1">
        <w:r w:rsidRPr="00283C57">
          <w:rPr>
            <w:rStyle w:val="Hyperlink"/>
            <w:noProof/>
          </w:rPr>
          <w:t>7.7 About δ and ε</w:t>
        </w:r>
        <w:r>
          <w:rPr>
            <w:noProof/>
            <w:webHidden/>
          </w:rPr>
          <w:tab/>
        </w:r>
        <w:r>
          <w:rPr>
            <w:noProof/>
            <w:webHidden/>
          </w:rPr>
          <w:fldChar w:fldCharType="begin"/>
        </w:r>
        <w:r>
          <w:rPr>
            <w:noProof/>
            <w:webHidden/>
          </w:rPr>
          <w:instrText xml:space="preserve"> PAGEREF _Toc451452970 \h </w:instrText>
        </w:r>
        <w:r>
          <w:rPr>
            <w:noProof/>
          </w:rPr>
        </w:r>
        <w:r>
          <w:rPr>
            <w:noProof/>
            <w:webHidden/>
          </w:rPr>
          <w:fldChar w:fldCharType="separate"/>
        </w:r>
        <w:r>
          <w:rPr>
            <w:noProof/>
            <w:webHidden/>
          </w:rPr>
          <w:t>104</w:t>
        </w:r>
        <w:r>
          <w:rPr>
            <w:noProof/>
            <w:webHidden/>
          </w:rPr>
          <w:fldChar w:fldCharType="end"/>
        </w:r>
      </w:hyperlink>
    </w:p>
    <w:p w14:paraId="375ED2D9" w14:textId="77777777" w:rsidR="005A418B" w:rsidRDefault="005A418B">
      <w:pPr>
        <w:pStyle w:val="TOC3"/>
        <w:tabs>
          <w:tab w:val="right" w:leader="dot" w:pos="9350"/>
        </w:tabs>
        <w:rPr>
          <w:noProof/>
          <w:sz w:val="24"/>
          <w:szCs w:val="24"/>
        </w:rPr>
      </w:pPr>
      <w:hyperlink w:anchor="_Toc451452971" w:history="1">
        <w:r w:rsidRPr="00283C57">
          <w:rPr>
            <w:rStyle w:val="Hyperlink"/>
            <w:noProof/>
          </w:rPr>
          <w:t>7.8 Covariance and Matrix Multiplication</w:t>
        </w:r>
        <w:r>
          <w:rPr>
            <w:noProof/>
            <w:webHidden/>
          </w:rPr>
          <w:tab/>
        </w:r>
        <w:r>
          <w:rPr>
            <w:noProof/>
            <w:webHidden/>
          </w:rPr>
          <w:fldChar w:fldCharType="begin"/>
        </w:r>
        <w:r>
          <w:rPr>
            <w:noProof/>
            <w:webHidden/>
          </w:rPr>
          <w:instrText xml:space="preserve"> PAGEREF _Toc451452971 \h </w:instrText>
        </w:r>
        <w:r>
          <w:rPr>
            <w:noProof/>
          </w:rPr>
        </w:r>
        <w:r>
          <w:rPr>
            <w:noProof/>
            <w:webHidden/>
          </w:rPr>
          <w:fldChar w:fldCharType="separate"/>
        </w:r>
        <w:r>
          <w:rPr>
            <w:noProof/>
            <w:webHidden/>
          </w:rPr>
          <w:t>105</w:t>
        </w:r>
        <w:r>
          <w:rPr>
            <w:noProof/>
            <w:webHidden/>
          </w:rPr>
          <w:fldChar w:fldCharType="end"/>
        </w:r>
      </w:hyperlink>
    </w:p>
    <w:p w14:paraId="4BCBAD2B" w14:textId="77777777" w:rsidR="005A418B" w:rsidRDefault="005A418B">
      <w:pPr>
        <w:pStyle w:val="TOC3"/>
        <w:tabs>
          <w:tab w:val="right" w:leader="dot" w:pos="9350"/>
        </w:tabs>
        <w:rPr>
          <w:noProof/>
          <w:sz w:val="24"/>
          <w:szCs w:val="24"/>
        </w:rPr>
      </w:pPr>
      <w:hyperlink w:anchor="_Toc451452972" w:history="1">
        <w:r w:rsidRPr="00283C57">
          <w:rPr>
            <w:rStyle w:val="Hyperlink"/>
            <w:noProof/>
          </w:rPr>
          <w:t>7.9 Matrix Inverse, Transpose and Determinant</w:t>
        </w:r>
        <w:r>
          <w:rPr>
            <w:noProof/>
            <w:webHidden/>
          </w:rPr>
          <w:tab/>
        </w:r>
        <w:r>
          <w:rPr>
            <w:noProof/>
            <w:webHidden/>
          </w:rPr>
          <w:fldChar w:fldCharType="begin"/>
        </w:r>
        <w:r>
          <w:rPr>
            <w:noProof/>
            <w:webHidden/>
          </w:rPr>
          <w:instrText xml:space="preserve"> PAGEREF _Toc451452972 \h </w:instrText>
        </w:r>
        <w:r>
          <w:rPr>
            <w:noProof/>
          </w:rPr>
        </w:r>
        <w:r>
          <w:rPr>
            <w:noProof/>
            <w:webHidden/>
          </w:rPr>
          <w:fldChar w:fldCharType="separate"/>
        </w:r>
        <w:r>
          <w:rPr>
            <w:noProof/>
            <w:webHidden/>
          </w:rPr>
          <w:t>108</w:t>
        </w:r>
        <w:r>
          <w:rPr>
            <w:noProof/>
            <w:webHidden/>
          </w:rPr>
          <w:fldChar w:fldCharType="end"/>
        </w:r>
      </w:hyperlink>
    </w:p>
    <w:p w14:paraId="5FBF1865" w14:textId="77777777" w:rsidR="005A418B" w:rsidRDefault="005A418B">
      <w:pPr>
        <w:pStyle w:val="TOC3"/>
        <w:tabs>
          <w:tab w:val="right" w:leader="dot" w:pos="9350"/>
        </w:tabs>
        <w:rPr>
          <w:noProof/>
          <w:sz w:val="24"/>
          <w:szCs w:val="24"/>
        </w:rPr>
      </w:pPr>
      <w:hyperlink w:anchor="_Toc451452973" w:history="1">
        <w:r w:rsidRPr="00283C57">
          <w:rPr>
            <w:rStyle w:val="Hyperlink"/>
            <w:noProof/>
          </w:rPr>
          <w:t>7.10 Tensors of Rank n, direct products, Lie groups, symmetry and Ricci-Levi-Civita</w:t>
        </w:r>
        <w:r>
          <w:rPr>
            <w:noProof/>
            <w:webHidden/>
          </w:rPr>
          <w:tab/>
        </w:r>
        <w:r>
          <w:rPr>
            <w:noProof/>
            <w:webHidden/>
          </w:rPr>
          <w:fldChar w:fldCharType="begin"/>
        </w:r>
        <w:r>
          <w:rPr>
            <w:noProof/>
            <w:webHidden/>
          </w:rPr>
          <w:instrText xml:space="preserve"> PAGEREF _Toc451452973 \h </w:instrText>
        </w:r>
        <w:r>
          <w:rPr>
            <w:noProof/>
          </w:rPr>
        </w:r>
        <w:r>
          <w:rPr>
            <w:noProof/>
            <w:webHidden/>
          </w:rPr>
          <w:fldChar w:fldCharType="separate"/>
        </w:r>
        <w:r>
          <w:rPr>
            <w:noProof/>
            <w:webHidden/>
          </w:rPr>
          <w:t>114</w:t>
        </w:r>
        <w:r>
          <w:rPr>
            <w:noProof/>
            <w:webHidden/>
          </w:rPr>
          <w:fldChar w:fldCharType="end"/>
        </w:r>
      </w:hyperlink>
    </w:p>
    <w:p w14:paraId="4117C95C" w14:textId="77777777" w:rsidR="005A418B" w:rsidRDefault="005A418B">
      <w:pPr>
        <w:pStyle w:val="TOC3"/>
        <w:tabs>
          <w:tab w:val="right" w:leader="dot" w:pos="9350"/>
        </w:tabs>
        <w:rPr>
          <w:noProof/>
          <w:sz w:val="24"/>
          <w:szCs w:val="24"/>
        </w:rPr>
      </w:pPr>
      <w:hyperlink w:anchor="_Toc451452974" w:history="1">
        <w:r w:rsidRPr="00283C57">
          <w:rPr>
            <w:rStyle w:val="Hyperlink"/>
            <w:noProof/>
          </w:rPr>
          <w:t>7.11 The Contraction Tilt-Reversal Rule</w:t>
        </w:r>
        <w:r>
          <w:rPr>
            <w:noProof/>
            <w:webHidden/>
          </w:rPr>
          <w:tab/>
        </w:r>
        <w:r>
          <w:rPr>
            <w:noProof/>
            <w:webHidden/>
          </w:rPr>
          <w:fldChar w:fldCharType="begin"/>
        </w:r>
        <w:r>
          <w:rPr>
            <w:noProof/>
            <w:webHidden/>
          </w:rPr>
          <w:instrText xml:space="preserve"> PAGEREF _Toc451452974 \h </w:instrText>
        </w:r>
        <w:r>
          <w:rPr>
            <w:noProof/>
          </w:rPr>
        </w:r>
        <w:r>
          <w:rPr>
            <w:noProof/>
            <w:webHidden/>
          </w:rPr>
          <w:fldChar w:fldCharType="separate"/>
        </w:r>
        <w:r>
          <w:rPr>
            <w:noProof/>
            <w:webHidden/>
          </w:rPr>
          <w:t>117</w:t>
        </w:r>
        <w:r>
          <w:rPr>
            <w:noProof/>
            <w:webHidden/>
          </w:rPr>
          <w:fldChar w:fldCharType="end"/>
        </w:r>
      </w:hyperlink>
    </w:p>
    <w:p w14:paraId="4894B320" w14:textId="77777777" w:rsidR="005A418B" w:rsidRDefault="005A418B">
      <w:pPr>
        <w:pStyle w:val="TOC3"/>
        <w:tabs>
          <w:tab w:val="right" w:leader="dot" w:pos="9350"/>
        </w:tabs>
        <w:rPr>
          <w:noProof/>
          <w:sz w:val="24"/>
          <w:szCs w:val="24"/>
        </w:rPr>
      </w:pPr>
      <w:hyperlink w:anchor="_Toc451452975" w:history="1">
        <w:r w:rsidRPr="00283C57">
          <w:rPr>
            <w:rStyle w:val="Hyperlink"/>
            <w:noProof/>
          </w:rPr>
          <w:t>7.12 The Contraction Neutralization Rule</w:t>
        </w:r>
        <w:r>
          <w:rPr>
            <w:noProof/>
            <w:webHidden/>
          </w:rPr>
          <w:tab/>
        </w:r>
        <w:r>
          <w:rPr>
            <w:noProof/>
            <w:webHidden/>
          </w:rPr>
          <w:fldChar w:fldCharType="begin"/>
        </w:r>
        <w:r>
          <w:rPr>
            <w:noProof/>
            <w:webHidden/>
          </w:rPr>
          <w:instrText xml:space="preserve"> PAGEREF _Toc451452975 \h </w:instrText>
        </w:r>
        <w:r>
          <w:rPr>
            <w:noProof/>
          </w:rPr>
        </w:r>
        <w:r>
          <w:rPr>
            <w:noProof/>
            <w:webHidden/>
          </w:rPr>
          <w:fldChar w:fldCharType="separate"/>
        </w:r>
        <w:r>
          <w:rPr>
            <w:noProof/>
            <w:webHidden/>
          </w:rPr>
          <w:t>119</w:t>
        </w:r>
        <w:r>
          <w:rPr>
            <w:noProof/>
            <w:webHidden/>
          </w:rPr>
          <w:fldChar w:fldCharType="end"/>
        </w:r>
      </w:hyperlink>
    </w:p>
    <w:p w14:paraId="0BA8B143" w14:textId="77777777" w:rsidR="005A418B" w:rsidRDefault="005A418B">
      <w:pPr>
        <w:pStyle w:val="TOC3"/>
        <w:tabs>
          <w:tab w:val="right" w:leader="dot" w:pos="9350"/>
        </w:tabs>
        <w:rPr>
          <w:noProof/>
          <w:sz w:val="24"/>
          <w:szCs w:val="24"/>
        </w:rPr>
      </w:pPr>
      <w:hyperlink w:anchor="_Toc451452976" w:history="1">
        <w:r w:rsidRPr="00283C57">
          <w:rPr>
            <w:rStyle w:val="Hyperlink"/>
            <w:noProof/>
          </w:rPr>
          <w:t>7.13 The tangent and reciprocal base vectors and expansions on same</w:t>
        </w:r>
        <w:r>
          <w:rPr>
            <w:noProof/>
            <w:webHidden/>
          </w:rPr>
          <w:tab/>
        </w:r>
        <w:r>
          <w:rPr>
            <w:noProof/>
            <w:webHidden/>
          </w:rPr>
          <w:fldChar w:fldCharType="begin"/>
        </w:r>
        <w:r>
          <w:rPr>
            <w:noProof/>
            <w:webHidden/>
          </w:rPr>
          <w:instrText xml:space="preserve"> PAGEREF _Toc451452976 \h </w:instrText>
        </w:r>
        <w:r>
          <w:rPr>
            <w:noProof/>
          </w:rPr>
        </w:r>
        <w:r>
          <w:rPr>
            <w:noProof/>
            <w:webHidden/>
          </w:rPr>
          <w:fldChar w:fldCharType="separate"/>
        </w:r>
        <w:r>
          <w:rPr>
            <w:noProof/>
            <w:webHidden/>
          </w:rPr>
          <w:t>121</w:t>
        </w:r>
        <w:r>
          <w:rPr>
            <w:noProof/>
            <w:webHidden/>
          </w:rPr>
          <w:fldChar w:fldCharType="end"/>
        </w:r>
      </w:hyperlink>
    </w:p>
    <w:p w14:paraId="61A51AA0" w14:textId="77777777" w:rsidR="005A418B" w:rsidRDefault="005A418B">
      <w:pPr>
        <w:pStyle w:val="TOC3"/>
        <w:tabs>
          <w:tab w:val="right" w:leader="dot" w:pos="9350"/>
        </w:tabs>
        <w:rPr>
          <w:noProof/>
          <w:sz w:val="24"/>
          <w:szCs w:val="24"/>
        </w:rPr>
      </w:pPr>
      <w:hyperlink w:anchor="_Toc451452977" w:history="1">
        <w:r w:rsidRPr="00283C57">
          <w:rPr>
            <w:rStyle w:val="Hyperlink"/>
            <w:noProof/>
          </w:rPr>
          <w:t>7.14 Comment on Covariant versus Contravariant</w:t>
        </w:r>
        <w:r>
          <w:rPr>
            <w:noProof/>
            <w:webHidden/>
          </w:rPr>
          <w:tab/>
        </w:r>
        <w:r>
          <w:rPr>
            <w:noProof/>
            <w:webHidden/>
          </w:rPr>
          <w:fldChar w:fldCharType="begin"/>
        </w:r>
        <w:r>
          <w:rPr>
            <w:noProof/>
            <w:webHidden/>
          </w:rPr>
          <w:instrText xml:space="preserve"> PAGEREF _Toc451452977 \h </w:instrText>
        </w:r>
        <w:r>
          <w:rPr>
            <w:noProof/>
          </w:rPr>
        </w:r>
        <w:r>
          <w:rPr>
            <w:noProof/>
            <w:webHidden/>
          </w:rPr>
          <w:fldChar w:fldCharType="separate"/>
        </w:r>
        <w:r>
          <w:rPr>
            <w:noProof/>
            <w:webHidden/>
          </w:rPr>
          <w:t>125</w:t>
        </w:r>
        <w:r>
          <w:rPr>
            <w:noProof/>
            <w:webHidden/>
          </w:rPr>
          <w:fldChar w:fldCharType="end"/>
        </w:r>
      </w:hyperlink>
    </w:p>
    <w:p w14:paraId="15FB4A50" w14:textId="77777777" w:rsidR="005A418B" w:rsidRDefault="005A418B">
      <w:pPr>
        <w:pStyle w:val="TOC3"/>
        <w:tabs>
          <w:tab w:val="right" w:leader="dot" w:pos="9350"/>
        </w:tabs>
        <w:rPr>
          <w:noProof/>
          <w:sz w:val="24"/>
          <w:szCs w:val="24"/>
        </w:rPr>
      </w:pPr>
      <w:hyperlink w:anchor="_Toc451452978" w:history="1">
        <w:r w:rsidRPr="00283C57">
          <w:rPr>
            <w:rStyle w:val="Hyperlink"/>
            <w:noProof/>
          </w:rPr>
          <w:t>7.15 The Significance of Tensor Analysis</w:t>
        </w:r>
        <w:r>
          <w:rPr>
            <w:noProof/>
            <w:webHidden/>
          </w:rPr>
          <w:tab/>
        </w:r>
        <w:r>
          <w:rPr>
            <w:noProof/>
            <w:webHidden/>
          </w:rPr>
          <w:fldChar w:fldCharType="begin"/>
        </w:r>
        <w:r>
          <w:rPr>
            <w:noProof/>
            <w:webHidden/>
          </w:rPr>
          <w:instrText xml:space="preserve"> PAGEREF _Toc451452978 \h </w:instrText>
        </w:r>
        <w:r>
          <w:rPr>
            <w:noProof/>
          </w:rPr>
        </w:r>
        <w:r>
          <w:rPr>
            <w:noProof/>
            <w:webHidden/>
          </w:rPr>
          <w:fldChar w:fldCharType="separate"/>
        </w:r>
        <w:r>
          <w:rPr>
            <w:noProof/>
            <w:webHidden/>
          </w:rPr>
          <w:t>126</w:t>
        </w:r>
        <w:r>
          <w:rPr>
            <w:noProof/>
            <w:webHidden/>
          </w:rPr>
          <w:fldChar w:fldCharType="end"/>
        </w:r>
      </w:hyperlink>
    </w:p>
    <w:p w14:paraId="645E9EE6" w14:textId="77777777" w:rsidR="005A418B" w:rsidRDefault="005A418B">
      <w:pPr>
        <w:pStyle w:val="TOC3"/>
        <w:tabs>
          <w:tab w:val="right" w:leader="dot" w:pos="9350"/>
        </w:tabs>
        <w:rPr>
          <w:noProof/>
          <w:sz w:val="24"/>
          <w:szCs w:val="24"/>
        </w:rPr>
      </w:pPr>
      <w:hyperlink w:anchor="_Toc451452979" w:history="1">
        <w:r w:rsidRPr="00283C57">
          <w:rPr>
            <w:rStyle w:val="Hyperlink"/>
            <w:noProof/>
          </w:rPr>
          <w:t>7.16 The Christoffel Business:  covariant derivatives</w:t>
        </w:r>
        <w:r>
          <w:rPr>
            <w:noProof/>
            <w:webHidden/>
          </w:rPr>
          <w:tab/>
        </w:r>
        <w:r>
          <w:rPr>
            <w:noProof/>
            <w:webHidden/>
          </w:rPr>
          <w:fldChar w:fldCharType="begin"/>
        </w:r>
        <w:r>
          <w:rPr>
            <w:noProof/>
            <w:webHidden/>
          </w:rPr>
          <w:instrText xml:space="preserve"> PAGEREF _Toc451452979 \h </w:instrText>
        </w:r>
        <w:r>
          <w:rPr>
            <w:noProof/>
          </w:rPr>
        </w:r>
        <w:r>
          <w:rPr>
            <w:noProof/>
            <w:webHidden/>
          </w:rPr>
          <w:fldChar w:fldCharType="separate"/>
        </w:r>
        <w:r>
          <w:rPr>
            <w:noProof/>
            <w:webHidden/>
          </w:rPr>
          <w:t>129</w:t>
        </w:r>
        <w:r>
          <w:rPr>
            <w:noProof/>
            <w:webHidden/>
          </w:rPr>
          <w:fldChar w:fldCharType="end"/>
        </w:r>
      </w:hyperlink>
    </w:p>
    <w:p w14:paraId="1D02D478" w14:textId="77777777" w:rsidR="005A418B" w:rsidRDefault="005A418B">
      <w:pPr>
        <w:pStyle w:val="TOC3"/>
        <w:tabs>
          <w:tab w:val="right" w:leader="dot" w:pos="9350"/>
        </w:tabs>
        <w:rPr>
          <w:noProof/>
          <w:sz w:val="24"/>
          <w:szCs w:val="24"/>
        </w:rPr>
      </w:pPr>
      <w:hyperlink w:anchor="_Toc451452980" w:history="1">
        <w:r w:rsidRPr="00283C57">
          <w:rPr>
            <w:rStyle w:val="Hyperlink"/>
            <w:noProof/>
          </w:rPr>
          <w:t>7.17 Expansions of higher order tensors</w:t>
        </w:r>
        <w:r>
          <w:rPr>
            <w:noProof/>
            <w:webHidden/>
          </w:rPr>
          <w:tab/>
        </w:r>
        <w:r>
          <w:rPr>
            <w:noProof/>
            <w:webHidden/>
          </w:rPr>
          <w:fldChar w:fldCharType="begin"/>
        </w:r>
        <w:r>
          <w:rPr>
            <w:noProof/>
            <w:webHidden/>
          </w:rPr>
          <w:instrText xml:space="preserve"> PAGEREF _Toc451452980 \h </w:instrText>
        </w:r>
        <w:r>
          <w:rPr>
            <w:noProof/>
          </w:rPr>
        </w:r>
        <w:r>
          <w:rPr>
            <w:noProof/>
            <w:webHidden/>
          </w:rPr>
          <w:fldChar w:fldCharType="separate"/>
        </w:r>
        <w:r>
          <w:rPr>
            <w:noProof/>
            <w:webHidden/>
          </w:rPr>
          <w:t>130</w:t>
        </w:r>
        <w:r>
          <w:rPr>
            <w:noProof/>
            <w:webHidden/>
          </w:rPr>
          <w:fldChar w:fldCharType="end"/>
        </w:r>
      </w:hyperlink>
    </w:p>
    <w:p w14:paraId="109DBD30" w14:textId="77777777" w:rsidR="005A418B" w:rsidRDefault="005A418B">
      <w:pPr>
        <w:pStyle w:val="TOC3"/>
        <w:tabs>
          <w:tab w:val="right" w:leader="dot" w:pos="9350"/>
        </w:tabs>
        <w:rPr>
          <w:noProof/>
          <w:sz w:val="24"/>
          <w:szCs w:val="24"/>
        </w:rPr>
      </w:pPr>
      <w:hyperlink w:anchor="_Toc451452981" w:history="1">
        <w:r w:rsidRPr="00283C57">
          <w:rPr>
            <w:rStyle w:val="Hyperlink"/>
            <w:noProof/>
          </w:rPr>
          <w:t>7.18 Collection of Facts about basis vectors e</w:t>
        </w:r>
        <w:r w:rsidRPr="00283C57">
          <w:rPr>
            <w:rStyle w:val="Hyperlink"/>
            <w:rFonts w:ascii="Courier New" w:hAnsi="Courier New"/>
            <w:noProof/>
            <w:vertAlign w:val="subscript"/>
          </w:rPr>
          <w:t>n</w:t>
        </w:r>
        <w:r w:rsidRPr="00283C57">
          <w:rPr>
            <w:rStyle w:val="Hyperlink"/>
            <w:noProof/>
          </w:rPr>
          <w:t xml:space="preserve"> , u'</w:t>
        </w:r>
        <w:r w:rsidRPr="00283C57">
          <w:rPr>
            <w:rStyle w:val="Hyperlink"/>
            <w:rFonts w:ascii="Courier New" w:hAnsi="Courier New"/>
            <w:noProof/>
            <w:vertAlign w:val="subscript"/>
          </w:rPr>
          <w:t>n</w:t>
        </w:r>
        <w:r w:rsidRPr="00283C57">
          <w:rPr>
            <w:rStyle w:val="Hyperlink"/>
            <w:noProof/>
          </w:rPr>
          <w:t xml:space="preserve"> and b</w:t>
        </w:r>
        <w:r w:rsidRPr="00283C57">
          <w:rPr>
            <w:rStyle w:val="Hyperlink"/>
            <w:rFonts w:ascii="Courier New" w:hAnsi="Courier New"/>
            <w:noProof/>
            <w:vertAlign w:val="subscript"/>
          </w:rPr>
          <w:t>n</w:t>
        </w:r>
        <w:r w:rsidRPr="00283C57">
          <w:rPr>
            <w:rStyle w:val="Hyperlink"/>
            <w:noProof/>
          </w:rPr>
          <w:t>.</w:t>
        </w:r>
        <w:r>
          <w:rPr>
            <w:noProof/>
            <w:webHidden/>
          </w:rPr>
          <w:tab/>
        </w:r>
        <w:r>
          <w:rPr>
            <w:noProof/>
            <w:webHidden/>
          </w:rPr>
          <w:fldChar w:fldCharType="begin"/>
        </w:r>
        <w:r>
          <w:rPr>
            <w:noProof/>
            <w:webHidden/>
          </w:rPr>
          <w:instrText xml:space="preserve"> PAGEREF _Toc451452981 \h </w:instrText>
        </w:r>
        <w:r>
          <w:rPr>
            <w:noProof/>
          </w:rPr>
        </w:r>
        <w:r>
          <w:rPr>
            <w:noProof/>
            <w:webHidden/>
          </w:rPr>
          <w:fldChar w:fldCharType="separate"/>
        </w:r>
        <w:r>
          <w:rPr>
            <w:noProof/>
            <w:webHidden/>
          </w:rPr>
          <w:t>131</w:t>
        </w:r>
        <w:r>
          <w:rPr>
            <w:noProof/>
            <w:webHidden/>
          </w:rPr>
          <w:fldChar w:fldCharType="end"/>
        </w:r>
      </w:hyperlink>
    </w:p>
    <w:p w14:paraId="0E6F99C1" w14:textId="77777777" w:rsidR="005A418B" w:rsidRDefault="005A418B">
      <w:pPr>
        <w:pStyle w:val="TOC3"/>
        <w:tabs>
          <w:tab w:val="right" w:leader="dot" w:pos="9350"/>
        </w:tabs>
        <w:rPr>
          <w:noProof/>
          <w:sz w:val="24"/>
          <w:szCs w:val="24"/>
        </w:rPr>
      </w:pPr>
      <w:hyperlink w:anchor="_Toc451452982" w:history="1">
        <w:r w:rsidRPr="00283C57">
          <w:rPr>
            <w:rStyle w:val="Hyperlink"/>
            <w:noProof/>
          </w:rPr>
          <w:t>7.19 More on basis vectors and matrix elements of R and S</w:t>
        </w:r>
        <w:r>
          <w:rPr>
            <w:noProof/>
            <w:webHidden/>
          </w:rPr>
          <w:tab/>
        </w:r>
        <w:r>
          <w:rPr>
            <w:noProof/>
            <w:webHidden/>
          </w:rPr>
          <w:fldChar w:fldCharType="begin"/>
        </w:r>
        <w:r>
          <w:rPr>
            <w:noProof/>
            <w:webHidden/>
          </w:rPr>
          <w:instrText xml:space="preserve"> PAGEREF _Toc451452982 \h </w:instrText>
        </w:r>
        <w:r>
          <w:rPr>
            <w:noProof/>
          </w:rPr>
        </w:r>
        <w:r>
          <w:rPr>
            <w:noProof/>
            <w:webHidden/>
          </w:rPr>
          <w:fldChar w:fldCharType="separate"/>
        </w:r>
        <w:r>
          <w:rPr>
            <w:noProof/>
            <w:webHidden/>
          </w:rPr>
          <w:t>134</w:t>
        </w:r>
        <w:r>
          <w:rPr>
            <w:noProof/>
            <w:webHidden/>
          </w:rPr>
          <w:fldChar w:fldCharType="end"/>
        </w:r>
      </w:hyperlink>
    </w:p>
    <w:p w14:paraId="6A6A473E" w14:textId="77777777" w:rsidR="005A418B" w:rsidRDefault="005A418B">
      <w:pPr>
        <w:pStyle w:val="TOC2"/>
        <w:tabs>
          <w:tab w:val="right" w:leader="dot" w:pos="9350"/>
        </w:tabs>
        <w:rPr>
          <w:b w:val="0"/>
          <w:noProof/>
          <w:sz w:val="24"/>
          <w:szCs w:val="24"/>
        </w:rPr>
      </w:pPr>
      <w:hyperlink w:anchor="_Toc451452983" w:history="1">
        <w:r w:rsidRPr="00283C57">
          <w:rPr>
            <w:rStyle w:val="Hyperlink"/>
            <w:noProof/>
          </w:rPr>
          <w:t>8. Transformation of Differential Length, Area and Volume</w:t>
        </w:r>
        <w:r>
          <w:rPr>
            <w:noProof/>
            <w:webHidden/>
          </w:rPr>
          <w:tab/>
        </w:r>
        <w:r>
          <w:rPr>
            <w:noProof/>
            <w:webHidden/>
          </w:rPr>
          <w:fldChar w:fldCharType="begin"/>
        </w:r>
        <w:r>
          <w:rPr>
            <w:noProof/>
            <w:webHidden/>
          </w:rPr>
          <w:instrText xml:space="preserve"> PAGEREF _Toc451452983 \h </w:instrText>
        </w:r>
        <w:r>
          <w:rPr>
            <w:noProof/>
          </w:rPr>
        </w:r>
        <w:r>
          <w:rPr>
            <w:noProof/>
            <w:webHidden/>
          </w:rPr>
          <w:fldChar w:fldCharType="separate"/>
        </w:r>
        <w:r>
          <w:rPr>
            <w:noProof/>
            <w:webHidden/>
          </w:rPr>
          <w:t>142</w:t>
        </w:r>
        <w:r>
          <w:rPr>
            <w:noProof/>
            <w:webHidden/>
          </w:rPr>
          <w:fldChar w:fldCharType="end"/>
        </w:r>
      </w:hyperlink>
    </w:p>
    <w:p w14:paraId="0A3C1654" w14:textId="77777777" w:rsidR="005A418B" w:rsidRDefault="005A418B">
      <w:pPr>
        <w:pStyle w:val="TOC3"/>
        <w:tabs>
          <w:tab w:val="right" w:leader="dot" w:pos="9350"/>
        </w:tabs>
        <w:rPr>
          <w:noProof/>
          <w:sz w:val="24"/>
          <w:szCs w:val="24"/>
        </w:rPr>
      </w:pPr>
      <w:hyperlink w:anchor="_Toc451452984" w:history="1">
        <w:r w:rsidRPr="00283C57">
          <w:rPr>
            <w:rStyle w:val="Hyperlink"/>
            <w:noProof/>
          </w:rPr>
          <w:t>8.1 Overview of Chapter 8</w:t>
        </w:r>
        <w:r>
          <w:rPr>
            <w:noProof/>
            <w:webHidden/>
          </w:rPr>
          <w:tab/>
        </w:r>
        <w:r>
          <w:rPr>
            <w:noProof/>
            <w:webHidden/>
          </w:rPr>
          <w:fldChar w:fldCharType="begin"/>
        </w:r>
        <w:r>
          <w:rPr>
            <w:noProof/>
            <w:webHidden/>
          </w:rPr>
          <w:instrText xml:space="preserve"> PAGEREF _Toc451452984 \h </w:instrText>
        </w:r>
        <w:r>
          <w:rPr>
            <w:noProof/>
          </w:rPr>
        </w:r>
        <w:r>
          <w:rPr>
            <w:noProof/>
            <w:webHidden/>
          </w:rPr>
          <w:fldChar w:fldCharType="separate"/>
        </w:r>
        <w:r>
          <w:rPr>
            <w:noProof/>
            <w:webHidden/>
          </w:rPr>
          <w:t>142</w:t>
        </w:r>
        <w:r>
          <w:rPr>
            <w:noProof/>
            <w:webHidden/>
          </w:rPr>
          <w:fldChar w:fldCharType="end"/>
        </w:r>
      </w:hyperlink>
    </w:p>
    <w:p w14:paraId="3E315135" w14:textId="77777777" w:rsidR="005A418B" w:rsidRDefault="005A418B">
      <w:pPr>
        <w:pStyle w:val="TOC3"/>
        <w:tabs>
          <w:tab w:val="right" w:leader="dot" w:pos="9350"/>
        </w:tabs>
        <w:rPr>
          <w:noProof/>
          <w:sz w:val="24"/>
          <w:szCs w:val="24"/>
        </w:rPr>
      </w:pPr>
      <w:hyperlink w:anchor="_Toc451452985" w:history="1">
        <w:r w:rsidRPr="00283C57">
          <w:rPr>
            <w:rStyle w:val="Hyperlink"/>
            <w:noProof/>
          </w:rPr>
          <w:t>8.2 The differential N-piped mapping</w:t>
        </w:r>
        <w:r>
          <w:rPr>
            <w:noProof/>
            <w:webHidden/>
          </w:rPr>
          <w:tab/>
        </w:r>
        <w:r>
          <w:rPr>
            <w:noProof/>
            <w:webHidden/>
          </w:rPr>
          <w:fldChar w:fldCharType="begin"/>
        </w:r>
        <w:r>
          <w:rPr>
            <w:noProof/>
            <w:webHidden/>
          </w:rPr>
          <w:instrText xml:space="preserve"> PAGEREF _Toc451452985 \h </w:instrText>
        </w:r>
        <w:r>
          <w:rPr>
            <w:noProof/>
          </w:rPr>
        </w:r>
        <w:r>
          <w:rPr>
            <w:noProof/>
            <w:webHidden/>
          </w:rPr>
          <w:fldChar w:fldCharType="separate"/>
        </w:r>
        <w:r>
          <w:rPr>
            <w:noProof/>
            <w:webHidden/>
          </w:rPr>
          <w:t>143</w:t>
        </w:r>
        <w:r>
          <w:rPr>
            <w:noProof/>
            <w:webHidden/>
          </w:rPr>
          <w:fldChar w:fldCharType="end"/>
        </w:r>
      </w:hyperlink>
    </w:p>
    <w:p w14:paraId="05053D0B" w14:textId="77777777" w:rsidR="005A418B" w:rsidRDefault="005A418B">
      <w:pPr>
        <w:pStyle w:val="TOC3"/>
        <w:tabs>
          <w:tab w:val="right" w:leader="dot" w:pos="9350"/>
        </w:tabs>
        <w:rPr>
          <w:noProof/>
          <w:sz w:val="24"/>
          <w:szCs w:val="24"/>
        </w:rPr>
      </w:pPr>
      <w:hyperlink w:anchor="_Toc451452986" w:history="1">
        <w:r w:rsidRPr="00283C57">
          <w:rPr>
            <w:rStyle w:val="Hyperlink"/>
            <w:noProof/>
          </w:rPr>
          <w:t>8.3 Properties of the finite N-piped spanned by the e</w:t>
        </w:r>
        <w:r w:rsidRPr="00283C57">
          <w:rPr>
            <w:rStyle w:val="Hyperlink"/>
            <w:rFonts w:ascii="Courier New" w:hAnsi="Courier New"/>
            <w:noProof/>
            <w:vertAlign w:val="subscript"/>
          </w:rPr>
          <w:t>n</w:t>
        </w:r>
        <w:r w:rsidRPr="00283C57">
          <w:rPr>
            <w:rStyle w:val="Hyperlink"/>
            <w:noProof/>
          </w:rPr>
          <w:t xml:space="preserve"> in x-space</w:t>
        </w:r>
        <w:r>
          <w:rPr>
            <w:noProof/>
            <w:webHidden/>
          </w:rPr>
          <w:tab/>
        </w:r>
        <w:r>
          <w:rPr>
            <w:noProof/>
            <w:webHidden/>
          </w:rPr>
          <w:fldChar w:fldCharType="begin"/>
        </w:r>
        <w:r>
          <w:rPr>
            <w:noProof/>
            <w:webHidden/>
          </w:rPr>
          <w:instrText xml:space="preserve"> PAGEREF _Toc451452986 \h </w:instrText>
        </w:r>
        <w:r>
          <w:rPr>
            <w:noProof/>
          </w:rPr>
        </w:r>
        <w:r>
          <w:rPr>
            <w:noProof/>
            <w:webHidden/>
          </w:rPr>
          <w:fldChar w:fldCharType="separate"/>
        </w:r>
        <w:r>
          <w:rPr>
            <w:noProof/>
            <w:webHidden/>
          </w:rPr>
          <w:t>145</w:t>
        </w:r>
        <w:r>
          <w:rPr>
            <w:noProof/>
            <w:webHidden/>
          </w:rPr>
          <w:fldChar w:fldCharType="end"/>
        </w:r>
      </w:hyperlink>
    </w:p>
    <w:p w14:paraId="350379DB" w14:textId="77777777" w:rsidR="005A418B" w:rsidRDefault="005A418B">
      <w:pPr>
        <w:pStyle w:val="TOC3"/>
        <w:tabs>
          <w:tab w:val="right" w:leader="dot" w:pos="9350"/>
        </w:tabs>
        <w:rPr>
          <w:noProof/>
          <w:sz w:val="24"/>
          <w:szCs w:val="24"/>
        </w:rPr>
      </w:pPr>
      <w:hyperlink w:anchor="_Toc451452987" w:history="1">
        <w:r w:rsidRPr="00283C57">
          <w:rPr>
            <w:rStyle w:val="Hyperlink"/>
            <w:noProof/>
          </w:rPr>
          <w:t>8.4 Back to the differential N-piped mapping:  how edges, areas and volume transform</w:t>
        </w:r>
        <w:r>
          <w:rPr>
            <w:noProof/>
            <w:webHidden/>
          </w:rPr>
          <w:tab/>
        </w:r>
        <w:r>
          <w:rPr>
            <w:noProof/>
            <w:webHidden/>
          </w:rPr>
          <w:fldChar w:fldCharType="begin"/>
        </w:r>
        <w:r>
          <w:rPr>
            <w:noProof/>
            <w:webHidden/>
          </w:rPr>
          <w:instrText xml:space="preserve"> PAGEREF _Toc451452987 \h </w:instrText>
        </w:r>
        <w:r>
          <w:rPr>
            <w:noProof/>
          </w:rPr>
        </w:r>
        <w:r>
          <w:rPr>
            <w:noProof/>
            <w:webHidden/>
          </w:rPr>
          <w:fldChar w:fldCharType="separate"/>
        </w:r>
        <w:r>
          <w:rPr>
            <w:noProof/>
            <w:webHidden/>
          </w:rPr>
          <w:t>147</w:t>
        </w:r>
        <w:r>
          <w:rPr>
            <w:noProof/>
            <w:webHidden/>
          </w:rPr>
          <w:fldChar w:fldCharType="end"/>
        </w:r>
      </w:hyperlink>
    </w:p>
    <w:p w14:paraId="61669C80" w14:textId="77777777" w:rsidR="005A418B" w:rsidRDefault="005A418B">
      <w:pPr>
        <w:pStyle w:val="TOC4"/>
        <w:rPr>
          <w:color w:val="auto"/>
          <w:sz w:val="24"/>
          <w:szCs w:val="24"/>
        </w:rPr>
      </w:pPr>
      <w:hyperlink w:anchor="_Toc451452988" w:history="1">
        <w:r w:rsidRPr="00283C57">
          <w:rPr>
            <w:rStyle w:val="Hyperlink"/>
          </w:rPr>
          <w:t>(a) The Setup</w:t>
        </w:r>
        <w:r>
          <w:rPr>
            <w:webHidden/>
          </w:rPr>
          <w:tab/>
        </w:r>
        <w:r>
          <w:rPr>
            <w:webHidden/>
          </w:rPr>
          <w:fldChar w:fldCharType="begin"/>
        </w:r>
        <w:r>
          <w:rPr>
            <w:webHidden/>
          </w:rPr>
          <w:instrText xml:space="preserve"> PAGEREF _Toc451452988 \h </w:instrText>
        </w:r>
        <w:r>
          <w:rPr>
            <w:webHidden/>
          </w:rPr>
          <w:fldChar w:fldCharType="separate"/>
        </w:r>
        <w:r>
          <w:rPr>
            <w:webHidden/>
          </w:rPr>
          <w:t>147</w:t>
        </w:r>
        <w:r>
          <w:rPr>
            <w:webHidden/>
          </w:rPr>
          <w:fldChar w:fldCharType="end"/>
        </w:r>
      </w:hyperlink>
    </w:p>
    <w:p w14:paraId="388EC174" w14:textId="77777777" w:rsidR="005A418B" w:rsidRDefault="005A418B">
      <w:pPr>
        <w:pStyle w:val="TOC4"/>
        <w:rPr>
          <w:color w:val="auto"/>
          <w:sz w:val="24"/>
          <w:szCs w:val="24"/>
        </w:rPr>
      </w:pPr>
      <w:hyperlink w:anchor="_Toc451452989" w:history="1">
        <w:r w:rsidRPr="00283C57">
          <w:rPr>
            <w:rStyle w:val="Hyperlink"/>
          </w:rPr>
          <w:t>(b) Edge Transformation</w:t>
        </w:r>
        <w:r>
          <w:rPr>
            <w:webHidden/>
          </w:rPr>
          <w:tab/>
        </w:r>
        <w:r>
          <w:rPr>
            <w:webHidden/>
          </w:rPr>
          <w:fldChar w:fldCharType="begin"/>
        </w:r>
        <w:r>
          <w:rPr>
            <w:webHidden/>
          </w:rPr>
          <w:instrText xml:space="preserve"> PAGEREF _Toc451452989 \h </w:instrText>
        </w:r>
        <w:r>
          <w:rPr>
            <w:webHidden/>
          </w:rPr>
          <w:fldChar w:fldCharType="separate"/>
        </w:r>
        <w:r>
          <w:rPr>
            <w:webHidden/>
          </w:rPr>
          <w:t>148</w:t>
        </w:r>
        <w:r>
          <w:rPr>
            <w:webHidden/>
          </w:rPr>
          <w:fldChar w:fldCharType="end"/>
        </w:r>
      </w:hyperlink>
    </w:p>
    <w:p w14:paraId="57A048A5" w14:textId="77777777" w:rsidR="005A418B" w:rsidRDefault="005A418B">
      <w:pPr>
        <w:pStyle w:val="TOC4"/>
        <w:rPr>
          <w:color w:val="auto"/>
          <w:sz w:val="24"/>
          <w:szCs w:val="24"/>
        </w:rPr>
      </w:pPr>
      <w:hyperlink w:anchor="_Toc451452990" w:history="1">
        <w:r w:rsidRPr="00283C57">
          <w:rPr>
            <w:rStyle w:val="Hyperlink"/>
          </w:rPr>
          <w:t>(c) Area Transformation</w:t>
        </w:r>
        <w:r>
          <w:rPr>
            <w:webHidden/>
          </w:rPr>
          <w:tab/>
        </w:r>
        <w:r>
          <w:rPr>
            <w:webHidden/>
          </w:rPr>
          <w:fldChar w:fldCharType="begin"/>
        </w:r>
        <w:r>
          <w:rPr>
            <w:webHidden/>
          </w:rPr>
          <w:instrText xml:space="preserve"> PAGEREF _Toc451452990 \h </w:instrText>
        </w:r>
        <w:r>
          <w:rPr>
            <w:webHidden/>
          </w:rPr>
          <w:fldChar w:fldCharType="separate"/>
        </w:r>
        <w:r>
          <w:rPr>
            <w:webHidden/>
          </w:rPr>
          <w:t>149</w:t>
        </w:r>
        <w:r>
          <w:rPr>
            <w:webHidden/>
          </w:rPr>
          <w:fldChar w:fldCharType="end"/>
        </w:r>
      </w:hyperlink>
    </w:p>
    <w:p w14:paraId="3B0FC30D" w14:textId="77777777" w:rsidR="005A418B" w:rsidRDefault="005A418B">
      <w:pPr>
        <w:pStyle w:val="TOC4"/>
        <w:rPr>
          <w:color w:val="auto"/>
          <w:sz w:val="24"/>
          <w:szCs w:val="24"/>
        </w:rPr>
      </w:pPr>
      <w:hyperlink w:anchor="_Toc451452991" w:history="1">
        <w:r w:rsidRPr="00283C57">
          <w:rPr>
            <w:rStyle w:val="Hyperlink"/>
          </w:rPr>
          <w:t>(d) Volume Transformation</w:t>
        </w:r>
        <w:r>
          <w:rPr>
            <w:webHidden/>
          </w:rPr>
          <w:tab/>
        </w:r>
        <w:r>
          <w:rPr>
            <w:webHidden/>
          </w:rPr>
          <w:fldChar w:fldCharType="begin"/>
        </w:r>
        <w:r>
          <w:rPr>
            <w:webHidden/>
          </w:rPr>
          <w:instrText xml:space="preserve"> PAGEREF _Toc451452991 \h </w:instrText>
        </w:r>
        <w:r>
          <w:rPr>
            <w:webHidden/>
          </w:rPr>
          <w:fldChar w:fldCharType="separate"/>
        </w:r>
        <w:r>
          <w:rPr>
            <w:webHidden/>
          </w:rPr>
          <w:t>150</w:t>
        </w:r>
        <w:r>
          <w:rPr>
            <w:webHidden/>
          </w:rPr>
          <w:fldChar w:fldCharType="end"/>
        </w:r>
      </w:hyperlink>
    </w:p>
    <w:p w14:paraId="66BA8CC8" w14:textId="77777777" w:rsidR="005A418B" w:rsidRDefault="005A418B">
      <w:pPr>
        <w:pStyle w:val="TOC4"/>
        <w:rPr>
          <w:color w:val="auto"/>
          <w:sz w:val="24"/>
          <w:szCs w:val="24"/>
        </w:rPr>
      </w:pPr>
      <w:hyperlink w:anchor="_Toc451452992" w:history="1">
        <w:r w:rsidRPr="00283C57">
          <w:rPr>
            <w:rStyle w:val="Hyperlink"/>
          </w:rPr>
          <w:t>(e) Covariant Magnitudes</w:t>
        </w:r>
        <w:r>
          <w:rPr>
            <w:webHidden/>
          </w:rPr>
          <w:tab/>
        </w:r>
        <w:r>
          <w:rPr>
            <w:webHidden/>
          </w:rPr>
          <w:fldChar w:fldCharType="begin"/>
        </w:r>
        <w:r>
          <w:rPr>
            <w:webHidden/>
          </w:rPr>
          <w:instrText xml:space="preserve"> PAGEREF _Toc451452992 \h </w:instrText>
        </w:r>
        <w:r>
          <w:rPr>
            <w:webHidden/>
          </w:rPr>
          <w:fldChar w:fldCharType="separate"/>
        </w:r>
        <w:r>
          <w:rPr>
            <w:webHidden/>
          </w:rPr>
          <w:t>151</w:t>
        </w:r>
        <w:r>
          <w:rPr>
            <w:webHidden/>
          </w:rPr>
          <w:fldChar w:fldCharType="end"/>
        </w:r>
      </w:hyperlink>
    </w:p>
    <w:p w14:paraId="1DB7C44D" w14:textId="77777777" w:rsidR="005A418B" w:rsidRDefault="005A418B">
      <w:pPr>
        <w:pStyle w:val="TOC4"/>
        <w:rPr>
          <w:color w:val="auto"/>
          <w:sz w:val="24"/>
          <w:szCs w:val="24"/>
        </w:rPr>
      </w:pPr>
      <w:hyperlink w:anchor="_Toc451452993" w:history="1">
        <w:r w:rsidRPr="00283C57">
          <w:rPr>
            <w:rStyle w:val="Hyperlink"/>
          </w:rPr>
          <w:t>(f) Two Theorems :   g'</w:t>
        </w:r>
        <w:r w:rsidRPr="00283C57">
          <w:rPr>
            <w:rStyle w:val="Hyperlink"/>
            <w:rFonts w:ascii="Courier New" w:hAnsi="Courier New"/>
            <w:vertAlign w:val="superscript"/>
          </w:rPr>
          <w:t>nn</w:t>
        </w:r>
        <w:r w:rsidRPr="00283C57">
          <w:rPr>
            <w:rStyle w:val="Hyperlink"/>
          </w:rPr>
          <w:t xml:space="preserve"> g'  = cof(g'</w:t>
        </w:r>
        <w:r w:rsidRPr="00283C57">
          <w:rPr>
            <w:rStyle w:val="Hyperlink"/>
            <w:rFonts w:ascii="Courier New" w:hAnsi="Courier New"/>
            <w:vertAlign w:val="subscript"/>
          </w:rPr>
          <w:t>nn</w:t>
        </w:r>
        <w:r w:rsidRPr="00283C57">
          <w:rPr>
            <w:rStyle w:val="Hyperlink"/>
          </w:rPr>
          <w:t>)  and  |(Π</w:t>
        </w:r>
        <w:r w:rsidRPr="00283C57">
          <w:rPr>
            <w:rStyle w:val="Hyperlink"/>
            <w:rFonts w:ascii="Courier New" w:hAnsi="Courier New"/>
            <w:vertAlign w:val="superscript"/>
          </w:rPr>
          <w:t>x</w:t>
        </w:r>
        <w:r w:rsidRPr="00283C57">
          <w:rPr>
            <w:rStyle w:val="Hyperlink"/>
            <w:rFonts w:ascii="Courier New" w:hAnsi="Courier New"/>
            <w:vertAlign w:val="subscript"/>
          </w:rPr>
          <w:t>i≠n</w:t>
        </w:r>
        <w:r w:rsidRPr="00283C57">
          <w:rPr>
            <w:rStyle w:val="Hyperlink"/>
          </w:rPr>
          <w:t>e</w:t>
        </w:r>
        <w:r w:rsidRPr="00283C57">
          <w:rPr>
            <w:rStyle w:val="Hyperlink"/>
            <w:rFonts w:ascii="Courier New" w:hAnsi="Courier New"/>
            <w:vertAlign w:val="subscript"/>
          </w:rPr>
          <w:t>i</w:t>
        </w:r>
        <w:r w:rsidRPr="00283C57">
          <w:rPr>
            <w:rStyle w:val="Hyperlink"/>
          </w:rPr>
          <w:t xml:space="preserve">)|  = </w:t>
        </w:r>
        <w:r w:rsidRPr="005A418B">
          <w:rPr>
            <w:rStyle w:val="Hyperlink"/>
            <w:color w:val="000000"/>
            <w:u w:val="none"/>
          </w:rPr>
          <w:fldChar w:fldCharType="begin"/>
        </w:r>
        <w:r w:rsidRPr="005A418B">
          <w:rPr>
            <w:rStyle w:val="Hyperlink"/>
            <w:color w:val="000000"/>
            <w:u w:val="none"/>
          </w:rPr>
          <w:instrText xml:space="preserve"> EQ \r(cof(g'</w:instrText>
        </w:r>
        <w:r w:rsidRPr="005A418B">
          <w:rPr>
            <w:rStyle w:val="Hyperlink"/>
            <w:b/>
            <w:color w:val="000000"/>
            <w:u w:val="none"/>
          </w:rPr>
          <w:instrText>nn</w:instrText>
        </w:r>
        <w:r w:rsidRPr="005A418B">
          <w:rPr>
            <w:rStyle w:val="Hyperlink"/>
            <w:color w:val="000000"/>
            <w:u w:val="none"/>
          </w:rPr>
          <w:instrText xml:space="preserve">)) </w:instrText>
        </w:r>
        <w:r w:rsidRPr="005A418B">
          <w:rPr>
            <w:rStyle w:val="Hyperlink"/>
            <w:color w:val="000000"/>
            <w:u w:val="none"/>
          </w:rPr>
          <w:fldChar w:fldCharType="end"/>
        </w:r>
        <w:r>
          <w:rPr>
            <w:webHidden/>
          </w:rPr>
          <w:tab/>
        </w:r>
        <w:r>
          <w:rPr>
            <w:webHidden/>
          </w:rPr>
          <w:fldChar w:fldCharType="begin"/>
        </w:r>
        <w:r>
          <w:rPr>
            <w:webHidden/>
          </w:rPr>
          <w:instrText xml:space="preserve"> PAGEREF _Toc451452993 \h </w:instrText>
        </w:r>
        <w:r>
          <w:rPr>
            <w:webHidden/>
          </w:rPr>
          <w:fldChar w:fldCharType="separate"/>
        </w:r>
        <w:r>
          <w:rPr>
            <w:webHidden/>
          </w:rPr>
          <w:t>152</w:t>
        </w:r>
        <w:r>
          <w:rPr>
            <w:webHidden/>
          </w:rPr>
          <w:fldChar w:fldCharType="end"/>
        </w:r>
      </w:hyperlink>
    </w:p>
    <w:p w14:paraId="2DF28A2D" w14:textId="77777777" w:rsidR="005A418B" w:rsidRDefault="005A418B">
      <w:pPr>
        <w:pStyle w:val="TOC4"/>
        <w:rPr>
          <w:color w:val="auto"/>
          <w:sz w:val="24"/>
          <w:szCs w:val="24"/>
        </w:rPr>
      </w:pPr>
      <w:hyperlink w:anchor="_Toc451452994" w:history="1">
        <w:r w:rsidRPr="00283C57">
          <w:rPr>
            <w:rStyle w:val="Hyperlink"/>
          </w:rPr>
          <w:t>(g) Cartesian-View Magnitude Ratios</w:t>
        </w:r>
        <w:r>
          <w:rPr>
            <w:webHidden/>
          </w:rPr>
          <w:tab/>
        </w:r>
        <w:r>
          <w:rPr>
            <w:webHidden/>
          </w:rPr>
          <w:fldChar w:fldCharType="begin"/>
        </w:r>
        <w:r>
          <w:rPr>
            <w:webHidden/>
          </w:rPr>
          <w:instrText xml:space="preserve"> PAGEREF _Toc451452994 \h </w:instrText>
        </w:r>
        <w:r>
          <w:rPr>
            <w:webHidden/>
          </w:rPr>
          <w:fldChar w:fldCharType="separate"/>
        </w:r>
        <w:r>
          <w:rPr>
            <w:webHidden/>
          </w:rPr>
          <w:t>154</w:t>
        </w:r>
        <w:r>
          <w:rPr>
            <w:webHidden/>
          </w:rPr>
          <w:fldChar w:fldCharType="end"/>
        </w:r>
      </w:hyperlink>
    </w:p>
    <w:p w14:paraId="4CABAFC5" w14:textId="77777777" w:rsidR="005A418B" w:rsidRDefault="005A418B">
      <w:pPr>
        <w:pStyle w:val="TOC4"/>
        <w:rPr>
          <w:color w:val="auto"/>
          <w:sz w:val="24"/>
          <w:szCs w:val="24"/>
        </w:rPr>
      </w:pPr>
      <w:hyperlink w:anchor="_Toc451452995" w:history="1">
        <w:r w:rsidRPr="00283C57">
          <w:rPr>
            <w:rStyle w:val="Hyperlink"/>
          </w:rPr>
          <w:t>(h) Nested Cofactor Formulas and S</w:t>
        </w:r>
        <w:r w:rsidRPr="00283C57">
          <w:rPr>
            <w:rStyle w:val="Hyperlink"/>
            <w:rFonts w:ascii="Courier New" w:hAnsi="Courier New"/>
            <w:vertAlign w:val="superscript"/>
          </w:rPr>
          <w:t>T</w:t>
        </w:r>
        <w:r w:rsidRPr="00283C57">
          <w:rPr>
            <w:rStyle w:val="Hyperlink"/>
          </w:rPr>
          <w:t>S notation</w:t>
        </w:r>
        <w:r>
          <w:rPr>
            <w:webHidden/>
          </w:rPr>
          <w:tab/>
        </w:r>
        <w:r>
          <w:rPr>
            <w:webHidden/>
          </w:rPr>
          <w:fldChar w:fldCharType="begin"/>
        </w:r>
        <w:r>
          <w:rPr>
            <w:webHidden/>
          </w:rPr>
          <w:instrText xml:space="preserve"> PAGEREF _Toc451452995 \h </w:instrText>
        </w:r>
        <w:r>
          <w:rPr>
            <w:webHidden/>
          </w:rPr>
          <w:fldChar w:fldCharType="separate"/>
        </w:r>
        <w:r>
          <w:rPr>
            <w:webHidden/>
          </w:rPr>
          <w:t>155</w:t>
        </w:r>
        <w:r>
          <w:rPr>
            <w:webHidden/>
          </w:rPr>
          <w:fldChar w:fldCharType="end"/>
        </w:r>
      </w:hyperlink>
    </w:p>
    <w:p w14:paraId="71830715" w14:textId="77777777" w:rsidR="005A418B" w:rsidRDefault="005A418B">
      <w:pPr>
        <w:pStyle w:val="TOC4"/>
        <w:rPr>
          <w:color w:val="auto"/>
          <w:sz w:val="24"/>
          <w:szCs w:val="24"/>
        </w:rPr>
      </w:pPr>
      <w:hyperlink w:anchor="_Toc451452996" w:history="1">
        <w:r w:rsidRPr="00283C57">
          <w:rPr>
            <w:rStyle w:val="Hyperlink"/>
          </w:rPr>
          <w:t>(i) Transformation of arbitrary differential vectors, areas and volume</w:t>
        </w:r>
        <w:r>
          <w:rPr>
            <w:webHidden/>
          </w:rPr>
          <w:tab/>
        </w:r>
        <w:r>
          <w:rPr>
            <w:webHidden/>
          </w:rPr>
          <w:fldChar w:fldCharType="begin"/>
        </w:r>
        <w:r>
          <w:rPr>
            <w:webHidden/>
          </w:rPr>
          <w:instrText xml:space="preserve"> PAGEREF _Toc451452996 \h </w:instrText>
        </w:r>
        <w:r>
          <w:rPr>
            <w:webHidden/>
          </w:rPr>
          <w:fldChar w:fldCharType="separate"/>
        </w:r>
        <w:r>
          <w:rPr>
            <w:webHidden/>
          </w:rPr>
          <w:t>158</w:t>
        </w:r>
        <w:r>
          <w:rPr>
            <w:webHidden/>
          </w:rPr>
          <w:fldChar w:fldCharType="end"/>
        </w:r>
      </w:hyperlink>
    </w:p>
    <w:p w14:paraId="4AB3ADC2" w14:textId="77777777" w:rsidR="005A418B" w:rsidRDefault="005A418B">
      <w:pPr>
        <w:pStyle w:val="TOC4"/>
        <w:rPr>
          <w:color w:val="auto"/>
          <w:sz w:val="24"/>
          <w:szCs w:val="24"/>
        </w:rPr>
      </w:pPr>
      <w:hyperlink w:anchor="_Toc451452997" w:history="1">
        <w:r w:rsidRPr="00283C57">
          <w:rPr>
            <w:rStyle w:val="Hyperlink"/>
          </w:rPr>
          <w:t>(j) Concatenation (Composition) of Transformations</w:t>
        </w:r>
        <w:r>
          <w:rPr>
            <w:webHidden/>
          </w:rPr>
          <w:tab/>
        </w:r>
        <w:r>
          <w:rPr>
            <w:webHidden/>
          </w:rPr>
          <w:fldChar w:fldCharType="begin"/>
        </w:r>
        <w:r>
          <w:rPr>
            <w:webHidden/>
          </w:rPr>
          <w:instrText xml:space="preserve"> PAGEREF _Toc451452997 \h </w:instrText>
        </w:r>
        <w:r>
          <w:rPr>
            <w:webHidden/>
          </w:rPr>
          <w:fldChar w:fldCharType="separate"/>
        </w:r>
        <w:r>
          <w:rPr>
            <w:webHidden/>
          </w:rPr>
          <w:t>160</w:t>
        </w:r>
        <w:r>
          <w:rPr>
            <w:webHidden/>
          </w:rPr>
          <w:fldChar w:fldCharType="end"/>
        </w:r>
      </w:hyperlink>
    </w:p>
    <w:p w14:paraId="6A1DD280" w14:textId="77777777" w:rsidR="005A418B" w:rsidRDefault="005A418B">
      <w:pPr>
        <w:pStyle w:val="TOC4"/>
        <w:rPr>
          <w:color w:val="auto"/>
          <w:sz w:val="24"/>
          <w:szCs w:val="24"/>
        </w:rPr>
      </w:pPr>
      <w:hyperlink w:anchor="_Toc451452998" w:history="1">
        <w:r w:rsidRPr="00283C57">
          <w:rPr>
            <w:rStyle w:val="Hyperlink"/>
          </w:rPr>
          <w:t>(k) Examples of area magnitude transformation for N = 2,3,4</w:t>
        </w:r>
        <w:r>
          <w:rPr>
            <w:webHidden/>
          </w:rPr>
          <w:tab/>
        </w:r>
        <w:r>
          <w:rPr>
            <w:webHidden/>
          </w:rPr>
          <w:fldChar w:fldCharType="begin"/>
        </w:r>
        <w:r>
          <w:rPr>
            <w:webHidden/>
          </w:rPr>
          <w:instrText xml:space="preserve"> PAGEREF _Toc451452998 \h </w:instrText>
        </w:r>
        <w:r>
          <w:rPr>
            <w:webHidden/>
          </w:rPr>
          <w:fldChar w:fldCharType="separate"/>
        </w:r>
        <w:r>
          <w:rPr>
            <w:webHidden/>
          </w:rPr>
          <w:t>161</w:t>
        </w:r>
        <w:r>
          <w:rPr>
            <w:webHidden/>
          </w:rPr>
          <w:fldChar w:fldCharType="end"/>
        </w:r>
      </w:hyperlink>
    </w:p>
    <w:p w14:paraId="15216F57" w14:textId="77777777" w:rsidR="005A418B" w:rsidRDefault="005A418B">
      <w:pPr>
        <w:pStyle w:val="TOC4"/>
        <w:rPr>
          <w:color w:val="auto"/>
          <w:sz w:val="24"/>
          <w:szCs w:val="24"/>
        </w:rPr>
      </w:pPr>
      <w:hyperlink w:anchor="_Toc451452999" w:history="1">
        <w:r w:rsidRPr="00283C57">
          <w:rPr>
            <w:rStyle w:val="Hyperlink"/>
          </w:rPr>
          <w:t>Example 2:  Spherical Coordinates:  area patches</w:t>
        </w:r>
        <w:r>
          <w:rPr>
            <w:webHidden/>
          </w:rPr>
          <w:tab/>
        </w:r>
        <w:r>
          <w:rPr>
            <w:webHidden/>
          </w:rPr>
          <w:fldChar w:fldCharType="begin"/>
        </w:r>
        <w:r>
          <w:rPr>
            <w:webHidden/>
          </w:rPr>
          <w:instrText xml:space="preserve"> PAGEREF _Toc451452999 \h </w:instrText>
        </w:r>
        <w:r>
          <w:rPr>
            <w:webHidden/>
          </w:rPr>
          <w:fldChar w:fldCharType="separate"/>
        </w:r>
        <w:r>
          <w:rPr>
            <w:webHidden/>
          </w:rPr>
          <w:t>162</w:t>
        </w:r>
        <w:r>
          <w:rPr>
            <w:webHidden/>
          </w:rPr>
          <w:fldChar w:fldCharType="end"/>
        </w:r>
      </w:hyperlink>
    </w:p>
    <w:p w14:paraId="3EB9133B" w14:textId="77777777" w:rsidR="005A418B" w:rsidRDefault="005A418B">
      <w:pPr>
        <w:pStyle w:val="TOC3"/>
        <w:tabs>
          <w:tab w:val="right" w:leader="dot" w:pos="9350"/>
        </w:tabs>
        <w:rPr>
          <w:noProof/>
          <w:sz w:val="24"/>
          <w:szCs w:val="24"/>
        </w:rPr>
      </w:pPr>
      <w:hyperlink w:anchor="_Toc451453000" w:history="1">
        <w:r w:rsidRPr="00283C57">
          <w:rPr>
            <w:rStyle w:val="Hyperlink"/>
            <w:noProof/>
          </w:rPr>
          <w:t>8.5 Transformation of Differential Volume applied to Integration</w:t>
        </w:r>
        <w:r>
          <w:rPr>
            <w:noProof/>
            <w:webHidden/>
          </w:rPr>
          <w:tab/>
        </w:r>
        <w:r>
          <w:rPr>
            <w:noProof/>
            <w:webHidden/>
          </w:rPr>
          <w:fldChar w:fldCharType="begin"/>
        </w:r>
        <w:r>
          <w:rPr>
            <w:noProof/>
            <w:webHidden/>
          </w:rPr>
          <w:instrText xml:space="preserve"> PAGEREF _Toc451453000 \h </w:instrText>
        </w:r>
        <w:r>
          <w:rPr>
            <w:noProof/>
          </w:rPr>
        </w:r>
        <w:r>
          <w:rPr>
            <w:noProof/>
            <w:webHidden/>
          </w:rPr>
          <w:fldChar w:fldCharType="separate"/>
        </w:r>
        <w:r>
          <w:rPr>
            <w:noProof/>
            <w:webHidden/>
          </w:rPr>
          <w:t>163</w:t>
        </w:r>
        <w:r>
          <w:rPr>
            <w:noProof/>
            <w:webHidden/>
          </w:rPr>
          <w:fldChar w:fldCharType="end"/>
        </w:r>
      </w:hyperlink>
    </w:p>
    <w:p w14:paraId="5D2381DE" w14:textId="77777777" w:rsidR="005A418B" w:rsidRDefault="005A418B">
      <w:pPr>
        <w:pStyle w:val="TOC3"/>
        <w:tabs>
          <w:tab w:val="right" w:leader="dot" w:pos="9350"/>
        </w:tabs>
        <w:rPr>
          <w:noProof/>
          <w:sz w:val="24"/>
          <w:szCs w:val="24"/>
        </w:rPr>
      </w:pPr>
      <w:hyperlink w:anchor="_Toc451453001" w:history="1">
        <w:r w:rsidRPr="00283C57">
          <w:rPr>
            <w:rStyle w:val="Hyperlink"/>
            <w:noProof/>
          </w:rPr>
          <w:t>8.6 Interpretations of the Jacobian</w:t>
        </w:r>
        <w:r>
          <w:rPr>
            <w:noProof/>
            <w:webHidden/>
          </w:rPr>
          <w:tab/>
        </w:r>
        <w:r>
          <w:rPr>
            <w:noProof/>
            <w:webHidden/>
          </w:rPr>
          <w:fldChar w:fldCharType="begin"/>
        </w:r>
        <w:r>
          <w:rPr>
            <w:noProof/>
            <w:webHidden/>
          </w:rPr>
          <w:instrText xml:space="preserve"> PAGEREF _Toc451453001 \h </w:instrText>
        </w:r>
        <w:r>
          <w:rPr>
            <w:noProof/>
          </w:rPr>
        </w:r>
        <w:r>
          <w:rPr>
            <w:noProof/>
            <w:webHidden/>
          </w:rPr>
          <w:fldChar w:fldCharType="separate"/>
        </w:r>
        <w:r>
          <w:rPr>
            <w:noProof/>
            <w:webHidden/>
          </w:rPr>
          <w:t>165</w:t>
        </w:r>
        <w:r>
          <w:rPr>
            <w:noProof/>
            <w:webHidden/>
          </w:rPr>
          <w:fldChar w:fldCharType="end"/>
        </w:r>
      </w:hyperlink>
    </w:p>
    <w:p w14:paraId="363A0DC5" w14:textId="77777777" w:rsidR="005A418B" w:rsidRDefault="005A418B">
      <w:pPr>
        <w:pStyle w:val="TOC3"/>
        <w:tabs>
          <w:tab w:val="right" w:leader="dot" w:pos="9350"/>
        </w:tabs>
        <w:rPr>
          <w:noProof/>
          <w:sz w:val="24"/>
          <w:szCs w:val="24"/>
        </w:rPr>
      </w:pPr>
      <w:hyperlink w:anchor="_Toc451453002" w:history="1">
        <w:r w:rsidRPr="00283C57">
          <w:rPr>
            <w:rStyle w:val="Hyperlink"/>
            <w:noProof/>
          </w:rPr>
          <w:t>8.7 Volume integration of a tensor field under linear transformations</w:t>
        </w:r>
        <w:r>
          <w:rPr>
            <w:noProof/>
            <w:webHidden/>
          </w:rPr>
          <w:tab/>
        </w:r>
        <w:r>
          <w:rPr>
            <w:noProof/>
            <w:webHidden/>
          </w:rPr>
          <w:fldChar w:fldCharType="begin"/>
        </w:r>
        <w:r>
          <w:rPr>
            <w:noProof/>
            <w:webHidden/>
          </w:rPr>
          <w:instrText xml:space="preserve"> PAGEREF _Toc451453002 \h </w:instrText>
        </w:r>
        <w:r>
          <w:rPr>
            <w:noProof/>
          </w:rPr>
        </w:r>
        <w:r>
          <w:rPr>
            <w:noProof/>
            <w:webHidden/>
          </w:rPr>
          <w:fldChar w:fldCharType="separate"/>
        </w:r>
        <w:r>
          <w:rPr>
            <w:noProof/>
            <w:webHidden/>
          </w:rPr>
          <w:t>165</w:t>
        </w:r>
        <w:r>
          <w:rPr>
            <w:noProof/>
            <w:webHidden/>
          </w:rPr>
          <w:fldChar w:fldCharType="end"/>
        </w:r>
      </w:hyperlink>
    </w:p>
    <w:p w14:paraId="6C2F1C86" w14:textId="77777777" w:rsidR="005A418B" w:rsidRDefault="005A418B">
      <w:pPr>
        <w:pStyle w:val="TOC2"/>
        <w:tabs>
          <w:tab w:val="right" w:leader="dot" w:pos="9350"/>
        </w:tabs>
        <w:rPr>
          <w:b w:val="0"/>
          <w:noProof/>
          <w:sz w:val="24"/>
          <w:szCs w:val="24"/>
        </w:rPr>
      </w:pPr>
      <w:hyperlink w:anchor="_Toc451453003" w:history="1">
        <w:r w:rsidRPr="00283C57">
          <w:rPr>
            <w:rStyle w:val="Hyperlink"/>
            <w:noProof/>
          </w:rPr>
          <w:t>9. The Divergence in curvilinear coordinates</w:t>
        </w:r>
        <w:r>
          <w:rPr>
            <w:noProof/>
            <w:webHidden/>
          </w:rPr>
          <w:tab/>
        </w:r>
        <w:r>
          <w:rPr>
            <w:noProof/>
            <w:webHidden/>
          </w:rPr>
          <w:fldChar w:fldCharType="begin"/>
        </w:r>
        <w:r>
          <w:rPr>
            <w:noProof/>
            <w:webHidden/>
          </w:rPr>
          <w:instrText xml:space="preserve"> PAGEREF _Toc451453003 \h </w:instrText>
        </w:r>
        <w:r>
          <w:rPr>
            <w:noProof/>
          </w:rPr>
        </w:r>
        <w:r>
          <w:rPr>
            <w:noProof/>
            <w:webHidden/>
          </w:rPr>
          <w:fldChar w:fldCharType="separate"/>
        </w:r>
        <w:r>
          <w:rPr>
            <w:noProof/>
            <w:webHidden/>
          </w:rPr>
          <w:t>167</w:t>
        </w:r>
        <w:r>
          <w:rPr>
            <w:noProof/>
            <w:webHidden/>
          </w:rPr>
          <w:fldChar w:fldCharType="end"/>
        </w:r>
      </w:hyperlink>
    </w:p>
    <w:p w14:paraId="66663857" w14:textId="77777777" w:rsidR="005A418B" w:rsidRDefault="005A418B">
      <w:pPr>
        <w:pStyle w:val="TOC3"/>
        <w:tabs>
          <w:tab w:val="right" w:leader="dot" w:pos="9350"/>
        </w:tabs>
        <w:rPr>
          <w:noProof/>
          <w:sz w:val="24"/>
          <w:szCs w:val="24"/>
        </w:rPr>
      </w:pPr>
      <w:hyperlink w:anchor="_Toc451453004" w:history="1">
        <w:r w:rsidRPr="00283C57">
          <w:rPr>
            <w:rStyle w:val="Hyperlink"/>
            <w:noProof/>
          </w:rPr>
          <w:t>9.1 Geometric Derivation of the Curvilinear Divergence Formula</w:t>
        </w:r>
        <w:r>
          <w:rPr>
            <w:noProof/>
            <w:webHidden/>
          </w:rPr>
          <w:tab/>
        </w:r>
        <w:r>
          <w:rPr>
            <w:noProof/>
            <w:webHidden/>
          </w:rPr>
          <w:fldChar w:fldCharType="begin"/>
        </w:r>
        <w:r>
          <w:rPr>
            <w:noProof/>
            <w:webHidden/>
          </w:rPr>
          <w:instrText xml:space="preserve"> PAGEREF _Toc451453004 \h </w:instrText>
        </w:r>
        <w:r>
          <w:rPr>
            <w:noProof/>
          </w:rPr>
        </w:r>
        <w:r>
          <w:rPr>
            <w:noProof/>
            <w:webHidden/>
          </w:rPr>
          <w:fldChar w:fldCharType="separate"/>
        </w:r>
        <w:r>
          <w:rPr>
            <w:noProof/>
            <w:webHidden/>
          </w:rPr>
          <w:t>167</w:t>
        </w:r>
        <w:r>
          <w:rPr>
            <w:noProof/>
            <w:webHidden/>
          </w:rPr>
          <w:fldChar w:fldCharType="end"/>
        </w:r>
      </w:hyperlink>
    </w:p>
    <w:p w14:paraId="7A8C3E97" w14:textId="77777777" w:rsidR="005A418B" w:rsidRDefault="005A418B">
      <w:pPr>
        <w:pStyle w:val="TOC3"/>
        <w:tabs>
          <w:tab w:val="right" w:leader="dot" w:pos="9350"/>
        </w:tabs>
        <w:rPr>
          <w:noProof/>
          <w:sz w:val="24"/>
          <w:szCs w:val="24"/>
        </w:rPr>
      </w:pPr>
      <w:hyperlink w:anchor="_Toc451453005" w:history="1">
        <w:r w:rsidRPr="00283C57">
          <w:rPr>
            <w:rStyle w:val="Hyperlink"/>
            <w:noProof/>
          </w:rPr>
          <w:t>9.2 Various expressions for div B</w:t>
        </w:r>
        <w:r>
          <w:rPr>
            <w:noProof/>
            <w:webHidden/>
          </w:rPr>
          <w:tab/>
        </w:r>
        <w:r>
          <w:rPr>
            <w:noProof/>
            <w:webHidden/>
          </w:rPr>
          <w:fldChar w:fldCharType="begin"/>
        </w:r>
        <w:r>
          <w:rPr>
            <w:noProof/>
            <w:webHidden/>
          </w:rPr>
          <w:instrText xml:space="preserve"> PAGEREF _Toc451453005 \h </w:instrText>
        </w:r>
        <w:r>
          <w:rPr>
            <w:noProof/>
          </w:rPr>
        </w:r>
        <w:r>
          <w:rPr>
            <w:noProof/>
            <w:webHidden/>
          </w:rPr>
          <w:fldChar w:fldCharType="separate"/>
        </w:r>
        <w:r>
          <w:rPr>
            <w:noProof/>
            <w:webHidden/>
          </w:rPr>
          <w:t>170</w:t>
        </w:r>
        <w:r>
          <w:rPr>
            <w:noProof/>
            <w:webHidden/>
          </w:rPr>
          <w:fldChar w:fldCharType="end"/>
        </w:r>
      </w:hyperlink>
    </w:p>
    <w:p w14:paraId="714A10A7" w14:textId="77777777" w:rsidR="005A418B" w:rsidRDefault="005A418B">
      <w:pPr>
        <w:pStyle w:val="TOC3"/>
        <w:tabs>
          <w:tab w:val="right" w:leader="dot" w:pos="9350"/>
        </w:tabs>
        <w:rPr>
          <w:noProof/>
          <w:sz w:val="24"/>
          <w:szCs w:val="24"/>
        </w:rPr>
      </w:pPr>
      <w:hyperlink w:anchor="_Toc451453006" w:history="1">
        <w:r w:rsidRPr="00283C57">
          <w:rPr>
            <w:rStyle w:val="Hyperlink"/>
            <w:noProof/>
          </w:rPr>
          <w:t>9.3 Translation from Picture B to Picture M&amp;S</w:t>
        </w:r>
        <w:r>
          <w:rPr>
            <w:noProof/>
            <w:webHidden/>
          </w:rPr>
          <w:tab/>
        </w:r>
        <w:r>
          <w:rPr>
            <w:noProof/>
            <w:webHidden/>
          </w:rPr>
          <w:fldChar w:fldCharType="begin"/>
        </w:r>
        <w:r>
          <w:rPr>
            <w:noProof/>
            <w:webHidden/>
          </w:rPr>
          <w:instrText xml:space="preserve"> PAGEREF _Toc451453006 \h </w:instrText>
        </w:r>
        <w:r>
          <w:rPr>
            <w:noProof/>
          </w:rPr>
        </w:r>
        <w:r>
          <w:rPr>
            <w:noProof/>
            <w:webHidden/>
          </w:rPr>
          <w:fldChar w:fldCharType="separate"/>
        </w:r>
        <w:r>
          <w:rPr>
            <w:noProof/>
            <w:webHidden/>
          </w:rPr>
          <w:t>172</w:t>
        </w:r>
        <w:r>
          <w:rPr>
            <w:noProof/>
            <w:webHidden/>
          </w:rPr>
          <w:fldChar w:fldCharType="end"/>
        </w:r>
      </w:hyperlink>
    </w:p>
    <w:p w14:paraId="416DC2CA" w14:textId="77777777" w:rsidR="005A418B" w:rsidRDefault="005A418B">
      <w:pPr>
        <w:pStyle w:val="TOC3"/>
        <w:tabs>
          <w:tab w:val="right" w:leader="dot" w:pos="9350"/>
        </w:tabs>
        <w:rPr>
          <w:noProof/>
          <w:sz w:val="24"/>
          <w:szCs w:val="24"/>
        </w:rPr>
      </w:pPr>
      <w:hyperlink w:anchor="_Toc451453007" w:history="1">
        <w:r w:rsidRPr="00283C57">
          <w:rPr>
            <w:rStyle w:val="Hyperlink"/>
            <w:noProof/>
          </w:rPr>
          <w:t>9.4 Comparison of various authors' notations</w:t>
        </w:r>
        <w:r>
          <w:rPr>
            <w:noProof/>
            <w:webHidden/>
          </w:rPr>
          <w:tab/>
        </w:r>
        <w:r>
          <w:rPr>
            <w:noProof/>
            <w:webHidden/>
          </w:rPr>
          <w:fldChar w:fldCharType="begin"/>
        </w:r>
        <w:r>
          <w:rPr>
            <w:noProof/>
            <w:webHidden/>
          </w:rPr>
          <w:instrText xml:space="preserve"> PAGEREF _Toc451453007 \h </w:instrText>
        </w:r>
        <w:r>
          <w:rPr>
            <w:noProof/>
          </w:rPr>
        </w:r>
        <w:r>
          <w:rPr>
            <w:noProof/>
            <w:webHidden/>
          </w:rPr>
          <w:fldChar w:fldCharType="separate"/>
        </w:r>
        <w:r>
          <w:rPr>
            <w:noProof/>
            <w:webHidden/>
          </w:rPr>
          <w:t>173</w:t>
        </w:r>
        <w:r>
          <w:rPr>
            <w:noProof/>
            <w:webHidden/>
          </w:rPr>
          <w:fldChar w:fldCharType="end"/>
        </w:r>
      </w:hyperlink>
    </w:p>
    <w:p w14:paraId="2AD69D6B" w14:textId="77777777" w:rsidR="005A418B" w:rsidRDefault="005A418B">
      <w:pPr>
        <w:pStyle w:val="TOC2"/>
        <w:tabs>
          <w:tab w:val="right" w:leader="dot" w:pos="9350"/>
        </w:tabs>
        <w:rPr>
          <w:b w:val="0"/>
          <w:noProof/>
          <w:sz w:val="24"/>
          <w:szCs w:val="24"/>
        </w:rPr>
      </w:pPr>
      <w:hyperlink w:anchor="_Toc451453008" w:history="1">
        <w:r w:rsidRPr="00283C57">
          <w:rPr>
            <w:rStyle w:val="Hyperlink"/>
            <w:noProof/>
          </w:rPr>
          <w:t>10. The Gradient in curvilinear coordinates</w:t>
        </w:r>
        <w:r>
          <w:rPr>
            <w:noProof/>
            <w:webHidden/>
          </w:rPr>
          <w:tab/>
        </w:r>
        <w:r>
          <w:rPr>
            <w:noProof/>
            <w:webHidden/>
          </w:rPr>
          <w:fldChar w:fldCharType="begin"/>
        </w:r>
        <w:r>
          <w:rPr>
            <w:noProof/>
            <w:webHidden/>
          </w:rPr>
          <w:instrText xml:space="preserve"> PAGEREF _Toc451453008 \h </w:instrText>
        </w:r>
        <w:r>
          <w:rPr>
            <w:noProof/>
          </w:rPr>
        </w:r>
        <w:r>
          <w:rPr>
            <w:noProof/>
            <w:webHidden/>
          </w:rPr>
          <w:fldChar w:fldCharType="separate"/>
        </w:r>
        <w:r>
          <w:rPr>
            <w:noProof/>
            <w:webHidden/>
          </w:rPr>
          <w:t>175</w:t>
        </w:r>
        <w:r>
          <w:rPr>
            <w:noProof/>
            <w:webHidden/>
          </w:rPr>
          <w:fldChar w:fldCharType="end"/>
        </w:r>
      </w:hyperlink>
    </w:p>
    <w:p w14:paraId="0661EA24" w14:textId="77777777" w:rsidR="005A418B" w:rsidRDefault="005A418B">
      <w:pPr>
        <w:pStyle w:val="TOC3"/>
        <w:tabs>
          <w:tab w:val="right" w:leader="dot" w:pos="9350"/>
        </w:tabs>
        <w:rPr>
          <w:noProof/>
          <w:sz w:val="24"/>
          <w:szCs w:val="24"/>
        </w:rPr>
      </w:pPr>
      <w:hyperlink w:anchor="_Toc451453009" w:history="1">
        <w:r w:rsidRPr="00283C57">
          <w:rPr>
            <w:rStyle w:val="Hyperlink"/>
            <w:noProof/>
          </w:rPr>
          <w:t>10.1 Expressions for grad f</w:t>
        </w:r>
        <w:r>
          <w:rPr>
            <w:noProof/>
            <w:webHidden/>
          </w:rPr>
          <w:tab/>
        </w:r>
        <w:r>
          <w:rPr>
            <w:noProof/>
            <w:webHidden/>
          </w:rPr>
          <w:fldChar w:fldCharType="begin"/>
        </w:r>
        <w:r>
          <w:rPr>
            <w:noProof/>
            <w:webHidden/>
          </w:rPr>
          <w:instrText xml:space="preserve"> PAGEREF _Toc451453009 \h </w:instrText>
        </w:r>
        <w:r>
          <w:rPr>
            <w:noProof/>
          </w:rPr>
        </w:r>
        <w:r>
          <w:rPr>
            <w:noProof/>
            <w:webHidden/>
          </w:rPr>
          <w:fldChar w:fldCharType="separate"/>
        </w:r>
        <w:r>
          <w:rPr>
            <w:noProof/>
            <w:webHidden/>
          </w:rPr>
          <w:t>175</w:t>
        </w:r>
        <w:r>
          <w:rPr>
            <w:noProof/>
            <w:webHidden/>
          </w:rPr>
          <w:fldChar w:fldCharType="end"/>
        </w:r>
      </w:hyperlink>
    </w:p>
    <w:p w14:paraId="75601980" w14:textId="77777777" w:rsidR="005A418B" w:rsidRDefault="005A418B">
      <w:pPr>
        <w:pStyle w:val="TOC3"/>
        <w:tabs>
          <w:tab w:val="right" w:leader="dot" w:pos="9350"/>
        </w:tabs>
        <w:rPr>
          <w:noProof/>
          <w:sz w:val="24"/>
          <w:szCs w:val="24"/>
        </w:rPr>
      </w:pPr>
      <w:hyperlink w:anchor="_Toc451453010" w:history="1">
        <w:r w:rsidRPr="00283C57">
          <w:rPr>
            <w:rStyle w:val="Hyperlink"/>
            <w:noProof/>
          </w:rPr>
          <w:t xml:space="preserve">10.2 Expressions for grad f </w:t>
        </w:r>
        <w:r w:rsidRPr="00283C57">
          <w:rPr>
            <w:rStyle w:val="Hyperlink"/>
            <w:noProof/>
          </w:rPr>
          <w:sym w:font="Symbol" w:char="F0B7"/>
        </w:r>
        <w:r w:rsidRPr="00283C57">
          <w:rPr>
            <w:rStyle w:val="Hyperlink"/>
            <w:noProof/>
          </w:rPr>
          <w:t xml:space="preserve"> B</w:t>
        </w:r>
        <w:r>
          <w:rPr>
            <w:noProof/>
            <w:webHidden/>
          </w:rPr>
          <w:tab/>
        </w:r>
        <w:r>
          <w:rPr>
            <w:noProof/>
            <w:webHidden/>
          </w:rPr>
          <w:fldChar w:fldCharType="begin"/>
        </w:r>
        <w:r>
          <w:rPr>
            <w:noProof/>
            <w:webHidden/>
          </w:rPr>
          <w:instrText xml:space="preserve"> PAGEREF _Toc451453010 \h </w:instrText>
        </w:r>
        <w:r>
          <w:rPr>
            <w:noProof/>
          </w:rPr>
        </w:r>
        <w:r>
          <w:rPr>
            <w:noProof/>
            <w:webHidden/>
          </w:rPr>
          <w:fldChar w:fldCharType="separate"/>
        </w:r>
        <w:r>
          <w:rPr>
            <w:noProof/>
            <w:webHidden/>
          </w:rPr>
          <w:t>178</w:t>
        </w:r>
        <w:r>
          <w:rPr>
            <w:noProof/>
            <w:webHidden/>
          </w:rPr>
          <w:fldChar w:fldCharType="end"/>
        </w:r>
      </w:hyperlink>
    </w:p>
    <w:p w14:paraId="02BF4D13" w14:textId="77777777" w:rsidR="005A418B" w:rsidRDefault="005A418B">
      <w:pPr>
        <w:pStyle w:val="TOC2"/>
        <w:tabs>
          <w:tab w:val="right" w:leader="dot" w:pos="9350"/>
        </w:tabs>
        <w:rPr>
          <w:b w:val="0"/>
          <w:noProof/>
          <w:sz w:val="24"/>
          <w:szCs w:val="24"/>
        </w:rPr>
      </w:pPr>
      <w:hyperlink w:anchor="_Toc451453011" w:history="1">
        <w:r w:rsidRPr="00283C57">
          <w:rPr>
            <w:rStyle w:val="Hyperlink"/>
            <w:noProof/>
          </w:rPr>
          <w:t>11. The Laplacian in curvilinear coordinates</w:t>
        </w:r>
        <w:r>
          <w:rPr>
            <w:noProof/>
            <w:webHidden/>
          </w:rPr>
          <w:tab/>
        </w:r>
        <w:r>
          <w:rPr>
            <w:noProof/>
            <w:webHidden/>
          </w:rPr>
          <w:fldChar w:fldCharType="begin"/>
        </w:r>
        <w:r>
          <w:rPr>
            <w:noProof/>
            <w:webHidden/>
          </w:rPr>
          <w:instrText xml:space="preserve"> PAGEREF _Toc451453011 \h </w:instrText>
        </w:r>
        <w:r>
          <w:rPr>
            <w:noProof/>
          </w:rPr>
        </w:r>
        <w:r>
          <w:rPr>
            <w:noProof/>
            <w:webHidden/>
          </w:rPr>
          <w:fldChar w:fldCharType="separate"/>
        </w:r>
        <w:r>
          <w:rPr>
            <w:noProof/>
            <w:webHidden/>
          </w:rPr>
          <w:t>180</w:t>
        </w:r>
        <w:r>
          <w:rPr>
            <w:noProof/>
            <w:webHidden/>
          </w:rPr>
          <w:fldChar w:fldCharType="end"/>
        </w:r>
      </w:hyperlink>
    </w:p>
    <w:p w14:paraId="7FFC71E5" w14:textId="77777777" w:rsidR="005A418B" w:rsidRDefault="005A418B">
      <w:pPr>
        <w:pStyle w:val="TOC2"/>
        <w:tabs>
          <w:tab w:val="right" w:leader="dot" w:pos="9350"/>
        </w:tabs>
        <w:rPr>
          <w:b w:val="0"/>
          <w:noProof/>
          <w:sz w:val="24"/>
          <w:szCs w:val="24"/>
        </w:rPr>
      </w:pPr>
      <w:hyperlink w:anchor="_Toc451453012" w:history="1">
        <w:r w:rsidRPr="00283C57">
          <w:rPr>
            <w:rStyle w:val="Hyperlink"/>
            <w:noProof/>
          </w:rPr>
          <w:t>12. The Curl in curvilinear coordinates</w:t>
        </w:r>
        <w:r>
          <w:rPr>
            <w:noProof/>
            <w:webHidden/>
          </w:rPr>
          <w:tab/>
        </w:r>
        <w:r>
          <w:rPr>
            <w:noProof/>
            <w:webHidden/>
          </w:rPr>
          <w:fldChar w:fldCharType="begin"/>
        </w:r>
        <w:r>
          <w:rPr>
            <w:noProof/>
            <w:webHidden/>
          </w:rPr>
          <w:instrText xml:space="preserve"> PAGEREF _Toc451453012 \h </w:instrText>
        </w:r>
        <w:r>
          <w:rPr>
            <w:noProof/>
          </w:rPr>
        </w:r>
        <w:r>
          <w:rPr>
            <w:noProof/>
            <w:webHidden/>
          </w:rPr>
          <w:fldChar w:fldCharType="separate"/>
        </w:r>
        <w:r>
          <w:rPr>
            <w:noProof/>
            <w:webHidden/>
          </w:rPr>
          <w:t>182</w:t>
        </w:r>
        <w:r>
          <w:rPr>
            <w:noProof/>
            <w:webHidden/>
          </w:rPr>
          <w:fldChar w:fldCharType="end"/>
        </w:r>
      </w:hyperlink>
    </w:p>
    <w:p w14:paraId="12AA4D8A" w14:textId="77777777" w:rsidR="005A418B" w:rsidRDefault="005A418B">
      <w:pPr>
        <w:pStyle w:val="TOC3"/>
        <w:tabs>
          <w:tab w:val="right" w:leader="dot" w:pos="9350"/>
        </w:tabs>
        <w:rPr>
          <w:noProof/>
          <w:sz w:val="24"/>
          <w:szCs w:val="24"/>
        </w:rPr>
      </w:pPr>
      <w:hyperlink w:anchor="_Toc451453013" w:history="1">
        <w:r w:rsidRPr="00283C57">
          <w:rPr>
            <w:rStyle w:val="Hyperlink"/>
            <w:noProof/>
          </w:rPr>
          <w:t>12.1 Definition of curl B</w:t>
        </w:r>
        <w:r>
          <w:rPr>
            <w:noProof/>
            <w:webHidden/>
          </w:rPr>
          <w:tab/>
        </w:r>
        <w:r>
          <w:rPr>
            <w:noProof/>
            <w:webHidden/>
          </w:rPr>
          <w:fldChar w:fldCharType="begin"/>
        </w:r>
        <w:r>
          <w:rPr>
            <w:noProof/>
            <w:webHidden/>
          </w:rPr>
          <w:instrText xml:space="preserve"> PAGEREF _Toc451453013 \h </w:instrText>
        </w:r>
        <w:r>
          <w:rPr>
            <w:noProof/>
          </w:rPr>
        </w:r>
        <w:r>
          <w:rPr>
            <w:noProof/>
            <w:webHidden/>
          </w:rPr>
          <w:fldChar w:fldCharType="separate"/>
        </w:r>
        <w:r>
          <w:rPr>
            <w:noProof/>
            <w:webHidden/>
          </w:rPr>
          <w:t>182</w:t>
        </w:r>
        <w:r>
          <w:rPr>
            <w:noProof/>
            <w:webHidden/>
          </w:rPr>
          <w:fldChar w:fldCharType="end"/>
        </w:r>
      </w:hyperlink>
    </w:p>
    <w:p w14:paraId="2A6D6E8B" w14:textId="77777777" w:rsidR="005A418B" w:rsidRDefault="005A418B">
      <w:pPr>
        <w:pStyle w:val="TOC3"/>
        <w:tabs>
          <w:tab w:val="right" w:leader="dot" w:pos="9350"/>
        </w:tabs>
        <w:rPr>
          <w:noProof/>
          <w:sz w:val="24"/>
          <w:szCs w:val="24"/>
        </w:rPr>
      </w:pPr>
      <w:hyperlink w:anchor="_Toc451453014" w:history="1">
        <w:r w:rsidRPr="00283C57">
          <w:rPr>
            <w:rStyle w:val="Hyperlink"/>
            <w:noProof/>
          </w:rPr>
          <w:t>12.2 Computation of the line integral</w:t>
        </w:r>
        <w:r>
          <w:rPr>
            <w:noProof/>
            <w:webHidden/>
          </w:rPr>
          <w:tab/>
        </w:r>
        <w:r>
          <w:rPr>
            <w:noProof/>
            <w:webHidden/>
          </w:rPr>
          <w:fldChar w:fldCharType="begin"/>
        </w:r>
        <w:r>
          <w:rPr>
            <w:noProof/>
            <w:webHidden/>
          </w:rPr>
          <w:instrText xml:space="preserve"> PAGEREF _Toc451453014 \h </w:instrText>
        </w:r>
        <w:r>
          <w:rPr>
            <w:noProof/>
          </w:rPr>
        </w:r>
        <w:r>
          <w:rPr>
            <w:noProof/>
            <w:webHidden/>
          </w:rPr>
          <w:fldChar w:fldCharType="separate"/>
        </w:r>
        <w:r>
          <w:rPr>
            <w:noProof/>
            <w:webHidden/>
          </w:rPr>
          <w:t>183</w:t>
        </w:r>
        <w:r>
          <w:rPr>
            <w:noProof/>
            <w:webHidden/>
          </w:rPr>
          <w:fldChar w:fldCharType="end"/>
        </w:r>
      </w:hyperlink>
    </w:p>
    <w:p w14:paraId="433681F1" w14:textId="77777777" w:rsidR="005A418B" w:rsidRDefault="005A418B">
      <w:pPr>
        <w:pStyle w:val="TOC3"/>
        <w:tabs>
          <w:tab w:val="right" w:leader="dot" w:pos="9350"/>
        </w:tabs>
        <w:rPr>
          <w:noProof/>
          <w:sz w:val="24"/>
          <w:szCs w:val="24"/>
        </w:rPr>
      </w:pPr>
      <w:hyperlink w:anchor="_Toc451453015" w:history="1">
        <w:r w:rsidRPr="00283C57">
          <w:rPr>
            <w:rStyle w:val="Hyperlink"/>
            <w:noProof/>
          </w:rPr>
          <w:t>12.3 Solving for the curl</w:t>
        </w:r>
        <w:r>
          <w:rPr>
            <w:noProof/>
            <w:webHidden/>
          </w:rPr>
          <w:tab/>
        </w:r>
        <w:r>
          <w:rPr>
            <w:noProof/>
            <w:webHidden/>
          </w:rPr>
          <w:fldChar w:fldCharType="begin"/>
        </w:r>
        <w:r>
          <w:rPr>
            <w:noProof/>
            <w:webHidden/>
          </w:rPr>
          <w:instrText xml:space="preserve"> PAGEREF _Toc451453015 \h </w:instrText>
        </w:r>
        <w:r>
          <w:rPr>
            <w:noProof/>
          </w:rPr>
        </w:r>
        <w:r>
          <w:rPr>
            <w:noProof/>
            <w:webHidden/>
          </w:rPr>
          <w:fldChar w:fldCharType="separate"/>
        </w:r>
        <w:r>
          <w:rPr>
            <w:noProof/>
            <w:webHidden/>
          </w:rPr>
          <w:t>185</w:t>
        </w:r>
        <w:r>
          <w:rPr>
            <w:noProof/>
            <w:webHidden/>
          </w:rPr>
          <w:fldChar w:fldCharType="end"/>
        </w:r>
      </w:hyperlink>
    </w:p>
    <w:p w14:paraId="1D23E447" w14:textId="77777777" w:rsidR="005A418B" w:rsidRDefault="005A418B">
      <w:pPr>
        <w:pStyle w:val="TOC3"/>
        <w:tabs>
          <w:tab w:val="right" w:leader="dot" w:pos="9350"/>
        </w:tabs>
        <w:rPr>
          <w:noProof/>
          <w:sz w:val="24"/>
          <w:szCs w:val="24"/>
        </w:rPr>
      </w:pPr>
      <w:hyperlink w:anchor="_Toc451453016" w:history="1">
        <w:r w:rsidRPr="00283C57">
          <w:rPr>
            <w:rStyle w:val="Hyperlink"/>
            <w:noProof/>
          </w:rPr>
          <w:t>12.4 Various forms of the curl</w:t>
        </w:r>
        <w:r>
          <w:rPr>
            <w:noProof/>
            <w:webHidden/>
          </w:rPr>
          <w:tab/>
        </w:r>
        <w:r>
          <w:rPr>
            <w:noProof/>
            <w:webHidden/>
          </w:rPr>
          <w:fldChar w:fldCharType="begin"/>
        </w:r>
        <w:r>
          <w:rPr>
            <w:noProof/>
            <w:webHidden/>
          </w:rPr>
          <w:instrText xml:space="preserve"> PAGEREF _Toc451453016 \h </w:instrText>
        </w:r>
        <w:r>
          <w:rPr>
            <w:noProof/>
          </w:rPr>
        </w:r>
        <w:r>
          <w:rPr>
            <w:noProof/>
            <w:webHidden/>
          </w:rPr>
          <w:fldChar w:fldCharType="separate"/>
        </w:r>
        <w:r>
          <w:rPr>
            <w:noProof/>
            <w:webHidden/>
          </w:rPr>
          <w:t>186</w:t>
        </w:r>
        <w:r>
          <w:rPr>
            <w:noProof/>
            <w:webHidden/>
          </w:rPr>
          <w:fldChar w:fldCharType="end"/>
        </w:r>
      </w:hyperlink>
    </w:p>
    <w:p w14:paraId="04F93696" w14:textId="77777777" w:rsidR="005A418B" w:rsidRDefault="005A418B">
      <w:pPr>
        <w:pStyle w:val="TOC3"/>
        <w:tabs>
          <w:tab w:val="right" w:leader="dot" w:pos="9350"/>
        </w:tabs>
        <w:rPr>
          <w:noProof/>
          <w:sz w:val="24"/>
          <w:szCs w:val="24"/>
        </w:rPr>
      </w:pPr>
      <w:hyperlink w:anchor="_Toc451453017" w:history="1">
        <w:r w:rsidRPr="00283C57">
          <w:rPr>
            <w:rStyle w:val="Hyperlink"/>
            <w:noProof/>
          </w:rPr>
          <w:t>12.5 The curl in orthogonal coordinate systems</w:t>
        </w:r>
        <w:r>
          <w:rPr>
            <w:noProof/>
            <w:webHidden/>
          </w:rPr>
          <w:tab/>
        </w:r>
        <w:r>
          <w:rPr>
            <w:noProof/>
            <w:webHidden/>
          </w:rPr>
          <w:fldChar w:fldCharType="begin"/>
        </w:r>
        <w:r>
          <w:rPr>
            <w:noProof/>
            <w:webHidden/>
          </w:rPr>
          <w:instrText xml:space="preserve"> PAGEREF _Toc451453017 \h </w:instrText>
        </w:r>
        <w:r>
          <w:rPr>
            <w:noProof/>
          </w:rPr>
        </w:r>
        <w:r>
          <w:rPr>
            <w:noProof/>
            <w:webHidden/>
          </w:rPr>
          <w:fldChar w:fldCharType="separate"/>
        </w:r>
        <w:r>
          <w:rPr>
            <w:noProof/>
            <w:webHidden/>
          </w:rPr>
          <w:t>188</w:t>
        </w:r>
        <w:r>
          <w:rPr>
            <w:noProof/>
            <w:webHidden/>
          </w:rPr>
          <w:fldChar w:fldCharType="end"/>
        </w:r>
      </w:hyperlink>
    </w:p>
    <w:p w14:paraId="67AFD435" w14:textId="77777777" w:rsidR="005A418B" w:rsidRDefault="005A418B">
      <w:pPr>
        <w:pStyle w:val="TOC3"/>
        <w:tabs>
          <w:tab w:val="right" w:leader="dot" w:pos="9350"/>
        </w:tabs>
        <w:rPr>
          <w:noProof/>
          <w:sz w:val="24"/>
          <w:szCs w:val="24"/>
        </w:rPr>
      </w:pPr>
      <w:hyperlink w:anchor="_Toc451453018" w:history="1">
        <w:r w:rsidRPr="00283C57">
          <w:rPr>
            <w:rStyle w:val="Hyperlink"/>
            <w:noProof/>
          </w:rPr>
          <w:t>12.6 The curl in N &gt; 3 dimensions</w:t>
        </w:r>
        <w:r>
          <w:rPr>
            <w:noProof/>
            <w:webHidden/>
          </w:rPr>
          <w:tab/>
        </w:r>
        <w:r>
          <w:rPr>
            <w:noProof/>
            <w:webHidden/>
          </w:rPr>
          <w:fldChar w:fldCharType="begin"/>
        </w:r>
        <w:r>
          <w:rPr>
            <w:noProof/>
            <w:webHidden/>
          </w:rPr>
          <w:instrText xml:space="preserve"> PAGEREF _Toc451453018 \h </w:instrText>
        </w:r>
        <w:r>
          <w:rPr>
            <w:noProof/>
          </w:rPr>
        </w:r>
        <w:r>
          <w:rPr>
            <w:noProof/>
            <w:webHidden/>
          </w:rPr>
          <w:fldChar w:fldCharType="separate"/>
        </w:r>
        <w:r>
          <w:rPr>
            <w:noProof/>
            <w:webHidden/>
          </w:rPr>
          <w:t>189</w:t>
        </w:r>
        <w:r>
          <w:rPr>
            <w:noProof/>
            <w:webHidden/>
          </w:rPr>
          <w:fldChar w:fldCharType="end"/>
        </w:r>
      </w:hyperlink>
    </w:p>
    <w:p w14:paraId="5F6CEC8A" w14:textId="77777777" w:rsidR="005A418B" w:rsidRDefault="005A418B">
      <w:pPr>
        <w:pStyle w:val="TOC2"/>
        <w:tabs>
          <w:tab w:val="right" w:leader="dot" w:pos="9350"/>
        </w:tabs>
        <w:rPr>
          <w:b w:val="0"/>
          <w:noProof/>
          <w:sz w:val="24"/>
          <w:szCs w:val="24"/>
        </w:rPr>
      </w:pPr>
      <w:hyperlink w:anchor="_Toc451453019" w:history="1">
        <w:r w:rsidRPr="00283C57">
          <w:rPr>
            <w:rStyle w:val="Hyperlink"/>
            <w:noProof/>
          </w:rPr>
          <w:t>13. The Vector Laplacian in curvilinear coordinates</w:t>
        </w:r>
        <w:r>
          <w:rPr>
            <w:noProof/>
            <w:webHidden/>
          </w:rPr>
          <w:tab/>
        </w:r>
        <w:r>
          <w:rPr>
            <w:noProof/>
            <w:webHidden/>
          </w:rPr>
          <w:fldChar w:fldCharType="begin"/>
        </w:r>
        <w:r>
          <w:rPr>
            <w:noProof/>
            <w:webHidden/>
          </w:rPr>
          <w:instrText xml:space="preserve"> PAGEREF _Toc451453019 \h </w:instrText>
        </w:r>
        <w:r>
          <w:rPr>
            <w:noProof/>
          </w:rPr>
        </w:r>
        <w:r>
          <w:rPr>
            <w:noProof/>
            <w:webHidden/>
          </w:rPr>
          <w:fldChar w:fldCharType="separate"/>
        </w:r>
        <w:r>
          <w:rPr>
            <w:noProof/>
            <w:webHidden/>
          </w:rPr>
          <w:t>192</w:t>
        </w:r>
        <w:r>
          <w:rPr>
            <w:noProof/>
            <w:webHidden/>
          </w:rPr>
          <w:fldChar w:fldCharType="end"/>
        </w:r>
      </w:hyperlink>
    </w:p>
    <w:p w14:paraId="70BB4A90" w14:textId="77777777" w:rsidR="005A418B" w:rsidRDefault="005A418B">
      <w:pPr>
        <w:pStyle w:val="TOC3"/>
        <w:tabs>
          <w:tab w:val="right" w:leader="dot" w:pos="9350"/>
        </w:tabs>
        <w:rPr>
          <w:noProof/>
          <w:sz w:val="24"/>
          <w:szCs w:val="24"/>
        </w:rPr>
      </w:pPr>
      <w:hyperlink w:anchor="_Toc451453020" w:history="1">
        <w:r w:rsidRPr="00283C57">
          <w:rPr>
            <w:rStyle w:val="Hyperlink"/>
            <w:noProof/>
          </w:rPr>
          <w:t>13.1 Derivation of the Vector Laplacian in general curvilinear coordinates</w:t>
        </w:r>
        <w:r>
          <w:rPr>
            <w:noProof/>
            <w:webHidden/>
          </w:rPr>
          <w:tab/>
        </w:r>
        <w:r>
          <w:rPr>
            <w:noProof/>
            <w:webHidden/>
          </w:rPr>
          <w:fldChar w:fldCharType="begin"/>
        </w:r>
        <w:r>
          <w:rPr>
            <w:noProof/>
            <w:webHidden/>
          </w:rPr>
          <w:instrText xml:space="preserve"> PAGEREF _Toc451453020 \h </w:instrText>
        </w:r>
        <w:r>
          <w:rPr>
            <w:noProof/>
          </w:rPr>
        </w:r>
        <w:r>
          <w:rPr>
            <w:noProof/>
            <w:webHidden/>
          </w:rPr>
          <w:fldChar w:fldCharType="separate"/>
        </w:r>
        <w:r>
          <w:rPr>
            <w:noProof/>
            <w:webHidden/>
          </w:rPr>
          <w:t>192</w:t>
        </w:r>
        <w:r>
          <w:rPr>
            <w:noProof/>
            <w:webHidden/>
          </w:rPr>
          <w:fldChar w:fldCharType="end"/>
        </w:r>
      </w:hyperlink>
    </w:p>
    <w:p w14:paraId="5C286DBF" w14:textId="77777777" w:rsidR="005A418B" w:rsidRDefault="005A418B">
      <w:pPr>
        <w:pStyle w:val="TOC3"/>
        <w:tabs>
          <w:tab w:val="right" w:leader="dot" w:pos="9350"/>
        </w:tabs>
        <w:rPr>
          <w:noProof/>
          <w:sz w:val="24"/>
          <w:szCs w:val="24"/>
        </w:rPr>
      </w:pPr>
      <w:hyperlink w:anchor="_Toc451453021" w:history="1">
        <w:r w:rsidRPr="00283C57">
          <w:rPr>
            <w:rStyle w:val="Hyperlink"/>
            <w:noProof/>
          </w:rPr>
          <w:t>13.2 The Vector Laplacian in orthogonal curvilinear coordinates</w:t>
        </w:r>
        <w:r>
          <w:rPr>
            <w:noProof/>
            <w:webHidden/>
          </w:rPr>
          <w:tab/>
        </w:r>
        <w:r>
          <w:rPr>
            <w:noProof/>
            <w:webHidden/>
          </w:rPr>
          <w:fldChar w:fldCharType="begin"/>
        </w:r>
        <w:r>
          <w:rPr>
            <w:noProof/>
            <w:webHidden/>
          </w:rPr>
          <w:instrText xml:space="preserve"> PAGEREF _Toc451453021 \h </w:instrText>
        </w:r>
        <w:r>
          <w:rPr>
            <w:noProof/>
          </w:rPr>
        </w:r>
        <w:r>
          <w:rPr>
            <w:noProof/>
            <w:webHidden/>
          </w:rPr>
          <w:fldChar w:fldCharType="separate"/>
        </w:r>
        <w:r>
          <w:rPr>
            <w:noProof/>
            <w:webHidden/>
          </w:rPr>
          <w:t>195</w:t>
        </w:r>
        <w:r>
          <w:rPr>
            <w:noProof/>
            <w:webHidden/>
          </w:rPr>
          <w:fldChar w:fldCharType="end"/>
        </w:r>
      </w:hyperlink>
    </w:p>
    <w:p w14:paraId="160726E9" w14:textId="77777777" w:rsidR="005A418B" w:rsidRDefault="005A418B">
      <w:pPr>
        <w:pStyle w:val="TOC3"/>
        <w:tabs>
          <w:tab w:val="right" w:leader="dot" w:pos="9350"/>
        </w:tabs>
        <w:rPr>
          <w:noProof/>
          <w:sz w:val="24"/>
          <w:szCs w:val="24"/>
        </w:rPr>
      </w:pPr>
      <w:hyperlink w:anchor="_Toc451453022" w:history="1">
        <w:r w:rsidRPr="00283C57">
          <w:rPr>
            <w:rStyle w:val="Hyperlink"/>
            <w:noProof/>
          </w:rPr>
          <w:t>13.3 The Vector Laplacian in Cartesian coordinates</w:t>
        </w:r>
        <w:r>
          <w:rPr>
            <w:noProof/>
            <w:webHidden/>
          </w:rPr>
          <w:tab/>
        </w:r>
        <w:r>
          <w:rPr>
            <w:noProof/>
            <w:webHidden/>
          </w:rPr>
          <w:fldChar w:fldCharType="begin"/>
        </w:r>
        <w:r>
          <w:rPr>
            <w:noProof/>
            <w:webHidden/>
          </w:rPr>
          <w:instrText xml:space="preserve"> PAGEREF _Toc451453022 \h </w:instrText>
        </w:r>
        <w:r>
          <w:rPr>
            <w:noProof/>
          </w:rPr>
        </w:r>
        <w:r>
          <w:rPr>
            <w:noProof/>
            <w:webHidden/>
          </w:rPr>
          <w:fldChar w:fldCharType="separate"/>
        </w:r>
        <w:r>
          <w:rPr>
            <w:noProof/>
            <w:webHidden/>
          </w:rPr>
          <w:t>196</w:t>
        </w:r>
        <w:r>
          <w:rPr>
            <w:noProof/>
            <w:webHidden/>
          </w:rPr>
          <w:fldChar w:fldCharType="end"/>
        </w:r>
      </w:hyperlink>
    </w:p>
    <w:p w14:paraId="2B6C690D" w14:textId="77777777" w:rsidR="00F16CA6" w:rsidRDefault="00F16CA6">
      <w:pPr>
        <w:pStyle w:val="TOC2"/>
        <w:tabs>
          <w:tab w:val="right" w:leader="dot" w:pos="9350"/>
        </w:tabs>
        <w:rPr>
          <w:rStyle w:val="Hyperlink"/>
          <w:noProof/>
        </w:rPr>
      </w:pPr>
    </w:p>
    <w:p w14:paraId="7906D83C" w14:textId="77777777" w:rsidR="005A418B" w:rsidRDefault="005A418B">
      <w:pPr>
        <w:pStyle w:val="TOC2"/>
        <w:tabs>
          <w:tab w:val="right" w:leader="dot" w:pos="9350"/>
        </w:tabs>
        <w:rPr>
          <w:b w:val="0"/>
          <w:noProof/>
          <w:sz w:val="24"/>
          <w:szCs w:val="24"/>
        </w:rPr>
      </w:pPr>
      <w:hyperlink w:anchor="_Toc451453023" w:history="1">
        <w:r w:rsidRPr="00283C57">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_Toc451453023 \h </w:instrText>
        </w:r>
        <w:r>
          <w:rPr>
            <w:noProof/>
          </w:rPr>
        </w:r>
        <w:r>
          <w:rPr>
            <w:noProof/>
            <w:webHidden/>
          </w:rPr>
          <w:fldChar w:fldCharType="separate"/>
        </w:r>
        <w:r>
          <w:rPr>
            <w:noProof/>
            <w:webHidden/>
          </w:rPr>
          <w:t>198</w:t>
        </w:r>
        <w:r>
          <w:rPr>
            <w:noProof/>
            <w:webHidden/>
          </w:rPr>
          <w:fldChar w:fldCharType="end"/>
        </w:r>
      </w:hyperlink>
    </w:p>
    <w:p w14:paraId="16A25EB3" w14:textId="77777777" w:rsidR="005A418B" w:rsidRDefault="005A418B">
      <w:pPr>
        <w:pStyle w:val="TOC3"/>
        <w:tabs>
          <w:tab w:val="right" w:leader="dot" w:pos="9350"/>
        </w:tabs>
        <w:rPr>
          <w:noProof/>
          <w:sz w:val="24"/>
          <w:szCs w:val="24"/>
        </w:rPr>
      </w:pPr>
      <w:hyperlink w:anchor="_Toc451453024" w:history="1">
        <w:r w:rsidRPr="00283C57">
          <w:rPr>
            <w:rStyle w:val="Hyperlink"/>
            <w:noProof/>
          </w:rPr>
          <w:t>14.1 Summary of Conventions and How To</w:t>
        </w:r>
        <w:r>
          <w:rPr>
            <w:noProof/>
            <w:webHidden/>
          </w:rPr>
          <w:tab/>
        </w:r>
        <w:r>
          <w:rPr>
            <w:noProof/>
            <w:webHidden/>
          </w:rPr>
          <w:fldChar w:fldCharType="begin"/>
        </w:r>
        <w:r>
          <w:rPr>
            <w:noProof/>
            <w:webHidden/>
          </w:rPr>
          <w:instrText xml:space="preserve"> PAGEREF _Toc451453024 \h </w:instrText>
        </w:r>
        <w:r>
          <w:rPr>
            <w:noProof/>
          </w:rPr>
        </w:r>
        <w:r>
          <w:rPr>
            <w:noProof/>
            <w:webHidden/>
          </w:rPr>
          <w:fldChar w:fldCharType="separate"/>
        </w:r>
        <w:r>
          <w:rPr>
            <w:noProof/>
            <w:webHidden/>
          </w:rPr>
          <w:t>198</w:t>
        </w:r>
        <w:r>
          <w:rPr>
            <w:noProof/>
            <w:webHidden/>
          </w:rPr>
          <w:fldChar w:fldCharType="end"/>
        </w:r>
      </w:hyperlink>
    </w:p>
    <w:p w14:paraId="6E17B7E4" w14:textId="77777777" w:rsidR="005A418B" w:rsidRDefault="005A418B">
      <w:pPr>
        <w:pStyle w:val="TOC3"/>
        <w:tabs>
          <w:tab w:val="right" w:leader="dot" w:pos="9350"/>
        </w:tabs>
        <w:rPr>
          <w:noProof/>
          <w:sz w:val="24"/>
          <w:szCs w:val="24"/>
        </w:rPr>
      </w:pPr>
      <w:hyperlink w:anchor="_Toc451453025" w:history="1">
        <w:r w:rsidRPr="00283C57">
          <w:rPr>
            <w:rStyle w:val="Hyperlink"/>
            <w:noProof/>
          </w:rPr>
          <w:t>14.2 divergence</w:t>
        </w:r>
        <w:r>
          <w:rPr>
            <w:noProof/>
            <w:webHidden/>
          </w:rPr>
          <w:tab/>
        </w:r>
        <w:r>
          <w:rPr>
            <w:noProof/>
            <w:webHidden/>
          </w:rPr>
          <w:fldChar w:fldCharType="begin"/>
        </w:r>
        <w:r>
          <w:rPr>
            <w:noProof/>
            <w:webHidden/>
          </w:rPr>
          <w:instrText xml:space="preserve"> PAGEREF _Toc451453025 \h </w:instrText>
        </w:r>
        <w:r>
          <w:rPr>
            <w:noProof/>
          </w:rPr>
        </w:r>
        <w:r>
          <w:rPr>
            <w:noProof/>
            <w:webHidden/>
          </w:rPr>
          <w:fldChar w:fldCharType="separate"/>
        </w:r>
        <w:r>
          <w:rPr>
            <w:noProof/>
            <w:webHidden/>
          </w:rPr>
          <w:t>200</w:t>
        </w:r>
        <w:r>
          <w:rPr>
            <w:noProof/>
            <w:webHidden/>
          </w:rPr>
          <w:fldChar w:fldCharType="end"/>
        </w:r>
      </w:hyperlink>
    </w:p>
    <w:p w14:paraId="1EF68EE1" w14:textId="77777777" w:rsidR="005A418B" w:rsidRDefault="005A418B">
      <w:pPr>
        <w:pStyle w:val="TOC3"/>
        <w:tabs>
          <w:tab w:val="right" w:leader="dot" w:pos="9350"/>
        </w:tabs>
        <w:rPr>
          <w:noProof/>
          <w:sz w:val="24"/>
          <w:szCs w:val="24"/>
        </w:rPr>
      </w:pPr>
      <w:hyperlink w:anchor="_Toc451453026" w:history="1">
        <w:r w:rsidRPr="00283C57">
          <w:rPr>
            <w:rStyle w:val="Hyperlink"/>
            <w:noProof/>
          </w:rPr>
          <w:t>14.3 gradient and gradient dot vector</w:t>
        </w:r>
        <w:r>
          <w:rPr>
            <w:noProof/>
            <w:webHidden/>
          </w:rPr>
          <w:tab/>
        </w:r>
        <w:r>
          <w:rPr>
            <w:noProof/>
            <w:webHidden/>
          </w:rPr>
          <w:fldChar w:fldCharType="begin"/>
        </w:r>
        <w:r>
          <w:rPr>
            <w:noProof/>
            <w:webHidden/>
          </w:rPr>
          <w:instrText xml:space="preserve"> PAGEREF _Toc451453026 \h </w:instrText>
        </w:r>
        <w:r>
          <w:rPr>
            <w:noProof/>
          </w:rPr>
        </w:r>
        <w:r>
          <w:rPr>
            <w:noProof/>
            <w:webHidden/>
          </w:rPr>
          <w:fldChar w:fldCharType="separate"/>
        </w:r>
        <w:r>
          <w:rPr>
            <w:noProof/>
            <w:webHidden/>
          </w:rPr>
          <w:t>200</w:t>
        </w:r>
        <w:r>
          <w:rPr>
            <w:noProof/>
            <w:webHidden/>
          </w:rPr>
          <w:fldChar w:fldCharType="end"/>
        </w:r>
      </w:hyperlink>
    </w:p>
    <w:p w14:paraId="73D41AB0" w14:textId="77777777" w:rsidR="005A418B" w:rsidRDefault="005A418B">
      <w:pPr>
        <w:pStyle w:val="TOC3"/>
        <w:tabs>
          <w:tab w:val="right" w:leader="dot" w:pos="9350"/>
        </w:tabs>
        <w:rPr>
          <w:noProof/>
          <w:sz w:val="24"/>
          <w:szCs w:val="24"/>
        </w:rPr>
      </w:pPr>
      <w:hyperlink w:anchor="_Toc451453027" w:history="1">
        <w:r w:rsidRPr="00283C57">
          <w:rPr>
            <w:rStyle w:val="Hyperlink"/>
            <w:noProof/>
          </w:rPr>
          <w:t>14.4 Laplacian</w:t>
        </w:r>
        <w:r>
          <w:rPr>
            <w:noProof/>
            <w:webHidden/>
          </w:rPr>
          <w:tab/>
        </w:r>
        <w:r>
          <w:rPr>
            <w:noProof/>
            <w:webHidden/>
          </w:rPr>
          <w:fldChar w:fldCharType="begin"/>
        </w:r>
        <w:r>
          <w:rPr>
            <w:noProof/>
            <w:webHidden/>
          </w:rPr>
          <w:instrText xml:space="preserve"> PAGEREF _Toc451453027 \h </w:instrText>
        </w:r>
        <w:r>
          <w:rPr>
            <w:noProof/>
          </w:rPr>
        </w:r>
        <w:r>
          <w:rPr>
            <w:noProof/>
            <w:webHidden/>
          </w:rPr>
          <w:fldChar w:fldCharType="separate"/>
        </w:r>
        <w:r>
          <w:rPr>
            <w:noProof/>
            <w:webHidden/>
          </w:rPr>
          <w:t>201</w:t>
        </w:r>
        <w:r>
          <w:rPr>
            <w:noProof/>
            <w:webHidden/>
          </w:rPr>
          <w:fldChar w:fldCharType="end"/>
        </w:r>
      </w:hyperlink>
    </w:p>
    <w:p w14:paraId="2B10C0AF" w14:textId="77777777" w:rsidR="005A418B" w:rsidRDefault="005A418B">
      <w:pPr>
        <w:pStyle w:val="TOC3"/>
        <w:tabs>
          <w:tab w:val="right" w:leader="dot" w:pos="9350"/>
        </w:tabs>
        <w:rPr>
          <w:noProof/>
          <w:sz w:val="24"/>
          <w:szCs w:val="24"/>
        </w:rPr>
      </w:pPr>
      <w:hyperlink w:anchor="_Toc451453028" w:history="1">
        <w:r w:rsidRPr="00283C57">
          <w:rPr>
            <w:rStyle w:val="Hyperlink"/>
            <w:noProof/>
          </w:rPr>
          <w:t>14.5 curl</w:t>
        </w:r>
        <w:r>
          <w:rPr>
            <w:noProof/>
            <w:webHidden/>
          </w:rPr>
          <w:tab/>
        </w:r>
        <w:r>
          <w:rPr>
            <w:noProof/>
            <w:webHidden/>
          </w:rPr>
          <w:fldChar w:fldCharType="begin"/>
        </w:r>
        <w:r>
          <w:rPr>
            <w:noProof/>
            <w:webHidden/>
          </w:rPr>
          <w:instrText xml:space="preserve"> PAGEREF _Toc451453028 \h </w:instrText>
        </w:r>
        <w:r>
          <w:rPr>
            <w:noProof/>
          </w:rPr>
        </w:r>
        <w:r>
          <w:rPr>
            <w:noProof/>
            <w:webHidden/>
          </w:rPr>
          <w:fldChar w:fldCharType="separate"/>
        </w:r>
        <w:r>
          <w:rPr>
            <w:noProof/>
            <w:webHidden/>
          </w:rPr>
          <w:t>202</w:t>
        </w:r>
        <w:r>
          <w:rPr>
            <w:noProof/>
            <w:webHidden/>
          </w:rPr>
          <w:fldChar w:fldCharType="end"/>
        </w:r>
      </w:hyperlink>
    </w:p>
    <w:p w14:paraId="3CBCBF09" w14:textId="77777777" w:rsidR="005A418B" w:rsidRDefault="005A418B">
      <w:pPr>
        <w:pStyle w:val="TOC3"/>
        <w:tabs>
          <w:tab w:val="right" w:leader="dot" w:pos="9350"/>
        </w:tabs>
        <w:rPr>
          <w:noProof/>
          <w:sz w:val="24"/>
          <w:szCs w:val="24"/>
        </w:rPr>
      </w:pPr>
      <w:hyperlink w:anchor="_Toc451453029" w:history="1">
        <w:r w:rsidRPr="00283C57">
          <w:rPr>
            <w:rStyle w:val="Hyperlink"/>
            <w:noProof/>
          </w:rPr>
          <w:t>14.6 vector Laplacian</w:t>
        </w:r>
        <w:r>
          <w:rPr>
            <w:noProof/>
            <w:webHidden/>
          </w:rPr>
          <w:tab/>
        </w:r>
        <w:r>
          <w:rPr>
            <w:noProof/>
            <w:webHidden/>
          </w:rPr>
          <w:fldChar w:fldCharType="begin"/>
        </w:r>
        <w:r>
          <w:rPr>
            <w:noProof/>
            <w:webHidden/>
          </w:rPr>
          <w:instrText xml:space="preserve"> PAGEREF _Toc451453029 \h </w:instrText>
        </w:r>
        <w:r>
          <w:rPr>
            <w:noProof/>
          </w:rPr>
        </w:r>
        <w:r>
          <w:rPr>
            <w:noProof/>
            <w:webHidden/>
          </w:rPr>
          <w:fldChar w:fldCharType="separate"/>
        </w:r>
        <w:r>
          <w:rPr>
            <w:noProof/>
            <w:webHidden/>
          </w:rPr>
          <w:t>203</w:t>
        </w:r>
        <w:r>
          <w:rPr>
            <w:noProof/>
            <w:webHidden/>
          </w:rPr>
          <w:fldChar w:fldCharType="end"/>
        </w:r>
      </w:hyperlink>
    </w:p>
    <w:p w14:paraId="2FF97E5C" w14:textId="77777777" w:rsidR="005A418B" w:rsidRDefault="005A418B">
      <w:pPr>
        <w:pStyle w:val="TOC3"/>
        <w:tabs>
          <w:tab w:val="right" w:leader="dot" w:pos="9350"/>
        </w:tabs>
        <w:rPr>
          <w:noProof/>
          <w:sz w:val="24"/>
          <w:szCs w:val="24"/>
        </w:rPr>
      </w:pPr>
      <w:hyperlink w:anchor="_Toc451453030" w:history="1">
        <w:r w:rsidRPr="00283C57">
          <w:rPr>
            <w:rStyle w:val="Hyperlink"/>
            <w:noProof/>
          </w:rPr>
          <w:t>14.7  Example 1:  Polar coordinates:  a practical curvilinear notation</w:t>
        </w:r>
        <w:r>
          <w:rPr>
            <w:noProof/>
            <w:webHidden/>
          </w:rPr>
          <w:tab/>
        </w:r>
        <w:r>
          <w:rPr>
            <w:noProof/>
            <w:webHidden/>
          </w:rPr>
          <w:fldChar w:fldCharType="begin"/>
        </w:r>
        <w:r>
          <w:rPr>
            <w:noProof/>
            <w:webHidden/>
          </w:rPr>
          <w:instrText xml:space="preserve"> PAGEREF _Toc451453030 \h </w:instrText>
        </w:r>
        <w:r>
          <w:rPr>
            <w:noProof/>
          </w:rPr>
        </w:r>
        <w:r>
          <w:rPr>
            <w:noProof/>
            <w:webHidden/>
          </w:rPr>
          <w:fldChar w:fldCharType="separate"/>
        </w:r>
        <w:r>
          <w:rPr>
            <w:noProof/>
            <w:webHidden/>
          </w:rPr>
          <w:t>204</w:t>
        </w:r>
        <w:r>
          <w:rPr>
            <w:noProof/>
            <w:webHidden/>
          </w:rPr>
          <w:fldChar w:fldCharType="end"/>
        </w:r>
      </w:hyperlink>
    </w:p>
    <w:p w14:paraId="11714AD8" w14:textId="77777777" w:rsidR="005A418B" w:rsidRDefault="005A418B">
      <w:pPr>
        <w:pStyle w:val="TOC2"/>
        <w:tabs>
          <w:tab w:val="right" w:leader="dot" w:pos="9350"/>
        </w:tabs>
        <w:rPr>
          <w:b w:val="0"/>
          <w:noProof/>
          <w:sz w:val="24"/>
          <w:szCs w:val="24"/>
        </w:rPr>
      </w:pPr>
      <w:hyperlink w:anchor="_Toc451453031" w:history="1">
        <w:r w:rsidRPr="00283C57">
          <w:rPr>
            <w:rStyle w:val="Hyperlink"/>
            <w:noProof/>
          </w:rPr>
          <w:t>15. Covariant derivation of all curvilinear differential operator expressions</w:t>
        </w:r>
        <w:r>
          <w:rPr>
            <w:noProof/>
            <w:webHidden/>
          </w:rPr>
          <w:tab/>
        </w:r>
        <w:r>
          <w:rPr>
            <w:noProof/>
            <w:webHidden/>
          </w:rPr>
          <w:fldChar w:fldCharType="begin"/>
        </w:r>
        <w:r>
          <w:rPr>
            <w:noProof/>
            <w:webHidden/>
          </w:rPr>
          <w:instrText xml:space="preserve"> PAGEREF _Toc451453031 \h </w:instrText>
        </w:r>
        <w:r>
          <w:rPr>
            <w:noProof/>
          </w:rPr>
        </w:r>
        <w:r>
          <w:rPr>
            <w:noProof/>
            <w:webHidden/>
          </w:rPr>
          <w:fldChar w:fldCharType="separate"/>
        </w:r>
        <w:r>
          <w:rPr>
            <w:noProof/>
            <w:webHidden/>
          </w:rPr>
          <w:t>206</w:t>
        </w:r>
        <w:r>
          <w:rPr>
            <w:noProof/>
            <w:webHidden/>
          </w:rPr>
          <w:fldChar w:fldCharType="end"/>
        </w:r>
      </w:hyperlink>
    </w:p>
    <w:p w14:paraId="4250F585" w14:textId="77777777" w:rsidR="005A418B" w:rsidRDefault="005A418B">
      <w:pPr>
        <w:pStyle w:val="TOC3"/>
        <w:tabs>
          <w:tab w:val="right" w:leader="dot" w:pos="9350"/>
        </w:tabs>
        <w:rPr>
          <w:noProof/>
          <w:sz w:val="24"/>
          <w:szCs w:val="24"/>
        </w:rPr>
      </w:pPr>
      <w:hyperlink w:anchor="_Toc451453032" w:history="1">
        <w:r w:rsidRPr="00283C57">
          <w:rPr>
            <w:rStyle w:val="Hyperlink"/>
            <w:noProof/>
          </w:rPr>
          <w:t>15.1 Review of Chapters 9 through 13</w:t>
        </w:r>
        <w:r>
          <w:rPr>
            <w:noProof/>
            <w:webHidden/>
          </w:rPr>
          <w:tab/>
        </w:r>
        <w:r>
          <w:rPr>
            <w:noProof/>
            <w:webHidden/>
          </w:rPr>
          <w:fldChar w:fldCharType="begin"/>
        </w:r>
        <w:r>
          <w:rPr>
            <w:noProof/>
            <w:webHidden/>
          </w:rPr>
          <w:instrText xml:space="preserve"> PAGEREF _Toc451453032 \h </w:instrText>
        </w:r>
        <w:r>
          <w:rPr>
            <w:noProof/>
          </w:rPr>
        </w:r>
        <w:r>
          <w:rPr>
            <w:noProof/>
            <w:webHidden/>
          </w:rPr>
          <w:fldChar w:fldCharType="separate"/>
        </w:r>
        <w:r>
          <w:rPr>
            <w:noProof/>
            <w:webHidden/>
          </w:rPr>
          <w:t>206</w:t>
        </w:r>
        <w:r>
          <w:rPr>
            <w:noProof/>
            <w:webHidden/>
          </w:rPr>
          <w:fldChar w:fldCharType="end"/>
        </w:r>
      </w:hyperlink>
    </w:p>
    <w:p w14:paraId="36E7B9DF" w14:textId="77777777" w:rsidR="005A418B" w:rsidRDefault="005A418B">
      <w:pPr>
        <w:pStyle w:val="TOC3"/>
        <w:tabs>
          <w:tab w:val="right" w:leader="dot" w:pos="9350"/>
        </w:tabs>
        <w:rPr>
          <w:noProof/>
          <w:sz w:val="24"/>
          <w:szCs w:val="24"/>
        </w:rPr>
      </w:pPr>
      <w:hyperlink w:anchor="_Toc451453033" w:history="1">
        <w:r w:rsidRPr="00283C57">
          <w:rPr>
            <w:rStyle w:val="Hyperlink"/>
            <w:noProof/>
          </w:rPr>
          <w:t>15.2 The Covariant Method</w:t>
        </w:r>
        <w:r>
          <w:rPr>
            <w:noProof/>
            <w:webHidden/>
          </w:rPr>
          <w:tab/>
        </w:r>
        <w:r>
          <w:rPr>
            <w:noProof/>
            <w:webHidden/>
          </w:rPr>
          <w:fldChar w:fldCharType="begin"/>
        </w:r>
        <w:r>
          <w:rPr>
            <w:noProof/>
            <w:webHidden/>
          </w:rPr>
          <w:instrText xml:space="preserve"> PAGEREF _Toc451453033 \h </w:instrText>
        </w:r>
        <w:r>
          <w:rPr>
            <w:noProof/>
          </w:rPr>
        </w:r>
        <w:r>
          <w:rPr>
            <w:noProof/>
            <w:webHidden/>
          </w:rPr>
          <w:fldChar w:fldCharType="separate"/>
        </w:r>
        <w:r>
          <w:rPr>
            <w:noProof/>
            <w:webHidden/>
          </w:rPr>
          <w:t>207</w:t>
        </w:r>
        <w:r>
          <w:rPr>
            <w:noProof/>
            <w:webHidden/>
          </w:rPr>
          <w:fldChar w:fldCharType="end"/>
        </w:r>
      </w:hyperlink>
    </w:p>
    <w:p w14:paraId="72D26F95" w14:textId="77777777" w:rsidR="005A418B" w:rsidRDefault="005A418B">
      <w:pPr>
        <w:pStyle w:val="TOC3"/>
        <w:tabs>
          <w:tab w:val="right" w:leader="dot" w:pos="9350"/>
        </w:tabs>
        <w:rPr>
          <w:noProof/>
          <w:sz w:val="24"/>
          <w:szCs w:val="24"/>
        </w:rPr>
      </w:pPr>
      <w:hyperlink w:anchor="_Toc451453034" w:history="1">
        <w:r w:rsidRPr="00283C57">
          <w:rPr>
            <w:rStyle w:val="Hyperlink"/>
            <w:noProof/>
          </w:rPr>
          <w:t>15.3 divergence (Chapter 9)</w:t>
        </w:r>
        <w:r>
          <w:rPr>
            <w:noProof/>
            <w:webHidden/>
          </w:rPr>
          <w:tab/>
        </w:r>
        <w:r>
          <w:rPr>
            <w:noProof/>
            <w:webHidden/>
          </w:rPr>
          <w:fldChar w:fldCharType="begin"/>
        </w:r>
        <w:r>
          <w:rPr>
            <w:noProof/>
            <w:webHidden/>
          </w:rPr>
          <w:instrText xml:space="preserve"> PAGEREF _Toc451453034 \h </w:instrText>
        </w:r>
        <w:r>
          <w:rPr>
            <w:noProof/>
          </w:rPr>
        </w:r>
        <w:r>
          <w:rPr>
            <w:noProof/>
            <w:webHidden/>
          </w:rPr>
          <w:fldChar w:fldCharType="separate"/>
        </w:r>
        <w:r>
          <w:rPr>
            <w:noProof/>
            <w:webHidden/>
          </w:rPr>
          <w:t>209</w:t>
        </w:r>
        <w:r>
          <w:rPr>
            <w:noProof/>
            <w:webHidden/>
          </w:rPr>
          <w:fldChar w:fldCharType="end"/>
        </w:r>
      </w:hyperlink>
    </w:p>
    <w:p w14:paraId="0E0FA397" w14:textId="77777777" w:rsidR="005A418B" w:rsidRDefault="005A418B">
      <w:pPr>
        <w:pStyle w:val="TOC3"/>
        <w:tabs>
          <w:tab w:val="right" w:leader="dot" w:pos="9350"/>
        </w:tabs>
        <w:rPr>
          <w:noProof/>
          <w:sz w:val="24"/>
          <w:szCs w:val="24"/>
        </w:rPr>
      </w:pPr>
      <w:hyperlink w:anchor="_Toc451453035" w:history="1">
        <w:r w:rsidRPr="00283C57">
          <w:rPr>
            <w:rStyle w:val="Hyperlink"/>
            <w:noProof/>
          </w:rPr>
          <w:t>15.4 gradient and gradient dot vector (Chapter 10)</w:t>
        </w:r>
        <w:r>
          <w:rPr>
            <w:noProof/>
            <w:webHidden/>
          </w:rPr>
          <w:tab/>
        </w:r>
        <w:r>
          <w:rPr>
            <w:noProof/>
            <w:webHidden/>
          </w:rPr>
          <w:fldChar w:fldCharType="begin"/>
        </w:r>
        <w:r>
          <w:rPr>
            <w:noProof/>
            <w:webHidden/>
          </w:rPr>
          <w:instrText xml:space="preserve"> PAGEREF _Toc451453035 \h </w:instrText>
        </w:r>
        <w:r>
          <w:rPr>
            <w:noProof/>
          </w:rPr>
        </w:r>
        <w:r>
          <w:rPr>
            <w:noProof/>
            <w:webHidden/>
          </w:rPr>
          <w:fldChar w:fldCharType="separate"/>
        </w:r>
        <w:r>
          <w:rPr>
            <w:noProof/>
            <w:webHidden/>
          </w:rPr>
          <w:t>209</w:t>
        </w:r>
        <w:r>
          <w:rPr>
            <w:noProof/>
            <w:webHidden/>
          </w:rPr>
          <w:fldChar w:fldCharType="end"/>
        </w:r>
      </w:hyperlink>
    </w:p>
    <w:p w14:paraId="09038018" w14:textId="77777777" w:rsidR="005A418B" w:rsidRDefault="005A418B">
      <w:pPr>
        <w:pStyle w:val="TOC3"/>
        <w:tabs>
          <w:tab w:val="right" w:leader="dot" w:pos="9350"/>
        </w:tabs>
        <w:rPr>
          <w:noProof/>
          <w:sz w:val="24"/>
          <w:szCs w:val="24"/>
        </w:rPr>
      </w:pPr>
      <w:hyperlink w:anchor="_Toc451453036" w:history="1">
        <w:r w:rsidRPr="00283C57">
          <w:rPr>
            <w:rStyle w:val="Hyperlink"/>
            <w:noProof/>
          </w:rPr>
          <w:t>15.5 Laplacian (Chapter 11)</w:t>
        </w:r>
        <w:r>
          <w:rPr>
            <w:noProof/>
            <w:webHidden/>
          </w:rPr>
          <w:tab/>
        </w:r>
        <w:r>
          <w:rPr>
            <w:noProof/>
            <w:webHidden/>
          </w:rPr>
          <w:fldChar w:fldCharType="begin"/>
        </w:r>
        <w:r>
          <w:rPr>
            <w:noProof/>
            <w:webHidden/>
          </w:rPr>
          <w:instrText xml:space="preserve"> PAGEREF _Toc451453036 \h </w:instrText>
        </w:r>
        <w:r>
          <w:rPr>
            <w:noProof/>
          </w:rPr>
        </w:r>
        <w:r>
          <w:rPr>
            <w:noProof/>
            <w:webHidden/>
          </w:rPr>
          <w:fldChar w:fldCharType="separate"/>
        </w:r>
        <w:r>
          <w:rPr>
            <w:noProof/>
            <w:webHidden/>
          </w:rPr>
          <w:t>210</w:t>
        </w:r>
        <w:r>
          <w:rPr>
            <w:noProof/>
            <w:webHidden/>
          </w:rPr>
          <w:fldChar w:fldCharType="end"/>
        </w:r>
      </w:hyperlink>
    </w:p>
    <w:p w14:paraId="6655E0F3" w14:textId="77777777" w:rsidR="005A418B" w:rsidRDefault="005A418B">
      <w:pPr>
        <w:pStyle w:val="TOC3"/>
        <w:tabs>
          <w:tab w:val="right" w:leader="dot" w:pos="9350"/>
        </w:tabs>
        <w:rPr>
          <w:noProof/>
          <w:sz w:val="24"/>
          <w:szCs w:val="24"/>
        </w:rPr>
      </w:pPr>
      <w:hyperlink w:anchor="_Toc451453037" w:history="1">
        <w:r w:rsidRPr="00283C57">
          <w:rPr>
            <w:rStyle w:val="Hyperlink"/>
            <w:noProof/>
          </w:rPr>
          <w:t>15.6 curl (Chapter 12)</w:t>
        </w:r>
        <w:r>
          <w:rPr>
            <w:noProof/>
            <w:webHidden/>
          </w:rPr>
          <w:tab/>
        </w:r>
        <w:r>
          <w:rPr>
            <w:noProof/>
            <w:webHidden/>
          </w:rPr>
          <w:fldChar w:fldCharType="begin"/>
        </w:r>
        <w:r>
          <w:rPr>
            <w:noProof/>
            <w:webHidden/>
          </w:rPr>
          <w:instrText xml:space="preserve"> PAGEREF _Toc451453037 \h </w:instrText>
        </w:r>
        <w:r>
          <w:rPr>
            <w:noProof/>
          </w:rPr>
        </w:r>
        <w:r>
          <w:rPr>
            <w:noProof/>
            <w:webHidden/>
          </w:rPr>
          <w:fldChar w:fldCharType="separate"/>
        </w:r>
        <w:r>
          <w:rPr>
            <w:noProof/>
            <w:webHidden/>
          </w:rPr>
          <w:t>211</w:t>
        </w:r>
        <w:r>
          <w:rPr>
            <w:noProof/>
            <w:webHidden/>
          </w:rPr>
          <w:fldChar w:fldCharType="end"/>
        </w:r>
      </w:hyperlink>
    </w:p>
    <w:p w14:paraId="07A3A804" w14:textId="77777777" w:rsidR="005A418B" w:rsidRDefault="005A418B">
      <w:pPr>
        <w:pStyle w:val="TOC3"/>
        <w:tabs>
          <w:tab w:val="right" w:leader="dot" w:pos="9350"/>
        </w:tabs>
        <w:rPr>
          <w:noProof/>
          <w:sz w:val="24"/>
          <w:szCs w:val="24"/>
        </w:rPr>
      </w:pPr>
      <w:hyperlink w:anchor="_Toc451453038" w:history="1">
        <w:r w:rsidRPr="00283C57">
          <w:rPr>
            <w:rStyle w:val="Hyperlink"/>
            <w:noProof/>
          </w:rPr>
          <w:t>15.7 vector Laplacian (Chapter 13)</w:t>
        </w:r>
        <w:r>
          <w:rPr>
            <w:noProof/>
            <w:webHidden/>
          </w:rPr>
          <w:tab/>
        </w:r>
        <w:r>
          <w:rPr>
            <w:noProof/>
            <w:webHidden/>
          </w:rPr>
          <w:fldChar w:fldCharType="begin"/>
        </w:r>
        <w:r>
          <w:rPr>
            <w:noProof/>
            <w:webHidden/>
          </w:rPr>
          <w:instrText xml:space="preserve"> PAGEREF _Toc451453038 \h </w:instrText>
        </w:r>
        <w:r>
          <w:rPr>
            <w:noProof/>
          </w:rPr>
        </w:r>
        <w:r>
          <w:rPr>
            <w:noProof/>
            <w:webHidden/>
          </w:rPr>
          <w:fldChar w:fldCharType="separate"/>
        </w:r>
        <w:r>
          <w:rPr>
            <w:noProof/>
            <w:webHidden/>
          </w:rPr>
          <w:t>211</w:t>
        </w:r>
        <w:r>
          <w:rPr>
            <w:noProof/>
            <w:webHidden/>
          </w:rPr>
          <w:fldChar w:fldCharType="end"/>
        </w:r>
      </w:hyperlink>
    </w:p>
    <w:p w14:paraId="2C715DD9" w14:textId="77777777" w:rsidR="005A418B" w:rsidRDefault="005A418B">
      <w:pPr>
        <w:pStyle w:val="TOC3"/>
        <w:tabs>
          <w:tab w:val="right" w:leader="dot" w:pos="9350"/>
        </w:tabs>
        <w:rPr>
          <w:noProof/>
          <w:sz w:val="24"/>
          <w:szCs w:val="24"/>
        </w:rPr>
      </w:pPr>
      <w:hyperlink w:anchor="_Toc451453039" w:history="1">
        <w:r w:rsidRPr="00283C57">
          <w:rPr>
            <w:rStyle w:val="Hyperlink"/>
            <w:noProof/>
          </w:rPr>
          <w:t>15.8  Verification that two tensorizations are the same</w:t>
        </w:r>
        <w:r>
          <w:rPr>
            <w:noProof/>
            <w:webHidden/>
          </w:rPr>
          <w:tab/>
        </w:r>
        <w:r>
          <w:rPr>
            <w:noProof/>
            <w:webHidden/>
          </w:rPr>
          <w:fldChar w:fldCharType="begin"/>
        </w:r>
        <w:r>
          <w:rPr>
            <w:noProof/>
            <w:webHidden/>
          </w:rPr>
          <w:instrText xml:space="preserve"> PAGEREF _Toc451453039 \h </w:instrText>
        </w:r>
        <w:r>
          <w:rPr>
            <w:noProof/>
          </w:rPr>
        </w:r>
        <w:r>
          <w:rPr>
            <w:noProof/>
            <w:webHidden/>
          </w:rPr>
          <w:fldChar w:fldCharType="separate"/>
        </w:r>
        <w:r>
          <w:rPr>
            <w:noProof/>
            <w:webHidden/>
          </w:rPr>
          <w:t>214</w:t>
        </w:r>
        <w:r>
          <w:rPr>
            <w:noProof/>
            <w:webHidden/>
          </w:rPr>
          <w:fldChar w:fldCharType="end"/>
        </w:r>
      </w:hyperlink>
    </w:p>
    <w:p w14:paraId="142A10BF" w14:textId="77777777" w:rsidR="005A418B" w:rsidRDefault="005A418B">
      <w:pPr>
        <w:pStyle w:val="TOC2"/>
        <w:tabs>
          <w:tab w:val="right" w:leader="dot" w:pos="9350"/>
        </w:tabs>
        <w:rPr>
          <w:b w:val="0"/>
          <w:noProof/>
          <w:sz w:val="24"/>
          <w:szCs w:val="24"/>
        </w:rPr>
      </w:pPr>
      <w:hyperlink w:anchor="_Toc451453040" w:history="1">
        <w:r w:rsidRPr="00283C57">
          <w:rPr>
            <w:rStyle w:val="Hyperlink"/>
            <w:noProof/>
          </w:rPr>
          <w:t>Appendix A:  Reciprocal Base Vectors the Hard Way</w:t>
        </w:r>
        <w:r>
          <w:rPr>
            <w:noProof/>
            <w:webHidden/>
          </w:rPr>
          <w:tab/>
        </w:r>
        <w:r>
          <w:rPr>
            <w:noProof/>
            <w:webHidden/>
          </w:rPr>
          <w:fldChar w:fldCharType="begin"/>
        </w:r>
        <w:r>
          <w:rPr>
            <w:noProof/>
            <w:webHidden/>
          </w:rPr>
          <w:instrText xml:space="preserve"> PAGEREF _Toc451453040 \h </w:instrText>
        </w:r>
        <w:r>
          <w:rPr>
            <w:noProof/>
          </w:rPr>
        </w:r>
        <w:r>
          <w:rPr>
            <w:noProof/>
            <w:webHidden/>
          </w:rPr>
          <w:fldChar w:fldCharType="separate"/>
        </w:r>
        <w:r>
          <w:rPr>
            <w:noProof/>
            <w:webHidden/>
          </w:rPr>
          <w:t>217</w:t>
        </w:r>
        <w:r>
          <w:rPr>
            <w:noProof/>
            <w:webHidden/>
          </w:rPr>
          <w:fldChar w:fldCharType="end"/>
        </w:r>
      </w:hyperlink>
    </w:p>
    <w:p w14:paraId="2CD12ABB" w14:textId="77777777" w:rsidR="005A418B" w:rsidRDefault="005A418B">
      <w:pPr>
        <w:pStyle w:val="TOC3"/>
        <w:tabs>
          <w:tab w:val="right" w:leader="dot" w:pos="9350"/>
        </w:tabs>
        <w:rPr>
          <w:noProof/>
          <w:sz w:val="24"/>
          <w:szCs w:val="24"/>
        </w:rPr>
      </w:pPr>
      <w:hyperlink w:anchor="_Toc451453041" w:history="1">
        <w:r w:rsidRPr="00283C57">
          <w:rPr>
            <w:rStyle w:val="Hyperlink"/>
            <w:noProof/>
          </w:rPr>
          <w:t>A.1 Introduction</w:t>
        </w:r>
        <w:r>
          <w:rPr>
            <w:noProof/>
            <w:webHidden/>
          </w:rPr>
          <w:tab/>
        </w:r>
        <w:r>
          <w:rPr>
            <w:noProof/>
            <w:webHidden/>
          </w:rPr>
          <w:fldChar w:fldCharType="begin"/>
        </w:r>
        <w:r>
          <w:rPr>
            <w:noProof/>
            <w:webHidden/>
          </w:rPr>
          <w:instrText xml:space="preserve"> PAGEREF _Toc451453041 \h </w:instrText>
        </w:r>
        <w:r>
          <w:rPr>
            <w:noProof/>
          </w:rPr>
        </w:r>
        <w:r>
          <w:rPr>
            <w:noProof/>
            <w:webHidden/>
          </w:rPr>
          <w:fldChar w:fldCharType="separate"/>
        </w:r>
        <w:r>
          <w:rPr>
            <w:noProof/>
            <w:webHidden/>
          </w:rPr>
          <w:t>217</w:t>
        </w:r>
        <w:r>
          <w:rPr>
            <w:noProof/>
            <w:webHidden/>
          </w:rPr>
          <w:fldChar w:fldCharType="end"/>
        </w:r>
      </w:hyperlink>
    </w:p>
    <w:p w14:paraId="6F611C60" w14:textId="77777777" w:rsidR="005A418B" w:rsidRDefault="005A418B">
      <w:pPr>
        <w:pStyle w:val="TOC3"/>
        <w:tabs>
          <w:tab w:val="right" w:leader="dot" w:pos="9350"/>
        </w:tabs>
        <w:rPr>
          <w:noProof/>
          <w:sz w:val="24"/>
          <w:szCs w:val="24"/>
        </w:rPr>
      </w:pPr>
      <w:hyperlink w:anchor="_Toc451453042" w:history="1">
        <w:r w:rsidRPr="00283C57">
          <w:rPr>
            <w:rStyle w:val="Hyperlink"/>
            <w:noProof/>
          </w:rPr>
          <w:t>A.2 Definition of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_Toc451453042 \h </w:instrText>
        </w:r>
        <w:r>
          <w:rPr>
            <w:noProof/>
          </w:rPr>
        </w:r>
        <w:r>
          <w:rPr>
            <w:noProof/>
            <w:webHidden/>
          </w:rPr>
          <w:fldChar w:fldCharType="separate"/>
        </w:r>
        <w:r>
          <w:rPr>
            <w:noProof/>
            <w:webHidden/>
          </w:rPr>
          <w:t>218</w:t>
        </w:r>
        <w:r>
          <w:rPr>
            <w:noProof/>
            <w:webHidden/>
          </w:rPr>
          <w:fldChar w:fldCharType="end"/>
        </w:r>
      </w:hyperlink>
    </w:p>
    <w:p w14:paraId="7B8A83E9" w14:textId="77777777" w:rsidR="005A418B" w:rsidRDefault="005A418B">
      <w:pPr>
        <w:pStyle w:val="TOC3"/>
        <w:tabs>
          <w:tab w:val="right" w:leader="dot" w:pos="9350"/>
        </w:tabs>
        <w:rPr>
          <w:noProof/>
          <w:sz w:val="24"/>
          <w:szCs w:val="24"/>
        </w:rPr>
      </w:pPr>
      <w:hyperlink w:anchor="_Toc451453043" w:history="1">
        <w:r w:rsidRPr="00283C57">
          <w:rPr>
            <w:rStyle w:val="Hyperlink"/>
            <w:noProof/>
          </w:rPr>
          <w:t>A.3 Simpler notation</w:t>
        </w:r>
        <w:r>
          <w:rPr>
            <w:noProof/>
            <w:webHidden/>
          </w:rPr>
          <w:tab/>
        </w:r>
        <w:r>
          <w:rPr>
            <w:noProof/>
            <w:webHidden/>
          </w:rPr>
          <w:fldChar w:fldCharType="begin"/>
        </w:r>
        <w:r>
          <w:rPr>
            <w:noProof/>
            <w:webHidden/>
          </w:rPr>
          <w:instrText xml:space="preserve"> PAGEREF _Toc451453043 \h </w:instrText>
        </w:r>
        <w:r>
          <w:rPr>
            <w:noProof/>
          </w:rPr>
        </w:r>
        <w:r>
          <w:rPr>
            <w:noProof/>
            <w:webHidden/>
          </w:rPr>
          <w:fldChar w:fldCharType="separate"/>
        </w:r>
        <w:r>
          <w:rPr>
            <w:noProof/>
            <w:webHidden/>
          </w:rPr>
          <w:t>218</w:t>
        </w:r>
        <w:r>
          <w:rPr>
            <w:noProof/>
            <w:webHidden/>
          </w:rPr>
          <w:fldChar w:fldCharType="end"/>
        </w:r>
      </w:hyperlink>
    </w:p>
    <w:p w14:paraId="0BF3775C" w14:textId="77777777" w:rsidR="005A418B" w:rsidRDefault="005A418B">
      <w:pPr>
        <w:pStyle w:val="TOC3"/>
        <w:tabs>
          <w:tab w:val="right" w:leader="dot" w:pos="9350"/>
        </w:tabs>
        <w:rPr>
          <w:noProof/>
          <w:sz w:val="24"/>
          <w:szCs w:val="24"/>
        </w:rPr>
      </w:pPr>
      <w:hyperlink w:anchor="_Toc451453044" w:history="1">
        <w:r w:rsidRPr="00283C57">
          <w:rPr>
            <w:rStyle w:val="Hyperlink"/>
            <w:noProof/>
          </w:rPr>
          <w:t>A.4 Generalized Cross Product of N-1 vectors of dimension N</w:t>
        </w:r>
        <w:r>
          <w:rPr>
            <w:noProof/>
            <w:webHidden/>
          </w:rPr>
          <w:tab/>
        </w:r>
        <w:r>
          <w:rPr>
            <w:noProof/>
            <w:webHidden/>
          </w:rPr>
          <w:fldChar w:fldCharType="begin"/>
        </w:r>
        <w:r>
          <w:rPr>
            <w:noProof/>
            <w:webHidden/>
          </w:rPr>
          <w:instrText xml:space="preserve"> PAGEREF _Toc451453044 \h </w:instrText>
        </w:r>
        <w:r>
          <w:rPr>
            <w:noProof/>
          </w:rPr>
        </w:r>
        <w:r>
          <w:rPr>
            <w:noProof/>
            <w:webHidden/>
          </w:rPr>
          <w:fldChar w:fldCharType="separate"/>
        </w:r>
        <w:r>
          <w:rPr>
            <w:noProof/>
            <w:webHidden/>
          </w:rPr>
          <w:t>218</w:t>
        </w:r>
        <w:r>
          <w:rPr>
            <w:noProof/>
            <w:webHidden/>
          </w:rPr>
          <w:fldChar w:fldCharType="end"/>
        </w:r>
      </w:hyperlink>
    </w:p>
    <w:p w14:paraId="1636C5B0" w14:textId="77777777" w:rsidR="005A418B" w:rsidRDefault="005A418B">
      <w:pPr>
        <w:pStyle w:val="TOC3"/>
        <w:tabs>
          <w:tab w:val="right" w:leader="dot" w:pos="9350"/>
        </w:tabs>
        <w:rPr>
          <w:noProof/>
          <w:sz w:val="24"/>
          <w:szCs w:val="24"/>
        </w:rPr>
      </w:pPr>
      <w:hyperlink w:anchor="_Toc451453045" w:history="1">
        <w:r w:rsidRPr="00283C57">
          <w:rPr>
            <w:rStyle w:val="Hyperlink"/>
            <w:noProof/>
          </w:rPr>
          <w:t>A.5 Missing Man Formation</w:t>
        </w:r>
        <w:r>
          <w:rPr>
            <w:noProof/>
            <w:webHidden/>
          </w:rPr>
          <w:tab/>
        </w:r>
        <w:r>
          <w:rPr>
            <w:noProof/>
            <w:webHidden/>
          </w:rPr>
          <w:fldChar w:fldCharType="begin"/>
        </w:r>
        <w:r>
          <w:rPr>
            <w:noProof/>
            <w:webHidden/>
          </w:rPr>
          <w:instrText xml:space="preserve"> PAGEREF _Toc451453045 \h </w:instrText>
        </w:r>
        <w:r>
          <w:rPr>
            <w:noProof/>
          </w:rPr>
        </w:r>
        <w:r>
          <w:rPr>
            <w:noProof/>
            <w:webHidden/>
          </w:rPr>
          <w:fldChar w:fldCharType="separate"/>
        </w:r>
        <w:r>
          <w:rPr>
            <w:noProof/>
            <w:webHidden/>
          </w:rPr>
          <w:t>220</w:t>
        </w:r>
        <w:r>
          <w:rPr>
            <w:noProof/>
            <w:webHidden/>
          </w:rPr>
          <w:fldChar w:fldCharType="end"/>
        </w:r>
      </w:hyperlink>
    </w:p>
    <w:p w14:paraId="4E4AAC6E" w14:textId="77777777" w:rsidR="005A418B" w:rsidRDefault="005A418B">
      <w:pPr>
        <w:pStyle w:val="TOC3"/>
        <w:tabs>
          <w:tab w:val="right" w:leader="dot" w:pos="9350"/>
        </w:tabs>
        <w:rPr>
          <w:noProof/>
          <w:sz w:val="24"/>
          <w:szCs w:val="24"/>
        </w:rPr>
      </w:pPr>
      <w:hyperlink w:anchor="_Toc451453046" w:history="1">
        <w:r w:rsidRPr="00283C57">
          <w:rPr>
            <w:rStyle w:val="Hyperlink"/>
            <w:noProof/>
          </w:rPr>
          <w:t>A.6 Apply this Notation to E</w:t>
        </w:r>
        <w:r>
          <w:rPr>
            <w:noProof/>
            <w:webHidden/>
          </w:rPr>
          <w:tab/>
        </w:r>
        <w:r>
          <w:rPr>
            <w:noProof/>
            <w:webHidden/>
          </w:rPr>
          <w:fldChar w:fldCharType="begin"/>
        </w:r>
        <w:r>
          <w:rPr>
            <w:noProof/>
            <w:webHidden/>
          </w:rPr>
          <w:instrText xml:space="preserve"> PAGEREF _Toc451453046 \h </w:instrText>
        </w:r>
        <w:r>
          <w:rPr>
            <w:noProof/>
          </w:rPr>
        </w:r>
        <w:r>
          <w:rPr>
            <w:noProof/>
            <w:webHidden/>
          </w:rPr>
          <w:fldChar w:fldCharType="separate"/>
        </w:r>
        <w:r>
          <w:rPr>
            <w:noProof/>
            <w:webHidden/>
          </w:rPr>
          <w:t>220</w:t>
        </w:r>
        <w:r>
          <w:rPr>
            <w:noProof/>
            <w:webHidden/>
          </w:rPr>
          <w:fldChar w:fldCharType="end"/>
        </w:r>
      </w:hyperlink>
    </w:p>
    <w:p w14:paraId="21C5DA58" w14:textId="77777777" w:rsidR="005A418B" w:rsidRDefault="005A418B">
      <w:pPr>
        <w:pStyle w:val="TOC3"/>
        <w:tabs>
          <w:tab w:val="right" w:leader="dot" w:pos="9350"/>
        </w:tabs>
        <w:rPr>
          <w:noProof/>
          <w:sz w:val="24"/>
          <w:szCs w:val="24"/>
        </w:rPr>
      </w:pPr>
      <w:hyperlink w:anchor="_Toc451453047" w:history="1">
        <w:r w:rsidRPr="00283C57">
          <w:rPr>
            <w:rStyle w:val="Hyperlink"/>
            <w:noProof/>
          </w:rPr>
          <w:t>A.7 Compute E</w:t>
        </w:r>
        <w:r w:rsidRPr="00283C57">
          <w:rPr>
            <w:rStyle w:val="Hyperlink"/>
            <w:rFonts w:ascii="Courier New" w:hAnsi="Courier New"/>
            <w:noProof/>
            <w:vertAlign w:val="subscript"/>
          </w:rPr>
          <w:t>m</w:t>
        </w:r>
        <w:r w:rsidRPr="00283C57">
          <w:rPr>
            <w:rStyle w:val="Hyperlink"/>
            <w:noProof/>
          </w:rPr>
          <w:t xml:space="preserve"> </w:t>
        </w:r>
        <w:r w:rsidRPr="00283C57">
          <w:rPr>
            <w:rStyle w:val="Hyperlink"/>
            <w:noProof/>
          </w:rPr>
          <w:sym w:font="Symbol" w:char="F0B7"/>
        </w:r>
        <w:r w:rsidRPr="00283C57">
          <w:rPr>
            <w:rStyle w:val="Hyperlink"/>
            <w:noProof/>
          </w:rPr>
          <w:t xml:space="preserve">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_Toc451453047 \h </w:instrText>
        </w:r>
        <w:r>
          <w:rPr>
            <w:noProof/>
          </w:rPr>
        </w:r>
        <w:r>
          <w:rPr>
            <w:noProof/>
            <w:webHidden/>
          </w:rPr>
          <w:fldChar w:fldCharType="separate"/>
        </w:r>
        <w:r>
          <w:rPr>
            <w:noProof/>
            <w:webHidden/>
          </w:rPr>
          <w:t>221</w:t>
        </w:r>
        <w:r>
          <w:rPr>
            <w:noProof/>
            <w:webHidden/>
          </w:rPr>
          <w:fldChar w:fldCharType="end"/>
        </w:r>
      </w:hyperlink>
    </w:p>
    <w:p w14:paraId="3E562867" w14:textId="77777777" w:rsidR="005A418B" w:rsidRDefault="005A418B">
      <w:pPr>
        <w:pStyle w:val="TOC3"/>
        <w:tabs>
          <w:tab w:val="right" w:leader="dot" w:pos="9350"/>
        </w:tabs>
        <w:rPr>
          <w:noProof/>
          <w:sz w:val="24"/>
          <w:szCs w:val="24"/>
        </w:rPr>
      </w:pPr>
      <w:hyperlink w:anchor="_Toc451453048" w:history="1">
        <w:r w:rsidRPr="00283C57">
          <w:rPr>
            <w:rStyle w:val="Hyperlink"/>
            <w:noProof/>
          </w:rPr>
          <w:t>A.8 Compute E</w:t>
        </w:r>
        <w:r w:rsidRPr="00283C57">
          <w:rPr>
            <w:rStyle w:val="Hyperlink"/>
            <w:rFonts w:ascii="Courier New" w:hAnsi="Courier New"/>
            <w:noProof/>
            <w:vertAlign w:val="subscript"/>
          </w:rPr>
          <w:t>n</w:t>
        </w:r>
        <w:r w:rsidRPr="00283C57">
          <w:rPr>
            <w:rStyle w:val="Hyperlink"/>
            <w:noProof/>
          </w:rPr>
          <w:t xml:space="preserve"> </w:t>
        </w:r>
        <w:r w:rsidRPr="00283C57">
          <w:rPr>
            <w:rStyle w:val="Hyperlink"/>
            <w:noProof/>
          </w:rPr>
          <w:sym w:font="Symbol" w:char="F0B7"/>
        </w:r>
        <w:r w:rsidRPr="00283C57">
          <w:rPr>
            <w:rStyle w:val="Hyperlink"/>
            <w:noProof/>
          </w:rPr>
          <w:t xml:space="preserve"> E</w:t>
        </w:r>
        <w:r w:rsidRPr="00283C57">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_Toc451453048 \h </w:instrText>
        </w:r>
        <w:r>
          <w:rPr>
            <w:noProof/>
          </w:rPr>
        </w:r>
        <w:r>
          <w:rPr>
            <w:noProof/>
            <w:webHidden/>
          </w:rPr>
          <w:fldChar w:fldCharType="separate"/>
        </w:r>
        <w:r>
          <w:rPr>
            <w:noProof/>
            <w:webHidden/>
          </w:rPr>
          <w:t>222</w:t>
        </w:r>
        <w:r>
          <w:rPr>
            <w:noProof/>
            <w:webHidden/>
          </w:rPr>
          <w:fldChar w:fldCharType="end"/>
        </w:r>
      </w:hyperlink>
    </w:p>
    <w:p w14:paraId="0A58C75F" w14:textId="77777777" w:rsidR="005A418B" w:rsidRDefault="005A418B">
      <w:pPr>
        <w:pStyle w:val="TOC3"/>
        <w:tabs>
          <w:tab w:val="right" w:leader="dot" w:pos="9350"/>
        </w:tabs>
        <w:rPr>
          <w:noProof/>
          <w:sz w:val="24"/>
          <w:szCs w:val="24"/>
        </w:rPr>
      </w:pPr>
      <w:hyperlink w:anchor="_Toc451453049" w:history="1">
        <w:r w:rsidRPr="00283C57">
          <w:rPr>
            <w:rStyle w:val="Hyperlink"/>
            <w:noProof/>
          </w:rPr>
          <w:t>A.9 Summary of relationship between the tangent and reciprocal base vectors</w:t>
        </w:r>
        <w:r>
          <w:rPr>
            <w:noProof/>
            <w:webHidden/>
          </w:rPr>
          <w:tab/>
        </w:r>
        <w:r>
          <w:rPr>
            <w:noProof/>
            <w:webHidden/>
          </w:rPr>
          <w:fldChar w:fldCharType="begin"/>
        </w:r>
        <w:r>
          <w:rPr>
            <w:noProof/>
            <w:webHidden/>
          </w:rPr>
          <w:instrText xml:space="preserve"> PAGEREF _Toc451453049 \h </w:instrText>
        </w:r>
        <w:r>
          <w:rPr>
            <w:noProof/>
          </w:rPr>
        </w:r>
        <w:r>
          <w:rPr>
            <w:noProof/>
            <w:webHidden/>
          </w:rPr>
          <w:fldChar w:fldCharType="separate"/>
        </w:r>
        <w:r>
          <w:rPr>
            <w:noProof/>
            <w:webHidden/>
          </w:rPr>
          <w:t>222</w:t>
        </w:r>
        <w:r>
          <w:rPr>
            <w:noProof/>
            <w:webHidden/>
          </w:rPr>
          <w:fldChar w:fldCharType="end"/>
        </w:r>
      </w:hyperlink>
    </w:p>
    <w:p w14:paraId="0AE533B9" w14:textId="77777777" w:rsidR="005A418B" w:rsidRDefault="005A418B">
      <w:pPr>
        <w:pStyle w:val="TOC3"/>
        <w:tabs>
          <w:tab w:val="right" w:leader="dot" w:pos="9350"/>
        </w:tabs>
        <w:rPr>
          <w:noProof/>
          <w:sz w:val="24"/>
          <w:szCs w:val="24"/>
        </w:rPr>
      </w:pPr>
      <w:hyperlink w:anchor="_Toc451453050" w:history="1">
        <w:r w:rsidRPr="00283C57">
          <w:rPr>
            <w:rStyle w:val="Hyperlink"/>
            <w:noProof/>
          </w:rPr>
          <w:t>A.10 Another Cross Product Notation and another expression for E</w:t>
        </w:r>
        <w:r>
          <w:rPr>
            <w:noProof/>
            <w:webHidden/>
          </w:rPr>
          <w:tab/>
        </w:r>
        <w:r>
          <w:rPr>
            <w:noProof/>
            <w:webHidden/>
          </w:rPr>
          <w:fldChar w:fldCharType="begin"/>
        </w:r>
        <w:r>
          <w:rPr>
            <w:noProof/>
            <w:webHidden/>
          </w:rPr>
          <w:instrText xml:space="preserve"> PAGEREF _Toc451453050 \h </w:instrText>
        </w:r>
        <w:r>
          <w:rPr>
            <w:noProof/>
          </w:rPr>
        </w:r>
        <w:r>
          <w:rPr>
            <w:noProof/>
            <w:webHidden/>
          </w:rPr>
          <w:fldChar w:fldCharType="separate"/>
        </w:r>
        <w:r>
          <w:rPr>
            <w:noProof/>
            <w:webHidden/>
          </w:rPr>
          <w:t>223</w:t>
        </w:r>
        <w:r>
          <w:rPr>
            <w:noProof/>
            <w:webHidden/>
          </w:rPr>
          <w:fldChar w:fldCharType="end"/>
        </w:r>
      </w:hyperlink>
    </w:p>
    <w:p w14:paraId="15FDFA21" w14:textId="77777777" w:rsidR="005A418B" w:rsidRDefault="005A418B">
      <w:pPr>
        <w:pStyle w:val="TOC2"/>
        <w:tabs>
          <w:tab w:val="right" w:leader="dot" w:pos="9350"/>
        </w:tabs>
        <w:rPr>
          <w:b w:val="0"/>
          <w:noProof/>
          <w:sz w:val="24"/>
          <w:szCs w:val="24"/>
        </w:rPr>
      </w:pPr>
      <w:hyperlink w:anchor="_Toc451453051" w:history="1">
        <w:r w:rsidRPr="00283C57">
          <w:rPr>
            <w:rStyle w:val="Hyperlink"/>
            <w:noProof/>
          </w:rPr>
          <w:t>Appendix B:  The Geometry of Parallelepipeds in N dimensions</w:t>
        </w:r>
        <w:r>
          <w:rPr>
            <w:noProof/>
            <w:webHidden/>
          </w:rPr>
          <w:tab/>
        </w:r>
        <w:r>
          <w:rPr>
            <w:noProof/>
            <w:webHidden/>
          </w:rPr>
          <w:fldChar w:fldCharType="begin"/>
        </w:r>
        <w:r>
          <w:rPr>
            <w:noProof/>
            <w:webHidden/>
          </w:rPr>
          <w:instrText xml:space="preserve"> PAGEREF _Toc451453051 \h </w:instrText>
        </w:r>
        <w:r>
          <w:rPr>
            <w:noProof/>
          </w:rPr>
        </w:r>
        <w:r>
          <w:rPr>
            <w:noProof/>
            <w:webHidden/>
          </w:rPr>
          <w:fldChar w:fldCharType="separate"/>
        </w:r>
        <w:r>
          <w:rPr>
            <w:noProof/>
            <w:webHidden/>
          </w:rPr>
          <w:t>224</w:t>
        </w:r>
        <w:r>
          <w:rPr>
            <w:noProof/>
            <w:webHidden/>
          </w:rPr>
          <w:fldChar w:fldCharType="end"/>
        </w:r>
      </w:hyperlink>
    </w:p>
    <w:p w14:paraId="4B718720" w14:textId="77777777" w:rsidR="005A418B" w:rsidRDefault="005A418B">
      <w:pPr>
        <w:pStyle w:val="TOC3"/>
        <w:tabs>
          <w:tab w:val="right" w:leader="dot" w:pos="9350"/>
        </w:tabs>
        <w:rPr>
          <w:noProof/>
          <w:sz w:val="24"/>
          <w:szCs w:val="24"/>
        </w:rPr>
      </w:pPr>
      <w:hyperlink w:anchor="_Toc451453052" w:history="1">
        <w:r w:rsidRPr="00283C57">
          <w:rPr>
            <w:rStyle w:val="Hyperlink"/>
            <w:noProof/>
          </w:rPr>
          <w:t>B.1 Overview</w:t>
        </w:r>
        <w:r>
          <w:rPr>
            <w:noProof/>
            <w:webHidden/>
          </w:rPr>
          <w:tab/>
        </w:r>
        <w:r>
          <w:rPr>
            <w:noProof/>
            <w:webHidden/>
          </w:rPr>
          <w:fldChar w:fldCharType="begin"/>
        </w:r>
        <w:r>
          <w:rPr>
            <w:noProof/>
            <w:webHidden/>
          </w:rPr>
          <w:instrText xml:space="preserve"> PAGEREF _Toc451453052 \h </w:instrText>
        </w:r>
        <w:r>
          <w:rPr>
            <w:noProof/>
          </w:rPr>
        </w:r>
        <w:r>
          <w:rPr>
            <w:noProof/>
            <w:webHidden/>
          </w:rPr>
          <w:fldChar w:fldCharType="separate"/>
        </w:r>
        <w:r>
          <w:rPr>
            <w:noProof/>
            <w:webHidden/>
          </w:rPr>
          <w:t>224</w:t>
        </w:r>
        <w:r>
          <w:rPr>
            <w:noProof/>
            <w:webHidden/>
          </w:rPr>
          <w:fldChar w:fldCharType="end"/>
        </w:r>
      </w:hyperlink>
    </w:p>
    <w:p w14:paraId="5D59A6DF" w14:textId="77777777" w:rsidR="005A418B" w:rsidRDefault="005A418B">
      <w:pPr>
        <w:pStyle w:val="TOC3"/>
        <w:tabs>
          <w:tab w:val="right" w:leader="dot" w:pos="9350"/>
        </w:tabs>
        <w:rPr>
          <w:noProof/>
          <w:sz w:val="24"/>
          <w:szCs w:val="24"/>
        </w:rPr>
      </w:pPr>
      <w:hyperlink w:anchor="_Toc451453053" w:history="1">
        <w:r w:rsidRPr="00283C57">
          <w:rPr>
            <w:rStyle w:val="Hyperlink"/>
            <w:noProof/>
          </w:rPr>
          <w:t>B.2 Preliminary:  Equation of a plane in N dimensions</w:t>
        </w:r>
        <w:r>
          <w:rPr>
            <w:noProof/>
            <w:webHidden/>
          </w:rPr>
          <w:tab/>
        </w:r>
        <w:r>
          <w:rPr>
            <w:noProof/>
            <w:webHidden/>
          </w:rPr>
          <w:fldChar w:fldCharType="begin"/>
        </w:r>
        <w:r>
          <w:rPr>
            <w:noProof/>
            <w:webHidden/>
          </w:rPr>
          <w:instrText xml:space="preserve"> PAGEREF _Toc451453053 \h </w:instrText>
        </w:r>
        <w:r>
          <w:rPr>
            <w:noProof/>
          </w:rPr>
        </w:r>
        <w:r>
          <w:rPr>
            <w:noProof/>
            <w:webHidden/>
          </w:rPr>
          <w:fldChar w:fldCharType="separate"/>
        </w:r>
        <w:r>
          <w:rPr>
            <w:noProof/>
            <w:webHidden/>
          </w:rPr>
          <w:t>224</w:t>
        </w:r>
        <w:r>
          <w:rPr>
            <w:noProof/>
            <w:webHidden/>
          </w:rPr>
          <w:fldChar w:fldCharType="end"/>
        </w:r>
      </w:hyperlink>
    </w:p>
    <w:p w14:paraId="5363A775" w14:textId="77777777" w:rsidR="005A418B" w:rsidRDefault="005A418B">
      <w:pPr>
        <w:pStyle w:val="TOC3"/>
        <w:tabs>
          <w:tab w:val="right" w:leader="dot" w:pos="9350"/>
        </w:tabs>
        <w:rPr>
          <w:noProof/>
          <w:sz w:val="24"/>
          <w:szCs w:val="24"/>
        </w:rPr>
      </w:pPr>
      <w:hyperlink w:anchor="_Toc451453054" w:history="1">
        <w:r w:rsidRPr="00283C57">
          <w:rPr>
            <w:rStyle w:val="Hyperlink"/>
            <w:noProof/>
          </w:rPr>
          <w:t>B.3 N-pipeds and their Faces in Various Dimensions</w:t>
        </w:r>
        <w:r>
          <w:rPr>
            <w:noProof/>
            <w:webHidden/>
          </w:rPr>
          <w:tab/>
        </w:r>
        <w:r>
          <w:rPr>
            <w:noProof/>
            <w:webHidden/>
          </w:rPr>
          <w:fldChar w:fldCharType="begin"/>
        </w:r>
        <w:r>
          <w:rPr>
            <w:noProof/>
            <w:webHidden/>
          </w:rPr>
          <w:instrText xml:space="preserve"> PAGEREF _Toc451453054 \h </w:instrText>
        </w:r>
        <w:r>
          <w:rPr>
            <w:noProof/>
          </w:rPr>
        </w:r>
        <w:r>
          <w:rPr>
            <w:noProof/>
            <w:webHidden/>
          </w:rPr>
          <w:fldChar w:fldCharType="separate"/>
        </w:r>
        <w:r>
          <w:rPr>
            <w:noProof/>
            <w:webHidden/>
          </w:rPr>
          <w:t>225</w:t>
        </w:r>
        <w:r>
          <w:rPr>
            <w:noProof/>
            <w:webHidden/>
          </w:rPr>
          <w:fldChar w:fldCharType="end"/>
        </w:r>
      </w:hyperlink>
    </w:p>
    <w:p w14:paraId="311C034E" w14:textId="77777777" w:rsidR="005A418B" w:rsidRDefault="005A418B">
      <w:pPr>
        <w:pStyle w:val="TOC4"/>
        <w:rPr>
          <w:color w:val="auto"/>
          <w:sz w:val="24"/>
          <w:szCs w:val="24"/>
        </w:rPr>
      </w:pPr>
      <w:hyperlink w:anchor="_Toc451453055" w:history="1">
        <w:r w:rsidRPr="00283C57">
          <w:rPr>
            <w:rStyle w:val="Hyperlink"/>
          </w:rPr>
          <w:t>(a) The 1-piped</w:t>
        </w:r>
        <w:r>
          <w:rPr>
            <w:webHidden/>
          </w:rPr>
          <w:tab/>
        </w:r>
        <w:r>
          <w:rPr>
            <w:webHidden/>
          </w:rPr>
          <w:fldChar w:fldCharType="begin"/>
        </w:r>
        <w:r>
          <w:rPr>
            <w:webHidden/>
          </w:rPr>
          <w:instrText xml:space="preserve"> PAGEREF _Toc451453055 \h </w:instrText>
        </w:r>
        <w:r>
          <w:rPr>
            <w:webHidden/>
          </w:rPr>
          <w:fldChar w:fldCharType="separate"/>
        </w:r>
        <w:r>
          <w:rPr>
            <w:webHidden/>
          </w:rPr>
          <w:t>225</w:t>
        </w:r>
        <w:r>
          <w:rPr>
            <w:webHidden/>
          </w:rPr>
          <w:fldChar w:fldCharType="end"/>
        </w:r>
      </w:hyperlink>
    </w:p>
    <w:p w14:paraId="1AB78BF9" w14:textId="77777777" w:rsidR="005A418B" w:rsidRDefault="005A418B">
      <w:pPr>
        <w:pStyle w:val="TOC4"/>
        <w:rPr>
          <w:color w:val="auto"/>
          <w:sz w:val="24"/>
          <w:szCs w:val="24"/>
        </w:rPr>
      </w:pPr>
      <w:hyperlink w:anchor="_Toc451453056" w:history="1">
        <w:r w:rsidRPr="00283C57">
          <w:rPr>
            <w:rStyle w:val="Hyperlink"/>
          </w:rPr>
          <w:t>(b) The 2-piped</w:t>
        </w:r>
        <w:r>
          <w:rPr>
            <w:webHidden/>
          </w:rPr>
          <w:tab/>
        </w:r>
        <w:r>
          <w:rPr>
            <w:webHidden/>
          </w:rPr>
          <w:fldChar w:fldCharType="begin"/>
        </w:r>
        <w:r>
          <w:rPr>
            <w:webHidden/>
          </w:rPr>
          <w:instrText xml:space="preserve"> PAGEREF _Toc451453056 \h </w:instrText>
        </w:r>
        <w:r>
          <w:rPr>
            <w:webHidden/>
          </w:rPr>
          <w:fldChar w:fldCharType="separate"/>
        </w:r>
        <w:r>
          <w:rPr>
            <w:webHidden/>
          </w:rPr>
          <w:t>225</w:t>
        </w:r>
        <w:r>
          <w:rPr>
            <w:webHidden/>
          </w:rPr>
          <w:fldChar w:fldCharType="end"/>
        </w:r>
      </w:hyperlink>
    </w:p>
    <w:p w14:paraId="0E81919F" w14:textId="77777777" w:rsidR="005A418B" w:rsidRDefault="005A418B">
      <w:pPr>
        <w:pStyle w:val="TOC4"/>
        <w:rPr>
          <w:color w:val="auto"/>
          <w:sz w:val="24"/>
          <w:szCs w:val="24"/>
        </w:rPr>
      </w:pPr>
      <w:hyperlink w:anchor="_Toc451453057" w:history="1">
        <w:r w:rsidRPr="00283C57">
          <w:rPr>
            <w:rStyle w:val="Hyperlink"/>
          </w:rPr>
          <w:t>(c) The 3-piped</w:t>
        </w:r>
        <w:r>
          <w:rPr>
            <w:webHidden/>
          </w:rPr>
          <w:tab/>
        </w:r>
        <w:r>
          <w:rPr>
            <w:webHidden/>
          </w:rPr>
          <w:fldChar w:fldCharType="begin"/>
        </w:r>
        <w:r>
          <w:rPr>
            <w:webHidden/>
          </w:rPr>
          <w:instrText xml:space="preserve"> PAGEREF _Toc451453057 \h </w:instrText>
        </w:r>
        <w:r>
          <w:rPr>
            <w:webHidden/>
          </w:rPr>
          <w:fldChar w:fldCharType="separate"/>
        </w:r>
        <w:r>
          <w:rPr>
            <w:webHidden/>
          </w:rPr>
          <w:t>227</w:t>
        </w:r>
        <w:r>
          <w:rPr>
            <w:webHidden/>
          </w:rPr>
          <w:fldChar w:fldCharType="end"/>
        </w:r>
      </w:hyperlink>
    </w:p>
    <w:p w14:paraId="1BBC4327" w14:textId="77777777" w:rsidR="005A418B" w:rsidRDefault="005A418B">
      <w:pPr>
        <w:pStyle w:val="TOC4"/>
        <w:rPr>
          <w:color w:val="auto"/>
          <w:sz w:val="24"/>
          <w:szCs w:val="24"/>
        </w:rPr>
      </w:pPr>
      <w:hyperlink w:anchor="_Toc451453058" w:history="1">
        <w:r w:rsidRPr="00283C57">
          <w:rPr>
            <w:rStyle w:val="Hyperlink"/>
          </w:rPr>
          <w:t>(d) The N-piped</w:t>
        </w:r>
        <w:r>
          <w:rPr>
            <w:webHidden/>
          </w:rPr>
          <w:tab/>
        </w:r>
        <w:r>
          <w:rPr>
            <w:webHidden/>
          </w:rPr>
          <w:fldChar w:fldCharType="begin"/>
        </w:r>
        <w:r>
          <w:rPr>
            <w:webHidden/>
          </w:rPr>
          <w:instrText xml:space="preserve"> PAGEREF _Toc451453058 \h </w:instrText>
        </w:r>
        <w:r>
          <w:rPr>
            <w:webHidden/>
          </w:rPr>
          <w:fldChar w:fldCharType="separate"/>
        </w:r>
        <w:r>
          <w:rPr>
            <w:webHidden/>
          </w:rPr>
          <w:t>228</w:t>
        </w:r>
        <w:r>
          <w:rPr>
            <w:webHidden/>
          </w:rPr>
          <w:fldChar w:fldCharType="end"/>
        </w:r>
      </w:hyperlink>
    </w:p>
    <w:p w14:paraId="2068E019" w14:textId="77777777" w:rsidR="005A418B" w:rsidRDefault="005A418B">
      <w:pPr>
        <w:pStyle w:val="TOC3"/>
        <w:tabs>
          <w:tab w:val="right" w:leader="dot" w:pos="9350"/>
        </w:tabs>
        <w:rPr>
          <w:noProof/>
          <w:sz w:val="24"/>
          <w:szCs w:val="24"/>
        </w:rPr>
      </w:pPr>
      <w:hyperlink w:anchor="_Toc451453059" w:history="1">
        <w:r w:rsidRPr="00283C57">
          <w:rPr>
            <w:rStyle w:val="Hyperlink"/>
            <w:noProof/>
          </w:rPr>
          <w:t>B.4 The question of inward versus outward facing normal vectors</w:t>
        </w:r>
        <w:r>
          <w:rPr>
            <w:noProof/>
            <w:webHidden/>
          </w:rPr>
          <w:tab/>
        </w:r>
        <w:r>
          <w:rPr>
            <w:noProof/>
            <w:webHidden/>
          </w:rPr>
          <w:fldChar w:fldCharType="begin"/>
        </w:r>
        <w:r>
          <w:rPr>
            <w:noProof/>
            <w:webHidden/>
          </w:rPr>
          <w:instrText xml:space="preserve"> PAGEREF _Toc451453059 \h </w:instrText>
        </w:r>
        <w:r>
          <w:rPr>
            <w:noProof/>
          </w:rPr>
        </w:r>
        <w:r>
          <w:rPr>
            <w:noProof/>
            <w:webHidden/>
          </w:rPr>
          <w:fldChar w:fldCharType="separate"/>
        </w:r>
        <w:r>
          <w:rPr>
            <w:noProof/>
            <w:webHidden/>
          </w:rPr>
          <w:t>229</w:t>
        </w:r>
        <w:r>
          <w:rPr>
            <w:noProof/>
            <w:webHidden/>
          </w:rPr>
          <w:fldChar w:fldCharType="end"/>
        </w:r>
      </w:hyperlink>
    </w:p>
    <w:p w14:paraId="7269EA02" w14:textId="77777777" w:rsidR="005A418B" w:rsidRDefault="005A418B">
      <w:pPr>
        <w:pStyle w:val="TOC3"/>
        <w:tabs>
          <w:tab w:val="right" w:leader="dot" w:pos="9350"/>
        </w:tabs>
        <w:rPr>
          <w:noProof/>
          <w:sz w:val="24"/>
          <w:szCs w:val="24"/>
        </w:rPr>
      </w:pPr>
      <w:hyperlink w:anchor="_Toc451453060" w:history="1">
        <w:r w:rsidRPr="00283C57">
          <w:rPr>
            <w:rStyle w:val="Hyperlink"/>
            <w:noProof/>
          </w:rPr>
          <w:t>B.5 The  Face Area and Volume of N-pipeds in Various Dimensions</w:t>
        </w:r>
        <w:r>
          <w:rPr>
            <w:noProof/>
            <w:webHidden/>
          </w:rPr>
          <w:tab/>
        </w:r>
        <w:r>
          <w:rPr>
            <w:noProof/>
            <w:webHidden/>
          </w:rPr>
          <w:fldChar w:fldCharType="begin"/>
        </w:r>
        <w:r>
          <w:rPr>
            <w:noProof/>
            <w:webHidden/>
          </w:rPr>
          <w:instrText xml:space="preserve"> PAGEREF _Toc451453060 \h </w:instrText>
        </w:r>
        <w:r>
          <w:rPr>
            <w:noProof/>
          </w:rPr>
        </w:r>
        <w:r>
          <w:rPr>
            <w:noProof/>
            <w:webHidden/>
          </w:rPr>
          <w:fldChar w:fldCharType="separate"/>
        </w:r>
        <w:r>
          <w:rPr>
            <w:noProof/>
            <w:webHidden/>
          </w:rPr>
          <w:t>230</w:t>
        </w:r>
        <w:r>
          <w:rPr>
            <w:noProof/>
            <w:webHidden/>
          </w:rPr>
          <w:fldChar w:fldCharType="end"/>
        </w:r>
      </w:hyperlink>
    </w:p>
    <w:p w14:paraId="64434124" w14:textId="77777777" w:rsidR="005A418B" w:rsidRDefault="005A418B">
      <w:pPr>
        <w:pStyle w:val="TOC4"/>
        <w:rPr>
          <w:color w:val="auto"/>
          <w:sz w:val="24"/>
          <w:szCs w:val="24"/>
        </w:rPr>
      </w:pPr>
      <w:hyperlink w:anchor="_Toc451453061" w:history="1">
        <w:r w:rsidRPr="00283C57">
          <w:rPr>
            <w:rStyle w:val="Hyperlink"/>
          </w:rPr>
          <w:t>(a) The 2-piped</w:t>
        </w:r>
        <w:r>
          <w:rPr>
            <w:webHidden/>
          </w:rPr>
          <w:tab/>
        </w:r>
        <w:r>
          <w:rPr>
            <w:webHidden/>
          </w:rPr>
          <w:fldChar w:fldCharType="begin"/>
        </w:r>
        <w:r>
          <w:rPr>
            <w:webHidden/>
          </w:rPr>
          <w:instrText xml:space="preserve"> PAGEREF _Toc451453061 \h </w:instrText>
        </w:r>
        <w:r>
          <w:rPr>
            <w:webHidden/>
          </w:rPr>
          <w:fldChar w:fldCharType="separate"/>
        </w:r>
        <w:r>
          <w:rPr>
            <w:webHidden/>
          </w:rPr>
          <w:t>230</w:t>
        </w:r>
        <w:r>
          <w:rPr>
            <w:webHidden/>
          </w:rPr>
          <w:fldChar w:fldCharType="end"/>
        </w:r>
      </w:hyperlink>
    </w:p>
    <w:p w14:paraId="0326EA02" w14:textId="77777777" w:rsidR="005A418B" w:rsidRDefault="005A418B">
      <w:pPr>
        <w:pStyle w:val="TOC4"/>
        <w:rPr>
          <w:color w:val="auto"/>
          <w:sz w:val="24"/>
          <w:szCs w:val="24"/>
        </w:rPr>
      </w:pPr>
      <w:hyperlink w:anchor="_Toc451453062" w:history="1">
        <w:r w:rsidRPr="00283C57">
          <w:rPr>
            <w:rStyle w:val="Hyperlink"/>
          </w:rPr>
          <w:t>(b) The 3-piped</w:t>
        </w:r>
        <w:r>
          <w:rPr>
            <w:webHidden/>
          </w:rPr>
          <w:tab/>
        </w:r>
        <w:r>
          <w:rPr>
            <w:webHidden/>
          </w:rPr>
          <w:fldChar w:fldCharType="begin"/>
        </w:r>
        <w:r>
          <w:rPr>
            <w:webHidden/>
          </w:rPr>
          <w:instrText xml:space="preserve"> PAGEREF _Toc451453062 \h </w:instrText>
        </w:r>
        <w:r>
          <w:rPr>
            <w:webHidden/>
          </w:rPr>
          <w:fldChar w:fldCharType="separate"/>
        </w:r>
        <w:r>
          <w:rPr>
            <w:webHidden/>
          </w:rPr>
          <w:t>231</w:t>
        </w:r>
        <w:r>
          <w:rPr>
            <w:webHidden/>
          </w:rPr>
          <w:fldChar w:fldCharType="end"/>
        </w:r>
      </w:hyperlink>
    </w:p>
    <w:p w14:paraId="06EBFFBC" w14:textId="77777777" w:rsidR="005A418B" w:rsidRDefault="005A418B">
      <w:pPr>
        <w:pStyle w:val="TOC4"/>
        <w:rPr>
          <w:color w:val="auto"/>
          <w:sz w:val="24"/>
          <w:szCs w:val="24"/>
        </w:rPr>
      </w:pPr>
      <w:hyperlink w:anchor="_Toc451453063" w:history="1">
        <w:r w:rsidRPr="00283C57">
          <w:rPr>
            <w:rStyle w:val="Hyperlink"/>
          </w:rPr>
          <w:t>(c) The 4-piped</w:t>
        </w:r>
        <w:r>
          <w:rPr>
            <w:webHidden/>
          </w:rPr>
          <w:tab/>
        </w:r>
        <w:r>
          <w:rPr>
            <w:webHidden/>
          </w:rPr>
          <w:fldChar w:fldCharType="begin"/>
        </w:r>
        <w:r>
          <w:rPr>
            <w:webHidden/>
          </w:rPr>
          <w:instrText xml:space="preserve"> PAGEREF _Toc451453063 \h </w:instrText>
        </w:r>
        <w:r>
          <w:rPr>
            <w:webHidden/>
          </w:rPr>
          <w:fldChar w:fldCharType="separate"/>
        </w:r>
        <w:r>
          <w:rPr>
            <w:webHidden/>
          </w:rPr>
          <w:t>234</w:t>
        </w:r>
        <w:r>
          <w:rPr>
            <w:webHidden/>
          </w:rPr>
          <w:fldChar w:fldCharType="end"/>
        </w:r>
      </w:hyperlink>
    </w:p>
    <w:p w14:paraId="26BE7AD6" w14:textId="77777777" w:rsidR="005A418B" w:rsidRDefault="005A418B">
      <w:pPr>
        <w:pStyle w:val="TOC4"/>
        <w:rPr>
          <w:color w:val="auto"/>
          <w:sz w:val="24"/>
          <w:szCs w:val="24"/>
        </w:rPr>
      </w:pPr>
      <w:hyperlink w:anchor="_Toc451453064" w:history="1">
        <w:r w:rsidRPr="00283C57">
          <w:rPr>
            <w:rStyle w:val="Hyperlink"/>
          </w:rPr>
          <w:t>(d) The N-piped</w:t>
        </w:r>
        <w:r>
          <w:rPr>
            <w:webHidden/>
          </w:rPr>
          <w:tab/>
        </w:r>
        <w:r>
          <w:rPr>
            <w:webHidden/>
          </w:rPr>
          <w:fldChar w:fldCharType="begin"/>
        </w:r>
        <w:r>
          <w:rPr>
            <w:webHidden/>
          </w:rPr>
          <w:instrText xml:space="preserve"> PAGEREF _Toc451453064 \h </w:instrText>
        </w:r>
        <w:r>
          <w:rPr>
            <w:webHidden/>
          </w:rPr>
          <w:fldChar w:fldCharType="separate"/>
        </w:r>
        <w:r>
          <w:rPr>
            <w:webHidden/>
          </w:rPr>
          <w:t>235</w:t>
        </w:r>
        <w:r>
          <w:rPr>
            <w:webHidden/>
          </w:rPr>
          <w:fldChar w:fldCharType="end"/>
        </w:r>
      </w:hyperlink>
    </w:p>
    <w:p w14:paraId="747B1C4D" w14:textId="77777777" w:rsidR="005A418B" w:rsidRDefault="005A418B">
      <w:pPr>
        <w:pStyle w:val="TOC3"/>
        <w:tabs>
          <w:tab w:val="right" w:leader="dot" w:pos="9350"/>
        </w:tabs>
        <w:rPr>
          <w:noProof/>
          <w:sz w:val="24"/>
          <w:szCs w:val="24"/>
        </w:rPr>
      </w:pPr>
      <w:hyperlink w:anchor="_Toc451453065" w:history="1">
        <w:r w:rsidRPr="00283C57">
          <w:rPr>
            <w:rStyle w:val="Hyperlink"/>
            <w:noProof/>
          </w:rPr>
          <w:t>B.6 Summary of Main Results of this Appendix</w:t>
        </w:r>
        <w:r>
          <w:rPr>
            <w:noProof/>
            <w:webHidden/>
          </w:rPr>
          <w:tab/>
        </w:r>
        <w:r>
          <w:rPr>
            <w:noProof/>
            <w:webHidden/>
          </w:rPr>
          <w:fldChar w:fldCharType="begin"/>
        </w:r>
        <w:r>
          <w:rPr>
            <w:noProof/>
            <w:webHidden/>
          </w:rPr>
          <w:instrText xml:space="preserve"> PAGEREF _Toc451453065 \h </w:instrText>
        </w:r>
        <w:r>
          <w:rPr>
            <w:noProof/>
          </w:rPr>
        </w:r>
        <w:r>
          <w:rPr>
            <w:noProof/>
            <w:webHidden/>
          </w:rPr>
          <w:fldChar w:fldCharType="separate"/>
        </w:r>
        <w:r>
          <w:rPr>
            <w:noProof/>
            <w:webHidden/>
          </w:rPr>
          <w:t>237</w:t>
        </w:r>
        <w:r>
          <w:rPr>
            <w:noProof/>
            <w:webHidden/>
          </w:rPr>
          <w:fldChar w:fldCharType="end"/>
        </w:r>
      </w:hyperlink>
    </w:p>
    <w:p w14:paraId="31F9AC40" w14:textId="77777777" w:rsidR="005A418B" w:rsidRDefault="005A418B">
      <w:pPr>
        <w:pStyle w:val="TOC2"/>
        <w:tabs>
          <w:tab w:val="right" w:leader="dot" w:pos="9350"/>
        </w:tabs>
        <w:rPr>
          <w:b w:val="0"/>
          <w:noProof/>
          <w:sz w:val="24"/>
          <w:szCs w:val="24"/>
        </w:rPr>
      </w:pPr>
      <w:hyperlink w:anchor="_Toc451453066" w:history="1">
        <w:r w:rsidRPr="00283C57">
          <w:rPr>
            <w:rStyle w:val="Hyperlink"/>
            <w:noProof/>
          </w:rPr>
          <w:t>Appendix C:   Elliptical Polar Coords, Views of x'-space, Jacobian Integration Rule</w:t>
        </w:r>
        <w:r>
          <w:rPr>
            <w:noProof/>
            <w:webHidden/>
          </w:rPr>
          <w:tab/>
        </w:r>
        <w:r>
          <w:rPr>
            <w:noProof/>
            <w:webHidden/>
          </w:rPr>
          <w:fldChar w:fldCharType="begin"/>
        </w:r>
        <w:r>
          <w:rPr>
            <w:noProof/>
            <w:webHidden/>
          </w:rPr>
          <w:instrText xml:space="preserve"> PAGEREF _Toc451453066 \h </w:instrText>
        </w:r>
        <w:r>
          <w:rPr>
            <w:noProof/>
          </w:rPr>
        </w:r>
        <w:r>
          <w:rPr>
            <w:noProof/>
            <w:webHidden/>
          </w:rPr>
          <w:fldChar w:fldCharType="separate"/>
        </w:r>
        <w:r>
          <w:rPr>
            <w:noProof/>
            <w:webHidden/>
          </w:rPr>
          <w:t>239</w:t>
        </w:r>
        <w:r>
          <w:rPr>
            <w:noProof/>
            <w:webHidden/>
          </w:rPr>
          <w:fldChar w:fldCharType="end"/>
        </w:r>
      </w:hyperlink>
    </w:p>
    <w:p w14:paraId="5251CF44" w14:textId="77777777" w:rsidR="005A418B" w:rsidRDefault="005A418B">
      <w:pPr>
        <w:pStyle w:val="TOC3"/>
        <w:tabs>
          <w:tab w:val="right" w:leader="dot" w:pos="9350"/>
        </w:tabs>
        <w:rPr>
          <w:noProof/>
          <w:sz w:val="24"/>
          <w:szCs w:val="24"/>
        </w:rPr>
      </w:pPr>
      <w:hyperlink w:anchor="_Toc451453067" w:history="1">
        <w:r w:rsidRPr="00283C57">
          <w:rPr>
            <w:rStyle w:val="Hyperlink"/>
            <w:noProof/>
          </w:rPr>
          <w:t>C.1 Elliptical polar coordinates</w:t>
        </w:r>
        <w:r>
          <w:rPr>
            <w:noProof/>
            <w:webHidden/>
          </w:rPr>
          <w:tab/>
        </w:r>
        <w:r>
          <w:rPr>
            <w:noProof/>
            <w:webHidden/>
          </w:rPr>
          <w:fldChar w:fldCharType="begin"/>
        </w:r>
        <w:r>
          <w:rPr>
            <w:noProof/>
            <w:webHidden/>
          </w:rPr>
          <w:instrText xml:space="preserve"> PAGEREF _Toc451453067 \h </w:instrText>
        </w:r>
        <w:r>
          <w:rPr>
            <w:noProof/>
          </w:rPr>
        </w:r>
        <w:r>
          <w:rPr>
            <w:noProof/>
            <w:webHidden/>
          </w:rPr>
          <w:fldChar w:fldCharType="separate"/>
        </w:r>
        <w:r>
          <w:rPr>
            <w:noProof/>
            <w:webHidden/>
          </w:rPr>
          <w:t>239</w:t>
        </w:r>
        <w:r>
          <w:rPr>
            <w:noProof/>
            <w:webHidden/>
          </w:rPr>
          <w:fldChar w:fldCharType="end"/>
        </w:r>
      </w:hyperlink>
    </w:p>
    <w:p w14:paraId="27895080" w14:textId="77777777" w:rsidR="005A418B" w:rsidRDefault="005A418B">
      <w:pPr>
        <w:pStyle w:val="TOC3"/>
        <w:tabs>
          <w:tab w:val="right" w:leader="dot" w:pos="9350"/>
        </w:tabs>
        <w:rPr>
          <w:noProof/>
          <w:sz w:val="24"/>
          <w:szCs w:val="24"/>
        </w:rPr>
      </w:pPr>
      <w:hyperlink w:anchor="_Toc451453068" w:history="1">
        <w:r w:rsidRPr="00283C57">
          <w:rPr>
            <w:rStyle w:val="Hyperlink"/>
            <w:noProof/>
          </w:rPr>
          <w:t>C.2 Forward coordinate lines</w:t>
        </w:r>
        <w:r>
          <w:rPr>
            <w:noProof/>
            <w:webHidden/>
          </w:rPr>
          <w:tab/>
        </w:r>
        <w:r>
          <w:rPr>
            <w:noProof/>
            <w:webHidden/>
          </w:rPr>
          <w:fldChar w:fldCharType="begin"/>
        </w:r>
        <w:r>
          <w:rPr>
            <w:noProof/>
            <w:webHidden/>
          </w:rPr>
          <w:instrText xml:space="preserve"> PAGEREF _Toc451453068 \h </w:instrText>
        </w:r>
        <w:r>
          <w:rPr>
            <w:noProof/>
          </w:rPr>
        </w:r>
        <w:r>
          <w:rPr>
            <w:noProof/>
            <w:webHidden/>
          </w:rPr>
          <w:fldChar w:fldCharType="separate"/>
        </w:r>
        <w:r>
          <w:rPr>
            <w:noProof/>
            <w:webHidden/>
          </w:rPr>
          <w:t>240</w:t>
        </w:r>
        <w:r>
          <w:rPr>
            <w:noProof/>
            <w:webHidden/>
          </w:rPr>
          <w:fldChar w:fldCharType="end"/>
        </w:r>
      </w:hyperlink>
    </w:p>
    <w:p w14:paraId="59E20E72" w14:textId="77777777" w:rsidR="005A418B" w:rsidRDefault="005A418B">
      <w:pPr>
        <w:pStyle w:val="TOC3"/>
        <w:tabs>
          <w:tab w:val="right" w:leader="dot" w:pos="9350"/>
        </w:tabs>
        <w:rPr>
          <w:noProof/>
          <w:sz w:val="24"/>
          <w:szCs w:val="24"/>
        </w:rPr>
      </w:pPr>
      <w:hyperlink w:anchor="_Toc451453069" w:history="1">
        <w:r w:rsidRPr="00283C57">
          <w:rPr>
            <w:rStyle w:val="Hyperlink"/>
            <w:noProof/>
          </w:rPr>
          <w:t>C.3 Inverse coordinate lines</w:t>
        </w:r>
        <w:r>
          <w:rPr>
            <w:noProof/>
            <w:webHidden/>
          </w:rPr>
          <w:tab/>
        </w:r>
        <w:r>
          <w:rPr>
            <w:noProof/>
            <w:webHidden/>
          </w:rPr>
          <w:fldChar w:fldCharType="begin"/>
        </w:r>
        <w:r>
          <w:rPr>
            <w:noProof/>
            <w:webHidden/>
          </w:rPr>
          <w:instrText xml:space="preserve"> PAGEREF _Toc451453069 \h </w:instrText>
        </w:r>
        <w:r>
          <w:rPr>
            <w:noProof/>
          </w:rPr>
        </w:r>
        <w:r>
          <w:rPr>
            <w:noProof/>
            <w:webHidden/>
          </w:rPr>
          <w:fldChar w:fldCharType="separate"/>
        </w:r>
        <w:r>
          <w:rPr>
            <w:noProof/>
            <w:webHidden/>
          </w:rPr>
          <w:t>240</w:t>
        </w:r>
        <w:r>
          <w:rPr>
            <w:noProof/>
            <w:webHidden/>
          </w:rPr>
          <w:fldChar w:fldCharType="end"/>
        </w:r>
      </w:hyperlink>
    </w:p>
    <w:p w14:paraId="50512459" w14:textId="77777777" w:rsidR="005A418B" w:rsidRDefault="005A418B">
      <w:pPr>
        <w:pStyle w:val="TOC3"/>
        <w:tabs>
          <w:tab w:val="right" w:leader="dot" w:pos="9350"/>
        </w:tabs>
        <w:rPr>
          <w:noProof/>
          <w:sz w:val="24"/>
          <w:szCs w:val="24"/>
        </w:rPr>
      </w:pPr>
      <w:hyperlink w:anchor="_Toc451453070" w:history="1">
        <w:r w:rsidRPr="00283C57">
          <w:rPr>
            <w:rStyle w:val="Hyperlink"/>
            <w:noProof/>
          </w:rPr>
          <w:t>C.4 Drawing a contravariant vector V in x-space:  the meaning of V'</w:t>
        </w:r>
        <w:r w:rsidRPr="00283C57">
          <w:rPr>
            <w:rStyle w:val="Hyperlink"/>
            <w:rFonts w:ascii="Courier New" w:hAnsi="Courier New"/>
            <w:noProof/>
            <w:vertAlign w:val="subscript"/>
          </w:rPr>
          <w:t>n</w:t>
        </w:r>
        <w:r w:rsidRPr="00283C57">
          <w:rPr>
            <w:rStyle w:val="Hyperlink"/>
            <w:noProof/>
          </w:rPr>
          <w:t xml:space="preserve"> .</w:t>
        </w:r>
        <w:r>
          <w:rPr>
            <w:noProof/>
            <w:webHidden/>
          </w:rPr>
          <w:tab/>
        </w:r>
        <w:r>
          <w:rPr>
            <w:noProof/>
            <w:webHidden/>
          </w:rPr>
          <w:fldChar w:fldCharType="begin"/>
        </w:r>
        <w:r>
          <w:rPr>
            <w:noProof/>
            <w:webHidden/>
          </w:rPr>
          <w:instrText xml:space="preserve"> PAGEREF _Toc451453070 \h </w:instrText>
        </w:r>
        <w:r>
          <w:rPr>
            <w:noProof/>
          </w:rPr>
        </w:r>
        <w:r>
          <w:rPr>
            <w:noProof/>
            <w:webHidden/>
          </w:rPr>
          <w:fldChar w:fldCharType="separate"/>
        </w:r>
        <w:r>
          <w:rPr>
            <w:noProof/>
            <w:webHidden/>
          </w:rPr>
          <w:t>241</w:t>
        </w:r>
        <w:r>
          <w:rPr>
            <w:noProof/>
            <w:webHidden/>
          </w:rPr>
          <w:fldChar w:fldCharType="end"/>
        </w:r>
      </w:hyperlink>
    </w:p>
    <w:p w14:paraId="53EC4A9D" w14:textId="77777777" w:rsidR="005A418B" w:rsidRDefault="005A418B">
      <w:pPr>
        <w:pStyle w:val="TOC3"/>
        <w:tabs>
          <w:tab w:val="right" w:leader="dot" w:pos="9350"/>
        </w:tabs>
        <w:rPr>
          <w:noProof/>
          <w:sz w:val="24"/>
          <w:szCs w:val="24"/>
        </w:rPr>
      </w:pPr>
      <w:hyperlink w:anchor="_Toc451453071" w:history="1">
        <w:r w:rsidRPr="00283C57">
          <w:rPr>
            <w:rStyle w:val="Hyperlink"/>
            <w:noProof/>
          </w:rPr>
          <w:t>C.5 Drawing a contravariant vector V' in x'-space:  two "Views"</w:t>
        </w:r>
        <w:r>
          <w:rPr>
            <w:noProof/>
            <w:webHidden/>
          </w:rPr>
          <w:tab/>
        </w:r>
        <w:r>
          <w:rPr>
            <w:noProof/>
            <w:webHidden/>
          </w:rPr>
          <w:fldChar w:fldCharType="begin"/>
        </w:r>
        <w:r>
          <w:rPr>
            <w:noProof/>
            <w:webHidden/>
          </w:rPr>
          <w:instrText xml:space="preserve"> PAGEREF _Toc451453071 \h </w:instrText>
        </w:r>
        <w:r>
          <w:rPr>
            <w:noProof/>
          </w:rPr>
        </w:r>
        <w:r>
          <w:rPr>
            <w:noProof/>
            <w:webHidden/>
          </w:rPr>
          <w:fldChar w:fldCharType="separate"/>
        </w:r>
        <w:r>
          <w:rPr>
            <w:noProof/>
            <w:webHidden/>
          </w:rPr>
          <w:t>242</w:t>
        </w:r>
        <w:r>
          <w:rPr>
            <w:noProof/>
            <w:webHidden/>
          </w:rPr>
          <w:fldChar w:fldCharType="end"/>
        </w:r>
      </w:hyperlink>
    </w:p>
    <w:p w14:paraId="2AF75289" w14:textId="77777777" w:rsidR="005A418B" w:rsidRDefault="005A418B">
      <w:pPr>
        <w:pStyle w:val="TOC3"/>
        <w:tabs>
          <w:tab w:val="right" w:leader="dot" w:pos="9350"/>
        </w:tabs>
        <w:rPr>
          <w:noProof/>
          <w:sz w:val="24"/>
          <w:szCs w:val="24"/>
        </w:rPr>
      </w:pPr>
      <w:hyperlink w:anchor="_Toc451453072" w:history="1">
        <w:r w:rsidRPr="00283C57">
          <w:rPr>
            <w:rStyle w:val="Hyperlink"/>
            <w:noProof/>
          </w:rPr>
          <w:t>C.6 Drawing the specific contravariant vector dx in x-space and x'-space</w:t>
        </w:r>
        <w:r>
          <w:rPr>
            <w:noProof/>
            <w:webHidden/>
          </w:rPr>
          <w:tab/>
        </w:r>
        <w:r>
          <w:rPr>
            <w:noProof/>
            <w:webHidden/>
          </w:rPr>
          <w:fldChar w:fldCharType="begin"/>
        </w:r>
        <w:r>
          <w:rPr>
            <w:noProof/>
            <w:webHidden/>
          </w:rPr>
          <w:instrText xml:space="preserve"> PAGEREF _Toc451453072 \h </w:instrText>
        </w:r>
        <w:r>
          <w:rPr>
            <w:noProof/>
          </w:rPr>
        </w:r>
        <w:r>
          <w:rPr>
            <w:noProof/>
            <w:webHidden/>
          </w:rPr>
          <w:fldChar w:fldCharType="separate"/>
        </w:r>
        <w:r>
          <w:rPr>
            <w:noProof/>
            <w:webHidden/>
          </w:rPr>
          <w:t>245</w:t>
        </w:r>
        <w:r>
          <w:rPr>
            <w:noProof/>
            <w:webHidden/>
          </w:rPr>
          <w:fldChar w:fldCharType="end"/>
        </w:r>
      </w:hyperlink>
    </w:p>
    <w:p w14:paraId="6D262204" w14:textId="77777777" w:rsidR="005A418B" w:rsidRDefault="005A418B">
      <w:pPr>
        <w:pStyle w:val="TOC3"/>
        <w:tabs>
          <w:tab w:val="right" w:leader="dot" w:pos="9350"/>
        </w:tabs>
        <w:rPr>
          <w:noProof/>
          <w:sz w:val="24"/>
          <w:szCs w:val="24"/>
        </w:rPr>
      </w:pPr>
      <w:hyperlink w:anchor="_Toc451453073" w:history="1">
        <w:r w:rsidRPr="00283C57">
          <w:rPr>
            <w:rStyle w:val="Hyperlink"/>
            <w:noProof/>
          </w:rPr>
          <w:t>C.7 Study of how dx transforms in the mapping between x-space and x'-space</w:t>
        </w:r>
        <w:r>
          <w:rPr>
            <w:noProof/>
            <w:webHidden/>
          </w:rPr>
          <w:tab/>
        </w:r>
        <w:r>
          <w:rPr>
            <w:noProof/>
            <w:webHidden/>
          </w:rPr>
          <w:fldChar w:fldCharType="begin"/>
        </w:r>
        <w:r>
          <w:rPr>
            <w:noProof/>
            <w:webHidden/>
          </w:rPr>
          <w:instrText xml:space="preserve"> PAGEREF _Toc451453073 \h </w:instrText>
        </w:r>
        <w:r>
          <w:rPr>
            <w:noProof/>
          </w:rPr>
        </w:r>
        <w:r>
          <w:rPr>
            <w:noProof/>
            <w:webHidden/>
          </w:rPr>
          <w:fldChar w:fldCharType="separate"/>
        </w:r>
        <w:r>
          <w:rPr>
            <w:noProof/>
            <w:webHidden/>
          </w:rPr>
          <w:t>247</w:t>
        </w:r>
        <w:r>
          <w:rPr>
            <w:noProof/>
            <w:webHidden/>
          </w:rPr>
          <w:fldChar w:fldCharType="end"/>
        </w:r>
      </w:hyperlink>
    </w:p>
    <w:p w14:paraId="6AF3E1E5" w14:textId="77777777" w:rsidR="005A418B" w:rsidRDefault="005A418B">
      <w:pPr>
        <w:pStyle w:val="TOC3"/>
        <w:tabs>
          <w:tab w:val="right" w:leader="dot" w:pos="9350"/>
        </w:tabs>
        <w:rPr>
          <w:noProof/>
          <w:sz w:val="24"/>
          <w:szCs w:val="24"/>
        </w:rPr>
      </w:pPr>
      <w:hyperlink w:anchor="_Toc451453074" w:history="1">
        <w:r w:rsidRPr="00283C57">
          <w:rPr>
            <w:rStyle w:val="Hyperlink"/>
            <w:noProof/>
          </w:rPr>
          <w:t>C.8 A Derivation of the Jacobian Integration Rule</w:t>
        </w:r>
        <w:r>
          <w:rPr>
            <w:noProof/>
            <w:webHidden/>
          </w:rPr>
          <w:tab/>
        </w:r>
        <w:r>
          <w:rPr>
            <w:noProof/>
            <w:webHidden/>
          </w:rPr>
          <w:fldChar w:fldCharType="begin"/>
        </w:r>
        <w:r>
          <w:rPr>
            <w:noProof/>
            <w:webHidden/>
          </w:rPr>
          <w:instrText xml:space="preserve"> PAGEREF _Toc451453074 \h </w:instrText>
        </w:r>
        <w:r>
          <w:rPr>
            <w:noProof/>
          </w:rPr>
        </w:r>
        <w:r>
          <w:rPr>
            <w:noProof/>
            <w:webHidden/>
          </w:rPr>
          <w:fldChar w:fldCharType="separate"/>
        </w:r>
        <w:r>
          <w:rPr>
            <w:noProof/>
            <w:webHidden/>
          </w:rPr>
          <w:t>249</w:t>
        </w:r>
        <w:r>
          <w:rPr>
            <w:noProof/>
            <w:webHidden/>
          </w:rPr>
          <w:fldChar w:fldCharType="end"/>
        </w:r>
      </w:hyperlink>
    </w:p>
    <w:p w14:paraId="292E0481" w14:textId="77777777" w:rsidR="005A418B" w:rsidRDefault="005A418B">
      <w:pPr>
        <w:pStyle w:val="TOC2"/>
        <w:tabs>
          <w:tab w:val="right" w:leader="dot" w:pos="9350"/>
        </w:tabs>
        <w:rPr>
          <w:b w:val="0"/>
          <w:noProof/>
          <w:sz w:val="24"/>
          <w:szCs w:val="24"/>
        </w:rPr>
      </w:pPr>
      <w:hyperlink w:anchor="_Toc451453075" w:history="1">
        <w:r w:rsidRPr="00283C57">
          <w:rPr>
            <w:rStyle w:val="Hyperlink"/>
            <w:noProof/>
          </w:rPr>
          <w:t>Appendix D:  Tensor Densities and the ε tensor</w:t>
        </w:r>
        <w:r>
          <w:rPr>
            <w:noProof/>
            <w:webHidden/>
          </w:rPr>
          <w:tab/>
        </w:r>
        <w:r>
          <w:rPr>
            <w:noProof/>
            <w:webHidden/>
          </w:rPr>
          <w:fldChar w:fldCharType="begin"/>
        </w:r>
        <w:r>
          <w:rPr>
            <w:noProof/>
            <w:webHidden/>
          </w:rPr>
          <w:instrText xml:space="preserve"> PAGEREF _Toc451453075 \h </w:instrText>
        </w:r>
        <w:r>
          <w:rPr>
            <w:noProof/>
          </w:rPr>
        </w:r>
        <w:r>
          <w:rPr>
            <w:noProof/>
            <w:webHidden/>
          </w:rPr>
          <w:fldChar w:fldCharType="separate"/>
        </w:r>
        <w:r>
          <w:rPr>
            <w:noProof/>
            <w:webHidden/>
          </w:rPr>
          <w:t>252</w:t>
        </w:r>
        <w:r>
          <w:rPr>
            <w:noProof/>
            <w:webHidden/>
          </w:rPr>
          <w:fldChar w:fldCharType="end"/>
        </w:r>
      </w:hyperlink>
    </w:p>
    <w:p w14:paraId="656F9B82" w14:textId="77777777" w:rsidR="005A418B" w:rsidRDefault="005A418B">
      <w:pPr>
        <w:pStyle w:val="TOC3"/>
        <w:tabs>
          <w:tab w:val="right" w:leader="dot" w:pos="9350"/>
        </w:tabs>
        <w:rPr>
          <w:noProof/>
          <w:sz w:val="24"/>
          <w:szCs w:val="24"/>
        </w:rPr>
      </w:pPr>
      <w:hyperlink w:anchor="_Toc451453076" w:history="1">
        <w:r w:rsidRPr="00283C57">
          <w:rPr>
            <w:rStyle w:val="Hyperlink"/>
            <w:noProof/>
          </w:rPr>
          <w:t>D.1 Definition of a tensor density</w:t>
        </w:r>
        <w:r>
          <w:rPr>
            <w:noProof/>
            <w:webHidden/>
          </w:rPr>
          <w:tab/>
        </w:r>
        <w:r>
          <w:rPr>
            <w:noProof/>
            <w:webHidden/>
          </w:rPr>
          <w:fldChar w:fldCharType="begin"/>
        </w:r>
        <w:r>
          <w:rPr>
            <w:noProof/>
            <w:webHidden/>
          </w:rPr>
          <w:instrText xml:space="preserve"> PAGEREF _Toc451453076 \h </w:instrText>
        </w:r>
        <w:r>
          <w:rPr>
            <w:noProof/>
          </w:rPr>
        </w:r>
        <w:r>
          <w:rPr>
            <w:noProof/>
            <w:webHidden/>
          </w:rPr>
          <w:fldChar w:fldCharType="separate"/>
        </w:r>
        <w:r>
          <w:rPr>
            <w:noProof/>
            <w:webHidden/>
          </w:rPr>
          <w:t>252</w:t>
        </w:r>
        <w:r>
          <w:rPr>
            <w:noProof/>
            <w:webHidden/>
          </w:rPr>
          <w:fldChar w:fldCharType="end"/>
        </w:r>
      </w:hyperlink>
    </w:p>
    <w:p w14:paraId="05ADB17B" w14:textId="77777777" w:rsidR="005A418B" w:rsidRDefault="005A418B">
      <w:pPr>
        <w:pStyle w:val="TOC3"/>
        <w:tabs>
          <w:tab w:val="right" w:leader="dot" w:pos="9350"/>
        </w:tabs>
        <w:rPr>
          <w:noProof/>
          <w:sz w:val="24"/>
          <w:szCs w:val="24"/>
        </w:rPr>
      </w:pPr>
      <w:hyperlink w:anchor="_Toc451453077" w:history="1">
        <w:r w:rsidRPr="00283C57">
          <w:rPr>
            <w:rStyle w:val="Hyperlink"/>
            <w:noProof/>
          </w:rPr>
          <w:t>D.2 A few facts about tensor densities</w:t>
        </w:r>
        <w:r>
          <w:rPr>
            <w:noProof/>
            <w:webHidden/>
          </w:rPr>
          <w:tab/>
        </w:r>
        <w:r>
          <w:rPr>
            <w:noProof/>
            <w:webHidden/>
          </w:rPr>
          <w:fldChar w:fldCharType="begin"/>
        </w:r>
        <w:r>
          <w:rPr>
            <w:noProof/>
            <w:webHidden/>
          </w:rPr>
          <w:instrText xml:space="preserve"> PAGEREF _Toc451453077 \h </w:instrText>
        </w:r>
        <w:r>
          <w:rPr>
            <w:noProof/>
          </w:rPr>
        </w:r>
        <w:r>
          <w:rPr>
            <w:noProof/>
            <w:webHidden/>
          </w:rPr>
          <w:fldChar w:fldCharType="separate"/>
        </w:r>
        <w:r>
          <w:rPr>
            <w:noProof/>
            <w:webHidden/>
          </w:rPr>
          <w:t>253</w:t>
        </w:r>
        <w:r>
          <w:rPr>
            <w:noProof/>
            <w:webHidden/>
          </w:rPr>
          <w:fldChar w:fldCharType="end"/>
        </w:r>
      </w:hyperlink>
    </w:p>
    <w:p w14:paraId="737E7AB2" w14:textId="77777777" w:rsidR="005A418B" w:rsidRDefault="005A418B">
      <w:pPr>
        <w:pStyle w:val="TOC3"/>
        <w:tabs>
          <w:tab w:val="right" w:leader="dot" w:pos="9350"/>
        </w:tabs>
        <w:rPr>
          <w:noProof/>
          <w:sz w:val="24"/>
          <w:szCs w:val="24"/>
        </w:rPr>
      </w:pPr>
      <w:hyperlink w:anchor="_Toc451453078" w:history="1">
        <w:r w:rsidRPr="00283C57">
          <w:rPr>
            <w:rStyle w:val="Hyperlink"/>
            <w:noProof/>
          </w:rPr>
          <w:t>D.3 Theorem about Totally Antisymmetric Tensors:  there is really only one:  ε</w:t>
        </w:r>
        <w:r w:rsidRPr="00283C57">
          <w:rPr>
            <w:rStyle w:val="Hyperlink"/>
            <w:rFonts w:ascii="Courier New" w:hAnsi="Courier New"/>
            <w:noProof/>
            <w:vertAlign w:val="superscript"/>
          </w:rPr>
          <w:t>abc...</w:t>
        </w:r>
        <w:r>
          <w:rPr>
            <w:noProof/>
            <w:webHidden/>
          </w:rPr>
          <w:tab/>
        </w:r>
        <w:r>
          <w:rPr>
            <w:noProof/>
            <w:webHidden/>
          </w:rPr>
          <w:fldChar w:fldCharType="begin"/>
        </w:r>
        <w:r>
          <w:rPr>
            <w:noProof/>
            <w:webHidden/>
          </w:rPr>
          <w:instrText xml:space="preserve"> PAGEREF _Toc451453078 \h </w:instrText>
        </w:r>
        <w:r>
          <w:rPr>
            <w:noProof/>
          </w:rPr>
        </w:r>
        <w:r>
          <w:rPr>
            <w:noProof/>
            <w:webHidden/>
          </w:rPr>
          <w:fldChar w:fldCharType="separate"/>
        </w:r>
        <w:r>
          <w:rPr>
            <w:noProof/>
            <w:webHidden/>
          </w:rPr>
          <w:t>256</w:t>
        </w:r>
        <w:r>
          <w:rPr>
            <w:noProof/>
            <w:webHidden/>
          </w:rPr>
          <w:fldChar w:fldCharType="end"/>
        </w:r>
      </w:hyperlink>
    </w:p>
    <w:p w14:paraId="5635F5A6" w14:textId="77777777" w:rsidR="005A418B" w:rsidRDefault="005A418B">
      <w:pPr>
        <w:pStyle w:val="TOC3"/>
        <w:tabs>
          <w:tab w:val="right" w:leader="dot" w:pos="9350"/>
        </w:tabs>
        <w:rPr>
          <w:noProof/>
          <w:sz w:val="24"/>
          <w:szCs w:val="24"/>
        </w:rPr>
      </w:pPr>
      <w:hyperlink w:anchor="_Toc451453079" w:history="1">
        <w:r w:rsidRPr="00283C57">
          <w:rPr>
            <w:rStyle w:val="Hyperlink"/>
            <w:noProof/>
          </w:rPr>
          <w:t>D.4 The contravariant ε tensor</w:t>
        </w:r>
        <w:r>
          <w:rPr>
            <w:noProof/>
            <w:webHidden/>
          </w:rPr>
          <w:tab/>
        </w:r>
        <w:r>
          <w:rPr>
            <w:noProof/>
            <w:webHidden/>
          </w:rPr>
          <w:fldChar w:fldCharType="begin"/>
        </w:r>
        <w:r>
          <w:rPr>
            <w:noProof/>
            <w:webHidden/>
          </w:rPr>
          <w:instrText xml:space="preserve"> PAGEREF _Toc451453079 \h </w:instrText>
        </w:r>
        <w:r>
          <w:rPr>
            <w:noProof/>
          </w:rPr>
        </w:r>
        <w:r>
          <w:rPr>
            <w:noProof/>
            <w:webHidden/>
          </w:rPr>
          <w:fldChar w:fldCharType="separate"/>
        </w:r>
        <w:r>
          <w:rPr>
            <w:noProof/>
            <w:webHidden/>
          </w:rPr>
          <w:t>257</w:t>
        </w:r>
        <w:r>
          <w:rPr>
            <w:noProof/>
            <w:webHidden/>
          </w:rPr>
          <w:fldChar w:fldCharType="end"/>
        </w:r>
      </w:hyperlink>
    </w:p>
    <w:p w14:paraId="6F1DCC3A" w14:textId="77777777" w:rsidR="005A418B" w:rsidRDefault="005A418B">
      <w:pPr>
        <w:pStyle w:val="TOC3"/>
        <w:tabs>
          <w:tab w:val="right" w:leader="dot" w:pos="9350"/>
        </w:tabs>
        <w:rPr>
          <w:noProof/>
          <w:sz w:val="24"/>
          <w:szCs w:val="24"/>
        </w:rPr>
      </w:pPr>
      <w:hyperlink w:anchor="_Toc451453080" w:history="1">
        <w:r w:rsidRPr="00283C57">
          <w:rPr>
            <w:rStyle w:val="Hyperlink"/>
            <w:noProof/>
          </w:rPr>
          <w:t>D.5 Some facts about the ε tensor</w:t>
        </w:r>
        <w:r>
          <w:rPr>
            <w:noProof/>
            <w:webHidden/>
          </w:rPr>
          <w:tab/>
        </w:r>
        <w:r>
          <w:rPr>
            <w:noProof/>
            <w:webHidden/>
          </w:rPr>
          <w:fldChar w:fldCharType="begin"/>
        </w:r>
        <w:r>
          <w:rPr>
            <w:noProof/>
            <w:webHidden/>
          </w:rPr>
          <w:instrText xml:space="preserve"> PAGEREF _Toc451453080 \h </w:instrText>
        </w:r>
        <w:r>
          <w:rPr>
            <w:noProof/>
          </w:rPr>
        </w:r>
        <w:r>
          <w:rPr>
            <w:noProof/>
            <w:webHidden/>
          </w:rPr>
          <w:fldChar w:fldCharType="separate"/>
        </w:r>
        <w:r>
          <w:rPr>
            <w:noProof/>
            <w:webHidden/>
          </w:rPr>
          <w:t>259</w:t>
        </w:r>
        <w:r>
          <w:rPr>
            <w:noProof/>
            <w:webHidden/>
          </w:rPr>
          <w:fldChar w:fldCharType="end"/>
        </w:r>
      </w:hyperlink>
    </w:p>
    <w:p w14:paraId="6530AEA0" w14:textId="77777777" w:rsidR="005A418B" w:rsidRDefault="005A418B">
      <w:pPr>
        <w:pStyle w:val="TOC3"/>
        <w:tabs>
          <w:tab w:val="right" w:leader="dot" w:pos="9350"/>
        </w:tabs>
        <w:rPr>
          <w:noProof/>
          <w:sz w:val="24"/>
          <w:szCs w:val="24"/>
        </w:rPr>
      </w:pPr>
      <w:hyperlink w:anchor="_Toc451453081" w:history="1">
        <w:r w:rsidRPr="00283C57">
          <w:rPr>
            <w:rStyle w:val="Hyperlink"/>
            <w:noProof/>
          </w:rPr>
          <w:t>D.6  The covariant ε tensor : repeat Section D.4 as if its weight were not known</w:t>
        </w:r>
        <w:r>
          <w:rPr>
            <w:noProof/>
            <w:webHidden/>
          </w:rPr>
          <w:tab/>
        </w:r>
        <w:r>
          <w:rPr>
            <w:noProof/>
            <w:webHidden/>
          </w:rPr>
          <w:fldChar w:fldCharType="begin"/>
        </w:r>
        <w:r>
          <w:rPr>
            <w:noProof/>
            <w:webHidden/>
          </w:rPr>
          <w:instrText xml:space="preserve"> PAGEREF _Toc451453081 \h </w:instrText>
        </w:r>
        <w:r>
          <w:rPr>
            <w:noProof/>
          </w:rPr>
        </w:r>
        <w:r>
          <w:rPr>
            <w:noProof/>
            <w:webHidden/>
          </w:rPr>
          <w:fldChar w:fldCharType="separate"/>
        </w:r>
        <w:r>
          <w:rPr>
            <w:noProof/>
            <w:webHidden/>
          </w:rPr>
          <w:t>261</w:t>
        </w:r>
        <w:r>
          <w:rPr>
            <w:noProof/>
            <w:webHidden/>
          </w:rPr>
          <w:fldChar w:fldCharType="end"/>
        </w:r>
      </w:hyperlink>
    </w:p>
    <w:p w14:paraId="17A81D26" w14:textId="77777777" w:rsidR="005A418B" w:rsidRDefault="005A418B">
      <w:pPr>
        <w:pStyle w:val="TOC3"/>
        <w:tabs>
          <w:tab w:val="right" w:leader="dot" w:pos="9350"/>
        </w:tabs>
        <w:rPr>
          <w:noProof/>
          <w:sz w:val="24"/>
          <w:szCs w:val="24"/>
        </w:rPr>
      </w:pPr>
      <w:hyperlink w:anchor="_Toc451453082" w:history="1">
        <w:r w:rsidRPr="00283C57">
          <w:rPr>
            <w:rStyle w:val="Hyperlink"/>
            <w:noProof/>
          </w:rPr>
          <w:t>D.7 Generalized cross products</w:t>
        </w:r>
        <w:r>
          <w:rPr>
            <w:noProof/>
            <w:webHidden/>
          </w:rPr>
          <w:tab/>
        </w:r>
        <w:r>
          <w:rPr>
            <w:noProof/>
            <w:webHidden/>
          </w:rPr>
          <w:fldChar w:fldCharType="begin"/>
        </w:r>
        <w:r>
          <w:rPr>
            <w:noProof/>
            <w:webHidden/>
          </w:rPr>
          <w:instrText xml:space="preserve"> PAGEREF _Toc451453082 \h </w:instrText>
        </w:r>
        <w:r>
          <w:rPr>
            <w:noProof/>
          </w:rPr>
        </w:r>
        <w:r>
          <w:rPr>
            <w:noProof/>
            <w:webHidden/>
          </w:rPr>
          <w:fldChar w:fldCharType="separate"/>
        </w:r>
        <w:r>
          <w:rPr>
            <w:noProof/>
            <w:webHidden/>
          </w:rPr>
          <w:t>262</w:t>
        </w:r>
        <w:r>
          <w:rPr>
            <w:noProof/>
            <w:webHidden/>
          </w:rPr>
          <w:fldChar w:fldCharType="end"/>
        </w:r>
      </w:hyperlink>
    </w:p>
    <w:p w14:paraId="2772F94C" w14:textId="77777777" w:rsidR="005A418B" w:rsidRDefault="005A418B">
      <w:pPr>
        <w:pStyle w:val="TOC3"/>
        <w:tabs>
          <w:tab w:val="right" w:leader="dot" w:pos="9350"/>
        </w:tabs>
        <w:rPr>
          <w:noProof/>
          <w:sz w:val="24"/>
          <w:szCs w:val="24"/>
        </w:rPr>
      </w:pPr>
      <w:hyperlink w:anchor="_Toc451453083" w:history="1">
        <w:r w:rsidRPr="00283C57">
          <w:rPr>
            <w:rStyle w:val="Hyperlink"/>
            <w:noProof/>
          </w:rPr>
          <w:t>D.8 The tensorial nature of curl B</w:t>
        </w:r>
        <w:r>
          <w:rPr>
            <w:noProof/>
            <w:webHidden/>
          </w:rPr>
          <w:tab/>
        </w:r>
        <w:r>
          <w:rPr>
            <w:noProof/>
            <w:webHidden/>
          </w:rPr>
          <w:fldChar w:fldCharType="begin"/>
        </w:r>
        <w:r>
          <w:rPr>
            <w:noProof/>
            <w:webHidden/>
          </w:rPr>
          <w:instrText xml:space="preserve"> PAGEREF _Toc451453083 \h </w:instrText>
        </w:r>
        <w:r>
          <w:rPr>
            <w:noProof/>
          </w:rPr>
        </w:r>
        <w:r>
          <w:rPr>
            <w:noProof/>
            <w:webHidden/>
          </w:rPr>
          <w:fldChar w:fldCharType="separate"/>
        </w:r>
        <w:r>
          <w:rPr>
            <w:noProof/>
            <w:webHidden/>
          </w:rPr>
          <w:t>262</w:t>
        </w:r>
        <w:r>
          <w:rPr>
            <w:noProof/>
            <w:webHidden/>
          </w:rPr>
          <w:fldChar w:fldCharType="end"/>
        </w:r>
      </w:hyperlink>
    </w:p>
    <w:p w14:paraId="00D29ED2" w14:textId="77777777" w:rsidR="005A418B" w:rsidRDefault="005A418B">
      <w:pPr>
        <w:pStyle w:val="TOC3"/>
        <w:tabs>
          <w:tab w:val="right" w:leader="dot" w:pos="9350"/>
        </w:tabs>
        <w:rPr>
          <w:noProof/>
          <w:sz w:val="24"/>
          <w:szCs w:val="24"/>
        </w:rPr>
      </w:pPr>
      <w:hyperlink w:anchor="_Toc451453084" w:history="1">
        <w:r w:rsidRPr="00283C57">
          <w:rPr>
            <w:rStyle w:val="Hyperlink"/>
            <w:noProof/>
          </w:rPr>
          <w:t xml:space="preserve">D.9 Tensor </w:t>
        </w:r>
        <w:r w:rsidRPr="00283C57">
          <w:rPr>
            <w:rStyle w:val="Hyperlink"/>
            <w:rFonts w:ascii="Script MT Bold" w:hAnsi="Script MT Bold"/>
            <w:noProof/>
          </w:rPr>
          <w:t>E</w:t>
        </w:r>
        <w:r w:rsidRPr="00283C57">
          <w:rPr>
            <w:rStyle w:val="Hyperlink"/>
            <w:noProof/>
          </w:rPr>
          <w:t xml:space="preserve"> as a weight 0 version</w:t>
        </w:r>
        <w:r w:rsidRPr="00283C57">
          <w:rPr>
            <w:rStyle w:val="Hyperlink"/>
            <w:rFonts w:ascii="Script MT Bold" w:hAnsi="Script MT Bold"/>
            <w:noProof/>
          </w:rPr>
          <w:t xml:space="preserve"> </w:t>
        </w:r>
        <w:r w:rsidRPr="00283C57">
          <w:rPr>
            <w:rStyle w:val="Hyperlink"/>
            <w:noProof/>
          </w:rPr>
          <w:t>of ε :  three conventions</w:t>
        </w:r>
        <w:r>
          <w:rPr>
            <w:noProof/>
            <w:webHidden/>
          </w:rPr>
          <w:tab/>
        </w:r>
        <w:r>
          <w:rPr>
            <w:noProof/>
            <w:webHidden/>
          </w:rPr>
          <w:fldChar w:fldCharType="begin"/>
        </w:r>
        <w:r>
          <w:rPr>
            <w:noProof/>
            <w:webHidden/>
          </w:rPr>
          <w:instrText xml:space="preserve"> PAGEREF _Toc451453084 \h </w:instrText>
        </w:r>
        <w:r>
          <w:rPr>
            <w:noProof/>
          </w:rPr>
        </w:r>
        <w:r>
          <w:rPr>
            <w:noProof/>
            <w:webHidden/>
          </w:rPr>
          <w:fldChar w:fldCharType="separate"/>
        </w:r>
        <w:r>
          <w:rPr>
            <w:noProof/>
            <w:webHidden/>
          </w:rPr>
          <w:t>263</w:t>
        </w:r>
        <w:r>
          <w:rPr>
            <w:noProof/>
            <w:webHidden/>
          </w:rPr>
          <w:fldChar w:fldCharType="end"/>
        </w:r>
      </w:hyperlink>
    </w:p>
    <w:p w14:paraId="2B239956" w14:textId="77777777" w:rsidR="005A418B" w:rsidRDefault="005A418B">
      <w:pPr>
        <w:pStyle w:val="TOC3"/>
        <w:tabs>
          <w:tab w:val="right" w:leader="dot" w:pos="9350"/>
        </w:tabs>
        <w:rPr>
          <w:noProof/>
          <w:sz w:val="24"/>
          <w:szCs w:val="24"/>
        </w:rPr>
      </w:pPr>
      <w:hyperlink w:anchor="_Toc451453085" w:history="1">
        <w:r w:rsidRPr="00283C57">
          <w:rPr>
            <w:rStyle w:val="Hyperlink"/>
            <w:noProof/>
          </w:rPr>
          <w:t>D.10 Representation of ε, εε  and contracted εε as determinants</w:t>
        </w:r>
        <w:r>
          <w:rPr>
            <w:noProof/>
            <w:webHidden/>
          </w:rPr>
          <w:tab/>
        </w:r>
        <w:r>
          <w:rPr>
            <w:noProof/>
            <w:webHidden/>
          </w:rPr>
          <w:fldChar w:fldCharType="begin"/>
        </w:r>
        <w:r>
          <w:rPr>
            <w:noProof/>
            <w:webHidden/>
          </w:rPr>
          <w:instrText xml:space="preserve"> PAGEREF _Toc451453085 \h </w:instrText>
        </w:r>
        <w:r>
          <w:rPr>
            <w:noProof/>
          </w:rPr>
        </w:r>
        <w:r>
          <w:rPr>
            <w:noProof/>
            <w:webHidden/>
          </w:rPr>
          <w:fldChar w:fldCharType="separate"/>
        </w:r>
        <w:r>
          <w:rPr>
            <w:noProof/>
            <w:webHidden/>
          </w:rPr>
          <w:t>267</w:t>
        </w:r>
        <w:r>
          <w:rPr>
            <w:noProof/>
            <w:webHidden/>
          </w:rPr>
          <w:fldChar w:fldCharType="end"/>
        </w:r>
      </w:hyperlink>
    </w:p>
    <w:p w14:paraId="0FBE30D1" w14:textId="77777777" w:rsidR="005A418B" w:rsidRDefault="005A418B">
      <w:pPr>
        <w:pStyle w:val="TOC3"/>
        <w:tabs>
          <w:tab w:val="right" w:leader="dot" w:pos="9350"/>
        </w:tabs>
        <w:rPr>
          <w:noProof/>
          <w:sz w:val="24"/>
          <w:szCs w:val="24"/>
        </w:rPr>
      </w:pPr>
      <w:hyperlink w:anchor="_Toc451453086" w:history="1">
        <w:r w:rsidRPr="00283C57">
          <w:rPr>
            <w:rStyle w:val="Hyperlink"/>
            <w:noProof/>
          </w:rPr>
          <w:t>D.11 Covariant forms of the previous Section results</w:t>
        </w:r>
        <w:r>
          <w:rPr>
            <w:noProof/>
            <w:webHidden/>
          </w:rPr>
          <w:tab/>
        </w:r>
        <w:r>
          <w:rPr>
            <w:noProof/>
            <w:webHidden/>
          </w:rPr>
          <w:fldChar w:fldCharType="begin"/>
        </w:r>
        <w:r>
          <w:rPr>
            <w:noProof/>
            <w:webHidden/>
          </w:rPr>
          <w:instrText xml:space="preserve"> PAGEREF _Toc451453086 \h </w:instrText>
        </w:r>
        <w:r>
          <w:rPr>
            <w:noProof/>
          </w:rPr>
        </w:r>
        <w:r>
          <w:rPr>
            <w:noProof/>
            <w:webHidden/>
          </w:rPr>
          <w:fldChar w:fldCharType="separate"/>
        </w:r>
        <w:r>
          <w:rPr>
            <w:noProof/>
            <w:webHidden/>
          </w:rPr>
          <w:t>274</w:t>
        </w:r>
        <w:r>
          <w:rPr>
            <w:noProof/>
            <w:webHidden/>
          </w:rPr>
          <w:fldChar w:fldCharType="end"/>
        </w:r>
      </w:hyperlink>
    </w:p>
    <w:p w14:paraId="0E63863A" w14:textId="77777777" w:rsidR="005A418B" w:rsidRDefault="005A418B">
      <w:pPr>
        <w:pStyle w:val="TOC3"/>
        <w:tabs>
          <w:tab w:val="right" w:leader="dot" w:pos="9350"/>
        </w:tabs>
        <w:rPr>
          <w:noProof/>
          <w:sz w:val="24"/>
          <w:szCs w:val="24"/>
        </w:rPr>
      </w:pPr>
      <w:hyperlink w:anchor="_Toc451453087" w:history="1">
        <w:r w:rsidRPr="00283C57">
          <w:rPr>
            <w:rStyle w:val="Hyperlink"/>
            <w:noProof/>
          </w:rPr>
          <w:t>D.12 How determinants of rank-2 tensors transform</w:t>
        </w:r>
        <w:r>
          <w:rPr>
            <w:noProof/>
            <w:webHidden/>
          </w:rPr>
          <w:tab/>
        </w:r>
        <w:r>
          <w:rPr>
            <w:noProof/>
            <w:webHidden/>
          </w:rPr>
          <w:fldChar w:fldCharType="begin"/>
        </w:r>
        <w:r>
          <w:rPr>
            <w:noProof/>
            <w:webHidden/>
          </w:rPr>
          <w:instrText xml:space="preserve"> PAGEREF _Toc451453087 \h </w:instrText>
        </w:r>
        <w:r>
          <w:rPr>
            <w:noProof/>
          </w:rPr>
        </w:r>
        <w:r>
          <w:rPr>
            <w:noProof/>
            <w:webHidden/>
          </w:rPr>
          <w:fldChar w:fldCharType="separate"/>
        </w:r>
        <w:r>
          <w:rPr>
            <w:noProof/>
            <w:webHidden/>
          </w:rPr>
          <w:t>277</w:t>
        </w:r>
        <w:r>
          <w:rPr>
            <w:noProof/>
            <w:webHidden/>
          </w:rPr>
          <w:fldChar w:fldCharType="end"/>
        </w:r>
      </w:hyperlink>
    </w:p>
    <w:p w14:paraId="1B21150F" w14:textId="77777777" w:rsidR="005A418B" w:rsidRDefault="005A418B">
      <w:pPr>
        <w:pStyle w:val="TOC2"/>
        <w:tabs>
          <w:tab w:val="right" w:leader="dot" w:pos="9350"/>
        </w:tabs>
        <w:rPr>
          <w:b w:val="0"/>
          <w:noProof/>
          <w:sz w:val="24"/>
          <w:szCs w:val="24"/>
        </w:rPr>
      </w:pPr>
      <w:hyperlink w:anchor="_Toc451453088" w:history="1">
        <w:r w:rsidRPr="00283C57">
          <w:rPr>
            <w:rStyle w:val="Hyperlink"/>
            <w:noProof/>
          </w:rPr>
          <w:t>Appendix E:  Tensor Expansions:  direct product, polyadic and operator notation</w:t>
        </w:r>
        <w:r>
          <w:rPr>
            <w:noProof/>
            <w:webHidden/>
          </w:rPr>
          <w:tab/>
        </w:r>
        <w:r>
          <w:rPr>
            <w:noProof/>
            <w:webHidden/>
          </w:rPr>
          <w:fldChar w:fldCharType="begin"/>
        </w:r>
        <w:r>
          <w:rPr>
            <w:noProof/>
            <w:webHidden/>
          </w:rPr>
          <w:instrText xml:space="preserve"> PAGEREF _Toc451453088 \h </w:instrText>
        </w:r>
        <w:r>
          <w:rPr>
            <w:noProof/>
          </w:rPr>
        </w:r>
        <w:r>
          <w:rPr>
            <w:noProof/>
            <w:webHidden/>
          </w:rPr>
          <w:fldChar w:fldCharType="separate"/>
        </w:r>
        <w:r>
          <w:rPr>
            <w:noProof/>
            <w:webHidden/>
          </w:rPr>
          <w:t>281</w:t>
        </w:r>
        <w:r>
          <w:rPr>
            <w:noProof/>
            <w:webHidden/>
          </w:rPr>
          <w:fldChar w:fldCharType="end"/>
        </w:r>
      </w:hyperlink>
    </w:p>
    <w:p w14:paraId="5F31A232" w14:textId="77777777" w:rsidR="005A418B" w:rsidRDefault="005A418B">
      <w:pPr>
        <w:pStyle w:val="TOC3"/>
        <w:tabs>
          <w:tab w:val="right" w:leader="dot" w:pos="9350"/>
        </w:tabs>
        <w:rPr>
          <w:noProof/>
          <w:sz w:val="24"/>
          <w:szCs w:val="24"/>
        </w:rPr>
      </w:pPr>
      <w:hyperlink w:anchor="_Toc451453089" w:history="1">
        <w:r w:rsidRPr="00283C57">
          <w:rPr>
            <w:rStyle w:val="Hyperlink"/>
            <w:noProof/>
          </w:rPr>
          <w:t>E.1 Direct Product Notation</w:t>
        </w:r>
        <w:r>
          <w:rPr>
            <w:noProof/>
            <w:webHidden/>
          </w:rPr>
          <w:tab/>
        </w:r>
        <w:r>
          <w:rPr>
            <w:noProof/>
            <w:webHidden/>
          </w:rPr>
          <w:fldChar w:fldCharType="begin"/>
        </w:r>
        <w:r>
          <w:rPr>
            <w:noProof/>
            <w:webHidden/>
          </w:rPr>
          <w:instrText xml:space="preserve"> PAGEREF _Toc451453089 \h </w:instrText>
        </w:r>
        <w:r>
          <w:rPr>
            <w:noProof/>
          </w:rPr>
        </w:r>
        <w:r>
          <w:rPr>
            <w:noProof/>
            <w:webHidden/>
          </w:rPr>
          <w:fldChar w:fldCharType="separate"/>
        </w:r>
        <w:r>
          <w:rPr>
            <w:noProof/>
            <w:webHidden/>
          </w:rPr>
          <w:t>281</w:t>
        </w:r>
        <w:r>
          <w:rPr>
            <w:noProof/>
            <w:webHidden/>
          </w:rPr>
          <w:fldChar w:fldCharType="end"/>
        </w:r>
      </w:hyperlink>
    </w:p>
    <w:p w14:paraId="0E285423" w14:textId="77777777" w:rsidR="005A418B" w:rsidRDefault="005A418B">
      <w:pPr>
        <w:pStyle w:val="TOC3"/>
        <w:tabs>
          <w:tab w:val="right" w:leader="dot" w:pos="9350"/>
        </w:tabs>
        <w:rPr>
          <w:noProof/>
          <w:sz w:val="24"/>
          <w:szCs w:val="24"/>
        </w:rPr>
      </w:pPr>
      <w:hyperlink w:anchor="_Toc451453090" w:history="1">
        <w:r w:rsidRPr="00283C57">
          <w:rPr>
            <w:rStyle w:val="Hyperlink"/>
            <w:noProof/>
          </w:rPr>
          <w:t>E.2 Tensor Expansions and Bases</w:t>
        </w:r>
        <w:r>
          <w:rPr>
            <w:noProof/>
            <w:webHidden/>
          </w:rPr>
          <w:tab/>
        </w:r>
        <w:r>
          <w:rPr>
            <w:noProof/>
            <w:webHidden/>
          </w:rPr>
          <w:fldChar w:fldCharType="begin"/>
        </w:r>
        <w:r>
          <w:rPr>
            <w:noProof/>
            <w:webHidden/>
          </w:rPr>
          <w:instrText xml:space="preserve"> PAGEREF _Toc451453090 \h </w:instrText>
        </w:r>
        <w:r>
          <w:rPr>
            <w:noProof/>
          </w:rPr>
        </w:r>
        <w:r>
          <w:rPr>
            <w:noProof/>
            <w:webHidden/>
          </w:rPr>
          <w:fldChar w:fldCharType="separate"/>
        </w:r>
        <w:r>
          <w:rPr>
            <w:noProof/>
            <w:webHidden/>
          </w:rPr>
          <w:t>282</w:t>
        </w:r>
        <w:r>
          <w:rPr>
            <w:noProof/>
            <w:webHidden/>
          </w:rPr>
          <w:fldChar w:fldCharType="end"/>
        </w:r>
      </w:hyperlink>
    </w:p>
    <w:p w14:paraId="3C30772A" w14:textId="77777777" w:rsidR="005A418B" w:rsidRDefault="005A418B">
      <w:pPr>
        <w:pStyle w:val="TOC3"/>
        <w:tabs>
          <w:tab w:val="right" w:leader="dot" w:pos="9350"/>
        </w:tabs>
        <w:rPr>
          <w:noProof/>
          <w:sz w:val="24"/>
          <w:szCs w:val="24"/>
        </w:rPr>
      </w:pPr>
      <w:hyperlink w:anchor="_Toc451453091" w:history="1">
        <w:r w:rsidRPr="00283C57">
          <w:rPr>
            <w:rStyle w:val="Hyperlink"/>
            <w:noProof/>
          </w:rPr>
          <w:t>E.3 Polyadic Notation</w:t>
        </w:r>
        <w:r>
          <w:rPr>
            <w:noProof/>
            <w:webHidden/>
          </w:rPr>
          <w:tab/>
        </w:r>
        <w:r>
          <w:rPr>
            <w:noProof/>
            <w:webHidden/>
          </w:rPr>
          <w:fldChar w:fldCharType="begin"/>
        </w:r>
        <w:r>
          <w:rPr>
            <w:noProof/>
            <w:webHidden/>
          </w:rPr>
          <w:instrText xml:space="preserve"> PAGEREF _Toc451453091 \h </w:instrText>
        </w:r>
        <w:r>
          <w:rPr>
            <w:noProof/>
          </w:rPr>
        </w:r>
        <w:r>
          <w:rPr>
            <w:noProof/>
            <w:webHidden/>
          </w:rPr>
          <w:fldChar w:fldCharType="separate"/>
        </w:r>
        <w:r>
          <w:rPr>
            <w:noProof/>
            <w:webHidden/>
          </w:rPr>
          <w:t>288</w:t>
        </w:r>
        <w:r>
          <w:rPr>
            <w:noProof/>
            <w:webHidden/>
          </w:rPr>
          <w:fldChar w:fldCharType="end"/>
        </w:r>
      </w:hyperlink>
    </w:p>
    <w:p w14:paraId="2A5865CB" w14:textId="77777777" w:rsidR="005A418B" w:rsidRDefault="005A418B">
      <w:pPr>
        <w:pStyle w:val="TOC3"/>
        <w:tabs>
          <w:tab w:val="right" w:leader="dot" w:pos="9350"/>
        </w:tabs>
        <w:rPr>
          <w:noProof/>
          <w:sz w:val="24"/>
          <w:szCs w:val="24"/>
        </w:rPr>
      </w:pPr>
      <w:hyperlink w:anchor="_Toc451453092" w:history="1">
        <w:r w:rsidRPr="00283C57">
          <w:rPr>
            <w:rStyle w:val="Hyperlink"/>
            <w:noProof/>
          </w:rPr>
          <w:t>E.4 Dyadic Products</w:t>
        </w:r>
        <w:r>
          <w:rPr>
            <w:noProof/>
            <w:webHidden/>
          </w:rPr>
          <w:tab/>
        </w:r>
        <w:r>
          <w:rPr>
            <w:noProof/>
            <w:webHidden/>
          </w:rPr>
          <w:fldChar w:fldCharType="begin"/>
        </w:r>
        <w:r>
          <w:rPr>
            <w:noProof/>
            <w:webHidden/>
          </w:rPr>
          <w:instrText xml:space="preserve"> PAGEREF _Toc451453092 \h </w:instrText>
        </w:r>
        <w:r>
          <w:rPr>
            <w:noProof/>
          </w:rPr>
        </w:r>
        <w:r>
          <w:rPr>
            <w:noProof/>
            <w:webHidden/>
          </w:rPr>
          <w:fldChar w:fldCharType="separate"/>
        </w:r>
        <w:r>
          <w:rPr>
            <w:noProof/>
            <w:webHidden/>
          </w:rPr>
          <w:t>289</w:t>
        </w:r>
        <w:r>
          <w:rPr>
            <w:noProof/>
            <w:webHidden/>
          </w:rPr>
          <w:fldChar w:fldCharType="end"/>
        </w:r>
      </w:hyperlink>
    </w:p>
    <w:p w14:paraId="1C45E6ED" w14:textId="77777777" w:rsidR="005A418B" w:rsidRDefault="005A418B">
      <w:pPr>
        <w:pStyle w:val="TOC3"/>
        <w:tabs>
          <w:tab w:val="right" w:leader="dot" w:pos="9350"/>
        </w:tabs>
        <w:rPr>
          <w:noProof/>
          <w:sz w:val="24"/>
          <w:szCs w:val="24"/>
        </w:rPr>
      </w:pPr>
      <w:hyperlink w:anchor="_Toc451453093" w:history="1">
        <w:r w:rsidRPr="00283C57">
          <w:rPr>
            <w:rStyle w:val="Hyperlink"/>
            <w:noProof/>
          </w:rPr>
          <w:t>E.5 Matrix notation for dyadics (Cartesian Space)</w:t>
        </w:r>
        <w:r>
          <w:rPr>
            <w:noProof/>
            <w:webHidden/>
          </w:rPr>
          <w:tab/>
        </w:r>
        <w:r>
          <w:rPr>
            <w:noProof/>
            <w:webHidden/>
          </w:rPr>
          <w:fldChar w:fldCharType="begin"/>
        </w:r>
        <w:r>
          <w:rPr>
            <w:noProof/>
            <w:webHidden/>
          </w:rPr>
          <w:instrText xml:space="preserve"> PAGEREF _Toc451453093 \h </w:instrText>
        </w:r>
        <w:r>
          <w:rPr>
            <w:noProof/>
          </w:rPr>
        </w:r>
        <w:r>
          <w:rPr>
            <w:noProof/>
            <w:webHidden/>
          </w:rPr>
          <w:fldChar w:fldCharType="separate"/>
        </w:r>
        <w:r>
          <w:rPr>
            <w:noProof/>
            <w:webHidden/>
          </w:rPr>
          <w:t>290</w:t>
        </w:r>
        <w:r>
          <w:rPr>
            <w:noProof/>
            <w:webHidden/>
          </w:rPr>
          <w:fldChar w:fldCharType="end"/>
        </w:r>
      </w:hyperlink>
    </w:p>
    <w:p w14:paraId="40B8E532" w14:textId="77777777" w:rsidR="005A418B" w:rsidRDefault="005A418B">
      <w:pPr>
        <w:pStyle w:val="TOC3"/>
        <w:tabs>
          <w:tab w:val="right" w:leader="dot" w:pos="9350"/>
        </w:tabs>
        <w:rPr>
          <w:noProof/>
          <w:sz w:val="24"/>
          <w:szCs w:val="24"/>
        </w:rPr>
      </w:pPr>
      <w:hyperlink w:anchor="_Toc451453094" w:history="1">
        <w:r w:rsidRPr="00283C57">
          <w:rPr>
            <w:rStyle w:val="Hyperlink"/>
            <w:noProof/>
          </w:rPr>
          <w:t>E.6 Large and small dots used with dyadics (Cartesian Space)</w:t>
        </w:r>
        <w:r>
          <w:rPr>
            <w:noProof/>
            <w:webHidden/>
          </w:rPr>
          <w:tab/>
        </w:r>
        <w:r>
          <w:rPr>
            <w:noProof/>
            <w:webHidden/>
          </w:rPr>
          <w:fldChar w:fldCharType="begin"/>
        </w:r>
        <w:r>
          <w:rPr>
            <w:noProof/>
            <w:webHidden/>
          </w:rPr>
          <w:instrText xml:space="preserve"> PAGEREF _Toc451453094 \h </w:instrText>
        </w:r>
        <w:r>
          <w:rPr>
            <w:noProof/>
          </w:rPr>
        </w:r>
        <w:r>
          <w:rPr>
            <w:noProof/>
            <w:webHidden/>
          </w:rPr>
          <w:fldChar w:fldCharType="separate"/>
        </w:r>
        <w:r>
          <w:rPr>
            <w:noProof/>
            <w:webHidden/>
          </w:rPr>
          <w:t>291</w:t>
        </w:r>
        <w:r>
          <w:rPr>
            <w:noProof/>
            <w:webHidden/>
          </w:rPr>
          <w:fldChar w:fldCharType="end"/>
        </w:r>
      </w:hyperlink>
    </w:p>
    <w:p w14:paraId="103D7380" w14:textId="77777777" w:rsidR="005A418B" w:rsidRDefault="005A418B">
      <w:pPr>
        <w:pStyle w:val="TOC3"/>
        <w:tabs>
          <w:tab w:val="right" w:leader="dot" w:pos="9350"/>
        </w:tabs>
        <w:rPr>
          <w:noProof/>
          <w:sz w:val="24"/>
          <w:szCs w:val="24"/>
        </w:rPr>
      </w:pPr>
      <w:hyperlink w:anchor="_Toc451453095" w:history="1">
        <w:r w:rsidRPr="00283C57">
          <w:rPr>
            <w:rStyle w:val="Hyperlink"/>
            <w:noProof/>
          </w:rPr>
          <w:t>E.7 Operators and Matrices for Rank-2 tensors:  the bra-ket notation (Cartesian Space)</w:t>
        </w:r>
        <w:r>
          <w:rPr>
            <w:noProof/>
            <w:webHidden/>
          </w:rPr>
          <w:tab/>
        </w:r>
        <w:r>
          <w:rPr>
            <w:noProof/>
            <w:webHidden/>
          </w:rPr>
          <w:fldChar w:fldCharType="begin"/>
        </w:r>
        <w:r>
          <w:rPr>
            <w:noProof/>
            <w:webHidden/>
          </w:rPr>
          <w:instrText xml:space="preserve"> PAGEREF _Toc451453095 \h </w:instrText>
        </w:r>
        <w:r>
          <w:rPr>
            <w:noProof/>
          </w:rPr>
        </w:r>
        <w:r>
          <w:rPr>
            <w:noProof/>
            <w:webHidden/>
          </w:rPr>
          <w:fldChar w:fldCharType="separate"/>
        </w:r>
        <w:r>
          <w:rPr>
            <w:noProof/>
            <w:webHidden/>
          </w:rPr>
          <w:t>292</w:t>
        </w:r>
        <w:r>
          <w:rPr>
            <w:noProof/>
            <w:webHidden/>
          </w:rPr>
          <w:fldChar w:fldCharType="end"/>
        </w:r>
      </w:hyperlink>
    </w:p>
    <w:p w14:paraId="2084C227" w14:textId="77777777" w:rsidR="005A418B" w:rsidRDefault="005A418B">
      <w:pPr>
        <w:pStyle w:val="TOC3"/>
        <w:tabs>
          <w:tab w:val="right" w:leader="dot" w:pos="9350"/>
        </w:tabs>
        <w:rPr>
          <w:noProof/>
          <w:sz w:val="24"/>
          <w:szCs w:val="24"/>
        </w:rPr>
      </w:pPr>
      <w:hyperlink w:anchor="_Toc451453096" w:history="1">
        <w:r w:rsidRPr="00283C57">
          <w:rPr>
            <w:rStyle w:val="Hyperlink"/>
            <w:noProof/>
          </w:rPr>
          <w:t>E.8 Expansions of tensors on unit tangent base vectors:  M and N</w:t>
        </w:r>
        <w:r>
          <w:rPr>
            <w:noProof/>
            <w:webHidden/>
          </w:rPr>
          <w:tab/>
        </w:r>
        <w:r>
          <w:rPr>
            <w:noProof/>
            <w:webHidden/>
          </w:rPr>
          <w:fldChar w:fldCharType="begin"/>
        </w:r>
        <w:r>
          <w:rPr>
            <w:noProof/>
            <w:webHidden/>
          </w:rPr>
          <w:instrText xml:space="preserve"> PAGEREF _Toc451453096 \h </w:instrText>
        </w:r>
        <w:r>
          <w:rPr>
            <w:noProof/>
          </w:rPr>
        </w:r>
        <w:r>
          <w:rPr>
            <w:noProof/>
            <w:webHidden/>
          </w:rPr>
          <w:fldChar w:fldCharType="separate"/>
        </w:r>
        <w:r>
          <w:rPr>
            <w:noProof/>
            <w:webHidden/>
          </w:rPr>
          <w:t>298</w:t>
        </w:r>
        <w:r>
          <w:rPr>
            <w:noProof/>
            <w:webHidden/>
          </w:rPr>
          <w:fldChar w:fldCharType="end"/>
        </w:r>
      </w:hyperlink>
    </w:p>
    <w:p w14:paraId="2019250A" w14:textId="77777777" w:rsidR="005A418B" w:rsidRDefault="005A418B">
      <w:pPr>
        <w:pStyle w:val="TOC3"/>
        <w:tabs>
          <w:tab w:val="right" w:leader="dot" w:pos="9350"/>
        </w:tabs>
        <w:rPr>
          <w:noProof/>
          <w:sz w:val="24"/>
          <w:szCs w:val="24"/>
        </w:rPr>
      </w:pPr>
      <w:hyperlink w:anchor="_Toc451453097" w:history="1">
        <w:r w:rsidRPr="00283C57">
          <w:rPr>
            <w:rStyle w:val="Hyperlink"/>
            <w:noProof/>
          </w:rPr>
          <w:t>E.9 Application of Section E.8 to Orthogonal Curvilinear Coordinates</w:t>
        </w:r>
        <w:r>
          <w:rPr>
            <w:noProof/>
            <w:webHidden/>
          </w:rPr>
          <w:tab/>
        </w:r>
        <w:r>
          <w:rPr>
            <w:noProof/>
            <w:webHidden/>
          </w:rPr>
          <w:fldChar w:fldCharType="begin"/>
        </w:r>
        <w:r>
          <w:rPr>
            <w:noProof/>
            <w:webHidden/>
          </w:rPr>
          <w:instrText xml:space="preserve"> PAGEREF _Toc451453097 \h </w:instrText>
        </w:r>
        <w:r>
          <w:rPr>
            <w:noProof/>
          </w:rPr>
        </w:r>
        <w:r>
          <w:rPr>
            <w:noProof/>
            <w:webHidden/>
          </w:rPr>
          <w:fldChar w:fldCharType="separate"/>
        </w:r>
        <w:r>
          <w:rPr>
            <w:noProof/>
            <w:webHidden/>
          </w:rPr>
          <w:t>303</w:t>
        </w:r>
        <w:r>
          <w:rPr>
            <w:noProof/>
            <w:webHidden/>
          </w:rPr>
          <w:fldChar w:fldCharType="end"/>
        </w:r>
      </w:hyperlink>
    </w:p>
    <w:p w14:paraId="7FAEC66C" w14:textId="77777777" w:rsidR="005A418B" w:rsidRDefault="005A418B">
      <w:pPr>
        <w:pStyle w:val="TOC3"/>
        <w:tabs>
          <w:tab w:val="right" w:leader="dot" w:pos="9350"/>
        </w:tabs>
        <w:rPr>
          <w:noProof/>
          <w:sz w:val="24"/>
          <w:szCs w:val="24"/>
        </w:rPr>
      </w:pPr>
      <w:hyperlink w:anchor="_Toc451453098" w:history="1">
        <w:r w:rsidRPr="00283C57">
          <w:rPr>
            <w:rStyle w:val="Hyperlink"/>
            <w:noProof/>
          </w:rPr>
          <w:t>E.10 Tensor expansions in a mixed basis</w:t>
        </w:r>
        <w:r>
          <w:rPr>
            <w:noProof/>
            <w:webHidden/>
          </w:rPr>
          <w:tab/>
        </w:r>
        <w:r>
          <w:rPr>
            <w:noProof/>
            <w:webHidden/>
          </w:rPr>
          <w:fldChar w:fldCharType="begin"/>
        </w:r>
        <w:r>
          <w:rPr>
            <w:noProof/>
            <w:webHidden/>
          </w:rPr>
          <w:instrText xml:space="preserve"> PAGEREF _Toc451453098 \h </w:instrText>
        </w:r>
        <w:r>
          <w:rPr>
            <w:noProof/>
          </w:rPr>
        </w:r>
        <w:r>
          <w:rPr>
            <w:noProof/>
            <w:webHidden/>
          </w:rPr>
          <w:fldChar w:fldCharType="separate"/>
        </w:r>
        <w:r>
          <w:rPr>
            <w:noProof/>
            <w:webHidden/>
          </w:rPr>
          <w:t>309</w:t>
        </w:r>
        <w:r>
          <w:rPr>
            <w:noProof/>
            <w:webHidden/>
          </w:rPr>
          <w:fldChar w:fldCharType="end"/>
        </w:r>
      </w:hyperlink>
    </w:p>
    <w:p w14:paraId="6EFF1C9C" w14:textId="77777777" w:rsidR="005A418B" w:rsidRDefault="005A418B">
      <w:pPr>
        <w:pStyle w:val="TOC2"/>
        <w:tabs>
          <w:tab w:val="right" w:leader="dot" w:pos="9350"/>
        </w:tabs>
        <w:rPr>
          <w:b w:val="0"/>
          <w:noProof/>
          <w:sz w:val="24"/>
          <w:szCs w:val="24"/>
        </w:rPr>
      </w:pPr>
      <w:hyperlink w:anchor="_Toc451453099" w:history="1">
        <w:r w:rsidRPr="00283C57">
          <w:rPr>
            <w:rStyle w:val="Hyperlink"/>
            <w:noProof/>
          </w:rPr>
          <w:t>Appendix F:  The Affine Connection Γ</w:t>
        </w:r>
        <w:r w:rsidRPr="00283C57">
          <w:rPr>
            <w:rStyle w:val="Hyperlink"/>
            <w:rFonts w:ascii="Courier New" w:hAnsi="Courier New"/>
            <w:noProof/>
            <w:vertAlign w:val="superscript"/>
          </w:rPr>
          <w:t>c</w:t>
        </w:r>
        <w:r w:rsidRPr="00283C57">
          <w:rPr>
            <w:rStyle w:val="Hyperlink"/>
            <w:rFonts w:ascii="Courier New" w:hAnsi="Courier New"/>
            <w:noProof/>
            <w:vertAlign w:val="subscript"/>
          </w:rPr>
          <w:t>ab</w:t>
        </w:r>
        <w:r w:rsidRPr="00283C57">
          <w:rPr>
            <w:rStyle w:val="Hyperlink"/>
            <w:noProof/>
          </w:rPr>
          <w:t xml:space="preserve"> and Covariant Derivatives</w:t>
        </w:r>
        <w:r>
          <w:rPr>
            <w:noProof/>
            <w:webHidden/>
          </w:rPr>
          <w:tab/>
        </w:r>
        <w:r>
          <w:rPr>
            <w:noProof/>
            <w:webHidden/>
          </w:rPr>
          <w:fldChar w:fldCharType="begin"/>
        </w:r>
        <w:r>
          <w:rPr>
            <w:noProof/>
            <w:webHidden/>
          </w:rPr>
          <w:instrText xml:space="preserve"> PAGEREF _Toc451453099 \h </w:instrText>
        </w:r>
        <w:r>
          <w:rPr>
            <w:noProof/>
          </w:rPr>
        </w:r>
        <w:r>
          <w:rPr>
            <w:noProof/>
            <w:webHidden/>
          </w:rPr>
          <w:fldChar w:fldCharType="separate"/>
        </w:r>
        <w:r>
          <w:rPr>
            <w:noProof/>
            <w:webHidden/>
          </w:rPr>
          <w:t>311</w:t>
        </w:r>
        <w:r>
          <w:rPr>
            <w:noProof/>
            <w:webHidden/>
          </w:rPr>
          <w:fldChar w:fldCharType="end"/>
        </w:r>
      </w:hyperlink>
    </w:p>
    <w:p w14:paraId="4BF984C8" w14:textId="77777777" w:rsidR="005A418B" w:rsidRDefault="005A418B">
      <w:pPr>
        <w:pStyle w:val="TOC3"/>
        <w:tabs>
          <w:tab w:val="right" w:leader="dot" w:pos="9350"/>
        </w:tabs>
        <w:rPr>
          <w:noProof/>
          <w:sz w:val="24"/>
          <w:szCs w:val="24"/>
        </w:rPr>
      </w:pPr>
      <w:hyperlink w:anchor="_Toc451453100" w:history="1">
        <w:r w:rsidRPr="00283C57">
          <w:rPr>
            <w:rStyle w:val="Hyperlink"/>
            <w:noProof/>
          </w:rPr>
          <w:t>F.1 Definition and Interpretation of Γ :  Γ</w:t>
        </w:r>
        <w:r w:rsidRPr="00283C57">
          <w:rPr>
            <w:rStyle w:val="Hyperlink"/>
            <w:rFonts w:ascii="Courier New" w:hAnsi="Courier New"/>
            <w:noProof/>
            <w:vertAlign w:val="superscript"/>
          </w:rPr>
          <w:t>c</w:t>
        </w:r>
        <w:r w:rsidRPr="00283C57">
          <w:rPr>
            <w:rStyle w:val="Hyperlink"/>
            <w:rFonts w:ascii="Courier New" w:hAnsi="Courier New"/>
            <w:noProof/>
            <w:vertAlign w:val="subscript"/>
          </w:rPr>
          <w:t>ab</w:t>
        </w:r>
        <w:r w:rsidRPr="00283C57">
          <w:rPr>
            <w:rStyle w:val="Hyperlink"/>
            <w:noProof/>
          </w:rPr>
          <w:t xml:space="preserve"> = q</w:t>
        </w:r>
        <w:r w:rsidRPr="00283C57">
          <w:rPr>
            <w:rStyle w:val="Hyperlink"/>
            <w:rFonts w:ascii="Courier New" w:hAnsi="Courier New"/>
            <w:noProof/>
            <w:vertAlign w:val="superscript"/>
          </w:rPr>
          <w:t>c</w:t>
        </w:r>
        <w:r w:rsidRPr="00283C57">
          <w:rPr>
            <w:rStyle w:val="Hyperlink"/>
            <w:noProof/>
          </w:rPr>
          <w:t xml:space="preserve"> </w:t>
        </w:r>
        <w:r w:rsidRPr="00283C57">
          <w:rPr>
            <w:rStyle w:val="Hyperlink"/>
            <w:noProof/>
          </w:rPr>
          <w:sym w:font="Symbol" w:char="F0B7"/>
        </w:r>
        <w:r w:rsidRPr="00283C57">
          <w:rPr>
            <w:rStyle w:val="Hyperlink"/>
            <w:noProof/>
          </w:rPr>
          <w:t xml:space="preserve"> (∂</w:t>
        </w:r>
        <w:r w:rsidRPr="00283C57">
          <w:rPr>
            <w:rStyle w:val="Hyperlink"/>
            <w:rFonts w:ascii="Courier New" w:hAnsi="Courier New"/>
            <w:noProof/>
            <w:vertAlign w:val="subscript"/>
          </w:rPr>
          <w:t>a</w:t>
        </w:r>
        <w:r w:rsidRPr="00283C57">
          <w:rPr>
            <w:rStyle w:val="Hyperlink"/>
            <w:noProof/>
          </w:rPr>
          <w:t>q</w:t>
        </w:r>
        <w:r w:rsidRPr="00283C57">
          <w:rPr>
            <w:rStyle w:val="Hyperlink"/>
            <w:rFonts w:ascii="Courier New" w:hAnsi="Courier New"/>
            <w:noProof/>
            <w:vertAlign w:val="subscript"/>
          </w:rPr>
          <w:t>b</w:t>
        </w:r>
        <w:r w:rsidRPr="00283C57">
          <w:rPr>
            <w:rStyle w:val="Hyperlink"/>
            <w:noProof/>
          </w:rPr>
          <w:t>)   =   R</w:t>
        </w:r>
        <w:r w:rsidRPr="00283C57">
          <w:rPr>
            <w:rStyle w:val="Hyperlink"/>
            <w:rFonts w:ascii="Courier New" w:hAnsi="Courier New"/>
            <w:noProof/>
            <w:vertAlign w:val="superscript"/>
          </w:rPr>
          <w:t>c</w:t>
        </w:r>
        <w:r w:rsidRPr="00283C57">
          <w:rPr>
            <w:rStyle w:val="Hyperlink"/>
            <w:rFonts w:ascii="Courier New" w:hAnsi="Courier New"/>
            <w:noProof/>
            <w:vertAlign w:val="subscript"/>
          </w:rPr>
          <w:t>i</w:t>
        </w:r>
        <w:r w:rsidRPr="00283C57">
          <w:rPr>
            <w:rStyle w:val="Hyperlink"/>
            <w:noProof/>
          </w:rPr>
          <w:t>(∂</w:t>
        </w:r>
        <w:r w:rsidRPr="00283C57">
          <w:rPr>
            <w:rStyle w:val="Hyperlink"/>
            <w:rFonts w:ascii="Courier New" w:hAnsi="Courier New"/>
            <w:noProof/>
            <w:vertAlign w:val="subscript"/>
          </w:rPr>
          <w:t>a</w:t>
        </w:r>
        <w:r w:rsidRPr="00283C57">
          <w:rPr>
            <w:rStyle w:val="Hyperlink"/>
            <w:noProof/>
          </w:rPr>
          <w:t>R</w:t>
        </w:r>
        <w:r w:rsidRPr="00283C57">
          <w:rPr>
            <w:rStyle w:val="Hyperlink"/>
            <w:rFonts w:ascii="Courier New" w:hAnsi="Courier New"/>
            <w:noProof/>
            <w:vertAlign w:val="subscript"/>
          </w:rPr>
          <w:t>b</w:t>
        </w:r>
        <w:r w:rsidRPr="00283C57">
          <w:rPr>
            <w:rStyle w:val="Hyperlink"/>
            <w:rFonts w:ascii="Courier New" w:hAnsi="Courier New"/>
            <w:noProof/>
            <w:vertAlign w:val="superscript"/>
          </w:rPr>
          <w:t>i</w:t>
        </w:r>
        <w:r w:rsidRPr="00283C57">
          <w:rPr>
            <w:rStyle w:val="Hyperlink"/>
            <w:noProof/>
          </w:rPr>
          <w:t>)</w:t>
        </w:r>
        <w:r>
          <w:rPr>
            <w:noProof/>
            <w:webHidden/>
          </w:rPr>
          <w:tab/>
        </w:r>
        <w:r>
          <w:rPr>
            <w:noProof/>
            <w:webHidden/>
          </w:rPr>
          <w:fldChar w:fldCharType="begin"/>
        </w:r>
        <w:r>
          <w:rPr>
            <w:noProof/>
            <w:webHidden/>
          </w:rPr>
          <w:instrText xml:space="preserve"> PAGEREF _Toc451453100 \h </w:instrText>
        </w:r>
        <w:r>
          <w:rPr>
            <w:noProof/>
          </w:rPr>
        </w:r>
        <w:r>
          <w:rPr>
            <w:noProof/>
            <w:webHidden/>
          </w:rPr>
          <w:fldChar w:fldCharType="separate"/>
        </w:r>
        <w:r>
          <w:rPr>
            <w:noProof/>
            <w:webHidden/>
          </w:rPr>
          <w:t>311</w:t>
        </w:r>
        <w:r>
          <w:rPr>
            <w:noProof/>
            <w:webHidden/>
          </w:rPr>
          <w:fldChar w:fldCharType="end"/>
        </w:r>
      </w:hyperlink>
    </w:p>
    <w:p w14:paraId="3E67CD17" w14:textId="77777777" w:rsidR="005A418B" w:rsidRDefault="005A418B">
      <w:pPr>
        <w:pStyle w:val="TOC3"/>
        <w:tabs>
          <w:tab w:val="right" w:leader="dot" w:pos="9350"/>
        </w:tabs>
        <w:rPr>
          <w:noProof/>
          <w:sz w:val="24"/>
          <w:szCs w:val="24"/>
        </w:rPr>
      </w:pPr>
      <w:hyperlink w:anchor="_Toc451453101" w:history="1">
        <w:r w:rsidRPr="00283C57">
          <w:rPr>
            <w:rStyle w:val="Hyperlink"/>
            <w:noProof/>
          </w:rPr>
          <w:t>F.2 Identities of the form  (∂</w:t>
        </w:r>
        <w:r w:rsidRPr="00283C57">
          <w:rPr>
            <w:rStyle w:val="Hyperlink"/>
            <w:rFonts w:ascii="Courier New" w:hAnsi="Courier New"/>
            <w:noProof/>
            <w:vertAlign w:val="subscript"/>
          </w:rPr>
          <w:t>a</w:t>
        </w:r>
        <w:r w:rsidRPr="00283C57">
          <w:rPr>
            <w:rStyle w:val="Hyperlink"/>
            <w:noProof/>
          </w:rPr>
          <w:t>R</w:t>
        </w:r>
        <w:r w:rsidRPr="00283C57">
          <w:rPr>
            <w:rStyle w:val="Hyperlink"/>
            <w:rFonts w:ascii="Courier New" w:hAnsi="Courier New"/>
            <w:noProof/>
            <w:vertAlign w:val="superscript"/>
          </w:rPr>
          <w:t>d</w:t>
        </w:r>
        <w:r w:rsidRPr="00283C57">
          <w:rPr>
            <w:rStyle w:val="Hyperlink"/>
            <w:rFonts w:ascii="Courier New" w:hAnsi="Courier New"/>
            <w:noProof/>
            <w:vertAlign w:val="subscript"/>
          </w:rPr>
          <w:t>n</w:t>
        </w:r>
        <w:r w:rsidRPr="00283C57">
          <w:rPr>
            <w:rStyle w:val="Hyperlink"/>
            <w:noProof/>
          </w:rPr>
          <w:t>) = – R</w:t>
        </w:r>
        <w:r w:rsidRPr="00283C57">
          <w:rPr>
            <w:rStyle w:val="Hyperlink"/>
            <w:rFonts w:ascii="Courier New" w:hAnsi="Courier New"/>
            <w:noProof/>
            <w:vertAlign w:val="superscript"/>
          </w:rPr>
          <w:t>e</w:t>
        </w:r>
        <w:r w:rsidRPr="00283C57">
          <w:rPr>
            <w:rStyle w:val="Hyperlink"/>
            <w:rFonts w:ascii="Courier New" w:hAnsi="Courier New"/>
            <w:noProof/>
            <w:vertAlign w:val="subscript"/>
          </w:rPr>
          <w:t>n</w:t>
        </w:r>
        <w:r w:rsidRPr="00283C57">
          <w:rPr>
            <w:rStyle w:val="Hyperlink"/>
            <w:noProof/>
          </w:rPr>
          <w:t xml:space="preserve"> R</w:t>
        </w:r>
        <w:r w:rsidRPr="00283C57">
          <w:rPr>
            <w:rStyle w:val="Hyperlink"/>
            <w:rFonts w:ascii="Courier New" w:hAnsi="Courier New"/>
            <w:noProof/>
            <w:vertAlign w:val="superscript"/>
          </w:rPr>
          <w:t>d</w:t>
        </w:r>
        <w:r w:rsidRPr="00283C57">
          <w:rPr>
            <w:rStyle w:val="Hyperlink"/>
            <w:rFonts w:ascii="Courier New" w:hAnsi="Courier New"/>
            <w:noProof/>
            <w:vertAlign w:val="subscript"/>
          </w:rPr>
          <w:t xml:space="preserve">m </w:t>
        </w:r>
        <w:r w:rsidRPr="00283C57">
          <w:rPr>
            <w:rStyle w:val="Hyperlink"/>
            <w:noProof/>
          </w:rPr>
          <w:t>(∂</w:t>
        </w:r>
        <w:r w:rsidRPr="00283C57">
          <w:rPr>
            <w:rStyle w:val="Hyperlink"/>
            <w:rFonts w:ascii="Courier New" w:hAnsi="Courier New"/>
            <w:noProof/>
            <w:vertAlign w:val="subscript"/>
          </w:rPr>
          <w:t>a</w:t>
        </w:r>
        <w:r w:rsidRPr="00283C57">
          <w:rPr>
            <w:rStyle w:val="Hyperlink"/>
            <w:noProof/>
          </w:rPr>
          <w:t>R</w:t>
        </w:r>
        <w:r w:rsidRPr="00283C57">
          <w:rPr>
            <w:rStyle w:val="Hyperlink"/>
            <w:rFonts w:ascii="Courier New" w:hAnsi="Courier New"/>
            <w:noProof/>
            <w:vertAlign w:val="subscript"/>
          </w:rPr>
          <w:t>e</w:t>
        </w:r>
        <w:r w:rsidRPr="00283C57">
          <w:rPr>
            <w:rStyle w:val="Hyperlink"/>
            <w:rFonts w:ascii="Courier New" w:hAnsi="Courier New"/>
            <w:noProof/>
            <w:vertAlign w:val="superscript"/>
          </w:rPr>
          <w:t>m</w:t>
        </w:r>
        <w:r w:rsidRPr="00283C57">
          <w:rPr>
            <w:rStyle w:val="Hyperlink"/>
            <w:noProof/>
          </w:rPr>
          <w:t>)</w:t>
        </w:r>
        <w:r>
          <w:rPr>
            <w:noProof/>
            <w:webHidden/>
          </w:rPr>
          <w:tab/>
        </w:r>
        <w:r>
          <w:rPr>
            <w:noProof/>
            <w:webHidden/>
          </w:rPr>
          <w:fldChar w:fldCharType="begin"/>
        </w:r>
        <w:r>
          <w:rPr>
            <w:noProof/>
            <w:webHidden/>
          </w:rPr>
          <w:instrText xml:space="preserve"> PAGEREF _Toc451453101 \h </w:instrText>
        </w:r>
        <w:r>
          <w:rPr>
            <w:noProof/>
          </w:rPr>
        </w:r>
        <w:r>
          <w:rPr>
            <w:noProof/>
            <w:webHidden/>
          </w:rPr>
          <w:fldChar w:fldCharType="separate"/>
        </w:r>
        <w:r>
          <w:rPr>
            <w:noProof/>
            <w:webHidden/>
          </w:rPr>
          <w:t>313</w:t>
        </w:r>
        <w:r>
          <w:rPr>
            <w:noProof/>
            <w:webHidden/>
          </w:rPr>
          <w:fldChar w:fldCharType="end"/>
        </w:r>
      </w:hyperlink>
    </w:p>
    <w:p w14:paraId="2F33BC6E" w14:textId="77777777" w:rsidR="005A418B" w:rsidRDefault="005A418B">
      <w:pPr>
        <w:pStyle w:val="TOC3"/>
        <w:tabs>
          <w:tab w:val="right" w:leader="dot" w:pos="9350"/>
        </w:tabs>
        <w:rPr>
          <w:noProof/>
          <w:sz w:val="24"/>
          <w:szCs w:val="24"/>
        </w:rPr>
      </w:pPr>
      <w:hyperlink w:anchor="_Toc451453102" w:history="1">
        <w:r w:rsidRPr="00283C57">
          <w:rPr>
            <w:rStyle w:val="Hyperlink"/>
            <w:noProof/>
          </w:rPr>
          <w:t>F.3 Identities of the form  (∂</w:t>
        </w:r>
        <w:r w:rsidRPr="00283C57">
          <w:rPr>
            <w:rStyle w:val="Hyperlink"/>
            <w:rFonts w:ascii="Courier New" w:hAnsi="Courier New"/>
            <w:noProof/>
            <w:vertAlign w:val="subscript"/>
          </w:rPr>
          <w:t>c</w:t>
        </w:r>
        <w:r w:rsidRPr="00283C57">
          <w:rPr>
            <w:rStyle w:val="Hyperlink"/>
            <w:noProof/>
          </w:rPr>
          <w:t>g</w:t>
        </w:r>
        <w:r w:rsidRPr="00283C57">
          <w:rPr>
            <w:rStyle w:val="Hyperlink"/>
            <w:rFonts w:ascii="Courier New" w:hAnsi="Courier New"/>
            <w:noProof/>
            <w:vertAlign w:val="superscript"/>
          </w:rPr>
          <w:t>ab</w:t>
        </w:r>
        <w:r w:rsidRPr="00283C57">
          <w:rPr>
            <w:rStyle w:val="Hyperlink"/>
            <w:noProof/>
          </w:rPr>
          <w:t>)  =  – [g</w:t>
        </w:r>
        <w:r w:rsidRPr="00283C57">
          <w:rPr>
            <w:rStyle w:val="Hyperlink"/>
            <w:rFonts w:ascii="Courier New" w:hAnsi="Courier New"/>
            <w:noProof/>
            <w:vertAlign w:val="superscript"/>
          </w:rPr>
          <w:t>an</w:t>
        </w:r>
        <w:r w:rsidRPr="00283C57">
          <w:rPr>
            <w:rStyle w:val="Hyperlink"/>
            <w:noProof/>
          </w:rPr>
          <w:t xml:space="preserve"> Γ </w:t>
        </w:r>
        <w:r w:rsidRPr="00283C57">
          <w:rPr>
            <w:rStyle w:val="Hyperlink"/>
            <w:rFonts w:ascii="Courier New" w:hAnsi="Courier New"/>
            <w:noProof/>
            <w:vertAlign w:val="superscript"/>
          </w:rPr>
          <w:t>b</w:t>
        </w:r>
        <w:r w:rsidRPr="00283C57">
          <w:rPr>
            <w:rStyle w:val="Hyperlink"/>
            <w:rFonts w:ascii="Courier New" w:hAnsi="Courier New"/>
            <w:noProof/>
            <w:vertAlign w:val="subscript"/>
          </w:rPr>
          <w:t>cn</w:t>
        </w:r>
        <w:r w:rsidRPr="00283C57">
          <w:rPr>
            <w:rStyle w:val="Hyperlink"/>
            <w:noProof/>
          </w:rPr>
          <w:t xml:space="preserve">  + g</w:t>
        </w:r>
        <w:r w:rsidRPr="00283C57">
          <w:rPr>
            <w:rStyle w:val="Hyperlink"/>
            <w:rFonts w:ascii="Courier New" w:hAnsi="Courier New"/>
            <w:noProof/>
            <w:vertAlign w:val="superscript"/>
          </w:rPr>
          <w:t>bn</w:t>
        </w:r>
        <w:r w:rsidRPr="00283C57">
          <w:rPr>
            <w:rStyle w:val="Hyperlink"/>
            <w:noProof/>
          </w:rPr>
          <w:t xml:space="preserve"> Γ</w:t>
        </w:r>
        <w:r w:rsidRPr="00283C57">
          <w:rPr>
            <w:rStyle w:val="Hyperlink"/>
            <w:rFonts w:ascii="Courier New" w:hAnsi="Courier New"/>
            <w:noProof/>
            <w:vertAlign w:val="superscript"/>
          </w:rPr>
          <w:t>a</w:t>
        </w:r>
        <w:r w:rsidRPr="00283C57">
          <w:rPr>
            <w:rStyle w:val="Hyperlink"/>
            <w:rFonts w:ascii="Courier New" w:hAnsi="Courier New"/>
            <w:noProof/>
            <w:vertAlign w:val="subscript"/>
          </w:rPr>
          <w:t>cn</w:t>
        </w:r>
        <w:r w:rsidRPr="00283C57">
          <w:rPr>
            <w:rStyle w:val="Hyperlink"/>
            <w:noProof/>
          </w:rPr>
          <w:t>]</w:t>
        </w:r>
        <w:r>
          <w:rPr>
            <w:noProof/>
            <w:webHidden/>
          </w:rPr>
          <w:tab/>
        </w:r>
        <w:r>
          <w:rPr>
            <w:noProof/>
            <w:webHidden/>
          </w:rPr>
          <w:fldChar w:fldCharType="begin"/>
        </w:r>
        <w:r>
          <w:rPr>
            <w:noProof/>
            <w:webHidden/>
          </w:rPr>
          <w:instrText xml:space="preserve"> PAGEREF _Toc451453102 \h </w:instrText>
        </w:r>
        <w:r>
          <w:rPr>
            <w:noProof/>
          </w:rPr>
        </w:r>
        <w:r>
          <w:rPr>
            <w:noProof/>
            <w:webHidden/>
          </w:rPr>
          <w:fldChar w:fldCharType="separate"/>
        </w:r>
        <w:r>
          <w:rPr>
            <w:noProof/>
            <w:webHidden/>
          </w:rPr>
          <w:t>314</w:t>
        </w:r>
        <w:r>
          <w:rPr>
            <w:noProof/>
            <w:webHidden/>
          </w:rPr>
          <w:fldChar w:fldCharType="end"/>
        </w:r>
      </w:hyperlink>
    </w:p>
    <w:p w14:paraId="6ED08FF7" w14:textId="77777777" w:rsidR="005A418B" w:rsidRDefault="005A418B">
      <w:pPr>
        <w:pStyle w:val="TOC3"/>
        <w:tabs>
          <w:tab w:val="right" w:leader="dot" w:pos="9350"/>
        </w:tabs>
        <w:rPr>
          <w:noProof/>
          <w:sz w:val="24"/>
          <w:szCs w:val="24"/>
        </w:rPr>
      </w:pPr>
      <w:hyperlink w:anchor="_Toc451453103" w:history="1">
        <w:r w:rsidRPr="00283C57">
          <w:rPr>
            <w:rStyle w:val="Hyperlink"/>
            <w:noProof/>
          </w:rPr>
          <w:t>F.4 Identity:   Γ</w:t>
        </w:r>
        <w:r w:rsidRPr="00283C57">
          <w:rPr>
            <w:rStyle w:val="Hyperlink"/>
            <w:rFonts w:ascii="Courier New" w:hAnsi="Courier New"/>
            <w:noProof/>
            <w:vertAlign w:val="superscript"/>
          </w:rPr>
          <w:t>d</w:t>
        </w:r>
        <w:r w:rsidRPr="00283C57">
          <w:rPr>
            <w:rStyle w:val="Hyperlink"/>
            <w:rFonts w:ascii="Courier New" w:hAnsi="Courier New"/>
            <w:noProof/>
            <w:vertAlign w:val="subscript"/>
          </w:rPr>
          <w:t>ab</w:t>
        </w:r>
        <w:r w:rsidRPr="00283C57">
          <w:rPr>
            <w:rStyle w:val="Hyperlink"/>
            <w:noProof/>
          </w:rPr>
          <w:t xml:space="preserve"> = (1/2) g</w:t>
        </w:r>
        <w:r w:rsidRPr="00283C57">
          <w:rPr>
            <w:rStyle w:val="Hyperlink"/>
            <w:rFonts w:ascii="Courier New" w:hAnsi="Courier New"/>
            <w:noProof/>
            <w:vertAlign w:val="superscript"/>
          </w:rPr>
          <w:t>dc</w:t>
        </w:r>
        <w:r w:rsidRPr="00283C57">
          <w:rPr>
            <w:rStyle w:val="Hyperlink"/>
            <w:noProof/>
          </w:rPr>
          <w:t xml:space="preserve"> [ ∂</w:t>
        </w:r>
        <w:r w:rsidRPr="00283C57">
          <w:rPr>
            <w:rStyle w:val="Hyperlink"/>
            <w:rFonts w:ascii="Courier New" w:hAnsi="Courier New"/>
            <w:noProof/>
            <w:vertAlign w:val="subscript"/>
          </w:rPr>
          <w:t>a</w:t>
        </w:r>
        <w:r w:rsidRPr="00283C57">
          <w:rPr>
            <w:rStyle w:val="Hyperlink"/>
            <w:noProof/>
          </w:rPr>
          <w:t>g</w:t>
        </w:r>
        <w:r w:rsidRPr="00283C57">
          <w:rPr>
            <w:rStyle w:val="Hyperlink"/>
            <w:rFonts w:ascii="Courier New" w:hAnsi="Courier New"/>
            <w:noProof/>
            <w:vertAlign w:val="subscript"/>
          </w:rPr>
          <w:t>bc</w:t>
        </w:r>
        <w:r w:rsidRPr="00283C57">
          <w:rPr>
            <w:rStyle w:val="Hyperlink"/>
            <w:noProof/>
          </w:rPr>
          <w:t xml:space="preserve"> +  ∂</w:t>
        </w:r>
        <w:r w:rsidRPr="00283C57">
          <w:rPr>
            <w:rStyle w:val="Hyperlink"/>
            <w:rFonts w:ascii="Courier New" w:hAnsi="Courier New"/>
            <w:noProof/>
            <w:vertAlign w:val="subscript"/>
          </w:rPr>
          <w:t>b</w:t>
        </w:r>
        <w:r w:rsidRPr="00283C57">
          <w:rPr>
            <w:rStyle w:val="Hyperlink"/>
            <w:noProof/>
          </w:rPr>
          <w:t>g</w:t>
        </w:r>
        <w:r w:rsidRPr="00283C57">
          <w:rPr>
            <w:rStyle w:val="Hyperlink"/>
            <w:rFonts w:ascii="Courier New" w:hAnsi="Courier New"/>
            <w:noProof/>
            <w:vertAlign w:val="subscript"/>
          </w:rPr>
          <w:t>ca</w:t>
        </w:r>
        <w:r w:rsidRPr="00283C57">
          <w:rPr>
            <w:rStyle w:val="Hyperlink"/>
            <w:noProof/>
          </w:rPr>
          <w:t xml:space="preserve">  –  ∂</w:t>
        </w:r>
        <w:r w:rsidRPr="00283C57">
          <w:rPr>
            <w:rStyle w:val="Hyperlink"/>
            <w:rFonts w:ascii="Courier New" w:hAnsi="Courier New"/>
            <w:noProof/>
            <w:vertAlign w:val="subscript"/>
          </w:rPr>
          <w:t>c</w:t>
        </w:r>
        <w:r w:rsidRPr="00283C57">
          <w:rPr>
            <w:rStyle w:val="Hyperlink"/>
            <w:noProof/>
          </w:rPr>
          <w:t>g</w:t>
        </w:r>
        <w:r w:rsidRPr="00283C57">
          <w:rPr>
            <w:rStyle w:val="Hyperlink"/>
            <w:rFonts w:ascii="Courier New" w:hAnsi="Courier New"/>
            <w:noProof/>
            <w:vertAlign w:val="subscript"/>
          </w:rPr>
          <w:t>ab</w:t>
        </w:r>
        <w:r w:rsidRPr="00283C57">
          <w:rPr>
            <w:rStyle w:val="Hyperlink"/>
            <w:noProof/>
          </w:rPr>
          <w:t>]</w:t>
        </w:r>
        <w:r>
          <w:rPr>
            <w:noProof/>
            <w:webHidden/>
          </w:rPr>
          <w:tab/>
        </w:r>
        <w:r>
          <w:rPr>
            <w:noProof/>
            <w:webHidden/>
          </w:rPr>
          <w:fldChar w:fldCharType="begin"/>
        </w:r>
        <w:r>
          <w:rPr>
            <w:noProof/>
            <w:webHidden/>
          </w:rPr>
          <w:instrText xml:space="preserve"> PAGEREF _Toc451453103 \h </w:instrText>
        </w:r>
        <w:r>
          <w:rPr>
            <w:noProof/>
          </w:rPr>
        </w:r>
        <w:r>
          <w:rPr>
            <w:noProof/>
            <w:webHidden/>
          </w:rPr>
          <w:fldChar w:fldCharType="separate"/>
        </w:r>
        <w:r>
          <w:rPr>
            <w:noProof/>
            <w:webHidden/>
          </w:rPr>
          <w:t>316</w:t>
        </w:r>
        <w:r>
          <w:rPr>
            <w:noProof/>
            <w:webHidden/>
          </w:rPr>
          <w:fldChar w:fldCharType="end"/>
        </w:r>
      </w:hyperlink>
    </w:p>
    <w:p w14:paraId="522FE5EC" w14:textId="77777777" w:rsidR="005A418B" w:rsidRDefault="005A418B">
      <w:pPr>
        <w:pStyle w:val="TOC3"/>
        <w:tabs>
          <w:tab w:val="right" w:leader="dot" w:pos="9350"/>
        </w:tabs>
        <w:rPr>
          <w:noProof/>
          <w:sz w:val="24"/>
          <w:szCs w:val="24"/>
        </w:rPr>
      </w:pPr>
      <w:hyperlink w:anchor="_Toc451453104" w:history="1">
        <w:r w:rsidRPr="00283C57">
          <w:rPr>
            <w:rStyle w:val="Hyperlink"/>
            <w:noProof/>
          </w:rPr>
          <w:t>F.5 Picture D1 Context</w:t>
        </w:r>
        <w:r>
          <w:rPr>
            <w:noProof/>
            <w:webHidden/>
          </w:rPr>
          <w:tab/>
        </w:r>
        <w:r>
          <w:rPr>
            <w:noProof/>
            <w:webHidden/>
          </w:rPr>
          <w:fldChar w:fldCharType="begin"/>
        </w:r>
        <w:r>
          <w:rPr>
            <w:noProof/>
            <w:webHidden/>
          </w:rPr>
          <w:instrText xml:space="preserve"> PAGEREF _Toc451453104 \h </w:instrText>
        </w:r>
        <w:r>
          <w:rPr>
            <w:noProof/>
          </w:rPr>
        </w:r>
        <w:r>
          <w:rPr>
            <w:noProof/>
            <w:webHidden/>
          </w:rPr>
          <w:fldChar w:fldCharType="separate"/>
        </w:r>
        <w:r>
          <w:rPr>
            <w:noProof/>
            <w:webHidden/>
          </w:rPr>
          <w:t>319</w:t>
        </w:r>
        <w:r>
          <w:rPr>
            <w:noProof/>
            <w:webHidden/>
          </w:rPr>
          <w:fldChar w:fldCharType="end"/>
        </w:r>
      </w:hyperlink>
    </w:p>
    <w:p w14:paraId="12947DDB" w14:textId="77777777" w:rsidR="005A418B" w:rsidRDefault="005A418B">
      <w:pPr>
        <w:pStyle w:val="TOC3"/>
        <w:tabs>
          <w:tab w:val="right" w:leader="dot" w:pos="9350"/>
        </w:tabs>
        <w:rPr>
          <w:noProof/>
          <w:sz w:val="24"/>
          <w:szCs w:val="24"/>
        </w:rPr>
      </w:pPr>
      <w:hyperlink w:anchor="_Toc451453105" w:history="1">
        <w:r w:rsidRPr="00283C57">
          <w:rPr>
            <w:rStyle w:val="Hyperlink"/>
            <w:noProof/>
          </w:rPr>
          <w:t>F.6 Relations between Γ and Γ '</w:t>
        </w:r>
        <w:r>
          <w:rPr>
            <w:noProof/>
            <w:webHidden/>
          </w:rPr>
          <w:tab/>
        </w:r>
        <w:r>
          <w:rPr>
            <w:noProof/>
            <w:webHidden/>
          </w:rPr>
          <w:fldChar w:fldCharType="begin"/>
        </w:r>
        <w:r>
          <w:rPr>
            <w:noProof/>
            <w:webHidden/>
          </w:rPr>
          <w:instrText xml:space="preserve"> PAGEREF _Toc451453105 \h </w:instrText>
        </w:r>
        <w:r>
          <w:rPr>
            <w:noProof/>
          </w:rPr>
        </w:r>
        <w:r>
          <w:rPr>
            <w:noProof/>
            <w:webHidden/>
          </w:rPr>
          <w:fldChar w:fldCharType="separate"/>
        </w:r>
        <w:r>
          <w:rPr>
            <w:noProof/>
            <w:webHidden/>
          </w:rPr>
          <w:t>320</w:t>
        </w:r>
        <w:r>
          <w:rPr>
            <w:noProof/>
            <w:webHidden/>
          </w:rPr>
          <w:fldChar w:fldCharType="end"/>
        </w:r>
      </w:hyperlink>
    </w:p>
    <w:p w14:paraId="65ACFC58" w14:textId="77777777" w:rsidR="005A418B" w:rsidRDefault="005A418B">
      <w:pPr>
        <w:pStyle w:val="TOC3"/>
        <w:tabs>
          <w:tab w:val="right" w:leader="dot" w:pos="9350"/>
        </w:tabs>
        <w:rPr>
          <w:noProof/>
          <w:sz w:val="24"/>
          <w:szCs w:val="24"/>
        </w:rPr>
      </w:pPr>
      <w:hyperlink w:anchor="_Toc451453106" w:history="1">
        <w:r w:rsidRPr="00283C57">
          <w:rPr>
            <w:rStyle w:val="Hyperlink"/>
            <w:noProof/>
          </w:rPr>
          <w:t>F.7 Statement and Proof of the Covariant Derivative Theorem</w:t>
        </w:r>
        <w:r>
          <w:rPr>
            <w:noProof/>
            <w:webHidden/>
          </w:rPr>
          <w:tab/>
        </w:r>
        <w:r>
          <w:rPr>
            <w:noProof/>
            <w:webHidden/>
          </w:rPr>
          <w:fldChar w:fldCharType="begin"/>
        </w:r>
        <w:r>
          <w:rPr>
            <w:noProof/>
            <w:webHidden/>
          </w:rPr>
          <w:instrText xml:space="preserve"> PAGEREF _Toc451453106 \h </w:instrText>
        </w:r>
        <w:r>
          <w:rPr>
            <w:noProof/>
          </w:rPr>
        </w:r>
        <w:r>
          <w:rPr>
            <w:noProof/>
            <w:webHidden/>
          </w:rPr>
          <w:fldChar w:fldCharType="separate"/>
        </w:r>
        <w:r>
          <w:rPr>
            <w:noProof/>
            <w:webHidden/>
          </w:rPr>
          <w:t>320</w:t>
        </w:r>
        <w:r>
          <w:rPr>
            <w:noProof/>
            <w:webHidden/>
          </w:rPr>
          <w:fldChar w:fldCharType="end"/>
        </w:r>
      </w:hyperlink>
    </w:p>
    <w:p w14:paraId="3859A83E" w14:textId="77777777" w:rsidR="005A418B" w:rsidRDefault="005A418B">
      <w:pPr>
        <w:pStyle w:val="TOC3"/>
        <w:tabs>
          <w:tab w:val="right" w:leader="dot" w:pos="9350"/>
        </w:tabs>
        <w:rPr>
          <w:noProof/>
          <w:sz w:val="24"/>
          <w:szCs w:val="24"/>
        </w:rPr>
      </w:pPr>
      <w:hyperlink w:anchor="_Toc451453107" w:history="1">
        <w:r w:rsidRPr="00283C57">
          <w:rPr>
            <w:rStyle w:val="Hyperlink"/>
            <w:noProof/>
          </w:rPr>
          <w:t>F.8 Rules for raising any index on a covariant derivative of a covariant tensor density.</w:t>
        </w:r>
        <w:r>
          <w:rPr>
            <w:noProof/>
            <w:webHidden/>
          </w:rPr>
          <w:tab/>
        </w:r>
        <w:r>
          <w:rPr>
            <w:noProof/>
            <w:webHidden/>
          </w:rPr>
          <w:fldChar w:fldCharType="begin"/>
        </w:r>
        <w:r>
          <w:rPr>
            <w:noProof/>
            <w:webHidden/>
          </w:rPr>
          <w:instrText xml:space="preserve"> PAGEREF _Toc451453107 \h </w:instrText>
        </w:r>
        <w:r>
          <w:rPr>
            <w:noProof/>
          </w:rPr>
        </w:r>
        <w:r>
          <w:rPr>
            <w:noProof/>
            <w:webHidden/>
          </w:rPr>
          <w:fldChar w:fldCharType="separate"/>
        </w:r>
        <w:r>
          <w:rPr>
            <w:noProof/>
            <w:webHidden/>
          </w:rPr>
          <w:t>326</w:t>
        </w:r>
        <w:r>
          <w:rPr>
            <w:noProof/>
            <w:webHidden/>
          </w:rPr>
          <w:fldChar w:fldCharType="end"/>
        </w:r>
      </w:hyperlink>
    </w:p>
    <w:p w14:paraId="6298180E" w14:textId="77777777" w:rsidR="005A418B" w:rsidRDefault="005A418B">
      <w:pPr>
        <w:pStyle w:val="TOC3"/>
        <w:tabs>
          <w:tab w:val="right" w:leader="dot" w:pos="9350"/>
        </w:tabs>
        <w:rPr>
          <w:noProof/>
          <w:sz w:val="24"/>
          <w:szCs w:val="24"/>
        </w:rPr>
      </w:pPr>
      <w:hyperlink w:anchor="_Toc451453108" w:history="1">
        <w:r w:rsidRPr="00283C57">
          <w:rPr>
            <w:rStyle w:val="Hyperlink"/>
            <w:noProof/>
          </w:rPr>
          <w:t>F.9 Examples of covariant derivative expressions</w:t>
        </w:r>
        <w:r>
          <w:rPr>
            <w:noProof/>
            <w:webHidden/>
          </w:rPr>
          <w:tab/>
        </w:r>
        <w:r>
          <w:rPr>
            <w:noProof/>
            <w:webHidden/>
          </w:rPr>
          <w:fldChar w:fldCharType="begin"/>
        </w:r>
        <w:r>
          <w:rPr>
            <w:noProof/>
            <w:webHidden/>
          </w:rPr>
          <w:instrText xml:space="preserve"> PAGEREF _Toc451453108 \h </w:instrText>
        </w:r>
        <w:r>
          <w:rPr>
            <w:noProof/>
          </w:rPr>
        </w:r>
        <w:r>
          <w:rPr>
            <w:noProof/>
            <w:webHidden/>
          </w:rPr>
          <w:fldChar w:fldCharType="separate"/>
        </w:r>
        <w:r>
          <w:rPr>
            <w:noProof/>
            <w:webHidden/>
          </w:rPr>
          <w:t>328</w:t>
        </w:r>
        <w:r>
          <w:rPr>
            <w:noProof/>
            <w:webHidden/>
          </w:rPr>
          <w:fldChar w:fldCharType="end"/>
        </w:r>
      </w:hyperlink>
    </w:p>
    <w:p w14:paraId="7FDFC080" w14:textId="77777777" w:rsidR="005A418B" w:rsidRDefault="005A418B">
      <w:pPr>
        <w:pStyle w:val="TOC3"/>
        <w:tabs>
          <w:tab w:val="right" w:leader="dot" w:pos="9350"/>
        </w:tabs>
        <w:rPr>
          <w:noProof/>
          <w:sz w:val="24"/>
          <w:szCs w:val="24"/>
        </w:rPr>
      </w:pPr>
      <w:hyperlink w:anchor="_Toc451453109" w:history="1">
        <w:r w:rsidRPr="00283C57">
          <w:rPr>
            <w:rStyle w:val="Hyperlink"/>
            <w:noProof/>
          </w:rPr>
          <w:t>F.10 The Leibniz rule for the covariant derivative of the product of two tensor densities</w:t>
        </w:r>
        <w:r>
          <w:rPr>
            <w:noProof/>
            <w:webHidden/>
          </w:rPr>
          <w:tab/>
        </w:r>
        <w:r>
          <w:rPr>
            <w:noProof/>
            <w:webHidden/>
          </w:rPr>
          <w:fldChar w:fldCharType="begin"/>
        </w:r>
        <w:r>
          <w:rPr>
            <w:noProof/>
            <w:webHidden/>
          </w:rPr>
          <w:instrText xml:space="preserve"> PAGEREF _Toc451453109 \h </w:instrText>
        </w:r>
        <w:r>
          <w:rPr>
            <w:noProof/>
          </w:rPr>
        </w:r>
        <w:r>
          <w:rPr>
            <w:noProof/>
            <w:webHidden/>
          </w:rPr>
          <w:fldChar w:fldCharType="separate"/>
        </w:r>
        <w:r>
          <w:rPr>
            <w:noProof/>
            <w:webHidden/>
          </w:rPr>
          <w:t>331</w:t>
        </w:r>
        <w:r>
          <w:rPr>
            <w:noProof/>
            <w:webHidden/>
          </w:rPr>
          <w:fldChar w:fldCharType="end"/>
        </w:r>
      </w:hyperlink>
    </w:p>
    <w:p w14:paraId="45E8F286" w14:textId="77777777" w:rsidR="005A418B" w:rsidRDefault="005A418B">
      <w:pPr>
        <w:pStyle w:val="TOC2"/>
        <w:tabs>
          <w:tab w:val="right" w:leader="dot" w:pos="9350"/>
        </w:tabs>
        <w:rPr>
          <w:b w:val="0"/>
          <w:noProof/>
          <w:sz w:val="24"/>
          <w:szCs w:val="24"/>
        </w:rPr>
      </w:pPr>
      <w:hyperlink w:anchor="_Toc451453110" w:history="1">
        <w:r w:rsidRPr="00283C57">
          <w:rPr>
            <w:rStyle w:val="Hyperlink"/>
            <w:noProof/>
          </w:rPr>
          <w:t>Appendix G:  Expansion of (</w:t>
        </w:r>
        <w:r w:rsidRPr="00283C57">
          <w:rPr>
            <w:rStyle w:val="Hyperlink"/>
            <w:noProof/>
          </w:rPr>
          <w:sym w:font="Symbol" w:char="F0D1"/>
        </w:r>
        <w:r w:rsidRPr="00283C57">
          <w:rPr>
            <w:rStyle w:val="Hyperlink"/>
            <w:noProof/>
          </w:rPr>
          <w:t>v) in curvilinear coordinates (v = vector)</w:t>
        </w:r>
        <w:r>
          <w:rPr>
            <w:noProof/>
            <w:webHidden/>
          </w:rPr>
          <w:tab/>
        </w:r>
        <w:r>
          <w:rPr>
            <w:noProof/>
            <w:webHidden/>
          </w:rPr>
          <w:fldChar w:fldCharType="begin"/>
        </w:r>
        <w:r>
          <w:rPr>
            <w:noProof/>
            <w:webHidden/>
          </w:rPr>
          <w:instrText xml:space="preserve"> PAGEREF _Toc451453110 \h </w:instrText>
        </w:r>
        <w:r>
          <w:rPr>
            <w:noProof/>
          </w:rPr>
        </w:r>
        <w:r>
          <w:rPr>
            <w:noProof/>
            <w:webHidden/>
          </w:rPr>
          <w:fldChar w:fldCharType="separate"/>
        </w:r>
        <w:r>
          <w:rPr>
            <w:noProof/>
            <w:webHidden/>
          </w:rPr>
          <w:t>335</w:t>
        </w:r>
        <w:r>
          <w:rPr>
            <w:noProof/>
            <w:webHidden/>
          </w:rPr>
          <w:fldChar w:fldCharType="end"/>
        </w:r>
      </w:hyperlink>
    </w:p>
    <w:p w14:paraId="14ACDA9F" w14:textId="77777777" w:rsidR="005A418B" w:rsidRDefault="005A418B">
      <w:pPr>
        <w:pStyle w:val="TOC3"/>
        <w:tabs>
          <w:tab w:val="right" w:leader="dot" w:pos="9350"/>
        </w:tabs>
        <w:rPr>
          <w:noProof/>
          <w:sz w:val="24"/>
          <w:szCs w:val="24"/>
        </w:rPr>
      </w:pPr>
      <w:hyperlink w:anchor="_Toc451453111" w:history="1">
        <w:r w:rsidRPr="00283C57">
          <w:rPr>
            <w:rStyle w:val="Hyperlink"/>
            <w:noProof/>
          </w:rPr>
          <w:t>G.1 Continuum Mechanics motivation</w:t>
        </w:r>
        <w:r>
          <w:rPr>
            <w:noProof/>
            <w:webHidden/>
          </w:rPr>
          <w:tab/>
        </w:r>
        <w:r>
          <w:rPr>
            <w:noProof/>
            <w:webHidden/>
          </w:rPr>
          <w:fldChar w:fldCharType="begin"/>
        </w:r>
        <w:r>
          <w:rPr>
            <w:noProof/>
            <w:webHidden/>
          </w:rPr>
          <w:instrText xml:space="preserve"> PAGEREF _Toc451453111 \h </w:instrText>
        </w:r>
        <w:r>
          <w:rPr>
            <w:noProof/>
          </w:rPr>
        </w:r>
        <w:r>
          <w:rPr>
            <w:noProof/>
            <w:webHidden/>
          </w:rPr>
          <w:fldChar w:fldCharType="separate"/>
        </w:r>
        <w:r>
          <w:rPr>
            <w:noProof/>
            <w:webHidden/>
          </w:rPr>
          <w:t>335</w:t>
        </w:r>
        <w:r>
          <w:rPr>
            <w:noProof/>
            <w:webHidden/>
          </w:rPr>
          <w:fldChar w:fldCharType="end"/>
        </w:r>
      </w:hyperlink>
    </w:p>
    <w:p w14:paraId="464BB45E" w14:textId="77777777" w:rsidR="005A418B" w:rsidRDefault="005A418B">
      <w:pPr>
        <w:pStyle w:val="TOC3"/>
        <w:tabs>
          <w:tab w:val="right" w:leader="dot" w:pos="9350"/>
        </w:tabs>
        <w:rPr>
          <w:noProof/>
          <w:sz w:val="24"/>
          <w:szCs w:val="24"/>
        </w:rPr>
      </w:pPr>
      <w:hyperlink w:anchor="_Toc451453112" w:history="1">
        <w:r w:rsidRPr="00283C57">
          <w:rPr>
            <w:rStyle w:val="Hyperlink"/>
            <w:noProof/>
          </w:rPr>
          <w:t xml:space="preserve">G.2 Expansion of </w:t>
        </w:r>
        <w:r w:rsidRPr="00283C57">
          <w:rPr>
            <w:rStyle w:val="Hyperlink"/>
            <w:noProof/>
          </w:rPr>
          <w:sym w:font="Symbol" w:char="F0D1"/>
        </w:r>
        <w:r w:rsidRPr="00283C57">
          <w:rPr>
            <w:rStyle w:val="Hyperlink"/>
            <w:noProof/>
          </w:rPr>
          <w:t>v on e</w:t>
        </w:r>
        <w:r w:rsidRPr="00283C57">
          <w:rPr>
            <w:rStyle w:val="Hyperlink"/>
            <w:rFonts w:ascii="Courier New" w:hAnsi="Courier New"/>
            <w:noProof/>
            <w:vertAlign w:val="superscript"/>
          </w:rPr>
          <w:t>i</w:t>
        </w:r>
        <w:r w:rsidRPr="00283C57">
          <w:rPr>
            <w:rStyle w:val="Hyperlink"/>
            <w:noProof/>
          </w:rPr>
          <w:sym w:font="Symbol" w:char="F0C4"/>
        </w:r>
        <w:r w:rsidRPr="00283C57">
          <w:rPr>
            <w:rStyle w:val="Hyperlink"/>
            <w:noProof/>
          </w:rPr>
          <w:t>e</w:t>
        </w:r>
        <w:r w:rsidRPr="00283C57">
          <w:rPr>
            <w:rStyle w:val="Hyperlink"/>
            <w:rFonts w:ascii="Courier New" w:hAnsi="Courier New"/>
            <w:noProof/>
            <w:vertAlign w:val="superscript"/>
          </w:rPr>
          <w:t>j</w:t>
        </w:r>
        <w:r w:rsidRPr="00283C57">
          <w:rPr>
            <w:rStyle w:val="Hyperlink"/>
            <w:noProof/>
          </w:rPr>
          <w:t xml:space="preserve"> by Method 1:  Use the fact that v</w:t>
        </w:r>
        <w:r w:rsidRPr="00283C57">
          <w:rPr>
            <w:rStyle w:val="Hyperlink"/>
            <w:rFonts w:ascii="Courier New" w:hAnsi="Courier New"/>
            <w:noProof/>
            <w:vertAlign w:val="subscript"/>
          </w:rPr>
          <w:t>b;a</w:t>
        </w:r>
        <w:r w:rsidRPr="00283C57">
          <w:rPr>
            <w:rStyle w:val="Hyperlink"/>
            <w:noProof/>
          </w:rPr>
          <w:t xml:space="preserve"> is a tensor.</w:t>
        </w:r>
        <w:r>
          <w:rPr>
            <w:noProof/>
            <w:webHidden/>
          </w:rPr>
          <w:tab/>
        </w:r>
        <w:r>
          <w:rPr>
            <w:noProof/>
            <w:webHidden/>
          </w:rPr>
          <w:fldChar w:fldCharType="begin"/>
        </w:r>
        <w:r>
          <w:rPr>
            <w:noProof/>
            <w:webHidden/>
          </w:rPr>
          <w:instrText xml:space="preserve"> PAGEREF _Toc451453112 \h </w:instrText>
        </w:r>
        <w:r>
          <w:rPr>
            <w:noProof/>
          </w:rPr>
        </w:r>
        <w:r>
          <w:rPr>
            <w:noProof/>
            <w:webHidden/>
          </w:rPr>
          <w:fldChar w:fldCharType="separate"/>
        </w:r>
        <w:r>
          <w:rPr>
            <w:noProof/>
            <w:webHidden/>
          </w:rPr>
          <w:t>336</w:t>
        </w:r>
        <w:r>
          <w:rPr>
            <w:noProof/>
            <w:webHidden/>
          </w:rPr>
          <w:fldChar w:fldCharType="end"/>
        </w:r>
      </w:hyperlink>
    </w:p>
    <w:p w14:paraId="6153533D" w14:textId="77777777" w:rsidR="005A418B" w:rsidRDefault="005A418B">
      <w:pPr>
        <w:pStyle w:val="TOC3"/>
        <w:tabs>
          <w:tab w:val="right" w:leader="dot" w:pos="9350"/>
        </w:tabs>
        <w:rPr>
          <w:noProof/>
          <w:sz w:val="24"/>
          <w:szCs w:val="24"/>
        </w:rPr>
      </w:pPr>
      <w:hyperlink w:anchor="_Toc451453113" w:history="1">
        <w:r w:rsidRPr="00283C57">
          <w:rPr>
            <w:rStyle w:val="Hyperlink"/>
            <w:noProof/>
          </w:rPr>
          <w:t xml:space="preserve">G.3 Expansion of </w:t>
        </w:r>
        <w:r w:rsidRPr="00283C57">
          <w:rPr>
            <w:rStyle w:val="Hyperlink"/>
            <w:noProof/>
          </w:rPr>
          <w:sym w:font="Symbol" w:char="F0D1"/>
        </w:r>
        <w:r w:rsidRPr="00283C57">
          <w:rPr>
            <w:rStyle w:val="Hyperlink"/>
            <w:noProof/>
          </w:rPr>
          <w:t>v on e</w:t>
        </w:r>
        <w:r w:rsidRPr="00283C57">
          <w:rPr>
            <w:rStyle w:val="Hyperlink"/>
            <w:rFonts w:ascii="Courier New" w:hAnsi="Courier New"/>
            <w:noProof/>
            <w:vertAlign w:val="superscript"/>
          </w:rPr>
          <w:t>i</w:t>
        </w:r>
        <w:r w:rsidRPr="00283C57">
          <w:rPr>
            <w:rStyle w:val="Hyperlink"/>
            <w:noProof/>
          </w:rPr>
          <w:sym w:font="Symbol" w:char="F0C4"/>
        </w:r>
        <w:r w:rsidRPr="00283C57">
          <w:rPr>
            <w:rStyle w:val="Hyperlink"/>
            <w:noProof/>
          </w:rPr>
          <w:t>e</w:t>
        </w:r>
        <w:r w:rsidRPr="00283C57">
          <w:rPr>
            <w:rStyle w:val="Hyperlink"/>
            <w:rFonts w:ascii="Courier New" w:hAnsi="Courier New"/>
            <w:noProof/>
            <w:vertAlign w:val="superscript"/>
          </w:rPr>
          <w:t>j</w:t>
        </w:r>
        <w:r w:rsidRPr="00283C57">
          <w:rPr>
            <w:rStyle w:val="Hyperlink"/>
            <w:noProof/>
          </w:rPr>
          <w:t xml:space="preserve"> by Method 2:  Use brute force.</w:t>
        </w:r>
        <w:r>
          <w:rPr>
            <w:noProof/>
            <w:webHidden/>
          </w:rPr>
          <w:tab/>
        </w:r>
        <w:r>
          <w:rPr>
            <w:noProof/>
            <w:webHidden/>
          </w:rPr>
          <w:fldChar w:fldCharType="begin"/>
        </w:r>
        <w:r>
          <w:rPr>
            <w:noProof/>
            <w:webHidden/>
          </w:rPr>
          <w:instrText xml:space="preserve"> PAGEREF _Toc451453113 \h </w:instrText>
        </w:r>
        <w:r>
          <w:rPr>
            <w:noProof/>
          </w:rPr>
        </w:r>
        <w:r>
          <w:rPr>
            <w:noProof/>
            <w:webHidden/>
          </w:rPr>
          <w:fldChar w:fldCharType="separate"/>
        </w:r>
        <w:r>
          <w:rPr>
            <w:noProof/>
            <w:webHidden/>
          </w:rPr>
          <w:t>338</w:t>
        </w:r>
        <w:r>
          <w:rPr>
            <w:noProof/>
            <w:webHidden/>
          </w:rPr>
          <w:fldChar w:fldCharType="end"/>
        </w:r>
      </w:hyperlink>
    </w:p>
    <w:p w14:paraId="54AD23E0" w14:textId="77777777" w:rsidR="005A418B" w:rsidRDefault="005A418B">
      <w:pPr>
        <w:pStyle w:val="TOC3"/>
        <w:tabs>
          <w:tab w:val="right" w:leader="dot" w:pos="9350"/>
        </w:tabs>
        <w:rPr>
          <w:noProof/>
          <w:sz w:val="24"/>
          <w:szCs w:val="24"/>
        </w:rPr>
      </w:pPr>
      <w:hyperlink w:anchor="_Toc451453114" w:history="1">
        <w:r w:rsidRPr="00283C57">
          <w:rPr>
            <w:rStyle w:val="Hyperlink"/>
            <w:noProof/>
          </w:rPr>
          <w:t>G.4 Expansion on e</w:t>
        </w:r>
        <w:r w:rsidRPr="00283C57">
          <w:rPr>
            <w:rStyle w:val="Hyperlink"/>
            <w:rFonts w:ascii="Courier New" w:hAnsi="Courier New"/>
            <w:noProof/>
            <w:vertAlign w:val="subscript"/>
          </w:rPr>
          <w:t>i</w:t>
        </w:r>
        <w:r w:rsidRPr="00283C57">
          <w:rPr>
            <w:rStyle w:val="Hyperlink"/>
            <w:noProof/>
          </w:rPr>
          <w:sym w:font="Symbol" w:char="F0C4"/>
        </w:r>
        <w:r w:rsidRPr="00283C57">
          <w:rPr>
            <w:rStyle w:val="Hyperlink"/>
            <w:noProof/>
          </w:rPr>
          <w:t>e</w:t>
        </w:r>
        <w:r w:rsidRPr="00283C57">
          <w:rPr>
            <w:rStyle w:val="Hyperlink"/>
            <w:rFonts w:ascii="Courier New" w:hAnsi="Courier New"/>
            <w:noProof/>
            <w:vertAlign w:val="subscript"/>
          </w:rPr>
          <w:t>j</w:t>
        </w:r>
        <w:r w:rsidRPr="00283C57">
          <w:rPr>
            <w:rStyle w:val="Hyperlink"/>
            <w:noProof/>
          </w:rPr>
          <w:t xml:space="preserve"> and </w:t>
        </w:r>
        <w:r w:rsidRPr="005A418B">
          <w:rPr>
            <w:rStyle w:val="Hyperlink"/>
            <w:noProof/>
            <w:color w:val="000000"/>
            <w:u w:val="none"/>
          </w:rPr>
          <w:fldChar w:fldCharType="begin"/>
        </w:r>
        <w:r w:rsidRPr="005A418B">
          <w:rPr>
            <w:rStyle w:val="Hyperlink"/>
            <w:noProof/>
            <w:color w:val="000000"/>
            <w:u w:val="none"/>
          </w:rPr>
          <w:instrText xml:space="preserve"> EQ \O(e,\S\up2(^))</w:instrText>
        </w:r>
        <w:r w:rsidRPr="005A418B">
          <w:rPr>
            <w:rStyle w:val="Hyperlink"/>
            <w:noProof/>
            <w:color w:val="000000"/>
            <w:u w:val="none"/>
          </w:rPr>
          <w:fldChar w:fldCharType="end"/>
        </w:r>
        <w:r w:rsidRPr="00283C57">
          <w:rPr>
            <w:rStyle w:val="Hyperlink"/>
            <w:rFonts w:ascii="Courier New" w:hAnsi="Courier New"/>
            <w:noProof/>
            <w:vertAlign w:val="subscript"/>
          </w:rPr>
          <w:t>i</w:t>
        </w:r>
        <w:r w:rsidRPr="00283C57">
          <w:rPr>
            <w:rStyle w:val="Hyperlink"/>
            <w:noProof/>
          </w:rPr>
          <w:sym w:font="Symbol" w:char="F0C4"/>
        </w:r>
        <w:r w:rsidRPr="005A418B">
          <w:rPr>
            <w:rStyle w:val="Hyperlink"/>
            <w:noProof/>
            <w:color w:val="000000"/>
            <w:u w:val="none"/>
          </w:rPr>
          <w:fldChar w:fldCharType="begin"/>
        </w:r>
        <w:r w:rsidRPr="005A418B">
          <w:rPr>
            <w:rStyle w:val="Hyperlink"/>
            <w:noProof/>
            <w:color w:val="000000"/>
            <w:u w:val="none"/>
          </w:rPr>
          <w:instrText xml:space="preserve"> EQ \O(e,\S\up2(^))</w:instrText>
        </w:r>
        <w:r w:rsidRPr="005A418B">
          <w:rPr>
            <w:rStyle w:val="Hyperlink"/>
            <w:noProof/>
            <w:color w:val="000000"/>
            <w:u w:val="none"/>
          </w:rPr>
          <w:fldChar w:fldCharType="end"/>
        </w:r>
        <w:r w:rsidRPr="00283C57">
          <w:rPr>
            <w:rStyle w:val="Hyperlink"/>
            <w:rFonts w:ascii="Courier New" w:hAnsi="Courier New"/>
            <w:noProof/>
            <w:vertAlign w:val="subscript"/>
          </w:rPr>
          <w:t>j</w:t>
        </w:r>
        <w:r>
          <w:rPr>
            <w:noProof/>
            <w:webHidden/>
          </w:rPr>
          <w:tab/>
        </w:r>
        <w:r>
          <w:rPr>
            <w:noProof/>
            <w:webHidden/>
          </w:rPr>
          <w:fldChar w:fldCharType="begin"/>
        </w:r>
        <w:r>
          <w:rPr>
            <w:noProof/>
            <w:webHidden/>
          </w:rPr>
          <w:instrText xml:space="preserve"> PAGEREF _Toc451453114 \h </w:instrText>
        </w:r>
        <w:r>
          <w:rPr>
            <w:noProof/>
          </w:rPr>
        </w:r>
        <w:r>
          <w:rPr>
            <w:noProof/>
            <w:webHidden/>
          </w:rPr>
          <w:fldChar w:fldCharType="separate"/>
        </w:r>
        <w:r>
          <w:rPr>
            <w:noProof/>
            <w:webHidden/>
          </w:rPr>
          <w:t>339</w:t>
        </w:r>
        <w:r>
          <w:rPr>
            <w:noProof/>
            <w:webHidden/>
          </w:rPr>
          <w:fldChar w:fldCharType="end"/>
        </w:r>
      </w:hyperlink>
    </w:p>
    <w:p w14:paraId="1146249D" w14:textId="77777777" w:rsidR="005A418B" w:rsidRDefault="005A418B">
      <w:pPr>
        <w:pStyle w:val="TOC3"/>
        <w:tabs>
          <w:tab w:val="right" w:leader="dot" w:pos="9350"/>
        </w:tabs>
        <w:rPr>
          <w:noProof/>
          <w:sz w:val="24"/>
          <w:szCs w:val="24"/>
        </w:rPr>
      </w:pPr>
      <w:hyperlink w:anchor="_Toc451453115" w:history="1">
        <w:r w:rsidRPr="00283C57">
          <w:rPr>
            <w:rStyle w:val="Hyperlink"/>
            <w:noProof/>
          </w:rPr>
          <w:t>G.5 Orthogonal coordinate systems</w:t>
        </w:r>
        <w:r>
          <w:rPr>
            <w:noProof/>
            <w:webHidden/>
          </w:rPr>
          <w:tab/>
        </w:r>
        <w:r>
          <w:rPr>
            <w:noProof/>
            <w:webHidden/>
          </w:rPr>
          <w:fldChar w:fldCharType="begin"/>
        </w:r>
        <w:r>
          <w:rPr>
            <w:noProof/>
            <w:webHidden/>
          </w:rPr>
          <w:instrText xml:space="preserve"> PAGEREF _Toc451453115 \h </w:instrText>
        </w:r>
        <w:r>
          <w:rPr>
            <w:noProof/>
          </w:rPr>
        </w:r>
        <w:r>
          <w:rPr>
            <w:noProof/>
            <w:webHidden/>
          </w:rPr>
          <w:fldChar w:fldCharType="separate"/>
        </w:r>
        <w:r>
          <w:rPr>
            <w:noProof/>
            <w:webHidden/>
          </w:rPr>
          <w:t>340</w:t>
        </w:r>
        <w:r>
          <w:rPr>
            <w:noProof/>
            <w:webHidden/>
          </w:rPr>
          <w:fldChar w:fldCharType="end"/>
        </w:r>
      </w:hyperlink>
    </w:p>
    <w:p w14:paraId="4AF76583" w14:textId="77777777" w:rsidR="005A418B" w:rsidRDefault="005A418B">
      <w:pPr>
        <w:pStyle w:val="TOC3"/>
        <w:tabs>
          <w:tab w:val="right" w:leader="dot" w:pos="9350"/>
        </w:tabs>
        <w:rPr>
          <w:noProof/>
          <w:sz w:val="24"/>
          <w:szCs w:val="24"/>
        </w:rPr>
      </w:pPr>
      <w:hyperlink w:anchor="_Toc451453116" w:history="1">
        <w:r w:rsidRPr="00283C57">
          <w:rPr>
            <w:rStyle w:val="Hyperlink"/>
            <w:noProof/>
          </w:rPr>
          <w:t>G.6 Maple evaluation of (</w:t>
        </w:r>
        <w:r w:rsidRPr="00283C57">
          <w:rPr>
            <w:rStyle w:val="Hyperlink"/>
            <w:noProof/>
          </w:rPr>
          <w:sym w:font="Symbol" w:char="F0D1"/>
        </w:r>
        <w:r w:rsidRPr="00283C57">
          <w:rPr>
            <w:rStyle w:val="Hyperlink"/>
            <w:noProof/>
          </w:rPr>
          <w:t>v) in several coordinate systems</w:t>
        </w:r>
        <w:r>
          <w:rPr>
            <w:noProof/>
            <w:webHidden/>
          </w:rPr>
          <w:tab/>
        </w:r>
        <w:r>
          <w:rPr>
            <w:noProof/>
            <w:webHidden/>
          </w:rPr>
          <w:fldChar w:fldCharType="begin"/>
        </w:r>
        <w:r>
          <w:rPr>
            <w:noProof/>
            <w:webHidden/>
          </w:rPr>
          <w:instrText xml:space="preserve"> PAGEREF _Toc451453116 \h </w:instrText>
        </w:r>
        <w:r>
          <w:rPr>
            <w:noProof/>
          </w:rPr>
        </w:r>
        <w:r>
          <w:rPr>
            <w:noProof/>
            <w:webHidden/>
          </w:rPr>
          <w:fldChar w:fldCharType="separate"/>
        </w:r>
        <w:r>
          <w:rPr>
            <w:noProof/>
            <w:webHidden/>
          </w:rPr>
          <w:t>341</w:t>
        </w:r>
        <w:r>
          <w:rPr>
            <w:noProof/>
            <w:webHidden/>
          </w:rPr>
          <w:fldChar w:fldCharType="end"/>
        </w:r>
      </w:hyperlink>
    </w:p>
    <w:p w14:paraId="0FFE4190" w14:textId="77777777" w:rsidR="005A418B" w:rsidRDefault="005A418B">
      <w:pPr>
        <w:pStyle w:val="TOC2"/>
        <w:tabs>
          <w:tab w:val="right" w:leader="dot" w:pos="9350"/>
        </w:tabs>
        <w:rPr>
          <w:b w:val="0"/>
          <w:noProof/>
          <w:sz w:val="24"/>
          <w:szCs w:val="24"/>
        </w:rPr>
      </w:pPr>
      <w:hyperlink w:anchor="_Toc451453117" w:history="1">
        <w:r w:rsidRPr="00283C57">
          <w:rPr>
            <w:rStyle w:val="Hyperlink"/>
            <w:noProof/>
          </w:rPr>
          <w:t>Appendix H:  Expansion of div(T) in curvilinear coordinates (T = rank-2 tensor)</w:t>
        </w:r>
        <w:r>
          <w:rPr>
            <w:noProof/>
            <w:webHidden/>
          </w:rPr>
          <w:tab/>
        </w:r>
        <w:r>
          <w:rPr>
            <w:noProof/>
            <w:webHidden/>
          </w:rPr>
          <w:fldChar w:fldCharType="begin"/>
        </w:r>
        <w:r>
          <w:rPr>
            <w:noProof/>
            <w:webHidden/>
          </w:rPr>
          <w:instrText xml:space="preserve"> PAGEREF _Toc451453117 \h </w:instrText>
        </w:r>
        <w:r>
          <w:rPr>
            <w:noProof/>
          </w:rPr>
        </w:r>
        <w:r>
          <w:rPr>
            <w:noProof/>
            <w:webHidden/>
          </w:rPr>
          <w:fldChar w:fldCharType="separate"/>
        </w:r>
        <w:r>
          <w:rPr>
            <w:noProof/>
            <w:webHidden/>
          </w:rPr>
          <w:t>344</w:t>
        </w:r>
        <w:r>
          <w:rPr>
            <w:noProof/>
            <w:webHidden/>
          </w:rPr>
          <w:fldChar w:fldCharType="end"/>
        </w:r>
      </w:hyperlink>
    </w:p>
    <w:p w14:paraId="2825E52A" w14:textId="77777777" w:rsidR="005A418B" w:rsidRDefault="005A418B">
      <w:pPr>
        <w:pStyle w:val="TOC3"/>
        <w:tabs>
          <w:tab w:val="right" w:leader="dot" w:pos="9350"/>
        </w:tabs>
        <w:rPr>
          <w:noProof/>
          <w:sz w:val="24"/>
          <w:szCs w:val="24"/>
        </w:rPr>
      </w:pPr>
      <w:hyperlink w:anchor="_Toc451453118" w:history="1">
        <w:r w:rsidRPr="00283C57">
          <w:rPr>
            <w:rStyle w:val="Hyperlink"/>
            <w:noProof/>
          </w:rPr>
          <w:t>H.1 Introduction</w:t>
        </w:r>
        <w:r>
          <w:rPr>
            <w:noProof/>
            <w:webHidden/>
          </w:rPr>
          <w:tab/>
        </w:r>
        <w:r>
          <w:rPr>
            <w:noProof/>
            <w:webHidden/>
          </w:rPr>
          <w:fldChar w:fldCharType="begin"/>
        </w:r>
        <w:r>
          <w:rPr>
            <w:noProof/>
            <w:webHidden/>
          </w:rPr>
          <w:instrText xml:space="preserve"> PAGEREF _Toc451453118 \h </w:instrText>
        </w:r>
        <w:r>
          <w:rPr>
            <w:noProof/>
          </w:rPr>
        </w:r>
        <w:r>
          <w:rPr>
            <w:noProof/>
            <w:webHidden/>
          </w:rPr>
          <w:fldChar w:fldCharType="separate"/>
        </w:r>
        <w:r>
          <w:rPr>
            <w:noProof/>
            <w:webHidden/>
          </w:rPr>
          <w:t>344</w:t>
        </w:r>
        <w:r>
          <w:rPr>
            <w:noProof/>
            <w:webHidden/>
          </w:rPr>
          <w:fldChar w:fldCharType="end"/>
        </w:r>
      </w:hyperlink>
    </w:p>
    <w:p w14:paraId="50D54A68" w14:textId="77777777" w:rsidR="005A418B" w:rsidRDefault="005A418B">
      <w:pPr>
        <w:pStyle w:val="TOC3"/>
        <w:tabs>
          <w:tab w:val="right" w:leader="dot" w:pos="9350"/>
        </w:tabs>
        <w:rPr>
          <w:noProof/>
          <w:sz w:val="24"/>
          <w:szCs w:val="24"/>
        </w:rPr>
      </w:pPr>
      <w:hyperlink w:anchor="_Toc451453119" w:history="1">
        <w:r w:rsidRPr="00283C57">
          <w:rPr>
            <w:rStyle w:val="Hyperlink"/>
            <w:noProof/>
          </w:rPr>
          <w:t>H.2 Continuum Mechanics motivation</w:t>
        </w:r>
        <w:r>
          <w:rPr>
            <w:noProof/>
            <w:webHidden/>
          </w:rPr>
          <w:tab/>
        </w:r>
        <w:r>
          <w:rPr>
            <w:noProof/>
            <w:webHidden/>
          </w:rPr>
          <w:fldChar w:fldCharType="begin"/>
        </w:r>
        <w:r>
          <w:rPr>
            <w:noProof/>
            <w:webHidden/>
          </w:rPr>
          <w:instrText xml:space="preserve"> PAGEREF _Toc451453119 \h </w:instrText>
        </w:r>
        <w:r>
          <w:rPr>
            <w:noProof/>
          </w:rPr>
        </w:r>
        <w:r>
          <w:rPr>
            <w:noProof/>
            <w:webHidden/>
          </w:rPr>
          <w:fldChar w:fldCharType="separate"/>
        </w:r>
        <w:r>
          <w:rPr>
            <w:noProof/>
            <w:webHidden/>
          </w:rPr>
          <w:t>344</w:t>
        </w:r>
        <w:r>
          <w:rPr>
            <w:noProof/>
            <w:webHidden/>
          </w:rPr>
          <w:fldChar w:fldCharType="end"/>
        </w:r>
      </w:hyperlink>
    </w:p>
    <w:p w14:paraId="219462EE" w14:textId="77777777" w:rsidR="005A418B" w:rsidRDefault="005A418B">
      <w:pPr>
        <w:pStyle w:val="TOC3"/>
        <w:tabs>
          <w:tab w:val="right" w:leader="dot" w:pos="9350"/>
        </w:tabs>
        <w:rPr>
          <w:noProof/>
          <w:sz w:val="24"/>
          <w:szCs w:val="24"/>
        </w:rPr>
      </w:pPr>
      <w:hyperlink w:anchor="_Toc451453120" w:history="1">
        <w:r w:rsidRPr="00283C57">
          <w:rPr>
            <w:rStyle w:val="Hyperlink"/>
            <w:noProof/>
          </w:rPr>
          <w:t>H.3 Expansion of divT on e</w:t>
        </w:r>
        <w:r w:rsidRPr="00283C57">
          <w:rPr>
            <w:rStyle w:val="Hyperlink"/>
            <w:rFonts w:ascii="Courier New" w:hAnsi="Courier New"/>
            <w:noProof/>
            <w:vertAlign w:val="subscript"/>
          </w:rPr>
          <w:t>n</w:t>
        </w:r>
        <w:r w:rsidRPr="00283C57">
          <w:rPr>
            <w:rStyle w:val="Hyperlink"/>
            <w:noProof/>
          </w:rPr>
          <w:t xml:space="preserve"> by Method 1:  Use fact that T</w:t>
        </w:r>
        <w:r w:rsidRPr="00283C57">
          <w:rPr>
            <w:rStyle w:val="Hyperlink"/>
            <w:rFonts w:ascii="Courier New" w:hAnsi="Courier New"/>
            <w:noProof/>
            <w:vertAlign w:val="superscript"/>
          </w:rPr>
          <w:t>ab</w:t>
        </w:r>
        <w:r w:rsidRPr="00283C57">
          <w:rPr>
            <w:rStyle w:val="Hyperlink"/>
            <w:rFonts w:ascii="Courier New" w:hAnsi="Courier New"/>
            <w:noProof/>
            <w:vertAlign w:val="subscript"/>
          </w:rPr>
          <w:t>;α</w:t>
        </w:r>
        <w:r w:rsidRPr="00283C57">
          <w:rPr>
            <w:rStyle w:val="Hyperlink"/>
            <w:noProof/>
          </w:rPr>
          <w:t xml:space="preserve"> is a tensor.</w:t>
        </w:r>
        <w:r>
          <w:rPr>
            <w:noProof/>
            <w:webHidden/>
          </w:rPr>
          <w:tab/>
        </w:r>
        <w:r>
          <w:rPr>
            <w:noProof/>
            <w:webHidden/>
          </w:rPr>
          <w:fldChar w:fldCharType="begin"/>
        </w:r>
        <w:r>
          <w:rPr>
            <w:noProof/>
            <w:webHidden/>
          </w:rPr>
          <w:instrText xml:space="preserve"> PAGEREF _Toc451453120 \h </w:instrText>
        </w:r>
        <w:r>
          <w:rPr>
            <w:noProof/>
          </w:rPr>
        </w:r>
        <w:r>
          <w:rPr>
            <w:noProof/>
            <w:webHidden/>
          </w:rPr>
          <w:fldChar w:fldCharType="separate"/>
        </w:r>
        <w:r>
          <w:rPr>
            <w:noProof/>
            <w:webHidden/>
          </w:rPr>
          <w:t>345</w:t>
        </w:r>
        <w:r>
          <w:rPr>
            <w:noProof/>
            <w:webHidden/>
          </w:rPr>
          <w:fldChar w:fldCharType="end"/>
        </w:r>
      </w:hyperlink>
    </w:p>
    <w:p w14:paraId="54A4148F" w14:textId="77777777" w:rsidR="005A418B" w:rsidRDefault="005A418B">
      <w:pPr>
        <w:pStyle w:val="TOC3"/>
        <w:tabs>
          <w:tab w:val="right" w:leader="dot" w:pos="9350"/>
        </w:tabs>
        <w:rPr>
          <w:noProof/>
          <w:sz w:val="24"/>
          <w:szCs w:val="24"/>
        </w:rPr>
      </w:pPr>
      <w:hyperlink w:anchor="_Toc451453121" w:history="1">
        <w:r w:rsidRPr="00283C57">
          <w:rPr>
            <w:rStyle w:val="Hyperlink"/>
            <w:noProof/>
          </w:rPr>
          <w:t>H.4 Expansion of divT on e</w:t>
        </w:r>
        <w:r w:rsidRPr="00283C57">
          <w:rPr>
            <w:rStyle w:val="Hyperlink"/>
            <w:rFonts w:ascii="Courier New" w:hAnsi="Courier New"/>
            <w:noProof/>
            <w:vertAlign w:val="subscript"/>
          </w:rPr>
          <w:t>n</w:t>
        </w:r>
        <w:r w:rsidRPr="00283C57">
          <w:rPr>
            <w:rStyle w:val="Hyperlink"/>
            <w:noProof/>
          </w:rPr>
          <w:t xml:space="preserve"> by Method 2:  Use brute force.</w:t>
        </w:r>
        <w:r>
          <w:rPr>
            <w:noProof/>
            <w:webHidden/>
          </w:rPr>
          <w:tab/>
        </w:r>
        <w:r>
          <w:rPr>
            <w:noProof/>
            <w:webHidden/>
          </w:rPr>
          <w:fldChar w:fldCharType="begin"/>
        </w:r>
        <w:r>
          <w:rPr>
            <w:noProof/>
            <w:webHidden/>
          </w:rPr>
          <w:instrText xml:space="preserve"> PAGEREF _Toc451453121 \h </w:instrText>
        </w:r>
        <w:r>
          <w:rPr>
            <w:noProof/>
          </w:rPr>
        </w:r>
        <w:r>
          <w:rPr>
            <w:noProof/>
            <w:webHidden/>
          </w:rPr>
          <w:fldChar w:fldCharType="separate"/>
        </w:r>
        <w:r>
          <w:rPr>
            <w:noProof/>
            <w:webHidden/>
          </w:rPr>
          <w:t>346</w:t>
        </w:r>
        <w:r>
          <w:rPr>
            <w:noProof/>
            <w:webHidden/>
          </w:rPr>
          <w:fldChar w:fldCharType="end"/>
        </w:r>
      </w:hyperlink>
    </w:p>
    <w:p w14:paraId="35B59275" w14:textId="77777777" w:rsidR="005A418B" w:rsidRDefault="005A418B">
      <w:pPr>
        <w:pStyle w:val="TOC3"/>
        <w:tabs>
          <w:tab w:val="right" w:leader="dot" w:pos="9350"/>
        </w:tabs>
        <w:rPr>
          <w:noProof/>
          <w:sz w:val="24"/>
          <w:szCs w:val="24"/>
        </w:rPr>
      </w:pPr>
      <w:hyperlink w:anchor="_Toc451453122" w:history="1">
        <w:r w:rsidRPr="00283C57">
          <w:rPr>
            <w:rStyle w:val="Hyperlink"/>
            <w:noProof/>
          </w:rPr>
          <w:t>H.5 Adjustment for T expanded on (</w:t>
        </w:r>
        <w:r w:rsidRPr="005A418B">
          <w:rPr>
            <w:rStyle w:val="Hyperlink"/>
            <w:b/>
            <w:noProof/>
            <w:color w:val="000000"/>
            <w:u w:val="none"/>
          </w:rPr>
          <w:fldChar w:fldCharType="begin"/>
        </w:r>
        <w:r w:rsidRPr="005A418B">
          <w:rPr>
            <w:rStyle w:val="Hyperlink"/>
            <w:b/>
            <w:noProof/>
            <w:color w:val="000000"/>
            <w:u w:val="none"/>
          </w:rPr>
          <w:instrText xml:space="preserve"> EQ \O(e,\S\up2(^))</w:instrText>
        </w:r>
        <w:r w:rsidRPr="005A418B">
          <w:rPr>
            <w:rStyle w:val="Hyperlink"/>
            <w:b/>
            <w:noProof/>
            <w:color w:val="000000"/>
            <w:u w:val="none"/>
          </w:rPr>
          <w:fldChar w:fldCharType="end"/>
        </w:r>
        <w:r w:rsidRPr="00283C57">
          <w:rPr>
            <w:rStyle w:val="Hyperlink"/>
            <w:rFonts w:ascii="Courier New" w:hAnsi="Courier New"/>
            <w:noProof/>
            <w:vertAlign w:val="subscript"/>
          </w:rPr>
          <w:t>i</w:t>
        </w:r>
        <w:r w:rsidRPr="00283C57">
          <w:rPr>
            <w:rStyle w:val="Hyperlink"/>
            <w:noProof/>
          </w:rPr>
          <w:sym w:font="Symbol" w:char="F0C4"/>
        </w:r>
        <w:r w:rsidRPr="005A418B">
          <w:rPr>
            <w:rStyle w:val="Hyperlink"/>
            <w:b/>
            <w:noProof/>
            <w:color w:val="000000"/>
            <w:u w:val="none"/>
          </w:rPr>
          <w:fldChar w:fldCharType="begin"/>
        </w:r>
        <w:r w:rsidRPr="005A418B">
          <w:rPr>
            <w:rStyle w:val="Hyperlink"/>
            <w:b/>
            <w:noProof/>
            <w:color w:val="000000"/>
            <w:u w:val="none"/>
          </w:rPr>
          <w:instrText xml:space="preserve"> EQ \O(e,\S\up2(^))</w:instrText>
        </w:r>
        <w:r w:rsidRPr="005A418B">
          <w:rPr>
            <w:rStyle w:val="Hyperlink"/>
            <w:b/>
            <w:noProof/>
            <w:color w:val="000000"/>
            <w:u w:val="none"/>
          </w:rPr>
          <w:fldChar w:fldCharType="end"/>
        </w:r>
        <w:r w:rsidRPr="00283C57">
          <w:rPr>
            <w:rStyle w:val="Hyperlink"/>
            <w:rFonts w:ascii="Courier New" w:hAnsi="Courier New"/>
            <w:noProof/>
            <w:vertAlign w:val="subscript"/>
          </w:rPr>
          <w:t>j</w:t>
        </w:r>
        <w:r w:rsidRPr="00283C57">
          <w:rPr>
            <w:rStyle w:val="Hyperlink"/>
            <w:noProof/>
          </w:rPr>
          <w:t xml:space="preserve">) and divT expanded on </w:t>
        </w:r>
        <w:r w:rsidRPr="005A418B">
          <w:rPr>
            <w:rStyle w:val="Hyperlink"/>
            <w:b/>
            <w:noProof/>
            <w:color w:val="000000"/>
            <w:u w:val="none"/>
          </w:rPr>
          <w:fldChar w:fldCharType="begin"/>
        </w:r>
        <w:r w:rsidRPr="005A418B">
          <w:rPr>
            <w:rStyle w:val="Hyperlink"/>
            <w:b/>
            <w:noProof/>
            <w:color w:val="000000"/>
            <w:u w:val="none"/>
          </w:rPr>
          <w:instrText xml:space="preserve"> EQ \O(e,\S\up2(^))</w:instrText>
        </w:r>
        <w:r w:rsidRPr="005A418B">
          <w:rPr>
            <w:rStyle w:val="Hyperlink"/>
            <w:b/>
            <w:noProof/>
            <w:color w:val="000000"/>
            <w:u w:val="none"/>
          </w:rPr>
          <w:fldChar w:fldCharType="end"/>
        </w:r>
        <w:r w:rsidRPr="00283C57">
          <w:rPr>
            <w:rStyle w:val="Hyperlink"/>
            <w:rFonts w:ascii="Courier New" w:hAnsi="Courier New"/>
            <w:noProof/>
            <w:vertAlign w:val="subscript"/>
          </w:rPr>
          <w:t>a</w:t>
        </w:r>
        <w:r>
          <w:rPr>
            <w:noProof/>
            <w:webHidden/>
          </w:rPr>
          <w:tab/>
        </w:r>
        <w:r>
          <w:rPr>
            <w:noProof/>
            <w:webHidden/>
          </w:rPr>
          <w:fldChar w:fldCharType="begin"/>
        </w:r>
        <w:r>
          <w:rPr>
            <w:noProof/>
            <w:webHidden/>
          </w:rPr>
          <w:instrText xml:space="preserve"> PAGEREF _Toc451453122 \h </w:instrText>
        </w:r>
        <w:r>
          <w:rPr>
            <w:noProof/>
          </w:rPr>
        </w:r>
        <w:r>
          <w:rPr>
            <w:noProof/>
            <w:webHidden/>
          </w:rPr>
          <w:fldChar w:fldCharType="separate"/>
        </w:r>
        <w:r>
          <w:rPr>
            <w:noProof/>
            <w:webHidden/>
          </w:rPr>
          <w:t>348</w:t>
        </w:r>
        <w:r>
          <w:rPr>
            <w:noProof/>
            <w:webHidden/>
          </w:rPr>
          <w:fldChar w:fldCharType="end"/>
        </w:r>
      </w:hyperlink>
    </w:p>
    <w:p w14:paraId="11C06A8C" w14:textId="77777777" w:rsidR="005A418B" w:rsidRDefault="005A418B">
      <w:pPr>
        <w:pStyle w:val="TOC3"/>
        <w:tabs>
          <w:tab w:val="right" w:leader="dot" w:pos="9350"/>
        </w:tabs>
        <w:rPr>
          <w:noProof/>
          <w:sz w:val="24"/>
          <w:szCs w:val="24"/>
        </w:rPr>
      </w:pPr>
      <w:hyperlink w:anchor="_Toc451453123" w:history="1">
        <w:r w:rsidRPr="00283C57">
          <w:rPr>
            <w:rStyle w:val="Hyperlink"/>
            <w:noProof/>
          </w:rPr>
          <w:t>H.6 Maple:  divT in cylindrical and spherical coordinates</w:t>
        </w:r>
        <w:r>
          <w:rPr>
            <w:noProof/>
            <w:webHidden/>
          </w:rPr>
          <w:tab/>
        </w:r>
        <w:r>
          <w:rPr>
            <w:noProof/>
            <w:webHidden/>
          </w:rPr>
          <w:fldChar w:fldCharType="begin"/>
        </w:r>
        <w:r>
          <w:rPr>
            <w:noProof/>
            <w:webHidden/>
          </w:rPr>
          <w:instrText xml:space="preserve"> PAGEREF _Toc451453123 \h </w:instrText>
        </w:r>
        <w:r>
          <w:rPr>
            <w:noProof/>
          </w:rPr>
        </w:r>
        <w:r>
          <w:rPr>
            <w:noProof/>
            <w:webHidden/>
          </w:rPr>
          <w:fldChar w:fldCharType="separate"/>
        </w:r>
        <w:r>
          <w:rPr>
            <w:noProof/>
            <w:webHidden/>
          </w:rPr>
          <w:t>349</w:t>
        </w:r>
        <w:r>
          <w:rPr>
            <w:noProof/>
            <w:webHidden/>
          </w:rPr>
          <w:fldChar w:fldCharType="end"/>
        </w:r>
      </w:hyperlink>
    </w:p>
    <w:p w14:paraId="1DC440BF" w14:textId="77777777" w:rsidR="005A418B" w:rsidRDefault="005A418B">
      <w:pPr>
        <w:pStyle w:val="TOC2"/>
        <w:tabs>
          <w:tab w:val="right" w:leader="dot" w:pos="9350"/>
        </w:tabs>
        <w:rPr>
          <w:b w:val="0"/>
          <w:noProof/>
          <w:sz w:val="24"/>
          <w:szCs w:val="24"/>
        </w:rPr>
      </w:pPr>
      <w:hyperlink w:anchor="_Toc451453124" w:history="1">
        <w:r w:rsidRPr="00283C57">
          <w:rPr>
            <w:rStyle w:val="Hyperlink"/>
            <w:noProof/>
          </w:rPr>
          <w:t>Appendix I :  The Vector Laplacian in Spherical and Cylindrical Coordinates</w:t>
        </w:r>
        <w:r>
          <w:rPr>
            <w:noProof/>
            <w:webHidden/>
          </w:rPr>
          <w:tab/>
        </w:r>
        <w:r>
          <w:rPr>
            <w:noProof/>
            <w:webHidden/>
          </w:rPr>
          <w:fldChar w:fldCharType="begin"/>
        </w:r>
        <w:r>
          <w:rPr>
            <w:noProof/>
            <w:webHidden/>
          </w:rPr>
          <w:instrText xml:space="preserve"> PAGEREF _Toc451453124 \h </w:instrText>
        </w:r>
        <w:r>
          <w:rPr>
            <w:noProof/>
          </w:rPr>
        </w:r>
        <w:r>
          <w:rPr>
            <w:noProof/>
            <w:webHidden/>
          </w:rPr>
          <w:fldChar w:fldCharType="separate"/>
        </w:r>
        <w:r>
          <w:rPr>
            <w:noProof/>
            <w:webHidden/>
          </w:rPr>
          <w:t>351</w:t>
        </w:r>
        <w:r>
          <w:rPr>
            <w:noProof/>
            <w:webHidden/>
          </w:rPr>
          <w:fldChar w:fldCharType="end"/>
        </w:r>
      </w:hyperlink>
    </w:p>
    <w:p w14:paraId="0CF4A898" w14:textId="77777777" w:rsidR="005A418B" w:rsidRDefault="005A418B">
      <w:pPr>
        <w:pStyle w:val="TOC3"/>
        <w:tabs>
          <w:tab w:val="right" w:leader="dot" w:pos="9350"/>
        </w:tabs>
        <w:rPr>
          <w:noProof/>
          <w:sz w:val="24"/>
          <w:szCs w:val="24"/>
        </w:rPr>
      </w:pPr>
      <w:hyperlink w:anchor="_Toc451453125" w:history="1">
        <w:r w:rsidRPr="00283C57">
          <w:rPr>
            <w:rStyle w:val="Hyperlink"/>
            <w:noProof/>
          </w:rPr>
          <w:t>I.1 Introduction</w:t>
        </w:r>
        <w:r>
          <w:rPr>
            <w:noProof/>
            <w:webHidden/>
          </w:rPr>
          <w:tab/>
        </w:r>
        <w:r>
          <w:rPr>
            <w:noProof/>
            <w:webHidden/>
          </w:rPr>
          <w:fldChar w:fldCharType="begin"/>
        </w:r>
        <w:r>
          <w:rPr>
            <w:noProof/>
            <w:webHidden/>
          </w:rPr>
          <w:instrText xml:space="preserve"> PAGEREF _Toc451453125 \h </w:instrText>
        </w:r>
        <w:r>
          <w:rPr>
            <w:noProof/>
          </w:rPr>
        </w:r>
        <w:r>
          <w:rPr>
            <w:noProof/>
            <w:webHidden/>
          </w:rPr>
          <w:fldChar w:fldCharType="separate"/>
        </w:r>
        <w:r>
          <w:rPr>
            <w:noProof/>
            <w:webHidden/>
          </w:rPr>
          <w:t>351</w:t>
        </w:r>
        <w:r>
          <w:rPr>
            <w:noProof/>
            <w:webHidden/>
          </w:rPr>
          <w:fldChar w:fldCharType="end"/>
        </w:r>
      </w:hyperlink>
    </w:p>
    <w:p w14:paraId="20F49474" w14:textId="77777777" w:rsidR="005A418B" w:rsidRDefault="005A418B">
      <w:pPr>
        <w:pStyle w:val="TOC3"/>
        <w:tabs>
          <w:tab w:val="right" w:leader="dot" w:pos="9350"/>
        </w:tabs>
        <w:rPr>
          <w:noProof/>
          <w:sz w:val="24"/>
          <w:szCs w:val="24"/>
        </w:rPr>
      </w:pPr>
      <w:hyperlink w:anchor="_Toc451453126" w:history="1">
        <w:r w:rsidRPr="00283C57">
          <w:rPr>
            <w:rStyle w:val="Hyperlink"/>
            <w:noProof/>
          </w:rPr>
          <w:t>I.2 Method 1  : a review</w:t>
        </w:r>
        <w:r>
          <w:rPr>
            <w:noProof/>
            <w:webHidden/>
          </w:rPr>
          <w:tab/>
        </w:r>
        <w:r>
          <w:rPr>
            <w:noProof/>
            <w:webHidden/>
          </w:rPr>
          <w:fldChar w:fldCharType="begin"/>
        </w:r>
        <w:r>
          <w:rPr>
            <w:noProof/>
            <w:webHidden/>
          </w:rPr>
          <w:instrText xml:space="preserve"> PAGEREF _Toc451453126 \h </w:instrText>
        </w:r>
        <w:r>
          <w:rPr>
            <w:noProof/>
          </w:rPr>
        </w:r>
        <w:r>
          <w:rPr>
            <w:noProof/>
            <w:webHidden/>
          </w:rPr>
          <w:fldChar w:fldCharType="separate"/>
        </w:r>
        <w:r>
          <w:rPr>
            <w:noProof/>
            <w:webHidden/>
          </w:rPr>
          <w:t>352</w:t>
        </w:r>
        <w:r>
          <w:rPr>
            <w:noProof/>
            <w:webHidden/>
          </w:rPr>
          <w:fldChar w:fldCharType="end"/>
        </w:r>
      </w:hyperlink>
    </w:p>
    <w:p w14:paraId="61EFF9AF" w14:textId="77777777" w:rsidR="005A418B" w:rsidRDefault="005A418B">
      <w:pPr>
        <w:pStyle w:val="TOC3"/>
        <w:tabs>
          <w:tab w:val="right" w:leader="dot" w:pos="9350"/>
        </w:tabs>
        <w:rPr>
          <w:noProof/>
          <w:sz w:val="24"/>
          <w:szCs w:val="24"/>
        </w:rPr>
      </w:pPr>
      <w:hyperlink w:anchor="_Toc451453127" w:history="1">
        <w:r w:rsidRPr="00283C57">
          <w:rPr>
            <w:rStyle w:val="Hyperlink"/>
            <w:noProof/>
          </w:rPr>
          <w:t>I.3 Method 1 for spherical coordinates:  Maple speaks</w:t>
        </w:r>
        <w:r>
          <w:rPr>
            <w:noProof/>
            <w:webHidden/>
          </w:rPr>
          <w:tab/>
        </w:r>
        <w:r>
          <w:rPr>
            <w:noProof/>
            <w:webHidden/>
          </w:rPr>
          <w:fldChar w:fldCharType="begin"/>
        </w:r>
        <w:r>
          <w:rPr>
            <w:noProof/>
            <w:webHidden/>
          </w:rPr>
          <w:instrText xml:space="preserve"> PAGEREF _Toc451453127 \h </w:instrText>
        </w:r>
        <w:r>
          <w:rPr>
            <w:noProof/>
          </w:rPr>
        </w:r>
        <w:r>
          <w:rPr>
            <w:noProof/>
            <w:webHidden/>
          </w:rPr>
          <w:fldChar w:fldCharType="separate"/>
        </w:r>
        <w:r>
          <w:rPr>
            <w:noProof/>
            <w:webHidden/>
          </w:rPr>
          <w:t>354</w:t>
        </w:r>
        <w:r>
          <w:rPr>
            <w:noProof/>
            <w:webHidden/>
          </w:rPr>
          <w:fldChar w:fldCharType="end"/>
        </w:r>
      </w:hyperlink>
    </w:p>
    <w:p w14:paraId="4E4A9CB8" w14:textId="77777777" w:rsidR="005A418B" w:rsidRDefault="005A418B">
      <w:pPr>
        <w:pStyle w:val="TOC3"/>
        <w:tabs>
          <w:tab w:val="right" w:leader="dot" w:pos="9350"/>
        </w:tabs>
        <w:rPr>
          <w:noProof/>
          <w:sz w:val="24"/>
          <w:szCs w:val="24"/>
        </w:rPr>
      </w:pPr>
      <w:hyperlink w:anchor="_Toc451453128" w:history="1">
        <w:r w:rsidRPr="00283C57">
          <w:rPr>
            <w:rStyle w:val="Hyperlink"/>
            <w:noProof/>
          </w:rPr>
          <w:t>I.4 Method 1 for spherical coordinates:  putting results in traditional form</w:t>
        </w:r>
        <w:r>
          <w:rPr>
            <w:noProof/>
            <w:webHidden/>
          </w:rPr>
          <w:tab/>
        </w:r>
        <w:r>
          <w:rPr>
            <w:noProof/>
            <w:webHidden/>
          </w:rPr>
          <w:fldChar w:fldCharType="begin"/>
        </w:r>
        <w:r>
          <w:rPr>
            <w:noProof/>
            <w:webHidden/>
          </w:rPr>
          <w:instrText xml:space="preserve"> PAGEREF _Toc451453128 \h </w:instrText>
        </w:r>
        <w:r>
          <w:rPr>
            <w:noProof/>
          </w:rPr>
        </w:r>
        <w:r>
          <w:rPr>
            <w:noProof/>
            <w:webHidden/>
          </w:rPr>
          <w:fldChar w:fldCharType="separate"/>
        </w:r>
        <w:r>
          <w:rPr>
            <w:noProof/>
            <w:webHidden/>
          </w:rPr>
          <w:t>357</w:t>
        </w:r>
        <w:r>
          <w:rPr>
            <w:noProof/>
            <w:webHidden/>
          </w:rPr>
          <w:fldChar w:fldCharType="end"/>
        </w:r>
      </w:hyperlink>
    </w:p>
    <w:p w14:paraId="1F6B1922" w14:textId="77777777" w:rsidR="005A418B" w:rsidRDefault="005A418B">
      <w:pPr>
        <w:pStyle w:val="TOC3"/>
        <w:tabs>
          <w:tab w:val="right" w:leader="dot" w:pos="9350"/>
        </w:tabs>
        <w:rPr>
          <w:noProof/>
          <w:sz w:val="24"/>
          <w:szCs w:val="24"/>
        </w:rPr>
      </w:pPr>
      <w:hyperlink w:anchor="_Toc451453129" w:history="1">
        <w:r w:rsidRPr="00283C57">
          <w:rPr>
            <w:rStyle w:val="Hyperlink"/>
            <w:noProof/>
          </w:rPr>
          <w:t>I.5 Method 2, Part A</w:t>
        </w:r>
        <w:r>
          <w:rPr>
            <w:noProof/>
            <w:webHidden/>
          </w:rPr>
          <w:tab/>
        </w:r>
        <w:r>
          <w:rPr>
            <w:noProof/>
            <w:webHidden/>
          </w:rPr>
          <w:fldChar w:fldCharType="begin"/>
        </w:r>
        <w:r>
          <w:rPr>
            <w:noProof/>
            <w:webHidden/>
          </w:rPr>
          <w:instrText xml:space="preserve"> PAGEREF _Toc451453129 \h </w:instrText>
        </w:r>
        <w:r>
          <w:rPr>
            <w:noProof/>
          </w:rPr>
        </w:r>
        <w:r>
          <w:rPr>
            <w:noProof/>
            <w:webHidden/>
          </w:rPr>
          <w:fldChar w:fldCharType="separate"/>
        </w:r>
        <w:r>
          <w:rPr>
            <w:noProof/>
            <w:webHidden/>
          </w:rPr>
          <w:t>359</w:t>
        </w:r>
        <w:r>
          <w:rPr>
            <w:noProof/>
            <w:webHidden/>
          </w:rPr>
          <w:fldChar w:fldCharType="end"/>
        </w:r>
      </w:hyperlink>
    </w:p>
    <w:p w14:paraId="6AB00278" w14:textId="77777777" w:rsidR="005A418B" w:rsidRDefault="005A418B">
      <w:pPr>
        <w:pStyle w:val="TOC3"/>
        <w:tabs>
          <w:tab w:val="right" w:leader="dot" w:pos="9350"/>
        </w:tabs>
        <w:rPr>
          <w:noProof/>
          <w:sz w:val="24"/>
          <w:szCs w:val="24"/>
        </w:rPr>
      </w:pPr>
      <w:hyperlink w:anchor="_Toc451453130" w:history="1">
        <w:r w:rsidRPr="00283C57">
          <w:rPr>
            <w:rStyle w:val="Hyperlink"/>
            <w:noProof/>
          </w:rPr>
          <w:t>I.6 Method 2, Part B</w:t>
        </w:r>
        <w:r>
          <w:rPr>
            <w:noProof/>
            <w:webHidden/>
          </w:rPr>
          <w:tab/>
        </w:r>
        <w:r>
          <w:rPr>
            <w:noProof/>
            <w:webHidden/>
          </w:rPr>
          <w:fldChar w:fldCharType="begin"/>
        </w:r>
        <w:r>
          <w:rPr>
            <w:noProof/>
            <w:webHidden/>
          </w:rPr>
          <w:instrText xml:space="preserve"> PAGEREF _Toc451453130 \h </w:instrText>
        </w:r>
        <w:r>
          <w:rPr>
            <w:noProof/>
          </w:rPr>
        </w:r>
        <w:r>
          <w:rPr>
            <w:noProof/>
            <w:webHidden/>
          </w:rPr>
          <w:fldChar w:fldCharType="separate"/>
        </w:r>
        <w:r>
          <w:rPr>
            <w:noProof/>
            <w:webHidden/>
          </w:rPr>
          <w:t>360</w:t>
        </w:r>
        <w:r>
          <w:rPr>
            <w:noProof/>
            <w:webHidden/>
          </w:rPr>
          <w:fldChar w:fldCharType="end"/>
        </w:r>
      </w:hyperlink>
    </w:p>
    <w:p w14:paraId="7D5B9C9E" w14:textId="77777777" w:rsidR="005A418B" w:rsidRDefault="005A418B">
      <w:pPr>
        <w:pStyle w:val="TOC3"/>
        <w:tabs>
          <w:tab w:val="right" w:leader="dot" w:pos="9350"/>
        </w:tabs>
        <w:rPr>
          <w:noProof/>
          <w:sz w:val="24"/>
          <w:szCs w:val="24"/>
        </w:rPr>
      </w:pPr>
      <w:hyperlink w:anchor="_Toc451453131" w:history="1">
        <w:r w:rsidRPr="00283C57">
          <w:rPr>
            <w:rStyle w:val="Hyperlink"/>
            <w:noProof/>
          </w:rPr>
          <w:t>I.7 Method 2 for spherical coordinates:  Maple speaks again</w:t>
        </w:r>
        <w:r>
          <w:rPr>
            <w:noProof/>
            <w:webHidden/>
          </w:rPr>
          <w:tab/>
        </w:r>
        <w:r>
          <w:rPr>
            <w:noProof/>
            <w:webHidden/>
          </w:rPr>
          <w:fldChar w:fldCharType="begin"/>
        </w:r>
        <w:r>
          <w:rPr>
            <w:noProof/>
            <w:webHidden/>
          </w:rPr>
          <w:instrText xml:space="preserve"> PAGEREF _Toc451453131 \h </w:instrText>
        </w:r>
        <w:r>
          <w:rPr>
            <w:noProof/>
          </w:rPr>
        </w:r>
        <w:r>
          <w:rPr>
            <w:noProof/>
            <w:webHidden/>
          </w:rPr>
          <w:fldChar w:fldCharType="separate"/>
        </w:r>
        <w:r>
          <w:rPr>
            <w:noProof/>
            <w:webHidden/>
          </w:rPr>
          <w:t>362</w:t>
        </w:r>
        <w:r>
          <w:rPr>
            <w:noProof/>
            <w:webHidden/>
          </w:rPr>
          <w:fldChar w:fldCharType="end"/>
        </w:r>
      </w:hyperlink>
    </w:p>
    <w:p w14:paraId="3E94503C" w14:textId="77777777" w:rsidR="005A418B" w:rsidRDefault="005A418B">
      <w:pPr>
        <w:pStyle w:val="TOC3"/>
        <w:tabs>
          <w:tab w:val="right" w:leader="dot" w:pos="9350"/>
        </w:tabs>
        <w:rPr>
          <w:noProof/>
          <w:sz w:val="24"/>
          <w:szCs w:val="24"/>
        </w:rPr>
      </w:pPr>
      <w:hyperlink w:anchor="_Toc451453132" w:history="1">
        <w:r w:rsidRPr="00283C57">
          <w:rPr>
            <w:rStyle w:val="Hyperlink"/>
            <w:noProof/>
          </w:rPr>
          <w:t>I.8 Results for Cylindrical Coordinates from both methods</w:t>
        </w:r>
        <w:r>
          <w:rPr>
            <w:noProof/>
            <w:webHidden/>
          </w:rPr>
          <w:tab/>
        </w:r>
        <w:r>
          <w:rPr>
            <w:noProof/>
            <w:webHidden/>
          </w:rPr>
          <w:fldChar w:fldCharType="begin"/>
        </w:r>
        <w:r>
          <w:rPr>
            <w:noProof/>
            <w:webHidden/>
          </w:rPr>
          <w:instrText xml:space="preserve"> PAGEREF _Toc451453132 \h </w:instrText>
        </w:r>
        <w:r>
          <w:rPr>
            <w:noProof/>
          </w:rPr>
        </w:r>
        <w:r>
          <w:rPr>
            <w:noProof/>
            <w:webHidden/>
          </w:rPr>
          <w:fldChar w:fldCharType="separate"/>
        </w:r>
        <w:r>
          <w:rPr>
            <w:noProof/>
            <w:webHidden/>
          </w:rPr>
          <w:t>364</w:t>
        </w:r>
        <w:r>
          <w:rPr>
            <w:noProof/>
            <w:webHidden/>
          </w:rPr>
          <w:fldChar w:fldCharType="end"/>
        </w:r>
      </w:hyperlink>
    </w:p>
    <w:p w14:paraId="5AD6EAEE" w14:textId="77777777" w:rsidR="005A418B" w:rsidRDefault="005A418B">
      <w:pPr>
        <w:pStyle w:val="TOC2"/>
        <w:tabs>
          <w:tab w:val="right" w:leader="dot" w:pos="9350"/>
        </w:tabs>
        <w:rPr>
          <w:b w:val="0"/>
          <w:noProof/>
          <w:sz w:val="24"/>
          <w:szCs w:val="24"/>
        </w:rPr>
      </w:pPr>
      <w:hyperlink w:anchor="_Toc451453133" w:history="1">
        <w:r w:rsidRPr="00283C57">
          <w:rPr>
            <w:rStyle w:val="Hyperlink"/>
            <w:noProof/>
          </w:rPr>
          <w:t>Appendix J:  Expansion of (</w:t>
        </w:r>
        <w:r w:rsidRPr="00283C57">
          <w:rPr>
            <w:rStyle w:val="Hyperlink"/>
            <w:noProof/>
          </w:rPr>
          <w:sym w:font="Symbol" w:char="F0D1"/>
        </w:r>
        <w:r w:rsidRPr="00283C57">
          <w:rPr>
            <w:rStyle w:val="Hyperlink"/>
            <w:noProof/>
          </w:rPr>
          <w:t>T) in curvilinear coordinates (T = rank-2 tensor)</w:t>
        </w:r>
        <w:r>
          <w:rPr>
            <w:noProof/>
            <w:webHidden/>
          </w:rPr>
          <w:tab/>
        </w:r>
        <w:r>
          <w:rPr>
            <w:noProof/>
            <w:webHidden/>
          </w:rPr>
          <w:fldChar w:fldCharType="begin"/>
        </w:r>
        <w:r>
          <w:rPr>
            <w:noProof/>
            <w:webHidden/>
          </w:rPr>
          <w:instrText xml:space="preserve"> PAGEREF _Toc451453133 \h </w:instrText>
        </w:r>
        <w:r>
          <w:rPr>
            <w:noProof/>
          </w:rPr>
        </w:r>
        <w:r>
          <w:rPr>
            <w:noProof/>
            <w:webHidden/>
          </w:rPr>
          <w:fldChar w:fldCharType="separate"/>
        </w:r>
        <w:r>
          <w:rPr>
            <w:noProof/>
            <w:webHidden/>
          </w:rPr>
          <w:t>368</w:t>
        </w:r>
        <w:r>
          <w:rPr>
            <w:noProof/>
            <w:webHidden/>
          </w:rPr>
          <w:fldChar w:fldCharType="end"/>
        </w:r>
      </w:hyperlink>
    </w:p>
    <w:p w14:paraId="01FFA433" w14:textId="77777777" w:rsidR="005A418B" w:rsidRDefault="005A418B">
      <w:pPr>
        <w:pStyle w:val="TOC3"/>
        <w:tabs>
          <w:tab w:val="right" w:leader="dot" w:pos="9350"/>
        </w:tabs>
        <w:rPr>
          <w:noProof/>
          <w:sz w:val="24"/>
          <w:szCs w:val="24"/>
        </w:rPr>
      </w:pPr>
      <w:hyperlink w:anchor="_Toc451453134" w:history="1">
        <w:r w:rsidRPr="00283C57">
          <w:rPr>
            <w:rStyle w:val="Hyperlink"/>
            <w:noProof/>
          </w:rPr>
          <w:t>J.1 Total time derivative as prototype equation</w:t>
        </w:r>
        <w:r>
          <w:rPr>
            <w:noProof/>
            <w:webHidden/>
          </w:rPr>
          <w:tab/>
        </w:r>
        <w:r>
          <w:rPr>
            <w:noProof/>
            <w:webHidden/>
          </w:rPr>
          <w:fldChar w:fldCharType="begin"/>
        </w:r>
        <w:r>
          <w:rPr>
            <w:noProof/>
            <w:webHidden/>
          </w:rPr>
          <w:instrText xml:space="preserve"> PAGEREF _Toc451453134 \h </w:instrText>
        </w:r>
        <w:r>
          <w:rPr>
            <w:noProof/>
          </w:rPr>
        </w:r>
        <w:r>
          <w:rPr>
            <w:noProof/>
            <w:webHidden/>
          </w:rPr>
          <w:fldChar w:fldCharType="separate"/>
        </w:r>
        <w:r>
          <w:rPr>
            <w:noProof/>
            <w:webHidden/>
          </w:rPr>
          <w:t>368</w:t>
        </w:r>
        <w:r>
          <w:rPr>
            <w:noProof/>
            <w:webHidden/>
          </w:rPr>
          <w:fldChar w:fldCharType="end"/>
        </w:r>
      </w:hyperlink>
    </w:p>
    <w:p w14:paraId="474AF60B" w14:textId="77777777" w:rsidR="005A418B" w:rsidRDefault="005A418B">
      <w:pPr>
        <w:pStyle w:val="TOC3"/>
        <w:tabs>
          <w:tab w:val="right" w:leader="dot" w:pos="9350"/>
        </w:tabs>
        <w:rPr>
          <w:noProof/>
          <w:sz w:val="24"/>
          <w:szCs w:val="24"/>
        </w:rPr>
      </w:pPr>
      <w:hyperlink w:anchor="_Toc451453135" w:history="1">
        <w:r w:rsidRPr="00283C57">
          <w:rPr>
            <w:rStyle w:val="Hyperlink"/>
            <w:noProof/>
          </w:rPr>
          <w:t>J.2 Computation of components (</w:t>
        </w:r>
        <w:r w:rsidRPr="00283C57">
          <w:rPr>
            <w:rStyle w:val="Hyperlink"/>
            <w:noProof/>
          </w:rPr>
          <w:sym w:font="Symbol" w:char="F0D1"/>
        </w:r>
        <w:r w:rsidRPr="00283C57">
          <w:rPr>
            <w:rStyle w:val="Hyperlink"/>
            <w:noProof/>
          </w:rPr>
          <w:t>T)'</w:t>
        </w:r>
        <w:r w:rsidRPr="00283C57">
          <w:rPr>
            <w:rStyle w:val="Hyperlink"/>
            <w:rFonts w:ascii="Courier New" w:hAnsi="Courier New"/>
            <w:noProof/>
            <w:vertAlign w:val="subscript"/>
          </w:rPr>
          <w:t>ijk</w:t>
        </w:r>
        <w:r>
          <w:rPr>
            <w:noProof/>
            <w:webHidden/>
          </w:rPr>
          <w:tab/>
        </w:r>
        <w:r>
          <w:rPr>
            <w:noProof/>
            <w:webHidden/>
          </w:rPr>
          <w:fldChar w:fldCharType="begin"/>
        </w:r>
        <w:r>
          <w:rPr>
            <w:noProof/>
            <w:webHidden/>
          </w:rPr>
          <w:instrText xml:space="preserve"> PAGEREF _Toc451453135 \h </w:instrText>
        </w:r>
        <w:r>
          <w:rPr>
            <w:noProof/>
          </w:rPr>
        </w:r>
        <w:r>
          <w:rPr>
            <w:noProof/>
            <w:webHidden/>
          </w:rPr>
          <w:fldChar w:fldCharType="separate"/>
        </w:r>
        <w:r>
          <w:rPr>
            <w:noProof/>
            <w:webHidden/>
          </w:rPr>
          <w:t>369</w:t>
        </w:r>
        <w:r>
          <w:rPr>
            <w:noProof/>
            <w:webHidden/>
          </w:rPr>
          <w:fldChar w:fldCharType="end"/>
        </w:r>
      </w:hyperlink>
    </w:p>
    <w:p w14:paraId="21CDE2B6" w14:textId="77777777" w:rsidR="005A418B" w:rsidRDefault="005A418B">
      <w:pPr>
        <w:pStyle w:val="TOC3"/>
        <w:tabs>
          <w:tab w:val="right" w:leader="dot" w:pos="9350"/>
        </w:tabs>
        <w:rPr>
          <w:noProof/>
          <w:sz w:val="24"/>
          <w:szCs w:val="24"/>
        </w:rPr>
      </w:pPr>
      <w:hyperlink w:anchor="_Toc451453136" w:history="1">
        <w:r w:rsidRPr="00283C57">
          <w:rPr>
            <w:rStyle w:val="Hyperlink"/>
            <w:noProof/>
          </w:rPr>
          <w:t xml:space="preserve">J.3 Tensor expansions of </w:t>
        </w:r>
        <w:r w:rsidRPr="00283C57">
          <w:rPr>
            <w:rStyle w:val="Hyperlink"/>
            <w:noProof/>
          </w:rPr>
          <w:sym w:font="Symbol" w:char="F0D1"/>
        </w:r>
        <w:r w:rsidRPr="00283C57">
          <w:rPr>
            <w:rStyle w:val="Hyperlink"/>
            <w:noProof/>
          </w:rPr>
          <w:t>T on the u</w:t>
        </w:r>
        <w:r w:rsidRPr="00283C57">
          <w:rPr>
            <w:rStyle w:val="Hyperlink"/>
            <w:rFonts w:ascii="Courier New" w:hAnsi="Courier New"/>
            <w:noProof/>
            <w:vertAlign w:val="subscript"/>
          </w:rPr>
          <w:t>n</w:t>
        </w:r>
        <w:r w:rsidRPr="00283C57">
          <w:rPr>
            <w:rStyle w:val="Hyperlink"/>
            <w:noProof/>
          </w:rPr>
          <w:t xml:space="preserve"> and e</w:t>
        </w:r>
        <w:r w:rsidRPr="00283C57">
          <w:rPr>
            <w:rStyle w:val="Hyperlink"/>
            <w:rFonts w:ascii="Courier New" w:hAnsi="Courier New"/>
            <w:noProof/>
            <w:vertAlign w:val="subscript"/>
          </w:rPr>
          <w:t>n</w:t>
        </w:r>
        <w:r w:rsidRPr="00283C57">
          <w:rPr>
            <w:rStyle w:val="Hyperlink"/>
            <w:noProof/>
          </w:rPr>
          <w:t xml:space="preserve"> base vectors</w:t>
        </w:r>
        <w:r>
          <w:rPr>
            <w:noProof/>
            <w:webHidden/>
          </w:rPr>
          <w:tab/>
        </w:r>
        <w:r>
          <w:rPr>
            <w:noProof/>
            <w:webHidden/>
          </w:rPr>
          <w:fldChar w:fldCharType="begin"/>
        </w:r>
        <w:r>
          <w:rPr>
            <w:noProof/>
            <w:webHidden/>
          </w:rPr>
          <w:instrText xml:space="preserve"> PAGEREF _Toc451453136 \h </w:instrText>
        </w:r>
        <w:r>
          <w:rPr>
            <w:noProof/>
          </w:rPr>
        </w:r>
        <w:r>
          <w:rPr>
            <w:noProof/>
            <w:webHidden/>
          </w:rPr>
          <w:fldChar w:fldCharType="separate"/>
        </w:r>
        <w:r>
          <w:rPr>
            <w:noProof/>
            <w:webHidden/>
          </w:rPr>
          <w:t>370</w:t>
        </w:r>
        <w:r>
          <w:rPr>
            <w:noProof/>
            <w:webHidden/>
          </w:rPr>
          <w:fldChar w:fldCharType="end"/>
        </w:r>
      </w:hyperlink>
    </w:p>
    <w:p w14:paraId="727F1B02" w14:textId="77777777" w:rsidR="005A418B" w:rsidRDefault="005A418B">
      <w:pPr>
        <w:pStyle w:val="TOC3"/>
        <w:tabs>
          <w:tab w:val="right" w:leader="dot" w:pos="9350"/>
        </w:tabs>
        <w:rPr>
          <w:noProof/>
          <w:sz w:val="24"/>
          <w:szCs w:val="24"/>
        </w:rPr>
      </w:pPr>
      <w:hyperlink w:anchor="_Toc451453137" w:history="1">
        <w:r w:rsidRPr="00283C57">
          <w:rPr>
            <w:rStyle w:val="Hyperlink"/>
            <w:noProof/>
          </w:rPr>
          <w:t xml:space="preserve">J.4 Tensor expansions of </w:t>
        </w:r>
        <w:r w:rsidRPr="00283C57">
          <w:rPr>
            <w:rStyle w:val="Hyperlink"/>
            <w:noProof/>
          </w:rPr>
          <w:sym w:font="Symbol" w:char="F0D1"/>
        </w:r>
        <w:r w:rsidRPr="00283C57">
          <w:rPr>
            <w:rStyle w:val="Hyperlink"/>
            <w:noProof/>
          </w:rPr>
          <w:t xml:space="preserve">T on the </w:t>
        </w:r>
        <w:r w:rsidRPr="005A418B">
          <w:rPr>
            <w:rStyle w:val="Hyperlink"/>
            <w:noProof/>
            <w:color w:val="000000"/>
            <w:u w:val="none"/>
          </w:rPr>
          <w:fldChar w:fldCharType="begin"/>
        </w:r>
        <w:r w:rsidRPr="005A418B">
          <w:rPr>
            <w:rStyle w:val="Hyperlink"/>
            <w:noProof/>
            <w:color w:val="000000"/>
            <w:u w:val="none"/>
          </w:rPr>
          <w:instrText xml:space="preserve"> EQ \O(e,\S\up2(^))</w:instrText>
        </w:r>
        <w:r w:rsidRPr="005A418B">
          <w:rPr>
            <w:rStyle w:val="Hyperlink"/>
            <w:noProof/>
            <w:color w:val="000000"/>
            <w:u w:val="none"/>
          </w:rPr>
          <w:fldChar w:fldCharType="end"/>
        </w:r>
        <w:r w:rsidRPr="00283C57">
          <w:rPr>
            <w:rStyle w:val="Hyperlink"/>
            <w:rFonts w:ascii="Courier New" w:hAnsi="Courier New"/>
            <w:noProof/>
            <w:vertAlign w:val="subscript"/>
          </w:rPr>
          <w:t>n</w:t>
        </w:r>
        <w:r w:rsidRPr="00283C57">
          <w:rPr>
            <w:rStyle w:val="Hyperlink"/>
            <w:noProof/>
          </w:rPr>
          <w:t xml:space="preserve"> base vectors</w:t>
        </w:r>
        <w:r>
          <w:rPr>
            <w:noProof/>
            <w:webHidden/>
          </w:rPr>
          <w:tab/>
        </w:r>
        <w:r>
          <w:rPr>
            <w:noProof/>
            <w:webHidden/>
          </w:rPr>
          <w:fldChar w:fldCharType="begin"/>
        </w:r>
        <w:r>
          <w:rPr>
            <w:noProof/>
            <w:webHidden/>
          </w:rPr>
          <w:instrText xml:space="preserve"> PAGEREF _Toc451453137 \h </w:instrText>
        </w:r>
        <w:r>
          <w:rPr>
            <w:noProof/>
          </w:rPr>
        </w:r>
        <w:r>
          <w:rPr>
            <w:noProof/>
            <w:webHidden/>
          </w:rPr>
          <w:fldChar w:fldCharType="separate"/>
        </w:r>
        <w:r>
          <w:rPr>
            <w:noProof/>
            <w:webHidden/>
          </w:rPr>
          <w:t>371</w:t>
        </w:r>
        <w:r>
          <w:rPr>
            <w:noProof/>
            <w:webHidden/>
          </w:rPr>
          <w:fldChar w:fldCharType="end"/>
        </w:r>
      </w:hyperlink>
    </w:p>
    <w:p w14:paraId="113C1317" w14:textId="77777777" w:rsidR="005A418B" w:rsidRDefault="005A418B">
      <w:pPr>
        <w:pStyle w:val="TOC3"/>
        <w:tabs>
          <w:tab w:val="right" w:leader="dot" w:pos="9350"/>
        </w:tabs>
        <w:rPr>
          <w:noProof/>
          <w:sz w:val="24"/>
          <w:szCs w:val="24"/>
        </w:rPr>
      </w:pPr>
      <w:hyperlink w:anchor="_Toc451453138" w:history="1">
        <w:r w:rsidRPr="00283C57">
          <w:rPr>
            <w:rStyle w:val="Hyperlink"/>
            <w:noProof/>
          </w:rPr>
          <w:t>J.5 Total time derivative equation written in unit-base-vector curvilinear components</w:t>
        </w:r>
        <w:r>
          <w:rPr>
            <w:noProof/>
            <w:webHidden/>
          </w:rPr>
          <w:tab/>
        </w:r>
        <w:r>
          <w:rPr>
            <w:noProof/>
            <w:webHidden/>
          </w:rPr>
          <w:fldChar w:fldCharType="begin"/>
        </w:r>
        <w:r>
          <w:rPr>
            <w:noProof/>
            <w:webHidden/>
          </w:rPr>
          <w:instrText xml:space="preserve"> PAGEREF _Toc451453138 \h </w:instrText>
        </w:r>
        <w:r>
          <w:rPr>
            <w:noProof/>
          </w:rPr>
        </w:r>
        <w:r>
          <w:rPr>
            <w:noProof/>
            <w:webHidden/>
          </w:rPr>
          <w:fldChar w:fldCharType="separate"/>
        </w:r>
        <w:r>
          <w:rPr>
            <w:noProof/>
            <w:webHidden/>
          </w:rPr>
          <w:t>372</w:t>
        </w:r>
        <w:r>
          <w:rPr>
            <w:noProof/>
            <w:webHidden/>
          </w:rPr>
          <w:fldChar w:fldCharType="end"/>
        </w:r>
      </w:hyperlink>
    </w:p>
    <w:p w14:paraId="48B51A78" w14:textId="77777777" w:rsidR="005A418B" w:rsidRDefault="005A418B">
      <w:pPr>
        <w:pStyle w:val="TOC3"/>
        <w:tabs>
          <w:tab w:val="right" w:leader="dot" w:pos="9350"/>
        </w:tabs>
        <w:rPr>
          <w:noProof/>
          <w:sz w:val="24"/>
          <w:szCs w:val="24"/>
        </w:rPr>
      </w:pPr>
      <w:hyperlink w:anchor="_Toc451453139" w:history="1">
        <w:r w:rsidRPr="00283C57">
          <w:rPr>
            <w:rStyle w:val="Hyperlink"/>
            <w:noProof/>
          </w:rPr>
          <w:t>J.6 Shorthand notations and a continuum mechanics application</w:t>
        </w:r>
        <w:r>
          <w:rPr>
            <w:noProof/>
            <w:webHidden/>
          </w:rPr>
          <w:tab/>
        </w:r>
        <w:r>
          <w:rPr>
            <w:noProof/>
            <w:webHidden/>
          </w:rPr>
          <w:fldChar w:fldCharType="begin"/>
        </w:r>
        <w:r>
          <w:rPr>
            <w:noProof/>
            <w:webHidden/>
          </w:rPr>
          <w:instrText xml:space="preserve"> PAGEREF _Toc451453139 \h </w:instrText>
        </w:r>
        <w:r>
          <w:rPr>
            <w:noProof/>
          </w:rPr>
        </w:r>
        <w:r>
          <w:rPr>
            <w:noProof/>
            <w:webHidden/>
          </w:rPr>
          <w:fldChar w:fldCharType="separate"/>
        </w:r>
        <w:r>
          <w:rPr>
            <w:noProof/>
            <w:webHidden/>
          </w:rPr>
          <w:t>374</w:t>
        </w:r>
        <w:r>
          <w:rPr>
            <w:noProof/>
            <w:webHidden/>
          </w:rPr>
          <w:fldChar w:fldCharType="end"/>
        </w:r>
      </w:hyperlink>
    </w:p>
    <w:p w14:paraId="66C54183" w14:textId="77777777" w:rsidR="005A418B" w:rsidRDefault="005A418B">
      <w:pPr>
        <w:pStyle w:val="TOC3"/>
        <w:tabs>
          <w:tab w:val="right" w:leader="dot" w:pos="9350"/>
        </w:tabs>
        <w:rPr>
          <w:noProof/>
          <w:sz w:val="24"/>
          <w:szCs w:val="24"/>
        </w:rPr>
      </w:pPr>
      <w:hyperlink w:anchor="_Toc451453140" w:history="1">
        <w:r w:rsidRPr="00283C57">
          <w:rPr>
            <w:rStyle w:val="Hyperlink"/>
            <w:noProof/>
          </w:rPr>
          <w:t>J.7 Maple computation of the (</w:t>
        </w:r>
        <w:r w:rsidRPr="00283C57">
          <w:rPr>
            <w:rStyle w:val="Hyperlink"/>
            <w:i/>
            <w:noProof/>
          </w:rPr>
          <w:sym w:font="Symbol" w:char="F0D1"/>
        </w:r>
        <w:r w:rsidRPr="00283C57">
          <w:rPr>
            <w:rStyle w:val="Hyperlink"/>
            <w:rFonts w:ascii="Script MT Bold" w:hAnsi="Script MT Bold"/>
            <w:noProof/>
          </w:rPr>
          <w:t>T</w:t>
        </w:r>
        <w:r w:rsidRPr="00283C57">
          <w:rPr>
            <w:rStyle w:val="Hyperlink"/>
            <w:noProof/>
          </w:rPr>
          <w:t>)'</w:t>
        </w:r>
        <w:r w:rsidRPr="00283C57">
          <w:rPr>
            <w:rStyle w:val="Hyperlink"/>
            <w:rFonts w:ascii="Courier New" w:hAnsi="Courier New"/>
            <w:noProof/>
            <w:vertAlign w:val="subscript"/>
          </w:rPr>
          <w:t>ijk</w:t>
        </w:r>
        <w:r w:rsidRPr="00283C57">
          <w:rPr>
            <w:rStyle w:val="Hyperlink"/>
            <w:noProof/>
          </w:rPr>
          <w:t xml:space="preserve"> components for spherical coordinates</w:t>
        </w:r>
        <w:r>
          <w:rPr>
            <w:noProof/>
            <w:webHidden/>
          </w:rPr>
          <w:tab/>
        </w:r>
        <w:r>
          <w:rPr>
            <w:noProof/>
            <w:webHidden/>
          </w:rPr>
          <w:fldChar w:fldCharType="begin"/>
        </w:r>
        <w:r>
          <w:rPr>
            <w:noProof/>
            <w:webHidden/>
          </w:rPr>
          <w:instrText xml:space="preserve"> PAGEREF _Toc451453140 \h </w:instrText>
        </w:r>
        <w:r>
          <w:rPr>
            <w:noProof/>
          </w:rPr>
        </w:r>
        <w:r>
          <w:rPr>
            <w:noProof/>
            <w:webHidden/>
          </w:rPr>
          <w:fldChar w:fldCharType="separate"/>
        </w:r>
        <w:r>
          <w:rPr>
            <w:noProof/>
            <w:webHidden/>
          </w:rPr>
          <w:t>376</w:t>
        </w:r>
        <w:r>
          <w:rPr>
            <w:noProof/>
            <w:webHidden/>
          </w:rPr>
          <w:fldChar w:fldCharType="end"/>
        </w:r>
      </w:hyperlink>
    </w:p>
    <w:p w14:paraId="386F2937" w14:textId="77777777" w:rsidR="005A418B" w:rsidRDefault="005A418B">
      <w:pPr>
        <w:pStyle w:val="TOC3"/>
        <w:tabs>
          <w:tab w:val="right" w:leader="dot" w:pos="9350"/>
        </w:tabs>
        <w:rPr>
          <w:noProof/>
          <w:sz w:val="24"/>
          <w:szCs w:val="24"/>
        </w:rPr>
      </w:pPr>
      <w:hyperlink w:anchor="_Toc451453141" w:history="1">
        <w:r w:rsidRPr="00283C57">
          <w:rPr>
            <w:rStyle w:val="Hyperlink"/>
            <w:noProof/>
          </w:rPr>
          <w:t>J.8 Maple computation of the (</w:t>
        </w:r>
        <w:r w:rsidRPr="00283C57">
          <w:rPr>
            <w:rStyle w:val="Hyperlink"/>
            <w:i/>
            <w:noProof/>
          </w:rPr>
          <w:sym w:font="Symbol" w:char="F0D1"/>
        </w:r>
        <w:r w:rsidRPr="00283C57">
          <w:rPr>
            <w:rStyle w:val="Hyperlink"/>
            <w:rFonts w:ascii="Script MT Bold" w:hAnsi="Script MT Bold"/>
            <w:noProof/>
          </w:rPr>
          <w:t>T</w:t>
        </w:r>
        <w:r w:rsidRPr="00283C57">
          <w:rPr>
            <w:rStyle w:val="Hyperlink"/>
            <w:noProof/>
          </w:rPr>
          <w:t>)'</w:t>
        </w:r>
        <w:r w:rsidRPr="00283C57">
          <w:rPr>
            <w:rStyle w:val="Hyperlink"/>
            <w:rFonts w:ascii="Courier New" w:hAnsi="Courier New"/>
            <w:noProof/>
            <w:vertAlign w:val="subscript"/>
          </w:rPr>
          <w:t>ijk</w:t>
        </w:r>
        <w:r w:rsidRPr="00283C57">
          <w:rPr>
            <w:rStyle w:val="Hyperlink"/>
            <w:noProof/>
          </w:rPr>
          <w:t xml:space="preserve"> components for cylindrical coordinates</w:t>
        </w:r>
        <w:r>
          <w:rPr>
            <w:noProof/>
            <w:webHidden/>
          </w:rPr>
          <w:tab/>
        </w:r>
        <w:r>
          <w:rPr>
            <w:noProof/>
            <w:webHidden/>
          </w:rPr>
          <w:fldChar w:fldCharType="begin"/>
        </w:r>
        <w:r>
          <w:rPr>
            <w:noProof/>
            <w:webHidden/>
          </w:rPr>
          <w:instrText xml:space="preserve"> PAGEREF _Toc451453141 \h </w:instrText>
        </w:r>
        <w:r>
          <w:rPr>
            <w:noProof/>
          </w:rPr>
        </w:r>
        <w:r>
          <w:rPr>
            <w:noProof/>
            <w:webHidden/>
          </w:rPr>
          <w:fldChar w:fldCharType="separate"/>
        </w:r>
        <w:r>
          <w:rPr>
            <w:noProof/>
            <w:webHidden/>
          </w:rPr>
          <w:t>380</w:t>
        </w:r>
        <w:r>
          <w:rPr>
            <w:noProof/>
            <w:webHidden/>
          </w:rPr>
          <w:fldChar w:fldCharType="end"/>
        </w:r>
      </w:hyperlink>
    </w:p>
    <w:p w14:paraId="1B8CE8AB" w14:textId="77777777" w:rsidR="005A418B" w:rsidRDefault="005A418B">
      <w:pPr>
        <w:pStyle w:val="TOC3"/>
        <w:tabs>
          <w:tab w:val="right" w:leader="dot" w:pos="9350"/>
        </w:tabs>
        <w:rPr>
          <w:noProof/>
          <w:sz w:val="24"/>
          <w:szCs w:val="24"/>
        </w:rPr>
      </w:pPr>
      <w:hyperlink w:anchor="_Toc451453142" w:history="1">
        <w:r w:rsidRPr="00283C57">
          <w:rPr>
            <w:rStyle w:val="Hyperlink"/>
            <w:noProof/>
          </w:rPr>
          <w:t>J.9 The Lai Method of computing (</w:t>
        </w:r>
        <w:r w:rsidRPr="00283C57">
          <w:rPr>
            <w:rStyle w:val="Hyperlink"/>
            <w:i/>
            <w:noProof/>
          </w:rPr>
          <w:sym w:font="Symbol" w:char="F0D1"/>
        </w:r>
        <w:r w:rsidRPr="00283C57">
          <w:rPr>
            <w:rStyle w:val="Hyperlink"/>
            <w:rFonts w:ascii="Script MT Bold" w:hAnsi="Script MT Bold"/>
            <w:noProof/>
          </w:rPr>
          <w:t>T</w:t>
        </w:r>
        <w:r w:rsidRPr="00283C57">
          <w:rPr>
            <w:rStyle w:val="Hyperlink"/>
            <w:noProof/>
          </w:rPr>
          <w:t>)'</w:t>
        </w:r>
        <w:r w:rsidRPr="00283C57">
          <w:rPr>
            <w:rStyle w:val="Hyperlink"/>
            <w:rFonts w:ascii="Courier New" w:hAnsi="Courier New"/>
            <w:noProof/>
            <w:vertAlign w:val="subscript"/>
          </w:rPr>
          <w:t>ijk</w:t>
        </w:r>
        <w:r w:rsidRPr="00283C57">
          <w:rPr>
            <w:rStyle w:val="Hyperlink"/>
            <w:noProof/>
          </w:rPr>
          <w:t xml:space="preserve"> for orthogonal coordinates</w:t>
        </w:r>
        <w:r>
          <w:rPr>
            <w:noProof/>
            <w:webHidden/>
          </w:rPr>
          <w:tab/>
        </w:r>
        <w:r>
          <w:rPr>
            <w:noProof/>
            <w:webHidden/>
          </w:rPr>
          <w:fldChar w:fldCharType="begin"/>
        </w:r>
        <w:r>
          <w:rPr>
            <w:noProof/>
            <w:webHidden/>
          </w:rPr>
          <w:instrText xml:space="preserve"> PAGEREF _Toc451453142 \h </w:instrText>
        </w:r>
        <w:r>
          <w:rPr>
            <w:noProof/>
          </w:rPr>
        </w:r>
        <w:r>
          <w:rPr>
            <w:noProof/>
            <w:webHidden/>
          </w:rPr>
          <w:fldChar w:fldCharType="separate"/>
        </w:r>
        <w:r>
          <w:rPr>
            <w:noProof/>
            <w:webHidden/>
          </w:rPr>
          <w:t>381</w:t>
        </w:r>
        <w:r>
          <w:rPr>
            <w:noProof/>
            <w:webHidden/>
          </w:rPr>
          <w:fldChar w:fldCharType="end"/>
        </w:r>
      </w:hyperlink>
    </w:p>
    <w:p w14:paraId="07C698C1" w14:textId="77777777" w:rsidR="005A418B" w:rsidRDefault="005A418B">
      <w:pPr>
        <w:pStyle w:val="TOC2"/>
        <w:tabs>
          <w:tab w:val="right" w:leader="dot" w:pos="9350"/>
        </w:tabs>
        <w:rPr>
          <w:b w:val="0"/>
          <w:noProof/>
          <w:sz w:val="24"/>
          <w:szCs w:val="24"/>
        </w:rPr>
      </w:pPr>
      <w:hyperlink w:anchor="_Toc451453143" w:history="1">
        <w:r w:rsidRPr="00283C57">
          <w:rPr>
            <w:rStyle w:val="Hyperlink"/>
            <w:noProof/>
          </w:rPr>
          <w:t>Appendix K:  Deformation Tensors in Continuum Mechanics</w:t>
        </w:r>
        <w:r>
          <w:rPr>
            <w:noProof/>
            <w:webHidden/>
          </w:rPr>
          <w:tab/>
        </w:r>
        <w:r>
          <w:rPr>
            <w:noProof/>
            <w:webHidden/>
          </w:rPr>
          <w:fldChar w:fldCharType="begin"/>
        </w:r>
        <w:r>
          <w:rPr>
            <w:noProof/>
            <w:webHidden/>
          </w:rPr>
          <w:instrText xml:space="preserve"> PAGEREF _Toc451453143 \h </w:instrText>
        </w:r>
        <w:r>
          <w:rPr>
            <w:noProof/>
          </w:rPr>
        </w:r>
        <w:r>
          <w:rPr>
            <w:noProof/>
            <w:webHidden/>
          </w:rPr>
          <w:fldChar w:fldCharType="separate"/>
        </w:r>
        <w:r>
          <w:rPr>
            <w:noProof/>
            <w:webHidden/>
          </w:rPr>
          <w:t>385</w:t>
        </w:r>
        <w:r>
          <w:rPr>
            <w:noProof/>
            <w:webHidden/>
          </w:rPr>
          <w:fldChar w:fldCharType="end"/>
        </w:r>
      </w:hyperlink>
    </w:p>
    <w:p w14:paraId="68DED32B" w14:textId="77777777" w:rsidR="005A418B" w:rsidRDefault="005A418B">
      <w:pPr>
        <w:pStyle w:val="TOC3"/>
        <w:tabs>
          <w:tab w:val="right" w:leader="dot" w:pos="9350"/>
        </w:tabs>
        <w:rPr>
          <w:noProof/>
          <w:sz w:val="24"/>
          <w:szCs w:val="24"/>
        </w:rPr>
      </w:pPr>
      <w:hyperlink w:anchor="_Toc451453144" w:history="1">
        <w:r w:rsidRPr="00283C57">
          <w:rPr>
            <w:rStyle w:val="Hyperlink"/>
            <w:noProof/>
          </w:rPr>
          <w:t>K.1 A Preliminary Deformation Flow Picture</w:t>
        </w:r>
        <w:r>
          <w:rPr>
            <w:noProof/>
            <w:webHidden/>
          </w:rPr>
          <w:tab/>
        </w:r>
        <w:r>
          <w:rPr>
            <w:noProof/>
            <w:webHidden/>
          </w:rPr>
          <w:fldChar w:fldCharType="begin"/>
        </w:r>
        <w:r>
          <w:rPr>
            <w:noProof/>
            <w:webHidden/>
          </w:rPr>
          <w:instrText xml:space="preserve"> PAGEREF _Toc451453144 \h </w:instrText>
        </w:r>
        <w:r>
          <w:rPr>
            <w:noProof/>
          </w:rPr>
        </w:r>
        <w:r>
          <w:rPr>
            <w:noProof/>
            <w:webHidden/>
          </w:rPr>
          <w:fldChar w:fldCharType="separate"/>
        </w:r>
        <w:r>
          <w:rPr>
            <w:noProof/>
            <w:webHidden/>
          </w:rPr>
          <w:t>385</w:t>
        </w:r>
        <w:r>
          <w:rPr>
            <w:noProof/>
            <w:webHidden/>
          </w:rPr>
          <w:fldChar w:fldCharType="end"/>
        </w:r>
      </w:hyperlink>
    </w:p>
    <w:p w14:paraId="4757F528" w14:textId="77777777" w:rsidR="005A418B" w:rsidRDefault="005A418B">
      <w:pPr>
        <w:pStyle w:val="TOC3"/>
        <w:tabs>
          <w:tab w:val="right" w:leader="dot" w:pos="9350"/>
        </w:tabs>
        <w:rPr>
          <w:noProof/>
          <w:sz w:val="24"/>
          <w:szCs w:val="24"/>
        </w:rPr>
      </w:pPr>
      <w:hyperlink w:anchor="_Toc451453145" w:history="1">
        <w:r w:rsidRPr="00283C57">
          <w:rPr>
            <w:rStyle w:val="Hyperlink"/>
            <w:noProof/>
          </w:rPr>
          <w:t>K.2 A More Complicated Deformation Flow Picture</w:t>
        </w:r>
        <w:r>
          <w:rPr>
            <w:noProof/>
            <w:webHidden/>
          </w:rPr>
          <w:tab/>
        </w:r>
        <w:r>
          <w:rPr>
            <w:noProof/>
            <w:webHidden/>
          </w:rPr>
          <w:fldChar w:fldCharType="begin"/>
        </w:r>
        <w:r>
          <w:rPr>
            <w:noProof/>
            <w:webHidden/>
          </w:rPr>
          <w:instrText xml:space="preserve"> PAGEREF _Toc451453145 \h </w:instrText>
        </w:r>
        <w:r>
          <w:rPr>
            <w:noProof/>
          </w:rPr>
        </w:r>
        <w:r>
          <w:rPr>
            <w:noProof/>
            <w:webHidden/>
          </w:rPr>
          <w:fldChar w:fldCharType="separate"/>
        </w:r>
        <w:r>
          <w:rPr>
            <w:noProof/>
            <w:webHidden/>
          </w:rPr>
          <w:t>391</w:t>
        </w:r>
        <w:r>
          <w:rPr>
            <w:noProof/>
            <w:webHidden/>
          </w:rPr>
          <w:fldChar w:fldCharType="end"/>
        </w:r>
      </w:hyperlink>
    </w:p>
    <w:p w14:paraId="1464E5E3" w14:textId="77777777" w:rsidR="005A418B" w:rsidRDefault="005A418B">
      <w:pPr>
        <w:pStyle w:val="TOC3"/>
        <w:tabs>
          <w:tab w:val="right" w:leader="dot" w:pos="9350"/>
        </w:tabs>
        <w:rPr>
          <w:noProof/>
          <w:sz w:val="24"/>
          <w:szCs w:val="24"/>
        </w:rPr>
      </w:pPr>
      <w:hyperlink w:anchor="_Toc451453146" w:history="1">
        <w:r w:rsidRPr="00283C57">
          <w:rPr>
            <w:rStyle w:val="Hyperlink"/>
            <w:noProof/>
          </w:rPr>
          <w:t>K.3 Covariant form of a solid constitutive equation involving the deformation tensor</w:t>
        </w:r>
        <w:r>
          <w:rPr>
            <w:noProof/>
            <w:webHidden/>
          </w:rPr>
          <w:tab/>
        </w:r>
        <w:r>
          <w:rPr>
            <w:noProof/>
            <w:webHidden/>
          </w:rPr>
          <w:fldChar w:fldCharType="begin"/>
        </w:r>
        <w:r>
          <w:rPr>
            <w:noProof/>
            <w:webHidden/>
          </w:rPr>
          <w:instrText xml:space="preserve"> PAGEREF _Toc451453146 \h </w:instrText>
        </w:r>
        <w:r>
          <w:rPr>
            <w:noProof/>
          </w:rPr>
        </w:r>
        <w:r>
          <w:rPr>
            <w:noProof/>
            <w:webHidden/>
          </w:rPr>
          <w:fldChar w:fldCharType="separate"/>
        </w:r>
        <w:r>
          <w:rPr>
            <w:noProof/>
            <w:webHidden/>
          </w:rPr>
          <w:t>396</w:t>
        </w:r>
        <w:r>
          <w:rPr>
            <w:noProof/>
            <w:webHidden/>
          </w:rPr>
          <w:fldChar w:fldCharType="end"/>
        </w:r>
      </w:hyperlink>
    </w:p>
    <w:p w14:paraId="7DD3ED95" w14:textId="77777777" w:rsidR="005A418B" w:rsidRDefault="005A418B">
      <w:pPr>
        <w:pStyle w:val="TOC3"/>
        <w:tabs>
          <w:tab w:val="right" w:leader="dot" w:pos="9350"/>
        </w:tabs>
        <w:rPr>
          <w:noProof/>
          <w:sz w:val="24"/>
          <w:szCs w:val="24"/>
        </w:rPr>
      </w:pPr>
      <w:hyperlink w:anchor="_Toc451453147" w:history="1">
        <w:r w:rsidRPr="00283C57">
          <w:rPr>
            <w:rStyle w:val="Hyperlink"/>
            <w:noProof/>
          </w:rPr>
          <w:t>K.4 Some fluid constitutive equations</w:t>
        </w:r>
        <w:r>
          <w:rPr>
            <w:noProof/>
            <w:webHidden/>
          </w:rPr>
          <w:tab/>
        </w:r>
        <w:r>
          <w:rPr>
            <w:noProof/>
            <w:webHidden/>
          </w:rPr>
          <w:fldChar w:fldCharType="begin"/>
        </w:r>
        <w:r>
          <w:rPr>
            <w:noProof/>
            <w:webHidden/>
          </w:rPr>
          <w:instrText xml:space="preserve"> PAGEREF _Toc451453147 \h </w:instrText>
        </w:r>
        <w:r>
          <w:rPr>
            <w:noProof/>
          </w:rPr>
        </w:r>
        <w:r>
          <w:rPr>
            <w:noProof/>
            <w:webHidden/>
          </w:rPr>
          <w:fldChar w:fldCharType="separate"/>
        </w:r>
        <w:r>
          <w:rPr>
            <w:noProof/>
            <w:webHidden/>
          </w:rPr>
          <w:t>397</w:t>
        </w:r>
        <w:r>
          <w:rPr>
            <w:noProof/>
            <w:webHidden/>
          </w:rPr>
          <w:fldChar w:fldCharType="end"/>
        </w:r>
      </w:hyperlink>
    </w:p>
    <w:p w14:paraId="464E6F34" w14:textId="77777777" w:rsidR="005A418B" w:rsidRDefault="005A418B">
      <w:pPr>
        <w:pStyle w:val="TOC3"/>
        <w:tabs>
          <w:tab w:val="right" w:leader="dot" w:pos="9350"/>
        </w:tabs>
        <w:rPr>
          <w:noProof/>
          <w:sz w:val="24"/>
          <w:szCs w:val="24"/>
        </w:rPr>
      </w:pPr>
      <w:hyperlink w:anchor="_Toc451453148" w:history="1">
        <w:r w:rsidRPr="00283C57">
          <w:rPr>
            <w:rStyle w:val="Hyperlink"/>
            <w:noProof/>
          </w:rPr>
          <w:t>K.5 Corotational and other objective time derivatives of the Cauchy stress tensor</w:t>
        </w:r>
        <w:r>
          <w:rPr>
            <w:noProof/>
            <w:webHidden/>
          </w:rPr>
          <w:tab/>
        </w:r>
        <w:r>
          <w:rPr>
            <w:noProof/>
            <w:webHidden/>
          </w:rPr>
          <w:fldChar w:fldCharType="begin"/>
        </w:r>
        <w:r>
          <w:rPr>
            <w:noProof/>
            <w:webHidden/>
          </w:rPr>
          <w:instrText xml:space="preserve"> PAGEREF _Toc451453148 \h </w:instrText>
        </w:r>
        <w:r>
          <w:rPr>
            <w:noProof/>
          </w:rPr>
        </w:r>
        <w:r>
          <w:rPr>
            <w:noProof/>
            <w:webHidden/>
          </w:rPr>
          <w:fldChar w:fldCharType="separate"/>
        </w:r>
        <w:r>
          <w:rPr>
            <w:noProof/>
            <w:webHidden/>
          </w:rPr>
          <w:t>398</w:t>
        </w:r>
        <w:r>
          <w:rPr>
            <w:noProof/>
            <w:webHidden/>
          </w:rPr>
          <w:fldChar w:fldCharType="end"/>
        </w:r>
      </w:hyperlink>
    </w:p>
    <w:p w14:paraId="4A0D0451" w14:textId="77777777" w:rsidR="005A418B" w:rsidRDefault="005A418B">
      <w:pPr>
        <w:pStyle w:val="TOC2"/>
        <w:tabs>
          <w:tab w:val="right" w:leader="dot" w:pos="9350"/>
        </w:tabs>
        <w:rPr>
          <w:b w:val="0"/>
          <w:noProof/>
          <w:sz w:val="24"/>
          <w:szCs w:val="24"/>
        </w:rPr>
      </w:pPr>
      <w:hyperlink w:anchor="_Toc451453149" w:history="1">
        <w:r w:rsidRPr="00283C57">
          <w:rPr>
            <w:rStyle w:val="Hyperlink"/>
            <w:noProof/>
          </w:rPr>
          <w:t>References</w:t>
        </w:r>
        <w:r>
          <w:rPr>
            <w:noProof/>
            <w:webHidden/>
          </w:rPr>
          <w:tab/>
        </w:r>
        <w:r>
          <w:rPr>
            <w:noProof/>
            <w:webHidden/>
          </w:rPr>
          <w:fldChar w:fldCharType="begin"/>
        </w:r>
        <w:r>
          <w:rPr>
            <w:noProof/>
            <w:webHidden/>
          </w:rPr>
          <w:instrText xml:space="preserve"> PAGEREF _Toc451453149 \h </w:instrText>
        </w:r>
        <w:r>
          <w:rPr>
            <w:noProof/>
          </w:rPr>
        </w:r>
        <w:r>
          <w:rPr>
            <w:noProof/>
            <w:webHidden/>
          </w:rPr>
          <w:fldChar w:fldCharType="separate"/>
        </w:r>
        <w:r>
          <w:rPr>
            <w:noProof/>
            <w:webHidden/>
          </w:rPr>
          <w:t>406</w:t>
        </w:r>
        <w:r>
          <w:rPr>
            <w:noProof/>
            <w:webHidden/>
          </w:rPr>
          <w:fldChar w:fldCharType="end"/>
        </w:r>
      </w:hyperlink>
    </w:p>
    <w:p w14:paraId="706B7CE0" w14:textId="77777777" w:rsidR="00226E09" w:rsidRDefault="005A418B" w:rsidP="0046797B">
      <w:r>
        <w:rPr>
          <w:rStyle w:val="Hyperlink"/>
          <w:b/>
          <w:noProof/>
        </w:rPr>
        <w:fldChar w:fldCharType="end"/>
      </w:r>
    </w:p>
    <w:p w14:paraId="66A29B54" w14:textId="77777777" w:rsidR="00CA5C34" w:rsidRDefault="00CA5C34" w:rsidP="00DA2452">
      <w:pPr>
        <w:pStyle w:val="Heading2"/>
        <w:rPr>
          <w:rStyle w:val="Hyperlink"/>
          <w:rFonts w:cs="Times New Roman"/>
          <w:b w:val="0"/>
          <w:bCs w:val="0"/>
          <w:iCs w:val="0"/>
          <w:noProof/>
          <w:szCs w:val="20"/>
        </w:rPr>
      </w:pPr>
    </w:p>
    <w:p w14:paraId="072DCC65" w14:textId="77777777" w:rsidR="005A2005" w:rsidRDefault="005A2005" w:rsidP="00DA2452">
      <w:pPr>
        <w:pStyle w:val="Heading2"/>
        <w:rPr>
          <w:noProof/>
          <w:webHidden/>
        </w:rPr>
        <w:sectPr w:rsidR="005A2005" w:rsidSect="00286A98">
          <w:headerReference w:type="default" r:id="rId8"/>
          <w:footerReference w:type="default" r:id="rId9"/>
          <w:pgSz w:w="12240" w:h="15840"/>
          <w:pgMar w:top="1440" w:right="1440" w:bottom="1080" w:left="1440" w:header="720" w:footer="720" w:gutter="0"/>
          <w:cols w:space="720"/>
        </w:sectPr>
      </w:pPr>
    </w:p>
    <w:p w14:paraId="0307013B" w14:textId="77777777" w:rsidR="00DA2452" w:rsidRPr="00B96C6D" w:rsidRDefault="00DA2452" w:rsidP="00DA2452">
      <w:pPr>
        <w:pStyle w:val="Heading2"/>
        <w:rPr>
          <w:noProof/>
          <w:webHidden/>
        </w:rPr>
      </w:pPr>
      <w:bookmarkStart w:id="0" w:name="_Toc451452901"/>
      <w:r>
        <w:rPr>
          <w:noProof/>
          <w:webHidden/>
        </w:rPr>
        <w:t>Overview and Summary</w:t>
      </w:r>
      <w:bookmarkEnd w:id="0"/>
    </w:p>
    <w:p w14:paraId="3EC6F34D" w14:textId="77777777" w:rsidR="00DA2452" w:rsidRDefault="00DA2452" w:rsidP="00DA2452">
      <w:pPr>
        <w:rPr>
          <w:noProof/>
          <w:webHidden/>
        </w:rPr>
      </w:pPr>
    </w:p>
    <w:p w14:paraId="717093A9" w14:textId="77777777" w:rsidR="00652306" w:rsidRDefault="00160CB4" w:rsidP="00652306">
      <w:pPr>
        <w:rPr>
          <w:webHidden/>
        </w:rPr>
      </w:pPr>
      <w:r>
        <w:rPr>
          <w:webHidden/>
        </w:rPr>
        <w:t>In this lengthy monograph</w:t>
      </w:r>
      <w:r w:rsidR="00293077">
        <w:rPr>
          <w:webHidden/>
        </w:rPr>
        <w:t>,</w:t>
      </w:r>
      <w:r>
        <w:rPr>
          <w:webHidden/>
        </w:rPr>
        <w:t xml:space="preserve"> t</w:t>
      </w:r>
      <w:r w:rsidR="00652306">
        <w:rPr>
          <w:webHidden/>
        </w:rPr>
        <w:t xml:space="preserve">ensor analysis (also known as tensor algebra or tensor calculus) is developed starting from Square Zero which is an arbitrary invertible continuous transformation </w:t>
      </w:r>
      <w:r w:rsidR="00652306" w:rsidRPr="00FB56F7">
        <w:rPr>
          <w:b/>
          <w:webHidden/>
        </w:rPr>
        <w:t>x</w:t>
      </w:r>
      <w:r w:rsidR="00652306">
        <w:rPr>
          <w:webHidden/>
        </w:rPr>
        <w:t xml:space="preserve">' = </w:t>
      </w:r>
      <w:r w:rsidR="00652306" w:rsidRPr="00FB56F7">
        <w:rPr>
          <w:b/>
          <w:webHidden/>
        </w:rPr>
        <w:t>F</w:t>
      </w:r>
      <w:r w:rsidR="00652306">
        <w:rPr>
          <w:webHidden/>
        </w:rPr>
        <w:t>(</w:t>
      </w:r>
      <w:r w:rsidR="00652306" w:rsidRPr="00FB56F7">
        <w:rPr>
          <w:b/>
          <w:webHidden/>
        </w:rPr>
        <w:t>x</w:t>
      </w:r>
      <w:r w:rsidR="00652306">
        <w:rPr>
          <w:webHidden/>
        </w:rPr>
        <w:t xml:space="preserve">) in N dimensions. </w:t>
      </w:r>
    </w:p>
    <w:p w14:paraId="06DD9E34" w14:textId="77777777" w:rsidR="00652306" w:rsidRDefault="00DA2452" w:rsidP="005C2E40">
      <w:pPr>
        <w:rPr>
          <w:webHidden/>
        </w:rPr>
      </w:pPr>
      <w:r>
        <w:rPr>
          <w:webHidden/>
        </w:rPr>
        <w:tab/>
        <w:t>The subject was "exposed" by Gregorio Ricci in the late 1800's under the name "absolute differential calculus". He and his student Tullio Levi-Civita published a masterwork on the su</w:t>
      </w:r>
      <w:r w:rsidR="00F45557">
        <w:rPr>
          <w:webHidden/>
        </w:rPr>
        <w:t xml:space="preserve">bject in 1900 (see References). </w:t>
      </w:r>
      <w:r>
        <w:rPr>
          <w:webHidden/>
        </w:rPr>
        <w:t xml:space="preserve">Christoffel and others had laid the groundwork a few decades earlier. </w:t>
      </w:r>
    </w:p>
    <w:p w14:paraId="7F0AE244" w14:textId="77777777" w:rsidR="005C2E40" w:rsidRDefault="005C2E40" w:rsidP="005C2E40">
      <w:pPr>
        <w:rPr>
          <w:webHidden/>
        </w:rPr>
      </w:pPr>
      <w:r>
        <w:rPr>
          <w:webHidden/>
        </w:rPr>
        <w:tab/>
        <w:t xml:space="preserve">Three somewhat different applications of tensor analysis are treated concurrently. </w:t>
      </w:r>
    </w:p>
    <w:p w14:paraId="5F973F71" w14:textId="77777777" w:rsidR="005C2E40" w:rsidRDefault="005C2E40" w:rsidP="005C2E40">
      <w:pPr>
        <w:rPr>
          <w:webHidden/>
        </w:rPr>
      </w:pPr>
      <w:r>
        <w:rPr>
          <w:webHidden/>
        </w:rPr>
        <w:tab/>
        <w:t xml:space="preserve">Our primary concern is the subject of curvilinear coordinates in N dimensions. All the basic expressions for the standard differential operators in general curvilinear coordinates are derived from scratch (in several ways). These results are often stated but not so often derived. </w:t>
      </w:r>
    </w:p>
    <w:p w14:paraId="4869ABE4" w14:textId="77777777" w:rsidR="005C2E40" w:rsidRDefault="005C2E40" w:rsidP="005C2E40">
      <w:pPr>
        <w:rPr>
          <w:webHidden/>
        </w:rPr>
      </w:pPr>
      <w:r>
        <w:rPr>
          <w:webHidden/>
        </w:rPr>
        <w:tab/>
        <w:t xml:space="preserve">The second application involves transformations connecting "frames of reference". These transformations could be spatial rotations, Galilean transformations, the Lorentz transformations of special relativity, or the transformations involving the effects of gravity in general relativity. Beyond establishing the tensor analysis formalism, not much is said about this set of applications. </w:t>
      </w:r>
    </w:p>
    <w:p w14:paraId="18F41B81" w14:textId="77777777" w:rsidR="005C2E40" w:rsidRDefault="005C2E40" w:rsidP="005C2E40">
      <w:pPr>
        <w:rPr>
          <w:webHidden/>
        </w:rPr>
      </w:pPr>
      <w:r>
        <w:rPr>
          <w:webHidden/>
        </w:rPr>
        <w:tab/>
        <w:t>The third application deals with material flows in continuum mechanics.</w:t>
      </w:r>
    </w:p>
    <w:p w14:paraId="67CFD6E3" w14:textId="77777777" w:rsidR="00DA2452" w:rsidRDefault="00DA2452" w:rsidP="00DA2452">
      <w:pPr>
        <w:rPr>
          <w:webHidden/>
        </w:rPr>
      </w:pPr>
      <w:r>
        <w:rPr>
          <w:webHidden/>
        </w:rPr>
        <w:tab/>
        <w:t xml:space="preserve">The </w:t>
      </w:r>
      <w:r w:rsidRPr="00E75063">
        <w:rPr>
          <w:webHidden/>
        </w:rPr>
        <w:t xml:space="preserve">first six </w:t>
      </w:r>
      <w:r w:rsidR="00652306">
        <w:rPr>
          <w:webHidden/>
        </w:rPr>
        <w:t>Chapters</w:t>
      </w:r>
      <w:r>
        <w:rPr>
          <w:webHidden/>
        </w:rPr>
        <w:t xml:space="preserve"> develop the theory of tensor analysis in a simple developmental notation wh</w:t>
      </w:r>
      <w:r w:rsidR="00F45557">
        <w:rPr>
          <w:webHidden/>
        </w:rPr>
        <w:t xml:space="preserve">ere all indices are subscripts, </w:t>
      </w:r>
      <w:r>
        <w:rPr>
          <w:webHidden/>
        </w:rPr>
        <w:t xml:space="preserve">just as in normal college physics. After providing motivation, </w:t>
      </w:r>
      <w:r w:rsidR="00652306">
        <w:rPr>
          <w:webHidden/>
        </w:rPr>
        <w:t>Chapter</w:t>
      </w:r>
      <w:r>
        <w:rPr>
          <w:webHidden/>
        </w:rPr>
        <w:t xml:space="preserve"> </w:t>
      </w:r>
      <w:r w:rsidR="00652306">
        <w:rPr>
          <w:webHidden/>
        </w:rPr>
        <w:t xml:space="preserve">7 </w:t>
      </w:r>
      <w:r>
        <w:rPr>
          <w:webHidden/>
        </w:rPr>
        <w:t xml:space="preserve">translates this developmental notation </w:t>
      </w:r>
      <w:r w:rsidR="00652306">
        <w:rPr>
          <w:webHidden/>
        </w:rPr>
        <w:t>in</w:t>
      </w:r>
      <w:r>
        <w:rPr>
          <w:webHidden/>
        </w:rPr>
        <w:t xml:space="preserve">to the </w:t>
      </w:r>
      <w:r w:rsidR="00652306">
        <w:rPr>
          <w:webHidden/>
        </w:rPr>
        <w:t>Standard Notation in use today. Chapter 8</w:t>
      </w:r>
      <w:r>
        <w:rPr>
          <w:webHidden/>
        </w:rPr>
        <w:t xml:space="preserve"> treats transformations of length, area and volume and then the curvilinear differential operator expressions are derived, one per </w:t>
      </w:r>
      <w:r w:rsidR="00652306">
        <w:rPr>
          <w:webHidden/>
        </w:rPr>
        <w:t>Chapter</w:t>
      </w:r>
      <w:r>
        <w:rPr>
          <w:webHidden/>
        </w:rPr>
        <w:t xml:space="preserve">, with a summary in </w:t>
      </w:r>
      <w:r w:rsidR="00F45557">
        <w:rPr>
          <w:webHidden/>
        </w:rPr>
        <w:t xml:space="preserve">the penultimate </w:t>
      </w:r>
      <w:r w:rsidR="00652306">
        <w:rPr>
          <w:webHidden/>
        </w:rPr>
        <w:t>Chapter 14</w:t>
      </w:r>
      <w:r>
        <w:rPr>
          <w:webHidden/>
        </w:rPr>
        <w:t xml:space="preserve">. </w:t>
      </w:r>
      <w:r w:rsidR="00F45557">
        <w:rPr>
          <w:webHidden/>
        </w:rPr>
        <w:t xml:space="preserve">The final </w:t>
      </w:r>
      <w:r w:rsidR="00652306">
        <w:rPr>
          <w:webHidden/>
        </w:rPr>
        <w:t>Chapter 15</w:t>
      </w:r>
      <w:r w:rsidR="00F45557">
        <w:rPr>
          <w:webHidden/>
        </w:rPr>
        <w:t xml:space="preserve"> rederives all the same results using the notion of covariance and associated covariant derivatives. </w:t>
      </w:r>
    </w:p>
    <w:p w14:paraId="2B73B70E" w14:textId="77777777" w:rsidR="00DA2452" w:rsidRDefault="00DA2452" w:rsidP="00DA2452">
      <w:pPr>
        <w:rPr>
          <w:webHidden/>
        </w:rPr>
      </w:pPr>
      <w:r>
        <w:rPr>
          <w:webHidden/>
        </w:rPr>
        <w:tab/>
        <w:t xml:space="preserve">The information is presented informally as if it were a set of lectures. Little attention is paid to </w:t>
      </w:r>
      <w:r w:rsidR="00FD0B3C">
        <w:rPr>
          <w:webHidden/>
        </w:rPr>
        <w:t xml:space="preserve">strict </w:t>
      </w:r>
      <w:r>
        <w:rPr>
          <w:webHidden/>
        </w:rPr>
        <w:t>mathematical rigor. There is no attempt to be concise: examples are given, tangential remarks are inserted, almost all claims are derived in line, and there is a certain amount of repetition. The material is presented in a planned sequence to minimize the need for forward references, but the sequence is not perfect. The interlocking pieces of tensor analysis do seem to exhibit a certain logical circularity.</w:t>
      </w:r>
    </w:p>
    <w:p w14:paraId="11425FD7" w14:textId="77777777" w:rsidR="009657AD" w:rsidRDefault="00FD0B3C" w:rsidP="00160CB4">
      <w:pPr>
        <w:rPr>
          <w:webHidden/>
        </w:rPr>
      </w:pPr>
      <w:r>
        <w:rPr>
          <w:webHidden/>
        </w:rPr>
        <w:tab/>
        <w:t xml:space="preserve">The reader will find in this document very many worked-out, detailed calculations, derivations and proofs. The intent is to provide the reader with "hands-on experience" in working with all the tensor tools. </w:t>
      </w:r>
      <w:r w:rsidR="009657AD">
        <w:rPr>
          <w:webHidden/>
        </w:rPr>
        <w:tab/>
        <w:t xml:space="preserve">The only real prerequisites for the reader are a knowledge of calculus of several variables (such as the chain rule and meaning of </w:t>
      </w:r>
      <w:r w:rsidR="009657AD">
        <w:rPr>
          <w:webHidden/>
        </w:rPr>
        <w:sym w:font="Symbol" w:char="F0D1"/>
      </w:r>
      <w:r w:rsidR="009657AD">
        <w:rPr>
          <w:rStyle w:val="superscript"/>
          <w:webHidden/>
        </w:rPr>
        <w:t>2</w:t>
      </w:r>
      <w:r w:rsidR="009657AD">
        <w:rPr>
          <w:webHidden/>
        </w:rPr>
        <w:t xml:space="preserve">) and of basic linear algebra (matrices and determinants). </w:t>
      </w:r>
    </w:p>
    <w:p w14:paraId="3A638715" w14:textId="77777777" w:rsidR="009657AD" w:rsidRDefault="009657AD" w:rsidP="00160CB4">
      <w:pPr>
        <w:rPr>
          <w:webHidden/>
        </w:rPr>
      </w:pPr>
    </w:p>
    <w:p w14:paraId="17421184" w14:textId="77777777" w:rsidR="009657AD" w:rsidRDefault="009657AD" w:rsidP="00160CB4">
      <w:pPr>
        <w:rPr>
          <w:webHidden/>
        </w:rPr>
      </w:pPr>
    </w:p>
    <w:p w14:paraId="5CA6A31C" w14:textId="77777777" w:rsidR="009657AD" w:rsidRDefault="009657AD" w:rsidP="00160CB4">
      <w:pPr>
        <w:rPr>
          <w:webHidden/>
        </w:rPr>
      </w:pPr>
    </w:p>
    <w:p w14:paraId="7FCC3ED0" w14:textId="77777777" w:rsidR="009657AD" w:rsidRDefault="009657AD" w:rsidP="00160CB4">
      <w:pPr>
        <w:rPr>
          <w:webHidden/>
        </w:rPr>
      </w:pPr>
    </w:p>
    <w:p w14:paraId="5992A301" w14:textId="77777777" w:rsidR="009657AD" w:rsidRDefault="009657AD" w:rsidP="00160CB4">
      <w:pPr>
        <w:rPr>
          <w:webHidden/>
        </w:rPr>
      </w:pPr>
    </w:p>
    <w:p w14:paraId="69843780" w14:textId="77777777" w:rsidR="009657AD" w:rsidRDefault="009657AD" w:rsidP="00160CB4">
      <w:pPr>
        <w:rPr>
          <w:webHidden/>
        </w:rPr>
      </w:pPr>
    </w:p>
    <w:p w14:paraId="1052170C" w14:textId="77777777" w:rsidR="00160CB4" w:rsidRDefault="00160CB4" w:rsidP="00160CB4">
      <w:pPr>
        <w:rPr>
          <w:webHidden/>
        </w:rPr>
      </w:pPr>
      <w:r>
        <w:rPr>
          <w:webHidden/>
        </w:rPr>
        <w:br w:type="page"/>
      </w:r>
    </w:p>
    <w:p w14:paraId="384AF044" w14:textId="77777777" w:rsidR="00160CB4" w:rsidRDefault="00160CB4" w:rsidP="00160CB4">
      <w:pPr>
        <w:rPr>
          <w:webHidden/>
        </w:rPr>
      </w:pPr>
      <w:r>
        <w:rPr>
          <w:webHidden/>
        </w:rPr>
        <w:t xml:space="preserve">The following Table of Contents </w:t>
      </w:r>
      <w:r w:rsidR="005D45B6">
        <w:rPr>
          <w:webHidden/>
        </w:rPr>
        <w:t xml:space="preserve">(TOC) </w:t>
      </w:r>
      <w:r>
        <w:rPr>
          <w:webHidden/>
        </w:rPr>
        <w:t xml:space="preserve">highlights in bold the main topics which are harder to see in the detailed </w:t>
      </w:r>
      <w:r w:rsidR="005D45B6">
        <w:rPr>
          <w:webHidden/>
        </w:rPr>
        <w:t>TOC</w:t>
      </w:r>
      <w:r>
        <w:rPr>
          <w:webHidden/>
        </w:rPr>
        <w:t xml:space="preserve"> presented </w:t>
      </w:r>
      <w:r w:rsidR="005D45B6">
        <w:rPr>
          <w:webHidden/>
        </w:rPr>
        <w:t>above</w:t>
      </w:r>
      <w:r>
        <w:rPr>
          <w:webHidden/>
        </w:rPr>
        <w:t xml:space="preserve">. </w:t>
      </w:r>
      <w:r w:rsidR="005D45B6">
        <w:rPr>
          <w:webHidden/>
        </w:rPr>
        <w:t xml:space="preserve">In most PDF viewers, the </w:t>
      </w:r>
      <w:r w:rsidR="00293077">
        <w:rPr>
          <w:webHidden/>
        </w:rPr>
        <w:t>clickable</w:t>
      </w:r>
      <w:r w:rsidR="005D45B6">
        <w:rPr>
          <w:webHidden/>
        </w:rPr>
        <w:t xml:space="preserve"> TOC </w:t>
      </w:r>
      <w:r w:rsidR="00293077">
        <w:rPr>
          <w:webHidden/>
        </w:rPr>
        <w:t xml:space="preserve">entries appear </w:t>
      </w:r>
      <w:r w:rsidR="009657AD">
        <w:rPr>
          <w:webHidden/>
        </w:rPr>
        <w:t xml:space="preserve">also </w:t>
      </w:r>
      <w:r w:rsidR="00293077">
        <w:rPr>
          <w:webHidden/>
        </w:rPr>
        <w:t>as</w:t>
      </w:r>
      <w:r w:rsidR="005D45B6">
        <w:rPr>
          <w:webHidden/>
        </w:rPr>
        <w:t xml:space="preserve"> </w:t>
      </w:r>
      <w:r w:rsidR="00293077">
        <w:rPr>
          <w:webHidden/>
        </w:rPr>
        <w:t xml:space="preserve">clickable </w:t>
      </w:r>
      <w:r w:rsidR="005D45B6">
        <w:rPr>
          <w:webHidden/>
        </w:rPr>
        <w:t>bookmarks to the left of the tex</w:t>
      </w:r>
      <w:r w:rsidR="00293077">
        <w:rPr>
          <w:webHidden/>
        </w:rPr>
        <w:t>t. Our equation references are not clickable, but the constant drumbeat of sequential equation numbers on the right should make them easy to locate. (</w:t>
      </w:r>
      <w:r w:rsidR="00293077" w:rsidRPr="00D758E2">
        <w:rPr>
          <w:b/>
          <w:webHidden/>
        </w:rPr>
        <w:t>Split-screen PDF viewing</w:t>
      </w:r>
      <w:r w:rsidR="00293077">
        <w:rPr>
          <w:webHidden/>
        </w:rPr>
        <w:t xml:space="preserve"> can be simulated by loading</w:t>
      </w:r>
      <w:r w:rsidR="00D758E2">
        <w:rPr>
          <w:webHidden/>
        </w:rPr>
        <w:t xml:space="preserve"> up</w:t>
      </w:r>
      <w:r w:rsidR="00293077">
        <w:rPr>
          <w:webHidden/>
        </w:rPr>
        <w:t xml:space="preserve"> two copies of the same PDF under different names</w:t>
      </w:r>
      <w:r w:rsidR="00D758E2">
        <w:rPr>
          <w:webHidden/>
        </w:rPr>
        <w:t>, a very useful trick</w:t>
      </w:r>
      <w:r w:rsidR="00293077">
        <w:rPr>
          <w:webHidden/>
        </w:rPr>
        <w:t xml:space="preserve">.) </w:t>
      </w:r>
    </w:p>
    <w:p w14:paraId="2DF0306E" w14:textId="77777777" w:rsidR="00293077" w:rsidRDefault="00293077" w:rsidP="00160CB4"/>
    <w:p w14:paraId="727EA9A0" w14:textId="77777777" w:rsidR="00160CB4" w:rsidRDefault="00160CB4" w:rsidP="00293077">
      <w:pPr>
        <w:ind w:left="360"/>
      </w:pPr>
      <w:r>
        <w:t xml:space="preserve">1. The </w:t>
      </w:r>
      <w:r w:rsidRPr="00160CB4">
        <w:rPr>
          <w:b/>
        </w:rPr>
        <w:t>Transformation F</w:t>
      </w:r>
      <w:r>
        <w:t>:  invertibility, coordinate lines, and level surfaces</w:t>
      </w:r>
    </w:p>
    <w:p w14:paraId="003E4BC6" w14:textId="77777777" w:rsidR="00160CB4" w:rsidRDefault="00160CB4" w:rsidP="00293077">
      <w:pPr>
        <w:ind w:left="360"/>
      </w:pPr>
      <w:r>
        <w:t xml:space="preserve">2. </w:t>
      </w:r>
      <w:r w:rsidRPr="00160CB4">
        <w:rPr>
          <w:b/>
        </w:rPr>
        <w:t>Linear Local Transformations</w:t>
      </w:r>
      <w:r>
        <w:t xml:space="preserve"> associated with F : scalars and two kinds of vectors</w:t>
      </w:r>
    </w:p>
    <w:p w14:paraId="70EDAD17" w14:textId="77777777" w:rsidR="00160CB4" w:rsidRPr="00160CB4" w:rsidRDefault="00160CB4" w:rsidP="00293077">
      <w:pPr>
        <w:ind w:left="360"/>
        <w:rPr>
          <w:rStyle w:val="subscript"/>
        </w:rPr>
      </w:pPr>
      <w:r>
        <w:t xml:space="preserve">3. </w:t>
      </w:r>
      <w:r w:rsidRPr="00160CB4">
        <w:rPr>
          <w:b/>
        </w:rPr>
        <w:t>Tangent Base Vectors</w:t>
      </w:r>
      <w:r>
        <w:t xml:space="preserve"> </w:t>
      </w:r>
      <w:r w:rsidRPr="00160CB4">
        <w:rPr>
          <w:b/>
        </w:rPr>
        <w:t>e</w:t>
      </w:r>
      <w:r w:rsidRPr="00160CB4">
        <w:rPr>
          <w:rStyle w:val="subscript"/>
        </w:rPr>
        <w:t>n</w:t>
      </w:r>
      <w:r>
        <w:t xml:space="preserve"> and Inverse Tangent Base Vectors </w:t>
      </w:r>
      <w:r w:rsidRPr="00160CB4">
        <w:rPr>
          <w:b/>
        </w:rPr>
        <w:t>u</w:t>
      </w:r>
      <w:r>
        <w:t>'</w:t>
      </w:r>
      <w:r>
        <w:rPr>
          <w:rStyle w:val="subscript"/>
        </w:rPr>
        <w:t>n</w:t>
      </w:r>
    </w:p>
    <w:p w14:paraId="6916341B" w14:textId="77777777" w:rsidR="00160CB4" w:rsidRDefault="00160CB4" w:rsidP="00293077">
      <w:pPr>
        <w:ind w:left="360"/>
      </w:pPr>
      <w:r>
        <w:t xml:space="preserve">4. Notions of </w:t>
      </w:r>
      <w:r w:rsidRPr="00160CB4">
        <w:rPr>
          <w:b/>
        </w:rPr>
        <w:t>length, distance</w:t>
      </w:r>
      <w:r>
        <w:t xml:space="preserve"> </w:t>
      </w:r>
      <w:r w:rsidRPr="00160CB4">
        <w:rPr>
          <w:b/>
        </w:rPr>
        <w:t>and scalar product</w:t>
      </w:r>
      <w:r>
        <w:t xml:space="preserve"> in Cartesian Space</w:t>
      </w:r>
    </w:p>
    <w:p w14:paraId="13D9D57D" w14:textId="77777777" w:rsidR="00160CB4" w:rsidRDefault="00160CB4" w:rsidP="00293077">
      <w:pPr>
        <w:ind w:left="360"/>
      </w:pPr>
      <w:r>
        <w:t xml:space="preserve">5. The </w:t>
      </w:r>
      <w:r w:rsidRPr="00160CB4">
        <w:rPr>
          <w:b/>
        </w:rPr>
        <w:t>Metric Tensor</w:t>
      </w:r>
    </w:p>
    <w:p w14:paraId="26DFE28B" w14:textId="77777777" w:rsidR="00160CB4" w:rsidRDefault="00160CB4" w:rsidP="00293077">
      <w:pPr>
        <w:ind w:left="360"/>
      </w:pPr>
      <w:r>
        <w:t xml:space="preserve">6. </w:t>
      </w:r>
      <w:r w:rsidRPr="00160CB4">
        <w:rPr>
          <w:b/>
        </w:rPr>
        <w:t>Reciprocal Base Vectors</w:t>
      </w:r>
      <w:r>
        <w:t xml:space="preserve"> </w:t>
      </w:r>
      <w:r w:rsidRPr="00160CB4">
        <w:rPr>
          <w:b/>
        </w:rPr>
        <w:t>E</w:t>
      </w:r>
      <w:r w:rsidRPr="00160CB4">
        <w:rPr>
          <w:rStyle w:val="subscript"/>
        </w:rPr>
        <w:t>n</w:t>
      </w:r>
      <w:r>
        <w:t xml:space="preserve"> and Inverse Reciprocal Base Vectors </w:t>
      </w:r>
      <w:r w:rsidRPr="00160CB4">
        <w:rPr>
          <w:b/>
        </w:rPr>
        <w:t>U</w:t>
      </w:r>
      <w:r>
        <w:t>'</w:t>
      </w:r>
      <w:r w:rsidRPr="00160CB4">
        <w:rPr>
          <w:rStyle w:val="subscript"/>
        </w:rPr>
        <w:t>n</w:t>
      </w:r>
    </w:p>
    <w:p w14:paraId="7602C8EE" w14:textId="77777777" w:rsidR="00160CB4" w:rsidRDefault="00160CB4" w:rsidP="00293077">
      <w:pPr>
        <w:ind w:left="360"/>
      </w:pPr>
      <w:r>
        <w:t xml:space="preserve">7. </w:t>
      </w:r>
      <w:r w:rsidRPr="00160CB4">
        <w:rPr>
          <w:b/>
        </w:rPr>
        <w:t>Translation to the</w:t>
      </w:r>
      <w:r>
        <w:t xml:space="preserve"> </w:t>
      </w:r>
      <w:r w:rsidRPr="00160CB4">
        <w:rPr>
          <w:b/>
        </w:rPr>
        <w:t>Standard Notation</w:t>
      </w:r>
    </w:p>
    <w:p w14:paraId="63E35BE1" w14:textId="77777777" w:rsidR="00160CB4" w:rsidRDefault="00160CB4" w:rsidP="00293077">
      <w:pPr>
        <w:ind w:left="360"/>
      </w:pPr>
      <w:r>
        <w:t xml:space="preserve">8. </w:t>
      </w:r>
      <w:r w:rsidRPr="00160CB4">
        <w:t>Transformation</w:t>
      </w:r>
      <w:r>
        <w:t xml:space="preserve"> of </w:t>
      </w:r>
      <w:r w:rsidRPr="00160CB4">
        <w:rPr>
          <w:b/>
        </w:rPr>
        <w:t>Differential Length, Area and Volume</w:t>
      </w:r>
    </w:p>
    <w:p w14:paraId="2448A5AD" w14:textId="77777777" w:rsidR="00160CB4" w:rsidRDefault="00160CB4" w:rsidP="00293077">
      <w:pPr>
        <w:ind w:left="360"/>
      </w:pPr>
      <w:r>
        <w:t xml:space="preserve">9. The </w:t>
      </w:r>
      <w:r w:rsidRPr="00160CB4">
        <w:rPr>
          <w:b/>
        </w:rPr>
        <w:t>Divergence</w:t>
      </w:r>
      <w:r>
        <w:t xml:space="preserve"> in curvilinear coordinates</w:t>
      </w:r>
    </w:p>
    <w:p w14:paraId="120896A5" w14:textId="77777777" w:rsidR="00160CB4" w:rsidRDefault="00160CB4" w:rsidP="00293077">
      <w:pPr>
        <w:ind w:left="360"/>
      </w:pPr>
      <w:r>
        <w:t xml:space="preserve">10. The </w:t>
      </w:r>
      <w:r w:rsidRPr="00160CB4">
        <w:rPr>
          <w:b/>
        </w:rPr>
        <w:t>Gradient</w:t>
      </w:r>
      <w:r>
        <w:t xml:space="preserve"> in curvilinear coordinates</w:t>
      </w:r>
    </w:p>
    <w:p w14:paraId="6E8805A4" w14:textId="77777777" w:rsidR="00160CB4" w:rsidRDefault="00160CB4" w:rsidP="00293077">
      <w:pPr>
        <w:ind w:left="360"/>
      </w:pPr>
      <w:r>
        <w:t xml:space="preserve">11. The </w:t>
      </w:r>
      <w:r w:rsidRPr="00160CB4">
        <w:rPr>
          <w:b/>
        </w:rPr>
        <w:t>Laplacian</w:t>
      </w:r>
      <w:r>
        <w:t xml:space="preserve"> in curvilinear coordinates</w:t>
      </w:r>
    </w:p>
    <w:p w14:paraId="734D4C47" w14:textId="77777777" w:rsidR="00160CB4" w:rsidRDefault="00160CB4" w:rsidP="00293077">
      <w:pPr>
        <w:ind w:left="360"/>
      </w:pPr>
      <w:r>
        <w:t xml:space="preserve">12. The </w:t>
      </w:r>
      <w:r w:rsidRPr="00160CB4">
        <w:rPr>
          <w:b/>
        </w:rPr>
        <w:t>Curl</w:t>
      </w:r>
      <w:r>
        <w:t xml:space="preserve"> in curvilinear coordinates</w:t>
      </w:r>
    </w:p>
    <w:p w14:paraId="7774289D" w14:textId="77777777" w:rsidR="00160CB4" w:rsidRDefault="00160CB4" w:rsidP="00293077">
      <w:pPr>
        <w:ind w:left="360"/>
      </w:pPr>
      <w:r>
        <w:t xml:space="preserve">13. The </w:t>
      </w:r>
      <w:r w:rsidRPr="00160CB4">
        <w:rPr>
          <w:b/>
        </w:rPr>
        <w:t>Vector Laplacian</w:t>
      </w:r>
      <w:r>
        <w:t xml:space="preserve"> in curvilinear coordinates</w:t>
      </w:r>
    </w:p>
    <w:p w14:paraId="3E4713BC" w14:textId="77777777" w:rsidR="00160CB4" w:rsidRDefault="00160CB4" w:rsidP="00293077">
      <w:pPr>
        <w:ind w:left="360"/>
      </w:pPr>
      <w:r>
        <w:t xml:space="preserve">14. </w:t>
      </w:r>
      <w:r w:rsidRPr="00160CB4">
        <w:rPr>
          <w:b/>
        </w:rPr>
        <w:t>Summary</w:t>
      </w:r>
      <w:r>
        <w:t xml:space="preserve"> </w:t>
      </w:r>
      <w:r w:rsidRPr="00160CB4">
        <w:t>of Differential Operators</w:t>
      </w:r>
      <w:r>
        <w:t xml:space="preserve"> in curvilinear coordinates</w:t>
      </w:r>
    </w:p>
    <w:p w14:paraId="47CCE126" w14:textId="77777777" w:rsidR="00160CB4" w:rsidRDefault="00160CB4" w:rsidP="00293077">
      <w:pPr>
        <w:ind w:left="360"/>
      </w:pPr>
      <w:r>
        <w:t xml:space="preserve">15. </w:t>
      </w:r>
      <w:r w:rsidRPr="00160CB4">
        <w:rPr>
          <w:b/>
        </w:rPr>
        <w:t>Covariant derivation</w:t>
      </w:r>
      <w:r>
        <w:rPr>
          <w:b/>
        </w:rPr>
        <w:t>s</w:t>
      </w:r>
      <w:r>
        <w:t xml:space="preserve"> </w:t>
      </w:r>
      <w:r w:rsidRPr="00160CB4">
        <w:t>of all</w:t>
      </w:r>
      <w:r>
        <w:t xml:space="preserve"> curvilinear di</w:t>
      </w:r>
      <w:r w:rsidR="00293077">
        <w:t>fferential operator expressions</w:t>
      </w:r>
    </w:p>
    <w:p w14:paraId="19E63E15" w14:textId="77777777" w:rsidR="00160CB4" w:rsidRDefault="00160CB4" w:rsidP="00293077">
      <w:pPr>
        <w:ind w:left="360"/>
      </w:pPr>
      <w:r>
        <w:t xml:space="preserve">Appendix A:  </w:t>
      </w:r>
      <w:r w:rsidRPr="00160CB4">
        <w:rPr>
          <w:b/>
        </w:rPr>
        <w:t>Reciprocal Base Vectors</w:t>
      </w:r>
      <w:r>
        <w:t xml:space="preserve"> the Hard Way</w:t>
      </w:r>
    </w:p>
    <w:p w14:paraId="30E865D9" w14:textId="77777777" w:rsidR="00160CB4" w:rsidRDefault="00160CB4" w:rsidP="00293077">
      <w:pPr>
        <w:ind w:left="360"/>
      </w:pPr>
      <w:r>
        <w:t xml:space="preserve">Appendix B:  The </w:t>
      </w:r>
      <w:r w:rsidRPr="00160CB4">
        <w:rPr>
          <w:b/>
        </w:rPr>
        <w:t>Geometry</w:t>
      </w:r>
      <w:r>
        <w:t xml:space="preserve"> of </w:t>
      </w:r>
      <w:r w:rsidRPr="00160CB4">
        <w:t>Parallelepipeds</w:t>
      </w:r>
      <w:r>
        <w:t xml:space="preserve"> in N dimensions</w:t>
      </w:r>
    </w:p>
    <w:p w14:paraId="5E9814D7" w14:textId="77777777" w:rsidR="00160CB4" w:rsidRDefault="00160CB4" w:rsidP="00293077">
      <w:pPr>
        <w:ind w:left="360"/>
      </w:pPr>
      <w:r>
        <w:t xml:space="preserve">Appendix C:   </w:t>
      </w:r>
      <w:r w:rsidRPr="00160CB4">
        <w:rPr>
          <w:b/>
        </w:rPr>
        <w:t>Elliptical Polar</w:t>
      </w:r>
      <w:r>
        <w:t xml:space="preserve"> </w:t>
      </w:r>
      <w:r w:rsidRPr="00160CB4">
        <w:rPr>
          <w:b/>
        </w:rPr>
        <w:t>Coords</w:t>
      </w:r>
      <w:r>
        <w:t>, Views of x'-space, Jacobian Integration Rule</w:t>
      </w:r>
    </w:p>
    <w:p w14:paraId="0B64623C" w14:textId="77777777" w:rsidR="00160CB4" w:rsidRDefault="00160CB4" w:rsidP="00293077">
      <w:pPr>
        <w:ind w:left="360"/>
      </w:pPr>
      <w:r>
        <w:t xml:space="preserve">Appendix D:  </w:t>
      </w:r>
      <w:r w:rsidRPr="00160CB4">
        <w:rPr>
          <w:b/>
        </w:rPr>
        <w:t>Tensor Densities</w:t>
      </w:r>
      <w:r>
        <w:t xml:space="preserve"> and the ε tensor</w:t>
      </w:r>
    </w:p>
    <w:p w14:paraId="25196161" w14:textId="77777777" w:rsidR="00160CB4" w:rsidRDefault="00160CB4" w:rsidP="00293077">
      <w:pPr>
        <w:ind w:left="360"/>
      </w:pPr>
      <w:r>
        <w:t xml:space="preserve">Appendix E:  </w:t>
      </w:r>
      <w:r w:rsidRPr="00160CB4">
        <w:rPr>
          <w:b/>
        </w:rPr>
        <w:t>Tensor Expansions</w:t>
      </w:r>
      <w:r>
        <w:t>:  direct product, polyadic and operator notation</w:t>
      </w:r>
    </w:p>
    <w:p w14:paraId="59B987F3" w14:textId="77777777" w:rsidR="00160CB4" w:rsidRDefault="00160CB4" w:rsidP="00293077">
      <w:pPr>
        <w:ind w:left="360"/>
      </w:pPr>
      <w:r>
        <w:t xml:space="preserve">Appendix F:  The </w:t>
      </w:r>
      <w:r w:rsidRPr="00160CB4">
        <w:rPr>
          <w:b/>
        </w:rPr>
        <w:t>Affine Connection</w:t>
      </w:r>
      <w:r>
        <w:t xml:space="preserve"> Γ</w:t>
      </w:r>
      <w:r w:rsidRPr="00934DC4">
        <w:rPr>
          <w:rStyle w:val="superscript"/>
        </w:rPr>
        <w:t>c</w:t>
      </w:r>
      <w:r w:rsidRPr="00934DC4">
        <w:rPr>
          <w:rStyle w:val="subscript"/>
        </w:rPr>
        <w:t>ab</w:t>
      </w:r>
      <w:r>
        <w:t xml:space="preserve"> and </w:t>
      </w:r>
      <w:r w:rsidRPr="00160CB4">
        <w:rPr>
          <w:b/>
        </w:rPr>
        <w:t>Covariant Derivatives</w:t>
      </w:r>
    </w:p>
    <w:p w14:paraId="3DA15A95" w14:textId="77777777" w:rsidR="00160CB4" w:rsidRDefault="00160CB4" w:rsidP="00293077">
      <w:pPr>
        <w:ind w:left="360"/>
      </w:pPr>
      <w:r>
        <w:t xml:space="preserve">Appendix G:  Expansion of </w:t>
      </w:r>
      <w:r w:rsidRPr="00160CB4">
        <w:rPr>
          <w:b/>
        </w:rPr>
        <w:t>(</w:t>
      </w:r>
      <w:r>
        <w:rPr>
          <w:b/>
        </w:rPr>
        <w:sym w:font="Symbol" w:char="F0D1"/>
      </w:r>
      <w:r w:rsidRPr="00160CB4">
        <w:rPr>
          <w:b/>
        </w:rPr>
        <w:t>v)</w:t>
      </w:r>
      <w:r>
        <w:t xml:space="preserve"> in curvilinear coordinates (v = vector)</w:t>
      </w:r>
    </w:p>
    <w:p w14:paraId="721CCFC8" w14:textId="77777777" w:rsidR="00160CB4" w:rsidRDefault="00160CB4" w:rsidP="00293077">
      <w:pPr>
        <w:ind w:left="360"/>
      </w:pPr>
      <w:r>
        <w:t xml:space="preserve">Appendix H:  Expansion of </w:t>
      </w:r>
      <w:r w:rsidRPr="00160CB4">
        <w:rPr>
          <w:b/>
        </w:rPr>
        <w:t>div(T)</w:t>
      </w:r>
      <w:r>
        <w:t xml:space="preserve"> in curvilinear coordinates (T = rank-2 tensor)</w:t>
      </w:r>
    </w:p>
    <w:p w14:paraId="565C1AB3" w14:textId="77777777" w:rsidR="00160CB4" w:rsidRDefault="00160CB4" w:rsidP="00293077">
      <w:pPr>
        <w:ind w:left="360"/>
      </w:pPr>
      <w:r>
        <w:t xml:space="preserve">Appendix I :  The </w:t>
      </w:r>
      <w:r w:rsidRPr="00160CB4">
        <w:rPr>
          <w:b/>
        </w:rPr>
        <w:t>Vector Laplacian</w:t>
      </w:r>
      <w:r>
        <w:t xml:space="preserve"> in Spherical and Cylindrical Coordinates</w:t>
      </w:r>
    </w:p>
    <w:p w14:paraId="2679265C" w14:textId="77777777" w:rsidR="00160CB4" w:rsidRDefault="00160CB4" w:rsidP="00293077">
      <w:pPr>
        <w:ind w:left="360"/>
      </w:pPr>
      <w:r>
        <w:t xml:space="preserve">Appendix J:  Expansion of </w:t>
      </w:r>
      <w:r w:rsidRPr="00160CB4">
        <w:rPr>
          <w:b/>
        </w:rPr>
        <w:t>(</w:t>
      </w:r>
      <w:r>
        <w:rPr>
          <w:b/>
        </w:rPr>
        <w:sym w:font="Symbol" w:char="F0D1"/>
      </w:r>
      <w:r w:rsidRPr="00160CB4">
        <w:rPr>
          <w:b/>
        </w:rPr>
        <w:t>T)</w:t>
      </w:r>
      <w:r>
        <w:t xml:space="preserve"> in curvilinear coordinates (T = rank-2 tensor)</w:t>
      </w:r>
    </w:p>
    <w:p w14:paraId="10C16F64" w14:textId="77777777" w:rsidR="00160CB4" w:rsidRDefault="00160CB4" w:rsidP="00293077">
      <w:pPr>
        <w:ind w:left="360"/>
      </w:pPr>
      <w:r>
        <w:t xml:space="preserve">Appendix K:  </w:t>
      </w:r>
      <w:r w:rsidRPr="00160CB4">
        <w:rPr>
          <w:b/>
        </w:rPr>
        <w:t>Deformation Tensors</w:t>
      </w:r>
      <w:r w:rsidR="00293077">
        <w:t xml:space="preserve"> in Continuum Mechanics</w:t>
      </w:r>
    </w:p>
    <w:p w14:paraId="67DB0C3E" w14:textId="77777777" w:rsidR="00160CB4" w:rsidRDefault="00160CB4" w:rsidP="00293077">
      <w:pPr>
        <w:ind w:left="360"/>
      </w:pPr>
      <w:r w:rsidRPr="00160CB4">
        <w:rPr>
          <w:b/>
        </w:rPr>
        <w:t>References</w:t>
      </w:r>
    </w:p>
    <w:p w14:paraId="59719A36" w14:textId="77777777" w:rsidR="00160CB4" w:rsidRDefault="00160CB4" w:rsidP="00160CB4"/>
    <w:p w14:paraId="7635F4D6" w14:textId="77777777" w:rsidR="00160CB4" w:rsidRPr="00160CB4" w:rsidRDefault="00160CB4" w:rsidP="00160CB4">
      <w:r>
        <w:t xml:space="preserve">Here then is a brief summary of each Chapter and each Appendix. </w:t>
      </w:r>
    </w:p>
    <w:p w14:paraId="0EFEB32D" w14:textId="77777777" w:rsidR="00DA2452" w:rsidRDefault="00DA2452" w:rsidP="00160CB4">
      <w:pPr>
        <w:rPr>
          <w:webHidden/>
        </w:rPr>
      </w:pPr>
    </w:p>
    <w:p w14:paraId="5C2C7B85" w14:textId="77777777" w:rsidR="00DA2452" w:rsidRDefault="00DA2452" w:rsidP="00DA2452">
      <w:pPr>
        <w:rPr>
          <w:webHidden/>
        </w:rPr>
      </w:pPr>
      <w:r>
        <w:rPr>
          <w:webHidden/>
        </w:rPr>
        <w:tab/>
      </w:r>
      <w:r w:rsidR="00EF79FC">
        <w:rPr>
          <w:b/>
          <w:webHidden/>
        </w:rPr>
        <w:t>Chapter</w:t>
      </w:r>
      <w:r w:rsidRPr="00F641EF">
        <w:rPr>
          <w:b/>
          <w:webHidden/>
        </w:rPr>
        <w:t xml:space="preserve"> 1</w:t>
      </w:r>
      <w:r>
        <w:rPr>
          <w:webHidden/>
        </w:rPr>
        <w:t xml:space="preserve"> introduces the notion of the general invertible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as a mapping between x-space and x'-space. The range and domain of this mapping are considered in the familiar examples of polar and spherical coordinates. These same examples are used to illustrate the general ideas of coordinate lines and level surfaces. Certain Pictures are introduced to allow different names for the two inter-mapped spaces, for the function F, and for its associated objects. </w:t>
      </w:r>
    </w:p>
    <w:p w14:paraId="318B83AB" w14:textId="77777777" w:rsidR="00DA2452" w:rsidRDefault="00DA2452" w:rsidP="00DA2452">
      <w:pPr>
        <w:rPr>
          <w:webHidden/>
        </w:rPr>
      </w:pPr>
      <w:r>
        <w:rPr>
          <w:webHidden/>
        </w:rPr>
        <w:tab/>
      </w:r>
      <w:r w:rsidR="00EF79FC">
        <w:rPr>
          <w:b/>
          <w:webHidden/>
        </w:rPr>
        <w:t>Chapter</w:t>
      </w:r>
      <w:r w:rsidRPr="00F641EF">
        <w:rPr>
          <w:b/>
          <w:webHidden/>
        </w:rPr>
        <w:t xml:space="preserve"> 2</w:t>
      </w:r>
      <w:r>
        <w:rPr>
          <w:webHidden/>
        </w:rPr>
        <w:t xml:space="preserve"> introduces the linear transformations R and S=R</w:t>
      </w:r>
      <w:r>
        <w:rPr>
          <w:rStyle w:val="superscript"/>
          <w:webHidden/>
        </w:rPr>
        <w:t>-1</w:t>
      </w:r>
      <w:r>
        <w:rPr>
          <w:webHidden/>
        </w:rPr>
        <w:t xml:space="preserve"> which approximate the (generally non-linear)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the local neighborhood of a point </w:t>
      </w:r>
      <w:r w:rsidRPr="00F641EF">
        <w:rPr>
          <w:b/>
          <w:webHidden/>
        </w:rPr>
        <w:t>x</w:t>
      </w:r>
      <w:r>
        <w:rPr>
          <w:webHidden/>
        </w:rPr>
        <w:t xml:space="preserve">. It is shown that two types of vectors naturally arise in the context of this linearization, called contravariant and covariant, and an overbar is used to distinguish a covariant vector. Vector fields are defined and their transformations stated. The idea of scalars and vectors as tensors of rank 0 and rank 1 is presented. </w:t>
      </w:r>
    </w:p>
    <w:p w14:paraId="5047159B" w14:textId="77777777" w:rsidR="00DA2452" w:rsidRPr="003A6496" w:rsidRDefault="00DA2452" w:rsidP="00DA2452">
      <w:r>
        <w:rPr>
          <w:webHidden/>
        </w:rPr>
        <w:tab/>
      </w:r>
      <w:r w:rsidR="00EF79FC">
        <w:rPr>
          <w:b/>
          <w:webHidden/>
        </w:rPr>
        <w:t>Chapter</w:t>
      </w:r>
      <w:r w:rsidRPr="0090377F">
        <w:rPr>
          <w:b/>
          <w:webHidden/>
        </w:rPr>
        <w:t xml:space="preserve"> 3</w:t>
      </w:r>
      <w:r>
        <w:rPr>
          <w:webHidden/>
        </w:rPr>
        <w:t xml:space="preserve"> defines the tangent base vectors </w:t>
      </w:r>
      <w:r w:rsidRPr="00F641EF">
        <w:rPr>
          <w:b/>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Pr>
          <w:b/>
        </w:rPr>
        <w:t xml:space="preserve">. </w:t>
      </w:r>
      <w:r>
        <w:t xml:space="preserve"> The vectors </w:t>
      </w:r>
      <w:r w:rsidRPr="00F641EF">
        <w:rPr>
          <w:b/>
          <w:webHidden/>
        </w:rPr>
        <w:t>e</w:t>
      </w:r>
      <w:r>
        <w:rPr>
          <w:rStyle w:val="subscript"/>
          <w:webHidden/>
        </w:rPr>
        <w:t>n</w:t>
      </w:r>
      <w:r>
        <w:rPr>
          <w:webHidden/>
        </w:rPr>
        <w:t xml:space="preserve"> exist in x-space and form there a complete basis which in general is non-orthogonal. The tangent base vectors </w:t>
      </w:r>
      <w:r w:rsidRPr="003A6496">
        <w:rPr>
          <w:b/>
          <w:webHidden/>
        </w:rPr>
        <w:t>u</w:t>
      </w:r>
      <w:r>
        <w:rPr>
          <w:webHidden/>
        </w:rPr>
        <w:t>'</w:t>
      </w:r>
      <w:r>
        <w:rPr>
          <w:rStyle w:val="subscript"/>
          <w:webHidden/>
        </w:rPr>
        <w:t>n</w:t>
      </w:r>
      <w:r>
        <w:rPr>
          <w:webHidden/>
        </w:rPr>
        <w:t>(</w:t>
      </w:r>
      <w:r w:rsidRPr="003A6496">
        <w:rPr>
          <w:b/>
          <w:webHidden/>
        </w:rPr>
        <w:t>x</w:t>
      </w:r>
      <w:r>
        <w:rPr>
          <w:webHidden/>
        </w:rPr>
        <w:t xml:space="preserve">') of the inverse transformation </w:t>
      </w:r>
      <w:r w:rsidRPr="003A6496">
        <w:rPr>
          <w:b/>
          <w:webHidden/>
        </w:rPr>
        <w:t>x</w:t>
      </w:r>
      <w:r>
        <w:rPr>
          <w:webHidden/>
        </w:rPr>
        <w:t xml:space="preserve"> = </w:t>
      </w:r>
      <w:r w:rsidRPr="003A6496">
        <w:rPr>
          <w:b/>
          <w:webHidden/>
        </w:rPr>
        <w:t>F</w:t>
      </w:r>
      <w:r>
        <w:rPr>
          <w:rStyle w:val="superscript"/>
          <w:webHidden/>
        </w:rPr>
        <w:t>-1</w:t>
      </w:r>
      <w:r>
        <w:rPr>
          <w:webHidden/>
        </w:rPr>
        <w:t>(</w:t>
      </w:r>
      <w:r w:rsidRPr="003A6496">
        <w:rPr>
          <w:b/>
          <w:webHidden/>
        </w:rPr>
        <w:t>x</w:t>
      </w:r>
      <w:r>
        <w:rPr>
          <w:b/>
          <w:webHidden/>
        </w:rPr>
        <w:t>'</w:t>
      </w:r>
      <w:r>
        <w:rPr>
          <w:webHidden/>
        </w:rPr>
        <w:t xml:space="preserve">) are also defined. </w:t>
      </w:r>
    </w:p>
    <w:p w14:paraId="5214B705" w14:textId="77777777" w:rsidR="00DA2452" w:rsidRPr="0090377F" w:rsidRDefault="00DA2452" w:rsidP="00DA2452">
      <w:r>
        <w:rPr>
          <w:b/>
        </w:rPr>
        <w:tab/>
      </w:r>
      <w:r w:rsidR="00EF79FC">
        <w:rPr>
          <w:b/>
        </w:rPr>
        <w:t>Chapter</w:t>
      </w:r>
      <w:r>
        <w:rPr>
          <w:b/>
        </w:rPr>
        <w:t xml:space="preserve"> 4 </w:t>
      </w:r>
      <w:r w:rsidR="00244B8B">
        <w:t>gives a</w:t>
      </w:r>
      <w:r>
        <w:t xml:space="preserve"> brief review of the notions of norm, metric and scalar product in Cartesian Space.</w:t>
      </w:r>
    </w:p>
    <w:p w14:paraId="7FBE213D" w14:textId="77777777" w:rsidR="00DA2452" w:rsidRDefault="00DA2452" w:rsidP="00DA2452">
      <w:r>
        <w:rPr>
          <w:b/>
        </w:rPr>
        <w:tab/>
      </w:r>
      <w:r w:rsidR="00EF79FC">
        <w:rPr>
          <w:b/>
        </w:rPr>
        <w:t>Chapter</w:t>
      </w:r>
      <w:r>
        <w:rPr>
          <w:b/>
        </w:rPr>
        <w:t xml:space="preserve"> 5</w:t>
      </w:r>
      <w:r>
        <w:t xml:space="preserve"> addresses the metric tensor, called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w:t>
      </w:r>
      <w:r w:rsidR="000E1E6C">
        <w:t>demonstrated</w:t>
      </w:r>
      <w:r>
        <w:t xml:space="preserve"> how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xml:space="preserve">. In Cartesian space g = 1, so the two types of vectors coincide. The role of the metric tensor in the covariant vector dot product is stated, and the metric tensor is related to the tangent base vectors of </w:t>
      </w:r>
      <w:r w:rsidR="00EF79FC">
        <w:t>Chapter</w:t>
      </w:r>
      <w:r>
        <w:t xml:space="preserve"> 3. The Jacobian J and associated functions are defined, though the significance of J is deferred to </w:t>
      </w:r>
      <w:r w:rsidR="00EF79FC">
        <w:t>Chapter</w:t>
      </w:r>
      <w:r>
        <w:t xml:space="preserve"> 8. The last </w:t>
      </w:r>
      <w:r w:rsidR="00F23FC0">
        <w:t>Sections</w:t>
      </w:r>
      <w:r>
        <w:t xml:space="preserve"> briefly discuss the connection between tensor </w:t>
      </w:r>
      <w:r w:rsidR="000E1E6C">
        <w:t>algebra</w:t>
      </w:r>
      <w:r>
        <w:t xml:space="preserve"> </w:t>
      </w:r>
      <w:r w:rsidR="000E1E6C">
        <w:t xml:space="preserve">and special relativity (with a mention of spinor algebra), general relativity, and continuum mechanics. </w:t>
      </w:r>
    </w:p>
    <w:p w14:paraId="3C0E2CFA" w14:textId="77777777" w:rsidR="00DA2452" w:rsidRDefault="00DA2452" w:rsidP="00DA2452">
      <w:pPr>
        <w:rPr>
          <w:webHidden/>
        </w:rPr>
      </w:pPr>
      <w:r>
        <w:tab/>
      </w:r>
      <w:r w:rsidR="00EF79FC">
        <w:rPr>
          <w:b/>
        </w:rPr>
        <w:t>Chapter</w:t>
      </w:r>
      <w:r>
        <w:rPr>
          <w:b/>
        </w:rPr>
        <w:t xml:space="preserve"> 6</w:t>
      </w:r>
      <w:r>
        <w:t xml:space="preserve"> introduces the reciprocal (dual) 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how an arbitrary vector can be expanded onto different basis sets. It is found that when a contravariant vector in x-space is expanded on the </w:t>
      </w:r>
      <w:r w:rsidR="000E1E6C">
        <w:rPr>
          <w:webHidden/>
        </w:rPr>
        <w:t xml:space="preserve">tangent base vectors </w:t>
      </w:r>
      <w:r w:rsidRPr="00502D98">
        <w:rPr>
          <w:b/>
          <w:webHidden/>
        </w:rPr>
        <w:t>e</w:t>
      </w:r>
      <w:r>
        <w:rPr>
          <w:rStyle w:val="subscript"/>
          <w:webHidden/>
        </w:rPr>
        <w:t>n</w:t>
      </w:r>
      <w:r>
        <w:rPr>
          <w:webHidden/>
        </w:rPr>
        <w:t xml:space="preserve">, the vector components in </w:t>
      </w:r>
      <w:r w:rsidR="00160CB4">
        <w:rPr>
          <w:webHidden/>
        </w:rPr>
        <w:t>that</w:t>
      </w:r>
      <w:r>
        <w:rPr>
          <w:webHidden/>
        </w:rPr>
        <w:t xml:space="preserve"> expansion are in fact those of the contravariant 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w:t>
      </w:r>
      <w:r w:rsidR="005075D6">
        <w:rPr>
          <w:webHidden/>
        </w:rPr>
        <w:t>Chapters</w:t>
      </w:r>
      <w:r>
        <w:rPr>
          <w:webHidden/>
        </w:rPr>
        <w:t xml:space="preserve"> which express differential operators in x-space in terms of curvilinear coordinates and objects of x'-space. The reciprocal base vectors </w:t>
      </w:r>
      <w:r w:rsidRPr="003A6496">
        <w:rPr>
          <w:b/>
          <w:webHidden/>
        </w:rPr>
        <w:t>U</w:t>
      </w:r>
      <w:r>
        <w:rPr>
          <w:b/>
          <w:webHidden/>
        </w:rPr>
        <w:t>'</w:t>
      </w:r>
      <w:r>
        <w:rPr>
          <w:rStyle w:val="subscript"/>
          <w:webHidden/>
        </w:rPr>
        <w:t>n</w:t>
      </w:r>
      <w:r>
        <w:rPr>
          <w:webHidden/>
        </w:rPr>
        <w:t xml:space="preserve"> of the inverse transformation are also discussed. </w:t>
      </w:r>
    </w:p>
    <w:p w14:paraId="06E04A91" w14:textId="77777777" w:rsidR="00DA2452" w:rsidRPr="000E1E6C" w:rsidRDefault="00DA2452" w:rsidP="00DA2452">
      <w:pPr>
        <w:rPr>
          <w:webHidden/>
          <w:color w:val="FF0000"/>
        </w:rPr>
      </w:pPr>
      <w:r>
        <w:rPr>
          <w:noProof/>
          <w:webHidden/>
        </w:rPr>
        <w:tab/>
      </w:r>
      <w:r w:rsidR="00EF79FC">
        <w:rPr>
          <w:b/>
          <w:noProof/>
          <w:webHidden/>
        </w:rPr>
        <w:t>Chapter</w:t>
      </w:r>
      <w:r w:rsidRPr="00D25068">
        <w:rPr>
          <w:b/>
          <w:noProof/>
          <w:webHidden/>
        </w:rPr>
        <w:t xml:space="preserve"> 7</w:t>
      </w:r>
      <w:r>
        <w:rPr>
          <w:noProof/>
          <w:webHidden/>
        </w:rPr>
        <w:t xml:space="preserve"> motivates and then makes the transition from the developmental notation to the Standard Notation where contravariant indices are up and covariant ones are down. Although such a transition might seem completely trivial, </w:t>
      </w:r>
      <w:r w:rsidR="00E70553">
        <w:rPr>
          <w:noProof/>
          <w:webHidden/>
        </w:rPr>
        <w:t xml:space="preserve">many </w:t>
      </w:r>
      <w:r>
        <w:rPr>
          <w:noProof/>
          <w:webHidden/>
        </w:rPr>
        <w:t xml:space="preserve">confusing issues do arise. Once a matrix can have up and down indices, matrix multiplication and other matrix operations become hazy: a matrix becomes four different matrices. The matrices R and S act like tensors, but are not tensors, and in fact are not even located in a well-defined space. </w:t>
      </w:r>
      <w:r w:rsidR="00E70553">
        <w:rPr>
          <w:noProof/>
          <w:webHidden/>
        </w:rPr>
        <w:t>Section 7.15</w:t>
      </w:r>
      <w:r>
        <w:rPr>
          <w:noProof/>
          <w:webHidden/>
        </w:rPr>
        <w:t xml:space="preserve"> discusses the significance of tensor analysis with respect to physics in terms of covariant equations, and </w:t>
      </w:r>
      <w:r w:rsidR="00E70553">
        <w:rPr>
          <w:noProof/>
          <w:webHidden/>
        </w:rPr>
        <w:t>Section 7.16</w:t>
      </w:r>
      <w:r>
        <w:rPr>
          <w:noProof/>
          <w:webHidden/>
        </w:rPr>
        <w:t xml:space="preserve"> broaches the topic of the covariant derivative of a vector field with its associated Christoffel symbols. </w:t>
      </w:r>
      <w:r w:rsidR="00E70553">
        <w:rPr>
          <w:noProof/>
          <w:webHidden/>
        </w:rPr>
        <w:t>Section 7.17</w:t>
      </w:r>
      <w:r>
        <w:rPr>
          <w:noProof/>
          <w:webHidden/>
        </w:rPr>
        <w:t xml:space="preserve"> </w:t>
      </w:r>
      <w:r w:rsidR="000A1066">
        <w:rPr>
          <w:noProof/>
          <w:webHidden/>
        </w:rPr>
        <w:t>describes</w:t>
      </w:r>
      <w:r>
        <w:rPr>
          <w:noProof/>
          <w:webHidden/>
        </w:rPr>
        <w:t xml:space="preserve"> how to expand tensors of any rank in various bases and notations</w:t>
      </w:r>
      <w:r w:rsidR="00E70553">
        <w:rPr>
          <w:noProof/>
          <w:webHidden/>
        </w:rPr>
        <w:t xml:space="preserve">, and finally Section 7.18 summarizes information about the basis vectors. </w:t>
      </w:r>
    </w:p>
    <w:p w14:paraId="659944AF" w14:textId="77777777" w:rsidR="00DA2452" w:rsidRDefault="00DA2452" w:rsidP="00DA2452">
      <w:pPr>
        <w:rPr>
          <w:noProof/>
          <w:webHidden/>
        </w:rPr>
      </w:pPr>
      <w:r>
        <w:rPr>
          <w:noProof/>
          <w:webHidden/>
        </w:rPr>
        <w:tab/>
        <w:t xml:space="preserve">The focus then fully shifts to curvilinear coordinates as an application of tensor analysis. The final </w:t>
      </w:r>
      <w:r w:rsidR="005075D6">
        <w:rPr>
          <w:noProof/>
          <w:webHidden/>
        </w:rPr>
        <w:t>Chapters</w:t>
      </w:r>
      <w:r>
        <w:rPr>
          <w:noProof/>
          <w:webHidden/>
        </w:rPr>
        <w:t xml:space="preserve"> are all written in the Standard Notation. </w:t>
      </w:r>
    </w:p>
    <w:p w14:paraId="43ECEDA0" w14:textId="77777777" w:rsidR="00DA2452" w:rsidRDefault="00DA2452" w:rsidP="00DA2452">
      <w:pPr>
        <w:rPr>
          <w:noProof/>
          <w:webHidden/>
        </w:rPr>
      </w:pPr>
      <w:r>
        <w:rPr>
          <w:noProof/>
          <w:webHidden/>
        </w:rPr>
        <w:tab/>
      </w:r>
      <w:r w:rsidR="00EF79FC">
        <w:rPr>
          <w:b/>
          <w:noProof/>
          <w:webHidden/>
        </w:rPr>
        <w:t>Chapter</w:t>
      </w:r>
      <w:r w:rsidRPr="00D25068">
        <w:rPr>
          <w:b/>
          <w:noProof/>
          <w:webHidden/>
        </w:rPr>
        <w:t xml:space="preserve"> </w:t>
      </w:r>
      <w:r>
        <w:rPr>
          <w:b/>
          <w:noProof/>
          <w:webHidden/>
        </w:rPr>
        <w:t>8</w:t>
      </w:r>
      <w:r w:rsidRPr="00D25068">
        <w:rPr>
          <w:b/>
          <w:noProof/>
          <w:webHidden/>
        </w:rPr>
        <w:t xml:space="preserve"> </w:t>
      </w:r>
      <w:r>
        <w:rPr>
          <w:noProof/>
          <w:webHidden/>
        </w:rPr>
        <w:t xml:space="preserve">shows how differential length, area and volume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w:t>
      </w:r>
      <w:r w:rsidR="005075D6">
        <w:rPr>
          <w:noProof/>
          <w:webHidden/>
        </w:rPr>
        <w:t>It</w:t>
      </w:r>
      <w:r>
        <w:rPr>
          <w:noProof/>
          <w:webHidden/>
        </w:rPr>
        <w:t xml:space="preserve"> considers the inverse mapping of a differential orthogonal N-piped (N dimensional parallelepiped) in x'-space to a skewed one in x-space. </w:t>
      </w:r>
      <w:r>
        <w:rPr>
          <w:webHidden/>
        </w:rPr>
        <w:t>It is shown how the scale factors h'</w:t>
      </w:r>
      <w:r>
        <w:rPr>
          <w:rStyle w:val="subscript"/>
          <w:webHidden/>
        </w:rPr>
        <w:t>n</w:t>
      </w:r>
      <w:r>
        <w:rPr>
          <w:webHidden/>
        </w:rPr>
        <w:t xml:space="preserve"> = </w:t>
      </w:r>
      <w:r>
        <w:rPr>
          <w:webHidden/>
        </w:rPr>
        <w:fldChar w:fldCharType="begin"/>
      </w:r>
      <w:r>
        <w:rPr>
          <w:webHidden/>
        </w:rPr>
        <w:instrText xml:space="preserve"> EQ \r(g'</w:instrText>
      </w:r>
      <w:r>
        <w:rPr>
          <w:rStyle w:val="subscript"/>
          <w:webHidden/>
        </w:rPr>
        <w:instrText>nn</w:instrText>
      </w:r>
      <w:r>
        <w:rPr>
          <w:webHidden/>
        </w:rPr>
        <w:instrText xml:space="preserve">) </w:instrText>
      </w:r>
      <w:r>
        <w:rPr>
          <w:webHidden/>
        </w:rPr>
        <w:fldChar w:fldCharType="end"/>
      </w:r>
      <w:r>
        <w:rPr>
          <w:webHidden/>
        </w:rPr>
        <w:t xml:space="preserve"> describe that ratio of N-piped edges, while the Jacobian J = </w:t>
      </w:r>
      <w:r>
        <w:rPr>
          <w:webHidden/>
        </w:rPr>
        <w:fldChar w:fldCharType="begin"/>
      </w:r>
      <w:r>
        <w:rPr>
          <w:webHidden/>
        </w:rPr>
        <w:instrText xml:space="preserve"> EQ \r(det(g'</w:instrText>
      </w:r>
      <w:r>
        <w:rPr>
          <w:rStyle w:val="subscript"/>
          <w:webHidden/>
        </w:rPr>
        <w:instrText>nn</w:instrText>
      </w:r>
      <w:r>
        <w:rPr>
          <w:webHidden/>
        </w:rPr>
        <w:instrText xml:space="preserve">)) </w:instrText>
      </w:r>
      <w:r>
        <w:rPr>
          <w:webHidden/>
        </w:rPr>
        <w:fldChar w:fldCharType="end"/>
      </w:r>
      <w:r>
        <w:rPr>
          <w:webHidden/>
        </w:rPr>
        <w:t xml:space="preserve">describes the ratio of N-piped volumes. The relationship between the vector areas of the N-pipeds is more complicated, and it is found that the ratio of vector area magnitudes is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Heavy use is made of the results of Appendices A and B, as outlined below. </w:t>
      </w:r>
    </w:p>
    <w:p w14:paraId="7364FD38" w14:textId="77777777" w:rsidR="00DA2452" w:rsidRDefault="00DA2452" w:rsidP="00DA2452">
      <w:pPr>
        <w:rPr>
          <w:webHidden/>
        </w:rPr>
      </w:pPr>
      <w:r>
        <w:rPr>
          <w:webHidden/>
        </w:rPr>
        <w:tab/>
      </w:r>
      <w:r w:rsidR="00EF79FC">
        <w:rPr>
          <w:b/>
          <w:webHidden/>
        </w:rPr>
        <w:t>Chapter</w:t>
      </w:r>
      <w:r w:rsidRPr="00405D6A">
        <w:rPr>
          <w:b/>
          <w:webHidden/>
        </w:rPr>
        <w:t xml:space="preserve">s </w:t>
      </w:r>
      <w:r>
        <w:rPr>
          <w:b/>
          <w:webHidden/>
        </w:rPr>
        <w:t>9</w:t>
      </w:r>
      <w:r w:rsidRPr="00405D6A">
        <w:rPr>
          <w:b/>
          <w:webHidden/>
        </w:rPr>
        <w:t xml:space="preserve"> through 1</w:t>
      </w:r>
      <w:r>
        <w:rPr>
          <w:b/>
          <w:webHidden/>
        </w:rPr>
        <w:t>3</w:t>
      </w:r>
      <w:r>
        <w:rPr>
          <w:webHidden/>
        </w:rPr>
        <w:t xml:space="preserve"> use the information of </w:t>
      </w:r>
      <w:r w:rsidR="00EF79FC">
        <w:rPr>
          <w:webHidden/>
        </w:rPr>
        <w:t>Chapter</w:t>
      </w:r>
      <w:r>
        <w:rPr>
          <w:webHidden/>
        </w:rPr>
        <w:t xml:space="preserve"> 8 and earlier material to derive expressions for all the standard differential operators expressed in general non-orthogonal curvilinear coordinates: divergence, gradient, Laplacian, curl, and vector Laplacian. The last two operators are treated only in N=3 dimensions where the curl has a vector representation, but then the curl is generalized to N dimensions.</w:t>
      </w:r>
      <w:r w:rsidR="00A66E5B">
        <w:rPr>
          <w:webHidden/>
        </w:rPr>
        <w:t xml:space="preserve"> For each differential operator, simplified results for orthogonal coordinates are also stated. </w:t>
      </w:r>
    </w:p>
    <w:p w14:paraId="04535558" w14:textId="77777777" w:rsidR="000A1066" w:rsidRDefault="00DA2452" w:rsidP="00DA2452">
      <w:pPr>
        <w:rPr>
          <w:webHidden/>
        </w:rPr>
      </w:pPr>
      <w:r>
        <w:rPr>
          <w:webHidden/>
        </w:rPr>
        <w:tab/>
      </w:r>
      <w:r w:rsidR="00EF79FC">
        <w:rPr>
          <w:b/>
          <w:webHidden/>
        </w:rPr>
        <w:t>Chapter</w:t>
      </w:r>
      <w:r w:rsidRPr="002C4CD0">
        <w:rPr>
          <w:b/>
          <w:webHidden/>
        </w:rPr>
        <w:t xml:space="preserve"> 1</w:t>
      </w:r>
      <w:r>
        <w:rPr>
          <w:b/>
          <w:webHidden/>
        </w:rPr>
        <w:t>4</w:t>
      </w:r>
      <w:r>
        <w:rPr>
          <w:webHidden/>
        </w:rPr>
        <w:t xml:space="preserve"> </w:t>
      </w:r>
      <w:r w:rsidR="00A66E5B">
        <w:rPr>
          <w:webHidden/>
        </w:rPr>
        <w:t>gathers</w:t>
      </w:r>
      <w:r>
        <w:rPr>
          <w:webHidden/>
        </w:rPr>
        <w:t xml:space="preserve"> all the differential operator expressions </w:t>
      </w:r>
      <w:r w:rsidR="00A66E5B">
        <w:rPr>
          <w:webHidden/>
        </w:rPr>
        <w:t>into</w:t>
      </w:r>
      <w:r>
        <w:rPr>
          <w:webHidden/>
        </w:rPr>
        <w:t xml:space="preserve"> a set of tables</w:t>
      </w:r>
      <w:r w:rsidR="00A66E5B">
        <w:rPr>
          <w:webHidden/>
        </w:rPr>
        <w:t>, and</w:t>
      </w:r>
      <w:r>
        <w:rPr>
          <w:webHidden/>
        </w:rPr>
        <w:t xml:space="preserve"> revisits the polar coordinates example one last time to illustrate a reasonably clean and practical curvilinear notation.   </w:t>
      </w:r>
    </w:p>
    <w:p w14:paraId="0BFDB829" w14:textId="77777777" w:rsidR="00DA2452" w:rsidRDefault="000A1066" w:rsidP="00DA2452">
      <w:pPr>
        <w:rPr>
          <w:webHidden/>
        </w:rPr>
      </w:pPr>
      <w:r>
        <w:rPr>
          <w:webHidden/>
        </w:rPr>
        <w:tab/>
      </w:r>
      <w:r w:rsidR="00EF79FC">
        <w:rPr>
          <w:b/>
          <w:webHidden/>
        </w:rPr>
        <w:t>Chapter</w:t>
      </w:r>
      <w:r w:rsidRPr="009C1EF1">
        <w:rPr>
          <w:b/>
          <w:webHidden/>
        </w:rPr>
        <w:t xml:space="preserve"> 15 </w:t>
      </w:r>
      <w:r w:rsidR="009C1EF1">
        <w:rPr>
          <w:webHidden/>
        </w:rPr>
        <w:t xml:space="preserve">rederives the general results of </w:t>
      </w:r>
      <w:r w:rsidR="00EF79FC">
        <w:rPr>
          <w:webHidden/>
        </w:rPr>
        <w:t>Chapter</w:t>
      </w:r>
      <w:r w:rsidR="009C1EF1">
        <w:rPr>
          <w:webHidden/>
        </w:rPr>
        <w:t>s 9 through 13 using the ideas of covariance and c</w:t>
      </w:r>
      <w:r w:rsidR="00E70553">
        <w:rPr>
          <w:webHidden/>
        </w:rPr>
        <w:t xml:space="preserve">ovariant differentiation. </w:t>
      </w:r>
      <w:r w:rsidR="009C1EF1">
        <w:rPr>
          <w:webHidden/>
        </w:rPr>
        <w:t xml:space="preserve">These derivations are elegantly brief, but lean heavily on the idea of tensor densities (Appendix D) and on the implications of covariance of tensor objects involving covariant derivatives (Appendix F). </w:t>
      </w:r>
    </w:p>
    <w:p w14:paraId="1F8EB04C" w14:textId="77777777" w:rsidR="009C1EF1" w:rsidRDefault="009C1EF1" w:rsidP="00DA2452">
      <w:pPr>
        <w:rPr>
          <w:webHidden/>
        </w:rPr>
      </w:pPr>
    </w:p>
    <w:p w14:paraId="400E1E50" w14:textId="77777777" w:rsidR="009C1EF1" w:rsidRPr="009C1EF1" w:rsidRDefault="00160CB4" w:rsidP="00DA2452">
      <w:pPr>
        <w:rPr>
          <w:webHidden/>
        </w:rPr>
      </w:pPr>
      <w:r>
        <w:rPr>
          <w:webHidden/>
        </w:rPr>
        <w:t>About half</w:t>
      </w:r>
      <w:r w:rsidR="009C1EF1">
        <w:rPr>
          <w:webHidden/>
        </w:rPr>
        <w:t xml:space="preserve"> of our content is contained in a set of Appendices</w:t>
      </w:r>
      <w:r w:rsidR="003575BD">
        <w:rPr>
          <w:webHidden/>
        </w:rPr>
        <w:t>.</w:t>
      </w:r>
    </w:p>
    <w:p w14:paraId="78ADC092" w14:textId="77777777" w:rsidR="00DA2452" w:rsidRDefault="00DA2452" w:rsidP="00DA2452">
      <w:pPr>
        <w:rPr>
          <w:webHidden/>
        </w:rPr>
      </w:pPr>
      <w:r>
        <w:rPr>
          <w:webHidden/>
        </w:rPr>
        <w:tab/>
      </w:r>
    </w:p>
    <w:p w14:paraId="3CC19541" w14:textId="77777777" w:rsidR="00DA2452" w:rsidRDefault="00DA2452" w:rsidP="00DA2452">
      <w:pPr>
        <w:rPr>
          <w:webHidden/>
        </w:rPr>
      </w:pPr>
      <w:r>
        <w:rPr>
          <w:webHidden/>
        </w:rPr>
        <w:tab/>
      </w:r>
      <w:r w:rsidRPr="001A334A">
        <w:rPr>
          <w:b/>
          <w:webHidden/>
        </w:rPr>
        <w:t xml:space="preserve">Appendix A </w:t>
      </w:r>
      <w:r>
        <w:rPr>
          <w:webHidden/>
        </w:rPr>
        <w:t xml:space="preserve">develops an alternative expression for the reciprocal base vector </w:t>
      </w:r>
      <w:r w:rsidRPr="001A334A">
        <w:rPr>
          <w:b/>
          <w:webHidden/>
        </w:rPr>
        <w:t>E</w:t>
      </w:r>
      <w:r>
        <w:rPr>
          <w:rStyle w:val="subscript"/>
          <w:webHidden/>
        </w:rPr>
        <w:t>n</w:t>
      </w:r>
      <w:r>
        <w:rPr>
          <w:webHidden/>
        </w:rPr>
        <w:t xml:space="preserve"> as a generalized cross product of the tangent base vectors </w:t>
      </w:r>
      <w:r w:rsidRPr="001A334A">
        <w:rPr>
          <w:b/>
          <w:webHidden/>
        </w:rPr>
        <w:t>e</w:t>
      </w:r>
      <w:r>
        <w:rPr>
          <w:rStyle w:val="subscript"/>
          <w:webHidden/>
        </w:rPr>
        <w:t>n</w:t>
      </w:r>
      <w:r>
        <w:rPr>
          <w:webHidden/>
        </w:rPr>
        <w:t xml:space="preserve">, applicable when x-space is Cartesian. This alternate </w:t>
      </w:r>
      <w:r w:rsidRPr="001A334A">
        <w:rPr>
          <w:b/>
          <w:webHidden/>
        </w:rPr>
        <w:t>E</w:t>
      </w:r>
      <w:r>
        <w:rPr>
          <w:rStyle w:val="subscript"/>
          <w:webHidden/>
        </w:rPr>
        <w:t>n</w:t>
      </w:r>
      <w:r>
        <w:rPr>
          <w:webHidden/>
        </w:rPr>
        <w:t xml:space="preserve"> is shown to match the </w:t>
      </w:r>
      <w:r w:rsidRPr="001A334A">
        <w:rPr>
          <w:b/>
          <w:webHidden/>
        </w:rPr>
        <w:t>E</w:t>
      </w:r>
      <w:r>
        <w:rPr>
          <w:rStyle w:val="subscript"/>
          <w:webHidden/>
        </w:rPr>
        <w:t>n</w:t>
      </w:r>
      <w:r>
        <w:rPr>
          <w:webHidden/>
        </w:rPr>
        <w:t xml:space="preserve"> defined in </w:t>
      </w:r>
      <w:r w:rsidR="00EF79FC">
        <w:rPr>
          <w:webHidden/>
        </w:rPr>
        <w:t>Chapter</w:t>
      </w:r>
      <w:r>
        <w:rPr>
          <w:webHidden/>
        </w:rPr>
        <w:t xml:space="preserve"> 6, and the covariant dot products involving </w:t>
      </w:r>
      <w:r w:rsidRPr="006B1D10">
        <w:rPr>
          <w:b/>
          <w:webHidden/>
        </w:rPr>
        <w:t>E</w:t>
      </w:r>
      <w:r>
        <w:rPr>
          <w:rStyle w:val="subscript"/>
          <w:webHidden/>
        </w:rPr>
        <w:t>n</w:t>
      </w:r>
      <w:r>
        <w:rPr>
          <w:webHidden/>
        </w:rPr>
        <w:t xml:space="preserve"> and </w:t>
      </w:r>
      <w:r w:rsidRPr="006B1D10">
        <w:rPr>
          <w:b/>
          <w:webHidden/>
        </w:rPr>
        <w:t>e</w:t>
      </w:r>
      <w:r>
        <w:rPr>
          <w:rStyle w:val="subscript"/>
          <w:webHidden/>
        </w:rPr>
        <w:t>n</w:t>
      </w:r>
      <w:r>
        <w:rPr>
          <w:webHidden/>
        </w:rPr>
        <w:t xml:space="preserve"> are verified. </w:t>
      </w:r>
    </w:p>
    <w:p w14:paraId="6987ADF6" w14:textId="77777777" w:rsidR="00DA2452" w:rsidRDefault="00DA2452" w:rsidP="00DA2452">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 spanned by the </w:t>
      </w:r>
      <w:r w:rsidRPr="006B1D10">
        <w:rPr>
          <w:b/>
          <w:webHidden/>
        </w:rPr>
        <w:t>e</w:t>
      </w:r>
      <w:r>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a geometric significance of the reciprocal base vectors. Scaled by differentials so d</w:t>
      </w:r>
      <w:r w:rsidRPr="00BF4DA2">
        <w:rPr>
          <w:b/>
        </w:rPr>
        <w:t>A</w:t>
      </w:r>
      <w:r w:rsidRPr="00C304BD">
        <w:rPr>
          <w:rStyle w:val="superscript"/>
        </w:rPr>
        <w:t>n</w:t>
      </w:r>
      <w:r>
        <w:t xml:space="preserve"> </w:t>
      </w:r>
      <w:r>
        <w:rPr>
          <w:rStyle w:val="superscript"/>
          <w:rFonts w:ascii="Times New Roman" w:hAnsi="Times New Roman"/>
        </w:rPr>
        <w:t xml:space="preserve"> </w:t>
      </w:r>
      <w:r>
        <w:t xml:space="preserve">= |det(S)| </w:t>
      </w:r>
      <w:r>
        <w:rPr>
          <w:b/>
        </w:rPr>
        <w:t>E</w:t>
      </w:r>
      <w:r>
        <w:rPr>
          <w:rStyle w:val="subscript"/>
        </w:rPr>
        <w:t>n</w:t>
      </w:r>
      <w:r>
        <w:t>(Π</w:t>
      </w:r>
      <w:r>
        <w:rPr>
          <w:rStyle w:val="subscript"/>
        </w:rPr>
        <w:t>i</w:t>
      </w:r>
      <w:r>
        <w:rPr>
          <w:rStyle w:val="subscript"/>
          <w:rFonts w:ascii="Times New Roman" w:hAnsi="Times New Roman"/>
        </w:rPr>
        <w:t>≠</w:t>
      </w:r>
      <w:r>
        <w:rPr>
          <w:rStyle w:val="subscript"/>
        </w:rPr>
        <w:t>n</w:t>
      </w:r>
      <w:r>
        <w:t xml:space="preserve"> dx'</w:t>
      </w:r>
      <w:r w:rsidRPr="00C304BD">
        <w:rPr>
          <w:rStyle w:val="superscript"/>
        </w:rPr>
        <w:t>i</w:t>
      </w:r>
      <w:r>
        <w:t xml:space="preserve">), this equation is then used in </w:t>
      </w:r>
      <w:r w:rsidR="00EF79FC">
        <w:t>Chapter</w:t>
      </w:r>
      <w:r>
        <w:t xml:space="preserve"> 9 where the divergence of a vector field is defined as the total flux of that field flowing out through all the faces of the skewed differential N-piped in x-space divided by its volume. This same d</w:t>
      </w:r>
      <w:r w:rsidRPr="00FF5254">
        <w:rPr>
          <w:b/>
        </w:rPr>
        <w:t>A</w:t>
      </w:r>
      <w:r w:rsidRPr="00C304BD">
        <w:rPr>
          <w:rStyle w:val="superscript"/>
        </w:rPr>
        <w:t>n</w:t>
      </w:r>
      <w:r>
        <w:rPr>
          <w:rStyle w:val="superscript"/>
        </w:rPr>
        <w:t xml:space="preserve"> </w:t>
      </w:r>
      <w:r>
        <w:t xml:space="preserve">appears in </w:t>
      </w:r>
      <w:r w:rsidR="00EF79FC">
        <w:t>Chapter</w:t>
      </w:r>
      <w:r>
        <w:t xml:space="preserve"> 8 with regard to the transformation of N-piped face vector areas. </w:t>
      </w:r>
    </w:p>
    <w:p w14:paraId="15299DEC" w14:textId="77777777" w:rsidR="00DA2452" w:rsidRDefault="00DA2452" w:rsidP="00DA2452">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 xml:space="preserve">of a contravariant vector is explored in the context of this system, and the difficulties of drawing such components in non-Cartesian (curvilinear) x'-space are pondered. Finally, the Jacobian Integration Rule for changing integration variables is derived. </w:t>
      </w:r>
    </w:p>
    <w:p w14:paraId="789C1B42" w14:textId="77777777" w:rsidR="00DA2452" w:rsidRDefault="00DA2452" w:rsidP="00DA2452">
      <w:r>
        <w:tab/>
      </w:r>
      <w:r w:rsidRPr="006B1D10">
        <w:rPr>
          <w:b/>
        </w:rPr>
        <w:t>Appendix D</w:t>
      </w:r>
      <w:r>
        <w:t xml:space="preserve"> discusses </w:t>
      </w:r>
      <w:r w:rsidR="009C1EF1">
        <w:t>tensor</w:t>
      </w:r>
      <w:r>
        <w:t xml:space="preserve"> densities</w:t>
      </w:r>
      <w:r w:rsidR="00B11FBD">
        <w:t xml:space="preserve"> and their rules of the road. Special attention is given to the </w:t>
      </w:r>
      <w:r>
        <w:t xml:space="preserve">Levi-Civita ε tensor, </w:t>
      </w:r>
      <w:r w:rsidR="00B11FBD">
        <w:t>including</w:t>
      </w:r>
      <w:r>
        <w:t xml:space="preserve"> a derivation of all the εε contraction formulas and their covariant statements. </w:t>
      </w:r>
      <w:r w:rsidR="009C1EF1">
        <w:t xml:space="preserve">It is noted that the curl </w:t>
      </w:r>
      <w:r w:rsidR="00B11FBD">
        <w:t xml:space="preserve">of a vector is a vector density. </w:t>
      </w:r>
    </w:p>
    <w:p w14:paraId="17CE997B" w14:textId="77777777" w:rsidR="00DA2452" w:rsidRDefault="00DA2452" w:rsidP="00DA2452">
      <w:r>
        <w:tab/>
      </w:r>
      <w:r w:rsidRPr="00CB72D3">
        <w:rPr>
          <w:b/>
        </w:rPr>
        <w:t xml:space="preserve">Appendix E </w:t>
      </w:r>
      <w:r>
        <w:t>describes direct product and polyadic notations (including dyadics) and shows how to expand tensors</w:t>
      </w:r>
      <w:r w:rsidR="00B11FBD">
        <w:t xml:space="preserve"> (and tensor densities)</w:t>
      </w:r>
      <w:r>
        <w:t xml:space="preserve"> of arbitrary rank on an arbitrary basis. </w:t>
      </w:r>
    </w:p>
    <w:p w14:paraId="6BE2C9BD" w14:textId="77777777" w:rsidR="00B11FBD" w:rsidRDefault="00B11FBD" w:rsidP="00DA2452">
      <w:r>
        <w:tab/>
      </w:r>
      <w:r w:rsidRPr="00B11FBD">
        <w:rPr>
          <w:b/>
        </w:rPr>
        <w:t>Appendix F</w:t>
      </w:r>
      <w:r>
        <w:t xml:space="preserve"> deals with covariant derivatives and the affine connection Γ which tells how the tangent base vectors </w:t>
      </w:r>
      <w:r w:rsidRPr="00B11FBD">
        <w:rPr>
          <w:b/>
        </w:rPr>
        <w:t>e</w:t>
      </w:r>
      <w:r>
        <w:rPr>
          <w:rStyle w:val="subscript"/>
        </w:rPr>
        <w:t>n</w:t>
      </w:r>
      <w:r>
        <w:t>(</w:t>
      </w:r>
      <w:r w:rsidRPr="00B11FBD">
        <w:rPr>
          <w:b/>
        </w:rPr>
        <w:t>x</w:t>
      </w:r>
      <w:r>
        <w:t xml:space="preserve">') change as </w:t>
      </w:r>
      <w:r w:rsidRPr="00B11FBD">
        <w:rPr>
          <w:b/>
        </w:rPr>
        <w:t>x</w:t>
      </w:r>
      <w:r>
        <w:t>' changes. Ever</w:t>
      </w:r>
      <w:r w:rsidR="00225AE4">
        <w:t>y</w:t>
      </w:r>
      <w:r>
        <w:t xml:space="preserve">thing is derived from scratch and the results provide the horsepower to make </w:t>
      </w:r>
      <w:r w:rsidR="00EF79FC">
        <w:t>Chapter</w:t>
      </w:r>
      <w:r>
        <w:t xml:space="preserve"> 15 go. </w:t>
      </w:r>
    </w:p>
    <w:p w14:paraId="7662517E" w14:textId="77777777" w:rsidR="00B30143" w:rsidRDefault="00A7240E" w:rsidP="00DA2452">
      <w:r>
        <w:tab/>
      </w:r>
      <w:r w:rsidR="00A97A0C">
        <w:t xml:space="preserve">The next </w:t>
      </w:r>
      <w:r w:rsidR="00B96F55">
        <w:t>four</w:t>
      </w:r>
      <w:r w:rsidR="00A97A0C">
        <w:t xml:space="preserve"> appendices provide demonstrations of most ideas presented in this paper. In each </w:t>
      </w:r>
      <w:r w:rsidR="00F0698D">
        <w:t>A</w:t>
      </w:r>
      <w:r w:rsidR="00A97A0C">
        <w:t>ppendix, a connection is made to continuum mechanics</w:t>
      </w:r>
      <w:r w:rsidR="00F0698D">
        <w:t xml:space="preserve">, and the results are then derived by "brute force", by the covariant technique enabled by Appendix F, or </w:t>
      </w:r>
      <w:r w:rsidR="00B30143">
        <w:t xml:space="preserve">by </w:t>
      </w:r>
      <w:r w:rsidR="00F0698D">
        <w:t>both</w:t>
      </w:r>
      <w:r w:rsidR="00B30143">
        <w:t xml:space="preserve"> methods</w:t>
      </w:r>
      <w:r w:rsidR="00F0698D">
        <w:t xml:space="preserve">. These Appendices were motivated by the continuum mechanics text of Lai, Rubin and Krempl (referred to as "Lai", see References). </w:t>
      </w:r>
      <w:r w:rsidR="00B30143">
        <w:t xml:space="preserve">In each Appendix, it </w:t>
      </w:r>
      <w:r w:rsidR="00F0698D">
        <w:t xml:space="preserve">is </w:t>
      </w:r>
      <w:r w:rsidR="00B30143">
        <w:t>shown how to express the object</w:t>
      </w:r>
      <w:r w:rsidR="00F0698D">
        <w:t xml:space="preserve"> of interest in arbitrary curvilinear coordinate</w:t>
      </w:r>
      <w:r w:rsidR="00B30143">
        <w:t xml:space="preserve">s. Maple code is provided for the general calculations, and that code is then checked to make sure it accurately replicates the results quoted in Lai for spherical and cylindrical coordinates. </w:t>
      </w:r>
    </w:p>
    <w:p w14:paraId="34DD361A" w14:textId="77777777" w:rsidR="00B11FBD" w:rsidRDefault="00B11FBD" w:rsidP="00DA2452">
      <w:r>
        <w:tab/>
      </w:r>
      <w:r w:rsidRPr="00A14CA6">
        <w:rPr>
          <w:b/>
        </w:rPr>
        <w:t>Appendix G</w:t>
      </w:r>
      <w:r>
        <w:t xml:space="preserve"> </w:t>
      </w:r>
      <w:r w:rsidR="00F0698D">
        <w:t>treats</w:t>
      </w:r>
      <w:r>
        <w:t xml:space="preserve"> </w:t>
      </w:r>
      <w:r w:rsidR="00F0698D">
        <w:t xml:space="preserve">the </w:t>
      </w:r>
      <w:r w:rsidR="00A14CA6">
        <w:t xml:space="preserve">dyadic </w:t>
      </w:r>
      <w:r>
        <w:t>object (</w:t>
      </w:r>
      <w:r w:rsidRPr="00B11FBD">
        <w:rPr>
          <w:b/>
        </w:rPr>
        <w:sym w:font="Symbol" w:char="F0D1"/>
      </w:r>
      <w:r w:rsidRPr="00B11FBD">
        <w:rPr>
          <w:b/>
        </w:rPr>
        <w:t>v</w:t>
      </w:r>
      <w:r w:rsidR="00A7240E">
        <w:t xml:space="preserve">), where </w:t>
      </w:r>
      <w:r w:rsidR="00A7240E" w:rsidRPr="00A7240E">
        <w:rPr>
          <w:b/>
        </w:rPr>
        <w:t>v</w:t>
      </w:r>
      <w:r w:rsidR="00A7240E">
        <w:t xml:space="preserve"> is a vector. </w:t>
      </w:r>
    </w:p>
    <w:p w14:paraId="25714981" w14:textId="77777777" w:rsidR="00A14CA6" w:rsidRDefault="00A14CA6" w:rsidP="00A14CA6">
      <w:r>
        <w:tab/>
      </w:r>
      <w:r w:rsidRPr="00A14CA6">
        <w:rPr>
          <w:b/>
        </w:rPr>
        <w:t xml:space="preserve">Appendix </w:t>
      </w:r>
      <w:r>
        <w:rPr>
          <w:b/>
        </w:rPr>
        <w:t>H</w:t>
      </w:r>
      <w:r>
        <w:t xml:space="preserve"> does the same for the </w:t>
      </w:r>
      <w:r w:rsidR="00102852">
        <w:t xml:space="preserve">vector </w:t>
      </w:r>
      <w:r>
        <w:t xml:space="preserve">object </w:t>
      </w:r>
      <w:r w:rsidR="004C6906" w:rsidRPr="004C6906">
        <w:rPr>
          <w:b/>
        </w:rPr>
        <w:t>divT</w:t>
      </w:r>
      <w:r>
        <w:t xml:space="preserve"> </w:t>
      </w:r>
      <w:r w:rsidR="004C6906">
        <w:t>where T is a rank-2 tensor.</w:t>
      </w:r>
      <w:r>
        <w:t xml:space="preserve"> </w:t>
      </w:r>
    </w:p>
    <w:p w14:paraId="061DAD56" w14:textId="77777777" w:rsidR="00FD1621" w:rsidRPr="00B30143" w:rsidRDefault="00FD1621" w:rsidP="00A14CA6">
      <w:r>
        <w:tab/>
      </w:r>
      <w:r w:rsidRPr="00A14CA6">
        <w:rPr>
          <w:b/>
        </w:rPr>
        <w:t xml:space="preserve">Appendix </w:t>
      </w:r>
      <w:r>
        <w:rPr>
          <w:b/>
        </w:rPr>
        <w:t xml:space="preserve">I </w:t>
      </w:r>
      <w:r w:rsidR="00B30143">
        <w:t>deals with</w:t>
      </w:r>
      <w:r w:rsidR="00F0698D">
        <w:t xml:space="preserve"> the</w:t>
      </w:r>
      <w:r>
        <w:t xml:space="preserve"> vector Laplacian</w:t>
      </w:r>
      <w:r w:rsidR="00B30143">
        <w:t xml:space="preserve"> </w:t>
      </w:r>
      <w:r w:rsidR="00B30143" w:rsidRPr="00EE5325">
        <w:rPr>
          <w:b/>
        </w:rPr>
        <w:sym w:font="Wingdings" w:char="F059"/>
      </w:r>
      <w:r w:rsidR="00B30143">
        <w:rPr>
          <w:b/>
        </w:rPr>
        <w:t>B</w:t>
      </w:r>
      <w:r w:rsidR="00B96F55">
        <w:t xml:space="preserve"> where</w:t>
      </w:r>
      <w:r w:rsidR="00B96F55" w:rsidRPr="00B96F55">
        <w:rPr>
          <w:b/>
        </w:rPr>
        <w:t xml:space="preserve"> B</w:t>
      </w:r>
      <w:r w:rsidR="00B96F55">
        <w:t xml:space="preserve"> is a vector. </w:t>
      </w:r>
    </w:p>
    <w:p w14:paraId="3B8F7D0E" w14:textId="77777777" w:rsidR="00B96F55" w:rsidRDefault="00A7240E" w:rsidP="00A7240E">
      <w:r>
        <w:tab/>
      </w:r>
      <w:r w:rsidRPr="00A14CA6">
        <w:rPr>
          <w:b/>
        </w:rPr>
        <w:t xml:space="preserve">Appendix </w:t>
      </w:r>
      <w:r>
        <w:rPr>
          <w:b/>
        </w:rPr>
        <w:t>J</w:t>
      </w:r>
      <w:r>
        <w:t xml:space="preserve"> </w:t>
      </w:r>
      <w:r w:rsidR="00F0698D">
        <w:t>treats the object (</w:t>
      </w:r>
      <w:r w:rsidR="00F0698D" w:rsidRPr="00B11FBD">
        <w:rPr>
          <w:b/>
        </w:rPr>
        <w:sym w:font="Symbol" w:char="F0D1"/>
      </w:r>
      <w:r w:rsidR="00F0698D" w:rsidRPr="00A7240E">
        <w:t>T</w:t>
      </w:r>
      <w:r w:rsidR="00F0698D">
        <w:t xml:space="preserve">), where </w:t>
      </w:r>
      <w:r w:rsidR="00F0698D" w:rsidRPr="00A7240E">
        <w:t>T</w:t>
      </w:r>
      <w:r w:rsidR="00F0698D">
        <w:t xml:space="preserve"> is a r</w:t>
      </w:r>
      <w:r w:rsidR="00B96F55">
        <w:t>ank-2 tensor.</w:t>
      </w:r>
    </w:p>
    <w:p w14:paraId="0ABD6080" w14:textId="77777777" w:rsidR="00A7240E" w:rsidRPr="00B96F55" w:rsidRDefault="00A7240E" w:rsidP="00A7240E">
      <w:r>
        <w:tab/>
      </w:r>
      <w:r w:rsidRPr="00A14CA6">
        <w:rPr>
          <w:b/>
        </w:rPr>
        <w:t xml:space="preserve">Appendix </w:t>
      </w:r>
      <w:r>
        <w:rPr>
          <w:b/>
        </w:rPr>
        <w:t>K</w:t>
      </w:r>
      <w:r>
        <w:t xml:space="preserve"> </w:t>
      </w:r>
      <w:r w:rsidR="00837357">
        <w:t xml:space="preserve">(following Lai) </w:t>
      </w:r>
      <w:r>
        <w:t>discusses deformation tenso</w:t>
      </w:r>
      <w:r w:rsidR="00B30143">
        <w:t>rs used in continuum mechanics</w:t>
      </w:r>
      <w:r w:rsidR="00837357">
        <w:t xml:space="preserve">. </w:t>
      </w:r>
      <w:r w:rsidR="00B96F55">
        <w:t xml:space="preserve">Those that are truly tensors may be used to construct covariant constitutive equations describing continuous materials. The covariant time derivatives </w:t>
      </w:r>
      <w:r w:rsidR="00B96F55">
        <w:fldChar w:fldCharType="begin"/>
      </w:r>
      <w:r w:rsidR="00B96F55">
        <w:instrText>EQ \O(T,\S\up8(o))</w:instrText>
      </w:r>
      <w:r w:rsidR="00B96F55">
        <w:fldChar w:fldCharType="end"/>
      </w:r>
      <w:r w:rsidR="00B96F55">
        <w:rPr>
          <w:rStyle w:val="subscript"/>
        </w:rPr>
        <w:t xml:space="preserve">n, </w:t>
      </w:r>
      <w:r w:rsidR="00B96F55">
        <w:fldChar w:fldCharType="begin"/>
      </w:r>
      <w:r w:rsidR="00B96F55">
        <w:instrText>EQ \O(T,\S\up9(</w:instrText>
      </w:r>
      <w:r w:rsidR="00B96F55">
        <w:rPr>
          <w:b/>
          <w:sz w:val="16"/>
          <w:szCs w:val="16"/>
        </w:rPr>
        <w:instrText>Δ</w:instrText>
      </w:r>
      <w:r w:rsidR="00B96F55">
        <w:instrText>))</w:instrText>
      </w:r>
      <w:r w:rsidR="00B96F55">
        <w:fldChar w:fldCharType="end"/>
      </w:r>
      <w:r w:rsidR="00B96F55">
        <w:rPr>
          <w:rStyle w:val="subscript"/>
        </w:rPr>
        <w:t>n</w:t>
      </w:r>
      <w:r w:rsidR="00B96F55">
        <w:t xml:space="preserve"> and </w:t>
      </w:r>
      <w:r w:rsidR="00B96F55">
        <w:fldChar w:fldCharType="begin"/>
      </w:r>
      <w:r w:rsidR="00B96F55">
        <w:instrText>EQ \O(T,\S\up9(</w:instrText>
      </w:r>
      <w:r w:rsidR="00B96F55">
        <w:rPr>
          <w:b/>
          <w:sz w:val="16"/>
          <w:szCs w:val="16"/>
        </w:rPr>
        <w:sym w:font="Symbol" w:char="F0D1"/>
      </w:r>
      <w:r w:rsidR="00B96F55">
        <w:instrText>))</w:instrText>
      </w:r>
      <w:r w:rsidR="00B96F55">
        <w:fldChar w:fldCharType="end"/>
      </w:r>
      <w:r w:rsidR="00B96F55">
        <w:rPr>
          <w:rStyle w:val="subscript"/>
        </w:rPr>
        <w:t>n</w:t>
      </w:r>
      <w:r w:rsidR="00B96F55">
        <w:t xml:space="preserve"> are derived ( n = 1 are objective Cauchy stress rates). </w:t>
      </w:r>
      <w:r w:rsidR="00837357">
        <w:t>Some e</w:t>
      </w:r>
      <w:r w:rsidR="00B96F55">
        <w:t xml:space="preserve">xamples of covariant </w:t>
      </w:r>
      <w:r w:rsidR="00625319">
        <w:t xml:space="preserve">constitutive </w:t>
      </w:r>
      <w:r w:rsidR="00B96F55">
        <w:t xml:space="preserve">equations involving these </w:t>
      </w:r>
      <w:r w:rsidR="00837357">
        <w:t>tensor</w:t>
      </w:r>
      <w:r w:rsidR="00B96F55">
        <w:t xml:space="preserve"> objects are </w:t>
      </w:r>
      <w:r w:rsidR="00837357">
        <w:t xml:space="preserve">listed. </w:t>
      </w:r>
    </w:p>
    <w:p w14:paraId="1E2BBCE2" w14:textId="77777777" w:rsidR="00A97A0C" w:rsidRPr="00FD1621" w:rsidRDefault="00A7240E" w:rsidP="00A14CA6">
      <w:r>
        <w:tab/>
      </w:r>
    </w:p>
    <w:p w14:paraId="0EF9EE4A" w14:textId="77777777" w:rsidR="00DA2452" w:rsidRDefault="00DA2452" w:rsidP="00DA2452"/>
    <w:p w14:paraId="25374B9A" w14:textId="77777777" w:rsidR="00DA2452" w:rsidRPr="00027768" w:rsidRDefault="00DA2452" w:rsidP="00DA2452">
      <w:pPr>
        <w:rPr>
          <w:b/>
        </w:rPr>
      </w:pPr>
      <w:r w:rsidRPr="00027768">
        <w:rPr>
          <w:b/>
        </w:rPr>
        <w:t>Notations</w:t>
      </w:r>
    </w:p>
    <w:p w14:paraId="555C07B2" w14:textId="77777777" w:rsidR="00DA2452" w:rsidRDefault="00DA2452" w:rsidP="00DA2452">
      <w:r>
        <w:tab/>
        <w:t>RHS, LHS refer to the right hand side and left hand side of an equation</w:t>
      </w:r>
    </w:p>
    <w:p w14:paraId="46A00CB5" w14:textId="77777777" w:rsidR="00DA2452" w:rsidRDefault="00DA2452" w:rsidP="00DA2452">
      <w:r>
        <w:tab/>
        <w:t>QED = which was to be demonstrated ("thus it has been proved")</w:t>
      </w:r>
    </w:p>
    <w:p w14:paraId="05145BD1" w14:textId="77777777" w:rsidR="004B280B" w:rsidRDefault="004B280B" w:rsidP="00DA2452">
      <w:r>
        <w:tab/>
        <w:t xml:space="preserve">a ≡ stuff  means a is defined by stuff. </w:t>
      </w:r>
    </w:p>
    <w:p w14:paraId="79130F27" w14:textId="77777777" w:rsidR="00693CA9" w:rsidRDefault="00693CA9" w:rsidP="00DA2452">
      <w:r>
        <w:tab/>
      </w:r>
      <w:r>
        <w:rPr>
          <w:webHidden/>
        </w:rPr>
        <w:t xml:space="preserve">//  indicates a comment on something shown to the left of // </w:t>
      </w:r>
    </w:p>
    <w:p w14:paraId="6B394E24" w14:textId="77777777" w:rsidR="00693CA9" w:rsidRDefault="00693CA9" w:rsidP="00693CA9">
      <w:r>
        <w:tab/>
        <w:t>diag(a,b,c..) means a diagonal matrix with diagonal elements a,b,c..</w:t>
      </w:r>
    </w:p>
    <w:p w14:paraId="1077A867" w14:textId="77777777" w:rsidR="00DA2452" w:rsidRDefault="00DA2452" w:rsidP="00DA2452">
      <w:r>
        <w:tab/>
        <w:t>det(A), A</w:t>
      </w:r>
      <w:r>
        <w:rPr>
          <w:rStyle w:val="superscript"/>
        </w:rPr>
        <w:t>T</w:t>
      </w:r>
      <w:r>
        <w:t xml:space="preserve"> = determinant of the matrix A, transpose of a matrix A</w:t>
      </w:r>
    </w:p>
    <w:p w14:paraId="59842B7E" w14:textId="77777777" w:rsidR="00693CA9" w:rsidRDefault="00693CA9" w:rsidP="00DA2452">
      <w:r>
        <w:tab/>
      </w:r>
      <w:r>
        <w:rPr>
          <w:webHidden/>
        </w:rPr>
        <w:t>Maple = a computer algebra system similar to Mathematica and MATLAB</w:t>
      </w:r>
    </w:p>
    <w:p w14:paraId="3E8563D4" w14:textId="77777777" w:rsidR="00693CA9" w:rsidRPr="006B1D10" w:rsidRDefault="00693CA9" w:rsidP="00DA2452">
      <w:pPr>
        <w:rPr>
          <w:webHidden/>
        </w:rPr>
      </w:pPr>
      <w:r>
        <w:tab/>
        <w:t xml:space="preserve">vectors (like </w:t>
      </w:r>
      <w:r w:rsidRPr="00693CA9">
        <w:rPr>
          <w:b/>
        </w:rPr>
        <w:t>v</w:t>
      </w:r>
      <w:r>
        <w:t xml:space="preserve">) are indicated in bold; all other tensors (like T) are unbolded. </w:t>
      </w:r>
    </w:p>
    <w:p w14:paraId="1E539ACD" w14:textId="77777777" w:rsidR="00DA2452" w:rsidRDefault="00DA2452" w:rsidP="00DA2452">
      <w:pPr>
        <w:rPr>
          <w:webHidden/>
        </w:rPr>
      </w:pPr>
      <w:r>
        <w:rPr>
          <w:b/>
          <w:webHidden/>
        </w:rPr>
        <w:tab/>
      </w:r>
      <w:r>
        <w:rPr>
          <w:b/>
          <w:webHidden/>
        </w:rPr>
        <w:fldChar w:fldCharType="begin"/>
      </w:r>
      <w:r>
        <w:rPr>
          <w:b/>
          <w:webHidden/>
        </w:rPr>
        <w:instrText xml:space="preserve"> EQ \O(</w:instrText>
      </w:r>
      <w:r w:rsidRPr="00E2601E">
        <w:rPr>
          <w:b/>
          <w:webHidden/>
        </w:rPr>
        <w:instrText>n</w:instrText>
      </w:r>
      <w:r>
        <w:rPr>
          <w:b/>
          <w:webHidden/>
        </w:rPr>
        <w:instrText>,\S\up2(^))</w:instrText>
      </w:r>
      <w:r>
        <w:rPr>
          <w:b/>
          <w:webHidden/>
        </w:rPr>
        <w:fldChar w:fldCharType="end"/>
      </w:r>
      <w:r>
        <w:rPr>
          <w:b/>
          <w:webHidden/>
        </w:rPr>
        <w:t xml:space="preserve">  = </w:t>
      </w:r>
      <w:r w:rsidR="00A14CA6">
        <w:rPr>
          <w:b/>
          <w:webHidden/>
        </w:rPr>
        <w:t>u</w:t>
      </w:r>
      <w:r w:rsidR="00A14CA6">
        <w:rPr>
          <w:rStyle w:val="subscript"/>
          <w:webHidden/>
        </w:rPr>
        <w:t>n</w:t>
      </w:r>
      <w:r w:rsidR="00A14CA6">
        <w:rPr>
          <w:webHidden/>
        </w:rPr>
        <w:t xml:space="preserve">  = </w:t>
      </w:r>
      <w:r>
        <w:rPr>
          <w:webHidden/>
        </w:rPr>
        <w:t>unit vector pointing along the n</w:t>
      </w:r>
      <w:r>
        <w:rPr>
          <w:rStyle w:val="superscript"/>
          <w:webHidden/>
        </w:rPr>
        <w:t xml:space="preserve">th </w:t>
      </w:r>
      <w:r>
        <w:rPr>
          <w:webHidden/>
        </w:rPr>
        <w:t>positive axis of some coordinate system</w:t>
      </w:r>
    </w:p>
    <w:p w14:paraId="08667BB3" w14:textId="77777777" w:rsidR="00837357" w:rsidRPr="00837357" w:rsidRDefault="00837357" w:rsidP="00DA2452">
      <w:pPr>
        <w:rPr>
          <w:webHidden/>
        </w:rPr>
      </w:pPr>
      <w:r>
        <w:rPr>
          <w:webHidden/>
        </w:rPr>
        <w:tab/>
        <w:t>∂</w:t>
      </w:r>
      <w:r>
        <w:rPr>
          <w:rStyle w:val="subscript"/>
          <w:webHidden/>
        </w:rPr>
        <w:t>i</w:t>
      </w:r>
      <w:r>
        <w:rPr>
          <w:webHidden/>
        </w:rPr>
        <w:t xml:space="preserve"> = ∂/∂x</w:t>
      </w:r>
      <w:r>
        <w:rPr>
          <w:rStyle w:val="superscript"/>
          <w:webHidden/>
        </w:rPr>
        <w:t>i</w:t>
      </w:r>
      <w:r>
        <w:rPr>
          <w:webHidden/>
        </w:rPr>
        <w:t xml:space="preserve"> and ∂</w:t>
      </w:r>
      <w:r>
        <w:rPr>
          <w:rStyle w:val="subscript"/>
          <w:webHidden/>
        </w:rPr>
        <w:t>t</w:t>
      </w:r>
      <w:r>
        <w:rPr>
          <w:webHidden/>
        </w:rPr>
        <w:t xml:space="preserve"> = ∂/∂t</w:t>
      </w:r>
      <w:r w:rsidR="004B280B">
        <w:rPr>
          <w:webHidden/>
        </w:rPr>
        <w:t xml:space="preserve">  are partial </w:t>
      </w:r>
      <w:r w:rsidR="00625319">
        <w:rPr>
          <w:webHidden/>
        </w:rPr>
        <w:t>derivatives</w:t>
      </w:r>
    </w:p>
    <w:p w14:paraId="5EA4319B" w14:textId="77777777" w:rsidR="00837357" w:rsidRPr="00837357" w:rsidRDefault="00837357" w:rsidP="00DA2452">
      <w:pPr>
        <w:rPr>
          <w:webHidden/>
        </w:rPr>
      </w:pPr>
      <w:r>
        <w:rPr>
          <w:webHidden/>
        </w:rPr>
        <w:tab/>
        <w:t>d</w:t>
      </w:r>
      <w:r>
        <w:rPr>
          <w:rStyle w:val="subscript"/>
          <w:webHidden/>
        </w:rPr>
        <w:t>t</w:t>
      </w:r>
      <w:r>
        <w:rPr>
          <w:webHidden/>
        </w:rPr>
        <w:t xml:space="preserve"> ≡ D</w:t>
      </w:r>
      <w:r>
        <w:rPr>
          <w:rStyle w:val="subscript"/>
          <w:webHidden/>
        </w:rPr>
        <w:t>t</w:t>
      </w:r>
      <w:r>
        <w:rPr>
          <w:webHidden/>
        </w:rPr>
        <w:t xml:space="preserve"> </w:t>
      </w:r>
      <w:r w:rsidR="004B280B">
        <w:rPr>
          <w:webHidden/>
        </w:rPr>
        <w:t>≡</w:t>
      </w:r>
      <w:r>
        <w:rPr>
          <w:webHidden/>
        </w:rPr>
        <w:t xml:space="preserve"> </w:t>
      </w:r>
      <w:r w:rsidR="004B280B">
        <w:rPr>
          <w:webHidden/>
        </w:rPr>
        <w:t xml:space="preserve">D/Dt ≡ </w:t>
      </w:r>
      <w:r>
        <w:rPr>
          <w:webHidden/>
        </w:rPr>
        <w:t>d/dt is a total time derivative</w:t>
      </w:r>
      <w:r w:rsidR="004B280B">
        <w:rPr>
          <w:webHidden/>
        </w:rPr>
        <w:t>, as in</w:t>
      </w:r>
      <w:r>
        <w:rPr>
          <w:webHidden/>
        </w:rPr>
        <w:t xml:space="preserve"> d</w:t>
      </w:r>
      <w:r>
        <w:rPr>
          <w:rStyle w:val="subscript"/>
          <w:webHidden/>
        </w:rPr>
        <w:t>t</w:t>
      </w:r>
      <w:r>
        <w:rPr>
          <w:webHidden/>
        </w:rPr>
        <w:t>f(</w:t>
      </w:r>
      <w:r w:rsidRPr="00837357">
        <w:rPr>
          <w:b/>
          <w:webHidden/>
        </w:rPr>
        <w:t>x</w:t>
      </w:r>
      <w:r>
        <w:rPr>
          <w:webHidden/>
        </w:rPr>
        <w:t>,t) = ∂</w:t>
      </w:r>
      <w:r>
        <w:rPr>
          <w:rStyle w:val="subscript"/>
          <w:webHidden/>
        </w:rPr>
        <w:t>t</w:t>
      </w:r>
      <w:r>
        <w:rPr>
          <w:webHidden/>
        </w:rPr>
        <w:t>f(</w:t>
      </w:r>
      <w:r w:rsidRPr="00837357">
        <w:rPr>
          <w:b/>
          <w:webHidden/>
        </w:rPr>
        <w:t>x</w:t>
      </w:r>
      <w:r>
        <w:rPr>
          <w:webHidden/>
        </w:rPr>
        <w:t xml:space="preserve">,t) + </w:t>
      </w:r>
      <w:r w:rsidR="004B280B">
        <w:rPr>
          <w:webHidden/>
        </w:rPr>
        <w:t>[</w:t>
      </w:r>
      <w:r>
        <w:rPr>
          <w:webHidden/>
        </w:rPr>
        <w:t>∂f(</w:t>
      </w:r>
      <w:r w:rsidRPr="00837357">
        <w:rPr>
          <w:b/>
          <w:webHidden/>
        </w:rPr>
        <w:t>x</w:t>
      </w:r>
      <w:r>
        <w:rPr>
          <w:webHidden/>
        </w:rPr>
        <w:t>,t)/∂x</w:t>
      </w:r>
      <w:r>
        <w:rPr>
          <w:rStyle w:val="superscript"/>
          <w:webHidden/>
        </w:rPr>
        <w:t>i</w:t>
      </w:r>
      <w:r w:rsidR="004B280B">
        <w:rPr>
          <w:webHidden/>
        </w:rPr>
        <w:t>][</w:t>
      </w:r>
      <w:r>
        <w:rPr>
          <w:webHidden/>
        </w:rPr>
        <w:t>∂x</w:t>
      </w:r>
      <w:r>
        <w:rPr>
          <w:rStyle w:val="superscript"/>
          <w:webHidden/>
        </w:rPr>
        <w:t>i</w:t>
      </w:r>
      <w:r>
        <w:rPr>
          <w:webHidden/>
        </w:rPr>
        <w:t>/∂t</w:t>
      </w:r>
      <w:r w:rsidR="004B280B">
        <w:rPr>
          <w:webHidden/>
        </w:rPr>
        <w:t>]</w:t>
      </w:r>
      <w:r>
        <w:rPr>
          <w:webHidden/>
        </w:rPr>
        <w:t xml:space="preserve"> </w:t>
      </w:r>
    </w:p>
    <w:p w14:paraId="5C0FEE42" w14:textId="77777777" w:rsidR="00526D18" w:rsidRDefault="00A14CA6" w:rsidP="00DA2452">
      <w:pPr>
        <w:rPr>
          <w:webHidden/>
        </w:rPr>
      </w:pPr>
      <w:r>
        <w:rPr>
          <w:webHidden/>
        </w:rPr>
        <w:tab/>
        <w:t>V</w:t>
      </w:r>
      <w:r>
        <w:rPr>
          <w:rStyle w:val="subscript"/>
          <w:webHidden/>
        </w:rPr>
        <w:t>,a</w:t>
      </w:r>
      <w:r>
        <w:rPr>
          <w:webHidden/>
        </w:rPr>
        <w:t xml:space="preserve"> means ∂</w:t>
      </w:r>
      <w:r>
        <w:rPr>
          <w:rStyle w:val="subscript"/>
          <w:webHidden/>
        </w:rPr>
        <w:t>a</w:t>
      </w:r>
      <w:r>
        <w:rPr>
          <w:webHidden/>
        </w:rPr>
        <w:t>V which means ∂V/∂x</w:t>
      </w:r>
      <w:r>
        <w:rPr>
          <w:rStyle w:val="superscript"/>
          <w:webHidden/>
        </w:rPr>
        <w:t>a</w:t>
      </w:r>
      <w:r>
        <w:rPr>
          <w:webHidden/>
        </w:rPr>
        <w:t>,  and V</w:t>
      </w:r>
      <w:r>
        <w:rPr>
          <w:rStyle w:val="subscript"/>
          <w:webHidden/>
        </w:rPr>
        <w:t>;a</w:t>
      </w:r>
      <w:r>
        <w:rPr>
          <w:webHidden/>
        </w:rPr>
        <w:t xml:space="preserve"> refers to the corresponding covariant derivative </w:t>
      </w:r>
    </w:p>
    <w:p w14:paraId="6A3449D8" w14:textId="77777777" w:rsidR="00837357" w:rsidRDefault="00837357" w:rsidP="00DA2452">
      <w:pPr>
        <w:rPr>
          <w:webHidden/>
        </w:rPr>
      </w:pPr>
      <w:r>
        <w:rPr>
          <w:webHidden/>
        </w:rPr>
        <w:tab/>
      </w:r>
      <w:r w:rsidR="004B280B" w:rsidRPr="004B280B">
        <w:rPr>
          <w:b/>
          <w:webHidden/>
        </w:rPr>
        <w:t>x</w:t>
      </w:r>
      <w:r w:rsidR="004B280B">
        <w:rPr>
          <w:webHidden/>
        </w:rPr>
        <w:t xml:space="preserve"> </w:t>
      </w:r>
      <w:r w:rsidR="004B280B">
        <w:rPr>
          <w:webHidden/>
        </w:rPr>
        <w:sym w:font="Symbol" w:char="F0B7"/>
      </w:r>
      <w:r w:rsidR="004B280B">
        <w:rPr>
          <w:webHidden/>
        </w:rPr>
        <w:t xml:space="preserve"> </w:t>
      </w:r>
      <w:r w:rsidR="004B280B" w:rsidRPr="004B280B">
        <w:rPr>
          <w:b/>
          <w:webHidden/>
        </w:rPr>
        <w:t>y</w:t>
      </w:r>
      <w:r w:rsidR="004B280B">
        <w:rPr>
          <w:webHidden/>
        </w:rPr>
        <w:t xml:space="preserve"> is a covariant dot product = g</w:t>
      </w:r>
      <w:r w:rsidR="004B280B">
        <w:rPr>
          <w:rStyle w:val="subscript"/>
          <w:webHidden/>
        </w:rPr>
        <w:t>ab</w:t>
      </w:r>
      <w:r w:rsidR="004B280B">
        <w:rPr>
          <w:webHidden/>
        </w:rPr>
        <w:t>x</w:t>
      </w:r>
      <w:r w:rsidR="004B280B">
        <w:rPr>
          <w:rStyle w:val="superscript"/>
          <w:webHidden/>
        </w:rPr>
        <w:t>a</w:t>
      </w:r>
      <w:r w:rsidR="004B280B">
        <w:rPr>
          <w:webHidden/>
        </w:rPr>
        <w:t>y</w:t>
      </w:r>
      <w:r w:rsidR="004B280B">
        <w:rPr>
          <w:rStyle w:val="superscript"/>
          <w:webHidden/>
        </w:rPr>
        <w:t>b</w:t>
      </w:r>
      <w:r w:rsidR="004B280B">
        <w:rPr>
          <w:webHidden/>
        </w:rPr>
        <w:t>,  except where otherwise indicated</w:t>
      </w:r>
    </w:p>
    <w:p w14:paraId="7301C493" w14:textId="77777777" w:rsidR="006C4304" w:rsidRDefault="006C4304" w:rsidP="00DA2452">
      <w:pPr>
        <w:rPr>
          <w:webHidden/>
        </w:rPr>
      </w:pPr>
      <w:r>
        <w:rPr>
          <w:webHidden/>
        </w:rPr>
        <w:tab/>
        <w:t>when an equation is repeated a</w:t>
      </w:r>
      <w:r w:rsidR="00872333">
        <w:rPr>
          <w:webHidden/>
        </w:rPr>
        <w:t>fter its initial appearance, it</w:t>
      </w:r>
      <w:r>
        <w:rPr>
          <w:webHidden/>
        </w:rPr>
        <w:t>s equation number is shown in italics</w:t>
      </w:r>
    </w:p>
    <w:p w14:paraId="25DF24D4" w14:textId="77777777" w:rsidR="006C4304" w:rsidRDefault="006C4304" w:rsidP="00DA2452">
      <w:pPr>
        <w:rPr>
          <w:webHidden/>
        </w:rPr>
      </w:pPr>
      <w:r>
        <w:rPr>
          <w:webHidden/>
        </w:rPr>
        <w:tab/>
        <w:t>Figures are treated as if they were equations in terms of equation numbering</w:t>
      </w:r>
    </w:p>
    <w:p w14:paraId="7C94A25E" w14:textId="77777777" w:rsidR="003519DB" w:rsidRDefault="003519DB" w:rsidP="00DA2452">
      <w:pPr>
        <w:rPr>
          <w:webHidden/>
        </w:rPr>
      </w:pPr>
      <w:r>
        <w:rPr>
          <w:webHidden/>
        </w:rPr>
        <w:tab/>
        <w:t>Components of a vector are written V</w:t>
      </w:r>
      <w:r>
        <w:rPr>
          <w:rStyle w:val="subscript"/>
          <w:webHidden/>
        </w:rPr>
        <w:t>i</w:t>
      </w:r>
      <w:r>
        <w:rPr>
          <w:webHidden/>
        </w:rPr>
        <w:t xml:space="preserve"> = (</w:t>
      </w:r>
      <w:r w:rsidRPr="003519DB">
        <w:rPr>
          <w:b/>
          <w:webHidden/>
        </w:rPr>
        <w:t>V</w:t>
      </w:r>
      <w:r>
        <w:rPr>
          <w:webHidden/>
        </w:rPr>
        <w:t>)</w:t>
      </w:r>
      <w:r>
        <w:rPr>
          <w:rStyle w:val="subscript"/>
          <w:webHidden/>
        </w:rPr>
        <w:t>i</w:t>
      </w:r>
      <w:r>
        <w:rPr>
          <w:webHidden/>
        </w:rPr>
        <w:t xml:space="preserve"> (bold used only in the second form) </w:t>
      </w:r>
    </w:p>
    <w:p w14:paraId="6D25E9AE" w14:textId="77777777" w:rsidR="00F23FC0" w:rsidRPr="003519DB" w:rsidRDefault="00F23FC0" w:rsidP="00DA2452">
      <w:pPr>
        <w:rPr>
          <w:webHidden/>
        </w:rPr>
      </w:pPr>
      <w:r>
        <w:rPr>
          <w:webHidden/>
        </w:rPr>
        <w:tab/>
        <w:t>Chapter N consists of Sections N.1, N.2 .....</w:t>
      </w:r>
    </w:p>
    <w:p w14:paraId="6282AA06" w14:textId="77777777" w:rsidR="00693CA9" w:rsidRPr="004B280B" w:rsidRDefault="00693CA9" w:rsidP="00DA2452">
      <w:pPr>
        <w:rPr>
          <w:webHidden/>
        </w:rPr>
      </w:pPr>
      <w:r>
        <w:rPr>
          <w:webHidden/>
        </w:rPr>
        <w:tab/>
      </w:r>
    </w:p>
    <w:p w14:paraId="49C1A516" w14:textId="77777777" w:rsidR="00837357" w:rsidRDefault="00837357" w:rsidP="00DA2452">
      <w:pPr>
        <w:rPr>
          <w:webHidden/>
        </w:rPr>
      </w:pPr>
    </w:p>
    <w:p w14:paraId="24E70EF7" w14:textId="77777777" w:rsidR="005A2005" w:rsidRDefault="005A2005" w:rsidP="005A2005">
      <w:pPr>
        <w:pStyle w:val="Heading2"/>
        <w:rPr>
          <w:noProof/>
          <w:webHidden/>
        </w:rPr>
        <w:sectPr w:rsidR="005A2005">
          <w:headerReference w:type="default" r:id="rId10"/>
          <w:footerReference w:type="default" r:id="rId11"/>
          <w:pgSz w:w="12240" w:h="15840"/>
          <w:pgMar w:top="1440" w:right="1440" w:bottom="1440" w:left="1440" w:header="720" w:footer="720" w:gutter="0"/>
          <w:cols w:space="720"/>
        </w:sectPr>
      </w:pPr>
    </w:p>
    <w:p w14:paraId="4F35E8A1" w14:textId="77777777" w:rsidR="00DA2452" w:rsidRDefault="00DA2452" w:rsidP="00DA2452">
      <w:pPr>
        <w:pStyle w:val="Heading2"/>
      </w:pPr>
      <w:bookmarkStart w:id="1" w:name="_Toc451452902"/>
      <w:r>
        <w:t>1. The Transformation F:  invertibility, coordinate lines, and level surfaces</w:t>
      </w:r>
      <w:bookmarkEnd w:id="1"/>
      <w:r>
        <w:t xml:space="preserve"> </w:t>
      </w:r>
    </w:p>
    <w:p w14:paraId="622A4C97" w14:textId="77777777" w:rsidR="00DA2452" w:rsidRDefault="00DA2452" w:rsidP="00DA2452"/>
    <w:p w14:paraId="0BC93079" w14:textId="77777777" w:rsidR="00DA2452" w:rsidRPr="00406E24" w:rsidRDefault="00DA2452" w:rsidP="00DA2452">
      <w:r>
        <w:t xml:space="preserve">If </w:t>
      </w:r>
      <w:r w:rsidRPr="00A812F2">
        <w:rPr>
          <w:b/>
        </w:rPr>
        <w:t>x</w:t>
      </w:r>
      <w:r>
        <w:t xml:space="preserve"> and </w:t>
      </w:r>
      <w:r w:rsidRPr="00A812F2">
        <w:rPr>
          <w:b/>
        </w:rPr>
        <w:t>x</w:t>
      </w:r>
      <w:r>
        <w:t>' are elements of the vector space R</w:t>
      </w:r>
      <w:r>
        <w:rPr>
          <w:rStyle w:val="superscript"/>
        </w:rPr>
        <w:t>N</w:t>
      </w:r>
      <w:r w:rsidR="00EF79FC">
        <w:t xml:space="preserve"> (N-dimensional reals)</w:t>
      </w:r>
      <w:r>
        <w:t xml:space="preserve">, one can specify a </w:t>
      </w:r>
      <w:r w:rsidRPr="00406E24">
        <w:rPr>
          <w:b/>
        </w:rPr>
        <w:t>mapping</w:t>
      </w:r>
    </w:p>
    <w:p w14:paraId="40554FD9" w14:textId="77777777" w:rsidR="00DA2452" w:rsidRDefault="00DA2452" w:rsidP="00DA2452"/>
    <w:p w14:paraId="23E51306" w14:textId="77777777" w:rsidR="00DA2452" w:rsidRPr="00F22B6E" w:rsidRDefault="00DA2452" w:rsidP="00F22B6E">
      <w:pPr>
        <w:tabs>
          <w:tab w:val="left" w:pos="7200"/>
          <w:tab w:val="left" w:pos="7920"/>
          <w:tab w:val="right" w:pos="9270"/>
        </w:tabs>
      </w:pPr>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rsidR="00F22B6E">
        <w:tab/>
      </w:r>
      <w:r w:rsidR="00F22B6E">
        <w:tab/>
      </w:r>
      <w:r w:rsidR="00F22B6E">
        <w:tab/>
      </w:r>
      <w:r w:rsidR="00F22B6E">
        <w:tab/>
      </w:r>
      <w:r w:rsidR="00F22B6E">
        <w:tab/>
      </w:r>
      <w:r w:rsidR="00F22B6E">
        <w:tab/>
      </w:r>
      <w:r w:rsidR="00F22B6E">
        <w:tab/>
      </w:r>
      <w:r w:rsidR="00F22B6E">
        <w:tab/>
        <w:t>(1.1)</w:t>
      </w:r>
    </w:p>
    <w:p w14:paraId="261782D5" w14:textId="77777777" w:rsidR="00DA2452" w:rsidRDefault="00DA2452" w:rsidP="00DA2452"/>
    <w:p w14:paraId="6F02DAF3" w14:textId="77777777" w:rsidR="00DA2452" w:rsidRPr="00154431" w:rsidRDefault="00DA2452" w:rsidP="00DA2452">
      <w:r>
        <w:t>defined by a set of N continuous (C</w:t>
      </w:r>
      <w:r w:rsidRPr="00EF79FC">
        <w:rPr>
          <w:rStyle w:val="superscript"/>
        </w:rPr>
        <w:t>2</w:t>
      </w:r>
      <w:r>
        <w:t xml:space="preserve">) </w:t>
      </w:r>
      <w:r w:rsidR="00AD1556">
        <w:t xml:space="preserve">real </w:t>
      </w:r>
      <w:r>
        <w:t>functions F</w:t>
      </w:r>
      <w:r>
        <w:rPr>
          <w:rStyle w:val="subscript"/>
        </w:rPr>
        <w:t>i</w:t>
      </w:r>
      <w:r>
        <w:t xml:space="preserve"> , each of N </w:t>
      </w:r>
      <w:r w:rsidR="00AD1556">
        <w:t xml:space="preserve">real </w:t>
      </w:r>
      <w:r>
        <w:t xml:space="preserve">variables, </w:t>
      </w:r>
    </w:p>
    <w:p w14:paraId="5B96979C" w14:textId="77777777" w:rsidR="00DA2452" w:rsidRDefault="00DA2452" w:rsidP="00DA2452"/>
    <w:p w14:paraId="3B4314E9" w14:textId="77777777" w:rsidR="00DA2452" w:rsidRDefault="00DA2452" w:rsidP="00DA2452">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1786154D" w14:textId="77777777" w:rsidR="00DA2452" w:rsidRDefault="00DA2452" w:rsidP="00DA2452">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0DEBD89B" w14:textId="77777777" w:rsidR="00DA2452" w:rsidRDefault="00DA2452" w:rsidP="00DA2452">
      <w:r>
        <w:tab/>
        <w:t>...</w:t>
      </w:r>
    </w:p>
    <w:p w14:paraId="2BE17D8A" w14:textId="77777777" w:rsidR="00DA2452" w:rsidRDefault="00DA2452" w:rsidP="00F22B6E">
      <w:pPr>
        <w:tabs>
          <w:tab w:val="left" w:pos="7200"/>
          <w:tab w:val="left" w:pos="7920"/>
          <w:tab w:val="right" w:pos="9270"/>
        </w:tabs>
      </w:pPr>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r w:rsidR="004C1BF2">
        <w:t xml:space="preserve"> .</w:t>
      </w:r>
      <w:r w:rsidR="00F22B6E">
        <w:tab/>
      </w:r>
      <w:r w:rsidR="00F22B6E">
        <w:tab/>
      </w:r>
      <w:r w:rsidR="00F22B6E">
        <w:tab/>
      </w:r>
      <w:r w:rsidR="00F22B6E">
        <w:tab/>
      </w:r>
      <w:r w:rsidR="00F22B6E">
        <w:tab/>
      </w:r>
      <w:r w:rsidR="00F22B6E">
        <w:tab/>
      </w:r>
      <w:r w:rsidR="00F22B6E">
        <w:tab/>
      </w:r>
      <w:r w:rsidR="00F22B6E">
        <w:tab/>
      </w:r>
      <w:r w:rsidR="00F22B6E">
        <w:tab/>
        <w:t>(1.2)</w:t>
      </w:r>
    </w:p>
    <w:p w14:paraId="0499D8B3" w14:textId="77777777" w:rsidR="00DA2452" w:rsidRDefault="00DA2452" w:rsidP="00DA2452"/>
    <w:p w14:paraId="1D1AFC08" w14:textId="77777777" w:rsidR="00DA2452" w:rsidRDefault="00DA2452" w:rsidP="00DA2452">
      <w:r>
        <w:t>If all functions F</w:t>
      </w:r>
      <w:r w:rsidRPr="00210251">
        <w:rPr>
          <w:rStyle w:val="subscript"/>
        </w:rPr>
        <w:t>i</w:t>
      </w:r>
      <w:r>
        <w:t xml:space="preserve"> are linear in all of their arguments, then the mapping 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t xml:space="preserve"> is a linear mapping. Otherwise the mapping is non-linear. </w:t>
      </w:r>
    </w:p>
    <w:p w14:paraId="2F4390CE" w14:textId="77777777" w:rsidR="00DA2452" w:rsidRDefault="00DA2452" w:rsidP="00DA2452">
      <w:r>
        <w:tab/>
        <w:t xml:space="preserve">A mapping is often referred to as a </w:t>
      </w:r>
      <w:r w:rsidRPr="00406E24">
        <w:rPr>
          <w:b/>
        </w:rPr>
        <w:t>transformation</w:t>
      </w:r>
      <w:r>
        <w:t>. We shall be interested only in transformations which are 1-to-1 and are therefore invertible. For such transformations,</w:t>
      </w:r>
    </w:p>
    <w:p w14:paraId="4E16F6C4" w14:textId="77777777" w:rsidR="00DA2452" w:rsidRDefault="00DA2452" w:rsidP="00DA2452"/>
    <w:p w14:paraId="6205A56D" w14:textId="77777777" w:rsidR="00F22B6E" w:rsidRDefault="00D1286A" w:rsidP="00F22B6E">
      <w:pPr>
        <w:tabs>
          <w:tab w:val="left" w:pos="7200"/>
          <w:tab w:val="left" w:pos="7920"/>
          <w:tab w:val="right" w:pos="9270"/>
        </w:tabs>
      </w:pPr>
      <w:r>
        <w:tab/>
      </w:r>
      <w:r w:rsidR="00DA2452" w:rsidRPr="00BC0003">
        <w:rPr>
          <w:b/>
        </w:rPr>
        <w:t>x</w:t>
      </w:r>
      <w:r w:rsidR="00DA2452">
        <w:t xml:space="preserve">' = </w:t>
      </w:r>
      <w:r w:rsidR="00DA2452" w:rsidRPr="00BC0003">
        <w:rPr>
          <w:b/>
        </w:rPr>
        <w:t>F</w:t>
      </w:r>
      <w:r w:rsidR="00DA2452">
        <w:t>(</w:t>
      </w:r>
      <w:r w:rsidR="00DA2452" w:rsidRPr="00F368D5">
        <w:rPr>
          <w:b/>
        </w:rPr>
        <w:t>x</w:t>
      </w:r>
      <w:r w:rsidR="00DA2452">
        <w:t>)</w:t>
      </w:r>
      <w:r w:rsidR="00DA2452">
        <w:tab/>
      </w:r>
      <w:r w:rsidR="00DA2452" w:rsidRPr="00BC0003">
        <w:rPr>
          <w:b/>
        </w:rPr>
        <w:t>x</w:t>
      </w:r>
      <w:r w:rsidR="00DA2452">
        <w:t xml:space="preserve"> = </w:t>
      </w:r>
      <w:r w:rsidR="00DA2452" w:rsidRPr="00BC0003">
        <w:rPr>
          <w:b/>
        </w:rPr>
        <w:t>F</w:t>
      </w:r>
      <w:r w:rsidR="00DA2452">
        <w:rPr>
          <w:rStyle w:val="superscript"/>
        </w:rPr>
        <w:t>-1</w:t>
      </w:r>
      <w:r w:rsidR="00DA2452">
        <w:t>(</w:t>
      </w:r>
      <w:r w:rsidR="00DA2452">
        <w:rPr>
          <w:b/>
        </w:rPr>
        <w:t>x</w:t>
      </w:r>
      <w:r w:rsidR="00DA2452" w:rsidRPr="005C5D34">
        <w:t>'</w:t>
      </w:r>
      <w:r w:rsidR="00F22B6E">
        <w:t xml:space="preserve">) </w:t>
      </w:r>
      <w:r w:rsidR="00F22B6E">
        <w:tab/>
      </w:r>
      <w:r w:rsidR="00F22B6E">
        <w:tab/>
        <w:t>or</w:t>
      </w:r>
      <w:r w:rsidR="00F22B6E">
        <w:tab/>
      </w:r>
    </w:p>
    <w:p w14:paraId="0DA839D7" w14:textId="77777777" w:rsidR="00F22B6E" w:rsidRDefault="00F22B6E" w:rsidP="00F22B6E">
      <w:pPr>
        <w:tabs>
          <w:tab w:val="left" w:pos="7200"/>
          <w:tab w:val="left" w:pos="7920"/>
          <w:tab w:val="right" w:pos="9270"/>
        </w:tabs>
      </w:pPr>
      <w:r>
        <w:tab/>
      </w:r>
      <w:r w:rsidRPr="00BC0003">
        <w:rPr>
          <w:b/>
        </w:rPr>
        <w:t>x</w:t>
      </w:r>
      <w:r>
        <w:t xml:space="preserve">' = </w:t>
      </w:r>
      <w:r>
        <w:rPr>
          <w:b/>
        </w:rPr>
        <w:t>x</w:t>
      </w:r>
      <w:r w:rsidRPr="005C5D34">
        <w:t>'</w:t>
      </w:r>
      <w:r>
        <w:t>(</w:t>
      </w:r>
      <w:r w:rsidRPr="00F368D5">
        <w:rPr>
          <w:b/>
        </w:rPr>
        <w:t>x</w:t>
      </w:r>
      <w:r>
        <w:t>)</w:t>
      </w:r>
      <w:r>
        <w:tab/>
      </w:r>
      <w:r w:rsidRPr="00BC0003">
        <w:rPr>
          <w:b/>
        </w:rPr>
        <w:t>x</w:t>
      </w:r>
      <w:r>
        <w:t xml:space="preserve"> = </w:t>
      </w:r>
      <w:r>
        <w:rPr>
          <w:b/>
        </w:rPr>
        <w:t>x</w:t>
      </w:r>
      <w:r>
        <w:t>(</w:t>
      </w:r>
      <w:r>
        <w:rPr>
          <w:b/>
        </w:rPr>
        <w:t>x</w:t>
      </w:r>
      <w:r w:rsidRPr="005C5D34">
        <w:t>'</w:t>
      </w:r>
      <w:r>
        <w:t>)</w:t>
      </w:r>
      <w:r w:rsidR="004C1BF2">
        <w:t xml:space="preserve"> .</w:t>
      </w:r>
      <w:r>
        <w:tab/>
      </w:r>
      <w:r>
        <w:tab/>
      </w:r>
      <w:r>
        <w:tab/>
      </w:r>
      <w:r>
        <w:tab/>
      </w:r>
      <w:r>
        <w:tab/>
      </w:r>
      <w:r>
        <w:tab/>
      </w:r>
      <w:r>
        <w:tab/>
      </w:r>
      <w:r>
        <w:tab/>
      </w:r>
      <w:r>
        <w:tab/>
        <w:t>(1.3)</w:t>
      </w:r>
    </w:p>
    <w:p w14:paraId="09BFAE86" w14:textId="77777777" w:rsidR="00DA2452" w:rsidRDefault="00DA2452" w:rsidP="00DA2452"/>
    <w:p w14:paraId="1996EDC0" w14:textId="77777777" w:rsidR="00DA2452" w:rsidRDefault="00DA2452" w:rsidP="00DA2452">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roams over the entire R</w:t>
      </w:r>
      <w:r>
        <w:rPr>
          <w:rStyle w:val="superscript"/>
        </w:rPr>
        <w:t>N</w:t>
      </w:r>
      <w:r>
        <w:t xml:space="preserve"> of x-space (the domain is R</w:t>
      </w:r>
      <w:r>
        <w:rPr>
          <w:rStyle w:val="superscript"/>
        </w:rPr>
        <w:t>N</w:t>
      </w:r>
      <w:r>
        <w:t xml:space="preserve">), we may find that </w:t>
      </w:r>
      <w:r w:rsidRPr="00233F85">
        <w:rPr>
          <w:b/>
        </w:rPr>
        <w:t>x</w:t>
      </w:r>
      <w:r w:rsidRPr="005C5D34">
        <w:t>'</w:t>
      </w:r>
      <w:r>
        <w:t xml:space="preserve"> roams over only some subset of R</w:t>
      </w:r>
      <w:r>
        <w:rPr>
          <w:rStyle w:val="superscript"/>
        </w:rPr>
        <w:t>N</w:t>
      </w:r>
      <w:r>
        <w:t xml:space="preserve"> in x'-space. The 1-to-1 invertible mapping is then between the domain of mapping F which is all of R</w:t>
      </w:r>
      <w:r>
        <w:rPr>
          <w:rStyle w:val="superscript"/>
        </w:rPr>
        <w:t>N</w:t>
      </w:r>
      <w:r>
        <w:t xml:space="preserve">, and the range of mapping F which is this subset. </w:t>
      </w:r>
    </w:p>
    <w:p w14:paraId="4E2B9286" w14:textId="77777777" w:rsidR="00DA2452" w:rsidRDefault="00DA2452" w:rsidP="00DA2452">
      <w:r>
        <w:tab/>
        <w:t xml:space="preserve">As just noted, it will be assumed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t xml:space="preserve">') exists for any </w:t>
      </w:r>
      <w:r w:rsidRPr="00501DF0">
        <w:rPr>
          <w:b/>
        </w:rPr>
        <w:t>x</w:t>
      </w:r>
      <w:r>
        <w:t xml:space="preserve">'. By essentially is meant there may be a few problem points in the transformation which can be "fixed up" in some reasonable manner so that </w:t>
      </w:r>
      <w:r w:rsidRPr="007C6FD1">
        <w:rPr>
          <w:b/>
        </w:rPr>
        <w:t>x</w:t>
      </w:r>
      <w:r>
        <w:t xml:space="preserve">' = </w:t>
      </w:r>
      <w:r w:rsidRPr="000F73D7">
        <w:rPr>
          <w:b/>
        </w:rPr>
        <w:t>F</w:t>
      </w:r>
      <w:r>
        <w:t>(</w:t>
      </w:r>
      <w:r w:rsidRPr="007C6FD1">
        <w:rPr>
          <w:b/>
        </w:rPr>
        <w:t>x</w:t>
      </w:r>
      <w:r w:rsidR="00EF79FC">
        <w:t xml:space="preserve">) is invertible (see examples below). </w:t>
      </w:r>
    </w:p>
    <w:p w14:paraId="78A10C39" w14:textId="77777777" w:rsidR="00DA2452" w:rsidRDefault="00DA2452" w:rsidP="00DA2452">
      <w:r>
        <w:tab/>
        <w:t>The functions F</w:t>
      </w:r>
      <w:r>
        <w:rPr>
          <w:rStyle w:val="subscript"/>
        </w:rPr>
        <w:t>i</w:t>
      </w:r>
      <w:r>
        <w:t xml:space="preserve"> must be C</w:t>
      </w:r>
      <w:r w:rsidRPr="00EF79FC">
        <w:rPr>
          <w:rStyle w:val="superscript"/>
        </w:rPr>
        <w:t>1</w:t>
      </w:r>
      <w:r>
        <w:t xml:space="preserve"> continuous to support the linearization derivatives appearing in </w:t>
      </w:r>
      <w:r w:rsidR="00EF79FC">
        <w:t>Chapter</w:t>
      </w:r>
      <w:r>
        <w:t xml:space="preserve"> 2, and they must be C</w:t>
      </w:r>
      <w:r w:rsidRPr="00EF79FC">
        <w:rPr>
          <w:rStyle w:val="superscript"/>
        </w:rPr>
        <w:t>2</w:t>
      </w:r>
      <w:r>
        <w:t xml:space="preserve"> continuous to support some of the differential operators expressed in curvilinear coordinates in </w:t>
      </w:r>
      <w:r w:rsidR="00EF79FC">
        <w:t>Chapter</w:t>
      </w:r>
      <w:r>
        <w:t>s 9-14</w:t>
      </w:r>
      <w:r w:rsidR="00E40470">
        <w:t>.</w:t>
      </w:r>
    </w:p>
    <w:p w14:paraId="555ED5F9" w14:textId="77777777" w:rsidR="00DA2452" w:rsidRDefault="00DA2452" w:rsidP="00DA2452">
      <w:r>
        <w:tab/>
      </w:r>
    </w:p>
    <w:p w14:paraId="3243A79F" w14:textId="77777777" w:rsidR="00DA2452" w:rsidRPr="007C6FD1" w:rsidRDefault="00F22B6E" w:rsidP="00DA2452">
      <w:pPr>
        <w:pStyle w:val="Heading3"/>
      </w:pPr>
      <w:r>
        <w:br w:type="page"/>
      </w:r>
      <w:bookmarkStart w:id="2" w:name="_Toc451452903"/>
      <w:r w:rsidR="00DA2452" w:rsidRPr="007C6FD1">
        <w:t>Example</w:t>
      </w:r>
      <w:r w:rsidR="00DA2452">
        <w:t xml:space="preserve"> 1</w:t>
      </w:r>
      <w:r w:rsidR="00DA2452" w:rsidRPr="007C6FD1">
        <w:t xml:space="preserve">:  Polar coordinates </w:t>
      </w:r>
      <w:r w:rsidR="00DA2452">
        <w:t>(N</w:t>
      </w:r>
      <w:r w:rsidR="00DA2452" w:rsidRPr="007C6FD1">
        <w:t>=2</w:t>
      </w:r>
      <w:r w:rsidR="00DA2452">
        <w:t>)</w:t>
      </w:r>
      <w:bookmarkEnd w:id="2"/>
      <w:r w:rsidR="00DA2452" w:rsidRPr="007C6FD1">
        <w:t xml:space="preserve"> </w:t>
      </w:r>
    </w:p>
    <w:p w14:paraId="68824365" w14:textId="77777777" w:rsidR="00DA2452" w:rsidRDefault="00DA2452" w:rsidP="00DA2452"/>
    <w:p w14:paraId="68606237" w14:textId="77777777" w:rsidR="00DA2452" w:rsidRDefault="00DA2452" w:rsidP="00DA2452">
      <w:r>
        <w:t xml:space="preserve">(a) The transformation from Cartesian to polar coordinates is given by, </w:t>
      </w:r>
    </w:p>
    <w:p w14:paraId="54A4C0BB" w14:textId="77777777" w:rsidR="00DA2452" w:rsidRDefault="00DA2452" w:rsidP="00DA2452"/>
    <w:p w14:paraId="4F829D39"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60D684FF" w14:textId="77777777" w:rsidR="00DA2452" w:rsidRPr="009F3331" w:rsidRDefault="00DA2452" w:rsidP="00DA2452">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20B91D0E" w14:textId="77777777" w:rsidR="00DA2452" w:rsidRDefault="00DA2452" w:rsidP="00DA2452"/>
    <w:p w14:paraId="789C6392"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22A4CECD" w14:textId="77777777" w:rsidR="00DA2452" w:rsidRPr="005C164E"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F22B6E">
        <w:tab/>
      </w:r>
      <w:r w:rsidR="00F22B6E">
        <w:tab/>
      </w:r>
      <w:r w:rsidR="00F22B6E">
        <w:tab/>
      </w:r>
      <w:r w:rsidR="00F22B6E">
        <w:tab/>
      </w:r>
      <w:r w:rsidR="00F22B6E">
        <w:tab/>
      </w:r>
    </w:p>
    <w:p w14:paraId="279E6491" w14:textId="77777777" w:rsidR="00DA2452" w:rsidRDefault="00DA2452" w:rsidP="00DA2452"/>
    <w:p w14:paraId="0284DD34" w14:textId="77777777" w:rsidR="00DA2452" w:rsidRPr="005C164E" w:rsidRDefault="00DA2452" w:rsidP="00DA2452">
      <w:pPr>
        <w:rPr>
          <w:rStyle w:val="subscript"/>
        </w:rPr>
      </w:pPr>
      <w:r>
        <w:tab/>
      </w:r>
      <w:r w:rsidRPr="007C6FD1">
        <w:rPr>
          <w:b/>
        </w:rPr>
        <w:t>x</w:t>
      </w:r>
      <w:r w:rsidRPr="005C5D34">
        <w:t>'</w:t>
      </w:r>
      <w:r>
        <w:t xml:space="preserve"> = </w:t>
      </w:r>
      <w:r w:rsidRPr="000F73D7">
        <w:rPr>
          <w:b/>
        </w:rPr>
        <w:t>F</w:t>
      </w:r>
      <w:r>
        <w:t>(</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3E26D527" w14:textId="77777777" w:rsidR="00F22B6E" w:rsidRPr="00F22B6E" w:rsidRDefault="00DA2452" w:rsidP="00F22B6E">
      <w:pPr>
        <w:tabs>
          <w:tab w:val="left" w:pos="7200"/>
          <w:tab w:val="left" w:pos="7920"/>
          <w:tab w:val="right" w:pos="9270"/>
        </w:tabs>
      </w:pPr>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r w:rsidR="00E40470">
        <w:t xml:space="preserve">  .</w:t>
      </w:r>
      <w:r w:rsidR="00F22B6E">
        <w:tab/>
      </w:r>
      <w:r w:rsidR="00F22B6E">
        <w:tab/>
      </w:r>
      <w:r w:rsidR="00F22B6E">
        <w:tab/>
      </w:r>
      <w:r w:rsidR="00F22B6E">
        <w:tab/>
        <w:t>(1.4)</w:t>
      </w:r>
    </w:p>
    <w:p w14:paraId="72CC1B06" w14:textId="77777777" w:rsidR="00DA2452" w:rsidRPr="00F22B6E" w:rsidRDefault="00F22B6E" w:rsidP="00DA2452">
      <w:r>
        <w:tab/>
      </w:r>
      <w:r>
        <w:tab/>
      </w:r>
    </w:p>
    <w:p w14:paraId="1B35AE91" w14:textId="77777777" w:rsidR="00DA2452" w:rsidRDefault="00DA2452" w:rsidP="00DA2452">
      <w:r>
        <w:t>(b) The transformation is non-linear because at least one component function</w:t>
      </w:r>
      <w:r w:rsidR="0057131A">
        <w:t xml:space="preserve"> </w:t>
      </w:r>
      <w:r>
        <w:t xml:space="preserve">( e.g.,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is not of the form r = Ax + By. In this transformation all functions are non-linear. </w:t>
      </w:r>
    </w:p>
    <w:p w14:paraId="7576AE0A" w14:textId="77777777" w:rsidR="00DA2452" w:rsidRDefault="00DA2452" w:rsidP="00DA2452"/>
    <w:p w14:paraId="64FFACC4" w14:textId="77777777" w:rsidR="00DA2452" w:rsidRDefault="00DA2452" w:rsidP="00DA2452">
      <w:r>
        <w:t>(c) Here is a drawing showing the nature of this mapping:</w:t>
      </w:r>
    </w:p>
    <w:p w14:paraId="3F93D436" w14:textId="77777777" w:rsidR="00DA2452" w:rsidRDefault="00DA2452" w:rsidP="00DA2452"/>
    <w:p w14:paraId="254102DF" w14:textId="77777777" w:rsidR="00DA2452" w:rsidRDefault="00DA2452" w:rsidP="00DA2452">
      <w:r>
        <w:pict>
          <v:shape id="_x0000_i1026" type="#_x0000_t75" style="width:468pt;height:135.75pt">
            <v:imagedata r:id="rId12" o:title=""/>
          </v:shape>
        </w:pict>
      </w:r>
    </w:p>
    <w:p w14:paraId="4A17E407"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(1.5)</w:t>
      </w:r>
    </w:p>
    <w:p w14:paraId="1193B12B" w14:textId="77777777" w:rsidR="00DA2452" w:rsidRDefault="00DA2452" w:rsidP="00DA2452"/>
    <w:p w14:paraId="6A00832E" w14:textId="77777777" w:rsidR="00DA2452" w:rsidRPr="00E3256A" w:rsidRDefault="00DA2452" w:rsidP="00DA2452">
      <w:r>
        <w:t xml:space="preserve">The domain of </w:t>
      </w:r>
      <w:r w:rsidRPr="007C6FD1">
        <w:rPr>
          <w:b/>
        </w:rPr>
        <w:t>x</w:t>
      </w:r>
      <w:r w:rsidRPr="005C5D34">
        <w:t>'</w:t>
      </w:r>
      <w:r>
        <w:t xml:space="preserve"> = </w:t>
      </w:r>
      <w:r w:rsidRPr="000F73D7">
        <w:rPr>
          <w:b/>
        </w:rPr>
        <w:t>F</w:t>
      </w:r>
      <w:r>
        <w:t>(</w:t>
      </w:r>
      <w:r w:rsidRPr="007C6FD1">
        <w:rPr>
          <w:b/>
        </w:rPr>
        <w:t>x</w:t>
      </w:r>
      <w:r>
        <w:t xml:space="preserve">) </w:t>
      </w:r>
      <w:r w:rsidR="0057131A">
        <w:t>(</w:t>
      </w:r>
      <w:r>
        <w:t>in x-space on the right</w:t>
      </w:r>
      <w:r w:rsidR="0057131A">
        <w:t xml:space="preserve"> )</w:t>
      </w:r>
      <w:r>
        <w:t xml:space="preserve"> is all of R</w:t>
      </w:r>
      <w:r>
        <w:rPr>
          <w:rStyle w:val="superscript"/>
        </w:rPr>
        <w:t>2</w:t>
      </w:r>
      <w:r>
        <w:t xml:space="preserve">, but the range in x'-space </w:t>
      </w:r>
      <w:r w:rsidR="0057131A">
        <w:t xml:space="preserve">is the semi-infinite vertical strip shown in gray. </w:t>
      </w:r>
      <w:r>
        <w:t xml:space="preserve">Imitating the language of complex variables, we can regard this gray </w:t>
      </w:r>
      <w:r w:rsidR="0057131A">
        <w:t>strip</w:t>
      </w:r>
      <w:r>
        <w:t xml:space="preserve"> as depicting the principle branch of the multi-variable function </w:t>
      </w:r>
      <w:r w:rsidRPr="007C6FD1">
        <w:rPr>
          <w:b/>
        </w:rPr>
        <w:t>x</w:t>
      </w:r>
      <w:r w:rsidRPr="005C5D34">
        <w:t>'</w:t>
      </w:r>
      <w:r>
        <w:t xml:space="preserve"> = </w:t>
      </w:r>
      <w:r w:rsidRPr="000F73D7">
        <w:rPr>
          <w:b/>
        </w:rPr>
        <w:t>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which produces down-facing </w:t>
      </w:r>
      <w:r w:rsidR="0057131A">
        <w:t>strips</w:t>
      </w:r>
      <w:r>
        <w:t>. The principle branch plus all the other branches then fill up the E</w:t>
      </w:r>
      <w:r>
        <w:rPr>
          <w:rStyle w:val="superscript"/>
        </w:rPr>
        <w:t>2</w:t>
      </w:r>
      <w:r>
        <w:t xml:space="preserve"> of x'-space, but we care only about the princip</w:t>
      </w:r>
      <w:r w:rsidR="00E40470">
        <w:t xml:space="preserve">le branch range shown in gray (this strip could be any strip of width 2π, such as one from -π to π). </w:t>
      </w:r>
    </w:p>
    <w:p w14:paraId="30B55D45" w14:textId="77777777" w:rsidR="00DA2452" w:rsidRDefault="00DA2452" w:rsidP="00DA2452">
      <w:r>
        <w:tab/>
      </w:r>
    </w:p>
    <w:p w14:paraId="38C7E693" w14:textId="77777777" w:rsidR="00DA2452" w:rsidRDefault="00DA2452" w:rsidP="00DA2452">
      <w:r>
        <w:t>(d) This mapping illustrates a "problem point" involving θ = tan</w:t>
      </w:r>
      <w:r>
        <w:rPr>
          <w:rStyle w:val="superscript"/>
        </w:rPr>
        <w:t>-1</w:t>
      </w:r>
      <w:r>
        <w:t xml:space="preserve">(y/x). This occurs when both x and y are 0, indicated by the red dot on the right. The inverse mapping takes the entire red line segment into this red origin point, so we have a lack of 1-to-1 going on here, meaning that formally the function F is not invertible. This can be fixed up by eliminating the red line segment from the range of F, retaining only the point at its left end. Another problem is that both the left and right vertical edges of the gray </w:t>
      </w:r>
      <w:r w:rsidR="007A4237">
        <w:t>strip</w:t>
      </w:r>
      <w:r>
        <w:t xml:space="preserve"> map into the real axis in x-space, and that is fixed by removing the right edge. Thus, by doing a suitable trimming of the range, F can be made fu</w:t>
      </w:r>
      <w:r w:rsidR="00D27751">
        <w:t>d</w:t>
      </w:r>
      <w:r>
        <w:t xml:space="preserve">lly invertible. No one has ever had major problems using polar coordinates due to these minor issues. </w:t>
      </w:r>
    </w:p>
    <w:p w14:paraId="67E56C51" w14:textId="77777777" w:rsidR="00DA2452" w:rsidRDefault="00DA2452" w:rsidP="00DA2452"/>
    <w:p w14:paraId="6779543D" w14:textId="77777777" w:rsidR="00DA2452" w:rsidRDefault="00DA2452" w:rsidP="00DA2452">
      <w:pPr>
        <w:pStyle w:val="Heading3"/>
      </w:pPr>
      <w:bookmarkStart w:id="3" w:name="_Toc451452904"/>
      <w:r w:rsidRPr="007C6FD1">
        <w:t>Example</w:t>
      </w:r>
      <w:r>
        <w:t xml:space="preserve"> 2</w:t>
      </w:r>
      <w:r w:rsidRPr="007C6FD1">
        <w:t xml:space="preserve">:  </w:t>
      </w:r>
      <w:r>
        <w:t>Spherical</w:t>
      </w:r>
      <w:r w:rsidRPr="007C6FD1">
        <w:t xml:space="preserve"> coordinates</w:t>
      </w:r>
      <w:r>
        <w:t xml:space="preserve"> (N=3)</w:t>
      </w:r>
      <w:bookmarkEnd w:id="3"/>
    </w:p>
    <w:p w14:paraId="34A188D2" w14:textId="77777777" w:rsidR="00DA2452" w:rsidRDefault="00DA2452" w:rsidP="00DA2452">
      <w:pPr>
        <w:rPr>
          <w:b/>
        </w:rPr>
      </w:pPr>
    </w:p>
    <w:p w14:paraId="340A9FE7" w14:textId="77777777" w:rsidR="00DA2452" w:rsidRDefault="00DA2452" w:rsidP="00DA2452">
      <w:r>
        <w:rPr>
          <w:b/>
        </w:rPr>
        <w:t xml:space="preserve"> </w:t>
      </w:r>
      <w:r>
        <w:t>(a) The transformation from Cartesian to spherical coordinates is given by,</w:t>
      </w:r>
    </w:p>
    <w:p w14:paraId="16A542ED" w14:textId="77777777" w:rsidR="00DA2452" w:rsidRDefault="00DA2452" w:rsidP="00DA2452"/>
    <w:p w14:paraId="5D05480D" w14:textId="77777777" w:rsidR="00DA2452" w:rsidRDefault="00DA2452" w:rsidP="00DA2452">
      <w:r>
        <w:tab/>
      </w:r>
      <w:r w:rsidRPr="00214955">
        <w:rPr>
          <w:b/>
        </w:rPr>
        <w:t>x</w:t>
      </w:r>
      <w:r>
        <w:t xml:space="preserve"> =  (x</w:t>
      </w:r>
      <w:r>
        <w:rPr>
          <w:rStyle w:val="subscript"/>
        </w:rPr>
        <w:t>1</w:t>
      </w:r>
      <w:r>
        <w:t>,x</w:t>
      </w:r>
      <w:r>
        <w:rPr>
          <w:rStyle w:val="subscript"/>
        </w:rPr>
        <w:t>2</w:t>
      </w:r>
      <w:r>
        <w:t>,x</w:t>
      </w:r>
      <w:r>
        <w:rPr>
          <w:rStyle w:val="subscript"/>
        </w:rPr>
        <w:t>3</w:t>
      </w:r>
      <w:r>
        <w:t xml:space="preserve"> )  = (x,y,z)</w:t>
      </w:r>
      <w:r>
        <w:tab/>
      </w:r>
      <w:r>
        <w:tab/>
      </w:r>
      <w:r>
        <w:tab/>
      </w:r>
    </w:p>
    <w:p w14:paraId="2EA9FF47" w14:textId="77777777" w:rsidR="00DA2452" w:rsidRDefault="00DA2452" w:rsidP="00DA2452">
      <w:r>
        <w:tab/>
      </w:r>
      <w:r w:rsidRPr="00214955">
        <w:rPr>
          <w:b/>
        </w:rPr>
        <w:t>x</w:t>
      </w:r>
      <w:r>
        <w:t>' = (x</w:t>
      </w:r>
      <w:r>
        <w:rPr>
          <w:rStyle w:val="subscript"/>
        </w:rPr>
        <w:t>1</w:t>
      </w:r>
      <w:r>
        <w:t>',x</w:t>
      </w:r>
      <w:r>
        <w:rPr>
          <w:rStyle w:val="subscript"/>
        </w:rPr>
        <w:t>2</w:t>
      </w:r>
      <w:r>
        <w:t>',x</w:t>
      </w:r>
      <w:r>
        <w:rPr>
          <w:rStyle w:val="subscript"/>
        </w:rPr>
        <w:t>3</w:t>
      </w:r>
      <w:r>
        <w:t>') = (r,θ,φ)</w:t>
      </w:r>
      <w:r>
        <w:tab/>
      </w:r>
    </w:p>
    <w:p w14:paraId="4AB3177E" w14:textId="77777777" w:rsidR="00DA2452" w:rsidRDefault="00DA2452" w:rsidP="00DA2452"/>
    <w:p w14:paraId="5399084D"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30E04F69" w14:textId="77777777" w:rsidR="00DA2452" w:rsidRPr="005C164E" w:rsidRDefault="00DA2452" w:rsidP="00DA245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28533607" w14:textId="77777777" w:rsidR="00DA2452" w:rsidRDefault="00DA2452" w:rsidP="00DA2452">
      <w:r>
        <w:tab/>
      </w:r>
      <w:r>
        <w:tab/>
      </w:r>
      <w:r>
        <w:tab/>
      </w:r>
      <w:r>
        <w:tab/>
        <w:t>z = r cos(θ)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1B4C7DF1" w14:textId="77777777" w:rsidR="00DA2452" w:rsidRDefault="00DA2452" w:rsidP="00DA2452"/>
    <w:p w14:paraId="60884065" w14:textId="77777777" w:rsidR="00DA2452" w:rsidRPr="005C164E" w:rsidRDefault="00DA2452" w:rsidP="00DA2452">
      <w:pPr>
        <w:rPr>
          <w:rStyle w:val="subscript"/>
        </w:rPr>
      </w:pPr>
      <w:r>
        <w:tab/>
      </w:r>
      <w:r w:rsidRPr="007C6FD1">
        <w:rPr>
          <w:b/>
        </w:rPr>
        <w:t>x</w:t>
      </w:r>
      <w:r w:rsidRPr="005C5D34">
        <w:t>'</w:t>
      </w:r>
      <w:r>
        <w:t xml:space="preserve"> = </w:t>
      </w:r>
      <w:r w:rsidRPr="000F73D7">
        <w:rPr>
          <w:b/>
        </w:rPr>
        <w:t>F</w:t>
      </w:r>
      <w:r>
        <w:t>(</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661B4538" w14:textId="77777777" w:rsidR="00DA2452" w:rsidRDefault="00DA2452" w:rsidP="00DA245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3F3B7014" w14:textId="77777777" w:rsidR="00DA2452" w:rsidRDefault="00DA2452" w:rsidP="00F22B6E">
      <w:pPr>
        <w:tabs>
          <w:tab w:val="left" w:pos="7200"/>
          <w:tab w:val="left" w:pos="7920"/>
          <w:tab w:val="right" w:pos="9270"/>
        </w:tabs>
      </w:pPr>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r w:rsidR="00F22B6E">
        <w:tab/>
      </w:r>
      <w:r w:rsidR="00F22B6E">
        <w:tab/>
      </w:r>
      <w:r w:rsidR="00F22B6E">
        <w:tab/>
        <w:t>(1.6)</w:t>
      </w:r>
    </w:p>
    <w:p w14:paraId="664776F8" w14:textId="77777777" w:rsidR="00DA2452" w:rsidRPr="007C6FD1" w:rsidRDefault="00DA2452" w:rsidP="00DA2452">
      <w:pPr>
        <w:rPr>
          <w:b/>
        </w:rPr>
      </w:pPr>
    </w:p>
    <w:p w14:paraId="5EAC01C7"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is not of the form r = Ax + By + Cz. In this transformation, all three functions are non-linear. </w:t>
      </w:r>
    </w:p>
    <w:p w14:paraId="07CD0889" w14:textId="77777777" w:rsidR="00DA2452" w:rsidRDefault="00DA2452" w:rsidP="00DA2452"/>
    <w:p w14:paraId="5FCD300E" w14:textId="77777777" w:rsidR="00DA2452" w:rsidRDefault="00DA2452" w:rsidP="00DA2452">
      <w:r>
        <w:t>(c) Here is a drawing showing the nature of this mapping</w:t>
      </w:r>
    </w:p>
    <w:p w14:paraId="5DB98371" w14:textId="77777777" w:rsidR="00DA2452" w:rsidRDefault="00DA2452" w:rsidP="00DA2452"/>
    <w:p w14:paraId="30F477A5" w14:textId="77777777" w:rsidR="00DA2452" w:rsidRDefault="00DA2452" w:rsidP="00F22B6E">
      <w:pPr>
        <w:tabs>
          <w:tab w:val="left" w:pos="7200"/>
          <w:tab w:val="left" w:pos="7920"/>
          <w:tab w:val="right" w:pos="9270"/>
        </w:tabs>
      </w:pPr>
      <w:r>
        <w:tab/>
      </w:r>
      <w:r>
        <w:tab/>
      </w:r>
      <w:bookmarkStart w:id="4" w:name="OLE_LINK1"/>
      <w:bookmarkStart w:id="5" w:name="OLE_LINK2"/>
      <w:r>
        <w:pict>
          <v:shape id="_x0000_i1027" type="#_x0000_t75" style="width:367.5pt;height:249pt">
            <v:imagedata r:id="rId13" o:title=""/>
          </v:shape>
        </w:pict>
      </w:r>
      <w:bookmarkEnd w:id="4"/>
      <w:bookmarkEnd w:id="5"/>
      <w:r w:rsidR="00F22B6E">
        <w:tab/>
        <w:t>(1.7)</w:t>
      </w:r>
    </w:p>
    <w:p w14:paraId="2D9EB681" w14:textId="77777777" w:rsidR="00DA2452" w:rsidRDefault="00DA2452" w:rsidP="00DA2452"/>
    <w:p w14:paraId="3CCC4A3B" w14:textId="77777777" w:rsidR="00DA2452" w:rsidRPr="00E3256A" w:rsidRDefault="00DA2452" w:rsidP="00DA2452">
      <w:r>
        <w:t xml:space="preserve">The domain of </w:t>
      </w:r>
      <w:r w:rsidRPr="007C6FD1">
        <w:rPr>
          <w:b/>
        </w:rPr>
        <w:t>x</w:t>
      </w:r>
      <w:r w:rsidRPr="005C5D34">
        <w:t>'</w:t>
      </w:r>
      <w:r>
        <w:t xml:space="preserve"> = </w:t>
      </w:r>
      <w:r w:rsidRPr="000F73D7">
        <w:rPr>
          <w:b/>
        </w:rPr>
        <w:t>F</w:t>
      </w:r>
      <w:r>
        <w:t>(</w:t>
      </w:r>
      <w:r w:rsidRPr="007C6FD1">
        <w:rPr>
          <w:b/>
        </w:rPr>
        <w:t>x</w:t>
      </w:r>
      <w:r>
        <w:t>)</w:t>
      </w:r>
      <w:r w:rsidR="00304380">
        <w:t xml:space="preserve"> (</w:t>
      </w:r>
      <w:r>
        <w:t>in x-space on the right</w:t>
      </w:r>
      <w:r w:rsidR="00304380">
        <w:t>)</w:t>
      </w:r>
      <w:r>
        <w:t xml:space="preserve">  is all of </w:t>
      </w:r>
      <w:r w:rsidR="00304380">
        <w:t>R</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w:t>
      </w:r>
      <w:r w:rsidRPr="000F73D7">
        <w:rPr>
          <w:b/>
        </w:rPr>
        <w:t>F</w:t>
      </w:r>
      <w:r>
        <w:t>(</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The principle branch plus all the other branch offices then fill up the </w:t>
      </w:r>
      <w:r w:rsidR="00304380">
        <w:t>R</w:t>
      </w:r>
      <w:r>
        <w:rPr>
          <w:rStyle w:val="superscript"/>
        </w:rPr>
        <w:t>3</w:t>
      </w:r>
      <w:r>
        <w:t xml:space="preserve"> of x-space, but we care only about the principle branch office building whose walls are mostly shown in gray.   </w:t>
      </w:r>
    </w:p>
    <w:p w14:paraId="04488B56" w14:textId="77777777" w:rsidR="00DA2452" w:rsidRDefault="00DA2452" w:rsidP="00DA2452"/>
    <w:p w14:paraId="6E1603CF" w14:textId="77777777" w:rsidR="00DA2452" w:rsidRDefault="00DA2452" w:rsidP="00DA2452">
      <w:r>
        <w:t xml:space="preserve">(d) This mapping illustrates some "problem points". One is that entire green office building main floor (r=0) maps into the origin in x-space. This problem is fixed by trimming away the main floor keeping only the origin point of the bottom face of the office building. Another problem is that the entire red line segment (θ = 0) maps into the red point shown in x-space. This is fixed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is made fully invertible. </w:t>
      </w:r>
    </w:p>
    <w:p w14:paraId="5D9D046C" w14:textId="77777777" w:rsidR="00DA2452" w:rsidRDefault="00DA2452" w:rsidP="00DA2452"/>
    <w:p w14:paraId="6BBF968C" w14:textId="77777777" w:rsidR="00DA2452" w:rsidRPr="004C1A41" w:rsidRDefault="00DA2452" w:rsidP="00DA2452">
      <w:pPr>
        <w:pStyle w:val="Heading3"/>
      </w:pPr>
      <w:bookmarkStart w:id="6" w:name="_Toc451452905"/>
      <w:r w:rsidRPr="004C1A41">
        <w:t xml:space="preserve">Cartesian </w:t>
      </w:r>
      <w:r>
        <w:t>Space and Quasi-Cartesian Space</w:t>
      </w:r>
      <w:bookmarkEnd w:id="6"/>
    </w:p>
    <w:p w14:paraId="2FFF679B" w14:textId="77777777" w:rsidR="00DA2452" w:rsidRDefault="00DA2452" w:rsidP="00DA2452"/>
    <w:p w14:paraId="74366AC4" w14:textId="77777777" w:rsidR="00DA2452" w:rsidRDefault="00DA2452" w:rsidP="00DA2452">
      <w:r w:rsidRPr="00CC5E36">
        <w:rPr>
          <w:u w:val="single"/>
        </w:rPr>
        <w:t>(a) Cartesian</w:t>
      </w:r>
      <w:r>
        <w:rPr>
          <w:u w:val="single"/>
        </w:rPr>
        <w:t xml:space="preserve"> Space</w:t>
      </w:r>
      <w:r w:rsidRPr="00CC5E36">
        <w:rPr>
          <w:u w:val="single"/>
        </w:rPr>
        <w:t>.</w:t>
      </w:r>
      <w:r>
        <w:t xml:space="preserve"> For the purposes of this document, a Cartesian Space in N dimensions is "the usual"  Hilbert Space </w:t>
      </w:r>
      <w:r w:rsidR="00304380">
        <w:t>R</w:t>
      </w:r>
      <w:r>
        <w:rPr>
          <w:rStyle w:val="superscript"/>
        </w:rPr>
        <w:t>N</w:t>
      </w:r>
      <w:r>
        <w:t xml:space="preserve"> </w:t>
      </w:r>
      <w:r w:rsidR="00304380">
        <w:t>(or E</w:t>
      </w:r>
      <w:r w:rsidR="00304380">
        <w:rPr>
          <w:rStyle w:val="superscript"/>
        </w:rPr>
        <w:t>N</w:t>
      </w:r>
      <w:r w:rsidR="00304380">
        <w:t xml:space="preserve">) </w:t>
      </w:r>
      <w:r>
        <w:t>in which the distance between two vectors is given by the formula</w:t>
      </w:r>
    </w:p>
    <w:p w14:paraId="66AAC9A7" w14:textId="77777777" w:rsidR="00DA2452" w:rsidRDefault="00DA2452" w:rsidP="00DA2452"/>
    <w:p w14:paraId="4106ED99" w14:textId="77777777" w:rsidR="004C1BF2" w:rsidRDefault="00DA2452" w:rsidP="00DA2452">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r>
      <w:r w:rsidR="00C96D97" w:rsidRPr="00C96D97">
        <w:rPr>
          <w:rFonts w:ascii="Symbol" w:hAnsi="Symbol"/>
        </w:rPr>
        <w: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r>
    </w:p>
    <w:p w14:paraId="41D5EFEE" w14:textId="77777777" w:rsidR="00DA2452" w:rsidRDefault="004C1BF2" w:rsidP="004C1BF2">
      <w:pPr>
        <w:tabs>
          <w:tab w:val="left" w:pos="7200"/>
          <w:tab w:val="left" w:pos="7920"/>
          <w:tab w:val="right" w:pos="9270"/>
        </w:tabs>
      </w:pPr>
      <w:r>
        <w:tab/>
      </w:r>
      <w:r>
        <w:tab/>
      </w:r>
      <w:r>
        <w:tab/>
      </w:r>
      <w:r>
        <w:tab/>
      </w:r>
      <w:r>
        <w:tab/>
      </w:r>
      <w:r>
        <w:tab/>
      </w:r>
      <w:r w:rsidR="00DA2452">
        <w:t>m</w:t>
      </w:r>
      <w:r>
        <w:t xml:space="preserve">etric tensor = diag(1,1,1....1) </w:t>
      </w:r>
      <w:r>
        <w:tab/>
      </w:r>
      <w:r>
        <w:tab/>
      </w:r>
      <w:r>
        <w:tab/>
      </w:r>
      <w:r>
        <w:tab/>
        <w:t>(1.8)</w:t>
      </w:r>
    </w:p>
    <w:p w14:paraId="47626623" w14:textId="77777777" w:rsidR="00DA2452" w:rsidRDefault="00DA2452" w:rsidP="00DA2452">
      <w:r>
        <w:t xml:space="preserve">as discussed in </w:t>
      </w:r>
      <w:r w:rsidR="00EF79FC">
        <w:t>Chapter</w:t>
      </w:r>
      <w:r>
        <w:t xml:space="preserve"> 4 below. </w:t>
      </w:r>
    </w:p>
    <w:p w14:paraId="24F51D0A" w14:textId="77777777" w:rsidR="00DA2452" w:rsidRDefault="00DA2452" w:rsidP="00DA2452">
      <w:r>
        <w:tab/>
        <w:t xml:space="preserve">The θ-r space in the above Example 1 would be a Cartesian space if it were declared that the distance between two points there </w:t>
      </w:r>
      <w:r w:rsidR="00304380">
        <w:t>were</w:t>
      </w:r>
      <w:r>
        <w:t xml:space="preserve"> D'</w:t>
      </w:r>
      <w:r>
        <w:rPr>
          <w:rStyle w:val="superscript"/>
        </w:rPr>
        <w:t>2</w:t>
      </w:r>
      <w:r>
        <w:t xml:space="preserve"> =  (θ-θ')</w:t>
      </w:r>
      <w:r>
        <w:rPr>
          <w:rStyle w:val="superscript"/>
        </w:rPr>
        <w:t>2</w:t>
      </w:r>
      <w:r>
        <w:t xml:space="preserve"> + (r-r')</w:t>
      </w:r>
      <w:r>
        <w:rPr>
          <w:rStyle w:val="superscript"/>
        </w:rPr>
        <w:t>2</w:t>
      </w:r>
      <w:r>
        <w:t xml:space="preserve">, but that is not the usual intent in using that space. As shown below, </w:t>
      </w:r>
      <w:r w:rsidR="00304380">
        <w:t>the metric tensor used there is</w:t>
      </w:r>
      <w:r>
        <w:t xml:space="preserve"> g = diag (r</w:t>
      </w:r>
      <w:r>
        <w:rPr>
          <w:rStyle w:val="superscript"/>
        </w:rPr>
        <w:t>2</w:t>
      </w:r>
      <w:r>
        <w:t xml:space="preserve">,1) and not diag(1,1). </w:t>
      </w:r>
    </w:p>
    <w:p w14:paraId="6A67D7AE" w14:textId="77777777" w:rsidR="00DA2452" w:rsidRDefault="00DA2452" w:rsidP="00DA2452">
      <w:r>
        <w:tab/>
        <w:t>One might argue that our Cartesian Space is in fact a Euclidean space (hence E</w:t>
      </w:r>
      <w:r>
        <w:rPr>
          <w:rStyle w:val="superscript"/>
        </w:rPr>
        <w:t>N</w:t>
      </w:r>
      <w:r>
        <w:t xml:space="preserve">) having Cartesian coordinates. A </w:t>
      </w:r>
      <w:r w:rsidRPr="00826BFB">
        <w:rPr>
          <w:i/>
        </w:rPr>
        <w:t>non</w:t>
      </w:r>
      <w:r>
        <w:t xml:space="preserve">-Cartesian space is sometimes referred to as a "curved space" (non-Euclidean) and the coordinates in such a space as "curvilinear coordinates".  An example is the θ-r space above. </w:t>
      </w:r>
    </w:p>
    <w:p w14:paraId="2CCA2041" w14:textId="77777777" w:rsidR="00DA2452" w:rsidRDefault="00DA2452" w:rsidP="00DA2452">
      <w:r>
        <w:tab/>
        <w:t>With the Cartesian Space metric tensor as g</w:t>
      </w:r>
      <w:r>
        <w:rPr>
          <w:rStyle w:val="superscript"/>
        </w:rPr>
        <w:t>C</w:t>
      </w:r>
      <w:r>
        <w:t xml:space="preserve"> = 1 = diag(1,1....1),  the above equations can be written</w:t>
      </w:r>
    </w:p>
    <w:p w14:paraId="6144229F" w14:textId="77777777" w:rsidR="00DA2452" w:rsidRDefault="00DA2452" w:rsidP="00DA2452"/>
    <w:p w14:paraId="0DF112C5" w14:textId="77777777" w:rsidR="00DA2452"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rsidR="00F22B6E">
        <w:t>)</w:t>
      </w:r>
      <w:r w:rsidR="00F22B6E">
        <w:tab/>
      </w:r>
      <w:r>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tab/>
      </w:r>
      <w:r w:rsidR="00F22B6E">
        <w:tab/>
        <w:t>(1.</w:t>
      </w:r>
      <w:r w:rsidR="004C1BF2">
        <w:t>9</w:t>
      </w:r>
      <w:r w:rsidR="00F22B6E">
        <w:t>)</w:t>
      </w:r>
    </w:p>
    <w:p w14:paraId="7469BD58" w14:textId="77777777" w:rsidR="004C1BF2" w:rsidRPr="00F22B6E" w:rsidRDefault="004C1BF2" w:rsidP="00F22B6E">
      <w:pPr>
        <w:tabs>
          <w:tab w:val="left" w:pos="7200"/>
          <w:tab w:val="left" w:pos="7920"/>
          <w:tab w:val="right" w:pos="9270"/>
        </w:tabs>
      </w:pPr>
      <w:r>
        <w:tab/>
      </w:r>
      <w:r>
        <w:tab/>
      </w:r>
      <w:r>
        <w:tab/>
      </w:r>
      <w:r>
        <w:tab/>
      </w:r>
      <w:r>
        <w:tab/>
      </w:r>
      <w:r>
        <w:tab/>
        <w:t>metric tensor = g</w:t>
      </w:r>
      <w:r>
        <w:rPr>
          <w:rStyle w:val="superscript"/>
        </w:rPr>
        <w:t>C</w:t>
      </w:r>
      <w:r>
        <w:t xml:space="preserve"> =  1  = diag(1,1,1....1),   g</w:t>
      </w:r>
      <w:r>
        <w:rPr>
          <w:rStyle w:val="superscript"/>
        </w:rPr>
        <w:t>C</w:t>
      </w:r>
      <w:r>
        <w:rPr>
          <w:rStyle w:val="subscript"/>
        </w:rPr>
        <w:t>ij</w:t>
      </w:r>
      <w:r>
        <w:t xml:space="preserve"> = δ</w:t>
      </w:r>
      <w:r>
        <w:rPr>
          <w:rStyle w:val="subscript"/>
        </w:rPr>
        <w:t>i,j</w:t>
      </w:r>
      <w:r>
        <w:tab/>
      </w:r>
    </w:p>
    <w:p w14:paraId="1791D880" w14:textId="77777777" w:rsidR="00DA2452" w:rsidRPr="00A57AB2" w:rsidRDefault="00DA2452" w:rsidP="00DA2452"/>
    <w:p w14:paraId="512B5FF8" w14:textId="77777777" w:rsidR="00DA2452" w:rsidRDefault="00DA2452" w:rsidP="00DA2452">
      <w:r>
        <w:t>where repeated indices are implicitly s</w:t>
      </w:r>
      <w:r w:rsidR="00B26E4C">
        <w:t>ummed, called</w:t>
      </w:r>
      <w:r>
        <w:t xml:space="preserve"> </w:t>
      </w:r>
      <w:r w:rsidRPr="009657AD">
        <w:rPr>
          <w:b/>
        </w:rPr>
        <w:t xml:space="preserve">the Einstein </w:t>
      </w:r>
      <w:r w:rsidR="00B26E4C">
        <w:rPr>
          <w:b/>
        </w:rPr>
        <w:t xml:space="preserve">summation </w:t>
      </w:r>
      <w:r w:rsidRPr="009657AD">
        <w:rPr>
          <w:b/>
        </w:rPr>
        <w:t>convention</w:t>
      </w:r>
      <w:r w:rsidR="00B26E4C">
        <w:t xml:space="preserve">. </w:t>
      </w:r>
    </w:p>
    <w:p w14:paraId="080D9326" w14:textId="77777777" w:rsidR="00DA2452" w:rsidRDefault="00DA2452" w:rsidP="00DA2452">
      <w:r>
        <w:tab/>
      </w:r>
    </w:p>
    <w:p w14:paraId="0BD2DB6B" w14:textId="77777777" w:rsidR="00DA2452" w:rsidRDefault="00DA2452" w:rsidP="00DA2452">
      <w:r w:rsidRPr="00CC5E36">
        <w:rPr>
          <w:u w:val="single"/>
        </w:rPr>
        <w:t>(b) Quasi-Cartesian</w:t>
      </w:r>
      <w:r>
        <w:rPr>
          <w:u w:val="single"/>
        </w:rPr>
        <w:t xml:space="preserve"> Space</w:t>
      </w:r>
      <w:r w:rsidRPr="00CC5E36">
        <w:rPr>
          <w:u w:val="single"/>
        </w:rPr>
        <w:t>.</w:t>
      </w:r>
      <w:r>
        <w:t xml:space="preserve"> We now define a Quasi-Cartesian Space (not an official term) as one which has a diagonal metric tensor G whose diagonal elements are independently +1 or -1 instead of all +1 as with g</w:t>
      </w:r>
      <w:r>
        <w:rPr>
          <w:rStyle w:val="superscript"/>
        </w:rPr>
        <w:t>C</w:t>
      </w:r>
      <w:r>
        <w:t>.  In a Quasi-Cartesian Space the two equations above become</w:t>
      </w:r>
    </w:p>
    <w:p w14:paraId="33385DB5" w14:textId="77777777" w:rsidR="00DA2452" w:rsidRDefault="00DA2452" w:rsidP="00DA2452"/>
    <w:p w14:paraId="146FA752" w14:textId="77777777" w:rsidR="00DA2452" w:rsidRPr="00F22B6E"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rPr>
          <w:rStyle w:val="superscript"/>
        </w:rPr>
        <w:tab/>
      </w:r>
      <w:r w:rsidR="00F22B6E">
        <w:rPr>
          <w:rStyle w:val="superscript"/>
        </w:rPr>
        <w:tab/>
      </w:r>
      <w:r w:rsidR="00F22B6E">
        <w:t>(1.</w:t>
      </w:r>
      <w:r w:rsidR="004C1BF2">
        <w:t>10</w:t>
      </w:r>
      <w:r w:rsidR="00F22B6E">
        <w:t>)</w:t>
      </w:r>
    </w:p>
    <w:p w14:paraId="1A72C1F8" w14:textId="77777777" w:rsidR="00DA2452" w:rsidRPr="005E69D8" w:rsidRDefault="00DA2452" w:rsidP="00DA2452"/>
    <w:p w14:paraId="3F87FE04" w14:textId="77777777" w:rsidR="00DA2452" w:rsidRDefault="00DA2452" w:rsidP="00DA2452">
      <w:r>
        <w:t>and of course this allows for the possibility of a negative distance</w:t>
      </w:r>
      <w:r w:rsidR="004F038C">
        <w:t>-</w:t>
      </w:r>
      <w:r>
        <w:t>squa</w:t>
      </w:r>
      <w:r w:rsidRPr="004F038C">
        <w:rPr>
          <w:color w:val="000000"/>
        </w:rPr>
        <w:t xml:space="preserve">red (see </w:t>
      </w:r>
      <w:r w:rsidR="004F038C" w:rsidRPr="004F038C">
        <w:rPr>
          <w:color w:val="000000"/>
        </w:rPr>
        <w:t>Section 5.10).</w:t>
      </w:r>
      <w:r>
        <w:t xml:space="preserve"> </w:t>
      </w:r>
    </w:p>
    <w:p w14:paraId="5F28BEC3" w14:textId="77777777" w:rsidR="00DA2452" w:rsidRDefault="00DA2452" w:rsidP="00DA2452">
      <w:r>
        <w:tab/>
        <w:t>Notice that G</w:t>
      </w:r>
      <w:r>
        <w:rPr>
          <w:rStyle w:val="superscript"/>
        </w:rPr>
        <w:t xml:space="preserve">-1 </w:t>
      </w:r>
      <w:r>
        <w:t>= G for any distribution of the ±1's in G</w:t>
      </w:r>
      <w:r w:rsidRPr="00607B7B">
        <w:t>.</w:t>
      </w:r>
      <w:r>
        <w:rPr>
          <w:rStyle w:val="superscript"/>
        </w:rPr>
        <w:t xml:space="preserve"> </w:t>
      </w:r>
      <w:r>
        <w:t xml:space="preserve">As shown later, this means that that covariant and contravariant versions of G are the same. </w:t>
      </w:r>
    </w:p>
    <w:p w14:paraId="392B1A7A" w14:textId="77777777" w:rsidR="00DA2452" w:rsidRDefault="00DA2452" w:rsidP="00DA2452">
      <w:r>
        <w:tab/>
        <w:t>The motivation for introducing this Quasi-Cartesian Space is to cover the case of special relativity which involves 4 dimensional linear transformations with G = diag(1,-1,-1,-1).</w:t>
      </w:r>
    </w:p>
    <w:p w14:paraId="45A399C7" w14:textId="77777777" w:rsidR="00DA2452" w:rsidRDefault="00DA2452" w:rsidP="00DA2452"/>
    <w:p w14:paraId="304F50DE" w14:textId="77777777" w:rsidR="00DA2452" w:rsidRPr="002A5398" w:rsidRDefault="00DA2452" w:rsidP="00DA2452">
      <w:pPr>
        <w:pStyle w:val="Heading3"/>
      </w:pPr>
      <w:bookmarkStart w:id="7" w:name="_Toc451452906"/>
      <w:r w:rsidRPr="008A68D5">
        <w:t>Pictures</w:t>
      </w:r>
      <w:r>
        <w:t xml:space="preserve"> A,B,C and D</w:t>
      </w:r>
      <w:bookmarkEnd w:id="7"/>
    </w:p>
    <w:p w14:paraId="6DDE2BDD" w14:textId="77777777" w:rsidR="00DA2452" w:rsidRDefault="00DA2452" w:rsidP="00DA2452"/>
    <w:p w14:paraId="7F45A79B" w14:textId="77777777" w:rsidR="00DA2452" w:rsidRDefault="00DA2452" w:rsidP="00DA2452">
      <w:r>
        <w:t xml:space="preserve">We shall </w:t>
      </w:r>
      <w:r w:rsidR="00304380">
        <w:t>usually</w:t>
      </w:r>
      <w:r>
        <w:t xml:space="preserve"> work with one of four different "pictures" involving transformations. In each picture the spaces and transformations (and their associated objects) have certain names that prov</w:t>
      </w:r>
      <w:r w:rsidR="00304380">
        <w:t xml:space="preserve">e useful in certain situations : </w:t>
      </w:r>
    </w:p>
    <w:p w14:paraId="2E3BDBEC" w14:textId="77777777" w:rsidR="00DA2452" w:rsidRDefault="00DA2452" w:rsidP="00DA2452"/>
    <w:p w14:paraId="4970B4E4" w14:textId="77777777" w:rsidR="00DA2452" w:rsidRDefault="00DA2452" w:rsidP="00DA2452">
      <w:r>
        <w:pict>
          <v:shape id="_x0000_i1028" type="#_x0000_t75" style="width:468pt;height:222pt">
            <v:imagedata r:id="rId14" o:title=""/>
          </v:shape>
        </w:pict>
      </w:r>
    </w:p>
    <w:p w14:paraId="03D86599"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1</w:t>
      </w:r>
      <w:r>
        <w:t>)</w:t>
      </w:r>
    </w:p>
    <w:p w14:paraId="1FBE5F19" w14:textId="77777777" w:rsidR="00DA2452" w:rsidRDefault="00DA2452" w:rsidP="00DA2452"/>
    <w:p w14:paraId="6553049E" w14:textId="77777777" w:rsidR="00DA2452" w:rsidRDefault="00DA2452" w:rsidP="00DA2452">
      <w:r>
        <w:t xml:space="preserve">The matrices R and S are associated with transformation F as described in </w:t>
      </w:r>
      <w:r w:rsidR="00EF79FC">
        <w:t>Chapter</w:t>
      </w:r>
      <w:r>
        <w:t xml:space="preserve"> 2 below, while G and </w:t>
      </w:r>
      <w:r w:rsidR="00304380">
        <w:t xml:space="preserve">the </w:t>
      </w:r>
      <w:r>
        <w:t xml:space="preserve">g's are metric tensors. </w:t>
      </w:r>
    </w:p>
    <w:p w14:paraId="3CE506A1" w14:textId="77777777" w:rsidR="00DA2452" w:rsidRDefault="00DA2452" w:rsidP="00DA2452">
      <w:r>
        <w:tab/>
        <w:t xml:space="preserve">Systems not marked Cartesian </w:t>
      </w:r>
      <w:r w:rsidRPr="00826BFB">
        <w:rPr>
          <w:i/>
        </w:rPr>
        <w:t>could</w:t>
      </w:r>
      <w:r>
        <w:t xml:space="preserve"> of course be Cartesian, but we think of them as general "curved" systems with strange metric tensors. And in general, all the full transformations might be non-linear. </w:t>
      </w:r>
    </w:p>
    <w:p w14:paraId="393C112D" w14:textId="77777777" w:rsidR="00DA2452" w:rsidRDefault="00DA2452" w:rsidP="00DA2452">
      <w:r>
        <w:tab/>
        <w:t xml:space="preserve">The polar coordinates example above was presented in the context of Picture B. Picture B is the right picture for studying curvilinear coordinates where for example x-space = Cartesian coordinates and x'-space = toroidal coordinates. Picture C is useful for making statements applying to objects in curved x-space where we don't want lots of primes floating around. Pictures A and D are appropriate for consideration of general transformations, as well as linear ones like rotations and Lorentz transformations. In </w:t>
      </w:r>
      <w:r w:rsidR="00EF79FC">
        <w:t>Chapter</w:t>
      </w:r>
      <w:r>
        <w:t>s 9-14 Picture M&amp;S (Moon &amp; Spencer) is introduced for the special purpose of displaying the differential operator expressions. This is Picture B with x'→ u and g'→g on the left side.</w:t>
      </w:r>
    </w:p>
    <w:p w14:paraId="506BB826" w14:textId="77777777" w:rsidR="00DA2452" w:rsidRDefault="00DA2452" w:rsidP="00DA2452">
      <w:r>
        <w:tab/>
        <w:t xml:space="preserve">The entire rest of this </w:t>
      </w:r>
      <w:r w:rsidR="005075D6">
        <w:t>Section</w:t>
      </w:r>
      <w:r>
        <w:t xml:space="preserve"> uses the Picture B context. </w:t>
      </w:r>
    </w:p>
    <w:p w14:paraId="4F846A9D" w14:textId="77777777" w:rsidR="00DA2452" w:rsidRDefault="00DA2452" w:rsidP="00DA2452"/>
    <w:p w14:paraId="25FAD696" w14:textId="77777777" w:rsidR="00DA2452" w:rsidRPr="008D0167" w:rsidRDefault="00DA2452" w:rsidP="00DA2452">
      <w:pPr>
        <w:pStyle w:val="Heading3"/>
      </w:pPr>
      <w:bookmarkStart w:id="8" w:name="_Toc451452907"/>
      <w:r w:rsidRPr="008D0167">
        <w:t>Coordinate Lines</w:t>
      </w:r>
      <w:bookmarkEnd w:id="8"/>
      <w:r w:rsidRPr="008D0167">
        <w:t xml:space="preserve"> </w:t>
      </w:r>
    </w:p>
    <w:p w14:paraId="23071242" w14:textId="77777777" w:rsidR="00DA2452" w:rsidRDefault="00DA2452" w:rsidP="00DA2452"/>
    <w:p w14:paraId="615438AE" w14:textId="77777777" w:rsidR="00DA2452" w:rsidRPr="00BA59E9" w:rsidRDefault="00DA2452" w:rsidP="00DA2452">
      <w:r>
        <w:t xml:space="preserve">Suppose in x'-space one </w:t>
      </w:r>
      <w:r w:rsidRPr="007313C0">
        <w:rPr>
          <w:i/>
        </w:rPr>
        <w:t>varies</w:t>
      </w:r>
      <w:r>
        <w:t xml:space="preserve"> a single coordinate, say x'</w:t>
      </w:r>
      <w:r>
        <w:rPr>
          <w:rStyle w:val="subscript"/>
        </w:rPr>
        <w:t>i</w:t>
      </w:r>
      <w:r>
        <w:t>, keeping all the other coordinates fixed. In x'-space the locus of points thus created is just a straight line parallel to the x'</w:t>
      </w:r>
      <w:r>
        <w:rPr>
          <w:rStyle w:val="subscript"/>
        </w:rPr>
        <w:t>i</w:t>
      </w:r>
      <w:r>
        <w:t xml:space="preserve"> axis, or for a principle branch situation like that of the above examples, a straight line </w:t>
      </w:r>
      <w:r w:rsidRPr="00BA59E9">
        <w:t>segment</w:t>
      </w:r>
      <w:r>
        <w:t xml:space="preserve">. When such a straight line or segment is mapped into x-space, the result is a curve known as a </w:t>
      </w:r>
      <w:r w:rsidRPr="00080A0A">
        <w:rPr>
          <w:b/>
        </w:rPr>
        <w:t>coordinate line</w:t>
      </w:r>
      <w:r>
        <w:t>. A coordinate line is associated with a specific x'-space coordinate x'</w:t>
      </w:r>
      <w:r>
        <w:rPr>
          <w:rStyle w:val="subscript"/>
        </w:rPr>
        <w:t>i</w:t>
      </w:r>
      <w:r>
        <w:t>, so one might refer to the " x'</w:t>
      </w:r>
      <w:r>
        <w:rPr>
          <w:rStyle w:val="subscript"/>
        </w:rPr>
        <w:t>i</w:t>
      </w:r>
      <w:r>
        <w:t xml:space="preserve"> -coordinate line", x'</w:t>
      </w:r>
      <w:r>
        <w:rPr>
          <w:rStyle w:val="subscript"/>
        </w:rPr>
        <w:t>i</w:t>
      </w:r>
      <w:r>
        <w:t xml:space="preserve"> being a label. </w:t>
      </w:r>
    </w:p>
    <w:p w14:paraId="770F48B8" w14:textId="77777777" w:rsidR="00DA2452" w:rsidRDefault="00DA2452" w:rsidP="00DA2452"/>
    <w:p w14:paraId="2065AF0F" w14:textId="77777777" w:rsidR="00DA2452" w:rsidRDefault="00DA2452" w:rsidP="00DA2452">
      <w:r>
        <w:t xml:space="preserve">In N dimensions, a point </w:t>
      </w:r>
      <w:r w:rsidRPr="008658A3">
        <w:rPr>
          <w:b/>
        </w:rPr>
        <w:t>x</w:t>
      </w:r>
      <w:r>
        <w:t xml:space="preserve"> in x-space lies on a </w:t>
      </w:r>
      <w:r w:rsidRPr="00E85026">
        <w:rPr>
          <w:i/>
        </w:rPr>
        <w:t>unique set</w:t>
      </w:r>
      <w:r>
        <w:t xml:space="preserve"> of N coordinate lines with respect to a transformation F. Remember that each such line is associated with one of the x'</w:t>
      </w:r>
      <w:r>
        <w:rPr>
          <w:rStyle w:val="subscript"/>
        </w:rPr>
        <w:t>i</w:t>
      </w:r>
      <w:r>
        <w:t xml:space="preserve"> coordinates. In x'-space, a point </w:t>
      </w:r>
      <w:r w:rsidRPr="001F0C02">
        <w:rPr>
          <w:b/>
        </w:rPr>
        <w:t>x</w:t>
      </w:r>
      <w:r>
        <w:t xml:space="preserve">' lies on a unique intersection of straight lines or segments, and then this all gets mapped into x-space where point </w:t>
      </w:r>
      <w:r w:rsidRPr="001F0C02">
        <w:rPr>
          <w:b/>
        </w:rPr>
        <w:t>x</w:t>
      </w:r>
      <w:r>
        <w:t xml:space="preserve"> = </w:t>
      </w:r>
      <w:r w:rsidRPr="001F0C02">
        <w:rPr>
          <w:b/>
        </w:rPr>
        <w:t>F</w:t>
      </w:r>
      <w:r>
        <w:rPr>
          <w:rStyle w:val="superscript"/>
        </w:rPr>
        <w:t>-1</w:t>
      </w:r>
      <w:r>
        <w:t>(</w:t>
      </w:r>
      <w:r w:rsidRPr="001F0C02">
        <w:rPr>
          <w:b/>
        </w:rPr>
        <w:t>x</w:t>
      </w:r>
      <w:r>
        <w:t xml:space="preserve">') then lies on a unique intersection of coordinate lines. </w:t>
      </w:r>
    </w:p>
    <w:p w14:paraId="77F9A1CC" w14:textId="77777777" w:rsidR="00DA2452" w:rsidRDefault="00DA2452" w:rsidP="00DA2452">
      <w:r>
        <w:tab/>
        <w:t>For example, in spherical coordinates we start with some (x,y,z) in x-space and compute the x</w:t>
      </w:r>
      <w:r w:rsidR="00FF0567">
        <w:t>'</w:t>
      </w:r>
      <w:r>
        <w:rPr>
          <w:rStyle w:val="subscript"/>
        </w:rPr>
        <w:t>i</w:t>
      </w:r>
      <w:r>
        <w:t xml:space="preserve"> = (r,θ,φ) in x'-space. Our point </w:t>
      </w:r>
      <w:r w:rsidRPr="008658A3">
        <w:rPr>
          <w:b/>
        </w:rPr>
        <w:t>x</w:t>
      </w:r>
      <w:r>
        <w:t xml:space="preserve"> in x-space then lies on the r-coordinate line whose label is r, it lies on the θ-coordinate line whose label is θ, and it lies on the φ-coordinate line whose label is φ (see below).</w:t>
      </w:r>
    </w:p>
    <w:p w14:paraId="3EC0F6A9" w14:textId="77777777" w:rsidR="00DA2452" w:rsidRDefault="00DA2452" w:rsidP="00DA2452"/>
    <w:p w14:paraId="0BC38C70" w14:textId="77777777" w:rsidR="00DA2452" w:rsidRDefault="00DA2452" w:rsidP="00DA2452">
      <w:r>
        <w:t xml:space="preserve">In general a coordinate "line" is some non-planar curve in N-dimensional x-space, meaning that a coordinate line might not lie on an N-1 dimensional plane. In the 2D polar coordinates example below, the red coordinate line does not lie on a 1-dimensional plane (line). In the next example of 3D spherical coordinates, it happens that every coordinate line does lie on a 2-dimensional plane. But in ellipsoidal coordinates, another 3D orthogonal system, every coordinate line does not lie on a 2-dimensional plane. </w:t>
      </w:r>
    </w:p>
    <w:p w14:paraId="67EF4C66" w14:textId="77777777" w:rsidR="00DA2452" w:rsidRDefault="00DA2452" w:rsidP="00DA2452"/>
    <w:p w14:paraId="6252C93B" w14:textId="77777777" w:rsidR="00DA2452" w:rsidRPr="008658A3" w:rsidRDefault="00DA2452" w:rsidP="00DA2452">
      <w:r>
        <w:t xml:space="preserve">Some authors refer to coordinate lines as </w:t>
      </w:r>
      <w:r w:rsidRPr="007D7326">
        <w:rPr>
          <w:b/>
        </w:rPr>
        <w:t>level curves</w:t>
      </w:r>
      <w:r>
        <w:t>, especially in two dimensions mapping the real and imaginary part of</w:t>
      </w:r>
      <w:r w:rsidR="000C6E8A">
        <w:t xml:space="preserve"> analytic functions w = f(z)  (</w:t>
      </w:r>
      <w:r>
        <w:t xml:space="preserve">Ahlfors p 89). </w:t>
      </w:r>
    </w:p>
    <w:p w14:paraId="1CFED705" w14:textId="77777777" w:rsidR="00DA2452" w:rsidRDefault="00DA2452" w:rsidP="00DA2452"/>
    <w:p w14:paraId="778B9495" w14:textId="77777777" w:rsidR="00DA2452" w:rsidRPr="007C6FD1" w:rsidRDefault="00DA2452" w:rsidP="00DA2452">
      <w:pPr>
        <w:pStyle w:val="Heading3"/>
      </w:pPr>
      <w:bookmarkStart w:id="9" w:name="_Toc451452908"/>
      <w:r w:rsidRPr="007C6FD1">
        <w:t>Example</w:t>
      </w:r>
      <w:r>
        <w:t xml:space="preserve"> 1</w:t>
      </w:r>
      <w:r w:rsidRPr="007C6FD1">
        <w:t>:  Polar coordinates</w:t>
      </w:r>
      <w:r>
        <w:t>,</w:t>
      </w:r>
      <w:r w:rsidRPr="007C6FD1">
        <w:t xml:space="preserve"> </w:t>
      </w:r>
      <w:r>
        <w:t>coordinate lines</w:t>
      </w:r>
      <w:bookmarkEnd w:id="9"/>
      <w:r>
        <w:t xml:space="preserve"> </w:t>
      </w:r>
    </w:p>
    <w:p w14:paraId="40D01A0E" w14:textId="77777777" w:rsidR="00DA2452" w:rsidRDefault="00DA2452" w:rsidP="00DA2452"/>
    <w:p w14:paraId="0A8463BB" w14:textId="77777777" w:rsidR="00DA2452" w:rsidRDefault="00DA2452" w:rsidP="00DA2452">
      <w:r>
        <w:t xml:space="preserve">Here are some coordinate lines for our prototype N=2 non-linear transformation, Cartesian to polar coordinates: </w:t>
      </w:r>
    </w:p>
    <w:p w14:paraId="13F2ABD7" w14:textId="77777777" w:rsidR="00DA2452" w:rsidRDefault="00DA2452" w:rsidP="00DA2452"/>
    <w:p w14:paraId="5FB725B4" w14:textId="77777777" w:rsidR="00DA2452" w:rsidRDefault="00DA2452" w:rsidP="00DA2452">
      <w:r>
        <w:pict>
          <v:shape id="_x0000_i1029" type="#_x0000_t75" style="width:467.25pt;height:145.5pt">
            <v:imagedata r:id="rId15" o:title=""/>
          </v:shape>
        </w:pict>
      </w:r>
    </w:p>
    <w:p w14:paraId="102E58FD"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2</w:t>
      </w:r>
      <w:r>
        <w:t>)</w:t>
      </w:r>
    </w:p>
    <w:p w14:paraId="5D189948" w14:textId="77777777" w:rsidR="00DA2452" w:rsidRDefault="00DA2452" w:rsidP="00DA2452"/>
    <w:p w14:paraId="13BD41EA" w14:textId="77777777" w:rsidR="00DA2452" w:rsidRDefault="00DA2452" w:rsidP="00DA2452">
      <w:r>
        <w:t>The red circle is a θ-coordinate line, and the blue ray is an r-coordinate line</w:t>
      </w:r>
    </w:p>
    <w:p w14:paraId="5E9670EB" w14:textId="77777777" w:rsidR="00DA2452" w:rsidRPr="00F419C9" w:rsidRDefault="00DA2452" w:rsidP="00DA2452"/>
    <w:p w14:paraId="4C76C914" w14:textId="77777777" w:rsidR="00DA2452" w:rsidRDefault="00F22B6E" w:rsidP="00DA2452">
      <w:pPr>
        <w:pStyle w:val="Heading3"/>
      </w:pPr>
      <w:r>
        <w:br w:type="page"/>
      </w:r>
      <w:bookmarkStart w:id="10" w:name="_Toc451452909"/>
      <w:r w:rsidR="00DA2452" w:rsidRPr="007C6FD1">
        <w:t>Example</w:t>
      </w:r>
      <w:r w:rsidR="00DA2452">
        <w:t xml:space="preserve"> 2</w:t>
      </w:r>
      <w:r w:rsidR="00DA2452" w:rsidRPr="007C6FD1">
        <w:t xml:space="preserve">:  </w:t>
      </w:r>
      <w:r w:rsidR="00DA2452">
        <w:t>Spherical</w:t>
      </w:r>
      <w:r w:rsidR="00DA2452" w:rsidRPr="007C6FD1">
        <w:t xml:space="preserve"> coordinates</w:t>
      </w:r>
      <w:r w:rsidR="00DA2452">
        <w:t>, coordinate lines</w:t>
      </w:r>
      <w:bookmarkEnd w:id="10"/>
    </w:p>
    <w:p w14:paraId="040CD8B7" w14:textId="77777777" w:rsidR="00DA2452" w:rsidRDefault="00DA2452" w:rsidP="00DA2452">
      <w:r>
        <w:t xml:space="preserve"> </w:t>
      </w:r>
    </w:p>
    <w:p w14:paraId="7BE28CCA" w14:textId="77777777" w:rsidR="00DA2452" w:rsidRDefault="00DA2452" w:rsidP="00DA2452">
      <w:r>
        <w:t xml:space="preserve">These coordinate lines are generated exactly as described above. In x'-space one holds two coordinates fixed while allowing one to vary. The locus in x'-space is a line segment or a half line (in the case of varying r). In x-space, the corresponding coordinate lines are as shown. </w:t>
      </w:r>
    </w:p>
    <w:p w14:paraId="3D4016F2" w14:textId="77777777" w:rsidR="00DA2452" w:rsidRDefault="00DA2452" w:rsidP="00DA2452"/>
    <w:p w14:paraId="5EBD1B9A" w14:textId="77777777" w:rsidR="00DA2452" w:rsidRPr="00F22B6E" w:rsidRDefault="00DA2452" w:rsidP="00F22B6E">
      <w:pPr>
        <w:tabs>
          <w:tab w:val="left" w:pos="7200"/>
          <w:tab w:val="left" w:pos="7920"/>
          <w:tab w:val="right" w:pos="9270"/>
        </w:tabs>
      </w:pPr>
      <w:r>
        <w:tab/>
        <w:t xml:space="preserve">  </w:t>
      </w:r>
      <w:r>
        <w:pict>
          <v:shape id="_x0000_i1030" type="#_x0000_t75" style="width:412.5pt;height:283.5pt">
            <v:imagedata r:id="rId16" o:title=""/>
          </v:shape>
        </w:pict>
      </w:r>
      <w:r w:rsidR="00F22B6E">
        <w:t>(1.1</w:t>
      </w:r>
      <w:r w:rsidR="004C1BF2">
        <w:t>3</w:t>
      </w:r>
      <w:r w:rsidR="00F22B6E">
        <w:t>)</w:t>
      </w:r>
    </w:p>
    <w:p w14:paraId="17D8CD0C" w14:textId="77777777" w:rsidR="00DA2452" w:rsidRDefault="00DA2452" w:rsidP="00F22B6E">
      <w:pPr>
        <w:tabs>
          <w:tab w:val="left" w:pos="7200"/>
          <w:tab w:val="left" w:pos="7920"/>
          <w:tab w:val="right" w:pos="9270"/>
        </w:tabs>
      </w:pPr>
    </w:p>
    <w:p w14:paraId="733F00A0" w14:textId="77777777" w:rsidR="00DA2452" w:rsidRDefault="00DA2452" w:rsidP="00DA2452">
      <w:r>
        <w:t xml:space="preserve">The green coordinate line is a θ-coordinate line, since only θ is varying. </w:t>
      </w:r>
    </w:p>
    <w:p w14:paraId="5307EDF7" w14:textId="77777777" w:rsidR="00DA2452" w:rsidRDefault="00DA2452" w:rsidP="00DA2452">
      <w:r>
        <w:t xml:space="preserve">The red coordinate line is an r-coordinate line, since only r is varying. </w:t>
      </w:r>
    </w:p>
    <w:p w14:paraId="7240EFAC" w14:textId="77777777" w:rsidR="00DA2452" w:rsidRDefault="00DA2452" w:rsidP="00DA2452">
      <w:r>
        <w:t xml:space="preserve">The blue coordinate line is a φ-coordinate line, since only φ is varying. </w:t>
      </w:r>
    </w:p>
    <w:p w14:paraId="40379C9C" w14:textId="77777777" w:rsidR="00DA2452" w:rsidRDefault="00DA2452" w:rsidP="00DA2452"/>
    <w:p w14:paraId="307FE1B7" w14:textId="77777777" w:rsidR="00DA2452" w:rsidRDefault="00DA2452" w:rsidP="00DA2452">
      <w:r>
        <w:t xml:space="preserve">The point </w:t>
      </w:r>
      <w:r w:rsidRPr="008658A3">
        <w:rPr>
          <w:b/>
        </w:rPr>
        <w:t>x</w:t>
      </w:r>
      <w:r>
        <w:t xml:space="preserve"> indicated by a black dot in x-space lies on the unique set of coordinates lines shown. </w:t>
      </w:r>
    </w:p>
    <w:p w14:paraId="3503098A" w14:textId="77777777" w:rsidR="00DA2452" w:rsidRDefault="00DA2452" w:rsidP="00DA2452"/>
    <w:p w14:paraId="5091C7BA" w14:textId="77777777" w:rsidR="00DA2452" w:rsidRPr="008658A3" w:rsidRDefault="00DA2452" w:rsidP="00DA2452">
      <w:r>
        <w:t xml:space="preserve">Appendix C gives an example of coordinate lines for a non-orthogonal 2D coordinate system. </w:t>
      </w:r>
    </w:p>
    <w:p w14:paraId="03A80730" w14:textId="77777777" w:rsidR="00DA2452" w:rsidRDefault="00DA2452" w:rsidP="00DA2452">
      <w:pPr>
        <w:rPr>
          <w:b/>
        </w:rPr>
      </w:pPr>
    </w:p>
    <w:p w14:paraId="60285D08" w14:textId="77777777" w:rsidR="00DA2452" w:rsidRPr="0046318D" w:rsidRDefault="00DA2452" w:rsidP="00DA2452">
      <w:pPr>
        <w:pStyle w:val="Heading3"/>
      </w:pPr>
      <w:bookmarkStart w:id="11" w:name="_Toc451452910"/>
      <w:r w:rsidRPr="0046318D">
        <w:t>Level Surfaces</w:t>
      </w:r>
      <w:bookmarkEnd w:id="11"/>
    </w:p>
    <w:p w14:paraId="0785D646" w14:textId="77777777" w:rsidR="00DA2452" w:rsidRDefault="00DA2452" w:rsidP="00DA2452"/>
    <w:p w14:paraId="3479F128" w14:textId="77777777" w:rsidR="00DA2452" w:rsidRPr="00236F3D" w:rsidRDefault="00DA2452" w:rsidP="00DA2452">
      <w:r>
        <w:t xml:space="preserve">(a) Suppose in x'-space one </w:t>
      </w:r>
      <w:r w:rsidRPr="007C18A7">
        <w:rPr>
          <w:i/>
        </w:rPr>
        <w:t>fixes</w:t>
      </w:r>
      <w:r>
        <w:t xml:space="preserve"> one coordinate, say x'</w:t>
      </w:r>
      <w:r>
        <w:rPr>
          <w:rStyle w:val="subscript"/>
        </w:rPr>
        <w:t>i</w:t>
      </w:r>
      <w:r>
        <w:t xml:space="preserve">, and varies all the </w:t>
      </w:r>
      <w:r w:rsidRPr="00E40470">
        <w:rPr>
          <w:i/>
        </w:rPr>
        <w:t>other</w:t>
      </w:r>
      <w:r>
        <w:t xml:space="preserve"> coordinates. In x'-space the locus of points thus created is just an (N-1 dimensional) plane perpendicular to the x</w:t>
      </w:r>
      <w:r>
        <w:rPr>
          <w:rStyle w:val="subscript"/>
        </w:rPr>
        <w:t>i</w:t>
      </w:r>
      <w:r>
        <w:t xml:space="preserve"> axis, or for a principle branch situation like that above, a rectangle or half strip in the case of r. Mapping this planar surface in x'-space into x-space produces a surface in x-space (of dimension N-1) called a </w:t>
      </w:r>
      <w:r w:rsidRPr="0046318D">
        <w:rPr>
          <w:b/>
        </w:rPr>
        <w:t>level surface</w:t>
      </w:r>
      <w:r>
        <w:t>. The equations of the N different x</w:t>
      </w:r>
      <w:r>
        <w:rPr>
          <w:rStyle w:val="subscript"/>
        </w:rPr>
        <w:t>i</w:t>
      </w:r>
      <w:r>
        <w:t xml:space="preserve"> level surface types are </w:t>
      </w:r>
    </w:p>
    <w:p w14:paraId="45254813" w14:textId="77777777" w:rsidR="00DA2452" w:rsidRDefault="00DA2452" w:rsidP="00DA2452"/>
    <w:p w14:paraId="424AD1C0" w14:textId="77777777" w:rsidR="00DA2452" w:rsidRDefault="00DA2452" w:rsidP="00F22B6E">
      <w:pPr>
        <w:tabs>
          <w:tab w:val="left" w:pos="7200"/>
          <w:tab w:val="left" w:pos="7920"/>
          <w:tab w:val="right" w:pos="9270"/>
        </w:tabs>
      </w:pPr>
      <w:r>
        <w:tab/>
        <w:t>a'</w:t>
      </w:r>
      <w:r>
        <w:rPr>
          <w:rStyle w:val="subscript"/>
        </w:rPr>
        <w:t>i</w:t>
      </w:r>
      <w:r>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r w:rsidR="00F22B6E">
        <w:tab/>
      </w:r>
      <w:r w:rsidR="00F22B6E">
        <w:tab/>
      </w:r>
      <w:r w:rsidR="00F22B6E">
        <w:tab/>
      </w:r>
      <w:r w:rsidR="00F22B6E">
        <w:tab/>
      </w:r>
      <w:r w:rsidR="00F22B6E">
        <w:tab/>
        <w:t>(1.1</w:t>
      </w:r>
      <w:r w:rsidR="004C1BF2">
        <w:t>4</w:t>
      </w:r>
      <w:r w:rsidR="00F22B6E">
        <w:t>)</w:t>
      </w:r>
    </w:p>
    <w:p w14:paraId="4B5D8C37" w14:textId="77777777" w:rsidR="00DA2452" w:rsidRDefault="00DA2452" w:rsidP="00DA2452"/>
    <w:p w14:paraId="5ED8EF2C" w14:textId="77777777" w:rsidR="00DA2452" w:rsidRPr="002C490F" w:rsidRDefault="00DA2452" w:rsidP="00DA2452">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one obtains a family of level surfaces all of the same general s</w:t>
      </w:r>
      <w:r w:rsidR="006C4304">
        <w:t xml:space="preserve">hape which are closely spaced. </w:t>
      </w:r>
      <w:r>
        <w:t>For some different value of i, the shapes of such a family of level surfaces will in general be different. In general if f(x</w:t>
      </w:r>
      <w:r>
        <w:rPr>
          <w:rStyle w:val="subscript"/>
        </w:rPr>
        <w:t>1</w:t>
      </w:r>
      <w:r>
        <w:t>, x</w:t>
      </w:r>
      <w:r>
        <w:rPr>
          <w:rStyle w:val="subscript"/>
        </w:rPr>
        <w:t>2</w:t>
      </w:r>
      <w:r>
        <w:t>.....x</w:t>
      </w:r>
      <w:r>
        <w:rPr>
          <w:rStyle w:val="subscript"/>
        </w:rPr>
        <w:t>N</w:t>
      </w:r>
      <w:r>
        <w:t xml:space="preserve">) = k, the set of points </w:t>
      </w:r>
      <w:r w:rsidRPr="006C4304">
        <w:rPr>
          <w:b/>
        </w:rPr>
        <w:t>x</w:t>
      </w:r>
      <w:r>
        <w:t xml:space="preserve"> which make this equation true for some fixed k is called a </w:t>
      </w:r>
      <w:r w:rsidRPr="002C490F">
        <w:rPr>
          <w:b/>
        </w:rPr>
        <w:t>level set</w:t>
      </w:r>
      <w:r>
        <w:t xml:space="preserve">, so a level set is a surface of dimension N-1.  Thus, all our level curves are also level sets. </w:t>
      </w:r>
    </w:p>
    <w:p w14:paraId="435C58FB" w14:textId="77777777" w:rsidR="00DA2452" w:rsidRDefault="00DA2452" w:rsidP="00DA2452"/>
    <w:p w14:paraId="48CE6189" w14:textId="77777777" w:rsidR="00DA2452" w:rsidRDefault="00DA2452" w:rsidP="00DA2452">
      <w:r>
        <w:tab/>
        <w:t xml:space="preserve">In the polar coordinates example, since there are only 2 coordinates, there is no distinction between a level surface and a coordinate line. </w:t>
      </w:r>
    </w:p>
    <w:p w14:paraId="3080A222" w14:textId="77777777" w:rsidR="00DA2452" w:rsidRDefault="00DA2452" w:rsidP="00DA2452">
      <w:r>
        <w:tab/>
        <w:t xml:space="preserve">In the spherical coordinates example, there is a distinction. </w:t>
      </w:r>
    </w:p>
    <w:p w14:paraId="51D8B244" w14:textId="77777777" w:rsidR="00DA2452" w:rsidRDefault="00DA2452" w:rsidP="00DA2452">
      <w:r>
        <w:tab/>
        <w:t xml:space="preserve">If one fixes r and varies θ and φ over their horizontal rectangle inside the office building, the level surface in x-space is a </w:t>
      </w:r>
      <w:r w:rsidRPr="004D21E6">
        <w:rPr>
          <w:b/>
        </w:rPr>
        <w:t>sphere</w:t>
      </w:r>
      <w:r>
        <w:t>.</w:t>
      </w:r>
    </w:p>
    <w:p w14:paraId="013BB239" w14:textId="77777777" w:rsidR="00DA2452" w:rsidRDefault="00DA2452" w:rsidP="00DA2452">
      <w:r>
        <w:tab/>
        <w:t xml:space="preserve">If one fixes θ and varies r and φ over a left-right vertical strip inside the office building, the level surface in x-space is a sphere is a polar </w:t>
      </w:r>
      <w:r w:rsidRPr="004D21E6">
        <w:rPr>
          <w:b/>
        </w:rPr>
        <w:t>cone</w:t>
      </w:r>
      <w:r>
        <w:t xml:space="preserve"> </w:t>
      </w:r>
    </w:p>
    <w:p w14:paraId="6A30EE2D" w14:textId="77777777" w:rsidR="00DA2452" w:rsidRDefault="00DA2452" w:rsidP="00DA2452">
      <w:r>
        <w:tab/>
        <w:t xml:space="preserve">If one fixes φ and varies r and θ over a fore-aft vertical strip inside the office building, the level surface in x-space is a </w:t>
      </w:r>
      <w:r w:rsidRPr="004D21E6">
        <w:rPr>
          <w:b/>
        </w:rPr>
        <w:t>half plane</w:t>
      </w:r>
      <w:r>
        <w:t xml:space="preserve"> at azimuth φ. </w:t>
      </w:r>
    </w:p>
    <w:p w14:paraId="722E1A66" w14:textId="77777777" w:rsidR="00DA2452" w:rsidRDefault="00DA2452" w:rsidP="00DA2452"/>
    <w:p w14:paraId="6DB7AF7E" w14:textId="77777777" w:rsidR="00DA2452" w:rsidRDefault="00DA2452" w:rsidP="00DA2452">
      <w:r>
        <w:t>(b) In N dimensions there will be N level surfaces in x-space, each formed by holding some x'</w:t>
      </w:r>
      <w:r>
        <w:rPr>
          <w:rStyle w:val="subscript"/>
        </w:rPr>
        <w:t>i</w:t>
      </w:r>
      <w:r>
        <w:t xml:space="preserve"> fixed. The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t>. But this describes the x'</w:t>
      </w:r>
      <w:r>
        <w:rPr>
          <w:rStyle w:val="subscript"/>
        </w:rPr>
        <w:t>3</w:t>
      </w:r>
      <w:r>
        <w:t xml:space="preserve"> coordinate line. Thus, each coordinate line can be considered as the intersection of the N-1 level surfaces associated with the other coordinates. One can see this happening on the spherical coordinates example: </w:t>
      </w:r>
    </w:p>
    <w:p w14:paraId="3AD4591A" w14:textId="77777777" w:rsidR="00DA2452" w:rsidRDefault="00DA2452" w:rsidP="00DA2452"/>
    <w:p w14:paraId="7F6B1CAC" w14:textId="77777777" w:rsidR="00DA2452" w:rsidRDefault="00DA2452" w:rsidP="00DA2452">
      <w:r>
        <w:tab/>
        <w:t xml:space="preserve">The green coordinate line is the intersection of two level surfaces:  half-plane and sphere. </w:t>
      </w:r>
    </w:p>
    <w:p w14:paraId="4B37F7B5" w14:textId="77777777" w:rsidR="00DA2452" w:rsidRDefault="00DA2452" w:rsidP="00DA2452">
      <w:r>
        <w:tab/>
        <w:t>The red coordinate line is the intersection of two level surfaces:  half-plane and cone.</w:t>
      </w:r>
    </w:p>
    <w:p w14:paraId="3D26B318" w14:textId="77777777" w:rsidR="00DA2452" w:rsidRPr="00DD0BC5" w:rsidRDefault="00DA2452" w:rsidP="00DA2452">
      <w:r>
        <w:t xml:space="preserve"> </w:t>
      </w:r>
      <w:r>
        <w:tab/>
        <w:t>The blue coordinate line is the intersection of two level surfaces:  sphere and cone.</w:t>
      </w:r>
    </w:p>
    <w:p w14:paraId="10B17F7B" w14:textId="77777777" w:rsidR="00DA2452" w:rsidRDefault="00DA2452" w:rsidP="00DA2452"/>
    <w:p w14:paraId="04744A69" w14:textId="77777777" w:rsidR="00DA2452" w:rsidRDefault="00DA2452" w:rsidP="00DA2452">
      <w:pPr>
        <w:pStyle w:val="Heading2"/>
        <w:rPr>
          <w:rFonts w:cs="Times New Roman"/>
          <w:b w:val="0"/>
          <w:bCs w:val="0"/>
          <w:iCs w:val="0"/>
          <w:szCs w:val="20"/>
        </w:rPr>
      </w:pPr>
    </w:p>
    <w:p w14:paraId="7C573E83" w14:textId="77777777" w:rsidR="005A2005" w:rsidRDefault="005A2005" w:rsidP="005A2005">
      <w:pPr>
        <w:pStyle w:val="Heading2"/>
        <w:rPr>
          <w:noProof/>
          <w:webHidden/>
        </w:rPr>
        <w:sectPr w:rsidR="005A2005">
          <w:headerReference w:type="default" r:id="rId17"/>
          <w:footerReference w:type="default" r:id="rId18"/>
          <w:pgSz w:w="12240" w:h="15840"/>
          <w:pgMar w:top="1440" w:right="1440" w:bottom="1440" w:left="1440" w:header="720" w:footer="720" w:gutter="0"/>
          <w:cols w:space="720"/>
        </w:sectPr>
      </w:pPr>
    </w:p>
    <w:p w14:paraId="3A06136A" w14:textId="77777777" w:rsidR="00DA2452" w:rsidRDefault="00DA2452" w:rsidP="00DA2452">
      <w:pPr>
        <w:pStyle w:val="Heading2"/>
      </w:pPr>
      <w:bookmarkStart w:id="12" w:name="_Toc451452911"/>
      <w:r>
        <w:t>2</w:t>
      </w:r>
      <w:r w:rsidRPr="007656CF">
        <w:t xml:space="preserve">. </w:t>
      </w:r>
      <w:r>
        <w:t>Linear Local Transformations associated with F : scalars and two kinds of vectors</w:t>
      </w:r>
      <w:bookmarkEnd w:id="12"/>
      <w:r>
        <w:t xml:space="preserve">  </w:t>
      </w:r>
    </w:p>
    <w:p w14:paraId="16238BAC" w14:textId="77777777" w:rsidR="00DA2452" w:rsidRDefault="00DA2452" w:rsidP="00DA2452"/>
    <w:p w14:paraId="6CB207DE" w14:textId="77777777" w:rsidR="00130ED5" w:rsidRDefault="00130ED5" w:rsidP="00130ED5">
      <w:pPr>
        <w:pStyle w:val="Heading3"/>
      </w:pPr>
      <w:bookmarkStart w:id="13" w:name="_Toc451452912"/>
      <w:r>
        <w:t>2.1 Linear Local Transformations</w:t>
      </w:r>
      <w:bookmarkEnd w:id="13"/>
    </w:p>
    <w:p w14:paraId="04E4CD4F" w14:textId="77777777" w:rsidR="00130ED5" w:rsidRDefault="00130ED5" w:rsidP="00DA2452"/>
    <w:p w14:paraId="58A4F457" w14:textId="77777777" w:rsidR="00DA2452" w:rsidRDefault="00DA2452" w:rsidP="00DA2452">
      <w:r>
        <w:t xml:space="preserve">We now shift to the </w:t>
      </w:r>
      <w:r w:rsidRPr="00BF7F06">
        <w:rPr>
          <w:b/>
        </w:rPr>
        <w:t>Picture A</w:t>
      </w:r>
      <w:r>
        <w:t xml:space="preserve"> context, where x-spa</w:t>
      </w:r>
      <w:r w:rsidR="00E40470">
        <w:t>ce is not necessarily Cartesian,</w:t>
      </w:r>
      <w:r>
        <w:t xml:space="preserve">  </w:t>
      </w:r>
    </w:p>
    <w:p w14:paraId="4B3E80A0" w14:textId="77777777" w:rsidR="00DA2452" w:rsidRDefault="00DA2452" w:rsidP="00DA2452"/>
    <w:p w14:paraId="37D95DDB" w14:textId="77777777" w:rsidR="00DA2452" w:rsidRDefault="005E4A0C" w:rsidP="001678FF">
      <w:pPr>
        <w:tabs>
          <w:tab w:val="left" w:pos="7200"/>
          <w:tab w:val="left" w:pos="7920"/>
          <w:tab w:val="right" w:pos="9270"/>
        </w:tabs>
      </w:pPr>
      <w:r>
        <w:tab/>
      </w:r>
      <w:r>
        <w:tab/>
      </w:r>
      <w:r>
        <w:tab/>
      </w:r>
      <w:r>
        <w:tab/>
      </w:r>
      <w:r w:rsidR="00DA2452">
        <w:pict>
          <v:shape id="_x0000_i1031" type="#_x0000_t75" style="width:250.5pt;height:78.75pt">
            <v:imagedata r:id="rId19" o:title=""/>
          </v:shape>
        </w:pict>
      </w:r>
      <w:r w:rsidR="002C2B50">
        <w:tab/>
      </w:r>
      <w:r w:rsidR="002C2B50">
        <w:tab/>
      </w:r>
      <w:r w:rsidR="002C2B50">
        <w:tab/>
      </w:r>
      <w:r w:rsidR="006967F9">
        <w:t>(2.</w:t>
      </w:r>
      <w:r w:rsidR="00130ED5">
        <w:t>1.</w:t>
      </w:r>
      <w:r w:rsidR="006967F9">
        <w:t>1)</w:t>
      </w:r>
    </w:p>
    <w:p w14:paraId="28F26B55" w14:textId="77777777" w:rsidR="00DA2452" w:rsidRDefault="00DA2452" w:rsidP="00DA2452"/>
    <w:p w14:paraId="770C6E5F" w14:textId="77777777" w:rsidR="00DA2452" w:rsidRDefault="00DA2452" w:rsidP="00DA2452">
      <w:r>
        <w:t xml:space="preserve">Consider again the possibly non-linear transformation </w:t>
      </w:r>
      <w:r w:rsidRPr="009F5F63">
        <w:rPr>
          <w:b/>
        </w:rPr>
        <w:t>x</w:t>
      </w:r>
      <w:r>
        <w:t xml:space="preserve">' = </w:t>
      </w:r>
      <w:r w:rsidRPr="009F5F63">
        <w:rPr>
          <w:b/>
        </w:rPr>
        <w:t>F</w:t>
      </w:r>
      <w:r>
        <w:t>(</w:t>
      </w:r>
      <w:r w:rsidRPr="009F5F63">
        <w:rPr>
          <w:b/>
        </w:rPr>
        <w:t>x</w:t>
      </w:r>
      <w:r>
        <w:t>) mapping F: R</w:t>
      </w:r>
      <w:r>
        <w:rPr>
          <w:rStyle w:val="superscript"/>
        </w:rPr>
        <w:t>N</w:t>
      </w:r>
      <w:r>
        <w:t>→ R</w:t>
      </w:r>
      <w:r>
        <w:rPr>
          <w:rStyle w:val="superscript"/>
        </w:rPr>
        <w:t>N</w:t>
      </w:r>
      <w:r w:rsidR="00DA27CF">
        <w:t xml:space="preserve">. </w:t>
      </w:r>
      <w:r>
        <w:t xml:space="preserve">Imagine a very small neighborhood around the point </w:t>
      </w:r>
      <w:r w:rsidRPr="009F5F63">
        <w:rPr>
          <w:b/>
        </w:rPr>
        <w:t>x</w:t>
      </w:r>
      <w:r>
        <w:rPr>
          <w:b/>
        </w:rPr>
        <w:t xml:space="preserve"> </w:t>
      </w:r>
      <w:r>
        <w:t xml:space="preserve">in x-space, a "ball" around </w:t>
      </w:r>
      <w:r w:rsidRPr="009F5F63">
        <w:rPr>
          <w:b/>
        </w:rPr>
        <w:t>x</w:t>
      </w:r>
      <w:r>
        <w:t xml:space="preserve">. Where the mapping is continuous in both directions, one expects a tiny x-space ball around </w:t>
      </w:r>
      <w:r w:rsidRPr="009F5F63">
        <w:rPr>
          <w:b/>
        </w:rPr>
        <w:t>x</w:t>
      </w:r>
      <w:r>
        <w:t xml:space="preserve"> to map into a tiny x'-space ball around </w:t>
      </w:r>
      <w:r w:rsidRPr="009F5F63">
        <w:rPr>
          <w:b/>
        </w:rPr>
        <w:t>x</w:t>
      </w:r>
      <w:r>
        <w:t xml:space="preserve">' and vice versa. Here is a picture of this situation, </w:t>
      </w:r>
    </w:p>
    <w:p w14:paraId="32F33231" w14:textId="77777777" w:rsidR="00DA2452" w:rsidRDefault="00DA2452" w:rsidP="00DA2452"/>
    <w:p w14:paraId="36D9490F" w14:textId="77777777" w:rsidR="00DA2452" w:rsidRDefault="00DA2452" w:rsidP="001678FF">
      <w:pPr>
        <w:tabs>
          <w:tab w:val="left" w:pos="7200"/>
          <w:tab w:val="left" w:pos="7920"/>
          <w:tab w:val="right" w:pos="9270"/>
        </w:tabs>
      </w:pPr>
      <w:r>
        <w:t xml:space="preserve">   </w:t>
      </w:r>
      <w:r>
        <w:pict>
          <v:shape id="_x0000_i1032" type="#_x0000_t75" style="width:430.5pt;height:118.5pt">
            <v:imagedata r:id="rId20" o:title=""/>
          </v:shape>
        </w:pict>
      </w:r>
      <w:r w:rsidR="006967F9">
        <w:t>(2</w:t>
      </w:r>
      <w:r w:rsidR="00130ED5">
        <w:t>.1</w:t>
      </w:r>
      <w:r w:rsidR="006967F9">
        <w:t>.2)</w:t>
      </w:r>
    </w:p>
    <w:p w14:paraId="48D49453" w14:textId="77777777" w:rsidR="00DA2452" w:rsidRDefault="00DA2452" w:rsidP="00DA2452"/>
    <w:p w14:paraId="1E4AFFC2" w14:textId="77777777" w:rsidR="00DA2452" w:rsidRDefault="00DA2452" w:rsidP="00DA2452">
      <w:r>
        <w:t xml:space="preserve">where everything in one picture is the mapping of the corresponding thing in the other picture. </w:t>
      </w:r>
    </w:p>
    <w:p w14:paraId="3E427385" w14:textId="77777777" w:rsidR="00DA2452" w:rsidRDefault="00DA2452" w:rsidP="00DA2452">
      <w:r>
        <w:tab/>
        <w:t>In particular, we show a small vector in x-space called d</w:t>
      </w:r>
      <w:r w:rsidRPr="00D54BB4">
        <w:rPr>
          <w:b/>
        </w:rPr>
        <w:t>x</w:t>
      </w:r>
      <w:r>
        <w:t xml:space="preserve"> which maps into a small vector in x'-space called d</w:t>
      </w:r>
      <w:r w:rsidRPr="00D54BB4">
        <w:rPr>
          <w:b/>
        </w:rPr>
        <w:t>x</w:t>
      </w:r>
      <w:r>
        <w:t>'. Since F was assumed invertible, it must be invertible locally in these two balls. That is, given a d</w:t>
      </w:r>
      <w:r w:rsidRPr="00C434BA">
        <w:rPr>
          <w:b/>
        </w:rPr>
        <w:t>x</w:t>
      </w:r>
      <w:r>
        <w:t xml:space="preserve"> above, one can determine d</w:t>
      </w:r>
      <w:r w:rsidRPr="00C434BA">
        <w:rPr>
          <w:b/>
        </w:rPr>
        <w:t>x</w:t>
      </w:r>
      <w:r>
        <w:t xml:space="preserve">', and vice versa. </w:t>
      </w:r>
      <w:r w:rsidR="00DA27CF">
        <w:t>(</w:t>
      </w:r>
      <w:r>
        <w:t>Anticipating a few lines below, this means that the matrices S and R will be invertible so neither can have zero determinant.</w:t>
      </w:r>
      <w:r w:rsidR="00DA27CF">
        <w:t>)</w:t>
      </w:r>
      <w:r>
        <w:t xml:space="preserve"> </w:t>
      </w:r>
    </w:p>
    <w:p w14:paraId="16567815" w14:textId="77777777" w:rsidR="00DA2452" w:rsidRDefault="00DA2452" w:rsidP="00DA2452">
      <w:r>
        <w:tab/>
        <w:t xml:space="preserve">How are these two differential vectors related? For a linear approximation, </w:t>
      </w:r>
    </w:p>
    <w:p w14:paraId="0E496B0A" w14:textId="77777777" w:rsidR="00DA2452" w:rsidRDefault="00DA2452" w:rsidP="00DA2452"/>
    <w:p w14:paraId="319C14F5" w14:textId="77777777" w:rsidR="00DA2452" w:rsidRPr="005E2FAD" w:rsidRDefault="00D1286A" w:rsidP="00DA2452">
      <w:r>
        <w:tab/>
      </w:r>
      <w:r w:rsidR="00DA2452" w:rsidRPr="00CE65DB">
        <w:t>x</w:t>
      </w:r>
      <w:r w:rsidR="00DA2452">
        <w:t>'</w:t>
      </w:r>
      <w:r w:rsidR="00DA2452">
        <w:rPr>
          <w:rStyle w:val="subscript"/>
        </w:rPr>
        <w:t>i</w:t>
      </w:r>
      <w:r w:rsidR="00DA2452">
        <w:t xml:space="preserve"> + d</w:t>
      </w:r>
      <w:r w:rsidR="00DA2452" w:rsidRPr="00CE65DB">
        <w:t>x</w:t>
      </w:r>
      <w:r w:rsidR="00DA2452">
        <w:t>'</w:t>
      </w:r>
      <w:r w:rsidR="00DA2452">
        <w:rPr>
          <w:rStyle w:val="subscript"/>
        </w:rPr>
        <w:t>i</w:t>
      </w:r>
      <w:r w:rsidR="00DA2452">
        <w:t xml:space="preserve">  = </w:t>
      </w:r>
      <w:r w:rsidR="00DA27CF">
        <w:t xml:space="preserve"> </w:t>
      </w:r>
      <w:r w:rsidR="00DA2452" w:rsidRPr="00CE65DB">
        <w:t>F</w:t>
      </w:r>
      <w:r w:rsidR="00DA2452">
        <w:rPr>
          <w:rStyle w:val="subscript"/>
        </w:rPr>
        <w:t>i</w:t>
      </w:r>
      <w:r w:rsidR="00DA2452">
        <w:t>(</w:t>
      </w:r>
      <w:r w:rsidR="00DA2452" w:rsidRPr="009F5F63">
        <w:rPr>
          <w:b/>
        </w:rPr>
        <w:t>x</w:t>
      </w:r>
      <w:r w:rsidR="00DA2452">
        <w:t xml:space="preserve"> + d</w:t>
      </w:r>
      <w:r w:rsidR="00DA2452" w:rsidRPr="009F5F63">
        <w:rPr>
          <w:b/>
        </w:rPr>
        <w:t>x</w:t>
      </w:r>
      <w:r w:rsidR="00DA2452">
        <w:t xml:space="preserve"> ) </w:t>
      </w:r>
      <w:r w:rsidR="00DA27CF">
        <w:t xml:space="preserve"> </w:t>
      </w:r>
      <w:r w:rsidR="00DA2452">
        <w:t xml:space="preserve">≈  </w:t>
      </w:r>
      <w:r w:rsidR="00DA2452" w:rsidRPr="00CE65DB">
        <w:t>F</w:t>
      </w:r>
      <w:r w:rsidR="00DA2452">
        <w:rPr>
          <w:rStyle w:val="subscript"/>
        </w:rPr>
        <w:t>i</w:t>
      </w:r>
      <w:r w:rsidR="00DA2452">
        <w:t>(</w:t>
      </w:r>
      <w:r w:rsidR="00DA2452" w:rsidRPr="00CE65DB">
        <w:rPr>
          <w:b/>
        </w:rPr>
        <w:t>x</w:t>
      </w:r>
      <w:r w:rsidR="00DA2452">
        <w:t>) + Σ</w:t>
      </w:r>
      <w:r w:rsidR="00DA2452">
        <w:rPr>
          <w:rStyle w:val="subscript"/>
        </w:rPr>
        <w:t>k</w:t>
      </w:r>
      <w:r w:rsidR="00DA2452">
        <w:t>( ∂</w:t>
      </w:r>
      <w:r w:rsidR="00DA2452" w:rsidRPr="00CE65DB">
        <w:t>F</w:t>
      </w:r>
      <w:r w:rsidR="00DA2452">
        <w:rPr>
          <w:rStyle w:val="subscript"/>
        </w:rPr>
        <w:t>i</w:t>
      </w:r>
      <w:r w:rsidR="00DA2452">
        <w:t>(</w:t>
      </w:r>
      <w:r w:rsidR="00DA2452" w:rsidRPr="00CE65DB">
        <w:rPr>
          <w:b/>
        </w:rPr>
        <w:t>x</w:t>
      </w:r>
      <w:r w:rsidR="00DA2452">
        <w:t>)/∂x</w:t>
      </w:r>
      <w:r w:rsidR="00DA2452">
        <w:rPr>
          <w:rStyle w:val="subscript"/>
        </w:rPr>
        <w:t>k</w:t>
      </w:r>
      <w:r w:rsidR="00DA2452">
        <w:t>) d</w:t>
      </w:r>
      <w:r w:rsidR="00DA2452" w:rsidRPr="00CE65DB">
        <w:t>x</w:t>
      </w:r>
      <w:r w:rsidR="00DA2452">
        <w:rPr>
          <w:rStyle w:val="subscript"/>
        </w:rPr>
        <w:t>k</w:t>
      </w:r>
      <w:r w:rsidR="00DA2452">
        <w:tab/>
      </w:r>
    </w:p>
    <w:p w14:paraId="4BDCC8EE" w14:textId="77777777" w:rsidR="00DA2452" w:rsidRDefault="00DA2452" w:rsidP="00DA2452"/>
    <w:p w14:paraId="701528B3" w14:textId="77777777" w:rsidR="00DA2452" w:rsidRDefault="00DA2452" w:rsidP="001678FF">
      <w:pPr>
        <w:tabs>
          <w:tab w:val="left" w:pos="7200"/>
          <w:tab w:val="left" w:pos="7920"/>
          <w:tab w:val="right" w:pos="9270"/>
        </w:tabs>
      </w:pPr>
      <w:r>
        <w:tab/>
      </w:r>
      <w:r w:rsidR="00C96D97" w:rsidRPr="00C96D97">
        <w:rPr>
          <w:rFonts w:ascii="Symbol" w:hAnsi="Symbol"/>
        </w:rPr>
        <w:t></w:t>
      </w:r>
      <w:r>
        <w:t xml:space="preserve">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rsidR="00DA27CF">
        <w:t xml:space="preserve"> .</w:t>
      </w:r>
      <w:r>
        <w:tab/>
      </w:r>
      <w:r w:rsidR="006967F9">
        <w:tab/>
      </w:r>
      <w:r w:rsidR="006967F9">
        <w:tab/>
      </w:r>
      <w:r w:rsidR="006967F9">
        <w:tab/>
      </w:r>
      <w:r w:rsidR="006967F9">
        <w:tab/>
      </w:r>
      <w:r w:rsidR="006967F9">
        <w:tab/>
      </w:r>
      <w:r w:rsidR="006967F9">
        <w:tab/>
      </w:r>
      <w:r w:rsidR="001678FF">
        <w:tab/>
      </w:r>
      <w:r w:rsidR="006967F9">
        <w:t>(2</w:t>
      </w:r>
      <w:r w:rsidR="00130ED5">
        <w:t>.1</w:t>
      </w:r>
      <w:r w:rsidR="006967F9">
        <w:t>.3)</w:t>
      </w:r>
      <w:r>
        <w:tab/>
      </w:r>
      <w:r>
        <w:tab/>
      </w:r>
    </w:p>
    <w:p w14:paraId="76C75DD9" w14:textId="77777777" w:rsidR="00DA2452" w:rsidRDefault="00DA2452" w:rsidP="00DA2452">
      <w:r>
        <w:t>The last line shows an equals sign in the limit that dx</w:t>
      </w:r>
      <w:r>
        <w:rPr>
          <w:rStyle w:val="subscript"/>
        </w:rPr>
        <w:t>k</w:t>
      </w:r>
      <w:r>
        <w:t xml:space="preserve"> is a vanishing differential.  Since </w:t>
      </w:r>
      <w:r w:rsidRPr="00CE65DB">
        <w:t>F</w:t>
      </w:r>
      <w:r>
        <w:rPr>
          <w:rStyle w:val="subscript"/>
        </w:rPr>
        <w:t>i</w:t>
      </w:r>
      <w:r>
        <w:t>(</w:t>
      </w:r>
      <w:r w:rsidRPr="00CE65DB">
        <w:rPr>
          <w:b/>
        </w:rPr>
        <w:t>x</w:t>
      </w:r>
      <w:r>
        <w:t>) = x'</w:t>
      </w:r>
      <w:r>
        <w:rPr>
          <w:rStyle w:val="subscript"/>
        </w:rPr>
        <w:t>i</w:t>
      </w:r>
      <w:r>
        <w:t xml:space="preserve"> , </w:t>
      </w:r>
    </w:p>
    <w:p w14:paraId="596853BA" w14:textId="77777777" w:rsidR="00DA2452" w:rsidRDefault="00DA2452" w:rsidP="00DA2452"/>
    <w:p w14:paraId="1260F731" w14:textId="77777777" w:rsidR="00DA2452" w:rsidRPr="006967F9" w:rsidRDefault="00DA2452" w:rsidP="001678FF">
      <w:pPr>
        <w:tabs>
          <w:tab w:val="left" w:pos="7200"/>
          <w:tab w:val="left" w:pos="7920"/>
          <w:tab w:val="right" w:pos="9270"/>
        </w:tabs>
      </w:pPr>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rsidR="00DA27CF">
        <w:t>where</w:t>
      </w:r>
      <w:r>
        <w:tab/>
        <w:t>R</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.4)</w:t>
      </w:r>
    </w:p>
    <w:p w14:paraId="2CF7C681" w14:textId="77777777" w:rsidR="00DA2452" w:rsidRDefault="00DA2452" w:rsidP="00DA2452"/>
    <w:p w14:paraId="38870314" w14:textId="77777777" w:rsidR="00DA2452" w:rsidRDefault="00DA2452" w:rsidP="00DA2452">
      <w:r>
        <w:t>Doing the same operation in the other direction gives</w:t>
      </w:r>
    </w:p>
    <w:p w14:paraId="2E8DE34B" w14:textId="77777777" w:rsidR="00DA2452" w:rsidRDefault="00DA2452" w:rsidP="00DA2452"/>
    <w:p w14:paraId="14558399" w14:textId="77777777" w:rsidR="00DA2452" w:rsidRPr="006967F9" w:rsidRDefault="00DA2452" w:rsidP="001678FF">
      <w:pPr>
        <w:tabs>
          <w:tab w:val="left" w:pos="7200"/>
          <w:tab w:val="left" w:pos="7920"/>
          <w:tab w:val="right" w:pos="9270"/>
        </w:tabs>
      </w:pPr>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sidR="00FF0567">
        <w:t>'</w:t>
      </w:r>
      <w:r>
        <w:rPr>
          <w:rStyle w:val="subscript"/>
        </w:rPr>
        <w:t>k</w:t>
      </w:r>
      <w:r>
        <w:t xml:space="preserve"> </w:t>
      </w:r>
      <w:r>
        <w:tab/>
      </w:r>
      <w:r w:rsidR="00DA27CF">
        <w:t>where</w:t>
      </w:r>
      <w:r>
        <w:tab/>
        <w:t>S</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.5)</w:t>
      </w:r>
    </w:p>
    <w:p w14:paraId="2FA645C5" w14:textId="77777777" w:rsidR="00DA2452" w:rsidRDefault="00DA2452" w:rsidP="00DA2452"/>
    <w:p w14:paraId="18CF7175" w14:textId="77777777" w:rsidR="00DA2452" w:rsidRDefault="00DA2452" w:rsidP="00DA2452">
      <w:r>
        <w:t>One can regard R</w:t>
      </w:r>
      <w:r>
        <w:rPr>
          <w:rStyle w:val="subscript"/>
        </w:rPr>
        <w:t xml:space="preserve">ik </w:t>
      </w:r>
      <w:r>
        <w:t>and S</w:t>
      </w:r>
      <w:r>
        <w:rPr>
          <w:rStyle w:val="subscript"/>
        </w:rPr>
        <w:t>ik</w:t>
      </w:r>
      <w:r>
        <w:t xml:space="preserve"> as elements of NxN matrices R and S. In vector notation then, </w:t>
      </w:r>
    </w:p>
    <w:p w14:paraId="694055A4" w14:textId="77777777" w:rsidR="00DA2452" w:rsidRDefault="00DA2452" w:rsidP="00DA2452"/>
    <w:p w14:paraId="642260FF" w14:textId="77777777" w:rsidR="00DA2452" w:rsidRPr="001F54CF" w:rsidRDefault="00DA2452" w:rsidP="00DA2452">
      <w:pPr>
        <w:rPr>
          <w:rStyle w:val="subscript"/>
        </w:rPr>
      </w:pPr>
      <w:r>
        <w:tab/>
        <w:t>d</w:t>
      </w:r>
      <w:r w:rsidRPr="00376F01">
        <w:rPr>
          <w:b/>
        </w:rPr>
        <w:t>x</w:t>
      </w:r>
      <w:r>
        <w:t>' =  R(</w:t>
      </w:r>
      <w:r w:rsidRPr="00D443C6">
        <w:rPr>
          <w:b/>
        </w:rPr>
        <w:t>x</w:t>
      </w:r>
      <w:r>
        <w:t>) d</w:t>
      </w:r>
      <w:r w:rsidRPr="00376F01">
        <w:rPr>
          <w:b/>
        </w:rPr>
        <w:t>x</w:t>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15F01079" w14:textId="77777777" w:rsidR="00DA2452" w:rsidRPr="006967F9" w:rsidRDefault="00DA2452" w:rsidP="001678FF">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rsidR="006967F9">
        <w:t>'</w:t>
      </w:r>
      <w:r w:rsidR="006967F9">
        <w:tab/>
      </w:r>
      <w:r>
        <w:t>S</w:t>
      </w:r>
      <w:r>
        <w:rPr>
          <w:rStyle w:val="subscript"/>
        </w:rPr>
        <w:t>ik</w:t>
      </w:r>
      <w:r>
        <w:t>(</w:t>
      </w:r>
      <w:r w:rsidRPr="00C4155B">
        <w:rPr>
          <w:b/>
        </w:rPr>
        <w:t>x</w:t>
      </w:r>
      <w:r>
        <w:t>')  ≡  (∂x</w:t>
      </w:r>
      <w:r>
        <w:rPr>
          <w:rStyle w:val="subscript"/>
        </w:rPr>
        <w:t>i</w:t>
      </w:r>
      <w:r>
        <w:t>/∂x'</w:t>
      </w:r>
      <w:r>
        <w:rPr>
          <w:rStyle w:val="subscript"/>
        </w:rPr>
        <w:t>k</w:t>
      </w:r>
      <w:r w:rsidR="006967F9">
        <w:t>)</w:t>
      </w:r>
      <w:r w:rsidR="006967F9">
        <w:tab/>
      </w:r>
      <w:r>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rsidR="00DA27CF">
        <w:t xml:space="preserve"> .</w:t>
      </w:r>
      <w:r w:rsidR="006967F9">
        <w:tab/>
      </w:r>
      <w:r w:rsidR="006967F9">
        <w:tab/>
        <w:t>(2</w:t>
      </w:r>
      <w:r w:rsidR="00130ED5">
        <w:t>.1</w:t>
      </w:r>
      <w:r w:rsidR="006967F9">
        <w:t>.6)</w:t>
      </w:r>
    </w:p>
    <w:p w14:paraId="35B4B2C5" w14:textId="77777777" w:rsidR="00DA2452" w:rsidRDefault="00DA2452" w:rsidP="00DA2452"/>
    <w:p w14:paraId="703B0DF9" w14:textId="77777777" w:rsidR="00DA2452" w:rsidRPr="00F10117" w:rsidRDefault="00DA2452" w:rsidP="00DA2452">
      <w:r>
        <w:t>It is obvious that matrices R and S are inverses of each other, just staring at the above two vector equations. One can verify this fact from the definitions of R and S using the chain rule</w:t>
      </w:r>
    </w:p>
    <w:p w14:paraId="24940491" w14:textId="77777777" w:rsidR="00DA2452" w:rsidRDefault="00DA2452" w:rsidP="00DA2452"/>
    <w:p w14:paraId="5D7FF2EF" w14:textId="77777777" w:rsidR="00DA2452" w:rsidRPr="006967F9" w:rsidRDefault="00DA2452" w:rsidP="001678FF">
      <w:pPr>
        <w:tabs>
          <w:tab w:val="left" w:pos="7200"/>
          <w:tab w:val="left" w:pos="7920"/>
          <w:tab w:val="right" w:pos="9270"/>
        </w:tabs>
      </w:pPr>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t xml:space="preserve"> (∂x'</w:t>
      </w:r>
      <w:r>
        <w:rPr>
          <w:rStyle w:val="subscript"/>
        </w:rPr>
        <w:t>i</w:t>
      </w:r>
      <w:r>
        <w:t>/∂x</w:t>
      </w:r>
      <w:r>
        <w:rPr>
          <w:rStyle w:val="subscript"/>
        </w:rPr>
        <w:t>k</w:t>
      </w:r>
      <w:r>
        <w:t>)</w:t>
      </w:r>
      <w:r w:rsidRPr="00D443C6">
        <w:t xml:space="preserve"> </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i</w:instrText>
      </w:r>
      <w:r>
        <w:instrText>,∂x'</w:instrText>
      </w:r>
      <w:r>
        <w:rPr>
          <w:rStyle w:val="subscript"/>
        </w:rPr>
        <w:instrText>j</w:instrText>
      </w:r>
      <w:r>
        <w:instrText xml:space="preserve">) </w:instrText>
      </w:r>
      <w:r>
        <w:fldChar w:fldCharType="end"/>
      </w:r>
      <w:r>
        <w:t xml:space="preserve">  =</w:t>
      </w:r>
      <w:r w:rsidR="00DA27CF">
        <w:t xml:space="preserve"> </w:t>
      </w:r>
      <w:r>
        <w:t xml:space="preserve"> δ</w:t>
      </w:r>
      <w:r>
        <w:rPr>
          <w:rStyle w:val="subscript"/>
        </w:rPr>
        <w:t>i,j</w:t>
      </w:r>
      <w:r w:rsidR="00DA27CF">
        <w:t xml:space="preserve"> .</w:t>
      </w:r>
      <w:r w:rsidR="006967F9">
        <w:tab/>
      </w:r>
      <w:r w:rsidR="006967F9">
        <w:tab/>
        <w:t>(2</w:t>
      </w:r>
      <w:r w:rsidR="00130ED5">
        <w:t>.1</w:t>
      </w:r>
      <w:r w:rsidR="006967F9">
        <w:t>.7)</w:t>
      </w:r>
    </w:p>
    <w:p w14:paraId="1097A6E0" w14:textId="77777777" w:rsidR="00DA2452" w:rsidRDefault="00DA2452" w:rsidP="00DA2452"/>
    <w:p w14:paraId="24E99001" w14:textId="77777777" w:rsidR="00DA2452" w:rsidRDefault="00DA2452" w:rsidP="00DA2452">
      <w:r>
        <w:t>We could get rid of one of these matrices right now, perhaps keeping R and replacing S = R</w:t>
      </w:r>
      <w:r>
        <w:rPr>
          <w:rStyle w:val="superscript"/>
        </w:rPr>
        <w:t>-1</w:t>
      </w:r>
      <w:r>
        <w:t xml:space="preserve">, but keeping both simplifies expressions encountered later, so for now both are kept. </w:t>
      </w:r>
    </w:p>
    <w:p w14:paraId="2F464BC8" w14:textId="77777777" w:rsidR="00DA2452" w:rsidRDefault="00DA2452" w:rsidP="00DA2452">
      <w:r>
        <w:tab/>
        <w:t xml:space="preserve">The letter R does </w:t>
      </w:r>
      <w:r w:rsidRPr="00A157A2">
        <w:rPr>
          <w:i/>
        </w:rPr>
        <w:t>not</w:t>
      </w:r>
      <w:r>
        <w:t xml:space="preserve"> imply that matrix R is a rotation matrix, although it could be. According to the polar decomposition theorem (Lai p 110), any matrix R (detR ≠ 0) can be uniquely written in the form </w:t>
      </w:r>
    </w:p>
    <w:p w14:paraId="36D61432" w14:textId="77777777" w:rsidR="00DA2452" w:rsidRPr="00A157A2" w:rsidRDefault="00DA2452" w:rsidP="00DA2452">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t xml:space="preserve">is a rotation matrix (the same one in </w:t>
      </w:r>
      <w:r w:rsidRPr="00A157A2">
        <w:rPr>
          <w:rFonts w:ascii="Script MT Bold" w:hAnsi="Script MT Bold"/>
        </w:rPr>
        <w:t>R</w:t>
      </w:r>
      <w:r>
        <w:t>U and V</w:t>
      </w:r>
      <w:r w:rsidRPr="00A157A2">
        <w:rPr>
          <w:rFonts w:ascii="Script MT Bold" w:hAnsi="Script MT Bold"/>
        </w:rPr>
        <w:t>R</w:t>
      </w:r>
      <w:r>
        <w:t xml:space="preserve">) and U and V are symmetric positive definite matrices (called right and left stretch tensors) related by U = </w:t>
      </w:r>
      <w:r w:rsidRPr="00A157A2">
        <w:rPr>
          <w:rFonts w:ascii="Script MT Bold" w:hAnsi="Script MT Bold"/>
        </w:rPr>
        <w:t>R</w:t>
      </w:r>
      <w:r>
        <w:rPr>
          <w:rStyle w:val="superscript"/>
        </w:rPr>
        <w:t>T</w:t>
      </w:r>
      <w:r>
        <w:t>V</w:t>
      </w:r>
      <w:r w:rsidRPr="00A157A2">
        <w:rPr>
          <w:rFonts w:ascii="Script MT Bold" w:hAnsi="Script MT Bold"/>
        </w:rPr>
        <w:t>R</w:t>
      </w:r>
      <w:r>
        <w:t xml:space="preserve">. Matrix S could of course be written in a similar manner. </w:t>
      </w:r>
    </w:p>
    <w:p w14:paraId="4DD18227" w14:textId="77777777" w:rsidR="00DA2452" w:rsidRDefault="00DA2452" w:rsidP="00DA2452">
      <w:r>
        <w:tab/>
        <w:t>Matrices R(</w:t>
      </w:r>
      <w:r w:rsidRPr="000F5478">
        <w:rPr>
          <w:b/>
        </w:rPr>
        <w:t>x</w:t>
      </w:r>
      <w:r>
        <w:t>) and S(</w:t>
      </w:r>
      <w:r w:rsidRPr="000F5478">
        <w:rPr>
          <w:b/>
        </w:rPr>
        <w:t>x</w:t>
      </w:r>
      <w:r>
        <w:t xml:space="preserve">') are in general functions of a point in space </w:t>
      </w:r>
      <w:r w:rsidRPr="000F5478">
        <w:rPr>
          <w:b/>
        </w:rPr>
        <w:t>x</w:t>
      </w:r>
      <w:r>
        <w:t xml:space="preserve">' = </w:t>
      </w:r>
      <w:r w:rsidRPr="000F5478">
        <w:rPr>
          <w:b/>
        </w:rPr>
        <w:t>F</w:t>
      </w:r>
      <w:r>
        <w:t>(</w:t>
      </w:r>
      <w:r w:rsidRPr="000F5478">
        <w:rPr>
          <w:b/>
        </w:rPr>
        <w:t>x</w:t>
      </w:r>
      <w:r>
        <w:t xml:space="preserve">). As one moves around in space, all the elements of matrices R and S are likely to change. So R and S represent point-dependent linear transformations which are valid for the differentials shown. </w:t>
      </w:r>
    </w:p>
    <w:p w14:paraId="797AF0A6" w14:textId="77777777" w:rsidR="00DA2452" w:rsidRPr="004F038C" w:rsidRDefault="00DA2452" w:rsidP="00DA2452">
      <w:pPr>
        <w:rPr>
          <w:color w:val="000000"/>
        </w:rPr>
      </w:pPr>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rsidR="00DA27CF">
        <w:t xml:space="preserve">. As will be shown later in </w:t>
      </w:r>
      <w:r w:rsidR="00DA27CF" w:rsidRPr="004F038C">
        <w:rPr>
          <w:color w:val="000000"/>
        </w:rPr>
        <w:t>(6.6.9) and (6.6.15),</w:t>
      </w:r>
    </w:p>
    <w:p w14:paraId="7C6F1260" w14:textId="77777777" w:rsidR="00DA27CF" w:rsidRDefault="00DA27CF" w:rsidP="00DA2452"/>
    <w:p w14:paraId="4C20F9AA" w14:textId="77777777" w:rsidR="00DA2452" w:rsidRDefault="00DA2452" w:rsidP="00DA2452">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(1,0,0,..0) </w:t>
      </w:r>
    </w:p>
    <w:p w14:paraId="2816D44A" w14:textId="77777777" w:rsidR="00DA2452" w:rsidRDefault="00DA2452" w:rsidP="00DA2452">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(1,0,0,..0) </w:t>
      </w:r>
    </w:p>
    <w:p w14:paraId="0EDAD315" w14:textId="77777777" w:rsidR="006967F9" w:rsidRDefault="006967F9" w:rsidP="001678FF">
      <w:pPr>
        <w:tabs>
          <w:tab w:val="left" w:pos="7200"/>
          <w:tab w:val="left" w:pos="7920"/>
          <w:tab w:val="right" w:pos="9270"/>
        </w:tabs>
      </w:pPr>
      <w:r>
        <w:tab/>
      </w:r>
      <w:r>
        <w:tab/>
      </w:r>
      <w:r>
        <w:tab/>
      </w:r>
      <w:r>
        <w:tab/>
      </w:r>
      <w:r>
        <w:tab/>
      </w:r>
      <w:r>
        <w:tab/>
      </w:r>
      <w:r>
        <w:tab/>
      </w:r>
      <w:r>
        <w:tab/>
      </w:r>
      <w:r>
        <w:tab/>
      </w:r>
      <w:r>
        <w:tab/>
      </w:r>
      <w:r>
        <w:tab/>
      </w:r>
      <w:r>
        <w:tab/>
      </w:r>
      <w:r>
        <w:tab/>
        <w:t>(2</w:t>
      </w:r>
      <w:r w:rsidR="00130ED5">
        <w:t>.1</w:t>
      </w:r>
      <w:r>
        <w:t>.8)</w:t>
      </w:r>
    </w:p>
    <w:p w14:paraId="7BE088F1" w14:textId="77777777" w:rsidR="00DA2452" w:rsidRDefault="00DA2452" w:rsidP="00DA2452"/>
    <w:p w14:paraId="6FF28E38" w14:textId="77777777" w:rsidR="00DA2452" w:rsidRPr="004F038C" w:rsidRDefault="00DA2452" w:rsidP="00DA2452">
      <w:pPr>
        <w:rPr>
          <w:color w:val="000000"/>
        </w:rPr>
      </w:pPr>
      <w:r>
        <w:t xml:space="preserve">If x-space </w:t>
      </w:r>
      <w:r w:rsidR="00A37F9C">
        <w:t xml:space="preserve">and x'-space </w:t>
      </w:r>
      <w:r>
        <w:t xml:space="preserve">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w:t>
      </w:r>
      <w:r w:rsidRPr="004F038C">
        <w:rPr>
          <w:color w:val="000000"/>
        </w:rPr>
        <w:t xml:space="preserve">, as </w:t>
      </w:r>
      <w:r w:rsidR="004F038C" w:rsidRPr="004F038C">
        <w:rPr>
          <w:color w:val="000000"/>
        </w:rPr>
        <w:t>shown later in (6.5.3) and (6.4.1)</w:t>
      </w:r>
      <w:r w:rsidRPr="004F038C">
        <w:rPr>
          <w:color w:val="000000"/>
        </w:rPr>
        <w:t xml:space="preserve">. </w:t>
      </w:r>
    </w:p>
    <w:p w14:paraId="4746E02C" w14:textId="77777777" w:rsidR="00DA2452" w:rsidRPr="006B10F3" w:rsidRDefault="00DA2452" w:rsidP="00DA2452">
      <w:r>
        <w:tab/>
        <w:t xml:space="preserve">The reader familiar with covariant "up and down" indices will notice that all indices are peacefully sitting "down" in the presentation so far (subscripts, no superscripts). As we carry out our various developmental tasks, that is where all indices shall remain until </w:t>
      </w:r>
      <w:r w:rsidR="00EF79FC">
        <w:t>Chapter</w:t>
      </w:r>
      <w:r>
        <w:t xml:space="preserve"> 7, whereupon they will start frantically bobbing up and down, seemingly at will. [ Since rules are made to be violated, we have violated this one in some examples below where non-standard notation would be hard to swallow. ] </w:t>
      </w:r>
    </w:p>
    <w:p w14:paraId="0512CC22" w14:textId="77777777" w:rsidR="00DA2452" w:rsidRDefault="00DA2452" w:rsidP="00DA2452">
      <w:r>
        <w:tab/>
        <w:t>Are there any "useful objects" that can be constructed from differentials d</w:t>
      </w:r>
      <w:r w:rsidRPr="008928AE">
        <w:rPr>
          <w:b/>
        </w:rPr>
        <w:t>x</w:t>
      </w:r>
      <w:r>
        <w:t xml:space="preserve"> and which might then transform according by R or S?  The answer is yes, but first we discuss scalars. </w:t>
      </w:r>
    </w:p>
    <w:p w14:paraId="3D2DE727" w14:textId="77777777" w:rsidR="00DA2452" w:rsidRDefault="00DA2452" w:rsidP="00DA2452"/>
    <w:p w14:paraId="2509A2DA" w14:textId="77777777" w:rsidR="00B86A3F" w:rsidRPr="00B86A3F" w:rsidRDefault="00130ED5" w:rsidP="00B86A3F">
      <w:pPr>
        <w:pStyle w:val="Heading3"/>
      </w:pPr>
      <w:bookmarkStart w:id="14" w:name="_Toc451452913"/>
      <w:r>
        <w:t>2.2</w:t>
      </w:r>
      <w:r w:rsidR="00B86A3F" w:rsidRPr="00B86A3F">
        <w:t xml:space="preserve"> Scalars</w:t>
      </w:r>
      <w:bookmarkEnd w:id="14"/>
    </w:p>
    <w:p w14:paraId="7DB95D4F" w14:textId="77777777" w:rsidR="00B86A3F" w:rsidRDefault="00B86A3F" w:rsidP="00DA2452">
      <w:pPr>
        <w:rPr>
          <w:rStyle w:val="Heading3Char"/>
        </w:rPr>
      </w:pPr>
    </w:p>
    <w:p w14:paraId="4B3D90EA" w14:textId="77777777" w:rsidR="00DA2452" w:rsidRPr="008B7A60" w:rsidRDefault="00DA2452" w:rsidP="00DA2452">
      <w:r>
        <w:t xml:space="preserve">A quantity is a </w:t>
      </w:r>
      <w:r w:rsidRPr="008B7A60">
        <w:rPr>
          <w:b/>
        </w:rPr>
        <w:t>scalar</w:t>
      </w:r>
      <w:r>
        <w:t xml:space="preserve"> with respect to transformation F if it is the same in both spaces. Thus, any constant like π would be a scalar under any transformation. The mass m of a potato would be a constant under transformations that are rotations or translations. A function of space φ(</w:t>
      </w:r>
      <w:r w:rsidRPr="00761492">
        <w:rPr>
          <w:b/>
        </w:rPr>
        <w:t>x</w:t>
      </w:r>
      <w:r>
        <w:t>) is a "field" and it would be a "scalar field" if φ'(</w:t>
      </w:r>
      <w:r w:rsidRPr="00761492">
        <w:rPr>
          <w:b/>
        </w:rPr>
        <w:t>x</w:t>
      </w:r>
      <w:r>
        <w:t>') = φ(</w:t>
      </w:r>
      <w:r w:rsidRPr="00761492">
        <w:rPr>
          <w:b/>
        </w:rPr>
        <w:t>x</w:t>
      </w:r>
      <w:r>
        <w:t>). F</w:t>
      </w:r>
      <w:r w:rsidRPr="00345B47">
        <w:t>o</w:t>
      </w:r>
      <w:r>
        <w:t xml:space="preserve">r example, temperature would be a scalar field under rotations. Notice that φ is evaluated at </w:t>
      </w:r>
      <w:r w:rsidRPr="00036C2D">
        <w:rPr>
          <w:b/>
        </w:rPr>
        <w:t>x</w:t>
      </w:r>
      <w:r>
        <w:t xml:space="preserve">, while φ' is evaluated at </w:t>
      </w:r>
      <w:r w:rsidRPr="00761492">
        <w:rPr>
          <w:b/>
        </w:rPr>
        <w:t>x</w:t>
      </w:r>
      <w:r>
        <w:t xml:space="preserve">' = </w:t>
      </w:r>
      <w:r w:rsidRPr="00222737">
        <w:rPr>
          <w:b/>
        </w:rPr>
        <w:t>F</w:t>
      </w:r>
      <w:r>
        <w:t>(</w:t>
      </w:r>
      <w:r w:rsidRPr="00761492">
        <w:rPr>
          <w:b/>
        </w:rPr>
        <w:t>x</w:t>
      </w:r>
      <w:r>
        <w:t>). As noted i</w:t>
      </w:r>
      <w:r w:rsidRPr="007A5F89">
        <w:rPr>
          <w:color w:val="000000"/>
        </w:rPr>
        <w:t xml:space="preserve">n </w:t>
      </w:r>
      <w:r w:rsidR="007A5F89" w:rsidRPr="007A5F89">
        <w:rPr>
          <w:color w:val="000000"/>
        </w:rPr>
        <w:t>Section 2.12</w:t>
      </w:r>
      <w:r w:rsidRPr="007A5F89">
        <w:rPr>
          <w:color w:val="000000"/>
        </w:rPr>
        <w:t>, o</w:t>
      </w:r>
      <w:r>
        <w:t>ne could be more precise by referring to the objects described here as a "tensorial scalar" and a "tensorial scalar field".</w:t>
      </w:r>
    </w:p>
    <w:p w14:paraId="13ED4C88" w14:textId="77777777" w:rsidR="00DA2452" w:rsidRDefault="00DA2452" w:rsidP="00DA2452"/>
    <w:p w14:paraId="119DC9FC" w14:textId="77777777" w:rsidR="00DA2452" w:rsidRPr="00B86A3F" w:rsidRDefault="00130ED5" w:rsidP="00B86A3F">
      <w:pPr>
        <w:pStyle w:val="Heading3"/>
      </w:pPr>
      <w:bookmarkStart w:id="15" w:name="_Toc451452914"/>
      <w:r>
        <w:t>2.3</w:t>
      </w:r>
      <w:r w:rsidR="00B86A3F" w:rsidRPr="00B86A3F">
        <w:t xml:space="preserve"> Contravariant vectors</w:t>
      </w:r>
      <w:bookmarkEnd w:id="15"/>
    </w:p>
    <w:p w14:paraId="6D5A9472" w14:textId="77777777" w:rsidR="00B86A3F" w:rsidRDefault="00B86A3F" w:rsidP="00DA2452"/>
    <w:p w14:paraId="46FDD9B1" w14:textId="77777777" w:rsidR="00DA2452" w:rsidRDefault="00E40470" w:rsidP="00DA2452">
      <w:r>
        <w:t xml:space="preserve">If </w:t>
      </w:r>
      <w:r w:rsidRPr="00E40470">
        <w:rPr>
          <w:b/>
        </w:rPr>
        <w:t>x</w:t>
      </w:r>
      <w:r>
        <w:t xml:space="preserve"> and</w:t>
      </w:r>
      <w:r w:rsidRPr="00E40470">
        <w:rPr>
          <w:b/>
        </w:rPr>
        <w:t xml:space="preserve"> x</w:t>
      </w:r>
      <w:r>
        <w:t>' are spatial coordinates (time t is not one of the x</w:t>
      </w:r>
      <w:r>
        <w:rPr>
          <w:rStyle w:val="subscript"/>
        </w:rPr>
        <w:t>i</w:t>
      </w:r>
      <w:r>
        <w:t xml:space="preserve">), then </w:t>
      </w:r>
      <w:r w:rsidR="00DA2452">
        <w:t xml:space="preserve"> consider the familiar velocity vector,</w:t>
      </w:r>
    </w:p>
    <w:p w14:paraId="139533F2" w14:textId="77777777" w:rsidR="00DA2452" w:rsidRDefault="00DA2452" w:rsidP="00DA2452"/>
    <w:p w14:paraId="5DF679D1" w14:textId="77777777" w:rsidR="00DA2452" w:rsidRPr="00DC315C" w:rsidRDefault="00DA2452" w:rsidP="001678FF">
      <w:pPr>
        <w:tabs>
          <w:tab w:val="left" w:pos="7200"/>
          <w:tab w:val="left" w:pos="7920"/>
          <w:tab w:val="right" w:pos="9270"/>
        </w:tabs>
      </w:pPr>
      <w:r>
        <w:tab/>
        <w:t>v</w:t>
      </w:r>
      <w:r w:rsidRPr="0069282E">
        <w:rPr>
          <w:rStyle w:val="subscript"/>
        </w:rPr>
        <w:t>i</w:t>
      </w:r>
      <w:r>
        <w:t xml:space="preserve">  =  dx</w:t>
      </w:r>
      <w:r>
        <w:rPr>
          <w:rStyle w:val="subscript"/>
        </w:rPr>
        <w:t>i</w:t>
      </w:r>
      <w:r>
        <w:t>/dt</w:t>
      </w:r>
      <w:r>
        <w:tab/>
      </w:r>
      <w:r>
        <w:tab/>
      </w:r>
      <w:r w:rsidR="00C96D97" w:rsidRPr="00C96D97">
        <w:rPr>
          <w:rFonts w:ascii="Symbol" w:hAnsi="Symbol"/>
        </w:rPr>
        <w:t></w:t>
      </w:r>
      <w:r>
        <w:tab/>
      </w:r>
      <w:r w:rsidRPr="00DC315C">
        <w:rPr>
          <w:b/>
        </w:rPr>
        <w:t>v</w:t>
      </w:r>
      <w:r>
        <w:t xml:space="preserve"> = d</w:t>
      </w:r>
      <w:r w:rsidRPr="00DC315C">
        <w:rPr>
          <w:b/>
        </w:rPr>
        <w:t>x</w:t>
      </w:r>
      <w:r>
        <w:t xml:space="preserve">/dt   </w:t>
      </w:r>
      <w:r w:rsidR="00DA27CF">
        <w:t>.</w:t>
      </w:r>
      <w:r>
        <w:t xml:space="preserve"> </w:t>
      </w:r>
      <w:r w:rsidR="006967F9">
        <w:tab/>
      </w:r>
      <w:r w:rsidR="006967F9">
        <w:tab/>
      </w:r>
      <w:r w:rsidR="006967F9">
        <w:tab/>
      </w:r>
      <w:r w:rsidR="006967F9">
        <w:tab/>
      </w:r>
      <w:r w:rsidR="006967F9">
        <w:tab/>
      </w:r>
      <w:r w:rsidR="006967F9">
        <w:tab/>
        <w:t>(2</w:t>
      </w:r>
      <w:r w:rsidR="00130ED5">
        <w:t>.3</w:t>
      </w:r>
      <w:r w:rsidR="006967F9">
        <w:t>.</w:t>
      </w:r>
      <w:r w:rsidR="00130ED5">
        <w:t>1</w:t>
      </w:r>
      <w:r w:rsidR="006967F9">
        <w:t>)</w:t>
      </w:r>
    </w:p>
    <w:p w14:paraId="53AC3BE3" w14:textId="77777777" w:rsidR="00DA2452" w:rsidRDefault="00DA2452" w:rsidP="00DA2452"/>
    <w:p w14:paraId="11826210" w14:textId="77777777" w:rsidR="00DA2452" w:rsidRDefault="00DA2452" w:rsidP="00DA2452">
      <w:r>
        <w:t>Since dt transforms as a constant (scalar) under our selected transformation type, it seems pretty clear that velocity in x'-space can be related to velocity in x-space using the d</w:t>
      </w:r>
      <w:r w:rsidRPr="00376F01">
        <w:rPr>
          <w:b/>
        </w:rPr>
        <w:t>x</w:t>
      </w:r>
      <w:r>
        <w:t>' =  R(</w:t>
      </w:r>
      <w:r w:rsidRPr="00D443C6">
        <w:rPr>
          <w:b/>
        </w:rPr>
        <w:t>x</w:t>
      </w:r>
      <w:r>
        <w:t>) d</w:t>
      </w:r>
      <w:r w:rsidRPr="00376F01">
        <w:rPr>
          <w:b/>
        </w:rPr>
        <w:t>x</w:t>
      </w:r>
      <w:r>
        <w:rPr>
          <w:b/>
        </w:rPr>
        <w:t xml:space="preserve">  </w:t>
      </w:r>
      <w:r w:rsidR="00D0608F">
        <w:t xml:space="preserve">rule above, so </w:t>
      </w:r>
    </w:p>
    <w:p w14:paraId="51F8B72F" w14:textId="77777777" w:rsidR="00DA2452" w:rsidRDefault="00DA2452" w:rsidP="00DA2452"/>
    <w:p w14:paraId="4D9868D4" w14:textId="77777777" w:rsidR="00DA2452" w:rsidRPr="006967F9" w:rsidRDefault="00DA2452" w:rsidP="001678FF">
      <w:pPr>
        <w:tabs>
          <w:tab w:val="left" w:pos="7200"/>
          <w:tab w:val="left" w:pos="7920"/>
          <w:tab w:val="right" w:pos="9270"/>
        </w:tabs>
      </w:pPr>
      <w:r>
        <w:tab/>
      </w:r>
      <w:r w:rsidRPr="00DC315C">
        <w:rPr>
          <w:b/>
        </w:rPr>
        <w:t>v</w:t>
      </w:r>
      <w:r w:rsidRPr="005C5D34">
        <w:t>'</w:t>
      </w:r>
      <w:r>
        <w:t xml:space="preserve">  = R(</w:t>
      </w:r>
      <w:r w:rsidRPr="00D443C6">
        <w:rPr>
          <w:b/>
        </w:rPr>
        <w:t>x</w:t>
      </w:r>
      <w:r>
        <w:t xml:space="preserve">) </w:t>
      </w:r>
      <w:r w:rsidRPr="00DC315C">
        <w:rPr>
          <w:b/>
        </w:rPr>
        <w:t>v</w:t>
      </w:r>
      <w:r w:rsidR="00D0608F">
        <w:t xml:space="preserve"> . </w:t>
      </w:r>
      <w:r w:rsidR="006967F9">
        <w:tab/>
      </w:r>
      <w:r w:rsidR="006967F9">
        <w:tab/>
      </w:r>
      <w:r w:rsidR="006967F9">
        <w:tab/>
      </w:r>
      <w:r w:rsidR="006967F9">
        <w:tab/>
      </w:r>
      <w:r w:rsidR="006967F9">
        <w:tab/>
      </w:r>
      <w:r w:rsidR="006967F9">
        <w:tab/>
      </w:r>
      <w:r w:rsidR="006967F9">
        <w:tab/>
      </w:r>
      <w:r w:rsidR="006967F9">
        <w:tab/>
      </w:r>
      <w:r w:rsidR="006967F9">
        <w:tab/>
      </w:r>
      <w:r w:rsidR="006967F9">
        <w:tab/>
        <w:t>(2.</w:t>
      </w:r>
      <w:r w:rsidR="00130ED5">
        <w:t>3.2</w:t>
      </w:r>
      <w:r w:rsidR="006967F9">
        <w:t>)</w:t>
      </w:r>
    </w:p>
    <w:p w14:paraId="6AFA764A" w14:textId="77777777" w:rsidR="00DA2452" w:rsidRDefault="00DA2452" w:rsidP="00DA2452"/>
    <w:p w14:paraId="2598D697" w14:textId="77777777" w:rsidR="00DA2452" w:rsidRDefault="00DA2452" w:rsidP="00DA2452">
      <w:r>
        <w:t>Even though the matrix R(</w:t>
      </w:r>
      <w:r w:rsidRPr="00DA27CF">
        <w:rPr>
          <w:b/>
        </w:rPr>
        <w:t>x</w:t>
      </w:r>
      <w:r>
        <w:t xml:space="preserve">)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p>
    <w:p w14:paraId="736D334C" w14:textId="77777777" w:rsidR="00DA2452" w:rsidRDefault="00DA2452" w:rsidP="00DA2452">
      <w:r>
        <w:tab/>
        <w:t>In contrast, unless R(</w:t>
      </w:r>
      <w:r w:rsidRPr="00FB1DD0">
        <w:rPr>
          <w:b/>
        </w:rPr>
        <w:t>x</w:t>
      </w:r>
      <w:r>
        <w:t>) is a constant in space</w:t>
      </w:r>
      <w:r w:rsidR="00E40470">
        <w:t xml:space="preserve"> (meaning from (2.8.7) that </w:t>
      </w:r>
      <w:r w:rsidR="00E40470" w:rsidRPr="00E40470">
        <w:rPr>
          <w:b/>
        </w:rPr>
        <w:t>F</w:t>
      </w:r>
      <w:r w:rsidR="00E40470">
        <w:t>(</w:t>
      </w:r>
      <w:r w:rsidR="00E40470" w:rsidRPr="00E40470">
        <w:rPr>
          <w:b/>
        </w:rPr>
        <w:t>x</w:t>
      </w:r>
      <w:r w:rsidR="00E40470">
        <w:t xml:space="preserve">) is linear), </w:t>
      </w:r>
      <w:r>
        <w:t xml:space="preserve"> </w:t>
      </w:r>
      <w:r>
        <w:rPr>
          <w:b/>
        </w:rPr>
        <w:t>x</w:t>
      </w:r>
      <w:r w:rsidRPr="005C5D34">
        <w:t>'</w:t>
      </w:r>
      <w:r>
        <w:t xml:space="preserve">  ≠  R(</w:t>
      </w:r>
      <w:r w:rsidRPr="00D443C6">
        <w:rPr>
          <w:b/>
        </w:rPr>
        <w:t>x</w:t>
      </w:r>
      <w:r>
        <w:t xml:space="preserve">) </w:t>
      </w:r>
      <w:r>
        <w:rPr>
          <w:b/>
        </w:rPr>
        <w:t>x</w:t>
      </w:r>
      <w:r>
        <w:t xml:space="preserve">, so in general </w:t>
      </w:r>
      <w:r w:rsidRPr="00036C2D">
        <w:rPr>
          <w:b/>
        </w:rPr>
        <w:t>x</w:t>
      </w:r>
      <w:r>
        <w:t xml:space="preserve"> itself is </w:t>
      </w:r>
      <w:r w:rsidRPr="009D0652">
        <w:rPr>
          <w:i/>
        </w:rPr>
        <w:t>not</w:t>
      </w:r>
      <w:r>
        <w:t xml:space="preserve"> a contravariant vector although d</w:t>
      </w:r>
      <w:r w:rsidRPr="009D0652">
        <w:rPr>
          <w:b/>
        </w:rPr>
        <w:t>x</w:t>
      </w:r>
      <w:r>
        <w:t xml:space="preserve"> is. </w:t>
      </w:r>
    </w:p>
    <w:p w14:paraId="3F55DFA6" w14:textId="77777777" w:rsidR="00DA2452" w:rsidRDefault="00DA2452" w:rsidP="00DA2452">
      <w:r>
        <w:tab/>
        <w:t xml:space="preserve">Any vector that transforms according to </w:t>
      </w:r>
      <w:r>
        <w:rPr>
          <w:b/>
        </w:rPr>
        <w:t>V</w:t>
      </w:r>
      <w:r w:rsidRPr="005C5D34">
        <w:t>'</w:t>
      </w:r>
      <w:r>
        <w:t xml:space="preserve"> = R(</w:t>
      </w:r>
      <w:r w:rsidRPr="00D443C6">
        <w:rPr>
          <w:b/>
        </w:rPr>
        <w:t>x</w:t>
      </w:r>
      <w:r>
        <w:t>)</w:t>
      </w:r>
      <w:r>
        <w:rPr>
          <w:b/>
        </w:rPr>
        <w:t>V</w:t>
      </w:r>
      <w:r>
        <w:t xml:space="preserve"> with respect to a transformation F (such as Newtonian velocity and momentum with respect to rotations) is called a </w:t>
      </w:r>
      <w:r w:rsidRPr="00C40211">
        <w:rPr>
          <w:b/>
        </w:rPr>
        <w:t>contravariant vector</w:t>
      </w:r>
      <w:r>
        <w:t xml:space="preserve">. </w:t>
      </w:r>
    </w:p>
    <w:p w14:paraId="5C71B2A7" w14:textId="77777777" w:rsidR="00DA2452" w:rsidRDefault="00DA2452" w:rsidP="00DA2452"/>
    <w:p w14:paraId="10DF9839" w14:textId="77777777" w:rsidR="00DA2452" w:rsidRPr="00B86A3F" w:rsidRDefault="00130ED5" w:rsidP="00B86A3F">
      <w:pPr>
        <w:pStyle w:val="Heading3"/>
      </w:pPr>
      <w:bookmarkStart w:id="16" w:name="_Toc451452915"/>
      <w:r>
        <w:t>2.4</w:t>
      </w:r>
      <w:r w:rsidR="00B86A3F" w:rsidRPr="00B86A3F">
        <w:t xml:space="preserve"> Covariant vectors</w:t>
      </w:r>
      <w:bookmarkEnd w:id="16"/>
    </w:p>
    <w:p w14:paraId="6CDF773B" w14:textId="77777777" w:rsidR="00DA2452" w:rsidRDefault="00DA2452" w:rsidP="00DA2452"/>
    <w:p w14:paraId="53EDF8EF" w14:textId="77777777" w:rsidR="00DA2452" w:rsidRDefault="00DA2452" w:rsidP="00DA2452">
      <w:r>
        <w:t xml:space="preserve">Much of physics is described by differential equations involving the gradient operator ( the reason for the overbar is </w:t>
      </w:r>
      <w:r w:rsidR="00DA27CF">
        <w:t>explained</w:t>
      </w:r>
      <w:r>
        <w:t xml:space="preserve"> in the next </w:t>
      </w:r>
      <w:r w:rsidR="005075D6">
        <w:t>S</w:t>
      </w:r>
      <w:r>
        <w:t xml:space="preserve">ection) </w:t>
      </w:r>
    </w:p>
    <w:p w14:paraId="6B73D53E" w14:textId="77777777" w:rsidR="00DA2452" w:rsidRDefault="00DA2452" w:rsidP="00DA2452"/>
    <w:p w14:paraId="55C8A55B" w14:textId="77777777" w:rsidR="00DA2452" w:rsidRPr="006967F9" w:rsidRDefault="00DA2452" w:rsidP="001678FF">
      <w:pPr>
        <w:tabs>
          <w:tab w:val="left" w:pos="7200"/>
          <w:tab w:val="left" w:pos="7920"/>
          <w:tab w:val="right" w:pos="9270"/>
        </w:tabs>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i</w:t>
      </w:r>
      <w:r>
        <w:t xml:space="preserve"> = </w:t>
      </w:r>
      <w:r>
        <w:fldChar w:fldCharType="begin"/>
      </w:r>
      <w:r>
        <w:instrText xml:space="preserve"> EQ \O(∂,\S\up2(</w:instrText>
      </w:r>
      <w:r w:rsidRPr="00512D5B">
        <w:rPr>
          <w:rFonts w:ascii="Aatrix OCR A Extended" w:hAnsi="Aatrix OCR A Extended"/>
        </w:rPr>
        <w:instrText>¯</w:instrText>
      </w:r>
      <w:r>
        <w:instrText>))</w:instrText>
      </w:r>
      <w:r>
        <w:fldChar w:fldCharType="end"/>
      </w:r>
      <w:r>
        <w:rPr>
          <w:rStyle w:val="subscript"/>
        </w:rPr>
        <w:t>i</w:t>
      </w:r>
      <w:r>
        <w:t xml:space="preserve"> = ∂/∂x</w:t>
      </w:r>
      <w:r>
        <w:rPr>
          <w:rStyle w:val="subscript"/>
        </w:rPr>
        <w:t>i</w:t>
      </w:r>
      <w:r w:rsidR="00DA27CF">
        <w:t xml:space="preserve"> </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4.1</w:t>
      </w:r>
      <w:r w:rsidR="006967F9">
        <w:t>)</w:t>
      </w:r>
    </w:p>
    <w:p w14:paraId="0D7C7B63" w14:textId="77777777" w:rsidR="00DA2452" w:rsidRDefault="00DA2452" w:rsidP="00DA2452"/>
    <w:p w14:paraId="7B964AF2" w14:textId="77777777" w:rsidR="00DA2452" w:rsidRDefault="00DA2452" w:rsidP="00DA2452">
      <w:r>
        <w:t xml:space="preserve">which involves an "upside down" differential. Here is how this </w:t>
      </w:r>
      <w:r w:rsidRPr="00761492">
        <w:rPr>
          <w:i/>
        </w:rPr>
        <w:t>operator</w:t>
      </w:r>
      <w:r>
        <w:t xml:space="preserve"> transforms going from x-space to x'-space, again according to the </w:t>
      </w:r>
      <w:r w:rsidR="00DA27CF">
        <w:t>chain rule (implied sum on k, T means transpose)</w:t>
      </w:r>
    </w:p>
    <w:p w14:paraId="4FC618C7" w14:textId="77777777" w:rsidR="00DA2452" w:rsidRDefault="00DA2452" w:rsidP="00DA2452"/>
    <w:p w14:paraId="7DB175A9" w14:textId="77777777" w:rsidR="00DA2452" w:rsidRPr="00A26B6F" w:rsidRDefault="00DA2452" w:rsidP="00DA2452">
      <w:pPr>
        <w:rPr>
          <w:rStyle w:val="subscript"/>
        </w:rPr>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 </w:t>
      </w:r>
      <w:r>
        <w:fldChar w:fldCharType="begin"/>
      </w:r>
      <w:r>
        <w:instrText xml:space="preserve"> EQ \O(∂,\S\up2(</w:instrText>
      </w:r>
      <w:r w:rsidRPr="002747C4">
        <w:rPr>
          <w:rFonts w:ascii="Aatrix OCR A Extended" w:hAnsi="Aatrix OCR A Extended"/>
        </w:rPr>
        <w:instrText>¯</w:instrText>
      </w:r>
      <w:r>
        <w:instrText>))</w:instrText>
      </w:r>
      <w:r>
        <w:fldChar w:fldCharType="end"/>
      </w:r>
      <w:r>
        <w:t xml:space="preserve"> '</w:t>
      </w:r>
      <w:r>
        <w:rPr>
          <w:rStyle w:val="subscript"/>
        </w:rPr>
        <w:t>i</w:t>
      </w:r>
      <w:r>
        <w:t xml:space="preserve"> = </w:t>
      </w:r>
      <w:r>
        <w:fldChar w:fldCharType="begin"/>
      </w:r>
      <w:r>
        <w:instrText xml:space="preserve"> EQ \f(∂,∂x'</w:instrText>
      </w:r>
      <w:r>
        <w:rPr>
          <w:rStyle w:val="subscript"/>
        </w:rPr>
        <w:instrText>i</w:instrText>
      </w:r>
      <w:r>
        <w:instrText xml:space="preserve">) </w:instrText>
      </w:r>
      <w:r>
        <w:fldChar w:fldCharType="end"/>
      </w:r>
      <w:r>
        <w:t xml:space="preserve">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   S</w:t>
      </w:r>
      <w:r>
        <w:rPr>
          <w:rStyle w:val="subscript"/>
        </w:rPr>
        <w:t>ki</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w:t>
      </w:r>
      <w:r w:rsidR="00A26B6F">
        <w:t xml:space="preserve"> = (S</w:t>
      </w:r>
      <w:r w:rsidR="00A26B6F">
        <w:rPr>
          <w:rStyle w:val="superscript"/>
        </w:rPr>
        <w:t>T</w:t>
      </w:r>
      <w:r>
        <w:t xml:space="preserve"> </w:t>
      </w:r>
      <w:r w:rsidR="00A26B6F" w:rsidRPr="00A95FE0">
        <w:rPr>
          <w:b/>
        </w:rPr>
        <w:fldChar w:fldCharType="begin"/>
      </w:r>
      <w:r w:rsidR="00A26B6F" w:rsidRPr="00A95FE0">
        <w:rPr>
          <w:b/>
        </w:rPr>
        <w:instrText xml:space="preserve"> EQ \O(</w:instrText>
      </w:r>
      <w:r w:rsidR="00A26B6F" w:rsidRPr="00A95FE0">
        <w:rPr>
          <w:b/>
        </w:rPr>
        <w:sym w:font="Symbol" w:char="F0D1"/>
      </w:r>
      <w:r w:rsidR="00A26B6F" w:rsidRPr="00A95FE0">
        <w:rPr>
          <w:b/>
        </w:rPr>
        <w:instrText>,\S\up2(</w:instrText>
      </w:r>
      <w:r w:rsidR="00A26B6F" w:rsidRPr="006234E2">
        <w:rPr>
          <w:rFonts w:ascii="Aatrix OCR A Extended" w:hAnsi="Aatrix OCR A Extended"/>
        </w:rPr>
        <w:instrText>¯</w:instrText>
      </w:r>
      <w:r w:rsidR="00A26B6F" w:rsidRPr="00A95FE0">
        <w:rPr>
          <w:b/>
        </w:rPr>
        <w:instrText>))</w:instrText>
      </w:r>
      <w:r w:rsidR="00A26B6F" w:rsidRPr="00A95FE0">
        <w:rPr>
          <w:b/>
        </w:rPr>
        <w:fldChar w:fldCharType="end"/>
      </w:r>
      <w:r w:rsidR="00A26B6F">
        <w:t>)</w:t>
      </w:r>
      <w:r w:rsidR="00A26B6F">
        <w:rPr>
          <w:rStyle w:val="subscript"/>
        </w:rPr>
        <w:t>i</w:t>
      </w:r>
    </w:p>
    <w:p w14:paraId="1BFBDFC4" w14:textId="77777777" w:rsidR="00DA2452" w:rsidRDefault="00DA2452" w:rsidP="00DA2452"/>
    <w:p w14:paraId="28C40FFC" w14:textId="77777777" w:rsidR="00DA2452" w:rsidRPr="006967F9" w:rsidRDefault="00DA2452" w:rsidP="001678FF">
      <w:pPr>
        <w:tabs>
          <w:tab w:val="left" w:pos="7200"/>
          <w:tab w:val="left" w:pos="7920"/>
          <w:tab w:val="right" w:pos="9270"/>
        </w:tabs>
      </w:pPr>
      <w:r>
        <w:tab/>
      </w:r>
      <w:r w:rsidR="00C96D97" w:rsidRPr="00C96D97">
        <w:rPr>
          <w:rFonts w:ascii="Symbol" w:hAnsi="Symbol"/>
        </w:rPr>
        <w: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w:t>
      </w:r>
      <w:r w:rsidR="00DA27CF">
        <w:t>.</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4.2</w:t>
      </w:r>
      <w:r w:rsidR="006967F9">
        <w:t>)</w:t>
      </w:r>
    </w:p>
    <w:p w14:paraId="04A60FB7" w14:textId="77777777" w:rsidR="00DA2452" w:rsidRDefault="00DA2452" w:rsidP="00DA2452"/>
    <w:p w14:paraId="71B598CC" w14:textId="77777777" w:rsidR="00DA2452" w:rsidRDefault="00DA2452" w:rsidP="00DA2452">
      <w:r>
        <w:t xml:space="preserve">One can think of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as acting on a scalar field φ(x) = φ'(x'), and then the above becomes</w:t>
      </w:r>
    </w:p>
    <w:p w14:paraId="5EB3C896" w14:textId="77777777" w:rsidR="00DA2452" w:rsidRDefault="00DA2452" w:rsidP="00DA2452"/>
    <w:p w14:paraId="322313B6"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φ(x) </w:t>
      </w:r>
    </w:p>
    <w:p w14:paraId="06B7F234" w14:textId="77777777" w:rsidR="00DA2452" w:rsidRPr="008B7A60" w:rsidRDefault="00DA2452" w:rsidP="00DA2452"/>
    <w:p w14:paraId="59D37A7F" w14:textId="77777777" w:rsidR="00DA2452" w:rsidRPr="006967F9" w:rsidRDefault="00DA2452" w:rsidP="001678FF">
      <w:pPr>
        <w:tabs>
          <w:tab w:val="left" w:pos="7200"/>
          <w:tab w:val="left" w:pos="7920"/>
          <w:tab w:val="right" w:pos="9270"/>
        </w:tabs>
      </w:pPr>
      <w:r>
        <w:tab/>
      </w:r>
      <w:r w:rsidR="00C96D97" w:rsidRPr="00C96D97">
        <w:rPr>
          <w:rFonts w:ascii="Symbol" w:hAnsi="Symbol"/>
        </w:rPr>
        <w: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'φ'(x')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sidRPr="00761492">
        <w:t>φ</w:t>
      </w:r>
      <w:r>
        <w:rPr>
          <w:b/>
        </w:rPr>
        <w:t>(</w:t>
      </w:r>
      <w:r w:rsidRPr="00761492">
        <w:t>x</w:t>
      </w:r>
      <w:r>
        <w:rPr>
          <w:b/>
        </w:rPr>
        <w:t>)</w:t>
      </w:r>
      <w:r>
        <w:t xml:space="preserve"> </w:t>
      </w:r>
      <w:r w:rsidR="00DA27CF">
        <w:t>.</w:t>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4.3</w:t>
      </w:r>
      <w:r w:rsidR="006967F9">
        <w:t>)</w:t>
      </w:r>
    </w:p>
    <w:p w14:paraId="210F5087" w14:textId="77777777" w:rsidR="00DA2452" w:rsidRDefault="00DA2452" w:rsidP="00DA2452"/>
    <w:p w14:paraId="6390FE38" w14:textId="77777777" w:rsidR="00DA2452" w:rsidRDefault="00DA2452" w:rsidP="00DA2452">
      <w:r>
        <w:t xml:space="preserve">Since the differential is "upside down", one might expect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to transform according to S = R</w:t>
      </w:r>
      <w:r>
        <w:rPr>
          <w:rStyle w:val="superscript"/>
        </w:rPr>
        <w:t>-1</w:t>
      </w:r>
      <w:r>
        <w:t xml:space="preserve"> instead of R, but it is really S</w:t>
      </w:r>
      <w:r>
        <w:rPr>
          <w:rStyle w:val="superscript"/>
        </w:rPr>
        <w:t>T</w:t>
      </w:r>
      <w:r>
        <w:t xml:space="preserve"> that does the job. One could write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rsidRPr="00FB1DD0">
        <w:t>S</w:t>
      </w:r>
      <w:r>
        <w:t xml:space="preserve"> in terms of row vectors. </w:t>
      </w:r>
    </w:p>
    <w:p w14:paraId="4C758681" w14:textId="77777777" w:rsidR="00DA2452" w:rsidRDefault="00DA2452" w:rsidP="00DA2452">
      <w:r>
        <w:tab/>
        <w:t xml:space="preserve">Vectors that transform according to </w:t>
      </w:r>
      <w:r>
        <w:rPr>
          <w:b/>
        </w:rPr>
        <w:t>V</w:t>
      </w:r>
      <w:r w:rsidRPr="005C5D34">
        <w:t>'</w:t>
      </w:r>
      <w:r>
        <w:t xml:space="preserve"> = S</w:t>
      </w:r>
      <w:r>
        <w:rPr>
          <w:rStyle w:val="superscript"/>
        </w:rPr>
        <w:t>T</w:t>
      </w:r>
      <w:r>
        <w:t>(</w:t>
      </w:r>
      <w:r w:rsidRPr="00D443C6">
        <w:rPr>
          <w:b/>
        </w:rPr>
        <w:t>x</w:t>
      </w:r>
      <w:r>
        <w:t xml:space="preserve">) </w:t>
      </w:r>
      <w:r>
        <w:rPr>
          <w:b/>
        </w:rPr>
        <w:t>V</w:t>
      </w:r>
      <w:r>
        <w:t xml:space="preserve"> such as the gradient operator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are called </w:t>
      </w:r>
      <w:r w:rsidRPr="005A61ED">
        <w:rPr>
          <w:b/>
        </w:rPr>
        <w:t>covariant</w:t>
      </w:r>
      <w:r>
        <w:t xml:space="preserve"> </w:t>
      </w:r>
      <w:r w:rsidRPr="005A61ED">
        <w:rPr>
          <w:b/>
        </w:rPr>
        <w:t>vectors</w:t>
      </w:r>
      <w:r>
        <w:t xml:space="preserve"> with respect to transformation F.  </w:t>
      </w:r>
    </w:p>
    <w:p w14:paraId="53B5ECBC" w14:textId="77777777" w:rsidR="00DA2452" w:rsidRPr="00A95FE0" w:rsidRDefault="00DA2452" w:rsidP="00DA2452">
      <w:pPr>
        <w:rPr>
          <w:b/>
        </w:rPr>
      </w:pPr>
      <w:r>
        <w:tab/>
        <w:t xml:space="preserve">An example of a covariant vector is the electrostatic electric field obtained from the potential </w:t>
      </w:r>
      <w:r w:rsidRPr="00A95FE0">
        <w:t>Φ</w:t>
      </w:r>
    </w:p>
    <w:p w14:paraId="0547DB64" w14:textId="77777777" w:rsidR="00DA2452" w:rsidRDefault="00DA2452" w:rsidP="00DA2452"/>
    <w:p w14:paraId="30B83ECE" w14:textId="77777777" w:rsidR="00DA2452" w:rsidRPr="006967F9" w:rsidRDefault="00DA2452" w:rsidP="001678FF">
      <w:pPr>
        <w:tabs>
          <w:tab w:val="left" w:pos="7200"/>
          <w:tab w:val="left" w:pos="7920"/>
          <w:tab w:val="right" w:pos="9270"/>
        </w:tabs>
      </w:pPr>
      <w:r w:rsidRPr="00B63E64">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tab/>
      </w:r>
      <w:r>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rPr>
          <w:rStyle w:val="subscript"/>
        </w:rPr>
        <w:t>i</w:t>
      </w:r>
      <w:r>
        <w:t xml:space="preserve"> = -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Φ   =  - ∂Φ/∂x</w:t>
      </w:r>
      <w:r>
        <w:rPr>
          <w:rStyle w:val="subscript"/>
        </w:rPr>
        <w:t>i</w:t>
      </w:r>
      <w:r>
        <w:tab/>
      </w:r>
      <w:r w:rsidR="006967F9">
        <w:tab/>
      </w:r>
      <w:r w:rsidR="006967F9">
        <w:tab/>
      </w:r>
      <w:r w:rsidR="006967F9">
        <w:tab/>
      </w:r>
      <w:r w:rsidR="006967F9">
        <w:tab/>
      </w:r>
      <w:r w:rsidR="006967F9">
        <w:tab/>
        <w:t>(2.</w:t>
      </w:r>
      <w:r w:rsidR="00130ED5">
        <w:t>4.4</w:t>
      </w:r>
      <w:r w:rsidR="006967F9">
        <w:t>)</w:t>
      </w:r>
    </w:p>
    <w:p w14:paraId="274E3682" w14:textId="77777777" w:rsidR="00DA2452" w:rsidRDefault="00DA2452" w:rsidP="00DA2452"/>
    <w:p w14:paraId="7E8DF29D" w14:textId="77777777" w:rsidR="00B86A3F" w:rsidRPr="00B86A3F" w:rsidRDefault="00130ED5" w:rsidP="00B86A3F">
      <w:pPr>
        <w:pStyle w:val="Heading3"/>
      </w:pPr>
      <w:bookmarkStart w:id="17" w:name="_Toc451452916"/>
      <w:r>
        <w:t>2.5</w:t>
      </w:r>
      <w:r w:rsidR="00B86A3F" w:rsidRPr="00B86A3F">
        <w:t xml:space="preserve"> Bar notation</w:t>
      </w:r>
      <w:bookmarkEnd w:id="17"/>
    </w:p>
    <w:p w14:paraId="26A165A0" w14:textId="77777777" w:rsidR="00B86A3F" w:rsidRDefault="00B86A3F" w:rsidP="00DA2452"/>
    <w:p w14:paraId="18C476E1" w14:textId="77777777" w:rsidR="00DA2452" w:rsidRPr="00A95FE0" w:rsidRDefault="00DA2452" w:rsidP="00DA2452">
      <w:r>
        <w:t xml:space="preserve">In order to distinguish a contravariant from a covariant vector, we shall (for a while)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i</w:t>
      </w:r>
      <w:r>
        <w:t xml:space="preserve">. This is why overbars were placed on </w:t>
      </w:r>
      <w:r>
        <w:rPr>
          <w:b/>
        </w:rPr>
        <w:fldChar w:fldCharType="begin"/>
      </w:r>
      <w:r>
        <w:rPr>
          <w:b/>
        </w:rPr>
        <w:instrText xml:space="preserve"> EQ \O(</w:instrText>
      </w:r>
      <w:r w:rsidRPr="000F7729">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 xml:space="preserve"> and </w:t>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in the previous </w:t>
      </w:r>
      <w:r w:rsidR="005075D6">
        <w:t>S</w:t>
      </w:r>
      <w:r>
        <w:t xml:space="preserve">ection. We call this our "developmental notation", as distinct from the Standard Notation introduced in </w:t>
      </w:r>
      <w:r w:rsidR="00EF79FC">
        <w:t>Chapter</w:t>
      </w:r>
      <w:r>
        <w:t xml:space="preserve"> 7.</w:t>
      </w:r>
    </w:p>
    <w:p w14:paraId="441161B7" w14:textId="77777777" w:rsidR="00DA2452" w:rsidRDefault="00DA2452" w:rsidP="00DA2452">
      <w:r>
        <w:tab/>
        <w:t xml:space="preserve">The transformation rules for the two vector types can now be written this way: </w:t>
      </w:r>
    </w:p>
    <w:p w14:paraId="69DE8A5C" w14:textId="77777777" w:rsidR="00DA2452" w:rsidRDefault="00DA2452" w:rsidP="00DA2452"/>
    <w:p w14:paraId="196EE64F"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rsidR="006967F9">
        <w:tab/>
      </w:r>
      <w:r>
        <w:t>R = S</w:t>
      </w:r>
      <w:r>
        <w:rPr>
          <w:rStyle w:val="superscript"/>
        </w:rPr>
        <w:t>-1</w:t>
      </w:r>
    </w:p>
    <w:p w14:paraId="4E8613FA"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6967F9">
        <w:tab/>
      </w:r>
      <w:r w:rsidR="006967F9">
        <w:tab/>
      </w:r>
      <w:r w:rsidR="006967F9">
        <w:tab/>
        <w:t>(2.</w:t>
      </w:r>
      <w:r w:rsidR="00130ED5">
        <w:t>5.1</w:t>
      </w:r>
      <w:r w:rsidR="006967F9">
        <w:t>)</w:t>
      </w:r>
    </w:p>
    <w:p w14:paraId="08B94F44" w14:textId="77777777" w:rsidR="00DA2452" w:rsidRDefault="00DA2452" w:rsidP="00DA2452"/>
    <w:p w14:paraId="48229754" w14:textId="77777777" w:rsidR="00F70567" w:rsidRDefault="00DA2452" w:rsidP="00DA2452">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In the Standard Notation, where there are four versions of the matrix R, we shall see</w:t>
      </w:r>
      <w:r w:rsidR="007A5F89">
        <w:t xml:space="preserve"> in Section 7.5</w:t>
      </w:r>
      <w:r>
        <w:t xml:space="preserve"> that R → R</w:t>
      </w:r>
      <w:r>
        <w:rPr>
          <w:rStyle w:val="superscript"/>
        </w:rPr>
        <w:t>i</w:t>
      </w:r>
      <w:r>
        <w:rPr>
          <w:rStyle w:val="subscript"/>
        </w:rPr>
        <w:t>j</w:t>
      </w:r>
      <w:r>
        <w:t xml:space="preserve"> and S → S</w:t>
      </w:r>
      <w:r>
        <w:rPr>
          <w:rStyle w:val="superscript"/>
        </w:rPr>
        <w:t>i</w:t>
      </w:r>
      <w:r>
        <w:rPr>
          <w:rStyle w:val="subscript"/>
        </w:rPr>
        <w:t>j</w:t>
      </w:r>
      <w:r>
        <w:t xml:space="preserve"> = R</w:t>
      </w:r>
      <w:r>
        <w:rPr>
          <w:rStyle w:val="subscript"/>
        </w:rPr>
        <w:t>j</w:t>
      </w:r>
      <w:r>
        <w:rPr>
          <w:rStyle w:val="superscript"/>
        </w:rPr>
        <w:t>i</w:t>
      </w:r>
      <w:r>
        <w:t xml:space="preserve"> and S can be removed from the picture</w:t>
      </w:r>
      <w:r w:rsidR="007A5F89">
        <w:t xml:space="preserve"> altogether. </w:t>
      </w:r>
    </w:p>
    <w:p w14:paraId="7214511F" w14:textId="77777777" w:rsidR="00DD0D97" w:rsidRPr="00D46D3E" w:rsidRDefault="00F70567" w:rsidP="00DA2452">
      <w:r>
        <w:tab/>
      </w:r>
      <w:r w:rsidR="00DD0D97">
        <w:t xml:space="preserve">It is possible to do without </w:t>
      </w:r>
      <w:r w:rsidR="00DD0D97" w:rsidRPr="00F70567">
        <w:rPr>
          <w:i/>
        </w:rPr>
        <w:t>either</w:t>
      </w:r>
      <w:r w:rsidR="00DD0D97">
        <w:t xml:space="preserve"> R or S and just </w:t>
      </w:r>
      <w:r w:rsidR="00DD0D97" w:rsidRPr="00DD0D97">
        <w:rPr>
          <w:i/>
        </w:rPr>
        <w:t>write out</w:t>
      </w:r>
      <w:r w:rsidR="00DD0D97">
        <w:t xml:space="preserve"> all partial derivatives like </w:t>
      </w:r>
      <w:r w:rsidR="00DD0D97">
        <w:fldChar w:fldCharType="begin"/>
      </w:r>
      <w:r w:rsidR="00DD0D97">
        <w:instrText xml:space="preserve"> EQ \f(∂x'</w:instrText>
      </w:r>
      <w:r w:rsidR="00DD0D97">
        <w:rPr>
          <w:rStyle w:val="subscript"/>
        </w:rPr>
        <w:instrText>i</w:instrText>
      </w:r>
      <w:r w:rsidR="00DD0D97">
        <w:instrText>,∂x</w:instrText>
      </w:r>
      <w:r w:rsidR="00DD0D97">
        <w:rPr>
          <w:rStyle w:val="superscript"/>
        </w:rPr>
        <w:instrText>k</w:instrText>
      </w:r>
      <w:r w:rsidR="00DD0D97">
        <w:instrText xml:space="preserve">) </w:instrText>
      </w:r>
      <w:r w:rsidR="00DD0D97">
        <w:fldChar w:fldCharType="end"/>
      </w:r>
      <w:r w:rsidR="00DD0D97">
        <w:t>in place of R</w:t>
      </w:r>
      <w:r w:rsidR="00DD0D97">
        <w:rPr>
          <w:rStyle w:val="subscript"/>
        </w:rPr>
        <w:t>ik</w:t>
      </w:r>
      <w:r w:rsidR="00DD0D97">
        <w:t>. Many authors do this, including Weinberg. We feel that the forms R</w:t>
      </w:r>
      <w:r w:rsidR="00DD0D97">
        <w:rPr>
          <w:rStyle w:val="subscript"/>
        </w:rPr>
        <w:t>ik</w:t>
      </w:r>
      <w:r w:rsidR="00DD0D97">
        <w:t xml:space="preserve"> and later R</w:t>
      </w:r>
      <w:r w:rsidR="00DD0D97">
        <w:rPr>
          <w:rStyle w:val="superscript"/>
        </w:rPr>
        <w:t>i</w:t>
      </w:r>
      <w:r w:rsidR="00DD0D97">
        <w:rPr>
          <w:rStyle w:val="subscript"/>
        </w:rPr>
        <w:t>k</w:t>
      </w:r>
      <w:r w:rsidR="00DD0D97">
        <w:t xml:space="preserve"> are much more compact </w:t>
      </w:r>
      <w:r>
        <w:t xml:space="preserve">(3 symbols in place of 8) </w:t>
      </w:r>
      <w:r w:rsidR="00DD0D97">
        <w:t xml:space="preserve">and reveal more clearly the matrix </w:t>
      </w:r>
      <w:r>
        <w:t xml:space="preserve">(but not tensor) </w:t>
      </w:r>
      <w:r w:rsidR="00DD0D97">
        <w:t>nature o</w:t>
      </w:r>
      <w:r>
        <w:t>f R and the fact that it is a linear transformation that locally approximates the full</w:t>
      </w:r>
      <w:r w:rsidRPr="00F70567">
        <w:rPr>
          <w:b/>
        </w:rPr>
        <w:t xml:space="preserve"> x</w:t>
      </w:r>
      <w:r>
        <w:t xml:space="preserve">' = </w:t>
      </w:r>
      <w:r w:rsidRPr="00F70567">
        <w:rPr>
          <w:b/>
        </w:rPr>
        <w:t>F</w:t>
      </w:r>
      <w:r>
        <w:t>(</w:t>
      </w:r>
      <w:r w:rsidRPr="00F70567">
        <w:rPr>
          <w:b/>
        </w:rPr>
        <w:t>x</w:t>
      </w:r>
      <w:r>
        <w:t xml:space="preserve">). Later we shall have long strings of R objects which become </w:t>
      </w:r>
      <w:r w:rsidR="00D46D3E">
        <w:t>extremely cluttered</w:t>
      </w:r>
      <w:r>
        <w:t xml:space="preserve"> when derivatives are fully written out, see for example Section F.2 and following. </w:t>
      </w:r>
      <w:r w:rsidR="00D46D3E">
        <w:t>Finally, R</w:t>
      </w:r>
      <w:r w:rsidR="00D46D3E">
        <w:rPr>
          <w:rStyle w:val="subscript"/>
        </w:rPr>
        <w:t>ik</w:t>
      </w:r>
      <w:r w:rsidR="00D46D3E">
        <w:t xml:space="preserve"> is a </w:t>
      </w:r>
      <w:r w:rsidR="00502104">
        <w:t>easy</w:t>
      </w:r>
      <w:r w:rsidR="00D46D3E">
        <w:t xml:space="preserve"> to type! </w:t>
      </w:r>
    </w:p>
    <w:p w14:paraId="107909C7" w14:textId="77777777" w:rsidR="00DA2452" w:rsidRDefault="00DA2452" w:rsidP="00DA2452"/>
    <w:p w14:paraId="0E78BFFB" w14:textId="77777777" w:rsidR="00DA2452" w:rsidRPr="00B86A3F" w:rsidRDefault="00130ED5" w:rsidP="00B86A3F">
      <w:pPr>
        <w:pStyle w:val="Heading3"/>
      </w:pPr>
      <w:bookmarkStart w:id="18" w:name="_Toc451452917"/>
      <w:r>
        <w:t>2.6</w:t>
      </w:r>
      <w:r w:rsidR="00B86A3F" w:rsidRPr="00B86A3F">
        <w:t xml:space="preserve"> Origin of the names contravariant and covariant</w:t>
      </w:r>
      <w:bookmarkEnd w:id="18"/>
    </w:p>
    <w:p w14:paraId="4969CBDC" w14:textId="77777777" w:rsidR="00DA2452" w:rsidRDefault="00DA2452" w:rsidP="00DA2452"/>
    <w:p w14:paraId="7ABEA24A" w14:textId="77777777" w:rsidR="00DA2452" w:rsidRDefault="00DA2452" w:rsidP="00DA2452">
      <w:r>
        <w:t xml:space="preserve">A justification of the terms covariant and contravariant is presented </w:t>
      </w:r>
      <w:r w:rsidR="00013934">
        <w:t>in Section 7.14</w:t>
      </w:r>
      <w:r w:rsidRPr="00A120A2">
        <w:rPr>
          <w:color w:val="FF0000"/>
        </w:rPr>
        <w:t>,</w:t>
      </w:r>
      <w:r>
        <w:t xml:space="preserve"> since the idea is more easily presented there than here. </w:t>
      </w:r>
    </w:p>
    <w:p w14:paraId="7E64FC3F" w14:textId="77777777" w:rsidR="00DA2452" w:rsidRDefault="00DA2452" w:rsidP="00DA2452">
      <w:r>
        <w:tab/>
        <w:t>It seems that these terms were first used in 1851 (a half ce</w:t>
      </w:r>
      <w:r w:rsidR="00A37F9C">
        <w:t>ntury before special relativity</w:t>
      </w:r>
      <w:r>
        <w:t xml:space="preserve">) in a paper (see Refs.) by J.J. Sylvester of Sylvester's Law of Inertia fame. Sylvester uses the words covariant and contravariant to describe the relations between a pair of "transformations". In much simpler notation than he uses, if those "transformations" (functions) are </w:t>
      </w:r>
      <w:r w:rsidRPr="00AB00DD">
        <w:t>F</w:t>
      </w:r>
      <w:r>
        <w:t>(</w:t>
      </w:r>
      <w:r w:rsidRPr="00792565">
        <w:rPr>
          <w:b/>
        </w:rPr>
        <w:t>x</w:t>
      </w:r>
      <w:r>
        <w:t xml:space="preserve">) and </w:t>
      </w:r>
      <w:r w:rsidRPr="00AB00DD">
        <w:t>G</w:t>
      </w:r>
      <w:r>
        <w:t>(</w:t>
      </w:r>
      <w:r w:rsidRPr="00792565">
        <w:rPr>
          <w:b/>
        </w:rPr>
        <w:t>x</w:t>
      </w:r>
      <w:r>
        <w:t>) and if A is an 3x3 matrix, then</w:t>
      </w:r>
    </w:p>
    <w:p w14:paraId="032DF766" w14:textId="77777777" w:rsidR="00DA2452" w:rsidRDefault="00DA2452" w:rsidP="00DA2452"/>
    <w:p w14:paraId="1578B6EF" w14:textId="77777777" w:rsidR="00DA2452" w:rsidRDefault="00696C5B" w:rsidP="00DA2452">
      <w:r>
        <w:br w:type="page"/>
      </w:r>
      <w:r w:rsidR="00DA2452">
        <w:tab/>
        <w:t xml:space="preserve">the pair </w:t>
      </w:r>
      <w:r w:rsidR="00DA2452" w:rsidRPr="00AB00DD">
        <w:t>F</w:t>
      </w:r>
      <w:r w:rsidR="00DA2452">
        <w:t>(A</w:t>
      </w:r>
      <w:r w:rsidR="00DA2452" w:rsidRPr="00792565">
        <w:rPr>
          <w:b/>
        </w:rPr>
        <w:t>x</w:t>
      </w:r>
      <w:r w:rsidR="00DA2452">
        <w:t xml:space="preserve">) and </w:t>
      </w:r>
      <w:r w:rsidR="00DA2452" w:rsidRPr="00AB00DD">
        <w:t>G</w:t>
      </w:r>
      <w:r w:rsidR="00DA2452">
        <w:t>(A</w:t>
      </w:r>
      <w:r w:rsidR="00DA2452" w:rsidRPr="00CE6496">
        <w:rPr>
          <w:b/>
        </w:rPr>
        <w:t>x</w:t>
      </w:r>
      <w:r w:rsidR="00DA2452">
        <w:t>) are said to be covariant (or concurrent)</w:t>
      </w:r>
    </w:p>
    <w:p w14:paraId="530EAF1D" w14:textId="77777777" w:rsidR="00DA2452" w:rsidRDefault="00DA2452" w:rsidP="00DA2452">
      <w:r>
        <w:tab/>
        <w:t xml:space="preserve">the pair </w:t>
      </w:r>
      <w:r w:rsidRPr="00AB00DD">
        <w:t>F</w:t>
      </w:r>
      <w:r>
        <w:t>(A</w:t>
      </w:r>
      <w:r w:rsidRPr="00CE6496">
        <w:rPr>
          <w:b/>
        </w:rPr>
        <w:t>x</w:t>
      </w:r>
      <w:r>
        <w:t xml:space="preserve">) and </w:t>
      </w:r>
      <w:r w:rsidRPr="00AB00DD">
        <w:t>G</w:t>
      </w:r>
      <w:r>
        <w:t>(A</w:t>
      </w:r>
      <w:r>
        <w:rPr>
          <w:rStyle w:val="superscript"/>
        </w:rPr>
        <w:t>-1</w:t>
      </w:r>
      <w:r w:rsidRPr="00792565">
        <w:rPr>
          <w:b/>
        </w:rPr>
        <w:t>x</w:t>
      </w:r>
      <w:r>
        <w:t>) are said to be contravariant (or reciprocal)</w:t>
      </w:r>
    </w:p>
    <w:p w14:paraId="7560D688" w14:textId="77777777" w:rsidR="00DA2452" w:rsidRDefault="00DA2452" w:rsidP="00DA2452"/>
    <w:p w14:paraId="1F1307EF" w14:textId="77777777" w:rsidR="00DA2452" w:rsidRDefault="00DA2452" w:rsidP="00DA2452">
      <w:r>
        <w:t xml:space="preserve">The idea is that in comparing the way two things transform, if they both move the same way, then it is covariant, and if they move in opposite directions it is contravariant. In </w:t>
      </w:r>
      <w:r w:rsidR="00013934">
        <w:t>Section 7.14</w:t>
      </w:r>
      <w:r>
        <w:t xml:space="preserve"> this idea is applied to the transformation of two </w:t>
      </w:r>
      <w:r w:rsidR="00013934">
        <w:t>objects</w:t>
      </w:r>
      <w:r>
        <w:t xml:space="preserve">, where one </w:t>
      </w:r>
      <w:r w:rsidR="00013934">
        <w:t>object</w:t>
      </w:r>
      <w:r>
        <w:t xml:space="preserve"> is the component of a vector like V</w:t>
      </w:r>
      <w:r>
        <w:rPr>
          <w:rStyle w:val="subscript"/>
        </w:rPr>
        <w:t>n</w:t>
      </w:r>
      <w:r>
        <w:t xml:space="preserve"> and the other </w:t>
      </w:r>
      <w:r w:rsidR="00013934">
        <w:t>object</w:t>
      </w:r>
      <w:r>
        <w:t xml:space="preserve"> is a basis vector onto which a vector is expanded. The connection is a bit distant, but the underlying concept carries through.   </w:t>
      </w:r>
    </w:p>
    <w:p w14:paraId="38241E49" w14:textId="77777777" w:rsidR="00DA2452" w:rsidRDefault="00DA2452" w:rsidP="00DA2452">
      <w:r>
        <w:tab/>
        <w:t xml:space="preserve">Notations like </w:t>
      </w:r>
      <w:r>
        <w:rPr>
          <w:b/>
        </w:rPr>
        <w:t>y</w:t>
      </w:r>
      <w:r>
        <w:t xml:space="preserve"> = </w:t>
      </w:r>
      <w:r>
        <w:rPr>
          <w:b/>
        </w:rPr>
        <w:t>F</w:t>
      </w:r>
      <w:r>
        <w:t>(</w:t>
      </w:r>
      <w:r w:rsidRPr="00AB00DD">
        <w:t>A</w:t>
      </w:r>
      <w:r w:rsidRPr="00AB00DD">
        <w:rPr>
          <w:b/>
        </w:rPr>
        <w:t>x</w:t>
      </w:r>
      <w:r>
        <w:t xml:space="preserve">) would have mystified Sylvester in 1851, although in this same paper he introduced two-dimensional arrays of letters and referred to them as "matrices". According to a web piece by </w:t>
      </w:r>
      <w:r w:rsidRPr="0029056D">
        <w:t>John Aldrich of the University of Southampton</w:t>
      </w:r>
      <w:r>
        <w:t>, J.W. Gibbs in 1881 was the first person to use a single letter to represent a vector (he used Greek letters). It was not until 1901 when his student E.B.</w:t>
      </w:r>
      <w:r w:rsidR="00081A86">
        <w:t xml:space="preserve"> </w:t>
      </w:r>
      <w:r>
        <w:t>Wilson published Gibb's lectures in a Vector Analysis book that the idea was propagated to a wider circle. Wilson converted those Greek letters to bolded ones,</w:t>
      </w:r>
    </w:p>
    <w:p w14:paraId="5CAAB4C7" w14:textId="77777777" w:rsidR="00DA2452" w:rsidRDefault="00DA2452" w:rsidP="00DA2452"/>
    <w:p w14:paraId="1BE62377" w14:textId="77777777" w:rsidR="00DA2452" w:rsidRDefault="00DA2452" w:rsidP="001678FF">
      <w:pPr>
        <w:tabs>
          <w:tab w:val="left" w:pos="7200"/>
          <w:tab w:val="left" w:pos="7920"/>
          <w:tab w:val="right" w:pos="9270"/>
        </w:tabs>
      </w:pPr>
      <w:r>
        <w:tab/>
      </w:r>
      <w:r>
        <w:tab/>
      </w:r>
      <w:r>
        <w:tab/>
      </w:r>
      <w:r>
        <w:pict>
          <v:shape id="_x0000_i1033" type="#_x0000_t75" style="width:309.75pt;height:132pt">
            <v:imagedata r:id="rId21" o:title=""/>
          </v:shape>
        </w:pict>
      </w:r>
      <w:r w:rsidR="006967F9">
        <w:tab/>
      </w:r>
      <w:r w:rsidR="006967F9">
        <w:tab/>
        <w:t>(2.</w:t>
      </w:r>
      <w:r w:rsidR="00130ED5">
        <w:t>6.1</w:t>
      </w:r>
      <w:r w:rsidR="006967F9">
        <w:t>)</w:t>
      </w:r>
    </w:p>
    <w:p w14:paraId="66EB58A8" w14:textId="77777777" w:rsidR="00DA2452" w:rsidRDefault="00DA2452" w:rsidP="00DA2452"/>
    <w:p w14:paraId="6DB5095C" w14:textId="77777777" w:rsidR="00DA2452" w:rsidRDefault="00DA2452" w:rsidP="00DA2452">
      <w:r>
        <w:t>The Wilson/Gibbs book was reprinted seven times, the last being 1943. In 1960 it continued as a Dover book and is now available onl</w:t>
      </w:r>
      <w:r w:rsidR="00D27751">
        <w:t>ine as a public domain document (above from page 4).</w:t>
      </w:r>
    </w:p>
    <w:p w14:paraId="5534F094" w14:textId="77777777" w:rsidR="00B86A3F" w:rsidRDefault="00B86A3F" w:rsidP="00DA2452"/>
    <w:p w14:paraId="6AFE35CE" w14:textId="77777777" w:rsidR="00B86A3F" w:rsidRPr="00B86A3F" w:rsidRDefault="00130ED5" w:rsidP="00B86A3F">
      <w:pPr>
        <w:pStyle w:val="Heading3"/>
      </w:pPr>
      <w:bookmarkStart w:id="19" w:name="_Toc451452918"/>
      <w:r>
        <w:t>2.7</w:t>
      </w:r>
      <w:r w:rsidR="00B86A3F" w:rsidRPr="00B86A3F">
        <w:t xml:space="preserve"> Other vector types?</w:t>
      </w:r>
      <w:bookmarkEnd w:id="19"/>
    </w:p>
    <w:p w14:paraId="35630A16" w14:textId="77777777" w:rsidR="00B86A3F" w:rsidRDefault="00B86A3F" w:rsidP="00DA2452"/>
    <w:p w14:paraId="3386B759" w14:textId="77777777" w:rsidR="00DA2452" w:rsidRDefault="00DA2452" w:rsidP="00DA2452">
      <w:r>
        <w:t xml:space="preserve">Are there any </w:t>
      </w:r>
      <w:r w:rsidRPr="00BD5A57">
        <w:rPr>
          <w:i/>
        </w:rPr>
        <w:t>other</w:t>
      </w:r>
      <w:r>
        <w:t xml:space="preserve"> kinds of vectors with respect to a transformation F?  There might be, but only the two types mentioned above are of interest to us in this document. They are both called rank-1 tensors, and there are no other rank-1 tensor types in "tensor analysis" (for rank-n tensors, </w:t>
      </w:r>
      <w:r w:rsidRPr="00013934">
        <w:rPr>
          <w:color w:val="000000"/>
        </w:rPr>
        <w:t xml:space="preserve">see </w:t>
      </w:r>
      <w:r w:rsidR="00013934" w:rsidRPr="00013934">
        <w:rPr>
          <w:color w:val="000000"/>
        </w:rPr>
        <w:t>Section 7.10</w:t>
      </w:r>
      <w:r w:rsidRPr="00013934">
        <w:rPr>
          <w:color w:val="000000"/>
        </w:rPr>
        <w:t xml:space="preserve">). </w:t>
      </w:r>
      <w:r>
        <w:t xml:space="preserve">Some authors refer to the </w:t>
      </w:r>
      <w:r w:rsidRPr="00A120A2">
        <w:rPr>
          <w:b/>
        </w:rPr>
        <w:t>rank</w:t>
      </w:r>
      <w:r>
        <w:t xml:space="preserve"> of a tensor as the </w:t>
      </w:r>
      <w:r w:rsidRPr="00A120A2">
        <w:rPr>
          <w:b/>
        </w:rPr>
        <w:t>order</w:t>
      </w:r>
      <w:r w:rsidR="00CB1CFB">
        <w:t xml:space="preserve"> of a tensor, and we shall sometimes use that term. </w:t>
      </w:r>
    </w:p>
    <w:p w14:paraId="5234A480" w14:textId="77777777" w:rsidR="00DA2452" w:rsidRDefault="00DA2452" w:rsidP="00DA2452">
      <w:r>
        <w:tab/>
        <w:t xml:space="preserve">In the Standard Notation introduced later, where contravariant vector components are written with indices up and covariant vectors with indices down, and where the notation is so slick and smooth and automatic, one sometimes imagines there are two kinds of vectors </w:t>
      </w:r>
      <w:r w:rsidRPr="00626722">
        <w:rPr>
          <w:i/>
        </w:rPr>
        <w:t>because</w:t>
      </w:r>
      <w:r>
        <w:t xml:space="preserve"> there are two places to put indices, up and down. It is of course the other way around: the up/down notation was adopted because there are two rank-1 tensor types. </w:t>
      </w:r>
    </w:p>
    <w:p w14:paraId="4897B42B" w14:textId="77777777" w:rsidR="00DA2452" w:rsidRDefault="00DA2452" w:rsidP="00DA2452">
      <w:r>
        <w:tab/>
        <w:t>Two particular (linear) transformation types of interest are rotations and Lorentz transformations, each of which has a certain number of continuous parameters (3 and 6). As the parameters are allowed to vary over their ranges, the set of transformations can be viewed as elements of a continuous group</w:t>
      </w:r>
    </w:p>
    <w:p w14:paraId="7EE79E26" w14:textId="77777777" w:rsidR="00DA2452" w:rsidRPr="00013934" w:rsidRDefault="00DA2452" w:rsidP="00DA2452">
      <w:pPr>
        <w:rPr>
          <w:color w:val="000000"/>
        </w:rPr>
      </w:pPr>
      <w:r>
        <w:t xml:space="preserve"> ( SO(3) and SO(3,1) ). Each of these groups has exactly </w:t>
      </w:r>
      <w:r w:rsidRPr="000C4589">
        <w:rPr>
          <w:i/>
        </w:rPr>
        <w:t>one</w:t>
      </w:r>
      <w:r>
        <w:t xml:space="preserve"> "vector representation" ( "1"  and "(1/2)</w:t>
      </w:r>
      <w:r>
        <w:sym w:font="Symbol" w:char="F0C5"/>
      </w:r>
      <w:r>
        <w:t xml:space="preserve">(1/2)" ). One should not imagine that somehow the "two-ness" of vector types under general transformations F is connected to there being two vector representations of some particular group. It </w:t>
      </w:r>
      <w:r w:rsidRPr="000C4589">
        <w:rPr>
          <w:i/>
        </w:rPr>
        <w:t>happens</w:t>
      </w:r>
      <w:r>
        <w:t xml:space="preserve"> that the Lorentz group does have two "spinor representations" (1/2)</w:t>
      </w:r>
      <w:r>
        <w:sym w:font="Symbol" w:char="F0C5"/>
      </w:r>
      <w:r>
        <w:t>0  and 0</w:t>
      </w:r>
      <w:r>
        <w:sym w:font="Symbol" w:char="F0C5"/>
      </w:r>
      <w:r>
        <w:t>(1/2), but this has nothing at all to do with our general notion of two kinds of vectors. This subject is discussed in more detail in</w:t>
      </w:r>
      <w:r w:rsidRPr="00013934">
        <w:rPr>
          <w:color w:val="000000"/>
        </w:rPr>
        <w:t xml:space="preserve"> </w:t>
      </w:r>
      <w:r w:rsidR="00013934" w:rsidRPr="00013934">
        <w:rPr>
          <w:color w:val="000000"/>
        </w:rPr>
        <w:t>Section 5.14.</w:t>
      </w:r>
      <w:r w:rsidRPr="00013934">
        <w:rPr>
          <w:color w:val="000000"/>
        </w:rPr>
        <w:t xml:space="preserve"> </w:t>
      </w:r>
    </w:p>
    <w:p w14:paraId="16AB116B" w14:textId="77777777" w:rsidR="00B86A3F" w:rsidRDefault="00B86A3F" w:rsidP="00DA2452"/>
    <w:p w14:paraId="3BC7E1DB" w14:textId="77777777" w:rsidR="00B86A3F" w:rsidRDefault="00130ED5" w:rsidP="00B86A3F">
      <w:pPr>
        <w:pStyle w:val="Heading3"/>
      </w:pPr>
      <w:bookmarkStart w:id="20" w:name="_Toc451452919"/>
      <w:r>
        <w:t>2.8</w:t>
      </w:r>
      <w:r w:rsidR="00B86A3F" w:rsidRPr="00B86A3F">
        <w:t xml:space="preserve"> Linear transformations</w:t>
      </w:r>
      <w:bookmarkEnd w:id="20"/>
    </w:p>
    <w:p w14:paraId="7E3059EF" w14:textId="77777777" w:rsidR="00A120A2" w:rsidRDefault="00A120A2" w:rsidP="00A120A2"/>
    <w:p w14:paraId="1FF71BB0" w14:textId="77777777" w:rsidR="00A120A2" w:rsidRDefault="00A120A2" w:rsidP="00A120A2">
      <w:r>
        <w:t>First, consider a scalar function f : R</w:t>
      </w:r>
      <w:r>
        <w:rPr>
          <w:rStyle w:val="superscript"/>
        </w:rPr>
        <w:t>n</w:t>
      </w:r>
      <w:r>
        <w:t xml:space="preserve"> → R. The function f(</w:t>
      </w:r>
      <w:r w:rsidRPr="00A120A2">
        <w:rPr>
          <w:b/>
        </w:rPr>
        <w:t>x</w:t>
      </w:r>
      <w:r>
        <w:t xml:space="preserve">) is </w:t>
      </w:r>
      <w:r w:rsidRPr="00A120A2">
        <w:rPr>
          <w:i/>
        </w:rPr>
        <w:t>linear</w:t>
      </w:r>
      <w:r>
        <w:t xml:space="preserve"> iff</w:t>
      </w:r>
    </w:p>
    <w:p w14:paraId="65EDFE22" w14:textId="77777777" w:rsidR="00A120A2" w:rsidRDefault="00A120A2" w:rsidP="00A120A2"/>
    <w:p w14:paraId="763B5E53" w14:textId="77777777" w:rsidR="00A120A2" w:rsidRPr="00A120A2" w:rsidRDefault="00A120A2" w:rsidP="00A120A2">
      <w:pPr>
        <w:rPr>
          <w:rStyle w:val="superscript"/>
        </w:rPr>
      </w:pPr>
      <w:r>
        <w:tab/>
        <w:t>f(</w:t>
      </w:r>
      <w:r w:rsidRPr="00A120A2">
        <w:rPr>
          <w:b/>
        </w:rPr>
        <w:t>x</w:t>
      </w:r>
      <w:r>
        <w:t>+</w:t>
      </w:r>
      <w:r w:rsidRPr="00A120A2">
        <w:rPr>
          <w:b/>
        </w:rPr>
        <w:t>y</w:t>
      </w:r>
      <w:r>
        <w:t>) = f(</w:t>
      </w:r>
      <w:r w:rsidRPr="00A120A2">
        <w:rPr>
          <w:b/>
        </w:rPr>
        <w:t>x</w:t>
      </w:r>
      <w:r>
        <w:t>) + f(</w:t>
      </w:r>
      <w:r w:rsidRPr="00A120A2">
        <w:rPr>
          <w:b/>
        </w:rPr>
        <w:t>y</w:t>
      </w:r>
      <w:r>
        <w:t>)</w:t>
      </w:r>
      <w:r>
        <w:tab/>
      </w:r>
      <w:r>
        <w:tab/>
        <w:t xml:space="preserve">for all </w:t>
      </w:r>
      <w:r w:rsidRPr="00A120A2">
        <w:rPr>
          <w:b/>
        </w:rPr>
        <w:t>x</w:t>
      </w:r>
      <w:r>
        <w:t xml:space="preserve"> and </w:t>
      </w:r>
      <w:r w:rsidRPr="00A120A2">
        <w:rPr>
          <w:b/>
        </w:rPr>
        <w:t>y</w:t>
      </w:r>
      <w:r w:rsidRPr="00A120A2">
        <w:t xml:space="preserve"> in R</w:t>
      </w:r>
      <w:r w:rsidRPr="00A120A2">
        <w:rPr>
          <w:rStyle w:val="superscript"/>
        </w:rPr>
        <w:t>n</w:t>
      </w:r>
    </w:p>
    <w:p w14:paraId="5E9E9FA5" w14:textId="77777777" w:rsidR="00A120A2" w:rsidRPr="00A120A2" w:rsidRDefault="00A120A2" w:rsidP="003716B1">
      <w:pPr>
        <w:tabs>
          <w:tab w:val="left" w:pos="7200"/>
          <w:tab w:val="left" w:pos="7920"/>
          <w:tab w:val="right" w:pos="9270"/>
        </w:tabs>
      </w:pPr>
      <w:r>
        <w:tab/>
        <w:t>f(a</w:t>
      </w:r>
      <w:r w:rsidRPr="00A120A2">
        <w:rPr>
          <w:b/>
        </w:rPr>
        <w:t>x</w:t>
      </w:r>
      <w:r>
        <w:t>) = af</w:t>
      </w:r>
      <w:r w:rsidRPr="00A120A2">
        <w:rPr>
          <w:b/>
        </w:rPr>
        <w:t>(x</w:t>
      </w:r>
      <w:r>
        <w:t>)</w:t>
      </w:r>
      <w:r>
        <w:tab/>
      </w:r>
      <w:r>
        <w:tab/>
        <w:t xml:space="preserve">for all </w:t>
      </w:r>
      <w:r w:rsidRPr="00A120A2">
        <w:rPr>
          <w:b/>
        </w:rPr>
        <w:t>x</w:t>
      </w:r>
      <w:r>
        <w:t xml:space="preserve"> in R</w:t>
      </w:r>
      <w:r>
        <w:rPr>
          <w:rStyle w:val="superscript"/>
        </w:rPr>
        <w:t>n</w:t>
      </w:r>
      <w:r>
        <w:t xml:space="preserve"> and for all a in R .</w:t>
      </w:r>
      <w:r>
        <w:tab/>
      </w:r>
      <w:r>
        <w:tab/>
      </w:r>
      <w:r>
        <w:tab/>
      </w:r>
      <w:r>
        <w:tab/>
      </w:r>
      <w:r>
        <w:tab/>
        <w:t>(2.8.1)</w:t>
      </w:r>
    </w:p>
    <w:p w14:paraId="065F62C6" w14:textId="77777777" w:rsidR="00A120A2" w:rsidRDefault="00A120A2" w:rsidP="00A120A2"/>
    <w:p w14:paraId="145CF3A4" w14:textId="77777777" w:rsidR="00A120A2" w:rsidRDefault="00A120A2" w:rsidP="00A120A2">
      <w:r>
        <w:t>These conditions imply that the function f(</w:t>
      </w:r>
      <w:r w:rsidRPr="00A120A2">
        <w:rPr>
          <w:b/>
        </w:rPr>
        <w:t>x</w:t>
      </w:r>
      <w:r>
        <w:t xml:space="preserve">) must have </w:t>
      </w:r>
      <w:r w:rsidR="00430721">
        <w:t>the</w:t>
      </w:r>
      <w:r>
        <w:t xml:space="preserve"> form, </w:t>
      </w:r>
    </w:p>
    <w:p w14:paraId="4CFB8669" w14:textId="77777777" w:rsidR="00A120A2" w:rsidRDefault="00A120A2" w:rsidP="00A120A2"/>
    <w:p w14:paraId="68604DF2" w14:textId="77777777" w:rsidR="00A120A2" w:rsidRPr="00A120A2" w:rsidRDefault="00A120A2" w:rsidP="003716B1">
      <w:pPr>
        <w:tabs>
          <w:tab w:val="left" w:pos="7200"/>
          <w:tab w:val="left" w:pos="7920"/>
          <w:tab w:val="right" w:pos="9270"/>
        </w:tabs>
      </w:pPr>
      <w:r>
        <w:tab/>
        <w:t>f(</w:t>
      </w:r>
      <w:r w:rsidRPr="00A120A2">
        <w:rPr>
          <w:b/>
        </w:rPr>
        <w:t>x</w:t>
      </w:r>
      <w:r>
        <w:t>) = Σ</w:t>
      </w:r>
      <w:r>
        <w:rPr>
          <w:rStyle w:val="subscript"/>
        </w:rPr>
        <w:t>i</w:t>
      </w:r>
      <w:r>
        <w:t xml:space="preserve"> a</w:t>
      </w:r>
      <w:r w:rsidR="00430721">
        <w:rPr>
          <w:rStyle w:val="subscript"/>
        </w:rPr>
        <w:t>i</w:t>
      </w:r>
      <w:r>
        <w:t xml:space="preserve"> x</w:t>
      </w:r>
      <w:r w:rsidR="00430721">
        <w:rPr>
          <w:rStyle w:val="subscript"/>
        </w:rPr>
        <w:t>i</w:t>
      </w:r>
      <w:r w:rsidR="00EE2D83">
        <w:t xml:space="preserve">  .</w:t>
      </w:r>
      <w:r>
        <w:tab/>
      </w:r>
      <w:r>
        <w:tab/>
        <w:t>where a</w:t>
      </w:r>
      <w:r w:rsidR="00430721">
        <w:rPr>
          <w:rStyle w:val="subscript"/>
        </w:rPr>
        <w:t>i</w:t>
      </w:r>
      <w:r>
        <w:t xml:space="preserve"> are constants independent of </w:t>
      </w:r>
      <w:r w:rsidRPr="00A120A2">
        <w:rPr>
          <w:b/>
        </w:rPr>
        <w:t>x</w:t>
      </w:r>
      <w:r>
        <w:t xml:space="preserve">  .</w:t>
      </w:r>
      <w:r>
        <w:tab/>
      </w:r>
      <w:r>
        <w:tab/>
      </w:r>
      <w:r>
        <w:tab/>
        <w:t>(2.8.2)</w:t>
      </w:r>
    </w:p>
    <w:p w14:paraId="519B3B05" w14:textId="77777777" w:rsidR="00A120A2" w:rsidRDefault="00A120A2" w:rsidP="00A120A2">
      <w:pPr>
        <w:rPr>
          <w:b/>
        </w:rPr>
      </w:pPr>
    </w:p>
    <w:p w14:paraId="4B33FD31" w14:textId="77777777" w:rsidR="00A120A2" w:rsidRDefault="00A120A2" w:rsidP="00A120A2">
      <w:r>
        <w:t>One way to reach this conclusion is to assume a Taylor expansion for f(</w:t>
      </w:r>
      <w:r w:rsidRPr="00A120A2">
        <w:rPr>
          <w:b/>
        </w:rPr>
        <w:t>x</w:t>
      </w:r>
      <w:r>
        <w:t xml:space="preserve">) about </w:t>
      </w:r>
      <w:r w:rsidRPr="00A120A2">
        <w:rPr>
          <w:b/>
        </w:rPr>
        <w:t>x</w:t>
      </w:r>
      <w:r>
        <w:t xml:space="preserve"> = 0, </w:t>
      </w:r>
    </w:p>
    <w:p w14:paraId="24851A7E" w14:textId="77777777" w:rsidR="00A120A2" w:rsidRDefault="00A120A2" w:rsidP="00A120A2"/>
    <w:p w14:paraId="21561783" w14:textId="77777777" w:rsidR="00A120A2" w:rsidRDefault="00A120A2" w:rsidP="003716B1">
      <w:pPr>
        <w:tabs>
          <w:tab w:val="left" w:pos="7200"/>
          <w:tab w:val="left" w:pos="7920"/>
          <w:tab w:val="right" w:pos="9270"/>
        </w:tabs>
      </w:pPr>
      <w:r>
        <w:tab/>
        <w:t>f(</w:t>
      </w:r>
      <w:r w:rsidRPr="00A120A2">
        <w:rPr>
          <w:b/>
        </w:rPr>
        <w:t>x</w:t>
      </w:r>
      <w:r>
        <w:t>) = f(</w:t>
      </w:r>
      <w:r w:rsidRPr="00A120A2">
        <w:rPr>
          <w:b/>
        </w:rPr>
        <w:t>0</w:t>
      </w:r>
      <w:r>
        <w:t>) + Σ</w:t>
      </w:r>
      <w:r>
        <w:rPr>
          <w:rStyle w:val="subscript"/>
        </w:rPr>
        <w:t>i</w:t>
      </w:r>
      <w:r>
        <w:t>[</w:t>
      </w:r>
      <w:r w:rsidRPr="00A120A2">
        <w:t>∂</w:t>
      </w:r>
      <w:r>
        <w:rPr>
          <w:rStyle w:val="subscript"/>
        </w:rPr>
        <w:t>i</w:t>
      </w:r>
      <w:r>
        <w:t>f]</w:t>
      </w:r>
      <w:r>
        <w:rPr>
          <w:rStyle w:val="superscript"/>
        </w:rPr>
        <w:t>x=0</w:t>
      </w:r>
      <w:r>
        <w:t>x</w:t>
      </w:r>
      <w:r>
        <w:rPr>
          <w:rStyle w:val="subscript"/>
        </w:rPr>
        <w:t>i</w:t>
      </w:r>
      <w:r>
        <w:t xml:space="preserve">  +   Σ</w:t>
      </w:r>
      <w:r>
        <w:rPr>
          <w:rStyle w:val="subscript"/>
        </w:rPr>
        <w:t>ij</w:t>
      </w:r>
      <w:r>
        <w:t>[</w:t>
      </w:r>
      <w:r w:rsidRPr="00A120A2">
        <w:t>∂</w:t>
      </w:r>
      <w:r>
        <w:rPr>
          <w:rStyle w:val="subscript"/>
        </w:rPr>
        <w:t>ij</w:t>
      </w:r>
      <w:r>
        <w:t>f]</w:t>
      </w:r>
      <w:r>
        <w:rPr>
          <w:rStyle w:val="superscript"/>
        </w:rPr>
        <w:t>x=0</w:t>
      </w:r>
      <w:r>
        <w:t>x</w:t>
      </w:r>
      <w:r>
        <w:rPr>
          <w:rStyle w:val="subscript"/>
        </w:rPr>
        <w:t>i</w:t>
      </w:r>
      <w:r>
        <w:t>x</w:t>
      </w:r>
      <w:r>
        <w:rPr>
          <w:rStyle w:val="subscript"/>
        </w:rPr>
        <w:t>j</w:t>
      </w:r>
      <w:r>
        <w:t xml:space="preserve"> +  higher terms .</w:t>
      </w:r>
      <w:r>
        <w:tab/>
      </w:r>
      <w:r>
        <w:tab/>
      </w:r>
      <w:r>
        <w:tab/>
      </w:r>
      <w:r>
        <w:tab/>
        <w:t>(2.8.3)</w:t>
      </w:r>
    </w:p>
    <w:p w14:paraId="7ED0B7DB" w14:textId="77777777" w:rsidR="00A120A2" w:rsidRDefault="00A120A2" w:rsidP="00A120A2"/>
    <w:p w14:paraId="282A4066" w14:textId="77777777" w:rsidR="00A120A2" w:rsidRDefault="00A120A2" w:rsidP="00A120A2">
      <w:r>
        <w:t>The (2.8.1) requirement that f(2</w:t>
      </w:r>
      <w:r w:rsidRPr="00A120A2">
        <w:rPr>
          <w:b/>
        </w:rPr>
        <w:t>x</w:t>
      </w:r>
      <w:r>
        <w:t>) = 2f(</w:t>
      </w:r>
      <w:r w:rsidRPr="00A120A2">
        <w:rPr>
          <w:b/>
        </w:rPr>
        <w:t>x</w:t>
      </w:r>
      <w:r>
        <w:t>) eliminates</w:t>
      </w:r>
      <w:r w:rsidR="00430721">
        <w:t xml:space="preserve"> the quadratic and higher terms</w:t>
      </w:r>
      <w:r>
        <w:t xml:space="preserve"> and for </w:t>
      </w:r>
      <w:r w:rsidRPr="00A120A2">
        <w:rPr>
          <w:b/>
        </w:rPr>
        <w:t>x</w:t>
      </w:r>
      <w:r>
        <w:t xml:space="preserve"> = 0 eliminates the first term f(</w:t>
      </w:r>
      <w:r w:rsidRPr="00A120A2">
        <w:rPr>
          <w:b/>
        </w:rPr>
        <w:t>0</w:t>
      </w:r>
      <w:r>
        <w:t>) since f(</w:t>
      </w:r>
      <w:r w:rsidRPr="00A120A2">
        <w:rPr>
          <w:b/>
        </w:rPr>
        <w:t>0</w:t>
      </w:r>
      <w:r>
        <w:t>) = 2f(</w:t>
      </w:r>
      <w:r w:rsidRPr="00A120A2">
        <w:rPr>
          <w:b/>
        </w:rPr>
        <w:t>0</w:t>
      </w:r>
      <w:r>
        <w:t xml:space="preserve">), resulting in an expression of the form (2.8.2). </w:t>
      </w:r>
    </w:p>
    <w:p w14:paraId="77F55BFF" w14:textId="77777777" w:rsidR="00A120A2" w:rsidRDefault="00A120A2" w:rsidP="00A120A2"/>
    <w:p w14:paraId="1AD748C4" w14:textId="77777777" w:rsidR="00A120A2" w:rsidRPr="00A120A2" w:rsidRDefault="00A120A2" w:rsidP="00A120A2">
      <w:r>
        <w:t>When this same discussion is applied to the components F</w:t>
      </w:r>
      <w:r>
        <w:rPr>
          <w:rStyle w:val="subscript"/>
        </w:rPr>
        <w:t>i</w:t>
      </w:r>
      <w:r>
        <w:t>(</w:t>
      </w:r>
      <w:r w:rsidRPr="00A120A2">
        <w:rPr>
          <w:b/>
        </w:rPr>
        <w:t>x</w:t>
      </w:r>
      <w:r>
        <w:t xml:space="preserve">) of the function </w:t>
      </w:r>
      <w:r w:rsidRPr="00A120A2">
        <w:rPr>
          <w:b/>
        </w:rPr>
        <w:t>F</w:t>
      </w:r>
      <w:r>
        <w:t xml:space="preserve"> : R</w:t>
      </w:r>
      <w:r>
        <w:rPr>
          <w:rStyle w:val="superscript"/>
        </w:rPr>
        <w:t>n</w:t>
      </w:r>
      <w:r>
        <w:t>→R</w:t>
      </w:r>
      <w:r>
        <w:rPr>
          <w:rStyle w:val="superscript"/>
        </w:rPr>
        <w:t>n</w:t>
      </w:r>
      <w:r>
        <w:t xml:space="preserve"> one concludes that the form of </w:t>
      </w:r>
      <w:r w:rsidRPr="00A120A2">
        <w:rPr>
          <w:b/>
        </w:rPr>
        <w:t>x</w:t>
      </w:r>
      <w:r>
        <w:t xml:space="preserve">' = </w:t>
      </w:r>
      <w:r w:rsidRPr="00A120A2">
        <w:rPr>
          <w:b/>
        </w:rPr>
        <w:t>F</w:t>
      </w:r>
      <w:r>
        <w:t>(</w:t>
      </w:r>
      <w:r w:rsidRPr="00A120A2">
        <w:rPr>
          <w:b/>
        </w:rPr>
        <w:t>x</w:t>
      </w:r>
      <w:r>
        <w:t xml:space="preserve">) for linear </w:t>
      </w:r>
      <w:r w:rsidRPr="00A120A2">
        <w:rPr>
          <w:b/>
        </w:rPr>
        <w:t>F</w:t>
      </w:r>
      <w:r w:rsidR="003716B1">
        <w:t xml:space="preserve"> </w:t>
      </w:r>
      <w:r>
        <w:t xml:space="preserve">is given by </w:t>
      </w:r>
    </w:p>
    <w:p w14:paraId="500F35E2" w14:textId="77777777" w:rsidR="00B86A3F" w:rsidRDefault="00B86A3F" w:rsidP="00DA2452"/>
    <w:p w14:paraId="7292FF28" w14:textId="77777777" w:rsidR="00DA2452" w:rsidRDefault="006967F9" w:rsidP="00A120A2">
      <w:pPr>
        <w:tabs>
          <w:tab w:val="left" w:pos="7200"/>
          <w:tab w:val="left" w:pos="7920"/>
          <w:tab w:val="right" w:pos="9270"/>
        </w:tabs>
      </w:pPr>
      <w:r>
        <w:t xml:space="preserve">   </w:t>
      </w:r>
      <w:r w:rsidR="00DA2452" w:rsidRPr="00AF0927">
        <w:t xml:space="preserve"> </w:t>
      </w:r>
      <w:r w:rsidR="00DA2452">
        <w:t>x'</w:t>
      </w:r>
      <w:r w:rsidR="00DA2452" w:rsidRPr="00210251">
        <w:rPr>
          <w:rStyle w:val="subscript"/>
        </w:rPr>
        <w:t>i</w:t>
      </w:r>
      <w:r w:rsidR="00DA2452">
        <w:t xml:space="preserve"> = </w:t>
      </w:r>
      <w:r w:rsidR="00A120A2">
        <w:t xml:space="preserve"> F</w:t>
      </w:r>
      <w:r w:rsidR="00A120A2">
        <w:rPr>
          <w:rStyle w:val="subscript"/>
        </w:rPr>
        <w:t>i</w:t>
      </w:r>
      <w:r w:rsidR="00A120A2">
        <w:t>(</w:t>
      </w:r>
      <w:r w:rsidR="00A120A2" w:rsidRPr="00A120A2">
        <w:rPr>
          <w:b/>
        </w:rPr>
        <w:t>x</w:t>
      </w:r>
      <w:r w:rsidR="00A120A2">
        <w:t>) = Σ</w:t>
      </w:r>
      <w:r w:rsidR="00A120A2">
        <w:rPr>
          <w:rStyle w:val="subscript"/>
        </w:rPr>
        <w:t>j</w:t>
      </w:r>
      <w:r w:rsidR="00DA2452">
        <w:t>F</w:t>
      </w:r>
      <w:r w:rsidR="00DA2452">
        <w:rPr>
          <w:rStyle w:val="subscript"/>
        </w:rPr>
        <w:t>i</w:t>
      </w:r>
      <w:r w:rsidR="00A120A2">
        <w:rPr>
          <w:rStyle w:val="subscript"/>
        </w:rPr>
        <w:t>j</w:t>
      </w:r>
      <w:r w:rsidR="00DA2452">
        <w:t>x</w:t>
      </w:r>
      <w:r w:rsidR="00A120A2">
        <w:rPr>
          <w:rStyle w:val="subscript"/>
        </w:rPr>
        <w:t>j</w:t>
      </w:r>
      <w:r w:rsidR="00DA2452">
        <w:t xml:space="preserve"> </w:t>
      </w:r>
      <w:r w:rsidR="00A120A2">
        <w:tab/>
        <w:t>where F</w:t>
      </w:r>
      <w:r w:rsidR="00A120A2">
        <w:rPr>
          <w:rStyle w:val="subscript"/>
        </w:rPr>
        <w:t>ij</w:t>
      </w:r>
      <w:r w:rsidR="00A120A2">
        <w:t xml:space="preserve"> are </w:t>
      </w:r>
      <w:r w:rsidR="00A120A2" w:rsidRPr="004623A8">
        <w:rPr>
          <w:i/>
        </w:rPr>
        <w:t>constants</w:t>
      </w:r>
      <w:r w:rsidR="00A120A2">
        <w:t xml:space="preserve"> independent of </w:t>
      </w:r>
      <w:r w:rsidR="00A120A2" w:rsidRPr="00A120A2">
        <w:rPr>
          <w:b/>
        </w:rPr>
        <w:t>x</w:t>
      </w:r>
      <w:r w:rsidR="00A120A2">
        <w:t xml:space="preserve"> .</w:t>
      </w:r>
      <w:r w:rsidR="00A120A2">
        <w:tab/>
      </w:r>
      <w:r w:rsidR="00A120A2">
        <w:tab/>
      </w:r>
      <w:r w:rsidR="00A120A2">
        <w:tab/>
        <w:t>(2.8.4)</w:t>
      </w:r>
    </w:p>
    <w:p w14:paraId="0C539C7E" w14:textId="77777777" w:rsidR="00A120A2" w:rsidRDefault="00A120A2" w:rsidP="00A120A2">
      <w:pPr>
        <w:tabs>
          <w:tab w:val="left" w:pos="7200"/>
          <w:tab w:val="left" w:pos="7920"/>
          <w:tab w:val="right" w:pos="9270"/>
        </w:tabs>
      </w:pPr>
    </w:p>
    <w:p w14:paraId="7EA74418" w14:textId="77777777" w:rsidR="00A120A2" w:rsidRPr="00A120A2" w:rsidRDefault="00A120A2" w:rsidP="00A120A2">
      <w:pPr>
        <w:tabs>
          <w:tab w:val="left" w:pos="7200"/>
          <w:tab w:val="left" w:pos="7920"/>
          <w:tab w:val="right" w:pos="9270"/>
        </w:tabs>
      </w:pPr>
      <w:r>
        <w:t xml:space="preserve">Applied to </w:t>
      </w:r>
      <w:r w:rsidR="003716B1">
        <w:t xml:space="preserve">the differential vector </w:t>
      </w:r>
      <w:r>
        <w:t>d</w:t>
      </w:r>
      <w:r w:rsidRPr="00A120A2">
        <w:rPr>
          <w:b/>
        </w:rPr>
        <w:t>x</w:t>
      </w:r>
      <w:r>
        <w:t xml:space="preserve"> this says</w:t>
      </w:r>
    </w:p>
    <w:p w14:paraId="71EC4101" w14:textId="77777777" w:rsidR="00DA2452" w:rsidRDefault="00DA2452" w:rsidP="00DA2452"/>
    <w:p w14:paraId="0F86BFF9" w14:textId="77777777" w:rsidR="00A120A2" w:rsidRDefault="00A120A2" w:rsidP="00A120A2">
      <w:pPr>
        <w:tabs>
          <w:tab w:val="left" w:pos="7200"/>
          <w:tab w:val="left" w:pos="7920"/>
          <w:tab w:val="right" w:pos="9270"/>
        </w:tabs>
      </w:pPr>
      <w:r>
        <w:tab/>
      </w:r>
      <w:r w:rsidR="00DA2452">
        <w:t>dx'</w:t>
      </w:r>
      <w:r w:rsidR="00DA2452" w:rsidRPr="00210251">
        <w:rPr>
          <w:rStyle w:val="subscript"/>
        </w:rPr>
        <w:t>i</w:t>
      </w:r>
      <w:r w:rsidR="00DA2452">
        <w:t xml:space="preserve"> =  Σ</w:t>
      </w:r>
      <w:r>
        <w:rPr>
          <w:rStyle w:val="subscript"/>
        </w:rPr>
        <w:t>j</w:t>
      </w:r>
      <w:r w:rsidR="00DA2452">
        <w:t xml:space="preserve"> F</w:t>
      </w:r>
      <w:r w:rsidR="00DA2452">
        <w:rPr>
          <w:rStyle w:val="subscript"/>
        </w:rPr>
        <w:t>i</w:t>
      </w:r>
      <w:r>
        <w:rPr>
          <w:rStyle w:val="subscript"/>
        </w:rPr>
        <w:t>j</w:t>
      </w:r>
      <w:r w:rsidR="00DA2452">
        <w:t xml:space="preserve"> dx</w:t>
      </w:r>
      <w:r>
        <w:rPr>
          <w:rStyle w:val="subscript"/>
        </w:rPr>
        <w:t>j</w:t>
      </w:r>
      <w:r>
        <w:t xml:space="preserve"> .</w:t>
      </w:r>
      <w:r>
        <w:tab/>
      </w:r>
      <w:r>
        <w:tab/>
      </w:r>
      <w:r>
        <w:tab/>
      </w:r>
      <w:r>
        <w:tab/>
      </w:r>
      <w:r>
        <w:tab/>
      </w:r>
      <w:r>
        <w:tab/>
      </w:r>
      <w:r>
        <w:tab/>
      </w:r>
      <w:r>
        <w:tab/>
      </w:r>
      <w:r>
        <w:tab/>
      </w:r>
      <w:r>
        <w:tab/>
        <w:t>(2.8.5)</w:t>
      </w:r>
    </w:p>
    <w:p w14:paraId="3F7F69A1" w14:textId="77777777" w:rsidR="00A120A2" w:rsidRDefault="00A120A2" w:rsidP="00A120A2">
      <w:pPr>
        <w:tabs>
          <w:tab w:val="left" w:pos="7200"/>
          <w:tab w:val="left" w:pos="7920"/>
          <w:tab w:val="right" w:pos="9270"/>
        </w:tabs>
      </w:pPr>
    </w:p>
    <w:p w14:paraId="16042BD8" w14:textId="77777777" w:rsidR="00DA2452" w:rsidRPr="00A120A2" w:rsidRDefault="00A120A2" w:rsidP="00A120A2">
      <w:pPr>
        <w:tabs>
          <w:tab w:val="left" w:pos="7200"/>
          <w:tab w:val="left" w:pos="7920"/>
          <w:tab w:val="right" w:pos="9270"/>
        </w:tabs>
      </w:pPr>
      <w:r>
        <w:t>Comparison with (2.1.4) shows that F</w:t>
      </w:r>
      <w:r>
        <w:rPr>
          <w:rStyle w:val="subscript"/>
        </w:rPr>
        <w:t>ij</w:t>
      </w:r>
      <w:r>
        <w:t xml:space="preserve"> = R</w:t>
      </w:r>
      <w:r>
        <w:rPr>
          <w:rStyle w:val="subscript"/>
        </w:rPr>
        <w:t>ik</w:t>
      </w:r>
      <w:r>
        <w:t xml:space="preserve"> so </w:t>
      </w:r>
    </w:p>
    <w:p w14:paraId="3912B597" w14:textId="77777777" w:rsidR="00DA2452" w:rsidRDefault="00DA2452" w:rsidP="00DA2452"/>
    <w:p w14:paraId="1DCD3D92" w14:textId="77777777" w:rsidR="00DA2452" w:rsidRDefault="003716B1" w:rsidP="001678FF">
      <w:pPr>
        <w:tabs>
          <w:tab w:val="left" w:pos="7200"/>
          <w:tab w:val="left" w:pos="7920"/>
          <w:tab w:val="right" w:pos="9270"/>
        </w:tabs>
      </w:pPr>
      <w:r>
        <w:tab/>
      </w:r>
      <w:r w:rsidR="00430721" w:rsidRPr="00430721">
        <w:rPr>
          <w:b/>
        </w:rPr>
        <w:t>F</w:t>
      </w:r>
      <w:r w:rsidR="00430721">
        <w:t xml:space="preserve"> linear</w:t>
      </w:r>
      <w:r w:rsidR="00430721">
        <w:tab/>
        <w:t xml:space="preserve"> </w:t>
      </w:r>
      <w:r w:rsidR="00C96D97" w:rsidRPr="00C96D97">
        <w:rPr>
          <w:rFonts w:ascii="Symbol" w:hAnsi="Symbol"/>
        </w:rPr>
        <w:t></w:t>
      </w:r>
      <w:r w:rsidR="00430721">
        <w:tab/>
      </w:r>
      <w:r>
        <w:t xml:space="preserve">R = F </w:t>
      </w:r>
      <w:r>
        <w:tab/>
      </w:r>
      <w:r w:rsidR="00430721">
        <w:t xml:space="preserve">and   </w:t>
      </w:r>
      <w:r w:rsidR="00DA2452">
        <w:t>S = F</w:t>
      </w:r>
      <w:r w:rsidR="00DA2452">
        <w:rPr>
          <w:rStyle w:val="superscript"/>
        </w:rPr>
        <w:t>-1</w:t>
      </w:r>
      <w:r w:rsidR="00DA2452">
        <w:t xml:space="preserve"> </w:t>
      </w:r>
      <w:r w:rsidR="00F303EA">
        <w:t xml:space="preserve"> .</w:t>
      </w:r>
      <w:r w:rsidR="006967F9">
        <w:tab/>
      </w:r>
      <w:r w:rsidR="00430721">
        <w:tab/>
      </w:r>
      <w:r>
        <w:tab/>
      </w:r>
      <w:r w:rsidR="00430721">
        <w:tab/>
      </w:r>
      <w:r w:rsidR="00430721">
        <w:tab/>
      </w:r>
      <w:r w:rsidR="00430721">
        <w:tab/>
      </w:r>
      <w:r w:rsidR="00430721">
        <w:tab/>
      </w:r>
      <w:r w:rsidR="006967F9">
        <w:t>(2.</w:t>
      </w:r>
      <w:r w:rsidR="00130ED5">
        <w:t>8.</w:t>
      </w:r>
      <w:r w:rsidR="00A120A2">
        <w:t>6</w:t>
      </w:r>
      <w:r w:rsidR="006967F9">
        <w:t>)</w:t>
      </w:r>
    </w:p>
    <w:p w14:paraId="65BFCA1A" w14:textId="77777777" w:rsidR="004623A8" w:rsidRDefault="004623A8" w:rsidP="001678FF">
      <w:pPr>
        <w:tabs>
          <w:tab w:val="left" w:pos="7200"/>
          <w:tab w:val="left" w:pos="7920"/>
          <w:tab w:val="right" w:pos="9270"/>
        </w:tabs>
      </w:pPr>
    </w:p>
    <w:p w14:paraId="09B92CE7" w14:textId="77777777" w:rsidR="004623A8" w:rsidRDefault="004623A8" w:rsidP="001678FF">
      <w:pPr>
        <w:tabs>
          <w:tab w:val="left" w:pos="7200"/>
          <w:tab w:val="left" w:pos="7920"/>
          <w:tab w:val="right" w:pos="9270"/>
        </w:tabs>
      </w:pPr>
      <w:r>
        <w:t>We then ar</w:t>
      </w:r>
      <w:r w:rsidR="00A737F1">
        <w:t xml:space="preserve">rive at this miniature theorem and its converse: </w:t>
      </w:r>
    </w:p>
    <w:p w14:paraId="1FFC4B26" w14:textId="77777777" w:rsidR="004623A8" w:rsidRDefault="004623A8" w:rsidP="001678FF">
      <w:pPr>
        <w:tabs>
          <w:tab w:val="left" w:pos="7200"/>
          <w:tab w:val="left" w:pos="7920"/>
          <w:tab w:val="right" w:pos="9270"/>
        </w:tabs>
      </w:pPr>
    </w:p>
    <w:p w14:paraId="2CDBB13F" w14:textId="77777777" w:rsidR="004623A8" w:rsidRPr="004623A8" w:rsidRDefault="004623A8" w:rsidP="001678FF">
      <w:pPr>
        <w:tabs>
          <w:tab w:val="left" w:pos="7200"/>
          <w:tab w:val="left" w:pos="7920"/>
          <w:tab w:val="right" w:pos="9270"/>
        </w:tabs>
        <w:rPr>
          <w:b/>
        </w:rPr>
      </w:pPr>
      <w:r w:rsidRPr="004623A8">
        <w:rPr>
          <w:b/>
        </w:rPr>
        <w:t xml:space="preserve">Theorem:   </w:t>
      </w:r>
      <w:r w:rsidR="00A737F1">
        <w:rPr>
          <w:b/>
        </w:rPr>
        <w:tab/>
      </w:r>
      <w:r w:rsidR="00A737F1">
        <w:rPr>
          <w:b/>
        </w:rPr>
        <w:tab/>
      </w:r>
      <w:r w:rsidR="00A737F1">
        <w:rPr>
          <w:b/>
        </w:rPr>
        <w:tab/>
      </w:r>
      <w:r w:rsidR="00A737F1">
        <w:rPr>
          <w:b/>
        </w:rPr>
        <w:tab/>
      </w:r>
      <w:r w:rsidR="00A737F1">
        <w:rPr>
          <w:b/>
        </w:rPr>
        <w:tab/>
      </w:r>
      <w:r w:rsidR="00A737F1">
        <w:rPr>
          <w:b/>
        </w:rPr>
        <w:tab/>
      </w:r>
    </w:p>
    <w:p w14:paraId="032B7975" w14:textId="77777777" w:rsidR="004623A8" w:rsidRDefault="004623A8" w:rsidP="001678FF">
      <w:pPr>
        <w:tabs>
          <w:tab w:val="left" w:pos="7200"/>
          <w:tab w:val="left" w:pos="7920"/>
          <w:tab w:val="right" w:pos="9270"/>
        </w:tabs>
      </w:pPr>
      <w:r>
        <w:tab/>
        <w:t>(a) If R(</w:t>
      </w:r>
      <w:r w:rsidRPr="00A737F1">
        <w:rPr>
          <w:b/>
        </w:rPr>
        <w:t>x</w:t>
      </w:r>
      <w:r>
        <w:t xml:space="preserve">) = R does not vary with </w:t>
      </w:r>
      <w:r w:rsidRPr="00A737F1">
        <w:rPr>
          <w:b/>
        </w:rPr>
        <w:t>x</w:t>
      </w:r>
      <w:r>
        <w:t>, then d</w:t>
      </w:r>
      <w:r w:rsidRPr="00376F01">
        <w:rPr>
          <w:b/>
        </w:rPr>
        <w:t>x</w:t>
      </w:r>
      <w:r>
        <w:t>' =  Rd</w:t>
      </w:r>
      <w:r w:rsidRPr="00376F01">
        <w:rPr>
          <w:b/>
        </w:rPr>
        <w:t>x</w:t>
      </w:r>
      <w:r>
        <w:rPr>
          <w:b/>
        </w:rPr>
        <w:t xml:space="preserve">  </w:t>
      </w:r>
      <w:r>
        <w:rPr>
          <w:b/>
        </w:rPr>
        <w:sym w:font="Symbol" w:char="F0DE"/>
      </w:r>
      <w:r>
        <w:rPr>
          <w:b/>
        </w:rPr>
        <w:t xml:space="preserve"> x' = </w:t>
      </w:r>
      <w:r>
        <w:t>R</w:t>
      </w:r>
      <w:r w:rsidRPr="00EE2D83">
        <w:rPr>
          <w:b/>
        </w:rPr>
        <w:t>x</w:t>
      </w:r>
      <w:r>
        <w:t xml:space="preserve"> so </w:t>
      </w:r>
      <w:r w:rsidRPr="004623A8">
        <w:rPr>
          <w:b/>
        </w:rPr>
        <w:t>x</w:t>
      </w:r>
      <w:r>
        <w:t xml:space="preserve">' = </w:t>
      </w:r>
      <w:r w:rsidRPr="004623A8">
        <w:rPr>
          <w:b/>
        </w:rPr>
        <w:t>F</w:t>
      </w:r>
      <w:r>
        <w:t>(</w:t>
      </w:r>
      <w:r w:rsidRPr="004623A8">
        <w:rPr>
          <w:b/>
        </w:rPr>
        <w:t>x</w:t>
      </w:r>
      <w:r>
        <w:t xml:space="preserve">) is a linear transformation, namely </w:t>
      </w:r>
      <w:r w:rsidRPr="004623A8">
        <w:rPr>
          <w:b/>
        </w:rPr>
        <w:t>F</w:t>
      </w:r>
      <w:r>
        <w:t>(</w:t>
      </w:r>
      <w:r w:rsidRPr="004623A8">
        <w:rPr>
          <w:b/>
        </w:rPr>
        <w:t>x</w:t>
      </w:r>
      <w:r>
        <w:t>) = R</w:t>
      </w:r>
      <w:r w:rsidRPr="004623A8">
        <w:rPr>
          <w:b/>
        </w:rPr>
        <w:t>x</w:t>
      </w:r>
      <w:r>
        <w:t xml:space="preserve"> . </w:t>
      </w:r>
    </w:p>
    <w:p w14:paraId="35DF407E" w14:textId="77777777" w:rsidR="00A737F1" w:rsidRPr="00A737F1" w:rsidRDefault="00A737F1" w:rsidP="001678FF">
      <w:pPr>
        <w:tabs>
          <w:tab w:val="left" w:pos="7200"/>
          <w:tab w:val="left" w:pos="7920"/>
          <w:tab w:val="right" w:pos="9270"/>
        </w:tabs>
      </w:pPr>
      <w:r>
        <w:tab/>
        <w:t xml:space="preserve">(b) If </w:t>
      </w:r>
      <w:r w:rsidRPr="004623A8">
        <w:rPr>
          <w:b/>
        </w:rPr>
        <w:t>x</w:t>
      </w:r>
      <w:r>
        <w:t xml:space="preserve">' = </w:t>
      </w:r>
      <w:r w:rsidRPr="004623A8">
        <w:rPr>
          <w:b/>
        </w:rPr>
        <w:t>F</w:t>
      </w:r>
      <w:r>
        <w:t>(</w:t>
      </w:r>
      <w:r w:rsidRPr="004623A8">
        <w:rPr>
          <w:b/>
        </w:rPr>
        <w:t>x</w:t>
      </w:r>
      <w:r>
        <w:t xml:space="preserve">) is a linear transformation, then </w:t>
      </w:r>
      <w:r w:rsidRPr="004623A8">
        <w:rPr>
          <w:b/>
        </w:rPr>
        <w:t>F</w:t>
      </w:r>
      <w:r>
        <w:t>(</w:t>
      </w:r>
      <w:r w:rsidRPr="004623A8">
        <w:rPr>
          <w:b/>
        </w:rPr>
        <w:t>x</w:t>
      </w:r>
      <w:r>
        <w:t>) = R</w:t>
      </w:r>
      <w:r w:rsidRPr="00586646">
        <w:rPr>
          <w:b/>
        </w:rPr>
        <w:t>x</w:t>
      </w:r>
      <w:r>
        <w:rPr>
          <w:b/>
        </w:rPr>
        <w:t xml:space="preserve"> </w:t>
      </w:r>
      <w:r>
        <w:t xml:space="preserve">where R is a matrix of constants which do not vary with </w:t>
      </w:r>
      <w:r w:rsidRPr="00A737F1">
        <w:rPr>
          <w:b/>
        </w:rPr>
        <w:t>x</w:t>
      </w:r>
      <w:r>
        <w:t xml:space="preserve">. </w:t>
      </w:r>
      <w:r>
        <w:tab/>
      </w:r>
      <w:r>
        <w:tab/>
      </w:r>
      <w:r>
        <w:tab/>
      </w:r>
      <w:r>
        <w:tab/>
      </w:r>
      <w:r>
        <w:tab/>
      </w:r>
      <w:r>
        <w:tab/>
      </w:r>
      <w:r>
        <w:tab/>
      </w:r>
      <w:r>
        <w:tab/>
      </w:r>
      <w:r>
        <w:tab/>
      </w:r>
      <w:r>
        <w:tab/>
        <w:t>(2.8.7)</w:t>
      </w:r>
    </w:p>
    <w:p w14:paraId="50B9E416" w14:textId="77777777" w:rsidR="00DA2452" w:rsidRDefault="00DA2452" w:rsidP="00DA2452"/>
    <w:p w14:paraId="06700752" w14:textId="77777777" w:rsidR="00DA2452" w:rsidRDefault="00DA2452" w:rsidP="00DA2452">
      <w:r>
        <w:t xml:space="preserve">This is the situation </w:t>
      </w:r>
      <w:r w:rsidR="00BA6C33">
        <w:t>for</w:t>
      </w:r>
      <w:r>
        <w:t xml:space="preserve"> </w:t>
      </w:r>
      <w:r w:rsidR="00A737F1">
        <w:t xml:space="preserve">global </w:t>
      </w:r>
      <w:r>
        <w:t xml:space="preserve">rotations and Lorentz transformations. </w:t>
      </w:r>
    </w:p>
    <w:p w14:paraId="12D59AC6" w14:textId="77777777" w:rsidR="00B86A3F" w:rsidRDefault="00B86A3F" w:rsidP="00DA2452"/>
    <w:p w14:paraId="279F6A6F" w14:textId="77777777" w:rsidR="00EE2D83" w:rsidRDefault="00EE2D83" w:rsidP="00DA2452"/>
    <w:p w14:paraId="29C2E943" w14:textId="77777777" w:rsidR="00B86A3F" w:rsidRPr="00B86A3F" w:rsidRDefault="00130ED5" w:rsidP="00B86A3F">
      <w:pPr>
        <w:pStyle w:val="Heading3"/>
      </w:pPr>
      <w:bookmarkStart w:id="21" w:name="_Toc451452920"/>
      <w:r>
        <w:t>2.9</w:t>
      </w:r>
      <w:r w:rsidR="00B86A3F" w:rsidRPr="00B86A3F">
        <w:t xml:space="preserve"> Vectors that are contravariant by definition</w:t>
      </w:r>
      <w:bookmarkEnd w:id="21"/>
    </w:p>
    <w:p w14:paraId="357B6703" w14:textId="77777777" w:rsidR="00B86A3F" w:rsidRDefault="00B86A3F" w:rsidP="00DA2452"/>
    <w:p w14:paraId="5A2BB65B" w14:textId="77777777" w:rsidR="00DA2452" w:rsidRDefault="00DA2452" w:rsidP="00DA2452">
      <w:r>
        <w:t>A contravariant vector has been defined above as any N-tuple which transforms the same way that d</w:t>
      </w:r>
      <w:r w:rsidRPr="001B4C3A">
        <w:rPr>
          <w:b/>
        </w:rPr>
        <w:t>x</w:t>
      </w:r>
      <w:r>
        <w:t xml:space="preserve"> transforms with respect to F, namely, d</w:t>
      </w:r>
      <w:r w:rsidRPr="004D5816">
        <w:rPr>
          <w:b/>
        </w:rPr>
        <w:t>x</w:t>
      </w:r>
      <w:r>
        <w:t>' = R(</w:t>
      </w:r>
      <w:r w:rsidRPr="000240EC">
        <w:rPr>
          <w:b/>
        </w:rPr>
        <w:t>x</w:t>
      </w:r>
      <w:r>
        <w:t>) d</w:t>
      </w:r>
      <w:r w:rsidRPr="004D5816">
        <w:rPr>
          <w:b/>
        </w:rPr>
        <w:t>x</w:t>
      </w:r>
      <w:r>
        <w:rPr>
          <w:b/>
        </w:rPr>
        <w:t xml:space="preserve">.  </w:t>
      </w:r>
      <w:r>
        <w:t>One might state this as</w:t>
      </w:r>
    </w:p>
    <w:p w14:paraId="59FF99D9" w14:textId="77777777" w:rsidR="00DA2452" w:rsidRDefault="00DA2452" w:rsidP="00DA2452"/>
    <w:p w14:paraId="3DBDFD0A" w14:textId="77777777" w:rsidR="00DA2452" w:rsidRPr="00130ED5" w:rsidRDefault="00D1286A" w:rsidP="00FD3F29">
      <w:pPr>
        <w:tabs>
          <w:tab w:val="left" w:pos="7200"/>
          <w:tab w:val="left" w:pos="7920"/>
          <w:tab w:val="right" w:pos="9270"/>
        </w:tabs>
      </w:pPr>
      <w:r>
        <w:tab/>
      </w:r>
      <w:r w:rsidR="00DA2452">
        <w:t>{ d</w:t>
      </w:r>
      <w:r w:rsidR="00DA2452" w:rsidRPr="001B4C3A">
        <w:rPr>
          <w:b/>
        </w:rPr>
        <w:t>x</w:t>
      </w:r>
      <w:r w:rsidR="00DA2452">
        <w:t>', d</w:t>
      </w:r>
      <w:r w:rsidR="00DA2452" w:rsidRPr="001B4C3A">
        <w:rPr>
          <w:b/>
        </w:rPr>
        <w:t>x</w:t>
      </w:r>
      <w:r w:rsidR="00DA2452">
        <w:t xml:space="preserve"> }  </w:t>
      </w:r>
      <w:r w:rsidR="00DA2452">
        <w:tab/>
      </w:r>
      <w:r w:rsidR="00DA2452">
        <w:tab/>
        <w:t>d</w:t>
      </w:r>
      <w:r w:rsidR="00DA2452" w:rsidRPr="004D5816">
        <w:rPr>
          <w:b/>
        </w:rPr>
        <w:t>x</w:t>
      </w:r>
      <w:r w:rsidR="00DA2452">
        <w:t>' = R(</w:t>
      </w:r>
      <w:r w:rsidR="00DA2452" w:rsidRPr="000240EC">
        <w:rPr>
          <w:b/>
        </w:rPr>
        <w:t>x</w:t>
      </w:r>
      <w:r w:rsidR="00DA2452">
        <w:t>) d</w:t>
      </w:r>
      <w:r w:rsidR="00DA2452" w:rsidRPr="004D5816">
        <w:rPr>
          <w:b/>
        </w:rPr>
        <w:t>x</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(2.9.1)</w:t>
      </w:r>
    </w:p>
    <w:p w14:paraId="3CA12EFE" w14:textId="77777777" w:rsidR="00DA2452" w:rsidRPr="00C22231" w:rsidRDefault="00DA2452" w:rsidP="00DA2452"/>
    <w:p w14:paraId="0E948F42" w14:textId="77777777" w:rsidR="00DA2452" w:rsidRDefault="00DA2452" w:rsidP="00DA2452">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7448874D" w14:textId="77777777" w:rsidR="00DA2452" w:rsidRDefault="00DA2452" w:rsidP="00DA2452"/>
    <w:p w14:paraId="1D7B9B3F" w14:textId="77777777" w:rsidR="00DA2452" w:rsidRPr="00130ED5" w:rsidRDefault="00D1286A" w:rsidP="00FD3F29">
      <w:pPr>
        <w:tabs>
          <w:tab w:val="left" w:pos="7200"/>
          <w:tab w:val="left" w:pos="7920"/>
          <w:tab w:val="right" w:pos="9270"/>
        </w:tabs>
      </w:pPr>
      <w:r>
        <w:tab/>
      </w:r>
      <w:r w:rsidR="00DA2452">
        <w:t xml:space="preserve">{ </w:t>
      </w:r>
      <w:r w:rsidR="00DA2452">
        <w:rPr>
          <w:b/>
        </w:rPr>
        <w:t>V</w:t>
      </w:r>
      <w:r w:rsidR="00DA2452">
        <w:t xml:space="preserve">', </w:t>
      </w:r>
      <w:r w:rsidR="00DA2452">
        <w:rPr>
          <w:b/>
        </w:rPr>
        <w:t>V</w:t>
      </w:r>
      <w:r w:rsidR="00DA2452">
        <w:t xml:space="preserve"> }  </w:t>
      </w:r>
      <w:r w:rsidR="00DA2452">
        <w:tab/>
      </w:r>
      <w:r w:rsidR="00DA2452">
        <w:tab/>
      </w:r>
      <w:r w:rsidR="00DA2452">
        <w:rPr>
          <w:b/>
        </w:rPr>
        <w:t>V</w:t>
      </w:r>
      <w:r w:rsidR="00DA2452">
        <w:t>' ≡ R(</w:t>
      </w:r>
      <w:r w:rsidR="00DA2452" w:rsidRPr="000240EC">
        <w:rPr>
          <w:b/>
        </w:rPr>
        <w:t>x</w:t>
      </w:r>
      <w:r w:rsidR="00DA2452">
        <w:t>)</w:t>
      </w:r>
      <w:r w:rsidR="00DA2452">
        <w:rPr>
          <w:b/>
        </w:rPr>
        <w:t>V</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(2.9.2)</w:t>
      </w:r>
    </w:p>
    <w:p w14:paraId="29FF868C" w14:textId="77777777" w:rsidR="00DA2452" w:rsidRDefault="00DA2452" w:rsidP="00DA2452"/>
    <w:p w14:paraId="4AD96759" w14:textId="77777777" w:rsidR="00DA2452" w:rsidRDefault="00DA2452" w:rsidP="00DA2452">
      <w:r>
        <w:t xml:space="preserve">Conversely, one could start with some given </w:t>
      </w:r>
      <w:r w:rsidRPr="00C22231">
        <w:rPr>
          <w:b/>
        </w:rPr>
        <w:t>V</w:t>
      </w:r>
      <w:r>
        <w:t xml:space="preserve">' and define </w:t>
      </w:r>
      <w:r w:rsidRPr="00C22231">
        <w:rPr>
          <w:b/>
        </w:rPr>
        <w:t>V</w:t>
      </w:r>
      <w:r>
        <w:t xml:space="preserve"> ≡ S(x)</w:t>
      </w:r>
      <w:r w:rsidRPr="00C22231">
        <w:rPr>
          <w:b/>
        </w:rPr>
        <w:t>V</w:t>
      </w:r>
      <w:r>
        <w:t>'  (recall S = R</w:t>
      </w:r>
      <w:r>
        <w:rPr>
          <w:rStyle w:val="superscript"/>
        </w:rPr>
        <w:t>-1</w:t>
      </w:r>
      <w:r>
        <w:t xml:space="preserve">), and again one would conclude that { </w:t>
      </w:r>
      <w:r>
        <w:rPr>
          <w:b/>
        </w:rPr>
        <w:t>V</w:t>
      </w:r>
      <w:r>
        <w:t xml:space="preserve">', </w:t>
      </w:r>
      <w:r>
        <w:rPr>
          <w:b/>
        </w:rPr>
        <w:t>V</w:t>
      </w:r>
      <w:r>
        <w:t xml:space="preserve"> } represents a vector that transforms as a contravariant vector. </w:t>
      </w:r>
    </w:p>
    <w:p w14:paraId="115EADE8" w14:textId="77777777" w:rsidR="00DA2452" w:rsidRDefault="00DA2452" w:rsidP="00DA2452">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78425852" w14:textId="77777777" w:rsidR="00DA2452" w:rsidRDefault="00DA2452" w:rsidP="00DA2452">
      <w:r>
        <w:tab/>
      </w:r>
    </w:p>
    <w:p w14:paraId="24434717" w14:textId="77777777" w:rsidR="00DA2452" w:rsidRPr="00FD3F29" w:rsidRDefault="00DA2452" w:rsidP="00FD3F29">
      <w:pPr>
        <w:tabs>
          <w:tab w:val="left" w:pos="7200"/>
          <w:tab w:val="left" w:pos="7920"/>
          <w:tab w:val="right" w:pos="9270"/>
        </w:tabs>
      </w:pPr>
      <w:r w:rsidRPr="00947E74">
        <w:rPr>
          <w:u w:val="single"/>
        </w:rPr>
        <w:t>Example 1:</w:t>
      </w:r>
      <w:r w:rsidR="00F303EA">
        <w:t xml:space="preserve"> </w:t>
      </w:r>
      <w:r>
        <w:t xml:space="preserve">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unacceptable. </w:t>
      </w:r>
      <w:r w:rsidR="00FD3F29">
        <w:tab/>
      </w:r>
      <w:r w:rsidR="00FD3F29">
        <w:tab/>
      </w:r>
      <w:r w:rsidR="00FD3F29">
        <w:tab/>
      </w:r>
      <w:r w:rsidR="00FD3F29">
        <w:tab/>
      </w:r>
      <w:r w:rsidR="00FD3F29">
        <w:tab/>
      </w:r>
      <w:r w:rsidR="00FD3F29">
        <w:tab/>
        <w:t>(2.9.3)</w:t>
      </w:r>
    </w:p>
    <w:p w14:paraId="440AF63A" w14:textId="77777777" w:rsidR="00DA2452" w:rsidRDefault="00DA2452" w:rsidP="00DA2452"/>
    <w:p w14:paraId="7394E3BD" w14:textId="77777777" w:rsidR="00DA2452" w:rsidRPr="00FD3F29" w:rsidRDefault="00DA2452" w:rsidP="00FD3F29">
      <w:pPr>
        <w:tabs>
          <w:tab w:val="left" w:pos="7200"/>
          <w:tab w:val="left" w:pos="7920"/>
          <w:tab w:val="right" w:pos="9270"/>
        </w:tabs>
      </w:pPr>
      <w:r w:rsidRPr="00947E74">
        <w:rPr>
          <w:u w:val="single"/>
        </w:rPr>
        <w:t>Example 2:</w:t>
      </w:r>
      <w:r>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The transformation is taken in this example to be regular rotations. Since masses are rotational scalars with respect to such rotations, we know that in an x-space rotated frame of reference we would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 "contravariant by definition" by defining </w:t>
      </w:r>
      <w:r w:rsidRPr="00947E74">
        <w:rPr>
          <w:b/>
        </w:rPr>
        <w:t>V</w:t>
      </w:r>
      <w:r>
        <w:t xml:space="preserve"> ≡ S</w:t>
      </w:r>
      <w:r w:rsidRPr="00947E74">
        <w:rPr>
          <w:b/>
        </w:rPr>
        <w:t>V</w:t>
      </w:r>
      <w:r>
        <w:t xml:space="preserve">', but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so the method of contravariant by definition is again unacceptable.</w:t>
      </w:r>
      <w:r w:rsidR="00FD3F29">
        <w:tab/>
      </w:r>
      <w:r w:rsidR="00FD3F29">
        <w:tab/>
      </w:r>
      <w:r w:rsidR="00FD3F29">
        <w:tab/>
      </w:r>
      <w:r w:rsidR="00FD3F29">
        <w:tab/>
      </w:r>
      <w:r w:rsidR="00FD3F29">
        <w:tab/>
      </w:r>
      <w:r w:rsidR="00FD3F29">
        <w:tab/>
        <w:t>(2.9.4)</w:t>
      </w:r>
    </w:p>
    <w:p w14:paraId="31F1AD3E" w14:textId="77777777" w:rsidR="00DA2452" w:rsidRDefault="00DA2452" w:rsidP="00DA2452"/>
    <w:p w14:paraId="1F8FE670" w14:textId="77777777" w:rsidR="00DA2452" w:rsidRPr="00FD3F29" w:rsidRDefault="00DA2452" w:rsidP="00FD3F29">
      <w:pPr>
        <w:tabs>
          <w:tab w:val="left" w:pos="7200"/>
          <w:tab w:val="left" w:pos="7920"/>
          <w:tab w:val="right" w:pos="9270"/>
        </w:tabs>
      </w:pPr>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w:t>
      </w:r>
      <w:r w:rsidR="00590191">
        <w:t xml:space="preserve">in this example is acceptable. </w:t>
      </w:r>
      <w:r>
        <w:t xml:space="preserve">This is exactly what is done in the next </w:t>
      </w:r>
      <w:r w:rsidR="005075D6">
        <w:t>S</w:t>
      </w:r>
      <w:r>
        <w:t xml:space="preserve">ection with the tangent base vectors </w:t>
      </w:r>
      <w:r w:rsidRPr="00CA1C92">
        <w:rPr>
          <w:b/>
        </w:rPr>
        <w:t>e</w:t>
      </w:r>
      <w:r>
        <w:rPr>
          <w:rStyle w:val="subscript"/>
        </w:rPr>
        <w:t>n</w:t>
      </w:r>
      <w:r>
        <w:t xml:space="preserve">. </w:t>
      </w:r>
      <w:r w:rsidR="00FD3F29">
        <w:tab/>
      </w:r>
      <w:r w:rsidR="00FD3F29">
        <w:tab/>
      </w:r>
      <w:r w:rsidR="00FD3F29">
        <w:tab/>
      </w:r>
      <w:r w:rsidR="00FD3F29">
        <w:tab/>
      </w:r>
      <w:r w:rsidR="00FD3F29">
        <w:tab/>
      </w:r>
      <w:r w:rsidR="00FD3F29">
        <w:tab/>
      </w:r>
      <w:r w:rsidR="00FD3F29">
        <w:tab/>
      </w:r>
      <w:r w:rsidR="00FD3F29">
        <w:tab/>
      </w:r>
      <w:r w:rsidR="00FD3F29">
        <w:tab/>
      </w:r>
      <w:r w:rsidR="00FD3F29">
        <w:tab/>
      </w:r>
      <w:r w:rsidR="00FD3F29">
        <w:tab/>
        <w:t>(2.9.5)</w:t>
      </w:r>
    </w:p>
    <w:p w14:paraId="6E881207" w14:textId="77777777" w:rsidR="00DA2452" w:rsidRDefault="00DA2452" w:rsidP="00DA2452"/>
    <w:p w14:paraId="75289159" w14:textId="77777777" w:rsidR="00B86A3F" w:rsidRDefault="00130ED5" w:rsidP="00B86A3F">
      <w:pPr>
        <w:pStyle w:val="Heading3"/>
      </w:pPr>
      <w:bookmarkStart w:id="22" w:name="_Toc451452921"/>
      <w:r>
        <w:t>2.10</w:t>
      </w:r>
      <w:r w:rsidR="00B86A3F" w:rsidRPr="00B86A3F">
        <w:t xml:space="preserve"> Vector Fields</w:t>
      </w:r>
      <w:bookmarkEnd w:id="22"/>
    </w:p>
    <w:p w14:paraId="305CF872" w14:textId="77777777" w:rsidR="00B86A3F" w:rsidRPr="00B86A3F" w:rsidRDefault="00B86A3F" w:rsidP="00DA2452"/>
    <w:p w14:paraId="79B403A7" w14:textId="77777777" w:rsidR="00DA2452" w:rsidRDefault="00DA2452" w:rsidP="00DA2452">
      <w:r>
        <w:t xml:space="preserve">We considered above vectors like position </w:t>
      </w:r>
      <w:r w:rsidRPr="00F71255">
        <w:rPr>
          <w:b/>
        </w:rPr>
        <w:t>x</w:t>
      </w:r>
      <w:r>
        <w:t xml:space="preserve"> (and d</w:t>
      </w:r>
      <w:r w:rsidRPr="00F71255">
        <w:rPr>
          <w:b/>
        </w:rPr>
        <w:t>x</w:t>
      </w:r>
      <w:r>
        <w:t xml:space="preserve">) and velocity </w:t>
      </w:r>
      <w:r w:rsidRPr="00F71255">
        <w:rPr>
          <w:b/>
        </w:rPr>
        <w:t>v</w:t>
      </w:r>
      <w:r>
        <w:t xml:space="preserve"> and the vector operator </w:t>
      </w:r>
      <w:r>
        <w:rPr>
          <w:b/>
        </w:rPr>
        <w:fldChar w:fldCharType="begin"/>
      </w:r>
      <w:r>
        <w:rPr>
          <w:b/>
        </w:rPr>
        <w:instrText xml:space="preserve"> EQ \O(</w:instrText>
      </w:r>
      <w:r w:rsidRPr="00F71255">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we referred to a generic vector as </w:t>
      </w:r>
      <w:r w:rsidRPr="00F71255">
        <w:rPr>
          <w:b/>
        </w:rPr>
        <w:t>V</w:t>
      </w:r>
      <w:r>
        <w:t xml:space="preserve">. Many vectors of interest (in fact, most) are functions of </w:t>
      </w:r>
      <w:r w:rsidRPr="00F71255">
        <w:rPr>
          <w:b/>
        </w:rPr>
        <w:t>x</w:t>
      </w:r>
      <w:r>
        <w:t xml:space="preserve">, which is to say, they are vector fields. Examples are the electric and magnetic fields </w:t>
      </w:r>
      <w:r w:rsidRPr="00F71255">
        <w:rPr>
          <w:b/>
        </w:rPr>
        <w:t>E</w:t>
      </w:r>
      <w:r>
        <w:t>(</w:t>
      </w:r>
      <w:r w:rsidRPr="00F71255">
        <w:rPr>
          <w:b/>
        </w:rPr>
        <w:t>x</w:t>
      </w:r>
      <w:r>
        <w:t xml:space="preserve">) and </w:t>
      </w:r>
      <w:r w:rsidRPr="00F71255">
        <w:rPr>
          <w:b/>
        </w:rPr>
        <w:t>B</w:t>
      </w:r>
      <w:r>
        <w:t>(</w:t>
      </w:r>
      <w:r w:rsidRPr="00F71255">
        <w:rPr>
          <w:b/>
        </w:rPr>
        <w:t>x</w:t>
      </w:r>
      <w:r>
        <w:t xml:space="preserve">), or the average velocity of a small region of fluid </w:t>
      </w:r>
      <w:r>
        <w:rPr>
          <w:b/>
        </w:rPr>
        <w:t>V</w:t>
      </w:r>
      <w:r>
        <w:t>(</w:t>
      </w:r>
      <w:r w:rsidRPr="00390434">
        <w:rPr>
          <w:b/>
        </w:rPr>
        <w:t>x</w:t>
      </w:r>
      <w:r>
        <w:t xml:space="preserve">) or a current density </w:t>
      </w:r>
      <w:r w:rsidRPr="00F71255">
        <w:rPr>
          <w:b/>
        </w:rPr>
        <w:t>J</w:t>
      </w:r>
      <w:r>
        <w:t>(</w:t>
      </w:r>
      <w:r w:rsidRPr="00F71255">
        <w:rPr>
          <w:b/>
        </w:rPr>
        <w:t>x</w:t>
      </w:r>
      <w:r>
        <w:t xml:space="preserve">). Another example is the transformation </w:t>
      </w:r>
      <w:r w:rsidRPr="00F71255">
        <w:rPr>
          <w:b/>
        </w:rPr>
        <w:t>F</w:t>
      </w:r>
      <w:r>
        <w:t>(</w:t>
      </w:r>
      <w:r w:rsidRPr="00F71255">
        <w:rPr>
          <w:b/>
        </w:rPr>
        <w:t>x</w:t>
      </w:r>
      <w:r>
        <w:t xml:space="preserve">). </w:t>
      </w:r>
    </w:p>
    <w:p w14:paraId="09FD207F" w14:textId="77777777" w:rsidR="00DA2452" w:rsidRDefault="00DA2452" w:rsidP="00DA2452">
      <w:r>
        <w:tab/>
        <w:t>We already mentioned scalar fields, such as temperature T(</w:t>
      </w:r>
      <w:r w:rsidRPr="00F71255">
        <w:rPr>
          <w:b/>
        </w:rPr>
        <w:t>x</w:t>
      </w:r>
      <w:r>
        <w:t>) or electrostatic potential Φ(</w:t>
      </w:r>
      <w:r w:rsidRPr="00F71255">
        <w:rPr>
          <w:b/>
        </w:rPr>
        <w:t>x</w:t>
      </w:r>
      <w:r>
        <w:t>). The way a scalar temperature field transforms going from x-space to x'-space is this</w:t>
      </w:r>
    </w:p>
    <w:p w14:paraId="4ED4614E" w14:textId="77777777" w:rsidR="00DA2452" w:rsidRDefault="00DA2452" w:rsidP="00DA2452"/>
    <w:p w14:paraId="44A5DDE1"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w:t>
      </w:r>
      <w:r w:rsidRPr="00F71255">
        <w:rPr>
          <w:b/>
        </w:rPr>
        <w:t>x</w:t>
      </w:r>
      <w:r w:rsidRPr="005C5D34">
        <w:t>'</w:t>
      </w:r>
      <w:r>
        <w:t>)  = 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Pr="004C59C1">
        <w:t xml:space="preserve"> </w:t>
      </w:r>
      <w:r w:rsidR="00F303EA">
        <w:t xml:space="preserve"> .</w:t>
      </w:r>
      <w:r w:rsidR="006967F9">
        <w:tab/>
      </w:r>
      <w:r w:rsidR="006967F9">
        <w:tab/>
      </w:r>
      <w:r w:rsidR="006967F9">
        <w:tab/>
      </w:r>
      <w:r w:rsidR="001678FF">
        <w:tab/>
      </w:r>
      <w:r w:rsidR="006967F9">
        <w:t>(2.</w:t>
      </w:r>
      <w:r w:rsidR="00130ED5">
        <w:t>10.1</w:t>
      </w:r>
      <w:r w:rsidR="006967F9">
        <w:t>)</w:t>
      </w:r>
    </w:p>
    <w:p w14:paraId="2A3DD3D6" w14:textId="77777777" w:rsidR="00DA2452" w:rsidRDefault="00DA2452" w:rsidP="00DA2452"/>
    <w:p w14:paraId="20F47D14" w14:textId="77777777" w:rsidR="00DA2452" w:rsidRDefault="00DA2452" w:rsidP="00DA2452">
      <w:r>
        <w:t xml:space="preserve">If the transformation is a 3D rotation from frame S to frame S', then </w:t>
      </w:r>
      <w:r w:rsidR="00461C43">
        <w:t>T</w:t>
      </w:r>
      <w:r w:rsidR="00461C43" w:rsidRPr="003F0089">
        <w:rPr>
          <w:sz w:val="8"/>
          <w:szCs w:val="8"/>
        </w:rPr>
        <w:t xml:space="preserve"> </w:t>
      </w:r>
      <w:r w:rsidR="00461C43">
        <w:t>'</w:t>
      </w:r>
      <w:r>
        <w:t xml:space="preserve">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Pr="00390434">
        <w:rPr>
          <w:color w:val="000000"/>
        </w:rPr>
        <w:t xml:space="preserve"> </w:t>
      </w:r>
      <w:r>
        <w:rPr>
          <w:color w:val="000000"/>
        </w:rPr>
        <w:t xml:space="preserve">In x'-space one needs the prime on </w:t>
      </w:r>
      <w:r w:rsidR="00461C43">
        <w:t>T</w:t>
      </w:r>
      <w:r w:rsidR="00461C43" w:rsidRPr="003F0089">
        <w:rPr>
          <w:sz w:val="8"/>
          <w:szCs w:val="8"/>
        </w:rPr>
        <w:t xml:space="preserve"> </w:t>
      </w:r>
      <w:r w:rsidR="00461C43">
        <w:t>'</w:t>
      </w:r>
      <w:r>
        <w:rPr>
          <w:color w:val="000000"/>
        </w:rPr>
        <w:t xml:space="preserve"> because the functional form (how </w:t>
      </w:r>
      <w:r w:rsidR="00461C43">
        <w:t>T</w:t>
      </w:r>
      <w:r w:rsidR="00461C43" w:rsidRPr="003F0089">
        <w:rPr>
          <w:sz w:val="8"/>
          <w:szCs w:val="8"/>
        </w:rPr>
        <w:t xml:space="preserve"> </w:t>
      </w:r>
      <w:r w:rsidR="00461C43">
        <w:t>'</w:t>
      </w:r>
      <w:r>
        <w:rPr>
          <w:color w:val="000000"/>
        </w:rPr>
        <w:t xml:space="preserve"> depends on the x</w:t>
      </w:r>
      <w:r>
        <w:t>'</w:t>
      </w:r>
      <w:r>
        <w:rPr>
          <w:rStyle w:val="subscript"/>
        </w:rPr>
        <w:t>i</w:t>
      </w:r>
      <w:r>
        <w:t>) is not the same as that of T (how T depends on the x</w:t>
      </w:r>
      <w:r>
        <w:rPr>
          <w:rStyle w:val="subscript"/>
        </w:rPr>
        <w:t>i</w:t>
      </w:r>
      <w:r>
        <w:t>). For example, if  transformation F is from 2D Cartesian to polar coordinates, then</w:t>
      </w:r>
    </w:p>
    <w:p w14:paraId="5E6F34EA" w14:textId="77777777" w:rsidR="00DA2452" w:rsidRDefault="00DA2452" w:rsidP="00DA2452"/>
    <w:p w14:paraId="6B4DEE3D"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(r</w:t>
      </w:r>
      <w:r w:rsidR="00F303EA">
        <w:t xml:space="preserve">,θ) = T(x,y) = T(rcosθ,rsinθ)  </w:t>
      </w:r>
      <w:r>
        <w:t>≠ T(r,θ)</w:t>
      </w:r>
      <w:r w:rsidR="00F303EA">
        <w:t xml:space="preserve">  .</w:t>
      </w:r>
      <w:r w:rsidR="006967F9">
        <w:tab/>
      </w:r>
      <w:r w:rsidR="006967F9">
        <w:tab/>
      </w:r>
      <w:r w:rsidR="006967F9">
        <w:tab/>
      </w:r>
      <w:r w:rsidR="006967F9">
        <w:tab/>
      </w:r>
      <w:r w:rsidR="006967F9">
        <w:tab/>
      </w:r>
      <w:r w:rsidR="006967F9">
        <w:tab/>
      </w:r>
      <w:r w:rsidR="001678FF">
        <w:tab/>
      </w:r>
      <w:r w:rsidR="006967F9">
        <w:t>(2.</w:t>
      </w:r>
      <w:r w:rsidR="00130ED5">
        <w:t>10.2</w:t>
      </w:r>
      <w:r w:rsidR="006967F9">
        <w:t>)</w:t>
      </w:r>
    </w:p>
    <w:p w14:paraId="27B99651" w14:textId="77777777" w:rsidR="00DA2452" w:rsidRDefault="00DA2452" w:rsidP="00DA2452"/>
    <w:p w14:paraId="15C87A85" w14:textId="77777777" w:rsidR="00DA2452" w:rsidRDefault="00DA2452" w:rsidP="00DA2452">
      <w:r>
        <w:t xml:space="preserve">Contravariant and covariant </w:t>
      </w:r>
      <w:r w:rsidRPr="002F5ED3">
        <w:t>vector</w:t>
      </w:r>
      <w:r>
        <w:t xml:space="preserve"> fields transform as described above, but now one must show the argument for each field in its own space, and again </w:t>
      </w:r>
      <w:r w:rsidRPr="00F71255">
        <w:rPr>
          <w:b/>
        </w:rPr>
        <w:t>x</w:t>
      </w:r>
      <w:r>
        <w:t xml:space="preserve">' = </w:t>
      </w:r>
      <w:r w:rsidRPr="00F71255">
        <w:rPr>
          <w:b/>
        </w:rPr>
        <w:t>F</w:t>
      </w:r>
      <w:r>
        <w:t>(</w:t>
      </w:r>
      <w:r w:rsidRPr="00F71255">
        <w:rPr>
          <w:b/>
        </w:rPr>
        <w:t>x</w:t>
      </w:r>
      <w:r>
        <w:t xml:space="preserve">) : </w:t>
      </w:r>
    </w:p>
    <w:p w14:paraId="4710F2AB" w14:textId="77777777" w:rsidR="00DA2452" w:rsidRDefault="00DA2452" w:rsidP="00DA2452"/>
    <w:p w14:paraId="703A665B" w14:textId="77777777" w:rsidR="00DA2452" w:rsidRPr="00152C73" w:rsidRDefault="00DA2452" w:rsidP="00DA2452">
      <w:r>
        <w:tab/>
      </w:r>
      <w:r w:rsidRPr="000F7729">
        <w:rPr>
          <w:b/>
        </w:rPr>
        <w:t>V</w:t>
      </w:r>
      <w:r>
        <w:t>'(</w:t>
      </w:r>
      <w:r w:rsidRPr="002A19F1">
        <w:rPr>
          <w:b/>
        </w:rPr>
        <w:t>x</w:t>
      </w:r>
      <w:r>
        <w:t xml:space="preserve">')  =   R </w:t>
      </w:r>
      <w:r w:rsidRPr="000F7729">
        <w:rPr>
          <w:b/>
        </w:rPr>
        <w:t>V</w:t>
      </w:r>
      <w:r>
        <w:t>(</w:t>
      </w:r>
      <w:r w:rsidRPr="00F71255">
        <w:rPr>
          <w:b/>
        </w:rPr>
        <w:t>x</w:t>
      </w:r>
      <w:r w:rsidR="006967F9">
        <w:t>)</w:t>
      </w:r>
      <w:r w:rsidR="006967F9">
        <w:tab/>
        <w:t xml:space="preserve">   contravariant </w:t>
      </w:r>
      <w:r w:rsidR="006967F9">
        <w:tab/>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t>R = S</w:t>
      </w:r>
      <w:r>
        <w:rPr>
          <w:rStyle w:val="superscript"/>
        </w:rPr>
        <w:t>-1</w:t>
      </w:r>
    </w:p>
    <w:p w14:paraId="0B75A1E7"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rsidR="00F303EA">
        <w:t xml:space="preserve">)   </w:t>
      </w:r>
      <w:r>
        <w:t>=   S</w:t>
      </w:r>
      <w:r>
        <w:rPr>
          <w:rStyle w:val="superscript"/>
        </w:rPr>
        <w:t>T</w:t>
      </w:r>
      <w:r>
        <w:rPr>
          <w:rStyle w:val="subscript"/>
        </w:rPr>
        <w:t>ki</w:t>
      </w:r>
      <w:r>
        <w:t>(</w:t>
      </w:r>
      <w:r w:rsidRPr="00C4155B">
        <w:rPr>
          <w:b/>
        </w:rPr>
        <w:t>x</w:t>
      </w:r>
      <w:r>
        <w:t>')</w:t>
      </w:r>
      <w:r w:rsidR="00F303EA">
        <w:t xml:space="preserve"> .</w:t>
      </w:r>
      <w:r>
        <w:t xml:space="preserve"> </w:t>
      </w:r>
      <w:r w:rsidR="006967F9">
        <w:tab/>
      </w:r>
      <w:r w:rsidR="006967F9">
        <w:tab/>
        <w:t>(2.</w:t>
      </w:r>
      <w:r w:rsidR="00130ED5">
        <w:t>10.3</w:t>
      </w:r>
      <w:r w:rsidR="006967F9">
        <w:t>)</w:t>
      </w:r>
    </w:p>
    <w:p w14:paraId="3AD0E3AD" w14:textId="77777777" w:rsidR="00DA2452" w:rsidRDefault="00DA2452" w:rsidP="00DA2452"/>
    <w:p w14:paraId="7ABB25A2" w14:textId="77777777" w:rsidR="00DA2452" w:rsidRDefault="00DA2452" w:rsidP="00DA2452">
      <w:r>
        <w:t>Similar transformation rules apply to tensors of any rank. For example</w:t>
      </w:r>
      <w:r w:rsidR="00F303EA">
        <w:t xml:space="preserve"> (as we shall see in Chapter 5) </w:t>
      </w:r>
      <w:r>
        <w:t>the metric tensor g</w:t>
      </w:r>
      <w:r>
        <w:rPr>
          <w:rStyle w:val="subscript"/>
        </w:rPr>
        <w:t xml:space="preserve">ab </w:t>
      </w:r>
      <w:r>
        <w:t>(developmental notation) is a rank-2 contravariant tensor field and the transformation rule is this</w:t>
      </w:r>
      <w:r w:rsidR="00F303EA">
        <w:t xml:space="preserve"> (implied summation on repeated indices), </w:t>
      </w:r>
    </w:p>
    <w:p w14:paraId="789FA41F" w14:textId="77777777" w:rsidR="00DA2452" w:rsidRDefault="00DA2452" w:rsidP="00DA2452"/>
    <w:p w14:paraId="1F68253C" w14:textId="77777777" w:rsidR="00DA2452" w:rsidRPr="002F2AA1" w:rsidRDefault="00DA2452" w:rsidP="001678FF">
      <w:pPr>
        <w:tabs>
          <w:tab w:val="left" w:pos="7200"/>
          <w:tab w:val="left" w:pos="7920"/>
          <w:tab w:val="right" w:pos="9270"/>
        </w:tabs>
      </w:pPr>
      <w:r>
        <w:tab/>
        <w:t>g'</w:t>
      </w:r>
      <w:r>
        <w:rPr>
          <w:rStyle w:val="subscript"/>
        </w:rPr>
        <w:t>ab</w:t>
      </w:r>
      <w:r>
        <w:t>(</w:t>
      </w:r>
      <w:r w:rsidRPr="00390434">
        <w:rPr>
          <w:b/>
        </w:rPr>
        <w:t>x</w:t>
      </w:r>
      <w:r w:rsidR="00F303EA">
        <w:t>')</w:t>
      </w:r>
      <w:r>
        <w:t xml:space="preserve"> = R</w:t>
      </w:r>
      <w:r>
        <w:rPr>
          <w:rStyle w:val="subscript"/>
        </w:rPr>
        <w:t>aa'</w:t>
      </w:r>
      <w:r>
        <w:t>R</w:t>
      </w:r>
      <w:r>
        <w:rPr>
          <w:rStyle w:val="subscript"/>
        </w:rPr>
        <w:t>bb'</w:t>
      </w:r>
      <w:r>
        <w:t>g</w:t>
      </w:r>
      <w:r>
        <w:rPr>
          <w:rStyle w:val="subscript"/>
        </w:rPr>
        <w:t>a'b'</w:t>
      </w:r>
      <w:r>
        <w:t>(</w:t>
      </w:r>
      <w:r w:rsidRPr="00390434">
        <w:rPr>
          <w:b/>
        </w:rPr>
        <w:t>x</w:t>
      </w:r>
      <w:r>
        <w:t xml:space="preserve">)  </w:t>
      </w:r>
      <w:r>
        <w:tab/>
      </w:r>
      <w:r>
        <w:tab/>
        <w:t>or</w:t>
      </w:r>
      <w:r>
        <w:tab/>
        <w:t>g'</w:t>
      </w:r>
      <w:r>
        <w:rPr>
          <w:rStyle w:val="subscript"/>
        </w:rPr>
        <w:t>ab</w:t>
      </w:r>
      <w:r>
        <w:t xml:space="preserve">  = R</w:t>
      </w:r>
      <w:r>
        <w:rPr>
          <w:rStyle w:val="subscript"/>
        </w:rPr>
        <w:t>aa'</w:t>
      </w:r>
      <w:r>
        <w:t>R</w:t>
      </w:r>
      <w:r>
        <w:rPr>
          <w:rStyle w:val="subscript"/>
        </w:rPr>
        <w:t>bb'</w:t>
      </w:r>
      <w:r>
        <w:t>g</w:t>
      </w:r>
      <w:r>
        <w:rPr>
          <w:rStyle w:val="subscript"/>
        </w:rPr>
        <w:t>a'b'</w:t>
      </w:r>
      <w:r>
        <w:tab/>
      </w:r>
      <w:r w:rsidR="006967F9">
        <w:t xml:space="preserve"> </w:t>
      </w:r>
      <w:r w:rsidR="006967F9">
        <w:tab/>
      </w:r>
      <w:r w:rsidR="006967F9">
        <w:tab/>
        <w:t>(2.</w:t>
      </w:r>
      <w:r w:rsidR="00130ED5">
        <w:t>10.4</w:t>
      </w:r>
      <w:r w:rsidR="006967F9">
        <w:t>)</w:t>
      </w:r>
    </w:p>
    <w:p w14:paraId="79693EE4" w14:textId="77777777" w:rsidR="00DA2452" w:rsidRDefault="00DA2452" w:rsidP="00DA2452"/>
    <w:p w14:paraId="559EB7B3" w14:textId="77777777" w:rsidR="00DA2452" w:rsidRDefault="00DA2452" w:rsidP="00DA2452">
      <w:r>
        <w:t xml:space="preserve">Often the coordinate dependence of g is suppressed, just as it is for R and S, as shown on the right above. </w:t>
      </w:r>
    </w:p>
    <w:p w14:paraId="44FA2611" w14:textId="77777777" w:rsidR="00DA2452" w:rsidRDefault="00DA2452" w:rsidP="00DA2452"/>
    <w:p w14:paraId="4B93446C" w14:textId="77777777" w:rsidR="00DA2452" w:rsidRDefault="00DA2452" w:rsidP="00DA2452">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as</w:t>
      </w:r>
    </w:p>
    <w:p w14:paraId="6BB4D2CD" w14:textId="77777777" w:rsidR="00DA2452" w:rsidRDefault="00DA2452" w:rsidP="00DA2452"/>
    <w:p w14:paraId="1307EE13" w14:textId="77777777" w:rsidR="00DA2452" w:rsidRDefault="00DA2452" w:rsidP="001678FF">
      <w:pPr>
        <w:tabs>
          <w:tab w:val="left" w:pos="7200"/>
          <w:tab w:val="left" w:pos="7920"/>
          <w:tab w:val="right" w:pos="9270"/>
        </w:tabs>
      </w:pPr>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(x</w:t>
      </w:r>
      <w:r>
        <w:rPr>
          <w:rStyle w:val="superscript"/>
        </w:rPr>
        <w:t>α</w:t>
      </w:r>
      <w:r>
        <w:t>)</w:t>
      </w:r>
      <w:r>
        <w:tab/>
      </w:r>
      <w:r>
        <w:tab/>
      </w:r>
      <w:r>
        <w:tab/>
      </w:r>
      <w:r>
        <w:tab/>
        <w:t>x'</w:t>
      </w:r>
      <w:r>
        <w:rPr>
          <w:rStyle w:val="superscript"/>
        </w:rPr>
        <w:t>μ</w:t>
      </w:r>
      <w:r>
        <w:t xml:space="preserve"> = Λ</w:t>
      </w:r>
      <w:r>
        <w:rPr>
          <w:rStyle w:val="superscript"/>
        </w:rPr>
        <w:t>μ</w:t>
      </w:r>
      <w:r>
        <w:rPr>
          <w:rStyle w:val="subscript"/>
        </w:rPr>
        <w:t>ν</w:t>
      </w:r>
      <w:r>
        <w:t>x</w:t>
      </w:r>
      <w:r>
        <w:rPr>
          <w:rStyle w:val="superscript"/>
        </w:rPr>
        <w:t>ν</w:t>
      </w:r>
      <w:r>
        <w:tab/>
      </w:r>
      <w:r w:rsidR="006967F9">
        <w:tab/>
      </w:r>
      <w:r w:rsidR="006967F9">
        <w:tab/>
      </w:r>
      <w:r w:rsidR="006967F9">
        <w:tab/>
        <w:t>(2.</w:t>
      </w:r>
      <w:r w:rsidR="00130ED5">
        <w:t>10.5</w:t>
      </w:r>
      <w:r w:rsidR="006967F9">
        <w:t>)</w:t>
      </w:r>
    </w:p>
    <w:p w14:paraId="3244FC16" w14:textId="77777777" w:rsidR="009662F2" w:rsidRDefault="009662F2" w:rsidP="001678FF">
      <w:pPr>
        <w:tabs>
          <w:tab w:val="left" w:pos="7200"/>
          <w:tab w:val="left" w:pos="7920"/>
          <w:tab w:val="right" w:pos="9270"/>
        </w:tabs>
      </w:pPr>
    </w:p>
    <w:p w14:paraId="1B879FC7" w14:textId="77777777" w:rsidR="009662F2" w:rsidRPr="009662F2" w:rsidRDefault="009662F2" w:rsidP="001678FF">
      <w:pPr>
        <w:tabs>
          <w:tab w:val="left" w:pos="7200"/>
          <w:tab w:val="left" w:pos="7920"/>
          <w:tab w:val="right" w:pos="9270"/>
        </w:tabs>
      </w:pPr>
      <w:r w:rsidRPr="009662F2">
        <w:rPr>
          <w:u w:val="single"/>
        </w:rPr>
        <w:t>Comment</w:t>
      </w:r>
      <w:r>
        <w:t xml:space="preserve">. </w:t>
      </w:r>
      <w:r w:rsidR="00273353">
        <w:t>The word field in "vector field</w:t>
      </w:r>
      <w:r>
        <w:t xml:space="preserve"> </w:t>
      </w:r>
      <w:r w:rsidRPr="009662F2">
        <w:rPr>
          <w:b/>
        </w:rPr>
        <w:t>V</w:t>
      </w:r>
      <w:r>
        <w:t>(</w:t>
      </w:r>
      <w:r w:rsidRPr="009662F2">
        <w:rPr>
          <w:b/>
        </w:rPr>
        <w:t>x</w:t>
      </w:r>
      <w:r>
        <w:t>)</w:t>
      </w:r>
      <w:r w:rsidR="00273353">
        <w:t>"</w:t>
      </w:r>
      <w:r>
        <w:t xml:space="preserve"> is unrelated to the word field being an algebraic object with </w:t>
      </w:r>
      <w:r>
        <w:sym w:font="Symbol" w:char="F0B7"/>
      </w:r>
      <w:r>
        <w:t xml:space="preserve"> and + properties, such as the field of the real numbers or the finite field {0,1}. However, the components of </w:t>
      </w:r>
      <w:r w:rsidRPr="009662F2">
        <w:rPr>
          <w:b/>
        </w:rPr>
        <w:t>V</w:t>
      </w:r>
      <w:r>
        <w:t xml:space="preserve"> and </w:t>
      </w:r>
      <w:r w:rsidRPr="009662F2">
        <w:rPr>
          <w:b/>
        </w:rPr>
        <w:t>x</w:t>
      </w:r>
      <w:r>
        <w:rPr>
          <w:b/>
        </w:rPr>
        <w:t xml:space="preserve"> </w:t>
      </w:r>
      <w:r w:rsidRPr="009662F2">
        <w:t>in</w:t>
      </w:r>
      <w:r>
        <w:rPr>
          <w:b/>
        </w:rPr>
        <w:t xml:space="preserve"> V(x) </w:t>
      </w:r>
      <w:r w:rsidRPr="009662F2">
        <w:t>are</w:t>
      </w:r>
      <w:r>
        <w:rPr>
          <w:b/>
        </w:rPr>
        <w:t xml:space="preserve"> </w:t>
      </w:r>
      <w:r>
        <w:t xml:space="preserve">normally elements of the real number field. </w:t>
      </w:r>
    </w:p>
    <w:p w14:paraId="3D094938" w14:textId="77777777" w:rsidR="00DA2452" w:rsidRDefault="00DA2452" w:rsidP="00DA2452"/>
    <w:p w14:paraId="284ABE77" w14:textId="77777777" w:rsidR="00B86A3F" w:rsidRPr="00B86A3F" w:rsidRDefault="00130ED5" w:rsidP="00B86A3F">
      <w:pPr>
        <w:pStyle w:val="Heading3"/>
      </w:pPr>
      <w:bookmarkStart w:id="23" w:name="_Toc451452922"/>
      <w:r>
        <w:t>2.11</w:t>
      </w:r>
      <w:r w:rsidR="00B86A3F" w:rsidRPr="00B86A3F">
        <w:t xml:space="preserve"> Names and symbols</w:t>
      </w:r>
      <w:bookmarkEnd w:id="23"/>
    </w:p>
    <w:p w14:paraId="56799BE4" w14:textId="77777777" w:rsidR="00B86A3F" w:rsidRDefault="00B86A3F" w:rsidP="00DA2452"/>
    <w:p w14:paraId="125E70AB" w14:textId="77777777" w:rsidR="00DA2452" w:rsidRDefault="00DA2452" w:rsidP="00DA2452">
      <w:r>
        <w:t>The matrix R</w:t>
      </w:r>
      <w:r>
        <w:rPr>
          <w:rStyle w:val="subscript"/>
        </w:rPr>
        <w:t>ik</w:t>
      </w:r>
      <w:r>
        <w:t>(</w:t>
      </w:r>
      <w:r w:rsidRPr="00C4155B">
        <w:rPr>
          <w:b/>
        </w:rPr>
        <w:t>x</w:t>
      </w:r>
      <w:r>
        <w:t>) = (∂x'</w:t>
      </w:r>
      <w:r>
        <w:rPr>
          <w:rStyle w:val="subscript"/>
        </w:rPr>
        <w:t>i</w:t>
      </w:r>
      <w:r>
        <w:t>/∂x</w:t>
      </w:r>
      <w:r>
        <w:rPr>
          <w:rStyle w:val="subscript"/>
        </w:rPr>
        <w:t>k</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 while the matrix 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xml:space="preserve">'). The  determinant of </w:t>
      </w:r>
      <w:r w:rsidR="00D54B9A">
        <w:t xml:space="preserve">the </w:t>
      </w:r>
      <w:r>
        <w:t>Jacobian matrix S will be shown in</w:t>
      </w:r>
      <w:r w:rsidRPr="00E6140B">
        <w:rPr>
          <w:color w:val="000000"/>
        </w:rPr>
        <w:t xml:space="preserve"> </w:t>
      </w:r>
      <w:r w:rsidR="00E6140B" w:rsidRPr="00E6140B">
        <w:rPr>
          <w:color w:val="000000"/>
        </w:rPr>
        <w:t>Section 8.6</w:t>
      </w:r>
      <w:r w:rsidRPr="00E6140B">
        <w:rPr>
          <w:color w:val="000000"/>
        </w:rPr>
        <w:t xml:space="preserve"> to</w:t>
      </w:r>
      <w:r>
        <w:t xml:space="preserve"> have a certain significance, and that determinant is called "</w:t>
      </w:r>
      <w:r w:rsidRPr="007E0D8A">
        <w:rPr>
          <w:b/>
        </w:rPr>
        <w:t>the Jacobian</w:t>
      </w:r>
      <w:r>
        <w:t>"  = det(S(</w:t>
      </w:r>
      <w:r w:rsidRPr="007E0D8A">
        <w:rPr>
          <w:b/>
        </w:rPr>
        <w:t>x</w:t>
      </w:r>
      <w:r>
        <w:t>')) ≡ J(</w:t>
      </w:r>
      <w:r w:rsidRPr="007E0D8A">
        <w:rPr>
          <w:b/>
        </w:rPr>
        <w:t>x</w:t>
      </w:r>
      <w:r>
        <w:t>').</w:t>
      </w:r>
    </w:p>
    <w:p w14:paraId="4C1506BE" w14:textId="77777777" w:rsidR="005349B9" w:rsidRDefault="005349B9" w:rsidP="00DA2452">
      <w:r>
        <w:tab/>
        <w:t xml:space="preserve">Matrix R is sometimes called "the differential dF" of transformation </w:t>
      </w:r>
      <w:r w:rsidRPr="000F5478">
        <w:rPr>
          <w:b/>
        </w:rPr>
        <w:t>x</w:t>
      </w:r>
      <w:r>
        <w:t xml:space="preserve">' = </w:t>
      </w:r>
      <w:r w:rsidRPr="000F5478">
        <w:rPr>
          <w:b/>
        </w:rPr>
        <w:t>F</w:t>
      </w:r>
      <w:r>
        <w:t>(</w:t>
      </w:r>
      <w:r w:rsidRPr="000F5478">
        <w:rPr>
          <w:b/>
        </w:rPr>
        <w:t>x</w:t>
      </w:r>
      <w:r>
        <w:t xml:space="preserve">) and is. Matrix S is then the differential of the inverse transformation </w:t>
      </w:r>
      <w:r w:rsidRPr="000F5478">
        <w:rPr>
          <w:b/>
        </w:rPr>
        <w:t>x</w:t>
      </w:r>
      <w:r>
        <w:t xml:space="preserve"> = </w:t>
      </w:r>
      <w:r w:rsidRPr="000F5478">
        <w:rPr>
          <w:b/>
        </w:rPr>
        <w:t>F</w:t>
      </w:r>
      <w:r>
        <w:rPr>
          <w:rStyle w:val="superscript"/>
        </w:rPr>
        <w:t>-1</w:t>
      </w:r>
      <w:r>
        <w:t>(</w:t>
      </w:r>
      <w:r w:rsidRPr="000F5478">
        <w:rPr>
          <w:b/>
        </w:rPr>
        <w:t>x</w:t>
      </w:r>
      <w:r>
        <w:rPr>
          <w:b/>
        </w:rPr>
        <w:t>'</w:t>
      </w:r>
      <w:r>
        <w:t>).</w:t>
      </w:r>
    </w:p>
    <w:p w14:paraId="5DB090D2" w14:textId="77777777" w:rsidR="00DA2452" w:rsidRDefault="00DA2452" w:rsidP="00DA2452">
      <w:r>
        <w:tab/>
        <w:t>The author has anguished over what names to give the matrices R and S = R</w:t>
      </w:r>
      <w:r>
        <w:rPr>
          <w:rStyle w:val="superscript"/>
        </w:rPr>
        <w:t>-1</w:t>
      </w:r>
      <w:r>
        <w:t xml:space="preserve">. One option was to use R = L, where L stands for the fact that this matrix is describing a Local coordinate system at point </w:t>
      </w:r>
      <w:r w:rsidRPr="00744BA9">
        <w:rPr>
          <w:b/>
        </w:rPr>
        <w:t>x</w:t>
      </w:r>
      <w:r>
        <w:t xml:space="preserve">, or a Linearized transformation. But L is </w:t>
      </w:r>
      <w:r w:rsidR="00E6140B">
        <w:t>commonly</w:t>
      </w:r>
      <w:r>
        <w:t xml:space="preserve"> used for differential operators</w:t>
      </w:r>
      <w:r w:rsidR="00E6140B">
        <w:t xml:space="preserve"> and angular momentum</w:t>
      </w:r>
      <w:r>
        <w:t>, so that got rejected. R is often called Λ in special relativity, but why go Greek so early? Another option is to use R = J for Jacobian</w:t>
      </w:r>
      <w:r w:rsidR="00805681">
        <w:t xml:space="preserve"> matrix</w:t>
      </w:r>
      <w:r>
        <w:t xml:space="preserve">, but J looks too much like "an integer" or angular momentum or "the Jacobian". T for Transformation might have been confused with the </w:t>
      </w:r>
      <w:r w:rsidR="00805681">
        <w:t xml:space="preserve">full </w:t>
      </w:r>
      <w:r>
        <w:t>tran</w:t>
      </w:r>
      <w:r w:rsidR="0082022C">
        <w:t>s</w:t>
      </w:r>
      <w:r>
        <w:t>formation F</w:t>
      </w:r>
      <w:r w:rsidR="00805681">
        <w:t>, or Cauchy stress T</w:t>
      </w:r>
      <w:r>
        <w:t>. Our chosen notation R makes one think perhaps R is a Rotation, but that won't in general be the case. For the moment we will continue to use R and S, where recall RS = 1.</w:t>
      </w:r>
      <w:r w:rsidR="00805681">
        <w:t xml:space="preserve"> We shall refer to R simply as "the R matrix for transformation </w:t>
      </w:r>
      <w:r w:rsidR="00805681" w:rsidRPr="00805681">
        <w:rPr>
          <w:b/>
        </w:rPr>
        <w:t>F</w:t>
      </w:r>
      <w:r w:rsidR="00805681">
        <w:t xml:space="preserve">". </w:t>
      </w:r>
    </w:p>
    <w:p w14:paraId="59B0B469" w14:textId="77777777" w:rsidR="00DA2452" w:rsidRPr="003A5C22" w:rsidRDefault="00DA2452" w:rsidP="00DA2452">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objects of direct product algebras). Of course the differential calculus aspect of the subject is already highly visible, there are ∂ symbols everywhere (hence the name </w:t>
      </w:r>
      <w:r w:rsidRPr="003A5C22">
        <w:rPr>
          <w:b/>
        </w:rPr>
        <w:t>tensor calculus</w:t>
      </w:r>
      <w:r>
        <w:t xml:space="preserve">). </w:t>
      </w:r>
    </w:p>
    <w:p w14:paraId="6B05FE1A" w14:textId="77777777" w:rsidR="00DA2452" w:rsidRDefault="00DA2452" w:rsidP="00DA2452"/>
    <w:p w14:paraId="5FF2231B" w14:textId="77777777" w:rsidR="0052306E" w:rsidRDefault="00130ED5" w:rsidP="0052306E">
      <w:pPr>
        <w:pStyle w:val="Heading3"/>
      </w:pPr>
      <w:bookmarkStart w:id="24" w:name="_Toc451452923"/>
      <w:r>
        <w:t xml:space="preserve">2.12 </w:t>
      </w:r>
      <w:r w:rsidR="0052306E">
        <w:t>Definition of the words "scalar", "vector" and "tensor"</w:t>
      </w:r>
      <w:bookmarkEnd w:id="24"/>
      <w:r w:rsidR="0052306E">
        <w:t xml:space="preserve"> </w:t>
      </w:r>
    </w:p>
    <w:p w14:paraId="67399FCB" w14:textId="77777777" w:rsidR="0052306E" w:rsidRDefault="0052306E" w:rsidP="0052306E"/>
    <w:p w14:paraId="28B4188C" w14:textId="77777777" w:rsidR="0052306E" w:rsidRDefault="0052306E" w:rsidP="0052306E">
      <w:r>
        <w:t>I</w:t>
      </w:r>
      <w:r w:rsidRPr="007530E4">
        <w:rPr>
          <w:color w:val="000000"/>
        </w:rPr>
        <w:t xml:space="preserve">n </w:t>
      </w:r>
      <w:r w:rsidR="007530E4" w:rsidRPr="007530E4">
        <w:rPr>
          <w:color w:val="000000"/>
        </w:rPr>
        <w:t>S</w:t>
      </w:r>
      <w:r w:rsidRPr="007530E4">
        <w:rPr>
          <w:color w:val="000000"/>
        </w:rPr>
        <w:t>ection</w:t>
      </w:r>
      <w:r w:rsidR="007530E4" w:rsidRPr="007530E4">
        <w:rPr>
          <w:color w:val="000000"/>
        </w:rPr>
        <w:t xml:space="preserve"> 2.2</w:t>
      </w:r>
      <w:r w:rsidRPr="007530E4">
        <w:rPr>
          <w:color w:val="000000"/>
        </w:rPr>
        <w:t xml:space="preserve"> a "scal</w:t>
      </w:r>
      <w:r>
        <w:t xml:space="preserve">ar" was defined as something that is invariant under some transformation F, and this was identified with a "rank-0 tensor". Similarly, a "vector" is either a contravariant vector or a covariant vector and both of these are "rank-1 tensors". </w:t>
      </w:r>
      <w:r w:rsidRPr="007530E4">
        <w:rPr>
          <w:color w:val="000000"/>
        </w:rPr>
        <w:t xml:space="preserve">In </w:t>
      </w:r>
      <w:r w:rsidR="007530E4" w:rsidRPr="007530E4">
        <w:rPr>
          <w:color w:val="000000"/>
        </w:rPr>
        <w:t>Section 5.6</w:t>
      </w:r>
      <w:r w:rsidRPr="007530E4">
        <w:rPr>
          <w:color w:val="000000"/>
        </w:rPr>
        <w:t xml:space="preserve"> certain </w:t>
      </w:r>
      <w:r>
        <w:t>"rank-2" tensors will appear -- they are matrices that transform in a certain way under a transformation F. In</w:t>
      </w:r>
      <w:r w:rsidRPr="007530E4">
        <w:rPr>
          <w:color w:val="000000"/>
        </w:rPr>
        <w:t xml:space="preserve"> </w:t>
      </w:r>
      <w:r w:rsidR="007530E4" w:rsidRPr="007530E4">
        <w:rPr>
          <w:color w:val="000000"/>
        </w:rPr>
        <w:t>Section 7.10</w:t>
      </w:r>
      <w:r w:rsidRPr="007530E4">
        <w:rPr>
          <w:color w:val="000000"/>
        </w:rPr>
        <w:t xml:space="preserve"> te</w:t>
      </w:r>
      <w:r>
        <w:t>nsors of rank-n will appear, and these are objects with n indices which transform in a certain manner under F.</w:t>
      </w:r>
    </w:p>
    <w:p w14:paraId="201E789F" w14:textId="77777777" w:rsidR="0052306E" w:rsidRDefault="0052306E" w:rsidP="0052306E">
      <w:r>
        <w:tab/>
        <w:t xml:space="preserve">To be more precise and to provide protection against the vagaries of "the literature", these objects probably should have been defined with the word "tensorial" in front of them. </w:t>
      </w:r>
    </w:p>
    <w:p w14:paraId="4C06235C" w14:textId="77777777" w:rsidR="0052306E" w:rsidRDefault="0052306E" w:rsidP="0052306E"/>
    <w:p w14:paraId="228751B9" w14:textId="77777777" w:rsidR="0052306E" w:rsidRDefault="0052306E" w:rsidP="0052306E">
      <w:r>
        <w:tab/>
        <w:t>"tensorial scalar"   ≡ rank-0 tensor with respect to some transformation F</w:t>
      </w:r>
    </w:p>
    <w:p w14:paraId="3C56DCC1" w14:textId="77777777" w:rsidR="0052306E" w:rsidRDefault="0052306E" w:rsidP="0052306E">
      <w:r>
        <w:tab/>
        <w:t>"tensorial vector"  ≡ rank-1 tensor with respect to some transformation F</w:t>
      </w:r>
    </w:p>
    <w:p w14:paraId="6B5FBAF1" w14:textId="77777777" w:rsidR="0052306E" w:rsidRPr="006967F9" w:rsidRDefault="0052306E" w:rsidP="001678FF">
      <w:pPr>
        <w:tabs>
          <w:tab w:val="left" w:pos="7200"/>
          <w:tab w:val="left" w:pos="7920"/>
          <w:tab w:val="right" w:pos="9270"/>
        </w:tabs>
      </w:pPr>
      <w:r>
        <w:tab/>
        <w:t>"tensorial tensor"  ≡ rank-n tensor with respect to some transformation F</w:t>
      </w:r>
      <w:r w:rsidR="006967F9">
        <w:tab/>
      </w:r>
      <w:r w:rsidR="006967F9">
        <w:tab/>
      </w:r>
      <w:r w:rsidR="006967F9">
        <w:tab/>
        <w:t>(2.</w:t>
      </w:r>
      <w:r w:rsidR="00130ED5">
        <w:t>12.1</w:t>
      </w:r>
      <w:r w:rsidR="006967F9">
        <w:t>)</w:t>
      </w:r>
    </w:p>
    <w:p w14:paraId="52939FCB" w14:textId="77777777" w:rsidR="0052306E" w:rsidRDefault="0052306E" w:rsidP="0052306E"/>
    <w:p w14:paraId="04660C7C" w14:textId="77777777" w:rsidR="0052306E" w:rsidRDefault="0052306E" w:rsidP="0052306E">
      <w:r>
        <w:t xml:space="preserve">As has been emphasized several times, a "tensorial tensor" is linked to a particular underlying transformation F, and one should really use the more precise term "tensorial tensor under F". </w:t>
      </w:r>
    </w:p>
    <w:p w14:paraId="59F9AD70" w14:textId="77777777" w:rsidR="0052306E" w:rsidRDefault="0052306E" w:rsidP="0052306E">
      <w:r>
        <w:tab/>
        <w:t>In this paper, we generally omit the word "tensorial" when discussing the above objects. This brings us into conflict with the following definitions which are often used: (Here, we use the term "expression" to indicate a number, a variable, or some combination of same.)</w:t>
      </w:r>
    </w:p>
    <w:p w14:paraId="5A7F8AF6" w14:textId="77777777" w:rsidR="0052306E" w:rsidRDefault="0052306E" w:rsidP="0052306E"/>
    <w:p w14:paraId="6A02E112" w14:textId="77777777" w:rsidR="0052306E" w:rsidRDefault="0052306E" w:rsidP="0052306E">
      <w:r>
        <w:sym w:font="Symbol" w:char="F0B7"/>
      </w:r>
      <w:r>
        <w:t xml:space="preserve"> A "scalar" is a single expression, a 1-tuple. No invariance under any transformation is implied. </w:t>
      </w:r>
    </w:p>
    <w:p w14:paraId="0B816A5A" w14:textId="77777777" w:rsidR="0052306E" w:rsidRDefault="0052306E" w:rsidP="0052306E"/>
    <w:p w14:paraId="7ED9A701" w14:textId="77777777" w:rsidR="0052306E" w:rsidRDefault="0052306E" w:rsidP="0052306E">
      <w:r>
        <w:sym w:font="Symbol" w:char="F0B7"/>
      </w:r>
      <w:r>
        <w:t xml:space="preserve"> A "vector" is an N-tuple of expressions. No transformation rule is implied. </w:t>
      </w:r>
    </w:p>
    <w:p w14:paraId="7EE8C6EC" w14:textId="77777777" w:rsidR="0052306E" w:rsidRDefault="0052306E" w:rsidP="0052306E"/>
    <w:p w14:paraId="43244BC9" w14:textId="77777777" w:rsidR="0052306E" w:rsidRPr="00130ED5" w:rsidRDefault="0052306E" w:rsidP="0052306E">
      <w:r>
        <w:sym w:font="Symbol" w:char="F0B7"/>
      </w:r>
      <w:r>
        <w:t xml:space="preserve"> A "second order tensor" is a matrix of expressions. No transformation rule is implied. </w:t>
      </w:r>
      <w:r w:rsidR="00130ED5">
        <w:tab/>
      </w:r>
      <w:r w:rsidR="00130ED5">
        <w:tab/>
        <w:t>(2.12.2)</w:t>
      </w:r>
    </w:p>
    <w:p w14:paraId="627C4831" w14:textId="77777777" w:rsidR="0052306E" w:rsidRDefault="0052306E" w:rsidP="0052306E"/>
    <w:p w14:paraId="54EA6866" w14:textId="77777777" w:rsidR="0052306E" w:rsidRDefault="0052306E" w:rsidP="0052306E">
      <w:r>
        <w:sym w:font="Symbol" w:char="F0B7"/>
      </w:r>
      <w:r>
        <w:t xml:space="preserve"> A "tensor" is an object with n indices, n = 2,3,4... which includes the previous item. A tensor is therefore a collection of expressions which are labeled by n indices each of which goes 1 to N. No transformation rule is implied. </w:t>
      </w:r>
    </w:p>
    <w:p w14:paraId="3FB400C6" w14:textId="77777777" w:rsidR="0052306E" w:rsidRDefault="0052306E" w:rsidP="0052306E"/>
    <w:p w14:paraId="778E7F19" w14:textId="77777777" w:rsidR="0052306E" w:rsidRDefault="0052306E" w:rsidP="0052306E">
      <w:r>
        <w:t xml:space="preserve">To these definitions we can add another list: </w:t>
      </w:r>
    </w:p>
    <w:p w14:paraId="30AED3C0" w14:textId="77777777" w:rsidR="0052306E" w:rsidRDefault="0052306E" w:rsidP="0052306E"/>
    <w:p w14:paraId="3DFE355B" w14:textId="77777777" w:rsidR="0052306E" w:rsidRDefault="0052306E" w:rsidP="0052306E">
      <w:r>
        <w:sym w:font="Symbol" w:char="F0B7"/>
      </w:r>
      <w:r>
        <w:t xml:space="preserve"> A "scalar field" is a single function of </w:t>
      </w:r>
      <w:r w:rsidRPr="000902FF">
        <w:rPr>
          <w:b/>
        </w:rPr>
        <w:t>x</w:t>
      </w:r>
      <w:r>
        <w:t xml:space="preserve"> ( the x-space coordinates). No implication of invariance. </w:t>
      </w:r>
    </w:p>
    <w:p w14:paraId="5C51BE45" w14:textId="77777777" w:rsidR="0052306E" w:rsidRDefault="0052306E" w:rsidP="0052306E"/>
    <w:p w14:paraId="46FD5194" w14:textId="77777777" w:rsidR="0052306E" w:rsidRDefault="0052306E" w:rsidP="0052306E">
      <w:r>
        <w:sym w:font="Symbol" w:char="F0B7"/>
      </w:r>
      <w:r>
        <w:t xml:space="preserve"> A "vector field" is an N-tuple of functions of </w:t>
      </w:r>
      <w:r w:rsidRPr="000902FF">
        <w:rPr>
          <w:b/>
        </w:rPr>
        <w:t>x</w:t>
      </w:r>
      <w:r>
        <w:t xml:space="preserve"> -- an N-tuple of scalar fields. No transform implied. </w:t>
      </w:r>
    </w:p>
    <w:p w14:paraId="7F2F85E9" w14:textId="77777777" w:rsidR="0052306E" w:rsidRDefault="0052306E" w:rsidP="0052306E"/>
    <w:p w14:paraId="5D31321B" w14:textId="77777777" w:rsidR="0052306E" w:rsidRPr="00130ED5" w:rsidRDefault="0052306E" w:rsidP="0052306E">
      <w:r>
        <w:sym w:font="Symbol" w:char="F0B7"/>
      </w:r>
      <w:r>
        <w:t xml:space="preserve"> A "tensor field" of order n is a set of N</w:t>
      </w:r>
      <w:r>
        <w:rPr>
          <w:rStyle w:val="superscript"/>
        </w:rPr>
        <w:t>n</w:t>
      </w:r>
      <w:r>
        <w:t xml:space="preserve"> scalar functions, for example, T</w:t>
      </w:r>
      <w:r>
        <w:rPr>
          <w:rStyle w:val="subscript"/>
        </w:rPr>
        <w:t>abc...</w:t>
      </w:r>
      <w:r>
        <w:t>(</w:t>
      </w:r>
      <w:r w:rsidRPr="0035396A">
        <w:rPr>
          <w:b/>
        </w:rPr>
        <w:t>x</w:t>
      </w:r>
      <w:r>
        <w:t xml:space="preserve">). Same. </w:t>
      </w:r>
      <w:r w:rsidR="00130ED5">
        <w:tab/>
        <w:t>(2.12.3)</w:t>
      </w:r>
    </w:p>
    <w:p w14:paraId="435C1664" w14:textId="77777777" w:rsidR="0052306E" w:rsidRDefault="0052306E" w:rsidP="0052306E"/>
    <w:p w14:paraId="3ED3D956" w14:textId="77777777" w:rsidR="0052306E" w:rsidRDefault="0052306E" w:rsidP="0052306E">
      <w:r>
        <w:t xml:space="preserve">In any discussion which includes relativity (special or general), the words scalar, vector and tensor would always imply the tensorial definitions of these words. Continuum mechanics, however, seems to use the above alternate list of definitions, so that any matrix is called a tensor. Usually such matrices are functions of space and should be called tensor fields, but everybody knows what is meant. </w:t>
      </w:r>
    </w:p>
    <w:p w14:paraId="60459E5E" w14:textId="77777777" w:rsidR="0052306E" w:rsidRDefault="0052306E" w:rsidP="0052306E">
      <w:r>
        <w:tab/>
        <w:t>I</w:t>
      </w:r>
      <w:r w:rsidRPr="007530E4">
        <w:rPr>
          <w:color w:val="000000"/>
        </w:rPr>
        <w:t xml:space="preserve">n </w:t>
      </w:r>
      <w:r w:rsidR="007530E4" w:rsidRPr="007530E4">
        <w:rPr>
          <w:color w:val="000000"/>
        </w:rPr>
        <w:t xml:space="preserve">Section </w:t>
      </w:r>
      <w:r w:rsidR="005B27A7">
        <w:rPr>
          <w:color w:val="000000"/>
        </w:rPr>
        <w:t>7.15</w:t>
      </w:r>
      <w:r w:rsidRPr="007530E4">
        <w:rPr>
          <w:color w:val="000000"/>
        </w:rPr>
        <w:t xml:space="preserve"> we </w:t>
      </w:r>
      <w:r>
        <w:t>shall discuss the notion of an equation b</w:t>
      </w:r>
      <w:r w:rsidR="00F303EA">
        <w:t xml:space="preserve">eing </w:t>
      </w:r>
      <w:r w:rsidRPr="00F303EA">
        <w:rPr>
          <w:b/>
        </w:rPr>
        <w:t>covariant</w:t>
      </w:r>
      <w:r>
        <w:t xml:space="preserve">, which means it has the exact same form in different frames of reference which are related by a transformation. For example, one might have </w:t>
      </w:r>
      <w:r w:rsidRPr="00C218EC">
        <w:rPr>
          <w:b/>
        </w:rPr>
        <w:t>F</w:t>
      </w:r>
      <w:r>
        <w:t xml:space="preserve"> = m</w:t>
      </w:r>
      <w:r w:rsidRPr="00C218EC">
        <w:rPr>
          <w:b/>
        </w:rPr>
        <w:t>a</w:t>
      </w:r>
      <w:r>
        <w:t xml:space="preserve"> in frame S, and </w:t>
      </w:r>
      <w:r w:rsidRPr="00C218EC">
        <w:rPr>
          <w:b/>
        </w:rPr>
        <w:t>F</w:t>
      </w:r>
      <w:r>
        <w:t>' = m'</w:t>
      </w:r>
      <w:r w:rsidRPr="00C218EC">
        <w:rPr>
          <w:b/>
        </w:rPr>
        <w:t>a</w:t>
      </w:r>
      <w:r>
        <w:t xml:space="preserve">' in frame S', where these frames are related by a static rotation. </w:t>
      </w:r>
      <w:r w:rsidRPr="00C218EC">
        <w:rPr>
          <w:b/>
        </w:rPr>
        <w:t>F</w:t>
      </w:r>
      <w:r>
        <w:t xml:space="preserve"> and </w:t>
      </w:r>
      <w:r w:rsidRPr="00C218EC">
        <w:rPr>
          <w:b/>
        </w:rPr>
        <w:t>a</w:t>
      </w:r>
      <w:r>
        <w:t xml:space="preserve"> are tensorial vectors with respect to this rotation, and m and m' are tensorial scalars, and m = m' for that reason. Both sides of </w:t>
      </w:r>
      <w:r w:rsidRPr="00C218EC">
        <w:rPr>
          <w:b/>
        </w:rPr>
        <w:t>F</w:t>
      </w:r>
      <w:r>
        <w:t xml:space="preserve"> = m</w:t>
      </w:r>
      <w:r w:rsidRPr="00C218EC">
        <w:rPr>
          <w:b/>
        </w:rPr>
        <w:t>a</w:t>
      </w:r>
      <w:r>
        <w:t xml:space="preserve"> transform as tensorial vectors. Since rotations are an invariance of Newtonian physics, any valid equation of motion </w:t>
      </w:r>
      <w:r w:rsidRPr="00C218EC">
        <w:rPr>
          <w:i/>
        </w:rPr>
        <w:t>must</w:t>
      </w:r>
      <w:r>
        <w:t xml:space="preserve"> be "covariant", and this applies of course to particle, rigid body and continuum mechanics. </w:t>
      </w:r>
    </w:p>
    <w:p w14:paraId="69D96C17" w14:textId="77777777" w:rsidR="0052306E" w:rsidRDefault="0052306E" w:rsidP="0052306E">
      <w:r>
        <w:tab/>
        <w:t xml:space="preserve">In the latter field, continuum mechanics, one naturally seeks out model equations which are covariant. In order to do this properly, one must know which tensors are tensorial tensors, and which tensors are just tensors with either no transformation rule, or some transformation rule that does not match the tensor. Continuum </w:t>
      </w:r>
      <w:r w:rsidRPr="00105240">
        <w:t xml:space="preserve">mechanics has evolved special words to handle this situation. If a tensor is a tensorial tensor, it is said to be </w:t>
      </w:r>
      <w:r w:rsidRPr="00F303EA">
        <w:rPr>
          <w:b/>
        </w:rPr>
        <w:t>objective</w:t>
      </w:r>
      <w:r w:rsidRPr="00105240">
        <w:t xml:space="preserve">, or </w:t>
      </w:r>
      <w:r w:rsidRPr="00F303EA">
        <w:rPr>
          <w:b/>
        </w:rPr>
        <w:t>indifferent</w:t>
      </w:r>
      <w:r w:rsidRPr="00105240">
        <w:t xml:space="preserve">. In continuum mechanics an equation which is covariant is said to be </w:t>
      </w:r>
      <w:r w:rsidRPr="00F303EA">
        <w:rPr>
          <w:b/>
        </w:rPr>
        <w:t>frame-indifferent</w:t>
      </w:r>
      <w:r w:rsidRPr="00105240">
        <w:t xml:space="preserve">. </w:t>
      </w:r>
    </w:p>
    <w:p w14:paraId="5514966E" w14:textId="77777777" w:rsidR="0052306E" w:rsidRDefault="0052306E" w:rsidP="0052306E"/>
    <w:p w14:paraId="11DBDF44" w14:textId="77777777" w:rsidR="0052306E" w:rsidRDefault="0052306E" w:rsidP="0052306E">
      <w:r>
        <w:t xml:space="preserve">In this document we shall follow the time-honored tradition of being inconsistent in our use of the words scalar, vector and tensor, but the reader is now at least warned. </w:t>
      </w:r>
      <w:r w:rsidR="007530E4">
        <w:t xml:space="preserve">To further promote that tradition, we shall sometimes refer to tensorial tensors as "true" tensors. </w:t>
      </w:r>
    </w:p>
    <w:p w14:paraId="3B10FD5C" w14:textId="77777777" w:rsidR="0052306E" w:rsidRDefault="0052306E" w:rsidP="0052306E"/>
    <w:p w14:paraId="15D47B1B" w14:textId="77777777" w:rsidR="0052306E" w:rsidRDefault="0052306E" w:rsidP="0052306E">
      <w:r>
        <w:t xml:space="preserve">The notion of tensor </w:t>
      </w:r>
      <w:r w:rsidRPr="009664CB">
        <w:rPr>
          <w:i/>
        </w:rPr>
        <w:t>densities</w:t>
      </w:r>
      <w:r>
        <w:t xml:space="preserve"> described in </w:t>
      </w:r>
      <w:r w:rsidRPr="00A96BEE">
        <w:rPr>
          <w:color w:val="000000"/>
        </w:rPr>
        <w:t>Appendix D f</w:t>
      </w:r>
      <w:r>
        <w:t xml:space="preserve">urther complicates the nomenclature. One can have scalar densities and vector densities of various weights, for example. </w:t>
      </w:r>
    </w:p>
    <w:p w14:paraId="138375A1" w14:textId="77777777" w:rsidR="0052306E" w:rsidRDefault="0052306E" w:rsidP="0052306E"/>
    <w:p w14:paraId="35446B85" w14:textId="77777777" w:rsidR="00DA2452" w:rsidRPr="0049550E" w:rsidRDefault="0052306E" w:rsidP="00DA2452">
      <w:pPr>
        <w:rPr>
          <w:color w:val="0000FF"/>
        </w:rPr>
      </w:pPr>
      <w:r w:rsidRPr="00A96BEE">
        <w:rPr>
          <w:color w:val="000000"/>
        </w:rPr>
        <w:t xml:space="preserve">Appendix </w:t>
      </w:r>
      <w:r w:rsidR="00183443" w:rsidRPr="00A96BEE">
        <w:rPr>
          <w:color w:val="000000"/>
        </w:rPr>
        <w:t>K</w:t>
      </w:r>
      <w:r w:rsidRPr="00A96BEE">
        <w:rPr>
          <w:color w:val="000000"/>
        </w:rPr>
        <w:t xml:space="preserve"> </w:t>
      </w:r>
      <w:r>
        <w:t xml:space="preserve">explores a few commonly used tensors in continuum mechanics and determines which of these tensors actually transform as tensors (are objective), and which tensors do not transform as tensors (are non-objective). </w:t>
      </w:r>
    </w:p>
    <w:p w14:paraId="1CDD927A" w14:textId="77777777" w:rsidR="00DD5139" w:rsidRDefault="00DD5139" w:rsidP="00DD5139">
      <w:pPr>
        <w:rPr>
          <w:webHidden/>
        </w:rPr>
      </w:pPr>
    </w:p>
    <w:p w14:paraId="7B491EE5" w14:textId="77777777" w:rsidR="00CB1CFB" w:rsidRPr="00CB1CFB" w:rsidRDefault="00DD5139" w:rsidP="00DD5139">
      <w:pPr>
        <w:rPr>
          <w:webHidden/>
        </w:rPr>
      </w:pPr>
      <w:r w:rsidRPr="00CB1CFB">
        <w:rPr>
          <w:webHidden/>
          <w:u w:val="single"/>
        </w:rPr>
        <w:t>Comment on "rank"</w:t>
      </w:r>
      <w:r>
        <w:rPr>
          <w:webHidden/>
        </w:rPr>
        <w:t>. As noted</w:t>
      </w:r>
      <w:r w:rsidR="00CB1CFB">
        <w:rPr>
          <w:webHidden/>
        </w:rPr>
        <w:t xml:space="preserve"> in Section 2.7</w:t>
      </w:r>
      <w:r>
        <w:rPr>
          <w:webHidden/>
        </w:rPr>
        <w:t xml:space="preserve">, some authors refer to a rank-n tensor as an order-n tensor. The word rank has another common use </w:t>
      </w:r>
      <w:r w:rsidR="00CB1CFB">
        <w:rPr>
          <w:webHidden/>
        </w:rPr>
        <w:t>which is unrelated to tensor rank. The rank of a square matrix is the number of linearly independent rows or columns. If an NxN matrix M has rank less than N, then det(M) = 0. Since our R and S matrices do not have zero determinant, they are both of full rank N. The same is true of the metric tensors of Chapter 5 below. Since g ≡ det(</w:t>
      </w:r>
      <w:r w:rsidR="00CB1CFB">
        <w:rPr>
          <w:webHidden/>
        </w:rPr>
        <w:fldChar w:fldCharType="begin"/>
      </w:r>
      <w:r w:rsidR="00CB1CFB">
        <w:rPr>
          <w:webHidden/>
        </w:rPr>
        <w:instrText xml:space="preserve"> EQ \O(g,\S\up0(</w:instrText>
      </w:r>
      <w:r w:rsidR="00AF510E" w:rsidRPr="00AF510E">
        <w:rPr>
          <w:rFonts w:ascii="Aatrix OCR A Extended" w:hAnsi="Aatrix OCR A Extended"/>
          <w:webHidden/>
        </w:rPr>
        <w:instrText>¯</w:instrText>
      </w:r>
      <w:r w:rsidR="00CB1CFB">
        <w:rPr>
          <w:webHidden/>
        </w:rPr>
        <w:instrText>))</w:instrText>
      </w:r>
      <w:r w:rsidR="00CB1CFB">
        <w:rPr>
          <w:webHidden/>
        </w:rPr>
        <w:fldChar w:fldCharType="end"/>
      </w:r>
      <w:r w:rsidR="00CB1CFB">
        <w:rPr>
          <w:rStyle w:val="subscript"/>
          <w:webHidden/>
        </w:rPr>
        <w:t>ij</w:t>
      </w:r>
      <w:r w:rsidR="00CB1CFB">
        <w:rPr>
          <w:webHidden/>
        </w:rPr>
        <w:t xml:space="preserve">) ≠ 0, g has full rank N. </w:t>
      </w:r>
    </w:p>
    <w:p w14:paraId="3F332975" w14:textId="77777777" w:rsidR="00DD5139" w:rsidRPr="00DD5139" w:rsidRDefault="00DD5139" w:rsidP="00DD5139">
      <w:pPr>
        <w:rPr>
          <w:webHidden/>
        </w:rPr>
        <w:sectPr w:rsidR="00DD5139" w:rsidRPr="00DD5139">
          <w:headerReference w:type="default" r:id="rId22"/>
          <w:footerReference w:type="default" r:id="rId23"/>
          <w:pgSz w:w="12240" w:h="15840"/>
          <w:pgMar w:top="1440" w:right="1440" w:bottom="1440" w:left="1440" w:header="720" w:footer="720" w:gutter="0"/>
          <w:cols w:space="720"/>
        </w:sectPr>
      </w:pPr>
      <w:r>
        <w:rPr>
          <w:webHidden/>
        </w:rPr>
        <w:t xml:space="preserve"> </w:t>
      </w:r>
    </w:p>
    <w:p w14:paraId="28CA477F" w14:textId="77777777" w:rsidR="00DA2452" w:rsidRPr="002276DE" w:rsidRDefault="00DA2452" w:rsidP="00DA2452">
      <w:pPr>
        <w:pStyle w:val="Heading2"/>
        <w:rPr>
          <w:rStyle w:val="subscript"/>
        </w:rPr>
      </w:pPr>
      <w:bookmarkStart w:id="25" w:name="_Toc451452924"/>
      <w:r>
        <w:t>3</w:t>
      </w:r>
      <w:r w:rsidRPr="007656CF">
        <w:t xml:space="preserve">. </w:t>
      </w:r>
      <w:r>
        <w:t>Tangent Base Vectors e</w:t>
      </w:r>
      <w:r>
        <w:rPr>
          <w:rStyle w:val="subscript"/>
        </w:rPr>
        <w:t>n</w:t>
      </w:r>
      <w:r>
        <w:t xml:space="preserve"> and Inverse Tangent Base Vectors u</w:t>
      </w:r>
      <w:r w:rsidRPr="005C5D34">
        <w:rPr>
          <w:b w:val="0"/>
        </w:rPr>
        <w:t>'</w:t>
      </w:r>
      <w:r>
        <w:rPr>
          <w:rStyle w:val="subscript"/>
        </w:rPr>
        <w:t>n</w:t>
      </w:r>
      <w:bookmarkEnd w:id="25"/>
    </w:p>
    <w:p w14:paraId="73258C61" w14:textId="77777777" w:rsidR="00DA2452" w:rsidRDefault="00DA2452" w:rsidP="00DA2452"/>
    <w:p w14:paraId="02875CC1" w14:textId="77777777" w:rsidR="00130ED5" w:rsidRDefault="00130ED5" w:rsidP="00130ED5">
      <w:pPr>
        <w:pStyle w:val="Heading3"/>
      </w:pPr>
      <w:bookmarkStart w:id="26" w:name="_Toc451452925"/>
      <w:r>
        <w:t>3.1 Differential Displacements</w:t>
      </w:r>
      <w:bookmarkEnd w:id="26"/>
    </w:p>
    <w:p w14:paraId="1DFE00CD" w14:textId="77777777" w:rsidR="00130ED5" w:rsidRDefault="00130ED5" w:rsidP="00DA2452"/>
    <w:p w14:paraId="34718427" w14:textId="77777777" w:rsidR="00DA2452" w:rsidRDefault="00DA2452" w:rsidP="00DA2452">
      <w:r>
        <w:t xml:space="preserve">This entire </w:t>
      </w:r>
      <w:r w:rsidR="005075D6">
        <w:t>S</w:t>
      </w:r>
      <w:r>
        <w:t>ection is in the context of</w:t>
      </w:r>
      <w:r w:rsidRPr="00556986">
        <w:rPr>
          <w:b/>
        </w:rPr>
        <w:t xml:space="preserve"> Picture </w:t>
      </w:r>
      <w:r>
        <w:rPr>
          <w:b/>
        </w:rPr>
        <w:t>A</w:t>
      </w:r>
      <w:r>
        <w:t>,</w:t>
      </w:r>
    </w:p>
    <w:p w14:paraId="01E7A82F" w14:textId="77777777" w:rsidR="00DA2452" w:rsidRDefault="00DA2452" w:rsidP="00DA2452"/>
    <w:p w14:paraId="2F2BC8A6" w14:textId="77777777" w:rsidR="00DA2452" w:rsidRPr="002C2B50" w:rsidRDefault="005E4A0C" w:rsidP="002C2B50">
      <w:pPr>
        <w:tabs>
          <w:tab w:val="left" w:pos="7200"/>
          <w:tab w:val="left" w:pos="7920"/>
          <w:tab w:val="right" w:pos="9270"/>
        </w:tabs>
      </w:pPr>
      <w:r>
        <w:tab/>
      </w:r>
      <w:r>
        <w:tab/>
      </w:r>
      <w:r>
        <w:tab/>
      </w:r>
      <w:r>
        <w:tab/>
      </w:r>
      <w:r w:rsidR="00DA2452">
        <w:pict>
          <v:shape id="_x0000_i1034" type="#_x0000_t75" style="width:222.75pt;height:70.5pt">
            <v:imagedata r:id="rId19" o:title=""/>
          </v:shape>
        </w:pict>
      </w:r>
      <w:r w:rsidR="002C2B50">
        <w:tab/>
      </w:r>
      <w:r w:rsidR="002C2B50">
        <w:tab/>
      </w:r>
      <w:r w:rsidR="002C2B50">
        <w:tab/>
        <w:t>(3.1</w:t>
      </w:r>
      <w:r w:rsidR="00130ED5">
        <w:t>.1</w:t>
      </w:r>
      <w:r w:rsidR="002C2B50">
        <w:t>)</w:t>
      </w:r>
    </w:p>
    <w:p w14:paraId="3DBD5D47" w14:textId="77777777" w:rsidR="00DA2452" w:rsidRDefault="00DA2452" w:rsidP="00DA2452"/>
    <w:p w14:paraId="24B03686" w14:textId="77777777" w:rsidR="00DA2452" w:rsidRDefault="00DA2452" w:rsidP="00DA2452">
      <w:r>
        <w:t xml:space="preserve">In </w:t>
      </w:r>
      <w:r w:rsidR="009B3597">
        <w:t>Fig (2.1.2)</w:t>
      </w:r>
      <w:r>
        <w:t xml:space="preserve"> </w:t>
      </w:r>
      <w:r w:rsidR="009B3597">
        <w:t xml:space="preserve">above </w:t>
      </w:r>
      <w:r>
        <w:t>showing d</w:t>
      </w:r>
      <w:r w:rsidRPr="00A45E08">
        <w:rPr>
          <w:b/>
        </w:rPr>
        <w:t>x</w:t>
      </w:r>
      <w:r>
        <w:t xml:space="preserve"> and d</w:t>
      </w:r>
      <w:r w:rsidRPr="00A45E08">
        <w:rPr>
          <w:b/>
        </w:rPr>
        <w:t>x</w:t>
      </w:r>
      <w:r>
        <w:t>', one has much freedom to "try out" different differential vectors. For any d</w:t>
      </w:r>
      <w:r w:rsidRPr="00A45E08">
        <w:rPr>
          <w:b/>
        </w:rPr>
        <w:t>x</w:t>
      </w:r>
      <w:r>
        <w:t xml:space="preserve"> one picks at point </w:t>
      </w:r>
      <w:r w:rsidRPr="005812E2">
        <w:rPr>
          <w:b/>
        </w:rPr>
        <w:t>x</w:t>
      </w:r>
      <w:r>
        <w:t>, one gets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 xml:space="preserve">Consider this slightly enhanced version of </w:t>
      </w:r>
      <w:r w:rsidR="009B3597">
        <w:t>that figure</w:t>
      </w:r>
      <w:r>
        <w:t xml:space="preserve"> (red curves added)</w:t>
      </w:r>
    </w:p>
    <w:p w14:paraId="17288255" w14:textId="77777777" w:rsidR="00DA2452" w:rsidRDefault="00DA2452" w:rsidP="00DA2452"/>
    <w:p w14:paraId="081CAD95" w14:textId="77777777" w:rsidR="00DA2452" w:rsidRDefault="00DA2452" w:rsidP="00DA2452">
      <w:r>
        <w:pict>
          <v:shape id="_x0000_i1035" type="#_x0000_t75" style="width:468pt;height:143.25pt">
            <v:imagedata r:id="rId24" o:title=""/>
          </v:shape>
        </w:pict>
      </w:r>
    </w:p>
    <w:p w14:paraId="4F3BD12B" w14:textId="77777777" w:rsidR="002C2B50" w:rsidRPr="00A45E08"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1.2</w:t>
      </w:r>
      <w:r>
        <w:t>)</w:t>
      </w:r>
    </w:p>
    <w:p w14:paraId="44D4469F" w14:textId="77777777" w:rsidR="00DA2452" w:rsidRDefault="00DA2452" w:rsidP="00DA2452"/>
    <w:p w14:paraId="1EA62019" w14:textId="77777777" w:rsidR="00DA2452" w:rsidRPr="0034438C" w:rsidRDefault="00DA2452" w:rsidP="00DA2452">
      <w:r>
        <w:t xml:space="preserve">The point </w:t>
      </w:r>
      <w:r w:rsidRPr="005812E2">
        <w:rPr>
          <w:b/>
        </w:rPr>
        <w:t>x</w:t>
      </w:r>
      <w:r>
        <w:t xml:space="preserve"> in x-space (right side) can be regarded as lying on some arbitrary 1-dimensional curve in R</w:t>
      </w:r>
      <w:r>
        <w:rPr>
          <w:rStyle w:val="superscript"/>
        </w:rPr>
        <w:t>N</w:t>
      </w:r>
      <w:r>
        <w:t xml:space="preserve"> shown on the right in red. Select d</w:t>
      </w:r>
      <w:r w:rsidRPr="005812E2">
        <w:rPr>
          <w:b/>
        </w:rPr>
        <w:t>x</w:t>
      </w:r>
      <w:r>
        <w:t xml:space="preserve"> to be the tangent to this curve at point x. That curve will then map into some (probably very different) curve in x'-space which passes through the point </w:t>
      </w:r>
      <w:r w:rsidRPr="005812E2">
        <w:rPr>
          <w:b/>
        </w:rPr>
        <w:t>x</w:t>
      </w:r>
      <w:r>
        <w:t xml:space="preserve">'. The tangent to this curve at the point </w:t>
      </w:r>
      <w:r w:rsidRPr="005812E2">
        <w:rPr>
          <w:b/>
        </w:rPr>
        <w:t>x</w:t>
      </w:r>
      <w:r>
        <w:t>' must be d</w:t>
      </w:r>
      <w:r w:rsidRPr="00376F01">
        <w:rPr>
          <w:b/>
        </w:rPr>
        <w:t>x</w:t>
      </w:r>
      <w:r>
        <w:t>' =  R(</w:t>
      </w:r>
      <w:r w:rsidRPr="00D443C6">
        <w:rPr>
          <w:b/>
        </w:rPr>
        <w:t>x</w:t>
      </w:r>
      <w:r>
        <w:t>) d</w:t>
      </w:r>
      <w:r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662A2CDB" w14:textId="77777777" w:rsidR="00DA2452" w:rsidRDefault="00DA2452" w:rsidP="00DA2452">
      <w:r>
        <w:tab/>
        <w:t xml:space="preserve">The curves are in N-dimensional space and are in general non-planar and the tangents are of course N dimensional tangents, so this 2D picture is mildly misleading. </w:t>
      </w:r>
    </w:p>
    <w:p w14:paraId="7B07BC39" w14:textId="77777777" w:rsidR="00DA2452" w:rsidRDefault="00DA2452" w:rsidP="00DA2452"/>
    <w:p w14:paraId="72CCE1C5" w14:textId="77777777" w:rsidR="00DA2452" w:rsidRDefault="00DA2452" w:rsidP="00DA2452">
      <w:r>
        <w:t>We now specialize such that the red curve on the left is a straight line parallel to an x'-space axis, which means the curve on the right is a coordinate line,</w:t>
      </w:r>
    </w:p>
    <w:p w14:paraId="38FE4791" w14:textId="77777777" w:rsidR="00DA2452" w:rsidRDefault="00DA2452" w:rsidP="00DA2452"/>
    <w:p w14:paraId="0E0C490A" w14:textId="77777777" w:rsidR="00DA2452" w:rsidRDefault="00DA2452" w:rsidP="00DA2452">
      <w:r>
        <w:pict>
          <v:shape id="_x0000_i1036" type="#_x0000_t75" style="width:468pt;height:128.25pt">
            <v:imagedata r:id="rId25" o:title=""/>
          </v:shape>
        </w:pict>
      </w:r>
    </w:p>
    <w:p w14:paraId="085AC36D"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1.3</w:t>
      </w:r>
      <w:r>
        <w:t>)</w:t>
      </w:r>
    </w:p>
    <w:p w14:paraId="1D07E851" w14:textId="77777777" w:rsidR="00933F61" w:rsidRDefault="00933F61" w:rsidP="002C2B50">
      <w:pPr>
        <w:tabs>
          <w:tab w:val="left" w:pos="7200"/>
          <w:tab w:val="left" w:pos="7920"/>
          <w:tab w:val="right" w:pos="9270"/>
        </w:tabs>
      </w:pPr>
    </w:p>
    <w:p w14:paraId="53683C59" w14:textId="77777777" w:rsidR="00DA2452" w:rsidRDefault="00DA2452" w:rsidP="00DA2452">
      <w:r>
        <w:t xml:space="preserve">Admittedly the drawing does not strongly suggest that the red line segment on the left is parallel to an axis in x'-space, but since those axes are not drawn, one cannot complain too strenuously. </w:t>
      </w:r>
    </w:p>
    <w:p w14:paraId="60E002C3" w14:textId="77777777" w:rsidR="00DA2452" w:rsidRDefault="00DA2452" w:rsidP="00DA2452"/>
    <w:p w14:paraId="0CD6EA47" w14:textId="77777777" w:rsidR="00DA2452" w:rsidRPr="00EB422D" w:rsidRDefault="00130ED5" w:rsidP="00DA2452">
      <w:pPr>
        <w:pStyle w:val="Heading3"/>
      </w:pPr>
      <w:bookmarkStart w:id="27" w:name="_Toc451452926"/>
      <w:r>
        <w:t>3.2</w:t>
      </w:r>
      <w:r w:rsidR="00DA2452">
        <w:t xml:space="preserve"> Definition of the e</w:t>
      </w:r>
      <w:r w:rsidR="00DA2452" w:rsidRPr="00645193">
        <w:rPr>
          <w:rStyle w:val="subscript"/>
          <w:b/>
        </w:rPr>
        <w:t>n</w:t>
      </w:r>
      <w:r w:rsidR="00DA2452">
        <w:t xml:space="preserve"> ;  the e</w:t>
      </w:r>
      <w:r w:rsidR="00DA2452" w:rsidRPr="00645193">
        <w:rPr>
          <w:rStyle w:val="subscript"/>
          <w:b/>
        </w:rPr>
        <w:t>n</w:t>
      </w:r>
      <w:r w:rsidR="00DA2452">
        <w:t xml:space="preserve"> are the columns of S</w:t>
      </w:r>
      <w:bookmarkEnd w:id="27"/>
      <w:r w:rsidR="00DA2452">
        <w:t xml:space="preserve"> </w:t>
      </w:r>
    </w:p>
    <w:p w14:paraId="2BE66DCD" w14:textId="77777777" w:rsidR="00DA2452" w:rsidRDefault="00DA2452" w:rsidP="00DA2452"/>
    <w:p w14:paraId="420F1A4E" w14:textId="77777777" w:rsidR="00DA2452" w:rsidRDefault="00DA2452" w:rsidP="00DA2452">
      <w:pPr>
        <w:rPr>
          <w:i/>
        </w:rPr>
      </w:pPr>
      <w:r>
        <w:t xml:space="preserve">First, define a set of N basis vectors in x'-space which point along the positive axes of x'-space, </w:t>
      </w:r>
    </w:p>
    <w:p w14:paraId="5870EB17" w14:textId="77777777" w:rsidR="00DA2452" w:rsidRPr="003063F6" w:rsidRDefault="00DA2452" w:rsidP="00DA2452"/>
    <w:p w14:paraId="7EF7B981" w14:textId="77777777" w:rsidR="00DA2452" w:rsidRDefault="00DA2452" w:rsidP="002C2B50">
      <w:pPr>
        <w:tabs>
          <w:tab w:val="left" w:pos="7200"/>
          <w:tab w:val="left" w:pos="7920"/>
          <w:tab w:val="right" w:pos="9270"/>
        </w:tabs>
      </w:pPr>
      <w:r>
        <w:tab/>
      </w:r>
      <w:r>
        <w:rPr>
          <w:b/>
        </w:rPr>
        <w:t>e</w:t>
      </w:r>
      <w:r>
        <w:t>'</w:t>
      </w:r>
      <w:r>
        <w:rPr>
          <w:rStyle w:val="subscript"/>
        </w:rPr>
        <w:t>n</w:t>
      </w:r>
      <w:r>
        <w:tab/>
        <w:t>,    n = 1,2...N</w:t>
      </w:r>
      <w:r>
        <w:tab/>
      </w:r>
      <w:r>
        <w:tab/>
      </w:r>
      <w:r>
        <w:tab/>
      </w:r>
      <w:r w:rsidR="002C2B50">
        <w:t xml:space="preserve">  </w:t>
      </w:r>
      <w:r>
        <w:t>(</w:t>
      </w:r>
      <w:r w:rsidRPr="00A00254">
        <w:rPr>
          <w:b/>
        </w:rPr>
        <w:t>e</w:t>
      </w:r>
      <w:r>
        <w:t>'</w:t>
      </w:r>
      <w:r>
        <w:rPr>
          <w:rStyle w:val="subscript"/>
        </w:rPr>
        <w:t>n</w:t>
      </w:r>
      <w:r>
        <w:t>)</w:t>
      </w:r>
      <w:r>
        <w:rPr>
          <w:rStyle w:val="subscript"/>
        </w:rPr>
        <w:t>i</w:t>
      </w:r>
      <w:r>
        <w:t xml:space="preserve"> = </w:t>
      </w:r>
      <w:r w:rsidR="002C2B50">
        <w:t xml:space="preserve"> </w:t>
      </w:r>
      <w:r>
        <w:t>δ</w:t>
      </w:r>
      <w:r>
        <w:rPr>
          <w:rStyle w:val="subscript"/>
        </w:rPr>
        <w:t>n,i</w:t>
      </w:r>
      <w:r>
        <w:t xml:space="preserve"> </w:t>
      </w:r>
      <w:r>
        <w:tab/>
        <w:t xml:space="preserve">     </w:t>
      </w:r>
      <w:r w:rsidRPr="00A00254">
        <w:rPr>
          <w:b/>
        </w:rPr>
        <w:t>e</w:t>
      </w:r>
      <w:r>
        <w:t>'</w:t>
      </w:r>
      <w:r>
        <w:rPr>
          <w:rStyle w:val="subscript"/>
        </w:rPr>
        <w:t>1</w:t>
      </w:r>
      <w:r>
        <w:t xml:space="preserve"> = </w:t>
      </w:r>
      <w:r w:rsidR="002C2B50">
        <w:t xml:space="preserve"> </w:t>
      </w:r>
      <w:r>
        <w:t>(1,0,0...) etc</w:t>
      </w:r>
      <w:r w:rsidR="009B3597">
        <w:t xml:space="preserve">  .</w:t>
      </w:r>
      <w:r w:rsidR="002C2B50">
        <w:tab/>
      </w:r>
      <w:r w:rsidR="002C2B50">
        <w:tab/>
      </w:r>
      <w:r w:rsidR="002C2B50">
        <w:tab/>
        <w:t>(3.</w:t>
      </w:r>
      <w:r w:rsidR="00130ED5">
        <w:t>2.1</w:t>
      </w:r>
      <w:r w:rsidR="002C2B50">
        <w:t>)</w:t>
      </w:r>
    </w:p>
    <w:p w14:paraId="00947624" w14:textId="77777777" w:rsidR="00DA2452" w:rsidRDefault="00DA2452" w:rsidP="00DA2452"/>
    <w:p w14:paraId="5A84E252" w14:textId="77777777" w:rsidR="00DA2452" w:rsidRPr="009530B3" w:rsidRDefault="00DA2452" w:rsidP="00DA2452">
      <w:r>
        <w:t>Assume that the d</w:t>
      </w:r>
      <w:r w:rsidRPr="00F36ABC">
        <w:rPr>
          <w:b/>
        </w:rPr>
        <w:t>x</w:t>
      </w:r>
      <w:r>
        <w:t xml:space="preserve">' arrow above points in this </w:t>
      </w:r>
      <w:r>
        <w:rPr>
          <w:b/>
        </w:rPr>
        <w:t>e</w:t>
      </w:r>
      <w:r>
        <w:t>'</w:t>
      </w:r>
      <w:r>
        <w:rPr>
          <w:rStyle w:val="subscript"/>
        </w:rPr>
        <w:t>n</w:t>
      </w:r>
      <w:r>
        <w:t xml:space="preserve"> direction so that</w:t>
      </w:r>
    </w:p>
    <w:p w14:paraId="36EB5A2E" w14:textId="77777777" w:rsidR="00DA2452" w:rsidRDefault="00DA2452" w:rsidP="00DA2452"/>
    <w:p w14:paraId="7DEF5559" w14:textId="77777777" w:rsidR="00DA2452" w:rsidRDefault="00DA2452" w:rsidP="002C2B50">
      <w:pPr>
        <w:tabs>
          <w:tab w:val="left" w:pos="7200"/>
          <w:tab w:val="left" w:pos="7920"/>
          <w:tab w:val="right" w:pos="9270"/>
        </w:tabs>
      </w:pPr>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r w:rsidR="002C2B50">
        <w:tab/>
      </w:r>
      <w:r w:rsidR="002C2B50">
        <w:tab/>
      </w:r>
      <w:r w:rsidR="002C2B50">
        <w:tab/>
      </w:r>
      <w:r w:rsidR="002C2B50">
        <w:tab/>
      </w:r>
      <w:r w:rsidR="002C2B50">
        <w:tab/>
        <w:t>(3.</w:t>
      </w:r>
      <w:r w:rsidR="00130ED5">
        <w:t>2.2</w:t>
      </w:r>
      <w:r w:rsidR="002C2B50">
        <w:t>)</w:t>
      </w:r>
    </w:p>
    <w:p w14:paraId="61AA31D7" w14:textId="77777777" w:rsidR="00DA2452" w:rsidRDefault="00DA2452" w:rsidP="00DA2452"/>
    <w:p w14:paraId="5946DE58" w14:textId="77777777" w:rsidR="00DA2452" w:rsidRPr="009A74B3" w:rsidRDefault="00DA2452" w:rsidP="00DA2452">
      <w:r>
        <w:t>where dx'</w:t>
      </w:r>
      <w:r>
        <w:rPr>
          <w:rStyle w:val="subscript"/>
        </w:rPr>
        <w:t>n</w:t>
      </w:r>
      <w:r>
        <w:t xml:space="preserve"> is a positive differential variation of coordinate x'</w:t>
      </w:r>
      <w:r>
        <w:rPr>
          <w:rStyle w:val="subscript"/>
        </w:rPr>
        <w:t>n</w:t>
      </w:r>
      <w:r>
        <w:t xml:space="preserve"> along the </w:t>
      </w:r>
      <w:r>
        <w:rPr>
          <w:b/>
        </w:rPr>
        <w:t>e</w:t>
      </w:r>
      <w:r>
        <w:t>'</w:t>
      </w:r>
      <w:r>
        <w:rPr>
          <w:rStyle w:val="subscript"/>
        </w:rPr>
        <w:t>n</w:t>
      </w:r>
      <w:r>
        <w:t xml:space="preserve"> axis in x'-space. The corresponding d</w:t>
      </w:r>
      <w:r w:rsidRPr="00F36ABC">
        <w:rPr>
          <w:b/>
        </w:rPr>
        <w:t>x</w:t>
      </w:r>
      <w:r>
        <w:t xml:space="preserve"> in x-space will be, </w:t>
      </w:r>
    </w:p>
    <w:p w14:paraId="0ECCBCA0" w14:textId="77777777" w:rsidR="00DA2452" w:rsidRDefault="00DA2452" w:rsidP="00DA2452"/>
    <w:p w14:paraId="5F6CF3C1" w14:textId="77777777" w:rsidR="00DA2452" w:rsidRPr="002C2B50" w:rsidRDefault="00DA2452" w:rsidP="002C2B50">
      <w:pPr>
        <w:tabs>
          <w:tab w:val="left" w:pos="7200"/>
          <w:tab w:val="left" w:pos="7920"/>
          <w:tab w:val="right" w:pos="9270"/>
        </w:tabs>
      </w:pPr>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  </w:t>
      </w:r>
      <w:r w:rsidRPr="00F36ABC">
        <w:rPr>
          <w:b/>
        </w:rPr>
        <w:t>e</w:t>
      </w:r>
      <w:r>
        <w:rPr>
          <w:rStyle w:val="subscript"/>
        </w:rPr>
        <w:t>n</w:t>
      </w:r>
      <w:r>
        <w:t xml:space="preserve"> dx'</w:t>
      </w:r>
      <w:r>
        <w:rPr>
          <w:rStyle w:val="subscript"/>
        </w:rPr>
        <w:t>n</w:t>
      </w:r>
      <w:r>
        <w:t xml:space="preserve"> </w:t>
      </w:r>
      <w:r w:rsidR="002C2B50">
        <w:tab/>
      </w:r>
      <w:r w:rsidR="002C2B50">
        <w:tab/>
      </w:r>
      <w:r w:rsidR="002C2B50">
        <w:tab/>
      </w:r>
      <w:r w:rsidR="002C2B50">
        <w:tab/>
      </w:r>
      <w:r w:rsidR="002C2B50">
        <w:tab/>
      </w:r>
      <w:r w:rsidR="002C2B50">
        <w:tab/>
        <w:t>(3.</w:t>
      </w:r>
      <w:r w:rsidR="00130ED5">
        <w:t>2.3</w:t>
      </w:r>
      <w:r w:rsidR="002C2B50">
        <w:t>)</w:t>
      </w:r>
    </w:p>
    <w:p w14:paraId="71D024B4" w14:textId="77777777" w:rsidR="00DA2452" w:rsidRDefault="00DA2452" w:rsidP="00DA2452"/>
    <w:p w14:paraId="591CF551" w14:textId="77777777" w:rsidR="00DA2452" w:rsidRPr="00407929" w:rsidRDefault="00DA2452" w:rsidP="00DA2452">
      <w:r>
        <w:t xml:space="preserve">where this last equality serves as the definition of </w:t>
      </w:r>
      <w:r w:rsidRPr="006F5993">
        <w:rPr>
          <w:b/>
        </w:rPr>
        <w:t>e</w:t>
      </w:r>
      <w:r>
        <w:rPr>
          <w:rStyle w:val="subscript"/>
        </w:rPr>
        <w:t>n</w:t>
      </w:r>
      <w:r>
        <w:t xml:space="preserve"> ,</w:t>
      </w:r>
    </w:p>
    <w:p w14:paraId="46FBFBDE" w14:textId="77777777" w:rsidR="00DA2452" w:rsidRDefault="00DA2452" w:rsidP="00DA2452"/>
    <w:p w14:paraId="4BFA4C83" w14:textId="77777777" w:rsidR="00DA2452" w:rsidRPr="002C2B50" w:rsidRDefault="00DA2452" w:rsidP="002C2B50">
      <w:pPr>
        <w:tabs>
          <w:tab w:val="left" w:pos="7200"/>
          <w:tab w:val="left" w:pos="7920"/>
          <w:tab w:val="right" w:pos="9270"/>
        </w:tabs>
      </w:pPr>
      <w:r>
        <w:tab/>
      </w:r>
      <w:r w:rsidRPr="00F36ABC">
        <w:rPr>
          <w:b/>
        </w:rPr>
        <w:t>e</w:t>
      </w:r>
      <w:r>
        <w:rPr>
          <w:rStyle w:val="subscript"/>
        </w:rPr>
        <w:t>n</w:t>
      </w:r>
      <w:r>
        <w:t xml:space="preserve"> ≡ S</w:t>
      </w:r>
      <w:r>
        <w:rPr>
          <w:b/>
        </w:rPr>
        <w:t>e</w:t>
      </w:r>
      <w:r>
        <w:t>'</w:t>
      </w:r>
      <w:r>
        <w:rPr>
          <w:rStyle w:val="subscript"/>
        </w:rPr>
        <w:t>n</w:t>
      </w:r>
      <w:r w:rsidR="009B3597">
        <w:t xml:space="preserve">  .</w:t>
      </w:r>
      <w:r w:rsidR="002C2B50">
        <w:tab/>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2.4</w:t>
      </w:r>
      <w:r w:rsidR="002C2B50">
        <w:t>)</w:t>
      </w:r>
    </w:p>
    <w:p w14:paraId="5C5627C3" w14:textId="77777777" w:rsidR="00DA2452" w:rsidRDefault="00DA2452" w:rsidP="00DA2452"/>
    <w:p w14:paraId="70404C70" w14:textId="77777777" w:rsidR="009B3597" w:rsidRDefault="00DA2452" w:rsidP="00DA2452">
      <w:r>
        <w:t xml:space="preserve">Vector </w:t>
      </w:r>
      <w:r w:rsidRPr="00BC37E4">
        <w:rPr>
          <w:b/>
        </w:rPr>
        <w:t>e</w:t>
      </w:r>
      <w:r>
        <w:rPr>
          <w:rStyle w:val="subscript"/>
        </w:rPr>
        <w:t xml:space="preserve">n </w:t>
      </w:r>
      <w:r>
        <w:t xml:space="preserve">= </w:t>
      </w:r>
      <w:r w:rsidRPr="00F36ABC">
        <w:rPr>
          <w:b/>
        </w:rPr>
        <w:t>e</w:t>
      </w:r>
      <w:r>
        <w:rPr>
          <w:rStyle w:val="subscript"/>
        </w:rPr>
        <w:t>n</w:t>
      </w:r>
      <w:r>
        <w:t>(</w:t>
      </w:r>
      <w:r w:rsidRPr="00BC37E4">
        <w:rPr>
          <w:b/>
        </w:rPr>
        <w:t>x</w:t>
      </w:r>
      <w:r>
        <w:t>) points along d</w:t>
      </w:r>
      <w:r w:rsidRPr="00F36ABC">
        <w:rPr>
          <w:b/>
        </w:rPr>
        <w:t>x</w:t>
      </w:r>
      <w:r>
        <w:t xml:space="preserve"> in x-space and is </w:t>
      </w:r>
      <w:r w:rsidRPr="005D3420">
        <w:t>tangent to</w:t>
      </w:r>
      <w:r>
        <w:t xml:space="preserve"> the x'</w:t>
      </w:r>
      <w:r>
        <w:rPr>
          <w:rStyle w:val="subscript"/>
        </w:rPr>
        <w:t>n</w:t>
      </w:r>
      <w:r>
        <w:t xml:space="preserve">- coordinate line there at point </w:t>
      </w:r>
      <w:r w:rsidRPr="00BC37E4">
        <w:rPr>
          <w:b/>
        </w:rPr>
        <w:t>x</w:t>
      </w:r>
      <w:r>
        <w:t xml:space="preserve">. This vector </w:t>
      </w:r>
      <w:r w:rsidRPr="00F36ABC">
        <w:rPr>
          <w:b/>
        </w:rPr>
        <w:t>e</w:t>
      </w:r>
      <w:r>
        <w:rPr>
          <w:rStyle w:val="subscript"/>
        </w:rPr>
        <w:t>n</w:t>
      </w:r>
      <w:r>
        <w:t xml:space="preserve"> is generally not a unit vector, hence no hat ^ . </w:t>
      </w:r>
      <w:r w:rsidR="009B3597">
        <w:t>Writing out the i</w:t>
      </w:r>
      <w:r w:rsidR="009B3597">
        <w:rPr>
          <w:rStyle w:val="superscript"/>
        </w:rPr>
        <w:t>th</w:t>
      </w:r>
      <w:r w:rsidR="009B3597">
        <w:t xml:space="preserve"> component of (3.2.4), </w:t>
      </w:r>
    </w:p>
    <w:p w14:paraId="6DC15467" w14:textId="77777777" w:rsidR="009B3597" w:rsidRDefault="009B3597" w:rsidP="00DA2452"/>
    <w:p w14:paraId="2CCFED07" w14:textId="77777777" w:rsid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Σ</w:t>
      </w:r>
      <w:r>
        <w:rPr>
          <w:rStyle w:val="subscript"/>
        </w:rPr>
        <w:t>j</w:t>
      </w:r>
      <w:r>
        <w:t xml:space="preserve"> S</w:t>
      </w:r>
      <w:r>
        <w:rPr>
          <w:rStyle w:val="subscript"/>
        </w:rPr>
        <w:t>ij</w:t>
      </w:r>
      <w:r w:rsidR="00FC3731">
        <w:t xml:space="preserve"> </w:t>
      </w:r>
      <w:r>
        <w:t>(</w:t>
      </w:r>
      <w:r w:rsidRPr="00F36ABC">
        <w:rPr>
          <w:b/>
        </w:rPr>
        <w:t>e</w:t>
      </w:r>
      <w:r>
        <w:rPr>
          <w:b/>
        </w:rPr>
        <w:t>'</w:t>
      </w:r>
      <w:r>
        <w:rPr>
          <w:rStyle w:val="subscript"/>
        </w:rPr>
        <w:t>n</w:t>
      </w:r>
      <w:r>
        <w:t>)</w:t>
      </w:r>
      <w:r>
        <w:rPr>
          <w:rStyle w:val="subscript"/>
        </w:rPr>
        <w:t>j</w:t>
      </w:r>
      <w:r>
        <w:t xml:space="preserve">  =  Σ</w:t>
      </w:r>
      <w:r>
        <w:rPr>
          <w:rStyle w:val="subscript"/>
        </w:rPr>
        <w:t>j</w:t>
      </w:r>
      <w:r>
        <w:t xml:space="preserve"> S</w:t>
      </w:r>
      <w:r>
        <w:rPr>
          <w:rStyle w:val="subscript"/>
        </w:rPr>
        <w:t>ij</w:t>
      </w:r>
      <w:r>
        <w:t xml:space="preserve"> δ</w:t>
      </w:r>
      <w:r>
        <w:rPr>
          <w:rStyle w:val="subscript"/>
        </w:rPr>
        <w:t>n,j</w:t>
      </w:r>
      <w:r>
        <w:t xml:space="preserve">  =  S</w:t>
      </w:r>
      <w:r>
        <w:rPr>
          <w:rStyle w:val="subscript"/>
        </w:rPr>
        <w:t>in</w:t>
      </w:r>
      <w:r>
        <w:tab/>
      </w:r>
      <w:r>
        <w:tab/>
      </w:r>
      <w:r>
        <w:tab/>
      </w:r>
      <w:r>
        <w:tab/>
      </w:r>
      <w:r>
        <w:tab/>
      </w:r>
      <w:r>
        <w:tab/>
      </w:r>
      <w:r>
        <w:tab/>
        <w:t>(3.2.5)</w:t>
      </w:r>
    </w:p>
    <w:p w14:paraId="3FC4F7E4" w14:textId="77777777" w:rsidR="009B3597" w:rsidRDefault="009B3597" w:rsidP="00DA2452"/>
    <w:p w14:paraId="0266B136" w14:textId="77777777" w:rsidR="009B3597" w:rsidRDefault="009B3597" w:rsidP="00DA2452">
      <w:r>
        <w:t xml:space="preserve">so that, with (2.1.5), </w:t>
      </w:r>
    </w:p>
    <w:p w14:paraId="38A90DC1" w14:textId="77777777" w:rsidR="009B3597" w:rsidRDefault="009B3597" w:rsidP="00DA2452"/>
    <w:p w14:paraId="4881743D" w14:textId="77777777" w:rsidR="009B3597" w:rsidRP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t>or</w:t>
      </w:r>
      <w:r>
        <w:tab/>
      </w:r>
      <w:r w:rsidRPr="00F36ABC">
        <w:rPr>
          <w:b/>
        </w:rPr>
        <w:t>e</w:t>
      </w:r>
      <w:r>
        <w:rPr>
          <w:rStyle w:val="subscript"/>
        </w:rPr>
        <w:t>n</w:t>
      </w:r>
      <w:r>
        <w:t xml:space="preserve"> = ∂</w:t>
      </w:r>
      <w:r w:rsidRPr="00893D70">
        <w:rPr>
          <w:b/>
        </w:rPr>
        <w:t>x</w:t>
      </w:r>
      <w:r>
        <w:t>/∂x'</w:t>
      </w:r>
      <w:r>
        <w:rPr>
          <w:rStyle w:val="subscript"/>
        </w:rPr>
        <w:t>n</w:t>
      </w:r>
      <w:r>
        <w:t xml:space="preserve">  = ∂'</w:t>
      </w:r>
      <w:r>
        <w:rPr>
          <w:rStyle w:val="subscript"/>
        </w:rPr>
        <w:t>n</w:t>
      </w:r>
      <w:r w:rsidRPr="00893D70">
        <w:rPr>
          <w:b/>
        </w:rPr>
        <w:t>x</w:t>
      </w:r>
      <w:r>
        <w:t xml:space="preserve"> .</w:t>
      </w:r>
      <w:r>
        <w:tab/>
      </w:r>
      <w:r>
        <w:tab/>
      </w:r>
      <w:r>
        <w:tab/>
      </w:r>
      <w:r>
        <w:tab/>
      </w:r>
      <w:r>
        <w:tab/>
        <w:t>(3.2.6)</w:t>
      </w:r>
      <w:r>
        <w:tab/>
      </w:r>
    </w:p>
    <w:p w14:paraId="295531D0" w14:textId="77777777" w:rsidR="009B3597" w:rsidRPr="009B3597" w:rsidRDefault="009B3597" w:rsidP="00DA2452">
      <w:pPr>
        <w:rPr>
          <w:rStyle w:val="subscript"/>
          <w:rFonts w:ascii="Times New Roman" w:hAnsi="Times New Roman"/>
          <w:b w:val="0"/>
          <w:sz w:val="22"/>
          <w:vertAlign w:val="baseline"/>
        </w:rPr>
      </w:pPr>
      <w:r>
        <w:tab/>
      </w:r>
      <w:r>
        <w:tab/>
      </w:r>
      <w:r>
        <w:tab/>
      </w:r>
      <w:r>
        <w:tab/>
      </w:r>
    </w:p>
    <w:p w14:paraId="4464B062" w14:textId="77777777" w:rsidR="00DA2452" w:rsidRDefault="009B3597" w:rsidP="00DA2452">
      <w:r>
        <w:t xml:space="preserve">This fact that </w:t>
      </w:r>
      <w:r w:rsidR="00DA2452">
        <w:t xml:space="preserve"> </w:t>
      </w:r>
      <w:r>
        <w:t>(</w:t>
      </w:r>
      <w:r w:rsidRPr="00F36ABC">
        <w:rPr>
          <w:b/>
        </w:rPr>
        <w:t>e</w:t>
      </w:r>
      <w:r>
        <w:rPr>
          <w:rStyle w:val="subscript"/>
        </w:rPr>
        <w:t>n</w:t>
      </w:r>
      <w:r>
        <w:t>)</w:t>
      </w:r>
      <w:r>
        <w:rPr>
          <w:rStyle w:val="subscript"/>
        </w:rPr>
        <w:t>i</w:t>
      </w:r>
      <w:r>
        <w:t xml:space="preserve"> = S</w:t>
      </w:r>
      <w:r>
        <w:rPr>
          <w:rStyle w:val="subscript"/>
        </w:rPr>
        <w:t xml:space="preserve">in </w:t>
      </w:r>
      <w:r w:rsidR="00DA2452">
        <w:t xml:space="preserve">says that the vectors </w:t>
      </w:r>
      <w:r w:rsidR="00DA2452" w:rsidRPr="00F36ABC">
        <w:rPr>
          <w:b/>
        </w:rPr>
        <w:t>e</w:t>
      </w:r>
      <w:r w:rsidR="00DA2452">
        <w:rPr>
          <w:rStyle w:val="subscript"/>
        </w:rPr>
        <w:t>n</w:t>
      </w:r>
      <w:r w:rsidR="00DA2452">
        <w:t xml:space="preserve"> are the columns of the matrix S: </w:t>
      </w:r>
    </w:p>
    <w:p w14:paraId="65CF85CD" w14:textId="77777777" w:rsidR="00DA2452" w:rsidRDefault="00DA2452" w:rsidP="00DA2452"/>
    <w:p w14:paraId="654D0062" w14:textId="77777777" w:rsidR="00DA2452" w:rsidRPr="002C2B50" w:rsidRDefault="00DA2452" w:rsidP="002C2B50">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r w:rsidR="002C2B50">
        <w:tab/>
      </w:r>
      <w:r w:rsidR="002C2B50">
        <w:tab/>
      </w:r>
      <w:r w:rsidR="002C2B50">
        <w:tab/>
      </w:r>
      <w:r w:rsidR="002C2B50">
        <w:tab/>
      </w:r>
      <w:r w:rsidR="002C2B50">
        <w:tab/>
        <w:t>(3.</w:t>
      </w:r>
      <w:r w:rsidR="00130ED5">
        <w:t>2.7</w:t>
      </w:r>
      <w:r w:rsidR="002C2B50">
        <w:t>)</w:t>
      </w:r>
    </w:p>
    <w:p w14:paraId="5614938E" w14:textId="77777777" w:rsidR="00DA2452" w:rsidRDefault="00DA2452" w:rsidP="00DA2452"/>
    <w:p w14:paraId="6E6D9443" w14:textId="77777777" w:rsidR="00DA2452" w:rsidRDefault="00DA2452" w:rsidP="00DA2452">
      <w:r>
        <w:t xml:space="preserve">We shall call these </w:t>
      </w:r>
      <w:r w:rsidRPr="00A0197F">
        <w:rPr>
          <w:b/>
        </w:rPr>
        <w:t>e</w:t>
      </w:r>
      <w:r>
        <w:rPr>
          <w:rStyle w:val="subscript"/>
        </w:rPr>
        <w:t>n</w:t>
      </w:r>
      <w:r>
        <w:t xml:space="preserve"> vectors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7CDDBAD5" w14:textId="77777777" w:rsidR="00DA2452" w:rsidRPr="006A5BB0" w:rsidRDefault="00DA2452" w:rsidP="00DA2452">
      <w:r>
        <w:tab/>
        <w:t>If the points on the x'</w:t>
      </w:r>
      <w:r>
        <w:rPr>
          <w:rStyle w:val="subscript"/>
        </w:rPr>
        <w:t>n</w:t>
      </w:r>
      <w:r>
        <w:t>-coordinate line were labeled with the values of x'</w:t>
      </w:r>
      <w:r>
        <w:rPr>
          <w:rStyle w:val="subscript"/>
        </w:rPr>
        <w:t>n</w:t>
      </w:r>
      <w:r>
        <w:t xml:space="preserve"> from which they came, one would find that </w:t>
      </w:r>
      <w:r w:rsidRPr="006A5BB0">
        <w:rPr>
          <w:b/>
        </w:rPr>
        <w:t>e</w:t>
      </w:r>
      <w:r>
        <w:rPr>
          <w:rStyle w:val="subscript"/>
        </w:rPr>
        <w:t>n</w:t>
      </w:r>
      <w:r>
        <w:t xml:space="preserve"> points in the direction in which those labels increase. </w:t>
      </w:r>
    </w:p>
    <w:p w14:paraId="61557E2E" w14:textId="77777777" w:rsidR="00DA2452" w:rsidRPr="001230DF" w:rsidRDefault="00DA2452" w:rsidP="00DA2452">
      <w:r>
        <w:tab/>
        <w:t xml:space="preserve">As one moves from </w:t>
      </w:r>
      <w:r w:rsidRPr="009A74B3">
        <w:rPr>
          <w:b/>
        </w:rPr>
        <w:t>x</w:t>
      </w:r>
      <w:r>
        <w:t xml:space="preserve"> to some nearby point, the tangent base vectors all change slightly because in general S = S(</w:t>
      </w:r>
      <w:r w:rsidRPr="00A0197F">
        <w:rPr>
          <w:b/>
        </w:rPr>
        <w:t>x</w:t>
      </w:r>
      <w:r w:rsidRPr="005C5D34">
        <w:t>'</w:t>
      </w:r>
      <w:r>
        <w:rPr>
          <w:b/>
        </w:rPr>
        <w:t>(x)</w:t>
      </w:r>
      <w:r>
        <w:t xml:space="preserve">) and the </w:t>
      </w:r>
      <w:r w:rsidRPr="00F36ABC">
        <w:rPr>
          <w:b/>
        </w:rPr>
        <w:t>e</w:t>
      </w:r>
      <w:r>
        <w:rPr>
          <w:rStyle w:val="subscript"/>
        </w:rPr>
        <w:t>n</w:t>
      </w:r>
      <w:r>
        <w:t xml:space="preserve"> = </w:t>
      </w:r>
      <w:r w:rsidRPr="00E26E4C">
        <w:rPr>
          <w:b/>
        </w:rPr>
        <w:t>e</w:t>
      </w:r>
      <w:r>
        <w:rPr>
          <w:rStyle w:val="subscript"/>
        </w:rPr>
        <w:t>n</w:t>
      </w:r>
      <w:r>
        <w:t>(</w:t>
      </w:r>
      <w:r w:rsidRPr="00E26E4C">
        <w:rPr>
          <w:b/>
        </w:rPr>
        <w:t>x</w:t>
      </w:r>
      <w:r>
        <w:t xml:space="preserve">) are the columns of S. Any set of basis vectors which depends on </w:t>
      </w:r>
      <w:r w:rsidRPr="001230DF">
        <w:rPr>
          <w:b/>
        </w:rPr>
        <w:t>x</w:t>
      </w:r>
      <w:r>
        <w:t xml:space="preserve"> in this way is called a local basis. In contrast, the corresponding x'-basis </w:t>
      </w:r>
      <w:r>
        <w:rPr>
          <w:b/>
        </w:rPr>
        <w:t>e</w:t>
      </w:r>
      <w:r>
        <w:t>'</w:t>
      </w:r>
      <w:r>
        <w:rPr>
          <w:rStyle w:val="subscript"/>
        </w:rPr>
        <w:t>n</w:t>
      </w:r>
      <w:r>
        <w:t xml:space="preserve"> shown above with (</w:t>
      </w:r>
      <w:r w:rsidRPr="00A00254">
        <w:rPr>
          <w:b/>
        </w:rPr>
        <w:t>e</w:t>
      </w:r>
      <w:r>
        <w:t>'</w:t>
      </w:r>
      <w:r>
        <w:rPr>
          <w:rStyle w:val="subscript"/>
        </w:rPr>
        <w:t>n</w:t>
      </w:r>
      <w:r>
        <w:t>)</w:t>
      </w:r>
      <w:r>
        <w:rPr>
          <w:rStyle w:val="subscript"/>
        </w:rPr>
        <w:t>i</w:t>
      </w:r>
      <w:r>
        <w:t xml:space="preserve"> = δ</w:t>
      </w:r>
      <w:r>
        <w:rPr>
          <w:rStyle w:val="subscript"/>
        </w:rPr>
        <w:t>n,i</w:t>
      </w:r>
      <w:r>
        <w:t xml:space="preserve"> is a global basis in x'-space since it is the same at any point </w:t>
      </w:r>
      <w:r w:rsidRPr="001230DF">
        <w:rPr>
          <w:b/>
        </w:rPr>
        <w:t>x</w:t>
      </w:r>
      <w:r>
        <w:t>' in x'-space.</w:t>
      </w:r>
    </w:p>
    <w:p w14:paraId="27D68DD8" w14:textId="77777777" w:rsidR="00DA2452" w:rsidRDefault="00DA2452" w:rsidP="00DA2452">
      <w:r>
        <w:tab/>
        <w:t xml:space="preserve">Since det(S) ≠ 0 due to our assumption that F </w:t>
      </w:r>
      <w:r w:rsidR="009B3597">
        <w:t>is</w:t>
      </w:r>
      <w:r>
        <w:t xml:space="preserve"> invertible, the tangent base vectors are linearly independent and provide a basis for E</w:t>
      </w:r>
      <w:r>
        <w:rPr>
          <w:rStyle w:val="superscript"/>
        </w:rPr>
        <w:t>N</w:t>
      </w:r>
      <w:r>
        <w:t xml:space="preserve">. </w:t>
      </w:r>
    </w:p>
    <w:p w14:paraId="6D0C56DB" w14:textId="77777777" w:rsidR="00DA2452" w:rsidRDefault="00DA2452" w:rsidP="00DA2452">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0D6D0307" w14:textId="77777777" w:rsidR="00DA2452" w:rsidRDefault="00DA2452" w:rsidP="00DA2452">
      <w:r>
        <w:tab/>
        <w:t xml:space="preserve">Here is a traditional N=3 picture showing the tangent base vectors pointing along three generic coordinate lines in x-space all of which pass through the point </w:t>
      </w:r>
      <w:r w:rsidRPr="005D3420">
        <w:rPr>
          <w:b/>
        </w:rPr>
        <w:t>x</w:t>
      </w:r>
      <w:r>
        <w:t xml:space="preserve">: </w:t>
      </w:r>
    </w:p>
    <w:p w14:paraId="2A19D393" w14:textId="77777777" w:rsidR="00DA2452" w:rsidRPr="002C2B50" w:rsidRDefault="00DA2452" w:rsidP="002C2B50">
      <w:pPr>
        <w:tabs>
          <w:tab w:val="left" w:pos="7200"/>
          <w:tab w:val="left" w:pos="7920"/>
          <w:tab w:val="right" w:pos="9270"/>
        </w:tabs>
      </w:pPr>
      <w:r>
        <w:tab/>
      </w:r>
      <w:r>
        <w:tab/>
      </w:r>
      <w:r>
        <w:tab/>
      </w:r>
      <w:r>
        <w:tab/>
      </w:r>
      <w:r>
        <w:pict>
          <v:shape id="_x0000_i1037" type="#_x0000_t75" style="width:196.5pt;height:168.75pt">
            <v:imagedata r:id="rId26" o:title=""/>
          </v:shape>
        </w:pict>
      </w:r>
      <w:r w:rsidR="002C2B50">
        <w:tab/>
      </w:r>
      <w:r w:rsidR="002C2B50">
        <w:tab/>
      </w:r>
      <w:r w:rsidR="002C2B50">
        <w:tab/>
      </w:r>
      <w:r w:rsidR="002C2B50">
        <w:tab/>
        <w:t>(3.</w:t>
      </w:r>
      <w:r w:rsidR="00130ED5">
        <w:t>2.8</w:t>
      </w:r>
      <w:r w:rsidR="002C2B50">
        <w:t>)</w:t>
      </w:r>
    </w:p>
    <w:p w14:paraId="3BD67270" w14:textId="77777777" w:rsidR="00DA2452" w:rsidRDefault="00DA2452" w:rsidP="00DA2452"/>
    <w:p w14:paraId="2CF109D5" w14:textId="77777777" w:rsidR="00DA2452" w:rsidRPr="006B54D0" w:rsidRDefault="00DA2452" w:rsidP="00DA2452">
      <w:r w:rsidRPr="001C724A">
        <w:rPr>
          <w:u w:val="single"/>
        </w:rPr>
        <w:t xml:space="preserve">Comment on notation. </w:t>
      </w:r>
      <w:r>
        <w:tab/>
        <w:t xml:space="preserve">Some authors refer to our </w:t>
      </w:r>
      <w:r w:rsidRPr="00F36ABC">
        <w:rPr>
          <w:b/>
        </w:rPr>
        <w:t>e</w:t>
      </w:r>
      <w:r>
        <w:rPr>
          <w:rStyle w:val="subscript"/>
        </w:rPr>
        <w:t>n</w:t>
      </w:r>
      <w:r>
        <w:t xml:space="preserve"> as </w:t>
      </w:r>
      <w:r w:rsidRPr="00BC37E4">
        <w:rPr>
          <w:b/>
        </w:rPr>
        <w:t>g</w:t>
      </w:r>
      <w:r>
        <w:rPr>
          <w:rStyle w:val="subscript"/>
        </w:rPr>
        <w:t>n</w:t>
      </w:r>
      <w:r>
        <w:t xml:space="preserve"> or </w:t>
      </w:r>
      <w:r w:rsidRPr="004F7D4D">
        <w:rPr>
          <w:b/>
        </w:rPr>
        <w:t>R</w:t>
      </w:r>
      <w:r>
        <w:rPr>
          <w:rStyle w:val="subscript"/>
        </w:rPr>
        <w:t>n</w:t>
      </w:r>
      <w:r>
        <w:t xml:space="preserve"> or other. Later it will be shown that </w:t>
      </w:r>
      <w:r w:rsidRPr="00103985">
        <w:rPr>
          <w:b/>
        </w:rPr>
        <w:t>e</w:t>
      </w:r>
      <w:r>
        <w:rPr>
          <w:rStyle w:val="subscript"/>
        </w:rPr>
        <w:t>n</w:t>
      </w:r>
      <w:r>
        <w:sym w:font="Symbol" w:char="F0B7"/>
      </w:r>
      <w:r w:rsidRPr="00103985">
        <w:rPr>
          <w:b/>
        </w:rPr>
        <w:t>e</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rsidR="009B3597">
        <w:t xml:space="preserve"> </w:t>
      </w:r>
      <w:r>
        <w:t xml:space="preserve">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w:t>
      </w:r>
      <w:r w:rsidR="00225AE4">
        <w:t>d</w:t>
      </w:r>
      <w:r>
        <w:t xml:space="preserve">ly this provides a reasonable argument for using </w:t>
      </w:r>
      <w:r w:rsidRPr="00103985">
        <w:rPr>
          <w:b/>
        </w:rPr>
        <w:t>g</w:t>
      </w:r>
      <w:r>
        <w:rPr>
          <w:rStyle w:val="subscript"/>
        </w:rPr>
        <w:t>n</w:t>
      </w:r>
      <w:r>
        <w:t xml:space="preserve"> so that </w:t>
      </w:r>
      <w:r>
        <w:rPr>
          <w:b/>
        </w:rPr>
        <w:t>g</w:t>
      </w:r>
      <w:r>
        <w:rPr>
          <w:rStyle w:val="subscript"/>
        </w:rPr>
        <w:t>n</w:t>
      </w:r>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r w:rsidRPr="00103985">
        <w:rPr>
          <w:b/>
        </w:rPr>
        <w:t>g</w:t>
      </w:r>
      <w:r>
        <w:rPr>
          <w:rStyle w:val="subscript"/>
        </w:rPr>
        <w:t>n</w:t>
      </w:r>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is a metric tensor in x'-space. We shall be using yet another g in the form g = det</w:t>
      </w:r>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As for unit vector versions of the </w:t>
      </w:r>
      <w:r w:rsidRPr="00F36ABC">
        <w:rPr>
          <w:b/>
        </w:rPr>
        <w:t>e</w:t>
      </w:r>
      <w:r>
        <w:rPr>
          <w:rStyle w:val="subscript"/>
        </w:rPr>
        <w:t>n</w:t>
      </w:r>
      <w:r>
        <w:t xml:space="preserve">, we use the notation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6B54D0">
        <w:rPr>
          <w:b/>
        </w:rPr>
        <w:t>e</w:t>
      </w:r>
      <w:r>
        <w:rPr>
          <w:rStyle w:val="subscript"/>
        </w:rPr>
        <w:t>n</w:t>
      </w:r>
      <w:r>
        <w:t>/|</w:t>
      </w:r>
      <w:r w:rsidRPr="006B54D0">
        <w:rPr>
          <w:b/>
        </w:rPr>
        <w:t>e</w:t>
      </w:r>
      <w:r>
        <w:rPr>
          <w:rStyle w:val="subscript"/>
        </w:rPr>
        <w:t>n</w:t>
      </w:r>
      <w:r>
        <w:t xml:space="preserve">|. Morse and Feshbach use </w:t>
      </w:r>
      <w:r w:rsidRPr="006B54D0">
        <w:rPr>
          <w:b/>
        </w:rPr>
        <w:t>a</w:t>
      </w:r>
      <w:r>
        <w:rPr>
          <w:rStyle w:val="subscript"/>
        </w:rPr>
        <w:t>n</w:t>
      </w:r>
      <w:r>
        <w:t xml:space="preserve"> for this purpose (Vol I p 22). A </w:t>
      </w:r>
      <w:r w:rsidRPr="006B54D0">
        <w:rPr>
          <w:b/>
        </w:rPr>
        <w:t>g</w:t>
      </w:r>
      <w:r>
        <w:t xml:space="preserve">-person might use </w:t>
      </w:r>
      <w:r>
        <w:rPr>
          <w:b/>
        </w:rPr>
        <w:fldChar w:fldCharType="begin"/>
      </w:r>
      <w:r>
        <w:rPr>
          <w:b/>
        </w:rPr>
        <w:instrText xml:space="preserve"> EQ \O(g,\S\up2(^))</w:instrText>
      </w:r>
      <w:r>
        <w:rPr>
          <w:b/>
        </w:rPr>
        <w:fldChar w:fldCharType="end"/>
      </w:r>
      <w:r>
        <w:rPr>
          <w:rStyle w:val="subscript"/>
        </w:rPr>
        <w:t>n</w:t>
      </w:r>
      <w:r>
        <w:t xml:space="preserve"> . </w:t>
      </w:r>
    </w:p>
    <w:p w14:paraId="3612ED5F" w14:textId="77777777" w:rsidR="00DA2452" w:rsidRDefault="00DA2452" w:rsidP="00DA2452">
      <w:pPr>
        <w:rPr>
          <w:b/>
        </w:rPr>
      </w:pPr>
      <w:r>
        <w:tab/>
        <w:t xml:space="preserve">A related issue is what symbols to use for the "usual" basis vectors in Cartesian x-space. </w:t>
      </w:r>
      <w:r w:rsidRPr="009B3597">
        <w:rPr>
          <w:color w:val="000000"/>
        </w:rPr>
        <w:t>As noted above</w:t>
      </w:r>
      <w:r w:rsidR="009B3597" w:rsidRPr="009B3597">
        <w:rPr>
          <w:color w:val="000000"/>
        </w:rPr>
        <w:t xml:space="preserve"> in (2.1.8)</w:t>
      </w:r>
      <w:r w:rsidRPr="009B3597">
        <w:rPr>
          <w:color w:val="000000"/>
        </w:rPr>
        <w:t>,</w:t>
      </w:r>
      <w:r>
        <w:t xml:space="preserve"> we are using </w:t>
      </w:r>
      <w:r w:rsidRPr="006D4111">
        <w:rPr>
          <w:b/>
        </w:rPr>
        <w:t>u</w:t>
      </w:r>
      <w:r>
        <w:rPr>
          <w:rStyle w:val="subscript"/>
        </w:rPr>
        <w:t>n</w:t>
      </w:r>
      <w:r>
        <w:t xml:space="preserve"> with (</w:t>
      </w:r>
      <w:r w:rsidRPr="006D4111">
        <w:rPr>
          <w:b/>
        </w:rPr>
        <w:t>u</w:t>
      </w:r>
      <w:r>
        <w:rPr>
          <w:rStyle w:val="subscript"/>
        </w:rPr>
        <w:t>n</w:t>
      </w:r>
      <w:r>
        <w:t>)</w:t>
      </w:r>
      <w:r>
        <w:rPr>
          <w:rStyle w:val="subscript"/>
        </w:rPr>
        <w:t>i</w:t>
      </w:r>
      <w:r>
        <w:t xml:space="preserve"> = δ</w:t>
      </w:r>
      <w:r>
        <w:rPr>
          <w:rStyle w:val="subscript"/>
        </w:rPr>
        <w:t>n,i</w:t>
      </w:r>
      <w:r>
        <w:t xml:space="preserve"> as "axis-aligned basis vectors" in x-space. If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B3597">
        <w:rPr>
          <w:color w:val="000000"/>
        </w:rPr>
        <w:t xml:space="preserve"> </w:t>
      </w:r>
      <w:r>
        <w:t>= 1 for x-space, then these are the usual Cartesian unit vector</w:t>
      </w:r>
      <w:r w:rsidRPr="00B672FF">
        <w:rPr>
          <w:color w:val="000000"/>
        </w:rPr>
        <w:t xml:space="preserve">s (see </w:t>
      </w:r>
      <w:r w:rsidR="00B672FF" w:rsidRPr="00B672FF">
        <w:rPr>
          <w:color w:val="000000"/>
        </w:rPr>
        <w:t>(6.5.3)</w:t>
      </w:r>
      <w:r w:rsidRPr="00B672FF">
        <w:rPr>
          <w:color w:val="000000"/>
        </w:rPr>
        <w:t xml:space="preserve"> below</w:t>
      </w:r>
      <w:r w:rsidR="00B672FF" w:rsidRPr="00B672FF">
        <w:rPr>
          <w:color w:val="000000"/>
        </w:rPr>
        <w:t xml:space="preserve"> that </w:t>
      </w:r>
      <w:r w:rsidR="00B672FF" w:rsidRPr="00B672FF">
        <w:rPr>
          <w:b/>
          <w:color w:val="000000"/>
        </w:rPr>
        <w:t>u</w:t>
      </w:r>
      <w:r w:rsidR="00B672FF" w:rsidRPr="00B672FF">
        <w:rPr>
          <w:rStyle w:val="subscript"/>
          <w:color w:val="000000"/>
        </w:rPr>
        <w:t>n</w:t>
      </w:r>
      <w:r w:rsidR="00B672FF" w:rsidRPr="00B672FF">
        <w:rPr>
          <w:color w:val="000000"/>
        </w:rPr>
        <w:t xml:space="preserve"> </w:t>
      </w:r>
      <w:r w:rsidR="00B672FF" w:rsidRPr="00B672FF">
        <w:rPr>
          <w:color w:val="000000"/>
        </w:rPr>
        <w:sym w:font="Symbol" w:char="F0B7"/>
      </w:r>
      <w:r w:rsidR="00B672FF" w:rsidRPr="00B672FF">
        <w:rPr>
          <w:color w:val="000000"/>
        </w:rPr>
        <w:t xml:space="preserve"> </w:t>
      </w:r>
      <w:r w:rsidR="00B672FF" w:rsidRPr="00B672FF">
        <w:rPr>
          <w:b/>
          <w:color w:val="000000"/>
        </w:rPr>
        <w:t>u</w:t>
      </w:r>
      <w:r w:rsidR="00B672FF" w:rsidRPr="00B672FF">
        <w:rPr>
          <w:rStyle w:val="subscript"/>
          <w:color w:val="000000"/>
        </w:rPr>
        <w:t>m</w:t>
      </w:r>
      <w:r w:rsidR="00B672FF" w:rsidRPr="00B672FF">
        <w:rPr>
          <w:color w:val="000000"/>
        </w:rPr>
        <w:t xml:space="preserve"> = </w:t>
      </w:r>
      <w:r w:rsidR="00B672FF" w:rsidRPr="00B672FF">
        <w:rPr>
          <w:color w:val="000000"/>
        </w:rPr>
        <w:fldChar w:fldCharType="begin"/>
      </w:r>
      <w:r w:rsidR="00B672FF" w:rsidRPr="00B672FF">
        <w:rPr>
          <w:color w:val="000000"/>
        </w:rPr>
        <w:instrText xml:space="preserve"> EQ \O(g,\S\up0(</w:instrText>
      </w:r>
      <w:r w:rsidR="00B672FF" w:rsidRPr="00B672FF">
        <w:rPr>
          <w:rFonts w:ascii="Aatrix OCR A Extended" w:hAnsi="Aatrix OCR A Extended"/>
          <w:color w:val="000000"/>
        </w:rPr>
        <w:instrText>¯</w:instrText>
      </w:r>
      <w:r w:rsidR="00B672FF" w:rsidRPr="00B672FF">
        <w:rPr>
          <w:color w:val="000000"/>
        </w:rPr>
        <w:instrText>))</w:instrText>
      </w:r>
      <w:r w:rsidR="00B672FF" w:rsidRPr="00B672FF">
        <w:rPr>
          <w:color w:val="000000"/>
        </w:rPr>
        <w:fldChar w:fldCharType="end"/>
      </w:r>
      <w:r w:rsidR="00B672FF" w:rsidRPr="00B672FF">
        <w:rPr>
          <w:rStyle w:val="subscript"/>
          <w:color w:val="000000"/>
        </w:rPr>
        <w:t>nm</w:t>
      </w:r>
      <w:r w:rsidRPr="00B672FF">
        <w:rPr>
          <w:color w:val="000000"/>
        </w:rPr>
        <w:t>). M</w:t>
      </w:r>
      <w:r>
        <w:t xml:space="preserve">any authors use the notation </w:t>
      </w:r>
      <w:r w:rsidRPr="000073F7">
        <w:rPr>
          <w:b/>
        </w:rPr>
        <w:t>e</w:t>
      </w:r>
      <w:r>
        <w:rPr>
          <w:rStyle w:val="subscript"/>
        </w:rPr>
        <w:t>n</w:t>
      </w:r>
      <w:r>
        <w:t xml:space="preserve"> for </w:t>
      </w:r>
      <w:r w:rsidRPr="000073F7">
        <w:rPr>
          <w:i/>
        </w:rPr>
        <w:t>these</w:t>
      </w:r>
      <w:r>
        <w:t xml:space="preserve"> vectors which then conflicts with our use of </w:t>
      </w:r>
      <w:r w:rsidRPr="000073F7">
        <w:rPr>
          <w:b/>
        </w:rPr>
        <w:t>e</w:t>
      </w:r>
      <w:r>
        <w:rPr>
          <w:rStyle w:val="subscript"/>
        </w:rPr>
        <w:t>n</w:t>
      </w:r>
      <w:r>
        <w:t xml:space="preserve"> as the tangent base vectors. Morse and Feshbach use the symbols </w:t>
      </w:r>
      <w:r w:rsidRPr="006B54D0">
        <w:rPr>
          <w:b/>
        </w:rPr>
        <w:t>i</w:t>
      </w:r>
      <w:r>
        <w:t xml:space="preserve">, </w:t>
      </w:r>
      <w:r w:rsidRPr="006B54D0">
        <w:rPr>
          <w:b/>
        </w:rPr>
        <w:t>j</w:t>
      </w:r>
      <w:r>
        <w:t xml:space="preserve">, </w:t>
      </w:r>
      <w:r w:rsidRPr="006B54D0">
        <w:rPr>
          <w:b/>
        </w:rPr>
        <w:t>k</w:t>
      </w:r>
      <w:r>
        <w:t xml:space="preserve"> for our Cartesian </w:t>
      </w:r>
      <w:r w:rsidRPr="006B54D0">
        <w:rPr>
          <w:b/>
        </w:rPr>
        <w:t>u</w:t>
      </w:r>
      <w:r>
        <w:rPr>
          <w:rStyle w:val="subscript"/>
        </w:rPr>
        <w:t>1</w:t>
      </w:r>
      <w:r>
        <w:t xml:space="preserve">, </w:t>
      </w:r>
      <w:r w:rsidRPr="006B54D0">
        <w:rPr>
          <w:b/>
        </w:rPr>
        <w:t>u</w:t>
      </w:r>
      <w:r>
        <w:rPr>
          <w:rStyle w:val="subscript"/>
        </w:rPr>
        <w:t>2</w:t>
      </w:r>
      <w:r>
        <w:t xml:space="preserve">, </w:t>
      </w:r>
      <w:r w:rsidRPr="006B54D0">
        <w:rPr>
          <w:b/>
        </w:rPr>
        <w:t>u</w:t>
      </w:r>
      <w:r>
        <w:rPr>
          <w:rStyle w:val="subscript"/>
        </w:rPr>
        <w:t>3</w:t>
      </w:r>
      <w:r>
        <w:t xml:space="preserve">. Other authors use </w:t>
      </w:r>
      <w:r>
        <w:rPr>
          <w:b/>
        </w:rPr>
        <w:fldChar w:fldCharType="begin"/>
      </w:r>
      <w:r>
        <w:rPr>
          <w:b/>
        </w:rPr>
        <w:instrText xml:space="preserve"> EQ \O(</w:instrText>
      </w:r>
      <w:r w:rsidRPr="00055215">
        <w:rPr>
          <w:b/>
        </w:rPr>
        <w:instrText>1</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2</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3</w:instrText>
      </w:r>
      <w:r>
        <w:rPr>
          <w:b/>
        </w:rPr>
        <w:instrText>,\S\up4(^))</w:instrText>
      </w:r>
      <w:r>
        <w:rPr>
          <w:b/>
        </w:rPr>
        <w:fldChar w:fldCharType="end"/>
      </w:r>
      <w:r>
        <w:t xml:space="preserve">  so then </w:t>
      </w:r>
      <w:r w:rsidRPr="00055215">
        <w:rPr>
          <w:b/>
        </w:rPr>
        <w:t>u</w:t>
      </w:r>
      <w:r>
        <w:rPr>
          <w:rStyle w:val="subscript"/>
        </w:rPr>
        <w:t>n</w:t>
      </w:r>
      <w:r>
        <w:t xml:space="preserve">  = </w:t>
      </w:r>
      <w:r>
        <w:rPr>
          <w:b/>
        </w:rPr>
        <w:fldChar w:fldCharType="begin"/>
      </w:r>
      <w:r>
        <w:rPr>
          <w:b/>
        </w:rPr>
        <w:instrText xml:space="preserve"> EQ \O(n,\S\up4(^))</w:instrText>
      </w:r>
      <w:r>
        <w:rPr>
          <w:b/>
        </w:rPr>
        <w:fldChar w:fldCharType="end"/>
      </w:r>
      <w:r>
        <w:rPr>
          <w:b/>
        </w:rPr>
        <w:t xml:space="preserve"> . </w:t>
      </w:r>
      <w:r>
        <w:rPr>
          <w:b/>
        </w:rPr>
        <w:tab/>
      </w:r>
    </w:p>
    <w:p w14:paraId="0F2929CF" w14:textId="77777777" w:rsidR="00DA2452" w:rsidRPr="00503674" w:rsidRDefault="00DA2452" w:rsidP="00DA2452">
      <w:r>
        <w:rPr>
          <w:b/>
        </w:rPr>
        <w:tab/>
      </w:r>
      <w:r>
        <w:t xml:space="preserve">Often the notation </w:t>
      </w:r>
      <w:r w:rsidRPr="00503674">
        <w:rPr>
          <w:b/>
        </w:rPr>
        <w:t>e</w:t>
      </w:r>
      <w:r>
        <w:rPr>
          <w:rStyle w:val="subscript"/>
        </w:rPr>
        <w:t>n</w:t>
      </w:r>
      <w:r>
        <w:t xml:space="preserve"> is used </w:t>
      </w:r>
      <w:r w:rsidR="009B3597">
        <w:t xml:space="preserve">by authors </w:t>
      </w:r>
      <w:r>
        <w:t xml:space="preserve">to represent some generic arbitrary set of basis vectors. For this purpose, we </w:t>
      </w:r>
      <w:r w:rsidR="009B3597">
        <w:t xml:space="preserve">shall </w:t>
      </w:r>
      <w:r>
        <w:t xml:space="preserve">use the notation </w:t>
      </w:r>
      <w:r w:rsidRPr="00503674">
        <w:rPr>
          <w:b/>
        </w:rPr>
        <w:t>b</w:t>
      </w:r>
      <w:r>
        <w:rPr>
          <w:rStyle w:val="subscript"/>
        </w:rPr>
        <w:t>n</w:t>
      </w:r>
      <w:r>
        <w:t xml:space="preserve">. </w:t>
      </w:r>
    </w:p>
    <w:p w14:paraId="3935AAF0" w14:textId="77777777" w:rsidR="00DA2452" w:rsidRDefault="00DA2452" w:rsidP="00DA2452"/>
    <w:p w14:paraId="5AEB90A1" w14:textId="77777777" w:rsidR="00DA2452" w:rsidRDefault="00130ED5" w:rsidP="00DA2452">
      <w:pPr>
        <w:pStyle w:val="Heading3"/>
      </w:pPr>
      <w:bookmarkStart w:id="28" w:name="_Toc451452927"/>
      <w:r>
        <w:t>3.3</w:t>
      </w:r>
      <w:r w:rsidR="00DA2452">
        <w:t xml:space="preserve"> </w:t>
      </w:r>
      <w:r w:rsidR="00DA2452" w:rsidRPr="00F1027D">
        <w:t>e</w:t>
      </w:r>
      <w:r w:rsidR="00DA2452" w:rsidRPr="00645193">
        <w:rPr>
          <w:rStyle w:val="subscript"/>
          <w:b/>
        </w:rPr>
        <w:t>n</w:t>
      </w:r>
      <w:r w:rsidR="00DA2452">
        <w:t xml:space="preserve"> as a contravariant vector</w:t>
      </w:r>
      <w:bookmarkEnd w:id="28"/>
    </w:p>
    <w:p w14:paraId="1A18495B" w14:textId="77777777" w:rsidR="00DA2452" w:rsidRDefault="00DA2452" w:rsidP="00DA2452"/>
    <w:p w14:paraId="30C2EBDF" w14:textId="77777777" w:rsidR="00DA2452" w:rsidRDefault="00DA2452" w:rsidP="00DA2452">
      <w:r>
        <w:t>The situa</w:t>
      </w:r>
      <w:r w:rsidR="002C2B50">
        <w:t xml:space="preserve">tion described above </w:t>
      </w:r>
      <w:r w:rsidR="009B3597">
        <w:t>is</w:t>
      </w:r>
      <w:r w:rsidR="002C2B50">
        <w:t xml:space="preserve"> this, </w:t>
      </w:r>
    </w:p>
    <w:p w14:paraId="40DF8C40" w14:textId="77777777" w:rsidR="004B24E4" w:rsidRDefault="004B24E4" w:rsidP="00DA2452"/>
    <w:p w14:paraId="5B143C9A" w14:textId="77777777" w:rsidR="00DA2452" w:rsidRPr="00F1027D" w:rsidRDefault="00DA2452" w:rsidP="00DA2452">
      <w:r>
        <w:tab/>
        <w:t>d</w:t>
      </w:r>
      <w:r w:rsidRPr="00F36ABC">
        <w:rPr>
          <w:b/>
        </w:rPr>
        <w:t>x</w:t>
      </w:r>
      <w:r>
        <w:t xml:space="preserve">' =  </w:t>
      </w:r>
      <w:r w:rsidRPr="009C6EFA">
        <w:rPr>
          <w:b/>
        </w:rPr>
        <w:t>e</w:t>
      </w:r>
      <w:r>
        <w:t>'</w:t>
      </w:r>
      <w:r>
        <w:rPr>
          <w:rStyle w:val="subscript"/>
        </w:rPr>
        <w:t>n</w:t>
      </w:r>
      <w:r>
        <w:t xml:space="preserve"> dx'</w:t>
      </w:r>
      <w:r>
        <w:rPr>
          <w:rStyle w:val="subscript"/>
        </w:rPr>
        <w:t>n</w:t>
      </w:r>
      <w:r w:rsidR="002C2B50">
        <w:tab/>
      </w:r>
      <w:r w:rsidR="002C2B50">
        <w:tab/>
        <w:t>x'-space</w:t>
      </w:r>
      <w:r w:rsidR="002C2B50">
        <w:tab/>
      </w:r>
      <w:r w:rsidR="002C2B50">
        <w:tab/>
      </w:r>
      <w:r w:rsidR="009B3597" w:rsidRPr="009B3597">
        <w:rPr>
          <w:i/>
        </w:rPr>
        <w:t>(3.2.2)</w:t>
      </w:r>
      <w:r w:rsidR="002C2B50">
        <w:tab/>
      </w:r>
      <w:r w:rsidR="009B3597">
        <w:tab/>
      </w:r>
      <w:r>
        <w:t>// no implied sum on n</w:t>
      </w:r>
    </w:p>
    <w:p w14:paraId="3265D97B" w14:textId="77777777" w:rsidR="00DA2452" w:rsidRPr="002C2B50" w:rsidRDefault="00DA2452" w:rsidP="002C2B50">
      <w:pPr>
        <w:tabs>
          <w:tab w:val="left" w:pos="7200"/>
          <w:tab w:val="left" w:pos="7920"/>
          <w:tab w:val="right" w:pos="9270"/>
        </w:tabs>
      </w:pPr>
      <w:r>
        <w:tab/>
        <w:t>d</w:t>
      </w:r>
      <w:r w:rsidRPr="00F36ABC">
        <w:rPr>
          <w:b/>
        </w:rPr>
        <w:t>x</w:t>
      </w:r>
      <w:r>
        <w:t xml:space="preserve">  =  </w:t>
      </w:r>
      <w:r w:rsidRPr="00F36ABC">
        <w:rPr>
          <w:b/>
        </w:rPr>
        <w:t>e</w:t>
      </w:r>
      <w:r>
        <w:rPr>
          <w:rStyle w:val="subscript"/>
        </w:rPr>
        <w:t>n</w:t>
      </w:r>
      <w:r>
        <w:t xml:space="preserve"> dx'</w:t>
      </w:r>
      <w:r w:rsidR="002C2B50">
        <w:rPr>
          <w:rStyle w:val="subscript"/>
        </w:rPr>
        <w:t>n</w:t>
      </w:r>
      <w:r w:rsidR="002C2B50">
        <w:rPr>
          <w:rStyle w:val="subscript"/>
        </w:rPr>
        <w:tab/>
      </w:r>
      <w:r w:rsidR="002C2B50">
        <w:rPr>
          <w:rStyle w:val="subscript"/>
        </w:rPr>
        <w:tab/>
      </w:r>
      <w:r w:rsidR="002C2B50">
        <w:t>x-space</w:t>
      </w:r>
      <w:r w:rsidR="002C2B50">
        <w:tab/>
      </w:r>
      <w:r w:rsidR="002C2B50">
        <w:tab/>
      </w:r>
      <w:r w:rsidR="009B3597" w:rsidRPr="009B3597">
        <w:rPr>
          <w:i/>
        </w:rPr>
        <w:t>(3.2.</w:t>
      </w:r>
      <w:r w:rsidR="009B3597">
        <w:rPr>
          <w:i/>
        </w:rPr>
        <w:t>3</w:t>
      </w:r>
      <w:r w:rsidR="009B3597" w:rsidRPr="009B3597">
        <w:rPr>
          <w:i/>
        </w:rPr>
        <w:t>)</w:t>
      </w:r>
      <w:r w:rsidR="002C2B50">
        <w:tab/>
      </w:r>
      <w:r w:rsidR="009B3597">
        <w:tab/>
      </w:r>
      <w:r>
        <w:t>// no implied sum on n</w:t>
      </w:r>
      <w:r w:rsidR="002C2B50">
        <w:tab/>
      </w:r>
      <w:r w:rsidR="002C2B50">
        <w:tab/>
        <w:t>(3.</w:t>
      </w:r>
      <w:r w:rsidR="00130ED5">
        <w:t>3.1</w:t>
      </w:r>
      <w:r w:rsidR="002C2B50">
        <w:t>)</w:t>
      </w:r>
    </w:p>
    <w:p w14:paraId="08550EFE" w14:textId="77777777" w:rsidR="00DA2452" w:rsidRDefault="00DA2452" w:rsidP="00DA2452"/>
    <w:p w14:paraId="422CC871" w14:textId="77777777" w:rsidR="00DA2452" w:rsidRDefault="00DA2452" w:rsidP="00DA2452">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r w:rsidR="009B3597">
        <w:t xml:space="preserve"> </w:t>
      </w:r>
    </w:p>
    <w:p w14:paraId="4B126A4C" w14:textId="77777777" w:rsidR="00DA2452" w:rsidRDefault="00DA2452" w:rsidP="00DA2452"/>
    <w:p w14:paraId="1C84B7E2" w14:textId="77777777" w:rsidR="00DA2452" w:rsidRPr="009B3597" w:rsidRDefault="00DA2452" w:rsidP="00DA2452">
      <w:r>
        <w:tab/>
        <w:t>d</w:t>
      </w:r>
      <w:r w:rsidRPr="00376F01">
        <w:rPr>
          <w:b/>
        </w:rPr>
        <w:t>x</w:t>
      </w:r>
      <w:r>
        <w:t>' =  R(</w:t>
      </w:r>
      <w:r w:rsidRPr="00D443C6">
        <w:rPr>
          <w:b/>
        </w:rPr>
        <w:t>x</w:t>
      </w:r>
      <w:r>
        <w:t>) d</w:t>
      </w:r>
      <w:r w:rsidRPr="00376F01">
        <w:rPr>
          <w:b/>
        </w:rPr>
        <w:t>x</w:t>
      </w:r>
      <w:r w:rsidR="009B3597">
        <w:tab/>
      </w:r>
      <w:r w:rsidR="009B3597">
        <w:tab/>
      </w:r>
      <w:r w:rsidR="009B3597">
        <w:tab/>
      </w:r>
      <w:r w:rsidR="009B3597" w:rsidRPr="009B3597">
        <w:rPr>
          <w:i/>
        </w:rPr>
        <w:t>(2.1.6)</w:t>
      </w:r>
    </w:p>
    <w:p w14:paraId="2A8F1D83" w14:textId="77777777" w:rsidR="00DA2452" w:rsidRDefault="009B3597" w:rsidP="00DA2452">
      <w:r>
        <w:t>so</w:t>
      </w:r>
    </w:p>
    <w:p w14:paraId="4F6BFE36" w14:textId="77777777" w:rsidR="009B3597" w:rsidRDefault="00DA2452" w:rsidP="002C2B50">
      <w:pPr>
        <w:tabs>
          <w:tab w:val="left" w:pos="7200"/>
          <w:tab w:val="left" w:pos="7920"/>
          <w:tab w:val="right" w:pos="9270"/>
        </w:tabs>
      </w:pPr>
      <w:r>
        <w:tab/>
      </w:r>
      <w:r w:rsidR="009B3597">
        <w:t>[</w:t>
      </w:r>
      <w:r>
        <w:rPr>
          <w:b/>
        </w:rPr>
        <w:t>e</w:t>
      </w:r>
      <w:r>
        <w:t>'</w:t>
      </w:r>
      <w:r>
        <w:rPr>
          <w:rStyle w:val="subscript"/>
        </w:rPr>
        <w:t>n</w:t>
      </w:r>
      <w:r>
        <w:t xml:space="preserve"> dx'</w:t>
      </w:r>
      <w:r>
        <w:rPr>
          <w:rStyle w:val="subscript"/>
        </w:rPr>
        <w:t>n</w:t>
      </w:r>
      <w:r w:rsidR="009B3597">
        <w:t>]</w:t>
      </w:r>
      <w:r>
        <w:t xml:space="preserve"> = R(</w:t>
      </w:r>
      <w:r w:rsidRPr="00D443C6">
        <w:rPr>
          <w:b/>
        </w:rPr>
        <w:t>x</w:t>
      </w:r>
      <w:r>
        <w:t>)</w:t>
      </w:r>
      <w:r w:rsidRPr="00F1027D">
        <w:rPr>
          <w:b/>
        </w:rPr>
        <w:t xml:space="preserve"> </w:t>
      </w:r>
      <w:r w:rsidR="009B3597">
        <w:t>[</w:t>
      </w:r>
      <w:r w:rsidRPr="00F36ABC">
        <w:rPr>
          <w:b/>
        </w:rPr>
        <w:t>e</w:t>
      </w:r>
      <w:r>
        <w:rPr>
          <w:rStyle w:val="subscript"/>
        </w:rPr>
        <w:t>n</w:t>
      </w:r>
      <w:r>
        <w:t xml:space="preserve"> dx'</w:t>
      </w:r>
      <w:r>
        <w:rPr>
          <w:rStyle w:val="subscript"/>
        </w:rPr>
        <w:t>n</w:t>
      </w:r>
      <w:r w:rsidR="009B3597">
        <w:t>]</w:t>
      </w:r>
      <w:r w:rsidR="009B3597">
        <w:tab/>
      </w:r>
      <w:r w:rsidR="009B3597">
        <w:tab/>
      </w:r>
      <w:r w:rsidR="009B3597" w:rsidRPr="009B3597">
        <w:rPr>
          <w:i/>
        </w:rPr>
        <w:t>(3.3.1)</w:t>
      </w:r>
    </w:p>
    <w:p w14:paraId="7D042C5D" w14:textId="77777777" w:rsidR="009B3597" w:rsidRDefault="009B3597" w:rsidP="002C2B50">
      <w:pPr>
        <w:tabs>
          <w:tab w:val="left" w:pos="7200"/>
          <w:tab w:val="left" w:pos="7920"/>
          <w:tab w:val="right" w:pos="9270"/>
        </w:tabs>
      </w:pPr>
      <w:r>
        <w:t>so</w:t>
      </w:r>
    </w:p>
    <w:p w14:paraId="2426E851" w14:textId="77777777" w:rsidR="00DA2452" w:rsidRPr="002C2B50" w:rsidRDefault="003C16FB" w:rsidP="002C2B50">
      <w:pPr>
        <w:tabs>
          <w:tab w:val="left" w:pos="7200"/>
          <w:tab w:val="left" w:pos="7920"/>
          <w:tab w:val="right" w:pos="9270"/>
        </w:tabs>
      </w:pPr>
      <w:r>
        <w:tab/>
      </w:r>
      <w:r w:rsidR="00DA2452">
        <w:rPr>
          <w:b/>
        </w:rPr>
        <w:t>e</w:t>
      </w:r>
      <w:r w:rsidR="00DA2452">
        <w:t>'</w:t>
      </w:r>
      <w:r w:rsidR="00DA2452">
        <w:rPr>
          <w:rStyle w:val="subscript"/>
        </w:rPr>
        <w:t>n</w:t>
      </w:r>
      <w:r w:rsidR="00DA2452">
        <w:t xml:space="preserve"> = R(</w:t>
      </w:r>
      <w:r w:rsidR="00DA2452" w:rsidRPr="00D443C6">
        <w:rPr>
          <w:b/>
        </w:rPr>
        <w:t>x</w:t>
      </w:r>
      <w:r w:rsidR="00DA2452">
        <w:t>)</w:t>
      </w:r>
      <w:r w:rsidR="00DA2452" w:rsidRPr="00F1027D">
        <w:rPr>
          <w:b/>
        </w:rPr>
        <w:t xml:space="preserve"> </w:t>
      </w:r>
      <w:r w:rsidR="00DA2452" w:rsidRPr="00F36ABC">
        <w:rPr>
          <w:b/>
        </w:rPr>
        <w:t>e</w:t>
      </w:r>
      <w:r w:rsidR="00DA2452">
        <w:rPr>
          <w:rStyle w:val="subscript"/>
        </w:rPr>
        <w:t>n</w:t>
      </w:r>
      <w:r w:rsidR="009B3597">
        <w:rPr>
          <w:rStyle w:val="subscript"/>
        </w:rPr>
        <w:t xml:space="preserve"> </w:t>
      </w:r>
      <w:r w:rsidR="009B3597">
        <w:t>.</w:t>
      </w:r>
      <w:r w:rsidR="009B3597">
        <w:tab/>
      </w:r>
      <w:r w:rsidR="009B3597">
        <w:tab/>
      </w:r>
      <w:r w:rsidR="009B3597">
        <w:tab/>
      </w:r>
      <w:r w:rsidR="009B3597">
        <w:tab/>
      </w:r>
      <w:r w:rsidR="009B3597">
        <w:tab/>
      </w:r>
      <w:r w:rsidR="009B3597">
        <w:tab/>
      </w:r>
      <w:r w:rsidR="009B3597">
        <w:tab/>
      </w:r>
      <w:r w:rsidR="009B3597">
        <w:tab/>
      </w:r>
      <w:r w:rsidR="009B3597">
        <w:tab/>
      </w:r>
      <w:r w:rsidR="009B3597">
        <w:tab/>
      </w:r>
      <w:r w:rsidR="002C2B50">
        <w:t>(3.</w:t>
      </w:r>
      <w:r w:rsidR="00130ED5">
        <w:t>3.2</w:t>
      </w:r>
      <w:r w:rsidR="002C2B50">
        <w:t>)</w:t>
      </w:r>
    </w:p>
    <w:p w14:paraId="03AB4113" w14:textId="77777777" w:rsidR="00DA2452" w:rsidRDefault="00DA2452" w:rsidP="00DA2452"/>
    <w:p w14:paraId="5BEC1A9E" w14:textId="77777777" w:rsidR="00DA2452" w:rsidRDefault="00DA2452" w:rsidP="00DA2452">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0BC5F964" w14:textId="77777777" w:rsidR="00DA2452" w:rsidRDefault="00DA2452" w:rsidP="00DA2452"/>
    <w:p w14:paraId="44FD2A93" w14:textId="77777777" w:rsidR="00DA2452" w:rsidRPr="002C2B50" w:rsidRDefault="00DA2452" w:rsidP="002C2B50">
      <w:pPr>
        <w:tabs>
          <w:tab w:val="left" w:pos="7200"/>
          <w:tab w:val="left" w:pos="7920"/>
          <w:tab w:val="right" w:pos="9270"/>
        </w:tabs>
      </w:pPr>
      <w:r>
        <w:tab/>
        <w:t>(</w:t>
      </w:r>
      <w:r>
        <w:rPr>
          <w:b/>
        </w:rPr>
        <w:t>e</w:t>
      </w:r>
      <w:r>
        <w:t>'</w:t>
      </w:r>
      <w:r>
        <w:rPr>
          <w:rStyle w:val="subscript"/>
        </w:rPr>
        <w:t>n</w:t>
      </w:r>
      <w:r>
        <w:t>)</w:t>
      </w:r>
      <w:r>
        <w:rPr>
          <w:rStyle w:val="subscript"/>
        </w:rPr>
        <w:t>i</w:t>
      </w:r>
      <w:r>
        <w:t xml:space="preserve"> = </w:t>
      </w:r>
      <w:r w:rsidR="00FC3731">
        <w:t>Σ</w:t>
      </w:r>
      <w:r w:rsidR="00FC3731">
        <w:rPr>
          <w:rStyle w:val="subscript"/>
        </w:rPr>
        <w:t>j</w:t>
      </w:r>
      <w:r>
        <w:t>R</w:t>
      </w:r>
      <w:r>
        <w:rPr>
          <w:rStyle w:val="subscript"/>
        </w:rPr>
        <w:t>ij</w:t>
      </w:r>
      <w:r w:rsidR="00580201">
        <w:rPr>
          <w:b/>
        </w:rPr>
        <w:t xml:space="preserve"> </w:t>
      </w:r>
      <w:r>
        <w:rPr>
          <w:b/>
        </w:rPr>
        <w:t>(</w:t>
      </w:r>
      <w:r w:rsidRPr="00F36ABC">
        <w:rPr>
          <w:b/>
        </w:rPr>
        <w:t>e</w:t>
      </w:r>
      <w:r>
        <w:rPr>
          <w:rStyle w:val="subscript"/>
        </w:rPr>
        <w:t>n</w:t>
      </w:r>
      <w:r>
        <w:t>)</w:t>
      </w:r>
      <w:r>
        <w:rPr>
          <w:rStyle w:val="subscript"/>
        </w:rPr>
        <w:t>j</w:t>
      </w:r>
      <w:r w:rsidR="003C16FB">
        <w:t xml:space="preserve">  </w:t>
      </w:r>
      <w:r w:rsidR="003C16FB">
        <w:tab/>
      </w:r>
      <w:r w:rsidR="003C16FB">
        <w:tab/>
      </w:r>
      <w:r w:rsidR="00C96D97" w:rsidRPr="00C96D97">
        <w:rPr>
          <w:rFonts w:ascii="Symbol" w:hAnsi="Symbol"/>
        </w:rPr>
        <w:t></w:t>
      </w:r>
      <w:r w:rsidR="003C16FB">
        <w:tab/>
      </w:r>
      <w:r>
        <w:t>δ</w:t>
      </w:r>
      <w:r>
        <w:rPr>
          <w:rStyle w:val="subscript"/>
        </w:rPr>
        <w:t>n,i</w:t>
      </w:r>
      <w:r>
        <w:t xml:space="preserve">= </w:t>
      </w:r>
      <w:r w:rsidR="00580201">
        <w:t>Σ</w:t>
      </w:r>
      <w:r w:rsidR="00580201">
        <w:rPr>
          <w:rStyle w:val="subscript"/>
        </w:rPr>
        <w:t>j</w:t>
      </w:r>
      <w:r>
        <w:t>R</w:t>
      </w:r>
      <w:r>
        <w:rPr>
          <w:rStyle w:val="subscript"/>
        </w:rPr>
        <w:t>ij</w:t>
      </w:r>
      <w:r>
        <w:t>S</w:t>
      </w:r>
      <w:r>
        <w:rPr>
          <w:rStyle w:val="subscript"/>
        </w:rPr>
        <w:t>jn</w:t>
      </w:r>
      <w:r w:rsidR="00580201">
        <w:tab/>
      </w:r>
      <w:r w:rsidR="00580201">
        <w:tab/>
      </w:r>
      <w:r w:rsidR="00580201">
        <w:tab/>
      </w:r>
      <w:r w:rsidR="00580201">
        <w:tab/>
      </w:r>
      <w:r w:rsidR="002C2B50">
        <w:t>(3.</w:t>
      </w:r>
      <w:r w:rsidR="00130ED5">
        <w:t>3.3</w:t>
      </w:r>
      <w:r w:rsidR="002C2B50">
        <w:t>)</w:t>
      </w:r>
    </w:p>
    <w:p w14:paraId="3F571A8D" w14:textId="77777777" w:rsidR="00DA2452" w:rsidRDefault="00DA2452" w:rsidP="00DA2452"/>
    <w:p w14:paraId="0BA26233" w14:textId="77777777" w:rsidR="00DA2452" w:rsidRDefault="00DA2452" w:rsidP="00DA2452">
      <w:r>
        <w:t>recovering the fact that RS = 1. This is an example of a vector being "contravariant by definition", as discuss</w:t>
      </w:r>
      <w:r w:rsidRPr="00FC3731">
        <w:rPr>
          <w:color w:val="000000"/>
        </w:rPr>
        <w:t>ed in</w:t>
      </w:r>
      <w:r w:rsidR="00FC3731" w:rsidRPr="00FC3731">
        <w:rPr>
          <w:color w:val="000000"/>
        </w:rPr>
        <w:t xml:space="preserve"> </w:t>
      </w:r>
      <w:r w:rsidR="001045DA">
        <w:rPr>
          <w:color w:val="000000"/>
        </w:rPr>
        <w:t>(2.9.5).</w:t>
      </w:r>
    </w:p>
    <w:p w14:paraId="6F9E033C" w14:textId="77777777" w:rsidR="00DA2452" w:rsidRDefault="00DA2452" w:rsidP="00DA2452"/>
    <w:p w14:paraId="1BEF044B" w14:textId="77777777" w:rsidR="00DA2452" w:rsidRDefault="00FC3731" w:rsidP="00DA2452">
      <w:r>
        <w:t>The</w:t>
      </w:r>
      <w:r w:rsidR="00DA2452">
        <w:t xml:space="preserve"> two expansions </w:t>
      </w:r>
      <w:r>
        <w:t xml:space="preserve">(3.3.2) and (3.2.4) </w:t>
      </w:r>
      <w:r w:rsidR="00DA2452">
        <w:t xml:space="preserve">are easy to </w:t>
      </w:r>
      <w:r>
        <w:t>verify</w:t>
      </w:r>
      <w:r w:rsidR="00DA2452">
        <w:t xml:space="preserve"> by </w:t>
      </w:r>
      <w:r>
        <w:t>showing</w:t>
      </w:r>
      <w:r w:rsidR="00DA2452">
        <w:t xml:space="preserve"> that </w:t>
      </w:r>
      <w:r>
        <w:t xml:space="preserve">the </w:t>
      </w:r>
      <w:r w:rsidR="00DA2452">
        <w:t xml:space="preserve">components of both sides are the same: </w:t>
      </w:r>
    </w:p>
    <w:p w14:paraId="3B846F83" w14:textId="77777777" w:rsidR="00DA2452" w:rsidRDefault="00DA2452" w:rsidP="00DA2452"/>
    <w:p w14:paraId="62B6CC41" w14:textId="77777777" w:rsidR="00FC3731" w:rsidRDefault="00FC3731" w:rsidP="00FC3731">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w:t>
      </w:r>
      <w:r w:rsidRPr="00943C2D">
        <w:rPr>
          <w:b/>
        </w:rPr>
        <w:t>e</w:t>
      </w:r>
      <w:r>
        <w:t>'</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w:t>
      </w:r>
      <w:r w:rsidRPr="00943C2D">
        <w:rPr>
          <w:b/>
        </w:rPr>
        <w:t>e</w:t>
      </w:r>
      <w:r>
        <w:t>'</w:t>
      </w:r>
      <w:r>
        <w:rPr>
          <w:rStyle w:val="subscript"/>
        </w:rPr>
        <w:t>n</w:t>
      </w:r>
      <w:r>
        <w:t>)</w:t>
      </w:r>
      <w:r>
        <w:rPr>
          <w:rStyle w:val="subscript"/>
        </w:rPr>
        <w:t>j</w:t>
      </w:r>
    </w:p>
    <w:p w14:paraId="19C6C763" w14:textId="77777777" w:rsidR="00FC3731" w:rsidRDefault="00FC3731" w:rsidP="00DA2452"/>
    <w:p w14:paraId="79DBD869" w14:textId="77777777" w:rsidR="00DA2452" w:rsidRPr="00933F61" w:rsidRDefault="00DA2452" w:rsidP="00DA2452">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w:t>
      </w:r>
      <w:r w:rsidRPr="00943C2D">
        <w:rPr>
          <w:b/>
        </w:rPr>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w:t>
      </w:r>
      <w:r w:rsidRPr="00943C2D">
        <w:rPr>
          <w:b/>
        </w:rPr>
        <w:t>e</w:t>
      </w:r>
      <w:r>
        <w:rPr>
          <w:rStyle w:val="subscript"/>
        </w:rPr>
        <w:t>n</w:t>
      </w:r>
      <w:r>
        <w:t>)</w:t>
      </w:r>
      <w:r>
        <w:rPr>
          <w:rStyle w:val="subscript"/>
        </w:rPr>
        <w:t>j</w:t>
      </w:r>
      <w:r w:rsidR="00933F61">
        <w:rPr>
          <w:rStyle w:val="subscript"/>
        </w:rPr>
        <w:tab/>
      </w:r>
      <w:r w:rsidR="00933F61">
        <w:t>(3.</w:t>
      </w:r>
      <w:r w:rsidR="00130ED5">
        <w:t>3.4</w:t>
      </w:r>
      <w:r w:rsidR="00933F61">
        <w:t>)</w:t>
      </w:r>
    </w:p>
    <w:p w14:paraId="020A1DDF" w14:textId="77777777" w:rsidR="00DA2452" w:rsidRDefault="00933F61" w:rsidP="00DA2452">
      <w:r>
        <w:tab/>
      </w:r>
      <w:r>
        <w:tab/>
      </w:r>
      <w:r>
        <w:tab/>
      </w:r>
      <w:r>
        <w:tab/>
      </w:r>
      <w:r>
        <w:tab/>
      </w:r>
      <w:r>
        <w:tab/>
      </w:r>
      <w:r>
        <w:tab/>
      </w:r>
      <w:r>
        <w:tab/>
      </w:r>
      <w:r>
        <w:tab/>
      </w:r>
      <w:r>
        <w:tab/>
      </w:r>
      <w:r>
        <w:tab/>
      </w:r>
      <w:r>
        <w:tab/>
      </w:r>
      <w:r>
        <w:tab/>
      </w:r>
    </w:p>
    <w:p w14:paraId="5928B2E0" w14:textId="77777777" w:rsidR="00DA2452" w:rsidRPr="00C9767F" w:rsidRDefault="00130ED5" w:rsidP="00DA2452">
      <w:pPr>
        <w:pStyle w:val="Heading3"/>
        <w:rPr>
          <w:color w:val="000000"/>
        </w:rPr>
      </w:pPr>
      <w:bookmarkStart w:id="29" w:name="_Toc451452928"/>
      <w:r>
        <w:rPr>
          <w:color w:val="000000"/>
        </w:rPr>
        <w:t>3.4</w:t>
      </w:r>
      <w:r w:rsidR="00DA2452" w:rsidRPr="00C9767F">
        <w:rPr>
          <w:color w:val="000000"/>
        </w:rPr>
        <w:t xml:space="preserve"> </w:t>
      </w:r>
      <w:r>
        <w:rPr>
          <w:color w:val="000000"/>
        </w:rPr>
        <w:t>A</w:t>
      </w:r>
      <w:r w:rsidR="00DA2452" w:rsidRPr="00C9767F">
        <w:rPr>
          <w:color w:val="000000"/>
        </w:rPr>
        <w:t xml:space="preserve"> semantic question:  unit vectors</w:t>
      </w:r>
      <w:bookmarkEnd w:id="29"/>
    </w:p>
    <w:p w14:paraId="0963246E" w14:textId="77777777" w:rsidR="00DA2452" w:rsidRPr="00C9767F" w:rsidRDefault="00DA2452" w:rsidP="00DA2452">
      <w:pPr>
        <w:rPr>
          <w:color w:val="000000"/>
        </w:rPr>
      </w:pPr>
    </w:p>
    <w:p w14:paraId="3B794D67" w14:textId="77777777" w:rsidR="00DA2452" w:rsidRPr="00225AE4" w:rsidRDefault="00DA2452" w:rsidP="00DA2452">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w:t>
      </w:r>
      <w:r w:rsidRPr="00604B04">
        <w:rPr>
          <w:color w:val="000000"/>
        </w:rPr>
        <w:t xml:space="preserve">be seen </w:t>
      </w:r>
      <w:r w:rsidR="00604B04" w:rsidRPr="00604B04">
        <w:rPr>
          <w:color w:val="000000"/>
        </w:rPr>
        <w:t>in (6.2.7)</w:t>
      </w:r>
      <w:r w:rsidRPr="00604B04">
        <w:rPr>
          <w:color w:val="000000"/>
        </w:rPr>
        <w:t xml:space="preserve"> </w:t>
      </w:r>
      <w:r w:rsidRPr="00C9767F">
        <w:rPr>
          <w:color w:val="000000"/>
        </w:rPr>
        <w:t>that in fact |</w:t>
      </w:r>
      <w:r w:rsidRPr="00C9767F">
        <w:rPr>
          <w:b/>
          <w:color w:val="000000"/>
        </w:rPr>
        <w:t>e</w:t>
      </w:r>
      <w:r w:rsidRPr="00C9767F">
        <w:rPr>
          <w:color w:val="000000"/>
        </w:rPr>
        <w:t>'</w:t>
      </w:r>
      <w:r w:rsidRPr="00C9767F">
        <w:rPr>
          <w:rStyle w:val="subscript"/>
          <w:color w:val="000000"/>
        </w:rPr>
        <w:t>1</w:t>
      </w:r>
      <w:r w:rsidRPr="00C9767F">
        <w:rPr>
          <w:color w:val="000000"/>
        </w:rPr>
        <w:t>| =</w:t>
      </w:r>
      <w:r>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C9767F">
        <w:rPr>
          <w:color w:val="000000"/>
        </w:rPr>
        <w:t>' is the covariant metric tensor in x'-space</w:t>
      </w:r>
      <w:r>
        <w:rPr>
          <w:color w:val="000000"/>
        </w:rPr>
        <w:t xml:space="preserve">, and </w:t>
      </w:r>
      <w:r w:rsidRPr="00C9767F">
        <w:rPr>
          <w:color w:val="000000"/>
        </w:rPr>
        <w:t>|</w:t>
      </w:r>
      <w:r w:rsidRPr="00C9767F">
        <w:rPr>
          <w:b/>
          <w:color w:val="000000"/>
        </w:rPr>
        <w:t>e</w:t>
      </w:r>
      <w:r w:rsidRPr="00C9767F">
        <w:rPr>
          <w:color w:val="000000"/>
        </w:rPr>
        <w:t>'</w:t>
      </w:r>
      <w:r w:rsidRPr="00C9767F">
        <w:rPr>
          <w:rStyle w:val="subscript"/>
          <w:color w:val="000000"/>
        </w:rPr>
        <w:t>1</w:t>
      </w:r>
      <w:r w:rsidRPr="00C9767F">
        <w:rPr>
          <w:color w:val="000000"/>
        </w:rPr>
        <w:t>|</w:t>
      </w:r>
      <w:r>
        <w:rPr>
          <w:color w:val="000000"/>
        </w:rPr>
        <w:t xml:space="preserve"> is the covariant length of </w:t>
      </w:r>
      <w:r w:rsidRPr="00C9767F">
        <w:rPr>
          <w:b/>
          <w:color w:val="000000"/>
        </w:rPr>
        <w:t>e</w:t>
      </w:r>
      <w:r w:rsidRPr="00C9767F">
        <w:rPr>
          <w:color w:val="000000"/>
        </w:rPr>
        <w:t>'</w:t>
      </w:r>
      <w:r w:rsidRPr="00C9767F">
        <w:rPr>
          <w:rStyle w:val="subscript"/>
          <w:color w:val="000000"/>
        </w:rPr>
        <w:t>1</w:t>
      </w:r>
      <w:r w:rsidRPr="00C9767F">
        <w:rPr>
          <w:color w:val="000000"/>
        </w:rPr>
        <w:t xml:space="preserve">.  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in the sense that it does not (in general) have unit magnitude (it would if x'-space were Cartesian with g'=1).We take the magnitude = 1 requirement as the </w:t>
      </w:r>
      <w:r>
        <w:rPr>
          <w:color w:val="000000"/>
        </w:rPr>
        <w:t>proper</w:t>
      </w:r>
      <w:r w:rsidRPr="00C9767F">
        <w:rPr>
          <w:color w:val="000000"/>
        </w:rPr>
        <w:t xml:space="preserve"> definition of a unit vector. 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 xml:space="preserve">in x'-space as just "axis-aligned basis vectors" and they have no "hats". </w:t>
      </w:r>
      <w:r w:rsidRPr="00225AE4">
        <w:rPr>
          <w:color w:val="000000"/>
        </w:rPr>
        <w:t>One wonders how such a vector should be depicted in a drawing, see</w:t>
      </w:r>
      <w:r w:rsidRPr="00604B04">
        <w:rPr>
          <w:color w:val="000000"/>
        </w:rPr>
        <w:t xml:space="preserve"> Example 1 (b)</w:t>
      </w:r>
      <w:r w:rsidRPr="00225AE4">
        <w:rPr>
          <w:color w:val="000000"/>
        </w:rPr>
        <w:t xml:space="preserve"> below and also </w:t>
      </w:r>
      <w:r w:rsidR="00604B04" w:rsidRPr="00604B04">
        <w:rPr>
          <w:color w:val="000000"/>
        </w:rPr>
        <w:t>Section C.5</w:t>
      </w:r>
    </w:p>
    <w:p w14:paraId="379B4029" w14:textId="77777777" w:rsidR="00DA2452" w:rsidRPr="00C9767F" w:rsidRDefault="00DA2452" w:rsidP="00DA2452">
      <w:pPr>
        <w:rPr>
          <w:color w:val="000000"/>
        </w:rPr>
      </w:pPr>
    </w:p>
    <w:p w14:paraId="59F93345" w14:textId="77777777" w:rsidR="00DA2452" w:rsidRDefault="00DA2452" w:rsidP="00DA2452">
      <w:pPr>
        <w:pStyle w:val="Heading3"/>
      </w:pPr>
      <w:bookmarkStart w:id="30" w:name="_Toc451452929"/>
      <w:r w:rsidRPr="00A0197F">
        <w:t>Example 1:  Polar coordinates, tangent base vectors</w:t>
      </w:r>
      <w:bookmarkEnd w:id="30"/>
    </w:p>
    <w:p w14:paraId="4830B7C1" w14:textId="77777777" w:rsidR="00DA2452" w:rsidRDefault="00DA2452" w:rsidP="00DA2452"/>
    <w:p w14:paraId="10065137" w14:textId="77777777" w:rsidR="00DA2452" w:rsidRDefault="00DA2452" w:rsidP="00DA2452">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5D66663F" w14:textId="77777777" w:rsidR="00DA2452" w:rsidRDefault="00DA2452" w:rsidP="00DA2452"/>
    <w:p w14:paraId="3C6D72BA"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4DD71C5E" w14:textId="77777777" w:rsidR="00DA2452" w:rsidRPr="00CF70DB" w:rsidRDefault="00DA2452" w:rsidP="00DA2452">
      <w:r>
        <w:tab/>
      </w:r>
      <w:r w:rsidRPr="00214955">
        <w:rPr>
          <w:b/>
        </w:rPr>
        <w:t>x</w:t>
      </w:r>
      <w:r>
        <w:t>' = (x</w:t>
      </w:r>
      <w:r>
        <w:rPr>
          <w:rStyle w:val="subscript"/>
        </w:rPr>
        <w:t>1</w:t>
      </w:r>
      <w:r>
        <w:t>', x</w:t>
      </w:r>
      <w:r>
        <w:rPr>
          <w:rStyle w:val="subscript"/>
        </w:rPr>
        <w:t>2</w:t>
      </w:r>
      <w:r>
        <w:t>') = (θ,r)</w:t>
      </w:r>
      <w:r>
        <w:tab/>
      </w:r>
      <w:r w:rsidR="00CF70DB">
        <w:tab/>
        <w:t>// note that r chosen as the second variable x</w:t>
      </w:r>
      <w:r w:rsidR="00CF70DB">
        <w:rPr>
          <w:rStyle w:val="subscript"/>
        </w:rPr>
        <w:t>2</w:t>
      </w:r>
      <w:r w:rsidR="00CF70DB">
        <w:t>'</w:t>
      </w:r>
    </w:p>
    <w:p w14:paraId="506810F9" w14:textId="77777777" w:rsidR="00DA2452" w:rsidRDefault="00DA2452" w:rsidP="00DA2452"/>
    <w:p w14:paraId="435FFD98"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54908197" w14:textId="77777777" w:rsidR="00DA2452" w:rsidRPr="002C2B50" w:rsidRDefault="00DA2452" w:rsidP="002C2B50">
      <w:pPr>
        <w:tabs>
          <w:tab w:val="left" w:pos="7200"/>
          <w:tab w:val="left" w:pos="7920"/>
          <w:tab w:val="right" w:pos="9270"/>
        </w:tabs>
        <w:rPr>
          <w:i/>
        </w:rPr>
      </w:pPr>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2C2B50">
        <w:tab/>
      </w:r>
      <w:r w:rsidR="002C2B50">
        <w:tab/>
      </w:r>
      <w:r w:rsidR="002C2B50">
        <w:tab/>
      </w:r>
      <w:r w:rsidR="002C2B50">
        <w:tab/>
      </w:r>
      <w:r w:rsidR="002C2B50">
        <w:tab/>
      </w:r>
      <w:r w:rsidR="002C2B50" w:rsidRPr="00130ED5">
        <w:rPr>
          <w:i/>
        </w:rPr>
        <w:t>(1.4)</w:t>
      </w:r>
    </w:p>
    <w:p w14:paraId="46C861BC" w14:textId="77777777" w:rsidR="00DA2452" w:rsidRDefault="00DA2452" w:rsidP="00DA2452">
      <w:r>
        <w:t>So</w:t>
      </w:r>
    </w:p>
    <w:p w14:paraId="105A4802" w14:textId="77777777" w:rsidR="00DA2452" w:rsidRDefault="00DA2452" w:rsidP="00DA2452">
      <w:r>
        <w:tab/>
        <w:t>S</w:t>
      </w:r>
      <w:r>
        <w:rPr>
          <w:rStyle w:val="subscript"/>
        </w:rPr>
        <w:t>11</w:t>
      </w:r>
      <w:r>
        <w:t xml:space="preserve"> = (∂x/∂θ) = -rsinθ</w:t>
      </w:r>
    </w:p>
    <w:p w14:paraId="72893EFA" w14:textId="77777777" w:rsidR="00DA2452" w:rsidRDefault="00DA2452" w:rsidP="00DA2452">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1641FD40" w14:textId="77777777" w:rsidR="00DA2452" w:rsidRDefault="00DA2452" w:rsidP="00DA2452">
      <w:r>
        <w:tab/>
        <w:t>S</w:t>
      </w:r>
      <w:r>
        <w:rPr>
          <w:rStyle w:val="subscript"/>
        </w:rPr>
        <w:t>21</w:t>
      </w:r>
      <w:r>
        <w:t xml:space="preserve"> = (∂y/∂θ) = rcosθ</w:t>
      </w:r>
    </w:p>
    <w:p w14:paraId="7C9D409C" w14:textId="77777777" w:rsidR="00DA2452" w:rsidRDefault="00DA2452" w:rsidP="00DA2452">
      <w:r>
        <w:tab/>
        <w:t>S</w:t>
      </w:r>
      <w:r>
        <w:rPr>
          <w:rStyle w:val="subscript"/>
        </w:rPr>
        <w:t>22</w:t>
      </w:r>
      <w:r>
        <w:t xml:space="preserve"> = (∂y/∂r) = sinθ</w:t>
      </w:r>
      <w:r>
        <w:tab/>
      </w:r>
    </w:p>
    <w:p w14:paraId="37C4A200" w14:textId="77777777" w:rsidR="00DA2452" w:rsidRPr="002C2B50"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4.1</w:t>
      </w:r>
      <w:r>
        <w:t>)</w:t>
      </w:r>
    </w:p>
    <w:p w14:paraId="0D87A143" w14:textId="77777777" w:rsidR="00DA2452" w:rsidRPr="00FC3731" w:rsidRDefault="00DA2452" w:rsidP="00DA2452">
      <w:r>
        <w:tab/>
        <w:t xml:space="preserve">S = </w:t>
      </w:r>
      <w:r>
        <w:fldChar w:fldCharType="begin"/>
      </w:r>
      <w:r>
        <w:instrText xml:space="preserve"> EQ \B(\A\co2(-rsinθ , cosθ , rcosθ, sinθ)) </w:instrText>
      </w:r>
      <w:r>
        <w:fldChar w:fldCharType="end"/>
      </w:r>
      <w:r w:rsidR="002C2B50">
        <w:tab/>
        <w:t xml:space="preserve">  </w:t>
      </w:r>
      <w:r w:rsidR="002C2B50">
        <w:tab/>
      </w:r>
      <w:r>
        <w:t>//    det(S) = -r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FC3731">
        <w:t xml:space="preserve"> .</w:t>
      </w:r>
    </w:p>
    <w:p w14:paraId="274230DA" w14:textId="77777777" w:rsidR="00D95810" w:rsidRDefault="00D95810" w:rsidP="00DA2452"/>
    <w:p w14:paraId="3158E6CD" w14:textId="77777777" w:rsidR="00D95810" w:rsidRPr="00D95810" w:rsidRDefault="00D95810" w:rsidP="00DA2452">
      <w:r>
        <w:t>[ Note: The above S and R are stated for the ordering 1,2 = θ,r . For the more usual ordering 1,2 = r,θ the colums of S should be swapped, and the rows of R should be swapped.</w:t>
      </w:r>
      <w:r w:rsidR="00CF70DB">
        <w:t xml:space="preserve"> In the usual ordering, det(S) = +r.</w:t>
      </w:r>
      <w:r>
        <w:t xml:space="preserve">] </w:t>
      </w:r>
    </w:p>
    <w:p w14:paraId="3A9B0484" w14:textId="77777777" w:rsidR="00DA2452" w:rsidRDefault="00DA2452" w:rsidP="00DA2452"/>
    <w:p w14:paraId="6808FEB6" w14:textId="77777777" w:rsidR="00DA2452" w:rsidRDefault="00DA2452" w:rsidP="00DA2452">
      <w:r>
        <w:t xml:space="preserve">The tangent base vectors </w:t>
      </w:r>
      <w:r w:rsidRPr="00F36ABC">
        <w:rPr>
          <w:b/>
        </w:rPr>
        <w:t>e</w:t>
      </w:r>
      <w:r>
        <w:rPr>
          <w:rStyle w:val="subscript"/>
        </w:rPr>
        <w:t>n</w:t>
      </w:r>
      <w:r>
        <w:t xml:space="preserve"> can be read off as the columns of S</w:t>
      </w:r>
      <w:r w:rsidR="00FC3731">
        <w:t xml:space="preserve"> according to (3.2.7), </w:t>
      </w:r>
    </w:p>
    <w:p w14:paraId="3C208640" w14:textId="77777777" w:rsidR="00DA2452" w:rsidRDefault="00DA2452" w:rsidP="00DA2452"/>
    <w:p w14:paraId="46CB21F0"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79E1C21C" w14:textId="77777777" w:rsidR="00DA2452" w:rsidRPr="002C2B50" w:rsidRDefault="00DA2452" w:rsidP="002C2B5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rsidR="00FC3731">
        <w:t xml:space="preserve">  .</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2C2B50">
        <w:tab/>
      </w:r>
      <w:r w:rsidR="002C2B50">
        <w:tab/>
      </w:r>
      <w:r w:rsidR="002C2B50">
        <w:tab/>
      </w:r>
      <w:r w:rsidR="002C2B50">
        <w:tab/>
      </w:r>
      <w:r w:rsidR="002C2B50">
        <w:tab/>
        <w:t>(3.</w:t>
      </w:r>
      <w:r w:rsidR="00130ED5">
        <w:t>4.2</w:t>
      </w:r>
      <w:r w:rsidR="002C2B50">
        <w:t>)</w:t>
      </w:r>
    </w:p>
    <w:p w14:paraId="64E0A8C7" w14:textId="77777777" w:rsidR="00DA2452" w:rsidRDefault="00DA2452" w:rsidP="00DA2452"/>
    <w:p w14:paraId="19B7B6D5" w14:textId="77777777" w:rsidR="00DA2452" w:rsidRDefault="00DA2452" w:rsidP="00DA2452">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37EDC95E" w14:textId="77777777" w:rsidR="00DA2452" w:rsidRDefault="00DA2452" w:rsidP="00DA2452"/>
    <w:p w14:paraId="3852F9A2" w14:textId="77777777" w:rsidR="00DA2452" w:rsidRDefault="00DA2452" w:rsidP="00DA2452">
      <w:r>
        <w:pict>
          <v:shape id="_x0000_i1038" type="#_x0000_t75" style="width:468pt;height:150pt">
            <v:imagedata r:id="rId27" o:title=""/>
          </v:shape>
        </w:pict>
      </w:r>
    </w:p>
    <w:p w14:paraId="623F9790"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4.3</w:t>
      </w:r>
      <w:r>
        <w:t>)</w:t>
      </w:r>
    </w:p>
    <w:p w14:paraId="3CA655BD" w14:textId="77777777" w:rsidR="00DA2452" w:rsidRDefault="00DA2452" w:rsidP="00DA2452">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5434191D" w14:textId="77777777" w:rsidR="00DA2452" w:rsidRDefault="00DA2452" w:rsidP="00DA2452"/>
    <w:p w14:paraId="6DB44520" w14:textId="77777777" w:rsidR="004B24E4" w:rsidRDefault="00DA2452" w:rsidP="00DA2452">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t>)</w:t>
      </w:r>
      <w:r>
        <w:rPr>
          <w:rStyle w:val="superscript"/>
        </w:rPr>
        <w:t>1/2</w:t>
      </w:r>
      <w:r w:rsidRPr="00C9767F">
        <w:rPr>
          <w:color w:val="000000"/>
        </w:rPr>
        <w:t>, but that is not the right expression for |</w:t>
      </w:r>
      <w:r w:rsidRPr="00C9767F">
        <w:rPr>
          <w:b/>
          <w:color w:val="000000"/>
        </w:rPr>
        <w:t>v</w:t>
      </w:r>
      <w:r w:rsidRPr="00C9767F">
        <w:rPr>
          <w:color w:val="000000"/>
        </w:rPr>
        <w:t xml:space="preserve">| in a non-Cartesian space. For example, as will be shown </w:t>
      </w:r>
      <w:r w:rsidRPr="00837395">
        <w:rPr>
          <w:color w:val="000000"/>
        </w:rPr>
        <w:t>below</w:t>
      </w:r>
      <w:r w:rsidR="00DB141A" w:rsidRPr="00837395">
        <w:rPr>
          <w:color w:val="000000"/>
        </w:rPr>
        <w:t xml:space="preserve"> in (5.10.</w:t>
      </w:r>
      <w:r w:rsidR="003D4F72">
        <w:rPr>
          <w:color w:val="000000"/>
        </w:rPr>
        <w:t>5</w:t>
      </w:r>
      <w:r w:rsidR="00DB141A" w:rsidRPr="00837395">
        <w:rPr>
          <w:color w:val="000000"/>
        </w:rPr>
        <w:t>)</w:t>
      </w:r>
      <w:r w:rsidRPr="00837395">
        <w:rPr>
          <w:color w:val="000000"/>
        </w:rPr>
        <w:t>, |</w:t>
      </w:r>
      <w:r w:rsidRPr="00837395">
        <w:rPr>
          <w:b/>
          <w:color w:val="000000"/>
        </w:rPr>
        <w:t>e</w:t>
      </w:r>
      <w:r w:rsidRPr="00837395">
        <w:rPr>
          <w:rStyle w:val="subscript"/>
          <w:color w:val="000000"/>
        </w:rPr>
        <w:t>θ</w:t>
      </w:r>
      <w:r w:rsidRPr="00837395">
        <w:rPr>
          <w:color w:val="000000"/>
        </w:rPr>
        <w:t xml:space="preserve">'| </w:t>
      </w:r>
      <w:r w:rsidRPr="00C9767F">
        <w:rPr>
          <w:color w:val="000000"/>
        </w:rPr>
        <w:t>=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(1,0)</w:t>
      </w:r>
      <w:r w:rsidRPr="00225AE4">
        <w:rPr>
          <w:color w:val="000000"/>
        </w:rPr>
        <w:t>. Se</w:t>
      </w:r>
      <w:r w:rsidRPr="00C60E50">
        <w:rPr>
          <w:color w:val="000000"/>
        </w:rPr>
        <w:t xml:space="preserve">e </w:t>
      </w:r>
      <w:r w:rsidR="00C60E50" w:rsidRPr="00C60E50">
        <w:rPr>
          <w:color w:val="000000"/>
        </w:rPr>
        <w:t>Section C.5</w:t>
      </w:r>
      <w:r w:rsidRPr="00C60E50">
        <w:rPr>
          <w:color w:val="000000"/>
        </w:rPr>
        <w:t xml:space="preserve"> fo</w:t>
      </w:r>
      <w:r w:rsidRPr="00225AE4">
        <w:rPr>
          <w:color w:val="000000"/>
        </w:rPr>
        <w:t xml:space="preserve">r further discussion of this topic with a specific 2D non-orthogonal coordinate system. </w:t>
      </w:r>
    </w:p>
    <w:p w14:paraId="37CCC36D" w14:textId="77777777" w:rsidR="00AD1556" w:rsidRPr="00C9767F" w:rsidRDefault="00AD1556" w:rsidP="00DA2452">
      <w:pPr>
        <w:rPr>
          <w:color w:val="000000"/>
        </w:rPr>
      </w:pPr>
    </w:p>
    <w:p w14:paraId="45720E87" w14:textId="77777777" w:rsidR="00DA2452" w:rsidRDefault="00DA2452" w:rsidP="00DA2452">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43A43A64" w14:textId="77777777" w:rsidR="00DA2452" w:rsidRDefault="00DA2452" w:rsidP="00DA2452">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maps under F</w:t>
      </w:r>
      <w:r>
        <w:rPr>
          <w:rStyle w:val="superscript"/>
        </w:rPr>
        <w:t>-1</w:t>
      </w:r>
      <w:r>
        <w:t xml:space="preserve">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0E60F702" w14:textId="77777777" w:rsidR="004B24E4" w:rsidRDefault="004B24E4" w:rsidP="00DA2452">
      <w:pPr>
        <w:pStyle w:val="Heading3"/>
      </w:pPr>
    </w:p>
    <w:p w14:paraId="38F0B1B0" w14:textId="77777777" w:rsidR="00DA2452" w:rsidRDefault="00DA2452" w:rsidP="00DA2452">
      <w:pPr>
        <w:pStyle w:val="Heading3"/>
      </w:pPr>
      <w:bookmarkStart w:id="31" w:name="_Toc451452930"/>
      <w:r w:rsidRPr="00A0197F">
        <w:t xml:space="preserve">Example </w:t>
      </w:r>
      <w:r>
        <w:t>2</w:t>
      </w:r>
      <w:r w:rsidRPr="00A0197F">
        <w:t xml:space="preserve">:  </w:t>
      </w:r>
      <w:r>
        <w:t>Spherical Coordinates</w:t>
      </w:r>
      <w:r w:rsidRPr="00A0197F">
        <w:t>, tangent base vectors</w:t>
      </w:r>
      <w:bookmarkEnd w:id="31"/>
    </w:p>
    <w:p w14:paraId="04DD7BFE" w14:textId="77777777" w:rsidR="00DA2452" w:rsidRDefault="00DA2452" w:rsidP="00DA2452"/>
    <w:p w14:paraId="3FEA6497" w14:textId="77777777" w:rsidR="00DA2452" w:rsidRDefault="00DA2452" w:rsidP="00DA2452">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1E21B9DE" w14:textId="77777777" w:rsidR="00DA2452" w:rsidRDefault="00DA2452" w:rsidP="00DA2452">
      <w:r>
        <w:tab/>
      </w:r>
      <w:r w:rsidRPr="00214955">
        <w:rPr>
          <w:b/>
        </w:rPr>
        <w:t>x</w:t>
      </w:r>
      <w:r>
        <w:t>' = (x</w:t>
      </w:r>
      <w:r>
        <w:rPr>
          <w:rStyle w:val="subscript"/>
        </w:rPr>
        <w:t>1</w:t>
      </w:r>
      <w:r>
        <w:t>', x</w:t>
      </w:r>
      <w:r>
        <w:rPr>
          <w:rStyle w:val="subscript"/>
        </w:rPr>
        <w:t>2</w:t>
      </w:r>
      <w:r>
        <w:t>',x</w:t>
      </w:r>
      <w:r>
        <w:rPr>
          <w:rStyle w:val="subscript"/>
        </w:rPr>
        <w:t>3</w:t>
      </w:r>
      <w:r>
        <w:t>') = (r,θ,φ)</w:t>
      </w:r>
      <w:r>
        <w:tab/>
      </w:r>
    </w:p>
    <w:p w14:paraId="0EE4384B" w14:textId="77777777" w:rsidR="00DA2452" w:rsidRDefault="00DA2452" w:rsidP="00DA2452">
      <w:r>
        <w:tab/>
      </w:r>
    </w:p>
    <w:p w14:paraId="64504307"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rsinθcosφ</w:t>
      </w:r>
      <w:r>
        <w:tab/>
      </w:r>
    </w:p>
    <w:p w14:paraId="76283CB4" w14:textId="77777777" w:rsidR="00DA2452" w:rsidRDefault="00DA2452" w:rsidP="00DA2452">
      <w:r>
        <w:tab/>
      </w:r>
      <w:r>
        <w:tab/>
      </w:r>
      <w:r>
        <w:tab/>
      </w:r>
      <w:r>
        <w:tab/>
        <w:t>y = rsinθsinφ</w:t>
      </w:r>
    </w:p>
    <w:p w14:paraId="00ADCB71" w14:textId="77777777" w:rsidR="00DA2452" w:rsidRPr="00130ED5" w:rsidRDefault="00DA2452" w:rsidP="002C2B50">
      <w:pPr>
        <w:tabs>
          <w:tab w:val="left" w:pos="7200"/>
          <w:tab w:val="left" w:pos="7920"/>
          <w:tab w:val="right" w:pos="9270"/>
        </w:tabs>
        <w:rPr>
          <w:i/>
          <w:color w:val="000000"/>
        </w:rPr>
      </w:pPr>
      <w:r>
        <w:tab/>
      </w:r>
      <w:r>
        <w:tab/>
      </w:r>
      <w:r>
        <w:tab/>
      </w:r>
      <w:r>
        <w:tab/>
        <w:t>z = rcosθ</w:t>
      </w:r>
      <w:r w:rsidR="002C2B50">
        <w:tab/>
      </w:r>
      <w:r w:rsidR="002C2B50">
        <w:tab/>
      </w:r>
      <w:r w:rsidR="002C2B50">
        <w:tab/>
      </w:r>
      <w:r w:rsidR="002C2B50">
        <w:tab/>
      </w:r>
      <w:r w:rsidR="002C2B50">
        <w:tab/>
      </w:r>
      <w:r w:rsidR="002C2B50">
        <w:tab/>
      </w:r>
      <w:r w:rsidR="002C2B50">
        <w:tab/>
      </w:r>
      <w:r w:rsidR="002C2B50">
        <w:tab/>
      </w:r>
      <w:r w:rsidR="002C2B50" w:rsidRPr="00130ED5">
        <w:rPr>
          <w:i/>
          <w:color w:val="000000"/>
        </w:rPr>
        <w:t>(1.6)</w:t>
      </w:r>
    </w:p>
    <w:p w14:paraId="26625FE1" w14:textId="77777777" w:rsidR="00DA2452" w:rsidRDefault="00DA2452" w:rsidP="00DA2452"/>
    <w:p w14:paraId="27050C90" w14:textId="77777777" w:rsidR="00DA2452" w:rsidRPr="00551CBA" w:rsidRDefault="00D1286A" w:rsidP="00DA2452">
      <w:r>
        <w:tab/>
      </w:r>
      <w:r w:rsidR="00DA2452">
        <w:t>S</w:t>
      </w:r>
      <w:r w:rsidR="00DA2452">
        <w:rPr>
          <w:rStyle w:val="subscript"/>
        </w:rPr>
        <w:t>11</w:t>
      </w:r>
      <w:r w:rsidR="002C2B50">
        <w:t>=  (∂x/∂r) = sinθcosφ</w:t>
      </w:r>
      <w:r w:rsidR="002C2B50">
        <w:tab/>
      </w:r>
      <w:r w:rsidR="002C2B50">
        <w:tab/>
      </w:r>
      <w:r w:rsidR="002C2B50">
        <w:tab/>
      </w:r>
      <w:r w:rsidR="002C2B50">
        <w:tab/>
      </w:r>
      <w:r w:rsidR="00DA2452">
        <w:t>S</w:t>
      </w:r>
      <w:r w:rsidR="00DA2452">
        <w:rPr>
          <w:rStyle w:val="subscript"/>
        </w:rPr>
        <w:t>ik</w:t>
      </w:r>
      <w:r w:rsidR="00DA2452">
        <w:t xml:space="preserve">  ≡  (∂x</w:t>
      </w:r>
      <w:r w:rsidR="00DA2452">
        <w:rPr>
          <w:rStyle w:val="subscript"/>
        </w:rPr>
        <w:t>i</w:t>
      </w:r>
      <w:r w:rsidR="00DA2452">
        <w:t>/∂x'</w:t>
      </w:r>
      <w:r w:rsidR="00DA2452">
        <w:rPr>
          <w:rStyle w:val="subscript"/>
        </w:rPr>
        <w:t>k</w:t>
      </w:r>
      <w:r w:rsidR="00DA2452">
        <w:t>)</w:t>
      </w:r>
    </w:p>
    <w:p w14:paraId="07BFBCC8" w14:textId="77777777" w:rsidR="00DA2452" w:rsidRPr="00551CBA" w:rsidRDefault="00D1286A" w:rsidP="00DA2452">
      <w:r>
        <w:tab/>
      </w:r>
      <w:r w:rsidR="00DA2452">
        <w:t>S</w:t>
      </w:r>
      <w:r w:rsidR="00DA2452">
        <w:rPr>
          <w:rStyle w:val="subscript"/>
        </w:rPr>
        <w:t>12</w:t>
      </w:r>
      <w:r w:rsidR="00DA2452">
        <w:t xml:space="preserve"> = (∂x/∂θ) = rcosθcosφ</w:t>
      </w:r>
    </w:p>
    <w:p w14:paraId="61B9F2EC" w14:textId="77777777" w:rsidR="00DA2452" w:rsidRPr="00551CBA" w:rsidRDefault="00D1286A" w:rsidP="00DA2452">
      <w:r>
        <w:tab/>
      </w:r>
      <w:r w:rsidR="00DA2452">
        <w:t>S</w:t>
      </w:r>
      <w:r w:rsidR="00DA2452">
        <w:rPr>
          <w:rStyle w:val="subscript"/>
        </w:rPr>
        <w:t>13</w:t>
      </w:r>
      <w:r w:rsidR="00DA2452">
        <w:t xml:space="preserve"> = (∂x/∂φ) = -rsinθsinφ</w:t>
      </w:r>
    </w:p>
    <w:p w14:paraId="35A93B03" w14:textId="77777777" w:rsidR="00DA2452" w:rsidRPr="00551CBA" w:rsidRDefault="00D1286A" w:rsidP="00DA2452">
      <w:r>
        <w:tab/>
      </w:r>
      <w:r w:rsidR="00DA2452">
        <w:t>S</w:t>
      </w:r>
      <w:r w:rsidR="00DA2452">
        <w:rPr>
          <w:rStyle w:val="subscript"/>
        </w:rPr>
        <w:t>21</w:t>
      </w:r>
      <w:r w:rsidR="00081A86">
        <w:t xml:space="preserve">=  (∂y/∂r) = </w:t>
      </w:r>
      <w:r w:rsidR="00DA2452">
        <w:t>sinθsinφ</w:t>
      </w:r>
    </w:p>
    <w:p w14:paraId="3849BA35" w14:textId="77777777" w:rsidR="00DA2452" w:rsidRPr="00551CBA" w:rsidRDefault="00D1286A" w:rsidP="00DA2452">
      <w:r>
        <w:tab/>
      </w:r>
      <w:r w:rsidR="00DA2452">
        <w:t>S</w:t>
      </w:r>
      <w:r w:rsidR="00DA2452">
        <w:rPr>
          <w:rStyle w:val="subscript"/>
        </w:rPr>
        <w:t>22</w:t>
      </w:r>
      <w:r w:rsidR="00DA2452">
        <w:t xml:space="preserve"> = (∂y/∂θ) = rcosθsinφ</w:t>
      </w:r>
    </w:p>
    <w:p w14:paraId="7F794E1B" w14:textId="77777777" w:rsidR="00DA2452" w:rsidRPr="00551CBA" w:rsidRDefault="00D1286A" w:rsidP="00DA2452">
      <w:r>
        <w:tab/>
      </w:r>
      <w:r w:rsidR="00DA2452">
        <w:t>S</w:t>
      </w:r>
      <w:r w:rsidR="00DA2452">
        <w:rPr>
          <w:rStyle w:val="subscript"/>
        </w:rPr>
        <w:t>23</w:t>
      </w:r>
      <w:r w:rsidR="00DA2452">
        <w:t xml:space="preserve"> = (∂y/∂φ) = rsinθcosφ</w:t>
      </w:r>
    </w:p>
    <w:p w14:paraId="6BB64D41" w14:textId="77777777" w:rsidR="00DA2452" w:rsidRPr="00551CBA" w:rsidRDefault="00D1286A" w:rsidP="00DA2452">
      <w:r>
        <w:tab/>
      </w:r>
      <w:r w:rsidR="00DA2452">
        <w:t>S</w:t>
      </w:r>
      <w:r w:rsidR="00DA2452">
        <w:rPr>
          <w:rStyle w:val="subscript"/>
        </w:rPr>
        <w:t>31</w:t>
      </w:r>
      <w:r w:rsidR="00081A86">
        <w:t xml:space="preserve">=  (∂z/∂r) = </w:t>
      </w:r>
      <w:r w:rsidR="00DA2452">
        <w:t>cosθ</w:t>
      </w:r>
    </w:p>
    <w:p w14:paraId="4BBEA2BC" w14:textId="77777777" w:rsidR="00DA2452" w:rsidRPr="00551CBA" w:rsidRDefault="00D1286A" w:rsidP="00DA2452">
      <w:r>
        <w:tab/>
      </w:r>
      <w:r w:rsidR="00DA2452">
        <w:t>S</w:t>
      </w:r>
      <w:r w:rsidR="00DA2452">
        <w:rPr>
          <w:rStyle w:val="subscript"/>
        </w:rPr>
        <w:t>32</w:t>
      </w:r>
      <w:r w:rsidR="00DA2452">
        <w:t xml:space="preserve"> = (∂z/∂θ) = -rsinθ</w:t>
      </w:r>
    </w:p>
    <w:p w14:paraId="6B75E454" w14:textId="77777777" w:rsidR="00DA2452" w:rsidRPr="002C2B50" w:rsidRDefault="00D1286A" w:rsidP="002C2B50">
      <w:pPr>
        <w:tabs>
          <w:tab w:val="left" w:pos="7200"/>
          <w:tab w:val="left" w:pos="7920"/>
          <w:tab w:val="right" w:pos="9270"/>
        </w:tabs>
      </w:pPr>
      <w:r>
        <w:tab/>
      </w:r>
      <w:r w:rsidR="00DA2452">
        <w:t>S</w:t>
      </w:r>
      <w:r w:rsidR="00DA2452">
        <w:rPr>
          <w:rStyle w:val="subscript"/>
        </w:rPr>
        <w:t>33</w:t>
      </w:r>
      <w:r w:rsidR="00DA2452">
        <w:t xml:space="preserve"> = (∂z/∂φ) =  0</w:t>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4.4</w:t>
      </w:r>
      <w:r w:rsidR="002C2B50">
        <w:t>)</w:t>
      </w:r>
    </w:p>
    <w:p w14:paraId="24C56925" w14:textId="77777777" w:rsidR="00DA2452" w:rsidRDefault="00DA2452" w:rsidP="00DA2452"/>
    <w:p w14:paraId="445F8962" w14:textId="77777777" w:rsidR="00DA2452" w:rsidRDefault="00D1286A" w:rsidP="00DA2452">
      <w:r>
        <w:tab/>
      </w:r>
      <w:r w:rsidR="00DA2452">
        <w:t xml:space="preserve">S = </w:t>
      </w:r>
      <w:r w:rsidR="00DA2452">
        <w:fldChar w:fldCharType="begin"/>
      </w:r>
      <w:r w:rsidR="00DA2452">
        <w:instrText xml:space="preserve"> EQ \B(\A\co3(  sinθcosφ  ,</w:instrText>
      </w:r>
      <w:r w:rsidR="00DA2452" w:rsidRPr="00C95C2B">
        <w:instrText xml:space="preserve"> </w:instrText>
      </w:r>
      <w:r w:rsidR="00DA2452">
        <w:instrText>rcosθcosφ  , -rsinθsinφ  ,  sinθsinφ  ,</w:instrText>
      </w:r>
      <w:r w:rsidR="00DA2452" w:rsidRPr="00C95C2B">
        <w:instrText xml:space="preserve"> </w:instrText>
      </w:r>
      <w:r w:rsidR="00DA2452">
        <w:instrText>rcosθsinφ  ,</w:instrText>
      </w:r>
      <w:r w:rsidR="00DA2452" w:rsidRPr="00C95C2B">
        <w:instrText xml:space="preserve"> </w:instrText>
      </w:r>
      <w:r w:rsidR="00DA2452">
        <w:instrText>rsinθcosφ  ,  cosθ  ,</w:instrText>
      </w:r>
      <w:r w:rsidR="00DA2452" w:rsidRPr="00C95C2B">
        <w:instrText xml:space="preserve"> </w:instrText>
      </w:r>
      <w:r w:rsidR="00DA2452">
        <w:instrText>-rsinθ  ,</w:instrText>
      </w:r>
      <w:r w:rsidR="00DA2452" w:rsidRPr="00C95C2B">
        <w:instrText xml:space="preserve"> </w:instrText>
      </w:r>
      <w:r w:rsidR="00DA2452">
        <w:instrText xml:space="preserve">0  )) </w:instrText>
      </w:r>
      <w:r w:rsidR="00DA2452">
        <w:fldChar w:fldCharType="end"/>
      </w:r>
      <w:r w:rsidR="00DA2452">
        <w:tab/>
      </w:r>
      <w:r w:rsidR="00DA2452">
        <w:tab/>
        <w:t xml:space="preserve">  R = </w:t>
      </w:r>
      <w:r w:rsidR="00DA2452">
        <w:fldChar w:fldCharType="begin"/>
      </w:r>
      <w:r w:rsidR="00DA2452">
        <w:instrText xml:space="preserve"> EQ \B(\A\co3(  sinθcosφ  ,sinθsinφ  ,cosθ  ,  cosθcosφ/r  ,</w:instrText>
      </w:r>
      <w:r w:rsidR="00DA2452" w:rsidRPr="008A637F">
        <w:instrText xml:space="preserve"> </w:instrText>
      </w:r>
      <w:r w:rsidR="00DA2452">
        <w:instrText xml:space="preserve">cosθsinφ/r  ,-sinθ/r  ,  -sinφ/(rsinθ)  ,cosφ/(rsinθ)  ,0  )) </w:instrText>
      </w:r>
      <w:r w:rsidR="00DA2452">
        <w:fldChar w:fldCharType="end"/>
      </w:r>
    </w:p>
    <w:p w14:paraId="20263F62" w14:textId="77777777" w:rsidR="00DA2452" w:rsidRDefault="00DA2452" w:rsidP="00DA2452"/>
    <w:p w14:paraId="765A50B7" w14:textId="77777777" w:rsidR="00DA2452" w:rsidRPr="008A637F" w:rsidRDefault="00DA2452" w:rsidP="00DA2452">
      <w:r>
        <w:t>where Maple computes R as S</w:t>
      </w:r>
      <w:r>
        <w:rPr>
          <w:rStyle w:val="superscript"/>
        </w:rPr>
        <w:t>-1</w:t>
      </w:r>
      <w:r>
        <w:t xml:space="preserve"> and finds as well that</w:t>
      </w:r>
      <w:r w:rsidR="00AD1556">
        <w:t>:</w:t>
      </w:r>
      <w:r w:rsidR="00AD1556">
        <w:tab/>
      </w:r>
      <w:r w:rsidR="00AD1556">
        <w:tab/>
      </w:r>
      <w:r>
        <w:t>det(S) = r</w:t>
      </w:r>
      <w:r>
        <w:rPr>
          <w:rStyle w:val="superscript"/>
        </w:rPr>
        <w:t>2</w:t>
      </w:r>
      <w:r>
        <w:t xml:space="preserve"> sinθ </w:t>
      </w:r>
      <w:r w:rsidR="00AD1556">
        <w:t xml:space="preserve">  .</w:t>
      </w:r>
    </w:p>
    <w:p w14:paraId="01D76C94" w14:textId="77777777" w:rsidR="00DA2452" w:rsidRDefault="00DA2452" w:rsidP="00DA2452"/>
    <w:p w14:paraId="406D130D" w14:textId="77777777" w:rsidR="00DA2452" w:rsidRPr="00FC3731" w:rsidRDefault="00FC3731" w:rsidP="00DA2452">
      <w:r>
        <w:t>Again, from (3.2.7) the</w:t>
      </w:r>
      <w:r w:rsidR="00DA2452">
        <w:t xml:space="preserve"> tangent base vectors are the columns of S, so</w:t>
      </w:r>
      <w:r>
        <w:t xml:space="preserve"> </w:t>
      </w:r>
    </w:p>
    <w:p w14:paraId="3380B6C9" w14:textId="77777777" w:rsidR="00DA2452" w:rsidRPr="00A03B9E" w:rsidRDefault="002C2B50" w:rsidP="00DA2452">
      <w:r>
        <w:br w:type="page"/>
      </w:r>
      <w:r w:rsidR="00DA2452">
        <w:tab/>
      </w:r>
      <w:r w:rsidR="00DA2452" w:rsidRPr="001121BB">
        <w:rPr>
          <w:b/>
        </w:rPr>
        <w:t>e</w:t>
      </w:r>
      <w:r w:rsidR="00DA2452">
        <w:rPr>
          <w:rStyle w:val="subscript"/>
        </w:rPr>
        <w:t>r</w:t>
      </w:r>
      <w:r w:rsidR="00DA2452">
        <w:t xml:space="preserve">  = (sinθcosφ, sinθsinφ,cosθ)</w:t>
      </w:r>
      <w:r w:rsidR="00DA2452">
        <w:tab/>
        <w:t xml:space="preserve"> </w:t>
      </w:r>
      <w:r w:rsidR="00DA2452">
        <w:tab/>
        <w:t>|e</w:t>
      </w:r>
      <w:r w:rsidR="00DA2452">
        <w:rPr>
          <w:rStyle w:val="subscript"/>
        </w:rPr>
        <w:t>r</w:t>
      </w:r>
      <w:r w:rsidR="00DA2452">
        <w:t xml:space="preserve">|  = 1         </w:t>
      </w:r>
      <w:r w:rsidR="00FC3731">
        <w:t>≡</w:t>
      </w:r>
      <w:r w:rsidR="00DA2452">
        <w:t xml:space="preserve"> h'</w:t>
      </w:r>
      <w:r w:rsidR="00DA2452">
        <w:rPr>
          <w:rStyle w:val="subscript"/>
        </w:rPr>
        <w:t>r</w:t>
      </w:r>
    </w:p>
    <w:p w14:paraId="6BF11E6D" w14:textId="77777777" w:rsidR="00DA2452" w:rsidRPr="001121BB" w:rsidRDefault="00DA2452" w:rsidP="00DA2452">
      <w:r>
        <w:tab/>
        <w:t>e</w:t>
      </w:r>
      <w:r>
        <w:rPr>
          <w:rStyle w:val="subscript"/>
        </w:rPr>
        <w:t>θ</w:t>
      </w:r>
      <w:r>
        <w:t xml:space="preserve">  = r(cosθcosφ,cosθsinφ,-sinθ)</w:t>
      </w:r>
      <w:r>
        <w:tab/>
      </w:r>
      <w:r>
        <w:tab/>
        <w:t>|e</w:t>
      </w:r>
      <w:r>
        <w:rPr>
          <w:rStyle w:val="subscript"/>
        </w:rPr>
        <w:t>θ</w:t>
      </w:r>
      <w:r>
        <w:t xml:space="preserve">|  = r         </w:t>
      </w:r>
      <w:r w:rsidR="00FC3731">
        <w:t>≡</w:t>
      </w:r>
      <w:r>
        <w:t xml:space="preserve"> h'</w:t>
      </w:r>
      <w:r>
        <w:rPr>
          <w:rStyle w:val="subscript"/>
        </w:rPr>
        <w:t>θ</w:t>
      </w:r>
    </w:p>
    <w:p w14:paraId="1C291A89" w14:textId="77777777" w:rsidR="00DA2452" w:rsidRPr="002C2B50" w:rsidRDefault="00DA2452" w:rsidP="002C2B50">
      <w:pPr>
        <w:tabs>
          <w:tab w:val="left" w:pos="7200"/>
          <w:tab w:val="left" w:pos="7920"/>
          <w:tab w:val="right" w:pos="9270"/>
        </w:tabs>
      </w:pPr>
      <w:r>
        <w:tab/>
        <w:t>e</w:t>
      </w:r>
      <w:r>
        <w:rPr>
          <w:rStyle w:val="subscript"/>
        </w:rPr>
        <w:t>φ</w:t>
      </w:r>
      <w:r>
        <w:t xml:space="preserve"> = rsinθ(-sinφ,cosφ,0) </w:t>
      </w:r>
      <w:r>
        <w:tab/>
      </w:r>
      <w:r>
        <w:tab/>
      </w:r>
      <w:r>
        <w:tab/>
        <w:t>|e</w:t>
      </w:r>
      <w:r>
        <w:rPr>
          <w:rStyle w:val="subscript"/>
        </w:rPr>
        <w:t>φ</w:t>
      </w:r>
      <w:r>
        <w:t xml:space="preserve">|  = rsinθ   </w:t>
      </w:r>
      <w:r w:rsidR="00FC3731">
        <w:t>≡</w:t>
      </w:r>
      <w:r>
        <w:t xml:space="preserve"> h'</w:t>
      </w:r>
      <w:r>
        <w:rPr>
          <w:rStyle w:val="subscript"/>
        </w:rPr>
        <w:t>φ</w:t>
      </w:r>
      <w:r w:rsidR="002C2B50">
        <w:tab/>
      </w:r>
      <w:r w:rsidR="002C2B50">
        <w:tab/>
      </w:r>
      <w:r w:rsidR="002C2B50">
        <w:tab/>
      </w:r>
      <w:r w:rsidR="002C2B50">
        <w:tab/>
        <w:t>(3.</w:t>
      </w:r>
      <w:r w:rsidR="00130ED5">
        <w:t>4.5</w:t>
      </w:r>
      <w:r w:rsidR="002C2B50">
        <w:t>)</w:t>
      </w:r>
    </w:p>
    <w:p w14:paraId="6FEBB2A3" w14:textId="77777777" w:rsidR="00DA2452" w:rsidRDefault="00DA2452" w:rsidP="00DA2452"/>
    <w:p w14:paraId="4031123F" w14:textId="77777777" w:rsidR="00DA2452" w:rsidRDefault="00DA2452" w:rsidP="00DA2452">
      <w:r>
        <w:t>and unit vector versions are then</w:t>
      </w:r>
    </w:p>
    <w:p w14:paraId="3595DE9E" w14:textId="77777777" w:rsidR="00DA2452" w:rsidRDefault="00DA2452" w:rsidP="00DA2452"/>
    <w:p w14:paraId="518A242C" w14:textId="77777777" w:rsidR="00DA2452" w:rsidRPr="00A03B9E" w:rsidRDefault="00DA2452" w:rsidP="00DA2452">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3B9A7E7B" w14:textId="77777777" w:rsidR="00DA2452" w:rsidRPr="00A03B9E" w:rsidRDefault="00DA2452" w:rsidP="00DA2452">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30F30E00" w14:textId="77777777" w:rsidR="00DA2452" w:rsidRPr="002C2B50" w:rsidRDefault="00DA2452" w:rsidP="002C2B50">
      <w:pPr>
        <w:tabs>
          <w:tab w:val="left" w:pos="7200"/>
          <w:tab w:val="left" w:pos="7920"/>
          <w:tab w:val="right" w:pos="9270"/>
        </w:tabs>
      </w:pPr>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rsidR="002C2B50">
        <w:tab/>
      </w:r>
      <w:r w:rsidR="002C2B50">
        <w:tab/>
      </w:r>
      <w:r w:rsidR="002C2B50">
        <w:tab/>
      </w:r>
      <w:r w:rsidR="002C2B50">
        <w:tab/>
        <w:t>(3.</w:t>
      </w:r>
      <w:r w:rsidR="00130ED5">
        <w:t>4.6</w:t>
      </w:r>
      <w:r w:rsidR="002C2B50">
        <w:t>)</w:t>
      </w:r>
    </w:p>
    <w:p w14:paraId="776CDD41" w14:textId="77777777" w:rsidR="00DA2452" w:rsidRDefault="00DA2452" w:rsidP="00DA2452"/>
    <w:p w14:paraId="2670FCDA" w14:textId="77777777" w:rsidR="00DA2452" w:rsidRDefault="00DA2452" w:rsidP="00DA2452">
      <w:r>
        <w:t xml:space="preserve">The unit vectors can be displayed in this standard picture, </w:t>
      </w:r>
    </w:p>
    <w:p w14:paraId="57A102F2" w14:textId="77777777" w:rsidR="00DA2452" w:rsidRDefault="00DA2452" w:rsidP="00DA2452"/>
    <w:p w14:paraId="56FAF041" w14:textId="77777777" w:rsidR="00DA2452" w:rsidRPr="002C2B50" w:rsidRDefault="00DA2452" w:rsidP="002C2B50">
      <w:pPr>
        <w:tabs>
          <w:tab w:val="left" w:pos="7200"/>
          <w:tab w:val="left" w:pos="7920"/>
          <w:tab w:val="right" w:pos="9270"/>
        </w:tabs>
      </w:pPr>
      <w:r>
        <w:tab/>
      </w:r>
      <w:r>
        <w:tab/>
      </w:r>
      <w:r>
        <w:tab/>
      </w:r>
      <w:r>
        <w:pict>
          <v:shape id="_x0000_i1039" type="#_x0000_t75" style="width:276pt;height:160.5pt">
            <v:imagedata r:id="rId28" o:title=""/>
          </v:shape>
        </w:pict>
      </w:r>
      <w:r w:rsidR="002C2B50">
        <w:tab/>
      </w:r>
      <w:r w:rsidR="002C2B50">
        <w:tab/>
      </w:r>
      <w:r w:rsidR="002C2B50">
        <w:tab/>
        <w:t>(3.</w:t>
      </w:r>
      <w:r w:rsidR="00130ED5">
        <w:t>4.7</w:t>
      </w:r>
      <w:r w:rsidR="002C2B50">
        <w:t>)</w:t>
      </w:r>
    </w:p>
    <w:p w14:paraId="73DFCE7E" w14:textId="77777777" w:rsidR="00DA2452" w:rsidRDefault="00DA2452" w:rsidP="00DA2452"/>
    <w:p w14:paraId="6C01B2A7" w14:textId="77777777" w:rsidR="00DA2452" w:rsidRDefault="00DA2452" w:rsidP="00DA2452">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182FACAD" w14:textId="77777777" w:rsidR="00DA2452" w:rsidRDefault="00DA2452" w:rsidP="00DA2452">
      <w:pPr>
        <w:pStyle w:val="Heading3"/>
        <w:rPr>
          <w:rFonts w:cs="Times New Roman"/>
          <w:b w:val="0"/>
          <w:bCs w:val="0"/>
          <w:szCs w:val="20"/>
        </w:rPr>
      </w:pPr>
    </w:p>
    <w:p w14:paraId="780033FF" w14:textId="77777777" w:rsidR="00DA2452" w:rsidRDefault="00130ED5" w:rsidP="00DA2452">
      <w:pPr>
        <w:pStyle w:val="Heading3"/>
      </w:pPr>
      <w:bookmarkStart w:id="32" w:name="_Toc451452931"/>
      <w:r>
        <w:t>3.5</w:t>
      </w:r>
      <w:r w:rsidR="00DA2452">
        <w:t xml:space="preserve"> The inverse tangent base vectors </w:t>
      </w:r>
      <w:r w:rsidR="00DA2452" w:rsidRPr="002276DE">
        <w:t>u</w:t>
      </w:r>
      <w:r w:rsidR="00DA2452" w:rsidRPr="005C5D34">
        <w:rPr>
          <w:b w:val="0"/>
        </w:rPr>
        <w:t>'</w:t>
      </w:r>
      <w:r w:rsidR="00DA2452" w:rsidRPr="002276DE">
        <w:rPr>
          <w:rStyle w:val="subscript"/>
          <w:b/>
        </w:rPr>
        <w:t>n</w:t>
      </w:r>
      <w:r w:rsidR="00DA2452">
        <w:t xml:space="preserve"> and inverse coordinate lines</w:t>
      </w:r>
      <w:bookmarkEnd w:id="32"/>
    </w:p>
    <w:p w14:paraId="3AD7C4F5" w14:textId="77777777" w:rsidR="00DA2452" w:rsidRDefault="00DA2452" w:rsidP="00DA2452"/>
    <w:p w14:paraId="02ABC6A5" w14:textId="77777777" w:rsidR="00DA2452" w:rsidRDefault="00DA2452" w:rsidP="00DA2452">
      <w:r>
        <w:t xml:space="preserve">A complete swap </w:t>
      </w:r>
      <w:r w:rsidRPr="00FC3239">
        <w:rPr>
          <w:b/>
        </w:rPr>
        <w:t>x</w:t>
      </w:r>
      <w:r>
        <w:t xml:space="preserve">' ↔ </w:t>
      </w:r>
      <w:r w:rsidRPr="00FC3239">
        <w:rPr>
          <w:b/>
        </w:rPr>
        <w:t>x</w:t>
      </w:r>
      <w:r>
        <w:t xml:space="preserve"> for a mapping </w:t>
      </w:r>
      <w:r w:rsidRPr="00FC3239">
        <w:rPr>
          <w:b/>
        </w:rPr>
        <w:t>x</w:t>
      </w:r>
      <w:r>
        <w:t xml:space="preserve">' = </w:t>
      </w:r>
      <w:r w:rsidRPr="00FC3239">
        <w:rPr>
          <w:b/>
        </w:rPr>
        <w:t>F</w:t>
      </w:r>
      <w:r>
        <w:t>(</w:t>
      </w:r>
      <w:r w:rsidRPr="00FC3239">
        <w:rPr>
          <w:b/>
        </w:rPr>
        <w:t>x</w:t>
      </w:r>
      <w:r>
        <w:t xml:space="preserve">) of course produces the "inverse mapping". This has the effect of  causing R ↔ S in the above discussion. The tangent base vectors for the inverse mapping would then be the columns of matrix R instead of S. We shall denote these inverse tangent base vectors which exist in x'-space by the symbol </w:t>
      </w:r>
      <w:r>
        <w:rPr>
          <w:b/>
        </w:rPr>
        <w:t>u</w:t>
      </w:r>
      <w:r>
        <w:t>'</w:t>
      </w:r>
      <w:r>
        <w:rPr>
          <w:rStyle w:val="subscript"/>
        </w:rPr>
        <w:t>n</w:t>
      </w:r>
      <w:r>
        <w:t xml:space="preserve">. Then: </w:t>
      </w:r>
    </w:p>
    <w:p w14:paraId="12F0610A" w14:textId="77777777" w:rsidR="00DA2452" w:rsidRDefault="00DA2452" w:rsidP="00DA2452"/>
    <w:p w14:paraId="2AC77FD9" w14:textId="77777777" w:rsidR="00DA2452"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the tangent base vectors as above</w:t>
      </w:r>
      <w:r w:rsidR="00FC3731">
        <w:tab/>
      </w:r>
      <w:r w:rsidR="00FC3731" w:rsidRPr="00FC3731">
        <w:rPr>
          <w:i/>
        </w:rPr>
        <w:t>(3.2.6)</w:t>
      </w:r>
      <w:r>
        <w:t xml:space="preserve"> </w:t>
      </w:r>
    </w:p>
    <w:p w14:paraId="42806FB0" w14:textId="77777777" w:rsidR="00DA2452" w:rsidRPr="00FC3731"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r w:rsidR="00FC3731">
        <w:tab/>
      </w:r>
      <w:r w:rsidR="00FC3731">
        <w:tab/>
      </w:r>
      <w:r w:rsidR="00FC3731">
        <w:tab/>
      </w:r>
      <w:r w:rsidR="00FC3731" w:rsidRPr="00FC3731">
        <w:rPr>
          <w:i/>
        </w:rPr>
        <w:t>(3.2.7)</w:t>
      </w:r>
    </w:p>
    <w:p w14:paraId="54499432" w14:textId="77777777" w:rsidR="00DA2452" w:rsidRDefault="00DA2452" w:rsidP="00DA2452"/>
    <w:p w14:paraId="25C7132A" w14:textId="77777777" w:rsidR="00DA2452" w:rsidRDefault="00DA2452" w:rsidP="00DA2452">
      <w:r>
        <w:tab/>
        <w:t>(</w:t>
      </w:r>
      <w:r>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6136F34B" w14:textId="77777777" w:rsidR="00DA2452" w:rsidRPr="002C2B50" w:rsidRDefault="00DA2452" w:rsidP="002C2B50">
      <w:pPr>
        <w:tabs>
          <w:tab w:val="left" w:pos="7200"/>
          <w:tab w:val="left" w:pos="7920"/>
          <w:tab w:val="right" w:pos="9270"/>
        </w:tabs>
      </w:pPr>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r>
        <w:rPr>
          <w:b/>
        </w:rPr>
        <w:t>u</w:t>
      </w:r>
      <w:r w:rsidRPr="005C5D34">
        <w:t>'</w:t>
      </w:r>
      <w:r>
        <w:rPr>
          <w:rStyle w:val="subscript"/>
        </w:rPr>
        <w:t>N</w:t>
      </w:r>
      <w:r>
        <w:t xml:space="preserve"> ]</w:t>
      </w:r>
      <w:r>
        <w:tab/>
      </w:r>
      <w:r>
        <w:tab/>
      </w:r>
      <w:r>
        <w:tab/>
        <w:t>// are the columns of R</w:t>
      </w:r>
      <w:r w:rsidR="002C2B50">
        <w:tab/>
      </w:r>
      <w:r w:rsidR="002C2B50">
        <w:tab/>
      </w:r>
      <w:r w:rsidR="002C2B50">
        <w:tab/>
      </w:r>
      <w:r w:rsidR="002C2B50">
        <w:tab/>
        <w:t>(3.</w:t>
      </w:r>
      <w:r w:rsidR="00130ED5">
        <w:t>5.1</w:t>
      </w:r>
      <w:r w:rsidR="002C2B50">
        <w:t>)</w:t>
      </w:r>
    </w:p>
    <w:p w14:paraId="14207790" w14:textId="77777777" w:rsidR="00DA2452" w:rsidRDefault="00DA2452" w:rsidP="00DA2452"/>
    <w:p w14:paraId="3C9797B2" w14:textId="77777777" w:rsidR="00DA2452" w:rsidRDefault="00DA2452" w:rsidP="00DA2452">
      <w:r>
        <w:t>By varying only x</w:t>
      </w:r>
      <w:r>
        <w:rPr>
          <w:rStyle w:val="subscript"/>
        </w:rPr>
        <w:t>n</w:t>
      </w:r>
      <w:r>
        <w:t xml:space="preserve"> in x-space holding all the other x</w:t>
      </w:r>
      <w:r>
        <w:rPr>
          <w:rStyle w:val="subscript"/>
        </w:rPr>
        <w:t>i</w:t>
      </w:r>
      <w:r>
        <w:t xml:space="preserve"> = constant, one generates the x</w:t>
      </w:r>
      <w:r>
        <w:rPr>
          <w:rStyle w:val="subscript"/>
        </w:rPr>
        <w:t>n</w:t>
      </w:r>
      <w:r>
        <w:t xml:space="preserve">-coordinate lines in x'-space, just the reverse of the earlier discussion of this subject. Then inverse tangent base vectors </w:t>
      </w:r>
      <w:r>
        <w:rPr>
          <w:b/>
        </w:rPr>
        <w:t>u</w:t>
      </w:r>
      <w:r>
        <w:t>'</w:t>
      </w:r>
      <w:r>
        <w:rPr>
          <w:rStyle w:val="subscript"/>
        </w:rPr>
        <w:t>n</w:t>
      </w:r>
      <w:r>
        <w:t xml:space="preserve"> will then be tangent to these inverse coordinate lines. An example is giv</w:t>
      </w:r>
      <w:r w:rsidRPr="00EF7472">
        <w:rPr>
          <w:color w:val="000000"/>
        </w:rPr>
        <w:t>en</w:t>
      </w:r>
      <w:r w:rsidR="00EF7472" w:rsidRPr="00EF7472">
        <w:rPr>
          <w:color w:val="000000"/>
        </w:rPr>
        <w:t xml:space="preserve"> just below</w:t>
      </w:r>
      <w:r w:rsidRPr="00EF7472">
        <w:rPr>
          <w:color w:val="000000"/>
        </w:rPr>
        <w:t xml:space="preserve"> </w:t>
      </w:r>
      <w:r>
        <w:t xml:space="preserve">and another </w:t>
      </w:r>
      <w:r w:rsidR="00EF7472">
        <w:t xml:space="preserve">appears </w:t>
      </w:r>
      <w:r w:rsidRPr="001B43DD">
        <w:rPr>
          <w:color w:val="000000"/>
        </w:rPr>
        <w:t xml:space="preserve">in Appendix C. </w:t>
      </w:r>
    </w:p>
    <w:p w14:paraId="1EA34CFA" w14:textId="77777777" w:rsidR="00DA2452" w:rsidRDefault="00DA2452" w:rsidP="00DA2452"/>
    <w:p w14:paraId="79CCC6F8" w14:textId="77777777" w:rsidR="00DA2452" w:rsidRDefault="00580201" w:rsidP="00DA2452">
      <w:r>
        <w:t>T</w:t>
      </w:r>
      <w:r w:rsidR="00DA2452">
        <w:t xml:space="preserve">he vector </w:t>
      </w:r>
      <w:r w:rsidR="00DA2452" w:rsidRPr="00FC3239">
        <w:rPr>
          <w:b/>
        </w:rPr>
        <w:t>e</w:t>
      </w:r>
      <w:r w:rsidR="00DA2452">
        <w:rPr>
          <w:rStyle w:val="subscript"/>
        </w:rPr>
        <w:t>n</w:t>
      </w:r>
      <w:r w:rsidR="00DA2452">
        <w:t xml:space="preserve"> </w:t>
      </w:r>
      <w:r w:rsidR="00FC3731">
        <w:t>was shown to transform</w:t>
      </w:r>
      <w:r w:rsidR="00DA2452">
        <w:t xml:space="preserve"> as a contravariant vector into an axis-aligned basis vector </w:t>
      </w:r>
      <w:r w:rsidR="00DA2452">
        <w:rPr>
          <w:b/>
        </w:rPr>
        <w:t>e</w:t>
      </w:r>
      <w:r w:rsidR="00DA2452">
        <w:t>'</w:t>
      </w:r>
      <w:r w:rsidR="00DA2452">
        <w:rPr>
          <w:rStyle w:val="subscript"/>
        </w:rPr>
        <w:t>n</w:t>
      </w:r>
      <w:r w:rsidR="00DA2452">
        <w:t xml:space="preserve">  in x'-space</w:t>
      </w:r>
    </w:p>
    <w:p w14:paraId="3FFA021E" w14:textId="77777777" w:rsidR="00DA2452" w:rsidRPr="00580201" w:rsidRDefault="00580201" w:rsidP="00DA2452">
      <w:r>
        <w:tab/>
        <w:t xml:space="preserve">   </w:t>
      </w:r>
      <w:r w:rsidRPr="00580201">
        <w:rPr>
          <w:i/>
        </w:rPr>
        <w:t>(3.3.2)</w:t>
      </w:r>
      <w:r>
        <w:tab/>
      </w:r>
      <w:r>
        <w:tab/>
      </w:r>
      <w:r>
        <w:tab/>
      </w:r>
      <w:r w:rsidRPr="00580201">
        <w:rPr>
          <w:i/>
        </w:rPr>
        <w:t>(3.3.</w:t>
      </w:r>
      <w:r>
        <w:rPr>
          <w:i/>
        </w:rPr>
        <w:t>3</w:t>
      </w:r>
      <w:r w:rsidRPr="00580201">
        <w:rPr>
          <w:i/>
        </w:rPr>
        <w:t>)</w:t>
      </w:r>
      <w:r>
        <w:tab/>
      </w:r>
      <w:r>
        <w:tab/>
        <w:t xml:space="preserve">        </w:t>
      </w:r>
      <w:r w:rsidRPr="00580201">
        <w:rPr>
          <w:i/>
        </w:rPr>
        <w:t>(3.2.6)</w:t>
      </w:r>
      <w:r>
        <w:rPr>
          <w:i/>
        </w:rPr>
        <w:tab/>
      </w:r>
      <w:r>
        <w:rPr>
          <w:i/>
        </w:rPr>
        <w:tab/>
        <w:t xml:space="preserve">     (3.2.1)</w:t>
      </w:r>
    </w:p>
    <w:p w14:paraId="753013A2" w14:textId="77777777" w:rsidR="00DA2452" w:rsidRPr="00C9767F" w:rsidRDefault="00DA2452" w:rsidP="002C2B50">
      <w:pPr>
        <w:tabs>
          <w:tab w:val="left" w:pos="7200"/>
          <w:tab w:val="left" w:pos="7920"/>
          <w:tab w:val="right" w:pos="9270"/>
        </w:tabs>
      </w:pPr>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w:t>
      </w:r>
      <w:r w:rsidR="00580201">
        <w:t>Σ</w:t>
      </w:r>
      <w:r w:rsidR="00580201">
        <w:rPr>
          <w:rStyle w:val="subscript"/>
        </w:rPr>
        <w:t>j</w:t>
      </w:r>
      <w:r>
        <w:t>R</w:t>
      </w:r>
      <w:r>
        <w:rPr>
          <w:rStyle w:val="subscript"/>
        </w:rPr>
        <w:t>ij</w:t>
      </w:r>
      <w:r w:rsidRPr="00F1027D">
        <w:rPr>
          <w:b/>
        </w:rPr>
        <w:t xml:space="preserve"> </w:t>
      </w:r>
      <w:r>
        <w:rPr>
          <w:b/>
        </w:rPr>
        <w:t>(</w:t>
      </w:r>
      <w:r w:rsidRPr="00F36ABC">
        <w:rPr>
          <w:b/>
        </w:rPr>
        <w:t>e</w:t>
      </w:r>
      <w:r>
        <w:rPr>
          <w:rStyle w:val="subscript"/>
        </w:rPr>
        <w:t>n</w:t>
      </w:r>
      <w:r>
        <w:t>)</w:t>
      </w:r>
      <w:r w:rsidR="002C2B50">
        <w:rPr>
          <w:rStyle w:val="subscript"/>
        </w:rPr>
        <w:t>j</w:t>
      </w:r>
      <w:r w:rsidR="002C2B50">
        <w:rPr>
          <w:rStyle w:val="subscript"/>
        </w:rPr>
        <w:tab/>
        <w:t xml:space="preserve">   </w:t>
      </w:r>
      <w:r>
        <w:rPr>
          <w:b/>
        </w:rPr>
        <w:t>(</w:t>
      </w:r>
      <w:r w:rsidRPr="00F36ABC">
        <w:rPr>
          <w:b/>
        </w:rPr>
        <w:t>e</w:t>
      </w:r>
      <w:r>
        <w:rPr>
          <w:rStyle w:val="subscript"/>
        </w:rPr>
        <w:t>n</w:t>
      </w:r>
      <w:r>
        <w:t>)</w:t>
      </w:r>
      <w:r>
        <w:rPr>
          <w:rStyle w:val="subscript"/>
        </w:rPr>
        <w:t>i</w:t>
      </w:r>
      <w:r>
        <w:t xml:space="preserve"> = S</w:t>
      </w:r>
      <w:r>
        <w:rPr>
          <w:rStyle w:val="subscript"/>
        </w:rPr>
        <w:t>in</w:t>
      </w:r>
      <w:r>
        <w:tab/>
      </w:r>
      <w:r>
        <w:tab/>
      </w:r>
      <w:r>
        <w:rPr>
          <w:b/>
        </w:rPr>
        <w:t>(</w:t>
      </w:r>
      <w:r w:rsidRPr="00F36ABC">
        <w:rPr>
          <w:b/>
        </w:rPr>
        <w:t>e</w:t>
      </w:r>
      <w:r w:rsidRPr="005C5D34">
        <w:t>'</w:t>
      </w:r>
      <w:r>
        <w:rPr>
          <w:rStyle w:val="subscript"/>
        </w:rPr>
        <w:t>n</w:t>
      </w:r>
      <w:r>
        <w:t>)</w:t>
      </w:r>
      <w:r>
        <w:rPr>
          <w:rStyle w:val="subscript"/>
        </w:rPr>
        <w:t>i</w:t>
      </w:r>
      <w:r>
        <w:t xml:space="preserve">  = δ</w:t>
      </w:r>
      <w:r>
        <w:rPr>
          <w:rStyle w:val="subscript"/>
        </w:rPr>
        <w:t>n,i</w:t>
      </w:r>
      <w:r>
        <w:rPr>
          <w:rStyle w:val="subscript"/>
        </w:rPr>
        <w:tab/>
      </w:r>
      <w:r w:rsidR="002C2B50">
        <w:tab/>
        <w:t>(3.</w:t>
      </w:r>
      <w:r w:rsidR="00130ED5">
        <w:t>5.2</w:t>
      </w:r>
      <w:r w:rsidR="002C2B50">
        <w:t>)</w:t>
      </w:r>
      <w:r>
        <w:tab/>
      </w:r>
    </w:p>
    <w:p w14:paraId="506E2CC8" w14:textId="77777777" w:rsidR="00DA2452" w:rsidRDefault="00DA2452" w:rsidP="00DA2452"/>
    <w:p w14:paraId="2DB8C31C" w14:textId="77777777" w:rsidR="00DA2452" w:rsidRDefault="00DA2452" w:rsidP="00DA2452">
      <w:r>
        <w:t xml:space="preserve">The same thing happens here, only in reverse : </w:t>
      </w:r>
    </w:p>
    <w:p w14:paraId="2421C378" w14:textId="77777777" w:rsidR="00DA2452" w:rsidRDefault="00DA2452" w:rsidP="00DA2452"/>
    <w:p w14:paraId="3E549235" w14:textId="77777777" w:rsidR="00DA2452" w:rsidRPr="002C2B50" w:rsidRDefault="00DA2452" w:rsidP="002C2B50">
      <w:pPr>
        <w:tabs>
          <w:tab w:val="left" w:pos="7200"/>
          <w:tab w:val="left" w:pos="7920"/>
          <w:tab w:val="right" w:pos="9270"/>
        </w:tabs>
      </w:pPr>
      <w:r>
        <w:tab/>
      </w:r>
      <w:r>
        <w:rPr>
          <w:b/>
        </w:rPr>
        <w:t>u</w:t>
      </w:r>
      <w:r>
        <w:rPr>
          <w:rStyle w:val="subscript"/>
        </w:rPr>
        <w:t>n</w:t>
      </w:r>
      <w:r>
        <w:t xml:space="preserve"> = S</w:t>
      </w:r>
      <w:r w:rsidRPr="00F1027D">
        <w:rPr>
          <w:b/>
        </w:rPr>
        <w:t xml:space="preserve"> </w:t>
      </w:r>
      <w:r>
        <w:rPr>
          <w:b/>
        </w:rPr>
        <w:t>u</w:t>
      </w:r>
      <w:r w:rsidR="00B77E0F">
        <w:t>'</w:t>
      </w:r>
      <w:r>
        <w:rPr>
          <w:rStyle w:val="subscript"/>
        </w:rPr>
        <w:t>n</w:t>
      </w:r>
      <w:r>
        <w:tab/>
      </w:r>
      <w:r>
        <w:tab/>
        <w:t>(</w:t>
      </w:r>
      <w:r>
        <w:rPr>
          <w:b/>
        </w:rPr>
        <w:t>u</w:t>
      </w:r>
      <w:r>
        <w:rPr>
          <w:rStyle w:val="subscript"/>
        </w:rPr>
        <w:t>n</w:t>
      </w:r>
      <w:r>
        <w:t>)</w:t>
      </w:r>
      <w:r w:rsidRPr="00FC3239">
        <w:rPr>
          <w:rStyle w:val="subscript"/>
        </w:rPr>
        <w:t>i</w:t>
      </w:r>
      <w:r>
        <w:t xml:space="preserve"> =  </w:t>
      </w:r>
      <w:r w:rsidR="00580201">
        <w:t>Σ</w:t>
      </w:r>
      <w:r w:rsidR="00580201">
        <w:rPr>
          <w:rStyle w:val="subscript"/>
        </w:rPr>
        <w:t>j</w:t>
      </w:r>
      <w:r>
        <w:t>S</w:t>
      </w:r>
      <w:r>
        <w:rPr>
          <w:rStyle w:val="subscript"/>
        </w:rPr>
        <w:t>ij</w:t>
      </w:r>
      <w:r w:rsidRPr="00F1027D">
        <w:rPr>
          <w:b/>
        </w:rPr>
        <w:t xml:space="preserve"> </w:t>
      </w:r>
      <w:r>
        <w:rPr>
          <w:b/>
        </w:rPr>
        <w:t>(u</w:t>
      </w:r>
      <w:r w:rsidR="00B77E0F">
        <w:t>'</w:t>
      </w:r>
      <w:r>
        <w:rPr>
          <w:rStyle w:val="subscript"/>
        </w:rPr>
        <w:t>n</w:t>
      </w:r>
      <w:r>
        <w:t>)</w:t>
      </w:r>
      <w:r w:rsidR="002C2B50">
        <w:rPr>
          <w:rStyle w:val="subscript"/>
        </w:rPr>
        <w:t>j</w:t>
      </w:r>
      <w:r w:rsidR="002C2B50">
        <w:rPr>
          <w:rStyle w:val="subscript"/>
        </w:rPr>
        <w:tab/>
        <w:t xml:space="preserve">   </w:t>
      </w:r>
      <w:r>
        <w:rPr>
          <w:b/>
        </w:rPr>
        <w:t>(u</w:t>
      </w:r>
      <w:r w:rsidRPr="005C5D34">
        <w:t>'</w:t>
      </w:r>
      <w:r>
        <w:rPr>
          <w:rStyle w:val="subscript"/>
        </w:rPr>
        <w:t>n</w:t>
      </w:r>
      <w:r>
        <w:t>)</w:t>
      </w:r>
      <w:r>
        <w:rPr>
          <w:rStyle w:val="subscript"/>
        </w:rPr>
        <w:t>i</w:t>
      </w:r>
      <w:r>
        <w:t xml:space="preserve"> = R</w:t>
      </w:r>
      <w:r>
        <w:rPr>
          <w:rStyle w:val="subscript"/>
        </w:rPr>
        <w:t>in</w:t>
      </w:r>
      <w:r>
        <w:tab/>
      </w:r>
      <w:r>
        <w:tab/>
      </w:r>
      <w:r>
        <w:rPr>
          <w:b/>
        </w:rPr>
        <w:t>(u</w:t>
      </w:r>
      <w:r>
        <w:rPr>
          <w:rStyle w:val="subscript"/>
        </w:rPr>
        <w:t>n</w:t>
      </w:r>
      <w:r>
        <w:t>)</w:t>
      </w:r>
      <w:r>
        <w:rPr>
          <w:rStyle w:val="subscript"/>
        </w:rPr>
        <w:t>i</w:t>
      </w:r>
      <w:r>
        <w:t xml:space="preserve">  = δ</w:t>
      </w:r>
      <w:r>
        <w:rPr>
          <w:rStyle w:val="subscript"/>
        </w:rPr>
        <w:t>n,i</w:t>
      </w:r>
      <w:r>
        <w:tab/>
      </w:r>
      <w:r w:rsidR="002C2B50">
        <w:tab/>
        <w:t>(3.</w:t>
      </w:r>
      <w:r w:rsidR="00130ED5">
        <w:t>5.3</w:t>
      </w:r>
      <w:r w:rsidR="002C2B50">
        <w:t>)</w:t>
      </w:r>
    </w:p>
    <w:p w14:paraId="4D79DD42" w14:textId="77777777" w:rsidR="00DA2452" w:rsidRDefault="00DA2452" w:rsidP="00DA2452">
      <w:r>
        <w:tab/>
      </w:r>
    </w:p>
    <w:p w14:paraId="572A1D4B" w14:textId="77777777" w:rsidR="00DA2452" w:rsidRDefault="00DA2452" w:rsidP="00DA2452">
      <w:r>
        <w:t xml:space="preserve">where now the </w:t>
      </w:r>
      <w:r w:rsidRPr="00FC3239">
        <w:rPr>
          <w:b/>
        </w:rPr>
        <w:t>u</w:t>
      </w:r>
      <w:r>
        <w:rPr>
          <w:rStyle w:val="subscript"/>
        </w:rPr>
        <w:t>n</w:t>
      </w:r>
      <w:r>
        <w:t xml:space="preserve"> are axis-aligned basis vectors in x-space. A prime on an object indicates which space it inhabits. </w:t>
      </w:r>
    </w:p>
    <w:p w14:paraId="05B2AACE" w14:textId="77777777" w:rsidR="00DA2452" w:rsidRDefault="00DA2452" w:rsidP="00DA2452"/>
    <w:p w14:paraId="324F4B2C" w14:textId="77777777" w:rsidR="00DA2452" w:rsidRPr="003A367E" w:rsidRDefault="00DA2452" w:rsidP="00DA2452">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introduced in </w:t>
      </w:r>
      <w:r w:rsidR="00EF79FC">
        <w:t>Chapter</w:t>
      </w:r>
      <w:r>
        <w:t xml:space="preserve"> 6 below.</w:t>
      </w:r>
    </w:p>
    <w:p w14:paraId="2703A284" w14:textId="77777777" w:rsidR="00DA2452" w:rsidRPr="00FC3239" w:rsidRDefault="00DA2452" w:rsidP="00DA2452"/>
    <w:p w14:paraId="517E5906" w14:textId="77777777" w:rsidR="00DA2452" w:rsidRDefault="00DA2452" w:rsidP="00DA2452">
      <w:pPr>
        <w:pStyle w:val="Heading3"/>
      </w:pPr>
      <w:bookmarkStart w:id="33" w:name="_Toc451452932"/>
      <w:r w:rsidRPr="00A0197F">
        <w:t>Example 1:  Polar coordinates</w:t>
      </w:r>
      <w:r>
        <w:t xml:space="preserve">: </w:t>
      </w:r>
      <w:r w:rsidRPr="00A0197F">
        <w:t xml:space="preserve"> </w:t>
      </w:r>
      <w:r>
        <w:t xml:space="preserve">inverse </w:t>
      </w:r>
      <w:r w:rsidRPr="00A0197F">
        <w:t>tangent base vectors</w:t>
      </w:r>
      <w:r>
        <w:t xml:space="preserve"> and inverse coordinate lines</w:t>
      </w:r>
      <w:bookmarkEnd w:id="33"/>
    </w:p>
    <w:p w14:paraId="772A286C" w14:textId="77777777" w:rsidR="00DA2452" w:rsidRDefault="00DA2452" w:rsidP="00DA2452"/>
    <w:p w14:paraId="275DB0FF" w14:textId="77777777" w:rsidR="00DA2452" w:rsidRDefault="00DA2452" w:rsidP="00DA2452">
      <w:r>
        <w:t>It was shown ear</w:t>
      </w:r>
      <w:r w:rsidR="00EF7472">
        <w:t>lier for polar coordinates that</w:t>
      </w:r>
    </w:p>
    <w:p w14:paraId="505BE08E" w14:textId="77777777" w:rsidR="00DA2452" w:rsidRDefault="00DA2452" w:rsidP="00DA2452"/>
    <w:p w14:paraId="6FC29115" w14:textId="77777777" w:rsidR="00DA2452" w:rsidRPr="00130ED5" w:rsidRDefault="00DA2452" w:rsidP="002C2B50">
      <w:pPr>
        <w:tabs>
          <w:tab w:val="left" w:pos="7200"/>
          <w:tab w:val="left" w:pos="7920"/>
          <w:tab w:val="right" w:pos="9270"/>
        </w:tabs>
        <w:rPr>
          <w:i/>
          <w:color w:val="FF0000"/>
        </w:rPr>
      </w:pPr>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2C2B50">
        <w:tab/>
      </w:r>
      <w:r w:rsidR="002C2B50">
        <w:tab/>
      </w:r>
      <w:r w:rsidR="002C2B50">
        <w:tab/>
      </w:r>
      <w:r w:rsidR="002C2B50">
        <w:tab/>
      </w:r>
      <w:r w:rsidR="002C2B50">
        <w:tab/>
      </w:r>
      <w:r w:rsidR="002C2B50">
        <w:tab/>
      </w:r>
      <w:r w:rsidR="002C2B50">
        <w:tab/>
      </w:r>
      <w:r w:rsidR="002C2B50">
        <w:tab/>
      </w:r>
      <w:r w:rsidR="002C2B50">
        <w:tab/>
      </w:r>
      <w:r w:rsidR="00130ED5" w:rsidRPr="00130ED5">
        <w:rPr>
          <w:i/>
        </w:rPr>
        <w:t>(3.4.1)</w:t>
      </w:r>
    </w:p>
    <w:p w14:paraId="1644C93E" w14:textId="77777777" w:rsidR="00DA2452" w:rsidRDefault="00DA2452" w:rsidP="00DA2452"/>
    <w:p w14:paraId="67E917AD" w14:textId="77777777" w:rsidR="00DA2452" w:rsidRDefault="00DA2452" w:rsidP="00DA2452">
      <w:r>
        <w:t>so the inverse tangent base vectors</w:t>
      </w:r>
      <w:r w:rsidR="00EF7472">
        <w:t xml:space="preserve"> (expressed here as row vectors as usual to save space) are given by the columns of R as per (3.5.1), </w:t>
      </w:r>
    </w:p>
    <w:p w14:paraId="743E44FA" w14:textId="77777777" w:rsidR="00DA2452" w:rsidRDefault="00DA2452" w:rsidP="00DA2452"/>
    <w:p w14:paraId="13E911B3" w14:textId="77777777" w:rsidR="00DA2452" w:rsidRDefault="00DA2452" w:rsidP="00DA2452">
      <w:r>
        <w:tab/>
      </w:r>
      <w:r>
        <w:rPr>
          <w:b/>
        </w:rPr>
        <w:t>u</w:t>
      </w:r>
      <w:r w:rsidRPr="005C5D34">
        <w:t>'</w:t>
      </w:r>
      <w:r>
        <w:rPr>
          <w:rStyle w:val="subscript"/>
        </w:rPr>
        <w:t>x</w:t>
      </w:r>
      <w:r w:rsidR="002C2B50">
        <w:t xml:space="preserve"> = ( -sinθ/r,cosθ)</w:t>
      </w:r>
      <w:r w:rsidR="002C2B50">
        <w:tab/>
      </w:r>
      <w:r w:rsidR="002C2B50">
        <w:tab/>
      </w:r>
      <w:r>
        <w:t xml:space="preserve">// note near θ = 0 that </w:t>
      </w:r>
      <w:r>
        <w:rPr>
          <w:b/>
        </w:rPr>
        <w:t>u</w:t>
      </w:r>
      <w:r w:rsidRPr="005C5D34">
        <w:t>'</w:t>
      </w:r>
      <w:r>
        <w:rPr>
          <w:rStyle w:val="subscript"/>
        </w:rPr>
        <w:t>x</w:t>
      </w:r>
      <w:r>
        <w:t xml:space="preserve"> indicates a large negative slope</w:t>
      </w:r>
    </w:p>
    <w:p w14:paraId="6F58C2A3" w14:textId="77777777" w:rsidR="00DA2452" w:rsidRPr="002C2B50" w:rsidRDefault="00DA2452" w:rsidP="002C2B50">
      <w:pPr>
        <w:tabs>
          <w:tab w:val="left" w:pos="7200"/>
          <w:tab w:val="left" w:pos="7920"/>
          <w:tab w:val="right" w:pos="9270"/>
        </w:tabs>
      </w:pPr>
      <w:r>
        <w:tab/>
      </w:r>
      <w:r>
        <w:rPr>
          <w:b/>
        </w:rPr>
        <w:t>u</w:t>
      </w:r>
      <w:r w:rsidRPr="005C5D34">
        <w:t>'</w:t>
      </w:r>
      <w:r>
        <w:rPr>
          <w:rStyle w:val="subscript"/>
        </w:rPr>
        <w:t>y</w:t>
      </w:r>
      <w:r w:rsidR="002C2B50">
        <w:t xml:space="preserve"> = (cosθ/r,sinθ)</w:t>
      </w:r>
      <w:r w:rsidR="00EF7472">
        <w:t xml:space="preserve"> .</w:t>
      </w:r>
      <w:r w:rsidR="002C2B50">
        <w:tab/>
      </w:r>
      <w:r w:rsidR="002C2B50">
        <w:tab/>
      </w:r>
      <w:r>
        <w:t xml:space="preserve">// note near θ = 0 that </w:t>
      </w:r>
      <w:r>
        <w:rPr>
          <w:b/>
        </w:rPr>
        <w:t>u</w:t>
      </w:r>
      <w:r w:rsidRPr="005C5D34">
        <w:t>'</w:t>
      </w:r>
      <w:r>
        <w:rPr>
          <w:rStyle w:val="subscript"/>
        </w:rPr>
        <w:t>y</w:t>
      </w:r>
      <w:r>
        <w:t xml:space="preserve"> indicates a small positive slope</w:t>
      </w:r>
      <w:r w:rsidR="002C2B50">
        <w:tab/>
      </w:r>
      <w:r w:rsidR="002C2B50">
        <w:tab/>
        <w:t>(3.</w:t>
      </w:r>
      <w:r w:rsidR="00130ED5">
        <w:t>5.4</w:t>
      </w:r>
      <w:r w:rsidR="002C2B50">
        <w:t>)</w:t>
      </w:r>
    </w:p>
    <w:p w14:paraId="3B2FD369" w14:textId="77777777" w:rsidR="00DA2452" w:rsidRDefault="00DA2452" w:rsidP="00DA2452"/>
    <w:p w14:paraId="34CE4813" w14:textId="77777777" w:rsidR="00DA2452" w:rsidRPr="00EE72D2" w:rsidRDefault="00DA2452" w:rsidP="00DA2452">
      <w:r>
        <w:t xml:space="preserve">One expects </w:t>
      </w:r>
      <w:r>
        <w:rPr>
          <w:b/>
        </w:rPr>
        <w:t>u</w:t>
      </w:r>
      <w:r w:rsidRPr="005C5D34">
        <w:t>'</w:t>
      </w:r>
      <w:r>
        <w:rPr>
          <w:rStyle w:val="subscript"/>
        </w:rPr>
        <w:t>x</w:t>
      </w:r>
      <w:r>
        <w:t xml:space="preserve"> to be tangent to an inverse coordinate line in x'-space which maps to a line in x-space along which only x is varying, which is a horizontal line at fixed y (red</w:t>
      </w:r>
      <w:r w:rsidR="00EF7472">
        <w:t xml:space="preserve"> below</w:t>
      </w:r>
      <w:r>
        <w:t>). Looking at the small θ region o</w:t>
      </w:r>
      <w:r w:rsidRPr="00EF7472">
        <w:rPr>
          <w:color w:val="000000"/>
        </w:rPr>
        <w:t xml:space="preserve">f </w:t>
      </w:r>
      <w:r w:rsidR="00EF7472">
        <w:rPr>
          <w:color w:val="000000"/>
        </w:rPr>
        <w:t xml:space="preserve">the left graph in </w:t>
      </w:r>
      <w:r w:rsidR="00EF7472" w:rsidRPr="00EF7472">
        <w:rPr>
          <w:color w:val="000000"/>
        </w:rPr>
        <w:t>Fig (3.5.5) below</w:t>
      </w:r>
      <w:r w:rsidRPr="00EF7472">
        <w:rPr>
          <w:color w:val="000000"/>
        </w:rPr>
        <w:t>, one</w:t>
      </w:r>
      <w:r>
        <w:t xml:space="preserve"> sees slopes as just described above. </w:t>
      </w:r>
    </w:p>
    <w:p w14:paraId="68AFCE14" w14:textId="77777777" w:rsidR="00DA2452" w:rsidRDefault="00DA2452" w:rsidP="00DA2452"/>
    <w:p w14:paraId="3B81B28D" w14:textId="77777777" w:rsidR="00DA2452" w:rsidRDefault="00DA2452" w:rsidP="00DA2452">
      <w:r>
        <w:t xml:space="preserve">For the polar coordinates mapping discussed </w:t>
      </w:r>
      <w:r w:rsidR="00EF7472">
        <w:t>near Fig (3.4.3)</w:t>
      </w:r>
      <w:r>
        <w:t>, horizontal (red) and vertical (blue) lines in x'-space mapped into circles (red) and rays (blue) in x-space, and the tangent base vectors in x-space were tangent to the coordinate lines there. If one instead takes horizontal (red) and vertical (blue) lines in x-space and maps them back into coordinate lines in x'-space, the picture is a bit more complicated.  Since y = rsinθ, the plot of an x-coordinate line (x is varying, y fixed at y</w:t>
      </w:r>
      <w:r>
        <w:rPr>
          <w:rStyle w:val="subscript"/>
        </w:rPr>
        <w:t>i</w:t>
      </w:r>
      <w:r>
        <w:t>)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rsidR="00EF7472">
        <w:t>/sinθ</w:t>
      </w:r>
      <w:r>
        <w:t xml:space="preserve"> in x'-space for various values of y</w:t>
      </w:r>
      <w:r>
        <w:rPr>
          <w:rStyle w:val="subscript"/>
        </w:rPr>
        <w:t>i</w:t>
      </w:r>
      <w:r>
        <w:t xml:space="preserve"> displays a set of inverse x-coordinate lines (red).  Similarly r = x</w:t>
      </w:r>
      <w:r>
        <w:rPr>
          <w:rStyle w:val="subscript"/>
        </w:rPr>
        <w:t>i</w:t>
      </w:r>
      <w:r>
        <w:t>/cosθ gives some y-coordinate lines (blue). Here is a Maple plot:</w:t>
      </w:r>
    </w:p>
    <w:p w14:paraId="79ABAA87" w14:textId="77777777" w:rsidR="00DA2452" w:rsidRPr="009555F1" w:rsidRDefault="000975B1" w:rsidP="00DA2452">
      <w:r>
        <w:pict>
          <v:shape id="_x0000_i1040" type="#_x0000_t75" style="width:210.75pt;height:163.5pt">
            <v:imagedata r:id="rId29" o:title=""/>
          </v:shape>
        </w:pict>
      </w:r>
      <w:r w:rsidR="00DA2452" w:rsidRPr="009555F1">
        <w:t xml:space="preserve"> </w:t>
      </w:r>
      <w:r>
        <w:pict>
          <v:shape id="_x0000_i1041" type="#_x0000_t75" style="width:222.75pt;height:164.25pt">
            <v:imagedata r:id="rId30" o:title=""/>
          </v:shape>
        </w:pict>
      </w:r>
    </w:p>
    <w:p w14:paraId="49B9FF0B" w14:textId="77777777" w:rsidR="00DA2452" w:rsidRDefault="00DA2452" w:rsidP="00DA2452">
      <w:r>
        <w:tab/>
      </w:r>
      <w:r>
        <w:tab/>
      </w:r>
      <w:r w:rsidR="000975B1">
        <w:tab/>
        <w:t xml:space="preserve">  </w:t>
      </w:r>
      <w:r>
        <w:t>x'-space (θ,r)</w:t>
      </w:r>
      <w:r w:rsidR="000975B1">
        <w:tab/>
      </w:r>
      <w:r w:rsidR="000975B1">
        <w:tab/>
      </w:r>
      <w:r w:rsidR="000975B1">
        <w:tab/>
      </w:r>
      <w:r w:rsidR="000975B1">
        <w:tab/>
      </w:r>
      <w:r w:rsidR="000975B1">
        <w:tab/>
        <w:t xml:space="preserve"> </w:t>
      </w:r>
      <w:r>
        <w:t>x-space  (x,y)</w:t>
      </w:r>
    </w:p>
    <w:p w14:paraId="7F7A2887"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5.5</w:t>
      </w:r>
      <w:r>
        <w:t>)</w:t>
      </w:r>
    </w:p>
    <w:p w14:paraId="0C71B397" w14:textId="77777777" w:rsidR="00DA2452" w:rsidRPr="001B43DD" w:rsidRDefault="00DA2452" w:rsidP="00DA2452">
      <w:pPr>
        <w:rPr>
          <w:color w:val="000000"/>
        </w:rPr>
      </w:pPr>
      <w:r w:rsidRPr="0077781C">
        <w:rPr>
          <w:color w:val="000000"/>
        </w:rPr>
        <w:t xml:space="preserve">Another </w:t>
      </w:r>
      <w:r>
        <w:rPr>
          <w:color w:val="000000"/>
        </w:rPr>
        <w:t>example is given in</w:t>
      </w:r>
      <w:r w:rsidRPr="00EF7472">
        <w:rPr>
          <w:color w:val="FF0000"/>
        </w:rPr>
        <w:t xml:space="preserve"> </w:t>
      </w:r>
      <w:r w:rsidRPr="001B43DD">
        <w:rPr>
          <w:color w:val="000000"/>
        </w:rPr>
        <w:t xml:space="preserve">Appendix C. </w:t>
      </w:r>
    </w:p>
    <w:p w14:paraId="010354BE" w14:textId="77777777" w:rsidR="005A2005" w:rsidRDefault="005A2005" w:rsidP="005A2005">
      <w:pPr>
        <w:pStyle w:val="Heading2"/>
        <w:rPr>
          <w:noProof/>
          <w:webHidden/>
        </w:rPr>
        <w:sectPr w:rsidR="005A2005">
          <w:headerReference w:type="default" r:id="rId31"/>
          <w:footerReference w:type="default" r:id="rId32"/>
          <w:pgSz w:w="12240" w:h="15840"/>
          <w:pgMar w:top="1440" w:right="1440" w:bottom="1440" w:left="1440" w:header="720" w:footer="720" w:gutter="0"/>
          <w:cols w:space="720"/>
        </w:sectPr>
      </w:pPr>
    </w:p>
    <w:p w14:paraId="77D6A8EE" w14:textId="77777777" w:rsidR="00DA2452" w:rsidRPr="005A06AB" w:rsidRDefault="00DA2452" w:rsidP="00DA2452">
      <w:pPr>
        <w:pStyle w:val="Heading2"/>
      </w:pPr>
      <w:bookmarkStart w:id="34" w:name="_Toc451452933"/>
      <w:r>
        <w:t>4</w:t>
      </w:r>
      <w:r w:rsidRPr="005A06AB">
        <w:t xml:space="preserve">. </w:t>
      </w:r>
      <w:r>
        <w:t>N</w:t>
      </w:r>
      <w:r w:rsidRPr="005A06AB">
        <w:t>otion</w:t>
      </w:r>
      <w:r>
        <w:t>s</w:t>
      </w:r>
      <w:r w:rsidRPr="005A06AB">
        <w:t xml:space="preserve"> of length, distance and </w:t>
      </w:r>
      <w:r>
        <w:t>scalar</w:t>
      </w:r>
      <w:r w:rsidRPr="005A06AB">
        <w:t xml:space="preserve"> product</w:t>
      </w:r>
      <w:r>
        <w:t xml:space="preserve"> in Cartesian Space</w:t>
      </w:r>
      <w:bookmarkEnd w:id="34"/>
    </w:p>
    <w:p w14:paraId="011B9D3D" w14:textId="77777777" w:rsidR="00DA2452" w:rsidRDefault="00DA2452" w:rsidP="00DA2452">
      <w:pPr>
        <w:rPr>
          <w:b/>
          <w:color w:val="000000"/>
        </w:rPr>
      </w:pPr>
    </w:p>
    <w:p w14:paraId="1B6BE609" w14:textId="77777777" w:rsidR="00DA2452" w:rsidRDefault="00DA2452" w:rsidP="00DA2452">
      <w:r>
        <w:t xml:space="preserve">This </w:t>
      </w:r>
      <w:r w:rsidR="005075D6">
        <w:t>Section</w:t>
      </w:r>
      <w:r>
        <w:t xml:space="preserve"> can be interpreted in either </w:t>
      </w:r>
      <w:r w:rsidRPr="003C67DD">
        <w:rPr>
          <w:b/>
        </w:rPr>
        <w:t>Picture B</w:t>
      </w:r>
      <w:r>
        <w:t xml:space="preserve"> or </w:t>
      </w:r>
      <w:r w:rsidRPr="003C67DD">
        <w:rPr>
          <w:b/>
        </w:rPr>
        <w:t>Picture D</w:t>
      </w:r>
      <w:r>
        <w:t xml:space="preserve"> where the x-space is Cartesian, G=1. </w:t>
      </w:r>
    </w:p>
    <w:p w14:paraId="15649594" w14:textId="77777777" w:rsidR="00DA2452" w:rsidRPr="009D340D" w:rsidRDefault="00DA2452" w:rsidP="00DA2452">
      <w:pPr>
        <w:rPr>
          <w:b/>
          <w:color w:val="000000"/>
        </w:rPr>
      </w:pPr>
    </w:p>
    <w:p w14:paraId="4ECB177C" w14:textId="77777777" w:rsidR="00DA2452" w:rsidRPr="009D340D" w:rsidRDefault="00DA2452" w:rsidP="00DA2452">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Pr>
          <w:color w:val="000000"/>
        </w:rPr>
        <w:t xml:space="preserve">norm, </w:t>
      </w:r>
      <w:r w:rsidRPr="009D340D">
        <w:rPr>
          <w:color w:val="000000"/>
        </w:rPr>
        <w:t xml:space="preserve">metric or a scalar product. </w:t>
      </w:r>
      <w:r>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6050C188" w14:textId="77777777" w:rsidR="00DA2452" w:rsidRPr="009D340D" w:rsidRDefault="00DA2452" w:rsidP="00DA2452">
      <w:pPr>
        <w:rPr>
          <w:color w:val="000000"/>
        </w:rPr>
      </w:pPr>
      <w:r>
        <w:rPr>
          <w:color w:val="000000"/>
        </w:rPr>
        <w:tab/>
        <w:t xml:space="preserve">Now, </w:t>
      </w:r>
      <w:r w:rsidRPr="009D340D">
        <w:rPr>
          <w:color w:val="000000"/>
        </w:rPr>
        <w:t>for the first time</w:t>
      </w:r>
      <w:r>
        <w:rPr>
          <w:color w:val="000000"/>
        </w:rPr>
        <w:t xml:space="preserve"> (officially)</w:t>
      </w:r>
      <w:r w:rsidRPr="009D340D">
        <w:rPr>
          <w:color w:val="000000"/>
        </w:rPr>
        <w:t xml:space="preserve">, we </w:t>
      </w:r>
      <w:r>
        <w:rPr>
          <w:color w:val="000000"/>
        </w:rPr>
        <w:t>discuss</w:t>
      </w:r>
      <w:r w:rsidRPr="009D340D">
        <w:rPr>
          <w:color w:val="000000"/>
        </w:rPr>
        <w:t xml:space="preserve"> </w:t>
      </w:r>
      <w:r>
        <w:rPr>
          <w:color w:val="000000"/>
        </w:rPr>
        <w:t xml:space="preserve">length and distance, such as they are in a Cartesian Space, as defined in </w:t>
      </w:r>
      <w:r w:rsidR="00EF79FC">
        <w:rPr>
          <w:color w:val="000000"/>
        </w:rPr>
        <w:t>Chapter</w:t>
      </w:r>
      <w:r>
        <w:rPr>
          <w:color w:val="000000"/>
        </w:rPr>
        <w:t xml:space="preserve"> 1. </w:t>
      </w:r>
    </w:p>
    <w:p w14:paraId="151D5986" w14:textId="77777777" w:rsidR="00DA2452" w:rsidRPr="009D340D" w:rsidRDefault="00DA2452" w:rsidP="00DA2452">
      <w:pPr>
        <w:rPr>
          <w:color w:val="000000"/>
        </w:rPr>
      </w:pPr>
      <w:r w:rsidRPr="009D340D">
        <w:rPr>
          <w:color w:val="000000"/>
        </w:rPr>
        <w:tab/>
      </w:r>
      <w:r>
        <w:rPr>
          <w:color w:val="000000"/>
        </w:rPr>
        <w:t>For</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one</w:t>
      </w:r>
      <w:r w:rsidRPr="009D340D">
        <w:rPr>
          <w:color w:val="000000"/>
        </w:rPr>
        <w:t xml:space="preserve"> </w:t>
      </w:r>
      <w:r>
        <w:rPr>
          <w:color w:val="000000"/>
        </w:rPr>
        <w:t xml:space="preserve">first </w:t>
      </w:r>
      <w:r w:rsidRPr="009D340D">
        <w:rPr>
          <w:color w:val="000000"/>
        </w:rPr>
        <w:t>define</w:t>
      </w:r>
      <w:r>
        <w:rPr>
          <w:color w:val="000000"/>
        </w:rPr>
        <w:t>s</w:t>
      </w:r>
      <w:r w:rsidRPr="009D340D">
        <w:rPr>
          <w:color w:val="000000"/>
        </w:rPr>
        <w:t xml:space="preserve"> a norm which determines the "length" of a vector, </w:t>
      </w:r>
      <w:r>
        <w:rPr>
          <w:color w:val="000000"/>
        </w:rPr>
        <w:t>the</w:t>
      </w:r>
      <w:r w:rsidRPr="009D340D">
        <w:rPr>
          <w:color w:val="000000"/>
        </w:rPr>
        <w:t xml:space="preserve"> first notion of distance in a limited sense. The "usual" norm </w:t>
      </w:r>
      <w:r>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2200185D" w14:textId="77777777" w:rsidR="00DA2452" w:rsidRPr="009D340D" w:rsidRDefault="00DA2452" w:rsidP="00DA2452">
      <w:pPr>
        <w:rPr>
          <w:color w:val="000000"/>
        </w:rPr>
      </w:pPr>
    </w:p>
    <w:p w14:paraId="78B3617A" w14:textId="77777777" w:rsidR="00DA2452" w:rsidRPr="00617C31" w:rsidRDefault="00DA2452" w:rsidP="00617C31">
      <w:pPr>
        <w:tabs>
          <w:tab w:val="left" w:pos="7200"/>
          <w:tab w:val="left" w:pos="7920"/>
          <w:tab w:val="right" w:pos="9270"/>
        </w:tabs>
      </w:pPr>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t xml:space="preserve">    ≡  | </w:t>
      </w:r>
      <w:r w:rsidRPr="00F25843">
        <w:rPr>
          <w:b/>
        </w:rPr>
        <w:t>x</w:t>
      </w:r>
      <w:r>
        <w:t xml:space="preserve"> |</w:t>
      </w:r>
      <w:r w:rsidR="005E2998">
        <w:t xml:space="preserve">  .</w:t>
      </w:r>
      <w:r>
        <w:t xml:space="preserve"> </w:t>
      </w:r>
      <w:r w:rsidR="001D5D94">
        <w:tab/>
      </w:r>
      <w:r w:rsidR="001D5D94">
        <w:tab/>
      </w:r>
      <w:r w:rsidR="001D5D94">
        <w:tab/>
      </w:r>
      <w:r w:rsidR="001D5D94">
        <w:tab/>
      </w:r>
      <w:r w:rsidR="001D5D94">
        <w:tab/>
        <w:t>(4</w:t>
      </w:r>
      <w:r w:rsidR="007F48FF">
        <w:t>.1</w:t>
      </w:r>
      <w:r w:rsidR="00617C31">
        <w:t>)</w:t>
      </w:r>
    </w:p>
    <w:p w14:paraId="14AF8048" w14:textId="77777777" w:rsidR="00DA2452" w:rsidRPr="009D340D" w:rsidRDefault="00DA2452" w:rsidP="00DA2452">
      <w:pPr>
        <w:rPr>
          <w:color w:val="000000"/>
        </w:rPr>
      </w:pPr>
    </w:p>
    <w:p w14:paraId="2BD9007B" w14:textId="77777777" w:rsidR="00DA2452" w:rsidRDefault="00DA2452" w:rsidP="00DA2452">
      <w:pPr>
        <w:rPr>
          <w:color w:val="000000"/>
        </w:rPr>
      </w:pPr>
      <w:r w:rsidRPr="009D340D">
        <w:rPr>
          <w:color w:val="000000"/>
        </w:rPr>
        <w:t xml:space="preserve">Now we have a normed linear space. </w:t>
      </w:r>
    </w:p>
    <w:p w14:paraId="3EF43C9C" w14:textId="77777777" w:rsidR="00DA2452" w:rsidRDefault="00DA2452" w:rsidP="00DA2452">
      <w:pPr>
        <w:rPr>
          <w:color w:val="000000"/>
        </w:rPr>
      </w:pPr>
      <w:r>
        <w:rPr>
          <w:color w:val="000000"/>
        </w:rPr>
        <w:tab/>
        <w:t>One next defines</w:t>
      </w:r>
      <w:r w:rsidRPr="009D340D">
        <w:rPr>
          <w:color w:val="000000"/>
        </w:rPr>
        <w:t xml:space="preserve"> the notion of the distance </w:t>
      </w:r>
      <w:r w:rsidRPr="009D340D">
        <w:rPr>
          <w:i/>
          <w:color w:val="000000"/>
        </w:rPr>
        <w:t>between</w:t>
      </w:r>
      <w:r w:rsidRPr="009D340D">
        <w:rPr>
          <w:color w:val="000000"/>
        </w:rPr>
        <w:t xml:space="preserve"> two vectors. Although this can be done in many ways, just as there are many possible norms, </w:t>
      </w:r>
      <w:r>
        <w:rPr>
          <w:color w:val="000000"/>
        </w:rPr>
        <w:t>for R</w:t>
      </w:r>
      <w:r>
        <w:rPr>
          <w:rStyle w:val="superscript"/>
        </w:rPr>
        <w:t xml:space="preserve">N </w:t>
      </w:r>
      <w:r w:rsidRPr="009D340D">
        <w:rPr>
          <w:color w:val="000000"/>
        </w:rPr>
        <w:t xml:space="preserve">the </w:t>
      </w:r>
      <w:r>
        <w:rPr>
          <w:color w:val="000000"/>
        </w:rPr>
        <w:t xml:space="preserve">"natural </w:t>
      </w:r>
      <w:r w:rsidRPr="009D340D">
        <w:rPr>
          <w:color w:val="000000"/>
        </w:rPr>
        <w:t>metric</w:t>
      </w:r>
      <w:r>
        <w:rPr>
          <w:color w:val="000000"/>
        </w:rPr>
        <w:t>"</w:t>
      </w:r>
      <w:r w:rsidRPr="009D340D">
        <w:rPr>
          <w:color w:val="000000"/>
        </w:rPr>
        <w:t xml:space="preserve"> </w:t>
      </w:r>
      <w:r>
        <w:rPr>
          <w:color w:val="000000"/>
        </w:rPr>
        <w:t xml:space="preserve">is defined </w:t>
      </w:r>
      <w:r w:rsidRPr="009D340D">
        <w:rPr>
          <w:color w:val="000000"/>
        </w:rPr>
        <w:t>in terms of the above L</w:t>
      </w:r>
      <w:r w:rsidRPr="009D340D">
        <w:rPr>
          <w:rStyle w:val="superscript"/>
          <w:color w:val="000000"/>
        </w:rPr>
        <w:t>2</w:t>
      </w:r>
      <w:r w:rsidRPr="009D340D">
        <w:rPr>
          <w:color w:val="000000"/>
        </w:rPr>
        <w:t xml:space="preserve"> norm, so that</w:t>
      </w:r>
    </w:p>
    <w:p w14:paraId="3AC602EA" w14:textId="77777777" w:rsidR="00DA2452" w:rsidRPr="009D340D" w:rsidRDefault="00DA2452" w:rsidP="00DA2452">
      <w:pPr>
        <w:rPr>
          <w:color w:val="000000"/>
        </w:rPr>
      </w:pPr>
    </w:p>
    <w:p w14:paraId="596AA778" w14:textId="77777777" w:rsidR="00617C31" w:rsidRDefault="00661F4A" w:rsidP="00DA2452">
      <w:pPr>
        <w:rPr>
          <w:color w:val="000000"/>
        </w:rPr>
      </w:pPr>
      <w:r>
        <w:rPr>
          <w:color w:val="000000"/>
        </w:rPr>
        <w:tab/>
      </w:r>
      <w:r w:rsidR="00DA2452" w:rsidRPr="009D340D">
        <w:rPr>
          <w:color w:val="000000"/>
        </w:rPr>
        <w:t xml:space="preserve">distance between </w:t>
      </w:r>
      <w:r w:rsidR="00DA2452" w:rsidRPr="00566E1B">
        <w:rPr>
          <w:b/>
          <w:color w:val="000000"/>
        </w:rPr>
        <w:t>x</w:t>
      </w:r>
      <w:r w:rsidR="00DA2452" w:rsidRPr="009D340D">
        <w:rPr>
          <w:color w:val="000000"/>
        </w:rPr>
        <w:t xml:space="preserve"> and </w:t>
      </w:r>
      <w:r w:rsidR="00DA2452" w:rsidRPr="00566E1B">
        <w:rPr>
          <w:b/>
          <w:color w:val="000000"/>
        </w:rPr>
        <w:t>y</w:t>
      </w:r>
      <w:r w:rsidR="00DA2452" w:rsidRPr="009D340D">
        <w:rPr>
          <w:color w:val="000000"/>
        </w:rPr>
        <w:t xml:space="preserve"> = metric = d(</w:t>
      </w:r>
      <w:r w:rsidR="00DA2452" w:rsidRPr="00566E1B">
        <w:rPr>
          <w:b/>
          <w:color w:val="000000"/>
        </w:rPr>
        <w:t>x</w:t>
      </w:r>
      <w:r w:rsidR="00DA2452" w:rsidRPr="009D340D">
        <w:rPr>
          <w:color w:val="000000"/>
        </w:rPr>
        <w:t>,</w:t>
      </w:r>
      <w:r w:rsidR="00DA2452" w:rsidRPr="00566E1B">
        <w:rPr>
          <w:b/>
          <w:color w:val="000000"/>
        </w:rPr>
        <w:t>y</w:t>
      </w:r>
      <w:r w:rsidR="00DA2452" w:rsidRPr="009D340D">
        <w:rPr>
          <w:color w:val="000000"/>
        </w:rPr>
        <w:t xml:space="preserve">) ≡ || </w:t>
      </w:r>
      <w:r w:rsidR="00DA2452" w:rsidRPr="00566E1B">
        <w:rPr>
          <w:b/>
          <w:color w:val="000000"/>
        </w:rPr>
        <w:t>x</w:t>
      </w:r>
      <w:r w:rsidR="00DA2452" w:rsidRPr="009D340D">
        <w:rPr>
          <w:color w:val="000000"/>
        </w:rPr>
        <w:t xml:space="preserve"> - </w:t>
      </w:r>
      <w:r w:rsidR="00DA2452" w:rsidRPr="00566E1B">
        <w:rPr>
          <w:b/>
          <w:color w:val="000000"/>
        </w:rPr>
        <w:t>y</w:t>
      </w:r>
      <w:r w:rsidR="00DA2452" w:rsidRPr="009D340D">
        <w:rPr>
          <w:color w:val="000000"/>
        </w:rPr>
        <w:t xml:space="preserve"> ||</w:t>
      </w:r>
    </w:p>
    <w:p w14:paraId="6BA785FA" w14:textId="77777777" w:rsidR="00DA2452" w:rsidRPr="00617C31" w:rsidRDefault="00617C31" w:rsidP="00617C31">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t xml:space="preserve">      </w:t>
      </w:r>
      <w:r w:rsidR="00DA2452" w:rsidRPr="009D340D">
        <w:rPr>
          <w:color w:val="000000"/>
        </w:rPr>
        <w:t xml:space="preserve"> </w:t>
      </w:r>
      <w:r w:rsidR="00661F4A">
        <w:rPr>
          <w:color w:val="000000"/>
        </w:rPr>
        <w:t xml:space="preserve">         </w:t>
      </w:r>
      <w:r w:rsidR="00DA2452" w:rsidRPr="009D340D">
        <w:rPr>
          <w:color w:val="000000"/>
        </w:rPr>
        <w:t xml:space="preserve"> =  (  [x</w:t>
      </w:r>
      <w:r w:rsidR="00DA2452" w:rsidRPr="009D340D">
        <w:rPr>
          <w:rStyle w:val="subscript"/>
          <w:color w:val="000000"/>
        </w:rPr>
        <w:t>1</w:t>
      </w:r>
      <w:r w:rsidR="00DA2452" w:rsidRPr="009D340D">
        <w:rPr>
          <w:color w:val="000000"/>
        </w:rPr>
        <w:t>-y</w:t>
      </w:r>
      <w:r w:rsidR="00DA2452" w:rsidRPr="009D340D">
        <w:rPr>
          <w:rStyle w:val="subscript"/>
          <w:color w:val="000000"/>
        </w:rPr>
        <w:t>1</w:t>
      </w:r>
      <w:r w:rsidR="00DA2452" w:rsidRPr="009D340D">
        <w:rPr>
          <w:color w:val="000000"/>
        </w:rPr>
        <w:t>]</w:t>
      </w:r>
      <w:r w:rsidR="00DA2452" w:rsidRPr="009D340D">
        <w:rPr>
          <w:rStyle w:val="superscript"/>
          <w:color w:val="000000"/>
        </w:rPr>
        <w:t>2</w:t>
      </w:r>
      <w:r w:rsidR="00DA2452" w:rsidRPr="009D340D">
        <w:rPr>
          <w:color w:val="000000"/>
        </w:rPr>
        <w:t xml:space="preserve">  +  [x</w:t>
      </w:r>
      <w:r w:rsidR="00DA2452" w:rsidRPr="009D340D">
        <w:rPr>
          <w:rStyle w:val="subscript"/>
          <w:color w:val="000000"/>
        </w:rPr>
        <w:t>2</w:t>
      </w:r>
      <w:r w:rsidR="00DA2452" w:rsidRPr="009D340D">
        <w:rPr>
          <w:color w:val="000000"/>
        </w:rPr>
        <w:t>-y</w:t>
      </w:r>
      <w:r w:rsidR="00DA2452" w:rsidRPr="009D340D">
        <w:rPr>
          <w:rStyle w:val="subscript"/>
          <w:color w:val="000000"/>
        </w:rPr>
        <w:t>2</w:t>
      </w:r>
      <w:r w:rsidR="00DA2452" w:rsidRPr="009D340D">
        <w:rPr>
          <w:color w:val="000000"/>
        </w:rPr>
        <w:t>]</w:t>
      </w:r>
      <w:r w:rsidR="00DA2452" w:rsidRPr="009D340D">
        <w:rPr>
          <w:rStyle w:val="superscript"/>
          <w:color w:val="000000"/>
        </w:rPr>
        <w:t xml:space="preserve">2 </w:t>
      </w:r>
      <w:r w:rsidR="00DA2452" w:rsidRPr="009D340D">
        <w:rPr>
          <w:color w:val="000000"/>
        </w:rPr>
        <w:t>+ .... +  [x</w:t>
      </w:r>
      <w:r w:rsidR="00DA2452" w:rsidRPr="009D340D">
        <w:rPr>
          <w:rStyle w:val="subscript"/>
          <w:color w:val="000000"/>
        </w:rPr>
        <w:t>N</w:t>
      </w:r>
      <w:r w:rsidR="00DA2452" w:rsidRPr="009D340D">
        <w:rPr>
          <w:color w:val="000000"/>
        </w:rPr>
        <w:t>-y</w:t>
      </w:r>
      <w:r w:rsidR="00DA2452" w:rsidRPr="009D340D">
        <w:rPr>
          <w:rStyle w:val="subscript"/>
          <w:color w:val="000000"/>
        </w:rPr>
        <w:t>N</w:t>
      </w:r>
      <w:r w:rsidR="00DA2452" w:rsidRPr="009D340D">
        <w:rPr>
          <w:color w:val="000000"/>
        </w:rPr>
        <w:t>]</w:t>
      </w:r>
      <w:r w:rsidR="00DA2452" w:rsidRPr="009D340D">
        <w:rPr>
          <w:rStyle w:val="superscript"/>
          <w:color w:val="000000"/>
        </w:rPr>
        <w:t>2</w:t>
      </w:r>
      <w:r w:rsidR="00DA2452" w:rsidRPr="009D340D">
        <w:rPr>
          <w:color w:val="000000"/>
        </w:rPr>
        <w:t xml:space="preserve">  )</w:t>
      </w:r>
      <w:r w:rsidR="00DA2452" w:rsidRPr="009D340D">
        <w:rPr>
          <w:rStyle w:val="superscript"/>
          <w:color w:val="000000"/>
        </w:rPr>
        <w:t>1/2</w:t>
      </w:r>
      <w:r w:rsidR="00DA2452" w:rsidRPr="009D340D">
        <w:rPr>
          <w:color w:val="000000"/>
        </w:rPr>
        <w:t xml:space="preserve"> </w:t>
      </w:r>
      <w:r w:rsidR="00DA2452">
        <w:t>.</w:t>
      </w:r>
      <w:r w:rsidR="00661F4A">
        <w:tab/>
      </w:r>
      <w:r w:rsidR="001D5D94">
        <w:t>(4</w:t>
      </w:r>
      <w:r w:rsidR="007F48FF">
        <w:t>.</w:t>
      </w:r>
      <w:r>
        <w:t>2)</w:t>
      </w:r>
    </w:p>
    <w:p w14:paraId="14CBAA6E" w14:textId="77777777" w:rsidR="00DA2452" w:rsidRPr="009D340D" w:rsidRDefault="00DA2452" w:rsidP="00DA2452">
      <w:pPr>
        <w:rPr>
          <w:color w:val="000000"/>
        </w:rPr>
      </w:pPr>
    </w:p>
    <w:p w14:paraId="6455F2EF" w14:textId="77777777" w:rsidR="00DA2452" w:rsidRDefault="00DA2452" w:rsidP="00DA2452">
      <w:pPr>
        <w:rPr>
          <w:color w:val="000000"/>
        </w:rPr>
      </w:pPr>
      <w:r w:rsidRPr="009D340D">
        <w:rPr>
          <w:color w:val="000000"/>
        </w:rPr>
        <w:t>Now our space is both a normed l</w:t>
      </w:r>
      <w:r>
        <w:rPr>
          <w:color w:val="000000"/>
        </w:rPr>
        <w:t xml:space="preserve">inear space and a metric space, a combo known as a Banach Space. </w:t>
      </w:r>
    </w:p>
    <w:p w14:paraId="5055A4C6" w14:textId="77777777" w:rsidR="00DA2452" w:rsidRPr="009D340D" w:rsidRDefault="00DA2452" w:rsidP="00DA2452">
      <w:pPr>
        <w:rPr>
          <w:color w:val="000000"/>
        </w:rPr>
      </w:pPr>
      <w:r>
        <w:rPr>
          <w:color w:val="000000"/>
        </w:rPr>
        <w:tab/>
        <w:t xml:space="preserve">One finally adds </w:t>
      </w:r>
      <w:r w:rsidRPr="009D340D">
        <w:rPr>
          <w:color w:val="000000"/>
        </w:rPr>
        <w:t>the notion of a scalar product</w:t>
      </w:r>
      <w:r>
        <w:rPr>
          <w:color w:val="000000"/>
        </w:rPr>
        <w:t xml:space="preserve"> (inner product)</w:t>
      </w:r>
      <w:r w:rsidRPr="009D340D">
        <w:rPr>
          <w:color w:val="000000"/>
        </w:rPr>
        <w:t xml:space="preserve"> in this way</w:t>
      </w:r>
    </w:p>
    <w:p w14:paraId="009F13A1" w14:textId="77777777" w:rsidR="00DA2452" w:rsidRPr="009D340D" w:rsidRDefault="00DA2452" w:rsidP="00DA2452">
      <w:pPr>
        <w:rPr>
          <w:color w:val="000000"/>
        </w:rPr>
      </w:pPr>
    </w:p>
    <w:p w14:paraId="71C0B6D7" w14:textId="77777777" w:rsidR="00DA2452" w:rsidRPr="00617C31" w:rsidRDefault="00DA2452" w:rsidP="00617C31">
      <w:pPr>
        <w:tabs>
          <w:tab w:val="left" w:pos="7200"/>
          <w:tab w:val="left" w:pos="7920"/>
          <w:tab w:val="right" w:pos="9270"/>
        </w:tabs>
      </w:pPr>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Pr>
          <w:color w:val="000000"/>
        </w:rPr>
        <w:t xml:space="preserve"> </w:t>
      </w:r>
      <w:r w:rsidRPr="009D340D">
        <w:rPr>
          <w:color w:val="000000"/>
        </w:rPr>
        <w:tab/>
      </w:r>
      <w:r>
        <w:rPr>
          <w:color w:val="000000"/>
        </w:rPr>
        <w:t xml:space="preserve"> </w:t>
      </w:r>
      <w:r>
        <w:rPr>
          <w:color w:val="000000"/>
        </w:rPr>
        <w:tab/>
      </w:r>
      <w:r>
        <w:rPr>
          <w:color w:val="000000"/>
        </w:rPr>
        <w:tab/>
      </w:r>
      <w:r>
        <w:rPr>
          <w:color w:val="000000"/>
        </w:rPr>
        <w:tab/>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 xml:space="preserve">i,j </w:t>
      </w:r>
      <w:r>
        <w:t>x</w:t>
      </w:r>
      <w:r>
        <w:rPr>
          <w:rStyle w:val="subscript"/>
        </w:rPr>
        <w:t xml:space="preserve">i </w:t>
      </w:r>
      <w:r>
        <w:t>y</w:t>
      </w:r>
      <w:r>
        <w:rPr>
          <w:rStyle w:val="subscript"/>
        </w:rPr>
        <w:t>j</w:t>
      </w:r>
      <w:r w:rsidR="001D5D94">
        <w:tab/>
      </w:r>
      <w:r w:rsidR="001D5D94">
        <w:tab/>
      </w:r>
      <w:r w:rsidR="001D5D94">
        <w:tab/>
        <w:t>(4</w:t>
      </w:r>
      <w:r w:rsidR="007F48FF">
        <w:t>.</w:t>
      </w:r>
      <w:r w:rsidR="00617C31">
        <w:t>3)</w:t>
      </w:r>
    </w:p>
    <w:p w14:paraId="09334E85" w14:textId="77777777" w:rsidR="00DA2452" w:rsidRPr="009D340D" w:rsidRDefault="00DA2452" w:rsidP="00DA2452">
      <w:pPr>
        <w:rPr>
          <w:color w:val="000000"/>
        </w:rPr>
      </w:pPr>
    </w:p>
    <w:p w14:paraId="1057FF70" w14:textId="77777777" w:rsidR="00DA2452" w:rsidRPr="009D340D" w:rsidRDefault="00DA2452" w:rsidP="00DA2452">
      <w:pPr>
        <w:rPr>
          <w:color w:val="000000"/>
        </w:rPr>
      </w:pPr>
      <w:r w:rsidRPr="009D340D">
        <w:rPr>
          <w:color w:val="000000"/>
        </w:rPr>
        <w:t xml:space="preserve">which of course implies </w:t>
      </w:r>
      <w:r>
        <w:rPr>
          <w:color w:val="000000"/>
        </w:rPr>
        <w:t xml:space="preserve">this special case, </w:t>
      </w:r>
    </w:p>
    <w:p w14:paraId="1AEF2B3B" w14:textId="77777777" w:rsidR="00DA2452" w:rsidRPr="009D340D" w:rsidRDefault="00DA2452" w:rsidP="00DA2452">
      <w:pPr>
        <w:rPr>
          <w:color w:val="000000"/>
        </w:rPr>
      </w:pPr>
    </w:p>
    <w:p w14:paraId="645A2B1B" w14:textId="77777777" w:rsidR="00DA2452" w:rsidRPr="00617C31" w:rsidRDefault="00DA2452" w:rsidP="00617C31">
      <w:pPr>
        <w:tabs>
          <w:tab w:val="left" w:pos="7200"/>
          <w:tab w:val="left" w:pos="7920"/>
          <w:tab w:val="right" w:pos="9270"/>
        </w:tabs>
      </w:pPr>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Pr>
          <w:color w:val="000000"/>
        </w:rPr>
        <w:t xml:space="preserve">   =  </w:t>
      </w:r>
      <w:r>
        <w:t xml:space="preserve"> | </w:t>
      </w:r>
      <w:r w:rsidRPr="00F25843">
        <w:rPr>
          <w:b/>
        </w:rPr>
        <w:t>x</w:t>
      </w:r>
      <w:r>
        <w:t xml:space="preserve"> |</w:t>
      </w:r>
      <w:r>
        <w:rPr>
          <w:rStyle w:val="superscript"/>
        </w:rPr>
        <w:t>2</w:t>
      </w:r>
      <w:r>
        <w:t xml:space="preserve"> </w:t>
      </w:r>
      <w:r w:rsidR="005E2998">
        <w:t>.</w:t>
      </w:r>
      <w:r w:rsidR="001D5D94">
        <w:tab/>
      </w:r>
      <w:r w:rsidR="001D5D94">
        <w:tab/>
      </w:r>
      <w:r w:rsidR="001D5D94">
        <w:tab/>
      </w:r>
      <w:r w:rsidR="001D5D94">
        <w:tab/>
      </w:r>
      <w:r w:rsidR="001D5D94">
        <w:tab/>
      </w:r>
      <w:r w:rsidR="001D5D94">
        <w:tab/>
      </w:r>
      <w:r w:rsidR="001D5D94">
        <w:tab/>
        <w:t>(4</w:t>
      </w:r>
      <w:r w:rsidR="007F48FF">
        <w:t>.</w:t>
      </w:r>
      <w:r w:rsidR="00617C31">
        <w:t>4)</w:t>
      </w:r>
    </w:p>
    <w:p w14:paraId="72349F3F" w14:textId="77777777" w:rsidR="00DA2452" w:rsidRPr="009D340D" w:rsidRDefault="00DA2452" w:rsidP="00DA2452">
      <w:pPr>
        <w:rPr>
          <w:color w:val="000000"/>
        </w:rPr>
      </w:pPr>
    </w:p>
    <w:p w14:paraId="67CE1810" w14:textId="77777777" w:rsidR="00DA2452" w:rsidRPr="009D340D" w:rsidRDefault="00DA2452" w:rsidP="00DA2452">
      <w:pPr>
        <w:rPr>
          <w:color w:val="000000"/>
        </w:rPr>
      </w:pPr>
      <w:r>
        <w:rPr>
          <w:color w:val="000000"/>
        </w:rPr>
        <w:t>O</w:t>
      </w:r>
      <w:r w:rsidRPr="009D340D">
        <w:rPr>
          <w:color w:val="000000"/>
        </w:rPr>
        <w:t xml:space="preserve">ur space </w:t>
      </w:r>
      <w:r>
        <w:rPr>
          <w:color w:val="000000"/>
        </w:rPr>
        <w:t>has now ascended</w:t>
      </w:r>
      <w:r w:rsidRPr="009D340D">
        <w:rPr>
          <w:color w:val="000000"/>
        </w:rPr>
        <w:t xml:space="preserve"> to the higher level of being a </w:t>
      </w:r>
      <w:r>
        <w:rPr>
          <w:color w:val="000000"/>
        </w:rPr>
        <w:t xml:space="preserve">real </w:t>
      </w:r>
      <w:r w:rsidRPr="009D340D">
        <w:rPr>
          <w:color w:val="000000"/>
        </w:rPr>
        <w:t xml:space="preserve">Hilbert Space of N dimensions. </w:t>
      </w:r>
      <w:r>
        <w:rPr>
          <w:color w:val="000000"/>
        </w:rPr>
        <w:t>A</w:t>
      </w:r>
      <w:r w:rsidRPr="009D340D">
        <w:rPr>
          <w:color w:val="000000"/>
        </w:rPr>
        <w:t xml:space="preserve">ll this structure is implied </w:t>
      </w:r>
      <w:r>
        <w:rPr>
          <w:color w:val="000000"/>
        </w:rPr>
        <w:t>by</w:t>
      </w:r>
      <w:r w:rsidRPr="009D340D">
        <w:rPr>
          <w:color w:val="000000"/>
        </w:rPr>
        <w:t xml:space="preserve"> the notation </w:t>
      </w:r>
      <w:r>
        <w:rPr>
          <w:color w:val="000000"/>
        </w:rPr>
        <w:t>R</w:t>
      </w:r>
      <w:r w:rsidRPr="009D340D">
        <w:rPr>
          <w:rStyle w:val="superscript"/>
          <w:color w:val="000000"/>
        </w:rPr>
        <w:t>N</w:t>
      </w:r>
      <w:r>
        <w:rPr>
          <w:color w:val="000000"/>
        </w:rPr>
        <w:t xml:space="preserve">, our "Cartesian Space". </w:t>
      </w:r>
    </w:p>
    <w:p w14:paraId="687E1878" w14:textId="77777777" w:rsidR="00DA2452" w:rsidRPr="009D340D" w:rsidRDefault="00DA2452" w:rsidP="00DA2452">
      <w:pPr>
        <w:rPr>
          <w:color w:val="000000"/>
        </w:rPr>
      </w:pPr>
      <w:r w:rsidRPr="009D340D">
        <w:rPr>
          <w:color w:val="000000"/>
        </w:rPr>
        <w:tab/>
      </w:r>
      <w:r>
        <w:rPr>
          <w:color w:val="000000"/>
        </w:rPr>
        <w:t>T</w:t>
      </w:r>
      <w:r w:rsidRPr="009D340D">
        <w:rPr>
          <w:color w:val="000000"/>
        </w:rPr>
        <w:t>he length of the vector d</w:t>
      </w:r>
      <w:r w:rsidRPr="009D340D">
        <w:rPr>
          <w:b/>
          <w:color w:val="000000"/>
        </w:rPr>
        <w:t>x</w:t>
      </w:r>
      <w:r>
        <w:rPr>
          <w:color w:val="000000"/>
        </w:rPr>
        <w:t xml:space="preserve"> </w:t>
      </w:r>
      <w:r w:rsidRPr="009D340D">
        <w:rPr>
          <w:color w:val="000000"/>
        </w:rPr>
        <w:t xml:space="preserve">in </w:t>
      </w:r>
      <w:r>
        <w:rPr>
          <w:color w:val="000000"/>
        </w:rPr>
        <w:t>R</w:t>
      </w:r>
      <w:r w:rsidRPr="009D340D">
        <w:rPr>
          <w:rStyle w:val="superscript"/>
          <w:color w:val="000000"/>
        </w:rPr>
        <w:t>N</w:t>
      </w:r>
      <w:r w:rsidRPr="009D340D">
        <w:rPr>
          <w:color w:val="000000"/>
        </w:rPr>
        <w:t xml:space="preserve"> </w:t>
      </w:r>
      <w:r>
        <w:rPr>
          <w:color w:val="000000"/>
        </w:rPr>
        <w:t>is given by</w:t>
      </w:r>
    </w:p>
    <w:p w14:paraId="487D9AB2" w14:textId="77777777" w:rsidR="00DA2452" w:rsidRPr="009D340D" w:rsidRDefault="00DA2452" w:rsidP="00DA2452">
      <w:pPr>
        <w:rPr>
          <w:color w:val="000000"/>
        </w:rPr>
      </w:pPr>
    </w:p>
    <w:p w14:paraId="15A4761C" w14:textId="77777777" w:rsidR="00DA2452" w:rsidRPr="009D340D" w:rsidRDefault="00DA2452" w:rsidP="00617C31">
      <w:pPr>
        <w:tabs>
          <w:tab w:val="left" w:pos="7200"/>
          <w:tab w:val="left" w:pos="7920"/>
          <w:tab w:val="right" w:pos="9270"/>
        </w:tabs>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r w:rsidR="00661F4A">
        <w:rPr>
          <w:color w:val="000000"/>
        </w:rPr>
        <w:t>.</w:t>
      </w:r>
      <w:r w:rsidR="001D5D94">
        <w:tab/>
      </w:r>
      <w:r w:rsidR="001D5D94">
        <w:tab/>
        <w:t>(4</w:t>
      </w:r>
      <w:r w:rsidR="007F48FF">
        <w:t>.</w:t>
      </w:r>
      <w:r w:rsidR="00617C31">
        <w:t>5)</w:t>
      </w:r>
      <w:r w:rsidRPr="009D340D">
        <w:rPr>
          <w:color w:val="000000"/>
        </w:rPr>
        <w:t xml:space="preserve"> </w:t>
      </w:r>
    </w:p>
    <w:p w14:paraId="6153C2AC" w14:textId="77777777" w:rsidR="00DA2452" w:rsidRPr="009D340D" w:rsidRDefault="00DA2452" w:rsidP="00DA2452">
      <w:pPr>
        <w:rPr>
          <w:color w:val="000000"/>
        </w:rPr>
      </w:pPr>
    </w:p>
    <w:p w14:paraId="65602AA8" w14:textId="77777777" w:rsidR="00DA2452" w:rsidRPr="009D340D" w:rsidRDefault="00DA2452" w:rsidP="00DA2452">
      <w:pPr>
        <w:rPr>
          <w:color w:val="000000"/>
        </w:rPr>
      </w:pPr>
      <w:r>
        <w:rPr>
          <w:color w:val="000000"/>
        </w:rPr>
        <w:t>To avoid dealing with the square root, one usually writes</w:t>
      </w:r>
    </w:p>
    <w:p w14:paraId="355157A2" w14:textId="77777777" w:rsidR="00DA2452" w:rsidRPr="009D340D" w:rsidRDefault="00DA2452" w:rsidP="00DA2452">
      <w:pPr>
        <w:rPr>
          <w:color w:val="000000"/>
        </w:rPr>
      </w:pPr>
    </w:p>
    <w:p w14:paraId="0C9BAB36" w14:textId="77777777" w:rsidR="00DA2452" w:rsidRDefault="00DA2452" w:rsidP="00DA2452">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4B03E36D" w14:textId="77777777" w:rsidR="00DA2452" w:rsidRDefault="00DA2452" w:rsidP="00DA2452"/>
    <w:p w14:paraId="6F3897E6" w14:textId="77777777" w:rsidR="00DA2452" w:rsidRPr="00617C31" w:rsidRDefault="00DA2452" w:rsidP="00617C31">
      <w:pPr>
        <w:tabs>
          <w:tab w:val="left" w:pos="7200"/>
          <w:tab w:val="left" w:pos="7920"/>
          <w:tab w:val="right" w:pos="9270"/>
        </w:tabs>
      </w:pPr>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t xml:space="preserve">  </w:t>
      </w:r>
      <w:r w:rsidR="005E2998">
        <w:t>.</w:t>
      </w:r>
      <w:r w:rsidR="001D5D94">
        <w:tab/>
      </w:r>
      <w:r w:rsidR="001D5D94">
        <w:tab/>
      </w:r>
      <w:r w:rsidR="001D5D94">
        <w:tab/>
      </w:r>
      <w:r w:rsidR="001D5D94">
        <w:tab/>
      </w:r>
      <w:r w:rsidR="001D5D94">
        <w:tab/>
      </w:r>
      <w:r w:rsidR="001D5D94">
        <w:tab/>
      </w:r>
      <w:r w:rsidR="001D5D94">
        <w:tab/>
        <w:t>(4</w:t>
      </w:r>
      <w:r w:rsidR="007F48FF">
        <w:t>.</w:t>
      </w:r>
      <w:r w:rsidR="00617C31">
        <w:t>6)</w:t>
      </w:r>
    </w:p>
    <w:p w14:paraId="69284172" w14:textId="77777777" w:rsidR="00DA2452" w:rsidRPr="009D340D" w:rsidRDefault="00DA2452" w:rsidP="00DA2452">
      <w:pPr>
        <w:rPr>
          <w:color w:val="000000"/>
        </w:rPr>
      </w:pPr>
    </w:p>
    <w:p w14:paraId="4863AC06" w14:textId="77777777" w:rsidR="00DA2452" w:rsidRDefault="00DA2452" w:rsidP="00DA2452">
      <w:r>
        <w:rPr>
          <w:color w:val="000000"/>
        </w:rPr>
        <w:t xml:space="preserve">As shown in the next </w:t>
      </w:r>
      <w:r w:rsidR="005075D6">
        <w:rPr>
          <w:color w:val="000000"/>
        </w:rPr>
        <w:t>Section</w:t>
      </w:r>
      <w:r>
        <w:rPr>
          <w:color w:val="000000"/>
        </w:rPr>
        <w:t xml:space="preserve">, one can interpret </w:t>
      </w:r>
      <w:r w:rsidRPr="009D340D">
        <w:rPr>
          <w:color w:val="000000"/>
        </w:rPr>
        <w:t xml:space="preserve"> </w:t>
      </w:r>
      <w:r>
        <w:t>δ</w:t>
      </w:r>
      <w:r>
        <w:rPr>
          <w:rStyle w:val="subscript"/>
        </w:rPr>
        <w:t>i,j</w:t>
      </w:r>
      <w:r>
        <w:t xml:space="preserve"> as the metric tensor in Cartesian Space. </w:t>
      </w:r>
    </w:p>
    <w:p w14:paraId="32CB3474" w14:textId="77777777" w:rsidR="00DA2452" w:rsidRDefault="00DA2452" w:rsidP="00DA2452"/>
    <w:p w14:paraId="38A80A8D" w14:textId="77777777" w:rsidR="00DA2452" w:rsidRDefault="00DA2452" w:rsidP="00DA2452">
      <w:r>
        <w:t xml:space="preserve">The cursory discussion of this </w:t>
      </w:r>
      <w:r w:rsidR="005075D6">
        <w:t>Section</w:t>
      </w:r>
      <w:r>
        <w:t xml:space="preserve"> is fleshed out in Chapter 2 of Stakgold where the concepts of linear spaces, norms, metrics and inner products are defined with precision. Stakgold compares our N dimensional Cartesian Hilbert Space to the N=∞ dimensional Hilbert Spaces used in functional analysis, where basis vectors might be Legendre polynomials P</w:t>
      </w:r>
      <w:r>
        <w:rPr>
          <w:rStyle w:val="subscript"/>
        </w:rPr>
        <w:t>n</w:t>
      </w:r>
      <w:r>
        <w:t xml:space="preserve">(z) on (-1,1), n = 0,1,2...∞. He has little to say, however, about curvilinear coordinate spaces in this particular book. </w:t>
      </w:r>
    </w:p>
    <w:p w14:paraId="21A996D8" w14:textId="77777777" w:rsidR="00DA2452" w:rsidRDefault="00DA2452" w:rsidP="00DA2452"/>
    <w:p w14:paraId="020CAB39" w14:textId="77777777" w:rsidR="005A2005" w:rsidRDefault="005A2005" w:rsidP="005A2005">
      <w:pPr>
        <w:pStyle w:val="Heading2"/>
        <w:rPr>
          <w:noProof/>
          <w:webHidden/>
        </w:rPr>
        <w:sectPr w:rsidR="005A2005">
          <w:headerReference w:type="default" r:id="rId33"/>
          <w:footerReference w:type="default" r:id="rId34"/>
          <w:pgSz w:w="12240" w:h="15840"/>
          <w:pgMar w:top="1440" w:right="1440" w:bottom="1440" w:left="1440" w:header="720" w:footer="720" w:gutter="0"/>
          <w:cols w:space="720"/>
        </w:sectPr>
      </w:pPr>
    </w:p>
    <w:p w14:paraId="3B115983" w14:textId="77777777" w:rsidR="00DA2452" w:rsidRDefault="00DA2452" w:rsidP="00DA2452">
      <w:pPr>
        <w:pStyle w:val="Heading2"/>
      </w:pPr>
      <w:bookmarkStart w:id="35" w:name="_Toc451452934"/>
      <w:r>
        <w:t>5</w:t>
      </w:r>
      <w:r w:rsidRPr="001069D7">
        <w:t xml:space="preserve">. The </w:t>
      </w:r>
      <w:r>
        <w:t>M</w:t>
      </w:r>
      <w:r w:rsidRPr="001069D7">
        <w:t xml:space="preserve">etric </w:t>
      </w:r>
      <w:r>
        <w:t>T</w:t>
      </w:r>
      <w:r w:rsidRPr="001069D7">
        <w:t>ensor</w:t>
      </w:r>
      <w:bookmarkEnd w:id="35"/>
      <w:r>
        <w:t xml:space="preserve"> </w:t>
      </w:r>
    </w:p>
    <w:p w14:paraId="23A3CC16" w14:textId="77777777" w:rsidR="00DA2452" w:rsidRDefault="00DA2452" w:rsidP="00DA2452"/>
    <w:p w14:paraId="5DD93C23" w14:textId="77777777" w:rsidR="007F48FF" w:rsidRDefault="007F48FF" w:rsidP="007F48FF">
      <w:pPr>
        <w:pStyle w:val="Heading3"/>
      </w:pPr>
      <w:bookmarkStart w:id="36" w:name="_Toc451452935"/>
      <w:r>
        <w:t>5.1 The Picture D Context</w:t>
      </w:r>
      <w:bookmarkEnd w:id="36"/>
    </w:p>
    <w:p w14:paraId="71E4E3E0" w14:textId="77777777" w:rsidR="007F48FF" w:rsidRDefault="007F48FF" w:rsidP="00DA2452"/>
    <w:p w14:paraId="75070E6B" w14:textId="77777777" w:rsidR="008B13BC" w:rsidRDefault="00DA2452" w:rsidP="00DA2452">
      <w:r>
        <w:t xml:space="preserve">The metric tensor is the heart of the machine of tensor analysis and we shall have a lot to say about it in this </w:t>
      </w:r>
      <w:r w:rsidR="005075D6">
        <w:t>Chapter</w:t>
      </w:r>
      <w:r>
        <w:t xml:space="preserve">. Each </w:t>
      </w:r>
      <w:r w:rsidR="005075D6">
        <w:t>Section</w:t>
      </w:r>
      <w:r>
        <w:t xml:space="preserve"> is best presented in the context of one of our Pictures, and there will be some jumping around between pictures. We apologize for this inconvenience and ask forbearance. Hopefully the </w:t>
      </w:r>
      <w:r w:rsidR="005075D6">
        <w:t>Sections</w:t>
      </w:r>
      <w:r>
        <w:t xml:space="preserve"> below will give the reader some experience with typi</w:t>
      </w:r>
      <w:r w:rsidR="0095242B">
        <w:t xml:space="preserve">cal nitty-gritty manipulations. </w:t>
      </w:r>
      <w:r>
        <w:t>One advantage of the developmental notation over the standard notation is that matrix methods are easy to us</w:t>
      </w:r>
      <w:r w:rsidR="008B13BC">
        <w:t>e, and they will be used below. Unless otherwise specified, repeated indices are implicitly summed over (</w:t>
      </w:r>
      <w:r w:rsidR="008B13BC" w:rsidRPr="00B26E4C">
        <w:rPr>
          <w:b/>
        </w:rPr>
        <w:t>Einstein convention</w:t>
      </w:r>
      <w:r w:rsidR="008B13BC">
        <w:t xml:space="preserve">). But sometimes we do show sum symbols Σ where extra clarity is needed. </w:t>
      </w:r>
    </w:p>
    <w:p w14:paraId="2AC11D6D" w14:textId="77777777" w:rsidR="00DA2452" w:rsidRDefault="00DA2452" w:rsidP="00DA2452"/>
    <w:p w14:paraId="4D92B07E" w14:textId="77777777" w:rsidR="00DA2452" w:rsidRDefault="00DA2452" w:rsidP="00DA2452">
      <w:r>
        <w:t xml:space="preserve">We now go to the </w:t>
      </w:r>
      <w:r w:rsidRPr="006C22EA">
        <w:rPr>
          <w:b/>
        </w:rPr>
        <w:t xml:space="preserve">Picture D </w:t>
      </w:r>
      <w:r>
        <w:t xml:space="preserve">context. Comparison with Picture B shows that primes must be placed on objects F, R and S related to the transformation from x-space to x'-space: </w:t>
      </w:r>
    </w:p>
    <w:p w14:paraId="0F89C012" w14:textId="77777777" w:rsidR="00DA2452" w:rsidRDefault="00DA2452" w:rsidP="00DA2452"/>
    <w:p w14:paraId="329A3467" w14:textId="77777777" w:rsidR="00DA2452" w:rsidRDefault="00DA2452" w:rsidP="00DA2452">
      <w:r>
        <w:pict>
          <v:shape id="_x0000_i1042" type="#_x0000_t75" style="width:232.5pt;height:72.75pt">
            <v:imagedata r:id="rId35" o:title=""/>
          </v:shape>
        </w:pict>
      </w:r>
      <w:r>
        <w:pict>
          <v:shape id="_x0000_i1043" type="#_x0000_t75" style="width:232.5pt;height:136.5pt">
            <v:imagedata r:id="rId36" o:title=""/>
          </v:shape>
        </w:pict>
      </w:r>
    </w:p>
    <w:p w14:paraId="60D9204B" w14:textId="77777777" w:rsidR="00617C31" w:rsidRPr="00D0195B" w:rsidRDefault="00617C31" w:rsidP="00617C31">
      <w:pPr>
        <w:tabs>
          <w:tab w:val="left" w:pos="7200"/>
          <w:tab w:val="left" w:pos="7920"/>
          <w:tab w:val="right" w:pos="9270"/>
        </w:tabs>
      </w:pPr>
      <w:r>
        <w:tab/>
      </w:r>
      <w:r>
        <w:tab/>
      </w:r>
      <w:r>
        <w:tab/>
      </w:r>
      <w:r>
        <w:tab/>
      </w:r>
      <w:r>
        <w:tab/>
      </w:r>
      <w:r>
        <w:tab/>
      </w:r>
      <w:r>
        <w:tab/>
      </w:r>
      <w:r>
        <w:tab/>
      </w:r>
      <w:r>
        <w:tab/>
      </w:r>
      <w:r>
        <w:tab/>
      </w:r>
      <w:r>
        <w:tab/>
      </w:r>
      <w:r>
        <w:tab/>
      </w:r>
      <w:r>
        <w:tab/>
        <w:t>(5.1</w:t>
      </w:r>
      <w:r w:rsidR="007F48FF">
        <w:t>.1</w:t>
      </w:r>
      <w:r>
        <w:t>)</w:t>
      </w:r>
    </w:p>
    <w:p w14:paraId="04B8C507" w14:textId="77777777" w:rsidR="00DA2452" w:rsidRDefault="00DA2452" w:rsidP="00DA2452">
      <w:pPr>
        <w:rPr>
          <w:color w:val="000000"/>
        </w:rPr>
      </w:pPr>
    </w:p>
    <w:p w14:paraId="3F6B409C" w14:textId="77777777" w:rsidR="00DA2452" w:rsidRDefault="00DA2452" w:rsidP="00DA2452">
      <w:pPr>
        <w:rPr>
          <w:color w:val="000000"/>
        </w:rPr>
      </w:pPr>
      <w:r>
        <w:rPr>
          <w:color w:val="000000"/>
        </w:rPr>
        <w:t xml:space="preserve">The various partial derivatives are determined from their definitions, </w:t>
      </w:r>
    </w:p>
    <w:p w14:paraId="109A7AD0" w14:textId="77777777" w:rsidR="00DA2452" w:rsidRDefault="00DA2452" w:rsidP="00DA2452">
      <w:pPr>
        <w:rPr>
          <w:color w:val="000000"/>
        </w:rPr>
      </w:pPr>
    </w:p>
    <w:p w14:paraId="116644BF" w14:textId="77777777" w:rsidR="00DA2452" w:rsidRPr="00133F27" w:rsidRDefault="00DA2452" w:rsidP="00DA2452">
      <w:pPr>
        <w:rPr>
          <w:color w:val="000000"/>
        </w:rPr>
      </w:pP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1B681C4B" w14:textId="77777777" w:rsidR="00DA2452" w:rsidRPr="00133F27" w:rsidRDefault="00DA2452" w:rsidP="00DA2452">
      <w:pPr>
        <w:rPr>
          <w:color w:val="000000"/>
        </w:rPr>
      </w:pPr>
    </w:p>
    <w:p w14:paraId="041238F9"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00571F70">
        <w:rPr>
          <w:color w:val="000000"/>
        </w:rPr>
        <w:t xml:space="preserve">  .</w:t>
      </w:r>
      <w:r w:rsidR="00617C31">
        <w:tab/>
      </w:r>
      <w:r w:rsidR="00617C31">
        <w:tab/>
        <w:t>(5.</w:t>
      </w:r>
      <w:r w:rsidR="007F48FF">
        <w:t>1.</w:t>
      </w:r>
      <w:r w:rsidR="00617C31">
        <w:t>2)</w:t>
      </w:r>
    </w:p>
    <w:p w14:paraId="4A20661F" w14:textId="77777777" w:rsidR="00DA2452" w:rsidRPr="00133F27" w:rsidRDefault="00DA2452" w:rsidP="00DA2452">
      <w:pPr>
        <w:rPr>
          <w:color w:val="000000"/>
        </w:rPr>
      </w:pPr>
    </w:p>
    <w:p w14:paraId="57FA9FE8" w14:textId="77777777" w:rsidR="00DA2452" w:rsidRPr="00133F27" w:rsidRDefault="00DA2452" w:rsidP="00DA2452">
      <w:pPr>
        <w:rPr>
          <w:color w:val="000000"/>
        </w:rPr>
      </w:pPr>
      <w:r>
        <w:rPr>
          <w:color w:val="000000"/>
        </w:rPr>
        <w:t>T</w:t>
      </w:r>
      <w:r w:rsidRPr="00133F27">
        <w:rPr>
          <w:color w:val="000000"/>
        </w:rPr>
        <w:t>he unprimed S,R</w:t>
      </w:r>
      <w:r>
        <w:rPr>
          <w:color w:val="000000"/>
        </w:rPr>
        <w:t xml:space="preserve"> can be expressed</w:t>
      </w:r>
      <w:r w:rsidRPr="00133F27">
        <w:rPr>
          <w:color w:val="000000"/>
        </w:rPr>
        <w:t xml:space="preserve"> in terms of the primed objects this way</w:t>
      </w:r>
      <w:r w:rsidR="008B13BC">
        <w:rPr>
          <w:color w:val="000000"/>
        </w:rPr>
        <w:t xml:space="preserve"> (chain rule, implied Σ on a), </w:t>
      </w:r>
    </w:p>
    <w:p w14:paraId="44D56FA8" w14:textId="77777777" w:rsidR="00DA2452" w:rsidRPr="00133F27" w:rsidRDefault="00DA2452" w:rsidP="00DA2452">
      <w:pPr>
        <w:rPr>
          <w:color w:val="000000"/>
        </w:rPr>
      </w:pPr>
    </w:p>
    <w:p w14:paraId="4B295AD8" w14:textId="77777777" w:rsidR="00DA2452" w:rsidRPr="00133F27" w:rsidRDefault="00DA2452" w:rsidP="00DA2452">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r>
      <w:r w:rsidR="00C96D97" w:rsidRPr="00C96D97">
        <w:rPr>
          <w:rFonts w:ascii="Symbol" w:hAnsi="Symbol"/>
          <w:color w:val="000000"/>
        </w:rPr>
        <w:t></w:t>
      </w:r>
      <w:r w:rsidRPr="00133F27">
        <w:rPr>
          <w:color w:val="000000"/>
        </w:rPr>
        <w:tab/>
        <w:t>R = R" S'</w:t>
      </w:r>
    </w:p>
    <w:p w14:paraId="0C8EF001" w14:textId="77777777" w:rsidR="00DA2452" w:rsidRPr="00133F27" w:rsidRDefault="00DA2452" w:rsidP="00DA2452">
      <w:pPr>
        <w:rPr>
          <w:color w:val="000000"/>
        </w:rPr>
      </w:pPr>
    </w:p>
    <w:p w14:paraId="629A208A"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r>
      <w:r w:rsidR="00C96D97" w:rsidRPr="00C96D97">
        <w:rPr>
          <w:rFonts w:ascii="Symbol" w:hAnsi="Symbol"/>
          <w:color w:val="000000"/>
        </w:rPr>
        <w:t></w:t>
      </w:r>
      <w:r w:rsidRPr="00133F27">
        <w:rPr>
          <w:color w:val="000000"/>
        </w:rPr>
        <w:tab/>
        <w:t>S = R' S"</w:t>
      </w:r>
      <w:r w:rsidR="00571F70">
        <w:t xml:space="preserve">  .</w:t>
      </w:r>
      <w:r w:rsidR="00617C31">
        <w:tab/>
      </w:r>
      <w:r w:rsidR="00617C31">
        <w:tab/>
        <w:t>(5.</w:t>
      </w:r>
      <w:r w:rsidR="007F48FF">
        <w:t>1.</w:t>
      </w:r>
      <w:r w:rsidR="00617C31">
        <w:t>3)</w:t>
      </w:r>
    </w:p>
    <w:p w14:paraId="4DDF4797" w14:textId="77777777" w:rsidR="00DA2452" w:rsidRDefault="00DA2452" w:rsidP="00DA2452">
      <w:pPr>
        <w:rPr>
          <w:color w:val="000000"/>
        </w:rPr>
      </w:pPr>
      <w:r>
        <w:rPr>
          <w:color w:val="000000"/>
        </w:rPr>
        <w:t xml:space="preserve"> </w:t>
      </w:r>
    </w:p>
    <w:p w14:paraId="09CA568F" w14:textId="77777777" w:rsidR="00DA2452" w:rsidRPr="00D3043A" w:rsidRDefault="007F48FF" w:rsidP="00D3043A">
      <w:pPr>
        <w:pStyle w:val="Heading3"/>
      </w:pPr>
      <w:bookmarkStart w:id="37" w:name="_Toc451452936"/>
      <w:r>
        <w:t>5.2</w:t>
      </w:r>
      <w:r w:rsidR="00D3043A" w:rsidRPr="00D3043A">
        <w:t xml:space="preserve"> Definition of the metric tensor</w:t>
      </w:r>
      <w:bookmarkEnd w:id="37"/>
    </w:p>
    <w:p w14:paraId="3267523D" w14:textId="77777777" w:rsidR="00D3043A" w:rsidRDefault="00D3043A" w:rsidP="00DA2452">
      <w:pPr>
        <w:rPr>
          <w:color w:val="000000"/>
        </w:rPr>
      </w:pPr>
    </w:p>
    <w:p w14:paraId="40CAC108" w14:textId="77777777" w:rsidR="00DA2452" w:rsidRDefault="00DA2452" w:rsidP="00DA2452">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can be specified as done in </w:t>
      </w:r>
      <w:r w:rsidR="00EF79FC">
        <w:rPr>
          <w:color w:val="000000"/>
        </w:rPr>
        <w:t>Chapter</w:t>
      </w:r>
      <w:r>
        <w:rPr>
          <w:color w:val="000000"/>
        </w:rPr>
        <w:t xml:space="preserve"> 4 in terms of the norm of differential vector d</w:t>
      </w:r>
      <w:r w:rsidRPr="0094100A">
        <w:rPr>
          <w:b/>
          <w:color w:val="000000"/>
        </w:rPr>
        <w:t>x</w:t>
      </w:r>
      <w:r>
        <w:rPr>
          <w:color w:val="000000"/>
        </w:rPr>
        <w:t xml:space="preserve">, </w:t>
      </w:r>
    </w:p>
    <w:p w14:paraId="3D5C25B3" w14:textId="77777777" w:rsidR="00DA2452" w:rsidRDefault="00DA2452" w:rsidP="00DA2452">
      <w:pPr>
        <w:rPr>
          <w:color w:val="000000"/>
        </w:rPr>
      </w:pPr>
    </w:p>
    <w:p w14:paraId="131F1D0C" w14:textId="77777777" w:rsidR="00DA2452" w:rsidRPr="00617C31" w:rsidRDefault="00DA2452" w:rsidP="00617C31">
      <w:pPr>
        <w:tabs>
          <w:tab w:val="left" w:pos="7200"/>
          <w:tab w:val="left" w:pos="7920"/>
          <w:tab w:val="right" w:pos="9270"/>
        </w:tabs>
      </w:pPr>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xml:space="preserve">) </w:t>
      </w:r>
      <w:r w:rsidR="006B3CE9">
        <w:t>≡  | d</w:t>
      </w:r>
      <w:r w:rsidR="006B3CE9" w:rsidRPr="006B3CE9">
        <w:rPr>
          <w:b/>
        </w:rPr>
        <w:t>x</w:t>
      </w:r>
      <w:r w:rsidR="006B3CE9">
        <w:t xml:space="preserve"> | </w:t>
      </w:r>
      <w:r>
        <w:t>≡  ds</w:t>
      </w:r>
      <w:r w:rsidR="005D2865">
        <w:t xml:space="preserve"> , </w:t>
      </w:r>
      <w:r w:rsidR="006B3CE9">
        <w:tab/>
      </w:r>
      <w:r w:rsidR="006B3CE9">
        <w:tab/>
      </w:r>
      <w:r w:rsidR="006B3CE9">
        <w:tab/>
      </w:r>
      <w:r w:rsidR="006B3CE9">
        <w:tab/>
      </w:r>
      <w:r w:rsidR="00617C31">
        <w:t>(5.</w:t>
      </w:r>
      <w:r w:rsidR="007F48FF">
        <w:t>2.1</w:t>
      </w:r>
      <w:r w:rsidR="00617C31">
        <w:t>)</w:t>
      </w:r>
    </w:p>
    <w:p w14:paraId="2BAA00BF" w14:textId="77777777" w:rsidR="00DA2452" w:rsidRDefault="00DA2452" w:rsidP="00DA2452"/>
    <w:p w14:paraId="33EB5962" w14:textId="77777777" w:rsidR="00DA2452" w:rsidRPr="0094100A" w:rsidRDefault="00DA2452" w:rsidP="00DA2452">
      <w:r w:rsidRPr="005D2865">
        <w:rPr>
          <w:color w:val="000000"/>
        </w:rPr>
        <w:t xml:space="preserve">with the caveat that </w:t>
      </w:r>
      <w:r w:rsidR="005D2865">
        <w:rPr>
          <w:color w:val="000000"/>
        </w:rPr>
        <w:t xml:space="preserve">for non-Cartesian spaces this may not be </w:t>
      </w:r>
      <w:r w:rsidRPr="005D2865">
        <w:rPr>
          <w:color w:val="000000"/>
        </w:rPr>
        <w:t xml:space="preserve">an official norm, see </w:t>
      </w:r>
      <w:r w:rsidR="005D2865" w:rsidRPr="005D2865">
        <w:rPr>
          <w:color w:val="000000"/>
        </w:rPr>
        <w:t>S</w:t>
      </w:r>
      <w:r w:rsidRPr="005D2865">
        <w:rPr>
          <w:color w:val="000000"/>
        </w:rPr>
        <w:t xml:space="preserve">ection </w:t>
      </w:r>
      <w:r w:rsidR="005D2865" w:rsidRPr="005D2865">
        <w:rPr>
          <w:color w:val="000000"/>
        </w:rPr>
        <w:t>5.10</w:t>
      </w:r>
      <w:r w:rsidRPr="005D2865">
        <w:rPr>
          <w:color w:val="000000"/>
        </w:rPr>
        <w:t xml:space="preserve"> below. </w:t>
      </w:r>
      <w:r>
        <w:t>The squared distance (ds)</w:t>
      </w:r>
      <w:r>
        <w:rPr>
          <w:rStyle w:val="superscript"/>
        </w:rPr>
        <w:t>2</w:t>
      </w:r>
      <w:r>
        <w:t xml:space="preserve"> must be a linear combination of products dx</w:t>
      </w:r>
      <w:r>
        <w:rPr>
          <w:rStyle w:val="subscript"/>
        </w:rPr>
        <w:t>i</w:t>
      </w:r>
      <w:r>
        <w:t>dx</w:t>
      </w:r>
      <w:r>
        <w:rPr>
          <w:rStyle w:val="subscript"/>
        </w:rPr>
        <w:t>j</w:t>
      </w:r>
      <w:r>
        <w:t xml:space="preserve"> just on dimensional grounds. The coefficients in this linear combination form a matrix called the </w:t>
      </w:r>
      <w:r w:rsidRPr="005D2865">
        <w:rPr>
          <w:b/>
        </w:rPr>
        <w:t>metric tensor</w:t>
      </w:r>
      <w:r>
        <w:t xml:space="preserve"> (later we show this matrix really is a tensor)</w:t>
      </w:r>
      <w:r w:rsidR="006B3CE9">
        <w:t xml:space="preserve">. Here for an N-dimensional space, </w:t>
      </w:r>
    </w:p>
    <w:p w14:paraId="66D0CEB4" w14:textId="77777777" w:rsidR="00DA2452" w:rsidRDefault="00DA2452" w:rsidP="00DA2452"/>
    <w:p w14:paraId="7396C1E1" w14:textId="77777777" w:rsidR="00DA2452" w:rsidRDefault="00DA2452" w:rsidP="00617C31">
      <w:pPr>
        <w:tabs>
          <w:tab w:val="left" w:pos="7200"/>
          <w:tab w:val="left" w:pos="7920"/>
          <w:tab w:val="right" w:pos="9270"/>
        </w:tabs>
      </w:pPr>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r w:rsidR="00E82DFB">
        <w:t xml:space="preserve"> .</w:t>
      </w:r>
      <w:r w:rsidR="00617C31">
        <w:tab/>
      </w:r>
      <w:r w:rsidR="00617C31">
        <w:tab/>
      </w:r>
      <w:r w:rsidR="00617C31">
        <w:tab/>
      </w:r>
      <w:r w:rsidR="00617C31">
        <w:tab/>
      </w:r>
      <w:r w:rsidR="00617C31">
        <w:tab/>
      </w:r>
      <w:r w:rsidR="00617C31">
        <w:tab/>
        <w:t>(5.</w:t>
      </w:r>
      <w:r w:rsidR="007F48FF">
        <w:t>2.2</w:t>
      </w:r>
      <w:r w:rsidR="00617C31">
        <w:t>)</w:t>
      </w:r>
    </w:p>
    <w:p w14:paraId="7998C38E" w14:textId="77777777" w:rsidR="005D2865" w:rsidRDefault="005D2865" w:rsidP="00617C31">
      <w:pPr>
        <w:tabs>
          <w:tab w:val="left" w:pos="7200"/>
          <w:tab w:val="left" w:pos="7920"/>
          <w:tab w:val="right" w:pos="9270"/>
        </w:tabs>
      </w:pPr>
    </w:p>
    <w:p w14:paraId="7493114C" w14:textId="77777777" w:rsidR="00DA2452" w:rsidRPr="004076E5" w:rsidRDefault="005D2865" w:rsidP="00DA2452">
      <w:r>
        <w:t>One "endows" a space with a certain metric tensor, and this in turn determines the distance ds = norm(d</w:t>
      </w:r>
      <w:r w:rsidRPr="005D2865">
        <w:rPr>
          <w:b/>
        </w:rPr>
        <w:t>x</w:t>
      </w:r>
      <w:r>
        <w:t>) for any differential vector d</w:t>
      </w:r>
      <w:r w:rsidRPr="005D2865">
        <w:rPr>
          <w:b/>
        </w:rPr>
        <w:t>x</w:t>
      </w:r>
      <w:r>
        <w:t xml:space="preserve"> in that space. A metric tensor is specific to a space; it is a property of the space; it is part of the space's definition. </w:t>
      </w:r>
    </w:p>
    <w:p w14:paraId="490B9468" w14:textId="77777777" w:rsidR="005E7A35" w:rsidRDefault="005D2865" w:rsidP="00DA2452">
      <w:pPr>
        <w:rPr>
          <w:color w:val="000000"/>
        </w:rPr>
      </w:pPr>
      <w:r>
        <w:rPr>
          <w:color w:val="000000"/>
        </w:rPr>
        <w:tab/>
      </w:r>
      <w:r w:rsidR="00DA2452">
        <w:rPr>
          <w:color w:val="000000"/>
        </w:rPr>
        <w:t xml:space="preserve"> Recall from </w:t>
      </w:r>
      <w:r>
        <w:rPr>
          <w:color w:val="000000"/>
        </w:rPr>
        <w:t xml:space="preserve">the text near </w:t>
      </w:r>
      <w:r w:rsidR="00E82DFB">
        <w:rPr>
          <w:color w:val="000000"/>
        </w:rPr>
        <w:t>(1.10)</w:t>
      </w:r>
      <w:r w:rsidR="00DA2452">
        <w:rPr>
          <w:color w:val="000000"/>
        </w:rPr>
        <w:t xml:space="preserve"> that </w:t>
      </w:r>
      <w:r>
        <w:rPr>
          <w:color w:val="000000"/>
        </w:rPr>
        <w:t>our special "quasi-Cartesian"</w:t>
      </w:r>
      <w:r w:rsidR="00DA2452">
        <w:rPr>
          <w:color w:val="000000"/>
        </w:rPr>
        <w:t xml:space="preserve"> space has a </w:t>
      </w:r>
      <w:r w:rsidR="00DA2452" w:rsidRPr="00E82DFB">
        <w:rPr>
          <w:i/>
          <w:color w:val="000000"/>
        </w:rPr>
        <w:t>diagonal</w:t>
      </w:r>
      <w:r w:rsidR="00DA2452">
        <w:rPr>
          <w:color w:val="000000"/>
        </w:rPr>
        <w:t xml:space="preserve"> metric tensor G whose diagonal elements are independently either +1 or -1. </w:t>
      </w:r>
      <w:r w:rsidR="005E7A35">
        <w:rPr>
          <w:color w:val="000000"/>
        </w:rPr>
        <w:t>Then distance ds is determined by</w:t>
      </w:r>
    </w:p>
    <w:p w14:paraId="5C49471A" w14:textId="77777777" w:rsidR="005E7A35" w:rsidRDefault="005E7A35" w:rsidP="00DA2452">
      <w:pPr>
        <w:rPr>
          <w:color w:val="000000"/>
        </w:rPr>
      </w:pPr>
    </w:p>
    <w:p w14:paraId="02398AD0" w14:textId="77777777" w:rsidR="005E7A35" w:rsidRPr="005E7A35" w:rsidRDefault="005E7A35" w:rsidP="00DA2452">
      <w:r>
        <w:rPr>
          <w:color w:val="000000"/>
        </w:rPr>
        <w:tab/>
        <w:t>(ds)</w:t>
      </w:r>
      <w:r>
        <w:rPr>
          <w:rStyle w:val="superscript"/>
        </w:rPr>
        <w:t>2</w:t>
      </w:r>
      <w:r>
        <w:t xml:space="preserve"> = </w:t>
      </w:r>
      <w:r w:rsidRPr="001069D7">
        <w:rPr>
          <w:color w:val="000000"/>
        </w:rPr>
        <w:t xml:space="preserve"> Σ</w:t>
      </w:r>
      <w:r w:rsidRPr="001069D7">
        <w:rPr>
          <w:rStyle w:val="subscript"/>
          <w:color w:val="000000"/>
        </w:rPr>
        <w:t>i</w:t>
      </w:r>
      <w:r w:rsidR="005D2865">
        <w:t>Σ</w:t>
      </w:r>
      <w:r w:rsidR="005D2865">
        <w:rPr>
          <w:rStyle w:val="subscript"/>
        </w:rPr>
        <w:t>j</w:t>
      </w:r>
      <w:r w:rsidR="005D2865">
        <w:t>[</w:t>
      </w:r>
      <w:r>
        <w:t>G</w:t>
      </w:r>
      <w:r>
        <w:rPr>
          <w:rStyle w:val="subscript"/>
        </w:rPr>
        <w:t>i</w:t>
      </w:r>
      <w:r w:rsidR="005D2865">
        <w:rPr>
          <w:rStyle w:val="subscript"/>
        </w:rPr>
        <w:t>j</w:t>
      </w:r>
      <w:r w:rsidR="005D2865">
        <w:t>]</w:t>
      </w:r>
      <w:r w:rsidRPr="001069D7">
        <w:rPr>
          <w:color w:val="000000"/>
        </w:rPr>
        <w:t>dx</w:t>
      </w:r>
      <w:r>
        <w:rPr>
          <w:rStyle w:val="subscript"/>
        </w:rPr>
        <w:t>i</w:t>
      </w:r>
      <w:r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Σ</w:t>
      </w:r>
      <w:r w:rsidR="005D2865">
        <w:rPr>
          <w:rStyle w:val="subscript"/>
        </w:rPr>
        <w:t>j</w:t>
      </w:r>
      <w:r w:rsidR="005D2865">
        <w:t>[G</w:t>
      </w:r>
      <w:r w:rsidR="005D2865">
        <w:rPr>
          <w:rStyle w:val="subscript"/>
        </w:rPr>
        <w:t>ii</w:t>
      </w:r>
      <w:r w:rsidR="005D2865">
        <w:t>δ</w:t>
      </w:r>
      <w:r w:rsidR="005D2865">
        <w:rPr>
          <w:rStyle w:val="subscript"/>
        </w:rPr>
        <w:t>i,j</w:t>
      </w:r>
      <w:r w:rsidR="005D2865">
        <w:t>]</w:t>
      </w:r>
      <w:r w:rsidR="005D2865" w:rsidRPr="001069D7">
        <w:rPr>
          <w:color w:val="000000"/>
        </w:rPr>
        <w:t>dx</w:t>
      </w:r>
      <w:r w:rsidR="005D2865">
        <w:rPr>
          <w:rStyle w:val="subscript"/>
        </w:rPr>
        <w:t>i</w:t>
      </w:r>
      <w:r w:rsidR="005D2865"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rsidRPr="001069D7">
        <w:rPr>
          <w:color w:val="000000"/>
        </w:rPr>
        <w:t>dx</w:t>
      </w:r>
      <w:r w:rsidR="005D2865">
        <w:rPr>
          <w:rStyle w:val="subscript"/>
        </w:rPr>
        <w:t>i</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t>)</w:t>
      </w:r>
      <w:r w:rsidR="005D2865">
        <w:rPr>
          <w:rStyle w:val="superscript"/>
        </w:rPr>
        <w:t>2</w:t>
      </w:r>
      <w:r w:rsidR="005D2865">
        <w:t>.</w:t>
      </w:r>
      <w:r w:rsidR="005D2865">
        <w:tab/>
      </w:r>
      <w:r>
        <w:t>(5.2.3)</w:t>
      </w:r>
    </w:p>
    <w:p w14:paraId="748F0349" w14:textId="77777777" w:rsidR="005E7A35" w:rsidRDefault="005E7A35" w:rsidP="00DA2452">
      <w:pPr>
        <w:rPr>
          <w:color w:val="000000"/>
        </w:rPr>
      </w:pPr>
    </w:p>
    <w:p w14:paraId="2D7DEA6E" w14:textId="77777777" w:rsidR="005E7A35" w:rsidRDefault="00DA2452" w:rsidP="00DA2452">
      <w:r>
        <w:rPr>
          <w:color w:val="000000"/>
        </w:rPr>
        <w:t xml:space="preserve">How might one express this same ds in terms of the </w:t>
      </w:r>
      <w:r w:rsidR="005E7A35">
        <w:rPr>
          <w:color w:val="000000"/>
        </w:rPr>
        <w:t>the coordinates x'</w:t>
      </w:r>
      <w:r w:rsidR="005E7A35">
        <w:rPr>
          <w:rStyle w:val="subscript"/>
        </w:rPr>
        <w:t>i</w:t>
      </w:r>
      <w:r w:rsidR="005E7A35">
        <w:rPr>
          <w:color w:val="000000"/>
        </w:rPr>
        <w:t xml:space="preserve"> of x'-space in Picture D? We found </w:t>
      </w:r>
      <w:r w:rsidR="005D2865">
        <w:rPr>
          <w:color w:val="000000"/>
        </w:rPr>
        <w:t xml:space="preserve">in (2.1.6) that, </w:t>
      </w:r>
      <w:r w:rsidR="005E7A35">
        <w:rPr>
          <w:color w:val="000000"/>
        </w:rPr>
        <w:t xml:space="preserve">for Picture A </w:t>
      </w:r>
      <w:r w:rsidR="006B3CE9">
        <w:rPr>
          <w:color w:val="000000"/>
        </w:rPr>
        <w:t>of</w:t>
      </w:r>
      <w:r w:rsidR="005D2865">
        <w:rPr>
          <w:color w:val="000000"/>
        </w:rPr>
        <w:t xml:space="preserve"> Fig </w:t>
      </w:r>
      <w:r w:rsidR="005E7A35">
        <w:rPr>
          <w:color w:val="000000"/>
        </w:rPr>
        <w:t>(2.1.1)</w:t>
      </w:r>
      <w:r w:rsidR="005D2865">
        <w:rPr>
          <w:color w:val="000000"/>
        </w:rPr>
        <w:t xml:space="preserve">, </w:t>
      </w:r>
      <w:r w:rsidR="005E7A35">
        <w:t>d</w:t>
      </w:r>
      <w:r w:rsidR="005E7A35" w:rsidRPr="00376F01">
        <w:rPr>
          <w:b/>
        </w:rPr>
        <w:t>x</w:t>
      </w:r>
      <w:r w:rsidR="005E7A35">
        <w:t xml:space="preserve"> = S(</w:t>
      </w:r>
      <w:r w:rsidR="005E7A35" w:rsidRPr="00D443C6">
        <w:rPr>
          <w:b/>
        </w:rPr>
        <w:t>x</w:t>
      </w:r>
      <w:r w:rsidR="005E7A35">
        <w:t>')d</w:t>
      </w:r>
      <w:r w:rsidR="005E7A35" w:rsidRPr="00376F01">
        <w:rPr>
          <w:b/>
        </w:rPr>
        <w:t>x</w:t>
      </w:r>
      <w:r w:rsidR="005E7A35">
        <w:t>'</w:t>
      </w:r>
      <w:r w:rsidR="005D2865">
        <w:t xml:space="preserve"> </w:t>
      </w:r>
      <w:r w:rsidR="005E7A35">
        <w:t xml:space="preserve">where S is a matrix which represents a general transformation </w:t>
      </w:r>
      <w:r w:rsidR="005E7A35" w:rsidRPr="005E7A35">
        <w:rPr>
          <w:b/>
        </w:rPr>
        <w:t>x</w:t>
      </w:r>
      <w:r w:rsidR="005E7A35">
        <w:t xml:space="preserve">' = </w:t>
      </w:r>
      <w:r w:rsidR="005E7A35" w:rsidRPr="006B3CE9">
        <w:rPr>
          <w:b/>
        </w:rPr>
        <w:t>F</w:t>
      </w:r>
      <w:r w:rsidR="005E7A35">
        <w:t>(</w:t>
      </w:r>
      <w:r w:rsidR="005E7A35" w:rsidRPr="005E7A35">
        <w:rPr>
          <w:b/>
        </w:rPr>
        <w:t>x</w:t>
      </w:r>
      <w:r w:rsidR="005E7A35">
        <w:t>) locally at a point. Translating this to the right side of Picture D, we have d</w:t>
      </w:r>
      <w:r w:rsidR="005E7A35" w:rsidRPr="00376F01">
        <w:rPr>
          <w:b/>
        </w:rPr>
        <w:t>x</w:t>
      </w:r>
      <w:r w:rsidR="005E7A35">
        <w:t xml:space="preserve">  =  S'(</w:t>
      </w:r>
      <w:r w:rsidR="005E7A35" w:rsidRPr="00D443C6">
        <w:rPr>
          <w:b/>
        </w:rPr>
        <w:t>x</w:t>
      </w:r>
      <w:r w:rsidR="005E7A35">
        <w:t>') d</w:t>
      </w:r>
      <w:r w:rsidR="005E7A35" w:rsidRPr="00376F01">
        <w:rPr>
          <w:b/>
        </w:rPr>
        <w:t>x</w:t>
      </w:r>
      <w:r w:rsidR="005E7A35">
        <w:t>' since S is primed there (as is F</w:t>
      </w:r>
      <w:r w:rsidR="005D2865">
        <w:t xml:space="preserve"> and R</w:t>
      </w:r>
      <w:r w:rsidR="006B3CE9">
        <w:t xml:space="preserve">). </w:t>
      </w:r>
      <w:r w:rsidR="005E7A35">
        <w:t>Therefore</w:t>
      </w:r>
    </w:p>
    <w:p w14:paraId="52973F86" w14:textId="77777777" w:rsidR="005E7A35" w:rsidRDefault="005E7A35" w:rsidP="00DA2452"/>
    <w:p w14:paraId="0F6CCF0D" w14:textId="77777777" w:rsidR="005E7A35" w:rsidRPr="001069D7" w:rsidRDefault="005E7A35" w:rsidP="005E7A35">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t>G</w:t>
      </w:r>
      <w:r>
        <w:rPr>
          <w:rStyle w:val="subscript"/>
        </w:rPr>
        <w:t>ii</w:t>
      </w:r>
      <w:r w:rsidRPr="001069D7">
        <w:rPr>
          <w:color w:val="000000"/>
        </w:rPr>
        <w:t>dx</w:t>
      </w:r>
      <w:r>
        <w:rPr>
          <w:rStyle w:val="subscript"/>
        </w:rPr>
        <w:t>i</w:t>
      </w:r>
      <w:r w:rsidRPr="001069D7">
        <w:rPr>
          <w:color w:val="000000"/>
        </w:rPr>
        <w:t>dx</w:t>
      </w:r>
      <w:r>
        <w:rPr>
          <w:rStyle w:val="subscript"/>
        </w:rPr>
        <w:t>i</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t>'</w:t>
      </w:r>
      <w:r>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dx</w:t>
      </w:r>
      <w:r>
        <w:t>'</w:t>
      </w:r>
      <w:r>
        <w:rPr>
          <w:rStyle w:val="subscript"/>
        </w:rPr>
        <w:t>m</w:t>
      </w:r>
      <w:r w:rsidRPr="001069D7">
        <w:rPr>
          <w:color w:val="000000"/>
        </w:rPr>
        <w:t>)</w:t>
      </w:r>
      <w:r w:rsidRPr="001069D7">
        <w:rPr>
          <w:color w:val="000000"/>
        </w:rPr>
        <w:tab/>
      </w:r>
    </w:p>
    <w:p w14:paraId="5C4FD141" w14:textId="77777777" w:rsidR="005E7A35" w:rsidRPr="001069D7" w:rsidRDefault="005E7A35" w:rsidP="005E7A35">
      <w:pPr>
        <w:rPr>
          <w:color w:val="000000"/>
        </w:rPr>
      </w:pPr>
    </w:p>
    <w:p w14:paraId="7D1B98E8" w14:textId="77777777" w:rsidR="005E7A35" w:rsidRDefault="005E7A35" w:rsidP="005E7A35">
      <w:pPr>
        <w:tabs>
          <w:tab w:val="left" w:pos="7200"/>
          <w:tab w:val="left" w:pos="7920"/>
          <w:tab w:val="right" w:pos="9270"/>
        </w:tabs>
      </w:pPr>
      <w:r w:rsidRPr="001069D7">
        <w:rPr>
          <w:color w:val="000000"/>
        </w:rPr>
        <w:tab/>
      </w:r>
      <w:r w:rsidRPr="001069D7">
        <w:rPr>
          <w:color w:val="000000"/>
        </w:rPr>
        <w:tab/>
      </w:r>
      <w:r>
        <w:rPr>
          <w:color w:val="000000"/>
        </w:rPr>
        <w:t xml:space="preserve">  </w:t>
      </w:r>
      <w:r w:rsidRPr="001069D7">
        <w:rPr>
          <w:color w:val="000000"/>
        </w:rPr>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rsidRPr="001069D7">
        <w:rPr>
          <w:color w:val="000000"/>
        </w:rPr>
        <w:t xml:space="preserve"> } dx</w:t>
      </w:r>
      <w:r>
        <w:t>'</w:t>
      </w:r>
      <w:r>
        <w:rPr>
          <w:rStyle w:val="subscript"/>
        </w:rPr>
        <w:t>k</w:t>
      </w:r>
      <w:r w:rsidRPr="001069D7">
        <w:rPr>
          <w:color w:val="000000"/>
        </w:rPr>
        <w:t xml:space="preserve"> dx</w:t>
      </w:r>
      <w:r>
        <w:t>'</w:t>
      </w:r>
      <w:r>
        <w:rPr>
          <w:rStyle w:val="subscript"/>
        </w:rPr>
        <w:t>m</w:t>
      </w:r>
      <w:r w:rsidR="005D2865">
        <w:tab/>
        <w:t xml:space="preserve">   .</w:t>
      </w:r>
      <w:r>
        <w:tab/>
      </w:r>
      <w:r>
        <w:tab/>
      </w:r>
      <w:r>
        <w:tab/>
      </w:r>
      <w:r>
        <w:tab/>
      </w:r>
      <w:r>
        <w:tab/>
      </w:r>
      <w:r>
        <w:tab/>
        <w:t>(5.2.4)</w:t>
      </w:r>
      <w:r>
        <w:tab/>
      </w:r>
    </w:p>
    <w:p w14:paraId="26C5E482" w14:textId="77777777" w:rsidR="005E7A35" w:rsidRDefault="005E7A35" w:rsidP="005E7A35">
      <w:pPr>
        <w:tabs>
          <w:tab w:val="left" w:pos="7200"/>
          <w:tab w:val="left" w:pos="7920"/>
          <w:tab w:val="right" w:pos="9270"/>
        </w:tabs>
      </w:pPr>
    </w:p>
    <w:p w14:paraId="10DC1C2E" w14:textId="77777777" w:rsidR="005E7A35" w:rsidRDefault="005E7A35" w:rsidP="005E7A35">
      <w:pPr>
        <w:tabs>
          <w:tab w:val="left" w:pos="7200"/>
          <w:tab w:val="left" w:pos="7920"/>
          <w:tab w:val="right" w:pos="9270"/>
        </w:tabs>
      </w:pPr>
      <w:r>
        <w:t xml:space="preserve">Now let's start all over again and define a metric tensor in x'-space just as we did in x-space, </w:t>
      </w:r>
    </w:p>
    <w:p w14:paraId="6731D917" w14:textId="77777777" w:rsidR="005E7A35" w:rsidRDefault="005E7A35" w:rsidP="005E7A35">
      <w:pPr>
        <w:tabs>
          <w:tab w:val="left" w:pos="7200"/>
          <w:tab w:val="left" w:pos="7920"/>
          <w:tab w:val="right" w:pos="9270"/>
        </w:tabs>
      </w:pPr>
    </w:p>
    <w:p w14:paraId="7E623306" w14:textId="77777777" w:rsidR="005E7A35" w:rsidRDefault="005E7A35" w:rsidP="005E7A35">
      <w:pPr>
        <w:tabs>
          <w:tab w:val="left" w:pos="7200"/>
          <w:tab w:val="left" w:pos="7920"/>
          <w:tab w:val="right" w:pos="9270"/>
        </w:tabs>
      </w:pPr>
      <w:r>
        <w:tab/>
        <w:t>(ds')</w:t>
      </w:r>
      <w:r>
        <w:rPr>
          <w:rStyle w:val="superscript"/>
        </w:rPr>
        <w:t>2</w:t>
      </w:r>
      <w:r>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t xml:space="preserve">  [ metric tensor ]'</w:t>
      </w:r>
      <w:r>
        <w:rPr>
          <w:rStyle w:val="subscript"/>
        </w:rPr>
        <w:t>km</w:t>
      </w:r>
      <w:r>
        <w:t xml:space="preserve"> dx'</w:t>
      </w:r>
      <w:r>
        <w:rPr>
          <w:rStyle w:val="subscript"/>
        </w:rPr>
        <w:t>k</w:t>
      </w:r>
      <w:r>
        <w:t xml:space="preserve"> dx'</w:t>
      </w:r>
      <w:r>
        <w:rPr>
          <w:rStyle w:val="subscript"/>
        </w:rPr>
        <w:t>m</w:t>
      </w:r>
      <w:r>
        <w:t xml:space="preserve"> .</w:t>
      </w:r>
      <w:r>
        <w:tab/>
      </w:r>
      <w:r>
        <w:tab/>
      </w:r>
      <w:r>
        <w:tab/>
      </w:r>
      <w:r>
        <w:tab/>
      </w:r>
      <w:r>
        <w:tab/>
      </w:r>
      <w:r>
        <w:tab/>
      </w:r>
      <w:r>
        <w:tab/>
      </w:r>
    </w:p>
    <w:p w14:paraId="184C6E0F" w14:textId="77777777" w:rsidR="005E7A35" w:rsidRDefault="005E7A35" w:rsidP="005E7A35">
      <w:pPr>
        <w:tabs>
          <w:tab w:val="left" w:pos="7200"/>
          <w:tab w:val="left" w:pos="7920"/>
          <w:tab w:val="right" w:pos="9270"/>
        </w:tabs>
      </w:pPr>
    </w:p>
    <w:p w14:paraId="4726F91C" w14:textId="77777777" w:rsidR="005E7A35" w:rsidRPr="005E7A35" w:rsidRDefault="005E7A35" w:rsidP="005E7A35">
      <w:pPr>
        <w:tabs>
          <w:tab w:val="left" w:pos="7200"/>
          <w:tab w:val="left" w:pos="7920"/>
          <w:tab w:val="right" w:pos="9270"/>
        </w:tabs>
      </w:pPr>
      <w:r>
        <w:tab/>
      </w:r>
      <w:r>
        <w:tab/>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rPr>
          <w:rStyle w:val="subscript"/>
          <w:color w:val="000000"/>
        </w:rPr>
        <w:t xml:space="preserve"> </w:t>
      </w:r>
      <w:r w:rsidRPr="001069D7">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tab/>
        <w:t>.</w:t>
      </w:r>
      <w:r>
        <w:tab/>
      </w:r>
      <w:r>
        <w:tab/>
      </w:r>
      <w:r>
        <w:tab/>
      </w:r>
      <w:r>
        <w:tab/>
      </w:r>
      <w:r>
        <w:tab/>
      </w:r>
      <w:r>
        <w:tab/>
      </w:r>
      <w:r>
        <w:tab/>
      </w:r>
      <w:r>
        <w:tab/>
        <w:t>(5.2.5)</w:t>
      </w:r>
    </w:p>
    <w:p w14:paraId="3D2F81D6" w14:textId="77777777" w:rsidR="005E7A35" w:rsidRDefault="005E7A35" w:rsidP="005E7A35">
      <w:pPr>
        <w:tabs>
          <w:tab w:val="left" w:pos="7200"/>
          <w:tab w:val="left" w:pos="7920"/>
          <w:tab w:val="right" w:pos="9270"/>
        </w:tabs>
      </w:pPr>
    </w:p>
    <w:p w14:paraId="6294C056" w14:textId="77777777" w:rsidR="005E7A35" w:rsidRPr="005D2865" w:rsidRDefault="005E7A35" w:rsidP="005E7A35">
      <w:pPr>
        <w:tabs>
          <w:tab w:val="left" w:pos="7200"/>
          <w:tab w:val="left" w:pos="7920"/>
          <w:tab w:val="right" w:pos="9270"/>
        </w:tabs>
      </w:pPr>
      <w:r>
        <w:t xml:space="preserve">We call the metric tensor in x'-space g' because x' is primed, and we use an overbar because </w:t>
      </w:r>
      <w:r w:rsidR="005D2865">
        <w:t xml:space="preserve">it will be shown below that </w:t>
      </w:r>
      <w:r w:rsidR="005D2865" w:rsidRPr="001069D7">
        <w:rPr>
          <w:color w:val="000000"/>
        </w:rPr>
        <w:t xml:space="preserve"> </w:t>
      </w:r>
      <w:r w:rsidR="005D2865">
        <w:rPr>
          <w:color w:val="000000"/>
        </w:rPr>
        <w:fldChar w:fldCharType="begin"/>
      </w:r>
      <w:r w:rsidR="005D2865">
        <w:rPr>
          <w:color w:val="000000"/>
        </w:rPr>
        <w:instrText xml:space="preserve"> EQ \O(g,\S\up0(</w:instrText>
      </w:r>
      <w:r w:rsidR="005D2865" w:rsidRPr="002747C4">
        <w:rPr>
          <w:rFonts w:ascii="Aatrix OCR A Extended" w:hAnsi="Aatrix OCR A Extended"/>
          <w:color w:val="000000"/>
        </w:rPr>
        <w:instrText>¯</w:instrText>
      </w:r>
      <w:r w:rsidR="005D2865">
        <w:rPr>
          <w:color w:val="000000"/>
        </w:rPr>
        <w:instrText>))</w:instrText>
      </w:r>
      <w:r w:rsidR="005D2865">
        <w:rPr>
          <w:color w:val="000000"/>
        </w:rPr>
        <w:fldChar w:fldCharType="end"/>
      </w:r>
      <w:r w:rsidR="005D2865" w:rsidRPr="001069D7">
        <w:rPr>
          <w:color w:val="000000"/>
        </w:rPr>
        <w:t>'</w:t>
      </w:r>
      <w:r w:rsidR="005D2865" w:rsidRPr="001069D7">
        <w:rPr>
          <w:rStyle w:val="subscript"/>
          <w:color w:val="000000"/>
        </w:rPr>
        <w:t>km</w:t>
      </w:r>
      <w:r w:rsidR="005D2865">
        <w:t xml:space="preserve"> are the components of a covariant rank-2 tensor</w:t>
      </w:r>
      <w:r w:rsidR="006B3CE9">
        <w:t xml:space="preserve"> </w:t>
      </w:r>
      <w:r w:rsidR="006B3CE9" w:rsidRPr="001069D7">
        <w:rPr>
          <w:color w:val="000000"/>
        </w:rPr>
        <w:t xml:space="preserve"> </w:t>
      </w:r>
      <w:r w:rsidR="006B3CE9">
        <w:rPr>
          <w:color w:val="000000"/>
        </w:rPr>
        <w:fldChar w:fldCharType="begin"/>
      </w:r>
      <w:r w:rsidR="006B3CE9">
        <w:rPr>
          <w:color w:val="000000"/>
        </w:rPr>
        <w:instrText xml:space="preserve"> EQ \O(g,\S\up0(</w:instrText>
      </w:r>
      <w:r w:rsidR="006B3CE9" w:rsidRPr="002747C4">
        <w:rPr>
          <w:rFonts w:ascii="Aatrix OCR A Extended" w:hAnsi="Aatrix OCR A Extended"/>
          <w:color w:val="000000"/>
        </w:rPr>
        <w:instrText>¯</w:instrText>
      </w:r>
      <w:r w:rsidR="006B3CE9">
        <w:rPr>
          <w:color w:val="000000"/>
        </w:rPr>
        <w:instrText>))</w:instrText>
      </w:r>
      <w:r w:rsidR="006B3CE9">
        <w:rPr>
          <w:color w:val="000000"/>
        </w:rPr>
        <w:fldChar w:fldCharType="end"/>
      </w:r>
      <w:r w:rsidR="006B3CE9" w:rsidRPr="001069D7">
        <w:rPr>
          <w:color w:val="000000"/>
        </w:rPr>
        <w:t>'</w:t>
      </w:r>
      <w:r w:rsidR="005D2865">
        <w:t xml:space="preserve"> in x'-space. </w:t>
      </w:r>
    </w:p>
    <w:p w14:paraId="7FA39C06" w14:textId="77777777" w:rsidR="005E7A35" w:rsidRDefault="005E7A35" w:rsidP="005E7A35">
      <w:pPr>
        <w:tabs>
          <w:tab w:val="left" w:pos="7200"/>
          <w:tab w:val="left" w:pos="7920"/>
          <w:tab w:val="right" w:pos="9270"/>
        </w:tabs>
      </w:pPr>
    </w:p>
    <w:p w14:paraId="42A58AE4" w14:textId="77777777" w:rsidR="005E7A35" w:rsidRDefault="005E7A35" w:rsidP="005E7A35">
      <w:pPr>
        <w:tabs>
          <w:tab w:val="left" w:pos="7200"/>
          <w:tab w:val="left" w:pos="7920"/>
          <w:tab w:val="right" w:pos="9270"/>
        </w:tabs>
      </w:pPr>
      <w:r>
        <w:t>We now make an important hypothesis:  the length of vector d</w:t>
      </w:r>
      <w:r w:rsidRPr="005E7A35">
        <w:rPr>
          <w:b/>
        </w:rPr>
        <w:t>x</w:t>
      </w:r>
      <w:r>
        <w:t xml:space="preserve"> is the same as the length of the vector d</w:t>
      </w:r>
      <w:r w:rsidRPr="005E7A35">
        <w:rPr>
          <w:b/>
        </w:rPr>
        <w:t>x</w:t>
      </w:r>
      <w:r>
        <w:t>',</w:t>
      </w:r>
    </w:p>
    <w:p w14:paraId="63CE1847" w14:textId="77777777" w:rsidR="005E7A35" w:rsidRDefault="005E7A35" w:rsidP="005E7A35">
      <w:pPr>
        <w:tabs>
          <w:tab w:val="left" w:pos="7200"/>
          <w:tab w:val="left" w:pos="7920"/>
          <w:tab w:val="right" w:pos="9270"/>
        </w:tabs>
      </w:pPr>
      <w:r>
        <w:t xml:space="preserve">which is to say, we assume that ds = ds'. We are assuming that ds is a scalar under transformation F', so </w:t>
      </w:r>
    </w:p>
    <w:p w14:paraId="7486589F" w14:textId="77777777" w:rsidR="005E7A35" w:rsidRDefault="005E7A35" w:rsidP="005E7A35">
      <w:pPr>
        <w:tabs>
          <w:tab w:val="left" w:pos="7200"/>
          <w:tab w:val="left" w:pos="7920"/>
          <w:tab w:val="right" w:pos="9270"/>
        </w:tabs>
      </w:pPr>
    </w:p>
    <w:p w14:paraId="6102BD20" w14:textId="77777777" w:rsidR="005E7A35" w:rsidRDefault="005E7A35" w:rsidP="005E7A35">
      <w:pPr>
        <w:tabs>
          <w:tab w:val="left" w:pos="7200"/>
          <w:tab w:val="left" w:pos="7920"/>
          <w:tab w:val="right" w:pos="9270"/>
        </w:tabs>
      </w:pPr>
      <w:r>
        <w:tab/>
        <w:t>(ds)</w:t>
      </w:r>
      <w:r>
        <w:rPr>
          <w:rStyle w:val="superscript"/>
        </w:rPr>
        <w:t>2</w:t>
      </w:r>
      <w:r>
        <w:t xml:space="preserve"> = (ds')</w:t>
      </w:r>
      <w:r>
        <w:rPr>
          <w:rStyle w:val="superscript"/>
        </w:rPr>
        <w:t>2</w:t>
      </w:r>
      <w:r>
        <w:t xml:space="preserve"> .</w:t>
      </w:r>
      <w:r>
        <w:tab/>
      </w:r>
      <w:r>
        <w:tab/>
      </w:r>
      <w:r>
        <w:tab/>
        <w:t>// hypothesis,  (ds)</w:t>
      </w:r>
      <w:r>
        <w:rPr>
          <w:rStyle w:val="superscript"/>
        </w:rPr>
        <w:t>2</w:t>
      </w:r>
      <w:r>
        <w:t xml:space="preserve"> is a scalar</w:t>
      </w:r>
      <w:r>
        <w:tab/>
      </w:r>
      <w:r>
        <w:tab/>
      </w:r>
      <w:r>
        <w:tab/>
      </w:r>
      <w:r>
        <w:tab/>
        <w:t>(5.2.6)</w:t>
      </w:r>
    </w:p>
    <w:p w14:paraId="411E6E16" w14:textId="77777777" w:rsidR="005E7A35" w:rsidRDefault="005E7A35" w:rsidP="005E7A35">
      <w:pPr>
        <w:tabs>
          <w:tab w:val="left" w:pos="7200"/>
          <w:tab w:val="left" w:pos="7920"/>
          <w:tab w:val="right" w:pos="9270"/>
        </w:tabs>
      </w:pPr>
    </w:p>
    <w:p w14:paraId="47720654" w14:textId="77777777" w:rsidR="005E7A35" w:rsidRDefault="005E7A35" w:rsidP="005E7A35">
      <w:pPr>
        <w:tabs>
          <w:tab w:val="left" w:pos="7200"/>
          <w:tab w:val="left" w:pos="7920"/>
          <w:tab w:val="right" w:pos="9270"/>
        </w:tabs>
      </w:pPr>
      <w:r>
        <w:t xml:space="preserve">Since equations (5.2.4) and (5.2.5) must be valid for </w:t>
      </w:r>
      <w:r w:rsidRPr="005E7A35">
        <w:rPr>
          <w:i/>
        </w:rPr>
        <w:t>any</w:t>
      </w:r>
      <w:r>
        <w:t xml:space="preserve"> choice of d</w:t>
      </w:r>
      <w:r w:rsidRPr="005E7A35">
        <w:rPr>
          <w:b/>
        </w:rPr>
        <w:t>x</w:t>
      </w:r>
      <w:r>
        <w:t xml:space="preserve">', comparison of the two equations yields this relationship between the two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7C69912A" w14:textId="77777777" w:rsidR="005E7A35" w:rsidRDefault="005E7A35" w:rsidP="005E7A35">
      <w:pPr>
        <w:tabs>
          <w:tab w:val="left" w:pos="7200"/>
          <w:tab w:val="left" w:pos="7920"/>
          <w:tab w:val="right" w:pos="9270"/>
        </w:tabs>
      </w:pPr>
    </w:p>
    <w:p w14:paraId="78F2F17D" w14:textId="77777777" w:rsidR="005E7A35" w:rsidRPr="005E7A35" w:rsidRDefault="005E7A35" w:rsidP="005E7A35">
      <w:pPr>
        <w:tabs>
          <w:tab w:val="left" w:pos="7200"/>
          <w:tab w:val="left" w:pos="7920"/>
          <w:tab w:val="right" w:pos="9270"/>
        </w:tabs>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w:t>
      </w:r>
      <w:r>
        <w:tab/>
        <w:t>.</w:t>
      </w:r>
      <w:r>
        <w:tab/>
      </w:r>
      <w:r>
        <w:tab/>
      </w:r>
      <w:r>
        <w:tab/>
      </w:r>
      <w:r>
        <w:tab/>
      </w:r>
      <w:r>
        <w:tab/>
      </w:r>
      <w:r>
        <w:tab/>
      </w:r>
      <w:r>
        <w:tab/>
      </w:r>
      <w:r>
        <w:tab/>
        <w:t>(5.2.7)</w:t>
      </w:r>
    </w:p>
    <w:p w14:paraId="1B2744B8" w14:textId="77777777" w:rsidR="005E7A35" w:rsidRDefault="005E7A35" w:rsidP="005E7A35">
      <w:pPr>
        <w:tabs>
          <w:tab w:val="left" w:pos="7200"/>
          <w:tab w:val="left" w:pos="7920"/>
          <w:tab w:val="right" w:pos="9270"/>
        </w:tabs>
      </w:pPr>
    </w:p>
    <w:p w14:paraId="4C840782" w14:textId="77777777" w:rsidR="005E7A35" w:rsidRPr="005D2865" w:rsidRDefault="005D2865" w:rsidP="005E7A35">
      <w:pPr>
        <w:tabs>
          <w:tab w:val="left" w:pos="7200"/>
          <w:tab w:val="left" w:pos="7920"/>
          <w:tab w:val="right" w:pos="9270"/>
        </w:tabs>
      </w:pPr>
      <w:r>
        <w:t>Using</w:t>
      </w:r>
      <w:r w:rsidR="005E7A35">
        <w:t xml:space="preserve"> G</w:t>
      </w:r>
      <w:r w:rsidR="005E7A35">
        <w:rPr>
          <w:rStyle w:val="subscript"/>
        </w:rPr>
        <w:t>ij</w:t>
      </w:r>
      <w:r w:rsidR="005E7A35">
        <w:t xml:space="preserve"> = G</w:t>
      </w:r>
      <w:r w:rsidR="005E7A35">
        <w:rPr>
          <w:rStyle w:val="subscript"/>
        </w:rPr>
        <w:t>ii</w:t>
      </w:r>
      <w:r w:rsidR="005E7A35">
        <w:t>δ</w:t>
      </w:r>
      <w:r w:rsidR="005E7A35">
        <w:rPr>
          <w:rStyle w:val="subscript"/>
        </w:rPr>
        <w:t>i,j</w:t>
      </w:r>
      <w:r w:rsidR="005E7A35">
        <w:t xml:space="preserve"> </w:t>
      </w:r>
      <w:r>
        <w:t xml:space="preserve">we obtain the matrix relationship between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0020D6B4" w14:textId="77777777" w:rsidR="005E7A35" w:rsidRDefault="005E7A35" w:rsidP="005E7A35">
      <w:pPr>
        <w:tabs>
          <w:tab w:val="left" w:pos="7200"/>
          <w:tab w:val="left" w:pos="7920"/>
          <w:tab w:val="right" w:pos="9270"/>
        </w:tabs>
      </w:pPr>
    </w:p>
    <w:p w14:paraId="06D96E04" w14:textId="77777777" w:rsidR="005E7A35" w:rsidRDefault="005E7A35" w:rsidP="005E7A35">
      <w:pPr>
        <w:tabs>
          <w:tab w:val="left" w:pos="7200"/>
          <w:tab w:val="left" w:pos="7920"/>
          <w:tab w:val="right" w:pos="9270"/>
        </w:tabs>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 xml:space="preserve">}  =  </w:t>
      </w:r>
      <w:r w:rsidRPr="001069D7">
        <w:rPr>
          <w:color w:val="000000"/>
        </w:rPr>
        <w:t>Σ</w:t>
      </w:r>
      <w:r w:rsidRPr="001069D7">
        <w:rPr>
          <w:rStyle w:val="subscript"/>
          <w:color w:val="000000"/>
        </w:rPr>
        <w:t>i</w:t>
      </w:r>
      <w:r>
        <w:t>Σ</w:t>
      </w:r>
      <w:r>
        <w:rPr>
          <w:rStyle w:val="subscript"/>
        </w:rPr>
        <w:t xml:space="preserve">j </w:t>
      </w:r>
      <w:r w:rsidRPr="001069D7">
        <w:rPr>
          <w:color w:val="000000"/>
        </w:rPr>
        <w:t>S</w:t>
      </w:r>
      <w:r>
        <w:rPr>
          <w:color w:val="000000"/>
        </w:rPr>
        <w:t>'</w:t>
      </w:r>
      <w:r>
        <w:rPr>
          <w:rStyle w:val="superscript"/>
        </w:rPr>
        <w:t>T</w:t>
      </w:r>
      <w:r>
        <w:rPr>
          <w:rStyle w:val="subscript"/>
          <w:color w:val="000000"/>
        </w:rPr>
        <w:t>ki</w:t>
      </w:r>
      <w:r>
        <w:t>G</w:t>
      </w:r>
      <w:r>
        <w:rPr>
          <w:rStyle w:val="subscript"/>
        </w:rPr>
        <w:t>ij</w:t>
      </w:r>
      <w:r w:rsidRPr="001069D7">
        <w:rPr>
          <w:color w:val="000000"/>
        </w:rPr>
        <w:t>S</w:t>
      </w:r>
      <w:r>
        <w:rPr>
          <w:color w:val="000000"/>
        </w:rPr>
        <w:t>'</w:t>
      </w:r>
      <w:r>
        <w:rPr>
          <w:rStyle w:val="subscript"/>
          <w:color w:val="000000"/>
        </w:rPr>
        <w:t>j</w:t>
      </w:r>
      <w:r w:rsidRPr="001069D7">
        <w:rPr>
          <w:rStyle w:val="subscript"/>
          <w:color w:val="000000"/>
        </w:rPr>
        <w:t>m</w:t>
      </w:r>
      <w:r w:rsidRPr="001069D7">
        <w:rPr>
          <w:color w:val="000000"/>
        </w:rPr>
        <w:tab/>
      </w:r>
      <w:r>
        <w:t xml:space="preserve"> </w:t>
      </w:r>
      <w:r>
        <w:rPr>
          <w:color w:val="000000"/>
        </w:rPr>
        <w:t xml:space="preserve">   </w:t>
      </w:r>
      <w:r w:rsidR="00C96D97" w:rsidRPr="00C96D97">
        <w:rPr>
          <w:rFonts w:ascii="Symbol" w:hAnsi="Symbol"/>
        </w:rPr>
        <w:t></w:t>
      </w:r>
    </w:p>
    <w:p w14:paraId="5E5E52E3" w14:textId="77777777" w:rsidR="005E7A35" w:rsidRDefault="005E7A35" w:rsidP="005E7A35">
      <w:pPr>
        <w:tabs>
          <w:tab w:val="left" w:pos="7200"/>
          <w:tab w:val="left" w:pos="7920"/>
          <w:tab w:val="right" w:pos="9270"/>
        </w:tabs>
        <w:rPr>
          <w:color w:val="000000"/>
        </w:rPr>
      </w:pPr>
    </w:p>
    <w:p w14:paraId="639EC8F6" w14:textId="77777777" w:rsidR="005E7A35" w:rsidRDefault="005E7A35" w:rsidP="005E7A3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t xml:space="preserve"> .</w:t>
      </w:r>
      <w:r>
        <w:tab/>
      </w:r>
      <w:r>
        <w:tab/>
      </w:r>
      <w:r>
        <w:tab/>
      </w:r>
      <w:r>
        <w:tab/>
      </w:r>
      <w:r>
        <w:tab/>
      </w:r>
      <w:r>
        <w:tab/>
      </w:r>
      <w:r>
        <w:tab/>
      </w:r>
      <w:r>
        <w:tab/>
      </w:r>
      <w:r>
        <w:tab/>
      </w:r>
      <w:r>
        <w:tab/>
        <w:t>(5.2.8)</w:t>
      </w:r>
    </w:p>
    <w:p w14:paraId="5D90759C" w14:textId="77777777" w:rsidR="005E7A35" w:rsidRDefault="005E7A35" w:rsidP="005E7A35">
      <w:pPr>
        <w:tabs>
          <w:tab w:val="left" w:pos="7200"/>
          <w:tab w:val="left" w:pos="7920"/>
          <w:tab w:val="right" w:pos="9270"/>
        </w:tabs>
      </w:pPr>
    </w:p>
    <w:p w14:paraId="09FCBF43" w14:textId="77777777" w:rsidR="005E7A35" w:rsidRDefault="005E7A35" w:rsidP="005E7A35">
      <w:pPr>
        <w:tabs>
          <w:tab w:val="left" w:pos="7200"/>
          <w:tab w:val="left" w:pos="7920"/>
          <w:tab w:val="right" w:pos="9270"/>
        </w:tabs>
      </w:pPr>
      <w:r>
        <w:t>We now repeat all the above steps for the transformation from x-space to x"-space on the left side of Picture D in Fig (5.1.1). We make the hypothesis that (ds)</w:t>
      </w:r>
      <w:r>
        <w:rPr>
          <w:rStyle w:val="superscript"/>
        </w:rPr>
        <w:t>2</w:t>
      </w:r>
      <w:r>
        <w:t xml:space="preserve"> = (ds")</w:t>
      </w:r>
      <w:r>
        <w:rPr>
          <w:rStyle w:val="superscript"/>
        </w:rPr>
        <w:t>2</w:t>
      </w:r>
      <w:r>
        <w:t xml:space="preserve"> and in doing so, we obtain a relationship between the metric tensor G for x-space and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for x"-space:</w:t>
      </w:r>
    </w:p>
    <w:p w14:paraId="40421BCC" w14:textId="77777777" w:rsidR="005E7A35" w:rsidRDefault="005E7A35" w:rsidP="005E7A35">
      <w:pPr>
        <w:tabs>
          <w:tab w:val="left" w:pos="7200"/>
          <w:tab w:val="left" w:pos="7920"/>
          <w:tab w:val="right" w:pos="9270"/>
        </w:tabs>
      </w:pPr>
    </w:p>
    <w:p w14:paraId="43312C43" w14:textId="77777777" w:rsidR="00DA2452" w:rsidRDefault="005E7A35" w:rsidP="005D286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rsidR="005D2865">
        <w:t xml:space="preserve"> .</w:t>
      </w:r>
      <w:r w:rsidR="005D2865">
        <w:tab/>
      </w:r>
      <w:r w:rsidR="005D2865">
        <w:tab/>
      </w:r>
      <w:r w:rsidR="005D2865">
        <w:tab/>
      </w:r>
      <w:r w:rsidR="005D2865">
        <w:tab/>
      </w:r>
      <w:r w:rsidR="005D2865">
        <w:tab/>
      </w:r>
      <w:r w:rsidR="005D2865">
        <w:tab/>
      </w:r>
      <w:r w:rsidR="005D2865">
        <w:tab/>
      </w:r>
      <w:r w:rsidR="005D2865">
        <w:tab/>
      </w:r>
      <w:r w:rsidR="005D2865">
        <w:tab/>
      </w:r>
      <w:r w:rsidR="005D2865">
        <w:tab/>
        <w:t>(5.2.9)</w:t>
      </w:r>
    </w:p>
    <w:p w14:paraId="507BE74C" w14:textId="77777777" w:rsidR="005D2865" w:rsidRDefault="005D2865" w:rsidP="005D2865">
      <w:pPr>
        <w:tabs>
          <w:tab w:val="left" w:pos="7200"/>
          <w:tab w:val="left" w:pos="7920"/>
          <w:tab w:val="right" w:pos="9270"/>
        </w:tabs>
      </w:pPr>
    </w:p>
    <w:p w14:paraId="3C652A19" w14:textId="77777777" w:rsidR="00DA2452" w:rsidRDefault="00DA2452" w:rsidP="00DA2452">
      <w:r>
        <w:t xml:space="preserve">To summarize, there are three metric tensors for the three spaces in Picture D : </w:t>
      </w:r>
    </w:p>
    <w:p w14:paraId="100CD29B" w14:textId="77777777" w:rsidR="00DA2452" w:rsidRDefault="00DA2452" w:rsidP="00DA2452"/>
    <w:p w14:paraId="56F84FC3" w14:textId="77777777" w:rsidR="00DA2452" w:rsidRDefault="00DA2452" w:rsidP="00617C31">
      <w:pPr>
        <w:tabs>
          <w:tab w:val="left" w:pos="7200"/>
          <w:tab w:val="left" w:pos="7920"/>
          <w:tab w:val="right" w:pos="9270"/>
        </w:tabs>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Pr>
          <w:color w:val="000000"/>
        </w:rPr>
        <w:t xml:space="preserve">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00E82DFB">
        <w:t xml:space="preserve"> .</w:t>
      </w:r>
      <w:r w:rsidR="00617C31">
        <w:tab/>
      </w:r>
      <w:r w:rsidR="00617C31">
        <w:tab/>
      </w:r>
      <w:r w:rsidR="00617C31">
        <w:tab/>
      </w:r>
      <w:r w:rsidR="00617C31">
        <w:tab/>
        <w:t>(5.</w:t>
      </w:r>
      <w:r w:rsidR="007F48FF">
        <w:t>2.</w:t>
      </w:r>
      <w:r w:rsidR="005D2865">
        <w:t>10</w:t>
      </w:r>
      <w:r w:rsidR="00617C31">
        <w:t>)</w:t>
      </w:r>
    </w:p>
    <w:p w14:paraId="0F18C24F" w14:textId="77777777" w:rsidR="005D2865" w:rsidRDefault="005D2865" w:rsidP="00617C31">
      <w:pPr>
        <w:tabs>
          <w:tab w:val="left" w:pos="7200"/>
          <w:tab w:val="left" w:pos="7920"/>
          <w:tab w:val="right" w:pos="9270"/>
        </w:tabs>
      </w:pPr>
    </w:p>
    <w:p w14:paraId="43E31BB4" w14:textId="77777777" w:rsidR="005D2865" w:rsidRPr="00617C31" w:rsidRDefault="005D2865" w:rsidP="00617C31">
      <w:pPr>
        <w:tabs>
          <w:tab w:val="left" w:pos="7200"/>
          <w:tab w:val="left" w:pos="7920"/>
          <w:tab w:val="right" w:pos="9270"/>
        </w:tabs>
      </w:pPr>
      <w:r>
        <w:t>where we have made the hypothesis that ds = ds' = ds".</w:t>
      </w:r>
    </w:p>
    <w:p w14:paraId="7AAA9B68" w14:textId="77777777" w:rsidR="00DA2452" w:rsidRDefault="00DA2452" w:rsidP="00DA2452">
      <w:pPr>
        <w:rPr>
          <w:color w:val="000000"/>
        </w:rPr>
      </w:pPr>
    </w:p>
    <w:p w14:paraId="7E18EEDF" w14:textId="77777777" w:rsidR="005D2865" w:rsidRDefault="00DA2452" w:rsidP="00DA2452">
      <w:pPr>
        <w:rPr>
          <w:color w:val="000000"/>
        </w:rPr>
      </w:pPr>
      <w:r>
        <w:rPr>
          <w:color w:val="000000"/>
          <w:u w:val="single"/>
        </w:rPr>
        <w:t>Concerning</w:t>
      </w:r>
      <w:r w:rsidRPr="002629CA">
        <w:rPr>
          <w:color w:val="000000"/>
          <w:u w:val="single"/>
        </w:rPr>
        <w:t xml:space="preserve"> </w:t>
      </w:r>
      <w:r>
        <w:rPr>
          <w:color w:val="000000"/>
          <w:u w:val="single"/>
        </w:rPr>
        <w:t xml:space="preserve">the invariance of </w:t>
      </w:r>
      <w:r w:rsidRPr="002629CA">
        <w:rPr>
          <w:color w:val="000000"/>
          <w:u w:val="single"/>
        </w:rPr>
        <w:t>(ds)</w:t>
      </w:r>
      <w:r>
        <w:rPr>
          <w:color w:val="000000"/>
          <w:u w:val="single"/>
        </w:rPr>
        <w:t>.</w:t>
      </w:r>
      <w:r w:rsidRPr="00E82DFB">
        <w:t xml:space="preserve"> </w:t>
      </w:r>
      <w:r w:rsidR="00DD440B">
        <w:rPr>
          <w:color w:val="000000"/>
        </w:rPr>
        <w:t xml:space="preserve"> </w:t>
      </w:r>
      <w:r>
        <w:rPr>
          <w:color w:val="000000"/>
        </w:rPr>
        <w:t>In the above di</w:t>
      </w:r>
      <w:r w:rsidR="007854EB">
        <w:rPr>
          <w:color w:val="000000"/>
        </w:rPr>
        <w:t>s</w:t>
      </w:r>
      <w:r>
        <w:rPr>
          <w:color w:val="000000"/>
        </w:rPr>
        <w:t xml:space="preserve">cussion, it was assumed </w:t>
      </w:r>
      <w:r w:rsidR="005D2865">
        <w:rPr>
          <w:color w:val="000000"/>
        </w:rPr>
        <w:t xml:space="preserve">in (5.2.6) </w:t>
      </w:r>
      <w:r>
        <w:rPr>
          <w:color w:val="000000"/>
        </w:rPr>
        <w:t>that distance (ds)</w:t>
      </w:r>
      <w:r>
        <w:rPr>
          <w:rStyle w:val="superscript"/>
        </w:rPr>
        <w:t>2</w:t>
      </w:r>
      <w:r>
        <w:t xml:space="preserve"> is the same in x'-space as it is in x-s</w:t>
      </w:r>
      <w:r w:rsidRPr="005D2865">
        <w:rPr>
          <w:color w:val="000000"/>
        </w:rPr>
        <w:t xml:space="preserve">pace. As </w:t>
      </w:r>
      <w:r w:rsidR="00DD440B">
        <w:rPr>
          <w:color w:val="000000"/>
        </w:rPr>
        <w:t>shown</w:t>
      </w:r>
      <w:r w:rsidRPr="005D2865">
        <w:rPr>
          <w:color w:val="000000"/>
        </w:rPr>
        <w:t xml:space="preserve"> </w:t>
      </w:r>
      <w:r w:rsidR="005D2865" w:rsidRPr="005D2865">
        <w:rPr>
          <w:color w:val="000000"/>
        </w:rPr>
        <w:t>below</w:t>
      </w:r>
      <w:r w:rsidR="00DD440B">
        <w:rPr>
          <w:color w:val="000000"/>
        </w:rPr>
        <w:t xml:space="preserve"> in Section 5.10</w:t>
      </w:r>
      <w:r w:rsidRPr="005D2865">
        <w:rPr>
          <w:color w:val="000000"/>
        </w:rPr>
        <w:t xml:space="preserve">, this is </w:t>
      </w:r>
      <w:r w:rsidR="005D2865" w:rsidRPr="005D2865">
        <w:rPr>
          <w:color w:val="000000"/>
        </w:rPr>
        <w:t xml:space="preserve">part of a larger hypothesis that </w:t>
      </w:r>
      <w:r w:rsidRPr="005D2865">
        <w:rPr>
          <w:color w:val="000000"/>
        </w:rPr>
        <w:t xml:space="preserve">the covariant dot product of any two vectors gives the same number regardless of which space is used to compute the dot product: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xml:space="preserve"> =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This in turn implies that |</w:t>
      </w:r>
      <w:r w:rsidRPr="005D2865">
        <w:rPr>
          <w:b/>
          <w:color w:val="000000"/>
        </w:rPr>
        <w:t>A</w:t>
      </w:r>
      <w:r w:rsidRPr="005D2865">
        <w:rPr>
          <w:color w:val="000000"/>
        </w:rPr>
        <w:t>| = |</w:t>
      </w:r>
      <w:r w:rsidRPr="005D2865">
        <w:rPr>
          <w:b/>
          <w:color w:val="000000"/>
        </w:rPr>
        <w:t>A</w:t>
      </w:r>
      <w:r w:rsidRPr="005D2865">
        <w:rPr>
          <w:color w:val="000000"/>
        </w:rPr>
        <w:t>'|</w:t>
      </w:r>
      <w:r w:rsidR="005D2865">
        <w:rPr>
          <w:color w:val="000000"/>
        </w:rPr>
        <w:t xml:space="preserve"> </w:t>
      </w:r>
      <w:r w:rsidR="005D2865" w:rsidRPr="005D2865">
        <w:rPr>
          <w:color w:val="000000"/>
        </w:rPr>
        <w:t>and in particular |d</w:t>
      </w:r>
      <w:r w:rsidR="005D2865" w:rsidRPr="005D2865">
        <w:rPr>
          <w:b/>
          <w:color w:val="000000"/>
        </w:rPr>
        <w:t>x</w:t>
      </w:r>
      <w:r w:rsidR="005D2865" w:rsidRPr="005D2865">
        <w:rPr>
          <w:color w:val="000000"/>
        </w:rPr>
        <w:t>| = |d</w:t>
      </w:r>
      <w:r w:rsidR="005D2865" w:rsidRPr="005D2865">
        <w:rPr>
          <w:b/>
          <w:color w:val="000000"/>
        </w:rPr>
        <w:t>x</w:t>
      </w:r>
      <w:r w:rsidR="005D2865" w:rsidRPr="005D2865">
        <w:rPr>
          <w:color w:val="000000"/>
        </w:rPr>
        <w:t>'|</w:t>
      </w:r>
      <w:r w:rsidRPr="005D2865">
        <w:rPr>
          <w:color w:val="000000"/>
        </w:rPr>
        <w:t xml:space="preserve"> </w:t>
      </w:r>
      <w:r w:rsidR="005D2865" w:rsidRPr="005D2865">
        <w:rPr>
          <w:color w:val="000000"/>
        </w:rPr>
        <w:t xml:space="preserve"> or ds = ds'</w:t>
      </w:r>
      <w:r w:rsidRPr="005D2865">
        <w:rPr>
          <w:color w:val="000000"/>
        </w:rPr>
        <w:t xml:space="preserve">. </w:t>
      </w:r>
    </w:p>
    <w:p w14:paraId="1D90D83A" w14:textId="77777777" w:rsidR="00DA2452" w:rsidRDefault="00DA2452" w:rsidP="00DA2452">
      <w:r>
        <w:tab/>
        <w:t xml:space="preserve">In our major application, where x-space is Cartesian and x'-space is that of some curvilinear coordinates, it is a </w:t>
      </w:r>
      <w:r w:rsidRPr="0051210C">
        <w:rPr>
          <w:i/>
        </w:rPr>
        <w:t>requirement</w:t>
      </w:r>
      <w:r>
        <w:t xml:space="preserve"> that | </w:t>
      </w:r>
      <w:r w:rsidRPr="0051210C">
        <w:rPr>
          <w:b/>
        </w:rPr>
        <w:t>A</w:t>
      </w:r>
      <w:r>
        <w:t xml:space="preserve"> | = | </w:t>
      </w:r>
      <w:r w:rsidRPr="0051210C">
        <w:rPr>
          <w:b/>
        </w:rPr>
        <w:t>A</w:t>
      </w:r>
      <w:r w:rsidR="00D968B5">
        <w:t xml:space="preserve">' </w:t>
      </w:r>
      <w:r>
        <w:t xml:space="preserve">|. </w:t>
      </w:r>
      <w:r w:rsidR="006B3CE9">
        <w:t xml:space="preserve">The length of a vector in Cartesian physical space does not change simply because we choose to express that length in some curvilinear coordinates. </w:t>
      </w:r>
      <w:r>
        <w:t xml:space="preserve">Imagine that </w:t>
      </w:r>
      <w:r w:rsidRPr="0051210C">
        <w:rPr>
          <w:b/>
        </w:rPr>
        <w:t>A</w:t>
      </w:r>
      <w:r>
        <w:t xml:space="preserve"> is a velocity vector </w:t>
      </w:r>
      <w:r>
        <w:rPr>
          <w:b/>
        </w:rPr>
        <w:t>v</w:t>
      </w:r>
      <w:r>
        <w:t>. The speed |</w:t>
      </w:r>
      <w:r>
        <w:rPr>
          <w:b/>
        </w:rPr>
        <w:t>v</w:t>
      </w:r>
      <w:r>
        <w:t xml:space="preserve">| of an object is the same number whether one represents </w:t>
      </w:r>
      <w:r>
        <w:rPr>
          <w:b/>
        </w:rPr>
        <w:t>v</w:t>
      </w:r>
      <w:r>
        <w:t xml:space="preserve"> in Cartesian or spherical coordinates. </w:t>
      </w:r>
    </w:p>
    <w:p w14:paraId="58C3DC3F" w14:textId="77777777" w:rsidR="00DA2452" w:rsidRDefault="00DA2452" w:rsidP="00DA2452">
      <w:r>
        <w:tab/>
        <w:t xml:space="preserve">In special relativity </w:t>
      </w:r>
      <w:r w:rsidR="005D2865">
        <w:t xml:space="preserve">it is a very well-verified </w:t>
      </w:r>
      <w:r w:rsidR="005D2865" w:rsidRPr="005D2865">
        <w:rPr>
          <w:i/>
        </w:rPr>
        <w:t>hypothesis</w:t>
      </w:r>
      <w:r w:rsidR="005D2865">
        <w:t xml:space="preserve"> that </w:t>
      </w:r>
      <w:r>
        <w:t xml:space="preserve">dot products </w:t>
      </w:r>
      <w:r w:rsidR="005D2865">
        <w:t>are</w:t>
      </w:r>
      <w:r>
        <w:t xml:space="preserve"> scalars and </w:t>
      </w:r>
      <w:r w:rsidR="005D2865">
        <w:t>that</w:t>
      </w:r>
      <w:r>
        <w:t xml:space="preserve"> </w:t>
      </w:r>
      <w:r>
        <w:rPr>
          <w:color w:val="000000"/>
        </w:rPr>
        <w:t>(ds)</w:t>
      </w:r>
      <w:r>
        <w:rPr>
          <w:rStyle w:val="superscript"/>
        </w:rPr>
        <w:t>2</w:t>
      </w:r>
      <w:r>
        <w:rPr>
          <w:b/>
        </w:rPr>
        <w:t xml:space="preserve"> </w:t>
      </w:r>
      <w:r>
        <w:t>is a scalar under Lorentz transformations</w:t>
      </w:r>
      <w:r w:rsidR="005D2865">
        <w:t xml:space="preserve">. In this context, ds is often written dτ (the so-called proper time). </w:t>
      </w:r>
    </w:p>
    <w:p w14:paraId="6CE5390C" w14:textId="77777777" w:rsidR="00C923A4" w:rsidRPr="006B3CE9" w:rsidRDefault="00DA2452" w:rsidP="00DA2452">
      <w:r>
        <w:tab/>
        <w:t>There are, however, applications of transformations where the scalarity of (ds)</w:t>
      </w:r>
      <w:r>
        <w:rPr>
          <w:rStyle w:val="superscript"/>
        </w:rPr>
        <w:t>2</w:t>
      </w:r>
      <w:r>
        <w:t xml:space="preserve"> is not </w:t>
      </w:r>
      <w:r w:rsidR="005D2865">
        <w:t>valid</w:t>
      </w:r>
      <w:r>
        <w:t xml:space="preserve"> and in fact it is crucial that (ds)</w:t>
      </w:r>
      <w:r>
        <w:rPr>
          <w:rStyle w:val="superscript"/>
        </w:rPr>
        <w:t>2</w:t>
      </w:r>
      <w:r>
        <w:t xml:space="preserve"> can </w:t>
      </w:r>
      <w:r w:rsidR="00066171">
        <w:t xml:space="preserve">change under a transformation. </w:t>
      </w:r>
      <w:r>
        <w:t>For example, in continuum mechanics</w:t>
      </w:r>
      <w:r w:rsidR="00DD440B">
        <w:t xml:space="preserve"> one can think of the flow of a tiny bit of continuous matter as being modeled by a transformation </w:t>
      </w:r>
      <w:r w:rsidR="00DD440B" w:rsidRPr="00DD440B">
        <w:rPr>
          <w:b/>
        </w:rPr>
        <w:t>x</w:t>
      </w:r>
      <w:r w:rsidR="00DD440B">
        <w:t xml:space="preserve"> = </w:t>
      </w:r>
      <w:r w:rsidR="00935C89" w:rsidRPr="00935C89">
        <w:rPr>
          <w:rFonts w:ascii="Script MT Bold" w:hAnsi="Script MT Bold"/>
        </w:rPr>
        <w:t>F</w:t>
      </w:r>
      <w:r w:rsidR="00DD440B">
        <w:t>(</w:t>
      </w:r>
      <w:r w:rsidR="00DD440B" w:rsidRPr="00DD440B">
        <w:rPr>
          <w:b/>
        </w:rPr>
        <w:t>x</w:t>
      </w:r>
      <w:r w:rsidR="00DD440B">
        <w:t xml:space="preserve">',t). In general </w:t>
      </w:r>
      <w:r w:rsidR="00935C89" w:rsidRPr="00935C89">
        <w:rPr>
          <w:rFonts w:ascii="Script MT Bold" w:hAnsi="Script MT Bold"/>
        </w:rPr>
        <w:t>F</w:t>
      </w:r>
      <w:r w:rsidR="006B3CE9">
        <w:rPr>
          <w:rFonts w:ascii="Script MT Bold" w:hAnsi="Script MT Bold"/>
        </w:rPr>
        <w:t xml:space="preserve"> </w:t>
      </w:r>
      <w:r w:rsidR="006B3CE9">
        <w:t>( = F</w:t>
      </w:r>
      <w:r w:rsidR="006B3CE9">
        <w:rPr>
          <w:rStyle w:val="superscript"/>
        </w:rPr>
        <w:t>-1</w:t>
      </w:r>
      <w:r w:rsidR="006B3CE9">
        <w:t>)</w:t>
      </w:r>
      <w:r w:rsidR="00DD440B">
        <w:t xml:space="preserve"> is non-linear. At time t = 0 the geometry of this little blob is described by x'-space coordinates, and after a flow at time t = t it is described by x-space coordinates. If once traces during this flow a little "dumbbell" vector between two very closely spaced particles in the blob, one finds that d</w:t>
      </w:r>
      <w:r w:rsidR="00DD440B" w:rsidRPr="00DD440B">
        <w:rPr>
          <w:b/>
        </w:rPr>
        <w:t>x</w:t>
      </w:r>
      <w:r w:rsidR="006B3CE9">
        <w:rPr>
          <w:b/>
        </w:rPr>
        <w:t>'</w:t>
      </w:r>
      <w:r w:rsidR="00DD440B">
        <w:t xml:space="preserve"> at time t = 0 becomes d</w:t>
      </w:r>
      <w:r w:rsidR="00DD440B" w:rsidRPr="00DD440B">
        <w:rPr>
          <w:b/>
        </w:rPr>
        <w:t>x</w:t>
      </w:r>
      <w:r w:rsidR="00DD440B">
        <w:t xml:space="preserve"> = </w:t>
      </w:r>
      <w:r w:rsidR="006B3CE9">
        <w:t>S</w:t>
      </w:r>
      <w:r w:rsidR="00DD440B">
        <w:t>d</w:t>
      </w:r>
      <w:r w:rsidR="00DD440B" w:rsidRPr="00DD440B">
        <w:rPr>
          <w:b/>
        </w:rPr>
        <w:t>x</w:t>
      </w:r>
      <w:r w:rsidR="006B3CE9">
        <w:rPr>
          <w:b/>
        </w:rPr>
        <w:t>'</w:t>
      </w:r>
      <w:r w:rsidR="00DD440B">
        <w:t xml:space="preserve"> at time t = t </w:t>
      </w:r>
      <w:r w:rsidR="00C923A4" w:rsidRPr="00C923A4">
        <w:t xml:space="preserve">where </w:t>
      </w:r>
      <w:r w:rsidR="006B3CE9">
        <w:t>S</w:t>
      </w:r>
      <w:r w:rsidR="00C923A4" w:rsidRPr="00C923A4">
        <w:t xml:space="preserve"> is not simply a rotation</w:t>
      </w:r>
      <w:r w:rsidRPr="00C923A4">
        <w:t>.</w:t>
      </w:r>
      <w:r>
        <w:t xml:space="preserve"> The whole point here is that during the flow, the distance vector between two close particles rotates and stretches in some manner, and in </w:t>
      </w:r>
      <w:r w:rsidR="000C5A2C">
        <w:t xml:space="preserve">general (due to this stretch) </w:t>
      </w:r>
      <w:r>
        <w:t>|d</w:t>
      </w:r>
      <w:r w:rsidRPr="002629CA">
        <w:rPr>
          <w:b/>
        </w:rPr>
        <w:t>x</w:t>
      </w:r>
      <w:r>
        <w:t>| ≠ |d</w:t>
      </w:r>
      <w:r w:rsidRPr="002629CA">
        <w:rPr>
          <w:b/>
        </w:rPr>
        <w:t>x</w:t>
      </w:r>
      <w:r w:rsidR="000C5A2C">
        <w:t>'|</w:t>
      </w:r>
      <w:r>
        <w:t xml:space="preserve">, so </w:t>
      </w:r>
      <w:r w:rsidR="006B3CE9">
        <w:t xml:space="preserve">the </w:t>
      </w:r>
      <w:r w:rsidR="006B3CE9" w:rsidRPr="006B3CE9">
        <w:rPr>
          <w:i/>
        </w:rPr>
        <w:t>geometric</w:t>
      </w:r>
      <w:r w:rsidR="006B3CE9">
        <w:t xml:space="preserve"> </w:t>
      </w:r>
      <w:r>
        <w:t>(ds)</w:t>
      </w:r>
      <w:r>
        <w:rPr>
          <w:rStyle w:val="superscript"/>
        </w:rPr>
        <w:t>2</w:t>
      </w:r>
      <w:r>
        <w:t xml:space="preserve"> is definitely not invariant under the flow (ie, under the transformation </w:t>
      </w:r>
      <w:r w:rsidR="006B3CE9" w:rsidRPr="00935C89">
        <w:rPr>
          <w:rFonts w:ascii="Script MT Bold" w:hAnsi="Script MT Bold"/>
        </w:rPr>
        <w:t>F</w:t>
      </w:r>
      <w:r>
        <w:t>)</w:t>
      </w:r>
      <w:r w:rsidR="00D968B5">
        <w:rPr>
          <w:color w:val="0000FF"/>
        </w:rPr>
        <w:t>.</w:t>
      </w:r>
      <w:r w:rsidR="00D968B5" w:rsidRPr="00D968B5">
        <w:rPr>
          <w:color w:val="000000"/>
        </w:rPr>
        <w:t xml:space="preserve"> </w:t>
      </w:r>
      <w:r w:rsidR="006B3CE9">
        <w:rPr>
          <w:color w:val="000000"/>
        </w:rPr>
        <w:t xml:space="preserve">On the other hand, as we shall see below, a certain </w:t>
      </w:r>
      <w:r w:rsidR="00F345F8" w:rsidRPr="006B3CE9">
        <w:rPr>
          <w:i/>
          <w:color w:val="000000"/>
        </w:rPr>
        <w:t>curv</w:t>
      </w:r>
      <w:r w:rsidR="00F345F8">
        <w:rPr>
          <w:i/>
          <w:color w:val="000000"/>
        </w:rPr>
        <w:t>i</w:t>
      </w:r>
      <w:r w:rsidR="00F345F8" w:rsidRPr="006B3CE9">
        <w:rPr>
          <w:i/>
          <w:color w:val="000000"/>
        </w:rPr>
        <w:t>linear</w:t>
      </w:r>
      <w:r w:rsidR="00F345F8">
        <w:rPr>
          <w:color w:val="000000"/>
        </w:rPr>
        <w:t xml:space="preserve"> </w:t>
      </w:r>
      <w:r w:rsidR="006B3CE9">
        <w:rPr>
          <w:color w:val="000000"/>
        </w:rPr>
        <w:t>(ds)</w:t>
      </w:r>
      <w:r w:rsidR="006B3CE9">
        <w:rPr>
          <w:rStyle w:val="superscript"/>
        </w:rPr>
        <w:t>2</w:t>
      </w:r>
      <w:r w:rsidR="006B3CE9">
        <w:t xml:space="preserve"> does remain invariant under the flow. </w:t>
      </w:r>
      <w:r w:rsidR="00D968B5">
        <w:rPr>
          <w:color w:val="000000"/>
        </w:rPr>
        <w:t xml:space="preserve">The flow application is considered more in Section 5.16 below, and still further in Appendix K. </w:t>
      </w:r>
    </w:p>
    <w:p w14:paraId="30CA6B3C" w14:textId="77777777" w:rsidR="00DA2452" w:rsidRDefault="00DA2452" w:rsidP="00DA2452">
      <w:pPr>
        <w:rPr>
          <w:color w:val="000000"/>
        </w:rPr>
      </w:pPr>
    </w:p>
    <w:p w14:paraId="6080A999" w14:textId="77777777" w:rsidR="00DA2452" w:rsidRPr="00D3043A" w:rsidRDefault="004F322F" w:rsidP="00D3043A">
      <w:pPr>
        <w:pStyle w:val="Heading3"/>
      </w:pPr>
      <w:r>
        <w:br w:type="page"/>
      </w:r>
      <w:bookmarkStart w:id="38" w:name="_Toc451452937"/>
      <w:r w:rsidR="007F48FF">
        <w:t>5.3</w:t>
      </w:r>
      <w:r w:rsidR="00D3043A" w:rsidRPr="00D3043A">
        <w:t xml:space="preserve"> Inverse of the metric tensor</w:t>
      </w:r>
      <w:bookmarkEnd w:id="38"/>
    </w:p>
    <w:p w14:paraId="42F73364" w14:textId="77777777" w:rsidR="00DA2452" w:rsidRDefault="00DA2452" w:rsidP="00DA2452">
      <w:pPr>
        <w:rPr>
          <w:color w:val="000000"/>
        </w:rPr>
      </w:pPr>
    </w:p>
    <w:p w14:paraId="207B50E2" w14:textId="77777777" w:rsidR="00DA2452" w:rsidRPr="00133F27" w:rsidRDefault="00DA2452" w:rsidP="00DA2452">
      <w:pPr>
        <w:rPr>
          <w:color w:val="000000"/>
        </w:rPr>
      </w:pPr>
      <w:r w:rsidRPr="00133F27">
        <w:rPr>
          <w:color w:val="000000"/>
        </w:rPr>
        <w:t>The inverse</w:t>
      </w:r>
      <w:r>
        <w:rPr>
          <w:color w:val="000000"/>
        </w:rPr>
        <w:t>s</w:t>
      </w:r>
      <w:r w:rsidRPr="00133F27">
        <w:rPr>
          <w:color w:val="000000"/>
        </w:rPr>
        <w:t xml:space="preserve"> of </w:t>
      </w:r>
      <w:r>
        <w:rPr>
          <w:color w:val="000000"/>
        </w:rPr>
        <w:t>the</w:t>
      </w:r>
      <w:r w:rsidRPr="00133F27">
        <w:rPr>
          <w:color w:val="000000"/>
        </w:rPr>
        <w:t xml:space="preserve"> three </w:t>
      </w:r>
      <w:r>
        <w:rPr>
          <w:color w:val="000000"/>
        </w:rPr>
        <w:t>metric tensors</w:t>
      </w:r>
      <w:r w:rsidRPr="00133F27">
        <w:rPr>
          <w:color w:val="000000"/>
        </w:rPr>
        <w:t xml:space="preserve"> </w:t>
      </w:r>
      <w:r w:rsidR="00E82DFB">
        <w:rPr>
          <w:color w:val="000000"/>
        </w:rPr>
        <w:t>in (5.2.</w:t>
      </w:r>
      <w:r w:rsidR="00507034">
        <w:rPr>
          <w:color w:val="000000"/>
        </w:rPr>
        <w:t>10</w:t>
      </w:r>
      <w:r w:rsidR="00E82DFB">
        <w:rPr>
          <w:color w:val="000000"/>
        </w:rPr>
        <w:t xml:space="preserve">) </w:t>
      </w:r>
      <w:r w:rsidRPr="00133F27">
        <w:rPr>
          <w:color w:val="000000"/>
        </w:rPr>
        <w:t xml:space="preserve">shall </w:t>
      </w:r>
      <w:r>
        <w:rPr>
          <w:color w:val="000000"/>
        </w:rPr>
        <w:t xml:space="preserve">be </w:t>
      </w:r>
      <w:r w:rsidRPr="00133F27">
        <w:rPr>
          <w:color w:val="000000"/>
        </w:rPr>
        <w:t>indicate</w:t>
      </w:r>
      <w:r>
        <w:rPr>
          <w:color w:val="000000"/>
        </w:rPr>
        <w:t>s</w:t>
      </w:r>
      <w:r w:rsidRPr="00133F27">
        <w:rPr>
          <w:color w:val="000000"/>
        </w:rPr>
        <w:t xml:space="preserve"> </w:t>
      </w:r>
      <w:r w:rsidRPr="00133F27">
        <w:rPr>
          <w:i/>
          <w:color w:val="000000"/>
        </w:rPr>
        <w:t>without</w:t>
      </w:r>
      <w:r w:rsidRPr="00133F27">
        <w:rPr>
          <w:color w:val="000000"/>
        </w:rPr>
        <w:t xml:space="preserve"> an overbar, and we shall eventually show these matrices </w:t>
      </w:r>
      <w:r>
        <w:rPr>
          <w:color w:val="000000"/>
        </w:rPr>
        <w:t>to be</w:t>
      </w:r>
      <w:r w:rsidRPr="00133F27">
        <w:rPr>
          <w:color w:val="000000"/>
        </w:rPr>
        <w:t xml:space="preserve"> "contravariant" matrices and thus deserve no overbar. We thus now define three new </w:t>
      </w:r>
      <w:r>
        <w:rPr>
          <w:color w:val="000000"/>
        </w:rPr>
        <w:t xml:space="preserve">g </w:t>
      </w:r>
      <w:r w:rsidRPr="00133F27">
        <w:rPr>
          <w:color w:val="000000"/>
        </w:rPr>
        <w:t>matrices as the</w:t>
      </w:r>
      <w:r>
        <w:rPr>
          <w:color w:val="000000"/>
        </w:rPr>
        <w:t>se</w:t>
      </w:r>
      <w:r w:rsidRPr="00133F27">
        <w:rPr>
          <w:color w:val="000000"/>
        </w:rPr>
        <w:t xml:space="preserve"> inverses, and compute the inverses:  </w:t>
      </w:r>
    </w:p>
    <w:p w14:paraId="35DAA181" w14:textId="77777777" w:rsidR="00DA2452" w:rsidRPr="00133F27" w:rsidRDefault="00DA2452" w:rsidP="00DA2452">
      <w:pPr>
        <w:rPr>
          <w:color w:val="000000"/>
        </w:rPr>
      </w:pPr>
    </w:p>
    <w:p w14:paraId="1F729C92" w14:textId="77777777" w:rsidR="00DA2452" w:rsidRPr="00DE5A7D"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t>G</w:t>
      </w:r>
      <w:r>
        <w:rPr>
          <w:rStyle w:val="superscript"/>
        </w:rPr>
        <w:t xml:space="preserve">-1 </w:t>
      </w:r>
      <w:r>
        <w:t>= G</w:t>
      </w:r>
      <w:r w:rsidRPr="00133F27">
        <w:rPr>
          <w:color w:val="000000"/>
        </w:rPr>
        <w:t xml:space="preserve">   </w:t>
      </w:r>
      <w:r>
        <w:tab/>
      </w:r>
      <w:r>
        <w:tab/>
        <w:t>// remember G just has +1 and -1 diagonal elements</w:t>
      </w:r>
    </w:p>
    <w:p w14:paraId="0AED4431" w14:textId="77777777" w:rsidR="00DA2452" w:rsidRPr="00133F27" w:rsidRDefault="00DA2452" w:rsidP="00DA2452">
      <w:pPr>
        <w:rPr>
          <w:color w:val="000000"/>
        </w:rPr>
      </w:pPr>
    </w:p>
    <w:p w14:paraId="4B5DB34A" w14:textId="77777777" w:rsidR="00DA2452" w:rsidRPr="00133F27" w:rsidRDefault="00DA2452" w:rsidP="00DA2452">
      <w:pPr>
        <w:rPr>
          <w:color w:val="000000"/>
        </w:rPr>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Pr>
          <w:color w:val="000000"/>
        </w:rPr>
        <w:t xml:space="preserve"> </w:t>
      </w:r>
      <w:r w:rsidRPr="00133F27">
        <w:rPr>
          <w:color w:val="000000"/>
        </w:rPr>
        <w:t>= (S'</w:t>
      </w:r>
      <w:r w:rsidRPr="00133F27">
        <w:rPr>
          <w:rStyle w:val="superscript"/>
          <w:color w:val="000000"/>
        </w:rPr>
        <w:t>T</w:t>
      </w:r>
      <w:r w:rsidRPr="00C14D31">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C14D31">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Pr>
          <w:color w:val="000000"/>
        </w:rPr>
        <w:t xml:space="preserve">  </w:t>
      </w:r>
      <w:r w:rsidRPr="00133F27">
        <w:rPr>
          <w:color w:val="000000"/>
        </w:rPr>
        <w:t>=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64B3ED28" w14:textId="77777777" w:rsidR="00DA2452" w:rsidRPr="00133F27" w:rsidRDefault="00DA2452" w:rsidP="00DA2452">
      <w:pPr>
        <w:rPr>
          <w:color w:val="000000"/>
        </w:rPr>
      </w:pPr>
    </w:p>
    <w:p w14:paraId="659DF81D" w14:textId="77777777" w:rsidR="00DA2452" w:rsidRPr="00617C31" w:rsidRDefault="00DA2452" w:rsidP="00617C31">
      <w:pPr>
        <w:tabs>
          <w:tab w:val="left" w:pos="7200"/>
          <w:tab w:val="left" w:pos="7920"/>
          <w:tab w:val="right" w:pos="9270"/>
        </w:tabs>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Pr="00607B7B">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607B7B">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Pr="00C14D31">
        <w:t xml:space="preserve"> </w:t>
      </w:r>
      <w:r>
        <w:t>G</w:t>
      </w:r>
      <w:r w:rsidRPr="00133F27">
        <w:rPr>
          <w:color w:val="000000"/>
        </w:rPr>
        <w:t xml:space="preserve"> R"</w:t>
      </w:r>
      <w:r w:rsidRPr="00133F27">
        <w:rPr>
          <w:rStyle w:val="superscript"/>
          <w:color w:val="000000"/>
        </w:rPr>
        <w:t>T</w:t>
      </w:r>
      <w:r w:rsidR="00E82DFB">
        <w:t xml:space="preserve"> .</w:t>
      </w:r>
      <w:r w:rsidRPr="00133F27">
        <w:rPr>
          <w:color w:val="000000"/>
        </w:rPr>
        <w:tab/>
      </w:r>
      <w:r w:rsidR="00617C31">
        <w:tab/>
      </w:r>
      <w:r w:rsidR="00617C31">
        <w:tab/>
      </w:r>
      <w:r w:rsidR="00617C31">
        <w:tab/>
      </w:r>
      <w:r w:rsidR="00617C31">
        <w:tab/>
        <w:t>(5.</w:t>
      </w:r>
      <w:r w:rsidR="007F48FF">
        <w:t>3.1</w:t>
      </w:r>
      <w:r w:rsidR="00617C31">
        <w:t>)</w:t>
      </w:r>
    </w:p>
    <w:p w14:paraId="78444F8B" w14:textId="77777777" w:rsidR="00DA2452" w:rsidRDefault="00DA2452" w:rsidP="00DA2452"/>
    <w:p w14:paraId="6FAC6D9F" w14:textId="77777777" w:rsidR="00DA2452" w:rsidRDefault="00DA2452" w:rsidP="00DA2452">
      <w:r>
        <w:t xml:space="preserve">Here are the collected facts from above:  </w:t>
      </w:r>
    </w:p>
    <w:p w14:paraId="44F65CC8" w14:textId="77777777" w:rsidR="00DA2452" w:rsidRDefault="00DA2452" w:rsidP="00DA2452"/>
    <w:p w14:paraId="3A522D6A" w14:textId="77777777" w:rsidR="00DA2452" w:rsidRDefault="00DA2452" w:rsidP="00DA2452">
      <w:r>
        <w:tab/>
        <w:t>g = G</w:t>
      </w:r>
      <w:r>
        <w:tab/>
      </w:r>
      <w:r>
        <w:tab/>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t>G</w:t>
      </w:r>
      <w:r w:rsidRPr="00133F27">
        <w:rPr>
          <w:color w:val="000000"/>
        </w:rPr>
        <w:t xml:space="preserve"> R"</w:t>
      </w:r>
      <w:r w:rsidRPr="00133F27">
        <w:rPr>
          <w:rStyle w:val="superscript"/>
          <w:color w:val="000000"/>
        </w:rPr>
        <w:t>T</w:t>
      </w:r>
      <w:r>
        <w:tab/>
      </w:r>
      <w:r>
        <w:tab/>
      </w:r>
      <w:r w:rsidRPr="00133F27">
        <w:rPr>
          <w:color w:val="000000"/>
        </w:rPr>
        <w:t>S = R' S"</w:t>
      </w:r>
    </w:p>
    <w:p w14:paraId="7DA4FD4B" w14:textId="77777777" w:rsidR="00507034" w:rsidRPr="00507034" w:rsidRDefault="00DA2452" w:rsidP="00DA2452">
      <w:pPr>
        <w:rPr>
          <w:color w:val="000000"/>
        </w:rPr>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C14D31">
        <w:t xml:space="preserve"> </w:t>
      </w:r>
      <w:r>
        <w:t>G</w:t>
      </w:r>
      <w:r w:rsidRPr="00133F27">
        <w:rPr>
          <w:color w:val="000000"/>
        </w:rPr>
        <w:t xml:space="preserve"> S"</w:t>
      </w:r>
      <w:r>
        <w:tab/>
      </w:r>
      <w:r>
        <w:tab/>
      </w:r>
      <w:r w:rsidRPr="00133F27">
        <w:rPr>
          <w:color w:val="000000"/>
        </w:rPr>
        <w:t>R = R" S'</w:t>
      </w:r>
    </w:p>
    <w:p w14:paraId="3D961285"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sidR="00517032">
        <w:tab/>
      </w:r>
      <w:r w:rsidR="00517032">
        <w:tab/>
      </w:r>
      <w:r w:rsidR="00517032">
        <w:tab/>
      </w:r>
      <w:r w:rsidR="00517032">
        <w:tab/>
      </w:r>
      <w:r w:rsidR="00F9076F">
        <w:tab/>
      </w:r>
      <w:r w:rsidR="00617C31">
        <w:t>(5.</w:t>
      </w:r>
      <w:r w:rsidR="007F48FF">
        <w:t>3.2</w:t>
      </w:r>
      <w:r w:rsidR="00617C31">
        <w:t>)</w:t>
      </w:r>
    </w:p>
    <w:p w14:paraId="41513DED" w14:textId="77777777" w:rsidR="00DA2452" w:rsidRDefault="00DA2452" w:rsidP="00DA2452">
      <w:pPr>
        <w:rPr>
          <w:color w:val="000000"/>
        </w:rPr>
      </w:pPr>
    </w:p>
    <w:p w14:paraId="64C17D1F" w14:textId="77777777" w:rsidR="00DA2452" w:rsidRDefault="00DA2452" w:rsidP="00DA2452">
      <w:r>
        <w:rPr>
          <w:u w:val="single"/>
        </w:rPr>
        <w:t>Comment</w:t>
      </w:r>
      <w:r w:rsidRPr="00FC0618">
        <w:rPr>
          <w:u w:val="single"/>
        </w:rPr>
        <w:t>:</w:t>
      </w:r>
      <w:r w:rsidR="00E82DFB">
        <w:t xml:space="preserve"> </w:t>
      </w:r>
      <w:r>
        <w:t xml:space="preserve">In the </w:t>
      </w:r>
      <w:r w:rsidRPr="006C22EA">
        <w:rPr>
          <w:b/>
        </w:rPr>
        <w:t>Picture C</w:t>
      </w:r>
      <w:r>
        <w:t xml:space="preserve"> context but with a </w:t>
      </w:r>
      <w:r w:rsidRPr="001937D6">
        <w:t>Quasi</w:t>
      </w:r>
      <w:r>
        <w:t>-Cartesian x</w:t>
      </w:r>
      <w:r>
        <w:rPr>
          <w:rStyle w:val="superscript"/>
        </w:rPr>
        <w:t>(0)</w:t>
      </w:r>
      <w:r>
        <w:t>-space</w:t>
      </w:r>
      <w:r w:rsidR="00507034">
        <w:t xml:space="preserve"> (g</w:t>
      </w:r>
      <w:r w:rsidR="00507034">
        <w:rPr>
          <w:rStyle w:val="superscript"/>
        </w:rPr>
        <w:t>(0)</w:t>
      </w:r>
      <w:r w:rsidR="00507034">
        <w:t>=G)</w:t>
      </w:r>
      <w:r>
        <w:t xml:space="preserve">, one could take the second column above and write it this way, </w:t>
      </w:r>
    </w:p>
    <w:p w14:paraId="6DE9E7CC" w14:textId="77777777" w:rsidR="00E82DFB" w:rsidRDefault="00E82DFB" w:rsidP="00DA2452"/>
    <w:p w14:paraId="416E7FA2" w14:textId="77777777" w:rsidR="00DA2452" w:rsidRDefault="005E4A0C" w:rsidP="00DA2452">
      <w:r>
        <w:tab/>
      </w:r>
      <w:r>
        <w:tab/>
      </w:r>
      <w:r>
        <w:tab/>
      </w:r>
      <w:r>
        <w:tab/>
      </w:r>
      <w:r>
        <w:pict>
          <v:shape id="_x0000_i1044" type="#_x0000_t75" style="width:214.5pt;height:68.25pt">
            <v:imagedata r:id="rId37" o:title=""/>
          </v:shape>
        </w:pict>
      </w:r>
    </w:p>
    <w:p w14:paraId="472353E0" w14:textId="77777777" w:rsidR="00DA2452" w:rsidRDefault="00DA2452" w:rsidP="00DA2452">
      <w:r>
        <w:rPr>
          <w:color w:val="000000"/>
        </w:rPr>
        <w:tab/>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p>
    <w:p w14:paraId="3155930A"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p>
    <w:p w14:paraId="3AF6B83B"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r w:rsidR="00617C31">
        <w:tab/>
      </w:r>
      <w:r w:rsidR="00617C31">
        <w:tab/>
      </w:r>
      <w:r w:rsidR="00617C31">
        <w:tab/>
      </w:r>
      <w:r w:rsidR="00617C31">
        <w:tab/>
      </w:r>
      <w:r w:rsidR="00617C31">
        <w:tab/>
      </w:r>
      <w:r w:rsidR="00617C31">
        <w:tab/>
      </w:r>
      <w:r w:rsidR="00617C31">
        <w:tab/>
        <w:t>(5.</w:t>
      </w:r>
      <w:r w:rsidR="007F48FF">
        <w:t>3.3</w:t>
      </w:r>
      <w:r w:rsidR="00617C31">
        <w:t>)</w:t>
      </w:r>
    </w:p>
    <w:p w14:paraId="260681DB" w14:textId="77777777" w:rsidR="00DA2452" w:rsidRDefault="00DA2452" w:rsidP="00DA2452"/>
    <w:p w14:paraId="62B080E7" w14:textId="77777777" w:rsidR="00E82DFB" w:rsidRDefault="00DA2452" w:rsidP="00DA2452">
      <w:r>
        <w:t>where now the clutter of primes is gone.  If x</w:t>
      </w:r>
      <w:r w:rsidR="00E82DFB">
        <w:rPr>
          <w:rStyle w:val="superscript"/>
        </w:rPr>
        <w:t>(0)</w:t>
      </w:r>
      <w:r>
        <w:t xml:space="preserve">-space is Cartesian so </w:t>
      </w:r>
      <w:r w:rsidR="00E82DFB">
        <w:t>g</w:t>
      </w:r>
      <w:r w:rsidR="00E82DFB">
        <w:rPr>
          <w:rStyle w:val="superscript"/>
        </w:rPr>
        <w:t>(0)</w:t>
      </w:r>
      <w:r w:rsidR="00E82DFB">
        <w:t xml:space="preserve"> = G = 1</w:t>
      </w:r>
      <w:r>
        <w:t xml:space="preserve">, then </w:t>
      </w:r>
    </w:p>
    <w:p w14:paraId="284E0FA9" w14:textId="77777777" w:rsidR="00E82DFB" w:rsidRDefault="00E82DFB" w:rsidP="00DA2452"/>
    <w:p w14:paraId="55BB95E4" w14:textId="77777777" w:rsidR="00507034" w:rsidRDefault="00E82DFB" w:rsidP="00E82DFB">
      <w:pPr>
        <w:tabs>
          <w:tab w:val="left" w:pos="7200"/>
          <w:tab w:val="left" w:pos="7920"/>
          <w:tab w:val="right" w:pos="9270"/>
        </w:tabs>
        <w:rPr>
          <w:rStyle w:val="superscript"/>
          <w:color w:val="000000"/>
        </w:rPr>
      </w:pPr>
      <w:r>
        <w:tab/>
      </w:r>
      <w:r w:rsidR="00DA2452">
        <w:t xml:space="preserve">g = </w:t>
      </w:r>
      <w:r w:rsidR="00DA2452">
        <w:rPr>
          <w:color w:val="000000"/>
        </w:rPr>
        <w:t>R</w:t>
      </w:r>
      <w:r w:rsidR="00DA2452" w:rsidRPr="00133F27">
        <w:rPr>
          <w:color w:val="000000"/>
        </w:rPr>
        <w:t>R</w:t>
      </w:r>
      <w:r w:rsidR="00DA2452" w:rsidRPr="00133F27">
        <w:rPr>
          <w:rStyle w:val="superscript"/>
          <w:color w:val="000000"/>
        </w:rPr>
        <w:t>T</w:t>
      </w:r>
    </w:p>
    <w:p w14:paraId="18724152" w14:textId="77777777" w:rsidR="00E82DFB" w:rsidRDefault="00507034" w:rsidP="00E82DFB">
      <w:pPr>
        <w:tabs>
          <w:tab w:val="left" w:pos="7200"/>
          <w:tab w:val="left" w:pos="7920"/>
          <w:tab w:val="right" w:pos="9270"/>
        </w:tabs>
      </w:pPr>
      <w:r>
        <w:rPr>
          <w:color w:val="000000"/>
        </w:rPr>
        <w:tab/>
      </w:r>
      <w:r w:rsidR="00DA2452" w:rsidRPr="00133F27">
        <w:rPr>
          <w:color w:val="000000"/>
        </w:rPr>
        <w:fldChar w:fldCharType="begin"/>
      </w:r>
      <w:r w:rsidR="00DA2452" w:rsidRPr="00133F27">
        <w:rPr>
          <w:color w:val="000000"/>
        </w:rPr>
        <w:instrText xml:space="preserve"> EQ \O(g,\S\up0(</w:instrText>
      </w:r>
      <w:r w:rsidR="00DA2452" w:rsidRPr="002747C4">
        <w:rPr>
          <w:rFonts w:ascii="Aatrix OCR A Extended" w:hAnsi="Aatrix OCR A Extended"/>
          <w:color w:val="000000"/>
        </w:rPr>
        <w:instrText>¯</w:instrText>
      </w:r>
      <w:r w:rsidR="00DA2452" w:rsidRPr="00133F27">
        <w:rPr>
          <w:color w:val="000000"/>
        </w:rPr>
        <w:instrText>))</w:instrText>
      </w:r>
      <w:r w:rsidR="00DA2452" w:rsidRPr="00133F27">
        <w:rPr>
          <w:color w:val="000000"/>
        </w:rPr>
        <w:fldChar w:fldCharType="end"/>
      </w:r>
      <w:r w:rsidR="00DA2452">
        <w:rPr>
          <w:color w:val="000000"/>
        </w:rPr>
        <w:t xml:space="preserve">  = </w:t>
      </w:r>
      <w:r w:rsidR="00DA2452" w:rsidRPr="00133F27">
        <w:rPr>
          <w:color w:val="000000"/>
        </w:rPr>
        <w:t>S</w:t>
      </w:r>
      <w:r w:rsidR="00DA2452" w:rsidRPr="00133F27">
        <w:rPr>
          <w:rStyle w:val="superscript"/>
          <w:color w:val="000000"/>
        </w:rPr>
        <w:t>T</w:t>
      </w:r>
      <w:r w:rsidR="00DA2452" w:rsidRPr="00133F27">
        <w:rPr>
          <w:color w:val="000000"/>
        </w:rPr>
        <w:t>S</w:t>
      </w:r>
      <w:r w:rsidR="00DA2452">
        <w:t>.</w:t>
      </w:r>
      <w:r w:rsidR="00E82DFB">
        <w:tab/>
      </w:r>
      <w:r>
        <w:tab/>
      </w:r>
      <w:r w:rsidR="00E82DFB">
        <w:t>// if x</w:t>
      </w:r>
      <w:r w:rsidR="00E82DFB">
        <w:rPr>
          <w:rStyle w:val="superscript"/>
        </w:rPr>
        <w:t>(0)</w:t>
      </w:r>
      <w:r w:rsidR="00E82DFB">
        <w:t>-space is Cartesian in Picture C</w:t>
      </w:r>
      <w:r w:rsidR="00E82DFB">
        <w:tab/>
      </w:r>
      <w:r w:rsidR="00E82DFB">
        <w:tab/>
      </w:r>
      <w:r>
        <w:tab/>
      </w:r>
      <w:r w:rsidR="00E82DFB">
        <w:tab/>
      </w:r>
      <w:r w:rsidR="00E82DFB">
        <w:tab/>
        <w:t>(5.3.4)</w:t>
      </w:r>
    </w:p>
    <w:p w14:paraId="72409312" w14:textId="77777777" w:rsidR="00611B60" w:rsidRDefault="00611B60" w:rsidP="00E82DFB">
      <w:pPr>
        <w:tabs>
          <w:tab w:val="left" w:pos="7200"/>
          <w:tab w:val="left" w:pos="7920"/>
          <w:tab w:val="right" w:pos="9270"/>
        </w:tabs>
      </w:pPr>
    </w:p>
    <w:p w14:paraId="325700CB" w14:textId="77777777" w:rsidR="00DA2452" w:rsidRPr="00F628E3" w:rsidRDefault="00DA2452" w:rsidP="00DA2452">
      <w:r>
        <w:t xml:space="preserve">But we continue with </w:t>
      </w:r>
      <w:r w:rsidR="00F628E3">
        <w:rPr>
          <w:b/>
        </w:rPr>
        <w:t xml:space="preserve">Picture D </w:t>
      </w:r>
      <w:r w:rsidR="00F628E3">
        <w:t xml:space="preserve">shown in (5.1.1). </w:t>
      </w:r>
    </w:p>
    <w:p w14:paraId="4EC62AE9" w14:textId="77777777" w:rsidR="00DA2452" w:rsidRDefault="00DA2452" w:rsidP="00DA2452"/>
    <w:p w14:paraId="23690B35" w14:textId="77777777" w:rsidR="00D3043A" w:rsidRPr="00D3043A" w:rsidRDefault="007F48FF" w:rsidP="00D3043A">
      <w:pPr>
        <w:pStyle w:val="Heading3"/>
      </w:pPr>
      <w:bookmarkStart w:id="39" w:name="_Toc451452938"/>
      <w:r>
        <w:t>5.4</w:t>
      </w:r>
      <w:r w:rsidR="00D3043A" w:rsidRPr="00D3043A">
        <w:t xml:space="preserve"> A metric tensor is symmetric</w:t>
      </w:r>
      <w:bookmarkEnd w:id="39"/>
    </w:p>
    <w:p w14:paraId="0FDFAC93" w14:textId="77777777" w:rsidR="00D3043A" w:rsidRDefault="00D3043A" w:rsidP="00DA2452"/>
    <w:p w14:paraId="12EC3F59" w14:textId="77777777" w:rsidR="00DA2452" w:rsidRDefault="007D08D4" w:rsidP="00DA2452">
      <w:r>
        <w:t xml:space="preserve">Consider the following, where A is any matrix and D is a diagonal matrix : </w:t>
      </w:r>
    </w:p>
    <w:p w14:paraId="0C46F8CD" w14:textId="77777777" w:rsidR="00DA2452" w:rsidRDefault="00DA2452" w:rsidP="00DA2452">
      <w:pPr>
        <w:pStyle w:val="Heading3"/>
      </w:pPr>
    </w:p>
    <w:p w14:paraId="19C37E2E" w14:textId="77777777" w:rsidR="007D08D4" w:rsidRPr="0093793B" w:rsidRDefault="007D08D4" w:rsidP="007D08D4">
      <w:pPr>
        <w:tabs>
          <w:tab w:val="left" w:pos="7200"/>
          <w:tab w:val="left" w:pos="7920"/>
          <w:tab w:val="right" w:pos="9270"/>
        </w:tabs>
      </w:pPr>
      <w:r>
        <w:tab/>
        <w:t xml:space="preserve"> N = </w:t>
      </w:r>
      <w:r w:rsidRPr="00F628E3">
        <w:rPr>
          <w:color w:val="000000"/>
        </w:rPr>
        <w:t>ADA</w:t>
      </w:r>
      <w:r>
        <w:rPr>
          <w:rStyle w:val="superscript"/>
        </w:rPr>
        <w:t>T</w:t>
      </w:r>
      <w:r>
        <w:rPr>
          <w:color w:val="000000"/>
        </w:rPr>
        <w:t xml:space="preserve">    </w:t>
      </w:r>
      <w:r>
        <w:rPr>
          <w:color w:val="000000"/>
        </w:rPr>
        <w:sym w:font="Symbol" w:char="F0DE"/>
      </w:r>
      <w:r>
        <w:rPr>
          <w:color w:val="000000"/>
        </w:rPr>
        <w:tab/>
      </w:r>
      <w:r>
        <w:t>N</w:t>
      </w:r>
      <w:r>
        <w:rPr>
          <w:rStyle w:val="superscript"/>
        </w:rPr>
        <w:t>T</w:t>
      </w:r>
      <w:r>
        <w:t xml:space="preserve"> </w:t>
      </w:r>
      <w:r w:rsidRPr="00F628E3">
        <w:rPr>
          <w:color w:val="000000"/>
        </w:rPr>
        <w:t>= (ADA</w:t>
      </w:r>
      <w:r>
        <w:rPr>
          <w:rStyle w:val="superscript"/>
        </w:rPr>
        <w:t>T</w:t>
      </w:r>
      <w:r w:rsidRPr="00F628E3">
        <w:rPr>
          <w:color w:val="000000"/>
        </w:rPr>
        <w:t>)</w:t>
      </w:r>
      <w:r w:rsidRPr="00F628E3">
        <w:rPr>
          <w:rStyle w:val="superscript"/>
          <w:color w:val="000000"/>
        </w:rPr>
        <w:t>T</w:t>
      </w:r>
      <w:r w:rsidRPr="00F628E3">
        <w:rPr>
          <w:color w:val="000000"/>
        </w:rPr>
        <w:t xml:space="preserve"> = AD</w:t>
      </w:r>
      <w:r>
        <w:rPr>
          <w:rStyle w:val="superscript"/>
        </w:rPr>
        <w:t>T</w:t>
      </w:r>
      <w:r>
        <w:rPr>
          <w:color w:val="000000"/>
        </w:rPr>
        <w:t>A</w:t>
      </w:r>
      <w:r>
        <w:rPr>
          <w:rStyle w:val="superscript"/>
        </w:rPr>
        <w:t>T</w:t>
      </w:r>
      <w:r>
        <w:t xml:space="preserve">  = </w:t>
      </w:r>
      <w:r w:rsidRPr="00F628E3">
        <w:rPr>
          <w:color w:val="000000"/>
        </w:rPr>
        <w:t>AD</w:t>
      </w:r>
      <w:r>
        <w:rPr>
          <w:color w:val="000000"/>
        </w:rPr>
        <w:t>A</w:t>
      </w:r>
      <w:r>
        <w:rPr>
          <w:rStyle w:val="superscript"/>
        </w:rPr>
        <w:t>T</w:t>
      </w:r>
      <w:r>
        <w:t xml:space="preserve"> </w:t>
      </w:r>
      <w:r w:rsidRPr="00F628E3">
        <w:rPr>
          <w:color w:val="000000"/>
        </w:rPr>
        <w:t xml:space="preserve"> = </w:t>
      </w:r>
      <w:r>
        <w:rPr>
          <w:color w:val="000000"/>
        </w:rPr>
        <w:t>N</w:t>
      </w:r>
      <w:r>
        <w:rPr>
          <w:color w:val="000000"/>
        </w:rPr>
        <w:tab/>
        <w:t xml:space="preserve">  </w:t>
      </w:r>
      <w:r>
        <w:rPr>
          <w:color w:val="000000"/>
        </w:rPr>
        <w:sym w:font="Symbol" w:char="F0DE"/>
      </w:r>
      <w:r>
        <w:t xml:space="preserve">  N symmetric</w:t>
      </w:r>
      <w:r w:rsidR="0093793B">
        <w:tab/>
      </w:r>
      <w:r w:rsidR="0093793B">
        <w:tab/>
        <w:t>(5.4.1)</w:t>
      </w:r>
    </w:p>
    <w:p w14:paraId="7BCC7CE7" w14:textId="77777777" w:rsidR="00D26EEF" w:rsidRDefault="00D26EEF" w:rsidP="00617C31">
      <w:pPr>
        <w:tabs>
          <w:tab w:val="left" w:pos="7200"/>
          <w:tab w:val="left" w:pos="7920"/>
          <w:tab w:val="right" w:pos="9270"/>
        </w:tabs>
        <w:rPr>
          <w:color w:val="000000"/>
        </w:rPr>
      </w:pPr>
    </w:p>
    <w:p w14:paraId="6EE0B415" w14:textId="77777777" w:rsidR="00D26EEF" w:rsidRDefault="00D26EEF" w:rsidP="00617C31">
      <w:pPr>
        <w:tabs>
          <w:tab w:val="left" w:pos="7200"/>
          <w:tab w:val="left" w:pos="7920"/>
          <w:tab w:val="right" w:pos="9270"/>
        </w:tabs>
      </w:pPr>
      <w:r>
        <w:rPr>
          <w:color w:val="000000"/>
        </w:rPr>
        <w:t>Replacing A with A</w:t>
      </w:r>
      <w:r>
        <w:rPr>
          <w:rStyle w:val="superscript"/>
        </w:rPr>
        <w:t>T</w:t>
      </w:r>
      <w:r>
        <w:t xml:space="preserve"> </w:t>
      </w:r>
      <w:r w:rsidR="007D08D4">
        <w:t>and N with M gives</w:t>
      </w:r>
    </w:p>
    <w:p w14:paraId="3D6987BC" w14:textId="77777777" w:rsidR="00D26EEF" w:rsidRDefault="00D26EEF" w:rsidP="00617C31">
      <w:pPr>
        <w:tabs>
          <w:tab w:val="left" w:pos="7200"/>
          <w:tab w:val="left" w:pos="7920"/>
          <w:tab w:val="right" w:pos="9270"/>
        </w:tabs>
      </w:pPr>
    </w:p>
    <w:p w14:paraId="148905C0" w14:textId="77777777" w:rsidR="007D08D4" w:rsidRPr="0093793B" w:rsidRDefault="007D08D4" w:rsidP="007D08D4">
      <w:pPr>
        <w:tabs>
          <w:tab w:val="left" w:pos="7200"/>
          <w:tab w:val="left" w:pos="7920"/>
          <w:tab w:val="right" w:pos="9270"/>
        </w:tabs>
      </w:pPr>
      <w:r>
        <w:tab/>
        <w:t xml:space="preserve"> M = </w:t>
      </w:r>
      <w:r w:rsidRPr="00F628E3">
        <w:rPr>
          <w:color w:val="000000"/>
        </w:rPr>
        <w:t>A</w:t>
      </w:r>
      <w:r w:rsidRPr="00F628E3">
        <w:rPr>
          <w:rStyle w:val="superscript"/>
          <w:color w:val="000000"/>
        </w:rPr>
        <w:t>T</w:t>
      </w:r>
      <w:r w:rsidRPr="00F628E3">
        <w:rPr>
          <w:color w:val="000000"/>
        </w:rPr>
        <w:t>DA</w:t>
      </w:r>
      <w:r>
        <w:rPr>
          <w:color w:val="000000"/>
        </w:rPr>
        <w:t xml:space="preserve">    </w:t>
      </w:r>
      <w:r>
        <w:rPr>
          <w:color w:val="000000"/>
        </w:rPr>
        <w:sym w:font="Symbol" w:char="F0DE"/>
      </w:r>
      <w:r>
        <w:rPr>
          <w:color w:val="000000"/>
        </w:rPr>
        <w:tab/>
      </w:r>
      <w:r>
        <w:t>M</w:t>
      </w:r>
      <w:r>
        <w:rPr>
          <w:rStyle w:val="superscript"/>
        </w:rPr>
        <w:t>T</w:t>
      </w:r>
      <w:r>
        <w:t xml:space="preserve"> </w:t>
      </w:r>
      <w:r w:rsidRPr="00F628E3">
        <w:rPr>
          <w:color w:val="000000"/>
        </w:rPr>
        <w:t>= (A</w:t>
      </w:r>
      <w:r w:rsidRPr="00F628E3">
        <w:rPr>
          <w:rStyle w:val="superscript"/>
          <w:color w:val="000000"/>
        </w:rPr>
        <w:t>T</w:t>
      </w:r>
      <w:r w:rsidRPr="00F628E3">
        <w:rPr>
          <w:color w:val="000000"/>
        </w:rPr>
        <w:t>DA)</w:t>
      </w:r>
      <w:r w:rsidRPr="00F628E3">
        <w:rPr>
          <w:rStyle w:val="superscript"/>
          <w:color w:val="000000"/>
        </w:rPr>
        <w:t>T</w:t>
      </w:r>
      <w:r w:rsidRPr="00F628E3">
        <w:rPr>
          <w:color w:val="000000"/>
        </w:rPr>
        <w:t xml:space="preserve"> = A</w:t>
      </w:r>
      <w:r w:rsidRPr="00F628E3">
        <w:rPr>
          <w:rStyle w:val="superscript"/>
          <w:color w:val="000000"/>
        </w:rPr>
        <w:t>T</w:t>
      </w:r>
      <w:r w:rsidRPr="00F628E3">
        <w:rPr>
          <w:color w:val="000000"/>
        </w:rPr>
        <w:t>D</w:t>
      </w:r>
      <w:r>
        <w:rPr>
          <w:rStyle w:val="superscript"/>
        </w:rPr>
        <w:t>T</w:t>
      </w:r>
      <w:r>
        <w:rPr>
          <w:color w:val="000000"/>
        </w:rPr>
        <w:t>(</w:t>
      </w:r>
      <w:r w:rsidRPr="00F628E3">
        <w:rPr>
          <w:color w:val="000000"/>
        </w:rPr>
        <w:t>A</w:t>
      </w:r>
      <w:r>
        <w:rPr>
          <w:rStyle w:val="superscript"/>
        </w:rPr>
        <w:t>T</w:t>
      </w:r>
      <w:r>
        <w:t>)</w:t>
      </w:r>
      <w:r>
        <w:rPr>
          <w:rStyle w:val="superscript"/>
        </w:rPr>
        <w:t>T</w:t>
      </w:r>
      <w:r>
        <w:t xml:space="preserve">  = </w:t>
      </w:r>
      <w:r w:rsidRPr="00F628E3">
        <w:rPr>
          <w:color w:val="000000"/>
        </w:rPr>
        <w:t xml:space="preserve"> A</w:t>
      </w:r>
      <w:r w:rsidRPr="00F628E3">
        <w:rPr>
          <w:rStyle w:val="superscript"/>
          <w:color w:val="000000"/>
        </w:rPr>
        <w:t>T</w:t>
      </w:r>
      <w:r w:rsidRPr="00F628E3">
        <w:rPr>
          <w:color w:val="000000"/>
        </w:rPr>
        <w:t>DA = M</w:t>
      </w:r>
      <w:r>
        <w:rPr>
          <w:color w:val="000000"/>
        </w:rPr>
        <w:t xml:space="preserve">  </w:t>
      </w:r>
      <w:r>
        <w:rPr>
          <w:color w:val="000000"/>
        </w:rPr>
        <w:sym w:font="Symbol" w:char="F0DE"/>
      </w:r>
      <w:r>
        <w:tab/>
        <w:t>M symmetric</w:t>
      </w:r>
      <w:r w:rsidR="0093793B">
        <w:tab/>
      </w:r>
      <w:r w:rsidR="0093793B">
        <w:tab/>
        <w:t>(5.4.2)</w:t>
      </w:r>
    </w:p>
    <w:p w14:paraId="67AE510B" w14:textId="77777777" w:rsidR="007D08D4" w:rsidRDefault="007D08D4" w:rsidP="00D26EEF">
      <w:pPr>
        <w:tabs>
          <w:tab w:val="left" w:pos="7200"/>
          <w:tab w:val="left" w:pos="7920"/>
          <w:tab w:val="right" w:pos="9270"/>
        </w:tabs>
      </w:pPr>
    </w:p>
    <w:p w14:paraId="2567F8FA" w14:textId="77777777" w:rsidR="007D08D4" w:rsidRPr="007D08D4" w:rsidRDefault="007D08D4" w:rsidP="00D26EEF">
      <w:pPr>
        <w:tabs>
          <w:tab w:val="left" w:pos="7200"/>
          <w:tab w:val="left" w:pos="7920"/>
          <w:tab w:val="right" w:pos="9270"/>
        </w:tabs>
      </w:pPr>
      <w:r>
        <w:t xml:space="preserve">Looking at (5.3.3), since g has the form of N and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t xml:space="preserve"> the form of M with G diagonal, we conclude that both g and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sidR="0093793B">
        <w:t xml:space="preserve">  are symmetric matrices, and the same is of course true for g' and g".</w:t>
      </w:r>
      <w:r w:rsidR="008F5333">
        <w:t xml:space="preserve"> </w:t>
      </w:r>
      <w:r w:rsidR="0093793B">
        <w:t>Thus</w:t>
      </w:r>
    </w:p>
    <w:p w14:paraId="20C74A77" w14:textId="77777777" w:rsidR="00D26EEF" w:rsidRDefault="00D26EEF" w:rsidP="00DA2452"/>
    <w:p w14:paraId="18808130" w14:textId="77777777" w:rsidR="00D26EEF" w:rsidRPr="00D26EEF" w:rsidRDefault="00D26EEF" w:rsidP="00DA2452">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ba</w:t>
      </w:r>
      <w:r>
        <w:tab/>
      </w:r>
      <w:r>
        <w:tab/>
      </w:r>
      <w:r>
        <w:tab/>
      </w:r>
    </w:p>
    <w:p w14:paraId="14E8CCA2" w14:textId="77777777" w:rsidR="009B3C3D" w:rsidRDefault="00D26EEF" w:rsidP="009B3C3D">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t>'</w:t>
      </w:r>
      <w:r>
        <w:rPr>
          <w:rStyle w:val="subscript"/>
        </w:rPr>
        <w:t>ab</w:t>
      </w:r>
      <w:r>
        <w:t xml:space="preserve"> =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t>'</w:t>
      </w:r>
      <w:r>
        <w:rPr>
          <w:rStyle w:val="subscript"/>
        </w:rPr>
        <w:t>ba</w:t>
      </w:r>
      <w:r>
        <w:tab/>
      </w:r>
      <w:r>
        <w:tab/>
      </w:r>
      <w:r>
        <w:tab/>
      </w:r>
      <w:r>
        <w:tab/>
      </w:r>
      <w:r>
        <w:tab/>
      </w:r>
      <w:r>
        <w:tab/>
      </w:r>
      <w:r>
        <w:tab/>
      </w:r>
      <w:r>
        <w:tab/>
        <w:t>(5.4.</w:t>
      </w:r>
      <w:r w:rsidR="0093793B">
        <w:t>3</w:t>
      </w:r>
      <w:r>
        <w:t>)</w:t>
      </w:r>
      <w:r>
        <w:tab/>
      </w:r>
      <w:r>
        <w:tab/>
      </w:r>
      <w:r>
        <w:tab/>
      </w:r>
    </w:p>
    <w:p w14:paraId="41FF0D30" w14:textId="77777777" w:rsidR="00DA2452" w:rsidRDefault="007F48FF" w:rsidP="00DA2452">
      <w:pPr>
        <w:pStyle w:val="Heading3"/>
      </w:pPr>
      <w:bookmarkStart w:id="40" w:name="_Toc451452939"/>
      <w:r>
        <w:t>5.5</w:t>
      </w:r>
      <w:r w:rsidR="00645193">
        <w:t xml:space="preserve"> </w:t>
      </w:r>
      <w:r w:rsidR="00DA2452" w:rsidRPr="00C00F2C">
        <w:t>det(g) and g</w:t>
      </w:r>
      <w:r w:rsidR="00DA2452" w:rsidRPr="00645193">
        <w:rPr>
          <w:rStyle w:val="subscript"/>
          <w:b/>
        </w:rPr>
        <w:t>nn</w:t>
      </w:r>
      <w:r w:rsidR="00DA2452" w:rsidRPr="00C00F2C">
        <w:t xml:space="preserve"> of a Cartesian-generated metric tensor are non-negative</w:t>
      </w:r>
      <w:bookmarkEnd w:id="40"/>
      <w:r w:rsidR="00DA2452">
        <w:t xml:space="preserve"> </w:t>
      </w:r>
    </w:p>
    <w:p w14:paraId="70A9B5F6" w14:textId="77777777" w:rsidR="00DA2452" w:rsidRDefault="00DA2452" w:rsidP="00DA2452"/>
    <w:p w14:paraId="39B6A22B" w14:textId="77777777" w:rsidR="00DA2452" w:rsidRPr="00FE20EE" w:rsidRDefault="00DA2452" w:rsidP="00DA2452">
      <w:r>
        <w:t xml:space="preserve">If we arrive at x'-space by a transformation F from a Cartesian x-space (as opposed to a Quasi-Cartesian one), we refer to the metric tensor g' in this x'-space as being "Cartesian generated". In this case G = 1 and 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rsidR="00E80697">
        <w:t xml:space="preserve"> as in (5.3.4)</w:t>
      </w:r>
      <w:r>
        <w:t xml:space="preserve">. Any matrix of either of these forms has positive diagonal elements and positive determinant: </w:t>
      </w:r>
    </w:p>
    <w:p w14:paraId="2E781294" w14:textId="77777777" w:rsidR="00DA2452" w:rsidRDefault="00DA2452" w:rsidP="00DA2452"/>
    <w:p w14:paraId="4F6D9221" w14:textId="77777777" w:rsidR="00DA2452" w:rsidRDefault="00DA2452" w:rsidP="00DA2452">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tab/>
      </w:r>
      <w:r>
        <w:tab/>
        <w:t>// diagonal elements ≥ 0</w:t>
      </w:r>
    </w:p>
    <w:p w14:paraId="398BD813" w14:textId="77777777" w:rsidR="00DA2452" w:rsidRDefault="00DA2452" w:rsidP="00DA2452"/>
    <w:p w14:paraId="44ED33CF" w14:textId="77777777" w:rsidR="00DA2452" w:rsidRPr="00617C31" w:rsidRDefault="00DA2452" w:rsidP="00617C31">
      <w:pPr>
        <w:tabs>
          <w:tab w:val="left" w:pos="7200"/>
          <w:tab w:val="left" w:pos="7920"/>
          <w:tab w:val="right" w:pos="9270"/>
        </w:tabs>
      </w:pPr>
      <w:r>
        <w:tab/>
        <w:t>det(A</w:t>
      </w:r>
      <w:r>
        <w:rPr>
          <w:rStyle w:val="superscript"/>
        </w:rPr>
        <w:t>T</w:t>
      </w:r>
      <w:r>
        <w:t>A)  = det(A</w:t>
      </w:r>
      <w:r>
        <w:rPr>
          <w:rStyle w:val="superscript"/>
        </w:rPr>
        <w:t>T</w:t>
      </w:r>
      <w:r>
        <w:t>) det(A) = det(A) det(A)   = [ det(A) ]</w:t>
      </w:r>
      <w:r>
        <w:rPr>
          <w:rStyle w:val="superscript"/>
        </w:rPr>
        <w:t>2</w:t>
      </w:r>
      <w:r>
        <w:t xml:space="preserve">  ≥ 0</w:t>
      </w:r>
      <w:r>
        <w:tab/>
        <w:t>// det ≥ 0</w:t>
      </w:r>
      <w:r w:rsidR="004A3C19">
        <w:t xml:space="preserve">  .</w:t>
      </w:r>
      <w:r w:rsidR="00617C31">
        <w:tab/>
      </w:r>
      <w:r w:rsidR="00617C31">
        <w:tab/>
        <w:t>(5.</w:t>
      </w:r>
      <w:r w:rsidR="007F48FF">
        <w:t>5.1</w:t>
      </w:r>
      <w:r w:rsidR="00617C31">
        <w:t>)</w:t>
      </w:r>
    </w:p>
    <w:p w14:paraId="5AE95D0C" w14:textId="77777777" w:rsidR="00DA2452" w:rsidRDefault="00DA2452" w:rsidP="00DA2452"/>
    <w:p w14:paraId="45A36ED3" w14:textId="77777777" w:rsidR="00DA2452" w:rsidRPr="002E4AC5" w:rsidRDefault="00DA2452" w:rsidP="00DA2452">
      <w:r>
        <w:t>To show these results for the AA</w:t>
      </w:r>
      <w:r>
        <w:rPr>
          <w:rStyle w:val="superscript"/>
        </w:rPr>
        <w:t>T</w:t>
      </w:r>
      <w:r>
        <w:t xml:space="preserve"> form, just replace A→A</w:t>
      </w:r>
      <w:r>
        <w:rPr>
          <w:rStyle w:val="superscript"/>
        </w:rPr>
        <w:t>T</w:t>
      </w:r>
      <w:r>
        <w:t xml:space="preserve"> everywhere. Recall that transformation F maps R</w:t>
      </w:r>
      <w:r>
        <w:rPr>
          <w:rStyle w:val="superscript"/>
        </w:rPr>
        <w:t xml:space="preserve">N </w:t>
      </w:r>
      <w:r>
        <w:t>→ R</w:t>
      </w:r>
      <w:r>
        <w:rPr>
          <w:rStyle w:val="superscript"/>
        </w:rPr>
        <w:t>N</w:t>
      </w:r>
      <w:r>
        <w:t xml:space="preserve"> so the coefficients of the linearized matrices R and S are real, and elements of the metric tensor must therefore also be real. For a Quasi-Cartesian-generated metric tensor, these proofs are invalid since then </w:t>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t xml:space="preserve"> and G ≠1. </w:t>
      </w:r>
    </w:p>
    <w:p w14:paraId="29DF69D9" w14:textId="77777777" w:rsidR="00D3043A" w:rsidRDefault="00D3043A" w:rsidP="00DA2452"/>
    <w:p w14:paraId="7AEC7176" w14:textId="77777777" w:rsidR="00D3043A" w:rsidRPr="00D3043A" w:rsidRDefault="007F48FF" w:rsidP="00D3043A">
      <w:pPr>
        <w:pStyle w:val="Heading3"/>
      </w:pPr>
      <w:bookmarkStart w:id="41" w:name="_Toc451452940"/>
      <w:r>
        <w:t>5.6</w:t>
      </w:r>
      <w:r w:rsidR="00D3043A" w:rsidRPr="00D3043A">
        <w:t xml:space="preserve"> Definition of two kinds of rank-2 tensors</w:t>
      </w:r>
      <w:bookmarkEnd w:id="41"/>
    </w:p>
    <w:p w14:paraId="5BC9AE95" w14:textId="77777777" w:rsidR="00D3043A" w:rsidRDefault="00D3043A" w:rsidP="00DA2452"/>
    <w:p w14:paraId="633B6790" w14:textId="77777777" w:rsidR="00DA2452" w:rsidRDefault="00DA2452" w:rsidP="00DA2452">
      <w:r>
        <w:t xml:space="preserve">We now switch to </w:t>
      </w:r>
      <w:r w:rsidRPr="006C22EA">
        <w:rPr>
          <w:b/>
        </w:rPr>
        <w:t>Picture A</w:t>
      </w:r>
      <w:r>
        <w:t xml:space="preserve">, </w:t>
      </w:r>
    </w:p>
    <w:p w14:paraId="7900EC8E" w14:textId="77777777" w:rsidR="00DA2452" w:rsidRDefault="00DA2452" w:rsidP="00DA2452"/>
    <w:p w14:paraId="337FFD58" w14:textId="77777777" w:rsidR="00DA2452" w:rsidRPr="00617C31" w:rsidRDefault="005E4A0C" w:rsidP="00617C31">
      <w:pPr>
        <w:tabs>
          <w:tab w:val="left" w:pos="7200"/>
          <w:tab w:val="left" w:pos="7920"/>
          <w:tab w:val="right" w:pos="9270"/>
        </w:tabs>
      </w:pPr>
      <w:bookmarkStart w:id="42" w:name="OLE_LINK5"/>
      <w:bookmarkStart w:id="43" w:name="OLE_LINK6"/>
      <w:r>
        <w:tab/>
      </w:r>
      <w:r>
        <w:tab/>
      </w:r>
      <w:r>
        <w:tab/>
      </w:r>
      <w:r>
        <w:tab/>
      </w:r>
      <w:r w:rsidR="00DA2452">
        <w:pict>
          <v:shape id="_x0000_i1045" type="#_x0000_t75" style="width:204.75pt;height:64.5pt">
            <v:imagedata r:id="rId19" o:title=""/>
          </v:shape>
        </w:pict>
      </w:r>
      <w:bookmarkEnd w:id="42"/>
      <w:bookmarkEnd w:id="43"/>
      <w:r w:rsidR="00617C31">
        <w:tab/>
      </w:r>
      <w:r w:rsidR="00617C31">
        <w:tab/>
      </w:r>
      <w:r w:rsidR="00617C31">
        <w:tab/>
      </w:r>
      <w:r w:rsidR="00617C31">
        <w:tab/>
        <w:t>(5.</w:t>
      </w:r>
      <w:r w:rsidR="007F48FF">
        <w:t>6.1</w:t>
      </w:r>
      <w:r w:rsidR="00617C31">
        <w:t>)</w:t>
      </w:r>
    </w:p>
    <w:p w14:paraId="5026F940" w14:textId="77777777" w:rsidR="00DA2452" w:rsidRDefault="00DA2452" w:rsidP="00DA2452"/>
    <w:p w14:paraId="0234F5C1" w14:textId="77777777" w:rsidR="00DA2452" w:rsidRDefault="00DA2452" w:rsidP="00DA2452">
      <w:r>
        <w:t xml:space="preserve">Recall the vector transformation rules from </w:t>
      </w:r>
      <w:r w:rsidR="00E80697">
        <w:t xml:space="preserve">(2.5.1), </w:t>
      </w:r>
    </w:p>
    <w:p w14:paraId="44C49700" w14:textId="77777777" w:rsidR="00DA2452" w:rsidRDefault="00DA2452" w:rsidP="00DA2452"/>
    <w:p w14:paraId="44E1A315" w14:textId="77777777" w:rsidR="00617C31" w:rsidRPr="00152C73" w:rsidRDefault="00617C31" w:rsidP="00617C31">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1F3A436F" w14:textId="77777777" w:rsidR="00617C31" w:rsidRPr="001D5D94" w:rsidRDefault="00617C31" w:rsidP="00617C31">
      <w:pPr>
        <w:tabs>
          <w:tab w:val="left" w:pos="7200"/>
          <w:tab w:val="left" w:pos="7920"/>
          <w:tab w:val="right" w:pos="9270"/>
        </w:tabs>
        <w:rPr>
          <w:color w:val="000000"/>
        </w:rPr>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1D5D94">
        <w:rPr>
          <w:i/>
          <w:color w:val="000000"/>
        </w:rPr>
        <w:t>(2.</w:t>
      </w:r>
      <w:r w:rsidR="001D5D94" w:rsidRPr="001D5D94">
        <w:rPr>
          <w:i/>
          <w:color w:val="000000"/>
        </w:rPr>
        <w:t>5.1</w:t>
      </w:r>
      <w:r w:rsidRPr="001D5D94">
        <w:rPr>
          <w:i/>
          <w:color w:val="000000"/>
        </w:rPr>
        <w:t>)</w:t>
      </w:r>
    </w:p>
    <w:p w14:paraId="1939B4E5" w14:textId="77777777" w:rsidR="00DA2452" w:rsidRDefault="00DA2452" w:rsidP="00DA2452"/>
    <w:p w14:paraId="55DD782D" w14:textId="77777777" w:rsidR="00DA2452" w:rsidRDefault="00DA2452" w:rsidP="00DA2452">
      <w:r>
        <w:t>which can be written out in components</w:t>
      </w:r>
      <w:r w:rsidR="00E80697">
        <w:t xml:space="preserve"> (implied sum on a'), </w:t>
      </w:r>
    </w:p>
    <w:p w14:paraId="2C583F06" w14:textId="77777777" w:rsidR="00DA2452" w:rsidRDefault="00DA2452" w:rsidP="00DA2452"/>
    <w:p w14:paraId="50769981" w14:textId="77777777" w:rsidR="00DA2452" w:rsidRPr="00152C73" w:rsidRDefault="009B3C3D" w:rsidP="00DA2452">
      <w:r>
        <w:br w:type="page"/>
      </w:r>
      <w:r w:rsidR="00DA2452">
        <w:tab/>
      </w:r>
      <w:r w:rsidR="00DA2452" w:rsidRPr="00286341">
        <w:t>V</w:t>
      </w:r>
      <w:r w:rsidR="00DA2452">
        <w:t>'</w:t>
      </w:r>
      <w:r w:rsidR="00DA2452">
        <w:rPr>
          <w:rStyle w:val="subscript"/>
        </w:rPr>
        <w:t>a</w:t>
      </w:r>
      <w:r w:rsidR="00DA2452">
        <w:t xml:space="preserve"> =   R</w:t>
      </w:r>
      <w:r w:rsidR="00DA2452">
        <w:rPr>
          <w:rStyle w:val="subscript"/>
        </w:rPr>
        <w:t xml:space="preserve">aa' </w:t>
      </w:r>
      <w:r w:rsidR="00DA2452" w:rsidRPr="00286341">
        <w:t>V</w:t>
      </w:r>
      <w:r w:rsidR="00DA2452">
        <w:rPr>
          <w:rStyle w:val="subscript"/>
        </w:rPr>
        <w:t>a'</w:t>
      </w:r>
      <w:r w:rsidR="00DA2452">
        <w:tab/>
        <w:t xml:space="preserve">   contravariant </w:t>
      </w:r>
      <w:r w:rsidR="00DA2452">
        <w:tab/>
      </w:r>
      <w:r w:rsidR="00DA2452">
        <w:tab/>
        <w:t>R</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617C31">
        <w:t>)</w:t>
      </w:r>
      <w:r w:rsidR="00617C31">
        <w:tab/>
      </w:r>
      <w:r w:rsidR="00617C31">
        <w:tab/>
      </w:r>
      <w:r w:rsidR="00DA2452">
        <w:t>R = S</w:t>
      </w:r>
      <w:r w:rsidR="00DA2452">
        <w:rPr>
          <w:rStyle w:val="superscript"/>
        </w:rPr>
        <w:t>-1</w:t>
      </w:r>
    </w:p>
    <w:p w14:paraId="70EBB8E9" w14:textId="77777777" w:rsidR="00DA2452" w:rsidRDefault="00DA2452" w:rsidP="00617C31">
      <w:pPr>
        <w:tabs>
          <w:tab w:val="left" w:pos="7200"/>
          <w:tab w:val="left" w:pos="7920"/>
          <w:tab w:val="right" w:pos="9270"/>
        </w:tabs>
      </w:pPr>
      <w:r>
        <w:tab/>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E80697">
        <w:t>.</w:t>
      </w:r>
      <w:r w:rsidR="00617C31">
        <w:tab/>
      </w:r>
      <w:r w:rsidR="00617C31">
        <w:tab/>
        <w:t>(5.</w:t>
      </w:r>
      <w:r w:rsidR="007F48FF">
        <w:t>6.2</w:t>
      </w:r>
      <w:r w:rsidR="00617C31">
        <w:t>)</w:t>
      </w:r>
    </w:p>
    <w:p w14:paraId="1E21B4B0" w14:textId="77777777" w:rsidR="00DA2452" w:rsidRDefault="00DA2452" w:rsidP="00DA2452"/>
    <w:p w14:paraId="0E1D891A" w14:textId="77777777" w:rsidR="00DA2452" w:rsidRPr="00286341" w:rsidRDefault="00DA2452" w:rsidP="00DA2452">
      <w:r>
        <w:t xml:space="preserve">A rank-1 tensor is defined to be a vector which transforms in one of the two ways shown above. Similarly, a (non-mixed) </w:t>
      </w:r>
      <w:r w:rsidRPr="003C67DD">
        <w:rPr>
          <w:b/>
        </w:rPr>
        <w:t>rank-2 tensor</w:t>
      </w:r>
      <w:r>
        <w:t xml:space="preserve"> is defined as a matrix which transforms in one of these two ways:</w:t>
      </w:r>
    </w:p>
    <w:p w14:paraId="1E2150A9" w14:textId="77777777" w:rsidR="00DA2452" w:rsidRDefault="00DA2452" w:rsidP="00DA2452"/>
    <w:p w14:paraId="7F202F4B" w14:textId="77777777" w:rsidR="00DA2452" w:rsidRDefault="00DA2452" w:rsidP="00DA2452">
      <w:r>
        <w:tab/>
        <w:t>M</w:t>
      </w:r>
      <w:r w:rsidRPr="00DC7688">
        <w:t>'</w:t>
      </w:r>
      <w:r>
        <w:rPr>
          <w:rStyle w:val="subscript"/>
        </w:rPr>
        <w:t>ab</w:t>
      </w:r>
      <w:r w:rsidRPr="00DC7688">
        <w:t xml:space="preserve">  = R</w:t>
      </w:r>
      <w:r>
        <w:rPr>
          <w:rStyle w:val="subscript"/>
        </w:rPr>
        <w:t xml:space="preserve">aa' </w:t>
      </w:r>
      <w:r w:rsidRPr="00DC7688">
        <w:t>R</w:t>
      </w:r>
      <w:r>
        <w:rPr>
          <w:rStyle w:val="subscript"/>
        </w:rPr>
        <w:t xml:space="preserve">bb' </w:t>
      </w:r>
      <w:r>
        <w:t xml:space="preserve"> M</w:t>
      </w:r>
      <w:r>
        <w:rPr>
          <w:rStyle w:val="subscript"/>
        </w:rPr>
        <w:t>a'b'</w:t>
      </w:r>
      <w:r>
        <w:rPr>
          <w:rStyle w:val="subscript"/>
        </w:rPr>
        <w:tab/>
      </w:r>
      <w:r>
        <w:rPr>
          <w:rStyle w:val="subscript"/>
        </w:rPr>
        <w:tab/>
      </w:r>
      <w:r>
        <w:t>// contravariant rank-2 tensor</w:t>
      </w:r>
    </w:p>
    <w:p w14:paraId="10C35087"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r w:rsidR="00617C31">
        <w:tab/>
      </w:r>
      <w:r w:rsidR="00617C31">
        <w:tab/>
      </w:r>
      <w:r w:rsidR="00617C31">
        <w:tab/>
      </w:r>
      <w:r w:rsidR="00617C31">
        <w:tab/>
        <w:t>(5.</w:t>
      </w:r>
      <w:r w:rsidR="007F48FF">
        <w:t>6.3</w:t>
      </w:r>
      <w:r w:rsidR="00617C31">
        <w:t>)</w:t>
      </w:r>
    </w:p>
    <w:p w14:paraId="2FF4FD52" w14:textId="77777777" w:rsidR="00DA2452" w:rsidRDefault="00DA2452" w:rsidP="00DA2452"/>
    <w:p w14:paraId="64A7080E" w14:textId="77777777" w:rsidR="00DA2452" w:rsidRDefault="00DA2452" w:rsidP="00DA2452">
      <w:r>
        <w:t xml:space="preserve">and again we put a bar over the covariant objects. </w:t>
      </w:r>
    </w:p>
    <w:p w14:paraId="76ECF60C" w14:textId="77777777" w:rsidR="00DA2452" w:rsidRDefault="00DA2452" w:rsidP="00DA2452"/>
    <w:p w14:paraId="7BA818F3" w14:textId="77777777" w:rsidR="00DA2452" w:rsidRPr="00617C31" w:rsidRDefault="00DA2452" w:rsidP="00617C31">
      <w:pPr>
        <w:tabs>
          <w:tab w:val="left" w:pos="7200"/>
          <w:tab w:val="left" w:pos="7920"/>
          <w:tab w:val="right" w:pos="9270"/>
        </w:tabs>
      </w:pPr>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 </w:t>
      </w:r>
      <w:r w:rsidR="00617C31">
        <w:tab/>
      </w:r>
      <w:r w:rsidR="00617C31">
        <w:tab/>
      </w:r>
      <w:r w:rsidR="00617C31">
        <w:tab/>
      </w:r>
      <w:r w:rsidR="00617C31">
        <w:tab/>
      </w:r>
    </w:p>
    <w:p w14:paraId="7AD2265F" w14:textId="77777777" w:rsidR="00DA2452" w:rsidRDefault="00617C31" w:rsidP="00FA1604">
      <w:pPr>
        <w:tabs>
          <w:tab w:val="left" w:pos="7200"/>
          <w:tab w:val="left" w:pos="7920"/>
          <w:tab w:val="right" w:pos="9270"/>
        </w:tabs>
      </w:pPr>
      <w:r>
        <w:tab/>
      </w:r>
      <w:r>
        <w:tab/>
      </w:r>
      <w:r>
        <w:tab/>
      </w:r>
      <w:r>
        <w:tab/>
      </w:r>
      <w:r>
        <w:tab/>
      </w:r>
      <w:r>
        <w:tab/>
      </w:r>
      <w:r>
        <w:tab/>
      </w:r>
      <w:r>
        <w:tab/>
      </w:r>
      <w:r>
        <w:tab/>
      </w:r>
      <w:r>
        <w:tab/>
      </w:r>
      <w:r>
        <w:tab/>
      </w:r>
      <w:r>
        <w:tab/>
      </w:r>
      <w:r>
        <w:tab/>
      </w:r>
      <w:r w:rsidRPr="00617C31">
        <w:t>(5.</w:t>
      </w:r>
      <w:r w:rsidR="007F48FF">
        <w:t>6.4</w:t>
      </w:r>
      <w:r w:rsidRPr="00617C31">
        <w:t>)</w:t>
      </w:r>
    </w:p>
    <w:p w14:paraId="6B1713B4" w14:textId="77777777" w:rsidR="00DA2452" w:rsidRDefault="00DA2452" w:rsidP="00DA2452">
      <w:r>
        <w:tab/>
      </w:r>
      <w:r>
        <w:sym w:font="Symbol" w:char="F0B7"/>
      </w:r>
      <w:r>
        <w:t xml:space="preserve"> det(A) = det(A</w:t>
      </w:r>
      <w:r>
        <w:rPr>
          <w:rStyle w:val="superscript"/>
        </w:rPr>
        <w:t>T</w:t>
      </w:r>
      <w:r>
        <w:t xml:space="preserve">) </w:t>
      </w:r>
    </w:p>
    <w:p w14:paraId="6F5BD0B5" w14:textId="77777777" w:rsidR="00DA2452" w:rsidRPr="0002657F" w:rsidRDefault="00DA2452" w:rsidP="00DA2452">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30629462" w14:textId="77777777" w:rsidR="00DA2452" w:rsidRDefault="00DA2452" w:rsidP="00DA2452">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50E34B58" w14:textId="77777777" w:rsidR="00DA2452" w:rsidRDefault="00DA2452" w:rsidP="00DA2452"/>
    <w:p w14:paraId="3ACE3D58" w14:textId="77777777" w:rsidR="00DA2452" w:rsidRPr="00FE723D" w:rsidRDefault="00DA2452" w:rsidP="00DA2452">
      <w:r>
        <w:t xml:space="preserve">This fact is used many times in the manipulations below. </w:t>
      </w:r>
    </w:p>
    <w:p w14:paraId="151432A9" w14:textId="77777777" w:rsidR="00DA2452" w:rsidRDefault="00DA2452" w:rsidP="00DA2452"/>
    <w:p w14:paraId="42E84121" w14:textId="77777777" w:rsidR="00DA2452" w:rsidRPr="00D3043A" w:rsidRDefault="007F48FF" w:rsidP="00D3043A">
      <w:pPr>
        <w:pStyle w:val="Heading3"/>
      </w:pPr>
      <w:bookmarkStart w:id="44" w:name="_Toc451452941"/>
      <w:r>
        <w:t>5.7</w:t>
      </w:r>
      <w:r w:rsidR="00D3043A" w:rsidRPr="00D3043A">
        <w:t xml:space="preserve"> Proof that the metric tensor and its inverse are both rank-2 tensors</w:t>
      </w:r>
      <w:bookmarkEnd w:id="44"/>
    </w:p>
    <w:p w14:paraId="6317709E" w14:textId="77777777" w:rsidR="00D3043A" w:rsidRDefault="00D3043A" w:rsidP="00DA2452"/>
    <w:p w14:paraId="1548513E" w14:textId="77777777" w:rsidR="00DA2452" w:rsidRDefault="00DA2452" w:rsidP="00DA2452">
      <w:r>
        <w:t xml:space="preserve">The above rank-2 tensor transformation rules </w:t>
      </w:r>
      <w:r w:rsidR="00E80697">
        <w:t xml:space="preserve">(5.6.3) </w:t>
      </w:r>
      <w:r>
        <w:t xml:space="preserve">can be written in the following matrix form (something not possible with higher-rank tensors), </w:t>
      </w:r>
    </w:p>
    <w:p w14:paraId="126163F6" w14:textId="77777777" w:rsidR="00DA2452" w:rsidRDefault="00DA2452" w:rsidP="00DA2452"/>
    <w:p w14:paraId="3D447CD4"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0775AE28"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r w:rsidR="00617C31">
        <w:tab/>
      </w:r>
      <w:r w:rsidR="00617C31">
        <w:tab/>
      </w:r>
      <w:r w:rsidR="00617C31">
        <w:tab/>
      </w:r>
      <w:r w:rsidR="00617C31">
        <w:tab/>
      </w:r>
      <w:r w:rsidR="00617C31">
        <w:tab/>
        <w:t>(5.</w:t>
      </w:r>
      <w:r w:rsidR="007F48FF">
        <w:t>7.1</w:t>
      </w:r>
      <w:r w:rsidR="00617C31">
        <w:t>)</w:t>
      </w:r>
    </w:p>
    <w:p w14:paraId="48A6DF8A" w14:textId="77777777" w:rsidR="00DA2452" w:rsidRDefault="00DA2452" w:rsidP="00DA2452"/>
    <w:p w14:paraId="44DA9503" w14:textId="77777777" w:rsidR="00DA2452" w:rsidRPr="00DF2DD5" w:rsidRDefault="00DA2452" w:rsidP="00DA2452">
      <w:r>
        <w:t>where recall</w:t>
      </w:r>
    </w:p>
    <w:p w14:paraId="109372CD" w14:textId="77777777" w:rsidR="00DA2452" w:rsidRPr="007F48FF" w:rsidRDefault="005E4A0C" w:rsidP="00E43CCE">
      <w:pPr>
        <w:tabs>
          <w:tab w:val="left" w:pos="7200"/>
          <w:tab w:val="left" w:pos="7920"/>
          <w:tab w:val="right" w:pos="9270"/>
        </w:tabs>
      </w:pPr>
      <w:r>
        <w:tab/>
      </w:r>
      <w:r>
        <w:tab/>
      </w:r>
      <w:r>
        <w:tab/>
      </w:r>
      <w:r>
        <w:tab/>
      </w:r>
      <w:r w:rsidR="00E43CCE">
        <w:t xml:space="preserve">        </w:t>
      </w:r>
      <w:r w:rsidR="00DA2452">
        <w:pict>
          <v:shape id="_x0000_i1046" type="#_x0000_t75" style="width:204.75pt;height:64.5pt">
            <v:imagedata r:id="rId19" o:title=""/>
          </v:shape>
        </w:pict>
      </w:r>
      <w:r>
        <w:t>.</w:t>
      </w:r>
      <w:r w:rsidR="00E43CCE">
        <w:tab/>
      </w:r>
      <w:r w:rsidR="00E43CCE">
        <w:tab/>
      </w:r>
      <w:r w:rsidR="00E43CCE">
        <w:tab/>
      </w:r>
      <w:r w:rsidR="007F48FF">
        <w:t>(5.7.2)</w:t>
      </w:r>
    </w:p>
    <w:p w14:paraId="03A7ECBB" w14:textId="77777777" w:rsidR="00DA2452" w:rsidRDefault="00DA2452" w:rsidP="00DA2452"/>
    <w:p w14:paraId="5C3175A2" w14:textId="77777777" w:rsidR="00DA2452" w:rsidRDefault="00DA2452" w:rsidP="00DA2452">
      <w:r>
        <w:t xml:space="preserve">But we now switch these rules to the </w:t>
      </w:r>
      <w:r w:rsidRPr="006C22EA">
        <w:rPr>
          <w:b/>
        </w:rPr>
        <w:t>Picture D</w:t>
      </w:r>
      <w:r>
        <w:t xml:space="preserve"> context </w:t>
      </w:r>
      <w:r w:rsidR="005E4A0C">
        <w:t xml:space="preserve">(upper arrow) </w:t>
      </w:r>
      <w:r>
        <w:t xml:space="preserve">where F maps x'-space to x"-space, </w:t>
      </w:r>
    </w:p>
    <w:p w14:paraId="707AAE6D" w14:textId="77777777" w:rsidR="00DA2452" w:rsidRDefault="00DA2452" w:rsidP="00DA2452"/>
    <w:p w14:paraId="2D827EFD" w14:textId="77777777" w:rsidR="005E4A0C" w:rsidRPr="00E43CCE" w:rsidRDefault="00DA2452" w:rsidP="00E43CCE">
      <w:pPr>
        <w:tabs>
          <w:tab w:val="left" w:pos="7200"/>
          <w:tab w:val="left" w:pos="7920"/>
          <w:tab w:val="right" w:pos="9270"/>
        </w:tabs>
        <w:rPr>
          <w:i/>
        </w:rPr>
      </w:pPr>
      <w:r>
        <w:tab/>
      </w:r>
      <w:r>
        <w:tab/>
      </w:r>
      <w:r>
        <w:tab/>
      </w:r>
      <w:r w:rsidR="005E4A0C">
        <w:t xml:space="preserve">      </w:t>
      </w:r>
      <w:r w:rsidR="00E43CCE">
        <w:tab/>
        <w:t xml:space="preserve"> </w:t>
      </w:r>
      <w:r>
        <w:pict>
          <v:shape id="_x0000_i1047" type="#_x0000_t75" style="width:241.5pt;height:141.75pt">
            <v:imagedata r:id="rId36" o:title=""/>
          </v:shape>
        </w:pict>
      </w:r>
      <w:r w:rsidR="00E43CCE">
        <w:tab/>
      </w:r>
      <w:r w:rsidR="00E43CCE">
        <w:tab/>
      </w:r>
      <w:r w:rsidR="00E43CCE">
        <w:tab/>
      </w:r>
      <w:r w:rsidR="00E43CCE" w:rsidRPr="00E43CCE">
        <w:rPr>
          <w:i/>
        </w:rPr>
        <w:t>(5.1.1)</w:t>
      </w:r>
    </w:p>
    <w:p w14:paraId="024E7F43" w14:textId="77777777" w:rsidR="005E4A0C" w:rsidRDefault="005E4A0C" w:rsidP="00DA2452">
      <w:r>
        <w:t>to obtain</w:t>
      </w:r>
    </w:p>
    <w:p w14:paraId="1874EE88" w14:textId="77777777" w:rsidR="00DA2452" w:rsidRDefault="00DA2452" w:rsidP="00DA2452"/>
    <w:p w14:paraId="58EF8BEF" w14:textId="77777777" w:rsidR="00DA2452" w:rsidRPr="00617C31" w:rsidRDefault="00DA2452" w:rsidP="00617C31">
      <w:pPr>
        <w:tabs>
          <w:tab w:val="left" w:pos="7200"/>
          <w:tab w:val="left" w:pos="7920"/>
          <w:tab w:val="right" w:pos="9270"/>
        </w:tabs>
      </w:pPr>
      <w:r>
        <w:tab/>
        <w:t>M"</w:t>
      </w:r>
      <w:r w:rsidRPr="00DC7688">
        <w:t xml:space="preserve">  = </w:t>
      </w:r>
      <w:r>
        <w:t>R M' R</w:t>
      </w:r>
      <w:r>
        <w:rPr>
          <w:rStyle w:val="superscript"/>
        </w:rPr>
        <w:t>T</w:t>
      </w:r>
      <w:r>
        <w:rPr>
          <w:rStyle w:val="subscript"/>
        </w:rPr>
        <w:tab/>
      </w:r>
      <w:r>
        <w:rPr>
          <w:rStyle w:val="subscript"/>
        </w:rPr>
        <w:tab/>
      </w:r>
      <w:r>
        <w:t>// contravariant rank-2 tensor</w:t>
      </w:r>
      <w:r w:rsidR="00617C31">
        <w:tab/>
      </w:r>
      <w:r w:rsidR="00617C31">
        <w:tab/>
      </w:r>
      <w:r w:rsidR="00617C31">
        <w:tab/>
      </w:r>
      <w:r w:rsidR="00617C31">
        <w:tab/>
      </w:r>
      <w:r w:rsidR="00617C31">
        <w:tab/>
        <w:t>(5.</w:t>
      </w:r>
      <w:r w:rsidR="007F48FF">
        <w:t>7.3</w:t>
      </w:r>
      <w:r w:rsidR="00617C31">
        <w:t>)</w:t>
      </w:r>
    </w:p>
    <w:p w14:paraId="78D826F6"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S</w:t>
      </w:r>
      <w:r w:rsidR="005E4A0C">
        <w:t xml:space="preserve">  .</w:t>
      </w:r>
      <w:r>
        <w:rPr>
          <w:rStyle w:val="subscript"/>
        </w:rPr>
        <w:tab/>
      </w:r>
      <w:r>
        <w:rPr>
          <w:rStyle w:val="subscript"/>
        </w:rPr>
        <w:tab/>
      </w:r>
      <w:r>
        <w:t>// covariant rank-2 tensor</w:t>
      </w:r>
    </w:p>
    <w:p w14:paraId="175BB517" w14:textId="77777777" w:rsidR="00DA2452" w:rsidRDefault="00DA2452" w:rsidP="00DA2452"/>
    <w:p w14:paraId="343EE170" w14:textId="77777777" w:rsidR="00DA2452" w:rsidRDefault="00DA2452" w:rsidP="00DA2452">
      <w:r>
        <w:t xml:space="preserve">Consider then this sequence of steps: </w:t>
      </w:r>
    </w:p>
    <w:p w14:paraId="6B5B545C" w14:textId="77777777" w:rsidR="00DA2452" w:rsidRDefault="00DA2452" w:rsidP="00DA2452"/>
    <w:p w14:paraId="29C042FC" w14:textId="77777777" w:rsidR="00DA2452" w:rsidRDefault="00DA2452" w:rsidP="00DA2452">
      <w:r>
        <w:tab/>
        <w:t>1 *G * 1 = 1 * G * 1</w:t>
      </w:r>
    </w:p>
    <w:p w14:paraId="4FD6973C" w14:textId="77777777" w:rsidR="00DA2452" w:rsidRPr="00617C31" w:rsidRDefault="00DA2452" w:rsidP="00617C31">
      <w:pPr>
        <w:tabs>
          <w:tab w:val="left" w:pos="7200"/>
          <w:tab w:val="left" w:pos="7920"/>
          <w:tab w:val="right" w:pos="9270"/>
        </w:tabs>
      </w:pPr>
      <w:r>
        <w:tab/>
        <w:t>(S"R")</w:t>
      </w:r>
      <w:r w:rsidRPr="00C14D31">
        <w:t xml:space="preserve"> </w:t>
      </w:r>
      <w:r>
        <w:t>G (S"R")</w:t>
      </w:r>
      <w:r>
        <w:rPr>
          <w:rStyle w:val="superscript"/>
        </w:rPr>
        <w:t>T</w:t>
      </w:r>
      <w:r>
        <w:t xml:space="preserve"> = (S'R') G (S'R')</w:t>
      </w:r>
      <w:r>
        <w:rPr>
          <w:rStyle w:val="superscript"/>
        </w:rPr>
        <w:t>T</w:t>
      </w:r>
      <w:r>
        <w:t xml:space="preserve"> </w:t>
      </w:r>
      <w:r>
        <w:tab/>
      </w:r>
      <w:r>
        <w:tab/>
        <w:t>// S"R" = 1</w:t>
      </w:r>
      <w:r w:rsidR="00E80697">
        <w:t xml:space="preserve"> and S'R' = 1</w:t>
      </w:r>
      <w:r w:rsidR="00617C31">
        <w:tab/>
      </w:r>
      <w:r w:rsidR="00617C31">
        <w:tab/>
      </w:r>
      <w:r w:rsidR="00617C31">
        <w:tab/>
      </w:r>
      <w:r w:rsidR="00617C31">
        <w:tab/>
      </w:r>
      <w:r w:rsidR="00617C31">
        <w:tab/>
      </w:r>
    </w:p>
    <w:p w14:paraId="7674C2E4" w14:textId="77777777" w:rsidR="00DA2452" w:rsidRPr="00E54B24" w:rsidRDefault="00DA2452" w:rsidP="00DA2452">
      <w:r>
        <w:tab/>
        <w:t>S"</w:t>
      </w:r>
      <w:r w:rsidRPr="00133F27">
        <w:t xml:space="preserve"> </w:t>
      </w:r>
      <w:r>
        <w:t>(R"G R"</w:t>
      </w:r>
      <w:r>
        <w:rPr>
          <w:rStyle w:val="superscript"/>
        </w:rPr>
        <w:t>T</w:t>
      </w:r>
      <w:r>
        <w:t>) S"</w:t>
      </w:r>
      <w:r>
        <w:rPr>
          <w:rStyle w:val="superscript"/>
        </w:rPr>
        <w:t>T</w:t>
      </w:r>
      <w:r>
        <w:t xml:space="preserve">  =  S'(R'G R'</w:t>
      </w:r>
      <w:r>
        <w:rPr>
          <w:rStyle w:val="superscript"/>
        </w:rPr>
        <w:t>T</w:t>
      </w:r>
      <w:r>
        <w:t>) S'</w:t>
      </w:r>
      <w:r>
        <w:rPr>
          <w:rStyle w:val="superscript"/>
        </w:rPr>
        <w:t>T</w:t>
      </w:r>
      <w:r>
        <w:tab/>
      </w:r>
      <w:r>
        <w:tab/>
        <w:t>// regroup</w:t>
      </w:r>
    </w:p>
    <w:p w14:paraId="7865ACD2" w14:textId="77777777" w:rsidR="00DA2452" w:rsidRPr="00E80697" w:rsidRDefault="00DA2452" w:rsidP="00DA2452">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t xml:space="preserve">G </w:t>
      </w:r>
      <w:r w:rsidRPr="00133F27">
        <w:rPr>
          <w:color w:val="000000"/>
        </w:rPr>
        <w:t>R</w:t>
      </w:r>
      <w:r>
        <w:rPr>
          <w:color w:val="000000"/>
        </w:rPr>
        <w:t>"</w:t>
      </w:r>
      <w:r w:rsidRPr="00133F27">
        <w:rPr>
          <w:rStyle w:val="superscript"/>
          <w:color w:val="000000"/>
        </w:rPr>
        <w:t>T</w:t>
      </w:r>
      <w:r>
        <w:t xml:space="preserve">  and </w:t>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00E80697">
        <w:rPr>
          <w:rStyle w:val="superscript"/>
          <w:color w:val="000000"/>
        </w:rPr>
        <w:t xml:space="preserve"> </w:t>
      </w:r>
      <w:r w:rsidR="00E80697">
        <w:t>by (5.3.</w:t>
      </w:r>
      <w:r w:rsidR="005E4A0C">
        <w:t>2</w:t>
      </w:r>
      <w:r w:rsidR="00E80697">
        <w:t>)</w:t>
      </w:r>
    </w:p>
    <w:p w14:paraId="6FA3E833" w14:textId="77777777" w:rsidR="00DA2452" w:rsidRPr="00E54B24" w:rsidRDefault="00DA2452" w:rsidP="00DA2452">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7E0FECBA" w14:textId="77777777" w:rsidR="00DA2452" w:rsidRPr="00E54B24" w:rsidRDefault="00DA2452" w:rsidP="00FA1604">
      <w:pPr>
        <w:tabs>
          <w:tab w:val="left" w:pos="7200"/>
          <w:tab w:val="left" w:pos="7920"/>
          <w:tab w:val="right" w:pos="9270"/>
        </w:tabs>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r w:rsidR="00617C31">
        <w:rPr>
          <w:rStyle w:val="superscript"/>
        </w:rPr>
        <w:tab/>
      </w:r>
      <w:r w:rsidR="00617C31">
        <w:rPr>
          <w:rStyle w:val="superscript"/>
        </w:rPr>
        <w:tab/>
      </w:r>
      <w:r w:rsidR="00617C31">
        <w:t>(5.</w:t>
      </w:r>
      <w:r w:rsidR="007F48FF">
        <w:t>7.4</w:t>
      </w:r>
      <w:r w:rsidR="00617C31">
        <w:t>)</w:t>
      </w:r>
    </w:p>
    <w:p w14:paraId="43F993AE" w14:textId="77777777" w:rsidR="00DA2452" w:rsidRPr="00E54B24" w:rsidRDefault="00DA2452" w:rsidP="00DA2452">
      <w:r>
        <w:tab/>
        <w:t>g"  =  (R" S') g' (S'</w:t>
      </w:r>
      <w:r>
        <w:rPr>
          <w:rStyle w:val="superscript"/>
        </w:rPr>
        <w:t>T</w:t>
      </w:r>
      <w:r>
        <w:t xml:space="preserve"> R"</w:t>
      </w:r>
      <w:r>
        <w:rPr>
          <w:rStyle w:val="superscript"/>
        </w:rPr>
        <w:t>T</w:t>
      </w:r>
      <w:r>
        <w:t>)</w:t>
      </w:r>
      <w:r>
        <w:tab/>
      </w:r>
      <w:r>
        <w:tab/>
      </w:r>
      <w:r>
        <w:tab/>
        <w:t>// regroup</w:t>
      </w:r>
    </w:p>
    <w:p w14:paraId="58A35AA4" w14:textId="77777777" w:rsidR="00DA2452" w:rsidRPr="00DD3333" w:rsidRDefault="00DA2452" w:rsidP="00DA2452">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0DD93D04" w14:textId="77777777" w:rsidR="00DA2452" w:rsidRDefault="00DA2452" w:rsidP="00DA2452">
      <w:r>
        <w:tab/>
        <w:t>g"  =  R g' R</w:t>
      </w:r>
      <w:r>
        <w:rPr>
          <w:rStyle w:val="superscript"/>
        </w:rPr>
        <w:t>T</w:t>
      </w:r>
      <w:r>
        <w:tab/>
      </w:r>
      <w:r>
        <w:tab/>
      </w:r>
      <w:r>
        <w:tab/>
      </w:r>
      <w:r>
        <w:tab/>
        <w:t xml:space="preserve">// </w:t>
      </w:r>
      <w:r w:rsidR="00E80697">
        <w:t xml:space="preserve">using </w:t>
      </w:r>
      <w:r w:rsidR="005E4A0C">
        <w:t xml:space="preserve">long forgotten </w:t>
      </w:r>
      <w:r w:rsidR="00E80697">
        <w:t>(5.1.3)</w:t>
      </w:r>
    </w:p>
    <w:p w14:paraId="62068A75" w14:textId="77777777" w:rsidR="00DA2452" w:rsidRDefault="00DA2452" w:rsidP="00DA2452"/>
    <w:p w14:paraId="2FFA99B3" w14:textId="77777777" w:rsidR="00DA2452" w:rsidRDefault="00E80697" w:rsidP="00DA2452">
      <w:r>
        <w:t>With definition (5.7.</w:t>
      </w:r>
      <w:r w:rsidR="005E4A0C">
        <w:t>3</w:t>
      </w:r>
      <w:r>
        <w:t>) t</w:t>
      </w:r>
      <w:r w:rsidR="00DA2452">
        <w:t xml:space="preserve">his last result then shows that g' is a </w:t>
      </w:r>
      <w:r w:rsidR="00DA2452" w:rsidRPr="008C71F2">
        <w:rPr>
          <w:i/>
        </w:rPr>
        <w:t>contravariant</w:t>
      </w:r>
      <w:r w:rsidR="00DA2452">
        <w:t xml:space="preserve"> rank-2 tensor with respect to the transformation F taking x'-space to x"-space. Continuing on, </w:t>
      </w:r>
    </w:p>
    <w:p w14:paraId="3BE730C9" w14:textId="77777777" w:rsidR="00DA2452" w:rsidRDefault="00DA2452" w:rsidP="00DA2452">
      <w:r>
        <w:tab/>
      </w:r>
    </w:p>
    <w:p w14:paraId="2F4750CF" w14:textId="77777777" w:rsidR="00DA2452" w:rsidRDefault="00DA2452" w:rsidP="00DA2452">
      <w:r>
        <w:tab/>
        <w:t>g"  =  R g' R</w:t>
      </w:r>
      <w:r>
        <w:rPr>
          <w:rStyle w:val="superscript"/>
        </w:rPr>
        <w:t>T</w:t>
      </w:r>
    </w:p>
    <w:p w14:paraId="5DF3DB1B" w14:textId="77777777" w:rsidR="00DA2452" w:rsidRPr="00DD3333" w:rsidRDefault="00DA2452" w:rsidP="00DA2452">
      <w:r>
        <w:tab/>
        <w:t>g"</w:t>
      </w:r>
      <w:r>
        <w:rPr>
          <w:rStyle w:val="superscript"/>
        </w:rPr>
        <w:t>-1</w:t>
      </w:r>
      <w:r>
        <w:t xml:space="preserve">  =  (R g' R</w:t>
      </w:r>
      <w:r>
        <w:rPr>
          <w:rStyle w:val="superscript"/>
        </w:rPr>
        <w:t>T</w:t>
      </w:r>
      <w:r>
        <w:t>)</w:t>
      </w:r>
      <w:r>
        <w:rPr>
          <w:rStyle w:val="superscript"/>
        </w:rPr>
        <w:t>-1</w:t>
      </w:r>
      <w:r>
        <w:tab/>
      </w:r>
      <w:r>
        <w:tab/>
      </w:r>
    </w:p>
    <w:p w14:paraId="6F2986B4" w14:textId="77777777" w:rsidR="00DA2452" w:rsidRPr="00DD3333" w:rsidRDefault="00DA2452" w:rsidP="00DA2452">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272196D0"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tab/>
      </w:r>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g'</w:t>
      </w:r>
      <w:r>
        <w:rPr>
          <w:rStyle w:val="superscript"/>
        </w:rPr>
        <w:t>-1</w:t>
      </w:r>
      <w:r w:rsidR="00617C31">
        <w:tab/>
      </w:r>
      <w:r w:rsidR="00617C31">
        <w:tab/>
      </w:r>
      <w:r w:rsidR="00617C31">
        <w:tab/>
      </w:r>
      <w:r w:rsidR="00617C31">
        <w:tab/>
      </w:r>
      <w:r w:rsidR="00617C31">
        <w:tab/>
      </w:r>
      <w:r w:rsidR="00617C31">
        <w:tab/>
        <w:t>(5.</w:t>
      </w:r>
      <w:r w:rsidR="007F48FF">
        <w:t>7.5</w:t>
      </w:r>
      <w:r w:rsidR="00617C31">
        <w:t>)</w:t>
      </w:r>
    </w:p>
    <w:p w14:paraId="4EA360EF" w14:textId="77777777" w:rsidR="00DA2452" w:rsidRDefault="00DA2452" w:rsidP="00DA2452"/>
    <w:p w14:paraId="6CCA9394" w14:textId="77777777" w:rsidR="00DA2452" w:rsidRDefault="00DA2452" w:rsidP="00DA2452">
      <w:r>
        <w:t xml:space="preserve">and this last result shows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 with respect to the transformation F taking x'-space to x"-space</w:t>
      </w:r>
      <w:r w:rsidR="00E80697">
        <w:t>, again from (5.7.</w:t>
      </w:r>
      <w:r w:rsidR="005E4A0C">
        <w:t>3</w:t>
      </w:r>
      <w:r w:rsidR="00E80697">
        <w:t>)</w:t>
      </w:r>
      <w:r>
        <w:t xml:space="preserve">.  This is why we put a bar over this g from the start. </w:t>
      </w:r>
    </w:p>
    <w:p w14:paraId="328C7E0B" w14:textId="77777777" w:rsidR="00DA2452" w:rsidRDefault="00DA2452" w:rsidP="00DA2452"/>
    <w:p w14:paraId="52CC276A" w14:textId="77777777" w:rsidR="00DA2452" w:rsidRPr="00DF2DD5" w:rsidRDefault="00DA2452" w:rsidP="00DA2452">
      <w:r>
        <w:t xml:space="preserve">These two metric tensor transformation statements can be converted to the </w:t>
      </w:r>
      <w:r w:rsidRPr="00464ADD">
        <w:rPr>
          <w:b/>
        </w:rPr>
        <w:t>Picture A</w:t>
      </w:r>
      <w:r>
        <w:rPr>
          <w:b/>
        </w:rPr>
        <w:t xml:space="preserve"> </w:t>
      </w:r>
      <w:r>
        <w:t xml:space="preserve">context, </w:t>
      </w:r>
    </w:p>
    <w:p w14:paraId="7D10E8EB" w14:textId="77777777" w:rsidR="00DA2452" w:rsidRDefault="00DA2452" w:rsidP="00DA2452"/>
    <w:p w14:paraId="0CC4704B" w14:textId="77777777" w:rsidR="00DA2452" w:rsidRDefault="005E4A0C" w:rsidP="00DA2452">
      <w:r>
        <w:tab/>
      </w:r>
      <w:r>
        <w:tab/>
      </w:r>
      <w:r>
        <w:tab/>
      </w:r>
      <w:r>
        <w:tab/>
      </w:r>
      <w:r w:rsidR="00DA2452">
        <w:pict>
          <v:shape id="_x0000_i1048" type="#_x0000_t75" style="width:204.75pt;height:64.5pt">
            <v:imagedata r:id="rId19" o:title=""/>
          </v:shape>
        </w:pict>
      </w:r>
    </w:p>
    <w:p w14:paraId="67149688" w14:textId="77777777" w:rsidR="00DA2452" w:rsidRDefault="00DA2452" w:rsidP="00DA2452"/>
    <w:p w14:paraId="1BDFBC78" w14:textId="77777777" w:rsidR="00DA2452" w:rsidRPr="00A83E17" w:rsidRDefault="00DA2452" w:rsidP="00DA2452">
      <w:r>
        <w:tab/>
        <w:t>g'  =  R g R</w:t>
      </w:r>
      <w:r>
        <w:rPr>
          <w:rStyle w:val="superscript"/>
        </w:rPr>
        <w:t>T</w:t>
      </w:r>
      <w:r w:rsidR="00617C31">
        <w:tab/>
      </w:r>
      <w:r>
        <w:t>g'</w:t>
      </w:r>
      <w:r>
        <w:rPr>
          <w:rStyle w:val="subscript"/>
        </w:rPr>
        <w:t>ab</w:t>
      </w:r>
      <w:r>
        <w:t xml:space="preserve"> = R</w:t>
      </w:r>
      <w:r>
        <w:rPr>
          <w:rStyle w:val="subscript"/>
        </w:rPr>
        <w:t>aa'</w:t>
      </w:r>
      <w:r>
        <w:t>R</w:t>
      </w:r>
      <w:r>
        <w:rPr>
          <w:rStyle w:val="subscript"/>
        </w:rPr>
        <w:t>bb'</w:t>
      </w:r>
      <w:r>
        <w:t>g</w:t>
      </w:r>
      <w:r>
        <w:rPr>
          <w:rStyle w:val="subscript"/>
        </w:rPr>
        <w:t>a'b'</w:t>
      </w:r>
      <w:r>
        <w:rPr>
          <w:rStyle w:val="subscript"/>
        </w:rPr>
        <w:tab/>
      </w:r>
      <w:r>
        <w:rPr>
          <w:rStyle w:val="subscript"/>
        </w:rPr>
        <w:tab/>
      </w:r>
      <w:r>
        <w:t xml:space="preserve">// g is a </w:t>
      </w:r>
      <w:r w:rsidRPr="00464ADD">
        <w:t>contravariant</w:t>
      </w:r>
      <w:r>
        <w:t xml:space="preserve"> rank-2 tensor</w:t>
      </w:r>
      <w:r>
        <w:tab/>
      </w:r>
    </w:p>
    <w:p w14:paraId="714E11FF"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Pr>
          <w:rStyle w:val="subscript"/>
        </w:rPr>
        <w:tab/>
      </w:r>
      <w:r w:rsidR="00E80697">
        <w:t xml:space="preserve"> </w:t>
      </w:r>
      <w:r>
        <w:rPr>
          <w:rStyle w:val="subscript"/>
        </w:rPr>
        <w:tab/>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a </w:t>
      </w:r>
      <w:r w:rsidRPr="00464ADD">
        <w:t>covariant</w:t>
      </w:r>
      <w:r>
        <w:rPr>
          <w:i/>
        </w:rPr>
        <w:t xml:space="preserve"> </w:t>
      </w:r>
      <w:r>
        <w:t xml:space="preserve"> rank-2 tensor</w:t>
      </w:r>
      <w:r>
        <w:tab/>
      </w:r>
      <w:r w:rsidR="00617C31">
        <w:tab/>
        <w:t>(5.</w:t>
      </w:r>
      <w:r w:rsidR="007F48FF">
        <w:t>7.6</w:t>
      </w:r>
      <w:r w:rsidR="00617C31">
        <w:t>)</w:t>
      </w:r>
    </w:p>
    <w:p w14:paraId="5B154BA3" w14:textId="77777777" w:rsidR="00DA2452" w:rsidRDefault="00DA2452" w:rsidP="00DA2452"/>
    <w:p w14:paraId="5B038A8C" w14:textId="77777777" w:rsidR="00DA2452" w:rsidRDefault="00DA2452" w:rsidP="00DA2452">
      <w:r>
        <w:t>Since RS = 1, the equations can be inverted to get</w:t>
      </w:r>
    </w:p>
    <w:p w14:paraId="31E71100" w14:textId="77777777" w:rsidR="00DA2452" w:rsidRDefault="00DA2452" w:rsidP="00DA2452"/>
    <w:p w14:paraId="0883F54F" w14:textId="77777777" w:rsidR="00DA2452" w:rsidRPr="00CA43AA" w:rsidRDefault="00DA2452" w:rsidP="00DA2452">
      <w:pPr>
        <w:rPr>
          <w:rStyle w:val="superscript"/>
        </w:rPr>
      </w:pPr>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r w:rsidR="00CA43AA">
        <w:tab/>
      </w:r>
    </w:p>
    <w:p w14:paraId="4966960A"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rsidR="0048172A">
        <w:t xml:space="preserve">  = R</w:t>
      </w:r>
      <w:r w:rsidR="0048172A">
        <w:rPr>
          <w:rStyle w:val="subscript"/>
        </w:rPr>
        <w:t>a'a</w:t>
      </w:r>
      <w:r w:rsidR="0048172A">
        <w:t>R</w:t>
      </w:r>
      <w:r w:rsidR="0048172A">
        <w:rPr>
          <w:rStyle w:val="subscript"/>
        </w:rPr>
        <w:t>b'b</w:t>
      </w:r>
      <w:r w:rsidR="0048172A" w:rsidRPr="00133F27">
        <w:rPr>
          <w:color w:val="000000"/>
        </w:rPr>
        <w:fldChar w:fldCharType="begin"/>
      </w:r>
      <w:r w:rsidR="0048172A" w:rsidRPr="00133F27">
        <w:rPr>
          <w:color w:val="000000"/>
        </w:rPr>
        <w:instrText xml:space="preserve"> EQ \O(g,\S\up0(</w:instrText>
      </w:r>
      <w:r w:rsidR="0048172A" w:rsidRPr="002747C4">
        <w:rPr>
          <w:rFonts w:ascii="Aatrix OCR A Extended" w:hAnsi="Aatrix OCR A Extended"/>
          <w:color w:val="000000"/>
        </w:rPr>
        <w:instrText>¯</w:instrText>
      </w:r>
      <w:r w:rsidR="0048172A" w:rsidRPr="00133F27">
        <w:rPr>
          <w:color w:val="000000"/>
        </w:rPr>
        <w:instrText>))</w:instrText>
      </w:r>
      <w:r w:rsidR="0048172A" w:rsidRPr="00133F27">
        <w:rPr>
          <w:color w:val="000000"/>
        </w:rPr>
        <w:fldChar w:fldCharType="end"/>
      </w:r>
      <w:r w:rsidR="0048172A">
        <w:t>'</w:t>
      </w:r>
      <w:r w:rsidR="0048172A">
        <w:rPr>
          <w:rStyle w:val="subscript"/>
        </w:rPr>
        <w:t>a'b'</w:t>
      </w:r>
      <w:r w:rsidR="00617C31">
        <w:tab/>
      </w:r>
      <w:r w:rsidR="00617C31">
        <w:tab/>
      </w:r>
      <w:r w:rsidR="00617C31">
        <w:tab/>
        <w:t>(5.</w:t>
      </w:r>
      <w:r w:rsidR="007F48FF">
        <w:t>7.7</w:t>
      </w:r>
      <w:r w:rsidR="00617C31">
        <w:t>)</w:t>
      </w:r>
    </w:p>
    <w:p w14:paraId="7F96DC44" w14:textId="77777777" w:rsidR="00DA2452" w:rsidRDefault="00DA2452" w:rsidP="00DA2452"/>
    <w:p w14:paraId="598D065A" w14:textId="77777777" w:rsidR="00DA2452" w:rsidRDefault="004B429A" w:rsidP="00DA2452">
      <w:r>
        <w:t>Further v</w:t>
      </w:r>
      <w:r w:rsidR="00DA2452">
        <w:t>ariations of the above are</w:t>
      </w:r>
      <w:r w:rsidR="0048172A">
        <w:t xml:space="preserve"> obtained using RS = 1</w:t>
      </w:r>
      <w:r>
        <w:t>, 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t>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 1</w:t>
      </w:r>
      <w:r>
        <w:t xml:space="preserve"> and g = g</w:t>
      </w:r>
      <w:r>
        <w:rPr>
          <w:rStyle w:val="superscript"/>
        </w:rPr>
        <w:t>T</w:t>
      </w:r>
      <w:r>
        <w:t xml:space="preserve"> (etc.) : </w:t>
      </w:r>
    </w:p>
    <w:p w14:paraId="12398908" w14:textId="77777777" w:rsidR="00DA2452" w:rsidRDefault="00DA2452" w:rsidP="00DA2452"/>
    <w:p w14:paraId="444AC5AF" w14:textId="77777777" w:rsidR="00DA2452" w:rsidRPr="004B429A" w:rsidRDefault="00DA2452" w:rsidP="00DA2452">
      <w:r>
        <w:tab/>
        <w:t>Rg  = g' S</w:t>
      </w:r>
      <w:r>
        <w:rPr>
          <w:rStyle w:val="superscript"/>
        </w:rPr>
        <w:t>T</w:t>
      </w:r>
      <w:r>
        <w:tab/>
      </w:r>
      <w:r>
        <w:tab/>
      </w:r>
      <w:r w:rsidR="00CA43AA">
        <w:tab/>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xml:space="preserve">' </w:t>
      </w:r>
      <w:r w:rsidR="00CA43AA">
        <w:t>R g  = S</w:t>
      </w:r>
      <w:r w:rsidR="00CA43AA">
        <w:rPr>
          <w:rStyle w:val="superscript"/>
        </w:rPr>
        <w:t>T</w:t>
      </w:r>
      <w:r w:rsidR="00CA43AA">
        <w:tab/>
      </w:r>
      <w:r w:rsidR="00CA43AA">
        <w:tab/>
      </w:r>
      <w:r w:rsidR="004B429A">
        <w:t>g' S</w:t>
      </w:r>
      <w:r w:rsidR="004B429A">
        <w:rPr>
          <w:rStyle w:val="superscript"/>
        </w:rPr>
        <w:t>T</w:t>
      </w:r>
      <w:r w:rsidR="004B429A">
        <w:rPr>
          <w:color w:val="000000"/>
        </w:rPr>
        <w:t xml:space="preserve"> </w:t>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rPr>
          <w:color w:val="000000"/>
        </w:rPr>
        <w:t xml:space="preserve">  =  R</w:t>
      </w:r>
    </w:p>
    <w:p w14:paraId="038E92E2" w14:textId="77777777" w:rsidR="00DA2452" w:rsidRDefault="00DA2452" w:rsidP="00617C31">
      <w:pPr>
        <w:tabs>
          <w:tab w:val="left" w:pos="7200"/>
          <w:tab w:val="left" w:pos="7920"/>
          <w:tab w:val="right" w:pos="9270"/>
        </w:tabs>
      </w:pPr>
      <w:r>
        <w:rPr>
          <w:rStyle w:val="subscript"/>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rsidR="00CA43AA">
        <w:tab/>
      </w:r>
      <w:r w:rsidR="00CA43AA">
        <w:tab/>
        <w:t xml:space="preserve">g </w:t>
      </w:r>
      <w:r w:rsidR="00CA43AA">
        <w:rPr>
          <w:color w:val="000000"/>
        </w:rPr>
        <w:t>R</w:t>
      </w:r>
      <w:r w:rsidR="00CA43AA">
        <w:rPr>
          <w:rStyle w:val="superscript"/>
        </w:rPr>
        <w:t>T</w:t>
      </w:r>
      <w:r w:rsidR="00CA43AA" w:rsidRPr="00045B12">
        <w:rPr>
          <w:rStyle w:val="superscript"/>
          <w:sz w:val="16"/>
          <w:szCs w:val="16"/>
        </w:rPr>
        <w:t xml:space="preserve"> </w:t>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 S</w:t>
      </w:r>
      <w:r>
        <w:tab/>
      </w:r>
      <w:r w:rsidR="004B429A">
        <w:tab/>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t xml:space="preserve"> S g'  = R</w:t>
      </w:r>
      <w:r w:rsidR="004B429A">
        <w:rPr>
          <w:rStyle w:val="superscript"/>
        </w:rPr>
        <w:t>T</w:t>
      </w:r>
      <w:r w:rsidR="005E4A0C">
        <w:t xml:space="preserve">  .</w:t>
      </w:r>
      <w:r w:rsidR="00617C31">
        <w:tab/>
      </w:r>
      <w:r w:rsidR="00617C31">
        <w:tab/>
      </w:r>
      <w:r w:rsidR="00617C31">
        <w:tab/>
      </w:r>
      <w:r w:rsidR="00617C31">
        <w:tab/>
        <w:t>(5.</w:t>
      </w:r>
      <w:r w:rsidR="007F48FF">
        <w:t>7.8</w:t>
      </w:r>
      <w:r w:rsidR="00617C31">
        <w:t>)</w:t>
      </w:r>
    </w:p>
    <w:p w14:paraId="0FA5A672" w14:textId="77777777" w:rsidR="00611B60" w:rsidRDefault="00611B60" w:rsidP="00617C31">
      <w:pPr>
        <w:tabs>
          <w:tab w:val="left" w:pos="7200"/>
          <w:tab w:val="left" w:pos="7920"/>
          <w:tab w:val="right" w:pos="9270"/>
        </w:tabs>
      </w:pPr>
    </w:p>
    <w:p w14:paraId="60EF1BAF" w14:textId="77777777" w:rsidR="00611B60" w:rsidRDefault="00611B60" w:rsidP="00617C31">
      <w:pPr>
        <w:tabs>
          <w:tab w:val="left" w:pos="7200"/>
          <w:tab w:val="left" w:pos="7920"/>
          <w:tab w:val="right" w:pos="9270"/>
        </w:tabs>
      </w:pPr>
      <w:r>
        <w:t xml:space="preserve">Finally, if x-space is Cartesian so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 one has</w:t>
      </w:r>
      <w:r w:rsidR="005E4A0C">
        <w:t xml:space="preserve">, analogous to (5.3.4) for Picture C, </w:t>
      </w:r>
    </w:p>
    <w:p w14:paraId="5005F239" w14:textId="77777777" w:rsidR="00611B60" w:rsidRDefault="00611B60" w:rsidP="00617C31">
      <w:pPr>
        <w:tabs>
          <w:tab w:val="left" w:pos="7200"/>
          <w:tab w:val="left" w:pos="7920"/>
          <w:tab w:val="right" w:pos="9270"/>
        </w:tabs>
      </w:pPr>
    </w:p>
    <w:p w14:paraId="0F2A52E5" w14:textId="77777777" w:rsidR="00611B60" w:rsidRPr="00611B60" w:rsidRDefault="00611B60" w:rsidP="00617C31">
      <w:pPr>
        <w:tabs>
          <w:tab w:val="left" w:pos="7200"/>
          <w:tab w:val="left" w:pos="7920"/>
          <w:tab w:val="right" w:pos="9270"/>
        </w:tabs>
      </w:pPr>
      <w:r>
        <w:tab/>
        <w:t>g'  =  RR</w:t>
      </w:r>
      <w:r>
        <w:rPr>
          <w:rStyle w:val="superscript"/>
        </w:rPr>
        <w:t>T</w:t>
      </w:r>
      <w:r>
        <w:tab/>
      </w:r>
      <w:r>
        <w:tab/>
      </w:r>
      <w:r>
        <w:tab/>
        <w:t xml:space="preserve">// g = 1 </w:t>
      </w:r>
    </w:p>
    <w:p w14:paraId="65BADB07" w14:textId="77777777" w:rsidR="00611B60" w:rsidRDefault="00611B60"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tab/>
      </w:r>
      <w:r>
        <w:tab/>
      </w:r>
      <w:r>
        <w:tab/>
      </w:r>
      <w:r>
        <w:tab/>
      </w:r>
      <w:r>
        <w:tab/>
      </w:r>
      <w:r>
        <w:tab/>
      </w:r>
      <w:r>
        <w:tab/>
      </w:r>
      <w:r>
        <w:tab/>
      </w:r>
      <w:r>
        <w:tab/>
      </w:r>
      <w:r>
        <w:tab/>
      </w:r>
      <w:r>
        <w:tab/>
        <w:t>(5.7.9)</w:t>
      </w:r>
    </w:p>
    <w:p w14:paraId="4C719274" w14:textId="77777777" w:rsidR="00586646" w:rsidRDefault="00586646" w:rsidP="00617C31">
      <w:pPr>
        <w:tabs>
          <w:tab w:val="left" w:pos="7200"/>
          <w:tab w:val="left" w:pos="7920"/>
          <w:tab w:val="right" w:pos="9270"/>
        </w:tabs>
      </w:pPr>
    </w:p>
    <w:p w14:paraId="3C0C5018" w14:textId="77777777" w:rsidR="00586646" w:rsidRDefault="00586646" w:rsidP="00617C31">
      <w:pPr>
        <w:tabs>
          <w:tab w:val="left" w:pos="7200"/>
          <w:tab w:val="left" w:pos="7920"/>
          <w:tab w:val="right" w:pos="9270"/>
        </w:tabs>
      </w:pPr>
      <w:r w:rsidRPr="00586646">
        <w:rPr>
          <w:u w:val="single"/>
        </w:rPr>
        <w:t>Comment</w:t>
      </w:r>
      <w:r>
        <w:t>:   If x-space and x'-space are both quasi-Cartesian, so g = g' = G, then (5.7.6) says G  =  RGR</w:t>
      </w:r>
      <w:r>
        <w:rPr>
          <w:rStyle w:val="superscript"/>
        </w:rPr>
        <w:t>T</w:t>
      </w:r>
      <w:r>
        <w:t xml:space="preserve">. This does not imply that R must be independent of </w:t>
      </w:r>
      <w:r w:rsidRPr="00586646">
        <w:rPr>
          <w:b/>
        </w:rPr>
        <w:t>x</w:t>
      </w:r>
      <w:r>
        <w:t>. One could have G  =  R(</w:t>
      </w:r>
      <w:r w:rsidRPr="00586646">
        <w:rPr>
          <w:b/>
        </w:rPr>
        <w:t>x</w:t>
      </w:r>
      <w:r>
        <w:t>)GR(</w:t>
      </w:r>
      <w:r w:rsidRPr="00586646">
        <w:rPr>
          <w:b/>
        </w:rPr>
        <w:t>x</w:t>
      </w:r>
      <w:r>
        <w:t>)</w:t>
      </w:r>
      <w:r>
        <w:rPr>
          <w:rStyle w:val="superscript"/>
        </w:rPr>
        <w:t>T</w:t>
      </w:r>
      <w:r>
        <w:t>. In particular, if both spaces are Cartesian so g = g' = 1, then one can have 1 =  R(</w:t>
      </w:r>
      <w:r w:rsidRPr="00586646">
        <w:rPr>
          <w:b/>
        </w:rPr>
        <w:t>x</w:t>
      </w:r>
      <w:r>
        <w:t>)R(</w:t>
      </w:r>
      <w:r w:rsidRPr="00586646">
        <w:rPr>
          <w:b/>
        </w:rPr>
        <w:t>x</w:t>
      </w:r>
      <w:r>
        <w:t>)</w:t>
      </w:r>
      <w:r>
        <w:rPr>
          <w:rStyle w:val="superscript"/>
        </w:rPr>
        <w:t>T</w:t>
      </w:r>
      <w:r>
        <w:t xml:space="preserve"> if R(</w:t>
      </w:r>
      <w:r w:rsidRPr="00586646">
        <w:rPr>
          <w:b/>
        </w:rPr>
        <w:t>x</w:t>
      </w:r>
      <w:r>
        <w:t xml:space="preserve">) is a real orthogonal matrix for every value of </w:t>
      </w:r>
      <w:r w:rsidRPr="00586646">
        <w:rPr>
          <w:b/>
        </w:rPr>
        <w:t>x</w:t>
      </w:r>
      <w:r>
        <w:t>, R</w:t>
      </w:r>
      <w:r>
        <w:rPr>
          <w:rStyle w:val="superscript"/>
        </w:rPr>
        <w:t>-1</w:t>
      </w:r>
      <w:r>
        <w:t>(</w:t>
      </w:r>
      <w:r w:rsidRPr="00586646">
        <w:rPr>
          <w:b/>
        </w:rPr>
        <w:t>x</w:t>
      </w:r>
      <w:r>
        <w:t>) =  R</w:t>
      </w:r>
      <w:r>
        <w:rPr>
          <w:rStyle w:val="superscript"/>
        </w:rPr>
        <w:t>T</w:t>
      </w:r>
      <w:r>
        <w:t>(</w:t>
      </w:r>
      <w:r w:rsidRPr="00586646">
        <w:rPr>
          <w:b/>
        </w:rPr>
        <w:t>x</w:t>
      </w:r>
      <w:r>
        <w:t>). When R</w:t>
      </w:r>
      <w:r>
        <w:rPr>
          <w:rStyle w:val="superscript"/>
        </w:rPr>
        <w:t>-1</w:t>
      </w:r>
      <w:r>
        <w:t xml:space="preserve"> = R</w:t>
      </w:r>
      <w:r>
        <w:rPr>
          <w:rStyle w:val="superscript"/>
        </w:rPr>
        <w:t>T</w:t>
      </w:r>
      <w:r>
        <w:t xml:space="preserve"> we refer to R as a "rotation", where we include possible parity transformations. Then if g = 1 and g' = 1 one can have </w:t>
      </w:r>
      <w:r w:rsidRPr="00586646">
        <w:rPr>
          <w:b/>
        </w:rPr>
        <w:t>x</w:t>
      </w:r>
      <w:r>
        <w:t xml:space="preserve">' = </w:t>
      </w:r>
      <w:r w:rsidRPr="00586646">
        <w:rPr>
          <w:b/>
        </w:rPr>
        <w:t>F</w:t>
      </w:r>
      <w:r>
        <w:t>(</w:t>
      </w:r>
      <w:r w:rsidRPr="00586646">
        <w:rPr>
          <w:b/>
        </w:rPr>
        <w:t>x</w:t>
      </w:r>
      <w:r>
        <w:t>) = R(</w:t>
      </w:r>
      <w:r w:rsidRPr="00586646">
        <w:rPr>
          <w:b/>
        </w:rPr>
        <w:t>x</w:t>
      </w:r>
      <w:r>
        <w:t xml:space="preserve">) </w:t>
      </w:r>
      <w:r w:rsidRPr="00586646">
        <w:rPr>
          <w:b/>
        </w:rPr>
        <w:t>x</w:t>
      </w:r>
      <w:r>
        <w:t xml:space="preserve"> where we refer to R(</w:t>
      </w:r>
      <w:r w:rsidRPr="00586646">
        <w:rPr>
          <w:b/>
        </w:rPr>
        <w:t>x</w:t>
      </w:r>
      <w:r>
        <w:t xml:space="preserve">) as a </w:t>
      </w:r>
      <w:r w:rsidRPr="00BC2AFD">
        <w:rPr>
          <w:b/>
        </w:rPr>
        <w:t>local rotation</w:t>
      </w:r>
      <w:r>
        <w:t xml:space="preserve">. The rotation can be different at every point in space. An </w:t>
      </w:r>
      <w:r w:rsidR="00BC2AFD">
        <w:t>example</w:t>
      </w:r>
      <w:r>
        <w:t xml:space="preserve"> would be</w:t>
      </w:r>
    </w:p>
    <w:p w14:paraId="3F698E66" w14:textId="77777777" w:rsidR="00586646" w:rsidRDefault="00586646" w:rsidP="00617C31">
      <w:pPr>
        <w:tabs>
          <w:tab w:val="left" w:pos="7200"/>
          <w:tab w:val="left" w:pos="7920"/>
          <w:tab w:val="right" w:pos="9270"/>
        </w:tabs>
      </w:pPr>
    </w:p>
    <w:p w14:paraId="4F88A530" w14:textId="77777777" w:rsidR="00586646" w:rsidRPr="00BC2AFD" w:rsidRDefault="00586646" w:rsidP="00617C31">
      <w:pPr>
        <w:tabs>
          <w:tab w:val="left" w:pos="7200"/>
          <w:tab w:val="left" w:pos="7920"/>
          <w:tab w:val="right" w:pos="9270"/>
        </w:tabs>
      </w:pPr>
      <w:r>
        <w:tab/>
      </w:r>
      <w:r w:rsidR="00BC2AFD">
        <w:t>R(</w:t>
      </w:r>
      <w:r w:rsidR="00BC2AFD" w:rsidRPr="00BC2AFD">
        <w:rPr>
          <w:b/>
        </w:rPr>
        <w:t>x</w:t>
      </w:r>
      <w:r w:rsidR="00BC2AFD">
        <w:t>) = R</w:t>
      </w:r>
      <w:r w:rsidR="00BC2AFD">
        <w:rPr>
          <w:rStyle w:val="subscript"/>
        </w:rPr>
        <w:t>z</w:t>
      </w:r>
      <w:r w:rsidR="00BC2AFD">
        <w:t xml:space="preserve">(θ) = </w:t>
      </w:r>
      <w:r w:rsidR="00BC2AFD">
        <w:fldChar w:fldCharType="begin"/>
      </w:r>
      <w:r w:rsidR="00BC2AFD">
        <w:instrText xml:space="preserve"> EQ \B(\A\co3(  cosθ  ,-sinθ  ,0  ,  sinθ  ,cosθ  ,0  ,  0  ,0  ,1  )) </w:instrText>
      </w:r>
      <w:r w:rsidR="00BC2AFD">
        <w:fldChar w:fldCharType="end"/>
      </w:r>
      <w:r w:rsidR="00BC2AFD">
        <w:tab/>
        <w:t>where θ = θ(</w:t>
      </w:r>
      <w:r w:rsidR="00BC2AFD" w:rsidRPr="00BC2AFD">
        <w:rPr>
          <w:b/>
        </w:rPr>
        <w:t>x</w:t>
      </w:r>
      <w:r w:rsidR="00BC2AFD">
        <w:t xml:space="preserve">) . </w:t>
      </w:r>
      <w:r w:rsidR="00BC2AFD">
        <w:tab/>
      </w:r>
      <w:r w:rsidR="00BC2AFD">
        <w:tab/>
      </w:r>
      <w:r w:rsidR="00BC2AFD">
        <w:tab/>
      </w:r>
      <w:r w:rsidR="00BC2AFD">
        <w:tab/>
      </w:r>
      <w:r w:rsidR="00BC2AFD">
        <w:tab/>
        <w:t>(5.7.10)</w:t>
      </w:r>
      <w:r w:rsidR="00BC2AFD">
        <w:tab/>
      </w:r>
    </w:p>
    <w:p w14:paraId="4835FCE0" w14:textId="77777777" w:rsidR="00BC2AFD" w:rsidRDefault="00BC2AFD" w:rsidP="00617C31">
      <w:pPr>
        <w:tabs>
          <w:tab w:val="left" w:pos="7200"/>
          <w:tab w:val="left" w:pos="7920"/>
          <w:tab w:val="right" w:pos="9270"/>
        </w:tabs>
      </w:pPr>
    </w:p>
    <w:p w14:paraId="5A33006E" w14:textId="77777777" w:rsidR="00BC2AFD" w:rsidRPr="00586646" w:rsidRDefault="00BC2AFD" w:rsidP="00617C31">
      <w:pPr>
        <w:tabs>
          <w:tab w:val="left" w:pos="7200"/>
          <w:tab w:val="left" w:pos="7920"/>
          <w:tab w:val="right" w:pos="9270"/>
        </w:tabs>
      </w:pPr>
      <w:r>
        <w:t>For N = 4 dimensions in special relativity where g = g' = G = diag(-1,1,1,1), one can have 4x4 boost and rotation matrices of the form shown below in (5.14.3) and (5.14.4) where the parameters b and r could be b(</w:t>
      </w:r>
      <w:r w:rsidRPr="00BC2AFD">
        <w:rPr>
          <w:b/>
        </w:rPr>
        <w:t>x</w:t>
      </w:r>
      <w:r>
        <w:t>) and r(</w:t>
      </w:r>
      <w:r w:rsidRPr="00BC2AFD">
        <w:rPr>
          <w:b/>
        </w:rPr>
        <w:t>x</w:t>
      </w:r>
      <w:r>
        <w:t xml:space="preserve">). </w:t>
      </w:r>
    </w:p>
    <w:p w14:paraId="71A45ABE" w14:textId="77777777" w:rsidR="00DA2452" w:rsidRDefault="00DA2452" w:rsidP="00DA2452"/>
    <w:p w14:paraId="493A229C" w14:textId="77777777" w:rsidR="00D3043A" w:rsidRPr="00D3043A" w:rsidRDefault="009B3C3D" w:rsidP="00D3043A">
      <w:pPr>
        <w:pStyle w:val="Heading3"/>
      </w:pPr>
      <w:r>
        <w:br w:type="page"/>
      </w:r>
      <w:bookmarkStart w:id="45" w:name="_Toc451452942"/>
      <w:r w:rsidR="007F48FF">
        <w:t>5.8</w:t>
      </w:r>
      <w:r w:rsidR="00D3043A" w:rsidRPr="00D3043A">
        <w:t xml:space="preserve"> Metric tensor converts vector types</w:t>
      </w:r>
      <w:bookmarkEnd w:id="45"/>
    </w:p>
    <w:p w14:paraId="564E909D" w14:textId="77777777" w:rsidR="00D3043A" w:rsidRDefault="00D3043A" w:rsidP="00DA2452"/>
    <w:p w14:paraId="1F0EBDFD" w14:textId="77777777" w:rsidR="00DA2452" w:rsidRDefault="00DA2452" w:rsidP="00DA2452">
      <w:r>
        <w:t xml:space="preserve">We continue in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Construct a new vector </w:t>
      </w:r>
      <w:r w:rsidRPr="00583E29">
        <w:rPr>
          <w:b/>
        </w:rPr>
        <w:t>W</w:t>
      </w:r>
      <w:r>
        <w:t xml:space="preserve"> with the following properties</w:t>
      </w:r>
    </w:p>
    <w:p w14:paraId="139B5C6B" w14:textId="77777777" w:rsidR="00CD2F10" w:rsidRDefault="00CD2F10" w:rsidP="00DA2452"/>
    <w:p w14:paraId="4A352F9D" w14:textId="77777777" w:rsidR="00DA2452" w:rsidRPr="00583E29" w:rsidRDefault="00DA2452" w:rsidP="00DA2452">
      <w:r>
        <w:tab/>
      </w:r>
      <w:r w:rsidRPr="00662313">
        <w:rPr>
          <w:b/>
        </w:rPr>
        <w:t>W</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75708375"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tab/>
      </w:r>
      <w:r w:rsidR="009E6766">
        <w:t xml:space="preserve">  .</w:t>
      </w:r>
      <w:r w:rsidR="00617C31">
        <w:tab/>
      </w:r>
      <w:r w:rsidR="00617C31">
        <w:tab/>
      </w:r>
      <w:r w:rsidR="00617C31">
        <w:tab/>
      </w:r>
      <w:r w:rsidR="00617C31">
        <w:tab/>
      </w:r>
      <w:r w:rsidR="00617C31">
        <w:tab/>
      </w:r>
      <w:r w:rsidR="00617C31">
        <w:tab/>
      </w:r>
      <w:r w:rsidR="00617C31">
        <w:tab/>
        <w:t>(5.</w:t>
      </w:r>
      <w:r w:rsidR="007F48FF">
        <w:t>8.1</w:t>
      </w:r>
      <w:r w:rsidR="00617C31">
        <w:t>)</w:t>
      </w:r>
    </w:p>
    <w:p w14:paraId="78700F25" w14:textId="77777777" w:rsidR="00DA2452" w:rsidRDefault="00DA2452" w:rsidP="00DA2452"/>
    <w:p w14:paraId="7E01F127" w14:textId="77777777" w:rsidR="00DA2452" w:rsidRPr="00FC0618" w:rsidRDefault="00DA2452" w:rsidP="00DA2452">
      <w:r>
        <w:t xml:space="preserve">Is vector </w:t>
      </w:r>
      <w:r w:rsidRPr="00583E29">
        <w:rPr>
          <w:b/>
        </w:rPr>
        <w:t>W</w:t>
      </w:r>
      <w:r>
        <w:t xml:space="preserve"> one of our two vector types, or is it neither? One must examine how it transforms under F: </w:t>
      </w:r>
    </w:p>
    <w:p w14:paraId="2B8D68F8" w14:textId="77777777" w:rsidR="00DA2452" w:rsidRDefault="00DA2452" w:rsidP="00DA2452"/>
    <w:p w14:paraId="6B00B90C"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r w:rsidR="00573BD2">
        <w:t xml:space="preserve">  </w:t>
      </w:r>
      <w:r w:rsidR="00E80697">
        <w:t xml:space="preserve"> </w:t>
      </w:r>
      <w:r w:rsidR="005E4A0C" w:rsidRPr="00573BD2">
        <w:t>.</w:t>
      </w:r>
      <w:r w:rsidR="00E80697">
        <w:t xml:space="preserve">    </w:t>
      </w:r>
      <w:r w:rsidR="005E4A0C">
        <w:t xml:space="preserve">    </w:t>
      </w:r>
      <w:r w:rsidR="00E80697">
        <w:t>// using (5.7.6)</w:t>
      </w:r>
      <w:r w:rsidR="00573BD2">
        <w:tab/>
      </w:r>
      <w:r w:rsidR="005F22CE">
        <w:tab/>
      </w:r>
      <w:r w:rsidR="00617C31">
        <w:t>(5.</w:t>
      </w:r>
      <w:r w:rsidR="007F48FF">
        <w:t>8.2</w:t>
      </w:r>
      <w:r w:rsidR="00617C31">
        <w:t>)</w:t>
      </w:r>
    </w:p>
    <w:p w14:paraId="15C80217" w14:textId="77777777" w:rsidR="00DA2452" w:rsidRDefault="00DA2452" w:rsidP="00DA2452">
      <w:pPr>
        <w:rPr>
          <w:b/>
        </w:rPr>
      </w:pPr>
    </w:p>
    <w:p w14:paraId="3504E23B" w14:textId="77777777" w:rsidR="00DA2452" w:rsidRDefault="00DA2452" w:rsidP="00DA2452">
      <w:r>
        <w:t>Therefore</w:t>
      </w:r>
      <w:r w:rsidR="00E80697">
        <w:t xml:space="preserve"> from (2.5.1)</w:t>
      </w:r>
      <w:r>
        <w:t xml:space="preserve"> this new vector </w:t>
      </w:r>
      <w:r w:rsidRPr="005548F6">
        <w:rPr>
          <w:b/>
        </w:rPr>
        <w:t>W</w:t>
      </w:r>
      <w:r>
        <w:t xml:space="preserve"> is a </w:t>
      </w:r>
      <w:r w:rsidRPr="0024731C">
        <w:rPr>
          <w:i/>
        </w:rPr>
        <w:t>covariant</w:t>
      </w:r>
      <w:r>
        <w:t xml:space="preserve"> vector under F, so it should have an overbar,  </w:t>
      </w:r>
    </w:p>
    <w:p w14:paraId="1767BBEA" w14:textId="77777777" w:rsidR="00DA2452" w:rsidRDefault="00DA2452" w:rsidP="00DA2452">
      <w:r>
        <w:t xml:space="preserve"> </w:t>
      </w:r>
    </w:p>
    <w:p w14:paraId="01A0C89E" w14:textId="77777777" w:rsidR="00DA2452" w:rsidRPr="00617C31" w:rsidRDefault="00DA2452" w:rsidP="00617C31">
      <w:pPr>
        <w:tabs>
          <w:tab w:val="left" w:pos="7200"/>
          <w:tab w:val="left" w:pos="7920"/>
          <w:tab w:val="right" w:pos="9270"/>
        </w:tabs>
      </w:pPr>
      <w:r>
        <w:tab/>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rsidR="00E80697">
        <w:t xml:space="preserve">  and </w:t>
      </w:r>
      <w:r w:rsidR="00617C31">
        <w:tab/>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w:instrText>
      </w:r>
      <w:r w:rsidR="00E80697">
        <w:rPr>
          <w:b/>
        </w:rPr>
        <w:fldChar w:fldCharType="end"/>
      </w:r>
      <w:r w:rsidR="00E80697" w:rsidRPr="005C5D34">
        <w:t>'</w:t>
      </w:r>
      <w:r w:rsidR="00E80697">
        <w:t xml:space="preserve"> = </w:t>
      </w:r>
      <w:r w:rsidR="00E80697">
        <w:rPr>
          <w:b/>
        </w:rPr>
        <w:t xml:space="preserve"> </w:t>
      </w:r>
      <w:r w:rsidR="00E80697">
        <w:t>S</w:t>
      </w:r>
      <w:r w:rsidR="00E80697">
        <w:rPr>
          <w:rStyle w:val="superscript"/>
        </w:rPr>
        <w:t>T</w:t>
      </w:r>
      <w:r w:rsidR="00E80697" w:rsidRPr="00583E29">
        <w:rPr>
          <w:b/>
        </w:rPr>
        <w:t xml:space="preserve"> </w:t>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 xml:space="preserve">)) </w:instrText>
      </w:r>
      <w:r w:rsidR="00E80697">
        <w:rPr>
          <w:b/>
        </w:rPr>
        <w:fldChar w:fldCharType="end"/>
      </w:r>
      <w:r w:rsidR="005E4A0C">
        <w:rPr>
          <w:b/>
        </w:rPr>
        <w:t>.</w:t>
      </w:r>
      <w:r w:rsidR="00E80697">
        <w:tab/>
      </w:r>
      <w:r w:rsidR="00E80697">
        <w:tab/>
      </w:r>
      <w:r w:rsidR="00E80697">
        <w:tab/>
      </w:r>
      <w:r w:rsidR="00E80697">
        <w:tab/>
      </w:r>
      <w:r w:rsidR="00E80697">
        <w:tab/>
      </w:r>
      <w:r w:rsidR="00E80697">
        <w:tab/>
      </w:r>
      <w:r w:rsidR="00E80697">
        <w:tab/>
      </w:r>
      <w:r w:rsidR="00E80697">
        <w:tab/>
      </w:r>
      <w:r w:rsidR="00617C31">
        <w:t>(5.</w:t>
      </w:r>
      <w:r w:rsidR="007F48FF">
        <w:t>8.3</w:t>
      </w:r>
      <w:r w:rsidR="00617C31">
        <w:t>)</w:t>
      </w:r>
    </w:p>
    <w:p w14:paraId="103D0941" w14:textId="77777777" w:rsidR="00DA2452" w:rsidRDefault="00DA2452" w:rsidP="00DA2452"/>
    <w:p w14:paraId="1098AA68" w14:textId="77777777" w:rsidR="00DA2452" w:rsidRPr="00AE2C77" w:rsidRDefault="00DA2452" w:rsidP="00DA2452">
      <w:r>
        <w:t xml:space="preserve">This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t>.</w:t>
      </w:r>
    </w:p>
    <w:p w14:paraId="4BCE01B4" w14:textId="77777777" w:rsidR="00DA2452" w:rsidRDefault="00DA2452" w:rsidP="00DA2452"/>
    <w:p w14:paraId="39243523" w14:textId="77777777" w:rsidR="00DA2452" w:rsidRDefault="00DA2452" w:rsidP="00DA2452">
      <w:r>
        <w:t xml:space="preserve">This shows the general idea that applying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any contravariant vector produces a covariant vector!  So this is one way to construct covariant vectors if we have a supply of contravariant ones. Conversely, starting with a known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sidR="005E4A0C">
        <w:rPr>
          <w:b/>
        </w:rPr>
        <w:instrText>))</w:instrText>
      </w:r>
      <w:r>
        <w:rPr>
          <w:b/>
        </w:rPr>
        <w:fldChar w:fldCharType="end"/>
      </w:r>
      <w:r>
        <w:rPr>
          <w:b/>
        </w:rPr>
        <w:t xml:space="preserve">, </w:t>
      </w:r>
      <w:r>
        <w:t>one can construct a contravariant vector</w:t>
      </w:r>
      <w:r w:rsidRPr="00A4543C">
        <w:rPr>
          <w:b/>
        </w:rPr>
        <w:t xml:space="preserve"> </w:t>
      </w:r>
      <w:r w:rsidRPr="00662313">
        <w:rPr>
          <w:b/>
        </w:rPr>
        <w:t>V</w:t>
      </w:r>
      <w:r>
        <w:rPr>
          <w:b/>
        </w:rPr>
        <w:t xml:space="preserve">  ≡  </w:t>
      </w:r>
      <w:r w:rsidRPr="0024731C">
        <w:t>g</w:t>
      </w:r>
      <w:r>
        <w:rPr>
          <w:b/>
        </w:rPr>
        <w:t xml:space="preserv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Thus, every vector of either type can be thought of as having a partner vector of the other type. </w:t>
      </w:r>
    </w:p>
    <w:p w14:paraId="3D1760AC" w14:textId="77777777" w:rsidR="00DA2452" w:rsidRDefault="00DA2452" w:rsidP="00DA2452"/>
    <w:p w14:paraId="44E481F9" w14:textId="77777777" w:rsidR="00DA2452" w:rsidRDefault="00DA2452" w:rsidP="00DA2452">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so no extra letter is needed. Then one has</w:t>
      </w:r>
    </w:p>
    <w:p w14:paraId="0D5AFEFC" w14:textId="77777777" w:rsidR="00DA2452" w:rsidRDefault="00DA2452" w:rsidP="00DA2452"/>
    <w:p w14:paraId="76F4AEA2" w14:textId="77777777" w:rsidR="00DA2452" w:rsidRPr="00611B60" w:rsidRDefault="00DA2452" w:rsidP="00DA2452">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sidR="00611B60">
        <w:tab/>
      </w:r>
      <w:r w:rsidR="00611B60">
        <w:tab/>
        <w:t xml:space="preserve">//  </w:t>
      </w:r>
      <w:r w:rsidR="00611B60" w:rsidRPr="00AE2C77">
        <w:fldChar w:fldCharType="begin"/>
      </w:r>
      <w:r w:rsidR="00611B60" w:rsidRPr="00AE2C77">
        <w:instrText xml:space="preserve"> EQ \O(g,\S\up0(</w:instrText>
      </w:r>
      <w:r w:rsidR="00611B60" w:rsidRPr="002747C4">
        <w:rPr>
          <w:rFonts w:ascii="Aatrix OCR A Extended" w:hAnsi="Aatrix OCR A Extended"/>
        </w:rPr>
        <w:instrText>¯</w:instrText>
      </w:r>
      <w:r w:rsidR="00611B60" w:rsidRPr="00AE2C77">
        <w:instrText>))</w:instrText>
      </w:r>
      <w:r w:rsidR="00611B60" w:rsidRPr="00AE2C77">
        <w:fldChar w:fldCharType="end"/>
      </w:r>
      <w:r w:rsidR="00611B60">
        <w:t xml:space="preserve"> = g</w:t>
      </w:r>
      <w:r w:rsidR="00611B60">
        <w:rPr>
          <w:rStyle w:val="superscript"/>
        </w:rPr>
        <w:t>-1</w:t>
      </w:r>
      <w:r w:rsidR="00611B60">
        <w:t xml:space="preserve"> from (5.3.1)</w:t>
      </w:r>
    </w:p>
    <w:p w14:paraId="23DC79AF" w14:textId="77777777" w:rsidR="00DA2452" w:rsidRDefault="00DA2452" w:rsidP="00617C31">
      <w:pPr>
        <w:tabs>
          <w:tab w:val="left" w:pos="7200"/>
          <w:tab w:val="left" w:pos="7920"/>
          <w:tab w:val="right" w:pos="9270"/>
        </w:tabs>
      </w:pPr>
      <w:r>
        <w:tab/>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j</w:t>
      </w:r>
      <w:r w:rsidR="005E4A0C">
        <w:t xml:space="preserve">   .</w:t>
      </w:r>
      <w:r w:rsidR="00617C31">
        <w:tab/>
      </w:r>
      <w:r w:rsidR="00617C31">
        <w:tab/>
      </w:r>
      <w:r w:rsidR="00617C31">
        <w:tab/>
      </w:r>
      <w:r w:rsidR="00617C31">
        <w:tab/>
      </w:r>
      <w:r w:rsidR="00617C31">
        <w:tab/>
      </w:r>
      <w:r w:rsidR="00617C31">
        <w:tab/>
      </w:r>
      <w:r w:rsidR="00617C31">
        <w:tab/>
        <w:t>(5.</w:t>
      </w:r>
      <w:r w:rsidR="007F48FF">
        <w:t>8.4</w:t>
      </w:r>
      <w:r w:rsidR="00617C31">
        <w:t>)</w:t>
      </w:r>
    </w:p>
    <w:p w14:paraId="5C34F9BA" w14:textId="77777777" w:rsidR="00611B60" w:rsidRDefault="00611B60" w:rsidP="00617C31">
      <w:pPr>
        <w:tabs>
          <w:tab w:val="left" w:pos="7200"/>
          <w:tab w:val="left" w:pos="7920"/>
          <w:tab w:val="right" w:pos="9270"/>
        </w:tabs>
      </w:pPr>
    </w:p>
    <w:p w14:paraId="775D3586" w14:textId="77777777" w:rsidR="00611B60" w:rsidRPr="00611B60" w:rsidRDefault="00611B60" w:rsidP="00617C31">
      <w:pPr>
        <w:tabs>
          <w:tab w:val="left" w:pos="7200"/>
          <w:tab w:val="left" w:pos="7920"/>
          <w:tab w:val="right" w:pos="9270"/>
        </w:tabs>
      </w:pPr>
      <w:r>
        <w:t>The</w:t>
      </w:r>
      <w:r w:rsidR="005E4A0C">
        <w:t>n</w:t>
      </w:r>
      <w:r>
        <w:t xml:space="preserve"> the vectors </w:t>
      </w:r>
      <w:r w:rsidRPr="00611B60">
        <w:rPr>
          <w:b/>
        </w:rPr>
        <w:t>V</w:t>
      </w:r>
      <w:r>
        <w:t xml:space="preserve"> and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are the partner vectors, the first contravariant, the second covariant. </w:t>
      </w:r>
    </w:p>
    <w:p w14:paraId="4DDB5788" w14:textId="77777777" w:rsidR="00DA2452" w:rsidRDefault="00DA2452" w:rsidP="00DA2452"/>
    <w:p w14:paraId="72B9CE00" w14:textId="77777777" w:rsidR="00DA2452" w:rsidRDefault="007F48FF" w:rsidP="00DA2452">
      <w:pPr>
        <w:pStyle w:val="Heading3"/>
      </w:pPr>
      <w:bookmarkStart w:id="46" w:name="_Toc451452943"/>
      <w:r>
        <w:t>5.9</w:t>
      </w:r>
      <w:r w:rsidR="00DA2452">
        <w:t xml:space="preserve"> </w:t>
      </w:r>
      <w:r w:rsidR="00DA2452" w:rsidRPr="00D92F02">
        <w:t>Vectors in Cartesian space</w:t>
      </w:r>
      <w:bookmarkEnd w:id="46"/>
      <w:r w:rsidR="00DA2452">
        <w:t xml:space="preserve"> </w:t>
      </w:r>
    </w:p>
    <w:p w14:paraId="5D20CEC8" w14:textId="77777777" w:rsidR="00DA2452" w:rsidRDefault="00DA2452" w:rsidP="00DA2452"/>
    <w:p w14:paraId="4EA9C75D" w14:textId="77777777" w:rsidR="00DA2452" w:rsidRDefault="00DA2452" w:rsidP="0048101D">
      <w:pPr>
        <w:tabs>
          <w:tab w:val="left" w:pos="7200"/>
          <w:tab w:val="left" w:pos="7920"/>
          <w:tab w:val="right" w:pos="9270"/>
        </w:tabs>
      </w:pPr>
      <w:r w:rsidRPr="00D92F02">
        <w:rPr>
          <w:b/>
        </w:rPr>
        <w:t>Theorem</w:t>
      </w:r>
      <w:r>
        <w:t xml:space="preserve">:  There is no distinction between a contravariant and a covariant vector in Cartesian space. </w:t>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t>(5.9.1)</w:t>
      </w:r>
    </w:p>
    <w:p w14:paraId="62522C86" w14:textId="77777777" w:rsidR="00DA2452" w:rsidRPr="00D92F02" w:rsidRDefault="00DA2452" w:rsidP="00DA2452">
      <w:r w:rsidRPr="00D92F02">
        <w:rPr>
          <w:u w:val="single"/>
        </w:rPr>
        <w:t>Proof</w:t>
      </w:r>
      <w:r>
        <w:t xml:space="preserve">:  Pick a contravariant vector </w:t>
      </w:r>
      <w:r w:rsidRPr="008D5618">
        <w:rPr>
          <w:b/>
        </w:rPr>
        <w:t>V</w:t>
      </w:r>
      <w:r>
        <w:t xml:space="preserve">. Since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is a covariant vector. Since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rsidRPr="00D92F02">
        <w:rPr>
          <w:b/>
        </w:rPr>
        <w:t>V</w:t>
      </w:r>
      <w:r>
        <w:t xml:space="preserve">, every contravariant vector </w:t>
      </w:r>
      <w:r w:rsidR="00611B60">
        <w:t>is identical to its covariant partner</w:t>
      </w:r>
      <w:r w:rsidR="00611B60" w:rsidRPr="00611B60">
        <w:rPr>
          <w:i/>
        </w:rPr>
        <w:t xml:space="preserve"> in x-space</w:t>
      </w:r>
      <w:r>
        <w:t xml:space="preserve">. </w:t>
      </w:r>
      <w:r w:rsidR="00611B60">
        <w:t xml:space="preserve">The vector components are numerically equal. </w:t>
      </w:r>
      <w:r>
        <w:t>The transformation rules</w:t>
      </w:r>
      <w:r w:rsidR="00611B60">
        <w:t xml:space="preserve"> (2.5.1)</w:t>
      </w:r>
      <w:r>
        <w:t xml:space="preserve"> in this case are</w:t>
      </w:r>
    </w:p>
    <w:p w14:paraId="0583068C" w14:textId="77777777" w:rsidR="00DA2452" w:rsidRDefault="00DA2452" w:rsidP="00DA2452"/>
    <w:p w14:paraId="0E9ED1A0" w14:textId="77777777" w:rsidR="00DA2452" w:rsidRDefault="00DA2452" w:rsidP="00DA2452">
      <w:r>
        <w:tab/>
      </w:r>
      <w:r w:rsidRPr="000F7729">
        <w:rPr>
          <w:b/>
        </w:rPr>
        <w:t>V</w:t>
      </w:r>
      <w:r>
        <w:t>'</w:t>
      </w:r>
      <w:r w:rsidR="00611B60">
        <w:t xml:space="preserve">  =   </w:t>
      </w:r>
      <w:r>
        <w:t xml:space="preserve">R </w:t>
      </w:r>
      <w:r w:rsidRPr="000F7729">
        <w:rPr>
          <w:b/>
        </w:rPr>
        <w:t>V</w:t>
      </w:r>
    </w:p>
    <w:p w14:paraId="7DDC9367" w14:textId="77777777" w:rsidR="00DA2452" w:rsidRDefault="00DA2452" w:rsidP="00617C31">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r w:rsidR="00617C31">
        <w:tab/>
      </w:r>
      <w:r w:rsidR="00611B60">
        <w:t xml:space="preserve"> .</w:t>
      </w:r>
      <w:r w:rsidR="00617C31">
        <w:tab/>
      </w:r>
      <w:r w:rsidR="00617C31">
        <w:tab/>
      </w:r>
      <w:r w:rsidR="00617C31">
        <w:tab/>
      </w:r>
      <w:r w:rsidR="00617C31">
        <w:tab/>
      </w:r>
      <w:r w:rsidR="00617C31">
        <w:tab/>
      </w:r>
      <w:r w:rsidR="00617C31">
        <w:tab/>
      </w:r>
      <w:r w:rsidR="00617C31">
        <w:tab/>
      </w:r>
      <w:r w:rsidR="00617C31">
        <w:tab/>
      </w:r>
      <w:r w:rsidR="00617C31">
        <w:tab/>
        <w:t>(5.</w:t>
      </w:r>
      <w:r w:rsidR="007F48FF">
        <w:t>9.</w:t>
      </w:r>
      <w:r w:rsidR="00611B60">
        <w:t>2</w:t>
      </w:r>
      <w:r w:rsidR="00617C31">
        <w:t>)</w:t>
      </w:r>
    </w:p>
    <w:p w14:paraId="120FE409" w14:textId="77777777" w:rsidR="00611B60" w:rsidRDefault="00611B60" w:rsidP="00617C31">
      <w:pPr>
        <w:tabs>
          <w:tab w:val="left" w:pos="7200"/>
          <w:tab w:val="left" w:pos="7920"/>
          <w:tab w:val="right" w:pos="9270"/>
        </w:tabs>
      </w:pPr>
    </w:p>
    <w:p w14:paraId="06ABEC70" w14:textId="77777777" w:rsidR="00611B60" w:rsidRPr="0048101D" w:rsidRDefault="00611B60" w:rsidP="00617C31">
      <w:pPr>
        <w:tabs>
          <w:tab w:val="left" w:pos="7200"/>
          <w:tab w:val="left" w:pos="7920"/>
          <w:tab w:val="right" w:pos="9270"/>
        </w:tabs>
      </w:pPr>
      <w:r>
        <w:t>Since in general one does not have R = S</w:t>
      </w:r>
      <w:r>
        <w:rPr>
          <w:rStyle w:val="superscript"/>
        </w:rPr>
        <w:t>T</w:t>
      </w:r>
      <w:r>
        <w:t xml:space="preserve">, one sees that in general </w:t>
      </w:r>
      <w:r w:rsidRPr="000F7729">
        <w:rPr>
          <w:b/>
        </w:rPr>
        <w:t>V</w:t>
      </w:r>
      <w:r>
        <w:t xml:space="preserve">' ≠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so the two partner vectors are in general </w:t>
      </w:r>
      <w:r w:rsidRPr="00611B60">
        <w:rPr>
          <w:i/>
        </w:rPr>
        <w:t>not</w:t>
      </w:r>
      <w:r>
        <w:t xml:space="preserve"> identical in x'-space even though they are identical in Cartesian x-space. </w:t>
      </w:r>
      <w:r w:rsidR="0048101D">
        <w:t>In the special case that R is a rotation, R = R</w:t>
      </w:r>
      <w:r w:rsidR="0048101D">
        <w:rPr>
          <w:rStyle w:val="superscript"/>
        </w:rPr>
        <w:t>-1,T</w:t>
      </w:r>
      <w:r w:rsidR="0048101D">
        <w:t xml:space="preserve"> (real orthogonal) and then R = R</w:t>
      </w:r>
      <w:r w:rsidR="0048101D">
        <w:rPr>
          <w:rStyle w:val="superscript"/>
        </w:rPr>
        <w:t>-1,T</w:t>
      </w:r>
      <w:r w:rsidR="0048101D">
        <w:t xml:space="preserve">  = S</w:t>
      </w:r>
      <w:r w:rsidR="0048101D">
        <w:rPr>
          <w:rStyle w:val="superscript"/>
        </w:rPr>
        <w:t>T</w:t>
      </w:r>
      <w:r w:rsidR="0048101D">
        <w:t xml:space="preserve"> so </w:t>
      </w:r>
      <w:r w:rsidR="0048101D" w:rsidRPr="000F7729">
        <w:rPr>
          <w:b/>
        </w:rPr>
        <w:t>V</w:t>
      </w:r>
      <w:r w:rsidR="0048101D">
        <w:t xml:space="preserve">' = </w:t>
      </w:r>
      <w:r w:rsidR="0048101D" w:rsidRPr="000F7729">
        <w:rPr>
          <w:b/>
        </w:rPr>
        <w:fldChar w:fldCharType="begin"/>
      </w:r>
      <w:r w:rsidR="0048101D" w:rsidRPr="000F7729">
        <w:rPr>
          <w:b/>
        </w:rPr>
        <w:instrText xml:space="preserve"> EQ \O(V,\S\up2(</w:instrText>
      </w:r>
      <w:r w:rsidR="0048101D" w:rsidRPr="006234E2">
        <w:rPr>
          <w:rFonts w:ascii="Aatrix OCR A Extended" w:hAnsi="Aatrix OCR A Extended"/>
        </w:rPr>
        <w:instrText>¯</w:instrText>
      </w:r>
      <w:r w:rsidR="0048101D" w:rsidRPr="000F7729">
        <w:rPr>
          <w:b/>
        </w:rPr>
        <w:instrText>))</w:instrText>
      </w:r>
      <w:r w:rsidR="0048101D" w:rsidRPr="000F7729">
        <w:rPr>
          <w:b/>
        </w:rPr>
        <w:fldChar w:fldCharType="end"/>
      </w:r>
      <w:r w:rsidR="0048101D">
        <w:t>' .</w:t>
      </w:r>
    </w:p>
    <w:p w14:paraId="0C9A3CE3" w14:textId="77777777" w:rsidR="00DA2452" w:rsidRDefault="00DA2452" w:rsidP="00DA2452"/>
    <w:p w14:paraId="141E8CC9" w14:textId="77777777" w:rsidR="00EF29AC" w:rsidRPr="00D3043A" w:rsidRDefault="00EF29AC" w:rsidP="00EF29AC">
      <w:pPr>
        <w:pStyle w:val="Heading3"/>
      </w:pPr>
      <w:bookmarkStart w:id="47" w:name="_Toc451452944"/>
      <w:r>
        <w:t>5.10</w:t>
      </w:r>
      <w:r w:rsidRPr="00D3043A">
        <w:t xml:space="preserve"> </w:t>
      </w:r>
      <w:r w:rsidR="006A6EF8">
        <w:t>The c</w:t>
      </w:r>
      <w:r w:rsidRPr="00D3043A">
        <w:t xml:space="preserve">ovariant </w:t>
      </w:r>
      <w:r>
        <w:t xml:space="preserve">dot </w:t>
      </w:r>
      <w:r w:rsidRPr="00D3043A">
        <w:t xml:space="preserve"> product </w:t>
      </w:r>
      <w:r w:rsidR="00C1373E" w:rsidRPr="00C1373E">
        <w:t>A</w:t>
      </w:r>
      <w:r w:rsidR="00C1373E">
        <w:t xml:space="preserve"> </w:t>
      </w:r>
      <w:r w:rsidR="00C1373E">
        <w:sym w:font="Symbol" w:char="F0B7"/>
      </w:r>
      <w:r w:rsidR="00C1373E">
        <w:t xml:space="preserve"> </w:t>
      </w:r>
      <w:r w:rsidR="00C1373E" w:rsidRPr="00C1373E">
        <w:t>B</w:t>
      </w:r>
      <w:r w:rsidR="00C1373E">
        <w:rPr>
          <w:b w:val="0"/>
        </w:rPr>
        <w:t xml:space="preserve">  </w:t>
      </w:r>
      <w:r w:rsidRPr="00D3043A">
        <w:t>and norm</w:t>
      </w:r>
      <w:r w:rsidR="00C1373E">
        <w:t xml:space="preserve"> |</w:t>
      </w:r>
      <w:r w:rsidR="00C1373E" w:rsidRPr="00C1373E">
        <w:t>A</w:t>
      </w:r>
      <w:r w:rsidR="00C1373E">
        <w:t>|</w:t>
      </w:r>
      <w:bookmarkEnd w:id="47"/>
      <w:r w:rsidR="00C1373E">
        <w:t xml:space="preserve">  </w:t>
      </w:r>
    </w:p>
    <w:p w14:paraId="730BB6F6" w14:textId="77777777" w:rsidR="00EF29AC" w:rsidRDefault="00EF29AC" w:rsidP="00EF29AC"/>
    <w:p w14:paraId="2376E132" w14:textId="77777777" w:rsidR="00EF29AC" w:rsidRDefault="00EF29AC" w:rsidP="00EF29AC">
      <w:r>
        <w:t xml:space="preserve">For a Cartesian space, Chapter 4 defined the norm as the length of a vector, the metric as the distance between two vectors, and the scalar product (inner product) as the projection of one vector on another. The </w:t>
      </w:r>
      <w:r w:rsidRPr="005D2865">
        <w:rPr>
          <w:i/>
        </w:rPr>
        <w:t>official</w:t>
      </w:r>
      <w:r>
        <w:t xml:space="preserve"> definitions of norm, metric and scalar product </w:t>
      </w:r>
      <w:r w:rsidRPr="005D2865">
        <w:rPr>
          <w:i/>
        </w:rPr>
        <w:t>require</w:t>
      </w:r>
      <w:r>
        <w:t xml:space="preserve"> non-negativity: |</w:t>
      </w:r>
      <w:r w:rsidRPr="00F25843">
        <w:rPr>
          <w:b/>
        </w:rPr>
        <w:t>x</w:t>
      </w:r>
      <w:r>
        <w:t>| ≥ 0, d(</w:t>
      </w:r>
      <w:r w:rsidRPr="00F25843">
        <w:rPr>
          <w:b/>
        </w:rPr>
        <w:t>x</w:t>
      </w:r>
      <w:r>
        <w:t>,</w:t>
      </w:r>
      <w:r w:rsidRPr="00F25843">
        <w:rPr>
          <w:b/>
        </w:rPr>
        <w:t>y</w:t>
      </w:r>
      <w:r>
        <w:t xml:space="preserve">) ≥ 0,  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 Nevertheless, we shall use the term "covariant scalar product" with notation </w:t>
      </w:r>
      <w:r w:rsidRPr="006C6CAD">
        <w:rPr>
          <w:b/>
        </w:rPr>
        <w:t>A</w:t>
      </w:r>
      <w:r>
        <w:t xml:space="preserve"> </w:t>
      </w:r>
      <w:r>
        <w:sym w:font="Symbol" w:char="F0B7"/>
      </w:r>
      <w:r>
        <w:t xml:space="preserve"> </w:t>
      </w:r>
      <w:r w:rsidRPr="006C6CAD">
        <w:rPr>
          <w:b/>
        </w:rPr>
        <w:t>B</w:t>
      </w:r>
      <w:r>
        <w:rPr>
          <w:b/>
        </w:rPr>
        <w:t xml:space="preserve"> </w:t>
      </w:r>
      <w:r>
        <w:t>as defined below, as well as the notation  |</w:t>
      </w:r>
      <w:r>
        <w:rPr>
          <w:b/>
        </w:rPr>
        <w:t>A</w:t>
      </w:r>
      <w:r>
        <w:t>|</w:t>
      </w:r>
      <w:r>
        <w:rPr>
          <w:rStyle w:val="superscript"/>
        </w:rPr>
        <w:t>2</w:t>
      </w:r>
      <w:r>
        <w:t xml:space="preserve">  ≡  </w:t>
      </w:r>
      <w:r w:rsidRPr="006C6CAD">
        <w:rPr>
          <w:b/>
        </w:rPr>
        <w:t>A</w:t>
      </w:r>
      <w:r>
        <w:t xml:space="preserve"> </w:t>
      </w:r>
      <w:r>
        <w:sym w:font="Symbol" w:char="F0B7"/>
      </w:r>
      <w:r>
        <w:t xml:space="preserve"> </w:t>
      </w:r>
      <w:r w:rsidRPr="006C6CAD">
        <w:rPr>
          <w:b/>
        </w:rPr>
        <w:t>A</w:t>
      </w:r>
      <w:r>
        <w:t xml:space="preserve"> where |</w:t>
      </w:r>
      <w:r>
        <w:rPr>
          <w:b/>
        </w:rPr>
        <w:t>A</w:t>
      </w:r>
      <w:r>
        <w:t xml:space="preserve">| will be called the length, magnitude or norm of </w:t>
      </w:r>
      <w:r w:rsidRPr="00E80023">
        <w:rPr>
          <w:b/>
        </w:rPr>
        <w:t>A</w:t>
      </w:r>
      <w:r>
        <w:rPr>
          <w:b/>
        </w:rPr>
        <w:t xml:space="preserve">, </w:t>
      </w:r>
      <w:r>
        <w:t xml:space="preserve">even though these objects are not true scalar products or norms. In the curvilinear application of tensor analysis, where x-space is Cartesian, since the norm and scalar product are tensorial scalars, and since they are non-negative in Cartesian x-space, the problem of negative norms does not arise in either space. </w:t>
      </w:r>
    </w:p>
    <w:p w14:paraId="22AA0F50" w14:textId="77777777" w:rsidR="00EF29AC" w:rsidRDefault="00EF29AC" w:rsidP="00EF29AC">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last line of p 878 discussing special relativity)</w:t>
      </w:r>
      <w:r>
        <w:rPr>
          <w:b/>
        </w:rPr>
        <w:t xml:space="preserve">, </w:t>
      </w:r>
      <w:r>
        <w:t>which is our |</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they note that the quantity is invariant under transformations, but don't give it a name. </w:t>
      </w:r>
    </w:p>
    <w:p w14:paraId="711A22DC" w14:textId="77777777" w:rsidR="00EF29AC" w:rsidRDefault="00EF29AC" w:rsidP="00EF29AC">
      <w:r>
        <w:tab/>
        <w:t xml:space="preserve">Whereas we use the bold </w:t>
      </w:r>
      <w:r>
        <w:sym w:font="Symbol" w:char="F0B7"/>
      </w:r>
      <w:r>
        <w:t xml:space="preserve"> for this covariant dot product, most special relativity authors prefer to reserve this bold dot for a 3D spatial dot product, and then the 4D dot product is written with some "less bold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12B857F9" w14:textId="77777777" w:rsidR="00EF29AC" w:rsidRDefault="00EF29AC" w:rsidP="00EF29AC">
      <w:r>
        <w:tab/>
      </w:r>
    </w:p>
    <w:p w14:paraId="45139D49" w14:textId="77777777" w:rsidR="00EF29AC" w:rsidRDefault="00EF29AC" w:rsidP="00EF29AC">
      <w:r>
        <w:t>Without further ado, we define the "covariant scalar product" of two contravariant vectors (a new and different use of the word "covariant", but the same as appear</w:t>
      </w:r>
      <w:r w:rsidRPr="009D5A72">
        <w:rPr>
          <w:color w:val="000000"/>
        </w:rPr>
        <w:t>s in  Section 7.15</w:t>
      </w:r>
      <w:r>
        <w:rPr>
          <w:color w:val="000000"/>
        </w:rPr>
        <w:t xml:space="preserve">) </w:t>
      </w:r>
      <w:r w:rsidRPr="009D5A72">
        <w:rPr>
          <w:color w:val="000000"/>
        </w:rPr>
        <w:t xml:space="preserve"> as</w:t>
      </w:r>
    </w:p>
    <w:p w14:paraId="1C85CB58" w14:textId="77777777" w:rsidR="00EF29AC" w:rsidRDefault="00EF29AC" w:rsidP="00EF29AC"/>
    <w:p w14:paraId="53D6AFEE" w14:textId="77777777" w:rsidR="00EF29AC" w:rsidRPr="009D5A72" w:rsidRDefault="00EF29AC" w:rsidP="00EF29AC">
      <w:r>
        <w:tab/>
      </w:r>
      <w:r w:rsidRPr="00B93AC3">
        <w:rPr>
          <w:b/>
        </w:rPr>
        <w:t>A</w:t>
      </w:r>
      <w:r>
        <w:t xml:space="preserve"> </w:t>
      </w:r>
      <w:r>
        <w:sym w:font="Symbol" w:char="F0B7"/>
      </w:r>
      <w:r>
        <w:t xml:space="preserve"> </w:t>
      </w:r>
      <w:r w:rsidRPr="00B93AC3">
        <w:rPr>
          <w:b/>
        </w:rPr>
        <w:t>B</w:t>
      </w:r>
      <w:r>
        <w:t xml:space="preserve">   ≡  </w:t>
      </w:r>
      <w:r w:rsidR="00921DFA">
        <w:t>A</w:t>
      </w:r>
      <w:r w:rsidR="00921DFA">
        <w:rPr>
          <w:rStyle w:val="subscript"/>
        </w:rPr>
        <w:t>a</w:t>
      </w:r>
      <w:r w:rsidR="00921DFA">
        <w:fldChar w:fldCharType="begin"/>
      </w:r>
      <w:r w:rsidR="00921DFA">
        <w:instrText xml:space="preserve"> EQ \O(B,\S\up2(</w:instrText>
      </w:r>
      <w:r w:rsidR="00AF510E" w:rsidRPr="00AF510E">
        <w:rPr>
          <w:rFonts w:ascii="Aatrix OCR A Extended" w:hAnsi="Aatrix OCR A Extended"/>
        </w:rPr>
        <w:instrText>¯</w:instrText>
      </w:r>
      <w:r w:rsidR="00921DFA">
        <w:instrText>))</w:instrText>
      </w:r>
      <w:r w:rsidR="00921DFA">
        <w:fldChar w:fldCharType="end"/>
      </w:r>
      <w:r w:rsidR="00921DFA">
        <w:rPr>
          <w:rStyle w:val="subscript"/>
        </w:rPr>
        <w:t>a</w:t>
      </w:r>
      <w:r>
        <w:t xml:space="preserve"> . </w:t>
      </w:r>
      <w:r>
        <w:tab/>
      </w:r>
      <w:r>
        <w:tab/>
        <w:t>// implied sum on a</w:t>
      </w:r>
      <w:r>
        <w:tab/>
      </w:r>
      <w:r>
        <w:tab/>
      </w:r>
      <w:r>
        <w:tab/>
      </w:r>
      <w:r>
        <w:tab/>
      </w:r>
      <w:r>
        <w:tab/>
      </w:r>
      <w:r>
        <w:tab/>
        <w:t>(5.10.1)</w:t>
      </w:r>
    </w:p>
    <w:p w14:paraId="6E2829CE" w14:textId="77777777" w:rsidR="00EF29AC" w:rsidRDefault="00EF29AC" w:rsidP="00EF29AC"/>
    <w:p w14:paraId="15D8B6B4" w14:textId="77777777" w:rsidR="00EF29AC" w:rsidRDefault="00EF29AC" w:rsidP="00EF29AC">
      <w:r>
        <w:t xml:space="preserve">The important fact about the dot product of two tensorial vectors is that it is a tensorial scalar,  as we now show using (5.9.2) for the transformations of </w:t>
      </w:r>
      <w:r w:rsidRPr="00AB65A8">
        <w:rPr>
          <w:b/>
        </w:rPr>
        <w:t>A</w:t>
      </w:r>
      <w:r>
        <w:t xml:space="preserve"> and </w:t>
      </w:r>
      <w:r w:rsidRPr="00AB65A8">
        <w:rPr>
          <w:b/>
        </w:rPr>
        <w:t>B</w:t>
      </w:r>
      <w:r>
        <w:t xml:space="preserve">  and (2.1.6) that SR = 1 : </w:t>
      </w:r>
    </w:p>
    <w:p w14:paraId="35E5DC67" w14:textId="77777777" w:rsidR="00EF29AC" w:rsidRDefault="00EF29AC" w:rsidP="00EF29AC"/>
    <w:p w14:paraId="4E451A0F" w14:textId="77777777" w:rsidR="00EF29AC" w:rsidRDefault="00EF29AC" w:rsidP="00EF29AC">
      <w:r>
        <w:tab/>
      </w:r>
      <w:r w:rsidRPr="00B93AC3">
        <w:rPr>
          <w:b/>
        </w:rPr>
        <w:t>A</w:t>
      </w:r>
      <w:r>
        <w:rPr>
          <w:b/>
        </w:rPr>
        <w:t>'</w:t>
      </w:r>
      <w:r>
        <w:t xml:space="preserve"> </w:t>
      </w:r>
      <w:r>
        <w:sym w:font="Symbol" w:char="F0B7"/>
      </w:r>
      <w:r>
        <w:t xml:space="preserve"> </w:t>
      </w:r>
      <w:r w:rsidRPr="00B93AC3">
        <w:rPr>
          <w:b/>
        </w:rPr>
        <w:t>B</w:t>
      </w:r>
      <w:r>
        <w:rPr>
          <w:b/>
        </w:rPr>
        <w:t>'</w:t>
      </w:r>
      <w:r>
        <w:t xml:space="preserve">   ≡  A'</w:t>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  (RA)</w:t>
      </w:r>
      <w:r>
        <w:rPr>
          <w:rStyle w:val="subscript"/>
        </w:rPr>
        <w:t>a</w:t>
      </w:r>
      <w:r>
        <w:t>(S</w:t>
      </w:r>
      <w:r>
        <w:rPr>
          <w:rStyle w:val="superscript"/>
        </w:rPr>
        <w:t>T</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t>)</w:t>
      </w:r>
      <w:r>
        <w:rPr>
          <w:rStyle w:val="subscript"/>
        </w:rPr>
        <w:t>a</w:t>
      </w:r>
      <w:r>
        <w:t xml:space="preserve"> = (R</w:t>
      </w:r>
      <w:r>
        <w:rPr>
          <w:rStyle w:val="subscript"/>
        </w:rPr>
        <w:t>ai</w:t>
      </w:r>
      <w:r>
        <w:t>A</w:t>
      </w:r>
      <w:r>
        <w:rPr>
          <w:rStyle w:val="subscript"/>
        </w:rPr>
        <w:t>i</w:t>
      </w:r>
      <w:r>
        <w:t>)(S</w:t>
      </w:r>
      <w:r>
        <w:rPr>
          <w:rStyle w:val="subscript"/>
        </w:rPr>
        <w:t>ja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j</w:t>
      </w:r>
      <w:r>
        <w:t>)  = (S</w:t>
      </w:r>
      <w:r>
        <w:rPr>
          <w:rStyle w:val="subscript"/>
        </w:rPr>
        <w:t>ja</w:t>
      </w:r>
      <w:r>
        <w:t>R</w:t>
      </w:r>
      <w:r>
        <w:rPr>
          <w:rStyle w:val="subscript"/>
        </w:rPr>
        <w:t>ai</w:t>
      </w:r>
      <w:r>
        <w:t>)A</w:t>
      </w:r>
      <w:r>
        <w:rPr>
          <w:rStyle w:val="subscript"/>
        </w:rPr>
        <w:t>i</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j</w:t>
      </w:r>
      <w:r>
        <w:t xml:space="preserve">  = (SR)</w:t>
      </w:r>
      <w:r>
        <w:rPr>
          <w:rStyle w:val="subscript"/>
        </w:rPr>
        <w:t>ji</w:t>
      </w:r>
      <w:r>
        <w:t>A</w:t>
      </w:r>
      <w:r>
        <w:rPr>
          <w:rStyle w:val="subscript"/>
        </w:rPr>
        <w:t>i</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j</w:t>
      </w:r>
    </w:p>
    <w:p w14:paraId="4C058598" w14:textId="77777777" w:rsidR="00EF29AC" w:rsidRDefault="00EF29AC" w:rsidP="00EF29AC"/>
    <w:p w14:paraId="0AE2F163" w14:textId="77777777" w:rsidR="00EF29AC" w:rsidRDefault="00EF29AC" w:rsidP="00EF29AC">
      <w:r>
        <w:tab/>
      </w:r>
      <w:r>
        <w:tab/>
        <w:t xml:space="preserve">       = δ</w:t>
      </w:r>
      <w:r>
        <w:rPr>
          <w:rStyle w:val="subscript"/>
        </w:rPr>
        <w:t>j,i</w:t>
      </w:r>
      <w:r>
        <w:t>A</w:t>
      </w:r>
      <w:r>
        <w:rPr>
          <w:rStyle w:val="subscript"/>
        </w:rPr>
        <w:t>i</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j</w:t>
      </w:r>
      <w:r>
        <w:t xml:space="preserve">  = A</w:t>
      </w:r>
      <w:r>
        <w:rPr>
          <w:rStyle w:val="subscript"/>
        </w:rPr>
        <w:t>i</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i</w:t>
      </w:r>
      <w:r>
        <w:t xml:space="preserve">  = </w:t>
      </w:r>
      <w:r w:rsidRPr="00B93AC3">
        <w:rPr>
          <w:b/>
        </w:rPr>
        <w:t>A</w:t>
      </w:r>
      <w:r>
        <w:t xml:space="preserve"> </w:t>
      </w:r>
      <w:r>
        <w:sym w:font="Symbol" w:char="F0B7"/>
      </w:r>
      <w:r>
        <w:t xml:space="preserve"> </w:t>
      </w:r>
      <w:r w:rsidRPr="00B93AC3">
        <w:rPr>
          <w:b/>
        </w:rPr>
        <w:t>B</w:t>
      </w:r>
      <w:r>
        <w:rPr>
          <w:b/>
        </w:rPr>
        <w:t xml:space="preserve">  </w:t>
      </w:r>
      <w:r w:rsidRPr="001A25D5">
        <w:t>.</w:t>
      </w:r>
      <w:r>
        <w:tab/>
      </w:r>
      <w:r>
        <w:tab/>
      </w:r>
      <w:r>
        <w:tab/>
      </w:r>
      <w:r>
        <w:tab/>
      </w:r>
      <w:r>
        <w:tab/>
      </w:r>
      <w:r>
        <w:tab/>
      </w:r>
      <w:r>
        <w:tab/>
        <w:t>(5.10.2)</w:t>
      </w:r>
    </w:p>
    <w:p w14:paraId="3F531C49" w14:textId="77777777" w:rsidR="00EF29AC" w:rsidRDefault="00EF29AC" w:rsidP="00EF29AC"/>
    <w:p w14:paraId="7270F4A2" w14:textId="77777777" w:rsidR="00EF29AC" w:rsidRPr="0029667E" w:rsidRDefault="00EF29AC" w:rsidP="00EF29AC">
      <w:r>
        <w:t xml:space="preserve">There are various equivalent ways to write the dot product of (5.10.1) using (5.8.4) that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and conversely that </w:t>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and also the fact (5.4.3) that g</w:t>
      </w:r>
      <w:r>
        <w:rPr>
          <w:rStyle w:val="subscript"/>
        </w:rPr>
        <w:t>ab</w:t>
      </w:r>
      <w:r>
        <w:t xml:space="preserve"> = g</w:t>
      </w:r>
      <w:r>
        <w:rPr>
          <w:rStyle w:val="subscript"/>
        </w:rPr>
        <w:t>ba</w:t>
      </w:r>
      <w:r>
        <w:t xml:space="preserve"> :</w:t>
      </w:r>
    </w:p>
    <w:p w14:paraId="7265DC11" w14:textId="77777777" w:rsidR="00EF29AC" w:rsidRDefault="00EF29AC" w:rsidP="00EF29AC"/>
    <w:p w14:paraId="48B863B3" w14:textId="77777777" w:rsidR="00EF29AC" w:rsidRPr="009D5A72" w:rsidRDefault="009B3C3D" w:rsidP="00EF29AC">
      <w:r>
        <w:br w:type="page"/>
      </w:r>
      <w:r w:rsidR="00EF29AC">
        <w:tab/>
      </w:r>
      <w:r w:rsidR="00EF29AC" w:rsidRPr="00B93AC3">
        <w:rPr>
          <w:b/>
        </w:rPr>
        <w:t>A</w:t>
      </w:r>
      <w:r w:rsidR="00EF29AC">
        <w:t xml:space="preserve"> </w:t>
      </w:r>
      <w:r w:rsidR="00EF29AC">
        <w:sym w:font="Symbol" w:char="F0B7"/>
      </w:r>
      <w:r w:rsidR="00EF29AC">
        <w:t xml:space="preserve"> </w:t>
      </w:r>
      <w:r w:rsidR="00EF29AC" w:rsidRPr="00B93AC3">
        <w:rPr>
          <w:b/>
        </w:rPr>
        <w:t>B</w:t>
      </w:r>
      <w:r w:rsidR="00EF29AC">
        <w:t xml:space="preserve">   ≡  A</w:t>
      </w:r>
      <w:r w:rsidR="00EF29AC">
        <w:rPr>
          <w:rStyle w:val="subscript"/>
        </w:rPr>
        <w:t>a</w:t>
      </w:r>
      <w:r w:rsidR="00EF29AC">
        <w:fldChar w:fldCharType="begin"/>
      </w:r>
      <w:r w:rsidR="00EF29AC">
        <w:instrText xml:space="preserve"> EQ \O(B,\S\up2(</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a</w:t>
      </w:r>
      <w:r w:rsidR="00EF29AC">
        <w:t xml:space="preserve">  = A</w:t>
      </w:r>
      <w:r w:rsidR="00EF29AC">
        <w:rPr>
          <w:rStyle w:val="subscript"/>
        </w:rPr>
        <w:t>a</w:t>
      </w:r>
      <w:r w:rsidR="00EF29AC">
        <w:t>(</w:t>
      </w:r>
      <w:r w:rsidR="00EF29AC">
        <w:fldChar w:fldCharType="begin"/>
      </w:r>
      <w:r w:rsidR="00EF29AC">
        <w:instrText xml:space="preserve"> EQ \O(g,\S\up0(</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ab</w:t>
      </w:r>
      <w:r w:rsidR="00EF29AC">
        <w:t>B</w:t>
      </w:r>
      <w:r w:rsidR="00EF29AC">
        <w:rPr>
          <w:rStyle w:val="subscript"/>
        </w:rPr>
        <w:t>b</w:t>
      </w:r>
      <w:r w:rsidR="00EF29AC">
        <w:t xml:space="preserve">)  = </w:t>
      </w:r>
      <w:r w:rsidR="00EF29AC">
        <w:fldChar w:fldCharType="begin"/>
      </w:r>
      <w:r w:rsidR="00EF29AC">
        <w:instrText xml:space="preserve"> EQ \O(g,\S\up0(</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ab</w:t>
      </w:r>
      <w:r w:rsidR="00EF29AC">
        <w:t>A</w:t>
      </w:r>
      <w:r w:rsidR="00EF29AC">
        <w:rPr>
          <w:rStyle w:val="subscript"/>
        </w:rPr>
        <w:t>a</w:t>
      </w:r>
      <w:r w:rsidR="00EF29AC">
        <w:t>B</w:t>
      </w:r>
      <w:r w:rsidR="00EF29AC">
        <w:rPr>
          <w:rStyle w:val="subscript"/>
        </w:rPr>
        <w:t>b</w:t>
      </w:r>
      <w:r w:rsidR="00EF29AC">
        <w:t xml:space="preserve"> =  (</w:t>
      </w:r>
      <w:r w:rsidR="00EF29AC">
        <w:fldChar w:fldCharType="begin"/>
      </w:r>
      <w:r w:rsidR="00EF29AC">
        <w:instrText xml:space="preserve"> EQ \O(g,\S\up0(</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ba</w:t>
      </w:r>
      <w:r w:rsidR="00EF29AC">
        <w:t>A</w:t>
      </w:r>
      <w:r w:rsidR="00EF29AC">
        <w:rPr>
          <w:rStyle w:val="subscript"/>
        </w:rPr>
        <w:t>a</w:t>
      </w:r>
      <w:r w:rsidR="00EF29AC">
        <w:t>)B</w:t>
      </w:r>
      <w:r w:rsidR="00EF29AC">
        <w:rPr>
          <w:rStyle w:val="subscript"/>
        </w:rPr>
        <w:t>b</w:t>
      </w:r>
      <w:r w:rsidR="00EF29AC">
        <w:t xml:space="preserve"> = </w:t>
      </w:r>
      <w:r w:rsidR="00EF29AC">
        <w:fldChar w:fldCharType="begin"/>
      </w:r>
      <w:r w:rsidR="00EF29AC">
        <w:instrText xml:space="preserve"> EQ \O(A,\S\up2(</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b</w:t>
      </w:r>
      <w:r w:rsidR="00EF29AC">
        <w:t>B</w:t>
      </w:r>
      <w:r w:rsidR="00EF29AC">
        <w:rPr>
          <w:rStyle w:val="subscript"/>
        </w:rPr>
        <w:t>b</w:t>
      </w:r>
      <w:r w:rsidR="00EF29AC">
        <w:t xml:space="preserve"> = </w:t>
      </w:r>
      <w:r w:rsidR="00EF29AC">
        <w:fldChar w:fldCharType="begin"/>
      </w:r>
      <w:r w:rsidR="00EF29AC">
        <w:instrText xml:space="preserve"> EQ \O(A,\S\up2(</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a</w:t>
      </w:r>
      <w:r w:rsidR="00EF29AC">
        <w:t>B</w:t>
      </w:r>
      <w:r w:rsidR="00EF29AC">
        <w:rPr>
          <w:rStyle w:val="subscript"/>
        </w:rPr>
        <w:t>a</w:t>
      </w:r>
      <w:r w:rsidR="00EF29AC">
        <w:t xml:space="preserve"> </w:t>
      </w:r>
    </w:p>
    <w:p w14:paraId="64D596AD" w14:textId="77777777" w:rsidR="00EF29AC" w:rsidRDefault="00EF29AC" w:rsidP="00EF29AC">
      <w:pPr>
        <w:rPr>
          <w:rStyle w:val="subscript"/>
        </w:rPr>
      </w:pPr>
    </w:p>
    <w:p w14:paraId="71026414" w14:textId="77777777" w:rsidR="00EF29AC" w:rsidRPr="00783E8E" w:rsidRDefault="00EF29AC" w:rsidP="00EF29AC">
      <w:r>
        <w:rPr>
          <w:rStyle w:val="subscript"/>
        </w:rP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xml:space="preserve">  = (g</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t>)</w:t>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b</w:t>
      </w:r>
      <w:r>
        <w:t xml:space="preserve"> </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b</w:t>
      </w:r>
      <w:r>
        <w:t xml:space="preserve"> </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rsidR="00783E8E">
        <w:t xml:space="preserve">  .</w:t>
      </w:r>
    </w:p>
    <w:p w14:paraId="03C64F6D" w14:textId="77777777" w:rsidR="00EF29AC" w:rsidRDefault="00EF29AC" w:rsidP="00EF29AC"/>
    <w:p w14:paraId="69E1BB52" w14:textId="77777777" w:rsidR="00EF29AC" w:rsidRDefault="00EF29AC" w:rsidP="00EF29AC">
      <w:r>
        <w:t>To summarize</w:t>
      </w:r>
    </w:p>
    <w:p w14:paraId="13DC37DF" w14:textId="77777777" w:rsidR="00EF29AC" w:rsidRDefault="00EF29AC" w:rsidP="00EF29AC"/>
    <w:p w14:paraId="02581BE4" w14:textId="77777777" w:rsidR="00EF29AC" w:rsidRPr="0029667E" w:rsidRDefault="00EF29AC" w:rsidP="00783E8E">
      <w:pPr>
        <w:tabs>
          <w:tab w:val="left" w:pos="7200"/>
          <w:tab w:val="left" w:pos="7920"/>
          <w:tab w:val="right" w:pos="9270"/>
        </w:tabs>
      </w:pPr>
      <w: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a</w:t>
      </w:r>
      <w:r>
        <w:t>B</w:t>
      </w:r>
      <w:r>
        <w:rPr>
          <w:rStyle w:val="subscript"/>
        </w:rPr>
        <w:t>a</w:t>
      </w:r>
      <w:r>
        <w:t xml:space="preserve">  =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g</w:t>
      </w:r>
      <w:r>
        <w:rPr>
          <w:rStyle w:val="subscript"/>
        </w:rPr>
        <w:t>ab</w:t>
      </w:r>
      <w:r>
        <w:t xml:space="preserve">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b</w:t>
      </w:r>
      <w:r>
        <w:t xml:space="preserve"> </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rsidR="00783E8E">
        <w:t xml:space="preserve">  .</w:t>
      </w:r>
      <w:r>
        <w:tab/>
      </w:r>
      <w:r>
        <w:tab/>
      </w:r>
      <w:r w:rsidR="00783E8E">
        <w:tab/>
      </w:r>
      <w:r>
        <w:tab/>
      </w:r>
      <w:r>
        <w:tab/>
      </w:r>
      <w:r>
        <w:tab/>
        <w:t>(5.10.3)</w:t>
      </w:r>
    </w:p>
    <w:p w14:paraId="09329DF2" w14:textId="77777777" w:rsidR="00EF29AC" w:rsidRDefault="00EF29AC" w:rsidP="00EF29AC">
      <w:r>
        <w:rPr>
          <w:rStyle w:val="subscript"/>
        </w:rPr>
        <w:tab/>
      </w:r>
      <w:r>
        <w:tab/>
      </w:r>
    </w:p>
    <w:p w14:paraId="75E21585" w14:textId="77777777" w:rsidR="00EF29AC" w:rsidRDefault="00EF29AC" w:rsidP="00EF29AC">
      <w:r>
        <w:t xml:space="preserve">In the special case that </w:t>
      </w:r>
      <w:r w:rsidRPr="00C90CF3">
        <w:rPr>
          <w:b/>
        </w:rPr>
        <w:t>A</w:t>
      </w:r>
      <w:r>
        <w:t xml:space="preserve"> = </w:t>
      </w:r>
      <w:r w:rsidRPr="00C90CF3">
        <w:rPr>
          <w:b/>
        </w:rPr>
        <w:t>B</w:t>
      </w:r>
      <w:r>
        <w:t xml:space="preserve">, we use the shorthand norm notation (with caveat as noted above) and (5.10.2) to obtain, </w:t>
      </w:r>
    </w:p>
    <w:p w14:paraId="7D608085" w14:textId="77777777" w:rsidR="00EF29AC" w:rsidRDefault="00EF29AC" w:rsidP="00EF29AC"/>
    <w:p w14:paraId="7A2F70EA" w14:textId="77777777" w:rsidR="00EF29AC" w:rsidRDefault="00EF29AC" w:rsidP="00EF29AC">
      <w:pPr>
        <w:tabs>
          <w:tab w:val="left" w:pos="7200"/>
          <w:tab w:val="left" w:pos="7920"/>
          <w:tab w:val="right" w:pos="9270"/>
        </w:tabs>
      </w:pPr>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 xml:space="preserve">A  = </w:t>
      </w:r>
      <w:r w:rsidRPr="00C90CF3">
        <w:rPr>
          <w:b/>
        </w:rPr>
        <w:t>A</w:t>
      </w:r>
      <w:r>
        <w:rPr>
          <w:b/>
        </w:rPr>
        <w:t>'</w:t>
      </w:r>
      <w:r>
        <w:t xml:space="preserve"> </w:t>
      </w:r>
      <w:r>
        <w:sym w:font="Symbol" w:char="F0B7"/>
      </w:r>
      <w:r>
        <w:t xml:space="preserve"> </w:t>
      </w:r>
      <w:r>
        <w:rPr>
          <w:b/>
        </w:rPr>
        <w:t xml:space="preserve">A' = </w:t>
      </w:r>
      <w:r>
        <w:tab/>
        <w:t>|</w:t>
      </w:r>
      <w:r w:rsidRPr="00C90CF3">
        <w:rPr>
          <w:b/>
        </w:rPr>
        <w:t>A</w:t>
      </w:r>
      <w:r>
        <w:rPr>
          <w:b/>
        </w:rPr>
        <w:t>'</w:t>
      </w:r>
      <w:r>
        <w:t>|</w:t>
      </w:r>
      <w:r>
        <w:rPr>
          <w:rStyle w:val="superscript"/>
        </w:rPr>
        <w:t>2</w:t>
      </w:r>
      <w:r w:rsidR="00C81BB1">
        <w:t xml:space="preserve"> </w:t>
      </w:r>
      <w:r w:rsidR="00783E8E">
        <w:t xml:space="preserve"> .</w:t>
      </w:r>
      <w:r w:rsidR="00C81BB1">
        <w:tab/>
      </w:r>
      <w:r w:rsidR="00C81BB1">
        <w:tab/>
      </w:r>
      <w:r w:rsidR="00C81BB1">
        <w:tab/>
      </w:r>
      <w:r w:rsidR="00C81BB1">
        <w:tab/>
      </w:r>
      <w:r w:rsidR="00C81BB1">
        <w:tab/>
      </w:r>
      <w:r w:rsidR="00C81BB1">
        <w:tab/>
      </w:r>
      <w:r w:rsidR="00C81BB1">
        <w:tab/>
      </w:r>
      <w:r w:rsidR="00C81BB1">
        <w:tab/>
      </w:r>
      <w:r>
        <w:t>(5.10.4)</w:t>
      </w:r>
    </w:p>
    <w:p w14:paraId="090BB1EE" w14:textId="77777777" w:rsidR="00EF29AC" w:rsidRDefault="00EF29AC" w:rsidP="00EF29AC">
      <w:pPr>
        <w:tabs>
          <w:tab w:val="left" w:pos="7200"/>
          <w:tab w:val="left" w:pos="7920"/>
          <w:tab w:val="right" w:pos="9270"/>
        </w:tabs>
      </w:pPr>
    </w:p>
    <w:p w14:paraId="20B5A0C0" w14:textId="77777777" w:rsidR="00EF29AC" w:rsidRDefault="00EF29AC" w:rsidP="00EF29AC">
      <w:r>
        <w:t xml:space="preserve">Going back to Chapter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at the start of Section 3.4 can now be verified: </w:t>
      </w:r>
    </w:p>
    <w:p w14:paraId="72E49C72" w14:textId="77777777" w:rsidR="00EF29AC" w:rsidRDefault="00EF29AC" w:rsidP="00EF29AC"/>
    <w:p w14:paraId="4752B22E" w14:textId="77777777" w:rsidR="00EF29AC" w:rsidRDefault="00EF29AC" w:rsidP="00EF29AC">
      <w:pPr>
        <w:tabs>
          <w:tab w:val="left" w:pos="7200"/>
          <w:tab w:val="left" w:pos="7920"/>
          <w:tab w:val="right" w:pos="9270"/>
        </w:tabs>
      </w:pPr>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 xml:space="preserve">n </w:t>
      </w:r>
      <w:r>
        <w:sym w:font="Symbol" w:char="F0B7"/>
      </w:r>
      <w:r>
        <w:t xml:space="preserve"> </w:t>
      </w:r>
      <w:r w:rsidRPr="00B8263A">
        <w:rPr>
          <w:b/>
        </w:rPr>
        <w:t>e</w:t>
      </w:r>
      <w:r>
        <w:t>'</w:t>
      </w:r>
      <w:r>
        <w:rPr>
          <w:rStyle w:val="subscript"/>
        </w:rPr>
        <w:t>n</w:t>
      </w:r>
      <w:r>
        <w:t xml:space="preserve">  =  </w:t>
      </w:r>
      <w:r w:rsidRPr="00B8263A">
        <w:rPr>
          <w:b/>
        </w:rPr>
        <w:t>e</w:t>
      </w:r>
      <w:r>
        <w:rPr>
          <w:rStyle w:val="subscript"/>
        </w:rPr>
        <w:t xml:space="preserve">n </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r>
      <w:r w:rsidR="00C96D97" w:rsidRPr="00C96D97">
        <w:rPr>
          <w:rFonts w:ascii="Symbol" w:hAnsi="Symbol"/>
        </w:rPr>
        <w:t></w:t>
      </w:r>
      <w:r>
        <w:tab/>
        <w:t>|</w:t>
      </w:r>
      <w:r w:rsidRPr="00B8263A">
        <w:rPr>
          <w:b/>
        </w:rPr>
        <w:t>e</w:t>
      </w:r>
      <w:r>
        <w:t>'</w:t>
      </w:r>
      <w:r>
        <w:rPr>
          <w:rStyle w:val="subscript"/>
        </w:rPr>
        <w:t>n</w:t>
      </w:r>
      <w:r>
        <w:t>| =  |</w:t>
      </w:r>
      <w:r w:rsidRPr="00B8263A">
        <w:rPr>
          <w:b/>
        </w:rPr>
        <w:t>e</w:t>
      </w:r>
      <w:r>
        <w:rPr>
          <w:rStyle w:val="subscript"/>
        </w:rPr>
        <w:t>n</w:t>
      </w:r>
      <w:r>
        <w:t>|  .</w:t>
      </w:r>
      <w:r>
        <w:tab/>
      </w:r>
      <w:r>
        <w:tab/>
      </w:r>
      <w:r>
        <w:tab/>
      </w:r>
      <w:r>
        <w:tab/>
        <w:t>(5.10.5)</w:t>
      </w:r>
    </w:p>
    <w:p w14:paraId="4A8A76C9" w14:textId="77777777" w:rsidR="00EF29AC" w:rsidRDefault="00EF29AC" w:rsidP="00EF29AC">
      <w:pPr>
        <w:tabs>
          <w:tab w:val="left" w:pos="7200"/>
          <w:tab w:val="left" w:pos="7920"/>
          <w:tab w:val="right" w:pos="9270"/>
        </w:tabs>
      </w:pPr>
    </w:p>
    <w:p w14:paraId="3CFBE253" w14:textId="77777777" w:rsidR="00EF29AC" w:rsidRDefault="00EF29AC" w:rsidP="00EF29AC">
      <w:r w:rsidRPr="00AE3CD9">
        <w:rPr>
          <w:u w:val="single"/>
        </w:rPr>
        <w:t>Comment</w:t>
      </w:r>
      <w:r>
        <w:rPr>
          <w:u w:val="single"/>
        </w:rPr>
        <w:t xml:space="preserve"> on Notation</w:t>
      </w:r>
    </w:p>
    <w:p w14:paraId="262653CF" w14:textId="77777777" w:rsidR="00EF29AC" w:rsidRDefault="00EF29AC" w:rsidP="00EF29AC"/>
    <w:p w14:paraId="2769F4E2" w14:textId="77777777" w:rsidR="00EF29AC" w:rsidRDefault="00EF29AC" w:rsidP="00EF29AC">
      <w:r>
        <w:t xml:space="preserve">Consider again the definition (5.10.1) and the alternate form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a</w:t>
      </w:r>
      <w:r>
        <w:t>B</w:t>
      </w:r>
      <w:r>
        <w:rPr>
          <w:rStyle w:val="subscript"/>
        </w:rPr>
        <w:t xml:space="preserve">a </w:t>
      </w:r>
      <w:r>
        <w:t>shown in (5.10.3)</w:t>
      </w:r>
    </w:p>
    <w:p w14:paraId="26E43CEC" w14:textId="77777777" w:rsidR="00EF29AC" w:rsidRDefault="00EF29AC" w:rsidP="00EF29AC"/>
    <w:p w14:paraId="1D01F3C4" w14:textId="77777777" w:rsidR="00EF29AC" w:rsidRPr="001C1330" w:rsidRDefault="00EF29AC" w:rsidP="00EF29AC">
      <w:r>
        <w:tab/>
      </w:r>
      <w:r w:rsidRPr="00916B87">
        <w:rPr>
          <w:b/>
        </w:rPr>
        <w:t>A</w:t>
      </w:r>
      <w:r>
        <w:t xml:space="preserve"> </w:t>
      </w:r>
      <w:r>
        <w:sym w:font="Symbol" w:char="F0B7"/>
      </w:r>
      <w:r>
        <w:t xml:space="preserve"> </w:t>
      </w:r>
      <w:r w:rsidRPr="00916B87">
        <w:rPr>
          <w:b/>
        </w:rPr>
        <w:t>B</w:t>
      </w:r>
      <w:r>
        <w:t xml:space="preserve">  ≡ A</w:t>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a</w:t>
      </w:r>
      <w:r>
        <w:t>B</w:t>
      </w:r>
      <w:r>
        <w:rPr>
          <w:rStyle w:val="subscript"/>
        </w:rPr>
        <w:t>a</w:t>
      </w:r>
      <w:r>
        <w:t xml:space="preserve"> . </w:t>
      </w:r>
      <w:r>
        <w:tab/>
      </w:r>
      <w:r>
        <w:tab/>
      </w:r>
      <w:r>
        <w:tab/>
      </w:r>
      <w:r>
        <w:tab/>
      </w:r>
      <w:r>
        <w:tab/>
      </w:r>
      <w:r>
        <w:tab/>
      </w:r>
      <w:r>
        <w:tab/>
      </w:r>
      <w:r>
        <w:tab/>
      </w:r>
      <w:r>
        <w:tab/>
      </w:r>
      <w:r w:rsidRPr="001C1330">
        <w:rPr>
          <w:i/>
        </w:rPr>
        <w:t>(5.10.3)</w:t>
      </w:r>
    </w:p>
    <w:p w14:paraId="6EF16B5C" w14:textId="77777777" w:rsidR="00EF29AC" w:rsidRDefault="00EF29AC" w:rsidP="00EF29AC"/>
    <w:p w14:paraId="3EB09B5D" w14:textId="77777777" w:rsidR="00EF29AC" w:rsidRDefault="00EF29AC" w:rsidP="00EF29AC">
      <w:r>
        <w:t xml:space="preserve">The dot product involves the </w:t>
      </w:r>
      <w:r w:rsidRPr="00AE3CD9">
        <w:t>contravariant components of one vector and the covariant components of the other vector</w:t>
      </w:r>
      <w:r>
        <w:t xml:space="preserve">. In the dot product </w:t>
      </w:r>
      <w:r w:rsidRPr="008760B7">
        <w:rPr>
          <w:i/>
        </w:rPr>
        <w:t>notation</w:t>
      </w:r>
      <w:r>
        <w:t xml:space="preserve"> </w:t>
      </w:r>
      <w:r w:rsidRPr="00916B87">
        <w:rPr>
          <w:b/>
        </w:rPr>
        <w:t>A</w:t>
      </w:r>
      <w:r>
        <w:t xml:space="preserve"> </w:t>
      </w:r>
      <w:r>
        <w:sym w:font="Symbol" w:char="F0B7"/>
      </w:r>
      <w:r>
        <w:t xml:space="preserve"> </w:t>
      </w:r>
      <w:r w:rsidRPr="00916B87">
        <w:rPr>
          <w:b/>
        </w:rPr>
        <w:t>B</w:t>
      </w:r>
      <w:r>
        <w:t xml:space="preserve"> , we have indicated each vector by its contravariant name just as a convention. We could just as well have indicated one or both vectors by its covariant name, but the dot product indicated by whatever name would be the same:  contravariant components of one vector and the covariant components of the other vector. Thus, </w:t>
      </w:r>
    </w:p>
    <w:p w14:paraId="18450AD7" w14:textId="77777777" w:rsidR="00EF29AC" w:rsidRDefault="00EF29AC" w:rsidP="00EF29AC"/>
    <w:p w14:paraId="2BBD9B98" w14:textId="77777777" w:rsidR="00EF29AC" w:rsidRDefault="00EF29AC" w:rsidP="00EF29AC">
      <w:r>
        <w:rPr>
          <w:b/>
        </w:rPr>
        <w:tab/>
      </w:r>
      <w:r w:rsidRPr="00916B87">
        <w:rPr>
          <w:b/>
        </w:rPr>
        <w:t>A</w:t>
      </w:r>
      <w:r>
        <w:t xml:space="preserve"> </w:t>
      </w:r>
      <w:r>
        <w:sym w:font="Symbol" w:char="F0B7"/>
      </w:r>
      <w:r>
        <w:t xml:space="preserve"> </w:t>
      </w:r>
      <w:r w:rsidRPr="00916B87">
        <w:rPr>
          <w:b/>
        </w:rPr>
        <w:t>B</w:t>
      </w:r>
      <w:r>
        <w:t xml:space="preserve">  ≡ A</w:t>
      </w:r>
      <w:r>
        <w:rPr>
          <w:rStyle w:val="subscript"/>
        </w:rPr>
        <w:t>i</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i</w:t>
      </w:r>
      <w:r>
        <w:t xml:space="preserve"> =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i</w:t>
      </w:r>
      <w:r>
        <w:t>B</w:t>
      </w:r>
      <w:r>
        <w:rPr>
          <w:rStyle w:val="subscript"/>
        </w:rPr>
        <w:t>i</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sym w:font="Symbol" w:char="F0B7"/>
      </w:r>
      <w:r>
        <w:t xml:space="preserve"> </w:t>
      </w:r>
      <w:r w:rsidRPr="00916B87">
        <w:rPr>
          <w:b/>
        </w:rPr>
        <w:t>B</w:t>
      </w:r>
      <w:r>
        <w:t xml:space="preserve">  = </w:t>
      </w:r>
      <w:r w:rsidRPr="00916B87">
        <w:rPr>
          <w:b/>
        </w:rPr>
        <w:t>A</w:t>
      </w:r>
      <w:r>
        <w:t xml:space="preserve"> </w:t>
      </w:r>
      <w:r>
        <w:sym w:font="Symbol" w:char="F0B7"/>
      </w:r>
      <w:r>
        <w:t xml:space="preserve"> </w:t>
      </w:r>
      <w:r w:rsidRPr="00AE3CD9">
        <w:rPr>
          <w:b/>
        </w:rPr>
        <w:fldChar w:fldCharType="begin"/>
      </w:r>
      <w:r w:rsidRPr="00AE3CD9">
        <w:rPr>
          <w:b/>
        </w:rPr>
        <w:instrText xml:space="preserve"> EQ \O(B,\S\up2(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tab/>
        <w:t>.</w:t>
      </w:r>
      <w:r>
        <w:tab/>
      </w:r>
      <w:r>
        <w:tab/>
      </w:r>
      <w:r>
        <w:tab/>
      </w:r>
      <w:r>
        <w:tab/>
      </w:r>
      <w:r>
        <w:tab/>
        <w:t xml:space="preserve">(5.10.6) </w:t>
      </w:r>
    </w:p>
    <w:p w14:paraId="2406E69E" w14:textId="77777777" w:rsidR="00EF29AC" w:rsidRDefault="00EF29AC" w:rsidP="00EF29AC"/>
    <w:p w14:paraId="37CA116B" w14:textId="77777777" w:rsidR="00EF29AC" w:rsidRDefault="00EF29AC" w:rsidP="00EF29AC">
      <w:r>
        <w:t xml:space="preserve">We shall always use the first notation </w:t>
      </w:r>
      <w:r w:rsidRPr="00916B87">
        <w:rPr>
          <w:b/>
        </w:rPr>
        <w:t>A</w:t>
      </w:r>
      <w:r>
        <w:t xml:space="preserve"> </w:t>
      </w:r>
      <w:r>
        <w:sym w:font="Symbol" w:char="F0B7"/>
      </w:r>
      <w:r>
        <w:t xml:space="preserve"> </w:t>
      </w:r>
      <w:r w:rsidRPr="00916B87">
        <w:rPr>
          <w:b/>
        </w:rPr>
        <w:t>B</w:t>
      </w:r>
      <w:r>
        <w:t xml:space="preserve"> since it is the simplest. </w:t>
      </w:r>
      <w:r w:rsidR="007B0323">
        <w:t xml:space="preserve">Similarly, when </w:t>
      </w:r>
      <w:r w:rsidR="007B0323" w:rsidRPr="007B0323">
        <w:rPr>
          <w:b/>
        </w:rPr>
        <w:t>B</w:t>
      </w:r>
      <w:r w:rsidR="007B0323">
        <w:t xml:space="preserve"> = </w:t>
      </w:r>
      <w:r w:rsidR="007B0323" w:rsidRPr="007B0323">
        <w:rPr>
          <w:b/>
        </w:rPr>
        <w:t>A</w:t>
      </w:r>
      <w:r w:rsidR="007B0323">
        <w:t xml:space="preserve">, </w:t>
      </w:r>
    </w:p>
    <w:p w14:paraId="5E0AFD6D" w14:textId="77777777" w:rsidR="007B0323" w:rsidRDefault="007B0323" w:rsidP="00EF29AC"/>
    <w:p w14:paraId="66A92A58" w14:textId="77777777" w:rsidR="007B0323" w:rsidRPr="007B0323" w:rsidRDefault="007B0323" w:rsidP="007B0323">
      <w:r>
        <w:tab/>
        <w:t>|</w:t>
      </w:r>
      <w:r w:rsidRPr="007B0323">
        <w:rPr>
          <w:b/>
        </w:rPr>
        <w:t>A</w:t>
      </w:r>
      <w:r>
        <w:t>|</w:t>
      </w:r>
      <w:r>
        <w:rPr>
          <w:rStyle w:val="superscript"/>
        </w:rPr>
        <w:t>2</w:t>
      </w:r>
      <w:r>
        <w:t xml:space="preserve">  ≡ </w:t>
      </w:r>
      <w:r w:rsidRPr="00916B87">
        <w:rPr>
          <w:b/>
        </w:rPr>
        <w:t>A</w:t>
      </w:r>
      <w:r>
        <w:t xml:space="preserve"> </w:t>
      </w:r>
      <w:r>
        <w:sym w:font="Symbol" w:char="F0B7"/>
      </w:r>
      <w:r>
        <w:t xml:space="preserve"> </w:t>
      </w:r>
      <w:r w:rsidRPr="007B0323">
        <w:rPr>
          <w:b/>
        </w:rPr>
        <w:t>A</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w:t>
      </w:r>
      <w:r>
        <w:rPr>
          <w:rStyle w:val="superscript"/>
        </w:rPr>
        <w:t>2</w:t>
      </w:r>
      <w:r>
        <w:t xml:space="preserve">  .</w:t>
      </w:r>
      <w:r>
        <w:tab/>
      </w:r>
      <w:r>
        <w:tab/>
      </w:r>
      <w:r>
        <w:tab/>
      </w:r>
      <w:r>
        <w:tab/>
      </w:r>
      <w:r>
        <w:tab/>
      </w:r>
      <w:r>
        <w:tab/>
      </w:r>
      <w:r>
        <w:tab/>
      </w:r>
      <w:r>
        <w:tab/>
      </w:r>
      <w:r>
        <w:tab/>
        <w:t>(5.10.7)</w:t>
      </w:r>
    </w:p>
    <w:p w14:paraId="02CA5374" w14:textId="77777777" w:rsidR="00EF29AC" w:rsidRDefault="00EF29AC" w:rsidP="00EF29AC"/>
    <w:p w14:paraId="26F048AF" w14:textId="77777777" w:rsidR="00EF29AC" w:rsidRDefault="00EF29AC" w:rsidP="00EF29AC">
      <w:r>
        <w:t xml:space="preserve">We </w:t>
      </w:r>
      <w:r w:rsidR="007B0323">
        <w:t>thus</w:t>
      </w:r>
      <w:r>
        <w:t xml:space="preserve"> have the interesting fact that, if </w:t>
      </w:r>
      <w:r w:rsidRPr="001C1330">
        <w:rPr>
          <w:b/>
        </w:rPr>
        <w:t>A</w:t>
      </w:r>
      <w:r>
        <w:t xml:space="preserve"> and </w:t>
      </w:r>
      <w:r w:rsidRPr="001C1330">
        <w:rPr>
          <w:b/>
        </w:rPr>
        <w:t>B</w:t>
      </w:r>
      <w:r>
        <w:t xml:space="preserve"> are tensorial vectors for </w:t>
      </w:r>
      <w:r w:rsidRPr="00CC132E">
        <w:rPr>
          <w:i/>
        </w:rPr>
        <w:t>general</w:t>
      </w:r>
      <w:r>
        <w:t xml:space="preserve"> </w:t>
      </w:r>
      <w:r w:rsidRPr="00CC132E">
        <w:rPr>
          <w:b/>
        </w:rPr>
        <w:t>x</w:t>
      </w:r>
      <w:r>
        <w:t xml:space="preserve">' = </w:t>
      </w:r>
      <w:r w:rsidRPr="00CC132E">
        <w:rPr>
          <w:b/>
        </w:rPr>
        <w:t>F</w:t>
      </w:r>
      <w:r>
        <w:t>(</w:t>
      </w:r>
      <w:r w:rsidRPr="00CC132E">
        <w:rPr>
          <w:b/>
        </w:rPr>
        <w:t>x</w:t>
      </w:r>
      <w:r>
        <w:t>),  then</w:t>
      </w:r>
    </w:p>
    <w:p w14:paraId="6B211640" w14:textId="77777777" w:rsidR="00EF29AC" w:rsidRDefault="00EF29AC" w:rsidP="00EF29AC"/>
    <w:p w14:paraId="6F5F7A53" w14:textId="77777777" w:rsidR="00EF29AC" w:rsidRPr="001C1330"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sidRPr="00916B87">
        <w:rPr>
          <w:b/>
        </w:rPr>
        <w:t>B</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sym w:font="Symbol" w:char="F0B7"/>
      </w:r>
      <w:r>
        <w:t xml:space="preserve"> </w:t>
      </w:r>
      <w:r w:rsidRPr="00916B87">
        <w:rPr>
          <w:b/>
        </w:rPr>
        <w:t>B</w:t>
      </w:r>
      <w:r>
        <w:tab/>
        <w:t xml:space="preserve">  for any </w:t>
      </w:r>
      <w:r w:rsidRPr="00E47ADB">
        <w:rPr>
          <w:b/>
        </w:rPr>
        <w:t>B</w:t>
      </w:r>
      <w:r w:rsidR="00783E8E">
        <w:rPr>
          <w:b/>
        </w:rPr>
        <w:t xml:space="preserve">  </w:t>
      </w:r>
      <w:r w:rsidR="00783E8E" w:rsidRPr="00783E8E">
        <w:t>.</w:t>
      </w:r>
      <w:r>
        <w:tab/>
      </w:r>
      <w:r>
        <w:tab/>
      </w:r>
      <w:r>
        <w:tab/>
      </w:r>
      <w:r>
        <w:tab/>
      </w:r>
      <w:r>
        <w:tab/>
      </w:r>
      <w:r>
        <w:tab/>
        <w:t>(5.10.</w:t>
      </w:r>
      <w:r w:rsidR="007B0323">
        <w:t>8</w:t>
      </w:r>
      <w:r>
        <w:t>)</w:t>
      </w:r>
    </w:p>
    <w:p w14:paraId="3CE4C3B4" w14:textId="77777777" w:rsidR="00EF29AC" w:rsidRDefault="00EF29AC" w:rsidP="00EF29AC">
      <w:pPr>
        <w:rPr>
          <w:b/>
        </w:rPr>
      </w:pPr>
    </w:p>
    <w:p w14:paraId="2F34AC7B" w14:textId="77777777" w:rsidR="00EF29AC" w:rsidRDefault="00EF29AC" w:rsidP="00EF29AC">
      <w:r>
        <w:t xml:space="preserve">If </w:t>
      </w:r>
      <w:r w:rsidRPr="00E47ADB">
        <w:rPr>
          <w:b/>
        </w:rPr>
        <w:t>B</w:t>
      </w:r>
      <w:r>
        <w:t xml:space="preserve"> = </w:t>
      </w:r>
      <w:r w:rsidRPr="00E47ADB">
        <w:rPr>
          <w:b/>
        </w:rPr>
        <w:t>A</w:t>
      </w:r>
      <w:r>
        <w:t>, this says</w:t>
      </w:r>
    </w:p>
    <w:p w14:paraId="12C9A73B" w14:textId="77777777" w:rsidR="00EF29AC" w:rsidRDefault="00EF29AC" w:rsidP="00EF29AC"/>
    <w:p w14:paraId="5D212CEB" w14:textId="77777777" w:rsidR="00EF29AC"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Pr>
          <w:b/>
        </w:rPr>
        <w:t>A</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sym w:font="Symbol" w:char="F0B7"/>
      </w:r>
      <w:r>
        <w:t xml:space="preserve"> </w:t>
      </w:r>
      <w:r>
        <w:rPr>
          <w:b/>
        </w:rPr>
        <w:t>A</w:t>
      </w:r>
      <w:r>
        <w:t xml:space="preserve">   =  |</w:t>
      </w:r>
      <w:r w:rsidRPr="00E47ADB">
        <w:rPr>
          <w:b/>
        </w:rPr>
        <w:t>A</w:t>
      </w:r>
      <w:r>
        <w:t>|</w:t>
      </w:r>
      <w:r>
        <w:rPr>
          <w:rStyle w:val="superscript"/>
        </w:rPr>
        <w:t>2</w:t>
      </w:r>
      <w:r>
        <w:t xml:space="preserve">  = A</w:t>
      </w:r>
      <w:r>
        <w:rPr>
          <w:rStyle w:val="subscript"/>
        </w:rPr>
        <w:t>i</w:t>
      </w:r>
      <w:r w:rsidRPr="00E47ADB">
        <w:fldChar w:fldCharType="begin"/>
      </w:r>
      <w:r w:rsidRPr="00E47ADB">
        <w:instrText xml:space="preserve"> EQ \O(A,\S\up2(</w:instrText>
      </w:r>
      <w:r w:rsidR="00AF510E" w:rsidRPr="00AF510E">
        <w:rPr>
          <w:rFonts w:ascii="Aatrix OCR A Extended" w:hAnsi="Aatrix OCR A Extended"/>
        </w:rPr>
        <w:instrText>¯</w:instrText>
      </w:r>
      <w:r w:rsidRPr="00E47ADB">
        <w:instrText>))</w:instrText>
      </w:r>
      <w:r w:rsidRPr="00E47ADB">
        <w:fldChar w:fldCharType="end"/>
      </w:r>
      <w:r>
        <w:rPr>
          <w:rStyle w:val="subscript"/>
        </w:rPr>
        <w:t>i</w:t>
      </w:r>
      <w:r>
        <w:t xml:space="preserve">  = g</w:t>
      </w:r>
      <w:r>
        <w:rPr>
          <w:rStyle w:val="subscript"/>
        </w:rPr>
        <w:t>ij</w:t>
      </w:r>
      <w:r>
        <w:t>A</w:t>
      </w:r>
      <w:r>
        <w:rPr>
          <w:rStyle w:val="subscript"/>
        </w:rPr>
        <w:t>i</w:t>
      </w:r>
      <w:r>
        <w:t>A</w:t>
      </w:r>
      <w:r>
        <w:rPr>
          <w:rStyle w:val="subscript"/>
        </w:rPr>
        <w:t>j</w:t>
      </w:r>
      <w:r w:rsidR="00783E8E">
        <w:t xml:space="preserve">  .</w:t>
      </w:r>
      <w:r>
        <w:tab/>
      </w:r>
      <w:r>
        <w:tab/>
      </w:r>
      <w:r>
        <w:tab/>
      </w:r>
      <w:r>
        <w:tab/>
        <w:t>(5.10.</w:t>
      </w:r>
      <w:r w:rsidR="007B0323">
        <w:t>9</w:t>
      </w:r>
      <w:r>
        <w:t>)</w:t>
      </w:r>
    </w:p>
    <w:p w14:paraId="5CC50CD6" w14:textId="77777777" w:rsidR="00EF29AC" w:rsidRDefault="00EF29AC" w:rsidP="00EF29AC"/>
    <w:p w14:paraId="0E8A42F0" w14:textId="77777777" w:rsidR="00EF29AC" w:rsidRDefault="00EF29AC" w:rsidP="00EF29AC">
      <w:r>
        <w:t xml:space="preserve">We mention this notational issue to head off the following incorrect notion: </w:t>
      </w:r>
    </w:p>
    <w:p w14:paraId="6936B8D1" w14:textId="77777777" w:rsidR="00EF29AC" w:rsidRDefault="00EF29AC" w:rsidP="00EF29AC"/>
    <w:p w14:paraId="735D1CA3" w14:textId="77777777" w:rsidR="00EF29AC" w:rsidRDefault="00EF29AC" w:rsidP="00EF29AC">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w:t>
      </w:r>
      <w:r>
        <w:tab/>
        <w:t xml:space="preserve">     </w:t>
      </w:r>
      <w:r>
        <w:sym w:font="Symbol" w:char="F0DE"/>
      </w:r>
      <w:r>
        <w:tab/>
        <w:t xml:space="preserve">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00AF510E" w:rsidRPr="00AF510E">
        <w:rPr>
          <w:rFonts w:ascii="Aatrix OCR A Extended" w:hAnsi="Aatrix OCR A Extended"/>
          <w:b/>
        </w:rPr>
        <w:instrText>¯</w:instrText>
      </w:r>
      <w:r w:rsidRPr="00AE3CD9">
        <w:rPr>
          <w:b/>
        </w:rPr>
        <w:instrText>))</w:instrText>
      </w:r>
      <w:r w:rsidRPr="00AE3CD9">
        <w:rPr>
          <w:b/>
        </w:rPr>
        <w:fldChar w:fldCharType="end"/>
      </w:r>
      <w:r>
        <w:rPr>
          <w:b/>
        </w:rPr>
        <w:t xml:space="preserve">  = </w:t>
      </w:r>
      <w:r>
        <w:t xml:space="preserve">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ab</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b</w:t>
      </w:r>
      <w:r>
        <w:t xml:space="preserve">   ≠  </w:t>
      </w:r>
      <w:r w:rsidRPr="00B93AC3">
        <w:rPr>
          <w:b/>
        </w:rPr>
        <w:t>A</w:t>
      </w:r>
      <w:r>
        <w:t xml:space="preserve"> </w:t>
      </w:r>
      <w:r>
        <w:sym w:font="Symbol" w:char="F0B7"/>
      </w:r>
      <w:r>
        <w:t xml:space="preserve"> </w:t>
      </w:r>
      <w:r w:rsidRPr="00B93AC3">
        <w:rPr>
          <w:b/>
        </w:rPr>
        <w:t>B</w:t>
      </w:r>
      <w:r>
        <w:tab/>
      </w:r>
      <w:r w:rsidR="00783E8E">
        <w:t>.</w:t>
      </w:r>
      <w:r>
        <w:tab/>
      </w:r>
      <w:r>
        <w:tab/>
        <w:t xml:space="preserve">// wrong!!! </w:t>
      </w:r>
    </w:p>
    <w:p w14:paraId="56209CF0" w14:textId="77777777" w:rsidR="00EF29AC" w:rsidRDefault="00EF29AC" w:rsidP="00EF29AC"/>
    <w:p w14:paraId="3C31899D" w14:textId="77777777" w:rsidR="00EF29AC" w:rsidRPr="00062CB4" w:rsidRDefault="00EF29AC" w:rsidP="00EF29AC">
      <w:pPr>
        <w:rPr>
          <w:u w:val="single"/>
        </w:rPr>
      </w:pPr>
      <w:r w:rsidRPr="00062CB4">
        <w:rPr>
          <w:u w:val="single"/>
        </w:rPr>
        <w:t>A dot product application</w:t>
      </w:r>
    </w:p>
    <w:p w14:paraId="5379317D" w14:textId="77777777" w:rsidR="00EF29AC" w:rsidRDefault="00EF29AC" w:rsidP="00EF29AC"/>
    <w:p w14:paraId="6B6C6000" w14:textId="77777777" w:rsidR="00EF29AC" w:rsidRDefault="00EF29AC" w:rsidP="00EF29AC">
      <w:r w:rsidRPr="00062CB4">
        <w:t>In applications in which (ds)</w:t>
      </w:r>
      <w:r w:rsidRPr="00062CB4">
        <w:rPr>
          <w:rStyle w:val="superscript"/>
        </w:rPr>
        <w:t>2</w:t>
      </w:r>
      <w:r w:rsidRPr="00062CB4">
        <w:t xml:space="preserve"> is regarded as a scalar </w:t>
      </w:r>
      <w:r>
        <w:t>with respect to transformation F we have</w:t>
      </w:r>
    </w:p>
    <w:p w14:paraId="37ABC6CD" w14:textId="77777777" w:rsidR="00EF29AC" w:rsidRDefault="00EF29AC" w:rsidP="00EF29AC"/>
    <w:p w14:paraId="53F68867" w14:textId="77777777" w:rsidR="00EF29AC" w:rsidRPr="00FA1604" w:rsidRDefault="00EF29AC" w:rsidP="00EF29AC">
      <w:pPr>
        <w:tabs>
          <w:tab w:val="left" w:pos="7200"/>
          <w:tab w:val="left" w:pos="7920"/>
          <w:tab w:val="right" w:pos="9270"/>
        </w:tabs>
      </w:pPr>
      <w:r>
        <w:tab/>
        <w:t>(ds')</w:t>
      </w:r>
      <w:r>
        <w:rPr>
          <w:rStyle w:val="superscript"/>
        </w:rPr>
        <w:t>2</w:t>
      </w:r>
      <w:r>
        <w:t xml:space="preserve">  =  d</w:t>
      </w:r>
      <w:r w:rsidRPr="00597CCF">
        <w:rPr>
          <w:b/>
        </w:rPr>
        <w:t>x</w:t>
      </w:r>
      <w:r>
        <w:t xml:space="preserve">'  </w:t>
      </w:r>
      <w:r>
        <w:sym w:font="Symbol" w:char="F0B7"/>
      </w:r>
      <w:r>
        <w:t xml:space="preserve">  d</w:t>
      </w:r>
      <w:r w:rsidRPr="00597CCF">
        <w:rPr>
          <w:b/>
        </w:rPr>
        <w:t>x</w:t>
      </w:r>
      <w:r>
        <w:t>'  =  (ds)</w:t>
      </w:r>
      <w:r>
        <w:rPr>
          <w:rStyle w:val="superscript"/>
        </w:rPr>
        <w:t xml:space="preserve">2 </w:t>
      </w:r>
      <w:r>
        <w:t xml:space="preserve"> =  d</w:t>
      </w:r>
      <w:r w:rsidRPr="00597CCF">
        <w:rPr>
          <w:b/>
        </w:rPr>
        <w:t>x</w:t>
      </w:r>
      <w:r>
        <w:t xml:space="preserve">  </w:t>
      </w:r>
      <w:r>
        <w:sym w:font="Symbol" w:char="F0B7"/>
      </w:r>
      <w:r>
        <w:t xml:space="preserve">  d</w:t>
      </w:r>
      <w:r w:rsidRPr="00597CCF">
        <w:rPr>
          <w:b/>
        </w:rPr>
        <w:t>x</w:t>
      </w:r>
      <w:r>
        <w:tab/>
      </w:r>
      <w:r>
        <w:tab/>
      </w:r>
      <w:r>
        <w:tab/>
      </w:r>
      <w:r>
        <w:tab/>
      </w:r>
      <w:r>
        <w:tab/>
      </w:r>
      <w:r>
        <w:tab/>
      </w:r>
      <w:r>
        <w:tab/>
        <w:t>(5.10.</w:t>
      </w:r>
      <w:r w:rsidR="007B0323">
        <w:t>10</w:t>
      </w:r>
      <w:r>
        <w:t>)</w:t>
      </w:r>
    </w:p>
    <w:p w14:paraId="33DBC0C5" w14:textId="77777777" w:rsidR="00EF29AC" w:rsidRDefault="00EF29AC" w:rsidP="00EF29AC"/>
    <w:p w14:paraId="107F07E2" w14:textId="77777777" w:rsidR="00EF29AC" w:rsidRDefault="00EF29AC" w:rsidP="00EF29AC">
      <w:r>
        <w:t xml:space="preserve">and ds = ds' is called "the invariant distance". Such applications include curvilinear coordinate transformations and relativity transformations. </w:t>
      </w:r>
    </w:p>
    <w:p w14:paraId="745E130F" w14:textId="77777777" w:rsidR="00EF29AC" w:rsidRDefault="00EF29AC" w:rsidP="00EF29AC"/>
    <w:p w14:paraId="580E1BDC" w14:textId="77777777" w:rsidR="00EF29AC" w:rsidRDefault="00EF29AC" w:rsidP="00EF29AC">
      <w:r>
        <w:t>In special relativity, using the Bjorken and Drell notation noted above where g'</w:t>
      </w:r>
      <w:r>
        <w:rPr>
          <w:rStyle w:val="subscript"/>
        </w:rPr>
        <w:t>μν</w:t>
      </w:r>
      <w:r>
        <w:t xml:space="preserve"> = diag(1,-1,-,1,-1) and </w:t>
      </w:r>
    </w:p>
    <w:p w14:paraId="304FB90A" w14:textId="77777777" w:rsidR="00EF29AC" w:rsidRDefault="00EF29AC" w:rsidP="00EF29AC">
      <w:r>
        <w:t>c = 1, one writes (Standard Notation),</w:t>
      </w:r>
    </w:p>
    <w:p w14:paraId="7D7A809B" w14:textId="77777777" w:rsidR="00EF29AC" w:rsidRDefault="00EF29AC" w:rsidP="00EF29AC"/>
    <w:p w14:paraId="5FA4C18D" w14:textId="77777777" w:rsidR="00EF29AC" w:rsidRDefault="00EF29AC" w:rsidP="00EF29AC">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4EA2392E" w14:textId="77777777" w:rsidR="00EF29AC" w:rsidRPr="000C5F2E" w:rsidRDefault="00EF29AC" w:rsidP="00EF29AC">
      <w:pPr>
        <w:tabs>
          <w:tab w:val="left" w:pos="7200"/>
          <w:tab w:val="left" w:pos="7920"/>
          <w:tab w:val="right" w:pos="9270"/>
        </w:tabs>
      </w:pPr>
      <w:r>
        <w:tab/>
      </w:r>
      <w:r>
        <w:tab/>
      </w:r>
      <w:r>
        <w:tab/>
      </w:r>
      <w:r>
        <w:tab/>
      </w:r>
      <w:r>
        <w:tab/>
      </w:r>
      <w:r>
        <w:tab/>
      </w:r>
      <w:r>
        <w:tab/>
      </w:r>
      <w:r>
        <w:tab/>
      </w:r>
      <w:r>
        <w:tab/>
      </w:r>
      <w:r>
        <w:tab/>
      </w:r>
      <w:r>
        <w:tab/>
      </w:r>
      <w:r>
        <w:tab/>
      </w:r>
      <w:r>
        <w:tab/>
        <w:t>(5.10.1</w:t>
      </w:r>
      <w:r w:rsidR="007B0323">
        <w:t>1</w:t>
      </w:r>
      <w:r>
        <w:t>)</w:t>
      </w:r>
    </w:p>
    <w:p w14:paraId="40787653" w14:textId="77777777" w:rsidR="00EF29AC" w:rsidRDefault="00EF29AC" w:rsidP="00EF29AC"/>
    <w:p w14:paraId="6860151B" w14:textId="77777777" w:rsidR="00EF29AC" w:rsidRDefault="00EF29AC" w:rsidP="00EF29AC">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[We now restore </w:t>
      </w:r>
      <w:r>
        <w:sym w:font="Symbol" w:char="F0B7"/>
      </w:r>
      <w:r>
        <w:t xml:space="preserve"> to our covariant definition after temporarily using it above for a 3-space Cartesian dot product. ] </w:t>
      </w:r>
    </w:p>
    <w:p w14:paraId="4916AD89" w14:textId="77777777" w:rsidR="00007A2F" w:rsidRDefault="00007A2F" w:rsidP="00007A2F"/>
    <w:p w14:paraId="060C3CDC" w14:textId="77777777" w:rsidR="00DA2452" w:rsidRPr="00F80AE9" w:rsidRDefault="00D3043A" w:rsidP="00DA2452">
      <w:pPr>
        <w:rPr>
          <w:color w:val="0000FF"/>
        </w:rPr>
      </w:pPr>
      <w:r>
        <w:rPr>
          <w:color w:val="0000FF"/>
        </w:rPr>
        <w:t xml:space="preserve"> </w:t>
      </w:r>
    </w:p>
    <w:p w14:paraId="1E878077" w14:textId="77777777" w:rsidR="00DA2452" w:rsidRPr="00D3043A" w:rsidRDefault="007F48FF" w:rsidP="00D3043A">
      <w:pPr>
        <w:pStyle w:val="Heading3"/>
      </w:pPr>
      <w:bookmarkStart w:id="48" w:name="_Toc451452945"/>
      <w:r>
        <w:t>5.11</w:t>
      </w:r>
      <w:r w:rsidR="00D3043A" w:rsidRPr="00D3043A">
        <w:t xml:space="preserve"> Metric tensor</w:t>
      </w:r>
      <w:r w:rsidR="0066546D">
        <w:t xml:space="preserve"> and </w:t>
      </w:r>
      <w:r w:rsidR="00D3043A" w:rsidRPr="00D3043A">
        <w:t xml:space="preserve"> tangent base vectors</w:t>
      </w:r>
      <w:r w:rsidR="0066546D">
        <w:t xml:space="preserve">:  </w:t>
      </w:r>
      <w:r w:rsidR="00CC08EC">
        <w:t xml:space="preserve">scale factors and </w:t>
      </w:r>
      <w:r w:rsidR="003A3F20">
        <w:t>orthogonal coordinates</w:t>
      </w:r>
      <w:bookmarkEnd w:id="48"/>
    </w:p>
    <w:p w14:paraId="4F582614" w14:textId="77777777" w:rsidR="00D3043A" w:rsidRDefault="00D3043A" w:rsidP="00DA2452"/>
    <w:p w14:paraId="03B9A6BC" w14:textId="77777777" w:rsidR="00DA2452" w:rsidRDefault="00DA2452" w:rsidP="00DA2452">
      <w:r>
        <w:t xml:space="preserve">The context of Picture A continues, </w:t>
      </w:r>
    </w:p>
    <w:p w14:paraId="043E2922" w14:textId="77777777" w:rsidR="00DA2452" w:rsidRDefault="00DA2452" w:rsidP="00DA2452"/>
    <w:p w14:paraId="5FBC9E9E" w14:textId="77777777" w:rsidR="00DA2452" w:rsidRPr="00804642" w:rsidRDefault="00077D51" w:rsidP="00804642">
      <w:pPr>
        <w:tabs>
          <w:tab w:val="left" w:pos="7200"/>
          <w:tab w:val="left" w:pos="7920"/>
          <w:tab w:val="right" w:pos="9270"/>
        </w:tabs>
      </w:pPr>
      <w:r>
        <w:tab/>
      </w:r>
      <w:r>
        <w:tab/>
      </w:r>
      <w:r>
        <w:tab/>
      </w:r>
      <w:r>
        <w:tab/>
      </w:r>
      <w:r w:rsidR="00DA2452">
        <w:pict>
          <v:shape id="_x0000_i1049" type="#_x0000_t75" style="width:204.75pt;height:64.5pt">
            <v:imagedata r:id="rId19" o:title=""/>
          </v:shape>
        </w:pict>
      </w:r>
      <w:r w:rsidR="00804642">
        <w:tab/>
      </w:r>
      <w:r w:rsidR="00804642">
        <w:tab/>
      </w:r>
      <w:r w:rsidR="00804642">
        <w:tab/>
      </w:r>
      <w:r>
        <w:tab/>
      </w:r>
      <w:r w:rsidR="00804642">
        <w:t>(5.11.1)</w:t>
      </w:r>
    </w:p>
    <w:p w14:paraId="621E061D" w14:textId="77777777" w:rsidR="00DA2452" w:rsidRDefault="00DA2452" w:rsidP="00DA2452"/>
    <w:p w14:paraId="34DD63E6" w14:textId="77777777" w:rsidR="00DA2452" w:rsidRDefault="00DA2452" w:rsidP="00DA2452">
      <w:r>
        <w:t xml:space="preserve"> Recall this fact from </w:t>
      </w:r>
      <w:r w:rsidR="00077D51">
        <w:t>(3.2.7),</w:t>
      </w:r>
      <w:r>
        <w:t xml:space="preserve"> </w:t>
      </w:r>
    </w:p>
    <w:p w14:paraId="2C4E2E78" w14:textId="77777777" w:rsidR="00DA2452" w:rsidRDefault="00DA2452" w:rsidP="00DA2452">
      <w:r>
        <w:tab/>
      </w:r>
    </w:p>
    <w:p w14:paraId="4E59891C" w14:textId="77777777" w:rsidR="00DA2452" w:rsidRPr="001D5D94" w:rsidRDefault="00DA2452" w:rsidP="00FA1604">
      <w:pPr>
        <w:tabs>
          <w:tab w:val="left" w:pos="7200"/>
          <w:tab w:val="left" w:pos="7920"/>
          <w:tab w:val="right" w:pos="9270"/>
        </w:tabs>
        <w:rPr>
          <w:color w:val="000000"/>
        </w:rPr>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rsidRPr="001D5D94">
        <w:rPr>
          <w:i/>
          <w:color w:val="000000"/>
        </w:rPr>
        <w:t>(3.</w:t>
      </w:r>
      <w:r w:rsidR="001D5D94" w:rsidRPr="001D5D94">
        <w:rPr>
          <w:i/>
          <w:color w:val="000000"/>
        </w:rPr>
        <w:t>2.7</w:t>
      </w:r>
      <w:r w:rsidR="00FA1604" w:rsidRPr="001D5D94">
        <w:rPr>
          <w:i/>
          <w:color w:val="000000"/>
        </w:rPr>
        <w:t>)</w:t>
      </w:r>
    </w:p>
    <w:p w14:paraId="5BEDD701" w14:textId="77777777" w:rsidR="00DA2452" w:rsidRDefault="00DA2452" w:rsidP="00DA2452"/>
    <w:p w14:paraId="4E5E276A" w14:textId="77777777" w:rsidR="00DA2452" w:rsidRDefault="00DA2452" w:rsidP="00DA2452">
      <w:r>
        <w:t xml:space="preserve">where the columns of S are the tangent base vectors. It follows </w:t>
      </w:r>
      <w:r w:rsidR="00857F84">
        <w:t>from (5.7.6) that</w:t>
      </w:r>
    </w:p>
    <w:p w14:paraId="0D1AF67C" w14:textId="77777777" w:rsidR="00DA2452" w:rsidRDefault="00DA2452" w:rsidP="00DA2452"/>
    <w:p w14:paraId="5E6EB8E1"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t>(5.</w:t>
      </w:r>
      <w:r w:rsidR="00804642">
        <w:t>11.2</w:t>
      </w:r>
      <w:r w:rsidR="00FA1604">
        <w:t>)</w:t>
      </w:r>
    </w:p>
    <w:p w14:paraId="58B774AA" w14:textId="77777777" w:rsidR="00DA2452" w:rsidRDefault="00DA2452" w:rsidP="00DA2452"/>
    <w:p w14:paraId="1103914D" w14:textId="77777777" w:rsidR="00DA2452" w:rsidRDefault="00DA2452" w:rsidP="00DA2452">
      <w:r>
        <w:t>so</w:t>
      </w:r>
    </w:p>
    <w:p w14:paraId="50E9EDE5" w14:textId="77777777" w:rsidR="00DA2452" w:rsidRPr="00FA0F20" w:rsidRDefault="009B3C3D" w:rsidP="00DA2452">
      <w:pPr>
        <w:rPr>
          <w:rStyle w:val="subscript"/>
        </w:rPr>
      </w:pPr>
      <w:r>
        <w:br w:type="page"/>
      </w:r>
      <w:r w:rsidR="00DA2452">
        <w:tab/>
      </w:r>
      <w:r w:rsidR="00DA2452">
        <w:tab/>
        <w:t xml:space="preserve">    </w:t>
      </w:r>
      <w:r w:rsidR="00DA2452">
        <w:tab/>
        <w:t>e</w:t>
      </w:r>
      <w:r w:rsidR="00DA2452">
        <w:rPr>
          <w:rStyle w:val="subscript"/>
        </w:rPr>
        <w:t>1</w:t>
      </w:r>
      <w:r w:rsidR="00DA2452">
        <w:sym w:font="Symbol" w:char="F0B7"/>
      </w:r>
      <w:r w:rsidR="00DA2452">
        <w:t>e</w:t>
      </w:r>
      <w:r w:rsidR="00DA2452">
        <w:rPr>
          <w:rStyle w:val="subscript"/>
        </w:rPr>
        <w:t>1</w:t>
      </w:r>
      <w:r w:rsidR="00DA2452">
        <w:t xml:space="preserve"> </w:t>
      </w:r>
      <w:r w:rsidR="00DA2452">
        <w:tab/>
        <w:t>e</w:t>
      </w:r>
      <w:r w:rsidR="00DA2452">
        <w:rPr>
          <w:rStyle w:val="subscript"/>
        </w:rPr>
        <w:t>1</w:t>
      </w:r>
      <w:r w:rsidR="00DA2452">
        <w:sym w:font="Symbol" w:char="F0B7"/>
      </w:r>
      <w:r w:rsidR="00DA2452">
        <w:t xml:space="preserve"> e</w:t>
      </w:r>
      <w:r w:rsidR="00DA2452">
        <w:rPr>
          <w:rStyle w:val="subscript"/>
        </w:rPr>
        <w:t>2</w:t>
      </w:r>
      <w:r w:rsidR="00DA2452">
        <w:t xml:space="preserve"> </w:t>
      </w:r>
      <w:r w:rsidR="00DA2452">
        <w:tab/>
        <w:t xml:space="preserve">    e</w:t>
      </w:r>
      <w:r w:rsidR="00DA2452">
        <w:rPr>
          <w:rStyle w:val="subscript"/>
        </w:rPr>
        <w:t>1</w:t>
      </w:r>
      <w:r w:rsidR="00DA2452">
        <w:t xml:space="preserve"> </w:t>
      </w:r>
      <w:r w:rsidR="00DA2452">
        <w:sym w:font="Symbol" w:char="F0B7"/>
      </w:r>
      <w:r w:rsidR="00DA2452">
        <w:t xml:space="preserve"> e</w:t>
      </w:r>
      <w:r w:rsidR="00DA2452">
        <w:rPr>
          <w:rStyle w:val="subscript"/>
        </w:rPr>
        <w:t>3</w:t>
      </w:r>
      <w:r w:rsidR="00DA2452">
        <w:t xml:space="preserve">      ......    e</w:t>
      </w:r>
      <w:r w:rsidR="00DA2452">
        <w:rPr>
          <w:rStyle w:val="subscript"/>
        </w:rPr>
        <w:t>1</w:t>
      </w:r>
      <w:r w:rsidR="00DA2452">
        <w:sym w:font="Symbol" w:char="F0B7"/>
      </w:r>
      <w:r w:rsidR="00DA2452">
        <w:t xml:space="preserve"> e</w:t>
      </w:r>
      <w:r w:rsidR="00DA2452">
        <w:rPr>
          <w:rStyle w:val="subscript"/>
        </w:rPr>
        <w:t>N</w:t>
      </w:r>
    </w:p>
    <w:p w14:paraId="39584980" w14:textId="77777777" w:rsidR="00DA2452" w:rsidRPr="00FA0F20" w:rsidRDefault="00DA2452" w:rsidP="00DA2452">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0B088F24" w14:textId="77777777" w:rsidR="00DA2452" w:rsidRPr="00FA1604" w:rsidRDefault="00DA2452" w:rsidP="00FA1604">
      <w:pPr>
        <w:tabs>
          <w:tab w:val="left" w:pos="7200"/>
          <w:tab w:val="left" w:pos="7920"/>
          <w:tab w:val="right" w:pos="9270"/>
        </w:tabs>
      </w:pPr>
      <w:r>
        <w:t xml:space="preserve">  </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r w:rsidR="00FA1604">
        <w:tab/>
      </w:r>
      <w:r w:rsidR="00FA1604">
        <w:tab/>
      </w:r>
      <w:r w:rsidR="00FA1604">
        <w:tab/>
      </w:r>
      <w:r w:rsidR="00FA1604">
        <w:tab/>
      </w:r>
      <w:r w:rsidR="00FA1604">
        <w:tab/>
        <w:t>(5.</w:t>
      </w:r>
      <w:r w:rsidR="00804642">
        <w:t>11.3</w:t>
      </w:r>
      <w:r w:rsidR="00FA1604">
        <w:t>)</w:t>
      </w:r>
    </w:p>
    <w:p w14:paraId="6268112C" w14:textId="77777777" w:rsidR="00DA2452" w:rsidRPr="00FA0F20" w:rsidRDefault="00DA2452" w:rsidP="00DA2452">
      <w:r>
        <w:tab/>
      </w:r>
      <w:r>
        <w:tab/>
      </w:r>
      <w:r>
        <w:tab/>
        <w:t>........</w:t>
      </w:r>
    </w:p>
    <w:p w14:paraId="4D67AE8F" w14:textId="77777777" w:rsidR="00DA2452" w:rsidRDefault="00DA2452" w:rsidP="00DA2452">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1DA07B2B" w14:textId="77777777" w:rsidR="00DA2452" w:rsidRDefault="00DA2452" w:rsidP="00DA2452"/>
    <w:p w14:paraId="30A1E495" w14:textId="77777777" w:rsidR="00DA2452" w:rsidRDefault="00DA2452" w:rsidP="00DA2452">
      <w:r>
        <w:t xml:space="preserve">since, </w:t>
      </w:r>
    </w:p>
    <w:p w14:paraId="4DCAF84D" w14:textId="77777777" w:rsidR="00DA2452" w:rsidRDefault="00DA2452" w:rsidP="00DA2452"/>
    <w:p w14:paraId="7EA48972" w14:textId="77777777" w:rsidR="00DA2452" w:rsidRPr="00FA1604" w:rsidRDefault="00DA2452" w:rsidP="00FA1604">
      <w:pPr>
        <w:tabs>
          <w:tab w:val="left" w:pos="7200"/>
          <w:tab w:val="left" w:pos="7920"/>
          <w:tab w:val="right" w:pos="9270"/>
        </w:tabs>
      </w:pPr>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rsidR="00FA1604">
        <w:tab/>
      </w:r>
      <w:r w:rsidR="00FA1604">
        <w:tab/>
      </w:r>
      <w:r w:rsidR="00FA1604">
        <w:tab/>
      </w:r>
      <w:r w:rsidR="00FA1604">
        <w:tab/>
      </w:r>
      <w:r w:rsidR="00FA1604">
        <w:tab/>
        <w:t>(5.</w:t>
      </w:r>
      <w:r w:rsidR="00804642">
        <w:t>11.4</w:t>
      </w:r>
      <w:r w:rsidR="00FA1604">
        <w:t>)</w:t>
      </w:r>
    </w:p>
    <w:p w14:paraId="0939D4B3" w14:textId="77777777" w:rsidR="00DA2452" w:rsidRDefault="00DA2452" w:rsidP="00DA2452"/>
    <w:p w14:paraId="0AA19B4A" w14:textId="77777777" w:rsidR="00DA2452" w:rsidRDefault="00DA2452" w:rsidP="00DA2452">
      <w:r>
        <w:t xml:space="preserve">using the covariant </w:t>
      </w:r>
      <w:r w:rsidR="003D4F72">
        <w:t>dot</w:t>
      </w:r>
      <w:r>
        <w:t xml:space="preserve"> product </w:t>
      </w:r>
      <w:r w:rsidR="003D4F72">
        <w:t>shown</w:t>
      </w:r>
      <w:r>
        <w:t xml:space="preserve"> in </w:t>
      </w:r>
      <w:r w:rsidR="00857F84">
        <w:t>(5.10.</w:t>
      </w:r>
      <w:r w:rsidR="003D4F72">
        <w:t>3</w:t>
      </w:r>
      <w:r w:rsidR="00857F84">
        <w:t>)</w:t>
      </w:r>
      <w:r>
        <w:t xml:space="preserve">. Taking the </w:t>
      </w:r>
      <w:r w:rsidR="00857F84">
        <w:t>m</w:t>
      </w:r>
      <w:r>
        <w:t>,</w:t>
      </w:r>
      <w:r w:rsidR="00857F84">
        <w:t>n</w:t>
      </w:r>
      <w:r>
        <w:t xml:space="preserve"> component of</w:t>
      </w:r>
      <w:r w:rsidR="00857F84">
        <w:t xml:space="preserve"> (5.11.3)</w:t>
      </w:r>
      <w:r>
        <w:t xml:space="preserve"> one gets</w:t>
      </w:r>
    </w:p>
    <w:p w14:paraId="74CF2B90" w14:textId="77777777" w:rsidR="00DA2452" w:rsidRDefault="00DA2452" w:rsidP="00DA2452"/>
    <w:p w14:paraId="4AC730AB"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rsidR="00857F84">
        <w:tab/>
      </w:r>
      <w:r>
        <w:t>or</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Pr>
          <w:rStyle w:val="subscript"/>
        </w:rPr>
        <w:t>m</w:t>
      </w:r>
      <w:r w:rsidRPr="00893D70">
        <w:rPr>
          <w:b/>
        </w:rPr>
        <w:t>x</w:t>
      </w:r>
      <w:r>
        <w:t xml:space="preserve"> </w:t>
      </w:r>
      <w:r>
        <w:sym w:font="Symbol" w:char="F0B7"/>
      </w:r>
      <w:r>
        <w:t xml:space="preserve">  ∂'</w:t>
      </w:r>
      <w:r>
        <w:rPr>
          <w:rStyle w:val="subscript"/>
        </w:rPr>
        <w:t>n</w:t>
      </w:r>
      <w:r w:rsidRPr="00893D70">
        <w:rPr>
          <w:b/>
        </w:rPr>
        <w:t>x</w:t>
      </w:r>
      <w:r w:rsidR="00857F84">
        <w:tab/>
        <w:t>// using (3.2.6)</w:t>
      </w:r>
      <w:r w:rsidR="00857F84">
        <w:tab/>
      </w:r>
      <w:r w:rsidR="00857F84">
        <w:tab/>
      </w:r>
      <w:r w:rsidR="00857F84">
        <w:tab/>
      </w:r>
      <w:r w:rsidR="00857F84">
        <w:tab/>
      </w:r>
      <w:r w:rsidR="00FA1604">
        <w:t>(5.</w:t>
      </w:r>
      <w:r w:rsidR="00804642">
        <w:t>11.5</w:t>
      </w:r>
      <w:r w:rsidR="00FA1604">
        <w:t>)</w:t>
      </w:r>
    </w:p>
    <w:p w14:paraId="56A2E59D" w14:textId="77777777" w:rsidR="00DA2452" w:rsidRDefault="00DA2452" w:rsidP="00DA2452"/>
    <w:p w14:paraId="424F9B8A" w14:textId="77777777" w:rsidR="00DA2452" w:rsidRDefault="00DA2452" w:rsidP="00DA2452">
      <w:r>
        <w:t xml:space="preserve">which makes a direct connection between the covariant metric tensor in x'-space and the tangent base vectors </w:t>
      </w:r>
      <w:r w:rsidRPr="00FA0F20">
        <w:rPr>
          <w:b/>
        </w:rPr>
        <w:t>e</w:t>
      </w:r>
      <w:r>
        <w:rPr>
          <w:rStyle w:val="subscript"/>
        </w:rPr>
        <w:t>n</w:t>
      </w:r>
      <w:r>
        <w:t xml:space="preserve"> in x-space. A less graphical derivation of this fact </w:t>
      </w:r>
      <w:r w:rsidR="00857F84">
        <w:t xml:space="preserve">uses (5.7.6) and (3.2.5), </w:t>
      </w:r>
    </w:p>
    <w:p w14:paraId="030EDF5E" w14:textId="77777777" w:rsidR="00DA2452" w:rsidRDefault="00DA2452" w:rsidP="00DA2452"/>
    <w:p w14:paraId="6C9BD1A4" w14:textId="77777777" w:rsidR="00DA2452"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r w:rsidR="00FA1604">
        <w:tab/>
      </w:r>
      <w:r w:rsidR="00FA1604">
        <w:tab/>
        <w:t>(5.</w:t>
      </w:r>
      <w:r w:rsidR="00804642">
        <w:t>11.6</w:t>
      </w:r>
      <w:r w:rsidR="00FA1604">
        <w:t>)</w:t>
      </w:r>
    </w:p>
    <w:p w14:paraId="30C67F23" w14:textId="77777777" w:rsidR="00A7596C" w:rsidRDefault="00A7596C" w:rsidP="00FA1604">
      <w:pPr>
        <w:tabs>
          <w:tab w:val="left" w:pos="7200"/>
          <w:tab w:val="left" w:pos="7920"/>
          <w:tab w:val="right" w:pos="9270"/>
        </w:tabs>
      </w:pPr>
    </w:p>
    <w:p w14:paraId="4A08242D" w14:textId="77777777" w:rsidR="00A7596C" w:rsidRDefault="004D06D4" w:rsidP="00A7596C">
      <w:r>
        <w:rPr>
          <w:u w:val="single"/>
        </w:rPr>
        <w:t>Scale Factors</w:t>
      </w:r>
      <w:r w:rsidR="005E1BDB">
        <w:rPr>
          <w:u w:val="single"/>
        </w:rPr>
        <w:t xml:space="preserve"> and Orthgonal Coordinates </w:t>
      </w:r>
    </w:p>
    <w:p w14:paraId="3560B09C" w14:textId="77777777" w:rsidR="00A7596C" w:rsidRDefault="00A7596C" w:rsidP="00A7596C"/>
    <w:p w14:paraId="5964177A" w14:textId="77777777" w:rsidR="005E1BDB" w:rsidRPr="008C51C3" w:rsidRDefault="00A7596C" w:rsidP="00A7596C">
      <w:r>
        <w:t xml:space="preserve">We showed just </w:t>
      </w:r>
      <w:r w:rsidR="00F57E02">
        <w:t xml:space="preserve">above </w:t>
      </w:r>
      <w:r w:rsidR="00605B55">
        <w:t>in (5.11.5)</w:t>
      </w:r>
      <w:r>
        <w:t xml:space="preserve"> that </w:t>
      </w:r>
      <w:r>
        <w:rPr>
          <w:b/>
        </w:rPr>
        <w:t>e</w:t>
      </w:r>
      <w:r w:rsidR="00605B55">
        <w:rPr>
          <w:rStyle w:val="subscript"/>
        </w:rPr>
        <w:t>m</w:t>
      </w:r>
      <w:r>
        <w:t xml:space="preserve"> </w:t>
      </w:r>
      <w:r>
        <w:sym w:font="Symbol" w:char="F0B7"/>
      </w:r>
      <w:r>
        <w:t xml:space="preserve"> </w:t>
      </w:r>
      <w:r w:rsidRPr="00946BB7">
        <w:rPr>
          <w:b/>
        </w:rPr>
        <w:t>e</w:t>
      </w:r>
      <w:r w:rsidR="00605B55">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t xml:space="preserve">. </w:t>
      </w:r>
      <w:r w:rsidR="005E1BDB">
        <w:t>Regardless of whether or not the coordinates are orthogonal, one can define the scale factor h'</w:t>
      </w:r>
      <w:r w:rsidR="005E1BDB">
        <w:rPr>
          <w:rStyle w:val="subscript"/>
        </w:rPr>
        <w:t>n</w:t>
      </w:r>
      <w:r w:rsidR="005E1BDB">
        <w:t xml:space="preserve"> </w:t>
      </w:r>
      <w:r w:rsidR="008C51C3">
        <w:t xml:space="preserve">and unit vector </w:t>
      </w:r>
      <w:r w:rsidR="008C51C3" w:rsidRPr="008C51C3">
        <w:rPr>
          <w:b/>
        </w:rPr>
        <w:fldChar w:fldCharType="begin"/>
      </w:r>
      <w:r w:rsidR="008C51C3" w:rsidRPr="008C51C3">
        <w:rPr>
          <w:b/>
        </w:rPr>
        <w:instrText xml:space="preserve"> EQ \O(e,\S\up2(^))</w:instrText>
      </w:r>
      <w:r w:rsidR="008C51C3" w:rsidRPr="008C51C3">
        <w:rPr>
          <w:b/>
        </w:rPr>
        <w:fldChar w:fldCharType="end"/>
      </w:r>
      <w:r w:rsidR="008C51C3">
        <w:rPr>
          <w:rStyle w:val="subscript"/>
        </w:rPr>
        <w:t xml:space="preserve">n </w:t>
      </w:r>
      <w:r w:rsidR="005E1BDB">
        <w:t>as follows</w:t>
      </w:r>
      <w:r w:rsidR="008C51C3">
        <w:t xml:space="preserve">, </w:t>
      </w:r>
    </w:p>
    <w:p w14:paraId="6FE5961C" w14:textId="77777777" w:rsidR="005E1BDB" w:rsidRDefault="005E1BDB" w:rsidP="00A7596C"/>
    <w:p w14:paraId="55BC9480" w14:textId="77777777" w:rsidR="008C51C3" w:rsidRDefault="005E1BDB" w:rsidP="00A7596C">
      <w:r>
        <w:tab/>
        <w:t>h'</w:t>
      </w:r>
      <w:r>
        <w:rPr>
          <w:rStyle w:val="subscript"/>
        </w:rPr>
        <w:t>n</w:t>
      </w:r>
      <w:r>
        <w:rPr>
          <w:rStyle w:val="superscript"/>
        </w:rPr>
        <w:t>2</w:t>
      </w:r>
      <w:r>
        <w:t xml:space="preserve"> ≡   |</w:t>
      </w:r>
      <w:r w:rsidRPr="005E1BDB">
        <w:rPr>
          <w:b/>
        </w:rPr>
        <w:t>e</w:t>
      </w:r>
      <w:r>
        <w:rPr>
          <w:rStyle w:val="subscript"/>
        </w:rPr>
        <w:t>n</w:t>
      </w:r>
      <w:r>
        <w:t>|</w:t>
      </w:r>
      <w:r>
        <w:rPr>
          <w:rStyle w:val="superscript"/>
        </w:rPr>
        <w:t>2</w:t>
      </w:r>
      <w:r>
        <w:t xml:space="preserve"> = </w:t>
      </w:r>
      <w:r>
        <w:rPr>
          <w:b/>
        </w:rPr>
        <w:t>e</w:t>
      </w:r>
      <w:r>
        <w:rPr>
          <w:rStyle w:val="subscript"/>
        </w:rPr>
        <w:t>n</w:t>
      </w:r>
      <w:r>
        <w:t xml:space="preserve"> </w:t>
      </w:r>
      <w:r>
        <w:sym w:font="Symbol" w:char="F0B7"/>
      </w:r>
      <w:r>
        <w:t xml:space="preserve"> </w:t>
      </w:r>
      <w:r w:rsidRPr="00946BB7">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w:t>
      </w:r>
      <w:r w:rsidR="008C51C3">
        <w:t xml:space="preserve">    </w:t>
      </w:r>
    </w:p>
    <w:p w14:paraId="3E99D4BB" w14:textId="77777777" w:rsidR="008C51C3" w:rsidRDefault="008C51C3" w:rsidP="00A7596C">
      <w:r>
        <w:tab/>
      </w:r>
      <w:r>
        <w:tab/>
      </w:r>
      <w:r>
        <w:sym w:font="Symbol" w:char="F0DE"/>
      </w:r>
      <w:r w:rsidR="00F57E02">
        <w:tab/>
      </w:r>
      <w:r>
        <w:t>h'</w:t>
      </w:r>
      <w:r>
        <w:rPr>
          <w:rStyle w:val="subscript"/>
        </w:rPr>
        <w:t>n</w:t>
      </w:r>
      <w:r>
        <w:t xml:space="preserve"> = |</w:t>
      </w:r>
      <w:r w:rsidRPr="008C51C3">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p>
    <w:p w14:paraId="2E82E8CB" w14:textId="77777777" w:rsidR="005E1BDB" w:rsidRPr="008C51C3" w:rsidRDefault="008C51C3" w:rsidP="008C51C3">
      <w:pPr>
        <w:tabs>
          <w:tab w:val="left" w:pos="7200"/>
          <w:tab w:val="left" w:pos="7920"/>
          <w:tab w:val="right" w:pos="9270"/>
        </w:tabs>
      </w:pPr>
      <w:r>
        <w:tab/>
      </w:r>
      <w:r>
        <w:tab/>
      </w:r>
      <w:r>
        <w:sym w:font="Symbol" w:char="F0DE"/>
      </w:r>
      <w:r>
        <w:t xml:space="preserve"> </w:t>
      </w:r>
      <w:r w:rsidR="00F57E02">
        <w:tab/>
      </w:r>
      <w:r w:rsidRPr="008C51C3">
        <w:rPr>
          <w:b/>
        </w:rPr>
        <w:fldChar w:fldCharType="begin"/>
      </w:r>
      <w:r w:rsidRPr="008C51C3">
        <w:rPr>
          <w:b/>
        </w:rPr>
        <w:instrText xml:space="preserve"> EQ \O(e,\S\up2(^))</w:instrText>
      </w:r>
      <w:r w:rsidRPr="008C51C3">
        <w:rPr>
          <w:b/>
        </w:rPr>
        <w:fldChar w:fldCharType="end"/>
      </w:r>
      <w:r>
        <w:rPr>
          <w:rStyle w:val="subscript"/>
        </w:rPr>
        <w:t xml:space="preserve">n </w:t>
      </w:r>
      <w:r>
        <w:t xml:space="preserve">≡ </w:t>
      </w:r>
      <w:r w:rsidRPr="008C51C3">
        <w:rPr>
          <w:b/>
        </w:rPr>
        <w:t>e</w:t>
      </w:r>
      <w:r>
        <w:rPr>
          <w:rStyle w:val="subscript"/>
        </w:rPr>
        <w:t>n</w:t>
      </w:r>
      <w:r>
        <w:t>/h'</w:t>
      </w:r>
      <w:r>
        <w:rPr>
          <w:rStyle w:val="subscript"/>
        </w:rPr>
        <w:t>n</w:t>
      </w:r>
      <w:r>
        <w:t xml:space="preserve"> = "unit vector",    |</w:t>
      </w:r>
      <w:r w:rsidRPr="008C51C3">
        <w:rPr>
          <w:b/>
        </w:rPr>
        <w:fldChar w:fldCharType="begin"/>
      </w:r>
      <w:r w:rsidRPr="008C51C3">
        <w:rPr>
          <w:b/>
        </w:rPr>
        <w:instrText xml:space="preserve"> EQ \O(e,\S\up2(^))</w:instrText>
      </w:r>
      <w:r w:rsidRPr="008C51C3">
        <w:rPr>
          <w:b/>
        </w:rPr>
        <w:fldChar w:fldCharType="end"/>
      </w:r>
      <w:r>
        <w:rPr>
          <w:rStyle w:val="subscript"/>
        </w:rPr>
        <w:t>n</w:t>
      </w:r>
      <w:r>
        <w:t>|  = 1</w:t>
      </w:r>
      <w:r w:rsidR="00B61382">
        <w:t xml:space="preserve">  .</w:t>
      </w:r>
      <w:r>
        <w:tab/>
      </w:r>
      <w:r>
        <w:tab/>
      </w:r>
      <w:r>
        <w:tab/>
      </w:r>
      <w:r>
        <w:tab/>
      </w:r>
      <w:r>
        <w:tab/>
      </w:r>
      <w:r>
        <w:tab/>
        <w:t>(5.11.7)</w:t>
      </w:r>
    </w:p>
    <w:p w14:paraId="6F298BEF" w14:textId="77777777" w:rsidR="008C51C3" w:rsidRDefault="008C51C3" w:rsidP="00A7596C">
      <w:pPr>
        <w:rPr>
          <w:b/>
        </w:rPr>
      </w:pPr>
    </w:p>
    <w:p w14:paraId="27EA4803" w14:textId="77777777" w:rsidR="00F57E02" w:rsidRDefault="00A7596C" w:rsidP="00A7596C">
      <w:r>
        <w:t xml:space="preserve">If the tangent base vectors </w:t>
      </w:r>
      <w:r>
        <w:rPr>
          <w:b/>
        </w:rPr>
        <w:t>e</w:t>
      </w:r>
      <w:r>
        <w:rPr>
          <w:rStyle w:val="subscript"/>
        </w:rPr>
        <w:t xml:space="preserve">n </w:t>
      </w:r>
      <w:r>
        <w:t xml:space="preserve">are </w:t>
      </w:r>
      <w:r w:rsidRPr="00755467">
        <w:rPr>
          <w:b/>
        </w:rPr>
        <w:t>orthogonal</w:t>
      </w:r>
      <w:r>
        <w:t xml:space="preserve">, then clearly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rsidR="00F57E02">
        <w:t xml:space="preserve"> = </w:t>
      </w:r>
      <w:r>
        <w:t xml:space="preserve"> </w:t>
      </w:r>
      <w:r w:rsidR="00F57E02">
        <w:rPr>
          <w:b/>
        </w:rPr>
        <w:t>e</w:t>
      </w:r>
      <w:r w:rsidR="00F57E02">
        <w:rPr>
          <w:rStyle w:val="subscript"/>
        </w:rPr>
        <w:t>m</w:t>
      </w:r>
      <w:r w:rsidR="00F57E02">
        <w:t xml:space="preserve"> </w:t>
      </w:r>
      <w:r w:rsidR="00F57E02">
        <w:sym w:font="Symbol" w:char="F0B7"/>
      </w:r>
      <w:r w:rsidR="00F57E02">
        <w:t xml:space="preserve"> </w:t>
      </w:r>
      <w:r w:rsidR="00F57E02" w:rsidRPr="00946BB7">
        <w:rPr>
          <w:b/>
        </w:rPr>
        <w:t>e</w:t>
      </w:r>
      <w:r w:rsidR="00F57E02">
        <w:rPr>
          <w:rStyle w:val="subscript"/>
        </w:rPr>
        <w:t xml:space="preserve">n </w:t>
      </w:r>
      <w:r>
        <w:t xml:space="preserve">must be diagonal. </w:t>
      </w:r>
      <w:r w:rsidR="008C51C3">
        <w:t xml:space="preserve">In fact, </w:t>
      </w:r>
      <w:r w:rsidR="00F57E02">
        <w:t>based on (5.11.7), the covariant metric tensor must be</w:t>
      </w:r>
    </w:p>
    <w:p w14:paraId="61D95C0D" w14:textId="77777777" w:rsidR="00F57E02" w:rsidRDefault="00F57E02" w:rsidP="00A7596C"/>
    <w:p w14:paraId="6AAD4B11" w14:textId="77777777" w:rsidR="008C51C3" w:rsidRDefault="008C51C3" w:rsidP="00A7596C">
      <w:r>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mn</w:t>
      </w:r>
      <w:r>
        <w:t xml:space="preserve"> = h'</w:t>
      </w:r>
      <w:r>
        <w:rPr>
          <w:rStyle w:val="subscript"/>
        </w:rPr>
        <w:t>m</w:t>
      </w:r>
      <w:r>
        <w:rPr>
          <w:rStyle w:val="superscript"/>
        </w:rPr>
        <w:t>2</w:t>
      </w:r>
      <w:r>
        <w:t xml:space="preserve"> δ</w:t>
      </w:r>
      <w:r>
        <w:rPr>
          <w:rStyle w:val="subscript"/>
        </w:rPr>
        <w:t>m,n</w:t>
      </w:r>
      <w:r w:rsidR="00F57E02">
        <w:t xml:space="preserve"> . </w:t>
      </w:r>
    </w:p>
    <w:p w14:paraId="1525BE0B" w14:textId="77777777" w:rsidR="00F57E02" w:rsidRDefault="00F57E02" w:rsidP="00A7596C"/>
    <w:p w14:paraId="63F870EE" w14:textId="77777777" w:rsidR="00A7596C" w:rsidRDefault="00A7596C" w:rsidP="00A7596C">
      <w:r>
        <w:t>We claim that the contravariant metric tensor g'</w:t>
      </w:r>
      <w:r>
        <w:rPr>
          <w:rStyle w:val="subscript"/>
        </w:rPr>
        <w:t>nm</w:t>
      </w:r>
      <w:r>
        <w:t xml:space="preserve">  is then </w:t>
      </w:r>
      <w:r w:rsidRPr="00A7596C">
        <w:rPr>
          <w:i/>
        </w:rPr>
        <w:t>also</w:t>
      </w:r>
      <w:r>
        <w:t xml:space="preserve"> diagonal with diagonal elements</w:t>
      </w:r>
    </w:p>
    <w:p w14:paraId="4D11387F" w14:textId="77777777" w:rsidR="00A7596C" w:rsidRDefault="00A7596C" w:rsidP="00A7596C"/>
    <w:p w14:paraId="28B13867" w14:textId="77777777" w:rsidR="00A7596C" w:rsidRPr="00A7596C" w:rsidRDefault="00A7596C" w:rsidP="00A7596C">
      <w:r>
        <w:tab/>
        <w:t>g'</w:t>
      </w:r>
      <w:r>
        <w:rPr>
          <w:rStyle w:val="subscript"/>
        </w:rPr>
        <w:t>nn</w:t>
      </w:r>
      <w:r>
        <w:t xml:space="preserve">  = h'</w:t>
      </w:r>
      <w:r>
        <w:rPr>
          <w:rStyle w:val="subscript"/>
        </w:rPr>
        <w:t>n</w:t>
      </w:r>
      <w:r>
        <w:rPr>
          <w:rStyle w:val="superscript"/>
        </w:rPr>
        <w:t>-2</w:t>
      </w:r>
      <w:r>
        <w:t xml:space="preserve"> .</w:t>
      </w:r>
    </w:p>
    <w:p w14:paraId="31CDA036" w14:textId="77777777" w:rsidR="00A7596C" w:rsidRDefault="00A7596C" w:rsidP="00A7596C"/>
    <w:p w14:paraId="3887F476" w14:textId="77777777" w:rsidR="00A7596C" w:rsidRDefault="00A7596C" w:rsidP="00A7596C">
      <w:r>
        <w:t xml:space="preserve">To verify this claim, we confirm that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t xml:space="preserve">' g' = 1: </w:t>
      </w:r>
    </w:p>
    <w:p w14:paraId="52BA1939" w14:textId="77777777" w:rsidR="00A7596C" w:rsidRDefault="00A7596C" w:rsidP="00A7596C"/>
    <w:p w14:paraId="48668F0D" w14:textId="77777777" w:rsidR="00A7596C" w:rsidRDefault="00A7596C" w:rsidP="00A7596C">
      <w:r>
        <w:tab/>
      </w:r>
      <w:r w:rsidRPr="00A7596C">
        <w:t xml:space="preserve"> </w:t>
      </w:r>
      <w:r>
        <w:t>Σ</w:t>
      </w:r>
      <w:r>
        <w:rPr>
          <w:rStyle w:val="subscript"/>
        </w:rPr>
        <w:t xml:space="preserve">m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g'</w:t>
      </w:r>
      <w:r>
        <w:rPr>
          <w:rStyle w:val="subscript"/>
        </w:rPr>
        <w:t>mk</w:t>
      </w:r>
      <w:r>
        <w:t xml:space="preserve">  = Σ</w:t>
      </w:r>
      <w:r>
        <w:rPr>
          <w:rStyle w:val="subscript"/>
        </w:rPr>
        <w:t xml:space="preserve">m </w:t>
      </w:r>
      <w:r>
        <w:t>[δ</w:t>
      </w:r>
      <w:r>
        <w:rPr>
          <w:rStyle w:val="subscript"/>
        </w:rPr>
        <w:t>n,m</w:t>
      </w:r>
      <w:r>
        <w:t xml:space="preserve"> h'</w:t>
      </w:r>
      <w:r>
        <w:rPr>
          <w:rStyle w:val="subscript"/>
        </w:rPr>
        <w:t>m</w:t>
      </w:r>
      <w:r>
        <w:rPr>
          <w:rStyle w:val="superscript"/>
        </w:rPr>
        <w:t>2</w:t>
      </w:r>
      <w:r>
        <w:t>][δ</w:t>
      </w:r>
      <w:r>
        <w:rPr>
          <w:rStyle w:val="subscript"/>
        </w:rPr>
        <w:t>m,k</w:t>
      </w:r>
      <w:r>
        <w:t>h'</w:t>
      </w:r>
      <w:r>
        <w:rPr>
          <w:rStyle w:val="subscript"/>
        </w:rPr>
        <w:t>m</w:t>
      </w:r>
      <w:r>
        <w:rPr>
          <w:rStyle w:val="superscript"/>
        </w:rPr>
        <w:t>-2</w:t>
      </w:r>
      <w:r>
        <w:t>]</w:t>
      </w:r>
      <w:r>
        <w:rPr>
          <w:rStyle w:val="subscript"/>
        </w:rPr>
        <w:t xml:space="preserve"> </w:t>
      </w:r>
      <w:r>
        <w:t>= Σ</w:t>
      </w:r>
      <w:r>
        <w:rPr>
          <w:rStyle w:val="subscript"/>
        </w:rPr>
        <w:t>m</w:t>
      </w:r>
      <w:r>
        <w:t xml:space="preserve"> δ</w:t>
      </w:r>
      <w:r>
        <w:rPr>
          <w:rStyle w:val="subscript"/>
        </w:rPr>
        <w:t>n,m</w:t>
      </w:r>
      <w:r>
        <w:t>δ</w:t>
      </w:r>
      <w:r>
        <w:rPr>
          <w:rStyle w:val="subscript"/>
        </w:rPr>
        <w:t>m,k</w:t>
      </w:r>
      <w:r>
        <w:t xml:space="preserve"> = δ</w:t>
      </w:r>
      <w:r>
        <w:rPr>
          <w:rStyle w:val="subscript"/>
        </w:rPr>
        <w:t>n,k</w:t>
      </w:r>
      <w:r>
        <w:t xml:space="preserve">  = (1)</w:t>
      </w:r>
      <w:r>
        <w:rPr>
          <w:rStyle w:val="subscript"/>
        </w:rPr>
        <w:t>nk</w:t>
      </w:r>
    </w:p>
    <w:p w14:paraId="218ABC6B" w14:textId="77777777" w:rsidR="00A7596C" w:rsidRDefault="00A7596C" w:rsidP="00A7596C"/>
    <w:p w14:paraId="626B0E6A" w14:textId="77777777" w:rsidR="00755467" w:rsidRPr="00F57E02" w:rsidRDefault="00A7596C" w:rsidP="00A7596C">
      <w:r>
        <w:t xml:space="preserve">Since the inverse matrix is unique as long as det(g')≠0, </w:t>
      </w:r>
      <w:r w:rsidR="00F57E02">
        <w:t>g'</w:t>
      </w:r>
      <w:r w:rsidR="00F57E02">
        <w:rPr>
          <w:rStyle w:val="subscript"/>
        </w:rPr>
        <w:t>mk</w:t>
      </w:r>
      <w:r w:rsidR="00F57E02">
        <w:t xml:space="preserve"> = δ</w:t>
      </w:r>
      <w:r w:rsidR="00F57E02">
        <w:rPr>
          <w:rStyle w:val="subscript"/>
        </w:rPr>
        <w:t>m,k</w:t>
      </w:r>
      <w:r w:rsidR="00F57E02">
        <w:t>h'</w:t>
      </w:r>
      <w:r w:rsidR="00F57E02">
        <w:rPr>
          <w:rStyle w:val="subscript"/>
        </w:rPr>
        <w:t>m</w:t>
      </w:r>
      <w:r w:rsidR="00F57E02">
        <w:rPr>
          <w:rStyle w:val="superscript"/>
        </w:rPr>
        <w:t>-2</w:t>
      </w:r>
      <w:r w:rsidR="00F57E02">
        <w:t xml:space="preserve"> must be it! </w:t>
      </w:r>
    </w:p>
    <w:p w14:paraId="4014E587" w14:textId="77777777" w:rsidR="00F57E02" w:rsidRDefault="00F57E02" w:rsidP="00A7596C"/>
    <w:p w14:paraId="7CB650E5" w14:textId="77777777" w:rsidR="00A7596C" w:rsidRDefault="00755467" w:rsidP="00A7596C">
      <w:r>
        <w:t xml:space="preserve">We have then established this simple fact: </w:t>
      </w:r>
    </w:p>
    <w:p w14:paraId="794A4DC2" w14:textId="77777777" w:rsidR="00A7596C" w:rsidRDefault="00A7596C" w:rsidP="00A7596C"/>
    <w:p w14:paraId="32961353" w14:textId="77777777" w:rsidR="00755467" w:rsidRPr="003612B9" w:rsidRDefault="00755467" w:rsidP="00A7596C">
      <w:r>
        <w:tab/>
      </w:r>
      <w:r w:rsidR="00A7596C">
        <w:t xml:space="preserve">orthogonal coordinates </w:t>
      </w:r>
      <w:r>
        <w:tab/>
      </w:r>
      <w:r>
        <w:tab/>
      </w:r>
      <w:r>
        <w:sym w:font="Symbol" w:char="F0DB"/>
      </w:r>
      <w:r w:rsidR="00A7596C">
        <w:t xml:space="preserve"> </w:t>
      </w:r>
      <w:r w:rsidR="00A7596C">
        <w:tab/>
      </w:r>
      <w:r w:rsidR="00A7596C">
        <w:fldChar w:fldCharType="begin"/>
      </w:r>
      <w:r w:rsidR="00A7596C">
        <w:instrText xml:space="preserve"> EQ \O(g,\S\up0(</w:instrText>
      </w:r>
      <w:r w:rsidR="00A7596C" w:rsidRPr="002747C4">
        <w:rPr>
          <w:rFonts w:ascii="Aatrix OCR A Extended" w:hAnsi="Aatrix OCR A Extended"/>
        </w:rPr>
        <w:instrText>¯</w:instrText>
      </w:r>
      <w:r w:rsidR="00A7596C">
        <w:instrText>))</w:instrText>
      </w:r>
      <w:r w:rsidR="00A7596C">
        <w:fldChar w:fldCharType="end"/>
      </w:r>
      <w:r w:rsidR="00A7596C">
        <w:t>'</w:t>
      </w:r>
      <w:r w:rsidR="00605B55">
        <w:rPr>
          <w:rStyle w:val="subscript"/>
        </w:rPr>
        <w:t>mn</w:t>
      </w:r>
      <w:r w:rsidR="00A7596C">
        <w:t xml:space="preserve"> = </w:t>
      </w:r>
      <w:r w:rsidR="00605B55">
        <w:t>h'</w:t>
      </w:r>
      <w:r w:rsidR="00AE0799">
        <w:rPr>
          <w:rStyle w:val="subscript"/>
        </w:rPr>
        <w:t>m</w:t>
      </w:r>
      <w:r w:rsidR="00605B55">
        <w:rPr>
          <w:rStyle w:val="superscript"/>
        </w:rPr>
        <w:t xml:space="preserve">2 </w:t>
      </w:r>
      <w:r w:rsidR="00A7596C">
        <w:t>δ</w:t>
      </w:r>
      <w:r w:rsidR="00AE0799">
        <w:rPr>
          <w:rStyle w:val="subscript"/>
        </w:rPr>
        <w:t>m</w:t>
      </w:r>
      <w:r w:rsidR="00A7596C">
        <w:rPr>
          <w:rStyle w:val="subscript"/>
        </w:rPr>
        <w:t>,</w:t>
      </w:r>
      <w:r w:rsidR="00AE0799">
        <w:rPr>
          <w:rStyle w:val="subscript"/>
        </w:rPr>
        <w:t>n</w:t>
      </w:r>
      <w:r w:rsidR="00A7596C">
        <w:t xml:space="preserve"> </w:t>
      </w:r>
      <w:r w:rsidR="003612B9">
        <w:tab/>
        <w:t>covariant</w:t>
      </w:r>
    </w:p>
    <w:p w14:paraId="427016C4" w14:textId="77777777" w:rsidR="00A7596C" w:rsidRPr="00A7596C" w:rsidRDefault="00755467" w:rsidP="00755467">
      <w:pPr>
        <w:tabs>
          <w:tab w:val="left" w:pos="7200"/>
          <w:tab w:val="left" w:pos="7920"/>
          <w:tab w:val="right" w:pos="9270"/>
        </w:tabs>
      </w:pPr>
      <w:r>
        <w:tab/>
      </w:r>
      <w:r>
        <w:tab/>
      </w:r>
      <w:r>
        <w:tab/>
      </w:r>
      <w:r>
        <w:tab/>
      </w:r>
      <w:r>
        <w:tab/>
      </w:r>
      <w:r>
        <w:tab/>
      </w:r>
      <w:r>
        <w:tab/>
      </w:r>
      <w:r w:rsidR="00A7596C">
        <w:t>g'</w:t>
      </w:r>
      <w:r w:rsidR="00605B55">
        <w:rPr>
          <w:rStyle w:val="subscript"/>
        </w:rPr>
        <w:t>mn</w:t>
      </w:r>
      <w:r w:rsidR="00A7596C">
        <w:t xml:space="preserve"> = </w:t>
      </w:r>
      <w:r w:rsidR="00605B55">
        <w:t>h'</w:t>
      </w:r>
      <w:r w:rsidR="00AE0799">
        <w:rPr>
          <w:rStyle w:val="subscript"/>
        </w:rPr>
        <w:t>m</w:t>
      </w:r>
      <w:r w:rsidR="00605B55">
        <w:rPr>
          <w:rStyle w:val="superscript"/>
        </w:rPr>
        <w:t>-2</w:t>
      </w:r>
      <w:r w:rsidR="00A7596C">
        <w:t>δ</w:t>
      </w:r>
      <w:r w:rsidR="00AE0799">
        <w:rPr>
          <w:rStyle w:val="subscript"/>
        </w:rPr>
        <w:t>m</w:t>
      </w:r>
      <w:r w:rsidR="00A7596C">
        <w:rPr>
          <w:rStyle w:val="subscript"/>
        </w:rPr>
        <w:t>,</w:t>
      </w:r>
      <w:r w:rsidR="00AE0799">
        <w:rPr>
          <w:rStyle w:val="subscript"/>
        </w:rPr>
        <w:t>n</w:t>
      </w:r>
      <w:r w:rsidR="00A7596C">
        <w:tab/>
      </w:r>
      <w:r w:rsidR="00605B55">
        <w:tab/>
      </w:r>
      <w:r w:rsidR="003612B9">
        <w:t>contravariant</w:t>
      </w:r>
      <w:r w:rsidR="00AE0799">
        <w:t xml:space="preserve"> .</w:t>
      </w:r>
      <w:r w:rsidR="003612B9">
        <w:tab/>
      </w:r>
      <w:r w:rsidR="003612B9">
        <w:tab/>
      </w:r>
      <w:r>
        <w:t>(5.11.</w:t>
      </w:r>
      <w:r w:rsidR="003612B9">
        <w:t>8</w:t>
      </w:r>
      <w:r>
        <w:t>)</w:t>
      </w:r>
    </w:p>
    <w:p w14:paraId="61263F35" w14:textId="77777777" w:rsidR="00DA2452" w:rsidRDefault="00DA2452" w:rsidP="00DA2452"/>
    <w:p w14:paraId="1353C493" w14:textId="77777777" w:rsidR="00DA2452" w:rsidRDefault="00755467" w:rsidP="00DA2452">
      <w:r>
        <w:t>For an orthogonal coordinate system, a</w:t>
      </w:r>
      <w:r w:rsidR="00DA2452">
        <w:t xml:space="preserve">t any point </w:t>
      </w:r>
      <w:r w:rsidR="00DA2452" w:rsidRPr="00701638">
        <w:rPr>
          <w:b/>
        </w:rPr>
        <w:t>x</w:t>
      </w:r>
      <w:r w:rsidR="00DA2452">
        <w:t xml:space="preserve"> in x-space, the tangents </w:t>
      </w:r>
      <w:r w:rsidR="00DA2452" w:rsidRPr="00E51157">
        <w:rPr>
          <w:b/>
        </w:rPr>
        <w:t>e</w:t>
      </w:r>
      <w:r w:rsidR="00DA2452">
        <w:rPr>
          <w:rStyle w:val="subscript"/>
        </w:rPr>
        <w:t>n</w:t>
      </w:r>
      <w:r w:rsidR="00DA2452">
        <w:t xml:space="preserve"> to the N coordinate lines passing through that point are orthogonal. Most examples below will involve such systems, wit</w:t>
      </w:r>
      <w:r w:rsidR="00DA2452" w:rsidRPr="00077D51">
        <w:rPr>
          <w:color w:val="000000"/>
        </w:rPr>
        <w:t xml:space="preserve">h Appendix C </w:t>
      </w:r>
      <w:r w:rsidR="00DA2452">
        <w:t xml:space="preserve">providing a non-orthogonal example. </w:t>
      </w:r>
    </w:p>
    <w:p w14:paraId="0FA8F999" w14:textId="77777777" w:rsidR="003612B9" w:rsidRDefault="003612B9" w:rsidP="00DA2452"/>
    <w:p w14:paraId="607C0CEA" w14:textId="77777777" w:rsidR="003612B9" w:rsidRDefault="003612B9" w:rsidP="00DA2452">
      <w:r>
        <w:t>In the Standard Notation of Chapter 7, the above association becomes</w:t>
      </w:r>
    </w:p>
    <w:p w14:paraId="12085EE7" w14:textId="77777777" w:rsidR="003612B9" w:rsidRDefault="003612B9" w:rsidP="00DA2452"/>
    <w:p w14:paraId="662D7AFD" w14:textId="77777777" w:rsidR="003612B9" w:rsidRPr="003612B9" w:rsidRDefault="003612B9" w:rsidP="003612B9">
      <w:r>
        <w:tab/>
        <w:t xml:space="preserve">orthogonal coordinates </w:t>
      </w:r>
      <w:r>
        <w:tab/>
      </w:r>
      <w:r>
        <w:tab/>
      </w:r>
      <w:r>
        <w:sym w:font="Symbol" w:char="F0DB"/>
      </w:r>
      <w:r>
        <w:t xml:space="preserve"> </w:t>
      </w:r>
      <w:r>
        <w:tab/>
        <w:t>g'</w:t>
      </w:r>
      <w:r>
        <w:rPr>
          <w:rStyle w:val="subscript"/>
        </w:rPr>
        <w:t>mn</w:t>
      </w:r>
      <w:r>
        <w:t xml:space="preserve"> = h'</w:t>
      </w:r>
      <w:r w:rsidR="00AE0799">
        <w:rPr>
          <w:rStyle w:val="subscript"/>
        </w:rPr>
        <w:t>m</w:t>
      </w:r>
      <w:r>
        <w:rPr>
          <w:rStyle w:val="superscript"/>
        </w:rPr>
        <w:t xml:space="preserve">2 </w:t>
      </w:r>
      <w:r>
        <w:t>δ</w:t>
      </w:r>
      <w:r w:rsidR="00AE0799">
        <w:rPr>
          <w:rStyle w:val="subscript"/>
        </w:rPr>
        <w:t>m</w:t>
      </w:r>
      <w:r>
        <w:rPr>
          <w:rStyle w:val="subscript"/>
        </w:rPr>
        <w:t>,</w:t>
      </w:r>
      <w:r w:rsidR="00AE0799">
        <w:rPr>
          <w:rStyle w:val="subscript"/>
        </w:rPr>
        <w:t>n</w:t>
      </w:r>
      <w:r>
        <w:t xml:space="preserve"> </w:t>
      </w:r>
      <w:r>
        <w:tab/>
        <w:t>covariant</w:t>
      </w:r>
    </w:p>
    <w:p w14:paraId="79D42927" w14:textId="77777777" w:rsidR="003612B9" w:rsidRPr="00A7596C" w:rsidRDefault="003612B9" w:rsidP="003612B9">
      <w:pPr>
        <w:tabs>
          <w:tab w:val="left" w:pos="7200"/>
          <w:tab w:val="left" w:pos="7920"/>
          <w:tab w:val="right" w:pos="9270"/>
        </w:tabs>
      </w:pPr>
      <w:r>
        <w:tab/>
      </w:r>
      <w:r>
        <w:tab/>
      </w:r>
      <w:r>
        <w:tab/>
      </w:r>
      <w:r>
        <w:tab/>
      </w:r>
      <w:r>
        <w:tab/>
      </w:r>
      <w:r>
        <w:tab/>
      </w:r>
      <w:r>
        <w:tab/>
        <w:t>g'</w:t>
      </w:r>
      <w:r w:rsidRPr="003612B9">
        <w:rPr>
          <w:rStyle w:val="superscript"/>
        </w:rPr>
        <w:t>mn</w:t>
      </w:r>
      <w:r>
        <w:t xml:space="preserve"> = h'</w:t>
      </w:r>
      <w:r w:rsidR="00AE0799">
        <w:rPr>
          <w:rStyle w:val="subscript"/>
        </w:rPr>
        <w:t>m</w:t>
      </w:r>
      <w:r>
        <w:rPr>
          <w:rStyle w:val="superscript"/>
        </w:rPr>
        <w:t>-2</w:t>
      </w:r>
      <w:r>
        <w:t>δ</w:t>
      </w:r>
      <w:r w:rsidR="00AE0799">
        <w:rPr>
          <w:rStyle w:val="subscript"/>
        </w:rPr>
        <w:t>m</w:t>
      </w:r>
      <w:r>
        <w:rPr>
          <w:rStyle w:val="subscript"/>
        </w:rPr>
        <w:t>,</w:t>
      </w:r>
      <w:r w:rsidR="00AE0799">
        <w:rPr>
          <w:rStyle w:val="subscript"/>
        </w:rPr>
        <w:t>n</w:t>
      </w:r>
      <w:r>
        <w:tab/>
      </w:r>
      <w:r>
        <w:tab/>
        <w:t>contravariant</w:t>
      </w:r>
      <w:r w:rsidR="00AE0799">
        <w:t xml:space="preserve">  .</w:t>
      </w:r>
      <w:r>
        <w:tab/>
      </w:r>
      <w:r>
        <w:tab/>
        <w:t>(5.11.9)</w:t>
      </w:r>
    </w:p>
    <w:p w14:paraId="5B3BB6ED" w14:textId="77777777" w:rsidR="00C13B73" w:rsidRDefault="00C13B73" w:rsidP="00DA2452"/>
    <w:p w14:paraId="1CE58262" w14:textId="77777777" w:rsidR="004D06D4" w:rsidRDefault="00C13B73" w:rsidP="00DA2452">
      <w:r w:rsidRPr="00C13B73">
        <w:rPr>
          <w:i/>
        </w:rPr>
        <w:t>The reason</w:t>
      </w:r>
      <w:r>
        <w:t xml:space="preserve"> we put a prime on h'</w:t>
      </w:r>
      <w:r>
        <w:rPr>
          <w:rStyle w:val="subscript"/>
        </w:rPr>
        <w:t>n</w:t>
      </w:r>
      <w:r>
        <w:t xml:space="preserve"> is because it is associated with x'-space and its metric tensor g' in Picture A or B of Fig (1.11). </w:t>
      </w:r>
      <w:r w:rsidR="004D06D4">
        <w:t xml:space="preserve">The curvilinear coordinates are </w:t>
      </w:r>
      <w:r w:rsidR="004D06D4" w:rsidRPr="004D06D4">
        <w:rPr>
          <w:b/>
        </w:rPr>
        <w:t>x</w:t>
      </w:r>
      <w:r w:rsidR="004D06D4">
        <w:t>'.</w:t>
      </w:r>
    </w:p>
    <w:p w14:paraId="2BC7ACBD" w14:textId="77777777" w:rsidR="004D06D4" w:rsidRDefault="004D06D4" w:rsidP="00DA2452">
      <w:r>
        <w:tab/>
        <w:t>When working with Picture C</w:t>
      </w:r>
      <w:r w:rsidR="00C13B73">
        <w:t xml:space="preserve">, </w:t>
      </w:r>
      <w:r>
        <w:t xml:space="preserve">however, </w:t>
      </w:r>
      <w:r w:rsidR="00C13B73">
        <w:t>we would call this scale factor h</w:t>
      </w:r>
      <w:r w:rsidR="00C13B73">
        <w:rPr>
          <w:rStyle w:val="subscript"/>
        </w:rPr>
        <w:t>n</w:t>
      </w:r>
      <w:r>
        <w:t xml:space="preserve"> because it is then associated with the metric tensor g and x-space. In Picture C, the curvilinear coordinates are </w:t>
      </w:r>
      <w:r w:rsidRPr="004D06D4">
        <w:rPr>
          <w:b/>
        </w:rPr>
        <w:t>x</w:t>
      </w:r>
      <w:r>
        <w:t xml:space="preserve">. </w:t>
      </w:r>
    </w:p>
    <w:p w14:paraId="263A9EE9" w14:textId="77777777" w:rsidR="00C13B73" w:rsidRDefault="00C13B73" w:rsidP="00DA2452"/>
    <w:p w14:paraId="31EF18BA" w14:textId="77777777" w:rsidR="00C13B73" w:rsidRDefault="00C13B73" w:rsidP="00DA2452">
      <w:r>
        <w:pict>
          <v:shape id="_x0000_i1050" type="#_x0000_t75" style="width:468pt;height:72.75pt">
            <v:imagedata r:id="rId38" o:title=""/>
          </v:shape>
        </w:pict>
      </w:r>
    </w:p>
    <w:p w14:paraId="3C94675F" w14:textId="77777777" w:rsidR="003612B9" w:rsidRDefault="003612B9" w:rsidP="00DA2452"/>
    <w:p w14:paraId="244E6C26" w14:textId="77777777" w:rsidR="003612B9" w:rsidRPr="003612B9" w:rsidRDefault="003612B9" w:rsidP="00DA2452">
      <w:r>
        <w:t>In other Pictures, the curvilinear "space on the left" might be called ξ-space, and since this does not carry a prime, again one would write h</w:t>
      </w:r>
      <w:r>
        <w:rPr>
          <w:rStyle w:val="subscript"/>
        </w:rPr>
        <w:t>n</w:t>
      </w:r>
      <w:r>
        <w:t xml:space="preserve">. </w:t>
      </w:r>
    </w:p>
    <w:p w14:paraId="6F97AFF7" w14:textId="77777777" w:rsidR="00DA2452" w:rsidRDefault="00DA2452" w:rsidP="00DA2452">
      <w:pPr>
        <w:rPr>
          <w:rStyle w:val="subscript"/>
        </w:rPr>
      </w:pPr>
    </w:p>
    <w:p w14:paraId="29467F7B" w14:textId="77777777" w:rsidR="00DA2452" w:rsidRDefault="00077D51" w:rsidP="00DA2452">
      <w:r w:rsidRPr="00077D51">
        <w:rPr>
          <w:color w:val="000000"/>
        </w:rPr>
        <w:t>Section 5.5</w:t>
      </w:r>
      <w:r w:rsidR="00DA2452" w:rsidRPr="00077D51">
        <w:rPr>
          <w:color w:val="000000"/>
        </w:rPr>
        <w:t xml:space="preserve"> </w:t>
      </w:r>
      <w:r w:rsidR="00DA2452">
        <w:t xml:space="preserve">above showed that </w:t>
      </w:r>
      <w:r w:rsidR="00DA2452">
        <w:rPr>
          <w:color w:val="000000"/>
        </w:rPr>
        <w:fldChar w:fldCharType="begin"/>
      </w:r>
      <w:r w:rsidR="00DA2452">
        <w:rPr>
          <w:color w:val="000000"/>
        </w:rPr>
        <w:instrText xml:space="preserve"> EQ \O(g,\S\up0(</w:instrText>
      </w:r>
      <w:r w:rsidR="00DA2452" w:rsidRPr="002747C4">
        <w:rPr>
          <w:rFonts w:ascii="Aatrix OCR A Extended" w:hAnsi="Aatrix OCR A Extended"/>
          <w:color w:val="000000"/>
        </w:rPr>
        <w:instrText>¯</w:instrText>
      </w:r>
      <w:r w:rsidR="00DA2452">
        <w:rPr>
          <w:color w:val="000000"/>
        </w:rPr>
        <w:instrText>))</w:instrText>
      </w:r>
      <w:r w:rsidR="00DA2452">
        <w:rPr>
          <w:color w:val="000000"/>
        </w:rPr>
        <w:fldChar w:fldCharType="end"/>
      </w:r>
      <w:r w:rsidR="00DA2452">
        <w:t>'</w:t>
      </w:r>
      <w:r w:rsidR="00DA2452">
        <w:rPr>
          <w:rStyle w:val="subscript"/>
        </w:rPr>
        <w:t>nn</w:t>
      </w:r>
      <w:r w:rsidR="00DA2452">
        <w:t xml:space="preserve"> ≥ 0 when x-space is Cartesian. This is the usual case for the curvilinear coordinates application, and so in this case the scale factors h'</w:t>
      </w:r>
      <w:r w:rsidR="00DA2452">
        <w:rPr>
          <w:rStyle w:val="subscript"/>
        </w:rPr>
        <w:t>n</w:t>
      </w:r>
      <w:r w:rsidR="00DA2452">
        <w:t xml:space="preserve"> are always real and positive. </w:t>
      </w:r>
    </w:p>
    <w:p w14:paraId="10956921" w14:textId="77777777" w:rsidR="004D06D4" w:rsidRDefault="004D06D4" w:rsidP="00DA2452"/>
    <w:p w14:paraId="4EEEC97D" w14:textId="77777777" w:rsidR="004D06D4" w:rsidRPr="00DB7076" w:rsidRDefault="004D06D4" w:rsidP="00DA2452">
      <w:r w:rsidRPr="00DB7076">
        <w:rPr>
          <w:u w:val="single"/>
        </w:rPr>
        <w:t>Note 1</w:t>
      </w:r>
      <w:r>
        <w:t xml:space="preserve">. Different authors use different symbols for scale factors. For example, </w:t>
      </w:r>
      <w:r w:rsidR="00DB7076">
        <w:t>Margenau and Murphy refer to them as the Q</w:t>
      </w:r>
      <w:r w:rsidR="00DB7076">
        <w:rPr>
          <w:rStyle w:val="subscript"/>
        </w:rPr>
        <w:t>n</w:t>
      </w:r>
      <w:r w:rsidR="00DB7076">
        <w:t>. Morse and Feshbach and most modern works use h</w:t>
      </w:r>
      <w:r w:rsidR="00DB7076">
        <w:rPr>
          <w:rStyle w:val="subscript"/>
        </w:rPr>
        <w:t>n</w:t>
      </w:r>
      <w:r w:rsidR="00DB7076">
        <w:t xml:space="preserve">. They never use a prime, because they always </w:t>
      </w:r>
      <w:r w:rsidR="003A3F20">
        <w:t xml:space="preserve">use Picture C or </w:t>
      </w:r>
      <w:r w:rsidR="00605B55">
        <w:t>equivalent</w:t>
      </w:r>
      <w:r w:rsidR="003A3F20">
        <w:t xml:space="preserve"> where </w:t>
      </w:r>
      <w:r w:rsidR="003A3F20" w:rsidRPr="003A3F20">
        <w:rPr>
          <w:b/>
        </w:rPr>
        <w:t>x</w:t>
      </w:r>
      <w:r w:rsidR="003A3F20">
        <w:t xml:space="preserve"> is the curv</w:t>
      </w:r>
      <w:r w:rsidR="00AE0799">
        <w:t>i</w:t>
      </w:r>
      <w:r w:rsidR="003A3F20">
        <w:t xml:space="preserve">linear coordinate. </w:t>
      </w:r>
    </w:p>
    <w:p w14:paraId="39B4AA96" w14:textId="77777777" w:rsidR="00DA2452" w:rsidRDefault="00DA2452" w:rsidP="00DA2452"/>
    <w:p w14:paraId="6300FEBA" w14:textId="77777777" w:rsidR="00DA2452" w:rsidRPr="00424EE6" w:rsidRDefault="00DA2452" w:rsidP="00DA2452">
      <w:r w:rsidRPr="00424EE6">
        <w:rPr>
          <w:u w:val="single"/>
        </w:rPr>
        <w:t>Note</w:t>
      </w:r>
      <w:r w:rsidR="003A3F20">
        <w:rPr>
          <w:u w:val="single"/>
        </w:rPr>
        <w:t xml:space="preserve"> 2</w:t>
      </w:r>
      <w:r>
        <w:t>: Some authors refer to the scale factors h'</w:t>
      </w:r>
      <w:r>
        <w:rPr>
          <w:rStyle w:val="subscript"/>
        </w:rPr>
        <w:t>n</w:t>
      </w:r>
      <w:r>
        <w:t xml:space="preserve"> as the </w:t>
      </w:r>
      <w:r w:rsidRPr="00424EE6">
        <w:rPr>
          <w:b/>
        </w:rPr>
        <w:t>Lamé coefficients</w:t>
      </w:r>
      <w:r>
        <w:t>, while other authors refer to R</w:t>
      </w:r>
      <w:r>
        <w:rPr>
          <w:rStyle w:val="subscript"/>
        </w:rPr>
        <w:t>ij</w:t>
      </w:r>
      <w:r>
        <w:t xml:space="preserve"> as the Lamé coefficients which they call h</w:t>
      </w:r>
      <w:r>
        <w:rPr>
          <w:rStyle w:val="subscript"/>
        </w:rPr>
        <w:t>ji</w:t>
      </w:r>
      <w:r>
        <w:t>. (Lame</w:t>
      </w:r>
      <w:r w:rsidR="00857F84">
        <w:t>, for PDF search with no accent mark</w:t>
      </w:r>
      <w:r>
        <w:t>)</w:t>
      </w:r>
    </w:p>
    <w:p w14:paraId="3839154A" w14:textId="77777777" w:rsidR="00DA2452" w:rsidRPr="00CA26B9" w:rsidRDefault="00DA2452" w:rsidP="00DA2452"/>
    <w:p w14:paraId="00F28B0F" w14:textId="77777777" w:rsidR="00DA2452" w:rsidRPr="00D3043A" w:rsidRDefault="009B3C3D" w:rsidP="00D3043A">
      <w:pPr>
        <w:pStyle w:val="Heading3"/>
      </w:pPr>
      <w:r>
        <w:br w:type="page"/>
      </w:r>
      <w:bookmarkStart w:id="49" w:name="_Toc451452946"/>
      <w:r w:rsidR="007F48FF">
        <w:t>5.12</w:t>
      </w:r>
      <w:r w:rsidR="00D3043A" w:rsidRPr="00D3043A">
        <w:t xml:space="preserve"> The Jacobian J</w:t>
      </w:r>
      <w:bookmarkEnd w:id="49"/>
    </w:p>
    <w:p w14:paraId="73CD6363" w14:textId="77777777" w:rsidR="00D3043A" w:rsidRDefault="00D3043A" w:rsidP="00DA2452"/>
    <w:p w14:paraId="296ABBDD" w14:textId="77777777" w:rsidR="00DA2452" w:rsidRDefault="00DA2452" w:rsidP="00DA2452">
      <w:r>
        <w:t>The context of Picture A continues,</w:t>
      </w:r>
      <w:r w:rsidR="00081A86">
        <w:t xml:space="preserve"> </w:t>
      </w:r>
    </w:p>
    <w:p w14:paraId="7EB5C5B4" w14:textId="77777777" w:rsidR="00DA2452" w:rsidRDefault="00DA2452" w:rsidP="00DA2452"/>
    <w:p w14:paraId="1E6E81FB" w14:textId="77777777" w:rsidR="00DA2452" w:rsidRDefault="00D00781" w:rsidP="00804642">
      <w:pPr>
        <w:tabs>
          <w:tab w:val="left" w:pos="7200"/>
          <w:tab w:val="left" w:pos="7920"/>
          <w:tab w:val="right" w:pos="9270"/>
        </w:tabs>
      </w:pPr>
      <w:r>
        <w:tab/>
      </w:r>
      <w:r>
        <w:tab/>
      </w:r>
      <w:r>
        <w:tab/>
      </w:r>
      <w:r>
        <w:tab/>
      </w:r>
      <w:r>
        <w:pict>
          <v:shape id="_x0000_i1051" type="#_x0000_t75" style="width:223.5pt;height:70.5pt">
            <v:imagedata r:id="rId19" o:title=""/>
          </v:shape>
        </w:pict>
      </w:r>
      <w:r w:rsidR="00804642">
        <w:tab/>
      </w:r>
      <w:r w:rsidR="00804642">
        <w:tab/>
      </w:r>
      <w:r>
        <w:tab/>
      </w:r>
      <w:r w:rsidR="00804642">
        <w:t>(5.12.1)</w:t>
      </w:r>
    </w:p>
    <w:p w14:paraId="107D29C4" w14:textId="77777777" w:rsidR="00804642" w:rsidRDefault="00804642" w:rsidP="00804642">
      <w:pPr>
        <w:tabs>
          <w:tab w:val="left" w:pos="7200"/>
          <w:tab w:val="left" w:pos="7920"/>
          <w:tab w:val="right" w:pos="9270"/>
        </w:tabs>
      </w:pPr>
    </w:p>
    <w:p w14:paraId="2CB804CB" w14:textId="77777777" w:rsidR="00DA2452" w:rsidRDefault="00DA2452" w:rsidP="00DA2452">
      <w:r>
        <w:t>First of all, note that since RS = 1,</w:t>
      </w:r>
    </w:p>
    <w:p w14:paraId="2A9CA941" w14:textId="77777777" w:rsidR="00DA2452" w:rsidRDefault="00DA2452" w:rsidP="00DA2452"/>
    <w:p w14:paraId="5715DD5B" w14:textId="77777777" w:rsidR="00DA2452" w:rsidRPr="00FA1604" w:rsidRDefault="00DA2452" w:rsidP="00FA1604">
      <w:pPr>
        <w:tabs>
          <w:tab w:val="left" w:pos="7200"/>
          <w:tab w:val="left" w:pos="7920"/>
          <w:tab w:val="right" w:pos="9270"/>
        </w:tabs>
      </w:pPr>
      <w:r>
        <w:tab/>
        <w:t>det(S) = 1/det(R)</w:t>
      </w:r>
      <w:r w:rsidR="00352F9A">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12.2</w:t>
      </w:r>
      <w:r w:rsidR="00FA1604">
        <w:t>)</w:t>
      </w:r>
    </w:p>
    <w:p w14:paraId="7CD9D57B" w14:textId="77777777" w:rsidR="00352F9A" w:rsidRDefault="00352F9A" w:rsidP="00DA2452"/>
    <w:p w14:paraId="4BDFBF54" w14:textId="77777777" w:rsidR="00352F9A" w:rsidRPr="00857F84" w:rsidRDefault="00352F9A" w:rsidP="00DA2452">
      <w:r>
        <w:t>Recall from</w:t>
      </w:r>
      <w:r w:rsidRPr="00857F84">
        <w:rPr>
          <w:color w:val="000000"/>
        </w:rPr>
        <w:t xml:space="preserve"> </w:t>
      </w:r>
      <w:r w:rsidR="00857F84" w:rsidRPr="00857F84">
        <w:rPr>
          <w:color w:val="000000"/>
        </w:rPr>
        <w:t>(2.1.6)</w:t>
      </w:r>
      <w:r w:rsidRPr="00857F84">
        <w:rPr>
          <w:color w:val="000000"/>
        </w:rPr>
        <w:t xml:space="preserve"> o</w:t>
      </w:r>
      <w:r>
        <w:t xml:space="preserve">ur definitions </w:t>
      </w:r>
      <w:r w:rsidR="00857F84">
        <w:t>of R</w:t>
      </w:r>
      <w:r w:rsidR="00857F84">
        <w:rPr>
          <w:rStyle w:val="subscript"/>
        </w:rPr>
        <w:t>ik</w:t>
      </w:r>
      <w:r w:rsidR="00857F84">
        <w:t xml:space="preserve"> and S</w:t>
      </w:r>
      <w:r w:rsidR="00857F84">
        <w:rPr>
          <w:rStyle w:val="subscript"/>
        </w:rPr>
        <w:t>ik</w:t>
      </w:r>
      <w:r w:rsidR="00857F84">
        <w:t xml:space="preserve"> : </w:t>
      </w:r>
    </w:p>
    <w:p w14:paraId="61BBC5DE" w14:textId="77777777" w:rsidR="00352F9A" w:rsidRDefault="00352F9A" w:rsidP="00DA2452"/>
    <w:p w14:paraId="7BA2B301" w14:textId="77777777" w:rsidR="00352F9A" w:rsidRDefault="00352F9A" w:rsidP="00DA2452">
      <w:r>
        <w:tab/>
        <w:t>R</w:t>
      </w:r>
      <w:r>
        <w:rPr>
          <w:rStyle w:val="subscript"/>
        </w:rPr>
        <w:t>ik</w:t>
      </w:r>
      <w:r>
        <w:t>(</w:t>
      </w:r>
      <w:r w:rsidRPr="00C4155B">
        <w:rPr>
          <w:b/>
        </w:rPr>
        <w:t>x</w:t>
      </w:r>
      <w:r>
        <w:t>) = (∂x'</w:t>
      </w:r>
      <w:r>
        <w:rPr>
          <w:rStyle w:val="subscript"/>
        </w:rPr>
        <w:t>i</w:t>
      </w:r>
      <w:r>
        <w:t>/∂x</w:t>
      </w:r>
      <w:r>
        <w:rPr>
          <w:rStyle w:val="subscript"/>
        </w:rPr>
        <w:t>k</w:t>
      </w:r>
      <w:r>
        <w:t xml:space="preserve">) is called the </w:t>
      </w:r>
      <w:r w:rsidRPr="00352F9A">
        <w:t>Jacobian matrix</w:t>
      </w:r>
      <w:r>
        <w:t xml:space="preserve"> for the transformation </w:t>
      </w:r>
      <w:r w:rsidRPr="00390434">
        <w:rPr>
          <w:b/>
        </w:rPr>
        <w:t>x</w:t>
      </w:r>
      <w:r>
        <w:t xml:space="preserve">' = </w:t>
      </w:r>
      <w:r w:rsidRPr="00390434">
        <w:rPr>
          <w:b/>
        </w:rPr>
        <w:t>F</w:t>
      </w:r>
      <w:r>
        <w:t>(</w:t>
      </w:r>
      <w:r w:rsidRPr="00376F01">
        <w:rPr>
          <w:b/>
        </w:rPr>
        <w:t>x</w:t>
      </w:r>
      <w:r>
        <w:t>)</w:t>
      </w:r>
    </w:p>
    <w:p w14:paraId="2BBA3A01" w14:textId="77777777" w:rsidR="00352F9A" w:rsidRDefault="00352F9A" w:rsidP="00FA1604">
      <w:pPr>
        <w:tabs>
          <w:tab w:val="left" w:pos="7200"/>
          <w:tab w:val="left" w:pos="7920"/>
          <w:tab w:val="right" w:pos="9270"/>
        </w:tabs>
      </w:pPr>
      <w:r>
        <w:tab/>
        <w:t>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w:t>
      </w:r>
      <w:r w:rsidR="00FA1604">
        <w:tab/>
        <w:t>(5.</w:t>
      </w:r>
      <w:r w:rsidR="00804642">
        <w:t>12.3</w:t>
      </w:r>
      <w:r w:rsidR="00FA1604">
        <w:t>)</w:t>
      </w:r>
    </w:p>
    <w:p w14:paraId="22500FF5" w14:textId="77777777" w:rsidR="00352F9A" w:rsidRDefault="00352F9A" w:rsidP="00DA2452"/>
    <w:p w14:paraId="7480EA70" w14:textId="77777777" w:rsidR="00352F9A" w:rsidRDefault="00352F9A" w:rsidP="00DA2452">
      <w:r>
        <w:t>There are two Jacobian matrices here, which are inverses of each other since RS = 1, and for each of these matrices we could define "a Jacobian" as the determinant of that matrix:</w:t>
      </w:r>
    </w:p>
    <w:p w14:paraId="10AED2FC" w14:textId="77777777" w:rsidR="00352F9A" w:rsidRDefault="00352F9A" w:rsidP="00DA2452"/>
    <w:p w14:paraId="1DE0D09C" w14:textId="77777777" w:rsidR="00352F9A" w:rsidRPr="00352F9A" w:rsidRDefault="00352F9A" w:rsidP="00DA2452">
      <w:r>
        <w:tab/>
        <w:t>J(</w:t>
      </w:r>
      <w:r w:rsidRPr="00352F9A">
        <w:rPr>
          <w:b/>
        </w:rPr>
        <w:t>F</w:t>
      </w:r>
      <w:r w:rsidR="00D00781">
        <w:t xml:space="preserve">)     </w:t>
      </w:r>
      <w:r>
        <w:t>= det(R)</w:t>
      </w:r>
      <w:r>
        <w:tab/>
      </w:r>
      <w:r>
        <w:tab/>
      </w:r>
      <w:r>
        <w:tab/>
        <w:t>1/ J(</w:t>
      </w:r>
      <w:r w:rsidRPr="00352F9A">
        <w:rPr>
          <w:b/>
        </w:rPr>
        <w:t>F</w:t>
      </w:r>
      <w:r>
        <w:t>)  = 1/det(R) = det(S) =  J(</w:t>
      </w:r>
      <w:r w:rsidRPr="00352F9A">
        <w:rPr>
          <w:b/>
        </w:rPr>
        <w:t>F</w:t>
      </w:r>
      <w:r>
        <w:rPr>
          <w:rStyle w:val="superscript"/>
        </w:rPr>
        <w:t>-1</w:t>
      </w:r>
      <w:r>
        <w:t>)</w:t>
      </w:r>
      <w:r>
        <w:tab/>
      </w:r>
    </w:p>
    <w:p w14:paraId="54AFB9F3" w14:textId="77777777" w:rsidR="00352F9A" w:rsidRPr="00FA1604" w:rsidRDefault="00352F9A" w:rsidP="00FA1604">
      <w:pPr>
        <w:tabs>
          <w:tab w:val="left" w:pos="7200"/>
          <w:tab w:val="left" w:pos="7920"/>
          <w:tab w:val="right" w:pos="9270"/>
        </w:tabs>
      </w:pPr>
      <w:r>
        <w:tab/>
        <w:t>J(</w:t>
      </w:r>
      <w:r w:rsidRPr="00352F9A">
        <w:rPr>
          <w:b/>
        </w:rPr>
        <w:t>F</w:t>
      </w:r>
      <w:r>
        <w:rPr>
          <w:rStyle w:val="superscript"/>
        </w:rPr>
        <w:t>-1</w:t>
      </w:r>
      <w:r>
        <w:t>)  = det(S)</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12.4</w:t>
      </w:r>
      <w:r w:rsidR="00FA1604">
        <w:t>)</w:t>
      </w:r>
    </w:p>
    <w:p w14:paraId="747D91D7" w14:textId="77777777" w:rsidR="00352F9A" w:rsidRDefault="00352F9A" w:rsidP="00DA2452"/>
    <w:p w14:paraId="1050DAE5" w14:textId="77777777" w:rsidR="00352F9A" w:rsidRPr="00352F9A" w:rsidRDefault="00352F9A" w:rsidP="00DA2452">
      <w:r>
        <w:t xml:space="preserve">Because our major interest is in curvilinear coordinates </w:t>
      </w:r>
      <w:r w:rsidRPr="00352F9A">
        <w:rPr>
          <w:b/>
        </w:rPr>
        <w:t>x</w:t>
      </w:r>
      <w:r>
        <w:t xml:space="preserve">', and because curvilinear coordinates are almost always defined by equations of the inverse form  </w:t>
      </w:r>
      <w:r w:rsidRPr="00376F01">
        <w:rPr>
          <w:b/>
        </w:rPr>
        <w:t>x</w:t>
      </w:r>
      <w:r>
        <w:t xml:space="preserve"> = </w:t>
      </w:r>
      <w:r w:rsidRPr="00390434">
        <w:rPr>
          <w:b/>
        </w:rPr>
        <w:t>F</w:t>
      </w:r>
      <w:r>
        <w:rPr>
          <w:rStyle w:val="superscript"/>
        </w:rPr>
        <w:t>-1</w:t>
      </w:r>
      <w:r>
        <w:t>(</w:t>
      </w:r>
      <w:r w:rsidRPr="00376F01">
        <w:rPr>
          <w:b/>
        </w:rPr>
        <w:t>x</w:t>
      </w:r>
      <w:r w:rsidR="00857F84">
        <w:t xml:space="preserve">') </w:t>
      </w:r>
      <w:r>
        <w:t xml:space="preserve">such as the following for polar coordinates, </w:t>
      </w:r>
    </w:p>
    <w:p w14:paraId="08EA4B5A" w14:textId="77777777" w:rsidR="00352F9A" w:rsidRDefault="00352F9A" w:rsidP="00DA2452"/>
    <w:p w14:paraId="1F596C1A" w14:textId="77777777" w:rsidR="00352F9A" w:rsidRPr="00804642" w:rsidRDefault="00352F9A" w:rsidP="00DA2452">
      <w:r>
        <w:tab/>
        <w:t>x = rcosθ</w:t>
      </w:r>
      <w:r>
        <w:tab/>
      </w:r>
      <w:r>
        <w:tab/>
      </w:r>
      <w:r>
        <w:tab/>
      </w:r>
      <w:r w:rsidRPr="00376F01">
        <w:rPr>
          <w:b/>
        </w:rPr>
        <w:t>x</w:t>
      </w:r>
      <w:r>
        <w:t xml:space="preserve"> = </w:t>
      </w:r>
      <w:r w:rsidRPr="00390434">
        <w:rPr>
          <w:b/>
        </w:rPr>
        <w:t>F</w:t>
      </w:r>
      <w:r>
        <w:rPr>
          <w:rStyle w:val="superscript"/>
        </w:rPr>
        <w:t>-1</w:t>
      </w:r>
      <w:r>
        <w:t>(</w:t>
      </w:r>
      <w:r w:rsidRPr="00376F01">
        <w:rPr>
          <w:b/>
        </w:rPr>
        <w:t>x</w:t>
      </w:r>
      <w:r>
        <w:t>')</w:t>
      </w:r>
      <w:r w:rsidR="00804642">
        <w:tab/>
      </w:r>
      <w:r w:rsidR="00804642">
        <w:tab/>
      </w:r>
      <w:r w:rsidR="00804642">
        <w:tab/>
      </w:r>
      <w:r w:rsidR="00804642">
        <w:tab/>
      </w:r>
      <w:r w:rsidR="00804642">
        <w:tab/>
      </w:r>
      <w:r w:rsidR="00804642">
        <w:tab/>
      </w:r>
      <w:r w:rsidR="00804642">
        <w:tab/>
        <w:t>(5.12.5)</w:t>
      </w:r>
    </w:p>
    <w:p w14:paraId="4494E1F5" w14:textId="77777777" w:rsidR="00352F9A" w:rsidRDefault="00352F9A" w:rsidP="00DA2452">
      <w:r>
        <w:tab/>
        <w:t xml:space="preserve">y = rsinθ, </w:t>
      </w:r>
      <w:r>
        <w:tab/>
      </w:r>
      <w:r>
        <w:tab/>
      </w:r>
      <w:r>
        <w:tab/>
      </w:r>
    </w:p>
    <w:p w14:paraId="1EAD5CE8" w14:textId="77777777" w:rsidR="00352F9A" w:rsidRDefault="00352F9A" w:rsidP="00DA2452"/>
    <w:p w14:paraId="7BD1EF25" w14:textId="77777777" w:rsidR="00352F9A" w:rsidRDefault="00352F9A" w:rsidP="00352F9A">
      <w:r>
        <w:t>we shall officially define "</w:t>
      </w:r>
      <w:r w:rsidRPr="00352F9A">
        <w:rPr>
          <w:i/>
        </w:rPr>
        <w:t>the</w:t>
      </w:r>
      <w:r>
        <w:t xml:space="preserve"> Jacobian" to be J = J(F</w:t>
      </w:r>
      <w:r>
        <w:rPr>
          <w:rStyle w:val="superscript"/>
        </w:rPr>
        <w:t>-1</w:t>
      </w:r>
      <w:r>
        <w:t xml:space="preserve">). So, </w:t>
      </w:r>
    </w:p>
    <w:p w14:paraId="3FD0477E" w14:textId="77777777" w:rsidR="00352F9A" w:rsidRDefault="00352F9A" w:rsidP="00352F9A"/>
    <w:p w14:paraId="345379BA" w14:textId="77777777" w:rsidR="00352F9A" w:rsidRPr="00FA1604" w:rsidRDefault="00352F9A" w:rsidP="00FA1604">
      <w:pPr>
        <w:tabs>
          <w:tab w:val="left" w:pos="7200"/>
          <w:tab w:val="left" w:pos="7920"/>
          <w:tab w:val="right" w:pos="9270"/>
        </w:tabs>
      </w:pPr>
      <w:r>
        <w:tab/>
        <w:t>the Jacobian ≡ J(</w:t>
      </w:r>
      <w:r w:rsidRPr="00352F9A">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r w:rsidR="00857F84">
        <w:t xml:space="preserve"> .</w:t>
      </w:r>
      <w:r w:rsidR="00857F84">
        <w:tab/>
      </w:r>
      <w:r w:rsidR="00FA1604">
        <w:t>(5.</w:t>
      </w:r>
      <w:r w:rsidR="00804642">
        <w:t>12.6</w:t>
      </w:r>
      <w:r w:rsidR="00FA1604">
        <w:t>)</w:t>
      </w:r>
    </w:p>
    <w:p w14:paraId="01719CF5" w14:textId="77777777" w:rsidR="00DA2452" w:rsidRDefault="00DA2452" w:rsidP="00DA2452"/>
    <w:p w14:paraId="7E9F01F2" w14:textId="77777777" w:rsidR="00DA2452" w:rsidRDefault="00DA2452" w:rsidP="00DA2452">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351AA1CB" w14:textId="77777777" w:rsidR="00DA2452" w:rsidRDefault="00DA2452" w:rsidP="00DA2452"/>
    <w:p w14:paraId="59BDB7F2" w14:textId="77777777" w:rsidR="00DA2452" w:rsidRPr="006B61F9" w:rsidRDefault="00DA2452" w:rsidP="00DA2452">
      <w:pPr>
        <w:rPr>
          <w:color w:val="000000"/>
        </w:rPr>
      </w:pPr>
      <w:r w:rsidRPr="006B61F9">
        <w:rPr>
          <w:color w:val="000000"/>
          <w:u w:val="single"/>
        </w:rPr>
        <w:t>Note 2:</w:t>
      </w:r>
      <w:r w:rsidRPr="006B61F9">
        <w:rPr>
          <w:color w:val="000000"/>
        </w:rPr>
        <w:t xml:space="preserve"> An alternative notation used by some authors is this</w:t>
      </w:r>
    </w:p>
    <w:p w14:paraId="5E469887" w14:textId="77777777" w:rsidR="00DA2452" w:rsidRPr="006B61F9" w:rsidRDefault="00DA2452" w:rsidP="00DA2452">
      <w:pPr>
        <w:rPr>
          <w:color w:val="000000"/>
        </w:rPr>
      </w:pPr>
    </w:p>
    <w:p w14:paraId="5556562C" w14:textId="77777777" w:rsidR="00DA2452" w:rsidRPr="00FA1604" w:rsidRDefault="00DA2452" w:rsidP="00FA1604">
      <w:pPr>
        <w:tabs>
          <w:tab w:val="left" w:pos="7200"/>
          <w:tab w:val="left" w:pos="7920"/>
          <w:tab w:val="right" w:pos="9270"/>
        </w:tabs>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rsidR="00FA1604">
        <w:tab/>
      </w:r>
      <w:r w:rsidR="00FA1604">
        <w:tab/>
      </w:r>
      <w:r w:rsidR="00FA1604">
        <w:tab/>
      </w:r>
      <w:r w:rsidR="00FA1604">
        <w:tab/>
      </w:r>
      <w:r w:rsidR="00FA1604">
        <w:tab/>
      </w:r>
      <w:r w:rsidR="00FA1604">
        <w:tab/>
      </w:r>
      <w:r w:rsidR="00FA1604">
        <w:tab/>
        <w:t>(5.</w:t>
      </w:r>
      <w:r w:rsidR="00804642">
        <w:t>12.7</w:t>
      </w:r>
      <w:r w:rsidR="00FA1604">
        <w:t>)</w:t>
      </w:r>
    </w:p>
    <w:p w14:paraId="6C34BBBC" w14:textId="77777777" w:rsidR="00101CC3" w:rsidRDefault="00101CC3" w:rsidP="00DA2452">
      <w:pPr>
        <w:rPr>
          <w:color w:val="000000"/>
        </w:rPr>
      </w:pPr>
    </w:p>
    <w:p w14:paraId="3E130EC3" w14:textId="77777777" w:rsidR="00DA2452" w:rsidRDefault="00101CC3" w:rsidP="00DA2452">
      <w:r>
        <w:rPr>
          <w:color w:val="000000"/>
        </w:rPr>
        <w:t xml:space="preserve">as if </w:t>
      </w:r>
      <w:r w:rsidRPr="00101CC3">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xml:space="preserve"> is not an independent variable but is determined by </w:t>
      </w:r>
      <w:r w:rsidRPr="00101CC3">
        <w:rPr>
          <w:b/>
        </w:rPr>
        <w:t>x</w:t>
      </w:r>
      <w:r>
        <w:t xml:space="preserve"> = </w:t>
      </w:r>
      <w:r w:rsidRPr="00D54B9A">
        <w:rPr>
          <w:b/>
        </w:rPr>
        <w:t>F</w:t>
      </w:r>
      <w:r>
        <w:rPr>
          <w:rStyle w:val="superscript"/>
        </w:rPr>
        <w:t>-1</w:t>
      </w:r>
      <w:r>
        <w:t>(</w:t>
      </w:r>
      <w:r w:rsidRPr="006B61F9">
        <w:rPr>
          <w:b/>
        </w:rPr>
        <w:t>x</w:t>
      </w:r>
      <w:r>
        <w:rPr>
          <w:b/>
        </w:rPr>
        <w:t>'</w:t>
      </w:r>
      <w:r>
        <w:t>). Just as one might write f</w:t>
      </w:r>
      <w:r w:rsidRPr="00D54B9A">
        <w:rPr>
          <w:sz w:val="8"/>
          <w:szCs w:val="8"/>
        </w:rPr>
        <w:t xml:space="preserve"> </w:t>
      </w:r>
      <w:r>
        <w:t>'(x')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w:t>
      </w:r>
      <w:r>
        <w:t>F</w:t>
      </w:r>
      <w:r>
        <w:rPr>
          <w:rStyle w:val="superscript"/>
        </w:rPr>
        <w:t>-1</w:t>
      </w:r>
      <w:r>
        <w:t>(</w:t>
      </w:r>
      <w:r w:rsidRPr="00A155AA">
        <w:rPr>
          <w:b/>
        </w:rPr>
        <w:t>x</w:t>
      </w:r>
      <w:r>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(x')</w:t>
      </w:r>
      <w:r w:rsidRPr="006B61F9">
        <w:rPr>
          <w:color w:val="000000"/>
        </w:rPr>
        <w:t>,</w:t>
      </w:r>
      <w:r w:rsidRPr="006B61F9">
        <w:rPr>
          <w:b/>
          <w:color w:val="000000"/>
        </w:rPr>
        <w:t>x</w:t>
      </w:r>
      <w:r w:rsidRPr="006B61F9">
        <w:rPr>
          <w:color w:val="000000"/>
        </w:rPr>
        <w:t>'</w:t>
      </w:r>
      <w:r>
        <w:t>).</w:t>
      </w:r>
    </w:p>
    <w:p w14:paraId="7C2A253B" w14:textId="77777777" w:rsidR="00DA2452" w:rsidRDefault="00DA2452" w:rsidP="00DA2452"/>
    <w:p w14:paraId="77E332D4" w14:textId="77777777" w:rsidR="00DA2452" w:rsidRPr="00A155AA" w:rsidRDefault="00DA2452" w:rsidP="00DA2452">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6221EC85" w14:textId="77777777" w:rsidR="00DA2452" w:rsidRPr="006B61F9" w:rsidRDefault="00DA2452" w:rsidP="00DA2452">
      <w:pPr>
        <w:rPr>
          <w:color w:val="000000"/>
        </w:rPr>
      </w:pPr>
    </w:p>
    <w:p w14:paraId="4A7B8DBF" w14:textId="77777777" w:rsidR="00DA2452" w:rsidRDefault="00DA2452" w:rsidP="00DA2452">
      <w:r>
        <w:t>The determinant of any NxN matrix S may be written (ε</w:t>
      </w:r>
      <w:r>
        <w:rPr>
          <w:rStyle w:val="subscript"/>
        </w:rPr>
        <w:t>abc..</w:t>
      </w:r>
      <w:r>
        <w:t xml:space="preserve"> is the permutation tensor, </w:t>
      </w:r>
      <w:r w:rsidR="00CD2F10">
        <w:t xml:space="preserve">see </w:t>
      </w:r>
      <w:r w:rsidR="00CD2F10" w:rsidRPr="00CD2F10">
        <w:rPr>
          <w:color w:val="000000"/>
        </w:rPr>
        <w:t>Section 7.7</w:t>
      </w:r>
      <w:r>
        <w:t xml:space="preserve">),  </w:t>
      </w:r>
    </w:p>
    <w:p w14:paraId="00F9B3A7" w14:textId="77777777" w:rsidR="00DA2452" w:rsidRDefault="00DA2452" w:rsidP="00DA2452"/>
    <w:p w14:paraId="066DCA4A" w14:textId="77777777" w:rsidR="00DA2452" w:rsidRPr="00FA1604" w:rsidRDefault="00DA2452" w:rsidP="00FA1604">
      <w:pPr>
        <w:tabs>
          <w:tab w:val="left" w:pos="7200"/>
          <w:tab w:val="left" w:pos="7920"/>
          <w:tab w:val="right" w:pos="9270"/>
        </w:tabs>
      </w:pPr>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sidR="00BD50FB">
        <w:rPr>
          <w:rStyle w:val="subscript"/>
        </w:rPr>
        <w:t>N</w:t>
      </w:r>
      <w:r w:rsidR="00B47528">
        <w:rPr>
          <w:rStyle w:val="subscript"/>
        </w:rPr>
        <w:t xml:space="preserve"> </w:t>
      </w:r>
      <w:r w:rsidR="00857F84">
        <w:t>.</w:t>
      </w:r>
      <w:r w:rsidR="00FA1604">
        <w:tab/>
      </w:r>
      <w:r w:rsidR="00FA1604">
        <w:tab/>
      </w:r>
      <w:r w:rsidR="00BD50FB">
        <w:t>// =  ε</w:t>
      </w:r>
      <w:r w:rsidR="00BD50FB">
        <w:rPr>
          <w:rStyle w:val="subscript"/>
        </w:rPr>
        <w:t>abc...x</w:t>
      </w:r>
      <w:r w:rsidR="00BD50FB">
        <w:t xml:space="preserve"> S</w:t>
      </w:r>
      <w:r w:rsidR="00BD50FB">
        <w:rPr>
          <w:rStyle w:val="subscript"/>
        </w:rPr>
        <w:t>1a</w:t>
      </w:r>
      <w:r w:rsidR="00BD50FB" w:rsidRPr="00145EA4">
        <w:t xml:space="preserve"> </w:t>
      </w:r>
      <w:r w:rsidR="00BD50FB">
        <w:t>S</w:t>
      </w:r>
      <w:r w:rsidR="00BD50FB">
        <w:rPr>
          <w:rStyle w:val="subscript"/>
        </w:rPr>
        <w:t>2b</w:t>
      </w:r>
      <w:r w:rsidR="00BD50FB">
        <w:t xml:space="preserve">  ... S</w:t>
      </w:r>
      <w:r w:rsidR="00BD50FB">
        <w:rPr>
          <w:rStyle w:val="subscript"/>
        </w:rPr>
        <w:t>Nx</w:t>
      </w:r>
      <w:r w:rsidR="00FA1604">
        <w:tab/>
      </w:r>
      <w:r w:rsidR="00FA1604">
        <w:tab/>
      </w:r>
      <w:r w:rsidR="00BD50FB">
        <w:tab/>
      </w:r>
      <w:r w:rsidR="00FA1604">
        <w:t>(5.</w:t>
      </w:r>
      <w:r w:rsidR="00804642">
        <w:t>12.8</w:t>
      </w:r>
      <w:r w:rsidR="00FA1604">
        <w:t>)</w:t>
      </w:r>
    </w:p>
    <w:p w14:paraId="3CF62A56" w14:textId="77777777" w:rsidR="00DA2452" w:rsidRDefault="00DA2452" w:rsidP="00DA2452"/>
    <w:p w14:paraId="4AC30615" w14:textId="77777777" w:rsidR="00DA2452" w:rsidRPr="00C608F8" w:rsidRDefault="00DA2452" w:rsidP="00DA2452">
      <w:r>
        <w:t>For our particular S with S</w:t>
      </w:r>
      <w:r>
        <w:rPr>
          <w:rStyle w:val="subscript"/>
        </w:rPr>
        <w:t>in</w:t>
      </w:r>
      <w:r>
        <w:t xml:space="preserve"> = (</w:t>
      </w:r>
      <w:r w:rsidRPr="00F36ABC">
        <w:rPr>
          <w:b/>
        </w:rPr>
        <w:t>e</w:t>
      </w:r>
      <w:r>
        <w:rPr>
          <w:rStyle w:val="subscript"/>
        </w:rPr>
        <w:t>n</w:t>
      </w:r>
      <w:r>
        <w:t>)</w:t>
      </w:r>
      <w:r>
        <w:rPr>
          <w:rStyle w:val="subscript"/>
        </w:rPr>
        <w:t>i</w:t>
      </w:r>
      <w:r>
        <w:t xml:space="preserve"> </w:t>
      </w:r>
      <w:r w:rsidR="00857F84">
        <w:t xml:space="preserve">from (3.2.5) </w:t>
      </w:r>
      <w:r>
        <w:t>this becomes</w:t>
      </w:r>
    </w:p>
    <w:p w14:paraId="36CD303E" w14:textId="77777777" w:rsidR="00DA2452" w:rsidRDefault="00DA2452" w:rsidP="00DA2452"/>
    <w:p w14:paraId="78C0817A" w14:textId="77777777" w:rsidR="00DA2452" w:rsidRPr="00FA1604" w:rsidRDefault="00DA2452" w:rsidP="00FA1604">
      <w:pPr>
        <w:tabs>
          <w:tab w:val="left" w:pos="7200"/>
          <w:tab w:val="left" w:pos="7920"/>
          <w:tab w:val="right" w:pos="9270"/>
        </w:tabs>
      </w:pPr>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rsidR="00FA1604">
        <w:tab/>
      </w:r>
      <w:r w:rsidR="00FA1604">
        <w:tab/>
      </w:r>
      <w:r w:rsidR="00FA1604">
        <w:tab/>
      </w:r>
      <w:r w:rsidR="00FA1604">
        <w:tab/>
      </w:r>
      <w:r w:rsidR="00FA1604">
        <w:tab/>
      </w:r>
      <w:r w:rsidR="00FA1604">
        <w:tab/>
      </w:r>
      <w:r w:rsidR="00FA1604">
        <w:tab/>
        <w:t>(5.</w:t>
      </w:r>
      <w:r w:rsidR="00804642">
        <w:t>12.9</w:t>
      </w:r>
      <w:r w:rsidR="00FA1604">
        <w:t>)</w:t>
      </w:r>
    </w:p>
    <w:p w14:paraId="0C34260D" w14:textId="77777777" w:rsidR="00DA2452" w:rsidRDefault="00DA2452" w:rsidP="00DA2452"/>
    <w:p w14:paraId="47A47699" w14:textId="77777777" w:rsidR="00DA2452" w:rsidRDefault="00DA2452" w:rsidP="00DA2452">
      <w:r>
        <w:t>so J is related to the tangent base vectors by</w:t>
      </w:r>
    </w:p>
    <w:p w14:paraId="0B669610" w14:textId="77777777" w:rsidR="00DA2452" w:rsidRDefault="00DA2452" w:rsidP="00DA2452"/>
    <w:p w14:paraId="7997AC6A" w14:textId="77777777" w:rsidR="00DA2452" w:rsidRPr="00FA1604" w:rsidRDefault="00DA2452" w:rsidP="00FA1604">
      <w:pPr>
        <w:tabs>
          <w:tab w:val="left" w:pos="7200"/>
          <w:tab w:val="left" w:pos="7920"/>
          <w:tab w:val="right" w:pos="9270"/>
        </w:tabs>
      </w:pPr>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r w:rsidR="00FA1604">
        <w:tab/>
      </w:r>
      <w:r w:rsidR="00FA1604">
        <w:tab/>
      </w:r>
      <w:r w:rsidR="00FA1604">
        <w:tab/>
      </w:r>
      <w:r w:rsidR="00FA1604">
        <w:tab/>
      </w:r>
      <w:r w:rsidR="00FA1604">
        <w:tab/>
      </w:r>
      <w:r w:rsidR="00FA1604">
        <w:tab/>
      </w:r>
      <w:r w:rsidR="00FA1604">
        <w:tab/>
        <w:t>(5.</w:t>
      </w:r>
      <w:r w:rsidR="00804642">
        <w:t>12.10</w:t>
      </w:r>
      <w:r w:rsidR="00FA1604">
        <w:t>)</w:t>
      </w:r>
    </w:p>
    <w:p w14:paraId="4ABE5F16" w14:textId="77777777" w:rsidR="00DA2452" w:rsidRDefault="00DA2452" w:rsidP="00DA2452"/>
    <w:p w14:paraId="04529D25" w14:textId="77777777" w:rsidR="00DA2452" w:rsidRDefault="00DA2452" w:rsidP="00DA2452">
      <w:r>
        <w:t>It was shown in</w:t>
      </w:r>
      <w:r w:rsidRPr="00857F84">
        <w:rPr>
          <w:color w:val="000000"/>
        </w:rPr>
        <w:t xml:space="preserve"> </w:t>
      </w:r>
      <w:r w:rsidR="00857F84" w:rsidRPr="00857F84">
        <w:rPr>
          <w:color w:val="000000"/>
        </w:rPr>
        <w:t>(5.7.6)</w:t>
      </w:r>
      <w:r w:rsidRPr="00857F84">
        <w:rPr>
          <w:color w:val="000000"/>
        </w:rPr>
        <w:t xml:space="preserve"> </w:t>
      </w:r>
      <w:r w:rsidR="00857F84">
        <w:t xml:space="preserve">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70635939" w14:textId="77777777" w:rsidR="00DA2452" w:rsidRDefault="00DA2452" w:rsidP="00DA2452"/>
    <w:p w14:paraId="2E62D62C" w14:textId="77777777" w:rsidR="00DA2452" w:rsidRPr="00296643" w:rsidRDefault="00DA2452" w:rsidP="00DA2452">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20BF1035" w14:textId="77777777" w:rsidR="00DA2452" w:rsidRDefault="00DA2452" w:rsidP="00DA2452">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5CDD79E6" w14:textId="77777777" w:rsidR="00DA2452" w:rsidRDefault="00DA2452" w:rsidP="00DA2452">
      <w:r>
        <w:t xml:space="preserve"> or</w:t>
      </w:r>
    </w:p>
    <w:p w14:paraId="379A52AF" w14:textId="77777777" w:rsidR="00DA2452" w:rsidRPr="009F67A1" w:rsidRDefault="00DA2452" w:rsidP="00DA2452">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r w:rsidR="00C96D97" w:rsidRPr="00C96D97">
        <w:rPr>
          <w:rFonts w:ascii="Symbol" w:hAnsi="Symbol"/>
        </w:rPr>
        <w: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3662CD28" w14:textId="77777777" w:rsidR="00DA2452" w:rsidRPr="00FA1604" w:rsidRDefault="00DA2452" w:rsidP="00FA1604">
      <w:pPr>
        <w:tabs>
          <w:tab w:val="left" w:pos="7200"/>
          <w:tab w:val="left" w:pos="7920"/>
          <w:tab w:val="right" w:pos="9270"/>
        </w:tabs>
      </w:pPr>
      <w:r>
        <w:tab/>
        <w:t>det(</w:t>
      </w:r>
      <w:r>
        <w:rPr>
          <w:color w:val="000000"/>
        </w:rPr>
        <w:t>g'</w:t>
      </w:r>
      <w:r>
        <w:t>) = J</w:t>
      </w:r>
      <w:r>
        <w:rPr>
          <w:rStyle w:val="superscript"/>
        </w:rPr>
        <w:t>-2</w:t>
      </w:r>
      <w:r>
        <w:t>det(g)</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12.11</w:t>
      </w:r>
      <w:r w:rsidR="00FA1604">
        <w:t>)</w:t>
      </w:r>
    </w:p>
    <w:p w14:paraId="0765393F" w14:textId="77777777" w:rsidR="009C68F1" w:rsidRDefault="009C68F1" w:rsidP="00DA2452"/>
    <w:p w14:paraId="5151E4D3" w14:textId="77777777" w:rsidR="00DA2452" w:rsidRDefault="00DA2452" w:rsidP="00DA2452">
      <w:r>
        <w:t xml:space="preserve">It is a tradition to define certain scalar (but not tensorial scalar) objects with </w:t>
      </w:r>
      <w:r w:rsidRPr="00DC4A47">
        <w:rPr>
          <w:i/>
        </w:rPr>
        <w:t>the same name</w:t>
      </w:r>
      <w:r>
        <w:t xml:space="preserve"> g and g',</w:t>
      </w:r>
    </w:p>
    <w:p w14:paraId="4DC462AB" w14:textId="77777777" w:rsidR="00DA2452" w:rsidRDefault="00DA2452" w:rsidP="00DA2452"/>
    <w:p w14:paraId="020A292B" w14:textId="77777777" w:rsidR="00DA2452" w:rsidRDefault="00DA2452" w:rsidP="00DA2452">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5ADA1170" w14:textId="77777777" w:rsidR="00DA2452" w:rsidRPr="00FA1604" w:rsidRDefault="00DA2452" w:rsidP="00FA1604">
      <w:pPr>
        <w:tabs>
          <w:tab w:val="left" w:pos="7200"/>
          <w:tab w:val="left" w:pos="7920"/>
          <w:tab w:val="right" w:pos="9270"/>
        </w:tabs>
      </w:pPr>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r w:rsidR="00FA1604">
        <w:tab/>
      </w:r>
      <w:r w:rsidR="00FA1604">
        <w:tab/>
      </w:r>
      <w:r w:rsidR="00FA1604">
        <w:tab/>
      </w:r>
      <w:r w:rsidR="00FA1604">
        <w:tab/>
        <w:t>(5.</w:t>
      </w:r>
      <w:r w:rsidR="00804642">
        <w:t>12.12</w:t>
      </w:r>
      <w:r w:rsidR="00FA1604">
        <w:t>)</w:t>
      </w:r>
    </w:p>
    <w:p w14:paraId="7ADBE614" w14:textId="77777777" w:rsidR="00DA2452" w:rsidRDefault="00DA2452" w:rsidP="00DA2452"/>
    <w:p w14:paraId="61168FCA" w14:textId="77777777" w:rsidR="00DA2452" w:rsidRDefault="00857F84" w:rsidP="00DA2452">
      <w:r>
        <w:t>s</w:t>
      </w:r>
      <w:r w:rsidR="00DA2452">
        <w:t xml:space="preserve">o that </w:t>
      </w:r>
    </w:p>
    <w:p w14:paraId="39972268" w14:textId="77777777" w:rsidR="00DA2452" w:rsidRDefault="00DA2452" w:rsidP="00DA2452"/>
    <w:p w14:paraId="760FCA71" w14:textId="77777777" w:rsidR="00DA2452" w:rsidRPr="00FA1604" w:rsidRDefault="00DA2452" w:rsidP="00FA1604">
      <w:pPr>
        <w:tabs>
          <w:tab w:val="left" w:pos="7200"/>
          <w:tab w:val="left" w:pos="7920"/>
          <w:tab w:val="right" w:pos="9270"/>
        </w:tabs>
      </w:pPr>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rsidR="00857F84">
        <w:t xml:space="preserve"> .</w:t>
      </w:r>
      <w:r>
        <w:tab/>
      </w:r>
      <w:r w:rsidR="00FA1604">
        <w:tab/>
      </w:r>
      <w:r w:rsidR="00FA1604">
        <w:tab/>
      </w:r>
      <w:r w:rsidR="00FA1604">
        <w:tab/>
      </w:r>
      <w:r w:rsidR="00FA1604">
        <w:tab/>
      </w:r>
      <w:r w:rsidR="00FA1604">
        <w:tab/>
      </w:r>
      <w:r w:rsidR="00FA1604">
        <w:tab/>
        <w:t>(5.</w:t>
      </w:r>
      <w:r w:rsidR="00804642">
        <w:t>12.13</w:t>
      </w:r>
      <w:r w:rsidR="00FA1604">
        <w:t>)</w:t>
      </w:r>
    </w:p>
    <w:p w14:paraId="56D64903" w14:textId="77777777" w:rsidR="00DA2452" w:rsidRDefault="00DA2452" w:rsidP="00DA2452"/>
    <w:p w14:paraId="75BBCA95" w14:textId="77777777" w:rsidR="00DA2452" w:rsidRDefault="00DA2452" w:rsidP="00DA2452">
      <w:r>
        <w:t>Normally the argument dependence is suppressed and one then writes</w:t>
      </w:r>
    </w:p>
    <w:p w14:paraId="4057B5CF" w14:textId="77777777" w:rsidR="00D00781" w:rsidRDefault="00D00781" w:rsidP="00DA2452"/>
    <w:p w14:paraId="7FE68D74" w14:textId="77777777" w:rsid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4ACD9161" w14:textId="77777777" w:rsidR="00DA2452" w:rsidRP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4B4F01FE" w14:textId="77777777" w:rsidR="00DA2452" w:rsidRPr="00FA1604" w:rsidRDefault="00DA2452" w:rsidP="00FA1604">
      <w:pPr>
        <w:tabs>
          <w:tab w:val="left" w:pos="7200"/>
          <w:tab w:val="left" w:pos="7920"/>
          <w:tab w:val="right" w:pos="9270"/>
        </w:tabs>
      </w:pP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r w:rsidR="00D00781">
        <w:t xml:space="preserve"> </w:t>
      </w:r>
      <w:r w:rsidR="00D00781">
        <w:tab/>
      </w:r>
      <w:r w:rsidR="00C96D97" w:rsidRPr="00C96D97">
        <w:rPr>
          <w:rFonts w:ascii="Symbol" w:hAnsi="Symbol"/>
        </w:rPr>
        <w:t></w:t>
      </w:r>
      <w:r w:rsidR="00D00781">
        <w:tab/>
        <w:t xml:space="preserve"> g' = J</w:t>
      </w:r>
      <w:r w:rsidR="00D00781">
        <w:rPr>
          <w:rStyle w:val="superscript"/>
        </w:rPr>
        <w:t>2</w:t>
      </w:r>
      <w:r w:rsidR="00D00781" w:rsidRPr="00B44CFF">
        <w:t xml:space="preserve"> </w:t>
      </w:r>
      <w:r w:rsidR="00D00781">
        <w:t>g .</w:t>
      </w:r>
      <w:r w:rsidR="00D00781">
        <w:tab/>
      </w:r>
      <w:r w:rsidR="00D00781">
        <w:tab/>
      </w:r>
      <w:r w:rsidR="00D00781">
        <w:tab/>
      </w:r>
      <w:r w:rsidR="00D00781">
        <w:tab/>
      </w:r>
      <w:r w:rsidR="00D00781">
        <w:tab/>
      </w:r>
      <w:r w:rsidR="00D00781">
        <w:tab/>
      </w:r>
      <w:r w:rsidR="00FA1604">
        <w:t>(5.</w:t>
      </w:r>
      <w:r w:rsidR="00804642">
        <w:t>12.14</w:t>
      </w:r>
      <w:r w:rsidR="00FA1604">
        <w:t>)</w:t>
      </w:r>
    </w:p>
    <w:p w14:paraId="310C3941" w14:textId="77777777" w:rsidR="00DA2452" w:rsidRDefault="00DA2452" w:rsidP="00DA2452"/>
    <w:p w14:paraId="3CFD2D22" w14:textId="77777777" w:rsidR="00D00781" w:rsidRPr="00B47528" w:rsidRDefault="00DA2452" w:rsidP="00DA2452">
      <w:r>
        <w:t xml:space="preserve">As explained in </w:t>
      </w:r>
      <w:r w:rsidR="00CD2F10" w:rsidRPr="00CD2F10">
        <w:rPr>
          <w:color w:val="000000"/>
        </w:rPr>
        <w:t>Section D.1</w:t>
      </w:r>
      <w:r w:rsidRPr="00CD2F10">
        <w:rPr>
          <w:color w:val="000000"/>
        </w:rPr>
        <w:t>, th</w:t>
      </w:r>
      <w:r>
        <w:t>e equation g' = J</w:t>
      </w:r>
      <w:r>
        <w:rPr>
          <w:rStyle w:val="superscript"/>
        </w:rPr>
        <w:t>2</w:t>
      </w:r>
      <w:r w:rsidRPr="00B44CFF">
        <w:t xml:space="preserve"> </w:t>
      </w:r>
      <w:r>
        <w:t xml:space="preserve">g says that g, instead of being a tensorial scalar, is a scalar </w:t>
      </w:r>
      <w:r w:rsidRPr="00857F84">
        <w:rPr>
          <w:i/>
        </w:rPr>
        <w:t>density</w:t>
      </w:r>
      <w:r>
        <w:t xml:space="preserve"> of weight -2. </w:t>
      </w:r>
      <w:r w:rsidR="00B47528">
        <w:t>A tensorial scalar s has weight 0:  s' = J</w:t>
      </w:r>
      <w:r w:rsidR="00B47528">
        <w:rPr>
          <w:rStyle w:val="superscript"/>
        </w:rPr>
        <w:t>0</w:t>
      </w:r>
      <w:r w:rsidR="00B47528">
        <w:t xml:space="preserve">s = s. </w:t>
      </w:r>
    </w:p>
    <w:p w14:paraId="57B945DF" w14:textId="77777777" w:rsidR="00D00781" w:rsidRDefault="00D00781" w:rsidP="00DA2452"/>
    <w:p w14:paraId="79BA51A7" w14:textId="77777777" w:rsidR="00D00781" w:rsidRDefault="00D00781" w:rsidP="00DA2452">
      <w:r w:rsidRPr="00D00781">
        <w:rPr>
          <w:u w:val="single"/>
        </w:rPr>
        <w:t>Warning</w:t>
      </w:r>
      <w:r>
        <w:t xml:space="preserve">: </w:t>
      </w:r>
      <w:r w:rsidR="00DA2452">
        <w:t>One must be careful to distinguish the scalars g and g' from the</w:t>
      </w:r>
      <w:r>
        <w:t xml:space="preserve"> the matrices g and g'. It is usually clear from the context which meaning is implied. </w:t>
      </w:r>
    </w:p>
    <w:p w14:paraId="7BDB651B" w14:textId="77777777" w:rsidR="00DA2452" w:rsidRDefault="00DA2452" w:rsidP="00DA2452"/>
    <w:p w14:paraId="2AC2BD50" w14:textId="77777777" w:rsidR="00DA2452" w:rsidRDefault="00DA2452" w:rsidP="00DA2452">
      <w:r>
        <w:t xml:space="preserve">It is convenient to make the following definition, called the </w:t>
      </w:r>
      <w:r w:rsidRPr="00857F84">
        <w:rPr>
          <w:b/>
        </w:rPr>
        <w:t>signature</w:t>
      </w:r>
      <w:r>
        <w:t xml:space="preserve"> of the metric tensor, </w:t>
      </w:r>
    </w:p>
    <w:p w14:paraId="0BE56D53" w14:textId="77777777" w:rsidR="00DA2452" w:rsidRDefault="00DA2452" w:rsidP="00DA2452"/>
    <w:p w14:paraId="7B9FB2A9" w14:textId="77777777" w:rsidR="00DA2452"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D00781">
        <w:t xml:space="preserve"> = sign(g)</w:t>
      </w:r>
      <w:r w:rsidR="00FA1604">
        <w:tab/>
      </w:r>
      <w:r w:rsidR="00857F84">
        <w:tab/>
        <w:t>// tha</w:t>
      </w:r>
      <w:r w:rsidR="00D00781">
        <w:t>t is, s = either +1 or -1 .</w:t>
      </w:r>
      <w:r w:rsidR="00D00781">
        <w:tab/>
      </w:r>
      <w:r w:rsidR="00D00781">
        <w:tab/>
      </w:r>
      <w:r w:rsidR="00D00781">
        <w:tab/>
      </w:r>
      <w:r w:rsidR="00D00781">
        <w:tab/>
      </w:r>
      <w:r w:rsidR="00FA1604">
        <w:t>(5.</w:t>
      </w:r>
      <w:r w:rsidR="00804642">
        <w:t>12.15</w:t>
      </w:r>
      <w:r w:rsidR="00FA1604">
        <w:t>)</w:t>
      </w:r>
    </w:p>
    <w:p w14:paraId="3895EF5C" w14:textId="77777777" w:rsidR="00D00781" w:rsidRDefault="00D00781" w:rsidP="00FA1604">
      <w:pPr>
        <w:tabs>
          <w:tab w:val="left" w:pos="7200"/>
          <w:tab w:val="left" w:pos="7920"/>
          <w:tab w:val="right" w:pos="9270"/>
        </w:tabs>
      </w:pPr>
    </w:p>
    <w:p w14:paraId="6B0C80E6" w14:textId="77777777" w:rsidR="00DA2452" w:rsidRDefault="00DA2452"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w:t>
      </w:r>
      <w:r w:rsidR="00D00781">
        <w:t xml:space="preserve"> by (5.3.2)</w:t>
      </w:r>
      <w:r>
        <w:t>,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rsidR="00D00781">
        <w:t xml:space="preserve"> or </w:t>
      </w:r>
      <w:r>
        <w:t xml:space="preserve"> so that </w:t>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59B9E7A5" w14:textId="77777777" w:rsidR="00D00781" w:rsidRDefault="00DA2452" w:rsidP="00DA2452">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rsidR="00D00781">
        <w:t xml:space="preserve"> by (5.</w:t>
      </w:r>
      <w:r w:rsidR="00F83FEA">
        <w:t>1</w:t>
      </w:r>
      <w:r w:rsidR="00D00781">
        <w:t>2.11)</w:t>
      </w:r>
      <w:r>
        <w:t xml:space="preserve">, one has </w:t>
      </w:r>
      <w:r w:rsidR="00D00781">
        <w:tab/>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D00781">
        <w:t>sign</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D00781">
        <w:t xml:space="preserve">')].  </w:t>
      </w:r>
    </w:p>
    <w:p w14:paraId="4BF89AF4" w14:textId="77777777" w:rsidR="00D00781" w:rsidRDefault="00D00781"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 1 by (5.3.2),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or  so that </w:t>
      </w:r>
      <w:r>
        <w:tab/>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w:t>
      </w:r>
    </w:p>
    <w:p w14:paraId="1B5D5FB4" w14:textId="77777777" w:rsidR="00D00781" w:rsidRDefault="00D00781" w:rsidP="00DA2452">
      <w:r>
        <w:tab/>
        <w:t xml:space="preserve"> </w:t>
      </w:r>
    </w:p>
    <w:p w14:paraId="682D46CB" w14:textId="77777777" w:rsidR="00DA2452" w:rsidRDefault="00D00781" w:rsidP="00DA2452">
      <w:r>
        <w:t xml:space="preserve"> </w:t>
      </w:r>
      <w:r w:rsidR="00DA2452">
        <w:t>Therefore:</w:t>
      </w:r>
    </w:p>
    <w:p w14:paraId="2C01C1C0" w14:textId="77777777" w:rsidR="00DA2452" w:rsidRDefault="00DA2452" w:rsidP="00DA2452"/>
    <w:p w14:paraId="5A729AB8" w14:textId="77777777" w:rsidR="00DA2452" w:rsidRPr="00FA1604"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r w:rsidR="00857F84">
        <w:t xml:space="preserve"> .</w:t>
      </w:r>
      <w:r w:rsidR="00FA1604">
        <w:tab/>
      </w:r>
      <w:r w:rsidR="00FA1604">
        <w:tab/>
        <w:t>(5.</w:t>
      </w:r>
      <w:r w:rsidR="00804642">
        <w:t>12.16</w:t>
      </w:r>
      <w:r w:rsidR="00FA1604">
        <w:t>)</w:t>
      </w:r>
    </w:p>
    <w:p w14:paraId="79A678FB" w14:textId="77777777" w:rsidR="00DA2452" w:rsidRDefault="00DA2452" w:rsidP="00DA2452"/>
    <w:p w14:paraId="027C23DB" w14:textId="77777777" w:rsidR="00DA2452" w:rsidRDefault="00DA2452" w:rsidP="00DA2452">
      <w:r>
        <w:t>Since transformation F is assumed invertible in its domain and range, one cannot</w:t>
      </w:r>
      <w:r w:rsidR="00B61382">
        <w:t xml:space="preserve"> have det(S)=</w:t>
      </w:r>
      <w:r>
        <w:t>0 anywhere except perhaps on a boundary. 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A13E29">
        <w:t xml:space="preserve"> b</w:t>
      </w:r>
      <w:r w:rsidR="00A13E29" w:rsidRPr="00F83FEA">
        <w:rPr>
          <w:color w:val="000000"/>
        </w:rPr>
        <w:t>y (5.</w:t>
      </w:r>
      <w:r w:rsidR="00F83FEA" w:rsidRPr="00F83FEA">
        <w:rPr>
          <w:color w:val="000000"/>
        </w:rPr>
        <w:t>1</w:t>
      </w:r>
      <w:r w:rsidR="00A13E29" w:rsidRPr="00F83FEA">
        <w:rPr>
          <w:color w:val="000000"/>
        </w:rPr>
        <w:t>2.11</w:t>
      </w:r>
      <w:r w:rsidR="00A13E29" w:rsidRPr="00B61382">
        <w:rPr>
          <w:color w:val="000000"/>
        </w:rPr>
        <w:t>)</w:t>
      </w:r>
      <w:r w:rsidRPr="00B61382">
        <w:rPr>
          <w:color w:val="000000"/>
        </w:rPr>
        <w:t>, i</w:t>
      </w:r>
      <w:r>
        <w:t>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00857F84">
        <w:t>is non-v</w:t>
      </w:r>
      <w:r w:rsidR="00A13E29">
        <w:t>a</w:t>
      </w:r>
      <w:r w:rsidR="00857F84">
        <w:t>nishing</w:t>
      </w:r>
      <w:r>
        <w:t xml:space="preserv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w:t>
      </w:r>
      <w:r w:rsidR="00857F84">
        <w:t xml:space="preserve"> </w:t>
      </w:r>
      <w:r>
        <w:t xml:space="preserve">0 everywhere in the range of F. The conclusion with this assumption is that the signature s is always well-defined. </w:t>
      </w:r>
    </w:p>
    <w:p w14:paraId="6F7846F9" w14:textId="77777777" w:rsidR="00DA2452" w:rsidRDefault="00DA2452" w:rsidP="00DA2452"/>
    <w:p w14:paraId="7447A40F" w14:textId="77777777" w:rsidR="00DA2452" w:rsidRDefault="00DA2452" w:rsidP="00DA2452">
      <w:r>
        <w:t>Obviously, the quantities sg and sg' are both positive, and since J</w:t>
      </w:r>
      <w:r>
        <w:rPr>
          <w:rStyle w:val="superscript"/>
        </w:rPr>
        <w:t>2</w:t>
      </w:r>
      <w:r>
        <w:t xml:space="preserve"> = g'/g  one can write</w:t>
      </w:r>
    </w:p>
    <w:p w14:paraId="7B6DD00D" w14:textId="77777777" w:rsidR="00DA2452" w:rsidRDefault="00DA2452" w:rsidP="00DA2452"/>
    <w:p w14:paraId="3ED3859F"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rsidR="00857F84">
        <w:t xml:space="preserve">  .</w:t>
      </w:r>
      <w:r>
        <w:tab/>
      </w:r>
      <w:r w:rsidR="00FA1604">
        <w:tab/>
      </w:r>
      <w:r w:rsidR="00FA1604">
        <w:tab/>
      </w:r>
      <w:r w:rsidR="00FA1604">
        <w:tab/>
      </w:r>
      <w:r w:rsidR="00FA1604">
        <w:tab/>
      </w:r>
      <w:r w:rsidR="00FA1604">
        <w:tab/>
      </w:r>
      <w:r w:rsidR="00FA1604">
        <w:tab/>
        <w:t>(5.</w:t>
      </w:r>
      <w:r w:rsidR="00804642">
        <w:t>12.17</w:t>
      </w:r>
      <w:r w:rsidR="00FA1604">
        <w:t>)</w:t>
      </w:r>
    </w:p>
    <w:p w14:paraId="53BA0B30" w14:textId="77777777" w:rsidR="00DA2452" w:rsidRDefault="00DA2452" w:rsidP="00DA2452"/>
    <w:p w14:paraId="234C15E4" w14:textId="77777777" w:rsidR="00DA2452" w:rsidRDefault="00DA2452" w:rsidP="00DA2452">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A13E29">
        <w:t xml:space="preserve">g = </w:t>
      </w:r>
      <w:r>
        <w:t>1, and thus s = 1 and then</w:t>
      </w:r>
    </w:p>
    <w:p w14:paraId="38F0A36C" w14:textId="77777777" w:rsidR="00DA2452" w:rsidRDefault="00DA2452" w:rsidP="00DA2452"/>
    <w:p w14:paraId="02BA26AD"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xml:space="preserve">// curvilinear </w:t>
      </w:r>
      <w:r w:rsidR="00FA1604">
        <w:tab/>
      </w:r>
      <w:r w:rsidR="00FA1604">
        <w:tab/>
      </w:r>
      <w:r w:rsidR="00FA1604">
        <w:tab/>
      </w:r>
      <w:r w:rsidR="00FA1604">
        <w:tab/>
        <w:t>(5.</w:t>
      </w:r>
      <w:r w:rsidR="00804642">
        <w:t>12.18</w:t>
      </w:r>
      <w:r w:rsidR="00FA1604">
        <w:t>)</w:t>
      </w:r>
    </w:p>
    <w:p w14:paraId="3A6A766B" w14:textId="77777777" w:rsidR="00DA2452" w:rsidRDefault="00DA2452" w:rsidP="00DA2452">
      <w:r>
        <w:tab/>
      </w:r>
    </w:p>
    <w:p w14:paraId="214DA9DD" w14:textId="77777777" w:rsidR="00DA2452" w:rsidRDefault="00DA2452" w:rsidP="00DA2452">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w:t>
      </w:r>
      <w:r w:rsidR="00A13E29">
        <w:t xml:space="preserve"> g = </w:t>
      </w:r>
      <w:r>
        <w:t xml:space="preserve"> -1 so s = -1 and</w:t>
      </w:r>
    </w:p>
    <w:p w14:paraId="3B7A363D" w14:textId="77777777" w:rsidR="00DA2452" w:rsidRDefault="00DA2452" w:rsidP="00DA2452"/>
    <w:p w14:paraId="5A7F896A"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relativity</w:t>
      </w:r>
      <w:r w:rsidR="00FA1604">
        <w:tab/>
      </w:r>
      <w:r w:rsidR="00FA1604">
        <w:tab/>
      </w:r>
      <w:r w:rsidR="00FA1604">
        <w:tab/>
      </w:r>
      <w:r w:rsidR="00FA1604">
        <w:tab/>
        <w:t>(5.</w:t>
      </w:r>
      <w:r w:rsidR="00804642">
        <w:t>12.19</w:t>
      </w:r>
      <w:r w:rsidR="00FA1604">
        <w:t>)</w:t>
      </w:r>
    </w:p>
    <w:p w14:paraId="69C79DBE" w14:textId="77777777" w:rsidR="00DA2452" w:rsidRDefault="00DA2452" w:rsidP="00DA2452"/>
    <w:p w14:paraId="29FB73FE" w14:textId="77777777" w:rsidR="00DA2452" w:rsidRDefault="00DA2452" w:rsidP="00DA2452">
      <w:r>
        <w:t xml:space="preserve">Here then is a summary of the results of this </w:t>
      </w:r>
      <w:r w:rsidR="005075D6">
        <w:t>Section</w:t>
      </w:r>
      <w:r>
        <w:t xml:space="preserve">: </w:t>
      </w:r>
    </w:p>
    <w:p w14:paraId="2E9D9551" w14:textId="77777777" w:rsidR="00DA2452" w:rsidRDefault="00DA2452" w:rsidP="00DA2452"/>
    <w:p w14:paraId="6E76072F" w14:textId="77777777" w:rsidR="00DA2452" w:rsidRDefault="009B3C3D" w:rsidP="00DA2452">
      <w:r>
        <w:br w:type="page"/>
      </w:r>
      <w:r w:rsidR="00DA2452">
        <w:tab/>
        <w:t>J(</w:t>
      </w:r>
      <w:r w:rsidR="00DA2452" w:rsidRPr="007C45BE">
        <w:rPr>
          <w:b/>
        </w:rPr>
        <w:t>x</w:t>
      </w:r>
      <w:r w:rsidR="00DA2452">
        <w:t>') ≡ det(S(</w:t>
      </w:r>
      <w:r w:rsidR="00DA2452" w:rsidRPr="007C45BE">
        <w:rPr>
          <w:b/>
        </w:rPr>
        <w:t>x</w:t>
      </w:r>
      <w:r w:rsidR="00DA2452">
        <w:t>'))   =  det(∂x</w:t>
      </w:r>
      <w:r w:rsidR="00DA2452">
        <w:rPr>
          <w:rStyle w:val="subscript"/>
        </w:rPr>
        <w:t>i</w:t>
      </w:r>
      <w:r w:rsidR="00DA2452">
        <w:t>/∂x'</w:t>
      </w:r>
      <w:r w:rsidR="00DA2452">
        <w:rPr>
          <w:rStyle w:val="subscript"/>
        </w:rPr>
        <w:t>k</w:t>
      </w:r>
      <w:r w:rsidR="00DA2452">
        <w:t>)  = 1/det(R(</w:t>
      </w:r>
      <w:r w:rsidR="00DA2452" w:rsidRPr="007C45BE">
        <w:rPr>
          <w:b/>
        </w:rPr>
        <w:t>x</w:t>
      </w:r>
      <w:r w:rsidR="00DA2452">
        <w:rPr>
          <w:b/>
        </w:rPr>
        <w:t>(x</w:t>
      </w:r>
      <w:r w:rsidR="00DA2452" w:rsidRPr="005C5D34">
        <w:t>'</w:t>
      </w:r>
      <w:r w:rsidR="00DA2452">
        <w:rPr>
          <w:b/>
        </w:rPr>
        <w:t>)</w:t>
      </w:r>
      <w:r w:rsidR="00DA2452">
        <w:t>) = 1/ det(∂x'</w:t>
      </w:r>
      <w:r w:rsidR="00DA2452">
        <w:rPr>
          <w:rStyle w:val="subscript"/>
        </w:rPr>
        <w:t>i</w:t>
      </w:r>
      <w:r w:rsidR="00DA2452">
        <w:t>/∂x</w:t>
      </w:r>
      <w:r w:rsidR="00DA2452">
        <w:rPr>
          <w:rStyle w:val="subscript"/>
        </w:rPr>
        <w:t>k</w:t>
      </w:r>
      <w:r w:rsidR="00DA2452">
        <w:t>)</w:t>
      </w:r>
    </w:p>
    <w:p w14:paraId="40FE9035" w14:textId="77777777" w:rsidR="00DA2452" w:rsidRDefault="00DA2452" w:rsidP="00DA2452"/>
    <w:p w14:paraId="00EF1E18" w14:textId="77777777" w:rsidR="00DA2452" w:rsidRDefault="00DA2452"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70623437" w14:textId="77777777" w:rsidR="00DA2452" w:rsidRDefault="00DA2452" w:rsidP="00DA2452"/>
    <w:p w14:paraId="027A1659" w14:textId="77777777" w:rsidR="00DA2452" w:rsidRPr="00CD2F10" w:rsidRDefault="00DA2452" w:rsidP="00DA2452">
      <w:pPr>
        <w:rPr>
          <w:color w:val="000000"/>
        </w:rPr>
      </w:pPr>
      <w:r>
        <w:tab/>
        <w:t>g' = J</w:t>
      </w:r>
      <w:r>
        <w:rPr>
          <w:rStyle w:val="superscript"/>
        </w:rPr>
        <w:t>2</w:t>
      </w:r>
      <w:r>
        <w:t xml:space="preserve">g </w:t>
      </w:r>
      <w:r>
        <w:tab/>
      </w:r>
      <w:r>
        <w:tab/>
      </w:r>
      <w:r w:rsidR="00C96D97" w:rsidRPr="00C96D97">
        <w:rPr>
          <w:rFonts w:ascii="Symbol" w:hAnsi="Symbol"/>
        </w:rPr>
        <w:t></w:t>
      </w:r>
      <w:r>
        <w:tab/>
        <w:t xml:space="preserve">g is a </w:t>
      </w:r>
      <w:r w:rsidR="00D54B9A">
        <w:t>scalar</w:t>
      </w:r>
      <w:r>
        <w:t xml:space="preserve"> density of weight -2</w:t>
      </w:r>
      <w:r w:rsidR="00A13E29">
        <w:t xml:space="preserve">  </w:t>
      </w:r>
      <w:r w:rsidR="00A13E29" w:rsidRPr="00CD2F10">
        <w:rPr>
          <w:color w:val="000000"/>
        </w:rPr>
        <w:t xml:space="preserve"> (</w:t>
      </w:r>
      <w:r w:rsidR="00CD2F10" w:rsidRPr="00CD2F10">
        <w:rPr>
          <w:color w:val="000000"/>
        </w:rPr>
        <w:t>Section D.1</w:t>
      </w:r>
      <w:r w:rsidR="00A13E29" w:rsidRPr="00CD2F10">
        <w:rPr>
          <w:color w:val="000000"/>
        </w:rPr>
        <w:t xml:space="preserve">) </w:t>
      </w:r>
    </w:p>
    <w:p w14:paraId="20B816CC" w14:textId="77777777" w:rsidR="00DA2452" w:rsidRDefault="00DA2452" w:rsidP="00DA2452"/>
    <w:p w14:paraId="514F4802"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698A5289" w14:textId="77777777" w:rsidR="00DA2452" w:rsidRDefault="00DA2452" w:rsidP="00DA2452"/>
    <w:p w14:paraId="7A8D3B7D"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t xml:space="preserve"> </w:t>
      </w:r>
      <w:r w:rsidR="00FA1604">
        <w:tab/>
      </w:r>
      <w:r w:rsidR="00FA1604">
        <w:tab/>
      </w:r>
      <w:r w:rsidR="00FA1604">
        <w:tab/>
      </w:r>
      <w:r w:rsidR="00FA1604">
        <w:tab/>
      </w:r>
      <w:r w:rsidR="00FA1604">
        <w:tab/>
      </w:r>
      <w:r w:rsidR="00FA1604">
        <w:tab/>
        <w:t>(5.</w:t>
      </w:r>
      <w:r w:rsidR="00804642">
        <w:t>12.20</w:t>
      </w:r>
      <w:r w:rsidR="00FA1604">
        <w:t>)</w:t>
      </w:r>
    </w:p>
    <w:p w14:paraId="173035EE" w14:textId="77777777" w:rsidR="00DA2452" w:rsidRDefault="00DA2452" w:rsidP="00DA2452"/>
    <w:p w14:paraId="2F91A754" w14:textId="77777777" w:rsidR="00DA2452" w:rsidRPr="006F6E90" w:rsidRDefault="00DA2452" w:rsidP="00DA2452">
      <w:r w:rsidRPr="006F6E90">
        <w:rPr>
          <w:u w:val="single"/>
        </w:rPr>
        <w:t>Note</w:t>
      </w:r>
      <w:r>
        <w:t>: Weinberg p 98 (4.4.1) defines g = -det(g</w:t>
      </w:r>
      <w:r>
        <w:rPr>
          <w:rStyle w:val="subscript"/>
        </w:rPr>
        <w:t>ij</w:t>
      </w:r>
      <w:r>
        <w:t>). This is the only one of Weinberg's conventions that we have not adopted, so in this paper it is always true that g ≡ + det(g</w:t>
      </w:r>
      <w:r>
        <w:rPr>
          <w:rStyle w:val="subscript"/>
        </w:rPr>
        <w:t>ij</w:t>
      </w:r>
      <w:r>
        <w:t xml:space="preserve">) even though this is -1 in the application to special relativity. </w:t>
      </w:r>
    </w:p>
    <w:p w14:paraId="01CD2061" w14:textId="77777777" w:rsidR="00DA2452" w:rsidRPr="00781773" w:rsidRDefault="00DA2452" w:rsidP="00DA2452"/>
    <w:p w14:paraId="355FDB11" w14:textId="77777777" w:rsidR="00DA2452" w:rsidRDefault="00DA2452" w:rsidP="00DA2452">
      <w:r w:rsidRPr="0011589B">
        <w:rPr>
          <w:u w:val="single"/>
        </w:rPr>
        <w:t>Carl Gustav Jacob Jacobi (1804 –1851)</w:t>
      </w:r>
      <w:r>
        <w:t xml:space="preserve">. German, Berlin PhD 1825 then went to Konigsberg, did much in a short life. 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 "the Jacobian".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 0 which finds use with quantum mechanical operators and matrices, and more gener</w:t>
      </w:r>
      <w:r w:rsidR="00A13E29">
        <w:rPr>
          <w:rStyle w:val="texhtml"/>
        </w:rPr>
        <w:t xml:space="preserve">ally with Lie group generators --  examples of which appear in Section 5.14 below. </w:t>
      </w:r>
    </w:p>
    <w:p w14:paraId="3963ED00" w14:textId="77777777" w:rsidR="00DA2452" w:rsidRDefault="00DA2452" w:rsidP="00DA2452"/>
    <w:p w14:paraId="4987F0F7" w14:textId="77777777" w:rsidR="00DA2452" w:rsidRDefault="007F48FF" w:rsidP="00DA2452">
      <w:pPr>
        <w:pStyle w:val="Heading3"/>
      </w:pPr>
      <w:bookmarkStart w:id="50" w:name="_Toc451452947"/>
      <w:r>
        <w:t>5.13</w:t>
      </w:r>
      <w:r w:rsidR="00DA2452" w:rsidRPr="008D2437">
        <w:t xml:space="preserve"> So</w:t>
      </w:r>
      <w:r w:rsidR="00857F84">
        <w:t>me relations between g, R and S</w:t>
      </w:r>
      <w:r w:rsidR="00DA2452">
        <w:t xml:space="preserve"> in Picture</w:t>
      </w:r>
      <w:r w:rsidR="00753727">
        <w:t>s</w:t>
      </w:r>
      <w:r w:rsidR="00DA2452">
        <w:t xml:space="preserve"> </w:t>
      </w:r>
      <w:r w:rsidR="00857F84">
        <w:t xml:space="preserve">B </w:t>
      </w:r>
      <w:r w:rsidR="00857F84" w:rsidRPr="00857F84">
        <w:rPr>
          <w:color w:val="000000"/>
        </w:rPr>
        <w:t xml:space="preserve">and C </w:t>
      </w:r>
      <w:r w:rsidR="00753727">
        <w:t>(Cartesian x-space).</w:t>
      </w:r>
      <w:bookmarkEnd w:id="50"/>
      <w:r w:rsidR="00753727">
        <w:t xml:space="preserve"> </w:t>
      </w:r>
    </w:p>
    <w:p w14:paraId="7F341702" w14:textId="77777777" w:rsidR="00DA2452" w:rsidRDefault="00DA2452" w:rsidP="00DA2452"/>
    <w:p w14:paraId="0C639B6B" w14:textId="77777777" w:rsidR="00753727" w:rsidRPr="00753727" w:rsidRDefault="00753727" w:rsidP="00753727">
      <w:r>
        <w:t xml:space="preserve">In Picture B, which is Picture A with g = 1, </w:t>
      </w:r>
    </w:p>
    <w:p w14:paraId="644E1CBA" w14:textId="77777777" w:rsidR="00753727" w:rsidRDefault="00753727" w:rsidP="00753727"/>
    <w:p w14:paraId="23B10901" w14:textId="77777777" w:rsidR="00753727" w:rsidRPr="000F1428" w:rsidRDefault="00753727" w:rsidP="009F1DB3">
      <w:pPr>
        <w:tabs>
          <w:tab w:val="left" w:pos="7200"/>
          <w:tab w:val="left" w:pos="7920"/>
          <w:tab w:val="right" w:pos="9270"/>
        </w:tabs>
      </w:pPr>
      <w:r>
        <w:tab/>
      </w:r>
      <w:r w:rsidR="000F1428">
        <w:tab/>
      </w:r>
      <w:r w:rsidR="000F1428">
        <w:tab/>
      </w:r>
      <w:r w:rsidR="000F1428">
        <w:tab/>
        <w:t xml:space="preserve"> </w:t>
      </w:r>
      <w:r>
        <w:pict>
          <v:shape id="_x0000_i1052" type="#_x0000_t75" style="width:223.5pt;height:69.75pt">
            <v:imagedata r:id="rId39" o:title=""/>
          </v:shape>
        </w:pict>
      </w:r>
      <w:r>
        <w:t xml:space="preserve"> </w:t>
      </w:r>
      <w:r w:rsidR="000F1428">
        <w:tab/>
      </w:r>
      <w:r w:rsidR="000F1428">
        <w:tab/>
      </w:r>
      <w:r w:rsidR="009F1DB3">
        <w:tab/>
      </w:r>
      <w:r w:rsidR="000F1428">
        <w:t>(5.</w:t>
      </w:r>
      <w:r w:rsidR="00D27FB5">
        <w:t>13.1</w:t>
      </w:r>
      <w:r w:rsidR="000F1428">
        <w:t>)</w:t>
      </w:r>
    </w:p>
    <w:p w14:paraId="59B32163" w14:textId="77777777" w:rsidR="00753727" w:rsidRDefault="00753727" w:rsidP="00DA2452"/>
    <w:p w14:paraId="4814AB61" w14:textId="77777777" w:rsidR="00753727" w:rsidRDefault="00753727" w:rsidP="00753727">
      <w:r>
        <w:t xml:space="preserve">the statement of the rank-2 tensor transformation of g' and </w:t>
      </w:r>
      <w:r>
        <w:fldChar w:fldCharType="begin"/>
      </w:r>
      <w:r>
        <w:instrText xml:space="preserve"> EQ \O(g,\S\up0(</w:instrText>
      </w:r>
      <w:r w:rsidRPr="002747C4">
        <w:rPr>
          <w:rFonts w:ascii="Aatrix OCR A Extended" w:hAnsi="Aatrix OCR A Extended"/>
        </w:rPr>
        <w:instrText>¯</w:instrText>
      </w:r>
      <w:r>
        <w:instrText>))</w:instrText>
      </w:r>
      <w:r>
        <w:fldChar w:fldCharType="end"/>
      </w:r>
      <w:r>
        <w:t>' becomes</w:t>
      </w:r>
      <w:r w:rsidR="00857F84">
        <w:t xml:space="preserve">, as shown in (5.7.9), </w:t>
      </w:r>
    </w:p>
    <w:p w14:paraId="5BFF8EF7" w14:textId="77777777" w:rsidR="00753727" w:rsidRDefault="00753727" w:rsidP="00753727"/>
    <w:p w14:paraId="761C74B1" w14:textId="77777777" w:rsidR="00753727" w:rsidRDefault="00753727" w:rsidP="00753727">
      <w:r>
        <w:tab/>
        <w:t>g' = RR</w:t>
      </w:r>
      <w:r>
        <w:rPr>
          <w:rStyle w:val="superscript"/>
        </w:rPr>
        <w:t>T</w:t>
      </w:r>
      <w:r>
        <w:tab/>
      </w:r>
    </w:p>
    <w:p w14:paraId="3CB597C6"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w:t>
      </w:r>
      <w:r w:rsidR="000F1428">
        <w:tab/>
      </w:r>
      <w:r w:rsidR="000F1428">
        <w:tab/>
      </w:r>
      <w:r w:rsidR="000F1428">
        <w:tab/>
      </w:r>
      <w:r w:rsidR="000F1428">
        <w:tab/>
      </w:r>
      <w:r w:rsidR="000F1428">
        <w:tab/>
      </w:r>
      <w:r w:rsidR="000F1428">
        <w:tab/>
      </w:r>
      <w:r w:rsidR="000F1428">
        <w:tab/>
      </w:r>
      <w:r w:rsidR="000F1428">
        <w:tab/>
      </w:r>
      <w:r w:rsidR="000F1428">
        <w:tab/>
      </w:r>
      <w:r w:rsidR="000F1428">
        <w:tab/>
      </w:r>
      <w:r w:rsidR="009F1DB3">
        <w:tab/>
      </w:r>
      <w:r w:rsidR="000F1428">
        <w:t>(5.</w:t>
      </w:r>
      <w:r w:rsidR="00D27FB5">
        <w:t>13.2</w:t>
      </w:r>
      <w:r w:rsidR="000F1428">
        <w:t>)</w:t>
      </w:r>
    </w:p>
    <w:p w14:paraId="1D8C48F2" w14:textId="77777777" w:rsidR="00753727" w:rsidRDefault="00753727" w:rsidP="00753727"/>
    <w:p w14:paraId="29D7205E" w14:textId="77777777" w:rsidR="00753727" w:rsidRPr="00696C20" w:rsidRDefault="00753727" w:rsidP="00753727">
      <w:r>
        <w:t xml:space="preserve">which can be written in a variety of ways, </w:t>
      </w:r>
    </w:p>
    <w:p w14:paraId="3D016F52" w14:textId="77777777" w:rsidR="00753727" w:rsidRPr="00207DBD" w:rsidRDefault="00753727" w:rsidP="00753727"/>
    <w:p w14:paraId="7B1866F7" w14:textId="77777777" w:rsidR="00753727" w:rsidRPr="008D2437" w:rsidRDefault="00753727" w:rsidP="00753727">
      <w:pPr>
        <w:rPr>
          <w:rStyle w:val="superscript"/>
        </w:rPr>
      </w:pPr>
      <w:r>
        <w:tab/>
        <w:t>R</w:t>
      </w:r>
      <w:r>
        <w:rPr>
          <w:rStyle w:val="superscript"/>
        </w:rPr>
        <w:t>T</w:t>
      </w:r>
      <w:r>
        <w:t xml:space="preserve"> = (SR)R</w:t>
      </w:r>
      <w:r>
        <w:rPr>
          <w:rStyle w:val="superscript"/>
        </w:rPr>
        <w:t>T</w:t>
      </w:r>
      <w:r>
        <w:t xml:space="preserve">      = S(RR</w:t>
      </w:r>
      <w:r>
        <w:rPr>
          <w:rStyle w:val="superscript"/>
        </w:rPr>
        <w:t>T</w:t>
      </w:r>
      <w:r>
        <w:t xml:space="preserve">) = S g' </w:t>
      </w:r>
      <w:r>
        <w:tab/>
      </w:r>
      <w:r w:rsidR="00C96D97" w:rsidRPr="00C96D97">
        <w:rPr>
          <w:rFonts w:ascii="Symbol" w:hAnsi="Symbol"/>
        </w:rPr>
        <w:t></w:t>
      </w:r>
      <w:r>
        <w:tab/>
        <w:t>R  =   g'  S</w:t>
      </w:r>
      <w:r>
        <w:rPr>
          <w:rStyle w:val="superscript"/>
        </w:rPr>
        <w:t>T</w:t>
      </w:r>
      <w:r>
        <w:tab/>
      </w:r>
      <w:r w:rsidR="00C96D97" w:rsidRPr="00C96D97">
        <w:rPr>
          <w:rFonts w:ascii="Symbol" w:hAnsi="Symbol"/>
        </w:rPr>
        <w:t></w:t>
      </w:r>
      <w:r>
        <w:tab/>
        <w:t>1 = S g'</w:t>
      </w:r>
      <w:r w:rsidRPr="002223F7">
        <w:t xml:space="preserve"> </w:t>
      </w:r>
      <w:r>
        <w:t>S</w:t>
      </w:r>
      <w:r>
        <w:rPr>
          <w:rStyle w:val="superscript"/>
        </w:rPr>
        <w:t>T</w:t>
      </w:r>
    </w:p>
    <w:p w14:paraId="72330B30" w14:textId="77777777" w:rsidR="00753727" w:rsidRPr="000F1428" w:rsidRDefault="00753727" w:rsidP="009F1DB3">
      <w:pPr>
        <w:tabs>
          <w:tab w:val="left" w:pos="7200"/>
          <w:tab w:val="left" w:pos="7920"/>
          <w:tab w:val="right" w:pos="9270"/>
        </w:tabs>
      </w:pPr>
      <w:r>
        <w:tab/>
        <w:t>S</w:t>
      </w:r>
      <w:r>
        <w:rPr>
          <w:rStyle w:val="superscript"/>
        </w:rPr>
        <w:t>T</w:t>
      </w:r>
      <w:r>
        <w:t xml:space="preserve"> = S</w:t>
      </w:r>
      <w:r>
        <w:rPr>
          <w:rStyle w:val="superscript"/>
        </w:rPr>
        <w:t>T</w:t>
      </w:r>
      <w:r>
        <w:t>(R</w:t>
      </w:r>
      <w:r>
        <w:rPr>
          <w:rStyle w:val="superscript"/>
        </w:rPr>
        <w:t>T</w:t>
      </w:r>
      <w:r>
        <w:t>S</w:t>
      </w:r>
      <w:r>
        <w:rPr>
          <w:rStyle w:val="superscript"/>
        </w:rPr>
        <w:t>T</w:t>
      </w:r>
      <w:r>
        <w:t>)   = (S</w:t>
      </w:r>
      <w:r>
        <w:rPr>
          <w:rStyle w:val="superscript"/>
        </w:rPr>
        <w:t>T</w:t>
      </w:r>
      <w:r>
        <w:t xml:space="preserve">S)R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tab/>
      </w:r>
      <w:r w:rsidR="00C96D97" w:rsidRPr="00C96D97">
        <w:rPr>
          <w:rFonts w:ascii="Symbol" w:hAnsi="Symbol"/>
        </w:rPr>
        <w:t></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rsidR="00C96D97" w:rsidRPr="00C96D97">
        <w:rPr>
          <w:rFonts w:ascii="Symbol" w:hAnsi="Symbol"/>
        </w:rP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9F1DB3">
        <w:tab/>
      </w:r>
      <w:r w:rsidR="000F1428">
        <w:t>(5.</w:t>
      </w:r>
      <w:r w:rsidR="00D27FB5">
        <w:t>13.3</w:t>
      </w:r>
      <w:r w:rsidR="000F1428">
        <w:t>)</w:t>
      </w:r>
    </w:p>
    <w:p w14:paraId="2B411B36" w14:textId="77777777" w:rsidR="00753727" w:rsidRDefault="00753727" w:rsidP="00753727"/>
    <w:p w14:paraId="7BBDBA4F" w14:textId="77777777" w:rsidR="00753727" w:rsidRDefault="00753727" w:rsidP="00753727">
      <w:r>
        <w:t xml:space="preserve">In summary: </w:t>
      </w:r>
    </w:p>
    <w:p w14:paraId="38A164C8" w14:textId="77777777" w:rsidR="00753727" w:rsidRDefault="00753727" w:rsidP="00753727"/>
    <w:p w14:paraId="22A41EB4"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w:t>
      </w:r>
      <w:r w:rsidRPr="002223F7">
        <w:t xml:space="preserve"> </w:t>
      </w:r>
      <w:r>
        <w:t>S</w:t>
      </w:r>
      <w:r>
        <w:rPr>
          <w:rStyle w:val="superscript"/>
        </w:rPr>
        <w:t>T</w:t>
      </w:r>
      <w:r>
        <w:tab/>
      </w:r>
      <w:r>
        <w:tab/>
      </w:r>
    </w:p>
    <w:p w14:paraId="0D3AB543"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0F1428">
        <w:tab/>
      </w:r>
      <w:r w:rsidR="000F1428">
        <w:tab/>
      </w:r>
      <w:r w:rsidR="000F1428">
        <w:tab/>
      </w:r>
      <w:r w:rsidR="009F1DB3">
        <w:tab/>
      </w:r>
      <w:r w:rsidR="000F1428">
        <w:t>(5.</w:t>
      </w:r>
      <w:r w:rsidR="00D27FB5">
        <w:t>13.4</w:t>
      </w:r>
      <w:r w:rsidR="000F1428">
        <w:t>)</w:t>
      </w:r>
    </w:p>
    <w:p w14:paraId="204884F6" w14:textId="77777777" w:rsidR="00753727" w:rsidRDefault="00753727" w:rsidP="00753727"/>
    <w:p w14:paraId="19219EFF" w14:textId="77777777" w:rsidR="00753727" w:rsidRDefault="00753727" w:rsidP="00753727">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and g' are given by</w:t>
      </w:r>
    </w:p>
    <w:p w14:paraId="39DD5702" w14:textId="77777777" w:rsidR="00753727" w:rsidRDefault="00753727" w:rsidP="00753727"/>
    <w:p w14:paraId="7B5FAE4E"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20AEEA96" w14:textId="77777777" w:rsidR="00753727" w:rsidRPr="000F1428" w:rsidRDefault="00753727" w:rsidP="009F1DB3">
      <w:pPr>
        <w:tabs>
          <w:tab w:val="left" w:pos="7200"/>
          <w:tab w:val="left" w:pos="7920"/>
          <w:tab w:val="right" w:pos="9270"/>
        </w:tabs>
      </w:pPr>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rsidR="000F1428">
        <w:tab/>
      </w:r>
      <w:r w:rsidR="000F1428">
        <w:tab/>
      </w:r>
      <w:r w:rsidR="000F1428">
        <w:tab/>
      </w:r>
      <w:r w:rsidR="000F1428">
        <w:tab/>
      </w:r>
      <w:r w:rsidR="000F1428">
        <w:tab/>
      </w:r>
      <w:r w:rsidR="009F1DB3">
        <w:tab/>
      </w:r>
      <w:r w:rsidR="000F1428">
        <w:t>(5.</w:t>
      </w:r>
      <w:r w:rsidR="00D27FB5">
        <w:t>13.5</w:t>
      </w:r>
      <w:r w:rsidR="000F1428">
        <w:t>)</w:t>
      </w:r>
    </w:p>
    <w:p w14:paraId="716A46E5" w14:textId="77777777" w:rsidR="00753727" w:rsidRDefault="00753727" w:rsidP="00753727"/>
    <w:p w14:paraId="152EA732" w14:textId="77777777" w:rsidR="00857F84" w:rsidRPr="00035F00" w:rsidRDefault="00753727" w:rsidP="00753727">
      <w:r>
        <w:t>If the x'</w:t>
      </w:r>
      <w:r>
        <w:rPr>
          <w:rStyle w:val="subscript"/>
        </w:rPr>
        <w:t>i</w:t>
      </w:r>
      <w:r>
        <w:t xml:space="preserve"> are </w:t>
      </w:r>
      <w:r w:rsidRPr="00753727">
        <w:rPr>
          <w:i/>
        </w:rPr>
        <w:t>orthogonal</w:t>
      </w:r>
      <w:r>
        <w:t xml:space="preserve">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and g'</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w:t>
      </w:r>
      <w:r w:rsidR="003612B9">
        <w:t xml:space="preserve">as shown in (5.11.8) </w:t>
      </w:r>
      <w:r>
        <w:t>where the h'</w:t>
      </w:r>
      <w:r>
        <w:rPr>
          <w:rStyle w:val="subscript"/>
        </w:rPr>
        <w:t>n</w:t>
      </w:r>
      <w:r w:rsidRPr="00857F84">
        <w:rPr>
          <w:color w:val="000000"/>
        </w:rPr>
        <w:t xml:space="preserve"> are the scale factors </w:t>
      </w:r>
      <w:r w:rsidR="00857F84" w:rsidRPr="00857F84">
        <w:rPr>
          <w:color w:val="000000"/>
        </w:rPr>
        <w:t>defined</w:t>
      </w:r>
      <w:r w:rsidRPr="00857F84">
        <w:rPr>
          <w:color w:val="000000"/>
        </w:rPr>
        <w:t xml:space="preserve"> </w:t>
      </w:r>
      <w:r w:rsidR="00857F84" w:rsidRPr="00857F84">
        <w:rPr>
          <w:color w:val="000000"/>
        </w:rPr>
        <w:t>in (5.11.</w:t>
      </w:r>
      <w:r w:rsidR="003612B9">
        <w:rPr>
          <w:color w:val="000000"/>
        </w:rPr>
        <w:t>7</w:t>
      </w:r>
      <w:r w:rsidR="00857F84" w:rsidRPr="00857F84">
        <w:rPr>
          <w:color w:val="000000"/>
        </w:rPr>
        <w:t>)</w:t>
      </w:r>
      <w:r w:rsidRPr="00857F84">
        <w:rPr>
          <w:color w:val="000000"/>
        </w:rPr>
        <w:t xml:space="preserve">. </w:t>
      </w:r>
      <w:r>
        <w:t>These scale factors may then be expressed as</w:t>
      </w:r>
      <w:r w:rsidR="00857F84">
        <w:t>,</w:t>
      </w:r>
    </w:p>
    <w:p w14:paraId="39D0E123" w14:textId="77777777" w:rsidR="00753727" w:rsidRDefault="00753727" w:rsidP="00753727"/>
    <w:p w14:paraId="1D59C97E" w14:textId="77777777" w:rsidR="00753727" w:rsidRDefault="00753727" w:rsidP="009F1DB3">
      <w:pPr>
        <w:tabs>
          <w:tab w:val="left" w:pos="7200"/>
          <w:tab w:val="left" w:pos="7920"/>
          <w:tab w:val="right" w:pos="9270"/>
        </w:tabs>
      </w:pPr>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tab/>
      </w:r>
      <w:r w:rsidR="000F1428">
        <w:tab/>
      </w:r>
      <w:r w:rsidR="009F1DB3">
        <w:tab/>
      </w:r>
      <w:r w:rsidR="000F1428">
        <w:t>(5.</w:t>
      </w:r>
      <w:r w:rsidR="00D27FB5">
        <w:t>13.6</w:t>
      </w:r>
      <w:r w:rsidR="000F1428">
        <w:t>)</w:t>
      </w:r>
    </w:p>
    <w:p w14:paraId="1893AF15" w14:textId="77777777" w:rsidR="00857F84" w:rsidRDefault="00857F84" w:rsidP="009F1DB3">
      <w:pPr>
        <w:tabs>
          <w:tab w:val="left" w:pos="7200"/>
          <w:tab w:val="left" w:pos="7920"/>
          <w:tab w:val="right" w:pos="9270"/>
        </w:tabs>
      </w:pPr>
    </w:p>
    <w:p w14:paraId="74B076F7" w14:textId="77777777" w:rsidR="00857F84" w:rsidRDefault="00857F84" w:rsidP="009F1DB3">
      <w:pPr>
        <w:tabs>
          <w:tab w:val="left" w:pos="7200"/>
          <w:tab w:val="left" w:pos="7920"/>
          <w:tab w:val="right" w:pos="9270"/>
        </w:tabs>
      </w:pPr>
      <w:r>
        <w:t>With notational changes x'</w:t>
      </w:r>
      <w:r>
        <w:rPr>
          <w:rStyle w:val="subscript"/>
        </w:rPr>
        <w:t>n</w:t>
      </w:r>
      <w:r>
        <w:t xml:space="preserve"> → ξ</w:t>
      </w:r>
      <w:r>
        <w:rPr>
          <w:rStyle w:val="subscript"/>
        </w:rPr>
        <w:t>n</w:t>
      </w:r>
      <w:r>
        <w:t xml:space="preserve"> (curvilinear coordinates for M&amp;F) and h'</w:t>
      </w:r>
      <w:r>
        <w:rPr>
          <w:rStyle w:val="subscript"/>
        </w:rPr>
        <w:t>n</w:t>
      </w:r>
      <w:r>
        <w:t xml:space="preserve"> → h</w:t>
      </w:r>
      <w:r>
        <w:rPr>
          <w:rStyle w:val="subscript"/>
        </w:rPr>
        <w:t>n</w:t>
      </w:r>
      <w:r>
        <w:t xml:space="preserve">, these last two equations appear (for three dimensions) in Morse &amp; Feshbach Vol I p 24 equation (1.3.4): </w:t>
      </w:r>
    </w:p>
    <w:p w14:paraId="30D0E6BB" w14:textId="77777777" w:rsidR="00857F84" w:rsidRDefault="00857F84" w:rsidP="009F1DB3">
      <w:pPr>
        <w:tabs>
          <w:tab w:val="left" w:pos="7200"/>
          <w:tab w:val="left" w:pos="7920"/>
          <w:tab w:val="right" w:pos="9270"/>
        </w:tabs>
      </w:pPr>
    </w:p>
    <w:p w14:paraId="5930574B" w14:textId="77777777" w:rsidR="00857F84" w:rsidRDefault="00857F84" w:rsidP="009F1DB3">
      <w:pPr>
        <w:tabs>
          <w:tab w:val="left" w:pos="7200"/>
          <w:tab w:val="left" w:pos="7920"/>
          <w:tab w:val="right" w:pos="9270"/>
        </w:tabs>
      </w:pPr>
      <w:r>
        <w:tab/>
      </w:r>
      <w:r>
        <w:pict>
          <v:shape id="_x0000_i1053" type="#_x0000_t75" style="width:376.5pt;height:48pt">
            <v:imagedata r:id="rId40" o:title=""/>
          </v:shape>
        </w:pict>
      </w:r>
      <w:r>
        <w:tab/>
      </w:r>
      <w:r>
        <w:tab/>
        <w:t>(5.13.7)</w:t>
      </w:r>
      <w:r>
        <w:tab/>
      </w:r>
    </w:p>
    <w:p w14:paraId="2E91BD67" w14:textId="77777777" w:rsidR="00857F84" w:rsidRDefault="00857F84" w:rsidP="009F1DB3">
      <w:pPr>
        <w:tabs>
          <w:tab w:val="left" w:pos="7200"/>
          <w:tab w:val="left" w:pos="7920"/>
          <w:tab w:val="right" w:pos="9270"/>
        </w:tabs>
      </w:pPr>
    </w:p>
    <w:p w14:paraId="281BD423" w14:textId="77777777" w:rsidR="00857F84" w:rsidRDefault="00857F84" w:rsidP="009F1DB3">
      <w:pPr>
        <w:tabs>
          <w:tab w:val="left" w:pos="7200"/>
          <w:tab w:val="left" w:pos="7920"/>
          <w:tab w:val="right" w:pos="9270"/>
        </w:tabs>
      </w:pPr>
      <w:r>
        <w:t>In Picture A (5.13.1) the curvilinear coordinates are called x'</w:t>
      </w:r>
      <w:r>
        <w:rPr>
          <w:rStyle w:val="subscript"/>
        </w:rPr>
        <w:t>n</w:t>
      </w:r>
      <w:r>
        <w:t xml:space="preserve"> and the Cartesian coordinates are x</w:t>
      </w:r>
      <w:r>
        <w:rPr>
          <w:rStyle w:val="subscript"/>
        </w:rPr>
        <w:t>n</w:t>
      </w:r>
      <w:r>
        <w:t>. In Picture C, the curvilinear coordinates are called x</w:t>
      </w:r>
      <w:r>
        <w:rPr>
          <w:rStyle w:val="subscript"/>
        </w:rPr>
        <w:t>n</w:t>
      </w:r>
      <w:r>
        <w:t xml:space="preserve"> and the Cartesian coordinates are x</w:t>
      </w:r>
      <w:r>
        <w:rPr>
          <w:rStyle w:val="subscript"/>
        </w:rPr>
        <w:t>n</w:t>
      </w:r>
      <w:r>
        <w:rPr>
          <w:rStyle w:val="superscript"/>
        </w:rPr>
        <w:t>(0)</w:t>
      </w:r>
      <w:r>
        <w:t>. To simplify notation, we use ξ</w:t>
      </w:r>
      <w:r>
        <w:rPr>
          <w:rStyle w:val="subscript"/>
        </w:rPr>
        <w:t>n</w:t>
      </w:r>
      <w:r>
        <w:t xml:space="preserve"> in place of x</w:t>
      </w:r>
      <w:r>
        <w:rPr>
          <w:rStyle w:val="subscript"/>
        </w:rPr>
        <w:t>n</w:t>
      </w:r>
      <w:r>
        <w:rPr>
          <w:rStyle w:val="superscript"/>
        </w:rPr>
        <w:t>(0)</w:t>
      </w:r>
      <w:r>
        <w:t xml:space="preserve"> for the Cartesian coordinates (these are </w:t>
      </w:r>
      <w:r w:rsidRPr="00857F84">
        <w:rPr>
          <w:i/>
        </w:rPr>
        <w:t>totally different</w:t>
      </w:r>
      <w:r>
        <w:t xml:space="preserve"> ξ</w:t>
      </w:r>
      <w:r>
        <w:rPr>
          <w:rStyle w:val="subscript"/>
        </w:rPr>
        <w:t xml:space="preserve">n </w:t>
      </w:r>
      <w:r>
        <w:t>from the ξ</w:t>
      </w:r>
      <w:r>
        <w:rPr>
          <w:rStyle w:val="subscript"/>
        </w:rPr>
        <w:t>n</w:t>
      </w:r>
      <w:r>
        <w:t xml:space="preserve"> shown above in the M&amp;F quote).</w:t>
      </w:r>
    </w:p>
    <w:p w14:paraId="4EA613A3" w14:textId="77777777" w:rsidR="00DA2452" w:rsidRPr="00857F84" w:rsidRDefault="00DA2452" w:rsidP="00DA2452">
      <w:pPr>
        <w:rPr>
          <w:color w:val="0000FF"/>
        </w:rPr>
      </w:pPr>
    </w:p>
    <w:p w14:paraId="544C34A6" w14:textId="77777777" w:rsidR="00DA2452" w:rsidRPr="00857F84" w:rsidRDefault="00DA2452" w:rsidP="009F1DB3">
      <w:pPr>
        <w:tabs>
          <w:tab w:val="left" w:pos="7200"/>
          <w:tab w:val="left" w:pos="7920"/>
          <w:tab w:val="right" w:pos="9270"/>
        </w:tabs>
        <w:rPr>
          <w:color w:val="000000"/>
        </w:rPr>
      </w:pPr>
      <w:r w:rsidRPr="00857F84">
        <w:rPr>
          <w:color w:val="0000FF"/>
        </w:rPr>
        <w:tab/>
      </w:r>
      <w:r w:rsidRPr="00857F84">
        <w:rPr>
          <w:color w:val="0000FF"/>
        </w:rPr>
        <w:tab/>
      </w:r>
      <w:r w:rsidR="00857F84" w:rsidRPr="00857F84">
        <w:rPr>
          <w:color w:val="0000FF"/>
        </w:rPr>
        <w:tab/>
        <w:t xml:space="preserve">        </w:t>
      </w:r>
      <w:r w:rsidR="00857F84">
        <w:rPr>
          <w:color w:val="0000FF"/>
        </w:rPr>
        <w:t xml:space="preserve">   </w:t>
      </w:r>
      <w:r w:rsidRPr="00857F84">
        <w:rPr>
          <w:color w:val="0000FF"/>
        </w:rPr>
        <w:pict>
          <v:shape id="_x0000_i1054" type="#_x0000_t75" style="width:231.75pt;height:73.5pt">
            <v:imagedata r:id="rId37" o:title=""/>
          </v:shape>
        </w:pict>
      </w:r>
      <w:r w:rsidR="00857F84">
        <w:t xml:space="preserve">   ξ</w:t>
      </w:r>
      <w:r w:rsidR="00857F84">
        <w:rPr>
          <w:rStyle w:val="subscript"/>
        </w:rPr>
        <w:t xml:space="preserve">n </w:t>
      </w:r>
      <w:r w:rsidR="00857F84">
        <w:t>≡ x</w:t>
      </w:r>
      <w:r w:rsidR="00857F84">
        <w:rPr>
          <w:rStyle w:val="subscript"/>
        </w:rPr>
        <w:t>n</w:t>
      </w:r>
      <w:r w:rsidR="00857F84">
        <w:rPr>
          <w:rStyle w:val="superscript"/>
        </w:rPr>
        <w:t>(0)</w:t>
      </w:r>
      <w:r w:rsidR="00857F84">
        <w:rPr>
          <w:color w:val="0000FF"/>
        </w:rPr>
        <w:tab/>
      </w:r>
      <w:r w:rsidR="00857F84">
        <w:rPr>
          <w:color w:val="0000FF"/>
        </w:rPr>
        <w:tab/>
      </w:r>
      <w:r w:rsidR="000F1428" w:rsidRPr="00857F84">
        <w:rPr>
          <w:color w:val="000000"/>
        </w:rPr>
        <w:t>(5.</w:t>
      </w:r>
      <w:r w:rsidR="00D27FB5" w:rsidRPr="00857F84">
        <w:rPr>
          <w:color w:val="000000"/>
        </w:rPr>
        <w:t>13.</w:t>
      </w:r>
      <w:r w:rsidR="00857F84" w:rsidRPr="00857F84">
        <w:rPr>
          <w:color w:val="000000"/>
        </w:rPr>
        <w:t>8</w:t>
      </w:r>
      <w:r w:rsidR="000F1428" w:rsidRPr="00857F84">
        <w:rPr>
          <w:color w:val="000000"/>
        </w:rPr>
        <w:t>)</w:t>
      </w:r>
    </w:p>
    <w:p w14:paraId="0A8C9561" w14:textId="77777777" w:rsidR="00857F84" w:rsidRDefault="00857F84" w:rsidP="009F1DB3">
      <w:pPr>
        <w:tabs>
          <w:tab w:val="left" w:pos="7200"/>
          <w:tab w:val="left" w:pos="7920"/>
          <w:tab w:val="right" w:pos="9270"/>
        </w:tabs>
        <w:rPr>
          <w:color w:val="0000FF"/>
        </w:rPr>
      </w:pPr>
    </w:p>
    <w:p w14:paraId="4E4B723E" w14:textId="77777777" w:rsidR="00857F84" w:rsidRPr="00857F84" w:rsidRDefault="00857F84" w:rsidP="009F1DB3">
      <w:pPr>
        <w:tabs>
          <w:tab w:val="left" w:pos="7200"/>
          <w:tab w:val="left" w:pos="7920"/>
          <w:tab w:val="right" w:pos="9270"/>
        </w:tabs>
        <w:rPr>
          <w:color w:val="000000"/>
        </w:rPr>
      </w:pPr>
      <w:r w:rsidRPr="00857F84">
        <w:rPr>
          <w:color w:val="000000"/>
        </w:rPr>
        <w:t>In this Picture C, equations (5.13.</w:t>
      </w:r>
      <w:r>
        <w:rPr>
          <w:color w:val="000000"/>
        </w:rPr>
        <w:t>2,4,5,6)</w:t>
      </w:r>
      <w:r w:rsidRPr="00857F84">
        <w:rPr>
          <w:color w:val="000000"/>
        </w:rPr>
        <w:t xml:space="preserve"> appear as follows (no primes on g's)</w:t>
      </w:r>
      <w:r>
        <w:rPr>
          <w:color w:val="000000"/>
        </w:rPr>
        <w:t xml:space="preserve"> : </w:t>
      </w:r>
    </w:p>
    <w:p w14:paraId="3F6AA3B8" w14:textId="77777777" w:rsidR="00753727" w:rsidRPr="00857F84" w:rsidRDefault="00753727" w:rsidP="00DA2452">
      <w:pPr>
        <w:rPr>
          <w:color w:val="000000"/>
        </w:rPr>
      </w:pPr>
    </w:p>
    <w:p w14:paraId="79179299"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ab/>
      </w:r>
    </w:p>
    <w:p w14:paraId="185FDFBC"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S</w:t>
      </w:r>
    </w:p>
    <w:p w14:paraId="3116F55B" w14:textId="77777777" w:rsidR="00753727" w:rsidRPr="00857F84" w:rsidRDefault="00753727" w:rsidP="00DA2452">
      <w:pPr>
        <w:rPr>
          <w:color w:val="000000"/>
        </w:rPr>
      </w:pPr>
    </w:p>
    <w:p w14:paraId="58CF7787"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 xml:space="preserve"> </w:t>
      </w:r>
      <w:r w:rsidRPr="00857F84">
        <w:rPr>
          <w:color w:val="000000"/>
        </w:rPr>
        <w:tab/>
        <w:t>R</w:t>
      </w:r>
      <w:r w:rsidRPr="00857F84">
        <w:rPr>
          <w:rStyle w:val="superscript"/>
          <w:color w:val="000000"/>
        </w:rPr>
        <w:t>T</w:t>
      </w:r>
      <w:r w:rsidRPr="00857F84">
        <w:rPr>
          <w:color w:val="000000"/>
        </w:rPr>
        <w:t xml:space="preserve"> = S g</w:t>
      </w:r>
      <w:r w:rsidRPr="00857F84">
        <w:rPr>
          <w:color w:val="000000"/>
        </w:rPr>
        <w:tab/>
        <w:t>R = g S</w:t>
      </w:r>
      <w:r w:rsidRPr="00857F84">
        <w:rPr>
          <w:rStyle w:val="superscript"/>
          <w:color w:val="000000"/>
        </w:rPr>
        <w:t>T</w:t>
      </w:r>
      <w:r w:rsidRPr="00857F84">
        <w:rPr>
          <w:color w:val="000000"/>
        </w:rPr>
        <w:tab/>
        <w:t>1 = S gS</w:t>
      </w:r>
      <w:r w:rsidRPr="00857F84">
        <w:rPr>
          <w:rStyle w:val="superscript"/>
          <w:color w:val="000000"/>
        </w:rPr>
        <w:t>T</w:t>
      </w:r>
      <w:r w:rsidRPr="00857F84">
        <w:rPr>
          <w:color w:val="000000"/>
        </w:rPr>
        <w:tab/>
      </w:r>
      <w:r w:rsidRPr="00857F84">
        <w:rPr>
          <w:color w:val="000000"/>
        </w:rPr>
        <w:tab/>
      </w:r>
    </w:p>
    <w:p w14:paraId="2A295D39" w14:textId="77777777" w:rsidR="00753727" w:rsidRPr="00857F84" w:rsidRDefault="00753727" w:rsidP="009F1DB3">
      <w:pPr>
        <w:tabs>
          <w:tab w:val="left" w:pos="7200"/>
          <w:tab w:val="left" w:pos="7920"/>
          <w:tab w:val="right" w:pos="9270"/>
        </w:tabs>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 xml:space="preserve">S </w:t>
      </w:r>
      <w:r w:rsidRPr="00857F84">
        <w:rPr>
          <w:color w:val="000000"/>
        </w:rPr>
        <w:tab/>
        <w:t>S</w:t>
      </w:r>
      <w:r w:rsidRPr="00857F84">
        <w:rPr>
          <w:rStyle w:val="superscript"/>
          <w:color w:val="000000"/>
        </w:rPr>
        <w:t>T</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 </w:t>
      </w:r>
      <w:r w:rsidRPr="00857F84">
        <w:rPr>
          <w:color w:val="000000"/>
        </w:rPr>
        <w:tab/>
        <w:t>S =  R</w:t>
      </w:r>
      <w:r w:rsidRPr="00857F84">
        <w:rPr>
          <w:rStyle w:val="superscript"/>
          <w:color w:val="000000"/>
        </w:rPr>
        <w:t xml:space="preserve">T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ab/>
        <w:t>1 = R</w:t>
      </w:r>
      <w:r w:rsidRPr="00857F84">
        <w:rPr>
          <w:rStyle w:val="superscript"/>
          <w:color w:val="000000"/>
        </w:rPr>
        <w:t>T</w:t>
      </w:r>
      <w:r w:rsidRPr="00857F84">
        <w:rPr>
          <w:color w:val="000000"/>
        </w:rPr>
        <w:t xml:space="preserve">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w:t>
      </w:r>
      <w:r w:rsidR="000F1428" w:rsidRPr="00857F84">
        <w:rPr>
          <w:color w:val="000000"/>
        </w:rPr>
        <w:tab/>
      </w:r>
      <w:r w:rsidR="000F1428" w:rsidRPr="00857F84">
        <w:rPr>
          <w:color w:val="000000"/>
        </w:rPr>
        <w:tab/>
      </w:r>
      <w:r w:rsidR="000F1428" w:rsidRPr="00857F84">
        <w:rPr>
          <w:color w:val="000000"/>
        </w:rPr>
        <w:tab/>
      </w:r>
      <w:r w:rsidR="000F1428" w:rsidRPr="00857F84">
        <w:rPr>
          <w:color w:val="000000"/>
        </w:rPr>
        <w:tab/>
      </w:r>
      <w:r w:rsidR="009F1DB3" w:rsidRPr="00857F84">
        <w:rPr>
          <w:color w:val="000000"/>
        </w:rPr>
        <w:tab/>
      </w:r>
    </w:p>
    <w:p w14:paraId="0FEA0BC2" w14:textId="77777777" w:rsidR="00753727" w:rsidRPr="00857F84" w:rsidRDefault="00753727" w:rsidP="00753727">
      <w:pPr>
        <w:rPr>
          <w:color w:val="000000"/>
        </w:rPr>
      </w:pPr>
    </w:p>
    <w:p w14:paraId="20D1BFDC"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S</w:t>
      </w:r>
      <w:r w:rsidRPr="00857F84">
        <w:rPr>
          <w:rStyle w:val="superscript"/>
          <w:color w:val="000000"/>
        </w:rPr>
        <w:t>T</w:t>
      </w:r>
      <w:r w:rsidRPr="00857F84">
        <w:rPr>
          <w:rStyle w:val="subscript"/>
          <w:color w:val="000000"/>
        </w:rPr>
        <w:t>ni</w:t>
      </w:r>
      <w:r w:rsidRPr="00857F84">
        <w:rPr>
          <w:color w:val="000000"/>
        </w:rPr>
        <w:t>S</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(S</w:t>
      </w:r>
      <w:r w:rsidRPr="00857F84">
        <w:rPr>
          <w:rStyle w:val="subscript"/>
          <w:color w:val="000000"/>
        </w:rPr>
        <w:t>in</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p>
    <w:p w14:paraId="29BA1F1C" w14:textId="77777777" w:rsidR="00753727" w:rsidRPr="00857F84" w:rsidRDefault="00753727" w:rsidP="00753727">
      <w:pPr>
        <w:rPr>
          <w:b/>
          <w:color w:val="000000"/>
        </w:rPr>
      </w:pPr>
      <w:r w:rsidRPr="00857F84">
        <w:rPr>
          <w:color w:val="000000"/>
        </w:rPr>
        <w:tab/>
        <w:t>g</w:t>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R</w:t>
      </w:r>
      <w:r w:rsidRPr="00857F84">
        <w:rPr>
          <w:rStyle w:val="subscript"/>
          <w:color w:val="000000"/>
        </w:rPr>
        <w:t>ni</w:t>
      </w:r>
      <w:r w:rsidRPr="00857F84">
        <w:rPr>
          <w:color w:val="000000"/>
        </w:rPr>
        <w:t>R</w:t>
      </w:r>
      <w:r w:rsidRPr="00857F84">
        <w:rPr>
          <w:rStyle w:val="superscript"/>
          <w:color w:val="000000"/>
        </w:rPr>
        <w:t>T</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(R</w:t>
      </w:r>
      <w:r w:rsidRPr="00857F84">
        <w:rPr>
          <w:rStyle w:val="subscript"/>
          <w:color w:val="000000"/>
        </w:rPr>
        <w:t>ni</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p>
    <w:p w14:paraId="644833E3" w14:textId="77777777" w:rsidR="00753727" w:rsidRPr="00857F84" w:rsidRDefault="00753727" w:rsidP="00753727">
      <w:pPr>
        <w:rPr>
          <w:color w:val="000000"/>
        </w:rPr>
      </w:pPr>
    </w:p>
    <w:p w14:paraId="40FB6694" w14:textId="77777777" w:rsidR="00857F84" w:rsidRPr="00857F84" w:rsidRDefault="00753727" w:rsidP="00857F84">
      <w:pPr>
        <w:tabs>
          <w:tab w:val="left" w:pos="7200"/>
          <w:tab w:val="left" w:pos="7920"/>
          <w:tab w:val="right" w:pos="9270"/>
        </w:tabs>
      </w:pP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r w:rsidRPr="00857F84">
        <w:rPr>
          <w:color w:val="000000"/>
        </w:rPr>
        <w:tab/>
      </w:r>
      <w:r w:rsidRPr="00857F84">
        <w:rPr>
          <w:color w:val="000000"/>
        </w:rPr>
        <w:tab/>
      </w: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g</w:t>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r w:rsidR="00857F84">
        <w:tab/>
      </w:r>
      <w:r w:rsidR="00857F84">
        <w:tab/>
      </w:r>
      <w:r w:rsidR="00857F84">
        <w:tab/>
      </w:r>
      <w:r w:rsidR="00857F84" w:rsidRPr="00857F84">
        <w:rPr>
          <w:color w:val="000000"/>
        </w:rPr>
        <w:t>(5.13.9)</w:t>
      </w:r>
    </w:p>
    <w:p w14:paraId="079B10D0" w14:textId="77777777" w:rsidR="00857F84" w:rsidRDefault="00857F84" w:rsidP="00DA2452"/>
    <w:p w14:paraId="62E0B541" w14:textId="77777777" w:rsidR="00857F84" w:rsidRPr="00857F84" w:rsidRDefault="00857F84" w:rsidP="00DA2452">
      <w:r>
        <w:t>In Picture B of (5.13.1), we have primes on things like g' and h</w:t>
      </w:r>
      <w:r>
        <w:rPr>
          <w:rStyle w:val="subscript"/>
        </w:rPr>
        <w:t>n</w:t>
      </w:r>
      <w:r>
        <w:t xml:space="preserve">' </w:t>
      </w:r>
      <w:r w:rsidRPr="00857F84">
        <w:rPr>
          <w:i/>
        </w:rPr>
        <w:t>because</w:t>
      </w:r>
      <w:r>
        <w:t xml:space="preserve"> these primes match the names of the curvilinear coordinates which are x'</w:t>
      </w:r>
      <w:r>
        <w:rPr>
          <w:rStyle w:val="subscript"/>
        </w:rPr>
        <w:t>n</w:t>
      </w:r>
      <w:r>
        <w:t xml:space="preserve"> and which live in x'-space. In Picture C, since the curvilinear coordinates are now x</w:t>
      </w:r>
      <w:r>
        <w:rPr>
          <w:rStyle w:val="subscript"/>
        </w:rPr>
        <w:t>n</w:t>
      </w:r>
      <w:r>
        <w:t>, objects like g and h</w:t>
      </w:r>
      <w:r>
        <w:rPr>
          <w:rStyle w:val="subscript"/>
        </w:rPr>
        <w:t>n</w:t>
      </w:r>
      <w:r>
        <w:t xml:space="preserve"> have no primes to match the fact that x</w:t>
      </w:r>
      <w:r>
        <w:rPr>
          <w:rStyle w:val="subscript"/>
        </w:rPr>
        <w:t>n</w:t>
      </w:r>
      <w:r>
        <w:t xml:space="preserve"> have no primes and live in x-space. And in Picture C, one has S</w:t>
      </w:r>
      <w:r>
        <w:rPr>
          <w:rStyle w:val="subscript"/>
        </w:rPr>
        <w:t>in</w:t>
      </w:r>
      <w:r>
        <w:t xml:space="preserve"> = </w:t>
      </w:r>
      <w:r w:rsidRPr="00857F84">
        <w:rPr>
          <w:color w:val="000000"/>
        </w:rPr>
        <w:t>∂ξ</w:t>
      </w:r>
      <w:r w:rsidRPr="00857F84">
        <w:rPr>
          <w:rStyle w:val="subscript"/>
          <w:color w:val="000000"/>
        </w:rPr>
        <w:t>i</w:t>
      </w:r>
      <w:r w:rsidRPr="00857F84">
        <w:rPr>
          <w:color w:val="000000"/>
        </w:rPr>
        <w:t>/∂x</w:t>
      </w:r>
      <w:r w:rsidRPr="00857F84">
        <w:rPr>
          <w:rStyle w:val="subscript"/>
          <w:color w:val="000000"/>
        </w:rPr>
        <w:t>n</w:t>
      </w:r>
      <w:r>
        <w:t>, where x</w:t>
      </w:r>
      <w:r>
        <w:rPr>
          <w:rStyle w:val="subscript"/>
        </w:rPr>
        <w:t>n</w:t>
      </w:r>
      <w:r>
        <w:t xml:space="preserve"> is the curvilinear coordinate and ξ</w:t>
      </w:r>
      <w:r>
        <w:rPr>
          <w:rStyle w:val="subscript"/>
        </w:rPr>
        <w:t>i</w:t>
      </w:r>
      <w:r>
        <w:t xml:space="preserve"> the Cartesian coordinate. It is admittedly a bit confusing, but it is just notation. </w:t>
      </w:r>
    </w:p>
    <w:p w14:paraId="61967992" w14:textId="77777777" w:rsidR="00DA2452" w:rsidRPr="00A13E29" w:rsidRDefault="00753727" w:rsidP="00DA2452">
      <w:r>
        <w:tab/>
      </w:r>
    </w:p>
    <w:p w14:paraId="64C2B2A6" w14:textId="77777777" w:rsidR="00DA2452" w:rsidRPr="00FA0F20" w:rsidRDefault="00DA2452" w:rsidP="00DA2452">
      <w:pPr>
        <w:pStyle w:val="Heading3"/>
      </w:pPr>
      <w:bookmarkStart w:id="51" w:name="_Toc451452948"/>
      <w:r w:rsidRPr="00FA0F20">
        <w:t>Example 1:  Polar coordinates</w:t>
      </w:r>
      <w:r>
        <w:t xml:space="preserve">: </w:t>
      </w:r>
      <w:r w:rsidRPr="00FA0F20">
        <w:t xml:space="preserve"> metric tensor</w:t>
      </w:r>
      <w:r>
        <w:t xml:space="preserve"> and Jacobian</w:t>
      </w:r>
      <w:bookmarkEnd w:id="51"/>
    </w:p>
    <w:p w14:paraId="1C4C77A1" w14:textId="77777777" w:rsidR="00DA2452" w:rsidRDefault="00DA2452" w:rsidP="00DA2452"/>
    <w:p w14:paraId="3C960F7D" w14:textId="77777777" w:rsidR="00DA2452" w:rsidRDefault="00DA2452" w:rsidP="00DA2452">
      <w:r>
        <w:t xml:space="preserve">Picture C </w:t>
      </w:r>
      <w:r w:rsidR="00A13E29">
        <w:t xml:space="preserve">(5.13.8) </w:t>
      </w:r>
      <w:r>
        <w:t>continues (so now θ = x</w:t>
      </w:r>
      <w:r>
        <w:rPr>
          <w:rStyle w:val="subscript"/>
        </w:rPr>
        <w:t>1</w:t>
      </w:r>
      <w:r>
        <w:t xml:space="preserve"> and r = x</w:t>
      </w:r>
      <w:r>
        <w:rPr>
          <w:rStyle w:val="subscript"/>
        </w:rPr>
        <w:t>2</w:t>
      </w:r>
      <w:r>
        <w:t xml:space="preserve">) and the metric tensor for polar coordinates will be computed in two ways. </w:t>
      </w:r>
      <w:r w:rsidR="003B7674">
        <w:t>It was shown in (3.4.1</w:t>
      </w:r>
      <w:r w:rsidR="00A13E29">
        <w:t>) and (3.4.2</w:t>
      </w:r>
      <w:r w:rsidR="003B7674">
        <w:t xml:space="preserve">) that </w:t>
      </w:r>
    </w:p>
    <w:p w14:paraId="63DD0A7F" w14:textId="77777777" w:rsidR="00DA2452" w:rsidRDefault="00DA2452" w:rsidP="00DA2452"/>
    <w:p w14:paraId="31E88D0B" w14:textId="77777777" w:rsidR="00DA2452" w:rsidRDefault="00FF3945" w:rsidP="009F1DB3">
      <w:pPr>
        <w:tabs>
          <w:tab w:val="left" w:pos="7200"/>
          <w:tab w:val="left" w:pos="7920"/>
          <w:tab w:val="right" w:pos="9270"/>
        </w:tabs>
      </w:pPr>
      <w:r>
        <w:tab/>
      </w:r>
      <w:r w:rsidR="00DA2452">
        <w:t xml:space="preserve">S = </w:t>
      </w:r>
      <w:r w:rsidR="00DA2452">
        <w:fldChar w:fldCharType="begin"/>
      </w:r>
      <w:r w:rsidR="00DA2452">
        <w:instrText xml:space="preserve"> EQ \B(\A\co2(-rsinθ , cosθ , rcosθ, sinθ)) </w:instrText>
      </w:r>
      <w:r w:rsidR="00DA2452">
        <w:fldChar w:fldCharType="end"/>
      </w:r>
      <w:r w:rsidR="00DA2452">
        <w:t xml:space="preserve">  = [ </w:t>
      </w:r>
      <w:r w:rsidR="00DA2452" w:rsidRPr="00AA235A">
        <w:rPr>
          <w:b/>
        </w:rPr>
        <w:t>e</w:t>
      </w:r>
      <w:r w:rsidR="00DA2452">
        <w:rPr>
          <w:rStyle w:val="subscript"/>
        </w:rPr>
        <w:t>1</w:t>
      </w:r>
      <w:r w:rsidR="00DA2452">
        <w:t xml:space="preserve">, </w:t>
      </w:r>
      <w:r w:rsidR="00DA2452" w:rsidRPr="00AA235A">
        <w:rPr>
          <w:b/>
        </w:rPr>
        <w:t>e</w:t>
      </w:r>
      <w:r w:rsidR="00DA2452">
        <w:rPr>
          <w:rStyle w:val="subscript"/>
        </w:rPr>
        <w:t>2</w:t>
      </w:r>
      <w:r w:rsidR="000F1428">
        <w:t xml:space="preserve"> ]</w:t>
      </w:r>
      <w:r w:rsidR="000F1428">
        <w:tab/>
      </w:r>
      <w:r w:rsidR="000F1428">
        <w:tab/>
      </w:r>
      <w:r w:rsidR="00DA2452" w:rsidRPr="00CF25F3">
        <w:rPr>
          <w:b/>
        </w:rPr>
        <w:t>e</w:t>
      </w:r>
      <w:r w:rsidR="00DA2452">
        <w:rPr>
          <w:rStyle w:val="subscript"/>
        </w:rPr>
        <w:t>1</w:t>
      </w:r>
      <w:r w:rsidR="00DA2452">
        <w:t xml:space="preserve"> = r(-sinθ, cosθ)</w:t>
      </w:r>
      <w:r w:rsidR="00DA2452">
        <w:tab/>
      </w:r>
      <w:r w:rsidR="00DA2452" w:rsidRPr="00CF25F3">
        <w:rPr>
          <w:b/>
        </w:rPr>
        <w:t>e</w:t>
      </w:r>
      <w:r w:rsidR="00DA2452">
        <w:rPr>
          <w:rStyle w:val="subscript"/>
        </w:rPr>
        <w:t>2</w:t>
      </w:r>
      <w:r w:rsidR="00DA2452">
        <w:t xml:space="preserve"> = (cosθ, sinθ)</w:t>
      </w:r>
      <w:r w:rsidR="003B7674">
        <w:t xml:space="preserve"> .</w:t>
      </w:r>
      <w:r w:rsidR="00DA2452">
        <w:tab/>
      </w:r>
      <w:r w:rsidR="000F1428">
        <w:t xml:space="preserve"> (5.</w:t>
      </w:r>
      <w:r w:rsidR="00D27FB5">
        <w:t>13.</w:t>
      </w:r>
      <w:r>
        <w:t>10</w:t>
      </w:r>
      <w:r w:rsidR="000F1428">
        <w:t>)</w:t>
      </w:r>
    </w:p>
    <w:p w14:paraId="4177AFD8" w14:textId="77777777" w:rsidR="00DA2452" w:rsidRPr="00FA0F20" w:rsidRDefault="00DA2452" w:rsidP="00DA2452"/>
    <w:p w14:paraId="27A1CAEF" w14:textId="77777777" w:rsidR="00DA2452" w:rsidRDefault="00DA2452" w:rsidP="00DA2452">
      <w:r>
        <w:t xml:space="preserve">One way to compute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this</w:t>
      </w:r>
      <w:r w:rsidR="003B7674">
        <w:t>, using (5.13.9)</w:t>
      </w:r>
      <w:r>
        <w:t>:  ( 1=θ, 2=r</w:t>
      </w:r>
      <w:r w:rsidR="006C572D">
        <w:t xml:space="preserve"> </w:t>
      </w:r>
      <w:r>
        <w:t>)</w:t>
      </w:r>
    </w:p>
    <w:p w14:paraId="04F30806" w14:textId="77777777" w:rsidR="00DA2452" w:rsidRDefault="00DA2452" w:rsidP="00DA2452"/>
    <w:p w14:paraId="7A876F72" w14:textId="77777777" w:rsidR="008213F4"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r>
      <w:r w:rsidR="00C96D97" w:rsidRPr="00C96D97">
        <w:rPr>
          <w:rFonts w:ascii="Symbol" w:hAnsi="Symbol"/>
        </w:rPr>
        <w: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sidRPr="008213F4">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p>
    <w:p w14:paraId="38CB5B21" w14:textId="77777777" w:rsidR="00DA2452" w:rsidRPr="00DE1E29" w:rsidRDefault="008213F4" w:rsidP="00DA2452">
      <w:r>
        <w:tab/>
      </w:r>
      <w:r w:rsidR="00DE1E29">
        <w:tab/>
      </w:r>
      <w:r w:rsidR="00DE1E29">
        <w:tab/>
      </w:r>
      <w:r w:rsidR="00DE1E29">
        <w:tab/>
      </w:r>
      <w:r w:rsidR="00DE1E29">
        <w:tab/>
      </w:r>
      <w:r w:rsidR="00DE1E29">
        <w:tab/>
      </w:r>
      <w:r w:rsidR="00DE1E29">
        <w:tab/>
      </w:r>
      <w:r w:rsidR="00DE1E29">
        <w:tab/>
      </w:r>
      <w:r w:rsidR="00DE1E29">
        <w:tab/>
      </w:r>
      <w:r w:rsidR="00DE1E29">
        <w:tab/>
        <w:t>h</w:t>
      </w:r>
      <w:r w:rsidR="00DE1E29">
        <w:rPr>
          <w:rStyle w:val="subscript"/>
        </w:rPr>
        <w:t>θ</w:t>
      </w:r>
      <w:r w:rsidR="00DE1E29">
        <w:t xml:space="preserve"> = r </w:t>
      </w:r>
      <w:r w:rsidR="000F1428">
        <w:t xml:space="preserve"> </w:t>
      </w:r>
      <w:r w:rsidR="000F1428">
        <w:tab/>
      </w:r>
      <w:r w:rsidR="000F1428">
        <w:tab/>
      </w:r>
      <w:r w:rsidR="00DE1E29">
        <w:t>h</w:t>
      </w:r>
      <w:r w:rsidR="00DE1E29">
        <w:rPr>
          <w:rStyle w:val="subscript"/>
        </w:rPr>
        <w:t>r</w:t>
      </w:r>
      <w:r w:rsidR="00DE1E29">
        <w:t xml:space="preserve"> = 1</w:t>
      </w:r>
    </w:p>
    <w:p w14:paraId="6C73DE6C" w14:textId="77777777" w:rsidR="00DA2452" w:rsidRDefault="003B7674" w:rsidP="00DA2452">
      <w:r>
        <w:t xml:space="preserve">Another </w:t>
      </w:r>
      <w:r w:rsidR="006C572D">
        <w:t>method uses</w:t>
      </w:r>
      <w:r>
        <w:t xml:space="preserve"> (5.11.3) ( but in Picture C, so no prime on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006C572D">
        <w:rPr>
          <w:color w:val="000000"/>
        </w:rPr>
        <w:t xml:space="preserve"> </w:t>
      </w:r>
      <w:r>
        <w:t xml:space="preserve">), </w:t>
      </w:r>
    </w:p>
    <w:p w14:paraId="3428C27B"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D27FB5">
        <w:t>13.1</w:t>
      </w:r>
      <w:r w:rsidR="00FF3945">
        <w:t>1</w:t>
      </w:r>
      <w:r>
        <w:t>)</w:t>
      </w:r>
    </w:p>
    <w:p w14:paraId="1AB9BC3B" w14:textId="77777777" w:rsidR="00DA2452" w:rsidRPr="000F1428"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tab/>
      </w:r>
      <w:r>
        <w:tab/>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r w:rsidR="003B7674">
        <w:t xml:space="preserve"> .</w:t>
      </w:r>
      <w:r w:rsidR="000F1428">
        <w:tab/>
      </w:r>
      <w:r w:rsidR="000F1428">
        <w:tab/>
      </w:r>
      <w:r w:rsidR="000F1428">
        <w:tab/>
      </w:r>
      <w:r w:rsidR="000F1428">
        <w:tab/>
      </w:r>
      <w:r w:rsidR="000F1428">
        <w:tab/>
      </w:r>
    </w:p>
    <w:p w14:paraId="6276EB37" w14:textId="77777777" w:rsidR="00DA2452" w:rsidRDefault="00DA2452" w:rsidP="00DA2452"/>
    <w:p w14:paraId="072A7746" w14:textId="77777777" w:rsidR="00DA2452" w:rsidRDefault="00DA2452" w:rsidP="00DA2452">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r w:rsidR="003B7674">
        <w:t xml:space="preserve"> using (5.2.5) (but in Picture C), </w:t>
      </w:r>
    </w:p>
    <w:p w14:paraId="032E6730" w14:textId="77777777" w:rsidR="00DA2452" w:rsidRDefault="00DA2452" w:rsidP="00DA2452"/>
    <w:p w14:paraId="26395D1A"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r w:rsidR="003B7674">
        <w:t xml:space="preserve"> .</w:t>
      </w:r>
      <w:r w:rsidR="000F1428">
        <w:tab/>
      </w:r>
      <w:r w:rsidR="000F1428">
        <w:tab/>
      </w:r>
      <w:r w:rsidR="000F1428">
        <w:tab/>
      </w:r>
      <w:r w:rsidR="000F1428">
        <w:tab/>
        <w:t>(5.</w:t>
      </w:r>
      <w:r w:rsidR="00D27FB5">
        <w:t>13.1</w:t>
      </w:r>
      <w:r w:rsidR="00FF3945">
        <w:t>2</w:t>
      </w:r>
      <w:r w:rsidR="000F1428">
        <w:t>)</w:t>
      </w:r>
    </w:p>
    <w:p w14:paraId="01B57EED" w14:textId="77777777" w:rsidR="00DA2452" w:rsidRDefault="00DA2452" w:rsidP="00DA2452"/>
    <w:p w14:paraId="2AD2F15D" w14:textId="77777777" w:rsidR="00DA2452" w:rsidRDefault="00DA2452" w:rsidP="00DA2452">
      <w:r>
        <w:t>The Jacobian is given by</w:t>
      </w:r>
      <w:r w:rsidR="003B7674">
        <w:t xml:space="preserve"> (5.12.6) ( but in Picture C so J(</w:t>
      </w:r>
      <w:r w:rsidR="003B7674" w:rsidRPr="003B7674">
        <w:rPr>
          <w:b/>
        </w:rPr>
        <w:t>x</w:t>
      </w:r>
      <w:r w:rsidR="003B7674">
        <w:t>') → J(</w:t>
      </w:r>
      <w:r w:rsidR="003B7674" w:rsidRPr="003B7674">
        <w:rPr>
          <w:b/>
        </w:rPr>
        <w:t>x</w:t>
      </w:r>
      <w:r w:rsidR="003B7674">
        <w:t xml:space="preserve">)), </w:t>
      </w:r>
    </w:p>
    <w:p w14:paraId="79823727" w14:textId="77777777" w:rsidR="00DA2452" w:rsidRDefault="00DA2452" w:rsidP="00DA2452"/>
    <w:p w14:paraId="138AD71F" w14:textId="77777777" w:rsidR="00DA2452" w:rsidRDefault="00DA2452" w:rsidP="009F1DB3">
      <w:pPr>
        <w:tabs>
          <w:tab w:val="left" w:pos="7200"/>
          <w:tab w:val="left" w:pos="7920"/>
          <w:tab w:val="right" w:pos="9270"/>
        </w:tabs>
      </w:pPr>
      <w:r>
        <w:tab/>
        <w:t>J(r,θ)  = det(S(r,θ)) = det</w:t>
      </w:r>
      <w:r>
        <w:fldChar w:fldCharType="begin"/>
      </w:r>
      <w:r>
        <w:instrText xml:space="preserve"> EQ \B(\A\co2(-rsinθ , rcosθ , cosθ, sinθ)) </w:instrText>
      </w:r>
      <w:r>
        <w:fldChar w:fldCharType="end"/>
      </w:r>
      <w:r w:rsidR="000F1428">
        <w:t xml:space="preserve">  =  -r  so</w:t>
      </w:r>
      <w:r w:rsidR="003B7674">
        <w:t xml:space="preserve">  </w:t>
      </w:r>
      <w:r w:rsidR="000F1428">
        <w:t xml:space="preserve"> |J| = r    </w:t>
      </w:r>
      <w:r>
        <w:t>and</w:t>
      </w:r>
      <w:r w:rsidR="000F1428">
        <w:t xml:space="preserve">     </w:t>
      </w:r>
      <w:r>
        <w:t>g = J</w:t>
      </w:r>
      <w:r>
        <w:rPr>
          <w:rStyle w:val="superscript"/>
        </w:rPr>
        <w:t>2</w:t>
      </w:r>
      <w:r>
        <w:t xml:space="preserve"> = r</w:t>
      </w:r>
      <w:r>
        <w:rPr>
          <w:rStyle w:val="superscript"/>
        </w:rPr>
        <w:t>2</w:t>
      </w:r>
      <w:r>
        <w:t xml:space="preserve">,  </w:t>
      </w:r>
      <w:r>
        <w:fldChar w:fldCharType="begin"/>
      </w:r>
      <w:r>
        <w:instrText xml:space="preserve"> EQ \r(g) </w:instrText>
      </w:r>
      <w:r>
        <w:fldChar w:fldCharType="end"/>
      </w:r>
      <w:r>
        <w:t xml:space="preserve"> = r</w:t>
      </w:r>
      <w:r w:rsidR="000F1428">
        <w:tab/>
      </w:r>
      <w:r w:rsidR="003B7674">
        <w:t xml:space="preserve"> .</w:t>
      </w:r>
      <w:r w:rsidR="00BA1C27">
        <w:tab/>
      </w:r>
      <w:r w:rsidR="000F1428">
        <w:t>(5.</w:t>
      </w:r>
      <w:r w:rsidR="00D27FB5">
        <w:t>13.1</w:t>
      </w:r>
      <w:r w:rsidR="00FF3945">
        <w:t>3</w:t>
      </w:r>
      <w:r w:rsidR="000F1428">
        <w:t>)</w:t>
      </w:r>
    </w:p>
    <w:p w14:paraId="506B6ECB" w14:textId="77777777" w:rsidR="003B7674" w:rsidRDefault="003B7674" w:rsidP="009F1DB3">
      <w:pPr>
        <w:tabs>
          <w:tab w:val="left" w:pos="7200"/>
          <w:tab w:val="left" w:pos="7920"/>
          <w:tab w:val="right" w:pos="9270"/>
        </w:tabs>
      </w:pPr>
    </w:p>
    <w:p w14:paraId="448633DE" w14:textId="77777777" w:rsidR="00DA2452" w:rsidRDefault="003B7674" w:rsidP="00FF3945">
      <w:pPr>
        <w:tabs>
          <w:tab w:val="left" w:pos="7200"/>
          <w:tab w:val="left" w:pos="7920"/>
          <w:tab w:val="right" w:pos="9270"/>
        </w:tabs>
      </w:pPr>
      <w:r>
        <w:t>Note that J</w:t>
      </w:r>
      <w:r>
        <w:rPr>
          <w:rStyle w:val="superscript"/>
        </w:rPr>
        <w:t>2</w:t>
      </w:r>
      <w:r>
        <w:t xml:space="preserve"> = g'/g → g/1 = g converting (5.12.14) to Picture C. </w:t>
      </w:r>
    </w:p>
    <w:p w14:paraId="6B80A87B" w14:textId="77777777" w:rsidR="00DA2452" w:rsidRDefault="00DA2452" w:rsidP="00DA2452">
      <w:pPr>
        <w:pStyle w:val="Heading3"/>
      </w:pPr>
    </w:p>
    <w:p w14:paraId="41CC78E9" w14:textId="77777777" w:rsidR="00DA2452" w:rsidRDefault="00F95840" w:rsidP="00DA2452">
      <w:pPr>
        <w:pStyle w:val="Heading3"/>
      </w:pPr>
      <w:r>
        <w:br w:type="page"/>
      </w:r>
      <w:bookmarkStart w:id="52" w:name="_Toc451452949"/>
      <w:r w:rsidR="00DA2452" w:rsidRPr="00FA0F20">
        <w:t xml:space="preserve">Example </w:t>
      </w:r>
      <w:r w:rsidR="00DA2452">
        <w:t>2</w:t>
      </w:r>
      <w:r w:rsidR="00DA2452" w:rsidRPr="00FA0F20">
        <w:t xml:space="preserve">:  </w:t>
      </w:r>
      <w:r w:rsidR="00DA2452">
        <w:t>Spherical</w:t>
      </w:r>
      <w:r w:rsidR="00DA2452" w:rsidRPr="00FA0F20">
        <w:t xml:space="preserve"> coordinates</w:t>
      </w:r>
      <w:r w:rsidR="00DA2452">
        <w:t xml:space="preserve">: </w:t>
      </w:r>
      <w:r w:rsidR="00DA2452" w:rsidRPr="00FA0F20">
        <w:t xml:space="preserve"> metric tensor</w:t>
      </w:r>
      <w:r w:rsidR="00DA2452">
        <w:t xml:space="preserve"> and Jacobian</w:t>
      </w:r>
      <w:bookmarkEnd w:id="52"/>
    </w:p>
    <w:p w14:paraId="5C4750CB" w14:textId="77777777" w:rsidR="00DA2452" w:rsidRDefault="00DA2452" w:rsidP="00DA2452"/>
    <w:p w14:paraId="36F366E5" w14:textId="77777777" w:rsidR="00DA2452" w:rsidRDefault="00DA2452" w:rsidP="00DA2452">
      <w:r>
        <w:t>As with Example 1, Picture C is used</w:t>
      </w:r>
      <w:r w:rsidR="006C572D">
        <w:t>, this time with</w:t>
      </w:r>
      <w:r>
        <w:t xml:space="preserve"> (x</w:t>
      </w:r>
      <w:r>
        <w:rPr>
          <w:rStyle w:val="subscript"/>
        </w:rPr>
        <w:t>1</w:t>
      </w:r>
      <w:r>
        <w:t>, x</w:t>
      </w:r>
      <w:r>
        <w:rPr>
          <w:rStyle w:val="subscript"/>
        </w:rPr>
        <w:t>2</w:t>
      </w:r>
      <w:r>
        <w:t>, x</w:t>
      </w:r>
      <w:r>
        <w:rPr>
          <w:rStyle w:val="subscript"/>
        </w:rPr>
        <w:t>3</w:t>
      </w:r>
      <w:r>
        <w:t xml:space="preserve">) = (r,θ,φ) . </w:t>
      </w:r>
    </w:p>
    <w:p w14:paraId="32BF2F4A" w14:textId="77777777" w:rsidR="00DA2452" w:rsidRDefault="00DA2452" w:rsidP="00DA2452"/>
    <w:p w14:paraId="6B860A63" w14:textId="77777777" w:rsidR="00DA2452" w:rsidRDefault="00FF3945" w:rsidP="00DA2452">
      <w:r>
        <w:t>In (3.4.4)</w:t>
      </w:r>
      <w:r w:rsidR="00DA2452">
        <w:t xml:space="preserve"> it was found that</w:t>
      </w:r>
    </w:p>
    <w:p w14:paraId="1049765F" w14:textId="77777777" w:rsidR="00DA2452" w:rsidRDefault="00DA2452" w:rsidP="00DA2452"/>
    <w:p w14:paraId="6D4EDE78" w14:textId="77777777" w:rsidR="00FF3945" w:rsidRDefault="00DA2452" w:rsidP="009F1DB3">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rsidR="00FF3945">
        <w:t xml:space="preserve"> .</w:t>
      </w:r>
      <w:r w:rsidR="000F1428">
        <w:tab/>
      </w:r>
      <w:r w:rsidR="000F1428">
        <w:tab/>
      </w:r>
      <w:r w:rsidR="000F1428">
        <w:tab/>
      </w:r>
      <w:r w:rsidR="000F1428">
        <w:tab/>
      </w:r>
      <w:r w:rsidR="000F1428">
        <w:tab/>
      </w:r>
      <w:r w:rsidR="000F1428">
        <w:tab/>
      </w:r>
      <w:r w:rsidR="000F1428">
        <w:tab/>
      </w:r>
      <w:r w:rsidR="000F1428" w:rsidRPr="000F1428">
        <w:rPr>
          <w:i/>
        </w:rPr>
        <w:t>(3.</w:t>
      </w:r>
      <w:r w:rsidR="00D27FB5">
        <w:rPr>
          <w:i/>
        </w:rPr>
        <w:t>4.4</w:t>
      </w:r>
      <w:r w:rsidR="000F1428" w:rsidRPr="000F1428">
        <w:rPr>
          <w:i/>
        </w:rPr>
        <w:t>)</w:t>
      </w:r>
      <w:r w:rsidR="000F1428">
        <w:tab/>
      </w:r>
    </w:p>
    <w:p w14:paraId="05B99822" w14:textId="77777777" w:rsidR="00FF3945" w:rsidRDefault="00FF3945" w:rsidP="009F1DB3">
      <w:pPr>
        <w:tabs>
          <w:tab w:val="left" w:pos="7200"/>
          <w:tab w:val="left" w:pos="7920"/>
          <w:tab w:val="right" w:pos="9270"/>
        </w:tabs>
      </w:pPr>
    </w:p>
    <w:p w14:paraId="3C0E119D" w14:textId="77777777" w:rsidR="00FF3945" w:rsidRPr="00FF3945" w:rsidRDefault="00FF3945" w:rsidP="009F1DB3">
      <w:pPr>
        <w:tabs>
          <w:tab w:val="left" w:pos="7200"/>
          <w:tab w:val="left" w:pos="7920"/>
          <w:tab w:val="right" w:pos="9270"/>
        </w:tabs>
      </w:pPr>
      <w:r w:rsidRPr="00FF3945">
        <w:rPr>
          <w:u w:val="single"/>
        </w:rPr>
        <w:t>Comment</w:t>
      </w:r>
      <w:r>
        <w:t xml:space="preserve">: The matrix S looks the same in all Pictures. What differs in different Pictures are the </w:t>
      </w:r>
      <w:r w:rsidRPr="00FF3945">
        <w:rPr>
          <w:i/>
        </w:rPr>
        <w:t>names</w:t>
      </w:r>
      <w:r>
        <w:t xml:space="preserve"> of the coordinates that go with the rows and columns of the matrix. Looking at Picture A of Fig (2.1.1) and equations (2.1.6), one sees that the matrix elements of S in Picture A are S</w:t>
      </w:r>
      <w:r>
        <w:rPr>
          <w:rStyle w:val="subscript"/>
        </w:rPr>
        <w:t>ik</w:t>
      </w:r>
      <w:r>
        <w:t xml:space="preserve"> = (∂x</w:t>
      </w:r>
      <w:r>
        <w:rPr>
          <w:rStyle w:val="subscript"/>
        </w:rPr>
        <w:t>i</w:t>
      </w:r>
      <w:r>
        <w:t>/∂x'</w:t>
      </w:r>
      <w:r>
        <w:rPr>
          <w:rStyle w:val="subscript"/>
        </w:rPr>
        <w:t>k</w:t>
      </w:r>
      <w:r>
        <w:t>) where x</w:t>
      </w:r>
      <w:r>
        <w:rPr>
          <w:rStyle w:val="subscript"/>
        </w:rPr>
        <w:t>i</w:t>
      </w:r>
      <w:r>
        <w:t xml:space="preserve"> are the Cartesian coordinates x,y,z and x'</w:t>
      </w:r>
      <w:r>
        <w:rPr>
          <w:rStyle w:val="subscript"/>
        </w:rPr>
        <w:t>i</w:t>
      </w:r>
      <w:r>
        <w:t xml:space="preserve"> are the curvilinear coordinates r,θ,φ. But in Picture C of Fig (5.13.8), one has instead S</w:t>
      </w:r>
      <w:r>
        <w:rPr>
          <w:rStyle w:val="subscript"/>
        </w:rPr>
        <w:t>ik</w:t>
      </w:r>
      <w:r>
        <w:t xml:space="preserve"> = </w:t>
      </w:r>
      <w:r w:rsidRPr="00857F84">
        <w:rPr>
          <w:color w:val="000000"/>
        </w:rPr>
        <w:t>∂ξ</w:t>
      </w:r>
      <w:r w:rsidRPr="00857F84">
        <w:rPr>
          <w:rStyle w:val="subscript"/>
          <w:color w:val="000000"/>
        </w:rPr>
        <w:t>i</w:t>
      </w:r>
      <w:r w:rsidRPr="00857F84">
        <w:rPr>
          <w:color w:val="000000"/>
        </w:rPr>
        <w:t>/∂x</w:t>
      </w:r>
      <w:r>
        <w:rPr>
          <w:rStyle w:val="subscript"/>
          <w:color w:val="000000"/>
        </w:rPr>
        <w:t>k</w:t>
      </w:r>
      <w:r>
        <w:t xml:space="preserve"> where ξ</w:t>
      </w:r>
      <w:r>
        <w:rPr>
          <w:rStyle w:val="subscript"/>
        </w:rPr>
        <w:t>i</w:t>
      </w:r>
      <w:r>
        <w:t xml:space="preserve"> are the Cartesian coordinates x,y,z and x</w:t>
      </w:r>
      <w:r>
        <w:rPr>
          <w:rStyle w:val="subscript"/>
        </w:rPr>
        <w:t>i</w:t>
      </w:r>
      <w:r>
        <w:t xml:space="preserve"> are the curvilinear coordinates r,θ,φ. </w:t>
      </w:r>
    </w:p>
    <w:p w14:paraId="02C695E5" w14:textId="77777777" w:rsidR="00DA2452" w:rsidRDefault="00DA2452" w:rsidP="009F1DB3">
      <w:pPr>
        <w:tabs>
          <w:tab w:val="left" w:pos="7200"/>
          <w:tab w:val="left" w:pos="7920"/>
          <w:tab w:val="right" w:pos="9270"/>
        </w:tabs>
      </w:pPr>
    </w:p>
    <w:p w14:paraId="17712E36" w14:textId="77777777" w:rsidR="00DA2452" w:rsidRDefault="00DA2452" w:rsidP="00DA2452">
      <w:r>
        <w:t>The metric tensor</w:t>
      </w:r>
      <w:r w:rsidR="00FF3945">
        <w:t xml:space="preserve"> from (5.13.9)</w:t>
      </w:r>
      <w:r>
        <w:t xml:space="preserve"> is then given by </w:t>
      </w:r>
      <w:r w:rsidR="00FF3945">
        <w:t xml:space="preserve">a </w:t>
      </w:r>
      <w:r>
        <w:t xml:space="preserve">Maple </w:t>
      </w:r>
      <w:r w:rsidR="00FF3945">
        <w:t xml:space="preserve">matrix calculation </w:t>
      </w:r>
      <w:r>
        <w:t>as</w:t>
      </w:r>
    </w:p>
    <w:p w14:paraId="6C06940D" w14:textId="77777777" w:rsidR="00DA2452" w:rsidRDefault="00DA2452" w:rsidP="00DA2452"/>
    <w:p w14:paraId="536A9DAC"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r w:rsidR="000F1428">
        <w:tab/>
      </w:r>
      <w:r w:rsidR="000F1428">
        <w:tab/>
      </w:r>
      <w:r w:rsidR="000F1428">
        <w:tab/>
      </w:r>
      <w:r w:rsidR="000F1428">
        <w:tab/>
        <w:t>(5.</w:t>
      </w:r>
      <w:r w:rsidR="00D27FB5">
        <w:t>13.1</w:t>
      </w:r>
      <w:r w:rsidR="00FF3945">
        <w:t>4</w:t>
      </w:r>
      <w:r w:rsidR="000F1428">
        <w:t>)</w:t>
      </w:r>
    </w:p>
    <w:p w14:paraId="3C2FBF81" w14:textId="77777777" w:rsidR="00DA2452" w:rsidRDefault="00DA2452" w:rsidP="00DA2452"/>
    <w:p w14:paraId="0ED2808C" w14:textId="77777777" w:rsidR="00DA2452" w:rsidRDefault="00DA2452" w:rsidP="00DA2452">
      <w:r>
        <w:t>so that</w:t>
      </w:r>
    </w:p>
    <w:p w14:paraId="3C9A35AE" w14:textId="77777777" w:rsidR="00DA2452" w:rsidRDefault="00DA2452" w:rsidP="00DA2452"/>
    <w:p w14:paraId="030A1E3E"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3636F5AF"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757C0726"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r w:rsidR="000F1428">
        <w:tab/>
      </w:r>
      <w:r w:rsidR="00FF3945">
        <w:t xml:space="preserve"> .</w:t>
      </w:r>
      <w:r w:rsidR="000F1428">
        <w:tab/>
      </w:r>
      <w:r w:rsidR="000F1428">
        <w:tab/>
      </w:r>
      <w:r w:rsidR="000F1428">
        <w:tab/>
      </w:r>
      <w:r w:rsidR="000F1428">
        <w:tab/>
      </w:r>
      <w:r w:rsidR="000F1428">
        <w:tab/>
        <w:t>(5.</w:t>
      </w:r>
      <w:r w:rsidR="00D27FB5">
        <w:t>13.1</w:t>
      </w:r>
      <w:r w:rsidR="00FF3945">
        <w:t>5</w:t>
      </w:r>
      <w:r w:rsidR="000F1428">
        <w:t>)</w:t>
      </w:r>
    </w:p>
    <w:p w14:paraId="322B4613" w14:textId="77777777" w:rsidR="00DA2452" w:rsidRDefault="00DA2452" w:rsidP="00DA2452"/>
    <w:p w14:paraId="412C17C0" w14:textId="77777777" w:rsidR="00DA2452" w:rsidRDefault="00DA2452" w:rsidP="00DA2452">
      <w:r>
        <w:t>The Jacobian</w:t>
      </w:r>
      <w:r w:rsidR="00FF3945">
        <w:t xml:space="preserve"> using (5.12.6)</w:t>
      </w:r>
      <w:r>
        <w:t xml:space="preserve"> is found by Maple to be, </w:t>
      </w:r>
    </w:p>
    <w:p w14:paraId="5397FA37" w14:textId="77777777" w:rsidR="00DA2452" w:rsidRDefault="00DA2452" w:rsidP="00DA2452"/>
    <w:p w14:paraId="0866E52D" w14:textId="77777777" w:rsidR="00DA2452" w:rsidRDefault="00DA2452" w:rsidP="009F1DB3">
      <w:pPr>
        <w:tabs>
          <w:tab w:val="left" w:pos="7200"/>
          <w:tab w:val="left" w:pos="7920"/>
          <w:tab w:val="right" w:pos="9270"/>
        </w:tabs>
      </w:pPr>
      <w:r>
        <w:tab/>
      </w:r>
      <w:r w:rsidRPr="00440A3C">
        <w:t>J</w:t>
      </w:r>
      <w:r>
        <w:t xml:space="preserve">(r,θ,φ) </w:t>
      </w:r>
      <w:r>
        <w:rPr>
          <w:rFonts w:ascii="Script MT Bold" w:hAnsi="Script MT Bold"/>
        </w:rPr>
        <w:t xml:space="preserve">  </w:t>
      </w:r>
      <w:r>
        <w:t>= det(S) = r</w:t>
      </w:r>
      <w:r>
        <w:rPr>
          <w:rStyle w:val="superscript"/>
        </w:rPr>
        <w:t>2</w:t>
      </w:r>
      <w:r>
        <w:t>sinθ</w:t>
      </w:r>
      <w:r w:rsidR="00FF3945">
        <w:t xml:space="preserve"> .</w:t>
      </w:r>
      <w:r w:rsidR="000F1428">
        <w:tab/>
      </w:r>
      <w:r w:rsidR="000F1428">
        <w:tab/>
      </w:r>
      <w:r w:rsidR="000F1428">
        <w:tab/>
      </w:r>
      <w:r w:rsidR="000F1428">
        <w:tab/>
      </w:r>
      <w:r w:rsidR="000F1428">
        <w:tab/>
      </w:r>
      <w:r w:rsidR="000F1428">
        <w:tab/>
      </w:r>
      <w:r w:rsidR="000F1428">
        <w:tab/>
      </w:r>
      <w:r w:rsidR="000F1428">
        <w:tab/>
      </w:r>
      <w:r w:rsidR="000F1428">
        <w:tab/>
        <w:t>(5.</w:t>
      </w:r>
      <w:r w:rsidR="00D27FB5">
        <w:t>13.1</w:t>
      </w:r>
      <w:r w:rsidR="00FF3945">
        <w:t>6</w:t>
      </w:r>
      <w:r w:rsidR="000F1428">
        <w:t>)</w:t>
      </w:r>
    </w:p>
    <w:p w14:paraId="6E72B6FA" w14:textId="77777777" w:rsidR="00FF3945" w:rsidRDefault="00FF3945" w:rsidP="009F1DB3">
      <w:pPr>
        <w:tabs>
          <w:tab w:val="left" w:pos="7200"/>
          <w:tab w:val="left" w:pos="7920"/>
          <w:tab w:val="right" w:pos="9270"/>
        </w:tabs>
      </w:pPr>
    </w:p>
    <w:p w14:paraId="41E28789" w14:textId="77777777" w:rsidR="00DA2452" w:rsidRDefault="00FF3945" w:rsidP="00FF3945">
      <w:pPr>
        <w:tabs>
          <w:tab w:val="left" w:pos="7200"/>
          <w:tab w:val="left" w:pos="7920"/>
          <w:tab w:val="right" w:pos="9270"/>
        </w:tabs>
      </w:pPr>
      <w:r>
        <w:t>An alternate calculation uses (5.12.14) converted to Picture C where J</w:t>
      </w:r>
      <w:r>
        <w:rPr>
          <w:rStyle w:val="superscript"/>
        </w:rPr>
        <w:t>2</w:t>
      </w:r>
      <w:r>
        <w:t xml:space="preserve"> = g'/g → g/1 = g. Then, </w:t>
      </w:r>
    </w:p>
    <w:p w14:paraId="2A767035" w14:textId="77777777" w:rsidR="00FF3945" w:rsidRDefault="00FF3945" w:rsidP="00FF3945">
      <w:pPr>
        <w:tabs>
          <w:tab w:val="left" w:pos="7200"/>
          <w:tab w:val="left" w:pos="7920"/>
          <w:tab w:val="right" w:pos="9270"/>
        </w:tabs>
      </w:pPr>
    </w:p>
    <w:p w14:paraId="1CBB6823" w14:textId="77777777" w:rsidR="00FF3945" w:rsidRPr="00FF3945" w:rsidRDefault="00FF3945" w:rsidP="00FF3945">
      <w:pPr>
        <w:tabs>
          <w:tab w:val="left" w:pos="7200"/>
          <w:tab w:val="left" w:pos="7920"/>
          <w:tab w:val="right" w:pos="9270"/>
        </w:tabs>
      </w:pPr>
      <w:r>
        <w:tab/>
        <w:t xml:space="preserve">J = </w:t>
      </w:r>
      <w:r>
        <w:fldChar w:fldCharType="begin"/>
      </w:r>
      <w:r>
        <w:instrText xml:space="preserve"> EQ \r(g) </w:instrText>
      </w:r>
      <w:r>
        <w:fldChar w:fldCharType="end"/>
      </w:r>
      <w:r>
        <w:t xml:space="preserve">  = </w:t>
      </w:r>
      <w:r>
        <w:fldChar w:fldCharType="begin"/>
      </w:r>
      <w:r>
        <w:instrText xml:space="preserve"> EQ \r(det(</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 xml:space="preserve">)) </w:instrText>
      </w:r>
      <w:r>
        <w:fldChar w:fldCharType="end"/>
      </w:r>
      <w:r>
        <w:t xml:space="preserve">  = </w:t>
      </w:r>
      <w:r>
        <w:fldChar w:fldCharType="begin"/>
      </w:r>
      <w:r>
        <w:instrText xml:space="preserve"> EQ \r( r</w:instrText>
      </w:r>
      <w:r>
        <w:rPr>
          <w:rStyle w:val="superscript"/>
        </w:rPr>
        <w:instrText>4</w:instrText>
      </w:r>
      <w:r>
        <w:instrText>sin</w:instrText>
      </w:r>
      <w:r>
        <w:rPr>
          <w:rStyle w:val="superscript"/>
        </w:rPr>
        <w:instrText>2</w:instrText>
      </w:r>
      <w:r>
        <w:instrText xml:space="preserve">θ) </w:instrText>
      </w:r>
      <w:r>
        <w:fldChar w:fldCharType="end"/>
      </w:r>
      <w:r>
        <w:t xml:space="preserve">  = r</w:t>
      </w:r>
      <w:r>
        <w:rPr>
          <w:rStyle w:val="superscript"/>
        </w:rPr>
        <w:t>2</w:t>
      </w:r>
      <w:r>
        <w:t xml:space="preserve">sinθ. </w:t>
      </w:r>
      <w:r>
        <w:tab/>
      </w:r>
      <w:r>
        <w:tab/>
      </w:r>
      <w:r>
        <w:tab/>
      </w:r>
      <w:r>
        <w:tab/>
      </w:r>
      <w:r>
        <w:tab/>
      </w:r>
      <w:r>
        <w:tab/>
      </w:r>
      <w:r>
        <w:tab/>
        <w:t>(5.13.17)</w:t>
      </w:r>
      <w:r>
        <w:tab/>
      </w:r>
    </w:p>
    <w:p w14:paraId="5C96DA1C" w14:textId="77777777" w:rsidR="00FF3945" w:rsidRDefault="00FF3945" w:rsidP="00FF3945">
      <w:pPr>
        <w:tabs>
          <w:tab w:val="left" w:pos="7200"/>
          <w:tab w:val="left" w:pos="7920"/>
          <w:tab w:val="right" w:pos="9270"/>
        </w:tabs>
      </w:pPr>
    </w:p>
    <w:p w14:paraId="223A4462" w14:textId="77777777" w:rsidR="00DA2452" w:rsidRPr="00FF3945" w:rsidRDefault="00DA2452" w:rsidP="00DA2452">
      <w:r>
        <w:t xml:space="preserve">Differential distance </w:t>
      </w:r>
      <w:r w:rsidR="00FF3945">
        <w:t xml:space="preserve">using (5.2.5) (but in Picture C) and (5.13.15) is:  </w:t>
      </w:r>
    </w:p>
    <w:p w14:paraId="305E1FC5" w14:textId="77777777" w:rsidR="00DA2452" w:rsidRDefault="00DA2452" w:rsidP="00DA2452"/>
    <w:p w14:paraId="25F59CF0"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rsidR="000F1428">
        <w:tab/>
      </w:r>
      <w:r w:rsidR="000F1428">
        <w:tab/>
      </w:r>
      <w:r w:rsidR="000F1428">
        <w:tab/>
      </w:r>
      <w:r w:rsidR="000F1428">
        <w:tab/>
      </w:r>
      <w:r w:rsidR="000F1428">
        <w:tab/>
      </w:r>
      <w:r w:rsidR="000F1428">
        <w:tab/>
        <w:t>(5.</w:t>
      </w:r>
      <w:r w:rsidR="00D27FB5">
        <w:t>13.1</w:t>
      </w:r>
      <w:r w:rsidR="00FF3945">
        <w:t>8</w:t>
      </w:r>
      <w:r w:rsidR="000F1428">
        <w:t>)</w:t>
      </w:r>
    </w:p>
    <w:p w14:paraId="5A926AE5" w14:textId="77777777" w:rsidR="00DA2452" w:rsidRDefault="00DA2452" w:rsidP="00DA2452"/>
    <w:p w14:paraId="3E1BA683" w14:textId="77777777" w:rsidR="00DA2452" w:rsidRPr="008D2437" w:rsidRDefault="00DA2452" w:rsidP="00DA2452">
      <w:r>
        <w:t>and if dφ = 0, this agrees with the polar coordinate</w:t>
      </w:r>
      <w:r w:rsidR="00FF3945">
        <w:t xml:space="preserve">s result (5.13.12). </w:t>
      </w:r>
    </w:p>
    <w:p w14:paraId="45CFC8D4" w14:textId="77777777" w:rsidR="00DA2452" w:rsidRDefault="00DA2452" w:rsidP="00DA2452"/>
    <w:p w14:paraId="4F5853AB" w14:textId="77777777" w:rsidR="00D3043A" w:rsidRPr="00D3043A" w:rsidRDefault="004F322F" w:rsidP="00D3043A">
      <w:pPr>
        <w:pStyle w:val="Heading3"/>
      </w:pPr>
      <w:r>
        <w:br w:type="page"/>
      </w:r>
      <w:bookmarkStart w:id="53" w:name="_Toc451452950"/>
      <w:r w:rsidR="007F48FF">
        <w:t>5.14</w:t>
      </w:r>
      <w:r w:rsidR="00D3043A" w:rsidRPr="00D3043A">
        <w:t xml:space="preserve"> Special Relativity and its Metric Tensor:  vectors and spinors</w:t>
      </w:r>
      <w:bookmarkEnd w:id="53"/>
    </w:p>
    <w:p w14:paraId="0A8E9B1F" w14:textId="77777777" w:rsidR="00D3043A" w:rsidRDefault="00D3043A" w:rsidP="00DA2452"/>
    <w:p w14:paraId="1BE19921" w14:textId="77777777" w:rsidR="00DA2452" w:rsidRDefault="00DA2452" w:rsidP="00DA2452">
      <w:r>
        <w:t xml:space="preserve">In this </w:t>
      </w:r>
      <w:r w:rsidR="005075D6">
        <w:t>Section</w:t>
      </w:r>
      <w:r>
        <w:t xml:space="preserve"> the Standard Notation introduced below in </w:t>
      </w:r>
      <w:r w:rsidR="00EF79FC">
        <w:t>Chapter</w:t>
      </w:r>
      <w:r>
        <w:t xml:space="preserve"> 7 is used. In that notation R</w:t>
      </w:r>
      <w:r>
        <w:rPr>
          <w:rStyle w:val="subscript"/>
        </w:rPr>
        <w:t>ij</w:t>
      </w:r>
      <w:r>
        <w:t xml:space="preserve"> is written R</w:t>
      </w:r>
      <w:r>
        <w:rPr>
          <w:rStyle w:val="superscript"/>
        </w:rPr>
        <w:t>i</w:t>
      </w:r>
      <w:r>
        <w:rPr>
          <w:rStyle w:val="subscript"/>
        </w:rPr>
        <w:t>j</w:t>
      </w:r>
      <w:r>
        <w:t xml:space="preserve"> , contravariant vectors V</w:t>
      </w:r>
      <w:r>
        <w:rPr>
          <w:rStyle w:val="subscript"/>
        </w:rPr>
        <w:t>i</w:t>
      </w:r>
      <w:r>
        <w:t xml:space="preserve"> are written V</w:t>
      </w:r>
      <w:r>
        <w:rPr>
          <w:rStyle w:val="superscript"/>
        </w:rPr>
        <w:t>i</w:t>
      </w:r>
      <w:r>
        <w:t xml:space="preserve">, and covariant vectors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j</w:t>
      </w:r>
      <w:r>
        <w:t xml:space="preserve"> are written V</w:t>
      </w:r>
      <w:r>
        <w:rPr>
          <w:rStyle w:val="subscript"/>
        </w:rPr>
        <w:t>j</w:t>
      </w:r>
      <w:r>
        <w:t xml:space="preserve">.  It is a tradition in special and general relativity to use Greek letters for 4-vector indices and Latin letters for spatial 3-vector indices. </w:t>
      </w:r>
    </w:p>
    <w:p w14:paraId="38BC488D" w14:textId="77777777" w:rsidR="00DA2452" w:rsidRDefault="00DA2452" w:rsidP="00DA2452">
      <w:r>
        <w:tab/>
        <w:t>The (Quasi-Cartesian) metric tensor of special relativity is frequently taken as G = diag(1,-1,-1,-1) and the ordering of 4-vectors as x</w:t>
      </w:r>
      <w:r>
        <w:rPr>
          <w:rStyle w:val="superscript"/>
        </w:rPr>
        <w:t>μ</w:t>
      </w:r>
      <w:r>
        <w:t xml:space="preserve"> = (t,x,y,z) where c=1 (speed of light) and μ= 0,1,2,3 ( Bjorken and Drell p 281). General relativity people often use G = diag(-1,1,1,1) ≡ η instead (Weinberg p 26). Still other authors use G = 1 and x</w:t>
      </w:r>
      <w:r>
        <w:rPr>
          <w:rStyle w:val="superscript"/>
        </w:rPr>
        <w:t>μ</w:t>
      </w:r>
      <w:r>
        <w:t xml:space="preserve"> = (it,x,y,z) where i is the imaginary i, but this approach does not easily fit into our tensor framework which is based on real numbers.</w:t>
      </w:r>
    </w:p>
    <w:p w14:paraId="2A382097" w14:textId="77777777" w:rsidR="00DA2452" w:rsidRPr="00D6755C" w:rsidRDefault="00DA2452" w:rsidP="00DA2452">
      <w:r>
        <w:tab/>
        <w:t xml:space="preserve">A Lorentz transformation is a </w:t>
      </w:r>
      <w:r w:rsidRPr="00D0149A">
        <w:rPr>
          <w:i/>
        </w:rPr>
        <w:t>linear</w:t>
      </w:r>
      <w:r>
        <w:t xml:space="preserve"> transformation F</w:t>
      </w:r>
      <w:r>
        <w:rPr>
          <w:rStyle w:val="superscript"/>
        </w:rPr>
        <w:t>μ</w:t>
      </w:r>
      <w:r>
        <w:rPr>
          <w:rStyle w:val="subscript"/>
        </w:rPr>
        <w:t>ν</w:t>
      </w:r>
      <w:r>
        <w:t xml:space="preserve"> </w:t>
      </w:r>
      <w:r w:rsidR="006C572D">
        <w:t xml:space="preserve">(equation below has an implied sum on ν) </w:t>
      </w:r>
    </w:p>
    <w:p w14:paraId="464712C1" w14:textId="77777777" w:rsidR="00DA2452" w:rsidRDefault="00DA2452" w:rsidP="00DA2452"/>
    <w:p w14:paraId="2FA73E0C" w14:textId="77777777" w:rsidR="00DA2452" w:rsidRPr="000F1428" w:rsidRDefault="0056310E" w:rsidP="009F1DB3">
      <w:pPr>
        <w:tabs>
          <w:tab w:val="left" w:pos="7200"/>
          <w:tab w:val="left" w:pos="7920"/>
          <w:tab w:val="right" w:pos="9270"/>
        </w:tabs>
      </w:pPr>
      <w:r>
        <w:tab/>
      </w:r>
      <w:r w:rsidR="00DA2452">
        <w:t>x</w:t>
      </w:r>
      <w:r w:rsidR="00DA2452" w:rsidRPr="0056310E">
        <w:t>'</w:t>
      </w:r>
      <w:r w:rsidR="00DA2452">
        <w:rPr>
          <w:rStyle w:val="superscript"/>
        </w:rPr>
        <w:t>μ</w:t>
      </w:r>
      <w:r w:rsidR="00DA2452">
        <w:t xml:space="preserve"> = F</w:t>
      </w:r>
      <w:r w:rsidR="00DA2452">
        <w:rPr>
          <w:rStyle w:val="superscript"/>
        </w:rPr>
        <w:t>μ</w:t>
      </w:r>
      <w:r w:rsidR="00DA2452">
        <w:rPr>
          <w:rStyle w:val="subscript"/>
        </w:rPr>
        <w:t>ν</w:t>
      </w:r>
      <w:r w:rsidR="00DA2452">
        <w:t xml:space="preserve"> x</w:t>
      </w:r>
      <w:r w:rsidR="00DA2452">
        <w:rPr>
          <w:rStyle w:val="superscript"/>
        </w:rPr>
        <w:t xml:space="preserve">ν </w:t>
      </w:r>
      <w:r w:rsidR="00DA2452">
        <w:t>= R</w:t>
      </w:r>
      <w:r w:rsidR="00DA2452">
        <w:rPr>
          <w:rStyle w:val="superscript"/>
        </w:rPr>
        <w:t>μ</w:t>
      </w:r>
      <w:r w:rsidR="00DA2452">
        <w:rPr>
          <w:rStyle w:val="subscript"/>
        </w:rPr>
        <w:t>ν</w:t>
      </w:r>
      <w:r w:rsidR="00DA2452">
        <w:t xml:space="preserve"> x</w:t>
      </w:r>
      <w:r w:rsidR="00DA2452">
        <w:rPr>
          <w:rStyle w:val="superscript"/>
        </w:rPr>
        <w:t>ν</w:t>
      </w:r>
      <w:r w:rsidR="000F1428">
        <w:tab/>
      </w:r>
      <w:r w:rsidR="00C96D97" w:rsidRPr="00C96D97">
        <w:rPr>
          <w:rFonts w:ascii="Symbol" w:hAnsi="Symbol"/>
        </w:rPr>
        <w:t></w:t>
      </w:r>
      <w:r w:rsidR="00DA2452">
        <w:tab/>
        <w:t>x</w:t>
      </w:r>
      <w:r w:rsidR="00DA2452">
        <w:rPr>
          <w:rStyle w:val="superscript"/>
        </w:rPr>
        <w:t>ν</w:t>
      </w:r>
      <w:r w:rsidR="00DA2452">
        <w:t xml:space="preserve">  is a contravariant vector</w:t>
      </w:r>
      <w:r w:rsidR="00676DE8">
        <w:tab/>
        <w:t xml:space="preserve">// </w:t>
      </w:r>
      <w:r w:rsidR="00676DE8" w:rsidRPr="00676DE8">
        <w:rPr>
          <w:b/>
        </w:rPr>
        <w:t>x</w:t>
      </w:r>
      <w:r w:rsidR="00676DE8">
        <w:t xml:space="preserve">' = </w:t>
      </w:r>
      <w:r w:rsidR="00676DE8" w:rsidRPr="00676DE8">
        <w:rPr>
          <w:b/>
        </w:rPr>
        <w:t>F</w:t>
      </w:r>
      <w:r w:rsidR="00676DE8">
        <w:t>(</w:t>
      </w:r>
      <w:r w:rsidR="00676DE8" w:rsidRPr="00676DE8">
        <w:rPr>
          <w:b/>
        </w:rPr>
        <w:t>x</w:t>
      </w:r>
      <w:r w:rsidR="00676DE8">
        <w:t>)</w:t>
      </w:r>
      <w:r w:rsidR="00676DE8">
        <w:tab/>
      </w:r>
      <w:r w:rsidR="00676DE8">
        <w:tab/>
      </w:r>
      <w:r w:rsidR="000F1428">
        <w:t>(5.</w:t>
      </w:r>
      <w:r w:rsidR="00B61EE7">
        <w:t>14.1</w:t>
      </w:r>
      <w:r w:rsidR="000F1428">
        <w:t>)</w:t>
      </w:r>
    </w:p>
    <w:p w14:paraId="3E041439" w14:textId="77777777" w:rsidR="00DA2452" w:rsidRDefault="00DA2452" w:rsidP="00DA2452"/>
    <w:p w14:paraId="3D889B95" w14:textId="77777777" w:rsidR="00DA2452" w:rsidRDefault="00DA2452" w:rsidP="00DA2452">
      <w:r w:rsidRPr="00265F29">
        <w:rPr>
          <w:color w:val="000000"/>
        </w:rPr>
        <w:t>and a theory requirement is that invariant length be preserved</w:t>
      </w:r>
      <w:r w:rsidR="006C572D">
        <w:rPr>
          <w:color w:val="000000"/>
        </w:rPr>
        <w:t>,</w:t>
      </w:r>
      <w:r w:rsidRPr="00265F29">
        <w:rPr>
          <w:color w:val="000000"/>
        </w:rPr>
        <w:t xml:space="preserve"> x'</w:t>
      </w:r>
      <w:r w:rsidRPr="00265F29">
        <w:rPr>
          <w:b/>
          <w:color w:val="000000"/>
        </w:rPr>
        <w:t>.</w:t>
      </w:r>
      <w:r w:rsidRPr="00265F29">
        <w:rPr>
          <w:color w:val="000000"/>
        </w:rPr>
        <w:t>x' = x</w:t>
      </w:r>
      <w:r w:rsidRPr="00265F29">
        <w:rPr>
          <w:b/>
          <w:color w:val="000000"/>
        </w:rPr>
        <w:t>.</w:t>
      </w:r>
      <w:r w:rsidRPr="00265F29">
        <w:rPr>
          <w:color w:val="000000"/>
        </w:rPr>
        <w:t xml:space="preserve">x = scalar. </w:t>
      </w:r>
      <w:r>
        <w:t>Special relativity also requires that the metric tensor G be the same in all frames, since no frame is special, so G' = G. But this says, in our old notation, that R G R</w:t>
      </w:r>
      <w:r>
        <w:rPr>
          <w:rStyle w:val="superscript"/>
        </w:rPr>
        <w:t>T</w:t>
      </w:r>
      <w:r>
        <w:t xml:space="preserve"> = G</w:t>
      </w:r>
      <w:r w:rsidR="006C572D">
        <w:t xml:space="preserve"> (which is (5.7.6) with g' = g = G)</w:t>
      </w:r>
      <w:r>
        <w:t>. This condition restricts the (proper) Lorentz transformations to be rotations, boosts (velocity transformations), or any combina</w:t>
      </w:r>
      <w:r w:rsidR="006C572D">
        <w:t xml:space="preserve">tion of the two. In particular, </w:t>
      </w:r>
    </w:p>
    <w:p w14:paraId="3CC58AE8" w14:textId="77777777" w:rsidR="00DA2452" w:rsidRDefault="00DA2452" w:rsidP="00DA2452"/>
    <w:p w14:paraId="016EAFB7" w14:textId="77777777" w:rsidR="00DA2452" w:rsidRDefault="00DA2452" w:rsidP="00DA2452">
      <w:r>
        <w:tab/>
        <w:t>R G R</w:t>
      </w:r>
      <w:r>
        <w:rPr>
          <w:rStyle w:val="superscript"/>
        </w:rPr>
        <w:t>T</w:t>
      </w:r>
      <w:r>
        <w:t xml:space="preserve"> = G</w:t>
      </w:r>
      <w:r>
        <w:tab/>
        <w:t xml:space="preserve">  </w:t>
      </w:r>
      <w:r w:rsidR="00C96D97" w:rsidRPr="00C96D97">
        <w:rPr>
          <w:rFonts w:ascii="Symbol" w:hAnsi="Symbol"/>
        </w:rPr>
        <w:t></w:t>
      </w:r>
      <w:r>
        <w:t xml:space="preserve">   det(R G R</w:t>
      </w:r>
      <w:r>
        <w:rPr>
          <w:rStyle w:val="superscript"/>
        </w:rPr>
        <w:t>T</w:t>
      </w:r>
      <w:r>
        <w:t>) = det(G)</w:t>
      </w:r>
    </w:p>
    <w:p w14:paraId="0E57B342" w14:textId="77777777" w:rsidR="00DA2452" w:rsidRPr="00111B8F" w:rsidRDefault="00DA2452" w:rsidP="00DA2452">
      <w:r>
        <w:tab/>
      </w:r>
      <w:r w:rsidR="00C96D97" w:rsidRPr="00C96D97">
        <w:rPr>
          <w:rFonts w:ascii="Symbol" w:hAnsi="Symbol"/>
        </w:rPr>
        <w:t></w:t>
      </w:r>
      <w:r>
        <w:t xml:space="preserve">   det(R) det(G) det(R</w:t>
      </w:r>
      <w:r>
        <w:rPr>
          <w:rStyle w:val="superscript"/>
        </w:rPr>
        <w:t>T</w:t>
      </w:r>
      <w:r>
        <w:t xml:space="preserve">) = det(G)  </w:t>
      </w:r>
      <w:r>
        <w:tab/>
      </w:r>
      <w:r w:rsidR="00C96D97" w:rsidRPr="00C96D97">
        <w:rPr>
          <w:rFonts w:ascii="Symbol" w:hAnsi="Symbol"/>
        </w:rPr>
        <w:t></w:t>
      </w:r>
      <w:r>
        <w:tab/>
        <w:t>[det(R)]</w:t>
      </w:r>
      <w:r>
        <w:rPr>
          <w:rStyle w:val="superscript"/>
        </w:rPr>
        <w:t>2</w:t>
      </w:r>
      <w:r>
        <w:t xml:space="preserve"> (-1) = (-1)</w:t>
      </w:r>
    </w:p>
    <w:p w14:paraId="5584B229" w14:textId="77777777" w:rsidR="00DA2452" w:rsidRPr="000F1428" w:rsidRDefault="00DA2452" w:rsidP="009F1DB3">
      <w:pPr>
        <w:tabs>
          <w:tab w:val="left" w:pos="7200"/>
          <w:tab w:val="left" w:pos="7920"/>
          <w:tab w:val="right" w:pos="9270"/>
        </w:tabs>
      </w:pPr>
      <w:r>
        <w:tab/>
      </w:r>
      <w:r w:rsidR="00C96D97" w:rsidRPr="00C96D97">
        <w:rPr>
          <w:rFonts w:ascii="Symbol" w:hAnsi="Symbol"/>
        </w:rPr>
        <w:t></w:t>
      </w:r>
      <w:r>
        <w:t xml:space="preserve">   det(R)  = ±1</w:t>
      </w:r>
      <w:r w:rsidR="006C572D">
        <w:t xml:space="preserve">  .</w:t>
      </w:r>
      <w:r w:rsidR="000F1428">
        <w:tab/>
      </w:r>
      <w:r w:rsidR="000F1428">
        <w:tab/>
      </w:r>
      <w:r w:rsidR="000F1428">
        <w:tab/>
      </w:r>
      <w:r w:rsidR="000F1428">
        <w:tab/>
      </w:r>
      <w:r w:rsidR="000F1428">
        <w:tab/>
      </w:r>
      <w:r w:rsidR="000F1428">
        <w:tab/>
      </w:r>
      <w:r w:rsidR="000F1428">
        <w:tab/>
      </w:r>
      <w:r w:rsidR="000F1428">
        <w:tab/>
      </w:r>
      <w:r w:rsidR="000F1428">
        <w:tab/>
      </w:r>
      <w:r w:rsidR="000F1428">
        <w:tab/>
        <w:t>(5.</w:t>
      </w:r>
      <w:r w:rsidR="00B61EE7">
        <w:t>14.2</w:t>
      </w:r>
      <w:r w:rsidR="000F1428">
        <w:t>)</w:t>
      </w:r>
    </w:p>
    <w:p w14:paraId="5EB3A34D" w14:textId="77777777" w:rsidR="00DA2452" w:rsidRDefault="00DA2452" w:rsidP="00DA2452"/>
    <w:p w14:paraId="2C8C9F62" w14:textId="77777777" w:rsidR="00DA2452" w:rsidRDefault="006C572D" w:rsidP="00DA2452">
      <w:r>
        <w:t>"</w:t>
      </w:r>
      <w:r w:rsidR="00DA2452">
        <w:t>Proper</w:t>
      </w:r>
      <w:r>
        <w:t>"</w:t>
      </w:r>
      <w:r w:rsidR="00DA2452">
        <w:t xml:space="preserve"> Lorentz transformations have det(R) = det(F) = +1, and here are two examples. First, a boost transformation in the x direction, </w:t>
      </w:r>
    </w:p>
    <w:p w14:paraId="29CB4759" w14:textId="77777777" w:rsidR="00DA2452" w:rsidRDefault="00DA2452" w:rsidP="00DA2452"/>
    <w:p w14:paraId="767CE584"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420" w:dyaOrig="1340">
          <v:shape id="_x0000_i1055" type="#_x0000_t75" style="width:120.75pt;height:66.75pt" o:ole="">
            <v:imagedata r:id="rId41" o:title=""/>
          </v:shape>
          <o:OLEObject Type="Embed" ProgID="Equation.3" ShapeID="_x0000_i1055" DrawAspect="Content" ObjectID="_1850214947" r:id="rId42"/>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056" type="#_x0000_t75" style="width:66pt;height:66.75pt" o:ole="">
            <v:imagedata r:id="rId43" o:title=""/>
          </v:shape>
          <o:OLEObject Type="Embed" ProgID="Equation.3" ShapeID="_x0000_i1056" DrawAspect="Content" ObjectID="_1850214948" r:id="rId44"/>
        </w:object>
      </w:r>
      <w:r>
        <w:t xml:space="preserve"> </w:t>
      </w:r>
      <w:r w:rsidR="000F1428">
        <w:tab/>
        <w:t>(5.</w:t>
      </w:r>
      <w:r w:rsidR="00B61EE7">
        <w:t>14.3</w:t>
      </w:r>
      <w:r w:rsidR="000F1428">
        <w:t>)</w:t>
      </w:r>
    </w:p>
    <w:p w14:paraId="307DDE08" w14:textId="77777777" w:rsidR="00DA2452" w:rsidRPr="00FD6E6D" w:rsidRDefault="00DA2452" w:rsidP="00DA2452"/>
    <w:p w14:paraId="67BBB418" w14:textId="77777777" w:rsidR="00DA2452" w:rsidRDefault="00DA2452" w:rsidP="00DA2452">
      <w:r>
        <w:t>and second, a rotation transformation about the x axis,</w:t>
      </w:r>
    </w:p>
    <w:p w14:paraId="26F8D8BC" w14:textId="77777777" w:rsidR="00DA2452" w:rsidRDefault="00DA2452" w:rsidP="00DA2452"/>
    <w:p w14:paraId="339F59DF"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320" w:dyaOrig="1340">
          <v:shape id="_x0000_i1057" type="#_x0000_t75" style="width:116.25pt;height:66.75pt" o:ole="">
            <v:imagedata r:id="rId45" o:title=""/>
          </v:shape>
          <o:OLEObject Type="Embed" ProgID="Equation.3" ShapeID="_x0000_i1057" DrawAspect="Content" ObjectID="_1850214949" r:id="rId46"/>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058" type="#_x0000_t75" style="width:1in;height:66.75pt" o:ole="">
            <v:imagedata r:id="rId47" o:title=""/>
          </v:shape>
          <o:OLEObject Type="Embed" ProgID="Equation.3" ShapeID="_x0000_i1058" DrawAspect="Content" ObjectID="_1850214950" r:id="rId48"/>
        </w:object>
      </w:r>
      <w:r w:rsidR="000F1428">
        <w:tab/>
      </w:r>
      <w:r w:rsidR="006C572D">
        <w:t>.</w:t>
      </w:r>
      <w:r w:rsidR="000F1428">
        <w:tab/>
        <w:t>(5.</w:t>
      </w:r>
      <w:r w:rsidR="00B61EE7">
        <w:t>14.4</w:t>
      </w:r>
      <w:r w:rsidR="000F1428">
        <w:t>)</w:t>
      </w:r>
    </w:p>
    <w:p w14:paraId="034794FC" w14:textId="77777777" w:rsidR="00DA2452" w:rsidRDefault="00DA2452" w:rsidP="00DA2452"/>
    <w:p w14:paraId="6C2B3A45" w14:textId="77777777" w:rsidR="00DA2452" w:rsidRDefault="00DA2452" w:rsidP="00DA2452">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commutation relations known as a Lie Algebra,</w:t>
      </w:r>
    </w:p>
    <w:p w14:paraId="51676825" w14:textId="77777777" w:rsidR="00DA2452" w:rsidRDefault="00DA2452" w:rsidP="00DA2452"/>
    <w:p w14:paraId="071346C3" w14:textId="77777777" w:rsidR="00DA2452" w:rsidRPr="00DF34D0" w:rsidRDefault="00DA2452" w:rsidP="00DA2452">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098E48DC" w14:textId="77777777" w:rsidR="00DA2452" w:rsidRDefault="00DA2452" w:rsidP="00DA2452">
      <w:r>
        <w:tab/>
        <w:t>[ J</w:t>
      </w:r>
      <w:r>
        <w:rPr>
          <w:rStyle w:val="subscript"/>
        </w:rPr>
        <w:t>i</w:t>
      </w:r>
      <w:r>
        <w:t>, K</w:t>
      </w:r>
      <w:r>
        <w:rPr>
          <w:rStyle w:val="subscript"/>
        </w:rPr>
        <w:t>j</w:t>
      </w:r>
      <w:r>
        <w:t>]   = +i ε</w:t>
      </w:r>
      <w:r>
        <w:rPr>
          <w:rStyle w:val="subscript"/>
        </w:rPr>
        <w:t>ijk</w:t>
      </w:r>
      <w:r>
        <w:t xml:space="preserve"> K</w:t>
      </w:r>
      <w:r>
        <w:rPr>
          <w:rStyle w:val="subscript"/>
        </w:rPr>
        <w:t>k</w:t>
      </w:r>
    </w:p>
    <w:p w14:paraId="328DE53B" w14:textId="77777777" w:rsidR="00DA2452" w:rsidRPr="000F1428" w:rsidRDefault="00DA2452" w:rsidP="009F1DB3">
      <w:pPr>
        <w:tabs>
          <w:tab w:val="left" w:pos="7200"/>
          <w:tab w:val="left" w:pos="7920"/>
          <w:tab w:val="right" w:pos="9270"/>
        </w:tabs>
      </w:pPr>
      <w:r>
        <w:tab/>
        <w:t>[ K</w:t>
      </w:r>
      <w:r>
        <w:rPr>
          <w:rStyle w:val="subscript"/>
        </w:rPr>
        <w:t>i</w:t>
      </w:r>
      <w:r>
        <w:t>, K</w:t>
      </w:r>
      <w:r>
        <w:rPr>
          <w:rStyle w:val="subscript"/>
        </w:rPr>
        <w:t>j</w:t>
      </w:r>
      <w:r>
        <w:t>]  =  -i ε</w:t>
      </w:r>
      <w:r>
        <w:rPr>
          <w:rStyle w:val="subscript"/>
        </w:rPr>
        <w:t>ijk</w:t>
      </w:r>
      <w:r>
        <w:t>J</w:t>
      </w:r>
      <w:r>
        <w:rPr>
          <w:rStyle w:val="subscript"/>
        </w:rPr>
        <w:t>k</w:t>
      </w:r>
      <w:r w:rsidR="001730D9">
        <w:t xml:space="preserve">   .</w:t>
      </w:r>
      <w:r w:rsidR="000F1428">
        <w:tab/>
      </w:r>
      <w:r w:rsidR="000F1428">
        <w:tab/>
      </w:r>
      <w:r w:rsidR="000F1428">
        <w:tab/>
      </w:r>
      <w:r w:rsidR="000F1428">
        <w:tab/>
      </w:r>
      <w:r w:rsidR="000F1428">
        <w:tab/>
      </w:r>
      <w:r w:rsidR="000F1428">
        <w:tab/>
      </w:r>
      <w:r w:rsidR="000F1428">
        <w:tab/>
      </w:r>
      <w:r w:rsidR="000F1428">
        <w:tab/>
      </w:r>
      <w:r w:rsidR="000F1428">
        <w:tab/>
        <w:t>(5.</w:t>
      </w:r>
      <w:r w:rsidR="00B61EE7">
        <w:t>14.5</w:t>
      </w:r>
      <w:r w:rsidR="000F1428">
        <w:t>)</w:t>
      </w:r>
    </w:p>
    <w:p w14:paraId="089FE2F3" w14:textId="77777777" w:rsidR="00DA2452" w:rsidRDefault="00DA2452" w:rsidP="00DA2452"/>
    <w:p w14:paraId="78D247EF" w14:textId="77777777" w:rsidR="00DA2452" w:rsidRDefault="00DA2452" w:rsidP="00DA2452">
      <w:pPr>
        <w:rPr>
          <w:color w:val="000000"/>
        </w:rPr>
      </w:pPr>
      <w:r>
        <w:t>In these commutators, the generators J</w:t>
      </w:r>
      <w:r>
        <w:rPr>
          <w:rStyle w:val="subscript"/>
        </w:rPr>
        <w:t>i</w:t>
      </w:r>
      <w:r>
        <w:t xml:space="preserve"> and K</w:t>
      </w:r>
      <w:r>
        <w:rPr>
          <w:rStyle w:val="subscript"/>
        </w:rPr>
        <w:t>i</w:t>
      </w:r>
      <w:r>
        <w:t xml:space="preserve"> can be regarded as abstract non-commuting 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The six 4x4 generator matrices J</w:t>
      </w:r>
      <w:r w:rsidRPr="00E64C59">
        <w:rPr>
          <w:rStyle w:val="subscript"/>
          <w:color w:val="000000"/>
        </w:rPr>
        <w:t>i</w:t>
      </w:r>
      <w:r w:rsidRPr="00E64C59">
        <w:rPr>
          <w:color w:val="000000"/>
        </w:rPr>
        <w:t xml:space="preserve"> and K</w:t>
      </w:r>
      <w:r w:rsidRPr="00E64C59">
        <w:rPr>
          <w:rStyle w:val="subscript"/>
          <w:color w:val="000000"/>
        </w:rPr>
        <w:t>i</w:t>
      </w:r>
      <w:r>
        <w:rPr>
          <w:color w:val="000000"/>
        </w:rPr>
        <w:t xml:space="preserve"> are</w:t>
      </w:r>
      <w:r w:rsidRPr="00E64C59">
        <w:rPr>
          <w:color w:val="000000"/>
        </w:rPr>
        <w:t xml:space="preserve">  (g = </w:t>
      </w:r>
      <w:r>
        <w:t>G = diag(1,-1,-1,-1) )</w:t>
      </w:r>
    </w:p>
    <w:p w14:paraId="361E9CDA" w14:textId="77777777" w:rsidR="00DA2452" w:rsidRDefault="00DA2452" w:rsidP="00DA2452">
      <w:pPr>
        <w:rPr>
          <w:color w:val="000000"/>
        </w:rPr>
      </w:pPr>
    </w:p>
    <w:p w14:paraId="4F7428F1" w14:textId="77777777" w:rsidR="00DA2452" w:rsidRPr="006F6ACD" w:rsidRDefault="00DA2452" w:rsidP="00DA2452">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rsidR="000F1428">
        <w:t xml:space="preserve">)    </w:t>
      </w:r>
      <w:r>
        <w:t>(J</w:t>
      </w:r>
      <w:r>
        <w:rPr>
          <w:rStyle w:val="subscript"/>
        </w:rPr>
        <w:t>1</w:t>
      </w:r>
      <w:r>
        <w:t>)</w:t>
      </w:r>
      <w:r w:rsidRPr="006D4BED">
        <w:rPr>
          <w:rStyle w:val="superscript"/>
        </w:rPr>
        <w:t>α</w:t>
      </w:r>
      <w:r w:rsidRPr="005F3D0F">
        <w:rPr>
          <w:rStyle w:val="subscript"/>
        </w:rPr>
        <w:t>β</w:t>
      </w:r>
      <w:r>
        <w:t xml:space="preserve">  ≡  (J</w:t>
      </w:r>
      <w:r w:rsidRPr="006D4BED">
        <w:rPr>
          <w:rStyle w:val="superscript"/>
        </w:rPr>
        <w:t>23</w:t>
      </w:r>
      <w:r>
        <w:t>)</w:t>
      </w:r>
      <w:r w:rsidRPr="006D4BED">
        <w:rPr>
          <w:rStyle w:val="superscript"/>
        </w:rPr>
        <w:t>α</w:t>
      </w:r>
      <w:r w:rsidRPr="005F3D0F">
        <w:rPr>
          <w:rStyle w:val="subscript"/>
        </w:rPr>
        <w:t>β</w:t>
      </w:r>
      <w:r>
        <w:t xml:space="preserve">  =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rsidR="000F1428">
        <w:t xml:space="preserve">)  </w:t>
      </w:r>
      <w:r>
        <w:t>and cyclic 123</w:t>
      </w:r>
    </w:p>
    <w:p w14:paraId="365385E9" w14:textId="77777777" w:rsidR="00DA2452" w:rsidRPr="000F1428" w:rsidRDefault="00DA2452" w:rsidP="009F1DB3">
      <w:pPr>
        <w:tabs>
          <w:tab w:val="left" w:pos="7200"/>
          <w:tab w:val="left" w:pos="7920"/>
          <w:tab w:val="right" w:pos="9270"/>
        </w:tabs>
      </w:pPr>
      <w:r>
        <w:tab/>
      </w:r>
      <w:r>
        <w:tab/>
      </w:r>
      <w:r>
        <w:tab/>
      </w:r>
      <w:r>
        <w:tab/>
      </w:r>
      <w:r>
        <w:tab/>
      </w:r>
      <w:r w:rsidR="000F1428">
        <w:t xml:space="preserve">    </w:t>
      </w:r>
      <w:r>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rsidR="000F1428">
        <w:t xml:space="preserve">   </w:t>
      </w:r>
      <w:r>
        <w:t>and cyclic 123</w:t>
      </w:r>
      <w:r w:rsidR="000F1428">
        <w:tab/>
        <w:t>(5.</w:t>
      </w:r>
      <w:r w:rsidR="00B61EE7">
        <w:t>14.6</w:t>
      </w:r>
      <w:r w:rsidR="000F1428">
        <w:t>)</w:t>
      </w:r>
    </w:p>
    <w:p w14:paraId="3D4505C0" w14:textId="77777777" w:rsidR="00DA2452" w:rsidRDefault="00DA2452" w:rsidP="00DA2452"/>
    <w:p w14:paraId="1BFA62E1" w14:textId="77777777" w:rsidR="00DA2452" w:rsidRPr="006F6ACD" w:rsidRDefault="00DA2452" w:rsidP="00DA2452">
      <w:r>
        <w:t>where (-i)(J</w:t>
      </w:r>
      <w:r w:rsidRPr="006D4BED">
        <w:rPr>
          <w:rStyle w:val="superscript"/>
        </w:rPr>
        <w:t>μν</w:t>
      </w:r>
      <w:r>
        <w:t>)</w:t>
      </w:r>
      <w:r>
        <w:rPr>
          <w:rStyle w:val="superscript"/>
        </w:rPr>
        <w:t>α</w:t>
      </w:r>
      <w:r w:rsidRPr="006F6ACD">
        <w:rPr>
          <w:rStyle w:val="superscript"/>
        </w:rPr>
        <w:t>β</w:t>
      </w:r>
      <w:r>
        <w:t xml:space="preserve">  =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6FB01A31" w14:textId="77777777" w:rsidR="00DA2452" w:rsidRDefault="00DA2452" w:rsidP="00DA2452">
      <w:r>
        <w:tab/>
      </w:r>
    </w:p>
    <w:p w14:paraId="51E9BC71" w14:textId="77777777" w:rsidR="00DA2452" w:rsidRDefault="00DA2452" w:rsidP="00DA2452">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w:t>
      </w:r>
      <w:r>
        <w:rPr>
          <w:rStyle w:val="superscript"/>
        </w:rPr>
        <w:t>μ</w:t>
      </w:r>
      <w:r>
        <w:rPr>
          <w:rStyle w:val="subscript"/>
        </w:rPr>
        <w:t>ν</w:t>
      </w:r>
      <w:r>
        <w:t xml:space="preserve"> where the 6 numbers </w:t>
      </w:r>
      <w:r w:rsidRPr="00F05686">
        <w:rPr>
          <w:b/>
        </w:rPr>
        <w:t>r</w:t>
      </w:r>
      <w:r>
        <w:t xml:space="preserve"> and </w:t>
      </w:r>
      <w:r w:rsidRPr="00F05686">
        <w:rPr>
          <w:b/>
        </w:rPr>
        <w:t>b</w:t>
      </w:r>
      <w:r>
        <w:t xml:space="preserve"> are called parameters (rotation and boost) and this F is a combined boost/rotation transformation (note that e</w:t>
      </w:r>
      <w:r>
        <w:rPr>
          <w:rStyle w:val="superscript"/>
        </w:rPr>
        <w:t>A+B</w:t>
      </w:r>
      <w:r>
        <w:t xml:space="preserve"> ≠ e</w:t>
      </w:r>
      <w:r>
        <w:rPr>
          <w:rStyle w:val="superscript"/>
        </w:rPr>
        <w:t>A</w:t>
      </w:r>
      <w:r>
        <w:t>e</w:t>
      </w:r>
      <w:r>
        <w:rPr>
          <w:rStyle w:val="superscript"/>
        </w:rPr>
        <w:t>B</w:t>
      </w:r>
      <w:r>
        <w:t xml:space="preserve"> for non-commuting matrices A,B). The product of two such Lorentz transformations is also a Lorentz transformation, and in fact the transformations form a continuous group known as the Lorentz Group, which then has 6 parameters. </w:t>
      </w:r>
    </w:p>
    <w:p w14:paraId="0EEF1199" w14:textId="77777777" w:rsidR="00DA2452" w:rsidRDefault="00DA2452" w:rsidP="00DA2452">
      <w:r>
        <w:tab/>
        <w:t xml:space="preserve"> The first two commutato</w:t>
      </w:r>
      <w:r w:rsidR="006C572D">
        <w:t>rs shown above (</w:t>
      </w:r>
      <w:r>
        <w:t xml:space="preserve">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 (1,0) and (0,1) are "up" and "down". </w:t>
      </w:r>
    </w:p>
    <w:p w14:paraId="0482C632" w14:textId="77777777" w:rsidR="00DA2452" w:rsidRDefault="00DA2452" w:rsidP="00DA2452">
      <w:r>
        <w:tab/>
        <w:t xml:space="preserve">Representations of the </w:t>
      </w:r>
      <w:r w:rsidRPr="00CB59B1">
        <w:rPr>
          <w:i/>
        </w:rPr>
        <w:t>Lorentz</w:t>
      </w:r>
      <w:r>
        <w:t xml:space="preserve"> group have labels {j</w:t>
      </w:r>
      <w:r>
        <w:rPr>
          <w:rStyle w:val="subscript"/>
        </w:rPr>
        <w:t>1</w:t>
      </w:r>
      <w:r>
        <w:t>, j</w:t>
      </w:r>
      <w:r>
        <w:rPr>
          <w:rStyle w:val="subscript"/>
        </w:rPr>
        <w:t>2</w:t>
      </w:r>
      <w:r>
        <w:t>}, where j</w:t>
      </w:r>
      <w:r>
        <w:rPr>
          <w:rStyle w:val="subscript"/>
        </w:rPr>
        <w:t xml:space="preserve">1 </w:t>
      </w:r>
      <w:r>
        <w:t>is for the</w:t>
      </w:r>
      <w:r w:rsidR="006006C1">
        <w:t xml:space="preserve"> J-generated rotation subgroup, </w:t>
      </w:r>
      <w:r>
        <w:t>and j</w:t>
      </w:r>
      <w:r>
        <w:rPr>
          <w:rStyle w:val="subscript"/>
        </w:rPr>
        <w:t>2</w:t>
      </w:r>
      <w:r w:rsidR="0056310E">
        <w:t xml:space="preserve"> </w:t>
      </w:r>
      <w:r>
        <w:t>for the</w:t>
      </w:r>
      <w:r w:rsidR="0056310E">
        <w:t xml:space="preserve"> K-generated rotation subgroup,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This is the "vector representation" of the Lorentz group upon which is built the entire edifice of special relativity tensor algebra. </w:t>
      </w:r>
    </w:p>
    <w:p w14:paraId="27FA14B4" w14:textId="77777777" w:rsidR="00DA2452" w:rsidRDefault="00DA2452" w:rsidP="00DA2452">
      <w:r>
        <w:tab/>
      </w:r>
      <w:r w:rsidR="006C572D">
        <w:t>T</w:t>
      </w:r>
      <w:r>
        <w:t xml:space="preserve">wo other </w:t>
      </w:r>
      <w:r w:rsidR="006C572D">
        <w:t xml:space="preserve">basic </w:t>
      </w:r>
      <w:r>
        <w:t xml:space="preserve">representations of the Lorentz group are </w:t>
      </w:r>
      <w:r w:rsidR="006C572D">
        <w:t>these</w:t>
      </w:r>
      <w:r>
        <w:t xml:space="preserve">: 1/2 </w:t>
      </w:r>
      <w:r>
        <w:sym w:font="Symbol" w:char="F0C4"/>
      </w:r>
      <w:r>
        <w:t xml:space="preserve"> 0 and 1/2 </w:t>
      </w:r>
      <w:r>
        <w:sym w:font="Symbol" w:char="F0C4"/>
      </w:r>
      <w:r>
        <w:t xml:space="preserve"> 0. These are 2x2 matrix representations and they are </w:t>
      </w:r>
      <w:r w:rsidRPr="005A131A">
        <w:rPr>
          <w:i/>
        </w:rPr>
        <w:t>different</w:t>
      </w:r>
      <w:r>
        <w:t xml:space="preserve"> 2x2 representations. For each representation one can construct a whole tensor analysis </w:t>
      </w:r>
      <w:r w:rsidR="006C572D">
        <w:t>world</w:t>
      </w:r>
      <w:r>
        <w:t xml:space="preserve"> based on 2-vectors. Just as with the 4-vectors, one has contravariant and covariant 2-vectors.</w:t>
      </w:r>
      <w:r w:rsidR="0056310E">
        <w:t xml:space="preserve"> </w:t>
      </w:r>
      <w:r>
        <w:t xml:space="preserve">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one needs some way of distinguishing them from each other. One representation might be called "undotted" and the other "dotted" and then there are </w:t>
      </w:r>
      <w:r w:rsidRPr="00352EF7">
        <w:rPr>
          <w:i/>
        </w:rPr>
        <w:t>four</w:t>
      </w:r>
      <w:r>
        <w:t xml:space="preserve"> 2-vector types to worry about, which transform this way</w:t>
      </w:r>
      <w:r w:rsidR="006006C1">
        <w:t>,</w:t>
      </w:r>
    </w:p>
    <w:p w14:paraId="3FF8FB22" w14:textId="77777777" w:rsidR="00DA2452" w:rsidRDefault="00DA2452" w:rsidP="00DA2452"/>
    <w:p w14:paraId="4DC7149A" w14:textId="77777777" w:rsidR="00DA2452" w:rsidRPr="00352EF7" w:rsidRDefault="00DA2452" w:rsidP="00DA2452">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contravariant 2-vectors</w:t>
      </w:r>
    </w:p>
    <w:p w14:paraId="696E3C32" w14:textId="77777777" w:rsidR="00DA2452" w:rsidRPr="000F1428" w:rsidRDefault="00DA2452" w:rsidP="009F1DB3">
      <w:pPr>
        <w:tabs>
          <w:tab w:val="left" w:pos="7200"/>
          <w:tab w:val="left" w:pos="7920"/>
          <w:tab w:val="right" w:pos="9270"/>
        </w:tabs>
      </w:pPr>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covariant 2-vectors</w:t>
      </w:r>
      <w:r w:rsidR="000F1428">
        <w:tab/>
      </w:r>
      <w:r w:rsidR="000F1428">
        <w:tab/>
        <w:t>(5.</w:t>
      </w:r>
      <w:r w:rsidR="00B61EE7">
        <w:t>14.7</w:t>
      </w:r>
      <w:r w:rsidR="000F1428">
        <w:t>)</w:t>
      </w:r>
    </w:p>
    <w:p w14:paraId="45084BB7" w14:textId="77777777" w:rsidR="00DA2452" w:rsidRDefault="00DA2452" w:rsidP="00DA2452"/>
    <w:p w14:paraId="6A4D877D" w14:textId="77777777" w:rsidR="00DA2452" w:rsidRDefault="00DA2452" w:rsidP="00DA2452">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A typical rank-2 tensor would transform this way,</w:t>
      </w:r>
    </w:p>
    <w:p w14:paraId="3B53C8B6" w14:textId="77777777" w:rsidR="00DA2452" w:rsidRDefault="00DA2452" w:rsidP="00DA2452"/>
    <w:p w14:paraId="1847C317" w14:textId="77777777" w:rsidR="00DA2452" w:rsidRPr="000F1428" w:rsidRDefault="00DA2452" w:rsidP="009F1DB3">
      <w:pPr>
        <w:tabs>
          <w:tab w:val="left" w:pos="7200"/>
          <w:tab w:val="left" w:pos="7920"/>
          <w:tab w:val="right" w:pos="9270"/>
        </w:tabs>
      </w:pPr>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R</w:t>
      </w:r>
      <w:r>
        <w:rPr>
          <w:rStyle w:val="superscript"/>
        </w:rPr>
        <w:t>a</w:t>
      </w:r>
      <w:r>
        <w:rPr>
          <w:rStyle w:val="subscript"/>
        </w:rPr>
        <w:t>a'</w:t>
      </w:r>
      <w:r>
        <w:t>R</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r w:rsidR="00676DE8">
        <w:t xml:space="preserve">   .</w:t>
      </w:r>
      <w:r w:rsidR="00676DE8">
        <w:tab/>
      </w:r>
      <w:r w:rsidR="000F1428">
        <w:tab/>
      </w:r>
      <w:r w:rsidR="000F1428">
        <w:tab/>
      </w:r>
      <w:r w:rsidR="000F1428">
        <w:tab/>
      </w:r>
      <w:r w:rsidR="000F1428">
        <w:tab/>
      </w:r>
      <w:r w:rsidR="000F1428">
        <w:tab/>
      </w:r>
      <w:r w:rsidR="000F1428">
        <w:tab/>
      </w:r>
      <w:r w:rsidR="000F1428">
        <w:tab/>
      </w:r>
      <w:r w:rsidR="000F1428">
        <w:tab/>
        <w:t>(5.</w:t>
      </w:r>
      <w:r w:rsidR="00B61EE7">
        <w:t>14.8</w:t>
      </w:r>
      <w:r w:rsidR="000F1428">
        <w:t>)</w:t>
      </w:r>
    </w:p>
    <w:p w14:paraId="1413FC16" w14:textId="77777777" w:rsidR="00DA2452" w:rsidRPr="005A131A" w:rsidRDefault="00DA2452" w:rsidP="00DA2452"/>
    <w:p w14:paraId="5DBA8A58" w14:textId="77777777" w:rsidR="00DA2452" w:rsidRDefault="00DA2452" w:rsidP="00DA2452">
      <w:r>
        <w:t xml:space="preserve">This then is the subject of what is sometimes called Spinor Algebra as opposed to Tensor Algebra, but it is really just regular tensor algebra with respect to the two spinor representations of the Lorentz group. </w:t>
      </w:r>
    </w:p>
    <w:p w14:paraId="585A2E34" w14:textId="77777777" w:rsidR="00DA2452" w:rsidRDefault="00DA2452" w:rsidP="00DA2452">
      <w:r>
        <w:tab/>
        <w:t xml:space="preserve">We have inserted this blatant digression just to show that the general subject of tensor analysis includes all this spinor stuff under its general umbrella. </w:t>
      </w:r>
    </w:p>
    <w:p w14:paraId="16AB71BC" w14:textId="77777777" w:rsidR="00DA2452" w:rsidRDefault="00DA2452" w:rsidP="00DA2452">
      <w:r>
        <w:tab/>
        <w:t>In closing, Maple shows that the metric tensor G is indeed preserved under</w:t>
      </w:r>
      <w:r w:rsidR="00676DE8">
        <w:t xml:space="preserve"> boosts and rotations. In Maple, </w:t>
      </w:r>
    </w:p>
    <w:p w14:paraId="4A3701E7" w14:textId="77777777" w:rsidR="00DA2452" w:rsidRDefault="00DA2452" w:rsidP="00DA2452"/>
    <w:p w14:paraId="3B50D522" w14:textId="77777777" w:rsidR="00DA2452" w:rsidRDefault="00DA2452" w:rsidP="00DA2452">
      <w:pPr>
        <w:rPr>
          <w:rStyle w:val="superscript"/>
        </w:rPr>
      </w:pPr>
      <w:r>
        <w:tab/>
        <w:t xml:space="preserve">evalm(Bx &amp;* G &amp;* transpose(Bx))  </w:t>
      </w:r>
      <w:r>
        <w:tab/>
      </w:r>
      <w:r>
        <w:tab/>
        <w:t>means</w:t>
      </w:r>
      <w:r>
        <w:tab/>
      </w:r>
      <w:r>
        <w:tab/>
        <w:t>B</w:t>
      </w:r>
      <w:r>
        <w:rPr>
          <w:rStyle w:val="subscript"/>
        </w:rPr>
        <w:t>x</w:t>
      </w:r>
      <w:r>
        <w:t xml:space="preserve"> G B</w:t>
      </w:r>
      <w:r>
        <w:rPr>
          <w:rStyle w:val="subscript"/>
        </w:rPr>
        <w:t>x</w:t>
      </w:r>
      <w:r>
        <w:rPr>
          <w:rStyle w:val="superscript"/>
        </w:rPr>
        <w:t>T</w:t>
      </w:r>
    </w:p>
    <w:p w14:paraId="270D4781" w14:textId="77777777" w:rsidR="00DA2452" w:rsidRDefault="00DA2452" w:rsidP="00DA2452">
      <w:pPr>
        <w:rPr>
          <w:rStyle w:val="superscript"/>
        </w:rPr>
      </w:pPr>
    </w:p>
    <w:p w14:paraId="437CE4A6" w14:textId="77777777" w:rsidR="00DA2452" w:rsidRPr="00D0149A" w:rsidRDefault="00DA2452" w:rsidP="00DA2452">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295C8468" w14:textId="77777777" w:rsidR="00DA2452" w:rsidRDefault="00DA2452" w:rsidP="00DA2452"/>
    <w:p w14:paraId="5D5043ED" w14:textId="77777777" w:rsidR="00DA2452" w:rsidRDefault="00DA2452" w:rsidP="00DA2452">
      <w:r>
        <w:tab/>
        <w:t xml:space="preserve"> </w:t>
      </w:r>
      <w:r>
        <w:pict>
          <v:shape id="_x0000_i1059" type="#_x0000_t75" style="width:467.25pt;height:327.75pt">
            <v:imagedata r:id="rId49" o:title=""/>
          </v:shape>
        </w:pict>
      </w:r>
    </w:p>
    <w:p w14:paraId="6B4AB323" w14:textId="77777777" w:rsidR="00DA2452" w:rsidRDefault="00DA2452" w:rsidP="00DA2452">
      <w:r>
        <w:pict>
          <v:shape id="_x0000_i1060" type="#_x0000_t75" style="width:468pt;height:253.5pt">
            <v:imagedata r:id="rId50" o:title=""/>
          </v:shape>
        </w:pict>
      </w:r>
    </w:p>
    <w:p w14:paraId="2BC72FF7"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B61EE7">
        <w:t>14.9</w:t>
      </w:r>
      <w:r>
        <w:t>)</w:t>
      </w:r>
    </w:p>
    <w:p w14:paraId="1387E017" w14:textId="77777777" w:rsidR="00D3043A" w:rsidRDefault="00D3043A" w:rsidP="00DA2452"/>
    <w:p w14:paraId="5EAC7F29" w14:textId="77777777" w:rsidR="00D3043A" w:rsidRPr="00D3043A" w:rsidRDefault="007F48FF" w:rsidP="00D3043A">
      <w:pPr>
        <w:pStyle w:val="Heading3"/>
      </w:pPr>
      <w:bookmarkStart w:id="54" w:name="_Toc451452951"/>
      <w:r>
        <w:t>5.15</w:t>
      </w:r>
      <w:r w:rsidR="00D3043A" w:rsidRPr="00D3043A">
        <w:t xml:space="preserve"> General Relativity and its Metric Tensor</w:t>
      </w:r>
      <w:bookmarkEnd w:id="54"/>
    </w:p>
    <w:p w14:paraId="1A973990" w14:textId="77777777" w:rsidR="00D3043A" w:rsidRDefault="00D3043A" w:rsidP="00DA2452"/>
    <w:p w14:paraId="368811D8" w14:textId="77777777" w:rsidR="00DA2452" w:rsidRDefault="00DA2452" w:rsidP="00DA2452">
      <w:r>
        <w:t>In general relativity a Picture of interest is Picture C</w:t>
      </w:r>
    </w:p>
    <w:p w14:paraId="1D215EB7" w14:textId="77777777" w:rsidR="00DA2452" w:rsidRDefault="00DA2452" w:rsidP="00DA2452"/>
    <w:p w14:paraId="243B64C1" w14:textId="77777777" w:rsidR="00DA2452" w:rsidRPr="000F1428" w:rsidRDefault="00676DE8" w:rsidP="009F1DB3">
      <w:pPr>
        <w:tabs>
          <w:tab w:val="left" w:pos="7200"/>
          <w:tab w:val="left" w:pos="7920"/>
          <w:tab w:val="right" w:pos="9270"/>
        </w:tabs>
      </w:pPr>
      <w:r>
        <w:tab/>
      </w:r>
      <w:r>
        <w:tab/>
      </w:r>
      <w:r>
        <w:tab/>
      </w:r>
      <w:r w:rsidR="00DA2452">
        <w:pict>
          <v:shape id="_x0000_i1061" type="#_x0000_t75" style="width:231.75pt;height:73.5pt">
            <v:imagedata r:id="rId37" o:title=""/>
          </v:shape>
        </w:pict>
      </w:r>
      <w:r>
        <w:t xml:space="preserve">  </w:t>
      </w:r>
      <w:r>
        <w:rPr>
          <w:rStyle w:val="subscript"/>
        </w:rPr>
        <w:t xml:space="preserve"> </w:t>
      </w:r>
      <w:r>
        <w:t>x</w:t>
      </w:r>
      <w:r>
        <w:rPr>
          <w:rStyle w:val="superscript"/>
        </w:rPr>
        <w:t>(0)</w:t>
      </w:r>
      <w:r>
        <w:t xml:space="preserve"> → ξ,    g</w:t>
      </w:r>
      <w:r>
        <w:rPr>
          <w:rStyle w:val="superscript"/>
        </w:rPr>
        <w:t>(0)</w:t>
      </w:r>
      <w:r>
        <w:t xml:space="preserve"> → η</w:t>
      </w:r>
      <w:r>
        <w:tab/>
      </w:r>
      <w:r w:rsidR="000F1428">
        <w:t>(5.</w:t>
      </w:r>
      <w:r w:rsidR="001D5D94">
        <w:t>15.1</w:t>
      </w:r>
      <w:r w:rsidR="000F1428">
        <w:t>)</w:t>
      </w:r>
    </w:p>
    <w:p w14:paraId="15950487" w14:textId="77777777" w:rsidR="00DA2452" w:rsidRDefault="00DA2452" w:rsidP="00DA2452"/>
    <w:p w14:paraId="10DB5C4E" w14:textId="77777777" w:rsidR="00DA2452" w:rsidRDefault="00DA2452" w:rsidP="00DA2452">
      <w:r>
        <w:t>but the x</w:t>
      </w:r>
      <w:r>
        <w:rPr>
          <w:rStyle w:val="superscript"/>
        </w:rPr>
        <w:t>(0)</w:t>
      </w:r>
      <w:r w:rsidR="006C572D">
        <w:t>-</w:t>
      </w:r>
      <w:r>
        <w:t>space is repl</w:t>
      </w:r>
      <w:r w:rsidR="006C572D">
        <w:t xml:space="preserve">aced by a Quasi-Cartesian [see (1.10)] space </w:t>
      </w:r>
      <w:r>
        <w:t>with coordinates ξ</w:t>
      </w:r>
      <w:r>
        <w:rPr>
          <w:rStyle w:val="superscript"/>
        </w:rPr>
        <w:t>i</w:t>
      </w:r>
      <w:r>
        <w:t xml:space="preserve"> with the metri</w:t>
      </w:r>
      <w:r w:rsidR="00F91CFD">
        <w:t>c tensor of special relativity which is now called η.</w:t>
      </w:r>
    </w:p>
    <w:p w14:paraId="4A70C4B9" w14:textId="77777777" w:rsidR="00DA2452" w:rsidRDefault="00DA2452" w:rsidP="00DA2452">
      <w:r>
        <w:tab/>
        <w:t xml:space="preserve">This ξ-space represents a "freely-falling" coordinate system in which the laws of </w:t>
      </w:r>
      <w:r w:rsidRPr="00F91CFD">
        <w:rPr>
          <w:i/>
        </w:rPr>
        <w:t>special</w:t>
      </w:r>
      <w:r>
        <w:t xml:space="preserve"> relativity apply and the metric tensor is taken to be G = </w:t>
      </w:r>
      <w:r w:rsidR="006C572D" w:rsidRPr="00133F27">
        <w:rPr>
          <w:color w:val="000000"/>
        </w:rPr>
        <w:fldChar w:fldCharType="begin"/>
      </w:r>
      <w:r w:rsidR="006C572D" w:rsidRPr="00133F27">
        <w:rPr>
          <w:color w:val="000000"/>
        </w:rPr>
        <w:instrText xml:space="preserve"> EQ \O(</w:instrText>
      </w:r>
      <w:r w:rsidR="006C572D">
        <w:rPr>
          <w:color w:val="000000"/>
        </w:rPr>
        <w:instrText>G</w:instrText>
      </w:r>
      <w:r w:rsidR="006C572D" w:rsidRPr="00133F27">
        <w:rPr>
          <w:color w:val="000000"/>
        </w:rPr>
        <w:instrText>,\S\up</w:instrText>
      </w:r>
      <w:r w:rsidR="006C572D">
        <w:rPr>
          <w:color w:val="000000"/>
        </w:rPr>
        <w:instrText>2</w:instrText>
      </w:r>
      <w:r w:rsidR="006C572D" w:rsidRPr="00133F27">
        <w:rPr>
          <w:color w:val="000000"/>
        </w:rPr>
        <w:instrText>(</w:instrText>
      </w:r>
      <w:r w:rsidR="006C572D" w:rsidRPr="002747C4">
        <w:rPr>
          <w:rFonts w:ascii="Aatrix OCR A Extended" w:hAnsi="Aatrix OCR A Extended"/>
          <w:color w:val="000000"/>
        </w:rPr>
        <w:instrText>¯</w:instrText>
      </w:r>
      <w:r w:rsidR="006C572D" w:rsidRPr="00133F27">
        <w:rPr>
          <w:color w:val="000000"/>
        </w:rPr>
        <w:instrText>))</w:instrText>
      </w:r>
      <w:r w:rsidR="006C572D" w:rsidRPr="00133F27">
        <w:rPr>
          <w:color w:val="000000"/>
        </w:rPr>
        <w:fldChar w:fldCharType="end"/>
      </w:r>
      <w:r w:rsidR="006C572D">
        <w:rPr>
          <w:color w:val="000000"/>
        </w:rPr>
        <w:t xml:space="preserve"> = </w:t>
      </w:r>
      <w:r>
        <w:t xml:space="preserve">diag(-1,1,1,1)  ≡ η. </w:t>
      </w:r>
    </w:p>
    <w:p w14:paraId="6337C35F" w14:textId="77777777" w:rsidR="00DA2452" w:rsidRDefault="00DA2452" w:rsidP="00DA2452">
      <w:r>
        <w:tab/>
        <w:t>The x</w:t>
      </w:r>
      <w:r>
        <w:rPr>
          <w:rStyle w:val="superscript"/>
        </w:rPr>
        <w:t>i</w:t>
      </w:r>
      <w:r>
        <w:t xml:space="preserve"> are the coordinates of </w:t>
      </w:r>
      <w:r w:rsidRPr="006D1605">
        <w:rPr>
          <w:i/>
        </w:rPr>
        <w:t>some other</w:t>
      </w:r>
      <w:r>
        <w:t xml:space="preserve"> coordinate system. There is some transformation </w:t>
      </w:r>
      <w:r w:rsidRPr="009C0A20">
        <w:rPr>
          <w:b/>
        </w:rPr>
        <w:t>x</w:t>
      </w:r>
      <w:r>
        <w:t xml:space="preserve"> = </w:t>
      </w:r>
      <w:r w:rsidRPr="000F73D7">
        <w:rPr>
          <w:b/>
        </w:rPr>
        <w:t>F</w:t>
      </w:r>
      <w:r>
        <w:t>(</w:t>
      </w:r>
      <w:r w:rsidRPr="009C0A20">
        <w:rPr>
          <w:b/>
        </w:rPr>
        <w:t>ξ</w:t>
      </w:r>
      <w:r>
        <w:t xml:space="preserve">) which defines the relationship between these two systems. The covariant metric tensor in x-space is written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Pr>
          <w:color w:val="000000"/>
        </w:rPr>
        <w:t xml:space="preserve"> = </w:t>
      </w:r>
      <w:r w:rsidRPr="00133F27">
        <w:rPr>
          <w:color w:val="000000"/>
        </w:rPr>
        <w:t>S</w:t>
      </w:r>
      <w:r w:rsidRPr="00133F27">
        <w:rPr>
          <w:rStyle w:val="superscript"/>
          <w:color w:val="000000"/>
        </w:rPr>
        <w:t>T</w:t>
      </w:r>
      <w:r>
        <w:t>η</w:t>
      </w:r>
      <w:r w:rsidRPr="00133F27">
        <w:rPr>
          <w:color w:val="000000"/>
        </w:rPr>
        <w:t>S</w:t>
      </w:r>
      <w:r w:rsidR="006C572D">
        <w:rPr>
          <w:color w:val="000000"/>
        </w:rPr>
        <w:t>. This is (5.7.6) for Picture C with g</w:t>
      </w:r>
      <w:r w:rsidR="006C572D">
        <w:rPr>
          <w:rStyle w:val="superscript"/>
        </w:rPr>
        <w:t>(0)</w:t>
      </w:r>
      <w:r w:rsidR="006006C1">
        <w:t xml:space="preserve"> = G = η, "quasi-Cartesian"</w:t>
      </w:r>
      <w:r>
        <w:t xml:space="preserve">. Using the Standard Notation introduced in </w:t>
      </w:r>
      <w:r w:rsidR="00EF79FC">
        <w:t>Chapter</w:t>
      </w:r>
      <w:r>
        <w:t xml:space="preserve"> 7 below, this is usually written as</w:t>
      </w:r>
    </w:p>
    <w:p w14:paraId="6D4F0F5E" w14:textId="77777777" w:rsidR="00DA2452" w:rsidRDefault="00DA2452" w:rsidP="00DA2452"/>
    <w:p w14:paraId="0D0D6CA8" w14:textId="77777777" w:rsidR="00DA2452"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η</w:t>
      </w:r>
      <w:r w:rsidRPr="00133F27">
        <w:rPr>
          <w:color w:val="000000"/>
        </w:rPr>
        <w:t>S</w:t>
      </w:r>
      <w:r>
        <w:tab/>
      </w:r>
      <w:r>
        <w:tab/>
      </w:r>
      <w:r>
        <w:tab/>
      </w:r>
      <w:r>
        <w:tab/>
      </w:r>
      <w:r>
        <w:tab/>
        <w:t>//</w:t>
      </w:r>
      <w:r w:rsidR="006C572D">
        <w:t xml:space="preserve"> translation of (5.7.6) to our quasi-</w:t>
      </w:r>
      <w:r w:rsidR="00654B42">
        <w:t xml:space="preserve">Cartesian </w:t>
      </w:r>
      <w:r w:rsidR="006C572D">
        <w:t>Picture C</w:t>
      </w:r>
    </w:p>
    <w:p w14:paraId="570E24E6" w14:textId="77777777" w:rsidR="00DA2452" w:rsidRDefault="00DA2452" w:rsidP="00DA2452"/>
    <w:p w14:paraId="54AA6A6A" w14:textId="77777777" w:rsidR="00DA2452" w:rsidRPr="006C572D" w:rsidRDefault="0054489A" w:rsidP="00DA2452">
      <w:r>
        <w:tab/>
      </w:r>
      <w:r w:rsidR="00DA2452">
        <w:t>g</w:t>
      </w:r>
      <w:r w:rsidR="00DA2452">
        <w:rPr>
          <w:rStyle w:val="subscript"/>
        </w:rPr>
        <w:t>dn</w:t>
      </w:r>
      <w:r w:rsidR="00DA2452">
        <w:t xml:space="preserve">  = S</w:t>
      </w:r>
      <w:r w:rsidR="00DA2452">
        <w:rPr>
          <w:rStyle w:val="superscript"/>
        </w:rPr>
        <w:t>T</w:t>
      </w:r>
      <w:r w:rsidR="00DA2452">
        <w:t xml:space="preserve"> η</w:t>
      </w:r>
      <w:r w:rsidR="00DA2452">
        <w:rPr>
          <w:rStyle w:val="subscript"/>
        </w:rPr>
        <w:t>dn</w:t>
      </w:r>
      <w:r w:rsidR="00360EF4">
        <w:t>S</w:t>
      </w:r>
      <w:r w:rsidR="00360EF4">
        <w:tab/>
      </w:r>
      <w:r w:rsidR="00360EF4">
        <w:tab/>
      </w:r>
      <w:r w:rsidR="00360EF4">
        <w:tab/>
      </w:r>
      <w:r w:rsidR="00360EF4">
        <w:tab/>
      </w:r>
      <w:r w:rsidR="00DA2452">
        <w:t xml:space="preserve">// </w:t>
      </w:r>
      <w:r w:rsidR="006C572D">
        <w:t>developmental notation, g</w:t>
      </w:r>
      <w:r w:rsidR="006C572D">
        <w:rPr>
          <w:rStyle w:val="subscript"/>
        </w:rPr>
        <w:t>dn</w:t>
      </w:r>
      <w:r w:rsidR="006C572D">
        <w:t xml:space="preserve"> has "down" indices</w:t>
      </w:r>
    </w:p>
    <w:p w14:paraId="28C13CB3" w14:textId="77777777" w:rsidR="00DA2452" w:rsidRDefault="00DA2452" w:rsidP="00DA2452"/>
    <w:p w14:paraId="184270DA" w14:textId="77777777" w:rsidR="00DA2452" w:rsidRPr="00C935D6" w:rsidRDefault="0054489A" w:rsidP="00DA2452">
      <w:r>
        <w:tab/>
      </w:r>
      <w:r w:rsidR="00DA2452">
        <w:t>g</w:t>
      </w:r>
      <w:r w:rsidR="00DA2452">
        <w:rPr>
          <w:rStyle w:val="subscript"/>
        </w:rPr>
        <w:t>μν</w:t>
      </w:r>
      <w:r>
        <w:t xml:space="preserve"> = </w:t>
      </w:r>
      <w:r w:rsidR="00DA2452">
        <w:t>(S</w:t>
      </w:r>
      <w:r w:rsidR="00DA2452">
        <w:rPr>
          <w:rStyle w:val="superscript"/>
        </w:rPr>
        <w:t>T</w:t>
      </w:r>
      <w:r w:rsidR="00DA2452">
        <w:t>)</w:t>
      </w:r>
      <w:r w:rsidR="00DA2452">
        <w:rPr>
          <w:rStyle w:val="superscript"/>
        </w:rPr>
        <w:t>μ</w:t>
      </w:r>
      <w:r w:rsidR="00DA2452">
        <w:rPr>
          <w:rStyle w:val="subscript"/>
        </w:rPr>
        <w:t>α</w:t>
      </w:r>
      <w:r w:rsidR="00DA2452">
        <w:t xml:space="preserve"> η</w:t>
      </w:r>
      <w:r w:rsidR="00DA2452">
        <w:rPr>
          <w:rStyle w:val="subscript"/>
        </w:rPr>
        <w:t>αβ</w:t>
      </w:r>
      <w:r w:rsidR="00DA2452" w:rsidRPr="00A673DD">
        <w:t xml:space="preserve"> </w:t>
      </w:r>
      <w:r w:rsidR="00DA2452">
        <w:t>S</w:t>
      </w:r>
      <w:r w:rsidR="00DA2452">
        <w:rPr>
          <w:rStyle w:val="superscript"/>
        </w:rPr>
        <w:t>β</w:t>
      </w:r>
      <w:r w:rsidR="00DA2452">
        <w:rPr>
          <w:rStyle w:val="subscript"/>
        </w:rPr>
        <w:t>ν</w:t>
      </w:r>
      <w:r w:rsidR="00DA2452">
        <w:t xml:space="preserve"> = S</w:t>
      </w:r>
      <w:r w:rsidR="00DA2452">
        <w:rPr>
          <w:rStyle w:val="superscript"/>
        </w:rPr>
        <w:t>α</w:t>
      </w:r>
      <w:r w:rsidR="00DA2452">
        <w:rPr>
          <w:rStyle w:val="subscript"/>
        </w:rPr>
        <w:t>μ</w:t>
      </w:r>
      <w:r w:rsidR="00DA2452">
        <w:t xml:space="preserve"> η</w:t>
      </w:r>
      <w:r w:rsidR="00DA2452">
        <w:rPr>
          <w:rStyle w:val="subscript"/>
        </w:rPr>
        <w:t>αβ</w:t>
      </w:r>
      <w:r w:rsidR="00DA2452">
        <w:t xml:space="preserve"> S</w:t>
      </w:r>
      <w:r w:rsidR="00DA2452">
        <w:rPr>
          <w:rStyle w:val="superscript"/>
        </w:rPr>
        <w:t>β</w:t>
      </w:r>
      <w:r w:rsidR="00DA2452">
        <w:rPr>
          <w:rStyle w:val="subscript"/>
        </w:rPr>
        <w:t>ν</w:t>
      </w:r>
      <w:r w:rsidR="00DA2452">
        <w:tab/>
      </w:r>
      <w:r w:rsidR="00DA2452">
        <w:tab/>
        <w:t xml:space="preserve">// Standard Notation as in </w:t>
      </w:r>
      <w:r w:rsidR="00EF79FC">
        <w:t>Chapter</w:t>
      </w:r>
      <w:r w:rsidR="00DA2452">
        <w:t xml:space="preserve"> 7</w:t>
      </w:r>
    </w:p>
    <w:p w14:paraId="47F01C28" w14:textId="77777777" w:rsidR="00DA2452" w:rsidRDefault="00DA2452" w:rsidP="00DA2452"/>
    <w:p w14:paraId="617516E0" w14:textId="77777777" w:rsidR="00DA2452" w:rsidRPr="006C572D"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η</w:t>
      </w:r>
      <w:r w:rsidR="00DA2452">
        <w:rPr>
          <w:rStyle w:val="subscript"/>
        </w:rPr>
        <w:t xml:space="preserve">αβ </w:t>
      </w:r>
      <w:r w:rsidR="00DA2452">
        <w:t>(∂ξ</w:t>
      </w:r>
      <w:r w:rsidR="00DA2452">
        <w:rPr>
          <w:rStyle w:val="superscript"/>
        </w:rPr>
        <w:t>β</w:t>
      </w:r>
      <w:r w:rsidR="00DA2452">
        <w:t>/∂x</w:t>
      </w:r>
      <w:r w:rsidR="00DA2452">
        <w:rPr>
          <w:rStyle w:val="superscript"/>
        </w:rPr>
        <w:t>ν</w:t>
      </w:r>
      <w:r w:rsidR="00DA2452">
        <w:t>)</w:t>
      </w:r>
      <w:r w:rsidR="006C572D">
        <w:tab/>
      </w:r>
      <w:r w:rsidR="006C572D">
        <w:tab/>
        <w:t>// e.g., S</w:t>
      </w:r>
      <w:r w:rsidR="006C572D">
        <w:rPr>
          <w:rStyle w:val="superscript"/>
        </w:rPr>
        <w:t>α</w:t>
      </w:r>
      <w:r w:rsidR="006C572D">
        <w:rPr>
          <w:rStyle w:val="subscript"/>
        </w:rPr>
        <w:t>μ</w:t>
      </w:r>
      <w:r w:rsidR="006C572D">
        <w:t xml:space="preserve"> = (∂ξ</w:t>
      </w:r>
      <w:r w:rsidR="006C572D">
        <w:rPr>
          <w:rStyle w:val="superscript"/>
        </w:rPr>
        <w:t>α</w:t>
      </w:r>
      <w:r w:rsidR="006C572D">
        <w:t>/∂x</w:t>
      </w:r>
      <w:r w:rsidR="006C572D">
        <w:rPr>
          <w:rStyle w:val="superscript"/>
        </w:rPr>
        <w:t>μ</w:t>
      </w:r>
      <w:r w:rsidR="006C572D">
        <w:t>)</w:t>
      </w:r>
    </w:p>
    <w:p w14:paraId="63FB823D" w14:textId="77777777" w:rsidR="00DA2452" w:rsidRDefault="00DA2452" w:rsidP="00DA2452">
      <w:r>
        <w:tab/>
      </w:r>
    </w:p>
    <w:p w14:paraId="42C04975" w14:textId="77777777" w:rsidR="00DA2452" w:rsidRPr="000F1428" w:rsidRDefault="0054489A" w:rsidP="009F1DB3">
      <w:pPr>
        <w:tabs>
          <w:tab w:val="left" w:pos="7200"/>
          <w:tab w:val="left" w:pos="7920"/>
          <w:tab w:val="right" w:pos="9270"/>
        </w:tabs>
      </w:pPr>
      <w:r>
        <w:tab/>
      </w:r>
      <w:r w:rsidR="00DA2452">
        <w:t>g</w:t>
      </w:r>
      <w:r w:rsidR="00DA2452">
        <w:rPr>
          <w:rStyle w:val="subscript"/>
        </w:rPr>
        <w:t>μν</w:t>
      </w:r>
      <w:r w:rsidR="006C572D">
        <w:t>(x)</w:t>
      </w:r>
      <w:r>
        <w:t xml:space="preserve"> = </w:t>
      </w:r>
      <w:r w:rsidR="00DA2452">
        <w:t>(∂ξ</w:t>
      </w:r>
      <w:r w:rsidR="00DA2452">
        <w:rPr>
          <w:rStyle w:val="superscript"/>
        </w:rPr>
        <w:t>α</w:t>
      </w:r>
      <w:r w:rsidR="00DA2452">
        <w:t>/∂x</w:t>
      </w:r>
      <w:r w:rsidR="00DA2452">
        <w:rPr>
          <w:rStyle w:val="superscript"/>
        </w:rPr>
        <w:t>μ</w:t>
      </w:r>
      <w:r w:rsidR="00DA2452">
        <w:t>) (∂ξ</w:t>
      </w:r>
      <w:r w:rsidR="00DA2452">
        <w:rPr>
          <w:rStyle w:val="superscript"/>
        </w:rPr>
        <w:t>β</w:t>
      </w:r>
      <w:r w:rsidR="00DA2452">
        <w:t>/∂x</w:t>
      </w:r>
      <w:r w:rsidR="00DA2452">
        <w:rPr>
          <w:rStyle w:val="superscript"/>
        </w:rPr>
        <w:t>ν</w:t>
      </w:r>
      <w:r w:rsidR="00DA2452">
        <w:t>)</w:t>
      </w:r>
      <w:r w:rsidR="00DA2452" w:rsidRPr="00C935D6">
        <w:t xml:space="preserve"> </w:t>
      </w:r>
      <w:r w:rsidR="00DA2452">
        <w:t>η</w:t>
      </w:r>
      <w:r w:rsidR="00DA2452">
        <w:rPr>
          <w:rStyle w:val="subscript"/>
        </w:rPr>
        <w:t>αβ</w:t>
      </w:r>
      <w:r w:rsidR="00360EF4">
        <w:tab/>
      </w:r>
      <w:r w:rsidR="00360EF4">
        <w:tab/>
      </w:r>
      <w:r w:rsidR="00DA2452">
        <w:t xml:space="preserve">// </w:t>
      </w:r>
      <w:r w:rsidR="001730D9">
        <w:t xml:space="preserve">Weinberg  </w:t>
      </w:r>
      <w:r w:rsidR="00DA2452">
        <w:t xml:space="preserve">p 71  (3.2.7) </w:t>
      </w:r>
      <w:r w:rsidR="006C572D">
        <w:t>.</w:t>
      </w:r>
      <w:r w:rsidR="000F1428">
        <w:tab/>
      </w:r>
      <w:r w:rsidR="000F1428">
        <w:tab/>
      </w:r>
      <w:r w:rsidR="009F1DB3">
        <w:tab/>
      </w:r>
      <w:r w:rsidR="000F1428">
        <w:t>(5.</w:t>
      </w:r>
      <w:r w:rsidR="001D5D94">
        <w:t>15.2</w:t>
      </w:r>
      <w:r w:rsidR="000F1428">
        <w:t>)</w:t>
      </w:r>
    </w:p>
    <w:p w14:paraId="65CEEB89" w14:textId="77777777" w:rsidR="00DA2452" w:rsidRDefault="00DA2452" w:rsidP="00DA2452"/>
    <w:p w14:paraId="4E2EE566" w14:textId="77777777" w:rsidR="00DA2452" w:rsidRDefault="00DA2452" w:rsidP="00DA2452">
      <w:pPr>
        <w:rPr>
          <w:b/>
        </w:rPr>
      </w:pPr>
      <w:r>
        <w:t xml:space="preserve">The last line then </w:t>
      </w:r>
      <w:r w:rsidRPr="00C935D6">
        <w:rPr>
          <w:i/>
        </w:rPr>
        <w:t>defines</w:t>
      </w:r>
      <w:r>
        <w:t xml:space="preserve"> the gravitational metric tensor in x-space based on the transformation </w:t>
      </w:r>
    </w:p>
    <w:p w14:paraId="782352D7" w14:textId="77777777" w:rsidR="00DA2452" w:rsidRDefault="00DA2452" w:rsidP="00DA2452">
      <w:r>
        <w:rPr>
          <w:b/>
        </w:rPr>
        <w:t>ξ</w:t>
      </w:r>
      <w:r>
        <w:t xml:space="preserve"> = F</w:t>
      </w:r>
      <w:r>
        <w:rPr>
          <w:rStyle w:val="superscript"/>
        </w:rPr>
        <w:t>-1</w:t>
      </w:r>
      <w:r>
        <w:t>(</w:t>
      </w:r>
      <w:r>
        <w:rPr>
          <w:b/>
        </w:rPr>
        <w:t>x</w:t>
      </w:r>
      <w:r>
        <w:t xml:space="preserve">)  = </w:t>
      </w:r>
      <w:r w:rsidRPr="00C935D6">
        <w:rPr>
          <w:b/>
        </w:rPr>
        <w:t>ξ</w:t>
      </w:r>
      <w:r>
        <w:t>(</w:t>
      </w:r>
      <w:r w:rsidRPr="00C935D6">
        <w:rPr>
          <w:b/>
        </w:rPr>
        <w:t>x</w:t>
      </w:r>
      <w:r>
        <w:t xml:space="preserve">).  ( This and the following references are from the book of Weinberg, see References.) </w:t>
      </w:r>
    </w:p>
    <w:p w14:paraId="7E2E0BAC" w14:textId="77777777" w:rsidR="00DA2452" w:rsidRDefault="00DA2452" w:rsidP="00DA2452">
      <w:r>
        <w:tab/>
        <w:t>Newton's Second Law m</w:t>
      </w:r>
      <w:r w:rsidRPr="006D1605">
        <w:rPr>
          <w:b/>
        </w:rPr>
        <w:t>a</w:t>
      </w:r>
      <w:r>
        <w:t xml:space="preserve"> = </w:t>
      </w:r>
      <w:r w:rsidR="00F91CFD">
        <w:rPr>
          <w:b/>
        </w:rPr>
        <w:t>f</w:t>
      </w:r>
      <w:r>
        <w:t xml:space="preserve">  appears this way in general relativity</w:t>
      </w:r>
      <w:r w:rsidR="006C572D">
        <w:t xml:space="preserve">, </w:t>
      </w:r>
    </w:p>
    <w:p w14:paraId="4782B235" w14:textId="77777777" w:rsidR="00DA2452" w:rsidRDefault="00DA2452" w:rsidP="00DA2452"/>
    <w:p w14:paraId="7BFB644E" w14:textId="77777777" w:rsidR="00DA2452" w:rsidRPr="000F1428" w:rsidRDefault="00DA2452" w:rsidP="009F1DB3">
      <w:pPr>
        <w:tabs>
          <w:tab w:val="left" w:pos="7200"/>
          <w:tab w:val="left" w:pos="7920"/>
          <w:tab w:val="right" w:pos="9270"/>
        </w:tabs>
      </w:pPr>
      <w:r>
        <w:tab/>
        <w:t>m (∂</w:t>
      </w:r>
      <w:r>
        <w:rPr>
          <w:rStyle w:val="superscript"/>
        </w:rPr>
        <w:t>2</w:t>
      </w:r>
      <w:r>
        <w:t>x</w:t>
      </w:r>
      <w:r>
        <w:rPr>
          <w:rStyle w:val="superscript"/>
        </w:rPr>
        <w:t>μ</w:t>
      </w:r>
      <w:r>
        <w:t>/∂τ</w:t>
      </w:r>
      <w:r>
        <w:rPr>
          <w:rStyle w:val="superscript"/>
        </w:rPr>
        <w:t>2</w:t>
      </w:r>
      <w:r w:rsidR="006C572D">
        <w:t xml:space="preserve">) </w:t>
      </w:r>
      <w:r>
        <w:t xml:space="preserve"> = </w:t>
      </w:r>
      <w:r w:rsidR="006C572D">
        <w:t xml:space="preserve"> </w:t>
      </w:r>
      <w:r w:rsidR="00F91CFD">
        <w:t>f</w:t>
      </w:r>
      <w:r>
        <w:rPr>
          <w:rStyle w:val="superscript"/>
        </w:rPr>
        <w:t>μ</w:t>
      </w:r>
      <w:r>
        <w:t xml:space="preserve">  - m Γ</w:t>
      </w:r>
      <w:r>
        <w:rPr>
          <w:rStyle w:val="superscript"/>
        </w:rPr>
        <w:t>μ</w:t>
      </w:r>
      <w:r>
        <w:rPr>
          <w:rStyle w:val="subscript"/>
        </w:rPr>
        <w:t>νλ</w:t>
      </w:r>
      <w:r>
        <w:t xml:space="preserve"> (∂x</w:t>
      </w:r>
      <w:r>
        <w:rPr>
          <w:rStyle w:val="superscript"/>
        </w:rPr>
        <w:t>ν</w:t>
      </w:r>
      <w:r>
        <w:t>/∂τ)  (∂x</w:t>
      </w:r>
      <w:r>
        <w:rPr>
          <w:rStyle w:val="superscript"/>
        </w:rPr>
        <w:t>λ</w:t>
      </w:r>
      <w:r w:rsidR="000F1428">
        <w:t>/∂τ)</w:t>
      </w:r>
      <w:r w:rsidR="000F1428">
        <w:tab/>
      </w:r>
      <w:r>
        <w:t>// p 123 (5.1.11 following)</w:t>
      </w:r>
      <w:r w:rsidR="000F1428">
        <w:tab/>
      </w:r>
      <w:r w:rsidR="009F1DB3">
        <w:tab/>
      </w:r>
      <w:r w:rsidR="000F1428">
        <w:t>(5.</w:t>
      </w:r>
      <w:r w:rsidR="001D5D94">
        <w:t>15.3</w:t>
      </w:r>
      <w:r w:rsidR="000F1428">
        <w:t>)</w:t>
      </w:r>
    </w:p>
    <w:p w14:paraId="7644085B" w14:textId="77777777" w:rsidR="00DA2452" w:rsidRDefault="00DA2452" w:rsidP="00DA2452"/>
    <w:p w14:paraId="2B018D5C" w14:textId="77777777" w:rsidR="00DA2452" w:rsidRDefault="00DA2452" w:rsidP="00DA2452">
      <w:r>
        <w:t xml:space="preserve">where </w:t>
      </w:r>
      <w:r w:rsidR="00F91CFD">
        <w:t>f</w:t>
      </w:r>
      <w:r>
        <w:rPr>
          <w:rStyle w:val="superscript"/>
        </w:rPr>
        <w:t>μ</w:t>
      </w:r>
      <w:r>
        <w:t xml:space="preserve"> is an externally applied force, but there is then an extra bilinear velocity-dependent term which represents an effective gravitational force (it acts on mass m) arising from spacetime itself. The object Γ</w:t>
      </w:r>
      <w:r>
        <w:rPr>
          <w:rStyle w:val="superscript"/>
        </w:rPr>
        <w:t>μ</w:t>
      </w:r>
      <w:r>
        <w:rPr>
          <w:rStyle w:val="subscript"/>
        </w:rPr>
        <w:t>νλ</w:t>
      </w:r>
      <w:r>
        <w:t xml:space="preserve"> is called the affine connection and is related to the metric tensor in this way. </w:t>
      </w:r>
    </w:p>
    <w:p w14:paraId="7598D776" w14:textId="77777777" w:rsidR="00DA2452" w:rsidRDefault="00DA2452" w:rsidP="00DA2452"/>
    <w:p w14:paraId="038ED04B" w14:textId="77777777" w:rsidR="00DA2452" w:rsidRPr="000F1428" w:rsidRDefault="00360EF4" w:rsidP="009F1DB3">
      <w:pPr>
        <w:tabs>
          <w:tab w:val="left" w:pos="7200"/>
          <w:tab w:val="left" w:pos="7920"/>
          <w:tab w:val="right" w:pos="9270"/>
        </w:tabs>
      </w:pPr>
      <w:r>
        <w:tab/>
      </w:r>
      <w:r w:rsidR="00DA2452">
        <w:t>Γ</w:t>
      </w:r>
      <w:r w:rsidR="00DA2452">
        <w:rPr>
          <w:rStyle w:val="superscript"/>
        </w:rPr>
        <w:t>μ</w:t>
      </w:r>
      <w:r w:rsidR="00DA2452">
        <w:rPr>
          <w:rStyle w:val="subscript"/>
        </w:rPr>
        <w:t>νλ</w:t>
      </w:r>
      <w:r w:rsidR="00DA2452">
        <w:t xml:space="preserve">  = </w:t>
      </w:r>
      <w:r>
        <w:t>(1/2)</w:t>
      </w:r>
      <w:r w:rsidR="00DA2452">
        <w:t xml:space="preserve"> g</w:t>
      </w:r>
      <w:r w:rsidR="00DA2452">
        <w:rPr>
          <w:rStyle w:val="superscript"/>
        </w:rPr>
        <w:t>μσ</w:t>
      </w:r>
      <w:r w:rsidR="00DA2452">
        <w:t>(  ∂</w:t>
      </w:r>
      <w:r w:rsidR="00DA2452">
        <w:rPr>
          <w:rStyle w:val="subscript"/>
        </w:rPr>
        <w:t>ν</w:t>
      </w:r>
      <w:r w:rsidR="00DA2452">
        <w:t>g</w:t>
      </w:r>
      <w:r w:rsidR="00DA2452">
        <w:rPr>
          <w:rStyle w:val="subscript"/>
        </w:rPr>
        <w:t>λσ</w:t>
      </w:r>
      <w:r w:rsidR="00DA2452">
        <w:t xml:space="preserve"> + ∂</w:t>
      </w:r>
      <w:r w:rsidR="00DA2452">
        <w:rPr>
          <w:rStyle w:val="subscript"/>
        </w:rPr>
        <w:t>λ</w:t>
      </w:r>
      <w:r w:rsidR="00DA2452">
        <w:t>g</w:t>
      </w:r>
      <w:r w:rsidR="00DA2452">
        <w:rPr>
          <w:rStyle w:val="subscript"/>
        </w:rPr>
        <w:t>νσ</w:t>
      </w:r>
      <w:r w:rsidR="00DA2452">
        <w:t xml:space="preserve">  – ∂</w:t>
      </w:r>
      <w:r w:rsidR="00DA2452">
        <w:rPr>
          <w:rStyle w:val="subscript"/>
        </w:rPr>
        <w:t>σ</w:t>
      </w:r>
      <w:r w:rsidR="00DA2452">
        <w:t>g</w:t>
      </w:r>
      <w:r w:rsidR="00DA2452">
        <w:rPr>
          <w:rStyle w:val="subscript"/>
        </w:rPr>
        <w:t>νλ</w:t>
      </w:r>
      <w:r w:rsidR="006C572D">
        <w:t xml:space="preserve"> ) .</w:t>
      </w:r>
      <w:r w:rsidR="006C572D">
        <w:tab/>
      </w:r>
      <w:r w:rsidR="000F1428">
        <w:tab/>
      </w:r>
      <w:r w:rsidR="00DA2452">
        <w:t>// p 75 (3.3.7)</w:t>
      </w:r>
      <w:r w:rsidR="000F1428">
        <w:tab/>
      </w:r>
      <w:r w:rsidR="000F1428">
        <w:tab/>
      </w:r>
      <w:r w:rsidR="000F1428">
        <w:tab/>
      </w:r>
      <w:r w:rsidR="009F1DB3">
        <w:tab/>
      </w:r>
      <w:r w:rsidR="000F1428">
        <w:t>(5.</w:t>
      </w:r>
      <w:r w:rsidR="001D5D94">
        <w:t>15.4</w:t>
      </w:r>
      <w:r w:rsidR="000F1428">
        <w:t>)</w:t>
      </w:r>
    </w:p>
    <w:p w14:paraId="18D97BA1" w14:textId="77777777" w:rsidR="00DA2452" w:rsidRDefault="00DA2452" w:rsidP="00DA2452"/>
    <w:p w14:paraId="6A6893AC" w14:textId="77777777" w:rsidR="00AE0449" w:rsidRPr="00AF29AB" w:rsidRDefault="00DA2452" w:rsidP="00AF29AB">
      <w:pPr>
        <w:rPr>
          <w:color w:val="000000"/>
        </w:rPr>
      </w:pPr>
      <w:r>
        <w:t xml:space="preserve">These </w:t>
      </w:r>
      <w:r w:rsidR="006C572D">
        <w:t xml:space="preserve">very </w:t>
      </w:r>
      <w:r>
        <w:t>brief comments are only meant to convince the reader that the equations of general relativity also have their place under the general umbrella of tensor analysis as discussed in this document. The fact that Γ</w:t>
      </w:r>
      <w:r>
        <w:rPr>
          <w:rStyle w:val="superscript"/>
        </w:rPr>
        <w:t>μ</w:t>
      </w:r>
      <w:r>
        <w:rPr>
          <w:rStyle w:val="subscript"/>
        </w:rPr>
        <w:t>νλ</w:t>
      </w:r>
      <w:r>
        <w:t xml:space="preserve"> is not a mixed rank-3 tensor is </w:t>
      </w:r>
      <w:r w:rsidR="00CD2F10">
        <w:t>demonstrate</w:t>
      </w:r>
      <w:r w:rsidR="00CD2F10" w:rsidRPr="00CD2F10">
        <w:rPr>
          <w:color w:val="000000"/>
        </w:rPr>
        <w:t>d</w:t>
      </w:r>
      <w:r w:rsidR="00CD2F10">
        <w:rPr>
          <w:color w:val="000000"/>
        </w:rPr>
        <w:t xml:space="preserve"> for example</w:t>
      </w:r>
      <w:r w:rsidRPr="00CD2F10">
        <w:rPr>
          <w:color w:val="000000"/>
        </w:rPr>
        <w:t xml:space="preserve"> in </w:t>
      </w:r>
      <w:r w:rsidR="00CD2F10" w:rsidRPr="00CD2F10">
        <w:rPr>
          <w:color w:val="000000"/>
        </w:rPr>
        <w:t>(F.6.</w:t>
      </w:r>
      <w:r w:rsidR="00CD2F10">
        <w:rPr>
          <w:color w:val="000000"/>
        </w:rPr>
        <w:t xml:space="preserve">3). </w:t>
      </w:r>
    </w:p>
    <w:p w14:paraId="48F61290" w14:textId="77777777" w:rsidR="00AF29AB" w:rsidRDefault="00AF29AB" w:rsidP="00784765">
      <w:pPr>
        <w:pStyle w:val="Heading3"/>
      </w:pPr>
    </w:p>
    <w:p w14:paraId="2332F96D" w14:textId="77777777" w:rsidR="00AF29AB" w:rsidRPr="00AF29AB" w:rsidRDefault="00AF29AB" w:rsidP="00AF29AB"/>
    <w:p w14:paraId="75979FA3" w14:textId="77777777" w:rsidR="00784765" w:rsidRDefault="00784765" w:rsidP="00784765">
      <w:pPr>
        <w:pStyle w:val="Heading3"/>
      </w:pPr>
      <w:bookmarkStart w:id="55" w:name="_Toc451452952"/>
      <w:r>
        <w:t>5.16 Continuum Mechanics and its Metric Tensors</w:t>
      </w:r>
      <w:bookmarkEnd w:id="55"/>
    </w:p>
    <w:p w14:paraId="54D436A3" w14:textId="77777777" w:rsidR="00784765" w:rsidRDefault="00784765" w:rsidP="00784765"/>
    <w:p w14:paraId="6C40DFF5" w14:textId="77777777" w:rsidR="00784765" w:rsidRDefault="00784765" w:rsidP="00784765">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these separation vectors is given by d</w:t>
      </w:r>
      <w:r w:rsidRPr="004D3641">
        <w:rPr>
          <w:b/>
        </w:rPr>
        <w:t>x</w:t>
      </w:r>
      <w:r>
        <w:t xml:space="preserve"> = F d</w:t>
      </w:r>
      <w:r w:rsidRPr="004D3641">
        <w:rPr>
          <w:b/>
        </w:rPr>
        <w:t>X</w:t>
      </w:r>
      <w:r>
        <w:t xml:space="preserve"> where F is called the </w:t>
      </w:r>
      <w:r w:rsidRPr="003C3E63">
        <w:rPr>
          <w:b/>
        </w:rPr>
        <w:t>deformation gradient</w:t>
      </w:r>
      <w:r>
        <w:t>. F describes how a particle starting say with a cubic shape at t</w:t>
      </w:r>
      <w:r>
        <w:rPr>
          <w:rStyle w:val="subscript"/>
        </w:rPr>
        <w:t>0</w:t>
      </w:r>
      <w:r>
        <w:t xml:space="preserve"> gets deformed into some parallelepiped (3-piped) shape at t as shown in Fig (5.16.7) below. If we examine d</w:t>
      </w:r>
      <w:r w:rsidRPr="004D3641">
        <w:rPr>
          <w:b/>
        </w:rPr>
        <w:t>x</w:t>
      </w:r>
      <w:r>
        <w:t xml:space="preserve"> = F d</w:t>
      </w:r>
      <w:r w:rsidRPr="004D3641">
        <w:rPr>
          <w:b/>
        </w:rPr>
        <w:t>X</w:t>
      </w:r>
      <w:r>
        <w:t xml:space="preserve"> we find tha</w:t>
      </w:r>
      <w:r w:rsidRPr="003C3E63">
        <w:rPr>
          <w:color w:val="000000"/>
        </w:rPr>
        <w:t>t | d</w:t>
      </w:r>
      <w:r w:rsidRPr="003C3E63">
        <w:rPr>
          <w:b/>
          <w:color w:val="000000"/>
        </w:rPr>
        <w:t>x</w:t>
      </w:r>
      <w:r w:rsidRPr="003C3E63">
        <w:rPr>
          <w:color w:val="000000"/>
        </w:rPr>
        <w:t xml:space="preserve"> | ≠ | d</w:t>
      </w:r>
      <w:r w:rsidRPr="003C3E63">
        <w:rPr>
          <w:b/>
          <w:color w:val="000000"/>
        </w:rPr>
        <w:t>X</w:t>
      </w:r>
      <w:r w:rsidRPr="003C3E63">
        <w:rPr>
          <w:color w:val="000000"/>
        </w:rPr>
        <w:t xml:space="preserve"> | </w:t>
      </w:r>
      <w:r>
        <w:t>since the vector d</w:t>
      </w:r>
      <w:r w:rsidRPr="00687D47">
        <w:rPr>
          <w:b/>
        </w:rPr>
        <w:t>X</w:t>
      </w:r>
      <w:r>
        <w:t xml:space="preserve"> typically gets rotated and stretched as d</w:t>
      </w:r>
      <w:r w:rsidRPr="00687D47">
        <w:rPr>
          <w:b/>
        </w:rPr>
        <w:t>X</w:t>
      </w:r>
      <w:r>
        <w:t xml:space="preserve"> → d</w:t>
      </w:r>
      <w:r w:rsidRPr="00687D47">
        <w:rPr>
          <w:b/>
        </w:rPr>
        <w:t>x</w:t>
      </w:r>
      <w:r>
        <w:t xml:space="preserve"> during the flow. [ This flow is further described in </w:t>
      </w:r>
      <w:r w:rsidRPr="00236451">
        <w:rPr>
          <w:color w:val="000000"/>
        </w:rPr>
        <w:t>Appendix K</w:t>
      </w:r>
      <w:r>
        <w:t xml:space="preserve">. ] </w:t>
      </w:r>
      <w:r>
        <w:tab/>
      </w:r>
      <w:r>
        <w:tab/>
      </w:r>
      <w:r>
        <w:tab/>
      </w:r>
      <w:r>
        <w:tab/>
      </w:r>
    </w:p>
    <w:p w14:paraId="0FDCA48E" w14:textId="77777777" w:rsidR="00784765" w:rsidRDefault="00784765" w:rsidP="00784765">
      <w:r>
        <w:tab/>
        <w:t xml:space="preserve">The finite-duration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xml:space="preserve">t), where we can regard t as an added parameter. Recall from Chapter 2 that a general transformation was annotated as </w:t>
      </w:r>
      <w:r w:rsidRPr="008F326C">
        <w:rPr>
          <w:b/>
        </w:rPr>
        <w:t>x</w:t>
      </w:r>
      <w:r>
        <w:t xml:space="preserve">' = </w:t>
      </w:r>
      <w:r w:rsidRPr="008F326C">
        <w:rPr>
          <w:b/>
        </w:rPr>
        <w:t>F</w:t>
      </w:r>
      <w:r>
        <w:t>(</w:t>
      </w:r>
      <w:r w:rsidRPr="008F326C">
        <w:rPr>
          <w:b/>
        </w:rPr>
        <w:t>x</w:t>
      </w:r>
      <w:r>
        <w:t xml:space="preserve">) or </w:t>
      </w:r>
      <w:r w:rsidRPr="00647FA7">
        <w:rPr>
          <w:b/>
        </w:rPr>
        <w:t>x</w:t>
      </w:r>
      <w:r>
        <w:t xml:space="preserve"> = </w:t>
      </w:r>
      <w:r w:rsidRPr="00647FA7">
        <w:rPr>
          <w:b/>
        </w:rPr>
        <w:t>F</w:t>
      </w:r>
      <w:r>
        <w:rPr>
          <w:rStyle w:val="superscript"/>
        </w:rPr>
        <w:t>-1</w:t>
      </w:r>
      <w:r>
        <w:t>(</w:t>
      </w:r>
      <w:r w:rsidRPr="00647FA7">
        <w:rPr>
          <w:b/>
        </w:rPr>
        <w:t>x</w:t>
      </w:r>
      <w:r>
        <w:t>') and the linearized transformation was d</w:t>
      </w:r>
      <w:r w:rsidRPr="008F326C">
        <w:rPr>
          <w:b/>
        </w:rPr>
        <w:t>x</w:t>
      </w:r>
      <w:r>
        <w:t>' = R d</w:t>
      </w:r>
      <w:r w:rsidRPr="008F326C">
        <w:rPr>
          <w:b/>
        </w:rPr>
        <w:t>x</w:t>
      </w:r>
      <w:r>
        <w:rPr>
          <w:b/>
        </w:rPr>
        <w:t xml:space="preserve"> </w:t>
      </w:r>
      <w:r>
        <w:t>or d</w:t>
      </w:r>
      <w:r w:rsidRPr="003C3E63">
        <w:rPr>
          <w:b/>
        </w:rPr>
        <w:t>x</w:t>
      </w:r>
      <w:r>
        <w:t xml:space="preserve"> = S d</w:t>
      </w:r>
      <w:r w:rsidRPr="003C3E63">
        <w:rPr>
          <w:b/>
        </w:rPr>
        <w:t>x</w:t>
      </w:r>
      <w:r>
        <w:t xml:space="preserve">', as in (2.1.6). To be compatible with Lai notation which uses symbol F for the deformation gradient, and to make things clearer, we shall replace our Chapter 2 transformation name </w:t>
      </w:r>
      <w:r w:rsidRPr="00647FA7">
        <w:rPr>
          <w:b/>
        </w:rPr>
        <w:t>F</w:t>
      </w:r>
      <w:r>
        <w:t xml:space="preserve"> by the name </w:t>
      </w:r>
      <w:r w:rsidRPr="00647FA7">
        <w:rPr>
          <w:rFonts w:ascii="Script MT Bold" w:hAnsi="Script MT Bold"/>
        </w:rPr>
        <w:t>F</w:t>
      </w:r>
      <w:r>
        <w:rPr>
          <w:rStyle w:val="superscript"/>
        </w:rPr>
        <w:t>-1</w:t>
      </w:r>
      <w:r>
        <w:t xml:space="preserve">, and we shall identify x'-space with X-space. We then have this </w:t>
      </w:r>
      <w:r w:rsidR="00902E9E">
        <w:t>modified</w:t>
      </w:r>
      <w:r>
        <w:t xml:space="preserve"> version of Picture A, </w:t>
      </w:r>
    </w:p>
    <w:p w14:paraId="1EA19A74" w14:textId="77777777" w:rsidR="00784765" w:rsidRPr="00387976" w:rsidRDefault="00784765" w:rsidP="00784765">
      <w:pPr>
        <w:rPr>
          <w:b/>
        </w:rPr>
      </w:pPr>
      <w:r>
        <w:tab/>
      </w:r>
      <w:r>
        <w:tab/>
      </w:r>
      <w:r>
        <w:tab/>
      </w:r>
      <w:r>
        <w:tab/>
      </w:r>
      <w:r w:rsidR="00902E9E">
        <w:pict>
          <v:shape id="_x0000_i1062" type="#_x0000_t75" style="width:214.5pt;height:98.25pt">
            <v:imagedata r:id="rId51" o:title=""/>
          </v:shape>
        </w:pict>
      </w:r>
      <w:r>
        <w:tab/>
      </w:r>
      <w:r>
        <w:tab/>
      </w:r>
      <w:r>
        <w:tab/>
      </w:r>
      <w:r w:rsidR="00654B42">
        <w:tab/>
      </w:r>
      <w:r>
        <w:t>(5.16.1)</w:t>
      </w:r>
    </w:p>
    <w:p w14:paraId="38AF16D4" w14:textId="77777777" w:rsidR="00784765" w:rsidRDefault="00784765" w:rsidP="00784765"/>
    <w:p w14:paraId="300B8FD2" w14:textId="77777777" w:rsidR="00784765" w:rsidRDefault="00784765" w:rsidP="00784765">
      <w:r>
        <w:t xml:space="preserve">In this flow we assume Cartesian coordinates in both x-space and X-space, so the metric tensors which determine physical distance in these spaces are both 1. Before continuing, it is helpful to have an example of a fluid flow situation. </w:t>
      </w:r>
    </w:p>
    <w:p w14:paraId="469925BC" w14:textId="77777777" w:rsidR="00784765" w:rsidRDefault="00784765" w:rsidP="00784765">
      <w:r>
        <w:tab/>
      </w:r>
    </w:p>
    <w:p w14:paraId="7C496AD8" w14:textId="77777777" w:rsidR="00784765" w:rsidRPr="00CB207E" w:rsidRDefault="00784765" w:rsidP="00784765">
      <w:pPr>
        <w:rPr>
          <w:u w:val="single"/>
        </w:rPr>
      </w:pPr>
      <w:r>
        <w:rPr>
          <w:u w:val="single"/>
        </w:rPr>
        <w:t xml:space="preserve">Example: A 2D Fluid </w:t>
      </w:r>
      <w:r w:rsidRPr="00CB207E">
        <w:rPr>
          <w:u w:val="single"/>
        </w:rPr>
        <w:t xml:space="preserve">Flow based on the Polar Coordinates </w:t>
      </w:r>
      <w:r>
        <w:rPr>
          <w:u w:val="single"/>
        </w:rPr>
        <w:t>T</w:t>
      </w:r>
      <w:r w:rsidRPr="00CB207E">
        <w:rPr>
          <w:u w:val="single"/>
        </w:rPr>
        <w:t>ransformation</w:t>
      </w:r>
    </w:p>
    <w:p w14:paraId="2794E099" w14:textId="77777777" w:rsidR="00784765" w:rsidRDefault="00784765" w:rsidP="00784765"/>
    <w:p w14:paraId="15791870" w14:textId="77777777" w:rsidR="00784765" w:rsidRDefault="00784765" w:rsidP="00784765">
      <w:r>
        <w:t>We first quote Fig (3</w:t>
      </w:r>
      <w:r w:rsidR="00143C2E">
        <w:t>.4.3) with a few enhancements (</w:t>
      </w:r>
      <w:r>
        <w:t xml:space="preserve"> </w:t>
      </w:r>
      <w:r w:rsidRPr="00827617">
        <w:rPr>
          <w:rFonts w:ascii="Script MT Bold" w:hAnsi="Script MT Bold"/>
        </w:rPr>
        <w:t>F</w:t>
      </w:r>
      <w:r w:rsidR="00143C2E">
        <w:rPr>
          <w:rFonts w:ascii="Script MT Bold" w:hAnsi="Script MT Bold"/>
        </w:rPr>
        <w:t xml:space="preserve"> </w:t>
      </w:r>
      <w:r w:rsidR="00143C2E">
        <w:t>≡</w:t>
      </w:r>
      <w:r w:rsidR="00143C2E">
        <w:rPr>
          <w:rFonts w:ascii="Script MT Bold" w:hAnsi="Script MT Bold"/>
        </w:rPr>
        <w:t xml:space="preserve"> </w:t>
      </w:r>
      <w:r>
        <w:t xml:space="preserve"> </w:t>
      </w:r>
      <w:r w:rsidR="00143C2E" w:rsidRPr="00827617">
        <w:rPr>
          <w:b/>
        </w:rPr>
        <w:t>F</w:t>
      </w:r>
      <w:r w:rsidR="00143C2E">
        <w:rPr>
          <w:rStyle w:val="superscript"/>
        </w:rPr>
        <w:t>-1</w:t>
      </w:r>
      <w:r>
        <w:t xml:space="preserve">) : </w:t>
      </w:r>
    </w:p>
    <w:p w14:paraId="61AB45C5" w14:textId="77777777" w:rsidR="00784765" w:rsidRDefault="00784765" w:rsidP="00784765"/>
    <w:p w14:paraId="02A0828B" w14:textId="77777777" w:rsidR="00784765" w:rsidRDefault="00784765" w:rsidP="00784765">
      <w:r>
        <w:pict>
          <v:shape id="_x0000_i1063" type="#_x0000_t75" style="width:467.25pt;height:141pt">
            <v:imagedata r:id="rId52" o:title=""/>
          </v:shape>
        </w:pict>
      </w:r>
    </w:p>
    <w:p w14:paraId="62BCB828" w14:textId="77777777" w:rsidR="00784765" w:rsidRDefault="00784765" w:rsidP="00784765">
      <w:r>
        <w:tab/>
      </w:r>
      <w:r>
        <w:tab/>
      </w:r>
      <w:r>
        <w:tab/>
      </w:r>
      <w:r>
        <w:tab/>
      </w:r>
      <w:r>
        <w:tab/>
      </w:r>
      <w:r>
        <w:tab/>
      </w:r>
      <w:r>
        <w:tab/>
      </w:r>
      <w:r>
        <w:tab/>
      </w:r>
      <w:r>
        <w:tab/>
      </w:r>
      <w:r>
        <w:tab/>
      </w:r>
      <w:r>
        <w:tab/>
      </w:r>
      <w:r w:rsidRPr="00CB207E">
        <w:rPr>
          <w:i/>
        </w:rPr>
        <w:t>(</w:t>
      </w:r>
      <w:r>
        <w:rPr>
          <w:i/>
        </w:rPr>
        <w:t>3.4.3</w:t>
      </w:r>
      <w:r w:rsidRPr="00CB207E">
        <w:rPr>
          <w:i/>
        </w:rPr>
        <w:t>)</w:t>
      </w:r>
      <w:r>
        <w:tab/>
      </w:r>
      <w:r>
        <w:tab/>
        <w:t>(5.16.2)</w:t>
      </w:r>
    </w:p>
    <w:p w14:paraId="7CF1B012" w14:textId="77777777" w:rsidR="00784765" w:rsidRDefault="00784765" w:rsidP="00784765"/>
    <w:p w14:paraId="5EFC95B4" w14:textId="77777777" w:rsidR="00784765" w:rsidRDefault="00784765" w:rsidP="00784765">
      <w:pPr>
        <w:rPr>
          <w:color w:val="000000"/>
        </w:rPr>
      </w:pPr>
      <w:r>
        <w:t xml:space="preserve">The tiny white square on the left maps into a tiny white 2-piped shown on the right under this transformation. The edges of this 2-piped in x-space (on the right) are dr and rdθ, there is no confusion about that, and the area is dA = rdrdθ. The question at hand is how one should interpret the edges of the tiny white square on the </w:t>
      </w:r>
      <w:r w:rsidRPr="00827617">
        <w:rPr>
          <w:i/>
        </w:rPr>
        <w:t>left</w:t>
      </w:r>
      <w:r>
        <w:t xml:space="preserve">, and what is the x'-space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on the left? It is shown in Section C.5 that there are two distinct interpretations and each has its own use. We call the two interpretations  the Cartesian View and the Curvilinear View. </w:t>
      </w:r>
    </w:p>
    <w:p w14:paraId="1B07FB47" w14:textId="77777777" w:rsidR="00784765" w:rsidRDefault="00784765" w:rsidP="00784765">
      <w:r>
        <w:rPr>
          <w:color w:val="000000"/>
        </w:rPr>
        <w:tab/>
        <w:t xml:space="preserve">The view we are familiar with is the </w:t>
      </w:r>
      <w:r w:rsidRPr="00827617">
        <w:rPr>
          <w:b/>
          <w:color w:val="000000"/>
        </w:rPr>
        <w:t>Curvilinear View</w:t>
      </w:r>
      <w:r>
        <w:rPr>
          <w:color w:val="000000"/>
        </w:rP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In this view, the top edge of the white square on the left has length ds' = rdθ and this matches the corresponding edge of the 2-piped on the right, which is ds = rdθ.  This is the view in which hypothesis (5.2.6) is valid (that ds' = ds), so all our tensor machinery is applicable, such as the fact (5.7.9) that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One might call this the covariant view, since distance ds is a scalar under the transformation. Here is a bit more detail. </w:t>
      </w:r>
    </w:p>
    <w:p w14:paraId="1C3F80F4" w14:textId="77777777" w:rsidR="00784765" w:rsidRDefault="00784765" w:rsidP="00784765">
      <w:r>
        <w:tab/>
        <w:t>For the upper edge of the white square on the left, we can set d</w:t>
      </w:r>
      <w:r w:rsidRPr="00827617">
        <w:rPr>
          <w:b/>
        </w:rPr>
        <w:t>x</w:t>
      </w:r>
      <w:r>
        <w:t xml:space="preserve">' = dθ </w:t>
      </w:r>
      <w:r w:rsidRPr="00827617">
        <w:rPr>
          <w:b/>
        </w:rPr>
        <w:t>e</w:t>
      </w:r>
      <w:r>
        <w:t>'</w:t>
      </w:r>
      <w:r>
        <w:rPr>
          <w:rStyle w:val="subscript"/>
        </w:rPr>
        <w:t>θ</w:t>
      </w:r>
      <w:r>
        <w:t xml:space="preserve">= (dθ r) </w:t>
      </w:r>
      <w:r>
        <w:rPr>
          <w:b/>
        </w:rPr>
        <w:fldChar w:fldCharType="begin"/>
      </w:r>
      <w:r>
        <w:rPr>
          <w:b/>
        </w:rPr>
        <w:instrText xml:space="preserve"> EQ \O(</w:instrText>
      </w:r>
      <w:r w:rsidRPr="00827617">
        <w:rPr>
          <w:b/>
        </w:rPr>
        <w:instrText>e</w:instrText>
      </w:r>
      <w:r>
        <w:rPr>
          <w:b/>
        </w:rPr>
        <w:instrText>,\S\up2(^))</w:instrText>
      </w:r>
      <w:r>
        <w:rPr>
          <w:b/>
        </w:rPr>
        <w:fldChar w:fldCharType="end"/>
      </w:r>
      <w:r>
        <w:t>'</w:t>
      </w:r>
      <w:r>
        <w:rPr>
          <w:rStyle w:val="subscript"/>
        </w:rPr>
        <w:t>θ</w:t>
      </w:r>
      <w:r>
        <w:t>. This maps into the northeast edge of the 2-piped on the right which is then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One then verifies that</w:t>
      </w:r>
    </w:p>
    <w:p w14:paraId="4B42BFEC" w14:textId="77777777" w:rsidR="00784765" w:rsidRDefault="00784765" w:rsidP="00784765"/>
    <w:p w14:paraId="5AC98BD0" w14:textId="77777777" w:rsidR="00784765" w:rsidRPr="003C3E63" w:rsidRDefault="00AF29AB" w:rsidP="00784765">
      <w:r>
        <w:br w:type="page"/>
      </w:r>
      <w:r w:rsidR="00784765">
        <w:tab/>
        <w:t>(ds')</w:t>
      </w:r>
      <w:r w:rsidR="00784765">
        <w:rPr>
          <w:rStyle w:val="superscript"/>
        </w:rPr>
        <w:t>2</w:t>
      </w:r>
      <w:r w:rsidR="00784765">
        <w:t xml:space="preserve"> = d</w:t>
      </w:r>
      <w:r w:rsidR="00784765" w:rsidRPr="00827617">
        <w:rPr>
          <w:b/>
        </w:rPr>
        <w:t>x</w:t>
      </w:r>
      <w:r w:rsidR="00784765">
        <w:t xml:space="preserve">' </w:t>
      </w:r>
      <w:r w:rsidR="00784765">
        <w:sym w:font="Symbol" w:char="F0B7"/>
      </w:r>
      <w:r w:rsidR="00784765">
        <w:t xml:space="preserve"> d</w:t>
      </w:r>
      <w:r w:rsidR="00784765" w:rsidRPr="00827617">
        <w:rPr>
          <w:b/>
        </w:rPr>
        <w:t>x</w:t>
      </w:r>
      <w:r w:rsidR="00784765">
        <w:t>'  = g'</w:t>
      </w:r>
      <w:r w:rsidR="00784765">
        <w:rPr>
          <w:rStyle w:val="subscript"/>
        </w:rPr>
        <w:t>θθ</w:t>
      </w:r>
      <w:r w:rsidR="00784765">
        <w:t xml:space="preserve"> dθ dθ = r</w:t>
      </w:r>
      <w:r w:rsidR="00784765">
        <w:rPr>
          <w:rStyle w:val="superscript"/>
        </w:rPr>
        <w:t>2</w:t>
      </w:r>
      <w:r w:rsidR="00784765">
        <w:t xml:space="preserve"> dθ dθ  =  (rdθ)</w:t>
      </w:r>
      <w:r w:rsidR="00784765">
        <w:rPr>
          <w:rStyle w:val="superscript"/>
        </w:rPr>
        <w:t>2</w:t>
      </w:r>
      <w:r w:rsidR="00784765">
        <w:tab/>
      </w:r>
      <w:r w:rsidR="00784765">
        <w:tab/>
        <w:t>// Curvilinear View</w:t>
      </w:r>
    </w:p>
    <w:p w14:paraId="0105848E" w14:textId="77777777" w:rsidR="00784765" w:rsidRDefault="00784765" w:rsidP="00784765"/>
    <w:p w14:paraId="4BBAF4D5"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(5.16.3)</w:t>
      </w:r>
    </w:p>
    <w:p w14:paraId="5E4F6087" w14:textId="77777777" w:rsidR="00784765" w:rsidRDefault="00784765" w:rsidP="00784765"/>
    <w:p w14:paraId="2636F57C" w14:textId="77777777" w:rsidR="00784765" w:rsidRDefault="00784765" w:rsidP="00784765">
      <w:r>
        <w:tab/>
        <w:t xml:space="preserve">In the </w:t>
      </w:r>
      <w:r w:rsidRPr="00827617">
        <w:rPr>
          <w:b/>
        </w:rPr>
        <w:t>Cartesian View</w:t>
      </w:r>
      <w:r>
        <w:t xml:space="preserve">, we instead use </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\B(\A\co2( 1, 0 , 0 , 1 )) </w:instrText>
      </w:r>
      <w:r>
        <w:fldChar w:fldCharType="end"/>
      </w:r>
      <w:r>
        <w:t xml:space="preserve"> on the left. In this case, the edges of the white square are dr and dθ, just as if these were regular Cartesian coordinates. As explained in Appendix C, one advantage of the Cartesian View is that, for a general coordinate system, it is the only view that can be drawn on a piece of paper (2D) allowing the reader to have some comprehension of what is going on (and this is even more true in 3D). A disadvantage of the Cartesian View is that ds ≠ ds' so it is "non-covariant". In the Cartesian View we find, for our same top edge vector, </w:t>
      </w:r>
    </w:p>
    <w:p w14:paraId="257452BE" w14:textId="77777777" w:rsidR="00784765" w:rsidRDefault="00784765" w:rsidP="00784765"/>
    <w:p w14:paraId="7A96FB71"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 1 dθ dθ = (dθ)</w:t>
      </w:r>
      <w:r>
        <w:rPr>
          <w:rStyle w:val="superscript"/>
        </w:rPr>
        <w:t>2</w:t>
      </w:r>
      <w:r>
        <w:tab/>
      </w:r>
      <w:r>
        <w:tab/>
      </w:r>
      <w:r>
        <w:tab/>
      </w:r>
      <w:r>
        <w:tab/>
        <w:t>// Cartesian View</w:t>
      </w:r>
    </w:p>
    <w:p w14:paraId="0D3915A4" w14:textId="77777777" w:rsidR="00784765" w:rsidRDefault="00784765" w:rsidP="00784765"/>
    <w:p w14:paraId="61FFE428"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(5.16.4)</w:t>
      </w:r>
    </w:p>
    <w:p w14:paraId="30E0B97C" w14:textId="77777777" w:rsidR="00784765" w:rsidRDefault="00784765" w:rsidP="00784765"/>
    <w:p w14:paraId="3838938D" w14:textId="77777777" w:rsidR="00784765" w:rsidRDefault="00784765" w:rsidP="00784765">
      <w:r>
        <w:t>and so ds ≠ ds' which says | d</w:t>
      </w:r>
      <w:r w:rsidRPr="00827617">
        <w:rPr>
          <w:b/>
        </w:rPr>
        <w:t>x</w:t>
      </w:r>
      <w:r>
        <w:t xml:space="preserve"> | ≠ |d</w:t>
      </w:r>
      <w:r w:rsidRPr="00827617">
        <w:rPr>
          <w:b/>
        </w:rPr>
        <w:t>x</w:t>
      </w:r>
      <w:r>
        <w:t xml:space="preserve">'|.  </w:t>
      </w:r>
    </w:p>
    <w:p w14:paraId="6D816954" w14:textId="77777777" w:rsidR="00784765" w:rsidRDefault="00784765" w:rsidP="00784765">
      <w:r>
        <w:tab/>
      </w:r>
    </w:p>
    <w:p w14:paraId="18B2A4F1" w14:textId="77777777" w:rsidR="00784765" w:rsidRDefault="00784765" w:rsidP="00784765">
      <w:r>
        <w:t xml:space="preserve">To arrive at our Example model for a fluid flow, we redraw Fig (5.16.2) renaming </w:t>
      </w:r>
      <w:r w:rsidRPr="00827617">
        <w:rPr>
          <w:b/>
        </w:rPr>
        <w:t>x</w:t>
      </w:r>
      <w:r>
        <w:t xml:space="preserve">' = (θ,r) to be </w:t>
      </w:r>
      <w:r w:rsidRPr="00827617">
        <w:rPr>
          <w:b/>
        </w:rPr>
        <w:t>X</w:t>
      </w:r>
      <w:r>
        <w:t xml:space="preserve"> = (X,Y), and make corresponding changes elsewhere in the figure: </w:t>
      </w:r>
    </w:p>
    <w:p w14:paraId="186E7AE9" w14:textId="77777777" w:rsidR="00784765" w:rsidRDefault="00784765" w:rsidP="00784765"/>
    <w:p w14:paraId="616DE973" w14:textId="77777777" w:rsidR="00784765" w:rsidRDefault="00784765" w:rsidP="00784765">
      <w:r>
        <w:pict>
          <v:shape id="_x0000_i1064" type="#_x0000_t75" style="width:467.25pt;height:142.5pt">
            <v:imagedata r:id="rId53" o:title=""/>
          </v:shape>
        </w:pict>
      </w:r>
      <w:r>
        <w:br/>
      </w:r>
      <w:r>
        <w:tab/>
      </w:r>
      <w:r>
        <w:tab/>
      </w:r>
      <w:r>
        <w:tab/>
      </w:r>
      <w:r>
        <w:tab/>
      </w:r>
      <w:r>
        <w:tab/>
      </w:r>
      <w:r>
        <w:tab/>
      </w:r>
      <w:r>
        <w:tab/>
      </w:r>
      <w:r>
        <w:tab/>
      </w:r>
      <w:r>
        <w:tab/>
      </w:r>
      <w:r>
        <w:tab/>
      </w:r>
      <w:r>
        <w:tab/>
      </w:r>
      <w:r>
        <w:tab/>
      </w:r>
      <w:r>
        <w:tab/>
        <w:t>(5.16.5)</w:t>
      </w:r>
    </w:p>
    <w:p w14:paraId="50A1D271" w14:textId="77777777" w:rsidR="00784765" w:rsidRDefault="00784765" w:rsidP="00784765"/>
    <w:p w14:paraId="6B1327F1" w14:textId="77777777" w:rsidR="00784765" w:rsidRDefault="00784765" w:rsidP="00784765">
      <w:r>
        <w:t xml:space="preserve">The tiny white square on the left is a blob of (2D) fluid at time t = 0 and after flowing a while it ends up in the location of the white 2-piped on the right at time t = 1. This is just a simple 2D flow example making use of a transformation we are already familiar with (see Comment below). For a general 3D forward flow transformation </w:t>
      </w:r>
      <w:r>
        <w:rPr>
          <w:b/>
        </w:rPr>
        <w:t>x</w:t>
      </w:r>
      <w:r>
        <w:t xml:space="preserve"> = </w:t>
      </w:r>
      <w:r w:rsidRPr="000F73D7">
        <w:rPr>
          <w:rFonts w:ascii="Script MT Bold" w:hAnsi="Script MT Bold"/>
        </w:rPr>
        <w:t>F</w:t>
      </w:r>
      <w:r>
        <w:t>(</w:t>
      </w:r>
      <w:r>
        <w:rPr>
          <w:b/>
        </w:rPr>
        <w:t>X,</w:t>
      </w:r>
      <w:r>
        <w:t>t) one finds that the differential white cubic blob at t = 0 ends up in a 3-piped at t = t which is both rotated and stretched relative to the starting cube. Due to this stretch, one finds in general that  |d</w:t>
      </w:r>
      <w:r w:rsidRPr="00827617">
        <w:rPr>
          <w:b/>
        </w:rPr>
        <w:t>x</w:t>
      </w:r>
      <w:r>
        <w:t>| ≠ |d</w:t>
      </w:r>
      <w:r>
        <w:rPr>
          <w:b/>
        </w:rPr>
        <w:t>X</w:t>
      </w:r>
      <w:r>
        <w:t>| where these are vector lengths relative to the Cartesian View metric tensor, which is in fact the metric tensor that determines physical distance in both X-space and x-space. Thus, the</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02E9E">
        <w:rPr>
          <w:color w:val="000000"/>
        </w:rPr>
        <w:t xml:space="preserve">' </w:t>
      </w:r>
      <w:r>
        <w:t xml:space="preserve">= </w:t>
      </w:r>
      <w:r>
        <w:fldChar w:fldCharType="begin"/>
      </w:r>
      <w:r>
        <w:instrText xml:space="preserve"> EQ \B(\A\co2( 1, 0 , 0 , 1 )) </w:instrText>
      </w:r>
      <w:r>
        <w:fldChar w:fldCharType="end"/>
      </w:r>
      <w:r w:rsidR="00902E9E">
        <w:t xml:space="preserve"> </w:t>
      </w:r>
      <w:r>
        <w:t xml:space="preserve">metric tensor for X space has this well-defined meaning -- it relates to actual physical distance in X-space. However, it is the curvilinear view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 S</w:t>
      </w:r>
      <w:r>
        <w:rPr>
          <w:rStyle w:val="superscript"/>
        </w:rPr>
        <w:t>T</w:t>
      </w:r>
      <w:r>
        <w:t xml:space="preserve">S whose matrix elements determine such things as how much edges stretch in the flow and how much areas and volumes change during the flow, which we shall examine below. </w:t>
      </w:r>
    </w:p>
    <w:p w14:paraId="58F04229" w14:textId="77777777" w:rsidR="00784765" w:rsidRDefault="00784765" w:rsidP="00784765"/>
    <w:p w14:paraId="1426F13E" w14:textId="77777777" w:rsidR="00784765" w:rsidRDefault="00784765" w:rsidP="00784765">
      <w:r w:rsidRPr="003C3E63">
        <w:rPr>
          <w:u w:val="single"/>
        </w:rPr>
        <w:t>Comment:</w:t>
      </w:r>
      <w:r w:rsidR="006006C1">
        <w:t xml:space="preserve"> </w:t>
      </w:r>
      <w:r>
        <w:t xml:space="preserve">The Example presented above really makes no flow sense since there is no time parameter in the flow transformation! The purpose of the Example is merely to illustrate the idea of two metric tensors in X-space, and to do so with a transformation that is familiar from our "curvilinear coordinates" study, and to tie in the notions of the two Views from Appendix C. The Example could be made more reasonable using a </w:t>
      </w:r>
      <w:r w:rsidR="006006C1">
        <w:t xml:space="preserve">contrived </w:t>
      </w:r>
      <w:r>
        <w:t xml:space="preserve">transformation like this, </w:t>
      </w:r>
    </w:p>
    <w:p w14:paraId="3501A2E7" w14:textId="77777777" w:rsidR="00784765" w:rsidRDefault="00784765" w:rsidP="00784765"/>
    <w:p w14:paraId="1AD3476B" w14:textId="77777777" w:rsidR="00784765" w:rsidRDefault="00784765" w:rsidP="00784765">
      <w:r>
        <w:tab/>
      </w:r>
      <w:r>
        <w:tab/>
      </w:r>
      <w:r>
        <w:tab/>
      </w:r>
      <w:r>
        <w:tab/>
      </w:r>
      <w:r w:rsidRPr="003C3E63">
        <w:rPr>
          <w:u w:val="single"/>
        </w:rPr>
        <w:t>general t</w:t>
      </w:r>
      <w:r>
        <w:tab/>
      </w:r>
      <w:r>
        <w:tab/>
      </w:r>
      <w:r>
        <w:tab/>
      </w:r>
      <w:r w:rsidRPr="003C3E63">
        <w:rPr>
          <w:u w:val="single"/>
        </w:rPr>
        <w:t>t = 0</w:t>
      </w:r>
      <w:r>
        <w:tab/>
      </w:r>
      <w:r>
        <w:tab/>
      </w:r>
      <w:r w:rsidRPr="003C3E63">
        <w:rPr>
          <w:u w:val="single"/>
        </w:rPr>
        <w:t>t = 1</w:t>
      </w:r>
    </w:p>
    <w:p w14:paraId="3667A2FF" w14:textId="77777777" w:rsidR="00784765" w:rsidRPr="003C3E63" w:rsidRDefault="00784765" w:rsidP="00784765">
      <w:r>
        <w:tab/>
      </w:r>
      <w:r w:rsidRPr="003C3E63">
        <w:rPr>
          <w:b/>
        </w:rPr>
        <w:t>x</w:t>
      </w:r>
      <w:r>
        <w:t xml:space="preserve"> = </w:t>
      </w:r>
      <w:r w:rsidRPr="003C3E63">
        <w:rPr>
          <w:rFonts w:ascii="Script MT Bold" w:hAnsi="Script MT Bold"/>
        </w:rPr>
        <w:t>F</w:t>
      </w:r>
      <w:r>
        <w:t>(</w:t>
      </w:r>
      <w:r w:rsidRPr="003C3E63">
        <w:rPr>
          <w:b/>
        </w:rPr>
        <w:t>X</w:t>
      </w:r>
      <w:r>
        <w:t>,t):</w:t>
      </w:r>
      <w:r>
        <w:tab/>
      </w:r>
      <w:r>
        <w:tab/>
        <w:t>x = (1-t)X + t Y cos(X)</w:t>
      </w:r>
      <w:r>
        <w:tab/>
      </w:r>
      <w:r>
        <w:tab/>
        <w:t>x = X</w:t>
      </w:r>
      <w:r>
        <w:tab/>
      </w:r>
      <w:r>
        <w:tab/>
        <w:t>x = Ycos(X)</w:t>
      </w:r>
    </w:p>
    <w:p w14:paraId="40E4E348" w14:textId="77777777" w:rsidR="00784765" w:rsidRPr="003C3E63" w:rsidRDefault="00784765" w:rsidP="00784765">
      <w:r>
        <w:tab/>
      </w:r>
      <w:r>
        <w:tab/>
      </w:r>
      <w:r>
        <w:tab/>
      </w:r>
      <w:r>
        <w:tab/>
        <w:t>y = (1-t)Y + t Y sin(X)</w:t>
      </w:r>
      <w:r>
        <w:tab/>
      </w:r>
      <w:r>
        <w:tab/>
        <w:t>y = Y</w:t>
      </w:r>
      <w:r>
        <w:tab/>
      </w:r>
      <w:r>
        <w:tab/>
        <w:t>y = Ysin(X)</w:t>
      </w:r>
      <w:r w:rsidR="006006C1">
        <w:t xml:space="preserve">  .</w:t>
      </w:r>
      <w:r>
        <w:tab/>
      </w:r>
      <w:r>
        <w:tab/>
        <w:t>(5.16.6)</w:t>
      </w:r>
    </w:p>
    <w:p w14:paraId="27F02869" w14:textId="77777777" w:rsidR="00784765" w:rsidRDefault="00784765" w:rsidP="00784765"/>
    <w:p w14:paraId="434B0329" w14:textId="77777777" w:rsidR="00784765" w:rsidRDefault="00784765" w:rsidP="00784765">
      <w:r>
        <w:t xml:space="preserve">In this case, at t = 0 we have the correct </w:t>
      </w:r>
      <w:r w:rsidRPr="003C3E63">
        <w:rPr>
          <w:b/>
        </w:rPr>
        <w:t>x</w:t>
      </w:r>
      <w:r>
        <w:t xml:space="preserve"> = </w:t>
      </w:r>
      <w:r w:rsidRPr="003C3E63">
        <w:rPr>
          <w:rFonts w:ascii="Script MT Bold" w:hAnsi="Script MT Bold"/>
        </w:rPr>
        <w:t>F</w:t>
      </w:r>
      <w:r>
        <w:t>(</w:t>
      </w:r>
      <w:r w:rsidRPr="003C3E63">
        <w:rPr>
          <w:b/>
        </w:rPr>
        <w:t>X</w:t>
      </w:r>
      <w:r>
        <w:t xml:space="preserve">,t=0) = </w:t>
      </w:r>
      <w:r w:rsidRPr="003C3E63">
        <w:rPr>
          <w:b/>
        </w:rPr>
        <w:t>X</w:t>
      </w:r>
      <w:r>
        <w:t xml:space="preserve">  and at the end of the flow (t = 1) we have the transformation equations shown in Fig (5.16.5). </w:t>
      </w:r>
      <w:r>
        <w:tab/>
      </w:r>
      <w:r>
        <w:tab/>
      </w:r>
      <w:r>
        <w:tab/>
      </w:r>
      <w:r>
        <w:tab/>
      </w:r>
      <w:r>
        <w:tab/>
      </w:r>
    </w:p>
    <w:p w14:paraId="2FC50C85" w14:textId="77777777" w:rsidR="00784765" w:rsidRDefault="00784765" w:rsidP="00784765">
      <w:r>
        <w:tab/>
      </w:r>
    </w:p>
    <w:p w14:paraId="357E0EE0" w14:textId="77777777" w:rsidR="00784765" w:rsidRPr="00827617" w:rsidRDefault="00784765" w:rsidP="00784765">
      <w:r>
        <w:t>Having worked through this contrived example, we can now draw a figure showing the general mapping of a differential blob during a flow from time t = 0 to time t = t. This figure is taken from Chapter 8 where the X-space left side is called x'-space as in (15.6.1) and the initial "blob" is shown drawn in the Cartesian View: (this picture happens to use the Chapter 7 Standard Notation for coordinates, contravariant = upper index)</w:t>
      </w:r>
    </w:p>
    <w:p w14:paraId="400D88EF" w14:textId="77777777" w:rsidR="00784765" w:rsidRDefault="00784765" w:rsidP="00784765"/>
    <w:p w14:paraId="624AFF54"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723236CB" w14:textId="77777777" w:rsidR="00784765" w:rsidRDefault="00784765" w:rsidP="00784765">
      <w:pPr>
        <w:rPr>
          <w:color w:val="000000"/>
        </w:rPr>
      </w:pPr>
      <w:r w:rsidRPr="0046203F">
        <w:rPr>
          <w:color w:val="000000"/>
        </w:rPr>
        <w:pict>
          <v:shape id="_x0000_i1065" type="#_x0000_t75" style="width:468pt;height:215.25pt">
            <v:imagedata r:id="rId54" o:title=""/>
          </v:shape>
        </w:pict>
      </w:r>
    </w:p>
    <w:p w14:paraId="0B6CFE90"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t>(5.16.7)</w:t>
      </w:r>
    </w:p>
    <w:p w14:paraId="6F6E94AE" w14:textId="77777777" w:rsidR="00784765" w:rsidRPr="00827617" w:rsidRDefault="00784765" w:rsidP="00784765">
      <w:r>
        <w:tab/>
      </w:r>
    </w:p>
    <w:p w14:paraId="004AC429" w14:textId="77777777" w:rsidR="00784765" w:rsidRDefault="00784765" w:rsidP="00784765">
      <w:r>
        <w:t>We might be interested in knowing how much the dx'</w:t>
      </w:r>
      <w:r>
        <w:rPr>
          <w:rStyle w:val="subscript"/>
        </w:rPr>
        <w:t>3</w:t>
      </w:r>
      <w:r>
        <w:t xml:space="preserve"> edge is stretched going from time t=0 to time t=t, and by how much the volume changes, and so on. All these geometric questions are posed and answered in Chapter 8, and we shall use some of those results below.</w:t>
      </w:r>
    </w:p>
    <w:p w14:paraId="4F541091" w14:textId="77777777" w:rsidR="00784765" w:rsidRDefault="00784765" w:rsidP="00784765"/>
    <w:p w14:paraId="670C62F1" w14:textId="77777777" w:rsidR="00784765" w:rsidRDefault="00784765" w:rsidP="00784765">
      <w:r>
        <w:t xml:space="preserve">Here then is a translation table comparing the continuum mechanics notation of Lai to the tensor notation used earlier in our document (and in the above Example). </w:t>
      </w:r>
    </w:p>
    <w:p w14:paraId="613C9EBA" w14:textId="77777777" w:rsidR="00784765" w:rsidRDefault="00784765" w:rsidP="00784765"/>
    <w:p w14:paraId="6DA223FA" w14:textId="77777777" w:rsidR="00784765" w:rsidRPr="00BD6C6A" w:rsidRDefault="00784765" w:rsidP="00784765">
      <w:r w:rsidRPr="00BD6C6A">
        <w:tab/>
      </w:r>
      <w:r w:rsidRPr="00BD6C6A">
        <w:rPr>
          <w:u w:val="single"/>
        </w:rPr>
        <w:t>continuum mechanics</w:t>
      </w:r>
      <w:r w:rsidRPr="00BD6C6A">
        <w:tab/>
      </w:r>
      <w:r>
        <w:rPr>
          <w:u w:val="single"/>
        </w:rPr>
        <w:t>our</w:t>
      </w:r>
      <w:r w:rsidRPr="00BD6C6A">
        <w:rPr>
          <w:u w:val="single"/>
        </w:rPr>
        <w:t xml:space="preserve"> document</w:t>
      </w:r>
      <w:r>
        <w:tab/>
      </w:r>
      <w:r>
        <w:tab/>
        <w:t xml:space="preserve">( Forward Flow </w:t>
      </w:r>
      <w:r>
        <w:rPr>
          <w:b/>
        </w:rPr>
        <w:t>X</w:t>
      </w:r>
      <w:r>
        <w:t xml:space="preserve"> → </w:t>
      </w:r>
      <w:r w:rsidRPr="006F4F11">
        <w:rPr>
          <w:b/>
        </w:rPr>
        <w:t>x</w:t>
      </w:r>
      <w:r>
        <w:t xml:space="preserve"> ) </w:t>
      </w:r>
    </w:p>
    <w:p w14:paraId="004B28EF" w14:textId="77777777" w:rsidR="00784765" w:rsidRPr="005520F6" w:rsidRDefault="00784765" w:rsidP="00784765">
      <w:r>
        <w:tab/>
      </w:r>
      <w:r>
        <w:rPr>
          <w:b/>
        </w:rPr>
        <w:t>X, x</w:t>
      </w:r>
      <w:r>
        <w:tab/>
      </w:r>
      <w:r>
        <w:tab/>
        <w:t>↔</w:t>
      </w:r>
      <w:r>
        <w:tab/>
      </w:r>
      <w:r w:rsidRPr="005520F6">
        <w:rPr>
          <w:b/>
        </w:rPr>
        <w:t>x</w:t>
      </w:r>
      <w:r>
        <w:t xml:space="preserve">', </w:t>
      </w:r>
      <w:r w:rsidRPr="005520F6">
        <w:rPr>
          <w:b/>
        </w:rPr>
        <w:t>x</w:t>
      </w:r>
    </w:p>
    <w:p w14:paraId="5E6DF6B8" w14:textId="77777777" w:rsidR="00784765" w:rsidRPr="002F6C1B" w:rsidRDefault="00784765" w:rsidP="00784765">
      <w:r>
        <w:tab/>
      </w:r>
      <w:r w:rsidRPr="004D3641">
        <w:rPr>
          <w:b/>
        </w:rPr>
        <w:t>x</w:t>
      </w:r>
      <w:r>
        <w:t xml:space="preserve"> = </w:t>
      </w:r>
      <w:r w:rsidRPr="004D3641">
        <w:rPr>
          <w:b/>
        </w:rPr>
        <w:t>x</w:t>
      </w:r>
      <w:r>
        <w:t>(</w:t>
      </w:r>
      <w:r w:rsidRPr="004D3641">
        <w:rPr>
          <w:b/>
        </w:rPr>
        <w:t>X</w:t>
      </w:r>
      <w:r>
        <w:t xml:space="preserve">,t) = </w:t>
      </w:r>
      <w:r w:rsidRPr="00647FA7">
        <w:rPr>
          <w:rFonts w:ascii="Script MT Bold" w:hAnsi="Script MT Bold"/>
          <w:b/>
        </w:rPr>
        <w:t>F</w:t>
      </w:r>
      <w:r w:rsidRPr="00647FA7">
        <w:t>(</w:t>
      </w:r>
      <w:r w:rsidRPr="00647FA7">
        <w:rPr>
          <w:b/>
        </w:rPr>
        <w:t>X</w:t>
      </w:r>
      <w:r>
        <w:t>,t</w:t>
      </w:r>
      <w:r w:rsidRPr="00647FA7">
        <w:t>)</w:t>
      </w:r>
      <w:r>
        <w:tab/>
        <w:t>↔</w:t>
      </w:r>
      <w:r>
        <w:tab/>
      </w:r>
      <w:r w:rsidRPr="004D3641">
        <w:rPr>
          <w:b/>
        </w:rPr>
        <w:t>x</w:t>
      </w:r>
      <w:r>
        <w:t xml:space="preserve"> = </w:t>
      </w:r>
      <w:r w:rsidRPr="00C93011">
        <w:rPr>
          <w:rFonts w:ascii="Script MT Bold" w:hAnsi="Script MT Bold"/>
        </w:rPr>
        <w:t>F</w:t>
      </w:r>
      <w:r>
        <w:t>(</w:t>
      </w:r>
      <w:r>
        <w:rPr>
          <w:b/>
        </w:rPr>
        <w:t>x'</w:t>
      </w:r>
      <w:r>
        <w:t xml:space="preserve">,t) = </w:t>
      </w:r>
      <w:r w:rsidRPr="00647FA7">
        <w:rPr>
          <w:b/>
        </w:rPr>
        <w:t>F</w:t>
      </w:r>
      <w:r>
        <w:rPr>
          <w:rStyle w:val="superscript"/>
        </w:rPr>
        <w:t>-1</w:t>
      </w:r>
      <w:r>
        <w:t>(</w:t>
      </w:r>
      <w:r w:rsidRPr="00647FA7">
        <w:rPr>
          <w:b/>
        </w:rPr>
        <w:t>x</w:t>
      </w:r>
      <w:r>
        <w:t>',t)</w:t>
      </w:r>
      <w:r>
        <w:tab/>
      </w:r>
      <w:r>
        <w:tab/>
        <w:t>// Lai p 70 (3.1.4)</w:t>
      </w:r>
    </w:p>
    <w:p w14:paraId="3B9EDCE4" w14:textId="77777777" w:rsidR="00784765" w:rsidRDefault="00784765" w:rsidP="00784765">
      <w:pPr>
        <w:tabs>
          <w:tab w:val="left" w:pos="7200"/>
          <w:tab w:val="left" w:pos="7920"/>
          <w:tab w:val="right" w:pos="9270"/>
        </w:tabs>
      </w:pPr>
      <w:r>
        <w:tab/>
        <w:t>d</w:t>
      </w:r>
      <w:r w:rsidRPr="00376439">
        <w:rPr>
          <w:b/>
        </w:rPr>
        <w:t>x</w:t>
      </w:r>
      <w:r>
        <w:t xml:space="preserve"> = F d</w:t>
      </w:r>
      <w:r w:rsidRPr="00376439">
        <w:rPr>
          <w:b/>
        </w:rPr>
        <w:t>X</w:t>
      </w:r>
      <w:r>
        <w:tab/>
      </w:r>
      <w:r>
        <w:tab/>
        <w:t>↔</w:t>
      </w:r>
      <w:r>
        <w:tab/>
        <w:t>d</w:t>
      </w:r>
      <w:r w:rsidRPr="00715AB4">
        <w:rPr>
          <w:b/>
        </w:rPr>
        <w:t>x</w:t>
      </w:r>
      <w:r>
        <w:t xml:space="preserve"> = S </w:t>
      </w:r>
      <w:r w:rsidRPr="00715AB4">
        <w:t>d</w:t>
      </w:r>
      <w:r w:rsidRPr="00715AB4">
        <w:rPr>
          <w:b/>
        </w:rPr>
        <w:t>x</w:t>
      </w:r>
      <w:r>
        <w:rPr>
          <w:b/>
        </w:rPr>
        <w:t>'</w:t>
      </w:r>
      <w:r>
        <w:tab/>
      </w:r>
      <w:r w:rsidRPr="007F2B5C">
        <w:rPr>
          <w:color w:val="000000"/>
        </w:rPr>
        <w:t>// as in (2.1.6)</w:t>
      </w:r>
      <w:r>
        <w:tab/>
        <w:t>// Lai p 86 (3.7.6) or p</w:t>
      </w:r>
      <w:r w:rsidR="00143C2E">
        <w:t xml:space="preserve"> </w:t>
      </w:r>
      <w:r>
        <w:t>105 (3.18.3)</w:t>
      </w:r>
    </w:p>
    <w:p w14:paraId="588CFC34" w14:textId="77777777" w:rsidR="00784765" w:rsidRDefault="00784765" w:rsidP="00784765">
      <w:r>
        <w:tab/>
        <w:t>F</w:t>
      </w:r>
      <w:r>
        <w:tab/>
      </w:r>
      <w:r>
        <w:tab/>
      </w:r>
      <w:r>
        <w:tab/>
        <w:t>↔</w:t>
      </w:r>
      <w:r>
        <w:tab/>
        <w:t>S</w:t>
      </w:r>
    </w:p>
    <w:p w14:paraId="33B44DE1" w14:textId="77777777" w:rsidR="00784765" w:rsidRPr="00420CF4" w:rsidRDefault="00784765" w:rsidP="00784765">
      <w:r>
        <w:tab/>
        <w:t>F</w:t>
      </w:r>
      <w:r>
        <w:rPr>
          <w:rStyle w:val="superscript"/>
        </w:rPr>
        <w:t>-1</w:t>
      </w:r>
      <w:r>
        <w:tab/>
      </w:r>
      <w:r>
        <w:tab/>
      </w:r>
      <w:r>
        <w:tab/>
        <w:t>↔</w:t>
      </w:r>
      <w:r>
        <w:tab/>
        <w:t>R</w:t>
      </w:r>
      <w:r>
        <w:tab/>
      </w:r>
      <w:r>
        <w:tab/>
      </w:r>
      <w:r w:rsidRPr="00420CF4">
        <w:rPr>
          <w:color w:val="000000"/>
        </w:rPr>
        <w:t xml:space="preserve">// </w:t>
      </w:r>
      <w:r>
        <w:rPr>
          <w:color w:val="000000"/>
        </w:rPr>
        <w:t>R</w:t>
      </w:r>
      <w:r w:rsidRPr="00420CF4">
        <w:rPr>
          <w:color w:val="000000"/>
        </w:rPr>
        <w:t xml:space="preserve"> = </w:t>
      </w:r>
      <w:r>
        <w:rPr>
          <w:color w:val="000000"/>
        </w:rPr>
        <w:t>S</w:t>
      </w:r>
      <w:r w:rsidRPr="00420CF4">
        <w:rPr>
          <w:rStyle w:val="superscript"/>
          <w:color w:val="000000"/>
        </w:rPr>
        <w:t>-1</w:t>
      </w:r>
    </w:p>
    <w:p w14:paraId="271C754D" w14:textId="77777777" w:rsidR="00784765" w:rsidRPr="00827617" w:rsidRDefault="00784765" w:rsidP="00784765">
      <w:r>
        <w:tab/>
      </w:r>
      <w:r>
        <w:rPr>
          <w:b/>
        </w:rPr>
        <w:t>x</w:t>
      </w:r>
      <w:r>
        <w:t xml:space="preserve"> = Cartesian</w:t>
      </w:r>
      <w:r>
        <w:tab/>
        <w:t>↔</w:t>
      </w:r>
      <w:r>
        <w:tab/>
      </w:r>
      <w:r>
        <w:rPr>
          <w:color w:val="000000"/>
        </w:rPr>
        <w:fldChar w:fldCharType="begin"/>
      </w:r>
      <w:r>
        <w:rPr>
          <w:color w:val="000000"/>
        </w:rPr>
        <w:instrText xml:space="preserve"> EQ \O(g,\S\up0(</w:instrText>
      </w:r>
      <w:r w:rsidR="00AF510E" w:rsidRPr="00AF510E">
        <w:rPr>
          <w:rFonts w:ascii="Aatrix OCR A Extended" w:hAnsi="Aatrix OCR A Extended"/>
          <w:color w:val="000000"/>
        </w:rPr>
        <w:instrText>¯</w:instrText>
      </w:r>
      <w:r>
        <w:rPr>
          <w:color w:val="000000"/>
        </w:rPr>
        <w:instrText>))</w:instrText>
      </w:r>
      <w:r>
        <w:rPr>
          <w:color w:val="000000"/>
        </w:rPr>
        <w:fldChar w:fldCharType="end"/>
      </w:r>
      <w:r>
        <w:t xml:space="preserve"> = 1</w:t>
      </w:r>
      <w:r>
        <w:tab/>
      </w:r>
    </w:p>
    <w:p w14:paraId="09CCC62B" w14:textId="77777777" w:rsidR="00784765" w:rsidRDefault="00784765" w:rsidP="00784765">
      <w:r>
        <w:tab/>
      </w:r>
      <w:r>
        <w:rPr>
          <w:b/>
        </w:rPr>
        <w:t>X</w:t>
      </w:r>
      <w:r>
        <w:t xml:space="preserve"> = Cartesian</w:t>
      </w:r>
      <w:r>
        <w:tab/>
        <w:t>↔</w:t>
      </w:r>
      <w:r>
        <w:tab/>
      </w:r>
      <w:r>
        <w:fldChar w:fldCharType="begin"/>
      </w:r>
      <w:r>
        <w:instrText xml:space="preserve"> EQ \O(</w:instrText>
      </w:r>
      <w:r w:rsidRPr="00420CF4">
        <w:rPr>
          <w:rFonts w:ascii="Script MT Bold" w:hAnsi="Script MT Bold"/>
        </w:rPr>
        <w:instrText>g</w:instrText>
      </w:r>
      <w:r>
        <w:instrText>,\S\up0(</w:instrText>
      </w:r>
      <w:r w:rsidRPr="002747C4">
        <w:rPr>
          <w:rFonts w:ascii="Aatrix OCR A Extended" w:hAnsi="Aatrix OCR A Extended"/>
        </w:rPr>
        <w:instrText>¯</w:instrText>
      </w:r>
      <w:r>
        <w:instrText>))</w:instrText>
      </w:r>
      <w:r>
        <w:fldChar w:fldCharType="end"/>
      </w:r>
      <w:r>
        <w:t>' = 1</w:t>
      </w:r>
      <w:r>
        <w:tab/>
        <w:t xml:space="preserve">    // Cartesian View</w:t>
      </w:r>
      <w:r>
        <w:tab/>
      </w:r>
      <w:r>
        <w:tab/>
      </w:r>
    </w:p>
    <w:p w14:paraId="0FDB2622" w14:textId="77777777" w:rsidR="00784765" w:rsidRDefault="00784765" w:rsidP="00784765">
      <w:r>
        <w:tab/>
        <w:t>C = F</w:t>
      </w:r>
      <w:r>
        <w:rPr>
          <w:rStyle w:val="superscript"/>
        </w:rPr>
        <w:t>T</w:t>
      </w:r>
      <w:r>
        <w:t>F</w:t>
      </w:r>
      <w:r>
        <w:tab/>
      </w:r>
      <w:r>
        <w:tab/>
        <w:t>↔</w:t>
      </w: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 Curvilinear View, as in (5.7.9)       // Lai p 114 (3.23.2)</w:t>
      </w:r>
    </w:p>
    <w:p w14:paraId="655296E7" w14:textId="77777777" w:rsidR="00F37AF7" w:rsidRDefault="00784765" w:rsidP="00784765">
      <w:pPr>
        <w:tabs>
          <w:tab w:val="left" w:pos="7200"/>
          <w:tab w:val="left" w:pos="7920"/>
          <w:tab w:val="right" w:pos="9270"/>
        </w:tabs>
      </w:pPr>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t>g' = RR</w:t>
      </w:r>
      <w:r>
        <w:rPr>
          <w:rStyle w:val="superscript"/>
        </w:rPr>
        <w:t>T</w:t>
      </w:r>
      <w:r>
        <w:t xml:space="preserve">   // since</w:t>
      </w:r>
      <w:r>
        <w:rPr>
          <w:color w:val="000000"/>
        </w:rPr>
        <w:t xml:space="preserve"> </w:t>
      </w:r>
      <w:r>
        <w:t xml:space="preserve">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perscript"/>
        </w:rPr>
        <w:t>-1</w:t>
      </w:r>
      <w:r>
        <w:t xml:space="preserve">  and S</w:t>
      </w:r>
      <w:r>
        <w:rPr>
          <w:rStyle w:val="superscript"/>
        </w:rPr>
        <w:t>-1</w:t>
      </w:r>
      <w:r>
        <w:t xml:space="preserve"> = R</w:t>
      </w:r>
      <w:r>
        <w:tab/>
        <w:t>, as in</w:t>
      </w:r>
      <w:r w:rsidR="00F37AF7">
        <w:t xml:space="preserve"> (5.7.9)</w:t>
      </w:r>
      <w:r w:rsidR="00F37AF7">
        <w:tab/>
      </w:r>
    </w:p>
    <w:p w14:paraId="2C7410BC" w14:textId="77777777" w:rsidR="00784765" w:rsidRPr="000F1428" w:rsidRDefault="00F37AF7" w:rsidP="00784765">
      <w:pPr>
        <w:tabs>
          <w:tab w:val="left" w:pos="7200"/>
          <w:tab w:val="left" w:pos="7920"/>
          <w:tab w:val="right" w:pos="9270"/>
        </w:tabs>
      </w:pPr>
      <w:r>
        <w:tab/>
      </w:r>
      <w:r>
        <w:tab/>
      </w:r>
      <w:r>
        <w:tab/>
      </w:r>
      <w:r>
        <w:tab/>
      </w:r>
      <w:r>
        <w:tab/>
      </w:r>
      <w:r>
        <w:tab/>
      </w:r>
      <w:r>
        <w:tab/>
      </w:r>
      <w:r>
        <w:tab/>
      </w:r>
      <w:r>
        <w:tab/>
      </w:r>
      <w:r>
        <w:tab/>
      </w:r>
      <w:r>
        <w:tab/>
      </w:r>
      <w:r>
        <w:tab/>
      </w:r>
      <w:r>
        <w:tab/>
      </w:r>
      <w:r w:rsidR="00784765">
        <w:t>(5.16.8)</w:t>
      </w:r>
    </w:p>
    <w:p w14:paraId="7BB2B696" w14:textId="77777777" w:rsidR="00784765" w:rsidRDefault="00784765" w:rsidP="00784765">
      <w:r>
        <w:tab/>
      </w:r>
    </w:p>
    <w:p w14:paraId="1213A4D6" w14:textId="77777777" w:rsidR="00784765" w:rsidRPr="00420CF4" w:rsidRDefault="00784765" w:rsidP="00784765">
      <w:r>
        <w:t xml:space="preserve">Thus, the deformation gradient F is just the S matrix associated with transformation </w:t>
      </w:r>
      <w:r w:rsidRPr="00647FA7">
        <w:rPr>
          <w:b/>
        </w:rPr>
        <w:t>F</w:t>
      </w:r>
      <w:r>
        <w:t xml:space="preserve"> = </w:t>
      </w:r>
      <w:r w:rsidRPr="00647FA7">
        <w:rPr>
          <w:rFonts w:ascii="Script MT Bold" w:hAnsi="Script MT Bold"/>
        </w:rPr>
        <w:t>F</w:t>
      </w:r>
      <w:r>
        <w:rPr>
          <w:rStyle w:val="superscript"/>
        </w:rPr>
        <w:t>-1</w:t>
      </w:r>
      <w:r>
        <w:t>. The Curvilinear View metric tensor</w:t>
      </w:r>
      <w:r w:rsidRPr="00350551">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appears in Lai as C = F</w:t>
      </w:r>
      <w:r>
        <w:rPr>
          <w:rStyle w:val="superscript"/>
        </w:rPr>
        <w:t>T</w:t>
      </w:r>
      <w:r>
        <w:t>F</w:t>
      </w:r>
      <w:r>
        <w:rPr>
          <w:rStyle w:val="superscript"/>
        </w:rPr>
        <w:t xml:space="preserve"> </w:t>
      </w:r>
      <w:r>
        <w:t xml:space="preserve">which is known as the </w:t>
      </w:r>
      <w:r w:rsidRPr="00420CF4">
        <w:t>right</w:t>
      </w:r>
      <w:r>
        <w:t xml:space="preserve"> Cauchy-Green deformation tensor (manifestly symmetric, so a viable metric tensor). [The </w:t>
      </w:r>
      <w:r w:rsidRPr="00647FA7">
        <w:rPr>
          <w:i/>
        </w:rPr>
        <w:t>left</w:t>
      </w:r>
      <w:r>
        <w:t xml:space="preserve"> Cauchy-Green deformation tensor is B = FF</w:t>
      </w:r>
      <w:r>
        <w:rPr>
          <w:rStyle w:val="superscript"/>
        </w:rPr>
        <w:t>T</w:t>
      </w:r>
      <w:r>
        <w:t xml:space="preserve"> ]. </w:t>
      </w:r>
    </w:p>
    <w:p w14:paraId="16A76176" w14:textId="77777777" w:rsidR="00784765" w:rsidRDefault="00784765" w:rsidP="00784765">
      <w:r>
        <w:tab/>
      </w:r>
    </w:p>
    <w:p w14:paraId="2E52BCCB" w14:textId="77777777" w:rsidR="00784765" w:rsidRPr="00420CF4" w:rsidRDefault="00784765" w:rsidP="00784765">
      <w:r>
        <w:t xml:space="preserve">Given the above flow situation, it is then possible to add two more transformations </w:t>
      </w:r>
      <w:r w:rsidRPr="00420CF4">
        <w:rPr>
          <w:b/>
        </w:rPr>
        <w:t>F</w:t>
      </w:r>
      <w:r>
        <w:rPr>
          <w:rStyle w:val="subscript"/>
        </w:rPr>
        <w:t>1</w:t>
      </w:r>
      <w:r>
        <w:t xml:space="preserve"> and </w:t>
      </w:r>
      <w:r w:rsidRPr="00420CF4">
        <w:rPr>
          <w:b/>
        </w:rPr>
        <w:t>F</w:t>
      </w:r>
      <w:r>
        <w:rPr>
          <w:rStyle w:val="subscript"/>
        </w:rPr>
        <w:t>2</w:t>
      </w:r>
      <w:r>
        <w:t xml:space="preserve"> which take X-space and x-space to independent sets of curvilinear coordinates </w:t>
      </w:r>
      <w:r w:rsidRPr="00420CF4">
        <w:rPr>
          <w:b/>
        </w:rPr>
        <w:t>X</w:t>
      </w:r>
      <w:r>
        <w:t xml:space="preserve">' and </w:t>
      </w:r>
      <w:r w:rsidRPr="00420CF4">
        <w:rPr>
          <w:b/>
        </w:rPr>
        <w:t>x</w:t>
      </w:r>
      <w:r>
        <w:t>'</w:t>
      </w:r>
      <w:r>
        <w:rPr>
          <w:b/>
        </w:rPr>
        <w:t xml:space="preserve">: ( </w:t>
      </w:r>
      <w:r>
        <w:t xml:space="preserve">a new </w:t>
      </w:r>
      <w:r w:rsidRPr="00420CF4">
        <w:rPr>
          <w:b/>
        </w:rPr>
        <w:t>x</w:t>
      </w:r>
      <w:r>
        <w:t xml:space="preserve">' here) </w:t>
      </w:r>
    </w:p>
    <w:p w14:paraId="372171D1" w14:textId="77777777" w:rsidR="00784765" w:rsidRPr="00C236D5" w:rsidRDefault="00784765" w:rsidP="00784765"/>
    <w:p w14:paraId="19183000" w14:textId="77777777" w:rsidR="00784765" w:rsidRPr="000F1428" w:rsidRDefault="00784765" w:rsidP="00784765">
      <w:pPr>
        <w:tabs>
          <w:tab w:val="left" w:pos="7200"/>
          <w:tab w:val="left" w:pos="7920"/>
          <w:tab w:val="right" w:pos="9270"/>
        </w:tabs>
      </w:pPr>
      <w:r>
        <w:tab/>
      </w:r>
      <w:r>
        <w:tab/>
      </w:r>
      <w:r>
        <w:tab/>
      </w:r>
      <w:r>
        <w:tab/>
      </w:r>
      <w:r>
        <w:pict>
          <v:shape id="_x0000_i1066" type="#_x0000_t75" style="width:286.5pt;height:141pt">
            <v:imagedata r:id="rId55" o:title=""/>
          </v:shape>
        </w:pict>
      </w:r>
      <w:r>
        <w:tab/>
      </w:r>
      <w:r>
        <w:tab/>
        <w:t>(5.16.9)</w:t>
      </w:r>
    </w:p>
    <w:p w14:paraId="4FF63801" w14:textId="77777777" w:rsidR="00784765" w:rsidRDefault="00784765" w:rsidP="00784765"/>
    <w:p w14:paraId="33CF6D8F" w14:textId="77777777" w:rsidR="00784765" w:rsidRDefault="00784765" w:rsidP="00784765">
      <w:r>
        <w:t>and we then have an interesting triple application of the notions of Chapter 2 to a real-world situation. This drawing is the implicit subject of Section 3.29 (p131-138) of Lai. The flow transformation of interest here is</w:t>
      </w:r>
    </w:p>
    <w:p w14:paraId="37AACFB5" w14:textId="77777777" w:rsidR="00784765" w:rsidRDefault="00784765" w:rsidP="00784765"/>
    <w:p w14:paraId="2EEF148B" w14:textId="77777777" w:rsidR="00784765" w:rsidRPr="00420CF4" w:rsidRDefault="00784765" w:rsidP="00784765">
      <w:pPr>
        <w:tabs>
          <w:tab w:val="left" w:pos="7200"/>
          <w:tab w:val="left" w:pos="7920"/>
          <w:tab w:val="right" w:pos="9270"/>
        </w:tabs>
      </w:pPr>
      <w:r>
        <w:tab/>
      </w:r>
      <w:r>
        <w:tab/>
      </w:r>
      <w:r w:rsidRPr="00420CF4">
        <w:rPr>
          <w:b/>
        </w:rPr>
        <w:t>x</w:t>
      </w:r>
      <w:r>
        <w:t xml:space="preserve">' = </w:t>
      </w:r>
      <w:r w:rsidRPr="00420CF4">
        <w:rPr>
          <w:b/>
        </w:rPr>
        <w:t>F</w:t>
      </w:r>
      <w:r>
        <w:rPr>
          <w:rStyle w:val="subscript"/>
        </w:rPr>
        <w:t>2</w:t>
      </w:r>
      <w:r>
        <w:t>(</w:t>
      </w:r>
      <w:r w:rsidRPr="00420CF4">
        <w:rPr>
          <w:b/>
        </w:rPr>
        <w:t>x</w:t>
      </w:r>
      <w:r>
        <w:t xml:space="preserve">) = </w:t>
      </w:r>
      <w:r w:rsidRPr="00420CF4">
        <w:rPr>
          <w:b/>
        </w:rPr>
        <w:t>F</w:t>
      </w:r>
      <w:r>
        <w:rPr>
          <w:rStyle w:val="subscript"/>
        </w:rPr>
        <w:t>2</w:t>
      </w:r>
      <w:r>
        <w:t>(</w:t>
      </w:r>
      <w:r w:rsidRPr="00420CF4">
        <w:rPr>
          <w:rFonts w:ascii="Script MT Bold" w:hAnsi="Script MT Bold"/>
          <w:b/>
        </w:rPr>
        <w:t>F</w:t>
      </w:r>
      <w:r>
        <w:t>(</w:t>
      </w:r>
      <w:r w:rsidRPr="00647FA7">
        <w:rPr>
          <w:b/>
        </w:rPr>
        <w:t>X</w:t>
      </w:r>
      <w:r>
        <w:t xml:space="preserve">)) = </w:t>
      </w:r>
      <w:r w:rsidRPr="00420CF4">
        <w:rPr>
          <w:b/>
        </w:rPr>
        <w:t>F</w:t>
      </w:r>
      <w:r>
        <w:rPr>
          <w:rStyle w:val="subscript"/>
        </w:rPr>
        <w:t>2</w:t>
      </w:r>
      <w:r>
        <w:t>(</w:t>
      </w:r>
      <w:r w:rsidRPr="00420CF4">
        <w:rPr>
          <w:rFonts w:ascii="Script MT Bold" w:hAnsi="Script MT Bold"/>
          <w:b/>
        </w:rPr>
        <w:t>F</w:t>
      </w:r>
      <w:r>
        <w:t>(</w:t>
      </w:r>
      <w:r>
        <w:rPr>
          <w:b/>
        </w:rPr>
        <w:t>F</w:t>
      </w:r>
      <w:r>
        <w:rPr>
          <w:rStyle w:val="subscript"/>
        </w:rPr>
        <w:t>1</w:t>
      </w:r>
      <w:r>
        <w:rPr>
          <w:rStyle w:val="superscript"/>
        </w:rPr>
        <w:t>-1</w:t>
      </w:r>
      <w:r>
        <w:t>(</w:t>
      </w:r>
      <w:r w:rsidRPr="00420CF4">
        <w:rPr>
          <w:b/>
        </w:rPr>
        <w:t>X</w:t>
      </w:r>
      <w:r>
        <w:t xml:space="preserve">')))  ≡  </w:t>
      </w:r>
      <w:r w:rsidRPr="00420CF4">
        <w:rPr>
          <w:rFonts w:ascii="Script MT Bold" w:hAnsi="Script MT Bold"/>
        </w:rPr>
        <w:t>G</w:t>
      </w:r>
      <w:r>
        <w:t>(</w:t>
      </w:r>
      <w:r w:rsidRPr="00420CF4">
        <w:rPr>
          <w:b/>
        </w:rPr>
        <w:t>X</w:t>
      </w:r>
      <w:r>
        <w:t>') .</w:t>
      </w:r>
      <w:r>
        <w:tab/>
      </w:r>
      <w:r>
        <w:tab/>
      </w:r>
      <w:r>
        <w:tab/>
      </w:r>
      <w:r>
        <w:tab/>
      </w:r>
      <w:r>
        <w:tab/>
        <w:t>(5.16.10)</w:t>
      </w:r>
      <w:r>
        <w:tab/>
      </w:r>
    </w:p>
    <w:p w14:paraId="24F3DE68" w14:textId="77777777" w:rsidR="00784765" w:rsidRPr="00AD014D" w:rsidRDefault="00784765" w:rsidP="00784765">
      <w:pPr>
        <w:rPr>
          <w:color w:val="FF0000"/>
        </w:rPr>
      </w:pPr>
    </w:p>
    <w:p w14:paraId="3AA80151" w14:textId="77777777" w:rsidR="00784765" w:rsidRDefault="00784765" w:rsidP="00784765">
      <w:r>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5A47497B" w14:textId="77777777" w:rsidR="00784765" w:rsidRDefault="00784765" w:rsidP="00784765"/>
    <w:p w14:paraId="7BDAD157" w14:textId="77777777" w:rsidR="00784765" w:rsidRPr="008B4359" w:rsidRDefault="00784765" w:rsidP="00784765">
      <w:pPr>
        <w:tabs>
          <w:tab w:val="left" w:pos="7200"/>
          <w:tab w:val="left" w:pos="7920"/>
          <w:tab w:val="right" w:pos="9270"/>
        </w:tabs>
      </w:pPr>
      <w:r>
        <w:tab/>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w:t>
      </w:r>
      <w:r>
        <w:rPr>
          <w:rStyle w:val="superscript"/>
        </w:rPr>
        <w:t xml:space="preserve"> </w:t>
      </w:r>
      <w:r>
        <w:t xml:space="preserve"> </w:t>
      </w:r>
      <w:r>
        <w:tab/>
      </w:r>
      <w:r>
        <w:tab/>
        <w:t xml:space="preserve"> </w:t>
      </w:r>
      <w:r>
        <w:tab/>
        <w:t>(5.16.11)</w:t>
      </w:r>
    </w:p>
    <w:p w14:paraId="149DF8C2" w14:textId="77777777" w:rsidR="00784765" w:rsidRDefault="00784765" w:rsidP="00784765"/>
    <w:p w14:paraId="0B5CF196" w14:textId="77777777" w:rsidR="00784765" w:rsidRPr="007F2B5C" w:rsidRDefault="00784765" w:rsidP="00784765">
      <w:pPr>
        <w:rPr>
          <w:color w:val="FF0000"/>
        </w:rPr>
      </w:pPr>
      <w:r>
        <w:t>The (</w:t>
      </w:r>
      <w:r w:rsidRPr="0031721B">
        <w:rPr>
          <w:b/>
        </w:rPr>
        <w:sym w:font="Symbol" w:char="F0D1"/>
      </w:r>
      <w:r w:rsidRPr="0031721B">
        <w:rPr>
          <w:b/>
        </w:rPr>
        <w:t>x</w:t>
      </w:r>
      <w:r>
        <w:t xml:space="preserve">) notation is explained in (E.4.4), and in </w:t>
      </w:r>
      <w:r w:rsidRPr="009C3442">
        <w:rPr>
          <w:color w:val="000000"/>
        </w:rPr>
        <w:t xml:space="preserve">Appendix G </w:t>
      </w:r>
      <w:r>
        <w:t>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r>
        <w:tab/>
      </w:r>
      <w:r>
        <w:tab/>
      </w:r>
      <w:r>
        <w:tab/>
      </w:r>
      <w:r>
        <w:tab/>
      </w:r>
      <w:r>
        <w:tab/>
      </w:r>
    </w:p>
    <w:p w14:paraId="07ACC96F" w14:textId="77777777" w:rsidR="00784765" w:rsidRDefault="00784765" w:rsidP="00784765"/>
    <w:p w14:paraId="0AB854CF" w14:textId="77777777" w:rsidR="00784765" w:rsidRDefault="00784765" w:rsidP="00784765">
      <w:r>
        <w:t xml:space="preserve">Consider again Fig (5.16.7) displayed above: </w:t>
      </w:r>
    </w:p>
    <w:p w14:paraId="5C9A467D" w14:textId="77777777" w:rsidR="00784765" w:rsidRDefault="00784765" w:rsidP="00784765"/>
    <w:p w14:paraId="258F1994"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7DD51961" w14:textId="77777777" w:rsidR="00784765" w:rsidRDefault="00AB7F73" w:rsidP="00784765">
      <w:pPr>
        <w:tabs>
          <w:tab w:val="left" w:pos="7200"/>
          <w:tab w:val="left" w:pos="7920"/>
          <w:tab w:val="right" w:pos="9270"/>
        </w:tabs>
        <w:rPr>
          <w:color w:val="000000"/>
        </w:rPr>
      </w:pPr>
      <w:r w:rsidRPr="0046203F">
        <w:rPr>
          <w:color w:val="000000"/>
        </w:rPr>
        <w:pict>
          <v:shape id="_x0000_i1067" type="#_x0000_t75" style="width:468pt;height:215.25pt">
            <v:imagedata r:id="rId54" o:title=""/>
          </v:shape>
        </w:pict>
      </w:r>
    </w:p>
    <w:p w14:paraId="733B9D8A"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r>
      <w:r w:rsidRPr="009C3442">
        <w:rPr>
          <w:i/>
          <w:color w:val="000000"/>
        </w:rPr>
        <w:t>(5.16.</w:t>
      </w:r>
      <w:r>
        <w:rPr>
          <w:i/>
          <w:color w:val="000000"/>
        </w:rPr>
        <w:t>7</w:t>
      </w:r>
      <w:r w:rsidRPr="009C3442">
        <w:rPr>
          <w:i/>
          <w:color w:val="000000"/>
        </w:rPr>
        <w:t>)</w:t>
      </w:r>
    </w:p>
    <w:p w14:paraId="5117A859" w14:textId="77777777" w:rsidR="00784765" w:rsidRDefault="00784765" w:rsidP="00784765">
      <w:r>
        <w:tab/>
      </w:r>
      <w:r>
        <w:tab/>
      </w:r>
      <w:r>
        <w:tab/>
      </w:r>
      <w:r>
        <w:tab/>
      </w:r>
      <w:r>
        <w:tab/>
      </w:r>
      <w:r>
        <w:tab/>
      </w:r>
      <w:r>
        <w:tab/>
      </w:r>
      <w:r>
        <w:tab/>
      </w:r>
      <w:r>
        <w:tab/>
      </w:r>
      <w:r>
        <w:tab/>
      </w:r>
    </w:p>
    <w:p w14:paraId="13A249DB" w14:textId="77777777" w:rsidR="00784765" w:rsidRPr="00AD2E69" w:rsidRDefault="00784765" w:rsidP="00784765">
      <w:r>
        <w:t>We can identify the mapping shown in this picture with our Flow situation of table (5.16.8). Chapter 8 discusses in much detail how length, volume and area transform under a general transformation. The length, area and volume magnitudes on the left are called d</w:t>
      </w:r>
      <w:r w:rsidRPr="00166399">
        <w:rPr>
          <w:rFonts w:ascii="Script MT Bold" w:hAnsi="Script MT Bold"/>
        </w:rPr>
        <w:t>L</w:t>
      </w:r>
      <w:r w:rsidRPr="00351264">
        <w:t>'</w:t>
      </w:r>
      <w:r>
        <w:rPr>
          <w:rStyle w:val="superscript"/>
        </w:rPr>
        <w:t xml:space="preserve">n </w:t>
      </w:r>
      <w:r>
        <w:t>= dx'</w:t>
      </w:r>
      <w:r>
        <w:rPr>
          <w:rStyle w:val="superscript"/>
        </w:rPr>
        <w:t>(n)</w:t>
      </w:r>
      <w:r>
        <w:t>, d</w:t>
      </w:r>
      <w:r w:rsidRPr="00166399">
        <w:rPr>
          <w:rFonts w:ascii="Script MT Bold" w:hAnsi="Script MT Bold"/>
        </w:rPr>
        <w:t>A</w:t>
      </w:r>
      <w:r w:rsidRPr="00351264">
        <w:t>'</w:t>
      </w:r>
      <w:r>
        <w:rPr>
          <w:rStyle w:val="superscript"/>
        </w:rPr>
        <w:t>n</w:t>
      </w:r>
      <w:r>
        <w:t xml:space="preserve"> and d</w:t>
      </w:r>
      <w:r w:rsidRPr="00166399">
        <w:rPr>
          <w:rFonts w:ascii="Script MT Bold" w:hAnsi="Script MT Bold"/>
        </w:rPr>
        <w:t>V</w:t>
      </w:r>
      <w:r w:rsidRPr="00351264">
        <w:t>'</w:t>
      </w:r>
      <w:r>
        <w:t xml:space="preserve">, while the corresponding quantities on the right are called </w:t>
      </w:r>
      <w:r>
        <w:rPr>
          <w:color w:val="000000"/>
        </w:rPr>
        <w:t>d</w:t>
      </w:r>
      <w:r w:rsidRPr="00714F58">
        <w:rPr>
          <w:b/>
          <w:color w:val="000000"/>
        </w:rPr>
        <w:t>x</w:t>
      </w:r>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dV, where the first two items are vectors. Cribbing the results of</w:t>
      </w:r>
      <w:r w:rsidRPr="007F39C2">
        <w:rPr>
          <w:color w:val="000000"/>
        </w:rPr>
        <w:t xml:space="preserve"> (8.4.g.2) </w:t>
      </w:r>
      <w:r>
        <w:t>and converting them from standard notation to developmental notation, we have</w:t>
      </w:r>
    </w:p>
    <w:p w14:paraId="53F82322" w14:textId="77777777" w:rsidR="00784765" w:rsidRDefault="00784765" w:rsidP="00784765"/>
    <w:p w14:paraId="7168C19D" w14:textId="77777777" w:rsidR="00784765" w:rsidRPr="00AF5238" w:rsidRDefault="00784765" w:rsidP="00784765">
      <w:r>
        <w:rPr>
          <w:color w:val="000000"/>
        </w:rPr>
        <w:tab/>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5AD8A450" w14:textId="77777777" w:rsidR="00784765" w:rsidRPr="009C3442" w:rsidRDefault="00784765" w:rsidP="00784765">
      <w:pPr>
        <w:rPr>
          <w:color w:val="FF0000"/>
        </w:rPr>
      </w:pPr>
      <w:r>
        <w:tab/>
      </w:r>
      <w:r>
        <w:tab/>
      </w:r>
      <w:r>
        <w:tab/>
      </w:r>
      <w:r>
        <w:tab/>
      </w:r>
      <w:r>
        <w:tab/>
      </w:r>
      <w:r>
        <w:tab/>
      </w:r>
      <w:r>
        <w:tab/>
      </w:r>
      <w:r>
        <w:tab/>
      </w:r>
      <w:r>
        <w:tab/>
      </w:r>
      <w:r>
        <w:tab/>
      </w:r>
      <w:r>
        <w:tab/>
      </w:r>
    </w:p>
    <w:p w14:paraId="442469B4" w14:textId="77777777" w:rsidR="00784765" w:rsidRPr="00D15A92" w:rsidRDefault="00784765" w:rsidP="00784765">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d</w:t>
      </w:r>
      <w:r w:rsidRPr="00DC5B61">
        <w:rPr>
          <w:rFonts w:ascii="Script MT Bold" w:hAnsi="Script MT Bold"/>
          <w:color w:val="000000"/>
        </w:rPr>
        <w:t>A</w:t>
      </w:r>
      <w:r w:rsidRPr="00DC5B61">
        <w:rPr>
          <w:color w:val="000000"/>
        </w:rPr>
        <w:t>'</w:t>
      </w:r>
      <w:r w:rsidRPr="00DC5B61">
        <w:rPr>
          <w:rStyle w:val="superscript"/>
          <w:color w:val="000000"/>
        </w:rPr>
        <w:t>n</w:t>
      </w:r>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r>
        <w:rPr>
          <w:color w:val="000000"/>
        </w:rPr>
        <w:t>g</w:t>
      </w:r>
      <w:r>
        <w:t>'</w:t>
      </w:r>
      <w:r w:rsidRPr="00AF5238">
        <w:rPr>
          <w:rStyle w:val="subscript"/>
        </w:rPr>
        <w:t>nn</w:t>
      </w:r>
      <w:r>
        <w:t xml:space="preserve"> </w:t>
      </w:r>
      <w:r>
        <w:rPr>
          <w:color w:val="000000"/>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43F7F3A9" w14:textId="77777777" w:rsidR="00784765" w:rsidRPr="00D15A92" w:rsidRDefault="00784765" w:rsidP="00784765"/>
    <w:p w14:paraId="1A4B68FF" w14:textId="77777777" w:rsidR="00784765" w:rsidRPr="009C3442" w:rsidRDefault="00784765" w:rsidP="00784765">
      <w:pPr>
        <w:tabs>
          <w:tab w:val="left" w:pos="7200"/>
          <w:tab w:val="left" w:pos="7920"/>
          <w:tab w:val="right" w:pos="9270"/>
        </w:tabs>
      </w:pPr>
      <w:r>
        <w:tab/>
        <w:t>|dV| / d</w:t>
      </w:r>
      <w:r w:rsidRPr="00166399">
        <w:rPr>
          <w:rFonts w:ascii="Script MT Bold" w:hAnsi="Script MT Bold"/>
        </w:rPr>
        <w:t>V</w:t>
      </w:r>
      <w:r w:rsidRPr="00351264">
        <w:t>'</w:t>
      </w:r>
      <w:r>
        <w:t xml:space="preserve"> = |J| = </w:t>
      </w:r>
      <w:r>
        <w:rPr>
          <w:color w:val="000000"/>
        </w:rPr>
        <w:t>g</w:t>
      </w:r>
      <w:r>
        <w:t>'</w:t>
      </w:r>
      <w:r>
        <w:rPr>
          <w:rStyle w:val="superscript"/>
        </w:rPr>
        <w:t>1/2</w:t>
      </w:r>
      <w:r>
        <w:tab/>
        <w:t xml:space="preserve"> // where </w:t>
      </w:r>
      <w:r>
        <w:rPr>
          <w:color w:val="000000"/>
        </w:rPr>
        <w:t>g</w:t>
      </w:r>
      <w:r>
        <w:t>' ≡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r>
        <w:tab/>
      </w:r>
      <w:r w:rsidRPr="007F39C2">
        <w:rPr>
          <w:i/>
          <w:color w:val="000000"/>
        </w:rPr>
        <w:t>(8.4.g.2)</w:t>
      </w:r>
      <w:r>
        <w:rPr>
          <w:i/>
          <w:color w:val="FF0000"/>
        </w:rPr>
        <w:tab/>
      </w:r>
      <w:r>
        <w:t>(5.16.12)</w:t>
      </w:r>
    </w:p>
    <w:p w14:paraId="5A07C6DE" w14:textId="77777777" w:rsidR="00784765" w:rsidRDefault="00784765" w:rsidP="00784765"/>
    <w:p w14:paraId="77651061" w14:textId="77777777" w:rsidR="00784765" w:rsidRDefault="00784765" w:rsidP="00784765">
      <w:r>
        <w:t xml:space="preserve">We can then translate these three lines into our Flow context: </w:t>
      </w:r>
    </w:p>
    <w:p w14:paraId="7B32625B" w14:textId="77777777" w:rsidR="00784765" w:rsidRDefault="00784765" w:rsidP="00784765"/>
    <w:p w14:paraId="56F4267B" w14:textId="77777777" w:rsidR="00784765" w:rsidRPr="00597926" w:rsidRDefault="00784765" w:rsidP="00784765">
      <w:r>
        <w:rPr>
          <w:color w:val="000000"/>
        </w:rPr>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D20382">
        <w:rPr>
          <w:color w:val="FF0000"/>
        </w:rPr>
        <w:t>=</w:t>
      </w:r>
      <w:r>
        <w:t xml:space="preserve">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t xml:space="preserve">  // Lai p 114 (3.23.6-8)</w:t>
      </w:r>
    </w:p>
    <w:p w14:paraId="6F752C66" w14:textId="77777777" w:rsidR="00784765" w:rsidRDefault="00784765" w:rsidP="00784765"/>
    <w:p w14:paraId="7D353E96" w14:textId="77777777" w:rsidR="00784765" w:rsidRPr="00597926" w:rsidRDefault="00784765" w:rsidP="00784765">
      <w:r>
        <w:rPr>
          <w:color w:val="000000"/>
        </w:rPr>
        <w:t xml:space="preserve"> d</w:t>
      </w:r>
      <w:r>
        <w:rPr>
          <w:b/>
          <w:color w:val="000000"/>
        </w:rPr>
        <w:t>A</w:t>
      </w:r>
      <w:r>
        <w:rPr>
          <w:rStyle w:val="superscript"/>
          <w:color w:val="000000"/>
        </w:rPr>
        <w:t>n</w:t>
      </w:r>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r>
        <w:rPr>
          <w:color w:val="000000"/>
        </w:rPr>
        <w:t>g</w:t>
      </w:r>
      <w:r>
        <w:t>'</w:t>
      </w:r>
      <w:r w:rsidRPr="00AF5238">
        <w:rPr>
          <w:rStyle w:val="subscript"/>
        </w:rPr>
        <w:t>nn</w:t>
      </w:r>
      <w:r>
        <w:rPr>
          <w:color w:val="000000"/>
        </w:rPr>
        <w:t>g</w:t>
      </w:r>
      <w:r>
        <w:t>']</w:t>
      </w:r>
      <w:r>
        <w:rPr>
          <w:rStyle w:val="superscript"/>
        </w:rPr>
        <w:t xml:space="preserve">1/2 </w:t>
      </w:r>
      <w:r>
        <w:t>=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9C3442">
        <w:rPr>
          <w:color w:val="FF0000"/>
        </w:rPr>
        <w:t>=</w:t>
      </w:r>
      <w:r>
        <w:t xml:space="preserve"> [cof(</w:t>
      </w:r>
      <w:r>
        <w:rPr>
          <w:color w:val="000000"/>
        </w:rPr>
        <w:t>F</w:t>
      </w:r>
      <w:r>
        <w:rPr>
          <w:rStyle w:val="superscript"/>
        </w:rPr>
        <w:t>T</w:t>
      </w:r>
      <w:r>
        <w:t>F)</w:t>
      </w:r>
      <w:r>
        <w:rPr>
          <w:rStyle w:val="subscript"/>
        </w:rPr>
        <w:t>nn</w:t>
      </w:r>
      <w:r>
        <w:t>)]</w:t>
      </w:r>
      <w:r>
        <w:rPr>
          <w:rStyle w:val="superscript"/>
        </w:rPr>
        <w:t>1/2</w:t>
      </w:r>
      <w:r>
        <w:t xml:space="preserve"> </w:t>
      </w:r>
      <w:r w:rsidRPr="00423481">
        <w:rPr>
          <w:color w:val="000000"/>
        </w:rPr>
        <w:t xml:space="preserve"> = </w:t>
      </w:r>
      <w:r>
        <w:t>[cof C</w:t>
      </w:r>
      <w:r>
        <w:rPr>
          <w:rStyle w:val="subscript"/>
        </w:rPr>
        <w:t>nn</w:t>
      </w:r>
      <w:r>
        <w:t>)]</w:t>
      </w:r>
      <w:r>
        <w:rPr>
          <w:rStyle w:val="superscript"/>
        </w:rPr>
        <w:t xml:space="preserve">1/2  </w:t>
      </w:r>
      <w:r w:rsidRPr="00423481">
        <w:rPr>
          <w:color w:val="000000"/>
        </w:rPr>
        <w:t>//</w:t>
      </w:r>
      <w:r>
        <w:rPr>
          <w:color w:val="000000"/>
        </w:rPr>
        <w:t xml:space="preserve"> </w:t>
      </w:r>
      <w:r>
        <w:t>Lai p 129 (3.27.11)*</w:t>
      </w:r>
    </w:p>
    <w:p w14:paraId="7EAEF24E" w14:textId="77777777" w:rsidR="00784765" w:rsidRPr="00886951" w:rsidRDefault="00784765" w:rsidP="00784765">
      <w:r>
        <w:tab/>
      </w:r>
      <w:r>
        <w:tab/>
      </w:r>
      <w:r>
        <w:tab/>
      </w:r>
      <w:r>
        <w:tab/>
      </w:r>
      <w:r>
        <w:tab/>
      </w:r>
      <w:r>
        <w:tab/>
      </w:r>
      <w:r>
        <w:tab/>
      </w:r>
      <w:r>
        <w:tab/>
      </w:r>
      <w:r>
        <w:tab/>
      </w:r>
      <w:r>
        <w:tab/>
      </w:r>
      <w:r>
        <w:tab/>
      </w:r>
    </w:p>
    <w:p w14:paraId="1892973E" w14:textId="77777777" w:rsidR="00784765" w:rsidRDefault="00784765" w:rsidP="00784765">
      <w:pPr>
        <w:tabs>
          <w:tab w:val="left" w:pos="7200"/>
          <w:tab w:val="left" w:pos="7920"/>
          <w:tab w:val="right" w:pos="9270"/>
        </w:tabs>
      </w:pPr>
      <w:r>
        <w:t>|dV| / |dV</w:t>
      </w:r>
      <w:r>
        <w:rPr>
          <w:rStyle w:val="subscript"/>
        </w:rPr>
        <w:t>0</w:t>
      </w:r>
      <w:r>
        <w:t xml:space="preserve">| = |J| = </w:t>
      </w:r>
      <w:r>
        <w:rPr>
          <w:color w:val="000000"/>
        </w:rPr>
        <w:t>g</w:t>
      </w:r>
      <w:r>
        <w:t>'</w:t>
      </w:r>
      <w:r>
        <w:rPr>
          <w:rStyle w:val="superscript"/>
        </w:rPr>
        <w:t>1/2</w:t>
      </w:r>
      <w:r>
        <w:t>=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w:t>
      </w:r>
      <w:r w:rsidRPr="009C3442">
        <w:rPr>
          <w:color w:val="FF0000"/>
        </w:rPr>
        <w:t>=</w:t>
      </w:r>
      <w:r>
        <w:t xml:space="preserve"> [det(</w:t>
      </w:r>
      <w:r>
        <w:rPr>
          <w:color w:val="000000"/>
        </w:rPr>
        <w:t>F</w:t>
      </w:r>
      <w:r>
        <w:rPr>
          <w:rStyle w:val="superscript"/>
        </w:rPr>
        <w:t>T</w:t>
      </w:r>
      <w:r>
        <w:t>F)]</w:t>
      </w:r>
      <w:r>
        <w:rPr>
          <w:rStyle w:val="superscript"/>
        </w:rPr>
        <w:t>1/2</w:t>
      </w:r>
      <w:r>
        <w:t xml:space="preserve">  = |det(F)|    // Lai p 130 (3.28.3)</w:t>
      </w:r>
      <w:r>
        <w:tab/>
      </w:r>
      <w:r>
        <w:tab/>
        <w:t>(5.16.13)</w:t>
      </w:r>
    </w:p>
    <w:p w14:paraId="4AC0F792" w14:textId="77777777" w:rsidR="00784765" w:rsidRPr="00423481" w:rsidRDefault="00784765" w:rsidP="00784765">
      <w:pPr>
        <w:rPr>
          <w:color w:val="0000FF"/>
        </w:rPr>
      </w:pPr>
    </w:p>
    <w:p w14:paraId="67E671E8" w14:textId="77777777" w:rsidR="00784765" w:rsidRPr="000F1428" w:rsidRDefault="00784765" w:rsidP="00784765">
      <w:pPr>
        <w:tabs>
          <w:tab w:val="left" w:pos="7200"/>
          <w:tab w:val="left" w:pos="7920"/>
          <w:tab w:val="right" w:pos="9270"/>
        </w:tabs>
      </w:pPr>
      <w:r>
        <w:t>where</w:t>
      </w:r>
      <w:r>
        <w:tab/>
      </w:r>
      <w:r>
        <w:tab/>
      </w:r>
      <w:r>
        <w:tab/>
      </w:r>
      <w:r>
        <w:tab/>
      </w:r>
      <w:r>
        <w:tab/>
      </w:r>
      <w:r>
        <w:tab/>
      </w:r>
      <w:r>
        <w:tab/>
      </w:r>
      <w:r>
        <w:tab/>
      </w:r>
      <w:r>
        <w:tab/>
      </w:r>
      <w:r>
        <w:tab/>
      </w:r>
      <w:r>
        <w:tab/>
      </w:r>
      <w:r>
        <w:tab/>
      </w:r>
    </w:p>
    <w:p w14:paraId="0EACB145" w14:textId="77777777" w:rsidR="00784765" w:rsidRPr="00D412FC" w:rsidRDefault="00784765" w:rsidP="00784765">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12194B55" w14:textId="77777777" w:rsidR="00784765" w:rsidRPr="00B638E3" w:rsidRDefault="00784765" w:rsidP="00784765">
      <w:pPr>
        <w:tabs>
          <w:tab w:val="clear" w:pos="2880"/>
        </w:tabs>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6F6BB63F" w14:textId="77777777" w:rsidR="00784765" w:rsidRPr="000F1428" w:rsidRDefault="00784765" w:rsidP="00784765">
      <w:pPr>
        <w:tabs>
          <w:tab w:val="left" w:pos="7200"/>
          <w:tab w:val="left" w:pos="7920"/>
          <w:tab w:val="right" w:pos="9270"/>
        </w:tabs>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r>
        <w:tab/>
      </w:r>
      <w:r>
        <w:tab/>
      </w:r>
      <w:r>
        <w:tab/>
      </w:r>
      <w:r>
        <w:tab/>
      </w:r>
      <w:r>
        <w:tab/>
        <w:t>(5.16.14)</w:t>
      </w:r>
    </w:p>
    <w:p w14:paraId="123B7BD6" w14:textId="77777777" w:rsidR="00784765" w:rsidRDefault="00784765" w:rsidP="00784765"/>
    <w:p w14:paraId="0F0A786B" w14:textId="77777777" w:rsidR="00784765" w:rsidRPr="00D46FDB" w:rsidRDefault="00784765" w:rsidP="00784765">
      <w:r>
        <w:t>Thus, for example, the volume change of a "flowing" particle of continuous matter is given by the Jacobian |J| = |detF| associated with the deformation gradient tensor F. We put quotes on "flowing" only because this might be a particle of solid steel that is momentarily moving and deforming a very small amount during an oscillation or in response to an applied stress.</w:t>
      </w:r>
    </w:p>
    <w:p w14:paraId="1FBA52C7" w14:textId="77777777" w:rsidR="00784765" w:rsidRDefault="00784765" w:rsidP="00784765"/>
    <w:p w14:paraId="4A064EB8" w14:textId="77777777" w:rsidR="00784765" w:rsidRDefault="00784765" w:rsidP="00784765">
      <w:r>
        <w:t>In th</w:t>
      </w:r>
      <w:r w:rsidRPr="009C3442">
        <w:rPr>
          <w:color w:val="000000"/>
        </w:rPr>
        <w:t>e middle line of (5.16.1</w:t>
      </w:r>
      <w:r>
        <w:rPr>
          <w:color w:val="000000"/>
        </w:rPr>
        <w:t>3</w:t>
      </w:r>
      <w:r w:rsidRPr="009C3442">
        <w:rPr>
          <w:color w:val="000000"/>
        </w:rPr>
        <w:t xml:space="preserve">) </w:t>
      </w:r>
      <w:r>
        <w:t xml:space="preserve">we state that </w:t>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  [cof(</w:t>
      </w:r>
      <w:r>
        <w:rPr>
          <w:color w:val="000000"/>
        </w:rPr>
        <w:t>F</w:t>
      </w:r>
      <w:r>
        <w:rPr>
          <w:rStyle w:val="superscript"/>
        </w:rPr>
        <w:t>T</w:t>
      </w:r>
      <w:r>
        <w:t>F)</w:t>
      </w:r>
      <w:r>
        <w:rPr>
          <w:rStyle w:val="subscript"/>
        </w:rPr>
        <w:t>nn</w:t>
      </w:r>
      <w:r>
        <w:t>)]</w:t>
      </w:r>
      <w:r>
        <w:rPr>
          <w:rStyle w:val="superscript"/>
        </w:rPr>
        <w:t>1/2</w:t>
      </w:r>
      <w:r>
        <w:t xml:space="preserve"> and quote Lai p 129 (3.27.11) for verification. However, what Lai (3.27.11) actually says (slightly translated to our notation) is this: </w:t>
      </w:r>
    </w:p>
    <w:p w14:paraId="6F06CC0C" w14:textId="77777777" w:rsidR="00784765" w:rsidRDefault="00784765" w:rsidP="00784765"/>
    <w:p w14:paraId="72CED514" w14:textId="77777777" w:rsidR="00784765" w:rsidRPr="00AC562C" w:rsidRDefault="00784765" w:rsidP="00784765">
      <w:pPr>
        <w:tabs>
          <w:tab w:val="left" w:pos="7200"/>
          <w:tab w:val="left" w:pos="7920"/>
          <w:tab w:val="right" w:pos="9270"/>
        </w:tabs>
        <w:rPr>
          <w:rStyle w:val="subscript"/>
        </w:rPr>
      </w:pPr>
      <w:r>
        <w:tab/>
        <w:t>dA</w:t>
      </w:r>
      <w:r>
        <w:rPr>
          <w:rStyle w:val="superscript"/>
        </w:rPr>
        <w:t>(n)</w:t>
      </w:r>
      <w:r>
        <w:t>/d</w:t>
      </w:r>
      <w:r w:rsidRPr="005C5517">
        <w:rPr>
          <w:rFonts w:ascii="Script MT Bold" w:hAnsi="Script MT Bold"/>
        </w:rPr>
        <w:t>A</w:t>
      </w:r>
      <w:r>
        <w:rPr>
          <w:rStyle w:val="superscript"/>
        </w:rPr>
        <w:t>(n)</w:t>
      </w:r>
      <w:r>
        <w:rPr>
          <w:rStyle w:val="subscript"/>
        </w:rPr>
        <w:t>0</w:t>
      </w:r>
      <w:r>
        <w:t xml:space="preserve">    =  det(F)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t xml:space="preserve">    </w:t>
      </w:r>
      <w:r>
        <w:rPr>
          <w:b/>
        </w:rPr>
        <w:t>u</w:t>
      </w:r>
      <w:r>
        <w:rPr>
          <w:rStyle w:val="subscript"/>
        </w:rPr>
        <w:t>n</w:t>
      </w:r>
      <w:r>
        <w:t xml:space="preserve"> = unit base vector,  (</w:t>
      </w:r>
      <w:r>
        <w:rPr>
          <w:b/>
        </w:rPr>
        <w:t>u</w:t>
      </w:r>
      <w:r>
        <w:rPr>
          <w:rStyle w:val="subscript"/>
        </w:rPr>
        <w:t>n</w:t>
      </w:r>
      <w:r>
        <w:t>)</w:t>
      </w:r>
      <w:r>
        <w:rPr>
          <w:rStyle w:val="subscript"/>
        </w:rPr>
        <w:t>i</w:t>
      </w:r>
      <w:r>
        <w:t xml:space="preserve"> = δ</w:t>
      </w:r>
      <w:r>
        <w:rPr>
          <w:rStyle w:val="subscript"/>
        </w:rPr>
        <w:t>n,i</w:t>
      </w:r>
      <w:r>
        <w:rPr>
          <w:rStyle w:val="subscript"/>
        </w:rPr>
        <w:tab/>
      </w:r>
      <w:r>
        <w:rPr>
          <w:rStyle w:val="subscript"/>
        </w:rPr>
        <w:tab/>
      </w:r>
      <w:r>
        <w:t>(5.16.15)</w:t>
      </w:r>
    </w:p>
    <w:p w14:paraId="03D14FB0" w14:textId="77777777" w:rsidR="00784765" w:rsidRDefault="00784765" w:rsidP="00784765"/>
    <w:p w14:paraId="0FEACA50" w14:textId="77777777" w:rsidR="00784765" w:rsidRPr="009C3442" w:rsidRDefault="00784765" w:rsidP="00784765">
      <w:pPr>
        <w:rPr>
          <w:color w:val="FF0000"/>
        </w:rPr>
      </w:pPr>
      <w:r>
        <w:t>which seems a far cry from our result  [cof(</w:t>
      </w:r>
      <w:r>
        <w:rPr>
          <w:color w:val="000000"/>
        </w:rPr>
        <w:t>F</w:t>
      </w:r>
      <w:r>
        <w:rPr>
          <w:rStyle w:val="superscript"/>
        </w:rPr>
        <w:t>T</w:t>
      </w:r>
      <w:r>
        <w:t>F)</w:t>
      </w:r>
      <w:r>
        <w:rPr>
          <w:rStyle w:val="subscript"/>
        </w:rPr>
        <w:t>nn</w:t>
      </w:r>
      <w:r>
        <w:t>)]</w:t>
      </w:r>
      <w:r>
        <w:rPr>
          <w:rStyle w:val="superscript"/>
        </w:rPr>
        <w:t>1/2</w:t>
      </w:r>
      <w:r>
        <w:t>. But consider</w:t>
      </w:r>
      <w:r w:rsidRPr="009C3442">
        <w:rPr>
          <w:color w:val="000000"/>
        </w:rPr>
        <w:t>, using F</w:t>
      </w:r>
      <w:r w:rsidRPr="009C3442">
        <w:rPr>
          <w:rStyle w:val="superscript"/>
          <w:color w:val="000000"/>
        </w:rPr>
        <w:t>-1</w:t>
      </w:r>
      <w:r w:rsidRPr="009C3442">
        <w:rPr>
          <w:color w:val="000000"/>
        </w:rPr>
        <w:t xml:space="preserve"> = R from table (5.16.</w:t>
      </w:r>
      <w:r>
        <w:rPr>
          <w:color w:val="000000"/>
        </w:rPr>
        <w:t>8</w:t>
      </w:r>
      <w:r w:rsidRPr="009C3442">
        <w:rPr>
          <w:color w:val="000000"/>
        </w:rPr>
        <w:t xml:space="preserve">),  </w:t>
      </w:r>
    </w:p>
    <w:p w14:paraId="3D601B75" w14:textId="77777777" w:rsidR="00784765" w:rsidRDefault="00784765" w:rsidP="00784765"/>
    <w:p w14:paraId="2B0A1A6B" w14:textId="77777777" w:rsidR="00784765" w:rsidRPr="000F1428" w:rsidRDefault="00784765" w:rsidP="00784765">
      <w:pPr>
        <w:tabs>
          <w:tab w:val="left" w:pos="7200"/>
          <w:tab w:val="left" w:pos="7920"/>
          <w:tab w:val="right" w:pos="9270"/>
        </w:tabs>
      </w:pPr>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[R</w:t>
      </w:r>
      <w:r w:rsidRPr="00D06FD6">
        <w:rPr>
          <w:rStyle w:val="superscript"/>
        </w:rPr>
        <w:t>T</w:t>
      </w:r>
      <w:r w:rsidRPr="00C73AC5">
        <w:rPr>
          <w:b/>
        </w:rPr>
        <w:t>u</w:t>
      </w:r>
      <w:r>
        <w:rPr>
          <w:rStyle w:val="subscript"/>
        </w:rPr>
        <w:t>n</w:t>
      </w:r>
      <w:r>
        <w:t>]</w:t>
      </w:r>
      <w:r>
        <w:rPr>
          <w:rStyle w:val="subscript"/>
        </w:rPr>
        <w:t>i</w:t>
      </w:r>
      <w:r>
        <w:t>[R</w:t>
      </w:r>
      <w:r w:rsidRPr="00D06FD6">
        <w:rPr>
          <w:rStyle w:val="superscript"/>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Pr>
          <w:color w:val="000000"/>
        </w:rPr>
        <w:t>g</w:t>
      </w:r>
      <w:r>
        <w:t>'</w:t>
      </w:r>
      <w:r>
        <w:rPr>
          <w:rStyle w:val="subscript"/>
        </w:rPr>
        <w:t>nn</w:t>
      </w:r>
      <w:r>
        <w:tab/>
      </w:r>
      <w:r>
        <w:tab/>
      </w:r>
      <w:r>
        <w:tab/>
        <w:t>(5.16.16)</w:t>
      </w:r>
    </w:p>
    <w:p w14:paraId="3DA43637" w14:textId="77777777" w:rsidR="00784765" w:rsidRDefault="00784765" w:rsidP="00784765">
      <w:r>
        <w:t>so</w:t>
      </w:r>
    </w:p>
    <w:p w14:paraId="5FC0B06C" w14:textId="77777777" w:rsidR="00784765" w:rsidRPr="000F1428" w:rsidRDefault="00784765" w:rsidP="00784765">
      <w:pPr>
        <w:tabs>
          <w:tab w:val="left" w:pos="7200"/>
          <w:tab w:val="left" w:pos="7920"/>
          <w:tab w:val="right" w:pos="9270"/>
        </w:tabs>
      </w:pPr>
      <w:r>
        <w:tab/>
        <w:t>det(F)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[cof(</w:t>
      </w:r>
      <w:r>
        <w:rPr>
          <w:color w:val="000000"/>
        </w:rPr>
        <w:t>F</w:t>
      </w:r>
      <w:r>
        <w:rPr>
          <w:rStyle w:val="superscript"/>
        </w:rPr>
        <w:t>T</w:t>
      </w:r>
      <w:r>
        <w:t>F)</w:t>
      </w:r>
      <w:r>
        <w:rPr>
          <w:rStyle w:val="subscript"/>
        </w:rPr>
        <w:t>nn</w:t>
      </w:r>
      <w:r>
        <w:t>)]</w:t>
      </w:r>
      <w:r>
        <w:rPr>
          <w:rStyle w:val="superscript"/>
        </w:rPr>
        <w:t>1/2</w:t>
      </w:r>
      <w:r>
        <w:t xml:space="preserve"> .</w:t>
      </w:r>
      <w:r>
        <w:tab/>
      </w:r>
      <w:r>
        <w:tab/>
      </w:r>
      <w:r>
        <w:tab/>
        <w:t>(5.16.17)</w:t>
      </w:r>
    </w:p>
    <w:p w14:paraId="7E3D1445" w14:textId="77777777" w:rsidR="00784765" w:rsidRDefault="00784765" w:rsidP="00784765"/>
    <w:p w14:paraId="083F90A2" w14:textId="77777777" w:rsidR="00784765" w:rsidRDefault="00784765" w:rsidP="00784765">
      <w:r>
        <w:t xml:space="preserve">Here </w:t>
      </w:r>
      <w:r w:rsidR="00143C2E">
        <w:t>det(F) = det(S) = g'</w:t>
      </w:r>
      <w:r w:rsidR="00143C2E">
        <w:rPr>
          <w:rStyle w:val="superscript"/>
        </w:rPr>
        <w:t xml:space="preserve">1/2 </w:t>
      </w:r>
      <w:r w:rsidR="00143C2E">
        <w:t xml:space="preserve">from (5.12.19) and </w:t>
      </w:r>
      <w:r>
        <w:t>we have used Theorem 1 (8.4.f.1)</w:t>
      </w:r>
      <w:r>
        <w:rPr>
          <w:color w:val="FF0000"/>
        </w:rPr>
        <w:t xml:space="preserve"> </w:t>
      </w:r>
      <w:r>
        <w:t xml:space="preserve">converted to developmental notation, </w:t>
      </w:r>
    </w:p>
    <w:p w14:paraId="099C4A2E" w14:textId="77777777" w:rsidR="00784765" w:rsidRDefault="00784765" w:rsidP="00784765"/>
    <w:p w14:paraId="4BD68A72" w14:textId="77777777" w:rsidR="00784765" w:rsidRPr="000F1428" w:rsidRDefault="00784765" w:rsidP="00784765">
      <w:pPr>
        <w:tabs>
          <w:tab w:val="left" w:pos="7200"/>
          <w:tab w:val="left" w:pos="7920"/>
          <w:tab w:val="right" w:pos="9270"/>
        </w:tabs>
      </w:pPr>
      <w:r>
        <w:tab/>
        <w:t xml:space="preserve"> g' </w:t>
      </w:r>
      <w:r>
        <w:rPr>
          <w:color w:val="000000"/>
        </w:rPr>
        <w:t>g</w:t>
      </w:r>
      <w:r>
        <w:t>'</w:t>
      </w:r>
      <w:r>
        <w:rPr>
          <w:rStyle w:val="subscript"/>
        </w:rPr>
        <w:t>nn</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  .</w:t>
      </w:r>
      <w:r>
        <w:tab/>
        <w:t>// more generally,  (detA) A</w:t>
      </w:r>
      <w:r>
        <w:rPr>
          <w:rStyle w:val="superscript"/>
        </w:rPr>
        <w:t>-1</w:t>
      </w:r>
      <w:r>
        <w:t xml:space="preserve"> = cof(A)</w:t>
      </w:r>
      <w:r>
        <w:tab/>
        <w:t>if A = A</w:t>
      </w:r>
      <w:r>
        <w:rPr>
          <w:rStyle w:val="superscript"/>
        </w:rPr>
        <w:t>T</w:t>
      </w:r>
      <w:r>
        <w:rPr>
          <w:rStyle w:val="superscript"/>
        </w:rPr>
        <w:tab/>
      </w:r>
      <w:r>
        <w:tab/>
        <w:t>(5.16.18)</w:t>
      </w:r>
    </w:p>
    <w:p w14:paraId="008A190D" w14:textId="77777777" w:rsidR="00784765" w:rsidRDefault="00784765" w:rsidP="00784765"/>
    <w:p w14:paraId="4CEFAED6" w14:textId="77777777" w:rsidR="00784765" w:rsidRPr="0029381C" w:rsidRDefault="00784765" w:rsidP="00784765">
      <w:r>
        <w:t xml:space="preserve">It might be noted that the Lai book does in fact use our "developmental notation" in that all indices are written "down" (when indices are shown), but no overbars mark covariant objects. Here are a few examples: </w:t>
      </w:r>
    </w:p>
    <w:p w14:paraId="22131A8B" w14:textId="77777777" w:rsidR="00784765" w:rsidRDefault="00784765" w:rsidP="00784765">
      <w:r>
        <w:tab/>
      </w:r>
      <w:r>
        <w:tab/>
      </w:r>
      <w:r>
        <w:tab/>
      </w:r>
    </w:p>
    <w:p w14:paraId="51EDFA6C" w14:textId="77777777" w:rsidR="00784765" w:rsidRPr="00180EA1" w:rsidRDefault="00784765" w:rsidP="00784765">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31ACD65B" w14:textId="77777777" w:rsidR="00784765" w:rsidRPr="00F05403" w:rsidRDefault="00784765" w:rsidP="00784765">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4EA821B9" w14:textId="77777777" w:rsidR="00784765" w:rsidRPr="000F1428" w:rsidRDefault="00784765" w:rsidP="00784765">
      <w:pPr>
        <w:tabs>
          <w:tab w:val="left" w:pos="7200"/>
          <w:tab w:val="left" w:pos="7920"/>
          <w:tab w:val="right" w:pos="927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 xml:space="preserve">      [divT]</w:t>
      </w:r>
      <w:r>
        <w:rPr>
          <w:rStyle w:val="superscript"/>
        </w:rPr>
        <w:t>i</w:t>
      </w:r>
      <w:r>
        <w:t xml:space="preserve"> = </w:t>
      </w:r>
      <w:r w:rsidRPr="00F05403">
        <w:t>∂</w:t>
      </w:r>
      <w:r>
        <w:rPr>
          <w:rStyle w:val="subscript"/>
        </w:rPr>
        <w:t>j</w:t>
      </w:r>
      <w:r>
        <w:t>T</w:t>
      </w:r>
      <w:r w:rsidRPr="00F05403">
        <w:rPr>
          <w:rStyle w:val="superscript"/>
        </w:rPr>
        <w:t>ij</w:t>
      </w:r>
      <w:r>
        <w:tab/>
      </w:r>
      <w:r>
        <w:tab/>
        <w:t>(5.16.19)</w:t>
      </w:r>
    </w:p>
    <w:p w14:paraId="232286AF" w14:textId="77777777" w:rsidR="00784765" w:rsidRDefault="00784765" w:rsidP="00784765">
      <w:pPr>
        <w:tabs>
          <w:tab w:val="clear" w:pos="6480"/>
          <w:tab w:val="left" w:pos="6120"/>
        </w:tabs>
      </w:pPr>
    </w:p>
    <w:p w14:paraId="7E959E32" w14:textId="77777777" w:rsidR="00784765" w:rsidRDefault="00784765" w:rsidP="00784765">
      <w:pPr>
        <w:tabs>
          <w:tab w:val="clear" w:pos="6480"/>
          <w:tab w:val="left" w:pos="6120"/>
        </w:tabs>
      </w:pPr>
      <w:r>
        <w:t xml:space="preserve">Of course when Cartesian coordinates are assumed, the up and down position makes no difference. </w:t>
      </w:r>
    </w:p>
    <w:p w14:paraId="4CE2CDF6" w14:textId="77777777" w:rsidR="00784765" w:rsidRDefault="00784765" w:rsidP="00784765"/>
    <w:p w14:paraId="3404427D" w14:textId="77777777" w:rsidR="00784765" w:rsidRPr="0029381C" w:rsidRDefault="00784765" w:rsidP="00784765">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w:t>
      </w:r>
      <w:r w:rsidR="007F39C2">
        <w:t>,</w:t>
      </w:r>
      <w:r>
        <w:t xml:space="preserve"> as in</w:t>
      </w:r>
      <w:r w:rsidRPr="007F39C2">
        <w:rPr>
          <w:color w:val="000000"/>
        </w:rPr>
        <w:t xml:space="preserve"> our </w:t>
      </w:r>
      <w:r w:rsidR="007F39C2" w:rsidRPr="007F39C2">
        <w:rPr>
          <w:color w:val="000000"/>
        </w:rPr>
        <w:t>Section E.7</w:t>
      </w:r>
      <w:r w:rsidRPr="007F39C2">
        <w:rPr>
          <w:color w:val="000000"/>
        </w:rPr>
        <w:t xml:space="preserve">. </w:t>
      </w:r>
      <w:r>
        <w:t>Lai writes a specific matrix as [</w:t>
      </w:r>
      <w:r w:rsidRPr="0029381C">
        <w:rPr>
          <w:b/>
        </w:rPr>
        <w:t>T</w:t>
      </w:r>
      <w:r>
        <w:t>], but a matrix element is T</w:t>
      </w:r>
      <w:r>
        <w:rPr>
          <w:rStyle w:val="subscript"/>
        </w:rPr>
        <w:t>ij</w:t>
      </w:r>
      <w:r>
        <w:t xml:space="preserve">. Notation is an ongoing burden and each area of physics seems to have its own accepted conventions. </w:t>
      </w:r>
    </w:p>
    <w:p w14:paraId="2277935F" w14:textId="77777777" w:rsidR="005A2005" w:rsidRDefault="005A2005" w:rsidP="005A2005">
      <w:pPr>
        <w:pStyle w:val="Heading2"/>
        <w:rPr>
          <w:noProof/>
          <w:webHidden/>
        </w:rPr>
        <w:sectPr w:rsidR="005A2005">
          <w:headerReference w:type="default" r:id="rId56"/>
          <w:footerReference w:type="default" r:id="rId57"/>
          <w:pgSz w:w="12240" w:h="15840"/>
          <w:pgMar w:top="1440" w:right="1440" w:bottom="1440" w:left="1440" w:header="720" w:footer="720" w:gutter="0"/>
          <w:cols w:space="720"/>
        </w:sectPr>
      </w:pPr>
    </w:p>
    <w:p w14:paraId="605D74CF" w14:textId="77777777" w:rsidR="00DA2452" w:rsidRPr="006B1C0C" w:rsidRDefault="00DA2452" w:rsidP="00DA2452">
      <w:pPr>
        <w:pStyle w:val="Heading2"/>
      </w:pPr>
      <w:bookmarkStart w:id="56" w:name="_Toc451452953"/>
      <w:r>
        <w:t>6</w:t>
      </w:r>
      <w:r w:rsidRPr="007656CF">
        <w:t xml:space="preserve">. </w:t>
      </w:r>
      <w:r>
        <w:t>Reciprocal Base Vectors E</w:t>
      </w:r>
      <w:r>
        <w:rPr>
          <w:rStyle w:val="subscript"/>
        </w:rPr>
        <w:t xml:space="preserve">n </w:t>
      </w:r>
      <w:r>
        <w:t>and Inverse Reciprocal Base Vectors U</w:t>
      </w:r>
      <w:r w:rsidRPr="005C5D34">
        <w:t>'</w:t>
      </w:r>
      <w:r>
        <w:rPr>
          <w:rStyle w:val="subscript"/>
        </w:rPr>
        <w:t>n</w:t>
      </w:r>
      <w:bookmarkEnd w:id="56"/>
      <w:r>
        <w:t xml:space="preserve"> </w:t>
      </w:r>
    </w:p>
    <w:p w14:paraId="7C57061B" w14:textId="77777777" w:rsidR="00DA2452" w:rsidRDefault="00DA2452" w:rsidP="00DA2452"/>
    <w:p w14:paraId="31924301" w14:textId="77777777" w:rsidR="001D5D94" w:rsidRPr="00AD0CCE" w:rsidRDefault="001D5D94" w:rsidP="001D5D94">
      <w:pPr>
        <w:pStyle w:val="Heading3"/>
      </w:pPr>
      <w:bookmarkStart w:id="57" w:name="_Toc451452954"/>
      <w:r>
        <w:t>6.1</w:t>
      </w:r>
      <w:r w:rsidRPr="00AD0CCE">
        <w:t xml:space="preserve"> Definition of the E</w:t>
      </w:r>
      <w:r w:rsidRPr="00645193">
        <w:rPr>
          <w:rStyle w:val="subscript"/>
          <w:b/>
        </w:rPr>
        <w:t>n</w:t>
      </w:r>
      <w:bookmarkEnd w:id="57"/>
      <w:r w:rsidRPr="00AD0CCE">
        <w:t xml:space="preserve"> </w:t>
      </w:r>
    </w:p>
    <w:p w14:paraId="53214751" w14:textId="77777777" w:rsidR="001D5D94" w:rsidRDefault="001D5D94" w:rsidP="00DA2452"/>
    <w:p w14:paraId="3EB9D2FB" w14:textId="77777777" w:rsidR="00DA2452" w:rsidRDefault="00DA2452" w:rsidP="00DA2452">
      <w:r>
        <w:t xml:space="preserve">This entire </w:t>
      </w:r>
      <w:r w:rsidR="00EF79FC">
        <w:t>Chapter</w:t>
      </w:r>
      <w:r>
        <w:t xml:space="preserve"> uses the Picture A context, </w:t>
      </w:r>
    </w:p>
    <w:p w14:paraId="79DFB7E1" w14:textId="77777777" w:rsidR="00DA2452" w:rsidRDefault="00DA2452" w:rsidP="00DA2452"/>
    <w:p w14:paraId="169E24A2" w14:textId="77777777" w:rsidR="00DA2452" w:rsidRDefault="00FC5E3A" w:rsidP="003165F9">
      <w:pPr>
        <w:tabs>
          <w:tab w:val="left" w:pos="7200"/>
          <w:tab w:val="left" w:pos="7920"/>
          <w:tab w:val="right" w:pos="9270"/>
        </w:tabs>
      </w:pPr>
      <w:r>
        <w:tab/>
      </w:r>
      <w:r>
        <w:tab/>
      </w:r>
      <w:r>
        <w:tab/>
      </w:r>
      <w:r>
        <w:tab/>
      </w:r>
      <w:r>
        <w:pict>
          <v:shape id="_x0000_i1068" type="#_x0000_t75" style="width:232.5pt;height:73.5pt">
            <v:imagedata r:id="rId19" o:title=""/>
          </v:shape>
        </w:pict>
      </w:r>
      <w:r w:rsidR="007C5947">
        <w:tab/>
      </w:r>
      <w:r w:rsidR="007C5947">
        <w:tab/>
      </w:r>
      <w:r w:rsidR="007C5947">
        <w:tab/>
        <w:t>(6.</w:t>
      </w:r>
      <w:r w:rsidR="00C259DB">
        <w:t>1.</w:t>
      </w:r>
      <w:r w:rsidR="007C5947">
        <w:t>1)</w:t>
      </w:r>
    </w:p>
    <w:p w14:paraId="4BF011EC" w14:textId="77777777" w:rsidR="00DA2452" w:rsidRDefault="00DA2452" w:rsidP="00DA2452">
      <w:pPr>
        <w:rPr>
          <w:rStyle w:val="Heading3Char"/>
        </w:rPr>
      </w:pPr>
    </w:p>
    <w:p w14:paraId="53EC77FB" w14:textId="77777777" w:rsidR="00DA2452" w:rsidRPr="00DF377D" w:rsidRDefault="00DA2452" w:rsidP="00DA2452">
      <w:r>
        <w:t xml:space="preserve">Although various definitions are possible, we shall define the reciprocal tangent vectors </w:t>
      </w:r>
      <w:r>
        <w:rPr>
          <w:b/>
        </w:rPr>
        <w:t>E</w:t>
      </w:r>
      <w:r>
        <w:rPr>
          <w:rStyle w:val="subscript"/>
        </w:rPr>
        <w:t>n</w:t>
      </w:r>
      <w:r>
        <w:t xml:space="preserve"> in the following manner </w:t>
      </w:r>
      <w:r w:rsidR="00FC5E3A">
        <w:t xml:space="preserve">[ </w:t>
      </w:r>
      <w:r>
        <w:t>implied sum on i</w:t>
      </w:r>
      <w:r w:rsidR="00FC5E3A">
        <w:t xml:space="preserve">, and </w:t>
      </w:r>
      <w:r w:rsidR="00FC5E3A" w:rsidRPr="00F36ABC">
        <w:rPr>
          <w:b/>
        </w:rPr>
        <w:t>e</w:t>
      </w:r>
      <w:r w:rsidR="00FC5E3A">
        <w:rPr>
          <w:rStyle w:val="subscript"/>
        </w:rPr>
        <w:t>n</w:t>
      </w:r>
      <w:r w:rsidR="00FC5E3A">
        <w:t xml:space="preserve">  = ∂'</w:t>
      </w:r>
      <w:r w:rsidR="00FC5E3A">
        <w:rPr>
          <w:rStyle w:val="subscript"/>
        </w:rPr>
        <w:t>n</w:t>
      </w:r>
      <w:r w:rsidR="00FC5E3A" w:rsidRPr="00893D70">
        <w:rPr>
          <w:b/>
        </w:rPr>
        <w:t>x</w:t>
      </w:r>
      <w:r w:rsidR="00FC5E3A">
        <w:t xml:space="preserve"> from (3.2.6)] </w:t>
      </w:r>
      <w:r>
        <w:t xml:space="preserve"> </w:t>
      </w:r>
    </w:p>
    <w:p w14:paraId="31C3AB94" w14:textId="77777777" w:rsidR="00DA2452" w:rsidRDefault="00DA2452" w:rsidP="00DA2452">
      <w:r>
        <w:tab/>
      </w:r>
    </w:p>
    <w:p w14:paraId="3A9A2CF9"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 g'</w:t>
      </w:r>
      <w:r>
        <w:rPr>
          <w:rStyle w:val="subscript"/>
        </w:rPr>
        <w:t>ni</w:t>
      </w:r>
      <w:r w:rsidR="00FC5E3A">
        <w:t xml:space="preserve"> </w:t>
      </w:r>
      <w:r>
        <w:t>∂'</w:t>
      </w:r>
      <w:r>
        <w:rPr>
          <w:rStyle w:val="subscript"/>
        </w:rPr>
        <w:t>i</w:t>
      </w:r>
      <w:r w:rsidRPr="00893D70">
        <w:rPr>
          <w:b/>
        </w:rPr>
        <w:t>x</w:t>
      </w:r>
      <w:r>
        <w:tab/>
      </w:r>
      <w:r w:rsidR="00C96D97" w:rsidRPr="00C96D97">
        <w:rPr>
          <w:rFonts w:ascii="Symbol" w:hAnsi="Symbol"/>
        </w:rPr>
        <w: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sidR="00FC5E3A">
        <w:rPr>
          <w:rStyle w:val="subscript"/>
        </w:rPr>
        <w:t>i</w:t>
      </w:r>
      <w:r w:rsidR="00FC5E3A">
        <w:t xml:space="preserve"> .</w:t>
      </w:r>
      <w:r w:rsidR="00FC5E3A">
        <w:rPr>
          <w:rStyle w:val="subscript"/>
        </w:rPr>
        <w:tab/>
      </w:r>
      <w:r w:rsidR="00FC5E3A">
        <w:tab/>
      </w:r>
      <w:r>
        <w:t>//</w:t>
      </w:r>
      <w:r w:rsidR="00FC5E3A">
        <w:t xml:space="preserve"> </w:t>
      </w:r>
      <w:r>
        <w:t xml:space="preserve">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r w:rsidR="003165F9">
        <w:tab/>
      </w:r>
      <w:r w:rsidR="003165F9">
        <w:tab/>
      </w:r>
      <w:r w:rsidR="003165F9">
        <w:tab/>
        <w:t>(6.</w:t>
      </w:r>
      <w:r w:rsidR="00C259DB">
        <w:t>1.2</w:t>
      </w:r>
      <w:r w:rsidR="003165F9">
        <w:t>)</w:t>
      </w:r>
    </w:p>
    <w:p w14:paraId="47BC2EFD" w14:textId="77777777" w:rsidR="00DA2452" w:rsidRDefault="00DA2452" w:rsidP="00DA2452">
      <w:pPr>
        <w:rPr>
          <w:rStyle w:val="subscript"/>
        </w:rPr>
      </w:pPr>
    </w:p>
    <w:p w14:paraId="19637448" w14:textId="77777777" w:rsidR="00DA2452" w:rsidRDefault="00DA2452" w:rsidP="00DA2452">
      <w:r w:rsidRPr="007105D7">
        <w:rPr>
          <w:u w:val="single"/>
        </w:rPr>
        <w:t>Comment</w:t>
      </w:r>
      <w:r>
        <w:t xml:space="preserve">: Notice how this differs in structure from the rule for forming a covariant vector from a contravariant one, </w:t>
      </w:r>
    </w:p>
    <w:p w14:paraId="1770B5DE" w14:textId="77777777" w:rsidR="00DA2452" w:rsidRDefault="00DA2452" w:rsidP="00DA2452"/>
    <w:p w14:paraId="59FDB29B" w14:textId="77777777" w:rsidR="00DA2452" w:rsidRPr="003165F9" w:rsidRDefault="00DA2452" w:rsidP="003165F9">
      <w:pPr>
        <w:tabs>
          <w:tab w:val="left" w:pos="7200"/>
          <w:tab w:val="left" w:pos="7920"/>
          <w:tab w:val="right" w:pos="9270"/>
        </w:tabs>
      </w:pPr>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r w:rsidR="00FC5E3A">
        <w:t xml:space="preserve">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3)</w:t>
      </w:r>
    </w:p>
    <w:p w14:paraId="74B9BD8C" w14:textId="77777777" w:rsidR="00DA2452" w:rsidRDefault="00DA2452" w:rsidP="00DA2452"/>
    <w:p w14:paraId="14A98A84" w14:textId="77777777" w:rsidR="00DA2452" w:rsidRDefault="00DA2452" w:rsidP="00DA2452">
      <w:r>
        <w:t xml:space="preserve">In the last equation, the right side is a linear combination of vector </w:t>
      </w:r>
      <w:r w:rsidRPr="007105D7">
        <w:rPr>
          <w:i/>
        </w:rPr>
        <w:t>components</w:t>
      </w:r>
      <w:r>
        <w:t xml:space="preserve"> V</w:t>
      </w:r>
      <w:r>
        <w:rPr>
          <w:rStyle w:val="subscript"/>
        </w:rPr>
        <w:t>i</w:t>
      </w:r>
      <w:r>
        <w:t xml:space="preserve">, while in the previous equation </w:t>
      </w:r>
      <w:r w:rsidR="00FC5E3A">
        <w:t xml:space="preserve">(6.1.2) </w:t>
      </w:r>
      <w:r>
        <w:t xml:space="preserve">the right side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p>
    <w:p w14:paraId="473397BC" w14:textId="77777777" w:rsidR="00DA2452" w:rsidRDefault="00DA2452" w:rsidP="00DA2452"/>
    <w:p w14:paraId="2150E077" w14:textId="77777777" w:rsidR="00FC5E3A" w:rsidRDefault="00DA2452" w:rsidP="00DA2452">
      <w:r>
        <w:t xml:space="preserve">Since the tangent base vectors </w:t>
      </w:r>
      <w:r w:rsidRPr="001E75F8">
        <w:rPr>
          <w:b/>
        </w:rPr>
        <w:t>e</w:t>
      </w:r>
      <w:r>
        <w:rPr>
          <w:rStyle w:val="subscript"/>
        </w:rPr>
        <w:t>i</w:t>
      </w:r>
      <w:r>
        <w:t xml:space="preserve"> are contravariant vectors in x-space </w:t>
      </w:r>
      <w:r w:rsidR="00FC5E3A">
        <w:t>by (3.3.2)</w:t>
      </w:r>
      <w:r>
        <w:t xml:space="preserve">,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contravariant vectors in x-space. Notice that in the definition </w:t>
      </w:r>
    </w:p>
    <w:p w14:paraId="36BFEE8D" w14:textId="77777777" w:rsidR="00DA2452" w:rsidRPr="00FA5F4C" w:rsidRDefault="00DA2452" w:rsidP="00DA2452">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space</w:t>
      </w:r>
      <w:r w:rsidR="00FC5E3A">
        <w:t>, x'-space</w:t>
      </w:r>
      <w:r>
        <w:t xml:space="preserve">. </w:t>
      </w:r>
    </w:p>
    <w:p w14:paraId="7C2F6F56" w14:textId="77777777" w:rsidR="00DA2452" w:rsidRDefault="00DA2452" w:rsidP="00DA2452"/>
    <w:p w14:paraId="42CF2776" w14:textId="77777777" w:rsidR="00DA2452" w:rsidRDefault="00DA2452" w:rsidP="00DA2452">
      <w:r>
        <w:t xml:space="preserve">One can express the components of </w:t>
      </w:r>
      <w:r w:rsidRPr="00142472">
        <w:rPr>
          <w:b/>
        </w:rPr>
        <w:t>E</w:t>
      </w:r>
      <w:r>
        <w:rPr>
          <w:rStyle w:val="subscript"/>
        </w:rPr>
        <w:t>n</w:t>
      </w:r>
      <w:r>
        <w:t xml:space="preserve"> in two ways,</w:t>
      </w:r>
    </w:p>
    <w:p w14:paraId="20299F07" w14:textId="77777777" w:rsidR="00DA2452" w:rsidRDefault="00DA2452" w:rsidP="00DA2452"/>
    <w:p w14:paraId="77C69C1E" w14:textId="77777777" w:rsidR="00DA2452" w:rsidRPr="00FC5E3A" w:rsidRDefault="00DA2452" w:rsidP="00DA2452">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rsidR="00FC5E3A">
        <w:t xml:space="preserve"> </w:t>
      </w:r>
      <w:r w:rsidR="00FC5E3A">
        <w:tab/>
        <w:t xml:space="preserve">   </w:t>
      </w:r>
      <w:r>
        <w:fldChar w:fldCharType="begin"/>
      </w:r>
      <w:r>
        <w:instrText xml:space="preserve"> EQ \O(</w:instrText>
      </w:r>
      <w:r>
        <w:tab/>
        <w:instrText>,/)</w:instrText>
      </w:r>
      <w:r>
        <w:fldChar w:fldCharType="end"/>
      </w:r>
      <w:r>
        <w:t>/  (</w:t>
      </w:r>
      <w:r w:rsidRPr="00946BB7">
        <w:rPr>
          <w:b/>
        </w:rPr>
        <w:t>e</w:t>
      </w:r>
      <w:r>
        <w:rPr>
          <w:rStyle w:val="subscript"/>
        </w:rPr>
        <w:t>i</w:t>
      </w:r>
      <w:r>
        <w:t>)</w:t>
      </w:r>
      <w:r>
        <w:rPr>
          <w:rStyle w:val="subscript"/>
        </w:rPr>
        <w:t>k</w:t>
      </w:r>
      <w:r>
        <w:t xml:space="preserve"> ≡  S</w:t>
      </w:r>
      <w:r>
        <w:rPr>
          <w:rStyle w:val="subscript"/>
        </w:rPr>
        <w:t>ki</w:t>
      </w:r>
      <w:r w:rsidR="00FC5E3A">
        <w:rPr>
          <w:rStyle w:val="subscript"/>
        </w:rPr>
        <w:t xml:space="preserve"> </w:t>
      </w:r>
      <w:r w:rsidR="00FC5E3A">
        <w:t>by (3.2.5)</w:t>
      </w:r>
    </w:p>
    <w:p w14:paraId="19601D2B" w14:textId="77777777" w:rsidR="00DA2452" w:rsidRPr="003165F9" w:rsidRDefault="00DA2452" w:rsidP="003165F9">
      <w:pPr>
        <w:tabs>
          <w:tab w:val="left" w:pos="7200"/>
          <w:tab w:val="left" w:pos="7920"/>
          <w:tab w:val="right" w:pos="9270"/>
        </w:tabs>
      </w:pPr>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rsidR="00FC5E3A">
        <w:tab/>
        <w:t xml:space="preserve">   </w:t>
      </w:r>
      <w:r>
        <w:t>// R</w:t>
      </w:r>
      <w:r w:rsidR="00FC5E3A">
        <w:rPr>
          <w:rStyle w:val="subscript"/>
        </w:rPr>
        <w:t>ni</w:t>
      </w:r>
      <w:r>
        <w:t>g</w:t>
      </w:r>
      <w:r w:rsidR="00FC5E3A">
        <w:rPr>
          <w:rStyle w:val="subscript"/>
        </w:rPr>
        <w:t>ik</w:t>
      </w:r>
      <w:r w:rsidR="00FC5E3A">
        <w:t xml:space="preserve"> = g'</w:t>
      </w:r>
      <w:r w:rsidR="00FC5E3A">
        <w:rPr>
          <w:rStyle w:val="subscript"/>
        </w:rPr>
        <w:t>ni</w:t>
      </w:r>
      <w:r w:rsidR="00FC5E3A">
        <w:t>(S</w:t>
      </w:r>
      <w:r w:rsidR="00FC5E3A">
        <w:rPr>
          <w:rStyle w:val="superscript"/>
        </w:rPr>
        <w:t>T</w:t>
      </w:r>
      <w:r w:rsidR="00FC5E3A">
        <w:t>)</w:t>
      </w:r>
      <w:r w:rsidR="00FC5E3A">
        <w:rPr>
          <w:rStyle w:val="subscript"/>
        </w:rPr>
        <w:t>ik</w:t>
      </w:r>
      <w:r w:rsidR="00FC5E3A">
        <w:t xml:space="preserve"> = g'</w:t>
      </w:r>
      <w:r w:rsidR="00FC5E3A">
        <w:rPr>
          <w:rStyle w:val="subscript"/>
        </w:rPr>
        <w:t>ni</w:t>
      </w:r>
      <w:r w:rsidR="00FC5E3A">
        <w:t>S</w:t>
      </w:r>
      <w:r w:rsidR="00FC5E3A">
        <w:rPr>
          <w:rStyle w:val="subscript"/>
        </w:rPr>
        <w:t>ki</w:t>
      </w:r>
      <w:r w:rsidR="00FC5E3A">
        <w:t xml:space="preserve">  by (5.7.8) </w:t>
      </w:r>
      <w:r>
        <w:t xml:space="preserve"> </w:t>
      </w:r>
      <w:r w:rsidR="00FC5E3A">
        <w:t>Rg  = g' S</w:t>
      </w:r>
      <w:r w:rsidR="00FC5E3A">
        <w:rPr>
          <w:rStyle w:val="superscript"/>
        </w:rPr>
        <w:t>T</w:t>
      </w:r>
      <w:r w:rsidR="00FC5E3A">
        <w:t xml:space="preserve"> </w:t>
      </w:r>
      <w:r w:rsidR="00FC5E3A">
        <w:tab/>
      </w:r>
      <w:r w:rsidR="003165F9">
        <w:t>(6.</w:t>
      </w:r>
      <w:r w:rsidR="00C259DB">
        <w:t>1.</w:t>
      </w:r>
      <w:r w:rsidR="003165F9">
        <w:t>4)</w:t>
      </w:r>
    </w:p>
    <w:p w14:paraId="174BAE40" w14:textId="77777777" w:rsidR="00DA2452" w:rsidRDefault="00DA2452" w:rsidP="00DA2452"/>
    <w:p w14:paraId="4D68867F" w14:textId="77777777" w:rsidR="00DA2452" w:rsidRDefault="00FC5E3A" w:rsidP="00DA2452">
      <w:r>
        <w:t xml:space="preserve">Taking i→c and then k→i  (and g is symmetric), </w:t>
      </w:r>
    </w:p>
    <w:p w14:paraId="3DFC8749" w14:textId="77777777" w:rsidR="00DA2452" w:rsidRDefault="00DA2452" w:rsidP="00DA2452"/>
    <w:p w14:paraId="1BDECA7F" w14:textId="77777777" w:rsidR="00DA2452" w:rsidRPr="003165F9" w:rsidRDefault="00DA2452" w:rsidP="003165F9">
      <w:pPr>
        <w:tabs>
          <w:tab w:val="left" w:pos="7200"/>
          <w:tab w:val="left" w:pos="7920"/>
          <w:tab w:val="right" w:pos="9270"/>
        </w:tabs>
      </w:pPr>
      <w:r>
        <w:tab/>
        <w:t>(</w:t>
      </w:r>
      <w:r>
        <w:rPr>
          <w:b/>
        </w:rPr>
        <w:t>E</w:t>
      </w:r>
      <w:r>
        <w:rPr>
          <w:rStyle w:val="subscript"/>
        </w:rPr>
        <w:t>n</w:t>
      </w:r>
      <w:r>
        <w:t>)</w:t>
      </w:r>
      <w:r>
        <w:rPr>
          <w:rStyle w:val="subscript"/>
        </w:rPr>
        <w:t>i</w:t>
      </w:r>
      <w:r>
        <w:t xml:space="preserve">  =  g'</w:t>
      </w:r>
      <w:r>
        <w:rPr>
          <w:rStyle w:val="subscript"/>
        </w:rPr>
        <w:t>n</w:t>
      </w:r>
      <w:r w:rsidR="00D35A41">
        <w:rPr>
          <w:rStyle w:val="subscript"/>
        </w:rPr>
        <w:t>c</w:t>
      </w:r>
      <w:r>
        <w:t>S</w:t>
      </w:r>
      <w:r>
        <w:rPr>
          <w:rStyle w:val="subscript"/>
        </w:rPr>
        <w:t>i</w:t>
      </w:r>
      <w:r w:rsidR="00D35A41">
        <w:rPr>
          <w:rStyle w:val="subscript"/>
        </w:rPr>
        <w:t>c</w:t>
      </w:r>
      <w:r>
        <w:t xml:space="preserve">  =  g</w:t>
      </w:r>
      <w:r>
        <w:rPr>
          <w:rStyle w:val="subscript"/>
        </w:rPr>
        <w:t>i</w:t>
      </w:r>
      <w:r w:rsidR="00D35A41">
        <w:rPr>
          <w:rStyle w:val="subscript"/>
        </w:rPr>
        <w:t>c</w:t>
      </w:r>
      <w:r>
        <w:t>R</w:t>
      </w:r>
      <w:r>
        <w:rPr>
          <w:rStyle w:val="subscript"/>
        </w:rPr>
        <w:t>n</w:t>
      </w:r>
      <w:r w:rsidR="00D35A41">
        <w:rPr>
          <w:rStyle w:val="subscript"/>
        </w:rPr>
        <w:t>c</w:t>
      </w:r>
      <w:r w:rsidR="00D35A41">
        <w:tab/>
      </w:r>
      <w:r w:rsidR="00FC5E3A">
        <w:t>.</w:t>
      </w:r>
      <w:r>
        <w:tab/>
        <w:t>// sum on second indices</w:t>
      </w:r>
      <w:r w:rsidR="00747E05">
        <w:tab/>
      </w:r>
      <w:r w:rsidR="003165F9">
        <w:tab/>
      </w:r>
      <w:r w:rsidR="003165F9">
        <w:tab/>
      </w:r>
      <w:r w:rsidR="003165F9">
        <w:tab/>
        <w:t>(6.</w:t>
      </w:r>
      <w:r w:rsidR="00C259DB">
        <w:t>1.</w:t>
      </w:r>
      <w:r w:rsidR="003165F9">
        <w:t>5)</w:t>
      </w:r>
    </w:p>
    <w:p w14:paraId="4D0B2ED8" w14:textId="77777777" w:rsidR="00DA2452" w:rsidRDefault="00DA2452" w:rsidP="00DA2452"/>
    <w:p w14:paraId="411103F6" w14:textId="77777777" w:rsidR="00DA2452" w:rsidRPr="009D6000" w:rsidRDefault="00DA2452" w:rsidP="00DA2452">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w:t>
      </w:r>
      <w:r w:rsidR="00FC5E3A">
        <w:rPr>
          <w:color w:val="000000"/>
        </w:rPr>
        <w:t xml:space="preserve">in (6.1.2) </w:t>
      </w:r>
      <w:r w:rsidRPr="009D6000">
        <w:rPr>
          <w:color w:val="000000"/>
        </w:rPr>
        <w:t xml:space="preserve">gives </w:t>
      </w:r>
      <w:r w:rsidRPr="009D6000">
        <w:rPr>
          <w:b/>
          <w:color w:val="000000"/>
        </w:rPr>
        <w:t>E</w:t>
      </w:r>
      <w:r w:rsidRPr="009D6000">
        <w:rPr>
          <w:rStyle w:val="subscript"/>
          <w:color w:val="000000"/>
        </w:rPr>
        <w:t xml:space="preserve">n </w:t>
      </w:r>
      <w:r w:rsidRPr="009D6000">
        <w:rPr>
          <w:color w:val="000000"/>
        </w:rPr>
        <w:t xml:space="preserve">transformed into x'-space, </w:t>
      </w:r>
    </w:p>
    <w:p w14:paraId="44D1D8FF" w14:textId="77777777" w:rsidR="00DA2452" w:rsidRPr="009D6000" w:rsidRDefault="00DA2452" w:rsidP="00DA2452">
      <w:pPr>
        <w:rPr>
          <w:color w:val="000000"/>
        </w:rPr>
      </w:pPr>
    </w:p>
    <w:p w14:paraId="417E864E" w14:textId="77777777" w:rsidR="00DA2452" w:rsidRPr="009D6000" w:rsidRDefault="00DA2452" w:rsidP="00DA2452">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2DF325BE" w14:textId="77777777" w:rsidR="00DA2452" w:rsidRPr="009D6000" w:rsidRDefault="00DA2452" w:rsidP="00DA2452">
      <w:pPr>
        <w:rPr>
          <w:color w:val="000000"/>
        </w:rPr>
      </w:pPr>
      <w:r w:rsidRPr="009D6000">
        <w:rPr>
          <w:color w:val="000000"/>
        </w:rPr>
        <w:t>so</w:t>
      </w:r>
    </w:p>
    <w:p w14:paraId="63FBC7D5" w14:textId="77777777" w:rsidR="00DA2452" w:rsidRPr="003165F9" w:rsidRDefault="00DA2452" w:rsidP="003165F9">
      <w:pPr>
        <w:tabs>
          <w:tab w:val="left" w:pos="7200"/>
          <w:tab w:val="left" w:pos="7920"/>
          <w:tab w:val="right" w:pos="9270"/>
        </w:tabs>
      </w:pPr>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Pr="009D6000">
        <w:rPr>
          <w:rStyle w:val="subscript"/>
          <w:color w:val="000000"/>
        </w:rPr>
        <w:t>ni</w:t>
      </w:r>
      <w:r w:rsidR="003165F9">
        <w:tab/>
      </w:r>
      <w:r w:rsidR="00FC5E3A">
        <w:t xml:space="preserve">  .</w:t>
      </w:r>
      <w:r w:rsidR="003165F9">
        <w:tab/>
      </w:r>
      <w:r w:rsidR="003165F9">
        <w:tab/>
      </w:r>
      <w:r w:rsidR="003165F9">
        <w:tab/>
      </w:r>
      <w:r w:rsidR="003165F9">
        <w:tab/>
      </w:r>
      <w:r w:rsidR="003165F9">
        <w:tab/>
      </w:r>
      <w:r w:rsidR="003165F9">
        <w:tab/>
      </w:r>
      <w:r w:rsidR="003165F9">
        <w:tab/>
        <w:t>(6.</w:t>
      </w:r>
      <w:r w:rsidR="00C259DB">
        <w:t>1.</w:t>
      </w:r>
      <w:r w:rsidR="003165F9">
        <w:t>6)</w:t>
      </w:r>
    </w:p>
    <w:p w14:paraId="4D2E201A" w14:textId="77777777" w:rsidR="00D939C3" w:rsidRDefault="00D939C3" w:rsidP="00DA2452"/>
    <w:p w14:paraId="7D926A98" w14:textId="77777777" w:rsidR="00D35A41" w:rsidRDefault="00D35A41" w:rsidP="00D35A41">
      <w:r>
        <w:t xml:space="preserve">Using the axis-aligned basis vectors </w:t>
      </w:r>
      <w:r w:rsidRPr="009421FC">
        <w:rPr>
          <w:b/>
        </w:rPr>
        <w:t>u</w:t>
      </w:r>
      <w:r>
        <w:rPr>
          <w:rStyle w:val="subscript"/>
        </w:rPr>
        <w:t>n</w:t>
      </w:r>
      <w:r>
        <w:t xml:space="preserve"> in x-space, (u</w:t>
      </w:r>
      <w:r>
        <w:rPr>
          <w:rStyle w:val="subscript"/>
        </w:rPr>
        <w:t>n</w:t>
      </w:r>
      <w:r>
        <w:t>)</w:t>
      </w:r>
      <w:r>
        <w:rPr>
          <w:rStyle w:val="subscript"/>
        </w:rPr>
        <w:t>m</w:t>
      </w:r>
      <w:r>
        <w:t xml:space="preserve"> = δ</w:t>
      </w:r>
      <w:r>
        <w:rPr>
          <w:rStyle w:val="subscript"/>
        </w:rPr>
        <w:t>n,m</w:t>
      </w:r>
      <w:r>
        <w:t xml:space="preserve">, we also have this dot product, </w:t>
      </w:r>
    </w:p>
    <w:p w14:paraId="751051A9" w14:textId="77777777" w:rsidR="00D35A41" w:rsidRDefault="00D35A41" w:rsidP="00D35A41"/>
    <w:p w14:paraId="0E19B7C2" w14:textId="77777777" w:rsidR="00D35A41" w:rsidRPr="003165F9" w:rsidRDefault="00D35A41" w:rsidP="003165F9">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 xml:space="preserve">   .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7)</w:t>
      </w:r>
    </w:p>
    <w:p w14:paraId="0BAB4E98" w14:textId="77777777" w:rsidR="00D35A41" w:rsidRDefault="00D35A41" w:rsidP="00D35A41"/>
    <w:p w14:paraId="45F2CAC6" w14:textId="77777777" w:rsidR="00D35A41" w:rsidRPr="00FC5E3A" w:rsidRDefault="00D35A41" w:rsidP="00D35A41">
      <w:r w:rsidRPr="00747E05">
        <w:rPr>
          <w:u w:val="single"/>
        </w:rPr>
        <w:t>Proof</w:t>
      </w:r>
      <w:r>
        <w:t xml:space="preserve">:  </w:t>
      </w:r>
      <w:r>
        <w:rPr>
          <w:b/>
        </w:rPr>
        <w:t>E</w:t>
      </w:r>
      <w:r>
        <w:rPr>
          <w:rStyle w:val="subscript"/>
        </w:rPr>
        <w:t>n</w:t>
      </w:r>
      <w:r w:rsidR="0062659B">
        <w:rPr>
          <w:rStyle w:val="subscript"/>
        </w:rPr>
        <w:t xml:space="preserve"> </w:t>
      </w:r>
      <w:r>
        <w:sym w:font="Symbol" w:char="F0B7"/>
      </w:r>
      <w:r>
        <w:t xml:space="preserve"> </w:t>
      </w:r>
      <w:r w:rsidRPr="003E39DC">
        <w:rPr>
          <w:b/>
        </w:rPr>
        <w:t>u</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w:t>
      </w:r>
      <w:r>
        <w:rPr>
          <w:b/>
        </w:rPr>
        <w:t>E</w:t>
      </w:r>
      <w:r>
        <w:rPr>
          <w:rStyle w:val="subscript"/>
        </w:rPr>
        <w:t>n</w:t>
      </w:r>
      <w:r>
        <w:t>)</w:t>
      </w:r>
      <w:r>
        <w:rPr>
          <w:rStyle w:val="subscript"/>
        </w:rPr>
        <w:t>a</w:t>
      </w:r>
      <w:r>
        <w:t>(u</w:t>
      </w:r>
      <w:r>
        <w:rPr>
          <w:rStyle w:val="subscript"/>
        </w:rPr>
        <w:t>m</w:t>
      </w:r>
      <w:r>
        <w:t>)</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9421FC">
        <w:t xml:space="preserve"> </w:t>
      </w:r>
      <w:r>
        <w:t>(g</w:t>
      </w:r>
      <w:r>
        <w:rPr>
          <w:rStyle w:val="subscript"/>
        </w:rPr>
        <w:t>ac</w:t>
      </w:r>
      <w:r>
        <w:t>R</w:t>
      </w:r>
      <w:r>
        <w:rPr>
          <w:rStyle w:val="subscript"/>
        </w:rPr>
        <w:t>nc</w:t>
      </w:r>
      <w:r>
        <w:t>)(δ</w:t>
      </w:r>
      <w:r>
        <w:rPr>
          <w:rStyle w:val="subscript"/>
        </w:rPr>
        <w:t>m,b</w:t>
      </w:r>
      <w:r>
        <w:t>)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ma</w:t>
      </w:r>
      <w:r>
        <w:t>g</w:t>
      </w:r>
      <w:r>
        <w:rPr>
          <w:rStyle w:val="subscript"/>
        </w:rPr>
        <w:t>ac</w:t>
      </w:r>
      <w:r>
        <w:t>)</w:t>
      </w:r>
      <w:r w:rsidRPr="00747E05">
        <w:t xml:space="preserve"> </w:t>
      </w:r>
      <w:r>
        <w:t>R</w:t>
      </w:r>
      <w:r>
        <w:rPr>
          <w:rStyle w:val="subscript"/>
        </w:rPr>
        <w:t>nc</w:t>
      </w:r>
      <w:r>
        <w:t xml:space="preserve"> = δ</w:t>
      </w:r>
      <w:r>
        <w:rPr>
          <w:rStyle w:val="subscript"/>
        </w:rPr>
        <w:t>m,c</w:t>
      </w:r>
      <w:r w:rsidRPr="00747E05">
        <w:t xml:space="preserve"> </w:t>
      </w:r>
      <w:r>
        <w:t>R</w:t>
      </w:r>
      <w:r>
        <w:rPr>
          <w:rStyle w:val="subscript"/>
        </w:rPr>
        <w:t>nc</w:t>
      </w:r>
      <w:r>
        <w:t xml:space="preserve"> = R</w:t>
      </w:r>
      <w:r>
        <w:rPr>
          <w:rStyle w:val="subscript"/>
        </w:rPr>
        <w:t>nm</w:t>
      </w:r>
      <w:r w:rsidR="00FC5E3A">
        <w:t xml:space="preserve">  .</w:t>
      </w:r>
    </w:p>
    <w:p w14:paraId="0E59F88E" w14:textId="77777777" w:rsidR="00DA2452" w:rsidRPr="009D6000" w:rsidRDefault="00DA2452" w:rsidP="00DA2452">
      <w:pPr>
        <w:rPr>
          <w:color w:val="000000"/>
        </w:rPr>
      </w:pPr>
    </w:p>
    <w:p w14:paraId="2CA12545" w14:textId="77777777" w:rsidR="00DA2452" w:rsidRPr="00D05D24" w:rsidRDefault="001D5D94" w:rsidP="00DA2452">
      <w:pPr>
        <w:pStyle w:val="Heading3"/>
        <w:rPr>
          <w:color w:val="000000"/>
        </w:rPr>
      </w:pPr>
      <w:bookmarkStart w:id="58" w:name="_Toc451452955"/>
      <w:r w:rsidRPr="00D05D24">
        <w:rPr>
          <w:color w:val="000000"/>
        </w:rPr>
        <w:t>6.2</w:t>
      </w:r>
      <w:r w:rsidR="00DA2452" w:rsidRPr="00D05D24">
        <w:rPr>
          <w:color w:val="000000"/>
        </w:rPr>
        <w:t xml:space="preserve"> The </w:t>
      </w:r>
      <w:r w:rsidR="00573242" w:rsidRPr="00D05D24">
        <w:rPr>
          <w:color w:val="000000"/>
        </w:rPr>
        <w:t>e</w:t>
      </w:r>
      <w:r w:rsidR="00573242" w:rsidRPr="00D05D24">
        <w:rPr>
          <w:rStyle w:val="subscript"/>
          <w:color w:val="000000"/>
        </w:rPr>
        <w:t>n</w:t>
      </w:r>
      <w:r w:rsidR="00573242" w:rsidRPr="00D05D24">
        <w:rPr>
          <w:color w:val="000000"/>
        </w:rPr>
        <w:t xml:space="preserve"> and E</w:t>
      </w:r>
      <w:r w:rsidR="00573242" w:rsidRPr="00D05D24">
        <w:rPr>
          <w:rStyle w:val="subscript"/>
          <w:color w:val="000000"/>
        </w:rPr>
        <w:t>n</w:t>
      </w:r>
      <w:r w:rsidR="00573242" w:rsidRPr="00D05D24">
        <w:rPr>
          <w:color w:val="000000"/>
        </w:rPr>
        <w:t xml:space="preserve"> </w:t>
      </w:r>
      <w:r w:rsidR="00DA2452" w:rsidRPr="00D05D24">
        <w:rPr>
          <w:color w:val="000000"/>
        </w:rPr>
        <w:t>Dot Products and Reciprocity (Duality)</w:t>
      </w:r>
      <w:bookmarkEnd w:id="58"/>
    </w:p>
    <w:p w14:paraId="3D1F9F0F" w14:textId="77777777" w:rsidR="00DA2452" w:rsidRDefault="00DA2452" w:rsidP="00DA2452">
      <w:pPr>
        <w:rPr>
          <w:rStyle w:val="subscript"/>
        </w:rPr>
      </w:pPr>
    </w:p>
    <w:p w14:paraId="0125D7DF" w14:textId="77777777" w:rsidR="00DA2452" w:rsidRDefault="00DA2452" w:rsidP="00DA2452">
      <w:r>
        <w:t>Three covariant dot products are of gre</w:t>
      </w:r>
      <w:r w:rsidR="00BA5663">
        <w:t xml:space="preserve">at interest. The first is this </w:t>
      </w:r>
      <w:r>
        <w:t>(</w:t>
      </w:r>
      <w:r w:rsidR="00BA5663">
        <w:t>see (5.7.6)</w:t>
      </w:r>
      <w:r>
        <w:t xml:space="preserve"> for last step) </w:t>
      </w:r>
    </w:p>
    <w:p w14:paraId="23D73C30" w14:textId="77777777" w:rsidR="00DA2452" w:rsidRDefault="00DA2452" w:rsidP="00DA2452"/>
    <w:p w14:paraId="132CBD6E"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rsidR="00F37AF7">
        <w:t xml:space="preserve">  </w:t>
      </w:r>
      <w:r w:rsidR="00BA5663">
        <w:t xml:space="preserve"> .</w:t>
      </w:r>
      <w:r w:rsidR="00F37AF7">
        <w:tab/>
      </w:r>
      <w:r w:rsidR="00F37AF7">
        <w:tab/>
      </w:r>
      <w:r w:rsidR="003165F9">
        <w:t>(6.</w:t>
      </w:r>
      <w:r w:rsidR="00C259DB">
        <w:t>2.1</w:t>
      </w:r>
      <w:r w:rsidR="003165F9">
        <w:t>)</w:t>
      </w:r>
    </w:p>
    <w:p w14:paraId="366BE896" w14:textId="77777777" w:rsidR="00DA2452" w:rsidRDefault="00DA2452" w:rsidP="00DA2452"/>
    <w:p w14:paraId="64C6867D" w14:textId="77777777" w:rsidR="00DA2452" w:rsidRPr="00093949" w:rsidRDefault="00DA2452" w:rsidP="00DA2452">
      <w:r>
        <w:t>The second is</w:t>
      </w:r>
    </w:p>
    <w:p w14:paraId="2F225037" w14:textId="77777777" w:rsidR="00DA2452" w:rsidRDefault="00DA2452" w:rsidP="00DA2452"/>
    <w:p w14:paraId="526C098C"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t xml:space="preserve"> S</w:t>
      </w:r>
      <w:r>
        <w:rPr>
          <w:rStyle w:val="subscript"/>
        </w:rPr>
        <w:t>jm</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r w:rsidR="003165F9">
        <w:rPr>
          <w:rStyle w:val="subscript"/>
        </w:rPr>
        <w:t xml:space="preserve"> </w:t>
      </w:r>
      <w:r w:rsidR="003165F9">
        <w:rPr>
          <w:rStyle w:val="subscript"/>
        </w:rPr>
        <w:tab/>
        <w:t xml:space="preserve"> </w:t>
      </w:r>
      <w:r w:rsidR="003165F9" w:rsidRPr="003165F9">
        <w:t>(6.</w:t>
      </w:r>
      <w:r w:rsidR="00C259DB">
        <w:t>2.2</w:t>
      </w:r>
      <w:r w:rsidR="003165F9" w:rsidRPr="003165F9">
        <w:t>)</w:t>
      </w:r>
    </w:p>
    <w:p w14:paraId="15B72936" w14:textId="77777777" w:rsidR="00DA2452" w:rsidRDefault="00DA2452" w:rsidP="00DA2452"/>
    <w:p w14:paraId="2EB4BEEE" w14:textId="77777777" w:rsidR="00DA2452" w:rsidRDefault="00DA2452" w:rsidP="00DA2452">
      <w:r>
        <w:t>and the third is</w:t>
      </w:r>
    </w:p>
    <w:p w14:paraId="670D80C8" w14:textId="77777777" w:rsidR="00DA2452" w:rsidRDefault="00DA2452" w:rsidP="00DA2452"/>
    <w:p w14:paraId="0C126E13" w14:textId="77777777" w:rsidR="00DA2452"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3A157438" w14:textId="77777777" w:rsidR="00DA2452" w:rsidRDefault="00DA2452" w:rsidP="00DA2452"/>
    <w:p w14:paraId="64184D5A" w14:textId="77777777" w:rsidR="00DA2452" w:rsidRPr="003165F9" w:rsidRDefault="00DA2452" w:rsidP="003165F9">
      <w:pPr>
        <w:tabs>
          <w:tab w:val="left" w:pos="7200"/>
          <w:tab w:val="left" w:pos="7920"/>
          <w:tab w:val="right" w:pos="9270"/>
        </w:tabs>
      </w:pPr>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r w:rsidR="00BA5663">
        <w:t xml:space="preserve">  .</w:t>
      </w:r>
      <w:r w:rsidR="003165F9">
        <w:tab/>
      </w:r>
      <w:r w:rsidR="00BA5663">
        <w:t>// last step is (5.7.6)</w:t>
      </w:r>
      <w:r w:rsidR="00BA5663">
        <w:tab/>
      </w:r>
      <w:r w:rsidR="00BA5663">
        <w:tab/>
      </w:r>
      <w:r w:rsidR="00BA5663">
        <w:tab/>
      </w:r>
      <w:r w:rsidR="00BA5663">
        <w:tab/>
      </w:r>
      <w:r w:rsidR="003165F9">
        <w:t>(6.</w:t>
      </w:r>
      <w:r w:rsidR="00C259DB">
        <w:t>2.3</w:t>
      </w:r>
      <w:r w:rsidR="003165F9">
        <w:t>)</w:t>
      </w:r>
    </w:p>
    <w:p w14:paraId="135C5AB4" w14:textId="77777777" w:rsidR="00DA2452" w:rsidRDefault="00DA2452" w:rsidP="00DA2452"/>
    <w:p w14:paraId="5910592C" w14:textId="77777777" w:rsidR="00DA2452" w:rsidRDefault="0003476D" w:rsidP="00DA2452">
      <w:r>
        <w:t xml:space="preserve">To summarize the last three results and (6.1.2), </w:t>
      </w:r>
    </w:p>
    <w:p w14:paraId="6339C626" w14:textId="77777777" w:rsidR="0003476D" w:rsidRDefault="0003476D" w:rsidP="00DA2452"/>
    <w:p w14:paraId="3A737F7D" w14:textId="77777777" w:rsidR="00DA2452" w:rsidRPr="00062D37"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w:instrText>
      </w:r>
      <w:r w:rsidR="00062D37">
        <w:fldChar w:fldCharType="begin"/>
      </w:r>
      <w:r w:rsidR="00062D37">
        <w:instrText xml:space="preserve"> EQ \O(g,\S\up0(</w:instrText>
      </w:r>
      <w:r w:rsidR="00062D37" w:rsidRPr="002747C4">
        <w:rPr>
          <w:rFonts w:ascii="Aatrix OCR A Extended" w:hAnsi="Aatrix OCR A Extended"/>
        </w:rPr>
        <w:instrText>¯</w:instrText>
      </w:r>
      <w:r w:rsidR="00062D37">
        <w:instrText>))</w:instrText>
      </w:r>
      <w:r w:rsidR="00062D37">
        <w:fldChar w:fldCharType="end"/>
      </w:r>
      <w:r w:rsidR="00062D37">
        <w:instrText>'</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r w:rsidR="00062D37">
        <w:t xml:space="preserve">    (scale factor)</w:t>
      </w:r>
      <w:r w:rsidR="004A0266">
        <w:tab/>
      </w:r>
      <w:r w:rsidR="004A0266">
        <w:rPr>
          <w:b/>
        </w:rPr>
        <w:t>E</w:t>
      </w:r>
      <w:r w:rsidR="004A0266">
        <w:rPr>
          <w:rStyle w:val="subscript"/>
        </w:rPr>
        <w:t>n</w:t>
      </w:r>
      <w:r w:rsidR="004A0266">
        <w:t xml:space="preserve"> = g'</w:t>
      </w:r>
      <w:r w:rsidR="004A0266">
        <w:rPr>
          <w:rStyle w:val="subscript"/>
        </w:rPr>
        <w:t>ni</w:t>
      </w:r>
      <w:r w:rsidR="004A0266" w:rsidRPr="001E75F8">
        <w:rPr>
          <w:b/>
        </w:rPr>
        <w:t xml:space="preserve"> e</w:t>
      </w:r>
      <w:r w:rsidR="004A0266">
        <w:rPr>
          <w:rStyle w:val="subscript"/>
        </w:rPr>
        <w:t>i</w:t>
      </w:r>
    </w:p>
    <w:p w14:paraId="7BEEB686" w14:textId="77777777" w:rsidR="00DA2452" w:rsidRPr="004A0266"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sidR="004A0266">
        <w:rPr>
          <w:rStyle w:val="subscript"/>
        </w:rPr>
        <w:tab/>
      </w:r>
      <w:r w:rsidR="004A0266">
        <w:rPr>
          <w:rStyle w:val="subscript"/>
        </w:rPr>
        <w:tab/>
      </w:r>
      <w:r w:rsidR="004A0266">
        <w:rPr>
          <w:rStyle w:val="subscript"/>
        </w:rPr>
        <w:tab/>
      </w:r>
      <w:r w:rsidR="004A0266">
        <w:rPr>
          <w:rStyle w:val="subscript"/>
        </w:rPr>
        <w:tab/>
      </w:r>
      <w:r w:rsidR="004A0266">
        <w:tab/>
      </w:r>
      <w:r w:rsidR="004A0266">
        <w:tab/>
      </w:r>
      <w:r w:rsidR="004A0266">
        <w:tab/>
      </w:r>
      <w:r w:rsidR="004A0266" w:rsidRPr="001E75F8">
        <w:rPr>
          <w:b/>
        </w:rPr>
        <w:t>e</w:t>
      </w:r>
      <w:r w:rsidR="004A0266">
        <w:rPr>
          <w:rStyle w:val="subscript"/>
        </w:rPr>
        <w:t>n</w:t>
      </w:r>
      <w:r w:rsidR="004A0266">
        <w:t xml:space="preserve"> =  </w:t>
      </w:r>
      <w:r w:rsidR="004A0266">
        <w:rPr>
          <w:color w:val="000000"/>
        </w:rPr>
        <w:fldChar w:fldCharType="begin"/>
      </w:r>
      <w:r w:rsidR="004A0266">
        <w:rPr>
          <w:color w:val="000000"/>
        </w:rPr>
        <w:instrText xml:space="preserve"> EQ \O(g,\S\up0(</w:instrText>
      </w:r>
      <w:r w:rsidR="004A0266" w:rsidRPr="002747C4">
        <w:rPr>
          <w:rFonts w:ascii="Aatrix OCR A Extended" w:hAnsi="Aatrix OCR A Extended"/>
          <w:color w:val="000000"/>
        </w:rPr>
        <w:instrText>¯</w:instrText>
      </w:r>
      <w:r w:rsidR="004A0266">
        <w:rPr>
          <w:color w:val="000000"/>
        </w:rPr>
        <w:instrText>))</w:instrText>
      </w:r>
      <w:r w:rsidR="004A0266">
        <w:rPr>
          <w:color w:val="000000"/>
        </w:rPr>
        <w:fldChar w:fldCharType="end"/>
      </w:r>
      <w:r w:rsidR="004A0266">
        <w:rPr>
          <w:color w:val="000000"/>
        </w:rPr>
        <w:t>'</w:t>
      </w:r>
      <w:r w:rsidR="004A0266">
        <w:rPr>
          <w:rStyle w:val="subscript"/>
        </w:rPr>
        <w:t xml:space="preserve">ni </w:t>
      </w:r>
      <w:r w:rsidR="004A0266">
        <w:rPr>
          <w:b/>
        </w:rPr>
        <w:t>E</w:t>
      </w:r>
      <w:r w:rsidR="004A0266">
        <w:rPr>
          <w:rStyle w:val="subscript"/>
        </w:rPr>
        <w:t>i</w:t>
      </w:r>
    </w:p>
    <w:p w14:paraId="0FDD23E6"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sidR="004A0266">
        <w:rPr>
          <w:rStyle w:val="subscript"/>
        </w:rPr>
        <w:tab/>
      </w:r>
      <w:r w:rsidR="00C96D97" w:rsidRPr="00C96D97">
        <w:rPr>
          <w:rFonts w:ascii="Symbol" w:hAnsi="Symbol"/>
        </w:rPr>
        <w:t></w:t>
      </w:r>
      <w:r w:rsidR="00062D37">
        <w:tab/>
        <w:t>|</w:t>
      </w:r>
      <w:r w:rsid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w:t>
      </w:r>
      <w:r w:rsidR="003165F9">
        <w:tab/>
      </w:r>
      <w:r w:rsidR="00BA5663">
        <w:t>.</w:t>
      </w:r>
      <w:r w:rsidR="003165F9">
        <w:tab/>
      </w:r>
      <w:r w:rsidR="003165F9">
        <w:tab/>
      </w:r>
      <w:r w:rsidR="003165F9">
        <w:tab/>
      </w:r>
      <w:r w:rsidR="003165F9">
        <w:tab/>
      </w:r>
      <w:r w:rsidR="004A0266">
        <w:tab/>
      </w:r>
      <w:r w:rsidR="003165F9">
        <w:tab/>
        <w:t>(6.</w:t>
      </w:r>
      <w:r w:rsidR="00C259DB">
        <w:t>2.4</w:t>
      </w:r>
      <w:r w:rsidR="003165F9">
        <w:t>)</w:t>
      </w:r>
    </w:p>
    <w:p w14:paraId="31B6F3B7" w14:textId="77777777" w:rsidR="00784455" w:rsidRDefault="00784455" w:rsidP="003165F9">
      <w:pPr>
        <w:tabs>
          <w:tab w:val="left" w:pos="7200"/>
          <w:tab w:val="left" w:pos="7920"/>
          <w:tab w:val="right" w:pos="9270"/>
        </w:tabs>
      </w:pPr>
    </w:p>
    <w:p w14:paraId="52B0800E" w14:textId="77777777" w:rsidR="00760B30" w:rsidRDefault="00784455" w:rsidP="003165F9">
      <w:pPr>
        <w:tabs>
          <w:tab w:val="left" w:pos="7200"/>
          <w:tab w:val="left" w:pos="7920"/>
          <w:tab w:val="right" w:pos="9270"/>
        </w:tabs>
      </w:pPr>
      <w:r>
        <w:t xml:space="preserve">When the relation between two sets of vectors </w:t>
      </w:r>
      <w:r w:rsidRPr="00784455">
        <w:rPr>
          <w:b/>
        </w:rPr>
        <w:t>e</w:t>
      </w:r>
      <w:r>
        <w:rPr>
          <w:rStyle w:val="subscript"/>
        </w:rPr>
        <w:t>n</w:t>
      </w:r>
      <w:r>
        <w:t xml:space="preserve"> and </w:t>
      </w:r>
      <w:r w:rsidRPr="00784455">
        <w:rPr>
          <w:b/>
        </w:rPr>
        <w:t>E</w:t>
      </w:r>
      <w:r>
        <w:rPr>
          <w:rStyle w:val="subscript"/>
        </w:rPr>
        <w:t>m</w:t>
      </w:r>
      <w:r>
        <w:t xml:space="preserve"> is as shown in (6.2.4), the vectors are said to be </w:t>
      </w:r>
      <w:r w:rsidRPr="00383B36">
        <w:rPr>
          <w:b/>
        </w:rPr>
        <w:t>reciprocal</w:t>
      </w:r>
      <w:r>
        <w:t xml:space="preserve"> or </w:t>
      </w:r>
      <w:r w:rsidRPr="00383B36">
        <w:rPr>
          <w:b/>
        </w:rPr>
        <w:t>dual</w:t>
      </w:r>
      <w:r>
        <w:t xml:space="preserve"> to each other. Since the </w:t>
      </w:r>
      <w:r w:rsidRPr="00784455">
        <w:rPr>
          <w:b/>
        </w:rPr>
        <w:t>e</w:t>
      </w:r>
      <w:r>
        <w:rPr>
          <w:rStyle w:val="subscript"/>
        </w:rPr>
        <w:t>n</w:t>
      </w:r>
      <w:r>
        <w:t xml:space="preserve"> already have the name </w:t>
      </w:r>
      <w:r w:rsidR="00573242">
        <w:t>"</w:t>
      </w:r>
      <w:r>
        <w:t>tangent base vectors</w:t>
      </w:r>
      <w:r w:rsidR="00573242">
        <w:t>"</w:t>
      </w:r>
      <w:r>
        <w:t xml:space="preserve">, we refer to the </w:t>
      </w:r>
      <w:r w:rsidRPr="00784455">
        <w:rPr>
          <w:b/>
        </w:rPr>
        <w:t>E</w:t>
      </w:r>
      <w:r>
        <w:rPr>
          <w:rStyle w:val="subscript"/>
        </w:rPr>
        <w:t>n</w:t>
      </w:r>
      <w:r>
        <w:t xml:space="preserve"> as the </w:t>
      </w:r>
      <w:r w:rsidR="004A0266">
        <w:t>"</w:t>
      </w:r>
      <w:r>
        <w:t>reciprocal base vectors</w:t>
      </w:r>
      <w:r w:rsidR="004A0266">
        <w:t>"</w:t>
      </w:r>
      <w:r>
        <w:t xml:space="preserve">. </w:t>
      </w:r>
      <w:r w:rsidR="004A0266">
        <w:t xml:space="preserve">The notion of reciprocal or dual vector sets is studied in more detail in the notes just below. </w:t>
      </w:r>
    </w:p>
    <w:p w14:paraId="582D8B5A" w14:textId="77777777" w:rsidR="00784455" w:rsidRDefault="00760B30" w:rsidP="003165F9">
      <w:pPr>
        <w:tabs>
          <w:tab w:val="left" w:pos="7200"/>
          <w:tab w:val="left" w:pos="7920"/>
          <w:tab w:val="right" w:pos="9270"/>
        </w:tabs>
      </w:pPr>
      <w:r>
        <w:tab/>
      </w:r>
      <w:r w:rsidR="004A0266">
        <w:t xml:space="preserve">Notice that the two relations on the right in (6.2.4) are implied by the three dot product relations on the left. For example, since the </w:t>
      </w:r>
      <w:r w:rsidR="004A0266" w:rsidRPr="00383B36">
        <w:rPr>
          <w:b/>
        </w:rPr>
        <w:t>e</w:t>
      </w:r>
      <w:r w:rsidR="0003476D">
        <w:rPr>
          <w:rStyle w:val="subscript"/>
        </w:rPr>
        <w:t>n</w:t>
      </w:r>
      <w:r w:rsidR="004A0266">
        <w:t xml:space="preserve"> are a complete set, we can expand</w:t>
      </w:r>
      <w:r w:rsidR="00383B36">
        <w:t xml:space="preserve"> </w:t>
      </w:r>
      <w:r w:rsidR="00383B36" w:rsidRPr="004A0266">
        <w:rPr>
          <w:b/>
        </w:rPr>
        <w:t>E</w:t>
      </w:r>
      <w:r w:rsidR="00573242">
        <w:rPr>
          <w:rStyle w:val="subscript"/>
        </w:rPr>
        <w:t xml:space="preserve">n </w:t>
      </w:r>
      <w:r w:rsidR="00383B36">
        <w:t>with temporarily unknown coefficients α</w:t>
      </w:r>
      <w:r w:rsidR="00383B36">
        <w:rPr>
          <w:rStyle w:val="subscript"/>
        </w:rPr>
        <w:t>nk</w:t>
      </w:r>
      <w:r w:rsidR="00383B36">
        <w:t xml:space="preserve"> to get </w:t>
      </w:r>
      <w:r w:rsidR="00383B36" w:rsidRPr="004A0266">
        <w:rPr>
          <w:b/>
        </w:rPr>
        <w:t>E</w:t>
      </w:r>
      <w:r w:rsidR="00383B36">
        <w:rPr>
          <w:rStyle w:val="subscript"/>
        </w:rPr>
        <w:t>n</w:t>
      </w:r>
      <w:r w:rsidR="00383B36">
        <w:t xml:space="preserve"> = α</w:t>
      </w:r>
      <w:r w:rsidR="00383B36">
        <w:rPr>
          <w:rStyle w:val="subscript"/>
        </w:rPr>
        <w:t>nk</w:t>
      </w:r>
      <w:r w:rsidR="00383B36" w:rsidRPr="004A0266">
        <w:rPr>
          <w:b/>
        </w:rPr>
        <w:t>e</w:t>
      </w:r>
      <w:r w:rsidR="00383B36">
        <w:rPr>
          <w:rStyle w:val="subscript"/>
        </w:rPr>
        <w:t xml:space="preserve">k. </w:t>
      </w:r>
      <w:r w:rsidR="00383B36">
        <w:t xml:space="preserve">Dotting both sides with </w:t>
      </w:r>
      <w:r w:rsidR="00383B36" w:rsidRPr="0003476D">
        <w:rPr>
          <w:b/>
        </w:rPr>
        <w:t>E</w:t>
      </w:r>
      <w:r w:rsidR="00383B36">
        <w:rPr>
          <w:rStyle w:val="subscript"/>
        </w:rPr>
        <w:t>m</w:t>
      </w:r>
      <w:r w:rsidR="00383B36">
        <w:t xml:space="preserve"> then reveals the coefficient</w:t>
      </w:r>
      <w:r w:rsidR="00254783">
        <w:t>s</w:t>
      </w:r>
      <w:r w:rsidR="00383B36">
        <w:t>:</w:t>
      </w:r>
    </w:p>
    <w:p w14:paraId="6647D59B" w14:textId="77777777" w:rsidR="00383B36" w:rsidRDefault="00383B36" w:rsidP="003165F9">
      <w:pPr>
        <w:tabs>
          <w:tab w:val="left" w:pos="7200"/>
          <w:tab w:val="left" w:pos="7920"/>
          <w:tab w:val="right" w:pos="9270"/>
        </w:tabs>
      </w:pPr>
    </w:p>
    <w:p w14:paraId="6CDA9A4F" w14:textId="77777777" w:rsidR="00383B36" w:rsidRDefault="00383B36" w:rsidP="003165F9">
      <w:pPr>
        <w:tabs>
          <w:tab w:val="left" w:pos="7200"/>
          <w:tab w:val="left" w:pos="7920"/>
          <w:tab w:val="right" w:pos="9270"/>
        </w:tabs>
      </w:pPr>
      <w:r>
        <w:tab/>
        <w:t>g'</w:t>
      </w:r>
      <w:r>
        <w:rPr>
          <w:rStyle w:val="subscript"/>
        </w:rPr>
        <w:t>nm</w:t>
      </w:r>
      <w:r>
        <w:t xml:space="preserve">  = </w:t>
      </w:r>
      <w:r>
        <w:rPr>
          <w:b/>
        </w:rPr>
        <w:t>E</w:t>
      </w:r>
      <w:r>
        <w:rPr>
          <w:rStyle w:val="subscript"/>
        </w:rPr>
        <w:t>n</w:t>
      </w:r>
      <w:r>
        <w:t xml:space="preserve"> </w:t>
      </w:r>
      <w:r>
        <w:sym w:font="Symbol" w:char="F0B7"/>
      </w:r>
      <w:r>
        <w:t xml:space="preserve"> </w:t>
      </w:r>
      <w:r>
        <w:rPr>
          <w:b/>
        </w:rPr>
        <w:t>E</w:t>
      </w:r>
      <w:r>
        <w:rPr>
          <w:rStyle w:val="subscript"/>
        </w:rPr>
        <w:t>m</w:t>
      </w:r>
      <w:r>
        <w:t xml:space="preserve">  =  </w:t>
      </w:r>
      <w:r w:rsidR="0003476D">
        <w:rPr>
          <w:b/>
        </w:rPr>
        <w:t>(</w:t>
      </w:r>
      <w:r>
        <w:t>α</w:t>
      </w:r>
      <w:r>
        <w:rPr>
          <w:rStyle w:val="subscript"/>
        </w:rPr>
        <w:t>nk</w:t>
      </w:r>
      <w:r w:rsidRPr="004A0266">
        <w:rPr>
          <w:b/>
        </w:rPr>
        <w:t>e</w:t>
      </w:r>
      <w:r>
        <w:rPr>
          <w:rStyle w:val="subscript"/>
        </w:rPr>
        <w:t>k</w:t>
      </w:r>
      <w:r w:rsidR="0003476D">
        <w:t>)</w:t>
      </w:r>
      <w:r>
        <w:t xml:space="preserve"> </w:t>
      </w:r>
      <w:r>
        <w:sym w:font="Symbol" w:char="F0B7"/>
      </w:r>
      <w:r>
        <w:t xml:space="preserve"> </w:t>
      </w:r>
      <w:r>
        <w:rPr>
          <w:b/>
        </w:rPr>
        <w:t>E</w:t>
      </w:r>
      <w:r>
        <w:rPr>
          <w:rStyle w:val="subscript"/>
        </w:rPr>
        <w:t>m</w:t>
      </w:r>
      <w:r>
        <w:t xml:space="preserve">  = α</w:t>
      </w:r>
      <w:r>
        <w:rPr>
          <w:rStyle w:val="subscript"/>
        </w:rPr>
        <w:t>nk</w:t>
      </w:r>
      <w:r>
        <w:t xml:space="preserve"> (</w:t>
      </w:r>
      <w:r w:rsidRPr="004A0266">
        <w:rPr>
          <w:b/>
        </w:rPr>
        <w:t>e</w:t>
      </w:r>
      <w:r>
        <w:rPr>
          <w:rStyle w:val="subscript"/>
        </w:rPr>
        <w:t>k</w:t>
      </w:r>
      <w:r>
        <w:t xml:space="preserve"> </w:t>
      </w:r>
      <w:r>
        <w:sym w:font="Symbol" w:char="F0B7"/>
      </w:r>
      <w:r>
        <w:t xml:space="preserve"> </w:t>
      </w:r>
      <w:r>
        <w:rPr>
          <w:b/>
        </w:rPr>
        <w:t>E</w:t>
      </w:r>
      <w:r>
        <w:rPr>
          <w:rStyle w:val="subscript"/>
        </w:rPr>
        <w:t>m</w:t>
      </w:r>
      <w:r>
        <w:t>)  = α</w:t>
      </w:r>
      <w:r>
        <w:rPr>
          <w:rStyle w:val="subscript"/>
        </w:rPr>
        <w:t>nk</w:t>
      </w:r>
      <w:r>
        <w:t xml:space="preserve"> δ</w:t>
      </w:r>
      <w:r>
        <w:rPr>
          <w:rStyle w:val="subscript"/>
        </w:rPr>
        <w:t>k,m</w:t>
      </w:r>
      <w:r>
        <w:t xml:space="preserve"> = α</w:t>
      </w:r>
      <w:r>
        <w:rPr>
          <w:rStyle w:val="subscript"/>
        </w:rPr>
        <w:t>nm</w:t>
      </w:r>
    </w:p>
    <w:p w14:paraId="195EC455" w14:textId="77777777" w:rsidR="00383B36" w:rsidRDefault="00383B36" w:rsidP="003165F9">
      <w:pPr>
        <w:tabs>
          <w:tab w:val="left" w:pos="7200"/>
          <w:tab w:val="left" w:pos="7920"/>
          <w:tab w:val="right" w:pos="9270"/>
        </w:tabs>
      </w:pPr>
    </w:p>
    <w:p w14:paraId="639EBFA0" w14:textId="77777777" w:rsidR="00383B36" w:rsidRDefault="00383B36" w:rsidP="003165F9">
      <w:pPr>
        <w:tabs>
          <w:tab w:val="left" w:pos="7200"/>
          <w:tab w:val="left" w:pos="7920"/>
          <w:tab w:val="right" w:pos="9270"/>
        </w:tabs>
      </w:pPr>
      <w:r>
        <w:t xml:space="preserve">and therefore we find </w:t>
      </w:r>
      <w:r w:rsidRPr="004A0266">
        <w:rPr>
          <w:b/>
        </w:rPr>
        <w:t>E</w:t>
      </w:r>
      <w:r>
        <w:rPr>
          <w:rStyle w:val="subscript"/>
        </w:rPr>
        <w:t>n</w:t>
      </w:r>
      <w:r>
        <w:t xml:space="preserve"> = α</w:t>
      </w:r>
      <w:r>
        <w:rPr>
          <w:rStyle w:val="subscript"/>
        </w:rPr>
        <w:t>nk</w:t>
      </w:r>
      <w:r w:rsidRPr="004A0266">
        <w:rPr>
          <w:b/>
        </w:rPr>
        <w:t>e</w:t>
      </w:r>
      <w:r>
        <w:rPr>
          <w:rStyle w:val="subscript"/>
        </w:rPr>
        <w:t>k</w:t>
      </w:r>
      <w:r>
        <w:t xml:space="preserve"> = g'</w:t>
      </w:r>
      <w:r>
        <w:rPr>
          <w:rStyle w:val="subscript"/>
        </w:rPr>
        <w:t>nk</w:t>
      </w:r>
      <w:r w:rsidRPr="004A0266">
        <w:rPr>
          <w:b/>
        </w:rPr>
        <w:t>e</w:t>
      </w:r>
      <w:r>
        <w:rPr>
          <w:rStyle w:val="subscript"/>
        </w:rPr>
        <w:t>k</w:t>
      </w:r>
      <w:r>
        <w:t xml:space="preserve"> =  g'</w:t>
      </w:r>
      <w:r>
        <w:rPr>
          <w:rStyle w:val="subscript"/>
        </w:rPr>
        <w:t>ni</w:t>
      </w:r>
      <w:r w:rsidRPr="004A0266">
        <w:rPr>
          <w:b/>
        </w:rPr>
        <w:t>e</w:t>
      </w:r>
      <w:r>
        <w:rPr>
          <w:rStyle w:val="subscript"/>
        </w:rPr>
        <w:t>i</w:t>
      </w:r>
      <w:r>
        <w:t xml:space="preserve"> as shown top right in (6.2.4). </w:t>
      </w:r>
    </w:p>
    <w:p w14:paraId="5C2A59A8" w14:textId="77777777" w:rsidR="00D44189" w:rsidRDefault="00D44189" w:rsidP="003165F9">
      <w:pPr>
        <w:tabs>
          <w:tab w:val="left" w:pos="7200"/>
          <w:tab w:val="left" w:pos="7920"/>
          <w:tab w:val="right" w:pos="9270"/>
        </w:tabs>
      </w:pPr>
    </w:p>
    <w:p w14:paraId="5FBE5786" w14:textId="77777777" w:rsidR="00D44189" w:rsidRPr="00D44189" w:rsidRDefault="00D44189" w:rsidP="003165F9">
      <w:pPr>
        <w:tabs>
          <w:tab w:val="left" w:pos="7200"/>
          <w:tab w:val="left" w:pos="7920"/>
          <w:tab w:val="right" w:pos="9270"/>
        </w:tabs>
      </w:pPr>
      <w:r>
        <w:t xml:space="preserve">Whereas </w:t>
      </w:r>
      <w:r w:rsidRPr="00D44189">
        <w:rPr>
          <w:b/>
        </w:rPr>
        <w:t>e</w:t>
      </w:r>
      <w:r>
        <w:rPr>
          <w:rStyle w:val="subscript"/>
        </w:rPr>
        <w:t>n</w:t>
      </w:r>
      <w:r>
        <w:t xml:space="preserve"> and </w:t>
      </w:r>
      <w:r w:rsidRPr="00D44189">
        <w:rPr>
          <w:b/>
        </w:rPr>
        <w:t>E</w:t>
      </w:r>
      <w:r>
        <w:rPr>
          <w:rStyle w:val="subscript"/>
        </w:rPr>
        <w:t>m</w:t>
      </w:r>
      <w:r>
        <w:t xml:space="preserve"> exist in x-space, </w:t>
      </w:r>
      <w:r w:rsidRPr="00D44189">
        <w:rPr>
          <w:b/>
        </w:rPr>
        <w:t>e</w:t>
      </w:r>
      <w:r>
        <w:rPr>
          <w:b/>
        </w:rPr>
        <w:t>'</w:t>
      </w:r>
      <w:r>
        <w:rPr>
          <w:rStyle w:val="subscript"/>
        </w:rPr>
        <w:t>n</w:t>
      </w:r>
      <w:r>
        <w:t xml:space="preserve"> = </w:t>
      </w:r>
      <w:r w:rsidRPr="00D44189">
        <w:t>R</w:t>
      </w:r>
      <w:r w:rsidRPr="00D44189">
        <w:rPr>
          <w:b/>
        </w:rPr>
        <w:t>e</w:t>
      </w:r>
      <w:r>
        <w:rPr>
          <w:rStyle w:val="subscript"/>
        </w:rPr>
        <w:t>n</w:t>
      </w:r>
      <w:r>
        <w:t xml:space="preserve"> and </w:t>
      </w:r>
      <w:r w:rsidRPr="00D44189">
        <w:rPr>
          <w:b/>
        </w:rPr>
        <w:t>E</w:t>
      </w:r>
      <w:r>
        <w:t>'</w:t>
      </w:r>
      <w:r>
        <w:rPr>
          <w:rStyle w:val="subscript"/>
        </w:rPr>
        <w:t>m</w:t>
      </w:r>
      <w:r>
        <w:t xml:space="preserve"> = R</w:t>
      </w:r>
      <w:r w:rsidRPr="00D44189">
        <w:rPr>
          <w:b/>
        </w:rPr>
        <w:t>E</w:t>
      </w:r>
      <w:r>
        <w:rPr>
          <w:rStyle w:val="subscript"/>
        </w:rPr>
        <w:t>m</w:t>
      </w:r>
      <w:r>
        <w:t xml:space="preserve"> exist in x'-space -- these are just the </w:t>
      </w:r>
      <w:r w:rsidR="009E0C48">
        <w:t xml:space="preserve">transformed </w:t>
      </w:r>
      <w:r w:rsidR="009F3E02">
        <w:t xml:space="preserve">contravariant </w:t>
      </w:r>
      <w:r>
        <w:t>vectors</w:t>
      </w:r>
      <w:r w:rsidR="009F3E02">
        <w:t xml:space="preserve"> using the rule (2.3.2), </w:t>
      </w:r>
      <w:r w:rsidR="009F3E02" w:rsidRPr="00DC315C">
        <w:rPr>
          <w:b/>
        </w:rPr>
        <w:t>v</w:t>
      </w:r>
      <w:r w:rsidR="009F3E02" w:rsidRPr="005C5D34">
        <w:t>'</w:t>
      </w:r>
      <w:r w:rsidR="009F3E02">
        <w:t xml:space="preserve"> = R(</w:t>
      </w:r>
      <w:r w:rsidR="009F3E02" w:rsidRPr="00D443C6">
        <w:rPr>
          <w:b/>
        </w:rPr>
        <w:t>x</w:t>
      </w:r>
      <w:r w:rsidR="009F3E02">
        <w:t>)</w:t>
      </w:r>
      <w:r w:rsidR="009F3E02" w:rsidRPr="00DC315C">
        <w:rPr>
          <w:b/>
        </w:rPr>
        <w:t>v</w:t>
      </w:r>
      <w:r>
        <w:t xml:space="preserve">. Recall from (3.2.1) that the </w:t>
      </w:r>
      <w:r w:rsidRPr="00D44189">
        <w:rPr>
          <w:b/>
        </w:rPr>
        <w:t>e</w:t>
      </w:r>
      <w:r>
        <w:rPr>
          <w:b/>
        </w:rPr>
        <w:t>'</w:t>
      </w:r>
      <w:r>
        <w:rPr>
          <w:rStyle w:val="subscript"/>
        </w:rPr>
        <w:t>n</w:t>
      </w:r>
      <w:r>
        <w:t xml:space="preserve"> are axis-aligned unit vectors in x'-space, (</w:t>
      </w:r>
      <w:r w:rsidRPr="00A00254">
        <w:rPr>
          <w:b/>
        </w:rPr>
        <w:t>e</w:t>
      </w:r>
      <w:r>
        <w:t>'</w:t>
      </w:r>
      <w:r>
        <w:rPr>
          <w:rStyle w:val="subscript"/>
        </w:rPr>
        <w:t>n</w:t>
      </w:r>
      <w:r>
        <w:t>)</w:t>
      </w:r>
      <w:r>
        <w:rPr>
          <w:rStyle w:val="subscript"/>
        </w:rPr>
        <w:t>i</w:t>
      </w:r>
      <w:r>
        <w:t xml:space="preserve"> =  δ</w:t>
      </w:r>
      <w:r>
        <w:rPr>
          <w:rStyle w:val="subscript"/>
        </w:rPr>
        <w:t>n,i</w:t>
      </w:r>
      <w:r>
        <w:t>.</w:t>
      </w:r>
    </w:p>
    <w:p w14:paraId="24309330" w14:textId="77777777" w:rsidR="00383B36" w:rsidRDefault="00383B36" w:rsidP="00DA2452">
      <w:pPr>
        <w:rPr>
          <w:b/>
        </w:rPr>
      </w:pPr>
    </w:p>
    <w:p w14:paraId="768B544D" w14:textId="77777777" w:rsidR="00DA2452" w:rsidRPr="009F3E02" w:rsidRDefault="00DA2452" w:rsidP="00DA2452">
      <w:r w:rsidRPr="009D6000">
        <w:rPr>
          <w:color w:val="000000"/>
        </w:rPr>
        <w:t xml:space="preserve">Using </w:t>
      </w:r>
      <w:r w:rsidR="009F3E02">
        <w:rPr>
          <w:color w:val="000000"/>
        </w:rPr>
        <w:t xml:space="preserve">the fact (6.1.6) that </w:t>
      </w:r>
      <w:r w:rsidR="009F3E02" w:rsidRPr="009D6000">
        <w:rPr>
          <w:color w:val="000000"/>
        </w:rPr>
        <w:t>(</w:t>
      </w:r>
      <w:r w:rsidR="009F3E02" w:rsidRPr="009D6000">
        <w:rPr>
          <w:b/>
          <w:color w:val="000000"/>
        </w:rPr>
        <w:t>E</w:t>
      </w:r>
      <w:r w:rsidR="009F3E02" w:rsidRPr="009D6000">
        <w:rPr>
          <w:color w:val="000000"/>
        </w:rPr>
        <w:t>'</w:t>
      </w:r>
      <w:r w:rsidR="009F3E02" w:rsidRPr="009D6000">
        <w:rPr>
          <w:rStyle w:val="subscript"/>
          <w:color w:val="000000"/>
        </w:rPr>
        <w:t>n</w:t>
      </w:r>
      <w:r w:rsidR="009F3E02" w:rsidRPr="009D6000">
        <w:rPr>
          <w:color w:val="000000"/>
        </w:rPr>
        <w:t>)</w:t>
      </w:r>
      <w:r w:rsidR="009F3E02" w:rsidRPr="009D6000">
        <w:rPr>
          <w:rStyle w:val="subscript"/>
          <w:color w:val="000000"/>
        </w:rPr>
        <w:t>i</w:t>
      </w:r>
      <w:r w:rsidR="009F3E02" w:rsidRPr="009D6000">
        <w:rPr>
          <w:color w:val="000000"/>
        </w:rPr>
        <w:t xml:space="preserve"> = g'</w:t>
      </w:r>
      <w:r w:rsidR="009F3E02" w:rsidRPr="009D6000">
        <w:rPr>
          <w:rStyle w:val="subscript"/>
          <w:color w:val="000000"/>
        </w:rPr>
        <w:t>nk</w:t>
      </w:r>
      <w:r w:rsidR="009F3E02" w:rsidRPr="009D6000">
        <w:rPr>
          <w:b/>
          <w:color w:val="000000"/>
        </w:rPr>
        <w:t xml:space="preserve"> (e</w:t>
      </w:r>
      <w:r w:rsidR="009F3E02" w:rsidRPr="009D6000">
        <w:rPr>
          <w:color w:val="000000"/>
        </w:rPr>
        <w:t>'</w:t>
      </w:r>
      <w:r w:rsidR="009F3E02" w:rsidRPr="009D6000">
        <w:rPr>
          <w:rStyle w:val="subscript"/>
          <w:color w:val="000000"/>
        </w:rPr>
        <w:t>k</w:t>
      </w:r>
      <w:r w:rsidR="009F3E02" w:rsidRPr="009D6000">
        <w:rPr>
          <w:color w:val="000000"/>
        </w:rPr>
        <w:t>)</w:t>
      </w:r>
      <w:r w:rsidR="009F3E02" w:rsidRPr="009D6000">
        <w:rPr>
          <w:rStyle w:val="subscript"/>
          <w:color w:val="000000"/>
        </w:rPr>
        <w:t>i</w:t>
      </w:r>
      <w:r w:rsidR="009F3E02">
        <w:t xml:space="preserve"> we find that, </w:t>
      </w:r>
    </w:p>
    <w:p w14:paraId="5A2E1332" w14:textId="77777777" w:rsidR="00DA2452" w:rsidRPr="009D6000" w:rsidRDefault="00DA2452" w:rsidP="00DA2452">
      <w:pPr>
        <w:rPr>
          <w:color w:val="000000"/>
        </w:rPr>
      </w:pPr>
    </w:p>
    <w:p w14:paraId="34A33D81"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r w:rsidR="00573242">
        <w:t xml:space="preserve">  .</w:t>
      </w:r>
      <w:r w:rsidR="00573242">
        <w:tab/>
      </w:r>
      <w:r w:rsidR="003165F9">
        <w:tab/>
      </w:r>
      <w:r w:rsidR="003165F9">
        <w:tab/>
      </w:r>
      <w:r w:rsidR="003165F9">
        <w:tab/>
      </w:r>
      <w:r w:rsidR="00C259DB">
        <w:t>(6.2.5)</w:t>
      </w:r>
    </w:p>
    <w:p w14:paraId="757B5D9E" w14:textId="77777777" w:rsidR="00DA2452" w:rsidRPr="009D6000" w:rsidRDefault="00DA2452" w:rsidP="00DA2452">
      <w:pPr>
        <w:rPr>
          <w:color w:val="000000"/>
        </w:rPr>
      </w:pPr>
    </w:p>
    <w:p w14:paraId="18C37BD9" w14:textId="77777777" w:rsidR="00DA2452" w:rsidRPr="00573242" w:rsidRDefault="00573242" w:rsidP="00DA2452">
      <w:r>
        <w:rPr>
          <w:color w:val="000000"/>
        </w:rPr>
        <w:t>This</w:t>
      </w:r>
      <w:r w:rsidR="00DA2452" w:rsidRPr="009D6000">
        <w:rPr>
          <w:color w:val="000000"/>
        </w:rPr>
        <w:t xml:space="preserve"> is consistent with </w:t>
      </w:r>
      <w:r>
        <w:rPr>
          <w:color w:val="000000"/>
        </w:rPr>
        <w:t xml:space="preserve">(6.2.4) and (5.10.2) that </w:t>
      </w:r>
      <w:r w:rsidRPr="00B93AC3">
        <w:rPr>
          <w:b/>
        </w:rPr>
        <w:t>A</w:t>
      </w:r>
      <w:r>
        <w:rPr>
          <w:b/>
        </w:rPr>
        <w:t>'</w:t>
      </w:r>
      <w:r>
        <w:t xml:space="preserve"> </w:t>
      </w:r>
      <w:r>
        <w:sym w:font="Symbol" w:char="F0B7"/>
      </w:r>
      <w:r>
        <w:t xml:space="preserve"> </w:t>
      </w:r>
      <w:r w:rsidRPr="00B93AC3">
        <w:rPr>
          <w:b/>
        </w:rPr>
        <w:t>B</w:t>
      </w:r>
      <w:r>
        <w:rPr>
          <w:b/>
        </w:rPr>
        <w:t>'</w:t>
      </w:r>
      <w:r>
        <w:t xml:space="preserve">  = </w:t>
      </w:r>
      <w:r w:rsidRPr="00B93AC3">
        <w:rPr>
          <w:b/>
        </w:rPr>
        <w:t>A</w:t>
      </w:r>
      <w:r>
        <w:t xml:space="preserve"> </w:t>
      </w:r>
      <w:r>
        <w:sym w:font="Symbol" w:char="F0B7"/>
      </w:r>
      <w:r>
        <w:t xml:space="preserve"> </w:t>
      </w:r>
      <w:r w:rsidRPr="00B93AC3">
        <w:rPr>
          <w:b/>
        </w:rPr>
        <w:t>B</w:t>
      </w:r>
      <w:r>
        <w:t xml:space="preserve">, </w:t>
      </w:r>
    </w:p>
    <w:p w14:paraId="1E72FAA4" w14:textId="77777777" w:rsidR="00DA2452" w:rsidRPr="009D6000" w:rsidRDefault="00DA2452" w:rsidP="00DA2452">
      <w:pPr>
        <w:rPr>
          <w:color w:val="000000"/>
        </w:rPr>
      </w:pPr>
    </w:p>
    <w:p w14:paraId="3C063201"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r w:rsidR="00BA5663">
        <w:t xml:space="preserve">  .</w:t>
      </w:r>
      <w:r w:rsidR="003165F9">
        <w:tab/>
      </w:r>
      <w:r w:rsidR="003165F9">
        <w:tab/>
      </w:r>
      <w:r w:rsidR="003165F9">
        <w:tab/>
      </w:r>
      <w:r w:rsidR="003165F9">
        <w:tab/>
      </w:r>
      <w:r w:rsidR="003165F9">
        <w:tab/>
      </w:r>
      <w:r w:rsidR="003165F9">
        <w:tab/>
      </w:r>
      <w:r w:rsidR="003165F9">
        <w:tab/>
      </w:r>
      <w:r w:rsidR="003165F9">
        <w:tab/>
      </w:r>
      <w:r w:rsidR="003165F9">
        <w:tab/>
        <w:t>(6.</w:t>
      </w:r>
      <w:r w:rsidR="00C259DB">
        <w:t>2.6</w:t>
      </w:r>
      <w:r w:rsidR="003165F9">
        <w:t>)</w:t>
      </w:r>
    </w:p>
    <w:p w14:paraId="54B934B1" w14:textId="77777777" w:rsidR="00DA2452" w:rsidRPr="009D6000" w:rsidRDefault="00DA2452" w:rsidP="00DA2452">
      <w:pPr>
        <w:rPr>
          <w:color w:val="000000"/>
        </w:rPr>
      </w:pPr>
    </w:p>
    <w:p w14:paraId="60274C75" w14:textId="77777777" w:rsidR="00DA2452" w:rsidRDefault="00DA2452" w:rsidP="00DA2452">
      <w:pPr>
        <w:rPr>
          <w:color w:val="000000"/>
        </w:rPr>
      </w:pPr>
      <w:r w:rsidRPr="009D6000">
        <w:rPr>
          <w:color w:val="000000"/>
        </w:rPr>
        <w:t>The other two dot products above work this same way</w:t>
      </w:r>
      <w:r w:rsidR="0003476D">
        <w:rPr>
          <w:color w:val="000000"/>
        </w:rPr>
        <w:t xml:space="preserve">. We can then </w:t>
      </w:r>
      <w:r w:rsidR="00D44189">
        <w:rPr>
          <w:color w:val="000000"/>
        </w:rPr>
        <w:t xml:space="preserve">rewrite (6.2.4) </w:t>
      </w:r>
      <w:r w:rsidR="009F3E02">
        <w:rPr>
          <w:color w:val="000000"/>
        </w:rPr>
        <w:t>for the primed vectors,</w:t>
      </w:r>
    </w:p>
    <w:p w14:paraId="5EACFC65" w14:textId="77777777" w:rsidR="009F3E02" w:rsidRDefault="009F3E02" w:rsidP="00DA2452">
      <w:pPr>
        <w:rPr>
          <w:color w:val="000000"/>
        </w:rPr>
      </w:pPr>
    </w:p>
    <w:p w14:paraId="2D5B8B01" w14:textId="77777777" w:rsidR="009F3E02" w:rsidRPr="00062D37"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2BF076D0" w14:textId="77777777" w:rsidR="009F3E02" w:rsidRPr="004A0266"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430ACE0C" w14:textId="77777777" w:rsidR="009F3E02" w:rsidRDefault="009F3E02"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tab/>
      </w:r>
      <w:r>
        <w:tab/>
      </w:r>
      <w:r>
        <w:tab/>
      </w:r>
      <w:r>
        <w:tab/>
      </w:r>
      <w:r>
        <w:tab/>
        <w:t>(6.2.7)</w:t>
      </w:r>
    </w:p>
    <w:p w14:paraId="108F7CF3" w14:textId="77777777" w:rsidR="007A7B5E" w:rsidRDefault="007A7B5E" w:rsidP="009F3E02">
      <w:pPr>
        <w:tabs>
          <w:tab w:val="left" w:pos="7200"/>
          <w:tab w:val="left" w:pos="7920"/>
          <w:tab w:val="right" w:pos="9270"/>
        </w:tabs>
      </w:pPr>
    </w:p>
    <w:p w14:paraId="6BB940E7" w14:textId="77777777" w:rsidR="007A7B5E" w:rsidRPr="007A7B5E" w:rsidRDefault="007A7B5E" w:rsidP="009F3E02">
      <w:pPr>
        <w:tabs>
          <w:tab w:val="left" w:pos="7200"/>
          <w:tab w:val="left" w:pos="7920"/>
          <w:tab w:val="right" w:pos="9270"/>
        </w:tabs>
      </w:pPr>
      <w:r>
        <w:t>As an exercise, we can verify the top left equation in this manner, knowing  (</w:t>
      </w:r>
      <w:r w:rsidRPr="00A00254">
        <w:rPr>
          <w:b/>
        </w:rPr>
        <w:t>e</w:t>
      </w:r>
      <w:r>
        <w:t>'</w:t>
      </w:r>
      <w:r>
        <w:rPr>
          <w:rStyle w:val="subscript"/>
        </w:rPr>
        <w:t>n</w:t>
      </w:r>
      <w:r>
        <w:t>)</w:t>
      </w:r>
      <w:r>
        <w:rPr>
          <w:rStyle w:val="subscript"/>
        </w:rPr>
        <w:t>i</w:t>
      </w:r>
      <w:r>
        <w:t xml:space="preserve"> =  δ</w:t>
      </w:r>
      <w:r>
        <w:rPr>
          <w:rStyle w:val="subscript"/>
        </w:rPr>
        <w:t>n,i</w:t>
      </w:r>
      <w:r>
        <w:t>,</w:t>
      </w:r>
    </w:p>
    <w:p w14:paraId="3CFBDAD3" w14:textId="77777777" w:rsidR="007A7B5E" w:rsidRDefault="007A7B5E" w:rsidP="009F3E02">
      <w:pPr>
        <w:tabs>
          <w:tab w:val="left" w:pos="7200"/>
          <w:tab w:val="left" w:pos="7920"/>
          <w:tab w:val="right" w:pos="9270"/>
        </w:tabs>
      </w:pPr>
    </w:p>
    <w:p w14:paraId="2506A2B3" w14:textId="77777777" w:rsidR="007A7B5E" w:rsidRPr="007A7B5E" w:rsidRDefault="007A7B5E"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w:t>
      </w:r>
      <w:r>
        <w:rPr>
          <w:b/>
        </w:rPr>
        <w:t>e'</w:t>
      </w:r>
      <w:r>
        <w:rPr>
          <w:rStyle w:val="subscript"/>
        </w:rPr>
        <w:t>n</w:t>
      </w:r>
      <w:r>
        <w:t>)</w:t>
      </w:r>
      <w:r>
        <w:rPr>
          <w:rStyle w:val="subscript"/>
        </w:rPr>
        <w:t>i</w:t>
      </w:r>
      <w:r>
        <w:t xml:space="preserve"> (</w:t>
      </w:r>
      <w:r w:rsidRPr="00946BB7">
        <w:rPr>
          <w:b/>
        </w:rPr>
        <w:t>e</w:t>
      </w:r>
      <w:r>
        <w:rPr>
          <w:b/>
        </w:rPr>
        <w:t>'</w:t>
      </w:r>
      <w:r>
        <w:rPr>
          <w:rStyle w:val="subscript"/>
        </w:rPr>
        <w:t>m</w:t>
      </w:r>
      <w:r>
        <w:t>)</w:t>
      </w:r>
      <w:r>
        <w:rPr>
          <w:rStyle w:val="subscript"/>
        </w:rPr>
        <w:t xml:space="preserve">j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δ</w:t>
      </w:r>
      <w:r>
        <w:rPr>
          <w:rStyle w:val="subscript"/>
        </w:rPr>
        <w:t>n,i</w:t>
      </w:r>
      <w:r>
        <w:t xml:space="preserve"> δ</w:t>
      </w:r>
      <w:r>
        <w:rPr>
          <w:rStyle w:val="subscript"/>
        </w:rPr>
        <w:t>m,j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p>
    <w:p w14:paraId="0A9C82E6" w14:textId="77777777" w:rsidR="00D560F3" w:rsidRDefault="00D560F3" w:rsidP="00BA5663">
      <w:pPr>
        <w:tabs>
          <w:tab w:val="left" w:pos="7200"/>
          <w:tab w:val="left" w:pos="7920"/>
          <w:tab w:val="right" w:pos="9270"/>
        </w:tabs>
      </w:pPr>
    </w:p>
    <w:p w14:paraId="31566B2D" w14:textId="77777777" w:rsidR="00D560F3" w:rsidRPr="00D560F3" w:rsidRDefault="00D560F3" w:rsidP="00BA5663">
      <w:pPr>
        <w:tabs>
          <w:tab w:val="left" w:pos="7200"/>
          <w:tab w:val="left" w:pos="7920"/>
          <w:tab w:val="right" w:pos="9270"/>
        </w:tabs>
      </w:pPr>
      <w:r>
        <w:t xml:space="preserve">The vectors </w:t>
      </w:r>
      <w:r>
        <w:rPr>
          <w:b/>
        </w:rPr>
        <w:t>e</w:t>
      </w:r>
      <w:r>
        <w:rPr>
          <w:rStyle w:val="subscript"/>
        </w:rPr>
        <w:t>n</w:t>
      </w:r>
      <w:r>
        <w:t xml:space="preserve"> and </w:t>
      </w:r>
      <w:r w:rsidRPr="00D560F3">
        <w:rPr>
          <w:b/>
        </w:rPr>
        <w:t>E</w:t>
      </w:r>
      <w:r>
        <w:rPr>
          <w:rStyle w:val="subscript"/>
        </w:rPr>
        <w:t>n</w:t>
      </w:r>
      <w:r>
        <w:t xml:space="preserve"> are examples of the general notion of dual vector sets which we now describe. </w:t>
      </w:r>
    </w:p>
    <w:p w14:paraId="5B5A6AF9" w14:textId="77777777" w:rsidR="00805681" w:rsidRDefault="00805681" w:rsidP="00DA2452"/>
    <w:p w14:paraId="36C6B331" w14:textId="77777777" w:rsidR="00DA2452" w:rsidRDefault="00DA2452" w:rsidP="00DA2452">
      <w:r>
        <w:rPr>
          <w:u w:val="single"/>
        </w:rPr>
        <w:t xml:space="preserve">Notes on Reciprocity (Duality) </w:t>
      </w:r>
    </w:p>
    <w:p w14:paraId="7FD52561" w14:textId="77777777" w:rsidR="00DA2452" w:rsidRDefault="00DA2452" w:rsidP="00DA2452"/>
    <w:p w14:paraId="2F07FE7D" w14:textId="77777777" w:rsidR="00D560F3" w:rsidRDefault="00656B57" w:rsidP="00656B57">
      <w:r>
        <w:t xml:space="preserve">1. Suppose </w:t>
      </w:r>
      <w:r w:rsidR="00D560F3">
        <w:t>some set of</w:t>
      </w:r>
      <w:r>
        <w:t xml:space="preserve"> vectors </w:t>
      </w:r>
      <w:r w:rsidRPr="0070593F">
        <w:rPr>
          <w:b/>
        </w:rPr>
        <w:t>b</w:t>
      </w:r>
      <w:r>
        <w:rPr>
          <w:rStyle w:val="subscript"/>
        </w:rPr>
        <w:t>n</w:t>
      </w:r>
      <w:r>
        <w:t xml:space="preserve"> form</w:t>
      </w:r>
      <w:r w:rsidR="00D560F3">
        <w:t>s</w:t>
      </w:r>
      <w:r>
        <w:t xml:space="preserve"> a complete basis for x-space. Can one find a set of vectors </w:t>
      </w:r>
      <w:r w:rsidRPr="0070593F">
        <w:rPr>
          <w:b/>
        </w:rPr>
        <w:t>B</w:t>
      </w:r>
      <w:r>
        <w:rPr>
          <w:rStyle w:val="subscript"/>
        </w:rPr>
        <w:t>n</w:t>
      </w:r>
      <w:r>
        <w:t xml:space="preserve"> that </w:t>
      </w:r>
      <w:r w:rsidR="00BA5663">
        <w:t>have</w:t>
      </w:r>
      <w:r>
        <w:t xml:space="preserve"> the property </w:t>
      </w:r>
    </w:p>
    <w:p w14:paraId="60BACBD0" w14:textId="77777777" w:rsidR="00D560F3" w:rsidRDefault="00D560F3" w:rsidP="00656B57"/>
    <w:p w14:paraId="7929D28F" w14:textId="77777777" w:rsidR="00D560F3" w:rsidRPr="00D560F3" w:rsidRDefault="00D560F3" w:rsidP="00B9536C">
      <w:pPr>
        <w:tabs>
          <w:tab w:val="left" w:pos="7200"/>
          <w:tab w:val="left" w:pos="7920"/>
          <w:tab w:val="right" w:pos="9270"/>
        </w:tabs>
      </w:pPr>
      <w:r>
        <w:tab/>
      </w:r>
      <w:r w:rsidR="00656B57" w:rsidRPr="0070593F">
        <w:rPr>
          <w:b/>
        </w:rPr>
        <w:t>B</w:t>
      </w:r>
      <w:r w:rsidR="00656B57">
        <w:rPr>
          <w:rStyle w:val="subscript"/>
        </w:rPr>
        <w:t xml:space="preserve">m </w:t>
      </w:r>
      <w:r w:rsidR="00656B57">
        <w:sym w:font="Symbol" w:char="F0B7"/>
      </w:r>
      <w:r w:rsidR="00656B57">
        <w:t xml:space="preserve"> </w:t>
      </w:r>
      <w:r w:rsidR="00656B57" w:rsidRPr="0070593F">
        <w:rPr>
          <w:b/>
        </w:rPr>
        <w:t>b</w:t>
      </w:r>
      <w:r w:rsidR="00656B57">
        <w:rPr>
          <w:rStyle w:val="subscript"/>
        </w:rPr>
        <w:t>n</w:t>
      </w:r>
      <w:r w:rsidR="00656B57">
        <w:t xml:space="preserve">  = δ</w:t>
      </w:r>
      <w:r w:rsidR="00656B57">
        <w:rPr>
          <w:rStyle w:val="subscript"/>
        </w:rPr>
        <w:t>m,n</w:t>
      </w:r>
      <w:r>
        <w:t xml:space="preserve">  </w:t>
      </w:r>
      <w:r w:rsidR="00EE659B">
        <w:t>?</w:t>
      </w:r>
      <w:r>
        <w:t xml:space="preserve"> </w:t>
      </w:r>
      <w:r>
        <w:tab/>
      </w:r>
      <w:r>
        <w:tab/>
      </w:r>
      <w:r>
        <w:tab/>
        <w:t xml:space="preserve">// duality relation; </w:t>
      </w:r>
      <w:r w:rsidRPr="00D560F3">
        <w:rPr>
          <w:b/>
        </w:rPr>
        <w:t>B</w:t>
      </w:r>
      <w:r>
        <w:rPr>
          <w:rStyle w:val="subscript"/>
        </w:rPr>
        <w:t>a</w:t>
      </w:r>
      <w:r>
        <w:t xml:space="preserve"> and </w:t>
      </w:r>
      <w:r w:rsidRPr="00D560F3">
        <w:rPr>
          <w:b/>
        </w:rPr>
        <w:t>b</w:t>
      </w:r>
      <w:r>
        <w:rPr>
          <w:rStyle w:val="subscript"/>
        </w:rPr>
        <w:t>a</w:t>
      </w:r>
      <w:r>
        <w:t xml:space="preserve"> are reciprocal</w:t>
      </w:r>
      <w:r>
        <w:tab/>
      </w:r>
      <w:r>
        <w:tab/>
        <w:t>(6.2.8)</w:t>
      </w:r>
    </w:p>
    <w:p w14:paraId="547FBCA5" w14:textId="77777777" w:rsidR="00D560F3" w:rsidRDefault="00D560F3" w:rsidP="00656B57"/>
    <w:p w14:paraId="4374FA28" w14:textId="77777777" w:rsidR="00656B57" w:rsidRPr="0070593F" w:rsidRDefault="00656B57" w:rsidP="00656B57">
      <w:r>
        <w:t xml:space="preserve">As shown below, the answer is normally "yes", and the vectors </w:t>
      </w:r>
      <w:r w:rsidRPr="0070593F">
        <w:rPr>
          <w:b/>
        </w:rPr>
        <w:t>B</w:t>
      </w:r>
      <w:r>
        <w:rPr>
          <w:rStyle w:val="subscript"/>
        </w:rPr>
        <w:t xml:space="preserve">n </w:t>
      </w:r>
      <w:r>
        <w:t xml:space="preserve">are uniquely determined by the </w:t>
      </w:r>
      <w:r w:rsidRPr="0070593F">
        <w:rPr>
          <w:b/>
        </w:rPr>
        <w:t>b</w:t>
      </w:r>
      <w:r>
        <w:rPr>
          <w:rStyle w:val="subscript"/>
        </w:rPr>
        <w:t>n</w:t>
      </w:r>
      <w:r>
        <w:t>.  One says that the set {</w:t>
      </w:r>
      <w:r w:rsidRPr="0070593F">
        <w:rPr>
          <w:b/>
        </w:rPr>
        <w:t>B</w:t>
      </w:r>
      <w:r>
        <w:rPr>
          <w:rStyle w:val="subscript"/>
        </w:rPr>
        <w:t>n</w:t>
      </w:r>
      <w:r>
        <w:t>} is "dual to" the set {</w:t>
      </w:r>
      <w:r w:rsidRPr="0070593F">
        <w:rPr>
          <w:b/>
        </w:rPr>
        <w:t>b</w:t>
      </w:r>
      <w:r>
        <w:rPr>
          <w:rStyle w:val="subscript"/>
        </w:rPr>
        <w:t>n</w:t>
      </w:r>
      <w:r>
        <w:t xml:space="preserve">} and vice versa. If we regard </w:t>
      </w:r>
      <w:r w:rsidRPr="0070593F">
        <w:rPr>
          <w:b/>
        </w:rPr>
        <w:t>b</w:t>
      </w:r>
      <w:r>
        <w:rPr>
          <w:rStyle w:val="subscript"/>
        </w:rPr>
        <w:t>n</w:t>
      </w:r>
      <w:r>
        <w:t xml:space="preserve"> as a basis, then </w:t>
      </w:r>
      <w:r w:rsidRPr="0070593F">
        <w:rPr>
          <w:b/>
        </w:rPr>
        <w:t>B</w:t>
      </w:r>
      <w:r>
        <w:rPr>
          <w:rStyle w:val="subscript"/>
        </w:rPr>
        <w:t>n</w:t>
      </w:r>
      <w:r>
        <w:t xml:space="preserve"> is the "dual basis", and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the "duality relation". Another terminology is that the vectors </w:t>
      </w:r>
      <w:r w:rsidRPr="0070593F">
        <w:rPr>
          <w:b/>
        </w:rPr>
        <w:t>B</w:t>
      </w:r>
      <w:r>
        <w:rPr>
          <w:rStyle w:val="subscript"/>
        </w:rPr>
        <w:t>n</w:t>
      </w:r>
      <w:r>
        <w:t xml:space="preserve"> are "reciprocal to" the vectors </w:t>
      </w:r>
      <w:r w:rsidRPr="0070593F">
        <w:rPr>
          <w:b/>
        </w:rPr>
        <w:t>b</w:t>
      </w:r>
      <w:r>
        <w:rPr>
          <w:rStyle w:val="subscript"/>
        </w:rPr>
        <w:t>n</w:t>
      </w:r>
      <w:r w:rsidR="00D560F3">
        <w:t xml:space="preserve"> and vice versa. </w:t>
      </w:r>
    </w:p>
    <w:p w14:paraId="79AD9FCD" w14:textId="77777777" w:rsidR="00656B57" w:rsidRDefault="00656B57" w:rsidP="00656B57"/>
    <w:p w14:paraId="14D8826C" w14:textId="77777777" w:rsidR="00656B57" w:rsidRPr="00A92CED" w:rsidRDefault="00656B57" w:rsidP="00656B57">
      <w:r>
        <w:t xml:space="preserve">2. </w:t>
      </w:r>
      <w:r w:rsidR="00BA5663">
        <w:t>It</w:t>
      </w:r>
      <w:r>
        <w:t xml:space="preserve"> was shown </w:t>
      </w:r>
      <w:r w:rsidR="00BA5663">
        <w:t xml:space="preserve">in (6.2.2) </w:t>
      </w:r>
      <w:r>
        <w:t xml:space="preserve">that </w:t>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so the </w:t>
      </w:r>
      <w:r w:rsidRPr="0070593F">
        <w:rPr>
          <w:b/>
        </w:rPr>
        <w:t>E</w:t>
      </w:r>
      <w:r>
        <w:rPr>
          <w:rStyle w:val="subscript"/>
        </w:rPr>
        <w:t>n</w:t>
      </w:r>
      <w:r>
        <w:t xml:space="preserve"> and the </w:t>
      </w:r>
      <w:r w:rsidRPr="0070593F">
        <w:rPr>
          <w:b/>
        </w:rPr>
        <w:t>e</w:t>
      </w:r>
      <w:r>
        <w:rPr>
          <w:rStyle w:val="subscript"/>
        </w:rPr>
        <w:t>n</w:t>
      </w:r>
      <w:r>
        <w:t xml:space="preserve"> vectors are dual to each other. The </w:t>
      </w:r>
      <w:r w:rsidRPr="0070593F">
        <w:rPr>
          <w:b/>
        </w:rPr>
        <w:t>e</w:t>
      </w:r>
      <w:r>
        <w:rPr>
          <w:rStyle w:val="subscript"/>
        </w:rPr>
        <w:t>n</w:t>
      </w:r>
      <w:r>
        <w:t xml:space="preserve"> are the tangent base vectors, and the </w:t>
      </w:r>
      <w:r w:rsidRPr="0070593F">
        <w:rPr>
          <w:b/>
        </w:rPr>
        <w:t>E</w:t>
      </w:r>
      <w:r>
        <w:rPr>
          <w:rStyle w:val="subscript"/>
        </w:rPr>
        <w:t>n</w:t>
      </w:r>
      <w:r>
        <w:t xml:space="preserve"> are "reciprocal to" the </w:t>
      </w:r>
      <w:r w:rsidRPr="0070593F">
        <w:rPr>
          <w:b/>
        </w:rPr>
        <w:t>e</w:t>
      </w:r>
      <w:r>
        <w:rPr>
          <w:rStyle w:val="subscript"/>
        </w:rPr>
        <w:t>n</w:t>
      </w:r>
      <w:r>
        <w:t xml:space="preserve"> which is why we call them the reciprocal base vectors. </w:t>
      </w:r>
    </w:p>
    <w:p w14:paraId="511021F4" w14:textId="77777777" w:rsidR="00656B57" w:rsidRDefault="00656B57" w:rsidP="00656B57"/>
    <w:p w14:paraId="72F37ABC" w14:textId="77777777" w:rsidR="00D560F3" w:rsidRPr="00D560F3" w:rsidRDefault="00656B57" w:rsidP="00656B57">
      <w:r>
        <w:t xml:space="preserve">3. </w:t>
      </w:r>
      <w:r w:rsidR="00D560F3">
        <w:t>One can solve for the</w:t>
      </w:r>
      <w:r>
        <w:t xml:space="preserve"> </w:t>
      </w:r>
      <w:r w:rsidRPr="0070593F">
        <w:rPr>
          <w:b/>
        </w:rPr>
        <w:t>B</w:t>
      </w:r>
      <w:r>
        <w:rPr>
          <w:rStyle w:val="subscript"/>
        </w:rPr>
        <w:t>n</w:t>
      </w:r>
      <w:r>
        <w:t xml:space="preserve"> in terms of the </w:t>
      </w:r>
      <w:r w:rsidRPr="0070593F">
        <w:rPr>
          <w:b/>
        </w:rPr>
        <w:t>b</w:t>
      </w:r>
      <w:r>
        <w:rPr>
          <w:rStyle w:val="subscript"/>
        </w:rPr>
        <w:t>n</w:t>
      </w:r>
      <w:r>
        <w:t xml:space="preserve">.  Each </w:t>
      </w:r>
      <w:r w:rsidRPr="00D560F3">
        <w:rPr>
          <w:b/>
        </w:rPr>
        <w:t>B</w:t>
      </w:r>
      <w:r>
        <w:rPr>
          <w:rStyle w:val="subscript"/>
        </w:rPr>
        <w:t>n</w:t>
      </w:r>
      <w:r>
        <w:t xml:space="preserve"> has N components, so there are N</w:t>
      </w:r>
      <w:r>
        <w:rPr>
          <w:rStyle w:val="superscript"/>
        </w:rPr>
        <w:t>2</w:t>
      </w:r>
      <w:r>
        <w:t xml:space="preserve"> unknowns. The duality relation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a set of N</w:t>
      </w:r>
      <w:r>
        <w:rPr>
          <w:rStyle w:val="superscript"/>
        </w:rPr>
        <w:t>2</w:t>
      </w:r>
      <w:r>
        <w:t xml:space="preserve"> equations. This is basically a Cramer's Rule problem in N</w:t>
      </w:r>
      <w:r>
        <w:rPr>
          <w:rStyle w:val="superscript"/>
        </w:rPr>
        <w:t xml:space="preserve">2 </w:t>
      </w:r>
      <w:r>
        <w:t xml:space="preserve">variables. Since the </w:t>
      </w:r>
      <w:r w:rsidRPr="0070593F">
        <w:rPr>
          <w:b/>
        </w:rPr>
        <w:t>b</w:t>
      </w:r>
      <w:r>
        <w:rPr>
          <w:rStyle w:val="subscript"/>
        </w:rPr>
        <w:t>n</w:t>
      </w:r>
      <w:r>
        <w:t xml:space="preserve"> form a complete basis, one can expand</w:t>
      </w:r>
      <w:r w:rsidR="00E6289D">
        <w:t xml:space="preserve"> </w:t>
      </w:r>
      <w:r w:rsidR="00E6289D" w:rsidRPr="00E6289D">
        <w:rPr>
          <w:b/>
        </w:rPr>
        <w:t>B</w:t>
      </w:r>
      <w:r w:rsidR="00E6289D">
        <w:rPr>
          <w:rStyle w:val="subscript"/>
        </w:rPr>
        <w:t>m</w:t>
      </w:r>
      <w:r w:rsidR="00E6289D">
        <w:t xml:space="preserve"> on the </w:t>
      </w:r>
      <w:r w:rsidR="00E6289D" w:rsidRPr="00E6289D">
        <w:rPr>
          <w:b/>
        </w:rPr>
        <w:t>b</w:t>
      </w:r>
      <w:r w:rsidR="00E6289D">
        <w:rPr>
          <w:rStyle w:val="subscript"/>
        </w:rPr>
        <w:t>n</w:t>
      </w:r>
      <w:r w:rsidR="00E6289D">
        <w:t xml:space="preserve"> with some coefficients we will call w'</w:t>
      </w:r>
      <w:r w:rsidR="00E6289D">
        <w:rPr>
          <w:rStyle w:val="subscript"/>
        </w:rPr>
        <w:t>mn</w:t>
      </w:r>
      <w:r w:rsidR="00E6289D">
        <w:t xml:space="preserve"> </w:t>
      </w:r>
      <w:r w:rsidR="00D560F3">
        <w:t>( at this point w</w:t>
      </w:r>
      <w:r w:rsidR="00E6289D">
        <w:t>'</w:t>
      </w:r>
      <w:r w:rsidR="00D560F3">
        <w:rPr>
          <w:rStyle w:val="subscript"/>
        </w:rPr>
        <w:t>mn</w:t>
      </w:r>
      <w:r w:rsidR="00D560F3">
        <w:t xml:space="preserve"> is unknown), </w:t>
      </w:r>
    </w:p>
    <w:p w14:paraId="01B86A1F" w14:textId="77777777" w:rsidR="00D560F3" w:rsidRDefault="00D560F3" w:rsidP="00656B57"/>
    <w:p w14:paraId="1ACBE96D" w14:textId="77777777" w:rsidR="00D560F3" w:rsidRPr="00D560F3" w:rsidRDefault="00D560F3" w:rsidP="00B9536C">
      <w:pPr>
        <w:tabs>
          <w:tab w:val="left" w:pos="7200"/>
          <w:tab w:val="left" w:pos="7920"/>
          <w:tab w:val="right" w:pos="9270"/>
        </w:tabs>
      </w:pPr>
      <w:r>
        <w:tab/>
      </w:r>
      <w:r w:rsidR="00656B57" w:rsidRPr="0070593F">
        <w:rPr>
          <w:b/>
        </w:rPr>
        <w:t>B</w:t>
      </w:r>
      <w:r w:rsidR="00656B57">
        <w:rPr>
          <w:rStyle w:val="subscript"/>
        </w:rPr>
        <w:t>m</w:t>
      </w:r>
      <w:r w:rsidR="00656B57">
        <w:t xml:space="preserve">  = w</w:t>
      </w:r>
      <w:r w:rsidR="00E6289D">
        <w:t>'</w:t>
      </w:r>
      <w:r w:rsidR="00656B57">
        <w:rPr>
          <w:rStyle w:val="subscript"/>
        </w:rPr>
        <w:t>mn</w:t>
      </w:r>
      <w:r w:rsidR="00656B57" w:rsidRPr="0070593F">
        <w:rPr>
          <w:b/>
        </w:rPr>
        <w:t>b</w:t>
      </w:r>
      <w:r w:rsidR="00656B57">
        <w:rPr>
          <w:rStyle w:val="subscript"/>
        </w:rPr>
        <w:t>n</w:t>
      </w:r>
      <w:r w:rsidR="00656B57">
        <w:t xml:space="preserve"> .</w:t>
      </w:r>
      <w:r>
        <w:tab/>
      </w:r>
      <w:r>
        <w:tab/>
      </w:r>
      <w:r>
        <w:tab/>
      </w:r>
      <w:r>
        <w:tab/>
      </w:r>
      <w:r>
        <w:tab/>
      </w:r>
      <w:r>
        <w:tab/>
      </w:r>
      <w:r>
        <w:tab/>
      </w:r>
      <w:r>
        <w:tab/>
      </w:r>
      <w:r>
        <w:tab/>
      </w:r>
      <w:r>
        <w:tab/>
        <w:t>(6.2.9)</w:t>
      </w:r>
    </w:p>
    <w:p w14:paraId="1BC6BCFD" w14:textId="77777777" w:rsidR="00D560F3" w:rsidRDefault="00D560F3" w:rsidP="00656B57"/>
    <w:p w14:paraId="324CFDD8" w14:textId="77777777" w:rsidR="00656B57" w:rsidRDefault="00656B57" w:rsidP="00656B57">
      <w:r>
        <w:t xml:space="preserve"> Then</w:t>
      </w:r>
      <w:r w:rsidR="00D560F3">
        <w:t xml:space="preserve"> from (6.2.8), </w:t>
      </w:r>
    </w:p>
    <w:p w14:paraId="4EB30955" w14:textId="77777777" w:rsidR="00656B57" w:rsidRDefault="00656B57" w:rsidP="00656B57"/>
    <w:p w14:paraId="4579CEC1" w14:textId="77777777" w:rsidR="00656B57" w:rsidRPr="003165F9" w:rsidRDefault="00656B57" w:rsidP="003165F9">
      <w:pPr>
        <w:tabs>
          <w:tab w:val="left" w:pos="7200"/>
          <w:tab w:val="left" w:pos="7920"/>
          <w:tab w:val="right" w:pos="9270"/>
        </w:tabs>
      </w:pPr>
      <w:r>
        <w:tab/>
        <w:t>δ</w:t>
      </w:r>
      <w:r>
        <w:rPr>
          <w:rStyle w:val="subscript"/>
        </w:rPr>
        <w:t>m,k</w:t>
      </w:r>
      <w:r>
        <w:t xml:space="preserve"> =  </w:t>
      </w:r>
      <w:r w:rsidRPr="0070593F">
        <w:rPr>
          <w:b/>
        </w:rPr>
        <w:t>B</w:t>
      </w:r>
      <w:r>
        <w:rPr>
          <w:rStyle w:val="subscript"/>
        </w:rPr>
        <w:t>m</w:t>
      </w:r>
      <w:r>
        <w:t xml:space="preserve"> </w:t>
      </w:r>
      <w:r>
        <w:sym w:font="Symbol" w:char="F0B7"/>
      </w:r>
      <w:r>
        <w:t xml:space="preserve"> </w:t>
      </w:r>
      <w:r w:rsidRPr="0070593F">
        <w:rPr>
          <w:b/>
        </w:rPr>
        <w:t>b</w:t>
      </w:r>
      <w:r>
        <w:rPr>
          <w:rStyle w:val="subscript"/>
        </w:rPr>
        <w:t>k</w:t>
      </w:r>
      <w:r>
        <w:t xml:space="preserve">  = w</w:t>
      </w:r>
      <w:r w:rsidR="00E6289D">
        <w:t>'</w:t>
      </w:r>
      <w:r>
        <w:rPr>
          <w:rStyle w:val="subscript"/>
        </w:rPr>
        <w:t xml:space="preserve">mn </w:t>
      </w:r>
      <w:r w:rsidRPr="0070593F">
        <w:rPr>
          <w:b/>
        </w:rPr>
        <w:t>b</w:t>
      </w:r>
      <w:r>
        <w:rPr>
          <w:rStyle w:val="subscript"/>
        </w:rPr>
        <w:t>n</w:t>
      </w:r>
      <w:r>
        <w:t xml:space="preserve"> </w:t>
      </w:r>
      <w:r>
        <w:sym w:font="Symbol" w:char="F0B7"/>
      </w:r>
      <w:r>
        <w:t xml:space="preserve"> </w:t>
      </w:r>
      <w:r w:rsidRPr="0070593F">
        <w:rPr>
          <w:b/>
        </w:rPr>
        <w:t>b</w:t>
      </w:r>
      <w:r w:rsidR="003165F9">
        <w:rPr>
          <w:rStyle w:val="subscript"/>
        </w:rPr>
        <w:t xml:space="preserve">k </w:t>
      </w:r>
      <w:r w:rsidR="00D560F3">
        <w:t xml:space="preserve"> .</w:t>
      </w:r>
      <w:r w:rsidR="003165F9">
        <w:rPr>
          <w:rStyle w:val="subscript"/>
        </w:rPr>
        <w:tab/>
      </w:r>
      <w:r w:rsidR="003165F9">
        <w:rPr>
          <w:rStyle w:val="subscript"/>
        </w:rPr>
        <w:tab/>
      </w:r>
      <w:r w:rsidRPr="0070593F">
        <w:t>//</w:t>
      </w:r>
      <w:r>
        <w:rPr>
          <w:rStyle w:val="subscript"/>
        </w:rPr>
        <w:t xml:space="preserve"> </w:t>
      </w:r>
      <w:r>
        <w:rPr>
          <w:b/>
        </w:rP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  </w:t>
      </w:r>
      <w:r w:rsidRPr="0070593F">
        <w:fldChar w:fldCharType="begin"/>
      </w:r>
      <w:r w:rsidRPr="0070593F">
        <w:instrText xml:space="preserve"> EQ \O(</w:instrText>
      </w:r>
      <w:r>
        <w:instrText>g</w:instrText>
      </w:r>
      <w:r w:rsidRPr="0070593F">
        <w:instrText>,\S\up</w:instrText>
      </w:r>
      <w:r>
        <w:instrText>0</w:instrText>
      </w:r>
      <w:r w:rsidRPr="0070593F">
        <w:instrText>(</w:instrText>
      </w:r>
      <w:r w:rsidRPr="0070593F">
        <w:rPr>
          <w:rFonts w:ascii="Aatrix OCR A Extended" w:hAnsi="Aatrix OCR A Extended"/>
        </w:rPr>
        <w:instrText>¯</w:instrText>
      </w:r>
      <w:r w:rsidRPr="0070593F">
        <w:instrText>))</w:instrText>
      </w:r>
      <w:r w:rsidRPr="0070593F">
        <w:fldChar w:fldCharType="end"/>
      </w:r>
      <w:r>
        <w:rPr>
          <w:rStyle w:val="subscript"/>
        </w:rPr>
        <w:t>ij</w:t>
      </w:r>
      <w:r>
        <w:t>(b</w:t>
      </w:r>
      <w:r>
        <w:rPr>
          <w:rStyle w:val="subscript"/>
        </w:rPr>
        <w:t>n</w:t>
      </w:r>
      <w:r>
        <w:t>)</w:t>
      </w:r>
      <w:r>
        <w:rPr>
          <w:rStyle w:val="subscript"/>
        </w:rPr>
        <w:t>i</w:t>
      </w:r>
      <w:r>
        <w:t>(b</w:t>
      </w:r>
      <w:r>
        <w:rPr>
          <w:rStyle w:val="subscript"/>
        </w:rPr>
        <w:t>k</w:t>
      </w:r>
      <w:r>
        <w:t>)</w:t>
      </w:r>
      <w:r>
        <w:rPr>
          <w:rStyle w:val="subscript"/>
        </w:rPr>
        <w:t>j</w:t>
      </w:r>
      <w:r w:rsidR="00BA5663">
        <w:t xml:space="preserve">  .</w:t>
      </w:r>
      <w:r w:rsidR="003165F9">
        <w:tab/>
      </w:r>
      <w:r w:rsidR="003165F9">
        <w:tab/>
      </w:r>
      <w:r w:rsidR="003165F9">
        <w:tab/>
        <w:t>(6.</w:t>
      </w:r>
      <w:r w:rsidR="00C259DB">
        <w:t>2.</w:t>
      </w:r>
      <w:r w:rsidR="00D560F3">
        <w:t>10)</w:t>
      </w:r>
    </w:p>
    <w:p w14:paraId="6CFDA9E3" w14:textId="77777777" w:rsidR="00656B57" w:rsidRDefault="00656B57" w:rsidP="00656B57"/>
    <w:p w14:paraId="5A6B5942" w14:textId="77777777" w:rsidR="00D560F3" w:rsidRDefault="00656B57" w:rsidP="00656B57">
      <w:r>
        <w:t xml:space="preserve">Define </w:t>
      </w:r>
      <w:r w:rsidR="00E6289D">
        <w:t xml:space="preserve">matrix W' by, </w:t>
      </w:r>
    </w:p>
    <w:p w14:paraId="634C131D" w14:textId="77777777" w:rsidR="00D560F3" w:rsidRDefault="00D560F3" w:rsidP="00656B57"/>
    <w:p w14:paraId="78862D14" w14:textId="77777777" w:rsidR="00D560F3" w:rsidRPr="00D560F3" w:rsidRDefault="00D560F3" w:rsidP="00656B57">
      <w:r>
        <w:tab/>
      </w:r>
      <w:r w:rsidR="00656B57">
        <w:t>W</w:t>
      </w:r>
      <w:r w:rsidR="00E6289D">
        <w:t>'</w:t>
      </w:r>
      <w:r w:rsidR="00656B57">
        <w:rPr>
          <w:rStyle w:val="subscript"/>
        </w:rPr>
        <w:t>nk</w:t>
      </w:r>
      <w:r w:rsidR="00656B57">
        <w:t xml:space="preserve"> ≡  </w:t>
      </w:r>
      <w:r w:rsidR="00656B57" w:rsidRPr="0070593F">
        <w:rPr>
          <w:b/>
        </w:rPr>
        <w:t>b</w:t>
      </w:r>
      <w:r w:rsidR="00656B57">
        <w:rPr>
          <w:rStyle w:val="subscript"/>
        </w:rPr>
        <w:t>n</w:t>
      </w:r>
      <w:r w:rsidR="00656B57">
        <w:t xml:space="preserve"> </w:t>
      </w:r>
      <w:r w:rsidR="00656B57">
        <w:sym w:font="Symbol" w:char="F0B7"/>
      </w:r>
      <w:r w:rsidR="00656B57">
        <w:t xml:space="preserve"> </w:t>
      </w:r>
      <w:r w:rsidR="00656B57" w:rsidRPr="0070593F">
        <w:rPr>
          <w:b/>
        </w:rPr>
        <w:t>b</w:t>
      </w:r>
      <w:r w:rsidR="00656B57">
        <w:rPr>
          <w:rStyle w:val="subscript"/>
        </w:rPr>
        <w:t>k</w:t>
      </w:r>
      <w:r>
        <w:tab/>
      </w:r>
      <w:r>
        <w:tab/>
      </w:r>
      <w:r>
        <w:tab/>
      </w:r>
      <w:r>
        <w:tab/>
      </w:r>
      <w:r>
        <w:tab/>
      </w:r>
      <w:r>
        <w:tab/>
      </w:r>
      <w:r>
        <w:tab/>
      </w:r>
      <w:r>
        <w:tab/>
      </w:r>
      <w:r>
        <w:tab/>
      </w:r>
      <w:r>
        <w:tab/>
        <w:t>(6.2.11)</w:t>
      </w:r>
    </w:p>
    <w:p w14:paraId="4E7C4789" w14:textId="77777777" w:rsidR="00D560F3" w:rsidRDefault="00D560F3" w:rsidP="00656B57"/>
    <w:p w14:paraId="10D12292" w14:textId="77777777" w:rsidR="00D560F3" w:rsidRDefault="00656B57" w:rsidP="00656B57">
      <w:r>
        <w:t xml:space="preserve"> and note that W</w:t>
      </w:r>
      <w:r w:rsidR="00E6289D">
        <w:t>'</w:t>
      </w:r>
      <w:r>
        <w:rPr>
          <w:rStyle w:val="subscript"/>
        </w:rPr>
        <w:t>nk</w:t>
      </w:r>
      <w:r>
        <w:t xml:space="preserve"> is symmetric.  Then</w:t>
      </w:r>
      <w:r w:rsidR="00D560F3">
        <w:t xml:space="preserve"> (6.2.10)  says</w:t>
      </w:r>
    </w:p>
    <w:p w14:paraId="4227FFAC" w14:textId="77777777" w:rsidR="00D560F3" w:rsidRDefault="00D560F3" w:rsidP="00656B57"/>
    <w:p w14:paraId="13885203" w14:textId="77777777" w:rsidR="00D560F3" w:rsidRDefault="00D560F3" w:rsidP="00656B57">
      <w:r>
        <w:tab/>
        <w:t>δ</w:t>
      </w:r>
      <w:r>
        <w:rPr>
          <w:rStyle w:val="subscript"/>
        </w:rPr>
        <w:t>m,k</w:t>
      </w:r>
      <w:r>
        <w:t xml:space="preserve">  = w</w:t>
      </w:r>
      <w:r w:rsidR="00E6289D">
        <w:t>'</w:t>
      </w:r>
      <w:r>
        <w:rPr>
          <w:rStyle w:val="subscript"/>
        </w:rPr>
        <w:t>mn</w:t>
      </w:r>
      <w:r>
        <w:t>W</w:t>
      </w:r>
      <w:r w:rsidR="00E6289D">
        <w:t>'</w:t>
      </w:r>
      <w:r>
        <w:rPr>
          <w:rStyle w:val="subscript"/>
        </w:rPr>
        <w:t>nk</w:t>
      </w:r>
      <w:r w:rsidR="00EE659B">
        <w:t xml:space="preserve"> </w:t>
      </w:r>
      <w:r w:rsidR="00EE659B">
        <w:tab/>
        <w:t xml:space="preserve"> or  </w:t>
      </w:r>
      <w:r w:rsidR="00EE659B">
        <w:tab/>
        <w:t>w</w:t>
      </w:r>
      <w:r w:rsidR="00E6289D">
        <w:t>'</w:t>
      </w:r>
      <w:r w:rsidR="00EE659B">
        <w:t>W</w:t>
      </w:r>
      <w:r w:rsidR="00E6289D">
        <w:t>'</w:t>
      </w:r>
      <w:r w:rsidR="00EE659B">
        <w:t xml:space="preserve"> = 1    or </w:t>
      </w:r>
      <w:r w:rsidR="00EE659B">
        <w:tab/>
        <w:t>w</w:t>
      </w:r>
      <w:r w:rsidR="00E6289D">
        <w:t>'</w:t>
      </w:r>
      <w:r w:rsidR="00EE659B">
        <w:t xml:space="preserve"> = W</w:t>
      </w:r>
      <w:r w:rsidR="00E6289D">
        <w:t>'</w:t>
      </w:r>
      <w:r w:rsidR="00EE659B">
        <w:rPr>
          <w:rStyle w:val="superscript"/>
        </w:rPr>
        <w:t>-1</w:t>
      </w:r>
      <w:r w:rsidR="00EE659B">
        <w:t xml:space="preserve"> .</w:t>
      </w:r>
      <w:r w:rsidR="00EE659B">
        <w:tab/>
      </w:r>
      <w:r w:rsidR="00EE659B">
        <w:tab/>
      </w:r>
      <w:r w:rsidR="00EE659B">
        <w:tab/>
      </w:r>
      <w:r w:rsidR="00EE659B">
        <w:tab/>
      </w:r>
      <w:r w:rsidR="00EE659B">
        <w:tab/>
      </w:r>
      <w:r>
        <w:t>(6.2.12)</w:t>
      </w:r>
    </w:p>
    <w:p w14:paraId="6FBEFF79" w14:textId="77777777" w:rsidR="00D560F3" w:rsidRDefault="00D560F3" w:rsidP="00656B57"/>
    <w:p w14:paraId="0D5BC29D" w14:textId="77777777" w:rsidR="00656B57" w:rsidRDefault="00656B57" w:rsidP="00656B57">
      <w:r>
        <w:t>Assuming for the moment that detW</w:t>
      </w:r>
      <w:r w:rsidR="00E6289D">
        <w:t>'</w:t>
      </w:r>
      <w:r>
        <w:t xml:space="preserve"> ≠ 0, the solution is given by w</w:t>
      </w:r>
      <w:r w:rsidR="00E6289D">
        <w:t>'</w:t>
      </w:r>
      <w:r>
        <w:t xml:space="preserve"> = W</w:t>
      </w:r>
      <w:r w:rsidR="00E6289D">
        <w:t>'</w:t>
      </w:r>
      <w:r>
        <w:rPr>
          <w:rStyle w:val="superscript"/>
        </w:rPr>
        <w:t>-1</w:t>
      </w:r>
      <w:r>
        <w:t xml:space="preserve"> . The</w:t>
      </w:r>
      <w:r w:rsidRPr="00BA5663">
        <w:rPr>
          <w:color w:val="000000"/>
        </w:rPr>
        <w:t xml:space="preserve"> </w:t>
      </w:r>
      <w:r w:rsidR="00BA5663" w:rsidRPr="00BA5663">
        <w:rPr>
          <w:color w:val="000000"/>
        </w:rPr>
        <w:t>(5.6.4)</w:t>
      </w:r>
      <w:r>
        <w:t xml:space="preserve"> "Digression" showed that (A</w:t>
      </w:r>
      <w:r>
        <w:rPr>
          <w:rStyle w:val="superscript"/>
        </w:rPr>
        <w:t>-1</w:t>
      </w:r>
      <w:r>
        <w:t>)</w:t>
      </w:r>
      <w:r>
        <w:rPr>
          <w:rStyle w:val="superscript"/>
        </w:rPr>
        <w:t>T</w:t>
      </w:r>
      <w:r>
        <w:t xml:space="preserve"> = (A</w:t>
      </w:r>
      <w:r>
        <w:rPr>
          <w:rStyle w:val="superscript"/>
        </w:rPr>
        <w:t>T</w:t>
      </w:r>
      <w:r>
        <w:t>)</w:t>
      </w:r>
      <w:r>
        <w:rPr>
          <w:rStyle w:val="superscript"/>
        </w:rPr>
        <w:t>-1</w:t>
      </w:r>
      <w:r w:rsidR="00D560F3">
        <w:t xml:space="preserve"> for invertible A, </w:t>
      </w:r>
      <w:r>
        <w:t>so w</w:t>
      </w:r>
      <w:r w:rsidR="00E6289D">
        <w:t>'</w:t>
      </w:r>
      <w:r>
        <w:rPr>
          <w:rStyle w:val="superscript"/>
        </w:rPr>
        <w:t>T</w:t>
      </w:r>
      <w:r>
        <w:t xml:space="preserve"> = (W</w:t>
      </w:r>
      <w:r w:rsidR="00E6289D">
        <w:t>'</w:t>
      </w:r>
      <w:r>
        <w:rPr>
          <w:rStyle w:val="superscript"/>
        </w:rPr>
        <w:t>-1</w:t>
      </w:r>
      <w:r>
        <w:t>)</w:t>
      </w:r>
      <w:r>
        <w:rPr>
          <w:rStyle w:val="superscript"/>
        </w:rPr>
        <w:t>T</w:t>
      </w:r>
      <w:r>
        <w:t xml:space="preserve"> = (W</w:t>
      </w:r>
      <w:r w:rsidR="00E6289D">
        <w:t>'</w:t>
      </w:r>
      <w:r>
        <w:rPr>
          <w:rStyle w:val="superscript"/>
        </w:rPr>
        <w:t>T</w:t>
      </w:r>
      <w:r>
        <w:t>)</w:t>
      </w:r>
      <w:r>
        <w:rPr>
          <w:rStyle w:val="superscript"/>
        </w:rPr>
        <w:t>-1</w:t>
      </w:r>
      <w:r>
        <w:t xml:space="preserve"> = W</w:t>
      </w:r>
      <w:r w:rsidR="00E6289D">
        <w:t>'</w:t>
      </w:r>
      <w:r>
        <w:rPr>
          <w:rStyle w:val="superscript"/>
        </w:rPr>
        <w:t>-1</w:t>
      </w:r>
      <w:r>
        <w:t xml:space="preserve"> = w</w:t>
      </w:r>
      <w:r w:rsidR="00E6289D">
        <w:t>'</w:t>
      </w:r>
      <w:r>
        <w:t xml:space="preserve"> and therefore w</w:t>
      </w:r>
      <w:r w:rsidR="00E6289D">
        <w:t>'</w:t>
      </w:r>
      <w:r>
        <w:t xml:space="preserve"> is symmetric</w:t>
      </w:r>
      <w:r w:rsidR="00D560F3">
        <w:t xml:space="preserve"> as well</w:t>
      </w:r>
      <w:r>
        <w:t xml:space="preserve">. Since </w:t>
      </w:r>
      <w:r w:rsidR="00D560F3">
        <w:t>W</w:t>
      </w:r>
      <w:r w:rsidR="00E6289D">
        <w:t>'</w:t>
      </w:r>
      <w:r>
        <w:t xml:space="preserve"> is known</w:t>
      </w:r>
      <w:r w:rsidR="00D560F3">
        <w:t xml:space="preserve"> from (6.2.11)</w:t>
      </w:r>
      <w:r>
        <w:t xml:space="preserve">, </w:t>
      </w:r>
      <w:r w:rsidR="00BA5663">
        <w:t>w</w:t>
      </w:r>
      <w:r w:rsidR="00E6289D">
        <w:t>'</w:t>
      </w:r>
      <w:r w:rsidR="00BA5663">
        <w:t xml:space="preserve"> = W</w:t>
      </w:r>
      <w:r w:rsidR="00E6289D">
        <w:t>'</w:t>
      </w:r>
      <w:r w:rsidR="00BA5663">
        <w:rPr>
          <w:rStyle w:val="superscript"/>
        </w:rPr>
        <w:t>-1</w:t>
      </w:r>
      <w:r w:rsidR="00D560F3">
        <w:t xml:space="preserve"> and </w:t>
      </w:r>
      <w:r>
        <w:t xml:space="preserve"> the </w:t>
      </w:r>
      <w:r w:rsidRPr="0070593F">
        <w:rPr>
          <w:b/>
        </w:rPr>
        <w:t>B</w:t>
      </w:r>
      <w:r>
        <w:rPr>
          <w:rStyle w:val="subscript"/>
        </w:rPr>
        <w:t>m</w:t>
      </w:r>
      <w:r w:rsidR="00D560F3">
        <w:t xml:space="preserve"> </w:t>
      </w:r>
      <w:r>
        <w:t>= w</w:t>
      </w:r>
      <w:r w:rsidR="00E6289D">
        <w:t>'</w:t>
      </w:r>
      <w:r>
        <w:rPr>
          <w:rStyle w:val="subscript"/>
        </w:rPr>
        <w:t>mn</w:t>
      </w:r>
      <w:r w:rsidRPr="0070593F">
        <w:rPr>
          <w:b/>
        </w:rPr>
        <w:t>b</w:t>
      </w:r>
      <w:r>
        <w:rPr>
          <w:rStyle w:val="subscript"/>
        </w:rPr>
        <w:t>n</w:t>
      </w:r>
      <w:r>
        <w:t xml:space="preserve"> </w:t>
      </w:r>
      <w:r w:rsidR="00D560F3">
        <w:t xml:space="preserve">of (6.2.9) </w:t>
      </w:r>
      <w:r>
        <w:t xml:space="preserve">have been found. </w:t>
      </w:r>
      <w:r w:rsidR="00C44483">
        <w:t xml:space="preserve">Finally, </w:t>
      </w:r>
    </w:p>
    <w:p w14:paraId="1445CC0B" w14:textId="77777777" w:rsidR="00C44483" w:rsidRDefault="00C44483" w:rsidP="00656B57"/>
    <w:p w14:paraId="54B16EA7" w14:textId="77777777" w:rsidR="00305C13" w:rsidRPr="003165F9" w:rsidRDefault="00C44483" w:rsidP="003165F9">
      <w:pPr>
        <w:tabs>
          <w:tab w:val="left" w:pos="7200"/>
          <w:tab w:val="left" w:pos="7920"/>
          <w:tab w:val="right" w:pos="9270"/>
        </w:tabs>
      </w:pPr>
      <w:r>
        <w:tab/>
      </w:r>
      <w:r w:rsidRPr="0070593F">
        <w:rPr>
          <w:b/>
        </w:rPr>
        <w:t>B</w:t>
      </w:r>
      <w:r>
        <w:rPr>
          <w:rStyle w:val="subscript"/>
        </w:rPr>
        <w:t>m</w:t>
      </w:r>
      <w:r>
        <w:t xml:space="preserve"> </w:t>
      </w:r>
      <w:r>
        <w:sym w:font="Symbol" w:char="F0B7"/>
      </w:r>
      <w:r>
        <w:t xml:space="preserve"> </w:t>
      </w:r>
      <w:r>
        <w:rPr>
          <w:b/>
        </w:rPr>
        <w:t>B</w:t>
      </w:r>
      <w:r>
        <w:rPr>
          <w:rStyle w:val="subscript"/>
        </w:rPr>
        <w:t>n</w:t>
      </w:r>
      <w:r>
        <w:t xml:space="preserve">  =  w</w:t>
      </w:r>
      <w:r w:rsidR="00E6289D">
        <w:t>'</w:t>
      </w:r>
      <w:r>
        <w:rPr>
          <w:rStyle w:val="subscript"/>
        </w:rPr>
        <w:t>mi</w:t>
      </w:r>
      <w:r w:rsidRPr="0070593F">
        <w:rPr>
          <w:b/>
        </w:rPr>
        <w:t>b</w:t>
      </w:r>
      <w:r>
        <w:rPr>
          <w:rStyle w:val="subscript"/>
        </w:rPr>
        <w:t>i</w:t>
      </w:r>
      <w:r>
        <w:t xml:space="preserve"> </w:t>
      </w:r>
      <w:r>
        <w:sym w:font="Symbol" w:char="F0B7"/>
      </w:r>
      <w:r>
        <w:t xml:space="preserve"> w</w:t>
      </w:r>
      <w:r w:rsidR="00E6289D">
        <w:t>'</w:t>
      </w:r>
      <w:r>
        <w:rPr>
          <w:rStyle w:val="subscript"/>
        </w:rPr>
        <w:t>nj</w:t>
      </w:r>
      <w:r w:rsidRPr="0070593F">
        <w:rPr>
          <w:b/>
        </w:rPr>
        <w:t>b</w:t>
      </w:r>
      <w:r>
        <w:rPr>
          <w:rStyle w:val="subscript"/>
        </w:rPr>
        <w:t>j</w:t>
      </w:r>
      <w:r>
        <w:t xml:space="preserve">  = w</w:t>
      </w:r>
      <w:r w:rsidR="00E6289D">
        <w:t>'</w:t>
      </w:r>
      <w:r>
        <w:rPr>
          <w:rStyle w:val="subscript"/>
        </w:rPr>
        <w:t>mi</w:t>
      </w:r>
      <w:r>
        <w:t>w</w:t>
      </w:r>
      <w:r w:rsidR="00E6289D">
        <w:t>'</w:t>
      </w:r>
      <w:r>
        <w:rPr>
          <w:rStyle w:val="subscript"/>
        </w:rPr>
        <w:t>nj</w:t>
      </w:r>
      <w:r w:rsidR="00305C13" w:rsidRPr="00305C13">
        <w:rPr>
          <w:b/>
        </w:rPr>
        <w:t xml:space="preserve"> </w:t>
      </w:r>
      <w:r w:rsidR="00305C13" w:rsidRPr="0070593F">
        <w:rPr>
          <w:b/>
        </w:rPr>
        <w:t>b</w:t>
      </w:r>
      <w:r w:rsidR="00305C13">
        <w:rPr>
          <w:rStyle w:val="subscript"/>
        </w:rPr>
        <w:t>i</w:t>
      </w:r>
      <w:r w:rsidR="00305C13">
        <w:t xml:space="preserve"> </w:t>
      </w:r>
      <w:r w:rsidR="00305C13">
        <w:sym w:font="Symbol" w:char="F0B7"/>
      </w:r>
      <w:r w:rsidR="00305C13">
        <w:t xml:space="preserve"> </w:t>
      </w:r>
      <w:r w:rsidR="00305C13" w:rsidRPr="0070593F">
        <w:rPr>
          <w:b/>
        </w:rPr>
        <w:t>b</w:t>
      </w:r>
      <w:r w:rsidR="00305C13">
        <w:rPr>
          <w:rStyle w:val="subscript"/>
        </w:rPr>
        <w:t>j</w:t>
      </w:r>
      <w:r w:rsidR="00305C13">
        <w:t xml:space="preserve">  = w</w:t>
      </w:r>
      <w:r w:rsidR="00E6289D">
        <w:t>'</w:t>
      </w:r>
      <w:r w:rsidR="00305C13">
        <w:rPr>
          <w:rStyle w:val="subscript"/>
        </w:rPr>
        <w:t>mi</w:t>
      </w:r>
      <w:r w:rsidR="00305C13">
        <w:t>w</w:t>
      </w:r>
      <w:r w:rsidR="00E6289D">
        <w:t>'</w:t>
      </w:r>
      <w:r w:rsidR="00305C13">
        <w:rPr>
          <w:rStyle w:val="subscript"/>
        </w:rPr>
        <w:t>nj</w:t>
      </w:r>
      <w:r w:rsidR="00305C13">
        <w:t>W</w:t>
      </w:r>
      <w:r w:rsidR="00E6289D">
        <w:t>'</w:t>
      </w:r>
      <w:r w:rsidR="00305C13">
        <w:rPr>
          <w:rStyle w:val="subscript"/>
        </w:rPr>
        <w:t>ji</w:t>
      </w:r>
      <w:r w:rsidR="00305C13">
        <w:t xml:space="preserve"> = w</w:t>
      </w:r>
      <w:r w:rsidR="00E6289D">
        <w:t>'</w:t>
      </w:r>
      <w:r w:rsidR="00305C13">
        <w:rPr>
          <w:rStyle w:val="subscript"/>
        </w:rPr>
        <w:t>mi</w:t>
      </w:r>
      <w:r w:rsidR="00305C13">
        <w:t>δ</w:t>
      </w:r>
      <w:r w:rsidR="00305C13">
        <w:rPr>
          <w:rStyle w:val="subscript"/>
        </w:rPr>
        <w:t>ni</w:t>
      </w:r>
      <w:r w:rsidR="00305C13">
        <w:t xml:space="preserve"> = w</w:t>
      </w:r>
      <w:r w:rsidR="00E6289D">
        <w:t>'</w:t>
      </w:r>
      <w:r w:rsidR="00305C13">
        <w:rPr>
          <w:rStyle w:val="subscript"/>
        </w:rPr>
        <w:t>nm</w:t>
      </w:r>
      <w:r w:rsidR="00BA5663">
        <w:t xml:space="preserve"> .</w:t>
      </w:r>
      <w:r w:rsidR="003165F9">
        <w:tab/>
      </w:r>
      <w:r w:rsidR="003165F9">
        <w:tab/>
        <w:t>(6.</w:t>
      </w:r>
      <w:r w:rsidR="00C259DB">
        <w:t>2.</w:t>
      </w:r>
      <w:r w:rsidR="00D560F3">
        <w:t>13</w:t>
      </w:r>
      <w:r w:rsidR="003165F9">
        <w:t>)</w:t>
      </w:r>
    </w:p>
    <w:p w14:paraId="35EEE066" w14:textId="77777777" w:rsidR="00656B57" w:rsidRDefault="00656B57" w:rsidP="00656B57"/>
    <w:p w14:paraId="282379D4" w14:textId="77777777" w:rsidR="00656B57" w:rsidRDefault="00656B57" w:rsidP="00656B57">
      <w:r>
        <w:t xml:space="preserve">4. In the case that </w:t>
      </w:r>
      <w:r w:rsidRPr="00A72545">
        <w:rPr>
          <w:b/>
        </w:rPr>
        <w:t>b</w:t>
      </w:r>
      <w:r>
        <w:rPr>
          <w:rStyle w:val="subscript"/>
        </w:rPr>
        <w:t>n</w:t>
      </w:r>
      <w:r>
        <w:t xml:space="preserve"> = </w:t>
      </w:r>
      <w:r w:rsidRPr="00A72545">
        <w:rPr>
          <w:b/>
        </w:rPr>
        <w:t>e</w:t>
      </w:r>
      <w:r>
        <w:rPr>
          <w:rStyle w:val="subscript"/>
        </w:rPr>
        <w:t>n</w:t>
      </w:r>
      <w:r>
        <w:t xml:space="preserve"> and </w:t>
      </w:r>
      <w:r w:rsidRPr="00A72545">
        <w:rPr>
          <w:b/>
        </w:rPr>
        <w:t>B</w:t>
      </w:r>
      <w:r>
        <w:rPr>
          <w:rStyle w:val="subscript"/>
        </w:rPr>
        <w:t>n</w:t>
      </w:r>
      <w:r>
        <w:t xml:space="preserve">  = </w:t>
      </w:r>
      <w:r w:rsidRPr="00A72545">
        <w:rPr>
          <w:b/>
        </w:rPr>
        <w:t>E</w:t>
      </w:r>
      <w:r>
        <w:rPr>
          <w:rStyle w:val="subscript"/>
        </w:rPr>
        <w:t>n</w:t>
      </w:r>
      <w:r>
        <w:t>, one finds that W</w:t>
      </w:r>
      <w:r w:rsidR="00CE0A56">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 xml:space="preserve">k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 xml:space="preserve">nk </w:t>
      </w:r>
      <w:r>
        <w:t>, the covariant metric tensor. Then w</w:t>
      </w:r>
      <w:r w:rsidR="00CE0A56">
        <w:t>'</w:t>
      </w:r>
      <w:r>
        <w:t xml:space="preserve"> = W</w:t>
      </w:r>
      <w:r w:rsidR="00CE0A56">
        <w:t>'</w:t>
      </w:r>
      <w:r>
        <w:rPr>
          <w:rStyle w:val="superscript"/>
        </w:rPr>
        <w:t>-1</w:t>
      </w:r>
      <w:r>
        <w:t xml:space="preserve"> must be the contravariant metric tensor w</w:t>
      </w:r>
      <w:r w:rsidR="00CE0A56">
        <w:t>'</w:t>
      </w:r>
      <w:r>
        <w:rPr>
          <w:rStyle w:val="subscript"/>
        </w:rPr>
        <w:t>mn</w:t>
      </w:r>
      <w:r>
        <w:t xml:space="preserve"> = g'</w:t>
      </w:r>
      <w:r>
        <w:rPr>
          <w:rStyle w:val="subscript"/>
        </w:rPr>
        <w:t>mn</w:t>
      </w:r>
      <w:r w:rsidR="00305C13">
        <w:t xml:space="preserve"> = </w:t>
      </w:r>
      <w:r w:rsidR="00305C13" w:rsidRPr="00305C13">
        <w:rPr>
          <w:b/>
        </w:rPr>
        <w:t>E</w:t>
      </w:r>
      <w:r w:rsidR="00305C13">
        <w:rPr>
          <w:rStyle w:val="subscript"/>
        </w:rPr>
        <w:t xml:space="preserve">m </w:t>
      </w:r>
      <w:r w:rsidR="00305C13">
        <w:sym w:font="Symbol" w:char="F0B7"/>
      </w:r>
      <w:r w:rsidR="00305C13">
        <w:t xml:space="preserve"> </w:t>
      </w:r>
      <w:r w:rsidR="00305C13" w:rsidRPr="00305C13">
        <w:rPr>
          <w:b/>
        </w:rPr>
        <w:t>E</w:t>
      </w:r>
      <w:r w:rsidR="00305C13">
        <w:rPr>
          <w:rStyle w:val="subscript"/>
        </w:rPr>
        <w:t>n</w:t>
      </w:r>
      <w:r>
        <w:t xml:space="preserve">.  Then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says</w:t>
      </w:r>
      <w:r w:rsidRPr="00900F5E">
        <w:rPr>
          <w:b/>
        </w:rPr>
        <w:t xml:space="preserve"> </w:t>
      </w:r>
      <w:r w:rsidRPr="00A72545">
        <w:rPr>
          <w:b/>
        </w:rPr>
        <w:t>E</w:t>
      </w:r>
      <w:r>
        <w:rPr>
          <w:rStyle w:val="subscript"/>
        </w:rPr>
        <w:t>n</w:t>
      </w:r>
      <w:r>
        <w:t xml:space="preserve"> = g'</w:t>
      </w:r>
      <w:r>
        <w:rPr>
          <w:rStyle w:val="subscript"/>
        </w:rPr>
        <w:t>mn</w:t>
      </w:r>
      <w:r w:rsidRPr="00900F5E">
        <w:rPr>
          <w:b/>
        </w:rPr>
        <w:t xml:space="preserve"> </w:t>
      </w:r>
      <w:r>
        <w:rPr>
          <w:b/>
        </w:rPr>
        <w:t>e</w:t>
      </w:r>
      <w:r>
        <w:rPr>
          <w:rStyle w:val="subscript"/>
        </w:rPr>
        <w:t>n</w:t>
      </w:r>
      <w:r>
        <w:t xml:space="preserve"> which agrees with our original definition </w:t>
      </w:r>
      <w:r w:rsidR="00BA5663">
        <w:t xml:space="preserve">(6.1.2) </w:t>
      </w:r>
      <w:r>
        <w:t xml:space="preserve">of the </w:t>
      </w:r>
      <w:r w:rsidRPr="00900F5E">
        <w:rPr>
          <w:b/>
        </w:rPr>
        <w:t>E</w:t>
      </w:r>
      <w:r>
        <w:rPr>
          <w:rStyle w:val="subscript"/>
        </w:rPr>
        <w:t>n</w:t>
      </w:r>
      <w:r>
        <w:t>. Moreover, det(W</w:t>
      </w:r>
      <w:r w:rsidR="00CE0A56">
        <w:t>'</w:t>
      </w:r>
      <w:r>
        <w:t xml:space="preserve">) = det(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 xml:space="preserve">) = g' of </w:t>
      </w:r>
      <w:r w:rsidR="00BA5663">
        <w:t>(5.12.14)</w:t>
      </w:r>
      <w:r>
        <w:t>, so as long as g' ≠0, one has detW</w:t>
      </w:r>
      <w:r w:rsidR="00CE0A56">
        <w:t>'</w:t>
      </w:r>
      <w:r>
        <w:t xml:space="preserve"> ≠ 0. </w:t>
      </w:r>
    </w:p>
    <w:p w14:paraId="74058C82" w14:textId="77777777" w:rsidR="00656B57" w:rsidRDefault="00656B57" w:rsidP="00656B57"/>
    <w:p w14:paraId="13EC56E8" w14:textId="77777777" w:rsidR="00EE659B" w:rsidRDefault="00656B57" w:rsidP="00656B57">
      <w:r>
        <w:t xml:space="preserve">5. For the general </w:t>
      </w:r>
      <w:r w:rsidRPr="002101FA">
        <w:rPr>
          <w:b/>
        </w:rPr>
        <w:t>b</w:t>
      </w:r>
      <w:r>
        <w:rPr>
          <w:rStyle w:val="subscript"/>
        </w:rPr>
        <w:t>n</w:t>
      </w:r>
      <w:r>
        <w:t xml:space="preserve"> case, </w:t>
      </w:r>
      <w:r w:rsidR="00D560F3">
        <w:t xml:space="preserve">one can imagine </w:t>
      </w:r>
      <w:r>
        <w:t xml:space="preserve">that the </w:t>
      </w:r>
      <w:r w:rsidRPr="002101FA">
        <w:rPr>
          <w:b/>
        </w:rPr>
        <w:t>b</w:t>
      </w:r>
      <w:r>
        <w:rPr>
          <w:rStyle w:val="subscript"/>
        </w:rPr>
        <w:t>n</w:t>
      </w:r>
      <w:r>
        <w:t xml:space="preserve"> are the tangent base vectors for </w:t>
      </w:r>
      <w:r w:rsidRPr="002101FA">
        <w:rPr>
          <w:i/>
        </w:rPr>
        <w:t>some</w:t>
      </w:r>
      <w:r>
        <w:t xml:space="preserve"> transformation </w:t>
      </w:r>
      <w:r w:rsidR="00EE659B" w:rsidRPr="00EE659B">
        <w:rPr>
          <w:b/>
        </w:rPr>
        <w:t>x</w:t>
      </w:r>
      <w:r w:rsidR="00EE659B">
        <w:t xml:space="preserve">" = </w:t>
      </w:r>
      <w:r w:rsidRPr="00EE659B">
        <w:rPr>
          <w:b/>
        </w:rPr>
        <w:t>F</w:t>
      </w:r>
      <w:r>
        <w:rPr>
          <w:rStyle w:val="subscript"/>
        </w:rPr>
        <w:t>b</w:t>
      </w:r>
      <w:r w:rsidR="00EE659B">
        <w:t>(</w:t>
      </w:r>
      <w:r w:rsidR="00EE659B" w:rsidRPr="00EE659B">
        <w:rPr>
          <w:b/>
        </w:rPr>
        <w:t>x</w:t>
      </w:r>
      <w:r w:rsidR="00EE659B">
        <w:t>)</w:t>
      </w:r>
      <w:r>
        <w:t xml:space="preserve"> </w:t>
      </w:r>
      <w:r w:rsidR="00D560F3">
        <w:t>(</w:t>
      </w:r>
      <w:r>
        <w:t xml:space="preserve">with some </w:t>
      </w:r>
      <w:r w:rsidR="00D560F3">
        <w:t xml:space="preserve">linearized </w:t>
      </w:r>
      <w:r>
        <w:t>R</w:t>
      </w:r>
      <w:r>
        <w:rPr>
          <w:rStyle w:val="subscript"/>
        </w:rPr>
        <w:t>b</w:t>
      </w:r>
      <w:r w:rsidR="00D560F3">
        <w:t xml:space="preserve"> ≠ R </w:t>
      </w:r>
      <w:r w:rsidR="00EE659B">
        <w:t>where R</w:t>
      </w:r>
      <w:r w:rsidR="00D560F3">
        <w:t xml:space="preserve"> goes with </w:t>
      </w:r>
      <w:r w:rsidR="00D560F3" w:rsidRPr="00EE659B">
        <w:rPr>
          <w:b/>
        </w:rPr>
        <w:t>F</w:t>
      </w:r>
      <w:r w:rsidR="00D560F3">
        <w:t>)</w:t>
      </w:r>
      <w:r>
        <w:t>, then the issue of detW</w:t>
      </w:r>
      <w:r w:rsidR="00CE0A56">
        <w:t>'</w:t>
      </w:r>
      <w:r>
        <w:t xml:space="preserve"> ≠ 0 boils down to g' ≠ 0 for that transformation. In the case that x-space is Cartesian, we know that J</w:t>
      </w:r>
      <w:r>
        <w:rPr>
          <w:rStyle w:val="superscript"/>
        </w:rPr>
        <w:t>2</w:t>
      </w:r>
      <w:r>
        <w:t xml:space="preserve"> =</w:t>
      </w:r>
    </w:p>
    <w:p w14:paraId="6CCEC989" w14:textId="77777777" w:rsidR="00656B57" w:rsidRDefault="00656B57" w:rsidP="00656B57">
      <w:r>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  = g'</w:t>
      </w:r>
      <w:r w:rsidR="00D560F3">
        <w:t xml:space="preserve">.  If this transformation </w:t>
      </w:r>
      <w:r w:rsidR="00D560F3" w:rsidRPr="00EE659B">
        <w:rPr>
          <w:b/>
        </w:rPr>
        <w:t>F</w:t>
      </w:r>
      <w:r w:rsidR="00D560F3">
        <w:rPr>
          <w:rStyle w:val="subscript"/>
        </w:rPr>
        <w:t xml:space="preserve">b </w:t>
      </w:r>
      <w:r w:rsidR="00D560F3">
        <w:t xml:space="preserve">is invertible, then </w:t>
      </w:r>
      <w:r>
        <w:t xml:space="preserve">J ≠ 0 everywhere, so g' ≠ 0 and then detW ≠ 0. </w:t>
      </w:r>
    </w:p>
    <w:p w14:paraId="54168301" w14:textId="77777777" w:rsidR="00D560F3" w:rsidRDefault="00D560F3" w:rsidP="00656B57"/>
    <w:p w14:paraId="7EACAF7A" w14:textId="77777777" w:rsidR="00656B57" w:rsidRDefault="00656B57" w:rsidP="00656B57">
      <w:r>
        <w:t xml:space="preserve">6. If the </w:t>
      </w:r>
      <w:r>
        <w:rPr>
          <w:b/>
        </w:rPr>
        <w:t>b</w:t>
      </w:r>
      <w:r>
        <w:rPr>
          <w:rStyle w:val="subscript"/>
        </w:rPr>
        <w:t>m</w:t>
      </w:r>
      <w:r>
        <w:t xml:space="preserve"> are true tensorial vectors, then the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will be as well </w:t>
      </w:r>
      <w:r w:rsidR="00EE659B">
        <w:t xml:space="preserve">(linear combination) </w:t>
      </w:r>
      <w:r>
        <w:t xml:space="preserve">and then </w:t>
      </w:r>
      <w:r>
        <w:rPr>
          <w:b/>
        </w:rPr>
        <w:t>B</w:t>
      </w:r>
      <w:r>
        <w:rPr>
          <w:rStyle w:val="subscript"/>
        </w:rPr>
        <w:t>n</w:t>
      </w:r>
      <w:r>
        <w:t xml:space="preserve"> </w:t>
      </w:r>
      <w:r>
        <w:sym w:font="Symbol" w:char="F0B7"/>
      </w:r>
      <w:r>
        <w:t xml:space="preserve"> </w:t>
      </w:r>
      <w:r>
        <w:rPr>
          <w:b/>
        </w:rPr>
        <w:t>b</w:t>
      </w:r>
      <w:r>
        <w:rPr>
          <w:rStyle w:val="subscript"/>
        </w:rPr>
        <w:t>m</w:t>
      </w:r>
      <w:r>
        <w:t xml:space="preserve"> is a tensorial scalar. Therefore if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in x-space,  then so also </w:t>
      </w:r>
      <w:r>
        <w:rPr>
          <w:b/>
        </w:rPr>
        <w:t>B</w:t>
      </w:r>
      <w:r w:rsidRPr="005C5D34">
        <w:t>'</w:t>
      </w:r>
      <w:r>
        <w:rPr>
          <w:rStyle w:val="subscript"/>
        </w:rPr>
        <w:t>n</w:t>
      </w:r>
      <w:r>
        <w:t xml:space="preserve"> </w:t>
      </w:r>
      <w:r>
        <w:sym w:font="Symbol" w:char="F0B7"/>
      </w:r>
      <w:r>
        <w:t xml:space="preserve"> </w:t>
      </w:r>
      <w:r>
        <w:rPr>
          <w:b/>
        </w:rPr>
        <w:t>b</w:t>
      </w:r>
      <w:r w:rsidRPr="005C5D34">
        <w:t>'</w:t>
      </w:r>
      <w:r>
        <w:rPr>
          <w:rStyle w:val="subscript"/>
        </w:rPr>
        <w:t>m</w:t>
      </w:r>
      <w:r>
        <w:t xml:space="preserve"> = δ</w:t>
      </w:r>
      <w:r>
        <w:rPr>
          <w:rStyle w:val="subscript"/>
        </w:rPr>
        <w:t>n,m</w:t>
      </w:r>
      <w:r>
        <w:t xml:space="preserve">  in x'-space, where </w:t>
      </w:r>
      <w:r>
        <w:rPr>
          <w:b/>
        </w:rPr>
        <w:t>b</w:t>
      </w:r>
      <w:r>
        <w:rPr>
          <w:rStyle w:val="subscript"/>
        </w:rPr>
        <w:t>m</w:t>
      </w:r>
      <w:r>
        <w:t>'  = R</w:t>
      </w:r>
      <w:r>
        <w:rPr>
          <w:b/>
        </w:rPr>
        <w:t>b</w:t>
      </w:r>
      <w:r>
        <w:rPr>
          <w:rStyle w:val="subscript"/>
        </w:rPr>
        <w:t>m</w:t>
      </w:r>
      <w:r>
        <w:t xml:space="preserve">  and </w:t>
      </w:r>
      <w:r>
        <w:rPr>
          <w:b/>
        </w:rPr>
        <w:t>B</w:t>
      </w:r>
      <w:r w:rsidRPr="005C5D34">
        <w:t>'</w:t>
      </w:r>
      <w:r>
        <w:rPr>
          <w:rStyle w:val="subscript"/>
        </w:rPr>
        <w:t xml:space="preserve">n </w:t>
      </w:r>
      <w:r>
        <w:t>= R</w:t>
      </w:r>
      <w:r>
        <w:rPr>
          <w:b/>
        </w:rPr>
        <w:t>B</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41D4CDA9" w14:textId="77777777" w:rsidR="00656B57" w:rsidRDefault="00656B57" w:rsidP="00656B57"/>
    <w:p w14:paraId="1BE2AD6E" w14:textId="77777777" w:rsidR="00656B57" w:rsidRPr="00EB1A54" w:rsidRDefault="00656B57" w:rsidP="00656B57">
      <w:r>
        <w:t xml:space="preserve">7. In </w:t>
      </w:r>
      <w:r w:rsidR="00BA5663">
        <w:t>S</w:t>
      </w:r>
      <w:r>
        <w:t>ection</w:t>
      </w:r>
      <w:r w:rsidR="00BA5663">
        <w:t xml:space="preserve"> 6.5</w:t>
      </w:r>
      <w:r>
        <w:t xml:space="preserv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is associated with the inverse transformation </w:t>
      </w:r>
      <w:r w:rsidRPr="00EB1A54">
        <w:rPr>
          <w:b/>
        </w:rPr>
        <w:t>x</w:t>
      </w:r>
      <w:r>
        <w:t xml:space="preserve"> = </w:t>
      </w:r>
      <w:r w:rsidRPr="00F44613">
        <w:rPr>
          <w:b/>
        </w:rPr>
        <w:t>F</w:t>
      </w:r>
      <w:r>
        <w:rPr>
          <w:rStyle w:val="superscript"/>
        </w:rPr>
        <w:t>-1</w:t>
      </w:r>
      <w:r>
        <w:t>(</w:t>
      </w:r>
      <w:r w:rsidRPr="00EB1A54">
        <w:rPr>
          <w:b/>
        </w:rPr>
        <w:t>x</w:t>
      </w:r>
      <w:r>
        <w:t>').</w:t>
      </w:r>
    </w:p>
    <w:p w14:paraId="6224110D" w14:textId="77777777" w:rsidR="00656B57" w:rsidRDefault="00656B57" w:rsidP="00656B57"/>
    <w:p w14:paraId="1CAF137D" w14:textId="77777777" w:rsidR="00656B57" w:rsidRDefault="00656B57" w:rsidP="00656B57">
      <w:r>
        <w:t xml:space="preserve">8. One major significance of the equation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is that it allows the following expansions:</w:t>
      </w:r>
    </w:p>
    <w:p w14:paraId="038B6E3E" w14:textId="77777777" w:rsidR="00656B57" w:rsidRDefault="00656B57" w:rsidP="00656B57"/>
    <w:p w14:paraId="1710ED1C" w14:textId="77777777" w:rsidR="00656B57" w:rsidRDefault="00656B57" w:rsidP="00656B57">
      <w:r>
        <w:tab/>
      </w:r>
      <w:r w:rsidRPr="008229E6">
        <w:rPr>
          <w:b/>
        </w:rPr>
        <w:t>V</w:t>
      </w:r>
      <w:r>
        <w:t xml:space="preserve">  = Σ</w:t>
      </w:r>
      <w:r>
        <w:rPr>
          <w:rStyle w:val="subscript"/>
        </w:rPr>
        <w:t xml:space="preserve">n </w:t>
      </w:r>
      <w:r>
        <w:t>k</w:t>
      </w:r>
      <w:r>
        <w:rPr>
          <w:rStyle w:val="subscript"/>
        </w:rPr>
        <w:t>n</w:t>
      </w:r>
      <w:r>
        <w:t xml:space="preserve"> </w:t>
      </w:r>
      <w:r>
        <w:rPr>
          <w:b/>
        </w:rPr>
        <w:t>B</w:t>
      </w:r>
      <w:r>
        <w:rPr>
          <w:rStyle w:val="subscript"/>
        </w:rPr>
        <w:t>n</w:t>
      </w:r>
      <w:r>
        <w:tab/>
        <w:t>where k</w:t>
      </w:r>
      <w:r>
        <w:rPr>
          <w:rStyle w:val="subscript"/>
        </w:rPr>
        <w:t>m</w:t>
      </w:r>
      <w:r>
        <w:t xml:space="preserve"> = </w:t>
      </w:r>
      <w:r w:rsidRPr="008229E6">
        <w:rPr>
          <w:b/>
        </w:rPr>
        <w:t>V</w:t>
      </w:r>
      <w:r>
        <w:t xml:space="preserve"> </w:t>
      </w:r>
      <w:r>
        <w:sym w:font="Symbol" w:char="F0B7"/>
      </w:r>
      <w:r>
        <w:t xml:space="preserve"> </w:t>
      </w:r>
      <w:r w:rsidRPr="00427B2A">
        <w:rPr>
          <w:b/>
        </w:rPr>
        <w:t>b</w:t>
      </w:r>
      <w:r>
        <w:rPr>
          <w:rStyle w:val="subscript"/>
        </w:rPr>
        <w:t>m</w:t>
      </w:r>
    </w:p>
    <w:p w14:paraId="7F650191" w14:textId="77777777" w:rsidR="00656B57" w:rsidRPr="003165F9" w:rsidRDefault="00656B57" w:rsidP="003165F9">
      <w:pPr>
        <w:tabs>
          <w:tab w:val="left" w:pos="7200"/>
          <w:tab w:val="left" w:pos="7920"/>
          <w:tab w:val="right" w:pos="9270"/>
        </w:tabs>
      </w:pPr>
      <w:r>
        <w:tab/>
      </w:r>
      <w:r w:rsidRPr="008229E6">
        <w:rPr>
          <w:b/>
        </w:rPr>
        <w:t>V</w:t>
      </w:r>
      <w:r>
        <w:t xml:space="preserve">  = Σ</w:t>
      </w:r>
      <w:r>
        <w:rPr>
          <w:rStyle w:val="subscript"/>
        </w:rPr>
        <w:t xml:space="preserve">n </w:t>
      </w:r>
      <w:r>
        <w:t>c</w:t>
      </w:r>
      <w:r>
        <w:rPr>
          <w:rStyle w:val="subscript"/>
        </w:rPr>
        <w:t>n</w:t>
      </w:r>
      <w:r>
        <w:t xml:space="preserve"> </w:t>
      </w:r>
      <w:r>
        <w:rPr>
          <w:b/>
        </w:rPr>
        <w:t>b</w:t>
      </w:r>
      <w:r>
        <w:rPr>
          <w:rStyle w:val="subscript"/>
        </w:rPr>
        <w:t>n</w:t>
      </w:r>
      <w:r>
        <w:tab/>
        <w:t>where c</w:t>
      </w:r>
      <w:r>
        <w:rPr>
          <w:rStyle w:val="subscript"/>
        </w:rPr>
        <w:t>m</w:t>
      </w:r>
      <w:r>
        <w:t xml:space="preserve"> = </w:t>
      </w:r>
      <w:r w:rsidRPr="008229E6">
        <w:rPr>
          <w:b/>
        </w:rPr>
        <w:t>V</w:t>
      </w:r>
      <w:r>
        <w:t xml:space="preserve"> </w:t>
      </w:r>
      <w:r>
        <w:sym w:font="Symbol" w:char="F0B7"/>
      </w:r>
      <w:r>
        <w:t xml:space="preserve"> </w:t>
      </w:r>
      <w:r>
        <w:rPr>
          <w:b/>
        </w:rPr>
        <w:t>B</w:t>
      </w:r>
      <w:r>
        <w:rPr>
          <w:rStyle w:val="subscript"/>
        </w:rPr>
        <w:t>m</w:t>
      </w:r>
      <w:r>
        <w:t xml:space="preserve"> </w:t>
      </w:r>
      <w:r w:rsidR="003165F9">
        <w:tab/>
      </w:r>
      <w:r w:rsidR="003165F9">
        <w:tab/>
      </w:r>
      <w:r w:rsidR="003165F9">
        <w:tab/>
      </w:r>
      <w:r w:rsidR="003165F9">
        <w:tab/>
      </w:r>
      <w:r w:rsidR="003165F9">
        <w:tab/>
      </w:r>
      <w:r w:rsidR="003165F9">
        <w:tab/>
      </w:r>
      <w:r w:rsidR="003165F9">
        <w:tab/>
        <w:t>(6.</w:t>
      </w:r>
      <w:r w:rsidR="00C259DB">
        <w:t>2.1</w:t>
      </w:r>
      <w:r w:rsidR="00D560F3">
        <w:t>4</w:t>
      </w:r>
      <w:r w:rsidR="003165F9">
        <w:t>)</w:t>
      </w:r>
    </w:p>
    <w:p w14:paraId="60FA12EE" w14:textId="77777777" w:rsidR="00656B57" w:rsidRDefault="00656B57" w:rsidP="00656B57"/>
    <w:p w14:paraId="74B52D05" w14:textId="77777777" w:rsidR="00656B57" w:rsidRDefault="00656B57" w:rsidP="00656B57">
      <w:r>
        <w:t xml:space="preserve">so that for example </w:t>
      </w:r>
      <w:r>
        <w:rPr>
          <w:b/>
        </w:rPr>
        <w:t>b</w:t>
      </w:r>
      <w:r>
        <w:rPr>
          <w:rStyle w:val="subscript"/>
        </w:rPr>
        <w:t>m</w:t>
      </w:r>
      <w:r>
        <w:t xml:space="preserve"> </w:t>
      </w:r>
      <w:r>
        <w:sym w:font="Symbol" w:char="F0B7"/>
      </w:r>
      <w:r>
        <w:t xml:space="preserve"> </w:t>
      </w:r>
      <w:r w:rsidRPr="008229E6">
        <w:rPr>
          <w:b/>
        </w:rPr>
        <w:t>V</w:t>
      </w:r>
      <w:r>
        <w:t xml:space="preserve">  = </w:t>
      </w:r>
      <w:r>
        <w:rPr>
          <w:b/>
        </w:rPr>
        <w:t>b</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Pr>
          <w:b/>
        </w:rPr>
        <w:t>B</w:t>
      </w:r>
      <w:r>
        <w:rPr>
          <w:rStyle w:val="subscript"/>
        </w:rPr>
        <w:t>n</w:t>
      </w:r>
      <w:r>
        <w:rPr>
          <w:b/>
        </w:rPr>
        <w:t xml:space="preserve">]  = </w:t>
      </w:r>
      <w:r>
        <w:t>Σ</w:t>
      </w:r>
      <w:r>
        <w:rPr>
          <w:rStyle w:val="subscript"/>
        </w:rPr>
        <w:t xml:space="preserve">n </w:t>
      </w:r>
      <w:r>
        <w:t>k</w:t>
      </w:r>
      <w:r>
        <w:rPr>
          <w:rStyle w:val="subscript"/>
        </w:rPr>
        <w:t>n</w:t>
      </w:r>
      <w:r w:rsidRPr="007131CF">
        <w:t xml:space="preserve"> </w:t>
      </w:r>
      <w:r>
        <w:rPr>
          <w:b/>
        </w:rPr>
        <w:t>b</w:t>
      </w:r>
      <w:r>
        <w:rPr>
          <w:rStyle w:val="subscript"/>
        </w:rPr>
        <w:t>m</w:t>
      </w:r>
      <w:r>
        <w:t xml:space="preserve"> </w:t>
      </w:r>
      <w:r>
        <w:sym w:font="Symbol" w:char="F0B7"/>
      </w:r>
      <w:r w:rsidRPr="007131CF">
        <w:rPr>
          <w:b/>
        </w:rPr>
        <w:t xml:space="preserve"> </w:t>
      </w:r>
      <w:r>
        <w:rPr>
          <w:b/>
        </w:rPr>
        <w:t>B</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These expansions are explored in </w:t>
      </w:r>
      <w:r w:rsidR="00BA5663">
        <w:t>Section 6.6</w:t>
      </w:r>
      <w:r>
        <w:t xml:space="preserve"> below 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658CFC9E" w14:textId="77777777" w:rsidR="00FD0954" w:rsidRDefault="00FD0954" w:rsidP="00656B57"/>
    <w:p w14:paraId="6CC43780" w14:textId="77777777" w:rsidR="00D560F3" w:rsidRDefault="00FD0954" w:rsidP="00656B57">
      <w:r>
        <w:t xml:space="preserve">9. Saying that the basis </w:t>
      </w:r>
      <w:r w:rsidRPr="00FD0954">
        <w:rPr>
          <w:b/>
        </w:rPr>
        <w:t>b</w:t>
      </w:r>
      <w:r>
        <w:rPr>
          <w:rStyle w:val="subscript"/>
        </w:rPr>
        <w:t>n</w:t>
      </w:r>
      <w:r>
        <w:t xml:space="preserve"> is </w:t>
      </w:r>
      <w:r w:rsidRPr="00FD0954">
        <w:rPr>
          <w:i/>
        </w:rPr>
        <w:t>complete</w:t>
      </w:r>
      <w:r>
        <w:t xml:space="preserve"> implies that any vector </w:t>
      </w:r>
      <w:r w:rsidRPr="00FD0954">
        <w:rPr>
          <w:b/>
        </w:rPr>
        <w:t>V</w:t>
      </w:r>
      <w:r>
        <w:t xml:space="preserve"> can be expanded in this basis</w:t>
      </w:r>
      <w:r w:rsidR="00CE134B">
        <w:t>.</w:t>
      </w:r>
      <w:r w:rsidR="00582149">
        <w:t xml:space="preserve"> </w:t>
      </w:r>
      <w:r w:rsidR="00D560F3">
        <w:t>Consider the second expansion shown in (6.2.14). Installing c</w:t>
      </w:r>
      <w:r w:rsidR="00D560F3">
        <w:rPr>
          <w:rStyle w:val="subscript"/>
        </w:rPr>
        <w:t>n</w:t>
      </w:r>
      <w:r w:rsidR="00582149">
        <w:t xml:space="preserve"> = </w:t>
      </w:r>
      <w:r w:rsidR="00582149" w:rsidRPr="008229E6">
        <w:rPr>
          <w:b/>
        </w:rPr>
        <w:t>V</w:t>
      </w:r>
      <w:r w:rsidR="00582149">
        <w:t xml:space="preserve"> </w:t>
      </w:r>
      <w:r w:rsidR="00582149">
        <w:sym w:font="Symbol" w:char="F0B7"/>
      </w:r>
      <w:r w:rsidR="00582149">
        <w:t xml:space="preserve"> </w:t>
      </w:r>
      <w:r w:rsidR="00582149">
        <w:rPr>
          <w:b/>
        </w:rPr>
        <w:t>B</w:t>
      </w:r>
      <w:r w:rsidR="00582149">
        <w:rPr>
          <w:rStyle w:val="subscript"/>
        </w:rPr>
        <w:t xml:space="preserve">n </w:t>
      </w:r>
      <w:r w:rsidR="00D560F3">
        <w:t xml:space="preserve"> into the expansion one finds, </w:t>
      </w:r>
      <w:r w:rsidR="00CE134B">
        <w:t xml:space="preserve"> </w:t>
      </w:r>
    </w:p>
    <w:p w14:paraId="3E921E3D" w14:textId="77777777" w:rsidR="00FD0954" w:rsidRDefault="00FD0954" w:rsidP="00656B57"/>
    <w:p w14:paraId="069EE401" w14:textId="77777777" w:rsidR="00D560F3" w:rsidRDefault="00FD0954" w:rsidP="00656B57">
      <w:r>
        <w:tab/>
      </w:r>
      <w:r w:rsidRPr="008229E6">
        <w:rPr>
          <w:b/>
        </w:rPr>
        <w:t>V</w:t>
      </w:r>
      <w:r w:rsidR="00D560F3">
        <w:t xml:space="preserve">  =  Σ</w:t>
      </w:r>
      <w:r w:rsidR="00D560F3">
        <w:rPr>
          <w:rStyle w:val="subscript"/>
        </w:rPr>
        <w:t xml:space="preserve">n </w:t>
      </w:r>
      <w:r>
        <w:t>(</w:t>
      </w:r>
      <w:r w:rsidRPr="00FD0954">
        <w:rPr>
          <w:b/>
        </w:rPr>
        <w:t>V</w:t>
      </w:r>
      <w:r>
        <w:t xml:space="preserve"> </w:t>
      </w:r>
      <w:r>
        <w:sym w:font="Symbol" w:char="F0B7"/>
      </w:r>
      <w:r w:rsidRPr="00FD0954">
        <w:rPr>
          <w:b/>
        </w:rPr>
        <w:t xml:space="preserve"> </w:t>
      </w:r>
      <w:r w:rsidR="00CE134B">
        <w:rPr>
          <w:b/>
        </w:rPr>
        <w:t>B</w:t>
      </w:r>
      <w:r>
        <w:rPr>
          <w:rStyle w:val="subscript"/>
        </w:rPr>
        <w:t>n</w:t>
      </w:r>
      <w:r>
        <w:t xml:space="preserve">) </w:t>
      </w:r>
      <w:r>
        <w:rPr>
          <w:b/>
        </w:rPr>
        <w:t>b</w:t>
      </w:r>
      <w:r>
        <w:rPr>
          <w:rStyle w:val="subscript"/>
        </w:rPr>
        <w:t>n</w:t>
      </w:r>
      <w:r>
        <w:t xml:space="preserve"> </w:t>
      </w:r>
    </w:p>
    <w:p w14:paraId="189DA5AD" w14:textId="77777777" w:rsidR="00D560F3" w:rsidRDefault="00D560F3" w:rsidP="00656B57">
      <w:r>
        <w:t>so</w:t>
      </w:r>
      <w:r>
        <w:tab/>
      </w:r>
    </w:p>
    <w:p w14:paraId="72E990DF" w14:textId="77777777" w:rsidR="00D560F3" w:rsidRDefault="00FD0954" w:rsidP="00656B57">
      <w:r>
        <w:tab/>
      </w:r>
      <w:r w:rsidR="00D560F3">
        <w:t>V</w:t>
      </w:r>
      <w:r w:rsidR="00D560F3">
        <w:rPr>
          <w:rStyle w:val="subscript"/>
        </w:rPr>
        <w:t>b</w:t>
      </w:r>
      <w:r w:rsidR="00D560F3">
        <w:t xml:space="preserve"> = Σ</w:t>
      </w:r>
      <w:r w:rsidR="00D560F3">
        <w:rPr>
          <w:rStyle w:val="subscript"/>
        </w:rPr>
        <w:t xml:space="preserve">n </w:t>
      </w:r>
      <w:r w:rsidR="00D560F3">
        <w:t>[Σ</w:t>
      </w:r>
      <w:r w:rsidR="00D560F3">
        <w:rPr>
          <w:rStyle w:val="subscript"/>
        </w:rPr>
        <w:t>a</w:t>
      </w:r>
      <w:r w:rsidR="00D560F3">
        <w:t>V</w:t>
      </w:r>
      <w:r w:rsidR="00D560F3">
        <w:rPr>
          <w:rStyle w:val="subscript"/>
        </w:rPr>
        <w:t>a</w:t>
      </w:r>
      <w:r w:rsidR="00D560F3">
        <w:t>(</w:t>
      </w:r>
      <w:r w:rsidR="00D560F3">
        <w:rPr>
          <w:b/>
        </w:rPr>
        <w:fldChar w:fldCharType="begin"/>
      </w:r>
      <w:r w:rsidR="00D560F3">
        <w:rPr>
          <w:b/>
        </w:rPr>
        <w:instrText xml:space="preserve"> EQ \O(</w:instrText>
      </w:r>
      <w:r w:rsidR="00D560F3" w:rsidRPr="00D560F3">
        <w:rPr>
          <w:b/>
        </w:rPr>
        <w:instrText>B</w:instrText>
      </w:r>
      <w:r w:rsidR="00D560F3">
        <w:rPr>
          <w:b/>
        </w:rPr>
        <w:instrText>,\S\up2(</w:instrText>
      </w:r>
      <w:r w:rsidR="00AF510E" w:rsidRPr="00AF510E">
        <w:rPr>
          <w:rFonts w:ascii="Aatrix OCR A Extended" w:hAnsi="Aatrix OCR A Extended"/>
          <w:b/>
        </w:rPr>
        <w:instrText>¯</w:instrText>
      </w:r>
      <w:r w:rsidR="00D560F3">
        <w:rPr>
          <w:b/>
        </w:rPr>
        <w:instrText>))</w:instrText>
      </w:r>
      <w:r w:rsidR="00D560F3">
        <w:rPr>
          <w:b/>
        </w:rPr>
        <w:fldChar w:fldCharType="end"/>
      </w:r>
      <w:r w:rsidR="00D560F3">
        <w:rPr>
          <w:rStyle w:val="subscript"/>
        </w:rPr>
        <w:t>n</w:t>
      </w:r>
      <w:r w:rsidR="00D560F3">
        <w:t>)</w:t>
      </w:r>
      <w:r w:rsidR="00D560F3">
        <w:rPr>
          <w:rStyle w:val="subscript"/>
        </w:rPr>
        <w:t>a</w:t>
      </w:r>
      <w:r w:rsidR="00D560F3">
        <w:t>] (</w:t>
      </w:r>
      <w:r w:rsidR="00D560F3" w:rsidRPr="00D560F3">
        <w:rPr>
          <w:b/>
        </w:rPr>
        <w:t>b</w:t>
      </w:r>
      <w:r w:rsidR="00D560F3">
        <w:rPr>
          <w:rStyle w:val="subscript"/>
        </w:rPr>
        <w:t>n</w:t>
      </w:r>
      <w:r w:rsidR="00D560F3">
        <w:t>)</w:t>
      </w:r>
      <w:r w:rsidR="00D560F3">
        <w:rPr>
          <w:rStyle w:val="subscript"/>
        </w:rPr>
        <w:t>b</w:t>
      </w:r>
      <w:r w:rsidR="00D560F3">
        <w:t xml:space="preserve"> </w:t>
      </w:r>
      <w:r w:rsidR="00D560F3">
        <w:tab/>
      </w:r>
      <w:r w:rsidR="00D560F3">
        <w:tab/>
        <w:t>// from (5.10.3)</w:t>
      </w:r>
    </w:p>
    <w:p w14:paraId="0567AF9B" w14:textId="77777777" w:rsidR="00D560F3" w:rsidRDefault="00D560F3" w:rsidP="00656B57"/>
    <w:p w14:paraId="75C872B2" w14:textId="77777777" w:rsidR="00D560F3" w:rsidRPr="00D560F3" w:rsidRDefault="00D560F3" w:rsidP="00656B57">
      <w:r>
        <w:tab/>
        <w:t xml:space="preserve">     = Σ</w:t>
      </w:r>
      <w:r>
        <w:rPr>
          <w:rStyle w:val="subscript"/>
        </w:rPr>
        <w:t>a</w:t>
      </w:r>
      <w:r>
        <w:t>V</w:t>
      </w:r>
      <w:r>
        <w:rPr>
          <w:rStyle w:val="subscript"/>
        </w:rPr>
        <w:t>a</w:t>
      </w:r>
      <w:r>
        <w:t xml:space="preserve"> {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 </w:t>
      </w:r>
    </w:p>
    <w:p w14:paraId="25E50902" w14:textId="77777777" w:rsidR="00D560F3" w:rsidRDefault="00D560F3" w:rsidP="00656B57"/>
    <w:p w14:paraId="5E974C65" w14:textId="77777777" w:rsidR="00FD0954" w:rsidRDefault="00FD0954" w:rsidP="00656B57">
      <w:r>
        <w:t xml:space="preserve">The last equation can only be valid if  </w:t>
      </w:r>
    </w:p>
    <w:p w14:paraId="6D5AA125" w14:textId="77777777" w:rsidR="00D560F3" w:rsidRDefault="00D560F3" w:rsidP="00656B57"/>
    <w:p w14:paraId="48E4FC35" w14:textId="77777777" w:rsidR="00D560F3" w:rsidRPr="00D560F3" w:rsidRDefault="00D560F3" w:rsidP="00656B57">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t>(6.2.15)</w:t>
      </w:r>
    </w:p>
    <w:p w14:paraId="13AC4929" w14:textId="77777777" w:rsidR="00FD0954" w:rsidRDefault="00FD0954" w:rsidP="00656B57"/>
    <w:p w14:paraId="537F5D72" w14:textId="77777777" w:rsidR="00FD0954" w:rsidRDefault="00FD0954" w:rsidP="00656B57">
      <w:r>
        <w:t xml:space="preserve">and this is the formal statement that the basis </w:t>
      </w:r>
      <w:r w:rsidRPr="00FD0954">
        <w:rPr>
          <w:b/>
        </w:rPr>
        <w:t>b</w:t>
      </w:r>
      <w:r>
        <w:rPr>
          <w:rStyle w:val="subscript"/>
        </w:rPr>
        <w:t>n</w:t>
      </w:r>
      <w:r>
        <w:t xml:space="preserve"> is complete. </w:t>
      </w:r>
    </w:p>
    <w:p w14:paraId="5830B70E" w14:textId="77777777" w:rsidR="00CE134B" w:rsidRDefault="00CE134B" w:rsidP="00656B57"/>
    <w:p w14:paraId="5FEB695A" w14:textId="77777777" w:rsidR="00CE134B" w:rsidRDefault="00CE134B" w:rsidP="00656B57">
      <w:r>
        <w:t>We can verify this completeness claim for {</w:t>
      </w:r>
      <w:r w:rsidRPr="00CE134B">
        <w:rPr>
          <w:b/>
        </w:rPr>
        <w:t>e</w:t>
      </w:r>
      <w:r>
        <w:rPr>
          <w:rStyle w:val="subscript"/>
        </w:rPr>
        <w:t>n</w:t>
      </w:r>
      <w:r>
        <w:t xml:space="preserve">, </w:t>
      </w:r>
      <w:r w:rsidRPr="00CE134B">
        <w:rPr>
          <w:b/>
        </w:rPr>
        <w:t>E</w:t>
      </w:r>
      <w:r>
        <w:rPr>
          <w:rStyle w:val="subscript"/>
        </w:rPr>
        <w:t>n</w:t>
      </w:r>
      <w:r>
        <w:t>} as follows</w:t>
      </w:r>
    </w:p>
    <w:p w14:paraId="653596A8" w14:textId="77777777" w:rsidR="00CE134B" w:rsidRDefault="00CE134B" w:rsidP="00656B57"/>
    <w:p w14:paraId="53E199A0" w14:textId="77777777" w:rsidR="00D560F3" w:rsidRDefault="00CE134B" w:rsidP="00656B57">
      <w:r>
        <w:tab/>
      </w:r>
      <w:r w:rsidR="00D560F3">
        <w:t>Σ</w:t>
      </w:r>
      <w:r w:rsidR="00D560F3">
        <w:rPr>
          <w:rStyle w:val="subscript"/>
        </w:rPr>
        <w:t>n</w:t>
      </w:r>
      <w:r w:rsidR="00D560F3">
        <w:t xml:space="preserve"> (</w:t>
      </w:r>
      <w:r w:rsidR="00D560F3">
        <w:rPr>
          <w:b/>
        </w:rPr>
        <w:fldChar w:fldCharType="begin"/>
      </w:r>
      <w:r w:rsidR="00D560F3">
        <w:rPr>
          <w:b/>
        </w:rPr>
        <w:instrText xml:space="preserve"> EQ \O(E,\S\up2(</w:instrText>
      </w:r>
      <w:r w:rsidR="00AF510E" w:rsidRPr="00AF510E">
        <w:rPr>
          <w:rFonts w:ascii="Aatrix OCR A Extended" w:hAnsi="Aatrix OCR A Extended"/>
          <w:b/>
        </w:rPr>
        <w:instrText>¯</w:instrText>
      </w:r>
      <w:r w:rsidR="00D560F3">
        <w:rPr>
          <w:b/>
        </w:rPr>
        <w:instrText>))</w:instrText>
      </w:r>
      <w:r w:rsidR="00D560F3">
        <w:rPr>
          <w:b/>
        </w:rPr>
        <w:fldChar w:fldCharType="end"/>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t xml:space="preserve">  =</w:t>
      </w:r>
      <w:r w:rsidR="00D560F3">
        <w:t xml:space="preserve">  Σ</w:t>
      </w:r>
      <w:r w:rsidR="00D560F3">
        <w:rPr>
          <w:rStyle w:val="subscript"/>
        </w:rPr>
        <w:t>n</w:t>
      </w:r>
      <w:r w:rsidR="00D560F3">
        <w:t xml:space="preserve"> (</w:t>
      </w:r>
      <w:r w:rsidR="00D560F3">
        <w:fldChar w:fldCharType="begin"/>
      </w:r>
      <w:r w:rsidR="00D560F3">
        <w:instrText xml:space="preserve"> EQ \O(g,\S\up0(</w:instrText>
      </w:r>
      <w:r w:rsidR="00AF510E" w:rsidRPr="00AF510E">
        <w:rPr>
          <w:rFonts w:ascii="Aatrix OCR A Extended" w:hAnsi="Aatrix OCR A Extended"/>
        </w:rPr>
        <w:instrText>¯</w:instrText>
      </w:r>
      <w:r w:rsidR="00D560F3">
        <w:instrText>))</w:instrText>
      </w:r>
      <w:r w:rsidR="00D560F3">
        <w:fldChar w:fldCharType="end"/>
      </w:r>
      <w:r w:rsidR="00D560F3">
        <w:t xml:space="preserve"> </w:t>
      </w:r>
      <w:r w:rsidR="00D560F3" w:rsidRPr="00D560F3">
        <w:rPr>
          <w:b/>
        </w:rPr>
        <w:t>E</w:t>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rsidR="00D560F3">
        <w:tab/>
        <w:t>=  Σ</w:t>
      </w:r>
      <w:r w:rsidR="00D560F3">
        <w:rPr>
          <w:rStyle w:val="subscript"/>
        </w:rPr>
        <w:t xml:space="preserve">nc </w:t>
      </w:r>
      <w:r w:rsidR="00D560F3">
        <w:fldChar w:fldCharType="begin"/>
      </w:r>
      <w:r w:rsidR="00D560F3">
        <w:instrText xml:space="preserve"> EQ \O(g,\S\up0(</w:instrText>
      </w:r>
      <w:r w:rsidR="00AF510E" w:rsidRPr="00AF510E">
        <w:rPr>
          <w:rFonts w:ascii="Aatrix OCR A Extended" w:hAnsi="Aatrix OCR A Extended"/>
        </w:rPr>
        <w:instrText>¯</w:instrText>
      </w:r>
      <w:r w:rsidR="00D560F3">
        <w:instrText>))</w:instrText>
      </w:r>
      <w:r w:rsidR="00D560F3">
        <w:fldChar w:fldCharType="end"/>
      </w:r>
      <w:r w:rsidR="00D560F3">
        <w:rPr>
          <w:rStyle w:val="subscript"/>
        </w:rPr>
        <w:t>ac</w:t>
      </w:r>
      <w:r w:rsidR="00D560F3">
        <w:t>(</w:t>
      </w:r>
      <w:r w:rsidR="00D560F3" w:rsidRPr="00D560F3">
        <w:rPr>
          <w:b/>
        </w:rPr>
        <w:t>E</w:t>
      </w:r>
      <w:r w:rsidR="00D560F3">
        <w:rPr>
          <w:rStyle w:val="subscript"/>
        </w:rPr>
        <w:t>n</w:t>
      </w:r>
      <w:r w:rsidR="00D560F3">
        <w:t>)</w:t>
      </w:r>
      <w:r w:rsidR="00D560F3">
        <w:rPr>
          <w:rStyle w:val="subscript"/>
        </w:rPr>
        <w:t>c</w:t>
      </w:r>
      <w:r w:rsidR="00D560F3">
        <w:t>(</w:t>
      </w:r>
      <w:r w:rsidR="00D560F3">
        <w:rPr>
          <w:b/>
        </w:rPr>
        <w:t>e</w:t>
      </w:r>
      <w:r w:rsidR="00D560F3">
        <w:rPr>
          <w:rStyle w:val="subscript"/>
        </w:rPr>
        <w:t>n</w:t>
      </w:r>
      <w:r w:rsidR="00D560F3">
        <w:t>)</w:t>
      </w:r>
      <w:r w:rsidR="00D560F3">
        <w:rPr>
          <w:rStyle w:val="subscript"/>
        </w:rPr>
        <w:t>b</w:t>
      </w:r>
      <w:r w:rsidR="00582149">
        <w:tab/>
      </w:r>
      <w:r w:rsidR="00D560F3">
        <w:t>// from (5.8.1)</w:t>
      </w:r>
    </w:p>
    <w:p w14:paraId="10CF6CDD" w14:textId="77777777" w:rsidR="00D560F3" w:rsidRDefault="00D560F3" w:rsidP="00656B57"/>
    <w:p w14:paraId="009016AE" w14:textId="77777777" w:rsidR="00D560F3" w:rsidRPr="00D560F3" w:rsidRDefault="00D560F3" w:rsidP="00656B57">
      <w:r>
        <w:tab/>
      </w:r>
      <w:r>
        <w:tab/>
        <w:t>=  Σ</w:t>
      </w:r>
      <w:r>
        <w:rPr>
          <w:rStyle w:val="subscript"/>
        </w:rPr>
        <w:t xml:space="preserve">nc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 xml:space="preserve">ac </w:t>
      </w:r>
      <w:r>
        <w:t>[ Σ</w:t>
      </w:r>
      <w:r>
        <w:rPr>
          <w:rStyle w:val="subscript"/>
        </w:rPr>
        <w:t>k</w:t>
      </w:r>
      <w:r>
        <w:t xml:space="preserve"> g</w:t>
      </w:r>
      <w:r>
        <w:rPr>
          <w:rStyle w:val="subscript"/>
        </w:rPr>
        <w:t>ck</w:t>
      </w:r>
      <w:r>
        <w:t>R</w:t>
      </w:r>
      <w:r>
        <w:rPr>
          <w:rStyle w:val="subscript"/>
        </w:rPr>
        <w:t>nk</w:t>
      </w:r>
      <w:r>
        <w:t>] [S</w:t>
      </w:r>
      <w:r>
        <w:rPr>
          <w:rStyle w:val="subscript"/>
        </w:rPr>
        <w:t>bn</w:t>
      </w:r>
      <w:r>
        <w:t>]</w:t>
      </w:r>
      <w:r>
        <w:tab/>
      </w:r>
      <w:r>
        <w:tab/>
      </w:r>
      <w:r w:rsidR="00582149">
        <w:tab/>
      </w:r>
      <w:r w:rsidR="00582149">
        <w:tab/>
      </w:r>
      <w:r>
        <w:t>// from (6.1.5) and (3.2.6)</w:t>
      </w:r>
    </w:p>
    <w:p w14:paraId="32C2D41F" w14:textId="77777777" w:rsidR="00D560F3" w:rsidRDefault="00D560F3" w:rsidP="00656B57"/>
    <w:p w14:paraId="77508AF7" w14:textId="77777777" w:rsidR="00FD0954" w:rsidRDefault="00D560F3" w:rsidP="00656B57">
      <w:r>
        <w:tab/>
      </w:r>
      <w:r>
        <w:tab/>
        <w:t>=  Σ</w:t>
      </w:r>
      <w:r>
        <w:rPr>
          <w:rStyle w:val="subscript"/>
        </w:rPr>
        <w:t xml:space="preserve">nck </w:t>
      </w:r>
      <w:r>
        <w:t>S</w:t>
      </w:r>
      <w:r>
        <w:rPr>
          <w:rStyle w:val="subscript"/>
        </w:rPr>
        <w:t>bn</w:t>
      </w:r>
      <w:r>
        <w:t>R</w:t>
      </w:r>
      <w:r>
        <w:rPr>
          <w:rStyle w:val="subscript"/>
        </w:rPr>
        <w:t>nk</w:t>
      </w:r>
      <w:r>
        <w:t xml:space="preserve"> g</w:t>
      </w:r>
      <w:r>
        <w:rPr>
          <w:rStyle w:val="subscript"/>
        </w:rPr>
        <w:t xml:space="preserve">kc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ca</w:t>
      </w:r>
      <w:r>
        <w:t xml:space="preserve">  = [SRg</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t>]</w:t>
      </w:r>
      <w:r>
        <w:rPr>
          <w:rStyle w:val="subscript"/>
        </w:rPr>
        <w:t>ba</w:t>
      </w:r>
      <w:r>
        <w:t xml:space="preserve"> = [ 1 1 ]</w:t>
      </w:r>
      <w:r>
        <w:rPr>
          <w:rStyle w:val="subscript"/>
        </w:rPr>
        <w:t>ba</w:t>
      </w:r>
      <w:r>
        <w:t xml:space="preserve"> = 1</w:t>
      </w:r>
      <w:r>
        <w:rPr>
          <w:rStyle w:val="subscript"/>
        </w:rPr>
        <w:t>ba</w:t>
      </w:r>
      <w:r>
        <w:t xml:space="preserve"> =</w:t>
      </w:r>
      <w:r w:rsidR="00582149">
        <w:t xml:space="preserve"> </w:t>
      </w:r>
      <w:r>
        <w:t xml:space="preserve"> δ</w:t>
      </w:r>
      <w:r>
        <w:rPr>
          <w:rStyle w:val="subscript"/>
        </w:rPr>
        <w:t>b,a .</w:t>
      </w:r>
      <w:r w:rsidR="002771A3">
        <w:tab/>
      </w:r>
      <w:r w:rsidR="002771A3">
        <w:tab/>
      </w:r>
      <w:r w:rsidR="002771A3">
        <w:tab/>
      </w:r>
      <w:r w:rsidR="002771A3">
        <w:tab/>
        <w:t>(6.2.16)</w:t>
      </w:r>
    </w:p>
    <w:p w14:paraId="67F02C0A" w14:textId="77777777" w:rsidR="00B02878" w:rsidRDefault="00B02878" w:rsidP="00656B57"/>
    <w:p w14:paraId="03D65913" w14:textId="77777777" w:rsidR="00B02878" w:rsidRDefault="00B02878" w:rsidP="00656B57">
      <w:r>
        <w:t xml:space="preserve">10. As a final step, we want to write the completeness relation (6.2.15) in matrix form. To do this, we first take a short digression. </w:t>
      </w:r>
    </w:p>
    <w:p w14:paraId="5123CE6C" w14:textId="77777777" w:rsidR="00B02878" w:rsidRDefault="00B02878" w:rsidP="00656B57"/>
    <w:p w14:paraId="65B2D8A1" w14:textId="77777777" w:rsidR="00B02878" w:rsidRDefault="00B02878" w:rsidP="00B02878">
      <w:r>
        <w:t xml:space="preserve">If </w:t>
      </w:r>
      <w:r w:rsidRPr="00871AC6">
        <w:rPr>
          <w:b/>
        </w:rPr>
        <w:t>b</w:t>
      </w:r>
      <w:r>
        <w:t xml:space="preserve"> is a column vector, and if </w:t>
      </w:r>
      <w:r w:rsidRPr="003519DB">
        <w:rPr>
          <w:b/>
        </w:rPr>
        <w:t>b</w:t>
      </w:r>
      <w:r>
        <w:rPr>
          <w:rStyle w:val="superscript"/>
        </w:rPr>
        <w:t>T</w:t>
      </w:r>
      <w:r>
        <w:t xml:space="preserve"> is the corresponding row vector version of </w:t>
      </w:r>
      <w:r w:rsidRPr="003519DB">
        <w:rPr>
          <w:b/>
        </w:rPr>
        <w:t>b</w:t>
      </w:r>
      <w:r>
        <w:rPr>
          <w:b/>
        </w:rPr>
        <w:t xml:space="preserve">, </w:t>
      </w:r>
      <w:r w:rsidRPr="003519DB">
        <w:t>then</w:t>
      </w:r>
      <w:r>
        <w:rPr>
          <w:b/>
        </w:rPr>
        <w:t xml:space="preserve"> (b</w:t>
      </w:r>
      <w:r>
        <w:rPr>
          <w:rStyle w:val="superscript"/>
        </w:rPr>
        <w:t>T</w:t>
      </w:r>
      <w:r>
        <w:t>)</w:t>
      </w:r>
      <w:r>
        <w:rPr>
          <w:rStyle w:val="subscript"/>
        </w:rPr>
        <w:t>i</w:t>
      </w:r>
      <w:r>
        <w:t xml:space="preserve"> = b</w:t>
      </w:r>
      <w:r>
        <w:rPr>
          <w:rStyle w:val="subscript"/>
        </w:rPr>
        <w:t>i</w:t>
      </w:r>
      <w:r>
        <w:t>.</w:t>
      </w:r>
    </w:p>
    <w:p w14:paraId="192D78B3" w14:textId="77777777" w:rsidR="00B02878" w:rsidRDefault="00B02878" w:rsidP="00B02878"/>
    <w:p w14:paraId="007C2733" w14:textId="77777777" w:rsidR="00B02878" w:rsidRDefault="00B02878" w:rsidP="00B02878">
      <w:r>
        <w:t xml:space="preserve">If </w:t>
      </w:r>
      <w:r w:rsidRPr="00871AC6">
        <w:rPr>
          <w:b/>
        </w:rPr>
        <w:t>a</w:t>
      </w:r>
      <w:r>
        <w:t xml:space="preserve"> and </w:t>
      </w:r>
      <w:r w:rsidRPr="00871AC6">
        <w:rPr>
          <w:b/>
        </w:rPr>
        <w:t>b</w:t>
      </w:r>
      <w:r>
        <w:t xml:space="preserve"> are vectors of dimension N, and if it happens that</w:t>
      </w:r>
    </w:p>
    <w:p w14:paraId="35F87D89" w14:textId="77777777" w:rsidR="00B02878" w:rsidRDefault="00B02878" w:rsidP="00B02878"/>
    <w:p w14:paraId="18F4B87B"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t>)</w:t>
      </w:r>
      <w:r>
        <w:rPr>
          <w:rStyle w:val="subscript"/>
        </w:rPr>
        <w:t>j</w:t>
      </w:r>
      <w:r>
        <w:t xml:space="preserve"> = c</w:t>
      </w:r>
      <w:r>
        <w:rPr>
          <w:rStyle w:val="subscript"/>
        </w:rPr>
        <w:t>ij  ,</w:t>
      </w:r>
      <w:r>
        <w:tab/>
      </w:r>
      <w:r>
        <w:tab/>
      </w:r>
      <w:r>
        <w:tab/>
      </w:r>
      <w:r>
        <w:tab/>
      </w:r>
      <w:r>
        <w:tab/>
      </w:r>
      <w:r>
        <w:tab/>
      </w:r>
      <w:r>
        <w:tab/>
      </w:r>
      <w:r>
        <w:tab/>
      </w:r>
      <w:r>
        <w:tab/>
      </w:r>
      <w:r>
        <w:tab/>
        <w:t>(6.2.17)</w:t>
      </w:r>
    </w:p>
    <w:p w14:paraId="7F55FF1A" w14:textId="77777777" w:rsidR="00B02878" w:rsidRDefault="00B02878" w:rsidP="00B02878"/>
    <w:p w14:paraId="21288008" w14:textId="77777777" w:rsidR="00B02878" w:rsidRDefault="00B02878" w:rsidP="00B02878">
      <w:r>
        <w:t>then one can write</w:t>
      </w:r>
    </w:p>
    <w:p w14:paraId="29C488DA" w14:textId="77777777" w:rsidR="00B02878" w:rsidRDefault="00B02878" w:rsidP="00B02878"/>
    <w:p w14:paraId="73C2D3C8"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rPr>
          <w:rStyle w:val="superscript"/>
        </w:rPr>
        <w:t>T</w:t>
      </w:r>
      <w:r>
        <w:t>)</w:t>
      </w:r>
      <w:r>
        <w:rPr>
          <w:rStyle w:val="subscript"/>
        </w:rPr>
        <w:t>j</w:t>
      </w:r>
      <w:r>
        <w:t xml:space="preserve"> = c</w:t>
      </w:r>
      <w:r>
        <w:rPr>
          <w:rStyle w:val="subscript"/>
        </w:rPr>
        <w:t>ij .</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rPr>
          <w:rStyle w:val="subscript"/>
        </w:rPr>
        <w:tab/>
      </w:r>
      <w:r>
        <w:t>(6.2.18)</w:t>
      </w:r>
    </w:p>
    <w:p w14:paraId="14438F87" w14:textId="77777777" w:rsidR="00B02878" w:rsidRDefault="00B02878" w:rsidP="00B02878">
      <w:pPr>
        <w:rPr>
          <w:rStyle w:val="subscript"/>
        </w:rPr>
      </w:pPr>
    </w:p>
    <w:p w14:paraId="7EE5E8DC" w14:textId="77777777" w:rsidR="00B02878" w:rsidRDefault="00B02878" w:rsidP="00B02878">
      <w:r>
        <w:t xml:space="preserve">This equation can be written in matrix form as, </w:t>
      </w:r>
    </w:p>
    <w:p w14:paraId="55233050" w14:textId="77777777" w:rsidR="00B02878" w:rsidRDefault="00B02878" w:rsidP="00B02878"/>
    <w:p w14:paraId="42015896" w14:textId="77777777" w:rsidR="00B02878" w:rsidRPr="003519DB" w:rsidRDefault="00B02878" w:rsidP="00B02878">
      <w:pPr>
        <w:tabs>
          <w:tab w:val="left" w:pos="7200"/>
          <w:tab w:val="left" w:pos="7920"/>
          <w:tab w:val="right" w:pos="9270"/>
        </w:tabs>
      </w:pPr>
      <w:r>
        <w:tab/>
      </w:r>
      <w:r w:rsidRPr="003519DB">
        <w:rPr>
          <w:b/>
        </w:rPr>
        <w:t>ab</w:t>
      </w:r>
      <w:r>
        <w:rPr>
          <w:rStyle w:val="superscript"/>
        </w:rPr>
        <w:t>T</w:t>
      </w:r>
      <w:r>
        <w:t xml:space="preserve">  = c  . </w:t>
      </w:r>
      <w:r>
        <w:tab/>
      </w:r>
      <w:r>
        <w:tab/>
      </w:r>
      <w:r>
        <w:tab/>
      </w:r>
      <w:r>
        <w:tab/>
      </w:r>
      <w:r>
        <w:tab/>
      </w:r>
      <w:r>
        <w:tab/>
      </w:r>
      <w:r>
        <w:tab/>
      </w:r>
      <w:r>
        <w:tab/>
      </w:r>
      <w:r>
        <w:tab/>
      </w:r>
      <w:r>
        <w:tab/>
      </w:r>
      <w:r>
        <w:tab/>
        <w:t>(6.2.19)</w:t>
      </w:r>
    </w:p>
    <w:p w14:paraId="48B03F12" w14:textId="77777777" w:rsidR="00B02878" w:rsidRDefault="00B02878" w:rsidP="00B02878"/>
    <w:p w14:paraId="2C706171" w14:textId="77777777" w:rsidR="00B02878" w:rsidRPr="00871AC6" w:rsidRDefault="00B02878" w:rsidP="00B02878">
      <w:r>
        <w:t xml:space="preserve">Graphically, here is an example for dimension N=2 which shows how </w:t>
      </w:r>
      <w:r w:rsidRPr="00871AC6">
        <w:rPr>
          <w:b/>
        </w:rPr>
        <w:t>ab</w:t>
      </w:r>
      <w:r>
        <w:rPr>
          <w:rStyle w:val="superscript"/>
        </w:rPr>
        <w:t>T</w:t>
      </w:r>
      <w:r>
        <w:t>= c agrees with (</w:t>
      </w:r>
      <w:r>
        <w:rPr>
          <w:b/>
        </w:rPr>
        <w:t>a</w:t>
      </w:r>
      <w:r>
        <w:t>)</w:t>
      </w:r>
      <w:r>
        <w:rPr>
          <w:rStyle w:val="subscript"/>
        </w:rPr>
        <w:t>i</w:t>
      </w:r>
      <w:r>
        <w:t>(</w:t>
      </w:r>
      <w:r>
        <w:rPr>
          <w:b/>
        </w:rPr>
        <w:t>b</w:t>
      </w:r>
      <w:r>
        <w:t>)</w:t>
      </w:r>
      <w:r>
        <w:rPr>
          <w:rStyle w:val="subscript"/>
        </w:rPr>
        <w:t>j</w:t>
      </w:r>
      <w:r>
        <w:t xml:space="preserve"> = c</w:t>
      </w:r>
      <w:r>
        <w:rPr>
          <w:rStyle w:val="subscript"/>
        </w:rPr>
        <w:t>ij</w:t>
      </w:r>
      <w:r>
        <w:t xml:space="preserve"> :</w:t>
      </w:r>
    </w:p>
    <w:p w14:paraId="6E5705F6" w14:textId="77777777" w:rsidR="00B02878" w:rsidRDefault="00B02878" w:rsidP="00B02878"/>
    <w:p w14:paraId="1B8CAD60" w14:textId="77777777" w:rsidR="00B02878" w:rsidRDefault="00B02878" w:rsidP="00B02878">
      <w:pPr>
        <w:tabs>
          <w:tab w:val="left" w:pos="7200"/>
          <w:tab w:val="left" w:pos="7920"/>
          <w:tab w:val="right" w:pos="9270"/>
        </w:tabs>
      </w:pPr>
      <w:r>
        <w:rPr>
          <w:b/>
        </w:rPr>
        <w:tab/>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t xml:space="preserve"> .</w:t>
      </w:r>
      <w:r>
        <w:tab/>
      </w:r>
      <w:r>
        <w:tab/>
      </w:r>
      <w:r>
        <w:tab/>
      </w:r>
      <w:r>
        <w:tab/>
        <w:t>(6.2.20)</w:t>
      </w:r>
    </w:p>
    <w:p w14:paraId="7EE3EADA" w14:textId="77777777" w:rsidR="00B02878" w:rsidRDefault="00B02878" w:rsidP="00B02878"/>
    <w:p w14:paraId="08B5A921" w14:textId="77777777" w:rsidR="00B02878" w:rsidRDefault="00B02878" w:rsidP="00B02878">
      <w:r>
        <w:t xml:space="preserve">This notion can be trivially generalized to apply to a sum of vectors. Let </w:t>
      </w:r>
      <w:r w:rsidRPr="00871AC6">
        <w:rPr>
          <w:b/>
        </w:rPr>
        <w:t>a</w:t>
      </w:r>
      <w:r>
        <w:rPr>
          <w:rStyle w:val="superscript"/>
        </w:rPr>
        <w:t>[n}</w:t>
      </w:r>
      <w:r>
        <w:t xml:space="preserve"> and </w:t>
      </w:r>
      <w:r w:rsidRPr="00871AC6">
        <w:rPr>
          <w:b/>
        </w:rPr>
        <w:t>b</w:t>
      </w:r>
      <w:r>
        <w:rPr>
          <w:rStyle w:val="superscript"/>
        </w:rPr>
        <w:t>[n]</w:t>
      </w:r>
      <w:r>
        <w:t xml:space="preserve"> each be a set of N vectors labeled by n. Then the following component equation</w:t>
      </w:r>
    </w:p>
    <w:p w14:paraId="3C261B40" w14:textId="77777777" w:rsidR="00B02878" w:rsidRDefault="00B02878" w:rsidP="00B02878"/>
    <w:p w14:paraId="1CF02BF0" w14:textId="77777777" w:rsidR="00B02878" w:rsidRPr="00871AC6" w:rsidRDefault="00B02878" w:rsidP="00B02878">
      <w:pPr>
        <w:tabs>
          <w:tab w:val="left" w:pos="7200"/>
          <w:tab w:val="left" w:pos="7920"/>
          <w:tab w:val="right" w:pos="9270"/>
        </w:tabs>
      </w:pPr>
      <w:r>
        <w:tab/>
        <w:t>Σ</w:t>
      </w:r>
      <w:r>
        <w:rPr>
          <w:rStyle w:val="subscript"/>
        </w:rPr>
        <w:t xml:space="preserve">n </w:t>
      </w:r>
      <w:r>
        <w:t>(</w:t>
      </w:r>
      <w:r>
        <w:rPr>
          <w:b/>
        </w:rPr>
        <w:t>a</w:t>
      </w:r>
      <w:r>
        <w:rPr>
          <w:rStyle w:val="superscript"/>
        </w:rPr>
        <w:t>[n]</w:t>
      </w:r>
      <w:r>
        <w:t>)</w:t>
      </w:r>
      <w:r>
        <w:rPr>
          <w:rStyle w:val="subscript"/>
        </w:rPr>
        <w:t>i</w:t>
      </w:r>
      <w:r>
        <w:t>(</w:t>
      </w:r>
      <w:r>
        <w:rPr>
          <w:b/>
        </w:rPr>
        <w:t>b</w:t>
      </w:r>
      <w:r>
        <w:rPr>
          <w:rStyle w:val="superscript"/>
        </w:rPr>
        <w:t>[n]</w:t>
      </w:r>
      <w:r>
        <w:t>)</w:t>
      </w:r>
      <w:r>
        <w:rPr>
          <w:rStyle w:val="subscript"/>
        </w:rPr>
        <w:t>j</w:t>
      </w:r>
      <w:r>
        <w:t xml:space="preserve"> = c</w:t>
      </w:r>
      <w:r>
        <w:rPr>
          <w:rStyle w:val="subscript"/>
        </w:rPr>
        <w:t xml:space="preserve">ij </w:t>
      </w:r>
      <w:r>
        <w:tab/>
      </w:r>
      <w:r>
        <w:tab/>
      </w:r>
      <w:r>
        <w:tab/>
      </w:r>
      <w:r>
        <w:tab/>
      </w:r>
      <w:r>
        <w:tab/>
      </w:r>
      <w:r>
        <w:tab/>
      </w:r>
      <w:r>
        <w:tab/>
      </w:r>
      <w:r>
        <w:tab/>
      </w:r>
      <w:r>
        <w:tab/>
        <w:t>(6.2.21)</w:t>
      </w:r>
    </w:p>
    <w:p w14:paraId="44D246D1" w14:textId="77777777" w:rsidR="00B02878" w:rsidRDefault="00B02878" w:rsidP="00B02878"/>
    <w:p w14:paraId="51F39558" w14:textId="77777777" w:rsidR="00B02878" w:rsidRDefault="00B02878" w:rsidP="00B02878">
      <w:r>
        <w:t>can be written in matrix form as</w:t>
      </w:r>
    </w:p>
    <w:p w14:paraId="08B52D82" w14:textId="77777777" w:rsidR="00B02878" w:rsidRDefault="00B02878" w:rsidP="00B02878"/>
    <w:p w14:paraId="299F9438" w14:textId="77777777" w:rsidR="00B02878" w:rsidRDefault="00B02878" w:rsidP="00B02878">
      <w:pPr>
        <w:tabs>
          <w:tab w:val="left" w:pos="7200"/>
          <w:tab w:val="left" w:pos="7920"/>
          <w:tab w:val="right" w:pos="9270"/>
        </w:tabs>
      </w:pPr>
      <w:r>
        <w:tab/>
        <w:t>Σ</w:t>
      </w:r>
      <w:r>
        <w:rPr>
          <w:rStyle w:val="subscript"/>
        </w:rPr>
        <w:t>n</w:t>
      </w:r>
      <w:r>
        <w:t xml:space="preserve"> </w:t>
      </w:r>
      <w:r>
        <w:rPr>
          <w:b/>
        </w:rPr>
        <w:t>a</w:t>
      </w:r>
      <w:r>
        <w:rPr>
          <w:rStyle w:val="superscript"/>
        </w:rPr>
        <w:t>[n]</w:t>
      </w:r>
      <w:r>
        <w:t xml:space="preserve"> ( </w:t>
      </w:r>
      <w:r>
        <w:rPr>
          <w:b/>
        </w:rPr>
        <w:t>b</w:t>
      </w:r>
      <w:r>
        <w:rPr>
          <w:rStyle w:val="superscript"/>
        </w:rPr>
        <w:t>[n]</w:t>
      </w:r>
      <w:r>
        <w:t>)</w:t>
      </w:r>
      <w:r>
        <w:rPr>
          <w:rStyle w:val="superscript"/>
        </w:rPr>
        <w:t>T</w:t>
      </w:r>
      <w:r>
        <w:t xml:space="preserve">  = c  .</w:t>
      </w:r>
      <w:r>
        <w:tab/>
      </w:r>
      <w:r>
        <w:tab/>
      </w:r>
      <w:r>
        <w:tab/>
      </w:r>
      <w:r>
        <w:tab/>
      </w:r>
      <w:r>
        <w:tab/>
      </w:r>
      <w:r>
        <w:tab/>
      </w:r>
      <w:r>
        <w:tab/>
      </w:r>
      <w:r>
        <w:tab/>
      </w:r>
      <w:r>
        <w:tab/>
        <w:t>(6.2.22)</w:t>
      </w:r>
    </w:p>
    <w:p w14:paraId="6A05E076" w14:textId="77777777" w:rsidR="00B02878" w:rsidRDefault="00B02878" w:rsidP="00B02878">
      <w:pPr>
        <w:tabs>
          <w:tab w:val="left" w:pos="7200"/>
          <w:tab w:val="left" w:pos="7920"/>
          <w:tab w:val="right" w:pos="9270"/>
        </w:tabs>
      </w:pPr>
    </w:p>
    <w:p w14:paraId="7E8110F0" w14:textId="77777777" w:rsidR="00B02878" w:rsidRPr="00871AC6" w:rsidRDefault="00B02878" w:rsidP="00B02878">
      <w:pPr>
        <w:tabs>
          <w:tab w:val="left" w:pos="7200"/>
          <w:tab w:val="left" w:pos="7920"/>
          <w:tab w:val="right" w:pos="9270"/>
        </w:tabs>
      </w:pPr>
      <w:r>
        <w:t>Now, since the completeness relation (6.2.15) has the form of (6.2.21)</w:t>
      </w:r>
    </w:p>
    <w:p w14:paraId="3873D3FB" w14:textId="77777777" w:rsidR="00B02878" w:rsidRDefault="00B02878" w:rsidP="00656B57"/>
    <w:p w14:paraId="4E980359" w14:textId="77777777" w:rsidR="00B02878" w:rsidRDefault="00B02878" w:rsidP="00B9536C">
      <w:pPr>
        <w:tabs>
          <w:tab w:val="left" w:pos="7200"/>
          <w:tab w:val="left" w:pos="7920"/>
          <w:tab w:val="right" w:pos="9270"/>
        </w:tabs>
        <w:rPr>
          <w:i/>
        </w:rPr>
      </w:pPr>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r>
      <w:r w:rsidRPr="00B02878">
        <w:rPr>
          <w:i/>
        </w:rPr>
        <w:t>(6.2.15)</w:t>
      </w:r>
    </w:p>
    <w:p w14:paraId="38C54BE4" w14:textId="77777777" w:rsidR="00B02878" w:rsidRDefault="00B02878" w:rsidP="00B02878"/>
    <w:p w14:paraId="03FD4C83" w14:textId="77777777" w:rsidR="00B02878" w:rsidRDefault="00B02878" w:rsidP="00B02878">
      <w:r>
        <w:t xml:space="preserve">it can be expressed in the following compact matrix form from (6.2.22), where c = 1 is the identity matrix, </w:t>
      </w:r>
    </w:p>
    <w:p w14:paraId="276CF989" w14:textId="77777777" w:rsidR="00B02878" w:rsidRDefault="00B02878" w:rsidP="00B02878"/>
    <w:p w14:paraId="1AADBC3D" w14:textId="77777777" w:rsidR="00B02878" w:rsidRDefault="00B02878" w:rsidP="00B9536C">
      <w:pPr>
        <w:tabs>
          <w:tab w:val="left" w:pos="7200"/>
          <w:tab w:val="left" w:pos="7920"/>
          <w:tab w:val="right" w:pos="9270"/>
        </w:tabs>
      </w:pPr>
      <w:r>
        <w:tab/>
        <w:t>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xml:space="preserve"> </w:t>
      </w:r>
      <w:r w:rsidRPr="00D560F3">
        <w:rPr>
          <w:b/>
        </w:rPr>
        <w:t>b</w:t>
      </w:r>
      <w:r>
        <w:rPr>
          <w:rStyle w:val="subscript"/>
        </w:rPr>
        <w:t>n</w:t>
      </w:r>
      <w:r>
        <w:rPr>
          <w:rStyle w:val="superscript"/>
        </w:rPr>
        <w:t>T</w:t>
      </w:r>
      <w:r>
        <w:t xml:space="preserve">  = 1</w:t>
      </w:r>
      <w:r>
        <w:tab/>
      </w:r>
      <w:r w:rsidR="00815FB4">
        <w:t xml:space="preserve"> </w:t>
      </w:r>
      <w:r w:rsidR="00815FB4">
        <w:tab/>
        <w:t>// completeness (matrix form)  .</w:t>
      </w:r>
      <w:r w:rsidR="00815FB4">
        <w:tab/>
      </w:r>
      <w:r>
        <w:tab/>
      </w:r>
      <w:r>
        <w:tab/>
      </w:r>
      <w:r>
        <w:tab/>
      </w:r>
      <w:r>
        <w:tab/>
        <w:t>(6.2.23)</w:t>
      </w:r>
    </w:p>
    <w:p w14:paraId="161B1DDF" w14:textId="77777777" w:rsidR="00815FB4" w:rsidRDefault="00815FB4" w:rsidP="00B02878"/>
    <w:p w14:paraId="29559FD9" w14:textId="77777777" w:rsidR="00815FB4" w:rsidRDefault="00815FB4" w:rsidP="00B02878">
      <w:r>
        <w:t xml:space="preserve">In the special case that </w:t>
      </w:r>
      <w:r w:rsidRPr="00815FB4">
        <w:rPr>
          <w:b/>
        </w:rPr>
        <w:t>b</w:t>
      </w:r>
      <w:r>
        <w:rPr>
          <w:rStyle w:val="subscript"/>
        </w:rPr>
        <w:t>n</w:t>
      </w:r>
      <w:r>
        <w:t xml:space="preserve"> = </w:t>
      </w:r>
      <w:r w:rsidRPr="00815FB4">
        <w:rPr>
          <w:b/>
        </w:rPr>
        <w:t>e</w:t>
      </w:r>
      <w:r>
        <w:rPr>
          <w:rStyle w:val="subscript"/>
        </w:rPr>
        <w:t>n</w:t>
      </w:r>
      <w:r>
        <w:t xml:space="preserve"> this reads</w:t>
      </w:r>
    </w:p>
    <w:p w14:paraId="54E20546" w14:textId="77777777" w:rsidR="00815FB4" w:rsidRDefault="00815FB4" w:rsidP="00B02878"/>
    <w:p w14:paraId="7DF1262B" w14:textId="77777777" w:rsidR="00815FB4" w:rsidRDefault="00815FB4" w:rsidP="00B9536C">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 xml:space="preserve"> </w:t>
      </w:r>
      <w:r>
        <w:tab/>
        <w:t>// completene</w:t>
      </w:r>
      <w:r w:rsidR="000D64D6">
        <w:t>ss (matrix form) .</w:t>
      </w:r>
      <w:r w:rsidR="000D64D6">
        <w:tab/>
      </w:r>
      <w:r w:rsidR="000D64D6">
        <w:tab/>
      </w:r>
      <w:r w:rsidR="000D64D6">
        <w:tab/>
      </w:r>
      <w:r w:rsidR="000D64D6">
        <w:tab/>
      </w:r>
      <w:r w:rsidR="000D64D6">
        <w:tab/>
        <w:t>(6.2.24)</w:t>
      </w:r>
    </w:p>
    <w:p w14:paraId="2752345C" w14:textId="77777777" w:rsidR="008E6705" w:rsidRPr="008E6705" w:rsidRDefault="008E6705" w:rsidP="008E6705"/>
    <w:p w14:paraId="17AF8744" w14:textId="77777777" w:rsidR="00DA2452" w:rsidRDefault="001D5D94" w:rsidP="002634BC">
      <w:pPr>
        <w:pStyle w:val="Heading3"/>
        <w:rPr>
          <w:rStyle w:val="subscript"/>
        </w:rPr>
      </w:pPr>
      <w:bookmarkStart w:id="59" w:name="_Toc451452956"/>
      <w:r>
        <w:t>6.3</w:t>
      </w:r>
      <w:r w:rsidR="00DA2452">
        <w:t xml:space="preserve"> Covariant partner</w:t>
      </w:r>
      <w:r w:rsidR="00ED7AB4">
        <w:t>s</w:t>
      </w:r>
      <w:r w:rsidR="00DA2452">
        <w:t xml:space="preserve"> for</w:t>
      </w:r>
      <w:r w:rsidR="00ED7AB4">
        <w:t xml:space="preserve"> e</w:t>
      </w:r>
      <w:r w:rsidR="00ED7AB4" w:rsidRPr="00ED7AB4">
        <w:rPr>
          <w:rStyle w:val="subscript"/>
          <w:b/>
        </w:rPr>
        <w:t>n</w:t>
      </w:r>
      <w:r w:rsidR="00ED7AB4">
        <w:t xml:space="preserve"> and </w:t>
      </w:r>
      <w:r w:rsidR="00DA2452">
        <w:t xml:space="preserve"> </w:t>
      </w:r>
      <w:r w:rsidR="00DA2452" w:rsidRPr="00BB66A4">
        <w:t>E</w:t>
      </w:r>
      <w:r w:rsidR="00DA2452" w:rsidRPr="00645193">
        <w:rPr>
          <w:rStyle w:val="subscript"/>
          <w:b/>
        </w:rPr>
        <w:t>n</w:t>
      </w:r>
      <w:bookmarkEnd w:id="59"/>
      <w:r w:rsidR="00DA2452">
        <w:rPr>
          <w:rStyle w:val="subscript"/>
        </w:rPr>
        <w:t xml:space="preserve"> </w:t>
      </w:r>
    </w:p>
    <w:p w14:paraId="43E4E703" w14:textId="77777777" w:rsidR="002634BC" w:rsidRDefault="002634BC" w:rsidP="002634BC"/>
    <w:p w14:paraId="3F7F377B" w14:textId="77777777" w:rsidR="00ED7AB4" w:rsidRDefault="00ED7AB4" w:rsidP="00DA2452">
      <w:r>
        <w:t xml:space="preserve">A covariant partner vector is formed according to (5.8.4) which says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or </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t>, so</w:t>
      </w:r>
    </w:p>
    <w:p w14:paraId="0E8037E9" w14:textId="77777777" w:rsidR="00ED7AB4" w:rsidRDefault="00ED7AB4" w:rsidP="00DA2452"/>
    <w:p w14:paraId="67EDB165" w14:textId="77777777" w:rsidR="002634BC" w:rsidRDefault="00ED7AB4" w:rsidP="00DA2452">
      <w:r>
        <w:tab/>
      </w:r>
      <w:r w:rsidR="006C3997" w:rsidRPr="006C3997">
        <w:rPr>
          <w:b/>
        </w:rPr>
        <w:fldChar w:fldCharType="begin"/>
      </w:r>
      <w:r w:rsidR="006C3997" w:rsidRPr="006C3997">
        <w:rPr>
          <w:b/>
        </w:rPr>
        <w:instrText xml:space="preserve"> EQ \O(e,\S\up0(</w:instrText>
      </w:r>
      <w:r w:rsidR="00AF510E" w:rsidRPr="00AF510E">
        <w:rPr>
          <w:rFonts w:ascii="Aatrix OCR A Extended" w:hAnsi="Aatrix OCR A Extended"/>
          <w:b/>
        </w:rPr>
        <w:instrText>¯</w:instrText>
      </w:r>
      <w:r w:rsidR="006C3997" w:rsidRPr="006C3997">
        <w:rPr>
          <w:b/>
        </w:rPr>
        <w:instrText>))</w:instrText>
      </w:r>
      <w:r w:rsidR="006C3997" w:rsidRPr="006C3997">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sidRPr="006C3997">
        <w:rPr>
          <w:b/>
        </w:rPr>
        <w:t>e</w:t>
      </w:r>
      <w:r w:rsidR="006C3997">
        <w:rPr>
          <w:rStyle w:val="subscript"/>
        </w:rPr>
        <w:t>n</w:t>
      </w:r>
      <w:r w:rsidR="006C3997">
        <w:t xml:space="preserve"> </w:t>
      </w:r>
      <w:r w:rsidR="006C3997">
        <w:tab/>
        <w:t xml:space="preserve">   </w:t>
      </w:r>
      <w:r w:rsidR="00C96D97" w:rsidRPr="00C96D97">
        <w:rPr>
          <w:rFonts w:ascii="Symbol" w:hAnsi="Symbol"/>
        </w:rPr>
        <w:t></w:t>
      </w:r>
      <w:r w:rsidR="006C3997">
        <w:tab/>
        <w:t>(</w:t>
      </w:r>
      <w:r w:rsidR="006C3997" w:rsidRPr="006C3997">
        <w:rPr>
          <w:b/>
        </w:rPr>
        <w:fldChar w:fldCharType="begin"/>
      </w:r>
      <w:r w:rsidR="006C3997" w:rsidRPr="006C3997">
        <w:rPr>
          <w:b/>
        </w:rPr>
        <w:instrText xml:space="preserve"> EQ \O(e,\S\up0(</w:instrText>
      </w:r>
      <w:r w:rsidR="00AF510E" w:rsidRPr="00AF510E">
        <w:rPr>
          <w:rFonts w:ascii="Aatrix OCR A Extended" w:hAnsi="Aatrix OCR A Extended"/>
          <w:b/>
        </w:rPr>
        <w:instrText>¯</w:instrText>
      </w:r>
      <w:r w:rsidR="006C3997" w:rsidRPr="006C3997">
        <w:rPr>
          <w:b/>
        </w:rPr>
        <w:instrText>))</w:instrText>
      </w:r>
      <w:r w:rsidR="006C3997" w:rsidRPr="006C3997">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sidRP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S</w:t>
      </w:r>
      <w:r w:rsidR="006C3997">
        <w:rPr>
          <w:rStyle w:val="subscript"/>
        </w:rPr>
        <w:t>jn</w:t>
      </w:r>
      <w:r w:rsidR="006C3997">
        <w:tab/>
      </w:r>
      <w:r w:rsidR="008D5A12">
        <w:tab/>
      </w:r>
      <w:r w:rsidR="006C3997" w:rsidRPr="008D5A12">
        <w:t>// (3.2.6)</w:t>
      </w:r>
    </w:p>
    <w:p w14:paraId="24BB6209" w14:textId="77777777" w:rsidR="00ED7AB4" w:rsidRPr="002634BC" w:rsidRDefault="002634BC" w:rsidP="00B9536C">
      <w:pPr>
        <w:tabs>
          <w:tab w:val="left" w:pos="7200"/>
          <w:tab w:val="left" w:pos="7920"/>
          <w:tab w:val="right" w:pos="9270"/>
        </w:tabs>
      </w:pPr>
      <w:r>
        <w:tab/>
      </w:r>
      <w:r>
        <w:tab/>
      </w:r>
      <w:r>
        <w:tab/>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S ]</w:t>
      </w:r>
      <w:r>
        <w:rPr>
          <w:rStyle w:val="subscript"/>
        </w:rPr>
        <w:t>in</w:t>
      </w:r>
      <w:r>
        <w:t xml:space="preserve">  =</w:t>
      </w:r>
      <w:r w:rsidR="008D5A12">
        <w:t xml:space="preserve"> [</w:t>
      </w:r>
      <w:r w:rsidR="008D5A12">
        <w:rPr>
          <w:color w:val="000000"/>
        </w:rPr>
        <w:t>R</w:t>
      </w:r>
      <w:r w:rsidR="008D5A12">
        <w:rPr>
          <w:rStyle w:val="superscript"/>
        </w:rPr>
        <w:t>T</w:t>
      </w:r>
      <w:r w:rsidR="008D5A12" w:rsidRPr="00045B12">
        <w:rPr>
          <w:rStyle w:val="superscript"/>
          <w:sz w:val="16"/>
          <w:szCs w:val="16"/>
        </w:rPr>
        <w:t xml:space="preserve"> </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in</w:t>
      </w:r>
      <w:r w:rsidR="008D5A12">
        <w:t xml:space="preserve">  = R</w:t>
      </w:r>
      <w:r w:rsidR="008D5A12">
        <w:rPr>
          <w:rStyle w:val="subscript"/>
        </w:rPr>
        <w:t>ji</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jn</w:t>
      </w:r>
      <w:r w:rsidR="008D5A12">
        <w:rPr>
          <w:rStyle w:val="subscript"/>
        </w:rPr>
        <w:tab/>
      </w:r>
      <w:r w:rsidR="008D5A12">
        <w:t xml:space="preserve">// </w:t>
      </w:r>
      <w:r w:rsidR="008D5A12" w:rsidRPr="008D5A12">
        <w:t>(5.2.8)</w:t>
      </w:r>
      <w:r w:rsidR="008D5A12">
        <w:tab/>
      </w:r>
      <w:r w:rsidR="008D5A12">
        <w:tab/>
      </w:r>
      <w:r w:rsidR="008D5A12">
        <w:tab/>
        <w:t>(6.3.1)</w:t>
      </w:r>
    </w:p>
    <w:p w14:paraId="43ACADCA" w14:textId="77777777" w:rsidR="00ED7AB4" w:rsidRDefault="00ED7AB4" w:rsidP="00DA2452"/>
    <w:p w14:paraId="5293F2E7" w14:textId="77777777" w:rsidR="00ED7AB4" w:rsidRDefault="006217F0" w:rsidP="00B9536C">
      <w:pPr>
        <w:tabs>
          <w:tab w:val="left" w:pos="7200"/>
          <w:tab w:val="left" w:pos="7920"/>
          <w:tab w:val="right" w:pos="9270"/>
        </w:tabs>
      </w:pPr>
      <w:r>
        <w:tab/>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Pr>
          <w:b/>
        </w:rPr>
        <w:t>E</w:t>
      </w:r>
      <w:r w:rsidR="006C3997">
        <w:rPr>
          <w:rStyle w:val="subscript"/>
        </w:rPr>
        <w:t xml:space="preserve">n   </w:t>
      </w:r>
      <w:r w:rsidR="00C96D97" w:rsidRPr="00C96D97">
        <w:rPr>
          <w:rFonts w:ascii="Symbol" w:hAnsi="Symbol"/>
        </w:rPr>
        <w:t></w:t>
      </w:r>
      <w:r w:rsidR="006C3997">
        <w:tab/>
        <w:t>(</w:t>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g</w:t>
      </w:r>
      <w:r w:rsidR="006C3997">
        <w:rPr>
          <w:rStyle w:val="subscript"/>
        </w:rPr>
        <w:t>jc</w:t>
      </w:r>
      <w:r w:rsidR="006C3997">
        <w:t>R</w:t>
      </w:r>
      <w:r w:rsidR="006C3997">
        <w:rPr>
          <w:rStyle w:val="subscript"/>
        </w:rPr>
        <w:t>nc</w:t>
      </w:r>
      <w:r w:rsidR="002634BC">
        <w:t xml:space="preserve">  = δ</w:t>
      </w:r>
      <w:r w:rsidR="002634BC">
        <w:rPr>
          <w:rStyle w:val="subscript"/>
        </w:rPr>
        <w:t>i,c</w:t>
      </w:r>
      <w:r w:rsidR="002634BC">
        <w:t>R</w:t>
      </w:r>
      <w:r w:rsidR="002634BC">
        <w:rPr>
          <w:rStyle w:val="subscript"/>
        </w:rPr>
        <w:t xml:space="preserve">nc </w:t>
      </w:r>
      <w:r w:rsidR="006C3997">
        <w:t>= R</w:t>
      </w:r>
      <w:r w:rsidR="006C3997">
        <w:rPr>
          <w:rStyle w:val="subscript"/>
        </w:rPr>
        <w:t>ni</w:t>
      </w:r>
      <w:r w:rsidR="002634BC">
        <w:tab/>
        <w:t>// (6.1.5)</w:t>
      </w:r>
      <w:r w:rsidR="002634BC">
        <w:tab/>
        <w:t>(6.3.2)</w:t>
      </w:r>
    </w:p>
    <w:p w14:paraId="10DA5D90" w14:textId="77777777" w:rsidR="008D5A12" w:rsidRDefault="008D5A12" w:rsidP="00DA2452"/>
    <w:p w14:paraId="24442865" w14:textId="77777777" w:rsidR="008D5A12" w:rsidRDefault="008D5A12" w:rsidP="00DA2452">
      <w:r>
        <w:t>The components of the four vectors</w:t>
      </w:r>
      <w:r w:rsidR="00095922">
        <w:t xml:space="preserve"> </w:t>
      </w:r>
      <w:r>
        <w:t>are then</w:t>
      </w:r>
    </w:p>
    <w:p w14:paraId="65CE5E51" w14:textId="77777777" w:rsidR="008D5A12" w:rsidRDefault="008D5A12" w:rsidP="00DA2452"/>
    <w:p w14:paraId="39052909" w14:textId="77777777" w:rsidR="008D5A12" w:rsidRPr="00C57FB5" w:rsidRDefault="008D5A12" w:rsidP="00DA2452">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rsidR="00095922">
        <w:t xml:space="preserve"> </w:t>
      </w:r>
      <w:r w:rsidR="00095922">
        <w:tab/>
      </w:r>
      <w:r w:rsidR="00095922">
        <w:tab/>
      </w:r>
      <w:r w:rsidR="00095922" w:rsidRPr="00095922">
        <w:rPr>
          <w:i/>
        </w:rPr>
        <w:t>(3.2.6)</w:t>
      </w:r>
      <w:r>
        <w:tab/>
      </w:r>
      <w:r w:rsidR="00095922">
        <w:tab/>
      </w:r>
      <w:r>
        <w:t>(</w:t>
      </w:r>
      <w:r>
        <w:rPr>
          <w:b/>
        </w:rPr>
        <w:t>E</w:t>
      </w:r>
      <w:r>
        <w:rPr>
          <w:rStyle w:val="subscript"/>
        </w:rPr>
        <w:t>n</w:t>
      </w:r>
      <w:r>
        <w:t>)</w:t>
      </w:r>
      <w:r w:rsidR="00095922">
        <w:rPr>
          <w:rStyle w:val="subscript"/>
        </w:rPr>
        <w:t>i</w:t>
      </w:r>
      <w:r>
        <w:t xml:space="preserve"> = g</w:t>
      </w:r>
      <w:r w:rsidR="00095922">
        <w:rPr>
          <w:rStyle w:val="subscript"/>
        </w:rPr>
        <w:t>i</w:t>
      </w:r>
      <w:r>
        <w:rPr>
          <w:rStyle w:val="subscript"/>
        </w:rPr>
        <w:t>c</w:t>
      </w:r>
      <w:r>
        <w:t>R</w:t>
      </w:r>
      <w:r>
        <w:rPr>
          <w:rStyle w:val="subscript"/>
        </w:rPr>
        <w:t>nc</w:t>
      </w:r>
      <w:r w:rsidR="00C57FB5">
        <w:t xml:space="preserve">  = g'</w:t>
      </w:r>
      <w:r w:rsidR="00C57FB5">
        <w:rPr>
          <w:rStyle w:val="subscript"/>
        </w:rPr>
        <w:t>nc</w:t>
      </w:r>
      <w:r w:rsidR="00C57FB5">
        <w:t>S</w:t>
      </w:r>
      <w:r w:rsidR="00C57FB5">
        <w:rPr>
          <w:rStyle w:val="subscript"/>
        </w:rPr>
        <w:t>ic</w:t>
      </w:r>
      <w:r w:rsidR="00095922">
        <w:tab/>
      </w:r>
      <w:r w:rsidR="00095922" w:rsidRPr="00095922">
        <w:rPr>
          <w:i/>
        </w:rPr>
        <w:t>(6.1.5)</w:t>
      </w:r>
      <w:r w:rsidR="00C57FB5">
        <w:tab/>
      </w:r>
    </w:p>
    <w:p w14:paraId="16040F6B" w14:textId="77777777" w:rsidR="008D5A12" w:rsidRDefault="008D5A12" w:rsidP="00B9536C">
      <w:pPr>
        <w:tabs>
          <w:tab w:val="left" w:pos="7200"/>
          <w:tab w:val="left" w:pos="7920"/>
          <w:tab w:val="right" w:pos="9270"/>
        </w:tabs>
      </w:pPr>
      <w:r>
        <w:rPr>
          <w:rStyle w:val="subscript"/>
        </w:rPr>
        <w:tab/>
      </w:r>
      <w:r>
        <w:t>(</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rsidR="00C57FB5">
        <w:t xml:space="preserve"> = R</w:t>
      </w:r>
      <w:r w:rsidR="00C57FB5">
        <w:rPr>
          <w:rStyle w:val="subscript"/>
        </w:rPr>
        <w:t>ji</w:t>
      </w:r>
      <w:r w:rsidR="00C57FB5" w:rsidRPr="00133F27">
        <w:rPr>
          <w:color w:val="000000"/>
        </w:rPr>
        <w:fldChar w:fldCharType="begin"/>
      </w:r>
      <w:r w:rsidR="00C57FB5" w:rsidRPr="00133F27">
        <w:rPr>
          <w:color w:val="000000"/>
        </w:rPr>
        <w:instrText xml:space="preserve"> EQ \O(g,\S\up0(</w:instrText>
      </w:r>
      <w:r w:rsidR="00C57FB5" w:rsidRPr="002747C4">
        <w:rPr>
          <w:rFonts w:ascii="Aatrix OCR A Extended" w:hAnsi="Aatrix OCR A Extended"/>
          <w:color w:val="000000"/>
        </w:rPr>
        <w:instrText>¯</w:instrText>
      </w:r>
      <w:r w:rsidR="00C57FB5" w:rsidRPr="00133F27">
        <w:rPr>
          <w:color w:val="000000"/>
        </w:rPr>
        <w:instrText>))</w:instrText>
      </w:r>
      <w:r w:rsidR="00C57FB5" w:rsidRPr="00133F27">
        <w:rPr>
          <w:color w:val="000000"/>
        </w:rPr>
        <w:fldChar w:fldCharType="end"/>
      </w:r>
      <w:r w:rsidR="00C57FB5">
        <w:rPr>
          <w:color w:val="000000"/>
        </w:rPr>
        <w:t>'</w:t>
      </w:r>
      <w:r w:rsidR="00C57FB5">
        <w:rPr>
          <w:rStyle w:val="subscript"/>
        </w:rPr>
        <w:t>jn</w:t>
      </w:r>
      <w:r w:rsidR="00095922">
        <w:rPr>
          <w:rStyle w:val="subscript"/>
        </w:rPr>
        <w:tab/>
      </w:r>
      <w:r w:rsidR="00095922" w:rsidRPr="00095922">
        <w:rPr>
          <w:i/>
        </w:rPr>
        <w:t>(6.3.1)</w:t>
      </w:r>
      <w:r>
        <w:tab/>
      </w:r>
      <w:r w:rsidR="00095922">
        <w:t xml:space="preserve"> </w:t>
      </w:r>
      <w:r w:rsidR="00C57FB5">
        <w:tab/>
      </w:r>
      <w:r w:rsidRPr="00095922">
        <w:rPr>
          <w:color w:val="000000"/>
        </w:rPr>
        <w:t>(</w:t>
      </w:r>
      <w:r w:rsidRPr="00095922">
        <w:rPr>
          <w:b/>
          <w:color w:val="000000"/>
        </w:rPr>
        <w:fldChar w:fldCharType="begin"/>
      </w:r>
      <w:r w:rsidRPr="00095922">
        <w:rPr>
          <w:b/>
          <w:color w:val="000000"/>
        </w:rPr>
        <w:instrText xml:space="preserve"> EQ \O(E,\S\up2(</w:instrText>
      </w:r>
      <w:r w:rsidRPr="00095922">
        <w:rPr>
          <w:rFonts w:ascii="Aatrix OCR A Extended" w:hAnsi="Aatrix OCR A Extended"/>
          <w:color w:val="000000"/>
        </w:rPr>
        <w:instrText>¯</w:instrText>
      </w:r>
      <w:r w:rsidRPr="00095922">
        <w:rPr>
          <w:b/>
          <w:color w:val="000000"/>
        </w:rPr>
        <w:instrText>))</w:instrText>
      </w:r>
      <w:r w:rsidRPr="00095922">
        <w:rPr>
          <w:b/>
          <w:color w:val="000000"/>
        </w:rPr>
        <w:fldChar w:fldCharType="end"/>
      </w:r>
      <w:r w:rsidRPr="00095922">
        <w:rPr>
          <w:rStyle w:val="subscript"/>
          <w:color w:val="000000"/>
        </w:rPr>
        <w:t>n</w:t>
      </w:r>
      <w:r w:rsidRPr="00095922">
        <w:rPr>
          <w:color w:val="000000"/>
        </w:rPr>
        <w:t>)</w:t>
      </w:r>
      <w:r w:rsidRPr="00095922">
        <w:rPr>
          <w:rStyle w:val="subscript"/>
          <w:color w:val="000000"/>
        </w:rPr>
        <w:t>i</w:t>
      </w:r>
      <w:r w:rsidRPr="00095922">
        <w:rPr>
          <w:color w:val="000000"/>
        </w:rPr>
        <w:t xml:space="preserve">  =  R</w:t>
      </w:r>
      <w:r w:rsidRPr="00095922">
        <w:rPr>
          <w:rStyle w:val="subscript"/>
          <w:color w:val="000000"/>
        </w:rPr>
        <w:t>ni</w:t>
      </w:r>
      <w:r w:rsidR="00095922">
        <w:rPr>
          <w:color w:val="000000"/>
        </w:rPr>
        <w:tab/>
      </w:r>
      <w:r w:rsidR="00095922">
        <w:rPr>
          <w:color w:val="000000"/>
        </w:rPr>
        <w:tab/>
      </w:r>
      <w:r w:rsidR="00095922">
        <w:rPr>
          <w:color w:val="000000"/>
        </w:rPr>
        <w:tab/>
      </w:r>
      <w:r w:rsidR="00095922" w:rsidRPr="00095922">
        <w:rPr>
          <w:i/>
        </w:rPr>
        <w:t xml:space="preserve">(6.3.2) </w:t>
      </w:r>
      <w:r w:rsidR="00095922">
        <w:tab/>
      </w:r>
      <w:r w:rsidR="00095922">
        <w:tab/>
      </w:r>
      <w:r w:rsidR="00C57FB5">
        <w:t>(6.3.3)</w:t>
      </w:r>
    </w:p>
    <w:p w14:paraId="34D04AD9" w14:textId="77777777" w:rsidR="00C57FB5" w:rsidRDefault="00C57FB5" w:rsidP="00DA2452"/>
    <w:p w14:paraId="35D42B8B" w14:textId="77777777" w:rsidR="00C57FB5" w:rsidRPr="00CD2D0E" w:rsidRDefault="00C57FB5" w:rsidP="00DA2452">
      <w:r>
        <w:t>In (3.2.7) we wrote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as a representation of the (</w:t>
      </w:r>
      <w:r w:rsidRPr="006C3997">
        <w:rPr>
          <w:b/>
        </w:rPr>
        <w:t>e</w:t>
      </w:r>
      <w:r>
        <w:rPr>
          <w:rStyle w:val="subscript"/>
        </w:rPr>
        <w:t>n</w:t>
      </w:r>
      <w:r>
        <w:t>)</w:t>
      </w:r>
      <w:r>
        <w:rPr>
          <w:rStyle w:val="subscript"/>
        </w:rPr>
        <w:t>j</w:t>
      </w:r>
      <w:r>
        <w:t xml:space="preserve"> = S</w:t>
      </w:r>
      <w:r>
        <w:rPr>
          <w:rStyle w:val="subscript"/>
        </w:rPr>
        <w:t>jn</w:t>
      </w:r>
      <w:r>
        <w:t xml:space="preserve"> , showing that the tangent base vectors are the columns of matrix S.</w:t>
      </w:r>
      <w:r w:rsidR="00CD2D0E">
        <w:t xml:space="preserve"> In the equation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w:t>
      </w:r>
      <w:r w:rsidR="00CD2D0E">
        <w:rPr>
          <w:rStyle w:val="subscript"/>
        </w:rPr>
        <w:t>i</w:t>
      </w:r>
      <w:r w:rsidR="001F4DB6">
        <w:t xml:space="preserve"> = </w:t>
      </w:r>
      <w:r w:rsidR="00CD2D0E">
        <w:t>R</w:t>
      </w:r>
      <w:r w:rsidR="00CD2D0E">
        <w:rPr>
          <w:rStyle w:val="subscript"/>
        </w:rPr>
        <w:t>ni</w:t>
      </w:r>
      <w:r w:rsidR="00CD2D0E">
        <w:t xml:space="preserve"> the index order is not reversed as it is in (</w:t>
      </w:r>
      <w:r w:rsidR="00CD2D0E" w:rsidRPr="006C3997">
        <w:rPr>
          <w:b/>
        </w:rPr>
        <w:t>e</w:t>
      </w:r>
      <w:r w:rsidR="00CD2D0E">
        <w:rPr>
          <w:rStyle w:val="subscript"/>
        </w:rPr>
        <w:t>n</w:t>
      </w:r>
      <w:r w:rsidR="00CD2D0E">
        <w:t>)</w:t>
      </w:r>
      <w:r w:rsidR="00CD2D0E">
        <w:rPr>
          <w:rStyle w:val="subscript"/>
        </w:rPr>
        <w:t>j</w:t>
      </w:r>
      <w:r w:rsidR="00CD2D0E">
        <w:t xml:space="preserve"> = S</w:t>
      </w:r>
      <w:r w:rsidR="00CD2D0E">
        <w:rPr>
          <w:rStyle w:val="subscript"/>
        </w:rPr>
        <w:t>jn</w:t>
      </w:r>
      <w:r w:rsidR="00CD2D0E">
        <w:t xml:space="preserve">, so one concludes that the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 xml:space="preserve"> as are the </w:t>
      </w:r>
      <w:r w:rsidR="00CD2D0E" w:rsidRPr="00CD2D0E">
        <w:rPr>
          <w:i/>
        </w:rPr>
        <w:t>rows</w:t>
      </w:r>
      <w:r w:rsidR="00CD2D0E">
        <w:t xml:space="preserve"> of matrix R</w:t>
      </w:r>
    </w:p>
    <w:p w14:paraId="27973CA1" w14:textId="77777777" w:rsidR="00DA2452" w:rsidRDefault="00DA2452" w:rsidP="00DA2452"/>
    <w:p w14:paraId="6FFDAAC0" w14:textId="77777777" w:rsidR="00DA2452" w:rsidRDefault="00DA2452" w:rsidP="003165F9">
      <w:pPr>
        <w:tabs>
          <w:tab w:val="left" w:pos="7200"/>
          <w:tab w:val="left" w:pos="7920"/>
          <w:tab w:val="right" w:pos="9270"/>
        </w:tabs>
      </w:pPr>
      <w:r>
        <w:tab/>
      </w:r>
      <w:r>
        <w:tab/>
        <w:t xml:space="preserve">R =  </w:t>
      </w:r>
      <w:r>
        <w:fldChar w:fldCharType="begin"/>
      </w:r>
      <w:r w:rsidR="00A03040">
        <w:instrText xml:space="preserve"> EQ \b \bc\[ (\A(</w:instrText>
      </w:r>
      <w:r w:rsidRPr="003A254A">
        <w:rPr>
          <w:b/>
        </w:rPr>
        <w:fldChar w:fldCharType="begin"/>
      </w:r>
      <w:r w:rsidRPr="003A254A">
        <w:rPr>
          <w:b/>
        </w:rPr>
        <w:instrText xml:space="preserve"> EQ \O</w:instrText>
      </w:r>
      <w:r w:rsidR="00A03040">
        <w:rPr>
          <w:b/>
        </w:rPr>
        <w:instrText xml:space="preserve"> </w:instrText>
      </w:r>
      <w:r w:rsidRPr="003A254A">
        <w:rPr>
          <w:b/>
        </w:rPr>
        <w:instrText>(E,\S\up2(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r w:rsidR="003165F9">
        <w:tab/>
      </w:r>
      <w:r w:rsidR="003165F9">
        <w:tab/>
      </w:r>
      <w:r w:rsidR="003165F9">
        <w:tab/>
      </w:r>
      <w:r w:rsidR="003165F9">
        <w:tab/>
      </w:r>
      <w:r w:rsidR="003165F9">
        <w:tab/>
      </w:r>
      <w:r w:rsidR="003165F9">
        <w:tab/>
      </w:r>
      <w:r w:rsidR="003165F9">
        <w:tab/>
        <w:t>(6.</w:t>
      </w:r>
      <w:r w:rsidR="00C259DB">
        <w:t>3.</w:t>
      </w:r>
      <w:r w:rsidR="00CD2D0E">
        <w:t>4</w:t>
      </w:r>
      <w:r w:rsidR="003165F9">
        <w:t>)</w:t>
      </w:r>
    </w:p>
    <w:p w14:paraId="718C85C7" w14:textId="77777777" w:rsidR="005B57FB" w:rsidRDefault="005B57FB" w:rsidP="003165F9">
      <w:pPr>
        <w:tabs>
          <w:tab w:val="left" w:pos="7200"/>
          <w:tab w:val="left" w:pos="7920"/>
          <w:tab w:val="right" w:pos="9270"/>
        </w:tabs>
      </w:pPr>
    </w:p>
    <w:p w14:paraId="36F51137" w14:textId="77777777" w:rsidR="00E96553" w:rsidRDefault="00760B30" w:rsidP="003165F9">
      <w:pPr>
        <w:tabs>
          <w:tab w:val="left" w:pos="7200"/>
          <w:tab w:val="left" w:pos="7920"/>
          <w:tab w:val="right" w:pos="9270"/>
        </w:tabs>
      </w:pPr>
      <w:r>
        <w:t>Now r</w:t>
      </w:r>
      <w:r w:rsidR="00E96553">
        <w:t>ecall how vectors transform</w:t>
      </w:r>
      <w:r>
        <w:t xml:space="preserve">, </w:t>
      </w:r>
    </w:p>
    <w:p w14:paraId="72A23070" w14:textId="77777777" w:rsidR="00E96553" w:rsidRDefault="00E96553" w:rsidP="003165F9">
      <w:pPr>
        <w:tabs>
          <w:tab w:val="left" w:pos="7200"/>
          <w:tab w:val="left" w:pos="7920"/>
          <w:tab w:val="right" w:pos="9270"/>
        </w:tabs>
      </w:pPr>
    </w:p>
    <w:p w14:paraId="53292123" w14:textId="77777777" w:rsidR="00E96553" w:rsidRPr="00152C73" w:rsidRDefault="00E96553" w:rsidP="00B9536C">
      <w:pPr>
        <w:tabs>
          <w:tab w:val="left" w:pos="7200"/>
          <w:tab w:val="left" w:pos="7920"/>
          <w:tab w:val="right" w:pos="9270"/>
        </w:tabs>
      </w:pPr>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6BE91DA5" w14:textId="77777777" w:rsidR="00E96553" w:rsidRPr="006967F9" w:rsidRDefault="00E96553" w:rsidP="00E96553">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E96553">
        <w:rPr>
          <w:i/>
        </w:rPr>
        <w:t>(2.5.1)</w:t>
      </w:r>
    </w:p>
    <w:p w14:paraId="69232C4A" w14:textId="77777777" w:rsidR="00E96553" w:rsidRDefault="00E96553" w:rsidP="003165F9">
      <w:pPr>
        <w:tabs>
          <w:tab w:val="left" w:pos="7200"/>
          <w:tab w:val="left" w:pos="7920"/>
          <w:tab w:val="right" w:pos="9270"/>
        </w:tabs>
      </w:pPr>
    </w:p>
    <w:p w14:paraId="0566FBB6" w14:textId="77777777" w:rsidR="00E96553" w:rsidRDefault="00E96553" w:rsidP="003165F9">
      <w:pPr>
        <w:tabs>
          <w:tab w:val="left" w:pos="7200"/>
          <w:tab w:val="left" w:pos="7920"/>
          <w:tab w:val="right" w:pos="9270"/>
        </w:tabs>
      </w:pPr>
      <w:r>
        <w:t xml:space="preserve">Here we regard both </w:t>
      </w:r>
      <w:r w:rsidRPr="00725EEA">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as existing in x-space, while </w:t>
      </w:r>
      <w:r w:rsidRPr="000F7729">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are the corresponding vectors in x'-space.  </w:t>
      </w:r>
    </w:p>
    <w:p w14:paraId="5AD32D03" w14:textId="77777777" w:rsidR="00E96553" w:rsidRPr="004F322F" w:rsidRDefault="00E96553" w:rsidP="003165F9">
      <w:pPr>
        <w:tabs>
          <w:tab w:val="left" w:pos="7200"/>
          <w:tab w:val="left" w:pos="7920"/>
          <w:tab w:val="right" w:pos="9270"/>
        </w:tabs>
        <w:rPr>
          <w:sz w:val="16"/>
          <w:szCs w:val="16"/>
        </w:rPr>
      </w:pPr>
    </w:p>
    <w:p w14:paraId="7272B942" w14:textId="77777777" w:rsidR="00725EEA" w:rsidRDefault="00E96553" w:rsidP="003165F9">
      <w:pPr>
        <w:tabs>
          <w:tab w:val="left" w:pos="7200"/>
          <w:tab w:val="left" w:pos="7920"/>
          <w:tab w:val="right" w:pos="9270"/>
        </w:tabs>
      </w:pPr>
      <w:r>
        <w:t xml:space="preserve">As shown in the </w:t>
      </w:r>
      <w:r w:rsidR="00725EEA">
        <w:t>example (3.4.3)</w:t>
      </w:r>
      <w:r>
        <w:t xml:space="preserve">, tangent base vectors </w:t>
      </w:r>
      <w:r w:rsidR="00725EEA" w:rsidRPr="00725EEA">
        <w:rPr>
          <w:b/>
        </w:rPr>
        <w:t>e</w:t>
      </w:r>
      <w:r w:rsidR="00725EEA">
        <w:rPr>
          <w:rStyle w:val="subscript"/>
        </w:rPr>
        <w:t>n</w:t>
      </w:r>
      <w:r w:rsidR="00EA21BC">
        <w:t xml:space="preserve"> are vectors that one draws</w:t>
      </w:r>
      <w:r w:rsidR="00725EEA">
        <w:t xml:space="preserve"> </w:t>
      </w:r>
      <w:r>
        <w:t>in x-space</w:t>
      </w:r>
      <w:r w:rsidR="00725EEA">
        <w:t xml:space="preserve">. They exist in x-space. The relation </w:t>
      </w:r>
      <w:r w:rsidR="00725EEA">
        <w:rPr>
          <w:b/>
        </w:rPr>
        <w:t>E</w:t>
      </w:r>
      <w:r w:rsidR="00725EEA">
        <w:rPr>
          <w:rStyle w:val="subscript"/>
        </w:rPr>
        <w:t>n</w:t>
      </w:r>
      <w:r w:rsidR="00725EEA">
        <w:t xml:space="preserve"> ≡ g'</w:t>
      </w:r>
      <w:r w:rsidR="00725EEA">
        <w:rPr>
          <w:rStyle w:val="subscript"/>
        </w:rPr>
        <w:t>ni</w:t>
      </w:r>
      <w:r w:rsidR="00725EEA" w:rsidRPr="001E75F8">
        <w:rPr>
          <w:b/>
        </w:rPr>
        <w:t xml:space="preserve"> e</w:t>
      </w:r>
      <w:r w:rsidR="00725EEA">
        <w:rPr>
          <w:rStyle w:val="subscript"/>
        </w:rPr>
        <w:t>i</w:t>
      </w:r>
      <w:r w:rsidR="00725EEA">
        <w:t xml:space="preserve">. of (6.1.2) says the </w:t>
      </w:r>
      <w:r w:rsidR="00725EEA" w:rsidRPr="00725EEA">
        <w:rPr>
          <w:b/>
        </w:rPr>
        <w:t>E</w:t>
      </w:r>
      <w:r w:rsidR="00725EEA">
        <w:rPr>
          <w:rStyle w:val="subscript"/>
        </w:rPr>
        <w:t>n</w:t>
      </w:r>
      <w:r w:rsidR="00725EEA">
        <w:t xml:space="preserve"> vectors are just linear combinations of the </w:t>
      </w:r>
      <w:r w:rsidR="00725EEA" w:rsidRPr="00725EEA">
        <w:rPr>
          <w:b/>
        </w:rPr>
        <w:t>e</w:t>
      </w:r>
      <w:r w:rsidR="00725EEA">
        <w:rPr>
          <w:rStyle w:val="subscript"/>
        </w:rPr>
        <w:t>n</w:t>
      </w:r>
      <w:r w:rsidR="00725EEA">
        <w:t xml:space="preserve"> vectors, so the </w:t>
      </w:r>
      <w:r w:rsidR="00725EEA" w:rsidRPr="00725EEA">
        <w:rPr>
          <w:b/>
        </w:rPr>
        <w:t>E</w:t>
      </w:r>
      <w:r w:rsidR="00725EEA">
        <w:rPr>
          <w:rStyle w:val="subscript"/>
        </w:rPr>
        <w:t>n</w:t>
      </w:r>
      <w:r w:rsidR="00725EEA">
        <w:t xml:space="preserve"> vectors also exist in x-space and that is where one would draw them. </w:t>
      </w:r>
    </w:p>
    <w:p w14:paraId="363A0BC5" w14:textId="77777777" w:rsidR="00725EEA" w:rsidRPr="004F322F" w:rsidRDefault="00725EEA" w:rsidP="003165F9">
      <w:pPr>
        <w:tabs>
          <w:tab w:val="left" w:pos="7200"/>
          <w:tab w:val="left" w:pos="7920"/>
          <w:tab w:val="right" w:pos="9270"/>
        </w:tabs>
        <w:rPr>
          <w:sz w:val="16"/>
          <w:szCs w:val="16"/>
        </w:rPr>
      </w:pPr>
    </w:p>
    <w:p w14:paraId="6BE24288" w14:textId="77777777" w:rsidR="00F82C5D" w:rsidRDefault="00725EEA" w:rsidP="00725EEA">
      <w:pPr>
        <w:tabs>
          <w:tab w:val="left" w:pos="7200"/>
          <w:tab w:val="left" w:pos="7920"/>
          <w:tab w:val="right" w:pos="9270"/>
        </w:tabs>
      </w:pPr>
      <w:r>
        <w:t>Based on this fact and the previous paragraph, we conclude</w:t>
      </w:r>
      <w:r w:rsidR="00F82C5D">
        <w:t xml:space="preserve"> the perhaps obvious fact that the</w:t>
      </w:r>
      <w:r>
        <w:t xml:space="preserve"> vectors</w:t>
      </w:r>
    </w:p>
    <w:p w14:paraId="621F3D90" w14:textId="77777777" w:rsidR="00725EEA" w:rsidRPr="00725EEA" w:rsidRDefault="00725EEA" w:rsidP="00725EEA">
      <w:pPr>
        <w:tabs>
          <w:tab w:val="left" w:pos="7200"/>
          <w:tab w:val="left" w:pos="7920"/>
          <w:tab w:val="right" w:pos="9270"/>
        </w:tabs>
      </w:pPr>
      <w:r>
        <w:t xml:space="preserve"> </w:t>
      </w:r>
      <w:r w:rsidRPr="006C3997">
        <w:rPr>
          <w:b/>
        </w:rPr>
        <w:t>e</w:t>
      </w:r>
      <w:r>
        <w:rPr>
          <w:rStyle w:val="subscript"/>
        </w:rPr>
        <w:t>n</w:t>
      </w:r>
      <w:r>
        <w:t xml:space="preserve">, </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 xml:space="preserve">, </w:t>
      </w:r>
      <w:r>
        <w:rPr>
          <w:b/>
        </w:rPr>
        <w:t>E</w:t>
      </w:r>
      <w:r>
        <w:rPr>
          <w:rStyle w:val="subscript"/>
        </w:rPr>
        <w:t>n</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 </w:t>
      </w:r>
      <w:r>
        <w:t xml:space="preserve">all exist in x-space. </w:t>
      </w:r>
    </w:p>
    <w:p w14:paraId="6389955A" w14:textId="77777777" w:rsidR="00725EEA" w:rsidRDefault="00725EEA" w:rsidP="003165F9">
      <w:pPr>
        <w:tabs>
          <w:tab w:val="left" w:pos="7200"/>
          <w:tab w:val="left" w:pos="7920"/>
          <w:tab w:val="right" w:pos="9270"/>
        </w:tabs>
      </w:pPr>
    </w:p>
    <w:p w14:paraId="303387F2" w14:textId="77777777" w:rsidR="00725EEA" w:rsidRDefault="00F82C5D" w:rsidP="003165F9">
      <w:pPr>
        <w:tabs>
          <w:tab w:val="left" w:pos="7200"/>
          <w:tab w:val="left" w:pos="7920"/>
          <w:tab w:val="right" w:pos="9270"/>
        </w:tabs>
      </w:pPr>
      <w:r>
        <w:t xml:space="preserve">What are the corresponding vectors in x'-space that one gets from transformation </w:t>
      </w:r>
      <w:r w:rsidRPr="00F82C5D">
        <w:rPr>
          <w:b/>
        </w:rPr>
        <w:t>x</w:t>
      </w:r>
      <w:r>
        <w:t xml:space="preserve">' = </w:t>
      </w:r>
      <w:r w:rsidRPr="000F73D7">
        <w:rPr>
          <w:b/>
        </w:rPr>
        <w:t>F</w:t>
      </w:r>
      <w:r>
        <w:t>(</w:t>
      </w:r>
      <w:r w:rsidRPr="00F82C5D">
        <w:rPr>
          <w:b/>
        </w:rPr>
        <w:t>x</w:t>
      </w:r>
      <w:r>
        <w:t xml:space="preserve">) ?  We just apply the transformation rules quoted above to find out: </w:t>
      </w:r>
    </w:p>
    <w:p w14:paraId="43F3181E" w14:textId="77777777" w:rsidR="00F82C5D" w:rsidRDefault="00F82C5D" w:rsidP="003165F9">
      <w:pPr>
        <w:tabs>
          <w:tab w:val="left" w:pos="7200"/>
          <w:tab w:val="left" w:pos="7920"/>
          <w:tab w:val="right" w:pos="9270"/>
        </w:tabs>
      </w:pPr>
    </w:p>
    <w:p w14:paraId="5FF1227E" w14:textId="77777777" w:rsidR="00F82C5D" w:rsidRPr="00815DF8" w:rsidRDefault="00F82C5D" w:rsidP="003165F9">
      <w:pPr>
        <w:tabs>
          <w:tab w:val="left" w:pos="7200"/>
          <w:tab w:val="left" w:pos="7920"/>
          <w:tab w:val="right" w:pos="9270"/>
        </w:tabs>
      </w:pPr>
      <w:r>
        <w:tab/>
      </w:r>
      <w:r w:rsidRPr="006C3997">
        <w:rPr>
          <w:b/>
        </w:rPr>
        <w:t>e</w:t>
      </w:r>
      <w:r>
        <w:rPr>
          <w:rStyle w:val="subscript"/>
        </w:rPr>
        <w:t>n</w:t>
      </w:r>
      <w:r>
        <w:t>'  = R</w:t>
      </w:r>
      <w:r w:rsidRPr="00F82C5D">
        <w:rPr>
          <w:b/>
        </w:rPr>
        <w:t>e</w:t>
      </w:r>
      <w:r>
        <w:rPr>
          <w:rStyle w:val="subscript"/>
        </w:rPr>
        <w:t>n</w:t>
      </w:r>
      <w:r>
        <w:tab/>
      </w:r>
      <w:r>
        <w:sym w:font="Symbol" w:char="F0DE"/>
      </w:r>
      <w:r>
        <w:tab/>
        <w:t>(</w:t>
      </w:r>
      <w:r w:rsidRPr="006C3997">
        <w:rPr>
          <w:b/>
        </w:rPr>
        <w:t>e</w:t>
      </w:r>
      <w:r>
        <w:rPr>
          <w:rStyle w:val="subscript"/>
        </w:rPr>
        <w:t>n</w:t>
      </w:r>
      <w:r>
        <w:t>')</w:t>
      </w:r>
      <w:r>
        <w:rPr>
          <w:rStyle w:val="subscript"/>
        </w:rPr>
        <w:t>i</w:t>
      </w:r>
      <w:r>
        <w:t xml:space="preserve"> = R</w:t>
      </w:r>
      <w:r>
        <w:rPr>
          <w:rStyle w:val="subscript"/>
        </w:rPr>
        <w:t>ij</w:t>
      </w:r>
      <w:r>
        <w:t xml:space="preserve"> (</w:t>
      </w:r>
      <w:r w:rsidRPr="006C3997">
        <w:rPr>
          <w:b/>
        </w:rPr>
        <w:t>e</w:t>
      </w:r>
      <w:r>
        <w:rPr>
          <w:rStyle w:val="subscript"/>
        </w:rPr>
        <w:t>n</w:t>
      </w:r>
      <w:r>
        <w:t>)</w:t>
      </w:r>
      <w:r>
        <w:rPr>
          <w:rStyle w:val="subscript"/>
        </w:rPr>
        <w:t>j</w:t>
      </w:r>
      <w:r>
        <w:t xml:space="preserve"> = R</w:t>
      </w:r>
      <w:r>
        <w:rPr>
          <w:rStyle w:val="subscript"/>
        </w:rPr>
        <w:t>ij</w:t>
      </w:r>
      <w:r>
        <w:t>S</w:t>
      </w:r>
      <w:r>
        <w:rPr>
          <w:rStyle w:val="subscript"/>
        </w:rPr>
        <w:t>jn</w:t>
      </w:r>
      <w:r>
        <w:t xml:space="preserve"> = [RS]</w:t>
      </w:r>
      <w:r>
        <w:rPr>
          <w:rStyle w:val="subscript"/>
        </w:rPr>
        <w:t>in</w:t>
      </w:r>
      <w:r>
        <w:t xml:space="preserve"> = [1]</w:t>
      </w:r>
      <w:r>
        <w:rPr>
          <w:rStyle w:val="subscript"/>
        </w:rPr>
        <w:t>in</w:t>
      </w:r>
      <w:r>
        <w:t xml:space="preserve"> = δ</w:t>
      </w:r>
      <w:r>
        <w:rPr>
          <w:rStyle w:val="subscript"/>
        </w:rPr>
        <w:t>i,n</w:t>
      </w:r>
      <w:r w:rsidR="00815DF8">
        <w:tab/>
      </w:r>
      <w:r w:rsidR="00815DF8">
        <w:tab/>
      </w:r>
      <w:r w:rsidR="00AE240E">
        <w:tab/>
      </w:r>
      <w:r w:rsidR="00815DF8">
        <w:t>(6.3.</w:t>
      </w:r>
      <w:r w:rsidR="00B9536C">
        <w:t>5</w:t>
      </w:r>
      <w:r w:rsidR="00815DF8">
        <w:t>)</w:t>
      </w:r>
      <w:r w:rsidR="00815DF8">
        <w:tab/>
      </w:r>
    </w:p>
    <w:p w14:paraId="40C535AF" w14:textId="77777777" w:rsidR="00F82C5D" w:rsidRDefault="00F82C5D" w:rsidP="003165F9">
      <w:pPr>
        <w:tabs>
          <w:tab w:val="left" w:pos="7200"/>
          <w:tab w:val="left" w:pos="7920"/>
          <w:tab w:val="right" w:pos="9270"/>
        </w:tabs>
        <w:rPr>
          <w:rStyle w:val="subscript"/>
        </w:rPr>
      </w:pPr>
    </w:p>
    <w:p w14:paraId="68A9425A" w14:textId="77777777" w:rsidR="00F82C5D" w:rsidRDefault="00F82C5D" w:rsidP="003165F9">
      <w:pPr>
        <w:tabs>
          <w:tab w:val="left" w:pos="7200"/>
          <w:tab w:val="left" w:pos="7920"/>
          <w:tab w:val="right" w:pos="9270"/>
        </w:tabs>
      </w:pPr>
      <w:r>
        <w:t xml:space="preserve">in agreement with (3.2.1). </w:t>
      </w:r>
      <w:r w:rsidR="00091940">
        <w:t xml:space="preserve">Next, </w:t>
      </w:r>
    </w:p>
    <w:p w14:paraId="40637759" w14:textId="77777777" w:rsidR="00091940" w:rsidRPr="004F322F" w:rsidRDefault="00091940" w:rsidP="003165F9">
      <w:pPr>
        <w:tabs>
          <w:tab w:val="left" w:pos="7200"/>
          <w:tab w:val="left" w:pos="7920"/>
          <w:tab w:val="right" w:pos="9270"/>
        </w:tabs>
        <w:rPr>
          <w:sz w:val="16"/>
          <w:szCs w:val="16"/>
        </w:rPr>
      </w:pPr>
    </w:p>
    <w:p w14:paraId="42E66673" w14:textId="77777777" w:rsidR="00091940" w:rsidRPr="00815DF8" w:rsidRDefault="00091940" w:rsidP="003165F9">
      <w:pPr>
        <w:tabs>
          <w:tab w:val="left" w:pos="7200"/>
          <w:tab w:val="left" w:pos="7920"/>
          <w:tab w:val="right" w:pos="9270"/>
        </w:tabs>
      </w:pPr>
      <w:r>
        <w:tab/>
      </w:r>
      <w:r>
        <w:rPr>
          <w:b/>
        </w:rPr>
        <w:t>E</w:t>
      </w:r>
      <w:r>
        <w:rPr>
          <w:rStyle w:val="subscript"/>
        </w:rPr>
        <w:t>n</w:t>
      </w:r>
      <w:r>
        <w:t>'  = R</w:t>
      </w:r>
      <w:r>
        <w:rPr>
          <w:b/>
        </w:rPr>
        <w:t>E</w:t>
      </w:r>
      <w:r>
        <w:rPr>
          <w:rStyle w:val="subscript"/>
        </w:rPr>
        <w:t xml:space="preserve">n   </w:t>
      </w:r>
      <w:r>
        <w:sym w:font="Symbol" w:char="F0DE"/>
      </w:r>
      <w:r>
        <w:tab/>
        <w:t>(</w:t>
      </w:r>
      <w:r w:rsidR="006F7CD2">
        <w:rPr>
          <w:b/>
        </w:rPr>
        <w:t>E</w:t>
      </w:r>
      <w:r>
        <w:rPr>
          <w:rStyle w:val="subscript"/>
        </w:rPr>
        <w:t>n</w:t>
      </w:r>
      <w:r>
        <w:t>')</w:t>
      </w:r>
      <w:r>
        <w:rPr>
          <w:rStyle w:val="subscript"/>
        </w:rPr>
        <w:t>i</w:t>
      </w:r>
      <w:r>
        <w:t xml:space="preserve"> = R</w:t>
      </w:r>
      <w:r>
        <w:rPr>
          <w:rStyle w:val="subscript"/>
        </w:rPr>
        <w:t>ij</w:t>
      </w:r>
      <w:r>
        <w:t xml:space="preserve"> (</w:t>
      </w:r>
      <w:r w:rsidR="006F7CD2">
        <w:rPr>
          <w:b/>
        </w:rPr>
        <w:t>E</w:t>
      </w:r>
      <w:r>
        <w:rPr>
          <w:rStyle w:val="subscript"/>
        </w:rPr>
        <w:t>n</w:t>
      </w:r>
      <w:r>
        <w:t>)</w:t>
      </w:r>
      <w:r>
        <w:rPr>
          <w:rStyle w:val="subscript"/>
        </w:rPr>
        <w:t>j</w:t>
      </w:r>
      <w:r>
        <w:t xml:space="preserve"> =</w:t>
      </w:r>
      <w:r w:rsidR="006F7CD2">
        <w:t xml:space="preserve"> R</w:t>
      </w:r>
      <w:r w:rsidR="006F7CD2">
        <w:rPr>
          <w:rStyle w:val="subscript"/>
        </w:rPr>
        <w:t>ij</w:t>
      </w:r>
      <w:r w:rsidR="006F7CD2">
        <w:t>g</w:t>
      </w:r>
      <w:r w:rsidR="006F7CD2">
        <w:rPr>
          <w:rStyle w:val="subscript"/>
        </w:rPr>
        <w:t>jc</w:t>
      </w:r>
      <w:r w:rsidR="006F7CD2">
        <w:t>R</w:t>
      </w:r>
      <w:r w:rsidR="006F7CD2">
        <w:rPr>
          <w:rStyle w:val="subscript"/>
        </w:rPr>
        <w:t>nc</w:t>
      </w:r>
      <w:r w:rsidR="006F7CD2">
        <w:t xml:space="preserve"> = [RgR</w:t>
      </w:r>
      <w:r w:rsidR="006F7CD2">
        <w:rPr>
          <w:rStyle w:val="superscript"/>
        </w:rPr>
        <w:t>T</w:t>
      </w:r>
      <w:r w:rsidR="006F7CD2">
        <w:t>]</w:t>
      </w:r>
      <w:r w:rsidR="006F7CD2">
        <w:rPr>
          <w:rStyle w:val="subscript"/>
        </w:rPr>
        <w:t>in</w:t>
      </w:r>
      <w:r w:rsidR="006F7CD2">
        <w:t xml:space="preserve"> = g'</w:t>
      </w:r>
      <w:r w:rsidR="006F7CD2">
        <w:rPr>
          <w:rStyle w:val="subscript"/>
        </w:rPr>
        <w:t>in</w:t>
      </w:r>
      <w:r w:rsidR="006F7CD2">
        <w:tab/>
        <w:t>// (5.7.6)</w:t>
      </w:r>
      <w:r w:rsidR="00815DF8">
        <w:tab/>
        <w:t>(6.3.</w:t>
      </w:r>
      <w:r w:rsidR="00B9536C">
        <w:t>6</w:t>
      </w:r>
      <w:r w:rsidR="00815DF8">
        <w:t>)</w:t>
      </w:r>
    </w:p>
    <w:p w14:paraId="1BF530CE" w14:textId="77777777" w:rsidR="00E96553" w:rsidRPr="004F322F" w:rsidRDefault="00725EEA" w:rsidP="003165F9">
      <w:pPr>
        <w:tabs>
          <w:tab w:val="left" w:pos="7200"/>
          <w:tab w:val="left" w:pos="7920"/>
          <w:tab w:val="right" w:pos="9270"/>
        </w:tabs>
        <w:rPr>
          <w:sz w:val="16"/>
          <w:szCs w:val="16"/>
        </w:rPr>
      </w:pPr>
      <w:r w:rsidRPr="004F322F">
        <w:rPr>
          <w:sz w:val="16"/>
          <w:szCs w:val="16"/>
        </w:rPr>
        <w:t xml:space="preserve"> </w:t>
      </w:r>
    </w:p>
    <w:p w14:paraId="285E1F50" w14:textId="77777777" w:rsidR="00E96553" w:rsidRDefault="006F7CD2" w:rsidP="003165F9">
      <w:pPr>
        <w:tabs>
          <w:tab w:val="left" w:pos="7200"/>
          <w:tab w:val="left" w:pos="7920"/>
          <w:tab w:val="right" w:pos="9270"/>
        </w:tabs>
      </w:pPr>
      <w:r>
        <w:t>For the covariant vectors we find</w:t>
      </w:r>
    </w:p>
    <w:p w14:paraId="3DE3F6B0" w14:textId="77777777" w:rsidR="006F7CD2" w:rsidRDefault="006F7CD2" w:rsidP="003165F9">
      <w:pPr>
        <w:tabs>
          <w:tab w:val="left" w:pos="7200"/>
          <w:tab w:val="left" w:pos="7920"/>
          <w:tab w:val="right" w:pos="9270"/>
        </w:tabs>
      </w:pPr>
    </w:p>
    <w:p w14:paraId="6D7B815F" w14:textId="77777777" w:rsidR="006F7CD2" w:rsidRDefault="006F7CD2" w:rsidP="006F7CD2">
      <w:pPr>
        <w:tabs>
          <w:tab w:val="left" w:pos="7200"/>
          <w:tab w:val="left" w:pos="7920"/>
          <w:tab w:val="right" w:pos="9270"/>
        </w:tabs>
      </w:pPr>
      <w:r>
        <w:tab/>
      </w:r>
      <w:r>
        <w:rPr>
          <w:b/>
        </w:rPr>
        <w:fldChar w:fldCharType="begin"/>
      </w:r>
      <w:r>
        <w:rPr>
          <w:b/>
        </w:rPr>
        <w:instrText xml:space="preserve"> EQ \O(</w:instrText>
      </w:r>
      <w:r w:rsidRPr="006C399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 S</w:t>
      </w:r>
      <w:r>
        <w:rPr>
          <w:rStyle w:val="superscript"/>
        </w:rPr>
        <w:t>T</w:t>
      </w:r>
      <w:r>
        <w:rPr>
          <w:b/>
        </w:rPr>
        <w:fldChar w:fldCharType="begin"/>
      </w:r>
      <w:r>
        <w:rPr>
          <w:b/>
        </w:rPr>
        <w:instrText xml:space="preserve"> EQ \O(</w:instrText>
      </w:r>
      <w:r w:rsidRPr="00F82C5D">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ab/>
      </w:r>
      <w:r>
        <w:sym w:font="Symbol" w:char="F0DE"/>
      </w:r>
      <w:r>
        <w:tab/>
        <w:t>(</w:t>
      </w:r>
      <w:r>
        <w:rPr>
          <w:b/>
        </w:rPr>
        <w:fldChar w:fldCharType="begin"/>
      </w:r>
      <w:r>
        <w:rPr>
          <w:b/>
        </w:rPr>
        <w:instrText xml:space="preserve"> EQ \O(</w:instrText>
      </w:r>
      <w:r w:rsidRPr="006C399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i</w:t>
      </w:r>
      <w:r>
        <w:t xml:space="preserve"> = S</w:t>
      </w:r>
      <w:r>
        <w:rPr>
          <w:rStyle w:val="subscript"/>
        </w:rPr>
        <w:t>ji</w:t>
      </w:r>
      <w:r>
        <w:t xml:space="preserve"> (</w:t>
      </w:r>
      <w:r>
        <w:rPr>
          <w:b/>
        </w:rPr>
        <w:fldChar w:fldCharType="begin"/>
      </w:r>
      <w:r>
        <w:rPr>
          <w:b/>
        </w:rPr>
        <w:instrText xml:space="preserve"> EQ \O(</w:instrText>
      </w:r>
      <w:r w:rsidRPr="006C399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j</w:t>
      </w:r>
      <w:r>
        <w:t xml:space="preserve"> = S</w:t>
      </w:r>
      <w:r>
        <w:rPr>
          <w:rStyle w:val="subscript"/>
        </w:rPr>
        <w:t>ji</w:t>
      </w:r>
      <w:r w:rsidR="00BC3CBC">
        <w:t xml:space="preserve"> </w:t>
      </w:r>
      <w:r w:rsidR="00BC3CBC">
        <w:fldChar w:fldCharType="begin"/>
      </w:r>
      <w:r w:rsidR="00BC3CBC">
        <w:instrText xml:space="preserve"> EQ \O(g,\S\up0(</w:instrText>
      </w:r>
      <w:r w:rsidR="00BC3CBC" w:rsidRPr="002747C4">
        <w:rPr>
          <w:rFonts w:ascii="Aatrix OCR A Extended" w:hAnsi="Aatrix OCR A Extended"/>
        </w:rPr>
        <w:instrText>¯</w:instrText>
      </w:r>
      <w:r w:rsidR="00BC3CBC">
        <w:instrText>))</w:instrText>
      </w:r>
      <w:r w:rsidR="00BC3CBC">
        <w:fldChar w:fldCharType="end"/>
      </w:r>
      <w:r w:rsidR="00BC3CBC">
        <w:rPr>
          <w:rStyle w:val="subscript"/>
        </w:rPr>
        <w:t>jk</w:t>
      </w:r>
      <w:r w:rsidR="00BC3CBC">
        <w:t>S</w:t>
      </w:r>
      <w:r w:rsidR="00BC3CBC">
        <w:rPr>
          <w:rStyle w:val="subscript"/>
        </w:rPr>
        <w:t>kn</w:t>
      </w:r>
      <w:r w:rsidR="00BC3CBC">
        <w:t xml:space="preserve">  = [S</w:t>
      </w:r>
      <w:r w:rsidR="00BC3CBC">
        <w:rPr>
          <w:rStyle w:val="superscript"/>
        </w:rPr>
        <w:t>T</w:t>
      </w:r>
      <w:r w:rsidR="00BC3CBC">
        <w:fldChar w:fldCharType="begin"/>
      </w:r>
      <w:r w:rsidR="00BC3CBC">
        <w:instrText xml:space="preserve"> EQ \O(g,\S\up0(</w:instrText>
      </w:r>
      <w:r w:rsidR="00AF510E" w:rsidRPr="00AF510E">
        <w:rPr>
          <w:rFonts w:ascii="Aatrix OCR A Extended" w:hAnsi="Aatrix OCR A Extended"/>
        </w:rPr>
        <w:instrText>¯</w:instrText>
      </w:r>
      <w:r w:rsidR="00BC3CBC">
        <w:instrText>))</w:instrText>
      </w:r>
      <w:r w:rsidR="00BC3CBC">
        <w:fldChar w:fldCharType="end"/>
      </w:r>
      <w:r w:rsidR="00BC3CBC">
        <w:t>S]</w:t>
      </w:r>
      <w:r w:rsidR="00BC3CBC">
        <w:rPr>
          <w:rStyle w:val="subscript"/>
        </w:rPr>
        <w:t>in</w:t>
      </w:r>
      <w:r w:rsidR="00BC3CBC">
        <w:t xml:space="preserve"> = </w:t>
      </w:r>
      <w:r w:rsidR="00F40F86">
        <w:fldChar w:fldCharType="begin"/>
      </w:r>
      <w:r w:rsidR="00F40F86">
        <w:instrText xml:space="preserve"> EQ \O(g,\S\up0(</w:instrText>
      </w:r>
      <w:r w:rsidR="00AF510E" w:rsidRPr="00AF510E">
        <w:rPr>
          <w:rFonts w:ascii="Aatrix OCR A Extended" w:hAnsi="Aatrix OCR A Extended"/>
        </w:rPr>
        <w:instrText>¯</w:instrText>
      </w:r>
      <w:r w:rsidR="00F40F86">
        <w:instrText>))</w:instrText>
      </w:r>
      <w:r w:rsidR="00F40F86">
        <w:fldChar w:fldCharType="end"/>
      </w:r>
      <w:r w:rsidR="00BC3CBC">
        <w:t>'</w:t>
      </w:r>
      <w:r w:rsidR="00BC3CBC">
        <w:rPr>
          <w:rStyle w:val="subscript"/>
        </w:rPr>
        <w:t>in</w:t>
      </w:r>
      <w:r w:rsidR="00BC3CBC">
        <w:tab/>
        <w:t>// (5.7.6)</w:t>
      </w:r>
      <w:r w:rsidR="00815DF8">
        <w:tab/>
        <w:t>(6.3.</w:t>
      </w:r>
      <w:r w:rsidR="00B9536C">
        <w:t>7</w:t>
      </w:r>
      <w:r w:rsidR="00815DF8">
        <w:t>)</w:t>
      </w:r>
    </w:p>
    <w:p w14:paraId="361F05A2" w14:textId="77777777" w:rsidR="00BC3CBC" w:rsidRDefault="00BC3CBC" w:rsidP="006F7CD2">
      <w:pPr>
        <w:tabs>
          <w:tab w:val="left" w:pos="7200"/>
          <w:tab w:val="left" w:pos="7920"/>
          <w:tab w:val="right" w:pos="9270"/>
        </w:tabs>
      </w:pPr>
    </w:p>
    <w:p w14:paraId="5F27F5E3" w14:textId="77777777" w:rsidR="00BC3CBC" w:rsidRPr="00815DF8" w:rsidRDefault="00BC3CBC" w:rsidP="00BC3CBC">
      <w:pPr>
        <w:tabs>
          <w:tab w:val="left" w:pos="7200"/>
          <w:tab w:val="left" w:pos="7920"/>
          <w:tab w:val="right" w:pos="9270"/>
        </w:tabs>
      </w:pP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 S</w:t>
      </w:r>
      <w:r>
        <w:rPr>
          <w:rStyle w:val="superscript"/>
        </w:rPr>
        <w:t>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 xml:space="preserve">n   </w:t>
      </w:r>
      <w:r>
        <w:sym w:font="Symbol" w:char="F0DE"/>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S</w:t>
      </w:r>
      <w:r>
        <w:rPr>
          <w:rStyle w:val="subscript"/>
        </w:rPr>
        <w:t>ji</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 xml:space="preserve"> = S</w:t>
      </w:r>
      <w:r>
        <w:rPr>
          <w:rStyle w:val="subscript"/>
        </w:rPr>
        <w:t>ji</w:t>
      </w:r>
      <w:r>
        <w:t xml:space="preserve"> R</w:t>
      </w:r>
      <w:r>
        <w:rPr>
          <w:rStyle w:val="subscript"/>
        </w:rPr>
        <w:t>nj</w:t>
      </w:r>
      <w:r>
        <w:t xml:space="preserve">  = [RS]</w:t>
      </w:r>
      <w:r>
        <w:rPr>
          <w:rStyle w:val="subscript"/>
        </w:rPr>
        <w:t>ni</w:t>
      </w:r>
      <w:r>
        <w:t xml:space="preserve"> = δ</w:t>
      </w:r>
      <w:r>
        <w:rPr>
          <w:rStyle w:val="subscript"/>
        </w:rPr>
        <w:t>n,i</w:t>
      </w:r>
      <w:r w:rsidR="00815DF8">
        <w:tab/>
      </w:r>
      <w:r w:rsidR="00815DF8">
        <w:tab/>
      </w:r>
      <w:r w:rsidR="00815DF8">
        <w:tab/>
      </w:r>
      <w:r w:rsidR="00815DF8">
        <w:tab/>
        <w:t>(6.3.</w:t>
      </w:r>
      <w:r w:rsidR="00B9536C">
        <w:t>8</w:t>
      </w:r>
      <w:r w:rsidR="00815DF8">
        <w:t>)</w:t>
      </w:r>
    </w:p>
    <w:p w14:paraId="1B10DDBC" w14:textId="77777777" w:rsidR="00BC3CBC" w:rsidRDefault="00BC3CBC" w:rsidP="00BC3CBC">
      <w:pPr>
        <w:tabs>
          <w:tab w:val="left" w:pos="7200"/>
          <w:tab w:val="left" w:pos="7920"/>
          <w:tab w:val="right" w:pos="9270"/>
        </w:tabs>
      </w:pPr>
    </w:p>
    <w:p w14:paraId="711727B9" w14:textId="77777777" w:rsidR="00BC3CBC" w:rsidRDefault="00BC3CBC" w:rsidP="00BC3CBC">
      <w:pPr>
        <w:tabs>
          <w:tab w:val="left" w:pos="7200"/>
          <w:tab w:val="left" w:pos="7920"/>
          <w:tab w:val="right" w:pos="9270"/>
        </w:tabs>
      </w:pPr>
      <w:r>
        <w:t>The conclusions are</w:t>
      </w:r>
    </w:p>
    <w:p w14:paraId="205BC76A" w14:textId="77777777" w:rsidR="00BC3CBC" w:rsidRDefault="00BC3CBC" w:rsidP="00BC3CBC">
      <w:pPr>
        <w:tabs>
          <w:tab w:val="left" w:pos="7200"/>
          <w:tab w:val="left" w:pos="7920"/>
          <w:tab w:val="right" w:pos="9270"/>
        </w:tabs>
      </w:pPr>
    </w:p>
    <w:p w14:paraId="7BFDF3DD" w14:textId="77777777" w:rsidR="00BC3CBC" w:rsidRPr="00BC3CBC" w:rsidRDefault="00BC3CBC" w:rsidP="00BC3CBC">
      <w:pPr>
        <w:tabs>
          <w:tab w:val="left" w:pos="7200"/>
          <w:tab w:val="left" w:pos="7920"/>
          <w:tab w:val="right" w:pos="9270"/>
        </w:tabs>
      </w:pPr>
      <w:r>
        <w:tab/>
        <w:t>(</w:t>
      </w:r>
      <w:r w:rsidRPr="006C3997">
        <w:rPr>
          <w:b/>
        </w:rPr>
        <w:t>e</w:t>
      </w:r>
      <w:r>
        <w:rPr>
          <w:rStyle w:val="subscript"/>
        </w:rPr>
        <w:t>n</w:t>
      </w:r>
      <w:r>
        <w:t>')</w:t>
      </w:r>
      <w:r>
        <w:rPr>
          <w:rStyle w:val="subscript"/>
        </w:rPr>
        <w:t>i</w:t>
      </w:r>
      <w:r>
        <w:t xml:space="preserve"> = δ</w:t>
      </w:r>
      <w:r>
        <w:rPr>
          <w:rStyle w:val="subscript"/>
        </w:rPr>
        <w:t>i,n</w:t>
      </w:r>
      <w:r>
        <w:tab/>
      </w:r>
      <w:r w:rsidR="00815DF8">
        <w:tab/>
        <w:t>(</w:t>
      </w:r>
      <w:r w:rsidR="00815DF8">
        <w:rPr>
          <w:b/>
        </w:rPr>
        <w:t>E</w:t>
      </w:r>
      <w:r w:rsidR="00815DF8">
        <w:rPr>
          <w:rStyle w:val="subscript"/>
        </w:rPr>
        <w:t>n</w:t>
      </w:r>
      <w:r w:rsidR="00815DF8">
        <w:t>')</w:t>
      </w:r>
      <w:r w:rsidR="00815DF8">
        <w:rPr>
          <w:rStyle w:val="subscript"/>
        </w:rPr>
        <w:t>i</w:t>
      </w:r>
      <w:r w:rsidR="00815DF8">
        <w:t xml:space="preserve"> = g'</w:t>
      </w:r>
      <w:r w:rsidR="00815DF8">
        <w:rPr>
          <w:rStyle w:val="subscript"/>
        </w:rPr>
        <w:t>in</w:t>
      </w:r>
      <w:r>
        <w:tab/>
      </w:r>
    </w:p>
    <w:p w14:paraId="588154A1" w14:textId="77777777" w:rsidR="00815DF8" w:rsidRDefault="00BC3CBC" w:rsidP="00BC3CBC">
      <w:pPr>
        <w:tabs>
          <w:tab w:val="left" w:pos="7200"/>
          <w:tab w:val="left" w:pos="7920"/>
          <w:tab w:val="right" w:pos="9270"/>
        </w:tabs>
      </w:pPr>
      <w:r>
        <w:tab/>
        <w:t>(</w:t>
      </w:r>
      <w:r>
        <w:rPr>
          <w:b/>
        </w:rPr>
        <w:fldChar w:fldCharType="begin"/>
      </w:r>
      <w:r>
        <w:rPr>
          <w:b/>
        </w:rPr>
        <w:instrText xml:space="preserve"> EQ \O(</w:instrText>
      </w:r>
      <w:r w:rsidRPr="006C399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i</w:t>
      </w:r>
      <w:r>
        <w:t xml:space="preserve"> = </w:t>
      </w:r>
      <w:r w:rsidR="00F40F86">
        <w:fldChar w:fldCharType="begin"/>
      </w:r>
      <w:r w:rsidR="00F40F86">
        <w:instrText xml:space="preserve"> EQ \O(g,\S\up0(</w:instrText>
      </w:r>
      <w:r w:rsidR="00AF510E" w:rsidRPr="00AF510E">
        <w:rPr>
          <w:rFonts w:ascii="Aatrix OCR A Extended" w:hAnsi="Aatrix OCR A Extended"/>
        </w:rPr>
        <w:instrText>¯</w:instrText>
      </w:r>
      <w:r w:rsidR="00F40F86">
        <w:instrText>))</w:instrText>
      </w:r>
      <w:r w:rsidR="00F40F86">
        <w:fldChar w:fldCharType="end"/>
      </w:r>
      <w:r>
        <w:t>'</w:t>
      </w:r>
      <w:r>
        <w:rPr>
          <w:rStyle w:val="subscript"/>
        </w:rPr>
        <w:t>in</w:t>
      </w:r>
      <w:r w:rsidR="00D353DD">
        <w:tab/>
      </w:r>
      <w:r w:rsidR="00D353DD">
        <w:tab/>
      </w:r>
      <w:r w:rsidR="00815DF8">
        <w:t>(</w:t>
      </w:r>
      <w:r w:rsidR="00815DF8" w:rsidRPr="00B33668">
        <w:rPr>
          <w:b/>
        </w:rPr>
        <w:fldChar w:fldCharType="begin"/>
      </w:r>
      <w:r w:rsidR="00815DF8" w:rsidRPr="00B33668">
        <w:rPr>
          <w:b/>
        </w:rPr>
        <w:instrText xml:space="preserve"> EQ \O(E,\S\up2(</w:instrText>
      </w:r>
      <w:r w:rsidR="00815DF8" w:rsidRPr="006234E2">
        <w:rPr>
          <w:rFonts w:ascii="Aatrix OCR A Extended" w:hAnsi="Aatrix OCR A Extended"/>
        </w:rPr>
        <w:instrText>¯</w:instrText>
      </w:r>
      <w:r w:rsidR="00815DF8" w:rsidRPr="00B33668">
        <w:rPr>
          <w:b/>
        </w:rPr>
        <w:instrText>))</w:instrText>
      </w:r>
      <w:r w:rsidR="00815DF8" w:rsidRPr="00B33668">
        <w:rPr>
          <w:b/>
        </w:rPr>
        <w:fldChar w:fldCharType="end"/>
      </w:r>
      <w:r w:rsidR="00815DF8">
        <w:rPr>
          <w:rStyle w:val="subscript"/>
        </w:rPr>
        <w:t>n</w:t>
      </w:r>
      <w:r w:rsidR="00815DF8">
        <w:t>')</w:t>
      </w:r>
      <w:r w:rsidR="00815DF8">
        <w:rPr>
          <w:rStyle w:val="subscript"/>
        </w:rPr>
        <w:t>i</w:t>
      </w:r>
      <w:r w:rsidR="00815DF8">
        <w:t xml:space="preserve"> = δ</w:t>
      </w:r>
      <w:r w:rsidR="00815DF8">
        <w:rPr>
          <w:rStyle w:val="subscript"/>
        </w:rPr>
        <w:t>n,i</w:t>
      </w:r>
      <w:r w:rsidR="00957808">
        <w:tab/>
      </w:r>
      <w:r w:rsidR="00957808">
        <w:tab/>
      </w:r>
      <w:r w:rsidR="00D353DD">
        <w:tab/>
      </w:r>
      <w:r w:rsidR="00957808">
        <w:tab/>
      </w:r>
      <w:r w:rsidR="00957808">
        <w:tab/>
      </w:r>
      <w:r w:rsidR="00957808">
        <w:tab/>
      </w:r>
      <w:r w:rsidR="00957808">
        <w:tab/>
      </w:r>
      <w:r w:rsidR="00815DF8">
        <w:t>(6.3.</w:t>
      </w:r>
      <w:r w:rsidR="00B9536C">
        <w:t>9</w:t>
      </w:r>
      <w:r w:rsidR="00815DF8">
        <w:t>)</w:t>
      </w:r>
    </w:p>
    <w:p w14:paraId="74987B54" w14:textId="77777777" w:rsidR="005B57FB" w:rsidRPr="005B57FB" w:rsidRDefault="005B57FB" w:rsidP="005B57FB">
      <w:pPr>
        <w:tabs>
          <w:tab w:val="left" w:pos="7200"/>
          <w:tab w:val="left" w:pos="7920"/>
          <w:tab w:val="right" w:pos="9270"/>
        </w:tabs>
      </w:pPr>
    </w:p>
    <w:p w14:paraId="18C0335D" w14:textId="77777777" w:rsidR="00DA2452" w:rsidRDefault="001D5D94" w:rsidP="00DA2452">
      <w:pPr>
        <w:pStyle w:val="Heading3"/>
        <w:rPr>
          <w:rStyle w:val="subscript"/>
        </w:rPr>
      </w:pPr>
      <w:bookmarkStart w:id="60" w:name="_Toc451452957"/>
      <w:r>
        <w:t>6.4</w:t>
      </w:r>
      <w:r w:rsidR="00DA2452">
        <w:t xml:space="preserve"> </w:t>
      </w:r>
      <w:r w:rsidR="00DA2452" w:rsidRPr="007B6338">
        <w:t>Summary of the basic facts</w:t>
      </w:r>
      <w:r w:rsidR="00652854">
        <w:t xml:space="preserve"> about e</w:t>
      </w:r>
      <w:r w:rsidR="00652854">
        <w:rPr>
          <w:rStyle w:val="subscript"/>
        </w:rPr>
        <w:t>n</w:t>
      </w:r>
      <w:r w:rsidR="00652854">
        <w:t xml:space="preserve"> and E</w:t>
      </w:r>
      <w:r w:rsidR="00652854">
        <w:rPr>
          <w:rStyle w:val="subscript"/>
        </w:rPr>
        <w:t>n</w:t>
      </w:r>
      <w:bookmarkEnd w:id="60"/>
    </w:p>
    <w:p w14:paraId="207F355A" w14:textId="77777777" w:rsidR="00652854" w:rsidRDefault="00652854" w:rsidP="00652854"/>
    <w:p w14:paraId="4B2E8ADF" w14:textId="77777777" w:rsidR="00652854" w:rsidRDefault="00652854" w:rsidP="00652854">
      <w:pPr>
        <w:tabs>
          <w:tab w:val="left" w:pos="7200"/>
          <w:tab w:val="left" w:pos="7920"/>
          <w:tab w:val="right" w:pos="9270"/>
        </w:tabs>
      </w:pPr>
      <w:r>
        <w:t>For use below, we package various resu</w:t>
      </w:r>
      <w:r w:rsidR="00EF0950">
        <w:t xml:space="preserve">lts above into a single block. Here we use i,j for indices, and n.m for basis vector labels, </w:t>
      </w:r>
    </w:p>
    <w:p w14:paraId="53926A4C" w14:textId="77777777" w:rsidR="00EF0950" w:rsidRDefault="00EF0950" w:rsidP="00652854">
      <w:pPr>
        <w:tabs>
          <w:tab w:val="left" w:pos="7200"/>
          <w:tab w:val="left" w:pos="7920"/>
          <w:tab w:val="right" w:pos="9270"/>
        </w:tabs>
      </w:pPr>
    </w:p>
    <w:p w14:paraId="3304C4EB" w14:textId="77777777" w:rsidR="008B0C58" w:rsidRPr="008B0C58" w:rsidRDefault="008B0C58" w:rsidP="00652854">
      <w:pPr>
        <w:tabs>
          <w:tab w:val="left" w:pos="7200"/>
          <w:tab w:val="left" w:pos="7920"/>
          <w:tab w:val="right" w:pos="9270"/>
        </w:tabs>
      </w:pPr>
      <w:r>
        <w:tab/>
      </w:r>
      <w:r w:rsidR="009326E9">
        <w:t>(</w:t>
      </w:r>
      <w:r w:rsidR="009326E9" w:rsidRPr="006C3997">
        <w:rPr>
          <w:b/>
        </w:rPr>
        <w:fldChar w:fldCharType="begin"/>
      </w:r>
      <w:r w:rsidR="009326E9" w:rsidRPr="006C3997">
        <w:rPr>
          <w:b/>
        </w:rPr>
        <w:instrText xml:space="preserve"> EQ \O(e,\S\up0(</w:instrText>
      </w:r>
      <w:r w:rsidR="00AF510E" w:rsidRPr="00AF510E">
        <w:rPr>
          <w:rFonts w:ascii="Aatrix OCR A Extended" w:hAnsi="Aatrix OCR A Extended"/>
          <w:b/>
        </w:rPr>
        <w:instrText>¯</w:instrText>
      </w:r>
      <w:r w:rsidR="009326E9" w:rsidRPr="006C3997">
        <w:rPr>
          <w:b/>
        </w:rPr>
        <w:instrText>))</w:instrText>
      </w:r>
      <w:r w:rsidR="009326E9" w:rsidRPr="006C3997">
        <w:rPr>
          <w:b/>
        </w:rPr>
        <w:fldChar w:fldCharType="end"/>
      </w:r>
      <w:r w:rsidR="009326E9">
        <w:rPr>
          <w:rStyle w:val="subscript"/>
        </w:rPr>
        <w:t>n</w:t>
      </w:r>
      <w:r w:rsidR="009326E9">
        <w:t>)</w:t>
      </w:r>
      <w:r w:rsidR="009326E9">
        <w:rPr>
          <w:rStyle w:val="subscript"/>
        </w:rPr>
        <w:t>i</w:t>
      </w:r>
      <w:r w:rsidR="009326E9">
        <w:t xml:space="preserve"> = </w:t>
      </w:r>
      <w:r w:rsidR="009326E9" w:rsidRPr="00AE2C77">
        <w:fldChar w:fldCharType="begin"/>
      </w:r>
      <w:r w:rsidR="009326E9" w:rsidRPr="00AE2C77">
        <w:instrText xml:space="preserve"> EQ \O(g,\S\up0(</w:instrText>
      </w:r>
      <w:r w:rsidR="009326E9" w:rsidRPr="002747C4">
        <w:rPr>
          <w:rFonts w:ascii="Aatrix OCR A Extended" w:hAnsi="Aatrix OCR A Extended"/>
        </w:rPr>
        <w:instrText>¯</w:instrText>
      </w:r>
      <w:r w:rsidR="009326E9" w:rsidRPr="00AE2C77">
        <w:instrText>))</w:instrText>
      </w:r>
      <w:r w:rsidR="009326E9" w:rsidRPr="00AE2C77">
        <w:fldChar w:fldCharType="end"/>
      </w:r>
      <w:r w:rsidR="009326E9">
        <w:rPr>
          <w:rStyle w:val="subscript"/>
        </w:rPr>
        <w:t>ij</w:t>
      </w:r>
      <w:r w:rsidR="00C133BD">
        <w:t xml:space="preserve"> (</w:t>
      </w:r>
      <w:r w:rsidR="00C133BD" w:rsidRPr="009326E9">
        <w:rPr>
          <w:b/>
        </w:rPr>
        <w:t>e</w:t>
      </w:r>
      <w:r w:rsidR="00C133BD">
        <w:rPr>
          <w:rStyle w:val="subscript"/>
        </w:rPr>
        <w:t>n</w:t>
      </w:r>
      <w:r w:rsidR="00C133BD">
        <w:t>)</w:t>
      </w:r>
      <w:r w:rsidR="00C133BD">
        <w:rPr>
          <w:rStyle w:val="subscript"/>
        </w:rPr>
        <w:t>j</w:t>
      </w:r>
      <w:r>
        <w:tab/>
      </w:r>
      <w:r w:rsidR="00C133BD">
        <w:t>(</w:t>
      </w:r>
      <w:r w:rsidR="00C133BD" w:rsidRPr="00B33668">
        <w:rPr>
          <w:b/>
        </w:rPr>
        <w:fldChar w:fldCharType="begin"/>
      </w:r>
      <w:r w:rsidR="00C133BD" w:rsidRPr="00B33668">
        <w:rPr>
          <w:b/>
        </w:rPr>
        <w:instrText xml:space="preserve"> EQ \O(E,\S\up2(</w:instrText>
      </w:r>
      <w:r w:rsidR="00C133BD" w:rsidRPr="006234E2">
        <w:rPr>
          <w:rFonts w:ascii="Aatrix OCR A Extended" w:hAnsi="Aatrix OCR A Extended"/>
        </w:rPr>
        <w:instrText>¯</w:instrText>
      </w:r>
      <w:r w:rsidR="00C133BD" w:rsidRPr="00B33668">
        <w:rPr>
          <w:b/>
        </w:rPr>
        <w:instrText>))</w:instrText>
      </w:r>
      <w:r w:rsidR="00C133BD" w:rsidRPr="00B33668">
        <w:rPr>
          <w:b/>
        </w:rPr>
        <w:fldChar w:fldCharType="end"/>
      </w:r>
      <w:r w:rsidR="00C133BD">
        <w:rPr>
          <w:rStyle w:val="subscript"/>
        </w:rPr>
        <w:t>n</w:t>
      </w:r>
      <w:r w:rsidR="00C133BD">
        <w:t>)</w:t>
      </w:r>
      <w:r w:rsidR="00C133BD">
        <w:rPr>
          <w:rStyle w:val="subscript"/>
        </w:rPr>
        <w:t>i</w:t>
      </w:r>
      <w:r w:rsidR="00C133BD">
        <w:t xml:space="preserve"> = </w:t>
      </w:r>
      <w:r w:rsidR="00C133BD" w:rsidRPr="00AE2C77">
        <w:fldChar w:fldCharType="begin"/>
      </w:r>
      <w:r w:rsidR="00C133BD" w:rsidRPr="00AE2C77">
        <w:instrText xml:space="preserve"> EQ \O(g,\S\up0(</w:instrText>
      </w:r>
      <w:r w:rsidR="00C133BD" w:rsidRPr="002747C4">
        <w:rPr>
          <w:rFonts w:ascii="Aatrix OCR A Extended" w:hAnsi="Aatrix OCR A Extended"/>
        </w:rPr>
        <w:instrText>¯</w:instrText>
      </w:r>
      <w:r w:rsidR="00C133BD" w:rsidRPr="00AE2C77">
        <w:instrText>))</w:instrText>
      </w:r>
      <w:r w:rsidR="00C133BD" w:rsidRPr="00AE2C77">
        <w:fldChar w:fldCharType="end"/>
      </w:r>
      <w:r w:rsidR="00C133BD">
        <w:rPr>
          <w:rStyle w:val="subscript"/>
        </w:rPr>
        <w:t>ij</w:t>
      </w:r>
      <w:r w:rsidR="00C133BD">
        <w:t xml:space="preserve"> (</w:t>
      </w:r>
      <w:r w:rsidR="00C133BD">
        <w:rPr>
          <w:b/>
        </w:rPr>
        <w:t>E</w:t>
      </w:r>
      <w:r w:rsidR="00C133BD">
        <w:rPr>
          <w:rStyle w:val="subscript"/>
        </w:rPr>
        <w:t>n</w:t>
      </w:r>
      <w:r w:rsidR="00C133BD">
        <w:t>)</w:t>
      </w:r>
      <w:r w:rsidR="00C133BD">
        <w:rPr>
          <w:rStyle w:val="subscript"/>
        </w:rPr>
        <w:t>j</w:t>
      </w:r>
      <w:r>
        <w:tab/>
        <w:t xml:space="preserve">[ </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00C133BD" w:rsidRPr="00C133BD">
        <w:rPr>
          <w:i/>
        </w:rPr>
        <w:t>(5.8.4)</w:t>
      </w:r>
    </w:p>
    <w:p w14:paraId="59034702" w14:textId="77777777" w:rsidR="008B0C58" w:rsidRDefault="008B0C58" w:rsidP="008B0C58">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6DC7F72F" w14:textId="77777777" w:rsidR="008B0C58" w:rsidRPr="008B0C58" w:rsidRDefault="008B0C58" w:rsidP="008B0C58">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2B62AFA6" w14:textId="77777777" w:rsidR="007A71EA" w:rsidRDefault="008B0C58" w:rsidP="00652854">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03F94A9A" w14:textId="77777777" w:rsidR="007A71EA" w:rsidRDefault="007A71EA" w:rsidP="00652854">
      <w:pPr>
        <w:tabs>
          <w:tab w:val="left" w:pos="7200"/>
          <w:tab w:val="left" w:pos="7920"/>
          <w:tab w:val="right" w:pos="9270"/>
        </w:tabs>
      </w:pPr>
    </w:p>
    <w:p w14:paraId="0DAF9A84" w14:textId="77777777" w:rsidR="00652854" w:rsidRPr="00C57FB5" w:rsidRDefault="00652854" w:rsidP="00652854">
      <w:pPr>
        <w:tabs>
          <w:tab w:val="clear" w:pos="5760"/>
          <w:tab w:val="left" w:pos="5580"/>
          <w:tab w:val="left" w:pos="7200"/>
        </w:tabs>
      </w:pPr>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tab/>
      </w:r>
      <w:r>
        <w:tab/>
        <w:t>(</w:t>
      </w:r>
      <w:r>
        <w:rPr>
          <w:b/>
        </w:rPr>
        <w:t>E</w:t>
      </w:r>
      <w:r>
        <w:rPr>
          <w:rStyle w:val="subscript"/>
        </w:rPr>
        <w:t>n</w:t>
      </w:r>
      <w:r>
        <w:t>)</w:t>
      </w:r>
      <w:r w:rsidR="00095922">
        <w:rPr>
          <w:rStyle w:val="subscript"/>
        </w:rPr>
        <w:t>i</w:t>
      </w:r>
      <w:r>
        <w:t xml:space="preserve"> = g</w:t>
      </w:r>
      <w:r w:rsidR="00095922">
        <w:rPr>
          <w:rStyle w:val="subscript"/>
        </w:rPr>
        <w:t>i</w:t>
      </w:r>
      <w:r w:rsidR="004D5A5D">
        <w:rPr>
          <w:rStyle w:val="subscript"/>
        </w:rPr>
        <w:t>j</w:t>
      </w:r>
      <w:r>
        <w:t>R</w:t>
      </w:r>
      <w:r>
        <w:rPr>
          <w:rStyle w:val="subscript"/>
        </w:rPr>
        <w:t>n</w:t>
      </w:r>
      <w:r w:rsidR="004D5A5D">
        <w:rPr>
          <w:rStyle w:val="subscript"/>
        </w:rPr>
        <w:t>j</w:t>
      </w:r>
      <w:r>
        <w:t xml:space="preserve">  = g'</w:t>
      </w:r>
      <w:r>
        <w:rPr>
          <w:rStyle w:val="subscript"/>
        </w:rPr>
        <w:t>n</w:t>
      </w:r>
      <w:r w:rsidR="004D5A5D">
        <w:rPr>
          <w:rStyle w:val="subscript"/>
        </w:rPr>
        <w:t>j</w:t>
      </w:r>
      <w:r>
        <w:t>S</w:t>
      </w:r>
      <w:r>
        <w:rPr>
          <w:rStyle w:val="subscript"/>
        </w:rPr>
        <w:t>i</w:t>
      </w:r>
      <w:r w:rsidR="004D5A5D">
        <w:rPr>
          <w:rStyle w:val="subscript"/>
        </w:rPr>
        <w:t>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sidR="004D5A5D">
        <w:rPr>
          <w:rStyle w:val="subscript"/>
        </w:rPr>
        <w:t>ni</w:t>
      </w:r>
      <w:r>
        <w:tab/>
      </w:r>
    </w:p>
    <w:p w14:paraId="24C75FA5" w14:textId="77777777" w:rsidR="00652854" w:rsidRDefault="00652854" w:rsidP="00652854">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00AF510E" w:rsidRPr="00AF510E">
        <w:rPr>
          <w:rFonts w:ascii="Aatrix OCR A Extended" w:hAnsi="Aatrix OCR A Extended"/>
          <w:b/>
          <w:color w:val="000000"/>
        </w:rPr>
        <w:instrText>¯</w:instrText>
      </w:r>
      <w:r w:rsidRPr="00F40F86">
        <w:rPr>
          <w:b/>
          <w:color w:val="000000"/>
        </w:rPr>
        <w:instrText>))</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00F40F86" w:rsidRPr="00F40F86">
        <w:rPr>
          <w:color w:val="000000"/>
        </w:rPr>
        <w:fldChar w:fldCharType="begin"/>
      </w:r>
      <w:r w:rsidR="00F40F86" w:rsidRPr="00F40F86">
        <w:rPr>
          <w:color w:val="000000"/>
        </w:rPr>
        <w:instrText xml:space="preserve"> EQ \O(g,\S\up0(</w:instrText>
      </w:r>
      <w:r w:rsidR="00AF510E" w:rsidRPr="00AF510E">
        <w:rPr>
          <w:rFonts w:ascii="Aatrix OCR A Extended" w:hAnsi="Aatrix OCR A Extended"/>
          <w:color w:val="000000"/>
        </w:rPr>
        <w:instrText>¯</w:instrText>
      </w:r>
      <w:r w:rsidR="00F40F86" w:rsidRPr="00F40F86">
        <w:rPr>
          <w:color w:val="000000"/>
        </w:rPr>
        <w:instrText>))</w:instrText>
      </w:r>
      <w:r w:rsidR="00F40F86" w:rsidRPr="00F40F86">
        <w:rPr>
          <w:color w:val="000000"/>
        </w:rPr>
        <w:fldChar w:fldCharType="end"/>
      </w:r>
      <w:r w:rsidRPr="00F40F86">
        <w:rPr>
          <w:color w:val="000000"/>
        </w:rPr>
        <w:t>'</w:t>
      </w:r>
      <w:r w:rsidR="004D5A5D"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0FACFE6F" w14:textId="77777777" w:rsidR="00652854" w:rsidRPr="00AE240E" w:rsidRDefault="00652854" w:rsidP="00652854">
      <w:pPr>
        <w:tabs>
          <w:tab w:val="clear" w:pos="5760"/>
          <w:tab w:val="left" w:pos="5580"/>
          <w:tab w:val="left" w:pos="7200"/>
        </w:tabs>
      </w:pPr>
      <w:r>
        <w:tab/>
      </w:r>
      <w:r>
        <w:tab/>
      </w:r>
      <w:r>
        <w:tab/>
      </w:r>
      <w:r>
        <w:tab/>
      </w:r>
      <w:r w:rsidRPr="00AE240E">
        <w:rPr>
          <w:i/>
        </w:rPr>
        <w:t>(6.3.3)</w:t>
      </w:r>
      <w:r>
        <w:tab/>
      </w:r>
      <w:r>
        <w:tab/>
      </w:r>
      <w:r>
        <w:tab/>
      </w:r>
      <w:r>
        <w:tab/>
      </w:r>
      <w:r>
        <w:tab/>
      </w:r>
      <w:r>
        <w:tab/>
      </w:r>
      <w:r w:rsidR="00B9536C">
        <w:rPr>
          <w:i/>
        </w:rPr>
        <w:t>(6.3.9)</w:t>
      </w:r>
      <w:r>
        <w:tab/>
      </w:r>
    </w:p>
    <w:p w14:paraId="7AA9925B"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5660A970"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55511B9B" w14:textId="77777777" w:rsidR="00652854"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239CF50F" w14:textId="77777777" w:rsidR="00652854" w:rsidRDefault="00652854" w:rsidP="00652854">
      <w:pPr>
        <w:tabs>
          <w:tab w:val="left" w:pos="7200"/>
          <w:tab w:val="left" w:pos="7920"/>
          <w:tab w:val="right" w:pos="9270"/>
        </w:tabs>
      </w:pPr>
    </w:p>
    <w:p w14:paraId="5771FB91"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4ACCCF94"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2E443BCE" w14:textId="77777777" w:rsidR="00BC2A52"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0AB71BEA" w14:textId="77777777" w:rsidR="00BC2A52" w:rsidRDefault="00BC2A52" w:rsidP="00652854">
      <w:pPr>
        <w:tabs>
          <w:tab w:val="left" w:pos="7200"/>
          <w:tab w:val="left" w:pos="7920"/>
          <w:tab w:val="right" w:pos="9270"/>
        </w:tabs>
      </w:pPr>
    </w:p>
    <w:p w14:paraId="2DB69DD3" w14:textId="77777777" w:rsidR="00652854" w:rsidRPr="00AE240E" w:rsidRDefault="00BC2A52" w:rsidP="00652854">
      <w:pPr>
        <w:tabs>
          <w:tab w:val="left" w:pos="7200"/>
          <w:tab w:val="left" w:pos="7920"/>
          <w:tab w:val="right" w:pos="9270"/>
        </w:tabs>
      </w:pPr>
      <w:r>
        <w:tab/>
        <w:t>(</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sidR="00EF0950">
        <w:rPr>
          <w:rStyle w:val="subscript"/>
        </w:rPr>
        <w:t>i</w:t>
      </w:r>
      <w:r>
        <w:t>(</w:t>
      </w:r>
      <w:r>
        <w:rPr>
          <w:b/>
        </w:rPr>
        <w:t>e</w:t>
      </w:r>
      <w:r>
        <w:rPr>
          <w:rStyle w:val="subscript"/>
        </w:rPr>
        <w:t>n</w:t>
      </w:r>
      <w:r>
        <w:t>)</w:t>
      </w:r>
      <w:r w:rsidR="00EF0950">
        <w:rPr>
          <w:rStyle w:val="subscript"/>
        </w:rPr>
        <w:t>j</w:t>
      </w:r>
      <w:r>
        <w:t xml:space="preserve"> = δ</w:t>
      </w:r>
      <w:r w:rsidR="00EF0950">
        <w:rPr>
          <w:rStyle w:val="subscript"/>
        </w:rPr>
        <w:t>i</w:t>
      </w:r>
      <w:r>
        <w:rPr>
          <w:rStyle w:val="subscript"/>
        </w:rPr>
        <w:t>,</w:t>
      </w:r>
      <w:r w:rsidR="00EF0950">
        <w:rPr>
          <w:rStyle w:val="subscript"/>
        </w:rPr>
        <w:t>j</w:t>
      </w:r>
      <w:r>
        <w:t xml:space="preserve"> </w:t>
      </w:r>
      <w:r>
        <w:tab/>
      </w:r>
      <w:r>
        <w:tab/>
      </w:r>
      <w:r w:rsidR="00893585">
        <w:t xml:space="preserve">[ </w:t>
      </w:r>
      <w:r>
        <w:t>Σ</w:t>
      </w:r>
      <w:r>
        <w:rPr>
          <w:rStyle w:val="subscript"/>
        </w:rPr>
        <w:t>n</w:t>
      </w:r>
      <w:r>
        <w:t xml:space="preserve"> </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r>
      <w:r w:rsidR="00893585">
        <w:t>]</w:t>
      </w:r>
      <w:r>
        <w:tab/>
      </w:r>
      <w:r w:rsidRPr="00BC2A52">
        <w:rPr>
          <w:i/>
        </w:rPr>
        <w:t>(6.2.16) and (6.2.24)</w:t>
      </w:r>
      <w:r>
        <w:tab/>
      </w:r>
      <w:r>
        <w:tab/>
      </w:r>
      <w:r>
        <w:tab/>
      </w:r>
      <w:r w:rsidR="00652854">
        <w:t>(6.</w:t>
      </w:r>
      <w:r w:rsidR="009A75A3">
        <w:t>4</w:t>
      </w:r>
      <w:r w:rsidR="00652854">
        <w:t>.</w:t>
      </w:r>
      <w:r w:rsidR="009A75A3">
        <w:t>1</w:t>
      </w:r>
      <w:r w:rsidR="00652854">
        <w:t>)</w:t>
      </w:r>
    </w:p>
    <w:p w14:paraId="51D17BDF" w14:textId="77777777" w:rsidR="009A75A3" w:rsidRPr="00545400" w:rsidRDefault="00545400" w:rsidP="00DA2452">
      <w:pPr>
        <w:rPr>
          <w:sz w:val="28"/>
          <w:szCs w:val="28"/>
        </w:rPr>
      </w:pPr>
      <w:r w:rsidRPr="00545400">
        <w:rPr>
          <w:sz w:val="28"/>
          <w:szCs w:val="28"/>
        </w:rPr>
        <w:tab/>
      </w:r>
    </w:p>
    <w:p w14:paraId="6C89FA24" w14:textId="77777777" w:rsidR="00DA2452" w:rsidRDefault="001D5D94" w:rsidP="00DA2452">
      <w:pPr>
        <w:pStyle w:val="Heading3"/>
      </w:pPr>
      <w:bookmarkStart w:id="61" w:name="_Toc451452958"/>
      <w:r>
        <w:t>6.5</w:t>
      </w:r>
      <w:r w:rsidR="00DA2452" w:rsidRPr="00AD0CCE">
        <w:t xml:space="preserve"> </w:t>
      </w:r>
      <w:r w:rsidR="00DA2452">
        <w:t>Repeat the above for the inverse transformation:  d</w:t>
      </w:r>
      <w:r w:rsidR="00DA2452" w:rsidRPr="00AD0CCE">
        <w:t xml:space="preserve">efinition of the </w:t>
      </w:r>
      <w:r w:rsidR="00DA2452">
        <w:t>U</w:t>
      </w:r>
      <w:r w:rsidR="00DA2452" w:rsidRPr="005C5D34">
        <w:rPr>
          <w:b w:val="0"/>
        </w:rPr>
        <w:t>'</w:t>
      </w:r>
      <w:r w:rsidR="00DA2452" w:rsidRPr="00D95BF4">
        <w:rPr>
          <w:rStyle w:val="subscript"/>
          <w:b/>
        </w:rPr>
        <w:t>n</w:t>
      </w:r>
      <w:bookmarkEnd w:id="61"/>
      <w:r w:rsidR="00DA2452" w:rsidRPr="00AD0CCE">
        <w:t xml:space="preserve"> </w:t>
      </w:r>
    </w:p>
    <w:p w14:paraId="044E3902" w14:textId="77777777" w:rsidR="00DA2452" w:rsidRDefault="00DA2452" w:rsidP="00DA2452"/>
    <w:p w14:paraId="47EDB401" w14:textId="77777777" w:rsidR="00BB650A" w:rsidRDefault="00A13D17" w:rsidP="00DA2452">
      <w:r>
        <w:t>Section 3.5</w:t>
      </w:r>
      <w:r w:rsidR="00DA2452">
        <w:t xml:space="preserve"> introduced the </w:t>
      </w:r>
      <w:r w:rsidR="00DA2452" w:rsidRPr="00C36746">
        <w:rPr>
          <w:i/>
        </w:rPr>
        <w:t>inverse</w:t>
      </w:r>
      <w:r w:rsidR="00DA2452">
        <w:t xml:space="preserve"> tangent base vectors called </w:t>
      </w:r>
      <w:r w:rsidR="00DA2452">
        <w:rPr>
          <w:b/>
        </w:rPr>
        <w:t>u</w:t>
      </w:r>
      <w:r w:rsidR="00DA2452" w:rsidRPr="005C5D34">
        <w:t>'</w:t>
      </w:r>
      <w:r w:rsidR="00DA2452">
        <w:rPr>
          <w:rStyle w:val="subscript"/>
        </w:rPr>
        <w:t>n</w:t>
      </w:r>
      <w:r w:rsidR="00BB650A">
        <w:t xml:space="preserve"> . That is to say, the </w:t>
      </w:r>
      <w:r w:rsidR="00BB650A">
        <w:rPr>
          <w:b/>
        </w:rPr>
        <w:t>u</w:t>
      </w:r>
      <w:r w:rsidR="00BB650A" w:rsidRPr="005C5D34">
        <w:t>'</w:t>
      </w:r>
      <w:r w:rsidR="00BB650A">
        <w:rPr>
          <w:rStyle w:val="subscript"/>
        </w:rPr>
        <w:t>n</w:t>
      </w:r>
      <w:r w:rsidR="00BB650A">
        <w:t xml:space="preserve"> are the tangent base vectors of the inverse transformation </w:t>
      </w:r>
      <w:r w:rsidR="00BB650A" w:rsidRPr="00BB650A">
        <w:rPr>
          <w:b/>
        </w:rPr>
        <w:t>x</w:t>
      </w:r>
      <w:r w:rsidR="00BB650A">
        <w:t xml:space="preserve"> = F</w:t>
      </w:r>
      <w:r w:rsidR="00BB650A">
        <w:rPr>
          <w:rStyle w:val="superscript"/>
        </w:rPr>
        <w:t>-1</w:t>
      </w:r>
      <w:r w:rsidR="00BB650A">
        <w:t>(</w:t>
      </w:r>
      <w:r w:rsidR="00BB650A" w:rsidRPr="00BB650A">
        <w:rPr>
          <w:b/>
        </w:rPr>
        <w:t>x</w:t>
      </w:r>
      <w:r w:rsidR="00BB650A">
        <w:t xml:space="preserve">'). Whereas the forward tangent base vectors </w:t>
      </w:r>
      <w:r w:rsidR="00BB650A" w:rsidRPr="00BB650A">
        <w:rPr>
          <w:b/>
        </w:rPr>
        <w:t>e</w:t>
      </w:r>
      <w:r w:rsidR="00BB650A">
        <w:rPr>
          <w:rStyle w:val="subscript"/>
        </w:rPr>
        <w:t>n</w:t>
      </w:r>
      <w:r w:rsidR="00BB650A">
        <w:t xml:space="preserve"> exist in x-space, the inverse tangent base vectors </w:t>
      </w:r>
      <w:r w:rsidR="00BB650A">
        <w:rPr>
          <w:b/>
        </w:rPr>
        <w:t>u</w:t>
      </w:r>
      <w:r w:rsidR="00BB650A" w:rsidRPr="005C5D34">
        <w:t>'</w:t>
      </w:r>
      <w:r w:rsidR="00BB650A">
        <w:rPr>
          <w:rStyle w:val="subscript"/>
        </w:rPr>
        <w:t>n</w:t>
      </w:r>
      <w:r w:rsidR="00BB650A">
        <w:t xml:space="preserve"> exist in x'-space</w:t>
      </w:r>
      <w:r w:rsidR="000C3494">
        <w:t>, so that</w:t>
      </w:r>
      <w:r w:rsidR="00BB650A">
        <w:t xml:space="preserve"> is why we have put a prime on the </w:t>
      </w:r>
      <w:r w:rsidR="00BB650A">
        <w:rPr>
          <w:b/>
        </w:rPr>
        <w:t>u</w:t>
      </w:r>
      <w:r w:rsidR="00BB650A" w:rsidRPr="005C5D34">
        <w:t>'</w:t>
      </w:r>
      <w:r w:rsidR="00BB650A">
        <w:rPr>
          <w:rStyle w:val="subscript"/>
        </w:rPr>
        <w:t>n</w:t>
      </w:r>
      <w:r w:rsidR="00BB650A">
        <w:t xml:space="preserve"> . </w:t>
      </w:r>
    </w:p>
    <w:p w14:paraId="051F5FA3" w14:textId="77777777" w:rsidR="000C3494" w:rsidRDefault="000C3494" w:rsidP="00DA2452"/>
    <w:p w14:paraId="1FA49874" w14:textId="77777777" w:rsidR="000C3494" w:rsidRPr="000C3494" w:rsidRDefault="000C3494" w:rsidP="00DA2452">
      <w:r>
        <w:t xml:space="preserve">Recall from (6.1.2) that </w:t>
      </w:r>
      <w:r>
        <w:rPr>
          <w:b/>
        </w:rPr>
        <w:t>E</w:t>
      </w:r>
      <w:r>
        <w:rPr>
          <w:rStyle w:val="subscript"/>
        </w:rPr>
        <w:t>n</w:t>
      </w:r>
      <w:r>
        <w:t xml:space="preserve"> ≡ g'</w:t>
      </w:r>
      <w:r>
        <w:rPr>
          <w:rStyle w:val="subscript"/>
        </w:rPr>
        <w:t>ni</w:t>
      </w:r>
      <w:r w:rsidRPr="001E75F8">
        <w:rPr>
          <w:b/>
        </w:rPr>
        <w:t xml:space="preserve"> e</w:t>
      </w:r>
      <w:r>
        <w:rPr>
          <w:rStyle w:val="subscript"/>
        </w:rPr>
        <w:t>i</w:t>
      </w:r>
      <w:r>
        <w:t xml:space="preserve"> where</w:t>
      </w:r>
      <w:r w:rsidRPr="000C3494">
        <w:rPr>
          <w:b/>
        </w:rPr>
        <w:t xml:space="preserve"> E</w:t>
      </w:r>
      <w:r>
        <w:rPr>
          <w:rStyle w:val="subscript"/>
        </w:rPr>
        <w:t>n</w:t>
      </w:r>
      <w:r>
        <w:t xml:space="preserve"> were the reciprocals of </w:t>
      </w:r>
      <w:r w:rsidRPr="000C3494">
        <w:rPr>
          <w:b/>
        </w:rPr>
        <w:t>e</w:t>
      </w:r>
      <w:r>
        <w:rPr>
          <w:rStyle w:val="subscript"/>
        </w:rPr>
        <w:t>n</w:t>
      </w:r>
      <w:r>
        <w:t xml:space="preserve"> . For the inverse transformation we define in exact analogy  (g ↔ g') some vectors </w:t>
      </w:r>
      <w:r w:rsidRPr="000C3494">
        <w:rPr>
          <w:b/>
        </w:rPr>
        <w:t>U</w:t>
      </w:r>
      <w:r>
        <w:t>'</w:t>
      </w:r>
      <w:r>
        <w:rPr>
          <w:rStyle w:val="subscript"/>
        </w:rPr>
        <w:t>n</w:t>
      </w:r>
      <w:r>
        <w:t xml:space="preserve"> reciprocal to the </w:t>
      </w:r>
      <w:r w:rsidRPr="000C3494">
        <w:rPr>
          <w:b/>
        </w:rPr>
        <w:t>u</w:t>
      </w:r>
      <w:r>
        <w:t>'</w:t>
      </w:r>
      <w:r>
        <w:rPr>
          <w:rStyle w:val="subscript"/>
        </w:rPr>
        <w:t>n</w:t>
      </w:r>
      <w:r>
        <w:t xml:space="preserve"> </w:t>
      </w:r>
      <w:r w:rsidR="00D609BB">
        <w:t xml:space="preserve">, </w:t>
      </w:r>
    </w:p>
    <w:p w14:paraId="08796260" w14:textId="77777777" w:rsidR="00DA2452" w:rsidRDefault="00DA2452" w:rsidP="00DA2452"/>
    <w:p w14:paraId="33BFB440" w14:textId="77777777" w:rsidR="00DA2452" w:rsidRDefault="00DA2452" w:rsidP="003165F9">
      <w:pPr>
        <w:tabs>
          <w:tab w:val="left" w:pos="7200"/>
          <w:tab w:val="left" w:pos="7920"/>
          <w:tab w:val="right" w:pos="9270"/>
        </w:tabs>
      </w:pPr>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r>
      <w:r w:rsidR="00C96D97" w:rsidRPr="00C96D97">
        <w:rPr>
          <w:rFonts w:ascii="Symbol" w:hAnsi="Symbol"/>
        </w:rPr>
        <w: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sidR="00A13D17">
        <w:t xml:space="preserve">  .</w:t>
      </w:r>
      <w:r w:rsidR="00A13D17">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r w:rsidR="003165F9">
        <w:tab/>
      </w:r>
      <w:r w:rsidR="003165F9">
        <w:tab/>
      </w:r>
      <w:r w:rsidR="003165F9">
        <w:tab/>
        <w:t>(6.</w:t>
      </w:r>
      <w:r w:rsidR="00C259DB">
        <w:t>5.1</w:t>
      </w:r>
      <w:r w:rsidR="003165F9">
        <w:t>)</w:t>
      </w:r>
    </w:p>
    <w:p w14:paraId="5C72B7A4" w14:textId="77777777" w:rsidR="000C3494" w:rsidRDefault="000C3494" w:rsidP="003165F9">
      <w:pPr>
        <w:tabs>
          <w:tab w:val="left" w:pos="7200"/>
          <w:tab w:val="left" w:pos="7920"/>
          <w:tab w:val="right" w:pos="9270"/>
        </w:tabs>
      </w:pPr>
    </w:p>
    <w:p w14:paraId="37FBF7DA" w14:textId="77777777" w:rsidR="00DA2452" w:rsidRPr="000C3494" w:rsidRDefault="000C3494" w:rsidP="000C3494">
      <w:pPr>
        <w:tabs>
          <w:tab w:val="left" w:pos="7200"/>
          <w:tab w:val="left" w:pos="7920"/>
          <w:tab w:val="right" w:pos="9270"/>
        </w:tabs>
      </w:pPr>
      <w:r>
        <w:t xml:space="preserve">This is just another application of the generic duality discussion of Section 6.2 with generic basis vectors called </w:t>
      </w:r>
      <w:r w:rsidRPr="000C3494">
        <w:rPr>
          <w:b/>
        </w:rPr>
        <w:t>b</w:t>
      </w:r>
      <w:r>
        <w:rPr>
          <w:rStyle w:val="subscript"/>
        </w:rPr>
        <w:t>n</w:t>
      </w:r>
      <w:r>
        <w:t xml:space="preserve"> and </w:t>
      </w:r>
      <w:r w:rsidRPr="000C3494">
        <w:rPr>
          <w:b/>
        </w:rPr>
        <w:t>B</w:t>
      </w:r>
      <w:r>
        <w:rPr>
          <w:rStyle w:val="subscript"/>
        </w:rPr>
        <w:t>n</w:t>
      </w:r>
      <w:r>
        <w:t xml:space="preserve">. </w:t>
      </w:r>
      <w:r w:rsidR="00DA2452">
        <w:t xml:space="preserve">Everything goes along as in the previous </w:t>
      </w:r>
      <w:r w:rsidR="005075D6">
        <w:t>Sections</w:t>
      </w:r>
      <w:r>
        <w:t xml:space="preserve">, but with </w:t>
      </w:r>
      <w:r w:rsidR="001E45C5">
        <w:t>the following</w:t>
      </w:r>
      <w:r>
        <w:t xml:space="preserve"> changes to account for the fact that we are now doing the </w:t>
      </w:r>
      <w:r w:rsidRPr="001E45C5">
        <w:rPr>
          <w:i/>
        </w:rPr>
        <w:t>inverse</w:t>
      </w:r>
      <w:r>
        <w:t xml:space="preserve"> transformation </w:t>
      </w:r>
      <w:r w:rsidRPr="000C3494">
        <w:rPr>
          <w:b/>
        </w:rPr>
        <w:t>x</w:t>
      </w:r>
      <w:r>
        <w:t xml:space="preserve"> = </w:t>
      </w:r>
      <w:r w:rsidRPr="000C3494">
        <w:rPr>
          <w:b/>
        </w:rPr>
        <w:t>F</w:t>
      </w:r>
      <w:r>
        <w:rPr>
          <w:rStyle w:val="superscript"/>
        </w:rPr>
        <w:t>-1</w:t>
      </w:r>
      <w:r>
        <w:t>(</w:t>
      </w:r>
      <w:r w:rsidRPr="000C3494">
        <w:rPr>
          <w:b/>
        </w:rPr>
        <w:t>x</w:t>
      </w:r>
      <w:r>
        <w:t xml:space="preserve">') : </w:t>
      </w:r>
    </w:p>
    <w:p w14:paraId="586047E7" w14:textId="77777777" w:rsidR="00DA2452" w:rsidRDefault="00DA2452" w:rsidP="00DA2452"/>
    <w:p w14:paraId="00B33D5E" w14:textId="77777777" w:rsidR="00DA2452" w:rsidRDefault="00DA2452" w:rsidP="003165F9">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001E45C5">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003165F9">
        <w:tab/>
        <w:t>(6.</w:t>
      </w:r>
      <w:r w:rsidR="00C259DB">
        <w:t>5.2</w:t>
      </w:r>
      <w:r w:rsidR="003165F9">
        <w:t>)</w:t>
      </w:r>
    </w:p>
    <w:p w14:paraId="7745E775" w14:textId="77777777" w:rsidR="00C47B64" w:rsidRDefault="00C47B64" w:rsidP="003165F9">
      <w:pPr>
        <w:tabs>
          <w:tab w:val="left" w:pos="7200"/>
          <w:tab w:val="left" w:pos="7920"/>
          <w:tab w:val="right" w:pos="9270"/>
        </w:tabs>
      </w:pPr>
    </w:p>
    <w:p w14:paraId="4FCD6911" w14:textId="77777777" w:rsidR="00DA2452" w:rsidRDefault="00C47B64" w:rsidP="00C47B64">
      <w:pPr>
        <w:tabs>
          <w:tab w:val="left" w:pos="7200"/>
          <w:tab w:val="left" w:pos="7920"/>
          <w:tab w:val="right" w:pos="9270"/>
        </w:tabs>
        <w:rPr>
          <w:color w:val="000000"/>
        </w:rPr>
      </w:pPr>
      <w:r>
        <w:t xml:space="preserve">and similarly for barred vectors. </w:t>
      </w:r>
      <w:r w:rsidR="001E45C5">
        <w:rPr>
          <w:color w:val="000000"/>
        </w:rPr>
        <w:t xml:space="preserve">We can then </w:t>
      </w:r>
      <w:r w:rsidR="00D609BB">
        <w:rPr>
          <w:color w:val="000000"/>
        </w:rPr>
        <w:t>manually</w:t>
      </w:r>
      <w:r w:rsidR="001E45C5">
        <w:rPr>
          <w:color w:val="000000"/>
        </w:rPr>
        <w:t xml:space="preserve"> translate the block of data presented in (6.4.1) with the above rules to get:</w:t>
      </w:r>
    </w:p>
    <w:p w14:paraId="16449668" w14:textId="77777777" w:rsidR="00BE177E" w:rsidRDefault="00BE177E" w:rsidP="00C47B64">
      <w:pPr>
        <w:tabs>
          <w:tab w:val="left" w:pos="7200"/>
          <w:tab w:val="left" w:pos="7920"/>
          <w:tab w:val="right" w:pos="9270"/>
        </w:tabs>
        <w:rPr>
          <w:color w:val="000000"/>
        </w:rPr>
      </w:pPr>
    </w:p>
    <w:p w14:paraId="604AD677" w14:textId="77777777" w:rsidR="00BE177E" w:rsidRPr="00F61EA4" w:rsidRDefault="00BE177E" w:rsidP="00BE177E">
      <w:pPr>
        <w:tabs>
          <w:tab w:val="left" w:pos="7200"/>
          <w:tab w:val="left" w:pos="7920"/>
          <w:tab w:val="right" w:pos="9270"/>
        </w:tabs>
        <w:rPr>
          <w:color w:val="000000"/>
        </w:rPr>
      </w:pPr>
      <w:r w:rsidRPr="00F61EA4">
        <w:rPr>
          <w:color w:val="000000"/>
        </w:rPr>
        <w:tab/>
        <w:t>(</w:t>
      </w:r>
      <w:r w:rsidRPr="00F61EA4">
        <w:rPr>
          <w:b/>
          <w:color w:val="000000"/>
        </w:rPr>
        <w:fldChar w:fldCharType="begin"/>
      </w:r>
      <w:r w:rsidRPr="00F61EA4">
        <w:rPr>
          <w:b/>
          <w:color w:val="000000"/>
        </w:rPr>
        <w:instrText xml:space="preserve"> EQ \O(u,\S\up0(</w:instrText>
      </w:r>
      <w:r w:rsidR="00AF510E" w:rsidRPr="00AF510E">
        <w:rPr>
          <w:rFonts w:ascii="Aatrix OCR A Extended" w:hAnsi="Aatrix OCR A Extended"/>
          <w:b/>
          <w:color w:val="000000"/>
        </w:rPr>
        <w:instrText>¯</w:instrText>
      </w:r>
      <w:r w:rsidRPr="00F61EA4">
        <w:rPr>
          <w:b/>
          <w:color w:val="000000"/>
        </w:rPr>
        <w:instrText>))</w:instrText>
      </w:r>
      <w:r w:rsidRPr="00F61EA4">
        <w:rPr>
          <w:b/>
          <w:color w:val="000000"/>
        </w:rPr>
        <w:fldChar w:fldCharType="end"/>
      </w:r>
      <w:r w:rsidRPr="00F61EA4">
        <w:rPr>
          <w:color w:val="000000"/>
        </w:rPr>
        <w:t>'</w:t>
      </w:r>
      <w:r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color w:val="000000"/>
        </w:rPr>
        <w:t>'</w:t>
      </w:r>
      <w:r w:rsidRPr="00F61EA4">
        <w:rPr>
          <w:rStyle w:val="subscript"/>
          <w:color w:val="000000"/>
        </w:rPr>
        <w:t>ij</w:t>
      </w:r>
      <w:r w:rsidRPr="00F61EA4">
        <w:rPr>
          <w:color w:val="000000"/>
        </w:rPr>
        <w:t xml:space="preserve"> (</w:t>
      </w:r>
      <w:r w:rsidRPr="00F61EA4">
        <w:rPr>
          <w:b/>
          <w:color w:val="000000"/>
        </w:rPr>
        <w:t>u</w:t>
      </w:r>
      <w:r w:rsidRPr="00F61EA4">
        <w:rPr>
          <w:color w:val="000000"/>
        </w:rPr>
        <w:t>'</w:t>
      </w:r>
      <w:r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fldChar w:fldCharType="begin"/>
      </w:r>
      <w:r w:rsidR="00486E6E" w:rsidRPr="00F61EA4">
        <w:rPr>
          <w:b/>
          <w:color w:val="000000"/>
        </w:rPr>
        <w:instrText xml:space="preserve"> EQ \O(U,\S\up2(</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rStyle w:val="subscript"/>
          <w:color w:val="000000"/>
        </w:rPr>
        <w:t>ij</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ab/>
      </w:r>
      <w:r w:rsidR="00486E6E" w:rsidRPr="00F61EA4">
        <w:rPr>
          <w:b/>
          <w:color w:val="000000"/>
        </w:rPr>
        <w:fldChar w:fldCharType="begin"/>
      </w:r>
      <w:r w:rsidR="00486E6E" w:rsidRPr="00F61EA4">
        <w:rPr>
          <w:b/>
          <w:color w:val="000000"/>
        </w:rPr>
        <w:instrText xml:space="preserve"> EQ \O(U,\S\up2(</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p>
    <w:p w14:paraId="32128665" w14:textId="77777777" w:rsidR="00BE177E" w:rsidRPr="00F61EA4" w:rsidRDefault="00BE177E" w:rsidP="00BE177E">
      <w:pPr>
        <w:tabs>
          <w:tab w:val="left" w:pos="7200"/>
          <w:tab w:val="left" w:pos="7920"/>
          <w:tab w:val="right" w:pos="9270"/>
        </w:tabs>
        <w:rPr>
          <w:rStyle w:val="subscript"/>
          <w:color w:val="000000"/>
        </w:rPr>
      </w:pPr>
      <w:r w:rsidRPr="00F61EA4">
        <w:rPr>
          <w:rStyle w:val="subscript"/>
          <w:color w:val="000000"/>
        </w:rPr>
        <w:tab/>
      </w:r>
      <w:r w:rsidRPr="00F61EA4">
        <w:rPr>
          <w:rStyle w:val="subscript"/>
          <w:color w:val="000000"/>
        </w:rPr>
        <w:tab/>
        <w:t xml:space="preserve">   </w:t>
      </w:r>
      <w:r w:rsidRPr="00F61EA4">
        <w:rPr>
          <w:color w:val="000000"/>
        </w:rPr>
        <w:t xml:space="preserve"> </w:t>
      </w:r>
      <w:r w:rsidRPr="00F61EA4">
        <w:rPr>
          <w:rStyle w:val="subscript"/>
          <w:color w:val="000000"/>
        </w:rPr>
        <w:tab/>
      </w:r>
      <w:r w:rsidRPr="00F61EA4">
        <w:rPr>
          <w:color w:val="000000"/>
        </w:rPr>
        <w:tab/>
      </w:r>
      <w:r w:rsidRPr="00F61EA4">
        <w:rPr>
          <w:rStyle w:val="subscript"/>
          <w:color w:val="000000"/>
        </w:rPr>
        <w:tab/>
      </w:r>
    </w:p>
    <w:p w14:paraId="0BBAB181"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ab/>
      </w:r>
      <w:r w:rsidRPr="00F61EA4">
        <w:rPr>
          <w:color w:val="000000"/>
        </w:rPr>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160BFB">
        <w:rPr>
          <w:color w:val="000000"/>
        </w:rPr>
        <w:t>S</w:t>
      </w:r>
      <w:r w:rsidRPr="00F61EA4">
        <w:rPr>
          <w:rStyle w:val="subscript"/>
          <w:color w:val="000000"/>
        </w:rPr>
        <w:t>ij</w:t>
      </w:r>
      <w:r w:rsidRPr="00F61EA4">
        <w:rPr>
          <w:color w:val="000000"/>
        </w:rPr>
        <w:t>(</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160BFB">
        <w:rPr>
          <w:color w:val="000000"/>
        </w:rPr>
        <w:t>S</w:t>
      </w:r>
      <w:r w:rsidRPr="00F61EA4">
        <w:rPr>
          <w:rStyle w:val="subscript"/>
          <w:color w:val="000000"/>
        </w:rPr>
        <w:t>ij</w:t>
      </w:r>
      <w:r w:rsidRPr="00F61EA4">
        <w:rPr>
          <w:color w:val="000000"/>
        </w:rPr>
        <w:t>(</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t>u</w:t>
      </w:r>
      <w:r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Pr="00F61EA4">
        <w:rPr>
          <w:rStyle w:val="subscript"/>
          <w:color w:val="000000"/>
        </w:rPr>
        <w:t>n</w:t>
      </w:r>
      <w:r w:rsidRPr="00F61EA4">
        <w:rPr>
          <w:rStyle w:val="subscript"/>
          <w:color w:val="000000"/>
        </w:rPr>
        <w:tab/>
      </w:r>
      <w:r w:rsidR="00486E6E" w:rsidRPr="00F61EA4">
        <w:rPr>
          <w:b/>
          <w:color w:val="000000"/>
        </w:rPr>
        <w:t>U</w:t>
      </w:r>
      <w:r w:rsidR="00486E6E"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 xml:space="preserve"> ]</w:t>
      </w:r>
    </w:p>
    <w:p w14:paraId="1438490E"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 xml:space="preserve">    </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160BFB">
        <w:rPr>
          <w:color w:val="000000"/>
        </w:rPr>
        <w:t>R</w:t>
      </w:r>
      <w:r w:rsidRPr="00F61EA4">
        <w:rPr>
          <w:rStyle w:val="subscript"/>
          <w:color w:val="000000"/>
        </w:rPr>
        <w:t>ji</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93660" w:rsidRPr="00F61EA4">
        <w:rPr>
          <w:b/>
          <w:color w:val="000000"/>
        </w:rPr>
        <w:fldChar w:fldCharType="begin"/>
      </w:r>
      <w:r w:rsidR="00493660" w:rsidRPr="00F61EA4">
        <w:rPr>
          <w:b/>
          <w:color w:val="000000"/>
        </w:rPr>
        <w:instrText xml:space="preserve"> EQ \O(U,\S\up2(</w:instrText>
      </w:r>
      <w:r w:rsidR="00AF510E" w:rsidRPr="00AF510E">
        <w:rPr>
          <w:rFonts w:ascii="Aatrix OCR A Extended" w:hAnsi="Aatrix OCR A Extended"/>
          <w:b/>
          <w:color w:val="000000"/>
        </w:rPr>
        <w:instrText>¯</w:instrText>
      </w:r>
      <w:r w:rsidR="00493660" w:rsidRPr="00F61EA4">
        <w:rPr>
          <w:b/>
          <w:color w:val="000000"/>
        </w:rPr>
        <w:instrText>))</w:instrText>
      </w:r>
      <w:r w:rsidR="00493660" w:rsidRPr="00F61EA4">
        <w:rPr>
          <w:b/>
          <w:color w:val="000000"/>
        </w:rPr>
        <w:fldChar w:fldCharType="end"/>
      </w:r>
      <w:r w:rsidR="0049366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160BFB">
        <w:rPr>
          <w:color w:val="000000"/>
        </w:rPr>
        <w:t>R</w:t>
      </w:r>
      <w:r w:rsidRPr="00F61EA4">
        <w:rPr>
          <w:rStyle w:val="subscript"/>
          <w:color w:val="000000"/>
        </w:rPr>
        <w:t>ji</w:t>
      </w:r>
      <w:r w:rsidRPr="00F61EA4">
        <w:rPr>
          <w:color w:val="000000"/>
        </w:rPr>
        <w:t>(</w:t>
      </w:r>
      <w:r w:rsidR="00493660" w:rsidRPr="00F61EA4">
        <w:rPr>
          <w:b/>
          <w:color w:val="000000"/>
        </w:rPr>
        <w:fldChar w:fldCharType="begin"/>
      </w:r>
      <w:r w:rsidR="00493660" w:rsidRPr="00F61EA4">
        <w:rPr>
          <w:b/>
          <w:color w:val="000000"/>
        </w:rPr>
        <w:instrText xml:space="preserve"> EQ \O(U,\S\up2(</w:instrText>
      </w:r>
      <w:r w:rsidR="00AF510E" w:rsidRPr="00AF510E">
        <w:rPr>
          <w:rFonts w:ascii="Aatrix OCR A Extended" w:hAnsi="Aatrix OCR A Extended"/>
          <w:b/>
          <w:color w:val="000000"/>
        </w:rPr>
        <w:instrText>¯</w:instrText>
      </w:r>
      <w:r w:rsidR="00493660" w:rsidRPr="00F61EA4">
        <w:rPr>
          <w:b/>
          <w:color w:val="000000"/>
        </w:rPr>
        <w:instrText>))</w:instrText>
      </w:r>
      <w:r w:rsidR="00493660" w:rsidRPr="00F61EA4">
        <w:rPr>
          <w:b/>
          <w:color w:val="000000"/>
        </w:rPr>
        <w:fldChar w:fldCharType="end"/>
      </w:r>
      <w:r w:rsidR="00493660" w:rsidRPr="00F61EA4">
        <w:rPr>
          <w:color w:val="000000"/>
        </w:rPr>
        <w:t>'</w:t>
      </w:r>
      <w:r w:rsidR="00493660"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486E6E" w:rsidRPr="00F61EA4">
        <w:rPr>
          <w:b/>
          <w:color w:val="000000"/>
        </w:rPr>
        <w:fldChar w:fldCharType="begin"/>
      </w:r>
      <w:r w:rsidR="00486E6E" w:rsidRPr="00F61EA4">
        <w:rPr>
          <w:b/>
          <w:color w:val="000000"/>
        </w:rPr>
        <w:instrText xml:space="preserve"> EQ \O(u,\S\up0(</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rStyle w:val="subscript"/>
          <w:color w:val="000000"/>
        </w:rPr>
        <w:tab/>
      </w:r>
      <w:r w:rsidR="00F61EA4" w:rsidRPr="00F61EA4">
        <w:rPr>
          <w:b/>
          <w:color w:val="000000"/>
        </w:rPr>
        <w:fldChar w:fldCharType="begin"/>
      </w:r>
      <w:r w:rsidR="00F61EA4" w:rsidRPr="00F61EA4">
        <w:rPr>
          <w:b/>
          <w:color w:val="000000"/>
        </w:rPr>
        <w:instrText xml:space="preserve"> EQ \O(U,\S\up2(</w:instrText>
      </w:r>
      <w:r w:rsidR="00AF510E" w:rsidRPr="00AF510E">
        <w:rPr>
          <w:rFonts w:ascii="Aatrix OCR A Extended" w:hAnsi="Aatrix OCR A Extended"/>
          <w:b/>
          <w:color w:val="000000"/>
        </w:rPr>
        <w:instrText>¯</w:instrText>
      </w:r>
      <w:r w:rsidR="00F61EA4" w:rsidRPr="00F61EA4">
        <w:rPr>
          <w:b/>
          <w:color w:val="000000"/>
        </w:rPr>
        <w:instrText>))</w:instrText>
      </w:r>
      <w:r w:rsidR="00F61EA4" w:rsidRPr="00F61EA4">
        <w:rPr>
          <w:b/>
          <w:color w:val="000000"/>
        </w:rPr>
        <w:fldChar w:fldCharType="end"/>
      </w:r>
      <w:r w:rsidR="00F61EA4"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F61EA4" w:rsidRPr="00F61EA4">
        <w:rPr>
          <w:b/>
          <w:color w:val="000000"/>
        </w:rPr>
        <w:fldChar w:fldCharType="begin"/>
      </w:r>
      <w:r w:rsidR="00F61EA4" w:rsidRPr="00F61EA4">
        <w:rPr>
          <w:b/>
          <w:color w:val="000000"/>
        </w:rPr>
        <w:instrText xml:space="preserve"> EQ \O(U,\S\up2(</w:instrText>
      </w:r>
      <w:r w:rsidR="00AF510E" w:rsidRPr="00AF510E">
        <w:rPr>
          <w:rFonts w:ascii="Aatrix OCR A Extended" w:hAnsi="Aatrix OCR A Extended"/>
          <w:b/>
          <w:color w:val="000000"/>
        </w:rPr>
        <w:instrText>¯</w:instrText>
      </w:r>
      <w:r w:rsidR="00F61EA4" w:rsidRPr="00F61EA4">
        <w:rPr>
          <w:b/>
          <w:color w:val="000000"/>
        </w:rPr>
        <w:instrText>))</w:instrText>
      </w:r>
      <w:r w:rsidR="00F61EA4" w:rsidRPr="00F61EA4">
        <w:rPr>
          <w:b/>
          <w:color w:val="000000"/>
        </w:rPr>
        <w:fldChar w:fldCharType="end"/>
      </w:r>
      <w:r w:rsidR="00F61EA4" w:rsidRPr="00F61EA4">
        <w:rPr>
          <w:color w:val="000000"/>
        </w:rPr>
        <w:t>'</w:t>
      </w:r>
      <w:r w:rsidR="00F61EA4" w:rsidRPr="00F61EA4">
        <w:rPr>
          <w:rStyle w:val="subscript"/>
          <w:color w:val="000000"/>
        </w:rPr>
        <w:t>n</w:t>
      </w:r>
      <w:r w:rsidRPr="00F61EA4">
        <w:rPr>
          <w:color w:val="000000"/>
        </w:rPr>
        <w:t xml:space="preserve"> ]</w:t>
      </w:r>
    </w:p>
    <w:p w14:paraId="4E57517C" w14:textId="77777777" w:rsidR="001E45C5" w:rsidRPr="00F61EA4" w:rsidRDefault="001E45C5" w:rsidP="001E45C5">
      <w:pPr>
        <w:tabs>
          <w:tab w:val="left" w:pos="7200"/>
          <w:tab w:val="left" w:pos="7920"/>
          <w:tab w:val="right" w:pos="9270"/>
        </w:tabs>
        <w:rPr>
          <w:color w:val="000000"/>
        </w:rPr>
      </w:pPr>
    </w:p>
    <w:p w14:paraId="06DDF31E" w14:textId="77777777" w:rsidR="001E45C5" w:rsidRPr="00F61EA4" w:rsidRDefault="001E45C5" w:rsidP="001E45C5">
      <w:pPr>
        <w:tabs>
          <w:tab w:val="clear" w:pos="5760"/>
          <w:tab w:val="left" w:pos="5580"/>
          <w:tab w:val="left" w:pos="7200"/>
        </w:tabs>
        <w:rPr>
          <w:color w:val="000000"/>
        </w:rPr>
      </w:pP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j</w:t>
      </w:r>
      <w:r w:rsidRPr="00F61EA4">
        <w:rPr>
          <w:color w:val="000000"/>
        </w:rPr>
        <w:t xml:space="preserve"> = </w:t>
      </w:r>
      <w:r w:rsidR="00C47B64" w:rsidRPr="00F61EA4">
        <w:rPr>
          <w:color w:val="000000"/>
        </w:rPr>
        <w:t>R</w:t>
      </w:r>
      <w:r w:rsidRPr="00F61EA4">
        <w:rPr>
          <w:rStyle w:val="subscript"/>
          <w:color w:val="000000"/>
        </w:rPr>
        <w:t>jn</w:t>
      </w:r>
      <w:r w:rsidRPr="00F61EA4">
        <w:rPr>
          <w:color w:val="000000"/>
        </w:rPr>
        <w:tab/>
      </w:r>
      <w:r w:rsidRPr="00F61EA4">
        <w:rPr>
          <w:color w:val="000000"/>
        </w:rPr>
        <w:tab/>
      </w: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004D5A5D" w:rsidRPr="00F61EA4">
        <w:rPr>
          <w:rStyle w:val="subscript"/>
          <w:color w:val="000000"/>
        </w:rPr>
        <w:t>i</w:t>
      </w:r>
      <w:r w:rsidRPr="00F61EA4">
        <w:rPr>
          <w:color w:val="000000"/>
        </w:rPr>
        <w:t xml:space="preserve"> = g</w:t>
      </w:r>
      <w:r w:rsidR="00C47B64" w:rsidRPr="00F61EA4">
        <w:rPr>
          <w:color w:val="000000"/>
        </w:rPr>
        <w:t>'</w:t>
      </w:r>
      <w:r w:rsidR="004D5A5D" w:rsidRPr="00F61EA4">
        <w:rPr>
          <w:rStyle w:val="subscript"/>
          <w:color w:val="000000"/>
        </w:rPr>
        <w:t>ij</w:t>
      </w:r>
      <w:r w:rsidR="00C47B64" w:rsidRPr="00F61EA4">
        <w:rPr>
          <w:color w:val="000000"/>
        </w:rPr>
        <w:t>S</w:t>
      </w:r>
      <w:r w:rsidRPr="00F61EA4">
        <w:rPr>
          <w:rStyle w:val="subscript"/>
          <w:color w:val="000000"/>
        </w:rPr>
        <w:t>n</w:t>
      </w:r>
      <w:r w:rsidR="004D5A5D" w:rsidRPr="00F61EA4">
        <w:rPr>
          <w:rStyle w:val="subscript"/>
          <w:color w:val="000000"/>
        </w:rPr>
        <w:t>j</w:t>
      </w:r>
      <w:r w:rsidR="00C47B64" w:rsidRPr="00F61EA4">
        <w:rPr>
          <w:color w:val="000000"/>
        </w:rPr>
        <w:t xml:space="preserve">  = g</w:t>
      </w:r>
      <w:r w:rsidRPr="00F61EA4">
        <w:rPr>
          <w:rStyle w:val="subscript"/>
          <w:color w:val="000000"/>
        </w:rPr>
        <w:t>n</w:t>
      </w:r>
      <w:r w:rsidR="004D5A5D" w:rsidRPr="00F61EA4">
        <w:rPr>
          <w:rStyle w:val="subscript"/>
          <w:color w:val="000000"/>
        </w:rPr>
        <w:t>j</w:t>
      </w:r>
      <w:r w:rsidR="00C47B64" w:rsidRPr="00F61EA4">
        <w:rPr>
          <w:color w:val="000000"/>
        </w:rPr>
        <w:t>R</w:t>
      </w:r>
      <w:r w:rsidRPr="00F61EA4">
        <w:rPr>
          <w:rStyle w:val="subscript"/>
          <w:color w:val="000000"/>
        </w:rPr>
        <w:t>i</w:t>
      </w:r>
      <w:r w:rsidR="004D5A5D" w:rsidRPr="00F61EA4">
        <w:rPr>
          <w:rStyle w:val="subscript"/>
          <w:color w:val="000000"/>
        </w:rPr>
        <w:t>j</w:t>
      </w:r>
      <w:r w:rsidRPr="00F61EA4">
        <w:rPr>
          <w:rStyle w:val="subscript"/>
          <w:color w:val="000000"/>
        </w:rPr>
        <w:tab/>
      </w:r>
      <w:r w:rsidRPr="00F61EA4">
        <w:rPr>
          <w:color w:val="000000"/>
        </w:rPr>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i,n</w:t>
      </w:r>
      <w:r w:rsidRPr="00F61EA4">
        <w:rPr>
          <w:color w:val="000000"/>
        </w:rPr>
        <w:tab/>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r>
    </w:p>
    <w:p w14:paraId="0BC47D0D" w14:textId="77777777" w:rsidR="001E45C5" w:rsidRPr="00F61EA4" w:rsidRDefault="001E45C5" w:rsidP="00C47B64">
      <w:pPr>
        <w:tabs>
          <w:tab w:val="clear" w:pos="5760"/>
          <w:tab w:val="left" w:pos="4770"/>
          <w:tab w:val="left" w:pos="5580"/>
          <w:tab w:val="left" w:pos="7200"/>
        </w:tabs>
        <w:rPr>
          <w:color w:val="000000"/>
        </w:rPr>
      </w:pPr>
      <w:r w:rsidRPr="00F61EA4">
        <w:rPr>
          <w:rStyle w:val="subscript"/>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AF510E" w:rsidRPr="00AF510E">
        <w:rPr>
          <w:rFonts w:ascii="Aatrix OCR A Extended" w:hAnsi="Aatrix OCR A Extended"/>
          <w:b/>
          <w:color w:val="000000"/>
        </w:rPr>
        <w:instrText>¯</w:instrText>
      </w:r>
      <w:r w:rsidR="00C47B64" w:rsidRPr="00F61EA4">
        <w:rPr>
          <w:b/>
          <w:color w:val="000000"/>
        </w:rPr>
        <w:instrText>))</w:instrText>
      </w:r>
      <w:r w:rsidR="00C47B64" w:rsidRPr="00F61EA4">
        <w:rPr>
          <w:b/>
          <w:color w:val="000000"/>
        </w:rPr>
        <w:fldChar w:fldCharType="end"/>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C47B64" w:rsidRPr="00F61EA4">
        <w:rPr>
          <w:color w:val="000000"/>
        </w:rPr>
        <w:t>'</w:t>
      </w:r>
      <w:r w:rsidRPr="00F61EA4">
        <w:rPr>
          <w:rStyle w:val="subscript"/>
          <w:color w:val="000000"/>
        </w:rPr>
        <w:t>ij</w:t>
      </w:r>
      <w:r w:rsidR="00C47B64" w:rsidRPr="00F61EA4">
        <w:rPr>
          <w:color w:val="000000"/>
        </w:rPr>
        <w:t>R</w:t>
      </w:r>
      <w:r w:rsidRPr="00F61EA4">
        <w:rPr>
          <w:rStyle w:val="subscript"/>
          <w:color w:val="000000"/>
        </w:rPr>
        <w:t>jn</w:t>
      </w:r>
      <w:r w:rsidRPr="00F61EA4">
        <w:rPr>
          <w:color w:val="000000"/>
        </w:rPr>
        <w:t xml:space="preserve"> = </w:t>
      </w:r>
      <w:r w:rsidR="00C47B64" w:rsidRPr="00F61EA4">
        <w:rPr>
          <w:color w:val="000000"/>
        </w:rPr>
        <w:t>S</w:t>
      </w:r>
      <w:r w:rsidRPr="00F61EA4">
        <w:rPr>
          <w:rStyle w:val="subscript"/>
          <w:color w:val="000000"/>
        </w:rPr>
        <w:t>ji</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rStyle w:val="subscript"/>
          <w:color w:val="000000"/>
        </w:rPr>
        <w:t>jn</w:t>
      </w:r>
      <w:r w:rsidRPr="00F61EA4">
        <w:rPr>
          <w:color w:val="000000"/>
        </w:rPr>
        <w:tab/>
        <w:t>(</w:t>
      </w:r>
      <w:r w:rsidR="001F6AA0" w:rsidRPr="00F61EA4">
        <w:rPr>
          <w:b/>
          <w:color w:val="000000"/>
        </w:rPr>
        <w:fldChar w:fldCharType="begin"/>
      </w:r>
      <w:r w:rsidR="001F6AA0" w:rsidRPr="00F61EA4">
        <w:rPr>
          <w:b/>
          <w:color w:val="000000"/>
        </w:rPr>
        <w:instrText xml:space="preserve"> EQ \O(U,\S\up2(</w:instrText>
      </w:r>
      <w:r w:rsidR="00AF510E" w:rsidRPr="00AF510E">
        <w:rPr>
          <w:rFonts w:ascii="Aatrix OCR A Extended" w:hAnsi="Aatrix OCR A Extended"/>
          <w:b/>
          <w:color w:val="000000"/>
        </w:rPr>
        <w:instrText>¯</w:instrText>
      </w:r>
      <w:r w:rsidR="001F6AA0" w:rsidRPr="00F61EA4">
        <w:rPr>
          <w:b/>
          <w:color w:val="000000"/>
        </w:rPr>
        <w:instrText>))</w:instrText>
      </w:r>
      <w:r w:rsidR="001F6AA0" w:rsidRPr="00F61EA4">
        <w:rPr>
          <w:b/>
          <w:color w:val="000000"/>
        </w:rPr>
        <w:fldChar w:fldCharType="end"/>
      </w:r>
      <w:r w:rsidR="001F6AA0" w:rsidRPr="00F61EA4">
        <w:rPr>
          <w:color w:val="000000"/>
        </w:rPr>
        <w:t>'</w:t>
      </w:r>
      <w:r w:rsidR="001F6AA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C47B64" w:rsidRPr="00F61EA4">
        <w:rPr>
          <w:color w:val="000000"/>
        </w:rPr>
        <w:t>S</w:t>
      </w:r>
      <w:r w:rsidRPr="00F61EA4">
        <w:rPr>
          <w:rStyle w:val="subscript"/>
          <w:color w:val="000000"/>
        </w:rPr>
        <w:t>ni</w:t>
      </w:r>
      <w:r w:rsidRPr="00F61EA4">
        <w:rPr>
          <w:color w:val="000000"/>
        </w:rPr>
        <w:tab/>
      </w:r>
      <w:r w:rsidRPr="00F61EA4">
        <w:rPr>
          <w:color w:val="000000"/>
        </w:rPr>
        <w:tab/>
      </w:r>
      <w:r w:rsidRPr="00F61EA4">
        <w:rPr>
          <w:color w:val="000000"/>
        </w:rPr>
        <w:tab/>
      </w:r>
      <w:r w:rsidR="004D5A5D" w:rsidRPr="00F61EA4">
        <w:rPr>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AF510E" w:rsidRPr="00AF510E">
        <w:rPr>
          <w:rFonts w:ascii="Aatrix OCR A Extended" w:hAnsi="Aatrix OCR A Extended"/>
          <w:b/>
          <w:color w:val="000000"/>
        </w:rPr>
        <w:instrText>¯</w:instrText>
      </w:r>
      <w:r w:rsidR="00C47B64" w:rsidRPr="00F61EA4">
        <w:rPr>
          <w:b/>
          <w:color w:val="000000"/>
        </w:rPr>
        <w:instrText>))</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t>(</w:t>
      </w:r>
      <w:r w:rsidR="00C47B64" w:rsidRPr="00F61EA4">
        <w:rPr>
          <w:b/>
          <w:color w:val="000000"/>
        </w:rPr>
        <w:fldChar w:fldCharType="begin"/>
      </w:r>
      <w:r w:rsidR="00C47B64" w:rsidRPr="00F61EA4">
        <w:rPr>
          <w:b/>
          <w:color w:val="000000"/>
        </w:rPr>
        <w:instrText xml:space="preserve"> EQ \O(U,\S\up2(</w:instrText>
      </w:r>
      <w:r w:rsidR="00AF510E" w:rsidRPr="00AF510E">
        <w:rPr>
          <w:rFonts w:ascii="Aatrix OCR A Extended" w:hAnsi="Aatrix OCR A Extended"/>
          <w:b/>
          <w:color w:val="000000"/>
        </w:rPr>
        <w:instrText>¯</w:instrText>
      </w:r>
      <w:r w:rsidR="00C47B64" w:rsidRPr="00F61EA4">
        <w:rPr>
          <w:b/>
          <w:color w:val="000000"/>
        </w:rPr>
        <w:instrText>))</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n,i</w:t>
      </w:r>
      <w:r w:rsidRPr="00F61EA4">
        <w:rPr>
          <w:color w:val="000000"/>
        </w:rPr>
        <w:tab/>
      </w:r>
    </w:p>
    <w:p w14:paraId="0BFE0337" w14:textId="77777777" w:rsidR="00C47B64" w:rsidRPr="00D609BB" w:rsidRDefault="00C47B64" w:rsidP="001E45C5">
      <w:pPr>
        <w:rPr>
          <w:i/>
          <w:color w:val="000000"/>
        </w:rPr>
      </w:pPr>
    </w:p>
    <w:p w14:paraId="2ACDFDE5" w14:textId="77777777" w:rsidR="001E45C5" w:rsidRPr="00D609BB" w:rsidRDefault="001E45C5" w:rsidP="001E45C5">
      <w:pPr>
        <w:rPr>
          <w:color w:val="000000"/>
        </w:rPr>
      </w:pP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C47B64" w:rsidRPr="00D609BB">
        <w:rPr>
          <w:b/>
          <w:color w:val="000000"/>
        </w:rPr>
        <w:t>u</w:t>
      </w:r>
      <w:r w:rsidR="00C47B64" w:rsidRPr="00D609BB">
        <w:rPr>
          <w:color w:val="000000"/>
        </w:rPr>
        <w:t>'</w:t>
      </w:r>
      <w:r w:rsidR="00C47B64"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00C96D97" w:rsidRPr="00C96D97">
        <w:rPr>
          <w:rFonts w:ascii="Symbol" w:hAnsi="Symbol"/>
          <w:color w:val="000000"/>
        </w:rPr>
        <w:t></w:t>
      </w:r>
      <w:r w:rsidRPr="00D609BB">
        <w:rPr>
          <w:color w:val="000000"/>
        </w:rPr>
        <w:tab/>
        <w:t>|</w:t>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C47B64"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00C47B64" w:rsidRPr="00D609BB">
        <w:rPr>
          <w:color w:val="000000"/>
        </w:rPr>
        <w:t xml:space="preserve"> = g</w:t>
      </w:r>
      <w:r w:rsidRPr="00D609BB">
        <w:rPr>
          <w:rStyle w:val="subscript"/>
          <w:color w:val="000000"/>
        </w:rPr>
        <w:t>ni</w:t>
      </w:r>
      <w:r w:rsidRPr="00D609BB">
        <w:rPr>
          <w:b/>
          <w:color w:val="000000"/>
        </w:rPr>
        <w:t xml:space="preserve"> </w:t>
      </w:r>
      <w:r w:rsidR="00C47B64" w:rsidRPr="00D609BB">
        <w:rPr>
          <w:b/>
          <w:color w:val="000000"/>
        </w:rPr>
        <w:t>u</w:t>
      </w:r>
      <w:r w:rsidR="00C47B64" w:rsidRPr="00D609BB">
        <w:rPr>
          <w:color w:val="000000"/>
        </w:rPr>
        <w:t>'</w:t>
      </w:r>
      <w:r w:rsidR="001F6AA0" w:rsidRPr="00D609BB">
        <w:rPr>
          <w:rStyle w:val="subscript"/>
          <w:color w:val="000000"/>
        </w:rPr>
        <w:t>i</w:t>
      </w:r>
    </w:p>
    <w:p w14:paraId="3B91F469"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color w:val="000000"/>
        </w:rPr>
        <w:t>'</w:t>
      </w:r>
      <w:r w:rsidR="001F6AA0" w:rsidRPr="00D609BB">
        <w:rPr>
          <w:rStyle w:val="subscript"/>
          <w:color w:val="000000"/>
        </w:rPr>
        <w:t>i</w:t>
      </w:r>
    </w:p>
    <w:p w14:paraId="695A3F27"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p>
    <w:p w14:paraId="4635A14C" w14:textId="77777777" w:rsidR="001E45C5" w:rsidRPr="00D609BB" w:rsidRDefault="001E45C5" w:rsidP="001E45C5">
      <w:pPr>
        <w:tabs>
          <w:tab w:val="left" w:pos="7200"/>
          <w:tab w:val="left" w:pos="7920"/>
          <w:tab w:val="right" w:pos="9270"/>
        </w:tabs>
        <w:rPr>
          <w:color w:val="000000"/>
        </w:rPr>
      </w:pPr>
    </w:p>
    <w:p w14:paraId="1279AA31"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A052A3"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00A052A3" w:rsidRPr="00D609BB">
        <w:rPr>
          <w:color w:val="000000"/>
        </w:rPr>
        <w:t>g</w:t>
      </w:r>
      <w:r w:rsidRPr="00D609BB">
        <w:rPr>
          <w:rStyle w:val="subscript"/>
          <w:color w:val="000000"/>
        </w:rPr>
        <w:t>ni</w:t>
      </w:r>
      <w:r w:rsidRPr="00D609BB">
        <w:rPr>
          <w:b/>
          <w:color w:val="000000"/>
        </w:rPr>
        <w:t xml:space="preserve"> </w:t>
      </w:r>
      <w:r w:rsidR="00A052A3" w:rsidRPr="00D609BB">
        <w:rPr>
          <w:color w:val="000000"/>
        </w:rPr>
        <w:t xml:space="preserve"> </w:t>
      </w:r>
      <w:r w:rsidR="00A052A3" w:rsidRPr="00D609BB">
        <w:rPr>
          <w:b/>
          <w:color w:val="000000"/>
        </w:rPr>
        <w:t>u</w:t>
      </w:r>
      <w:r w:rsidR="00A052A3" w:rsidRPr="00D609BB">
        <w:rPr>
          <w:rStyle w:val="subscript"/>
          <w:color w:val="000000"/>
        </w:rPr>
        <w:t>i</w:t>
      </w:r>
    </w:p>
    <w:p w14:paraId="6082DB83"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n</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rStyle w:val="subscript"/>
          <w:color w:val="000000"/>
        </w:rPr>
        <w:t>i</w:t>
      </w:r>
    </w:p>
    <w:p w14:paraId="172C15E5"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r w:rsidRPr="00D609BB">
        <w:rPr>
          <w:color w:val="000000"/>
        </w:rPr>
        <w:tab/>
      </w:r>
      <w:r w:rsidRPr="00D609BB">
        <w:rPr>
          <w:color w:val="000000"/>
        </w:rPr>
        <w:tab/>
      </w:r>
      <w:r w:rsidRPr="00D609BB">
        <w:rPr>
          <w:color w:val="000000"/>
        </w:rPr>
        <w:tab/>
      </w:r>
      <w:r w:rsidRPr="00D609BB">
        <w:rPr>
          <w:color w:val="000000"/>
        </w:rPr>
        <w:tab/>
      </w:r>
    </w:p>
    <w:p w14:paraId="1150BBD9" w14:textId="77777777" w:rsidR="001E45C5" w:rsidRPr="00D609BB" w:rsidRDefault="001E45C5" w:rsidP="001E45C5">
      <w:pPr>
        <w:tabs>
          <w:tab w:val="left" w:pos="7200"/>
          <w:tab w:val="left" w:pos="7920"/>
          <w:tab w:val="right" w:pos="9270"/>
        </w:tabs>
        <w:rPr>
          <w:color w:val="000000"/>
        </w:rPr>
      </w:pPr>
    </w:p>
    <w:p w14:paraId="61433C83" w14:textId="77777777" w:rsidR="001E45C5" w:rsidRPr="00D609BB" w:rsidRDefault="001E45C5" w:rsidP="001E45C5">
      <w:pPr>
        <w:tabs>
          <w:tab w:val="left" w:pos="7200"/>
          <w:tab w:val="left" w:pos="7920"/>
          <w:tab w:val="right" w:pos="9270"/>
        </w:tabs>
        <w:rPr>
          <w:color w:val="000000"/>
        </w:rPr>
      </w:pPr>
      <w:r w:rsidRPr="00D609BB">
        <w:rPr>
          <w:color w:val="000000"/>
        </w:rPr>
        <w:tab/>
        <w:t>(</w:t>
      </w:r>
      <w:r w:rsidR="00095922" w:rsidRPr="00D609BB">
        <w:rPr>
          <w:b/>
          <w:color w:val="000000"/>
        </w:rPr>
        <w:fldChar w:fldCharType="begin"/>
      </w:r>
      <w:r w:rsidR="00095922" w:rsidRPr="00D609BB">
        <w:rPr>
          <w:b/>
          <w:color w:val="000000"/>
        </w:rPr>
        <w:instrText xml:space="preserve"> EQ \O(U,\S\up2(</w:instrText>
      </w:r>
      <w:r w:rsidR="00AF510E" w:rsidRPr="00AF510E">
        <w:rPr>
          <w:rFonts w:ascii="Aatrix OCR A Extended" w:hAnsi="Aatrix OCR A Extended"/>
          <w:b/>
          <w:color w:val="000000"/>
        </w:rPr>
        <w:instrText>¯</w:instrText>
      </w:r>
      <w:r w:rsidR="00095922" w:rsidRPr="00D609BB">
        <w:rPr>
          <w:b/>
          <w:color w:val="000000"/>
        </w:rPr>
        <w:instrText>))</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a</w:t>
      </w:r>
      <w:r w:rsidRPr="00D609BB">
        <w:rPr>
          <w:color w:val="000000"/>
        </w:rPr>
        <w:t>(</w:t>
      </w:r>
      <w:r w:rsidR="00095922" w:rsidRPr="00D609BB">
        <w:rPr>
          <w:b/>
          <w:color w:val="000000"/>
        </w:rPr>
        <w:t>u</w:t>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b</w:t>
      </w:r>
      <w:r w:rsidRPr="00D609BB">
        <w:rPr>
          <w:color w:val="000000"/>
        </w:rPr>
        <w:t xml:space="preserve"> = δ</w:t>
      </w:r>
      <w:r w:rsidRPr="00D609BB">
        <w:rPr>
          <w:rStyle w:val="subscript"/>
          <w:color w:val="000000"/>
        </w:rPr>
        <w:t>a,b</w:t>
      </w:r>
      <w:r w:rsidRPr="00D609BB">
        <w:rPr>
          <w:color w:val="000000"/>
        </w:rPr>
        <w:t xml:space="preserve"> </w:t>
      </w:r>
      <w:r w:rsidRPr="00D609BB">
        <w:rPr>
          <w:color w:val="000000"/>
        </w:rPr>
        <w:tab/>
        <w:t>or</w:t>
      </w:r>
      <w:r w:rsidRPr="00D609BB">
        <w:rPr>
          <w:color w:val="000000"/>
        </w:rPr>
        <w:tab/>
        <w:t>Σ</w:t>
      </w:r>
      <w:r w:rsidRPr="00D609BB">
        <w:rPr>
          <w:rStyle w:val="subscript"/>
          <w:color w:val="000000"/>
        </w:rPr>
        <w:t>n</w:t>
      </w:r>
      <w:r w:rsidRPr="00D609BB">
        <w:rPr>
          <w:color w:val="000000"/>
        </w:rPr>
        <w:t xml:space="preserve"> </w:t>
      </w:r>
      <w:r w:rsidR="00095922" w:rsidRPr="00D609BB">
        <w:rPr>
          <w:b/>
          <w:color w:val="000000"/>
        </w:rPr>
        <w:fldChar w:fldCharType="begin"/>
      </w:r>
      <w:r w:rsidR="00095922" w:rsidRPr="00D609BB">
        <w:rPr>
          <w:b/>
          <w:color w:val="000000"/>
        </w:rPr>
        <w:instrText xml:space="preserve"> EQ \O(U,\S\up2(</w:instrText>
      </w:r>
      <w:r w:rsidR="00AF510E" w:rsidRPr="00AF510E">
        <w:rPr>
          <w:rFonts w:ascii="Aatrix OCR A Extended" w:hAnsi="Aatrix OCR A Extended"/>
          <w:b/>
          <w:color w:val="000000"/>
        </w:rPr>
        <w:instrText>¯</w:instrText>
      </w:r>
      <w:r w:rsidR="00095922" w:rsidRPr="00D609BB">
        <w:rPr>
          <w:b/>
          <w:color w:val="000000"/>
        </w:rPr>
        <w:instrText>))</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 xml:space="preserve"> </w:t>
      </w:r>
      <w:r w:rsidR="00095922" w:rsidRPr="00D609BB">
        <w:rPr>
          <w:b/>
          <w:color w:val="000000"/>
        </w:rPr>
        <w:t>u</w:t>
      </w:r>
      <w:r w:rsidR="00095922" w:rsidRPr="00D609BB">
        <w:rPr>
          <w:color w:val="000000"/>
        </w:rPr>
        <w:t>'</w:t>
      </w:r>
      <w:r w:rsidR="00095922" w:rsidRPr="00D609BB">
        <w:rPr>
          <w:rStyle w:val="subscript"/>
          <w:color w:val="000000"/>
        </w:rPr>
        <w:t>n</w:t>
      </w:r>
      <w:r w:rsidRPr="00D609BB">
        <w:rPr>
          <w:rStyle w:val="superscript"/>
          <w:color w:val="000000"/>
        </w:rPr>
        <w:t>T</w:t>
      </w:r>
      <w:r w:rsidRPr="00D609BB">
        <w:rPr>
          <w:color w:val="000000"/>
        </w:rPr>
        <w:t xml:space="preserve">  = 1</w:t>
      </w:r>
      <w:r w:rsidRPr="00D609BB">
        <w:rPr>
          <w:color w:val="000000"/>
        </w:rPr>
        <w:tab/>
      </w:r>
      <w:r w:rsidRPr="00D609BB">
        <w:rPr>
          <w:color w:val="000000"/>
        </w:rPr>
        <w:tab/>
      </w:r>
      <w:r w:rsidRPr="00D609BB">
        <w:rPr>
          <w:color w:val="000000"/>
        </w:rPr>
        <w:tab/>
      </w:r>
      <w:r w:rsidR="001F6AA0" w:rsidRPr="00D609BB">
        <w:rPr>
          <w:color w:val="000000"/>
        </w:rPr>
        <w:tab/>
      </w:r>
      <w:r w:rsidR="001F6AA0" w:rsidRPr="00D609BB">
        <w:rPr>
          <w:color w:val="000000"/>
        </w:rPr>
        <w:tab/>
      </w:r>
      <w:r w:rsidR="001F6AA0" w:rsidRPr="00D609BB">
        <w:rPr>
          <w:color w:val="000000"/>
        </w:rPr>
        <w:tab/>
      </w:r>
      <w:r w:rsidR="001F6AA0" w:rsidRPr="00D609BB">
        <w:rPr>
          <w:color w:val="000000"/>
        </w:rPr>
        <w:tab/>
      </w:r>
      <w:r w:rsidRPr="00D609BB">
        <w:rPr>
          <w:color w:val="000000"/>
        </w:rPr>
        <w:t>(6.</w:t>
      </w:r>
      <w:r w:rsidR="001F6AA0" w:rsidRPr="00D609BB">
        <w:rPr>
          <w:color w:val="000000"/>
        </w:rPr>
        <w:t>5.3</w:t>
      </w:r>
      <w:r w:rsidRPr="00D609BB">
        <w:rPr>
          <w:color w:val="000000"/>
        </w:rPr>
        <w:t>)</w:t>
      </w:r>
    </w:p>
    <w:p w14:paraId="6B754EC5" w14:textId="77777777" w:rsidR="00DA2452" w:rsidRPr="00D609BB" w:rsidRDefault="00DA2452" w:rsidP="00DA2452">
      <w:pPr>
        <w:rPr>
          <w:color w:val="000000"/>
        </w:rPr>
      </w:pPr>
    </w:p>
    <w:p w14:paraId="0E5BCBF6" w14:textId="77777777" w:rsidR="00DA2452" w:rsidRDefault="00DA2452" w:rsidP="00DA2452">
      <w:r>
        <w:t xml:space="preserve">It is helpful to keep all these eight vector symbol names in mind  (and each has a covariant partner) </w:t>
      </w:r>
    </w:p>
    <w:p w14:paraId="72AC6186" w14:textId="77777777" w:rsidR="00DA2452" w:rsidRPr="00E03562" w:rsidRDefault="00DA2452" w:rsidP="00DA2452"/>
    <w:p w14:paraId="5A26449E" w14:textId="77777777" w:rsidR="00DA2452" w:rsidRPr="003165F9" w:rsidRDefault="00DA2452" w:rsidP="003165F9">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rsidR="003165F9">
        <w:tab/>
      </w:r>
      <w:r w:rsidR="003165F9">
        <w:tab/>
      </w:r>
      <w:r w:rsidR="003165F9">
        <w:tab/>
      </w:r>
      <w:r w:rsidR="003165F9">
        <w:tab/>
      </w:r>
      <w:r w:rsidR="003165F9">
        <w:tab/>
        <w:t>(6.</w:t>
      </w:r>
      <w:r w:rsidR="00C259DB">
        <w:t>5.</w:t>
      </w:r>
      <w:r w:rsidR="00055D62">
        <w:t>4</w:t>
      </w:r>
      <w:r w:rsidR="003165F9">
        <w:t>)</w:t>
      </w:r>
    </w:p>
    <w:p w14:paraId="092353D1"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 xml:space="preserve">i </w:t>
      </w:r>
      <w:r>
        <w:t>= δ</w:t>
      </w:r>
      <w:r>
        <w:rPr>
          <w:rStyle w:val="subscript"/>
        </w:rPr>
        <w:t>n,i</w:t>
      </w:r>
      <w:r>
        <w:tab/>
      </w:r>
      <w:r>
        <w:tab/>
        <w:t>(</w:t>
      </w:r>
      <w:r>
        <w:rPr>
          <w:b/>
        </w:rPr>
        <w:t>u</w:t>
      </w:r>
      <w:r>
        <w:rPr>
          <w:rStyle w:val="subscript"/>
        </w:rPr>
        <w:t>n</w:t>
      </w:r>
      <w:r>
        <w:t>)</w:t>
      </w:r>
      <w:r>
        <w:rPr>
          <w:rStyle w:val="subscript"/>
        </w:rPr>
        <w:t xml:space="preserve">i </w:t>
      </w:r>
      <w:r>
        <w:t>= δ</w:t>
      </w:r>
      <w:r>
        <w:rPr>
          <w:rStyle w:val="subscript"/>
        </w:rPr>
        <w:t>n,i</w:t>
      </w:r>
    </w:p>
    <w:p w14:paraId="2B533A6A"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32F4C4E8"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 xml:space="preserve">i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7332CE4C"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S</w:t>
      </w:r>
      <w:r>
        <w:rPr>
          <w:rStyle w:val="subscript"/>
        </w:rPr>
        <w:t>na</w:t>
      </w:r>
      <w:r w:rsidR="00A13D17">
        <w:rPr>
          <w:rStyle w:val="subscript"/>
        </w:rPr>
        <w:tab/>
      </w:r>
      <w:r>
        <w:tab/>
        <w:t>(</w:t>
      </w:r>
      <w:r w:rsidRPr="00E03562">
        <w:rPr>
          <w:b/>
        </w:rPr>
        <w:t>E</w:t>
      </w:r>
      <w:r>
        <w:rPr>
          <w:rStyle w:val="subscript"/>
        </w:rPr>
        <w:t>n</w:t>
      </w:r>
      <w:r>
        <w:t>)</w:t>
      </w:r>
      <w:r>
        <w:rPr>
          <w:rStyle w:val="subscript"/>
        </w:rPr>
        <w:t>i</w:t>
      </w:r>
      <w:r>
        <w:t xml:space="preserve"> = g</w:t>
      </w:r>
      <w:r>
        <w:rPr>
          <w:rStyle w:val="subscript"/>
        </w:rPr>
        <w:t>ia</w:t>
      </w:r>
      <w:r>
        <w:t>R</w:t>
      </w:r>
      <w:r>
        <w:rPr>
          <w:rStyle w:val="subscript"/>
        </w:rPr>
        <w:t>na</w:t>
      </w:r>
    </w:p>
    <w:p w14:paraId="7F212787" w14:textId="77777777" w:rsidR="00DA2452" w:rsidRDefault="00DA2452" w:rsidP="00DA2452">
      <w:pPr>
        <w:rPr>
          <w:rStyle w:val="subscript"/>
        </w:rPr>
      </w:pPr>
      <w:r>
        <w:tab/>
      </w:r>
      <w:r>
        <w:tab/>
      </w:r>
      <w:r>
        <w:tab/>
      </w:r>
      <w:r>
        <w:tab/>
      </w:r>
      <w:r>
        <w:tab/>
      </w:r>
      <w:r>
        <w:tab/>
      </w:r>
      <w:r>
        <w:tab/>
      </w:r>
      <w:r>
        <w:tab/>
      </w:r>
      <w:r>
        <w:tab/>
        <w:t xml:space="preserve">         </w:t>
      </w:r>
      <w:r w:rsidR="00A13D17">
        <w:t xml:space="preserve"> </w:t>
      </w:r>
      <w:r w:rsidR="00055D62">
        <w:t xml:space="preserve">= </w:t>
      </w:r>
      <w:r>
        <w:t xml:space="preserve"> g</w:t>
      </w:r>
      <w:r>
        <w:rPr>
          <w:rStyle w:val="subscript"/>
        </w:rPr>
        <w:t>na</w:t>
      </w:r>
      <w:r>
        <w:t>R</w:t>
      </w:r>
      <w:r>
        <w:rPr>
          <w:rStyle w:val="subscript"/>
        </w:rPr>
        <w:t>ia</w:t>
      </w:r>
      <w:r w:rsidR="00055D62">
        <w:tab/>
      </w:r>
      <w:r w:rsidR="00055D62">
        <w:tab/>
        <w:t xml:space="preserve">         </w:t>
      </w:r>
      <w:r>
        <w:t>= g'</w:t>
      </w:r>
      <w:r>
        <w:rPr>
          <w:rStyle w:val="subscript"/>
        </w:rPr>
        <w:t>na</w:t>
      </w:r>
      <w:r>
        <w:t>S</w:t>
      </w:r>
      <w:r w:rsidR="00D609BB">
        <w:rPr>
          <w:rStyle w:val="subscript"/>
        </w:rPr>
        <w:t>ia</w:t>
      </w:r>
    </w:p>
    <w:p w14:paraId="35F651DE" w14:textId="77777777" w:rsidR="00D609BB" w:rsidRDefault="00D609BB" w:rsidP="00DA2452">
      <w:pPr>
        <w:rPr>
          <w:rStyle w:val="subscript"/>
        </w:rPr>
      </w:pPr>
    </w:p>
    <w:p w14:paraId="45AF73CF" w14:textId="77777777" w:rsidR="00DA2452" w:rsidRPr="00B91066" w:rsidRDefault="00DA2452" w:rsidP="00DA2452">
      <w:r>
        <w:t xml:space="preserve">and recall that </w:t>
      </w:r>
      <w:r w:rsidR="00055D62">
        <w:rPr>
          <w:b/>
        </w:rPr>
        <w:t>X</w:t>
      </w:r>
      <w:r>
        <w:rPr>
          <w:rStyle w:val="subscript"/>
        </w:rPr>
        <w:t>n</w:t>
      </w:r>
      <w:r>
        <w:t xml:space="preserve"> </w:t>
      </w:r>
      <w:r>
        <w:sym w:font="Symbol" w:char="F0B7"/>
      </w:r>
      <w:r w:rsidRPr="00B91066">
        <w:rPr>
          <w:b/>
        </w:rPr>
        <w:t xml:space="preserve"> </w:t>
      </w:r>
      <w:r w:rsidR="00055D62">
        <w:rPr>
          <w:b/>
        </w:rPr>
        <w:t>x</w:t>
      </w:r>
      <w:r>
        <w:rPr>
          <w:rStyle w:val="subscript"/>
        </w:rPr>
        <w:t>m</w:t>
      </w:r>
      <w:r>
        <w:t xml:space="preserve">  = δ</w:t>
      </w:r>
      <w:r>
        <w:rPr>
          <w:rStyle w:val="subscript"/>
        </w:rPr>
        <w:t>n,m</w:t>
      </w:r>
      <w:r>
        <w:t xml:space="preserve">  for each of the four dual pairs (two primed, two unprimed). </w:t>
      </w:r>
    </w:p>
    <w:p w14:paraId="76FAB4F2" w14:textId="77777777" w:rsidR="00805681" w:rsidRDefault="00805681" w:rsidP="00DA2452">
      <w:pPr>
        <w:pStyle w:val="Heading3"/>
        <w:rPr>
          <w:rFonts w:cs="Times New Roman"/>
          <w:b w:val="0"/>
          <w:bCs w:val="0"/>
          <w:szCs w:val="20"/>
        </w:rPr>
      </w:pPr>
    </w:p>
    <w:p w14:paraId="0AFCA593" w14:textId="77777777" w:rsidR="00981B0F" w:rsidRDefault="00981B0F" w:rsidP="00DA2452">
      <w:pPr>
        <w:pStyle w:val="Heading3"/>
      </w:pPr>
    </w:p>
    <w:p w14:paraId="19689D0C" w14:textId="77777777" w:rsidR="00DA2452" w:rsidRPr="00823E68" w:rsidRDefault="001D5D94" w:rsidP="00DA2452">
      <w:pPr>
        <w:pStyle w:val="Heading3"/>
      </w:pPr>
      <w:bookmarkStart w:id="62" w:name="_Toc451452959"/>
      <w:r>
        <w:t>6.6</w:t>
      </w:r>
      <w:r w:rsidR="00DA2452" w:rsidRPr="00AD0CCE">
        <w:t xml:space="preserve"> </w:t>
      </w:r>
      <w:r w:rsidR="00DA2452">
        <w:t>Expanding vectors on different sets of basis vectors</w:t>
      </w:r>
      <w:bookmarkEnd w:id="62"/>
    </w:p>
    <w:p w14:paraId="5D5D8204" w14:textId="77777777" w:rsidR="00DA2452" w:rsidRDefault="00DA2452" w:rsidP="00DA2452">
      <w:pPr>
        <w:rPr>
          <w:rStyle w:val="Heading3Char"/>
        </w:rPr>
      </w:pPr>
    </w:p>
    <w:p w14:paraId="6751B72E" w14:textId="77777777" w:rsidR="00DA2452" w:rsidRPr="00D10981" w:rsidRDefault="00DA2452" w:rsidP="00DA2452">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44ED56D9" w14:textId="77777777" w:rsidR="00DA2452" w:rsidRDefault="00DA2452" w:rsidP="00DA2452">
      <w:pPr>
        <w:rPr>
          <w:rStyle w:val="Heading3Char"/>
        </w:rPr>
      </w:pPr>
    </w:p>
    <w:p w14:paraId="60299554" w14:textId="77777777" w:rsidR="00DA2452" w:rsidRDefault="00DA2452" w:rsidP="00DA2452">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t xml:space="preserve">, which recall live in x-space, </w:t>
      </w:r>
    </w:p>
    <w:p w14:paraId="365290D5" w14:textId="77777777" w:rsidR="00DA2452" w:rsidRDefault="00DA2452" w:rsidP="00DA2452"/>
    <w:p w14:paraId="188B02A3" w14:textId="77777777" w:rsidR="00DA2452" w:rsidRPr="003165F9" w:rsidRDefault="00DA2452" w:rsidP="003165F9">
      <w:pPr>
        <w:tabs>
          <w:tab w:val="left" w:pos="7200"/>
          <w:tab w:val="left" w:pos="7920"/>
          <w:tab w:val="right" w:pos="9270"/>
        </w:tabs>
      </w:pPr>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rsidR="003165F9">
        <w:t xml:space="preserve"> +...    </w:t>
      </w:r>
      <w:r>
        <w:t>=  Σ</w:t>
      </w:r>
      <w:r>
        <w:rPr>
          <w:rStyle w:val="subscript"/>
        </w:rPr>
        <w:t>n</w:t>
      </w:r>
      <w:r>
        <w:t>V</w:t>
      </w:r>
      <w:r>
        <w:rPr>
          <w:rStyle w:val="subscript"/>
        </w:rPr>
        <w:t>n</w:t>
      </w:r>
      <w:r w:rsidRPr="00FA5F4C">
        <w:rPr>
          <w:b/>
        </w:rPr>
        <w:t>u</w:t>
      </w:r>
      <w:r>
        <w:rPr>
          <w:rStyle w:val="subscript"/>
        </w:rPr>
        <w:t>n</w:t>
      </w:r>
      <w:r w:rsidR="003165F9">
        <w:tab/>
        <w:t xml:space="preserve">    </w:t>
      </w:r>
      <w:r>
        <w:t>where</w:t>
      </w:r>
      <w:r w:rsidR="003165F9">
        <w:t xml:space="preserve">    </w:t>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rsidR="003165F9">
        <w:t xml:space="preserve"> </w:t>
      </w:r>
      <w:r w:rsidR="00CC7EFE">
        <w:t xml:space="preserve"> .</w:t>
      </w:r>
      <w:r w:rsidR="00CC7EFE">
        <w:tab/>
      </w:r>
      <w:r w:rsidR="00CC7EFE">
        <w:tab/>
      </w:r>
      <w:r w:rsidR="003165F9">
        <w:tab/>
      </w:r>
      <w:r w:rsidR="003165F9">
        <w:tab/>
        <w:t>(6.</w:t>
      </w:r>
      <w:r w:rsidR="00C259DB">
        <w:t>6.1</w:t>
      </w:r>
      <w:r w:rsidR="003165F9">
        <w:t>)</w:t>
      </w:r>
    </w:p>
    <w:p w14:paraId="27F0F717" w14:textId="77777777" w:rsidR="00DA2452" w:rsidRDefault="00DA2452" w:rsidP="00DA2452"/>
    <w:p w14:paraId="6243F8F5" w14:textId="77777777" w:rsidR="00DA2452" w:rsidRDefault="00DA2452" w:rsidP="00DA2452">
      <w:r>
        <w:t>The components V</w:t>
      </w:r>
      <w:r>
        <w:rPr>
          <w:rStyle w:val="subscript"/>
        </w:rPr>
        <w:t>n</w:t>
      </w:r>
      <w:r>
        <w:t xml:space="preserve"> are </w:t>
      </w:r>
      <w:r>
        <w:rPr>
          <w:b/>
        </w:rPr>
        <w:t>U</w:t>
      </w:r>
      <w:r>
        <w:rPr>
          <w:rStyle w:val="subscript"/>
        </w:rPr>
        <w:t>n</w:t>
      </w:r>
      <w:r>
        <w:t xml:space="preserve"> </w:t>
      </w:r>
      <w:r>
        <w:sym w:font="Symbol" w:char="F0B7"/>
      </w:r>
      <w:r>
        <w:t xml:space="preserve"> </w:t>
      </w:r>
      <w:r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w:t>
      </w:r>
      <w:r w:rsidRPr="00CC7EFE">
        <w:rPr>
          <w:color w:val="000000"/>
        </w:rPr>
        <w:t xml:space="preserve"> </w:t>
      </w:r>
      <w:r w:rsidR="00CC7EFE" w:rsidRPr="00CC7EFE">
        <w:rPr>
          <w:color w:val="000000"/>
        </w:rPr>
        <w:t>(5.8.4)</w:t>
      </w:r>
      <w:r w:rsidRPr="00CC7EFE">
        <w:rPr>
          <w:color w:val="000000"/>
        </w:rPr>
        <w:t xml:space="preserve"> </w:t>
      </w:r>
      <w:r>
        <w:t>one can write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xml:space="preserve"> </w:t>
      </w:r>
    </w:p>
    <w:p w14:paraId="64B2B368" w14:textId="77777777" w:rsidR="00DA2452" w:rsidRDefault="00DA2452" w:rsidP="00DA2452">
      <w:r>
        <w:t xml:space="preserve">( regarded here as a definition of the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so one finds that</w:t>
      </w:r>
    </w:p>
    <w:p w14:paraId="369985E8" w14:textId="77777777" w:rsidR="00DA2452" w:rsidRDefault="00DA2452" w:rsidP="00DA2452"/>
    <w:p w14:paraId="3AB2E90D" w14:textId="77777777" w:rsidR="00DA2452" w:rsidRPr="001E5922" w:rsidRDefault="00DA2452" w:rsidP="000D1A3E">
      <w:pPr>
        <w:tabs>
          <w:tab w:val="left" w:pos="7200"/>
          <w:tab w:val="left" w:pos="7920"/>
          <w:tab w:val="right" w:pos="9270"/>
        </w:tabs>
      </w:pPr>
      <w:r>
        <w:tab/>
      </w:r>
      <w:r w:rsidRPr="00A52F07">
        <w:rPr>
          <w:b/>
        </w:rPr>
        <w:t>V</w:t>
      </w:r>
      <w:r>
        <w:t xml:space="preserve"> =</w:t>
      </w:r>
      <w:r w:rsidRPr="00EC7D05">
        <w:t xml:space="preserve"> </w:t>
      </w:r>
      <w:r>
        <w:t>Σ</w:t>
      </w:r>
      <w:r>
        <w:rPr>
          <w:rStyle w:val="subscript"/>
        </w:rPr>
        <w:t>n</w:t>
      </w:r>
      <w:r>
        <w:t>V</w:t>
      </w:r>
      <w:r w:rsidR="00CC7EFE">
        <w:rPr>
          <w:rStyle w:val="subscript"/>
        </w:rPr>
        <w:t>n</w:t>
      </w:r>
      <w:r w:rsidRPr="00FA5F4C">
        <w:rPr>
          <w:b/>
        </w:rPr>
        <w:t>u</w:t>
      </w:r>
      <w:r>
        <w:rPr>
          <w:rStyle w:val="subscript"/>
        </w:rPr>
        <w:t>n</w:t>
      </w:r>
      <w:r>
        <w:t xml:space="preserve"> </w:t>
      </w:r>
      <w:r w:rsidR="00CC7EFE">
        <w:t xml:space="preserve"> </w:t>
      </w:r>
      <w:r>
        <w:t>=</w:t>
      </w:r>
      <w:r w:rsidR="00CC7EFE">
        <w:t xml:space="preserve"> </w:t>
      </w:r>
      <w:r>
        <w:t xml:space="preserve"> Σ</w:t>
      </w:r>
      <w:r>
        <w:rPr>
          <w:rStyle w:val="subscript"/>
        </w:rPr>
        <w:t>n</w:t>
      </w:r>
      <w:r w:rsidRPr="00EC7D05">
        <w:t xml:space="preserve"> </w:t>
      </w:r>
      <w:r>
        <w:t>g</w:t>
      </w:r>
      <w:r w:rsidR="00CC7EFE">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w:t>
      </w:r>
      <w:r w:rsidR="00CC7EFE">
        <w:t xml:space="preserve"> </w:t>
      </w:r>
      <w:r>
        <w:t xml:space="preserve">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rsidR="001E5922">
        <w:tab/>
      </w:r>
      <w:r w:rsidR="001E5922">
        <w:tab/>
      </w:r>
      <w:r w:rsidR="001E5922">
        <w:tab/>
      </w:r>
      <w:r w:rsidR="001E5922">
        <w:tab/>
      </w:r>
      <w:r w:rsidR="001E5922">
        <w:tab/>
        <w:t>(6.</w:t>
      </w:r>
      <w:r w:rsidR="00C259DB">
        <w:t>6.2</w:t>
      </w:r>
      <w:r w:rsidR="001E5922">
        <w:t>)</w:t>
      </w:r>
    </w:p>
    <w:p w14:paraId="7CA37468" w14:textId="77777777" w:rsidR="00DA2452" w:rsidRDefault="00DA2452" w:rsidP="00DA2452"/>
    <w:p w14:paraId="25B5AE12" w14:textId="77777777" w:rsidR="00DA2452" w:rsidRDefault="00DA2452" w:rsidP="00DA2452">
      <w:r>
        <w:t xml:space="preserve">and thus another expansion for </w:t>
      </w:r>
      <w:r w:rsidRPr="00823E68">
        <w:rPr>
          <w:b/>
        </w:rPr>
        <w:t>V</w:t>
      </w:r>
      <w:r>
        <w:t xml:space="preserve"> is this</w:t>
      </w:r>
    </w:p>
    <w:p w14:paraId="45E3BEC8" w14:textId="77777777" w:rsidR="00DA2452" w:rsidRDefault="00DA2452" w:rsidP="00DA2452"/>
    <w:p w14:paraId="4D1ADB1E"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rsidR="00CC7EFE">
        <w:t xml:space="preserve"> +..   </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rsidR="00CC7EFE">
        <w:tab/>
        <w:t xml:space="preserve">    </w:t>
      </w:r>
      <w:r>
        <w:t>where</w:t>
      </w:r>
      <w:r w:rsidR="00CC7EFE">
        <w:t xml:space="preserve">   </w:t>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CC7EFE">
        <w:t xml:space="preserve">  </w:t>
      </w:r>
      <w:r w:rsidR="00CC7EFE">
        <w:rPr>
          <w:b/>
        </w:rPr>
        <w:t>.</w:t>
      </w:r>
      <w:r w:rsidR="00CC7EFE">
        <w:rPr>
          <w:b/>
        </w:rPr>
        <w:tab/>
      </w:r>
      <w:r w:rsidR="00CC7EFE">
        <w:t xml:space="preserve"> </w:t>
      </w:r>
      <w:r w:rsidR="001E5922">
        <w:tab/>
      </w:r>
      <w:r w:rsidR="001E5922">
        <w:tab/>
      </w:r>
      <w:r w:rsidR="00CC7EFE">
        <w:tab/>
      </w:r>
      <w:r w:rsidR="001E5922">
        <w:t>(6.</w:t>
      </w:r>
      <w:r w:rsidR="00C259DB">
        <w:t>6.3</w:t>
      </w:r>
      <w:r w:rsidR="001E5922">
        <w:t>)</w:t>
      </w:r>
    </w:p>
    <w:p w14:paraId="1A54ED49" w14:textId="77777777" w:rsidR="00DA2452" w:rsidRDefault="00DA2452" w:rsidP="00DA2452"/>
    <w:p w14:paraId="471FC5C3" w14:textId="77777777" w:rsidR="00DA2452" w:rsidRPr="00B248A5" w:rsidRDefault="00DA2452" w:rsidP="00DA2452">
      <w:pPr>
        <w:rPr>
          <w:u w:val="single"/>
        </w:rPr>
      </w:pPr>
      <w:r w:rsidRPr="00B248A5">
        <w:rPr>
          <w:u w:val="single"/>
        </w:rPr>
        <w:t xml:space="preserve">Comments:  </w:t>
      </w:r>
    </w:p>
    <w:p w14:paraId="28F2A52E" w14:textId="77777777" w:rsidR="00DA2452" w:rsidRDefault="00DA2452" w:rsidP="00DA2452"/>
    <w:p w14:paraId="7FB7994B" w14:textId="77777777" w:rsidR="00DA2452" w:rsidRDefault="00360EF4" w:rsidP="00DA2452">
      <w:r>
        <w:t xml:space="preserve">1. </w:t>
      </w:r>
      <w:r w:rsidR="00DA2452">
        <w:t xml:space="preserve">If </w:t>
      </w:r>
      <w:r w:rsidR="00DA2452" w:rsidRPr="00B248A5">
        <w:rPr>
          <w:b/>
        </w:rPr>
        <w:t>V</w:t>
      </w:r>
      <w:r w:rsidR="00DA2452">
        <w:t xml:space="preserve"> </w:t>
      </w:r>
      <w:r w:rsidR="00DA2452" w:rsidRPr="00B248A5">
        <w:rPr>
          <w:i/>
        </w:rPr>
        <w:t>is not</w:t>
      </w:r>
      <w:r w:rsidR="00DA2452">
        <w:t xml:space="preserve"> a contravariant vector, one can still define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but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won't be a covariant vector. A familiar example is that x</w:t>
      </w:r>
      <w:r w:rsidR="00DA2452">
        <w:rPr>
          <w:rStyle w:val="subscript"/>
        </w:rPr>
        <w:t>n</w:t>
      </w:r>
      <w:r w:rsidR="00DA2452">
        <w:t xml:space="preserve"> is never a contravariant vector if F is non-linear, but we can still talk about the components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x</w:t>
      </w:r>
      <w:r w:rsidR="00DA2452">
        <w:rPr>
          <w:rStyle w:val="subscript"/>
        </w:rPr>
        <w:t>m</w:t>
      </w:r>
      <w:r w:rsidR="00DA2452">
        <w:t xml:space="preserve"> . In Standard Notation, x</w:t>
      </w:r>
      <w:r w:rsidR="00DA2452">
        <w:rPr>
          <w:rStyle w:val="subscript"/>
        </w:rPr>
        <w:t>n</w:t>
      </w:r>
      <w:r w:rsidR="00DA2452">
        <w:t xml:space="preserve"> → x</w:t>
      </w:r>
      <w:r w:rsidR="00DA2452">
        <w:rPr>
          <w:rStyle w:val="superscript"/>
        </w:rPr>
        <w:t>n</w:t>
      </w:r>
      <w:r w:rsidR="00DA2452">
        <w:t xml:space="preserve"> and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x</w:t>
      </w:r>
      <w:r w:rsidR="00DA2452">
        <w:rPr>
          <w:rStyle w:val="subscript"/>
        </w:rPr>
        <w:t>n</w:t>
      </w:r>
      <w:r w:rsidR="00DA2452">
        <w:t xml:space="preserve"> and we do not hesitate to use these two objects even though they are not tensorial vectors. </w:t>
      </w:r>
    </w:p>
    <w:p w14:paraId="4180CC4E" w14:textId="77777777" w:rsidR="00DA2452" w:rsidRDefault="00DA2452" w:rsidP="00DA2452"/>
    <w:p w14:paraId="052AA222" w14:textId="77777777" w:rsidR="00DA2452" w:rsidRPr="001E3762" w:rsidRDefault="00360EF4" w:rsidP="00DA2452">
      <w:r>
        <w:t>2.</w:t>
      </w:r>
      <w:r w:rsidR="00DA2452">
        <w:t xml:space="preserve"> If </w:t>
      </w:r>
      <w:r w:rsidR="00DA2452" w:rsidRPr="00B248A5">
        <w:rPr>
          <w:b/>
        </w:rPr>
        <w:t>V</w:t>
      </w:r>
      <w:r w:rsidR="00DA2452">
        <w:t xml:space="preserve"> </w:t>
      </w:r>
      <w:r w:rsidR="00DA2452" w:rsidRPr="00B248A5">
        <w:rPr>
          <w:i/>
        </w:rPr>
        <w:t>is</w:t>
      </w:r>
      <w:r w:rsidR="00DA2452">
        <w:t xml:space="preserve"> a contravariant vector, the expansion above </w:t>
      </w:r>
      <w:r w:rsidR="00DA2452" w:rsidRPr="00A52F07">
        <w:rPr>
          <w:b/>
        </w:rPr>
        <w:t>V</w:t>
      </w:r>
      <w:r w:rsidR="00DA2452">
        <w:t xml:space="preserve"> =</w:t>
      </w:r>
      <w:r w:rsidR="00DA2452" w:rsidRPr="00B248A5">
        <w:t xml:space="preserve"> </w:t>
      </w:r>
      <w:r w:rsidR="00DA2452">
        <w:t>Σ</w:t>
      </w:r>
      <w:r w:rsidR="00DA2452">
        <w:rPr>
          <w:rStyle w:val="subscript"/>
        </w:rPr>
        <w:t>n</w:t>
      </w:r>
      <w:r w:rsidR="00DA2452">
        <w:t>V</w:t>
      </w:r>
      <w:r w:rsidR="00DA2452">
        <w:rPr>
          <w:rStyle w:val="subscript"/>
        </w:rPr>
        <w:t>n</w:t>
      </w:r>
      <w:r w:rsidR="00DA2452" w:rsidRPr="00FA5F4C">
        <w:rPr>
          <w:b/>
        </w:rPr>
        <w:t>u</w:t>
      </w:r>
      <w:r w:rsidR="00DA2452">
        <w:rPr>
          <w:rStyle w:val="subscript"/>
        </w:rPr>
        <w:t>n</w:t>
      </w:r>
      <w:r w:rsidR="00DA2452">
        <w:t xml:space="preserve">  displays the contravariant components of </w:t>
      </w:r>
      <w:r w:rsidR="00DA2452" w:rsidRPr="00B248A5">
        <w:rPr>
          <w:b/>
        </w:rPr>
        <w:t>V</w:t>
      </w:r>
      <w:r w:rsidR="00DA2452">
        <w:t xml:space="preserve">. The second expansion </w:t>
      </w:r>
      <w:r w:rsidR="00DA2452" w:rsidRPr="00A52F07">
        <w:rPr>
          <w:b/>
        </w:rPr>
        <w:t>V</w:t>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is still an expansion for contravariant vector </w:t>
      </w:r>
      <w:r w:rsidR="00DA2452" w:rsidRPr="00B248A5">
        <w:rPr>
          <w:b/>
        </w:rPr>
        <w:t>V</w:t>
      </w:r>
      <w:r w:rsidR="00DA2452">
        <w:t xml:space="preserve">, but it displays the components of the covariant vector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which is the "partner" to </w:t>
      </w:r>
      <w:r w:rsidR="00DA2452" w:rsidRPr="00B248A5">
        <w:rPr>
          <w:b/>
        </w:rPr>
        <w:t>V</w:t>
      </w:r>
      <w:r w:rsidR="00DA2452">
        <w:t xml:space="preserve"> by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It would be incorrect to write this second expansion as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since that would say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sidRPr="00D10981">
        <w:rPr>
          <w:b/>
        </w:rPr>
        <w:t>V</w:t>
      </w:r>
      <w:r w:rsidR="00DA2452">
        <w:t xml:space="preserve"> = 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which is just not true. We comment later on how this situation changes a bit in the Standard Notation. </w:t>
      </w:r>
    </w:p>
    <w:p w14:paraId="4F9AA501" w14:textId="77777777" w:rsidR="00DA2452" w:rsidRDefault="00DA2452" w:rsidP="00DA2452"/>
    <w:p w14:paraId="7AB8E91B" w14:textId="77777777" w:rsidR="00DA2452" w:rsidRPr="00D10981" w:rsidRDefault="00DA2452" w:rsidP="00DA2452">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22D3B788" w14:textId="77777777" w:rsidR="00DA2452" w:rsidRDefault="00DA2452" w:rsidP="00DA2452"/>
    <w:p w14:paraId="2F34A6A9" w14:textId="77777777" w:rsidR="00DA2452" w:rsidRPr="0036537F" w:rsidRDefault="00DA2452" w:rsidP="00DA2452">
      <w:r>
        <w:t xml:space="preserve">Another possibility is to expand </w:t>
      </w:r>
      <w:r w:rsidRPr="00A52F07">
        <w:rPr>
          <w:b/>
        </w:rPr>
        <w:t>V</w:t>
      </w:r>
      <w:r>
        <w:t xml:space="preserve"> on the tangent basis vectors </w:t>
      </w:r>
      <w:r w:rsidRPr="008126E0">
        <w:rPr>
          <w:b/>
        </w:rPr>
        <w:t>e</w:t>
      </w:r>
      <w:r>
        <w:rPr>
          <w:rStyle w:val="subscript"/>
        </w:rPr>
        <w:t>n</w:t>
      </w:r>
      <w:r>
        <w:t>, and we denote the components just momentarily as α</w:t>
      </w:r>
      <w:r>
        <w:rPr>
          <w:rStyle w:val="subscript"/>
        </w:rPr>
        <w:t>n</w:t>
      </w:r>
      <w:r>
        <w:t xml:space="preserve">, </w:t>
      </w:r>
    </w:p>
    <w:p w14:paraId="11EA7B76" w14:textId="77777777" w:rsidR="00DA2452" w:rsidRDefault="00DA2452" w:rsidP="00DA2452"/>
    <w:p w14:paraId="6B8F1E14" w14:textId="77777777" w:rsidR="00DA2452" w:rsidRPr="001E5922" w:rsidRDefault="00DA2452" w:rsidP="000D1A3E">
      <w:pPr>
        <w:tabs>
          <w:tab w:val="left" w:pos="7200"/>
          <w:tab w:val="left" w:pos="7920"/>
          <w:tab w:val="right" w:pos="9270"/>
        </w:tabs>
      </w:pPr>
      <w:r>
        <w:tab/>
      </w:r>
      <w:r w:rsidRPr="00A52F07">
        <w:rPr>
          <w:b/>
        </w:rPr>
        <w:t>V</w:t>
      </w:r>
      <w:r>
        <w:t xml:space="preserve"> = α</w:t>
      </w:r>
      <w:r>
        <w:rPr>
          <w:rStyle w:val="subscript"/>
        </w:rPr>
        <w:t>1</w:t>
      </w:r>
      <w:r w:rsidRPr="00A52F07">
        <w:rPr>
          <w:b/>
        </w:rPr>
        <w:t xml:space="preserve"> </w:t>
      </w:r>
      <w:r w:rsidRPr="00FA0F20">
        <w:rPr>
          <w:b/>
        </w:rPr>
        <w:t>e</w:t>
      </w:r>
      <w:r>
        <w:rPr>
          <w:rStyle w:val="subscript"/>
        </w:rPr>
        <w:t>1</w:t>
      </w:r>
      <w:r>
        <w:t xml:space="preserve"> + α</w:t>
      </w:r>
      <w:r w:rsidR="00E52351">
        <w:rPr>
          <w:rStyle w:val="subscript"/>
        </w:rPr>
        <w:t>2</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α</w:t>
      </w:r>
      <w:r>
        <w:rPr>
          <w:rStyle w:val="subscript"/>
        </w:rPr>
        <w:t>n</w:t>
      </w:r>
      <w:r w:rsidRPr="00A52F07">
        <w:rPr>
          <w:b/>
        </w:rPr>
        <w:t xml:space="preserve"> </w:t>
      </w:r>
      <w:r w:rsidRPr="00FA0F20">
        <w:rPr>
          <w:b/>
        </w:rPr>
        <w:t>e</w:t>
      </w:r>
      <w:r>
        <w:rPr>
          <w:rStyle w:val="subscript"/>
        </w:rPr>
        <w:t>n</w:t>
      </w:r>
      <w:r>
        <w:tab/>
      </w:r>
      <w:r w:rsidR="00CC7EFE">
        <w:t>.</w:t>
      </w:r>
      <w:r w:rsidR="001E5922">
        <w:tab/>
      </w:r>
      <w:r w:rsidR="001E5922">
        <w:tab/>
      </w:r>
      <w:r w:rsidR="001E5922">
        <w:tab/>
      </w:r>
      <w:r w:rsidR="001E5922">
        <w:tab/>
      </w:r>
      <w:r w:rsidR="001E5922">
        <w:tab/>
      </w:r>
      <w:r w:rsidR="001E5922">
        <w:tab/>
      </w:r>
      <w:r w:rsidR="000D1A3E">
        <w:tab/>
      </w:r>
      <w:r w:rsidR="001E5922">
        <w:t>(6.</w:t>
      </w:r>
      <w:r w:rsidR="00C259DB">
        <w:t>6.4</w:t>
      </w:r>
      <w:r w:rsidR="001E5922">
        <w:t>)</w:t>
      </w:r>
    </w:p>
    <w:p w14:paraId="6C81D8A7" w14:textId="77777777" w:rsidR="00DA2452" w:rsidRDefault="00DA2452" w:rsidP="00DA2452"/>
    <w:p w14:paraId="4C617461" w14:textId="77777777" w:rsidR="00DA2452" w:rsidRPr="00C82F6A" w:rsidRDefault="00DA2452" w:rsidP="00DA2452">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51BA94DD" w14:textId="77777777" w:rsidR="00DA2452" w:rsidRDefault="00DA2452" w:rsidP="00DA2452"/>
    <w:p w14:paraId="7DEDC423" w14:textId="77777777" w:rsidR="00DA2452" w:rsidRPr="001E5922" w:rsidRDefault="00DA2452" w:rsidP="000D1A3E">
      <w:pPr>
        <w:tabs>
          <w:tab w:val="left" w:pos="7200"/>
          <w:tab w:val="left" w:pos="7920"/>
          <w:tab w:val="right" w:pos="9270"/>
        </w:tabs>
      </w:pPr>
      <w:r w:rsidRPr="00C82F6A">
        <w:rPr>
          <w:color w:val="000000"/>
        </w:rPr>
        <w:tab/>
      </w:r>
      <w:r>
        <w:t>α</w:t>
      </w:r>
      <w:r>
        <w:rPr>
          <w:rStyle w:val="subscript"/>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xml:space="preserve">  = V'</w:t>
      </w:r>
      <w:r>
        <w:rPr>
          <w:rStyle w:val="subscript"/>
        </w:rPr>
        <w:t>n</w:t>
      </w:r>
      <w:r w:rsidR="001E5922">
        <w:tab/>
      </w:r>
      <w:r w:rsidR="001E5922">
        <w:tab/>
      </w:r>
      <w:r w:rsidRPr="00731B06">
        <w:rPr>
          <w:color w:val="000000"/>
        </w:rPr>
        <w:t xml:space="preserve">//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color w:val="000000"/>
        </w:rPr>
        <w:t xml:space="preserve"> = 1  so </w:t>
      </w:r>
      <w:r w:rsidRPr="00731B06">
        <w:rPr>
          <w:b/>
          <w:color w:val="000000"/>
        </w:rPr>
        <w:t>A</w:t>
      </w:r>
      <w:r w:rsidRPr="00731B06">
        <w:rPr>
          <w:color w:val="000000"/>
        </w:rPr>
        <w:sym w:font="Symbol" w:char="F0B7"/>
      </w:r>
      <w:r w:rsidRPr="00731B06">
        <w:rPr>
          <w:b/>
          <w:color w:val="000000"/>
        </w:rPr>
        <w:t>B</w:t>
      </w:r>
      <w:r w:rsidRPr="00731B06">
        <w:rPr>
          <w:color w:val="000000"/>
        </w:rPr>
        <w:t xml:space="preserve"> =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rStyle w:val="subscript"/>
          <w:color w:val="000000"/>
        </w:rPr>
        <w:t>ab</w:t>
      </w:r>
      <w:r w:rsidRPr="00731B06">
        <w:rPr>
          <w:color w:val="000000"/>
        </w:rPr>
        <w:t>A</w:t>
      </w:r>
      <w:r w:rsidRPr="00731B06">
        <w:rPr>
          <w:rStyle w:val="subscript"/>
          <w:color w:val="000000"/>
        </w:rPr>
        <w:t>a</w:t>
      </w:r>
      <w:r w:rsidRPr="00731B06">
        <w:rPr>
          <w:color w:val="000000"/>
        </w:rPr>
        <w:t>B</w:t>
      </w:r>
      <w:r w:rsidRPr="00731B06">
        <w:rPr>
          <w:rStyle w:val="subscript"/>
          <w:color w:val="000000"/>
        </w:rPr>
        <w:t>b</w:t>
      </w:r>
      <w:r w:rsidRPr="00731B06">
        <w:rPr>
          <w:color w:val="000000"/>
        </w:rPr>
        <w:t xml:space="preserve"> = A</w:t>
      </w:r>
      <w:r w:rsidRPr="00731B06">
        <w:rPr>
          <w:rStyle w:val="subscript"/>
          <w:color w:val="000000"/>
        </w:rPr>
        <w:t>k</w:t>
      </w:r>
      <w:r w:rsidRPr="00731B06">
        <w:rPr>
          <w:color w:val="000000"/>
        </w:rPr>
        <w:t>B</w:t>
      </w:r>
      <w:r w:rsidRPr="00731B06">
        <w:rPr>
          <w:rStyle w:val="subscript"/>
          <w:color w:val="000000"/>
        </w:rPr>
        <w:t>k</w:t>
      </w:r>
      <w:r w:rsidR="001E5922">
        <w:tab/>
        <w:t>(6.</w:t>
      </w:r>
      <w:r w:rsidR="00C259DB">
        <w:t>6.5</w:t>
      </w:r>
      <w:r w:rsidR="001E5922">
        <w:t>)</w:t>
      </w:r>
    </w:p>
    <w:p w14:paraId="258A7B76" w14:textId="77777777" w:rsidR="00DA2452" w:rsidRDefault="00DA2452" w:rsidP="00DA2452"/>
    <w:p w14:paraId="4CAF2460" w14:textId="77777777" w:rsidR="00DA2452" w:rsidRDefault="00DA2452" w:rsidP="00DA2452">
      <w:r>
        <w:t>Therefore, the expansion is</w:t>
      </w:r>
    </w:p>
    <w:p w14:paraId="76134DCA" w14:textId="77777777" w:rsidR="00DA2452" w:rsidRDefault="00DA2452" w:rsidP="00DA2452"/>
    <w:p w14:paraId="5D9C3332" w14:textId="77777777" w:rsidR="00DA2452" w:rsidRPr="001E5922" w:rsidRDefault="00DA2452" w:rsidP="000D1A3E">
      <w:pPr>
        <w:tabs>
          <w:tab w:val="left" w:pos="7200"/>
          <w:tab w:val="left" w:pos="7920"/>
          <w:tab w:val="right" w:pos="9270"/>
        </w:tabs>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536504">
        <w:t>.</w:t>
      </w:r>
      <w:r w:rsidR="001E5922">
        <w:tab/>
      </w:r>
      <w:r w:rsidR="001E5922">
        <w:tab/>
        <w:t>(6.</w:t>
      </w:r>
      <w:r w:rsidR="00C259DB">
        <w:t>6.6</w:t>
      </w:r>
      <w:r w:rsidR="001E5922">
        <w:t>)</w:t>
      </w:r>
    </w:p>
    <w:p w14:paraId="4C64E5E5" w14:textId="77777777" w:rsidR="00DA2452" w:rsidRDefault="00DA2452" w:rsidP="00DA2452">
      <w:pPr>
        <w:rPr>
          <w:b/>
        </w:rPr>
      </w:pPr>
    </w:p>
    <w:p w14:paraId="55D46F23" w14:textId="77777777" w:rsidR="00DA2452" w:rsidRDefault="00DA2452" w:rsidP="00DA2452">
      <w:r>
        <w:t xml:space="preserve">If it happens that the N-tuple </w:t>
      </w:r>
      <w:r w:rsidRPr="00B55D8E">
        <w:rPr>
          <w:b/>
        </w:rPr>
        <w:t>V</w:t>
      </w:r>
      <w:r>
        <w:t xml:space="preserve"> =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rsidR="00CC7EFE">
        <w:t>'</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51B86F99" w14:textId="77777777" w:rsidR="00DA2452" w:rsidRDefault="00DA2452" w:rsidP="00DA2452"/>
    <w:p w14:paraId="2B9E3147" w14:textId="77777777" w:rsidR="00DA2452" w:rsidRDefault="00DA2452" w:rsidP="00DA2452">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6ED52B76" w14:textId="77777777" w:rsidR="00DA2452" w:rsidRDefault="00DA2452" w:rsidP="00DA2452"/>
    <w:p w14:paraId="02F13054"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rsidR="00CC7EFE">
        <w:rPr>
          <w:rStyle w:val="subscript"/>
        </w:rPr>
        <w:t xml:space="preserve"> </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r w:rsidR="001E5922">
        <w:tab/>
      </w:r>
      <w:r w:rsidR="001E5922">
        <w:tab/>
      </w:r>
      <w:r w:rsidR="001E5922">
        <w:tab/>
        <w:t>(6.</w:t>
      </w:r>
      <w:r w:rsidR="00C259DB">
        <w:t>6.7</w:t>
      </w:r>
      <w:r w:rsidR="001E5922">
        <w:t>)</w:t>
      </w:r>
    </w:p>
    <w:p w14:paraId="79D7ADB3" w14:textId="77777777" w:rsidR="00DA2452" w:rsidRDefault="00DA2452" w:rsidP="00DA2452">
      <w:r>
        <w:t>so</w:t>
      </w:r>
    </w:p>
    <w:p w14:paraId="622FAC28"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rsidR="001E5922">
        <w:tab/>
        <w:t xml:space="preserve"> </w:t>
      </w:r>
      <w:r>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6.8</w:t>
      </w:r>
      <w:r w:rsidR="001E5922">
        <w:t>)</w:t>
      </w:r>
    </w:p>
    <w:p w14:paraId="59EC5C50" w14:textId="77777777" w:rsidR="00DA2452" w:rsidRDefault="00DA2452" w:rsidP="00DA2452"/>
    <w:p w14:paraId="5B9E4479" w14:textId="77777777" w:rsidR="00DA2452" w:rsidRPr="001E5922" w:rsidRDefault="00DA2452" w:rsidP="00DA2452">
      <w:r w:rsidRPr="00586956">
        <w:rPr>
          <w:u w:val="single"/>
        </w:rPr>
        <w:t xml:space="preserve">Summary of x-space expansions: </w:t>
      </w:r>
      <w:r w:rsidR="001E5922">
        <w:tab/>
      </w:r>
      <w:r w:rsidR="001E5922">
        <w:tab/>
      </w:r>
      <w:r w:rsidR="001E5922">
        <w:tab/>
      </w:r>
      <w:r w:rsidR="001E5922">
        <w:tab/>
      </w:r>
      <w:r w:rsidR="001E5922">
        <w:tab/>
      </w:r>
      <w:r w:rsidR="001E5922">
        <w:tab/>
      </w:r>
      <w:r w:rsidR="001E5922">
        <w:tab/>
      </w:r>
      <w:r w:rsidR="001E5922">
        <w:tab/>
      </w:r>
    </w:p>
    <w:p w14:paraId="61B5C6DF" w14:textId="77777777" w:rsidR="00DA2452" w:rsidRPr="001E5922" w:rsidRDefault="00DA2452" w:rsidP="00DA2452"/>
    <w:p w14:paraId="159B4EF4"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02309660"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1D05890A" w14:textId="77777777" w:rsidR="00DA2452" w:rsidRPr="00A84800"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786705E5"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w:t>
      </w:r>
      <w:r w:rsidR="00D06FD6">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6.9</w:t>
      </w:r>
      <w:r w:rsidR="001E5922">
        <w:t>)</w:t>
      </w:r>
    </w:p>
    <w:p w14:paraId="235A1B0E" w14:textId="77777777" w:rsidR="00DA2452" w:rsidRDefault="00DA2452" w:rsidP="00DA2452"/>
    <w:p w14:paraId="52CC9B1C" w14:textId="77777777" w:rsidR="00DA2452" w:rsidRPr="003F4D9C" w:rsidRDefault="00DA2452" w:rsidP="00DA2452">
      <w:pPr>
        <w:rPr>
          <w:u w:val="single"/>
        </w:rPr>
      </w:pPr>
      <w:r w:rsidRPr="00BB0093">
        <w:rPr>
          <w:u w:val="single"/>
        </w:rPr>
        <w:t>Expanding on unit vectors.</w:t>
      </w:r>
      <w:r w:rsidRPr="003F4D9C">
        <w:t xml:space="preserve">  </w:t>
      </w:r>
      <w:r>
        <w:t xml:space="preserve">The covariant lengths of the different basis vectors are given by </w:t>
      </w:r>
    </w:p>
    <w:p w14:paraId="0E6775C3" w14:textId="77777777" w:rsidR="00DA2452" w:rsidRDefault="00DA2452" w:rsidP="00DA2452"/>
    <w:p w14:paraId="321D8598" w14:textId="77777777" w:rsidR="00DA2452" w:rsidRPr="009F2219" w:rsidRDefault="00C21416" w:rsidP="00D06FD6">
      <w:pPr>
        <w:jc w:val="left"/>
      </w:pPr>
      <w:r>
        <w:tab/>
      </w:r>
      <w:r w:rsidR="00DA2452">
        <w:t>|</w:t>
      </w:r>
      <w:r w:rsidR="00DA2452">
        <w:rPr>
          <w:b/>
        </w:rPr>
        <w:t>e</w:t>
      </w:r>
      <w:r w:rsidR="00DA2452">
        <w:rPr>
          <w:rStyle w:val="subscript"/>
        </w:rPr>
        <w:t>n</w:t>
      </w:r>
      <w:r w:rsidR="00DA2452">
        <w:t>|  = |</w:t>
      </w:r>
      <w:r w:rsidR="00DA2452">
        <w:rPr>
          <w:b/>
        </w:rPr>
        <w:t>e</w:t>
      </w:r>
      <w:r w:rsidR="00DA2452">
        <w:t>'</w:t>
      </w:r>
      <w:r w:rsidR="00DA2452">
        <w:rPr>
          <w:rStyle w:val="subscript"/>
        </w:rPr>
        <w:t>n</w:t>
      </w:r>
      <w:r w:rsidR="00DA2452">
        <w:t xml:space="preserve">|  = </w:t>
      </w:r>
      <w:r w:rsidR="00DA2452">
        <w:fldChar w:fldCharType="begin"/>
      </w:r>
      <w:r w:rsidR="00DA2452">
        <w:instrText xml:space="preserve"> EQ \r(</w:instrTex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instrText>nn</w:instrText>
      </w:r>
      <w:r w:rsidR="00DA2452">
        <w:instrText xml:space="preserve">) </w:instrText>
      </w:r>
      <w:r w:rsidR="00DA2452">
        <w:fldChar w:fldCharType="end"/>
      </w:r>
      <w:r w:rsidR="00536504">
        <w:tab/>
      </w:r>
      <w:r>
        <w:tab/>
      </w:r>
      <w:r w:rsidR="00DA2452">
        <w:t>|</w:t>
      </w:r>
      <w:r w:rsidR="00DA2452">
        <w:rPr>
          <w:b/>
        </w:rPr>
        <w:t>u</w:t>
      </w:r>
      <w:r w:rsidR="00DA2452">
        <w:rPr>
          <w:rStyle w:val="subscript"/>
        </w:rPr>
        <w:t>n</w:t>
      </w:r>
      <w:r w:rsidR="00DA2452">
        <w:t>|  =</w:t>
      </w:r>
      <w:r>
        <w:t xml:space="preserve"> </w:t>
      </w:r>
      <w:r w:rsidR="00DA2452">
        <w:t>|</w:t>
      </w:r>
      <w:r w:rsidR="00DA2452">
        <w:rPr>
          <w:b/>
        </w:rPr>
        <w:t>u</w:t>
      </w:r>
      <w:r w:rsidR="00DA2452" w:rsidRPr="005C5D34">
        <w:t>'</w:t>
      </w:r>
      <w:r w:rsidR="00DA2452">
        <w:rPr>
          <w:rStyle w:val="subscript"/>
        </w:rPr>
        <w:t>n</w:t>
      </w:r>
      <w:r w:rsidR="00DA2452">
        <w:t xml:space="preserve">| = </w:t>
      </w:r>
      <w:r w:rsidR="00DA2452">
        <w:fldChar w:fldCharType="begin"/>
      </w:r>
      <w:r w:rsidR="00DA2452">
        <w:instrText xml:space="preserve"> EQ \r(</w:instrTex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instrText>nn</w:instrText>
      </w:r>
      <w:r w:rsidR="00DA2452">
        <w:instrText xml:space="preserve">) </w:instrText>
      </w:r>
      <w:r w:rsidR="00DA2452">
        <w:fldChar w:fldCharType="end"/>
      </w:r>
    </w:p>
    <w:p w14:paraId="319AE432" w14:textId="77777777" w:rsidR="00DA2452" w:rsidRPr="001E5922" w:rsidRDefault="00C21416" w:rsidP="000D1A3E">
      <w:pPr>
        <w:tabs>
          <w:tab w:val="left" w:pos="7200"/>
          <w:tab w:val="left" w:pos="7920"/>
          <w:tab w:val="right" w:pos="9270"/>
        </w:tabs>
      </w:pPr>
      <w:r>
        <w:rPr>
          <w:rStyle w:val="subscript"/>
        </w:rPr>
        <w:tab/>
      </w:r>
      <w:r w:rsidR="00DA2452">
        <w:t>|</w:t>
      </w:r>
      <w:r w:rsidR="00DA2452">
        <w:rPr>
          <w:b/>
        </w:rPr>
        <w:t>E</w:t>
      </w:r>
      <w:r w:rsidR="00DA2452">
        <w:rPr>
          <w:rStyle w:val="subscript"/>
        </w:rPr>
        <w:t>n</w:t>
      </w:r>
      <w:r w:rsidR="00DA2452">
        <w:t>| = |</w:t>
      </w:r>
      <w:r w:rsidR="00DA2452">
        <w:rPr>
          <w:b/>
        </w:rPr>
        <w:t>E</w:t>
      </w:r>
      <w:r w:rsidR="00DA2452" w:rsidRPr="005C5D34">
        <w:t>'</w:t>
      </w:r>
      <w:r w:rsidR="00DA2452">
        <w:rPr>
          <w:rStyle w:val="subscript"/>
        </w:rPr>
        <w:t>n</w:t>
      </w:r>
      <w:r>
        <w:t xml:space="preserve">| = </w:t>
      </w:r>
      <w:r w:rsidR="00DA2452">
        <w:fldChar w:fldCharType="begin"/>
      </w:r>
      <w:r w:rsidR="00DA2452">
        <w:instrText xml:space="preserve"> EQ \r(g'</w:instrText>
      </w:r>
      <w:r w:rsidR="00DA2452">
        <w:rPr>
          <w:rStyle w:val="subscript"/>
        </w:rPr>
        <w:instrText>nn</w:instrText>
      </w:r>
      <w:r w:rsidR="00DA2452">
        <w:instrText xml:space="preserve">) </w:instrText>
      </w:r>
      <w:r w:rsidR="00DA2452">
        <w:fldChar w:fldCharType="end"/>
      </w:r>
      <w:r w:rsidR="00CC7EFE">
        <w:tab/>
      </w:r>
      <w:r>
        <w:tab/>
      </w:r>
      <w:r w:rsidR="00DA2452">
        <w:t>|</w:t>
      </w:r>
      <w:r w:rsidR="00DA2452">
        <w:rPr>
          <w:b/>
        </w:rPr>
        <w:t>U</w:t>
      </w:r>
      <w:r w:rsidR="00DA2452">
        <w:rPr>
          <w:rStyle w:val="subscript"/>
        </w:rPr>
        <w:t>n</w:t>
      </w:r>
      <w:r w:rsidR="00DA2452">
        <w:t>| =</w:t>
      </w:r>
      <w:r>
        <w:t xml:space="preserve"> </w:t>
      </w:r>
      <w:r w:rsidR="00DA2452">
        <w:t>|</w:t>
      </w:r>
      <w:r w:rsidR="00DA2452">
        <w:rPr>
          <w:b/>
        </w:rPr>
        <w:t>U</w:t>
      </w:r>
      <w:r w:rsidR="00DA2452" w:rsidRPr="005C5D34">
        <w:t>'</w:t>
      </w:r>
      <w:r w:rsidR="00DA2452">
        <w:rPr>
          <w:rStyle w:val="subscript"/>
        </w:rPr>
        <w:t>n</w:t>
      </w:r>
      <w:r w:rsidR="00DA2452">
        <w:t xml:space="preserve">| = </w:t>
      </w:r>
      <w:r w:rsidR="00DA2452">
        <w:fldChar w:fldCharType="begin"/>
      </w:r>
      <w:r w:rsidR="00DA2452">
        <w:instrText xml:space="preserve"> EQ \r(g</w:instrText>
      </w:r>
      <w:r w:rsidR="00DA2452">
        <w:rPr>
          <w:rStyle w:val="subscript"/>
        </w:rPr>
        <w:instrText>nn</w:instrText>
      </w:r>
      <w:r w:rsidR="00DA2452">
        <w:instrText xml:space="preserve">) </w:instrText>
      </w:r>
      <w:r w:rsidR="00DA2452">
        <w:fldChar w:fldCharType="end"/>
      </w:r>
      <w:r>
        <w:t xml:space="preserve"> </w:t>
      </w:r>
      <w:r w:rsidR="00CC7EFE">
        <w:t>.</w:t>
      </w:r>
      <w:r>
        <w:tab/>
      </w:r>
      <w:r>
        <w:tab/>
      </w:r>
      <w:r>
        <w:tab/>
      </w:r>
      <w:r>
        <w:tab/>
      </w:r>
      <w:r>
        <w:tab/>
      </w:r>
      <w:r>
        <w:tab/>
        <w:t>(6.6.10)</w:t>
      </w:r>
    </w:p>
    <w:p w14:paraId="1E31330C" w14:textId="77777777" w:rsidR="00DA2452" w:rsidRDefault="00DA2452" w:rsidP="00DA2452"/>
    <w:p w14:paraId="608027E0" w14:textId="77777777" w:rsidR="00DA2452" w:rsidRDefault="00DA2452" w:rsidP="00DA2452">
      <w:r>
        <w:t>Using these lengths, one can define unit vector versions of all the basis vectors and then rewrite the above expansions as expansions on the unit vectors with lower case coefficients.  For example, using</w:t>
      </w:r>
    </w:p>
    <w:p w14:paraId="2F86B862" w14:textId="77777777" w:rsidR="00DA2452" w:rsidRDefault="00DA2452" w:rsidP="00DA2452"/>
    <w:p w14:paraId="5E5C52AE" w14:textId="77777777" w:rsidR="00DA2452" w:rsidRPr="001E5922" w:rsidRDefault="00DA2452" w:rsidP="000D1A3E">
      <w:pPr>
        <w:tabs>
          <w:tab w:val="left" w:pos="7200"/>
          <w:tab w:val="left" w:pos="7920"/>
          <w:tab w:val="right" w:pos="9270"/>
        </w:tabs>
      </w:pPr>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001E5922">
        <w:tab/>
      </w:r>
      <w:r w:rsidR="001E5922">
        <w:tab/>
      </w:r>
      <w:r w:rsidR="001E5922">
        <w:tab/>
      </w:r>
      <w:r w:rsidR="001E5922">
        <w:tab/>
      </w:r>
      <w:r w:rsidR="001E5922">
        <w:tab/>
      </w:r>
      <w:r w:rsidR="001E5922">
        <w:tab/>
      </w:r>
      <w:r w:rsidR="001E5922">
        <w:tab/>
      </w:r>
      <w:r w:rsidR="001E5922">
        <w:tab/>
      </w:r>
      <w:r w:rsidR="000D1A3E">
        <w:tab/>
      </w:r>
      <w:r w:rsidR="000D1A3E">
        <w:tab/>
      </w:r>
      <w:r w:rsidR="001E5922">
        <w:t>(6.</w:t>
      </w:r>
      <w:r w:rsidR="00C259DB">
        <w:t>6.11</w:t>
      </w:r>
      <w:r w:rsidR="001E5922">
        <w:t>)</w:t>
      </w:r>
    </w:p>
    <w:p w14:paraId="16DCB734" w14:textId="77777777" w:rsidR="00DA2452" w:rsidRDefault="00DA2452" w:rsidP="00DA2452"/>
    <w:p w14:paraId="2C6CFF23" w14:textId="77777777" w:rsidR="00DA2452" w:rsidRPr="00C1738C" w:rsidRDefault="00DA2452" w:rsidP="00DA2452">
      <w:r>
        <w:t xml:space="preserve">the third expansion above becomes (script font for unit-vector components) </w:t>
      </w:r>
    </w:p>
    <w:p w14:paraId="6C84B2DC" w14:textId="77777777" w:rsidR="00DA2452" w:rsidRDefault="00DA2452" w:rsidP="00DA2452"/>
    <w:p w14:paraId="39CE9743" w14:textId="77777777" w:rsidR="00DA2452" w:rsidRPr="001E5922" w:rsidRDefault="00DA2452" w:rsidP="000D1A3E">
      <w:pPr>
        <w:tabs>
          <w:tab w:val="left" w:pos="7200"/>
          <w:tab w:val="left" w:pos="7920"/>
          <w:tab w:val="right" w:pos="9270"/>
        </w:tabs>
      </w:pPr>
      <w:r>
        <w:tab/>
      </w:r>
      <w:r w:rsidRPr="00A52F07">
        <w:rPr>
          <w:b/>
        </w:rPr>
        <w:t>V</w:t>
      </w:r>
      <w:r>
        <w:t xml:space="preserve"> = </w:t>
      </w:r>
      <w:r w:rsidRPr="00E41108">
        <w:rPr>
          <w:rFonts w:ascii="Script MT Bold" w:hAnsi="Script MT Bold"/>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V</w:t>
      </w:r>
      <w:r>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E41108">
        <w:rPr>
          <w:rFonts w:ascii="Script MT Bold" w:hAnsi="Script MT Bold"/>
        </w:rPr>
        <w:t>V</w:t>
      </w:r>
      <w:r>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rsidR="001E5922">
        <w:tab/>
        <w:t xml:space="preserve">   </w:t>
      </w:r>
      <w:r>
        <w:t xml:space="preserve"> where</w:t>
      </w:r>
      <w:r>
        <w:tab/>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Pr="00E41108">
        <w:rPr>
          <w:rFonts w:ascii="Script MT Bold" w:hAnsi="Script MT Bold"/>
        </w:rPr>
        <w:t>V</w:t>
      </w:r>
      <w:r>
        <w:t>'</w:t>
      </w:r>
      <w:r>
        <w:rPr>
          <w:rStyle w:val="subscript"/>
        </w:rPr>
        <w:t>n</w:t>
      </w:r>
      <w:r>
        <w:t xml:space="preserve"> = </w:t>
      </w:r>
      <w:r>
        <w:fldChar w:fldCharType="begin"/>
      </w:r>
      <w:r>
        <w:instrText xml:space="preserve"> EQ \r(</w:instrText>
      </w:r>
      <w:r>
        <w:fldChar w:fldCharType="begin"/>
      </w:r>
      <w:r>
        <w:instrText xml:space="preserve"> EQ \O(g ',\S\up0(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V'</w:t>
      </w:r>
      <w:r>
        <w:rPr>
          <w:rStyle w:val="subscript"/>
        </w:rPr>
        <w:t>n</w:t>
      </w:r>
      <w:r w:rsidR="00CC7EFE">
        <w:t xml:space="preserve"> .</w:t>
      </w:r>
      <w:r w:rsidR="001E5922">
        <w:tab/>
        <w:t>(6.</w:t>
      </w:r>
      <w:r w:rsidR="00C259DB">
        <w:t>6.12</w:t>
      </w:r>
      <w:r w:rsidR="001E5922">
        <w:t>)</w:t>
      </w:r>
    </w:p>
    <w:p w14:paraId="458DAA33" w14:textId="77777777" w:rsidR="00DA2452" w:rsidRDefault="00DA2452" w:rsidP="00DA2452">
      <w:pPr>
        <w:rPr>
          <w:rStyle w:val="subscript"/>
        </w:rPr>
      </w:pPr>
    </w:p>
    <w:p w14:paraId="66C73D98" w14:textId="77777777" w:rsidR="00DA2452" w:rsidRDefault="00DA2452" w:rsidP="00DA2452">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0492CC9C" w14:textId="77777777" w:rsidR="00DA2452" w:rsidRPr="00F856A5" w:rsidRDefault="00DA2452" w:rsidP="00DA2452"/>
    <w:p w14:paraId="0EC02EBA" w14:textId="77777777" w:rsidR="00DA2452" w:rsidRDefault="00DA2452" w:rsidP="00DA2452">
      <w:r>
        <w:t>The N-tuple (</w:t>
      </w:r>
      <w:r w:rsidRPr="00E41108">
        <w:rPr>
          <w:rFonts w:ascii="Script MT Bold" w:hAnsi="Script MT Bold"/>
        </w:rPr>
        <w:t>V</w:t>
      </w:r>
      <w:r>
        <w:t>'</w:t>
      </w:r>
      <w:r>
        <w:rPr>
          <w:rStyle w:val="subscript"/>
        </w:rPr>
        <w:t>1</w:t>
      </w:r>
      <w:r>
        <w:t xml:space="preserve">, </w:t>
      </w:r>
      <w:r w:rsidRPr="00E41108">
        <w:rPr>
          <w:rFonts w:ascii="Script MT Bold" w:hAnsi="Script MT Bold"/>
        </w:rPr>
        <w:t>V</w:t>
      </w:r>
      <w:r>
        <w:t>'</w:t>
      </w:r>
      <w:r>
        <w:rPr>
          <w:rStyle w:val="subscript"/>
        </w:rPr>
        <w:t>2</w:t>
      </w:r>
      <w:r>
        <w:t xml:space="preserve"> ...</w:t>
      </w:r>
      <w:r w:rsidRPr="00F856A5">
        <w:t xml:space="preserve"> </w:t>
      </w:r>
      <w:r w:rsidRPr="00E41108">
        <w:rPr>
          <w:rFonts w:ascii="Script MT Bold" w:hAnsi="Script MT Bold"/>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rsidR="00CC7EFE">
        <w:t>)</w:t>
      </w:r>
      <w:r>
        <w:t xml:space="preserve">, is not itself a contravariant vector since it does not obey the rule </w:t>
      </w:r>
      <w:r w:rsidRPr="00E41108">
        <w:rPr>
          <w:rFonts w:ascii="Script MT Bold" w:hAnsi="Script MT Bold"/>
        </w:rPr>
        <w:t>V</w:t>
      </w:r>
      <w:r>
        <w:t>'</w:t>
      </w:r>
      <w:r>
        <w:rPr>
          <w:rStyle w:val="subscript"/>
        </w:rPr>
        <w:t>n</w:t>
      </w:r>
      <w:r>
        <w:t xml:space="preserve"> = R</w:t>
      </w:r>
      <w:r>
        <w:rPr>
          <w:rStyle w:val="subscript"/>
        </w:rPr>
        <w:t>nk</w:t>
      </w:r>
      <w:r w:rsidRPr="00F15F21">
        <w:t xml:space="preserve"> </w:t>
      </w:r>
      <w:r w:rsidRPr="00E41108">
        <w:rPr>
          <w:rFonts w:ascii="Script MT Bold" w:hAnsi="Script MT Bold"/>
        </w:rPr>
        <w:t>V</w:t>
      </w:r>
      <w:r>
        <w:rPr>
          <w:rStyle w:val="subscript"/>
        </w:rPr>
        <w:t>k</w:t>
      </w:r>
      <w:r>
        <w:t xml:space="preserve"> . In fact</w:t>
      </w:r>
    </w:p>
    <w:p w14:paraId="7DCD55EE" w14:textId="77777777" w:rsidR="00DA2452" w:rsidRDefault="00DA2452" w:rsidP="00DA2452"/>
    <w:p w14:paraId="49668CC9" w14:textId="77777777" w:rsidR="00DA2452" w:rsidRPr="00B515C7" w:rsidRDefault="00DA2452" w:rsidP="00DA2452">
      <w:r>
        <w:tab/>
        <w:t>V'</w:t>
      </w:r>
      <w:r>
        <w:rPr>
          <w:rStyle w:val="subscript"/>
        </w:rPr>
        <w:t>n</w:t>
      </w:r>
      <w:r>
        <w:t xml:space="preserve"> = R</w:t>
      </w:r>
      <w:r>
        <w:rPr>
          <w:rStyle w:val="subscript"/>
        </w:rPr>
        <w:t>nk</w:t>
      </w:r>
      <w:r w:rsidRPr="00F15F21">
        <w:t xml:space="preserve"> </w:t>
      </w:r>
      <w:r>
        <w:t>V</w:t>
      </w:r>
      <w:r>
        <w:rPr>
          <w:rStyle w:val="subscript"/>
        </w:rPr>
        <w:t>k</w:t>
      </w:r>
      <w:r w:rsidR="001E5922">
        <w:t xml:space="preserve">   </w:t>
      </w:r>
      <w:r w:rsidR="00C96D97" w:rsidRPr="00C96D97">
        <w:rPr>
          <w:rFonts w:ascii="Symbol" w:hAnsi="Symbol"/>
        </w:rPr>
        <w:t></w:t>
      </w:r>
      <w:r w:rsidR="001E5922">
        <w:t xml:space="preserve"> </w:t>
      </w:r>
      <w:r>
        <w:t xml:space="preserve">  (1/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Pr="00E41108">
        <w:rPr>
          <w:rFonts w:ascii="Script MT Bold" w:hAnsi="Script MT Bold"/>
        </w:rPr>
        <w:t>V</w:t>
      </w:r>
      <w:r w:rsidRPr="00870845">
        <w:t>'</w:t>
      </w:r>
      <w:r>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 xml:space="preserve">) </w:t>
      </w:r>
      <w:r w:rsidRPr="00E41108">
        <w:rPr>
          <w:rFonts w:ascii="Script MT Bold" w:hAnsi="Script MT Bold"/>
        </w:rPr>
        <w:t>V</w:t>
      </w:r>
      <w:r>
        <w:rPr>
          <w:rStyle w:val="subscript"/>
        </w:rPr>
        <w:t>k</w:t>
      </w:r>
      <w:r w:rsidR="001E5922">
        <w:t xml:space="preserve">  </w:t>
      </w:r>
      <w:r>
        <w:t xml:space="preserve"> </w:t>
      </w:r>
      <w:r w:rsidR="00C96D97" w:rsidRPr="00C96D97">
        <w:rPr>
          <w:rFonts w:ascii="Symbol" w:hAnsi="Symbol"/>
        </w:rPr>
        <w:t></w:t>
      </w:r>
      <w:r>
        <w:t xml:space="preserve">    </w:t>
      </w:r>
      <w:r w:rsidRPr="00E41108">
        <w:rPr>
          <w:rFonts w:ascii="Script MT Bold" w:hAnsi="Script MT Bold"/>
        </w:rPr>
        <w:t>V</w:t>
      </w:r>
      <w:r w:rsidRPr="00870845">
        <w:t>'</w:t>
      </w:r>
      <w:r>
        <w:rPr>
          <w:rStyle w:val="subscript"/>
        </w:rPr>
        <w:t>n</w:t>
      </w:r>
      <w:r>
        <w:t xml:space="preserve">  = R</w:t>
      </w:r>
      <w:r>
        <w:rPr>
          <w:rStyle w:val="subscript"/>
        </w:rPr>
        <w:t>nk</w:t>
      </w:r>
      <w:r>
        <w:t xml:space="preserve">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w:t>
      </w:r>
      <w:r w:rsidRPr="00E41108">
        <w:rPr>
          <w:rFonts w:ascii="Script MT Bold" w:hAnsi="Script MT Bold"/>
        </w:rPr>
        <w:t>V</w:t>
      </w:r>
      <w:r>
        <w:rPr>
          <w:rStyle w:val="subscript"/>
        </w:rPr>
        <w:t>k</w:t>
      </w:r>
    </w:p>
    <w:p w14:paraId="7E33E8A3" w14:textId="77777777" w:rsidR="00DA2452" w:rsidRPr="001E5922"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6.13</w:t>
      </w:r>
      <w:r>
        <w:t>)</w:t>
      </w:r>
    </w:p>
    <w:p w14:paraId="2870AB74" w14:textId="77777777" w:rsidR="00DA2452" w:rsidRPr="00D10981" w:rsidRDefault="00DA2452" w:rsidP="00DA2452">
      <w:pPr>
        <w:rPr>
          <w:rStyle w:val="subscript"/>
          <w:u w:val="single"/>
        </w:rPr>
      </w:pPr>
      <w:r w:rsidRPr="00D10981">
        <w:rPr>
          <w:u w:val="single"/>
        </w:rPr>
        <w:t>x</w:t>
      </w:r>
      <w:r>
        <w:rPr>
          <w:u w:val="single"/>
        </w:rPr>
        <w:t>'</w:t>
      </w:r>
      <w:r w:rsidRPr="00D10981">
        <w:rPr>
          <w:u w:val="single"/>
        </w:rPr>
        <w:t>-space expansions</w:t>
      </w:r>
    </w:p>
    <w:p w14:paraId="056E4CE6" w14:textId="77777777" w:rsidR="00DA2452" w:rsidRDefault="00DA2452" w:rsidP="00DA2452"/>
    <w:p w14:paraId="7388B92A" w14:textId="77777777" w:rsidR="00DA2452" w:rsidRDefault="00DA2452" w:rsidP="00DA2452">
      <w:r>
        <w:t>Having done x-space expansions, we turn now to x'-space expansions. These can be obtained from the x-space expansions by this set of rules,</w:t>
      </w:r>
    </w:p>
    <w:p w14:paraId="5F348780" w14:textId="77777777" w:rsidR="00DA2452" w:rsidRDefault="00DA2452" w:rsidP="00DA2452"/>
    <w:p w14:paraId="7D3F3474" w14:textId="77777777" w:rsidR="00DA2452" w:rsidRDefault="00DA2452" w:rsidP="00DA2452">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V'</w:t>
      </w:r>
      <w:r>
        <w:rPr>
          <w:rStyle w:val="subscript"/>
        </w:rPr>
        <w:t>n</w:t>
      </w:r>
      <w:r>
        <w:t xml:space="preserve"> ↔ V</w:t>
      </w:r>
      <w:r>
        <w:rPr>
          <w:rStyle w:val="subscript"/>
        </w:rPr>
        <w:t>n</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p>
    <w:p w14:paraId="7CCC491D" w14:textId="77777777" w:rsidR="00DA2452" w:rsidRPr="0086224E"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6.14</w:t>
      </w:r>
      <w:r>
        <w:t>)</w:t>
      </w:r>
    </w:p>
    <w:p w14:paraId="441DCADB" w14:textId="77777777" w:rsidR="00DA2452" w:rsidRDefault="00DA2452" w:rsidP="00DA2452">
      <w:r>
        <w:t xml:space="preserve">and here then are the x'-space expansions: </w:t>
      </w:r>
    </w:p>
    <w:p w14:paraId="45FC0DFF" w14:textId="77777777" w:rsidR="00DA2452" w:rsidRDefault="00DA2452" w:rsidP="00DA2452"/>
    <w:p w14:paraId="71B1D2B0" w14:textId="77777777" w:rsidR="009927E5" w:rsidRDefault="00DA2452" w:rsidP="00DA2452">
      <w:r>
        <w:tab/>
      </w:r>
    </w:p>
    <w:p w14:paraId="4DECAF16" w14:textId="77777777" w:rsidR="00DA2452" w:rsidRPr="00182604" w:rsidRDefault="009927E5" w:rsidP="00DA2452">
      <w:r>
        <w:br w:type="page"/>
      </w:r>
      <w:r>
        <w:tab/>
      </w:r>
      <w:r w:rsidR="00DA2452" w:rsidRPr="00A52F07">
        <w:rPr>
          <w:b/>
        </w:rPr>
        <w:t>V</w:t>
      </w:r>
      <w:r w:rsidR="00DA2452" w:rsidRPr="005C5D34">
        <w:t>'</w:t>
      </w:r>
      <w:r w:rsidR="00DA2452">
        <w:t xml:space="preserve"> = V'</w:t>
      </w:r>
      <w:r w:rsidR="00DA2452">
        <w:rPr>
          <w:rStyle w:val="subscript"/>
        </w:rPr>
        <w:t>1</w:t>
      </w:r>
      <w:r w:rsidR="00DA2452" w:rsidRPr="00D04937">
        <w:rPr>
          <w:b/>
        </w:rPr>
        <w:t xml:space="preserve"> </w:t>
      </w:r>
      <w:r w:rsidR="00DA2452">
        <w:rPr>
          <w:b/>
        </w:rPr>
        <w:t>e</w:t>
      </w:r>
      <w:r w:rsidR="00DA2452" w:rsidRPr="005C5D34">
        <w:t>'</w:t>
      </w:r>
      <w:r w:rsidR="00DA2452">
        <w:rPr>
          <w:rStyle w:val="subscript"/>
        </w:rPr>
        <w:t>1</w:t>
      </w:r>
      <w:r w:rsidR="00DA2452">
        <w:t xml:space="preserve"> + V'</w:t>
      </w:r>
      <w:r w:rsidR="00DA2452">
        <w:rPr>
          <w:rStyle w:val="subscript"/>
        </w:rPr>
        <w:t>2</w:t>
      </w:r>
      <w:r w:rsidR="00DA2452">
        <w:t xml:space="preserve"> </w:t>
      </w:r>
      <w:r w:rsidR="00DA2452">
        <w:rPr>
          <w:b/>
        </w:rPr>
        <w:t>e</w:t>
      </w:r>
      <w:r w:rsidR="00DA2452" w:rsidRPr="005C5D34">
        <w:t>'</w:t>
      </w:r>
      <w:r w:rsidR="00DA2452">
        <w:rPr>
          <w:rStyle w:val="subscript"/>
        </w:rPr>
        <w:t>2</w:t>
      </w:r>
      <w:r w:rsidR="00DA2452">
        <w:t xml:space="preserve"> +...</w:t>
      </w:r>
      <w:r w:rsidR="00DA2452">
        <w:tab/>
        <w:t xml:space="preserve">   =  Σ</w:t>
      </w:r>
      <w:r w:rsidR="00DA2452">
        <w:rPr>
          <w:rStyle w:val="subscript"/>
        </w:rPr>
        <w:t>n</w:t>
      </w:r>
      <w:r w:rsidR="00DA2452">
        <w:t>V'</w:t>
      </w:r>
      <w:r w:rsidR="00DA2452">
        <w:rPr>
          <w:rStyle w:val="subscript"/>
        </w:rPr>
        <w:t xml:space="preserve">n </w:t>
      </w:r>
      <w:r w:rsidR="00DA2452">
        <w:rPr>
          <w:b/>
        </w:rPr>
        <w:t>e</w:t>
      </w:r>
      <w:r w:rsidR="00DA2452" w:rsidRPr="005C5D34">
        <w:t>'</w:t>
      </w:r>
      <w:r w:rsidR="00DA2452">
        <w:rPr>
          <w:rStyle w:val="subscript"/>
        </w:rPr>
        <w:t>n</w:t>
      </w:r>
      <w:r w:rsidR="00DA2452">
        <w:tab/>
      </w:r>
      <w:r w:rsidR="00DA2452">
        <w:tab/>
        <w:t>where</w:t>
      </w:r>
      <w:r w:rsidR="00DA2452">
        <w:tab/>
      </w:r>
      <w:r w:rsidR="00DA2452">
        <w:rPr>
          <w:b/>
        </w:rPr>
        <w:t>E</w:t>
      </w:r>
      <w:r w:rsidR="00DA2452" w:rsidRPr="005C5D34">
        <w:t>'</w:t>
      </w:r>
      <w:r w:rsidR="00DA2452">
        <w:rPr>
          <w:rStyle w:val="subscript"/>
        </w:rPr>
        <w:t>n</w:t>
      </w:r>
      <w:r w:rsidR="00DA2452">
        <w:t xml:space="preserve"> </w:t>
      </w:r>
      <w:r w:rsidR="00DA2452">
        <w:sym w:font="Symbol" w:char="F0B7"/>
      </w:r>
      <w:r w:rsidR="00DA2452">
        <w:t xml:space="preserve"> </w:t>
      </w:r>
      <w:r w:rsidR="00DA2452" w:rsidRPr="00A52F07">
        <w:rPr>
          <w:b/>
        </w:rPr>
        <w:t>V</w:t>
      </w:r>
      <w:r w:rsidR="00DA2452" w:rsidRPr="005C5D34">
        <w:t>'</w:t>
      </w:r>
      <w:r w:rsidR="00DA2452">
        <w:t xml:space="preserve">  =  V'</w:t>
      </w:r>
      <w:r w:rsidR="00DA2452">
        <w:rPr>
          <w:rStyle w:val="subscript"/>
        </w:rPr>
        <w:t>n</w:t>
      </w:r>
      <w:r w:rsidR="00DA2452">
        <w:tab/>
        <w:t xml:space="preserve">           </w:t>
      </w:r>
      <w:r w:rsidR="00DA2452">
        <w:rPr>
          <w:b/>
        </w:rPr>
        <w:t>E</w:t>
      </w:r>
      <w:r w:rsidR="00DA2452" w:rsidRPr="005C5D34">
        <w:t>'</w:t>
      </w:r>
      <w:r w:rsidR="00DA2452">
        <w:rPr>
          <w:rStyle w:val="subscript"/>
        </w:rPr>
        <w:t>n</w:t>
      </w:r>
      <w:r w:rsidR="00DA2452">
        <w:t xml:space="preserve"> = g'</w:t>
      </w:r>
      <w:r w:rsidR="00DA2452">
        <w:rPr>
          <w:rStyle w:val="subscript"/>
        </w:rPr>
        <w:t>ni</w:t>
      </w:r>
      <w:r w:rsidR="00DA2452">
        <w:t xml:space="preserve"> </w:t>
      </w:r>
      <w:r w:rsidR="00DA2452">
        <w:rPr>
          <w:b/>
        </w:rPr>
        <w:t>e</w:t>
      </w:r>
      <w:r w:rsidR="00DA2452" w:rsidRPr="005C5D34">
        <w:t>'</w:t>
      </w:r>
      <w:r w:rsidR="00DA2452">
        <w:rPr>
          <w:rStyle w:val="subscript"/>
        </w:rPr>
        <w:t>i</w:t>
      </w:r>
    </w:p>
    <w:p w14:paraId="0C05B04B" w14:textId="77777777" w:rsidR="00DA2452" w:rsidRDefault="00DA2452" w:rsidP="00DA2452">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sidR="00022954">
        <w:rPr>
          <w:rStyle w:val="subscript"/>
        </w:rPr>
        <w:t>n</w:t>
      </w:r>
    </w:p>
    <w:p w14:paraId="5148E3CB" w14:textId="77777777" w:rsidR="00DA2452" w:rsidRPr="00A84800"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 xml:space="preserve">1 </w:t>
      </w:r>
      <w:r>
        <w:rPr>
          <w:b/>
        </w:rPr>
        <w:t>u</w:t>
      </w:r>
      <w:r w:rsidRPr="005C5D34">
        <w:t>'</w:t>
      </w:r>
      <w:r>
        <w:rPr>
          <w:rStyle w:val="subscript"/>
        </w:rPr>
        <w:t>1</w:t>
      </w:r>
      <w:r>
        <w:t xml:space="preserve"> + V</w:t>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7457C593" w14:textId="77777777" w:rsidR="00DA2452" w:rsidRPr="00E3096B" w:rsidRDefault="00DA2452" w:rsidP="009927E5">
      <w:pPr>
        <w:tabs>
          <w:tab w:val="left" w:pos="7200"/>
          <w:tab w:val="left" w:pos="7920"/>
          <w:tab w:val="right" w:pos="9270"/>
        </w:tabs>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1 </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1E5922">
        <w:tab/>
      </w:r>
      <w:r w:rsidR="001E5922">
        <w:tab/>
        <w:t>(6.</w:t>
      </w:r>
      <w:r w:rsidR="00C259DB">
        <w:t>6.15</w:t>
      </w:r>
      <w:r w:rsidR="001E5922">
        <w:t>)</w:t>
      </w:r>
    </w:p>
    <w:p w14:paraId="664388A5" w14:textId="77777777" w:rsidR="00545400" w:rsidRDefault="00545400" w:rsidP="00DA2452">
      <w:pPr>
        <w:pStyle w:val="Heading3"/>
      </w:pPr>
    </w:p>
    <w:p w14:paraId="47DDFFAD" w14:textId="77777777" w:rsidR="00DA2452" w:rsidRDefault="001D5D94" w:rsidP="00DA2452">
      <w:pPr>
        <w:pStyle w:val="Heading3"/>
      </w:pPr>
      <w:bookmarkStart w:id="63" w:name="_Toc451452960"/>
      <w:r>
        <w:t>6.7</w:t>
      </w:r>
      <w:r w:rsidR="00DA2452" w:rsidRPr="00AD0CCE">
        <w:t xml:space="preserve"> Another way to write the E</w:t>
      </w:r>
      <w:r w:rsidR="00DA2452" w:rsidRPr="00645193">
        <w:rPr>
          <w:rStyle w:val="subscript"/>
          <w:b/>
        </w:rPr>
        <w:t>n</w:t>
      </w:r>
      <w:bookmarkEnd w:id="63"/>
      <w:r w:rsidR="00DA2452">
        <w:t xml:space="preserve"> </w:t>
      </w:r>
    </w:p>
    <w:p w14:paraId="2AA6729B" w14:textId="77777777" w:rsidR="00DA2452" w:rsidRDefault="00DA2452" w:rsidP="00DA2452"/>
    <w:p w14:paraId="4E876738" w14:textId="77777777" w:rsidR="00DA2452" w:rsidRDefault="00DA2452" w:rsidP="00DA2452">
      <w:r>
        <w:t xml:space="preserve">The reciprocal base vectors were defined above as linear combinations of the tangent base vectors, all in the general Picture A context, </w:t>
      </w:r>
    </w:p>
    <w:p w14:paraId="3B8FB10D" w14:textId="77777777" w:rsidR="00DA2452" w:rsidRDefault="00DA2452" w:rsidP="00DA2452"/>
    <w:p w14:paraId="1288142C" w14:textId="77777777" w:rsidR="00DA2452" w:rsidRPr="001E5922" w:rsidRDefault="00DA2452" w:rsidP="000D1A3E">
      <w:pPr>
        <w:tabs>
          <w:tab w:val="left" w:pos="7200"/>
          <w:tab w:val="left" w:pos="7920"/>
          <w:tab w:val="right" w:pos="9270"/>
        </w:tabs>
      </w:pPr>
      <w:r>
        <w:tab/>
      </w:r>
      <w:r>
        <w:rPr>
          <w:b/>
        </w:rPr>
        <w:t>E</w:t>
      </w:r>
      <w:r>
        <w:rPr>
          <w:rStyle w:val="subscript"/>
        </w:rPr>
        <w:t>k</w:t>
      </w:r>
      <w:r>
        <w:t xml:space="preserve"> ≡ g'</w:t>
      </w:r>
      <w:r>
        <w:rPr>
          <w:rStyle w:val="subscript"/>
        </w:rPr>
        <w:t>ki</w:t>
      </w:r>
      <w:r w:rsidRPr="001E75F8">
        <w:rPr>
          <w:b/>
        </w:rPr>
        <w:t xml:space="preserve"> e</w:t>
      </w:r>
      <w:r>
        <w:rPr>
          <w:rStyle w:val="subscript"/>
        </w:rPr>
        <w:t>i</w:t>
      </w:r>
      <w:r w:rsidR="001E5922">
        <w:tab/>
      </w:r>
      <w:r w:rsidR="00CC7EFE">
        <w:t xml:space="preserve"> .</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259DB">
        <w:t>7.1</w:t>
      </w:r>
      <w:r w:rsidR="001E5922">
        <w:t>)</w:t>
      </w:r>
    </w:p>
    <w:p w14:paraId="097A844D" w14:textId="77777777" w:rsidR="00DA2452" w:rsidRDefault="00DA2452" w:rsidP="00DA2452"/>
    <w:p w14:paraId="3C3226CF" w14:textId="77777777" w:rsidR="00DA2452" w:rsidRDefault="00DA2452" w:rsidP="00DA2452">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6B07ACD0" w14:textId="77777777" w:rsidR="00DA2452" w:rsidRDefault="00DA2452" w:rsidP="00DA2452"/>
    <w:p w14:paraId="207D8AB2" w14:textId="77777777" w:rsidR="00DA2452" w:rsidRPr="001E5922" w:rsidRDefault="00DA2452" w:rsidP="000D1A3E">
      <w:pPr>
        <w:tabs>
          <w:tab w:val="left" w:pos="7200"/>
          <w:tab w:val="left" w:pos="7920"/>
          <w:tab w:val="right" w:pos="9270"/>
        </w:tabs>
      </w:pPr>
      <w:r>
        <w:tab/>
      </w:r>
      <w:r>
        <w:rPr>
          <w:b/>
        </w:rPr>
        <w:t>E</w:t>
      </w:r>
      <w:r>
        <w:rPr>
          <w:rStyle w:val="subscript"/>
        </w:rPr>
        <w:t>k</w:t>
      </w:r>
      <w:r w:rsidR="00CC7EFE">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rsidR="001E5922">
        <w:tab/>
        <w:t xml:space="preserve">    </w:t>
      </w:r>
      <w:r>
        <w:t xml:space="preserve"> // </w:t>
      </w:r>
      <w:r w:rsidRPr="007D2FAC">
        <w:rPr>
          <w:b/>
        </w:rPr>
        <w:t>e</w:t>
      </w:r>
      <w:r>
        <w:rPr>
          <w:rStyle w:val="subscript"/>
        </w:rPr>
        <w:t>k</w:t>
      </w:r>
      <w:r>
        <w:t xml:space="preserve"> missing</w:t>
      </w:r>
      <w:r>
        <w:tab/>
      </w:r>
      <w:r>
        <w:tab/>
        <w:t>k = 1,2,3...N</w:t>
      </w:r>
      <w:r w:rsidR="001E5922">
        <w:tab/>
      </w:r>
      <w:r w:rsidR="001E5922">
        <w:tab/>
        <w:t>(6.</w:t>
      </w:r>
      <w:r w:rsidR="00C259DB">
        <w:t>7.2</w:t>
      </w:r>
      <w:r w:rsidR="001E5922">
        <w:t>)</w:t>
      </w:r>
    </w:p>
    <w:p w14:paraId="0B3E8E22" w14:textId="77777777" w:rsidR="00DA2452" w:rsidRDefault="00DA2452" w:rsidP="00DA2452"/>
    <w:p w14:paraId="79DF5C0E" w14:textId="77777777" w:rsidR="00DA2452" w:rsidRDefault="00DA2452" w:rsidP="00DA2452">
      <w:r w:rsidRPr="00731B06">
        <w:rPr>
          <w:color w:val="000000"/>
        </w:rPr>
        <w:t>This is a generalized cross product (</w:t>
      </w:r>
      <w:r w:rsidR="00731B06">
        <w:rPr>
          <w:color w:val="000000"/>
        </w:rPr>
        <w:t xml:space="preserve">see </w:t>
      </w:r>
      <w:r w:rsidR="00731B06" w:rsidRPr="00731B06">
        <w:rPr>
          <w:color w:val="000000"/>
        </w:rPr>
        <w:t>Section A.4</w:t>
      </w:r>
      <w:r w:rsidRPr="00731B06">
        <w:rPr>
          <w:color w:val="000000"/>
        </w:rPr>
        <w:t xml:space="preserve">) of N-1 vectors, since </w:t>
      </w:r>
      <w:r w:rsidRPr="00731B06">
        <w:rPr>
          <w:b/>
          <w:color w:val="000000"/>
        </w:rPr>
        <w:t>e</w:t>
      </w:r>
      <w:r w:rsidRPr="00731B06">
        <w:rPr>
          <w:rStyle w:val="subscript"/>
          <w:color w:val="000000"/>
        </w:rPr>
        <w:t>k</w:t>
      </w:r>
      <w:r w:rsidRPr="00731B06">
        <w:rPr>
          <w:color w:val="000000"/>
        </w:rPr>
        <w:t xml:space="preserve"> is missing, so there are N-2</w:t>
      </w:r>
      <w:r>
        <w:t xml:space="preserve"> "crosses". The above multi-cross-product equation is a shorthand for</w:t>
      </w:r>
    </w:p>
    <w:p w14:paraId="08DB7DA6" w14:textId="77777777" w:rsidR="00DA2452" w:rsidRDefault="00DA2452" w:rsidP="00DA2452"/>
    <w:p w14:paraId="677006D2" w14:textId="77777777" w:rsidR="00DA2452" w:rsidRPr="001E5922" w:rsidRDefault="00DA2452" w:rsidP="000D1A3E">
      <w:pPr>
        <w:tabs>
          <w:tab w:val="left" w:pos="7200"/>
          <w:tab w:val="left" w:pos="7920"/>
          <w:tab w:val="right" w:pos="9270"/>
        </w:tabs>
      </w:pPr>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r w:rsidR="001E5922">
        <w:tab/>
        <w:t>(6.</w:t>
      </w:r>
      <w:r w:rsidR="00C259DB">
        <w:t>7.3</w:t>
      </w:r>
      <w:r w:rsidR="001E5922">
        <w:t>)</w:t>
      </w:r>
    </w:p>
    <w:p w14:paraId="4FC284FF" w14:textId="77777777" w:rsidR="00DA2452" w:rsidRDefault="00DA2452" w:rsidP="00DA2452"/>
    <w:p w14:paraId="74751B40" w14:textId="77777777" w:rsidR="00DA2452" w:rsidRDefault="00DA2452" w:rsidP="00DA2452">
      <w:r>
        <w:t>Here ε is the totally antisymmetric tensor with N indices. If κ is the k</w:t>
      </w:r>
      <w:r>
        <w:rPr>
          <w:rStyle w:val="superscript"/>
        </w:rPr>
        <w:t>th</w:t>
      </w:r>
      <w:r>
        <w:t xml:space="preserve"> letter of the alphabet (k = 2 </w:t>
      </w:r>
      <w:r w:rsidR="00C96D97" w:rsidRPr="00C96D97">
        <w:rPr>
          <w:rFonts w:ascii="Symbol" w:hAnsi="Symbol"/>
        </w:rPr>
        <w:t></w:t>
      </w:r>
      <w:r>
        <w:t xml:space="preserve"> κ = b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4BA366AD" w14:textId="77777777" w:rsidR="00DA2452" w:rsidRPr="00DE58B7" w:rsidRDefault="00DA2452" w:rsidP="00DA2452">
      <w:r>
        <w:tab/>
        <w:t xml:space="preserve">This cross product expression for </w:t>
      </w:r>
      <w:r>
        <w:rPr>
          <w:b/>
        </w:rPr>
        <w:t>E</w:t>
      </w:r>
      <w:r>
        <w:rPr>
          <w:rStyle w:val="subscript"/>
        </w:rPr>
        <w:t>n</w:t>
      </w:r>
      <w:r>
        <w:t xml:space="preserve"> is derived in </w:t>
      </w:r>
      <w:r w:rsidRPr="00716023">
        <w:rPr>
          <w:b/>
        </w:rPr>
        <w:t>Appendix A</w:t>
      </w:r>
      <w:r>
        <w:t xml:space="preserve">. </w:t>
      </w:r>
    </w:p>
    <w:p w14:paraId="56A6E193" w14:textId="77777777" w:rsidR="00DA2452" w:rsidRPr="00EC7639" w:rsidRDefault="00DA2452" w:rsidP="00DA2452">
      <w:r>
        <w:tab/>
        <w:t>This is all fairly obscure sounding, but can be brought down to earth by writing things out for N = 3, where the formula reduces to this cyclic set of equations,</w:t>
      </w:r>
    </w:p>
    <w:p w14:paraId="5B289F5D" w14:textId="77777777" w:rsidR="00DA2452" w:rsidRDefault="00DA2452" w:rsidP="00DA2452"/>
    <w:p w14:paraId="4076A041" w14:textId="77777777" w:rsidR="00DA2452" w:rsidRPr="00E57CC0" w:rsidRDefault="00DA2452" w:rsidP="00DA2452">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21EEC5EA" w14:textId="77777777" w:rsidR="00DA2452" w:rsidRPr="00AD4AA4" w:rsidRDefault="00DA2452" w:rsidP="00DA2452">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602B75DA" w14:textId="77777777" w:rsidR="00DA2452" w:rsidRPr="001E5922" w:rsidRDefault="00DA2452" w:rsidP="000D1A3E">
      <w:pPr>
        <w:tabs>
          <w:tab w:val="left" w:pos="7200"/>
          <w:tab w:val="left" w:pos="7920"/>
          <w:tab w:val="right" w:pos="9270"/>
        </w:tabs>
      </w:pPr>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rsidR="001E5922">
        <w:tab/>
      </w:r>
      <w:r w:rsidR="00CC7EFE">
        <w:t>.</w:t>
      </w:r>
      <w:r w:rsidR="001E5922">
        <w:tab/>
      </w:r>
      <w:r w:rsidR="001E5922">
        <w:tab/>
      </w:r>
      <w:r w:rsidR="001E5922">
        <w:tab/>
      </w:r>
      <w:r w:rsidR="001E5922">
        <w:tab/>
      </w:r>
      <w:r w:rsidR="001E5922">
        <w:tab/>
      </w:r>
      <w:r w:rsidR="001E5922">
        <w:tab/>
      </w:r>
      <w:r w:rsidR="001E5922">
        <w:tab/>
      </w:r>
      <w:r w:rsidR="001E5922">
        <w:tab/>
      </w:r>
      <w:r w:rsidR="001E5922">
        <w:tab/>
        <w:t>(6.</w:t>
      </w:r>
      <w:r w:rsidR="00C259DB">
        <w:t>7.4</w:t>
      </w:r>
      <w:r w:rsidR="001E5922">
        <w:t>)</w:t>
      </w:r>
    </w:p>
    <w:p w14:paraId="7E550FD9" w14:textId="77777777" w:rsidR="00DA2452" w:rsidRDefault="00DA2452" w:rsidP="00DA2452"/>
    <w:p w14:paraId="204DE800" w14:textId="77777777" w:rsidR="00DA2452" w:rsidRDefault="00DA2452" w:rsidP="00DA2452">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67CA1EB1" w14:textId="77777777" w:rsidR="00DA2452" w:rsidRDefault="00DA2452" w:rsidP="00DA2452"/>
    <w:p w14:paraId="50084C35" w14:textId="77777777" w:rsidR="00DA2452" w:rsidRPr="001E5922" w:rsidRDefault="00DA2452" w:rsidP="000D1A3E">
      <w:pPr>
        <w:tabs>
          <w:tab w:val="left" w:pos="7200"/>
          <w:tab w:val="left" w:pos="7920"/>
          <w:tab w:val="right" w:pos="9270"/>
        </w:tabs>
      </w:pPr>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r w:rsidR="00CC7EFE">
        <w:t xml:space="preserve"> .</w:t>
      </w:r>
      <w:r w:rsidR="001E5922">
        <w:tab/>
      </w:r>
      <w:r w:rsidR="001E5922">
        <w:tab/>
      </w:r>
      <w:r w:rsidR="001E5922">
        <w:tab/>
      </w:r>
      <w:r w:rsidR="001E5922">
        <w:tab/>
      </w:r>
      <w:r w:rsidR="001E5922">
        <w:tab/>
        <w:t>(6.</w:t>
      </w:r>
      <w:r w:rsidR="00C259DB">
        <w:t>7.5</w:t>
      </w:r>
      <w:r w:rsidR="001E5922">
        <w:t>)</w:t>
      </w:r>
    </w:p>
    <w:p w14:paraId="69607A46" w14:textId="77777777" w:rsidR="00DA2452" w:rsidRDefault="00DA2452" w:rsidP="00DA2452"/>
    <w:p w14:paraId="353FB449" w14:textId="77777777" w:rsidR="00DA2452" w:rsidRDefault="00DA2452" w:rsidP="00DA2452">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rsidR="009927E5">
        <w:t xml:space="preserve">  = 1/det(R) = det(S)</w:t>
      </w:r>
      <w:r>
        <w:t xml:space="preserve">. But </w:t>
      </w:r>
    </w:p>
    <w:p w14:paraId="67F41ABA" w14:textId="77777777" w:rsidR="00DA2452" w:rsidRDefault="00DA2452" w:rsidP="00DA2452"/>
    <w:p w14:paraId="1AB232FB" w14:textId="77777777" w:rsidR="00DA2452" w:rsidRPr="001E5922" w:rsidRDefault="00DA2452" w:rsidP="00DA2452">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r w:rsidR="001E5922">
        <w:tab/>
      </w:r>
      <w:r w:rsidR="001E5922">
        <w:tab/>
      </w:r>
    </w:p>
    <w:p w14:paraId="415A7FC1" w14:textId="77777777" w:rsidR="00DA2452" w:rsidRDefault="00DA2452" w:rsidP="00DA2452"/>
    <w:p w14:paraId="47E3EE46" w14:textId="77777777" w:rsidR="00DA2452" w:rsidRPr="001E5922" w:rsidRDefault="00DA2452" w:rsidP="000D1A3E">
      <w:pPr>
        <w:tabs>
          <w:tab w:val="left" w:pos="7200"/>
          <w:tab w:val="left" w:pos="7920"/>
          <w:tab w:val="right" w:pos="9270"/>
        </w:tabs>
      </w:pPr>
      <w:r>
        <w:tab/>
        <w:t>= ε</w:t>
      </w:r>
      <w:r>
        <w:rPr>
          <w:rStyle w:val="subscript"/>
        </w:rPr>
        <w:t>ijk</w:t>
      </w:r>
      <w:r>
        <w:t xml:space="preserve"> S</w:t>
      </w:r>
      <w:r>
        <w:rPr>
          <w:rStyle w:val="subscript"/>
        </w:rPr>
        <w:t>i1</w:t>
      </w:r>
      <w:r>
        <w:t>S</w:t>
      </w:r>
      <w:r>
        <w:rPr>
          <w:rStyle w:val="subscript"/>
        </w:rPr>
        <w:t>j2</w:t>
      </w:r>
      <w:r>
        <w:t>S</w:t>
      </w:r>
      <w:r>
        <w:rPr>
          <w:rStyle w:val="subscript"/>
        </w:rPr>
        <w:t>k3</w:t>
      </w:r>
      <w:r w:rsidR="00CC7EFE">
        <w:t xml:space="preserve">  = det(S)</w:t>
      </w:r>
      <w:r w:rsidR="00CC7EFE">
        <w:tab/>
        <w:t xml:space="preserve"> </w:t>
      </w:r>
      <w:r w:rsidR="00CC7EFE">
        <w:tab/>
      </w:r>
      <w:r w:rsidR="00CC7EFE">
        <w:tab/>
        <w:t>QED</w:t>
      </w:r>
      <w:r w:rsidR="00CC7EFE">
        <w:tab/>
        <w:t xml:space="preserve">        // (3.2.5) says (</w:t>
      </w:r>
      <w:r w:rsidR="00CC7EFE" w:rsidRPr="00F36ABC">
        <w:rPr>
          <w:b/>
        </w:rPr>
        <w:t>e</w:t>
      </w:r>
      <w:r w:rsidR="00CC7EFE">
        <w:rPr>
          <w:rStyle w:val="subscript"/>
        </w:rPr>
        <w:t>n</w:t>
      </w:r>
      <w:r w:rsidR="00CC7EFE">
        <w:t>)</w:t>
      </w:r>
      <w:r w:rsidR="00CC7EFE">
        <w:rPr>
          <w:rStyle w:val="subscript"/>
        </w:rPr>
        <w:t>i</w:t>
      </w:r>
      <w:r w:rsidR="00CC7EFE">
        <w:t xml:space="preserve"> = S</w:t>
      </w:r>
      <w:r w:rsidR="00CC7EFE">
        <w:rPr>
          <w:rStyle w:val="subscript"/>
        </w:rPr>
        <w:t>in</w:t>
      </w:r>
      <w:r w:rsidR="00CC7EFE">
        <w:tab/>
      </w:r>
      <w:r w:rsidR="00CC7EFE">
        <w:tab/>
      </w:r>
      <w:r w:rsidR="001E5922">
        <w:t>(6.</w:t>
      </w:r>
      <w:r w:rsidR="00C259DB">
        <w:t>7.6</w:t>
      </w:r>
      <w:r w:rsidR="001E5922">
        <w:t>)</w:t>
      </w:r>
    </w:p>
    <w:p w14:paraId="0E38C122" w14:textId="77777777" w:rsidR="00DA2452" w:rsidRDefault="00DA2452" w:rsidP="00DA2452"/>
    <w:p w14:paraId="3255F6B1" w14:textId="77777777" w:rsidR="00DA2452" w:rsidRDefault="00DA2452" w:rsidP="00DA2452">
      <w:r>
        <w:t xml:space="preserve">The other two equations of the set can be verified in the same manner. </w:t>
      </w:r>
    </w:p>
    <w:p w14:paraId="26E5A6C4" w14:textId="77777777" w:rsidR="00DA2452" w:rsidRPr="00AB5114" w:rsidRDefault="00DA2452" w:rsidP="00DA2452">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533B6519" w14:textId="77777777" w:rsidR="00DA2452" w:rsidRPr="00AB5114" w:rsidRDefault="00DA2452" w:rsidP="00DA2452">
      <w:pPr>
        <w:rPr>
          <w:color w:val="000000"/>
        </w:rPr>
      </w:pPr>
    </w:p>
    <w:p w14:paraId="28A25D41" w14:textId="77777777" w:rsidR="00DA2452" w:rsidRPr="001E5922" w:rsidRDefault="00DA2452" w:rsidP="000D1A3E">
      <w:pPr>
        <w:tabs>
          <w:tab w:val="left" w:pos="7200"/>
          <w:tab w:val="left" w:pos="7920"/>
          <w:tab w:val="right" w:pos="9270"/>
        </w:tabs>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9" type="#_x0000_t75" style="width:214.5pt;height:170.25pt">
            <v:imagedata r:id="rId58" o:title=""/>
          </v:shape>
        </w:pict>
      </w:r>
      <w:r w:rsidR="001E5922">
        <w:tab/>
      </w:r>
      <w:r w:rsidR="001E5922">
        <w:tab/>
      </w:r>
      <w:r w:rsidR="000D1A3E">
        <w:tab/>
      </w:r>
      <w:r w:rsidR="001E5922">
        <w:t>(6.</w:t>
      </w:r>
      <w:r w:rsidR="00C259DB">
        <w:t>7.7</w:t>
      </w:r>
      <w:r w:rsidR="001E5922">
        <w:t>)</w:t>
      </w:r>
    </w:p>
    <w:p w14:paraId="77E05309" w14:textId="77777777" w:rsidR="00DA2452" w:rsidRPr="00AB5114" w:rsidRDefault="00DA2452" w:rsidP="00DA2452">
      <w:pPr>
        <w:rPr>
          <w:color w:val="000000"/>
        </w:rPr>
      </w:pPr>
    </w:p>
    <w:p w14:paraId="73DE8AF5" w14:textId="77777777" w:rsidR="00DA2452" w:rsidRPr="00AB5114" w:rsidRDefault="00DA2452" w:rsidP="00DA2452">
      <w:pPr>
        <w:rPr>
          <w:color w:val="000000"/>
        </w:rPr>
      </w:pPr>
      <w:r w:rsidRPr="00AB5114">
        <w:rPr>
          <w:color w:val="000000"/>
        </w:rPr>
        <w:t xml:space="preserve">The reader is invited to exercise his or her right hand to confirm the </w:t>
      </w:r>
      <w:r>
        <w:rPr>
          <w:color w:val="000000"/>
        </w:rPr>
        <w:t xml:space="preserve">directions of the arrows, </w:t>
      </w:r>
    </w:p>
    <w:p w14:paraId="3B85E199" w14:textId="77777777" w:rsidR="00DA2452" w:rsidRPr="00AB5114" w:rsidRDefault="00DA2452" w:rsidP="00DA2452">
      <w:pPr>
        <w:rPr>
          <w:color w:val="000000"/>
        </w:rPr>
      </w:pPr>
    </w:p>
    <w:p w14:paraId="1A2C8985" w14:textId="77777777" w:rsidR="00DA2452" w:rsidRPr="001E5922" w:rsidRDefault="00731B06" w:rsidP="000D1A3E">
      <w:pPr>
        <w:tabs>
          <w:tab w:val="left" w:pos="7200"/>
          <w:tab w:val="left" w:pos="7920"/>
          <w:tab w:val="right" w:pos="9270"/>
        </w:tabs>
      </w:pPr>
      <w:r>
        <w:rPr>
          <w:color w:val="000000"/>
        </w:rPr>
        <w:tab/>
      </w:r>
      <w:r w:rsidR="00DA2452" w:rsidRPr="00AB5114">
        <w:rPr>
          <w:b/>
          <w:color w:val="000000"/>
        </w:rPr>
        <w:t>E</w:t>
      </w:r>
      <w:r w:rsidR="00DA2452" w:rsidRPr="00AB5114">
        <w:rPr>
          <w:rStyle w:val="subscript"/>
          <w:color w:val="000000"/>
        </w:rPr>
        <w:t>1</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2 </w:t>
      </w:r>
      <w:r w:rsidR="00DA2452" w:rsidRPr="00AB5114">
        <w:rPr>
          <w:color w:val="000000"/>
        </w:rPr>
        <w:t xml:space="preserve">x </w:t>
      </w:r>
      <w:r w:rsidR="00DA2452" w:rsidRPr="00AB5114">
        <w:rPr>
          <w:b/>
          <w:color w:val="000000"/>
        </w:rPr>
        <w:t>e</w:t>
      </w:r>
      <w:r w:rsidR="00DA2452" w:rsidRPr="00AB5114">
        <w:rPr>
          <w:rStyle w:val="subscript"/>
          <w:color w:val="000000"/>
        </w:rPr>
        <w:t>3</w:t>
      </w:r>
      <w:r>
        <w:rPr>
          <w:color w:val="000000"/>
        </w:rPr>
        <w:t xml:space="preserve"> </w:t>
      </w:r>
      <w:r>
        <w:rPr>
          <w:color w:val="000000"/>
        </w:rPr>
        <w:tab/>
      </w:r>
      <w:r>
        <w:rPr>
          <w:color w:val="000000"/>
        </w:rPr>
        <w:tab/>
      </w:r>
      <w:r w:rsidR="00DA2452" w:rsidRPr="00AB5114">
        <w:rPr>
          <w:b/>
          <w:color w:val="000000"/>
        </w:rPr>
        <w:t>E</w:t>
      </w:r>
      <w:r w:rsidR="00DA2452" w:rsidRPr="00AB5114">
        <w:rPr>
          <w:rStyle w:val="subscript"/>
          <w:color w:val="000000"/>
        </w:rPr>
        <w:t>2</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3 </w:t>
      </w:r>
      <w:r w:rsidR="00DA2452" w:rsidRPr="00AB5114">
        <w:rPr>
          <w:color w:val="000000"/>
        </w:rPr>
        <w:t xml:space="preserve">x </w:t>
      </w:r>
      <w:r w:rsidR="00DA2452" w:rsidRPr="00AB5114">
        <w:rPr>
          <w:b/>
          <w:color w:val="000000"/>
        </w:rPr>
        <w:t>e</w:t>
      </w:r>
      <w:r w:rsidR="00DA2452" w:rsidRPr="00AB5114">
        <w:rPr>
          <w:rStyle w:val="subscript"/>
          <w:color w:val="000000"/>
        </w:rPr>
        <w:t>1</w:t>
      </w:r>
      <w:r>
        <w:rPr>
          <w:rStyle w:val="subscript"/>
          <w:b w:val="0"/>
          <w:color w:val="000000"/>
        </w:rPr>
        <w:tab/>
        <w:t xml:space="preserve"> </w:t>
      </w:r>
      <w:r>
        <w:rPr>
          <w:b/>
          <w:color w:val="000000"/>
        </w:rPr>
        <w:t xml:space="preserve">     </w:t>
      </w:r>
      <w:r w:rsidR="00DA2452" w:rsidRPr="00AB5114">
        <w:rPr>
          <w:b/>
          <w:color w:val="000000"/>
        </w:rPr>
        <w:t>E</w:t>
      </w:r>
      <w:r w:rsidR="00DA2452" w:rsidRPr="00AB5114">
        <w:rPr>
          <w:rStyle w:val="subscript"/>
          <w:color w:val="000000"/>
        </w:rPr>
        <w:t>3</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1 </w:t>
      </w:r>
      <w:r w:rsidR="00DA2452" w:rsidRPr="00AB5114">
        <w:rPr>
          <w:color w:val="000000"/>
        </w:rPr>
        <w:t xml:space="preserve">x </w:t>
      </w:r>
      <w:r w:rsidR="00DA2452" w:rsidRPr="00AB5114">
        <w:rPr>
          <w:b/>
          <w:color w:val="000000"/>
        </w:rPr>
        <w:t>e</w:t>
      </w:r>
      <w:r w:rsidR="00DA2452" w:rsidRPr="00AB5114">
        <w:rPr>
          <w:rStyle w:val="subscript"/>
          <w:color w:val="000000"/>
        </w:rPr>
        <w:t>2</w:t>
      </w:r>
      <w:r w:rsidR="001E5922">
        <w:tab/>
      </w:r>
      <w:r>
        <w:t xml:space="preserve">  .</w:t>
      </w:r>
      <w:r>
        <w:tab/>
      </w:r>
      <w:r>
        <w:tab/>
      </w:r>
      <w:r w:rsidR="001E5922">
        <w:t>(6.</w:t>
      </w:r>
      <w:r w:rsidR="00C259DB">
        <w:t>7.8</w:t>
      </w:r>
      <w:r w:rsidR="001E5922">
        <w:t>)</w:t>
      </w:r>
    </w:p>
    <w:p w14:paraId="39A46C1D" w14:textId="77777777" w:rsidR="00DA2452" w:rsidRDefault="00DA2452" w:rsidP="00DA2452"/>
    <w:p w14:paraId="73D4623C" w14:textId="77777777" w:rsidR="00DA2452" w:rsidRDefault="001D5D94" w:rsidP="00DA2452">
      <w:pPr>
        <w:pStyle w:val="Heading3"/>
      </w:pPr>
      <w:bookmarkStart w:id="64" w:name="_Toc451452961"/>
      <w:r>
        <w:t>6.8</w:t>
      </w:r>
      <w:r w:rsidR="00DA2452">
        <w:t xml:space="preserve"> Comparison of </w:t>
      </w:r>
      <w:r w:rsidR="00DA2452">
        <w:fldChar w:fldCharType="begin"/>
      </w:r>
      <w:r w:rsidR="00DA2452">
        <w:instrText xml:space="preserve"> EQ \O(</w:instrText>
      </w:r>
      <w:r w:rsidR="00DA2452" w:rsidRPr="00CA26B9">
        <w:instrText>e</w:instrText>
      </w:r>
      <w:r w:rsidR="00DA2452">
        <w:instrText>,\S\up0(</w:instrText>
      </w:r>
      <w:r w:rsidR="00DA2452" w:rsidRPr="006234E2">
        <w:rPr>
          <w:rFonts w:ascii="Aatrix OCR A Extended" w:hAnsi="Aatrix OCR A Extended"/>
          <w:b w:val="0"/>
        </w:rPr>
        <w:instrText>¯</w:instrText>
      </w:r>
      <w:r w:rsidR="00DA2452">
        <w:instrText>))</w:instrText>
      </w:r>
      <w:r w:rsidR="00DA2452">
        <w:fldChar w:fldCharType="end"/>
      </w:r>
      <w:r w:rsidR="00DA2452" w:rsidRPr="00645193">
        <w:rPr>
          <w:rStyle w:val="subscript"/>
          <w:b/>
        </w:rPr>
        <w:t>n</w:t>
      </w:r>
      <w:r w:rsidR="00DA2452">
        <w:t xml:space="preserve"> and E</w:t>
      </w:r>
      <w:r w:rsidR="00DA2452" w:rsidRPr="00645193">
        <w:rPr>
          <w:rStyle w:val="subscript"/>
          <w:b/>
        </w:rPr>
        <w:t>n</w:t>
      </w:r>
      <w:bookmarkEnd w:id="64"/>
    </w:p>
    <w:p w14:paraId="35C97F80" w14:textId="77777777" w:rsidR="00A64D0B" w:rsidRDefault="00A64D0B" w:rsidP="00A64D0B"/>
    <w:p w14:paraId="0E2D13F7" w14:textId="77777777" w:rsidR="00A64D0B" w:rsidRDefault="00A64D0B" w:rsidP="00A64D0B">
      <w:r>
        <w:t xml:space="preserve">Recall from (6.3.1) that </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 xml:space="preserve"> is the covariant partner of </w:t>
      </w:r>
      <w:r w:rsidRPr="006C3997">
        <w:rPr>
          <w:b/>
        </w:rPr>
        <w:t>e</w:t>
      </w:r>
      <w:r>
        <w:rPr>
          <w:rStyle w:val="subscript"/>
        </w:rPr>
        <w:t>n</w:t>
      </w:r>
      <w:r>
        <w:t xml:space="preserve"> where </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 xml:space="preserve"> . </w:t>
      </w:r>
    </w:p>
    <w:p w14:paraId="7263A2A0" w14:textId="77777777" w:rsidR="00A64D0B" w:rsidRPr="00A64D0B" w:rsidRDefault="00A64D0B" w:rsidP="00A64D0B">
      <w:r>
        <w:t xml:space="preserve">Recall from (6.1.2) that </w:t>
      </w:r>
      <w:r>
        <w:rPr>
          <w:b/>
        </w:rPr>
        <w:t>E</w:t>
      </w:r>
      <w:r>
        <w:rPr>
          <w:rStyle w:val="subscript"/>
        </w:rPr>
        <w:t>n</w:t>
      </w:r>
      <w:r>
        <w:t xml:space="preserve"> is the reciprocal of </w:t>
      </w:r>
      <w:r w:rsidRPr="00A64D0B">
        <w:rPr>
          <w:b/>
        </w:rPr>
        <w:t>e</w:t>
      </w:r>
      <w:r>
        <w:rPr>
          <w:rStyle w:val="subscript"/>
        </w:rPr>
        <w:t>n</w:t>
      </w:r>
      <w:r>
        <w:t xml:space="preserve"> where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w:t>
      </w:r>
    </w:p>
    <w:p w14:paraId="7362C14B" w14:textId="77777777" w:rsidR="00DA2452" w:rsidRDefault="00DA2452" w:rsidP="00DA2452"/>
    <w:p w14:paraId="2E9E4D1D" w14:textId="77777777" w:rsidR="00DA2452" w:rsidRDefault="00DA2452" w:rsidP="00DA2452">
      <w:r>
        <w:t>The comparison</w:t>
      </w:r>
      <w:r w:rsidR="00A64D0B">
        <w:t xml:space="preserve"> of these two defining equations is interesting, </w:t>
      </w:r>
    </w:p>
    <w:p w14:paraId="0A01168C" w14:textId="77777777" w:rsidR="00DA2452" w:rsidRDefault="00DA2452" w:rsidP="00DA2452"/>
    <w:p w14:paraId="66CAB77F" w14:textId="77777777" w:rsidR="00DA2452" w:rsidRDefault="009A2AE5" w:rsidP="000D1A3E">
      <w:pPr>
        <w:tabs>
          <w:tab w:val="left" w:pos="7200"/>
          <w:tab w:val="left" w:pos="7920"/>
          <w:tab w:val="right" w:pos="9270"/>
        </w:tabs>
      </w:pPr>
      <w:r>
        <w:tab/>
      </w:r>
      <w:r w:rsidR="00DA2452">
        <w:t>(</w:t>
      </w:r>
      <w:r w:rsidR="00DA2452">
        <w:rPr>
          <w:b/>
        </w:rPr>
        <w:fldChar w:fldCharType="begin"/>
      </w:r>
      <w:r w:rsidR="00DA2452">
        <w:rPr>
          <w:b/>
        </w:rPr>
        <w:instrText xml:space="preserve"> EQ \O(</w:instrText>
      </w:r>
      <w:r w:rsidR="00DA2452" w:rsidRPr="00CA26B9">
        <w:rPr>
          <w:b/>
        </w:rPr>
        <w:instrText>e</w:instrText>
      </w:r>
      <w:r w:rsidR="00DA2452">
        <w:rPr>
          <w:b/>
        </w:rPr>
        <w:instrText>,\S\up0(</w:instrText>
      </w:r>
      <w:r w:rsidR="00DA2452" w:rsidRPr="006234E2">
        <w:rPr>
          <w:rFonts w:ascii="Aatrix OCR A Extended" w:hAnsi="Aatrix OCR A Extended"/>
        </w:rPr>
        <w:instrText>¯</w:instrText>
      </w:r>
      <w:r w:rsidR="00DA2452">
        <w:rPr>
          <w:b/>
        </w:rPr>
        <w:instrText>))</w:instrText>
      </w:r>
      <w:r w:rsidR="00DA2452">
        <w:rPr>
          <w:b/>
        </w:rPr>
        <w:fldChar w:fldCharType="end"/>
      </w:r>
      <w:r w:rsidR="00DA2452">
        <w:rPr>
          <w:rStyle w:val="subscript"/>
        </w:rPr>
        <w:t>n</w:t>
      </w:r>
      <w:r w:rsidR="00DA2452">
        <w:t>)</w:t>
      </w:r>
      <w:r w:rsidR="00DA2452">
        <w:rPr>
          <w:rStyle w:val="subscript"/>
        </w:rPr>
        <w:t>i</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ik</w:t>
      </w:r>
      <w:r w:rsidR="00DA2452">
        <w:t>(</w:t>
      </w:r>
      <w:r w:rsidR="00DA2452" w:rsidRPr="00FA0F20">
        <w:rPr>
          <w:b/>
        </w:rPr>
        <w:t>e</w:t>
      </w:r>
      <w:r w:rsidR="00DA2452">
        <w:rPr>
          <w:rStyle w:val="subscript"/>
        </w:rPr>
        <w:t>n</w:t>
      </w:r>
      <w:r w:rsidR="00DA2452">
        <w:t>)</w:t>
      </w:r>
      <w:r w:rsidR="00DA2452">
        <w:rPr>
          <w:rStyle w:val="subscript"/>
        </w:rPr>
        <w:t>k</w:t>
      </w:r>
      <w:r w:rsidR="001E5922">
        <w:tab/>
      </w:r>
      <w:r w:rsidR="001E5922">
        <w:tab/>
      </w:r>
      <w:r w:rsidR="00DA2452">
        <w:t>// matrix acts on vector index</w:t>
      </w:r>
      <w:r w:rsidR="001E5922">
        <w:tab/>
      </w:r>
      <w:r w:rsidR="001E5922">
        <w:tab/>
      </w:r>
      <w:r w:rsidR="001E5922">
        <w:tab/>
      </w:r>
      <w:r>
        <w:tab/>
      </w:r>
      <w:r w:rsidR="001E5922">
        <w:tab/>
        <w:t>(6.</w:t>
      </w:r>
      <w:r w:rsidR="00C259DB">
        <w:t>8.1</w:t>
      </w:r>
      <w:r w:rsidR="001E5922">
        <w:t>)</w:t>
      </w:r>
    </w:p>
    <w:p w14:paraId="09EE7DA6" w14:textId="77777777" w:rsidR="001E5922" w:rsidRDefault="001E5922" w:rsidP="00DA2452"/>
    <w:p w14:paraId="1D56FC1C" w14:textId="77777777" w:rsidR="00DA2452" w:rsidRPr="001E5922" w:rsidRDefault="009A2AE5" w:rsidP="000D1A3E">
      <w:pPr>
        <w:tabs>
          <w:tab w:val="left" w:pos="7200"/>
          <w:tab w:val="left" w:pos="7920"/>
          <w:tab w:val="right" w:pos="9270"/>
        </w:tabs>
      </w:pPr>
      <w:r>
        <w:tab/>
      </w:r>
      <w:r w:rsidR="00DA2452">
        <w:t>(</w:t>
      </w:r>
      <w:r w:rsidR="00DA2452" w:rsidRPr="00CA26B9">
        <w:rPr>
          <w:b/>
        </w:rPr>
        <w:t>E</w:t>
      </w:r>
      <w:r w:rsidR="00DA2452">
        <w:rPr>
          <w:rStyle w:val="subscript"/>
        </w:rPr>
        <w:t>n</w:t>
      </w:r>
      <w:r w:rsidR="00DA2452">
        <w:t>)</w:t>
      </w:r>
      <w:r w:rsidR="00DA2452">
        <w:rPr>
          <w:rStyle w:val="subscript"/>
        </w:rPr>
        <w:t>i</w:t>
      </w:r>
      <w:r w:rsidR="00DA2452">
        <w:t xml:space="preserve"> ≡ g'</w:t>
      </w:r>
      <w:r w:rsidR="00DA2452">
        <w:rPr>
          <w:rStyle w:val="subscript"/>
        </w:rPr>
        <w:t>nk</w:t>
      </w:r>
      <w:r w:rsidR="00DA2452" w:rsidRPr="00CA26B9">
        <w:rPr>
          <w:b/>
        </w:rPr>
        <w:t xml:space="preserve"> </w:t>
      </w:r>
      <w:r w:rsidR="00DA2452">
        <w:t>(</w:t>
      </w:r>
      <w:r w:rsidR="00DA2452" w:rsidRPr="00FA0F20">
        <w:rPr>
          <w:b/>
        </w:rPr>
        <w:t>e</w:t>
      </w:r>
      <w:r w:rsidR="00DA2452">
        <w:rPr>
          <w:rStyle w:val="subscript"/>
        </w:rPr>
        <w:t>k</w:t>
      </w:r>
      <w:r w:rsidR="00DA2452">
        <w:t>)</w:t>
      </w:r>
      <w:r w:rsidR="001E5922">
        <w:rPr>
          <w:rStyle w:val="subscript"/>
        </w:rPr>
        <w:t>i</w:t>
      </w:r>
      <w:r w:rsidR="00731B06">
        <w:t xml:space="preserve"> .</w:t>
      </w:r>
      <w:r w:rsidR="001E5922">
        <w:rPr>
          <w:rStyle w:val="subscript"/>
        </w:rPr>
        <w:tab/>
      </w:r>
      <w:r w:rsidR="001E5922">
        <w:rPr>
          <w:rStyle w:val="subscript"/>
        </w:rPr>
        <w:tab/>
      </w:r>
      <w:r w:rsidR="00DA2452">
        <w:t xml:space="preserve">// matrix acts on </w:t>
      </w:r>
      <w:r w:rsidR="00DA2452" w:rsidRPr="00A84800">
        <w:rPr>
          <w:b/>
        </w:rPr>
        <w:t>e</w:t>
      </w:r>
      <w:r w:rsidR="00DA2452">
        <w:rPr>
          <w:rStyle w:val="subscript"/>
        </w:rPr>
        <w:t>k</w:t>
      </w:r>
      <w:r w:rsidR="00DA2452">
        <w:t xml:space="preserve"> label</w:t>
      </w:r>
      <w:r w:rsidR="001E5922">
        <w:tab/>
      </w:r>
      <w:r w:rsidR="00731B06">
        <w:t xml:space="preserve">   </w:t>
      </w:r>
      <w:r w:rsidR="001E5922">
        <w:tab/>
      </w:r>
      <w:r w:rsidR="001E5922">
        <w:tab/>
      </w:r>
      <w:r w:rsidR="001E5922">
        <w:tab/>
      </w:r>
      <w:r>
        <w:tab/>
      </w:r>
      <w:r w:rsidR="001E5922">
        <w:tab/>
        <w:t>(6.</w:t>
      </w:r>
      <w:r w:rsidR="00C377B9">
        <w:t>8.2</w:t>
      </w:r>
      <w:r w:rsidR="001E5922">
        <w:t>)</w:t>
      </w:r>
    </w:p>
    <w:p w14:paraId="2D12777E" w14:textId="77777777" w:rsidR="00DA2452" w:rsidRDefault="00DA2452" w:rsidP="00DA2452"/>
    <w:p w14:paraId="387EF4E4" w14:textId="77777777" w:rsidR="00DA2452" w:rsidRDefault="00DA2452" w:rsidP="00DA2452">
      <w:r>
        <w:t xml:space="preserve">If x-space is Cartesian, then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w:t>
      </w:r>
      <w:r w:rsidR="008775BB">
        <w:t xml:space="preserve"> normally</w:t>
      </w:r>
      <w:r>
        <w:t xml:space="preserve"> g' ≠1. We mention this to head off a possible confusion when the Standard Notation is introduced in the next </w:t>
      </w:r>
      <w:r w:rsidR="00EF79FC">
        <w:t>Chapter</w:t>
      </w:r>
      <w:r>
        <w:t xml:space="preserve"> and the above two equations become</w:t>
      </w:r>
      <w:r w:rsidR="00A26691">
        <w:t xml:space="preserve"> ( see (7.4.1) and (7.13.1) ), </w:t>
      </w:r>
    </w:p>
    <w:p w14:paraId="798599AE" w14:textId="77777777" w:rsidR="00DA2452" w:rsidRDefault="00DA2452" w:rsidP="00DA2452"/>
    <w:p w14:paraId="156593A9"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bscript"/>
          <w:color w:val="000000"/>
        </w:rPr>
        <w:t>i</w:t>
      </w:r>
      <w:r w:rsidR="00DA2452" w:rsidRPr="008775BB">
        <w:rPr>
          <w:color w:val="000000"/>
        </w:rPr>
        <w:t xml:space="preserve">  ≡ g</w:t>
      </w:r>
      <w:r w:rsidR="00DA2452" w:rsidRPr="008775BB">
        <w:rPr>
          <w:rStyle w:val="subscript"/>
          <w:color w:val="000000"/>
        </w:rPr>
        <w:t>ik</w:t>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perscript"/>
          <w:color w:val="000000"/>
        </w:rPr>
        <w:t>k</w:t>
      </w:r>
      <w:r w:rsidR="001E5922" w:rsidRPr="008775BB">
        <w:rPr>
          <w:rStyle w:val="superscript"/>
          <w:color w:val="000000"/>
        </w:rPr>
        <w:tab/>
      </w:r>
      <w:r w:rsidR="001E5922" w:rsidRPr="008775BB">
        <w:rPr>
          <w:rStyle w:val="superscript"/>
          <w:color w:val="000000"/>
        </w:rPr>
        <w:tab/>
      </w:r>
      <w:r w:rsidR="00DA2452" w:rsidRPr="008775BB">
        <w:rPr>
          <w:color w:val="000000"/>
        </w:rPr>
        <w:t>// Standard Notation, g lowers an index</w:t>
      </w:r>
      <w:r w:rsidR="001E5922" w:rsidRPr="008775BB">
        <w:rPr>
          <w:color w:val="000000"/>
        </w:rPr>
        <w:tab/>
      </w:r>
      <w:r w:rsidR="001E5922" w:rsidRPr="008775BB">
        <w:rPr>
          <w:color w:val="000000"/>
        </w:rPr>
        <w:tab/>
      </w:r>
      <w:r>
        <w:rPr>
          <w:color w:val="000000"/>
        </w:rPr>
        <w:tab/>
      </w:r>
      <w:r w:rsidR="001E5922" w:rsidRPr="008775BB">
        <w:rPr>
          <w:color w:val="000000"/>
        </w:rPr>
        <w:tab/>
        <w:t>(6.</w:t>
      </w:r>
      <w:r w:rsidR="00C377B9" w:rsidRPr="008775BB">
        <w:rPr>
          <w:color w:val="000000"/>
        </w:rPr>
        <w:t>8.3</w:t>
      </w:r>
      <w:r w:rsidR="001E5922" w:rsidRPr="008775BB">
        <w:rPr>
          <w:color w:val="000000"/>
        </w:rPr>
        <w:t>)</w:t>
      </w:r>
    </w:p>
    <w:p w14:paraId="74DE8026" w14:textId="77777777" w:rsidR="00DA2452" w:rsidRPr="008775BB" w:rsidRDefault="00DA2452" w:rsidP="00DA2452">
      <w:pPr>
        <w:rPr>
          <w:color w:val="000000"/>
        </w:rPr>
      </w:pPr>
    </w:p>
    <w:p w14:paraId="16E73622"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perscript"/>
          <w:color w:val="000000"/>
        </w:rPr>
        <w:t>n</w:t>
      </w:r>
      <w:r w:rsidR="00DA2452" w:rsidRPr="008775BB">
        <w:rPr>
          <w:color w:val="000000"/>
        </w:rPr>
        <w:t>)</w:t>
      </w:r>
      <w:r w:rsidR="00DA2452" w:rsidRPr="008775BB">
        <w:rPr>
          <w:rStyle w:val="superscript"/>
          <w:color w:val="000000"/>
        </w:rPr>
        <w:t>i</w:t>
      </w:r>
      <w:r w:rsidR="00DA2452" w:rsidRPr="008775BB">
        <w:rPr>
          <w:color w:val="000000"/>
        </w:rPr>
        <w:t xml:space="preserve"> ≡ g'</w:t>
      </w:r>
      <w:r w:rsidR="00DA2452" w:rsidRPr="008775BB">
        <w:rPr>
          <w:rStyle w:val="superscript"/>
          <w:color w:val="000000"/>
        </w:rPr>
        <w:t>nk</w:t>
      </w:r>
      <w:r w:rsidR="00DA2452" w:rsidRPr="008775BB">
        <w:rPr>
          <w:b/>
          <w:color w:val="000000"/>
        </w:rPr>
        <w:t xml:space="preserve"> </w:t>
      </w:r>
      <w:r w:rsidR="00DA2452" w:rsidRPr="008775BB">
        <w:rPr>
          <w:color w:val="000000"/>
        </w:rPr>
        <w:t>(</w:t>
      </w:r>
      <w:r w:rsidR="00DA2452" w:rsidRPr="008775BB">
        <w:rPr>
          <w:b/>
          <w:color w:val="000000"/>
        </w:rPr>
        <w:t>e</w:t>
      </w:r>
      <w:r w:rsidR="00DA2452" w:rsidRPr="008775BB">
        <w:rPr>
          <w:rStyle w:val="subscript"/>
          <w:color w:val="000000"/>
        </w:rPr>
        <w:t>k</w:t>
      </w:r>
      <w:r w:rsidR="00DA2452" w:rsidRPr="008775BB">
        <w:rPr>
          <w:color w:val="000000"/>
        </w:rPr>
        <w:t>)</w:t>
      </w:r>
      <w:r w:rsidR="00DA2452" w:rsidRPr="008775BB">
        <w:rPr>
          <w:rStyle w:val="superscript"/>
          <w:color w:val="000000"/>
        </w:rPr>
        <w:t>i</w:t>
      </w:r>
      <w:r w:rsidR="00731B06" w:rsidRPr="008775BB">
        <w:rPr>
          <w:color w:val="000000"/>
        </w:rPr>
        <w:t xml:space="preserve"> .</w:t>
      </w:r>
      <w:r w:rsidR="001E5922" w:rsidRPr="008775BB">
        <w:rPr>
          <w:rStyle w:val="superscript"/>
          <w:color w:val="000000"/>
        </w:rPr>
        <w:tab/>
      </w:r>
      <w:r w:rsidR="001E5922" w:rsidRPr="008775BB">
        <w:rPr>
          <w:rStyle w:val="superscript"/>
          <w:color w:val="000000"/>
        </w:rPr>
        <w:tab/>
      </w:r>
      <w:r w:rsidR="00DA2452" w:rsidRPr="008775BB">
        <w:rPr>
          <w:color w:val="000000"/>
        </w:rPr>
        <w:t xml:space="preserve">// Standard Notation, k is a label on </w:t>
      </w:r>
      <w:r w:rsidR="00DA2452" w:rsidRPr="008775BB">
        <w:rPr>
          <w:b/>
          <w:color w:val="000000"/>
        </w:rPr>
        <w:t>e</w:t>
      </w:r>
      <w:r w:rsidR="00DA2452" w:rsidRPr="008775BB">
        <w:rPr>
          <w:rStyle w:val="subscript"/>
          <w:color w:val="000000"/>
        </w:rPr>
        <w:t>k</w:t>
      </w:r>
      <w:r w:rsidR="00DA2452" w:rsidRPr="008775BB">
        <w:rPr>
          <w:color w:val="000000"/>
        </w:rPr>
        <w:t>, not an index</w:t>
      </w:r>
      <w:r w:rsidR="001E5922" w:rsidRPr="008775BB">
        <w:rPr>
          <w:color w:val="000000"/>
        </w:rPr>
        <w:tab/>
      </w:r>
      <w:r>
        <w:rPr>
          <w:color w:val="000000"/>
        </w:rPr>
        <w:tab/>
      </w:r>
      <w:r w:rsidR="001E5922" w:rsidRPr="008775BB">
        <w:rPr>
          <w:color w:val="000000"/>
        </w:rPr>
        <w:t>(6.</w:t>
      </w:r>
      <w:r w:rsidR="00C377B9" w:rsidRPr="008775BB">
        <w:rPr>
          <w:color w:val="000000"/>
        </w:rPr>
        <w:t>8.4</w:t>
      </w:r>
      <w:r w:rsidR="001E5922" w:rsidRPr="008775BB">
        <w:rPr>
          <w:color w:val="000000"/>
        </w:rPr>
        <w:t>)</w:t>
      </w:r>
    </w:p>
    <w:p w14:paraId="3F146170" w14:textId="77777777" w:rsidR="00DA2452" w:rsidRPr="00A64D0B" w:rsidRDefault="00DA2452" w:rsidP="00DA2452">
      <w:pPr>
        <w:rPr>
          <w:color w:val="FF0000"/>
        </w:rPr>
      </w:pPr>
    </w:p>
    <w:p w14:paraId="0BEACA2D" w14:textId="77777777" w:rsidR="00DA2452" w:rsidRDefault="00DA2452" w:rsidP="00DA2452">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fact about the standard notation is that, unlike the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self and its covariant partner (</w:t>
      </w:r>
      <w:r w:rsidRPr="0050587C">
        <w:rPr>
          <w:b/>
        </w:rPr>
        <w:t>e</w:t>
      </w:r>
      <w:r>
        <w:rPr>
          <w:rStyle w:val="subscript"/>
        </w:rPr>
        <w:t>n</w:t>
      </w:r>
      <w:r>
        <w:t xml:space="preserve"> is a tensorial vector). </w:t>
      </w:r>
    </w:p>
    <w:p w14:paraId="495AD493" w14:textId="77777777" w:rsidR="002226B1" w:rsidRDefault="002226B1" w:rsidP="00DA2452">
      <w:pPr>
        <w:pStyle w:val="Heading3"/>
      </w:pPr>
    </w:p>
    <w:p w14:paraId="3C99D608" w14:textId="77777777" w:rsidR="00545400" w:rsidRDefault="00545400" w:rsidP="00DA2452">
      <w:pPr>
        <w:pStyle w:val="Heading3"/>
      </w:pPr>
    </w:p>
    <w:p w14:paraId="74B4C772" w14:textId="77777777" w:rsidR="00DA2452" w:rsidRDefault="001D5D94" w:rsidP="00DA2452">
      <w:pPr>
        <w:pStyle w:val="Heading3"/>
      </w:pPr>
      <w:bookmarkStart w:id="65" w:name="_Toc451452962"/>
      <w:r>
        <w:t>6.9</w:t>
      </w:r>
      <w:r w:rsidR="00DA2452">
        <w:t xml:space="preserve"> Handedness of coordinate systems:  the e</w:t>
      </w:r>
      <w:r w:rsidR="00DA2452" w:rsidRPr="00645193">
        <w:rPr>
          <w:rStyle w:val="subscript"/>
          <w:b/>
        </w:rPr>
        <w:t>n</w:t>
      </w:r>
      <w:r w:rsidR="00DA2452">
        <w:t xml:space="preserve"> , the sign of det(S), and Parity</w:t>
      </w:r>
      <w:bookmarkEnd w:id="65"/>
    </w:p>
    <w:p w14:paraId="565458BF" w14:textId="77777777" w:rsidR="00DA2452" w:rsidRDefault="00DA2452" w:rsidP="00DA2452">
      <w:pPr>
        <w:rPr>
          <w:b/>
        </w:rPr>
      </w:pPr>
    </w:p>
    <w:p w14:paraId="7CDD8CCC" w14:textId="77777777" w:rsidR="00DA2452" w:rsidRPr="000E0D66" w:rsidRDefault="00360EF4" w:rsidP="00DA2452">
      <w:pPr>
        <w:rPr>
          <w:u w:val="single"/>
        </w:rPr>
      </w:pPr>
      <w:r>
        <w:rPr>
          <w:u w:val="single"/>
        </w:rPr>
        <w:t xml:space="preserve">1. </w:t>
      </w:r>
      <w:r w:rsidR="00DA2452" w:rsidRPr="00951897">
        <w:rPr>
          <w:u w:val="single"/>
        </w:rPr>
        <w:t>Handedness</w:t>
      </w:r>
      <w:r w:rsidR="00DA2452">
        <w:rPr>
          <w:u w:val="single"/>
        </w:rPr>
        <w:t xml:space="preserve"> of a Coordinate System.</w:t>
      </w:r>
      <w:r w:rsidR="00DA2452" w:rsidRPr="00DB43B0">
        <w:t xml:space="preserve">  </w:t>
      </w:r>
      <w:r w:rsidR="00DA2452">
        <w:t xml:space="preserve">Let </w:t>
      </w:r>
      <w:r w:rsidR="00DA2452" w:rsidRPr="00E043FE">
        <w:rPr>
          <w:b/>
        </w:rPr>
        <w:t>b</w:t>
      </w:r>
      <w:r w:rsidR="00DA2452">
        <w:rPr>
          <w:rStyle w:val="subscript"/>
        </w:rPr>
        <w:t>n</w:t>
      </w:r>
      <w:r w:rsidR="00DA2452">
        <w:t xml:space="preserve"> be a complete set of basis vectors in an N dimensional vector space, where the </w:t>
      </w:r>
      <w:r w:rsidR="00DA2452" w:rsidRPr="00AD1F04">
        <w:rPr>
          <w:b/>
        </w:rPr>
        <w:t>b</w:t>
      </w:r>
      <w:r w:rsidR="00DA2452">
        <w:rPr>
          <w:rStyle w:val="subscript"/>
        </w:rPr>
        <w:t xml:space="preserve">n </w:t>
      </w:r>
      <w:r w:rsidR="00DA2452">
        <w:t>are not necessarily of unit length, and are not necessarily orthogonal. Consider this quantity</w:t>
      </w:r>
    </w:p>
    <w:p w14:paraId="5A6F6026" w14:textId="77777777" w:rsidR="00DA2452" w:rsidRDefault="00DA2452" w:rsidP="00DA2452"/>
    <w:p w14:paraId="7DC87D53"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 (</w:t>
      </w:r>
      <w:r w:rsidRPr="008C76FA">
        <w:rPr>
          <w:b/>
        </w:rPr>
        <w:t>b</w:t>
      </w:r>
      <w:r>
        <w:rPr>
          <w:rStyle w:val="subscript"/>
        </w:rPr>
        <w:t>N</w:t>
      </w:r>
      <w:r>
        <w:t>)</w:t>
      </w:r>
      <w:r>
        <w:rPr>
          <w:rStyle w:val="subscript"/>
        </w:rPr>
        <w:t>x</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r w:rsidR="001E5922">
        <w:tab/>
      </w:r>
      <w:r w:rsidR="001E5922">
        <w:tab/>
        <w:t>(6.</w:t>
      </w:r>
      <w:r w:rsidR="00C377B9">
        <w:t>9.1</w:t>
      </w:r>
      <w:r w:rsidR="001E5922">
        <w:t>)</w:t>
      </w:r>
    </w:p>
    <w:p w14:paraId="0F7CCC18" w14:textId="77777777" w:rsidR="00DA2452" w:rsidRPr="00E043FE" w:rsidRDefault="00DA2452" w:rsidP="00DA2452"/>
    <w:p w14:paraId="41AE80C5" w14:textId="77777777" w:rsidR="00DA2452" w:rsidRDefault="00DA2452" w:rsidP="00DA2452">
      <w:r>
        <w:t>where the generalized cross product is discussed</w:t>
      </w:r>
      <w:r w:rsidRPr="00731B06">
        <w:rPr>
          <w:color w:val="000000"/>
        </w:rPr>
        <w:t xml:space="preserve"> in </w:t>
      </w:r>
      <w:r w:rsidR="00731B06" w:rsidRPr="00731B06">
        <w:rPr>
          <w:color w:val="000000"/>
        </w:rPr>
        <w:t>Section A.4</w:t>
      </w:r>
      <w:r w:rsidRPr="00731B06">
        <w:rPr>
          <w:color w:val="000000"/>
        </w:rPr>
        <w:t xml:space="preserve">. </w:t>
      </w:r>
      <w:r>
        <w:t xml:space="preserve">This basis </w:t>
      </w:r>
      <w:r w:rsidRPr="00E043FE">
        <w:rPr>
          <w:b/>
        </w:rPr>
        <w:t>b</w:t>
      </w:r>
      <w:r>
        <w:rPr>
          <w:rStyle w:val="subscript"/>
        </w:rPr>
        <w:t>n</w:t>
      </w:r>
      <w:r>
        <w:t xml:space="preserve"> defines a "coordinate system" in that we can expand a position vector as follows</w:t>
      </w:r>
    </w:p>
    <w:p w14:paraId="5E8EED6A" w14:textId="77777777" w:rsidR="00DA2452" w:rsidRDefault="00DA2452" w:rsidP="00DA2452"/>
    <w:p w14:paraId="2C36F245" w14:textId="77777777" w:rsidR="00DA2452" w:rsidRPr="001E5922" w:rsidRDefault="00DA2452" w:rsidP="000D1A3E">
      <w:pPr>
        <w:tabs>
          <w:tab w:val="left" w:pos="7200"/>
          <w:tab w:val="left" w:pos="7920"/>
          <w:tab w:val="right" w:pos="9270"/>
        </w:tabs>
      </w:pPr>
      <w:r>
        <w:tab/>
      </w:r>
      <w:r>
        <w:rPr>
          <w:b/>
        </w:rPr>
        <w:t>x</w:t>
      </w:r>
      <w:r>
        <w:t xml:space="preserve"> = Σ</w:t>
      </w:r>
      <w:r>
        <w:rPr>
          <w:rStyle w:val="subscript"/>
        </w:rPr>
        <w:t>n</w:t>
      </w:r>
      <w:r>
        <w:t xml:space="preserve"> x</w:t>
      </w:r>
      <w:r>
        <w:rPr>
          <w:rStyle w:val="superscript"/>
        </w:rPr>
        <w:t>(b)</w:t>
      </w:r>
      <w:r>
        <w:rPr>
          <w:rStyle w:val="subscript"/>
        </w:rPr>
        <w:t>n</w:t>
      </w:r>
      <w:r>
        <w:t xml:space="preserve"> </w:t>
      </w:r>
      <w:r w:rsidRPr="008C76FA">
        <w:rPr>
          <w:b/>
        </w:rPr>
        <w:t>b</w:t>
      </w:r>
      <w:r>
        <w:rPr>
          <w:rStyle w:val="subscript"/>
        </w:rPr>
        <w:t>n</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377B9">
        <w:t>9.2</w:t>
      </w:r>
      <w:r w:rsidR="001E5922">
        <w:t>)</w:t>
      </w:r>
    </w:p>
    <w:p w14:paraId="52F91715" w14:textId="77777777" w:rsidR="00DA2452" w:rsidRDefault="00DA2452" w:rsidP="00DA2452"/>
    <w:p w14:paraId="38F76E8D" w14:textId="77777777" w:rsidR="00DA2452" w:rsidRDefault="00DA2452" w:rsidP="00DA2452">
      <w:r>
        <w:t>where the x</w:t>
      </w:r>
      <w:r>
        <w:rPr>
          <w:rStyle w:val="superscript"/>
        </w:rPr>
        <w:t>(b)</w:t>
      </w:r>
      <w:r>
        <w:rPr>
          <w:rStyle w:val="subscript"/>
        </w:rPr>
        <w:t>n</w:t>
      </w:r>
      <w:r>
        <w:t xml:space="preserve"> are the "coordinates" of point </w:t>
      </w:r>
      <w:r w:rsidRPr="00E043FE">
        <w:rPr>
          <w:b/>
        </w:rPr>
        <w:t>x</w:t>
      </w:r>
      <w:r>
        <w:t xml:space="preserve"> in this coordinate system. We make the following definition: </w:t>
      </w:r>
    </w:p>
    <w:p w14:paraId="0758DC9C" w14:textId="77777777" w:rsidR="00DA2452" w:rsidRDefault="00DA2452" w:rsidP="00DA2452"/>
    <w:p w14:paraId="771407CA" w14:textId="77777777" w:rsidR="00DA2452" w:rsidRPr="00E043FE" w:rsidRDefault="00DA2452" w:rsidP="00DA2452">
      <w:r>
        <w:tab/>
        <w:t xml:space="preserve">system </w:t>
      </w:r>
      <w:r w:rsidRPr="00E043FE">
        <w:rPr>
          <w:b/>
        </w:rPr>
        <w:t>b</w:t>
      </w:r>
      <w:r>
        <w:rPr>
          <w:rStyle w:val="subscript"/>
        </w:rPr>
        <w:t>n</w:t>
      </w:r>
      <w:r>
        <w:t xml:space="preserve"> is a "right handed coordinate system"</w:t>
      </w:r>
      <w:r>
        <w:tab/>
        <w:t>iff</w:t>
      </w:r>
      <w:r>
        <w:tab/>
        <w:t>B &gt; 0</w:t>
      </w:r>
    </w:p>
    <w:p w14:paraId="567BB649" w14:textId="77777777" w:rsidR="00DA2452" w:rsidRPr="001E5922" w:rsidRDefault="00DA2452" w:rsidP="000D1A3E">
      <w:pPr>
        <w:tabs>
          <w:tab w:val="left" w:pos="7200"/>
          <w:tab w:val="left" w:pos="7920"/>
          <w:tab w:val="right" w:pos="9270"/>
        </w:tabs>
      </w:pPr>
      <w:r>
        <w:tab/>
        <w:t xml:space="preserve">system </w:t>
      </w:r>
      <w:r w:rsidRPr="00E043FE">
        <w:rPr>
          <w:b/>
        </w:rPr>
        <w:t>b</w:t>
      </w:r>
      <w:r>
        <w:rPr>
          <w:rStyle w:val="subscript"/>
        </w:rPr>
        <w:t>n</w:t>
      </w:r>
      <w:r>
        <w:t xml:space="preserve"> is a "left handed coordinate system"</w:t>
      </w:r>
      <w:r>
        <w:tab/>
        <w:t>iff</w:t>
      </w:r>
      <w:r>
        <w:tab/>
        <w:t>B &lt; 0</w:t>
      </w:r>
      <w:r w:rsidR="00731B06">
        <w:t xml:space="preserve"> .</w:t>
      </w:r>
      <w:r w:rsidR="001E5922">
        <w:tab/>
      </w:r>
      <w:r w:rsidR="001E5922">
        <w:tab/>
      </w:r>
      <w:r w:rsidR="001E5922">
        <w:tab/>
      </w:r>
      <w:r w:rsidR="001E5922">
        <w:tab/>
        <w:t>(6.</w:t>
      </w:r>
      <w:r w:rsidR="00C377B9">
        <w:t>9.3</w:t>
      </w:r>
      <w:r w:rsidR="001E5922">
        <w:t>)</w:t>
      </w:r>
    </w:p>
    <w:p w14:paraId="630CE98E" w14:textId="77777777" w:rsidR="00DA2452" w:rsidRDefault="00DA2452" w:rsidP="00DA2452"/>
    <w:p w14:paraId="0168E107" w14:textId="77777777" w:rsidR="00DA2452" w:rsidRDefault="00DA2452" w:rsidP="00DA2452">
      <w:r>
        <w:t xml:space="preserve">One of course wants to show that for N = 3 this definition corresponds to one's intuition about right and left handed systems. For N= 3 , </w:t>
      </w:r>
    </w:p>
    <w:p w14:paraId="2F8D875C" w14:textId="77777777" w:rsidR="00DA2452" w:rsidRDefault="00DA2452" w:rsidP="00DA2452"/>
    <w:p w14:paraId="638EA8A4"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 xml:space="preserve">, </w:t>
      </w:r>
      <w:r w:rsidRPr="00E043FE">
        <w:rPr>
          <w:b/>
        </w:rPr>
        <w:t>b</w:t>
      </w:r>
      <w:r>
        <w:rPr>
          <w:rStyle w:val="subscript"/>
        </w:rPr>
        <w:t>3</w:t>
      </w:r>
      <w:r>
        <w:t xml:space="preserve"> )    =  ε</w:t>
      </w:r>
      <w:r>
        <w:rPr>
          <w:rStyle w:val="subscript"/>
        </w:rPr>
        <w:t>abc</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w:t>
      </w:r>
      <w:r w:rsidRPr="008C76FA">
        <w:rPr>
          <w:b/>
        </w:rPr>
        <w:t>b</w:t>
      </w:r>
      <w:r>
        <w:rPr>
          <w:rStyle w:val="subscript"/>
        </w:rPr>
        <w:t>3</w:t>
      </w:r>
      <w:r>
        <w:t>)</w:t>
      </w:r>
      <w:r>
        <w:rPr>
          <w:rStyle w:val="subscript"/>
        </w:rPr>
        <w:t>c</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w:t>
      </w:r>
      <w:r w:rsidR="001E5922">
        <w:tab/>
      </w:r>
      <w:r w:rsidR="001E5922">
        <w:tab/>
      </w:r>
      <w:r w:rsidR="001E5922">
        <w:tab/>
      </w:r>
      <w:r w:rsidR="001E5922">
        <w:tab/>
        <w:t>(6.</w:t>
      </w:r>
      <w:r w:rsidR="00C377B9">
        <w:t>9.4</w:t>
      </w:r>
      <w:r w:rsidR="001E5922">
        <w:t>)</w:t>
      </w:r>
    </w:p>
    <w:p w14:paraId="72E88736" w14:textId="77777777" w:rsidR="00DA2452" w:rsidRDefault="00DA2452" w:rsidP="00DA2452"/>
    <w:p w14:paraId="5D980CDD" w14:textId="77777777" w:rsidR="00DA2452" w:rsidRDefault="00DA2452" w:rsidP="00DA2452">
      <w:r>
        <w:t xml:space="preserve">Suppose the </w:t>
      </w:r>
      <w:r w:rsidRPr="00AD1F04">
        <w:rPr>
          <w:b/>
        </w:rPr>
        <w:t>b</w:t>
      </w:r>
      <w:r>
        <w:rPr>
          <w:rStyle w:val="subscript"/>
        </w:rPr>
        <w:t>n</w:t>
      </w:r>
      <w:r>
        <w:t xml:space="preserve"> are arranged as shown in this picture, where the visual intention is that the corner nearest the label </w:t>
      </w:r>
      <w:r w:rsidRPr="00AD1F04">
        <w:rPr>
          <w:b/>
        </w:rPr>
        <w:t>b</w:t>
      </w:r>
      <w:r>
        <w:rPr>
          <w:rStyle w:val="subscript"/>
        </w:rPr>
        <w:t>1</w:t>
      </w:r>
      <w:r>
        <w:t xml:space="preserve"> is closest to the viewer. </w:t>
      </w:r>
    </w:p>
    <w:p w14:paraId="2D326A01" w14:textId="77777777" w:rsidR="00DA2452" w:rsidRPr="001E5922" w:rsidRDefault="00DA2452" w:rsidP="000D1A3E">
      <w:pPr>
        <w:tabs>
          <w:tab w:val="left" w:pos="7200"/>
          <w:tab w:val="left" w:pos="7920"/>
          <w:tab w:val="right" w:pos="9270"/>
        </w:tabs>
      </w:pPr>
      <w:r>
        <w:tab/>
      </w:r>
      <w:r>
        <w:tab/>
      </w:r>
      <w:r>
        <w:tab/>
      </w:r>
      <w:r>
        <w:tab/>
      </w:r>
      <w:r>
        <w:pict>
          <v:shape id="_x0000_i1070" type="#_x0000_t75" style="width:186.75pt;height:132.75pt">
            <v:imagedata r:id="rId59" o:title=""/>
          </v:shape>
        </w:pict>
      </w:r>
      <w:r w:rsidR="001E5922">
        <w:tab/>
      </w:r>
      <w:r w:rsidR="001E5922">
        <w:tab/>
      </w:r>
      <w:r w:rsidR="001E5922">
        <w:tab/>
      </w:r>
      <w:r w:rsidR="001E5922">
        <w:tab/>
        <w:t>(6.</w:t>
      </w:r>
      <w:r w:rsidR="00C377B9">
        <w:t>9.5</w:t>
      </w:r>
      <w:r w:rsidR="001E5922">
        <w:t>)</w:t>
      </w:r>
    </w:p>
    <w:p w14:paraId="02197B8A" w14:textId="77777777" w:rsidR="00DA2452" w:rsidRDefault="00DA2452" w:rsidP="00DA2452"/>
    <w:p w14:paraId="26A50213" w14:textId="77777777" w:rsidR="00DA2452" w:rsidRDefault="00DA2452" w:rsidP="00DA2452">
      <w:r>
        <w:t xml:space="preserve">With one's high-school-trained right hand, one can see that </w:t>
      </w:r>
      <w:r>
        <w:rPr>
          <w:b/>
        </w:rPr>
        <w:t>b</w:t>
      </w:r>
      <w:r>
        <w:rPr>
          <w:rStyle w:val="subscript"/>
        </w:rPr>
        <w:t>2</w:t>
      </w:r>
      <w:r>
        <w:t xml:space="preserve"> x </w:t>
      </w:r>
      <w:r>
        <w:rPr>
          <w:b/>
        </w:rPr>
        <w:t>b</w:t>
      </w:r>
      <w:r>
        <w:rPr>
          <w:rStyle w:val="subscript"/>
        </w:rPr>
        <w:t>3</w:t>
      </w:r>
      <w:r>
        <w:t xml:space="preserve"> points in the general direction of </w:t>
      </w:r>
      <w:r w:rsidRPr="00AD1F04">
        <w:rPr>
          <w:b/>
        </w:rPr>
        <w:t>b</w:t>
      </w:r>
      <w:r>
        <w:rPr>
          <w:rStyle w:val="subscript"/>
        </w:rPr>
        <w:t>1</w:t>
      </w:r>
      <w:r>
        <w:t xml:space="preserve"> (certainly </w:t>
      </w:r>
      <w:r>
        <w:rPr>
          <w:b/>
        </w:rPr>
        <w:t>b</w:t>
      </w:r>
      <w:r>
        <w:rPr>
          <w:rStyle w:val="subscript"/>
        </w:rPr>
        <w:t>2</w:t>
      </w:r>
      <w:r>
        <w:t xml:space="preserve"> x </w:t>
      </w:r>
      <w:r>
        <w:rPr>
          <w:b/>
        </w:rPr>
        <w:t>b</w:t>
      </w:r>
      <w:r>
        <w:rPr>
          <w:rStyle w:val="subscript"/>
        </w:rPr>
        <w:t>3</w:t>
      </w:r>
      <w:r>
        <w:t xml:space="preserve"> lies somewhere in the half space of the </w:t>
      </w:r>
      <w:r>
        <w:rPr>
          <w:b/>
        </w:rPr>
        <w:t>b</w:t>
      </w:r>
      <w:r>
        <w:rPr>
          <w:rStyle w:val="subscript"/>
        </w:rPr>
        <w:t>2</w:t>
      </w:r>
      <w:r>
        <w:t xml:space="preserve">, </w:t>
      </w:r>
      <w:r>
        <w:rPr>
          <w:b/>
        </w:rPr>
        <w:t>b</w:t>
      </w:r>
      <w:r>
        <w:rPr>
          <w:rStyle w:val="subscript"/>
        </w:rPr>
        <w:t>3</w:t>
      </w:r>
      <w:r>
        <w:t xml:space="preserve"> face plane which contains </w:t>
      </w:r>
      <w:r w:rsidRPr="00AD1F04">
        <w:rPr>
          <w:b/>
        </w:rPr>
        <w:t>b</w:t>
      </w:r>
      <w:r>
        <w:rPr>
          <w:rStyle w:val="subscript"/>
        </w:rPr>
        <w:t>1</w:t>
      </w:r>
      <w:r>
        <w:t xml:space="preserve">), and so the quantity B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  &gt;  0. So this is an example of a right-handed coordinate system. The figure shown is a skewed 3-piped which can be regarded as a distortion of an orthogonal 3-piped for which the </w:t>
      </w:r>
      <w:r w:rsidRPr="00AD1F04">
        <w:rPr>
          <w:b/>
        </w:rPr>
        <w:t>b</w:t>
      </w:r>
      <w:r>
        <w:rPr>
          <w:rStyle w:val="subscript"/>
        </w:rPr>
        <w:t>n</w:t>
      </w:r>
      <w:r>
        <w:t xml:space="preserve"> would span an orthogonal coordinate system in which one would have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2</w:t>
      </w:r>
      <w:r>
        <w:t xml:space="preserve"> x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3</w:t>
      </w:r>
      <w:r>
        <w:t xml:space="preserve">. </w:t>
      </w:r>
    </w:p>
    <w:p w14:paraId="234D5B70" w14:textId="77777777" w:rsidR="00DA2452" w:rsidRDefault="00DA2452" w:rsidP="00DA2452"/>
    <w:p w14:paraId="69B99B92" w14:textId="77777777" w:rsidR="00DA2452" w:rsidRPr="000E0D66" w:rsidRDefault="00360EF4" w:rsidP="00DA2452">
      <w:pPr>
        <w:rPr>
          <w:u w:val="single"/>
        </w:rPr>
      </w:pPr>
      <w:r>
        <w:rPr>
          <w:u w:val="single"/>
        </w:rPr>
        <w:t xml:space="preserve">2. </w:t>
      </w:r>
      <w:r w:rsidR="00DA2452" w:rsidRPr="00B21DFB">
        <w:rPr>
          <w:u w:val="single"/>
        </w:rPr>
        <w:t xml:space="preserve">The x'-space </w:t>
      </w:r>
      <w:r w:rsidR="00DA2452" w:rsidRPr="00B21DFB">
        <w:rPr>
          <w:b/>
        </w:rPr>
        <w:t>e</w:t>
      </w:r>
      <w:r w:rsidR="00DA2452">
        <w:t>'</w:t>
      </w:r>
      <w:r w:rsidR="00DA2452">
        <w:rPr>
          <w:rStyle w:val="subscript"/>
        </w:rPr>
        <w:t>n</w:t>
      </w:r>
      <w:r w:rsidR="00DA2452" w:rsidRPr="00B21DFB">
        <w:rPr>
          <w:u w:val="single"/>
        </w:rPr>
        <w:t xml:space="preserve"> coordinate system is </w:t>
      </w:r>
      <w:r w:rsidR="00DA2452">
        <w:rPr>
          <w:u w:val="single"/>
        </w:rPr>
        <w:t>always right handed.</w:t>
      </w:r>
      <w:r w:rsidR="00DA2452">
        <w:t xml:space="preserve">  In our standard picture of x-space and x'-space, the coordinate system in x'-space is spanned by a set of basis vectors </w:t>
      </w:r>
      <w:r w:rsidR="00DA2452" w:rsidRPr="00B21DFB">
        <w:rPr>
          <w:b/>
        </w:rPr>
        <w:t>e</w:t>
      </w:r>
      <w:r w:rsidR="00DA2452">
        <w:t>'</w:t>
      </w:r>
      <w:r w:rsidR="00DA2452">
        <w:rPr>
          <w:rStyle w:val="subscript"/>
        </w:rPr>
        <w:t>n</w:t>
      </w:r>
      <w:r w:rsidR="00DA2452">
        <w:t xml:space="preserve"> where (</w:t>
      </w:r>
      <w:r w:rsidR="00DA2452" w:rsidRPr="00A00254">
        <w:rPr>
          <w:b/>
        </w:rPr>
        <w:t>e</w:t>
      </w:r>
      <w:r w:rsidR="00DA2452">
        <w:t>'</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 as discussed in </w:t>
      </w:r>
      <w:r w:rsidR="00EF79FC">
        <w:t>Chapter</w:t>
      </w:r>
      <w:r w:rsidR="00DA2452">
        <w:t xml:space="preserve"> 3 (a). This system is "right handed" because</w:t>
      </w:r>
    </w:p>
    <w:p w14:paraId="10921F9C" w14:textId="77777777" w:rsidR="00DA2452" w:rsidRDefault="00DA2452" w:rsidP="00DA2452"/>
    <w:p w14:paraId="50D368E8"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δ</w:t>
      </w:r>
      <w:r>
        <w:rPr>
          <w:rStyle w:val="subscript"/>
        </w:rPr>
        <w:t>1a</w:t>
      </w:r>
      <w:r>
        <w:t>δ</w:t>
      </w:r>
      <w:r>
        <w:rPr>
          <w:rStyle w:val="subscript"/>
        </w:rPr>
        <w:t>2b</w:t>
      </w:r>
      <w:r>
        <w:t>....δ</w:t>
      </w:r>
      <w:r>
        <w:rPr>
          <w:rStyle w:val="subscript"/>
        </w:rPr>
        <w:t>xN</w:t>
      </w:r>
      <w:r>
        <w:t xml:space="preserve">  = ε</w:t>
      </w:r>
      <w:r>
        <w:rPr>
          <w:rStyle w:val="subscript"/>
        </w:rPr>
        <w:t xml:space="preserve">123...N   </w:t>
      </w:r>
      <w:r>
        <w:t>= +1  &gt; 0</w:t>
      </w:r>
      <w:r w:rsidR="001E5922">
        <w:tab/>
      </w:r>
      <w:r w:rsidR="001E5922">
        <w:tab/>
        <w:t>(6.</w:t>
      </w:r>
      <w:r w:rsidR="00C377B9">
        <w:t>9.6</w:t>
      </w:r>
      <w:r w:rsidR="001E5922">
        <w:t>)</w:t>
      </w:r>
    </w:p>
    <w:p w14:paraId="596C5FD3" w14:textId="77777777" w:rsidR="00DA2452" w:rsidRDefault="00DA2452" w:rsidP="00DA2452"/>
    <w:p w14:paraId="2DA50FCC" w14:textId="77777777" w:rsidR="00DA2452" w:rsidRDefault="00DA2452" w:rsidP="00DA2452">
      <w:r>
        <w:t xml:space="preserve">where we use the standard normalization of the ε tensor as shown. Notice that this conclusion is independent of the metric tensor g' in x-space. </w:t>
      </w:r>
    </w:p>
    <w:p w14:paraId="305BDF66" w14:textId="77777777" w:rsidR="00DA2452" w:rsidRDefault="00DA2452" w:rsidP="00DA2452"/>
    <w:p w14:paraId="4F96212C" w14:textId="77777777" w:rsidR="00DA2452" w:rsidRPr="00464325" w:rsidRDefault="00360EF4" w:rsidP="00DA2452">
      <w:r>
        <w:rPr>
          <w:u w:val="single"/>
        </w:rPr>
        <w:t xml:space="preserve">3. </w:t>
      </w:r>
      <w:r w:rsidR="00DA2452">
        <w:rPr>
          <w:u w:val="single"/>
        </w:rPr>
        <w:t>The x</w:t>
      </w:r>
      <w:r w:rsidR="00DA2452" w:rsidRPr="00B21DFB">
        <w:rPr>
          <w:u w:val="single"/>
        </w:rPr>
        <w:t xml:space="preserve">-space </w:t>
      </w:r>
      <w:r w:rsidR="00DA2452">
        <w:rPr>
          <w:b/>
        </w:rPr>
        <w:t>u</w:t>
      </w:r>
      <w:r w:rsidR="00DA2452">
        <w:rPr>
          <w:rStyle w:val="subscript"/>
        </w:rPr>
        <w:t>n</w:t>
      </w:r>
      <w:r w:rsidR="00DA2452" w:rsidRPr="00B21DFB">
        <w:rPr>
          <w:u w:val="single"/>
        </w:rPr>
        <w:t xml:space="preserve"> coordinate system is </w:t>
      </w:r>
      <w:r w:rsidR="00DA2452">
        <w:rPr>
          <w:u w:val="single"/>
        </w:rPr>
        <w:t>always right handed.</w:t>
      </w:r>
      <w:r w:rsidR="00DA2452">
        <w:t xml:space="preserve"> The basis </w:t>
      </w:r>
      <w:r w:rsidR="00DA2452" w:rsidRPr="00464325">
        <w:rPr>
          <w:b/>
        </w:rPr>
        <w:t>u</w:t>
      </w:r>
      <w:r w:rsidR="00DA2452">
        <w:rPr>
          <w:rStyle w:val="subscript"/>
        </w:rPr>
        <w:t>n</w:t>
      </w:r>
      <w:r w:rsidR="00DA2452">
        <w:t xml:space="preserve"> where (</w:t>
      </w:r>
      <w:r w:rsidR="00DA2452">
        <w:rPr>
          <w:b/>
        </w:rPr>
        <w:t>u</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in x-space is right handed for the same reason as shown in the above paragraph, and for any g. When g=1 in x-space, the </w:t>
      </w:r>
      <w:r w:rsidR="00DA2452" w:rsidRPr="00464325">
        <w:rPr>
          <w:b/>
        </w:rPr>
        <w:t>u</w:t>
      </w:r>
      <w:r w:rsidR="00DA2452">
        <w:rPr>
          <w:rStyle w:val="subscript"/>
        </w:rPr>
        <w:t>n</w:t>
      </w:r>
      <w:r w:rsidR="00DA2452">
        <w:t xml:space="preserve"> form the usual Cartesian right-handed orthonormal basis in x-space. See</w:t>
      </w:r>
      <w:r w:rsidR="00DA2452" w:rsidRPr="00731B06">
        <w:rPr>
          <w:color w:val="000000"/>
        </w:rPr>
        <w:t xml:space="preserve"> </w:t>
      </w:r>
      <w:r w:rsidR="00731B06" w:rsidRPr="00731B06">
        <w:rPr>
          <w:color w:val="000000"/>
        </w:rPr>
        <w:t>Section 3.4</w:t>
      </w:r>
      <w:r w:rsidR="00DA2452" w:rsidRPr="00731B06">
        <w:rPr>
          <w:color w:val="000000"/>
        </w:rPr>
        <w:t xml:space="preserve"> </w:t>
      </w:r>
      <w:r w:rsidR="00DA2452">
        <w:t xml:space="preserve">concerning the meaning of "unit vector". </w:t>
      </w:r>
    </w:p>
    <w:p w14:paraId="4D837C03" w14:textId="77777777" w:rsidR="00DA2452" w:rsidRDefault="00DA2452" w:rsidP="00DA2452"/>
    <w:p w14:paraId="48394F90" w14:textId="77777777" w:rsidR="00DA2452" w:rsidRPr="000E0D66" w:rsidRDefault="00360EF4" w:rsidP="00DA2452">
      <w:pPr>
        <w:rPr>
          <w:u w:val="single"/>
        </w:rPr>
      </w:pPr>
      <w:r>
        <w:rPr>
          <w:u w:val="single"/>
        </w:rPr>
        <w:t xml:space="preserve">4. </w:t>
      </w:r>
      <w:r w:rsidR="00DA2452" w:rsidRPr="00B21DFB">
        <w:rPr>
          <w:u w:val="single"/>
        </w:rPr>
        <w:t xml:space="preserve">The x-space </w:t>
      </w:r>
      <w:r w:rsidR="00D06FD6" w:rsidRPr="000E0D66">
        <w:rPr>
          <w:b/>
          <w:u w:val="single"/>
        </w:rPr>
        <w:t>e</w:t>
      </w:r>
      <w:r w:rsidR="00D06FD6" w:rsidRPr="000E0D66">
        <w:rPr>
          <w:rStyle w:val="subscript"/>
          <w:u w:val="single"/>
        </w:rPr>
        <w:t>n</w:t>
      </w:r>
      <w:r w:rsidR="00D06FD6" w:rsidRPr="00B21DFB">
        <w:rPr>
          <w:u w:val="single"/>
        </w:rPr>
        <w:t xml:space="preserve"> </w:t>
      </w:r>
      <w:r w:rsidR="00DA2452" w:rsidRPr="00B21DFB">
        <w:rPr>
          <w:u w:val="single"/>
        </w:rPr>
        <w:t>coordinate</w:t>
      </w:r>
      <w:r w:rsidR="00DA2452" w:rsidRPr="000E0D66">
        <w:rPr>
          <w:u w:val="single"/>
        </w:rPr>
        <w:t xml:space="preserve"> </w:t>
      </w:r>
      <w:r w:rsidR="00DA2452" w:rsidRPr="00B21DFB">
        <w:rPr>
          <w:u w:val="single"/>
        </w:rPr>
        <w:t>system handedness is determined by</w:t>
      </w:r>
      <w:r w:rsidR="00DA2452">
        <w:rPr>
          <w:u w:val="single"/>
        </w:rPr>
        <w:t xml:space="preserve"> the sign of</w:t>
      </w:r>
      <w:r w:rsidR="00DA2452" w:rsidRPr="00B21DFB">
        <w:rPr>
          <w:u w:val="single"/>
        </w:rPr>
        <w:t xml:space="preserve"> det(S).</w:t>
      </w:r>
      <w:r w:rsidR="00DA2452">
        <w:t xml:space="preserve"> Our x-space coordinate system of great interest is that spanned by the </w:t>
      </w:r>
      <w:r w:rsidR="00DA2452" w:rsidRPr="00B21DFB">
        <w:rPr>
          <w:b/>
        </w:rPr>
        <w:t>e</w:t>
      </w:r>
      <w:r w:rsidR="00DA2452">
        <w:rPr>
          <w:rStyle w:val="subscript"/>
        </w:rPr>
        <w:t>n</w:t>
      </w:r>
      <w:r w:rsidR="00DA2452">
        <w:t xml:space="preserve"> basis vectors, where (</w:t>
      </w:r>
      <w:r w:rsidR="00DA2452" w:rsidRPr="00F36ABC">
        <w:rPr>
          <w:b/>
        </w:rPr>
        <w:t>e</w:t>
      </w:r>
      <w:r w:rsidR="00DA2452">
        <w:rPr>
          <w:rStyle w:val="subscript"/>
        </w:rPr>
        <w:t>n</w:t>
      </w:r>
      <w:r w:rsidR="00DA2452">
        <w:t>)</w:t>
      </w:r>
      <w:r w:rsidR="00DA2452">
        <w:rPr>
          <w:rStyle w:val="subscript"/>
        </w:rPr>
        <w:t>i</w:t>
      </w:r>
      <w:r w:rsidR="00DA2452">
        <w:t xml:space="preserve"> = S</w:t>
      </w:r>
      <w:r w:rsidR="00DA2452">
        <w:rPr>
          <w:rStyle w:val="subscript"/>
        </w:rPr>
        <w:t>in</w:t>
      </w:r>
      <w:r w:rsidR="00DA2452">
        <w:t xml:space="preserve"> as </w:t>
      </w:r>
      <w:r w:rsidR="00731B06">
        <w:t xml:space="preserve">in (3.2.5). </w:t>
      </w:r>
      <w:r w:rsidR="00DA2452">
        <w:t>One has</w:t>
      </w:r>
    </w:p>
    <w:p w14:paraId="59AE244C" w14:textId="77777777" w:rsidR="00DA2452" w:rsidRDefault="00DA2452" w:rsidP="00DA2452"/>
    <w:p w14:paraId="08B36169"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S</w:t>
      </w:r>
      <w:r>
        <w:rPr>
          <w:rStyle w:val="subscript"/>
        </w:rPr>
        <w:t>a1</w:t>
      </w:r>
      <w:r>
        <w:t xml:space="preserve"> S</w:t>
      </w:r>
      <w:r>
        <w:rPr>
          <w:rStyle w:val="subscript"/>
        </w:rPr>
        <w:t>b2</w:t>
      </w:r>
      <w:r>
        <w:t>.... S</w:t>
      </w:r>
      <w:r>
        <w:rPr>
          <w:rStyle w:val="subscript"/>
        </w:rPr>
        <w:t>xN</w:t>
      </w:r>
      <w:r>
        <w:t xml:space="preserve">  = det(S)</w:t>
      </w:r>
      <w:r w:rsidR="00731B06">
        <w:t xml:space="preserve">  .</w:t>
      </w:r>
      <w:r w:rsidR="001E5922">
        <w:tab/>
      </w:r>
      <w:r w:rsidR="001E5922">
        <w:tab/>
      </w:r>
      <w:r w:rsidR="001E5922">
        <w:tab/>
      </w:r>
      <w:r w:rsidR="001E5922">
        <w:tab/>
        <w:t>(6.</w:t>
      </w:r>
      <w:r w:rsidR="00C377B9">
        <w:t>9.7</w:t>
      </w:r>
      <w:r w:rsidR="001E5922">
        <w:t>)</w:t>
      </w:r>
    </w:p>
    <w:p w14:paraId="64ACBEE7" w14:textId="77777777" w:rsidR="00DA2452" w:rsidRDefault="00DA2452" w:rsidP="00DA2452"/>
    <w:p w14:paraId="522481E1" w14:textId="77777777" w:rsidR="00DA2452" w:rsidRDefault="00731B06" w:rsidP="00DA2452">
      <w:r>
        <w:t>Therefore, using σ ≡ sign(detS</w:t>
      </w:r>
      <w:r w:rsidR="00DA2452">
        <w:t xml:space="preserve">) and the Jacobian </w:t>
      </w:r>
      <w:r>
        <w:t>J = det(S) of (5.12.6), one has</w:t>
      </w:r>
    </w:p>
    <w:p w14:paraId="5D976609" w14:textId="77777777" w:rsidR="00DA2452" w:rsidRDefault="00DA2452" w:rsidP="00DA2452"/>
    <w:p w14:paraId="1432442F" w14:textId="77777777" w:rsidR="00DA2452" w:rsidRPr="004E3B3D" w:rsidRDefault="00DA2452" w:rsidP="00DA2452">
      <w:r>
        <w:tab/>
        <w:t xml:space="preserve">system </w:t>
      </w:r>
      <w:r>
        <w:rPr>
          <w:b/>
        </w:rPr>
        <w:t>e</w:t>
      </w:r>
      <w:r>
        <w:rPr>
          <w:rStyle w:val="subscript"/>
        </w:rPr>
        <w:t>n</w:t>
      </w:r>
      <w:r>
        <w:t xml:space="preserve"> is a "right handed coordinate system"</w:t>
      </w:r>
      <w:r>
        <w:tab/>
        <w:t>iff</w:t>
      </w:r>
      <w:r>
        <w:tab/>
        <w:t>det(S) = J &gt; 0</w:t>
      </w:r>
      <w:r>
        <w:tab/>
        <w:t xml:space="preserve">or   σ = +1   </w:t>
      </w:r>
    </w:p>
    <w:p w14:paraId="676E7B8A" w14:textId="77777777" w:rsidR="00DA2452" w:rsidRPr="001E5922" w:rsidRDefault="00DA2452" w:rsidP="000D1A3E">
      <w:pPr>
        <w:tabs>
          <w:tab w:val="left" w:pos="7200"/>
          <w:tab w:val="left" w:pos="7920"/>
          <w:tab w:val="right" w:pos="9270"/>
        </w:tabs>
      </w:pPr>
      <w:r>
        <w:tab/>
        <w:t xml:space="preserve">system </w:t>
      </w:r>
      <w:r>
        <w:rPr>
          <w:b/>
        </w:rPr>
        <w:t>e</w:t>
      </w:r>
      <w:r>
        <w:rPr>
          <w:rStyle w:val="subscript"/>
        </w:rPr>
        <w:t>n</w:t>
      </w:r>
      <w:r>
        <w:t xml:space="preserve"> is a "left handed coordinate system"</w:t>
      </w:r>
      <w:r>
        <w:tab/>
        <w:t>iff</w:t>
      </w:r>
      <w:r>
        <w:tab/>
        <w:t>det(S) = J &lt; 0</w:t>
      </w:r>
      <w:r>
        <w:tab/>
        <w:t xml:space="preserve">or   σ = </w:t>
      </w:r>
      <w:r w:rsidR="00731B06">
        <w:t>–</w:t>
      </w:r>
      <w:r>
        <w:t>1</w:t>
      </w:r>
      <w:r w:rsidR="00731B06">
        <w:t xml:space="preserve"> .</w:t>
      </w:r>
      <w:r w:rsidR="001E5922">
        <w:tab/>
        <w:t>(6.</w:t>
      </w:r>
      <w:r w:rsidR="00C377B9">
        <w:t>9.8</w:t>
      </w:r>
      <w:r w:rsidR="001E5922">
        <w:t>)</w:t>
      </w:r>
    </w:p>
    <w:p w14:paraId="14864D61" w14:textId="77777777" w:rsidR="00DA2452" w:rsidRPr="000E0D66" w:rsidRDefault="00DA2452" w:rsidP="00DA2452">
      <w:r>
        <w:tab/>
      </w:r>
    </w:p>
    <w:p w14:paraId="7F533975" w14:textId="77777777" w:rsidR="00DA2452" w:rsidRDefault="00360EF4" w:rsidP="00DA2452">
      <w:r>
        <w:rPr>
          <w:u w:val="single"/>
        </w:rPr>
        <w:t xml:space="preserve">5. </w:t>
      </w:r>
      <w:r w:rsidR="00DA2452" w:rsidRPr="00464325">
        <w:rPr>
          <w:u w:val="single"/>
        </w:rPr>
        <w:t>The Parity Transformation.</w:t>
      </w:r>
      <w:r w:rsidR="00DA2452">
        <w:t xml:space="preserve"> The identity transformation F = 1  results in matrix S</w:t>
      </w:r>
      <w:r w:rsidR="00DA2452">
        <w:rPr>
          <w:rStyle w:val="subscript"/>
        </w:rPr>
        <w:t>I</w:t>
      </w:r>
      <w:r w:rsidR="00DA2452">
        <w:t xml:space="preserve"> = I with detS</w:t>
      </w:r>
      <w:r w:rsidR="00DA2452">
        <w:rPr>
          <w:rStyle w:val="subscript"/>
        </w:rPr>
        <w:t>I</w:t>
      </w:r>
      <w:r w:rsidR="00DA2452">
        <w:t xml:space="preserve"> = +1. In this case the </w:t>
      </w:r>
      <w:r w:rsidR="00DA2452" w:rsidRPr="00DB43B0">
        <w:rPr>
          <w:b/>
        </w:rPr>
        <w:t>e</w:t>
      </w:r>
      <w:r w:rsidR="00DA2452">
        <w:rPr>
          <w:rStyle w:val="subscript"/>
        </w:rPr>
        <w:t>n</w:t>
      </w:r>
      <w:r w:rsidR="00DA2452">
        <w:t xml:space="preserve"> form a right-handed coordinate system, and in fact </w:t>
      </w:r>
      <w:r w:rsidR="00DA2452" w:rsidRPr="00464325">
        <w:rPr>
          <w:b/>
        </w:rPr>
        <w:t>e</w:t>
      </w:r>
      <w:r w:rsidR="00DA2452">
        <w:rPr>
          <w:rStyle w:val="subscript"/>
        </w:rPr>
        <w:t xml:space="preserve">n </w:t>
      </w:r>
      <w:r w:rsidR="00DA2452">
        <w:t xml:space="preserve">= </w:t>
      </w:r>
      <w:r w:rsidR="00DA2452" w:rsidRPr="00464325">
        <w:rPr>
          <w:b/>
        </w:rPr>
        <w:t>u</w:t>
      </w:r>
      <w:r w:rsidR="00DA2452">
        <w:rPr>
          <w:rStyle w:val="subscript"/>
        </w:rPr>
        <w:t>n</w:t>
      </w:r>
      <w:r w:rsidR="00DA2452">
        <w:t>.  The parity transformation F = -1, on the other hand, results in S</w:t>
      </w:r>
      <w:r w:rsidR="00DA2452">
        <w:rPr>
          <w:rStyle w:val="subscript"/>
        </w:rPr>
        <w:t>P</w:t>
      </w:r>
      <w:r w:rsidR="00DA2452">
        <w:t xml:space="preserve"> = -I with det(S</w:t>
      </w:r>
      <w:r w:rsidR="00DA2452">
        <w:rPr>
          <w:rStyle w:val="subscript"/>
        </w:rPr>
        <w:t>P</w:t>
      </w:r>
      <w:r w:rsidR="00DA2452">
        <w:t>) = (-1)</w:t>
      </w:r>
      <w:r w:rsidR="00DA2452">
        <w:rPr>
          <w:rStyle w:val="superscript"/>
        </w:rPr>
        <w:t>N</w:t>
      </w:r>
      <w:r w:rsidR="00DA2452">
        <w:t xml:space="preserve"> and </w:t>
      </w:r>
      <w:r w:rsidR="00DA2452" w:rsidRPr="00464325">
        <w:rPr>
          <w:b/>
        </w:rPr>
        <w:t>e</w:t>
      </w:r>
      <w:r w:rsidR="00DA2452">
        <w:rPr>
          <w:rStyle w:val="subscript"/>
        </w:rPr>
        <w:t>n</w:t>
      </w:r>
      <w:r w:rsidR="00DA2452">
        <w:t xml:space="preserve"> = -</w:t>
      </w:r>
      <w:r w:rsidR="00DA2452" w:rsidRPr="00464325">
        <w:rPr>
          <w:b/>
        </w:rPr>
        <w:t>u</w:t>
      </w:r>
      <w:r w:rsidR="00DA2452">
        <w:rPr>
          <w:rStyle w:val="subscript"/>
        </w:rPr>
        <w:t>n</w:t>
      </w:r>
      <w:r w:rsidR="00DA2452">
        <w:t xml:space="preserve">. When N is odd, the parity transformation converts the right-handed </w:t>
      </w:r>
      <w:r w:rsidR="00DA2452" w:rsidRPr="00464325">
        <w:rPr>
          <w:b/>
        </w:rPr>
        <w:t>u</w:t>
      </w:r>
      <w:r w:rsidR="00DA2452">
        <w:rPr>
          <w:rStyle w:val="subscript"/>
        </w:rPr>
        <w:t>n</w:t>
      </w:r>
      <w:r w:rsidR="00DA2452">
        <w:t xml:space="preserve"> system to a left-handed </w:t>
      </w:r>
      <w:r w:rsidR="00DA2452" w:rsidRPr="00464325">
        <w:rPr>
          <w:b/>
        </w:rPr>
        <w:t>e</w:t>
      </w:r>
      <w:r w:rsidR="00DA2452">
        <w:rPr>
          <w:rStyle w:val="subscript"/>
        </w:rPr>
        <w:t>n</w:t>
      </w:r>
      <w:r w:rsidR="00DA2452">
        <w:t xml:space="preserve"> system. If S is some matrix which does not change handedness, meaning detS &gt; 0, then S' = SS</w:t>
      </w:r>
      <w:r w:rsidR="00DA2452">
        <w:rPr>
          <w:rStyle w:val="subscript"/>
        </w:rPr>
        <w:t>P</w:t>
      </w:r>
      <w:r w:rsidR="00DA2452">
        <w:t xml:space="preserve"> </w:t>
      </w:r>
      <w:r w:rsidR="00DA2452" w:rsidRPr="00DB43B0">
        <w:rPr>
          <w:i/>
        </w:rPr>
        <w:t>does</w:t>
      </w:r>
      <w:r w:rsidR="00DA2452">
        <w:t xml:space="preserve"> change handedness for odd N, since in this case detS' = detS det S</w:t>
      </w:r>
      <w:r w:rsidR="00DA2452">
        <w:rPr>
          <w:rStyle w:val="subscript"/>
        </w:rPr>
        <w:t>P</w:t>
      </w:r>
      <w:r w:rsidR="00DA2452">
        <w:t xml:space="preserve"> = (-1)</w:t>
      </w:r>
      <w:r w:rsidR="00DA2452">
        <w:rPr>
          <w:rStyle w:val="superscript"/>
        </w:rPr>
        <w:t>N</w:t>
      </w:r>
      <w:r w:rsidR="00DA2452">
        <w:t xml:space="preserve"> detS.  So given some S' that changes handedness for N=odd, one can regard it as "containing the parity transformation" which, if removed, would result in no handedness change. </w:t>
      </w:r>
      <w:r w:rsidR="00D06FD6">
        <w:t xml:space="preserve">When N is even, handedness stays the same under F = -1. </w:t>
      </w:r>
    </w:p>
    <w:p w14:paraId="36D038B0" w14:textId="77777777" w:rsidR="00DA2452" w:rsidRDefault="00DA2452" w:rsidP="00DA2452">
      <w:r>
        <w:tab/>
      </w:r>
      <w:r>
        <w:tab/>
      </w:r>
    </w:p>
    <w:p w14:paraId="6D1B8317" w14:textId="77777777" w:rsidR="00DA2452" w:rsidRDefault="00360EF4" w:rsidP="00DA2452">
      <w:r>
        <w:rPr>
          <w:u w:val="single"/>
        </w:rPr>
        <w:t xml:space="preserve">6. </w:t>
      </w:r>
      <w:r w:rsidR="00DA2452">
        <w:rPr>
          <w:u w:val="single"/>
        </w:rPr>
        <w:t xml:space="preserve">N=3 </w:t>
      </w:r>
      <w:r w:rsidR="00DA2452" w:rsidRPr="00795B4D">
        <w:rPr>
          <w:u w:val="single"/>
        </w:rPr>
        <w:t xml:space="preserve">Parity Inversion Example. </w:t>
      </w:r>
      <w:r w:rsidR="00DA2452">
        <w:t xml:space="preserve">Since </w:t>
      </w:r>
      <w:r w:rsidR="00DA2452" w:rsidRPr="0088163C">
        <w:rPr>
          <w:b/>
        </w:rPr>
        <w:t>x</w:t>
      </w:r>
      <w:r w:rsidR="00DA2452">
        <w:t>' = -</w:t>
      </w:r>
      <w:r w:rsidR="00DA2452" w:rsidRPr="0088163C">
        <w:rPr>
          <w:b/>
        </w:rPr>
        <w:t>x</w:t>
      </w:r>
      <w:r w:rsidR="00DA2452">
        <w:t xml:space="preserve"> under the parity transform F = -1, parity is a reflection of all position vectors through the origin. Objects sitting in x-space, such as N-pipeds, whether or not the origin lies inside the object, are "turned inside out" by the parity transformation, but the inside of the object still m</w:t>
      </w:r>
      <w:r w:rsidR="00731B06">
        <w:t>aps to the inside of the parity-</w:t>
      </w:r>
      <w:r w:rsidR="00DA2452">
        <w:t xml:space="preserve">transformed object under this transformation. </w:t>
      </w:r>
    </w:p>
    <w:p w14:paraId="5380EA50" w14:textId="77777777" w:rsidR="00DA2452" w:rsidRDefault="00DA2452" w:rsidP="00DA2452">
      <w:r>
        <w:tab/>
        <w:t xml:space="preserve">Consider this crude picture which shows on the left a right-handed 3-piped in x-space where </w:t>
      </w:r>
      <w:r w:rsidRPr="00AD5050">
        <w:rPr>
          <w:b/>
        </w:rPr>
        <w:t>e</w:t>
      </w:r>
      <w:r>
        <w:rPr>
          <w:rStyle w:val="subscript"/>
        </w:rPr>
        <w:t>1</w:t>
      </w:r>
      <w:r>
        <w:t xml:space="preserve"> and </w:t>
      </w:r>
      <w:r w:rsidRPr="00AD5050">
        <w:rPr>
          <w:b/>
        </w:rPr>
        <w:t>e</w:t>
      </w:r>
      <w:r>
        <w:rPr>
          <w:rStyle w:val="subscript"/>
        </w:rPr>
        <w:t>2</w:t>
      </w:r>
      <w:r>
        <w:t xml:space="preserve"> happen to be perpendicular, and the back part of the 3-piped is not drawn. This 3-piped is associated with some transformation S [  (</w:t>
      </w:r>
      <w:r w:rsidRPr="00F36ABC">
        <w:rPr>
          <w:b/>
        </w:rPr>
        <w:t>e</w:t>
      </w:r>
      <w:r>
        <w:rPr>
          <w:rStyle w:val="subscript"/>
        </w:rPr>
        <w:t>n</w:t>
      </w:r>
      <w:r>
        <w:t>)</w:t>
      </w:r>
      <w:r>
        <w:rPr>
          <w:rStyle w:val="subscript"/>
        </w:rPr>
        <w:t>i</w:t>
      </w:r>
      <w:r>
        <w:t xml:space="preserve"> = S</w:t>
      </w:r>
      <w:r>
        <w:rPr>
          <w:rStyle w:val="subscript"/>
        </w:rPr>
        <w:t>in</w:t>
      </w:r>
      <w:r>
        <w:t xml:space="preserve"> ] with detS &gt; 0. </w:t>
      </w:r>
    </w:p>
    <w:p w14:paraId="13A9DAB4" w14:textId="77777777" w:rsidR="00DA2452" w:rsidRDefault="00DA2452" w:rsidP="00DA2452"/>
    <w:p w14:paraId="7637E47C" w14:textId="77777777" w:rsidR="00DA2452" w:rsidRPr="001E5922" w:rsidRDefault="00DA2452" w:rsidP="000D1A3E">
      <w:pPr>
        <w:tabs>
          <w:tab w:val="left" w:pos="7200"/>
          <w:tab w:val="left" w:pos="7920"/>
          <w:tab w:val="right" w:pos="9270"/>
        </w:tabs>
      </w:pPr>
      <w:r>
        <w:tab/>
      </w:r>
      <w:r>
        <w:tab/>
      </w:r>
      <w:r w:rsidR="001E5922">
        <w:tab/>
        <w:t xml:space="preserve">        </w:t>
      </w:r>
      <w:r>
        <w:pict>
          <v:shape id="_x0000_i1071" type="#_x0000_t75" style="width:268.5pt;height:118.5pt">
            <v:imagedata r:id="rId60" o:title=""/>
          </v:shape>
        </w:pict>
      </w:r>
      <w:r w:rsidR="001E5922">
        <w:tab/>
      </w:r>
      <w:r w:rsidR="001E5922">
        <w:tab/>
        <w:t>(6.</w:t>
      </w:r>
      <w:r w:rsidR="00C377B9">
        <w:t>9.9</w:t>
      </w:r>
      <w:r w:rsidR="001E5922">
        <w:t>)</w:t>
      </w:r>
    </w:p>
    <w:p w14:paraId="5945529F" w14:textId="77777777" w:rsidR="00DA2452" w:rsidRDefault="00DA2452" w:rsidP="00DA2452"/>
    <w:p w14:paraId="537F750D" w14:textId="77777777" w:rsidR="00DA2452" w:rsidRDefault="00DA2452" w:rsidP="00DA2452">
      <w:r>
        <w:t>Now consider S' = SS</w:t>
      </w:r>
      <w:r>
        <w:rPr>
          <w:rStyle w:val="subscript"/>
        </w:rPr>
        <w:t>P</w:t>
      </w:r>
      <w:r>
        <w:t xml:space="preserve"> = S</w:t>
      </w:r>
      <w:r>
        <w:rPr>
          <w:rStyle w:val="subscript"/>
        </w:rPr>
        <w:t>P</w:t>
      </w:r>
      <w:r>
        <w:t xml:space="preserve">S = -S. For this S', the 3-piped appears as shown on the right. The two pipeds here are related by a parity transformation, all points inverting through the origin. On the right, the volume of the 3-piped lies </w:t>
      </w:r>
      <w:r w:rsidRPr="009350D8">
        <w:rPr>
          <w:i/>
        </w:rPr>
        <w:t>toward</w:t>
      </w:r>
      <w:r>
        <w:t xml:space="preserve"> the viewer from the plane shown. The circled dot on the left represents the out-facing normal vector of the 3-piped face area which is facing the viewer, and this normal is in the direction – </w:t>
      </w:r>
      <w:r w:rsidRPr="009350D8">
        <w:rPr>
          <w:b/>
        </w:rPr>
        <w:t>e</w:t>
      </w:r>
      <w:r>
        <w:rPr>
          <w:rStyle w:val="subscript"/>
        </w:rPr>
        <w:t>1</w:t>
      </w:r>
      <w:r>
        <w:t>x</w:t>
      </w:r>
      <w:r w:rsidRPr="009350D8">
        <w:rPr>
          <w:b/>
        </w:rPr>
        <w:t>e</w:t>
      </w:r>
      <w:r>
        <w:rPr>
          <w:rStyle w:val="subscript"/>
        </w:rPr>
        <w:t>2</w:t>
      </w:r>
      <w:r>
        <w:t>. This is called a "near face" in</w:t>
      </w:r>
      <w:r w:rsidRPr="00731B06">
        <w:rPr>
          <w:color w:val="000000"/>
        </w:rPr>
        <w:t xml:space="preserve"> Appendix B </w:t>
      </w:r>
      <w:r>
        <w:t xml:space="preserve">since it touches the tails of the </w:t>
      </w:r>
      <w:r w:rsidRPr="00795B4D">
        <w:rPr>
          <w:b/>
        </w:rPr>
        <w:t>e</w:t>
      </w:r>
      <w:r>
        <w:rPr>
          <w:rStyle w:val="subscript"/>
        </w:rPr>
        <w:t>n</w:t>
      </w:r>
      <w:r>
        <w:t xml:space="preserve">. After the parity transformation, this same face has become the </w:t>
      </w:r>
      <w:r w:rsidRPr="009350D8">
        <w:rPr>
          <w:i/>
        </w:rPr>
        <w:t>back</w:t>
      </w:r>
      <w:r>
        <w:t xml:space="preserve"> face on the inverted 3-piped shown on the right, with out-facing normal indicated by the X. The direction of this normal is +</w:t>
      </w:r>
      <w:r w:rsidRPr="009350D8">
        <w:rPr>
          <w:b/>
        </w:rPr>
        <w:t xml:space="preserve"> e</w:t>
      </w:r>
      <w:r>
        <w:rPr>
          <w:rStyle w:val="subscript"/>
        </w:rPr>
        <w:t>1</w:t>
      </w:r>
      <w:r>
        <w:t>x</w:t>
      </w:r>
      <w:r w:rsidRPr="009350D8">
        <w:rPr>
          <w:b/>
        </w:rPr>
        <w:t>e</w:t>
      </w:r>
      <w:r>
        <w:rPr>
          <w:rStyle w:val="subscript"/>
        </w:rPr>
        <w:t>2</w:t>
      </w:r>
      <w:r>
        <w:t xml:space="preserve"> . In general, an out-facing "near face" area points in the -</w:t>
      </w:r>
      <w:r w:rsidRPr="009350D8">
        <w:rPr>
          <w:b/>
        </w:rPr>
        <w:t>E</w:t>
      </w:r>
      <w:r>
        <w:rPr>
          <w:rStyle w:val="subscript"/>
        </w:rPr>
        <w:t>n</w:t>
      </w:r>
      <w:r>
        <w:t xml:space="preserve"> direction, and Appendix A shows that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On the left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so the face there just mentioned points in the -</w:t>
      </w:r>
      <w:r w:rsidRPr="009350D8">
        <w:rPr>
          <w:b/>
        </w:rPr>
        <w:t>E</w:t>
      </w:r>
      <w:r>
        <w:rPr>
          <w:rStyle w:val="subscript"/>
        </w:rPr>
        <w:t>3</w:t>
      </w:r>
      <w:r>
        <w:t xml:space="preserve"> = – </w:t>
      </w:r>
      <w:r w:rsidRPr="009350D8">
        <w:rPr>
          <w:b/>
        </w:rPr>
        <w:t>e</w:t>
      </w:r>
      <w:r>
        <w:rPr>
          <w:rStyle w:val="subscript"/>
        </w:rPr>
        <w:t>1</w:t>
      </w:r>
      <w:r>
        <w:t>x</w:t>
      </w:r>
      <w:r w:rsidRPr="009350D8">
        <w:rPr>
          <w:b/>
        </w:rPr>
        <w:t>e</w:t>
      </w:r>
      <w:r>
        <w:rPr>
          <w:rStyle w:val="subscript"/>
        </w:rPr>
        <w:t>2</w:t>
      </w:r>
      <w:r>
        <w:t xml:space="preserve"> direction. On the right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 -</w:t>
      </w:r>
      <w:r w:rsidRPr="009350D8">
        <w:rPr>
          <w:b/>
        </w:rPr>
        <w:t xml:space="preserve"> e</w:t>
      </w:r>
      <w:r>
        <w:rPr>
          <w:rStyle w:val="subscript"/>
        </w:rPr>
        <w:t>1</w:t>
      </w:r>
      <w:r>
        <w:t xml:space="preserve"> x </w:t>
      </w:r>
      <w:r w:rsidRPr="009350D8">
        <w:rPr>
          <w:b/>
        </w:rPr>
        <w:t>e</w:t>
      </w:r>
      <w:r>
        <w:rPr>
          <w:rStyle w:val="subscript"/>
        </w:rPr>
        <w:t>2</w:t>
      </w:r>
      <w:r>
        <w:t xml:space="preserve"> /|det(S)|, so the face there points in the</w:t>
      </w:r>
    </w:p>
    <w:p w14:paraId="5BBA6503" w14:textId="77777777" w:rsidR="00DA2452" w:rsidRPr="009350D8" w:rsidRDefault="00DA2452" w:rsidP="00DA2452">
      <w:r>
        <w:t>-</w:t>
      </w:r>
      <w:r w:rsidRPr="009350D8">
        <w:rPr>
          <w:b/>
        </w:rPr>
        <w:t>E</w:t>
      </w:r>
      <w:r>
        <w:rPr>
          <w:rStyle w:val="subscript"/>
        </w:rPr>
        <w:t>3</w:t>
      </w:r>
      <w:r>
        <w:t xml:space="preserve"> = +</w:t>
      </w:r>
      <w:r w:rsidRPr="009350D8">
        <w:rPr>
          <w:b/>
        </w:rPr>
        <w:t>e</w:t>
      </w:r>
      <w:r>
        <w:rPr>
          <w:rStyle w:val="subscript"/>
        </w:rPr>
        <w:t>1</w:t>
      </w:r>
      <w:r>
        <w:t>x</w:t>
      </w:r>
      <w:r w:rsidRPr="009350D8">
        <w:rPr>
          <w:b/>
        </w:rPr>
        <w:t>e</w:t>
      </w:r>
      <w:r>
        <w:rPr>
          <w:rStyle w:val="subscript"/>
        </w:rPr>
        <w:t>2</w:t>
      </w:r>
      <w:r>
        <w:t xml:space="preserve">  direction. </w:t>
      </w:r>
    </w:p>
    <w:p w14:paraId="18C21682" w14:textId="77777777" w:rsidR="00DA2452" w:rsidRDefault="00DA2452" w:rsidP="00DA2452"/>
    <w:p w14:paraId="68E63AB6" w14:textId="77777777" w:rsidR="00DA2452" w:rsidRPr="00DB43B0" w:rsidRDefault="00360EF4" w:rsidP="00DA2452">
      <w:pPr>
        <w:rPr>
          <w:u w:val="single"/>
        </w:rPr>
      </w:pPr>
      <w:r>
        <w:rPr>
          <w:u w:val="single"/>
        </w:rPr>
        <w:t xml:space="preserve">7. </w:t>
      </w:r>
      <w:r w:rsidR="00DA2452" w:rsidRPr="00360A49">
        <w:rPr>
          <w:u w:val="single"/>
        </w:rPr>
        <w:t xml:space="preserve">The sign of </w:t>
      </w:r>
      <w:r w:rsidR="00DA2452">
        <w:rPr>
          <w:u w:val="single"/>
        </w:rPr>
        <w:t>det(S) in the curvilinear coordinates application.</w:t>
      </w:r>
      <w:r>
        <w:t xml:space="preserve"> </w:t>
      </w:r>
      <w:r w:rsidR="00DA2452">
        <w:t xml:space="preserve">For a given ordering of the </w:t>
      </w:r>
      <w:r w:rsidR="00DA2452" w:rsidRPr="00360EF4">
        <w:rPr>
          <w:b/>
        </w:rPr>
        <w:t>x</w:t>
      </w:r>
      <w:r w:rsidR="00DA2452">
        <w:t>'</w:t>
      </w:r>
      <w:r>
        <w:rPr>
          <w:rStyle w:val="subscript"/>
        </w:rPr>
        <w:t xml:space="preserve"> </w:t>
      </w:r>
      <w:r w:rsidR="00DA2452">
        <w:t>coordinates, det(S) will have a certain sign. By changing the x'</w:t>
      </w:r>
      <w:r w:rsidR="00DA2452">
        <w:rPr>
          <w:rStyle w:val="subscript"/>
        </w:rPr>
        <w:t>i</w:t>
      </w:r>
      <w:r w:rsidR="00DA2452">
        <w:t xml:space="preserve"> ordering to any odd permutation of the original ordering (for example, swap two coordinates), det(S) will</w:t>
      </w:r>
      <w:r w:rsidR="00731B06">
        <w:t xml:space="preserve"> negate because two columns of </w:t>
      </w:r>
      <w:r w:rsidR="00DA2452">
        <w:t>S</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DA2452">
        <w:t>) will be swapped. In the curvilinear coordinates application it is therefore always possible to select the ordering of the x'</w:t>
      </w:r>
      <w:r w:rsidR="00DA2452">
        <w:rPr>
          <w:rStyle w:val="subscript"/>
        </w:rPr>
        <w:t>i</w:t>
      </w:r>
      <w:r w:rsidR="00DA2452">
        <w:t xml:space="preserve"> coordinates to cause det(S) to be positive. One always starts with a right-handed Cartesian system </w:t>
      </w:r>
      <w:r w:rsidR="00DA2452" w:rsidRPr="00921B40">
        <w:rPr>
          <w:b/>
        </w:rPr>
        <w:fldChar w:fldCharType="begin"/>
      </w:r>
      <w:r w:rsidR="00DA2452" w:rsidRPr="00921B40">
        <w:rPr>
          <w:b/>
        </w:rPr>
        <w:instrText xml:space="preserve"> EQ \O(n,\S\up2(^))</w:instrText>
      </w:r>
      <w:r w:rsidR="00DA2452" w:rsidRPr="00921B40">
        <w:rPr>
          <w:b/>
        </w:rPr>
        <w:fldChar w:fldCharType="end"/>
      </w:r>
      <w:r w:rsidR="00DA2452">
        <w:t xml:space="preserve"> for x-space, and det(S)&gt;0 then guarantees that the </w:t>
      </w:r>
      <w:r w:rsidR="00DA2452" w:rsidRPr="00921B40">
        <w:rPr>
          <w:b/>
        </w:rPr>
        <w:t>e</w:t>
      </w:r>
      <w:r w:rsidR="00DA2452">
        <w:rPr>
          <w:rStyle w:val="subscript"/>
        </w:rPr>
        <w:t>n</w:t>
      </w:r>
      <w:r w:rsidR="00DA2452">
        <w:t xml:space="preserve"> will form a right-handed system the</w:t>
      </w:r>
      <w:r w:rsidR="00731B06">
        <w:t xml:space="preserve">re as well. </w:t>
      </w:r>
      <w:r w:rsidR="00DA2452">
        <w:t xml:space="preserve">Since the underlying transformation F is assumed invertible, one cannot have det(S)=0 anywhere in the domain </w:t>
      </w:r>
      <w:r w:rsidR="00DA2452" w:rsidRPr="00921B40">
        <w:rPr>
          <w:b/>
        </w:rPr>
        <w:t>x</w:t>
      </w:r>
      <w:r w:rsidR="00DA2452">
        <w:t xml:space="preserve"> (or range </w:t>
      </w:r>
      <w:r w:rsidR="00DA2452" w:rsidRPr="00921B40">
        <w:rPr>
          <w:b/>
        </w:rPr>
        <w:t>x</w:t>
      </w:r>
      <w:r w:rsidR="00DA2452">
        <w:t xml:space="preserve">') of </w:t>
      </w:r>
      <w:r w:rsidR="00DA2452" w:rsidRPr="00921B40">
        <w:rPr>
          <w:b/>
        </w:rPr>
        <w:t>x</w:t>
      </w:r>
      <w:r w:rsidR="00DA2452">
        <w:t xml:space="preserve">' = </w:t>
      </w:r>
      <w:r w:rsidR="00DA2452" w:rsidRPr="000F73D7">
        <w:rPr>
          <w:b/>
        </w:rPr>
        <w:t>F</w:t>
      </w:r>
      <w:r w:rsidR="00DA2452">
        <w:t>(</w:t>
      </w:r>
      <w:r w:rsidR="00DA2452" w:rsidRPr="00921B40">
        <w:rPr>
          <w:b/>
        </w:rPr>
        <w:t>x</w:t>
      </w:r>
      <w:r w:rsidR="00DA2452">
        <w:t xml:space="preserve">), and therefore det(S) cannot change sign anywhere in the space of interest. </w:t>
      </w:r>
    </w:p>
    <w:p w14:paraId="63674EE0" w14:textId="77777777" w:rsidR="00DA2452" w:rsidRDefault="00DA2452" w:rsidP="00DA2452">
      <w:r>
        <w:tab/>
        <w:t xml:space="preserve">For graphical reasons, we have selected coordinates in the "wrong order" in both the polar coordinates examples (called Example 1) and in the elliptic polar system studied in Appendix C, which is why detS &lt; 0 for both these systems. </w:t>
      </w:r>
    </w:p>
    <w:p w14:paraId="0D49E3C2" w14:textId="77777777" w:rsidR="00DA2452" w:rsidRPr="004E3B3D" w:rsidRDefault="00DA2452" w:rsidP="00DA2452"/>
    <w:p w14:paraId="66B35108" w14:textId="77777777" w:rsidR="005A2005" w:rsidRDefault="005A2005" w:rsidP="005A2005">
      <w:pPr>
        <w:pStyle w:val="Heading2"/>
        <w:rPr>
          <w:noProof/>
          <w:webHidden/>
        </w:rPr>
        <w:sectPr w:rsidR="005A2005">
          <w:headerReference w:type="default" r:id="rId61"/>
          <w:footerReference w:type="default" r:id="rId62"/>
          <w:pgSz w:w="12240" w:h="15840"/>
          <w:pgMar w:top="1440" w:right="1440" w:bottom="1440" w:left="1440" w:header="720" w:footer="720" w:gutter="0"/>
          <w:cols w:space="720"/>
        </w:sectPr>
      </w:pPr>
    </w:p>
    <w:p w14:paraId="08388BA8" w14:textId="77777777" w:rsidR="00E40FE4" w:rsidRDefault="00E40FE4" w:rsidP="00E40FE4">
      <w:pPr>
        <w:pStyle w:val="Heading2"/>
      </w:pPr>
      <w:bookmarkStart w:id="66" w:name="_Toc451452963"/>
      <w:r>
        <w:t>7. Translation to the Standard Notation</w:t>
      </w:r>
      <w:bookmarkEnd w:id="66"/>
    </w:p>
    <w:p w14:paraId="7C526725" w14:textId="77777777" w:rsidR="00E40FE4" w:rsidRDefault="00E40FE4" w:rsidP="00E40FE4"/>
    <w:p w14:paraId="004C02B6" w14:textId="77777777" w:rsidR="00E40FE4" w:rsidRDefault="00E40FE4" w:rsidP="00E40FE4">
      <w:r>
        <w:t xml:space="preserve">In this Chapter we discuss the "translation" from our developmental notation (all lower indices; overbars for covariant objects) to the Standard Notation used in tensor analysis. </w:t>
      </w:r>
    </w:p>
    <w:p w14:paraId="7F10B4CA" w14:textId="77777777" w:rsidR="00E40FE4" w:rsidRDefault="00E40FE4" w:rsidP="00E40FE4">
      <w:r>
        <w:tab/>
        <w:t>The developmental notation has served well in the discussion of scalars and vectors, tensors of rank-0 and rank-1. For pure (unmixed) tensors of rank-2 it does especially well, allowing the use of matrix algebra to leverage the use of familiar matrix theorems such as det(ABC) = det(A)det(B)det(C) and A</w:t>
      </w:r>
      <w:r>
        <w:rPr>
          <w:rStyle w:val="superscript"/>
        </w:rPr>
        <w:t>-1</w:t>
      </w:r>
      <w:r>
        <w:t xml:space="preserve"> = cof(A</w:t>
      </w:r>
      <w:r>
        <w:rPr>
          <w:rStyle w:val="superscript"/>
        </w:rPr>
        <w:t>T</w:t>
      </w:r>
      <w:r>
        <w:t>)/det(A). The transformation of the contravariant metric tensor is cleanly expressed as g' = R g R</w:t>
      </w:r>
      <w:r>
        <w:rPr>
          <w:rStyle w:val="superscript"/>
        </w:rPr>
        <w:t>T</w:t>
      </w:r>
      <w:r>
        <w:t xml:space="preserve">, and so on. The notation in fact works fine for unmixed tensors of any rank, but runs into big trouble with "mixed" tensors as shown in the next </w:t>
      </w:r>
      <w:r w:rsidR="005075D6">
        <w:t>S</w:t>
      </w:r>
      <w:r>
        <w:t xml:space="preserve">ections. </w:t>
      </w:r>
    </w:p>
    <w:p w14:paraId="3EF49DD3" w14:textId="77777777" w:rsidR="00FC7504" w:rsidRDefault="00FC7504" w:rsidP="00E40FE4">
      <w:r>
        <w:tab/>
        <w:t>We continue to use Picture A:</w:t>
      </w:r>
    </w:p>
    <w:p w14:paraId="495773DB" w14:textId="77777777" w:rsidR="00FC7504" w:rsidRDefault="00FC7504" w:rsidP="00E40FE4"/>
    <w:p w14:paraId="3B0467FC" w14:textId="77777777" w:rsidR="00FC7504" w:rsidRPr="00B54F36" w:rsidRDefault="00FC7504" w:rsidP="00E40FE4">
      <w:r>
        <w:tab/>
      </w:r>
      <w:r>
        <w:tab/>
      </w:r>
      <w:r>
        <w:tab/>
      </w:r>
      <w:r>
        <w:tab/>
      </w:r>
      <w:r>
        <w:pict>
          <v:shape id="_x0000_i1072" type="#_x0000_t75" style="width:232.5pt;height:73.5pt">
            <v:imagedata r:id="rId19" o:title=""/>
          </v:shape>
        </w:pict>
      </w:r>
    </w:p>
    <w:p w14:paraId="3315F6B4" w14:textId="77777777" w:rsidR="00E40FE4" w:rsidRPr="001F149D" w:rsidRDefault="00E40FE4" w:rsidP="00E40FE4"/>
    <w:p w14:paraId="6CA62E28" w14:textId="77777777" w:rsidR="00E40FE4" w:rsidRDefault="00E40FE4" w:rsidP="00E40FE4">
      <w:pPr>
        <w:pStyle w:val="Heading3"/>
      </w:pPr>
      <w:bookmarkStart w:id="67" w:name="_Toc451452964"/>
      <w:r>
        <w:t>7.1</w:t>
      </w:r>
      <w:r w:rsidRPr="00DF02D5">
        <w:t xml:space="preserve"> Outer Products</w:t>
      </w:r>
      <w:bookmarkEnd w:id="67"/>
      <w:r w:rsidRPr="00DD621C">
        <w:t xml:space="preserve"> </w:t>
      </w:r>
    </w:p>
    <w:p w14:paraId="3E459B69" w14:textId="77777777" w:rsidR="00E40FE4" w:rsidRDefault="00E40FE4" w:rsidP="00E40FE4"/>
    <w:p w14:paraId="0F67CDC2" w14:textId="77777777" w:rsidR="00E40FE4" w:rsidRDefault="00E40FE4" w:rsidP="00E40FE4">
      <w:r>
        <w:t xml:space="preserve">It is possible to form larger tensors from smaller ones using the "outer product" method. For example, consider,  </w:t>
      </w:r>
    </w:p>
    <w:p w14:paraId="1C4D5150" w14:textId="77777777" w:rsidR="00E40FE4" w:rsidRDefault="00E40FE4" w:rsidP="00E40FE4"/>
    <w:p w14:paraId="5D3528A0" w14:textId="77777777" w:rsidR="00E40FE4" w:rsidRPr="00B9348C"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t>(7.1.1)</w:t>
      </w:r>
    </w:p>
    <w:p w14:paraId="5B6475AA" w14:textId="77777777" w:rsidR="00E40FE4" w:rsidRDefault="00E40FE4" w:rsidP="00E40FE4"/>
    <w:p w14:paraId="3802D80B" w14:textId="77777777" w:rsidR="00E40FE4" w:rsidRDefault="00E40FE4" w:rsidP="00E40FE4">
      <w:r>
        <w:t>where U</w:t>
      </w:r>
      <w:r>
        <w:rPr>
          <w:rStyle w:val="subscript"/>
        </w:rPr>
        <w:t xml:space="preserve"> </w:t>
      </w:r>
      <w:r>
        <w:t>and V are assumed to be contravariant vectors. One then has</w:t>
      </w:r>
    </w:p>
    <w:p w14:paraId="6026FD4E" w14:textId="77777777" w:rsidR="00E40FE4" w:rsidRDefault="00E40FE4" w:rsidP="00E40FE4"/>
    <w:p w14:paraId="52D074F9" w14:textId="77777777" w:rsidR="00E40FE4" w:rsidRPr="00B9348C"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r>
      <w:r>
        <w:tab/>
        <w:t>(7.1.2)</w:t>
      </w:r>
    </w:p>
    <w:p w14:paraId="222453EB" w14:textId="77777777" w:rsidR="00E40FE4" w:rsidRDefault="00E40FE4" w:rsidP="00E40FE4">
      <w:pPr>
        <w:rPr>
          <w:rStyle w:val="subscript"/>
        </w:rPr>
      </w:pPr>
    </w:p>
    <w:p w14:paraId="66B42194" w14:textId="77777777" w:rsidR="00E40FE4" w:rsidRDefault="00E40FE4" w:rsidP="00E40FE4">
      <w:r>
        <w:t xml:space="preserve">so in this way a contravariant rank-2 tensor like M in (5.6.3) has been successfully constructed from two contravariant vectors. Similarly, </w:t>
      </w:r>
    </w:p>
    <w:p w14:paraId="27792859" w14:textId="77777777" w:rsidR="00E40FE4" w:rsidRDefault="00E40FE4" w:rsidP="00E40FE4"/>
    <w:p w14:paraId="6E0DA24A" w14:textId="77777777" w:rsidR="00E40FE4" w:rsidRPr="00B9348C" w:rsidRDefault="00E40FE4" w:rsidP="00E40FE4">
      <w:pPr>
        <w:tabs>
          <w:tab w:val="left" w:pos="7200"/>
          <w:tab w:val="left" w:pos="7920"/>
          <w:tab w:val="right" w:pos="9270"/>
        </w:tabs>
      </w:pP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ab/>
      </w:r>
      <w:r>
        <w:tab/>
      </w:r>
      <w:r w:rsidR="00C96D97" w:rsidRPr="00C96D97">
        <w:rPr>
          <w:rFonts w:ascii="Symbol" w:hAnsi="Symbol"/>
        </w:rPr>
        <w:t></w:t>
      </w:r>
      <w:r>
        <w:tab/>
      </w: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ab/>
      </w:r>
      <w:r>
        <w:tab/>
      </w:r>
      <w:r>
        <w:tab/>
      </w:r>
      <w:r>
        <w:tab/>
        <w:t>(7.1.3)</w:t>
      </w:r>
    </w:p>
    <w:p w14:paraId="1C17E76C" w14:textId="77777777" w:rsidR="00E40FE4" w:rsidRDefault="00E40FE4" w:rsidP="00E40FE4"/>
    <w:p w14:paraId="5C15DB7F" w14:textId="77777777" w:rsidR="00E40FE4" w:rsidRDefault="00E40FE4" w:rsidP="00E40FE4">
      <w:r>
        <w:t xml:space="preserve">so the outer product of two covariant vectors transforms as a covariant rank-2 tensor, again as in (5.6.3). </w:t>
      </w:r>
    </w:p>
    <w:p w14:paraId="4D9278FE" w14:textId="77777777" w:rsidR="009A35B3" w:rsidRDefault="009A35B3" w:rsidP="00E40FE4"/>
    <w:p w14:paraId="07388AA8" w14:textId="77777777" w:rsidR="009A35B3" w:rsidRDefault="009A35B3" w:rsidP="00E40FE4">
      <w:r>
        <w:t xml:space="preserve">More generally, one can combine any number of contravariant tensors in an outer product fashion to obtain a new tensor. Here are a few examples: </w:t>
      </w:r>
    </w:p>
    <w:p w14:paraId="1F2C1577" w14:textId="77777777" w:rsidR="009A35B3" w:rsidRDefault="009A35B3" w:rsidP="00E40FE4"/>
    <w:p w14:paraId="7940462D" w14:textId="77777777" w:rsidR="009A35B3" w:rsidRPr="009A35B3" w:rsidRDefault="009A35B3" w:rsidP="00E40FE4">
      <w:pPr>
        <w:rPr>
          <w:rStyle w:val="subscript"/>
        </w:rPr>
      </w:pPr>
      <w:r>
        <w:tab/>
        <w:t>T</w:t>
      </w:r>
      <w:r>
        <w:rPr>
          <w:rStyle w:val="subscript"/>
        </w:rPr>
        <w:t>abc</w:t>
      </w:r>
      <w:r>
        <w:t xml:space="preserve"> = U</w:t>
      </w:r>
      <w:r>
        <w:rPr>
          <w:rStyle w:val="subscript"/>
        </w:rPr>
        <w:t>a</w:t>
      </w:r>
      <w:r>
        <w:t>A</w:t>
      </w:r>
      <w:r>
        <w:rPr>
          <w:rStyle w:val="subscript"/>
        </w:rPr>
        <w:t>ab</w:t>
      </w:r>
    </w:p>
    <w:p w14:paraId="31D12548" w14:textId="77777777" w:rsidR="009A35B3" w:rsidRDefault="009A35B3" w:rsidP="00E40FE4"/>
    <w:p w14:paraId="3F901B97" w14:textId="77777777" w:rsidR="009A35B3" w:rsidRDefault="009A35B3" w:rsidP="00E40FE4">
      <w:pPr>
        <w:rPr>
          <w:rStyle w:val="subscript"/>
        </w:rPr>
      </w:pPr>
      <w:r>
        <w:tab/>
        <w:t>T</w:t>
      </w:r>
      <w:r>
        <w:rPr>
          <w:rStyle w:val="subscript"/>
        </w:rPr>
        <w:t>abcd</w:t>
      </w:r>
      <w:r>
        <w:t xml:space="preserve"> ≡ A</w:t>
      </w:r>
      <w:r>
        <w:rPr>
          <w:rStyle w:val="subscript"/>
        </w:rPr>
        <w:t>ab</w:t>
      </w:r>
      <w:r>
        <w:t>B</w:t>
      </w:r>
      <w:r>
        <w:rPr>
          <w:rStyle w:val="subscript"/>
        </w:rPr>
        <w:t>cd</w:t>
      </w:r>
    </w:p>
    <w:p w14:paraId="167F40EE" w14:textId="77777777" w:rsidR="009A35B3" w:rsidRDefault="009A35B3" w:rsidP="00E40FE4">
      <w:pPr>
        <w:rPr>
          <w:rStyle w:val="subscript"/>
        </w:rPr>
      </w:pPr>
    </w:p>
    <w:p w14:paraId="2AEAB278" w14:textId="77777777" w:rsidR="009A35B3" w:rsidRPr="009A35B3" w:rsidRDefault="009A35B3" w:rsidP="009A35B3">
      <w:pPr>
        <w:tabs>
          <w:tab w:val="left" w:pos="7200"/>
          <w:tab w:val="left" w:pos="7920"/>
          <w:tab w:val="right" w:pos="9270"/>
        </w:tabs>
      </w:pPr>
      <w:r>
        <w:tab/>
        <w:t>T</w:t>
      </w:r>
      <w:r>
        <w:rPr>
          <w:rStyle w:val="subscript"/>
        </w:rPr>
        <w:t>abcde</w:t>
      </w:r>
      <w:r>
        <w:t xml:space="preserve"> ≡ A</w:t>
      </w:r>
      <w:r>
        <w:rPr>
          <w:rStyle w:val="subscript"/>
        </w:rPr>
        <w:t>ab</w:t>
      </w:r>
      <w:r>
        <w:t>B</w:t>
      </w:r>
      <w:r>
        <w:rPr>
          <w:rStyle w:val="subscript"/>
        </w:rPr>
        <w:t>cd</w:t>
      </w:r>
      <w:r>
        <w:t>U</w:t>
      </w:r>
      <w:r>
        <w:rPr>
          <w:rStyle w:val="subscript"/>
        </w:rPr>
        <w:t>e</w:t>
      </w:r>
      <w:r>
        <w:tab/>
      </w:r>
      <w:r>
        <w:tab/>
      </w:r>
      <w:r>
        <w:tab/>
      </w:r>
      <w:r>
        <w:tab/>
      </w:r>
      <w:r>
        <w:tab/>
      </w:r>
      <w:r>
        <w:tab/>
      </w:r>
      <w:r>
        <w:tab/>
      </w:r>
      <w:r>
        <w:tab/>
      </w:r>
      <w:r>
        <w:tab/>
      </w:r>
      <w:r>
        <w:tab/>
        <w:t>(7.1.4)</w:t>
      </w:r>
    </w:p>
    <w:p w14:paraId="08CD6E6E" w14:textId="77777777" w:rsidR="00E40FE4" w:rsidRDefault="009A35B3" w:rsidP="00E40FE4">
      <w:r>
        <w:rPr>
          <w:rStyle w:val="subscript"/>
        </w:rPr>
        <w:tab/>
      </w:r>
    </w:p>
    <w:p w14:paraId="4C12145A" w14:textId="77777777" w:rsidR="00E40FE4" w:rsidRDefault="00E40FE4" w:rsidP="00E40FE4">
      <w:pPr>
        <w:pStyle w:val="Heading3"/>
      </w:pPr>
      <w:bookmarkStart w:id="68" w:name="_Toc451452965"/>
      <w:r>
        <w:t>7.2</w:t>
      </w:r>
      <w:r w:rsidRPr="00DF02D5">
        <w:t xml:space="preserve"> Mixed Tensors and Notation Issues</w:t>
      </w:r>
      <w:bookmarkEnd w:id="68"/>
      <w:r w:rsidRPr="00DF02D5">
        <w:t xml:space="preserve"> </w:t>
      </w:r>
      <w:r>
        <w:t xml:space="preserve"> </w:t>
      </w:r>
    </w:p>
    <w:p w14:paraId="6CA3A8D8" w14:textId="77777777" w:rsidR="00E40FE4" w:rsidRDefault="00E40FE4" w:rsidP="00E40FE4"/>
    <w:p w14:paraId="5D9152BD" w14:textId="77777777" w:rsidR="00E40FE4" w:rsidRDefault="00E40FE4" w:rsidP="00E40FE4">
      <w:r>
        <w:t xml:space="preserve">Suppose we take the "outer product" of a contravariant vector with a covariant vector, </w:t>
      </w:r>
    </w:p>
    <w:p w14:paraId="2B2008A2" w14:textId="77777777" w:rsidR="00E40FE4" w:rsidRDefault="00E40FE4" w:rsidP="00E40FE4">
      <w:r>
        <w:tab/>
      </w:r>
    </w:p>
    <w:p w14:paraId="06F7FEE1"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r>
      <w:r>
        <w:tab/>
      </w:r>
      <w:r>
        <w:tab/>
      </w:r>
      <w:r>
        <w:tab/>
      </w:r>
      <w:r>
        <w:tab/>
      </w:r>
      <w:r>
        <w:tab/>
      </w:r>
      <w:r>
        <w:tab/>
      </w:r>
      <w:r>
        <w:tab/>
      </w:r>
      <w:r>
        <w:tab/>
      </w:r>
      <w:r>
        <w:tab/>
        <w:t>(7.2.1)</w:t>
      </w:r>
    </w:p>
    <w:p w14:paraId="72F9B0E9" w14:textId="77777777" w:rsidR="00E40FE4" w:rsidRDefault="00E40FE4" w:rsidP="00E40FE4"/>
    <w:p w14:paraId="7004DD2B" w14:textId="77777777" w:rsidR="00E40FE4" w:rsidRDefault="00E40FE4" w:rsidP="00E40FE4">
      <w:r>
        <w:t xml:space="preserve">where we are not sure what to call this thing, so we just call it [...]. Here is how this new object transforms (always:  with respect to the underlying transformation </w:t>
      </w:r>
      <w:r w:rsidRPr="001B16B4">
        <w:rPr>
          <w:b/>
        </w:rPr>
        <w:t>x</w:t>
      </w:r>
      <w:r>
        <w:t xml:space="preserve">' = </w:t>
      </w:r>
      <w:r w:rsidRPr="001B16B4">
        <w:rPr>
          <w:b/>
        </w:rPr>
        <w:t>F</w:t>
      </w:r>
      <w:r>
        <w:t>(</w:t>
      </w:r>
      <w:r w:rsidRPr="001B16B4">
        <w:rPr>
          <w:b/>
        </w:rPr>
        <w:t>x</w:t>
      </w:r>
      <w:r>
        <w:t>) )</w:t>
      </w:r>
    </w:p>
    <w:p w14:paraId="05A5A4A6" w14:textId="77777777" w:rsidR="00E40FE4" w:rsidRDefault="00E40FE4" w:rsidP="00E40FE4"/>
    <w:p w14:paraId="3EAA28AE"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t>'</w:t>
      </w:r>
      <w:r>
        <w:rPr>
          <w:rStyle w:val="subscript"/>
        </w:rPr>
        <w:t>b</w:t>
      </w:r>
      <w:r>
        <w:t xml:space="preserve">  = (</w:t>
      </w:r>
      <w:r w:rsidRPr="00DC7688">
        <w:t>R</w:t>
      </w:r>
      <w:r>
        <w:rPr>
          <w:rStyle w:val="subscript"/>
        </w:rPr>
        <w:t>aa'</w:t>
      </w:r>
      <w:r>
        <w:t>U</w:t>
      </w:r>
      <w:r>
        <w:rPr>
          <w:rStyle w:val="subscript"/>
        </w:rPr>
        <w:t>a'</w:t>
      </w:r>
      <w:r>
        <w:t>)</w:t>
      </w:r>
      <w:r w:rsidRPr="001C59BA">
        <w:t xml:space="preserve"> </w:t>
      </w:r>
      <w:r>
        <w:t>(S</w:t>
      </w:r>
      <w:r>
        <w:rPr>
          <w:rStyle w:val="superscript"/>
        </w:rPr>
        <w:t>T</w:t>
      </w:r>
      <w:r>
        <w:rPr>
          <w:rStyle w:val="subscript"/>
        </w:rPr>
        <w:t>bb'</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r>
        <w:t xml:space="preserve"> .</w:t>
      </w:r>
      <w:r>
        <w:tab/>
        <w:t>(7.2.2)</w:t>
      </w:r>
    </w:p>
    <w:p w14:paraId="20E773C7" w14:textId="77777777" w:rsidR="00E40FE4" w:rsidRDefault="00E40FE4" w:rsidP="00E40FE4"/>
    <w:p w14:paraId="6A516797" w14:textId="77777777" w:rsidR="00E40FE4" w:rsidRDefault="00E40FE4" w:rsidP="00E40FE4">
      <w:r>
        <w:t>This object transforms as a contravariant vector on the first index (ignoring the second), and as a covariant vector on the second index (ignoring the first). This is an example of a "mixed" rank-2 tensor. Extending this outer product idea, one can make elaborate tensor objects with an arbitrary mixture of "contravariant indices" and "covariant indices". For example</w:t>
      </w:r>
    </w:p>
    <w:p w14:paraId="500004F0" w14:textId="77777777" w:rsidR="00E40FE4" w:rsidRDefault="00E40FE4" w:rsidP="00E40FE4"/>
    <w:p w14:paraId="2BCA5969" w14:textId="77777777" w:rsidR="00E40FE4" w:rsidRPr="00B9348C" w:rsidRDefault="00E40FE4" w:rsidP="00E40FE4">
      <w:pPr>
        <w:tabs>
          <w:tab w:val="left" w:pos="7200"/>
          <w:tab w:val="left" w:pos="7920"/>
          <w:tab w:val="right" w:pos="9270"/>
        </w:tabs>
      </w:pPr>
      <w:r>
        <w:tab/>
        <w:t>[.....]</w:t>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(7.2.3)</w:t>
      </w:r>
    </w:p>
    <w:p w14:paraId="0CD4CC0B" w14:textId="77777777" w:rsidR="00E40FE4" w:rsidRDefault="00E40FE4" w:rsidP="00E40FE4"/>
    <w:p w14:paraId="5AA46CA1" w14:textId="77777777" w:rsidR="00E40FE4" w:rsidRPr="001B16B4" w:rsidRDefault="00E40FE4" w:rsidP="00E40FE4">
      <w:r>
        <w:t>To write down the transformation rule for such an object, one must know which indices are contravariant and which are covariant. It is totally clear how the object transforms, looking at the right side of (7.2.3),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70E843E3" w14:textId="77777777" w:rsidR="00E40FE4" w:rsidRDefault="00E40FE4" w:rsidP="00E40FE4">
      <w:r>
        <w:tab/>
        <w:t xml:space="preserve">Just as we can use the idea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to convert a contravariant vector to its covariant partner, we can similarly use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convert the 1st or 3rd index on [.....]</w:t>
      </w:r>
      <w:r>
        <w:rPr>
          <w:rStyle w:val="subscript"/>
        </w:rPr>
        <w:t>abcd</w:t>
      </w:r>
      <w:r>
        <w:t xml:space="preserve">  from contravariant to covariant. We could apply </w:t>
      </w:r>
      <w:r w:rsidRPr="003A46D3">
        <w:rPr>
          <w:i/>
        </w:rPr>
        <w:t>two</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's with the proper linkage of indices to convert them both at once. </w:t>
      </w:r>
    </w:p>
    <w:p w14:paraId="19814EC8" w14:textId="77777777" w:rsidR="00E40FE4" w:rsidRDefault="00E40FE4" w:rsidP="00E40FE4">
      <w:r>
        <w:tab/>
        <w:t xml:space="preserve">So given the ability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change any index one way, and g to change it the other way, one can think of the 4-index object [.....]</w:t>
      </w:r>
      <w:r>
        <w:rPr>
          <w:rStyle w:val="subscript"/>
        </w:rPr>
        <w:t xml:space="preserve">abcd </w:t>
      </w:r>
      <w:r>
        <w:t xml:space="preserve">as a family of 16 different 4-index objects, each corresponding to a certain choice for the indices being one type or the other. We know how to interconvert between these 16 objects just applying g 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factors. </w:t>
      </w:r>
    </w:p>
    <w:p w14:paraId="10B8171D" w14:textId="77777777" w:rsidR="00E40FE4" w:rsidRDefault="00E40FE4" w:rsidP="00E40FE4">
      <w:r>
        <w:tab/>
        <w:t xml:space="preserve">So how does one annotate </w:t>
      </w:r>
      <w:r w:rsidRPr="003A46D3">
        <w:rPr>
          <w:i/>
        </w:rPr>
        <w:t>which</w:t>
      </w:r>
      <w:r>
        <w:t xml:space="preserve"> of the 16 objects [.....] one is staring at for some choice of index types?  Here is a somewhat facetious possibility, the Morse Code method</w:t>
      </w:r>
    </w:p>
    <w:p w14:paraId="015B7FD1" w14:textId="77777777" w:rsidR="00E40FE4" w:rsidRDefault="00E40FE4" w:rsidP="00E40FE4"/>
    <w:p w14:paraId="2E4324F5" w14:textId="77777777" w:rsidR="00E40FE4" w:rsidRPr="00232338" w:rsidRDefault="00E40FE4" w:rsidP="00E40FE4">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w:t>
      </w:r>
    </w:p>
    <w:p w14:paraId="60ED8F0A" w14:textId="77777777" w:rsidR="00E40FE4" w:rsidRPr="00B9348C" w:rsidRDefault="00E40FE4" w:rsidP="00E40FE4">
      <w:pPr>
        <w:tabs>
          <w:tab w:val="left" w:pos="7200"/>
          <w:tab w:val="left" w:pos="7920"/>
          <w:tab w:val="right" w:pos="9270"/>
        </w:tabs>
      </w:pPr>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(7.2.4)</w:t>
      </w:r>
    </w:p>
    <w:p w14:paraId="14955547" w14:textId="77777777" w:rsidR="00E40FE4" w:rsidRDefault="00E40FE4" w:rsidP="00E40FE4"/>
    <w:p w14:paraId="3FF55079" w14:textId="77777777" w:rsidR="00E40FE4" w:rsidRDefault="00E40FE4" w:rsidP="00E40FE4">
      <w:r>
        <w:t xml:space="preserve">Instead of having a bar over the entire object, in the first case the bar it is placed just over the right side of the W to indicate that b is a covariant index, while no bar means the first index is contravariant. The second example shows how horrible such a notation would be. </w:t>
      </w:r>
    </w:p>
    <w:p w14:paraId="411CF6F7" w14:textId="77777777" w:rsidR="00E40FE4" w:rsidRDefault="00E40FE4" w:rsidP="00E40FE4">
      <w:r>
        <w:tab/>
        <w:t xml:space="preserve">We really want to put some kind of notation </w:t>
      </w:r>
      <w:r w:rsidRPr="003A46D3">
        <w:rPr>
          <w:i/>
        </w:rPr>
        <w:t>on the individual indices</w:t>
      </w:r>
      <w:r>
        <w:t xml:space="preserve">, not on the object! Here is a notation that is slightly better than the Morse code option, though similar to it, </w:t>
      </w:r>
    </w:p>
    <w:p w14:paraId="0F3B46BD" w14:textId="77777777" w:rsidR="00E40FE4" w:rsidRDefault="00E40FE4" w:rsidP="00E40FE4"/>
    <w:p w14:paraId="70156E70" w14:textId="77777777" w:rsidR="00E40FE4" w:rsidRPr="00B9348C"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tab/>
      </w:r>
      <w:r>
        <w:tab/>
      </w:r>
      <w:r>
        <w:tab/>
      </w:r>
      <w:r>
        <w:tab/>
      </w:r>
      <w:r>
        <w:tab/>
      </w:r>
      <w:r>
        <w:tab/>
      </w:r>
      <w:r>
        <w:tab/>
      </w:r>
      <w:r>
        <w:tab/>
      </w:r>
      <w:r>
        <w:tab/>
        <w:t>(7.2.5)</w:t>
      </w:r>
    </w:p>
    <w:p w14:paraId="013ABE38" w14:textId="77777777" w:rsidR="00E40FE4" w:rsidRPr="00232338" w:rsidRDefault="00E40FE4" w:rsidP="00E40FE4"/>
    <w:p w14:paraId="45A023D0" w14:textId="77777777" w:rsidR="00E40FE4" w:rsidRPr="00C0540C" w:rsidRDefault="00E40FE4" w:rsidP="00E40FE4">
      <w:r>
        <w:t xml:space="preserve">Here overbars on covariant indices distinguish them. Now one can dispense with the overbars on covariant vectors as well, putting the overbar on the index, for example </w:t>
      </w:r>
      <w:r>
        <w:fldChar w:fldCharType="begin"/>
      </w:r>
      <w:r>
        <w:instrText xml:space="preserve"> EQ \O(V,\S\up1(</w:instrText>
      </w:r>
      <w:r w:rsidRPr="002747C4">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V</w:t>
      </w:r>
      <w:r>
        <w:rPr>
          <w:rStyle w:val="subscript"/>
        </w:rPr>
        <w:t>b</w:t>
      </w:r>
      <w:r>
        <w:rPr>
          <w:b/>
        </w:rPr>
        <w:t xml:space="preserve"> → </w:t>
      </w:r>
      <w:r>
        <w:t>V</w:t>
      </w:r>
      <w:r>
        <w:rPr>
          <w:rStyle w:val="subscript"/>
        </w:rPr>
        <w:fldChar w:fldCharType="begin"/>
      </w:r>
      <w:r>
        <w:rPr>
          <w:rStyle w:val="subscript"/>
        </w:rPr>
        <w:instrText xml:space="preserve"> EQ \O(a,\S\up4(-))</w:instrText>
      </w:r>
      <w:r>
        <w:rPr>
          <w:rStyle w:val="subscript"/>
        </w:rPr>
        <w:fldChar w:fldCharType="end"/>
      </w:r>
      <w:r>
        <w:t xml:space="preserve"> = g </w:t>
      </w:r>
      <w:r>
        <w:rPr>
          <w:rStyle w:val="subscript"/>
        </w:rPr>
        <w:fldChar w:fldCharType="begin"/>
      </w:r>
      <w:r>
        <w:rPr>
          <w:rStyle w:val="subscript"/>
        </w:rPr>
        <w:instrText xml:space="preserve"> EQ \O(a,\S\up4(-))</w:instrText>
      </w:r>
      <w:r>
        <w:rPr>
          <w:rStyle w:val="subscript"/>
        </w:rPr>
        <w:fldChar w:fldCharType="end"/>
      </w:r>
      <w:r>
        <w:rPr>
          <w:rStyle w:val="subscript"/>
        </w:rPr>
        <w:fldChar w:fldCharType="begin"/>
      </w:r>
      <w:r>
        <w:rPr>
          <w:rStyle w:val="subscript"/>
        </w:rPr>
        <w:instrText xml:space="preserve"> EQ \O(b,\S\up4(-))</w:instrText>
      </w:r>
      <w:r>
        <w:rPr>
          <w:rStyle w:val="subscript"/>
        </w:rPr>
        <w:fldChar w:fldCharType="end"/>
      </w:r>
      <w:r>
        <w:t>V</w:t>
      </w:r>
      <w:r>
        <w:rPr>
          <w:rStyle w:val="subscript"/>
        </w:rPr>
        <w:t>b</w:t>
      </w:r>
      <w:r>
        <w:t xml:space="preserve"> . </w:t>
      </w:r>
    </w:p>
    <w:p w14:paraId="2B8AC89E" w14:textId="77777777" w:rsidR="00E40FE4" w:rsidRDefault="00E40FE4" w:rsidP="00E40FE4">
      <w:r>
        <w:tab/>
        <w:t xml:space="preserve">There are several problems with this scheme. One is that in the spinor application of tensor analysis used in special relativity, dots are placed on certain indices, such as in (5.14.8), and these would conflict with the proposed overbars. A more substantial reason is that this last notation is hard to type (or typeset, as one used to say), it looks cluttered with all the overbars, and the subscripts are already hard to read without extra decorations since they are in a smaller font than the main text. </w:t>
      </w:r>
    </w:p>
    <w:p w14:paraId="063F237A" w14:textId="77777777" w:rsidR="00E40FE4" w:rsidRDefault="00E40FE4" w:rsidP="00E40FE4">
      <w:r>
        <w:tab/>
      </w:r>
    </w:p>
    <w:p w14:paraId="3F40BD23" w14:textId="77777777" w:rsidR="003F3601" w:rsidRDefault="003F3601" w:rsidP="00E40FE4"/>
    <w:p w14:paraId="31A4BBEF" w14:textId="77777777" w:rsidR="00E40FE4" w:rsidRPr="00DF02D5" w:rsidRDefault="00E40FE4" w:rsidP="00E40FE4">
      <w:pPr>
        <w:pStyle w:val="Heading3"/>
      </w:pPr>
      <w:bookmarkStart w:id="69" w:name="_Toc451452966"/>
      <w:r>
        <w:t>7.3</w:t>
      </w:r>
      <w:r w:rsidRPr="00DF02D5">
        <w:t xml:space="preserve"> The up/down bell goes off</w:t>
      </w:r>
      <w:bookmarkEnd w:id="69"/>
      <w:r w:rsidRPr="00DF02D5">
        <w:t xml:space="preserve"> </w:t>
      </w:r>
    </w:p>
    <w:p w14:paraId="17CA9FF6" w14:textId="77777777" w:rsidR="00E40FE4" w:rsidRDefault="00E40FE4" w:rsidP="00E40FE4">
      <w:pPr>
        <w:rPr>
          <w:rStyle w:val="Heading3Char"/>
        </w:rPr>
      </w:pPr>
    </w:p>
    <w:p w14:paraId="53675591" w14:textId="77777777" w:rsidR="00E40FE4" w:rsidRDefault="00E40FE4" w:rsidP="00E40FE4">
      <w:r>
        <w:t>This is where a bell went off somewhere, perhaps in the mind of Gregorio Ricci in the 1880-1900 time frame (1900 snippet quoted i</w:t>
      </w:r>
      <w:r w:rsidRPr="00C539CD">
        <w:rPr>
          <w:color w:val="000000"/>
        </w:rPr>
        <w:t xml:space="preserve">n </w:t>
      </w:r>
      <w:r w:rsidR="00C539CD" w:rsidRPr="00C539CD">
        <w:rPr>
          <w:color w:val="000000"/>
        </w:rPr>
        <w:t>(7.10.8)</w:t>
      </w:r>
      <w:r w:rsidRPr="00C539CD">
        <w:rPr>
          <w:color w:val="000000"/>
        </w:rPr>
        <w:t xml:space="preserve"> </w:t>
      </w:r>
      <w:r>
        <w:t xml:space="preserve">below). Someone </w:t>
      </w:r>
      <w:r w:rsidRPr="00496E19">
        <w:rPr>
          <w:i/>
        </w:rPr>
        <w:t>might</w:t>
      </w:r>
      <w:r w:rsidR="00146285">
        <w:t xml:space="preserve"> have said: </w:t>
      </w:r>
      <w:r>
        <w:t xml:space="preserve">suppose, instead of using overbars on indices or some other decoration, we distinguish covariant indices by making them be </w:t>
      </w:r>
      <w:r w:rsidRPr="000934A5">
        <w:rPr>
          <w:i/>
        </w:rPr>
        <w:t>superscripts</w:t>
      </w:r>
      <w:r>
        <w:t xml:space="preserve"> instead of subscripts. Superscripts are as easy to type as subscripts, and the result is fairly easy to read and totally unambiguous. We would then have for our ongoing example of (7.2.4 and 5), </w:t>
      </w:r>
    </w:p>
    <w:p w14:paraId="3E4A742B" w14:textId="77777777" w:rsidR="00E40FE4" w:rsidRDefault="00E40FE4" w:rsidP="00E40FE4"/>
    <w:p w14:paraId="49575CF4" w14:textId="77777777" w:rsidR="00E40FE4" w:rsidRPr="00B9348C" w:rsidRDefault="00E40FE4" w:rsidP="00E40FE4">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t>// a path not taken</w:t>
      </w:r>
    </w:p>
    <w:p w14:paraId="3795D37C" w14:textId="77777777" w:rsidR="00E40FE4" w:rsidRDefault="00E40FE4" w:rsidP="00E40FE4"/>
    <w:p w14:paraId="09DF0388" w14:textId="77777777" w:rsidR="00E40FE4" w:rsidRDefault="00E40FE4" w:rsidP="00E40FE4">
      <w:r>
        <w:t xml:space="preserve">This is </w:t>
      </w:r>
      <w:r w:rsidRPr="00086BCE">
        <w:rPr>
          <w:i/>
        </w:rPr>
        <w:t>almost</w:t>
      </w:r>
      <w:r>
        <w:t xml:space="preserve"> what happened, but the up/down decision went the other way and we now have: </w:t>
      </w:r>
    </w:p>
    <w:p w14:paraId="4B9736D2" w14:textId="77777777" w:rsidR="00E40FE4" w:rsidRDefault="00E40FE4" w:rsidP="00E40FE4"/>
    <w:p w14:paraId="031EFBE5" w14:textId="77777777" w:rsidR="00E40FE4" w:rsidRDefault="00E40FE4" w:rsidP="00E40FE4">
      <w:r>
        <w:tab/>
        <w:t>superscripts = contravariant = up</w:t>
      </w:r>
    </w:p>
    <w:p w14:paraId="56B23F5B" w14:textId="77777777" w:rsidR="00E40FE4" w:rsidRPr="00B9348C" w:rsidRDefault="00E40FE4" w:rsidP="00E40FE4">
      <w:pPr>
        <w:tabs>
          <w:tab w:val="left" w:pos="7200"/>
          <w:tab w:val="left" w:pos="7920"/>
          <w:tab w:val="right" w:pos="9270"/>
        </w:tabs>
      </w:pPr>
      <w:r>
        <w:tab/>
        <w:t>subscript = covariant  = down</w:t>
      </w:r>
      <w:r>
        <w:tab/>
      </w:r>
      <w:r>
        <w:tab/>
      </w:r>
      <w:r>
        <w:tab/>
      </w:r>
      <w:r>
        <w:tab/>
      </w:r>
      <w:r>
        <w:tab/>
      </w:r>
      <w:r>
        <w:tab/>
      </w:r>
      <w:r>
        <w:tab/>
      </w:r>
      <w:r>
        <w:tab/>
        <w:t>(7.3.1)</w:t>
      </w:r>
    </w:p>
    <w:p w14:paraId="0F3564A0" w14:textId="77777777" w:rsidR="00E40FE4" w:rsidRDefault="00E40FE4" w:rsidP="00E40FE4"/>
    <w:p w14:paraId="0E61FB16" w14:textId="77777777" w:rsidR="00E40FE4" w:rsidRDefault="00E40FE4" w:rsidP="00E40FE4">
      <w:r>
        <w:t>and then we get this translation</w:t>
      </w:r>
      <w:r w:rsidR="00146285">
        <w:t xml:space="preserve"> for (7.2.4), </w:t>
      </w:r>
    </w:p>
    <w:p w14:paraId="5FEA2DDE" w14:textId="77777777" w:rsidR="00146285" w:rsidRDefault="00146285" w:rsidP="00E40FE4"/>
    <w:p w14:paraId="35EE844D" w14:textId="77777777" w:rsidR="00E40FE4"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tab/>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tab/>
        <w:t>// the path taken</w:t>
      </w:r>
      <w:r>
        <w:tab/>
      </w:r>
      <w:r>
        <w:tab/>
        <w:t>(7.3.2)</w:t>
      </w:r>
    </w:p>
    <w:p w14:paraId="1A5651F8" w14:textId="77777777" w:rsidR="00E40FE4" w:rsidRDefault="00E40FE4" w:rsidP="00E40FE4"/>
    <w:p w14:paraId="7C936252" w14:textId="77777777" w:rsidR="00E40FE4" w:rsidRPr="006321D0" w:rsidRDefault="00E40FE4" w:rsidP="00E40FE4">
      <w:r>
        <w:t xml:space="preserve">and this has become </w:t>
      </w:r>
      <w:r w:rsidRPr="00E02362">
        <w:rPr>
          <w:b/>
        </w:rPr>
        <w:t>The</w:t>
      </w:r>
      <w:r>
        <w:t xml:space="preserve"> </w:t>
      </w:r>
      <w:r w:rsidRPr="00086BCE">
        <w:rPr>
          <w:b/>
        </w:rPr>
        <w:t>Standard Notation</w:t>
      </w:r>
      <w:r>
        <w:t>. Perhaps the reason for this choice was that the covariant gradient ∂</w:t>
      </w:r>
      <w:r>
        <w:rPr>
          <w:rStyle w:val="subscript"/>
        </w:rPr>
        <w:t xml:space="preserve">n </w:t>
      </w:r>
      <w:r>
        <w:t>object appeared more commonly in equations than idealized objects such as d</w:t>
      </w:r>
      <w:r w:rsidRPr="006321D0">
        <w:rPr>
          <w:b/>
        </w:rPr>
        <w:t>x</w:t>
      </w:r>
      <w:r>
        <w:t>, and ∂</w:t>
      </w:r>
      <w:r>
        <w:rPr>
          <w:rStyle w:val="subscript"/>
        </w:rPr>
        <w:t>n</w:t>
      </w:r>
      <w:r>
        <w:t xml:space="preserve"> already used a lower index. </w:t>
      </w:r>
    </w:p>
    <w:p w14:paraId="3D2FCBB7" w14:textId="77777777" w:rsidR="00E40FE4" w:rsidRDefault="00E40FE4" w:rsidP="00E40FE4">
      <w:r>
        <w:tab/>
        <w:t xml:space="preserve">A downside of this particular up/down decision is that every student has be be confused by the fact that his or her familiar position, velocity and momentum vectors that always had subscripts suddenly have superscripts in the Standard Notation. The silver lining is that this shocking change alerts the student to the fact that whatever subject is being studied is going to have two kinds of vectors. </w:t>
      </w:r>
    </w:p>
    <w:p w14:paraId="6DA702EB" w14:textId="77777777" w:rsidR="00E40FE4" w:rsidRPr="00086BCE" w:rsidRDefault="00E40FE4" w:rsidP="00E40FE4">
      <w:r>
        <w:tab/>
        <w:t xml:space="preserve">Despite appearances, it is not completely obvious how one should translate the whole world as presented in the previous six Chapters into this new notation. There are quite a few subtle details that will be discussed in the following </w:t>
      </w:r>
      <w:r w:rsidR="005075D6">
        <w:t>S</w:t>
      </w:r>
      <w:r>
        <w:t xml:space="preserve">ections. </w:t>
      </w:r>
    </w:p>
    <w:p w14:paraId="3B27F09A" w14:textId="77777777" w:rsidR="00E40FE4" w:rsidRDefault="00E40FE4" w:rsidP="00E40FE4"/>
    <w:p w14:paraId="064607E9" w14:textId="77777777" w:rsidR="00E40FE4" w:rsidRPr="00DF02D5" w:rsidRDefault="006B3A7B" w:rsidP="00E40FE4">
      <w:pPr>
        <w:pStyle w:val="Heading3"/>
      </w:pPr>
      <w:r>
        <w:br w:type="page"/>
      </w:r>
      <w:bookmarkStart w:id="70" w:name="_Toc451452967"/>
      <w:r w:rsidR="00E40FE4">
        <w:t>7.4</w:t>
      </w:r>
      <w:r w:rsidR="00E40FE4" w:rsidRPr="00DF02D5">
        <w:t xml:space="preserve"> Some Preliminary Translations</w:t>
      </w:r>
      <w:r w:rsidR="00E40FE4">
        <w:t>;</w:t>
      </w:r>
      <w:r w:rsidR="00E40FE4" w:rsidRPr="00DF02D5">
        <w:t xml:space="preserve">  raising and lowering</w:t>
      </w:r>
      <w:r w:rsidR="00E40FE4">
        <w:t xml:space="preserve"> tensor</w:t>
      </w:r>
      <w:r w:rsidR="00E40FE4" w:rsidRPr="00DF02D5">
        <w:t xml:space="preserve"> indices with g</w:t>
      </w:r>
      <w:bookmarkEnd w:id="70"/>
    </w:p>
    <w:p w14:paraId="47AA1F74" w14:textId="77777777" w:rsidR="00E40FE4" w:rsidRDefault="00E40FE4" w:rsidP="00E40FE4">
      <w:pPr>
        <w:rPr>
          <w:rStyle w:val="Heading3Char"/>
        </w:rPr>
      </w:pPr>
    </w:p>
    <w:p w14:paraId="64858C9D" w14:textId="77777777" w:rsidR="00E40FE4" w:rsidRDefault="00E40FE4" w:rsidP="00E40FE4">
      <w:r>
        <w:t xml:space="preserve">In the rest of this entire Chapter, anything to the left of a → arrow is in "developmental notation", while anything to the right of → is in "Standard Notation". </w:t>
      </w:r>
    </w:p>
    <w:p w14:paraId="72705D51" w14:textId="77777777" w:rsidR="00E40FE4" w:rsidRDefault="00E40FE4" w:rsidP="00E40FE4"/>
    <w:p w14:paraId="5BB8D70C" w14:textId="77777777" w:rsidR="00E40FE4" w:rsidRPr="001B6C72" w:rsidRDefault="00E40FE4" w:rsidP="00E40FE4">
      <w:pPr>
        <w:rPr>
          <w:u w:val="single"/>
        </w:rPr>
      </w:pPr>
      <w:r w:rsidRPr="001B6C72">
        <w:rPr>
          <w:u w:val="single"/>
        </w:rPr>
        <w:t xml:space="preserve">1. Basic translations. </w:t>
      </w:r>
    </w:p>
    <w:p w14:paraId="5D1ED37B" w14:textId="77777777" w:rsidR="00E40FE4" w:rsidRDefault="00E40FE4" w:rsidP="00E40FE4">
      <w:pPr>
        <w:rPr>
          <w:rStyle w:val="Heading3Char"/>
        </w:rPr>
      </w:pPr>
    </w:p>
    <w:p w14:paraId="02A3F3A6" w14:textId="77777777" w:rsidR="00E40FE4" w:rsidRDefault="00E40FE4" w:rsidP="00E40FE4">
      <w:r>
        <w:t xml:space="preserve">So we start translating some of the results above: </w:t>
      </w:r>
    </w:p>
    <w:p w14:paraId="66C6D23D" w14:textId="77777777" w:rsidR="00E40FE4" w:rsidRDefault="00E40FE4" w:rsidP="00E40FE4"/>
    <w:p w14:paraId="747C4B12" w14:textId="77777777" w:rsidR="00E40FE4" w:rsidRDefault="00E40FE4" w:rsidP="00E40FE4">
      <w:r>
        <w:tab/>
        <w:t>s → s</w:t>
      </w:r>
      <w:r>
        <w:tab/>
      </w:r>
      <w:r>
        <w:tab/>
      </w:r>
      <w:r>
        <w:tab/>
        <w:t>// a scalar</w:t>
      </w:r>
    </w:p>
    <w:p w14:paraId="5F58EB5F" w14:textId="77777777" w:rsidR="00E40FE4" w:rsidRDefault="00E40FE4" w:rsidP="00E40FE4"/>
    <w:p w14:paraId="714A82D6" w14:textId="77777777" w:rsidR="00E40FE4" w:rsidRPr="005E61BA" w:rsidRDefault="00E40FE4" w:rsidP="00E40FE4">
      <w:r>
        <w:tab/>
        <w:t>V</w:t>
      </w:r>
      <w:r>
        <w:rPr>
          <w:rStyle w:val="subscript"/>
        </w:rPr>
        <w:t>a</w:t>
      </w:r>
      <w:r>
        <w:t xml:space="preserve">  → V</w:t>
      </w:r>
      <w:r>
        <w:rPr>
          <w:rStyle w:val="superscript"/>
        </w:rPr>
        <w:t>a</w:t>
      </w:r>
      <w:r>
        <w:tab/>
      </w:r>
      <w:r>
        <w:tab/>
      </w:r>
      <w:r>
        <w:tab/>
        <w:t>// a contravariant rank-1 tensor (vector)</w:t>
      </w:r>
    </w:p>
    <w:p w14:paraId="528A3816" w14:textId="77777777" w:rsidR="00E40FE4" w:rsidRPr="005E61BA" w:rsidRDefault="00E40FE4" w:rsidP="00E40FE4">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1B969702" w14:textId="77777777" w:rsidR="00E40FE4" w:rsidRDefault="00E40FE4" w:rsidP="00E40FE4"/>
    <w:p w14:paraId="7B2BFA98" w14:textId="77777777" w:rsidR="00E40FE4" w:rsidRPr="00D86C17" w:rsidRDefault="00E40FE4" w:rsidP="00E40FE4">
      <w:r>
        <w:tab/>
        <w:t>M</w:t>
      </w:r>
      <w:r>
        <w:rPr>
          <w:rStyle w:val="subscript"/>
        </w:rPr>
        <w:t>ab</w:t>
      </w:r>
      <w:r>
        <w:t xml:space="preserve">  →  M</w:t>
      </w:r>
      <w:r>
        <w:rPr>
          <w:rStyle w:val="superscript"/>
        </w:rPr>
        <w:t>ab</w:t>
      </w:r>
      <w:r>
        <w:tab/>
      </w:r>
      <w:r>
        <w:tab/>
        <w:t>// a contravariant rank-2 tensor</w:t>
      </w:r>
    </w:p>
    <w:p w14:paraId="61399560"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79245CF6" w14:textId="77777777" w:rsidR="00E40FE4" w:rsidRDefault="00E40FE4" w:rsidP="00E40FE4"/>
    <w:p w14:paraId="030F4873" w14:textId="77777777" w:rsidR="00E40FE4" w:rsidRPr="00D86C17" w:rsidRDefault="00E40FE4" w:rsidP="00E40FE4">
      <w:r>
        <w:tab/>
      </w:r>
      <w:r>
        <w:rPr>
          <w:color w:val="000000"/>
        </w:rPr>
        <w:t>g</w:t>
      </w:r>
      <w:r>
        <w:rPr>
          <w:rStyle w:val="subscript"/>
        </w:rPr>
        <w:t>ab</w:t>
      </w:r>
      <w:r>
        <w:t xml:space="preserve">  → g</w:t>
      </w:r>
      <w:r>
        <w:rPr>
          <w:rStyle w:val="superscript"/>
        </w:rPr>
        <w:t>ab</w:t>
      </w:r>
      <w:r>
        <w:tab/>
      </w:r>
      <w:r>
        <w:tab/>
      </w:r>
      <w:r>
        <w:tab/>
        <w:t>// the contravariant rank-2 metric tensor</w:t>
      </w:r>
      <w:r w:rsidR="00146285">
        <w:t xml:space="preserve"> g</w:t>
      </w:r>
      <w:r w:rsidR="00A450DB">
        <w:t xml:space="preserve"> (and similarly for g')</w:t>
      </w:r>
    </w:p>
    <w:p w14:paraId="7C5B19A6" w14:textId="77777777" w:rsidR="00E40FE4" w:rsidRDefault="00E40FE4" w:rsidP="00E40FE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r w:rsidR="00146285">
        <w:t xml:space="preserve"> </w:t>
      </w:r>
      <w:r w:rsidR="00146285">
        <w:rPr>
          <w:color w:val="000000"/>
        </w:rPr>
        <w:fldChar w:fldCharType="begin"/>
      </w:r>
      <w:r w:rsidR="00146285">
        <w:rPr>
          <w:color w:val="000000"/>
        </w:rPr>
        <w:instrText xml:space="preserve"> EQ \O(g,\S\up0(</w:instrText>
      </w:r>
      <w:r w:rsidR="00146285" w:rsidRPr="002747C4">
        <w:rPr>
          <w:rFonts w:ascii="Aatrix OCR A Extended" w:hAnsi="Aatrix OCR A Extended"/>
          <w:color w:val="000000"/>
        </w:rPr>
        <w:instrText>¯</w:instrText>
      </w:r>
      <w:r w:rsidR="00146285">
        <w:rPr>
          <w:color w:val="000000"/>
        </w:rPr>
        <w:instrText>))</w:instrText>
      </w:r>
      <w:r w:rsidR="00146285">
        <w:rPr>
          <w:color w:val="000000"/>
        </w:rPr>
        <w:fldChar w:fldCharType="end"/>
      </w:r>
    </w:p>
    <w:p w14:paraId="4DF3E626" w14:textId="77777777" w:rsidR="00E40FE4" w:rsidRPr="00B9348C" w:rsidRDefault="00E40FE4" w:rsidP="00E40FE4">
      <w:pPr>
        <w:tabs>
          <w:tab w:val="left" w:pos="7200"/>
          <w:tab w:val="left" w:pos="7920"/>
          <w:tab w:val="right" w:pos="9270"/>
        </w:tabs>
      </w:pPr>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r>
        <w:tab/>
        <w:t xml:space="preserve"> .</w:t>
      </w:r>
      <w:r>
        <w:tab/>
      </w:r>
      <w:r>
        <w:tab/>
      </w:r>
      <w:r>
        <w:tab/>
      </w:r>
      <w:r>
        <w:tab/>
      </w:r>
      <w:r>
        <w:tab/>
        <w:t>(7.4.1)</w:t>
      </w:r>
    </w:p>
    <w:p w14:paraId="20D11F7E" w14:textId="77777777" w:rsidR="00E40FE4" w:rsidRDefault="00E40FE4" w:rsidP="00E40FE4"/>
    <w:p w14:paraId="11B1D687" w14:textId="77777777" w:rsidR="00E40FE4" w:rsidRDefault="00E40FE4" w:rsidP="00E40FE4">
      <w:pPr>
        <w:rPr>
          <w:color w:val="000000"/>
        </w:rPr>
      </w:pPr>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w:t>
      </w:r>
      <w:r w:rsidRPr="00D44954">
        <w:rPr>
          <w:color w:val="000000"/>
        </w:rPr>
        <w:tab/>
      </w:r>
    </w:p>
    <w:p w14:paraId="6E7FC3E5" w14:textId="77777777" w:rsidR="00E40FE4" w:rsidRDefault="00146285" w:rsidP="00E40FE4">
      <w:pPr>
        <w:rPr>
          <w:color w:val="000000"/>
        </w:rPr>
      </w:pPr>
      <w:r>
        <w:rPr>
          <w:color w:val="000000"/>
        </w:rPr>
        <w:tab/>
      </w:r>
      <w:r w:rsidR="00E40FE4" w:rsidRPr="00D44954">
        <w:rPr>
          <w:color w:val="000000"/>
        </w:rPr>
        <w:t xml:space="preserve">In this same spirit, </w:t>
      </w:r>
      <w:r w:rsidR="00E40FE4">
        <w:rPr>
          <w:color w:val="000000"/>
        </w:rPr>
        <w:t>we have the following translation for a bolded vector:</w:t>
      </w:r>
    </w:p>
    <w:p w14:paraId="368B13A4" w14:textId="77777777" w:rsidR="00E40FE4" w:rsidRDefault="00E40FE4" w:rsidP="00E40FE4">
      <w:pPr>
        <w:rPr>
          <w:color w:val="000000"/>
        </w:rPr>
      </w:pPr>
    </w:p>
    <w:p w14:paraId="107D4057" w14:textId="77777777" w:rsidR="00E40FE4" w:rsidRPr="006C2942" w:rsidRDefault="00E40FE4" w:rsidP="00E40FE4">
      <w:r>
        <w:tab/>
      </w:r>
      <w:r w:rsidRPr="006C2942">
        <w:rPr>
          <w:b/>
        </w:rPr>
        <w:t>V</w:t>
      </w:r>
      <w:r>
        <w:tab/>
        <w:t xml:space="preserve">→     </w:t>
      </w:r>
      <w:r w:rsidRPr="006C2942">
        <w:rPr>
          <w:b/>
        </w:rPr>
        <w:t>V</w:t>
      </w:r>
    </w:p>
    <w:p w14:paraId="301A0134" w14:textId="77777777" w:rsidR="00E40FE4" w:rsidRPr="001B6C72" w:rsidRDefault="00E40FE4" w:rsidP="00E40FE4">
      <w:pPr>
        <w:tabs>
          <w:tab w:val="left" w:pos="7200"/>
          <w:tab w:val="left" w:pos="7920"/>
          <w:tab w:val="right" w:pos="9270"/>
        </w:tabs>
      </w:pPr>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r>
        <w:tab/>
      </w:r>
      <w:r w:rsidR="00146285">
        <w:t>.</w:t>
      </w:r>
      <w:r>
        <w:tab/>
      </w:r>
      <w:r>
        <w:tab/>
      </w:r>
      <w:r>
        <w:tab/>
      </w:r>
      <w:r>
        <w:tab/>
      </w:r>
      <w:r>
        <w:tab/>
      </w:r>
      <w:r>
        <w:tab/>
      </w:r>
      <w:r>
        <w:tab/>
      </w:r>
      <w:r>
        <w:tab/>
      </w:r>
      <w:r>
        <w:tab/>
      </w:r>
      <w:r>
        <w:tab/>
        <w:t>(7.4.2)</w:t>
      </w:r>
    </w:p>
    <w:p w14:paraId="70ACF92F" w14:textId="77777777" w:rsidR="00E40FE4" w:rsidRDefault="00E40FE4" w:rsidP="00E40FE4">
      <w:pPr>
        <w:tabs>
          <w:tab w:val="left" w:pos="7200"/>
          <w:tab w:val="left" w:pos="7920"/>
          <w:tab w:val="right" w:pos="9270"/>
        </w:tabs>
      </w:pPr>
    </w:p>
    <w:p w14:paraId="36E08359" w14:textId="77777777" w:rsidR="00E40FE4" w:rsidRPr="006C2942" w:rsidRDefault="00E40FE4" w:rsidP="00E40FE4">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5E1BD029" w14:textId="77777777" w:rsidR="00E40FE4" w:rsidRPr="00D44954" w:rsidRDefault="00E40FE4" w:rsidP="00E40FE4">
      <w:pPr>
        <w:tabs>
          <w:tab w:val="left" w:pos="7200"/>
          <w:tab w:val="left" w:pos="7920"/>
          <w:tab w:val="right" w:pos="9270"/>
        </w:tabs>
      </w:pPr>
      <w:r>
        <w:tab/>
      </w:r>
      <w:r>
        <w:tab/>
      </w:r>
      <w:r>
        <w:tab/>
      </w:r>
      <w:r>
        <w:tab/>
      </w:r>
      <w:r>
        <w:tab/>
      </w:r>
      <w:r>
        <w:tab/>
      </w:r>
      <w:r>
        <w:tab/>
      </w:r>
      <w:r>
        <w:tab/>
      </w:r>
      <w:r>
        <w:tab/>
      </w:r>
      <w:r>
        <w:tab/>
      </w:r>
      <w:r>
        <w:tab/>
      </w:r>
      <w:r>
        <w:tab/>
      </w:r>
      <w:r>
        <w:tab/>
        <w:t>(7.4.3)</w:t>
      </w:r>
    </w:p>
    <w:p w14:paraId="6C0DA522" w14:textId="77777777" w:rsidR="00E40FE4" w:rsidRPr="00463BD7" w:rsidRDefault="00E40FE4" w:rsidP="00E40FE4">
      <w:pPr>
        <w:rPr>
          <w:color w:val="000000"/>
          <w:u w:val="single"/>
        </w:rPr>
      </w:pPr>
      <w:r>
        <w:rPr>
          <w:color w:val="000000"/>
          <w:u w:val="single"/>
        </w:rPr>
        <w:t xml:space="preserve">2. </w:t>
      </w:r>
      <w:r w:rsidRPr="00463BD7">
        <w:rPr>
          <w:color w:val="000000"/>
          <w:u w:val="single"/>
        </w:rPr>
        <w:t>Raising and Lower</w:t>
      </w:r>
      <w:r w:rsidR="00146285">
        <w:rPr>
          <w:color w:val="000000"/>
          <w:u w:val="single"/>
        </w:rPr>
        <w:t>ing</w:t>
      </w:r>
      <w:r w:rsidRPr="00463BD7">
        <w:rPr>
          <w:color w:val="000000"/>
          <w:u w:val="single"/>
        </w:rPr>
        <w:t xml:space="preserve"> </w:t>
      </w:r>
      <w:r>
        <w:rPr>
          <w:color w:val="000000"/>
          <w:u w:val="single"/>
        </w:rPr>
        <w:t xml:space="preserve">Tensor </w:t>
      </w:r>
      <w:r w:rsidRPr="00463BD7">
        <w:rPr>
          <w:color w:val="000000"/>
          <w:u w:val="single"/>
        </w:rPr>
        <w:t>Indices</w:t>
      </w:r>
      <w:r>
        <w:rPr>
          <w:color w:val="000000"/>
          <w:u w:val="single"/>
        </w:rPr>
        <w:t xml:space="preserve"> with g</w:t>
      </w:r>
    </w:p>
    <w:p w14:paraId="62850D4C" w14:textId="77777777" w:rsidR="00E40FE4" w:rsidRDefault="00E40FE4" w:rsidP="00E40FE4"/>
    <w:p w14:paraId="255C17DE" w14:textId="77777777" w:rsidR="00E40FE4" w:rsidRDefault="00E40FE4" w:rsidP="00E40FE4">
      <w:r>
        <w:t xml:space="preserve">As for converting a vector from one type to the other, </w:t>
      </w:r>
      <w:r w:rsidR="00DA35F5">
        <w:t xml:space="preserve">the relations (5.8.4) become, </w:t>
      </w:r>
    </w:p>
    <w:p w14:paraId="590C71C5" w14:textId="77777777" w:rsidR="00E40FE4" w:rsidRPr="00D86C17" w:rsidRDefault="00E40FE4" w:rsidP="00E40FE4"/>
    <w:p w14:paraId="4D756F67" w14:textId="77777777" w:rsidR="00E40FE4" w:rsidRPr="00D86C17" w:rsidRDefault="00E40FE4" w:rsidP="00E40FE4">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2D3F9E48" w14:textId="77777777" w:rsidR="00E40FE4" w:rsidRDefault="00E40FE4" w:rsidP="00E40FE4">
      <w:pPr>
        <w:tabs>
          <w:tab w:val="left" w:pos="7200"/>
          <w:tab w:val="left" w:pos="7920"/>
          <w:tab w:val="right" w:pos="9270"/>
        </w:tabs>
      </w:pPr>
      <w:r>
        <w:tab/>
      </w:r>
      <w:r w:rsidRPr="00DC7688">
        <w:t>V</w:t>
      </w:r>
      <w:r>
        <w:rPr>
          <w:rStyle w:val="subscript"/>
        </w:rPr>
        <w:t>a</w:t>
      </w:r>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w:t>
      </w:r>
      <w:r>
        <w:tab/>
        <w:t>(7.4.4)</w:t>
      </w:r>
    </w:p>
    <w:p w14:paraId="7CA7FE27" w14:textId="77777777" w:rsidR="00E40FE4" w:rsidRDefault="00E40FE4" w:rsidP="00E40FE4">
      <w:pPr>
        <w:tabs>
          <w:tab w:val="left" w:pos="7200"/>
          <w:tab w:val="left" w:pos="7920"/>
          <w:tab w:val="right" w:pos="9270"/>
        </w:tabs>
      </w:pPr>
    </w:p>
    <w:p w14:paraId="53CE21BE" w14:textId="77777777" w:rsidR="00E40FE4" w:rsidRDefault="00E40FE4" w:rsidP="00E40FE4">
      <w:pPr>
        <w:tabs>
          <w:tab w:val="left" w:pos="7200"/>
          <w:tab w:val="left" w:pos="7920"/>
          <w:tab w:val="right" w:pos="9270"/>
        </w:tabs>
      </w:pPr>
      <w:r>
        <w:t>In the Standard Notation, the nature of a vector (contravariant or covariant) is determined by the up or down position of the index. Looking at g</w:t>
      </w:r>
      <w:r>
        <w:rPr>
          <w:rStyle w:val="subscript"/>
        </w:rPr>
        <w:t>ab</w:t>
      </w:r>
      <w:r>
        <w:t>V</w:t>
      </w:r>
      <w:r>
        <w:rPr>
          <w:rStyle w:val="superscript"/>
        </w:rPr>
        <w:t>b</w:t>
      </w:r>
      <w:r>
        <w:t xml:space="preserve"> = V</w:t>
      </w:r>
      <w:r>
        <w:rPr>
          <w:rStyle w:val="subscript"/>
        </w:rPr>
        <w:t>a</w:t>
      </w:r>
      <w:r>
        <w:t>, we see that " g</w:t>
      </w:r>
      <w:r>
        <w:rPr>
          <w:rStyle w:val="subscript"/>
        </w:rPr>
        <w:t>ab</w:t>
      </w:r>
      <w:r>
        <w:t xml:space="preserve"> lowers the index on V</w:t>
      </w:r>
      <w:r>
        <w:rPr>
          <w:rStyle w:val="superscript"/>
        </w:rPr>
        <w:t>b</w:t>
      </w:r>
      <w:r>
        <w:t xml:space="preserve"> to give V</w:t>
      </w:r>
      <w:r>
        <w:rPr>
          <w:rStyle w:val="subscript"/>
        </w:rPr>
        <w:t>a</w:t>
      </w:r>
      <w:r>
        <w:t xml:space="preserve"> "</w:t>
      </w:r>
      <w:r>
        <w:rPr>
          <w:rStyle w:val="subscript"/>
        </w:rPr>
        <w:t xml:space="preserve"> </w:t>
      </w:r>
      <w:r>
        <w:t xml:space="preserve">which of course just means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t xml:space="preserve"> =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in the developmental notation. It means nothing more, and nothing less. Similarly, g</w:t>
      </w:r>
      <w:r>
        <w:rPr>
          <w:rStyle w:val="superscript"/>
        </w:rPr>
        <w:t>ab</w:t>
      </w:r>
      <w:r>
        <w:t xml:space="preserve"> V</w:t>
      </w:r>
      <w:r>
        <w:rPr>
          <w:rStyle w:val="subscript"/>
        </w:rPr>
        <w:t>b</w:t>
      </w:r>
      <w:r>
        <w:t xml:space="preserve"> = V</w:t>
      </w:r>
      <w:r>
        <w:rPr>
          <w:rStyle w:val="superscript"/>
        </w:rPr>
        <w:t>a</w:t>
      </w:r>
      <w:r>
        <w:t xml:space="preserve"> says that  " g</w:t>
      </w:r>
      <w:r w:rsidRPr="007134C4">
        <w:rPr>
          <w:rStyle w:val="superscript"/>
        </w:rPr>
        <w:t>ab</w:t>
      </w:r>
      <w:r>
        <w:t xml:space="preserve"> raises the index on V</w:t>
      </w:r>
      <w:r w:rsidRPr="007134C4">
        <w:rPr>
          <w:rStyle w:val="subscript"/>
        </w:rPr>
        <w:t>b</w:t>
      </w:r>
      <w:r>
        <w:t xml:space="preserve"> to give V</w:t>
      </w:r>
      <w:r w:rsidRPr="007134C4">
        <w:rPr>
          <w:rStyle w:val="superscript"/>
        </w:rPr>
        <w:t>a</w:t>
      </w:r>
      <w:r>
        <w:t xml:space="preserve"> "  and this is just the Standard Notation way of saying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V</w:t>
      </w:r>
      <w:r>
        <w:rPr>
          <w:rStyle w:val="subscript"/>
        </w:rPr>
        <w:t>a</w:t>
      </w:r>
      <w:r>
        <w:t xml:space="preserve">. </w:t>
      </w:r>
    </w:p>
    <w:p w14:paraId="25F14E5E" w14:textId="77777777" w:rsidR="00E40FE4" w:rsidRDefault="00E40FE4" w:rsidP="00E40FE4">
      <w:pPr>
        <w:tabs>
          <w:tab w:val="left" w:pos="7200"/>
          <w:tab w:val="left" w:pos="7920"/>
          <w:tab w:val="right" w:pos="9270"/>
        </w:tabs>
      </w:pPr>
      <w:r>
        <w:tab/>
        <w:t>The key idea here is that g</w:t>
      </w:r>
      <w:r>
        <w:rPr>
          <w:rStyle w:val="subscript"/>
        </w:rPr>
        <w:t>ab</w:t>
      </w:r>
      <w:r>
        <w:t xml:space="preserve"> lowers a tensor index of a tensor, and g</w:t>
      </w:r>
      <w:r>
        <w:rPr>
          <w:rStyle w:val="superscript"/>
        </w:rPr>
        <w:t>ab</w:t>
      </w:r>
      <w:r>
        <w:t xml:space="preserve"> raises a tensor index (</w:t>
      </w:r>
      <w:r w:rsidR="00146285">
        <w:t xml:space="preserve">both </w:t>
      </w:r>
      <w:r>
        <w:t xml:space="preserve">with an implied sum as above). We know from the outer product idea shown in </w:t>
      </w:r>
      <w:r w:rsidR="00146285">
        <w:t>(7.1.1)</w:t>
      </w:r>
      <w:r>
        <w:t xml:space="preserve"> that we can construct a covariant rank-2 tensor from two covariant rank-1 tensors in this way. </w:t>
      </w:r>
    </w:p>
    <w:p w14:paraId="3558258B" w14:textId="77777777" w:rsidR="00E40FE4" w:rsidRDefault="00E40FE4" w:rsidP="00E40FE4">
      <w:pPr>
        <w:tabs>
          <w:tab w:val="left" w:pos="7200"/>
          <w:tab w:val="left" w:pos="7920"/>
          <w:tab w:val="right" w:pos="9270"/>
        </w:tabs>
      </w:pPr>
    </w:p>
    <w:p w14:paraId="11A52495" w14:textId="77777777" w:rsidR="00E40FE4" w:rsidRDefault="00E40FE4" w:rsidP="00E40FE4">
      <w:pPr>
        <w:tabs>
          <w:tab w:val="left" w:pos="7200"/>
          <w:tab w:val="left" w:pos="7920"/>
          <w:tab w:val="right" w:pos="9270"/>
        </w:tabs>
        <w:rPr>
          <w:i/>
        </w:rPr>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r>
      <w:r w:rsidRPr="007134C4">
        <w:rPr>
          <w:i/>
        </w:rPr>
        <w:t>(7.1.1)</w:t>
      </w:r>
    </w:p>
    <w:p w14:paraId="07792EDD" w14:textId="77777777" w:rsidR="00146285" w:rsidRDefault="00146285" w:rsidP="00E40FE4">
      <w:pPr>
        <w:tabs>
          <w:tab w:val="left" w:pos="7200"/>
          <w:tab w:val="left" w:pos="7920"/>
          <w:tab w:val="right" w:pos="9270"/>
        </w:tabs>
        <w:rPr>
          <w:i/>
        </w:rPr>
      </w:pPr>
    </w:p>
    <w:p w14:paraId="4F0799BE" w14:textId="77777777" w:rsidR="00E40FE4" w:rsidRDefault="00146285" w:rsidP="00E40FE4">
      <w:pPr>
        <w:tabs>
          <w:tab w:val="left" w:pos="7200"/>
          <w:tab w:val="left" w:pos="7920"/>
          <w:tab w:val="right" w:pos="9270"/>
        </w:tabs>
      </w:pPr>
      <w:r>
        <w:t xml:space="preserve">This is in Standard Notation now, so unlike (7.1.1), all three objects are covariant tensors. </w:t>
      </w:r>
      <w:r w:rsidR="00E40FE4">
        <w:t>We can then use g</w:t>
      </w:r>
      <w:r w:rsidR="00E40FE4">
        <w:rPr>
          <w:rStyle w:val="superscript"/>
        </w:rPr>
        <w:t>ca</w:t>
      </w:r>
      <w:r w:rsidR="00E40FE4">
        <w:t xml:space="preserve"> to raise the a index on both sides of this equation, </w:t>
      </w:r>
    </w:p>
    <w:p w14:paraId="71A1F679" w14:textId="77777777" w:rsidR="00E40FE4" w:rsidRDefault="00E40FE4" w:rsidP="00E40FE4">
      <w:pPr>
        <w:tabs>
          <w:tab w:val="left" w:pos="7200"/>
          <w:tab w:val="left" w:pos="7920"/>
          <w:tab w:val="right" w:pos="9270"/>
        </w:tabs>
      </w:pPr>
    </w:p>
    <w:p w14:paraId="6D7961BC" w14:textId="77777777" w:rsidR="00E40FE4" w:rsidRPr="00146285" w:rsidRDefault="00E40FE4" w:rsidP="00E40FE4">
      <w:pPr>
        <w:tabs>
          <w:tab w:val="left" w:pos="7200"/>
          <w:tab w:val="left" w:pos="7920"/>
          <w:tab w:val="right" w:pos="9270"/>
        </w:tabs>
      </w:pPr>
      <w:r>
        <w:tab/>
        <w:t xml:space="preserve"> g</w:t>
      </w:r>
      <w:r>
        <w:rPr>
          <w:rStyle w:val="superscript"/>
        </w:rPr>
        <w:t>ca</w:t>
      </w:r>
      <w:r>
        <w:t>T</w:t>
      </w:r>
      <w:r>
        <w:rPr>
          <w:rStyle w:val="subscript"/>
        </w:rPr>
        <w:t>ab</w:t>
      </w:r>
      <w:r>
        <w:t xml:space="preserve">  = T</w:t>
      </w:r>
      <w:r>
        <w:rPr>
          <w:rStyle w:val="superscript"/>
        </w:rPr>
        <w:t>c</w:t>
      </w:r>
      <w:r>
        <w:rPr>
          <w:rStyle w:val="subscript"/>
        </w:rPr>
        <w:t>b</w:t>
      </w:r>
      <w:r>
        <w:t xml:space="preserve"> </w:t>
      </w:r>
      <w:r w:rsidR="00146285">
        <w:tab/>
      </w:r>
      <w:r w:rsidR="00146285">
        <w:tab/>
      </w:r>
      <w:r w:rsidR="00146285">
        <w:tab/>
        <w:t xml:space="preserve">// implied sum on a -- always implied sums on repeated indices! </w:t>
      </w:r>
    </w:p>
    <w:p w14:paraId="64A76B25" w14:textId="77777777" w:rsidR="00E40FE4" w:rsidRDefault="00E40FE4" w:rsidP="00E40FE4">
      <w:pPr>
        <w:tabs>
          <w:tab w:val="left" w:pos="7200"/>
          <w:tab w:val="left" w:pos="7920"/>
          <w:tab w:val="right" w:pos="9270"/>
        </w:tabs>
      </w:pPr>
    </w:p>
    <w:p w14:paraId="05C66268" w14:textId="77777777" w:rsidR="00E40FE4" w:rsidRPr="007134C4" w:rsidRDefault="00E40FE4" w:rsidP="00E40FE4">
      <w:pPr>
        <w:tabs>
          <w:tab w:val="left" w:pos="7200"/>
          <w:tab w:val="left" w:pos="7920"/>
          <w:tab w:val="right" w:pos="9270"/>
        </w:tabs>
      </w:pPr>
      <w:r>
        <w:tab/>
        <w:t xml:space="preserve"> g</w:t>
      </w:r>
      <w:r>
        <w:rPr>
          <w:rStyle w:val="superscript"/>
        </w:rPr>
        <w:t>ca</w:t>
      </w:r>
      <w:r>
        <w:t>(U</w:t>
      </w:r>
      <w:r>
        <w:rPr>
          <w:rStyle w:val="subscript"/>
        </w:rPr>
        <w:t>a</w:t>
      </w:r>
      <w:r>
        <w:t>V</w:t>
      </w:r>
      <w:r>
        <w:rPr>
          <w:rStyle w:val="subscript"/>
        </w:rPr>
        <w:t>b</w:t>
      </w:r>
      <w:r>
        <w:t>) = ( g</w:t>
      </w:r>
      <w:r>
        <w:rPr>
          <w:rStyle w:val="superscript"/>
        </w:rPr>
        <w:t>ca</w:t>
      </w:r>
      <w:r>
        <w:t>U</w:t>
      </w:r>
      <w:r>
        <w:rPr>
          <w:rStyle w:val="subscript"/>
        </w:rPr>
        <w:t>a</w:t>
      </w:r>
      <w:r>
        <w:t>)V</w:t>
      </w:r>
      <w:r>
        <w:rPr>
          <w:rStyle w:val="subscript"/>
        </w:rPr>
        <w:t>b</w:t>
      </w:r>
      <w:r>
        <w:t xml:space="preserve"> = U</w:t>
      </w:r>
      <w:r>
        <w:rPr>
          <w:rStyle w:val="superscript"/>
        </w:rPr>
        <w:t>c</w:t>
      </w:r>
      <w:r>
        <w:t>V</w:t>
      </w:r>
      <w:r>
        <w:rPr>
          <w:rStyle w:val="subscript"/>
        </w:rPr>
        <w:t>b</w:t>
      </w:r>
      <w:r>
        <w:tab/>
      </w:r>
      <w:r w:rsidR="00C96D97" w:rsidRPr="00C96D97">
        <w:rPr>
          <w:rFonts w:ascii="Symbol" w:hAnsi="Symbol"/>
        </w:rPr>
        <w:t></w:t>
      </w:r>
    </w:p>
    <w:p w14:paraId="26B9DBD7" w14:textId="77777777" w:rsidR="00E40FE4" w:rsidRDefault="00E40FE4" w:rsidP="00E40FE4">
      <w:pPr>
        <w:tabs>
          <w:tab w:val="left" w:pos="7200"/>
          <w:tab w:val="left" w:pos="7920"/>
          <w:tab w:val="right" w:pos="9270"/>
        </w:tabs>
      </w:pPr>
    </w:p>
    <w:p w14:paraId="43339974" w14:textId="77777777" w:rsidR="00E40FE4" w:rsidRPr="007134C4" w:rsidRDefault="00E40FE4" w:rsidP="00E40FE4">
      <w:pPr>
        <w:tabs>
          <w:tab w:val="left" w:pos="7200"/>
          <w:tab w:val="left" w:pos="7920"/>
          <w:tab w:val="right" w:pos="9270"/>
        </w:tabs>
      </w:pPr>
      <w:r>
        <w:tab/>
        <w:t>T</w:t>
      </w:r>
      <w:r>
        <w:rPr>
          <w:rStyle w:val="superscript"/>
        </w:rPr>
        <w:t>c</w:t>
      </w:r>
      <w:r>
        <w:rPr>
          <w:rStyle w:val="subscript"/>
        </w:rPr>
        <w:t>b</w:t>
      </w:r>
      <w:r>
        <w:t xml:space="preserve"> = U</w:t>
      </w:r>
      <w:r>
        <w:rPr>
          <w:rStyle w:val="superscript"/>
        </w:rPr>
        <w:t>c</w:t>
      </w:r>
      <w:r>
        <w:t>V</w:t>
      </w:r>
      <w:r>
        <w:rPr>
          <w:rStyle w:val="subscript"/>
        </w:rPr>
        <w:t>b</w:t>
      </w:r>
      <w:r>
        <w:tab/>
      </w:r>
      <w:r w:rsidR="00146285">
        <w:t xml:space="preserve">  .</w:t>
      </w:r>
      <w:r>
        <w:tab/>
      </w:r>
      <w:r>
        <w:tab/>
      </w:r>
      <w:r>
        <w:tab/>
      </w:r>
      <w:r>
        <w:tab/>
      </w:r>
      <w:r>
        <w:tab/>
      </w:r>
      <w:r>
        <w:tab/>
      </w:r>
      <w:r>
        <w:tab/>
      </w:r>
      <w:r>
        <w:tab/>
      </w:r>
      <w:r>
        <w:tab/>
      </w:r>
      <w:r>
        <w:tab/>
        <w:t>(7.4.5)</w:t>
      </w:r>
    </w:p>
    <w:p w14:paraId="2D92C285" w14:textId="77777777" w:rsidR="00E40FE4" w:rsidRDefault="00E40FE4" w:rsidP="00E40FE4">
      <w:pPr>
        <w:tabs>
          <w:tab w:val="left" w:pos="7200"/>
          <w:tab w:val="left" w:pos="7920"/>
          <w:tab w:val="right" w:pos="9270"/>
        </w:tabs>
      </w:pPr>
    </w:p>
    <w:p w14:paraId="723D37D0" w14:textId="77777777" w:rsidR="00E40FE4" w:rsidRDefault="00E40FE4" w:rsidP="00E40FE4">
      <w:pPr>
        <w:tabs>
          <w:tab w:val="left" w:pos="7200"/>
          <w:tab w:val="left" w:pos="7920"/>
          <w:tab w:val="right" w:pos="9270"/>
        </w:tabs>
      </w:pPr>
      <w:r>
        <w:t>Here, T</w:t>
      </w:r>
      <w:r>
        <w:rPr>
          <w:rStyle w:val="superscript"/>
        </w:rPr>
        <w:t>c</w:t>
      </w:r>
      <w:r>
        <w:rPr>
          <w:rStyle w:val="subscript"/>
        </w:rPr>
        <w:t>a</w:t>
      </w:r>
      <w:r>
        <w:t xml:space="preserve"> is a "mixed" rank-2 tensor, the first index is contravariant, the second index is covariant. This fact matches the nature of the right side of the equation U</w:t>
      </w:r>
      <w:r>
        <w:rPr>
          <w:rStyle w:val="superscript"/>
        </w:rPr>
        <w:t>c</w:t>
      </w:r>
      <w:r>
        <w:t>V</w:t>
      </w:r>
      <w:r>
        <w:rPr>
          <w:rStyle w:val="subscript"/>
        </w:rPr>
        <w:t>b</w:t>
      </w:r>
      <w:r>
        <w:t>. We could have but did not deal with mixed tensors in the developmental notation because the notation could not really handle it well, as shown in (7.2.4). So in developmental notation, we dealt only with "pure" rank-2 tensors like M</w:t>
      </w:r>
      <w:r>
        <w:rPr>
          <w:rStyle w:val="subscript"/>
        </w:rPr>
        <w:t>ab</w:t>
      </w:r>
      <w:r>
        <w:t xml:space="preserve"> and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w:t>
      </w:r>
    </w:p>
    <w:p w14:paraId="31931C0D" w14:textId="77777777" w:rsidR="00E40FE4" w:rsidRPr="007134C4" w:rsidRDefault="00E40FE4" w:rsidP="00E40FE4">
      <w:pPr>
        <w:tabs>
          <w:tab w:val="left" w:pos="7200"/>
          <w:tab w:val="left" w:pos="7920"/>
          <w:tab w:val="right" w:pos="9270"/>
        </w:tabs>
      </w:pPr>
    </w:p>
    <w:p w14:paraId="73A7F15E" w14:textId="77777777" w:rsidR="00E40FE4" w:rsidRDefault="00E40FE4" w:rsidP="00E40FE4">
      <w:r>
        <w:t>As a next step, we can apply g</w:t>
      </w:r>
      <w:r>
        <w:rPr>
          <w:rStyle w:val="superscript"/>
        </w:rPr>
        <w:t xml:space="preserve">db </w:t>
      </w:r>
      <w:r>
        <w:t>to both sides of (</w:t>
      </w:r>
      <w:r w:rsidR="00146285">
        <w:t>7.4.5</w:t>
      </w:r>
      <w:r>
        <w:t xml:space="preserve">), </w:t>
      </w:r>
    </w:p>
    <w:p w14:paraId="0CE38A67" w14:textId="77777777" w:rsidR="00E40FE4" w:rsidRDefault="00E40FE4" w:rsidP="00E40FE4"/>
    <w:p w14:paraId="10415096" w14:textId="77777777" w:rsidR="00E40FE4" w:rsidRDefault="00E40FE4" w:rsidP="00E40FE4">
      <w:r>
        <w:tab/>
        <w:t>g</w:t>
      </w:r>
      <w:r>
        <w:rPr>
          <w:rStyle w:val="superscript"/>
        </w:rPr>
        <w:t>db</w:t>
      </w:r>
      <w:r>
        <w:t xml:space="preserve"> T</w:t>
      </w:r>
      <w:r>
        <w:rPr>
          <w:rStyle w:val="superscript"/>
        </w:rPr>
        <w:t>c</w:t>
      </w:r>
      <w:r>
        <w:rPr>
          <w:rStyle w:val="subscript"/>
        </w:rPr>
        <w:t>b</w:t>
      </w:r>
      <w:r>
        <w:t xml:space="preserve"> = T</w:t>
      </w:r>
      <w:r>
        <w:rPr>
          <w:rStyle w:val="superscript"/>
        </w:rPr>
        <w:t>cd</w:t>
      </w:r>
    </w:p>
    <w:p w14:paraId="34BD42B0" w14:textId="77777777" w:rsidR="00E40FE4" w:rsidRDefault="00E40FE4" w:rsidP="00E40FE4"/>
    <w:p w14:paraId="5BB43C9E" w14:textId="77777777" w:rsidR="00E40FE4" w:rsidRPr="007134C4" w:rsidRDefault="00E40FE4" w:rsidP="00E40FE4">
      <w:r>
        <w:tab/>
        <w:t>g</w:t>
      </w:r>
      <w:r>
        <w:rPr>
          <w:rStyle w:val="superscript"/>
        </w:rPr>
        <w:t>db</w:t>
      </w:r>
      <w:r>
        <w:t xml:space="preserve"> (U</w:t>
      </w:r>
      <w:r>
        <w:rPr>
          <w:rStyle w:val="superscript"/>
        </w:rPr>
        <w:t>c</w:t>
      </w:r>
      <w:r>
        <w:t>V</w:t>
      </w:r>
      <w:r>
        <w:rPr>
          <w:rStyle w:val="subscript"/>
        </w:rPr>
        <w:t>b</w:t>
      </w:r>
      <w:r>
        <w:t>)</w:t>
      </w:r>
      <w:r>
        <w:tab/>
        <w:t>= U</w:t>
      </w:r>
      <w:r>
        <w:rPr>
          <w:rStyle w:val="superscript"/>
        </w:rPr>
        <w:t>c</w:t>
      </w:r>
      <w:r>
        <w:t>(g</w:t>
      </w:r>
      <w:r>
        <w:rPr>
          <w:rStyle w:val="superscript"/>
        </w:rPr>
        <w:t>db</w:t>
      </w:r>
      <w:r>
        <w:t>V</w:t>
      </w:r>
      <w:r>
        <w:rPr>
          <w:rStyle w:val="subscript"/>
        </w:rPr>
        <w:t>b</w:t>
      </w:r>
      <w:r>
        <w:t>) =  U</w:t>
      </w:r>
      <w:r>
        <w:rPr>
          <w:rStyle w:val="superscript"/>
        </w:rPr>
        <w:t>c</w:t>
      </w:r>
      <w:r>
        <w:t>V</w:t>
      </w:r>
      <w:r>
        <w:rPr>
          <w:rStyle w:val="superscript"/>
        </w:rPr>
        <w:t>d</w:t>
      </w:r>
      <w:r>
        <w:tab/>
      </w:r>
      <w:r w:rsidR="00C96D97" w:rsidRPr="00C96D97">
        <w:rPr>
          <w:rFonts w:ascii="Symbol" w:hAnsi="Symbol"/>
        </w:rPr>
        <w:t></w:t>
      </w:r>
    </w:p>
    <w:p w14:paraId="2C865BB5" w14:textId="77777777" w:rsidR="00E40FE4" w:rsidRDefault="00E40FE4" w:rsidP="00E40FE4">
      <w:pPr>
        <w:rPr>
          <w:rStyle w:val="superscript"/>
        </w:rPr>
      </w:pPr>
    </w:p>
    <w:p w14:paraId="3978EE38" w14:textId="77777777" w:rsidR="00E40FE4" w:rsidRPr="001B6C72" w:rsidRDefault="00E40FE4" w:rsidP="00E40FE4">
      <w:pPr>
        <w:tabs>
          <w:tab w:val="left" w:pos="7200"/>
          <w:tab w:val="left" w:pos="7920"/>
          <w:tab w:val="right" w:pos="9270"/>
        </w:tabs>
      </w:pPr>
      <w:r>
        <w:rPr>
          <w:rStyle w:val="superscript"/>
        </w:rPr>
        <w:tab/>
      </w:r>
      <w:r>
        <w:t xml:space="preserve"> 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t>(7.4.6)</w:t>
      </w:r>
    </w:p>
    <w:p w14:paraId="6F57AE69" w14:textId="77777777" w:rsidR="00E40FE4" w:rsidRDefault="00E40FE4" w:rsidP="00E40FE4"/>
    <w:p w14:paraId="11CAEAB5" w14:textId="77777777" w:rsidR="00E40FE4" w:rsidRPr="007134C4" w:rsidRDefault="00E40FE4" w:rsidP="00E40FE4">
      <w:r>
        <w:t xml:space="preserve">We end up with a contravariant rank-2 tensor that is the outer product of two contravariant rank-1 tensors. </w:t>
      </w:r>
      <w:r w:rsidR="00146285">
        <w:t xml:space="preserve">This is in fact the equation (7.1.1) expressed in Standard Notation. </w:t>
      </w:r>
    </w:p>
    <w:p w14:paraId="309ADF45" w14:textId="77777777" w:rsidR="00E40FE4" w:rsidRDefault="00E40FE4" w:rsidP="00E40FE4">
      <w:pPr>
        <w:tabs>
          <w:tab w:val="left" w:pos="7200"/>
          <w:tab w:val="left" w:pos="7920"/>
          <w:tab w:val="right" w:pos="9270"/>
        </w:tabs>
      </w:pPr>
    </w:p>
    <w:p w14:paraId="407438C7" w14:textId="77777777" w:rsidR="00E40FE4" w:rsidRDefault="00E40FE4" w:rsidP="00E40FE4">
      <w:pPr>
        <w:tabs>
          <w:tab w:val="left" w:pos="7200"/>
          <w:tab w:val="left" w:pos="7920"/>
          <w:tab w:val="right" w:pos="9270"/>
        </w:tabs>
      </w:pPr>
      <w:r>
        <w:t xml:space="preserve">Now let's do both index raising operations at the same time: </w:t>
      </w:r>
    </w:p>
    <w:p w14:paraId="45B2F48C" w14:textId="77777777" w:rsidR="00E40FE4" w:rsidRDefault="00E40FE4" w:rsidP="00E40FE4">
      <w:pPr>
        <w:tabs>
          <w:tab w:val="left" w:pos="7200"/>
          <w:tab w:val="left" w:pos="7920"/>
          <w:tab w:val="right" w:pos="9270"/>
        </w:tabs>
      </w:pPr>
    </w:p>
    <w:p w14:paraId="7D5C78EB" w14:textId="77777777" w:rsidR="00E40FE4"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p>
    <w:p w14:paraId="5F97DC4F" w14:textId="77777777" w:rsidR="00E40FE4" w:rsidRDefault="00E40FE4" w:rsidP="00E40FE4">
      <w:pPr>
        <w:tabs>
          <w:tab w:val="left" w:pos="7200"/>
          <w:tab w:val="left" w:pos="7920"/>
          <w:tab w:val="right" w:pos="9270"/>
        </w:tabs>
      </w:pPr>
    </w:p>
    <w:p w14:paraId="5FEBB629" w14:textId="77777777" w:rsidR="00E40FE4" w:rsidRPr="007134C4" w:rsidRDefault="00E40FE4" w:rsidP="00E40FE4">
      <w:pPr>
        <w:tabs>
          <w:tab w:val="left" w:pos="7200"/>
          <w:tab w:val="left" w:pos="7920"/>
          <w:tab w:val="right" w:pos="9270"/>
        </w:tabs>
        <w:rPr>
          <w:rStyle w:val="superscript"/>
        </w:rPr>
      </w:pPr>
      <w:r>
        <w:tab/>
        <w:t>g</w:t>
      </w:r>
      <w:r>
        <w:rPr>
          <w:rStyle w:val="superscript"/>
        </w:rPr>
        <w:t>ca</w:t>
      </w:r>
      <w:r>
        <w:t xml:space="preserve"> g</w:t>
      </w:r>
      <w:r>
        <w:rPr>
          <w:rStyle w:val="superscript"/>
        </w:rPr>
        <w:t xml:space="preserve">db </w:t>
      </w:r>
      <w:r>
        <w:t>T</w:t>
      </w:r>
      <w:r>
        <w:rPr>
          <w:rStyle w:val="subscript"/>
        </w:rPr>
        <w:t>ab</w:t>
      </w:r>
      <w:r>
        <w:t xml:space="preserve"> = T</w:t>
      </w:r>
      <w:r>
        <w:rPr>
          <w:rStyle w:val="superscript"/>
        </w:rPr>
        <w:t>cd</w:t>
      </w:r>
    </w:p>
    <w:p w14:paraId="70B83F93" w14:textId="77777777" w:rsidR="00E40FE4" w:rsidRDefault="00E40FE4" w:rsidP="00E40FE4">
      <w:pPr>
        <w:tabs>
          <w:tab w:val="left" w:pos="7200"/>
          <w:tab w:val="left" w:pos="7920"/>
          <w:tab w:val="right" w:pos="9270"/>
        </w:tabs>
      </w:pPr>
    </w:p>
    <w:p w14:paraId="676BCDD5" w14:textId="77777777" w:rsidR="00E40FE4" w:rsidRDefault="00E40FE4" w:rsidP="00E40FE4">
      <w:pPr>
        <w:tabs>
          <w:tab w:val="left" w:pos="7200"/>
          <w:tab w:val="left" w:pos="7920"/>
          <w:tab w:val="right" w:pos="9270"/>
        </w:tabs>
      </w:pPr>
      <w:r>
        <w:tab/>
        <w:t xml:space="preserve"> g</w:t>
      </w:r>
      <w:r>
        <w:rPr>
          <w:rStyle w:val="superscript"/>
        </w:rPr>
        <w:t>ca</w:t>
      </w:r>
      <w:r>
        <w:t xml:space="preserve"> g</w:t>
      </w:r>
      <w:r>
        <w:rPr>
          <w:rStyle w:val="superscript"/>
        </w:rPr>
        <w:t xml:space="preserve">db </w:t>
      </w:r>
      <w:r>
        <w:t>U</w:t>
      </w:r>
      <w:r>
        <w:rPr>
          <w:rStyle w:val="subscript"/>
        </w:rPr>
        <w:t>a</w:t>
      </w:r>
      <w:r>
        <w:t>V</w:t>
      </w:r>
      <w:r>
        <w:rPr>
          <w:rStyle w:val="subscript"/>
        </w:rPr>
        <w:t>b</w:t>
      </w:r>
      <w:r>
        <w:t xml:space="preserve"> = ( g</w:t>
      </w:r>
      <w:r>
        <w:rPr>
          <w:rStyle w:val="superscript"/>
        </w:rPr>
        <w:t>ca</w:t>
      </w:r>
      <w:r>
        <w:t>U</w:t>
      </w:r>
      <w:r>
        <w:rPr>
          <w:rStyle w:val="subscript"/>
        </w:rPr>
        <w:t>a</w:t>
      </w:r>
      <w:r>
        <w:t>)(g</w:t>
      </w:r>
      <w:r>
        <w:rPr>
          <w:rStyle w:val="superscript"/>
        </w:rPr>
        <w:t>db</w:t>
      </w:r>
      <w:r>
        <w:t>V</w:t>
      </w:r>
      <w:r>
        <w:rPr>
          <w:rStyle w:val="subscript"/>
        </w:rPr>
        <w:t>b</w:t>
      </w:r>
      <w:r>
        <w:t>) = U</w:t>
      </w:r>
      <w:r>
        <w:rPr>
          <w:rStyle w:val="superscript"/>
        </w:rPr>
        <w:t>c</w:t>
      </w:r>
      <w:r>
        <w:t>V</w:t>
      </w:r>
      <w:r>
        <w:rPr>
          <w:rStyle w:val="superscript"/>
        </w:rPr>
        <w:t>d</w:t>
      </w:r>
      <w:r>
        <w:tab/>
      </w:r>
      <w:r w:rsidR="00C96D97" w:rsidRPr="00C96D97">
        <w:rPr>
          <w:rFonts w:ascii="Symbol" w:hAnsi="Symbol"/>
        </w:rPr>
        <w:t></w:t>
      </w:r>
    </w:p>
    <w:p w14:paraId="2DC43FB8" w14:textId="77777777" w:rsidR="00E40FE4" w:rsidRDefault="00E40FE4" w:rsidP="00E40FE4">
      <w:pPr>
        <w:tabs>
          <w:tab w:val="left" w:pos="7200"/>
          <w:tab w:val="left" w:pos="7920"/>
          <w:tab w:val="right" w:pos="9270"/>
        </w:tabs>
      </w:pPr>
    </w:p>
    <w:p w14:paraId="5CCD396D" w14:textId="77777777" w:rsidR="00E40FE4" w:rsidRPr="001B6C72" w:rsidRDefault="00E40FE4" w:rsidP="00E40FE4">
      <w:pPr>
        <w:tabs>
          <w:tab w:val="left" w:pos="7200"/>
          <w:tab w:val="left" w:pos="7920"/>
          <w:tab w:val="right" w:pos="9270"/>
        </w:tabs>
      </w:pPr>
      <w:r>
        <w:tab/>
        <w:t>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r>
      <w:r>
        <w:tab/>
        <w:t>(7.4.7)</w:t>
      </w:r>
    </w:p>
    <w:p w14:paraId="482104A8" w14:textId="77777777" w:rsidR="00E40FE4" w:rsidRDefault="00E40FE4" w:rsidP="00E40FE4">
      <w:pPr>
        <w:tabs>
          <w:tab w:val="left" w:pos="7200"/>
          <w:tab w:val="left" w:pos="7920"/>
          <w:tab w:val="right" w:pos="9270"/>
        </w:tabs>
      </w:pPr>
    </w:p>
    <w:p w14:paraId="35BC76C0" w14:textId="77777777" w:rsidR="00E40FE4" w:rsidRDefault="00E40FE4" w:rsidP="00E40FE4">
      <w:pPr>
        <w:tabs>
          <w:tab w:val="left" w:pos="7200"/>
          <w:tab w:val="left" w:pos="7920"/>
          <w:tab w:val="right" w:pos="9270"/>
        </w:tabs>
      </w:pPr>
      <w:r>
        <w:t xml:space="preserve">This shows that we are free to raise or lower corresponding indices on both sides of a tensor equation at will, and we don't have to write out the details. Thus if the first of these is true, then the other three forms are also valid: </w:t>
      </w:r>
    </w:p>
    <w:p w14:paraId="1A2475CD" w14:textId="77777777" w:rsidR="00E40FE4" w:rsidRDefault="00E40FE4" w:rsidP="00E40FE4">
      <w:pPr>
        <w:tabs>
          <w:tab w:val="left" w:pos="7200"/>
          <w:tab w:val="left" w:pos="7920"/>
          <w:tab w:val="right" w:pos="9270"/>
        </w:tabs>
      </w:pPr>
    </w:p>
    <w:p w14:paraId="03C7E8FB" w14:textId="77777777" w:rsidR="00E40FE4" w:rsidRPr="001B6C72"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rsidR="00C96D97" w:rsidRPr="00C96D97">
        <w:rPr>
          <w:rFonts w:ascii="Symbol" w:hAnsi="Symbol"/>
        </w:rPr>
        <w:t></w:t>
      </w:r>
      <w:r>
        <w:tab/>
        <w:t>T</w:t>
      </w:r>
      <w:r w:rsidRPr="007134C4">
        <w:rPr>
          <w:rStyle w:val="superscript"/>
        </w:rPr>
        <w:t>a</w:t>
      </w:r>
      <w:r>
        <w:rPr>
          <w:rStyle w:val="subscript"/>
        </w:rPr>
        <w:t>b</w:t>
      </w:r>
      <w:r>
        <w:t xml:space="preserve"> = U</w:t>
      </w:r>
      <w:r w:rsidRPr="007134C4">
        <w:rPr>
          <w:rStyle w:val="superscript"/>
        </w:rPr>
        <w:t>a</w:t>
      </w:r>
      <w:r>
        <w:t>V</w:t>
      </w:r>
      <w:r>
        <w:rPr>
          <w:rStyle w:val="subscript"/>
        </w:rPr>
        <w:t>b</w:t>
      </w:r>
      <w:r>
        <w:tab/>
        <w:t>T</w:t>
      </w:r>
      <w:r>
        <w:rPr>
          <w:rStyle w:val="subscript"/>
        </w:rPr>
        <w:t>a</w:t>
      </w:r>
      <w:r w:rsidRPr="007134C4">
        <w:rPr>
          <w:rStyle w:val="superscript"/>
        </w:rPr>
        <w:t>b</w:t>
      </w:r>
      <w:r>
        <w:t xml:space="preserve"> = U</w:t>
      </w:r>
      <w:r>
        <w:rPr>
          <w:rStyle w:val="subscript"/>
        </w:rPr>
        <w:t>a</w:t>
      </w:r>
      <w:r>
        <w:t>V</w:t>
      </w:r>
      <w:r w:rsidRPr="007134C4">
        <w:rPr>
          <w:rStyle w:val="superscript"/>
        </w:rPr>
        <w:t>b</w:t>
      </w:r>
      <w:r>
        <w:tab/>
        <w:t>T</w:t>
      </w:r>
      <w:r w:rsidRPr="007134C4">
        <w:rPr>
          <w:rStyle w:val="superscript"/>
        </w:rPr>
        <w:t>ab</w:t>
      </w:r>
      <w:r>
        <w:t xml:space="preserve"> = U</w:t>
      </w:r>
      <w:r w:rsidRPr="007134C4">
        <w:rPr>
          <w:rStyle w:val="superscript"/>
        </w:rPr>
        <w:t>a</w:t>
      </w:r>
      <w:r>
        <w:t>V</w:t>
      </w:r>
      <w:r w:rsidRPr="007134C4">
        <w:rPr>
          <w:rStyle w:val="superscript"/>
        </w:rPr>
        <w:t>b</w:t>
      </w:r>
      <w:r>
        <w:tab/>
      </w:r>
      <w:r>
        <w:tab/>
      </w:r>
      <w:r>
        <w:tab/>
        <w:t>(7.4.8)</w:t>
      </w:r>
    </w:p>
    <w:p w14:paraId="27419ECE" w14:textId="77777777" w:rsidR="00E40FE4" w:rsidRDefault="00E40FE4" w:rsidP="00E40FE4">
      <w:pPr>
        <w:tabs>
          <w:tab w:val="left" w:pos="7200"/>
          <w:tab w:val="left" w:pos="7920"/>
          <w:tab w:val="right" w:pos="9270"/>
        </w:tabs>
      </w:pPr>
    </w:p>
    <w:p w14:paraId="1B761277" w14:textId="77777777" w:rsidR="00E40FE4" w:rsidRDefault="00E40FE4" w:rsidP="00E40FE4">
      <w:pPr>
        <w:tabs>
          <w:tab w:val="left" w:pos="7200"/>
          <w:tab w:val="left" w:pos="7920"/>
          <w:tab w:val="right" w:pos="9270"/>
        </w:tabs>
      </w:pPr>
      <w:r>
        <w:t xml:space="preserve">This idea works with </w:t>
      </w:r>
      <w:r w:rsidRPr="007134C4">
        <w:rPr>
          <w:i/>
        </w:rPr>
        <w:t>any</w:t>
      </w:r>
      <w:r>
        <w:t xml:space="preserve"> rank-2 tensor </w:t>
      </w:r>
      <w:r w:rsidRPr="007134C4">
        <w:rPr>
          <w:i/>
        </w:rPr>
        <w:t>because</w:t>
      </w:r>
      <w:r>
        <w:t xml:space="preserve"> any rank-2 tensor transforms under </w:t>
      </w:r>
      <w:r w:rsidRPr="007134C4">
        <w:rPr>
          <w:b/>
        </w:rPr>
        <w:t>x</w:t>
      </w:r>
      <w:r>
        <w:t xml:space="preserve">' = </w:t>
      </w:r>
      <w:r w:rsidRPr="000F73D7">
        <w:rPr>
          <w:b/>
        </w:rPr>
        <w:t>F</w:t>
      </w:r>
      <w:r>
        <w:t>(</w:t>
      </w:r>
      <w:r w:rsidRPr="007134C4">
        <w:rPr>
          <w:b/>
        </w:rPr>
        <w:t>x</w:t>
      </w:r>
      <w:r>
        <w:t>) in the same way that the outer product of two vectors transforms. If M is some arbitrary contravariant rank-2 tensor, then g</w:t>
      </w:r>
      <w:r>
        <w:rPr>
          <w:rStyle w:val="superscript"/>
        </w:rPr>
        <w:t>ca</w:t>
      </w:r>
      <w:r>
        <w:t>M</w:t>
      </w:r>
      <w:r>
        <w:rPr>
          <w:rStyle w:val="subscript"/>
        </w:rPr>
        <w:t>ab</w:t>
      </w:r>
      <w:r>
        <w:t xml:space="preserve">  = M</w:t>
      </w:r>
      <w:r>
        <w:rPr>
          <w:rStyle w:val="superscript"/>
        </w:rPr>
        <w:t>c</w:t>
      </w:r>
      <w:r>
        <w:rPr>
          <w:rStyle w:val="subscript"/>
        </w:rPr>
        <w:t>b</w:t>
      </w:r>
      <w:r>
        <w:t xml:space="preserve"> and so on, repeating all of the above. </w:t>
      </w:r>
    </w:p>
    <w:p w14:paraId="1BAF199A" w14:textId="77777777" w:rsidR="00E40FE4" w:rsidRDefault="00E40FE4" w:rsidP="00E40FE4">
      <w:pPr>
        <w:tabs>
          <w:tab w:val="left" w:pos="7200"/>
          <w:tab w:val="left" w:pos="7920"/>
          <w:tab w:val="right" w:pos="9270"/>
        </w:tabs>
      </w:pPr>
      <w:r>
        <w:tab/>
        <w:t xml:space="preserve">The idea applies as well to rank-3 tensors and rank-n tensors as we shall describe below in </w:t>
      </w:r>
      <w:r w:rsidR="00146285">
        <w:t>Section 7.10</w:t>
      </w:r>
      <w:r>
        <w:t>. For example, if T</w:t>
      </w:r>
      <w:r>
        <w:rPr>
          <w:rStyle w:val="subscript"/>
        </w:rPr>
        <w:t>abc</w:t>
      </w:r>
      <w:r>
        <w:t xml:space="preserve"> = U</w:t>
      </w:r>
      <w:r>
        <w:rPr>
          <w:rStyle w:val="subscript"/>
        </w:rPr>
        <w:t>a</w:t>
      </w:r>
      <w:r>
        <w:t>V</w:t>
      </w:r>
      <w:r>
        <w:rPr>
          <w:rStyle w:val="subscript"/>
        </w:rPr>
        <w:t>b</w:t>
      </w:r>
      <w:r>
        <w:t>W</w:t>
      </w:r>
      <w:r>
        <w:rPr>
          <w:rStyle w:val="subscript"/>
        </w:rPr>
        <w:t>c</w:t>
      </w:r>
      <w:r>
        <w:t>,  or if M is some arbitrary rank-3 tensor M</w:t>
      </w:r>
      <w:r>
        <w:rPr>
          <w:rStyle w:val="subscript"/>
        </w:rPr>
        <w:t xml:space="preserve">abc, </w:t>
      </w:r>
      <w:r>
        <w:t xml:space="preserve">then </w:t>
      </w:r>
    </w:p>
    <w:p w14:paraId="2775EF88" w14:textId="77777777" w:rsidR="00E40FE4" w:rsidRDefault="00E40FE4" w:rsidP="00E40FE4">
      <w:pPr>
        <w:tabs>
          <w:tab w:val="left" w:pos="7200"/>
          <w:tab w:val="left" w:pos="7920"/>
          <w:tab w:val="right" w:pos="9270"/>
        </w:tabs>
      </w:pPr>
    </w:p>
    <w:p w14:paraId="7272EBED" w14:textId="77777777" w:rsidR="00E40FE4" w:rsidRPr="007134C4" w:rsidRDefault="00E40FE4" w:rsidP="00E40FE4">
      <w:pPr>
        <w:tabs>
          <w:tab w:val="left" w:pos="7200"/>
          <w:tab w:val="left" w:pos="7920"/>
          <w:tab w:val="right" w:pos="9270"/>
        </w:tabs>
        <w:rPr>
          <w:rStyle w:val="subscript"/>
        </w:rPr>
      </w:pPr>
      <w:r>
        <w:tab/>
        <w:t>T</w:t>
      </w:r>
      <w:r>
        <w:rPr>
          <w:rStyle w:val="subscript"/>
        </w:rPr>
        <w:t>abc</w:t>
      </w:r>
      <w:r>
        <w:t xml:space="preserve"> ≡ U</w:t>
      </w:r>
      <w:r>
        <w:rPr>
          <w:rStyle w:val="subscript"/>
        </w:rPr>
        <w:t>a</w:t>
      </w:r>
      <w:r>
        <w:t>V</w:t>
      </w:r>
      <w:r>
        <w:rPr>
          <w:rStyle w:val="subscript"/>
        </w:rPr>
        <w:t>b</w:t>
      </w:r>
      <w:r>
        <w:t>W</w:t>
      </w:r>
      <w:r>
        <w:rPr>
          <w:rStyle w:val="subscript"/>
        </w:rPr>
        <w:t>c</w:t>
      </w:r>
      <w:r>
        <w:tab/>
      </w:r>
      <w:r>
        <w:tab/>
      </w:r>
      <w:r>
        <w:tab/>
      </w:r>
      <w:r>
        <w:tab/>
        <w:t>M</w:t>
      </w:r>
      <w:r>
        <w:rPr>
          <w:rStyle w:val="subscript"/>
        </w:rPr>
        <w:t>abc</w:t>
      </w:r>
    </w:p>
    <w:p w14:paraId="3DD1D3CA" w14:textId="77777777" w:rsidR="00E40FE4" w:rsidRDefault="00E40FE4" w:rsidP="00E40FE4">
      <w:pPr>
        <w:tabs>
          <w:tab w:val="left" w:pos="7200"/>
          <w:tab w:val="left" w:pos="7920"/>
          <w:tab w:val="right" w:pos="9270"/>
        </w:tabs>
      </w:pPr>
    </w:p>
    <w:p w14:paraId="35B6CD6A" w14:textId="77777777" w:rsidR="00E40FE4" w:rsidRPr="007134C4" w:rsidRDefault="00E40FE4" w:rsidP="00E40FE4">
      <w:pPr>
        <w:tabs>
          <w:tab w:val="left" w:pos="7200"/>
          <w:tab w:val="left" w:pos="7920"/>
          <w:tab w:val="right" w:pos="9270"/>
        </w:tabs>
      </w:pPr>
      <w:r>
        <w:tab/>
        <w:t xml:space="preserve"> g</w:t>
      </w:r>
      <w:r>
        <w:rPr>
          <w:rStyle w:val="superscript"/>
        </w:rPr>
        <w:t>da</w:t>
      </w:r>
      <w:r>
        <w:t>T</w:t>
      </w:r>
      <w:r>
        <w:rPr>
          <w:rStyle w:val="subscript"/>
        </w:rPr>
        <w:t>abc</w:t>
      </w:r>
      <w:r>
        <w:t xml:space="preserve"> = T</w:t>
      </w:r>
      <w:r>
        <w:rPr>
          <w:rStyle w:val="superscript"/>
        </w:rPr>
        <w:t>d</w:t>
      </w:r>
      <w:r>
        <w:rPr>
          <w:rStyle w:val="subscript"/>
        </w:rPr>
        <w:t>bc</w:t>
      </w:r>
      <w:r>
        <w:tab/>
      </w:r>
      <w:r>
        <w:tab/>
      </w:r>
      <w:r>
        <w:tab/>
      </w:r>
      <w:r>
        <w:tab/>
        <w:t xml:space="preserve"> g</w:t>
      </w:r>
      <w:r>
        <w:rPr>
          <w:rStyle w:val="superscript"/>
        </w:rPr>
        <w:t>da</w:t>
      </w:r>
      <w:r>
        <w:t>M</w:t>
      </w:r>
      <w:r>
        <w:rPr>
          <w:rStyle w:val="subscript"/>
        </w:rPr>
        <w:t>abc</w:t>
      </w:r>
      <w:r>
        <w:t xml:space="preserve"> = M</w:t>
      </w:r>
      <w:r>
        <w:rPr>
          <w:rStyle w:val="superscript"/>
        </w:rPr>
        <w:t>d</w:t>
      </w:r>
      <w:r>
        <w:rPr>
          <w:rStyle w:val="subscript"/>
        </w:rPr>
        <w:t>bc</w:t>
      </w:r>
    </w:p>
    <w:p w14:paraId="40F33DF7" w14:textId="77777777" w:rsidR="00E40FE4" w:rsidRDefault="00E40FE4" w:rsidP="00E40FE4">
      <w:pPr>
        <w:tabs>
          <w:tab w:val="left" w:pos="7200"/>
          <w:tab w:val="left" w:pos="7920"/>
          <w:tab w:val="right" w:pos="9270"/>
        </w:tabs>
      </w:pPr>
    </w:p>
    <w:p w14:paraId="4E9CFA21" w14:textId="77777777" w:rsidR="00E40FE4" w:rsidRPr="007134C4" w:rsidRDefault="00E40FE4" w:rsidP="00E40FE4">
      <w:pPr>
        <w:tabs>
          <w:tab w:val="left" w:pos="7200"/>
          <w:tab w:val="left" w:pos="7920"/>
          <w:tab w:val="right" w:pos="9270"/>
        </w:tabs>
      </w:pPr>
      <w:r>
        <w:tab/>
        <w:t xml:space="preserve">  (g</w:t>
      </w:r>
      <w:r>
        <w:rPr>
          <w:rStyle w:val="superscript"/>
        </w:rPr>
        <w:t>da</w:t>
      </w:r>
      <w:r>
        <w:t>U</w:t>
      </w:r>
      <w:r>
        <w:rPr>
          <w:rStyle w:val="subscript"/>
        </w:rPr>
        <w:t>a</w:t>
      </w:r>
      <w:r>
        <w:t>)V</w:t>
      </w:r>
      <w:r>
        <w:rPr>
          <w:rStyle w:val="subscript"/>
        </w:rPr>
        <w:t>b</w:t>
      </w:r>
      <w:r>
        <w:t>W</w:t>
      </w:r>
      <w:r>
        <w:rPr>
          <w:rStyle w:val="subscript"/>
        </w:rPr>
        <w:t>c</w:t>
      </w:r>
      <w:r>
        <w:t xml:space="preserve">  =  U</w:t>
      </w:r>
      <w:r>
        <w:rPr>
          <w:rStyle w:val="superscript"/>
        </w:rPr>
        <w:t>d</w:t>
      </w:r>
      <w:r>
        <w:t>V</w:t>
      </w:r>
      <w:r>
        <w:rPr>
          <w:rStyle w:val="subscript"/>
        </w:rPr>
        <w:t>b</w:t>
      </w:r>
      <w:r>
        <w:t>W</w:t>
      </w:r>
      <w:r>
        <w:rPr>
          <w:rStyle w:val="subscript"/>
        </w:rPr>
        <w:t>c</w:t>
      </w:r>
      <w:r>
        <w:t xml:space="preserve">  </w:t>
      </w:r>
      <w:r w:rsidR="00C96D97" w:rsidRPr="00C96D97">
        <w:rPr>
          <w:rFonts w:ascii="Symbol" w:hAnsi="Symbol"/>
        </w:rPr>
        <w:t></w:t>
      </w:r>
    </w:p>
    <w:p w14:paraId="7734B62D" w14:textId="77777777" w:rsidR="00E40FE4" w:rsidRDefault="00E40FE4" w:rsidP="00E40FE4">
      <w:pPr>
        <w:tabs>
          <w:tab w:val="left" w:pos="7200"/>
          <w:tab w:val="left" w:pos="7920"/>
          <w:tab w:val="right" w:pos="9270"/>
        </w:tabs>
        <w:rPr>
          <w:rStyle w:val="subscript"/>
        </w:rPr>
      </w:pPr>
    </w:p>
    <w:p w14:paraId="3C3DD5A8" w14:textId="77777777" w:rsidR="00E40FE4" w:rsidRPr="001B6C72" w:rsidRDefault="00E40FE4" w:rsidP="00E40FE4">
      <w:pPr>
        <w:tabs>
          <w:tab w:val="left" w:pos="7200"/>
          <w:tab w:val="left" w:pos="7920"/>
          <w:tab w:val="right" w:pos="9270"/>
        </w:tabs>
      </w:pPr>
      <w:r>
        <w:tab/>
        <w:t xml:space="preserve"> T</w:t>
      </w:r>
      <w:r>
        <w:rPr>
          <w:rStyle w:val="superscript"/>
        </w:rPr>
        <w:t>d</w:t>
      </w:r>
      <w:r>
        <w:rPr>
          <w:rStyle w:val="subscript"/>
        </w:rPr>
        <w:t>bc</w:t>
      </w:r>
      <w:r>
        <w:t xml:space="preserve"> = U</w:t>
      </w:r>
      <w:r>
        <w:rPr>
          <w:rStyle w:val="superscript"/>
        </w:rPr>
        <w:t>d</w:t>
      </w:r>
      <w:r>
        <w:t>V</w:t>
      </w:r>
      <w:r>
        <w:rPr>
          <w:rStyle w:val="subscript"/>
        </w:rPr>
        <w:t>b</w:t>
      </w:r>
      <w:r>
        <w:t>W</w:t>
      </w:r>
      <w:r>
        <w:rPr>
          <w:rStyle w:val="subscript"/>
        </w:rPr>
        <w:t>c</w:t>
      </w:r>
      <w:r w:rsidR="00146285">
        <w:t xml:space="preserve"> .</w:t>
      </w:r>
      <w:r>
        <w:tab/>
      </w:r>
      <w:r>
        <w:tab/>
      </w:r>
      <w:r>
        <w:tab/>
      </w:r>
      <w:r>
        <w:tab/>
      </w:r>
      <w:r>
        <w:tab/>
      </w:r>
      <w:r>
        <w:tab/>
      </w:r>
      <w:r>
        <w:tab/>
      </w:r>
      <w:r>
        <w:tab/>
      </w:r>
      <w:r>
        <w:tab/>
      </w:r>
      <w:r>
        <w:tab/>
        <w:t>(7.4.9)</w:t>
      </w:r>
    </w:p>
    <w:p w14:paraId="2B3A6ADE" w14:textId="77777777" w:rsidR="00E40FE4" w:rsidRDefault="00E40FE4" w:rsidP="00E40FE4">
      <w:pPr>
        <w:tabs>
          <w:tab w:val="left" w:pos="7200"/>
          <w:tab w:val="left" w:pos="7920"/>
          <w:tab w:val="right" w:pos="9270"/>
        </w:tabs>
      </w:pPr>
    </w:p>
    <w:p w14:paraId="7B22A282" w14:textId="77777777" w:rsidR="00E40FE4" w:rsidRDefault="00E40FE4" w:rsidP="00E40FE4">
      <w:pPr>
        <w:tabs>
          <w:tab w:val="left" w:pos="7200"/>
          <w:tab w:val="left" w:pos="7920"/>
          <w:tab w:val="right" w:pos="9270"/>
        </w:tabs>
      </w:pPr>
      <w:r>
        <w:t xml:space="preserve">In this case, the validity of the first equation implies the validity of the 7 others: </w:t>
      </w:r>
    </w:p>
    <w:p w14:paraId="7AC14996" w14:textId="77777777" w:rsidR="00E40FE4" w:rsidRDefault="00E40FE4" w:rsidP="00E40FE4">
      <w:pPr>
        <w:tabs>
          <w:tab w:val="left" w:pos="7200"/>
          <w:tab w:val="left" w:pos="7920"/>
          <w:tab w:val="right" w:pos="9270"/>
        </w:tabs>
      </w:pPr>
    </w:p>
    <w:p w14:paraId="64310324" w14:textId="77777777" w:rsidR="00E40FE4" w:rsidRPr="007134C4" w:rsidRDefault="00E40FE4" w:rsidP="00E40FE4">
      <w:pPr>
        <w:tabs>
          <w:tab w:val="left" w:pos="7200"/>
          <w:tab w:val="left" w:pos="7920"/>
          <w:tab w:val="right" w:pos="9270"/>
        </w:tabs>
      </w:pPr>
      <w:r>
        <w:tab/>
        <w:t>T</w:t>
      </w:r>
      <w:r>
        <w:rPr>
          <w:rStyle w:val="subscript"/>
        </w:rPr>
        <w:t>abc</w:t>
      </w:r>
      <w:r>
        <w:t xml:space="preserve"> ≡ U</w:t>
      </w:r>
      <w:r>
        <w:rPr>
          <w:rStyle w:val="subscript"/>
        </w:rPr>
        <w:t>a</w:t>
      </w:r>
      <w:r>
        <w:t>V</w:t>
      </w:r>
      <w:r>
        <w:rPr>
          <w:rStyle w:val="subscript"/>
        </w:rPr>
        <w:t>b</w:t>
      </w:r>
      <w:r>
        <w:t>W</w:t>
      </w:r>
      <w:r>
        <w:rPr>
          <w:rStyle w:val="subscript"/>
        </w:rPr>
        <w:t>c</w:t>
      </w:r>
      <w:r>
        <w:tab/>
      </w:r>
      <w:r w:rsidR="00C96D97" w:rsidRPr="00C96D97">
        <w:rPr>
          <w:rFonts w:ascii="Symbol" w:hAnsi="Symbol"/>
        </w:rPr>
        <w:t></w:t>
      </w:r>
      <w:r>
        <w:t xml:space="preserve">  </w:t>
      </w:r>
      <w:r>
        <w:tab/>
        <w:t>T</w:t>
      </w:r>
      <w:r w:rsidRPr="007134C4">
        <w:rPr>
          <w:rStyle w:val="superscript"/>
        </w:rPr>
        <w:t>a</w:t>
      </w:r>
      <w:r>
        <w:rPr>
          <w:rStyle w:val="subscript"/>
        </w:rPr>
        <w:t>bc</w:t>
      </w:r>
      <w:r>
        <w:t xml:space="preserve"> ≡ U</w:t>
      </w:r>
      <w:r w:rsidRPr="007134C4">
        <w:rPr>
          <w:rStyle w:val="superscript"/>
        </w:rPr>
        <w:t>a</w:t>
      </w:r>
      <w:r>
        <w:t>V</w:t>
      </w:r>
      <w:r>
        <w:rPr>
          <w:rStyle w:val="subscript"/>
        </w:rPr>
        <w:t>b</w:t>
      </w:r>
      <w:r>
        <w:t>W</w:t>
      </w:r>
      <w:r>
        <w:rPr>
          <w:rStyle w:val="subscript"/>
        </w:rPr>
        <w:t>c</w:t>
      </w:r>
      <w:r>
        <w:tab/>
        <w:t xml:space="preserve"> T</w:t>
      </w:r>
      <w:r>
        <w:rPr>
          <w:rStyle w:val="subscript"/>
        </w:rPr>
        <w:t>a</w:t>
      </w:r>
      <w:r w:rsidRPr="007134C4">
        <w:rPr>
          <w:rStyle w:val="superscript"/>
        </w:rPr>
        <w:t>b</w:t>
      </w:r>
      <w:r>
        <w:rPr>
          <w:rStyle w:val="subscript"/>
        </w:rPr>
        <w:t>c</w:t>
      </w:r>
      <w:r>
        <w:t xml:space="preserve"> ≡ U</w:t>
      </w:r>
      <w:r>
        <w:rPr>
          <w:rStyle w:val="subscript"/>
        </w:rPr>
        <w:t>a</w:t>
      </w:r>
      <w:r>
        <w:t>V</w:t>
      </w:r>
      <w:r w:rsidRPr="007134C4">
        <w:rPr>
          <w:rStyle w:val="superscript"/>
        </w:rPr>
        <w:t>b</w:t>
      </w:r>
      <w:r>
        <w:t>W</w:t>
      </w:r>
      <w:r>
        <w:rPr>
          <w:rStyle w:val="subscript"/>
        </w:rPr>
        <w:t>c</w:t>
      </w:r>
      <w:r>
        <w:tab/>
        <w:t>T</w:t>
      </w:r>
      <w:r>
        <w:rPr>
          <w:rStyle w:val="subscript"/>
        </w:rPr>
        <w:t>ab</w:t>
      </w:r>
      <w:r w:rsidRPr="007134C4">
        <w:rPr>
          <w:rStyle w:val="superscript"/>
        </w:rPr>
        <w:t>c</w:t>
      </w:r>
      <w:r>
        <w:t xml:space="preserve"> ≡ U</w:t>
      </w:r>
      <w:r>
        <w:rPr>
          <w:rStyle w:val="subscript"/>
        </w:rPr>
        <w:t>a</w:t>
      </w:r>
      <w:r>
        <w:t>V</w:t>
      </w:r>
      <w:r>
        <w:rPr>
          <w:rStyle w:val="subscript"/>
        </w:rPr>
        <w:t>b</w:t>
      </w:r>
      <w:r>
        <w:t>W</w:t>
      </w:r>
      <w:r w:rsidRPr="007134C4">
        <w:rPr>
          <w:rStyle w:val="superscript"/>
        </w:rPr>
        <w:t>c</w:t>
      </w:r>
    </w:p>
    <w:p w14:paraId="47525B76" w14:textId="77777777" w:rsidR="00E40FE4" w:rsidRDefault="00E40FE4" w:rsidP="00E40FE4">
      <w:pPr>
        <w:tabs>
          <w:tab w:val="left" w:pos="7200"/>
          <w:tab w:val="left" w:pos="7920"/>
          <w:tab w:val="right" w:pos="9270"/>
        </w:tabs>
      </w:pPr>
    </w:p>
    <w:p w14:paraId="3D8BA079" w14:textId="77777777" w:rsidR="00E40FE4" w:rsidRDefault="00E40FE4" w:rsidP="00E40FE4">
      <w:pPr>
        <w:tabs>
          <w:tab w:val="left" w:pos="7200"/>
          <w:tab w:val="left" w:pos="7920"/>
          <w:tab w:val="right" w:pos="9270"/>
        </w:tabs>
        <w:rPr>
          <w:rStyle w:val="superscript"/>
        </w:rPr>
      </w:pPr>
      <w:r>
        <w:tab/>
      </w:r>
      <w:r>
        <w:tab/>
      </w:r>
      <w:r>
        <w:tab/>
      </w:r>
      <w:r>
        <w:tab/>
      </w:r>
      <w:r>
        <w:tab/>
        <w:t>T</w:t>
      </w:r>
      <w:r w:rsidRPr="007134C4">
        <w:rPr>
          <w:rStyle w:val="superscript"/>
        </w:rPr>
        <w:t>ab</w:t>
      </w:r>
      <w:r>
        <w:rPr>
          <w:rStyle w:val="subscript"/>
        </w:rPr>
        <w:t>c</w:t>
      </w:r>
      <w:r>
        <w:t xml:space="preserve"> ≡ U</w:t>
      </w:r>
      <w:r w:rsidRPr="007134C4">
        <w:rPr>
          <w:rStyle w:val="superscript"/>
        </w:rPr>
        <w:t>a</w:t>
      </w:r>
      <w:r>
        <w:t>V</w:t>
      </w:r>
      <w:r w:rsidRPr="007134C4">
        <w:rPr>
          <w:rStyle w:val="superscript"/>
        </w:rPr>
        <w:t>b</w:t>
      </w:r>
      <w:r>
        <w:t>W</w:t>
      </w:r>
      <w:r>
        <w:rPr>
          <w:rStyle w:val="subscript"/>
        </w:rPr>
        <w:t>c</w:t>
      </w:r>
      <w:r>
        <w:rPr>
          <w:rStyle w:val="subscript"/>
        </w:rPr>
        <w:tab/>
      </w:r>
      <w:r>
        <w:t>T</w:t>
      </w:r>
      <w:r>
        <w:rPr>
          <w:rStyle w:val="subscript"/>
        </w:rPr>
        <w:t>a</w:t>
      </w:r>
      <w:r w:rsidRPr="007134C4">
        <w:rPr>
          <w:rStyle w:val="superscript"/>
        </w:rPr>
        <w:t>bc</w:t>
      </w:r>
      <w:r>
        <w:t xml:space="preserve"> ≡ U</w:t>
      </w:r>
      <w:r>
        <w:rPr>
          <w:rStyle w:val="subscript"/>
        </w:rPr>
        <w:t>a</w:t>
      </w:r>
      <w:r>
        <w:t>V</w:t>
      </w:r>
      <w:r w:rsidRPr="007134C4">
        <w:rPr>
          <w:rStyle w:val="superscript"/>
        </w:rPr>
        <w:t>b</w:t>
      </w:r>
      <w:r>
        <w:t>W</w:t>
      </w:r>
      <w:r w:rsidRPr="007134C4">
        <w:rPr>
          <w:rStyle w:val="superscript"/>
        </w:rPr>
        <w:t>c</w:t>
      </w:r>
      <w:r>
        <w:tab/>
        <w:t>T</w:t>
      </w:r>
      <w:r w:rsidRPr="007134C4">
        <w:rPr>
          <w:rStyle w:val="superscript"/>
        </w:rPr>
        <w:t>a</w:t>
      </w:r>
      <w:r>
        <w:rPr>
          <w:rStyle w:val="subscript"/>
        </w:rPr>
        <w:t>b</w:t>
      </w:r>
      <w:r w:rsidRPr="007134C4">
        <w:rPr>
          <w:rStyle w:val="superscript"/>
        </w:rPr>
        <w:t>c</w:t>
      </w:r>
      <w:r>
        <w:t xml:space="preserve"> ≡ U</w:t>
      </w:r>
      <w:r w:rsidRPr="007134C4">
        <w:rPr>
          <w:rStyle w:val="superscript"/>
        </w:rPr>
        <w:t>a</w:t>
      </w:r>
      <w:r>
        <w:t>V</w:t>
      </w:r>
      <w:r>
        <w:rPr>
          <w:rStyle w:val="subscript"/>
        </w:rPr>
        <w:t>b</w:t>
      </w:r>
      <w:r>
        <w:t>W</w:t>
      </w:r>
      <w:r w:rsidRPr="007134C4">
        <w:rPr>
          <w:rStyle w:val="superscript"/>
        </w:rPr>
        <w:t>c</w:t>
      </w:r>
      <w:r>
        <w:rPr>
          <w:rStyle w:val="superscript"/>
        </w:rPr>
        <w:t xml:space="preserve"> </w:t>
      </w:r>
    </w:p>
    <w:p w14:paraId="30981D4C" w14:textId="77777777" w:rsidR="00E40FE4" w:rsidRDefault="00E40FE4" w:rsidP="00E40FE4">
      <w:pPr>
        <w:tabs>
          <w:tab w:val="left" w:pos="7200"/>
          <w:tab w:val="left" w:pos="7920"/>
          <w:tab w:val="right" w:pos="9270"/>
        </w:tabs>
        <w:rPr>
          <w:rStyle w:val="superscript"/>
        </w:rPr>
      </w:pPr>
    </w:p>
    <w:p w14:paraId="56A8B032" w14:textId="77777777" w:rsidR="00E40FE4" w:rsidRPr="001B6C72" w:rsidRDefault="00E40FE4" w:rsidP="00E40FE4">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t>and finally T</w:t>
      </w:r>
      <w:r w:rsidRPr="007134C4">
        <w:rPr>
          <w:rStyle w:val="superscript"/>
        </w:rPr>
        <w:t>abc</w:t>
      </w:r>
      <w:r>
        <w:t xml:space="preserve"> ≡ U</w:t>
      </w:r>
      <w:r w:rsidRPr="007134C4">
        <w:rPr>
          <w:rStyle w:val="superscript"/>
        </w:rPr>
        <w:t>a</w:t>
      </w:r>
      <w:r>
        <w:t>V</w:t>
      </w:r>
      <w:r w:rsidRPr="007134C4">
        <w:rPr>
          <w:rStyle w:val="superscript"/>
        </w:rPr>
        <w:t>b</w:t>
      </w:r>
      <w:r>
        <w:t>W</w:t>
      </w:r>
      <w:r w:rsidRPr="007134C4">
        <w:rPr>
          <w:rStyle w:val="superscript"/>
        </w:rPr>
        <w:t>c</w:t>
      </w:r>
      <w:r>
        <w:tab/>
      </w:r>
      <w:r>
        <w:tab/>
      </w:r>
      <w:r>
        <w:tab/>
      </w:r>
      <w:r>
        <w:tab/>
      </w:r>
      <w:r>
        <w:tab/>
        <w:t>(7.4.10)</w:t>
      </w:r>
    </w:p>
    <w:p w14:paraId="207C41DC" w14:textId="77777777" w:rsidR="00E40FE4" w:rsidRDefault="00E40FE4" w:rsidP="00E40FE4">
      <w:pPr>
        <w:tabs>
          <w:tab w:val="left" w:pos="7200"/>
          <w:tab w:val="left" w:pos="7920"/>
          <w:tab w:val="right" w:pos="9270"/>
        </w:tabs>
      </w:pPr>
    </w:p>
    <w:p w14:paraId="59F76AA3" w14:textId="77777777" w:rsidR="00E40FE4" w:rsidRDefault="00146285" w:rsidP="00E40FE4">
      <w:r>
        <w:t xml:space="preserve">To summarize, </w:t>
      </w:r>
      <w:r w:rsidR="00E40FE4">
        <w:t>in this new Standard Notation, the covariant metric tensor g</w:t>
      </w:r>
      <w:r w:rsidR="00E40FE4">
        <w:rPr>
          <w:rStyle w:val="subscript"/>
        </w:rPr>
        <w:t>ab</w:t>
      </w:r>
      <w:r w:rsidR="00E40FE4">
        <w:t xml:space="preserve"> becomes an "index lowering operator" and the contravariant metric tensor g</w:t>
      </w:r>
      <w:r w:rsidR="00E40FE4">
        <w:rPr>
          <w:rStyle w:val="superscript"/>
        </w:rPr>
        <w:t>ab</w:t>
      </w:r>
      <w:r w:rsidR="00E40FE4">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w:t>
      </w:r>
    </w:p>
    <w:p w14:paraId="03C2E7A1" w14:textId="77777777" w:rsidR="00E40FE4" w:rsidRDefault="00E40FE4" w:rsidP="00E40FE4"/>
    <w:p w14:paraId="673CBAFE" w14:textId="77777777" w:rsidR="00E40FE4" w:rsidRDefault="00E40FE4" w:rsidP="00E40FE4">
      <w:r>
        <w:t>The g raising and lower rules may be represented generically in this manner</w:t>
      </w:r>
      <w:r w:rsidR="00146285">
        <w:t xml:space="preserve">, </w:t>
      </w:r>
    </w:p>
    <w:p w14:paraId="1FDE8242" w14:textId="77777777" w:rsidR="00E40FE4" w:rsidRDefault="00E40FE4" w:rsidP="00E40FE4"/>
    <w:p w14:paraId="3637EB9A" w14:textId="77777777" w:rsidR="00E40FE4" w:rsidRPr="001057E5" w:rsidRDefault="00E40FE4" w:rsidP="00E40FE4">
      <w:r>
        <w:rPr>
          <w:rStyle w:val="Heading4Char"/>
        </w:rPr>
        <w:tab/>
      </w:r>
      <w:r>
        <w:t>g</w:t>
      </w:r>
      <w:r>
        <w:rPr>
          <w:rStyle w:val="subscript"/>
        </w:rPr>
        <w:t>aa'</w:t>
      </w:r>
      <w:r>
        <w:t xml:space="preserve"> [----</w:t>
      </w:r>
      <w:r>
        <w:rPr>
          <w:rStyle w:val="superscript"/>
        </w:rPr>
        <w:t>a'</w:t>
      </w:r>
      <w:r>
        <w:t>---] = [----</w:t>
      </w:r>
      <w:r>
        <w:rPr>
          <w:rStyle w:val="subscript"/>
        </w:rPr>
        <w:t>a</w:t>
      </w:r>
      <w:r>
        <w:t>---]</w:t>
      </w:r>
    </w:p>
    <w:p w14:paraId="1A5653AE" w14:textId="77777777" w:rsidR="00E40FE4" w:rsidRPr="00970CE9" w:rsidRDefault="00E40FE4" w:rsidP="00E40FE4">
      <w:pPr>
        <w:tabs>
          <w:tab w:val="left" w:pos="7200"/>
          <w:tab w:val="left" w:pos="7920"/>
          <w:tab w:val="right" w:pos="9270"/>
        </w:tabs>
        <w:rPr>
          <w:color w:val="000000"/>
        </w:rPr>
      </w:pPr>
      <w:r>
        <w:tab/>
        <w:t>g</w:t>
      </w:r>
      <w:r w:rsidRPr="001057E5">
        <w:rPr>
          <w:rStyle w:val="superscript"/>
        </w:rPr>
        <w:t>aa'</w:t>
      </w:r>
      <w:r>
        <w:t xml:space="preserve"> [----</w:t>
      </w:r>
      <w:r w:rsidRPr="001057E5">
        <w:rPr>
          <w:rStyle w:val="subscript"/>
        </w:rPr>
        <w:t>a'</w:t>
      </w:r>
      <w:r>
        <w:t>---] = [----</w:t>
      </w:r>
      <w:r w:rsidRPr="001057E5">
        <w:rPr>
          <w:rStyle w:val="superscript"/>
        </w:rPr>
        <w:t>a</w:t>
      </w:r>
      <w:r>
        <w:t>---]</w:t>
      </w:r>
      <w:r>
        <w:tab/>
      </w:r>
      <w:r>
        <w:tab/>
      </w:r>
      <w:r>
        <w:tab/>
      </w:r>
      <w:r>
        <w:tab/>
      </w:r>
      <w:r>
        <w:tab/>
      </w:r>
      <w:r>
        <w:tab/>
      </w:r>
      <w:r>
        <w:tab/>
      </w:r>
      <w:r>
        <w:tab/>
      </w:r>
      <w:r>
        <w:tab/>
      </w:r>
      <w:r w:rsidRPr="00970CE9">
        <w:rPr>
          <w:color w:val="000000"/>
        </w:rPr>
        <w:t>(7</w:t>
      </w:r>
      <w:r>
        <w:rPr>
          <w:color w:val="000000"/>
        </w:rPr>
        <w:t>.</w:t>
      </w:r>
      <w:r w:rsidRPr="00970CE9">
        <w:rPr>
          <w:color w:val="000000"/>
        </w:rPr>
        <w:t>4.11)</w:t>
      </w:r>
      <w:r w:rsidRPr="00970CE9">
        <w:rPr>
          <w:color w:val="000000"/>
        </w:rPr>
        <w:tab/>
      </w:r>
    </w:p>
    <w:p w14:paraId="7CD500CA" w14:textId="77777777" w:rsidR="00E40FE4" w:rsidRPr="00970CE9" w:rsidRDefault="00E40FE4" w:rsidP="00E40FE4">
      <w:pPr>
        <w:rPr>
          <w:color w:val="000000"/>
        </w:rPr>
      </w:pPr>
    </w:p>
    <w:p w14:paraId="128C49A2" w14:textId="77777777" w:rsidR="00E40FE4" w:rsidRPr="00827D4C" w:rsidRDefault="00E40FE4" w:rsidP="00E40FE4">
      <w:r>
        <w:t>where  [----</w:t>
      </w:r>
      <w:r>
        <w:rPr>
          <w:rStyle w:val="superscript"/>
        </w:rPr>
        <w:t>a'</w:t>
      </w:r>
      <w:r>
        <w:t>---] represents an arbitrary tensor expression (perhaps just one tensor) with lots of tensor indices indicated by dashes. Each of these dash indices could be up or down, it does not matter. An example of the second line is  g</w:t>
      </w:r>
      <w:r>
        <w:rPr>
          <w:rStyle w:val="superscript"/>
        </w:rPr>
        <w:t>aa'</w:t>
      </w:r>
      <w:r>
        <w:t>M</w:t>
      </w:r>
      <w:r>
        <w:rPr>
          <w:rStyle w:val="subscript"/>
        </w:rPr>
        <w:t>a'bc</w:t>
      </w:r>
      <w:r>
        <w:t xml:space="preserve"> = M</w:t>
      </w:r>
      <w:r>
        <w:rPr>
          <w:rStyle w:val="superscript"/>
        </w:rPr>
        <w:t>a</w:t>
      </w:r>
      <w:r>
        <w:rPr>
          <w:rStyle w:val="subscript"/>
        </w:rPr>
        <w:t>bc</w:t>
      </w:r>
      <w:r>
        <w:t xml:space="preserve"> . </w:t>
      </w:r>
    </w:p>
    <w:p w14:paraId="2AF19642" w14:textId="77777777" w:rsidR="00E40FE4" w:rsidRDefault="00E40FE4" w:rsidP="00E40FE4"/>
    <w:p w14:paraId="111E239E" w14:textId="77777777" w:rsidR="00E40FE4" w:rsidRDefault="00267BBA" w:rsidP="00E40FE4">
      <w:r>
        <w:rPr>
          <w:u w:val="single"/>
        </w:rPr>
        <w:br w:type="page"/>
      </w:r>
      <w:r w:rsidR="00E40FE4">
        <w:rPr>
          <w:u w:val="single"/>
        </w:rPr>
        <w:t xml:space="preserve">3. </w:t>
      </w:r>
      <w:r w:rsidR="00E40FE4" w:rsidRPr="00D44954">
        <w:rPr>
          <w:u w:val="single"/>
        </w:rPr>
        <w:t>The invariant distance and covariant dot product</w:t>
      </w:r>
      <w:r w:rsidR="00E40FE4">
        <w:t xml:space="preserve">:    </w:t>
      </w:r>
    </w:p>
    <w:p w14:paraId="4C491C5F" w14:textId="77777777" w:rsidR="00E40FE4" w:rsidRDefault="00E40FE4" w:rsidP="00E40FE4"/>
    <w:p w14:paraId="2BD2364A" w14:textId="77777777" w:rsidR="00E40FE4" w:rsidRDefault="00E40FE4" w:rsidP="00E40FE4">
      <w:r>
        <w:t>Based on the discussion so far, we can wr</w:t>
      </w:r>
      <w:r w:rsidR="00B9054B">
        <w:t>ite the following translations, starting from (5.2.5) and (5.10.</w:t>
      </w:r>
      <w:r w:rsidR="003D4F72">
        <w:t>3</w:t>
      </w:r>
      <w:r w:rsidR="00B9054B">
        <w:t xml:space="preserve">), </w:t>
      </w:r>
    </w:p>
    <w:p w14:paraId="3A797D30" w14:textId="77777777" w:rsidR="00E40FE4" w:rsidRDefault="00E40FE4" w:rsidP="00E40FE4"/>
    <w:p w14:paraId="61C47F24" w14:textId="77777777" w:rsidR="00E40FE4" w:rsidRDefault="00E40FE4" w:rsidP="00E40FE4">
      <w:pPr>
        <w:rPr>
          <w:rStyle w:val="superscript"/>
        </w:rPr>
      </w:pPr>
      <w:r>
        <w:tab/>
        <w:t>dx</w:t>
      </w:r>
      <w:r>
        <w:rPr>
          <w:rStyle w:val="subscript"/>
        </w:rPr>
        <w:t xml:space="preserve">i </w:t>
      </w:r>
      <w:r>
        <w:t>→ dx</w:t>
      </w:r>
      <w:r>
        <w:rPr>
          <w:rStyle w:val="superscript"/>
        </w:rPr>
        <w:t>i</w:t>
      </w:r>
    </w:p>
    <w:p w14:paraId="4A4E66B6" w14:textId="77777777" w:rsidR="00E40FE4" w:rsidRPr="009066B7" w:rsidRDefault="00E40FE4" w:rsidP="00E40FE4">
      <w:pPr>
        <w:rPr>
          <w:rFonts w:ascii="Courier New" w:hAnsi="Courier New"/>
          <w:b/>
          <w:sz w:val="24"/>
          <w:vertAlign w:val="superscript"/>
        </w:rPr>
      </w:pPr>
    </w:p>
    <w:p w14:paraId="3CC73DC4" w14:textId="77777777" w:rsidR="00E40FE4" w:rsidRDefault="00E40FE4" w:rsidP="00E40FE4">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 xml:space="preserve">   → </w:t>
      </w:r>
      <w:r>
        <w:tab/>
        <w:t xml:space="preserve"> g</w:t>
      </w:r>
      <w:r>
        <w:rPr>
          <w:rStyle w:val="subscript"/>
        </w:rPr>
        <w:t>ab</w:t>
      </w:r>
      <w:r>
        <w:t>dx</w:t>
      </w:r>
      <w:r>
        <w:rPr>
          <w:rStyle w:val="superscript"/>
        </w:rPr>
        <w:t>a</w:t>
      </w:r>
      <w:r>
        <w:t>dx</w:t>
      </w:r>
      <w:r>
        <w:rPr>
          <w:rStyle w:val="superscript"/>
        </w:rPr>
        <w:t>b</w:t>
      </w:r>
      <w:r>
        <w:t xml:space="preserve"> </w:t>
      </w:r>
    </w:p>
    <w:p w14:paraId="42996663" w14:textId="77777777" w:rsidR="00E40FE4" w:rsidRDefault="00E40FE4" w:rsidP="00E40FE4"/>
    <w:p w14:paraId="11F9CA2C"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A</w:t>
      </w:r>
      <w:r>
        <w:rPr>
          <w:rStyle w:val="subscript"/>
        </w:rPr>
        <w:t>a</w:t>
      </w:r>
      <w:r>
        <w:t xml:space="preserve"> B</w:t>
      </w:r>
      <w:r>
        <w:rPr>
          <w:rStyle w:val="subscript"/>
        </w:rPr>
        <w:t>b</w:t>
      </w:r>
      <w:r>
        <w:tab/>
        <w:t xml:space="preserve">    →  </w:t>
      </w: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w:t>
      </w:r>
      <w:r>
        <w:tab/>
      </w:r>
      <w:r>
        <w:tab/>
      </w:r>
      <w:r>
        <w:tab/>
      </w:r>
      <w:r>
        <w:tab/>
      </w:r>
      <w:r>
        <w:tab/>
      </w:r>
      <w:r>
        <w:tab/>
        <w:t>(7.4.12)</w:t>
      </w:r>
    </w:p>
    <w:p w14:paraId="36CDA42B" w14:textId="77777777" w:rsidR="00E40FE4" w:rsidRDefault="00E40FE4" w:rsidP="00E40FE4">
      <w:pPr>
        <w:tabs>
          <w:tab w:val="left" w:pos="7200"/>
          <w:tab w:val="left" w:pos="7920"/>
          <w:tab w:val="right" w:pos="9270"/>
        </w:tabs>
      </w:pPr>
    </w:p>
    <w:p w14:paraId="0A1FE994" w14:textId="77777777" w:rsidR="00E40FE4" w:rsidRDefault="00E40FE4" w:rsidP="00E40FE4">
      <w:pPr>
        <w:tabs>
          <w:tab w:val="left" w:pos="7200"/>
          <w:tab w:val="left" w:pos="7920"/>
          <w:tab w:val="right" w:pos="9270"/>
        </w:tabs>
      </w:pPr>
      <w:r>
        <w:t xml:space="preserve">Using the raising and lowering idea above, we can write the dot product in other ways: </w:t>
      </w:r>
    </w:p>
    <w:p w14:paraId="05509215" w14:textId="77777777" w:rsidR="00E40FE4" w:rsidRDefault="00E40FE4" w:rsidP="00E40FE4">
      <w:pPr>
        <w:tabs>
          <w:tab w:val="left" w:pos="7200"/>
          <w:tab w:val="left" w:pos="7920"/>
          <w:tab w:val="right" w:pos="9270"/>
        </w:tabs>
      </w:pPr>
    </w:p>
    <w:p w14:paraId="7F00F5C2" w14:textId="77777777" w:rsidR="00E40FE4" w:rsidRDefault="00E40FE4" w:rsidP="00E40FE4">
      <w:pPr>
        <w:tabs>
          <w:tab w:val="left" w:pos="7200"/>
          <w:tab w:val="left" w:pos="7920"/>
          <w:tab w:val="right" w:pos="9270"/>
        </w:tabs>
        <w:rPr>
          <w:rStyle w:val="subscript"/>
        </w:rPr>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 g</w:t>
      </w:r>
      <w:r>
        <w:rPr>
          <w:rStyle w:val="subscript"/>
        </w:rPr>
        <w:t>ab</w:t>
      </w:r>
      <w:r>
        <w:t>B</w:t>
      </w:r>
      <w:r>
        <w:rPr>
          <w:rStyle w:val="superscript"/>
        </w:rPr>
        <w:t>b</w:t>
      </w:r>
      <w:r>
        <w:t>) = A</w:t>
      </w:r>
      <w:r>
        <w:rPr>
          <w:rStyle w:val="superscript"/>
        </w:rPr>
        <w:t>a</w:t>
      </w:r>
      <w:r>
        <w:t>B</w:t>
      </w:r>
      <w:r>
        <w:rPr>
          <w:rStyle w:val="subscript"/>
        </w:rPr>
        <w:t>a</w:t>
      </w:r>
    </w:p>
    <w:p w14:paraId="62E11447" w14:textId="77777777" w:rsidR="00E40FE4" w:rsidRDefault="00E40FE4" w:rsidP="00E40FE4">
      <w:pPr>
        <w:tabs>
          <w:tab w:val="left" w:pos="7200"/>
          <w:tab w:val="left" w:pos="7920"/>
          <w:tab w:val="right" w:pos="9270"/>
        </w:tabs>
        <w:rPr>
          <w:rStyle w:val="subscript"/>
        </w:rPr>
      </w:pPr>
    </w:p>
    <w:p w14:paraId="6FD3CAEC" w14:textId="77777777" w:rsidR="00E40FE4" w:rsidRPr="00146285"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)B</w:t>
      </w:r>
      <w:r>
        <w:rPr>
          <w:rStyle w:val="superscript"/>
        </w:rPr>
        <w:t>b</w:t>
      </w:r>
      <w:r>
        <w:t xml:space="preserve"> = A</w:t>
      </w:r>
      <w:r>
        <w:rPr>
          <w:rStyle w:val="subscript"/>
        </w:rPr>
        <w:t>b</w:t>
      </w:r>
      <w:r>
        <w:t>B</w:t>
      </w:r>
      <w:r>
        <w:rPr>
          <w:rStyle w:val="superscript"/>
        </w:rPr>
        <w:t>b</w:t>
      </w:r>
      <w:r w:rsidR="00146285">
        <w:tab/>
      </w:r>
      <w:r w:rsidR="00146285">
        <w:tab/>
        <w:t>// g is symmetric</w:t>
      </w:r>
    </w:p>
    <w:p w14:paraId="2B1CA57D" w14:textId="77777777" w:rsidR="00E40FE4" w:rsidRDefault="00E40FE4" w:rsidP="00E40FE4">
      <w:pPr>
        <w:tabs>
          <w:tab w:val="left" w:pos="7200"/>
          <w:tab w:val="left" w:pos="7920"/>
          <w:tab w:val="right" w:pos="9270"/>
        </w:tabs>
        <w:rPr>
          <w:rStyle w:val="superscript"/>
        </w:rPr>
      </w:pPr>
    </w:p>
    <w:p w14:paraId="050579AA" w14:textId="77777777" w:rsidR="00E40FE4" w:rsidRPr="001B6C72" w:rsidRDefault="00E40FE4" w:rsidP="00E40FE4">
      <w:pPr>
        <w:tabs>
          <w:tab w:val="left" w:pos="7200"/>
          <w:tab w:val="left" w:pos="7920"/>
          <w:tab w:val="right" w:pos="9270"/>
        </w:tabs>
      </w:pPr>
      <w:r>
        <w:rPr>
          <w:rStyle w:val="superscript"/>
        </w:rPr>
        <w:tab/>
      </w:r>
      <w:r w:rsidRPr="00444453">
        <w:rPr>
          <w:b/>
        </w:rPr>
        <w:t>A</w:t>
      </w:r>
      <w:r>
        <w:sym w:font="Symbol" w:char="F0B7"/>
      </w:r>
      <w:r w:rsidRPr="00444453">
        <w:rPr>
          <w:b/>
        </w:rPr>
        <w:t>B</w:t>
      </w:r>
      <w:r>
        <w:t xml:space="preserve"> =  A</w:t>
      </w:r>
      <w:r>
        <w:rPr>
          <w:rStyle w:val="subscript"/>
        </w:rPr>
        <w:t>b</w:t>
      </w:r>
      <w:r>
        <w:t>B</w:t>
      </w:r>
      <w:r>
        <w:rPr>
          <w:rStyle w:val="superscript"/>
        </w:rPr>
        <w:t>b</w:t>
      </w:r>
      <w:r>
        <w:t xml:space="preserve"> = A</w:t>
      </w:r>
      <w:r>
        <w:rPr>
          <w:rStyle w:val="subscript"/>
        </w:rPr>
        <w:t>b</w:t>
      </w:r>
      <w:r>
        <w:t xml:space="preserve"> (g</w:t>
      </w:r>
      <w:r>
        <w:rPr>
          <w:rStyle w:val="superscript"/>
        </w:rPr>
        <w:t>bc</w:t>
      </w:r>
      <w:r>
        <w:t>B</w:t>
      </w:r>
      <w:r>
        <w:rPr>
          <w:rStyle w:val="subscript"/>
        </w:rPr>
        <w:t>c</w:t>
      </w:r>
      <w:r>
        <w:t>)  = g</w:t>
      </w:r>
      <w:r>
        <w:rPr>
          <w:rStyle w:val="superscript"/>
        </w:rPr>
        <w:t>bc</w:t>
      </w:r>
      <w:r>
        <w:t>A</w:t>
      </w:r>
      <w:r>
        <w:rPr>
          <w:rStyle w:val="subscript"/>
        </w:rPr>
        <w:t>b</w:t>
      </w:r>
      <w:r>
        <w:t>B</w:t>
      </w:r>
      <w:r>
        <w:rPr>
          <w:rStyle w:val="subscript"/>
        </w:rPr>
        <w:t>c</w:t>
      </w:r>
      <w:r w:rsidR="00146285">
        <w:t xml:space="preserve"> .</w:t>
      </w:r>
      <w:r>
        <w:tab/>
      </w:r>
      <w:r>
        <w:tab/>
      </w:r>
      <w:r>
        <w:tab/>
      </w:r>
      <w:r>
        <w:tab/>
      </w:r>
      <w:r>
        <w:tab/>
      </w:r>
      <w:r>
        <w:tab/>
      </w:r>
      <w:r>
        <w:tab/>
        <w:t>(7.4.13)</w:t>
      </w:r>
    </w:p>
    <w:p w14:paraId="3E192CA6" w14:textId="77777777" w:rsidR="00E40FE4" w:rsidRDefault="00E40FE4" w:rsidP="00E40FE4">
      <w:pPr>
        <w:tabs>
          <w:tab w:val="left" w:pos="7200"/>
          <w:tab w:val="left" w:pos="7920"/>
          <w:tab w:val="right" w:pos="9270"/>
        </w:tabs>
      </w:pPr>
    </w:p>
    <w:p w14:paraId="66D2B77E" w14:textId="77777777" w:rsidR="00E40FE4" w:rsidRDefault="00146285" w:rsidP="00E40FE4">
      <w:pPr>
        <w:tabs>
          <w:tab w:val="left" w:pos="7200"/>
          <w:tab w:val="left" w:pos="7920"/>
          <w:tab w:val="right" w:pos="9270"/>
        </w:tabs>
      </w:pPr>
      <w:r>
        <w:t>To summarize :</w:t>
      </w:r>
    </w:p>
    <w:p w14:paraId="3CD638C9" w14:textId="77777777" w:rsidR="00E40FE4" w:rsidRDefault="00E40FE4" w:rsidP="00E40FE4">
      <w:pPr>
        <w:tabs>
          <w:tab w:val="left" w:pos="7200"/>
          <w:tab w:val="left" w:pos="7920"/>
          <w:tab w:val="right" w:pos="9270"/>
        </w:tabs>
      </w:pPr>
    </w:p>
    <w:p w14:paraId="014D52F6"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B</w:t>
      </w:r>
      <w:r>
        <w:rPr>
          <w:rStyle w:val="subscript"/>
        </w:rPr>
        <w:t>a</w:t>
      </w:r>
      <w:r>
        <w:t xml:space="preserve"> = A</w:t>
      </w:r>
      <w:r>
        <w:rPr>
          <w:rStyle w:val="subscript"/>
        </w:rPr>
        <w:t>a</w:t>
      </w:r>
      <w:r>
        <w:t>B</w:t>
      </w:r>
      <w:r>
        <w:rPr>
          <w:rStyle w:val="superscript"/>
        </w:rPr>
        <w:t>a</w:t>
      </w:r>
      <w:r>
        <w:t xml:space="preserve">  =  g</w:t>
      </w:r>
      <w:r>
        <w:rPr>
          <w:rStyle w:val="superscript"/>
        </w:rPr>
        <w:t>ab</w:t>
      </w:r>
      <w:r>
        <w:t>A</w:t>
      </w:r>
      <w:r>
        <w:rPr>
          <w:rStyle w:val="subscript"/>
        </w:rPr>
        <w:t>a</w:t>
      </w:r>
      <w:r>
        <w:t>B</w:t>
      </w:r>
      <w:r>
        <w:rPr>
          <w:rStyle w:val="subscript"/>
        </w:rPr>
        <w:t>b</w:t>
      </w:r>
      <w:r w:rsidR="000107A1">
        <w:t xml:space="preserve"> = </w:t>
      </w:r>
      <w:r w:rsidR="000107A1" w:rsidRPr="000107A1">
        <w:rPr>
          <w:b/>
        </w:rPr>
        <w:t>B</w:t>
      </w:r>
      <w:r w:rsidR="000107A1">
        <w:t xml:space="preserve"> </w:t>
      </w:r>
      <w:r w:rsidR="000107A1">
        <w:sym w:font="Symbol" w:char="F0B7"/>
      </w:r>
      <w:r w:rsidR="000107A1" w:rsidRPr="000107A1">
        <w:rPr>
          <w:b/>
        </w:rPr>
        <w:t>A</w:t>
      </w:r>
      <w:r w:rsidR="000107A1">
        <w:rPr>
          <w:b/>
        </w:rPr>
        <w:t xml:space="preserve"> </w:t>
      </w:r>
      <w:r w:rsidR="000107A1">
        <w:t xml:space="preserve"> .</w:t>
      </w:r>
      <w:r w:rsidR="000107A1">
        <w:tab/>
      </w:r>
      <w:r w:rsidR="000107A1">
        <w:tab/>
      </w:r>
      <w:r w:rsidR="000107A1">
        <w:tab/>
      </w:r>
      <w:r w:rsidR="000107A1">
        <w:tab/>
      </w:r>
      <w:r w:rsidR="000107A1">
        <w:tab/>
      </w:r>
      <w:r>
        <w:t>(7.4.14)</w:t>
      </w:r>
    </w:p>
    <w:p w14:paraId="0E7455FA" w14:textId="77777777" w:rsidR="00E40FE4" w:rsidRPr="007134C4" w:rsidRDefault="00E40FE4" w:rsidP="00E40FE4">
      <w:pPr>
        <w:tabs>
          <w:tab w:val="left" w:pos="7200"/>
          <w:tab w:val="left" w:pos="7920"/>
          <w:tab w:val="right" w:pos="9270"/>
        </w:tabs>
        <w:rPr>
          <w:rStyle w:val="subscript"/>
        </w:rPr>
      </w:pPr>
    </w:p>
    <w:p w14:paraId="20130A8D" w14:textId="77777777" w:rsidR="00E40FE4" w:rsidRDefault="00E40FE4" w:rsidP="00E40FE4">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w:t>
      </w:r>
      <w:r w:rsidR="00146285">
        <w:t xml:space="preserve">to Section 7.5. </w:t>
      </w:r>
    </w:p>
    <w:p w14:paraId="15888114" w14:textId="77777777" w:rsidR="00E40FE4" w:rsidRDefault="00E40FE4" w:rsidP="00E40FE4"/>
    <w:p w14:paraId="30CCA0CA" w14:textId="77777777" w:rsidR="00E40FE4" w:rsidRPr="00D44954" w:rsidRDefault="00E40FE4" w:rsidP="00E40FE4">
      <w:pPr>
        <w:rPr>
          <w:u w:val="single"/>
        </w:rPr>
      </w:pPr>
      <w:r>
        <w:rPr>
          <w:u w:val="single"/>
        </w:rPr>
        <w:t xml:space="preserve">4. </w:t>
      </w:r>
      <w:r w:rsidRPr="00D44954">
        <w:rPr>
          <w:u w:val="single"/>
        </w:rPr>
        <w:t>Contraction Rule</w:t>
      </w:r>
      <w:r>
        <w:rPr>
          <w:u w:val="single"/>
        </w:rPr>
        <w:t>s</w:t>
      </w:r>
    </w:p>
    <w:p w14:paraId="35413046" w14:textId="77777777" w:rsidR="00E40FE4" w:rsidRDefault="00E40FE4" w:rsidP="00E40FE4"/>
    <w:p w14:paraId="20E5C92E" w14:textId="77777777" w:rsidR="00E40FE4" w:rsidRDefault="00E40FE4" w:rsidP="00E40FE4">
      <w:pPr>
        <w:tabs>
          <w:tab w:val="left" w:pos="7200"/>
          <w:tab w:val="left" w:pos="7920"/>
          <w:tab w:val="right" w:pos="9270"/>
        </w:tabs>
      </w:pPr>
      <w:r>
        <w:t xml:space="preserve">When an index is summed with one index down and the other up, one says that the two indices are </w:t>
      </w:r>
      <w:r w:rsidRPr="00463BD7">
        <w:rPr>
          <w:b/>
        </w:rPr>
        <w:t>contracted</w:t>
      </w:r>
      <w:r>
        <w:t>. For example, in the expressions A</w:t>
      </w:r>
      <w:r>
        <w:rPr>
          <w:rStyle w:val="superscript"/>
        </w:rPr>
        <w:t>a</w:t>
      </w:r>
      <w:r>
        <w:t>B</w:t>
      </w:r>
      <w:r>
        <w:rPr>
          <w:rStyle w:val="subscript"/>
        </w:rPr>
        <w:t>a</w:t>
      </w:r>
      <w:r>
        <w:t xml:space="preserve"> or A</w:t>
      </w:r>
      <w:r>
        <w:rPr>
          <w:rStyle w:val="subscript"/>
        </w:rPr>
        <w:t>a</w:t>
      </w:r>
      <w:r>
        <w:t>B</w:t>
      </w:r>
      <w:r>
        <w:rPr>
          <w:rStyle w:val="superscript"/>
        </w:rPr>
        <w:t>a</w:t>
      </w:r>
      <w:r w:rsidR="00146285">
        <w:t>, index a is contracted. In</w:t>
      </w:r>
      <w:r>
        <w:t xml:space="preserve"> g</w:t>
      </w:r>
      <w:r>
        <w:rPr>
          <w:rStyle w:val="subscript"/>
        </w:rPr>
        <w:t>ab</w:t>
      </w:r>
      <w:r>
        <w:t>A</w:t>
      </w:r>
      <w:r>
        <w:rPr>
          <w:rStyle w:val="superscript"/>
        </w:rPr>
        <w:t>a</w:t>
      </w:r>
      <w:r>
        <w:t>B</w:t>
      </w:r>
      <w:r>
        <w:rPr>
          <w:rStyle w:val="superscript"/>
        </w:rPr>
        <w:t>b</w:t>
      </w:r>
      <w:r>
        <w:t xml:space="preserve"> both indices a and b are contracted. </w:t>
      </w:r>
      <w:r>
        <w:tab/>
      </w:r>
    </w:p>
    <w:p w14:paraId="2A63C071" w14:textId="77777777" w:rsidR="00E40FE4" w:rsidRDefault="00E40FE4" w:rsidP="00E40FE4">
      <w:pPr>
        <w:tabs>
          <w:tab w:val="left" w:pos="7200"/>
          <w:tab w:val="left" w:pos="7920"/>
          <w:tab w:val="right" w:pos="9270"/>
        </w:tabs>
      </w:pPr>
    </w:p>
    <w:p w14:paraId="4FDA7F43" w14:textId="77777777" w:rsidR="00E40FE4" w:rsidRDefault="00E40FE4" w:rsidP="00E40FE4">
      <w:pPr>
        <w:tabs>
          <w:tab w:val="left" w:pos="7200"/>
          <w:tab w:val="left" w:pos="7920"/>
          <w:tab w:val="right" w:pos="9270"/>
        </w:tabs>
      </w:pPr>
      <w:r w:rsidRPr="001B6C72">
        <w:rPr>
          <w:b/>
        </w:rPr>
        <w:t>Tilt Reversal Theorem.</w:t>
      </w:r>
      <w:r>
        <w:t xml:space="preserve"> The tilt of any pair of contracted indices can be rever</w:t>
      </w:r>
      <w:r w:rsidR="00146285">
        <w:t xml:space="preserve">sed without affecting anything. </w:t>
      </w:r>
      <w:r>
        <w:tab/>
      </w:r>
      <w:r>
        <w:tab/>
      </w:r>
      <w:r>
        <w:tab/>
      </w:r>
      <w:r>
        <w:tab/>
      </w:r>
      <w:r>
        <w:tab/>
      </w:r>
      <w:r>
        <w:tab/>
      </w:r>
      <w:r>
        <w:tab/>
      </w:r>
      <w:r>
        <w:tab/>
      </w:r>
      <w:r>
        <w:tab/>
      </w:r>
      <w:r>
        <w:tab/>
      </w:r>
      <w:r>
        <w:tab/>
        <w:t>(7.4.15)</w:t>
      </w:r>
    </w:p>
    <w:p w14:paraId="0C51051F" w14:textId="77777777" w:rsidR="00E40FE4" w:rsidRDefault="00E40FE4" w:rsidP="00E40FE4">
      <w:pPr>
        <w:tabs>
          <w:tab w:val="left" w:pos="7200"/>
          <w:tab w:val="left" w:pos="7920"/>
          <w:tab w:val="right" w:pos="9270"/>
        </w:tabs>
      </w:pPr>
    </w:p>
    <w:p w14:paraId="1B3E34E8" w14:textId="77777777" w:rsidR="00E40FE4" w:rsidRDefault="00E40FE4" w:rsidP="00E40FE4">
      <w:pPr>
        <w:tabs>
          <w:tab w:val="left" w:pos="7200"/>
          <w:tab w:val="left" w:pos="7920"/>
          <w:tab w:val="right" w:pos="9270"/>
        </w:tabs>
      </w:pPr>
      <w:r>
        <w:t xml:space="preserve">A proof is given below in </w:t>
      </w:r>
      <w:r w:rsidR="00146285">
        <w:t>Section 7.11</w:t>
      </w:r>
      <w:r>
        <w:t>.  An example is A</w:t>
      </w:r>
      <w:r>
        <w:rPr>
          <w:rStyle w:val="superscript"/>
        </w:rPr>
        <w:t>a</w:t>
      </w:r>
      <w:r>
        <w:t>B</w:t>
      </w:r>
      <w:r>
        <w:rPr>
          <w:rStyle w:val="subscript"/>
        </w:rPr>
        <w:t>a</w:t>
      </w:r>
      <w:r>
        <w:t xml:space="preserve">  =A</w:t>
      </w:r>
      <w:r>
        <w:rPr>
          <w:rStyle w:val="subscript"/>
        </w:rPr>
        <w:t>a</w:t>
      </w:r>
      <w:r>
        <w:t>B</w:t>
      </w:r>
      <w:r>
        <w:rPr>
          <w:rStyle w:val="superscript"/>
        </w:rPr>
        <w:t>a</w:t>
      </w:r>
      <w:r>
        <w:t xml:space="preserve"> as shown above</w:t>
      </w:r>
      <w:r w:rsidR="00146285">
        <w:t xml:space="preserve"> in (7.4.14).</w:t>
      </w:r>
      <w:r>
        <w:t xml:space="preserve">  </w:t>
      </w:r>
    </w:p>
    <w:p w14:paraId="3C805610" w14:textId="77777777" w:rsidR="00E40FE4" w:rsidRDefault="00E40FE4" w:rsidP="00E40FE4">
      <w:pPr>
        <w:tabs>
          <w:tab w:val="left" w:pos="7200"/>
          <w:tab w:val="left" w:pos="7920"/>
          <w:tab w:val="right" w:pos="9270"/>
        </w:tabs>
        <w:rPr>
          <w:u w:val="single"/>
        </w:rPr>
      </w:pPr>
    </w:p>
    <w:p w14:paraId="22727CFB" w14:textId="77777777" w:rsidR="00E40FE4" w:rsidRPr="001B6C72" w:rsidRDefault="00E40FE4" w:rsidP="00E40FE4">
      <w:pPr>
        <w:tabs>
          <w:tab w:val="left" w:pos="7200"/>
          <w:tab w:val="left" w:pos="7920"/>
          <w:tab w:val="right" w:pos="9270"/>
        </w:tabs>
      </w:pPr>
      <w:r w:rsidRPr="001B6C72">
        <w:rPr>
          <w:b/>
        </w:rPr>
        <w:t>Contraction Theorem</w:t>
      </w:r>
      <w:r>
        <w:t xml:space="preserve">. In analyzing the transformation nature of a tensor expression, one can simply ignore all contracted indices and look only at remaining indices to determine the tensor nature of the object. </w:t>
      </w:r>
      <w:r>
        <w:tab/>
      </w:r>
      <w:r>
        <w:tab/>
      </w:r>
      <w:r>
        <w:tab/>
      </w:r>
      <w:r>
        <w:tab/>
      </w:r>
      <w:r>
        <w:tab/>
      </w:r>
      <w:r>
        <w:tab/>
      </w:r>
      <w:r>
        <w:tab/>
      </w:r>
      <w:r>
        <w:tab/>
      </w:r>
      <w:r>
        <w:tab/>
      </w:r>
      <w:r>
        <w:tab/>
      </w:r>
      <w:r>
        <w:tab/>
      </w:r>
      <w:r>
        <w:tab/>
        <w:t>(7.4.16)</w:t>
      </w:r>
    </w:p>
    <w:p w14:paraId="1D316282" w14:textId="77777777" w:rsidR="00E40FE4" w:rsidRDefault="00E40FE4" w:rsidP="00E40FE4"/>
    <w:p w14:paraId="0A9CC6FC" w14:textId="77777777" w:rsidR="00E40FE4" w:rsidRDefault="00E40FE4" w:rsidP="00E40FE4">
      <w:r>
        <w:t xml:space="preserve">A proof is given below in </w:t>
      </w:r>
      <w:r w:rsidR="00146285">
        <w:t>Section 7.12</w:t>
      </w:r>
      <w:r>
        <w:t>. As examples, in the cases  A</w:t>
      </w:r>
      <w:r>
        <w:rPr>
          <w:rStyle w:val="superscript"/>
        </w:rPr>
        <w:t>a</w:t>
      </w:r>
      <w:r>
        <w:t>B</w:t>
      </w:r>
      <w:r>
        <w:rPr>
          <w:rStyle w:val="subscript"/>
        </w:rPr>
        <w:t>a</w:t>
      </w:r>
      <w:r>
        <w:t xml:space="preserve">  or g</w:t>
      </w:r>
      <w:r>
        <w:rPr>
          <w:rStyle w:val="subscript"/>
        </w:rPr>
        <w:t>ab</w:t>
      </w:r>
      <w:r>
        <w:t>A</w:t>
      </w:r>
      <w:r>
        <w:rPr>
          <w:rStyle w:val="superscript"/>
        </w:rPr>
        <w:t>a</w:t>
      </w:r>
      <w:r>
        <w:t>B</w:t>
      </w:r>
      <w:r>
        <w:rPr>
          <w:rStyle w:val="superscript"/>
        </w:rPr>
        <w:t>b</w:t>
      </w:r>
      <w:r>
        <w:t xml:space="preserve">, if we ignore contracted indices, there are no indices left, so these objects must transform as a tensor with no indices, which is a tensorial scalar. Thus </w:t>
      </w:r>
      <w:r w:rsidRPr="00463BD7">
        <w:rPr>
          <w:b/>
        </w:rPr>
        <w:t>A</w:t>
      </w:r>
      <w:r w:rsidRPr="00463BD7">
        <w:sym w:font="Symbol" w:char="F0B7"/>
      </w:r>
      <w:r w:rsidRPr="00463BD7">
        <w:rPr>
          <w:b/>
        </w:rPr>
        <w:t>B</w:t>
      </w:r>
      <w:r>
        <w:t xml:space="preserve"> above is a scalar, something we already knew</w:t>
      </w:r>
      <w:r w:rsidR="00146285">
        <w:t xml:space="preserve"> from (5.10.2)</w:t>
      </w:r>
      <w:r>
        <w:t>. The object A</w:t>
      </w:r>
      <w:r>
        <w:rPr>
          <w:rStyle w:val="superscript"/>
        </w:rPr>
        <w:t>a</w:t>
      </w:r>
      <w:r>
        <w:t>M</w:t>
      </w:r>
      <w:r>
        <w:rPr>
          <w:rStyle w:val="subscript"/>
        </w:rPr>
        <w:t>ab</w:t>
      </w:r>
      <w:r>
        <w:t xml:space="preserve"> transforms as a covariant vector, and the object M</w:t>
      </w:r>
      <w:r>
        <w:rPr>
          <w:rStyle w:val="superscript"/>
        </w:rPr>
        <w:t>a</w:t>
      </w:r>
      <w:r>
        <w:rPr>
          <w:rStyle w:val="subscript"/>
        </w:rPr>
        <w:t>a</w:t>
      </w:r>
      <w:r>
        <w:t xml:space="preserve"> transforms as a scalar. </w:t>
      </w:r>
      <w:r>
        <w:tab/>
      </w:r>
      <w:r>
        <w:tab/>
      </w:r>
      <w:r>
        <w:tab/>
      </w:r>
      <w:r>
        <w:tab/>
      </w:r>
      <w:r>
        <w:tab/>
      </w:r>
      <w:r>
        <w:tab/>
      </w:r>
    </w:p>
    <w:p w14:paraId="3B8A560A" w14:textId="77777777" w:rsidR="00E40FE4" w:rsidRDefault="00E40FE4" w:rsidP="00E40FE4">
      <w:r>
        <w:rPr>
          <w:u w:val="single"/>
        </w:rPr>
        <w:t xml:space="preserve">5. </w:t>
      </w:r>
      <w:r w:rsidRPr="00463BD7">
        <w:rPr>
          <w:u w:val="single"/>
        </w:rPr>
        <w:t xml:space="preserve">What about having g raise and lower indices </w:t>
      </w:r>
      <w:r w:rsidRPr="00463BD7">
        <w:rPr>
          <w:i/>
          <w:u w:val="single"/>
        </w:rPr>
        <w:t>on itself</w:t>
      </w:r>
      <w:r w:rsidRPr="00463BD7">
        <w:rPr>
          <w:u w:val="single"/>
        </w:rPr>
        <w:t>?</w:t>
      </w:r>
      <w:r>
        <w:t xml:space="preserve"> </w:t>
      </w:r>
    </w:p>
    <w:p w14:paraId="451382B7" w14:textId="77777777" w:rsidR="00E40FE4" w:rsidRDefault="00E40FE4" w:rsidP="00E40FE4"/>
    <w:p w14:paraId="188A9274" w14:textId="77777777" w:rsidR="00E40FE4" w:rsidRDefault="00E40FE4" w:rsidP="00E40FE4">
      <w:r>
        <w:t>After all, g is a valid tensor. We find</w:t>
      </w:r>
    </w:p>
    <w:p w14:paraId="17213C2B" w14:textId="77777777" w:rsidR="00E40FE4" w:rsidRDefault="00E40FE4" w:rsidP="00E40FE4"/>
    <w:p w14:paraId="710DF0CB" w14:textId="77777777" w:rsidR="00E40FE4" w:rsidRPr="007134C4" w:rsidRDefault="00E40FE4" w:rsidP="00E40FE4">
      <w:r>
        <w:tab/>
        <w:t>g</w:t>
      </w:r>
      <w:r>
        <w:rPr>
          <w:rStyle w:val="subscript"/>
        </w:rPr>
        <w:t>ab</w:t>
      </w:r>
      <w:r>
        <w:t>g</w:t>
      </w:r>
      <w:r>
        <w:rPr>
          <w:rStyle w:val="superscript"/>
        </w:rPr>
        <w:t>bc</w:t>
      </w:r>
      <w:r>
        <w:t xml:space="preserve"> = g</w:t>
      </w:r>
      <w:r>
        <w:rPr>
          <w:rStyle w:val="subscript"/>
        </w:rPr>
        <w:t>a</w:t>
      </w:r>
      <w:r>
        <w:rPr>
          <w:rStyle w:val="superscript"/>
        </w:rPr>
        <w:t>c</w:t>
      </w:r>
      <w:r>
        <w:tab/>
      </w:r>
      <w:r>
        <w:tab/>
        <w:t>// lower the first index of rank-2 tensor g</w:t>
      </w:r>
      <w:r>
        <w:rPr>
          <w:rStyle w:val="superscript"/>
        </w:rPr>
        <w:t>bc</w:t>
      </w:r>
    </w:p>
    <w:p w14:paraId="3EDB9E46" w14:textId="77777777" w:rsidR="00E40FE4" w:rsidRDefault="00E40FE4" w:rsidP="00E40FE4"/>
    <w:p w14:paraId="0A53A718" w14:textId="77777777" w:rsidR="00E40FE4" w:rsidRPr="007134C4" w:rsidRDefault="00E40FE4" w:rsidP="00E40FE4">
      <w:r>
        <w:tab/>
        <w:t>g</w:t>
      </w:r>
      <w:r w:rsidRPr="00146285">
        <w:rPr>
          <w:rStyle w:val="subscript"/>
        </w:rPr>
        <w:t>a</w:t>
      </w:r>
      <w:r w:rsidR="00146285">
        <w:rPr>
          <w:rStyle w:val="subscript"/>
        </w:rPr>
        <w:t>c</w:t>
      </w:r>
      <w:r>
        <w:t>g</w:t>
      </w:r>
      <w:r w:rsidRPr="00146285">
        <w:rPr>
          <w:rStyle w:val="superscript"/>
        </w:rPr>
        <w:t>bc</w:t>
      </w:r>
      <w:r>
        <w:t xml:space="preserve"> = g</w:t>
      </w:r>
      <w:r w:rsidR="00146285">
        <w:rPr>
          <w:rStyle w:val="superscript"/>
        </w:rPr>
        <w:t>b</w:t>
      </w:r>
      <w:r w:rsidR="00146285">
        <w:rPr>
          <w:rStyle w:val="subscript"/>
        </w:rPr>
        <w:t>a</w:t>
      </w:r>
      <w:r>
        <w:tab/>
      </w:r>
      <w:r>
        <w:tab/>
        <w:t>// lower the second index</w:t>
      </w:r>
    </w:p>
    <w:p w14:paraId="463DF805" w14:textId="77777777" w:rsidR="00E40FE4" w:rsidRDefault="00E40FE4" w:rsidP="00E40FE4"/>
    <w:p w14:paraId="5260A96A" w14:textId="77777777" w:rsidR="00E40FE4" w:rsidRPr="001B6C72" w:rsidRDefault="00E40FE4" w:rsidP="00E40FE4">
      <w:pPr>
        <w:tabs>
          <w:tab w:val="left" w:pos="7200"/>
          <w:tab w:val="left" w:pos="7920"/>
          <w:tab w:val="right" w:pos="9270"/>
        </w:tabs>
      </w:pPr>
      <w:r>
        <w:tab/>
        <w:t>g</w:t>
      </w:r>
      <w:r w:rsidR="00146285">
        <w:rPr>
          <w:rStyle w:val="subscript"/>
        </w:rPr>
        <w:t>cb</w:t>
      </w:r>
      <w:r>
        <w:t>g</w:t>
      </w:r>
      <w:r w:rsidR="00146285">
        <w:rPr>
          <w:rStyle w:val="superscript"/>
        </w:rPr>
        <w:t>b</w:t>
      </w:r>
      <w:r w:rsidR="00146285">
        <w:rPr>
          <w:rStyle w:val="subscript"/>
        </w:rPr>
        <w:t>a</w:t>
      </w:r>
      <w:r>
        <w:t xml:space="preserve"> = g</w:t>
      </w:r>
      <w:r w:rsidR="00146285">
        <w:rPr>
          <w:rStyle w:val="subscript"/>
        </w:rPr>
        <w:t>ca</w:t>
      </w:r>
      <w:r w:rsidR="00146285">
        <w:t xml:space="preserve">  .</w:t>
      </w:r>
      <w:r>
        <w:tab/>
      </w:r>
      <w:r>
        <w:tab/>
        <w:t>// lower both indices (lower second, then lower first)</w:t>
      </w:r>
      <w:r>
        <w:tab/>
      </w:r>
      <w:r>
        <w:tab/>
        <w:t>(7.4.17)</w:t>
      </w:r>
    </w:p>
    <w:p w14:paraId="615019ED" w14:textId="77777777" w:rsidR="00E40FE4" w:rsidRDefault="00E40FE4" w:rsidP="00E40FE4"/>
    <w:p w14:paraId="58FF91CE" w14:textId="77777777" w:rsidR="00E40FE4" w:rsidRDefault="00E40FE4" w:rsidP="00E40FE4">
      <w:r>
        <w:t xml:space="preserve">We know from </w:t>
      </w:r>
      <w:r w:rsidR="00146285">
        <w:t>(7.4.1)</w:t>
      </w:r>
      <w:r>
        <w:t xml:space="preserve"> above that g</w:t>
      </w:r>
      <w:r>
        <w:rPr>
          <w:rStyle w:val="subscript"/>
        </w:rPr>
        <w:t>ab</w:t>
      </w:r>
      <w:r>
        <w:t xml:space="preserve"> and g</w:t>
      </w:r>
      <w:r>
        <w:rPr>
          <w:rStyle w:val="superscript"/>
        </w:rPr>
        <w:t>ab</w:t>
      </w:r>
      <w:r>
        <w:t xml:space="preserve"> are inverses. Thus, it must be true that</w:t>
      </w:r>
    </w:p>
    <w:p w14:paraId="5F897D93" w14:textId="77777777" w:rsidR="00E40FE4" w:rsidRDefault="00E40FE4" w:rsidP="00E40FE4"/>
    <w:p w14:paraId="38A36644" w14:textId="77777777" w:rsidR="00E40FE4" w:rsidRDefault="00E40FE4" w:rsidP="00E40FE4">
      <w:pPr>
        <w:rPr>
          <w:rStyle w:val="subscript"/>
        </w:rPr>
      </w:pPr>
      <w:r>
        <w:tab/>
        <w:t>g</w:t>
      </w:r>
      <w:r>
        <w:rPr>
          <w:rStyle w:val="subscript"/>
        </w:rPr>
        <w:t>ab</w:t>
      </w:r>
      <w:r>
        <w:t>g</w:t>
      </w:r>
      <w:r>
        <w:rPr>
          <w:rStyle w:val="superscript"/>
        </w:rPr>
        <w:t>bc</w:t>
      </w:r>
      <w:r>
        <w:t xml:space="preserve"> = (1)</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p>
    <w:p w14:paraId="6F970DD3" w14:textId="77777777" w:rsidR="00E40FE4" w:rsidRDefault="00E40FE4" w:rsidP="00E40FE4">
      <w:pPr>
        <w:rPr>
          <w:rStyle w:val="subscript"/>
        </w:rPr>
      </w:pPr>
    </w:p>
    <w:p w14:paraId="10FA50AA" w14:textId="77777777" w:rsidR="00E40FE4" w:rsidRPr="001B6C72" w:rsidRDefault="00E40FE4" w:rsidP="00E40FE4">
      <w:pPr>
        <w:tabs>
          <w:tab w:val="left" w:pos="7200"/>
          <w:tab w:val="left" w:pos="7920"/>
          <w:tab w:val="right" w:pos="9270"/>
        </w:tabs>
      </w:pPr>
      <w:r>
        <w:rPr>
          <w:rStyle w:val="subscript"/>
        </w:rPr>
        <w:tab/>
      </w:r>
      <w:r>
        <w:t>g</w:t>
      </w:r>
      <w:r w:rsidRPr="00146285">
        <w:rPr>
          <w:rStyle w:val="superscript"/>
        </w:rPr>
        <w:t>bc</w:t>
      </w:r>
      <w:r w:rsidR="00146285">
        <w:t>g</w:t>
      </w:r>
      <w:r w:rsidR="00146285">
        <w:rPr>
          <w:rStyle w:val="subscript"/>
        </w:rPr>
        <w:t>ac</w:t>
      </w:r>
      <w:r>
        <w:t xml:space="preserve"> = (1)</w:t>
      </w:r>
      <w:r w:rsidR="00146285">
        <w:rPr>
          <w:rStyle w:val="superscript"/>
        </w:rPr>
        <w:t>b</w:t>
      </w:r>
      <w:r w:rsidR="00146285">
        <w:rPr>
          <w:rStyle w:val="subscript"/>
        </w:rPr>
        <w:t>a</w:t>
      </w:r>
      <w:r>
        <w:t xml:space="preserve"> = 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tab/>
      </w:r>
      <w:r w:rsidR="00146285">
        <w:t xml:space="preserve"> .</w:t>
      </w:r>
      <w:r>
        <w:tab/>
      </w:r>
      <w:r>
        <w:tab/>
      </w:r>
      <w:r>
        <w:tab/>
      </w:r>
      <w:r>
        <w:tab/>
      </w:r>
      <w:r>
        <w:tab/>
      </w:r>
      <w:r>
        <w:tab/>
      </w:r>
      <w:r>
        <w:tab/>
      </w:r>
      <w:r>
        <w:tab/>
        <w:t>(7.4.18)</w:t>
      </w:r>
    </w:p>
    <w:p w14:paraId="6DF54AB8" w14:textId="77777777" w:rsidR="00E40FE4" w:rsidRDefault="00E40FE4" w:rsidP="00E40FE4"/>
    <w:p w14:paraId="76406130" w14:textId="77777777" w:rsidR="00E40FE4" w:rsidRDefault="00146285" w:rsidP="00E40FE4">
      <w:r>
        <w:t xml:space="preserve">Here </w:t>
      </w:r>
      <w:r w:rsidR="00E40FE4">
        <w:t>δ</w:t>
      </w:r>
      <w:r w:rsidR="00E40FE4">
        <w:rPr>
          <w:rStyle w:val="subscript"/>
        </w:rPr>
        <w:t>a</w:t>
      </w:r>
      <w:r w:rsidR="00E40FE4">
        <w:rPr>
          <w:rStyle w:val="superscript"/>
        </w:rPr>
        <w:t>c</w:t>
      </w:r>
      <w:r>
        <w:t xml:space="preserve"> and </w:t>
      </w:r>
      <w:r w:rsidR="00E40FE4">
        <w:t>δ</w:t>
      </w:r>
      <w:r>
        <w:rPr>
          <w:rStyle w:val="superscript"/>
        </w:rPr>
        <w:t>b</w:t>
      </w:r>
      <w:r>
        <w:rPr>
          <w:rStyle w:val="subscript"/>
        </w:rPr>
        <w:t>a</w:t>
      </w:r>
      <w:r w:rsidR="00E40FE4">
        <w:t xml:space="preserve"> are just cosmetically nice ways to write the Kronecker delta</w:t>
      </w:r>
      <w:r>
        <w:t>s shown</w:t>
      </w:r>
      <w:r w:rsidR="00E40FE4">
        <w:t xml:space="preserve">. Comparing </w:t>
      </w:r>
      <w:r>
        <w:t>(7.4.17)</w:t>
      </w:r>
      <w:r w:rsidR="00E40FE4">
        <w:t xml:space="preserve"> and </w:t>
      </w:r>
      <w:r>
        <w:t>(7.4.18)</w:t>
      </w:r>
      <w:r w:rsidR="00E40FE4">
        <w:t xml:space="preserve"> we learn that</w:t>
      </w:r>
    </w:p>
    <w:p w14:paraId="1EDD6174" w14:textId="77777777" w:rsidR="00E40FE4" w:rsidRDefault="00E40FE4" w:rsidP="00E40FE4"/>
    <w:p w14:paraId="2DF07216" w14:textId="77777777" w:rsidR="00E40FE4" w:rsidRDefault="00146285" w:rsidP="00E40FE4">
      <w:r>
        <w:tab/>
      </w:r>
      <w:r w:rsidR="00E40FE4">
        <w:t>g</w:t>
      </w:r>
      <w:r w:rsidR="00E40FE4">
        <w:rPr>
          <w:rStyle w:val="subscript"/>
        </w:rPr>
        <w:t>a</w:t>
      </w:r>
      <w:r w:rsidR="00E40FE4">
        <w:rPr>
          <w:rStyle w:val="superscript"/>
        </w:rPr>
        <w:t>c</w:t>
      </w:r>
      <w:r>
        <w:t>(</w:t>
      </w:r>
      <w:r w:rsidRPr="00193630">
        <w:rPr>
          <w:b/>
        </w:rPr>
        <w:t>x</w:t>
      </w:r>
      <w:r>
        <w:t>)</w:t>
      </w:r>
      <w:r w:rsidR="00E40FE4">
        <w:t xml:space="preserve"> =  δ</w:t>
      </w:r>
      <w:r w:rsidR="00E40FE4">
        <w:rPr>
          <w:rStyle w:val="subscript"/>
        </w:rPr>
        <w:t>a</w:t>
      </w:r>
      <w:r w:rsidR="00E40FE4">
        <w:rPr>
          <w:rStyle w:val="superscript"/>
        </w:rPr>
        <w:t>c</w:t>
      </w:r>
      <w:r w:rsidR="00E40FE4">
        <w:t xml:space="preserve">  = δ</w:t>
      </w:r>
      <w:r w:rsidR="00E40FE4">
        <w:rPr>
          <w:rStyle w:val="subscript"/>
        </w:rPr>
        <w:t>a,c</w:t>
      </w:r>
    </w:p>
    <w:p w14:paraId="7C5592C0" w14:textId="77777777" w:rsidR="00E40FE4" w:rsidRDefault="00E40FE4" w:rsidP="00E40FE4"/>
    <w:p w14:paraId="79EBCB01" w14:textId="77777777" w:rsidR="00E40FE4" w:rsidRPr="001B6C72" w:rsidRDefault="00E40FE4" w:rsidP="00E40FE4">
      <w:pPr>
        <w:tabs>
          <w:tab w:val="left" w:pos="7200"/>
          <w:tab w:val="left" w:pos="7920"/>
          <w:tab w:val="right" w:pos="9270"/>
        </w:tabs>
      </w:pPr>
      <w:r>
        <w:tab/>
      </w:r>
      <w:r w:rsidR="00146285">
        <w:t>g</w:t>
      </w:r>
      <w:r w:rsidR="00146285">
        <w:rPr>
          <w:rStyle w:val="superscript"/>
        </w:rPr>
        <w:t>b</w:t>
      </w:r>
      <w:r w:rsidR="00146285">
        <w:rPr>
          <w:rStyle w:val="subscript"/>
        </w:rPr>
        <w:t>a</w:t>
      </w:r>
      <w:r w:rsidR="00146285">
        <w:t>(</w:t>
      </w:r>
      <w:r w:rsidR="00146285" w:rsidRPr="00193630">
        <w:rPr>
          <w:b/>
        </w:rPr>
        <w:t>x</w:t>
      </w:r>
      <w:r w:rsidR="00146285">
        <w:t>)</w:t>
      </w:r>
      <w:r>
        <w:t xml:space="preserve"> = </w:t>
      </w:r>
      <w:r w:rsidR="00146285">
        <w:t>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rsidR="00146285">
        <w:t xml:space="preserve"> .</w:t>
      </w:r>
      <w:r w:rsidR="00146285">
        <w:tab/>
      </w:r>
      <w:r w:rsidR="00146285">
        <w:tab/>
      </w:r>
      <w:r w:rsidR="00146285">
        <w:tab/>
      </w:r>
      <w:r w:rsidR="00146285">
        <w:tab/>
      </w:r>
      <w:r w:rsidR="00146285">
        <w:tab/>
      </w:r>
      <w:r w:rsidR="00146285">
        <w:tab/>
      </w:r>
      <w:r w:rsidR="00146285">
        <w:tab/>
      </w:r>
      <w:r w:rsidR="00146285">
        <w:tab/>
      </w:r>
      <w:r w:rsidR="00146285">
        <w:tab/>
      </w:r>
      <w:r>
        <w:t>(7.4.19)</w:t>
      </w:r>
    </w:p>
    <w:p w14:paraId="65D7DDEC" w14:textId="77777777" w:rsidR="00E40FE4" w:rsidRDefault="00E40FE4" w:rsidP="00E40FE4"/>
    <w:p w14:paraId="25698A9E" w14:textId="77777777" w:rsidR="00E40FE4" w:rsidRDefault="00E40FE4" w:rsidP="00E40FE4">
      <w:r>
        <w:t>Thus, the mixed form</w:t>
      </w:r>
      <w:r w:rsidR="00193630">
        <w:t>s</w:t>
      </w:r>
      <w:r>
        <w:t xml:space="preserve"> of the metric tensor </w:t>
      </w:r>
      <w:r w:rsidR="00193630">
        <w:t>are</w:t>
      </w:r>
      <w:r>
        <w:t xml:space="preserve"> trivial and </w:t>
      </w:r>
      <w:r w:rsidR="00193630">
        <w:t>are</w:t>
      </w:r>
      <w:r>
        <w:t xml:space="preserve"> not function</w:t>
      </w:r>
      <w:r w:rsidR="00193630">
        <w:t>s</w:t>
      </w:r>
      <w:r>
        <w:t xml:space="preserve"> of the nature of x-space. </w:t>
      </w:r>
    </w:p>
    <w:p w14:paraId="5CF787BE" w14:textId="77777777" w:rsidR="00E40FE4" w:rsidRDefault="00E40FE4" w:rsidP="00E40FE4"/>
    <w:p w14:paraId="1F1F74A5" w14:textId="77777777" w:rsidR="00FF574A" w:rsidRDefault="00FF574A" w:rsidP="00E40FE4"/>
    <w:p w14:paraId="14CA91A5" w14:textId="77777777" w:rsidR="00E40FE4" w:rsidRDefault="00E40FE4" w:rsidP="00E40FE4">
      <w:pPr>
        <w:pStyle w:val="Heading3"/>
      </w:pPr>
      <w:bookmarkStart w:id="71" w:name="_Toc451452968"/>
      <w:r>
        <w:t>7.5</w:t>
      </w:r>
      <w:r w:rsidRPr="00DF02D5">
        <w:t xml:space="preserve"> Dealing with the matri</w:t>
      </w:r>
      <w:r>
        <w:t>ces R and S ; various Rules and Theorems</w:t>
      </w:r>
      <w:bookmarkEnd w:id="71"/>
    </w:p>
    <w:p w14:paraId="3A422728" w14:textId="77777777" w:rsidR="00E40FE4" w:rsidRDefault="00E40FE4" w:rsidP="00E40FE4"/>
    <w:p w14:paraId="16E4F68F" w14:textId="77777777" w:rsidR="00E40FE4" w:rsidRPr="001B6C72" w:rsidRDefault="00E40FE4" w:rsidP="00E40FE4">
      <w:pPr>
        <w:rPr>
          <w:u w:val="single"/>
        </w:rPr>
      </w:pPr>
      <w:r>
        <w:rPr>
          <w:u w:val="single"/>
        </w:rPr>
        <w:t xml:space="preserve">1. </w:t>
      </w:r>
      <w:r w:rsidRPr="001B6C72">
        <w:rPr>
          <w:u w:val="single"/>
        </w:rPr>
        <w:t>Translations of R and S</w:t>
      </w:r>
    </w:p>
    <w:p w14:paraId="68D39B4C" w14:textId="77777777" w:rsidR="00E40FE4" w:rsidRDefault="00E40FE4" w:rsidP="00E40FE4"/>
    <w:p w14:paraId="18F99A2A" w14:textId="77777777" w:rsidR="00E40FE4" w:rsidRPr="0090271F" w:rsidRDefault="00E40FE4" w:rsidP="00E40FE4">
      <w:r>
        <w:t>Consider the translation of this partial derivative into the new up/down notation. Since the differential d</w:t>
      </w:r>
      <w:r w:rsidRPr="00D94626">
        <w:rPr>
          <w:b/>
        </w:rPr>
        <w:t>x</w:t>
      </w:r>
      <w:r>
        <w:t xml:space="preserve"> element is contravariant and is now written dx</w:t>
      </w:r>
      <w:r>
        <w:rPr>
          <w:rStyle w:val="superscript"/>
        </w:rPr>
        <w:t>i</w:t>
      </w:r>
      <w:r w:rsidR="00193630">
        <w:t xml:space="preserve"> : </w:t>
      </w:r>
      <w:r>
        <w:t xml:space="preserve"> </w:t>
      </w:r>
    </w:p>
    <w:p w14:paraId="3A9BF1C9" w14:textId="77777777" w:rsidR="00E40FE4" w:rsidRDefault="00E40FE4" w:rsidP="00E40FE4"/>
    <w:p w14:paraId="0B976C29" w14:textId="77777777" w:rsidR="00E40FE4" w:rsidRPr="00B9348C" w:rsidRDefault="00193630" w:rsidP="00E40FE4">
      <w:pPr>
        <w:tabs>
          <w:tab w:val="left" w:pos="7200"/>
          <w:tab w:val="left" w:pos="7920"/>
          <w:tab w:val="right" w:pos="9270"/>
        </w:tabs>
      </w:pPr>
      <w:r>
        <w:tab/>
      </w:r>
      <w:r w:rsidR="00E40FE4">
        <w:t>(∂x'</w:t>
      </w:r>
      <w:r w:rsidR="00E40FE4">
        <w:rPr>
          <w:rStyle w:val="subscript"/>
        </w:rPr>
        <w:t>i</w:t>
      </w:r>
      <w:r w:rsidR="00E40FE4">
        <w:t>/∂x</w:t>
      </w:r>
      <w:r w:rsidR="00E40FE4">
        <w:rPr>
          <w:rStyle w:val="subscript"/>
        </w:rPr>
        <w:t>k</w:t>
      </w:r>
      <w:r w:rsidR="00E40FE4">
        <w:t>)</w:t>
      </w:r>
      <w:r w:rsidR="00E40FE4">
        <w:tab/>
      </w:r>
      <w:r w:rsidR="00E40FE4">
        <w:tab/>
      </w:r>
      <w:r w:rsidR="00E40FE4">
        <w:tab/>
      </w:r>
      <w:r w:rsidR="00E40FE4">
        <w:tab/>
        <w:t xml:space="preserve">→ </w:t>
      </w:r>
      <w:r w:rsidR="00E40FE4">
        <w:tab/>
        <w:t>(∂x'</w:t>
      </w:r>
      <w:r w:rsidR="00E40FE4">
        <w:rPr>
          <w:rStyle w:val="superscript"/>
        </w:rPr>
        <w:t>i</w:t>
      </w:r>
      <w:r w:rsidR="00E40FE4">
        <w:t>/∂x</w:t>
      </w:r>
      <w:r w:rsidR="00E40FE4">
        <w:rPr>
          <w:rStyle w:val="superscript"/>
        </w:rPr>
        <w:t>k</w:t>
      </w:r>
      <w:r w:rsidR="00E40FE4">
        <w:t>) .</w:t>
      </w:r>
      <w:r w:rsidR="00E40FE4">
        <w:tab/>
      </w:r>
      <w:r w:rsidR="00E40FE4">
        <w:tab/>
      </w:r>
      <w:r w:rsidR="00E40FE4">
        <w:tab/>
      </w:r>
      <w:r w:rsidR="00E40FE4">
        <w:tab/>
      </w:r>
      <w:r w:rsidR="00E40FE4">
        <w:tab/>
        <w:t>(7.5.1)</w:t>
      </w:r>
    </w:p>
    <w:p w14:paraId="4B1D26F4" w14:textId="77777777" w:rsidR="00E40FE4" w:rsidRDefault="00E40FE4" w:rsidP="00E40FE4"/>
    <w:p w14:paraId="386C321D" w14:textId="77777777" w:rsidR="00E40FE4" w:rsidRDefault="00E40FE4" w:rsidP="00E40FE4">
      <w:r>
        <w:t>In terms of "existence", this object has one leg in each space of Picture A</w:t>
      </w:r>
      <w:r w:rsidR="00193630">
        <w:t xml:space="preserve"> of (1.11)</w:t>
      </w:r>
      <w:r>
        <w:t>.  The gradient operator ∂/∂x</w:t>
      </w:r>
      <w:r w:rsidRPr="00193630">
        <w:rPr>
          <w:rStyle w:val="superscript"/>
        </w:rPr>
        <w:t>k</w:t>
      </w:r>
      <w:r w:rsidR="00193630">
        <w:t xml:space="preserve"> </w:t>
      </w:r>
      <w:r>
        <w:t xml:space="preserve">is an x-space </w:t>
      </w:r>
      <w:r w:rsidR="00193630">
        <w:t>object</w:t>
      </w:r>
      <w:r>
        <w:t>, while x'</w:t>
      </w:r>
      <w:r>
        <w:rPr>
          <w:rStyle w:val="superscript"/>
        </w:rPr>
        <w:t>i</w:t>
      </w:r>
      <w:r>
        <w:t xml:space="preserve"> is an x'-space </w:t>
      </w:r>
      <w:r w:rsidR="00193630">
        <w:t>object</w:t>
      </w:r>
      <w:r>
        <w:t>. Since</w:t>
      </w:r>
      <w:r w:rsidR="00193630">
        <w:t xml:space="preserve"> (∂x'</w:t>
      </w:r>
      <w:r w:rsidR="00193630">
        <w:rPr>
          <w:rStyle w:val="superscript"/>
        </w:rPr>
        <w:t>i</w:t>
      </w:r>
      <w:r w:rsidR="00193630">
        <w:t>/∂x</w:t>
      </w:r>
      <w:r w:rsidR="00193630">
        <w:rPr>
          <w:rStyle w:val="superscript"/>
        </w:rPr>
        <w:t>k</w:t>
      </w:r>
      <w:r w:rsidR="00193630">
        <w:t>)</w:t>
      </w:r>
      <w:r>
        <w:t xml:space="preserve">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xml:space="preserve">, it seems clear that each of the two indices has a well-defined nature. We showed </w:t>
      </w:r>
      <w:r w:rsidR="00193630">
        <w:t xml:space="preserve">in (2.4.2) </w:t>
      </w:r>
      <w:r>
        <w:t xml:space="preserve">that the gradient </w:t>
      </w:r>
      <w:r w:rsidR="00193630">
        <w:t>transforms as</w:t>
      </w:r>
      <w:r>
        <w:t xml:space="preserve"> a covariant vector, so we regard k as a covariant index</w:t>
      </w:r>
      <w:r w:rsidR="00193630">
        <w:t xml:space="preserve"> and write ∂/∂x</w:t>
      </w:r>
      <w:r w:rsidR="00193630" w:rsidRPr="00193630">
        <w:rPr>
          <w:rStyle w:val="superscript"/>
        </w:rPr>
        <w:t>k</w:t>
      </w:r>
      <w:r w:rsidR="00193630">
        <w:t xml:space="preserve"> = ∂</w:t>
      </w:r>
      <w:r w:rsidR="00193630">
        <w:rPr>
          <w:rStyle w:val="subscript"/>
        </w:rPr>
        <w:t>k</w:t>
      </w:r>
      <w:r>
        <w:t>. And of course dx'</w:t>
      </w:r>
      <w:r>
        <w:rPr>
          <w:rStyle w:val="superscript"/>
        </w:rPr>
        <w:t>i</w:t>
      </w:r>
      <w:r>
        <w:t xml:space="preserve"> is a contravariant vector, so i is a contravariant index. Here then is the proper translation starting with (2.5.1), </w:t>
      </w:r>
    </w:p>
    <w:p w14:paraId="29CB435A" w14:textId="77777777" w:rsidR="00E40FE4" w:rsidRDefault="00E40FE4" w:rsidP="00E40FE4"/>
    <w:p w14:paraId="75E38BBD" w14:textId="77777777" w:rsidR="00E40FE4" w:rsidRPr="00B9348C" w:rsidRDefault="00E40FE4" w:rsidP="00E40FE4">
      <w:pPr>
        <w:tabs>
          <w:tab w:val="left" w:pos="7200"/>
          <w:tab w:val="left" w:pos="7920"/>
          <w:tab w:val="right" w:pos="9270"/>
        </w:tabs>
      </w:pPr>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 xml:space="preserve">  .</w:t>
      </w:r>
      <w:r>
        <w:tab/>
      </w:r>
      <w:r>
        <w:tab/>
      </w:r>
      <w:r>
        <w:tab/>
        <w:t>(7.5.2)</w:t>
      </w:r>
    </w:p>
    <w:p w14:paraId="3574CCC5" w14:textId="77777777" w:rsidR="00E40FE4" w:rsidRPr="006E449A" w:rsidRDefault="00E40FE4" w:rsidP="00E40FE4"/>
    <w:p w14:paraId="5CE065D3" w14:textId="77777777" w:rsidR="00E40FE4" w:rsidRDefault="00E40FE4" w:rsidP="00E40FE4">
      <w:r>
        <w:t>To summarize, R</w:t>
      </w:r>
      <w:r>
        <w:rPr>
          <w:rStyle w:val="superscript"/>
        </w:rPr>
        <w:t>i</w:t>
      </w:r>
      <w:r>
        <w:rPr>
          <w:rStyle w:val="subscript"/>
        </w:rPr>
        <w:t>k</w:t>
      </w:r>
      <w:r>
        <w:t xml:space="preserve"> is </w:t>
      </w:r>
      <w:r w:rsidRPr="00B9327D">
        <w:rPr>
          <w:i/>
        </w:rPr>
        <w:t>not</w:t>
      </w:r>
      <w:r>
        <w:t xml:space="preserve"> a mixed rank-2 tensor, though it looks just like one. Therefore,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transformational nature, and we place them up and down in the proper manner. </w:t>
      </w:r>
    </w:p>
    <w:p w14:paraId="27AF3BB3" w14:textId="77777777" w:rsidR="00E40FE4" w:rsidRPr="00421D75" w:rsidRDefault="00E40FE4" w:rsidP="00E40FE4">
      <w:r>
        <w:tab/>
        <w:t xml:space="preserve">It is </w:t>
      </w:r>
      <w:r w:rsidR="00193630">
        <w:t>not atypical</w:t>
      </w:r>
      <w:r>
        <w:t xml:space="preserve"> for an object to have up and down indices but the object is not a tensor. As was noted </w:t>
      </w:r>
      <w:r w:rsidR="00193630">
        <w:t xml:space="preserve">below </w:t>
      </w:r>
      <w:r>
        <w:t xml:space="preserve">(2.3.2),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w:t>
      </w:r>
      <w:r w:rsidR="00193630">
        <w:t xml:space="preserve">(does not transform under </w:t>
      </w:r>
      <w:r w:rsidR="00193630" w:rsidRPr="00193630">
        <w:rPr>
          <w:b/>
        </w:rPr>
        <w:t>F</w:t>
      </w:r>
      <w:r w:rsidR="00193630">
        <w:t xml:space="preserve"> as) </w:t>
      </w:r>
      <w:r>
        <w:t xml:space="preserve">a contravariant vector. </w:t>
      </w:r>
    </w:p>
    <w:p w14:paraId="08921906" w14:textId="77777777" w:rsidR="00E40FE4" w:rsidRDefault="00E40FE4" w:rsidP="00E40FE4">
      <w:r>
        <w:tab/>
        <w:t xml:space="preserve">Consider now the translation of the transformation rule for a contravariant vector from (2.5.1), </w:t>
      </w:r>
    </w:p>
    <w:p w14:paraId="67D6AA3C" w14:textId="77777777" w:rsidR="00E40FE4" w:rsidRDefault="00E40FE4" w:rsidP="00E40FE4"/>
    <w:p w14:paraId="314D9C56" w14:textId="77777777" w:rsidR="00E40FE4" w:rsidRPr="00B9348C" w:rsidRDefault="00E40FE4" w:rsidP="00E40FE4">
      <w:pPr>
        <w:tabs>
          <w:tab w:val="left" w:pos="7200"/>
          <w:tab w:val="left" w:pos="7920"/>
          <w:tab w:val="right" w:pos="9270"/>
        </w:tabs>
      </w:pPr>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r>
        <w:tab/>
      </w:r>
      <w:r>
        <w:tab/>
        <w:t>(7.5.3)</w:t>
      </w:r>
    </w:p>
    <w:p w14:paraId="09734F3C" w14:textId="77777777" w:rsidR="00E40FE4" w:rsidRDefault="00E40FE4" w:rsidP="00E40FE4"/>
    <w:p w14:paraId="27B368EC" w14:textId="77777777" w:rsidR="00E40FE4" w:rsidRPr="001B6C72" w:rsidRDefault="00E40FE4" w:rsidP="00E40FE4">
      <w:pPr>
        <w:rPr>
          <w:color w:val="000000"/>
        </w:rPr>
      </w:pPr>
      <w:r w:rsidRPr="001B6C72">
        <w:rPr>
          <w:color w:val="000000"/>
        </w:rPr>
        <w:t xml:space="preserve">Even though R is not a tensor, we see that index b is contracted and is thus neutralized from the evaluation of the tensor nature of the RHS. This leaves upper index a as the only free index, indicating that the RHS is a contravariant vector, and this of course then matches the LHS. However, it is a contravariant vector in x'-space, which will be further discussed </w:t>
      </w:r>
      <w:r w:rsidR="00193630">
        <w:rPr>
          <w:color w:val="000000"/>
        </w:rPr>
        <w:t>in (7.5.9) below</w:t>
      </w:r>
      <w:r w:rsidRPr="001B6C72">
        <w:rPr>
          <w:color w:val="000000"/>
        </w:rPr>
        <w:t xml:space="preserve">. </w:t>
      </w:r>
      <w:r w:rsidR="00193630">
        <w:rPr>
          <w:color w:val="000000"/>
        </w:rPr>
        <w:t xml:space="preserve">Main point: </w:t>
      </w:r>
      <w:r w:rsidRPr="001B6C72">
        <w:rPr>
          <w:color w:val="000000"/>
        </w:rPr>
        <w:t xml:space="preserve"> we can deal with the indices on R just as we deal with indices on true tensors.</w:t>
      </w:r>
    </w:p>
    <w:p w14:paraId="28CCDB16" w14:textId="77777777" w:rsidR="00E40FE4" w:rsidRDefault="00E40FE4" w:rsidP="00E40FE4">
      <w:r w:rsidRPr="001B6C72">
        <w:rPr>
          <w:color w:val="000000"/>
        </w:rPr>
        <w:tab/>
        <w:t>Notice that, even though both sides of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have the same "tensor nature" (both sides are a contravariant vector</w:t>
      </w:r>
      <w:r>
        <w:rPr>
          <w:color w:val="000000"/>
        </w:rPr>
        <w:t xml:space="preserve"> component in x'-space</w:t>
      </w:r>
      <w:r w:rsidRPr="001B6C72">
        <w:rPr>
          <w:color w:val="000000"/>
        </w:rPr>
        <w:t>) one cannot ask how the equation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"transforms" under a transformation.</w:t>
      </w:r>
      <w:r>
        <w:t xml:space="preserve"> That question can only be asked about equations constructed of objects all of which are tensors in the same space. Here V and half of R are in x-space, and V' and the other half of R are in a x'-space. There is no object called R', as if R were in x-space and R' were in x'-space. </w:t>
      </w:r>
    </w:p>
    <w:p w14:paraId="55FD9B0E" w14:textId="77777777" w:rsidR="00E40FE4" w:rsidRDefault="00E40FE4" w:rsidP="00E40FE4"/>
    <w:p w14:paraId="7D324D89" w14:textId="77777777" w:rsidR="00E40FE4" w:rsidRDefault="00E40FE4" w:rsidP="00E40FE4">
      <w:r>
        <w:t>We can repeat the above discussion for S instead of R. We omit the words and just show the translations, quoting expressions from</w:t>
      </w:r>
      <w:r w:rsidRPr="00193630">
        <w:rPr>
          <w:color w:val="000000"/>
        </w:rPr>
        <w:t xml:space="preserve"> (2.1.6) and (2.5.1) :</w:t>
      </w:r>
      <w:r>
        <w:t xml:space="preserve"> </w:t>
      </w:r>
    </w:p>
    <w:p w14:paraId="0DD57EBA" w14:textId="77777777" w:rsidR="00E40FE4" w:rsidRDefault="00E40FE4" w:rsidP="00E40FE4"/>
    <w:p w14:paraId="526B6615" w14:textId="77777777" w:rsidR="00E40FE4" w:rsidRDefault="00193630" w:rsidP="00E40FE4">
      <w:r>
        <w:tab/>
      </w:r>
      <w:r w:rsidR="00E40FE4">
        <w:t>(∂x</w:t>
      </w:r>
      <w:r w:rsidR="00E40FE4">
        <w:rPr>
          <w:rStyle w:val="subscript"/>
        </w:rPr>
        <w:t>i</w:t>
      </w:r>
      <w:r w:rsidR="00E40FE4">
        <w:t>/∂x'</w:t>
      </w:r>
      <w:r w:rsidR="00E40FE4">
        <w:rPr>
          <w:rStyle w:val="subscript"/>
        </w:rPr>
        <w:t>k</w:t>
      </w:r>
      <w:r w:rsidR="00E40FE4">
        <w:t>)</w:t>
      </w:r>
      <w:r w:rsidR="00E40FE4">
        <w:tab/>
      </w:r>
      <w:r w:rsidR="00E40FE4">
        <w:tab/>
      </w:r>
      <w:r>
        <w:tab/>
      </w:r>
      <w:r w:rsidR="00E40FE4">
        <w:t xml:space="preserve">→ </w:t>
      </w:r>
      <w:r w:rsidR="00E40FE4">
        <w:tab/>
      </w:r>
      <w:r w:rsidR="00E40FE4">
        <w:tab/>
        <w:t>(∂x</w:t>
      </w:r>
      <w:r w:rsidR="00E40FE4">
        <w:rPr>
          <w:rStyle w:val="superscript"/>
        </w:rPr>
        <w:t>i</w:t>
      </w:r>
      <w:r w:rsidR="00E40FE4">
        <w:t>/∂x'</w:t>
      </w:r>
      <w:r w:rsidR="00E40FE4">
        <w:rPr>
          <w:rStyle w:val="superscript"/>
        </w:rPr>
        <w:t>k</w:t>
      </w:r>
      <w:r w:rsidR="00E40FE4">
        <w:t xml:space="preserve">) </w:t>
      </w:r>
    </w:p>
    <w:p w14:paraId="7D381C86" w14:textId="77777777" w:rsidR="00E40FE4" w:rsidRDefault="00E40FE4" w:rsidP="00E40FE4"/>
    <w:p w14:paraId="6CAB4C45" w14:textId="77777777" w:rsidR="00E40FE4" w:rsidRPr="006E449A" w:rsidRDefault="00E40FE4" w:rsidP="00E40FE4">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ab/>
      </w:r>
    </w:p>
    <w:p w14:paraId="0299DC32" w14:textId="77777777" w:rsidR="00E40FE4" w:rsidRDefault="00E40FE4" w:rsidP="00E40FE4"/>
    <w:p w14:paraId="63A117A5" w14:textId="77777777" w:rsidR="00E40FE4" w:rsidRPr="00B9348C" w:rsidRDefault="00E40FE4" w:rsidP="00E40FE4">
      <w:pPr>
        <w:tabs>
          <w:tab w:val="left" w:pos="7200"/>
          <w:tab w:val="left" w:pos="7920"/>
          <w:tab w:val="right" w:pos="9270"/>
        </w:tabs>
      </w:pP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xml:space="preserve">// covariant </w:t>
      </w:r>
      <w:r>
        <w:tab/>
      </w:r>
      <w:r>
        <w:tab/>
        <w:t>(7.5.4)</w:t>
      </w:r>
    </w:p>
    <w:p w14:paraId="3614F899" w14:textId="77777777" w:rsidR="00E40FE4" w:rsidRDefault="00E40FE4" w:rsidP="00E40FE4"/>
    <w:p w14:paraId="5D91E663" w14:textId="77777777" w:rsidR="00E40FE4" w:rsidRPr="001B6C72" w:rsidRDefault="00E40FE4" w:rsidP="00E40FE4">
      <w:pPr>
        <w:rPr>
          <w:u w:val="single"/>
        </w:rPr>
      </w:pPr>
      <w:r>
        <w:rPr>
          <w:u w:val="single"/>
        </w:rPr>
        <w:t xml:space="preserve">2, </w:t>
      </w:r>
      <w:r w:rsidRPr="001B6C72">
        <w:rPr>
          <w:u w:val="single"/>
        </w:rPr>
        <w:t>Transformation rule for rank-2 tensors</w:t>
      </w:r>
    </w:p>
    <w:p w14:paraId="414057E1" w14:textId="77777777" w:rsidR="00E40FE4" w:rsidRDefault="00E40FE4" w:rsidP="00E40FE4"/>
    <w:p w14:paraId="5C782C80" w14:textId="77777777" w:rsidR="00E40FE4" w:rsidRDefault="00E40FE4" w:rsidP="00E40FE4">
      <w:r>
        <w:t>For a contravariant rank-2 tensor, the translation of the transformation rule</w:t>
      </w:r>
      <w:r w:rsidR="00193630">
        <w:t>s (5.6.3)</w:t>
      </w:r>
      <w:r>
        <w:t xml:space="preserve"> </w:t>
      </w:r>
      <w:r w:rsidR="00193630">
        <w:t xml:space="preserve">are, </w:t>
      </w:r>
    </w:p>
    <w:p w14:paraId="09501B92" w14:textId="77777777" w:rsidR="00E40FE4" w:rsidRDefault="00E40FE4" w:rsidP="00E40FE4"/>
    <w:p w14:paraId="613E672F" w14:textId="77777777" w:rsidR="00E40FE4" w:rsidRPr="001057E5" w:rsidRDefault="00E40FE4" w:rsidP="00E40FE4">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32096A4A" w14:textId="77777777" w:rsidR="00E40FE4" w:rsidRPr="003022D5"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(7.5.5)</w:t>
      </w:r>
    </w:p>
    <w:p w14:paraId="2E3F6829"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 xml:space="preserve"> .</w:t>
      </w:r>
      <w:r>
        <w:tab/>
        <w:t>covariant rank-2 tensor</w:t>
      </w:r>
      <w:r>
        <w:tab/>
      </w:r>
    </w:p>
    <w:p w14:paraId="518BA71D" w14:textId="77777777" w:rsidR="00E40FE4" w:rsidRDefault="00E40FE4" w:rsidP="00E40FE4"/>
    <w:p w14:paraId="7596E28B" w14:textId="77777777" w:rsidR="00E40FE4" w:rsidRDefault="00E40FE4" w:rsidP="00E40FE4">
      <w:r>
        <w:t xml:space="preserve">Applying this to the metric tensor M = g we find these translations of (5.7.6), </w:t>
      </w:r>
    </w:p>
    <w:p w14:paraId="387DD4A0" w14:textId="77777777" w:rsidR="00E40FE4" w:rsidRDefault="00E40FE4" w:rsidP="00E40FE4"/>
    <w:p w14:paraId="4E52C7C7" w14:textId="77777777" w:rsidR="00E40FE4" w:rsidRDefault="00E40FE4" w:rsidP="00E40FE4">
      <w:r>
        <w:tab/>
        <w:t>g'  =  R g R</w:t>
      </w:r>
      <w:r>
        <w:rPr>
          <w:rStyle w:val="superscript"/>
        </w:rPr>
        <w:t>T</w:t>
      </w:r>
      <w:r>
        <w:t xml:space="preserve">   </w:t>
      </w:r>
      <w:r w:rsidR="00AF510E">
        <w:tab/>
      </w:r>
      <w:r w:rsidR="00C96D97" w:rsidRPr="00C96D97">
        <w:rPr>
          <w:rFonts w:ascii="Symbol" w:hAnsi="Symbol"/>
        </w:rPr>
        <w:t></w:t>
      </w:r>
      <w:r>
        <w:t xml:space="preserve">  g'</w:t>
      </w:r>
      <w:r>
        <w:rPr>
          <w:rStyle w:val="subscript"/>
        </w:rPr>
        <w:t>ab</w:t>
      </w:r>
      <w:r>
        <w:t>=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58C70C56"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(7.5.6)</w:t>
      </w:r>
    </w:p>
    <w:p w14:paraId="6731206C" w14:textId="77777777" w:rsidR="00E40FE4"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AF510E">
        <w:t xml:space="preserve"> S</w:t>
      </w:r>
      <w:r w:rsidR="00AF510E">
        <w:tab/>
      </w:r>
      <w:r w:rsidR="00C96D97" w:rsidRPr="00C96D97">
        <w:rPr>
          <w:rFonts w:ascii="Symbol" w:hAnsi="Symbol"/>
        </w:rPr>
        <w:t></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62B5BFA0" w14:textId="77777777" w:rsidR="00E40FE4" w:rsidRDefault="00E40FE4" w:rsidP="00E40FE4"/>
    <w:p w14:paraId="718548A5" w14:textId="77777777" w:rsidR="00E40FE4" w:rsidRDefault="00E40FE4" w:rsidP="00E40FE4">
      <w:r>
        <w:t xml:space="preserve">The inverses of the above equations appear in (5.7.7) and translate this way , </w:t>
      </w:r>
    </w:p>
    <w:p w14:paraId="2140D4E2" w14:textId="77777777" w:rsidR="00E40FE4" w:rsidRDefault="00E40FE4" w:rsidP="00E40FE4"/>
    <w:p w14:paraId="4F33AE27" w14:textId="77777777" w:rsidR="00E40FE4" w:rsidRDefault="00E40FE4" w:rsidP="00E40FE4">
      <w:pPr>
        <w:rPr>
          <w:rStyle w:val="superscript"/>
        </w:rPr>
      </w:pPr>
      <w:r>
        <w:tab/>
        <w:t>g  = S g' S</w:t>
      </w:r>
      <w:r>
        <w:rPr>
          <w:rStyle w:val="superscript"/>
        </w:rPr>
        <w:t>T</w:t>
      </w:r>
      <w:r>
        <w:tab/>
        <w:t xml:space="preserve"> </w:t>
      </w:r>
      <w:r w:rsidR="00AF510E">
        <w:t xml:space="preserve">  </w:t>
      </w:r>
      <w:r>
        <w:sym w:font="Symbol" w:char="F0DE"/>
      </w:r>
      <w:r>
        <w:t xml:space="preserve">   g</w:t>
      </w:r>
      <w:r>
        <w:rPr>
          <w:rStyle w:val="subscript"/>
        </w:rPr>
        <w:t>ab</w:t>
      </w:r>
      <w:r>
        <w:t xml:space="preserve"> = S</w:t>
      </w:r>
      <w:r>
        <w:rPr>
          <w:rStyle w:val="subscript"/>
        </w:rPr>
        <w:t>aa'</w:t>
      </w:r>
      <w:r>
        <w:t>S</w:t>
      </w:r>
      <w:r>
        <w:rPr>
          <w:rStyle w:val="subscript"/>
        </w:rPr>
        <w:t>bb'</w:t>
      </w:r>
      <w:r>
        <w:t>g'</w:t>
      </w:r>
      <w:r>
        <w:rPr>
          <w:rStyle w:val="subscript"/>
        </w:rPr>
        <w:t>a'b</w:t>
      </w:r>
      <w:r>
        <w:tab/>
        <w:t>→</w:t>
      </w:r>
      <w:r>
        <w:tab/>
        <w:t>g</w:t>
      </w:r>
      <w:r>
        <w:rPr>
          <w:rStyle w:val="superscript"/>
        </w:rPr>
        <w:t>ab</w:t>
      </w:r>
      <w:r>
        <w:t xml:space="preserve"> = S</w:t>
      </w:r>
      <w:r w:rsidRPr="001B6C72">
        <w:rPr>
          <w:rStyle w:val="superscript"/>
        </w:rPr>
        <w:t>a</w:t>
      </w:r>
      <w:r>
        <w:rPr>
          <w:rStyle w:val="subscript"/>
        </w:rPr>
        <w:t>a'</w:t>
      </w:r>
      <w:r>
        <w:t>S</w:t>
      </w:r>
      <w:r w:rsidRPr="001B6C72">
        <w:rPr>
          <w:rStyle w:val="superscript"/>
        </w:rPr>
        <w:t>b</w:t>
      </w:r>
      <w:r>
        <w:rPr>
          <w:rStyle w:val="subscript"/>
        </w:rPr>
        <w:t>b'</w:t>
      </w:r>
      <w:r>
        <w:t>g'</w:t>
      </w:r>
      <w:r w:rsidRPr="001B6C72">
        <w:rPr>
          <w:rStyle w:val="superscript"/>
        </w:rPr>
        <w:t>a'b</w:t>
      </w:r>
    </w:p>
    <w:p w14:paraId="0CACF606" w14:textId="77777777" w:rsidR="00E40FE4" w:rsidRPr="001B6C72" w:rsidRDefault="00E40FE4" w:rsidP="00E40FE4">
      <w:r>
        <w:tab/>
      </w:r>
      <w:r>
        <w:tab/>
      </w:r>
      <w:r>
        <w:tab/>
      </w:r>
      <w:r>
        <w:tab/>
      </w:r>
      <w:r>
        <w:tab/>
      </w:r>
      <w:r>
        <w:tab/>
      </w:r>
      <w:r>
        <w:tab/>
      </w:r>
      <w:r>
        <w:tab/>
      </w:r>
      <w:r>
        <w:tab/>
      </w:r>
      <w:r>
        <w:tab/>
      </w:r>
      <w:r>
        <w:tab/>
      </w:r>
      <w:r>
        <w:tab/>
      </w:r>
      <w:r>
        <w:tab/>
        <w:t>(7.5.7)</w:t>
      </w:r>
    </w:p>
    <w:p w14:paraId="6266EE36" w14:textId="77777777" w:rsidR="00E40FE4" w:rsidRPr="00193630"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R  </w:t>
      </w:r>
      <w:r>
        <w:sym w:font="Symbol" w:char="F0DE"/>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 xml:space="preserve"> = R</w:t>
      </w:r>
      <w:r>
        <w:rPr>
          <w:rStyle w:val="subscript"/>
        </w:rPr>
        <w:t>a'a</w:t>
      </w:r>
      <w:r>
        <w:t>R</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ab/>
        <w:t>→</w:t>
      </w:r>
      <w:r>
        <w:tab/>
        <w:t>g</w:t>
      </w:r>
      <w:r w:rsidRPr="001B6C72">
        <w:rPr>
          <w:rStyle w:val="subscript"/>
        </w:rPr>
        <w:t>ab</w:t>
      </w:r>
      <w:r>
        <w:t xml:space="preserve"> = R</w:t>
      </w:r>
      <w:r w:rsidRPr="001B6C72">
        <w:rPr>
          <w:rStyle w:val="superscript"/>
        </w:rPr>
        <w:t>a'</w:t>
      </w:r>
      <w:r>
        <w:rPr>
          <w:rStyle w:val="subscript"/>
        </w:rPr>
        <w:t>a</w:t>
      </w:r>
      <w:r>
        <w:t>R</w:t>
      </w:r>
      <w:r w:rsidRPr="001B6C72">
        <w:rPr>
          <w:rStyle w:val="superscript"/>
        </w:rPr>
        <w:t>b'</w:t>
      </w:r>
      <w:r>
        <w:rPr>
          <w:rStyle w:val="subscript"/>
        </w:rPr>
        <w:t>b</w:t>
      </w:r>
      <w:r>
        <w:t xml:space="preserve"> </w:t>
      </w:r>
      <w:r>
        <w:rPr>
          <w:color w:val="000000"/>
        </w:rPr>
        <w:t>g'</w:t>
      </w:r>
      <w:r>
        <w:rPr>
          <w:rStyle w:val="subscript"/>
        </w:rPr>
        <w:t>a'b'</w:t>
      </w:r>
      <w:r w:rsidR="00193630">
        <w:t xml:space="preserve"> .</w:t>
      </w:r>
    </w:p>
    <w:p w14:paraId="21CD8A00" w14:textId="77777777" w:rsidR="00E40FE4" w:rsidRDefault="00E40FE4" w:rsidP="00E40FE4"/>
    <w:p w14:paraId="6533E98E" w14:textId="77777777" w:rsidR="00E40FE4" w:rsidRDefault="00E40FE4" w:rsidP="00E40FE4">
      <w:r>
        <w:t>By raising and lowering indices on the first result in (7.5.5)</w:t>
      </w:r>
      <w:r w:rsidR="00193630">
        <w:t xml:space="preserve">, and using the tilt reversal rule (7.4.15), </w:t>
      </w:r>
      <w:r>
        <w:t>we obtain these four transformation rules</w:t>
      </w:r>
      <w:r w:rsidR="00193630">
        <w:t xml:space="preserve"> : </w:t>
      </w:r>
    </w:p>
    <w:p w14:paraId="1393D856" w14:textId="77777777" w:rsidR="00E40FE4" w:rsidRDefault="00E40FE4" w:rsidP="00E40FE4"/>
    <w:p w14:paraId="29DF165D" w14:textId="77777777" w:rsidR="00E40FE4" w:rsidRPr="00193630" w:rsidRDefault="00E40FE4" w:rsidP="00E40FE4">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rsidR="00193630">
        <w:tab/>
      </w:r>
    </w:p>
    <w:p w14:paraId="6E69AD52" w14:textId="77777777" w:rsidR="00E40FE4" w:rsidRPr="00193630" w:rsidRDefault="00E40FE4" w:rsidP="00E40FE4">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rsidR="00193630">
        <w:t>R</w:t>
      </w:r>
      <w:r w:rsidR="00193630">
        <w:rPr>
          <w:rStyle w:val="subscript"/>
        </w:rPr>
        <w:t>b</w:t>
      </w:r>
      <w:r w:rsidRPr="00193630">
        <w:rPr>
          <w:rStyle w:val="superscript"/>
        </w:rPr>
        <w:t>b</w:t>
      </w:r>
      <w:r w:rsidR="00193630">
        <w:rPr>
          <w:rStyle w:val="superscript"/>
        </w:rPr>
        <w:t>'</w:t>
      </w:r>
      <w:r>
        <w:t xml:space="preserve"> M</w:t>
      </w:r>
      <w:r>
        <w:rPr>
          <w:rStyle w:val="superscript"/>
        </w:rPr>
        <w:t>a'</w:t>
      </w:r>
      <w:r>
        <w:rPr>
          <w:rStyle w:val="subscript"/>
        </w:rPr>
        <w:t>b'</w:t>
      </w:r>
    </w:p>
    <w:p w14:paraId="672B2430" w14:textId="77777777" w:rsidR="00E40FE4" w:rsidRPr="00193630" w:rsidRDefault="00E40FE4" w:rsidP="00E40FE4">
      <w:r>
        <w:tab/>
      </w:r>
      <w:r w:rsidR="00193630">
        <w:t>M'</w:t>
      </w:r>
      <w:r w:rsidR="00193630" w:rsidRPr="00193630">
        <w:rPr>
          <w:rStyle w:val="subscript"/>
        </w:rPr>
        <w:t>a</w:t>
      </w:r>
      <w:r w:rsidR="00193630" w:rsidRPr="00500898">
        <w:rPr>
          <w:rStyle w:val="superscript"/>
        </w:rPr>
        <w:t>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500898">
        <w:rPr>
          <w:rStyle w:val="superscript"/>
        </w:rPr>
        <w:t>b</w:t>
      </w:r>
      <w:r w:rsidR="00193630">
        <w:rPr>
          <w:rStyle w:val="subscript"/>
        </w:rPr>
        <w:t xml:space="preserve">b' </w:t>
      </w:r>
      <w:r w:rsidR="00193630">
        <w:t>M</w:t>
      </w:r>
      <w:r w:rsidR="00193630" w:rsidRPr="00193630">
        <w:rPr>
          <w:rStyle w:val="subscript"/>
        </w:rPr>
        <w:t>a'</w:t>
      </w:r>
      <w:r w:rsidR="00193630" w:rsidRPr="00500898">
        <w:rPr>
          <w:rStyle w:val="superscript"/>
        </w:rPr>
        <w:t>b'</w:t>
      </w:r>
      <w:r w:rsidR="00193630">
        <w:rPr>
          <w:rStyle w:val="superscript"/>
        </w:rPr>
        <w:tab/>
      </w:r>
    </w:p>
    <w:p w14:paraId="7D1839F3" w14:textId="77777777" w:rsidR="00E40FE4" w:rsidRPr="00827D4C" w:rsidRDefault="00E40FE4" w:rsidP="00E40FE4">
      <w:pPr>
        <w:tabs>
          <w:tab w:val="left" w:pos="7200"/>
          <w:tab w:val="left" w:pos="7920"/>
          <w:tab w:val="right" w:pos="9270"/>
        </w:tabs>
        <w:rPr>
          <w:color w:val="FF0000"/>
        </w:rPr>
      </w:pPr>
      <w:r>
        <w:tab/>
      </w:r>
      <w:r w:rsidR="00193630">
        <w:t>M'</w:t>
      </w:r>
      <w:r w:rsidR="00193630" w:rsidRPr="00193630">
        <w:rPr>
          <w:rStyle w:val="subscript"/>
        </w:rPr>
        <w:t>ab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193630">
        <w:rPr>
          <w:rStyle w:val="subscript"/>
        </w:rPr>
        <w:t>b</w:t>
      </w:r>
      <w:r w:rsidR="00193630" w:rsidRPr="00193630">
        <w:rPr>
          <w:rStyle w:val="superscript"/>
        </w:rPr>
        <w:t>b'</w:t>
      </w:r>
      <w:r w:rsidR="00193630">
        <w:rPr>
          <w:rStyle w:val="subscript"/>
        </w:rPr>
        <w:t xml:space="preserve"> </w:t>
      </w:r>
      <w:r w:rsidR="00193630">
        <w:t>M</w:t>
      </w:r>
      <w:r w:rsidR="00193630" w:rsidRPr="00193630">
        <w:rPr>
          <w:rStyle w:val="subscript"/>
        </w:rPr>
        <w:t>a'b'</w:t>
      </w:r>
      <w:r>
        <w:t xml:space="preserve">  .</w:t>
      </w:r>
      <w:r>
        <w:tab/>
      </w:r>
      <w:r>
        <w:tab/>
      </w:r>
      <w:r>
        <w:tab/>
      </w:r>
      <w:r>
        <w:tab/>
      </w:r>
      <w:r>
        <w:tab/>
      </w:r>
      <w:r>
        <w:tab/>
      </w:r>
      <w:r>
        <w:tab/>
      </w:r>
      <w:r>
        <w:tab/>
      </w:r>
      <w:r>
        <w:tab/>
      </w:r>
      <w:r w:rsidRPr="00970CE9">
        <w:rPr>
          <w:color w:val="000000"/>
        </w:rPr>
        <w:t>(7.5.8)</w:t>
      </w:r>
    </w:p>
    <w:p w14:paraId="25740A6D" w14:textId="77777777" w:rsidR="00E40FE4" w:rsidRDefault="00E40FE4" w:rsidP="00E40FE4"/>
    <w:p w14:paraId="6FC0C7D8" w14:textId="77777777" w:rsidR="00E40FE4" w:rsidRPr="00193630" w:rsidRDefault="00E40FE4" w:rsidP="00E40FE4">
      <w:r>
        <w:t xml:space="preserve">One sees then a family of four tensors associated with M.  </w:t>
      </w:r>
      <w:r w:rsidR="00193630">
        <w:t>The first</w:t>
      </w:r>
      <w:r>
        <w:t xml:space="preserve"> is contravariant, </w:t>
      </w:r>
      <w:r w:rsidR="00193630">
        <w:t>the last</w:t>
      </w:r>
      <w:r>
        <w:t xml:space="preserve"> is covariant, and the other two are mixed.</w:t>
      </w:r>
      <w:r w:rsidR="00193630">
        <w:t xml:space="preserve"> Comparison of the last line of (7.5.8) to the last line of (7.5.5) suggests that R</w:t>
      </w:r>
      <w:r w:rsidR="00193630" w:rsidRPr="00193630">
        <w:rPr>
          <w:rStyle w:val="subscript"/>
        </w:rPr>
        <w:t>a</w:t>
      </w:r>
      <w:r w:rsidR="00193630" w:rsidRPr="00193630">
        <w:rPr>
          <w:rStyle w:val="superscript"/>
        </w:rPr>
        <w:t>a'</w:t>
      </w:r>
      <w:r w:rsidR="00193630">
        <w:t xml:space="preserve"> = S</w:t>
      </w:r>
      <w:r w:rsidR="00193630" w:rsidRPr="00300033">
        <w:rPr>
          <w:rStyle w:val="superscript"/>
        </w:rPr>
        <w:t>a'</w:t>
      </w:r>
      <w:r w:rsidR="00193630">
        <w:rPr>
          <w:rStyle w:val="subscript"/>
        </w:rPr>
        <w:t>a</w:t>
      </w:r>
      <w:r w:rsidR="00193630">
        <w:t xml:space="preserve"> , and we will formally prove this fact</w:t>
      </w:r>
      <w:r w:rsidR="00193630" w:rsidRPr="005075D6">
        <w:rPr>
          <w:color w:val="000000"/>
        </w:rPr>
        <w:t xml:space="preserve"> in </w:t>
      </w:r>
      <w:r w:rsidR="005075D6" w:rsidRPr="005075D6">
        <w:rPr>
          <w:color w:val="000000"/>
        </w:rPr>
        <w:t>(7.5.13)</w:t>
      </w:r>
      <w:r w:rsidR="00193630" w:rsidRPr="005075D6">
        <w:rPr>
          <w:color w:val="000000"/>
        </w:rPr>
        <w:t xml:space="preserve"> below. </w:t>
      </w:r>
    </w:p>
    <w:p w14:paraId="51BF97EA" w14:textId="77777777" w:rsidR="00193630" w:rsidRDefault="00193630" w:rsidP="00E40FE4"/>
    <w:p w14:paraId="3E33BBF5" w14:textId="77777777" w:rsidR="00E40FE4" w:rsidRDefault="00E40FE4" w:rsidP="00E40FE4">
      <w:r>
        <w:rPr>
          <w:u w:val="single"/>
        </w:rPr>
        <w:t xml:space="preserve">3. </w:t>
      </w:r>
      <w:r w:rsidRPr="00D44954">
        <w:rPr>
          <w:u w:val="single"/>
        </w:rPr>
        <w:t>Raising and lowering indices on R and S</w:t>
      </w:r>
    </w:p>
    <w:p w14:paraId="61BE7893" w14:textId="77777777" w:rsidR="00E40FE4" w:rsidRDefault="00E40FE4" w:rsidP="00E40FE4"/>
    <w:p w14:paraId="63247FAF" w14:textId="77777777" w:rsidR="00E40FE4" w:rsidRPr="000D481A" w:rsidRDefault="00E40FE4" w:rsidP="00E40FE4">
      <w:r>
        <w:t xml:space="preserve">Although R and S are not tensors, one can still raise and lower their two indices using metric tensors, but things are a little different from the tensor situation, the reason being that R and S each have one foot in x-space and the other foot in x'-space. </w:t>
      </w:r>
    </w:p>
    <w:p w14:paraId="0A434614" w14:textId="77777777" w:rsidR="00E40FE4" w:rsidRDefault="00E40FE4" w:rsidP="00E40FE4"/>
    <w:p w14:paraId="51E41726" w14:textId="77777777" w:rsidR="00E40FE4" w:rsidRPr="00193630" w:rsidRDefault="00E40FE4" w:rsidP="00E40FE4">
      <w:r>
        <w:t>Object R</w:t>
      </w:r>
      <w:r>
        <w:rPr>
          <w:rStyle w:val="superscript"/>
        </w:rPr>
        <w:t>a</w:t>
      </w:r>
      <w:r>
        <w:rPr>
          <w:rStyle w:val="subscript"/>
        </w:rPr>
        <w:t>b</w:t>
      </w:r>
      <w:r>
        <w:t xml:space="preserve">  = (∂x'</w:t>
      </w:r>
      <w:r>
        <w:rPr>
          <w:rStyle w:val="superscript"/>
        </w:rPr>
        <w:t>a</w:t>
      </w:r>
      <w:r>
        <w:t>/∂x</w:t>
      </w:r>
      <w:r>
        <w:rPr>
          <w:rStyle w:val="superscript"/>
        </w:rPr>
        <w:t>b</w:t>
      </w:r>
      <w:r>
        <w:t>) was considered above. One could lower the a index using g'</w:t>
      </w:r>
      <w:r>
        <w:rPr>
          <w:rStyle w:val="subscript"/>
        </w:rPr>
        <w:t>**</w:t>
      </w:r>
      <w:r>
        <w:t xml:space="preserve"> since x'</w:t>
      </w:r>
      <w:r>
        <w:rPr>
          <w:rStyle w:val="superscript"/>
        </w:rPr>
        <w:t>a</w:t>
      </w:r>
      <w:r>
        <w:t xml:space="preserve"> is in x'-space and is an up index. The index in ∂/∂x</w:t>
      </w:r>
      <w:r>
        <w:rPr>
          <w:rStyle w:val="superscript"/>
        </w:rPr>
        <w:t>b</w:t>
      </w:r>
      <w:r>
        <w:t xml:space="preserve"> = ∂</w:t>
      </w:r>
      <w:r>
        <w:rPr>
          <w:rStyle w:val="subscript"/>
        </w:rPr>
        <w:t>b</w:t>
      </w:r>
      <w:r>
        <w:t xml:space="preserve"> is really a lower index (gradient), so one could in effect raise it using g</w:t>
      </w:r>
      <w:r>
        <w:rPr>
          <w:rStyle w:val="superscript"/>
        </w:rPr>
        <w:t>**</w:t>
      </w:r>
      <w:r>
        <w:t xml:space="preserve"> (no prime) because ∂/∂x</w:t>
      </w:r>
      <w:r>
        <w:rPr>
          <w:rStyle w:val="superscript"/>
        </w:rPr>
        <w:t>b</w:t>
      </w:r>
      <w:r>
        <w:t xml:space="preserve"> is in x-space. So when raising and lowering indices on R</w:t>
      </w:r>
      <w:r>
        <w:rPr>
          <w:rStyle w:val="superscript"/>
        </w:rPr>
        <w:t>a</w:t>
      </w:r>
      <w:r>
        <w:rPr>
          <w:rStyle w:val="subscript"/>
        </w:rPr>
        <w:t>b</w:t>
      </w:r>
      <w:r>
        <w:t xml:space="preserve"> one has the </w:t>
      </w:r>
      <w:r w:rsidRPr="00E55754">
        <w:rPr>
          <w:i/>
        </w:rPr>
        <w:t>unusual situation</w:t>
      </w:r>
      <w:r>
        <w:t xml:space="preserve"> that one must use g' when acting on the first index, and g when acting on the second. With this in mind, we can now write three other index configurations of R</w:t>
      </w:r>
      <w:r>
        <w:rPr>
          <w:rStyle w:val="superscript"/>
        </w:rPr>
        <w:t>a</w:t>
      </w:r>
      <w:r>
        <w:rPr>
          <w:rStyle w:val="subscript"/>
        </w:rPr>
        <w:t>b</w:t>
      </w:r>
      <w:r w:rsidR="00193630">
        <w:t xml:space="preserve"> :</w:t>
      </w:r>
    </w:p>
    <w:p w14:paraId="3658FB40" w14:textId="77777777" w:rsidR="00E40FE4" w:rsidRDefault="00E40FE4" w:rsidP="00E40FE4"/>
    <w:p w14:paraId="0EAB960D" w14:textId="77777777" w:rsidR="00E40FE4" w:rsidRPr="0093674A" w:rsidRDefault="00E40FE4" w:rsidP="00E40FE4">
      <w:r>
        <w:tab/>
        <w:t>R</w:t>
      </w:r>
      <w:r>
        <w:rPr>
          <w:rStyle w:val="superscript"/>
        </w:rPr>
        <w:t>a</w:t>
      </w:r>
      <w:r>
        <w:rPr>
          <w:rStyle w:val="subscript"/>
        </w:rPr>
        <w:t>b</w:t>
      </w:r>
      <w:r>
        <w:t xml:space="preserve"> </w:t>
      </w:r>
      <w:r w:rsidR="00602586">
        <w:tab/>
      </w:r>
      <w:r w:rsidR="00602586">
        <w:tab/>
        <w:t xml:space="preserve">     </w:t>
      </w:r>
      <w:r>
        <w:t xml:space="preserve"> =  </w:t>
      </w:r>
      <w:r w:rsidR="00193630">
        <w:t xml:space="preserve"> </w:t>
      </w:r>
      <w:r w:rsidR="00602586">
        <w:t>(</w:t>
      </w:r>
      <w:r>
        <w:t>∂x'</w:t>
      </w:r>
      <w:r>
        <w:rPr>
          <w:rStyle w:val="superscript"/>
        </w:rPr>
        <w:t>a</w:t>
      </w:r>
      <w:r>
        <w:t>/∂x</w:t>
      </w:r>
      <w:r>
        <w:rPr>
          <w:rStyle w:val="superscript"/>
        </w:rPr>
        <w:t>b</w:t>
      </w:r>
      <w:r>
        <w:t>)</w:t>
      </w:r>
      <w:r w:rsidR="00602586">
        <w:tab/>
      </w:r>
      <w:r w:rsidR="00602586">
        <w:tab/>
      </w:r>
      <w:r>
        <w:t>// original object (formerly R</w:t>
      </w:r>
      <w:r>
        <w:rPr>
          <w:rStyle w:val="subscript"/>
        </w:rPr>
        <w:t>ab</w:t>
      </w:r>
      <w:r>
        <w:t>)</w:t>
      </w:r>
      <w:r>
        <w:tab/>
      </w:r>
    </w:p>
    <w:p w14:paraId="67A8355B" w14:textId="77777777" w:rsidR="00E40FE4" w:rsidRPr="0093674A" w:rsidRDefault="00E40FE4" w:rsidP="00E40FE4">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rsidR="00602586">
        <w:tab/>
        <w:t xml:space="preserve">     </w:t>
      </w:r>
      <w:r>
        <w:t xml:space="preserve"> =   (∂x'</w:t>
      </w:r>
      <w:r>
        <w:rPr>
          <w:rStyle w:val="superscript"/>
        </w:rPr>
        <w:t>a</w:t>
      </w:r>
      <w:r>
        <w:t>/∂x</w:t>
      </w:r>
      <w:r>
        <w:rPr>
          <w:rStyle w:val="subscript"/>
        </w:rPr>
        <w:t>b</w:t>
      </w:r>
      <w:r>
        <w:t>)</w:t>
      </w:r>
      <w:r w:rsidR="00602586">
        <w:tab/>
      </w:r>
      <w:r w:rsidR="00602586">
        <w:tab/>
      </w:r>
      <w:r>
        <w:t>// g pulls up the second index of R</w:t>
      </w:r>
      <w:r>
        <w:rPr>
          <w:rStyle w:val="superscript"/>
        </w:rPr>
        <w:t>a</w:t>
      </w:r>
      <w:r>
        <w:rPr>
          <w:rStyle w:val="subscript"/>
        </w:rPr>
        <w:t>b</w:t>
      </w:r>
    </w:p>
    <w:p w14:paraId="3B13CC96" w14:textId="77777777" w:rsidR="00E40FE4" w:rsidRPr="0093674A" w:rsidRDefault="00E40FE4" w:rsidP="00E40FE4">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rsidR="00602586">
        <w:tab/>
        <w:t xml:space="preserve">     </w:t>
      </w:r>
      <w:r>
        <w:t xml:space="preserve"> =   (∂x'</w:t>
      </w:r>
      <w:r>
        <w:rPr>
          <w:rStyle w:val="subscript"/>
        </w:rPr>
        <w:t>a</w:t>
      </w:r>
      <w:r>
        <w:t>/∂x</w:t>
      </w:r>
      <w:r w:rsidRPr="00747DE5">
        <w:rPr>
          <w:rStyle w:val="superscript"/>
        </w:rPr>
        <w:t>b</w:t>
      </w:r>
      <w:r>
        <w:t>)</w:t>
      </w:r>
      <w:r w:rsidR="00602586">
        <w:tab/>
      </w:r>
      <w:r w:rsidR="00602586">
        <w:tab/>
      </w:r>
      <w:r>
        <w:t>// g' pulls down the first index of R</w:t>
      </w:r>
      <w:r>
        <w:rPr>
          <w:rStyle w:val="superscript"/>
        </w:rPr>
        <w:t>a</w:t>
      </w:r>
      <w:r>
        <w:rPr>
          <w:rStyle w:val="subscript"/>
        </w:rPr>
        <w:t>b</w:t>
      </w:r>
    </w:p>
    <w:p w14:paraId="019C58E2" w14:textId="77777777" w:rsidR="00E40FE4" w:rsidRPr="00CC1579" w:rsidRDefault="00E40FE4" w:rsidP="00E40FE4">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rsidR="00193630">
        <w:t xml:space="preserve">  .</w:t>
      </w:r>
      <w:r w:rsidR="00602586">
        <w:tab/>
      </w:r>
      <w:r w:rsidR="00602586">
        <w:tab/>
      </w:r>
      <w:r>
        <w:t xml:space="preserve">// both actions at once </w:t>
      </w:r>
      <w:r>
        <w:tab/>
      </w:r>
      <w:r>
        <w:tab/>
      </w:r>
      <w:r>
        <w:tab/>
        <w:t>(7.5.9)</w:t>
      </w:r>
    </w:p>
    <w:p w14:paraId="660A8707" w14:textId="77777777" w:rsidR="00E40FE4" w:rsidRDefault="00E40FE4" w:rsidP="00E40FE4"/>
    <w:p w14:paraId="3CEB08D6" w14:textId="77777777" w:rsidR="00E40FE4" w:rsidRDefault="00E40FE4" w:rsidP="00E40FE4">
      <w:r>
        <w:t>Although the g and g' factors can be placed anywhere, we have put g' factors on the left of R, and g factors on the right, each next to its appropriate leg of R.</w:t>
      </w:r>
    </w:p>
    <w:p w14:paraId="1FBED143" w14:textId="77777777" w:rsidR="00E40FE4" w:rsidRDefault="00E40FE4" w:rsidP="00E40FE4"/>
    <w:p w14:paraId="766EB0CF" w14:textId="77777777" w:rsidR="00E40FE4" w:rsidRDefault="00E40FE4" w:rsidP="00E40FE4">
      <w:r>
        <w:t>In each case, examination of the corresponding partial derivative shows that 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 Remember that  R</w:t>
      </w:r>
      <w:r>
        <w:rPr>
          <w:rStyle w:val="superscript"/>
        </w:rPr>
        <w:t>ab</w:t>
      </w:r>
      <w:r>
        <w:t xml:space="preserve"> is not a contravariant rank-2 tensor due to its dual-space nature. </w:t>
      </w:r>
    </w:p>
    <w:p w14:paraId="0F81DB41" w14:textId="77777777" w:rsidR="00E40FE4" w:rsidRDefault="00E40FE4" w:rsidP="00E40FE4"/>
    <w:p w14:paraId="03C50F61" w14:textId="77777777" w:rsidR="00E40FE4" w:rsidRPr="000D481A" w:rsidRDefault="00E40FE4" w:rsidP="00E40FE4">
      <w:r>
        <w:t>In the same manner, we arrive at these index configurations for S</w:t>
      </w:r>
      <w:r>
        <w:rPr>
          <w:rStyle w:val="superscript"/>
        </w:rPr>
        <w:t>a</w:t>
      </w:r>
      <w:r>
        <w:rPr>
          <w:rStyle w:val="subscript"/>
        </w:rPr>
        <w:t>b</w:t>
      </w:r>
      <w:r>
        <w:t xml:space="preserve"> : </w:t>
      </w:r>
    </w:p>
    <w:p w14:paraId="39EBA9A5" w14:textId="77777777" w:rsidR="00E40FE4" w:rsidRDefault="00E40FE4" w:rsidP="00E40FE4"/>
    <w:p w14:paraId="20D7FBA1" w14:textId="77777777" w:rsidR="00E40FE4" w:rsidRDefault="00E40FE4" w:rsidP="00E40FE4">
      <w:r>
        <w:tab/>
        <w:t>S</w:t>
      </w:r>
      <w:r>
        <w:rPr>
          <w:rStyle w:val="superscript"/>
        </w:rPr>
        <w:t>a</w:t>
      </w:r>
      <w:r>
        <w:rPr>
          <w:rStyle w:val="subscript"/>
        </w:rPr>
        <w:t>b</w:t>
      </w:r>
      <w:r>
        <w:t>(</w:t>
      </w:r>
      <w:r w:rsidRPr="00C4155B">
        <w:rPr>
          <w:b/>
        </w:rPr>
        <w:t>x</w:t>
      </w:r>
      <w:r w:rsidR="00193630">
        <w:t xml:space="preserve">)  </w:t>
      </w:r>
      <w:r w:rsidR="00193630">
        <w:tab/>
      </w:r>
      <w:r w:rsidR="00193630">
        <w:tab/>
        <w:t xml:space="preserve">     </w:t>
      </w:r>
      <w:r>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18DD1D6B" w14:textId="77777777" w:rsidR="00E40FE4" w:rsidRDefault="00E40FE4" w:rsidP="00E40FE4">
      <w:r>
        <w:tab/>
        <w:t>S</w:t>
      </w:r>
      <w:r>
        <w:rPr>
          <w:rStyle w:val="superscript"/>
        </w:rPr>
        <w:t>ab</w:t>
      </w:r>
      <w:r>
        <w:t xml:space="preserve"> ≡ S</w:t>
      </w:r>
      <w:r>
        <w:rPr>
          <w:rStyle w:val="superscript"/>
        </w:rPr>
        <w:t>a</w:t>
      </w:r>
      <w:r>
        <w:rPr>
          <w:rStyle w:val="subscript"/>
        </w:rPr>
        <w:t>b'</w:t>
      </w:r>
      <w:r>
        <w:t xml:space="preserve"> g'</w:t>
      </w:r>
      <w:r>
        <w:rPr>
          <w:rStyle w:val="superscript"/>
        </w:rPr>
        <w:t>b'b</w:t>
      </w:r>
      <w:r w:rsidR="00602586">
        <w:tab/>
        <w:t xml:space="preserve">     </w:t>
      </w:r>
      <w:r>
        <w:t xml:space="preserve"> =   (∂x</w:t>
      </w:r>
      <w:r>
        <w:rPr>
          <w:rStyle w:val="superscript"/>
        </w:rPr>
        <w:t>a</w:t>
      </w:r>
      <w:r>
        <w:t>/∂x'</w:t>
      </w:r>
      <w:r>
        <w:rPr>
          <w:rStyle w:val="subscript"/>
        </w:rPr>
        <w:t>b</w:t>
      </w:r>
      <w:r>
        <w:t>)</w:t>
      </w:r>
      <w:r>
        <w:tab/>
      </w:r>
      <w:r>
        <w:tab/>
        <w:t>// g' pulls the second index up</w:t>
      </w:r>
    </w:p>
    <w:p w14:paraId="75BE41BF" w14:textId="77777777" w:rsidR="00E40FE4" w:rsidRPr="005438B2" w:rsidRDefault="00E40FE4" w:rsidP="00E40FE4">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rsidR="00602586">
        <w:tab/>
        <w:t xml:space="preserve">     </w:t>
      </w:r>
      <w:r>
        <w:t xml:space="preserve"> =   (∂x</w:t>
      </w:r>
      <w:r>
        <w:rPr>
          <w:rStyle w:val="subscript"/>
        </w:rPr>
        <w:t>a</w:t>
      </w:r>
      <w:r>
        <w:t>/∂x'</w:t>
      </w:r>
      <w:r w:rsidRPr="00747DE5">
        <w:rPr>
          <w:rStyle w:val="superscript"/>
        </w:rPr>
        <w:t>b</w:t>
      </w:r>
      <w:r>
        <w:t>)</w:t>
      </w:r>
      <w:r>
        <w:tab/>
      </w:r>
      <w:r>
        <w:tab/>
        <w:t>// g pulls the first index down</w:t>
      </w:r>
    </w:p>
    <w:p w14:paraId="1EED3F37" w14:textId="77777777" w:rsidR="00E40FE4" w:rsidRPr="001B6C72" w:rsidRDefault="00E40FE4" w:rsidP="00E40FE4">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r>
        <w:tab/>
      </w:r>
      <w:r>
        <w:tab/>
      </w:r>
      <w:r>
        <w:tab/>
        <w:t>(7.5.10)</w:t>
      </w:r>
    </w:p>
    <w:p w14:paraId="0E9EDA27" w14:textId="77777777" w:rsidR="00E40FE4" w:rsidRDefault="00E40FE4" w:rsidP="00E40FE4"/>
    <w:p w14:paraId="7F23D458" w14:textId="77777777" w:rsidR="00E40FE4" w:rsidRDefault="00E40FE4" w:rsidP="00E40FE4">
      <w:r>
        <w:t xml:space="preserve">For object S, the metric tensor g raises or lowers the first index of S, while g' raises or lowers the second index of S. This is just the reverse of what happens for object R as reported above. This is not surprising since one gets S↔R when one swaps x-space ↔ x'-space. </w:t>
      </w:r>
    </w:p>
    <w:p w14:paraId="1C962D6E" w14:textId="77777777" w:rsidR="00E40FE4" w:rsidRDefault="00E40FE4" w:rsidP="00E40FE4"/>
    <w:p w14:paraId="4859995F" w14:textId="77777777" w:rsidR="00E40FE4" w:rsidRDefault="00E40FE4" w:rsidP="00E40FE4">
      <w:r>
        <w:rPr>
          <w:u w:val="single"/>
        </w:rPr>
        <w:t xml:space="preserve">4. </w:t>
      </w:r>
      <w:r w:rsidRPr="000D481A">
        <w:rPr>
          <w:u w:val="single"/>
        </w:rPr>
        <w:t>Inverse of R and S</w:t>
      </w:r>
      <w:r w:rsidR="00193630">
        <w:rPr>
          <w:u w:val="single"/>
        </w:rPr>
        <w:t xml:space="preserve"> (and Comment on Transpose) </w:t>
      </w:r>
    </w:p>
    <w:p w14:paraId="305DA522" w14:textId="77777777" w:rsidR="00E40FE4" w:rsidRDefault="00E40FE4" w:rsidP="00E40FE4"/>
    <w:p w14:paraId="1394D81B" w14:textId="77777777" w:rsidR="00E40FE4" w:rsidRDefault="00193630" w:rsidP="00E40FE4">
      <w:pPr>
        <w:tabs>
          <w:tab w:val="left" w:pos="1080"/>
        </w:tabs>
      </w:pPr>
      <w:r>
        <w:t xml:space="preserve">We have showed the translation </w:t>
      </w:r>
      <w:r w:rsidR="00E40FE4">
        <w:t>R</w:t>
      </w:r>
      <w:r w:rsidR="00E40FE4">
        <w:rPr>
          <w:rStyle w:val="subscript"/>
        </w:rPr>
        <w:t>ab</w:t>
      </w:r>
      <w:r w:rsidR="00E40FE4">
        <w:t xml:space="preserve"> → R</w:t>
      </w:r>
      <w:r w:rsidR="00E40FE4">
        <w:rPr>
          <w:rStyle w:val="superscript"/>
        </w:rPr>
        <w:t>a</w:t>
      </w:r>
      <w:r w:rsidR="00E40FE4">
        <w:rPr>
          <w:rStyle w:val="subscript"/>
        </w:rPr>
        <w:t>b</w:t>
      </w:r>
      <w:r w:rsidR="00E40FE4">
        <w:t xml:space="preserve"> . In the standard notation, imagine that there is some inverse R</w:t>
      </w:r>
      <w:r w:rsidR="00E40FE4">
        <w:rPr>
          <w:rStyle w:val="superscript"/>
        </w:rPr>
        <w:t>-1</w:t>
      </w:r>
      <w:r w:rsidR="00E40FE4">
        <w:t xml:space="preserve"> </w:t>
      </w:r>
      <w:r w:rsidR="00E40FE4" w:rsidRPr="002727CC">
        <w:rPr>
          <w:i/>
        </w:rPr>
        <w:t>defined</w:t>
      </w:r>
      <w:r w:rsidR="00E40FE4">
        <w:t xml:space="preserve"> by (</w:t>
      </w:r>
      <w:r w:rsidR="00E40FE4" w:rsidRPr="002727CC">
        <w:t>R</w:t>
      </w:r>
      <w:r w:rsidR="00E40FE4">
        <w:rPr>
          <w:rStyle w:val="superscript"/>
        </w:rPr>
        <w:t>-1</w:t>
      </w:r>
      <w:r w:rsidR="00E40FE4">
        <w:t>)</w:t>
      </w:r>
      <w:r w:rsidR="00E40FE4">
        <w:rPr>
          <w:rStyle w:val="superscript"/>
        </w:rPr>
        <w:t>c</w:t>
      </w:r>
      <w:r w:rsidR="00E40FE4">
        <w:rPr>
          <w:rStyle w:val="subscript"/>
        </w:rPr>
        <w:t>a</w:t>
      </w:r>
      <w:r w:rsidR="00E40FE4">
        <w:t>R</w:t>
      </w:r>
      <w:r w:rsidR="00E40FE4">
        <w:rPr>
          <w:rStyle w:val="superscript"/>
        </w:rPr>
        <w:t>a</w:t>
      </w:r>
      <w:r w:rsidR="00E40FE4">
        <w:rPr>
          <w:rStyle w:val="subscript"/>
        </w:rPr>
        <w:t>b</w:t>
      </w:r>
      <w:r w:rsidR="00E40FE4">
        <w:t xml:space="preserve"> = δ</w:t>
      </w:r>
      <w:r w:rsidR="00E40FE4">
        <w:rPr>
          <w:rStyle w:val="superscript"/>
        </w:rPr>
        <w:t>c</w:t>
      </w:r>
      <w:r w:rsidR="00E40FE4">
        <w:rPr>
          <w:rStyle w:val="subscript"/>
        </w:rPr>
        <w:t>b</w:t>
      </w:r>
      <w:r w:rsidR="00E40FE4">
        <w:t>.  The chain rule says that</w:t>
      </w:r>
    </w:p>
    <w:p w14:paraId="5033339D" w14:textId="77777777" w:rsidR="00E40FE4" w:rsidRDefault="00E40FE4" w:rsidP="00E40FE4"/>
    <w:p w14:paraId="574FE387" w14:textId="77777777" w:rsidR="00E40FE4"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S</w:t>
      </w:r>
      <w:r>
        <w:rPr>
          <w:rStyle w:val="superscript"/>
        </w:rPr>
        <w:t>c</w:t>
      </w:r>
      <w:r>
        <w:rPr>
          <w:rStyle w:val="subscript"/>
        </w:rPr>
        <w:t>a</w:t>
      </w:r>
      <w:r>
        <w:t xml:space="preserve"> R</w:t>
      </w:r>
      <w:r>
        <w:rPr>
          <w:rStyle w:val="superscript"/>
        </w:rPr>
        <w:t>a</w:t>
      </w:r>
      <w:r>
        <w:rPr>
          <w:rStyle w:val="subscript"/>
        </w:rPr>
        <w:t>b</w:t>
      </w:r>
      <w:r>
        <w:t xml:space="preserve">  = δ</w:t>
      </w:r>
      <w:r>
        <w:rPr>
          <w:rStyle w:val="superscript"/>
        </w:rPr>
        <w:t>c</w:t>
      </w:r>
      <w:r>
        <w:rPr>
          <w:rStyle w:val="subscript"/>
        </w:rPr>
        <w:t>b</w:t>
      </w:r>
      <w:r w:rsidR="00193630">
        <w:t xml:space="preserve"> </w:t>
      </w:r>
      <w:r>
        <w:t xml:space="preserve"> </w:t>
      </w:r>
      <w:r>
        <w:tab/>
      </w:r>
      <w:r>
        <w:tab/>
      </w:r>
      <w:r>
        <w:tab/>
      </w:r>
      <w:r>
        <w:tab/>
      </w:r>
    </w:p>
    <w:p w14:paraId="2ED8958D" w14:textId="77777777" w:rsidR="00E40FE4" w:rsidRDefault="00E40FE4" w:rsidP="00E40FE4">
      <w:pPr>
        <w:tabs>
          <w:tab w:val="left" w:pos="7200"/>
          <w:tab w:val="left" w:pos="7920"/>
          <w:tab w:val="right" w:pos="9270"/>
        </w:tabs>
      </w:pPr>
    </w:p>
    <w:p w14:paraId="45EDFE17" w14:textId="77777777" w:rsidR="00E40FE4" w:rsidRPr="00B9348C"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R</w:t>
      </w:r>
      <w:r>
        <w:rPr>
          <w:rStyle w:val="superscript"/>
        </w:rPr>
        <w:t>c</w:t>
      </w:r>
      <w:r>
        <w:rPr>
          <w:rStyle w:val="subscript"/>
        </w:rPr>
        <w:t>a</w:t>
      </w:r>
      <w:r>
        <w:t xml:space="preserve"> S</w:t>
      </w:r>
      <w:r>
        <w:rPr>
          <w:rStyle w:val="superscript"/>
        </w:rPr>
        <w:t>a</w:t>
      </w:r>
      <w:r>
        <w:rPr>
          <w:rStyle w:val="subscript"/>
        </w:rPr>
        <w:t>b</w:t>
      </w:r>
      <w:r>
        <w:t xml:space="preserve">  = δ</w:t>
      </w:r>
      <w:r>
        <w:rPr>
          <w:rStyle w:val="superscript"/>
        </w:rPr>
        <w:t>c</w:t>
      </w:r>
      <w:r>
        <w:rPr>
          <w:rStyle w:val="subscript"/>
        </w:rPr>
        <w:t>b</w:t>
      </w:r>
      <w:r w:rsidR="00193630">
        <w:t xml:space="preserve"> .</w:t>
      </w:r>
      <w:r w:rsidR="00193630">
        <w:tab/>
      </w:r>
      <w:r>
        <w:t xml:space="preserve"> </w:t>
      </w:r>
      <w:r>
        <w:tab/>
      </w:r>
      <w:r>
        <w:tab/>
      </w:r>
      <w:r>
        <w:tab/>
      </w:r>
      <w:r>
        <w:tab/>
        <w:t>(7.5.11)</w:t>
      </w:r>
    </w:p>
    <w:p w14:paraId="56399737" w14:textId="77777777" w:rsidR="00E40FE4" w:rsidRDefault="00E40FE4" w:rsidP="00E40FE4"/>
    <w:p w14:paraId="7A6AF12B" w14:textId="77777777" w:rsidR="00E40FE4" w:rsidRPr="001B6C72" w:rsidRDefault="00193630" w:rsidP="00E40FE4">
      <w:r>
        <w:t>T</w:t>
      </w:r>
      <w:r w:rsidR="00E40FE4">
        <w:t>herefore from the first line it must be that (R</w:t>
      </w:r>
      <w:r w:rsidR="00E40FE4">
        <w:rPr>
          <w:rStyle w:val="superscript"/>
        </w:rPr>
        <w:t>-1</w:t>
      </w:r>
      <w:r w:rsidR="00E40FE4">
        <w:t>)</w:t>
      </w:r>
      <w:r w:rsidR="00E40FE4">
        <w:rPr>
          <w:rStyle w:val="superscript"/>
        </w:rPr>
        <w:t>c</w:t>
      </w:r>
      <w:r w:rsidR="00E40FE4">
        <w:rPr>
          <w:rStyle w:val="subscript"/>
        </w:rPr>
        <w:t>a</w:t>
      </w:r>
      <w:r w:rsidR="00E40FE4">
        <w:t xml:space="preserve"> = S</w:t>
      </w:r>
      <w:r w:rsidR="00E40FE4">
        <w:rPr>
          <w:rStyle w:val="superscript"/>
        </w:rPr>
        <w:t>c</w:t>
      </w:r>
      <w:r w:rsidR="00E40FE4">
        <w:rPr>
          <w:rStyle w:val="subscript"/>
        </w:rPr>
        <w:t>a</w:t>
      </w:r>
      <w:r w:rsidR="00E40FE4">
        <w:t>. The second line shows that (S</w:t>
      </w:r>
      <w:r w:rsidR="00E40FE4">
        <w:rPr>
          <w:rStyle w:val="superscript"/>
        </w:rPr>
        <w:t>-1</w:t>
      </w:r>
      <w:r w:rsidR="00E40FE4">
        <w:t>)</w:t>
      </w:r>
      <w:r w:rsidR="00E40FE4">
        <w:rPr>
          <w:rStyle w:val="superscript"/>
        </w:rPr>
        <w:t>c</w:t>
      </w:r>
      <w:r w:rsidR="00E40FE4">
        <w:rPr>
          <w:rStyle w:val="subscript"/>
        </w:rPr>
        <w:t>a</w:t>
      </w:r>
      <w:r w:rsidR="00E40FE4">
        <w:t xml:space="preserve"> = R</w:t>
      </w:r>
      <w:r w:rsidR="00E40FE4">
        <w:rPr>
          <w:rStyle w:val="superscript"/>
        </w:rPr>
        <w:t>c</w:t>
      </w:r>
      <w:r w:rsidR="00E40FE4">
        <w:rPr>
          <w:rStyle w:val="subscript"/>
        </w:rPr>
        <w:t>a</w:t>
      </w:r>
      <w:r w:rsidR="00E40FE4">
        <w:t>. Using the above rules for raising and lowering indices on both sides of an equation, we obtain these four versions of the developmental notation fact that R</w:t>
      </w:r>
      <w:r w:rsidR="00E40FE4">
        <w:rPr>
          <w:rStyle w:val="superscript"/>
        </w:rPr>
        <w:t xml:space="preserve">-1 </w:t>
      </w:r>
      <w:r w:rsidR="00E40FE4">
        <w:t>= S and S</w:t>
      </w:r>
      <w:r w:rsidR="00E40FE4">
        <w:rPr>
          <w:rStyle w:val="superscript"/>
        </w:rPr>
        <w:t>-1</w:t>
      </w:r>
      <w:r w:rsidR="00E40FE4">
        <w:t xml:space="preserve"> = R : </w:t>
      </w:r>
    </w:p>
    <w:p w14:paraId="73B2F6CE" w14:textId="77777777" w:rsidR="00E40FE4" w:rsidRDefault="00E40FE4" w:rsidP="00E40FE4"/>
    <w:p w14:paraId="33B3242A" w14:textId="77777777" w:rsidR="00E40FE4" w:rsidRPr="000D481A" w:rsidRDefault="00E40FE4" w:rsidP="00E40FE4">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r>
        <w:tab/>
        <w:t>(S</w:t>
      </w:r>
      <w:r>
        <w:rPr>
          <w:rStyle w:val="superscript"/>
        </w:rPr>
        <w:t>-1</w:t>
      </w:r>
      <w:r>
        <w:t>)</w:t>
      </w:r>
      <w:r>
        <w:rPr>
          <w:rStyle w:val="superscript"/>
        </w:rPr>
        <w:t>i</w:t>
      </w:r>
      <w:r w:rsidRPr="00F7015E">
        <w:rPr>
          <w:rStyle w:val="superscript"/>
        </w:rPr>
        <w:t>k</w:t>
      </w:r>
      <w:r>
        <w:t xml:space="preserve">  = R</w:t>
      </w:r>
      <w:r>
        <w:rPr>
          <w:rStyle w:val="superscript"/>
        </w:rPr>
        <w:t>i</w:t>
      </w:r>
      <w:r w:rsidRPr="00F7015E">
        <w:rPr>
          <w:rStyle w:val="superscript"/>
        </w:rPr>
        <w:t>k</w:t>
      </w:r>
    </w:p>
    <w:p w14:paraId="7A7F2550" w14:textId="77777777" w:rsidR="00E40FE4" w:rsidRPr="000D481A" w:rsidRDefault="00E40FE4" w:rsidP="00E40FE4">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k</w:t>
      </w:r>
    </w:p>
    <w:p w14:paraId="7AC767E5" w14:textId="77777777" w:rsidR="00E40FE4" w:rsidRPr="000D481A" w:rsidRDefault="00E40FE4" w:rsidP="00E40FE4">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r>
        <w:tab/>
        <w:t>(S</w:t>
      </w:r>
      <w:r>
        <w:rPr>
          <w:rStyle w:val="superscript"/>
        </w:rPr>
        <w:t>-1</w:t>
      </w:r>
      <w:r>
        <w:t>)</w:t>
      </w:r>
      <w:r w:rsidRPr="00F7015E">
        <w:rPr>
          <w:rStyle w:val="subscript"/>
        </w:rPr>
        <w:t>i</w:t>
      </w:r>
      <w:r w:rsidRPr="00F7015E">
        <w:rPr>
          <w:rStyle w:val="superscript"/>
        </w:rPr>
        <w:t>k</w:t>
      </w:r>
      <w:r>
        <w:t xml:space="preserve">  = R</w:t>
      </w:r>
      <w:r>
        <w:rPr>
          <w:rStyle w:val="subscript"/>
        </w:rPr>
        <w:t>i</w:t>
      </w:r>
      <w:r>
        <w:rPr>
          <w:rStyle w:val="superscript"/>
        </w:rPr>
        <w:t>k</w:t>
      </w:r>
    </w:p>
    <w:p w14:paraId="4EE9A384" w14:textId="77777777" w:rsidR="00E40FE4" w:rsidRPr="00B9348C" w:rsidRDefault="00E40FE4" w:rsidP="00E40FE4">
      <w:pPr>
        <w:tabs>
          <w:tab w:val="left" w:pos="7200"/>
          <w:tab w:val="left" w:pos="7920"/>
          <w:tab w:val="right" w:pos="9270"/>
        </w:tabs>
      </w:pPr>
      <w:r>
        <w:tab/>
        <w:t>(R</w:t>
      </w:r>
      <w:r>
        <w:rPr>
          <w:rStyle w:val="superscript"/>
        </w:rPr>
        <w:t>-1</w:t>
      </w:r>
      <w:r>
        <w:t>)</w:t>
      </w:r>
      <w:r>
        <w:rPr>
          <w:rStyle w:val="subscript"/>
        </w:rPr>
        <w:t>ik</w:t>
      </w:r>
      <w:r>
        <w:t xml:space="preserve">  = S</w:t>
      </w:r>
      <w:r>
        <w:rPr>
          <w:rStyle w:val="subscript"/>
        </w:rPr>
        <w:t>ik</w:t>
      </w:r>
      <w:r>
        <w:tab/>
      </w:r>
      <w:r>
        <w:tab/>
        <w:t>(S</w:t>
      </w:r>
      <w:r>
        <w:rPr>
          <w:rStyle w:val="superscript"/>
        </w:rPr>
        <w:t>-1</w:t>
      </w:r>
      <w:r>
        <w:t>)</w:t>
      </w:r>
      <w:r>
        <w:rPr>
          <w:rStyle w:val="subscript"/>
        </w:rPr>
        <w:t>ik</w:t>
      </w:r>
      <w:r>
        <w:t xml:space="preserve">  = R</w:t>
      </w:r>
      <w:r>
        <w:rPr>
          <w:rStyle w:val="subscript"/>
        </w:rPr>
        <w:t>ik</w:t>
      </w:r>
      <w:r>
        <w:tab/>
      </w:r>
      <w:r w:rsidR="00193630">
        <w:t>.</w:t>
      </w:r>
      <w:r>
        <w:tab/>
      </w:r>
      <w:r>
        <w:tab/>
      </w:r>
      <w:r>
        <w:tab/>
      </w:r>
      <w:r>
        <w:tab/>
      </w:r>
      <w:r>
        <w:tab/>
      </w:r>
      <w:r>
        <w:tab/>
        <w:t>(7.5.12)</w:t>
      </w:r>
    </w:p>
    <w:p w14:paraId="7432EB5F" w14:textId="77777777" w:rsidR="00E40FE4" w:rsidRDefault="00E40FE4" w:rsidP="00E40FE4"/>
    <w:p w14:paraId="607C9558" w14:textId="77777777" w:rsidR="00E40FE4" w:rsidRDefault="00E40FE4" w:rsidP="00E40FE4">
      <w:r>
        <w:t>In (7.5.11) we see a certain "</w:t>
      </w:r>
      <w:r w:rsidR="00193630">
        <w:t>up</w:t>
      </w:r>
      <w:r>
        <w:t xml:space="preserve"> tilt" matrix multiplication which will b</w:t>
      </w:r>
      <w:r w:rsidRPr="00193630">
        <w:rPr>
          <w:color w:val="000000"/>
        </w:rPr>
        <w:t xml:space="preserve">e explained </w:t>
      </w:r>
      <w:r w:rsidR="00193630" w:rsidRPr="00193630">
        <w:rPr>
          <w:color w:val="000000"/>
        </w:rPr>
        <w:t>below</w:t>
      </w:r>
      <w:r w:rsidRPr="00193630">
        <w:rPr>
          <w:color w:val="000000"/>
        </w:rPr>
        <w:t xml:space="preserve"> in </w:t>
      </w:r>
      <w:r w:rsidR="00193630">
        <w:t xml:space="preserve">Section 7.8. </w:t>
      </w:r>
    </w:p>
    <w:p w14:paraId="267A384C" w14:textId="77777777" w:rsidR="00E40FE4" w:rsidRDefault="00E40FE4" w:rsidP="00E40FE4"/>
    <w:p w14:paraId="39CE8198" w14:textId="77777777" w:rsidR="00E40FE4" w:rsidRDefault="006B3A7B" w:rsidP="00E40FE4">
      <w:r>
        <w:rPr>
          <w:u w:val="single"/>
        </w:rPr>
        <w:br w:type="page"/>
      </w:r>
      <w:r w:rsidR="00E40FE4">
        <w:rPr>
          <w:u w:val="single"/>
        </w:rPr>
        <w:t xml:space="preserve">5. </w:t>
      </w:r>
      <w:r w:rsidR="00E40FE4" w:rsidRPr="001B6C72">
        <w:rPr>
          <w:u w:val="single"/>
        </w:rPr>
        <w:t>The R-S Tilt Theorem:</w:t>
      </w:r>
      <w:r w:rsidR="00E40FE4" w:rsidRPr="00DF067F">
        <w:t xml:space="preserve"> </w:t>
      </w:r>
      <w:r w:rsidR="00DF067F">
        <w:rPr>
          <w:b/>
        </w:rPr>
        <w:t xml:space="preserve">  </w:t>
      </w:r>
      <w:r w:rsidR="00E40FE4">
        <w:t>S</w:t>
      </w:r>
      <w:r w:rsidR="00E40FE4">
        <w:rPr>
          <w:rStyle w:val="superscript"/>
        </w:rPr>
        <w:t>a</w:t>
      </w:r>
      <w:r w:rsidR="00E40FE4">
        <w:rPr>
          <w:rStyle w:val="subscript"/>
        </w:rPr>
        <w:t>b</w:t>
      </w:r>
      <w:r w:rsidR="00DF067F">
        <w:t xml:space="preserve"> =</w:t>
      </w:r>
      <w:r w:rsidR="00E40FE4">
        <w:t xml:space="preserve"> R</w:t>
      </w:r>
      <w:r w:rsidR="00E40FE4">
        <w:rPr>
          <w:rStyle w:val="subscript"/>
        </w:rPr>
        <w:t>b</w:t>
      </w:r>
      <w:r w:rsidR="00E40FE4">
        <w:rPr>
          <w:rStyle w:val="superscript"/>
        </w:rPr>
        <w:t xml:space="preserve">a  </w:t>
      </w:r>
      <w:r w:rsidR="00E40FE4">
        <w:rPr>
          <w:rStyle w:val="superscript"/>
        </w:rPr>
        <w:tab/>
      </w:r>
      <w:r w:rsidR="00E40FE4">
        <w:t>which is the same as:</w:t>
      </w:r>
      <w:r w:rsidR="00E40FE4">
        <w:tab/>
        <w:t>(∂x</w:t>
      </w:r>
      <w:r w:rsidR="00E40FE4">
        <w:rPr>
          <w:rStyle w:val="superscript"/>
        </w:rPr>
        <w:t>a</w:t>
      </w:r>
      <w:r w:rsidR="00E40FE4">
        <w:t>/∂x'</w:t>
      </w:r>
      <w:r w:rsidR="00E40FE4">
        <w:rPr>
          <w:rStyle w:val="superscript"/>
        </w:rPr>
        <w:t>b</w:t>
      </w:r>
      <w:r w:rsidR="00E40FE4">
        <w:t>)  = (∂x'</w:t>
      </w:r>
      <w:r w:rsidR="00E40FE4">
        <w:rPr>
          <w:rStyle w:val="subscript"/>
        </w:rPr>
        <w:t>b</w:t>
      </w:r>
      <w:r w:rsidR="00E40FE4">
        <w:t>/∂x</w:t>
      </w:r>
      <w:r w:rsidR="00E40FE4">
        <w:rPr>
          <w:rStyle w:val="subscript"/>
        </w:rPr>
        <w:t>a</w:t>
      </w:r>
      <w:r w:rsidR="00E40FE4">
        <w:t>)</w:t>
      </w:r>
      <w:r w:rsidR="00E40FE4">
        <w:tab/>
      </w:r>
      <w:r w:rsidR="00E40FE4">
        <w:tab/>
        <w:t>(7.5.13)</w:t>
      </w:r>
    </w:p>
    <w:p w14:paraId="424E70B9" w14:textId="77777777" w:rsidR="00E40FE4" w:rsidRDefault="00E40FE4" w:rsidP="00E40FE4"/>
    <w:p w14:paraId="56472E24" w14:textId="77777777" w:rsidR="00E40FE4" w:rsidRDefault="00E40FE4" w:rsidP="00E40FE4">
      <w:r>
        <w:t>Notice in this rule that the indices are reflected in a vertical li</w:t>
      </w:r>
      <w:r w:rsidR="00DF067F">
        <w:t>ne running between the indices: S</w:t>
      </w:r>
      <w:r w:rsidR="00DF067F">
        <w:rPr>
          <w:rStyle w:val="superscript"/>
        </w:rPr>
        <w:t>a</w:t>
      </w:r>
      <w:r w:rsidR="00DF067F" w:rsidRPr="00DF067F">
        <w:rPr>
          <w:color w:val="FF0000"/>
        </w:rPr>
        <w:t>|</w:t>
      </w:r>
      <w:r w:rsidR="00DF067F">
        <w:rPr>
          <w:rStyle w:val="subscript"/>
        </w:rPr>
        <w:t>b</w:t>
      </w:r>
      <w:r w:rsidR="00DF067F">
        <w:t xml:space="preserve"> =  R</w:t>
      </w:r>
      <w:r w:rsidR="00DF067F">
        <w:rPr>
          <w:rStyle w:val="subscript"/>
        </w:rPr>
        <w:t>b</w:t>
      </w:r>
      <w:r w:rsidR="00DF067F" w:rsidRPr="00DF067F">
        <w:rPr>
          <w:color w:val="FF0000"/>
        </w:rPr>
        <w:t>|</w:t>
      </w:r>
      <w:r w:rsidR="00DF067F">
        <w:rPr>
          <w:rStyle w:val="superscript"/>
        </w:rPr>
        <w:t>a</w:t>
      </w:r>
      <w:r w:rsidR="00DF067F">
        <w:t>.</w:t>
      </w:r>
    </w:p>
    <w:p w14:paraId="03C1F91E" w14:textId="77777777" w:rsidR="006B3A7B" w:rsidRDefault="006B3A7B" w:rsidP="00E40FE4"/>
    <w:p w14:paraId="437EA5CD" w14:textId="77777777" w:rsidR="00E40FE4" w:rsidRPr="00EF0D85" w:rsidRDefault="00E40FE4" w:rsidP="00E40FE4">
      <w:r w:rsidRPr="000D481A">
        <w:rPr>
          <w:u w:val="single"/>
        </w:rPr>
        <w:t>Proof</w:t>
      </w:r>
      <w:r>
        <w:t>:  This proof is a bit long-winded, but b</w:t>
      </w:r>
      <w:r w:rsidR="00DF067F">
        <w:t xml:space="preserve">rings in many earlier results and is a good exercise: </w:t>
      </w:r>
    </w:p>
    <w:p w14:paraId="6CAB8243" w14:textId="77777777" w:rsidR="00E40FE4" w:rsidRDefault="00E40FE4" w:rsidP="00E40FE4"/>
    <w:p w14:paraId="0AB1278C" w14:textId="77777777" w:rsidR="00E40FE4" w:rsidRPr="00EF0D85" w:rsidRDefault="00E40FE4" w:rsidP="00E40FE4">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4946EC38" w14:textId="77777777" w:rsidR="00E40FE4" w:rsidRDefault="00E40FE4" w:rsidP="00E40FE4">
      <w:pPr>
        <w:rPr>
          <w:rStyle w:val="subscript"/>
        </w:rPr>
      </w:pPr>
    </w:p>
    <w:p w14:paraId="40E0E953" w14:textId="77777777" w:rsidR="00E40FE4" w:rsidRPr="00E44210" w:rsidRDefault="00E40FE4" w:rsidP="00E40FE4">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see (7.4.18) </w:t>
      </w:r>
    </w:p>
    <w:p w14:paraId="0F63EBD9" w14:textId="77777777" w:rsidR="00E40FE4" w:rsidRDefault="00E40FE4" w:rsidP="00E40FE4">
      <w:pPr>
        <w:rPr>
          <w:rStyle w:val="subscript"/>
        </w:rPr>
      </w:pPr>
    </w:p>
    <w:p w14:paraId="075B9D61" w14:textId="77777777" w:rsidR="00E40FE4" w:rsidRPr="00DF067F" w:rsidRDefault="00E40FE4" w:rsidP="00E40FE4">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w:t>
      </w:r>
      <w:r w:rsidR="00DF067F">
        <w:t xml:space="preserve"> reorder and use g' </w:t>
      </w:r>
      <w:r w:rsidR="00DF067F">
        <w:rPr>
          <w:rStyle w:val="superscript"/>
        </w:rPr>
        <w:t>a"b'</w:t>
      </w:r>
      <w:r w:rsidR="00DF067F">
        <w:t xml:space="preserve"> = δ</w:t>
      </w:r>
      <w:r w:rsidR="00DF067F" w:rsidRPr="00855EC4">
        <w:rPr>
          <w:rStyle w:val="superscript"/>
        </w:rPr>
        <w:t>b'</w:t>
      </w:r>
      <w:r w:rsidR="00DF067F">
        <w:rPr>
          <w:rStyle w:val="subscript"/>
        </w:rPr>
        <w:t>b"</w:t>
      </w:r>
      <w:r w:rsidR="00DF067F">
        <w:t xml:space="preserve">g' </w:t>
      </w:r>
      <w:r w:rsidR="00DF067F">
        <w:rPr>
          <w:rStyle w:val="superscript"/>
        </w:rPr>
        <w:t>a"b"</w:t>
      </w:r>
    </w:p>
    <w:p w14:paraId="60B158E5" w14:textId="77777777" w:rsidR="00E40FE4" w:rsidRDefault="00E40FE4" w:rsidP="00E40FE4">
      <w:pPr>
        <w:rPr>
          <w:rStyle w:val="subscript"/>
        </w:rPr>
      </w:pPr>
    </w:p>
    <w:p w14:paraId="0EAC2E0C" w14:textId="77777777" w:rsidR="00E40FE4" w:rsidRPr="001103C3" w:rsidRDefault="00E40FE4" w:rsidP="00E40FE4">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rsidR="00DF067F">
        <w:t xml:space="preserve"> </w:t>
      </w:r>
      <w:r w:rsidR="00DF067F">
        <w:tab/>
        <w:t xml:space="preserve">//   </w:t>
      </w:r>
      <w:r>
        <w:t>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 from (7.5.11)</w:t>
      </w:r>
    </w:p>
    <w:p w14:paraId="7E6F4890" w14:textId="77777777" w:rsidR="00E40FE4" w:rsidRDefault="00E40FE4" w:rsidP="00E40FE4">
      <w:r>
        <w:tab/>
      </w:r>
    </w:p>
    <w:p w14:paraId="0E3FC416" w14:textId="77777777" w:rsidR="00E40FE4" w:rsidRPr="00CD723F" w:rsidRDefault="00E40FE4" w:rsidP="00E40FE4">
      <w:pPr>
        <w:tabs>
          <w:tab w:val="left" w:pos="7200"/>
          <w:tab w:val="left" w:pos="7920"/>
          <w:tab w:val="right" w:pos="9270"/>
        </w:tabs>
      </w:pPr>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r>
        <w:tab/>
      </w:r>
      <w:r>
        <w:tab/>
      </w:r>
      <w:r>
        <w:tab/>
      </w:r>
      <w:r>
        <w:tab/>
      </w:r>
      <w:r>
        <w:tab/>
        <w:t>(7.5.14)</w:t>
      </w:r>
    </w:p>
    <w:p w14:paraId="3F523890" w14:textId="77777777" w:rsidR="00E40FE4" w:rsidRDefault="00E40FE4" w:rsidP="00E40FE4">
      <w:pPr>
        <w:rPr>
          <w:rStyle w:val="subscript"/>
        </w:rPr>
      </w:pPr>
    </w:p>
    <w:p w14:paraId="5050CB79" w14:textId="77777777" w:rsidR="00E40FE4"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g</w:t>
      </w:r>
      <w:r>
        <w:rPr>
          <w:rStyle w:val="superscript"/>
        </w:rPr>
        <w:t xml:space="preserve">aa' </w:t>
      </w:r>
      <w:r>
        <w:t>=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xml:space="preserve"> from (7.5.7)</w:t>
      </w:r>
    </w:p>
    <w:p w14:paraId="469AAEA8" w14:textId="77777777" w:rsidR="00E40FE4" w:rsidRPr="00855EC4" w:rsidRDefault="00E40FE4" w:rsidP="00E40FE4"/>
    <w:p w14:paraId="372B4ABC" w14:textId="77777777" w:rsidR="00E40FE4" w:rsidRPr="00E44210"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12DED0C3" w14:textId="77777777" w:rsidR="00E40FE4" w:rsidRDefault="00E40FE4" w:rsidP="00E40FE4"/>
    <w:p w14:paraId="08FB80BD" w14:textId="77777777" w:rsidR="00E40FE4" w:rsidRPr="00DF067F" w:rsidRDefault="00E40FE4" w:rsidP="00E40FE4">
      <w:r>
        <w:tab/>
        <w:t>R</w:t>
      </w:r>
      <w:r>
        <w:rPr>
          <w:rStyle w:val="subscript"/>
        </w:rPr>
        <w:t>b</w:t>
      </w:r>
      <w:r>
        <w:rPr>
          <w:rStyle w:val="superscript"/>
        </w:rPr>
        <w:t>a</w:t>
      </w:r>
      <w:r>
        <w:t xml:space="preserve"> = S</w:t>
      </w:r>
      <w:r>
        <w:rPr>
          <w:rStyle w:val="superscript"/>
        </w:rPr>
        <w:t>a</w:t>
      </w:r>
      <w:r>
        <w:rPr>
          <w:rStyle w:val="subscript"/>
        </w:rPr>
        <w:t>b</w:t>
      </w:r>
      <w:r w:rsidR="00DF067F">
        <w:t xml:space="preserve">  .</w:t>
      </w:r>
      <w:r>
        <w:tab/>
      </w:r>
      <w:r>
        <w:tab/>
      </w:r>
      <w:r>
        <w:tab/>
      </w:r>
      <w:r w:rsidR="00DF067F">
        <w:tab/>
      </w:r>
      <w:r w:rsidR="00DF067F">
        <w:tab/>
      </w:r>
      <w:r>
        <w:t xml:space="preserve">// </w:t>
      </w:r>
      <w:r w:rsidR="00DF067F">
        <w:t xml:space="preserve"> use last line of (7.5.9)</w:t>
      </w:r>
    </w:p>
    <w:p w14:paraId="33869978" w14:textId="77777777" w:rsidR="00E40FE4" w:rsidRDefault="00E40FE4" w:rsidP="00E40FE4"/>
    <w:p w14:paraId="4DBA5D05" w14:textId="77777777" w:rsidR="00E40FE4" w:rsidRDefault="00E40FE4" w:rsidP="00E40FE4">
      <w:r>
        <w:t>Notice that the above theorem says</w:t>
      </w:r>
    </w:p>
    <w:p w14:paraId="018F6D26" w14:textId="77777777" w:rsidR="00E40FE4" w:rsidRDefault="00E40FE4" w:rsidP="00E40FE4"/>
    <w:p w14:paraId="765B0698" w14:textId="77777777" w:rsidR="00E40FE4" w:rsidRDefault="00E40FE4" w:rsidP="00E40FE4">
      <w:pPr>
        <w:tabs>
          <w:tab w:val="left" w:pos="7200"/>
          <w:tab w:val="left" w:pos="7920"/>
          <w:tab w:val="right" w:pos="9270"/>
        </w:tabs>
      </w:pPr>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r>
        <w:tab/>
      </w:r>
      <w:r w:rsidR="00DF067F">
        <w:t>.</w:t>
      </w:r>
      <w:r>
        <w:tab/>
      </w:r>
      <w:r>
        <w:tab/>
      </w:r>
      <w:r>
        <w:tab/>
      </w:r>
      <w:r>
        <w:tab/>
      </w:r>
      <w:r>
        <w:tab/>
      </w:r>
      <w:r>
        <w:tab/>
      </w:r>
      <w:r>
        <w:tab/>
        <w:t>(7.5.15)</w:t>
      </w:r>
    </w:p>
    <w:p w14:paraId="1D18F37A" w14:textId="77777777" w:rsidR="00E40FE4" w:rsidRDefault="00E40FE4" w:rsidP="00E40FE4">
      <w:pPr>
        <w:tabs>
          <w:tab w:val="left" w:pos="7200"/>
          <w:tab w:val="left" w:pos="7920"/>
          <w:tab w:val="right" w:pos="9270"/>
        </w:tabs>
      </w:pPr>
    </w:p>
    <w:p w14:paraId="614150E2" w14:textId="77777777" w:rsidR="00E40FE4" w:rsidRDefault="00E40FE4" w:rsidP="00E40FE4">
      <w:r>
        <w:t xml:space="preserve">Similar results can be derived for other index positions (or we can just raise and lower indices!) to get </w:t>
      </w:r>
    </w:p>
    <w:p w14:paraId="21C8C578" w14:textId="77777777" w:rsidR="00E40FE4" w:rsidRDefault="00E40FE4" w:rsidP="00E40FE4"/>
    <w:p w14:paraId="2E4C5E7E" w14:textId="77777777" w:rsidR="00E40FE4" w:rsidRPr="00300A26" w:rsidRDefault="00E40FE4" w:rsidP="00E40FE4">
      <w:pPr>
        <w:rPr>
          <w:color w:val="000000"/>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p>
    <w:p w14:paraId="42D1CFB4" w14:textId="77777777" w:rsidR="00E40FE4" w:rsidRPr="00955F4A" w:rsidRDefault="00E40FE4" w:rsidP="00E40FE4">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061A149F" w14:textId="77777777" w:rsidR="00E40FE4" w:rsidRPr="00955F4A" w:rsidRDefault="00E40FE4" w:rsidP="00E40FE4">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3195BE47" w14:textId="77777777" w:rsidR="00E40FE4" w:rsidRPr="005E1835" w:rsidRDefault="00E40FE4" w:rsidP="00E40FE4">
      <w:pPr>
        <w:tabs>
          <w:tab w:val="left" w:pos="7200"/>
          <w:tab w:val="left" w:pos="7920"/>
          <w:tab w:val="right" w:pos="9270"/>
        </w:tabs>
        <w:rPr>
          <w:color w:val="000000"/>
        </w:rPr>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sidR="00DF067F" w:rsidRPr="005E1835">
        <w:rPr>
          <w:color w:val="000000"/>
        </w:rPr>
        <w:t xml:space="preserve"> .</w:t>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t>(7.5.16)</w:t>
      </w:r>
    </w:p>
    <w:p w14:paraId="58B16B34" w14:textId="77777777" w:rsidR="00E40FE4" w:rsidRDefault="00E40FE4" w:rsidP="00E40FE4"/>
    <w:p w14:paraId="296A99AF" w14:textId="77777777" w:rsidR="00E40FE4" w:rsidRDefault="00E40FE4" w:rsidP="00E40FE4">
      <w:r>
        <w:t xml:space="preserve">Here index a is always in x-space, while index b is in x'-space. </w:t>
      </w:r>
    </w:p>
    <w:p w14:paraId="7996A8B6" w14:textId="77777777" w:rsidR="00E40FE4" w:rsidRDefault="00E40FE4" w:rsidP="00E40FE4"/>
    <w:p w14:paraId="23D33BAA" w14:textId="77777777" w:rsidR="00E40FE4" w:rsidRDefault="00E40FE4" w:rsidP="00E40FE4">
      <w:r>
        <w:rPr>
          <w:u w:val="single"/>
        </w:rPr>
        <w:t>6. Determinants of R and S</w:t>
      </w:r>
      <w:r w:rsidRPr="00A3401A">
        <w:rPr>
          <w:u w:val="single"/>
        </w:rPr>
        <w:t>.</w:t>
      </w:r>
      <w:r w:rsidRPr="00D17DCF">
        <w:t xml:space="preserve"> </w:t>
      </w:r>
    </w:p>
    <w:p w14:paraId="79A4B1CF" w14:textId="77777777" w:rsidR="00E40FE4" w:rsidRDefault="00E40FE4" w:rsidP="00E40FE4"/>
    <w:p w14:paraId="3E465639" w14:textId="77777777" w:rsidR="00E40FE4" w:rsidRDefault="00E40FE4" w:rsidP="00E40FE4">
      <w:r>
        <w:t>We showed earlier that R</w:t>
      </w:r>
      <w:r>
        <w:rPr>
          <w:rStyle w:val="subscript"/>
        </w:rPr>
        <w:t>ij</w:t>
      </w:r>
      <w:r>
        <w:t>→ R</w:t>
      </w:r>
      <w:r>
        <w:rPr>
          <w:rStyle w:val="superscript"/>
        </w:rPr>
        <w:t>i</w:t>
      </w:r>
      <w:r>
        <w:rPr>
          <w:rStyle w:val="subscript"/>
        </w:rPr>
        <w:t>j</w:t>
      </w:r>
      <w:r>
        <w:t xml:space="preserve"> and S</w:t>
      </w:r>
      <w:r>
        <w:rPr>
          <w:rStyle w:val="subscript"/>
        </w:rPr>
        <w:t>ij</w:t>
      </w:r>
      <w:r>
        <w:t>→ S</w:t>
      </w:r>
      <w:r>
        <w:rPr>
          <w:rStyle w:val="superscript"/>
        </w:rPr>
        <w:t>i</w:t>
      </w:r>
      <w:r>
        <w:rPr>
          <w:rStyle w:val="subscript"/>
        </w:rPr>
        <w:t>j</w:t>
      </w:r>
      <w:r>
        <w:t xml:space="preserve">. The determinants det(R) and det(S) translate as follows: </w:t>
      </w:r>
    </w:p>
    <w:p w14:paraId="2B66A4A5" w14:textId="77777777" w:rsidR="00E40FE4" w:rsidRDefault="00E40FE4" w:rsidP="00E40FE4"/>
    <w:p w14:paraId="1BC722EA" w14:textId="77777777" w:rsidR="00E40FE4" w:rsidRPr="005438B2" w:rsidRDefault="00E40FE4" w:rsidP="00E40FE4">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sidR="002B2355">
        <w:rPr>
          <w:rStyle w:val="superscript"/>
        </w:rPr>
        <w:t>*</w:t>
      </w:r>
      <w:r w:rsidR="002B2355">
        <w:rPr>
          <w:rStyle w:val="subscript"/>
        </w:rPr>
        <w:t>*</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41931DBC" w14:textId="77777777" w:rsidR="00E40FE4" w:rsidRDefault="00E40FE4" w:rsidP="00E40FE4">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sidR="002B2355">
        <w:rPr>
          <w:rStyle w:val="superscript"/>
        </w:rPr>
        <w:t>*</w:t>
      </w:r>
      <w:r w:rsidR="002B2355">
        <w:rPr>
          <w:rStyle w:val="subscript"/>
        </w:rPr>
        <w:t>*</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43E88E03" w14:textId="77777777" w:rsidR="00E40FE4" w:rsidRDefault="0092038B" w:rsidP="00E40FE4">
      <w:r>
        <w:t>or</w:t>
      </w:r>
    </w:p>
    <w:p w14:paraId="4B9CE554" w14:textId="77777777" w:rsidR="00E40FE4" w:rsidRPr="005438B2" w:rsidRDefault="006B3A7B" w:rsidP="00E40FE4">
      <w:r>
        <w:br w:type="page"/>
      </w:r>
      <w:r w:rsidR="00E40FE4">
        <w:tab/>
        <w:t>det(R) = ε</w:t>
      </w:r>
      <w:r w:rsidR="00E40FE4">
        <w:rPr>
          <w:rStyle w:val="subscript"/>
        </w:rPr>
        <w:t>abc...</w:t>
      </w:r>
      <w:r w:rsidR="00E40FE4">
        <w:t>R</w:t>
      </w:r>
      <w:r w:rsidR="00E40FE4">
        <w:rPr>
          <w:rStyle w:val="subscript"/>
        </w:rPr>
        <w:t>a1</w:t>
      </w:r>
      <w:r w:rsidR="00E40FE4">
        <w:t>R</w:t>
      </w:r>
      <w:r w:rsidR="00E40FE4">
        <w:rPr>
          <w:rStyle w:val="subscript"/>
        </w:rPr>
        <w:t>b2</w:t>
      </w:r>
      <w:r w:rsidR="00E40FE4">
        <w:t>....R</w:t>
      </w:r>
      <w:r w:rsidR="00E40FE4">
        <w:rPr>
          <w:rStyle w:val="subscript"/>
        </w:rPr>
        <w:t>xN</w:t>
      </w:r>
      <w:r w:rsidR="00E40FE4">
        <w:t xml:space="preserve">  </w:t>
      </w:r>
      <w:r w:rsidR="00E40FE4">
        <w:tab/>
        <w:t xml:space="preserve"> →  </w:t>
      </w:r>
      <w:r w:rsidR="00E40FE4">
        <w:tab/>
        <w:t>det(R</w:t>
      </w:r>
      <w:r w:rsidR="002B2355">
        <w:rPr>
          <w:rStyle w:val="superscript"/>
        </w:rPr>
        <w:t>*</w:t>
      </w:r>
      <w:r w:rsidR="002B2355">
        <w:rPr>
          <w:rStyle w:val="subscript"/>
        </w:rPr>
        <w:t>*</w:t>
      </w:r>
      <w:r w:rsidR="00E40FE4">
        <w:t>) = ε</w:t>
      </w:r>
      <w:r w:rsidR="00E40FE4" w:rsidRPr="00274111">
        <w:rPr>
          <w:rStyle w:val="subscript"/>
        </w:rPr>
        <w:t>abc...</w:t>
      </w:r>
      <w:r w:rsidR="00E40FE4">
        <w:t>R</w:t>
      </w:r>
      <w:r w:rsidR="00E40FE4">
        <w:rPr>
          <w:rStyle w:val="superscript"/>
        </w:rPr>
        <w:t>a</w:t>
      </w:r>
      <w:r w:rsidR="00E40FE4">
        <w:rPr>
          <w:rStyle w:val="subscript"/>
        </w:rPr>
        <w:t>1</w:t>
      </w:r>
      <w:r w:rsidR="00E40FE4">
        <w:t>R</w:t>
      </w:r>
      <w:r w:rsidR="00E40FE4">
        <w:rPr>
          <w:rStyle w:val="superscript"/>
        </w:rPr>
        <w:t>b</w:t>
      </w:r>
      <w:r w:rsidR="00E40FE4">
        <w:rPr>
          <w:rStyle w:val="subscript"/>
        </w:rPr>
        <w:t>2</w:t>
      </w:r>
      <w:r w:rsidR="00E40FE4">
        <w:t>....R</w:t>
      </w:r>
      <w:r w:rsidR="00E40FE4">
        <w:rPr>
          <w:rStyle w:val="superscript"/>
        </w:rPr>
        <w:t>x</w:t>
      </w:r>
      <w:r w:rsidR="00E40FE4">
        <w:rPr>
          <w:rStyle w:val="subscript"/>
        </w:rPr>
        <w:t>N</w:t>
      </w:r>
      <w:r w:rsidR="00E40FE4">
        <w:tab/>
      </w:r>
    </w:p>
    <w:p w14:paraId="5D1691FE" w14:textId="77777777" w:rsidR="00E40FE4" w:rsidRPr="00B9348C" w:rsidRDefault="00E40FE4" w:rsidP="00E40FE4">
      <w:pPr>
        <w:tabs>
          <w:tab w:val="left" w:pos="7200"/>
          <w:tab w:val="left" w:pos="7920"/>
          <w:tab w:val="right" w:pos="9270"/>
        </w:tabs>
      </w:pPr>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sidR="002B2355">
        <w:rPr>
          <w:rStyle w:val="superscript"/>
        </w:rPr>
        <w:t>*</w:t>
      </w:r>
      <w:r w:rsidR="002B2355">
        <w:rPr>
          <w:rStyle w:val="subscript"/>
        </w:rPr>
        <w:t>*</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r>
        <w:tab/>
      </w:r>
      <w:r>
        <w:tab/>
        <w:t>(7.5.17)</w:t>
      </w:r>
    </w:p>
    <w:p w14:paraId="45EBAC3E" w14:textId="77777777" w:rsidR="00E40FE4" w:rsidRDefault="00E40FE4" w:rsidP="00E40FE4"/>
    <w:p w14:paraId="7D3BA0BC" w14:textId="77777777" w:rsidR="00E40FE4" w:rsidRDefault="00E40FE4" w:rsidP="00E40FE4">
      <w:r>
        <w:t>where ε is the bookkeeping permutation tensor discussed in</w:t>
      </w:r>
      <w:r w:rsidRPr="00DF067F">
        <w:rPr>
          <w:color w:val="000000"/>
        </w:rPr>
        <w:t xml:space="preserve"> </w:t>
      </w:r>
      <w:r w:rsidR="00DF067F" w:rsidRPr="00DF067F">
        <w:rPr>
          <w:color w:val="000000"/>
        </w:rPr>
        <w:t>Section 7.7</w:t>
      </w:r>
      <w:r w:rsidRPr="00DF067F">
        <w:rPr>
          <w:color w:val="000000"/>
        </w:rPr>
        <w:t xml:space="preserve"> belo</w:t>
      </w:r>
      <w:r>
        <w:t xml:space="preserve">w. </w:t>
      </w:r>
    </w:p>
    <w:p w14:paraId="739240CF" w14:textId="77777777" w:rsidR="00DF067F" w:rsidRDefault="00DF067F" w:rsidP="00E40FE4"/>
    <w:p w14:paraId="4CCD306C" w14:textId="77777777" w:rsidR="00DF067F" w:rsidRDefault="00DF067F" w:rsidP="00E40FE4">
      <w:r w:rsidRPr="00DF067F">
        <w:rPr>
          <w:u w:val="single"/>
        </w:rPr>
        <w:t>Reader Exercise:</w:t>
      </w:r>
      <w:r w:rsidR="00AA0CF9">
        <w:t xml:space="preserve"> </w:t>
      </w:r>
      <w:r>
        <w:t>Write det(R</w:t>
      </w:r>
      <w:r w:rsidR="002B2355">
        <w:rPr>
          <w:rStyle w:val="superscript"/>
        </w:rPr>
        <w:t>*</w:t>
      </w:r>
      <w:r w:rsidR="002B2355">
        <w:rPr>
          <w:rStyle w:val="subscript"/>
        </w:rPr>
        <w:t>*</w:t>
      </w:r>
      <w:r>
        <w:t>) = (ε</w:t>
      </w:r>
      <w:r>
        <w:rPr>
          <w:rStyle w:val="subscript"/>
        </w:rPr>
        <w:t>abc</w:t>
      </w:r>
      <w:r>
        <w:t>R</w:t>
      </w:r>
      <w:r>
        <w:rPr>
          <w:rStyle w:val="superscript"/>
        </w:rPr>
        <w:t>1</w:t>
      </w:r>
      <w:r>
        <w:rPr>
          <w:rStyle w:val="subscript"/>
        </w:rPr>
        <w:t>a</w:t>
      </w:r>
      <w:r>
        <w:t>R</w:t>
      </w:r>
      <w:r>
        <w:rPr>
          <w:rStyle w:val="superscript"/>
        </w:rPr>
        <w:t>2</w:t>
      </w:r>
      <w:r>
        <w:rPr>
          <w:rStyle w:val="subscript"/>
        </w:rPr>
        <w:t>b</w:t>
      </w:r>
      <w:r>
        <w:t>R</w:t>
      </w:r>
      <w:r>
        <w:rPr>
          <w:rStyle w:val="superscript"/>
        </w:rPr>
        <w:t>3</w:t>
      </w:r>
      <w:r>
        <w:rPr>
          <w:rStyle w:val="subscript"/>
        </w:rPr>
        <w:t>c</w:t>
      </w:r>
      <w:r>
        <w:t>) and det(S</w:t>
      </w:r>
      <w:r w:rsidR="002B2355">
        <w:rPr>
          <w:rStyle w:val="superscript"/>
        </w:rPr>
        <w:t>*</w:t>
      </w:r>
      <w:r w:rsidR="002B2355">
        <w:rPr>
          <w:rStyle w:val="subscript"/>
        </w:rPr>
        <w:t>*</w:t>
      </w:r>
      <w:r>
        <w:t>) = (ε</w:t>
      </w:r>
      <w:r>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b'</w:t>
      </w:r>
      <w:r>
        <w:rPr>
          <w:rStyle w:val="subscript"/>
        </w:rPr>
        <w:t>3</w:t>
      </w:r>
      <w:r>
        <w:t xml:space="preserve"> ). We know that in either developmental or standard notation det(R)det(S) = det(RS) = det(1) = 1. The exercise is to verify this directly using the </w:t>
      </w:r>
      <w:r w:rsidR="00C539CD">
        <w:t xml:space="preserve">N=3 first </w:t>
      </w:r>
      <w:r>
        <w:t>expression</w:t>
      </w:r>
      <w:r w:rsidR="00C539CD">
        <w:t xml:space="preserve"> in</w:t>
      </w:r>
      <w:r w:rsidRPr="00C539CD">
        <w:rPr>
          <w:color w:val="000000"/>
        </w:rPr>
        <w:t xml:space="preserve"> </w:t>
      </w:r>
      <w:r w:rsidR="00C539CD" w:rsidRPr="00C539CD">
        <w:rPr>
          <w:color w:val="000000"/>
        </w:rPr>
        <w:t>(D.10.37)</w:t>
      </w:r>
      <w:r>
        <w:t xml:space="preserve">  for ε</w:t>
      </w:r>
      <w:r>
        <w:rPr>
          <w:rStyle w:val="subscript"/>
        </w:rPr>
        <w:t>abc</w:t>
      </w:r>
      <w:r>
        <w:t>ε</w:t>
      </w:r>
      <w:r>
        <w:rPr>
          <w:rStyle w:val="subscript"/>
        </w:rPr>
        <w:t>a'b'c'</w:t>
      </w:r>
      <w:r>
        <w:t xml:space="preserve"> </w:t>
      </w:r>
      <w:r w:rsidR="00C539CD">
        <w:t>along with</w:t>
      </w:r>
      <w:r>
        <w:t xml:space="preserve"> (7.5.11). </w:t>
      </w:r>
    </w:p>
    <w:p w14:paraId="76C7765F" w14:textId="77777777" w:rsidR="00B9054B" w:rsidRDefault="00B9054B" w:rsidP="00E40FE4"/>
    <w:p w14:paraId="5D15243A" w14:textId="77777777" w:rsidR="00B9054B" w:rsidRDefault="00B9054B" w:rsidP="00B9054B">
      <w:r>
        <w:rPr>
          <w:u w:val="single"/>
        </w:rPr>
        <w:t>7. Jacobian and related</w:t>
      </w:r>
    </w:p>
    <w:p w14:paraId="0F1BBFE2" w14:textId="77777777" w:rsidR="00B9054B" w:rsidRDefault="00B9054B" w:rsidP="00B9054B"/>
    <w:p w14:paraId="369CE96A" w14:textId="77777777" w:rsidR="00B9054B" w:rsidRDefault="00B9054B" w:rsidP="00B9054B">
      <w:r>
        <w:t>Here are translations of a few equations from Section 5.12:</w:t>
      </w:r>
    </w:p>
    <w:p w14:paraId="3CB356B5" w14:textId="77777777" w:rsidR="00B9054B" w:rsidRDefault="00B9054B" w:rsidP="00B9054B"/>
    <w:p w14:paraId="4712375E" w14:textId="77777777" w:rsidR="00B9054B" w:rsidRPr="00897116" w:rsidRDefault="00B9054B" w:rsidP="00B9054B">
      <w:pPr>
        <w:tabs>
          <w:tab w:val="left" w:pos="7200"/>
          <w:tab w:val="left" w:pos="7920"/>
          <w:tab w:val="right" w:pos="9270"/>
        </w:tabs>
      </w:pPr>
      <w:r>
        <w:tab/>
      </w:r>
      <w:r w:rsidRPr="00B9054B">
        <w:rPr>
          <w:i/>
        </w:rPr>
        <w:t>(5.12.2)</w:t>
      </w:r>
      <w:r>
        <w:tab/>
        <w:t>det(S) = 1/det(R)</w:t>
      </w:r>
      <w:r>
        <w:tab/>
        <w:t>→</w:t>
      </w:r>
      <w:r>
        <w:tab/>
      </w:r>
      <w:r>
        <w:tab/>
        <w:t xml:space="preserve"> det(S</w:t>
      </w:r>
      <w:r>
        <w:rPr>
          <w:rStyle w:val="superscript"/>
        </w:rPr>
        <w:t>i</w:t>
      </w:r>
      <w:r>
        <w:rPr>
          <w:rStyle w:val="subscript"/>
        </w:rPr>
        <w:t>j</w:t>
      </w:r>
      <w:r>
        <w:t>) = 1/ det(R</w:t>
      </w:r>
      <w:r>
        <w:rPr>
          <w:rStyle w:val="superscript"/>
        </w:rPr>
        <w:t>i</w:t>
      </w:r>
      <w:r>
        <w:rPr>
          <w:rStyle w:val="subscript"/>
        </w:rPr>
        <w:t>j</w:t>
      </w:r>
      <w:r>
        <w:t>)</w:t>
      </w:r>
      <w:r>
        <w:tab/>
      </w:r>
      <w:r>
        <w:tab/>
      </w:r>
      <w:r>
        <w:tab/>
        <w:t>(7.5.18)</w:t>
      </w:r>
    </w:p>
    <w:p w14:paraId="20E2F448" w14:textId="77777777" w:rsidR="00B9054B" w:rsidRDefault="00B9054B" w:rsidP="00B9054B">
      <w:r>
        <w:tab/>
      </w:r>
    </w:p>
    <w:p w14:paraId="3DC22D8C" w14:textId="77777777" w:rsidR="00B9054B" w:rsidRDefault="00B9054B" w:rsidP="00B9054B">
      <w:pPr>
        <w:tabs>
          <w:tab w:val="left" w:pos="7200"/>
          <w:tab w:val="left" w:pos="7920"/>
          <w:tab w:val="right" w:pos="9270"/>
        </w:tabs>
      </w:pPr>
      <w:r>
        <w:tab/>
      </w:r>
      <w:r w:rsidRPr="00B9054B">
        <w:rPr>
          <w:i/>
        </w:rPr>
        <w:t>(5.12.6)</w:t>
      </w:r>
      <w:r>
        <w:tab/>
        <w:t>J = det(S)</w:t>
      </w:r>
      <w:r>
        <w:tab/>
      </w:r>
      <w:r>
        <w:tab/>
        <w:t>→</w:t>
      </w:r>
      <w:r>
        <w:tab/>
      </w:r>
      <w:r>
        <w:tab/>
        <w:t>J = det(S</w:t>
      </w:r>
      <w:r>
        <w:rPr>
          <w:rStyle w:val="superscript"/>
        </w:rPr>
        <w:t>i</w:t>
      </w:r>
      <w:r>
        <w:rPr>
          <w:rStyle w:val="subscript"/>
        </w:rPr>
        <w:t>j</w:t>
      </w:r>
      <w:r>
        <w:t>)</w:t>
      </w:r>
      <w:r>
        <w:tab/>
      </w:r>
      <w:r>
        <w:tab/>
      </w:r>
      <w:r>
        <w:tab/>
      </w:r>
      <w:r>
        <w:tab/>
        <w:t>(7.5.19)</w:t>
      </w:r>
    </w:p>
    <w:p w14:paraId="5D5A20F6" w14:textId="77777777" w:rsidR="00B9054B" w:rsidRDefault="00B9054B" w:rsidP="00B9054B"/>
    <w:p w14:paraId="65AF53AF" w14:textId="77777777" w:rsidR="00B9054B" w:rsidRPr="00897116" w:rsidRDefault="00B9054B" w:rsidP="00B9054B">
      <w:r>
        <w:tab/>
      </w:r>
      <w:r w:rsidRPr="00B9054B">
        <w:rPr>
          <w:i/>
        </w:rPr>
        <w:t>(5.12.12)</w:t>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p>
    <w:p w14:paraId="122A4402" w14:textId="77777777" w:rsidR="00B9054B" w:rsidRDefault="00B9054B" w:rsidP="00B9054B">
      <w:pPr>
        <w:tabs>
          <w:tab w:val="left" w:pos="7200"/>
          <w:tab w:val="left" w:pos="7920"/>
          <w:tab w:val="right" w:pos="9270"/>
        </w:tabs>
      </w:pPr>
      <w:r>
        <w:tab/>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r>
        <w:tab/>
      </w:r>
      <w:r>
        <w:tab/>
        <w:t>(7.5.20)</w:t>
      </w:r>
    </w:p>
    <w:p w14:paraId="7A7FB59F" w14:textId="77777777" w:rsidR="00B9054B" w:rsidRDefault="00B9054B" w:rsidP="00B9054B"/>
    <w:p w14:paraId="10679E1C" w14:textId="77777777" w:rsidR="00B9054B" w:rsidRPr="00897116" w:rsidRDefault="00B9054B" w:rsidP="00B9054B">
      <w:r>
        <w:tab/>
      </w:r>
      <w:r w:rsidRPr="00B9054B">
        <w:rPr>
          <w:i/>
        </w:rPr>
        <w:t>(5.12.14)</w:t>
      </w:r>
      <w:r>
        <w:tab/>
        <w:t>1/g = det(g)</w:t>
      </w:r>
      <w:r>
        <w:tab/>
      </w:r>
      <w:r>
        <w:tab/>
        <w:t>→</w:t>
      </w:r>
      <w:r>
        <w:tab/>
      </w:r>
      <w:r>
        <w:tab/>
        <w:t>1/g = det(g</w:t>
      </w:r>
      <w:r>
        <w:rPr>
          <w:rStyle w:val="superscript"/>
        </w:rPr>
        <w:t>ij</w:t>
      </w:r>
      <w:r>
        <w:t>)</w:t>
      </w:r>
    </w:p>
    <w:p w14:paraId="722949B2" w14:textId="77777777" w:rsidR="00B9054B" w:rsidRPr="00897116" w:rsidRDefault="00B9054B" w:rsidP="00B9054B">
      <w:pPr>
        <w:tabs>
          <w:tab w:val="left" w:pos="7200"/>
          <w:tab w:val="left" w:pos="7920"/>
          <w:tab w:val="right" w:pos="9270"/>
        </w:tabs>
      </w:pPr>
      <w:r>
        <w:tab/>
      </w:r>
      <w:r>
        <w:tab/>
      </w:r>
      <w:r>
        <w:tab/>
        <w:t>1/g' = det(g')</w:t>
      </w:r>
      <w:r>
        <w:tab/>
      </w:r>
      <w:r>
        <w:tab/>
        <w:t>→</w:t>
      </w:r>
      <w:r>
        <w:tab/>
      </w:r>
      <w:r>
        <w:tab/>
        <w:t>1/g' = det(g'</w:t>
      </w:r>
      <w:r>
        <w:rPr>
          <w:rStyle w:val="superscript"/>
        </w:rPr>
        <w:t>ij</w:t>
      </w:r>
      <w:r>
        <w:t>)</w:t>
      </w:r>
      <w:r>
        <w:tab/>
      </w:r>
      <w:r>
        <w:tab/>
      </w:r>
      <w:r>
        <w:tab/>
      </w:r>
      <w:r>
        <w:tab/>
        <w:t>(7.5.21)</w:t>
      </w:r>
    </w:p>
    <w:p w14:paraId="34FD3457" w14:textId="77777777" w:rsidR="00B9054B" w:rsidRDefault="00B9054B" w:rsidP="00B9054B"/>
    <w:p w14:paraId="70CDBF0D" w14:textId="77777777" w:rsidR="00B9054B" w:rsidRPr="00897116" w:rsidRDefault="00B9054B" w:rsidP="00B9054B">
      <w:r>
        <w:tab/>
      </w:r>
      <w:r w:rsidRPr="00B9054B">
        <w:rPr>
          <w:i/>
        </w:rPr>
        <w:t>(5.12.14)</w:t>
      </w:r>
      <w:r>
        <w:tab/>
        <w:t xml:space="preserve"> g' = J</w:t>
      </w:r>
      <w:r>
        <w:rPr>
          <w:rStyle w:val="superscript"/>
        </w:rPr>
        <w:t>2</w:t>
      </w:r>
      <w:r w:rsidRPr="00B44CFF">
        <w:t xml:space="preserve"> </w:t>
      </w:r>
      <w:r>
        <w:t>g</w:t>
      </w:r>
      <w:r>
        <w:tab/>
      </w:r>
      <w:r>
        <w:tab/>
        <w:t>→</w:t>
      </w:r>
      <w:r>
        <w:tab/>
      </w:r>
      <w:r>
        <w:tab/>
        <w:t xml:space="preserve"> g' = J</w:t>
      </w:r>
      <w:r>
        <w:rPr>
          <w:rStyle w:val="superscript"/>
        </w:rPr>
        <w:t>2</w:t>
      </w:r>
      <w:r w:rsidRPr="00B44CFF">
        <w:t xml:space="preserve"> </w:t>
      </w:r>
      <w:r>
        <w:t>g</w:t>
      </w:r>
      <w:r>
        <w:tab/>
      </w:r>
      <w:r>
        <w:tab/>
      </w:r>
      <w:r>
        <w:tab/>
      </w:r>
    </w:p>
    <w:p w14:paraId="20274093" w14:textId="77777777" w:rsidR="00B9054B" w:rsidRDefault="00B9054B" w:rsidP="00B9054B">
      <w:pPr>
        <w:tabs>
          <w:tab w:val="left" w:pos="7200"/>
          <w:tab w:val="left" w:pos="7920"/>
          <w:tab w:val="right" w:pos="9270"/>
        </w:tabs>
      </w:pPr>
      <w:r>
        <w:tab/>
      </w:r>
      <w:r>
        <w:tab/>
      </w:r>
      <w:r>
        <w:tab/>
        <w:t xml:space="preserve">|J| =  </w:t>
      </w:r>
      <w:r>
        <w:fldChar w:fldCharType="begin"/>
      </w:r>
      <w:r>
        <w:instrText xml:space="preserve"> EQ \r(g'/g) </w:instrText>
      </w:r>
      <w:r>
        <w:fldChar w:fldCharType="end"/>
      </w:r>
      <w:r>
        <w:tab/>
      </w:r>
      <w:r>
        <w:tab/>
        <w:t>→</w:t>
      </w:r>
      <w:r>
        <w:tab/>
      </w:r>
      <w:r>
        <w:tab/>
        <w:t xml:space="preserve">|J| =  </w:t>
      </w:r>
      <w:r>
        <w:fldChar w:fldCharType="begin"/>
      </w:r>
      <w:r>
        <w:instrText xml:space="preserve"> EQ \r(g'/g) </w:instrText>
      </w:r>
      <w:r>
        <w:fldChar w:fldCharType="end"/>
      </w:r>
      <w:r>
        <w:tab/>
      </w:r>
      <w:r>
        <w:tab/>
      </w:r>
      <w:r>
        <w:tab/>
      </w:r>
      <w:r>
        <w:tab/>
        <w:t>(7.5.22)</w:t>
      </w:r>
    </w:p>
    <w:p w14:paraId="1CE4FBC8" w14:textId="77777777" w:rsidR="006B3A7B" w:rsidRPr="00DF067F" w:rsidRDefault="006B3A7B" w:rsidP="00B9054B">
      <w:pPr>
        <w:tabs>
          <w:tab w:val="left" w:pos="7200"/>
          <w:tab w:val="left" w:pos="7920"/>
          <w:tab w:val="right" w:pos="9270"/>
        </w:tabs>
      </w:pPr>
    </w:p>
    <w:p w14:paraId="179BD9DC" w14:textId="77777777" w:rsidR="00E40FE4" w:rsidRDefault="00E40FE4" w:rsidP="00E40FE4"/>
    <w:p w14:paraId="51019B39" w14:textId="77777777" w:rsidR="00E40FE4" w:rsidRDefault="00E40FE4" w:rsidP="00284561">
      <w:pPr>
        <w:pStyle w:val="Heading3"/>
      </w:pPr>
      <w:bookmarkStart w:id="72" w:name="_Toc451452969"/>
      <w:r>
        <w:t>7.6 Orthogonality Rules, Inversion Rule</w:t>
      </w:r>
      <w:r w:rsidR="007E7383">
        <w:t>s</w:t>
      </w:r>
      <w:r>
        <w:t>, Cancellation Rule</w:t>
      </w:r>
      <w:r w:rsidR="007E7383">
        <w:t>s</w:t>
      </w:r>
      <w:bookmarkEnd w:id="72"/>
      <w:r>
        <w:t xml:space="preserve"> </w:t>
      </w:r>
    </w:p>
    <w:p w14:paraId="45ACAC6E" w14:textId="77777777" w:rsidR="00E40FE4" w:rsidRDefault="00E40FE4" w:rsidP="00E40FE4"/>
    <w:p w14:paraId="0C5FBFD2" w14:textId="77777777" w:rsidR="00E40FE4" w:rsidRPr="00827D4C" w:rsidRDefault="00E40FE4" w:rsidP="00E40FE4">
      <w:pPr>
        <w:rPr>
          <w:u w:val="single"/>
        </w:rPr>
      </w:pPr>
      <w:r>
        <w:rPr>
          <w:u w:val="single"/>
        </w:rPr>
        <w:t xml:space="preserve">1. </w:t>
      </w:r>
      <w:r w:rsidRPr="00827D4C">
        <w:rPr>
          <w:u w:val="single"/>
        </w:rPr>
        <w:t xml:space="preserve">Orthogonality Rules: </w:t>
      </w:r>
    </w:p>
    <w:p w14:paraId="504E962F" w14:textId="77777777" w:rsidR="00E40FE4" w:rsidRDefault="00E40FE4" w:rsidP="00E40FE4"/>
    <w:p w14:paraId="71E45A12" w14:textId="77777777" w:rsidR="00E40FE4" w:rsidRDefault="00A65842" w:rsidP="00E40FE4">
      <w:r>
        <w:t>Theorem (7.5.13) that</w:t>
      </w:r>
      <w:r w:rsidR="00E40FE4">
        <w:t xml:space="preserve"> S</w:t>
      </w:r>
      <w:r w:rsidR="00E40FE4">
        <w:rPr>
          <w:rStyle w:val="superscript"/>
        </w:rPr>
        <w:t>a</w:t>
      </w:r>
      <w:r w:rsidR="00E40FE4">
        <w:rPr>
          <w:rStyle w:val="subscript"/>
        </w:rPr>
        <w:t>b</w:t>
      </w:r>
      <w:r w:rsidR="00E40FE4">
        <w:t xml:space="preserve"> = R</w:t>
      </w:r>
      <w:r w:rsidR="00E40FE4">
        <w:rPr>
          <w:rStyle w:val="subscript"/>
        </w:rPr>
        <w:t>b</w:t>
      </w:r>
      <w:r w:rsidR="00E40FE4">
        <w:rPr>
          <w:rStyle w:val="superscript"/>
        </w:rPr>
        <w:t>a</w:t>
      </w:r>
      <w:r w:rsidR="00E40FE4">
        <w:t xml:space="preserve"> can be used to eliminate S in various forms of SR = 1:  </w:t>
      </w:r>
    </w:p>
    <w:p w14:paraId="60604BF0" w14:textId="77777777" w:rsidR="00E40FE4" w:rsidRDefault="00E40FE4" w:rsidP="00E40FE4"/>
    <w:p w14:paraId="694E2980" w14:textId="77777777" w:rsidR="00E40FE4" w:rsidRPr="00827D4C" w:rsidRDefault="00E40FE4" w:rsidP="00E40FE4">
      <w:r>
        <w:tab/>
        <w:t>SR = 1  →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rsidR="00A65842">
        <w:t xml:space="preserve">    </w:t>
      </w:r>
      <w:r w:rsidR="00C96D97" w:rsidRPr="00C96D97">
        <w:rPr>
          <w:rFonts w:ascii="Symbol" w:hAnsi="Symbol"/>
        </w:rPr>
        <w: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rsidR="00A65842">
        <w:t xml:space="preserve">  </w:t>
      </w:r>
      <w:r>
        <w:t xml:space="preserve"> </w:t>
      </w:r>
      <w:r w:rsidR="00C96D97" w:rsidRPr="00C96D97">
        <w:rPr>
          <w:rFonts w:ascii="Symbol" w:hAnsi="Symbol"/>
        </w:rPr>
        <w: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g</w:t>
      </w:r>
      <w:r>
        <w:rPr>
          <w:rStyle w:val="superscript"/>
        </w:rPr>
        <w:t>a</w:t>
      </w:r>
      <w:r>
        <w:rPr>
          <w:rStyle w:val="subscript"/>
        </w:rPr>
        <w:t>c</w:t>
      </w:r>
      <w:r>
        <w:t xml:space="preserve">  from</w:t>
      </w:r>
      <w:r w:rsidRPr="00A65842">
        <w:rPr>
          <w:color w:val="000000"/>
        </w:rPr>
        <w:t xml:space="preserve"> (7.4.19)</w:t>
      </w:r>
      <w:r w:rsidR="00A65842">
        <w:rPr>
          <w:color w:val="000000"/>
        </w:rPr>
        <w:tab/>
        <w:t>.</w:t>
      </w:r>
      <w:r>
        <w:tab/>
        <w:t>(7.6.1)</w:t>
      </w:r>
    </w:p>
    <w:p w14:paraId="769B023E" w14:textId="77777777" w:rsidR="00E40FE4" w:rsidRDefault="00E40FE4" w:rsidP="00E40FE4"/>
    <w:p w14:paraId="33B1F032" w14:textId="77777777" w:rsidR="00E40FE4" w:rsidRPr="00827D4C" w:rsidRDefault="00E40FE4" w:rsidP="00E40FE4">
      <w:r>
        <w:t>Although R is not a tensor, the object R</w:t>
      </w:r>
      <w:r>
        <w:rPr>
          <w:rStyle w:val="subscript"/>
        </w:rPr>
        <w:t>b</w:t>
      </w:r>
      <w:r>
        <w:rPr>
          <w:rStyle w:val="superscript"/>
        </w:rPr>
        <w:t>a</w:t>
      </w:r>
      <w:r>
        <w:t xml:space="preserve"> R</w:t>
      </w:r>
      <w:r>
        <w:rPr>
          <w:rStyle w:val="superscript"/>
        </w:rPr>
        <w:t>b</w:t>
      </w:r>
      <w:r>
        <w:rPr>
          <w:rStyle w:val="subscript"/>
        </w:rPr>
        <w:t>c</w:t>
      </w:r>
      <w:r>
        <w:t xml:space="preserve"> is a tensor of the mixed type M</w:t>
      </w:r>
      <w:r>
        <w:rPr>
          <w:rStyle w:val="superscript"/>
        </w:rPr>
        <w:t>a</w:t>
      </w:r>
      <w:r>
        <w:rPr>
          <w:rStyle w:val="subscript"/>
        </w:rPr>
        <w:t>c</w:t>
      </w:r>
      <w:r>
        <w:t xml:space="preserve">. Thus, both sides of this last equation transform as this type of mixed rank-2 tensor. </w:t>
      </w:r>
    </w:p>
    <w:p w14:paraId="4C5888C0" w14:textId="77777777" w:rsidR="00E40FE4" w:rsidRDefault="00E40FE4" w:rsidP="00E40FE4"/>
    <w:p w14:paraId="7B831EBD" w14:textId="77777777" w:rsidR="00E40FE4" w:rsidRPr="00A65842" w:rsidRDefault="00E40FE4" w:rsidP="00E40FE4">
      <w:pPr>
        <w:rPr>
          <w:color w:val="000000"/>
        </w:rPr>
      </w:pPr>
      <w:r>
        <w:t>In this last equation, we can lower index a on both sides, raise index c on both sides, and reverse the tilt of the b contraction to get this result, again using</w:t>
      </w:r>
      <w:r w:rsidRPr="00A65842">
        <w:rPr>
          <w:color w:val="000000"/>
        </w:rPr>
        <w:t xml:space="preserve"> (7.4.19),</w:t>
      </w:r>
    </w:p>
    <w:p w14:paraId="703F3590" w14:textId="77777777" w:rsidR="00E40FE4" w:rsidRDefault="00E40FE4" w:rsidP="00E40FE4"/>
    <w:p w14:paraId="43F6CDB9" w14:textId="77777777" w:rsidR="00E40FE4" w:rsidRPr="00827D4C" w:rsidRDefault="00E40FE4" w:rsidP="00E40FE4">
      <w:r>
        <w:tab/>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g</w:t>
      </w:r>
      <w:r w:rsidRPr="00827D4C">
        <w:rPr>
          <w:rStyle w:val="subscript"/>
        </w:rPr>
        <w:t>a</w:t>
      </w:r>
      <w:r w:rsidRPr="00827D4C">
        <w:rPr>
          <w:rStyle w:val="superscript"/>
        </w:rPr>
        <w:t>c</w:t>
      </w:r>
      <w:r>
        <w:t xml:space="preserve"> =  δ</w:t>
      </w:r>
      <w:r>
        <w:rPr>
          <w:rStyle w:val="subscript"/>
        </w:rPr>
        <w:t>a</w:t>
      </w:r>
      <w:r>
        <w:rPr>
          <w:rStyle w:val="superscript"/>
        </w:rPr>
        <w:t>c</w:t>
      </w:r>
      <w:r w:rsidR="00A65842">
        <w:t xml:space="preserve"> </w:t>
      </w:r>
      <w:r>
        <w:t>.</w:t>
      </w:r>
      <w:r>
        <w:tab/>
      </w:r>
      <w:r>
        <w:tab/>
      </w:r>
      <w:r>
        <w:tab/>
      </w:r>
      <w:r>
        <w:tab/>
      </w:r>
      <w:r>
        <w:tab/>
      </w:r>
      <w:r>
        <w:tab/>
      </w:r>
      <w:r>
        <w:tab/>
      </w:r>
      <w:r>
        <w:tab/>
      </w:r>
      <w:r>
        <w:tab/>
        <w:t>(7.6.2)</w:t>
      </w:r>
    </w:p>
    <w:p w14:paraId="6E3F0826" w14:textId="77777777" w:rsidR="00E40FE4" w:rsidRDefault="00E40FE4" w:rsidP="00E40FE4"/>
    <w:p w14:paraId="032880C3" w14:textId="77777777" w:rsidR="00E40FE4" w:rsidRDefault="00E40FE4" w:rsidP="00E40FE4">
      <w:r>
        <w:t>We now repeat this process starting instead with RS = 1:</w:t>
      </w:r>
    </w:p>
    <w:p w14:paraId="43E05C22" w14:textId="77777777" w:rsidR="00E40FE4" w:rsidRDefault="00E40FE4" w:rsidP="00E40FE4"/>
    <w:p w14:paraId="113B4D0A" w14:textId="77777777" w:rsidR="00E40FE4" w:rsidRDefault="00E40FE4" w:rsidP="00E40FE4">
      <w:pPr>
        <w:rPr>
          <w:rStyle w:val="subscript"/>
        </w:rPr>
      </w:pPr>
      <w:r>
        <w:tab/>
        <w:t>RS = 1  →   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 xml:space="preserve">      </w:t>
      </w:r>
      <w:r w:rsidR="00C96D97" w:rsidRPr="00C96D97">
        <w:rPr>
          <w:rFonts w:ascii="Symbol" w:hAnsi="Symbol"/>
        </w:rPr>
        <w:t></w:t>
      </w:r>
      <w:r>
        <w:t xml:space="preserve"> </w:t>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w:t>
      </w:r>
      <w:r>
        <w:tab/>
        <w:t xml:space="preserve">    </w:t>
      </w:r>
      <w:r w:rsidR="00C96D97" w:rsidRPr="00C96D97">
        <w:rPr>
          <w:rFonts w:ascii="Symbol" w:hAnsi="Symbol"/>
        </w:rPr>
        <w:t></w:t>
      </w:r>
      <w:r>
        <w:tab/>
        <w:t>R</w:t>
      </w:r>
      <w:r>
        <w:rPr>
          <w:rStyle w:val="superscript"/>
        </w:rPr>
        <w:t>a</w:t>
      </w:r>
      <w:r>
        <w:rPr>
          <w:rStyle w:val="subscript"/>
        </w:rPr>
        <w:t>b</w:t>
      </w:r>
      <w:r>
        <w:t xml:space="preserve"> R</w:t>
      </w:r>
      <w:r>
        <w:rPr>
          <w:rStyle w:val="subscript"/>
        </w:rPr>
        <w:t>c</w:t>
      </w:r>
      <w:r>
        <w:rPr>
          <w:rStyle w:val="superscript"/>
        </w:rPr>
        <w:t>b</w:t>
      </w:r>
      <w:r>
        <w:t xml:space="preserve"> = g</w:t>
      </w:r>
      <w:r>
        <w:rPr>
          <w:rStyle w:val="superscript"/>
        </w:rPr>
        <w:t>a</w:t>
      </w:r>
      <w:r>
        <w:rPr>
          <w:rStyle w:val="subscript"/>
        </w:rPr>
        <w:t>c</w:t>
      </w:r>
    </w:p>
    <w:p w14:paraId="2B072418" w14:textId="77777777" w:rsidR="00E40FE4" w:rsidRDefault="00E40FE4" w:rsidP="00E40FE4"/>
    <w:p w14:paraId="4C006DAE" w14:textId="77777777" w:rsidR="00E40FE4" w:rsidRPr="00827D4C" w:rsidRDefault="00E40FE4" w:rsidP="00E40FE4">
      <w:r>
        <w:tab/>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g</w:t>
      </w:r>
      <w:r w:rsidRPr="00827D4C">
        <w:rPr>
          <w:rStyle w:val="subscript"/>
        </w:rPr>
        <w:t>a</w:t>
      </w:r>
      <w:r w:rsidRPr="00827D4C">
        <w:rPr>
          <w:rStyle w:val="superscript"/>
        </w:rPr>
        <w:t>c</w:t>
      </w:r>
      <w:r>
        <w:t xml:space="preserve"> = δ</w:t>
      </w:r>
      <w:r w:rsidRPr="00827D4C">
        <w:rPr>
          <w:rStyle w:val="subscript"/>
        </w:rPr>
        <w:t>a</w:t>
      </w:r>
      <w:r w:rsidRPr="00827D4C">
        <w:rPr>
          <w:rStyle w:val="superscript"/>
        </w:rPr>
        <w:t>c</w:t>
      </w:r>
      <w:r>
        <w:tab/>
      </w:r>
      <w:r w:rsidR="00A65842">
        <w:t xml:space="preserve"> .</w:t>
      </w:r>
      <w:r>
        <w:tab/>
      </w:r>
      <w:r>
        <w:tab/>
      </w:r>
      <w:r>
        <w:tab/>
      </w:r>
      <w:r>
        <w:tab/>
      </w:r>
      <w:r>
        <w:tab/>
      </w:r>
      <w:r>
        <w:tab/>
      </w:r>
      <w:r>
        <w:tab/>
      </w:r>
      <w:r>
        <w:tab/>
      </w:r>
      <w:r>
        <w:tab/>
        <w:t>(7.6.3)</w:t>
      </w:r>
    </w:p>
    <w:p w14:paraId="477C988F" w14:textId="77777777" w:rsidR="00E40FE4" w:rsidRDefault="00E40FE4" w:rsidP="00E40FE4">
      <w:pPr>
        <w:rPr>
          <w:rStyle w:val="superscript"/>
        </w:rPr>
      </w:pPr>
    </w:p>
    <w:p w14:paraId="11F57274" w14:textId="77777777" w:rsidR="00E40FE4" w:rsidRDefault="00E40FE4" w:rsidP="00E40FE4">
      <w:r>
        <w:t xml:space="preserve">Collecting the four forms written with δ we obtain the four </w:t>
      </w:r>
      <w:r w:rsidRPr="00827D4C">
        <w:rPr>
          <w:b/>
        </w:rPr>
        <w:t>orthogonality rules</w:t>
      </w:r>
      <w:r>
        <w:t xml:space="preserve"> for R: </w:t>
      </w:r>
    </w:p>
    <w:p w14:paraId="10349114" w14:textId="77777777" w:rsidR="00E40FE4" w:rsidRDefault="00E40FE4" w:rsidP="00E40FE4"/>
    <w:p w14:paraId="4BAE63F0" w14:textId="77777777" w:rsidR="00E40FE4" w:rsidRDefault="00E40FE4" w:rsidP="00E40FE4">
      <w:r>
        <w:tab/>
      </w:r>
      <w:r w:rsidR="00A65842">
        <w:t xml:space="preserve">1: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rsidR="00A65842">
        <w:t>2: R</w:t>
      </w:r>
      <w:r w:rsidR="00A65842" w:rsidRPr="00827D4C">
        <w:rPr>
          <w:rStyle w:val="superscript"/>
        </w:rPr>
        <w:t>b</w:t>
      </w:r>
      <w:r w:rsidR="00A65842" w:rsidRPr="00827D4C">
        <w:rPr>
          <w:rStyle w:val="subscript"/>
        </w:rPr>
        <w:t>a</w:t>
      </w:r>
      <w:r w:rsidR="00A65842">
        <w:t xml:space="preserve"> R</w:t>
      </w:r>
      <w:r w:rsidR="00A65842" w:rsidRPr="00827D4C">
        <w:rPr>
          <w:rStyle w:val="subscript"/>
        </w:rPr>
        <w:t>b</w:t>
      </w:r>
      <w:r w:rsidR="00A65842" w:rsidRPr="00827D4C">
        <w:rPr>
          <w:rStyle w:val="superscript"/>
        </w:rPr>
        <w:t>c</w:t>
      </w:r>
      <w:r w:rsidR="00A65842">
        <w:t xml:space="preserve"> = δ</w:t>
      </w:r>
      <w:r w:rsidR="00A65842">
        <w:rPr>
          <w:rStyle w:val="subscript"/>
        </w:rPr>
        <w:t>a</w:t>
      </w:r>
      <w:r w:rsidR="00A65842">
        <w:rPr>
          <w:rStyle w:val="superscript"/>
        </w:rPr>
        <w:t>c</w:t>
      </w:r>
      <w:r>
        <w:tab/>
      </w:r>
      <w:r>
        <w:tab/>
        <w:t xml:space="preserve">// </w:t>
      </w:r>
      <w:r w:rsidR="00A65842">
        <w:t>sum is on first index</w:t>
      </w:r>
    </w:p>
    <w:p w14:paraId="7C3CC673" w14:textId="77777777" w:rsidR="00E40FE4" w:rsidRPr="00827D4C" w:rsidRDefault="00E40FE4" w:rsidP="00E40FE4">
      <w:r>
        <w:tab/>
      </w:r>
      <w:r>
        <w:tab/>
      </w:r>
    </w:p>
    <w:p w14:paraId="429628EE" w14:textId="77777777" w:rsidR="00A65842" w:rsidRDefault="00E40FE4" w:rsidP="00E40FE4">
      <w:r>
        <w:tab/>
      </w:r>
      <w:r w:rsidR="00A65842">
        <w:t xml:space="preserve">3: </w:t>
      </w:r>
      <w:r>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rsidR="00A65842">
        <w:t xml:space="preserve">4: </w:t>
      </w:r>
      <w:r>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ab/>
      </w:r>
      <w:r>
        <w:tab/>
        <w:t xml:space="preserve">// </w:t>
      </w:r>
      <w:r w:rsidR="00A65842">
        <w:t>sum is on second index</w:t>
      </w:r>
      <w:r>
        <w:tab/>
      </w:r>
      <w:r>
        <w:tab/>
        <w:t>(7.6.4)</w:t>
      </w:r>
      <w:r>
        <w:tab/>
      </w:r>
    </w:p>
    <w:p w14:paraId="15AD15BE" w14:textId="77777777" w:rsidR="00A65842" w:rsidRDefault="00A65842" w:rsidP="00E40FE4"/>
    <w:p w14:paraId="2C27E75A" w14:textId="77777777" w:rsidR="00A65842" w:rsidRDefault="00A65842" w:rsidP="00E40FE4">
      <w:r>
        <w:t xml:space="preserve">For any general transformation </w:t>
      </w:r>
      <w:r w:rsidRPr="00A65842">
        <w:rPr>
          <w:b/>
        </w:rPr>
        <w:t>x</w:t>
      </w:r>
      <w:r>
        <w:t xml:space="preserve">' = </w:t>
      </w:r>
      <w:r w:rsidRPr="00A65842">
        <w:rPr>
          <w:b/>
        </w:rPr>
        <w:t>F</w:t>
      </w:r>
      <w:r>
        <w:t>(</w:t>
      </w:r>
      <w:r w:rsidRPr="00A65842">
        <w:rPr>
          <w:b/>
        </w:rPr>
        <w:t>x</w:t>
      </w:r>
      <w:r>
        <w:t>), these rules are valid.  Going the reverse direction, if we replace all R</w:t>
      </w:r>
      <w:r>
        <w:rPr>
          <w:rStyle w:val="subscript"/>
        </w:rPr>
        <w:t>x</w:t>
      </w:r>
      <w:r>
        <w:rPr>
          <w:rStyle w:val="superscript"/>
        </w:rPr>
        <w:t>y</w:t>
      </w:r>
      <w:r>
        <w:t xml:space="preserve"> with S</w:t>
      </w:r>
      <w:r>
        <w:rPr>
          <w:rStyle w:val="superscript"/>
        </w:rPr>
        <w:t>y</w:t>
      </w:r>
      <w:r>
        <w:rPr>
          <w:rStyle w:val="subscript"/>
        </w:rPr>
        <w:t>x</w:t>
      </w:r>
      <w:r>
        <w:t xml:space="preserve">, the four orthogonality rules of (7.6.4) can be rederived in this manner, </w:t>
      </w:r>
    </w:p>
    <w:p w14:paraId="11E32C8F" w14:textId="77777777" w:rsidR="00A65842" w:rsidRDefault="00A65842" w:rsidP="00E40FE4"/>
    <w:p w14:paraId="53311AA7" w14:textId="77777777" w:rsidR="00A65842" w:rsidRPr="00A65842" w:rsidRDefault="00A65842" w:rsidP="00A65842">
      <w:r>
        <w:tab/>
        <w:t>1: R</w:t>
      </w:r>
      <w:r>
        <w:rPr>
          <w:rStyle w:val="subscript"/>
        </w:rPr>
        <w:t>b</w:t>
      </w:r>
      <w:r>
        <w:rPr>
          <w:rStyle w:val="superscript"/>
        </w:rPr>
        <w:t>a</w:t>
      </w:r>
      <w:r>
        <w:t xml:space="preserve"> R</w:t>
      </w:r>
      <w:r>
        <w:rPr>
          <w:rStyle w:val="superscript"/>
        </w:rPr>
        <w:t>b</w:t>
      </w:r>
      <w:r>
        <w:rPr>
          <w:rStyle w:val="subscript"/>
        </w:rPr>
        <w:t xml:space="preserve">c </w:t>
      </w:r>
      <w:r>
        <w:t>= R</w:t>
      </w:r>
      <w:r>
        <w:rPr>
          <w:rStyle w:val="subscript"/>
        </w:rPr>
        <w:t>b</w:t>
      </w:r>
      <w:r>
        <w:rPr>
          <w:rStyle w:val="superscript"/>
        </w:rPr>
        <w:t>a</w:t>
      </w:r>
      <w:r>
        <w:t xml:space="preserve"> S</w:t>
      </w:r>
      <w:r>
        <w:rPr>
          <w:rStyle w:val="subscript"/>
        </w:rPr>
        <w:t>c</w:t>
      </w:r>
      <w:r>
        <w:rPr>
          <w:rStyle w:val="superscript"/>
        </w:rPr>
        <w:t>b</w:t>
      </w:r>
      <w:r>
        <w:t xml:space="preserve"> =  S</w:t>
      </w:r>
      <w:r>
        <w:rPr>
          <w:rStyle w:val="subscript"/>
        </w:rPr>
        <w:t>c</w:t>
      </w:r>
      <w:r w:rsidRPr="00A65842">
        <w:rPr>
          <w:rStyle w:val="superscript"/>
          <w:color w:val="FF0000"/>
        </w:rPr>
        <w:t>b</w:t>
      </w:r>
      <w:r>
        <w:t>R</w:t>
      </w:r>
      <w:r w:rsidRPr="00A65842">
        <w:rPr>
          <w:rStyle w:val="subscript"/>
          <w:color w:val="FF0000"/>
        </w:rPr>
        <w:t>b</w:t>
      </w:r>
      <w:r>
        <w:rPr>
          <w:rStyle w:val="superscript"/>
        </w:rPr>
        <w:t>a</w:t>
      </w:r>
      <w:r>
        <w:t xml:space="preserve">  = (SR)</w:t>
      </w:r>
      <w:r>
        <w:rPr>
          <w:rStyle w:val="subscript"/>
        </w:rPr>
        <w:t>c</w:t>
      </w:r>
      <w:r>
        <w:rPr>
          <w:rStyle w:val="superscript"/>
        </w:rPr>
        <w:t xml:space="preserve">a </w:t>
      </w:r>
      <w:r>
        <w:t>= (1)</w:t>
      </w:r>
      <w:r>
        <w:rPr>
          <w:rStyle w:val="subscript"/>
        </w:rPr>
        <w:t>c</w:t>
      </w:r>
      <w:r>
        <w:rPr>
          <w:rStyle w:val="superscript"/>
        </w:rPr>
        <w:t>a</w:t>
      </w:r>
      <w:r>
        <w:t xml:space="preserve"> = δ</w:t>
      </w:r>
      <w:r>
        <w:rPr>
          <w:rStyle w:val="subscript"/>
        </w:rPr>
        <w:t>c</w:t>
      </w:r>
      <w:r>
        <w:rPr>
          <w:rStyle w:val="superscript"/>
        </w:rPr>
        <w:t>a</w:t>
      </w:r>
      <w:r>
        <w:t xml:space="preserve"> = δ</w:t>
      </w:r>
      <w:r>
        <w:rPr>
          <w:rStyle w:val="superscript"/>
        </w:rPr>
        <w:t>a</w:t>
      </w:r>
      <w:r>
        <w:rPr>
          <w:rStyle w:val="subscript"/>
        </w:rPr>
        <w:t>c</w:t>
      </w:r>
      <w:r>
        <w:tab/>
      </w:r>
      <w:r>
        <w:tab/>
        <w:t xml:space="preserve">// down-tilt </w:t>
      </w:r>
    </w:p>
    <w:p w14:paraId="1DD8550F" w14:textId="77777777" w:rsidR="00A65842" w:rsidRDefault="00A65842" w:rsidP="00A65842">
      <w:pPr>
        <w:rPr>
          <w:rStyle w:val="superscript"/>
        </w:rPr>
      </w:pPr>
    </w:p>
    <w:p w14:paraId="0F43D281" w14:textId="77777777" w:rsidR="00A65842" w:rsidRPr="00A65842" w:rsidRDefault="00A65842" w:rsidP="00A65842">
      <w:r>
        <w:rPr>
          <w:rStyle w:val="superscript"/>
        </w:rPr>
        <w:tab/>
      </w:r>
      <w:r w:rsidRPr="00A65842">
        <w:t>2:</w:t>
      </w:r>
      <w:r>
        <w:rPr>
          <w:rStyle w:val="superscript"/>
        </w:rPr>
        <w:t xml:space="preserve"> </w:t>
      </w:r>
      <w:r>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R</w:t>
      </w:r>
      <w:r w:rsidRPr="00827D4C">
        <w:rPr>
          <w:rStyle w:val="superscript"/>
        </w:rPr>
        <w:t>b</w:t>
      </w:r>
      <w:r w:rsidRPr="00827D4C">
        <w:rPr>
          <w:rStyle w:val="subscript"/>
        </w:rPr>
        <w:t>a</w:t>
      </w:r>
      <w:r>
        <w:t>S</w:t>
      </w:r>
      <w:r>
        <w:rPr>
          <w:rStyle w:val="superscript"/>
        </w:rPr>
        <w:t>c</w:t>
      </w:r>
      <w:r>
        <w:rPr>
          <w:rStyle w:val="subscript"/>
        </w:rPr>
        <w:t>b</w:t>
      </w:r>
      <w:r>
        <w:t xml:space="preserve"> =  S</w:t>
      </w:r>
      <w:r>
        <w:rPr>
          <w:rStyle w:val="superscript"/>
        </w:rPr>
        <w:t>c</w:t>
      </w:r>
      <w:r w:rsidRPr="00A65842">
        <w:rPr>
          <w:rStyle w:val="subscript"/>
          <w:color w:val="FF0000"/>
        </w:rPr>
        <w:t>b</w:t>
      </w:r>
      <w:r>
        <w:t>R</w:t>
      </w:r>
      <w:r w:rsidRPr="00A65842">
        <w:rPr>
          <w:rStyle w:val="superscript"/>
          <w:color w:val="FF0000"/>
        </w:rPr>
        <w:t>b</w:t>
      </w:r>
      <w:r w:rsidRPr="00827D4C">
        <w:rPr>
          <w:rStyle w:val="subscript"/>
        </w:rPr>
        <w:t>a</w:t>
      </w:r>
      <w:r>
        <w:t>= (SR)</w:t>
      </w:r>
      <w:r>
        <w:rPr>
          <w:rStyle w:val="superscript"/>
        </w:rPr>
        <w:t>c</w:t>
      </w:r>
      <w:r>
        <w:rPr>
          <w:rStyle w:val="subscript"/>
        </w:rPr>
        <w:t>a</w:t>
      </w:r>
      <w:r>
        <w:t xml:space="preserve"> = (1)</w:t>
      </w:r>
      <w:r>
        <w:rPr>
          <w:rStyle w:val="superscript"/>
        </w:rPr>
        <w:t>c</w:t>
      </w:r>
      <w:r>
        <w:rPr>
          <w:rStyle w:val="subscript"/>
        </w:rPr>
        <w:t>a</w:t>
      </w:r>
      <w:r>
        <w:t xml:space="preserve"> = δ</w:t>
      </w:r>
      <w:r>
        <w:rPr>
          <w:rStyle w:val="superscript"/>
        </w:rPr>
        <w:t>c</w:t>
      </w:r>
      <w:r>
        <w:rPr>
          <w:rStyle w:val="subscript"/>
        </w:rPr>
        <w:t>a</w:t>
      </w:r>
      <w:r>
        <w:t xml:space="preserve"> = δ</w:t>
      </w:r>
      <w:r>
        <w:rPr>
          <w:rStyle w:val="subscript"/>
        </w:rPr>
        <w:t>a</w:t>
      </w:r>
      <w:r>
        <w:rPr>
          <w:rStyle w:val="superscript"/>
        </w:rPr>
        <w:t>c</w:t>
      </w:r>
      <w:r>
        <w:rPr>
          <w:rStyle w:val="subscript"/>
        </w:rPr>
        <w:tab/>
      </w:r>
      <w:r>
        <w:rPr>
          <w:rStyle w:val="subscript"/>
        </w:rPr>
        <w:tab/>
      </w:r>
      <w:r>
        <w:t xml:space="preserve">// up-tilt </w:t>
      </w:r>
    </w:p>
    <w:p w14:paraId="37EF5F3A" w14:textId="77777777" w:rsidR="00A65842" w:rsidRDefault="00A65842" w:rsidP="00A65842"/>
    <w:p w14:paraId="75250F08" w14:textId="77777777" w:rsidR="00A65842" w:rsidRPr="00A65842" w:rsidRDefault="00A65842" w:rsidP="00A65842">
      <w:r>
        <w:tab/>
        <w:t>3:   R</w:t>
      </w:r>
      <w:r>
        <w:rPr>
          <w:rStyle w:val="superscript"/>
        </w:rPr>
        <w:t>a</w:t>
      </w:r>
      <w:r>
        <w:rPr>
          <w:rStyle w:val="subscript"/>
        </w:rPr>
        <w:t>b</w:t>
      </w:r>
      <w:r>
        <w:t xml:space="preserve"> R</w:t>
      </w:r>
      <w:r>
        <w:rPr>
          <w:rStyle w:val="subscript"/>
        </w:rPr>
        <w:t>c</w:t>
      </w:r>
      <w:r>
        <w:rPr>
          <w:rStyle w:val="superscript"/>
        </w:rPr>
        <w:t>b</w:t>
      </w:r>
      <w:r>
        <w:t xml:space="preserve"> = R</w:t>
      </w:r>
      <w:r>
        <w:rPr>
          <w:rStyle w:val="superscript"/>
        </w:rPr>
        <w:t>a</w:t>
      </w:r>
      <w:r w:rsidRPr="00A65842">
        <w:rPr>
          <w:rStyle w:val="subscript"/>
          <w:color w:val="FF0000"/>
        </w:rPr>
        <w:t>b</w:t>
      </w:r>
      <w:r>
        <w:t xml:space="preserve"> S</w:t>
      </w:r>
      <w:r w:rsidRPr="00A65842">
        <w:rPr>
          <w:rStyle w:val="superscript"/>
          <w:color w:val="FF0000"/>
        </w:rPr>
        <w:t>b</w:t>
      </w:r>
      <w:r>
        <w:rPr>
          <w:rStyle w:val="subscript"/>
        </w:rPr>
        <w:t>c</w:t>
      </w:r>
      <w:r>
        <w:t xml:space="preserve">  =  (RS)</w:t>
      </w:r>
      <w:r>
        <w:rPr>
          <w:rStyle w:val="superscript"/>
        </w:rPr>
        <w:t>a</w:t>
      </w:r>
      <w:r>
        <w:rPr>
          <w:rStyle w:val="subscript"/>
        </w:rPr>
        <w:t>c</w:t>
      </w:r>
      <w:r>
        <w:t xml:space="preserve"> = (1)</w:t>
      </w:r>
      <w:r>
        <w:rPr>
          <w:rStyle w:val="superscript"/>
        </w:rPr>
        <w:t>a</w:t>
      </w:r>
      <w:r>
        <w:rPr>
          <w:rStyle w:val="subscript"/>
        </w:rPr>
        <w:t>c</w:t>
      </w:r>
      <w:r>
        <w:t xml:space="preserve"> = δ</w:t>
      </w:r>
      <w:r>
        <w:rPr>
          <w:rStyle w:val="superscript"/>
        </w:rPr>
        <w:t>a</w:t>
      </w:r>
      <w:r>
        <w:rPr>
          <w:rStyle w:val="subscript"/>
        </w:rPr>
        <w:t>c</w:t>
      </w:r>
      <w:r>
        <w:t xml:space="preserve"> </w:t>
      </w:r>
      <w:r>
        <w:tab/>
      </w:r>
      <w:r>
        <w:tab/>
      </w:r>
      <w:r>
        <w:tab/>
      </w:r>
      <w:r>
        <w:tab/>
        <w:t xml:space="preserve">// up-tilt </w:t>
      </w:r>
    </w:p>
    <w:p w14:paraId="29BE9361" w14:textId="77777777" w:rsidR="00A65842" w:rsidRDefault="00A65842" w:rsidP="00A65842"/>
    <w:p w14:paraId="0F28B241" w14:textId="77777777" w:rsidR="00A65842" w:rsidRDefault="00A65842" w:rsidP="00A65842">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R</w:t>
      </w:r>
      <w:r w:rsidRPr="00827D4C">
        <w:rPr>
          <w:rStyle w:val="subscript"/>
        </w:rPr>
        <w:t>a</w:t>
      </w:r>
      <w:r w:rsidRPr="00A65842">
        <w:rPr>
          <w:rStyle w:val="superscript"/>
          <w:color w:val="FF0000"/>
        </w:rPr>
        <w:t>b</w:t>
      </w:r>
      <w:r>
        <w:t>S</w:t>
      </w:r>
      <w:r w:rsidRPr="00A65842">
        <w:rPr>
          <w:rStyle w:val="subscript"/>
          <w:color w:val="FF0000"/>
        </w:rPr>
        <w:t>b</w:t>
      </w:r>
      <w:r>
        <w:rPr>
          <w:rStyle w:val="superscript"/>
        </w:rPr>
        <w:t>c</w:t>
      </w:r>
      <w:r>
        <w:t xml:space="preserve"> =  (RS)</w:t>
      </w:r>
      <w:r>
        <w:rPr>
          <w:rStyle w:val="subscript"/>
        </w:rPr>
        <w:t>a</w:t>
      </w:r>
      <w:r>
        <w:rPr>
          <w:rStyle w:val="superscript"/>
        </w:rPr>
        <w:t>c</w:t>
      </w:r>
      <w:r>
        <w:t xml:space="preserve"> = (a)</w:t>
      </w:r>
      <w:r>
        <w:rPr>
          <w:rStyle w:val="subscript"/>
        </w:rPr>
        <w:t>a</w:t>
      </w:r>
      <w:r>
        <w:rPr>
          <w:rStyle w:val="superscript"/>
        </w:rPr>
        <w:t>c</w:t>
      </w:r>
      <w:r>
        <w:t xml:space="preserve"> = δ</w:t>
      </w:r>
      <w:r>
        <w:rPr>
          <w:rStyle w:val="subscript"/>
        </w:rPr>
        <w:t>a</w:t>
      </w:r>
      <w:r>
        <w:rPr>
          <w:rStyle w:val="superscript"/>
        </w:rPr>
        <w:t>c</w:t>
      </w:r>
      <w:r>
        <w:tab/>
      </w:r>
      <w:r>
        <w:tab/>
      </w:r>
      <w:r>
        <w:tab/>
      </w:r>
      <w:r>
        <w:tab/>
        <w:t xml:space="preserve">// down-tilt </w:t>
      </w:r>
    </w:p>
    <w:p w14:paraId="274B1C11" w14:textId="77777777" w:rsidR="00A65842" w:rsidRDefault="00A65842" w:rsidP="00A65842"/>
    <w:p w14:paraId="0780715A" w14:textId="77777777" w:rsidR="00A65842" w:rsidRDefault="00A65842" w:rsidP="00E40FE4">
      <w:r>
        <w:t xml:space="preserve">All these rules just say RS = SR = 1. Notice in the last four lines the notion of up-tilt and down-tilt matrix multiplication. This subject is discussed in Section 7.8 below. </w:t>
      </w:r>
    </w:p>
    <w:p w14:paraId="65892D82" w14:textId="77777777" w:rsidR="00B45C23" w:rsidRDefault="00B45C23" w:rsidP="00E40FE4"/>
    <w:p w14:paraId="5AA3CDAF" w14:textId="77777777" w:rsidR="00B45C23" w:rsidRDefault="00B45C23" w:rsidP="00E40FE4">
      <w:r w:rsidRPr="00B45C23">
        <w:rPr>
          <w:u w:val="single"/>
        </w:rPr>
        <w:t>Comment</w:t>
      </w:r>
      <w:r>
        <w:t xml:space="preserve">: The orthogonality rules are easy to memorize using these few facts: </w:t>
      </w:r>
    </w:p>
    <w:p w14:paraId="59169D45" w14:textId="77777777" w:rsidR="00B45C23" w:rsidRDefault="00B45C23" w:rsidP="00E40FE4">
      <w:r>
        <w:tab/>
      </w:r>
      <w:r>
        <w:sym w:font="Symbol" w:char="F0B7"/>
      </w:r>
      <w:r>
        <w:t xml:space="preserve"> The sum is either on both first indices, or </w:t>
      </w:r>
      <w:r w:rsidR="003D22C8">
        <w:t xml:space="preserve">on </w:t>
      </w:r>
      <w:r>
        <w:t>both second indices</w:t>
      </w:r>
    </w:p>
    <w:p w14:paraId="539C5315" w14:textId="77777777" w:rsidR="00B45C23" w:rsidRPr="00A65842" w:rsidRDefault="00B45C23" w:rsidP="00E40FE4">
      <w:r>
        <w:tab/>
      </w:r>
      <w:r>
        <w:sym w:font="Symbol" w:char="F0B7"/>
      </w:r>
      <w:r>
        <w:t xml:space="preserve"> the tilts of the two R's are opposite each other. </w:t>
      </w:r>
    </w:p>
    <w:p w14:paraId="2F2C1F80" w14:textId="77777777" w:rsidR="00E40FE4" w:rsidRPr="00827D4C" w:rsidRDefault="00E40FE4" w:rsidP="00E40FE4">
      <w:r>
        <w:tab/>
      </w:r>
      <w:r>
        <w:tab/>
        <w:t xml:space="preserve"> </w:t>
      </w:r>
      <w:r>
        <w:tab/>
      </w:r>
    </w:p>
    <w:p w14:paraId="4AC1474B" w14:textId="77777777" w:rsidR="00E40FE4" w:rsidRDefault="00E40FE4" w:rsidP="00E40FE4">
      <w:pPr>
        <w:rPr>
          <w:u w:val="single"/>
        </w:rPr>
      </w:pPr>
      <w:r>
        <w:rPr>
          <w:u w:val="single"/>
        </w:rPr>
        <w:t>2. Inversion Rule</w:t>
      </w:r>
      <w:r w:rsidR="004E1652">
        <w:rPr>
          <w:u w:val="single"/>
        </w:rPr>
        <w:t>s</w:t>
      </w:r>
      <w:r>
        <w:rPr>
          <w:u w:val="single"/>
        </w:rPr>
        <w:t xml:space="preserve">. </w:t>
      </w:r>
    </w:p>
    <w:p w14:paraId="73D8E142" w14:textId="77777777" w:rsidR="00E40FE4" w:rsidRDefault="00E40FE4" w:rsidP="00E40FE4">
      <w:pPr>
        <w:rPr>
          <w:u w:val="single"/>
        </w:rPr>
      </w:pPr>
    </w:p>
    <w:p w14:paraId="62469916" w14:textId="77777777" w:rsidR="001158E2" w:rsidRDefault="001158E2" w:rsidP="00E40FE4">
      <w:r>
        <w:t xml:space="preserve">The </w:t>
      </w:r>
      <w:r w:rsidR="005F6BE4">
        <w:t>first rule</w:t>
      </w:r>
      <w:r>
        <w:t xml:space="preserve"> makes this claim:</w:t>
      </w:r>
    </w:p>
    <w:p w14:paraId="496BC16D" w14:textId="77777777" w:rsidR="001158E2" w:rsidRDefault="001158E2" w:rsidP="00E40FE4"/>
    <w:p w14:paraId="45E843AC" w14:textId="77777777" w:rsidR="001158E2" w:rsidRPr="004E1652" w:rsidRDefault="001158E2" w:rsidP="00E40FE4">
      <w:r>
        <w:tab/>
        <w:t>[----</w:t>
      </w:r>
      <w:r>
        <w:rPr>
          <w:rStyle w:val="superscript"/>
        </w:rPr>
        <w:t>a</w:t>
      </w:r>
      <w:r>
        <w:t>-----] = R</w:t>
      </w:r>
      <w:r>
        <w:rPr>
          <w:rStyle w:val="superscript"/>
        </w:rPr>
        <w:t>a</w:t>
      </w:r>
      <w:r>
        <w:rPr>
          <w:rStyle w:val="subscript"/>
        </w:rPr>
        <w:t>b</w:t>
      </w:r>
      <w:r>
        <w:t xml:space="preserve"> [--------</w:t>
      </w:r>
      <w:r>
        <w:rPr>
          <w:rStyle w:val="superscript"/>
        </w:rPr>
        <w:t>b</w:t>
      </w:r>
      <w:r>
        <w:t>------]</w:t>
      </w:r>
      <w:r>
        <w:tab/>
      </w:r>
      <w:r>
        <w:sym w:font="Symbol" w:char="F0DB"/>
      </w:r>
      <w:r>
        <w:tab/>
        <w:t>R</w:t>
      </w:r>
      <w:r w:rsidRPr="00FC1E0F">
        <w:rPr>
          <w:rStyle w:val="subscript"/>
        </w:rPr>
        <w:t>a</w:t>
      </w:r>
      <w:r w:rsidRPr="00FC1E0F">
        <w:rPr>
          <w:rStyle w:val="superscript"/>
        </w:rPr>
        <w:t>b</w:t>
      </w:r>
      <w:r>
        <w:t xml:space="preserve"> [----</w:t>
      </w:r>
      <w:r>
        <w:rPr>
          <w:rStyle w:val="superscript"/>
        </w:rPr>
        <w:t>a</w:t>
      </w:r>
      <w:r>
        <w:t>-----] = [--------</w:t>
      </w:r>
      <w:r>
        <w:rPr>
          <w:rStyle w:val="superscript"/>
        </w:rPr>
        <w:t>b</w:t>
      </w:r>
      <w:r>
        <w:t>------]</w:t>
      </w:r>
      <w:r w:rsidR="004E1652">
        <w:tab/>
      </w:r>
      <w:r w:rsidR="004E1652">
        <w:tab/>
      </w:r>
      <w:r w:rsidR="004E1652">
        <w:tab/>
        <w:t>(7.6.5)</w:t>
      </w:r>
    </w:p>
    <w:p w14:paraId="7A78E57D" w14:textId="77777777" w:rsidR="001158E2" w:rsidRDefault="001158E2" w:rsidP="00E40FE4">
      <w:r>
        <w:tab/>
      </w:r>
      <w:r>
        <w:tab/>
        <w:t xml:space="preserve">             sum on 2nd index b                sum on 1st index a               </w:t>
      </w:r>
    </w:p>
    <w:p w14:paraId="0B08DB9B" w14:textId="77777777" w:rsidR="001158E2" w:rsidRDefault="001158E2" w:rsidP="00E40FE4"/>
    <w:p w14:paraId="6DDD9210" w14:textId="77777777" w:rsidR="001158E2" w:rsidRPr="00713966" w:rsidRDefault="001158E2" w:rsidP="00E40FE4">
      <w:r>
        <w:t>so if one wants to invert the left equation for [--------</w:t>
      </w:r>
      <w:r>
        <w:rPr>
          <w:rStyle w:val="superscript"/>
        </w:rPr>
        <w:t>b</w:t>
      </w:r>
      <w:r>
        <w:t xml:space="preserve">------], the result is as shown on the right. Notice that the R indices are reflected through a horizontal line segment between the indices. </w:t>
      </w:r>
      <w:r w:rsidR="00713966">
        <w:t>This is different from the fact (7.5.13) that S</w:t>
      </w:r>
      <w:r w:rsidR="00713966">
        <w:rPr>
          <w:rStyle w:val="superscript"/>
        </w:rPr>
        <w:t>a</w:t>
      </w:r>
      <w:r w:rsidR="00713966">
        <w:rPr>
          <w:rStyle w:val="subscript"/>
        </w:rPr>
        <w:t>b</w:t>
      </w:r>
      <w:r w:rsidR="00713966">
        <w:t xml:space="preserve"> = R</w:t>
      </w:r>
      <w:r w:rsidR="00713966">
        <w:rPr>
          <w:rStyle w:val="subscript"/>
        </w:rPr>
        <w:t>b</w:t>
      </w:r>
      <w:r w:rsidR="00713966">
        <w:rPr>
          <w:rStyle w:val="superscript"/>
        </w:rPr>
        <w:t>a</w:t>
      </w:r>
      <w:r w:rsidR="00713966">
        <w:t xml:space="preserve"> where indices are reflected through a vertical line segment between the indices. </w:t>
      </w:r>
    </w:p>
    <w:p w14:paraId="683957F6" w14:textId="77777777" w:rsidR="001158E2" w:rsidRDefault="001158E2" w:rsidP="00E40FE4"/>
    <w:p w14:paraId="7AF064C9" w14:textId="77777777" w:rsidR="001158E2" w:rsidRDefault="001158E2" w:rsidP="00E40FE4">
      <w:r w:rsidRPr="004E1652">
        <w:rPr>
          <w:u w:val="single"/>
        </w:rPr>
        <w:t>Proof</w:t>
      </w:r>
      <w:r>
        <w:t>:  Start with [----</w:t>
      </w:r>
      <w:r>
        <w:rPr>
          <w:rStyle w:val="superscript"/>
        </w:rPr>
        <w:t>a</w:t>
      </w:r>
      <w:r>
        <w:t>-----] = R</w:t>
      </w:r>
      <w:r>
        <w:rPr>
          <w:rStyle w:val="superscript"/>
        </w:rPr>
        <w:t>a</w:t>
      </w:r>
      <w:r>
        <w:rPr>
          <w:rStyle w:val="subscript"/>
        </w:rPr>
        <w:t>b'</w:t>
      </w:r>
      <w:r>
        <w:t xml:space="preserve"> [--------</w:t>
      </w:r>
      <w:r>
        <w:rPr>
          <w:rStyle w:val="superscript"/>
        </w:rPr>
        <w:t>b'</w:t>
      </w:r>
      <w:r>
        <w:t>------]</w:t>
      </w:r>
      <w:r w:rsidR="004E1652">
        <w:t xml:space="preserve">. </w:t>
      </w:r>
      <w:r>
        <w:t xml:space="preserve"> </w:t>
      </w:r>
      <w:r w:rsidR="005F6BE4">
        <w:t>A</w:t>
      </w:r>
      <w:r>
        <w:t>pply R</w:t>
      </w:r>
      <w:r w:rsidRPr="00FC1E0F">
        <w:rPr>
          <w:rStyle w:val="subscript"/>
        </w:rPr>
        <w:t>a</w:t>
      </w:r>
      <w:r w:rsidRPr="00FC1E0F">
        <w:rPr>
          <w:rStyle w:val="superscript"/>
        </w:rPr>
        <w:t>b</w:t>
      </w:r>
      <w:r>
        <w:t xml:space="preserve"> </w:t>
      </w:r>
      <w:r w:rsidR="004E1652">
        <w:t xml:space="preserve">to both sides, then use (7.6.4) : </w:t>
      </w:r>
    </w:p>
    <w:p w14:paraId="73576CDA" w14:textId="77777777" w:rsidR="001158E2" w:rsidRDefault="001158E2" w:rsidP="00E40FE4"/>
    <w:p w14:paraId="7BF7CE85" w14:textId="77777777" w:rsidR="001158E2" w:rsidRDefault="001158E2" w:rsidP="00E40FE4">
      <w:r>
        <w:tab/>
      </w:r>
      <w:r w:rsidR="004E1652">
        <w:t>R</w:t>
      </w:r>
      <w:r w:rsidR="004E1652" w:rsidRPr="00FC1E0F">
        <w:rPr>
          <w:rStyle w:val="subscript"/>
        </w:rPr>
        <w:t>a</w:t>
      </w:r>
      <w:r w:rsidR="004E1652" w:rsidRPr="00FC1E0F">
        <w:rPr>
          <w:rStyle w:val="superscript"/>
        </w:rPr>
        <w:t>b</w:t>
      </w:r>
      <w:r w:rsidR="004E1652">
        <w:t>[----</w:t>
      </w:r>
      <w:r w:rsidR="004E1652">
        <w:rPr>
          <w:rStyle w:val="superscript"/>
        </w:rPr>
        <w:t>a</w:t>
      </w:r>
      <w:r w:rsidR="004E1652">
        <w:t>-----] = R</w:t>
      </w:r>
      <w:r w:rsidR="004E1652" w:rsidRPr="00FC1E0F">
        <w:rPr>
          <w:rStyle w:val="subscript"/>
        </w:rPr>
        <w:t>a</w:t>
      </w:r>
      <w:r w:rsidR="004E1652" w:rsidRPr="00FC1E0F">
        <w:rPr>
          <w:rStyle w:val="superscript"/>
        </w:rPr>
        <w:t>b</w:t>
      </w:r>
      <w:r w:rsidR="004E1652">
        <w:t xml:space="preserve"> R</w:t>
      </w:r>
      <w:r w:rsidR="004E1652">
        <w:rPr>
          <w:rStyle w:val="superscript"/>
        </w:rPr>
        <w:t>a</w:t>
      </w:r>
      <w:r w:rsidR="004E1652">
        <w:rPr>
          <w:rStyle w:val="subscript"/>
        </w:rPr>
        <w:t>b'</w:t>
      </w:r>
      <w:r w:rsidR="004E1652">
        <w:t xml:space="preserve"> [--------</w:t>
      </w:r>
      <w:r w:rsidR="004E1652">
        <w:rPr>
          <w:rStyle w:val="superscript"/>
        </w:rPr>
        <w:t>b'</w:t>
      </w:r>
      <w:r w:rsidR="004E1652">
        <w:t>------]  = δ</w:t>
      </w:r>
      <w:r w:rsidR="004E1652">
        <w:rPr>
          <w:rStyle w:val="superscript"/>
        </w:rPr>
        <w:t>b</w:t>
      </w:r>
      <w:r w:rsidR="004E1652">
        <w:rPr>
          <w:rStyle w:val="subscript"/>
        </w:rPr>
        <w:t>b'</w:t>
      </w:r>
      <w:r w:rsidR="004E1652">
        <w:t xml:space="preserve"> [--------</w:t>
      </w:r>
      <w:r w:rsidR="004E1652">
        <w:rPr>
          <w:rStyle w:val="superscript"/>
        </w:rPr>
        <w:t>b'</w:t>
      </w:r>
      <w:r w:rsidR="004E1652">
        <w:t>------]  = [--------</w:t>
      </w:r>
      <w:r w:rsidR="004E1652">
        <w:rPr>
          <w:rStyle w:val="superscript"/>
        </w:rPr>
        <w:t>b</w:t>
      </w:r>
      <w:r w:rsidR="004E1652">
        <w:t>------]</w:t>
      </w:r>
      <w:r w:rsidR="007E7383">
        <w:t xml:space="preserve">   QED</w:t>
      </w:r>
    </w:p>
    <w:p w14:paraId="6CBAB0BC" w14:textId="77777777" w:rsidR="004E1652" w:rsidRDefault="004E1652" w:rsidP="00E40FE4"/>
    <w:p w14:paraId="511B1634" w14:textId="77777777" w:rsidR="004E1652" w:rsidRDefault="004E1652" w:rsidP="00E40FE4">
      <w:r>
        <w:t xml:space="preserve">The rule is also valid if all tilts are </w:t>
      </w:r>
      <w:r w:rsidR="005F6BE4">
        <w:t>re</w:t>
      </w:r>
      <w:r>
        <w:t xml:space="preserve">versed. Thus, </w:t>
      </w:r>
    </w:p>
    <w:p w14:paraId="172FB71D" w14:textId="77777777" w:rsidR="004E1652" w:rsidRPr="004E1652" w:rsidRDefault="004E1652" w:rsidP="00E40FE4"/>
    <w:p w14:paraId="1C908E6E" w14:textId="77777777" w:rsidR="004E1652" w:rsidRPr="004E1652" w:rsidRDefault="004E1652" w:rsidP="004E1652">
      <w:r>
        <w:tab/>
        <w:t>[----</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w:t>
      </w:r>
      <w:r>
        <w:tab/>
      </w:r>
      <w:r>
        <w:sym w:font="Symbol" w:char="F0DB"/>
      </w:r>
      <w:r>
        <w:tab/>
        <w:t>R</w:t>
      </w:r>
      <w:r w:rsidRPr="004E1652">
        <w:rPr>
          <w:rStyle w:val="superscript"/>
        </w:rPr>
        <w:t>a</w:t>
      </w:r>
      <w:r w:rsidRPr="004E1652">
        <w:rPr>
          <w:rStyle w:val="subscript"/>
        </w:rPr>
        <w:t>b</w:t>
      </w:r>
      <w:r>
        <w:t xml:space="preserve"> [----</w:t>
      </w:r>
      <w:r w:rsidRPr="004E1652">
        <w:rPr>
          <w:rStyle w:val="subscript"/>
        </w:rPr>
        <w:t>a</w:t>
      </w:r>
      <w:r>
        <w:t>-----] = [--------</w:t>
      </w:r>
      <w:r w:rsidRPr="004E1652">
        <w:rPr>
          <w:rStyle w:val="subscript"/>
        </w:rPr>
        <w:t>b</w:t>
      </w:r>
      <w:r>
        <w:t>------]</w:t>
      </w:r>
      <w:r>
        <w:tab/>
      </w:r>
      <w:r>
        <w:tab/>
      </w:r>
      <w:r>
        <w:tab/>
        <w:t>(7.6.6)</w:t>
      </w:r>
    </w:p>
    <w:p w14:paraId="70B4E2F5" w14:textId="77777777" w:rsidR="004E1652" w:rsidRDefault="004E1652" w:rsidP="004E1652">
      <w:r>
        <w:tab/>
      </w:r>
      <w:r>
        <w:tab/>
        <w:t xml:space="preserve">             sum on 2nd index b                sum on 1st index a               </w:t>
      </w:r>
    </w:p>
    <w:p w14:paraId="6673B867" w14:textId="77777777" w:rsidR="001158E2" w:rsidRDefault="001158E2" w:rsidP="00E40FE4">
      <w:pPr>
        <w:rPr>
          <w:u w:val="single"/>
        </w:rPr>
      </w:pPr>
    </w:p>
    <w:p w14:paraId="00763ABD" w14:textId="77777777" w:rsidR="004E1652" w:rsidRDefault="004E1652" w:rsidP="004E1652">
      <w:r w:rsidRPr="004E1652">
        <w:rPr>
          <w:u w:val="single"/>
        </w:rPr>
        <w:t>Proof</w:t>
      </w:r>
      <w:r>
        <w:t>:  Start with [----</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 xml:space="preserve">------].  </w:t>
      </w:r>
      <w:r w:rsidR="005F6BE4">
        <w:t>A</w:t>
      </w:r>
      <w:r>
        <w:t>pply R</w:t>
      </w:r>
      <w:r w:rsidRPr="004E1652">
        <w:rPr>
          <w:rStyle w:val="superscript"/>
        </w:rPr>
        <w:t>a</w:t>
      </w:r>
      <w:r w:rsidRPr="005F6BE4">
        <w:rPr>
          <w:rStyle w:val="subscript"/>
        </w:rPr>
        <w:t>b</w:t>
      </w:r>
      <w:r>
        <w:t xml:space="preserve"> to both sides, then use (7.6.4) : </w:t>
      </w:r>
    </w:p>
    <w:p w14:paraId="52B806AD" w14:textId="77777777" w:rsidR="004E1652" w:rsidRDefault="004E1652" w:rsidP="004E1652"/>
    <w:p w14:paraId="78E50685" w14:textId="77777777" w:rsidR="004E1652" w:rsidRDefault="004E1652" w:rsidP="004E1652">
      <w:r>
        <w:tab/>
        <w:t>R</w:t>
      </w:r>
      <w:r w:rsidRPr="004E1652">
        <w:rPr>
          <w:rStyle w:val="superscript"/>
        </w:rPr>
        <w:t>a</w:t>
      </w:r>
      <w:r w:rsidRPr="004E1652">
        <w:rPr>
          <w:rStyle w:val="subscript"/>
        </w:rPr>
        <w:t>b</w:t>
      </w:r>
      <w:r>
        <w:t>[----</w:t>
      </w:r>
      <w:r w:rsidRPr="004E1652">
        <w:rPr>
          <w:rStyle w:val="subscript"/>
        </w:rPr>
        <w:t>a</w:t>
      </w:r>
      <w:r>
        <w:t>-----] = R</w:t>
      </w:r>
      <w:r>
        <w:rPr>
          <w:rStyle w:val="superscript"/>
        </w:rPr>
        <w:t>a</w:t>
      </w:r>
      <w:r w:rsidRPr="004E1652">
        <w:rPr>
          <w:rStyle w:val="subscript"/>
        </w:rPr>
        <w:t>b</w:t>
      </w:r>
      <w:r>
        <w:t xml:space="preserve"> R</w:t>
      </w:r>
      <w:r w:rsidRPr="004E1652">
        <w:rPr>
          <w:rStyle w:val="subscript"/>
        </w:rPr>
        <w:t>a</w:t>
      </w:r>
      <w:r w:rsidRPr="004E1652">
        <w:rPr>
          <w:rStyle w:val="superscript"/>
        </w:rPr>
        <w:t>b'</w:t>
      </w:r>
      <w:r>
        <w:t xml:space="preserve"> [--------</w:t>
      </w:r>
      <w:r w:rsidRPr="004E1652">
        <w:rPr>
          <w:rStyle w:val="subscript"/>
        </w:rPr>
        <w:t>b'</w:t>
      </w:r>
      <w:r>
        <w:t>------]  = δ</w:t>
      </w:r>
      <w:r>
        <w:rPr>
          <w:rStyle w:val="subscript"/>
        </w:rPr>
        <w:t>b</w:t>
      </w:r>
      <w:r>
        <w:rPr>
          <w:rStyle w:val="superscript"/>
        </w:rPr>
        <w:t>b]</w:t>
      </w:r>
      <w:r>
        <w:t xml:space="preserve"> [--------</w:t>
      </w:r>
      <w:r w:rsidRPr="004E1652">
        <w:rPr>
          <w:rStyle w:val="subscript"/>
        </w:rPr>
        <w:t>b'</w:t>
      </w:r>
      <w:r>
        <w:t>------]  = [--------</w:t>
      </w:r>
      <w:r w:rsidRPr="005F6BE4">
        <w:rPr>
          <w:rStyle w:val="subscript"/>
        </w:rPr>
        <w:t>b</w:t>
      </w:r>
      <w:r>
        <w:t>------]</w:t>
      </w:r>
      <w:r w:rsidR="007E7383">
        <w:t xml:space="preserve">   QED</w:t>
      </w:r>
    </w:p>
    <w:p w14:paraId="0538024C" w14:textId="77777777" w:rsidR="005F6BE4" w:rsidRDefault="005F6BE4" w:rsidP="004E1652"/>
    <w:p w14:paraId="50BCD954" w14:textId="77777777" w:rsidR="005F6BE4" w:rsidRPr="00713966" w:rsidRDefault="005F6BE4" w:rsidP="004E1652">
      <w:r w:rsidRPr="005F6BE4">
        <w:rPr>
          <w:u w:val="single"/>
        </w:rPr>
        <w:t>Example of (7.6.5)</w:t>
      </w:r>
      <w:r>
        <w:t>:</w:t>
      </w:r>
      <w:r>
        <w:tab/>
        <w:t>V'</w:t>
      </w:r>
      <w:r>
        <w:rPr>
          <w:rStyle w:val="superscript"/>
        </w:rPr>
        <w:t>a</w:t>
      </w:r>
      <w:r>
        <w:t xml:space="preserve">  = R</w:t>
      </w:r>
      <w:r>
        <w:rPr>
          <w:rStyle w:val="superscript"/>
        </w:rPr>
        <w:t>a</w:t>
      </w:r>
      <w:r>
        <w:rPr>
          <w:rStyle w:val="subscript"/>
        </w:rPr>
        <w:t>b</w:t>
      </w:r>
      <w:r>
        <w:t>V</w:t>
      </w:r>
      <w:r>
        <w:rPr>
          <w:rStyle w:val="superscript"/>
        </w:rPr>
        <w:t>b</w:t>
      </w:r>
      <w:r>
        <w:t xml:space="preserve"> </w:t>
      </w:r>
      <w:r>
        <w:tab/>
      </w:r>
      <w:r>
        <w:sym w:font="Symbol" w:char="F0DB"/>
      </w:r>
      <w:r>
        <w:t xml:space="preserve">   R</w:t>
      </w:r>
      <w:r w:rsidRPr="00FC1E0F">
        <w:rPr>
          <w:rStyle w:val="subscript"/>
        </w:rPr>
        <w:t>a</w:t>
      </w:r>
      <w:r w:rsidRPr="00FC1E0F">
        <w:rPr>
          <w:rStyle w:val="superscript"/>
        </w:rPr>
        <w:t>b</w:t>
      </w:r>
      <w:r>
        <w:t>V'</w:t>
      </w:r>
      <w:r>
        <w:rPr>
          <w:rStyle w:val="superscript"/>
        </w:rPr>
        <w:t>a</w:t>
      </w:r>
      <w:r>
        <w:t xml:space="preserve">  = V</w:t>
      </w:r>
      <w:r>
        <w:rPr>
          <w:rStyle w:val="superscript"/>
        </w:rPr>
        <w:t>b</w:t>
      </w:r>
      <w:r>
        <w:t xml:space="preserve">   or   V</w:t>
      </w:r>
      <w:r>
        <w:rPr>
          <w:rStyle w:val="superscript"/>
        </w:rPr>
        <w:t>b</w:t>
      </w:r>
      <w:r>
        <w:t xml:space="preserve"> = R</w:t>
      </w:r>
      <w:r w:rsidRPr="00FC1E0F">
        <w:rPr>
          <w:rStyle w:val="subscript"/>
        </w:rPr>
        <w:t>a</w:t>
      </w:r>
      <w:r w:rsidRPr="00FC1E0F">
        <w:rPr>
          <w:rStyle w:val="superscript"/>
        </w:rPr>
        <w:t>b</w:t>
      </w:r>
      <w:r>
        <w:t>V'</w:t>
      </w:r>
      <w:r>
        <w:rPr>
          <w:rStyle w:val="superscript"/>
        </w:rPr>
        <w:t>a</w:t>
      </w:r>
      <w:r w:rsidR="00713966">
        <w:tab/>
      </w:r>
      <w:r w:rsidR="00713966">
        <w:tab/>
      </w:r>
      <w:r w:rsidR="00713966">
        <w:tab/>
        <w:t>(7.6.7)</w:t>
      </w:r>
    </w:p>
    <w:p w14:paraId="77EA3C6F" w14:textId="77777777" w:rsidR="005F6BE4" w:rsidRDefault="005F6BE4" w:rsidP="004E1652">
      <w:pPr>
        <w:rPr>
          <w:rStyle w:val="superscript"/>
        </w:rPr>
      </w:pPr>
    </w:p>
    <w:p w14:paraId="701D751E" w14:textId="77777777" w:rsidR="004E1652" w:rsidRDefault="005F6BE4" w:rsidP="00E40FE4">
      <w:r w:rsidRPr="005F6BE4">
        <w:rPr>
          <w:u w:val="single"/>
        </w:rPr>
        <w:t>Example of (7.6.</w:t>
      </w:r>
      <w:r>
        <w:rPr>
          <w:u w:val="single"/>
        </w:rPr>
        <w:t>6</w:t>
      </w:r>
      <w:r w:rsidRPr="005F6BE4">
        <w:rPr>
          <w:u w:val="single"/>
        </w:rPr>
        <w:t>)</w:t>
      </w:r>
      <w:r>
        <w:t>:</w:t>
      </w:r>
      <w:r>
        <w:tab/>
        <w:t>V'</w:t>
      </w:r>
      <w:r w:rsidRPr="005F6BE4">
        <w:rPr>
          <w:rStyle w:val="subscript"/>
        </w:rPr>
        <w:t>a</w:t>
      </w:r>
      <w:r>
        <w:t xml:space="preserve">  = R</w:t>
      </w:r>
      <w:r w:rsidRPr="005F6BE4">
        <w:rPr>
          <w:rStyle w:val="subscript"/>
        </w:rPr>
        <w:t>a</w:t>
      </w:r>
      <w:r w:rsidRPr="005F6BE4">
        <w:rPr>
          <w:rStyle w:val="superscript"/>
        </w:rPr>
        <w:t>b</w:t>
      </w:r>
      <w:r>
        <w:t>V</w:t>
      </w:r>
      <w:r w:rsidRPr="005F6BE4">
        <w:rPr>
          <w:rStyle w:val="subscript"/>
        </w:rPr>
        <w:t>b</w:t>
      </w:r>
      <w:r>
        <w:t xml:space="preserve"> </w:t>
      </w:r>
      <w:r>
        <w:tab/>
      </w:r>
      <w:r>
        <w:sym w:font="Symbol" w:char="F0DB"/>
      </w:r>
      <w:r>
        <w:t xml:space="preserve">   R</w:t>
      </w:r>
      <w:r w:rsidRPr="005F6BE4">
        <w:rPr>
          <w:rStyle w:val="superscript"/>
        </w:rPr>
        <w:t>a</w:t>
      </w:r>
      <w:r w:rsidRPr="005F6BE4">
        <w:rPr>
          <w:rStyle w:val="subscript"/>
        </w:rPr>
        <w:t>b</w:t>
      </w:r>
      <w:r>
        <w:t>V'</w:t>
      </w:r>
      <w:r w:rsidRPr="005F6BE4">
        <w:rPr>
          <w:rStyle w:val="subscript"/>
        </w:rPr>
        <w:t>a</w:t>
      </w:r>
      <w:r>
        <w:t xml:space="preserve">  = V</w:t>
      </w:r>
      <w:r w:rsidRPr="005F6BE4">
        <w:rPr>
          <w:rStyle w:val="subscript"/>
        </w:rPr>
        <w:t>b</w:t>
      </w:r>
      <w:r>
        <w:t xml:space="preserve">   or   V</w:t>
      </w:r>
      <w:r w:rsidRPr="005F6BE4">
        <w:rPr>
          <w:rStyle w:val="subscript"/>
        </w:rPr>
        <w:t>b</w:t>
      </w:r>
      <w:r>
        <w:t xml:space="preserve"> = R</w:t>
      </w:r>
      <w:r w:rsidRPr="005F6BE4">
        <w:rPr>
          <w:rStyle w:val="superscript"/>
        </w:rPr>
        <w:t>a</w:t>
      </w:r>
      <w:r w:rsidRPr="005F6BE4">
        <w:rPr>
          <w:rStyle w:val="subscript"/>
        </w:rPr>
        <w:t>b</w:t>
      </w:r>
      <w:r>
        <w:t>V'</w:t>
      </w:r>
      <w:r w:rsidRPr="005F6BE4">
        <w:rPr>
          <w:rStyle w:val="subscript"/>
        </w:rPr>
        <w:t>a</w:t>
      </w:r>
      <w:r w:rsidR="00713966">
        <w:tab/>
      </w:r>
      <w:r w:rsidR="00713966">
        <w:tab/>
      </w:r>
      <w:r w:rsidR="00713966">
        <w:tab/>
        <w:t>(7.6.8)</w:t>
      </w:r>
    </w:p>
    <w:p w14:paraId="3522F769" w14:textId="77777777" w:rsidR="005A689D" w:rsidRDefault="005A689D" w:rsidP="00E40FE4"/>
    <w:p w14:paraId="197A4632" w14:textId="77777777" w:rsidR="005A689D" w:rsidRDefault="005A689D" w:rsidP="00E40FE4">
      <w:r w:rsidRPr="009C6F1A">
        <w:rPr>
          <w:u w:val="single"/>
        </w:rPr>
        <w:t>Example:</w:t>
      </w:r>
      <w:r>
        <w:t xml:space="preserve">  </w:t>
      </w:r>
      <w:r w:rsidR="009C6F1A">
        <w:t>Rank-3</w:t>
      </w:r>
      <w:r>
        <w:t xml:space="preserve"> tensor transformation inversion</w:t>
      </w:r>
      <w:r w:rsidR="000825B5">
        <w:t xml:space="preserve"> : </w:t>
      </w:r>
    </w:p>
    <w:p w14:paraId="02E3B7D8" w14:textId="77777777" w:rsidR="005A689D" w:rsidRDefault="005A689D" w:rsidP="00E40FE4"/>
    <w:p w14:paraId="75109E7A" w14:textId="77777777" w:rsidR="009C6F1A" w:rsidRDefault="005A689D" w:rsidP="00E40FE4">
      <w:r>
        <w:tab/>
        <w:t>M'</w:t>
      </w:r>
      <w:r>
        <w:rPr>
          <w:rStyle w:val="superscript"/>
        </w:rPr>
        <w:t>abc</w:t>
      </w:r>
      <w:r>
        <w:t xml:space="preserve"> = R</w:t>
      </w:r>
      <w:r>
        <w:rPr>
          <w:rStyle w:val="superscript"/>
        </w:rPr>
        <w:t>a</w:t>
      </w:r>
      <w:r w:rsidR="009C6F1A">
        <w:rPr>
          <w:rStyle w:val="subscript"/>
        </w:rPr>
        <w:t>i</w:t>
      </w:r>
      <w:r>
        <w:t>R</w:t>
      </w:r>
      <w:r>
        <w:rPr>
          <w:rStyle w:val="superscript"/>
        </w:rPr>
        <w:t>b</w:t>
      </w:r>
      <w:r w:rsidR="009C6F1A">
        <w:rPr>
          <w:rStyle w:val="subscript"/>
        </w:rPr>
        <w:t>j</w:t>
      </w:r>
      <w:r w:rsidR="009C6F1A">
        <w:t>R</w:t>
      </w:r>
      <w:r w:rsidR="009C6F1A">
        <w:rPr>
          <w:rStyle w:val="superscript"/>
        </w:rPr>
        <w:t>c</w:t>
      </w:r>
      <w:r w:rsidR="009C6F1A">
        <w:rPr>
          <w:rStyle w:val="subscript"/>
        </w:rPr>
        <w:t>k</w:t>
      </w:r>
      <w:r w:rsidR="009C6F1A">
        <w:t>M</w:t>
      </w:r>
      <w:r w:rsidR="009C6F1A">
        <w:rPr>
          <w:rStyle w:val="superscript"/>
        </w:rPr>
        <w:t>ijk</w:t>
      </w:r>
      <w:r w:rsidR="009C6F1A">
        <w:tab/>
      </w:r>
      <w:r w:rsidR="009C6F1A">
        <w:tab/>
      </w:r>
      <w:r w:rsidR="009C6F1A">
        <w:tab/>
        <w:t>// rank-3 transformation rule</w:t>
      </w:r>
      <w:r w:rsidR="000825B5">
        <w:t xml:space="preserve"> (contravariant)</w:t>
      </w:r>
    </w:p>
    <w:p w14:paraId="199C9354" w14:textId="77777777" w:rsidR="005A689D" w:rsidRPr="000825B5" w:rsidRDefault="009C6F1A" w:rsidP="00E40FE4">
      <w:r>
        <w:tab/>
        <w:t>M</w:t>
      </w:r>
      <w:r>
        <w:rPr>
          <w:rStyle w:val="superscript"/>
        </w:rPr>
        <w:t>abc</w:t>
      </w:r>
      <w:r>
        <w:t xml:space="preserve"> = R</w:t>
      </w:r>
      <w:r>
        <w:rPr>
          <w:rStyle w:val="subscript"/>
        </w:rPr>
        <w:t>i</w:t>
      </w:r>
      <w:r>
        <w:rPr>
          <w:rStyle w:val="superscript"/>
        </w:rPr>
        <w:t>a</w:t>
      </w:r>
      <w:r>
        <w:t>R</w:t>
      </w:r>
      <w:r>
        <w:rPr>
          <w:rStyle w:val="subscript"/>
        </w:rPr>
        <w:t>j</w:t>
      </w:r>
      <w:r>
        <w:rPr>
          <w:rStyle w:val="superscript"/>
        </w:rPr>
        <w:t>b</w:t>
      </w:r>
      <w:r>
        <w:t>R</w:t>
      </w:r>
      <w:r>
        <w:rPr>
          <w:rStyle w:val="subscript"/>
        </w:rPr>
        <w:t>k</w:t>
      </w:r>
      <w:r>
        <w:rPr>
          <w:rStyle w:val="superscript"/>
        </w:rPr>
        <w:t>c</w:t>
      </w:r>
      <w:r>
        <w:t>M'</w:t>
      </w:r>
      <w:r>
        <w:rPr>
          <w:rStyle w:val="superscript"/>
        </w:rPr>
        <w:t>ijk</w:t>
      </w:r>
      <w:r>
        <w:tab/>
      </w:r>
      <w:r>
        <w:tab/>
      </w:r>
      <w:r>
        <w:tab/>
        <w:t>// its inverse</w:t>
      </w:r>
      <w:r w:rsidR="000825B5">
        <w:tab/>
      </w:r>
      <w:r w:rsidR="000825B5">
        <w:tab/>
      </w:r>
      <w:r w:rsidR="000825B5">
        <w:tab/>
      </w:r>
      <w:r w:rsidR="000825B5">
        <w:tab/>
      </w:r>
      <w:r w:rsidR="000825B5">
        <w:tab/>
        <w:t>(7.6.9)</w:t>
      </w:r>
    </w:p>
    <w:p w14:paraId="26CCC260" w14:textId="77777777" w:rsidR="009C6F1A" w:rsidRDefault="009C6F1A" w:rsidP="00E40FE4"/>
    <w:p w14:paraId="1849B3F2" w14:textId="77777777" w:rsidR="009C6F1A" w:rsidRDefault="009C6F1A" w:rsidP="00E40FE4">
      <w:r>
        <w:t xml:space="preserve">Notice that, in the inverse transformation, the R indices are up-tilted and the summation indices are strangely on the left side. </w:t>
      </w:r>
      <w:r w:rsidR="000825B5">
        <w:t xml:space="preserve">Using the raising and lowering rules of (7.5.9), one sees that the corresponding covariant forms are obtained just by moving indices vertically on both sides. Thus. </w:t>
      </w:r>
    </w:p>
    <w:p w14:paraId="5E8900F0" w14:textId="77777777" w:rsidR="000825B5" w:rsidRDefault="000825B5" w:rsidP="00E40FE4"/>
    <w:p w14:paraId="48F5CF9A" w14:textId="77777777" w:rsidR="000825B5" w:rsidRDefault="000825B5" w:rsidP="000825B5">
      <w:r>
        <w:tab/>
        <w:t>M'</w:t>
      </w:r>
      <w:r w:rsidRPr="000825B5">
        <w:rPr>
          <w:rStyle w:val="subscript"/>
        </w:rPr>
        <w:t>abc</w:t>
      </w:r>
      <w:r>
        <w:t xml:space="preserve"> = R</w:t>
      </w:r>
      <w:r>
        <w:rPr>
          <w:rStyle w:val="subscript"/>
        </w:rPr>
        <w:t>a</w:t>
      </w:r>
      <w:r>
        <w:rPr>
          <w:rStyle w:val="superscript"/>
        </w:rPr>
        <w:t>i</w:t>
      </w:r>
      <w:r>
        <w:t>R</w:t>
      </w:r>
      <w:r>
        <w:rPr>
          <w:rStyle w:val="subscript"/>
        </w:rPr>
        <w:t>b</w:t>
      </w:r>
      <w:r>
        <w:rPr>
          <w:rStyle w:val="superscript"/>
        </w:rPr>
        <w:t>j</w:t>
      </w:r>
      <w:r>
        <w:t>R</w:t>
      </w:r>
      <w:r>
        <w:rPr>
          <w:rStyle w:val="subscript"/>
        </w:rPr>
        <w:t>c</w:t>
      </w:r>
      <w:r>
        <w:rPr>
          <w:rStyle w:val="superscript"/>
        </w:rPr>
        <w:t>k</w:t>
      </w:r>
      <w:r>
        <w:t>M</w:t>
      </w:r>
      <w:r w:rsidRPr="000825B5">
        <w:rPr>
          <w:rStyle w:val="subscript"/>
        </w:rPr>
        <w:t>ijk</w:t>
      </w:r>
      <w:r>
        <w:tab/>
      </w:r>
      <w:r>
        <w:tab/>
      </w:r>
      <w:r>
        <w:tab/>
        <w:t>// rank-3 transformation rule (covariant)</w:t>
      </w:r>
    </w:p>
    <w:p w14:paraId="192A2DAD" w14:textId="77777777" w:rsidR="000825B5" w:rsidRPr="000825B5" w:rsidRDefault="000825B5" w:rsidP="000825B5">
      <w:r>
        <w:tab/>
        <w:t>M</w:t>
      </w:r>
      <w:r w:rsidRPr="000825B5">
        <w:rPr>
          <w:rStyle w:val="subscript"/>
        </w:rPr>
        <w:t>abc</w:t>
      </w:r>
      <w:r>
        <w:t xml:space="preserve"> = R</w:t>
      </w:r>
      <w:r>
        <w:rPr>
          <w:rStyle w:val="superscript"/>
        </w:rPr>
        <w:t>i</w:t>
      </w:r>
      <w:r>
        <w:rPr>
          <w:rStyle w:val="subscript"/>
        </w:rPr>
        <w:t>a</w:t>
      </w:r>
      <w:r>
        <w:t>R</w:t>
      </w:r>
      <w:r>
        <w:rPr>
          <w:rStyle w:val="superscript"/>
        </w:rPr>
        <w:t>j</w:t>
      </w:r>
      <w:r>
        <w:rPr>
          <w:rStyle w:val="subscript"/>
        </w:rPr>
        <w:t>b</w:t>
      </w:r>
      <w:r>
        <w:t>R</w:t>
      </w:r>
      <w:r>
        <w:rPr>
          <w:rStyle w:val="superscript"/>
        </w:rPr>
        <w:t>k</w:t>
      </w:r>
      <w:r>
        <w:rPr>
          <w:rStyle w:val="subscript"/>
        </w:rPr>
        <w:t>c</w:t>
      </w:r>
      <w:r>
        <w:t>M'</w:t>
      </w:r>
      <w:r w:rsidRPr="000825B5">
        <w:rPr>
          <w:rStyle w:val="subscript"/>
        </w:rPr>
        <w:t>ijk</w:t>
      </w:r>
      <w:r>
        <w:tab/>
      </w:r>
      <w:r>
        <w:tab/>
      </w:r>
      <w:r>
        <w:tab/>
        <w:t>// its inverse</w:t>
      </w:r>
      <w:r>
        <w:tab/>
      </w:r>
      <w:r>
        <w:tab/>
      </w:r>
      <w:r>
        <w:tab/>
      </w:r>
      <w:r>
        <w:tab/>
      </w:r>
      <w:r>
        <w:tab/>
        <w:t>(7.6.10)</w:t>
      </w:r>
    </w:p>
    <w:p w14:paraId="0226FA74" w14:textId="77777777" w:rsidR="001B308B" w:rsidRDefault="001B308B" w:rsidP="00E40FE4"/>
    <w:p w14:paraId="2C62D4E3" w14:textId="77777777" w:rsidR="00E40FE4" w:rsidRDefault="00E40FE4" w:rsidP="00E40FE4">
      <w:r>
        <w:rPr>
          <w:u w:val="single"/>
        </w:rPr>
        <w:t>3. Cancellation</w:t>
      </w:r>
      <w:r w:rsidRPr="00A3401A">
        <w:rPr>
          <w:u w:val="single"/>
        </w:rPr>
        <w:t xml:space="preserve"> Rule</w:t>
      </w:r>
      <w:r w:rsidR="00713966">
        <w:rPr>
          <w:u w:val="single"/>
        </w:rPr>
        <w:t>s</w:t>
      </w:r>
      <w:r w:rsidRPr="00D17DCF">
        <w:t xml:space="preserve"> </w:t>
      </w:r>
    </w:p>
    <w:p w14:paraId="668DCA67" w14:textId="77777777" w:rsidR="00713966" w:rsidRDefault="00713966" w:rsidP="00E40FE4"/>
    <w:p w14:paraId="689ABC43" w14:textId="77777777" w:rsidR="00713966" w:rsidRDefault="00713966" w:rsidP="00713966">
      <w:r>
        <w:t>The first rule makes this claim:</w:t>
      </w:r>
    </w:p>
    <w:p w14:paraId="1335574B" w14:textId="77777777" w:rsidR="00713966" w:rsidRDefault="00713966" w:rsidP="00713966"/>
    <w:p w14:paraId="0062A2E1" w14:textId="77777777" w:rsidR="00713966" w:rsidRPr="0093109E" w:rsidRDefault="00713966" w:rsidP="00E40FE4">
      <w:r>
        <w:tab/>
        <w:t>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t>------]</w:t>
      </w:r>
      <w:r>
        <w:tab/>
      </w:r>
      <w:r>
        <w:tab/>
      </w:r>
      <w:r>
        <w:sym w:font="Symbol" w:char="F0DB"/>
      </w:r>
      <w:r>
        <w:tab/>
        <w:t>[----</w:t>
      </w:r>
      <w:r>
        <w:rPr>
          <w:rStyle w:val="superscript"/>
        </w:rPr>
        <w:t>b</w:t>
      </w:r>
      <w:r>
        <w:t>-----] = [--------</w:t>
      </w:r>
      <w:r>
        <w:rPr>
          <w:rStyle w:val="superscript"/>
        </w:rPr>
        <w:t>b</w:t>
      </w:r>
      <w:r>
        <w:t>------]</w:t>
      </w:r>
      <w:r w:rsidR="0093109E">
        <w:tab/>
      </w:r>
      <w:r w:rsidR="0093109E">
        <w:tab/>
        <w:t>(7.6.</w:t>
      </w:r>
      <w:r w:rsidR="000825B5">
        <w:t>11</w:t>
      </w:r>
      <w:r w:rsidR="0093109E">
        <w:t>)</w:t>
      </w:r>
    </w:p>
    <w:p w14:paraId="630F41EA" w14:textId="77777777" w:rsidR="00713966" w:rsidRDefault="00713966" w:rsidP="00E40FE4"/>
    <w:p w14:paraId="5B60A658" w14:textId="77777777" w:rsidR="00713966" w:rsidRDefault="00713966" w:rsidP="00E40FE4">
      <w:r>
        <w:t>where the two R factors can be cancelled out.</w:t>
      </w:r>
    </w:p>
    <w:p w14:paraId="25DA5B42" w14:textId="77777777" w:rsidR="00713966" w:rsidRDefault="00713966" w:rsidP="00E40FE4"/>
    <w:p w14:paraId="44EBABEC" w14:textId="77777777" w:rsidR="00713966" w:rsidRDefault="00713966" w:rsidP="00E40FE4">
      <w:r w:rsidRPr="0093109E">
        <w:rPr>
          <w:u w:val="single"/>
        </w:rPr>
        <w:t>Proof</w:t>
      </w:r>
      <w:r>
        <w:t>:  Start with 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rsidR="0093109E">
        <w:t>------]. Apply R</w:t>
      </w:r>
      <w:r w:rsidR="0093109E">
        <w:rPr>
          <w:rStyle w:val="subscript"/>
        </w:rPr>
        <w:t>a</w:t>
      </w:r>
      <w:r w:rsidR="0093109E">
        <w:rPr>
          <w:rStyle w:val="superscript"/>
        </w:rPr>
        <w:t>b</w:t>
      </w:r>
      <w:r w:rsidR="0093109E">
        <w:t xml:space="preserve"> to both sides, then use (7.6.4) : </w:t>
      </w:r>
    </w:p>
    <w:p w14:paraId="202F5860" w14:textId="77777777" w:rsidR="00713966" w:rsidRDefault="00713966" w:rsidP="00E40FE4"/>
    <w:p w14:paraId="535E13F8" w14:textId="77777777" w:rsidR="00713966" w:rsidRDefault="00713966" w:rsidP="00E40FE4">
      <w:r>
        <w:tab/>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 xml:space="preserve">-----] = </w:t>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w:t>
      </w:r>
      <w:r w:rsidR="0093109E">
        <w:t xml:space="preserve">    </w:t>
      </w:r>
      <w:r w:rsidR="0093109E">
        <w:sym w:font="Symbol" w:char="F0DE"/>
      </w:r>
      <w:r w:rsidR="0093109E">
        <w:t xml:space="preserve">   </w:t>
      </w:r>
    </w:p>
    <w:p w14:paraId="5B30FAAB" w14:textId="77777777" w:rsidR="0093109E" w:rsidRDefault="0093109E" w:rsidP="00E40FE4"/>
    <w:p w14:paraId="010D4957" w14:textId="77777777" w:rsidR="0093109E" w:rsidRPr="007E7383" w:rsidRDefault="0093109E" w:rsidP="0093109E">
      <w:r>
        <w:tab/>
        <w:t xml:space="preserve"> δ</w:t>
      </w:r>
      <w:r>
        <w:rPr>
          <w:rStyle w:val="superscript"/>
        </w:rPr>
        <w:t>b</w:t>
      </w:r>
      <w:r>
        <w:rPr>
          <w:rStyle w:val="subscript"/>
        </w:rPr>
        <w:t>b'</w:t>
      </w:r>
      <w:r>
        <w:t xml:space="preserve"> [----</w:t>
      </w:r>
      <w:r>
        <w:rPr>
          <w:rStyle w:val="superscript"/>
        </w:rPr>
        <w:t>b'</w:t>
      </w:r>
      <w:r>
        <w:t>-----] =   δ</w:t>
      </w:r>
      <w:r>
        <w:rPr>
          <w:rStyle w:val="superscript"/>
        </w:rPr>
        <w:t>b</w:t>
      </w:r>
      <w:r>
        <w:rPr>
          <w:rStyle w:val="subscript"/>
        </w:rPr>
        <w:t>b'</w:t>
      </w:r>
      <w:r>
        <w:t xml:space="preserve"> [--------</w:t>
      </w:r>
      <w:r>
        <w:rPr>
          <w:rStyle w:val="superscript"/>
        </w:rPr>
        <w:t>b'</w:t>
      </w:r>
      <w:r>
        <w:t xml:space="preserve">------]    </w:t>
      </w:r>
      <w:r>
        <w:sym w:font="Symbol" w:char="F0DE"/>
      </w:r>
      <w:r>
        <w:t xml:space="preserve">   [----</w:t>
      </w:r>
      <w:r>
        <w:rPr>
          <w:rStyle w:val="superscript"/>
        </w:rPr>
        <w:t>b</w:t>
      </w:r>
      <w:r>
        <w:t>-----] = [--------</w:t>
      </w:r>
      <w:r>
        <w:rPr>
          <w:rStyle w:val="superscript"/>
        </w:rPr>
        <w:t>b</w:t>
      </w:r>
      <w:r>
        <w:t>------]</w:t>
      </w:r>
      <w:r w:rsidR="007E7383">
        <w:tab/>
        <w:t xml:space="preserve"> QED</w:t>
      </w:r>
    </w:p>
    <w:p w14:paraId="75C35290" w14:textId="77777777" w:rsidR="0093109E" w:rsidRDefault="0093109E" w:rsidP="00E40FE4"/>
    <w:p w14:paraId="614354D9" w14:textId="77777777" w:rsidR="0093109E" w:rsidRDefault="0093109E" w:rsidP="0093109E">
      <w:r>
        <w:t xml:space="preserve">The rule is also valid if all tilts are reversed. Thus, </w:t>
      </w:r>
    </w:p>
    <w:p w14:paraId="6F1AFBD8" w14:textId="77777777" w:rsidR="0093109E" w:rsidRDefault="0093109E" w:rsidP="00E40FE4"/>
    <w:p w14:paraId="793C86B3" w14:textId="77777777" w:rsidR="0093109E" w:rsidRPr="0093109E" w:rsidRDefault="0093109E" w:rsidP="0093109E">
      <w:r>
        <w:tab/>
        <w:t>R</w:t>
      </w:r>
      <w:r w:rsidRPr="0093109E">
        <w:rPr>
          <w:rStyle w:val="subscript"/>
        </w:rPr>
        <w:t>a</w:t>
      </w:r>
      <w:r w:rsidRPr="0093109E">
        <w:rPr>
          <w:rStyle w:val="superscript"/>
        </w:rPr>
        <w:t>b</w:t>
      </w:r>
      <w:r>
        <w:t xml:space="preserve"> [----</w:t>
      </w:r>
      <w:r w:rsidRPr="0093109E">
        <w:rPr>
          <w:rStyle w:val="subscript"/>
        </w:rPr>
        <w:t>b</w:t>
      </w:r>
      <w:r>
        <w:t>-----] = R</w:t>
      </w:r>
      <w:r w:rsidRPr="0093109E">
        <w:rPr>
          <w:rStyle w:val="subscript"/>
        </w:rPr>
        <w:t>a</w:t>
      </w:r>
      <w:r w:rsidRPr="0093109E">
        <w:rPr>
          <w:rStyle w:val="superscript"/>
        </w:rPr>
        <w:t>b</w:t>
      </w:r>
      <w:r>
        <w:t xml:space="preserve"> [--------</w:t>
      </w:r>
      <w:r w:rsidRPr="0093109E">
        <w:rPr>
          <w:rStyle w:val="subscript"/>
        </w:rPr>
        <w:t>b</w:t>
      </w:r>
      <w:r>
        <w:t>------]</w:t>
      </w:r>
      <w:r>
        <w:tab/>
      </w:r>
      <w:r>
        <w:tab/>
      </w:r>
      <w:r>
        <w:sym w:font="Symbol" w:char="F0DB"/>
      </w:r>
      <w:r>
        <w:tab/>
        <w:t>[----</w:t>
      </w:r>
      <w:r w:rsidRPr="0093109E">
        <w:rPr>
          <w:rStyle w:val="subscript"/>
        </w:rPr>
        <w:t>b</w:t>
      </w:r>
      <w:r>
        <w:t>-----] = [--------</w:t>
      </w:r>
      <w:r w:rsidRPr="0093109E">
        <w:rPr>
          <w:rStyle w:val="subscript"/>
        </w:rPr>
        <w:t>b</w:t>
      </w:r>
      <w:r>
        <w:t>------]</w:t>
      </w:r>
      <w:r>
        <w:tab/>
      </w:r>
      <w:r>
        <w:tab/>
        <w:t>(7.6.1</w:t>
      </w:r>
      <w:r w:rsidR="000825B5">
        <w:t>2</w:t>
      </w:r>
      <w:r>
        <w:t>)</w:t>
      </w:r>
    </w:p>
    <w:p w14:paraId="22087D56" w14:textId="77777777" w:rsidR="0093109E" w:rsidRDefault="0093109E" w:rsidP="0093109E"/>
    <w:p w14:paraId="3ABD0CE8" w14:textId="77777777" w:rsidR="0093109E" w:rsidRPr="0093109E" w:rsidRDefault="0093109E" w:rsidP="0093109E">
      <w:r>
        <w:t xml:space="preserve">The proof is similar to that shown above. </w:t>
      </w:r>
    </w:p>
    <w:p w14:paraId="01A4F0C2" w14:textId="77777777" w:rsidR="0093109E" w:rsidRPr="0093109E" w:rsidRDefault="0093109E" w:rsidP="00E40FE4"/>
    <w:p w14:paraId="2FB4F91A" w14:textId="77777777" w:rsidR="00E40FE4" w:rsidRDefault="00E40FE4" w:rsidP="00E40FE4"/>
    <w:p w14:paraId="4CC51DE2" w14:textId="77777777" w:rsidR="00E40FE4" w:rsidRPr="00DF02D5" w:rsidRDefault="00E40FE4" w:rsidP="00E40FE4">
      <w:pPr>
        <w:pStyle w:val="Heading3"/>
      </w:pPr>
      <w:bookmarkStart w:id="73" w:name="_Toc451452970"/>
      <w:r>
        <w:t>7.7</w:t>
      </w:r>
      <w:r w:rsidRPr="00DF02D5">
        <w:t xml:space="preserve"> About </w:t>
      </w:r>
      <w:r>
        <w:t>δ</w:t>
      </w:r>
      <w:r w:rsidRPr="00DF02D5">
        <w:t xml:space="preserve"> and </w:t>
      </w:r>
      <w:r>
        <w:t>ε</w:t>
      </w:r>
      <w:bookmarkEnd w:id="73"/>
    </w:p>
    <w:p w14:paraId="4118385D" w14:textId="77777777" w:rsidR="00E40FE4" w:rsidRDefault="00E40FE4" w:rsidP="00E40FE4">
      <w:pPr>
        <w:rPr>
          <w:rStyle w:val="Heading3Char"/>
        </w:rPr>
      </w:pPr>
    </w:p>
    <w:p w14:paraId="59370E11" w14:textId="77777777" w:rsidR="00E40FE4" w:rsidRDefault="00E40FE4" w:rsidP="00E40FE4">
      <w:r>
        <w:t xml:space="preserve">The Kronecker δ is sometimes written in different ways to make things "look nice", </w:t>
      </w:r>
    </w:p>
    <w:p w14:paraId="30238A8D" w14:textId="77777777" w:rsidR="00E40FE4" w:rsidRDefault="00E40FE4" w:rsidP="00E40FE4"/>
    <w:p w14:paraId="5E871E09" w14:textId="77777777" w:rsidR="00E40FE4" w:rsidRPr="00B9348C" w:rsidRDefault="00E40FE4" w:rsidP="00E40FE4">
      <w:pPr>
        <w:tabs>
          <w:tab w:val="left" w:pos="7200"/>
          <w:tab w:val="left" w:pos="7920"/>
          <w:tab w:val="right" w:pos="9270"/>
        </w:tabs>
      </w:pPr>
      <w:r>
        <w:tab/>
        <w:t>δ</w:t>
      </w:r>
      <w:r>
        <w:rPr>
          <w:rStyle w:val="subscript"/>
        </w:rPr>
        <w:t>a</w:t>
      </w:r>
      <w:r>
        <w:rPr>
          <w:rStyle w:val="superscript"/>
        </w:rPr>
        <w:t>b</w:t>
      </w:r>
      <w:r>
        <w:t xml:space="preserve"> = 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r>
        <w:t xml:space="preserve">  .</w:t>
      </w:r>
      <w:r>
        <w:tab/>
      </w:r>
      <w:r>
        <w:tab/>
      </w:r>
      <w:r>
        <w:tab/>
      </w:r>
      <w:r>
        <w:tab/>
      </w:r>
      <w:r>
        <w:tab/>
      </w:r>
      <w:r>
        <w:tab/>
      </w:r>
      <w:r>
        <w:tab/>
      </w:r>
      <w:r>
        <w:tab/>
        <w:t>(7.7.1)</w:t>
      </w:r>
    </w:p>
    <w:p w14:paraId="00981ECF" w14:textId="77777777" w:rsidR="00E40FE4" w:rsidRDefault="00E40FE4" w:rsidP="00E40FE4"/>
    <w:p w14:paraId="66E28F03" w14:textId="77777777" w:rsidR="00E40FE4" w:rsidRPr="00EC2D28" w:rsidRDefault="00E40FE4" w:rsidP="00E40FE4">
      <w:pPr>
        <w:rPr>
          <w:color w:val="000000"/>
        </w:rPr>
      </w:pPr>
      <w:r w:rsidRPr="00EC2D28">
        <w:rPr>
          <w:color w:val="000000"/>
        </w:rPr>
        <w:t>Eq (7.4.19) showed that that one can regard the above sequence of equalities as saying</w:t>
      </w:r>
    </w:p>
    <w:p w14:paraId="1C955F8D" w14:textId="77777777" w:rsidR="00E40FE4" w:rsidRDefault="00E40FE4" w:rsidP="00E40FE4"/>
    <w:p w14:paraId="297F7406" w14:textId="77777777" w:rsidR="00E40FE4" w:rsidRPr="00B9348C" w:rsidRDefault="00E40FE4" w:rsidP="00E40FE4">
      <w:pPr>
        <w:tabs>
          <w:tab w:val="left" w:pos="7200"/>
          <w:tab w:val="left" w:pos="7920"/>
          <w:tab w:val="right" w:pos="9270"/>
        </w:tabs>
      </w:pPr>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r>
        <w:tab/>
      </w:r>
      <w:r>
        <w:tab/>
      </w:r>
      <w:r>
        <w:tab/>
      </w:r>
      <w:r>
        <w:tab/>
      </w:r>
      <w:r>
        <w:tab/>
      </w:r>
      <w:r>
        <w:tab/>
      </w:r>
      <w:r>
        <w:tab/>
      </w:r>
      <w:r>
        <w:tab/>
        <w:t>(7.7.2)</w:t>
      </w:r>
    </w:p>
    <w:p w14:paraId="1992CED1" w14:textId="77777777" w:rsidR="00E40FE4" w:rsidRDefault="00E40FE4" w:rsidP="00E40FE4"/>
    <w:p w14:paraId="3014EA17" w14:textId="77777777" w:rsidR="00E40FE4" w:rsidRDefault="00E40FE4" w:rsidP="00E40FE4">
      <w:r>
        <w:t>where these g objects are mixed versions of the symmetric rank-2 metric tensor g</w:t>
      </w:r>
      <w:r>
        <w:rPr>
          <w:rStyle w:val="subscript"/>
        </w:rPr>
        <w:t>ab</w:t>
      </w:r>
      <w:r>
        <w:t xml:space="preserve">.  There is no "δ tensor", it is the g </w:t>
      </w:r>
      <w:r w:rsidR="00AF0B9C">
        <w:t xml:space="preserve">metric </w:t>
      </w:r>
      <w:r>
        <w:t xml:space="preserve">tensor, but tradition is to write the diagonal objects using the δ symbol. </w:t>
      </w:r>
    </w:p>
    <w:p w14:paraId="2D6536BE" w14:textId="77777777" w:rsidR="00E40FE4" w:rsidRDefault="00E40FE4" w:rsidP="00E40FE4"/>
    <w:p w14:paraId="1EF1EE51" w14:textId="77777777" w:rsidR="00E40FE4" w:rsidRDefault="00E40FE4" w:rsidP="00E40FE4">
      <w:r>
        <w:t>The object ε</w:t>
      </w:r>
      <w:r>
        <w:rPr>
          <w:rStyle w:val="subscript"/>
        </w:rPr>
        <w:t>abc...</w:t>
      </w:r>
      <w:r>
        <w:t xml:space="preserve"> is a bit more complicated. It can at first be regarded as a mere bookkeeping device, in which context it is usually called "the permutation tensor". It appears for example in the expansion of a determinant</w:t>
      </w:r>
      <w:r w:rsidR="00AF0B9C">
        <w:t xml:space="preserve"> in N dimensions, </w:t>
      </w:r>
    </w:p>
    <w:p w14:paraId="4250645B" w14:textId="77777777" w:rsidR="00E40FE4" w:rsidRDefault="00E40FE4" w:rsidP="00E40FE4"/>
    <w:p w14:paraId="2126C31D" w14:textId="77777777" w:rsidR="00E40FE4" w:rsidRPr="00B9348C" w:rsidRDefault="00E40FE4" w:rsidP="00E40FE4">
      <w:pPr>
        <w:tabs>
          <w:tab w:val="left" w:pos="7200"/>
          <w:tab w:val="left" w:pos="7920"/>
          <w:tab w:val="right" w:pos="9270"/>
        </w:tabs>
      </w:pPr>
      <w:r>
        <w:tab/>
        <w:t>det(M) = ε</w:t>
      </w:r>
      <w:r>
        <w:rPr>
          <w:rStyle w:val="subscript"/>
        </w:rPr>
        <w:t>abc...x</w:t>
      </w:r>
      <w:r>
        <w:t>M</w:t>
      </w:r>
      <w:r>
        <w:rPr>
          <w:rStyle w:val="subscript"/>
        </w:rPr>
        <w:t>1a</w:t>
      </w:r>
      <w:r>
        <w:t>M</w:t>
      </w:r>
      <w:r>
        <w:rPr>
          <w:rStyle w:val="subscript"/>
        </w:rPr>
        <w:t>2b</w:t>
      </w:r>
      <w:r>
        <w:t>.....M</w:t>
      </w:r>
      <w:r>
        <w:rPr>
          <w:rStyle w:val="subscript"/>
        </w:rPr>
        <w:t>Nx</w:t>
      </w:r>
      <w:r>
        <w:t xml:space="preserve">  = ε</w:t>
      </w:r>
      <w:r>
        <w:rPr>
          <w:rStyle w:val="subscript"/>
        </w:rPr>
        <w:t>abc...x</w:t>
      </w:r>
      <w:r>
        <w:t>M</w:t>
      </w:r>
      <w:r>
        <w:rPr>
          <w:rStyle w:val="subscript"/>
        </w:rPr>
        <w:t>a1</w:t>
      </w:r>
      <w:r>
        <w:t>M</w:t>
      </w:r>
      <w:r>
        <w:rPr>
          <w:rStyle w:val="subscript"/>
        </w:rPr>
        <w:t>b2</w:t>
      </w:r>
      <w:r>
        <w:t>.....M</w:t>
      </w:r>
      <w:r>
        <w:rPr>
          <w:rStyle w:val="subscript"/>
        </w:rPr>
        <w:t>xN</w:t>
      </w:r>
      <w:r>
        <w:tab/>
      </w:r>
      <w:r>
        <w:tab/>
      </w:r>
      <w:r>
        <w:tab/>
      </w:r>
      <w:r>
        <w:tab/>
        <w:t>(7.7.3)</w:t>
      </w:r>
    </w:p>
    <w:p w14:paraId="6717F105" w14:textId="77777777" w:rsidR="00E40FE4" w:rsidRDefault="00E40FE4" w:rsidP="00E40FE4"/>
    <w:p w14:paraId="1C864395" w14:textId="77777777" w:rsidR="00E40FE4" w:rsidRDefault="00E40FE4" w:rsidP="00E40FE4">
      <w:r>
        <w:t>or in an ordinary cross product</w:t>
      </w:r>
      <w:r w:rsidR="00AF0B9C">
        <w:t xml:space="preserve"> in Cartesian space, </w:t>
      </w:r>
    </w:p>
    <w:p w14:paraId="65DB5AC8" w14:textId="77777777" w:rsidR="00E40FE4" w:rsidRDefault="00E40FE4" w:rsidP="00E40FE4"/>
    <w:p w14:paraId="2B369894" w14:textId="77777777" w:rsidR="00E40FE4" w:rsidRPr="00B9348C" w:rsidRDefault="00E40FE4" w:rsidP="00E40FE4">
      <w:pPr>
        <w:tabs>
          <w:tab w:val="left" w:pos="7200"/>
          <w:tab w:val="left" w:pos="7920"/>
          <w:tab w:val="right" w:pos="9270"/>
        </w:tabs>
      </w:pPr>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r>
        <w:tab/>
      </w:r>
      <w:r>
        <w:tab/>
      </w:r>
      <w:r>
        <w:tab/>
      </w:r>
      <w:r>
        <w:tab/>
      </w:r>
      <w:r>
        <w:tab/>
      </w:r>
      <w:r>
        <w:tab/>
      </w:r>
      <w:r>
        <w:tab/>
      </w:r>
      <w:r>
        <w:tab/>
      </w:r>
      <w:r>
        <w:tab/>
      </w:r>
      <w:r>
        <w:tab/>
        <w:t>(7.7.4)</w:t>
      </w:r>
    </w:p>
    <w:p w14:paraId="68882B26" w14:textId="77777777" w:rsidR="00E40FE4" w:rsidRDefault="00E40FE4" w:rsidP="00E40FE4"/>
    <w:p w14:paraId="4AEC3249" w14:textId="77777777" w:rsidR="00E40FE4" w:rsidRDefault="00E40FE4" w:rsidP="00E40FE4">
      <w:r>
        <w:t>This permutation tensor has the usual properties that ε</w:t>
      </w:r>
      <w:r>
        <w:rPr>
          <w:rStyle w:val="subscript"/>
        </w:rPr>
        <w:t xml:space="preserve">123...N </w:t>
      </w:r>
      <w:r w:rsidR="00DE025F">
        <w:t>= +1</w:t>
      </w:r>
      <w:r>
        <w:t xml:space="preserve">,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6252006C" w14:textId="77777777" w:rsidR="00E40FE4" w:rsidRDefault="00E40FE4" w:rsidP="00E40FE4">
      <w:r>
        <w:tab/>
        <w:t>At another level, however, ε</w:t>
      </w:r>
      <w:r>
        <w:rPr>
          <w:rStyle w:val="subscript"/>
        </w:rPr>
        <w:t>abc...x</w:t>
      </w:r>
      <w:r>
        <w:t xml:space="preserve"> with N indices (the same ε symbol is used) is a covariant rank-N tensor density of weight -1 known as the Levi-Civita tensor. This subject is addressed in Appendix D in much detail. In what we call the</w:t>
      </w:r>
      <w:r w:rsidRPr="00AF0B9C">
        <w:rPr>
          <w:color w:val="000000"/>
        </w:rPr>
        <w:t xml:space="preserve"> Weinberg convention, individual indices of ε can be raised and lowered by g as </w:t>
      </w:r>
      <w:r w:rsidR="00AF0B9C" w:rsidRPr="00AF0B9C">
        <w:rPr>
          <w:color w:val="000000"/>
        </w:rPr>
        <w:t xml:space="preserve">discussed </w:t>
      </w:r>
      <w:r w:rsidRPr="00AF0B9C">
        <w:rPr>
          <w:color w:val="000000"/>
        </w:rPr>
        <w:t>in Section 7.4</w:t>
      </w:r>
      <w:r w:rsidR="00AF0B9C" w:rsidRPr="00AF0B9C">
        <w:rPr>
          <w:color w:val="000000"/>
        </w:rPr>
        <w:t xml:space="preserve"> subsection 2</w:t>
      </w:r>
      <w:r w:rsidRPr="00AF0B9C">
        <w:rPr>
          <w:color w:val="000000"/>
        </w:rPr>
        <w:t>, ju</w:t>
      </w:r>
      <w:r>
        <w:t>st as with any tensor. Therefore, in Cartesian space with g = 1, indices on ε are raised and lowered with no consequence</w:t>
      </w:r>
      <w:r w:rsidRPr="00AF0B9C">
        <w:rPr>
          <w:color w:val="000000"/>
        </w:rPr>
        <w:t xml:space="preserve"> [ see (5.9.1) or (7.4.</w:t>
      </w:r>
      <w:r w:rsidR="00AF0B9C" w:rsidRPr="00AF0B9C">
        <w:rPr>
          <w:color w:val="000000"/>
        </w:rPr>
        <w:t>4</w:t>
      </w:r>
      <w:r w:rsidRPr="00AF0B9C">
        <w:rPr>
          <w:color w:val="000000"/>
        </w:rPr>
        <w:t xml:space="preserve">) ], </w:t>
      </w:r>
      <w:r>
        <w:t>and then one can identify any form of ε as being the permutation tensor. For example, ε</w:t>
      </w:r>
      <w:r>
        <w:rPr>
          <w:rStyle w:val="superscript"/>
        </w:rPr>
        <w:t xml:space="preserve">abc </w:t>
      </w:r>
      <w:r>
        <w:t>= ε</w:t>
      </w:r>
      <w:r>
        <w:rPr>
          <w:rStyle w:val="subscript"/>
        </w:rPr>
        <w:t xml:space="preserve">abc </w:t>
      </w:r>
      <w:r>
        <w:t>= ε</w:t>
      </w:r>
      <w:r>
        <w:rPr>
          <w:rStyle w:val="subscript"/>
        </w:rPr>
        <w:t>a</w:t>
      </w:r>
      <w:r>
        <w:rPr>
          <w:rStyle w:val="superscript"/>
        </w:rPr>
        <w:t>b</w:t>
      </w:r>
      <w:r>
        <w:rPr>
          <w:rStyle w:val="subscript"/>
        </w:rPr>
        <w:t>c</w:t>
      </w:r>
      <w:r>
        <w:t xml:space="preserve"> and so on.  In a non-Cartesian x-space, however, one would say that ε</w:t>
      </w:r>
      <w:r>
        <w:rPr>
          <w:rStyle w:val="subscript"/>
        </w:rPr>
        <w:t>a</w:t>
      </w:r>
      <w:r>
        <w:rPr>
          <w:rStyle w:val="superscript"/>
        </w:rPr>
        <w:t>b</w:t>
      </w:r>
      <w:r>
        <w:rPr>
          <w:rStyle w:val="subscript"/>
        </w:rPr>
        <w:t>c</w:t>
      </w:r>
      <w:r>
        <w:t xml:space="preserve"> = g</w:t>
      </w:r>
      <w:r>
        <w:rPr>
          <w:rStyle w:val="superscript"/>
        </w:rPr>
        <w:t>bb'</w:t>
      </w:r>
      <w:r>
        <w:t>ε</w:t>
      </w:r>
      <w:r>
        <w:rPr>
          <w:rStyle w:val="subscript"/>
        </w:rPr>
        <w:t>a</w:t>
      </w:r>
      <w:r w:rsidRPr="004C45BA">
        <w:rPr>
          <w:rStyle w:val="subscript"/>
        </w:rPr>
        <w:t>b</w:t>
      </w:r>
      <w:r>
        <w:rPr>
          <w:rStyle w:val="subscript"/>
        </w:rPr>
        <w:t>'c</w:t>
      </w:r>
      <w:r>
        <w:t xml:space="preserve">  ≠  ε</w:t>
      </w:r>
      <w:r>
        <w:rPr>
          <w:rStyle w:val="subscript"/>
        </w:rPr>
        <w:t>abc</w:t>
      </w:r>
      <w:r>
        <w:t>. In the Weinberg convention, one sets ε</w:t>
      </w:r>
      <w:r>
        <w:rPr>
          <w:rStyle w:val="superscript"/>
        </w:rPr>
        <w:t>123..N</w:t>
      </w:r>
      <w:r>
        <w:t xml:space="preserve">  = ε'</w:t>
      </w:r>
      <w:r>
        <w:rPr>
          <w:rStyle w:val="superscript"/>
        </w:rPr>
        <w:t>123..N</w:t>
      </w:r>
      <w:r w:rsidR="00AF0B9C">
        <w:t xml:space="preserve">  = 1 </w:t>
      </w:r>
      <w:r>
        <w:t>and ε</w:t>
      </w:r>
      <w:r>
        <w:rPr>
          <w:rStyle w:val="superscript"/>
        </w:rPr>
        <w:t>abc..x</w:t>
      </w:r>
      <w:r>
        <w:t xml:space="preserve">  = ε'</w:t>
      </w:r>
      <w:r>
        <w:rPr>
          <w:rStyle w:val="superscript"/>
        </w:rPr>
        <w:t>abc..x</w:t>
      </w:r>
      <w:r>
        <w:t xml:space="preserve"> has the properties of the permutation tensor described above and these properties are the same in x-space as in x'-space. Then for general g≠1,  ε</w:t>
      </w:r>
      <w:r>
        <w:rPr>
          <w:rStyle w:val="subscript"/>
        </w:rPr>
        <w:t>abc..x</w:t>
      </w:r>
      <w:r>
        <w:t xml:space="preserve"> (lower indices) is NOT the permutation tensor. The bottom line is that one must be aware of the space in which one is working (the Picture). The ε appearing above in the determinant expansion</w:t>
      </w:r>
      <w:r w:rsidRPr="00AF0B9C">
        <w:rPr>
          <w:color w:val="000000"/>
        </w:rPr>
        <w:t xml:space="preserve"> (7.</w:t>
      </w:r>
      <w:r w:rsidR="00AF0B9C" w:rsidRPr="00AF0B9C">
        <w:rPr>
          <w:color w:val="000000"/>
        </w:rPr>
        <w:t>7</w:t>
      </w:r>
      <w:r w:rsidRPr="00AF0B9C">
        <w:rPr>
          <w:color w:val="000000"/>
        </w:rPr>
        <w:t>.3)</w:t>
      </w:r>
      <w:r>
        <w:t xml:space="preserve"> is always just the permutation tensor, but in the cross product that is not the case, and one would properly write</w:t>
      </w:r>
    </w:p>
    <w:p w14:paraId="7EE70A45" w14:textId="77777777" w:rsidR="00E40FE4" w:rsidRDefault="00E40FE4" w:rsidP="00E40FE4">
      <w:r>
        <w:tab/>
      </w:r>
    </w:p>
    <w:p w14:paraId="0081ED82" w14:textId="77777777" w:rsidR="00E40FE4" w:rsidRPr="00B9348C" w:rsidRDefault="00E40FE4" w:rsidP="00E40FE4">
      <w:pPr>
        <w:tabs>
          <w:tab w:val="left" w:pos="7200"/>
          <w:tab w:val="left" w:pos="7920"/>
          <w:tab w:val="right" w:pos="9270"/>
        </w:tabs>
      </w:pPr>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r>
        <w:tab/>
      </w:r>
      <w:r>
        <w:tab/>
      </w:r>
      <w:r>
        <w:tab/>
      </w:r>
      <w:r>
        <w:tab/>
      </w:r>
      <w:r>
        <w:tab/>
      </w:r>
      <w:r>
        <w:tab/>
      </w:r>
      <w:r>
        <w:tab/>
      </w:r>
      <w:r>
        <w:tab/>
      </w:r>
      <w:r>
        <w:tab/>
      </w:r>
      <w:r>
        <w:tab/>
        <w:t>(7.7.5)</w:t>
      </w:r>
    </w:p>
    <w:p w14:paraId="13815232" w14:textId="77777777" w:rsidR="00E40FE4" w:rsidRDefault="00E40FE4" w:rsidP="00E40FE4"/>
    <w:p w14:paraId="633B03F5" w14:textId="77777777" w:rsidR="00E40FE4" w:rsidRPr="002D1843" w:rsidRDefault="00E40FE4" w:rsidP="00E40FE4">
      <w:r>
        <w:t xml:space="preserve">and conclude that the cross product of two ordinary contravariant vectors is a covariant vector density </w:t>
      </w:r>
      <w:r w:rsidRPr="00C539CD">
        <w:rPr>
          <w:color w:val="000000"/>
        </w:rPr>
        <w:t>(</w:t>
      </w:r>
      <w:r w:rsidR="00C539CD" w:rsidRPr="00C539CD">
        <w:rPr>
          <w:color w:val="000000"/>
        </w:rPr>
        <w:t>Section D.8</w:t>
      </w:r>
      <w:r w:rsidRPr="00C539CD">
        <w:rPr>
          <w:color w:val="000000"/>
        </w:rPr>
        <w:t>).</w:t>
      </w:r>
      <w:r>
        <w:t xml:space="preserve"> Again, in Cartesian space where one often works, this would be the same as A</w:t>
      </w:r>
      <w:r>
        <w:rPr>
          <w:rStyle w:val="subscript"/>
        </w:rPr>
        <w:t>a</w:t>
      </w:r>
      <w:r>
        <w:t xml:space="preserve"> = ε</w:t>
      </w:r>
      <w:r w:rsidRPr="008B2BA3">
        <w:rPr>
          <w:rStyle w:val="superscript"/>
        </w:rPr>
        <w:t>abc</w:t>
      </w:r>
      <w:r>
        <w:t>B</w:t>
      </w:r>
      <w:r w:rsidRPr="008B2BA3">
        <w:rPr>
          <w:rStyle w:val="superscript"/>
        </w:rPr>
        <w:t>b</w:t>
      </w:r>
      <w:r>
        <w:t>C</w:t>
      </w:r>
      <w:r w:rsidRPr="008B2BA3">
        <w:rPr>
          <w:rStyle w:val="superscript"/>
        </w:rPr>
        <w:t>c</w:t>
      </w:r>
      <w:r>
        <w:t xml:space="preserve">  = 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r>
        <w:t xml:space="preserve"> , but the "properly tilted form"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reveals the tensor nature of the object A</w:t>
      </w:r>
      <w:r>
        <w:rPr>
          <w:rStyle w:val="subscript"/>
        </w:rPr>
        <w:t>a</w:t>
      </w:r>
      <w:r>
        <w:t xml:space="preserve">. As mentioned below in </w:t>
      </w:r>
      <w:r w:rsidR="00C539CD" w:rsidRPr="00C539CD">
        <w:rPr>
          <w:color w:val="000000"/>
        </w:rPr>
        <w:t>Section 7.15</w:t>
      </w:r>
      <w:r>
        <w:t>, this "covariant" equation would appear as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in x'-space, but since A'</w:t>
      </w:r>
      <w:r>
        <w:rPr>
          <w:rStyle w:val="subscript"/>
        </w:rPr>
        <w:t>a</w:t>
      </w:r>
      <w:r>
        <w:t xml:space="preserve"> is a covariant vector density, A'</w:t>
      </w:r>
      <w:r>
        <w:rPr>
          <w:rStyle w:val="subscript"/>
        </w:rPr>
        <w:t>a</w:t>
      </w:r>
      <w:r>
        <w:t xml:space="preserve"> ≠ R</w:t>
      </w:r>
      <w:r>
        <w:rPr>
          <w:rStyle w:val="subscript"/>
        </w:rPr>
        <w:t>a</w:t>
      </w:r>
      <w:r>
        <w:rPr>
          <w:rStyle w:val="superscript"/>
        </w:rPr>
        <w:t>b</w:t>
      </w:r>
      <w:r>
        <w:t>A</w:t>
      </w:r>
      <w:r>
        <w:rPr>
          <w:rStyle w:val="subscript"/>
        </w:rPr>
        <w:t>b</w:t>
      </w:r>
      <w:r>
        <w:t>, and in fact A'</w:t>
      </w:r>
      <w:r>
        <w:rPr>
          <w:rStyle w:val="subscript"/>
        </w:rPr>
        <w:t>a</w:t>
      </w:r>
      <w:r>
        <w:t xml:space="preserve"> = J R</w:t>
      </w:r>
      <w:r>
        <w:rPr>
          <w:rStyle w:val="subscript"/>
        </w:rPr>
        <w:t>a</w:t>
      </w:r>
      <w:r>
        <w:rPr>
          <w:rStyle w:val="superscript"/>
        </w:rPr>
        <w:t>b</w:t>
      </w:r>
      <w:r>
        <w:t>A</w:t>
      </w:r>
      <w:r>
        <w:rPr>
          <w:rStyle w:val="subscript"/>
        </w:rPr>
        <w:t>b</w:t>
      </w:r>
      <w:r>
        <w:t xml:space="preserve">. </w:t>
      </w:r>
    </w:p>
    <w:p w14:paraId="6A13B165" w14:textId="77777777" w:rsidR="00E40FE4" w:rsidRPr="00E12E76" w:rsidRDefault="00E40FE4" w:rsidP="00E40FE4">
      <w:r>
        <w:tab/>
        <w:t>The permutation tensor ε</w:t>
      </w:r>
      <w:r>
        <w:rPr>
          <w:rStyle w:val="subscript"/>
        </w:rPr>
        <w:t>abc...</w:t>
      </w:r>
      <w:r w:rsidR="00AF0B9C">
        <w:rPr>
          <w:rStyle w:val="subscript"/>
        </w:rPr>
        <w:t>x</w:t>
      </w:r>
      <w:r>
        <w:t xml:space="preserve"> and the contravariant Levi-Civita tensor ε</w:t>
      </w:r>
      <w:r>
        <w:rPr>
          <w:rStyle w:val="superscript"/>
        </w:rPr>
        <w:t xml:space="preserve">abc...x </w:t>
      </w:r>
      <w:r>
        <w:t xml:space="preserve">are both "totally antisymmetric" which just means ε changes sign if any pair of indices is swapped.  In fact, as discussed in </w:t>
      </w:r>
      <w:r w:rsidR="00C539CD" w:rsidRPr="00C539CD">
        <w:rPr>
          <w:color w:val="000000"/>
        </w:rPr>
        <w:t>Section D.3</w:t>
      </w:r>
      <w:r w:rsidRPr="00C539CD">
        <w:rPr>
          <w:color w:val="000000"/>
        </w:rPr>
        <w:t xml:space="preserve">, </w:t>
      </w:r>
      <w:r>
        <w:t>there IS only one antisymmetric tensor of rank N apart from a multiplicative scalar factor, and ε</w:t>
      </w:r>
      <w:r>
        <w:rPr>
          <w:rStyle w:val="superscript"/>
        </w:rPr>
        <w:t>abc...x</w:t>
      </w:r>
      <w:r w:rsidR="00C539CD">
        <w:t xml:space="preserve"> </w:t>
      </w:r>
      <w:r>
        <w:t>is it. This fact simplifies various calculations. Technically, ε</w:t>
      </w:r>
      <w:r>
        <w:rPr>
          <w:rStyle w:val="superscript"/>
        </w:rPr>
        <w:t>abc...x</w:t>
      </w:r>
      <w:r>
        <w:t xml:space="preserve"> is a totally antisymmetric tensor </w:t>
      </w:r>
      <w:r w:rsidRPr="00A82529">
        <w:rPr>
          <w:i/>
        </w:rPr>
        <w:t>density</w:t>
      </w:r>
      <w:r>
        <w:t xml:space="preserve">, but normally it is just called "the totally antisymmetric tensor".  As </w:t>
      </w:r>
      <w:r w:rsidR="00300A26">
        <w:t>implied by (D.5.</w:t>
      </w:r>
      <w:r w:rsidR="00300A26" w:rsidRPr="00300A26">
        <w:rPr>
          <w:color w:val="000000"/>
        </w:rPr>
        <w:t>1)</w:t>
      </w:r>
      <w:r w:rsidRPr="00300A26">
        <w:rPr>
          <w:color w:val="000000"/>
        </w:rPr>
        <w:t>,</w:t>
      </w:r>
      <w:r>
        <w:t xml:space="preserve"> the covariant Levi-Civita tensor ε</w:t>
      </w:r>
      <w:r w:rsidRPr="00E12E76">
        <w:rPr>
          <w:rStyle w:val="subscript"/>
        </w:rPr>
        <w:t>abc...x</w:t>
      </w:r>
      <w:r>
        <w:t xml:space="preserve">  is also totally antisymmetric and is therefore a multiple of ε</w:t>
      </w:r>
      <w:r>
        <w:rPr>
          <w:rStyle w:val="superscript"/>
        </w:rPr>
        <w:t>abc...x</w:t>
      </w:r>
      <w:r>
        <w:t xml:space="preserve">. </w:t>
      </w:r>
    </w:p>
    <w:p w14:paraId="10895AB1" w14:textId="77777777" w:rsidR="00E40FE4" w:rsidRDefault="00E40FE4" w:rsidP="00E40FE4">
      <w:r>
        <w:tab/>
        <w:t xml:space="preserve">The reader is invited to peruse Appendix D at some appropriate time for more about tensor densities and the ε tensor. </w:t>
      </w:r>
    </w:p>
    <w:p w14:paraId="0068FA77" w14:textId="77777777" w:rsidR="00EB54E8" w:rsidRDefault="00EB54E8" w:rsidP="00E40FE4"/>
    <w:p w14:paraId="565D699E" w14:textId="77777777" w:rsidR="00EB54E8" w:rsidRPr="00EB54E8" w:rsidRDefault="00EB54E8" w:rsidP="00EB54E8">
      <w:pPr>
        <w:pStyle w:val="Heading3"/>
      </w:pPr>
      <w:bookmarkStart w:id="74" w:name="_Toc451452971"/>
      <w:r>
        <w:t>7.8 Covariance and Matrix Multiplication</w:t>
      </w:r>
      <w:bookmarkEnd w:id="74"/>
    </w:p>
    <w:p w14:paraId="58A9A9B1" w14:textId="77777777" w:rsidR="00E40FE4" w:rsidRPr="00827D4C" w:rsidRDefault="00E40FE4" w:rsidP="00E40FE4"/>
    <w:p w14:paraId="7FDFC49D" w14:textId="77777777" w:rsidR="00E40FE4" w:rsidRPr="00826699" w:rsidRDefault="00E40FE4" w:rsidP="00E40FE4">
      <w:r>
        <w:t xml:space="preserve">Before continuing the process of translation from developmental to standard notation, we digress momentarily to consider the notion of covariance in developmental notation. </w:t>
      </w:r>
    </w:p>
    <w:p w14:paraId="4686A8A8" w14:textId="77777777" w:rsidR="00E40FE4" w:rsidRDefault="00E40FE4" w:rsidP="00E40FE4">
      <w:pPr>
        <w:rPr>
          <w:rStyle w:val="Heading4Char"/>
        </w:rPr>
      </w:pPr>
    </w:p>
    <w:p w14:paraId="370104FB" w14:textId="77777777" w:rsidR="00E40FE4" w:rsidRDefault="00E40FE4" w:rsidP="00E40FE4">
      <w:r>
        <w:t xml:space="preserve">As we shall discuss in more detail below </w:t>
      </w:r>
      <w:r w:rsidRPr="00C539CD">
        <w:rPr>
          <w:color w:val="000000"/>
        </w:rPr>
        <w:t xml:space="preserve">in Section </w:t>
      </w:r>
      <w:r w:rsidR="00C539CD" w:rsidRPr="00C539CD">
        <w:rPr>
          <w:color w:val="000000"/>
        </w:rPr>
        <w:t>7.15</w:t>
      </w:r>
      <w:r w:rsidRPr="00C539CD">
        <w:rPr>
          <w:color w:val="000000"/>
        </w:rPr>
        <w:t xml:space="preserve">, </w:t>
      </w:r>
      <w:r>
        <w:t xml:space="preserve">an equation is said to be covariant under the transformation </w:t>
      </w:r>
      <w:r w:rsidRPr="00A35999">
        <w:rPr>
          <w:b/>
        </w:rPr>
        <w:t>x</w:t>
      </w:r>
      <w:r>
        <w:t xml:space="preserve">' = </w:t>
      </w:r>
      <w:r w:rsidRPr="00A35999">
        <w:rPr>
          <w:b/>
        </w:rPr>
        <w:t>F</w:t>
      </w:r>
      <w:r>
        <w:t>(</w:t>
      </w:r>
      <w:r w:rsidRPr="00A35999">
        <w:rPr>
          <w:b/>
        </w:rPr>
        <w:t>x</w:t>
      </w:r>
      <w:r w:rsidR="00AF0B9C">
        <w:t>)</w:t>
      </w:r>
      <w:r>
        <w:t xml:space="preserve"> if it has "the same form" in both x-space and x'-space. The "same form" means that the equation looks the same but everything is primed in x'-space. </w:t>
      </w:r>
    </w:p>
    <w:p w14:paraId="3D28E3C1" w14:textId="77777777" w:rsidR="00E40FE4" w:rsidRDefault="00E40FE4" w:rsidP="00E40FE4"/>
    <w:p w14:paraId="64B64365" w14:textId="77777777" w:rsidR="00E40FE4" w:rsidRDefault="00E40FE4" w:rsidP="00E40FE4">
      <w:r w:rsidRPr="00A35999">
        <w:rPr>
          <w:u w:val="single"/>
        </w:rPr>
        <w:t>Example 1:</w:t>
      </w:r>
      <w:r>
        <w:t xml:space="preserve"> Newton's Law </w:t>
      </w:r>
      <w:r w:rsidRPr="00A35999">
        <w:rPr>
          <w:b/>
        </w:rPr>
        <w:t>F</w:t>
      </w:r>
      <w:r>
        <w:t xml:space="preserve"> = m</w:t>
      </w:r>
      <w:r w:rsidRPr="00A35999">
        <w:rPr>
          <w:b/>
        </w:rPr>
        <w:t>a</w:t>
      </w:r>
      <w:r>
        <w:t xml:space="preserve"> is covariant under rotations (</w:t>
      </w:r>
      <w:r w:rsidRPr="00A35999">
        <w:rPr>
          <w:b/>
        </w:rPr>
        <w:t>x</w:t>
      </w:r>
      <w:r>
        <w:t xml:space="preserve">' = </w:t>
      </w:r>
      <w:r w:rsidRPr="00A35999">
        <w:rPr>
          <w:b/>
        </w:rPr>
        <w:t>F</w:t>
      </w:r>
      <w:r>
        <w:t>(</w:t>
      </w:r>
      <w:r w:rsidRPr="00A35999">
        <w:rPr>
          <w:b/>
        </w:rPr>
        <w:t>x</w:t>
      </w:r>
      <w:r>
        <w:t>) = R</w:t>
      </w:r>
      <w:r w:rsidRPr="00A35999">
        <w:rPr>
          <w:b/>
        </w:rPr>
        <w:t>x</w:t>
      </w:r>
      <w:r w:rsidR="00AF0B9C">
        <w:t xml:space="preserve">), </w:t>
      </w:r>
      <w:r>
        <w:t xml:space="preserve">and in x'-space this law takes the form </w:t>
      </w:r>
      <w:r w:rsidRPr="00A35999">
        <w:rPr>
          <w:b/>
        </w:rPr>
        <w:t>F</w:t>
      </w:r>
      <w:r>
        <w:t>' = m'</w:t>
      </w:r>
      <w:r w:rsidRPr="00A35999">
        <w:rPr>
          <w:b/>
        </w:rPr>
        <w:t>a</w:t>
      </w:r>
      <w:r>
        <w:t xml:space="preserve">'  which has the same form as the equation in x-space </w:t>
      </w:r>
      <w:r w:rsidRPr="00A35999">
        <w:rPr>
          <w:b/>
        </w:rPr>
        <w:t>F</w:t>
      </w:r>
      <w:r>
        <w:t xml:space="preserve"> = m</w:t>
      </w:r>
      <w:r w:rsidRPr="00A35999">
        <w:rPr>
          <w:b/>
        </w:rPr>
        <w:t>a</w:t>
      </w:r>
      <w:r>
        <w:t xml:space="preserve">. Once we know that </w:t>
      </w:r>
      <w:r w:rsidRPr="00A35999">
        <w:rPr>
          <w:b/>
        </w:rPr>
        <w:t>F</w:t>
      </w:r>
      <w:r>
        <w:t xml:space="preserve"> and </w:t>
      </w:r>
      <w:r w:rsidRPr="00A35999">
        <w:rPr>
          <w:b/>
        </w:rPr>
        <w:t>a</w:t>
      </w:r>
      <w:r>
        <w:t xml:space="preserve"> are contravariant vectors and m is a scalar, this conclusion is automatic from (2.3.2), </w:t>
      </w:r>
    </w:p>
    <w:p w14:paraId="3F446331" w14:textId="77777777" w:rsidR="00E40FE4" w:rsidRDefault="00E40FE4" w:rsidP="00E40FE4"/>
    <w:p w14:paraId="3D9E1F0D" w14:textId="77777777" w:rsidR="00E40FE4" w:rsidRPr="000751F8" w:rsidRDefault="00E40FE4" w:rsidP="00E40FE4">
      <w:pPr>
        <w:tabs>
          <w:tab w:val="left" w:pos="7200"/>
          <w:tab w:val="left" w:pos="7920"/>
          <w:tab w:val="right" w:pos="9270"/>
        </w:tabs>
      </w:pPr>
      <w:r>
        <w:tab/>
      </w:r>
      <w:r w:rsidRPr="00A35999">
        <w:rPr>
          <w:b/>
        </w:rPr>
        <w:t>F</w:t>
      </w:r>
      <w:r>
        <w:t xml:space="preserve"> = m</w:t>
      </w:r>
      <w:r w:rsidRPr="00A35999">
        <w:rPr>
          <w:b/>
        </w:rPr>
        <w:t>a</w:t>
      </w:r>
      <w:r>
        <w:t xml:space="preserve"> </w:t>
      </w:r>
      <w:r>
        <w:sym w:font="Symbol" w:char="F0DE"/>
      </w:r>
      <w:r>
        <w:t xml:space="preserve"> </w:t>
      </w:r>
      <w:r w:rsidRPr="00A35999">
        <w:rPr>
          <w:b/>
        </w:rPr>
        <w:t>F</w:t>
      </w:r>
      <w:r>
        <w:t>' = m'</w:t>
      </w:r>
      <w:r w:rsidRPr="00A35999">
        <w:rPr>
          <w:b/>
        </w:rPr>
        <w:t>a</w:t>
      </w:r>
      <w:r>
        <w:t xml:space="preserve">' proof:   </w:t>
      </w:r>
      <w:r>
        <w:tab/>
        <w:t xml:space="preserve">  </w:t>
      </w:r>
      <w:r>
        <w:tab/>
      </w:r>
      <w:r w:rsidRPr="00A35999">
        <w:rPr>
          <w:b/>
        </w:rPr>
        <w:t>F</w:t>
      </w:r>
      <w:r>
        <w:t>' = R</w:t>
      </w:r>
      <w:r w:rsidRPr="00A35999">
        <w:rPr>
          <w:b/>
        </w:rPr>
        <w:t>F</w:t>
      </w:r>
      <w:r>
        <w:t xml:space="preserve"> = R(m</w:t>
      </w:r>
      <w:r w:rsidRPr="00A35999">
        <w:rPr>
          <w:b/>
        </w:rPr>
        <w:t>a</w:t>
      </w:r>
      <w:r>
        <w:t>) = m R</w:t>
      </w:r>
      <w:r w:rsidRPr="00A35999">
        <w:rPr>
          <w:b/>
        </w:rPr>
        <w:t>a</w:t>
      </w:r>
      <w:r>
        <w:t xml:space="preserve">  = m </w:t>
      </w:r>
      <w:r w:rsidRPr="00A35999">
        <w:rPr>
          <w:b/>
        </w:rPr>
        <w:t>a</w:t>
      </w:r>
      <w:r>
        <w:t xml:space="preserve">'  = m' </w:t>
      </w:r>
      <w:r w:rsidRPr="00A35999">
        <w:rPr>
          <w:b/>
        </w:rPr>
        <w:t>a</w:t>
      </w:r>
      <w:r>
        <w:t xml:space="preserve">' </w:t>
      </w:r>
      <w:r>
        <w:tab/>
      </w:r>
      <w:r>
        <w:tab/>
        <w:t>(7.8.1)</w:t>
      </w:r>
    </w:p>
    <w:p w14:paraId="7619FDCD" w14:textId="77777777" w:rsidR="00E40FE4" w:rsidRDefault="00E40FE4" w:rsidP="00E40FE4"/>
    <w:p w14:paraId="5E2A97A2" w14:textId="77777777" w:rsidR="00E40FE4" w:rsidRDefault="00E40FE4" w:rsidP="00E40FE4">
      <w:r>
        <w:t xml:space="preserve">where m = m' follows since mass is a scalar under rotation. Thus, Newton's Law has the same form when it is examined in two frames of reference related </w:t>
      </w:r>
      <w:r w:rsidR="00AF0B9C">
        <w:t xml:space="preserve">by a rotation. It is covariant under rotations. </w:t>
      </w:r>
    </w:p>
    <w:p w14:paraId="23080CED" w14:textId="77777777" w:rsidR="00E40FE4" w:rsidRDefault="00E40FE4" w:rsidP="00E40FE4">
      <w:r>
        <w:tab/>
      </w:r>
    </w:p>
    <w:p w14:paraId="06E4A93B" w14:textId="77777777" w:rsidR="00E40FE4" w:rsidRDefault="00E40FE4" w:rsidP="00E40FE4">
      <w:r w:rsidRPr="00A35999">
        <w:rPr>
          <w:u w:val="single"/>
        </w:rPr>
        <w:t>Example 2:</w:t>
      </w:r>
      <w:r>
        <w:t xml:space="preserve"> Consider the equation </w:t>
      </w:r>
      <w:r w:rsidRPr="00A35999">
        <w:rPr>
          <w:b/>
        </w:rPr>
        <w:t>A</w:t>
      </w:r>
      <w:r>
        <w:sym w:font="Symbol" w:char="F0B7"/>
      </w:r>
      <w:r w:rsidRPr="00A35999">
        <w:rPr>
          <w:b/>
        </w:rPr>
        <w:t>B</w:t>
      </w:r>
      <w:r>
        <w:t xml:space="preserve"> = π where </w:t>
      </w:r>
      <w:r w:rsidRPr="00A35999">
        <w:rPr>
          <w:b/>
        </w:rPr>
        <w:t>A</w:t>
      </w:r>
      <w:r>
        <w:t xml:space="preserve"> and </w:t>
      </w:r>
      <w:r w:rsidRPr="00A35999">
        <w:rPr>
          <w:b/>
        </w:rPr>
        <w:t>B</w:t>
      </w:r>
      <w:r>
        <w:t xml:space="preserve"> are contravariant vectors and </w:t>
      </w:r>
      <w:r>
        <w:sym w:font="Symbol" w:char="F0B7"/>
      </w:r>
      <w:r>
        <w:t xml:space="preserve"> is the covariant dot product </w:t>
      </w:r>
      <w:r w:rsidR="003D4F72">
        <w:t>shown</w:t>
      </w:r>
      <w:r>
        <w:t xml:space="preserve"> in (5.10.</w:t>
      </w:r>
      <w:r w:rsidR="003D4F72">
        <w:t>3</w:t>
      </w:r>
      <w:r>
        <w:t xml:space="preserve">), </w:t>
      </w:r>
      <w:r w:rsidRPr="00B93AC3">
        <w:rPr>
          <w:b/>
        </w:rPr>
        <w:t>A</w:t>
      </w:r>
      <w:r>
        <w:sym w:font="Symbol" w:char="F0B7"/>
      </w:r>
      <w:r w:rsidRPr="00B93AC3">
        <w:rPr>
          <w:b/>
        </w:rPr>
        <w:t>B</w:t>
      </w:r>
      <w:r w:rsidR="00AF0B9C">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It was shown in (5.10.2) that the quantity</w:t>
      </w:r>
      <w:r w:rsidR="004621D7">
        <w:t xml:space="preserve"> </w:t>
      </w:r>
      <w:r w:rsidRPr="00A35999">
        <w:rPr>
          <w:b/>
        </w:rPr>
        <w:t>A</w:t>
      </w:r>
      <w:r>
        <w:sym w:font="Symbol" w:char="F0B7"/>
      </w:r>
      <w:r w:rsidRPr="00A35999">
        <w:rPr>
          <w:b/>
        </w:rPr>
        <w:t>B</w:t>
      </w:r>
      <w:r>
        <w:t xml:space="preserve"> transforms as a scalar under general transformation </w:t>
      </w:r>
      <w:r w:rsidRPr="00A35999">
        <w:rPr>
          <w:b/>
        </w:rPr>
        <w:t>x</w:t>
      </w:r>
      <w:r>
        <w:t xml:space="preserve">' = </w:t>
      </w:r>
      <w:r w:rsidRPr="00A35999">
        <w:rPr>
          <w:b/>
        </w:rPr>
        <w:t>F</w:t>
      </w:r>
      <w:r>
        <w:t>(</w:t>
      </w:r>
      <w:r w:rsidRPr="00A35999">
        <w:rPr>
          <w:b/>
        </w:rPr>
        <w:t>x</w:t>
      </w:r>
      <w:r>
        <w:t xml:space="preserve">) so that </w:t>
      </w:r>
      <w:r w:rsidRPr="00B93AC3">
        <w:rPr>
          <w:b/>
        </w:rPr>
        <w:t>A</w:t>
      </w:r>
      <w:r w:rsidRPr="005C5D34">
        <w:t>'</w:t>
      </w:r>
      <w:r>
        <w:sym w:font="Symbol" w:char="F0B7"/>
      </w:r>
      <w:r w:rsidRPr="00B93AC3">
        <w:rPr>
          <w:b/>
        </w:rPr>
        <w:t>B</w:t>
      </w:r>
      <w:r w:rsidRPr="005C5D34">
        <w:t>'</w:t>
      </w:r>
      <w:r>
        <w:t xml:space="preserve"> = </w:t>
      </w:r>
      <w:r w:rsidRPr="00B93AC3">
        <w:rPr>
          <w:b/>
        </w:rPr>
        <w:t>A</w:t>
      </w:r>
      <w:r>
        <w:sym w:font="Symbol" w:char="F0B7"/>
      </w:r>
      <w:r w:rsidRPr="00B93AC3">
        <w:rPr>
          <w:b/>
        </w:rPr>
        <w:t>B</w:t>
      </w:r>
      <w:r>
        <w:t>. Since the number π is also a scalar under any transformation (it is a constant), one could say that π' = π (it is the same number 3.14</w:t>
      </w:r>
      <w:r w:rsidR="00AF0B9C">
        <w:t>159</w:t>
      </w:r>
      <w:r>
        <w:t xml:space="preserve"> in x'-space and x-space), so</w:t>
      </w:r>
    </w:p>
    <w:p w14:paraId="0D3CFAB4" w14:textId="77777777" w:rsidR="00E40FE4" w:rsidRDefault="00E40FE4" w:rsidP="00E40FE4"/>
    <w:p w14:paraId="776A7CB1" w14:textId="77777777" w:rsidR="00E40FE4" w:rsidRPr="000751F8" w:rsidRDefault="00E40FE4" w:rsidP="00E40FE4">
      <w:pPr>
        <w:tabs>
          <w:tab w:val="left" w:pos="7200"/>
          <w:tab w:val="left" w:pos="7920"/>
          <w:tab w:val="right" w:pos="9270"/>
        </w:tabs>
      </w:pPr>
      <w:r>
        <w:tab/>
      </w:r>
      <w:r w:rsidRPr="00A35999">
        <w:rPr>
          <w:b/>
        </w:rPr>
        <w:t>A</w:t>
      </w:r>
      <w:r>
        <w:sym w:font="Symbol" w:char="F0B7"/>
      </w:r>
      <w:r w:rsidRPr="00A35999">
        <w:rPr>
          <w:b/>
        </w:rPr>
        <w:t>B</w:t>
      </w:r>
      <w:r>
        <w:t xml:space="preserve"> = π  </w:t>
      </w:r>
      <w:r>
        <w:sym w:font="Symbol" w:char="F0DE"/>
      </w:r>
      <w:r>
        <w:t xml:space="preserve"> </w:t>
      </w:r>
      <w:r w:rsidRPr="00A35999">
        <w:rPr>
          <w:b/>
        </w:rPr>
        <w:t>A</w:t>
      </w:r>
      <w:r>
        <w:rPr>
          <w:b/>
        </w:rPr>
        <w:t>'</w:t>
      </w:r>
      <w:r>
        <w:sym w:font="Symbol" w:char="F0B7"/>
      </w:r>
      <w:r w:rsidRPr="00A35999">
        <w:rPr>
          <w:b/>
        </w:rPr>
        <w:t>B</w:t>
      </w:r>
      <w:r>
        <w:rPr>
          <w:b/>
        </w:rPr>
        <w:t>'</w:t>
      </w:r>
      <w:r>
        <w:t xml:space="preserve"> = π'</w:t>
      </w:r>
      <w:r>
        <w:tab/>
        <w:t xml:space="preserve">, equation is covariant. </w:t>
      </w:r>
      <w:r>
        <w:tab/>
      </w:r>
      <w:r>
        <w:tab/>
      </w:r>
      <w:r>
        <w:tab/>
      </w:r>
      <w:r>
        <w:tab/>
      </w:r>
      <w:r>
        <w:tab/>
      </w:r>
      <w:r>
        <w:tab/>
        <w:t xml:space="preserve">   (7.8.2)</w:t>
      </w:r>
    </w:p>
    <w:p w14:paraId="4B3E8012" w14:textId="77777777" w:rsidR="00E40FE4" w:rsidRDefault="00E40FE4" w:rsidP="00E40FE4"/>
    <w:p w14:paraId="37C4106D" w14:textId="77777777" w:rsidR="00E40FE4" w:rsidRPr="00A35999" w:rsidRDefault="00E40FE4" w:rsidP="00E40FE4">
      <w:r>
        <w:t xml:space="preserve">What we see here is that an equation is covariant IFF both sides of the equation transform as the same tensorial tensor type under the transformation of interest. In Example 1, both sides of </w:t>
      </w:r>
      <w:r w:rsidRPr="00A35999">
        <w:rPr>
          <w:b/>
        </w:rPr>
        <w:t>F</w:t>
      </w:r>
      <w:r>
        <w:t xml:space="preserve"> = m</w:t>
      </w:r>
      <w:r w:rsidRPr="00A35999">
        <w:rPr>
          <w:b/>
        </w:rPr>
        <w:t>a</w:t>
      </w:r>
      <w:r>
        <w:t xml:space="preserve"> transform as contravariant vectors under rotations, </w:t>
      </w:r>
      <w:r w:rsidR="00AF0B9C">
        <w:t xml:space="preserve">and in Example 2 both sides of </w:t>
      </w:r>
      <w:r w:rsidRPr="00A35999">
        <w:rPr>
          <w:b/>
        </w:rPr>
        <w:t>A</w:t>
      </w:r>
      <w:r>
        <w:sym w:font="Symbol" w:char="F0B7"/>
      </w:r>
      <w:r w:rsidRPr="00A35999">
        <w:rPr>
          <w:b/>
        </w:rPr>
        <w:t>B</w:t>
      </w:r>
      <w:r>
        <w:t xml:space="preserve"> = π transform as scalars under a </w:t>
      </w:r>
      <w:r w:rsidRPr="00AF0B9C">
        <w:rPr>
          <w:i/>
        </w:rPr>
        <w:t>general</w:t>
      </w:r>
      <w:r>
        <w:t xml:space="preserve"> transformation. </w:t>
      </w:r>
    </w:p>
    <w:p w14:paraId="77B6EFEC" w14:textId="77777777" w:rsidR="00E40FE4" w:rsidRDefault="00E40FE4" w:rsidP="00E40FE4"/>
    <w:p w14:paraId="401F3821" w14:textId="77777777" w:rsidR="00E40FE4" w:rsidRDefault="00E40FE4" w:rsidP="00E40FE4">
      <w:r w:rsidRPr="00A35999">
        <w:rPr>
          <w:u w:val="single"/>
        </w:rPr>
        <w:t>Example 3:</w:t>
      </w:r>
      <w:r>
        <w:t xml:space="preserve"> Consider the outer product equation (7.1.1) T</w:t>
      </w:r>
      <w:r>
        <w:rPr>
          <w:rStyle w:val="subscript"/>
        </w:rPr>
        <w:t>ab</w:t>
      </w:r>
      <w:r>
        <w:t xml:space="preserve"> = U</w:t>
      </w:r>
      <w:r>
        <w:rPr>
          <w:rStyle w:val="subscript"/>
        </w:rPr>
        <w:t>a</w:t>
      </w:r>
      <w:r>
        <w:t>V</w:t>
      </w:r>
      <w:r>
        <w:rPr>
          <w:rStyle w:val="subscript"/>
        </w:rPr>
        <w:t>b</w:t>
      </w:r>
      <w:r>
        <w:t xml:space="preserve"> where U and V are contravariant vectors. We show in (7.1.2) that T</w:t>
      </w:r>
      <w:r>
        <w:rPr>
          <w:rStyle w:val="subscript"/>
        </w:rPr>
        <w:t>ab</w:t>
      </w:r>
      <w:r>
        <w:t xml:space="preserve"> transforms as a contravariant rank-2 tensor. Both sides of this equation transform in this way, so in x'-space the equation becomes T'</w:t>
      </w:r>
      <w:r>
        <w:rPr>
          <w:rStyle w:val="subscript"/>
        </w:rPr>
        <w:t>ab</w:t>
      </w:r>
      <w:r>
        <w:t xml:space="preserve"> = U'</w:t>
      </w:r>
      <w:r>
        <w:rPr>
          <w:rStyle w:val="subscript"/>
        </w:rPr>
        <w:t>a</w:t>
      </w:r>
      <w:r>
        <w:t>V'</w:t>
      </w:r>
      <w:r>
        <w:rPr>
          <w:rStyle w:val="subscript"/>
        </w:rPr>
        <w:t>b</w:t>
      </w:r>
      <w:r>
        <w:t xml:space="preserve">. The equation is therefore covariant under the transformation </w:t>
      </w:r>
      <w:r w:rsidRPr="000751F8">
        <w:rPr>
          <w:b/>
        </w:rPr>
        <w:t>x</w:t>
      </w:r>
      <w:r>
        <w:t xml:space="preserve">' = </w:t>
      </w:r>
      <w:r w:rsidRPr="000751F8">
        <w:rPr>
          <w:b/>
        </w:rPr>
        <w:t>F</w:t>
      </w:r>
      <w:r>
        <w:t>(</w:t>
      </w:r>
      <w:r w:rsidRPr="000751F8">
        <w:rPr>
          <w:b/>
        </w:rPr>
        <w:t>x</w:t>
      </w:r>
      <w:r>
        <w:t>) with d</w:t>
      </w:r>
      <w:r w:rsidRPr="000751F8">
        <w:rPr>
          <w:b/>
        </w:rPr>
        <w:t>x</w:t>
      </w:r>
      <w:r>
        <w:t>' = Rd</w:t>
      </w:r>
      <w:r w:rsidRPr="000751F8">
        <w:rPr>
          <w:b/>
        </w:rPr>
        <w:t>x</w:t>
      </w:r>
      <w:r>
        <w:t xml:space="preserve">. </w:t>
      </w:r>
    </w:p>
    <w:p w14:paraId="08B92C86" w14:textId="77777777" w:rsidR="00E40FE4" w:rsidRDefault="00E40FE4" w:rsidP="00E40FE4">
      <w:r>
        <w:tab/>
        <w:t xml:space="preserve">Approaching this example in a slightly different manner, suppose we </w:t>
      </w:r>
      <w:r w:rsidRPr="000751F8">
        <w:rPr>
          <w:i/>
        </w:rPr>
        <w:t>define</w:t>
      </w:r>
      <w:r>
        <w:t xml:space="preserve"> T</w:t>
      </w:r>
      <w:r>
        <w:rPr>
          <w:rStyle w:val="subscript"/>
        </w:rPr>
        <w:t>ab</w:t>
      </w:r>
      <w:r>
        <w:t xml:space="preserve"> ≡ U</w:t>
      </w:r>
      <w:r>
        <w:rPr>
          <w:rStyle w:val="subscript"/>
        </w:rPr>
        <w:t>a</w:t>
      </w:r>
      <w:r>
        <w:t>V</w:t>
      </w:r>
      <w:r>
        <w:rPr>
          <w:rStyle w:val="subscript"/>
        </w:rPr>
        <w:t>b</w:t>
      </w:r>
      <w:r>
        <w:t xml:space="preserve"> where U and V are contravariant vectors. We then ask:  Is T</w:t>
      </w:r>
      <w:r>
        <w:rPr>
          <w:rStyle w:val="subscript"/>
        </w:rPr>
        <w:t>ab</w:t>
      </w:r>
      <w:r>
        <w:t xml:space="preserve"> a contravariant rank-2 tensor? Line (7.1.2) shows that the answer is yes, </w:t>
      </w:r>
    </w:p>
    <w:p w14:paraId="42EDBEB0" w14:textId="77777777" w:rsidR="00E40FE4" w:rsidRDefault="00E40FE4" w:rsidP="00E40FE4">
      <w:r>
        <w:tab/>
      </w:r>
    </w:p>
    <w:p w14:paraId="35B92DA5" w14:textId="77777777" w:rsidR="00E40FE4"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t xml:space="preserve">  </w:t>
      </w:r>
      <w:r>
        <w:tab/>
        <w:t xml:space="preserve">   (7.8.3)</w:t>
      </w:r>
    </w:p>
    <w:p w14:paraId="1C18E644" w14:textId="77777777" w:rsidR="00E40FE4" w:rsidRDefault="00E40FE4" w:rsidP="00E40FE4"/>
    <w:p w14:paraId="02467195" w14:textId="77777777" w:rsidR="00E40FE4" w:rsidRPr="000751F8" w:rsidRDefault="00E40FE4" w:rsidP="00E40FE4">
      <w:r>
        <w:t xml:space="preserve">which matches the transformation rule as stated in (5.6.3). </w:t>
      </w:r>
    </w:p>
    <w:p w14:paraId="6380216A" w14:textId="77777777" w:rsidR="00E40FE4" w:rsidRDefault="00E40FE4" w:rsidP="00E40FE4"/>
    <w:p w14:paraId="458ED9DE" w14:textId="77777777" w:rsidR="00E40FE4" w:rsidRDefault="00E40FE4" w:rsidP="00E40FE4">
      <w:r w:rsidRPr="00826699">
        <w:rPr>
          <w:u w:val="single"/>
        </w:rPr>
        <w:t>Example 4:</w:t>
      </w:r>
      <w:r w:rsidRPr="000751F8">
        <w:t xml:space="preserve"> </w:t>
      </w:r>
      <w:r>
        <w:t>Suppose A and B are tensoria</w:t>
      </w:r>
      <w:r w:rsidR="00B11569">
        <w:t xml:space="preserve">l contravariant rank-2 tensors. Is the equation </w:t>
      </w:r>
      <w:r>
        <w:t xml:space="preserve">AB = C covariant? If it were, we would have to show that in x'-space we have A'B' = C' where C is a contravariant rank-2 tensor. To investigate, we use the rule (5.7.1) which states how a contravariant rank-2 tensor transforms in terms of Picture A shown in (5.7.2) : </w:t>
      </w:r>
    </w:p>
    <w:p w14:paraId="1448FBE2" w14:textId="77777777" w:rsidR="00E40FE4" w:rsidRDefault="00E40FE4" w:rsidP="00E40FE4"/>
    <w:p w14:paraId="4EF3C599" w14:textId="77777777" w:rsidR="00E40FE4" w:rsidRPr="000751F8" w:rsidRDefault="00E40FE4" w:rsidP="00E40FE4">
      <w:pPr>
        <w:tabs>
          <w:tab w:val="left" w:pos="7200"/>
          <w:tab w:val="left" w:pos="7920"/>
          <w:tab w:val="right" w:pos="9270"/>
        </w:tabs>
      </w:pPr>
      <w:r>
        <w:tab/>
        <w:t>A'B' = (RAR</w:t>
      </w:r>
      <w:r>
        <w:rPr>
          <w:rStyle w:val="superscript"/>
        </w:rPr>
        <w:t>T</w:t>
      </w:r>
      <w:r>
        <w:t>)(RBR</w:t>
      </w:r>
      <w:r>
        <w:rPr>
          <w:rStyle w:val="superscript"/>
        </w:rPr>
        <w:t>T</w:t>
      </w:r>
      <w:r>
        <w:t>)  = RA(R</w:t>
      </w:r>
      <w:r>
        <w:rPr>
          <w:rStyle w:val="superscript"/>
        </w:rPr>
        <w:t>T</w:t>
      </w:r>
      <w:r>
        <w:t>R)BR</w:t>
      </w:r>
      <w:r>
        <w:rPr>
          <w:rStyle w:val="superscript"/>
        </w:rPr>
        <w:t>T</w:t>
      </w:r>
      <w:r>
        <w:tab/>
        <w:t xml:space="preserve">// since A and B are contra rank-2 tensors      </w:t>
      </w:r>
      <w:r>
        <w:tab/>
        <w:t xml:space="preserve"> (7.8.4)</w:t>
      </w:r>
    </w:p>
    <w:p w14:paraId="78F056C5" w14:textId="77777777" w:rsidR="00E40FE4" w:rsidRDefault="00E40FE4" w:rsidP="00E40FE4"/>
    <w:p w14:paraId="373DBBC1" w14:textId="77777777" w:rsidR="00E40FE4" w:rsidRDefault="00E40FE4" w:rsidP="00E40FE4">
      <w:r>
        <w:tab/>
        <w:t xml:space="preserve">C' = </w:t>
      </w:r>
      <w:r w:rsidRPr="00DC7688">
        <w:t xml:space="preserve"> </w:t>
      </w:r>
      <w:r>
        <w:t>RCR</w:t>
      </w:r>
      <w:r>
        <w:rPr>
          <w:rStyle w:val="superscript"/>
        </w:rPr>
        <w:t>T</w:t>
      </w:r>
      <w:r>
        <w:t xml:space="preserve">  = RABR</w:t>
      </w:r>
      <w:r>
        <w:rPr>
          <w:rStyle w:val="superscript"/>
        </w:rPr>
        <w:t>T</w:t>
      </w:r>
      <w:r>
        <w:rPr>
          <w:rStyle w:val="superscript"/>
        </w:rPr>
        <w:tab/>
      </w:r>
      <w:r>
        <w:t>// assuming C is also a contra rank-2 tensor and AB = C</w:t>
      </w:r>
    </w:p>
    <w:p w14:paraId="56589C13" w14:textId="77777777" w:rsidR="00E40FE4" w:rsidRDefault="00E40FE4" w:rsidP="00E40FE4"/>
    <w:p w14:paraId="20687140" w14:textId="77777777" w:rsidR="00E40FE4" w:rsidRDefault="00E40FE4" w:rsidP="00E40FE4">
      <w:r>
        <w:t>If it were true that R</w:t>
      </w:r>
      <w:r>
        <w:rPr>
          <w:rStyle w:val="superscript"/>
        </w:rPr>
        <w:t>T</w:t>
      </w:r>
      <w:r>
        <w:t>R = 1, one would find from the first line above that A'B' = RABR</w:t>
      </w:r>
      <w:r>
        <w:rPr>
          <w:rStyle w:val="superscript"/>
        </w:rPr>
        <w:t>T</w:t>
      </w:r>
      <w:r>
        <w:t xml:space="preserve"> = RCR</w:t>
      </w:r>
      <w:r>
        <w:rPr>
          <w:rStyle w:val="superscript"/>
        </w:rPr>
        <w:t>T</w:t>
      </w:r>
      <w:r>
        <w:t xml:space="preserve"> = C' and the answer would be yes, the equation AB = C is covariant. However, for a general Picture A transformation with metric tensor g in x-space and g' in x'-space, what we know about R comes from (5.7.6) :  g'  =  R g R</w:t>
      </w:r>
      <w:r>
        <w:rPr>
          <w:rStyle w:val="superscript"/>
        </w:rPr>
        <w:t>T</w:t>
      </w:r>
      <w:r>
        <w:t xml:space="preserve"> . Even if g = 1 so x-space is Cartesian, this says g' = RR</w:t>
      </w:r>
      <w:r>
        <w:rPr>
          <w:rStyle w:val="superscript"/>
        </w:rPr>
        <w:t>T</w:t>
      </w:r>
      <w:r>
        <w:t>, but this tells us nothing about R</w:t>
      </w:r>
      <w:r>
        <w:rPr>
          <w:rStyle w:val="superscript"/>
        </w:rPr>
        <w:t>T</w:t>
      </w:r>
      <w:r>
        <w:t>R. So for a general transformation, we have R</w:t>
      </w:r>
      <w:r>
        <w:rPr>
          <w:rStyle w:val="superscript"/>
        </w:rPr>
        <w:t>T</w:t>
      </w:r>
      <w:r>
        <w:t xml:space="preserve">R ≠ 1 and so the equation AB = C is NOT covariant. [In the </w:t>
      </w:r>
      <w:r w:rsidRPr="000751F8">
        <w:rPr>
          <w:i/>
        </w:rPr>
        <w:t>special case</w:t>
      </w:r>
      <w:r>
        <w:t xml:space="preserve"> that R is a rotation, so R</w:t>
      </w:r>
      <w:r>
        <w:rPr>
          <w:rStyle w:val="superscript"/>
        </w:rPr>
        <w:t>T</w:t>
      </w:r>
      <w:r>
        <w:t xml:space="preserve"> = R</w:t>
      </w:r>
      <w:r>
        <w:rPr>
          <w:rStyle w:val="superscript"/>
        </w:rPr>
        <w:t>-1</w:t>
      </w:r>
      <w:r>
        <w:t xml:space="preserve"> (real orthogonal), then R</w:t>
      </w:r>
      <w:r>
        <w:rPr>
          <w:rStyle w:val="superscript"/>
        </w:rPr>
        <w:t>T</w:t>
      </w:r>
      <w:r>
        <w:t>R= R</w:t>
      </w:r>
      <w:r>
        <w:rPr>
          <w:rStyle w:val="superscript"/>
        </w:rPr>
        <w:t>-1</w:t>
      </w:r>
      <w:r>
        <w:t xml:space="preserve">R = 1.] </w:t>
      </w:r>
    </w:p>
    <w:p w14:paraId="61CD70C0" w14:textId="77777777" w:rsidR="00E40FE4" w:rsidRDefault="00E40FE4" w:rsidP="00E40FE4">
      <w:r>
        <w:tab/>
        <w:t xml:space="preserve">As with Example 3, we can reformulate the current example in a different manner. Suppose we define C ≡ AB and specify that both A and B are contravariant rank-2 tensors. In this case, is C a contravariant rank-2 tensor?  If it were, we would have to have  (A'B') = </w:t>
      </w:r>
      <w:r w:rsidRPr="00DC7688">
        <w:t xml:space="preserve"> </w:t>
      </w:r>
      <w:r>
        <w:t>R(AB)R</w:t>
      </w:r>
      <w:r>
        <w:rPr>
          <w:rStyle w:val="superscript"/>
        </w:rPr>
        <w:t>T</w:t>
      </w:r>
      <w:r>
        <w:t xml:space="preserve"> from (5.7.1). But we showed above that, since R</w:t>
      </w:r>
      <w:r>
        <w:rPr>
          <w:rStyle w:val="superscript"/>
        </w:rPr>
        <w:t>T</w:t>
      </w:r>
      <w:r>
        <w:t xml:space="preserve">R ≠ 1, we end up with  (A'B') ≠ </w:t>
      </w:r>
      <w:r w:rsidRPr="00DC7688">
        <w:t xml:space="preserve"> </w:t>
      </w:r>
      <w:r>
        <w:t>R(AB)R</w:t>
      </w:r>
      <w:r>
        <w:rPr>
          <w:rStyle w:val="superscript"/>
        </w:rPr>
        <w:t>T</w:t>
      </w:r>
      <w:r>
        <w:t xml:space="preserve"> . Therefore, C ≡ AB is not</w:t>
      </w:r>
      <w:r w:rsidR="00B11569">
        <w:t xml:space="preserve"> a contravariant rank-2 tensor. </w:t>
      </w:r>
    </w:p>
    <w:p w14:paraId="216B610D" w14:textId="77777777" w:rsidR="00E40FE4" w:rsidRDefault="00E40FE4" w:rsidP="00E40FE4">
      <w:r>
        <w:tab/>
        <w:t xml:space="preserve">Could C be a </w:t>
      </w:r>
      <w:r w:rsidRPr="000751F8">
        <w:rPr>
          <w:i/>
        </w:rPr>
        <w:t>covariant</w:t>
      </w:r>
      <w:r>
        <w:t xml:space="preserve"> rank-2 tensor? If it were, we would need to have (A'B') = </w:t>
      </w:r>
      <w:r w:rsidRPr="00DC7688">
        <w:t xml:space="preserve"> </w:t>
      </w:r>
      <w:r>
        <w:t>S</w:t>
      </w:r>
      <w:r>
        <w:rPr>
          <w:rStyle w:val="superscript"/>
        </w:rPr>
        <w:t>T</w:t>
      </w:r>
      <w:r>
        <w:t>(AB)S from (5.7.1). But above we show that A'B' =  RA(R</w:t>
      </w:r>
      <w:r>
        <w:rPr>
          <w:rStyle w:val="superscript"/>
        </w:rPr>
        <w:t>T</w:t>
      </w:r>
      <w:r>
        <w:t>R)BR</w:t>
      </w:r>
      <w:r>
        <w:rPr>
          <w:rStyle w:val="superscript"/>
        </w:rPr>
        <w:t>T</w:t>
      </w:r>
      <w:r>
        <w:t xml:space="preserve"> and this is completely different from (A'B') = </w:t>
      </w:r>
      <w:r w:rsidRPr="00DC7688">
        <w:t xml:space="preserve"> </w:t>
      </w:r>
      <w:r>
        <w:t>S</w:t>
      </w:r>
      <w:r>
        <w:rPr>
          <w:rStyle w:val="superscript"/>
        </w:rPr>
        <w:t>T</w:t>
      </w:r>
      <w:r>
        <w:t xml:space="preserve">(AB)S. Thus, C is not a covariant rank-2 tensor. </w:t>
      </w:r>
    </w:p>
    <w:p w14:paraId="2F76E765" w14:textId="77777777" w:rsidR="00E40FE4" w:rsidRDefault="00E40FE4" w:rsidP="00E40FE4">
      <w:r>
        <w:tab/>
        <w:t xml:space="preserve">Since C has two indices, the only way it could be a tensorial tensor is if it is either a contravariant or a covariant rank-2 tensor, but we have just ruled out both these possibilities. </w:t>
      </w:r>
    </w:p>
    <w:p w14:paraId="7F97E5F4" w14:textId="77777777" w:rsidR="00E40FE4" w:rsidRDefault="00E40FE4" w:rsidP="00E40FE4">
      <w:r>
        <w:tab/>
        <w:t xml:space="preserve">Therefore C ≡ AB is not a tensorial tensor of any kind whatsoever, even though A and B are tensorial tensors. </w:t>
      </w:r>
    </w:p>
    <w:p w14:paraId="015DC0CC" w14:textId="77777777" w:rsidR="00E40FE4" w:rsidRDefault="00E40FE4" w:rsidP="00E40FE4"/>
    <w:p w14:paraId="04BA0F08" w14:textId="77777777" w:rsidR="00E40FE4" w:rsidRPr="000751F8" w:rsidRDefault="00E40FE4" w:rsidP="00E40FE4">
      <w:pPr>
        <w:tabs>
          <w:tab w:val="left" w:pos="7200"/>
          <w:tab w:val="left" w:pos="7920"/>
          <w:tab w:val="right" w:pos="9270"/>
        </w:tabs>
      </w:pPr>
      <w:r w:rsidRPr="000751F8">
        <w:rPr>
          <w:u w:val="single"/>
        </w:rPr>
        <w:t xml:space="preserve">Matrix </w:t>
      </w:r>
      <w:r>
        <w:rPr>
          <w:u w:val="single"/>
        </w:rPr>
        <w:t>Rule #1</w:t>
      </w:r>
      <w:r w:rsidRPr="000751F8">
        <w:rPr>
          <w:u w:val="single"/>
        </w:rPr>
        <w:t>.</w:t>
      </w:r>
      <w:r w:rsidR="00B11569">
        <w:t xml:space="preserve"> </w:t>
      </w:r>
      <w:r>
        <w:t xml:space="preserve">In developmental notation, if A and B are contravariant rank-2 tensors, the matrix product AB is (in general) not a rank-2 tensor and is in fact not any kind of tensor. The equation C = AB is not covariant. Mimicking the above discussion, the reader can show that the same conclusion applies to C = </w:t>
      </w:r>
      <w:r>
        <w:fldChar w:fldCharType="begin"/>
      </w:r>
      <w:r>
        <w:instrText xml:space="preserve"> EQ \O(A,\S\up2(</w:instrText>
      </w:r>
      <w:r w:rsidRPr="002747C4">
        <w:rPr>
          <w:rFonts w:ascii="Aatrix OCR A Extended" w:hAnsi="Aatrix OCR A Extended"/>
        </w:rPr>
        <w:instrText>¯</w:instrText>
      </w:r>
      <w:r>
        <w:instrText>))</w:instrText>
      </w:r>
      <w:r>
        <w:fldChar w:fldCharType="end"/>
      </w:r>
      <w:r>
        <w:t>B,  C = A</w:t>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and C = </w:t>
      </w:r>
      <w:r>
        <w:fldChar w:fldCharType="begin"/>
      </w:r>
      <w:r>
        <w:instrText xml:space="preserve"> EQ \O(A,\S\up2(</w:instrText>
      </w:r>
      <w:r w:rsidRPr="002747C4">
        <w:rPr>
          <w:rFonts w:ascii="Aatrix OCR A Extended" w:hAnsi="Aatrix OCR A Extended"/>
        </w:rPr>
        <w:instrText>¯</w:instrText>
      </w:r>
      <w:r>
        <w:instrText>))</w:instrText>
      </w:r>
      <w:r>
        <w:fldChar w:fldCharType="end"/>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 in none of these cases is C a tensor of any kind, and all these equations are non-covariant. Similarly, the Rule applies to X = ABC or X = ABCD and so on. </w:t>
      </w:r>
      <w:r>
        <w:tab/>
        <w:t xml:space="preserve">    </w:t>
      </w:r>
      <w:r>
        <w:tab/>
        <w:t xml:space="preserve">  (7.8.5)</w:t>
      </w:r>
      <w:r>
        <w:tab/>
      </w:r>
    </w:p>
    <w:p w14:paraId="70DF4CDE" w14:textId="77777777" w:rsidR="00E40FE4" w:rsidRDefault="00E40FE4" w:rsidP="00E40FE4"/>
    <w:p w14:paraId="4194D75E" w14:textId="77777777" w:rsidR="00E40FE4" w:rsidRPr="00C539CD" w:rsidRDefault="00E40FE4" w:rsidP="00E40FE4">
      <w:pPr>
        <w:rPr>
          <w:color w:val="000000"/>
        </w:rPr>
      </w:pPr>
      <w:r>
        <w:t>For this reason, we shall never ask how to transform an equation like X = ABC...  from developmental to standard notation. Equations which are non-covariant are simply of no interest, and can never describe a physical relationship</w:t>
      </w:r>
      <w:r w:rsidR="00C539CD">
        <w:t>,</w:t>
      </w:r>
      <w:r>
        <w:t xml:space="preserve"> as explain</w:t>
      </w:r>
      <w:r w:rsidR="00C539CD">
        <w:t>ed</w:t>
      </w:r>
      <w:r>
        <w:t xml:space="preserve"> below</w:t>
      </w:r>
      <w:r w:rsidRPr="00C539CD">
        <w:rPr>
          <w:color w:val="000000"/>
        </w:rPr>
        <w:t xml:space="preserve"> in Section</w:t>
      </w:r>
      <w:r w:rsidR="00C539CD" w:rsidRPr="00C539CD">
        <w:rPr>
          <w:color w:val="000000"/>
        </w:rPr>
        <w:t xml:space="preserve"> 7.15.</w:t>
      </w:r>
    </w:p>
    <w:p w14:paraId="06170F56" w14:textId="77777777" w:rsidR="00E40FE4" w:rsidRDefault="00E40FE4" w:rsidP="00E40FE4"/>
    <w:p w14:paraId="3DB41615" w14:textId="77777777" w:rsidR="00E40FE4" w:rsidRDefault="00E40FE4" w:rsidP="00E40FE4">
      <w:r>
        <w:t>The attentive reader might ask:  What about the equation g'  =  R g R</w:t>
      </w:r>
      <w:r>
        <w:rPr>
          <w:rStyle w:val="superscript"/>
        </w:rPr>
        <w:t>T</w:t>
      </w:r>
      <w:r>
        <w:t xml:space="preserve"> which has the form X = ABC. And if g = 1, what about g' = RR</w:t>
      </w:r>
      <w:r>
        <w:rPr>
          <w:rStyle w:val="superscript"/>
        </w:rPr>
        <w:t>T</w:t>
      </w:r>
      <w:r>
        <w:t xml:space="preserve"> whose form is X = AB?  In both these cases, the left hand side </w:t>
      </w:r>
      <w:r w:rsidRPr="000751F8">
        <w:rPr>
          <w:i/>
        </w:rPr>
        <w:t>is</w:t>
      </w:r>
      <w:r>
        <w:t xml:space="preserve"> a contravariant rank-2 tensor. These equations do not violate the Matrix Rule #1 above because the matrices R and R</w:t>
      </w:r>
      <w:r>
        <w:rPr>
          <w:rStyle w:val="superscript"/>
        </w:rPr>
        <w:t>T</w:t>
      </w:r>
      <w:r>
        <w:t xml:space="preserve"> are not tensors of any kind, as noted </w:t>
      </w:r>
      <w:r w:rsidR="00C539CD">
        <w:t>below (7.5.2)</w:t>
      </w:r>
      <w:r>
        <w:t>.  Furthermore, one does not ask whether g'  =  R g R</w:t>
      </w:r>
      <w:r>
        <w:rPr>
          <w:rStyle w:val="superscript"/>
        </w:rPr>
        <w:t>T</w:t>
      </w:r>
      <w:r>
        <w:t xml:space="preserve"> is covariant or not because it is an equation relating objects in different spaces and not all objects in the equation are tensors. </w:t>
      </w:r>
    </w:p>
    <w:p w14:paraId="40BFF42D" w14:textId="77777777" w:rsidR="00E40FE4" w:rsidRDefault="00E40FE4" w:rsidP="00E40FE4"/>
    <w:p w14:paraId="1F07464E" w14:textId="77777777" w:rsidR="00E40FE4" w:rsidRDefault="00E40FE4" w:rsidP="00E40FE4">
      <w:r>
        <w:t>We now consider the notion of matrix multiplication using mixed rank-2 tensors. Since we never introduced such mixed tensors in our developmental notation, we have this discussion entirely in the Standard Notation. Consider</w:t>
      </w:r>
    </w:p>
    <w:p w14:paraId="7520DDA6" w14:textId="77777777" w:rsidR="00E40FE4" w:rsidRDefault="00E40FE4" w:rsidP="00E40FE4"/>
    <w:p w14:paraId="08E415CE" w14:textId="77777777" w:rsidR="00E40FE4" w:rsidRPr="006433B9"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t>// implied sum on k</w:t>
      </w:r>
      <w:r>
        <w:tab/>
      </w:r>
      <w:r>
        <w:tab/>
      </w:r>
      <w:r>
        <w:tab/>
      </w:r>
      <w:r>
        <w:tab/>
      </w:r>
      <w:r>
        <w:tab/>
      </w:r>
      <w:r>
        <w:tab/>
      </w:r>
      <w:r>
        <w:tab/>
        <w:t>(7.8.6)</w:t>
      </w:r>
    </w:p>
    <w:p w14:paraId="312533EA" w14:textId="77777777" w:rsidR="00E40FE4" w:rsidRDefault="00E40FE4" w:rsidP="00E40FE4">
      <w:r>
        <w:tab/>
      </w:r>
    </w:p>
    <w:p w14:paraId="7B4554B2" w14:textId="77777777" w:rsidR="00E40FE4" w:rsidRDefault="00E40FE4" w:rsidP="00E40FE4">
      <w:r>
        <w:t xml:space="preserve">The indices k have the right adjacency so one could think of this as being a matrix equation C = AB where all three objects are "down-tilt rank-2 mixed tensors". Down-tilt just means the two indices are tilting down like </w:t>
      </w:r>
      <w:r>
        <w:rPr>
          <w:rStyle w:val="superscript"/>
        </w:rPr>
        <w:t>i</w:t>
      </w:r>
      <w:r>
        <w:rPr>
          <w:rStyle w:val="subscript"/>
        </w:rPr>
        <w:t>j</w:t>
      </w:r>
      <w:r>
        <w:t>. We can ask again our questions of Example 4. If A and B are rank-2 tensors, is C = AB covariant?  And if we define C ≡ AB, is C a rank-2 tensor?</w:t>
      </w:r>
    </w:p>
    <w:p w14:paraId="2DCF35D0" w14:textId="77777777" w:rsidR="00E40FE4" w:rsidRDefault="00E40FE4" w:rsidP="00E40FE4">
      <w:r>
        <w:tab/>
        <w:t xml:space="preserve">The answer to both questions is yes. </w:t>
      </w:r>
    </w:p>
    <w:p w14:paraId="01503DDD" w14:textId="77777777" w:rsidR="00B11569" w:rsidRPr="00B11569" w:rsidRDefault="00E40FE4" w:rsidP="00E40FE4">
      <w:r>
        <w:tab/>
        <w:t xml:space="preserve">To show that AB = C is covariant, we start with </w:t>
      </w:r>
      <w:r w:rsidR="00B11569">
        <w:t>the second line of (7.5.8) with R</w:t>
      </w:r>
      <w:r w:rsidR="00B11569">
        <w:rPr>
          <w:rStyle w:val="subscript"/>
        </w:rPr>
        <w:t>b</w:t>
      </w:r>
      <w:r w:rsidR="00B11569" w:rsidRPr="00193630">
        <w:rPr>
          <w:rStyle w:val="superscript"/>
        </w:rPr>
        <w:t>b</w:t>
      </w:r>
      <w:r w:rsidR="00B11569">
        <w:rPr>
          <w:rStyle w:val="superscript"/>
        </w:rPr>
        <w:t>'</w:t>
      </w:r>
      <w:r w:rsidR="00B11569">
        <w:t xml:space="preserve"> = S</w:t>
      </w:r>
      <w:r w:rsidR="00B11569">
        <w:rPr>
          <w:rStyle w:val="superscript"/>
        </w:rPr>
        <w:t>b'</w:t>
      </w:r>
      <w:r w:rsidR="00B11569">
        <w:rPr>
          <w:rStyle w:val="subscript"/>
        </w:rPr>
        <w:t>b</w:t>
      </w:r>
      <w:r w:rsidR="00B11569">
        <w:t xml:space="preserve"> from (7.5.13) : </w:t>
      </w:r>
    </w:p>
    <w:p w14:paraId="7E61FDD4" w14:textId="77777777" w:rsidR="00E40FE4" w:rsidRDefault="00E40FE4" w:rsidP="00E40FE4"/>
    <w:p w14:paraId="1053B737" w14:textId="77777777" w:rsidR="00E40FE4" w:rsidRDefault="00E40FE4" w:rsidP="00E40FE4">
      <w:pPr>
        <w:tabs>
          <w:tab w:val="left" w:pos="7200"/>
          <w:tab w:val="left" w:pos="7920"/>
          <w:tab w:val="right" w:pos="9270"/>
        </w:tabs>
      </w:pPr>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r>
      <w:r>
        <w:tab/>
      </w:r>
      <w:r>
        <w:tab/>
      </w:r>
      <w:r>
        <w:tab/>
      </w:r>
      <w:r>
        <w:tab/>
      </w:r>
      <w:r>
        <w:tab/>
      </w:r>
      <w:r>
        <w:tab/>
      </w:r>
      <w:r>
        <w:tab/>
      </w:r>
      <w:r w:rsidRPr="004C305D">
        <w:rPr>
          <w:i/>
          <w:color w:val="000000"/>
        </w:rPr>
        <w:t>(7.</w:t>
      </w:r>
      <w:r w:rsidR="00B11569">
        <w:rPr>
          <w:i/>
          <w:color w:val="000000"/>
        </w:rPr>
        <w:t>5.8</w:t>
      </w:r>
      <w:r w:rsidRPr="004C305D">
        <w:rPr>
          <w:i/>
          <w:color w:val="000000"/>
        </w:rPr>
        <w:t>)</w:t>
      </w:r>
    </w:p>
    <w:p w14:paraId="76A8681B" w14:textId="77777777" w:rsidR="00B11569" w:rsidRDefault="00B11569" w:rsidP="00E40FE4">
      <w:pPr>
        <w:tabs>
          <w:tab w:val="left" w:pos="7200"/>
          <w:tab w:val="left" w:pos="7920"/>
          <w:tab w:val="right" w:pos="9270"/>
        </w:tabs>
      </w:pPr>
    </w:p>
    <w:p w14:paraId="35AEDDAD" w14:textId="77777777" w:rsidR="00B11569" w:rsidRPr="00B11569" w:rsidRDefault="00B11569" w:rsidP="00E40FE4">
      <w:pPr>
        <w:tabs>
          <w:tab w:val="left" w:pos="7200"/>
          <w:tab w:val="left" w:pos="7920"/>
          <w:tab w:val="right" w:pos="9270"/>
        </w:tabs>
      </w:pPr>
      <w:r>
        <w:t>and we apply this transformation rule to both A and B to get</w:t>
      </w:r>
    </w:p>
    <w:p w14:paraId="107B1815" w14:textId="77777777" w:rsidR="00B11569" w:rsidRDefault="00B11569" w:rsidP="00E40FE4"/>
    <w:p w14:paraId="5D579620" w14:textId="77777777" w:rsidR="00E40FE4" w:rsidRDefault="00E40FE4" w:rsidP="00E40FE4">
      <w:r>
        <w:tab/>
        <w:t xml:space="preserve"> A'</w:t>
      </w:r>
      <w:r>
        <w:rPr>
          <w:rStyle w:val="superscript"/>
        </w:rPr>
        <w:t>i</w:t>
      </w:r>
      <w:r>
        <w:rPr>
          <w:rStyle w:val="subscript"/>
        </w:rPr>
        <w:t>k</w:t>
      </w:r>
      <w:r>
        <w:t>B'</w:t>
      </w:r>
      <w:r>
        <w:rPr>
          <w:rStyle w:val="superscript"/>
        </w:rPr>
        <w:t>k</w:t>
      </w:r>
      <w:r>
        <w:rPr>
          <w:rStyle w:val="subscript"/>
        </w:rPr>
        <w:t>j</w:t>
      </w:r>
      <w:r>
        <w:t xml:space="preserve">  = (R</w:t>
      </w:r>
      <w:r>
        <w:rPr>
          <w:rStyle w:val="superscript"/>
        </w:rPr>
        <w:t>i</w:t>
      </w:r>
      <w:r>
        <w:rPr>
          <w:rStyle w:val="subscript"/>
        </w:rPr>
        <w:t xml:space="preserve">a' </w:t>
      </w:r>
      <w:r>
        <w:t>S</w:t>
      </w:r>
      <w:r>
        <w:rPr>
          <w:rStyle w:val="superscript"/>
        </w:rPr>
        <w:t>b'</w:t>
      </w:r>
      <w:r>
        <w:rPr>
          <w:rStyle w:val="subscript"/>
        </w:rPr>
        <w:t>k</w:t>
      </w:r>
      <w:r>
        <w:t xml:space="preserve"> A</w:t>
      </w:r>
      <w:r>
        <w:rPr>
          <w:rStyle w:val="superscript"/>
        </w:rPr>
        <w:t>a'</w:t>
      </w:r>
      <w:r>
        <w:rPr>
          <w:rStyle w:val="subscript"/>
        </w:rPr>
        <w:t>b'</w:t>
      </w:r>
      <w:r>
        <w:t>) (R</w:t>
      </w:r>
      <w:r>
        <w:rPr>
          <w:rStyle w:val="superscript"/>
        </w:rPr>
        <w:t>k</w:t>
      </w:r>
      <w:r>
        <w:rPr>
          <w:rStyle w:val="subscript"/>
        </w:rPr>
        <w:t xml:space="preserve">a" </w:t>
      </w:r>
      <w:r>
        <w:t>S</w:t>
      </w:r>
      <w:r>
        <w:rPr>
          <w:rStyle w:val="superscript"/>
        </w:rPr>
        <w:t>b"</w:t>
      </w:r>
      <w:r>
        <w:rPr>
          <w:rStyle w:val="subscript"/>
        </w:rPr>
        <w:t>j</w:t>
      </w:r>
      <w:r>
        <w:t xml:space="preserve"> B</w:t>
      </w:r>
      <w:r>
        <w:rPr>
          <w:rStyle w:val="superscript"/>
        </w:rPr>
        <w:t>a"</w:t>
      </w:r>
      <w:r>
        <w:rPr>
          <w:rStyle w:val="subscript"/>
        </w:rPr>
        <w:t>b"</w:t>
      </w:r>
      <w:r>
        <w:t>)</w:t>
      </w:r>
    </w:p>
    <w:p w14:paraId="042721D2" w14:textId="77777777" w:rsidR="00E40FE4" w:rsidRDefault="00E40FE4" w:rsidP="00E40FE4"/>
    <w:p w14:paraId="6C4920BF" w14:textId="77777777" w:rsidR="00E40FE4"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a"</w:t>
      </w:r>
      <w:r>
        <w:t>)</w:t>
      </w:r>
      <w:r>
        <w:rPr>
          <w:rStyle w:val="subscript"/>
        </w:rPr>
        <w:t xml:space="preserve">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4C7A26B6" w14:textId="77777777" w:rsidR="00E40FE4" w:rsidRPr="000751F8" w:rsidRDefault="00E40FE4" w:rsidP="00E40FE4"/>
    <w:p w14:paraId="052C008B" w14:textId="77777777" w:rsidR="00E40FE4" w:rsidRDefault="00E40FE4" w:rsidP="00E40FE4">
      <w:r>
        <w:tab/>
      </w:r>
      <w:r>
        <w:tab/>
      </w:r>
      <w:r>
        <w:tab/>
        <w:t>=  R</w:t>
      </w:r>
      <w:r>
        <w:rPr>
          <w:rStyle w:val="superscript"/>
        </w:rPr>
        <w:t>i</w:t>
      </w:r>
      <w:r>
        <w:rPr>
          <w:rStyle w:val="subscript"/>
        </w:rPr>
        <w:t xml:space="preserve">a' </w:t>
      </w:r>
      <w:r>
        <w:t>(SR)</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 xml:space="preserve">δ </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041D819B" w14:textId="77777777" w:rsidR="00E40FE4" w:rsidRDefault="00E40FE4" w:rsidP="00E40FE4"/>
    <w:p w14:paraId="7B01D81E" w14:textId="77777777" w:rsidR="00E40FE4" w:rsidRPr="000751F8"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rsidRPr="009938C8">
        <w:rPr>
          <w:color w:val="000000"/>
        </w:rPr>
        <w:t>B</w:t>
      </w:r>
      <w:r w:rsidRPr="009938C8">
        <w:rPr>
          <w:rStyle w:val="superscript"/>
          <w:color w:val="000000"/>
        </w:rPr>
        <w:t>b'</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(AB)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C</w:t>
      </w:r>
      <w:r>
        <w:rPr>
          <w:rStyle w:val="superscript"/>
        </w:rPr>
        <w:t>a'</w:t>
      </w:r>
      <w:r>
        <w:rPr>
          <w:rStyle w:val="subscript"/>
        </w:rPr>
        <w:t>b"</w:t>
      </w:r>
    </w:p>
    <w:p w14:paraId="10CCFBAD" w14:textId="77777777" w:rsidR="00E40FE4" w:rsidRDefault="00E40FE4" w:rsidP="00E40FE4"/>
    <w:p w14:paraId="22DFCA3B" w14:textId="77777777" w:rsidR="00E40FE4" w:rsidRPr="006433B9" w:rsidRDefault="00E40FE4" w:rsidP="00E40FE4">
      <w:pPr>
        <w:tabs>
          <w:tab w:val="left" w:pos="7200"/>
          <w:tab w:val="left" w:pos="7920"/>
          <w:tab w:val="right" w:pos="9270"/>
        </w:tabs>
      </w:pPr>
      <w:r>
        <w:tab/>
      </w:r>
      <w:r>
        <w:tab/>
      </w:r>
      <w:r>
        <w:tab/>
        <w:t>= C'</w:t>
      </w:r>
      <w:r>
        <w:rPr>
          <w:rStyle w:val="superscript"/>
        </w:rPr>
        <w:t>i</w:t>
      </w:r>
      <w:r>
        <w:rPr>
          <w:rStyle w:val="subscript"/>
        </w:rPr>
        <w:t>j</w:t>
      </w:r>
      <w:r>
        <w:t xml:space="preserve"> .</w:t>
      </w:r>
      <w:r>
        <w:tab/>
      </w:r>
      <w:r>
        <w:tab/>
      </w:r>
      <w:r>
        <w:tab/>
        <w:t>// using (7.</w:t>
      </w:r>
      <w:r w:rsidR="00B11569">
        <w:t>5.8</w:t>
      </w:r>
      <w:r>
        <w:t>) a third time with M = C</w:t>
      </w:r>
      <w:r>
        <w:tab/>
      </w:r>
      <w:r>
        <w:tab/>
      </w:r>
      <w:r>
        <w:tab/>
        <w:t>(7.8.7)</w:t>
      </w:r>
    </w:p>
    <w:p w14:paraId="7E5DFD9D" w14:textId="77777777" w:rsidR="00E40FE4" w:rsidRDefault="00E40FE4" w:rsidP="00E40FE4"/>
    <w:p w14:paraId="76D77B79" w14:textId="77777777" w:rsidR="00E40FE4" w:rsidRDefault="00E40FE4" w:rsidP="00E40FE4">
      <w:r>
        <w:t xml:space="preserve">Thus we have shown that AB = C  </w:t>
      </w:r>
      <w:r>
        <w:sym w:font="Symbol" w:char="F0DE"/>
      </w:r>
      <w:r>
        <w:t xml:space="preserve">  A'B' = C' so our down-tilt matrix equation is covariant. </w:t>
      </w:r>
    </w:p>
    <w:p w14:paraId="43A8D282" w14:textId="77777777" w:rsidR="00E40FE4" w:rsidRDefault="00E40FE4" w:rsidP="00E40FE4">
      <w:r>
        <w:tab/>
        <w:t>If we define C ≡ AB where A and B are down-tilt mixed rank-2 tensors, then C will be a rank-2 down-tilt tensor providing we can show that (A'B')'</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(AB)</w:t>
      </w:r>
      <w:r>
        <w:rPr>
          <w:rStyle w:val="superscript"/>
        </w:rPr>
        <w:t>a'</w:t>
      </w:r>
      <w:r>
        <w:rPr>
          <w:rStyle w:val="subscript"/>
        </w:rPr>
        <w:t>b</w:t>
      </w:r>
      <w:r>
        <w:t xml:space="preserve">  =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C</w:t>
      </w:r>
      <w:r>
        <w:rPr>
          <w:rStyle w:val="superscript"/>
        </w:rPr>
        <w:t>a'</w:t>
      </w:r>
      <w:r>
        <w:rPr>
          <w:rStyle w:val="subscript"/>
        </w:rPr>
        <w:t>b</w:t>
      </w:r>
      <w:r>
        <w:t xml:space="preserve"> . But this is just what was shown above (albeit with different indices), so yes, C is also a down-tilt mixed rank-2 tensor. </w:t>
      </w:r>
    </w:p>
    <w:p w14:paraId="3EA0A150" w14:textId="77777777" w:rsidR="00E40FE4" w:rsidRDefault="00E40FE4" w:rsidP="00E40FE4">
      <w:r>
        <w:tab/>
        <w:t>One way to clarify the intention of C = AB is to write the matrix equation as C</w:t>
      </w:r>
      <w:r>
        <w:rPr>
          <w:rStyle w:val="subscript"/>
        </w:rPr>
        <w:t>dt</w:t>
      </w:r>
      <w:r>
        <w:t xml:space="preserve"> = A</w:t>
      </w:r>
      <w:r>
        <w:rPr>
          <w:rStyle w:val="subscript"/>
        </w:rPr>
        <w:t>dt</w:t>
      </w:r>
      <w:r>
        <w:t>B</w:t>
      </w:r>
      <w:r>
        <w:rPr>
          <w:rStyle w:val="subscript"/>
        </w:rPr>
        <w:t>dt</w:t>
      </w:r>
      <w:r>
        <w:t xml:space="preserve"> where the notation A</w:t>
      </w:r>
      <w:r>
        <w:rPr>
          <w:rStyle w:val="subscript"/>
        </w:rPr>
        <w:t>dt</w:t>
      </w:r>
      <w:r>
        <w:t xml:space="preserve"> means the down-tilt mixed rank-2 tensor having components A</w:t>
      </w:r>
      <w:r>
        <w:rPr>
          <w:rStyle w:val="superscript"/>
        </w:rPr>
        <w:t>i</w:t>
      </w:r>
      <w:r>
        <w:rPr>
          <w:rStyle w:val="subscript"/>
        </w:rPr>
        <w:t>j</w:t>
      </w:r>
      <w:r>
        <w:t xml:space="preserve">. </w:t>
      </w:r>
      <w:r w:rsidR="00875288">
        <w:t xml:space="preserve">In other words, </w:t>
      </w:r>
    </w:p>
    <w:p w14:paraId="33595CF8" w14:textId="77777777" w:rsidR="00875288" w:rsidRDefault="00875288" w:rsidP="00E40FE4"/>
    <w:p w14:paraId="065066F2" w14:textId="77777777" w:rsidR="00875288" w:rsidRPr="00875288" w:rsidRDefault="00875288" w:rsidP="00E40FE4">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ab/>
      </w:r>
      <w:r>
        <w:tab/>
      </w:r>
      <w:r>
        <w:sym w:font="Symbol" w:char="F0DB"/>
      </w:r>
      <w:r>
        <w:tab/>
      </w:r>
      <w:r>
        <w:tab/>
        <w:t>(C</w:t>
      </w:r>
      <w:r>
        <w:rPr>
          <w:rStyle w:val="subscript"/>
        </w:rPr>
        <w:t>dt</w:t>
      </w:r>
      <w:r>
        <w:t>)</w:t>
      </w:r>
      <w:r>
        <w:rPr>
          <w:rStyle w:val="subscript"/>
        </w:rPr>
        <w:t>ij</w:t>
      </w:r>
      <w:r>
        <w:t xml:space="preserve"> = (A</w:t>
      </w:r>
      <w:r>
        <w:rPr>
          <w:rStyle w:val="subscript"/>
        </w:rPr>
        <w:t>dt</w:t>
      </w:r>
      <w:r>
        <w:t>)</w:t>
      </w:r>
      <w:r>
        <w:rPr>
          <w:rStyle w:val="subscript"/>
        </w:rPr>
        <w:t>ik</w:t>
      </w:r>
      <w:r>
        <w:t>(B</w:t>
      </w:r>
      <w:r>
        <w:rPr>
          <w:rStyle w:val="subscript"/>
        </w:rPr>
        <w:t>dt</w:t>
      </w:r>
      <w:r>
        <w:t>)</w:t>
      </w:r>
      <w:r>
        <w:rPr>
          <w:rStyle w:val="subscript"/>
        </w:rPr>
        <w:t>kj</w:t>
      </w:r>
      <w:r>
        <w:tab/>
      </w:r>
      <w:r>
        <w:tab/>
      </w:r>
      <w:r>
        <w:tab/>
        <w:t>(7.8.8)</w:t>
      </w:r>
    </w:p>
    <w:p w14:paraId="558A0504" w14:textId="77777777" w:rsidR="00875288" w:rsidRDefault="00875288" w:rsidP="00E40FE4"/>
    <w:p w14:paraId="2AEF3FA6" w14:textId="77777777" w:rsidR="00875288" w:rsidRDefault="00875288" w:rsidP="00E40FE4">
      <w:r>
        <w:t>where the matrices C</w:t>
      </w:r>
      <w:r>
        <w:rPr>
          <w:rStyle w:val="subscript"/>
        </w:rPr>
        <w:t xml:space="preserve">dt, </w:t>
      </w:r>
      <w:r>
        <w:t>A</w:t>
      </w:r>
      <w:r>
        <w:rPr>
          <w:rStyle w:val="subscript"/>
        </w:rPr>
        <w:t xml:space="preserve">dt </w:t>
      </w:r>
      <w:r>
        <w:t>and B</w:t>
      </w:r>
      <w:r>
        <w:rPr>
          <w:rStyle w:val="subscript"/>
        </w:rPr>
        <w:t>dt</w:t>
      </w:r>
      <w:r>
        <w:t xml:space="preserve"> can be regarded as ordinary linear algebra matrices. For example, the identity det(XY) = det(X)det(Y) then says </w:t>
      </w:r>
    </w:p>
    <w:p w14:paraId="37698AF0" w14:textId="77777777" w:rsidR="00875288" w:rsidRDefault="00875288" w:rsidP="00E40FE4"/>
    <w:p w14:paraId="6703E58A" w14:textId="77777777" w:rsidR="00875288" w:rsidRPr="00875288" w:rsidRDefault="00875288" w:rsidP="00E40FE4">
      <w:r>
        <w:tab/>
        <w:t>det(C</w:t>
      </w:r>
      <w:r>
        <w:rPr>
          <w:rStyle w:val="subscript"/>
        </w:rPr>
        <w:t>dt</w:t>
      </w:r>
      <w:r>
        <w:t>) = det(A</w:t>
      </w:r>
      <w:r>
        <w:rPr>
          <w:rStyle w:val="subscript"/>
        </w:rPr>
        <w:t>dt</w:t>
      </w:r>
      <w:r>
        <w:t>)det(B</w:t>
      </w:r>
      <w:r>
        <w:rPr>
          <w:rStyle w:val="subscript"/>
        </w:rPr>
        <w:t>dt</w:t>
      </w:r>
      <w:r>
        <w:t xml:space="preserve">) </w:t>
      </w:r>
      <w:r>
        <w:tab/>
        <w:t>or</w:t>
      </w:r>
      <w:r>
        <w:tab/>
        <w:t>det(C</w:t>
      </w:r>
      <w:r>
        <w:rPr>
          <w:rStyle w:val="superscript"/>
        </w:rPr>
        <w:t>*</w:t>
      </w:r>
      <w:r>
        <w:rPr>
          <w:rStyle w:val="subscript"/>
        </w:rPr>
        <w:t>*</w:t>
      </w:r>
      <w:r>
        <w:t>) = det(A</w:t>
      </w:r>
      <w:r>
        <w:rPr>
          <w:rStyle w:val="superscript"/>
        </w:rPr>
        <w:t>*</w:t>
      </w:r>
      <w:r>
        <w:rPr>
          <w:rStyle w:val="subscript"/>
        </w:rPr>
        <w:t>*</w:t>
      </w:r>
      <w:r>
        <w:t>)det(B</w:t>
      </w:r>
      <w:r>
        <w:rPr>
          <w:rStyle w:val="superscript"/>
        </w:rPr>
        <w:t>*</w:t>
      </w:r>
      <w:r>
        <w:rPr>
          <w:rStyle w:val="subscript"/>
        </w:rPr>
        <w:t>*</w:t>
      </w:r>
      <w:r>
        <w:t>)</w:t>
      </w:r>
      <w:r>
        <w:tab/>
      </w:r>
      <w:r>
        <w:tab/>
      </w:r>
      <w:r>
        <w:tab/>
        <w:t>(7.8.9)</w:t>
      </w:r>
    </w:p>
    <w:p w14:paraId="1B89BC7F" w14:textId="77777777" w:rsidR="00875288" w:rsidRDefault="00875288" w:rsidP="00E40FE4"/>
    <w:p w14:paraId="0E11140E" w14:textId="77777777" w:rsidR="00875288" w:rsidRPr="00875288" w:rsidRDefault="00875288" w:rsidP="00E40FE4">
      <w:r>
        <w:t xml:space="preserve">where we use wildcards to indicate the position of the indices of the elements which appear in the matrix whose determinant we are computing. </w:t>
      </w:r>
    </w:p>
    <w:p w14:paraId="403B0E3D" w14:textId="77777777" w:rsidR="00E40FE4" w:rsidRDefault="00E40FE4" w:rsidP="00E40FE4"/>
    <w:p w14:paraId="349E19FF" w14:textId="77777777" w:rsidR="00E40FE4" w:rsidRDefault="00E40FE4" w:rsidP="00E40FE4">
      <w:r>
        <w:t>It is easy to show that the conclusions reached above apply similarly to an all</w:t>
      </w:r>
      <w:r w:rsidRPr="000751F8">
        <w:rPr>
          <w:i/>
        </w:rPr>
        <w:t xml:space="preserve"> up-tilt </w:t>
      </w:r>
      <w:r>
        <w:t>matrix equation</w:t>
      </w:r>
    </w:p>
    <w:p w14:paraId="30580B54" w14:textId="77777777" w:rsidR="00E40FE4" w:rsidRDefault="00E40FE4" w:rsidP="00E40FE4"/>
    <w:p w14:paraId="3CB75821"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rPr>
          <w:rStyle w:val="superscript"/>
        </w:rPr>
        <w:t xml:space="preserve"> </w:t>
      </w:r>
      <w:r>
        <w:t>B</w:t>
      </w:r>
      <w:r w:rsidRPr="000751F8">
        <w:rPr>
          <w:rStyle w:val="subscript"/>
        </w:rPr>
        <w:t>k</w:t>
      </w:r>
      <w:r w:rsidRPr="000751F8">
        <w:rPr>
          <w:rStyle w:val="superscript"/>
        </w:rPr>
        <w:t>j</w:t>
      </w:r>
      <w:r>
        <w:t xml:space="preserve"> .</w:t>
      </w:r>
      <w:r>
        <w:tab/>
        <w:t>// implied sum on k</w:t>
      </w:r>
      <w:r>
        <w:tab/>
      </w:r>
      <w:r>
        <w:tab/>
      </w:r>
      <w:r>
        <w:tab/>
      </w:r>
      <w:r>
        <w:tab/>
      </w:r>
      <w:r>
        <w:tab/>
      </w:r>
      <w:r>
        <w:tab/>
      </w:r>
      <w:r>
        <w:tab/>
        <w:t>(7.8.</w:t>
      </w:r>
      <w:r w:rsidR="00875288">
        <w:t>10</w:t>
      </w:r>
      <w:r>
        <w:t>)</w:t>
      </w:r>
    </w:p>
    <w:p w14:paraId="60BCAFD2" w14:textId="77777777" w:rsidR="00E40FE4" w:rsidRDefault="00E40FE4" w:rsidP="00E40FE4">
      <w:pPr>
        <w:tabs>
          <w:tab w:val="left" w:pos="7200"/>
          <w:tab w:val="left" w:pos="7920"/>
          <w:tab w:val="right" w:pos="9270"/>
        </w:tabs>
      </w:pPr>
    </w:p>
    <w:p w14:paraId="41B1F038" w14:textId="77777777" w:rsidR="00E40FE4" w:rsidRDefault="00E40FE4" w:rsidP="00E40FE4">
      <w:pPr>
        <w:tabs>
          <w:tab w:val="left" w:pos="7200"/>
          <w:tab w:val="left" w:pos="7920"/>
          <w:tab w:val="right" w:pos="9270"/>
        </w:tabs>
      </w:pPr>
      <w:r>
        <w:t xml:space="preserve">We thus arrive at: </w:t>
      </w:r>
    </w:p>
    <w:p w14:paraId="62596185" w14:textId="77777777" w:rsidR="00E40FE4" w:rsidRPr="006433B9" w:rsidRDefault="00E40FE4" w:rsidP="00E40FE4">
      <w:pPr>
        <w:tabs>
          <w:tab w:val="left" w:pos="7200"/>
          <w:tab w:val="left" w:pos="7920"/>
          <w:tab w:val="right" w:pos="9270"/>
        </w:tabs>
      </w:pPr>
    </w:p>
    <w:p w14:paraId="19FF089B" w14:textId="77777777" w:rsidR="00E40FE4" w:rsidRDefault="00E40FE4" w:rsidP="00E40FE4">
      <w:r w:rsidRPr="000751F8">
        <w:rPr>
          <w:u w:val="single"/>
        </w:rPr>
        <w:t xml:space="preserve">Matrix </w:t>
      </w:r>
      <w:r>
        <w:rPr>
          <w:u w:val="single"/>
        </w:rPr>
        <w:t>Rule #2</w:t>
      </w:r>
      <w:r w:rsidRPr="000751F8">
        <w:rPr>
          <w:u w:val="single"/>
        </w:rPr>
        <w:t>.</w:t>
      </w:r>
      <w:r>
        <w:t xml:space="preserve">  In Standard Notation, it is reasonable to use matrix notation in the following two situations involving mixed rank-2 tensors: </w:t>
      </w:r>
    </w:p>
    <w:p w14:paraId="67F9DB41" w14:textId="77777777" w:rsidR="00E40FE4" w:rsidRDefault="00E40FE4" w:rsidP="00E40FE4"/>
    <w:p w14:paraId="775D283F" w14:textId="77777777" w:rsidR="00E40FE4" w:rsidRPr="000751F8"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r>
      <w:r>
        <w:tab/>
        <w:t>C</w:t>
      </w:r>
      <w:r>
        <w:rPr>
          <w:rStyle w:val="subscript"/>
        </w:rPr>
        <w:t>dt</w:t>
      </w:r>
      <w:r>
        <w:t xml:space="preserve"> = A</w:t>
      </w:r>
      <w:r>
        <w:rPr>
          <w:rStyle w:val="subscript"/>
        </w:rPr>
        <w:t>dt</w:t>
      </w:r>
      <w:r>
        <w:t>B</w:t>
      </w:r>
      <w:r>
        <w:rPr>
          <w:rStyle w:val="subscript"/>
        </w:rPr>
        <w:t>dt</w:t>
      </w:r>
      <w:r>
        <w:tab/>
      </w:r>
      <w:r>
        <w:tab/>
        <w:t>dt = down-tilt</w:t>
      </w:r>
    </w:p>
    <w:p w14:paraId="4BDDFEB5"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t>B</w:t>
      </w:r>
      <w:r w:rsidRPr="000751F8">
        <w:rPr>
          <w:rStyle w:val="subscript"/>
        </w:rPr>
        <w:t>k</w:t>
      </w:r>
      <w:r w:rsidRPr="000751F8">
        <w:rPr>
          <w:rStyle w:val="superscript"/>
        </w:rPr>
        <w:t>j</w:t>
      </w:r>
      <w:r>
        <w:t xml:space="preserve"> </w:t>
      </w:r>
      <w:r>
        <w:tab/>
      </w:r>
      <w:r>
        <w:tab/>
        <w:t>C</w:t>
      </w:r>
      <w:r>
        <w:rPr>
          <w:rStyle w:val="subscript"/>
        </w:rPr>
        <w:t>ut</w:t>
      </w:r>
      <w:r>
        <w:t xml:space="preserve"> = A</w:t>
      </w:r>
      <w:r>
        <w:rPr>
          <w:rStyle w:val="subscript"/>
        </w:rPr>
        <w:t>ut</w:t>
      </w:r>
      <w:r>
        <w:t>B</w:t>
      </w:r>
      <w:r>
        <w:rPr>
          <w:rStyle w:val="subscript"/>
        </w:rPr>
        <w:t>ut</w:t>
      </w:r>
      <w:r>
        <w:t xml:space="preserve"> </w:t>
      </w:r>
      <w:r>
        <w:tab/>
      </w:r>
      <w:r>
        <w:tab/>
        <w:t>ut =  up-tilt</w:t>
      </w:r>
      <w:r>
        <w:tab/>
      </w:r>
      <w:r>
        <w:tab/>
      </w:r>
      <w:r>
        <w:tab/>
      </w:r>
      <w:r>
        <w:tab/>
        <w:t>(7.8.</w:t>
      </w:r>
      <w:r w:rsidR="00875288">
        <w:t>11</w:t>
      </w:r>
      <w:r>
        <w:t xml:space="preserve">) </w:t>
      </w:r>
    </w:p>
    <w:p w14:paraId="1E814F7B" w14:textId="77777777" w:rsidR="00E40FE4" w:rsidRDefault="00E40FE4" w:rsidP="00E40FE4">
      <w:pPr>
        <w:tabs>
          <w:tab w:val="left" w:pos="7200"/>
          <w:tab w:val="left" w:pos="7920"/>
          <w:tab w:val="right" w:pos="9270"/>
        </w:tabs>
      </w:pPr>
    </w:p>
    <w:p w14:paraId="61D2E079" w14:textId="77777777" w:rsidR="00E40FE4" w:rsidRDefault="00E40FE4" w:rsidP="00E40FE4">
      <w:pPr>
        <w:tabs>
          <w:tab w:val="left" w:pos="7200"/>
          <w:tab w:val="left" w:pos="7920"/>
          <w:tab w:val="right" w:pos="9270"/>
        </w:tabs>
      </w:pPr>
      <w:r>
        <w:t>In special relativity the down-tilt matrix form is most often used, and one just writes C = AB without bothering with the dt clarifying subscripts. This is consistent with the usual statement x'</w:t>
      </w:r>
      <w:r>
        <w:rPr>
          <w:rStyle w:val="superscript"/>
        </w:rPr>
        <w:t>μ</w:t>
      </w:r>
      <w:r>
        <w:t xml:space="preserve"> = Λ</w:t>
      </w:r>
      <w:r>
        <w:rPr>
          <w:rStyle w:val="superscript"/>
        </w:rPr>
        <w:t>μ</w:t>
      </w:r>
      <w:r>
        <w:rPr>
          <w:rStyle w:val="subscript"/>
        </w:rPr>
        <w:t>ν</w:t>
      </w:r>
      <w:r>
        <w:t>x</w:t>
      </w:r>
      <w:r>
        <w:rPr>
          <w:rStyle w:val="superscript"/>
        </w:rPr>
        <w:t>ν</w:t>
      </w:r>
      <w:r>
        <w:t xml:space="preserve"> to describe a Lorentz transformation acting on the contravariant vector x</w:t>
      </w:r>
      <w:r>
        <w:rPr>
          <w:rStyle w:val="superscript"/>
        </w:rPr>
        <w:t>ν</w:t>
      </w:r>
      <w:r>
        <w:t xml:space="preserve">  (where Λ = our R )</w:t>
      </w:r>
      <w:r w:rsidR="006A6E0E">
        <w:t xml:space="preserve">. </w:t>
      </w:r>
    </w:p>
    <w:p w14:paraId="71FA6409" w14:textId="77777777" w:rsidR="006A6E0E" w:rsidRDefault="006A6E0E" w:rsidP="00E40FE4">
      <w:pPr>
        <w:tabs>
          <w:tab w:val="left" w:pos="7200"/>
          <w:tab w:val="left" w:pos="7920"/>
          <w:tab w:val="right" w:pos="9270"/>
        </w:tabs>
      </w:pPr>
    </w:p>
    <w:p w14:paraId="2DDCA48F" w14:textId="77777777" w:rsidR="006A6E0E" w:rsidRDefault="006A6E0E" w:rsidP="00E40FE4">
      <w:pPr>
        <w:tabs>
          <w:tab w:val="left" w:pos="7200"/>
          <w:tab w:val="left" w:pos="7920"/>
          <w:tab w:val="right" w:pos="9270"/>
        </w:tabs>
      </w:pPr>
      <w:r w:rsidRPr="006A6E0E">
        <w:rPr>
          <w:u w:val="single"/>
        </w:rPr>
        <w:t>Note</w:t>
      </w:r>
      <w:r>
        <w:t>: In the matrix equation 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 xml:space="preserve">j </w:t>
      </w:r>
      <w:r>
        <w:t xml:space="preserve">containing "down-tilt" mixed rank-2 tensors, the k index sum "tilts up". </w:t>
      </w:r>
    </w:p>
    <w:p w14:paraId="04A1BC06" w14:textId="77777777" w:rsidR="006B3A7B" w:rsidRDefault="006B3A7B" w:rsidP="00E40FE4">
      <w:pPr>
        <w:tabs>
          <w:tab w:val="left" w:pos="7200"/>
          <w:tab w:val="left" w:pos="7920"/>
          <w:tab w:val="right" w:pos="9270"/>
        </w:tabs>
      </w:pPr>
    </w:p>
    <w:p w14:paraId="4BB6DCE3" w14:textId="77777777" w:rsidR="00EB54E8" w:rsidRPr="002B1ABA" w:rsidRDefault="00EB54E8" w:rsidP="00EB54E8">
      <w:pPr>
        <w:pStyle w:val="Heading3"/>
      </w:pPr>
      <w:bookmarkStart w:id="75" w:name="_Toc451452972"/>
      <w:r>
        <w:t>7.9 Matrix Inverse, Transpose and Determinant</w:t>
      </w:r>
      <w:bookmarkEnd w:id="75"/>
    </w:p>
    <w:p w14:paraId="4144DED6" w14:textId="77777777" w:rsidR="00EB54E8" w:rsidRDefault="00EB54E8" w:rsidP="00E40FE4">
      <w:pPr>
        <w:tabs>
          <w:tab w:val="left" w:pos="7200"/>
          <w:tab w:val="left" w:pos="7920"/>
          <w:tab w:val="right" w:pos="9270"/>
        </w:tabs>
      </w:pPr>
    </w:p>
    <w:p w14:paraId="0A258093" w14:textId="77777777" w:rsidR="001619DA" w:rsidRDefault="001619DA" w:rsidP="00E40FE4">
      <w:pPr>
        <w:tabs>
          <w:tab w:val="left" w:pos="7200"/>
          <w:tab w:val="left" w:pos="7920"/>
          <w:tab w:val="right" w:pos="9270"/>
        </w:tabs>
      </w:pPr>
      <w:r>
        <w:rPr>
          <w:u w:val="single"/>
        </w:rPr>
        <w:t>Matrix Inverses</w:t>
      </w:r>
    </w:p>
    <w:p w14:paraId="5BC25028" w14:textId="77777777" w:rsidR="001619DA" w:rsidRDefault="001619DA" w:rsidP="00E40FE4">
      <w:pPr>
        <w:tabs>
          <w:tab w:val="left" w:pos="7200"/>
          <w:tab w:val="left" w:pos="7920"/>
          <w:tab w:val="right" w:pos="9270"/>
        </w:tabs>
      </w:pPr>
    </w:p>
    <w:p w14:paraId="4889F6AE" w14:textId="77777777" w:rsidR="006A6E0E" w:rsidRDefault="00E40FE4" w:rsidP="00E40FE4">
      <w:pPr>
        <w:tabs>
          <w:tab w:val="left" w:pos="7200"/>
          <w:tab w:val="left" w:pos="7920"/>
          <w:tab w:val="right" w:pos="9270"/>
        </w:tabs>
      </w:pPr>
      <w:r>
        <w:t xml:space="preserve">Consider the </w:t>
      </w:r>
      <w:r w:rsidR="006A6E0E">
        <w:t xml:space="preserve">standard notation </w:t>
      </w:r>
      <w:r>
        <w:t>matrix equation AB=1 where (assuming det(A) ≠ 1) we can write B = A</w:t>
      </w:r>
      <w:r>
        <w:rPr>
          <w:rStyle w:val="superscript"/>
        </w:rPr>
        <w:t>-1</w:t>
      </w:r>
      <w:r>
        <w:t>. As demonstrated above, AB = 1 can only be a covariant equation if A and B are both down-tilt or both up-tilt mixed rank-2 tensors. Then we are talking about either A</w:t>
      </w:r>
      <w:r>
        <w:rPr>
          <w:rStyle w:val="subscript"/>
        </w:rPr>
        <w:t>dt</w:t>
      </w:r>
      <w:r>
        <w:t>B</w:t>
      </w:r>
      <w:r>
        <w:rPr>
          <w:rStyle w:val="subscript"/>
        </w:rPr>
        <w:t>dt</w:t>
      </w:r>
      <w:r>
        <w:t xml:space="preserve"> = 1</w:t>
      </w:r>
      <w:r>
        <w:rPr>
          <w:rStyle w:val="subscript"/>
        </w:rPr>
        <w:t>dt</w:t>
      </w:r>
      <w:r>
        <w:t xml:space="preserve"> or A</w:t>
      </w:r>
      <w:r>
        <w:rPr>
          <w:rStyle w:val="subscript"/>
        </w:rPr>
        <w:t>ut</w:t>
      </w:r>
      <w:r>
        <w:t>B</w:t>
      </w:r>
      <w:r>
        <w:rPr>
          <w:rStyle w:val="subscript"/>
        </w:rPr>
        <w:t>ut</w:t>
      </w:r>
      <w:r>
        <w:t xml:space="preserve"> = 1</w:t>
      </w:r>
      <w:r>
        <w:rPr>
          <w:rStyle w:val="subscript"/>
        </w:rPr>
        <w:t>ut</w:t>
      </w:r>
      <w:r>
        <w:t>, and the corresponding B</w:t>
      </w:r>
      <w:r>
        <w:rPr>
          <w:rStyle w:val="subscript"/>
        </w:rPr>
        <w:t>dt</w:t>
      </w:r>
      <w:r>
        <w:t xml:space="preserve"> = (A</w:t>
      </w:r>
      <w:r>
        <w:rPr>
          <w:rStyle w:val="superscript"/>
        </w:rPr>
        <w:t>-1</w:t>
      </w:r>
      <w:r>
        <w:t>)</w:t>
      </w:r>
      <w:r>
        <w:rPr>
          <w:rStyle w:val="subscript"/>
        </w:rPr>
        <w:t>dt</w:t>
      </w:r>
      <w:r w:rsidR="002B2355">
        <w:t xml:space="preserve"> </w:t>
      </w:r>
      <w:r>
        <w:t>and B</w:t>
      </w:r>
      <w:r>
        <w:rPr>
          <w:rStyle w:val="subscript"/>
        </w:rPr>
        <w:t>ut</w:t>
      </w:r>
      <w:r>
        <w:t xml:space="preserve"> = (A</w:t>
      </w:r>
      <w:r>
        <w:rPr>
          <w:rStyle w:val="superscript"/>
        </w:rPr>
        <w:t>-1</w:t>
      </w:r>
      <w:r>
        <w:t>)</w:t>
      </w:r>
      <w:r>
        <w:rPr>
          <w:rStyle w:val="subscript"/>
        </w:rPr>
        <w:t>ut</w:t>
      </w:r>
      <w:r>
        <w:t>, all these being matrix equations . Thus</w:t>
      </w:r>
    </w:p>
    <w:p w14:paraId="6FC95D7B" w14:textId="77777777" w:rsidR="00E40FE4" w:rsidRDefault="00E40FE4" w:rsidP="00E40FE4">
      <w:pPr>
        <w:tabs>
          <w:tab w:val="left" w:pos="7200"/>
          <w:tab w:val="left" w:pos="7920"/>
          <w:tab w:val="right" w:pos="9270"/>
        </w:tabs>
      </w:pPr>
    </w:p>
    <w:p w14:paraId="1B142395" w14:textId="77777777" w:rsidR="00E40FE4" w:rsidRDefault="00E40FE4" w:rsidP="00E40FE4">
      <w:pPr>
        <w:tabs>
          <w:tab w:val="left" w:pos="7200"/>
          <w:tab w:val="left" w:pos="7920"/>
          <w:tab w:val="right" w:pos="9270"/>
        </w:tabs>
        <w:rPr>
          <w:rStyle w:val="subscript"/>
        </w:rPr>
      </w:pPr>
      <w:r>
        <w:tab/>
        <w:t>A</w:t>
      </w:r>
      <w:r>
        <w:rPr>
          <w:rStyle w:val="subscript"/>
        </w:rPr>
        <w:t>dt</w:t>
      </w:r>
      <w:r>
        <w:t>B</w:t>
      </w:r>
      <w:r>
        <w:rPr>
          <w:rStyle w:val="subscript"/>
        </w:rPr>
        <w:t>dt</w:t>
      </w:r>
      <w:r>
        <w:t xml:space="preserve"> = 1</w:t>
      </w:r>
      <w:r>
        <w:rPr>
          <w:rStyle w:val="subscript"/>
        </w:rPr>
        <w:t>dt</w:t>
      </w:r>
      <w:r>
        <w:tab/>
        <w:t xml:space="preserve"> B</w:t>
      </w:r>
      <w:r>
        <w:rPr>
          <w:rStyle w:val="subscript"/>
        </w:rPr>
        <w:t>dt</w:t>
      </w:r>
      <w:r>
        <w:t xml:space="preserve"> = (A</w:t>
      </w:r>
      <w:r>
        <w:rPr>
          <w:rStyle w:val="superscript"/>
        </w:rPr>
        <w:t>-1</w:t>
      </w:r>
      <w:r>
        <w:t>)</w:t>
      </w:r>
      <w:r>
        <w:rPr>
          <w:rStyle w:val="subscript"/>
        </w:rPr>
        <w:t>dt</w:t>
      </w:r>
      <w:r>
        <w:tab/>
      </w:r>
      <w:r>
        <w:tab/>
        <w:t>A</w:t>
      </w:r>
      <w:r>
        <w:rPr>
          <w:rStyle w:val="superscript"/>
        </w:rPr>
        <w:t>i</w:t>
      </w:r>
      <w:r>
        <w:rPr>
          <w:rStyle w:val="subscript"/>
        </w:rPr>
        <w:t>k</w:t>
      </w:r>
      <w:r>
        <w:t>B</w:t>
      </w:r>
      <w:r>
        <w:rPr>
          <w:rStyle w:val="superscript"/>
        </w:rPr>
        <w:t>k</w:t>
      </w:r>
      <w:r>
        <w:rPr>
          <w:rStyle w:val="subscript"/>
        </w:rPr>
        <w:t>j</w:t>
      </w:r>
      <w:r>
        <w:t xml:space="preserve"> = δ</w:t>
      </w:r>
      <w:r>
        <w:rPr>
          <w:rStyle w:val="superscript"/>
        </w:rPr>
        <w:t>i</w:t>
      </w:r>
      <w:r>
        <w:rPr>
          <w:rStyle w:val="subscript"/>
        </w:rPr>
        <w:t>j</w:t>
      </w:r>
      <w:r>
        <w:tab/>
      </w:r>
      <w:r>
        <w:tab/>
        <w:t>B</w:t>
      </w:r>
      <w:r>
        <w:rPr>
          <w:rStyle w:val="superscript"/>
        </w:rPr>
        <w:t>i</w:t>
      </w:r>
      <w:r>
        <w:rPr>
          <w:rStyle w:val="subscript"/>
        </w:rPr>
        <w:t>j</w:t>
      </w:r>
      <w:r>
        <w:t xml:space="preserve">  = (A</w:t>
      </w:r>
      <w:r>
        <w:rPr>
          <w:rStyle w:val="superscript"/>
        </w:rPr>
        <w:t>-1</w:t>
      </w:r>
      <w:r>
        <w:t>)</w:t>
      </w:r>
      <w:r>
        <w:rPr>
          <w:rStyle w:val="superscript"/>
        </w:rPr>
        <w:t>i</w:t>
      </w:r>
      <w:r>
        <w:rPr>
          <w:rStyle w:val="subscript"/>
        </w:rPr>
        <w:t>j</w:t>
      </w:r>
    </w:p>
    <w:p w14:paraId="6EA5D42E" w14:textId="77777777" w:rsidR="00E40FE4" w:rsidRPr="00F24A1A" w:rsidRDefault="00E40FE4" w:rsidP="00E40FE4">
      <w:pPr>
        <w:tabs>
          <w:tab w:val="left" w:pos="7200"/>
          <w:tab w:val="left" w:pos="7920"/>
          <w:tab w:val="right" w:pos="9270"/>
        </w:tabs>
        <w:rPr>
          <w:rStyle w:val="subscript"/>
        </w:rPr>
      </w:pPr>
    </w:p>
    <w:p w14:paraId="6AC9ECBB" w14:textId="77777777" w:rsidR="00E40FE4" w:rsidRPr="00E002F9" w:rsidRDefault="00E40FE4" w:rsidP="00E40FE4">
      <w:pPr>
        <w:tabs>
          <w:tab w:val="left" w:pos="7200"/>
          <w:tab w:val="left" w:pos="7920"/>
          <w:tab w:val="right" w:pos="9270"/>
        </w:tabs>
      </w:pPr>
      <w:r>
        <w:tab/>
        <w:t>A</w:t>
      </w:r>
      <w:r>
        <w:rPr>
          <w:rStyle w:val="subscript"/>
        </w:rPr>
        <w:t>ut</w:t>
      </w:r>
      <w:r>
        <w:t>B</w:t>
      </w:r>
      <w:r>
        <w:rPr>
          <w:rStyle w:val="subscript"/>
        </w:rPr>
        <w:t>ut</w:t>
      </w:r>
      <w:r>
        <w:t xml:space="preserve"> = 1</w:t>
      </w:r>
      <w:r>
        <w:rPr>
          <w:rStyle w:val="subscript"/>
        </w:rPr>
        <w:t>ut</w:t>
      </w:r>
      <w:r>
        <w:tab/>
        <w:t xml:space="preserve"> B</w:t>
      </w:r>
      <w:r>
        <w:rPr>
          <w:rStyle w:val="subscript"/>
        </w:rPr>
        <w:t>ut</w:t>
      </w:r>
      <w:r>
        <w:t xml:space="preserve"> = (A</w:t>
      </w:r>
      <w:r>
        <w:rPr>
          <w:rStyle w:val="superscript"/>
        </w:rPr>
        <w:t>-1</w:t>
      </w:r>
      <w:r>
        <w:t>)</w:t>
      </w:r>
      <w:r>
        <w:rPr>
          <w:rStyle w:val="subscript"/>
        </w:rPr>
        <w:t>ut</w:t>
      </w:r>
      <w:r>
        <w:tab/>
      </w:r>
      <w:r>
        <w:tab/>
        <w:t>A</w:t>
      </w:r>
      <w:r w:rsidRPr="00F24A1A">
        <w:rPr>
          <w:rStyle w:val="subscript"/>
        </w:rPr>
        <w:t>i</w:t>
      </w:r>
      <w:r w:rsidRPr="00F24A1A">
        <w:rPr>
          <w:rStyle w:val="superscript"/>
        </w:rPr>
        <w:t>k</w:t>
      </w:r>
      <w:r>
        <w:t>B</w:t>
      </w:r>
      <w:r w:rsidRPr="00F24A1A">
        <w:rPr>
          <w:rStyle w:val="subscript"/>
        </w:rPr>
        <w:t>k</w:t>
      </w:r>
      <w:r w:rsidRPr="00F24A1A">
        <w:rPr>
          <w:rStyle w:val="superscript"/>
        </w:rPr>
        <w:t>j</w:t>
      </w:r>
      <w:r>
        <w:t xml:space="preserve"> = δ</w:t>
      </w:r>
      <w:r w:rsidRPr="00F24A1A">
        <w:rPr>
          <w:rStyle w:val="subscript"/>
        </w:rPr>
        <w:t>i</w:t>
      </w:r>
      <w:r w:rsidRPr="00F24A1A">
        <w:rPr>
          <w:rStyle w:val="superscript"/>
        </w:rPr>
        <w:t>j</w:t>
      </w:r>
      <w:r>
        <w:tab/>
      </w:r>
      <w:r>
        <w:tab/>
        <w:t>B</w:t>
      </w:r>
      <w:r w:rsidRPr="00F24A1A">
        <w:rPr>
          <w:rStyle w:val="subscript"/>
        </w:rPr>
        <w:t>i</w:t>
      </w:r>
      <w:r w:rsidRPr="00F24A1A">
        <w:rPr>
          <w:rStyle w:val="superscript"/>
        </w:rPr>
        <w:t>j</w:t>
      </w:r>
      <w:r>
        <w:t xml:space="preserve">  = (A</w:t>
      </w:r>
      <w:r>
        <w:rPr>
          <w:rStyle w:val="superscript"/>
        </w:rPr>
        <w:t>-1</w:t>
      </w:r>
      <w:r>
        <w:t>)</w:t>
      </w:r>
      <w:r w:rsidRPr="00F24A1A">
        <w:rPr>
          <w:rStyle w:val="subscript"/>
        </w:rPr>
        <w:t>i</w:t>
      </w:r>
      <w:r w:rsidRPr="00F24A1A">
        <w:rPr>
          <w:rStyle w:val="superscript"/>
        </w:rPr>
        <w:t>j</w:t>
      </w:r>
      <w:r>
        <w:tab/>
      </w:r>
      <w:r w:rsidR="006A6E0E">
        <w:t>.</w:t>
      </w:r>
      <w:r>
        <w:tab/>
        <w:t>(7.9.1)</w:t>
      </w:r>
    </w:p>
    <w:p w14:paraId="5F8BC43B" w14:textId="77777777" w:rsidR="00E40FE4" w:rsidRPr="006433B9" w:rsidRDefault="00E40FE4" w:rsidP="00E40FE4">
      <w:pPr>
        <w:tabs>
          <w:tab w:val="left" w:pos="7200"/>
          <w:tab w:val="left" w:pos="7920"/>
          <w:tab w:val="right" w:pos="9270"/>
        </w:tabs>
      </w:pPr>
    </w:p>
    <w:p w14:paraId="0FF406D8" w14:textId="77777777" w:rsidR="00E40FE4" w:rsidRDefault="00E40FE4" w:rsidP="00E40FE4">
      <w:r>
        <w:t>In this context, we have shown that if A is a mixed rank-2 tensor, then (A</w:t>
      </w:r>
      <w:r>
        <w:rPr>
          <w:rStyle w:val="superscript"/>
        </w:rPr>
        <w:t>-1</w:t>
      </w:r>
      <w:r>
        <w:t xml:space="preserve">) is a mixed rank-2 tensor as well, assuming it exists. </w:t>
      </w:r>
    </w:p>
    <w:p w14:paraId="1FB7462A" w14:textId="77777777" w:rsidR="00E40FE4" w:rsidRDefault="00E40FE4" w:rsidP="00E40FE4">
      <w:r>
        <w:tab/>
        <w:t xml:space="preserve">In </w:t>
      </w:r>
      <w:r w:rsidR="00F15681" w:rsidRPr="00F15681">
        <w:rPr>
          <w:color w:val="000000"/>
        </w:rPr>
        <w:t>(7.5.11)</w:t>
      </w:r>
      <w:r>
        <w:t xml:space="preserve"> we considered </w:t>
      </w:r>
      <w:r w:rsidR="00F15681">
        <w:t>S = R</w:t>
      </w:r>
      <w:r w:rsidR="00F15681">
        <w:rPr>
          <w:rStyle w:val="superscript"/>
        </w:rPr>
        <w:t>-1</w:t>
      </w:r>
      <w:r w:rsidR="00F15681">
        <w:t xml:space="preserve"> and R = S</w:t>
      </w:r>
      <w:r w:rsidR="00F15681">
        <w:rPr>
          <w:rStyle w:val="superscript"/>
        </w:rPr>
        <w:t>-1</w:t>
      </w:r>
      <w:r w:rsidR="00F15681">
        <w:t xml:space="preserve"> </w:t>
      </w:r>
      <w:r>
        <w:t xml:space="preserve">and reached the conclusions shown </w:t>
      </w:r>
      <w:r w:rsidR="00F15681">
        <w:t>in (7.9.1)</w:t>
      </w:r>
      <w:r>
        <w:t xml:space="preserve"> for the cases A = S and R = B. It happens that in this special case, S and R are not tensors, but the results are still valid. </w:t>
      </w:r>
    </w:p>
    <w:p w14:paraId="550B8DDA" w14:textId="77777777" w:rsidR="00E40FE4" w:rsidRPr="00F24A1A" w:rsidRDefault="00F15681" w:rsidP="00E40FE4">
      <w:r>
        <w:tab/>
        <w:t>It was shown in (7.4.19) that 1</w:t>
      </w:r>
      <w:r>
        <w:rPr>
          <w:rStyle w:val="subscript"/>
        </w:rPr>
        <w:t>dt</w:t>
      </w:r>
      <w:r>
        <w:t xml:space="preserve"> is really g</w:t>
      </w:r>
      <w:r>
        <w:rPr>
          <w:rStyle w:val="subscript"/>
        </w:rPr>
        <w:t>dt</w:t>
      </w:r>
      <w:r>
        <w:t>,</w:t>
      </w:r>
      <w:r w:rsidR="00E40FE4">
        <w:t xml:space="preserve"> the down-tilt form of the metric tensor g, and similarly for 1</w:t>
      </w:r>
      <w:r w:rsidR="00E40FE4">
        <w:rPr>
          <w:rStyle w:val="subscript"/>
        </w:rPr>
        <w:t>ut</w:t>
      </w:r>
      <w:r w:rsidR="00E40FE4">
        <w:t xml:space="preserve"> : </w:t>
      </w:r>
    </w:p>
    <w:p w14:paraId="374DC0CF" w14:textId="77777777" w:rsidR="00E40FE4" w:rsidRDefault="00E40FE4" w:rsidP="00E40FE4"/>
    <w:p w14:paraId="3CEA8C28" w14:textId="77777777" w:rsidR="00E40FE4" w:rsidRPr="00F24A1A" w:rsidRDefault="00E40FE4" w:rsidP="00E40FE4">
      <w:pPr>
        <w:rPr>
          <w:rFonts w:ascii="Courier New" w:hAnsi="Courier New"/>
          <w:b/>
          <w:sz w:val="24"/>
          <w:vertAlign w:val="subscript"/>
        </w:rPr>
      </w:pPr>
      <w:r>
        <w:tab/>
        <w:t>1</w:t>
      </w:r>
      <w:r>
        <w:rPr>
          <w:rStyle w:val="subscript"/>
        </w:rPr>
        <w:t>dt</w:t>
      </w:r>
      <w:r>
        <w:t xml:space="preserve"> = g</w:t>
      </w:r>
      <w:r>
        <w:rPr>
          <w:rStyle w:val="subscript"/>
        </w:rPr>
        <w:t>dt</w:t>
      </w:r>
      <w:r>
        <w:tab/>
      </w:r>
      <w:r>
        <w:tab/>
        <w:t>(1)</w:t>
      </w:r>
      <w:r>
        <w:rPr>
          <w:rStyle w:val="superscript"/>
        </w:rPr>
        <w:t>i</w:t>
      </w:r>
      <w:r>
        <w:rPr>
          <w:rStyle w:val="subscript"/>
        </w:rPr>
        <w:t>j</w:t>
      </w:r>
      <w:r>
        <w:t xml:space="preserve"> = g</w:t>
      </w:r>
      <w:r>
        <w:rPr>
          <w:rStyle w:val="superscript"/>
        </w:rPr>
        <w:t>i</w:t>
      </w:r>
      <w:r>
        <w:rPr>
          <w:rStyle w:val="subscript"/>
        </w:rPr>
        <w:t>j</w:t>
      </w:r>
      <w:r>
        <w:t xml:space="preserve"> = δ</w:t>
      </w:r>
      <w:r>
        <w:rPr>
          <w:rStyle w:val="superscript"/>
        </w:rPr>
        <w:t>i</w:t>
      </w:r>
      <w:r>
        <w:rPr>
          <w:rStyle w:val="subscript"/>
        </w:rPr>
        <w:t>j</w:t>
      </w:r>
      <w:r>
        <w:t xml:space="preserve"> = δ</w:t>
      </w:r>
      <w:r>
        <w:rPr>
          <w:rStyle w:val="subscript"/>
        </w:rPr>
        <w:t>i,j</w:t>
      </w:r>
    </w:p>
    <w:p w14:paraId="0D0FB4E6" w14:textId="77777777" w:rsidR="00E40FE4" w:rsidRPr="00E002F9" w:rsidRDefault="00E40FE4" w:rsidP="00E40FE4">
      <w:pPr>
        <w:tabs>
          <w:tab w:val="left" w:pos="7200"/>
          <w:tab w:val="left" w:pos="7920"/>
          <w:tab w:val="right" w:pos="9270"/>
        </w:tabs>
      </w:pPr>
      <w:r>
        <w:tab/>
        <w:t>1</w:t>
      </w:r>
      <w:r>
        <w:rPr>
          <w:rStyle w:val="subscript"/>
        </w:rPr>
        <w:t>ut</w:t>
      </w:r>
      <w:r>
        <w:t xml:space="preserve"> = g</w:t>
      </w:r>
      <w:r>
        <w:rPr>
          <w:rStyle w:val="subscript"/>
        </w:rPr>
        <w:t>ut</w:t>
      </w:r>
      <w:r>
        <w:tab/>
      </w:r>
      <w:r>
        <w:tab/>
        <w:t>(1)</w:t>
      </w:r>
      <w:r w:rsidRPr="00F24A1A">
        <w:rPr>
          <w:rStyle w:val="subscript"/>
        </w:rPr>
        <w:t>i</w:t>
      </w:r>
      <w:r w:rsidRPr="00F24A1A">
        <w:rPr>
          <w:rStyle w:val="superscript"/>
        </w:rPr>
        <w:t>j</w:t>
      </w:r>
      <w:r>
        <w:t xml:space="preserve"> = g</w:t>
      </w:r>
      <w:r w:rsidRPr="00F24A1A">
        <w:rPr>
          <w:rStyle w:val="subscript"/>
        </w:rPr>
        <w:t>i</w:t>
      </w:r>
      <w:r w:rsidRPr="00F24A1A">
        <w:rPr>
          <w:rStyle w:val="superscript"/>
        </w:rPr>
        <w:t>j</w:t>
      </w:r>
      <w:r>
        <w:t xml:space="preserve"> = δ</w:t>
      </w:r>
      <w:r w:rsidRPr="00F24A1A">
        <w:rPr>
          <w:rStyle w:val="subscript"/>
        </w:rPr>
        <w:t>i</w:t>
      </w:r>
      <w:r>
        <w:rPr>
          <w:rStyle w:val="superscript"/>
        </w:rPr>
        <w:t>j</w:t>
      </w:r>
      <w:r>
        <w:t xml:space="preserve"> = δ</w:t>
      </w:r>
      <w:r>
        <w:rPr>
          <w:rStyle w:val="subscript"/>
        </w:rPr>
        <w:t>i,j</w:t>
      </w:r>
      <w:r>
        <w:tab/>
      </w:r>
      <w:r w:rsidR="006A6E0E">
        <w:t xml:space="preserve"> .</w:t>
      </w:r>
      <w:r>
        <w:tab/>
      </w:r>
      <w:r>
        <w:tab/>
      </w:r>
      <w:r>
        <w:tab/>
      </w:r>
      <w:r>
        <w:tab/>
      </w:r>
      <w:r>
        <w:tab/>
      </w:r>
      <w:r>
        <w:tab/>
        <w:t>(7.9.2)</w:t>
      </w:r>
    </w:p>
    <w:p w14:paraId="2E9B9148" w14:textId="77777777" w:rsidR="00E40FE4" w:rsidRDefault="00E40FE4" w:rsidP="00E40FE4">
      <w:pPr>
        <w:rPr>
          <w:rStyle w:val="subscript"/>
        </w:rPr>
      </w:pPr>
    </w:p>
    <w:p w14:paraId="212133B3" w14:textId="77777777" w:rsidR="00E40FE4" w:rsidRDefault="00E40FE4" w:rsidP="00E40FE4">
      <w:r>
        <w:t xml:space="preserve">Thus first equation </w:t>
      </w:r>
      <w:r w:rsidR="0060137E">
        <w:t>in (7.9.1)</w:t>
      </w:r>
      <w:r>
        <w:t xml:space="preserve"> can be written</w:t>
      </w:r>
      <w:r w:rsidR="00F15681">
        <w:t xml:space="preserve"> in covariant form</w:t>
      </w:r>
      <w:r>
        <w:t xml:space="preserve"> A</w:t>
      </w:r>
      <w:r>
        <w:rPr>
          <w:rStyle w:val="subscript"/>
        </w:rPr>
        <w:t>dt</w:t>
      </w:r>
      <w:r>
        <w:t>B</w:t>
      </w:r>
      <w:r>
        <w:rPr>
          <w:rStyle w:val="subscript"/>
        </w:rPr>
        <w:t>dt</w:t>
      </w:r>
      <w:r>
        <w:t xml:space="preserve"> = g</w:t>
      </w:r>
      <w:r>
        <w:rPr>
          <w:rStyle w:val="subscript"/>
        </w:rPr>
        <w:t>dt</w:t>
      </w:r>
      <w:r>
        <w:t xml:space="preserve"> where all three matrices are down-tilt mixed rank-2 tensors. And this is also true for A</w:t>
      </w:r>
      <w:r>
        <w:rPr>
          <w:rStyle w:val="subscript"/>
        </w:rPr>
        <w:t>ut</w:t>
      </w:r>
      <w:r>
        <w:t>B</w:t>
      </w:r>
      <w:r>
        <w:rPr>
          <w:rStyle w:val="subscript"/>
        </w:rPr>
        <w:t>ut</w:t>
      </w:r>
      <w:r>
        <w:t xml:space="preserve"> = g</w:t>
      </w:r>
      <w:r>
        <w:rPr>
          <w:rStyle w:val="subscript"/>
        </w:rPr>
        <w:t>ut</w:t>
      </w:r>
      <w:r>
        <w:t xml:space="preserve"> . </w:t>
      </w:r>
    </w:p>
    <w:p w14:paraId="11C92AE1" w14:textId="77777777" w:rsidR="00B54780" w:rsidRDefault="00B54780" w:rsidP="00E40FE4"/>
    <w:p w14:paraId="6D7EACD6" w14:textId="77777777" w:rsidR="001619DA" w:rsidRDefault="00296135" w:rsidP="00296135">
      <w:pPr>
        <w:rPr>
          <w:u w:val="single"/>
        </w:rPr>
      </w:pPr>
      <w:r w:rsidRPr="00F24A1A">
        <w:rPr>
          <w:u w:val="single"/>
        </w:rPr>
        <w:t>Transpose Matrices</w:t>
      </w:r>
    </w:p>
    <w:p w14:paraId="2FB9894D" w14:textId="77777777" w:rsidR="001619DA" w:rsidRDefault="001619DA" w:rsidP="00296135">
      <w:pPr>
        <w:rPr>
          <w:u w:val="single"/>
        </w:rPr>
      </w:pPr>
    </w:p>
    <w:p w14:paraId="7BD516AD" w14:textId="77777777" w:rsidR="00296135" w:rsidRDefault="00296135" w:rsidP="00296135">
      <w:r>
        <w:t xml:space="preserve">It is possible to define the "covariant </w:t>
      </w:r>
      <w:r w:rsidRPr="00B54780">
        <w:t>transpose</w:t>
      </w:r>
      <w:r>
        <w:t>" M</w:t>
      </w:r>
      <w:r w:rsidRPr="0047339B">
        <w:rPr>
          <w:rStyle w:val="superscript"/>
          <w:i/>
        </w:rPr>
        <w:t>T</w:t>
      </w:r>
      <w:r>
        <w:rPr>
          <w:rStyle w:val="superscript"/>
        </w:rPr>
        <w:t xml:space="preserve"> </w:t>
      </w:r>
      <w:r>
        <w:t xml:space="preserve">(italic </w:t>
      </w:r>
      <w:r w:rsidRPr="00B77076">
        <w:rPr>
          <w:i/>
        </w:rPr>
        <w:t>T</w:t>
      </w:r>
      <w:r>
        <w:t xml:space="preserve">) of a matrix M in Standard Notation, and things work out as follows, where M is any rank-2 tensor, </w:t>
      </w:r>
    </w:p>
    <w:p w14:paraId="38D3E488" w14:textId="77777777" w:rsidR="00296135" w:rsidRDefault="00296135" w:rsidP="00296135"/>
    <w:p w14:paraId="33F30EA6" w14:textId="77777777" w:rsidR="00296135" w:rsidRDefault="00296135" w:rsidP="00296135">
      <w:r>
        <w:tab/>
        <w:t>(M</w:t>
      </w:r>
      <w:r w:rsidRPr="0047339B">
        <w:rPr>
          <w:rStyle w:val="superscript"/>
          <w:i/>
        </w:rPr>
        <w:t>T</w:t>
      </w:r>
      <w:r>
        <w:t>)</w:t>
      </w:r>
      <w:r w:rsidRPr="007E395C">
        <w:rPr>
          <w:rStyle w:val="superscript"/>
        </w:rPr>
        <w:t>ab</w:t>
      </w:r>
      <w:r>
        <w:t xml:space="preserve"> = M</w:t>
      </w:r>
      <w:r>
        <w:rPr>
          <w:rStyle w:val="superscript"/>
        </w:rPr>
        <w:t>ba</w:t>
      </w:r>
      <w:r>
        <w:rPr>
          <w:rStyle w:val="superscript"/>
        </w:rPr>
        <w:tab/>
      </w:r>
      <w:r>
        <w:t>(R</w:t>
      </w:r>
      <w:r w:rsidRPr="0047339B">
        <w:rPr>
          <w:rStyle w:val="superscript"/>
          <w:i/>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sidRPr="0047339B">
        <w:rPr>
          <w:rStyle w:val="superscript"/>
          <w:i/>
        </w:rPr>
        <w:t>T</w:t>
      </w:r>
      <w:r>
        <w:t>)</w:t>
      </w:r>
      <w:r w:rsidRPr="007E395C">
        <w:rPr>
          <w:rStyle w:val="superscript"/>
        </w:rPr>
        <w:t>ab</w:t>
      </w:r>
      <w:r>
        <w:t xml:space="preserve"> = S</w:t>
      </w:r>
      <w:r>
        <w:rPr>
          <w:rStyle w:val="superscript"/>
        </w:rPr>
        <w:t>ba</w:t>
      </w:r>
    </w:p>
    <w:p w14:paraId="0E85B699" w14:textId="77777777" w:rsidR="00296135" w:rsidRDefault="00296135" w:rsidP="00296135">
      <w:r>
        <w:tab/>
        <w:t>(M</w:t>
      </w:r>
      <w:r w:rsidRPr="0047339B">
        <w:rPr>
          <w:rStyle w:val="superscript"/>
          <w:i/>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sidRPr="0047339B">
        <w:rPr>
          <w:rStyle w:val="superscript"/>
          <w:i/>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sidRPr="0047339B">
        <w:rPr>
          <w:rStyle w:val="superscript"/>
          <w:i/>
        </w:rPr>
        <w:t>T</w:t>
      </w:r>
      <w:r w:rsidRPr="0047339B">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3ABAB937" w14:textId="77777777" w:rsidR="00296135" w:rsidRDefault="00296135" w:rsidP="00296135">
      <w:r>
        <w:tab/>
        <w:t>(M</w:t>
      </w:r>
      <w:r w:rsidRPr="0047339B">
        <w:rPr>
          <w:rStyle w:val="superscript"/>
          <w:i/>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sidRPr="0047339B">
        <w:rPr>
          <w:rStyle w:val="superscript"/>
          <w:i/>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sidRPr="0047339B">
        <w:rPr>
          <w:rStyle w:val="superscript"/>
          <w:i/>
        </w:rPr>
        <w:t>T</w:t>
      </w:r>
      <w:r w:rsidRPr="0047339B">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28603E36" w14:textId="77777777" w:rsidR="00296135" w:rsidRDefault="00296135" w:rsidP="00296135">
      <w:pPr>
        <w:tabs>
          <w:tab w:val="left" w:pos="7200"/>
          <w:tab w:val="left" w:pos="7920"/>
          <w:tab w:val="right" w:pos="9270"/>
        </w:tabs>
      </w:pPr>
      <w:r>
        <w:tab/>
        <w:t>(M</w:t>
      </w:r>
      <w:r w:rsidRPr="0047339B">
        <w:rPr>
          <w:rStyle w:val="superscript"/>
          <w:i/>
        </w:rPr>
        <w:t>T</w:t>
      </w:r>
      <w:r>
        <w:t>)</w:t>
      </w:r>
      <w:r w:rsidRPr="007E395C">
        <w:rPr>
          <w:rStyle w:val="subscript"/>
        </w:rPr>
        <w:t>ab</w:t>
      </w:r>
      <w:r>
        <w:t xml:space="preserve"> = M</w:t>
      </w:r>
      <w:r w:rsidRPr="007E395C">
        <w:rPr>
          <w:rStyle w:val="subscript"/>
        </w:rPr>
        <w:t>ba</w:t>
      </w:r>
      <w:r>
        <w:rPr>
          <w:rStyle w:val="subscript"/>
        </w:rPr>
        <w:tab/>
      </w:r>
      <w:r>
        <w:t>(R</w:t>
      </w:r>
      <w:r w:rsidRPr="0047339B">
        <w:rPr>
          <w:rStyle w:val="superscript"/>
          <w:i/>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sidRPr="0047339B">
        <w:rPr>
          <w:rStyle w:val="superscript"/>
          <w:i/>
        </w:rPr>
        <w:t>T</w:t>
      </w:r>
      <w:r w:rsidRPr="0047339B">
        <w:t>)</w:t>
      </w:r>
      <w:r w:rsidRPr="007E395C">
        <w:rPr>
          <w:rStyle w:val="subscript"/>
        </w:rPr>
        <w:t>ab</w:t>
      </w:r>
      <w:r>
        <w:t xml:space="preserve"> = S</w:t>
      </w:r>
      <w:r w:rsidRPr="007E395C">
        <w:rPr>
          <w:rStyle w:val="subscript"/>
        </w:rPr>
        <w:t>ba</w:t>
      </w:r>
      <w:r>
        <w:t xml:space="preserve">  .</w:t>
      </w:r>
      <w:r>
        <w:tab/>
        <w:t xml:space="preserve">   // covariant transpose</w:t>
      </w:r>
      <w:r>
        <w:tab/>
      </w:r>
      <w:r>
        <w:tab/>
        <w:t>(7.9.3)</w:t>
      </w:r>
      <w:r>
        <w:tab/>
      </w:r>
    </w:p>
    <w:p w14:paraId="0F3F5F2F" w14:textId="77777777" w:rsidR="00296135" w:rsidRDefault="00296135" w:rsidP="00296135">
      <w:pPr>
        <w:tabs>
          <w:tab w:val="left" w:pos="7200"/>
          <w:tab w:val="left" w:pos="7920"/>
          <w:tab w:val="right" w:pos="9270"/>
        </w:tabs>
      </w:pPr>
    </w:p>
    <w:p w14:paraId="0D333F15" w14:textId="77777777" w:rsidR="00296135" w:rsidRDefault="00296135" w:rsidP="00296135">
      <w:pPr>
        <w:tabs>
          <w:tab w:val="left" w:pos="7200"/>
          <w:tab w:val="left" w:pos="7920"/>
          <w:tab w:val="right" w:pos="9270"/>
        </w:tabs>
      </w:pPr>
      <w:r>
        <w:t xml:space="preserve">The general rule is that, in each equation, the indices are reflected in a vertical line separating them. </w:t>
      </w:r>
    </w:p>
    <w:p w14:paraId="0207B42B" w14:textId="77777777" w:rsidR="00296135" w:rsidRDefault="00296135" w:rsidP="00296135">
      <w:pPr>
        <w:tabs>
          <w:tab w:val="left" w:pos="7200"/>
          <w:tab w:val="left" w:pos="7920"/>
          <w:tab w:val="right" w:pos="9270"/>
        </w:tabs>
      </w:pPr>
    </w:p>
    <w:p w14:paraId="7C977730" w14:textId="77777777" w:rsidR="00296135" w:rsidRDefault="00296135" w:rsidP="00296135">
      <w:pPr>
        <w:tabs>
          <w:tab w:val="left" w:pos="7200"/>
          <w:tab w:val="left" w:pos="7920"/>
          <w:tab w:val="right" w:pos="9270"/>
        </w:tabs>
      </w:pPr>
      <w:r>
        <w:t>The notation is "covariant" in that one can raise and lower indices at will in each equation and thereby create a new valid equation. The drawback of this notation is that, when the indices are tilted, M</w:t>
      </w:r>
      <w:r w:rsidRPr="0047339B">
        <w:rPr>
          <w:rStyle w:val="superscript"/>
          <w:i/>
        </w:rPr>
        <w:t>T</w:t>
      </w:r>
      <w:r w:rsidRPr="0047339B">
        <w:t xml:space="preserve"> </w:t>
      </w:r>
      <w:r>
        <w:t>in general differs from what we might call the "matrix transpose" M</w:t>
      </w:r>
      <w:r>
        <w:rPr>
          <w:rStyle w:val="superscript"/>
        </w:rPr>
        <w:t xml:space="preserve">T </w:t>
      </w:r>
      <w:r>
        <w:t>of a matrix M.  When one transposes a matrix, one normally means to swap the rows and columns, and that means to swap the indices. One would then write</w:t>
      </w:r>
    </w:p>
    <w:p w14:paraId="59C454AA" w14:textId="77777777" w:rsidR="00296135" w:rsidRDefault="00296135" w:rsidP="00296135">
      <w:pPr>
        <w:tabs>
          <w:tab w:val="left" w:pos="7200"/>
          <w:tab w:val="left" w:pos="7920"/>
          <w:tab w:val="right" w:pos="9270"/>
        </w:tabs>
      </w:pPr>
    </w:p>
    <w:p w14:paraId="5BF0E1A3" w14:textId="77777777" w:rsidR="00296135" w:rsidRDefault="00296135" w:rsidP="00296135">
      <w:r>
        <w:tab/>
        <w:t>(M</w:t>
      </w:r>
      <w:r>
        <w:rPr>
          <w:rStyle w:val="superscript"/>
        </w:rPr>
        <w:t>T</w:t>
      </w:r>
      <w:r>
        <w:t>)</w:t>
      </w:r>
      <w:r w:rsidRPr="007E395C">
        <w:rPr>
          <w:rStyle w:val="superscript"/>
        </w:rPr>
        <w:t>ab</w:t>
      </w:r>
      <w:r>
        <w:t xml:space="preserve"> = M</w:t>
      </w:r>
      <w:r>
        <w:rPr>
          <w:rStyle w:val="superscript"/>
        </w:rPr>
        <w:t>ba</w:t>
      </w:r>
      <w:r>
        <w:rPr>
          <w:rStyle w:val="superscript"/>
        </w:rPr>
        <w:tab/>
      </w:r>
      <w:r>
        <w:t>(R</w:t>
      </w:r>
      <w:r>
        <w:rPr>
          <w:rStyle w:val="superscript"/>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Pr>
          <w:rStyle w:val="superscript"/>
        </w:rPr>
        <w:t>T</w:t>
      </w:r>
      <w:r>
        <w:t>)</w:t>
      </w:r>
      <w:r w:rsidRPr="007E395C">
        <w:rPr>
          <w:rStyle w:val="superscript"/>
        </w:rPr>
        <w:t>ab</w:t>
      </w:r>
      <w:r>
        <w:t xml:space="preserve"> = S</w:t>
      </w:r>
      <w:r>
        <w:rPr>
          <w:rStyle w:val="superscript"/>
        </w:rPr>
        <w:t>ba</w:t>
      </w:r>
    </w:p>
    <w:p w14:paraId="430D08ED" w14:textId="77777777" w:rsidR="00296135" w:rsidRDefault="00296135" w:rsidP="00296135">
      <w:r>
        <w:tab/>
        <w:t>(M</w:t>
      </w:r>
      <w:r>
        <w:rPr>
          <w:rStyle w:val="superscript"/>
        </w:rPr>
        <w:t>T</w:t>
      </w:r>
      <w:r>
        <w:t>)</w:t>
      </w:r>
      <w:r w:rsidRPr="007E395C">
        <w:rPr>
          <w:rStyle w:val="superscript"/>
        </w:rPr>
        <w:t>a</w:t>
      </w:r>
      <w:r w:rsidRPr="007E395C">
        <w:rPr>
          <w:rStyle w:val="subscript"/>
        </w:rPr>
        <w:t>b</w:t>
      </w:r>
      <w:r>
        <w:t xml:space="preserve"> = M</w:t>
      </w:r>
      <w:r>
        <w:rPr>
          <w:rStyle w:val="superscript"/>
        </w:rPr>
        <w:t>b</w:t>
      </w:r>
      <w:r>
        <w:rPr>
          <w:rStyle w:val="sub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Pr>
          <w:rStyle w:val="superscript"/>
        </w:rPr>
        <w:t>b</w:t>
      </w:r>
      <w:r>
        <w:rPr>
          <w:rStyle w:val="sub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Pr>
          <w:rStyle w:val="superscript"/>
        </w:rPr>
        <w:t>b</w:t>
      </w:r>
      <w:r>
        <w:rPr>
          <w:rStyle w:val="subscript"/>
        </w:rPr>
        <w:t>a</w:t>
      </w:r>
    </w:p>
    <w:p w14:paraId="661C3659" w14:textId="77777777" w:rsidR="00296135" w:rsidRDefault="00296135" w:rsidP="00296135">
      <w:r>
        <w:tab/>
        <w:t>(M</w:t>
      </w:r>
      <w:r>
        <w:rPr>
          <w:rStyle w:val="superscript"/>
        </w:rPr>
        <w:t>T</w:t>
      </w:r>
      <w:r w:rsidRPr="0047339B">
        <w:t>)</w:t>
      </w:r>
      <w:r w:rsidRPr="007E395C">
        <w:rPr>
          <w:rStyle w:val="subscript"/>
        </w:rPr>
        <w:t>a</w:t>
      </w:r>
      <w:r w:rsidRPr="007E395C">
        <w:rPr>
          <w:rStyle w:val="superscript"/>
        </w:rPr>
        <w:t>b</w:t>
      </w:r>
      <w:r>
        <w:t xml:space="preserve"> = M</w:t>
      </w:r>
      <w:r>
        <w:rPr>
          <w:rStyle w:val="subscript"/>
        </w:rPr>
        <w:t>b</w:t>
      </w:r>
      <w:r>
        <w:rPr>
          <w:rStyle w:val="super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bscript"/>
        </w:rPr>
        <w:t>b</w:t>
      </w:r>
      <w:r>
        <w:rPr>
          <w:rStyle w:val="super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bscript"/>
        </w:rPr>
        <w:t>b</w:t>
      </w:r>
      <w:r>
        <w:rPr>
          <w:rStyle w:val="superscript"/>
        </w:rPr>
        <w:t>a</w:t>
      </w:r>
    </w:p>
    <w:p w14:paraId="635DF4C2" w14:textId="77777777" w:rsidR="00296135" w:rsidRDefault="00296135" w:rsidP="00296135">
      <w:pPr>
        <w:tabs>
          <w:tab w:val="left" w:pos="7200"/>
          <w:tab w:val="left" w:pos="7920"/>
          <w:tab w:val="right" w:pos="9270"/>
        </w:tabs>
      </w:pPr>
      <w:r>
        <w:tab/>
        <w:t>(M</w:t>
      </w:r>
      <w:r>
        <w:rPr>
          <w:rStyle w:val="superscript"/>
        </w:rPr>
        <w:t>T</w:t>
      </w:r>
      <w:r>
        <w:t>)</w:t>
      </w:r>
      <w:r w:rsidRPr="007E395C">
        <w:rPr>
          <w:rStyle w:val="subscript"/>
        </w:rPr>
        <w:t>ab</w:t>
      </w:r>
      <w:r>
        <w:t xml:space="preserve"> = M</w:t>
      </w:r>
      <w:r w:rsidRPr="007E395C">
        <w:rPr>
          <w:rStyle w:val="subscript"/>
        </w:rPr>
        <w:t>ba</w:t>
      </w:r>
      <w:r>
        <w:rPr>
          <w:rStyle w:val="subscript"/>
        </w:rPr>
        <w:tab/>
      </w:r>
      <w:r>
        <w:t>(R</w:t>
      </w:r>
      <w:r>
        <w:rPr>
          <w:rStyle w:val="superscript"/>
        </w:rPr>
        <w:t>T</w:t>
      </w:r>
      <w:r w:rsidRPr="0047339B">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r>
        <w:t xml:space="preserve">  .</w:t>
      </w:r>
      <w:r>
        <w:tab/>
        <w:t xml:space="preserve">   // matrix transpose</w:t>
      </w:r>
      <w:r>
        <w:tab/>
      </w:r>
      <w:r>
        <w:tab/>
        <w:t>(7.9.4)</w:t>
      </w:r>
    </w:p>
    <w:p w14:paraId="26839D0E" w14:textId="77777777" w:rsidR="00296135" w:rsidRDefault="00296135" w:rsidP="00296135">
      <w:pPr>
        <w:tabs>
          <w:tab w:val="left" w:pos="7200"/>
          <w:tab w:val="left" w:pos="7920"/>
          <w:tab w:val="right" w:pos="9270"/>
        </w:tabs>
      </w:pPr>
    </w:p>
    <w:p w14:paraId="222CEF1D" w14:textId="77777777" w:rsidR="00296135" w:rsidRDefault="00296135" w:rsidP="00296135">
      <w:pPr>
        <w:tabs>
          <w:tab w:val="left" w:pos="7200"/>
          <w:tab w:val="left" w:pos="7920"/>
          <w:tab w:val="right" w:pos="9270"/>
        </w:tabs>
      </w:pPr>
      <w:r>
        <w:t>The middle two lines (tilted indices) are very non-covariant in form since for example (M</w:t>
      </w:r>
      <w:r>
        <w:rPr>
          <w:rStyle w:val="superscript"/>
        </w:rPr>
        <w:t>T</w:t>
      </w:r>
      <w:r>
        <w:t>)</w:t>
      </w:r>
      <w:r w:rsidRPr="007E395C">
        <w:rPr>
          <w:rStyle w:val="superscript"/>
        </w:rPr>
        <w:t>a</w:t>
      </w:r>
      <w:r w:rsidRPr="007E395C">
        <w:rPr>
          <w:rStyle w:val="subscript"/>
        </w:rPr>
        <w:t>b</w:t>
      </w:r>
      <w:r>
        <w:t xml:space="preserve"> = M</w:t>
      </w:r>
      <w:r>
        <w:rPr>
          <w:rStyle w:val="superscript"/>
        </w:rPr>
        <w:t>b</w:t>
      </w:r>
      <w:r>
        <w:rPr>
          <w:rStyle w:val="subscript"/>
        </w:rPr>
        <w:t>a</w:t>
      </w:r>
      <w:r>
        <w:t xml:space="preserve"> has the up and down sense of index a and b not even matching. The </w:t>
      </w:r>
      <w:r w:rsidRPr="0047339B">
        <w:rPr>
          <w:i/>
        </w:rPr>
        <w:t>use</w:t>
      </w:r>
      <w:r>
        <w:t xml:space="preserve"> of the M</w:t>
      </w:r>
      <w:r>
        <w:rPr>
          <w:rStyle w:val="superscript"/>
        </w:rPr>
        <w:t>T</w:t>
      </w:r>
      <w:r>
        <w:t xml:space="preserve"> matrix transpose is in theorems like det(M) = det(M</w:t>
      </w:r>
      <w:r>
        <w:rPr>
          <w:rStyle w:val="superscript"/>
        </w:rPr>
        <w:t>T</w:t>
      </w:r>
      <w:r>
        <w:t xml:space="preserve">) where rows and columns are swapped without changing the determinant. </w:t>
      </w:r>
    </w:p>
    <w:p w14:paraId="30DDFAE3" w14:textId="77777777" w:rsidR="00296135" w:rsidRDefault="00296135" w:rsidP="00296135">
      <w:pPr>
        <w:tabs>
          <w:tab w:val="left" w:pos="7200"/>
          <w:tab w:val="left" w:pos="7920"/>
          <w:tab w:val="right" w:pos="9270"/>
        </w:tabs>
      </w:pPr>
    </w:p>
    <w:p w14:paraId="4EEE97A7" w14:textId="77777777" w:rsidR="00296135" w:rsidRPr="00B77076" w:rsidRDefault="00296135" w:rsidP="00296135">
      <w:pPr>
        <w:tabs>
          <w:tab w:val="left" w:pos="7200"/>
          <w:tab w:val="left" w:pos="7920"/>
          <w:tab w:val="right" w:pos="9270"/>
        </w:tabs>
        <w:rPr>
          <w:u w:val="single"/>
        </w:rPr>
      </w:pPr>
      <w:r w:rsidRPr="00B77076">
        <w:rPr>
          <w:u w:val="single"/>
        </w:rPr>
        <w:t xml:space="preserve">Comments: </w:t>
      </w:r>
    </w:p>
    <w:p w14:paraId="323CBC8F" w14:textId="77777777" w:rsidR="00296135" w:rsidRDefault="00296135" w:rsidP="00296135">
      <w:pPr>
        <w:tabs>
          <w:tab w:val="left" w:pos="7200"/>
          <w:tab w:val="left" w:pos="7920"/>
          <w:tab w:val="right" w:pos="9270"/>
        </w:tabs>
      </w:pPr>
    </w:p>
    <w:p w14:paraId="5F1A7A16" w14:textId="77777777" w:rsidR="00296135" w:rsidRDefault="00296135" w:rsidP="00296135">
      <w:pPr>
        <w:tabs>
          <w:tab w:val="left" w:pos="7200"/>
          <w:tab w:val="left" w:pos="7920"/>
          <w:tab w:val="right" w:pos="9270"/>
        </w:tabs>
      </w:pPr>
      <w:r>
        <w:t xml:space="preserve">1. The issue here is that one might have </w:t>
      </w:r>
    </w:p>
    <w:p w14:paraId="15CA8A6B" w14:textId="77777777" w:rsidR="00296135" w:rsidRDefault="00296135" w:rsidP="00296135">
      <w:pPr>
        <w:tabs>
          <w:tab w:val="left" w:pos="7200"/>
          <w:tab w:val="left" w:pos="7920"/>
          <w:tab w:val="right" w:pos="9270"/>
        </w:tabs>
      </w:pPr>
    </w:p>
    <w:p w14:paraId="162CD7FB" w14:textId="77777777" w:rsidR="00296135" w:rsidRDefault="0078291A" w:rsidP="00296135">
      <w:pPr>
        <w:tabs>
          <w:tab w:val="left" w:pos="7200"/>
          <w:tab w:val="left" w:pos="7920"/>
          <w:tab w:val="right" w:pos="9270"/>
        </w:tabs>
      </w:pPr>
      <w:r>
        <w:tab/>
      </w:r>
      <w:r w:rsidR="00296135">
        <w:t>(M</w:t>
      </w:r>
      <w:r w:rsidR="00296135" w:rsidRPr="0047339B">
        <w:rPr>
          <w:rStyle w:val="superscript"/>
          <w:i/>
        </w:rPr>
        <w:t>T</w:t>
      </w:r>
      <w:r w:rsidR="00296135">
        <w:t>)</w:t>
      </w:r>
      <w:r w:rsidR="00296135" w:rsidRPr="007E395C">
        <w:rPr>
          <w:rStyle w:val="superscript"/>
        </w:rPr>
        <w:t>a</w:t>
      </w:r>
      <w:r w:rsidR="00296135" w:rsidRPr="007E395C">
        <w:rPr>
          <w:rStyle w:val="subscript"/>
        </w:rPr>
        <w:t>b</w:t>
      </w:r>
      <w:r w:rsidR="00296135">
        <w:t xml:space="preserve"> = M</w:t>
      </w:r>
      <w:r w:rsidR="00296135" w:rsidRPr="007E395C">
        <w:rPr>
          <w:rStyle w:val="subscript"/>
        </w:rPr>
        <w:t>b</w:t>
      </w:r>
      <w:r w:rsidR="00296135">
        <w:rPr>
          <w:rStyle w:val="superscript"/>
        </w:rPr>
        <w:t>a</w:t>
      </w:r>
      <w:r w:rsidR="00296135">
        <w:t xml:space="preserve">  ≠  (M</w:t>
      </w:r>
      <w:r w:rsidR="00296135">
        <w:rPr>
          <w:rStyle w:val="superscript"/>
        </w:rPr>
        <w:t>T</w:t>
      </w:r>
      <w:r w:rsidR="00296135">
        <w:t>)</w:t>
      </w:r>
      <w:r w:rsidR="00296135" w:rsidRPr="007E395C">
        <w:rPr>
          <w:rStyle w:val="superscript"/>
        </w:rPr>
        <w:t>a</w:t>
      </w:r>
      <w:r w:rsidR="00296135" w:rsidRPr="007E395C">
        <w:rPr>
          <w:rStyle w:val="subscript"/>
        </w:rPr>
        <w:t>b</w:t>
      </w:r>
      <w:r w:rsidR="00296135">
        <w:t xml:space="preserve">  = M</w:t>
      </w:r>
      <w:r w:rsidR="00296135">
        <w:rPr>
          <w:rStyle w:val="superscript"/>
        </w:rPr>
        <w:t>b</w:t>
      </w:r>
      <w:r w:rsidR="00296135">
        <w:rPr>
          <w:rStyle w:val="subscript"/>
        </w:rPr>
        <w:t xml:space="preserve">a  </w:t>
      </w:r>
      <w:r w:rsidR="00296135">
        <w:t xml:space="preserve">. </w:t>
      </w:r>
    </w:p>
    <w:p w14:paraId="516678FF" w14:textId="77777777" w:rsidR="00296135" w:rsidRDefault="00296135" w:rsidP="00296135">
      <w:pPr>
        <w:tabs>
          <w:tab w:val="left" w:pos="7200"/>
          <w:tab w:val="left" w:pos="7920"/>
          <w:tab w:val="right" w:pos="9270"/>
        </w:tabs>
      </w:pPr>
    </w:p>
    <w:p w14:paraId="633CAD0B" w14:textId="77777777" w:rsidR="00296135" w:rsidRPr="00B77076" w:rsidRDefault="00296135" w:rsidP="00296135">
      <w:pPr>
        <w:tabs>
          <w:tab w:val="left" w:pos="7200"/>
          <w:tab w:val="left" w:pos="7920"/>
          <w:tab w:val="right" w:pos="9270"/>
        </w:tabs>
      </w:pPr>
      <w:r>
        <w:t xml:space="preserve">If M is an x-space tensor and if the x-space metric tensor is g = 1, then up and down index positions don't matter and our problem goes away, </w:t>
      </w:r>
    </w:p>
    <w:p w14:paraId="29C77A1B" w14:textId="77777777" w:rsidR="00296135" w:rsidRDefault="00296135" w:rsidP="00296135">
      <w:pPr>
        <w:tabs>
          <w:tab w:val="left" w:pos="7200"/>
          <w:tab w:val="left" w:pos="7920"/>
          <w:tab w:val="right" w:pos="9270"/>
        </w:tabs>
      </w:pPr>
    </w:p>
    <w:p w14:paraId="64A421FE" w14:textId="77777777" w:rsidR="00296135" w:rsidRDefault="0078291A" w:rsidP="00296135">
      <w:pPr>
        <w:tabs>
          <w:tab w:val="left" w:pos="7200"/>
          <w:tab w:val="left" w:pos="7920"/>
          <w:tab w:val="right" w:pos="9270"/>
        </w:tabs>
      </w:pPr>
      <w:r>
        <w:tab/>
      </w:r>
      <w:r w:rsidR="00296135">
        <w:t>(M</w:t>
      </w:r>
      <w:r w:rsidR="00296135" w:rsidRPr="0047339B">
        <w:rPr>
          <w:rStyle w:val="superscript"/>
          <w:i/>
        </w:rPr>
        <w:t>T</w:t>
      </w:r>
      <w:r w:rsidR="00296135">
        <w:t>)</w:t>
      </w:r>
      <w:r w:rsidR="00296135" w:rsidRPr="00B77076">
        <w:rPr>
          <w:rStyle w:val="subscript"/>
        </w:rPr>
        <w:t>a</w:t>
      </w:r>
      <w:r w:rsidR="00296135" w:rsidRPr="007E395C">
        <w:rPr>
          <w:rStyle w:val="subscript"/>
        </w:rPr>
        <w:t>b</w:t>
      </w:r>
      <w:r w:rsidR="00296135">
        <w:t xml:space="preserve"> = M</w:t>
      </w:r>
      <w:r w:rsidR="00296135" w:rsidRPr="007E395C">
        <w:rPr>
          <w:rStyle w:val="subscript"/>
        </w:rPr>
        <w:t>b</w:t>
      </w:r>
      <w:r w:rsidR="00296135" w:rsidRPr="00B77076">
        <w:rPr>
          <w:rStyle w:val="subscript"/>
        </w:rPr>
        <w:t>a</w:t>
      </w:r>
      <w:r w:rsidR="00296135">
        <w:t xml:space="preserve">  =  (M</w:t>
      </w:r>
      <w:r w:rsidR="00296135">
        <w:rPr>
          <w:rStyle w:val="superscript"/>
        </w:rPr>
        <w:t>T</w:t>
      </w:r>
      <w:r w:rsidR="00296135">
        <w:t>)</w:t>
      </w:r>
      <w:r w:rsidR="00296135" w:rsidRPr="00B77076">
        <w:rPr>
          <w:rStyle w:val="subscript"/>
        </w:rPr>
        <w:t>a</w:t>
      </w:r>
      <w:r w:rsidR="00296135" w:rsidRPr="007E395C">
        <w:rPr>
          <w:rStyle w:val="subscript"/>
        </w:rPr>
        <w:t>b</w:t>
      </w:r>
      <w:r w:rsidR="00296135">
        <w:t xml:space="preserve">  = M</w:t>
      </w:r>
      <w:r w:rsidR="00296135" w:rsidRPr="00B77076">
        <w:rPr>
          <w:rStyle w:val="subscript"/>
        </w:rPr>
        <w:t>b</w:t>
      </w:r>
      <w:r w:rsidR="00296135">
        <w:rPr>
          <w:rStyle w:val="subscript"/>
        </w:rPr>
        <w:t>a</w:t>
      </w:r>
      <w:r w:rsidR="00296135">
        <w:t xml:space="preserve"> </w:t>
      </w:r>
    </w:p>
    <w:p w14:paraId="07B8F25B" w14:textId="77777777" w:rsidR="00296135" w:rsidRDefault="00296135" w:rsidP="00296135">
      <w:pPr>
        <w:tabs>
          <w:tab w:val="left" w:pos="7200"/>
          <w:tab w:val="left" w:pos="7920"/>
          <w:tab w:val="right" w:pos="9270"/>
        </w:tabs>
      </w:pPr>
    </w:p>
    <w:p w14:paraId="5D3641CF" w14:textId="77777777" w:rsidR="00296135" w:rsidRPr="00B77076" w:rsidRDefault="00296135" w:rsidP="00296135">
      <w:pPr>
        <w:tabs>
          <w:tab w:val="left" w:pos="7200"/>
          <w:tab w:val="left" w:pos="7920"/>
          <w:tab w:val="right" w:pos="9270"/>
        </w:tabs>
      </w:pPr>
      <w:r>
        <w:t>so then M</w:t>
      </w:r>
      <w:r w:rsidRPr="0047339B">
        <w:rPr>
          <w:rStyle w:val="superscript"/>
          <w:i/>
        </w:rPr>
        <w:t>T</w:t>
      </w:r>
      <w:r>
        <w:t xml:space="preserve"> = M</w:t>
      </w:r>
      <w:r>
        <w:rPr>
          <w:rStyle w:val="superscript"/>
        </w:rPr>
        <w:t>T</w:t>
      </w:r>
      <w:r>
        <w:t xml:space="preserve">.  </w:t>
      </w:r>
      <w:r>
        <w:tab/>
      </w:r>
      <w:r>
        <w:tab/>
      </w:r>
      <w:r>
        <w:tab/>
      </w:r>
      <w:r>
        <w:tab/>
      </w:r>
      <w:r>
        <w:tab/>
      </w:r>
      <w:r>
        <w:tab/>
      </w:r>
      <w:r>
        <w:tab/>
      </w:r>
      <w:r>
        <w:tab/>
      </w:r>
      <w:r>
        <w:tab/>
      </w:r>
      <w:r>
        <w:tab/>
        <w:t>(7.9.5)</w:t>
      </w:r>
    </w:p>
    <w:p w14:paraId="0587773F" w14:textId="77777777" w:rsidR="00296135" w:rsidRDefault="00296135" w:rsidP="00296135">
      <w:pPr>
        <w:tabs>
          <w:tab w:val="left" w:pos="7200"/>
          <w:tab w:val="left" w:pos="7920"/>
          <w:tab w:val="right" w:pos="9270"/>
        </w:tabs>
      </w:pPr>
    </w:p>
    <w:p w14:paraId="38F66595" w14:textId="77777777" w:rsidR="00296135" w:rsidRDefault="00296135" w:rsidP="00296135">
      <w:pPr>
        <w:tabs>
          <w:tab w:val="left" w:pos="7200"/>
          <w:tab w:val="left" w:pos="7920"/>
          <w:tab w:val="right" w:pos="9270"/>
        </w:tabs>
      </w:pPr>
      <w:r>
        <w:t xml:space="preserve">2. For R and S:  As shown in (7.5.9),  g' acts on the first index of R while g acts on the second index. </w:t>
      </w:r>
    </w:p>
    <w:p w14:paraId="5FA3D9B9" w14:textId="77777777" w:rsidR="00296135" w:rsidRPr="00B77076" w:rsidRDefault="00296135" w:rsidP="00296135">
      <w:pPr>
        <w:tabs>
          <w:tab w:val="left" w:pos="7200"/>
          <w:tab w:val="left" w:pos="7920"/>
          <w:tab w:val="right" w:pos="9270"/>
        </w:tabs>
      </w:pPr>
      <w:r>
        <w:t xml:space="preserve">Conversely as shown in (7.5.10), g acts on the first index of S while g' acts on the second index. So up and down indices are the same for R and S only if both g = 1 and g' = 1. Only in this special case, which implies a (local) rotation for </w:t>
      </w:r>
      <w:r w:rsidRPr="00B77076">
        <w:rPr>
          <w:b/>
        </w:rPr>
        <w:t>x</w:t>
      </w:r>
      <w:r>
        <w:t xml:space="preserve">' = </w:t>
      </w:r>
      <w:r w:rsidRPr="00B77076">
        <w:rPr>
          <w:b/>
        </w:rPr>
        <w:t>F</w:t>
      </w:r>
      <w:r>
        <w:t>(</w:t>
      </w:r>
      <w:r w:rsidRPr="00B77076">
        <w:rPr>
          <w:b/>
        </w:rPr>
        <w:t>x</w:t>
      </w:r>
      <w:r>
        <w:t>), does one have R</w:t>
      </w:r>
      <w:r w:rsidRPr="00B77076">
        <w:rPr>
          <w:rStyle w:val="superscript"/>
          <w:i/>
        </w:rPr>
        <w:t>T</w:t>
      </w:r>
      <w:r>
        <w:rPr>
          <w:rStyle w:val="superscript"/>
        </w:rPr>
        <w:t xml:space="preserve"> </w:t>
      </w:r>
      <w:r>
        <w:t>= R</w:t>
      </w:r>
      <w:r>
        <w:rPr>
          <w:rStyle w:val="superscript"/>
        </w:rPr>
        <w:t>T</w:t>
      </w:r>
      <w:r>
        <w:t xml:space="preserve">  and S</w:t>
      </w:r>
      <w:r w:rsidRPr="00B77076">
        <w:rPr>
          <w:rStyle w:val="superscript"/>
          <w:i/>
        </w:rPr>
        <w:t>T</w:t>
      </w:r>
      <w:r>
        <w:rPr>
          <w:rStyle w:val="superscript"/>
        </w:rPr>
        <w:t xml:space="preserve"> </w:t>
      </w:r>
      <w:r>
        <w:t>= S</w:t>
      </w:r>
      <w:r>
        <w:rPr>
          <w:rStyle w:val="superscript"/>
        </w:rPr>
        <w:t>T</w:t>
      </w:r>
      <w:r>
        <w:t xml:space="preserve"> . This situation arises in Appendix E where we have </w:t>
      </w:r>
      <w:r w:rsidRPr="00B77076">
        <w:rPr>
          <w:b/>
        </w:rPr>
        <w:t>x</w:t>
      </w:r>
      <w:r>
        <w:t xml:space="preserve">" = </w:t>
      </w:r>
      <w:r w:rsidRPr="00B77076">
        <w:rPr>
          <w:b/>
        </w:rPr>
        <w:t>F</w:t>
      </w:r>
      <w:r>
        <w:rPr>
          <w:rStyle w:val="subscript"/>
        </w:rPr>
        <w:t>M</w:t>
      </w:r>
      <w:r>
        <w:t>(</w:t>
      </w:r>
      <w:r w:rsidRPr="00B77076">
        <w:rPr>
          <w:b/>
        </w:rPr>
        <w:t>x</w:t>
      </w:r>
      <w:r>
        <w:t xml:space="preserve">) and R and S (there called M and N) are rotations. </w:t>
      </w:r>
      <w:r>
        <w:tab/>
      </w:r>
      <w:r>
        <w:tab/>
        <w:t>(7.9.6)</w:t>
      </w:r>
    </w:p>
    <w:p w14:paraId="2BE46AD2" w14:textId="77777777" w:rsidR="00296135" w:rsidRDefault="00296135" w:rsidP="00296135">
      <w:pPr>
        <w:tabs>
          <w:tab w:val="left" w:pos="7200"/>
          <w:tab w:val="left" w:pos="7920"/>
          <w:tab w:val="right" w:pos="9270"/>
        </w:tabs>
      </w:pPr>
    </w:p>
    <w:p w14:paraId="74E2C13E" w14:textId="77777777" w:rsidR="00296135" w:rsidRDefault="00296135" w:rsidP="00296135">
      <w:pPr>
        <w:tabs>
          <w:tab w:val="left" w:pos="7200"/>
          <w:tab w:val="left" w:pos="7920"/>
          <w:tab w:val="right" w:pos="9270"/>
        </w:tabs>
      </w:pPr>
      <w:r>
        <w:t>3. As it turns out, regardless of g and g', one has</w:t>
      </w:r>
    </w:p>
    <w:p w14:paraId="3A1C6840" w14:textId="77777777" w:rsidR="00296135" w:rsidRDefault="00296135" w:rsidP="00296135">
      <w:pPr>
        <w:tabs>
          <w:tab w:val="left" w:pos="7200"/>
          <w:tab w:val="left" w:pos="7920"/>
          <w:tab w:val="right" w:pos="9270"/>
        </w:tabs>
      </w:pPr>
    </w:p>
    <w:p w14:paraId="6ED83B7C" w14:textId="77777777" w:rsidR="00296135" w:rsidRPr="00B77076" w:rsidRDefault="00296135" w:rsidP="00296135">
      <w:pPr>
        <w:tabs>
          <w:tab w:val="left" w:pos="7200"/>
          <w:tab w:val="left" w:pos="7920"/>
          <w:tab w:val="right" w:pos="9270"/>
        </w:tabs>
      </w:pPr>
      <w:r>
        <w:tab/>
      </w:r>
      <w:r w:rsidR="00865C49">
        <w:t xml:space="preserve">det(M) = </w:t>
      </w:r>
      <w:r>
        <w:t>det(M</w:t>
      </w:r>
      <w:r>
        <w:rPr>
          <w:rStyle w:val="superscript"/>
        </w:rPr>
        <w:t>T</w:t>
      </w:r>
      <w:r>
        <w:t>)  = det(M</w:t>
      </w:r>
      <w:r w:rsidRPr="00B21FAC">
        <w:rPr>
          <w:rStyle w:val="superscript"/>
          <w:i/>
        </w:rPr>
        <w:t>T</w:t>
      </w:r>
      <w:r>
        <w:t>)</w:t>
      </w:r>
      <w:r>
        <w:tab/>
      </w:r>
      <w:r>
        <w:tab/>
      </w:r>
      <w:r>
        <w:tab/>
      </w:r>
      <w:r>
        <w:tab/>
      </w:r>
      <w:r>
        <w:tab/>
      </w:r>
      <w:r>
        <w:tab/>
      </w:r>
      <w:r>
        <w:tab/>
      </w:r>
      <w:r>
        <w:tab/>
        <w:t>(7.9.7)</w:t>
      </w:r>
    </w:p>
    <w:p w14:paraId="786EF4E3" w14:textId="77777777" w:rsidR="00296135" w:rsidRDefault="00296135" w:rsidP="00296135">
      <w:pPr>
        <w:tabs>
          <w:tab w:val="left" w:pos="7200"/>
          <w:tab w:val="left" w:pos="7920"/>
          <w:tab w:val="right" w:pos="9270"/>
        </w:tabs>
      </w:pPr>
    </w:p>
    <w:p w14:paraId="53B59795" w14:textId="77777777" w:rsidR="00865C49" w:rsidRDefault="00296135" w:rsidP="00296135">
      <w:pPr>
        <w:tabs>
          <w:tab w:val="left" w:pos="7200"/>
          <w:tab w:val="left" w:pos="7920"/>
          <w:tab w:val="right" w:pos="9270"/>
        </w:tabs>
      </w:pPr>
      <w:r>
        <w:t xml:space="preserve">for any index positions on the matrices. </w:t>
      </w:r>
      <w:r w:rsidR="00865C49">
        <w:t>The traditional fact that det(M) = det(M</w:t>
      </w:r>
      <w:r w:rsidR="00865C49">
        <w:rPr>
          <w:rStyle w:val="superscript"/>
        </w:rPr>
        <w:t>T</w:t>
      </w:r>
      <w:r w:rsidR="00865C49">
        <w:t>) is true for any kind of square matrix, while the fact that det(M) = det(M</w:t>
      </w:r>
      <w:r w:rsidR="00865C49" w:rsidRPr="00B21FAC">
        <w:rPr>
          <w:rStyle w:val="superscript"/>
          <w:i/>
        </w:rPr>
        <w:t>T</w:t>
      </w:r>
      <w:r w:rsidR="00865C49">
        <w:t xml:space="preserve">) is proven in (D.12.20). Since </w:t>
      </w:r>
      <w:r w:rsidR="00865C49" w:rsidRPr="00865C49">
        <w:rPr>
          <w:i/>
        </w:rPr>
        <w:t>T</w:t>
      </w:r>
      <w:r w:rsidR="00865C49">
        <w:t xml:space="preserve"> and T are the same when indices are both up or both down, the interesting case is when indices are tilted. Here is an outline, </w:t>
      </w:r>
    </w:p>
    <w:p w14:paraId="7885175A" w14:textId="77777777" w:rsidR="00865C49" w:rsidRDefault="00865C49" w:rsidP="00296135">
      <w:pPr>
        <w:tabs>
          <w:tab w:val="left" w:pos="7200"/>
          <w:tab w:val="left" w:pos="7920"/>
          <w:tab w:val="right" w:pos="9270"/>
        </w:tabs>
      </w:pPr>
    </w:p>
    <w:p w14:paraId="24DDCAF0" w14:textId="77777777" w:rsidR="00865C49" w:rsidRDefault="00865C49" w:rsidP="00865C49">
      <w:r>
        <w:tab/>
        <w:t>det(M</w:t>
      </w:r>
      <w:r w:rsidRPr="00B21FAC">
        <w:rPr>
          <w:rStyle w:val="superscript"/>
          <w:i/>
        </w:rPr>
        <w:t>T</w:t>
      </w:r>
      <w:r>
        <w:t>) =  det([M</w:t>
      </w:r>
      <w:r w:rsidRPr="00B21FAC">
        <w:rPr>
          <w:rStyle w:val="superscript"/>
          <w:i/>
        </w:rPr>
        <w:t>T</w:t>
      </w:r>
      <w:r>
        <w:t>]</w:t>
      </w:r>
      <w:r>
        <w:rPr>
          <w:rStyle w:val="superscript"/>
        </w:rPr>
        <w:t>i</w:t>
      </w:r>
      <w:r>
        <w:rPr>
          <w:rStyle w:val="subscript"/>
        </w:rPr>
        <w:t>j</w:t>
      </w:r>
      <w:r>
        <w:t>)  = det(M</w:t>
      </w:r>
      <w:r>
        <w:rPr>
          <w:rStyle w:val="subscript"/>
        </w:rPr>
        <w:t>j</w:t>
      </w:r>
      <w:r>
        <w:rPr>
          <w:rStyle w:val="superscript"/>
        </w:rPr>
        <w:t>i</w:t>
      </w:r>
      <w:r>
        <w:t>)  =  det(g</w:t>
      </w:r>
      <w:r>
        <w:rPr>
          <w:rStyle w:val="subscript"/>
        </w:rPr>
        <w:t>jj'</w:t>
      </w:r>
      <w:r>
        <w:t>M</w:t>
      </w:r>
      <w:r w:rsidRPr="004B7075">
        <w:rPr>
          <w:rStyle w:val="superscript"/>
        </w:rPr>
        <w:t>j</w:t>
      </w:r>
      <w:r>
        <w:rPr>
          <w:rStyle w:val="superscript"/>
        </w:rPr>
        <w:t>'</w:t>
      </w:r>
      <w:r w:rsidRPr="004B7075">
        <w:rPr>
          <w:rStyle w:val="subscript"/>
        </w:rPr>
        <w:t>i</w:t>
      </w:r>
      <w:r>
        <w:rPr>
          <w:rStyle w:val="subscript"/>
        </w:rPr>
        <w:t>'</w:t>
      </w:r>
      <w:r>
        <w:t>g</w:t>
      </w:r>
      <w:r>
        <w:rPr>
          <w:rStyle w:val="superscript"/>
        </w:rPr>
        <w:t>i'i</w:t>
      </w:r>
      <w:r>
        <w:t>) = det(g</w:t>
      </w:r>
      <w:r>
        <w:rPr>
          <w:rStyle w:val="subscript"/>
        </w:rPr>
        <w:t>dn</w:t>
      </w:r>
      <w:r>
        <w:t>M</w:t>
      </w:r>
      <w:r>
        <w:rPr>
          <w:rStyle w:val="subscript"/>
        </w:rPr>
        <w:t>dt</w:t>
      </w:r>
      <w:r>
        <w:t>g</w:t>
      </w:r>
      <w:r>
        <w:rPr>
          <w:rStyle w:val="subscript"/>
        </w:rPr>
        <w:t>up</w:t>
      </w:r>
      <w:r>
        <w:t xml:space="preserve">) </w:t>
      </w:r>
    </w:p>
    <w:p w14:paraId="6BBF1ABF" w14:textId="77777777" w:rsidR="00865C49" w:rsidRDefault="00865C49" w:rsidP="00865C49"/>
    <w:p w14:paraId="1D720F1E" w14:textId="77777777" w:rsidR="00865C49" w:rsidRPr="004B7075" w:rsidRDefault="00865C49" w:rsidP="00865C49">
      <w:r>
        <w:tab/>
      </w:r>
      <w:r>
        <w:tab/>
        <w:t>= det(g</w:t>
      </w:r>
      <w:r>
        <w:rPr>
          <w:rStyle w:val="subscript"/>
        </w:rPr>
        <w:t>dn</w:t>
      </w:r>
      <w:r>
        <w:t>)det(M</w:t>
      </w:r>
      <w:r>
        <w:rPr>
          <w:rStyle w:val="subscript"/>
        </w:rPr>
        <w:t>dt</w:t>
      </w:r>
      <w:r>
        <w:t>)det(g</w:t>
      </w:r>
      <w:r>
        <w:rPr>
          <w:rStyle w:val="subscript"/>
        </w:rPr>
        <w:t>up</w:t>
      </w:r>
      <w:r>
        <w:t>)  =  g det(M</w:t>
      </w:r>
      <w:r>
        <w:rPr>
          <w:rStyle w:val="subscript"/>
        </w:rPr>
        <w:t>dt</w:t>
      </w:r>
      <w:r>
        <w:t>) (1/g) = det(M</w:t>
      </w:r>
      <w:r>
        <w:rPr>
          <w:rStyle w:val="subscript"/>
        </w:rPr>
        <w:t>dt</w:t>
      </w:r>
      <w:r>
        <w:t>) = det(M</w:t>
      </w:r>
      <w:r>
        <w:rPr>
          <w:rStyle w:val="superscript"/>
        </w:rPr>
        <w:t>i</w:t>
      </w:r>
      <w:r>
        <w:rPr>
          <w:rStyle w:val="subscript"/>
        </w:rPr>
        <w:t>j</w:t>
      </w:r>
      <w:r>
        <w:t>) = det(M)</w:t>
      </w:r>
      <w:r w:rsidR="001619DA">
        <w:t xml:space="preserve">  .</w:t>
      </w:r>
    </w:p>
    <w:p w14:paraId="3BBAC3F2" w14:textId="77777777" w:rsidR="00296135" w:rsidRDefault="00865C49" w:rsidP="00296135">
      <w:pPr>
        <w:tabs>
          <w:tab w:val="left" w:pos="7200"/>
          <w:tab w:val="left" w:pos="7920"/>
          <w:tab w:val="right" w:pos="9270"/>
        </w:tabs>
      </w:pPr>
      <w:r>
        <w:tab/>
      </w:r>
    </w:p>
    <w:p w14:paraId="06FBF0C9" w14:textId="77777777" w:rsidR="00296135" w:rsidRDefault="00296135" w:rsidP="00296135">
      <w:pPr>
        <w:tabs>
          <w:tab w:val="left" w:pos="7200"/>
          <w:tab w:val="left" w:pos="7920"/>
          <w:tab w:val="right" w:pos="9270"/>
        </w:tabs>
      </w:pPr>
      <w:r>
        <w:t xml:space="preserve">4. As shown in the next few paragraphs, in either up-tilt or down-tilt notations one can write, </w:t>
      </w:r>
    </w:p>
    <w:p w14:paraId="0A5108A5" w14:textId="77777777" w:rsidR="00296135" w:rsidRDefault="00296135" w:rsidP="00296135">
      <w:pPr>
        <w:tabs>
          <w:tab w:val="left" w:pos="7200"/>
          <w:tab w:val="left" w:pos="7920"/>
          <w:tab w:val="right" w:pos="9270"/>
        </w:tabs>
      </w:pPr>
    </w:p>
    <w:p w14:paraId="61C54934" w14:textId="77777777" w:rsidR="00296135" w:rsidRDefault="00296135" w:rsidP="00296135">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6896309F" w14:textId="77777777" w:rsidR="00296135" w:rsidRDefault="00296135" w:rsidP="00296135">
      <w:pPr>
        <w:tabs>
          <w:tab w:val="left" w:pos="7200"/>
          <w:tab w:val="left" w:pos="7920"/>
          <w:tab w:val="right" w:pos="9270"/>
        </w:tabs>
      </w:pPr>
    </w:p>
    <w:p w14:paraId="64D430B5" w14:textId="77777777" w:rsidR="00296135" w:rsidRPr="00B77076" w:rsidRDefault="00296135" w:rsidP="00296135">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r>
      <w:r>
        <w:tab/>
      </w:r>
      <w:r>
        <w:tab/>
      </w:r>
      <w:r>
        <w:tab/>
        <w:t>(7.9.8)</w:t>
      </w:r>
    </w:p>
    <w:p w14:paraId="3B5D6DA4" w14:textId="77777777" w:rsidR="00296135" w:rsidRDefault="00296135" w:rsidP="00296135">
      <w:pPr>
        <w:tabs>
          <w:tab w:val="left" w:pos="7200"/>
          <w:tab w:val="left" w:pos="7920"/>
          <w:tab w:val="right" w:pos="9270"/>
        </w:tabs>
      </w:pPr>
    </w:p>
    <w:p w14:paraId="0A43F6E9" w14:textId="77777777" w:rsidR="00296135" w:rsidRDefault="00296135" w:rsidP="00296135">
      <w:pPr>
        <w:tabs>
          <w:tab w:val="left" w:pos="7200"/>
          <w:tab w:val="left" w:pos="7920"/>
          <w:tab w:val="right" w:pos="9270"/>
        </w:tabs>
      </w:pPr>
      <w:r>
        <w:t xml:space="preserve">Thus, both the R matrix and S matrix are "covariant real-orthogonal" for any underlying transformations </w:t>
      </w:r>
      <w:r w:rsidRPr="00B77076">
        <w:rPr>
          <w:b/>
        </w:rPr>
        <w:t>x</w:t>
      </w:r>
      <w:r>
        <w:t xml:space="preserve">' = </w:t>
      </w:r>
      <w:r w:rsidRPr="00B77076">
        <w:rPr>
          <w:b/>
        </w:rPr>
        <w:t>F</w:t>
      </w:r>
      <w:r>
        <w:t>(</w:t>
      </w:r>
      <w:r w:rsidRPr="00B77076">
        <w:rPr>
          <w:b/>
        </w:rPr>
        <w:t>x</w:t>
      </w:r>
      <w:r>
        <w:t xml:space="preserve">), even when R and S are not rotation matrices. Since the matrix elements are real, R and S are also "covariant unitary". </w:t>
      </w:r>
    </w:p>
    <w:p w14:paraId="6C640350" w14:textId="77777777" w:rsidR="001619DA" w:rsidRDefault="001619DA" w:rsidP="00296135">
      <w:pPr>
        <w:tabs>
          <w:tab w:val="left" w:pos="7200"/>
          <w:tab w:val="left" w:pos="7920"/>
          <w:tab w:val="right" w:pos="9270"/>
        </w:tabs>
      </w:pPr>
    </w:p>
    <w:p w14:paraId="53DFF684" w14:textId="77777777" w:rsidR="001619DA" w:rsidRPr="001619DA" w:rsidRDefault="001619DA" w:rsidP="00296135">
      <w:pPr>
        <w:tabs>
          <w:tab w:val="left" w:pos="7200"/>
          <w:tab w:val="left" w:pos="7920"/>
          <w:tab w:val="right" w:pos="9270"/>
        </w:tabs>
        <w:rPr>
          <w:u w:val="single"/>
        </w:rPr>
      </w:pPr>
      <w:r w:rsidRPr="001619DA">
        <w:rPr>
          <w:u w:val="single"/>
        </w:rPr>
        <w:t>Restatement of Orthgonality Conditions</w:t>
      </w:r>
    </w:p>
    <w:p w14:paraId="520119DE" w14:textId="77777777" w:rsidR="00296135" w:rsidRPr="0047339B" w:rsidRDefault="00296135" w:rsidP="00296135">
      <w:pPr>
        <w:tabs>
          <w:tab w:val="left" w:pos="7200"/>
          <w:tab w:val="left" w:pos="7920"/>
          <w:tab w:val="right" w:pos="9270"/>
        </w:tabs>
      </w:pPr>
    </w:p>
    <w:p w14:paraId="0F4A336A" w14:textId="77777777" w:rsidR="00296135" w:rsidRDefault="00296135" w:rsidP="00296135">
      <w:r>
        <w:t xml:space="preserve">We shall generally </w:t>
      </w:r>
      <w:r w:rsidRPr="0057077C">
        <w:t>avoid</w:t>
      </w:r>
      <w:r>
        <w:t xml:space="preserve"> using the covariant transpose notation since it leads to results which can be confusing although correct, but there will be times when we use it. To restate the potential confusion, in developmental notation </w:t>
      </w:r>
      <w:r w:rsidR="001619DA">
        <w:t xml:space="preserve">the statement </w:t>
      </w:r>
      <w:r>
        <w:t>RR</w:t>
      </w:r>
      <w:r>
        <w:rPr>
          <w:rStyle w:val="superscript"/>
        </w:rPr>
        <w:t xml:space="preserve">T </w:t>
      </w:r>
      <w:r>
        <w:t>= 1 (or R</w:t>
      </w:r>
      <w:r>
        <w:rPr>
          <w:rStyle w:val="superscript"/>
        </w:rPr>
        <w:t xml:space="preserve">T </w:t>
      </w:r>
      <w:r>
        <w:t>= R</w:t>
      </w:r>
      <w:r>
        <w:rPr>
          <w:rStyle w:val="superscript"/>
        </w:rPr>
        <w:t>-1</w:t>
      </w:r>
      <w:r w:rsidR="001619DA">
        <w:t>, meaning "real orthogonal"</w:t>
      </w:r>
      <w:r>
        <w:t>) implies that R is a "rotation", where we include in this term the possibility of axis reflections. But in Standard Notation, RR</w:t>
      </w:r>
      <w:r w:rsidRPr="0047339B">
        <w:rPr>
          <w:rStyle w:val="superscript"/>
          <w:i/>
        </w:rPr>
        <w:t>T</w:t>
      </w:r>
      <w:r>
        <w:t xml:space="preserve"> = 1 is valid for </w:t>
      </w:r>
      <w:r w:rsidRPr="00C22402">
        <w:rPr>
          <w:i/>
        </w:rPr>
        <w:t>any</w:t>
      </w:r>
      <w:r>
        <w:t xml:space="preserve"> matrix R associated with </w:t>
      </w:r>
      <w:r w:rsidR="00865C49">
        <w:t xml:space="preserve">a general </w:t>
      </w:r>
      <w:r>
        <w:t xml:space="preserve">transformation </w:t>
      </w:r>
      <w:r w:rsidRPr="00C22402">
        <w:rPr>
          <w:b/>
        </w:rPr>
        <w:t>x</w:t>
      </w:r>
      <w:r>
        <w:t xml:space="preserve">' = </w:t>
      </w:r>
      <w:r w:rsidRPr="00C22402">
        <w:rPr>
          <w:b/>
        </w:rPr>
        <w:t>F</w:t>
      </w:r>
      <w:r>
        <w:t>(</w:t>
      </w:r>
      <w:r w:rsidRPr="00C22402">
        <w:rPr>
          <w:b/>
        </w:rPr>
        <w:t>x</w:t>
      </w:r>
      <w:r>
        <w:t>), rotations and non-rotations alike. To see why this is so, just write out orthogonality rule</w:t>
      </w:r>
      <w:r w:rsidR="0057077C">
        <w:t>s</w:t>
      </w:r>
      <w:r>
        <w:t xml:space="preserve"> from (7.6.4) :</w:t>
      </w:r>
    </w:p>
    <w:p w14:paraId="2CA33436" w14:textId="77777777" w:rsidR="00296135" w:rsidRDefault="00296135" w:rsidP="00296135"/>
    <w:p w14:paraId="0C16D922" w14:textId="77777777" w:rsidR="0057077C" w:rsidRDefault="0057077C" w:rsidP="00296135">
      <w:pPr>
        <w:tabs>
          <w:tab w:val="left" w:pos="7200"/>
          <w:tab w:val="left" w:pos="7920"/>
          <w:tab w:val="right" w:pos="9270"/>
        </w:tabs>
      </w:pPr>
      <w:r>
        <w:t>#4</w:t>
      </w:r>
      <w:r w:rsidR="00296135">
        <w:tab/>
        <w:t xml:space="preserve"> R</w:t>
      </w:r>
      <w:r w:rsidR="00296135" w:rsidRPr="00827D4C">
        <w:rPr>
          <w:rStyle w:val="subscript"/>
        </w:rPr>
        <w:t>a</w:t>
      </w:r>
      <w:r w:rsidR="00296135" w:rsidRPr="00827D4C">
        <w:rPr>
          <w:rStyle w:val="superscript"/>
        </w:rPr>
        <w:t>b</w:t>
      </w:r>
      <w:r w:rsidR="00296135">
        <w:t xml:space="preserve"> R</w:t>
      </w:r>
      <w:r w:rsidR="00296135" w:rsidRPr="00827D4C">
        <w:rPr>
          <w:rStyle w:val="superscript"/>
        </w:rPr>
        <w:t>c</w:t>
      </w:r>
      <w:r w:rsidR="00296135" w:rsidRPr="00827D4C">
        <w:rPr>
          <w:rStyle w:val="subscript"/>
        </w:rPr>
        <w:t>b</w:t>
      </w:r>
      <w:r w:rsidR="00296135">
        <w:t xml:space="preserve"> = δ</w:t>
      </w:r>
      <w:r w:rsidR="00296135" w:rsidRPr="00827D4C">
        <w:rPr>
          <w:rStyle w:val="subscript"/>
        </w:rPr>
        <w:t>a</w:t>
      </w:r>
      <w:r w:rsidR="00296135" w:rsidRPr="00827D4C">
        <w:rPr>
          <w:rStyle w:val="superscript"/>
        </w:rPr>
        <w:t>c</w:t>
      </w:r>
      <w:r w:rsidR="00296135">
        <w:t xml:space="preserve"> </w:t>
      </w:r>
      <w:r w:rsidR="00296135">
        <w:tab/>
      </w:r>
      <w:r w:rsidR="00296135" w:rsidRPr="00C96D97">
        <w:rPr>
          <w:rFonts w:ascii="Symbol" w:hAnsi="Symbol"/>
        </w:rPr>
        <w:t></w:t>
      </w:r>
      <w:r w:rsidR="00296135">
        <w:t xml:space="preserve">    R</w:t>
      </w:r>
      <w:r w:rsidR="00296135" w:rsidRPr="00827D4C">
        <w:rPr>
          <w:rStyle w:val="subscript"/>
        </w:rPr>
        <w:t>a</w:t>
      </w:r>
      <w:r w:rsidR="00296135" w:rsidRPr="00827D4C">
        <w:rPr>
          <w:rStyle w:val="superscript"/>
        </w:rPr>
        <w:t>b</w:t>
      </w:r>
      <w:r w:rsidR="00296135">
        <w:t xml:space="preserve"> (R</w:t>
      </w:r>
      <w:r w:rsidR="00296135" w:rsidRPr="0047339B">
        <w:rPr>
          <w:rStyle w:val="superscript"/>
          <w:i/>
        </w:rPr>
        <w:t>T</w:t>
      </w:r>
      <w:r w:rsidR="00296135">
        <w:t>)</w:t>
      </w:r>
      <w:r w:rsidR="00296135">
        <w:rPr>
          <w:rStyle w:val="subscript"/>
        </w:rPr>
        <w:t>b</w:t>
      </w:r>
      <w:r w:rsidR="00296135">
        <w:rPr>
          <w:rStyle w:val="superscript"/>
        </w:rPr>
        <w:t>c</w:t>
      </w:r>
      <w:r w:rsidR="00296135">
        <w:t xml:space="preserve"> = δ</w:t>
      </w:r>
      <w:r w:rsidR="00296135" w:rsidRPr="00827D4C">
        <w:rPr>
          <w:rStyle w:val="subscript"/>
        </w:rPr>
        <w:t>a</w:t>
      </w:r>
      <w:r w:rsidR="00296135" w:rsidRPr="00827D4C">
        <w:rPr>
          <w:rStyle w:val="superscript"/>
        </w:rPr>
        <w:t>c</w:t>
      </w:r>
      <w:r w:rsidR="00296135">
        <w:tab/>
      </w:r>
      <w:r w:rsidR="00296135">
        <w:tab/>
      </w:r>
      <w:r w:rsidR="00296135" w:rsidRPr="00C96D97">
        <w:rPr>
          <w:rFonts w:ascii="Symbol" w:hAnsi="Symbol"/>
        </w:rPr>
        <w:t></w:t>
      </w:r>
      <w:r w:rsidR="00296135">
        <w:tab/>
        <w:t>RR</w:t>
      </w:r>
      <w:r w:rsidR="00296135" w:rsidRPr="0047339B">
        <w:rPr>
          <w:rStyle w:val="superscript"/>
          <w:i/>
        </w:rPr>
        <w:t>T</w:t>
      </w:r>
      <w:r w:rsidR="00296135">
        <w:t xml:space="preserve"> = 1  (up-tilt) . </w:t>
      </w:r>
      <w:r w:rsidR="00296135">
        <w:tab/>
      </w:r>
    </w:p>
    <w:p w14:paraId="639494D6" w14:textId="77777777" w:rsidR="0057077C" w:rsidRDefault="0057077C" w:rsidP="00296135">
      <w:pPr>
        <w:tabs>
          <w:tab w:val="left" w:pos="7200"/>
          <w:tab w:val="left" w:pos="7920"/>
          <w:tab w:val="right" w:pos="9270"/>
        </w:tabs>
      </w:pPr>
    </w:p>
    <w:p w14:paraId="561ECB61" w14:textId="77777777" w:rsidR="0057077C" w:rsidRDefault="0057077C" w:rsidP="00296135">
      <w:pPr>
        <w:tabs>
          <w:tab w:val="left" w:pos="7200"/>
          <w:tab w:val="left" w:pos="7920"/>
          <w:tab w:val="right" w:pos="9270"/>
        </w:tabs>
      </w:pPr>
      <w:r>
        <w:t>#3</w:t>
      </w:r>
      <w:r>
        <w:tab/>
        <w:t xml:space="preserve"> R</w:t>
      </w:r>
      <w:r w:rsidRPr="0057077C">
        <w:rPr>
          <w:rStyle w:val="superscript"/>
        </w:rPr>
        <w:t>a</w:t>
      </w:r>
      <w:r w:rsidRPr="0057077C">
        <w:rPr>
          <w:rStyle w:val="subscript"/>
        </w:rPr>
        <w:t>b</w:t>
      </w:r>
      <w:r>
        <w:t xml:space="preserve"> R</w:t>
      </w:r>
      <w:r w:rsidRPr="0057077C">
        <w:rPr>
          <w:rStyle w:val="subscript"/>
        </w:rPr>
        <w:t>c</w:t>
      </w:r>
      <w:r w:rsidRPr="0057077C">
        <w:rPr>
          <w:rStyle w:val="superscript"/>
        </w:rPr>
        <w:t>b</w:t>
      </w:r>
      <w:r>
        <w:t xml:space="preserve"> = δ</w:t>
      </w:r>
      <w:r w:rsidRPr="0057077C">
        <w:rPr>
          <w:rStyle w:val="superscript"/>
        </w:rPr>
        <w:t>a</w:t>
      </w:r>
      <w:r w:rsidRPr="0057077C">
        <w:rPr>
          <w:rStyle w:val="subscript"/>
        </w:rPr>
        <w:t>c</w:t>
      </w:r>
      <w:r>
        <w:t xml:space="preserve"> </w:t>
      </w:r>
      <w:r>
        <w:tab/>
      </w:r>
      <w:r w:rsidRPr="00C96D97">
        <w:rPr>
          <w:rFonts w:ascii="Symbol" w:hAnsi="Symbol"/>
        </w:rPr>
        <w:t></w:t>
      </w:r>
      <w:r>
        <w:t xml:space="preserve">    R</w:t>
      </w:r>
      <w:r w:rsidRPr="0057077C">
        <w:rPr>
          <w:rStyle w:val="superscript"/>
        </w:rPr>
        <w:t>a</w:t>
      </w:r>
      <w:r w:rsidRPr="0057077C">
        <w:rPr>
          <w:rStyle w:val="subscript"/>
        </w:rPr>
        <w:t>b</w:t>
      </w:r>
      <w:r>
        <w:t xml:space="preserve"> (R</w:t>
      </w:r>
      <w:r w:rsidRPr="0047339B">
        <w:rPr>
          <w:rStyle w:val="superscript"/>
          <w:i/>
        </w:rPr>
        <w:t>T</w:t>
      </w:r>
      <w:r>
        <w:t>)</w:t>
      </w:r>
      <w:r w:rsidRPr="0057077C">
        <w:rPr>
          <w:rStyle w:val="superscript"/>
        </w:rPr>
        <w:t>b</w:t>
      </w:r>
      <w:r w:rsidRPr="0057077C">
        <w:rPr>
          <w:rStyle w:val="subscript"/>
        </w:rPr>
        <w:t>c</w:t>
      </w:r>
      <w:r>
        <w:t xml:space="preserve"> = δ</w:t>
      </w:r>
      <w:r w:rsidRPr="0057077C">
        <w:rPr>
          <w:rStyle w:val="superscript"/>
        </w:rPr>
        <w:t>a</w:t>
      </w:r>
      <w:r w:rsidRPr="0057077C">
        <w:rPr>
          <w:rStyle w:val="subscript"/>
        </w:rPr>
        <w:t>c</w:t>
      </w:r>
      <w:r>
        <w:tab/>
      </w:r>
      <w:r>
        <w:tab/>
      </w:r>
      <w:r w:rsidRPr="00C96D97">
        <w:rPr>
          <w:rFonts w:ascii="Symbol" w:hAnsi="Symbol"/>
        </w:rPr>
        <w:t></w:t>
      </w:r>
      <w:r>
        <w:tab/>
        <w:t>RR</w:t>
      </w:r>
      <w:r w:rsidRPr="0047339B">
        <w:rPr>
          <w:rStyle w:val="superscript"/>
          <w:i/>
        </w:rPr>
        <w:t>T</w:t>
      </w:r>
      <w:r>
        <w:t xml:space="preserve"> = 1  (down-tilt) . </w:t>
      </w:r>
    </w:p>
    <w:p w14:paraId="766D28D1" w14:textId="77777777" w:rsidR="0057077C" w:rsidRDefault="0057077C" w:rsidP="00296135">
      <w:pPr>
        <w:tabs>
          <w:tab w:val="left" w:pos="7200"/>
          <w:tab w:val="left" w:pos="7920"/>
          <w:tab w:val="right" w:pos="9270"/>
        </w:tabs>
      </w:pPr>
    </w:p>
    <w:p w14:paraId="54C3DF4C" w14:textId="77777777" w:rsidR="0057077C" w:rsidRDefault="0057077C" w:rsidP="0057077C">
      <w:pPr>
        <w:tabs>
          <w:tab w:val="left" w:pos="7200"/>
          <w:tab w:val="left" w:pos="7920"/>
          <w:tab w:val="right" w:pos="9270"/>
        </w:tabs>
      </w:pPr>
      <w:r>
        <w:t>#2</w:t>
      </w:r>
      <w:r>
        <w:tab/>
        <w:t xml:space="preserve">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 xml:space="preserve"> </w:t>
      </w:r>
      <w:r>
        <w:tab/>
      </w:r>
      <w:r w:rsidRPr="00C96D97">
        <w:rPr>
          <w:rFonts w:ascii="Symbol" w:hAnsi="Symbol"/>
        </w:rPr>
        <w:t></w:t>
      </w:r>
      <w:r>
        <w:t xml:space="preserve">    (R</w:t>
      </w:r>
      <w:r w:rsidRPr="0057077C">
        <w:rPr>
          <w:rStyle w:val="superscript"/>
          <w:i/>
        </w:rPr>
        <w:t>T</w:t>
      </w:r>
      <w:r>
        <w:t>)</w:t>
      </w:r>
      <w:r>
        <w:rPr>
          <w:rStyle w:val="subscript"/>
        </w:rPr>
        <w:t>a</w:t>
      </w:r>
      <w:r>
        <w:rPr>
          <w:rStyle w:val="superscript"/>
        </w:rPr>
        <w:t>b</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r>
      <w:r>
        <w:tab/>
      </w:r>
      <w:r w:rsidRPr="00C96D97">
        <w:rPr>
          <w:rFonts w:ascii="Symbol" w:hAnsi="Symbol"/>
        </w:rPr>
        <w:t></w:t>
      </w:r>
      <w:r>
        <w:tab/>
        <w:t>R</w:t>
      </w:r>
      <w:r w:rsidRPr="0047339B">
        <w:rPr>
          <w:rStyle w:val="superscript"/>
          <w:i/>
        </w:rPr>
        <w:t>T</w:t>
      </w:r>
      <w:r>
        <w:t xml:space="preserve">R = 1  (up-tilt) . </w:t>
      </w:r>
      <w:r>
        <w:tab/>
      </w:r>
    </w:p>
    <w:p w14:paraId="795A4CBC" w14:textId="77777777" w:rsidR="0057077C" w:rsidRDefault="0057077C" w:rsidP="00296135">
      <w:pPr>
        <w:tabs>
          <w:tab w:val="left" w:pos="7200"/>
          <w:tab w:val="left" w:pos="7920"/>
          <w:tab w:val="right" w:pos="9270"/>
        </w:tabs>
      </w:pPr>
    </w:p>
    <w:p w14:paraId="183EB83E" w14:textId="77777777" w:rsidR="00296135" w:rsidRDefault="0057077C" w:rsidP="00296135">
      <w:pPr>
        <w:tabs>
          <w:tab w:val="left" w:pos="7200"/>
          <w:tab w:val="left" w:pos="7920"/>
          <w:tab w:val="right" w:pos="9270"/>
        </w:tabs>
      </w:pPr>
      <w:r>
        <w:t>#1</w:t>
      </w:r>
      <w:r>
        <w:tab/>
        <w:t xml:space="preserve">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tab/>
      </w:r>
      <w:r w:rsidRPr="00C96D97">
        <w:rPr>
          <w:rFonts w:ascii="Symbol" w:hAnsi="Symbol"/>
        </w:rPr>
        <w:t></w:t>
      </w:r>
      <w:r>
        <w:t xml:space="preserve">   (R</w:t>
      </w:r>
      <w:r w:rsidRPr="0057077C">
        <w:rPr>
          <w:rStyle w:val="superscript"/>
          <w:i/>
        </w:rPr>
        <w:t>T</w:t>
      </w:r>
      <w:r>
        <w:t>)</w:t>
      </w:r>
      <w:r>
        <w:rPr>
          <w:rStyle w:val="superscript"/>
        </w:rPr>
        <w:t>a</w:t>
      </w:r>
      <w:r>
        <w:rPr>
          <w:rStyle w:val="subscript"/>
        </w:rPr>
        <w:t>b</w:t>
      </w:r>
      <w:r>
        <w:t>R</w:t>
      </w:r>
      <w:r>
        <w:rPr>
          <w:rStyle w:val="superscript"/>
        </w:rPr>
        <w:t>b</w:t>
      </w:r>
      <w:r>
        <w:rPr>
          <w:rStyle w:val="subscript"/>
        </w:rPr>
        <w:t>c</w:t>
      </w:r>
      <w:r>
        <w:t xml:space="preserve"> = δ</w:t>
      </w:r>
      <w:r>
        <w:rPr>
          <w:rStyle w:val="superscript"/>
        </w:rPr>
        <w:t>a</w:t>
      </w:r>
      <w:r>
        <w:rPr>
          <w:rStyle w:val="subscript"/>
        </w:rPr>
        <w:t>c</w:t>
      </w:r>
      <w:r>
        <w:t xml:space="preserve"> </w:t>
      </w:r>
      <w:r>
        <w:tab/>
      </w:r>
      <w:r>
        <w:tab/>
      </w:r>
      <w:r w:rsidRPr="00C96D97">
        <w:rPr>
          <w:rFonts w:ascii="Symbol" w:hAnsi="Symbol"/>
        </w:rPr>
        <w:t></w:t>
      </w:r>
      <w:r>
        <w:tab/>
        <w:t>R</w:t>
      </w:r>
      <w:r w:rsidRPr="0047339B">
        <w:rPr>
          <w:rStyle w:val="superscript"/>
          <w:i/>
        </w:rPr>
        <w:t>T</w:t>
      </w:r>
      <w:r>
        <w:t xml:space="preserve">R = 1  (down-tilt) . </w:t>
      </w:r>
      <w:r>
        <w:tab/>
      </w:r>
      <w:r>
        <w:tab/>
      </w:r>
      <w:r w:rsidR="00296135">
        <w:t>(7.9.9)</w:t>
      </w:r>
    </w:p>
    <w:p w14:paraId="392EE463" w14:textId="77777777" w:rsidR="0057077C" w:rsidRDefault="0057077C" w:rsidP="00296135">
      <w:pPr>
        <w:tabs>
          <w:tab w:val="left" w:pos="7200"/>
          <w:tab w:val="left" w:pos="7920"/>
          <w:tab w:val="right" w:pos="9270"/>
        </w:tabs>
      </w:pPr>
    </w:p>
    <w:p w14:paraId="56FC76D7" w14:textId="77777777" w:rsidR="00865C49" w:rsidRDefault="0057077C" w:rsidP="00296135">
      <w:pPr>
        <w:tabs>
          <w:tab w:val="left" w:pos="7200"/>
          <w:tab w:val="left" w:pos="7920"/>
          <w:tab w:val="right" w:pos="9270"/>
        </w:tabs>
      </w:pPr>
      <w:r>
        <w:t xml:space="preserve">The equations on the right are just restatements of the orthogonality rules. </w:t>
      </w:r>
      <w:r w:rsidR="00865C49">
        <w:t>The same equations are valid with R→ S, for example</w:t>
      </w:r>
    </w:p>
    <w:p w14:paraId="2E67FDE2" w14:textId="77777777" w:rsidR="00865C49" w:rsidRDefault="00865C49" w:rsidP="00296135">
      <w:pPr>
        <w:tabs>
          <w:tab w:val="left" w:pos="7200"/>
          <w:tab w:val="left" w:pos="7920"/>
          <w:tab w:val="right" w:pos="9270"/>
        </w:tabs>
      </w:pPr>
    </w:p>
    <w:p w14:paraId="66839087" w14:textId="77777777" w:rsidR="00865C49" w:rsidRPr="00865C49" w:rsidRDefault="00865C49" w:rsidP="00296135">
      <w:pPr>
        <w:tabs>
          <w:tab w:val="left" w:pos="7200"/>
          <w:tab w:val="left" w:pos="7920"/>
          <w:tab w:val="right" w:pos="9270"/>
        </w:tabs>
      </w:pPr>
      <w:r>
        <w:tab/>
        <w:t>RR</w:t>
      </w:r>
      <w:r w:rsidRPr="0047339B">
        <w:rPr>
          <w:rStyle w:val="superscript"/>
          <w:i/>
        </w:rPr>
        <w:t>T</w:t>
      </w:r>
      <w:r>
        <w:t xml:space="preserve"> = 1 </w:t>
      </w:r>
      <w:r>
        <w:sym w:font="Symbol" w:char="F0DE"/>
      </w:r>
      <w:r>
        <w:t xml:space="preserve">  (RR</w:t>
      </w:r>
      <w:r w:rsidRPr="0047339B">
        <w:rPr>
          <w:rStyle w:val="superscript"/>
          <w:i/>
        </w:rPr>
        <w:t>T</w:t>
      </w:r>
      <w:r>
        <w:t>)</w:t>
      </w:r>
      <w:r>
        <w:rPr>
          <w:rStyle w:val="superscript"/>
        </w:rPr>
        <w:t>-1</w:t>
      </w:r>
      <w:r>
        <w:t xml:space="preserve"> = 1  </w:t>
      </w:r>
      <w:r>
        <w:sym w:font="Symbol" w:char="F0DE"/>
      </w:r>
      <w:r>
        <w:t xml:space="preserve">  (R</w:t>
      </w:r>
      <w:r w:rsidRPr="00865C49">
        <w:rPr>
          <w:rStyle w:val="superscript"/>
          <w:i/>
        </w:rPr>
        <w:t>T</w:t>
      </w:r>
      <w:r>
        <w:t>)</w:t>
      </w:r>
      <w:r>
        <w:rPr>
          <w:rStyle w:val="superscript"/>
        </w:rPr>
        <w:t>-1</w:t>
      </w:r>
      <w:r>
        <w:t>R</w:t>
      </w:r>
      <w:r>
        <w:rPr>
          <w:rStyle w:val="superscript"/>
        </w:rPr>
        <w:t>-1</w:t>
      </w:r>
      <w:r>
        <w:t xml:space="preserve">  = 1  </w:t>
      </w:r>
      <w:r>
        <w:sym w:font="Symbol" w:char="F0DE"/>
      </w:r>
      <w:r>
        <w:t xml:space="preserve">  (R</w:t>
      </w:r>
      <w:r>
        <w:rPr>
          <w:rStyle w:val="superscript"/>
        </w:rPr>
        <w:t>-1</w:t>
      </w:r>
      <w:r>
        <w:t>)</w:t>
      </w:r>
      <w:r w:rsidRPr="00865C49">
        <w:rPr>
          <w:rStyle w:val="superscript"/>
          <w:i/>
        </w:rPr>
        <w:t>T</w:t>
      </w:r>
      <w:r>
        <w:t>R</w:t>
      </w:r>
      <w:r>
        <w:rPr>
          <w:rStyle w:val="superscript"/>
        </w:rPr>
        <w:t>-1</w:t>
      </w:r>
      <w:r>
        <w:t xml:space="preserve">  = 1 </w:t>
      </w:r>
      <w:r>
        <w:sym w:font="Symbol" w:char="F0DE"/>
      </w:r>
      <w:r>
        <w:t xml:space="preserve">  S</w:t>
      </w:r>
      <w:r w:rsidRPr="00865C49">
        <w:rPr>
          <w:rStyle w:val="superscript"/>
          <w:i/>
        </w:rPr>
        <w:t>T</w:t>
      </w:r>
      <w:r>
        <w:t xml:space="preserve">S = 1 . </w:t>
      </w:r>
    </w:p>
    <w:p w14:paraId="604C8B8B" w14:textId="77777777" w:rsidR="00865C49" w:rsidRDefault="00865C49" w:rsidP="00296135">
      <w:pPr>
        <w:tabs>
          <w:tab w:val="left" w:pos="7200"/>
          <w:tab w:val="left" w:pos="7920"/>
          <w:tab w:val="right" w:pos="9270"/>
        </w:tabs>
      </w:pPr>
    </w:p>
    <w:p w14:paraId="7392410A" w14:textId="77777777" w:rsidR="00296135" w:rsidRDefault="00296135" w:rsidP="00296135">
      <w:r>
        <w:t xml:space="preserve">To </w:t>
      </w:r>
      <w:r w:rsidR="0057077C">
        <w:t xml:space="preserve">totally </w:t>
      </w:r>
      <w:r>
        <w:t xml:space="preserve">distinguish </w:t>
      </w:r>
      <w:r w:rsidR="00865C49">
        <w:t>the above</w:t>
      </w:r>
      <w:r>
        <w:t xml:space="preserve"> situations, we </w:t>
      </w:r>
      <w:r w:rsidR="0057077C">
        <w:t>could</w:t>
      </w:r>
      <w:r>
        <w:t xml:space="preserve"> use </w:t>
      </w:r>
      <w:r w:rsidR="0057077C">
        <w:t>this</w:t>
      </w:r>
      <w:r>
        <w:t xml:space="preserve"> </w:t>
      </w:r>
      <w:r w:rsidR="0057077C">
        <w:t>rather</w:t>
      </w:r>
      <w:r>
        <w:t xml:space="preserve"> unpleasant notation</w:t>
      </w:r>
      <w:r w:rsidR="0057077C">
        <w:t xml:space="preserve">, </w:t>
      </w:r>
    </w:p>
    <w:p w14:paraId="4CD60BE7" w14:textId="77777777" w:rsidR="00296135" w:rsidRDefault="00296135" w:rsidP="00296135"/>
    <w:p w14:paraId="4A936CB7" w14:textId="77777777" w:rsidR="00296135" w:rsidRPr="00C22402" w:rsidRDefault="00296135" w:rsidP="00296135">
      <w:r>
        <w:tab/>
        <w:t>[RR</w:t>
      </w:r>
      <w:r>
        <w:rPr>
          <w:rStyle w:val="superscript"/>
        </w:rPr>
        <w:t xml:space="preserve">T </w:t>
      </w:r>
      <w:r>
        <w:t>= 1]</w:t>
      </w:r>
      <w:r>
        <w:rPr>
          <w:rStyle w:val="subscript"/>
        </w:rPr>
        <w:t>DN</w:t>
      </w:r>
      <w:r>
        <w:t xml:space="preserve">    </w:t>
      </w:r>
      <w:r>
        <w:sym w:font="Symbol" w:char="F0DB"/>
      </w:r>
      <w:r>
        <w:t xml:space="preserve">   R is a "rotation"</w:t>
      </w:r>
      <w:r>
        <w:tab/>
      </w:r>
      <w:r>
        <w:tab/>
      </w:r>
      <w:r>
        <w:tab/>
        <w:t>DN = Developmental Notation</w:t>
      </w:r>
    </w:p>
    <w:p w14:paraId="14BE937B" w14:textId="77777777" w:rsidR="00296135" w:rsidRDefault="00296135" w:rsidP="00296135"/>
    <w:p w14:paraId="6E2C97D8" w14:textId="77777777" w:rsidR="0057077C" w:rsidRDefault="00296135" w:rsidP="00296135">
      <w:pPr>
        <w:tabs>
          <w:tab w:val="left" w:pos="7200"/>
          <w:tab w:val="left" w:pos="7920"/>
          <w:tab w:val="right" w:pos="9270"/>
        </w:tabs>
      </w:pPr>
      <w:r>
        <w:tab/>
        <w:t>[RR</w:t>
      </w:r>
      <w:r w:rsidRPr="0047339B">
        <w:rPr>
          <w:rStyle w:val="superscript"/>
          <w:i/>
        </w:rPr>
        <w:t>T</w:t>
      </w:r>
      <w:r>
        <w:rPr>
          <w:rStyle w:val="superscript"/>
        </w:rPr>
        <w:t xml:space="preserve"> </w:t>
      </w:r>
      <w:r>
        <w:t>= 1]</w:t>
      </w:r>
      <w:r>
        <w:rPr>
          <w:rStyle w:val="subscript"/>
        </w:rPr>
        <w:t>SN,ut</w:t>
      </w:r>
      <w:r>
        <w:t xml:space="preserve">  for </w:t>
      </w:r>
      <w:r w:rsidRPr="00523976">
        <w:rPr>
          <w:i/>
        </w:rPr>
        <w:t>any</w:t>
      </w:r>
      <w:r>
        <w:t xml:space="preserve"> R associated with F</w:t>
      </w:r>
      <w:r>
        <w:tab/>
      </w:r>
      <w:r>
        <w:tab/>
        <w:t>SN,ut = Standard Notation, up-tilt</w:t>
      </w:r>
    </w:p>
    <w:p w14:paraId="3FCA2238" w14:textId="77777777" w:rsidR="0057077C" w:rsidRDefault="0057077C" w:rsidP="00296135">
      <w:pPr>
        <w:tabs>
          <w:tab w:val="left" w:pos="7200"/>
          <w:tab w:val="left" w:pos="7920"/>
          <w:tab w:val="right" w:pos="9270"/>
        </w:tabs>
      </w:pPr>
    </w:p>
    <w:p w14:paraId="488F95C9" w14:textId="77777777" w:rsidR="00296135" w:rsidRDefault="0057077C" w:rsidP="00296135">
      <w:pPr>
        <w:tabs>
          <w:tab w:val="left" w:pos="7200"/>
          <w:tab w:val="left" w:pos="7920"/>
          <w:tab w:val="right" w:pos="9270"/>
        </w:tabs>
      </w:pPr>
      <w:r>
        <w:tab/>
        <w:t>[RR</w:t>
      </w:r>
      <w:r w:rsidRPr="0047339B">
        <w:rPr>
          <w:rStyle w:val="superscript"/>
          <w:i/>
        </w:rPr>
        <w:t>T</w:t>
      </w:r>
      <w:r>
        <w:rPr>
          <w:rStyle w:val="superscript"/>
        </w:rPr>
        <w:t xml:space="preserve"> </w:t>
      </w:r>
      <w:r>
        <w:t>= 1]</w:t>
      </w:r>
      <w:r>
        <w:rPr>
          <w:rStyle w:val="subscript"/>
        </w:rPr>
        <w:t>SN,dt</w:t>
      </w:r>
      <w:r>
        <w:t xml:space="preserve">  for </w:t>
      </w:r>
      <w:r w:rsidRPr="00523976">
        <w:rPr>
          <w:i/>
        </w:rPr>
        <w:t>any</w:t>
      </w:r>
      <w:r>
        <w:t xml:space="preserve"> R associated with F</w:t>
      </w:r>
      <w:r>
        <w:tab/>
      </w:r>
      <w:r>
        <w:tab/>
        <w:t>SN,dt = Standard Notation, down-tilt</w:t>
      </w:r>
      <w:r>
        <w:tab/>
      </w:r>
      <w:r w:rsidR="00296135">
        <w:t>(7.9.10)</w:t>
      </w:r>
    </w:p>
    <w:p w14:paraId="477218E2" w14:textId="77777777" w:rsidR="0057077C" w:rsidRDefault="0057077C" w:rsidP="00296135">
      <w:pPr>
        <w:tabs>
          <w:tab w:val="left" w:pos="7200"/>
          <w:tab w:val="left" w:pos="7920"/>
          <w:tab w:val="right" w:pos="9270"/>
        </w:tabs>
      </w:pPr>
    </w:p>
    <w:p w14:paraId="7F318045" w14:textId="77777777" w:rsidR="0057077C" w:rsidRDefault="0057077C" w:rsidP="00296135">
      <w:pPr>
        <w:tabs>
          <w:tab w:val="left" w:pos="7200"/>
          <w:tab w:val="left" w:pos="7920"/>
          <w:tab w:val="right" w:pos="9270"/>
        </w:tabs>
      </w:pPr>
      <w:r>
        <w:t>But such notations are not necessary if one understands that an equation like RR</w:t>
      </w:r>
      <w:r w:rsidRPr="0047339B">
        <w:rPr>
          <w:rStyle w:val="superscript"/>
          <w:i/>
        </w:rPr>
        <w:t>T</w:t>
      </w:r>
      <w:r>
        <w:t xml:space="preserve"> = 1 implies all up-tilt or all down-tilt matrices. </w:t>
      </w:r>
    </w:p>
    <w:p w14:paraId="2912E608" w14:textId="77777777" w:rsidR="001619DA" w:rsidRDefault="001619DA" w:rsidP="00296135">
      <w:pPr>
        <w:tabs>
          <w:tab w:val="left" w:pos="7200"/>
          <w:tab w:val="left" w:pos="7920"/>
          <w:tab w:val="right" w:pos="9270"/>
        </w:tabs>
      </w:pPr>
    </w:p>
    <w:p w14:paraId="550F8A43" w14:textId="77777777" w:rsidR="001619DA" w:rsidRPr="001619DA" w:rsidRDefault="001619DA" w:rsidP="00296135">
      <w:pPr>
        <w:tabs>
          <w:tab w:val="left" w:pos="7200"/>
          <w:tab w:val="left" w:pos="7920"/>
          <w:tab w:val="right" w:pos="9270"/>
        </w:tabs>
        <w:rPr>
          <w:u w:val="single"/>
        </w:rPr>
      </w:pPr>
      <w:r w:rsidRPr="001619DA">
        <w:rPr>
          <w:u w:val="single"/>
        </w:rPr>
        <w:t>How to recognize a rotation</w:t>
      </w:r>
    </w:p>
    <w:p w14:paraId="5037FF82" w14:textId="77777777" w:rsidR="00296135" w:rsidRDefault="00296135" w:rsidP="00296135">
      <w:pPr>
        <w:rPr>
          <w:b/>
        </w:rPr>
      </w:pPr>
      <w:r>
        <w:rPr>
          <w:b/>
        </w:rPr>
        <w:tab/>
      </w:r>
    </w:p>
    <w:p w14:paraId="0F520FE5" w14:textId="77777777" w:rsidR="00296135" w:rsidRDefault="00296135" w:rsidP="00296135">
      <w:r>
        <w:t>How then does one recognize a rotation matrix directly in Standard Notation? We translate using the rule R</w:t>
      </w:r>
      <w:r>
        <w:rPr>
          <w:rStyle w:val="subscript"/>
        </w:rPr>
        <w:t>ik</w:t>
      </w:r>
      <w:r>
        <w:t>→ R</w:t>
      </w:r>
      <w:r>
        <w:rPr>
          <w:rStyle w:val="superscript"/>
        </w:rPr>
        <w:t>i</w:t>
      </w:r>
      <w:r>
        <w:rPr>
          <w:rStyle w:val="subscript"/>
        </w:rPr>
        <w:t xml:space="preserve">k </w:t>
      </w:r>
      <w:r>
        <w:t xml:space="preserve">shown in (7.5.2), </w:t>
      </w:r>
    </w:p>
    <w:p w14:paraId="5A388CB9" w14:textId="77777777" w:rsidR="00296135" w:rsidRDefault="00296135" w:rsidP="00296135"/>
    <w:p w14:paraId="467B6874" w14:textId="77777777" w:rsidR="00296135" w:rsidRPr="0047339B" w:rsidRDefault="00296135" w:rsidP="00296135">
      <w:r>
        <w:tab/>
        <w:t>[RR</w:t>
      </w:r>
      <w:r>
        <w:rPr>
          <w:rStyle w:val="superscript"/>
        </w:rPr>
        <w:t>T</w:t>
      </w:r>
      <w:r>
        <w:t>= 1]</w:t>
      </w:r>
      <w:r>
        <w:rPr>
          <w:rStyle w:val="subscript"/>
        </w:rPr>
        <w:t>DN</w:t>
      </w:r>
      <w:r>
        <w:t xml:space="preserve">  </w:t>
      </w:r>
      <w:r>
        <w:sym w:font="Symbol" w:char="F0DE"/>
      </w:r>
      <w:r>
        <w:t xml:space="preserve">  R</w:t>
      </w:r>
      <w:r>
        <w:rPr>
          <w:rStyle w:val="subscript"/>
        </w:rPr>
        <w:t>ik</w:t>
      </w:r>
      <w:r>
        <w:t>R</w:t>
      </w:r>
      <w:r>
        <w:rPr>
          <w:rStyle w:val="subscript"/>
        </w:rPr>
        <w:t>jk</w:t>
      </w:r>
      <w:r>
        <w:t xml:space="preserve"> = δ</w:t>
      </w:r>
      <w:r>
        <w:rPr>
          <w:rStyle w:val="subscript"/>
        </w:rPr>
        <w:t>i,j</w:t>
      </w:r>
      <w:r>
        <w:t xml:space="preserve"> </w:t>
      </w:r>
      <w:r>
        <w:tab/>
        <w:t>→</w:t>
      </w:r>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r>
        <w:t xml:space="preserve"> .</w:t>
      </w:r>
    </w:p>
    <w:p w14:paraId="0762FC6A" w14:textId="77777777" w:rsidR="00296135" w:rsidRDefault="00296135" w:rsidP="00296135"/>
    <w:p w14:paraId="7B7A32EA" w14:textId="77777777" w:rsidR="00296135" w:rsidRDefault="00296135" w:rsidP="00296135">
      <w:r>
        <w:t xml:space="preserve">A simpler alternate form for recognizing a rotation can be obtained as follows, </w:t>
      </w:r>
    </w:p>
    <w:p w14:paraId="1A0034FE" w14:textId="77777777" w:rsidR="00296135" w:rsidRDefault="00296135" w:rsidP="00296135"/>
    <w:p w14:paraId="14FDC307" w14:textId="77777777" w:rsidR="00296135" w:rsidRPr="00A438F7" w:rsidRDefault="00296135" w:rsidP="00296135">
      <w:r>
        <w:br w:type="page"/>
      </w:r>
      <w:r>
        <w:tab/>
        <w:t xml:space="preserve"> R</w:t>
      </w:r>
      <w:r w:rsidRPr="00C22402">
        <w:rPr>
          <w:rStyle w:val="superscript"/>
        </w:rPr>
        <w:t>i</w:t>
      </w:r>
      <w:r>
        <w:rPr>
          <w:rStyle w:val="subscript"/>
        </w:rPr>
        <w:t>k</w:t>
      </w:r>
      <w:r>
        <w:t>R</w:t>
      </w:r>
      <w:r w:rsidRPr="00C22402">
        <w:rPr>
          <w:rStyle w:val="superscript"/>
        </w:rPr>
        <w:t>j</w:t>
      </w:r>
      <w:r>
        <w:rPr>
          <w:rStyle w:val="subscript"/>
        </w:rPr>
        <w:t>k</w:t>
      </w:r>
      <w:r>
        <w:t>= δ</w:t>
      </w:r>
      <w:r>
        <w:rPr>
          <w:rStyle w:val="subscript"/>
        </w:rPr>
        <w:t>i,j</w:t>
      </w:r>
      <w:r>
        <w:tab/>
      </w:r>
      <w:r>
        <w:tab/>
        <w:t>// now apply S</w:t>
      </w:r>
      <w:r>
        <w:rPr>
          <w:rStyle w:val="superscript"/>
        </w:rPr>
        <w:t>a</w:t>
      </w:r>
      <w:r>
        <w:rPr>
          <w:rStyle w:val="subscript"/>
        </w:rPr>
        <w:t>i</w:t>
      </w:r>
      <w:r>
        <w:t xml:space="preserve"> to both sides</w:t>
      </w:r>
    </w:p>
    <w:p w14:paraId="662F9358" w14:textId="77777777" w:rsidR="00296135" w:rsidRDefault="00296135" w:rsidP="00296135"/>
    <w:p w14:paraId="4A3492D3" w14:textId="77777777" w:rsidR="00296135" w:rsidRDefault="00296135" w:rsidP="00296135">
      <w:r>
        <w:tab/>
        <w:t>S</w:t>
      </w:r>
      <w:r>
        <w:rPr>
          <w:rStyle w:val="superscript"/>
        </w:rPr>
        <w:t>a</w:t>
      </w:r>
      <w:r>
        <w:rPr>
          <w:rStyle w:val="subscript"/>
        </w:rPr>
        <w:t>i</w:t>
      </w:r>
      <w:r>
        <w:t>R</w:t>
      </w:r>
      <w:r w:rsidRPr="00C22402">
        <w:rPr>
          <w:rStyle w:val="superscript"/>
        </w:rPr>
        <w:t>i</w:t>
      </w:r>
      <w:r>
        <w:rPr>
          <w:rStyle w:val="subscript"/>
        </w:rPr>
        <w:t>k</w:t>
      </w:r>
      <w:r>
        <w:t>R</w:t>
      </w:r>
      <w:r w:rsidRPr="00C22402">
        <w:rPr>
          <w:rStyle w:val="superscript"/>
        </w:rPr>
        <w:t>j</w:t>
      </w:r>
      <w:r>
        <w:rPr>
          <w:rStyle w:val="subscript"/>
        </w:rPr>
        <w:t>k</w:t>
      </w:r>
      <w:r>
        <w:t>= S</w:t>
      </w:r>
      <w:r>
        <w:rPr>
          <w:rStyle w:val="superscript"/>
        </w:rPr>
        <w:t>a</w:t>
      </w:r>
      <w:r>
        <w:rPr>
          <w:rStyle w:val="subscript"/>
        </w:rPr>
        <w:t>i</w:t>
      </w:r>
      <w:r>
        <w:t>δ</w:t>
      </w:r>
      <w:r>
        <w:rPr>
          <w:rStyle w:val="subscript"/>
        </w:rPr>
        <w:t>i,j</w:t>
      </w:r>
      <w:r>
        <w:t xml:space="preserve"> </w:t>
      </w:r>
    </w:p>
    <w:p w14:paraId="5DF18C28" w14:textId="77777777" w:rsidR="00296135" w:rsidRDefault="00296135" w:rsidP="00296135"/>
    <w:p w14:paraId="169ABCC4" w14:textId="77777777" w:rsidR="00296135" w:rsidRDefault="00296135" w:rsidP="00296135">
      <w:r>
        <w:tab/>
        <w:t>(SR)</w:t>
      </w:r>
      <w:r>
        <w:rPr>
          <w:rStyle w:val="superscript"/>
        </w:rPr>
        <w:t>a</w:t>
      </w:r>
      <w:r>
        <w:rPr>
          <w:rStyle w:val="subscript"/>
        </w:rPr>
        <w:t>k</w:t>
      </w:r>
      <w:r>
        <w:t>R</w:t>
      </w:r>
      <w:r w:rsidRPr="00C22402">
        <w:rPr>
          <w:rStyle w:val="superscript"/>
        </w:rPr>
        <w:t>j</w:t>
      </w:r>
      <w:r>
        <w:rPr>
          <w:rStyle w:val="subscript"/>
        </w:rPr>
        <w:t>k</w:t>
      </w:r>
      <w:r>
        <w:t xml:space="preserve">  = S</w:t>
      </w:r>
      <w:r>
        <w:rPr>
          <w:rStyle w:val="superscript"/>
        </w:rPr>
        <w:t>a</w:t>
      </w:r>
      <w:r>
        <w:rPr>
          <w:rStyle w:val="subscript"/>
        </w:rPr>
        <w:t>j</w:t>
      </w:r>
      <w:r>
        <w:t xml:space="preserve"> </w:t>
      </w:r>
      <w:r>
        <w:tab/>
      </w:r>
      <w:r>
        <w:tab/>
        <w:t>// but SR = 1</w:t>
      </w:r>
    </w:p>
    <w:p w14:paraId="494863B3" w14:textId="77777777" w:rsidR="00296135" w:rsidRDefault="00296135" w:rsidP="00296135"/>
    <w:p w14:paraId="7925A237" w14:textId="77777777" w:rsidR="00296135" w:rsidRPr="00A438F7" w:rsidRDefault="00296135" w:rsidP="00296135">
      <w:r>
        <w:tab/>
        <w:t>δ</w:t>
      </w:r>
      <w:r>
        <w:rPr>
          <w:rStyle w:val="superscript"/>
        </w:rPr>
        <w:t>a</w:t>
      </w:r>
      <w:r>
        <w:rPr>
          <w:rStyle w:val="subscript"/>
        </w:rPr>
        <w:t>k</w:t>
      </w:r>
      <w:r>
        <w:t>R</w:t>
      </w:r>
      <w:r w:rsidRPr="00C22402">
        <w:rPr>
          <w:rStyle w:val="superscript"/>
        </w:rPr>
        <w:t>j</w:t>
      </w:r>
      <w:r>
        <w:rPr>
          <w:rStyle w:val="subscript"/>
        </w:rPr>
        <w:t>k</w:t>
      </w:r>
      <w:r>
        <w:t xml:space="preserve">  = </w:t>
      </w:r>
      <w:r>
        <w:rPr>
          <w:rStyle w:val="subscript"/>
        </w:rPr>
        <w:t xml:space="preserve"> </w:t>
      </w:r>
      <w:r>
        <w:t>S</w:t>
      </w:r>
      <w:r>
        <w:rPr>
          <w:rStyle w:val="superscript"/>
        </w:rPr>
        <w:t>a</w:t>
      </w:r>
      <w:r>
        <w:rPr>
          <w:rStyle w:val="subscript"/>
        </w:rPr>
        <w:t>j</w:t>
      </w:r>
      <w:r>
        <w:t xml:space="preserve">  = R</w:t>
      </w:r>
      <w:r>
        <w:rPr>
          <w:rStyle w:val="subscript"/>
        </w:rPr>
        <w:t>j</w:t>
      </w:r>
      <w:r>
        <w:rPr>
          <w:rStyle w:val="superscript"/>
        </w:rPr>
        <w:t>a</w:t>
      </w:r>
      <w:r>
        <w:t xml:space="preserve">  </w:t>
      </w:r>
      <w:r>
        <w:tab/>
        <w:t xml:space="preserve">// right side from (7.5.13) </w:t>
      </w:r>
      <w:r>
        <w:tab/>
      </w:r>
    </w:p>
    <w:p w14:paraId="33CD102B" w14:textId="77777777" w:rsidR="00296135" w:rsidRDefault="00296135" w:rsidP="00296135"/>
    <w:p w14:paraId="5CF20295" w14:textId="77777777" w:rsidR="00296135" w:rsidRPr="00631133" w:rsidRDefault="00296135" w:rsidP="00296135">
      <w:r>
        <w:tab/>
        <w:t>R</w:t>
      </w:r>
      <w:r w:rsidRPr="00C22402">
        <w:rPr>
          <w:rStyle w:val="superscript"/>
        </w:rPr>
        <w:t>j</w:t>
      </w:r>
      <w:r>
        <w:rPr>
          <w:rStyle w:val="subscript"/>
        </w:rPr>
        <w:t>a</w:t>
      </w:r>
      <w:r>
        <w:t xml:space="preserve">  = R</w:t>
      </w:r>
      <w:r>
        <w:rPr>
          <w:rStyle w:val="subscript"/>
        </w:rPr>
        <w:t>j</w:t>
      </w:r>
      <w:r>
        <w:rPr>
          <w:rStyle w:val="superscript"/>
        </w:rPr>
        <w:t>a</w:t>
      </w:r>
      <w:r>
        <w:tab/>
      </w:r>
      <w:r>
        <w:tab/>
      </w:r>
      <w:r>
        <w:tab/>
        <w:t>// if R is a rotation</w:t>
      </w:r>
    </w:p>
    <w:p w14:paraId="4B59FA7A" w14:textId="77777777" w:rsidR="00296135" w:rsidRDefault="00296135" w:rsidP="00296135"/>
    <w:p w14:paraId="55EAE6D2" w14:textId="77777777" w:rsidR="00296135" w:rsidRDefault="00296135" w:rsidP="00296135">
      <w:r>
        <w:t xml:space="preserve">Therefore, in Standard Notation a "rotation" can be identified in either of these two ways, </w:t>
      </w:r>
    </w:p>
    <w:p w14:paraId="2FA5F196" w14:textId="77777777" w:rsidR="00296135" w:rsidRDefault="00296135" w:rsidP="00296135"/>
    <w:p w14:paraId="0C31E588" w14:textId="77777777" w:rsidR="00296135" w:rsidRDefault="00296135" w:rsidP="00296135">
      <w:pPr>
        <w:tabs>
          <w:tab w:val="left" w:pos="7200"/>
          <w:tab w:val="left" w:pos="7920"/>
          <w:tab w:val="right" w:pos="9270"/>
        </w:tabs>
      </w:pPr>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r>
        <w:tab/>
      </w:r>
      <w:r>
        <w:tab/>
        <w:t>or</w:t>
      </w:r>
      <w:r>
        <w:tab/>
      </w:r>
      <w:r>
        <w:tab/>
        <w:t>R</w:t>
      </w:r>
      <w:r w:rsidRPr="00C22402">
        <w:rPr>
          <w:rStyle w:val="superscript"/>
        </w:rPr>
        <w:t>j</w:t>
      </w:r>
      <w:r>
        <w:rPr>
          <w:rStyle w:val="subscript"/>
        </w:rPr>
        <w:t>a</w:t>
      </w:r>
      <w:r>
        <w:t xml:space="preserve">  = R</w:t>
      </w:r>
      <w:r>
        <w:rPr>
          <w:rStyle w:val="subscript"/>
        </w:rPr>
        <w:t>j</w:t>
      </w:r>
      <w:r>
        <w:rPr>
          <w:rStyle w:val="superscript"/>
        </w:rPr>
        <w:t>a</w:t>
      </w:r>
      <w:r>
        <w:tab/>
      </w:r>
      <w:r>
        <w:tab/>
        <w:t>// "rotation"  .</w:t>
      </w:r>
      <w:r>
        <w:tab/>
      </w:r>
      <w:r>
        <w:tab/>
        <w:t>(7.9.11)</w:t>
      </w:r>
    </w:p>
    <w:p w14:paraId="713F444E" w14:textId="77777777" w:rsidR="001619DA" w:rsidRDefault="001619DA" w:rsidP="00296135">
      <w:pPr>
        <w:tabs>
          <w:tab w:val="left" w:pos="7200"/>
          <w:tab w:val="left" w:pos="7920"/>
          <w:tab w:val="right" w:pos="9270"/>
        </w:tabs>
      </w:pPr>
    </w:p>
    <w:p w14:paraId="232C637E" w14:textId="77777777" w:rsidR="001619DA" w:rsidRPr="001619DA" w:rsidRDefault="001619DA" w:rsidP="00296135">
      <w:pPr>
        <w:tabs>
          <w:tab w:val="left" w:pos="7200"/>
          <w:tab w:val="left" w:pos="7920"/>
          <w:tab w:val="right" w:pos="9270"/>
        </w:tabs>
        <w:rPr>
          <w:u w:val="single"/>
        </w:rPr>
      </w:pPr>
      <w:r w:rsidRPr="001619DA">
        <w:rPr>
          <w:u w:val="single"/>
        </w:rPr>
        <w:t>Matrix form of the transformation rule for a rank-2 tensor</w:t>
      </w:r>
    </w:p>
    <w:p w14:paraId="78F195B0" w14:textId="77777777" w:rsidR="00296135" w:rsidRDefault="00296135" w:rsidP="00296135"/>
    <w:p w14:paraId="670874A0" w14:textId="77777777" w:rsidR="00296135" w:rsidRDefault="00296135" w:rsidP="00296135">
      <w:r>
        <w:t xml:space="preserve">Instead of trying to use this covariant transpose </w:t>
      </w:r>
      <w:r w:rsidRPr="0047339B">
        <w:rPr>
          <w:i/>
        </w:rPr>
        <w:t>T</w:t>
      </w:r>
      <w:r>
        <w:t xml:space="preserve"> superscript in the standard notation, we </w:t>
      </w:r>
      <w:r w:rsidR="0057077C">
        <w:t>can</w:t>
      </w:r>
      <w:r>
        <w:t xml:space="preserve"> get rid of T in the developmental notation and </w:t>
      </w:r>
      <w:r w:rsidRPr="00B54780">
        <w:rPr>
          <w:i/>
        </w:rPr>
        <w:t>then</w:t>
      </w:r>
      <w:r>
        <w:t xml:space="preserve"> do our translation to standard notation. For example we start in developmental notation, </w:t>
      </w:r>
    </w:p>
    <w:p w14:paraId="4A6F0959" w14:textId="77777777" w:rsidR="00296135" w:rsidRDefault="00296135" w:rsidP="00296135"/>
    <w:p w14:paraId="20C67267" w14:textId="77777777" w:rsidR="00296135" w:rsidRPr="00E002F9" w:rsidRDefault="00296135" w:rsidP="00296135">
      <w:pPr>
        <w:tabs>
          <w:tab w:val="left" w:pos="7200"/>
          <w:tab w:val="left" w:pos="7920"/>
          <w:tab w:val="right" w:pos="9270"/>
        </w:tabs>
      </w:pPr>
      <w:r>
        <w:tab/>
        <w:t xml:space="preserve"> M</w:t>
      </w:r>
      <w:r w:rsidRPr="00DC7688">
        <w:t xml:space="preserve">'  = </w:t>
      </w:r>
      <w:r>
        <w:t>R M R</w:t>
      </w:r>
      <w:r>
        <w:rPr>
          <w:rStyle w:val="superscript"/>
        </w:rPr>
        <w:t>T</w:t>
      </w:r>
      <w:r>
        <w:t xml:space="preserve">   </w:t>
      </w:r>
      <w:r>
        <w:tab/>
      </w:r>
      <w:r w:rsidRPr="00C96D97">
        <w:rPr>
          <w:rFonts w:ascii="Symbol" w:hAnsi="Symbol"/>
        </w:rPr>
        <w:t></w:t>
      </w:r>
      <w:r>
        <w:tab/>
        <w:t>M'</w:t>
      </w:r>
      <w:r>
        <w:rPr>
          <w:rStyle w:val="subscript"/>
        </w:rPr>
        <w:t>ad</w:t>
      </w:r>
      <w:r>
        <w:t xml:space="preserve"> = R</w:t>
      </w:r>
      <w:r>
        <w:rPr>
          <w:rStyle w:val="subscript"/>
        </w:rPr>
        <w:t>ab</w:t>
      </w:r>
      <w:r>
        <w:t>M</w:t>
      </w:r>
      <w:r>
        <w:rPr>
          <w:rStyle w:val="subscript"/>
        </w:rPr>
        <w:t>bc</w:t>
      </w:r>
      <w:r>
        <w:t>(R</w:t>
      </w:r>
      <w:r>
        <w:rPr>
          <w:rStyle w:val="superscript"/>
        </w:rPr>
        <w:t>T</w:t>
      </w:r>
      <w:r>
        <w:t>)</w:t>
      </w:r>
      <w:r>
        <w:rPr>
          <w:rStyle w:val="subscript"/>
        </w:rPr>
        <w:t>cd</w:t>
      </w:r>
      <w:r>
        <w:t xml:space="preserve">  = R</w:t>
      </w:r>
      <w:r>
        <w:rPr>
          <w:rStyle w:val="subscript"/>
        </w:rPr>
        <w:t>ab</w:t>
      </w:r>
      <w:r>
        <w:t>M</w:t>
      </w:r>
      <w:r>
        <w:rPr>
          <w:rStyle w:val="subscript"/>
        </w:rPr>
        <w:t>bc</w:t>
      </w:r>
      <w:r>
        <w:t>R</w:t>
      </w:r>
      <w:r>
        <w:rPr>
          <w:rStyle w:val="subscript"/>
        </w:rPr>
        <w:t>dc</w:t>
      </w:r>
      <w:r>
        <w:t xml:space="preserve">  = R</w:t>
      </w:r>
      <w:r>
        <w:rPr>
          <w:rStyle w:val="subscript"/>
        </w:rPr>
        <w:t>ab</w:t>
      </w:r>
      <w:r>
        <w:t>R</w:t>
      </w:r>
      <w:r>
        <w:rPr>
          <w:rStyle w:val="subscript"/>
        </w:rPr>
        <w:t>dc</w:t>
      </w:r>
      <w:r>
        <w:t>M</w:t>
      </w:r>
      <w:r>
        <w:rPr>
          <w:rStyle w:val="subscript"/>
        </w:rPr>
        <w:t>bc</w:t>
      </w:r>
      <w:r>
        <w:tab/>
      </w:r>
      <w:r>
        <w:tab/>
        <w:t>(7.9.12)</w:t>
      </w:r>
    </w:p>
    <w:p w14:paraId="781F8F70" w14:textId="77777777" w:rsidR="00296135" w:rsidRDefault="00296135" w:rsidP="00296135">
      <w:pPr>
        <w:rPr>
          <w:rStyle w:val="subscript"/>
        </w:rPr>
      </w:pPr>
    </w:p>
    <w:p w14:paraId="6DCEBA77" w14:textId="77777777" w:rsidR="00296135" w:rsidRPr="00B54780" w:rsidRDefault="00296135" w:rsidP="00296135">
      <w:r>
        <w:t>Then we make the conversion using (7.5.2) R</w:t>
      </w:r>
      <w:r>
        <w:rPr>
          <w:rStyle w:val="subscript"/>
        </w:rPr>
        <w:t>ik</w:t>
      </w:r>
      <w:r>
        <w:t xml:space="preserve"> → R</w:t>
      </w:r>
      <w:r>
        <w:rPr>
          <w:rStyle w:val="superscript"/>
        </w:rPr>
        <w:t>i</w:t>
      </w:r>
      <w:r>
        <w:rPr>
          <w:rStyle w:val="subscript"/>
        </w:rPr>
        <w:t>k</w:t>
      </w:r>
      <w:r>
        <w:t xml:space="preserve"> and (7.4.1) M</w:t>
      </w:r>
      <w:r>
        <w:rPr>
          <w:rStyle w:val="subscript"/>
        </w:rPr>
        <w:t>ab</w:t>
      </w:r>
      <w:r>
        <w:t xml:space="preserve">  →  M</w:t>
      </w:r>
      <w:r>
        <w:rPr>
          <w:rStyle w:val="superscript"/>
        </w:rPr>
        <w:t>ab</w:t>
      </w:r>
      <w:r>
        <w:t xml:space="preserve"> : </w:t>
      </w:r>
    </w:p>
    <w:p w14:paraId="2ED44DF5" w14:textId="77777777" w:rsidR="00296135" w:rsidRDefault="00296135" w:rsidP="00296135"/>
    <w:p w14:paraId="21BF8B0B" w14:textId="77777777" w:rsidR="00296135" w:rsidRPr="00E002F9" w:rsidRDefault="00296135" w:rsidP="00296135">
      <w:pPr>
        <w:tabs>
          <w:tab w:val="left" w:pos="7200"/>
          <w:tab w:val="left" w:pos="7920"/>
          <w:tab w:val="right" w:pos="9270"/>
        </w:tabs>
      </w:pPr>
      <w:r>
        <w:tab/>
        <w:t>M'</w:t>
      </w:r>
      <w:r>
        <w:rPr>
          <w:rStyle w:val="subscript"/>
        </w:rPr>
        <w:t>ad</w:t>
      </w:r>
      <w:r>
        <w:t xml:space="preserve"> = R</w:t>
      </w:r>
      <w:r>
        <w:rPr>
          <w:rStyle w:val="subscript"/>
        </w:rPr>
        <w:t>ab</w:t>
      </w:r>
      <w:r>
        <w:t>R</w:t>
      </w:r>
      <w:r>
        <w:rPr>
          <w:rStyle w:val="subscript"/>
        </w:rPr>
        <w:t>dc</w:t>
      </w:r>
      <w:r>
        <w:t>M</w:t>
      </w:r>
      <w:r>
        <w:rPr>
          <w:rStyle w:val="subscript"/>
        </w:rPr>
        <w:t>bc</w:t>
      </w:r>
      <w:r>
        <w:t xml:space="preserve"> </w:t>
      </w:r>
      <w:r>
        <w:tab/>
      </w:r>
      <w:r>
        <w:tab/>
        <w:t>→</w:t>
      </w:r>
      <w:r>
        <w:tab/>
        <w:t>(M')</w:t>
      </w:r>
      <w:r w:rsidRPr="00F24A1A">
        <w:rPr>
          <w:rStyle w:val="superscript"/>
        </w:rPr>
        <w:t>ad</w:t>
      </w:r>
      <w:r>
        <w:t xml:space="preserve"> = 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r>
        <w:tab/>
      </w:r>
      <w:r>
        <w:tab/>
      </w:r>
      <w:r>
        <w:tab/>
      </w:r>
      <w:r>
        <w:tab/>
      </w:r>
      <w:r>
        <w:tab/>
        <w:t>(7.9.13)</w:t>
      </w:r>
    </w:p>
    <w:p w14:paraId="4C45F312" w14:textId="77777777" w:rsidR="00296135" w:rsidRDefault="00296135" w:rsidP="00296135"/>
    <w:p w14:paraId="328ADDB8" w14:textId="77777777" w:rsidR="00296135" w:rsidRDefault="00296135" w:rsidP="00296135">
      <w:r>
        <w:t xml:space="preserve">and this then is the Standard Notation rule for the way a contravariant rank-2 tensor transforms, as was shown in the first line of (7.5.8). </w:t>
      </w:r>
    </w:p>
    <w:p w14:paraId="1468B011" w14:textId="77777777" w:rsidR="0057077C" w:rsidRDefault="0057077C" w:rsidP="00296135"/>
    <w:p w14:paraId="0F3735F3" w14:textId="77777777" w:rsidR="0057077C" w:rsidRDefault="0057077C" w:rsidP="0057077C">
      <w:r>
        <w:t xml:space="preserve">However, notice that, where we make use of the "tilt reversal theorem" (7.4.15), </w:t>
      </w:r>
    </w:p>
    <w:p w14:paraId="541D607A" w14:textId="77777777" w:rsidR="0057077C" w:rsidRDefault="0057077C" w:rsidP="0057077C"/>
    <w:p w14:paraId="060B00D1" w14:textId="77777777" w:rsidR="0057077C" w:rsidRPr="0057077C" w:rsidRDefault="0057077C" w:rsidP="0057077C">
      <w:r>
        <w:tab/>
        <w:t>(M')</w:t>
      </w:r>
      <w:r w:rsidRPr="00F24A1A">
        <w:rPr>
          <w:rStyle w:val="superscript"/>
        </w:rPr>
        <w:t>ad</w:t>
      </w:r>
      <w:r>
        <w:t xml:space="preserve"> = 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r>
        <w:t xml:space="preserve">   </w:t>
      </w:r>
      <w:r>
        <w:tab/>
        <w:t>// covariant, so can lower index d on both sides</w:t>
      </w:r>
    </w:p>
    <w:p w14:paraId="6F2AF2E4" w14:textId="77777777" w:rsidR="0057077C" w:rsidRDefault="0057077C" w:rsidP="0057077C">
      <w:r>
        <w:t>so</w:t>
      </w:r>
    </w:p>
    <w:p w14:paraId="5DB51208" w14:textId="77777777" w:rsidR="0057077C" w:rsidRPr="0057077C" w:rsidRDefault="0057077C" w:rsidP="001619DA">
      <w:pPr>
        <w:tabs>
          <w:tab w:val="left" w:pos="7200"/>
          <w:tab w:val="left" w:pos="7920"/>
          <w:tab w:val="right" w:pos="9270"/>
        </w:tabs>
      </w:pPr>
      <w:r>
        <w:tab/>
        <w:t>(M')</w:t>
      </w:r>
      <w:r w:rsidRPr="00F24A1A">
        <w:rPr>
          <w:rStyle w:val="superscript"/>
        </w:rPr>
        <w:t>a</w:t>
      </w:r>
      <w:r w:rsidRPr="004B7075">
        <w:rPr>
          <w:rStyle w:val="subscript"/>
        </w:rPr>
        <w:t>d</w:t>
      </w:r>
      <w:r>
        <w:t xml:space="preserve"> = R</w:t>
      </w:r>
      <w:r w:rsidRPr="00F24A1A">
        <w:rPr>
          <w:rStyle w:val="superscript"/>
        </w:rPr>
        <w:t>a</w:t>
      </w:r>
      <w:r>
        <w:rPr>
          <w:rStyle w:val="subscript"/>
        </w:rPr>
        <w:t>b</w:t>
      </w:r>
      <w:r>
        <w:t>R</w:t>
      </w:r>
      <w:r w:rsidRPr="004B7075">
        <w:rPr>
          <w:rStyle w:val="subscript"/>
        </w:rPr>
        <w:t>d</w:t>
      </w:r>
      <w:r>
        <w:rPr>
          <w:rStyle w:val="subscript"/>
        </w:rPr>
        <w:t>c</w:t>
      </w:r>
      <w:r>
        <w:t>M</w:t>
      </w:r>
      <w:r w:rsidRPr="00F24A1A">
        <w:rPr>
          <w:rStyle w:val="superscript"/>
        </w:rPr>
        <w:t>bc</w:t>
      </w:r>
      <w:r>
        <w:t xml:space="preserve">   =  R</w:t>
      </w:r>
      <w:r w:rsidRPr="00F24A1A">
        <w:rPr>
          <w:rStyle w:val="superscript"/>
        </w:rPr>
        <w:t>a</w:t>
      </w:r>
      <w:r>
        <w:rPr>
          <w:rStyle w:val="subscript"/>
        </w:rPr>
        <w:t>b</w:t>
      </w:r>
      <w:r>
        <w:t>R</w:t>
      </w:r>
      <w:r w:rsidRPr="004B7075">
        <w:rPr>
          <w:rStyle w:val="subscript"/>
        </w:rPr>
        <w:t>d</w:t>
      </w:r>
      <w:r w:rsidRPr="004B7075">
        <w:rPr>
          <w:rStyle w:val="superscript"/>
        </w:rPr>
        <w:t>c</w:t>
      </w:r>
      <w:r>
        <w:t>M</w:t>
      </w:r>
      <w:r w:rsidRPr="00F24A1A">
        <w:rPr>
          <w:rStyle w:val="superscript"/>
        </w:rPr>
        <w:t>b</w:t>
      </w:r>
      <w:r w:rsidRPr="004B7075">
        <w:rPr>
          <w:rStyle w:val="subscript"/>
        </w:rPr>
        <w:t>c</w:t>
      </w:r>
      <w:r>
        <w:t xml:space="preserve">  = R</w:t>
      </w:r>
      <w:r w:rsidRPr="00F24A1A">
        <w:rPr>
          <w:rStyle w:val="superscript"/>
        </w:rPr>
        <w:t>a</w:t>
      </w:r>
      <w:r>
        <w:rPr>
          <w:rStyle w:val="subscript"/>
        </w:rPr>
        <w:t>b</w:t>
      </w:r>
      <w:r>
        <w:t>M</w:t>
      </w:r>
      <w:r w:rsidRPr="00F24A1A">
        <w:rPr>
          <w:rStyle w:val="superscript"/>
        </w:rPr>
        <w:t>b</w:t>
      </w:r>
      <w:r w:rsidRPr="004B7075">
        <w:rPr>
          <w:rStyle w:val="subscript"/>
        </w:rPr>
        <w:t>c</w:t>
      </w:r>
      <w:r>
        <w:t>R</w:t>
      </w:r>
      <w:r w:rsidRPr="004B7075">
        <w:rPr>
          <w:rStyle w:val="subscript"/>
        </w:rPr>
        <w:t>d</w:t>
      </w:r>
      <w:r w:rsidRPr="004B7075">
        <w:rPr>
          <w:rStyle w:val="superscript"/>
        </w:rPr>
        <w:t>c</w:t>
      </w:r>
      <w:r>
        <w:t xml:space="preserve">  = R</w:t>
      </w:r>
      <w:r w:rsidRPr="00F24A1A">
        <w:rPr>
          <w:rStyle w:val="superscript"/>
        </w:rPr>
        <w:t>a</w:t>
      </w:r>
      <w:r>
        <w:rPr>
          <w:rStyle w:val="subscript"/>
        </w:rPr>
        <w:t>b</w:t>
      </w:r>
      <w:r>
        <w:t>M</w:t>
      </w:r>
      <w:r w:rsidRPr="00F24A1A">
        <w:rPr>
          <w:rStyle w:val="superscript"/>
        </w:rPr>
        <w:t>b</w:t>
      </w:r>
      <w:r w:rsidRPr="004B7075">
        <w:rPr>
          <w:rStyle w:val="subscript"/>
        </w:rPr>
        <w:t>c</w:t>
      </w:r>
      <w:r>
        <w:t>(R</w:t>
      </w:r>
      <w:r w:rsidRPr="004B7075">
        <w:rPr>
          <w:rStyle w:val="superscript"/>
          <w:i/>
        </w:rPr>
        <w:t>T</w:t>
      </w:r>
      <w:r>
        <w:t>)</w:t>
      </w:r>
      <w:r>
        <w:rPr>
          <w:rStyle w:val="superscript"/>
        </w:rPr>
        <w:t>c</w:t>
      </w:r>
      <w:r>
        <w:rPr>
          <w:rStyle w:val="subscript"/>
        </w:rPr>
        <w:t>d</w:t>
      </w:r>
      <w:r>
        <w:t xml:space="preserve">  = (RMR</w:t>
      </w:r>
      <w:r w:rsidRPr="004B7075">
        <w:rPr>
          <w:rStyle w:val="superscript"/>
          <w:i/>
        </w:rPr>
        <w:t>T</w:t>
      </w:r>
      <w:r>
        <w:t>)</w:t>
      </w:r>
      <w:r>
        <w:rPr>
          <w:rStyle w:val="superscript"/>
        </w:rPr>
        <w:t>a</w:t>
      </w:r>
      <w:r>
        <w:rPr>
          <w:rStyle w:val="subscript"/>
        </w:rPr>
        <w:t>d</w:t>
      </w:r>
      <w:r>
        <w:t xml:space="preserve"> .</w:t>
      </w:r>
      <w:r>
        <w:tab/>
        <w:t>(7.9.14)</w:t>
      </w:r>
    </w:p>
    <w:p w14:paraId="0681AAD4" w14:textId="77777777" w:rsidR="0057077C" w:rsidRDefault="0057077C" w:rsidP="0057077C"/>
    <w:p w14:paraId="37834C66" w14:textId="77777777" w:rsidR="0057077C" w:rsidRDefault="0057077C" w:rsidP="0057077C">
      <w:r>
        <w:t>Thus we can write M' = RMR</w:t>
      </w:r>
      <w:r w:rsidRPr="004B7075">
        <w:rPr>
          <w:rStyle w:val="superscript"/>
          <w:i/>
        </w:rPr>
        <w:t>T</w:t>
      </w:r>
      <w:r>
        <w:t xml:space="preserve">  in standard notation provided we assume that we are using all down-tilt matrices. The same equation results if all matrices are up-tilt: </w:t>
      </w:r>
    </w:p>
    <w:p w14:paraId="4316C689" w14:textId="77777777" w:rsidR="0057077C" w:rsidRDefault="0057077C" w:rsidP="0057077C"/>
    <w:p w14:paraId="5BCB5BAC" w14:textId="77777777" w:rsidR="0057077C" w:rsidRDefault="0057077C" w:rsidP="0057077C">
      <w:r>
        <w:tab/>
        <w:t>(M')</w:t>
      </w:r>
      <w:r w:rsidRPr="00F24A1A">
        <w:rPr>
          <w:rStyle w:val="superscript"/>
        </w:rPr>
        <w:t>ad</w:t>
      </w:r>
      <w:r>
        <w:t xml:space="preserve"> = 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r>
        <w:t xml:space="preserve">   </w:t>
      </w:r>
    </w:p>
    <w:p w14:paraId="2388B086" w14:textId="77777777" w:rsidR="0057077C" w:rsidRDefault="0057077C" w:rsidP="0057077C">
      <w:r>
        <w:t>so</w:t>
      </w:r>
    </w:p>
    <w:p w14:paraId="4DE8D2C1" w14:textId="77777777" w:rsidR="0057077C" w:rsidRPr="0057077C" w:rsidRDefault="0057077C" w:rsidP="001619DA">
      <w:pPr>
        <w:tabs>
          <w:tab w:val="left" w:pos="7200"/>
          <w:tab w:val="left" w:pos="7920"/>
          <w:tab w:val="right" w:pos="9270"/>
        </w:tabs>
      </w:pPr>
      <w:r>
        <w:tab/>
        <w:t>(M')</w:t>
      </w:r>
      <w:r w:rsidRPr="004B7075">
        <w:rPr>
          <w:rStyle w:val="subscript"/>
        </w:rPr>
        <w:t>a</w:t>
      </w:r>
      <w:r w:rsidRPr="004B7075">
        <w:rPr>
          <w:rStyle w:val="superscript"/>
        </w:rPr>
        <w:t>d</w:t>
      </w:r>
      <w:r>
        <w:t xml:space="preserve"> =  R</w:t>
      </w:r>
      <w:r w:rsidRPr="004B7075">
        <w:rPr>
          <w:rStyle w:val="subscript"/>
        </w:rPr>
        <w:t>a</w:t>
      </w:r>
      <w:r>
        <w:rPr>
          <w:rStyle w:val="subscript"/>
        </w:rPr>
        <w:t>b</w:t>
      </w:r>
      <w:r>
        <w:t>R</w:t>
      </w:r>
      <w:r w:rsidRPr="00F24A1A">
        <w:rPr>
          <w:rStyle w:val="superscript"/>
        </w:rPr>
        <w:t>d</w:t>
      </w:r>
      <w:r>
        <w:rPr>
          <w:rStyle w:val="subscript"/>
        </w:rPr>
        <w:t>c</w:t>
      </w:r>
      <w:r>
        <w:t>M</w:t>
      </w:r>
      <w:r w:rsidRPr="00F24A1A">
        <w:rPr>
          <w:rStyle w:val="superscript"/>
        </w:rPr>
        <w:t>bc</w:t>
      </w:r>
      <w:r>
        <w:t xml:space="preserve">  =   R</w:t>
      </w:r>
      <w:r w:rsidRPr="004B7075">
        <w:rPr>
          <w:rStyle w:val="subscript"/>
        </w:rPr>
        <w:t>a</w:t>
      </w:r>
      <w:r>
        <w:rPr>
          <w:rStyle w:val="subscript"/>
        </w:rPr>
        <w:t>b</w:t>
      </w:r>
      <w:r>
        <w:t>M</w:t>
      </w:r>
      <w:r w:rsidRPr="00F24A1A">
        <w:rPr>
          <w:rStyle w:val="superscript"/>
        </w:rPr>
        <w:t>bc</w:t>
      </w:r>
      <w:r>
        <w:t>R</w:t>
      </w:r>
      <w:r w:rsidRPr="00F24A1A">
        <w:rPr>
          <w:rStyle w:val="superscript"/>
        </w:rPr>
        <w:t>d</w:t>
      </w:r>
      <w:r>
        <w:rPr>
          <w:rStyle w:val="subscript"/>
        </w:rPr>
        <w:t>c</w:t>
      </w:r>
      <w:r>
        <w:t xml:space="preserve"> = R</w:t>
      </w:r>
      <w:r w:rsidRPr="004B7075">
        <w:rPr>
          <w:rStyle w:val="subscript"/>
        </w:rPr>
        <w:t>a</w:t>
      </w:r>
      <w:r w:rsidRPr="004B7075">
        <w:rPr>
          <w:rStyle w:val="superscript"/>
        </w:rPr>
        <w:t>b</w:t>
      </w:r>
      <w:r>
        <w:t>M</w:t>
      </w:r>
      <w:r w:rsidRPr="004B7075">
        <w:rPr>
          <w:rStyle w:val="subscript"/>
        </w:rPr>
        <w:t>b</w:t>
      </w:r>
      <w:r w:rsidRPr="00F24A1A">
        <w:rPr>
          <w:rStyle w:val="superscript"/>
        </w:rPr>
        <w:t>c</w:t>
      </w:r>
      <w:r>
        <w:t>(R</w:t>
      </w:r>
      <w:r w:rsidRPr="004B7075">
        <w:rPr>
          <w:rStyle w:val="superscript"/>
          <w:i/>
        </w:rPr>
        <w:t>T</w:t>
      </w:r>
      <w:r>
        <w:t>)</w:t>
      </w:r>
      <w:r>
        <w:rPr>
          <w:rStyle w:val="subscript"/>
        </w:rPr>
        <w:t>c</w:t>
      </w:r>
      <w:r>
        <w:rPr>
          <w:rStyle w:val="superscript"/>
        </w:rPr>
        <w:t>d</w:t>
      </w:r>
      <w:r>
        <w:t xml:space="preserve"> =   (RMR</w:t>
      </w:r>
      <w:r w:rsidRPr="004B7075">
        <w:rPr>
          <w:rStyle w:val="superscript"/>
          <w:i/>
        </w:rPr>
        <w:t>T</w:t>
      </w:r>
      <w:r>
        <w:t>)</w:t>
      </w:r>
      <w:r>
        <w:rPr>
          <w:rStyle w:val="subscript"/>
        </w:rPr>
        <w:t>a</w:t>
      </w:r>
      <w:r>
        <w:rPr>
          <w:rStyle w:val="superscript"/>
        </w:rPr>
        <w:t>b</w:t>
      </w:r>
      <w:r>
        <w:tab/>
      </w:r>
      <w:r>
        <w:tab/>
      </w:r>
      <w:r>
        <w:tab/>
        <w:t>(7.9.15)</w:t>
      </w:r>
      <w:r>
        <w:tab/>
      </w:r>
    </w:p>
    <w:p w14:paraId="77EA1A4A" w14:textId="77777777" w:rsidR="0057077C" w:rsidRDefault="0057077C" w:rsidP="0057077C"/>
    <w:p w14:paraId="6AFF8377" w14:textId="77777777" w:rsidR="0057077C" w:rsidRDefault="0057077C" w:rsidP="0057077C">
      <w:r>
        <w:t xml:space="preserve">We then arrive at this conclusion: </w:t>
      </w:r>
    </w:p>
    <w:p w14:paraId="67634C5D" w14:textId="77777777" w:rsidR="0057077C" w:rsidRDefault="0057077C" w:rsidP="0057077C"/>
    <w:p w14:paraId="6775676C" w14:textId="77777777" w:rsidR="0057077C" w:rsidRDefault="0057077C" w:rsidP="0057077C">
      <w:r w:rsidRPr="004B7075">
        <w:rPr>
          <w:b/>
        </w:rPr>
        <w:t xml:space="preserve">Fact: </w:t>
      </w:r>
      <w:r>
        <w:t>The transformation rule for a rank-2 tensor M can be written in matrix notation in the Standard Notation as</w:t>
      </w:r>
    </w:p>
    <w:p w14:paraId="1E0D79B2" w14:textId="77777777" w:rsidR="0057077C" w:rsidRDefault="0057077C" w:rsidP="0057077C"/>
    <w:p w14:paraId="060264E1" w14:textId="77777777" w:rsidR="0057077C" w:rsidRPr="0057077C" w:rsidRDefault="0057077C" w:rsidP="001619DA">
      <w:pPr>
        <w:tabs>
          <w:tab w:val="left" w:pos="7200"/>
          <w:tab w:val="left" w:pos="7920"/>
          <w:tab w:val="right" w:pos="9270"/>
        </w:tabs>
      </w:pPr>
      <w:r>
        <w:tab/>
        <w:t>M' = RMR</w:t>
      </w:r>
      <w:r w:rsidRPr="004B7075">
        <w:rPr>
          <w:rStyle w:val="superscript"/>
          <w:i/>
        </w:rPr>
        <w:t>T</w:t>
      </w:r>
      <w:r>
        <w:tab/>
      </w:r>
      <w:r>
        <w:tab/>
      </w:r>
      <w:r>
        <w:tab/>
        <w:t>all up-tilt or all down-tilt</w:t>
      </w:r>
      <w:r>
        <w:tab/>
      </w:r>
      <w:r>
        <w:tab/>
      </w:r>
      <w:r>
        <w:tab/>
      </w:r>
      <w:r>
        <w:tab/>
      </w:r>
      <w:r>
        <w:tab/>
        <w:t>(7.9.16)</w:t>
      </w:r>
    </w:p>
    <w:p w14:paraId="24E4BC98" w14:textId="77777777" w:rsidR="0057077C" w:rsidRDefault="0057077C" w:rsidP="0057077C"/>
    <w:p w14:paraId="7623D72D" w14:textId="77777777" w:rsidR="0057077C" w:rsidRDefault="0057077C" w:rsidP="00296135">
      <w:r>
        <w:t>provided it is understood that all matrices are up-tilt or all are down-tilt. The result is very similar to what it was in Dev</w:t>
      </w:r>
      <w:r w:rsidR="001619DA">
        <w:t xml:space="preserve">elopmental Notation: </w:t>
      </w:r>
      <w:r>
        <w:t>M' = RMR</w:t>
      </w:r>
      <w:r w:rsidRPr="004B7075">
        <w:rPr>
          <w:rStyle w:val="superscript"/>
        </w:rPr>
        <w:t>T</w:t>
      </w:r>
      <w:r w:rsidR="001619DA">
        <w:t xml:space="preserve">. </w:t>
      </w:r>
      <w:r>
        <w:t xml:space="preserve">The use of the covariant transpose thus causes this equation to maintain its form when we go to Standard Notation. </w:t>
      </w:r>
    </w:p>
    <w:p w14:paraId="5802CFE2" w14:textId="77777777" w:rsidR="001619DA" w:rsidRDefault="001619DA" w:rsidP="00296135"/>
    <w:p w14:paraId="7EEDF8B9" w14:textId="77777777" w:rsidR="001619DA" w:rsidRPr="001619DA" w:rsidRDefault="001619DA" w:rsidP="00296135">
      <w:pPr>
        <w:rPr>
          <w:u w:val="single"/>
        </w:rPr>
      </w:pPr>
      <w:r>
        <w:rPr>
          <w:u w:val="single"/>
        </w:rPr>
        <w:t xml:space="preserve">Transpose in </w:t>
      </w:r>
      <w:r w:rsidRPr="001619DA">
        <w:rPr>
          <w:u w:val="single"/>
        </w:rPr>
        <w:t>Dirac Notation</w:t>
      </w:r>
    </w:p>
    <w:p w14:paraId="0A6BD96E" w14:textId="77777777" w:rsidR="001619DA" w:rsidRDefault="001619DA" w:rsidP="00296135"/>
    <w:p w14:paraId="66810D20" w14:textId="77777777" w:rsidR="001619DA" w:rsidRDefault="001619DA" w:rsidP="00296135">
      <w:r>
        <w:t xml:space="preserve">In the Dirac notation dot products are represented as  </w:t>
      </w:r>
      <w:r w:rsidRPr="001619DA">
        <w:rPr>
          <w:b/>
        </w:rPr>
        <w:t>a</w:t>
      </w:r>
      <w:r>
        <w:t xml:space="preserve"> </w:t>
      </w:r>
      <w:r>
        <w:sym w:font="Symbol" w:char="F0B7"/>
      </w:r>
      <w:r>
        <w:t xml:space="preserve"> </w:t>
      </w:r>
      <w:r w:rsidRPr="001619DA">
        <w:rPr>
          <w:b/>
        </w:rPr>
        <w:t>b</w:t>
      </w:r>
      <w:r>
        <w:t xml:space="preserve"> = &lt;</w:t>
      </w:r>
      <w:r w:rsidRPr="001619DA">
        <w:rPr>
          <w:b/>
        </w:rPr>
        <w:t>a</w:t>
      </w:r>
      <w:r>
        <w:t xml:space="preserve"> | </w:t>
      </w:r>
      <w:r w:rsidRPr="001619DA">
        <w:rPr>
          <w:b/>
        </w:rPr>
        <w:t>b</w:t>
      </w:r>
      <w:r>
        <w:t xml:space="preserve">&gt; =  </w:t>
      </w:r>
      <w:r w:rsidRPr="001619DA">
        <w:rPr>
          <w:b/>
        </w:rPr>
        <w:t>b</w:t>
      </w:r>
      <w:r>
        <w:t xml:space="preserve"> </w:t>
      </w:r>
      <w:r>
        <w:sym w:font="Symbol" w:char="F0B7"/>
      </w:r>
      <w:r>
        <w:t xml:space="preserve"> </w:t>
      </w:r>
      <w:r w:rsidRPr="001619DA">
        <w:rPr>
          <w:b/>
        </w:rPr>
        <w:t>a</w:t>
      </w:r>
      <w:r>
        <w:t xml:space="preserve"> = &lt;</w:t>
      </w:r>
      <w:r w:rsidRPr="001619DA">
        <w:rPr>
          <w:b/>
        </w:rPr>
        <w:t>b</w:t>
      </w:r>
      <w:r>
        <w:t xml:space="preserve"> | </w:t>
      </w:r>
      <w:r w:rsidRPr="001619DA">
        <w:rPr>
          <w:b/>
        </w:rPr>
        <w:t>a</w:t>
      </w:r>
      <w:r>
        <w:t>&gt;. In general Dirac theory (as used in quantum mechanics) one has &lt;</w:t>
      </w:r>
      <w:r w:rsidRPr="001619DA">
        <w:rPr>
          <w:b/>
        </w:rPr>
        <w:t>a</w:t>
      </w:r>
      <w:r>
        <w:t>|</w:t>
      </w:r>
      <w:r w:rsidRPr="001619DA">
        <w:rPr>
          <w:b/>
        </w:rPr>
        <w:t>b</w:t>
      </w:r>
      <w:r>
        <w:t>&gt; = &lt;</w:t>
      </w:r>
      <w:r w:rsidRPr="001619DA">
        <w:rPr>
          <w:b/>
        </w:rPr>
        <w:t>b</w:t>
      </w:r>
      <w:r>
        <w:t>|</w:t>
      </w:r>
      <w:r w:rsidRPr="001619DA">
        <w:rPr>
          <w:b/>
        </w:rPr>
        <w:t>a</w:t>
      </w:r>
      <w:r>
        <w:t xml:space="preserve">&gt;*, but all our scalar products are real so we can ignore complex conjugation. Consider then, </w:t>
      </w:r>
    </w:p>
    <w:p w14:paraId="7FE17F5B" w14:textId="77777777" w:rsidR="001619DA" w:rsidRDefault="001619DA" w:rsidP="00296135"/>
    <w:p w14:paraId="08DFB422" w14:textId="77777777" w:rsidR="001619DA" w:rsidRDefault="001619DA" w:rsidP="00296135">
      <w:r>
        <w:tab/>
        <w:t>&lt;</w:t>
      </w:r>
      <w:r w:rsidRPr="001619DA">
        <w:rPr>
          <w:b/>
        </w:rPr>
        <w:t>a</w:t>
      </w:r>
      <w:r>
        <w:t xml:space="preserve"> | M | </w:t>
      </w:r>
      <w:r w:rsidRPr="001619DA">
        <w:rPr>
          <w:b/>
        </w:rPr>
        <w:t>b</w:t>
      </w:r>
      <w:r>
        <w:t>&gt; ≡  &lt;</w:t>
      </w:r>
      <w:r w:rsidRPr="001619DA">
        <w:rPr>
          <w:b/>
        </w:rPr>
        <w:t>a</w:t>
      </w:r>
      <w:r>
        <w:t xml:space="preserve"> | M </w:t>
      </w:r>
      <w:r w:rsidRPr="001619DA">
        <w:rPr>
          <w:b/>
        </w:rPr>
        <w:t>b</w:t>
      </w:r>
      <w:r>
        <w:t xml:space="preserve">&gt;  = </w:t>
      </w:r>
      <w:r w:rsidRPr="001619DA">
        <w:rPr>
          <w:b/>
        </w:rPr>
        <w:t>a</w:t>
      </w:r>
      <w:r>
        <w:t xml:space="preserve"> </w:t>
      </w:r>
      <w:r>
        <w:sym w:font="Symbol" w:char="F0B7"/>
      </w:r>
      <w:r>
        <w:t xml:space="preserve"> (M</w:t>
      </w:r>
      <w:r w:rsidRPr="001619DA">
        <w:rPr>
          <w:b/>
        </w:rPr>
        <w:t>b</w:t>
      </w:r>
      <w:r>
        <w:t>) = a</w:t>
      </w:r>
      <w:r>
        <w:rPr>
          <w:rStyle w:val="superscript"/>
        </w:rPr>
        <w:t>i</w:t>
      </w:r>
      <w:r>
        <w:t>(M</w:t>
      </w:r>
      <w:r w:rsidRPr="001619DA">
        <w:rPr>
          <w:b/>
        </w:rPr>
        <w:t>b</w:t>
      </w:r>
      <w:r>
        <w:t>)</w:t>
      </w:r>
      <w:r>
        <w:rPr>
          <w:rStyle w:val="subscript"/>
        </w:rPr>
        <w:t>i</w:t>
      </w:r>
      <w:r>
        <w:t xml:space="preserve">  = 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090E2963" w14:textId="77777777" w:rsidR="001619DA" w:rsidRDefault="001619DA" w:rsidP="00296135"/>
    <w:p w14:paraId="7F5674CE" w14:textId="77777777" w:rsidR="001619DA" w:rsidRPr="001619DA" w:rsidRDefault="001619DA" w:rsidP="001619DA">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  b</w:t>
      </w:r>
      <w:r>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t xml:space="preserve">   = b</w:t>
      </w:r>
      <w:r>
        <w:rPr>
          <w:rStyle w:val="subscript"/>
        </w:rPr>
        <w:t>j</w:t>
      </w:r>
      <w:r>
        <w:t xml:space="preserve"> [M</w:t>
      </w:r>
      <w:r w:rsidRPr="004B7075">
        <w:rPr>
          <w:rStyle w:val="superscript"/>
          <w:i/>
        </w:rPr>
        <w:t>T</w:t>
      </w:r>
      <w:r w:rsidRPr="001619DA">
        <w:rPr>
          <w:b/>
        </w:rPr>
        <w:t>a</w:t>
      </w:r>
      <w:r>
        <w:t>]</w:t>
      </w:r>
      <w:r>
        <w:rPr>
          <w:rStyle w:val="superscript"/>
        </w:rPr>
        <w:t>j</w:t>
      </w:r>
      <w:r>
        <w:t xml:space="preserve">  =  </w:t>
      </w:r>
      <w:r>
        <w:rPr>
          <w:b/>
        </w:rPr>
        <w:t>b</w:t>
      </w:r>
      <w:r>
        <w:t xml:space="preserve"> </w:t>
      </w:r>
      <w:r>
        <w:sym w:font="Symbol" w:char="F0B7"/>
      </w:r>
      <w:r>
        <w:t xml:space="preserve"> (M</w:t>
      </w:r>
      <w:r w:rsidRPr="001A664F">
        <w:rPr>
          <w:rStyle w:val="superscript"/>
          <w:i/>
        </w:rPr>
        <w:t>T</w:t>
      </w:r>
      <w:r>
        <w:rPr>
          <w:b/>
        </w:rPr>
        <w:t>a</w:t>
      </w:r>
      <w:r>
        <w:t>)  = &lt;</w:t>
      </w:r>
      <w:r w:rsidRPr="001619DA">
        <w:rPr>
          <w:b/>
        </w:rPr>
        <w:t>b</w:t>
      </w:r>
      <w:r>
        <w:t>| M</w:t>
      </w:r>
      <w:r w:rsidRPr="004B7075">
        <w:rPr>
          <w:rStyle w:val="superscript"/>
          <w:i/>
        </w:rPr>
        <w:t>T</w:t>
      </w:r>
      <w:r w:rsidRPr="001619DA">
        <w:rPr>
          <w:b/>
        </w:rPr>
        <w:t>a</w:t>
      </w:r>
      <w:r>
        <w:t>&gt;  = &lt;</w:t>
      </w:r>
      <w:r w:rsidRPr="001619DA">
        <w:rPr>
          <w:b/>
        </w:rPr>
        <w:t>b</w:t>
      </w:r>
      <w:r>
        <w:t>| M</w:t>
      </w:r>
      <w:r w:rsidRPr="004B7075">
        <w:rPr>
          <w:rStyle w:val="superscript"/>
          <w:i/>
        </w:rPr>
        <w:t>T</w:t>
      </w:r>
      <w:r>
        <w:t xml:space="preserve"> |</w:t>
      </w:r>
      <w:r w:rsidRPr="001619DA">
        <w:rPr>
          <w:b/>
        </w:rPr>
        <w:t>a</w:t>
      </w:r>
      <w:r>
        <w:t xml:space="preserve">&gt; . </w:t>
      </w:r>
      <w:r>
        <w:tab/>
        <w:t>(7.9.17)</w:t>
      </w:r>
    </w:p>
    <w:p w14:paraId="32CC0BBB" w14:textId="77777777" w:rsidR="001619DA" w:rsidRDefault="001619DA" w:rsidP="00296135"/>
    <w:p w14:paraId="58EAD960" w14:textId="77777777" w:rsidR="001619DA" w:rsidRDefault="001619DA" w:rsidP="00296135">
      <w:r>
        <w:t xml:space="preserve">This proves: </w:t>
      </w:r>
    </w:p>
    <w:p w14:paraId="44A22CEA" w14:textId="77777777" w:rsidR="001619DA" w:rsidRDefault="001619DA" w:rsidP="00296135"/>
    <w:p w14:paraId="1CA1DC36" w14:textId="77777777" w:rsidR="001619DA" w:rsidRPr="001619DA" w:rsidRDefault="001619DA" w:rsidP="001619DA">
      <w:pPr>
        <w:tabs>
          <w:tab w:val="left" w:pos="7200"/>
          <w:tab w:val="left" w:pos="7920"/>
          <w:tab w:val="right" w:pos="9270"/>
        </w:tabs>
      </w:pPr>
      <w:r w:rsidRPr="004B7075">
        <w:rPr>
          <w:b/>
        </w:rPr>
        <w:t xml:space="preserve">Fact: </w:t>
      </w:r>
      <w:r>
        <w:t xml:space="preserve"> In Dirac notation &lt;</w:t>
      </w:r>
      <w:r w:rsidRPr="001619DA">
        <w:rPr>
          <w:b/>
        </w:rPr>
        <w:t>a</w:t>
      </w:r>
      <w:r>
        <w:t xml:space="preserve"> | M | </w:t>
      </w:r>
      <w:r w:rsidRPr="001619DA">
        <w:rPr>
          <w:b/>
        </w:rPr>
        <w:t>b</w:t>
      </w:r>
      <w:r>
        <w:t>&gt; = &lt;</w:t>
      </w:r>
      <w:r w:rsidRPr="001619DA">
        <w:rPr>
          <w:b/>
        </w:rPr>
        <w:t>b</w:t>
      </w:r>
      <w:r>
        <w:rPr>
          <w:b/>
        </w:rPr>
        <w:t xml:space="preserve"> </w:t>
      </w:r>
      <w:r>
        <w:t>| M</w:t>
      </w:r>
      <w:r w:rsidRPr="004B7075">
        <w:rPr>
          <w:rStyle w:val="superscript"/>
          <w:i/>
        </w:rPr>
        <w:t>T</w:t>
      </w:r>
      <w:r>
        <w:t xml:space="preserve"> | </w:t>
      </w:r>
      <w:r w:rsidRPr="001619DA">
        <w:rPr>
          <w:b/>
        </w:rPr>
        <w:t>a</w:t>
      </w:r>
      <w:r>
        <w:t xml:space="preserve">&gt;  for any rank-2 tensor M, where </w:t>
      </w:r>
      <w:r w:rsidRPr="001619DA">
        <w:rPr>
          <w:i/>
        </w:rPr>
        <w:t>T</w:t>
      </w:r>
      <w:r>
        <w:t xml:space="preserve"> is the covariant transpose. </w:t>
      </w:r>
      <w:r>
        <w:tab/>
      </w:r>
      <w:r>
        <w:tab/>
      </w:r>
      <w:r>
        <w:tab/>
      </w:r>
      <w:r>
        <w:tab/>
      </w:r>
      <w:r>
        <w:tab/>
      </w:r>
      <w:r>
        <w:tab/>
      </w:r>
      <w:r>
        <w:tab/>
      </w:r>
      <w:r>
        <w:tab/>
      </w:r>
      <w:r>
        <w:tab/>
      </w:r>
      <w:r>
        <w:tab/>
      </w:r>
      <w:r>
        <w:tab/>
        <w:t>(7.9.18)</w:t>
      </w:r>
    </w:p>
    <w:p w14:paraId="0889B6DF" w14:textId="77777777" w:rsidR="001619DA" w:rsidRDefault="001619DA" w:rsidP="00296135"/>
    <w:p w14:paraId="263945C8" w14:textId="77777777" w:rsidR="001619DA" w:rsidRDefault="001619DA" w:rsidP="00296135">
      <w:r>
        <w:t xml:space="preserve">If </w:t>
      </w:r>
      <w:r w:rsidRPr="001619DA">
        <w:rPr>
          <w:b/>
        </w:rPr>
        <w:t>a</w:t>
      </w:r>
      <w:r>
        <w:t xml:space="preserve"> and </w:t>
      </w:r>
      <w:r w:rsidRPr="001619DA">
        <w:rPr>
          <w:b/>
        </w:rPr>
        <w:t>b</w:t>
      </w:r>
      <w:r>
        <w:t xml:space="preserve"> are vectors in Cartesian space with g = 1, then &lt;</w:t>
      </w:r>
      <w:r w:rsidRPr="001619DA">
        <w:rPr>
          <w:b/>
        </w:rPr>
        <w:t>a</w:t>
      </w:r>
      <w:r>
        <w:t xml:space="preserve"> | M | </w:t>
      </w:r>
      <w:r w:rsidRPr="001619DA">
        <w:rPr>
          <w:b/>
        </w:rPr>
        <w:t>b</w:t>
      </w:r>
      <w:r>
        <w:t>&gt; = &lt;</w:t>
      </w:r>
      <w:r w:rsidRPr="001619DA">
        <w:rPr>
          <w:b/>
        </w:rPr>
        <w:t>b</w:t>
      </w:r>
      <w:r>
        <w:t>| M</w:t>
      </w:r>
      <w:r w:rsidRPr="001619DA">
        <w:rPr>
          <w:rStyle w:val="superscript"/>
        </w:rPr>
        <w:t>T</w:t>
      </w:r>
      <w:r>
        <w:t xml:space="preserve"> |</w:t>
      </w:r>
      <w:r w:rsidRPr="001619DA">
        <w:rPr>
          <w:b/>
        </w:rPr>
        <w:t>a</w:t>
      </w:r>
      <w:r>
        <w:t>&gt; since then M</w:t>
      </w:r>
      <w:r w:rsidRPr="001619DA">
        <w:rPr>
          <w:rStyle w:val="superscript"/>
          <w:i/>
        </w:rPr>
        <w:t>T</w:t>
      </w:r>
      <w:r>
        <w:t xml:space="preserve"> = M</w:t>
      </w:r>
      <w:r>
        <w:rPr>
          <w:rStyle w:val="superscript"/>
        </w:rPr>
        <w:t>T</w:t>
      </w:r>
      <w:r>
        <w:t xml:space="preserve">. </w:t>
      </w:r>
    </w:p>
    <w:p w14:paraId="7E36C90B" w14:textId="77777777" w:rsidR="001619DA" w:rsidRDefault="001619DA" w:rsidP="00296135"/>
    <w:p w14:paraId="16CB9E77" w14:textId="77777777" w:rsidR="001619DA" w:rsidRDefault="001619DA" w:rsidP="00296135">
      <w:r>
        <w:t xml:space="preserve">A fuller description of Dirac notation is presented in (E.7.4). </w:t>
      </w:r>
    </w:p>
    <w:p w14:paraId="1C8AEB43" w14:textId="77777777" w:rsidR="001619DA" w:rsidRDefault="001619DA" w:rsidP="00296135"/>
    <w:p w14:paraId="18702D61" w14:textId="77777777" w:rsidR="001619DA" w:rsidRPr="001619DA" w:rsidRDefault="001619DA" w:rsidP="00296135">
      <w:pPr>
        <w:rPr>
          <w:u w:val="single"/>
        </w:rPr>
      </w:pPr>
      <w:r w:rsidRPr="001619DA">
        <w:rPr>
          <w:u w:val="single"/>
        </w:rPr>
        <w:t>Summary</w:t>
      </w:r>
      <w:r>
        <w:rPr>
          <w:u w:val="single"/>
        </w:rPr>
        <w:t xml:space="preserve"> of Covariant Transpose Equations</w:t>
      </w:r>
    </w:p>
    <w:p w14:paraId="22899305" w14:textId="77777777" w:rsidR="001619DA" w:rsidRDefault="001619DA" w:rsidP="00296135"/>
    <w:p w14:paraId="12D9E3D0" w14:textId="77777777" w:rsidR="001619DA" w:rsidRDefault="001619DA" w:rsidP="00296135">
      <w:r>
        <w:t xml:space="preserve">We summarize the above facts which relate to the covariant transpose in Standard Notation, </w:t>
      </w:r>
    </w:p>
    <w:p w14:paraId="4C05507E" w14:textId="77777777" w:rsidR="001619DA" w:rsidRDefault="001619DA" w:rsidP="00296135"/>
    <w:p w14:paraId="02EDD8E1" w14:textId="77777777" w:rsidR="001619DA" w:rsidRDefault="001619DA" w:rsidP="00296135">
      <w:r>
        <w:tab/>
        <w:t>det(M) = det(M</w:t>
      </w:r>
      <w:r w:rsidRPr="001619DA">
        <w:rPr>
          <w:rStyle w:val="superscript"/>
          <w:i/>
        </w:rPr>
        <w:t>T</w:t>
      </w:r>
      <w:r>
        <w:t>)</w:t>
      </w:r>
      <w:r>
        <w:tab/>
      </w:r>
      <w:r>
        <w:tab/>
      </w:r>
      <w:r>
        <w:tab/>
      </w:r>
      <w:r>
        <w:tab/>
        <w:t>determinant matrix transpose theorem</w:t>
      </w:r>
      <w:r w:rsidRPr="001619DA">
        <w:rPr>
          <w:i/>
        </w:rPr>
        <w:t xml:space="preserve"> (7.9.7)</w:t>
      </w:r>
    </w:p>
    <w:p w14:paraId="79A5E0D0" w14:textId="77777777" w:rsidR="001619DA" w:rsidRPr="001619DA" w:rsidRDefault="001619DA" w:rsidP="00296135">
      <w:r>
        <w:tab/>
        <w:t>RS = SR = 1    so R</w:t>
      </w:r>
      <w:r>
        <w:rPr>
          <w:rStyle w:val="superscript"/>
        </w:rPr>
        <w:t xml:space="preserve">-1 </w:t>
      </w:r>
      <w:r>
        <w:t>= S and S</w:t>
      </w:r>
      <w:r>
        <w:rPr>
          <w:rStyle w:val="superscript"/>
        </w:rPr>
        <w:t xml:space="preserve">-1 </w:t>
      </w:r>
      <w:r>
        <w:t xml:space="preserve">= R </w:t>
      </w:r>
      <w:r>
        <w:tab/>
        <w:t xml:space="preserve">relation between S and R from their definition </w:t>
      </w:r>
      <w:r w:rsidRPr="001619DA">
        <w:rPr>
          <w:i/>
        </w:rPr>
        <w:t>(7.5.11)</w:t>
      </w:r>
      <w:r>
        <w:tab/>
        <w:t xml:space="preserve"> </w:t>
      </w:r>
    </w:p>
    <w:p w14:paraId="6BAE8ACA" w14:textId="77777777" w:rsidR="001619DA" w:rsidRPr="001619DA" w:rsidRDefault="001619DA" w:rsidP="00296135">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 xml:space="preserve">  </w:t>
      </w:r>
      <w:r>
        <w:sym w:font="Symbol" w:char="F0DE"/>
      </w:r>
      <w:r>
        <w:t xml:space="preserve">   R</w:t>
      </w:r>
      <w:r w:rsidRPr="00B77076">
        <w:rPr>
          <w:rStyle w:val="superscript"/>
          <w:i/>
        </w:rPr>
        <w:t>T</w:t>
      </w:r>
      <w:r>
        <w:t xml:space="preserve"> = R</w:t>
      </w:r>
      <w:r>
        <w:rPr>
          <w:rStyle w:val="superscript"/>
        </w:rPr>
        <w:t xml:space="preserve">-1 </w:t>
      </w:r>
      <w:r>
        <w:t>= S</w:t>
      </w:r>
      <w:r>
        <w:tab/>
      </w:r>
      <w:r>
        <w:tab/>
        <w:t>orthogonality rules (R is covariant real orthog.)</w:t>
      </w:r>
      <w:r w:rsidRPr="001619DA">
        <w:rPr>
          <w:i/>
        </w:rPr>
        <w:t xml:space="preserve"> (7.9.8)</w:t>
      </w:r>
    </w:p>
    <w:p w14:paraId="220F68A3" w14:textId="77777777" w:rsidR="001619DA" w:rsidRPr="001619DA" w:rsidRDefault="001619DA" w:rsidP="001619DA">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11</w:t>
      </w:r>
      <w:r>
        <w:t xml:space="preserve">  </w:t>
      </w:r>
      <w:r>
        <w:sym w:font="Symbol" w:char="F0DE"/>
      </w:r>
      <w:r>
        <w:t xml:space="preserve">   S</w:t>
      </w:r>
      <w:r w:rsidRPr="00B77076">
        <w:rPr>
          <w:rStyle w:val="superscript"/>
          <w:i/>
        </w:rPr>
        <w:t>T</w:t>
      </w:r>
      <w:r>
        <w:t xml:space="preserve"> = S</w:t>
      </w:r>
      <w:r>
        <w:rPr>
          <w:rStyle w:val="superscript"/>
        </w:rPr>
        <w:t xml:space="preserve">-1 </w:t>
      </w:r>
      <w:r>
        <w:t>= R</w:t>
      </w:r>
      <w:r>
        <w:tab/>
      </w:r>
      <w:r>
        <w:tab/>
        <w:t xml:space="preserve">orthogonality rules (S is covariant real orthog.) </w:t>
      </w:r>
      <w:r w:rsidRPr="001619DA">
        <w:rPr>
          <w:i/>
        </w:rPr>
        <w:t>(7.9.8)</w:t>
      </w:r>
    </w:p>
    <w:p w14:paraId="442DF56E" w14:textId="77777777" w:rsidR="001619DA" w:rsidRPr="001619DA" w:rsidRDefault="001619DA" w:rsidP="001619DA">
      <w:r>
        <w:tab/>
        <w:t>M' = RMR</w:t>
      </w:r>
      <w:r w:rsidRPr="001619DA">
        <w:rPr>
          <w:rStyle w:val="superscript"/>
          <w:i/>
        </w:rPr>
        <w:t>T</w:t>
      </w:r>
      <w:r>
        <w:tab/>
      </w:r>
      <w:r>
        <w:tab/>
      </w:r>
      <w:r>
        <w:tab/>
      </w:r>
      <w:r>
        <w:tab/>
      </w:r>
      <w:r>
        <w:tab/>
        <w:t xml:space="preserve">how a (tilted) rank-2 tensor transforms </w:t>
      </w:r>
      <w:r w:rsidRPr="001619DA">
        <w:rPr>
          <w:i/>
        </w:rPr>
        <w:t>(7.9.16)</w:t>
      </w:r>
    </w:p>
    <w:p w14:paraId="322D49FD" w14:textId="77777777" w:rsidR="001619DA" w:rsidRDefault="001619DA" w:rsidP="001619DA">
      <w:pPr>
        <w:tabs>
          <w:tab w:val="left" w:pos="7200"/>
          <w:tab w:val="left" w:pos="7920"/>
          <w:tab w:val="right" w:pos="9270"/>
        </w:tabs>
      </w:pPr>
      <w:r>
        <w:rPr>
          <w:rStyle w:val="superscript"/>
          <w:i/>
        </w:rPr>
        <w:tab/>
      </w:r>
      <w:r>
        <w:t>&lt;</w:t>
      </w:r>
      <w:r w:rsidRPr="001619DA">
        <w:rPr>
          <w:b/>
        </w:rPr>
        <w:t>a</w:t>
      </w:r>
      <w:r>
        <w:t xml:space="preserve"> | M | </w:t>
      </w:r>
      <w:r w:rsidRPr="001619DA">
        <w:rPr>
          <w:b/>
        </w:rPr>
        <w:t>b</w:t>
      </w:r>
      <w:r>
        <w:t>&gt; = &lt;</w:t>
      </w:r>
      <w:r w:rsidRPr="001619DA">
        <w:rPr>
          <w:b/>
        </w:rPr>
        <w:t>b</w:t>
      </w:r>
      <w:r>
        <w:rPr>
          <w:b/>
        </w:rPr>
        <w:t xml:space="preserve"> </w:t>
      </w:r>
      <w:r>
        <w:t>| M</w:t>
      </w:r>
      <w:r w:rsidRPr="004B7075">
        <w:rPr>
          <w:rStyle w:val="superscript"/>
          <w:i/>
        </w:rPr>
        <w:t>T</w:t>
      </w:r>
      <w:r>
        <w:t xml:space="preserve"> | </w:t>
      </w:r>
      <w:r w:rsidRPr="001619DA">
        <w:rPr>
          <w:b/>
        </w:rPr>
        <w:t>a</w:t>
      </w:r>
      <w:r>
        <w:t>&gt;</w:t>
      </w:r>
      <w:r>
        <w:tab/>
      </w:r>
      <w:r>
        <w:tab/>
      </w:r>
      <w:r>
        <w:tab/>
        <w:t xml:space="preserve">Dirac matrix elements of operator M </w:t>
      </w:r>
      <w:r w:rsidRPr="001619DA">
        <w:rPr>
          <w:i/>
        </w:rPr>
        <w:t>(7.9.17)</w:t>
      </w:r>
      <w:r>
        <w:tab/>
        <w:t>(7.9.19)</w:t>
      </w:r>
    </w:p>
    <w:p w14:paraId="0E7C3E43" w14:textId="77777777" w:rsidR="001619DA" w:rsidRDefault="001619DA" w:rsidP="001619DA"/>
    <w:p w14:paraId="4F6D5187" w14:textId="77777777" w:rsidR="001619DA" w:rsidRPr="001619DA" w:rsidRDefault="001619DA" w:rsidP="001619DA">
      <w:r>
        <w:t>In these equations M</w:t>
      </w:r>
      <w:r w:rsidRPr="001619DA">
        <w:rPr>
          <w:rStyle w:val="superscript"/>
          <w:i/>
        </w:rPr>
        <w:t>T</w:t>
      </w:r>
      <w:r>
        <w:t xml:space="preserve"> is the covariant transpose shown in (7.9.3). It is assumed that all matrix products involve matrices which are either all down-tilt or all up-tilt. The various orthogonality rules like RR</w:t>
      </w:r>
      <w:r w:rsidRPr="0047339B">
        <w:rPr>
          <w:rStyle w:val="superscript"/>
          <w:i/>
        </w:rPr>
        <w:t>T</w:t>
      </w:r>
      <w:r>
        <w:t xml:space="preserve"> = 1 are valid for any R matrix, not just for a rotation. </w:t>
      </w:r>
    </w:p>
    <w:p w14:paraId="2FDD82EF" w14:textId="77777777" w:rsidR="00296135" w:rsidRDefault="00296135" w:rsidP="00296135"/>
    <w:p w14:paraId="5FF4CAF6" w14:textId="77777777" w:rsidR="001619DA" w:rsidRDefault="00DD10CE" w:rsidP="00296135">
      <w:pPr>
        <w:rPr>
          <w:u w:val="single"/>
        </w:rPr>
      </w:pPr>
      <w:r>
        <w:rPr>
          <w:u w:val="single"/>
        </w:rPr>
        <w:br w:type="page"/>
      </w:r>
      <w:r w:rsidR="001619DA">
        <w:rPr>
          <w:u w:val="single"/>
        </w:rPr>
        <w:t>Determinant of a Matrix</w:t>
      </w:r>
    </w:p>
    <w:p w14:paraId="4D1B2BCA" w14:textId="77777777" w:rsidR="001619DA" w:rsidRDefault="001619DA" w:rsidP="00296135">
      <w:pPr>
        <w:rPr>
          <w:u w:val="single"/>
        </w:rPr>
      </w:pPr>
    </w:p>
    <w:p w14:paraId="266BB7DB" w14:textId="77777777" w:rsidR="00296135" w:rsidRDefault="00296135" w:rsidP="00296135">
      <w:r w:rsidRPr="008D6C7E">
        <w:t xml:space="preserve"> </w:t>
      </w:r>
      <w:r>
        <w:t>In developmental notation one writes</w:t>
      </w:r>
    </w:p>
    <w:p w14:paraId="0D790D60" w14:textId="77777777" w:rsidR="00296135" w:rsidRDefault="00296135" w:rsidP="00296135"/>
    <w:p w14:paraId="7802D3EB" w14:textId="77777777" w:rsidR="00296135" w:rsidRDefault="00296135" w:rsidP="00296135">
      <w:pPr>
        <w:tabs>
          <w:tab w:val="left" w:pos="7200"/>
          <w:tab w:val="left" w:pos="7920"/>
          <w:tab w:val="right" w:pos="9270"/>
        </w:tabs>
      </w:pPr>
      <w:r>
        <w:tab/>
        <w:t>det(A) =  ε</w:t>
      </w:r>
      <w:r w:rsidRPr="004C305D">
        <w:rPr>
          <w:rStyle w:val="subscript"/>
        </w:rPr>
        <w:t xml:space="preserve">abc... </w:t>
      </w:r>
      <w:r>
        <w:t>A</w:t>
      </w:r>
      <w:r w:rsidRPr="004C305D">
        <w:rPr>
          <w:rStyle w:val="subscript"/>
        </w:rPr>
        <w:t>1</w:t>
      </w:r>
      <w:r>
        <w:rPr>
          <w:rStyle w:val="subscript"/>
        </w:rPr>
        <w:t>a</w:t>
      </w:r>
      <w:r>
        <w:t>A</w:t>
      </w:r>
      <w:r w:rsidRPr="004C305D">
        <w:rPr>
          <w:rStyle w:val="subscript"/>
        </w:rPr>
        <w:t>2</w:t>
      </w:r>
      <w:r>
        <w:rPr>
          <w:rStyle w:val="subscript"/>
        </w:rPr>
        <w:t>b</w:t>
      </w:r>
      <w:r>
        <w:t>A</w:t>
      </w:r>
      <w:r w:rsidRPr="004C305D">
        <w:rPr>
          <w:rStyle w:val="subscript"/>
        </w:rPr>
        <w:t>3</w:t>
      </w:r>
      <w:r>
        <w:rPr>
          <w:rStyle w:val="subscript"/>
        </w:rPr>
        <w:t>c</w:t>
      </w:r>
      <w:r>
        <w:t>.....    = ε</w:t>
      </w:r>
      <w:r w:rsidRPr="004C305D">
        <w:rPr>
          <w:rStyle w:val="subscript"/>
        </w:rPr>
        <w:t xml:space="preserve">abc... </w:t>
      </w:r>
      <w:r>
        <w:t>A</w:t>
      </w:r>
      <w:r w:rsidRPr="004C305D">
        <w:rPr>
          <w:rStyle w:val="subscript"/>
        </w:rPr>
        <w:t>a</w:t>
      </w:r>
      <w:r>
        <w:rPr>
          <w:rStyle w:val="subscript"/>
        </w:rPr>
        <w:t>1</w:t>
      </w:r>
      <w:r>
        <w:t xml:space="preserve"> A</w:t>
      </w:r>
      <w:r w:rsidRPr="004C305D">
        <w:rPr>
          <w:rStyle w:val="subscript"/>
        </w:rPr>
        <w:t>b</w:t>
      </w:r>
      <w:r>
        <w:rPr>
          <w:rStyle w:val="subscript"/>
        </w:rPr>
        <w:t>2</w:t>
      </w:r>
      <w:r>
        <w:t>A</w:t>
      </w:r>
      <w:r w:rsidRPr="004C305D">
        <w:rPr>
          <w:rStyle w:val="subscript"/>
        </w:rPr>
        <w:t>c</w:t>
      </w:r>
      <w:r>
        <w:rPr>
          <w:rStyle w:val="subscript"/>
        </w:rPr>
        <w:t>3</w:t>
      </w:r>
      <w:r>
        <w:t>.....</w:t>
      </w:r>
      <w:r>
        <w:tab/>
      </w:r>
      <w:r>
        <w:tab/>
      </w:r>
      <w:r>
        <w:tab/>
      </w:r>
      <w:r>
        <w:tab/>
        <w:t>(7.9.</w:t>
      </w:r>
      <w:r w:rsidR="001619DA">
        <w:t>20</w:t>
      </w:r>
      <w:r>
        <w:t>)</w:t>
      </w:r>
      <w:r>
        <w:tab/>
      </w:r>
      <w:r>
        <w:tab/>
      </w:r>
      <w:r>
        <w:tab/>
      </w:r>
    </w:p>
    <w:p w14:paraId="1F88D97B" w14:textId="77777777" w:rsidR="00296135" w:rsidRDefault="00296135" w:rsidP="00296135">
      <w:r>
        <w:t>where the A</w:t>
      </w:r>
      <w:r>
        <w:rPr>
          <w:rStyle w:val="subscript"/>
        </w:rPr>
        <w:t>ij</w:t>
      </w:r>
      <w:r>
        <w:t xml:space="preserve"> are components of the contravariant rank-2 tensor A and where ε is the permutation tensor discussed above in Section 7.7. </w:t>
      </w:r>
    </w:p>
    <w:p w14:paraId="600C07F1" w14:textId="77777777" w:rsidR="00296135" w:rsidRDefault="00296135" w:rsidP="00296135">
      <w:r>
        <w:tab/>
        <w:t xml:space="preserve">We have argued above that the notion of a rank-2 tensor being a matrix in Standard Notation is only viable for mixed rank-2 tensor of either the down-tilt or up-tilt variety. Thus, the matrix determinants of interest in Standard Notation would be these: </w:t>
      </w:r>
    </w:p>
    <w:p w14:paraId="48999499" w14:textId="77777777" w:rsidR="00296135" w:rsidRDefault="00296135" w:rsidP="00296135"/>
    <w:p w14:paraId="46E68893" w14:textId="77777777" w:rsidR="00296135" w:rsidRPr="004C305D" w:rsidRDefault="00296135" w:rsidP="00296135">
      <w:pPr>
        <w:tabs>
          <w:tab w:val="left" w:pos="7200"/>
          <w:tab w:val="left" w:pos="7920"/>
          <w:tab w:val="right" w:pos="9270"/>
        </w:tabs>
      </w:pPr>
      <w:r>
        <w:tab/>
        <w:t>det(A</w:t>
      </w:r>
      <w:r>
        <w:rPr>
          <w:rStyle w:val="subscript"/>
        </w:rPr>
        <w:t>dt</w:t>
      </w:r>
      <w:r>
        <w:t>) = det(A</w:t>
      </w:r>
      <w:r>
        <w:rPr>
          <w:rStyle w:val="superscript"/>
        </w:rPr>
        <w:t>*</w:t>
      </w:r>
      <w:r>
        <w:rPr>
          <w:rStyle w:val="subscript"/>
        </w:rPr>
        <w:t>*</w:t>
      </w:r>
      <w:r>
        <w:t>) = ε</w:t>
      </w:r>
      <w:r w:rsidRPr="004C305D">
        <w:rPr>
          <w:rStyle w:val="subscript"/>
        </w:rPr>
        <w:t xml:space="preserve">abc... </w:t>
      </w:r>
      <w:r>
        <w:t>A</w:t>
      </w:r>
      <w:r>
        <w:rPr>
          <w:rStyle w:val="superscript"/>
        </w:rPr>
        <w:t>1</w:t>
      </w:r>
      <w:r>
        <w:rPr>
          <w:rStyle w:val="subscript"/>
        </w:rPr>
        <w:t>a</w:t>
      </w:r>
      <w:r>
        <w:t xml:space="preserve"> A</w:t>
      </w:r>
      <w:r>
        <w:rPr>
          <w:rStyle w:val="superscript"/>
        </w:rPr>
        <w:t>2</w:t>
      </w:r>
      <w:r>
        <w:rPr>
          <w:rStyle w:val="subscript"/>
        </w:rPr>
        <w:t>b</w:t>
      </w:r>
      <w:r>
        <w:t>A</w:t>
      </w:r>
      <w:r>
        <w:rPr>
          <w:rStyle w:val="superscript"/>
        </w:rPr>
        <w:t>3</w:t>
      </w:r>
      <w:r>
        <w:rPr>
          <w:rStyle w:val="subscript"/>
        </w:rPr>
        <w:t>c</w:t>
      </w:r>
      <w:r>
        <w:t>.....    = ε</w:t>
      </w:r>
      <w:r w:rsidRPr="004C305D">
        <w:rPr>
          <w:rStyle w:val="subscript"/>
        </w:rPr>
        <w:t xml:space="preserve">abc... </w:t>
      </w:r>
      <w:r>
        <w:t>A</w:t>
      </w:r>
      <w:r>
        <w:rPr>
          <w:rStyle w:val="superscript"/>
        </w:rPr>
        <w:t>a</w:t>
      </w:r>
      <w:r>
        <w:rPr>
          <w:rStyle w:val="subscript"/>
        </w:rPr>
        <w:t>1</w:t>
      </w:r>
      <w:r>
        <w:t xml:space="preserve"> A</w:t>
      </w:r>
      <w:r>
        <w:rPr>
          <w:rStyle w:val="superscript"/>
        </w:rPr>
        <w:t>b</w:t>
      </w:r>
      <w:r>
        <w:rPr>
          <w:rStyle w:val="subscript"/>
        </w:rPr>
        <w:t>2</w:t>
      </w:r>
      <w:r>
        <w:t>A</w:t>
      </w:r>
      <w:r>
        <w:rPr>
          <w:rStyle w:val="superscript"/>
        </w:rPr>
        <w:t>c</w:t>
      </w:r>
      <w:r>
        <w:rPr>
          <w:rStyle w:val="subscript"/>
        </w:rPr>
        <w:t>3</w:t>
      </w:r>
      <w:r>
        <w:t>.....</w:t>
      </w:r>
      <w:r>
        <w:tab/>
      </w:r>
      <w:r>
        <w:tab/>
      </w:r>
      <w:r>
        <w:tab/>
        <w:t>(7.9.</w:t>
      </w:r>
      <w:r w:rsidR="001619DA">
        <w:t>21</w:t>
      </w:r>
      <w:r>
        <w:t>)</w:t>
      </w:r>
    </w:p>
    <w:p w14:paraId="151244D3" w14:textId="77777777" w:rsidR="00296135" w:rsidRDefault="00296135" w:rsidP="00296135"/>
    <w:p w14:paraId="78E708D3" w14:textId="77777777" w:rsidR="00296135" w:rsidRPr="004C305D" w:rsidRDefault="00296135" w:rsidP="00296135">
      <w:pPr>
        <w:tabs>
          <w:tab w:val="left" w:pos="7200"/>
          <w:tab w:val="left" w:pos="7920"/>
          <w:tab w:val="right" w:pos="9270"/>
        </w:tabs>
      </w:pPr>
      <w:r>
        <w:tab/>
        <w:t>det(A</w:t>
      </w:r>
      <w:r>
        <w:rPr>
          <w:rStyle w:val="subscript"/>
        </w:rPr>
        <w:t>ut</w:t>
      </w:r>
      <w:r>
        <w:t>) = det(A</w:t>
      </w:r>
      <w:r>
        <w:rPr>
          <w:rStyle w:val="subscript"/>
        </w:rPr>
        <w:t>*</w:t>
      </w:r>
      <w:r>
        <w:rPr>
          <w:rStyle w:val="superscript"/>
        </w:rPr>
        <w:t>*</w:t>
      </w:r>
      <w:r>
        <w:t>) = ε</w:t>
      </w:r>
      <w:r w:rsidRPr="004C305D">
        <w:rPr>
          <w:rStyle w:val="subscript"/>
        </w:rPr>
        <w:t xml:space="preserve">abc... </w:t>
      </w:r>
      <w:r>
        <w:t>A</w:t>
      </w:r>
      <w:r w:rsidRPr="004C305D">
        <w:rPr>
          <w:rStyle w:val="subscript"/>
        </w:rPr>
        <w:t>1</w:t>
      </w:r>
      <w:r w:rsidRPr="004C305D">
        <w:rPr>
          <w:rStyle w:val="superscript"/>
        </w:rPr>
        <w:t>a</w:t>
      </w:r>
      <w:r>
        <w:t xml:space="preserve"> A</w:t>
      </w:r>
      <w:r w:rsidRPr="004C305D">
        <w:rPr>
          <w:rStyle w:val="subscript"/>
        </w:rPr>
        <w:t>2</w:t>
      </w:r>
      <w:r w:rsidRPr="004C305D">
        <w:rPr>
          <w:rStyle w:val="superscript"/>
        </w:rPr>
        <w:t>b</w:t>
      </w:r>
      <w:r>
        <w:t>A</w:t>
      </w:r>
      <w:r w:rsidRPr="004C305D">
        <w:rPr>
          <w:rStyle w:val="subscript"/>
        </w:rPr>
        <w:t>3</w:t>
      </w:r>
      <w:r w:rsidRPr="004C305D">
        <w:rPr>
          <w:rStyle w:val="superscript"/>
        </w:rPr>
        <w:t>c</w:t>
      </w:r>
      <w:r>
        <w:t>.....    = ε</w:t>
      </w:r>
      <w:r w:rsidRPr="004C305D">
        <w:rPr>
          <w:rStyle w:val="subscript"/>
        </w:rPr>
        <w:t xml:space="preserve">abc... </w:t>
      </w:r>
      <w:r>
        <w:t>A</w:t>
      </w:r>
      <w:r w:rsidRPr="004C305D">
        <w:rPr>
          <w:rStyle w:val="subscript"/>
        </w:rPr>
        <w:t>a</w:t>
      </w:r>
      <w:r w:rsidRPr="004C305D">
        <w:rPr>
          <w:rStyle w:val="superscript"/>
        </w:rPr>
        <w:t>1</w:t>
      </w:r>
      <w:r>
        <w:t xml:space="preserve"> A</w:t>
      </w:r>
      <w:r w:rsidRPr="004C305D">
        <w:rPr>
          <w:rStyle w:val="subscript"/>
        </w:rPr>
        <w:t>b</w:t>
      </w:r>
      <w:r w:rsidRPr="004C305D">
        <w:rPr>
          <w:rStyle w:val="superscript"/>
        </w:rPr>
        <w:t>2</w:t>
      </w:r>
      <w:r>
        <w:t>A</w:t>
      </w:r>
      <w:r w:rsidRPr="004C305D">
        <w:rPr>
          <w:rStyle w:val="subscript"/>
        </w:rPr>
        <w:t>c</w:t>
      </w:r>
      <w:r w:rsidRPr="004C305D">
        <w:rPr>
          <w:rStyle w:val="superscript"/>
        </w:rPr>
        <w:t>3</w:t>
      </w:r>
      <w:r>
        <w:t>.....</w:t>
      </w:r>
      <w:r>
        <w:tab/>
      </w:r>
      <w:r>
        <w:tab/>
      </w:r>
      <w:r>
        <w:tab/>
        <w:t>(7.9.</w:t>
      </w:r>
      <w:r w:rsidR="001619DA">
        <w:t>22</w:t>
      </w:r>
      <w:r>
        <w:t>)</w:t>
      </w:r>
    </w:p>
    <w:p w14:paraId="524A6D01" w14:textId="77777777" w:rsidR="00296135" w:rsidRDefault="00296135" w:rsidP="00296135"/>
    <w:p w14:paraId="0C449E00" w14:textId="77777777" w:rsidR="00296135" w:rsidRDefault="00296135" w:rsidP="00296135">
      <w:r>
        <w:t xml:space="preserve">Determinants of a rank-2 tensor A rarely appear in this document, but they do appear for the non-tensor objects R and S as shown in (7.5.17), as needed for the Jacobian in (5.12.6).  </w:t>
      </w:r>
    </w:p>
    <w:p w14:paraId="3F6E2949" w14:textId="77777777" w:rsidR="00296135" w:rsidRDefault="00296135" w:rsidP="00296135">
      <w:r>
        <w:tab/>
        <w:t xml:space="preserve">For more information on determinants of rank-2 tensors see Section D.12. </w:t>
      </w:r>
    </w:p>
    <w:p w14:paraId="0032B3B5" w14:textId="77777777" w:rsidR="00E40FE4" w:rsidRDefault="00E40FE4" w:rsidP="00E40FE4"/>
    <w:p w14:paraId="3424E698" w14:textId="77777777" w:rsidR="00E40FE4" w:rsidRPr="00DF02D5" w:rsidRDefault="00E40FE4" w:rsidP="00E40FE4">
      <w:pPr>
        <w:pStyle w:val="Heading3"/>
      </w:pPr>
      <w:bookmarkStart w:id="76" w:name="_Toc451452973"/>
      <w:r>
        <w:t>7.10</w:t>
      </w:r>
      <w:r w:rsidRPr="00DF02D5">
        <w:t xml:space="preserve"> Tensors of Rank n, direct products, Lie groups, symmetry and Ricci-Levi-Civita</w:t>
      </w:r>
      <w:bookmarkEnd w:id="76"/>
    </w:p>
    <w:p w14:paraId="06AF25C6" w14:textId="77777777" w:rsidR="00E40FE4" w:rsidRDefault="00E40FE4" w:rsidP="00E40FE4">
      <w:pPr>
        <w:rPr>
          <w:rStyle w:val="Heading3Char"/>
        </w:rPr>
      </w:pPr>
    </w:p>
    <w:p w14:paraId="0848C28C" w14:textId="77777777" w:rsidR="00E40FE4" w:rsidRDefault="00E40FE4" w:rsidP="00E40FE4">
      <w:r>
        <w:t xml:space="preserve">The most general </w:t>
      </w:r>
      <w:r w:rsidRPr="002130C2">
        <w:rPr>
          <w:b/>
        </w:rPr>
        <w:t>tensor of</w:t>
      </w:r>
      <w:r>
        <w:t xml:space="preserve"> </w:t>
      </w:r>
      <w:r>
        <w:rPr>
          <w:b/>
        </w:rPr>
        <w:t xml:space="preserve">rank </w:t>
      </w:r>
      <w:r w:rsidRPr="002130C2">
        <w:rPr>
          <w:b/>
        </w:rPr>
        <w:t>n</w:t>
      </w:r>
      <w:r>
        <w:t xml:space="preserve"> (aka </w:t>
      </w:r>
      <w:r w:rsidRPr="009E0127">
        <w:rPr>
          <w:b/>
        </w:rPr>
        <w:t>order n</w:t>
      </w:r>
      <w:r>
        <w:t>) will have some number s of contravariant indices and then some number n-s of covariant indices. If s = n, the tensor is pure contravariant, and if s = 0, it is pure covariant, otherwise it is "mixed" (as opposed to "pure").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 = R</w:t>
      </w:r>
      <w:r>
        <w:rPr>
          <w:rStyle w:val="subscript"/>
        </w:rPr>
        <w:t>a</w:t>
      </w:r>
      <w:r>
        <w:rPr>
          <w:rStyle w:val="superscript"/>
        </w:rPr>
        <w:t>a'</w:t>
      </w:r>
      <w:r w:rsidR="00F15681">
        <w:t xml:space="preserve"> by (7.5.13) )</w:t>
      </w:r>
      <w:r>
        <w:t xml:space="preserve"> for each covariant index, as illustrated by this example : </w:t>
      </w:r>
    </w:p>
    <w:p w14:paraId="6A5C2F60" w14:textId="77777777" w:rsidR="00E40FE4" w:rsidRDefault="00E40FE4" w:rsidP="00E40FE4"/>
    <w:p w14:paraId="6D9270C1" w14:textId="77777777" w:rsidR="00E40FE4" w:rsidRPr="00E0309C" w:rsidRDefault="00E40FE4" w:rsidP="00E40FE4">
      <w:pPr>
        <w:rPr>
          <w:rFonts w:ascii="Courier New" w:hAnsi="Courier New"/>
          <w:b/>
          <w:sz w:val="24"/>
          <w:vertAlign w:val="subscript"/>
        </w:rPr>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sidR="00F7410B">
        <w:rPr>
          <w:rStyle w:val="subscript"/>
        </w:rPr>
        <w:t>d'e'</w:t>
      </w:r>
    </w:p>
    <w:p w14:paraId="25FC981F"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rsidR="00F15681">
        <w:t>.</w:t>
      </w:r>
      <w:r>
        <w:tab/>
      </w:r>
      <w:r>
        <w:tab/>
      </w:r>
      <w:r>
        <w:tab/>
      </w:r>
      <w:r>
        <w:tab/>
      </w:r>
      <w:r>
        <w:tab/>
        <w:t>(7.10.1)</w:t>
      </w:r>
    </w:p>
    <w:p w14:paraId="6664A86A" w14:textId="77777777" w:rsidR="00E40FE4" w:rsidRDefault="00E40FE4" w:rsidP="00E40FE4"/>
    <w:p w14:paraId="3E9DCB77" w14:textId="77777777" w:rsidR="00E40FE4" w:rsidRDefault="00E40FE4" w:rsidP="00E40FE4">
      <w:r>
        <w:t>Note that for R</w:t>
      </w:r>
      <w:r>
        <w:rPr>
          <w:rStyle w:val="superscript"/>
        </w:rPr>
        <w:t>a</w:t>
      </w:r>
      <w:r>
        <w:rPr>
          <w:rStyle w:val="subscript"/>
        </w:rPr>
        <w:t>a'</w:t>
      </w:r>
      <w:r>
        <w:t xml:space="preserve"> and R</w:t>
      </w:r>
      <w:r>
        <w:rPr>
          <w:rStyle w:val="subscript"/>
        </w:rPr>
        <w:t>a</w:t>
      </w:r>
      <w:r>
        <w:rPr>
          <w:rStyle w:val="superscript"/>
        </w:rPr>
        <w:t>a'</w:t>
      </w:r>
      <w:r>
        <w:t xml:space="preserve"> the second index is the summation index, but for S</w:t>
      </w:r>
      <w:r>
        <w:rPr>
          <w:rStyle w:val="superscript"/>
        </w:rPr>
        <w:t>a'</w:t>
      </w:r>
      <w:r>
        <w:rPr>
          <w:rStyle w:val="subscript"/>
        </w:rPr>
        <w:t>a</w:t>
      </w:r>
      <w:r>
        <w:t xml:space="preserve"> it is the first index. </w:t>
      </w:r>
    </w:p>
    <w:p w14:paraId="46936FB8" w14:textId="77777777" w:rsidR="00E40FE4" w:rsidRDefault="00E40FE4" w:rsidP="00E40FE4"/>
    <w:p w14:paraId="2131B75E" w14:textId="77777777" w:rsidR="00E40FE4" w:rsidRDefault="00E40FE4" w:rsidP="00E40FE4">
      <w:r>
        <w:t>A rank-n tensor always transforms the way an outer product of n vectors transforms if those vectors have indices which type-match those of the tensor. In the above case, an object that would transform the same as T</w:t>
      </w:r>
      <w:r>
        <w:rPr>
          <w:rStyle w:val="superscript"/>
        </w:rPr>
        <w:t>abc</w:t>
      </w:r>
      <w:r>
        <w:rPr>
          <w:rStyle w:val="subscript"/>
        </w:rPr>
        <w:t>de</w:t>
      </w:r>
      <w:r>
        <w:t xml:space="preserve"> would be </w:t>
      </w:r>
    </w:p>
    <w:p w14:paraId="0B545C9B" w14:textId="77777777" w:rsidR="00E40FE4" w:rsidRDefault="00E40FE4" w:rsidP="00E40FE4"/>
    <w:p w14:paraId="3E71566A"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rsidR="00F15681">
        <w:t xml:space="preserve"> .</w:t>
      </w:r>
      <w:r>
        <w:tab/>
      </w:r>
      <w:r>
        <w:tab/>
      </w:r>
      <w:r>
        <w:tab/>
      </w:r>
      <w:r>
        <w:tab/>
      </w:r>
      <w:r>
        <w:tab/>
      </w:r>
      <w:r>
        <w:tab/>
      </w:r>
      <w:r>
        <w:tab/>
      </w:r>
      <w:r>
        <w:tab/>
      </w:r>
      <w:r>
        <w:tab/>
      </w:r>
      <w:r>
        <w:tab/>
        <w:t>(7.10.2)</w:t>
      </w:r>
    </w:p>
    <w:p w14:paraId="1D0CEB83" w14:textId="77777777" w:rsidR="00E40FE4" w:rsidRDefault="00E40FE4" w:rsidP="00E40FE4"/>
    <w:p w14:paraId="13B3D39D" w14:textId="77777777" w:rsidR="00E40FE4" w:rsidRDefault="00E40FE4" w:rsidP="00E40FE4">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74C9EB66" w14:textId="77777777" w:rsidR="00E40FE4" w:rsidRDefault="00E40FE4" w:rsidP="00E40FE4">
      <w:r>
        <w:tab/>
        <w:t>If any of these tensors is a tensor field, such as T</w:t>
      </w:r>
      <w:r>
        <w:rPr>
          <w:rStyle w:val="superscript"/>
        </w:rPr>
        <w:t>abc</w:t>
      </w:r>
      <w:r>
        <w:rPr>
          <w:rStyle w:val="subscript"/>
        </w:rPr>
        <w:t>de</w:t>
      </w:r>
      <w:r>
        <w:t>(</w:t>
      </w:r>
      <w:r w:rsidRPr="00B2457B">
        <w:rPr>
          <w:b/>
        </w:rPr>
        <w:t>x</w:t>
      </w:r>
      <w:r>
        <w:t xml:space="preserve">), then of course all family members are tensor fields. </w:t>
      </w:r>
    </w:p>
    <w:p w14:paraId="01589F32" w14:textId="77777777" w:rsidR="009D78D3" w:rsidRDefault="009D78D3" w:rsidP="00E40FE4">
      <w:pPr>
        <w:rPr>
          <w:u w:val="single"/>
        </w:rPr>
      </w:pPr>
    </w:p>
    <w:p w14:paraId="3FDFED72" w14:textId="77777777" w:rsidR="00E40FE4" w:rsidRPr="009D78D3" w:rsidRDefault="00E40FE4" w:rsidP="00E40FE4">
      <w:pPr>
        <w:rPr>
          <w:color w:val="000000"/>
        </w:rPr>
      </w:pPr>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w:t>
      </w:r>
      <w:r w:rsidRPr="009D78D3">
        <w:rPr>
          <w:color w:val="000000"/>
        </w:rPr>
        <w:t xml:space="preserve">of </w:t>
      </w:r>
      <w:r w:rsidR="009D78D3" w:rsidRPr="009D78D3">
        <w:rPr>
          <w:color w:val="000000"/>
        </w:rPr>
        <w:t>Section 5.10</w:t>
      </w:r>
      <w:r w:rsidR="009D78D3">
        <w:rPr>
          <w:color w:val="000000"/>
        </w:rPr>
        <w:t>.</w:t>
      </w:r>
    </w:p>
    <w:p w14:paraId="0CA515AB" w14:textId="77777777" w:rsidR="00E40FE4" w:rsidRDefault="00E40FE4" w:rsidP="00E40FE4">
      <w:r>
        <w:tab/>
        <w:t xml:space="preserve">The transformation of the outer product object, as already noted,  is given by </w:t>
      </w:r>
    </w:p>
    <w:p w14:paraId="343D0B9A" w14:textId="77777777" w:rsidR="00E40FE4" w:rsidRDefault="00E40FE4" w:rsidP="00E40FE4"/>
    <w:p w14:paraId="24F2DB8E"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r>
        <w:tab/>
      </w:r>
      <w:r>
        <w:tab/>
      </w:r>
      <w:r>
        <w:tab/>
      </w:r>
      <w:r>
        <w:tab/>
        <w:t>(7.10.3)</w:t>
      </w:r>
    </w:p>
    <w:p w14:paraId="13DD8A70" w14:textId="77777777" w:rsidR="00E40FE4" w:rsidRDefault="00E40FE4" w:rsidP="00E40FE4"/>
    <w:p w14:paraId="3514B8D7" w14:textId="77777777" w:rsidR="00E40FE4" w:rsidRDefault="00E40FE4" w:rsidP="00E40FE4">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7703D4E3" w14:textId="77777777" w:rsidR="00E40FE4" w:rsidRDefault="00E40FE4" w:rsidP="00E40FE4"/>
    <w:p w14:paraId="690AFEED" w14:textId="77777777" w:rsidR="00E40FE4" w:rsidRPr="00CC1579" w:rsidRDefault="00E40FE4" w:rsidP="00E40FE4">
      <w:pPr>
        <w:tabs>
          <w:tab w:val="left" w:pos="7200"/>
          <w:tab w:val="left" w:pos="7920"/>
          <w:tab w:val="right" w:pos="9270"/>
        </w:tabs>
      </w:pPr>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ab/>
      </w:r>
      <w:r>
        <w:tab/>
      </w:r>
      <w:r>
        <w:tab/>
      </w:r>
      <w:r>
        <w:tab/>
      </w:r>
      <w:r>
        <w:tab/>
      </w:r>
      <w:r>
        <w:tab/>
      </w:r>
      <w:r>
        <w:tab/>
      </w:r>
      <w:r>
        <w:tab/>
        <w:t>(7.10.4)</w:t>
      </w:r>
    </w:p>
    <w:p w14:paraId="65E2AAAE" w14:textId="77777777" w:rsidR="00E40FE4" w:rsidRDefault="00E40FE4" w:rsidP="00E40FE4"/>
    <w:p w14:paraId="43BAB438" w14:textId="77777777" w:rsidR="00E40FE4" w:rsidRDefault="00E40FE4" w:rsidP="00E40FE4">
      <w:r>
        <w:t xml:space="preserve">One could then define </w:t>
      </w:r>
    </w:p>
    <w:p w14:paraId="6CA0AE78" w14:textId="77777777" w:rsidR="00E40FE4" w:rsidRDefault="00E40FE4" w:rsidP="00E40FE4"/>
    <w:p w14:paraId="6B522189" w14:textId="77777777" w:rsidR="00E40FE4" w:rsidRPr="00CC1579" w:rsidRDefault="00E40FE4" w:rsidP="00E40FE4">
      <w:pPr>
        <w:tabs>
          <w:tab w:val="left" w:pos="7200"/>
          <w:tab w:val="left" w:pos="7920"/>
          <w:tab w:val="right" w:pos="9270"/>
        </w:tabs>
      </w:pPr>
      <w:r>
        <w:tab/>
        <w:t>(</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ab/>
      </w:r>
      <w:r>
        <w:tab/>
      </w:r>
      <w:r>
        <w:tab/>
      </w:r>
      <w:r>
        <w:tab/>
      </w:r>
      <w:r>
        <w:tab/>
        <w:t>(7.10.5)</w:t>
      </w:r>
    </w:p>
    <w:p w14:paraId="48DD6CFF" w14:textId="77777777" w:rsidR="00E40FE4" w:rsidRDefault="00E40FE4" w:rsidP="00E40FE4"/>
    <w:p w14:paraId="71AB3F96" w14:textId="77777777" w:rsidR="00E40FE4" w:rsidRPr="00B95400" w:rsidRDefault="00E40FE4" w:rsidP="00E40FE4">
      <w:r>
        <w:t xml:space="preserve">so that </w:t>
      </w:r>
    </w:p>
    <w:p w14:paraId="51B34C3C" w14:textId="77777777" w:rsidR="00E40FE4" w:rsidRPr="00564495" w:rsidRDefault="00E40FE4" w:rsidP="00E40FE4"/>
    <w:p w14:paraId="6680859E" w14:textId="77777777" w:rsidR="00E40FE4" w:rsidRPr="007A1F38" w:rsidRDefault="00E40FE4" w:rsidP="00C539CD">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ab/>
      </w:r>
      <w:r>
        <w:tab/>
      </w:r>
      <w:r>
        <w:tab/>
      </w:r>
      <w:r>
        <w:tab/>
        <w:t>(7.10.6)</w:t>
      </w:r>
    </w:p>
    <w:p w14:paraId="6B92E6D9" w14:textId="77777777" w:rsidR="00E40FE4" w:rsidRDefault="00E40FE4" w:rsidP="00E40FE4"/>
    <w:p w14:paraId="7DAEF49C" w14:textId="77777777" w:rsidR="00E40FE4" w:rsidRDefault="00E40FE4" w:rsidP="00E40FE4">
      <w:r>
        <w:t>and of course this would apply to any tensor of the same index configuration, such as</w:t>
      </w:r>
    </w:p>
    <w:p w14:paraId="3BEB0686" w14:textId="77777777" w:rsidR="00E40FE4" w:rsidRDefault="00E40FE4" w:rsidP="00E40FE4"/>
    <w:p w14:paraId="42661447"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r w:rsidR="009D78D3">
        <w:rPr>
          <w:rStyle w:val="subscript"/>
        </w:rPr>
        <w:t xml:space="preserve">  .</w:t>
      </w:r>
      <w:r>
        <w:tab/>
      </w:r>
      <w:r>
        <w:tab/>
      </w:r>
      <w:r>
        <w:tab/>
      </w:r>
      <w:r>
        <w:tab/>
      </w:r>
      <w:r>
        <w:tab/>
      </w:r>
      <w:r>
        <w:tab/>
        <w:t>(7.10.7)</w:t>
      </w:r>
    </w:p>
    <w:p w14:paraId="6124BA36" w14:textId="77777777" w:rsidR="00E40FE4" w:rsidRDefault="00E40FE4" w:rsidP="00E40FE4"/>
    <w:p w14:paraId="5908A253" w14:textId="77777777" w:rsidR="00E40FE4" w:rsidRDefault="00E40FE4" w:rsidP="00E40FE4">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To this set of spaces one would add the identity space </w:t>
      </w:r>
      <w:r w:rsidRPr="00271024">
        <w:rPr>
          <w:rFonts w:ascii="Script MT Bold" w:hAnsi="Script MT Bold"/>
        </w:rPr>
        <w:t>1</w:t>
      </w:r>
      <w:r>
        <w:t xml:space="preserve"> to handle tensorial scalars. </w:t>
      </w:r>
    </w:p>
    <w:p w14:paraId="3B483BE5" w14:textId="77777777" w:rsidR="00E40FE4" w:rsidRPr="000A3913" w:rsidRDefault="00E40FE4" w:rsidP="00E40FE4">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5D2E8FB0" w14:textId="77777777" w:rsidR="00E40FE4" w:rsidRPr="009D78D3" w:rsidRDefault="00E40FE4" w:rsidP="00E40FE4">
      <w:pPr>
        <w:rPr>
          <w:color w:val="FF0000"/>
        </w:rPr>
      </w:pPr>
      <w:r>
        <w:tab/>
      </w:r>
    </w:p>
    <w:p w14:paraId="5E4B486C" w14:textId="77777777" w:rsidR="00E40FE4" w:rsidRDefault="00E40FE4" w:rsidP="00E40FE4">
      <w:r>
        <w:rPr>
          <w:u w:val="single"/>
        </w:rPr>
        <w:t xml:space="preserve">Lie </w:t>
      </w:r>
      <w:r w:rsidRPr="00C57073">
        <w:rPr>
          <w:u w:val="single"/>
        </w:rPr>
        <w:t>Groups.</w:t>
      </w:r>
      <w:r w:rsidRPr="009D78D3">
        <w:t xml:space="preserve"> </w:t>
      </w:r>
      <w:r>
        <w:t xml:space="preserve">The direct product notion is just a formalism, but the formalism has some implications when the space </w:t>
      </w:r>
      <w:r w:rsidRPr="0052569E">
        <w:rPr>
          <w:rFonts w:ascii="Script MT Bold" w:hAnsi="Script MT Bold"/>
        </w:rPr>
        <w:t>R</w:t>
      </w:r>
      <w:r>
        <w:t xml:space="preserve"> is associated with a "representation" of a Lie group. In this case, a direct product </w:t>
      </w:r>
      <w:r w:rsidRPr="0052569E">
        <w:rPr>
          <w:rFonts w:ascii="Script MT Bold" w:hAnsi="Script MT Bold"/>
        </w:rPr>
        <w:t>R</w:t>
      </w:r>
      <w:r>
        <w:rPr>
          <w:rStyle w:val="subscript"/>
        </w:rPr>
        <w:t>dp</w:t>
      </w:r>
      <w:r w:rsidRPr="0052569E">
        <w:rPr>
          <w:rFonts w:ascii="Script MT Bold" w:hAnsi="Script MT Bold"/>
        </w:rPr>
        <w:t xml:space="preserve"> </w:t>
      </w:r>
      <w:r>
        <w:t xml:space="preserve">=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t xml:space="preserve"> can be written as a sum of "irreducible" representations of that group. What this means is that the transformation elements of </w:t>
      </w:r>
      <w:r w:rsidRPr="0052569E">
        <w:rPr>
          <w:rFonts w:ascii="Script MT Bold" w:hAnsi="Script MT Bold"/>
        </w:rPr>
        <w:t>R</w:t>
      </w:r>
      <w:r>
        <w:rPr>
          <w:rStyle w:val="subscript"/>
        </w:rPr>
        <w:t>dp</w:t>
      </w:r>
      <w:r>
        <w:t xml:space="preserve"> and the objects T</w:t>
      </w:r>
      <w:r>
        <w:rPr>
          <w:rStyle w:val="superscript"/>
        </w:rPr>
        <w:t>ab</w:t>
      </w:r>
      <w:r>
        <w:rPr>
          <w:rStyle w:val="subscript"/>
        </w:rPr>
        <w:t xml:space="preserve"> </w:t>
      </w:r>
      <w:r>
        <w:t>can be shuffled around with linear combinations so that (</w:t>
      </w:r>
      <w:r w:rsidRPr="0052569E">
        <w:rPr>
          <w:rFonts w:ascii="Script MT Bold" w:hAnsi="Script MT Bold"/>
        </w:rPr>
        <w:t>R</w:t>
      </w:r>
      <w:r>
        <w:rPr>
          <w:rStyle w:val="subscript"/>
        </w:rPr>
        <w:t>dp</w:t>
      </w:r>
      <w:r>
        <w:t>)</w:t>
      </w:r>
      <w:r>
        <w:rPr>
          <w:rStyle w:val="superscript"/>
        </w:rPr>
        <w:t>ab</w:t>
      </w:r>
      <w:r>
        <w:rPr>
          <w:rStyle w:val="subscript"/>
        </w:rPr>
        <w:t>a'b'</w:t>
      </w:r>
      <w:r w:rsidRPr="00F475EC">
        <w:t>,</w:t>
      </w:r>
      <w:r>
        <w:t xml:space="preserve"> when thought of as a matrix with columns labeled by N</w:t>
      </w:r>
      <w:r>
        <w:rPr>
          <w:rStyle w:val="superscript"/>
        </w:rPr>
        <w:t>2</w:t>
      </w:r>
      <w:r>
        <w:t xml:space="preserve"> ab possibilities and rows labeled by the N</w:t>
      </w:r>
      <w:r>
        <w:rPr>
          <w:rStyle w:val="superscript"/>
        </w:rPr>
        <w:t>2</w:t>
      </w:r>
      <w:r>
        <w:t xml:space="preserve"> a'b' possibilities, appears in "block diagonal form" with all zeros outside the blocks. In this case, the shuffled components of tensor T</w:t>
      </w:r>
      <w:r>
        <w:rPr>
          <w:rStyle w:val="superscript"/>
        </w:rPr>
        <w:t>ab</w:t>
      </w:r>
      <w:r>
        <w:t xml:space="preserve"> can be regarded as a non-interacting assembly of pieces each of which transforms according to one of those blocks of the shuffled (</w:t>
      </w:r>
      <w:r w:rsidRPr="0052569E">
        <w:rPr>
          <w:rFonts w:ascii="Script MT Bold" w:hAnsi="Script MT Bold"/>
        </w:rPr>
        <w:t>R</w:t>
      </w:r>
      <w:r>
        <w:rPr>
          <w:rStyle w:val="subscript"/>
        </w:rPr>
        <w:t>dp</w:t>
      </w:r>
      <w:r>
        <w:t>)</w:t>
      </w:r>
      <w:r>
        <w:rPr>
          <w:rStyle w:val="superscript"/>
        </w:rPr>
        <w:t>ab</w:t>
      </w:r>
      <w:r>
        <w:rPr>
          <w:rStyle w:val="subscript"/>
        </w:rPr>
        <w:t>a'b'</w:t>
      </w:r>
      <w:r>
        <w:t xml:space="preserve">. </w:t>
      </w:r>
    </w:p>
    <w:p w14:paraId="0926503F" w14:textId="77777777" w:rsidR="00E40FE4" w:rsidRPr="006245B4" w:rsidRDefault="00E40FE4" w:rsidP="00E40FE4">
      <w:r>
        <w:tab/>
        <w:t xml:space="preserve">The most famous example occurs with N=3 and the rotation group SU(2) in which case </w:t>
      </w:r>
      <w:r w:rsidRPr="0052569E">
        <w:rPr>
          <w:rFonts w:ascii="Script MT Bold" w:hAnsi="Script MT Bold"/>
        </w:rPr>
        <w:t>R</w:t>
      </w:r>
      <w:r>
        <w:rPr>
          <w:rStyle w:val="superscript"/>
        </w:rPr>
        <w:t>(1)</w:t>
      </w:r>
      <w:r>
        <w:t xml:space="preserve"> ≡</w:t>
      </w:r>
      <w:r w:rsidRPr="00115E91">
        <w:rPr>
          <w:rFonts w:ascii="Script MT Bold" w:hAnsi="Script MT Bold"/>
        </w:rPr>
        <w:t xml:space="preserve"> </w:t>
      </w:r>
      <w:r w:rsidRPr="0052569E">
        <w:rPr>
          <w:rFonts w:ascii="Script MT Bold" w:hAnsi="Script MT Bold"/>
        </w:rPr>
        <w:t>R</w:t>
      </w:r>
      <w:r>
        <w:rPr>
          <w:rFonts w:ascii="Script MT Bold" w:hAnsi="Script MT Bold"/>
        </w:rPr>
        <w:t xml:space="preserve"> </w:t>
      </w:r>
      <w:r>
        <w:t xml:space="preserve">can be decomposed according to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r>
        <w:t xml:space="preserve"> where the </w:t>
      </w:r>
      <w:r>
        <w:sym w:font="Symbol" w:char="F0C5"/>
      </w:r>
      <w:r>
        <w:t xml:space="preserve"> symbols indicate this block diagonal form. In this case the blocks are 5x5, 3x3 and 1x1, fitting onto the diagonal of the 9x9 matrix area. The numbers L = 0,1,2 here label the rotation group representations and that label is associated with angular momentum. The elements of the 5x5 block are called D</w:t>
      </w:r>
      <w:r>
        <w:rPr>
          <w:rStyle w:val="superscript"/>
        </w:rPr>
        <w:t>(2)</w:t>
      </w:r>
      <w:r>
        <w:rPr>
          <w:rStyle w:val="subscript"/>
        </w:rPr>
        <w:t>M,M'</w:t>
      </w:r>
      <w:r>
        <w:t>(φ,θ,ψ) where M,M' = 2,1,0,-1.-2, and where φ,θ,ψ are the "Euler angles" which serve to label a particular rotation. This D</w:t>
      </w:r>
      <w:r>
        <w:rPr>
          <w:rStyle w:val="superscript"/>
        </w:rPr>
        <w:t>(2)</w:t>
      </w:r>
      <w:r>
        <w:t xml:space="preserve">object </w:t>
      </w:r>
      <w:r w:rsidRPr="00AB4EB1">
        <w:rPr>
          <w:i/>
        </w:rPr>
        <w:t>is</w:t>
      </w:r>
      <w:r>
        <w:t xml:space="preserve"> the L=2 matrix representation of the rotation group. Taking two vectors </w:t>
      </w:r>
      <w:r w:rsidRPr="00AB4EB1">
        <w:rPr>
          <w:b/>
        </w:rPr>
        <w:t>A</w:t>
      </w:r>
      <w:r>
        <w:t xml:space="preserve"> and </w:t>
      </w:r>
      <w:r w:rsidRPr="00AB4EB1">
        <w:rPr>
          <w:b/>
        </w:rPr>
        <w:t>B</w:t>
      </w:r>
      <w:r>
        <w:t xml:space="preserve">, one can identify </w:t>
      </w:r>
      <w:r w:rsidRPr="00AB4EB1">
        <w:rPr>
          <w:b/>
        </w:rPr>
        <w:t>A</w:t>
      </w:r>
      <w:r>
        <w:sym w:font="Symbol" w:char="F0B7"/>
      </w:r>
      <w:r w:rsidRPr="00AB4EB1">
        <w:rPr>
          <w:b/>
        </w:rPr>
        <w:t>B</w:t>
      </w:r>
      <w:r>
        <w:t xml:space="preserve"> as the combination transforming according to </w:t>
      </w:r>
      <w:r w:rsidRPr="0052569E">
        <w:rPr>
          <w:rFonts w:ascii="Script MT Bold" w:hAnsi="Script MT Bold"/>
        </w:rPr>
        <w:t>R</w:t>
      </w:r>
      <w:r>
        <w:rPr>
          <w:rStyle w:val="superscript"/>
        </w:rPr>
        <w:t>(0)</w:t>
      </w:r>
      <w:r>
        <w:t xml:space="preserve"> ("scalar") and </w:t>
      </w:r>
      <w:r w:rsidRPr="00AB4EB1">
        <w:rPr>
          <w:b/>
        </w:rPr>
        <w:t>A</w:t>
      </w:r>
      <w:r>
        <w:t>x</w:t>
      </w:r>
      <w:r w:rsidRPr="00AB4EB1">
        <w:rPr>
          <w:b/>
        </w:rPr>
        <w:t>B</w:t>
      </w:r>
      <w:r>
        <w:t xml:space="preserve"> ( linearly combined) as that transforming as </w:t>
      </w:r>
      <w:r w:rsidRPr="0052569E">
        <w:rPr>
          <w:rFonts w:ascii="Script MT Bold" w:hAnsi="Script MT Bold"/>
        </w:rPr>
        <w:t>R</w:t>
      </w:r>
      <w:r>
        <w:rPr>
          <w:rStyle w:val="superscript"/>
        </w:rPr>
        <w:t>(1)</w:t>
      </w:r>
      <w:r>
        <w:t xml:space="preserve"> ("vector"). The traceless symmetric matrix A</w:t>
      </w:r>
      <w:r>
        <w:rPr>
          <w:rStyle w:val="subscript"/>
        </w:rPr>
        <w:t>i</w:t>
      </w:r>
      <w:r>
        <w:t>B</w:t>
      </w:r>
      <w:r>
        <w:rPr>
          <w:rStyle w:val="subscript"/>
        </w:rPr>
        <w:t>j</w:t>
      </w:r>
      <w:r>
        <w:t xml:space="preserve"> - δ</w:t>
      </w:r>
      <w:r>
        <w:rPr>
          <w:rStyle w:val="subscript"/>
        </w:rPr>
        <w:t>i,j</w:t>
      </w:r>
      <w:r w:rsidRPr="006245B4">
        <w:rPr>
          <w:b/>
        </w:rPr>
        <w:t>A</w:t>
      </w:r>
      <w:r>
        <w:sym w:font="Symbol" w:char="F0B7"/>
      </w:r>
      <w:r w:rsidRPr="006245B4">
        <w:rPr>
          <w:b/>
        </w:rPr>
        <w:t>B</w:t>
      </w:r>
      <w:r>
        <w:t xml:space="preserve"> has 5 independent elements associated with </w:t>
      </w:r>
      <w:r w:rsidRPr="0052569E">
        <w:rPr>
          <w:rFonts w:ascii="Script MT Bold" w:hAnsi="Script MT Bold"/>
        </w:rPr>
        <w:t>R</w:t>
      </w:r>
      <w:r>
        <w:rPr>
          <w:rStyle w:val="superscript"/>
        </w:rPr>
        <w:t>(2)</w:t>
      </w:r>
      <w:r>
        <w:t xml:space="preserve"> ( "quadrupole"). </w:t>
      </w:r>
    </w:p>
    <w:p w14:paraId="1DE141C7" w14:textId="77777777" w:rsidR="00E40FE4" w:rsidRDefault="00E40FE4" w:rsidP="00E40FE4">
      <w:r>
        <w:tab/>
        <w:t xml:space="preserve">This whole reduction idea can be applied to larger direct products such as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and tensor components T</w:t>
      </w:r>
      <w:r>
        <w:rPr>
          <w:rStyle w:val="superscript"/>
        </w:rPr>
        <w:t>abc</w:t>
      </w:r>
      <w:r>
        <w:t xml:space="preserve">. </w:t>
      </w:r>
    </w:p>
    <w:p w14:paraId="65A52E4E" w14:textId="77777777" w:rsidR="00E40FE4" w:rsidRDefault="00E40FE4" w:rsidP="00E40FE4">
      <w:r>
        <w:tab/>
        <w:t xml:space="preserve">The Standard Model of elementary particle physics is chock full of direct products of this nature, where the idea of rotational symmetry is extended to other kinds of "internal" symmetry, spin and isospin being two examples. Representations of the Lie symmetry group SU(3) are associated with quarks which are among of the fundamental building blocks of the Standard Model. </w:t>
      </w:r>
    </w:p>
    <w:p w14:paraId="0CEE5D53" w14:textId="77777777" w:rsidR="00E40FE4" w:rsidRDefault="00E40FE4" w:rsidP="00E40FE4">
      <w:r>
        <w:tab/>
        <w:t xml:space="preserve">The group discussion above can be applied generally to quantum physics. The basic idea is that if "the physics" (the Hamiltonian or Lagrangian) describing some quantum object is invariant under a certain symmetry group (such as rotational symmetry or perhaps some discrete crystal symmetry), then the quantum states of that object can be classified according to the representations of that group. The Bohr hydrogen atom "physics" H ~ </w:t>
      </w:r>
      <w:r>
        <w:sym w:font="Symbol" w:char="F0D1"/>
      </w:r>
      <w:r>
        <w:rPr>
          <w:rStyle w:val="superscript"/>
        </w:rPr>
        <w:t>2</w:t>
      </w:r>
      <w:r>
        <w:t>-1/|</w:t>
      </w:r>
      <w:r w:rsidRPr="000D7F71">
        <w:rPr>
          <w:b/>
        </w:rPr>
        <w:t>r</w:t>
      </w:r>
      <w:r>
        <w:t>| has perfect rotation group symmetry and is also symmetric about the axis (angle ψ) from center to electron (no spin). The representation functions then must have M' = 0, and then D</w:t>
      </w:r>
      <w:r>
        <w:rPr>
          <w:rStyle w:val="superscript"/>
        </w:rPr>
        <w:t>(L)</w:t>
      </w:r>
      <w:r>
        <w:rPr>
          <w:rStyle w:val="subscript"/>
        </w:rPr>
        <w:t>M,0</w:t>
      </w:r>
      <w:r>
        <w:t>(φ,θ,ψ) ~ Y</w:t>
      </w:r>
      <w:r>
        <w:rPr>
          <w:rStyle w:val="subscript"/>
        </w:rPr>
        <w:t>LM</w:t>
      </w:r>
      <w:r>
        <w:t xml:space="preserve"> (θ,φ), the famous spherical harmonics that describe the "orbitals" which have mystified first-year chemistry students for the last 100 years. </w:t>
      </w:r>
    </w:p>
    <w:p w14:paraId="2F7EFDB7" w14:textId="77777777" w:rsidR="00E40FE4" w:rsidRDefault="00E40FE4" w:rsidP="00E40FE4"/>
    <w:p w14:paraId="35D810AD" w14:textId="77777777" w:rsidR="00E40FE4" w:rsidRPr="004C0E36" w:rsidRDefault="00E40FE4" w:rsidP="00E40FE4">
      <w:r w:rsidRPr="00206042">
        <w:rPr>
          <w:u w:val="single"/>
        </w:rPr>
        <w:t xml:space="preserve">Historical Note: </w:t>
      </w:r>
      <w:r>
        <w:t xml:space="preserve">Ricci and Levi-Civita (see Refs) referred to rank-n tensors as "systems of order n" and did not include mixed tensors in their 1900 paper. Nor did they use the Einstein summation convention, since Einstein thought of that later on. They </w:t>
      </w:r>
      <w:r w:rsidRPr="0076380B">
        <w:rPr>
          <w:i/>
        </w:rPr>
        <w:t>did</w:t>
      </w:r>
      <w:r>
        <w:t xml:space="preserve"> use the up and down index notation pretty much as it is used today, though the up indices are enclosed in parenthesis. Here is a direct quote from the paper where the nature of the contravariant and covariant tensors is described (with crude translation below for non-French readers). Equation (6) had typos which some thoughtful reader corrected: the y subscripts should be r's and the x subscripts should be s's. In our notation ∂x</w:t>
      </w:r>
      <w:r>
        <w:rPr>
          <w:rStyle w:val="subscript"/>
        </w:rPr>
        <w:t>s</w:t>
      </w:r>
      <w:r>
        <w:t>/∂y</w:t>
      </w:r>
      <w:r>
        <w:rPr>
          <w:rStyle w:val="subscript"/>
        </w:rPr>
        <w:t>r</w:t>
      </w:r>
      <w:r>
        <w:t xml:space="preserve"> →  ∂x</w:t>
      </w:r>
      <w:r>
        <w:rPr>
          <w:rStyle w:val="superscript"/>
        </w:rPr>
        <w:t>s</w:t>
      </w:r>
      <w:r>
        <w:t>/∂x'</w:t>
      </w:r>
      <w:r>
        <w:rPr>
          <w:rStyle w:val="superscript"/>
        </w:rPr>
        <w:t>r</w:t>
      </w:r>
      <w:r>
        <w:t xml:space="preserve"> = S</w:t>
      </w:r>
      <w:r>
        <w:rPr>
          <w:rStyle w:val="superscript"/>
        </w:rPr>
        <w:t>s</w:t>
      </w:r>
      <w:r>
        <w:rPr>
          <w:rStyle w:val="subscript"/>
        </w:rPr>
        <w:t>r</w:t>
      </w:r>
      <w:r>
        <w:t xml:space="preserve"> = R</w:t>
      </w:r>
      <w:r>
        <w:rPr>
          <w:rStyle w:val="subscript"/>
        </w:rPr>
        <w:t>r</w:t>
      </w:r>
      <w:r>
        <w:rPr>
          <w:rStyle w:val="superscript"/>
        </w:rPr>
        <w:t>s</w:t>
      </w:r>
      <w:r>
        <w:t xml:space="preserve">. </w:t>
      </w:r>
    </w:p>
    <w:p w14:paraId="3D04835B" w14:textId="77777777" w:rsidR="00E40FE4" w:rsidRDefault="00E40FE4" w:rsidP="00E40FE4"/>
    <w:p w14:paraId="713010F9" w14:textId="77777777" w:rsidR="00E40FE4" w:rsidRDefault="00E40FE4" w:rsidP="00E40FE4">
      <w:r>
        <w:tab/>
      </w:r>
      <w:r w:rsidR="00F7410B">
        <w:pict>
          <v:shape id="_x0000_i1073" type="#_x0000_t75" style="width:399.75pt;height:214.5pt">
            <v:imagedata r:id="rId63" o:title=""/>
          </v:shape>
        </w:pict>
      </w:r>
    </w:p>
    <w:p w14:paraId="5C081545" w14:textId="77777777" w:rsidR="00E40FE4" w:rsidRPr="00CC1579" w:rsidRDefault="00E40FE4" w:rsidP="00E40FE4">
      <w:pPr>
        <w:tabs>
          <w:tab w:val="left" w:pos="7200"/>
          <w:tab w:val="left" w:pos="7920"/>
          <w:tab w:val="right" w:pos="9270"/>
        </w:tabs>
        <w:rPr>
          <w:rStyle w:val="subscript"/>
          <w:b w:val="0"/>
        </w:rPr>
      </w:pPr>
      <w:r>
        <w:tab/>
      </w:r>
      <w:r>
        <w:tab/>
      </w:r>
      <w:r>
        <w:tab/>
      </w:r>
      <w:r>
        <w:tab/>
      </w:r>
      <w:r>
        <w:tab/>
      </w:r>
      <w:r>
        <w:tab/>
      </w:r>
      <w:r>
        <w:tab/>
      </w:r>
      <w:r>
        <w:tab/>
      </w:r>
      <w:r>
        <w:tab/>
      </w:r>
      <w:r>
        <w:tab/>
      </w:r>
      <w:r>
        <w:tab/>
      </w:r>
      <w:r>
        <w:tab/>
      </w:r>
      <w:r>
        <w:tab/>
        <w:t>(7.10.8)</w:t>
      </w:r>
    </w:p>
    <w:p w14:paraId="3D24D8CD"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(6)</w:t>
      </w:r>
      <w:r>
        <w:t xml:space="preserve"> .</w:t>
      </w:r>
    </w:p>
    <w:p w14:paraId="499DF70E"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4C1BB1F8"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Pr>
          <w:rStyle w:val="superscript"/>
        </w:rPr>
        <w:t xml:space="preserve"> </w:t>
      </w:r>
      <w:r w:rsidRPr="00206042">
        <w:t>the elements of a contravariant system, which is to say of a system where the transformation is represented by the formulas (7)</w:t>
      </w:r>
      <w:r>
        <w:t xml:space="preserve"> , </w:t>
      </w:r>
    </w:p>
    <w:p w14:paraId="5D8767C9"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2EA56B0E"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 xml:space="preserve">the elements X and Y </w:t>
      </w:r>
      <w:r>
        <w:t>being</w:t>
      </w:r>
      <w:r w:rsidRPr="00206042">
        <w:t xml:space="preserve"> related respectiv</w:t>
      </w:r>
      <w:r>
        <w:t xml:space="preserve">ely to (presumably "are functions of") the variables x and y. </w:t>
      </w:r>
    </w:p>
    <w:p w14:paraId="1B08B42E" w14:textId="77777777" w:rsidR="00E40FE4" w:rsidRPr="00206042" w:rsidRDefault="00E40FE4" w:rsidP="00E40FE4"/>
    <w:p w14:paraId="37F5161D" w14:textId="77777777" w:rsidR="00E40FE4" w:rsidRDefault="00E40FE4" w:rsidP="00E40FE4">
      <w:r>
        <w:t xml:space="preserve">Their y is our </w:t>
      </w:r>
      <w:r w:rsidRPr="0076646F">
        <w:rPr>
          <w:b/>
        </w:rPr>
        <w:t>x</w:t>
      </w:r>
      <w:r>
        <w:t>', and their n is our N. Notice that the indices on the coordinates themselves are taken down, contrary to current usage. They do not explain why the words contravariant and covariant are used.</w:t>
      </w:r>
    </w:p>
    <w:p w14:paraId="505E225D" w14:textId="77777777" w:rsidR="00E40FE4" w:rsidRDefault="00E40FE4" w:rsidP="00E40FE4">
      <w:r>
        <w:tab/>
        <w:t>In our notation, the two equations above would be written</w:t>
      </w:r>
    </w:p>
    <w:p w14:paraId="46591CBB" w14:textId="77777777" w:rsidR="00E40FE4" w:rsidRDefault="00E40FE4" w:rsidP="00E40FE4"/>
    <w:p w14:paraId="63B00EB1" w14:textId="77777777" w:rsidR="00E40FE4" w:rsidRDefault="00E40FE4" w:rsidP="00E40FE4">
      <w:r>
        <w:tab/>
      </w:r>
      <w:r w:rsidR="009D78D3">
        <w:t>M</w:t>
      </w:r>
      <w:r>
        <w:t>'</w:t>
      </w:r>
      <w:r>
        <w:rPr>
          <w:rStyle w:val="subscript"/>
        </w:rPr>
        <w:t>abc...</w:t>
      </w:r>
      <w:r>
        <w:t xml:space="preserve">  = R</w:t>
      </w:r>
      <w:r>
        <w:rPr>
          <w:rStyle w:val="subscript"/>
        </w:rPr>
        <w:t>a</w:t>
      </w:r>
      <w:r>
        <w:rPr>
          <w:rStyle w:val="superscript"/>
        </w:rPr>
        <w:t>a'</w:t>
      </w:r>
      <w:r>
        <w:t>R</w:t>
      </w:r>
      <w:r>
        <w:rPr>
          <w:rStyle w:val="subscript"/>
        </w:rPr>
        <w:t>b</w:t>
      </w:r>
      <w:r>
        <w:rPr>
          <w:rStyle w:val="superscript"/>
        </w:rPr>
        <w:t>b'</w:t>
      </w:r>
      <w:r>
        <w:t xml:space="preserve">....... </w:t>
      </w:r>
      <w:r w:rsidR="009D78D3">
        <w:t>M</w:t>
      </w:r>
      <w:r>
        <w:rPr>
          <w:rStyle w:val="subscript"/>
        </w:rPr>
        <w:t>a'b'c'...</w:t>
      </w:r>
      <w:r>
        <w:t xml:space="preserve">     = Σ</w:t>
      </w:r>
      <w:r>
        <w:rPr>
          <w:rStyle w:val="subscript"/>
        </w:rPr>
        <w:t xml:space="preserve">primed </w:t>
      </w:r>
      <w:r w:rsidR="009D78D3">
        <w:t>M</w:t>
      </w:r>
      <w:r>
        <w:rPr>
          <w:rStyle w:val="subscript"/>
        </w:rPr>
        <w:t>a'b'c'...</w:t>
      </w:r>
      <w:r w:rsidRPr="00593234">
        <w:t xml:space="preserve"> </w:t>
      </w:r>
      <w:r>
        <w:t>R</w:t>
      </w:r>
      <w:r>
        <w:rPr>
          <w:rStyle w:val="subscript"/>
        </w:rPr>
        <w:t>a</w:t>
      </w:r>
      <w:r>
        <w:rPr>
          <w:rStyle w:val="superscript"/>
        </w:rPr>
        <w:t>a'</w:t>
      </w:r>
      <w:r>
        <w:t>R</w:t>
      </w:r>
      <w:r>
        <w:rPr>
          <w:rStyle w:val="subscript"/>
        </w:rPr>
        <w:t>b</w:t>
      </w:r>
      <w:r>
        <w:rPr>
          <w:rStyle w:val="superscript"/>
        </w:rPr>
        <w:t>b'</w:t>
      </w:r>
      <w:r>
        <w:t>.......</w:t>
      </w:r>
      <w:r>
        <w:tab/>
        <w:t>(6)</w:t>
      </w:r>
    </w:p>
    <w:p w14:paraId="7430978E" w14:textId="77777777" w:rsidR="00E40FE4" w:rsidRDefault="00E40FE4" w:rsidP="00E40FE4"/>
    <w:p w14:paraId="07331B13" w14:textId="77777777" w:rsidR="00E40FE4" w:rsidRPr="00CC1579" w:rsidRDefault="00E40FE4" w:rsidP="00E40FE4">
      <w:pPr>
        <w:tabs>
          <w:tab w:val="left" w:pos="7200"/>
          <w:tab w:val="left" w:pos="7920"/>
          <w:tab w:val="right" w:pos="9270"/>
        </w:tabs>
      </w:pPr>
      <w:r>
        <w:tab/>
      </w:r>
      <w:r w:rsidR="009D78D3">
        <w:t>M</w:t>
      </w:r>
      <w:r>
        <w:t>'</w:t>
      </w:r>
      <w:r w:rsidRPr="00593234">
        <w:rPr>
          <w:rStyle w:val="superscript"/>
        </w:rPr>
        <w:t>abc...</w:t>
      </w:r>
      <w:r>
        <w:t xml:space="preserve">  = 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t xml:space="preserve">....... </w:t>
      </w:r>
      <w:r w:rsidR="009D78D3">
        <w:t>M</w:t>
      </w:r>
      <w:r w:rsidRPr="00593234">
        <w:rPr>
          <w:rStyle w:val="superscript"/>
        </w:rPr>
        <w:t>a'b'c'...</w:t>
      </w:r>
      <w:r>
        <w:t xml:space="preserve">     = Σ</w:t>
      </w:r>
      <w:r>
        <w:rPr>
          <w:rStyle w:val="subscript"/>
        </w:rPr>
        <w:t xml:space="preserve">primed </w:t>
      </w:r>
      <w:r w:rsidR="009D78D3">
        <w:t>M</w:t>
      </w:r>
      <w:r w:rsidRPr="00593234">
        <w:rPr>
          <w:rStyle w:val="superscript"/>
        </w:rPr>
        <w:t>a'b'c'...</w:t>
      </w:r>
      <w:r w:rsidRPr="00593234">
        <w:t xml:space="preserve"> </w:t>
      </w:r>
      <w:r>
        <w:t>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rPr>
          <w:rStyle w:val="superscript"/>
        </w:rPr>
        <w:t>'</w:t>
      </w:r>
      <w:r>
        <w:t>.......</w:t>
      </w:r>
      <w:r>
        <w:tab/>
        <w:t>(7)</w:t>
      </w:r>
      <w:r>
        <w:tab/>
        <w:t>(7.10.9)</w:t>
      </w:r>
    </w:p>
    <w:p w14:paraId="4EA25E60" w14:textId="77777777" w:rsidR="00E40FE4" w:rsidRDefault="00E40FE4" w:rsidP="00E40FE4">
      <w:pPr>
        <w:rPr>
          <w:rStyle w:val="subscript"/>
        </w:rPr>
      </w:pPr>
    </w:p>
    <w:p w14:paraId="460B64BD" w14:textId="77777777" w:rsidR="00E40FE4" w:rsidRPr="00DF02D5" w:rsidRDefault="00E40FE4" w:rsidP="00E40FE4">
      <w:pPr>
        <w:pStyle w:val="Heading3"/>
      </w:pPr>
      <w:bookmarkStart w:id="77" w:name="_Toc451452974"/>
      <w:r>
        <w:t>7.11</w:t>
      </w:r>
      <w:r w:rsidRPr="00DF02D5">
        <w:t xml:space="preserve"> The Contraction Tilt-Reversal Rule</w:t>
      </w:r>
      <w:bookmarkEnd w:id="77"/>
      <w:r w:rsidRPr="00DF02D5">
        <w:t xml:space="preserve"> </w:t>
      </w:r>
    </w:p>
    <w:p w14:paraId="3E2474A9" w14:textId="77777777" w:rsidR="00E40FE4" w:rsidRDefault="00E40FE4" w:rsidP="00E40FE4">
      <w:pPr>
        <w:rPr>
          <w:rStyle w:val="Heading3Char"/>
        </w:rPr>
      </w:pPr>
    </w:p>
    <w:p w14:paraId="179C549C" w14:textId="77777777" w:rsidR="00E40FE4" w:rsidRDefault="00E40FE4" w:rsidP="00E40FE4">
      <w:r>
        <w:t>In some complicated combination of multiple tensors, imagine there is somewhere a pair of summed indices where one is up and the other is down. As noted above</w:t>
      </w:r>
      <w:r w:rsidR="00D91ECC">
        <w:t xml:space="preserve"> (7.4.15)</w:t>
      </w:r>
      <w:r>
        <w:t xml:space="preserve">, such a sum is called a </w:t>
      </w:r>
      <w:r w:rsidRPr="00D75475">
        <w:rPr>
          <w:b/>
        </w:rPr>
        <w:t>contraction</w:t>
      </w:r>
      <w:r>
        <w:t>. The contracted indices could be on the same object or they could be on different objects. We depict this situation with the following symbolic notation,</w:t>
      </w:r>
    </w:p>
    <w:p w14:paraId="636696A6" w14:textId="77777777" w:rsidR="00E40FE4" w:rsidRDefault="00E40FE4" w:rsidP="00E40FE4"/>
    <w:p w14:paraId="71AE3E0F"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w:t>
      </w:r>
      <w:r>
        <w:tab/>
      </w:r>
      <w:r>
        <w:tab/>
      </w:r>
      <w:r>
        <w:tab/>
      </w:r>
      <w:r>
        <w:tab/>
      </w:r>
      <w:r>
        <w:tab/>
      </w:r>
      <w:r>
        <w:tab/>
      </w:r>
      <w:r>
        <w:tab/>
      </w:r>
      <w:r>
        <w:tab/>
      </w:r>
      <w:r>
        <w:tab/>
      </w:r>
      <w:r>
        <w:tab/>
        <w:t>(7.11.1)</w:t>
      </w:r>
    </w:p>
    <w:p w14:paraId="448FCAE6" w14:textId="77777777" w:rsidR="00E40FE4" w:rsidRDefault="00E40FE4" w:rsidP="00E40FE4"/>
    <w:p w14:paraId="5B67A05C" w14:textId="77777777" w:rsidR="00E40FE4" w:rsidRDefault="00E40FE4" w:rsidP="00E40FE4">
      <w:r>
        <w:t xml:space="preserve">where the dashes indicate indices that we don't care about and which won't change -- each one could be up or down.  We know we can reverse the tilt this way, </w:t>
      </w:r>
      <w:r w:rsidR="00D91ECC">
        <w:t xml:space="preserve">as in (7.4.11), </w:t>
      </w:r>
    </w:p>
    <w:p w14:paraId="317FDC37" w14:textId="77777777" w:rsidR="00E40FE4" w:rsidRDefault="00E40FE4" w:rsidP="00E40FE4"/>
    <w:p w14:paraId="112FE7F3"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r>
        <w:tab/>
      </w:r>
      <w:r>
        <w:tab/>
      </w:r>
      <w:r>
        <w:tab/>
      </w:r>
      <w:r>
        <w:tab/>
      </w:r>
      <w:r>
        <w:tab/>
      </w:r>
      <w:r>
        <w:tab/>
        <w:t>(7.11.2)</w:t>
      </w:r>
    </w:p>
    <w:p w14:paraId="75E21111" w14:textId="77777777" w:rsidR="00E40FE4" w:rsidRDefault="00E40FE4" w:rsidP="00E40FE4"/>
    <w:p w14:paraId="7CB5B76D" w14:textId="77777777" w:rsidR="00E40FE4" w:rsidRDefault="00E40FE4" w:rsidP="00E40FE4">
      <w:r>
        <w:t>where the first g raises the index b to a, and the second g lowers the index c to a. But the two g's are inverses</w:t>
      </w:r>
      <w:r w:rsidR="00D91ECC">
        <w:t xml:space="preserve"> as in (7.4.1)</w:t>
      </w:r>
      <w:r>
        <w: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sidR="00D91ECC">
        <w:rPr>
          <w:rStyle w:val="subscript"/>
        </w:rPr>
        <w:t>b</w:t>
      </w:r>
      <w:r>
        <w:rPr>
          <w:rStyle w:val="subscript"/>
        </w:rPr>
        <w:t>,c</w:t>
      </w:r>
      <w:r>
        <w:t>, which at once gives the desired result</w:t>
      </w:r>
      <w:r w:rsidR="00D91ECC">
        <w:t xml:space="preserve"> (index b→a)</w:t>
      </w:r>
    </w:p>
    <w:p w14:paraId="624AD359" w14:textId="77777777" w:rsidR="00E40FE4" w:rsidRDefault="00E40FE4" w:rsidP="00E40FE4"/>
    <w:p w14:paraId="6B9AD5D2" w14:textId="77777777" w:rsidR="00E40FE4" w:rsidRDefault="00E40FE4" w:rsidP="00E40FE4">
      <w:pPr>
        <w:tabs>
          <w:tab w:val="left" w:pos="7200"/>
          <w:tab w:val="left" w:pos="7920"/>
          <w:tab w:val="right" w:pos="9270"/>
        </w:tabs>
      </w:pPr>
      <w:r>
        <w:tab/>
        <w:t>[-----</w:t>
      </w:r>
      <w:r>
        <w:rPr>
          <w:rStyle w:val="superscript"/>
        </w:rPr>
        <w:t>a</w:t>
      </w:r>
      <w:r>
        <w:t>---------</w:t>
      </w:r>
      <w:r>
        <w:rPr>
          <w:rStyle w:val="subscript"/>
        </w:rPr>
        <w:t>a</w:t>
      </w:r>
      <w:r>
        <w:t>----]   = [-----</w:t>
      </w:r>
      <w:r>
        <w:rPr>
          <w:rStyle w:val="subscript"/>
        </w:rPr>
        <w:t>a</w:t>
      </w:r>
      <w:r>
        <w:t>---------</w:t>
      </w:r>
      <w:r>
        <w:rPr>
          <w:rStyle w:val="superscript"/>
        </w:rPr>
        <w:t>a</w:t>
      </w:r>
      <w:r>
        <w:t>----]</w:t>
      </w:r>
      <w:r w:rsidR="00D91ECC">
        <w:t xml:space="preserve">  .</w:t>
      </w:r>
      <w:r>
        <w:tab/>
      </w:r>
      <w:r>
        <w:tab/>
        <w:t xml:space="preserve">// the </w:t>
      </w:r>
      <w:r w:rsidRPr="00FC6646">
        <w:t>Contraction Tilt-</w:t>
      </w:r>
      <w:r>
        <w:t>R</w:t>
      </w:r>
      <w:r w:rsidRPr="00FC6646">
        <w:t>eversal Rule</w:t>
      </w:r>
      <w:r>
        <w:tab/>
        <w:t>(7.11.3)</w:t>
      </w:r>
    </w:p>
    <w:p w14:paraId="2E09C6FC" w14:textId="77777777" w:rsidR="00E40FE4" w:rsidRDefault="00E40FE4" w:rsidP="00E40FE4"/>
    <w:p w14:paraId="48238863" w14:textId="77777777" w:rsidR="00E40FE4" w:rsidRDefault="00E40FE4" w:rsidP="00E40FE4">
      <w:r>
        <w:t xml:space="preserve">A notable example of course is this:  </w:t>
      </w:r>
    </w:p>
    <w:p w14:paraId="16342BD0" w14:textId="77777777" w:rsidR="00E40FE4" w:rsidRDefault="00E40FE4" w:rsidP="00E40FE4"/>
    <w:p w14:paraId="6A8188FA" w14:textId="77777777" w:rsidR="00E40FE4" w:rsidRPr="00CC1579" w:rsidRDefault="00E40FE4" w:rsidP="00E40FE4">
      <w:pPr>
        <w:tabs>
          <w:tab w:val="left" w:pos="7200"/>
          <w:tab w:val="left" w:pos="7920"/>
          <w:tab w:val="right" w:pos="9270"/>
        </w:tabs>
      </w:pPr>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rsidR="00D91ECC">
        <w:t xml:space="preserve"> "   </w:t>
      </w:r>
      <w:r w:rsidR="00D91ECC">
        <w:tab/>
        <w:t xml:space="preserve">// or perhaps  " </w:t>
      </w:r>
      <w:r>
        <w:t>A</w:t>
      </w:r>
      <w:r w:rsidRPr="00C27A1B">
        <w:rPr>
          <w:b/>
        </w:rPr>
        <w:t>.</w:t>
      </w:r>
      <w:r w:rsidR="00D91ECC">
        <w:t>Y "  as noted  in Section 5.10</w:t>
      </w:r>
      <w:r>
        <w:t xml:space="preserve"> </w:t>
      </w:r>
      <w:r>
        <w:tab/>
      </w:r>
      <w:r>
        <w:tab/>
        <w:t>(7.11.4)</w:t>
      </w:r>
    </w:p>
    <w:p w14:paraId="0670C46D" w14:textId="77777777" w:rsidR="00E40FE4" w:rsidRDefault="00E40FE4" w:rsidP="00E40FE4"/>
    <w:p w14:paraId="2F2C48C3" w14:textId="77777777" w:rsidR="00D91ECC" w:rsidRDefault="00E40FE4" w:rsidP="00E40FE4">
      <w:r w:rsidRPr="0079040F">
        <w:rPr>
          <w:u w:val="single"/>
        </w:rPr>
        <w:t>When is index tilt-reversal allowed and when is it not allowed</w:t>
      </w:r>
      <w:r>
        <w:rPr>
          <w:u w:val="single"/>
        </w:rPr>
        <w:t>?</w:t>
      </w:r>
      <w:r w:rsidRPr="0079040F">
        <w:rPr>
          <w:u w:val="single"/>
        </w:rPr>
        <w:t xml:space="preserve"> </w:t>
      </w:r>
      <w:r>
        <w:t xml:space="preserve"> </w:t>
      </w:r>
    </w:p>
    <w:p w14:paraId="50F03F66" w14:textId="77777777" w:rsidR="00D91ECC" w:rsidRDefault="00D91ECC" w:rsidP="00E40FE4"/>
    <w:p w14:paraId="2BBD0EBD" w14:textId="77777777" w:rsidR="00E40FE4" w:rsidRPr="0079040F" w:rsidRDefault="00E40FE4" w:rsidP="00E40FE4">
      <w:r>
        <w:t xml:space="preserve">It is always allowed when both indices of the tilted contraction are valid tensor indices. Consider these four examples to be discussed below: </w:t>
      </w:r>
    </w:p>
    <w:p w14:paraId="0EEB249B" w14:textId="77777777" w:rsidR="00E40FE4" w:rsidRDefault="00E40FE4" w:rsidP="00E40FE4"/>
    <w:p w14:paraId="6DE80DC5" w14:textId="77777777" w:rsidR="00E40FE4" w:rsidRPr="00AE019F" w:rsidRDefault="00E40FE4" w:rsidP="00E40FE4">
      <w:r>
        <w:tab/>
        <w:t>R</w:t>
      </w:r>
      <w:r>
        <w:rPr>
          <w:rStyle w:val="subscript"/>
        </w:rPr>
        <w:t>a</w:t>
      </w:r>
      <w:r>
        <w:rPr>
          <w:rStyle w:val="superscript"/>
        </w:rPr>
        <w:t>b</w:t>
      </w:r>
      <w:r>
        <w:t>A</w:t>
      </w:r>
      <w:r>
        <w:rPr>
          <w:rStyle w:val="subscript"/>
        </w:rPr>
        <w:t>b</w:t>
      </w:r>
      <w:r>
        <w:t xml:space="preserve"> = R</w:t>
      </w:r>
      <w:r>
        <w:rPr>
          <w:rStyle w:val="subscript"/>
        </w:rPr>
        <w:t>a</w:t>
      </w:r>
      <w:r w:rsidRPr="004452AB">
        <w:rPr>
          <w:rStyle w:val="subscript"/>
        </w:rPr>
        <w:t>b</w:t>
      </w:r>
      <w:r>
        <w:t>A</w:t>
      </w:r>
      <w:r w:rsidRPr="004452AB">
        <w:rPr>
          <w:rStyle w:val="superscript"/>
        </w:rPr>
        <w:t>b</w:t>
      </w:r>
      <w:r>
        <w:rPr>
          <w:rStyle w:val="superscript"/>
        </w:rPr>
        <w:tab/>
      </w:r>
      <w:r>
        <w:t>Proof:  R</w:t>
      </w:r>
      <w:r>
        <w:rPr>
          <w:rStyle w:val="subscript"/>
        </w:rPr>
        <w:t>a</w:t>
      </w:r>
      <w:r>
        <w:rPr>
          <w:rStyle w:val="superscript"/>
        </w:rPr>
        <w:t>b</w:t>
      </w:r>
      <w:r>
        <w:t>A</w:t>
      </w:r>
      <w:r>
        <w:rPr>
          <w:rStyle w:val="subscript"/>
        </w:rPr>
        <w:t>b</w:t>
      </w:r>
      <w:r>
        <w:t xml:space="preserve"> = R</w:t>
      </w:r>
      <w:r>
        <w:rPr>
          <w:rStyle w:val="subscript"/>
        </w:rPr>
        <w:t>ac</w:t>
      </w:r>
      <w:r>
        <w:t>g</w:t>
      </w:r>
      <w:r>
        <w:rPr>
          <w:rStyle w:val="superscript"/>
        </w:rPr>
        <w:t>cb</w:t>
      </w:r>
      <w:r>
        <w:t xml:space="preserve"> g</w:t>
      </w:r>
      <w:r>
        <w:rPr>
          <w:rStyle w:val="subscript"/>
        </w:rPr>
        <w:t>bd</w:t>
      </w:r>
      <w:r>
        <w:t>A</w:t>
      </w:r>
      <w:r>
        <w:rPr>
          <w:rStyle w:val="superscript"/>
        </w:rPr>
        <w:t>d</w:t>
      </w:r>
      <w:r>
        <w:t xml:space="preserve">  = g</w:t>
      </w:r>
      <w:r>
        <w:rPr>
          <w:rStyle w:val="superscript"/>
        </w:rPr>
        <w:t>cb</w:t>
      </w:r>
      <w:r>
        <w:t>g</w:t>
      </w:r>
      <w:r>
        <w:rPr>
          <w:rStyle w:val="subscript"/>
        </w:rPr>
        <w:t>bd</w:t>
      </w:r>
      <w:r>
        <w:t>R</w:t>
      </w:r>
      <w:r>
        <w:rPr>
          <w:rStyle w:val="subscript"/>
        </w:rPr>
        <w:t>ac</w:t>
      </w:r>
      <w:r>
        <w:t>A</w:t>
      </w:r>
      <w:r>
        <w:rPr>
          <w:rStyle w:val="superscript"/>
        </w:rPr>
        <w:t>d</w:t>
      </w:r>
      <w:r>
        <w:t xml:space="preserve"> = δ</w:t>
      </w:r>
      <w:r>
        <w:rPr>
          <w:rStyle w:val="superscript"/>
        </w:rPr>
        <w:t>c</w:t>
      </w:r>
      <w:r>
        <w:rPr>
          <w:rStyle w:val="subscript"/>
        </w:rPr>
        <w:t>d</w:t>
      </w:r>
      <w:r>
        <w:t>R</w:t>
      </w:r>
      <w:r>
        <w:rPr>
          <w:rStyle w:val="subscript"/>
        </w:rPr>
        <w:t>ac</w:t>
      </w:r>
      <w:r>
        <w:t>A</w:t>
      </w:r>
      <w:r>
        <w:rPr>
          <w:rStyle w:val="superscript"/>
        </w:rPr>
        <w:t>d</w:t>
      </w:r>
      <w:r>
        <w:t xml:space="preserve"> = R</w:t>
      </w:r>
      <w:r>
        <w:rPr>
          <w:rStyle w:val="subscript"/>
        </w:rPr>
        <w:t>ac</w:t>
      </w:r>
      <w:r>
        <w:t>A</w:t>
      </w:r>
      <w:r>
        <w:rPr>
          <w:rStyle w:val="superscript"/>
        </w:rPr>
        <w:t>c</w:t>
      </w:r>
    </w:p>
    <w:p w14:paraId="7A6538FF" w14:textId="77777777" w:rsidR="00E40FE4" w:rsidRDefault="00E40FE4" w:rsidP="00E40FE4"/>
    <w:p w14:paraId="18488759" w14:textId="77777777" w:rsidR="00E40FE4" w:rsidRDefault="00E40FE4" w:rsidP="00E40FE4">
      <w:r>
        <w:tab/>
        <w:t>A</w:t>
      </w:r>
      <w:r>
        <w:rPr>
          <w:rStyle w:val="superscript"/>
        </w:rPr>
        <w:t>a</w:t>
      </w:r>
      <w:r>
        <w:t>R</w:t>
      </w:r>
      <w:r>
        <w:rPr>
          <w:rStyle w:val="subscript"/>
        </w:rPr>
        <w:t>a</w:t>
      </w:r>
      <w:r>
        <w:rPr>
          <w:rStyle w:val="superscript"/>
        </w:rPr>
        <w:t>b</w:t>
      </w:r>
      <w:r>
        <w:t xml:space="preserve"> ≠ A</w:t>
      </w:r>
      <w:r w:rsidRPr="004452AB">
        <w:rPr>
          <w:rStyle w:val="subscript"/>
        </w:rPr>
        <w:t>a</w:t>
      </w:r>
      <w:r>
        <w:t>R</w:t>
      </w:r>
      <w:r w:rsidRPr="004452AB">
        <w:rPr>
          <w:rStyle w:val="superscript"/>
        </w:rPr>
        <w:t>a</w:t>
      </w:r>
      <w:r>
        <w:rPr>
          <w:rStyle w:val="superscript"/>
        </w:rPr>
        <w:t>b</w:t>
      </w:r>
      <w:r>
        <w:tab/>
        <w:t>Proof:  A</w:t>
      </w:r>
      <w:r>
        <w:rPr>
          <w:rStyle w:val="superscript"/>
        </w:rPr>
        <w:t>a</w:t>
      </w:r>
      <w:r>
        <w:t>R</w:t>
      </w:r>
      <w:r>
        <w:rPr>
          <w:rStyle w:val="subscript"/>
        </w:rPr>
        <w:t>a</w:t>
      </w:r>
      <w:r>
        <w:rPr>
          <w:rStyle w:val="superscript"/>
        </w:rPr>
        <w:t>b</w:t>
      </w:r>
      <w:r>
        <w:t xml:space="preserve"> = g</w:t>
      </w:r>
      <w:r>
        <w:rPr>
          <w:rStyle w:val="superscript"/>
        </w:rPr>
        <w:t>ac</w:t>
      </w:r>
      <w:r>
        <w:t>A</w:t>
      </w:r>
      <w:r>
        <w:rPr>
          <w:rStyle w:val="subscript"/>
        </w:rPr>
        <w:t>c</w:t>
      </w:r>
      <w:r>
        <w:t xml:space="preserve"> R</w:t>
      </w:r>
      <w:r>
        <w:rPr>
          <w:rStyle w:val="superscript"/>
        </w:rPr>
        <w:t>db</w:t>
      </w:r>
      <w:r>
        <w:t xml:space="preserve"> g'</w:t>
      </w:r>
      <w:r>
        <w:rPr>
          <w:rStyle w:val="subscript"/>
        </w:rPr>
        <w:t>da</w:t>
      </w:r>
      <w:r>
        <w:t xml:space="preserve">  = g</w:t>
      </w:r>
      <w:r>
        <w:rPr>
          <w:rStyle w:val="superscript"/>
        </w:rPr>
        <w:t>ac</w:t>
      </w:r>
      <w:r w:rsidRPr="00AE019F">
        <w:t xml:space="preserve"> </w:t>
      </w:r>
      <w:r>
        <w:t>g'</w:t>
      </w:r>
      <w:r>
        <w:rPr>
          <w:rStyle w:val="subscript"/>
        </w:rPr>
        <w:t>ad</w:t>
      </w:r>
      <w:r>
        <w:t xml:space="preserve"> A</w:t>
      </w:r>
      <w:r>
        <w:rPr>
          <w:rStyle w:val="subscript"/>
        </w:rPr>
        <w:t>c</w:t>
      </w:r>
      <w:r>
        <w:t xml:space="preserve"> R</w:t>
      </w:r>
      <w:r>
        <w:rPr>
          <w:rStyle w:val="superscript"/>
        </w:rPr>
        <w:t>db</w:t>
      </w:r>
      <w:r>
        <w:t xml:space="preserve">   ≠  A</w:t>
      </w:r>
      <w:r w:rsidRPr="004452AB">
        <w:rPr>
          <w:rStyle w:val="subscript"/>
        </w:rPr>
        <w:t>a</w:t>
      </w:r>
      <w:r>
        <w:t>R</w:t>
      </w:r>
      <w:r w:rsidRPr="004452AB">
        <w:rPr>
          <w:rStyle w:val="superscript"/>
        </w:rPr>
        <w:t>a</w:t>
      </w:r>
      <w:r>
        <w:rPr>
          <w:rStyle w:val="superscript"/>
        </w:rPr>
        <w:t>b</w:t>
      </w:r>
    </w:p>
    <w:p w14:paraId="317D2CC9" w14:textId="77777777" w:rsidR="00E40FE4" w:rsidRDefault="00E40FE4" w:rsidP="00E40FE4"/>
    <w:p w14:paraId="2A2BF17D" w14:textId="77777777" w:rsidR="00E40FE4" w:rsidRPr="00CC1579" w:rsidRDefault="00E40FE4" w:rsidP="00E40FE4">
      <w:pPr>
        <w:tabs>
          <w:tab w:val="left" w:pos="7200"/>
          <w:tab w:val="left" w:pos="7920"/>
          <w:tab w:val="right" w:pos="9270"/>
        </w:tabs>
      </w:pPr>
      <w:r>
        <w:tab/>
        <w:t>A</w:t>
      </w:r>
      <w:r>
        <w:rPr>
          <w:rStyle w:val="superscript"/>
        </w:rPr>
        <w:t>a</w:t>
      </w:r>
      <w:r>
        <w:t>∂</w:t>
      </w:r>
      <w:r>
        <w:rPr>
          <w:rStyle w:val="subscript"/>
        </w:rPr>
        <w:t>a</w:t>
      </w:r>
      <w:r>
        <w:t xml:space="preserve">  = A</w:t>
      </w:r>
      <w:r w:rsidRPr="00C86656">
        <w:rPr>
          <w:rStyle w:val="subscript"/>
        </w:rPr>
        <w:t>a</w:t>
      </w:r>
      <w:r>
        <w:t>∂</w:t>
      </w:r>
      <w:r w:rsidRPr="00C86656">
        <w:rPr>
          <w:rStyle w:val="superscript"/>
        </w:rPr>
        <w:t>a</w:t>
      </w:r>
      <w:r>
        <w:tab/>
        <w:t>Proof: A</w:t>
      </w:r>
      <w:r>
        <w:rPr>
          <w:rStyle w:val="superscript"/>
        </w:rPr>
        <w:t>a</w:t>
      </w:r>
      <w:r>
        <w:t>∂</w:t>
      </w:r>
      <w:r>
        <w:rPr>
          <w:rStyle w:val="subscript"/>
        </w:rPr>
        <w:t>a</w:t>
      </w:r>
      <w:r>
        <w:t>f = g</w:t>
      </w:r>
      <w:r>
        <w:rPr>
          <w:rStyle w:val="superscript"/>
        </w:rPr>
        <w:t>ac</w:t>
      </w:r>
      <w:r>
        <w:t>A</w:t>
      </w:r>
      <w:r>
        <w:rPr>
          <w:rStyle w:val="subscript"/>
        </w:rPr>
        <w:t>c</w:t>
      </w:r>
      <w:r>
        <w:t xml:space="preserve"> g</w:t>
      </w:r>
      <w:r>
        <w:rPr>
          <w:rStyle w:val="subscript"/>
        </w:rPr>
        <w:t>ad</w:t>
      </w:r>
      <w:r>
        <w:t>∂</w:t>
      </w:r>
      <w:r>
        <w:rPr>
          <w:rStyle w:val="superscript"/>
        </w:rPr>
        <w:t>d</w:t>
      </w:r>
      <w:r>
        <w:t>f = g</w:t>
      </w:r>
      <w:r>
        <w:rPr>
          <w:rStyle w:val="superscript"/>
        </w:rPr>
        <w:t>ac</w:t>
      </w:r>
      <w:r>
        <w:t>g</w:t>
      </w:r>
      <w:r>
        <w:rPr>
          <w:rStyle w:val="subscript"/>
        </w:rPr>
        <w:t>ad</w:t>
      </w:r>
      <w:r>
        <w:t>A</w:t>
      </w:r>
      <w:r>
        <w:rPr>
          <w:rStyle w:val="subscript"/>
        </w:rPr>
        <w:t>c</w:t>
      </w:r>
      <w:r>
        <w:t>∂</w:t>
      </w:r>
      <w:r>
        <w:rPr>
          <w:rStyle w:val="superscript"/>
        </w:rPr>
        <w:t>d</w:t>
      </w:r>
      <w:r>
        <w:t>f = δ</w:t>
      </w:r>
      <w:r>
        <w:rPr>
          <w:rStyle w:val="superscript"/>
        </w:rPr>
        <w:t>c</w:t>
      </w:r>
      <w:r>
        <w:rPr>
          <w:rStyle w:val="subscript"/>
        </w:rPr>
        <w:t>d</w:t>
      </w:r>
      <w:r>
        <w:t>A</w:t>
      </w:r>
      <w:r>
        <w:rPr>
          <w:rStyle w:val="subscript"/>
        </w:rPr>
        <w:t>c</w:t>
      </w:r>
      <w:r>
        <w:t>∂</w:t>
      </w:r>
      <w:r>
        <w:rPr>
          <w:rStyle w:val="superscript"/>
        </w:rPr>
        <w:t>d</w:t>
      </w:r>
      <w:r>
        <w:t>f = A</w:t>
      </w:r>
      <w:r>
        <w:rPr>
          <w:rStyle w:val="subscript"/>
        </w:rPr>
        <w:t>c</w:t>
      </w:r>
      <w:r>
        <w:t>∂</w:t>
      </w:r>
      <w:r>
        <w:rPr>
          <w:rStyle w:val="superscript"/>
        </w:rPr>
        <w:t>c</w:t>
      </w:r>
      <w:r>
        <w:t>f</w:t>
      </w:r>
      <w:r>
        <w:tab/>
        <w:t>(7.11.5)</w:t>
      </w:r>
    </w:p>
    <w:p w14:paraId="72DC1369" w14:textId="77777777" w:rsidR="00E40FE4" w:rsidRDefault="00E40FE4" w:rsidP="00E40FE4"/>
    <w:p w14:paraId="7FE19C86" w14:textId="77777777" w:rsidR="00E40FE4" w:rsidRDefault="00E40FE4" w:rsidP="00E40FE4">
      <w:r>
        <w:tab/>
        <w:t>∂</w:t>
      </w:r>
      <w:r>
        <w:rPr>
          <w:rStyle w:val="subscript"/>
        </w:rPr>
        <w:t>a</w:t>
      </w:r>
      <w:r>
        <w:t>A</w:t>
      </w:r>
      <w:r>
        <w:rPr>
          <w:rStyle w:val="superscript"/>
        </w:rPr>
        <w:t>a</w:t>
      </w:r>
      <w:r>
        <w:t xml:space="preserve"> ≠ ∂</w:t>
      </w:r>
      <w:r w:rsidRPr="00AE019F">
        <w:rPr>
          <w:rStyle w:val="superscript"/>
        </w:rPr>
        <w:t>a</w:t>
      </w:r>
      <w:r>
        <w:t>A</w:t>
      </w:r>
      <w:r w:rsidRPr="00AE019F">
        <w:rPr>
          <w:rStyle w:val="subscript"/>
        </w:rPr>
        <w:t>a</w:t>
      </w:r>
      <w:r>
        <w:tab/>
        <w:t>Proof:  ∂</w:t>
      </w:r>
      <w:r>
        <w:rPr>
          <w:rStyle w:val="subscript"/>
        </w:rPr>
        <w:t>a</w:t>
      </w:r>
      <w:r>
        <w:t>A</w:t>
      </w:r>
      <w:r>
        <w:rPr>
          <w:rStyle w:val="superscript"/>
        </w:rPr>
        <w:t>a</w:t>
      </w:r>
      <w:r>
        <w:t xml:space="preserve"> = (g</w:t>
      </w:r>
      <w:r>
        <w:rPr>
          <w:rStyle w:val="subscript"/>
        </w:rPr>
        <w:t>ac</w:t>
      </w:r>
      <w:r>
        <w:t>∂</w:t>
      </w:r>
      <w:r>
        <w:rPr>
          <w:rStyle w:val="superscript"/>
        </w:rPr>
        <w:t>c</w:t>
      </w:r>
      <w:r>
        <w:t>)(g</w:t>
      </w:r>
      <w:r>
        <w:rPr>
          <w:rStyle w:val="superscript"/>
        </w:rPr>
        <w:t>ad</w:t>
      </w:r>
      <w:r>
        <w:t>A</w:t>
      </w:r>
      <w:r>
        <w:rPr>
          <w:rStyle w:val="subscript"/>
        </w:rPr>
        <w:t>d</w:t>
      </w:r>
      <w:r>
        <w:t>) =  g</w:t>
      </w:r>
      <w:r>
        <w:rPr>
          <w:rStyle w:val="subscript"/>
        </w:rPr>
        <w:t>ac</w:t>
      </w:r>
      <w:r>
        <w:t>g</w:t>
      </w:r>
      <w:r>
        <w:rPr>
          <w:rStyle w:val="superscript"/>
        </w:rPr>
        <w:t>ad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p>
    <w:p w14:paraId="0D3ECAC7" w14:textId="77777777" w:rsidR="00E40FE4" w:rsidRDefault="00E40FE4" w:rsidP="00E40FE4"/>
    <w:p w14:paraId="3CF5DEC7" w14:textId="77777777" w:rsidR="00E40FE4" w:rsidRDefault="00E40FE4" w:rsidP="00E40FE4">
      <w:pPr>
        <w:rPr>
          <w:rStyle w:val="subscript"/>
        </w:rPr>
      </w:pPr>
      <w:r>
        <w:tab/>
      </w:r>
      <w:r>
        <w:tab/>
      </w:r>
      <w:r>
        <w:tab/>
      </w:r>
      <w:r>
        <w:tab/>
      </w:r>
      <w:r>
        <w:tab/>
        <w:t xml:space="preserve">       = δ</w:t>
      </w:r>
      <w:r>
        <w:rPr>
          <w:rStyle w:val="subscript"/>
        </w:rPr>
        <w:t>c</w:t>
      </w:r>
      <w:r>
        <w:rPr>
          <w:rStyle w:val="superscript"/>
        </w:rPr>
        <w:t>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r>
        <w:t xml:space="preserve"> = ∂</w:t>
      </w:r>
      <w:r>
        <w:rPr>
          <w:rStyle w:val="superscript"/>
        </w:rPr>
        <w:t>c</w:t>
      </w:r>
      <w:r>
        <w:t>A</w:t>
      </w:r>
      <w:r>
        <w:rPr>
          <w:rStyle w:val="subscript"/>
        </w:rPr>
        <w:t>c</w:t>
      </w:r>
      <w:r>
        <w:t xml:space="preserve"> + (∂</w:t>
      </w:r>
      <w:r>
        <w:rPr>
          <w:rStyle w:val="subscript"/>
        </w:rPr>
        <w:t>a</w:t>
      </w:r>
      <w:r>
        <w:t>g</w:t>
      </w:r>
      <w:r>
        <w:rPr>
          <w:rStyle w:val="superscript"/>
        </w:rPr>
        <w:t>ad</w:t>
      </w:r>
      <w:r>
        <w:t>)A</w:t>
      </w:r>
      <w:r>
        <w:rPr>
          <w:rStyle w:val="subscript"/>
        </w:rPr>
        <w:t>d</w:t>
      </w:r>
      <w:r>
        <w:t xml:space="preserve">  ≠  ∂</w:t>
      </w:r>
      <w:r>
        <w:rPr>
          <w:rStyle w:val="superscript"/>
        </w:rPr>
        <w:t>c</w:t>
      </w:r>
      <w:r>
        <w:t>A</w:t>
      </w:r>
      <w:r>
        <w:rPr>
          <w:rStyle w:val="subscript"/>
        </w:rPr>
        <w:t>c</w:t>
      </w:r>
    </w:p>
    <w:p w14:paraId="3F7051C2" w14:textId="77777777" w:rsidR="00E40FE4" w:rsidRDefault="00E40FE4" w:rsidP="00E40FE4">
      <w:pPr>
        <w:rPr>
          <w:rStyle w:val="subscript"/>
        </w:rPr>
      </w:pPr>
    </w:p>
    <w:p w14:paraId="52FD54AB" w14:textId="77777777" w:rsidR="00E40FE4" w:rsidRDefault="00E40FE4" w:rsidP="00E40FE4">
      <w:r>
        <w:t>In the first example, since R</w:t>
      </w:r>
      <w:r>
        <w:rPr>
          <w:rStyle w:val="subscript"/>
        </w:rPr>
        <w:t>a</w:t>
      </w:r>
      <w:r>
        <w:rPr>
          <w:rStyle w:val="superscript"/>
        </w:rPr>
        <w:t>b</w:t>
      </w:r>
      <w:r>
        <w:t xml:space="preserve"> is not a tensor, one is on dangerous ground doing the tilt reversal, but it happens to work because the second index is associated with metric tensor g</w:t>
      </w:r>
      <w:r>
        <w:rPr>
          <w:rStyle w:val="subscript"/>
        </w:rPr>
        <w:t>ij</w:t>
      </w:r>
      <w:r>
        <w:t xml:space="preserve"> which is the same metric tensor that raises and lowers indices of A</w:t>
      </w:r>
      <w:r>
        <w:rPr>
          <w:rStyle w:val="subscript"/>
        </w:rPr>
        <w:t>b</w:t>
      </w:r>
      <w:r>
        <w:t>. In the second example, the tilt-reversal fails because the first index of R</w:t>
      </w:r>
      <w:r>
        <w:rPr>
          <w:rStyle w:val="subscript"/>
        </w:rPr>
        <w:t>a</w:t>
      </w:r>
      <w:r>
        <w:rPr>
          <w:rStyle w:val="superscript"/>
        </w:rPr>
        <w:t xml:space="preserve">b </w:t>
      </w:r>
      <w:r>
        <w:t>is associated with the x'-space metric tensor g'</w:t>
      </w:r>
      <w:r>
        <w:rPr>
          <w:rStyle w:val="subscript"/>
        </w:rPr>
        <w:t>ij</w:t>
      </w:r>
      <w:r>
        <w:t xml:space="preserve">. In the third example, both indices are valid tensor indices (with the same metric tensor). </w:t>
      </w:r>
    </w:p>
    <w:p w14:paraId="5BA6121D" w14:textId="77777777" w:rsidR="00E40FE4" w:rsidRDefault="00E40FE4" w:rsidP="00E40FE4">
      <w:r>
        <w:tab/>
        <w:t>The fourth example shows a failure of the tilt-reversal rule and this example is very important. The inequality becomes an equality only if the underlying transformation F is linear so that R and S and g are then constants independent of position. For general F, such as the F involved in curvilinear coordinate transformations, the object ∂</w:t>
      </w:r>
      <w:r>
        <w:rPr>
          <w:rStyle w:val="subscript"/>
        </w:rPr>
        <w:t>a</w:t>
      </w:r>
      <w:r>
        <w:t>A</w:t>
      </w:r>
      <w:r>
        <w:rPr>
          <w:rStyle w:val="superscript"/>
        </w:rPr>
        <w:t>b</w:t>
      </w:r>
      <w:r>
        <w:t xml:space="preserve"> is not a rank-2 tensor and so the object ∂</w:t>
      </w:r>
      <w:r>
        <w:rPr>
          <w:rStyle w:val="subscript"/>
        </w:rPr>
        <w:t>a</w:t>
      </w:r>
      <w:r>
        <w:t>A</w:t>
      </w:r>
      <w:r>
        <w:rPr>
          <w:rStyle w:val="superscript"/>
        </w:rPr>
        <w:t>a</w:t>
      </w:r>
      <w:r>
        <w:t xml:space="preserve"> does not represent contraction of two true tensor indices and therefore the "contraction tilt-reversal rule" does not apply. The </w:t>
      </w:r>
      <w:r w:rsidR="00D91ECC">
        <w:t xml:space="preserve">neutralization </w:t>
      </w:r>
      <w:r>
        <w:t>rule o</w:t>
      </w:r>
      <w:r w:rsidRPr="00D91ECC">
        <w:rPr>
          <w:color w:val="000000"/>
        </w:rPr>
        <w:t xml:space="preserve">f </w:t>
      </w:r>
      <w:r w:rsidR="00D91ECC" w:rsidRPr="00D91ECC">
        <w:rPr>
          <w:color w:val="000000"/>
        </w:rPr>
        <w:t>Section 7.12 below</w:t>
      </w:r>
      <w:r w:rsidRPr="00D91ECC">
        <w:rPr>
          <w:color w:val="000000"/>
        </w:rPr>
        <w:t xml:space="preserve"> al</w:t>
      </w:r>
      <w:r>
        <w:t>so does not apply for this same reason, so ∂</w:t>
      </w:r>
      <w:r>
        <w:rPr>
          <w:rStyle w:val="subscript"/>
        </w:rPr>
        <w:t>a</w:t>
      </w:r>
      <w:r>
        <w:t>A</w:t>
      </w:r>
      <w:r>
        <w:rPr>
          <w:rStyle w:val="superscript"/>
        </w:rPr>
        <w:t>a</w:t>
      </w:r>
      <w:r>
        <w:t xml:space="preserve"> does not transform as a scalar under general F. </w:t>
      </w:r>
    </w:p>
    <w:p w14:paraId="0D11D541" w14:textId="77777777" w:rsidR="00D91ECC" w:rsidRDefault="00E40FE4" w:rsidP="00E40FE4">
      <w:r>
        <w:tab/>
      </w:r>
    </w:p>
    <w:p w14:paraId="002ED59D" w14:textId="77777777" w:rsidR="00E40FE4" w:rsidRDefault="00E40FE4" w:rsidP="00E40FE4">
      <w:r>
        <w:t xml:space="preserve">Here is one more example along the lines of the fourth example above that shows the potential danger of reversing a tilt when it is not justified. </w:t>
      </w:r>
      <w:r w:rsidR="00D91ECC">
        <w:t xml:space="preserve">In this example, we use notation to be introduced in Section 7.16 below. </w:t>
      </w:r>
      <w:r>
        <w:t xml:space="preserve">Consider the equation, </w:t>
      </w:r>
    </w:p>
    <w:p w14:paraId="1FC5A7F4" w14:textId="77777777" w:rsidR="00E40FE4" w:rsidRDefault="00E40FE4" w:rsidP="00E40FE4"/>
    <w:p w14:paraId="7CC8ECCB" w14:textId="77777777" w:rsidR="00E40FE4" w:rsidRPr="00CC1579" w:rsidRDefault="00E40FE4" w:rsidP="00E40FE4">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ab/>
      </w:r>
      <w:r>
        <w:tab/>
      </w:r>
      <w:r>
        <w:tab/>
      </w:r>
      <w:r>
        <w:tab/>
        <w:t xml:space="preserve">(1) </w:t>
      </w:r>
      <w:r>
        <w:tab/>
      </w:r>
      <w:r>
        <w:tab/>
        <w:t>// valid</w:t>
      </w:r>
      <w:r>
        <w:tab/>
      </w:r>
      <w:r>
        <w:tab/>
      </w:r>
      <w:r>
        <w:tab/>
      </w:r>
      <w:r>
        <w:tab/>
      </w:r>
    </w:p>
    <w:p w14:paraId="433115F7" w14:textId="77777777" w:rsidR="00E40FE4" w:rsidRPr="00B55ED0" w:rsidRDefault="00E40FE4" w:rsidP="00E40FE4">
      <w:pPr>
        <w:rPr>
          <w:color w:val="000000"/>
        </w:rPr>
      </w:pPr>
      <w:r w:rsidRPr="00B55ED0">
        <w:rPr>
          <w:color w:val="000000"/>
        </w:rPr>
        <w:t>where</w:t>
      </w:r>
    </w:p>
    <w:p w14:paraId="4D248610"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w:t>
      </w:r>
      <w:r w:rsidRPr="00B55ED0">
        <w:rPr>
          <w:color w:val="000000"/>
        </w:rPr>
        <w:t xml:space="preserve"> = a </w:t>
      </w:r>
      <w:r>
        <w:rPr>
          <w:color w:val="000000"/>
        </w:rPr>
        <w:t>tensorial</w:t>
      </w:r>
      <w:r w:rsidRPr="00B55ED0">
        <w:rPr>
          <w:color w:val="000000"/>
        </w:rPr>
        <w:t xml:space="preserve"> vector</w:t>
      </w:r>
    </w:p>
    <w:p w14:paraId="0D37EBC8"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b;c</w:t>
      </w:r>
      <w:r w:rsidRPr="00B55ED0">
        <w:rPr>
          <w:color w:val="000000"/>
        </w:rPr>
        <w:t xml:space="preserve">  = ∂</w:t>
      </w:r>
      <w:r w:rsidRPr="00B55ED0">
        <w:rPr>
          <w:rStyle w:val="subscript"/>
          <w:color w:val="000000"/>
        </w:rPr>
        <w:t>c</w:t>
      </w:r>
      <w:r w:rsidRPr="00B55ED0">
        <w:rPr>
          <w:color w:val="000000"/>
        </w:rPr>
        <w:t>B</w:t>
      </w:r>
      <w:r w:rsidRPr="00B55ED0">
        <w:rPr>
          <w:rStyle w:val="subscript"/>
          <w:color w:val="000000"/>
        </w:rPr>
        <w:t>b</w:t>
      </w:r>
      <w:r w:rsidRPr="00B55ED0">
        <w:rPr>
          <w:color w:val="000000"/>
        </w:rPr>
        <w:t xml:space="preserve"> – Γ</w:t>
      </w:r>
      <w:r w:rsidRPr="00B55ED0">
        <w:rPr>
          <w:rStyle w:val="superscript"/>
          <w:color w:val="000000"/>
        </w:rPr>
        <w:t>n</w:t>
      </w:r>
      <w:r w:rsidRPr="00B55ED0">
        <w:rPr>
          <w:rStyle w:val="subscript"/>
          <w:color w:val="000000"/>
        </w:rPr>
        <w:t>bc</w:t>
      </w:r>
      <w:r w:rsidRPr="00B55ED0">
        <w:rPr>
          <w:color w:val="000000"/>
        </w:rPr>
        <w:t>B</w:t>
      </w:r>
      <w:r w:rsidRPr="00B55ED0">
        <w:rPr>
          <w:rStyle w:val="subscript"/>
          <w:color w:val="000000"/>
        </w:rPr>
        <w:t>n</w:t>
      </w:r>
      <w:r w:rsidRPr="00B55ED0">
        <w:rPr>
          <w:color w:val="000000"/>
        </w:rPr>
        <w:t xml:space="preserve">  = the covariant derivative of vector B</w:t>
      </w:r>
      <w:r w:rsidRPr="00B55ED0">
        <w:rPr>
          <w:rStyle w:val="subscript"/>
          <w:color w:val="000000"/>
        </w:rPr>
        <w:t>b</w:t>
      </w:r>
      <w:r>
        <w:rPr>
          <w:color w:val="000000"/>
        </w:rPr>
        <w:t xml:space="preserve"> = a rank-2 tensor</w:t>
      </w:r>
    </w:p>
    <w:p w14:paraId="355D1493" w14:textId="77777777" w:rsidR="00E40FE4" w:rsidRPr="00B55ED0" w:rsidRDefault="00E40FE4" w:rsidP="00E40FE4">
      <w:pPr>
        <w:rPr>
          <w:color w:val="000000"/>
        </w:rPr>
      </w:pPr>
      <w:r w:rsidRPr="00B55ED0">
        <w:rPr>
          <w:color w:val="000000"/>
        </w:rPr>
        <w:tab/>
      </w:r>
      <w:r w:rsidRPr="00B55ED0">
        <w:rPr>
          <w:color w:val="000000"/>
        </w:rPr>
        <w:tab/>
        <w:t>ε</w:t>
      </w:r>
      <w:r w:rsidRPr="00B55ED0">
        <w:rPr>
          <w:rStyle w:val="superscript"/>
          <w:color w:val="000000"/>
        </w:rPr>
        <w:t>abc</w:t>
      </w:r>
      <w:r w:rsidRPr="00B55ED0">
        <w:rPr>
          <w:color w:val="000000"/>
        </w:rPr>
        <w:t xml:space="preserve"> = a </w:t>
      </w:r>
      <w:r>
        <w:rPr>
          <w:color w:val="000000"/>
        </w:rPr>
        <w:t xml:space="preserve">rank-3 </w:t>
      </w:r>
      <w:r w:rsidRPr="00B55ED0">
        <w:rPr>
          <w:color w:val="000000"/>
        </w:rPr>
        <w:t>tensor density (weight -1)</w:t>
      </w:r>
      <w:r>
        <w:rPr>
          <w:color w:val="000000"/>
        </w:rPr>
        <w:t xml:space="preserve"> (the Levi-Civita tensor) </w:t>
      </w:r>
    </w:p>
    <w:p w14:paraId="4EEB18BA" w14:textId="77777777" w:rsidR="00E40FE4" w:rsidRPr="00CC1579" w:rsidRDefault="00E40FE4" w:rsidP="00E40FE4">
      <w:pPr>
        <w:tabs>
          <w:tab w:val="left" w:pos="7200"/>
          <w:tab w:val="left" w:pos="7920"/>
          <w:tab w:val="right" w:pos="9270"/>
        </w:tabs>
      </w:pPr>
      <w:r w:rsidRPr="00B55ED0">
        <w:rPr>
          <w:color w:val="000000"/>
        </w:rPr>
        <w:tab/>
      </w:r>
      <w:r w:rsidRPr="00B55ED0">
        <w:rPr>
          <w:color w:val="000000"/>
        </w:rPr>
        <w:tab/>
        <w:t>V</w:t>
      </w:r>
      <w:r w:rsidRPr="00B55ED0">
        <w:rPr>
          <w:rStyle w:val="superscript"/>
          <w:color w:val="000000"/>
        </w:rPr>
        <w:t>a</w:t>
      </w:r>
      <w:r w:rsidRPr="00B55ED0">
        <w:rPr>
          <w:color w:val="000000"/>
        </w:rPr>
        <w:t xml:space="preserve">  = a </w:t>
      </w:r>
      <w:r>
        <w:rPr>
          <w:color w:val="000000"/>
        </w:rPr>
        <w:t>vector</w:t>
      </w:r>
      <w:r w:rsidRPr="00B55ED0">
        <w:rPr>
          <w:color w:val="000000"/>
        </w:rPr>
        <w:t xml:space="preserve"> density (weight -1)</w:t>
      </w:r>
      <w:r>
        <w:tab/>
      </w:r>
      <w:r>
        <w:tab/>
      </w:r>
      <w:r>
        <w:tab/>
      </w:r>
      <w:r>
        <w:tab/>
      </w:r>
      <w:r>
        <w:tab/>
      </w:r>
      <w:r>
        <w:tab/>
      </w:r>
      <w:r>
        <w:tab/>
        <w:t>(7.11.6)</w:t>
      </w:r>
    </w:p>
    <w:p w14:paraId="2C2082CB" w14:textId="77777777" w:rsidR="00E40FE4" w:rsidRDefault="00E40FE4" w:rsidP="00E40FE4"/>
    <w:p w14:paraId="76467CCF" w14:textId="77777777" w:rsidR="00E40FE4" w:rsidRPr="002C17B0" w:rsidRDefault="00E40FE4" w:rsidP="00E40FE4">
      <w:r>
        <w:t xml:space="preserve">With regard to </w:t>
      </w:r>
      <w:r w:rsidRPr="00B55ED0">
        <w:rPr>
          <w:color w:val="000000"/>
        </w:rPr>
        <w:t>B</w:t>
      </w:r>
      <w:r w:rsidRPr="00B55ED0">
        <w:rPr>
          <w:rStyle w:val="subscript"/>
          <w:color w:val="000000"/>
        </w:rPr>
        <w:t>b;c</w:t>
      </w:r>
      <w:r>
        <w:t xml:space="preserve"> : (a) in comma notation one writes </w:t>
      </w:r>
      <w:r w:rsidRPr="00B55ED0">
        <w:rPr>
          <w:color w:val="000000"/>
        </w:rPr>
        <w:t>∂</w:t>
      </w:r>
      <w:r w:rsidRPr="00B55ED0">
        <w:rPr>
          <w:rStyle w:val="subscript"/>
          <w:color w:val="000000"/>
        </w:rPr>
        <w:t>c</w:t>
      </w:r>
      <w:r w:rsidRPr="00B55ED0">
        <w:rPr>
          <w:color w:val="000000"/>
        </w:rPr>
        <w:t>B</w:t>
      </w:r>
      <w:r w:rsidRPr="00B55ED0">
        <w:rPr>
          <w:rStyle w:val="subscript"/>
          <w:color w:val="000000"/>
        </w:rPr>
        <w:t>b</w:t>
      </w:r>
      <w:r>
        <w:t xml:space="preserve"> = </w:t>
      </w:r>
      <w:r w:rsidRPr="00B55ED0">
        <w:rPr>
          <w:color w:val="000000"/>
        </w:rPr>
        <w:t>B</w:t>
      </w:r>
      <w:r w:rsidRPr="00B55ED0">
        <w:rPr>
          <w:rStyle w:val="subscript"/>
          <w:color w:val="000000"/>
        </w:rPr>
        <w:t>b</w:t>
      </w:r>
      <w:r>
        <w:rPr>
          <w:rStyle w:val="subscript"/>
          <w:color w:val="000000"/>
        </w:rPr>
        <w:t>,c</w:t>
      </w:r>
      <w:r>
        <w:t xml:space="preserve">  ; (b) </w:t>
      </w:r>
      <w:r w:rsidRPr="00B55ED0">
        <w:rPr>
          <w:color w:val="000000"/>
        </w:rPr>
        <w:t>Γ</w:t>
      </w:r>
      <w:r w:rsidRPr="00B55ED0">
        <w:rPr>
          <w:rStyle w:val="superscript"/>
          <w:color w:val="000000"/>
        </w:rPr>
        <w:t>n</w:t>
      </w:r>
      <w:r w:rsidRPr="00B55ED0">
        <w:rPr>
          <w:rStyle w:val="subscript"/>
          <w:color w:val="000000"/>
        </w:rPr>
        <w:t>bc</w:t>
      </w:r>
      <w:r>
        <w:t xml:space="preserve"> = </w:t>
      </w:r>
      <w:r w:rsidRPr="00B55ED0">
        <w:rPr>
          <w:color w:val="000000"/>
        </w:rPr>
        <w:t>Γ</w:t>
      </w:r>
      <w:r w:rsidRPr="00B55ED0">
        <w:rPr>
          <w:rStyle w:val="superscript"/>
          <w:color w:val="000000"/>
        </w:rPr>
        <w:t>n</w:t>
      </w:r>
      <w:r>
        <w:rPr>
          <w:rStyle w:val="subscript"/>
          <w:color w:val="000000"/>
        </w:rPr>
        <w:t xml:space="preserve">cb  </w:t>
      </w:r>
      <w:r>
        <w:t xml:space="preserve">. </w:t>
      </w:r>
    </w:p>
    <w:p w14:paraId="092F13F4" w14:textId="77777777" w:rsidR="00E40FE4" w:rsidRDefault="00E40FE4" w:rsidP="00E40FE4"/>
    <w:p w14:paraId="6E1D29C4" w14:textId="77777777" w:rsidR="00E40FE4" w:rsidRDefault="00E40FE4" w:rsidP="00E40FE4">
      <w:r>
        <w:t>Since all indices on equation (1) are tensor indices, one can lower index a and reverse the b and c tilts to get</w:t>
      </w:r>
    </w:p>
    <w:p w14:paraId="6FD831E5" w14:textId="77777777" w:rsidR="00E40FE4"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ab/>
      </w:r>
      <w:r w:rsidR="00D91ECC">
        <w:t xml:space="preserve"> .</w:t>
      </w:r>
      <w:r>
        <w:tab/>
      </w:r>
      <w:r>
        <w:tab/>
      </w:r>
      <w:r>
        <w:tab/>
        <w:t>(2)</w:t>
      </w:r>
      <w:r>
        <w:tab/>
      </w:r>
      <w:r>
        <w:tab/>
        <w:t>// valid</w:t>
      </w:r>
      <w:r>
        <w:tab/>
      </w:r>
      <w:r>
        <w:tab/>
      </w:r>
      <w:r>
        <w:tab/>
      </w:r>
      <w:r>
        <w:tab/>
        <w:t>(7.11.7)</w:t>
      </w:r>
    </w:p>
    <w:p w14:paraId="53FF1B65" w14:textId="77777777" w:rsidR="00E40FE4" w:rsidRDefault="00E40FE4" w:rsidP="00E40FE4"/>
    <w:p w14:paraId="7CCADF9C" w14:textId="77777777" w:rsidR="00E40FE4" w:rsidRPr="002C17B0" w:rsidRDefault="00E40FE4" w:rsidP="00E40FE4">
      <w:r>
        <w:t xml:space="preserve">Now go back to equation (1). Because </w:t>
      </w:r>
      <w:r w:rsidRPr="00B55ED0">
        <w:rPr>
          <w:color w:val="000000"/>
        </w:rPr>
        <w:t>ε</w:t>
      </w:r>
      <w:r w:rsidRPr="00B55ED0">
        <w:rPr>
          <w:rStyle w:val="superscript"/>
          <w:color w:val="000000"/>
        </w:rPr>
        <w:t>abc</w:t>
      </w:r>
      <w:r>
        <w:t xml:space="preserve"> is antisymmetric on b and c, whereas </w:t>
      </w:r>
      <w:r w:rsidRPr="00B55ED0">
        <w:rPr>
          <w:color w:val="000000"/>
        </w:rPr>
        <w:t>Γ</w:t>
      </w:r>
      <w:r w:rsidRPr="00B55ED0">
        <w:rPr>
          <w:rStyle w:val="superscript"/>
          <w:color w:val="000000"/>
        </w:rPr>
        <w:t>n</w:t>
      </w:r>
      <w:r w:rsidRPr="00B55ED0">
        <w:rPr>
          <w:rStyle w:val="subscript"/>
          <w:color w:val="000000"/>
        </w:rPr>
        <w:t>bc</w:t>
      </w:r>
      <w:r>
        <w:t xml:space="preserve"> is symmetric on b and c, one can write </w:t>
      </w:r>
      <w:r w:rsidRPr="00B55ED0">
        <w:rPr>
          <w:color w:val="000000"/>
        </w:rPr>
        <w:t>ε</w:t>
      </w:r>
      <w:r w:rsidRPr="00B55ED0">
        <w:rPr>
          <w:rStyle w:val="superscript"/>
          <w:color w:val="000000"/>
        </w:rPr>
        <w:t>abc</w:t>
      </w:r>
      <w:r w:rsidRPr="00B55ED0">
        <w:rPr>
          <w:color w:val="000000"/>
        </w:rPr>
        <w:t>B</w:t>
      </w:r>
      <w:r w:rsidRPr="00B55ED0">
        <w:rPr>
          <w:rStyle w:val="subscript"/>
          <w:color w:val="000000"/>
        </w:rPr>
        <w:t>b;c</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since the Γ term vanishes by symmetry. Thus one gets</w:t>
      </w:r>
    </w:p>
    <w:p w14:paraId="0DF14F6C" w14:textId="77777777" w:rsidR="00E40FE4" w:rsidRPr="002C17B0" w:rsidRDefault="00E40FE4" w:rsidP="00E40FE4"/>
    <w:p w14:paraId="7D809D80" w14:textId="77777777" w:rsidR="00E40FE4" w:rsidRPr="00CC1579" w:rsidRDefault="00E40FE4" w:rsidP="00E40FE4">
      <w:pPr>
        <w:tabs>
          <w:tab w:val="left" w:pos="7200"/>
          <w:tab w:val="left" w:pos="7920"/>
          <w:tab w:val="right" w:pos="9270"/>
        </w:tabs>
      </w:pPr>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ab/>
      </w:r>
      <w:r w:rsidR="00D91ECC">
        <w:t>.</w:t>
      </w:r>
      <w:r>
        <w:tab/>
      </w:r>
      <w:r>
        <w:tab/>
      </w:r>
      <w:r>
        <w:tab/>
        <w:t xml:space="preserve">(3) </w:t>
      </w:r>
      <w:r>
        <w:tab/>
      </w:r>
      <w:r>
        <w:tab/>
        <w:t>// valid</w:t>
      </w:r>
      <w:r>
        <w:tab/>
      </w:r>
      <w:r>
        <w:tab/>
      </w:r>
      <w:r>
        <w:tab/>
      </w:r>
      <w:r>
        <w:tab/>
        <w:t>(7.11.8)</w:t>
      </w:r>
    </w:p>
    <w:p w14:paraId="4A272B57" w14:textId="77777777" w:rsidR="00E40FE4" w:rsidRDefault="00E40FE4" w:rsidP="00E40FE4"/>
    <w:p w14:paraId="5BB67B8D" w14:textId="77777777" w:rsidR="00E40FE4" w:rsidRDefault="00E40FE4" w:rsidP="00E40FE4">
      <w:r>
        <w:t>Were one to blindly lower a and reverse the b and c tilts, one would get</w:t>
      </w:r>
    </w:p>
    <w:p w14:paraId="02AEACFD" w14:textId="77777777" w:rsidR="00E40FE4" w:rsidRDefault="00E40FE4" w:rsidP="00E40FE4"/>
    <w:p w14:paraId="022F1472" w14:textId="77777777" w:rsidR="00E40FE4" w:rsidRPr="00CC1579"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ab/>
      </w:r>
      <w:r w:rsidR="00D91ECC">
        <w:t>.</w:t>
      </w:r>
      <w:r>
        <w:tab/>
      </w:r>
      <w:r>
        <w:tab/>
      </w:r>
      <w:r>
        <w:tab/>
        <w:t>(4)</w:t>
      </w:r>
      <w:r>
        <w:tab/>
      </w:r>
      <w:r>
        <w:tab/>
        <w:t>// NOT valid</w:t>
      </w:r>
      <w:r>
        <w:tab/>
      </w:r>
      <w:r>
        <w:tab/>
      </w:r>
      <w:r>
        <w:tab/>
        <w:t>(7.11.9)</w:t>
      </w:r>
    </w:p>
    <w:p w14:paraId="6330052C" w14:textId="77777777" w:rsidR="00E40FE4" w:rsidRDefault="00E40FE4" w:rsidP="00E40FE4"/>
    <w:p w14:paraId="44435CD2" w14:textId="77777777" w:rsidR="00E40FE4" w:rsidRDefault="00E40FE4" w:rsidP="00E40FE4">
      <w:r>
        <w:t xml:space="preserve">The reason for "not valid" is that the reversal of the b tilt is not justified. That is, </w:t>
      </w:r>
    </w:p>
    <w:p w14:paraId="674CAF71" w14:textId="77777777" w:rsidR="00E40FE4" w:rsidRDefault="00E40FE4" w:rsidP="00E40FE4">
      <w:r>
        <w:tab/>
      </w:r>
    </w:p>
    <w:p w14:paraId="03F36303" w14:textId="77777777" w:rsidR="00E40FE4" w:rsidRDefault="00E40FE4" w:rsidP="00E40FE4">
      <w:r>
        <w:tab/>
        <w:t>V</w:t>
      </w:r>
      <w:r>
        <w:rPr>
          <w:rStyle w:val="superscript"/>
        </w:rPr>
        <w:t>a</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  </w:t>
      </w:r>
      <w:r w:rsidRPr="00B55ED0">
        <w:rPr>
          <w:color w:val="000000"/>
        </w:rPr>
        <w:t>ε</w:t>
      </w:r>
      <w:r w:rsidRPr="00B55ED0">
        <w:rPr>
          <w:rStyle w:val="superscript"/>
          <w:color w:val="000000"/>
        </w:rPr>
        <w:t>abc</w:t>
      </w:r>
      <w:r>
        <w:t>∂</w:t>
      </w:r>
      <w:r>
        <w:rPr>
          <w:rStyle w:val="subscript"/>
        </w:rPr>
        <w:t>c</w:t>
      </w:r>
      <w:r w:rsidRPr="00B55ED0">
        <w:rPr>
          <w:color w:val="000000"/>
        </w:rPr>
        <w:t>B</w:t>
      </w:r>
      <w:r w:rsidRPr="00B55ED0">
        <w:rPr>
          <w:rStyle w:val="subscript"/>
          <w:color w:val="000000"/>
        </w:rPr>
        <w:t>b</w:t>
      </w:r>
      <w:r>
        <w:t xml:space="preserve">  = </w:t>
      </w:r>
      <w:r>
        <w:rPr>
          <w:color w:val="000000"/>
        </w:rPr>
        <w:t xml:space="preserve"> g</w:t>
      </w:r>
      <w:r>
        <w:rPr>
          <w:rStyle w:val="superscript"/>
        </w:rPr>
        <w:t>bb'</w:t>
      </w:r>
      <w:r>
        <w:t xml:space="preserve"> </w:t>
      </w:r>
      <w:r w:rsidRPr="00B55ED0">
        <w:rPr>
          <w:color w:val="000000"/>
        </w:rPr>
        <w:t>ε</w:t>
      </w:r>
      <w:r w:rsidRPr="00B55ED0">
        <w:rPr>
          <w:rStyle w:val="superscript"/>
          <w:color w:val="000000"/>
        </w:rPr>
        <w:t>a</w:t>
      </w:r>
      <w:r w:rsidRPr="002542CD">
        <w:rPr>
          <w:rStyle w:val="subscript"/>
        </w:rPr>
        <w:t>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w:t>
      </w:r>
    </w:p>
    <w:p w14:paraId="2B2A1F37" w14:textId="77777777" w:rsidR="00E40FE4" w:rsidRPr="00267BBA" w:rsidRDefault="00E40FE4" w:rsidP="00E40FE4">
      <w:pPr>
        <w:rPr>
          <w:sz w:val="16"/>
          <w:szCs w:val="16"/>
        </w:rPr>
      </w:pPr>
    </w:p>
    <w:p w14:paraId="09FC5282" w14:textId="77777777" w:rsidR="00E40FE4" w:rsidRPr="00B41023" w:rsidRDefault="00E40FE4" w:rsidP="00E40FE4">
      <w:r>
        <w:tab/>
      </w:r>
      <w:r w:rsidR="00C96D97" w:rsidRPr="00C96D97">
        <w:rPr>
          <w:rFonts w:ascii="Symbol" w:hAnsi="Symbol"/>
        </w:rPr>
        <w:t></w:t>
      </w:r>
      <w:r>
        <w:t xml:space="preserve"> V</w:t>
      </w:r>
      <w:r>
        <w:rPr>
          <w:rStyle w:val="subscript"/>
        </w:rPr>
        <w:t>a</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t>(g</w:t>
      </w:r>
      <w:r>
        <w:rPr>
          <w:rStyle w:val="subscript"/>
        </w:rPr>
        <w:t>bb"</w:t>
      </w:r>
      <w:r>
        <w:t>B</w:t>
      </w:r>
      <w:r>
        <w:rPr>
          <w:rStyle w:val="superscript"/>
        </w:rPr>
        <w:t>b"</w:t>
      </w:r>
      <w:r>
        <w:t>)</w:t>
      </w:r>
      <w:r>
        <w:tab/>
      </w:r>
      <w:r>
        <w:tab/>
        <w:t>// c tilt reversal is OK</w:t>
      </w:r>
    </w:p>
    <w:p w14:paraId="2FF5EA51" w14:textId="77777777" w:rsidR="00E40FE4" w:rsidRDefault="00E40FE4" w:rsidP="00E40FE4"/>
    <w:p w14:paraId="082AFBE6" w14:textId="77777777" w:rsidR="00E40FE4" w:rsidRPr="002542CD" w:rsidRDefault="00E40FE4" w:rsidP="00E40FE4">
      <w:r>
        <w:tab/>
      </w:r>
      <w:r>
        <w:tab/>
        <w:t xml:space="preserve">    =  </w:t>
      </w:r>
      <w:r>
        <w:rPr>
          <w:color w:val="000000"/>
        </w:rPr>
        <w:t>g</w:t>
      </w:r>
      <w:r>
        <w:rPr>
          <w:rStyle w:val="superscript"/>
        </w:rPr>
        <w:t>bb'</w:t>
      </w:r>
      <w:r>
        <w:t>g</w:t>
      </w:r>
      <w:r>
        <w:rPr>
          <w:rStyle w:val="subscript"/>
        </w:rPr>
        <w:t>bb"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740E4B31" w14:textId="77777777" w:rsidR="00E40FE4" w:rsidRPr="00B55ED0" w:rsidRDefault="00E40FE4" w:rsidP="00E40FE4">
      <w:pPr>
        <w:rPr>
          <w:color w:val="000000"/>
        </w:rPr>
      </w:pPr>
    </w:p>
    <w:p w14:paraId="6367902F" w14:textId="77777777" w:rsidR="00E40FE4" w:rsidRPr="002542CD" w:rsidRDefault="00E40FE4" w:rsidP="00E40FE4">
      <w:r>
        <w:tab/>
      </w:r>
      <w:r>
        <w:tab/>
        <w:t xml:space="preserve">    =  </w:t>
      </w:r>
      <w:r>
        <w:rPr>
          <w:color w:val="000000"/>
        </w:rPr>
        <w:t>δ</w:t>
      </w:r>
      <w:r>
        <w:rPr>
          <w:rStyle w:val="superscript"/>
        </w:rPr>
        <w:t>b'</w:t>
      </w:r>
      <w:r>
        <w:rPr>
          <w:rStyle w:val="subscript"/>
        </w:rPr>
        <w:t>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17133ECE" w14:textId="77777777" w:rsidR="00E40FE4" w:rsidRDefault="00E40FE4" w:rsidP="00E40FE4"/>
    <w:p w14:paraId="585D359C" w14:textId="77777777" w:rsidR="00E40FE4" w:rsidRPr="002542CD" w:rsidRDefault="00E40FE4" w:rsidP="00E40FE4">
      <w:r>
        <w:tab/>
      </w:r>
      <w:r>
        <w:tab/>
        <w:t xml:space="preserve">    =  </w:t>
      </w:r>
      <w:r w:rsidRPr="00B55ED0">
        <w:rPr>
          <w:color w:val="000000"/>
        </w:rPr>
        <w:t>ε</w:t>
      </w:r>
      <w:r w:rsidRPr="002542CD">
        <w:rPr>
          <w:rStyle w:val="subscript"/>
        </w:rPr>
        <w:t>abc</w:t>
      </w:r>
      <w:r>
        <w:t>(</w:t>
      </w:r>
      <w:r w:rsidRPr="002542CD">
        <w:t>∂</w:t>
      </w:r>
      <w:r w:rsidRPr="002542CD">
        <w:rPr>
          <w:rStyle w:val="superscript"/>
        </w:rPr>
        <w:t>c</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0ADE742C" w14:textId="77777777" w:rsidR="00E40FE4" w:rsidRDefault="00E40FE4" w:rsidP="00E40FE4"/>
    <w:p w14:paraId="131B6EF0" w14:textId="77777777" w:rsidR="00E40FE4" w:rsidRPr="00CC1579" w:rsidRDefault="00E40FE4" w:rsidP="00E40FE4">
      <w:pPr>
        <w:tabs>
          <w:tab w:val="left" w:pos="7200"/>
          <w:tab w:val="left" w:pos="7920"/>
          <w:tab w:val="right" w:pos="9270"/>
        </w:tabs>
      </w:pPr>
      <w:r>
        <w:tab/>
      </w:r>
      <w:r>
        <w:tab/>
        <w:t xml:space="preserve">    =  </w:t>
      </w:r>
      <w:r w:rsidRPr="00B55ED0">
        <w:rPr>
          <w:color w:val="000000"/>
        </w:rPr>
        <w:t>ε</w:t>
      </w:r>
      <w:r w:rsidRPr="002542CD">
        <w:rPr>
          <w:rStyle w:val="subscript"/>
        </w:rPr>
        <w:t>abc</w:t>
      </w:r>
      <w:r>
        <w:t>B</w:t>
      </w:r>
      <w:r>
        <w:rPr>
          <w:rStyle w:val="superscript"/>
        </w:rPr>
        <w:t>b,c</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r>
        <w:t xml:space="preserve">   =  </w:t>
      </w:r>
      <w:r w:rsidRPr="00B55ED0">
        <w:rPr>
          <w:color w:val="000000"/>
        </w:rPr>
        <w:t>ε</w:t>
      </w:r>
      <w:r w:rsidRPr="002542CD">
        <w:rPr>
          <w:rStyle w:val="subscript"/>
        </w:rPr>
        <w:t>abc</w:t>
      </w:r>
      <w:r>
        <w:t>B</w:t>
      </w:r>
      <w:r>
        <w:rPr>
          <w:rStyle w:val="superscript"/>
        </w:rPr>
        <w:t>b,c</w:t>
      </w:r>
      <w:r>
        <w:t xml:space="preserve">   +  extra term! </w:t>
      </w:r>
      <w:r>
        <w:tab/>
      </w:r>
      <w:r>
        <w:tab/>
      </w:r>
      <w:r>
        <w:tab/>
        <w:t>(7.11.10)</w:t>
      </w:r>
    </w:p>
    <w:p w14:paraId="1E7BB472" w14:textId="77777777" w:rsidR="00E40FE4" w:rsidRDefault="00E40FE4" w:rsidP="00E40FE4"/>
    <w:p w14:paraId="0AC6494B" w14:textId="77777777" w:rsidR="00E40FE4" w:rsidRDefault="00E40FE4" w:rsidP="00E40FE4">
      <w:r>
        <w:t xml:space="preserve">It is due to this extra term that (4) is not valid. Basically this is the same as the fourth example above, but the situation is embedded in a more complicated environment (extra tensors, tensor densities, comma notation, covariant derivatives, other tilted indices, etc).  One way to summarize the example is this:  </w:t>
      </w:r>
    </w:p>
    <w:p w14:paraId="73F6677C" w14:textId="77777777" w:rsidR="00E40FE4" w:rsidRDefault="00E40FE4" w:rsidP="00E40FE4"/>
    <w:p w14:paraId="4EECE473" w14:textId="77777777" w:rsidR="00E40FE4" w:rsidRDefault="00E40FE4" w:rsidP="00E40FE4">
      <w:pPr>
        <w:tabs>
          <w:tab w:val="left" w:pos="7200"/>
          <w:tab w:val="left" w:pos="7920"/>
          <w:tab w:val="right" w:pos="9270"/>
        </w:tabs>
      </w:pPr>
      <w:r>
        <w:tab/>
        <w:t>(</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w:t>
      </w:r>
      <w:r>
        <w:sym w:font="Symbol" w:char="F0DB"/>
      </w:r>
      <w:r>
        <w:t xml:space="preserve">  (</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 xml:space="preserve">)  </w:t>
      </w:r>
      <w:r>
        <w:sym w:font="Symbol" w:char="F0DB"/>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 xml:space="preserve">)    </w:t>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w:t>
      </w:r>
      <w:r>
        <w:tab/>
      </w:r>
      <w:r>
        <w:tab/>
        <w:t>(7.11.11)</w:t>
      </w:r>
    </w:p>
    <w:p w14:paraId="7104F8E6" w14:textId="77777777" w:rsidR="00E40FE4" w:rsidRDefault="00E40FE4" w:rsidP="00E40FE4"/>
    <w:p w14:paraId="66CD89B0" w14:textId="77777777" w:rsidR="00E40FE4" w:rsidRDefault="00E40FE4" w:rsidP="00E40FE4">
      <w:pPr>
        <w:pStyle w:val="Heading3"/>
      </w:pPr>
      <w:bookmarkStart w:id="78" w:name="_Toc451452975"/>
      <w:r>
        <w:t>7.12</w:t>
      </w:r>
      <w:r w:rsidRPr="00DF02D5">
        <w:t xml:space="preserve"> The Contraction Neutralization Rule</w:t>
      </w:r>
      <w:bookmarkEnd w:id="78"/>
    </w:p>
    <w:p w14:paraId="762801C5" w14:textId="77777777" w:rsidR="00E40FE4" w:rsidRDefault="00E40FE4" w:rsidP="00E40FE4"/>
    <w:p w14:paraId="77D8E4CA" w14:textId="77777777" w:rsidR="00E40FE4" w:rsidRDefault="00E40FE4" w:rsidP="00C539CD">
      <w:pPr>
        <w:tabs>
          <w:tab w:val="left" w:pos="7200"/>
          <w:tab w:val="left" w:pos="7920"/>
          <w:tab w:val="right" w:pos="9270"/>
        </w:tabs>
      </w:pPr>
      <w:r>
        <w:t xml:space="preserve">A contracted index pair plays no role in how </w:t>
      </w:r>
      <w:r w:rsidR="00451573">
        <w:t>a tensor</w:t>
      </w:r>
      <w:r>
        <w:t xml:space="preserve"> object transforms</w:t>
      </w:r>
      <w:r w:rsidR="00451573">
        <w:t>;</w:t>
      </w:r>
      <w:r>
        <w:t xml:space="preserve"> the two </w:t>
      </w:r>
      <w:r w:rsidR="00451573">
        <w:t xml:space="preserve">contracted </w:t>
      </w:r>
      <w:r>
        <w:t xml:space="preserve">indices neutralize each other, as we now show. </w:t>
      </w:r>
      <w:r w:rsidR="00451573">
        <w:tab/>
      </w:r>
      <w:r w:rsidR="00451573">
        <w:tab/>
      </w:r>
      <w:r w:rsidR="00451573">
        <w:tab/>
      </w:r>
      <w:r w:rsidR="00451573">
        <w:tab/>
      </w:r>
      <w:r w:rsidR="00451573">
        <w:tab/>
      </w:r>
      <w:r w:rsidR="00451573">
        <w:tab/>
      </w:r>
      <w:r w:rsidR="00451573">
        <w:tab/>
      </w:r>
      <w:r w:rsidR="00451573">
        <w:tab/>
        <w:t>(7.12.1)</w:t>
      </w:r>
    </w:p>
    <w:p w14:paraId="56CE0DE5" w14:textId="77777777" w:rsidR="00451573" w:rsidRDefault="00451573" w:rsidP="00E40FE4"/>
    <w:p w14:paraId="39F7F56A" w14:textId="77777777" w:rsidR="00E40FE4" w:rsidRDefault="00E40FE4" w:rsidP="00E40FE4">
      <w:r>
        <w:t xml:space="preserve">First, recall that the indices on a general rank-n tensor (perhaps formed from several tensors) transform the same way </w:t>
      </w:r>
      <w:r w:rsidR="0066216D">
        <w:t xml:space="preserve">that </w:t>
      </w:r>
      <w:r>
        <w:t>an outer product of n vectors transforms, where the vector index types match those of the tensor. The vectors</w:t>
      </w:r>
      <w:r w:rsidR="0066216D">
        <w:t xml:space="preserve"> transform this way, </w:t>
      </w:r>
    </w:p>
    <w:p w14:paraId="788EBA92" w14:textId="77777777" w:rsidR="00E40FE4" w:rsidRDefault="00E40FE4" w:rsidP="00E40FE4"/>
    <w:p w14:paraId="169875CB" w14:textId="77777777" w:rsidR="00E40FE4" w:rsidRDefault="00E40FE4" w:rsidP="00E40FE4">
      <w:pPr>
        <w:tabs>
          <w:tab w:val="left" w:pos="7200"/>
          <w:tab w:val="left" w:pos="7920"/>
          <w:tab w:val="right" w:pos="9270"/>
        </w:tabs>
      </w:pP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rsidRPr="0066216D">
        <w:tab/>
      </w:r>
      <w:r w:rsidR="0066216D">
        <w:t>.</w:t>
      </w:r>
      <w:r>
        <w:tab/>
      </w:r>
      <w:r>
        <w:tab/>
      </w:r>
      <w:r>
        <w:tab/>
        <w:t xml:space="preserve"> </w:t>
      </w:r>
      <w:r w:rsidRPr="0066216D">
        <w:rPr>
          <w:i/>
          <w:color w:val="000000"/>
        </w:rPr>
        <w:t xml:space="preserve"> </w:t>
      </w:r>
      <w:r w:rsidR="0066216D">
        <w:rPr>
          <w:i/>
          <w:color w:val="000000"/>
        </w:rPr>
        <w:t xml:space="preserve">    </w:t>
      </w:r>
      <w:r w:rsidRPr="0066216D">
        <w:rPr>
          <w:i/>
          <w:color w:val="000000"/>
        </w:rPr>
        <w:t xml:space="preserve"> </w:t>
      </w:r>
      <w:r w:rsidR="00C539CD">
        <w:rPr>
          <w:i/>
          <w:color w:val="000000"/>
        </w:rPr>
        <w:t xml:space="preserve"> </w:t>
      </w:r>
      <w:r w:rsidRPr="0066216D">
        <w:rPr>
          <w:i/>
          <w:color w:val="000000"/>
        </w:rPr>
        <w:t>(7.</w:t>
      </w:r>
      <w:r w:rsidR="0066216D" w:rsidRPr="0066216D">
        <w:rPr>
          <w:i/>
          <w:color w:val="000000"/>
        </w:rPr>
        <w:t>5.3</w:t>
      </w:r>
      <w:r w:rsidRPr="0066216D">
        <w:rPr>
          <w:i/>
          <w:color w:val="000000"/>
        </w:rPr>
        <w:t>) and (7.</w:t>
      </w:r>
      <w:r w:rsidR="0066216D" w:rsidRPr="0066216D">
        <w:rPr>
          <w:i/>
          <w:color w:val="000000"/>
        </w:rPr>
        <w:t>5.4</w:t>
      </w:r>
      <w:r w:rsidRPr="0066216D">
        <w:rPr>
          <w:i/>
          <w:color w:val="000000"/>
        </w:rPr>
        <w:t>)</w:t>
      </w:r>
      <w:r w:rsidRPr="007A1F38">
        <w:rPr>
          <w:color w:val="FF0000"/>
        </w:rPr>
        <w:tab/>
      </w:r>
      <w:r w:rsidRPr="007A1F38">
        <w:rPr>
          <w:color w:val="FF0000"/>
        </w:rPr>
        <w:tab/>
      </w:r>
      <w:r>
        <w:tab/>
      </w:r>
    </w:p>
    <w:p w14:paraId="71EB9EDF" w14:textId="77777777" w:rsidR="00E40FE4" w:rsidRDefault="0066216D" w:rsidP="00E40FE4">
      <w:r>
        <w:t>W</w:t>
      </w:r>
      <w:r w:rsidR="00E40FE4">
        <w:t xml:space="preserve">e take </w:t>
      </w:r>
      <w:r>
        <w:t>the</w:t>
      </w:r>
      <w:r w:rsidR="00E40FE4">
        <w:t xml:space="preserve"> same "big object" </w:t>
      </w:r>
      <w:r>
        <w:t>[-----</w:t>
      </w:r>
      <w:r>
        <w:rPr>
          <w:rStyle w:val="superscript"/>
        </w:rPr>
        <w:t>a</w:t>
      </w:r>
      <w:r>
        <w:t>---------</w:t>
      </w:r>
      <w:r>
        <w:rPr>
          <w:rStyle w:val="subscript"/>
        </w:rPr>
        <w:t>a</w:t>
      </w:r>
      <w:r>
        <w:t xml:space="preserve">----] appearing in (7.11.1) </w:t>
      </w:r>
      <w:r w:rsidR="00E40FE4">
        <w:t xml:space="preserve"> and now ask how it transforms. </w:t>
      </w:r>
    </w:p>
    <w:p w14:paraId="773ABEB4" w14:textId="77777777" w:rsidR="00E40FE4" w:rsidRDefault="00E40FE4" w:rsidP="00E40FE4"/>
    <w:p w14:paraId="23B2FC99" w14:textId="77777777" w:rsidR="00E40FE4" w:rsidRPr="00215E97" w:rsidRDefault="00AD0950" w:rsidP="00E40FE4">
      <w:r>
        <w:t>Below</w:t>
      </w:r>
      <w:r w:rsidR="00E40FE4">
        <w:t xml:space="preserve"> the X's represent either R or S factors for the dash indices (each of which might be up or down):  </w:t>
      </w:r>
    </w:p>
    <w:p w14:paraId="24914124" w14:textId="77777777" w:rsidR="00E40FE4" w:rsidRDefault="00E40FE4" w:rsidP="00E40FE4"/>
    <w:p w14:paraId="737CC775" w14:textId="77777777" w:rsidR="00E40FE4" w:rsidRDefault="00E40FE4" w:rsidP="00E40FE4">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 [-----</w:t>
      </w:r>
      <w:r>
        <w:rPr>
          <w:rStyle w:val="superscript"/>
        </w:rPr>
        <w:t>b</w:t>
      </w:r>
      <w:r>
        <w:t>---------</w:t>
      </w:r>
      <w:r>
        <w:rPr>
          <w:rStyle w:val="subscript"/>
        </w:rPr>
        <w:t>c</w:t>
      </w:r>
      <w:r>
        <w:t>----]</w:t>
      </w:r>
    </w:p>
    <w:p w14:paraId="14FCDB5A" w14:textId="77777777" w:rsidR="00E40FE4" w:rsidRDefault="00E40FE4" w:rsidP="00E40FE4"/>
    <w:p w14:paraId="4377CB4F" w14:textId="77777777" w:rsidR="00E40FE4" w:rsidRDefault="00E40FE4" w:rsidP="00E40FE4">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65BF77B4" w14:textId="77777777" w:rsidR="00E40FE4" w:rsidRDefault="00E40FE4" w:rsidP="00E40FE4"/>
    <w:p w14:paraId="7D6024B4" w14:textId="77777777" w:rsidR="00E40FE4" w:rsidRPr="0066216D" w:rsidRDefault="00E40FE4" w:rsidP="00E40FE4">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r w:rsidR="0066216D">
        <w:tab/>
        <w:t>// RS = 1</w:t>
      </w:r>
    </w:p>
    <w:p w14:paraId="6C6D184E" w14:textId="77777777" w:rsidR="00E40FE4" w:rsidRPr="00FC6646" w:rsidRDefault="00E40FE4" w:rsidP="00E40FE4">
      <w:r>
        <w:tab/>
      </w:r>
      <w:r>
        <w:tab/>
      </w:r>
      <w:r>
        <w:tab/>
      </w:r>
    </w:p>
    <w:p w14:paraId="304A5F8C" w14:textId="77777777" w:rsidR="00E40FE4" w:rsidRPr="00CC1579" w:rsidRDefault="00E40FE4" w:rsidP="00E40FE4">
      <w:pPr>
        <w:tabs>
          <w:tab w:val="left" w:pos="7200"/>
          <w:tab w:val="left" w:pos="7920"/>
          <w:tab w:val="right" w:pos="9270"/>
        </w:tabs>
      </w:pPr>
      <w:r>
        <w:tab/>
      </w:r>
      <w:r>
        <w:tab/>
      </w:r>
      <w:r>
        <w:tab/>
        <w:t>=  XXXXX  XXXXXXXXX  XXXX [-----</w:t>
      </w:r>
      <w:r>
        <w:rPr>
          <w:rStyle w:val="superscript"/>
        </w:rPr>
        <w:t>a</w:t>
      </w:r>
      <w:r>
        <w:t>---------</w:t>
      </w:r>
      <w:r>
        <w:rPr>
          <w:rStyle w:val="subscript"/>
        </w:rPr>
        <w:t>a</w:t>
      </w:r>
      <w:r>
        <w:t>----]</w:t>
      </w:r>
      <w:r>
        <w:tab/>
      </w:r>
      <w:r>
        <w:tab/>
      </w:r>
      <w:r>
        <w:tab/>
      </w:r>
      <w:r>
        <w:tab/>
        <w:t>(7.12.</w:t>
      </w:r>
      <w:r w:rsidR="00451573">
        <w:t>2</w:t>
      </w:r>
      <w:r>
        <w:t>)</w:t>
      </w:r>
    </w:p>
    <w:p w14:paraId="30405766" w14:textId="77777777" w:rsidR="00E40FE4" w:rsidRDefault="00E40FE4" w:rsidP="00E40FE4"/>
    <w:p w14:paraId="2F65C038" w14:textId="77777777" w:rsidR="00E40FE4" w:rsidRDefault="00E40FE4" w:rsidP="00E40FE4">
      <w:r>
        <w:t xml:space="preserve">where now the only X's left are for the </w:t>
      </w:r>
      <w:r w:rsidRPr="00215E97">
        <w:rPr>
          <w:i/>
        </w:rPr>
        <w:t>other</w:t>
      </w:r>
      <w:r>
        <w:t xml:space="preserve"> indices. Again we look at our canonical example,</w:t>
      </w:r>
    </w:p>
    <w:p w14:paraId="6D8BE7DA" w14:textId="77777777" w:rsidR="00E40FE4" w:rsidRDefault="00E40FE4" w:rsidP="00E40FE4"/>
    <w:p w14:paraId="2B4A8949" w14:textId="77777777" w:rsidR="00E40FE4" w:rsidRPr="0066216D" w:rsidRDefault="00E40FE4" w:rsidP="00E40FE4">
      <w:pPr>
        <w:rPr>
          <w:i/>
          <w:color w:val="000000"/>
        </w:rPr>
      </w:pPr>
      <w:r>
        <w:tab/>
        <w:t>A</w:t>
      </w:r>
      <w:r>
        <w:rPr>
          <w:rStyle w:val="superscript"/>
        </w:rPr>
        <w:t>a</w:t>
      </w:r>
      <w:r w:rsidR="0066216D">
        <w:t>Y</w:t>
      </w:r>
      <w:r>
        <w:rPr>
          <w:rStyle w:val="subscript"/>
        </w:rPr>
        <w:t>a</w:t>
      </w:r>
      <w:r>
        <w:t xml:space="preserve"> = A</w:t>
      </w:r>
      <w:r w:rsidRPr="002016D8">
        <w:rPr>
          <w:rStyle w:val="subscript"/>
        </w:rPr>
        <w:t>a</w:t>
      </w:r>
      <w:r w:rsidR="0066216D">
        <w:t>Y</w:t>
      </w:r>
      <w:r>
        <w:rPr>
          <w:rStyle w:val="superscript"/>
        </w:rPr>
        <w:t>a</w:t>
      </w:r>
      <w:r>
        <w:t xml:space="preserve"> = </w:t>
      </w:r>
      <w:r w:rsidRPr="00CC1579">
        <w:rPr>
          <w:b/>
        </w:rPr>
        <w:t>A</w:t>
      </w:r>
      <w:r>
        <w:sym w:font="Symbol" w:char="F0B7"/>
      </w:r>
      <w:r w:rsidR="0066216D">
        <w:rPr>
          <w:b/>
        </w:rPr>
        <w:t>Y</w:t>
      </w:r>
      <w:r>
        <w:t xml:space="preserve"> </w:t>
      </w:r>
      <w:r w:rsidR="0066216D">
        <w:t xml:space="preserve">  . </w:t>
      </w:r>
      <w:r>
        <w:rPr>
          <w:color w:val="FF0000"/>
        </w:rPr>
        <w:tab/>
      </w:r>
      <w:r>
        <w:rPr>
          <w:color w:val="FF0000"/>
        </w:rPr>
        <w:tab/>
      </w:r>
      <w:r>
        <w:tab/>
      </w:r>
      <w:r>
        <w:tab/>
      </w:r>
      <w:r>
        <w:tab/>
      </w:r>
      <w:r>
        <w:tab/>
      </w:r>
      <w:r w:rsidR="0066216D">
        <w:rPr>
          <w:color w:val="FF0000"/>
        </w:rPr>
        <w:tab/>
      </w:r>
      <w:r w:rsidR="0066216D">
        <w:rPr>
          <w:color w:val="FF0000"/>
        </w:rPr>
        <w:tab/>
      </w:r>
      <w:r w:rsidR="0066216D">
        <w:rPr>
          <w:color w:val="FF0000"/>
        </w:rPr>
        <w:tab/>
      </w:r>
      <w:r w:rsidR="0066216D" w:rsidRPr="0066216D">
        <w:rPr>
          <w:i/>
          <w:color w:val="000000"/>
        </w:rPr>
        <w:t>(7.4.14)</w:t>
      </w:r>
    </w:p>
    <w:p w14:paraId="65818F5B" w14:textId="77777777" w:rsidR="00E40FE4" w:rsidRDefault="00E40FE4" w:rsidP="00E40FE4">
      <w:r>
        <w:t xml:space="preserve"> </w:t>
      </w:r>
    </w:p>
    <w:p w14:paraId="36658E18" w14:textId="77777777" w:rsidR="00E40FE4" w:rsidRDefault="00E40FE4" w:rsidP="00E40FE4">
      <w:r>
        <w:t xml:space="preserve">The contracted vector indices </w:t>
      </w:r>
      <w:r w:rsidR="0066216D">
        <w:t>neutralize each other</w:t>
      </w:r>
      <w:r>
        <w:t xml:space="preserve"> and the resulting object transforms as a scalar. </w:t>
      </w:r>
    </w:p>
    <w:p w14:paraId="7109081B" w14:textId="77777777" w:rsidR="00E40FE4" w:rsidRDefault="00E40FE4" w:rsidP="00E40FE4"/>
    <w:p w14:paraId="0288E867" w14:textId="77777777" w:rsidR="00E40FE4" w:rsidRDefault="00E40FE4" w:rsidP="00E40FE4">
      <w:r>
        <w:t xml:space="preserve">Here are some examples of tensor transformations with 0,1 and 2 index pairs contracted: </w:t>
      </w:r>
    </w:p>
    <w:p w14:paraId="59485CCE" w14:textId="77777777" w:rsidR="00E40FE4" w:rsidRDefault="00E40FE4" w:rsidP="00E40FE4"/>
    <w:p w14:paraId="481D3D2E" w14:textId="77777777" w:rsidR="00E40FE4" w:rsidRPr="00AF0196" w:rsidRDefault="00E40FE4" w:rsidP="00E40FE4">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24C0DF3C" w14:textId="77777777" w:rsidR="00E40FE4" w:rsidRDefault="00E40FE4" w:rsidP="00E40FE4">
      <w:r>
        <w:tab/>
        <w:t>T</w:t>
      </w:r>
      <w:r w:rsidRPr="003F0089">
        <w:rPr>
          <w:sz w:val="8"/>
          <w:szCs w:val="8"/>
        </w:rPr>
        <w:t xml:space="preserve"> </w:t>
      </w:r>
      <w:r>
        <w: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Pr>
          <w:rStyle w:val="subscript"/>
        </w:rPr>
        <w:tab/>
      </w:r>
      <w:r>
        <w:rPr>
          <w:rStyle w:val="subscript"/>
        </w:rPr>
        <w:tab/>
      </w:r>
      <w:r>
        <w:rPr>
          <w:rStyle w:val="subscript"/>
        </w:rPr>
        <w:tab/>
      </w:r>
      <w:r>
        <w:t>// index a contracted</w:t>
      </w:r>
    </w:p>
    <w:p w14:paraId="1640CC41" w14:textId="77777777" w:rsidR="00E40FE4" w:rsidRDefault="00E40FE4" w:rsidP="00E40FE4">
      <w:r>
        <w:tab/>
        <w:t>T</w:t>
      </w:r>
      <w:r w:rsidRPr="003F0089">
        <w:rPr>
          <w:sz w:val="8"/>
          <w:szCs w:val="8"/>
        </w:rPr>
        <w:t xml:space="preserve"> </w:t>
      </w:r>
      <w:r>
        <w: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tab/>
      </w:r>
      <w:r>
        <w:tab/>
      </w:r>
      <w:r>
        <w:tab/>
      </w:r>
      <w:r>
        <w:tab/>
      </w:r>
      <w:r>
        <w:tab/>
        <w:t>// index a and index b contracted</w:t>
      </w:r>
    </w:p>
    <w:p w14:paraId="4EE889B7" w14:textId="77777777" w:rsidR="00E40FE4" w:rsidRPr="00CC1579" w:rsidRDefault="00E40FE4" w:rsidP="00E40FE4">
      <w:pPr>
        <w:tabs>
          <w:tab w:val="left" w:pos="7200"/>
          <w:tab w:val="left" w:pos="7920"/>
          <w:tab w:val="right" w:pos="9270"/>
        </w:tabs>
      </w:pPr>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 xml:space="preserve">a </w:t>
      </w:r>
      <w:r>
        <w:tab/>
        <w:t>// index a contracted</w:t>
      </w:r>
      <w:r>
        <w:tab/>
      </w:r>
      <w:r>
        <w:tab/>
        <w:t>(7.12.</w:t>
      </w:r>
      <w:r w:rsidR="00451573">
        <w:t>3</w:t>
      </w:r>
      <w:r>
        <w:t>)</w:t>
      </w:r>
    </w:p>
    <w:p w14:paraId="49F822D9" w14:textId="77777777" w:rsidR="00E40FE4" w:rsidRDefault="00E40FE4" w:rsidP="00E40FE4"/>
    <w:p w14:paraId="4F5DB1DA" w14:textId="77777777" w:rsidR="00E40FE4" w:rsidRDefault="00E40FE4" w:rsidP="00E40FE4">
      <w:r>
        <w:t>This shows the idea that one can take a larger tensor like T</w:t>
      </w:r>
      <w:r>
        <w:rPr>
          <w:rStyle w:val="superscript"/>
        </w:rPr>
        <w:t>abc</w:t>
      </w:r>
      <w:r>
        <w:rPr>
          <w:rStyle w:val="subscript"/>
        </w:rPr>
        <w:t>de</w:t>
      </w:r>
      <w:r>
        <w:t xml:space="preserve"> and form from it smaller (lower rank) tensors by contracting tilted pairs of indices. In the above example list we really have</w:t>
      </w:r>
    </w:p>
    <w:p w14:paraId="587CDBEC" w14:textId="77777777" w:rsidR="00E40FE4" w:rsidRDefault="00E40FE4" w:rsidP="00E40FE4"/>
    <w:p w14:paraId="490DE3DF" w14:textId="77777777" w:rsidR="00E40FE4" w:rsidRDefault="00E40FE4" w:rsidP="00E40FE4">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34EBB482" w14:textId="77777777" w:rsidR="00E40FE4" w:rsidRDefault="00E40FE4" w:rsidP="00E40FE4"/>
    <w:p w14:paraId="5178B88A" w14:textId="77777777" w:rsidR="00E40FE4" w:rsidRDefault="00E40FE4" w:rsidP="00E40FE4">
      <w:r>
        <w:tab/>
        <w:t>E</w:t>
      </w:r>
      <w:r>
        <w:rPr>
          <w:rStyle w:val="superscript"/>
        </w:rPr>
        <w:t>c</w:t>
      </w:r>
      <w:r>
        <w:t xml:space="preserve">  = T</w:t>
      </w:r>
      <w:r>
        <w:rPr>
          <w:rStyle w:val="superscript"/>
        </w:rPr>
        <w:t>abc</w:t>
      </w:r>
      <w:r>
        <w:rPr>
          <w:rStyle w:val="subscript"/>
        </w:rPr>
        <w:t>ab</w:t>
      </w:r>
      <w:r>
        <w:t xml:space="preserve">  = a contravariant vector (rank-1 tensor) </w:t>
      </w:r>
    </w:p>
    <w:p w14:paraId="1F4C73C1" w14:textId="77777777" w:rsidR="00E40FE4" w:rsidRDefault="00E40FE4" w:rsidP="00E40FE4"/>
    <w:p w14:paraId="530182FC" w14:textId="77777777" w:rsidR="00E40FE4" w:rsidRPr="00CC1579" w:rsidRDefault="00E40FE4" w:rsidP="00E40FE4">
      <w:pPr>
        <w:tabs>
          <w:tab w:val="left" w:pos="7200"/>
          <w:tab w:val="left" w:pos="7920"/>
          <w:tab w:val="right" w:pos="9270"/>
        </w:tabs>
      </w:pPr>
      <w:r>
        <w:tab/>
        <w:t>Q = A</w:t>
      </w:r>
      <w:r>
        <w:rPr>
          <w:rStyle w:val="superscript"/>
        </w:rPr>
        <w:t>a</w:t>
      </w:r>
      <w:r>
        <w:t>Y</w:t>
      </w:r>
      <w:r>
        <w:rPr>
          <w:rStyle w:val="subscript"/>
        </w:rPr>
        <w:t>a</w:t>
      </w:r>
      <w:r>
        <w:t xml:space="preserve">  = a scalar (rank-0 tensor)</w:t>
      </w:r>
      <w:r>
        <w:tab/>
      </w:r>
      <w:r w:rsidR="0066216D">
        <w:t>.</w:t>
      </w:r>
      <w:r>
        <w:tab/>
      </w:r>
      <w:r>
        <w:tab/>
      </w:r>
      <w:r>
        <w:tab/>
      </w:r>
      <w:r>
        <w:tab/>
      </w:r>
      <w:r>
        <w:tab/>
      </w:r>
      <w:r>
        <w:tab/>
      </w:r>
      <w:r>
        <w:tab/>
        <w:t>(7.12.</w:t>
      </w:r>
      <w:r w:rsidR="00451573">
        <w:t>4</w:t>
      </w:r>
      <w:r>
        <w:t>)</w:t>
      </w:r>
    </w:p>
    <w:p w14:paraId="7C0AEF82" w14:textId="77777777" w:rsidR="00E40FE4" w:rsidRDefault="00E40FE4" w:rsidP="00E40FE4"/>
    <w:p w14:paraId="4A9358FE" w14:textId="77777777" w:rsidR="00E40FE4" w:rsidRDefault="00E40FE4" w:rsidP="00E40FE4">
      <w:r>
        <w:t>It is similarly possible to build larger tensors from smaller ones, for example</w:t>
      </w:r>
    </w:p>
    <w:p w14:paraId="11C9F167" w14:textId="77777777" w:rsidR="00E40FE4" w:rsidRDefault="00E40FE4" w:rsidP="00E40FE4"/>
    <w:p w14:paraId="0B3EA9D4" w14:textId="77777777" w:rsidR="00E40FE4" w:rsidRPr="00CC1579" w:rsidRDefault="00E40FE4" w:rsidP="00E40FE4">
      <w:pPr>
        <w:tabs>
          <w:tab w:val="left" w:pos="7200"/>
          <w:tab w:val="left" w:pos="7920"/>
          <w:tab w:val="right" w:pos="9270"/>
        </w:tabs>
      </w:pPr>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r>
        <w:tab/>
      </w:r>
      <w:r>
        <w:tab/>
      </w:r>
      <w:r>
        <w:tab/>
      </w:r>
      <w:r>
        <w:tab/>
      </w:r>
      <w:r>
        <w:tab/>
      </w:r>
      <w:r>
        <w:tab/>
      </w:r>
      <w:r>
        <w:tab/>
      </w:r>
      <w:r>
        <w:tab/>
      </w:r>
      <w:r>
        <w:tab/>
        <w:t>(7.12.</w:t>
      </w:r>
      <w:r w:rsidR="00451573">
        <w:t>5</w:t>
      </w:r>
      <w:r>
        <w:t>)</w:t>
      </w:r>
    </w:p>
    <w:p w14:paraId="7E05E056" w14:textId="77777777" w:rsidR="00E40FE4" w:rsidRDefault="00E40FE4" w:rsidP="00E40FE4"/>
    <w:p w14:paraId="427C3788" w14:textId="77777777" w:rsidR="00E40FE4" w:rsidRDefault="00E40FE4" w:rsidP="00E40FE4">
      <w:r>
        <w:t xml:space="preserve">which goes under the same rubric "outer product" mentioned earlier. </w:t>
      </w:r>
    </w:p>
    <w:p w14:paraId="326B32A6" w14:textId="77777777" w:rsidR="00E40FE4" w:rsidRDefault="00E40FE4" w:rsidP="00E40FE4"/>
    <w:p w14:paraId="5582E6C4" w14:textId="77777777" w:rsidR="00AD0950" w:rsidRDefault="00AD0950" w:rsidP="00E40FE4"/>
    <w:p w14:paraId="19DBCC97" w14:textId="77777777" w:rsidR="00E40FE4" w:rsidRPr="00803FA5" w:rsidRDefault="00E40FE4" w:rsidP="00E40FE4">
      <w:pPr>
        <w:pStyle w:val="Heading3"/>
      </w:pPr>
      <w:bookmarkStart w:id="79" w:name="_Toc451452976"/>
      <w:r>
        <w:t xml:space="preserve">7.13 </w:t>
      </w:r>
      <w:r w:rsidRPr="00803FA5">
        <w:t xml:space="preserve">The tangent </w:t>
      </w:r>
      <w:r>
        <w:t xml:space="preserve">and reciprocal </w:t>
      </w:r>
      <w:r w:rsidRPr="00803FA5">
        <w:t>base vectors</w:t>
      </w:r>
      <w:r>
        <w:t xml:space="preserve"> and expansions on same</w:t>
      </w:r>
      <w:bookmarkEnd w:id="79"/>
    </w:p>
    <w:p w14:paraId="2044791A" w14:textId="77777777" w:rsidR="00E40FE4" w:rsidRDefault="00E40FE4" w:rsidP="00E40FE4">
      <w:pPr>
        <w:rPr>
          <w:color w:val="000000"/>
        </w:rPr>
      </w:pPr>
    </w:p>
    <w:p w14:paraId="7DE68F6B" w14:textId="77777777" w:rsidR="00E40FE4" w:rsidRPr="00B02878" w:rsidRDefault="00E40FE4" w:rsidP="00E40FE4">
      <w:r>
        <w:rPr>
          <w:color w:val="000000"/>
          <w:u w:val="single"/>
        </w:rPr>
        <w:t>T</w:t>
      </w:r>
      <w:r w:rsidRPr="002C67E1">
        <w:rPr>
          <w:color w:val="000000"/>
          <w:u w:val="single"/>
        </w:rPr>
        <w:t>angent and reciprocal base vectors</w:t>
      </w:r>
    </w:p>
    <w:p w14:paraId="1118E5D3" w14:textId="77777777" w:rsidR="00E40FE4" w:rsidRPr="00803FA5" w:rsidRDefault="00E40FE4" w:rsidP="00E40FE4">
      <w:pPr>
        <w:rPr>
          <w:color w:val="000000"/>
        </w:rPr>
      </w:pPr>
    </w:p>
    <w:p w14:paraId="03357D23" w14:textId="77777777" w:rsidR="00E40FE4" w:rsidRPr="0032112F" w:rsidRDefault="00E40FE4" w:rsidP="00E40FE4">
      <w:r>
        <w:rPr>
          <w:color w:val="000000"/>
        </w:rPr>
        <w:t>Her</w:t>
      </w:r>
      <w:r w:rsidR="0066216D">
        <w:rPr>
          <w:color w:val="000000"/>
        </w:rPr>
        <w:t xml:space="preserve">e are some basic translations. In the first four lines, n is a label, i is a tensor index: </w:t>
      </w:r>
    </w:p>
    <w:p w14:paraId="360E6502" w14:textId="77777777" w:rsidR="00E40FE4" w:rsidRDefault="00E40FE4" w:rsidP="00E40FE4">
      <w:pPr>
        <w:rPr>
          <w:color w:val="000000"/>
        </w:rPr>
      </w:pPr>
    </w:p>
    <w:p w14:paraId="6145C788" w14:textId="77777777" w:rsidR="00E40FE4" w:rsidRPr="0032112F" w:rsidRDefault="00E40FE4" w:rsidP="00E40FE4">
      <w:r>
        <w:rPr>
          <w:color w:val="000000"/>
        </w:rPr>
        <w:tab/>
        <w:t>(</w:t>
      </w:r>
      <w:r w:rsidRPr="00803FA5">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perscript"/>
        </w:rPr>
        <w:t>i</w:t>
      </w:r>
      <w:r w:rsidR="0066216D">
        <w:tab/>
      </w:r>
      <w:r w:rsidR="0066216D">
        <w:tab/>
      </w:r>
      <w:r w:rsidR="0066216D">
        <w:tab/>
      </w:r>
      <w:r>
        <w:t>// contravariant index i</w:t>
      </w:r>
    </w:p>
    <w:p w14:paraId="4D049A07" w14:textId="77777777" w:rsidR="00E40FE4" w:rsidRPr="0032112F" w:rsidRDefault="00E40FE4" w:rsidP="00E40FE4">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bscript"/>
        </w:rPr>
        <w:t>i</w:t>
      </w:r>
      <w:r w:rsidR="0066216D">
        <w:tab/>
      </w:r>
      <w:r w:rsidR="0066216D">
        <w:tab/>
      </w:r>
      <w:r w:rsidR="0066216D">
        <w:tab/>
      </w:r>
      <w:r>
        <w:t>// covariant index i</w:t>
      </w:r>
    </w:p>
    <w:p w14:paraId="4495CE6B" w14:textId="77777777" w:rsidR="00E40FE4" w:rsidRPr="0041608E" w:rsidRDefault="00E40FE4" w:rsidP="00E40FE4"/>
    <w:p w14:paraId="421CAA79" w14:textId="77777777" w:rsidR="00E40FE4" w:rsidRPr="0032112F" w:rsidRDefault="00E40FE4" w:rsidP="00E40FE4">
      <w:r>
        <w:rPr>
          <w:rStyle w:val="subscript"/>
        </w:rPr>
        <w:tab/>
      </w:r>
      <w:r>
        <w:rPr>
          <w:color w:val="000000"/>
        </w:rPr>
        <w:t>(</w:t>
      </w:r>
      <w:r>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Pr>
          <w:rStyle w:val="superscript"/>
        </w:rPr>
        <w:t>i</w:t>
      </w:r>
      <w:r w:rsidR="0066216D">
        <w:tab/>
      </w:r>
      <w:r w:rsidR="0066216D">
        <w:tab/>
      </w:r>
      <w:r w:rsidR="0066216D">
        <w:tab/>
      </w:r>
      <w:r>
        <w:t>// contravariant index i</w:t>
      </w:r>
    </w:p>
    <w:p w14:paraId="60C4C85C"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sidRPr="0041608E">
        <w:rPr>
          <w:rStyle w:val="subscript"/>
        </w:rPr>
        <w:t>i</w:t>
      </w:r>
      <w:r w:rsidR="0066216D">
        <w:tab/>
      </w:r>
      <w:r w:rsidR="0066216D">
        <w:tab/>
      </w:r>
      <w:r w:rsidR="0066216D">
        <w:tab/>
      </w:r>
      <w:r>
        <w:t>// covariant index i</w:t>
      </w:r>
    </w:p>
    <w:p w14:paraId="78475A8B" w14:textId="77777777" w:rsidR="00E40FE4" w:rsidRDefault="00E40FE4" w:rsidP="00E40FE4"/>
    <w:p w14:paraId="646980A1" w14:textId="77777777" w:rsidR="00E40FE4" w:rsidRPr="0032112F" w:rsidRDefault="00E40FE4" w:rsidP="00E40FE4">
      <w:r>
        <w:tab/>
        <w:t>(</w:t>
      </w:r>
      <w:r w:rsidRPr="00F36ABC">
        <w:rPr>
          <w:b/>
        </w:rPr>
        <w:t>e</w:t>
      </w:r>
      <w:r>
        <w:rPr>
          <w:rStyle w:val="subscript"/>
        </w:rPr>
        <w:t>n</w:t>
      </w:r>
      <w:r>
        <w:t>)</w:t>
      </w:r>
      <w:r>
        <w:rPr>
          <w:rStyle w:val="subscript"/>
        </w:rPr>
        <w:t xml:space="preserve">i </w:t>
      </w:r>
      <w:r>
        <w:t>=  S</w:t>
      </w:r>
      <w:r>
        <w:rPr>
          <w:rStyle w:val="subscript"/>
        </w:rPr>
        <w:t>in</w:t>
      </w:r>
      <w:r w:rsidR="0066216D">
        <w:t xml:space="preserve">  </w:t>
      </w:r>
      <w:r w:rsidR="0066216D" w:rsidRPr="0066216D">
        <w:rPr>
          <w:i/>
        </w:rPr>
        <w:t xml:space="preserve"> (3.2.</w:t>
      </w:r>
      <w:r w:rsidR="002B3189">
        <w:rPr>
          <w:i/>
        </w:rPr>
        <w:t>5</w:t>
      </w:r>
      <w:r w:rsidR="0066216D" w:rsidRPr="0066216D">
        <w:rPr>
          <w:i/>
        </w:rPr>
        <w:t>)</w:t>
      </w:r>
      <w:r w:rsidR="0066216D">
        <w:rPr>
          <w:i/>
        </w:rPr>
        <w:tab/>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rsidR="0066216D">
        <w:tab/>
      </w:r>
      <w:r>
        <w:t>// contravariant index i</w:t>
      </w:r>
    </w:p>
    <w:p w14:paraId="3E787D53" w14:textId="77777777" w:rsidR="00E40FE4" w:rsidRDefault="00E40FE4" w:rsidP="00E40FE4"/>
    <w:p w14:paraId="2F6CB504" w14:textId="77777777" w:rsidR="00E40FE4" w:rsidRPr="0032112F" w:rsidRDefault="00E40FE4" w:rsidP="00E40FE4">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rsidR="0066216D">
        <w:t xml:space="preserve">  </w:t>
      </w:r>
      <w:r w:rsidR="0066216D" w:rsidRPr="0066216D">
        <w:rPr>
          <w:i/>
        </w:rPr>
        <w:t>(6.3.2)</w:t>
      </w:r>
      <w:r>
        <w:tab/>
      </w:r>
      <w:r w:rsidR="0066216D">
        <w:tab/>
      </w:r>
      <w:r>
        <w:t>→</w:t>
      </w:r>
      <w:r>
        <w:tab/>
        <w:t>(</w:t>
      </w:r>
      <w:r w:rsidRPr="00F36ABC">
        <w:rPr>
          <w:b/>
        </w:rPr>
        <w:t>e</w:t>
      </w:r>
      <w:r w:rsidRPr="00C16B16">
        <w:rPr>
          <w:rStyle w:val="superscript"/>
        </w:rPr>
        <w:t>n</w:t>
      </w:r>
      <w:r>
        <w:t>)</w:t>
      </w:r>
      <w:r>
        <w:rPr>
          <w:rStyle w:val="subscript"/>
        </w:rPr>
        <w:t>i</w:t>
      </w:r>
      <w:r>
        <w:t xml:space="preserve">  </w:t>
      </w:r>
      <w:r w:rsidR="002B3189" w:rsidRPr="00E36262">
        <w:rPr>
          <w:color w:val="000000"/>
        </w:rPr>
        <w:t xml:space="preserve"> = S</w:t>
      </w:r>
      <w:r w:rsidR="002B3189" w:rsidRPr="00E36262">
        <w:rPr>
          <w:rStyle w:val="subscript"/>
          <w:color w:val="000000"/>
        </w:rPr>
        <w:t>i</w:t>
      </w:r>
      <w:r w:rsidR="002B3189" w:rsidRPr="00E36262">
        <w:rPr>
          <w:rStyle w:val="superscript"/>
          <w:color w:val="000000"/>
        </w:rPr>
        <w:t>n</w:t>
      </w:r>
      <w:r w:rsidR="002B3189" w:rsidRPr="00E36262">
        <w:rPr>
          <w:color w:val="000000"/>
        </w:rPr>
        <w:t xml:space="preserve">  = R</w:t>
      </w:r>
      <w:r w:rsidR="002B3189" w:rsidRPr="00E36262">
        <w:rPr>
          <w:rStyle w:val="superscript"/>
          <w:color w:val="000000"/>
        </w:rPr>
        <w:t>n</w:t>
      </w:r>
      <w:r w:rsidR="002B3189" w:rsidRPr="00E36262">
        <w:rPr>
          <w:rStyle w:val="subscript"/>
          <w:color w:val="000000"/>
        </w:rPr>
        <w:t>i</w:t>
      </w:r>
      <w:r w:rsidR="0066216D">
        <w:tab/>
      </w:r>
      <w:r>
        <w:t>// covariant index i</w:t>
      </w:r>
    </w:p>
    <w:p w14:paraId="78692873" w14:textId="77777777" w:rsidR="00E40FE4" w:rsidRDefault="00E40FE4" w:rsidP="00E40FE4"/>
    <w:p w14:paraId="7541C759" w14:textId="77777777" w:rsidR="002771A3" w:rsidRDefault="00E40FE4" w:rsidP="00E40FE4">
      <w:pPr>
        <w:tabs>
          <w:tab w:val="left" w:pos="7200"/>
          <w:tab w:val="left" w:pos="7920"/>
          <w:tab w:val="right" w:pos="9270"/>
        </w:tabs>
      </w:pPr>
      <w:r>
        <w:tab/>
        <w:t>(</w:t>
      </w:r>
      <w:r>
        <w:rPr>
          <w:b/>
        </w:rPr>
        <w:t>E</w:t>
      </w:r>
      <w:r>
        <w:rPr>
          <w:rStyle w:val="subscript"/>
        </w:rPr>
        <w:t>n</w:t>
      </w:r>
      <w:r>
        <w:t>)</w:t>
      </w:r>
      <w:r>
        <w:rPr>
          <w:rStyle w:val="subscript"/>
        </w:rPr>
        <w:t>i</w:t>
      </w:r>
      <w:r>
        <w:t xml:space="preserve">  =</w:t>
      </w:r>
      <w:r w:rsidRPr="00711D24">
        <w:t xml:space="preserve"> </w:t>
      </w:r>
      <w:r>
        <w:t>R</w:t>
      </w:r>
      <w:r>
        <w:rPr>
          <w:rStyle w:val="subscript"/>
        </w:rPr>
        <w:t>nk</w:t>
      </w:r>
      <w:r>
        <w:t>g</w:t>
      </w:r>
      <w:r>
        <w:rPr>
          <w:rStyle w:val="subscript"/>
        </w:rPr>
        <w:t>ki</w:t>
      </w:r>
      <w:r w:rsidR="0066216D">
        <w:t xml:space="preserve"> </w:t>
      </w:r>
      <w:r w:rsidR="0066216D" w:rsidRPr="0066216D">
        <w:rPr>
          <w:i/>
        </w:rPr>
        <w:t xml:space="preserve"> (6.1.4)</w:t>
      </w:r>
      <w:r w:rsidR="0066216D">
        <w:tab/>
      </w:r>
      <w:r>
        <w:t>→</w:t>
      </w:r>
      <w:r>
        <w:tab/>
        <w:t>(</w:t>
      </w:r>
      <w:r w:rsidRPr="00F36ABC">
        <w:rPr>
          <w:b/>
        </w:rPr>
        <w:t>e</w:t>
      </w:r>
      <w:r w:rsidRPr="00C16B16">
        <w:rPr>
          <w:rStyle w:val="superscript"/>
        </w:rPr>
        <w:t>n</w:t>
      </w:r>
      <w:r>
        <w:t>)</w:t>
      </w:r>
      <w:r>
        <w:rPr>
          <w:rStyle w:val="superscript"/>
        </w:rPr>
        <w:t>i</w:t>
      </w:r>
      <w:r>
        <w:t xml:space="preserve">  = R</w:t>
      </w:r>
      <w:r w:rsidRPr="00C16B16">
        <w:rPr>
          <w:rStyle w:val="superscript"/>
        </w:rPr>
        <w:t>n</w:t>
      </w:r>
      <w:r>
        <w:rPr>
          <w:rStyle w:val="subscript"/>
        </w:rPr>
        <w:t>k</w:t>
      </w:r>
      <w:r>
        <w:t>g</w:t>
      </w:r>
      <w:r>
        <w:rPr>
          <w:rStyle w:val="superscript"/>
        </w:rPr>
        <w:t>ki</w:t>
      </w:r>
      <w:r>
        <w:t xml:space="preserve">  = R</w:t>
      </w:r>
      <w:r>
        <w:rPr>
          <w:rStyle w:val="superscript"/>
        </w:rPr>
        <w:t>ni</w:t>
      </w:r>
      <w:r w:rsidR="0066216D">
        <w:tab/>
      </w:r>
      <w:r>
        <w:t>// contravariant index i</w:t>
      </w:r>
      <w:r w:rsidR="0066216D">
        <w:t xml:space="preserve"> </w:t>
      </w:r>
      <w:r>
        <w:tab/>
      </w:r>
    </w:p>
    <w:p w14:paraId="7789A008" w14:textId="77777777" w:rsidR="002771A3" w:rsidRDefault="002771A3" w:rsidP="00E40FE4">
      <w:pPr>
        <w:tabs>
          <w:tab w:val="left" w:pos="7200"/>
          <w:tab w:val="left" w:pos="7920"/>
          <w:tab w:val="right" w:pos="9270"/>
        </w:tabs>
      </w:pPr>
    </w:p>
    <w:p w14:paraId="75CD591A" w14:textId="77777777" w:rsidR="00815FB4" w:rsidRDefault="002771A3" w:rsidP="00E40FE4">
      <w:pPr>
        <w:tabs>
          <w:tab w:val="left" w:pos="7200"/>
          <w:tab w:val="left" w:pos="7920"/>
          <w:tab w:val="right" w:pos="9270"/>
        </w:tabs>
      </w:pPr>
      <w:r>
        <w:tab/>
        <w:t>Σ</w:t>
      </w:r>
      <w:r>
        <w:rPr>
          <w:rStyle w:val="subscript"/>
        </w:rPr>
        <w:t>n</w:t>
      </w:r>
      <w:r>
        <w:t>(</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 xml:space="preserve"> </w:t>
      </w:r>
      <w:r w:rsidRPr="002771A3">
        <w:rPr>
          <w:i/>
        </w:rPr>
        <w:t>(6.2.16)</w:t>
      </w:r>
      <w:r>
        <w:t xml:space="preserve">  </w:t>
      </w:r>
      <w:r w:rsidR="00B02878">
        <w:t xml:space="preserve">  </w:t>
      </w:r>
      <w:r>
        <w:t xml:space="preserve">→ </w:t>
      </w:r>
      <w:r>
        <w:tab/>
        <w:t>Σ</w:t>
      </w:r>
      <w:r>
        <w:rPr>
          <w:rStyle w:val="subscript"/>
        </w:rPr>
        <w:t>n</w:t>
      </w:r>
      <w:r>
        <w:t>(</w:t>
      </w:r>
      <w:r>
        <w:rPr>
          <w:b/>
        </w:rPr>
        <w:t>e</w:t>
      </w:r>
      <w:r w:rsidRPr="002771A3">
        <w:rPr>
          <w:rStyle w:val="super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ab/>
        <w:t>// completeness</w:t>
      </w:r>
      <w:r>
        <w:tab/>
      </w:r>
    </w:p>
    <w:p w14:paraId="61E02092" w14:textId="77777777" w:rsidR="00815FB4" w:rsidRDefault="00815FB4" w:rsidP="00E40FE4">
      <w:pPr>
        <w:tabs>
          <w:tab w:val="left" w:pos="7200"/>
          <w:tab w:val="left" w:pos="7920"/>
          <w:tab w:val="right" w:pos="9270"/>
        </w:tabs>
      </w:pPr>
    </w:p>
    <w:p w14:paraId="6E4E710E" w14:textId="77777777" w:rsidR="00E40FE4" w:rsidRPr="00CD723F" w:rsidRDefault="00815FB4" w:rsidP="00E40FE4">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xml:space="preserve"> </w:t>
      </w:r>
      <w:r>
        <w:rPr>
          <w:b/>
        </w:rPr>
        <w:t>e</w:t>
      </w:r>
      <w:r>
        <w:rPr>
          <w:rStyle w:val="subscript"/>
        </w:rPr>
        <w:t>n</w:t>
      </w:r>
      <w:r>
        <w:rPr>
          <w:rStyle w:val="superscript"/>
        </w:rPr>
        <w:t>T</w:t>
      </w:r>
      <w:r>
        <w:t xml:space="preserve">  = 1 </w:t>
      </w:r>
      <w:r w:rsidRPr="00815FB4">
        <w:rPr>
          <w:i/>
        </w:rPr>
        <w:t>(6.2.24)</w:t>
      </w:r>
      <w:r>
        <w:tab/>
        <w:t>→</w:t>
      </w:r>
      <w:r>
        <w:tab/>
        <w:t>Σ</w:t>
      </w:r>
      <w:r>
        <w:rPr>
          <w:rStyle w:val="subscript"/>
        </w:rPr>
        <w:t>n</w:t>
      </w:r>
      <w:r>
        <w:t xml:space="preserve"> </w:t>
      </w:r>
      <w:r>
        <w:rPr>
          <w:b/>
        </w:rPr>
        <w:t>e</w:t>
      </w:r>
      <w:r>
        <w:rPr>
          <w:rStyle w:val="superscript"/>
        </w:rPr>
        <w:t>n</w:t>
      </w:r>
      <w:r>
        <w:t xml:space="preserve"> </w:t>
      </w:r>
      <w:r>
        <w:rPr>
          <w:b/>
        </w:rPr>
        <w:t>e</w:t>
      </w:r>
      <w:r>
        <w:rPr>
          <w:rStyle w:val="subscript"/>
        </w:rPr>
        <w:t>n</w:t>
      </w:r>
      <w:r>
        <w:rPr>
          <w:rStyle w:val="superscript"/>
        </w:rPr>
        <w:t>T</w:t>
      </w:r>
      <w:r>
        <w:t xml:space="preserve">  = 1</w:t>
      </w:r>
      <w:r>
        <w:tab/>
      </w:r>
      <w:r>
        <w:tab/>
        <w:t>// completeness (matrix form)</w:t>
      </w:r>
      <w:r>
        <w:tab/>
      </w:r>
      <w:r w:rsidR="00E40FE4">
        <w:t>(7.13.1)</w:t>
      </w:r>
    </w:p>
    <w:p w14:paraId="52541521" w14:textId="77777777" w:rsidR="00E40FE4" w:rsidRDefault="00E40FE4" w:rsidP="00E40FE4"/>
    <w:p w14:paraId="7EBB7451" w14:textId="77777777" w:rsidR="00D133BB" w:rsidRPr="00D133BB" w:rsidRDefault="00E40FE4" w:rsidP="00E40FE4">
      <w:r>
        <w:rPr>
          <w:color w:val="000000"/>
        </w:rPr>
        <w:t xml:space="preserve">As noted earlier, </w:t>
      </w:r>
      <w:r>
        <w:t xml:space="preserve">writing a vector in bold such as </w:t>
      </w:r>
      <w:r w:rsidRPr="00803FA5">
        <w:rPr>
          <w:b/>
          <w:color w:val="000000"/>
        </w:rPr>
        <w:t>e</w:t>
      </w:r>
      <w:r>
        <w:rPr>
          <w:rStyle w:val="subscript"/>
        </w:rPr>
        <w:t>n</w:t>
      </w:r>
      <w:r>
        <w:t xml:space="preserve"> is not enough to say whether the vector is contravariant or covariant. </w:t>
      </w:r>
      <w:r w:rsidR="00D133BB">
        <w:t>Here we use an index position marker * on the right. For example, (</w:t>
      </w:r>
      <w:r w:rsidR="00D133BB" w:rsidRPr="00F36ABC">
        <w:rPr>
          <w:b/>
        </w:rPr>
        <w:t>e</w:t>
      </w:r>
      <w:r w:rsidR="00D133BB" w:rsidRPr="001D4CC3">
        <w:rPr>
          <w:rStyle w:val="subscript"/>
        </w:rPr>
        <w:t>1</w:t>
      </w:r>
      <w:r w:rsidR="00D133BB">
        <w:t>)</w:t>
      </w:r>
      <w:r w:rsidR="00D133BB">
        <w:rPr>
          <w:rStyle w:val="superscript"/>
        </w:rPr>
        <w:t>*</w:t>
      </w:r>
      <w:r w:rsidR="00D133BB">
        <w:t xml:space="preserve"> is a column vector of contravariant components, matching  S</w:t>
      </w:r>
      <w:r w:rsidR="00D133BB">
        <w:rPr>
          <w:rStyle w:val="superscript"/>
        </w:rPr>
        <w:t>i</w:t>
      </w:r>
      <w:r w:rsidR="00D133BB">
        <w:rPr>
          <w:rStyle w:val="subscript"/>
        </w:rPr>
        <w:t>n</w:t>
      </w:r>
      <w:r w:rsidR="00D133BB">
        <w:t xml:space="preserve"> = (</w:t>
      </w:r>
      <w:r w:rsidR="00D133BB" w:rsidRPr="00F36ABC">
        <w:rPr>
          <w:b/>
        </w:rPr>
        <w:t>e</w:t>
      </w:r>
      <w:r w:rsidR="00D133BB">
        <w:rPr>
          <w:rStyle w:val="subscript"/>
        </w:rPr>
        <w:t>n</w:t>
      </w:r>
      <w:r w:rsidR="00D133BB">
        <w:t>)</w:t>
      </w:r>
      <w:r w:rsidR="00D133BB">
        <w:rPr>
          <w:rStyle w:val="superscript"/>
        </w:rPr>
        <w:t>i</w:t>
      </w:r>
      <w:r w:rsidR="00D133BB">
        <w:t xml:space="preserve"> from (7.13.1). </w:t>
      </w:r>
    </w:p>
    <w:p w14:paraId="786A45C0" w14:textId="77777777" w:rsidR="00E40FE4" w:rsidRDefault="00E40FE4" w:rsidP="00E40FE4">
      <w:r>
        <w:t xml:space="preserve"> </w:t>
      </w:r>
    </w:p>
    <w:p w14:paraId="2002E08C" w14:textId="77777777" w:rsidR="00E40FE4" w:rsidRPr="00CD723F" w:rsidRDefault="00E40FE4" w:rsidP="00E40FE4">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006D5397" w:rsidRPr="006D5397">
        <w:rPr>
          <w:i/>
        </w:rPr>
        <w:t xml:space="preserve"> (3.2.7)</w:t>
      </w:r>
      <w:r>
        <w:tab/>
        <w:t>→</w:t>
      </w:r>
      <w:r>
        <w:tab/>
        <w:t>S</w:t>
      </w:r>
      <w:r w:rsidR="00D133BB">
        <w:rPr>
          <w:rStyle w:val="superscript"/>
        </w:rPr>
        <w:t>*</w:t>
      </w:r>
      <w:r w:rsidR="00D133BB">
        <w:rPr>
          <w:rStyle w:val="subscript"/>
        </w:rPr>
        <w:t>*</w:t>
      </w:r>
      <w:r>
        <w:t xml:space="preserve"> = [(</w:t>
      </w:r>
      <w:r w:rsidRPr="00F36ABC">
        <w:rPr>
          <w:b/>
        </w:rPr>
        <w:t>e</w:t>
      </w:r>
      <w:r w:rsidRPr="001D4CC3">
        <w:rPr>
          <w:rStyle w:val="subscript"/>
        </w:rPr>
        <w:t>1</w:t>
      </w:r>
      <w:r>
        <w:t>)</w:t>
      </w:r>
      <w:r w:rsidR="00D133BB">
        <w:rPr>
          <w:rStyle w:val="superscript"/>
        </w:rPr>
        <w:t>*</w:t>
      </w:r>
      <w:r>
        <w:t>,</w:t>
      </w:r>
      <w:r w:rsidRPr="00A0197F">
        <w:rPr>
          <w:b/>
        </w:rPr>
        <w:t xml:space="preserve"> </w:t>
      </w:r>
      <w:r>
        <w:t>(</w:t>
      </w:r>
      <w:r w:rsidRPr="00F36ABC">
        <w:rPr>
          <w:b/>
        </w:rPr>
        <w:t>e</w:t>
      </w:r>
      <w:r w:rsidRPr="001D4CC3">
        <w:rPr>
          <w:rStyle w:val="subscript"/>
        </w:rPr>
        <w:t>2</w:t>
      </w:r>
      <w:r>
        <w:t>)</w:t>
      </w:r>
      <w:r w:rsidR="00D133BB">
        <w:rPr>
          <w:rStyle w:val="superscript"/>
        </w:rPr>
        <w:t>*</w:t>
      </w:r>
      <w:r>
        <w:t>,</w:t>
      </w:r>
      <w:r w:rsidRPr="00A0197F">
        <w:rPr>
          <w:b/>
        </w:rPr>
        <w:t xml:space="preserve"> </w:t>
      </w:r>
      <w:r>
        <w:t>(</w:t>
      </w:r>
      <w:r w:rsidRPr="00F36ABC">
        <w:rPr>
          <w:b/>
        </w:rPr>
        <w:t>e</w:t>
      </w:r>
      <w:r w:rsidRPr="001D4CC3">
        <w:rPr>
          <w:rStyle w:val="subscript"/>
        </w:rPr>
        <w:t>3</w:t>
      </w:r>
      <w:r>
        <w:t>)</w:t>
      </w:r>
      <w:r w:rsidR="00D133BB">
        <w:rPr>
          <w:rStyle w:val="superscript"/>
        </w:rPr>
        <w:t>*</w:t>
      </w:r>
      <w:r>
        <w:rPr>
          <w:rStyle w:val="subscript"/>
        </w:rPr>
        <w:t xml:space="preserve"> </w:t>
      </w:r>
      <w:r>
        <w:t>....</w:t>
      </w:r>
      <w:r w:rsidRPr="00711D24">
        <w:t xml:space="preserve"> </w:t>
      </w:r>
      <w:r>
        <w:t>(</w:t>
      </w:r>
      <w:r w:rsidRPr="00F36ABC">
        <w:rPr>
          <w:b/>
        </w:rPr>
        <w:t>e</w:t>
      </w:r>
      <w:r w:rsidRPr="001D4CC3">
        <w:rPr>
          <w:rStyle w:val="subscript"/>
        </w:rPr>
        <w:t>N</w:t>
      </w:r>
      <w:r>
        <w:t>)</w:t>
      </w:r>
      <w:r w:rsidR="00D133BB">
        <w:rPr>
          <w:rStyle w:val="superscript"/>
        </w:rPr>
        <w:t>*</w:t>
      </w:r>
      <w:r>
        <w:t>]</w:t>
      </w:r>
      <w:r>
        <w:tab/>
      </w:r>
      <w:r>
        <w:tab/>
        <w:t>(7.13.2)</w:t>
      </w:r>
    </w:p>
    <w:p w14:paraId="296D0FD6" w14:textId="77777777" w:rsidR="00E40FE4" w:rsidRDefault="00E40FE4" w:rsidP="00E40FE4"/>
    <w:p w14:paraId="58054854" w14:textId="77777777" w:rsidR="00E40FE4" w:rsidRPr="00CD723F" w:rsidRDefault="00E40FE4" w:rsidP="00E40FE4">
      <w:pPr>
        <w:tabs>
          <w:tab w:val="left" w:pos="7200"/>
          <w:tab w:val="left" w:pos="7920"/>
          <w:tab w:val="right" w:pos="9270"/>
        </w:tabs>
      </w:pP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sidR="006D5397">
        <w:rPr>
          <w:rStyle w:val="superscript"/>
        </w:rPr>
        <w:t xml:space="preserve">T  </w:t>
      </w:r>
      <w:r w:rsidR="006D5397" w:rsidRPr="006D5397">
        <w:rPr>
          <w:i/>
        </w:rPr>
        <w:t>(6.3.3)</w:t>
      </w:r>
      <w:r>
        <w:t xml:space="preserve"> </w:t>
      </w:r>
      <w:r>
        <w:tab/>
        <w:t>→</w:t>
      </w:r>
      <w:r>
        <w:tab/>
        <w:t>R</w:t>
      </w:r>
      <w:r w:rsidR="00D133BB">
        <w:rPr>
          <w:rStyle w:val="superscript"/>
        </w:rPr>
        <w:t>*</w:t>
      </w:r>
      <w:r w:rsidR="00D133BB">
        <w:rPr>
          <w:rStyle w:val="subscript"/>
        </w:rPr>
        <w:t>*</w:t>
      </w:r>
      <w:r>
        <w:t xml:space="preserve"> =  [(</w:t>
      </w:r>
      <w:r w:rsidRPr="00F36ABC">
        <w:rPr>
          <w:b/>
        </w:rPr>
        <w:t>e</w:t>
      </w:r>
      <w:r>
        <w:rPr>
          <w:rStyle w:val="superscript"/>
        </w:rPr>
        <w:t>1</w:t>
      </w:r>
      <w:r>
        <w:t>)</w:t>
      </w:r>
      <w:r w:rsidR="00D133BB">
        <w:rPr>
          <w:rStyle w:val="subscript"/>
        </w:rPr>
        <w:t>*</w:t>
      </w:r>
      <w:r>
        <w:t>,</w:t>
      </w:r>
      <w:r w:rsidRPr="00A0197F">
        <w:rPr>
          <w:b/>
        </w:rPr>
        <w:t xml:space="preserve"> </w:t>
      </w:r>
      <w:r>
        <w:t>(</w:t>
      </w:r>
      <w:r w:rsidRPr="00F36ABC">
        <w:rPr>
          <w:b/>
        </w:rPr>
        <w:t>e</w:t>
      </w:r>
      <w:r>
        <w:rPr>
          <w:rStyle w:val="superscript"/>
        </w:rPr>
        <w:t>2</w:t>
      </w:r>
      <w:r>
        <w:t>)</w:t>
      </w:r>
      <w:r w:rsidR="00D133BB">
        <w:rPr>
          <w:rStyle w:val="subscript"/>
        </w:rPr>
        <w:t>*</w:t>
      </w:r>
      <w:r>
        <w:t>,</w:t>
      </w:r>
      <w:r w:rsidRPr="00A0197F">
        <w:rPr>
          <w:b/>
        </w:rPr>
        <w:t xml:space="preserve"> </w:t>
      </w:r>
      <w:r>
        <w:t>(</w:t>
      </w:r>
      <w:r w:rsidRPr="00F36ABC">
        <w:rPr>
          <w:b/>
        </w:rPr>
        <w:t>e</w:t>
      </w:r>
      <w:r>
        <w:rPr>
          <w:rStyle w:val="superscript"/>
        </w:rPr>
        <w:t>3</w:t>
      </w:r>
      <w:r>
        <w:t>)</w:t>
      </w:r>
      <w:r w:rsidR="00D133BB">
        <w:rPr>
          <w:rStyle w:val="subscript"/>
        </w:rPr>
        <w:t>*</w:t>
      </w:r>
      <w:r>
        <w:rPr>
          <w:rStyle w:val="subscript"/>
        </w:rPr>
        <w:t xml:space="preserve"> </w:t>
      </w:r>
      <w:r>
        <w:t>....</w:t>
      </w:r>
      <w:r w:rsidRPr="00711D24">
        <w:t xml:space="preserve"> </w:t>
      </w:r>
      <w:r>
        <w:t>(</w:t>
      </w:r>
      <w:r w:rsidRPr="00F36ABC">
        <w:rPr>
          <w:b/>
        </w:rPr>
        <w:t>e</w:t>
      </w:r>
      <w:r>
        <w:rPr>
          <w:rStyle w:val="superscript"/>
        </w:rPr>
        <w:t>N</w:t>
      </w:r>
      <w:r>
        <w:t>)</w:t>
      </w:r>
      <w:r w:rsidR="00D133BB">
        <w:rPr>
          <w:rStyle w:val="subscript"/>
        </w:rPr>
        <w:t>*</w:t>
      </w:r>
      <w:r>
        <w:t>]</w:t>
      </w:r>
      <w:r>
        <w:rPr>
          <w:rStyle w:val="superscript"/>
        </w:rPr>
        <w:t xml:space="preserve">T  </w:t>
      </w:r>
      <w:r>
        <w:rPr>
          <w:rStyle w:val="superscript"/>
        </w:rPr>
        <w:tab/>
      </w:r>
      <w:r>
        <w:rPr>
          <w:rStyle w:val="superscript"/>
        </w:rPr>
        <w:tab/>
      </w:r>
      <w:r>
        <w:t>(7.13.3)</w:t>
      </w:r>
    </w:p>
    <w:p w14:paraId="5DB49236" w14:textId="77777777" w:rsidR="00E40FE4" w:rsidRDefault="00E40FE4" w:rsidP="00E40FE4"/>
    <w:p w14:paraId="7359F755" w14:textId="77777777" w:rsidR="006D5397" w:rsidRPr="006D5397" w:rsidRDefault="00E40FE4" w:rsidP="00E40FE4">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w:t>
      </w:r>
      <w:r w:rsidR="006D5397">
        <w:t xml:space="preserve">. Start with (6.1.2) and use (7.4.1) </w:t>
      </w:r>
      <w:r w:rsidR="006D5397">
        <w:rPr>
          <w:color w:val="000000"/>
        </w:rPr>
        <w:t>g'</w:t>
      </w:r>
      <w:r w:rsidR="006D5397">
        <w:rPr>
          <w:rStyle w:val="subscript"/>
        </w:rPr>
        <w:t>ab</w:t>
      </w:r>
      <w:r w:rsidR="006D5397">
        <w:t xml:space="preserve">  → g'</w:t>
      </w:r>
      <w:r w:rsidR="006D5397">
        <w:rPr>
          <w:rStyle w:val="superscript"/>
        </w:rPr>
        <w:t>ab</w:t>
      </w:r>
      <w:r w:rsidR="006D5397">
        <w:t xml:space="preserve"> to get the first result below. Then apply g'</w:t>
      </w:r>
      <w:r w:rsidR="006D5397">
        <w:rPr>
          <w:rStyle w:val="subscript"/>
        </w:rPr>
        <w:t>mn</w:t>
      </w:r>
      <w:r w:rsidR="006D5397">
        <w:t xml:space="preserve"> to the first result so g'</w:t>
      </w:r>
      <w:r w:rsidR="006D5397">
        <w:rPr>
          <w:rStyle w:val="subscript"/>
        </w:rPr>
        <w:t>mn</w:t>
      </w:r>
      <w:r w:rsidR="006D5397">
        <w:rPr>
          <w:b/>
        </w:rPr>
        <w:t>e</w:t>
      </w:r>
      <w:r w:rsidR="006D5397">
        <w:rPr>
          <w:rStyle w:val="superscript"/>
        </w:rPr>
        <w:t>n</w:t>
      </w:r>
      <w:r w:rsidR="006D5397">
        <w:t xml:space="preserve"> =  g'</w:t>
      </w:r>
      <w:r w:rsidR="006D5397">
        <w:rPr>
          <w:rStyle w:val="subscript"/>
        </w:rPr>
        <w:t>mn</w:t>
      </w:r>
      <w:r w:rsidR="006D5397">
        <w:t xml:space="preserve"> g'</w:t>
      </w:r>
      <w:r w:rsidR="006D5397">
        <w:rPr>
          <w:rStyle w:val="superscript"/>
        </w:rPr>
        <w:t>ni</w:t>
      </w:r>
      <w:r w:rsidR="006D5397">
        <w:t xml:space="preserve"> </w:t>
      </w:r>
      <w:r w:rsidR="006D5397" w:rsidRPr="00F36ABC">
        <w:rPr>
          <w:b/>
        </w:rPr>
        <w:t>e</w:t>
      </w:r>
      <w:r w:rsidR="006D5397">
        <w:rPr>
          <w:rStyle w:val="subscript"/>
        </w:rPr>
        <w:t>i</w:t>
      </w:r>
      <w:r w:rsidR="006D5397">
        <w:t xml:space="preserve"> = δ</w:t>
      </w:r>
      <w:r w:rsidR="006D5397">
        <w:rPr>
          <w:rStyle w:val="subscript"/>
        </w:rPr>
        <w:t>m</w:t>
      </w:r>
      <w:r w:rsidR="006D5397">
        <w:rPr>
          <w:rStyle w:val="superscript"/>
        </w:rPr>
        <w:t>i</w:t>
      </w:r>
      <w:r w:rsidR="006D5397">
        <w:t xml:space="preserve"> </w:t>
      </w:r>
      <w:r w:rsidR="006D5397" w:rsidRPr="006D5397">
        <w:rPr>
          <w:b/>
        </w:rPr>
        <w:t>e</w:t>
      </w:r>
      <w:r w:rsidR="006D5397">
        <w:rPr>
          <w:rStyle w:val="subscript"/>
        </w:rPr>
        <w:t>i</w:t>
      </w:r>
      <w:r w:rsidR="006D5397">
        <w:t xml:space="preserve"> = </w:t>
      </w:r>
      <w:r w:rsidR="006D5397" w:rsidRPr="006D5397">
        <w:rPr>
          <w:b/>
        </w:rPr>
        <w:t>e</w:t>
      </w:r>
      <w:r w:rsidR="006D5397">
        <w:rPr>
          <w:rStyle w:val="subscript"/>
        </w:rPr>
        <w:t>n</w:t>
      </w:r>
      <w:r w:rsidR="006D5397">
        <w:t xml:space="preserve"> which is the second result: </w:t>
      </w:r>
    </w:p>
    <w:p w14:paraId="5D72704A" w14:textId="77777777" w:rsidR="00E40FE4" w:rsidRDefault="00E40FE4" w:rsidP="00E40FE4">
      <w:pPr>
        <w:rPr>
          <w:rStyle w:val="superscript"/>
        </w:rPr>
      </w:pPr>
    </w:p>
    <w:p w14:paraId="0A4A9CD4"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rsidR="006D5397">
        <w:tab/>
        <w:t>and</w:t>
      </w:r>
      <w:r w:rsidR="006D5397">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r w:rsidR="006D5397">
        <w:t xml:space="preserve"> .</w:t>
      </w:r>
      <w:r>
        <w:tab/>
      </w:r>
      <w:r w:rsidR="006D5397">
        <w:tab/>
      </w:r>
      <w:r w:rsidR="006D5397">
        <w:tab/>
      </w:r>
      <w:r>
        <w:tab/>
        <w:t>(7.13.4)</w:t>
      </w:r>
    </w:p>
    <w:p w14:paraId="6B6F319A" w14:textId="77777777" w:rsidR="00E40FE4" w:rsidRDefault="00E40FE4" w:rsidP="00E40FE4"/>
    <w:p w14:paraId="23CED0D1" w14:textId="77777777" w:rsidR="00E40FE4" w:rsidRDefault="00E40FE4" w:rsidP="00E40FE4">
      <w:r>
        <w:t>For either contravariant or covariant indices (indices are not shown</w:t>
      </w:r>
      <w:r w:rsidR="006D5397">
        <w:t>!</w:t>
      </w:r>
      <w:r>
        <w:t>), g'</w:t>
      </w:r>
      <w:r>
        <w:rPr>
          <w:rStyle w:val="superscript"/>
        </w:rPr>
        <w:t xml:space="preserve">ni </w:t>
      </w:r>
      <w:r>
        <w:t xml:space="preserve">raises the </w:t>
      </w:r>
      <w:r w:rsidRPr="006D5397">
        <w:rPr>
          <w:i/>
        </w:rPr>
        <w:t>label</w:t>
      </w:r>
      <w:r>
        <w:t xml:space="preserve"> on </w:t>
      </w:r>
      <w:r w:rsidRPr="00F36ABC">
        <w:rPr>
          <w:b/>
        </w:rPr>
        <w:t>e</w:t>
      </w:r>
      <w:r>
        <w:rPr>
          <w:rStyle w:val="subscript"/>
        </w:rPr>
        <w:t>i</w:t>
      </w:r>
      <w:r>
        <w:t>, and inverting one finds that g'</w:t>
      </w:r>
      <w:r>
        <w:rPr>
          <w:rStyle w:val="subscript"/>
        </w:rPr>
        <w:t>ni</w:t>
      </w:r>
      <w:r>
        <w:t xml:space="preserve"> lowers the </w:t>
      </w:r>
      <w:r w:rsidRPr="006D5397">
        <w:rPr>
          <w:i/>
        </w:rPr>
        <w:t>label</w:t>
      </w:r>
      <w:r>
        <w:t xml:space="preserve"> on </w:t>
      </w:r>
      <w:r w:rsidRPr="00724366">
        <w:rPr>
          <w:b/>
        </w:rPr>
        <w:t>e</w:t>
      </w:r>
      <w:r>
        <w:rPr>
          <w:rStyle w:val="superscript"/>
        </w:rPr>
        <w:t>i</w:t>
      </w:r>
      <w:r>
        <w:t xml:space="preserve">.  This fact makes things easy to remember.  Using the fact </w:t>
      </w:r>
      <w:r w:rsidR="006D5397">
        <w:t xml:space="preserve">(3.2.6) </w:t>
      </w:r>
      <w:r>
        <w:t xml:space="preserve">that </w:t>
      </w:r>
      <w:r w:rsidRPr="00F36ABC">
        <w:rPr>
          <w:b/>
        </w:rPr>
        <w:t>e</w:t>
      </w:r>
      <w:r>
        <w:rPr>
          <w:rStyle w:val="subscript"/>
        </w:rPr>
        <w:t>i</w:t>
      </w:r>
      <w:r>
        <w:t xml:space="preserve"> = ∂'</w:t>
      </w:r>
      <w:r>
        <w:rPr>
          <w:rStyle w:val="subscript"/>
        </w:rPr>
        <w:t>i</w:t>
      </w:r>
      <w:r w:rsidRPr="004965AB">
        <w:rPr>
          <w:b/>
        </w:rPr>
        <w:t>x</w:t>
      </w:r>
      <w:r>
        <w:rPr>
          <w:b/>
        </w:rPr>
        <w:t xml:space="preserve"> </w:t>
      </w:r>
      <w:r>
        <w:t>, one has g'</w:t>
      </w:r>
      <w:r>
        <w:rPr>
          <w:rStyle w:val="superscript"/>
        </w:rPr>
        <w:t>ni</w:t>
      </w:r>
      <w:r>
        <w:t xml:space="preserve"> </w:t>
      </w:r>
      <w:r w:rsidRPr="00F36ABC">
        <w:rPr>
          <w:b/>
        </w:rPr>
        <w:t>e</w:t>
      </w:r>
      <w:r>
        <w:rPr>
          <w:rStyle w:val="subscript"/>
        </w:rPr>
        <w:t>i</w:t>
      </w:r>
      <w:r>
        <w:t xml:space="preserve">  = g'</w:t>
      </w:r>
      <w:r>
        <w:rPr>
          <w:rStyle w:val="superscript"/>
        </w:rPr>
        <w:t>ni</w:t>
      </w:r>
      <w:r>
        <w:t xml:space="preserve"> ∂'</w:t>
      </w:r>
      <w:r>
        <w:rPr>
          <w:rStyle w:val="subscript"/>
        </w:rPr>
        <w:t>i</w:t>
      </w:r>
      <w:r w:rsidRPr="004965AB">
        <w:rPr>
          <w:b/>
        </w:rPr>
        <w:t>x</w:t>
      </w:r>
      <w:r>
        <w:t xml:space="preserve">  =  ∂'</w:t>
      </w:r>
      <w:r>
        <w:rPr>
          <w:rStyle w:val="superscript"/>
        </w:rPr>
        <w:t>n</w:t>
      </w:r>
      <w:r w:rsidRPr="004965AB">
        <w:rPr>
          <w:b/>
        </w:rPr>
        <w:t>x</w:t>
      </w:r>
      <w:r>
        <w:t xml:space="preserve"> so the above line can be expressed as</w:t>
      </w:r>
    </w:p>
    <w:p w14:paraId="502D9CBE" w14:textId="77777777" w:rsidR="00E40FE4" w:rsidRDefault="00E40FE4" w:rsidP="00E40FE4"/>
    <w:p w14:paraId="00E3156C"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rsidR="006D5397" w:rsidRPr="006D5397">
        <w:rPr>
          <w:i/>
        </w:rPr>
        <w:t xml:space="preserve"> </w:t>
      </w:r>
      <w:r w:rsidR="006D5397">
        <w:tab/>
      </w:r>
      <w:r>
        <w:t>→</w:t>
      </w:r>
      <w:r>
        <w:tab/>
      </w:r>
      <w:r>
        <w:rPr>
          <w:b/>
        </w:rPr>
        <w:t>e</w:t>
      </w:r>
      <w:r>
        <w:rPr>
          <w:rStyle w:val="superscript"/>
        </w:rPr>
        <w:t>n</w:t>
      </w:r>
      <w:r>
        <w:t xml:space="preserve">  = ∂'</w:t>
      </w:r>
      <w:r>
        <w:rPr>
          <w:rStyle w:val="superscript"/>
        </w:rPr>
        <w:t>n</w:t>
      </w:r>
      <w:r>
        <w:rPr>
          <w:b/>
        </w:rPr>
        <w:t>x</w:t>
      </w:r>
      <w:r w:rsidR="006D5397">
        <w:tab/>
        <w:t>and</w:t>
      </w:r>
      <w:r w:rsidR="006D5397">
        <w:tab/>
        <w:t xml:space="preserve"> </w:t>
      </w:r>
      <w:r>
        <w:rPr>
          <w:b/>
        </w:rPr>
        <w:t>e</w:t>
      </w:r>
      <w:r w:rsidRPr="00413CE2">
        <w:rPr>
          <w:rStyle w:val="subscript"/>
        </w:rPr>
        <w:t>n</w:t>
      </w:r>
      <w:r>
        <w:t xml:space="preserve">  = ∂'</w:t>
      </w:r>
      <w:r w:rsidRPr="004965AB">
        <w:rPr>
          <w:rStyle w:val="subscript"/>
        </w:rPr>
        <w:t>n</w:t>
      </w:r>
      <w:r>
        <w:rPr>
          <w:b/>
        </w:rPr>
        <w:t>x</w:t>
      </w:r>
      <w:r w:rsidR="006D5397">
        <w:rPr>
          <w:b/>
        </w:rPr>
        <w:t xml:space="preserve">   .</w:t>
      </w:r>
      <w:r>
        <w:tab/>
      </w:r>
      <w:r>
        <w:tab/>
      </w:r>
      <w:r w:rsidR="006D5397">
        <w:tab/>
      </w:r>
      <w:r w:rsidR="006D5397">
        <w:tab/>
      </w:r>
      <w:r>
        <w:t>(7.13.5)</w:t>
      </w:r>
    </w:p>
    <w:p w14:paraId="22B96F08" w14:textId="77777777" w:rsidR="00E40FE4" w:rsidRDefault="00E40FE4" w:rsidP="00E40FE4"/>
    <w:p w14:paraId="3EE5527C" w14:textId="77777777" w:rsidR="00E40FE4" w:rsidRPr="00724366" w:rsidRDefault="006D5397" w:rsidP="00E40FE4">
      <w:r>
        <w:t xml:space="preserve">The dot products (6.2.4) translate this way: </w:t>
      </w:r>
    </w:p>
    <w:p w14:paraId="7E9A3672" w14:textId="77777777" w:rsidR="00E40FE4" w:rsidRDefault="00E40FE4" w:rsidP="00E40FE4">
      <w:pPr>
        <w:rPr>
          <w:color w:val="000000"/>
        </w:rPr>
      </w:pPr>
    </w:p>
    <w:p w14:paraId="7D27C260" w14:textId="77777777" w:rsidR="00E40FE4" w:rsidRPr="00062D37" w:rsidRDefault="00E40FE4" w:rsidP="00E40FE4">
      <w:pPr>
        <w:rPr>
          <w:rStyle w:val="subscript"/>
        </w:rPr>
      </w:pPr>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rPr>
          <w:rStyle w:val="subscript"/>
        </w:rPr>
        <w:tab/>
      </w:r>
      <w:r>
        <w:rPr>
          <w:rStyle w:val="subscript"/>
        </w:rPr>
        <w:tab/>
      </w:r>
      <w:r>
        <w:t>=  ∂'</w:t>
      </w:r>
      <w:r w:rsidRPr="004965AB">
        <w:rPr>
          <w:rStyle w:val="subscript"/>
        </w:rPr>
        <w:t>n</w:t>
      </w:r>
      <w:r>
        <w:rPr>
          <w:b/>
        </w:rPr>
        <w:t>x</w:t>
      </w:r>
      <w:r>
        <w:t xml:space="preserve"> </w:t>
      </w:r>
      <w:r>
        <w:sym w:font="Symbol" w:char="F0B7"/>
      </w:r>
      <w:r>
        <w:t xml:space="preserve">  ∂'</w:t>
      </w:r>
      <w:r>
        <w:rPr>
          <w:rStyle w:val="subscript"/>
        </w:rPr>
        <w:t>m</w:t>
      </w:r>
      <w:r>
        <w:rPr>
          <w:b/>
        </w:rPr>
        <w:t>x</w:t>
      </w:r>
      <w:r>
        <w:tab/>
      </w:r>
      <w:r>
        <w:tab/>
        <w:t>|</w:t>
      </w:r>
      <w:r w:rsidRPr="00062D37">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 h'</w:t>
      </w:r>
      <w:r>
        <w:rPr>
          <w:rStyle w:val="subscript"/>
        </w:rPr>
        <w:t>n</w:t>
      </w:r>
    </w:p>
    <w:p w14:paraId="7958CC97" w14:textId="77777777" w:rsidR="00E40FE4" w:rsidRDefault="00E40FE4" w:rsidP="00E40FE4"/>
    <w:p w14:paraId="5EADB676" w14:textId="77777777" w:rsidR="00E40FE4" w:rsidRPr="00EF3CA7" w:rsidRDefault="00E40FE4" w:rsidP="00E40FE4">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t xml:space="preserve"> </w:t>
      </w:r>
      <w:r>
        <w:tab/>
      </w:r>
      <w:r>
        <w:tab/>
        <w:t>=  ∂'</w:t>
      </w:r>
      <w:r w:rsidRPr="00EF3CA7">
        <w:rPr>
          <w:rStyle w:val="superscript"/>
        </w:rPr>
        <w:t>n</w:t>
      </w:r>
      <w:r>
        <w:rPr>
          <w:b/>
        </w:rPr>
        <w:t>x</w:t>
      </w:r>
      <w:r>
        <w:t xml:space="preserve"> </w:t>
      </w:r>
      <w:r>
        <w:sym w:font="Symbol" w:char="F0B7"/>
      </w:r>
      <w:r>
        <w:t xml:space="preserve">  ∂'</w:t>
      </w:r>
      <w:r>
        <w:rPr>
          <w:rStyle w:val="subscript"/>
        </w:rPr>
        <w:t>m</w:t>
      </w:r>
      <w:r>
        <w:rPr>
          <w:b/>
        </w:rPr>
        <w:t>x</w:t>
      </w:r>
    </w:p>
    <w:p w14:paraId="493DC594" w14:textId="77777777" w:rsidR="00E40FE4" w:rsidRDefault="00E40FE4" w:rsidP="00E40FE4"/>
    <w:p w14:paraId="61D18A24"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tab/>
      </w:r>
      <w:r>
        <w:tab/>
        <w:t>=  ∂'</w:t>
      </w:r>
      <w:r w:rsidRPr="00EF3CA7">
        <w:rPr>
          <w:rStyle w:val="superscript"/>
        </w:rPr>
        <w:t>n</w:t>
      </w:r>
      <w:r>
        <w:rPr>
          <w:b/>
        </w:rPr>
        <w:t>x</w:t>
      </w:r>
      <w:r>
        <w:t xml:space="preserve"> </w:t>
      </w:r>
      <w:r>
        <w:sym w:font="Symbol" w:char="F0B7"/>
      </w:r>
      <w:r>
        <w:t xml:space="preserve">  ∂'</w:t>
      </w:r>
      <w:r w:rsidRPr="00EF3CA7">
        <w:rPr>
          <w:rStyle w:val="superscript"/>
        </w:rPr>
        <w:t>m</w:t>
      </w:r>
      <w:r>
        <w:rPr>
          <w:b/>
        </w:rPr>
        <w:t>x</w:t>
      </w:r>
      <w:r>
        <w:rPr>
          <w:b/>
        </w:rPr>
        <w:tab/>
      </w:r>
      <w:r>
        <w:rPr>
          <w:b/>
        </w:rPr>
        <w:tab/>
      </w:r>
      <w:r>
        <w:t>|</w:t>
      </w:r>
      <w:r w:rsidRPr="00062D37">
        <w:rPr>
          <w:b/>
        </w:rPr>
        <w:t>e</w:t>
      </w:r>
      <w:r w:rsidRPr="00062D37">
        <w:rPr>
          <w:rStyle w:val="superscript"/>
        </w:rPr>
        <w:t>n</w:t>
      </w:r>
      <w:r>
        <w:t xml:space="preserve">| = </w:t>
      </w:r>
      <w:r>
        <w:fldChar w:fldCharType="begin"/>
      </w:r>
      <w:r>
        <w:instrText xml:space="preserve"> EQ \r(g'</w:instrText>
      </w:r>
      <w:r w:rsidRPr="00062D37">
        <w:rPr>
          <w:rStyle w:val="superscript"/>
        </w:rPr>
        <w:instrText>nn</w:instrText>
      </w:r>
      <w:r>
        <w:instrText xml:space="preserve">) </w:instrText>
      </w:r>
      <w:r>
        <w:fldChar w:fldCharType="end"/>
      </w:r>
      <w:r>
        <w:tab/>
        <w:t>(7.13.6)</w:t>
      </w:r>
    </w:p>
    <w:p w14:paraId="3EAD7CF1" w14:textId="77777777" w:rsidR="00E40FE4" w:rsidRDefault="00E40FE4" w:rsidP="00E40FE4"/>
    <w:p w14:paraId="209EF8AD" w14:textId="77777777" w:rsidR="00E40FE4" w:rsidRDefault="00E40FE4" w:rsidP="00E40FE4">
      <w:r>
        <w:t xml:space="preserve">The "labels" on the base vectors behave in this dot product structure the same way that up and down "indices" behave. This is the motivation for </w:t>
      </w:r>
      <w:r w:rsidRPr="00803FA5">
        <w:rPr>
          <w:b/>
        </w:rPr>
        <w:t>E</w:t>
      </w:r>
      <w:r>
        <w:rPr>
          <w:rStyle w:val="subscript"/>
        </w:rPr>
        <w:t>n</w:t>
      </w:r>
      <w:r>
        <w:t xml:space="preserve"> →  </w:t>
      </w:r>
      <w:r w:rsidRPr="00803FA5">
        <w:rPr>
          <w:b/>
        </w:rPr>
        <w:t>e</w:t>
      </w:r>
      <w:r>
        <w:rPr>
          <w:rStyle w:val="superscript"/>
        </w:rPr>
        <w:t>n</w:t>
      </w:r>
      <w:r>
        <w:t xml:space="preserve"> . Thus, the three final equations can be regarded as the same equation </w:t>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t xml:space="preserve">where we can raise either or both indices/labels to get the other equations. For example, </w:t>
      </w:r>
      <w:r w:rsidRPr="00FA0F20">
        <w:rPr>
          <w:b/>
        </w:rPr>
        <w:t>e</w:t>
      </w:r>
      <w:r w:rsidRPr="001B4E3A">
        <w:rPr>
          <w:rStyle w:val="superscript"/>
        </w:rPr>
        <w:t>n</w:t>
      </w:r>
      <w:r>
        <w:rPr>
          <w:rStyle w:val="subscript"/>
        </w:rPr>
        <w:t xml:space="preserve"> </w:t>
      </w:r>
      <w:r>
        <w:sym w:font="Symbol" w:char="F0B7"/>
      </w:r>
      <w:r>
        <w:t xml:space="preserve"> </w:t>
      </w:r>
      <w:r w:rsidRPr="00FA0F20">
        <w:rPr>
          <w:b/>
        </w:rPr>
        <w:t>e</w:t>
      </w:r>
      <w:r>
        <w:rPr>
          <w:rStyle w:val="subscript"/>
        </w:rPr>
        <w:t>m</w:t>
      </w:r>
      <w:r>
        <w:t xml:space="preserve">  = g'</w:t>
      </w:r>
      <w:r w:rsidRPr="001B4E3A">
        <w:rPr>
          <w:rStyle w:val="superscript"/>
        </w:rPr>
        <w:t>n</w:t>
      </w:r>
      <w:r>
        <w:rPr>
          <w:rStyle w:val="subscript"/>
        </w:rPr>
        <w:t>m</w:t>
      </w:r>
      <w:r>
        <w:t xml:space="preserve"> = δ</w:t>
      </w:r>
      <w:r>
        <w:rPr>
          <w:rStyle w:val="superscript"/>
        </w:rPr>
        <w:t>n</w:t>
      </w:r>
      <w:r>
        <w:rPr>
          <w:rStyle w:val="subscript"/>
        </w:rPr>
        <w:t>m</w:t>
      </w:r>
      <w:r>
        <w:t xml:space="preserve"> . </w:t>
      </w:r>
    </w:p>
    <w:p w14:paraId="0DB6D77F" w14:textId="77777777" w:rsidR="00E40FE4" w:rsidRDefault="00E40FE4" w:rsidP="00E40FE4">
      <w:r>
        <w:tab/>
        <w:t xml:space="preserve">The dot product </w:t>
      </w:r>
      <w:r w:rsidR="006D5397">
        <w:t>(6.1.7)</w:t>
      </w:r>
      <w:r>
        <w:t xml:space="preserve"> becomes</w:t>
      </w:r>
    </w:p>
    <w:p w14:paraId="3A75E406" w14:textId="77777777" w:rsidR="00E40FE4" w:rsidRDefault="00E40FE4" w:rsidP="00E40FE4"/>
    <w:p w14:paraId="57B99F8E" w14:textId="77777777" w:rsidR="00E40FE4" w:rsidRPr="00CD723F" w:rsidRDefault="00E40FE4" w:rsidP="00E40FE4">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ab/>
        <w:t>→</w:t>
      </w:r>
      <w:r>
        <w:rPr>
          <w:b/>
        </w:rPr>
        <w:t xml:space="preserve">   e</w:t>
      </w:r>
      <w:r>
        <w:rPr>
          <w:rStyle w:val="superscript"/>
        </w:rPr>
        <w:t xml:space="preserve">n </w:t>
      </w:r>
      <w:r>
        <w:sym w:font="Symbol" w:char="F0B7"/>
      </w:r>
      <w:r>
        <w:t xml:space="preserve"> </w:t>
      </w:r>
      <w:r w:rsidRPr="003E39DC">
        <w:rPr>
          <w:b/>
        </w:rPr>
        <w:t>u</w:t>
      </w:r>
      <w:r>
        <w:rPr>
          <w:rStyle w:val="subscript"/>
        </w:rPr>
        <w:t>m</w:t>
      </w:r>
      <w:r>
        <w:t xml:space="preserve">   = R</w:t>
      </w:r>
      <w:r>
        <w:rPr>
          <w:rStyle w:val="superscript"/>
        </w:rPr>
        <w:t>n</w:t>
      </w:r>
      <w:r>
        <w:rPr>
          <w:rStyle w:val="subscript"/>
        </w:rPr>
        <w:t>m</w:t>
      </w:r>
      <w:r>
        <w:tab/>
        <w:t>// = &lt;</w:t>
      </w:r>
      <w:r w:rsidRPr="0076001F">
        <w:rPr>
          <w:b/>
        </w:rPr>
        <w:t>e</w:t>
      </w:r>
      <w:r>
        <w:rPr>
          <w:rStyle w:val="superscript"/>
        </w:rPr>
        <w:t>n</w:t>
      </w:r>
      <w:r>
        <w:t xml:space="preserve"> | </w:t>
      </w:r>
      <w:r w:rsidRPr="0076001F">
        <w:rPr>
          <w:b/>
        </w:rPr>
        <w:t>u</w:t>
      </w:r>
      <w:r>
        <w:rPr>
          <w:rStyle w:val="subscript"/>
        </w:rPr>
        <w:t>m</w:t>
      </w:r>
      <w:r>
        <w:t>&gt; in bra-ket notation (App E (g))</w:t>
      </w:r>
      <w:r>
        <w:tab/>
        <w:t>(7.13.7)</w:t>
      </w:r>
    </w:p>
    <w:p w14:paraId="072B0193" w14:textId="77777777" w:rsidR="00E40FE4" w:rsidRDefault="00E40FE4" w:rsidP="00E40FE4"/>
    <w:p w14:paraId="17E828F7" w14:textId="77777777" w:rsidR="00E40FE4" w:rsidRPr="0076001F" w:rsidRDefault="00E40FE4" w:rsidP="00E40FE4">
      <w:r>
        <w:t>The matrix R</w:t>
      </w:r>
      <w:r>
        <w:rPr>
          <w:rStyle w:val="superscript"/>
        </w:rPr>
        <w:t>n</w:t>
      </w:r>
      <w:r>
        <w:rPr>
          <w:rStyle w:val="subscript"/>
        </w:rPr>
        <w:t>m</w:t>
      </w:r>
      <w:r>
        <w:t xml:space="preserve"> is a "basis change matrix" between basis </w:t>
      </w:r>
      <w:r w:rsidRPr="0076001F">
        <w:rPr>
          <w:b/>
        </w:rPr>
        <w:t>u</w:t>
      </w:r>
      <w:r>
        <w:rPr>
          <w:rStyle w:val="subscript"/>
        </w:rPr>
        <w:t>k</w:t>
      </w:r>
      <w:r>
        <w:t xml:space="preserve"> and basis </w:t>
      </w:r>
      <w:r>
        <w:rPr>
          <w:b/>
        </w:rPr>
        <w:t>e</w:t>
      </w:r>
      <w:r>
        <w:rPr>
          <w:rStyle w:val="superscript"/>
        </w:rPr>
        <w:t>k</w:t>
      </w:r>
      <w:r>
        <w:t xml:space="preserve"> . </w:t>
      </w:r>
    </w:p>
    <w:p w14:paraId="407846ED" w14:textId="77777777" w:rsidR="00E40FE4" w:rsidRPr="006D5397" w:rsidRDefault="00E40FE4" w:rsidP="00E40FE4">
      <w:pPr>
        <w:rPr>
          <w:color w:val="FF0000"/>
        </w:rPr>
      </w:pPr>
    </w:p>
    <w:p w14:paraId="6145B89A" w14:textId="77777777" w:rsidR="00E40FE4" w:rsidRPr="002C67E1" w:rsidRDefault="00E40FE4" w:rsidP="00E40FE4">
      <w:pPr>
        <w:rPr>
          <w:color w:val="000000"/>
          <w:u w:val="single"/>
        </w:rPr>
      </w:pPr>
      <w:r>
        <w:rPr>
          <w:color w:val="000000"/>
          <w:u w:val="single"/>
        </w:rPr>
        <w:t>Inverse</w:t>
      </w:r>
      <w:r w:rsidRPr="002C67E1">
        <w:rPr>
          <w:color w:val="000000"/>
          <w:u w:val="single"/>
        </w:rPr>
        <w:t xml:space="preserve"> tangent and reciprocal base vectors</w:t>
      </w:r>
    </w:p>
    <w:p w14:paraId="4AC7E93A" w14:textId="77777777" w:rsidR="00E40FE4" w:rsidRDefault="00E40FE4" w:rsidP="00E40FE4"/>
    <w:p w14:paraId="724B2484" w14:textId="77777777" w:rsidR="00E40FE4" w:rsidRDefault="00E40FE4" w:rsidP="00E40FE4">
      <w:r>
        <w:t>Using the rules gi</w:t>
      </w:r>
      <w:r w:rsidR="00C539CD">
        <w:t xml:space="preserve">ven above in (6.5.2), </w:t>
      </w:r>
    </w:p>
    <w:p w14:paraId="47C4E2F9" w14:textId="77777777" w:rsidR="00E40FE4" w:rsidRDefault="00E40FE4" w:rsidP="00E40FE4"/>
    <w:p w14:paraId="67445095" w14:textId="77777777" w:rsidR="00E40FE4" w:rsidRPr="00CD723F" w:rsidRDefault="00E40FE4" w:rsidP="00E40FE4">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r>
        <w:tab/>
      </w:r>
      <w:r w:rsidRPr="00C539CD">
        <w:rPr>
          <w:i/>
          <w:color w:val="000000"/>
        </w:rPr>
        <w:t>(</w:t>
      </w:r>
      <w:r w:rsidR="00C539CD" w:rsidRPr="00C539CD">
        <w:rPr>
          <w:i/>
          <w:color w:val="000000"/>
        </w:rPr>
        <w:t>6.5.2</w:t>
      </w:r>
      <w:r w:rsidRPr="00C539CD">
        <w:rPr>
          <w:i/>
          <w:color w:val="000000"/>
        </w:rPr>
        <w:t>)</w:t>
      </w:r>
    </w:p>
    <w:p w14:paraId="42D45412" w14:textId="77777777" w:rsidR="00E40FE4" w:rsidRDefault="00E40FE4" w:rsidP="00E40FE4"/>
    <w:p w14:paraId="66AA1E9D" w14:textId="77777777" w:rsidR="00E40FE4" w:rsidRPr="006C2B15" w:rsidRDefault="00E40FE4" w:rsidP="00E40FE4">
      <w:r>
        <w:t>we can obtain</w:t>
      </w:r>
      <w:r w:rsidR="002771A3">
        <w:t xml:space="preserve"> from (7.13.1) and (7.13.6)</w:t>
      </w:r>
      <w:r>
        <w:t xml:space="preserve"> the corresponding results for the inverse tangent and reciprocal base vectors: </w:t>
      </w:r>
    </w:p>
    <w:p w14:paraId="27655257" w14:textId="77777777" w:rsidR="00E40FE4" w:rsidRDefault="007345CD" w:rsidP="00E40FE4">
      <w:r>
        <w:br w:type="page"/>
      </w:r>
    </w:p>
    <w:p w14:paraId="75149D42" w14:textId="77777777" w:rsidR="00E40FE4" w:rsidRPr="0032112F" w:rsidRDefault="00E40FE4" w:rsidP="00E40FE4">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009E0F3A" w:rsidRPr="009E0F3A">
        <w:t>'</w:t>
      </w:r>
      <w:r>
        <w:rPr>
          <w:rStyle w:val="subscript"/>
        </w:rPr>
        <w:t>n</w:t>
      </w:r>
      <w:r>
        <w:t>)</w:t>
      </w:r>
      <w:r>
        <w:rPr>
          <w:rStyle w:val="superscript"/>
        </w:rPr>
        <w:t>i</w:t>
      </w:r>
      <w:r>
        <w:tab/>
      </w:r>
      <w:r>
        <w:tab/>
      </w:r>
      <w:r>
        <w:tab/>
      </w:r>
      <w:r>
        <w:tab/>
        <w:t>// contravariant index i</w:t>
      </w:r>
    </w:p>
    <w:p w14:paraId="32E1DC05" w14:textId="77777777" w:rsidR="00E40FE4" w:rsidRPr="0032112F" w:rsidRDefault="00E40FE4" w:rsidP="00E40FE4">
      <w:r>
        <w:rPr>
          <w:color w:val="000000"/>
        </w:rPr>
        <w:tab/>
        <w:t>(</w:t>
      </w:r>
      <w:r>
        <w:rPr>
          <w:b/>
          <w:color w:val="000000"/>
        </w:rPr>
        <w:fldChar w:fldCharType="begin"/>
      </w:r>
      <w:r>
        <w:rPr>
          <w:b/>
          <w:color w:val="000000"/>
        </w:rPr>
        <w:instrText xml:space="preserve"> EQ \O(u,\S\up0(</w:instrText>
      </w:r>
      <w:r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009E0F3A" w:rsidRPr="009E0F3A">
        <w:t>'</w:t>
      </w:r>
      <w:r>
        <w:rPr>
          <w:rStyle w:val="subscript"/>
        </w:rPr>
        <w:t>n</w:t>
      </w:r>
      <w:r>
        <w:t>)</w:t>
      </w:r>
      <w:r>
        <w:rPr>
          <w:rStyle w:val="subscript"/>
        </w:rPr>
        <w:t>i</w:t>
      </w:r>
      <w:r>
        <w:tab/>
      </w:r>
      <w:r>
        <w:tab/>
      </w:r>
      <w:r>
        <w:tab/>
      </w:r>
      <w:r>
        <w:tab/>
        <w:t>// covariant index i</w:t>
      </w:r>
    </w:p>
    <w:p w14:paraId="1DC28D27" w14:textId="77777777" w:rsidR="00E40FE4" w:rsidRPr="0041608E" w:rsidRDefault="00E40FE4" w:rsidP="00E40FE4"/>
    <w:p w14:paraId="4BADC2C5" w14:textId="77777777" w:rsidR="00E40FE4" w:rsidRPr="0032112F" w:rsidRDefault="00E40FE4" w:rsidP="00E40FE4">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009E0F3A" w:rsidRPr="009E0F3A">
        <w:t>'</w:t>
      </w:r>
      <w:r w:rsidRPr="0041608E">
        <w:rPr>
          <w:rStyle w:val="superscript"/>
        </w:rPr>
        <w:t>n</w:t>
      </w:r>
      <w:r>
        <w:t>)</w:t>
      </w:r>
      <w:r>
        <w:rPr>
          <w:rStyle w:val="superscript"/>
        </w:rPr>
        <w:t>i</w:t>
      </w:r>
      <w:r>
        <w:tab/>
      </w:r>
      <w:r>
        <w:tab/>
      </w:r>
      <w:r>
        <w:tab/>
      </w:r>
      <w:r>
        <w:tab/>
        <w:t>// contravariant index i</w:t>
      </w:r>
    </w:p>
    <w:p w14:paraId="6415E2D8"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009E0F3A" w:rsidRPr="009E0F3A">
        <w:t>'</w:t>
      </w:r>
      <w:r w:rsidRPr="0041608E">
        <w:rPr>
          <w:rStyle w:val="superscript"/>
        </w:rPr>
        <w:t>n</w:t>
      </w:r>
      <w:r>
        <w:t>)</w:t>
      </w:r>
      <w:r w:rsidRPr="0041608E">
        <w:rPr>
          <w:rStyle w:val="subscript"/>
        </w:rPr>
        <w:t>i</w:t>
      </w:r>
      <w:r>
        <w:tab/>
      </w:r>
      <w:r>
        <w:tab/>
      </w:r>
      <w:r>
        <w:tab/>
      </w:r>
      <w:r>
        <w:tab/>
        <w:t>// covariant index i</w:t>
      </w:r>
    </w:p>
    <w:p w14:paraId="36AC6C29" w14:textId="77777777" w:rsidR="00E40FE4" w:rsidRDefault="00E40FE4" w:rsidP="00E40FE4"/>
    <w:p w14:paraId="0FBE25C2" w14:textId="77777777" w:rsidR="00E40FE4" w:rsidRPr="009E0F3A" w:rsidRDefault="00E40FE4" w:rsidP="00E40FE4">
      <w:pPr>
        <w:rPr>
          <w:color w:val="000000"/>
        </w:rPr>
      </w:pPr>
      <w:r w:rsidRPr="009E0F3A">
        <w:rPr>
          <w:color w:val="000000"/>
        </w:rPr>
        <w:tab/>
        <w:t>(</w:t>
      </w:r>
      <w:r w:rsidRPr="009E0F3A">
        <w:rPr>
          <w:b/>
          <w:color w:val="000000"/>
        </w:rPr>
        <w:t>u</w:t>
      </w:r>
      <w:r w:rsidRPr="009E0F3A">
        <w:rPr>
          <w:color w:val="000000"/>
        </w:rPr>
        <w:t>'</w:t>
      </w:r>
      <w:r w:rsidRPr="009E0F3A">
        <w:rPr>
          <w:rStyle w:val="subscript"/>
          <w:color w:val="000000"/>
        </w:rPr>
        <w:t>n</w:t>
      </w:r>
      <w:r w:rsidRPr="009E0F3A">
        <w:rPr>
          <w:color w:val="000000"/>
        </w:rPr>
        <w:t>)</w:t>
      </w:r>
      <w:r w:rsidRPr="009E0F3A">
        <w:rPr>
          <w:rStyle w:val="subscript"/>
          <w:color w:val="000000"/>
        </w:rPr>
        <w:t xml:space="preserve">i </w:t>
      </w:r>
      <w:r w:rsidRPr="009E0F3A">
        <w:rPr>
          <w:color w:val="000000"/>
        </w:rPr>
        <w:t>=  R</w:t>
      </w:r>
      <w:r w:rsidRPr="009E0F3A">
        <w:rPr>
          <w:rStyle w:val="subscript"/>
          <w:color w:val="000000"/>
        </w:rPr>
        <w:t xml:space="preserve">in  </w:t>
      </w:r>
      <w:r w:rsidRPr="009E0F3A">
        <w:rPr>
          <w:rStyle w:val="subscript"/>
          <w:color w:val="000000"/>
        </w:rPr>
        <w:tab/>
        <w:t xml:space="preserve"> </w:t>
      </w:r>
      <w:r w:rsidRPr="009E0F3A">
        <w:rPr>
          <w:color w:val="000000"/>
        </w:rPr>
        <w:t>→</w:t>
      </w:r>
      <w:r w:rsidRPr="009E0F3A">
        <w:rPr>
          <w:color w:val="000000"/>
        </w:rPr>
        <w:tab/>
        <w:t>(</w:t>
      </w:r>
      <w:r w:rsidRPr="009E0F3A">
        <w:rPr>
          <w:b/>
          <w:color w:val="000000"/>
        </w:rPr>
        <w:t>u</w:t>
      </w:r>
      <w:r w:rsidRPr="009E0F3A">
        <w:rPr>
          <w:color w:val="000000"/>
        </w:rPr>
        <w:t>'</w:t>
      </w:r>
      <w:r w:rsidRPr="009E0F3A">
        <w:rPr>
          <w:rStyle w:val="subscript"/>
          <w:color w:val="000000"/>
        </w:rPr>
        <w:t>n</w:t>
      </w:r>
      <w:r w:rsidRPr="009E0F3A">
        <w:rPr>
          <w:color w:val="000000"/>
        </w:rPr>
        <w:t>)</w:t>
      </w:r>
      <w:r w:rsidRPr="009E0F3A">
        <w:rPr>
          <w:rStyle w:val="superscript"/>
          <w:color w:val="000000"/>
        </w:rPr>
        <w:t>i</w:t>
      </w:r>
      <w:r w:rsidRPr="009E0F3A">
        <w:rPr>
          <w:color w:val="000000"/>
        </w:rPr>
        <w:t xml:space="preserve">  = R</w:t>
      </w:r>
      <w:r w:rsidRPr="009E0F3A">
        <w:rPr>
          <w:rStyle w:val="superscript"/>
          <w:color w:val="000000"/>
        </w:rPr>
        <w:t>i</w:t>
      </w:r>
      <w:r w:rsidRPr="009E0F3A">
        <w:rPr>
          <w:rStyle w:val="subscript"/>
          <w:color w:val="000000"/>
        </w:rPr>
        <w:t>n</w:t>
      </w:r>
      <w:r w:rsidRPr="009E0F3A">
        <w:rPr>
          <w:color w:val="000000"/>
        </w:rPr>
        <w:t xml:space="preserve">  = S</w:t>
      </w:r>
      <w:r w:rsidRPr="009E0F3A">
        <w:rPr>
          <w:rStyle w:val="subscript"/>
          <w:color w:val="000000"/>
        </w:rPr>
        <w:t>n</w:t>
      </w:r>
      <w:r w:rsidRPr="009E0F3A">
        <w:rPr>
          <w:rStyle w:val="superscript"/>
          <w:color w:val="000000"/>
        </w:rPr>
        <w:t>i</w:t>
      </w:r>
      <w:r w:rsidRPr="009E0F3A">
        <w:rPr>
          <w:color w:val="000000"/>
        </w:rPr>
        <w:tab/>
      </w:r>
      <w:r w:rsidRPr="009E0F3A">
        <w:rPr>
          <w:color w:val="000000"/>
        </w:rPr>
        <w:tab/>
        <w:t>// contravariant index i</w:t>
      </w:r>
    </w:p>
    <w:p w14:paraId="0CBB342F" w14:textId="77777777" w:rsidR="00E40FE4" w:rsidRDefault="00E40FE4" w:rsidP="00E40FE4"/>
    <w:p w14:paraId="04CDA51A" w14:textId="77777777" w:rsidR="00E40FE4" w:rsidRPr="009E0F3A" w:rsidRDefault="00E40FE4" w:rsidP="00E40FE4">
      <w:pPr>
        <w:rPr>
          <w:color w:val="000000"/>
        </w:rPr>
      </w:pPr>
      <w:r w:rsidRPr="009E0F3A">
        <w:rPr>
          <w:color w:val="000000"/>
        </w:rPr>
        <w:tab/>
        <w:t>(</w:t>
      </w:r>
      <w:r w:rsidRPr="009E0F3A">
        <w:rPr>
          <w:b/>
          <w:color w:val="000000"/>
        </w:rPr>
        <w:fldChar w:fldCharType="begin"/>
      </w:r>
      <w:r w:rsidRPr="009E0F3A">
        <w:rPr>
          <w:b/>
          <w:color w:val="000000"/>
        </w:rPr>
        <w:instrText xml:space="preserve"> EQ \O(U,\S\up2(</w:instrText>
      </w:r>
      <w:r w:rsidRPr="009E0F3A">
        <w:rPr>
          <w:rFonts w:ascii="Aatrix OCR A Extended" w:hAnsi="Aatrix OCR A Extended"/>
          <w:color w:val="000000"/>
        </w:rPr>
        <w:instrText>¯</w:instrText>
      </w:r>
      <w:r w:rsidRPr="009E0F3A">
        <w:rPr>
          <w:b/>
          <w:color w:val="000000"/>
        </w:rPr>
        <w:instrText>))</w:instrText>
      </w:r>
      <w:r w:rsidRPr="009E0F3A">
        <w:rPr>
          <w:b/>
          <w:color w:val="000000"/>
        </w:rPr>
        <w:fldChar w:fldCharType="end"/>
      </w:r>
      <w:r w:rsidRPr="009E0F3A">
        <w:rPr>
          <w:color w:val="000000"/>
        </w:rPr>
        <w:t>'</w:t>
      </w:r>
      <w:r w:rsidR="009E0F3A" w:rsidRPr="009E0F3A">
        <w:rPr>
          <w:rStyle w:val="subscript"/>
          <w:color w:val="000000"/>
        </w:rPr>
        <w:t>n</w:t>
      </w:r>
      <w:r w:rsidRPr="009E0F3A">
        <w:rPr>
          <w:color w:val="000000"/>
        </w:rPr>
        <w:t>)</w:t>
      </w:r>
      <w:r w:rsidRPr="009E0F3A">
        <w:rPr>
          <w:rStyle w:val="subscript"/>
          <w:color w:val="000000"/>
        </w:rPr>
        <w:t>i</w:t>
      </w:r>
      <w:r w:rsidRPr="009E0F3A">
        <w:rPr>
          <w:color w:val="000000"/>
        </w:rPr>
        <w:t xml:space="preserve"> = S</w:t>
      </w:r>
      <w:r w:rsidRPr="009E0F3A">
        <w:rPr>
          <w:rStyle w:val="subscript"/>
          <w:color w:val="000000"/>
        </w:rPr>
        <w:t>ni</w:t>
      </w:r>
      <w:r w:rsidR="009E0F3A" w:rsidRPr="009E0F3A">
        <w:rPr>
          <w:color w:val="000000"/>
        </w:rPr>
        <w:tab/>
      </w:r>
      <w:r w:rsidRPr="009E0F3A">
        <w:rPr>
          <w:color w:val="000000"/>
        </w:rPr>
        <w:t>→</w:t>
      </w:r>
      <w:r w:rsidRPr="009E0F3A">
        <w:rPr>
          <w:color w:val="000000"/>
        </w:rPr>
        <w:tab/>
        <w:t>(</w:t>
      </w:r>
      <w:r w:rsidRPr="009E0F3A">
        <w:rPr>
          <w:b/>
          <w:color w:val="000000"/>
        </w:rPr>
        <w:t>u</w:t>
      </w:r>
      <w:r w:rsidR="009E0F3A" w:rsidRPr="009E0F3A">
        <w:rPr>
          <w:b/>
          <w:color w:val="000000"/>
        </w:rPr>
        <w:t>'</w:t>
      </w:r>
      <w:r w:rsidRPr="009E0F3A">
        <w:rPr>
          <w:rStyle w:val="superscript"/>
          <w:color w:val="000000"/>
        </w:rPr>
        <w:t>n</w:t>
      </w:r>
      <w:r w:rsidRPr="009E0F3A">
        <w:rPr>
          <w:color w:val="000000"/>
        </w:rPr>
        <w:t>)</w:t>
      </w:r>
      <w:r w:rsidRPr="009E0F3A">
        <w:rPr>
          <w:rStyle w:val="subscript"/>
          <w:color w:val="000000"/>
        </w:rPr>
        <w:t>i</w:t>
      </w:r>
      <w:r w:rsidRPr="009E0F3A">
        <w:rPr>
          <w:color w:val="000000"/>
        </w:rPr>
        <w:t xml:space="preserve">  </w:t>
      </w:r>
      <w:r w:rsidR="009E0F3A" w:rsidRPr="009E0F3A">
        <w:rPr>
          <w:color w:val="000000"/>
        </w:rPr>
        <w:t>= R</w:t>
      </w:r>
      <w:r w:rsidR="009E0F3A" w:rsidRPr="009E0F3A">
        <w:rPr>
          <w:rStyle w:val="subscript"/>
          <w:color w:val="000000"/>
        </w:rPr>
        <w:t>i</w:t>
      </w:r>
      <w:r w:rsidR="009E0F3A" w:rsidRPr="009E0F3A">
        <w:rPr>
          <w:rStyle w:val="superscript"/>
          <w:color w:val="000000"/>
        </w:rPr>
        <w:t xml:space="preserve">n </w:t>
      </w:r>
      <w:r w:rsidR="009E0F3A" w:rsidRPr="009E0F3A">
        <w:rPr>
          <w:color w:val="000000"/>
        </w:rPr>
        <w:t>= S</w:t>
      </w:r>
      <w:r w:rsidR="009E0F3A" w:rsidRPr="009E0F3A">
        <w:rPr>
          <w:rStyle w:val="superscript"/>
          <w:color w:val="000000"/>
        </w:rPr>
        <w:t>n</w:t>
      </w:r>
      <w:r w:rsidR="009E0F3A" w:rsidRPr="009E0F3A">
        <w:rPr>
          <w:rStyle w:val="subscript"/>
          <w:color w:val="000000"/>
        </w:rPr>
        <w:t>i</w:t>
      </w:r>
      <w:r w:rsidRPr="009E0F3A">
        <w:rPr>
          <w:color w:val="000000"/>
        </w:rPr>
        <w:tab/>
      </w:r>
      <w:r w:rsidRPr="009E0F3A">
        <w:rPr>
          <w:color w:val="000000"/>
        </w:rPr>
        <w:tab/>
        <w:t>// covariant index i</w:t>
      </w:r>
    </w:p>
    <w:p w14:paraId="6043887F" w14:textId="77777777" w:rsidR="00E40FE4" w:rsidRDefault="00E40FE4" w:rsidP="00E40FE4"/>
    <w:p w14:paraId="19D856DE" w14:textId="77777777" w:rsidR="00E40FE4" w:rsidRPr="009E0F3A" w:rsidRDefault="00E40FE4" w:rsidP="00E40FE4">
      <w:pPr>
        <w:rPr>
          <w:color w:val="000000"/>
        </w:rPr>
      </w:pPr>
      <w:r w:rsidRPr="009E0F3A">
        <w:rPr>
          <w:color w:val="000000"/>
        </w:rPr>
        <w:tab/>
        <w:t>(</w:t>
      </w:r>
      <w:r w:rsidRPr="009E0F3A">
        <w:rPr>
          <w:b/>
          <w:color w:val="000000"/>
        </w:rPr>
        <w:t>U</w:t>
      </w:r>
      <w:r w:rsidRPr="009E0F3A">
        <w:rPr>
          <w:color w:val="000000"/>
        </w:rPr>
        <w:t>'</w:t>
      </w:r>
      <w:r w:rsidRPr="009E0F3A">
        <w:rPr>
          <w:rStyle w:val="subscript"/>
          <w:color w:val="000000"/>
        </w:rPr>
        <w:t>n</w:t>
      </w:r>
      <w:r w:rsidRPr="009E0F3A">
        <w:rPr>
          <w:color w:val="000000"/>
        </w:rPr>
        <w:t>)</w:t>
      </w:r>
      <w:r w:rsidRPr="009E0F3A">
        <w:rPr>
          <w:rStyle w:val="subscript"/>
          <w:color w:val="000000"/>
        </w:rPr>
        <w:t>i</w:t>
      </w:r>
      <w:r w:rsidRPr="009E0F3A">
        <w:rPr>
          <w:color w:val="000000"/>
        </w:rPr>
        <w:t xml:space="preserve">  = S</w:t>
      </w:r>
      <w:r w:rsidRPr="009E0F3A">
        <w:rPr>
          <w:rStyle w:val="subscript"/>
          <w:color w:val="000000"/>
        </w:rPr>
        <w:t>nk</w:t>
      </w:r>
      <w:r w:rsidRPr="009E0F3A">
        <w:rPr>
          <w:color w:val="000000"/>
        </w:rPr>
        <w:t>g'</w:t>
      </w:r>
      <w:r w:rsidRPr="009E0F3A">
        <w:rPr>
          <w:rStyle w:val="subscript"/>
          <w:color w:val="000000"/>
        </w:rPr>
        <w:t>ki</w:t>
      </w:r>
      <w:r w:rsidRPr="009E0F3A">
        <w:rPr>
          <w:color w:val="000000"/>
        </w:rPr>
        <w:tab/>
        <w:t>→</w:t>
      </w:r>
      <w:r w:rsidRPr="009E0F3A">
        <w:rPr>
          <w:color w:val="000000"/>
        </w:rPr>
        <w:tab/>
        <w:t>(</w:t>
      </w:r>
      <w:r w:rsidRPr="009E0F3A">
        <w:rPr>
          <w:b/>
          <w:color w:val="000000"/>
        </w:rPr>
        <w:t>u</w:t>
      </w:r>
      <w:r w:rsidR="009E0F3A" w:rsidRPr="009E0F3A">
        <w:rPr>
          <w:b/>
          <w:color w:val="000000"/>
        </w:rPr>
        <w:t>'</w:t>
      </w:r>
      <w:r w:rsidRPr="009E0F3A">
        <w:rPr>
          <w:rStyle w:val="superscript"/>
          <w:color w:val="000000"/>
        </w:rPr>
        <w:t>n</w:t>
      </w:r>
      <w:r w:rsidRPr="009E0F3A">
        <w:rPr>
          <w:color w:val="000000"/>
        </w:rPr>
        <w:t>)</w:t>
      </w:r>
      <w:r w:rsidRPr="009E0F3A">
        <w:rPr>
          <w:rStyle w:val="superscript"/>
          <w:color w:val="000000"/>
        </w:rPr>
        <w:t>i</w:t>
      </w:r>
      <w:r w:rsidRPr="009E0F3A">
        <w:rPr>
          <w:color w:val="000000"/>
        </w:rPr>
        <w:t xml:space="preserve">  = S</w:t>
      </w:r>
      <w:r w:rsidRPr="009E0F3A">
        <w:rPr>
          <w:rStyle w:val="superscript"/>
          <w:color w:val="000000"/>
        </w:rPr>
        <w:t>n</w:t>
      </w:r>
      <w:r w:rsidRPr="009E0F3A">
        <w:rPr>
          <w:rStyle w:val="subscript"/>
          <w:color w:val="000000"/>
        </w:rPr>
        <w:t>k</w:t>
      </w:r>
      <w:r w:rsidRPr="009E0F3A">
        <w:rPr>
          <w:color w:val="000000"/>
        </w:rPr>
        <w:t>g'</w:t>
      </w:r>
      <w:r w:rsidRPr="009E0F3A">
        <w:rPr>
          <w:rStyle w:val="superscript"/>
          <w:color w:val="000000"/>
        </w:rPr>
        <w:t>ki</w:t>
      </w:r>
      <w:r w:rsidRPr="009E0F3A">
        <w:rPr>
          <w:color w:val="000000"/>
        </w:rPr>
        <w:t xml:space="preserve">  = S</w:t>
      </w:r>
      <w:r w:rsidRPr="009E0F3A">
        <w:rPr>
          <w:rStyle w:val="superscript"/>
          <w:color w:val="000000"/>
        </w:rPr>
        <w:t>ni</w:t>
      </w:r>
      <w:r w:rsidRPr="009E0F3A">
        <w:rPr>
          <w:color w:val="000000"/>
        </w:rPr>
        <w:tab/>
      </w:r>
      <w:r w:rsidRPr="009E0F3A">
        <w:rPr>
          <w:color w:val="000000"/>
        </w:rPr>
        <w:tab/>
        <w:t>// contravariant index i</w:t>
      </w:r>
    </w:p>
    <w:p w14:paraId="1B893740" w14:textId="77777777" w:rsidR="002771A3" w:rsidRDefault="002771A3" w:rsidP="00E40FE4"/>
    <w:p w14:paraId="7A19595B" w14:textId="77777777" w:rsidR="002771A3" w:rsidRPr="009E0F3A" w:rsidRDefault="002771A3" w:rsidP="002771A3">
      <w:pPr>
        <w:tabs>
          <w:tab w:val="left" w:pos="7200"/>
          <w:tab w:val="left" w:pos="7920"/>
          <w:tab w:val="right" w:pos="9270"/>
        </w:tabs>
        <w:rPr>
          <w:color w:val="000000"/>
        </w:rPr>
      </w:pPr>
      <w:r w:rsidRPr="009E0F3A">
        <w:rPr>
          <w:color w:val="000000"/>
        </w:rPr>
        <w:tab/>
        <w:t>Σ</w:t>
      </w:r>
      <w:r w:rsidRPr="009E0F3A">
        <w:rPr>
          <w:rStyle w:val="subscript"/>
          <w:color w:val="000000"/>
        </w:rPr>
        <w:t>n</w:t>
      </w:r>
      <w:r w:rsidRPr="009E0F3A">
        <w:rPr>
          <w:color w:val="000000"/>
        </w:rPr>
        <w:t>(</w:t>
      </w:r>
      <w:r w:rsidRPr="009E0F3A">
        <w:rPr>
          <w:b/>
          <w:color w:val="000000"/>
        </w:rPr>
        <w:fldChar w:fldCharType="begin"/>
      </w:r>
      <w:r w:rsidRPr="009E0F3A">
        <w:rPr>
          <w:b/>
          <w:color w:val="000000"/>
        </w:rPr>
        <w:instrText xml:space="preserve"> EQ \O(U',\S\up2(</w:instrText>
      </w:r>
      <w:r w:rsidR="00AF510E" w:rsidRPr="009E0F3A">
        <w:rPr>
          <w:rFonts w:ascii="Aatrix OCR A Extended" w:hAnsi="Aatrix OCR A Extended"/>
          <w:b/>
          <w:color w:val="000000"/>
        </w:rPr>
        <w:instrText>¯</w:instrText>
      </w:r>
      <w:r w:rsidRPr="009E0F3A">
        <w:rPr>
          <w:b/>
          <w:color w:val="000000"/>
        </w:rPr>
        <w:instrText>))</w:instrText>
      </w:r>
      <w:r w:rsidRPr="009E0F3A">
        <w:rPr>
          <w:b/>
          <w:color w:val="000000"/>
        </w:rPr>
        <w:fldChar w:fldCharType="end"/>
      </w:r>
      <w:r w:rsidRPr="009E0F3A">
        <w:rPr>
          <w:rStyle w:val="subscript"/>
          <w:color w:val="000000"/>
        </w:rPr>
        <w:t>n</w:t>
      </w:r>
      <w:r w:rsidRPr="009E0F3A">
        <w:rPr>
          <w:color w:val="000000"/>
        </w:rPr>
        <w:t>)</w:t>
      </w:r>
      <w:r w:rsidRPr="009E0F3A">
        <w:rPr>
          <w:rStyle w:val="subscript"/>
          <w:color w:val="000000"/>
        </w:rPr>
        <w:t>a</w:t>
      </w:r>
      <w:r w:rsidRPr="009E0F3A">
        <w:rPr>
          <w:color w:val="000000"/>
        </w:rPr>
        <w:t>(</w:t>
      </w:r>
      <w:r w:rsidRPr="009E0F3A">
        <w:rPr>
          <w:b/>
          <w:color w:val="000000"/>
        </w:rPr>
        <w:t>u</w:t>
      </w:r>
      <w:r w:rsidRPr="009E0F3A">
        <w:rPr>
          <w:color w:val="000000"/>
        </w:rPr>
        <w:t>'</w:t>
      </w:r>
      <w:r w:rsidRPr="009E0F3A">
        <w:rPr>
          <w:rStyle w:val="subscript"/>
          <w:color w:val="000000"/>
        </w:rPr>
        <w:t>n</w:t>
      </w:r>
      <w:r w:rsidRPr="009E0F3A">
        <w:rPr>
          <w:color w:val="000000"/>
        </w:rPr>
        <w:t>)</w:t>
      </w:r>
      <w:r w:rsidRPr="009E0F3A">
        <w:rPr>
          <w:rStyle w:val="subscript"/>
          <w:color w:val="000000"/>
        </w:rPr>
        <w:t>b</w:t>
      </w:r>
      <w:r w:rsidRPr="009E0F3A">
        <w:rPr>
          <w:color w:val="000000"/>
        </w:rPr>
        <w:t xml:space="preserve"> = δ</w:t>
      </w:r>
      <w:r w:rsidRPr="009E0F3A">
        <w:rPr>
          <w:rStyle w:val="subscript"/>
          <w:color w:val="000000"/>
        </w:rPr>
        <w:t>b,a</w:t>
      </w:r>
      <w:r w:rsidRPr="009E0F3A">
        <w:rPr>
          <w:color w:val="000000"/>
        </w:rPr>
        <w:t xml:space="preserve"> </w:t>
      </w:r>
      <w:r w:rsidRPr="009E0F3A">
        <w:rPr>
          <w:i/>
          <w:color w:val="000000"/>
        </w:rPr>
        <w:t>(6.2.16)</w:t>
      </w:r>
      <w:r w:rsidRPr="009E0F3A">
        <w:rPr>
          <w:color w:val="000000"/>
        </w:rPr>
        <w:t xml:space="preserve">  → </w:t>
      </w:r>
      <w:r w:rsidRPr="009E0F3A">
        <w:rPr>
          <w:color w:val="000000"/>
        </w:rPr>
        <w:tab/>
        <w:t>Σ</w:t>
      </w:r>
      <w:r w:rsidRPr="009E0F3A">
        <w:rPr>
          <w:rStyle w:val="subscript"/>
          <w:color w:val="000000"/>
        </w:rPr>
        <w:t>n</w:t>
      </w:r>
      <w:r w:rsidRPr="009E0F3A">
        <w:rPr>
          <w:color w:val="000000"/>
        </w:rPr>
        <w:t>(</w:t>
      </w:r>
      <w:r w:rsidR="009E0F3A" w:rsidRPr="009E0F3A">
        <w:rPr>
          <w:b/>
          <w:color w:val="000000"/>
        </w:rPr>
        <w:t>u</w:t>
      </w:r>
      <w:r w:rsidRPr="009E0F3A">
        <w:rPr>
          <w:b/>
          <w:color w:val="000000"/>
        </w:rPr>
        <w:t>'</w:t>
      </w:r>
      <w:r w:rsidRPr="009E0F3A">
        <w:rPr>
          <w:rStyle w:val="superscript"/>
          <w:color w:val="000000"/>
        </w:rPr>
        <w:t>n</w:t>
      </w:r>
      <w:r w:rsidRPr="009E0F3A">
        <w:rPr>
          <w:color w:val="000000"/>
        </w:rPr>
        <w:t>)</w:t>
      </w:r>
      <w:r w:rsidRPr="009E0F3A">
        <w:rPr>
          <w:rStyle w:val="subscript"/>
          <w:color w:val="000000"/>
        </w:rPr>
        <w:t>a</w:t>
      </w:r>
      <w:r w:rsidRPr="009E0F3A">
        <w:rPr>
          <w:color w:val="000000"/>
        </w:rPr>
        <w:t>(</w:t>
      </w:r>
      <w:r w:rsidRPr="009E0F3A">
        <w:rPr>
          <w:b/>
          <w:color w:val="000000"/>
        </w:rPr>
        <w:t>u'</w:t>
      </w:r>
      <w:r w:rsidRPr="009E0F3A">
        <w:rPr>
          <w:rStyle w:val="subscript"/>
          <w:color w:val="000000"/>
        </w:rPr>
        <w:t>n</w:t>
      </w:r>
      <w:r w:rsidRPr="009E0F3A">
        <w:rPr>
          <w:color w:val="000000"/>
        </w:rPr>
        <w:t>)</w:t>
      </w:r>
      <w:r w:rsidRPr="009E0F3A">
        <w:rPr>
          <w:rStyle w:val="subscript"/>
          <w:color w:val="000000"/>
        </w:rPr>
        <w:t>b</w:t>
      </w:r>
      <w:r w:rsidRPr="009E0F3A">
        <w:rPr>
          <w:color w:val="000000"/>
        </w:rPr>
        <w:t xml:space="preserve"> = δ</w:t>
      </w:r>
      <w:r w:rsidRPr="009E0F3A">
        <w:rPr>
          <w:rStyle w:val="subscript"/>
          <w:color w:val="000000"/>
        </w:rPr>
        <w:t>b,a</w:t>
      </w:r>
      <w:r w:rsidRPr="009E0F3A">
        <w:rPr>
          <w:color w:val="000000"/>
        </w:rPr>
        <w:tab/>
        <w:t>// completeness</w:t>
      </w:r>
    </w:p>
    <w:p w14:paraId="3985E05C" w14:textId="77777777" w:rsidR="00E40FE4" w:rsidRDefault="00E40FE4" w:rsidP="00E40FE4"/>
    <w:p w14:paraId="5FFCFD44" w14:textId="77777777" w:rsidR="00E40FE4" w:rsidRDefault="00E40FE4" w:rsidP="00E40FE4">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sidR="009E0F3A">
        <w:rPr>
          <w:rStyle w:val="superscript"/>
        </w:rPr>
        <w:t>*</w:t>
      </w:r>
      <w:r w:rsidR="009E0F3A">
        <w:rPr>
          <w:rStyle w:val="subscript"/>
        </w:rPr>
        <w:t>*</w:t>
      </w:r>
      <w:r>
        <w:t xml:space="preserve"> = [(</w:t>
      </w:r>
      <w:r w:rsidRPr="00FA5F4C">
        <w:rPr>
          <w:b/>
        </w:rPr>
        <w:t>u</w:t>
      </w:r>
      <w:r>
        <w:t>'</w:t>
      </w:r>
      <w:r w:rsidRPr="001D4CC3">
        <w:rPr>
          <w:rStyle w:val="subscript"/>
        </w:rPr>
        <w:t>1</w:t>
      </w:r>
      <w:r>
        <w:t>)</w:t>
      </w:r>
      <w:r w:rsidR="009E0F3A">
        <w:rPr>
          <w:rStyle w:val="superscript"/>
        </w:rPr>
        <w:t>*</w:t>
      </w:r>
      <w:r>
        <w:t>,</w:t>
      </w:r>
      <w:r w:rsidRPr="00A0197F">
        <w:rPr>
          <w:b/>
        </w:rPr>
        <w:t xml:space="preserve"> </w:t>
      </w:r>
      <w:r>
        <w:t>(</w:t>
      </w:r>
      <w:r w:rsidRPr="00FA5F4C">
        <w:rPr>
          <w:b/>
        </w:rPr>
        <w:t>u</w:t>
      </w:r>
      <w:r>
        <w:t>'</w:t>
      </w:r>
      <w:r w:rsidRPr="001D4CC3">
        <w:rPr>
          <w:rStyle w:val="subscript"/>
        </w:rPr>
        <w:t>2</w:t>
      </w:r>
      <w:r>
        <w:t>)</w:t>
      </w:r>
      <w:r w:rsidR="009E0F3A">
        <w:rPr>
          <w:rStyle w:val="superscript"/>
        </w:rPr>
        <w:t>*</w:t>
      </w:r>
      <w:r>
        <w:t>,</w:t>
      </w:r>
      <w:r w:rsidRPr="00A0197F">
        <w:rPr>
          <w:b/>
        </w:rPr>
        <w:t xml:space="preserve"> </w:t>
      </w:r>
      <w:r>
        <w:t>(</w:t>
      </w:r>
      <w:r w:rsidRPr="00FA5F4C">
        <w:rPr>
          <w:b/>
        </w:rPr>
        <w:t>u</w:t>
      </w:r>
      <w:r>
        <w:t>'</w:t>
      </w:r>
      <w:r w:rsidRPr="001D4CC3">
        <w:rPr>
          <w:rStyle w:val="subscript"/>
        </w:rPr>
        <w:t>3</w:t>
      </w:r>
      <w:r>
        <w:t>)</w:t>
      </w:r>
      <w:r w:rsidR="009E0F3A">
        <w:rPr>
          <w:rStyle w:val="superscript"/>
        </w:rPr>
        <w:t>*</w:t>
      </w:r>
      <w:r>
        <w:rPr>
          <w:rStyle w:val="subscript"/>
        </w:rPr>
        <w:t xml:space="preserve"> </w:t>
      </w:r>
      <w:r>
        <w:t>....</w:t>
      </w:r>
      <w:r w:rsidRPr="00711D24">
        <w:t xml:space="preserve"> </w:t>
      </w:r>
      <w:r>
        <w:t>(</w:t>
      </w:r>
      <w:r w:rsidRPr="00FA5F4C">
        <w:rPr>
          <w:b/>
        </w:rPr>
        <w:t>u</w:t>
      </w:r>
      <w:r>
        <w:t>'</w:t>
      </w:r>
      <w:r w:rsidRPr="001D4CC3">
        <w:rPr>
          <w:rStyle w:val="subscript"/>
        </w:rPr>
        <w:t>N</w:t>
      </w:r>
      <w:r>
        <w:t>)</w:t>
      </w:r>
      <w:r w:rsidR="009E0F3A">
        <w:rPr>
          <w:rStyle w:val="superscript"/>
        </w:rPr>
        <w:t>*</w:t>
      </w:r>
      <w:r>
        <w:t>]</w:t>
      </w:r>
    </w:p>
    <w:p w14:paraId="078CFD5D" w14:textId="77777777" w:rsidR="00E40FE4" w:rsidRDefault="00E40FE4" w:rsidP="00E40FE4">
      <w:r>
        <w:tab/>
        <w:t>S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sidR="009E0F3A">
        <w:rPr>
          <w:rStyle w:val="superscript"/>
        </w:rPr>
        <w:t>*</w:t>
      </w:r>
      <w:r w:rsidR="009E0F3A">
        <w:rPr>
          <w:rStyle w:val="subscript"/>
        </w:rPr>
        <w:t>*</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sidR="009E0F3A">
        <w:rPr>
          <w:rStyle w:val="subscript"/>
        </w:rPr>
        <w:t>*</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sidR="009E0F3A">
        <w:rPr>
          <w:rStyle w:val="subscript"/>
        </w:rPr>
        <w:t>*</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sidR="009E0F3A">
        <w:rPr>
          <w:rStyle w:val="subscript"/>
        </w:rPr>
        <w:t>*</w:t>
      </w:r>
      <w:r>
        <w:rPr>
          <w:rStyle w:val="subscript"/>
        </w:rPr>
        <w:t xml:space="preserve">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sidR="009E0F3A">
        <w:rPr>
          <w:rStyle w:val="subscript"/>
        </w:rPr>
        <w:t>*</w:t>
      </w:r>
      <w:r>
        <w:t>]</w:t>
      </w:r>
      <w:r>
        <w:rPr>
          <w:rStyle w:val="superscript"/>
        </w:rPr>
        <w:t xml:space="preserve">T  </w:t>
      </w:r>
      <w:r>
        <w:rPr>
          <w:rStyle w:val="superscript"/>
        </w:rPr>
        <w:tab/>
      </w:r>
    </w:p>
    <w:p w14:paraId="46E07C3A" w14:textId="77777777" w:rsidR="00E40FE4" w:rsidRDefault="00E40FE4" w:rsidP="00E40FE4"/>
    <w:p w14:paraId="2D0A93B0" w14:textId="77777777" w:rsidR="00E40FE4" w:rsidRDefault="00E40FE4" w:rsidP="00E40FE4">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rsidR="009E0F3A">
        <w:tab/>
      </w:r>
      <w:r w:rsidR="009E0F3A">
        <w:tab/>
      </w:r>
      <w:r>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09D09FE2" w14:textId="77777777" w:rsidR="00E40FE4" w:rsidRDefault="00E40FE4" w:rsidP="00E40FE4"/>
    <w:p w14:paraId="23924585" w14:textId="77777777" w:rsidR="00E40FE4" w:rsidRPr="0032112F" w:rsidRDefault="00E40FE4" w:rsidP="00E40FE4">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3D81BD6F" w14:textId="77777777" w:rsidR="00E40FE4" w:rsidRDefault="00E40FE4" w:rsidP="00E40FE4">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354D150E" w14:textId="77777777" w:rsidR="00E40FE4" w:rsidRDefault="00E40FE4" w:rsidP="00E40FE4">
      <w:pPr>
        <w:tabs>
          <w:tab w:val="left" w:pos="7200"/>
          <w:tab w:val="left" w:pos="7920"/>
          <w:tab w:val="right" w:pos="9270"/>
        </w:tabs>
      </w:pPr>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r>
        <w:tab/>
      </w:r>
      <w:r>
        <w:tab/>
      </w:r>
      <w:r>
        <w:tab/>
      </w:r>
      <w:r>
        <w:tab/>
      </w:r>
      <w:r>
        <w:tab/>
      </w:r>
      <w:r>
        <w:tab/>
      </w:r>
      <w:r>
        <w:tab/>
        <w:t>(7.13.8)</w:t>
      </w:r>
    </w:p>
    <w:p w14:paraId="692D89BC" w14:textId="77777777" w:rsidR="00AD0950" w:rsidRPr="00CD723F" w:rsidRDefault="00AD0950" w:rsidP="00E40FE4">
      <w:pPr>
        <w:tabs>
          <w:tab w:val="left" w:pos="7200"/>
          <w:tab w:val="left" w:pos="7920"/>
          <w:tab w:val="right" w:pos="9270"/>
        </w:tabs>
      </w:pPr>
    </w:p>
    <w:p w14:paraId="1309CE5C" w14:textId="77777777" w:rsidR="00E40FE4" w:rsidRDefault="00E40FE4" w:rsidP="00E40FE4"/>
    <w:p w14:paraId="7A3E69D3" w14:textId="77777777" w:rsidR="00E40FE4" w:rsidRPr="00E006D0" w:rsidRDefault="00E40FE4" w:rsidP="00E40FE4">
      <w:pPr>
        <w:rPr>
          <w:u w:val="single"/>
        </w:rPr>
      </w:pPr>
      <w:r w:rsidRPr="00E006D0">
        <w:rPr>
          <w:u w:val="single"/>
        </w:rPr>
        <w:t>Summary table.</w:t>
      </w:r>
    </w:p>
    <w:p w14:paraId="476EABA7" w14:textId="77777777" w:rsidR="00E40FE4" w:rsidRPr="00E006D0" w:rsidRDefault="00E40FE4" w:rsidP="00E40FE4"/>
    <w:p w14:paraId="7BBC0400" w14:textId="77777777" w:rsidR="00E40FE4" w:rsidRDefault="00E40FE4" w:rsidP="00E40FE4">
      <w:r>
        <w:t xml:space="preserve">The summary table given </w:t>
      </w:r>
      <w:r w:rsidR="006D5397">
        <w:t xml:space="preserve">in (6.5.9) </w:t>
      </w:r>
      <w:r>
        <w:t>was this</w:t>
      </w:r>
    </w:p>
    <w:p w14:paraId="76F26823" w14:textId="77777777" w:rsidR="00E40FE4" w:rsidRDefault="00E40FE4" w:rsidP="00E40FE4"/>
    <w:p w14:paraId="4C91F589" w14:textId="77777777" w:rsidR="00E40FE4" w:rsidRPr="007A1F38" w:rsidRDefault="00E40FE4" w:rsidP="00E40FE4">
      <w:pPr>
        <w:tabs>
          <w:tab w:val="left" w:pos="7200"/>
          <w:tab w:val="left" w:pos="7920"/>
          <w:tab w:val="right" w:pos="9270"/>
        </w:tabs>
        <w:rPr>
          <w:color w:val="FF0000"/>
        </w:rPr>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r>
      <w:r w:rsidRPr="006D5397">
        <w:rPr>
          <w:i/>
          <w:color w:val="000000"/>
        </w:rPr>
        <w:t>(6.</w:t>
      </w:r>
      <w:r w:rsidR="006D5397" w:rsidRPr="006D5397">
        <w:rPr>
          <w:i/>
          <w:color w:val="000000"/>
        </w:rPr>
        <w:t>5.9</w:t>
      </w:r>
      <w:r w:rsidRPr="006D5397">
        <w:rPr>
          <w:i/>
          <w:color w:val="000000"/>
        </w:rPr>
        <w:t>)</w:t>
      </w:r>
    </w:p>
    <w:p w14:paraId="16855520" w14:textId="77777777" w:rsidR="00E40FE4" w:rsidRPr="000B3DFA" w:rsidRDefault="00E40FE4" w:rsidP="00E40FE4">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141F63A0" w14:textId="77777777" w:rsidR="00E40FE4" w:rsidRPr="000B3DFA" w:rsidRDefault="00E40FE4" w:rsidP="00E40FE4">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133DB10B" w14:textId="77777777" w:rsidR="00E40FE4" w:rsidRPr="000B3DFA" w:rsidRDefault="00E40FE4" w:rsidP="00E40FE4">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40BDA426" w14:textId="77777777" w:rsidR="00E40FE4" w:rsidRPr="000B3DFA" w:rsidRDefault="00E40FE4" w:rsidP="00E40FE4">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464F25A3" w14:textId="77777777" w:rsidR="00E40FE4" w:rsidRPr="00E006D0" w:rsidRDefault="00E40FE4" w:rsidP="00E40FE4">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6563C444" w14:textId="77777777" w:rsidR="00E40FE4" w:rsidRDefault="006D5397" w:rsidP="00E40FE4">
      <w:r>
        <w:t xml:space="preserve">We translate this entire table into Standard Notation: </w:t>
      </w:r>
    </w:p>
    <w:p w14:paraId="3F6D4DAE" w14:textId="77777777" w:rsidR="00E40FE4" w:rsidRDefault="00E40FE4" w:rsidP="00E40FE4"/>
    <w:p w14:paraId="5F49D20B" w14:textId="77777777" w:rsidR="00E40FE4" w:rsidRPr="00CD723F" w:rsidRDefault="00E40FE4" w:rsidP="00E40FE4">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t>(7.13.9)</w:t>
      </w:r>
    </w:p>
    <w:p w14:paraId="2E0BD4ED" w14:textId="77777777" w:rsidR="00E40FE4" w:rsidRPr="000B3DFA" w:rsidRDefault="00E40FE4" w:rsidP="009C7992">
      <w:pPr>
        <w:tabs>
          <w:tab w:val="left" w:pos="7560"/>
        </w:tabs>
      </w:pPr>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Pr>
          <w:rStyle w:val="superscript"/>
        </w:rPr>
        <w:t>i</w:t>
      </w:r>
      <w:r w:rsidR="009C7992">
        <w:tab/>
      </w:r>
      <w:r>
        <w:t>(</w:t>
      </w:r>
      <w:r>
        <w:rPr>
          <w:b/>
        </w:rPr>
        <w:t>u</w:t>
      </w:r>
      <w:r>
        <w:rPr>
          <w:rStyle w:val="subscript"/>
        </w:rPr>
        <w:t>n</w:t>
      </w:r>
      <w:r>
        <w:t>)</w:t>
      </w:r>
      <w:r w:rsidRPr="00501BCF">
        <w:rPr>
          <w:rStyle w:val="superscript"/>
        </w:rPr>
        <w:t>i</w:t>
      </w:r>
      <w:r w:rsidR="009C7992">
        <w:rPr>
          <w:rStyle w:val="superscript"/>
        </w:rPr>
        <w:t xml:space="preserve"> </w:t>
      </w:r>
      <w:r>
        <w:t>= δ</w:t>
      </w:r>
      <w:r>
        <w:rPr>
          <w:rStyle w:val="subscript"/>
        </w:rPr>
        <w:t>n</w:t>
      </w:r>
      <w:r>
        <w:rPr>
          <w:rStyle w:val="superscript"/>
        </w:rPr>
        <w:t>i</w:t>
      </w:r>
    </w:p>
    <w:p w14:paraId="16F45547" w14:textId="77777777" w:rsidR="00E40FE4" w:rsidRPr="000B3DFA" w:rsidRDefault="00E40FE4" w:rsidP="009C7992">
      <w:pPr>
        <w:tabs>
          <w:tab w:val="left" w:pos="7560"/>
        </w:tabs>
      </w:pPr>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rsidR="009C7992">
        <w:tab/>
      </w:r>
      <w:r>
        <w:t>(</w:t>
      </w:r>
      <w:r>
        <w:rPr>
          <w:b/>
        </w:rPr>
        <w:t>u</w:t>
      </w:r>
      <w:r>
        <w:rPr>
          <w:rStyle w:val="superscript"/>
        </w:rPr>
        <w:t>n</w:t>
      </w:r>
      <w:r>
        <w:t>)</w:t>
      </w:r>
      <w:r w:rsidRPr="00501BCF">
        <w:rPr>
          <w:rStyle w:val="superscript"/>
        </w:rPr>
        <w:t>i</w:t>
      </w:r>
      <w:r>
        <w:t xml:space="preserve"> = g</w:t>
      </w:r>
      <w:r w:rsidRPr="00501BCF">
        <w:rPr>
          <w:rStyle w:val="superscript"/>
        </w:rPr>
        <w:t>ni</w:t>
      </w:r>
    </w:p>
    <w:p w14:paraId="36783BB7" w14:textId="77777777" w:rsidR="00E40FE4" w:rsidRPr="001A5970" w:rsidRDefault="00E40FE4" w:rsidP="009C7992">
      <w:pPr>
        <w:tabs>
          <w:tab w:val="left" w:pos="7560"/>
        </w:tabs>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rsidR="009C7992">
        <w:tab/>
      </w:r>
      <w:r>
        <w:t>(</w:t>
      </w:r>
      <w:r w:rsidRPr="00E03562">
        <w:rPr>
          <w:b/>
        </w:rPr>
        <w:t>e</w:t>
      </w:r>
      <w:r>
        <w:rPr>
          <w:rStyle w:val="subscript"/>
        </w:rPr>
        <w:t>n</w:t>
      </w:r>
      <w:r>
        <w:t>)</w:t>
      </w:r>
      <w:r w:rsidRPr="00501BCF">
        <w:rPr>
          <w:rStyle w:val="superscript"/>
        </w:rPr>
        <w:t>i</w:t>
      </w:r>
      <w:r w:rsidR="009C7992">
        <w:rPr>
          <w:rStyle w:val="superscript"/>
        </w:rPr>
        <w:t xml:space="preserve"> </w:t>
      </w:r>
      <w:r>
        <w:t>=</w:t>
      </w:r>
      <w:r w:rsidR="009C7992">
        <w:t xml:space="preserve"> </w:t>
      </w:r>
      <w:r>
        <w:t>S</w:t>
      </w:r>
      <w:r w:rsidRPr="00501BCF">
        <w:rPr>
          <w:rStyle w:val="superscript"/>
        </w:rPr>
        <w:t>i</w:t>
      </w:r>
      <w:r>
        <w:rPr>
          <w:rStyle w:val="subscript"/>
        </w:rPr>
        <w:t>n</w:t>
      </w:r>
      <w:r>
        <w:t>= R</w:t>
      </w:r>
      <w:r>
        <w:rPr>
          <w:rStyle w:val="subscript"/>
        </w:rPr>
        <w:t>n</w:t>
      </w:r>
      <w:r>
        <w:rPr>
          <w:rStyle w:val="superscript"/>
        </w:rPr>
        <w:t>i</w:t>
      </w:r>
    </w:p>
    <w:p w14:paraId="3D97BACA" w14:textId="77777777" w:rsidR="00E40FE4" w:rsidRPr="000B3DFA" w:rsidRDefault="00E40FE4" w:rsidP="009C7992">
      <w:pPr>
        <w:tabs>
          <w:tab w:val="left" w:pos="7560"/>
        </w:tabs>
      </w:pPr>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00E5B306" w14:textId="77777777" w:rsidR="006D5397" w:rsidRPr="00326661" w:rsidRDefault="00E40FE4" w:rsidP="00326661">
      <w:pPr>
        <w:tabs>
          <w:tab w:val="left" w:pos="7560"/>
        </w:tabs>
        <w:rPr>
          <w:rFonts w:ascii="Courier New" w:hAnsi="Courier New"/>
          <w:b/>
          <w:sz w:val="24"/>
          <w:vertAlign w:val="subscript"/>
        </w:rPr>
      </w:pPr>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rsidR="009C7992">
        <w:tab/>
      </w:r>
      <w:r>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sidR="00326661">
        <w:rPr>
          <w:rStyle w:val="subscript"/>
        </w:rPr>
        <w:t>i</w:t>
      </w:r>
    </w:p>
    <w:p w14:paraId="0711A647" w14:textId="77777777" w:rsidR="00E40FE4" w:rsidRPr="002C67E1" w:rsidRDefault="007345CD" w:rsidP="00E40FE4">
      <w:pPr>
        <w:rPr>
          <w:color w:val="000000"/>
          <w:u w:val="single"/>
        </w:rPr>
      </w:pPr>
      <w:r>
        <w:rPr>
          <w:color w:val="000000"/>
          <w:u w:val="single"/>
        </w:rPr>
        <w:br w:type="page"/>
      </w:r>
      <w:r w:rsidR="00E40FE4">
        <w:rPr>
          <w:color w:val="000000"/>
          <w:u w:val="single"/>
        </w:rPr>
        <w:t>x-space expansions</w:t>
      </w:r>
    </w:p>
    <w:p w14:paraId="4B24B501" w14:textId="77777777" w:rsidR="00E40FE4" w:rsidRDefault="00E40FE4" w:rsidP="00E40FE4"/>
    <w:p w14:paraId="5A40CA14" w14:textId="77777777" w:rsidR="00E40FE4" w:rsidRDefault="00E40FE4" w:rsidP="00E40FE4">
      <w:r>
        <w:t xml:space="preserve">The x-space expansions of </w:t>
      </w:r>
      <w:r w:rsidR="006D5397">
        <w:t>(6.6.9)</w:t>
      </w:r>
    </w:p>
    <w:p w14:paraId="02955A34" w14:textId="77777777" w:rsidR="00E40FE4" w:rsidRDefault="00E40FE4" w:rsidP="00E40FE4"/>
    <w:p w14:paraId="36B236D0" w14:textId="77777777" w:rsidR="00E40FE4" w:rsidRDefault="00E40FE4" w:rsidP="00E40FE4">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6DED8CB3" w14:textId="77777777" w:rsidR="00E40FE4" w:rsidRDefault="00E40FE4" w:rsidP="00E40FE4">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4D3B9647" w14:textId="77777777" w:rsidR="00E40FE4" w:rsidRPr="004A6A3C" w:rsidRDefault="00E40FE4" w:rsidP="00E40FE4">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02010753" w14:textId="77777777" w:rsidR="00E40FE4" w:rsidRPr="006D5397" w:rsidRDefault="00E40FE4" w:rsidP="00E40FE4">
      <w:pPr>
        <w:tabs>
          <w:tab w:val="left" w:pos="7200"/>
          <w:tab w:val="left" w:pos="7920"/>
          <w:tab w:val="right" w:pos="9270"/>
        </w:tabs>
        <w:rPr>
          <w:color w:val="000000"/>
        </w:rPr>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Pr>
          <w:rStyle w:val="subscript"/>
        </w:rPr>
        <w:tab/>
      </w:r>
      <w:r>
        <w:rPr>
          <w:rStyle w:val="subscript"/>
        </w:rPr>
        <w:tab/>
      </w:r>
      <w:r>
        <w:rPr>
          <w:rStyle w:val="subscript"/>
        </w:rPr>
        <w:tab/>
      </w:r>
      <w:r w:rsidRPr="006D5397">
        <w:rPr>
          <w:i/>
          <w:color w:val="000000"/>
        </w:rPr>
        <w:t>(</w:t>
      </w:r>
      <w:r w:rsidR="006D5397" w:rsidRPr="006D5397">
        <w:rPr>
          <w:i/>
          <w:color w:val="000000"/>
        </w:rPr>
        <w:t>6.6.9</w:t>
      </w:r>
      <w:r w:rsidRPr="006D5397">
        <w:rPr>
          <w:i/>
          <w:color w:val="000000"/>
        </w:rPr>
        <w:t>)</w:t>
      </w:r>
    </w:p>
    <w:p w14:paraId="7C82B358" w14:textId="77777777" w:rsidR="00E40FE4" w:rsidRDefault="00E40FE4" w:rsidP="00E40FE4"/>
    <w:p w14:paraId="3D274004" w14:textId="77777777" w:rsidR="00E40FE4" w:rsidRDefault="006D5397" w:rsidP="00E40FE4">
      <w:r>
        <w:t xml:space="preserve">translate into the following : </w:t>
      </w:r>
    </w:p>
    <w:p w14:paraId="25CFAC67" w14:textId="77777777" w:rsidR="00E40FE4" w:rsidRPr="001D4CC3" w:rsidRDefault="00E40FE4" w:rsidP="00E40FE4"/>
    <w:p w14:paraId="2B15A1D1" w14:textId="77777777" w:rsidR="00E40FE4" w:rsidRDefault="00E40FE4" w:rsidP="00E40FE4">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77EDA3D1" w14:textId="77777777" w:rsidR="00E40FE4" w:rsidRDefault="00E40FE4" w:rsidP="00E40FE4">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72B28168" w14:textId="77777777" w:rsidR="00E40FE4" w:rsidRPr="001D4CC3" w:rsidRDefault="00E40FE4" w:rsidP="00E40FE4">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451B75FB" w14:textId="77777777" w:rsidR="00E40FE4" w:rsidRPr="00CD723F" w:rsidRDefault="00E40FE4" w:rsidP="00E40FE4">
      <w:pPr>
        <w:tabs>
          <w:tab w:val="left" w:pos="7200"/>
          <w:tab w:val="left" w:pos="7920"/>
          <w:tab w:val="right" w:pos="9270"/>
        </w:tabs>
      </w:pPr>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w:t>
      </w:r>
      <w:r w:rsidR="006D5397">
        <w:t xml:space="preserve"> </w:t>
      </w:r>
      <w:r>
        <w:t xml:space="preserve"> </w:t>
      </w:r>
      <w:r w:rsidR="00947A24">
        <w:t xml:space="preserve"> </w:t>
      </w:r>
      <w:r>
        <w:t>=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tab/>
        <w:t>(7.13.10)</w:t>
      </w:r>
    </w:p>
    <w:p w14:paraId="4989FA1F" w14:textId="77777777" w:rsidR="00E40FE4" w:rsidRDefault="00E40FE4" w:rsidP="00E40FE4"/>
    <w:p w14:paraId="4D4D4C3B" w14:textId="77777777" w:rsidR="00E40FE4" w:rsidRPr="002C67E1" w:rsidRDefault="00E40FE4" w:rsidP="00E40FE4">
      <w:pPr>
        <w:rPr>
          <w:color w:val="000000"/>
          <w:u w:val="single"/>
        </w:rPr>
      </w:pPr>
      <w:r>
        <w:rPr>
          <w:color w:val="000000"/>
          <w:u w:val="single"/>
        </w:rPr>
        <w:t>x'-space expansions</w:t>
      </w:r>
    </w:p>
    <w:p w14:paraId="29724C86" w14:textId="77777777" w:rsidR="00E40FE4" w:rsidRDefault="00E40FE4" w:rsidP="00E40FE4"/>
    <w:p w14:paraId="20EE8966" w14:textId="77777777" w:rsidR="00E40FE4" w:rsidRDefault="00E40FE4" w:rsidP="00E40FE4">
      <w:r>
        <w:t xml:space="preserve">Similarly, the x'-space expansions of </w:t>
      </w:r>
      <w:r w:rsidR="006D5397">
        <w:t>(6.6.15)</w:t>
      </w:r>
      <w:r>
        <w:t xml:space="preserve"> </w:t>
      </w:r>
    </w:p>
    <w:p w14:paraId="7A19C3ED" w14:textId="77777777" w:rsidR="00E40FE4" w:rsidRDefault="00E40FE4" w:rsidP="00E40FE4"/>
    <w:p w14:paraId="497E4BF0" w14:textId="77777777" w:rsidR="00E40FE4" w:rsidRPr="0000416F" w:rsidRDefault="00E40FE4" w:rsidP="00E40FE4">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r>
      <w:r w:rsidR="00022954">
        <w:tab/>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0D34254F" w14:textId="77777777" w:rsidR="00E40FE4" w:rsidRDefault="00E40FE4" w:rsidP="00E40FE4">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sidR="00022954">
        <w:rPr>
          <w:rStyle w:val="subscript"/>
        </w:rPr>
        <w:t>n</w:t>
      </w:r>
    </w:p>
    <w:p w14:paraId="2488097D" w14:textId="77777777" w:rsidR="00E40FE4" w:rsidRPr="004A6A3C" w:rsidRDefault="00E40FE4" w:rsidP="00E40FE4">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11E0C652" w14:textId="77777777" w:rsidR="00E40FE4" w:rsidRPr="007A1F38" w:rsidRDefault="00E40FE4" w:rsidP="00E40FE4">
      <w:pPr>
        <w:tabs>
          <w:tab w:val="left" w:pos="7200"/>
          <w:tab w:val="left" w:pos="7920"/>
          <w:tab w:val="right" w:pos="9270"/>
        </w:tabs>
        <w:rPr>
          <w:color w:val="FF0000"/>
        </w:rPr>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tab/>
      </w:r>
      <w:r>
        <w:tab/>
      </w:r>
      <w:r w:rsidRPr="006D5397">
        <w:rPr>
          <w:i/>
          <w:color w:val="000000"/>
        </w:rPr>
        <w:t>(6.</w:t>
      </w:r>
      <w:r w:rsidR="006D5397" w:rsidRPr="006D5397">
        <w:rPr>
          <w:i/>
          <w:color w:val="000000"/>
        </w:rPr>
        <w:t>6.15</w:t>
      </w:r>
      <w:r w:rsidRPr="006D5397">
        <w:rPr>
          <w:i/>
          <w:color w:val="000000"/>
        </w:rPr>
        <w:t>)</w:t>
      </w:r>
    </w:p>
    <w:p w14:paraId="7724FD52" w14:textId="77777777" w:rsidR="00E40FE4" w:rsidRDefault="00E40FE4" w:rsidP="00E40FE4"/>
    <w:p w14:paraId="61172235" w14:textId="77777777" w:rsidR="006D5397" w:rsidRDefault="006D5397" w:rsidP="006D5397">
      <w:r>
        <w:t xml:space="preserve">translate into the following : </w:t>
      </w:r>
    </w:p>
    <w:p w14:paraId="4F8828FD" w14:textId="77777777" w:rsidR="00E40FE4" w:rsidRDefault="00E40FE4" w:rsidP="00E40FE4"/>
    <w:p w14:paraId="359954AB" w14:textId="77777777" w:rsidR="00E40FE4" w:rsidRPr="00182604" w:rsidRDefault="00E40FE4" w:rsidP="00E40FE4">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r>
      <w:r w:rsidR="00022954">
        <w:tab/>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5651E708" w14:textId="77777777" w:rsidR="00E40FE4" w:rsidRDefault="00E40FE4" w:rsidP="00E40FE4">
      <w:r>
        <w:rPr>
          <w:b/>
        </w:rPr>
        <w:tab/>
      </w:r>
      <w:r w:rsidRPr="00A52F07">
        <w:rPr>
          <w:b/>
        </w:rPr>
        <w:t>V</w:t>
      </w:r>
      <w:r w:rsidRPr="005C5D34">
        <w:t>'</w:t>
      </w:r>
      <w:r>
        <w:t xml:space="preserve"> = V'</w:t>
      </w:r>
      <w:r>
        <w:rPr>
          <w:rStyle w:val="subscript"/>
        </w:rPr>
        <w:t>1</w:t>
      </w:r>
      <w:r w:rsidRPr="00D04937">
        <w:rPr>
          <w:b/>
        </w:rPr>
        <w:t xml:space="preserve"> </w:t>
      </w:r>
      <w:r>
        <w:rPr>
          <w:b/>
        </w:rPr>
        <w:t>e</w:t>
      </w:r>
      <w:r w:rsidRPr="005C5D34">
        <w:t>'</w:t>
      </w:r>
      <w:r w:rsidRPr="00A531E8">
        <w:rPr>
          <w:rStyle w:val="superscript"/>
        </w:rPr>
        <w:t>1</w:t>
      </w:r>
      <w:r>
        <w:t xml:space="preserve"> + V'</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sidR="00022954">
        <w:rPr>
          <w:rStyle w:val="subscript"/>
        </w:rPr>
        <w:t>n</w:t>
      </w:r>
    </w:p>
    <w:p w14:paraId="1F18FF9D" w14:textId="77777777" w:rsidR="00E40FE4" w:rsidRPr="00A531E8" w:rsidRDefault="00E40FE4" w:rsidP="00E40FE4">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1D12FE7B" w14:textId="77777777" w:rsidR="00E40FE4" w:rsidRPr="00CD723F" w:rsidRDefault="00E40FE4" w:rsidP="00E40FE4">
      <w:pPr>
        <w:tabs>
          <w:tab w:val="left" w:pos="7200"/>
          <w:tab w:val="left" w:pos="7920"/>
          <w:tab w:val="right" w:pos="9270"/>
        </w:tabs>
      </w:pPr>
      <w:r>
        <w:tab/>
      </w:r>
      <w:r w:rsidRPr="00A52F07">
        <w:rPr>
          <w:b/>
        </w:rPr>
        <w:t>V</w:t>
      </w:r>
      <w:r w:rsidRPr="005C5D34">
        <w:t>'</w:t>
      </w:r>
      <w:r>
        <w:t xml:space="preserve"> = V</w:t>
      </w:r>
      <w:r>
        <w:rPr>
          <w:rStyle w:val="subscript"/>
        </w:rPr>
        <w:t>1</w:t>
      </w:r>
      <w:r>
        <w:rPr>
          <w:b/>
        </w:rPr>
        <w:t>u</w:t>
      </w:r>
      <w:r w:rsidRPr="005C5D34">
        <w:t>'</w:t>
      </w:r>
      <w:r w:rsidRPr="00A531E8">
        <w:rPr>
          <w:rStyle w:val="superscript"/>
        </w:rPr>
        <w:t>1</w:t>
      </w:r>
      <w:r>
        <w:t xml:space="preserve"> + V</w:t>
      </w:r>
      <w:r>
        <w:rPr>
          <w:rStyle w:val="subscript"/>
        </w:rPr>
        <w:t>2</w:t>
      </w:r>
      <w:r>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tab/>
        <w:t>(7.13.11)</w:t>
      </w:r>
    </w:p>
    <w:p w14:paraId="7CB9835B" w14:textId="77777777" w:rsidR="00E40FE4" w:rsidRDefault="00E40FE4" w:rsidP="00E40FE4">
      <w:pPr>
        <w:rPr>
          <w:u w:val="single"/>
        </w:rPr>
      </w:pPr>
    </w:p>
    <w:p w14:paraId="73F12F9E" w14:textId="77777777" w:rsidR="00E40FE4" w:rsidRPr="002C67E1" w:rsidRDefault="00E40FE4" w:rsidP="00E40FE4">
      <w:pPr>
        <w:rPr>
          <w:u w:val="single"/>
        </w:rPr>
      </w:pPr>
      <w:r w:rsidRPr="002C67E1">
        <w:rPr>
          <w:u w:val="single"/>
        </w:rPr>
        <w:t xml:space="preserve">Summary of all expansions: </w:t>
      </w:r>
    </w:p>
    <w:p w14:paraId="06BCC074" w14:textId="77777777" w:rsidR="00E40FE4" w:rsidRPr="001D4CC3" w:rsidRDefault="00E40FE4" w:rsidP="00E40FE4"/>
    <w:p w14:paraId="122FE5F4" w14:textId="77777777" w:rsidR="00E40FE4" w:rsidRDefault="00E40FE4" w:rsidP="00E40FE4">
      <w:r>
        <w:t xml:space="preserve">Using implied sum notation, we can now summarize the eight expansions above, plus the unit vector expansion onto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on just two lines : </w:t>
      </w:r>
    </w:p>
    <w:p w14:paraId="529583E0" w14:textId="77777777" w:rsidR="00E40FE4" w:rsidRDefault="00E40FE4" w:rsidP="00E40FE4"/>
    <w:p w14:paraId="4CF11818" w14:textId="77777777" w:rsidR="00E40FE4" w:rsidRPr="00C1738C" w:rsidRDefault="00E40FE4" w:rsidP="00E40FE4">
      <w:r>
        <w:tab/>
      </w:r>
      <w:r w:rsidRPr="00A52F07">
        <w:rPr>
          <w:b/>
        </w:rPr>
        <w:t>V</w:t>
      </w:r>
      <w:r>
        <w:t xml:space="preserve">  = V</w:t>
      </w:r>
      <w:r w:rsidRPr="00A531E8">
        <w:rPr>
          <w:rStyle w:val="superscript"/>
        </w:rPr>
        <w:t>n</w:t>
      </w:r>
      <w:r>
        <w:rPr>
          <w:rStyle w:val="subscript"/>
        </w:rPr>
        <w:t xml:space="preserve"> </w:t>
      </w:r>
      <w:r w:rsidRPr="00FA5F4C">
        <w:rPr>
          <w:b/>
        </w:rPr>
        <w:t>u</w:t>
      </w:r>
      <w:r>
        <w:rPr>
          <w:rStyle w:val="subscript"/>
        </w:rPr>
        <w:t>n</w:t>
      </w:r>
      <w:r>
        <w:t xml:space="preserve">    = V</w:t>
      </w:r>
      <w:r>
        <w:rPr>
          <w:rStyle w:val="subscript"/>
        </w:rPr>
        <w:t xml:space="preserve">n </w:t>
      </w:r>
      <w:r>
        <w:rPr>
          <w:b/>
        </w:rPr>
        <w:t>u</w:t>
      </w:r>
      <w:r>
        <w:rPr>
          <w:rStyle w:val="superscript"/>
        </w:rPr>
        <w:t>n</w:t>
      </w:r>
      <w:r>
        <w:t xml:space="preserve">    = V'</w:t>
      </w:r>
      <w:r w:rsidRPr="00A531E8">
        <w:rPr>
          <w:rStyle w:val="superscript"/>
        </w:rPr>
        <w:t>n</w:t>
      </w:r>
      <w:r>
        <w:t xml:space="preserve"> </w:t>
      </w:r>
      <w:r w:rsidRPr="00FA0F20">
        <w:rPr>
          <w:b/>
        </w:rPr>
        <w:t>e</w:t>
      </w:r>
      <w:r>
        <w:rPr>
          <w:rStyle w:val="subscript"/>
        </w:rPr>
        <w:t>n</w:t>
      </w:r>
      <w:r>
        <w:t xml:space="preserve">   = V</w:t>
      </w:r>
      <w:r w:rsidRPr="00FE36DF">
        <w:t>'</w:t>
      </w:r>
      <w:r>
        <w:rPr>
          <w:rStyle w:val="subscript"/>
        </w:rPr>
        <w:t>n</w:t>
      </w:r>
      <w:r>
        <w:t xml:space="preserve"> </w:t>
      </w:r>
      <w:r>
        <w:rPr>
          <w:b/>
        </w:rPr>
        <w:t>e</w:t>
      </w:r>
      <w:r>
        <w:rPr>
          <w:rStyle w:val="superscript"/>
        </w:rPr>
        <w:t>n</w:t>
      </w:r>
      <w:r>
        <w:tab/>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x-space expansions,</w:t>
      </w:r>
      <w:r w:rsidR="001002A3">
        <w:t xml:space="preserve"> </w:t>
      </w:r>
      <w:r w:rsidR="001002A3" w:rsidRPr="001002A3">
        <w:rPr>
          <w:color w:val="000000"/>
        </w:rPr>
        <w:sym w:font="Symbol" w:char="F0DE"/>
      </w:r>
      <w:r w:rsidR="001002A3" w:rsidRPr="001002A3">
        <w:rPr>
          <w:color w:val="000000"/>
        </w:rPr>
        <w:t xml:space="preserve"> </w:t>
      </w:r>
      <w:r w:rsidRPr="001002A3">
        <w:rPr>
          <w:color w:val="000000"/>
        </w:rPr>
        <w:t xml:space="preserve"> </w:t>
      </w:r>
      <w:r w:rsidRPr="001002A3">
        <w:rPr>
          <w:rFonts w:ascii="Script MT Bold" w:hAnsi="Script MT Bold"/>
          <w:color w:val="000000"/>
        </w:rPr>
        <w:t>V</w:t>
      </w:r>
      <w:r w:rsidRPr="001002A3">
        <w:rPr>
          <w:color w:val="000000"/>
        </w:rPr>
        <w:t>'</w:t>
      </w:r>
      <w:r w:rsidRPr="001002A3">
        <w:rPr>
          <w:rStyle w:val="superscript"/>
          <w:color w:val="000000"/>
        </w:rPr>
        <w:t>n</w:t>
      </w:r>
      <w:r w:rsidRPr="001002A3">
        <w:rPr>
          <w:color w:val="000000"/>
        </w:rPr>
        <w:t xml:space="preserve"> = h</w:t>
      </w:r>
      <w:r w:rsidR="001002A3" w:rsidRPr="001002A3">
        <w:rPr>
          <w:color w:val="000000"/>
        </w:rPr>
        <w:t>'</w:t>
      </w:r>
      <w:r w:rsidRPr="001002A3">
        <w:rPr>
          <w:rStyle w:val="subscript"/>
          <w:color w:val="000000"/>
        </w:rPr>
        <w:t>n</w:t>
      </w:r>
      <w:r w:rsidRPr="001002A3">
        <w:rPr>
          <w:color w:val="000000"/>
        </w:rPr>
        <w:t>V'</w:t>
      </w:r>
      <w:r w:rsidRPr="001002A3">
        <w:rPr>
          <w:rStyle w:val="superscript"/>
          <w:color w:val="000000"/>
        </w:rPr>
        <w:t>n</w:t>
      </w:r>
    </w:p>
    <w:p w14:paraId="583623E3" w14:textId="77777777" w:rsidR="00E40FE4" w:rsidRPr="00CD723F" w:rsidRDefault="00E40FE4" w:rsidP="00E40FE4">
      <w:pPr>
        <w:tabs>
          <w:tab w:val="left" w:pos="7200"/>
          <w:tab w:val="left" w:pos="7920"/>
          <w:tab w:val="right" w:pos="9270"/>
        </w:tabs>
      </w:pPr>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 xml:space="preserve">n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rsidR="006D5397">
        <w:t xml:space="preserve"> .</w:t>
      </w:r>
      <w:r>
        <w:tab/>
      </w:r>
      <w:r>
        <w:tab/>
      </w:r>
      <w:r>
        <w:tab/>
        <w:t>// x'-space expansions</w:t>
      </w:r>
      <w:r>
        <w:tab/>
      </w:r>
      <w:r>
        <w:tab/>
        <w:t>(7.13.12)</w:t>
      </w:r>
    </w:p>
    <w:p w14:paraId="300BAD22" w14:textId="77777777" w:rsidR="00E40FE4" w:rsidRDefault="00E40FE4" w:rsidP="00E40FE4"/>
    <w:p w14:paraId="4AFDB9E2" w14:textId="77777777" w:rsidR="00E40FE4" w:rsidRDefault="00E40FE4" w:rsidP="00E40FE4">
      <w:r>
        <w:t xml:space="preserve">In all cases one sees a tilted index summation where one index is a vector index and the other is a basis vector label. Half the forms shown above can be obtained from the others by just "reversing the tilt". The power of the Standard Notation makes itself felt in relations like these. </w:t>
      </w:r>
    </w:p>
    <w:p w14:paraId="02D0E65A" w14:textId="77777777" w:rsidR="00E40FE4" w:rsidRDefault="00E40FE4" w:rsidP="00E40FE4">
      <w:r>
        <w:tab/>
        <w:t xml:space="preserve">Due to this tilt situation, sometimes a basis like </w:t>
      </w:r>
      <w:r w:rsidR="006D5397">
        <w:t>{</w:t>
      </w:r>
      <w:r w:rsidRPr="00EF3CA7">
        <w:rPr>
          <w:b/>
        </w:rPr>
        <w:t>e</w:t>
      </w:r>
      <w:r>
        <w:rPr>
          <w:rStyle w:val="subscript"/>
        </w:rPr>
        <w:t>n</w:t>
      </w:r>
      <w:r w:rsidR="006D5397">
        <w:t>}</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006D5397">
        <w:t>{</w:t>
      </w:r>
      <w:r w:rsidRPr="00EF3CA7">
        <w:rPr>
          <w:b/>
        </w:rPr>
        <w:t>e</w:t>
      </w:r>
      <w:r>
        <w:rPr>
          <w:rStyle w:val="superscript"/>
        </w:rPr>
        <w:t>n</w:t>
      </w:r>
      <w:r w:rsidR="006D5397">
        <w:t>}</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2321B69B" w14:textId="77777777" w:rsidR="00E40FE4" w:rsidRDefault="00E40FE4" w:rsidP="00E40FE4">
      <w:r>
        <w:tab/>
        <w:t>Corresponding expansions of higher rank tensors are presented in</w:t>
      </w:r>
      <w:r w:rsidRPr="006D5397">
        <w:rPr>
          <w:color w:val="000000"/>
        </w:rPr>
        <w:t xml:space="preserve"> </w:t>
      </w:r>
      <w:r w:rsidR="006D5397" w:rsidRPr="006D5397">
        <w:rPr>
          <w:color w:val="000000"/>
        </w:rPr>
        <w:t>Section 7.17</w:t>
      </w:r>
      <w:r w:rsidRPr="006D5397">
        <w:rPr>
          <w:color w:val="000000"/>
        </w:rPr>
        <w:t xml:space="preserve"> b</w:t>
      </w:r>
      <w:r>
        <w:t xml:space="preserve">elow. </w:t>
      </w:r>
    </w:p>
    <w:p w14:paraId="5F671CB8" w14:textId="77777777" w:rsidR="00E40FE4" w:rsidRPr="006D5397" w:rsidRDefault="00E40FE4" w:rsidP="00E40FE4">
      <w:pPr>
        <w:rPr>
          <w:color w:val="FF0000"/>
        </w:rPr>
      </w:pPr>
      <w:r>
        <w:tab/>
        <w:t xml:space="preserve">If </w:t>
      </w:r>
      <w:r w:rsidRPr="00134D1F">
        <w:rPr>
          <w:b/>
        </w:rPr>
        <w:t>V</w:t>
      </w:r>
      <w:r>
        <w:t xml:space="preserve"> is a tensor density of weight W</w:t>
      </w:r>
      <w:r w:rsidRPr="006D5397">
        <w:rPr>
          <w:color w:val="000000"/>
        </w:rPr>
        <w:t xml:space="preserve"> (see Appendix D and E) th</w:t>
      </w:r>
      <w:r>
        <w:t>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w:t>
      </w:r>
      <w:r w:rsidR="006D5397">
        <w:t xml:space="preserve"> (5.12.6).</w:t>
      </w:r>
      <w:r>
        <w:t xml:space="preserve"> </w:t>
      </w:r>
    </w:p>
    <w:p w14:paraId="11C5A978" w14:textId="77777777" w:rsidR="00E40FE4" w:rsidRDefault="00E40FE4" w:rsidP="00E40FE4">
      <w:pPr>
        <w:pStyle w:val="Heading3"/>
      </w:pPr>
    </w:p>
    <w:p w14:paraId="67032646" w14:textId="77777777" w:rsidR="00E40FE4" w:rsidRPr="0052051C" w:rsidRDefault="00E40FE4" w:rsidP="00E40FE4">
      <w:pPr>
        <w:pStyle w:val="Heading3"/>
        <w:rPr>
          <w:color w:val="FF0000"/>
        </w:rPr>
      </w:pPr>
      <w:bookmarkStart w:id="80" w:name="_Toc451452977"/>
      <w:r>
        <w:t xml:space="preserve">7.14 </w:t>
      </w:r>
      <w:r w:rsidRPr="0052051C">
        <w:t>Comment on Covariant versus Contravarian</w:t>
      </w:r>
      <w:r>
        <w:t>t</w:t>
      </w:r>
      <w:bookmarkEnd w:id="80"/>
    </w:p>
    <w:p w14:paraId="7EE048C8" w14:textId="77777777" w:rsidR="00E40FE4" w:rsidRDefault="00E40FE4" w:rsidP="00E40FE4"/>
    <w:p w14:paraId="7D551C6F" w14:textId="77777777" w:rsidR="00E40FE4" w:rsidRDefault="00E40FE4" w:rsidP="00E40FE4">
      <w:r>
        <w:t xml:space="preserve">Consider this expansion for a vector </w:t>
      </w:r>
      <w:r w:rsidRPr="00414E1D">
        <w:rPr>
          <w:b/>
        </w:rPr>
        <w:t>V</w:t>
      </w:r>
      <w:r>
        <w:t xml:space="preserve"> in x-space, </w:t>
      </w:r>
    </w:p>
    <w:p w14:paraId="4530D139" w14:textId="77777777" w:rsidR="00E40FE4" w:rsidRDefault="00E40FE4" w:rsidP="00E40FE4"/>
    <w:p w14:paraId="7CD75E21" w14:textId="77777777" w:rsidR="00E40FE4" w:rsidRPr="00CD723F" w:rsidRDefault="00E40FE4" w:rsidP="00E40FE4">
      <w:pPr>
        <w:tabs>
          <w:tab w:val="left" w:pos="7200"/>
          <w:tab w:val="left" w:pos="7920"/>
          <w:tab w:val="right" w:pos="9270"/>
        </w:tabs>
      </w:pPr>
      <w:r>
        <w:rPr>
          <w:b/>
        </w:rPr>
        <w:tab/>
      </w:r>
      <w:r w:rsidRPr="009F00A8">
        <w:rPr>
          <w:b/>
        </w:rPr>
        <w:t>V</w:t>
      </w:r>
      <w:r>
        <w:t xml:space="preserve"> = V</w:t>
      </w:r>
      <w:r>
        <w:rPr>
          <w:rStyle w:val="superscript"/>
        </w:rPr>
        <w:t>n</w:t>
      </w:r>
      <w:r>
        <w:rPr>
          <w:b/>
        </w:rPr>
        <w:t>b</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Pr>
          <w:b/>
        </w:rPr>
        <w:t>b</w:t>
      </w:r>
      <w:r>
        <w:rPr>
          <w:rStyle w:val="superscript"/>
        </w:rPr>
        <w:t>n</w:t>
      </w:r>
      <w:r>
        <w:tab/>
      </w:r>
      <w:r>
        <w:tab/>
      </w:r>
      <w:r>
        <w:tab/>
      </w:r>
      <w:r>
        <w:tab/>
      </w:r>
      <w:r>
        <w:tab/>
      </w:r>
      <w:r>
        <w:tab/>
        <w:t>(7.14.1)</w:t>
      </w:r>
    </w:p>
    <w:p w14:paraId="6D4323CD" w14:textId="77777777" w:rsidR="00E40FE4" w:rsidRDefault="00E40FE4" w:rsidP="00E40FE4"/>
    <w:p w14:paraId="43C16D94" w14:textId="77777777" w:rsidR="00E40FE4" w:rsidRDefault="00E40FE4" w:rsidP="00E40FE4">
      <w:r>
        <w:t xml:space="preserve">where </w:t>
      </w:r>
      <w:r>
        <w:rPr>
          <w:b/>
        </w:rPr>
        <w:t>b</w:t>
      </w:r>
      <w:r>
        <w:rPr>
          <w:rStyle w:val="subscript"/>
        </w:rPr>
        <w:t>n</w:t>
      </w:r>
      <w:r>
        <w:t xml:space="preserve"> is some basis having dual basis </w:t>
      </w:r>
      <w:r>
        <w:rPr>
          <w:b/>
        </w:rPr>
        <w:t>b</w:t>
      </w:r>
      <w:r>
        <w:rPr>
          <w:rStyle w:val="superscript"/>
        </w:rPr>
        <w:t>n</w:t>
      </w:r>
      <w:r>
        <w:t xml:space="preserve"> where as usual </w:t>
      </w:r>
      <w:r>
        <w:rPr>
          <w:b/>
        </w:rPr>
        <w:t>b</w:t>
      </w:r>
      <w:r>
        <w:rPr>
          <w:rStyle w:val="subscript"/>
        </w:rPr>
        <w:t xml:space="preserve">n </w:t>
      </w:r>
      <w:r>
        <w:sym w:font="Symbol" w:char="F0B7"/>
      </w:r>
      <w:r>
        <w:t xml:space="preserve"> </w:t>
      </w:r>
      <w:r>
        <w:rPr>
          <w:b/>
        </w:rPr>
        <w:t>b</w:t>
      </w:r>
      <w:r>
        <w:rPr>
          <w:rStyle w:val="superscript"/>
        </w:rPr>
        <w:t>m</w:t>
      </w:r>
      <w:r>
        <w:t xml:space="preserve"> = δ</w:t>
      </w:r>
      <w:r>
        <w:rPr>
          <w:rStyle w:val="subscript"/>
        </w:rPr>
        <w:t>n</w:t>
      </w:r>
      <w:r>
        <w:rPr>
          <w:rStyle w:val="superscript"/>
        </w:rPr>
        <w:t>m</w:t>
      </w:r>
      <w:r w:rsidR="00705DA9">
        <w:t>, see Section 6.2</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Pr>
          <w:b/>
        </w:rPr>
        <w:t>b</w:t>
      </w:r>
      <w:r>
        <w:rPr>
          <w:rStyle w:val="subscript"/>
        </w:rPr>
        <w:t>i</w:t>
      </w:r>
      <w:r>
        <w:t xml:space="preserve"> → </w:t>
      </w:r>
      <w:r>
        <w:rPr>
          <w:b/>
        </w:rPr>
        <w:t>b</w:t>
      </w:r>
      <w:r>
        <w:rPr>
          <w:rStyle w:val="subscript"/>
        </w:rPr>
        <w:t>i</w:t>
      </w:r>
      <w:r>
        <w:t>'  = Q</w:t>
      </w:r>
      <w:r>
        <w:rPr>
          <w:rStyle w:val="subscript"/>
        </w:rPr>
        <w:t>i</w:t>
      </w:r>
      <w:r>
        <w:rPr>
          <w:rStyle w:val="superscript"/>
        </w:rPr>
        <w:t>j</w:t>
      </w:r>
      <w:r>
        <w:t xml:space="preserve"> </w:t>
      </w:r>
      <w:r>
        <w:rPr>
          <w:b/>
        </w:rPr>
        <w:t>b</w:t>
      </w:r>
      <w:r>
        <w:rPr>
          <w:rStyle w:val="subscript"/>
        </w:rPr>
        <w:t>j</w:t>
      </w:r>
      <w:r>
        <w:t xml:space="preserve">.  What Q would cause the following to be true?   </w:t>
      </w:r>
    </w:p>
    <w:p w14:paraId="6E959537" w14:textId="77777777" w:rsidR="00E40FE4" w:rsidRDefault="00E40FE4" w:rsidP="00E40FE4"/>
    <w:p w14:paraId="7B8A3FA2" w14:textId="77777777" w:rsidR="00E40FE4" w:rsidRPr="00CD723F" w:rsidRDefault="00E40FE4" w:rsidP="00E40FE4">
      <w:pPr>
        <w:tabs>
          <w:tab w:val="left" w:pos="7200"/>
          <w:tab w:val="left" w:pos="7920"/>
          <w:tab w:val="right" w:pos="9270"/>
        </w:tabs>
      </w:pPr>
      <w:r>
        <w:tab/>
      </w:r>
      <w:r w:rsidRPr="009F00A8">
        <w:rPr>
          <w:b/>
        </w:rPr>
        <w:t>V</w:t>
      </w:r>
      <w:r>
        <w:t xml:space="preserve">  =  V</w:t>
      </w:r>
      <w:r>
        <w:rPr>
          <w:rStyle w:val="superscript"/>
        </w:rPr>
        <w:t>n</w:t>
      </w:r>
      <w:r>
        <w:rPr>
          <w:b/>
        </w:rPr>
        <w:t>b</w:t>
      </w:r>
      <w:r>
        <w:rPr>
          <w:rStyle w:val="subscript"/>
        </w:rPr>
        <w:t>n</w:t>
      </w:r>
      <w:r>
        <w:t xml:space="preserve"> = V'</w:t>
      </w:r>
      <w:r>
        <w:rPr>
          <w:rStyle w:val="superscript"/>
        </w:rPr>
        <w:t>n</w:t>
      </w:r>
      <w:r>
        <w:rPr>
          <w:b/>
        </w:rPr>
        <w:t>b'</w:t>
      </w:r>
      <w:r>
        <w:rPr>
          <w:rStyle w:val="subscript"/>
        </w:rPr>
        <w:t>n</w:t>
      </w:r>
      <w:r>
        <w:t xml:space="preserve">   </w:t>
      </w:r>
      <w:r w:rsidR="00705DA9">
        <w:t>.</w:t>
      </w:r>
      <w:r>
        <w:tab/>
      </w:r>
      <w:r>
        <w:tab/>
      </w:r>
      <w:r>
        <w:tab/>
      </w:r>
      <w:r>
        <w:tab/>
      </w:r>
      <w:r>
        <w:tab/>
      </w:r>
      <w:r>
        <w:tab/>
      </w:r>
      <w:r>
        <w:tab/>
      </w:r>
      <w:r>
        <w:tab/>
      </w:r>
      <w:r>
        <w:tab/>
        <w:t>(7.14.2)</w:t>
      </w:r>
    </w:p>
    <w:p w14:paraId="01B83659" w14:textId="77777777" w:rsidR="00E40FE4" w:rsidRDefault="00E40FE4" w:rsidP="00E40FE4"/>
    <w:p w14:paraId="130997A0" w14:textId="77777777" w:rsidR="00E40FE4" w:rsidRPr="006974AA" w:rsidRDefault="00E40FE4" w:rsidP="00E40FE4">
      <w:r>
        <w:t xml:space="preserve">In other words, how does one transform that basis </w:t>
      </w:r>
      <w:r>
        <w:rPr>
          <w:b/>
        </w:rPr>
        <w:t>b</w:t>
      </w:r>
      <w:r>
        <w:rPr>
          <w:rStyle w:val="subscript"/>
        </w:rPr>
        <w:t xml:space="preserve">n </w:t>
      </w:r>
      <w:r>
        <w:t xml:space="preserve">such that the vector </w:t>
      </w:r>
      <w:r w:rsidRPr="009F00A8">
        <w:rPr>
          <w:b/>
        </w:rPr>
        <w:t>V</w:t>
      </w:r>
      <w:r>
        <w:t xml:space="preserve"> remains unchanged if V</w:t>
      </w:r>
      <w:r>
        <w:rPr>
          <w:rStyle w:val="superscript"/>
        </w:rPr>
        <w:t>n</w:t>
      </w:r>
      <w:r>
        <w:t xml:space="preserve"> is transformed contravariantly? The answer to this question is that Q</w:t>
      </w:r>
      <w:r>
        <w:rPr>
          <w:rStyle w:val="subscript"/>
        </w:rPr>
        <w:t>i</w:t>
      </w:r>
      <w:r>
        <w:rPr>
          <w:rStyle w:val="superscript"/>
        </w:rPr>
        <w:t>j</w:t>
      </w:r>
      <w:r>
        <w:t xml:space="preserve"> = R</w:t>
      </w:r>
      <w:r>
        <w:rPr>
          <w:rStyle w:val="subscript"/>
        </w:rPr>
        <w:t>i</w:t>
      </w:r>
      <w:r>
        <w:rPr>
          <w:rStyle w:val="superscript"/>
        </w:rPr>
        <w:t>j</w:t>
      </w:r>
      <w:r>
        <w:t xml:space="preserve"> since then (using R orthogonality </w:t>
      </w:r>
      <w:r w:rsidR="00705DA9">
        <w:t xml:space="preserve">rule #2 of (7.6.4) </w:t>
      </w:r>
      <w:r>
        <w:t>)</w:t>
      </w:r>
    </w:p>
    <w:p w14:paraId="720A9DCE" w14:textId="77777777" w:rsidR="00E40FE4" w:rsidRDefault="00E40FE4" w:rsidP="00E40FE4"/>
    <w:p w14:paraId="1C54E006" w14:textId="77777777" w:rsidR="00E40FE4" w:rsidRPr="00CD723F" w:rsidRDefault="00E40FE4" w:rsidP="00E40FE4">
      <w:pPr>
        <w:tabs>
          <w:tab w:val="left" w:pos="7200"/>
          <w:tab w:val="left" w:pos="7920"/>
          <w:tab w:val="right" w:pos="9270"/>
        </w:tabs>
      </w:pPr>
      <w:r>
        <w:tab/>
        <w:t>V'</w:t>
      </w:r>
      <w:r>
        <w:rPr>
          <w:rStyle w:val="superscript"/>
        </w:rPr>
        <w:t>n</w:t>
      </w:r>
      <w:r>
        <w:rPr>
          <w:b/>
        </w:rPr>
        <w:t>b'</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Pr>
          <w:b/>
        </w:rPr>
        <w:t>b</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Pr>
          <w:b/>
        </w:rPr>
        <w:t>b</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Pr>
          <w:b/>
        </w:rPr>
        <w:t>b</w:t>
      </w:r>
      <w:r>
        <w:rPr>
          <w:rStyle w:val="subscript"/>
        </w:rPr>
        <w:t>j</w:t>
      </w:r>
      <w:r>
        <w:t xml:space="preserve">  = V</w:t>
      </w:r>
      <w:r>
        <w:rPr>
          <w:rStyle w:val="superscript"/>
        </w:rPr>
        <w:t>j</w:t>
      </w:r>
      <w:r w:rsidRPr="003453F9">
        <w:rPr>
          <w:b/>
        </w:rPr>
        <w:t xml:space="preserve"> </w:t>
      </w:r>
      <w:r>
        <w:rPr>
          <w:b/>
        </w:rPr>
        <w:t>b</w:t>
      </w:r>
      <w:r>
        <w:rPr>
          <w:rStyle w:val="subscript"/>
        </w:rPr>
        <w:t>j</w:t>
      </w:r>
      <w:r>
        <w:t xml:space="preserve">  = V</w:t>
      </w:r>
      <w:r>
        <w:rPr>
          <w:rStyle w:val="superscript"/>
        </w:rPr>
        <w:t>n</w:t>
      </w:r>
      <w:r>
        <w:rPr>
          <w:b/>
        </w:rPr>
        <w:t>b</w:t>
      </w:r>
      <w:r>
        <w:rPr>
          <w:rStyle w:val="subscript"/>
        </w:rPr>
        <w:t>n</w:t>
      </w:r>
      <w:r w:rsidR="00705DA9">
        <w:t xml:space="preserve">  .</w:t>
      </w:r>
      <w:r>
        <w:tab/>
      </w:r>
      <w:r>
        <w:tab/>
        <w:t>(7.14.3)</w:t>
      </w:r>
    </w:p>
    <w:p w14:paraId="7F230724" w14:textId="77777777" w:rsidR="00E40FE4" w:rsidRDefault="00E40FE4" w:rsidP="00E40FE4"/>
    <w:p w14:paraId="7DD5DC6C" w14:textId="77777777" w:rsidR="00E40FE4" w:rsidRDefault="00E40FE4" w:rsidP="00E40FE4">
      <w:r>
        <w:t>Compare then the transformation of V</w:t>
      </w:r>
      <w:r>
        <w:rPr>
          <w:rStyle w:val="superscript"/>
        </w:rPr>
        <w:t>n</w:t>
      </w:r>
      <w:r>
        <w:t xml:space="preserve"> with that of the basis </w:t>
      </w:r>
      <w:r>
        <w:rPr>
          <w:b/>
        </w:rPr>
        <w:t>b</w:t>
      </w:r>
      <w:r>
        <w:rPr>
          <w:rStyle w:val="subscript"/>
        </w:rPr>
        <w:t>n</w:t>
      </w:r>
      <w:r>
        <w:t>:</w:t>
      </w:r>
    </w:p>
    <w:p w14:paraId="10760E41" w14:textId="77777777" w:rsidR="00E40FE4" w:rsidRDefault="00E40FE4" w:rsidP="00E40FE4"/>
    <w:p w14:paraId="1C0D8033" w14:textId="77777777" w:rsidR="00E40FE4" w:rsidRPr="00D66CBE" w:rsidRDefault="00E40FE4" w:rsidP="00E40FE4">
      <w: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p>
    <w:p w14:paraId="4CFBDAED" w14:textId="77777777" w:rsidR="00E40FE4" w:rsidRPr="00CD723F" w:rsidRDefault="00E40FE4" w:rsidP="00E40FE4">
      <w:pPr>
        <w:tabs>
          <w:tab w:val="left" w:pos="7200"/>
          <w:tab w:val="left" w:pos="7920"/>
          <w:tab w:val="right" w:pos="9270"/>
        </w:tabs>
      </w:pPr>
      <w:r>
        <w:tab/>
      </w:r>
      <w:r>
        <w:rPr>
          <w:b/>
        </w:rPr>
        <w:t>b</w:t>
      </w:r>
      <w:r>
        <w:rPr>
          <w:rStyle w:val="subscript"/>
        </w:rPr>
        <w:t>n</w:t>
      </w:r>
      <w:r>
        <w:t>'   = R</w:t>
      </w:r>
      <w:r>
        <w:rPr>
          <w:rStyle w:val="subscript"/>
        </w:rPr>
        <w:t>n</w:t>
      </w:r>
      <w:r>
        <w:rPr>
          <w:rStyle w:val="superscript"/>
        </w:rPr>
        <w:t>m</w:t>
      </w:r>
      <w:r>
        <w:t xml:space="preserve"> </w:t>
      </w:r>
      <w:r>
        <w:rPr>
          <w:b/>
        </w:rPr>
        <w:t>b</w:t>
      </w:r>
      <w:r>
        <w:rPr>
          <w:rStyle w:val="subscript"/>
        </w:rPr>
        <w:t>m</w:t>
      </w:r>
      <w:r>
        <w:t xml:space="preserve">  </w:t>
      </w:r>
      <w:r>
        <w:tab/>
      </w:r>
      <w:r>
        <w:tab/>
      </w:r>
      <w:r>
        <w:tab/>
      </w:r>
      <w:r>
        <w:tab/>
      </w:r>
      <w:r>
        <w:tab/>
      </w:r>
      <w:r>
        <w:tab/>
      </w:r>
      <w:r>
        <w:tab/>
      </w:r>
      <w:r>
        <w:tab/>
      </w:r>
      <w:r>
        <w:tab/>
      </w:r>
      <w:r>
        <w:tab/>
        <w:t>(7.14.4)</w:t>
      </w:r>
    </w:p>
    <w:p w14:paraId="750A8AFD" w14:textId="77777777" w:rsidR="00E40FE4" w:rsidRDefault="00E40FE4" w:rsidP="00E40FE4"/>
    <w:p w14:paraId="30830465" w14:textId="77777777" w:rsidR="00E40FE4" w:rsidRPr="006974AA" w:rsidRDefault="00E40FE4" w:rsidP="00E40FE4">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t xml:space="preserve"> 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Pr>
          <w:b/>
        </w:rPr>
        <w:t>b</w:t>
      </w:r>
      <w:r>
        <w:rPr>
          <w:rStyle w:val="subscript"/>
        </w:rPr>
        <w:t>m</w:t>
      </w:r>
      <w:r>
        <w:t xml:space="preserve"> .</w:t>
      </w:r>
    </w:p>
    <w:p w14:paraId="2D4C7387" w14:textId="77777777" w:rsidR="00E40FE4" w:rsidRDefault="00E40FE4" w:rsidP="00E40FE4"/>
    <w:p w14:paraId="68F8DDE7" w14:textId="77777777" w:rsidR="00E40FE4" w:rsidRDefault="00E40FE4" w:rsidP="00E40FE4">
      <w:r>
        <w:t>If one starts over with V</w:t>
      </w:r>
      <w:r>
        <w:rPr>
          <w:rStyle w:val="subscript"/>
        </w:rPr>
        <w:t>n</w:t>
      </w:r>
      <w:r>
        <w:t xml:space="preserve"> components and the </w:t>
      </w:r>
      <w:r>
        <w:rPr>
          <w:b/>
        </w:rPr>
        <w:t>b</w:t>
      </w:r>
      <w:r>
        <w:rPr>
          <w:rStyle w:val="superscript"/>
        </w:rPr>
        <w:t>n</w:t>
      </w:r>
      <w:r>
        <w:t xml:space="preserve"> "dual" (reciprocal) expansion vectors and asks for a solution to this corresponding problem, </w:t>
      </w:r>
    </w:p>
    <w:p w14:paraId="2E65DB48" w14:textId="77777777" w:rsidR="00E40FE4" w:rsidRDefault="00E40FE4" w:rsidP="00E40FE4"/>
    <w:p w14:paraId="149A365F" w14:textId="77777777" w:rsidR="00E40FE4" w:rsidRPr="00CD723F" w:rsidRDefault="00E40FE4" w:rsidP="00E40FE4">
      <w:pPr>
        <w:tabs>
          <w:tab w:val="left" w:pos="7200"/>
          <w:tab w:val="left" w:pos="7920"/>
          <w:tab w:val="right" w:pos="9270"/>
        </w:tabs>
      </w:pPr>
      <w:r>
        <w:tab/>
      </w:r>
      <w:r w:rsidRPr="009F00A8">
        <w:rPr>
          <w:b/>
        </w:rPr>
        <w:t>V</w:t>
      </w:r>
      <w:r>
        <w:t xml:space="preserve">  =  V</w:t>
      </w:r>
      <w:r w:rsidRPr="009B1D9C">
        <w:rPr>
          <w:rStyle w:val="subscript"/>
        </w:rPr>
        <w:t>n</w:t>
      </w:r>
      <w:r>
        <w:rPr>
          <w:b/>
        </w:rPr>
        <w:t>b</w:t>
      </w:r>
      <w:r w:rsidRPr="009B1D9C">
        <w:rPr>
          <w:rStyle w:val="superscript"/>
        </w:rPr>
        <w:t>n</w:t>
      </w:r>
      <w:r>
        <w:t xml:space="preserve"> = V'</w:t>
      </w:r>
      <w:r w:rsidRPr="00C83B91">
        <w:rPr>
          <w:rStyle w:val="subscript"/>
        </w:rPr>
        <w:t>n</w:t>
      </w:r>
      <w:r>
        <w:rPr>
          <w:b/>
        </w:rPr>
        <w:t>b'</w:t>
      </w:r>
      <w:r w:rsidRPr="00C83B91">
        <w:rPr>
          <w:rStyle w:val="superscript"/>
        </w:rPr>
        <w:t>n</w:t>
      </w:r>
      <w:r>
        <w:t xml:space="preserve"> </w:t>
      </w:r>
      <w:r>
        <w:tab/>
      </w:r>
      <w:r>
        <w:tab/>
      </w:r>
      <w:r>
        <w:tab/>
      </w:r>
      <w:r>
        <w:tab/>
      </w:r>
      <w:r>
        <w:tab/>
      </w:r>
      <w:r>
        <w:tab/>
      </w:r>
      <w:r>
        <w:tab/>
      </w:r>
      <w:r>
        <w:tab/>
      </w:r>
      <w:r>
        <w:tab/>
        <w:t>(7.14.5)</w:t>
      </w:r>
    </w:p>
    <w:p w14:paraId="7B248C7C" w14:textId="77777777" w:rsidR="00E40FE4" w:rsidRDefault="00E40FE4" w:rsidP="00E40FE4"/>
    <w:p w14:paraId="442E772B" w14:textId="77777777" w:rsidR="00E40FE4" w:rsidRDefault="00E40FE4" w:rsidP="00E40FE4">
      <w:r>
        <w:t xml:space="preserve">one finds not surprisingly that the dual basis must vary as </w:t>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and then one has</w:t>
      </w:r>
    </w:p>
    <w:p w14:paraId="459E8BDB" w14:textId="77777777" w:rsidR="00E40FE4" w:rsidRDefault="00E40FE4" w:rsidP="00E40FE4"/>
    <w:p w14:paraId="6E68253A" w14:textId="77777777" w:rsidR="00E40FE4" w:rsidRPr="003453F9" w:rsidRDefault="003F3601" w:rsidP="00E40FE4">
      <w:r>
        <w:br w:type="page"/>
      </w:r>
      <w:r w:rsidR="00E40FE4">
        <w:tab/>
        <w:t>V</w:t>
      </w:r>
      <w:r w:rsidR="00E40FE4">
        <w:rPr>
          <w:rStyle w:val="superscript"/>
        </w:rPr>
        <w:t>'</w:t>
      </w:r>
      <w:r w:rsidR="00E40FE4" w:rsidRPr="00C83B91">
        <w:rPr>
          <w:rStyle w:val="subscript"/>
        </w:rPr>
        <w:t>n</w:t>
      </w:r>
      <w:r w:rsidR="00E40FE4">
        <w:t xml:space="preserve"> = R</w:t>
      </w:r>
      <w:r w:rsidR="00E40FE4" w:rsidRPr="00C83B91">
        <w:rPr>
          <w:rStyle w:val="subscript"/>
        </w:rPr>
        <w:t>n</w:t>
      </w:r>
      <w:r w:rsidR="00E40FE4" w:rsidRPr="00C83B91">
        <w:rPr>
          <w:rStyle w:val="superscript"/>
        </w:rPr>
        <w:t>m</w:t>
      </w:r>
      <w:r w:rsidR="00E40FE4">
        <w:t xml:space="preserve"> V</w:t>
      </w:r>
      <w:r w:rsidR="00E40FE4" w:rsidRPr="00C83B91">
        <w:rPr>
          <w:rStyle w:val="subscript"/>
        </w:rPr>
        <w:t>m</w:t>
      </w:r>
    </w:p>
    <w:p w14:paraId="2C6905A7" w14:textId="77777777" w:rsidR="00E40FE4" w:rsidRPr="00CD723F" w:rsidRDefault="00E40FE4" w:rsidP="00E40FE4">
      <w:pPr>
        <w:tabs>
          <w:tab w:val="left" w:pos="7200"/>
          <w:tab w:val="left" w:pos="7920"/>
          <w:tab w:val="right" w:pos="9270"/>
        </w:tabs>
      </w:pPr>
      <w:r>
        <w:tab/>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w:t>
      </w:r>
      <w:r>
        <w:tab/>
      </w:r>
      <w:r>
        <w:tab/>
      </w:r>
      <w:r>
        <w:tab/>
      </w:r>
      <w:r>
        <w:tab/>
      </w:r>
      <w:r>
        <w:tab/>
      </w:r>
      <w:r>
        <w:tab/>
      </w:r>
      <w:r>
        <w:tab/>
      </w:r>
      <w:r>
        <w:tab/>
      </w:r>
      <w:r>
        <w:tab/>
      </w:r>
      <w:r>
        <w:tab/>
        <w:t>(7.14.6)</w:t>
      </w:r>
    </w:p>
    <w:p w14:paraId="540A9A94" w14:textId="77777777" w:rsidR="00E40FE4" w:rsidRDefault="00E40FE4" w:rsidP="00E40FE4"/>
    <w:p w14:paraId="35D90179" w14:textId="77777777" w:rsidR="00E40FE4" w:rsidRDefault="00E40FE4" w:rsidP="00E40FE4">
      <w:r>
        <w:t>which is the previous result with all indices up↔down. Comparing the tilts, one would say that the V</w:t>
      </w:r>
      <w:r>
        <w:rPr>
          <w:rStyle w:val="subscript"/>
        </w:rPr>
        <w:t>m</w:t>
      </w:r>
      <w:r>
        <w:t xml:space="preserve"> again "contra vary" with the way the </w:t>
      </w:r>
      <w:r>
        <w:rPr>
          <w:b/>
        </w:rPr>
        <w:t>b</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Pr>
          <w:b/>
        </w:rPr>
        <w:t>b</w:t>
      </w:r>
      <w:r>
        <w:rPr>
          <w:rStyle w:val="subscript"/>
        </w:rPr>
        <w:t>n</w:t>
      </w:r>
      <w:r>
        <w:t xml:space="preserve"> one has</w:t>
      </w:r>
    </w:p>
    <w:p w14:paraId="611A5366" w14:textId="77777777" w:rsidR="00E40FE4" w:rsidRDefault="00E40FE4" w:rsidP="00E40FE4"/>
    <w:p w14:paraId="49FE6518" w14:textId="77777777" w:rsidR="00E40FE4" w:rsidRPr="003453F9" w:rsidRDefault="00E40FE4" w:rsidP="00E40FE4">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3F7918EB" w14:textId="77777777" w:rsidR="00E40FE4" w:rsidRPr="00CD723F" w:rsidRDefault="00E40FE4" w:rsidP="00E40FE4">
      <w:pPr>
        <w:tabs>
          <w:tab w:val="left" w:pos="7200"/>
          <w:tab w:val="left" w:pos="7920"/>
          <w:tab w:val="right" w:pos="9270"/>
        </w:tabs>
      </w:pPr>
      <w:r>
        <w:tab/>
      </w:r>
      <w:r w:rsidR="00705DA9">
        <w:t xml:space="preserve"> </w:t>
      </w:r>
      <w:r>
        <w:rPr>
          <w:b/>
        </w:rPr>
        <w:t>b</w:t>
      </w:r>
      <w:r>
        <w:rPr>
          <w:rStyle w:val="subscript"/>
        </w:rPr>
        <w:t>n</w:t>
      </w:r>
      <w:r w:rsidR="00705DA9">
        <w:t xml:space="preserve">' </w:t>
      </w:r>
      <w:r>
        <w:t xml:space="preserve"> = R</w:t>
      </w:r>
      <w:r>
        <w:rPr>
          <w:rStyle w:val="subscript"/>
        </w:rPr>
        <w:t>n</w:t>
      </w:r>
      <w:r>
        <w:rPr>
          <w:rStyle w:val="superscript"/>
        </w:rPr>
        <w:t>m</w:t>
      </w:r>
      <w:r>
        <w:t xml:space="preserve"> </w:t>
      </w:r>
      <w:r>
        <w:rPr>
          <w:b/>
        </w:rPr>
        <w:t>b</w:t>
      </w:r>
      <w:r>
        <w:rPr>
          <w:rStyle w:val="subscript"/>
        </w:rPr>
        <w:t>m</w:t>
      </w:r>
      <w:r>
        <w:t xml:space="preserve">  </w:t>
      </w:r>
      <w:r w:rsidR="00705DA9">
        <w:t>.</w:t>
      </w:r>
      <w:r>
        <w:tab/>
      </w:r>
      <w:r>
        <w:tab/>
      </w:r>
      <w:r>
        <w:tab/>
      </w:r>
      <w:r>
        <w:tab/>
      </w:r>
      <w:r>
        <w:tab/>
      </w:r>
      <w:r>
        <w:tab/>
      </w:r>
      <w:r>
        <w:tab/>
      </w:r>
      <w:r>
        <w:tab/>
      </w:r>
      <w:r>
        <w:tab/>
      </w:r>
      <w:r>
        <w:tab/>
        <w:t>(7.14.7)</w:t>
      </w:r>
    </w:p>
    <w:p w14:paraId="23BDC8FD" w14:textId="77777777" w:rsidR="00E40FE4" w:rsidRDefault="00E40FE4" w:rsidP="00E40FE4"/>
    <w:p w14:paraId="42D44EAD" w14:textId="77777777" w:rsidR="00E40FE4" w:rsidRDefault="00E40FE4" w:rsidP="00E40FE4">
      <w:r>
        <w:t xml:space="preserve">If the basis </w:t>
      </w:r>
      <w:r>
        <w:rPr>
          <w:b/>
        </w:rPr>
        <w:t>b</w:t>
      </w:r>
      <w:r>
        <w:rPr>
          <w:rStyle w:val="subscript"/>
        </w:rPr>
        <w:t>m</w:t>
      </w:r>
      <w:r>
        <w:t xml:space="preserve"> is varied as shown </w:t>
      </w:r>
      <w:r w:rsidR="00705DA9">
        <w:t>in (7.14.7)</w:t>
      </w:r>
      <w:r>
        <w:t xml:space="preserve">, then the dual basis </w:t>
      </w:r>
      <w:r>
        <w:rPr>
          <w:b/>
        </w:rPr>
        <w:t>b</w:t>
      </w:r>
      <w:r w:rsidRPr="00C83B91">
        <w:rPr>
          <w:rStyle w:val="superscript"/>
        </w:rPr>
        <w:t>m</w:t>
      </w:r>
      <w:r>
        <w:t xml:space="preserve"> varies as </w:t>
      </w:r>
      <w:r w:rsidR="00705DA9">
        <w:t>in (7.14.6)</w:t>
      </w:r>
      <w:r>
        <w:t xml:space="preserve"> and </w:t>
      </w:r>
      <w:r w:rsidRPr="006974AA">
        <w:rPr>
          <w:b/>
        </w:rPr>
        <w:t>V</w:t>
      </w:r>
      <w:r>
        <w:t xml:space="preserve"> </w:t>
      </w:r>
      <w:r w:rsidR="00705DA9">
        <w:t xml:space="preserve">of (7.14.5) </w:t>
      </w:r>
      <w:r>
        <w:t>remains invariant. Comparing now the way the V</w:t>
      </w:r>
      <w:r w:rsidR="00705DA9">
        <w:rPr>
          <w:rStyle w:val="subscript"/>
        </w:rPr>
        <w:t>m</w:t>
      </w:r>
      <w:r>
        <w:t xml:space="preserve"> transform with the way the basis </w:t>
      </w:r>
      <w:r w:rsidRPr="00C83B91">
        <w:t>vectors</w:t>
      </w:r>
      <w:r>
        <w:t xml:space="preserve"> </w:t>
      </w:r>
      <w:r>
        <w:rPr>
          <w:b/>
        </w:rPr>
        <w:t>b</w:t>
      </w:r>
      <w:r>
        <w:rPr>
          <w:rStyle w:val="subscript"/>
        </w:rPr>
        <w:t>m</w:t>
      </w:r>
      <w:r>
        <w:t xml:space="preserve"> transform</w:t>
      </w:r>
      <w:r w:rsidR="00705DA9">
        <w:t xml:space="preserve"> in (7.14.7)</w:t>
      </w:r>
      <w:r>
        <w:t>,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Pr>
          <w:b/>
        </w:rPr>
        <w:t>b</w:t>
      </w:r>
      <w:r>
        <w:rPr>
          <w:rStyle w:val="subscript"/>
        </w:rPr>
        <w:t>m</w:t>
      </w:r>
      <w:r>
        <w:t xml:space="preserve"> .</w:t>
      </w:r>
    </w:p>
    <w:p w14:paraId="65DB2899" w14:textId="77777777" w:rsidR="00E40FE4" w:rsidRPr="002A2572" w:rsidRDefault="00E40FE4" w:rsidP="00E40FE4">
      <w:pPr>
        <w:rPr>
          <w:rStyle w:val="Heading3Char"/>
          <w:b w:val="0"/>
          <w:bCs w:val="0"/>
        </w:rPr>
      </w:pPr>
      <w:r>
        <w:tab/>
      </w:r>
    </w:p>
    <w:p w14:paraId="23B1690C" w14:textId="77777777" w:rsidR="00AD0950" w:rsidRDefault="00AD0950" w:rsidP="00E40FE4">
      <w:pPr>
        <w:pStyle w:val="Heading3"/>
      </w:pPr>
    </w:p>
    <w:p w14:paraId="6817C7AD" w14:textId="77777777" w:rsidR="00E40FE4" w:rsidRPr="00DF02D5" w:rsidRDefault="00E40FE4" w:rsidP="00E40FE4">
      <w:pPr>
        <w:pStyle w:val="Heading3"/>
      </w:pPr>
      <w:bookmarkStart w:id="81" w:name="_Toc451452978"/>
      <w:r>
        <w:t>7.15</w:t>
      </w:r>
      <w:r w:rsidRPr="00DF02D5">
        <w:t xml:space="preserve"> The Significance of Tensor Analysis</w:t>
      </w:r>
      <w:bookmarkEnd w:id="81"/>
    </w:p>
    <w:p w14:paraId="73541B46" w14:textId="77777777" w:rsidR="00E40FE4" w:rsidRDefault="00E40FE4" w:rsidP="00E40FE4">
      <w:pPr>
        <w:rPr>
          <w:rStyle w:val="Heading3Char"/>
        </w:rPr>
      </w:pPr>
    </w:p>
    <w:p w14:paraId="7CA74E0D" w14:textId="77777777" w:rsidR="00E40FE4" w:rsidRDefault="00E40FE4" w:rsidP="00E40FE4">
      <w:r>
        <w:t xml:space="preserve">"Why is tensor analysis important?", the reader might ask in the midst of this storm of index shuffling.  Now is a good time to answer the question. Consider the following sample equation in x-space, where the fields Q, H, T and B may or may not be tensor fields: </w:t>
      </w:r>
    </w:p>
    <w:p w14:paraId="396A5238" w14:textId="77777777" w:rsidR="00E40FE4" w:rsidRDefault="00E40FE4" w:rsidP="00E40FE4"/>
    <w:p w14:paraId="3EE0EDCF"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t>(7.15.1)</w:t>
      </w:r>
    </w:p>
    <w:p w14:paraId="560FF245" w14:textId="77777777" w:rsidR="00E40FE4" w:rsidRDefault="00E40FE4" w:rsidP="00E40FE4"/>
    <w:p w14:paraId="3CCE1343" w14:textId="77777777" w:rsidR="00E40FE4" w:rsidRPr="002D54F1" w:rsidRDefault="00E40FE4" w:rsidP="00E40FE4">
      <w:r>
        <w:t xml:space="preserve">Notice that when contracted indices are ignored, the remaining indices have the same type on both sides. If the various objects really were tensors, one would say this was a "valid tensor equation" based on the index structure just described. </w:t>
      </w:r>
    </w:p>
    <w:p w14:paraId="48C5D525" w14:textId="77777777" w:rsidR="00E40FE4" w:rsidRDefault="00E40FE4" w:rsidP="00E40FE4"/>
    <w:p w14:paraId="688EC42E" w14:textId="77777777" w:rsidR="00E40FE4" w:rsidRDefault="00E40FE4" w:rsidP="00E40FE4">
      <w:r>
        <w:t xml:space="preserve">One says that an equation is "covariant with respect to transformation </w:t>
      </w:r>
      <w:r w:rsidRPr="00833E3E">
        <w:rPr>
          <w:b/>
        </w:rPr>
        <w:t>x</w:t>
      </w:r>
      <w:r>
        <w:t xml:space="preserve">' = </w:t>
      </w:r>
      <w:r w:rsidRPr="00833E3E">
        <w:rPr>
          <w:b/>
        </w:rPr>
        <w:t>F</w:t>
      </w:r>
      <w:r>
        <w:t>(</w:t>
      </w:r>
      <w:r w:rsidRPr="00833E3E">
        <w:rPr>
          <w:b/>
        </w:rPr>
        <w:t>x</w:t>
      </w:r>
      <w:r>
        <w:t xml:space="preserve">)" if the equation has exactly the </w:t>
      </w:r>
      <w:r w:rsidRPr="00A44073">
        <w:rPr>
          <w:i/>
        </w:rPr>
        <w:t>same</w:t>
      </w:r>
      <w:r>
        <w:t xml:space="preserve"> </w:t>
      </w:r>
      <w:r w:rsidRPr="006175FC">
        <w:rPr>
          <w:i/>
        </w:rPr>
        <w:t>form</w:t>
      </w:r>
      <w:r>
        <w:t xml:space="preserve"> in x'-space that it has in x-space , which for our example would be</w:t>
      </w:r>
    </w:p>
    <w:p w14:paraId="48090D73" w14:textId="77777777" w:rsidR="00E40FE4" w:rsidRDefault="00E40FE4" w:rsidP="00E40FE4"/>
    <w:p w14:paraId="1E55CE78"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rsidR="00451573">
        <w:t>.</w:t>
      </w:r>
      <w:r>
        <w:tab/>
      </w:r>
      <w:r>
        <w:tab/>
      </w:r>
      <w:r>
        <w:tab/>
      </w:r>
      <w:r>
        <w:tab/>
      </w:r>
      <w:r>
        <w:tab/>
      </w:r>
      <w:r>
        <w:tab/>
      </w:r>
      <w:r>
        <w:tab/>
        <w:t>(7.15.2)</w:t>
      </w:r>
    </w:p>
    <w:p w14:paraId="5CDE9554" w14:textId="77777777" w:rsidR="00E40FE4" w:rsidRDefault="00E40FE4" w:rsidP="00E40FE4"/>
    <w:p w14:paraId="62139925" w14:textId="77777777" w:rsidR="00E40FE4" w:rsidRDefault="00E40FE4" w:rsidP="00E40FE4">
      <w:r>
        <w:t>Here the word "covariant" has a new meaning, different from its being a type of vector or index. The meaning is related in the sense that, comparing the above two equations, everything has "moved" in the same manner ("co-varied") under the transformation. (Some authors think the word "invariant" is more appropriate; Ricci and Levi-Civita used the term "absolute"; continuum mechanics uses the term "frame-indifferent".)</w:t>
      </w:r>
    </w:p>
    <w:p w14:paraId="24E71448" w14:textId="77777777" w:rsidR="00E40FE4" w:rsidRDefault="00E40FE4" w:rsidP="00E40FE4">
      <w:r>
        <w:tab/>
        <w:t xml:space="preserve">If the objects Q, H, T and B are </w:t>
      </w:r>
      <w:r w:rsidRPr="00307142">
        <w:rPr>
          <w:i/>
        </w:rPr>
        <w:t>tensors</w:t>
      </w:r>
      <w:r>
        <w:t xml:space="preserve"> under F, then covariance of any valid tensor equation like the one shown above </w:t>
      </w:r>
      <w:r w:rsidRPr="00E01482">
        <w:rPr>
          <w:i/>
        </w:rPr>
        <w:t>is guaranteed</w:t>
      </w:r>
      <w:r>
        <w:t>!!</w:t>
      </w:r>
    </w:p>
    <w:p w14:paraId="5001E0F4" w14:textId="77777777" w:rsidR="00E40FE4" w:rsidRDefault="00E40FE4" w:rsidP="00E40FE4">
      <w:r>
        <w:tab/>
        <w:t>The reason is that, once the contracted indices on the two sides are ignored according to the "contraction neutralization rule"</w:t>
      </w:r>
      <w:r w:rsidR="00451573">
        <w:t xml:space="preserve"> (7.12.1)</w:t>
      </w:r>
      <w:r>
        <w:t xml:space="preserve">, the objects on the two sides of the equation have the same indices which are of the same type, so both sides are tensors of the same type, and therefore both sides transform from x-space to x'-space in the same way. If one starts, for example, with the primed equation and installs the known transformations for all the pieces, one ends up with the unprimed equation. </w:t>
      </w:r>
    </w:p>
    <w:p w14:paraId="731FBF76" w14:textId="77777777" w:rsidR="00E40FE4" w:rsidRPr="002D54F1" w:rsidRDefault="00E40FE4" w:rsidP="00E40FE4">
      <w:r>
        <w:tab/>
        <w:t xml:space="preserve">If this explanation is not convincing, a brute force demonstration can perhaps help out. The following is also a good exercise is using the two tilt forms of the R matrix. Recall from </w:t>
      </w:r>
      <w:r w:rsidR="00451573">
        <w:t>(7.5.13)</w:t>
      </w:r>
      <w:r>
        <w:t xml:space="preserve">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w:t>
      </w:r>
      <w:r w:rsidR="00451573">
        <w:t>(7.6.4)</w:t>
      </w:r>
      <w:r>
        <w:t xml:space="preserve">. </w:t>
      </w:r>
    </w:p>
    <w:p w14:paraId="2401155E" w14:textId="77777777" w:rsidR="00E40FE4" w:rsidRDefault="00E40FE4" w:rsidP="00E40FE4"/>
    <w:p w14:paraId="589D8898" w14:textId="77777777" w:rsidR="00E40FE4" w:rsidRDefault="00E40FE4" w:rsidP="00E40FE4">
      <w:r>
        <w:t xml:space="preserve">We shall process the primed equation into the unprimed one : </w:t>
      </w:r>
    </w:p>
    <w:p w14:paraId="2E8E1A11" w14:textId="77777777" w:rsidR="00E40FE4" w:rsidRDefault="00E40FE4" w:rsidP="00E40FE4">
      <w:r>
        <w:t xml:space="preserve"> </w:t>
      </w:r>
    </w:p>
    <w:p w14:paraId="1C8AD8C4"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r>
      <w:r w:rsidR="00451573">
        <w:rPr>
          <w:color w:val="FF0000"/>
        </w:rPr>
        <w:t xml:space="preserve"> </w:t>
      </w:r>
      <w:r>
        <w:tab/>
      </w:r>
      <w:r>
        <w:tab/>
        <w:t>// x'-space equation</w:t>
      </w:r>
      <w:r>
        <w:tab/>
      </w:r>
      <w:r>
        <w:tab/>
        <w:t>(7.15.3)</w:t>
      </w:r>
      <w:r>
        <w:tab/>
      </w:r>
    </w:p>
    <w:p w14:paraId="15AAA1D6" w14:textId="77777777" w:rsidR="00E40FE4" w:rsidRDefault="00E40FE4" w:rsidP="00E40FE4"/>
    <w:p w14:paraId="4E0F3EEC" w14:textId="77777777" w:rsidR="00E40FE4" w:rsidRDefault="00E40FE4" w:rsidP="00E40FE4">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39EDB5B5" w14:textId="77777777" w:rsidR="00E40FE4" w:rsidRDefault="00E40FE4" w:rsidP="00E40FE4"/>
    <w:p w14:paraId="6F60AFA7"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(R</w:t>
      </w:r>
      <w:r>
        <w:rPr>
          <w:rStyle w:val="subscript"/>
        </w:rPr>
        <w:t>b</w:t>
      </w:r>
      <w:r>
        <w:rPr>
          <w:rStyle w:val="superscript"/>
        </w:rPr>
        <w:t>b'</w:t>
      </w:r>
      <w:r w:rsidRPr="00D67AA6">
        <w:t xml:space="preserve"> </w:t>
      </w:r>
      <w:r>
        <w:t>R</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)B</w:t>
      </w:r>
      <w:r>
        <w:rPr>
          <w:rStyle w:val="superscript"/>
        </w:rPr>
        <w:t>d'</w:t>
      </w:r>
      <w:r>
        <w:t>(</w:t>
      </w:r>
      <w:r w:rsidRPr="00D67AA6">
        <w:rPr>
          <w:b/>
        </w:rPr>
        <w:t>x</w:t>
      </w:r>
      <w:r>
        <w:t>)</w:t>
      </w:r>
      <w:r w:rsidR="00451573">
        <w:t xml:space="preserve">  .</w:t>
      </w:r>
      <w:r>
        <w:tab/>
      </w:r>
      <w:r>
        <w:tab/>
      </w:r>
      <w:r>
        <w:tab/>
      </w:r>
      <w:r>
        <w:tab/>
        <w:t>(7.15.4)</w:t>
      </w:r>
    </w:p>
    <w:p w14:paraId="6B3F7DC5" w14:textId="77777777" w:rsidR="00E40FE4" w:rsidRDefault="00E40FE4" w:rsidP="00E40FE4"/>
    <w:p w14:paraId="7DC8E22D" w14:textId="77777777" w:rsidR="00E40FE4" w:rsidRDefault="00451573" w:rsidP="00E40FE4">
      <w:r>
        <w:t>Using</w:t>
      </w:r>
      <w:r w:rsidR="00E40FE4">
        <w:t xml:space="preserve"> orthogonality rule</w:t>
      </w:r>
      <w:r>
        <w:t xml:space="preserve"> #1 of (7.6.4) we continue</w:t>
      </w:r>
    </w:p>
    <w:p w14:paraId="1E99E30B" w14:textId="77777777" w:rsidR="00E40FE4" w:rsidRDefault="00E40FE4" w:rsidP="00E40FE4"/>
    <w:p w14:paraId="10A7D8DE" w14:textId="77777777" w:rsidR="00E40FE4"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12377526"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t>(7.15.5)</w:t>
      </w:r>
    </w:p>
    <w:p w14:paraId="7495E4A1" w14:textId="77777777" w:rsidR="00E40FE4" w:rsidRDefault="00E40FE4" w:rsidP="00E40FE4"/>
    <w:p w14:paraId="3570ECAD" w14:textId="77777777" w:rsidR="00E40FE4" w:rsidRDefault="00E40FE4" w:rsidP="00E40FE4">
      <w:r>
        <w:t xml:space="preserve">so that, using the fact that Q is a tensor to replace Q' on the left side of </w:t>
      </w:r>
      <w:r w:rsidR="00451573">
        <w:t>(7.15.3)</w:t>
      </w:r>
      <w:r>
        <w:t xml:space="preserve">, </w:t>
      </w:r>
    </w:p>
    <w:p w14:paraId="483469CF" w14:textId="77777777" w:rsidR="00E40FE4" w:rsidRDefault="00E40FE4" w:rsidP="00E40FE4"/>
    <w:p w14:paraId="1DCC168C" w14:textId="77777777" w:rsidR="00E40FE4" w:rsidRPr="000C68CF" w:rsidRDefault="00E40FE4" w:rsidP="00E40FE4">
      <w:pPr>
        <w:rPr>
          <w:b/>
        </w:rPr>
      </w:pPr>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 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rsidR="00451573">
        <w:t>.</w:t>
      </w:r>
      <w:r>
        <w:tab/>
      </w:r>
      <w:r>
        <w:tab/>
        <w:t>(7.15.6)</w:t>
      </w:r>
    </w:p>
    <w:p w14:paraId="3989C55D" w14:textId="77777777" w:rsidR="00E40FE4" w:rsidRDefault="00E40FE4" w:rsidP="00E40FE4"/>
    <w:p w14:paraId="756545B7" w14:textId="77777777" w:rsidR="00E40FE4" w:rsidRDefault="00E40FE4" w:rsidP="00E40FE4">
      <w:r>
        <w:t xml:space="preserve">Now apply the Cancellation Rule </w:t>
      </w:r>
      <w:r w:rsidR="00451573">
        <w:t>(7.6.</w:t>
      </w:r>
      <w:r w:rsidR="007E7383">
        <w:t>1</w:t>
      </w:r>
      <w:r w:rsidR="000825B5">
        <w:t>2</w:t>
      </w:r>
      <w:r w:rsidR="00451573">
        <w:t>)</w:t>
      </w:r>
      <w:r>
        <w:t xml:space="preserve"> three times to conclude that</w:t>
      </w:r>
    </w:p>
    <w:p w14:paraId="493081E1" w14:textId="77777777" w:rsidR="00E40FE4" w:rsidRDefault="00E40FE4" w:rsidP="00E40FE4"/>
    <w:p w14:paraId="64F36D14" w14:textId="77777777" w:rsidR="00E40FE4" w:rsidRPr="000C68CF" w:rsidRDefault="00E40FE4" w:rsidP="00E40FE4">
      <w:r>
        <w:tab/>
        <w:t>Q</w:t>
      </w:r>
      <w:r>
        <w:rPr>
          <w:rStyle w:val="subscript"/>
        </w:rPr>
        <w:t>a'</w:t>
      </w:r>
      <w:r w:rsidRPr="00817733">
        <w:rPr>
          <w:rStyle w:val="superscript"/>
        </w:rPr>
        <w:t>d</w:t>
      </w:r>
      <w:r>
        <w:rPr>
          <w:rStyle w:val="superscript"/>
        </w:rPr>
        <w:t>'</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r>
      <w:r>
        <w:tab/>
      </w:r>
      <w:r>
        <w:tab/>
        <w:t>(7.15.7)</w:t>
      </w:r>
    </w:p>
    <w:p w14:paraId="69AC7806" w14:textId="77777777" w:rsidR="00E40FE4" w:rsidRDefault="00E40FE4" w:rsidP="00E40FE4"/>
    <w:p w14:paraId="18855D44" w14:textId="77777777" w:rsidR="00E40FE4" w:rsidRDefault="00E40FE4" w:rsidP="00E40FE4">
      <w:r>
        <w:t>and then remove all primes</w:t>
      </w:r>
      <w:r w:rsidR="00451573">
        <w:t xml:space="preserve"> on indices</w:t>
      </w:r>
      <w:r>
        <w:t xml:space="preserve"> to get</w:t>
      </w:r>
    </w:p>
    <w:p w14:paraId="4F57C06F" w14:textId="77777777" w:rsidR="00E40FE4" w:rsidRDefault="00E40FE4" w:rsidP="00E40FE4"/>
    <w:p w14:paraId="747E4E25"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w:t>
      </w:r>
      <w:r w:rsidR="00451573">
        <w:t xml:space="preserve"> .</w:t>
      </w:r>
      <w:r>
        <w:tab/>
      </w:r>
      <w:r>
        <w:tab/>
      </w:r>
      <w:r>
        <w:tab/>
        <w:t>// x-space equation</w:t>
      </w:r>
      <w:r>
        <w:tab/>
      </w:r>
      <w:r>
        <w:tab/>
      </w:r>
      <w:r>
        <w:tab/>
        <w:t>(7.15.8)</w:t>
      </w:r>
    </w:p>
    <w:p w14:paraId="2C88C9E5" w14:textId="77777777" w:rsidR="00E40FE4" w:rsidRDefault="00E40FE4" w:rsidP="00E40FE4">
      <w:r>
        <w:tab/>
      </w:r>
    </w:p>
    <w:p w14:paraId="16B611C3" w14:textId="77777777" w:rsidR="00E40FE4" w:rsidRDefault="00E40FE4" w:rsidP="00E40FE4">
      <w:r>
        <w:t xml:space="preserve">Thus it has been shown that, if all the objects transform as tensors, the equation is covariant. </w:t>
      </w:r>
    </w:p>
    <w:p w14:paraId="61D428D3" w14:textId="77777777" w:rsidR="00E40FE4" w:rsidRDefault="00E40FE4" w:rsidP="00E40FE4"/>
    <w:p w14:paraId="232F0F54" w14:textId="77777777" w:rsidR="00E40FE4" w:rsidRDefault="00E40FE4" w:rsidP="00E40FE4">
      <w:r>
        <w:rPr>
          <w:u w:val="single"/>
        </w:rPr>
        <w:t>Tensor density equations are also covariant.</w:t>
      </w:r>
      <w:r w:rsidRPr="0091413D">
        <w:t xml:space="preserve"> </w:t>
      </w:r>
      <w:r>
        <w:t>As discussed in Appendix D, a tensor density of weight W is a generalization of a tensor which has the same transformation rule as a regular tensor, but there is an extra factor of J</w:t>
      </w:r>
      <w:r>
        <w:rPr>
          <w:rStyle w:val="superscript"/>
        </w:rPr>
        <w:t>-W</w:t>
      </w:r>
      <w:r>
        <w:t xml:space="preserve"> on the right hand side of the rule, where J is the Jacobian J = detS. For example, </w:t>
      </w:r>
    </w:p>
    <w:p w14:paraId="5F6BD9D6" w14:textId="77777777" w:rsidR="00E40FE4" w:rsidRDefault="00E40FE4" w:rsidP="00E40FE4"/>
    <w:p w14:paraId="4790DC28"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xml:space="preserve">) = </w:t>
      </w:r>
      <w:r w:rsidR="00451573">
        <w:t>J</w:t>
      </w:r>
      <w:r w:rsidR="00451573">
        <w:rPr>
          <w:rStyle w:val="superscript"/>
        </w:rPr>
        <w:t>-W</w:t>
      </w:r>
      <w:r w:rsidR="00451573">
        <w:rPr>
          <w:rStyle w:val="superscript"/>
        </w:rPr>
        <w:fldChar w:fldCharType="begin"/>
      </w:r>
      <w:r w:rsidR="00451573">
        <w:rPr>
          <w:rStyle w:val="superscript"/>
        </w:rPr>
        <w:instrText xml:space="preserve"> EQ \s\do2(Q)</w:instrText>
      </w:r>
      <w:r w:rsidR="00451573">
        <w:rPr>
          <w:rStyle w:val="superscript"/>
        </w:rPr>
        <w:fldChar w:fldCharType="end"/>
      </w:r>
      <w:r>
        <w:rPr>
          <w:rStyle w:val="superscript"/>
        </w:rPr>
        <w:t xml:space="preserve">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r>
        <w:tab/>
      </w:r>
      <w:r>
        <w:tab/>
      </w:r>
      <w:r>
        <w:tab/>
      </w:r>
      <w:r>
        <w:tab/>
      </w:r>
      <w:r>
        <w:tab/>
      </w:r>
      <w:r>
        <w:tab/>
      </w:r>
      <w:r>
        <w:tab/>
        <w:t>(7.15.9)</w:t>
      </w:r>
    </w:p>
    <w:p w14:paraId="1B5AB636" w14:textId="77777777" w:rsidR="00E40FE4" w:rsidRDefault="00E40FE4" w:rsidP="00E40FE4"/>
    <w:p w14:paraId="020CFAA1" w14:textId="77777777" w:rsidR="00E40FE4" w:rsidRDefault="00E40FE4" w:rsidP="00E40FE4">
      <w:r>
        <w:t>would indicate that Q was a tensor density of weight W</w:t>
      </w:r>
      <w:r>
        <w:rPr>
          <w:rStyle w:val="subscript"/>
        </w:rPr>
        <w:t>Q</w:t>
      </w:r>
      <w:r>
        <w:t>. If W</w:t>
      </w:r>
      <w:r>
        <w:rPr>
          <w:rStyle w:val="subscript"/>
        </w:rPr>
        <w:t>Q</w:t>
      </w:r>
      <w:r>
        <w:t xml:space="preserve"> = 0, then Q is a regular tensor. With this definition in mind, it is easy to generalize the notion of a "covariant equation" to include tensor densities. Consider some arbitrary tensor equation which we represent by our example above, </w:t>
      </w:r>
    </w:p>
    <w:p w14:paraId="46F7B121" w14:textId="77777777" w:rsidR="00E40FE4" w:rsidRDefault="00E40FE4" w:rsidP="00E40FE4"/>
    <w:p w14:paraId="27531323"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r>
      <w:r w:rsidR="00451573" w:rsidRPr="00451573">
        <w:rPr>
          <w:i/>
        </w:rPr>
        <w:t>(7.15.8)</w:t>
      </w:r>
    </w:p>
    <w:p w14:paraId="3911EF85" w14:textId="77777777" w:rsidR="00E40FE4" w:rsidRDefault="00E40FE4" w:rsidP="00E40FE4"/>
    <w:p w14:paraId="001E97F0" w14:textId="77777777" w:rsidR="00E40FE4" w:rsidRDefault="00E40FE4" w:rsidP="00E40FE4">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Pr="00BA364E">
        <w:rPr>
          <w:i/>
        </w:rPr>
        <w:t>If</w:t>
      </w:r>
      <w:r>
        <w:t xml:space="preserve"> the four objects Q, H, T, B are tensor densities, and </w:t>
      </w:r>
      <w:r w:rsidRPr="00BA364E">
        <w:rPr>
          <w:i/>
        </w:rPr>
        <w:t>if</w:t>
      </w:r>
      <w:r>
        <w:t xml:space="preserve">  the up/down free indices match on both sides (the non-contracted indices), and </w:t>
      </w:r>
      <w:r w:rsidRPr="00BA364E">
        <w:rPr>
          <w:i/>
        </w:rPr>
        <w:t>if</w:t>
      </w:r>
      <w:r>
        <w:t xml:space="preserve"> W</w:t>
      </w:r>
      <w:r>
        <w:rPr>
          <w:rStyle w:val="subscript"/>
        </w:rPr>
        <w:t>Q</w:t>
      </w:r>
      <w:r>
        <w:t xml:space="preserve"> = W</w:t>
      </w:r>
      <w:r>
        <w:rPr>
          <w:rStyle w:val="subscript"/>
        </w:rPr>
        <w:t xml:space="preserve">H </w:t>
      </w:r>
      <w:r>
        <w:t>+ W</w:t>
      </w:r>
      <w:r>
        <w:rPr>
          <w:rStyle w:val="subscript"/>
        </w:rPr>
        <w:t xml:space="preserve">T </w:t>
      </w:r>
      <w:r>
        <w:t>+ W</w:t>
      </w:r>
      <w:r>
        <w:rPr>
          <w:rStyle w:val="subscript"/>
        </w:rPr>
        <w:t>B</w:t>
      </w:r>
      <w:r>
        <w:t>, then this is a "valid tensor density equation" and covariance is guaranteed, so it follows that</w:t>
      </w:r>
    </w:p>
    <w:p w14:paraId="30B784C4" w14:textId="77777777" w:rsidR="00E40FE4" w:rsidRDefault="00E40FE4" w:rsidP="00E40FE4"/>
    <w:p w14:paraId="0B6D1DFD"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 xml:space="preserve">) . </w:t>
      </w:r>
      <w:r>
        <w:tab/>
      </w:r>
      <w:r>
        <w:tab/>
      </w:r>
      <w:r>
        <w:tab/>
      </w:r>
      <w:r>
        <w:tab/>
      </w:r>
      <w:r>
        <w:tab/>
      </w:r>
      <w:r>
        <w:tab/>
      </w:r>
      <w:r>
        <w:tab/>
      </w:r>
      <w:r>
        <w:tab/>
      </w:r>
      <w:r w:rsidR="00451573" w:rsidRPr="00451573">
        <w:rPr>
          <w:i/>
        </w:rPr>
        <w:t>(7.15.3)</w:t>
      </w:r>
    </w:p>
    <w:p w14:paraId="7424190C" w14:textId="77777777" w:rsidR="00E40FE4" w:rsidRDefault="00E40FE4" w:rsidP="00E40FE4"/>
    <w:p w14:paraId="27E1CCA9" w14:textId="77777777" w:rsidR="00E40FE4" w:rsidRPr="00370230" w:rsidRDefault="00E40FE4" w:rsidP="00E40FE4">
      <w:r>
        <w:t xml:space="preserve">It is trivial to edit the above proof by just adding weight factors in the right places and then of course they cancel out on the two sides. </w:t>
      </w:r>
    </w:p>
    <w:p w14:paraId="1C752712" w14:textId="77777777" w:rsidR="00AD0950" w:rsidRDefault="00AD0950" w:rsidP="00E40FE4">
      <w:pPr>
        <w:rPr>
          <w:u w:val="single"/>
        </w:rPr>
      </w:pPr>
    </w:p>
    <w:p w14:paraId="55688F71" w14:textId="77777777" w:rsidR="00E40FE4" w:rsidRDefault="00E40FE4" w:rsidP="00E40FE4">
      <w:r w:rsidRPr="00AD1D3C">
        <w:rPr>
          <w:u w:val="single"/>
        </w:rPr>
        <w:t>Examples</w:t>
      </w:r>
      <w:r>
        <w:rPr>
          <w:u w:val="single"/>
        </w:rPr>
        <w:t xml:space="preserve"> of covariant tensor equations</w:t>
      </w:r>
      <w:r w:rsidRPr="00AD1D3C">
        <w:rPr>
          <w:u w:val="single"/>
        </w:rPr>
        <w:t>:</w:t>
      </w:r>
      <w:r>
        <w:t xml:space="preserve">  In special relativity, which happens to involve </w:t>
      </w:r>
      <w:r w:rsidRPr="004461CB">
        <w:rPr>
          <w:i/>
        </w:rPr>
        <w:t>linear</w:t>
      </w:r>
      <w:r>
        <w:t xml:space="preserve"> Lorentz transformations, a fundamental principle is that any "equation of motion" describing anything at all (particles, EM fields, etc) must be covariant with respect to Lorentz transformations, or it cannot be a valid equation of motion (ignoring general relativity). An equation of motion must look the same in a reference frame which is rotated, boosted, or related by any combination of boosts and rotations to some original frame of reference (see </w:t>
      </w:r>
      <w:r w:rsidR="00451573">
        <w:t>Section 5.14</w:t>
      </w:r>
      <w:r>
        <w:t xml:space="preserve">)). </w:t>
      </w:r>
    </w:p>
    <w:p w14:paraId="2753BAD8" w14:textId="77777777" w:rsidR="00E40FE4" w:rsidRDefault="00E40FE4" w:rsidP="00E40FE4">
      <w:r>
        <w:tab/>
        <w:t>As was noted earlier, the tradition is to write 4-vector indices as Greek letters and 3-vector spatial indices as Latin letters. For example, we can define the "electromagnetic field-strength tensor" (rank-2) this way in terms of the 4-vector "vector potential" A</w:t>
      </w:r>
      <w:r>
        <w:rPr>
          <w:rStyle w:val="superscript"/>
        </w:rPr>
        <w:t>μ</w:t>
      </w:r>
      <w:r>
        <w:t xml:space="preserve">: </w:t>
      </w:r>
    </w:p>
    <w:p w14:paraId="5233AD4F" w14:textId="77777777" w:rsidR="00E40FE4" w:rsidRDefault="00E40FE4" w:rsidP="00E40FE4"/>
    <w:p w14:paraId="238C9C6C" w14:textId="77777777" w:rsidR="00E40FE4" w:rsidRPr="00CD723F" w:rsidRDefault="00E40FE4" w:rsidP="00E40FE4">
      <w:pPr>
        <w:tabs>
          <w:tab w:val="left" w:pos="7200"/>
          <w:tab w:val="left" w:pos="7920"/>
          <w:tab w:val="right" w:pos="9270"/>
        </w:tabs>
      </w:pPr>
      <w:r>
        <w:tab/>
      </w:r>
      <w:r>
        <w:tab/>
        <w:t>F</w:t>
      </w:r>
      <w:r>
        <w:rPr>
          <w:rStyle w:val="superscript"/>
        </w:rPr>
        <w:t>μν</w:t>
      </w:r>
      <w:r>
        <w:t xml:space="preserve"> ≡  ∂</w:t>
      </w:r>
      <w:r>
        <w:rPr>
          <w:rStyle w:val="superscript"/>
        </w:rPr>
        <w:t>μ</w:t>
      </w:r>
      <w:r>
        <w:t>A</w:t>
      </w:r>
      <w:r>
        <w:rPr>
          <w:rStyle w:val="superscript"/>
        </w:rPr>
        <w:t>ν</w:t>
      </w:r>
      <w:r>
        <w:t xml:space="preserve"> - ∂</w:t>
      </w:r>
      <w:r>
        <w:rPr>
          <w:rStyle w:val="superscript"/>
        </w:rPr>
        <w:t>ν</w:t>
      </w:r>
      <w:r>
        <w:t>A</w:t>
      </w:r>
      <w:r>
        <w:rPr>
          <w:rStyle w:val="superscript"/>
        </w:rPr>
        <w:t>μ</w:t>
      </w:r>
      <w:r>
        <w:tab/>
      </w:r>
      <w:r>
        <w:tab/>
      </w:r>
      <w:r w:rsidR="00451573">
        <w:t>with 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t>)</w:t>
      </w:r>
      <w:r w:rsidR="00451573">
        <w:tab/>
      </w:r>
      <w:r w:rsidR="00451573">
        <w:tab/>
      </w:r>
      <w:r w:rsidR="00451573">
        <w:tab/>
      </w:r>
      <w:r w:rsidR="00451573">
        <w:tab/>
      </w:r>
      <w:r w:rsidR="00451573">
        <w:tab/>
      </w:r>
      <w:r>
        <w:t>(7.15.10)</w:t>
      </w:r>
    </w:p>
    <w:p w14:paraId="6459A436" w14:textId="77777777" w:rsidR="00E40FE4" w:rsidRDefault="00E40FE4" w:rsidP="00E40FE4"/>
    <w:p w14:paraId="5DFDA8AC" w14:textId="77777777" w:rsidR="00E40FE4" w:rsidRPr="00C421E7" w:rsidRDefault="00E40FE4" w:rsidP="00E40FE4">
      <w:r>
        <w:t>where ∂</w:t>
      </w:r>
      <w:r>
        <w:rPr>
          <w:rStyle w:val="superscript"/>
        </w:rPr>
        <w:t>μ</w:t>
      </w:r>
      <w:r>
        <w:t xml:space="preserve"> means g</w:t>
      </w:r>
      <w:r>
        <w:rPr>
          <w:rStyle w:val="superscript"/>
        </w:rPr>
        <w:t>μα</w:t>
      </w:r>
      <w:r>
        <w:t>∂</w:t>
      </w:r>
      <w:r>
        <w:rPr>
          <w:rStyle w:val="subscript"/>
        </w:rPr>
        <w:t>α</w:t>
      </w:r>
      <w:r>
        <w:t>, the contravariant form of the gradient operator. The components are then</w:t>
      </w:r>
    </w:p>
    <w:p w14:paraId="673CAE64" w14:textId="77777777" w:rsidR="00E40FE4" w:rsidRDefault="00E40FE4" w:rsidP="00E40FE4"/>
    <w:p w14:paraId="1DFB1F5A" w14:textId="77777777" w:rsidR="00E40FE4" w:rsidRPr="00CD723F" w:rsidRDefault="00E40FE4" w:rsidP="00E40FE4">
      <w:pPr>
        <w:tabs>
          <w:tab w:val="left" w:pos="7200"/>
          <w:tab w:val="left" w:pos="7920"/>
          <w:tab w:val="right" w:pos="9270"/>
        </w:tabs>
      </w:pPr>
      <w:r>
        <w:tab/>
      </w:r>
      <w:r>
        <w:pict>
          <v:shape id="_x0000_i1074" type="#_x0000_t75" style="width:205.5pt;height:60pt">
            <v:imagedata r:id="rId64" o:title=""/>
          </v:shape>
        </w:pict>
      </w:r>
      <w:r>
        <w:tab/>
      </w:r>
      <w:r>
        <w:tab/>
      </w:r>
      <w:r>
        <w:tab/>
      </w:r>
      <w:r>
        <w:tab/>
      </w:r>
      <w:r>
        <w:tab/>
      </w:r>
      <w:r>
        <w:tab/>
        <w:t>(7.15.11)</w:t>
      </w:r>
    </w:p>
    <w:p w14:paraId="45EE7E2F" w14:textId="77777777" w:rsidR="00E40FE4" w:rsidRDefault="00E40FE4" w:rsidP="00E40FE4"/>
    <w:p w14:paraId="696BBDA5" w14:textId="77777777" w:rsidR="00E40FE4" w:rsidRPr="00D06FD6" w:rsidRDefault="00E40FE4" w:rsidP="00E40FE4">
      <w:r>
        <w:t xml:space="preserve">where c is the speed of light and of course </w:t>
      </w:r>
      <w:r w:rsidRPr="00A27558">
        <w:rPr>
          <w:b/>
        </w:rPr>
        <w:t>E</w:t>
      </w:r>
      <w:r>
        <w:t xml:space="preserve"> and </w:t>
      </w:r>
      <w:r w:rsidRPr="00A27558">
        <w:rPr>
          <w:b/>
        </w:rPr>
        <w:t>B</w:t>
      </w:r>
      <w:r>
        <w:t xml:space="preserve"> are the electric and magnetic fields. Maxwell's two </w:t>
      </w:r>
      <w:r w:rsidRPr="00D06FD6">
        <w:rPr>
          <w:i/>
        </w:rPr>
        <w:t>in</w:t>
      </w:r>
      <w:r>
        <w:t>homogeneous equations (that is, the two with sources) are, in SI units where ε</w:t>
      </w:r>
      <w:r>
        <w:rPr>
          <w:rStyle w:val="subscript"/>
        </w:rPr>
        <w:t>0</w:t>
      </w:r>
      <w:r>
        <w:t>μ</w:t>
      </w:r>
      <w:r>
        <w:rPr>
          <w:rStyle w:val="subscript"/>
        </w:rPr>
        <w:t>0</w:t>
      </w:r>
      <w:r>
        <w:t>= 1/c</w:t>
      </w:r>
      <w:r>
        <w:rPr>
          <w:rStyle w:val="superscript"/>
        </w:rPr>
        <w:t>2</w:t>
      </w:r>
      <w:r>
        <w:t xml:space="preserve">, </w:t>
      </w:r>
    </w:p>
    <w:p w14:paraId="65574459" w14:textId="77777777" w:rsidR="00E40FE4" w:rsidRDefault="00E40FE4" w:rsidP="00E40FE4">
      <w:r>
        <w:t xml:space="preserve"> </w:t>
      </w:r>
    </w:p>
    <w:p w14:paraId="5FE5E944" w14:textId="77777777" w:rsidR="00E40FE4" w:rsidRPr="00CD723F" w:rsidRDefault="00E40FE4" w:rsidP="00E40FE4">
      <w:pPr>
        <w:tabs>
          <w:tab w:val="left" w:pos="7200"/>
          <w:tab w:val="left" w:pos="7920"/>
          <w:tab w:val="right" w:pos="9270"/>
        </w:tabs>
      </w:pPr>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r>
      <w:r w:rsidR="00451573">
        <w:tab/>
      </w:r>
      <w:r>
        <w:t>with J</w:t>
      </w:r>
      <w:r>
        <w:rPr>
          <w:rStyle w:val="superscript"/>
        </w:rPr>
        <w:t>μ</w:t>
      </w:r>
      <w:r>
        <w:t xml:space="preserve"> = (cρ,</w:t>
      </w:r>
      <w:r w:rsidRPr="00C421E7">
        <w:rPr>
          <w:b/>
        </w:rPr>
        <w:t>J</w:t>
      </w:r>
      <w:r>
        <w:t>)</w:t>
      </w:r>
      <w:r>
        <w:tab/>
      </w:r>
      <w:r>
        <w:tab/>
      </w:r>
      <w:r>
        <w:tab/>
      </w:r>
      <w:r>
        <w:tab/>
      </w:r>
      <w:r>
        <w:tab/>
      </w:r>
      <w:r>
        <w:tab/>
        <w:t>(7.15.12)</w:t>
      </w:r>
    </w:p>
    <w:p w14:paraId="1232B4DD" w14:textId="77777777" w:rsidR="00E40FE4" w:rsidRDefault="00E40FE4" w:rsidP="00E40FE4"/>
    <w:p w14:paraId="3E514FFC" w14:textId="77777777" w:rsidR="00E40FE4" w:rsidRDefault="00E40FE4" w:rsidP="00E40FE4">
      <w:r>
        <w:t>while the two homogeneous equations become</w:t>
      </w:r>
    </w:p>
    <w:p w14:paraId="50765E3F" w14:textId="77777777" w:rsidR="00E40FE4" w:rsidRDefault="00E40FE4" w:rsidP="00E40FE4"/>
    <w:p w14:paraId="680A7FB6" w14:textId="77777777" w:rsidR="00E40FE4" w:rsidRDefault="00E40FE4" w:rsidP="00E40FE4">
      <w:pPr>
        <w:tabs>
          <w:tab w:val="left" w:pos="7200"/>
          <w:tab w:val="left" w:pos="7920"/>
          <w:tab w:val="right" w:pos="9270"/>
        </w:tabs>
      </w:pPr>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 .</w:t>
      </w:r>
      <w:r>
        <w:tab/>
      </w:r>
      <w:r>
        <w:tab/>
      </w:r>
      <w:r>
        <w:tab/>
        <w:t>(7.15.13)</w:t>
      </w:r>
    </w:p>
    <w:p w14:paraId="75D24760" w14:textId="77777777" w:rsidR="00451573" w:rsidRDefault="00451573" w:rsidP="00E40FE4">
      <w:pPr>
        <w:tabs>
          <w:tab w:val="left" w:pos="7200"/>
          <w:tab w:val="left" w:pos="7920"/>
          <w:tab w:val="right" w:pos="9270"/>
        </w:tabs>
      </w:pPr>
    </w:p>
    <w:p w14:paraId="1F091B0C" w14:textId="77777777" w:rsidR="00451573" w:rsidRPr="00451573" w:rsidRDefault="00451573" w:rsidP="00E40FE4">
      <w:pPr>
        <w:tabs>
          <w:tab w:val="left" w:pos="7200"/>
          <w:tab w:val="left" w:pos="7920"/>
          <w:tab w:val="right" w:pos="9270"/>
        </w:tabs>
      </w:pPr>
      <w:r w:rsidRPr="00451573">
        <w:rPr>
          <w:u w:val="single"/>
        </w:rPr>
        <w:t>Comment</w:t>
      </w:r>
      <w:r>
        <w:t xml:space="preserve">: With some effort, one can show that (7.15.12) says </w:t>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μ</w:t>
      </w:r>
      <w:r>
        <w:rPr>
          <w:rStyle w:val="subscript"/>
        </w:rPr>
        <w:t>0</w:t>
      </w:r>
      <w:r w:rsidRPr="006F15F3">
        <w:rPr>
          <w:b/>
          <w:color w:val="000000"/>
        </w:rPr>
        <w:t>J</w:t>
      </w:r>
      <w:r>
        <w:t xml:space="preserve"> and div </w:t>
      </w:r>
      <w:r w:rsidRPr="00F911AF">
        <w:rPr>
          <w:b/>
        </w:rPr>
        <w:t>E</w:t>
      </w:r>
      <w:r>
        <w:t xml:space="preserve"> = ρ/ε</w:t>
      </w:r>
      <w:r>
        <w:rPr>
          <w:rStyle w:val="subscript"/>
        </w:rPr>
        <w:t>0</w:t>
      </w:r>
      <w:r>
        <w:t xml:space="preserve"> . Similarly, (7.15.13) says that </w:t>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and </w:t>
      </w:r>
      <w:r w:rsidRPr="00F911AF">
        <w:t xml:space="preserve">div </w:t>
      </w:r>
      <w:r>
        <w:rPr>
          <w:b/>
          <w:color w:val="000000"/>
        </w:rPr>
        <w:t xml:space="preserve">B = </w:t>
      </w:r>
      <w:r w:rsidRPr="00F911AF">
        <w:t>0</w:t>
      </w:r>
      <w:r>
        <w:t xml:space="preserve">, where </w:t>
      </w:r>
      <w:r w:rsidRPr="00451573">
        <w:rPr>
          <w:b/>
        </w:rPr>
        <w:t>B</w:t>
      </w:r>
      <w:r>
        <w:t xml:space="preserve"> = curl </w:t>
      </w:r>
      <w:r w:rsidRPr="00451573">
        <w:rPr>
          <w:b/>
        </w:rPr>
        <w:t>A</w:t>
      </w:r>
      <w:r>
        <w:t xml:space="preserve">. </w:t>
      </w:r>
      <w:r w:rsidRPr="00451573">
        <w:rPr>
          <w:b/>
        </w:rPr>
        <w:t>A</w:t>
      </w:r>
      <w:r>
        <w:t xml:space="preserve"> is the vector potential, φ is the scalar potential, </w:t>
      </w:r>
      <w:r w:rsidRPr="00451573">
        <w:rPr>
          <w:b/>
        </w:rPr>
        <w:t>J</w:t>
      </w:r>
      <w:r>
        <w:t xml:space="preserve"> is current density, ρ is charge density, all in SI units.</w:t>
      </w:r>
    </w:p>
    <w:p w14:paraId="3B5F67DD" w14:textId="77777777" w:rsidR="00E40FE4" w:rsidRDefault="00E40FE4" w:rsidP="00E40FE4"/>
    <w:p w14:paraId="56204E38" w14:textId="77777777" w:rsidR="00E40FE4" w:rsidRDefault="00E40FE4" w:rsidP="00E40FE4">
      <w:r>
        <w:t xml:space="preserve">One can see that each of </w:t>
      </w:r>
      <w:r w:rsidR="00451573">
        <w:t>the above</w:t>
      </w:r>
      <w:r>
        <w:t xml:space="preserve"> equations involves only tensors and we expect that in x'-space these equations will take the form</w:t>
      </w:r>
    </w:p>
    <w:p w14:paraId="30659861" w14:textId="77777777" w:rsidR="00E40FE4" w:rsidRDefault="00E40FE4" w:rsidP="00E40FE4"/>
    <w:p w14:paraId="44939981" w14:textId="77777777" w:rsidR="00E40FE4" w:rsidRPr="00C421E7" w:rsidRDefault="00E40FE4" w:rsidP="00E40FE4">
      <w:r>
        <w:tab/>
        <w:t>∂'</w:t>
      </w:r>
      <w:r>
        <w:rPr>
          <w:rStyle w:val="subscript"/>
        </w:rPr>
        <w:t>ν</w:t>
      </w:r>
      <w:r>
        <w:t>F '</w:t>
      </w:r>
      <w:r>
        <w:rPr>
          <w:rStyle w:val="superscript"/>
        </w:rPr>
        <w:t>μν</w:t>
      </w:r>
      <w:r>
        <w:t xml:space="preserve">  = μ</w:t>
      </w:r>
      <w:r>
        <w:rPr>
          <w:rStyle w:val="subscript"/>
        </w:rPr>
        <w:t>0</w:t>
      </w:r>
      <w:r>
        <w:t xml:space="preserve"> J'</w:t>
      </w:r>
      <w:r>
        <w:rPr>
          <w:rStyle w:val="superscript"/>
        </w:rPr>
        <w:t>μ</w:t>
      </w:r>
      <w:r>
        <w:t xml:space="preserve"> </w:t>
      </w:r>
      <w:r>
        <w:tab/>
      </w:r>
      <w:r>
        <w:tab/>
        <w:t>with J'</w:t>
      </w:r>
      <w:r>
        <w:rPr>
          <w:rStyle w:val="superscript"/>
        </w:rPr>
        <w:t>μ</w:t>
      </w:r>
      <w:r>
        <w:t xml:space="preserve"> = (cρ',</w:t>
      </w:r>
      <w:r w:rsidRPr="00C421E7">
        <w:rPr>
          <w:b/>
        </w:rPr>
        <w:t>J</w:t>
      </w:r>
      <w:r w:rsidRPr="005C5D34">
        <w:t>'</w:t>
      </w:r>
      <w:r>
        <w:t>)</w:t>
      </w:r>
      <w:r w:rsidR="00451573">
        <w:t xml:space="preserve">  and </w:t>
      </w:r>
      <w:r>
        <w:tab/>
      </w:r>
      <w:r w:rsidR="00451573">
        <w:t>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rPr>
          <w:b/>
        </w:rPr>
        <w:t>'</w:t>
      </w:r>
      <w:r w:rsidR="00451573">
        <w:t>)</w:t>
      </w:r>
    </w:p>
    <w:p w14:paraId="6D74C2A7" w14:textId="77777777" w:rsidR="00E40FE4" w:rsidRPr="00CD723F" w:rsidRDefault="00E40FE4" w:rsidP="00E40FE4">
      <w:pPr>
        <w:tabs>
          <w:tab w:val="left" w:pos="7200"/>
          <w:tab w:val="left" w:pos="7920"/>
          <w:tab w:val="right" w:pos="9270"/>
        </w:tabs>
      </w:pPr>
      <w:r>
        <w:tab/>
        <w:t>∂'</w:t>
      </w:r>
      <w:r>
        <w:rPr>
          <w:rStyle w:val="subscript"/>
        </w:rPr>
        <w:t>α</w:t>
      </w:r>
      <w:r>
        <w:t>F</w:t>
      </w:r>
      <w:r w:rsidRPr="00D54B9A">
        <w:rPr>
          <w:sz w:val="16"/>
          <w:szCs w:val="16"/>
        </w:rPr>
        <w:t xml:space="preserve"> </w:t>
      </w:r>
      <w:r>
        <w:t>'</w:t>
      </w:r>
      <w:r>
        <w:rPr>
          <w:rStyle w:val="subscript"/>
        </w:rPr>
        <w:t>μν</w:t>
      </w:r>
      <w:r>
        <w:t xml:space="preserve"> + ∂'</w:t>
      </w:r>
      <w:r>
        <w:rPr>
          <w:rStyle w:val="subscript"/>
        </w:rPr>
        <w:t>μ</w:t>
      </w:r>
      <w:r>
        <w:t>F</w:t>
      </w:r>
      <w:r w:rsidRPr="00D54B9A">
        <w:rPr>
          <w:sz w:val="16"/>
          <w:szCs w:val="16"/>
        </w:rPr>
        <w:t xml:space="preserve"> </w:t>
      </w:r>
      <w:r>
        <w:t>'</w:t>
      </w:r>
      <w:r>
        <w:rPr>
          <w:rStyle w:val="subscript"/>
        </w:rPr>
        <w:t xml:space="preserve">να </w:t>
      </w:r>
      <w:r>
        <w:t>+ ∂'</w:t>
      </w:r>
      <w:r>
        <w:rPr>
          <w:rStyle w:val="subscript"/>
        </w:rPr>
        <w:t>ν</w:t>
      </w:r>
      <w:r>
        <w:t>F</w:t>
      </w:r>
      <w:r w:rsidRPr="00D54B9A">
        <w:rPr>
          <w:sz w:val="16"/>
          <w:szCs w:val="16"/>
        </w:rPr>
        <w:t xml:space="preserve"> </w:t>
      </w:r>
      <w:r>
        <w:t>'</w:t>
      </w:r>
      <w:r>
        <w:rPr>
          <w:rStyle w:val="subscript"/>
        </w:rPr>
        <w:t>αμ</w:t>
      </w:r>
      <w:r>
        <w:t xml:space="preserve">  = 0</w:t>
      </w:r>
      <w:r>
        <w:tab/>
      </w:r>
      <w:r>
        <w:tab/>
        <w:t>or</w:t>
      </w:r>
      <w:r>
        <w:tab/>
        <w:t>∂'</w:t>
      </w:r>
      <w:r>
        <w:rPr>
          <w:rStyle w:val="subscript"/>
        </w:rPr>
        <w:t>α</w:t>
      </w:r>
      <w:r>
        <w:t>F</w:t>
      </w:r>
      <w:r w:rsidRPr="00D54B9A">
        <w:rPr>
          <w:sz w:val="16"/>
          <w:szCs w:val="16"/>
        </w:rPr>
        <w:t xml:space="preserve"> </w:t>
      </w:r>
      <w:r>
        <w:t>'</w:t>
      </w:r>
      <w:r>
        <w:rPr>
          <w:rStyle w:val="subscript"/>
        </w:rPr>
        <w:t>μν</w:t>
      </w:r>
      <w:r>
        <w:t xml:space="preserve"> + cyclic = 0</w:t>
      </w:r>
      <w:r w:rsidR="00451573">
        <w:t xml:space="preserve"> .</w:t>
      </w:r>
      <w:r>
        <w:tab/>
      </w:r>
      <w:r>
        <w:tab/>
      </w:r>
      <w:r>
        <w:tab/>
        <w:t>(7.15.14)</w:t>
      </w:r>
    </w:p>
    <w:p w14:paraId="335C63E0" w14:textId="77777777" w:rsidR="00E40FE4" w:rsidRDefault="00E40FE4" w:rsidP="00E40FE4"/>
    <w:p w14:paraId="7A704EBB" w14:textId="77777777" w:rsidR="00E40FE4" w:rsidRPr="00451573" w:rsidRDefault="00E40FE4" w:rsidP="00E40FE4">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w:t>
      </w:r>
      <w:r w:rsidR="00451573">
        <w:t xml:space="preserve"> Notice that both sides of (7.15.12) transform as a contravariant vector, while both sides of (7.15.13) transform as a covariant rank-3 tensor (the right side is the all-zero rank-3 tensor). </w:t>
      </w:r>
    </w:p>
    <w:p w14:paraId="41894B47" w14:textId="77777777" w:rsidR="00E40FE4" w:rsidRDefault="00E40FE4" w:rsidP="00E40FE4"/>
    <w:p w14:paraId="4B19B9A2" w14:textId="77777777" w:rsidR="00E40FE4" w:rsidRDefault="00E40FE4" w:rsidP="00E40FE4">
      <w:r w:rsidRPr="00E400BD">
        <w:rPr>
          <w:u w:val="single"/>
        </w:rPr>
        <w:t xml:space="preserve">Covariance of tensor equations involving derivatives with </w:t>
      </w:r>
      <w:r w:rsidRPr="002E2688">
        <w:rPr>
          <w:i/>
          <w:u w:val="single"/>
        </w:rPr>
        <w:t>non-linear</w:t>
      </w:r>
      <w:r w:rsidRPr="00E400BD">
        <w:rPr>
          <w:u w:val="single"/>
        </w:rPr>
        <w:t xml:space="preserve"> F.</w:t>
      </w:r>
      <w:r w:rsidR="003F3601">
        <w:t xml:space="preserve"> </w:t>
      </w:r>
      <w:r>
        <w:t xml:space="preserve">A tensor equation which involves derivatives of tensors is non-covariant under transformations F which are non-linear. The reason is that the derivative of a tensor is, in that case, not a tensor, as shown in the next </w:t>
      </w:r>
      <w:r w:rsidR="005075D6">
        <w:t>S</w:t>
      </w:r>
      <w:r>
        <w:t xml:space="preserve">ection. Such tensor equations </w:t>
      </w:r>
      <w:r w:rsidRPr="00D7785A">
        <w:rPr>
          <w:i/>
        </w:rPr>
        <w:t>can be made</w:t>
      </w:r>
      <w:r>
        <w:t xml:space="preserve"> covariant by replacement of all derivatives by covariant derivatives (which are indicated by a semicolon). In general relativity, this is known as the Principle of General Covariance (Weinberg p 106). A simple example is the tensor equation g</w:t>
      </w:r>
      <w:r>
        <w:rPr>
          <w:rStyle w:val="subscript"/>
        </w:rPr>
        <w:t>ab;c</w:t>
      </w:r>
      <w:r>
        <w:t xml:space="preserve"> = 0</w:t>
      </w:r>
      <w:r w:rsidR="00451573">
        <w:t xml:space="preserve"> shown in (F.9.13)</w:t>
      </w:r>
      <w:r>
        <w:t>. Examples relating to the transformation from Cartesian to curvilinear coordinates appear in Chapter 15.</w:t>
      </w:r>
    </w:p>
    <w:p w14:paraId="34F369B3" w14:textId="77777777" w:rsidR="00E40FE4" w:rsidRDefault="00E40FE4" w:rsidP="00E40FE4">
      <w:pPr>
        <w:pStyle w:val="Heading3"/>
      </w:pPr>
    </w:p>
    <w:p w14:paraId="792AB670" w14:textId="77777777" w:rsidR="00AD0950" w:rsidRDefault="00AD0950" w:rsidP="00E40FE4">
      <w:pPr>
        <w:pStyle w:val="Heading3"/>
      </w:pPr>
    </w:p>
    <w:p w14:paraId="76A5F2A7" w14:textId="77777777" w:rsidR="00E40FE4" w:rsidRDefault="00E40FE4" w:rsidP="00E40FE4">
      <w:pPr>
        <w:pStyle w:val="Heading3"/>
      </w:pPr>
      <w:bookmarkStart w:id="82" w:name="_Toc451452979"/>
      <w:r>
        <w:t>7.16</w:t>
      </w:r>
      <w:r w:rsidRPr="003B4326">
        <w:t xml:space="preserve"> The Christoffel Business</w:t>
      </w:r>
      <w:r>
        <w:t>:  covariant derivatives</w:t>
      </w:r>
      <w:bookmarkEnd w:id="82"/>
    </w:p>
    <w:p w14:paraId="575AD632" w14:textId="77777777" w:rsidR="00E40FE4" w:rsidRDefault="00E40FE4" w:rsidP="00E40FE4"/>
    <w:p w14:paraId="52D81ACC" w14:textId="77777777" w:rsidR="00E40FE4" w:rsidRPr="00721438" w:rsidRDefault="00E40FE4" w:rsidP="00E40FE4">
      <w:r>
        <w:t>This subject is treated in full detail in Appendix F, but here we provide some motivation. It should be noted that a normal derivative is sometimes written ∂</w:t>
      </w:r>
      <w:r>
        <w:rPr>
          <w:rStyle w:val="subscript"/>
        </w:rPr>
        <w:t>a</w:t>
      </w:r>
      <w:r>
        <w:t>V</w:t>
      </w:r>
      <w:r>
        <w:rPr>
          <w:rStyle w:val="subscript"/>
        </w:rPr>
        <w:t>b</w:t>
      </w:r>
      <w:r>
        <w:t xml:space="preserve">  = V</w:t>
      </w:r>
      <w:r>
        <w:rPr>
          <w:rStyle w:val="subscript"/>
        </w:rPr>
        <w:t>b,a</w:t>
      </w:r>
      <w:r>
        <w:t xml:space="preserve"> with a comma, whereas the covariant derivative discussed below is written V</w:t>
      </w:r>
      <w:r>
        <w:rPr>
          <w:rStyle w:val="subscript"/>
        </w:rPr>
        <w:t>b;a</w:t>
      </w:r>
      <w:r>
        <w:t xml:space="preserve"> with a semicolon. </w:t>
      </w:r>
    </w:p>
    <w:p w14:paraId="4788EDC2" w14:textId="77777777" w:rsidR="00E40FE4" w:rsidRDefault="00E40FE4" w:rsidP="00E40FE4"/>
    <w:p w14:paraId="6B1609A9" w14:textId="77777777" w:rsidR="00E40FE4" w:rsidRPr="00A27558" w:rsidRDefault="00E40FE4" w:rsidP="00E40FE4">
      <w:r>
        <w:t>When a transformation F is non-linear, the matrix R</w:t>
      </w:r>
      <w:r>
        <w:rPr>
          <w:rStyle w:val="superscript"/>
        </w:rPr>
        <w:t>a</w:t>
      </w:r>
      <w:r>
        <w:rPr>
          <w:rStyle w:val="subscript"/>
        </w:rPr>
        <w:t>b</w:t>
      </w:r>
      <w:r>
        <w:t xml:space="preserve"> is a function of </w:t>
      </w:r>
      <w:r w:rsidRPr="00A27558">
        <w:rPr>
          <w:b/>
        </w:rPr>
        <w:t>x</w:t>
      </w:r>
      <w:r>
        <w:t xml:space="preserve">. Thus one gets the following transformation for a lower index derivative of a covariant vector </w:t>
      </w:r>
      <w:r w:rsidRPr="001C4321">
        <w:t>field</w:t>
      </w:r>
      <w:r>
        <w:t xml:space="preserve"> component ∂</w:t>
      </w:r>
      <w:r>
        <w:rPr>
          <w:rStyle w:val="subscript"/>
        </w:rPr>
        <w:t>a</w:t>
      </w:r>
      <w:r>
        <w:t>V</w:t>
      </w:r>
      <w:r>
        <w:rPr>
          <w:rStyle w:val="subscript"/>
        </w:rPr>
        <w:t>b</w:t>
      </w:r>
      <w:r>
        <w:t>(</w:t>
      </w:r>
      <w:r w:rsidRPr="00A27558">
        <w:rPr>
          <w:b/>
        </w:rPr>
        <w:t>x</w:t>
      </w:r>
      <w:r>
        <w:t>), where a "second term" quite logically appears,</w:t>
      </w:r>
    </w:p>
    <w:p w14:paraId="477D7E99" w14:textId="77777777" w:rsidR="00E40FE4" w:rsidRDefault="00E40FE4" w:rsidP="00E40FE4">
      <w:r>
        <w:tab/>
      </w:r>
      <w:r>
        <w:tab/>
      </w:r>
      <w:r>
        <w:tab/>
      </w:r>
      <w:r>
        <w:tab/>
      </w:r>
      <w:r>
        <w:tab/>
      </w:r>
      <w:r>
        <w:tab/>
      </w:r>
      <w:r>
        <w:tab/>
        <w:t xml:space="preserve">         </w:t>
      </w:r>
    </w:p>
    <w:p w14:paraId="346E8422"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r w:rsidR="008A4886">
        <w:t>.</w:t>
      </w:r>
      <w:r>
        <w:tab/>
      </w:r>
      <w:r>
        <w:tab/>
      </w:r>
      <w:r>
        <w:tab/>
      </w:r>
      <w:r>
        <w:tab/>
        <w:t>(7.16.1)</w:t>
      </w:r>
    </w:p>
    <w:p w14:paraId="0ECFC9F2" w14:textId="77777777" w:rsidR="00E40FE4" w:rsidRDefault="00E40FE4" w:rsidP="00E40FE4"/>
    <w:p w14:paraId="5483083A" w14:textId="77777777" w:rsidR="00E40FE4" w:rsidRDefault="00E40FE4" w:rsidP="00E40FE4">
      <w:r>
        <w:t xml:space="preserve">This second term did not arise </w:t>
      </w:r>
      <w:r w:rsidR="008A4886">
        <w:t>in (2.4.3)</w:t>
      </w:r>
      <w:r>
        <w:t xml:space="preserve"> whe</w:t>
      </w:r>
      <w:r w:rsidR="008A4886">
        <w:t>re</w:t>
      </w:r>
      <w:r>
        <w:t xml:space="preserve">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41DF8591" w14:textId="77777777" w:rsidR="00E40FE4" w:rsidRDefault="00E40FE4" w:rsidP="00E40FE4"/>
    <w:p w14:paraId="3713E61D" w14:textId="77777777" w:rsidR="00E40FE4" w:rsidRPr="00CD723F" w:rsidRDefault="00E40FE4" w:rsidP="00E40FE4">
      <w:pPr>
        <w:tabs>
          <w:tab w:val="left" w:pos="7200"/>
          <w:tab w:val="left" w:pos="7920"/>
          <w:tab w:val="right" w:pos="9270"/>
        </w:tabs>
      </w:pPr>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r>
        <w:tab/>
      </w:r>
      <w:r>
        <w:tab/>
      </w:r>
      <w:r>
        <w:tab/>
      </w:r>
      <w:r>
        <w:tab/>
      </w:r>
      <w:r>
        <w:tab/>
      </w:r>
      <w:r>
        <w:tab/>
      </w:r>
      <w:r>
        <w:tab/>
      </w:r>
      <w:r>
        <w:tab/>
        <w:t>(7.16.2)</w:t>
      </w:r>
    </w:p>
    <w:p w14:paraId="116FC998" w14:textId="77777777" w:rsidR="00E40FE4" w:rsidRPr="005842D9" w:rsidRDefault="00E40FE4" w:rsidP="00E40FE4"/>
    <w:p w14:paraId="089584A5" w14:textId="77777777" w:rsidR="00E40FE4" w:rsidRDefault="00E40FE4" w:rsidP="00E40FE4">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there is no second term, and the object ∂</w:t>
      </w:r>
      <w:r>
        <w:rPr>
          <w:rStyle w:val="subscript"/>
        </w:rPr>
        <w:t>a</w:t>
      </w:r>
      <w:r>
        <w:t>V</w:t>
      </w:r>
      <w:r>
        <w:rPr>
          <w:rStyle w:val="subscript"/>
        </w:rPr>
        <w:t>b</w:t>
      </w:r>
      <w:r>
        <w:t xml:space="preserve"> transforms as a covariant rank-2 tensor, </w:t>
      </w:r>
    </w:p>
    <w:p w14:paraId="6B0E58CC" w14:textId="77777777" w:rsidR="00E40FE4" w:rsidRDefault="00E40FE4" w:rsidP="00E40FE4"/>
    <w:p w14:paraId="2071866B"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r>
      <w:r w:rsidR="008A4886">
        <w:t>.</w:t>
      </w:r>
      <w:r>
        <w:tab/>
      </w:r>
      <w:r>
        <w:tab/>
        <w:t>// F is a linear transformation</w:t>
      </w:r>
      <w:r>
        <w:tab/>
      </w:r>
      <w:r>
        <w:tab/>
      </w:r>
      <w:r>
        <w:tab/>
        <w:t>(7.16.3)</w:t>
      </w:r>
    </w:p>
    <w:p w14:paraId="3E3E7789" w14:textId="77777777" w:rsidR="00E40FE4" w:rsidRDefault="00E40FE4" w:rsidP="00E40FE4">
      <w:r>
        <w:tab/>
      </w:r>
    </w:p>
    <w:p w14:paraId="7D7C933D" w14:textId="77777777" w:rsidR="00E40FE4" w:rsidRPr="005842D9" w:rsidRDefault="008A4886" w:rsidP="00E40FE4">
      <w:r>
        <w:t>B</w:t>
      </w:r>
      <w:r w:rsidR="00E40FE4">
        <w:t>ut in the general case the second term is present, so ∂</w:t>
      </w:r>
      <w:r w:rsidR="00E40FE4">
        <w:rPr>
          <w:rStyle w:val="subscript"/>
        </w:rPr>
        <w:t>d</w:t>
      </w:r>
      <w:r w:rsidR="00E40FE4">
        <w:t>V</w:t>
      </w:r>
      <w:r w:rsidR="00E40FE4" w:rsidRPr="00A824CC">
        <w:rPr>
          <w:rStyle w:val="subscript"/>
        </w:rPr>
        <w:t>c</w:t>
      </w:r>
      <w:r w:rsidR="00E40FE4">
        <w:rPr>
          <w:rStyle w:val="subscript"/>
        </w:rPr>
        <w:t xml:space="preserve"> </w:t>
      </w:r>
      <w:r w:rsidR="00E40FE4">
        <w:t xml:space="preserve">fails to transform as a rank-2 covariant tensor. In this case, one defines a certain "covariant derivative" which itself has an extra piece </w:t>
      </w:r>
    </w:p>
    <w:p w14:paraId="2F298E83" w14:textId="77777777" w:rsidR="00E40FE4" w:rsidRDefault="00E40FE4" w:rsidP="00E40FE4"/>
    <w:p w14:paraId="684CFB19" w14:textId="77777777" w:rsidR="00E40FE4" w:rsidRPr="003C36FA" w:rsidRDefault="00E40FE4" w:rsidP="00E40FE4">
      <w:pPr>
        <w:tabs>
          <w:tab w:val="left" w:pos="7200"/>
          <w:tab w:val="left" w:pos="7920"/>
          <w:tab w:val="right" w:pos="9270"/>
        </w:tabs>
      </w:pPr>
      <w:r>
        <w:tab/>
        <w:t>V</w:t>
      </w:r>
      <w:r>
        <w:rPr>
          <w:rStyle w:val="subscript"/>
        </w:rPr>
        <w:t>b;a</w:t>
      </w:r>
      <w:r>
        <w:t xml:space="preserve">  ≡  ∂</w:t>
      </w:r>
      <w:r>
        <w:rPr>
          <w:rStyle w:val="subscript"/>
        </w:rPr>
        <w:t>a</w:t>
      </w:r>
      <w:r>
        <w:t>V</w:t>
      </w:r>
      <w:r w:rsidRPr="002107F5">
        <w:rPr>
          <w:rStyle w:val="subscript"/>
        </w:rPr>
        <w:t>b</w:t>
      </w:r>
      <w:r>
        <w:t xml:space="preserve"> – Γ</w:t>
      </w:r>
      <w:r>
        <w:rPr>
          <w:rStyle w:val="superscript"/>
        </w:rPr>
        <w:t>k</w:t>
      </w:r>
      <w:r>
        <w:rPr>
          <w:rStyle w:val="subscript"/>
        </w:rPr>
        <w:t>ab</w:t>
      </w:r>
      <w:r>
        <w:t xml:space="preserve"> V</w:t>
      </w:r>
      <w:r>
        <w:rPr>
          <w:rStyle w:val="subscript"/>
        </w:rPr>
        <w:t>k</w:t>
      </w:r>
      <w:r>
        <w:t xml:space="preserve">  </w:t>
      </w:r>
      <w:r>
        <w:tab/>
      </w:r>
      <w:r>
        <w:tab/>
      </w:r>
      <w:r w:rsidR="00C96D97" w:rsidRPr="00C96D97">
        <w:rPr>
          <w:rFonts w:ascii="Symbol" w:hAnsi="Symbol"/>
        </w:rPr>
        <w:t></w:t>
      </w:r>
      <w:r>
        <w:tab/>
        <w:t>V</w:t>
      </w:r>
      <w:r>
        <w:rPr>
          <w:rStyle w:val="subscript"/>
        </w:rPr>
        <w:t>d;c</w:t>
      </w:r>
      <w:r>
        <w:t xml:space="preserve">  ≡  ∂</w:t>
      </w:r>
      <w:r>
        <w:rPr>
          <w:rStyle w:val="subscript"/>
        </w:rPr>
        <w:t>c</w:t>
      </w:r>
      <w:r>
        <w:t>V</w:t>
      </w:r>
      <w:r>
        <w:rPr>
          <w:rStyle w:val="subscript"/>
        </w:rPr>
        <w:t>d</w:t>
      </w:r>
      <w:r>
        <w:t xml:space="preserve"> – Γ</w:t>
      </w:r>
      <w:r>
        <w:rPr>
          <w:rStyle w:val="superscript"/>
        </w:rPr>
        <w:t>k</w:t>
      </w:r>
      <w:r>
        <w:rPr>
          <w:rStyle w:val="subscript"/>
        </w:rPr>
        <w:t>cd</w:t>
      </w:r>
      <w:r>
        <w:t xml:space="preserve"> V</w:t>
      </w:r>
      <w:r>
        <w:rPr>
          <w:rStyle w:val="subscript"/>
        </w:rPr>
        <w:t>k</w:t>
      </w:r>
      <w:r>
        <w:t xml:space="preserve">  </w:t>
      </w:r>
      <w:r>
        <w:tab/>
      </w:r>
      <w:r>
        <w:tab/>
      </w:r>
      <w:r>
        <w:tab/>
        <w:t>(7.16.4)</w:t>
      </w:r>
      <w:r>
        <w:tab/>
      </w:r>
    </w:p>
    <w:p w14:paraId="6C49E12B" w14:textId="77777777" w:rsidR="00E40FE4" w:rsidRDefault="00E40FE4" w:rsidP="00E40FE4"/>
    <w:p w14:paraId="69502ED2" w14:textId="77777777" w:rsidR="00E40FE4" w:rsidRDefault="00E40FE4" w:rsidP="00E40FE4">
      <w:r>
        <w:t>where Γ</w:t>
      </w:r>
      <w:r>
        <w:rPr>
          <w:rStyle w:val="superscript"/>
        </w:rPr>
        <w:t>c</w:t>
      </w:r>
      <w:r>
        <w:rPr>
          <w:rStyle w:val="subscript"/>
        </w:rPr>
        <w:t>ab</w:t>
      </w:r>
      <w:r>
        <w:t xml:space="preserve"> is a certain function of the metric tensor g. One then finds that </w:t>
      </w:r>
    </w:p>
    <w:p w14:paraId="44212666" w14:textId="77777777" w:rsidR="00E40FE4" w:rsidRDefault="00E40FE4" w:rsidP="00E40FE4"/>
    <w:p w14:paraId="46CAF76A" w14:textId="77777777" w:rsidR="00E40FE4" w:rsidRPr="00D008A6" w:rsidRDefault="00E40FE4" w:rsidP="00E40FE4">
      <w:r>
        <w:tab/>
        <w:t>V'</w:t>
      </w:r>
      <w:r>
        <w:rPr>
          <w:rStyle w:val="subscript"/>
        </w:rPr>
        <w:t>b;a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d;c</w:t>
      </w:r>
      <w:r>
        <w:tab/>
      </w:r>
      <w:r>
        <w:tab/>
        <w:t xml:space="preserve">// the notation </w:t>
      </w:r>
      <w:r>
        <w:sym w:font="Symbol" w:char="F0D1"/>
      </w:r>
      <w:r>
        <w:rPr>
          <w:rStyle w:val="subscript"/>
        </w:rPr>
        <w:t>c</w:t>
      </w:r>
      <w:r>
        <w:t>V</w:t>
      </w:r>
      <w:r>
        <w:rPr>
          <w:rStyle w:val="subscript"/>
        </w:rPr>
        <w:t>d</w:t>
      </w:r>
      <w:r>
        <w:t xml:space="preserve"> ≡ V </w:t>
      </w:r>
      <w:r>
        <w:rPr>
          <w:rStyle w:val="subscript"/>
        </w:rPr>
        <w:t>d;c</w:t>
      </w:r>
      <w:r>
        <w:t xml:space="preserve"> is also commonly used </w:t>
      </w:r>
    </w:p>
    <w:p w14:paraId="7382679C" w14:textId="77777777" w:rsidR="00E40FE4" w:rsidRPr="008029D2" w:rsidRDefault="00E40FE4" w:rsidP="00E40FE4">
      <w:r>
        <w:t>or</w:t>
      </w:r>
    </w:p>
    <w:p w14:paraId="6CCDBE29" w14:textId="77777777" w:rsidR="00E40FE4" w:rsidRPr="00CD723F" w:rsidRDefault="00E40FE4" w:rsidP="00E40FE4">
      <w:pPr>
        <w:tabs>
          <w:tab w:val="left" w:pos="7200"/>
          <w:tab w:val="left" w:pos="7920"/>
          <w:tab w:val="right" w:pos="9270"/>
        </w:tabs>
      </w:pPr>
      <w:r>
        <w:rPr>
          <w:rStyle w:val="subscript"/>
        </w:rPr>
        <w:tab/>
      </w:r>
      <w:r>
        <w:t>[∂'</w:t>
      </w:r>
      <w:r>
        <w:rPr>
          <w:rStyle w:val="subscript"/>
        </w:rPr>
        <w:t>a</w:t>
      </w:r>
      <w:r>
        <w:t>V'</w:t>
      </w:r>
      <w:r w:rsidRPr="002107F5">
        <w:rPr>
          <w:rStyle w:val="subscript"/>
        </w:rPr>
        <w:t>b</w:t>
      </w:r>
      <w:r>
        <w:t xml:space="preserve"> – Γ</w:t>
      </w:r>
      <w:r w:rsidRPr="00F25F6D">
        <w:rPr>
          <w:sz w:val="8"/>
          <w:szCs w:val="8"/>
        </w:rPr>
        <w:t xml:space="preserve"> </w:t>
      </w:r>
      <w:r>
        <w:t>'</w:t>
      </w:r>
      <w:r>
        <w:rPr>
          <w:rStyle w:val="superscript"/>
        </w:rPr>
        <w:t>k</w:t>
      </w:r>
      <w:r>
        <w:rPr>
          <w:rStyle w:val="subscript"/>
        </w:rPr>
        <w:t>ab</w:t>
      </w:r>
      <w:r>
        <w:t xml:space="preserve"> V'</w:t>
      </w:r>
      <w:r>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Γ</w:t>
      </w:r>
      <w:r>
        <w:rPr>
          <w:rStyle w:val="superscript"/>
        </w:rPr>
        <w:t>k</w:t>
      </w:r>
      <w:r>
        <w:rPr>
          <w:rStyle w:val="subscript"/>
        </w:rPr>
        <w:t>cd</w:t>
      </w:r>
      <w:r>
        <w:t xml:space="preserve"> V</w:t>
      </w:r>
      <w:r>
        <w:rPr>
          <w:rStyle w:val="subscript"/>
        </w:rPr>
        <w:t>k</w:t>
      </w:r>
      <w:r>
        <w:t>]</w:t>
      </w:r>
      <w:r>
        <w:tab/>
      </w:r>
      <w:r w:rsidR="00CA4EF9">
        <w:tab/>
      </w:r>
      <w:r w:rsidR="00CA4EF9">
        <w:tab/>
      </w:r>
      <w:r w:rsidR="00CA4EF9">
        <w:tab/>
      </w:r>
      <w:r>
        <w:tab/>
      </w:r>
      <w:r>
        <w:tab/>
        <w:t>(7.16.5)</w:t>
      </w:r>
    </w:p>
    <w:p w14:paraId="2C0519B7" w14:textId="77777777" w:rsidR="00E40FE4" w:rsidRDefault="00E40FE4" w:rsidP="00E40FE4"/>
    <w:p w14:paraId="5AB84DD5" w14:textId="77777777" w:rsidR="00E40FE4" w:rsidRDefault="00E40FE4" w:rsidP="00E40FE4">
      <w:r>
        <w:t xml:space="preserve">so that this </w:t>
      </w:r>
      <w:r w:rsidRPr="0092386A">
        <w:rPr>
          <w:i/>
        </w:rPr>
        <w:t>covariant</w:t>
      </w:r>
      <w:r>
        <w:t xml:space="preserve"> derivative of a covariant vector field V</w:t>
      </w:r>
      <w:r>
        <w:rPr>
          <w:rStyle w:val="subscript"/>
        </w:rPr>
        <w:t xml:space="preserve">c </w:t>
      </w:r>
      <w:r>
        <w:t>transforms as a covariant rank-2 tensor even with non-linear transformation F (see Christoffel Ref., 1869). This issue arises in general relativity and elsewhere. The object Γ</w:t>
      </w:r>
      <w:r>
        <w:rPr>
          <w:rStyle w:val="superscript"/>
        </w:rPr>
        <w:t>c</w:t>
      </w:r>
      <w:r>
        <w:rPr>
          <w:rStyle w:val="subscript"/>
        </w:rPr>
        <w:t>ab</w:t>
      </w:r>
      <w:r>
        <w:t xml:space="preserve"> (sometimes called the "Christoffel connection") is given by</w:t>
      </w:r>
    </w:p>
    <w:p w14:paraId="6B8EC1BD" w14:textId="77777777" w:rsidR="00E40FE4" w:rsidRDefault="00E40FE4" w:rsidP="00E40FE4"/>
    <w:p w14:paraId="5EAB55F0" w14:textId="77777777" w:rsidR="00E40FE4" w:rsidRDefault="00E40FE4" w:rsidP="00E40FE4">
      <w:r>
        <w:tab/>
        <w:t>Γ</w:t>
      </w:r>
      <w:r>
        <w:rPr>
          <w:rStyle w:val="superscript"/>
        </w:rPr>
        <w:t>c</w:t>
      </w:r>
      <w:r>
        <w:rPr>
          <w:rStyle w:val="subscript"/>
        </w:rPr>
        <w:t>ab</w:t>
      </w:r>
      <w:r>
        <w:t xml:space="preserve"> ≡  {ab,c} ≡ </w:t>
      </w:r>
      <w:r>
        <w:fldChar w:fldCharType="begin"/>
      </w:r>
      <w:r>
        <w:instrText xml:space="preserve"> EQ \b \bc\{ (\A(c,ab)) </w:instrText>
      </w:r>
      <w:r>
        <w:fldChar w:fldCharType="end"/>
      </w:r>
      <w:r>
        <w:t xml:space="preserve"> ≡  g</w:t>
      </w:r>
      <w:r>
        <w:rPr>
          <w:rStyle w:val="superscript"/>
        </w:rPr>
        <w:t>cd</w:t>
      </w:r>
      <w:r>
        <w:t xml:space="preserve"> [ab,d]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t>// Christoffel 2nd kind</w:t>
      </w:r>
    </w:p>
    <w:p w14:paraId="6E0CAFC7"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(7.16.6)</w:t>
      </w:r>
    </w:p>
    <w:p w14:paraId="77C04C17" w14:textId="77777777" w:rsidR="00E40FE4" w:rsidRDefault="00E40FE4" w:rsidP="00E40FE4">
      <w:r>
        <w:tab/>
      </w:r>
      <w:r>
        <w:tab/>
        <w:t xml:space="preserve">   </w:t>
      </w:r>
      <w:r>
        <w:tab/>
        <w:t xml:space="preserve">      Γ</w:t>
      </w:r>
      <w:r>
        <w:rPr>
          <w:rStyle w:val="subscript"/>
        </w:rPr>
        <w:t>dab</w:t>
      </w:r>
      <w:r>
        <w:t xml:space="preserve"> ≡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273416A7" w14:textId="77777777" w:rsidR="00E40FE4" w:rsidRDefault="00E40FE4" w:rsidP="00E40FE4"/>
    <w:p w14:paraId="1455C7BB" w14:textId="77777777" w:rsidR="00E40FE4" w:rsidRDefault="00E40FE4" w:rsidP="00E40FE4">
      <w:r>
        <w:t>and this is where the various "Christoffel symbols" come into play. In general relativity and elsewhere, Γ</w:t>
      </w:r>
      <w:r>
        <w:rPr>
          <w:rStyle w:val="superscript"/>
        </w:rPr>
        <w:t>c</w:t>
      </w:r>
      <w:r>
        <w:rPr>
          <w:rStyle w:val="subscript"/>
        </w:rPr>
        <w:t>ab</w:t>
      </w:r>
      <w:r>
        <w:t xml:space="preserve"> is known as the "affine connection" which represents the effect of "curved space" appearing as a force which acts on a mass (that is to say,  a gravitational force), see </w:t>
      </w:r>
      <w:r w:rsidR="008A4886">
        <w:t xml:space="preserve">Section 5.15. </w:t>
      </w:r>
      <w:r>
        <w:t xml:space="preserve"> </w:t>
      </w:r>
    </w:p>
    <w:p w14:paraId="39DC1A37" w14:textId="77777777" w:rsidR="00E40FE4" w:rsidRPr="00D008A6" w:rsidRDefault="00E40FE4" w:rsidP="00E40FE4">
      <w:r>
        <w:tab/>
      </w:r>
      <w:r w:rsidRPr="00D008A6">
        <w:rPr>
          <w:u w:val="single"/>
        </w:rPr>
        <w:t>Warning</w:t>
      </w:r>
      <w:r w:rsidR="008A4886">
        <w:t xml:space="preserve">: </w:t>
      </w:r>
      <w:r>
        <w:t>There is a differently defined version of Γ</w:t>
      </w:r>
      <w:r>
        <w:rPr>
          <w:rStyle w:val="superscript"/>
        </w:rPr>
        <w:t>c</w:t>
      </w:r>
      <w:r>
        <w:rPr>
          <w:rStyle w:val="subscript"/>
        </w:rPr>
        <w:t>ab</w:t>
      </w:r>
      <w:r>
        <w:t xml:space="preserve"> floating around in the literature. The version used above and everywhere in this document is that of Weinberg and is the most common form. </w:t>
      </w:r>
    </w:p>
    <w:p w14:paraId="4BE67C2F" w14:textId="77777777" w:rsidR="00E40FE4" w:rsidRDefault="00E40FE4" w:rsidP="00E40FE4">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6436E67F" w14:textId="77777777" w:rsidR="008A4886" w:rsidRDefault="008A4886" w:rsidP="00E40FE4">
      <w:pPr>
        <w:tabs>
          <w:tab w:val="left" w:pos="7200"/>
          <w:tab w:val="left" w:pos="7920"/>
          <w:tab w:val="right" w:pos="9270"/>
        </w:tabs>
      </w:pPr>
    </w:p>
    <w:p w14:paraId="293584A8" w14:textId="77777777" w:rsidR="008A4886" w:rsidRPr="00CD723F" w:rsidRDefault="008A4886" w:rsidP="008A4886">
      <w:pPr>
        <w:tabs>
          <w:tab w:val="left" w:pos="7200"/>
          <w:tab w:val="left" w:pos="7920"/>
          <w:tab w:val="right" w:pos="9270"/>
        </w:tabs>
      </w:pPr>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a</w:t>
      </w:r>
      <w:r>
        <w:rPr>
          <w:rStyle w:val="superscript"/>
        </w:rPr>
        <w:t>d</w:t>
      </w:r>
      <w:r>
        <w:t>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r>
        <w:tab/>
      </w:r>
      <w:r>
        <w:tab/>
        <w:t>(7.16.7)</w:t>
      </w:r>
    </w:p>
    <w:p w14:paraId="052EF7CD" w14:textId="77777777" w:rsidR="00E40FE4" w:rsidRDefault="00E40FE4" w:rsidP="00E40FE4"/>
    <w:p w14:paraId="75E533FC" w14:textId="77777777" w:rsidR="00E40FE4" w:rsidRDefault="00E40FE4" w:rsidP="00E40FE4">
      <w:r>
        <w:t>and therefore neither of the Christoffel symbols Γ</w:t>
      </w:r>
      <w:r>
        <w:rPr>
          <w:rStyle w:val="subscript"/>
        </w:rPr>
        <w:t>dab</w:t>
      </w:r>
      <w:r>
        <w:t xml:space="preserve"> or Γ</w:t>
      </w:r>
      <w:r>
        <w:rPr>
          <w:rStyle w:val="superscript"/>
        </w:rPr>
        <w:t>c</w:t>
      </w:r>
      <w:r>
        <w:rPr>
          <w:rStyle w:val="subscript"/>
        </w:rPr>
        <w:t>ab</w:t>
      </w:r>
      <w:r>
        <w:t xml:space="preserve">  transforms as a tensor in this case. </w:t>
      </w:r>
      <w:r>
        <w:tab/>
      </w:r>
    </w:p>
    <w:p w14:paraId="75083372" w14:textId="77777777" w:rsidR="00E40FE4" w:rsidRDefault="00E40FE4" w:rsidP="00E40FE4">
      <w:r>
        <w:tab/>
        <w:t xml:space="preserve">See Appendix F for more detail. </w:t>
      </w:r>
    </w:p>
    <w:p w14:paraId="56AA81A4" w14:textId="77777777" w:rsidR="00E40FE4" w:rsidRPr="00485AB9" w:rsidRDefault="00E40FE4" w:rsidP="00E40FE4"/>
    <w:p w14:paraId="663C59B3" w14:textId="77777777" w:rsidR="00AD0950" w:rsidRDefault="00AD0950" w:rsidP="00E40FE4">
      <w:pPr>
        <w:pStyle w:val="Heading3"/>
      </w:pPr>
    </w:p>
    <w:p w14:paraId="344A2229" w14:textId="77777777" w:rsidR="00E40FE4" w:rsidRPr="00DA4159" w:rsidRDefault="00E40FE4" w:rsidP="00E40FE4">
      <w:pPr>
        <w:pStyle w:val="Heading3"/>
      </w:pPr>
      <w:bookmarkStart w:id="83" w:name="_Toc451452980"/>
      <w:r>
        <w:t>7.17 Expansions of higher order tensors</w:t>
      </w:r>
      <w:bookmarkEnd w:id="83"/>
    </w:p>
    <w:p w14:paraId="1B0D5B95" w14:textId="77777777" w:rsidR="00E40FE4" w:rsidRDefault="00E40FE4" w:rsidP="00E40FE4"/>
    <w:p w14:paraId="6A7F310D" w14:textId="77777777" w:rsidR="00E40FE4" w:rsidRDefault="00E40FE4" w:rsidP="00E40FE4">
      <w:r>
        <w:t xml:space="preserve">Appendix E clarifies the use of direct product and polyadic notations for describing the basis vector combinations onto which higher order tensors can be expanded in a simple generalization of the vector expansions presented in </w:t>
      </w:r>
      <w:r w:rsidR="008A4886">
        <w:t>S</w:t>
      </w:r>
      <w:r>
        <w:t xml:space="preserve">ection </w:t>
      </w:r>
      <w:r w:rsidR="008A4886">
        <w:t>7.13</w:t>
      </w:r>
      <w:r>
        <w:t xml:space="preserve"> above</w:t>
      </w:r>
      <w:r w:rsidR="008A4886">
        <w:t>, summarized in (7.13.12)</w:t>
      </w:r>
      <w:r>
        <w:t xml:space="preserve">. There it was shown that a vector </w:t>
      </w:r>
      <w:r w:rsidRPr="00BF5D98">
        <w:rPr>
          <w:b/>
        </w:rPr>
        <w:t>A</w:t>
      </w:r>
      <w:r>
        <w:t xml:space="preserve"> can be expanded in two interesting ways : </w:t>
      </w:r>
    </w:p>
    <w:p w14:paraId="2C89BC54" w14:textId="77777777" w:rsidR="00E40FE4" w:rsidRDefault="00E40FE4" w:rsidP="00E40FE4"/>
    <w:p w14:paraId="3B0ABEFA" w14:textId="77777777" w:rsidR="00E40FE4" w:rsidRPr="00BF5D98" w:rsidRDefault="00E40FE4" w:rsidP="00E40FE4">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264D5C35" w14:textId="77777777" w:rsidR="00E40FE4" w:rsidRPr="00CD723F" w:rsidRDefault="00E40FE4" w:rsidP="00E40FE4">
      <w:pPr>
        <w:tabs>
          <w:tab w:val="left" w:pos="7200"/>
          <w:tab w:val="left" w:pos="7920"/>
          <w:tab w:val="right" w:pos="9270"/>
        </w:tabs>
      </w:pPr>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rsidR="008A4886">
        <w:t xml:space="preserve"> .</w:t>
      </w:r>
      <w:r>
        <w:tab/>
      </w:r>
      <w:r>
        <w:tab/>
      </w:r>
      <w:r>
        <w:tab/>
        <w:t>A'</w:t>
      </w:r>
      <w:r>
        <w:rPr>
          <w:rStyle w:val="superscript"/>
        </w:rPr>
        <w:t>n</w:t>
      </w:r>
      <w:r>
        <w:t xml:space="preserve"> are the contravariant components of A in x'-space</w:t>
      </w:r>
      <w:r>
        <w:tab/>
        <w:t>(7.17.1)</w:t>
      </w:r>
    </w:p>
    <w:p w14:paraId="00D71980" w14:textId="77777777" w:rsidR="00E40FE4" w:rsidRDefault="00E40FE4" w:rsidP="00E40FE4"/>
    <w:p w14:paraId="56F9F879" w14:textId="77777777" w:rsidR="00E40FE4" w:rsidRDefault="00E40FE4" w:rsidP="00E40FE4">
      <w:r>
        <w:t xml:space="preserve">In the first, </w:t>
      </w:r>
      <w:r w:rsidRPr="0023565D">
        <w:rPr>
          <w:b/>
        </w:rPr>
        <w:t>u</w:t>
      </w:r>
      <w:r>
        <w:rPr>
          <w:rStyle w:val="subscript"/>
        </w:rPr>
        <w:t>n</w:t>
      </w:r>
      <w:r>
        <w:t xml:space="preserve"> are axis-aligned basis vectors, and in the second </w:t>
      </w:r>
      <w:r w:rsidRPr="0023565D">
        <w:rPr>
          <w:b/>
        </w:rPr>
        <w:t>e</w:t>
      </w:r>
      <w:r>
        <w:rPr>
          <w:rStyle w:val="subscript"/>
        </w:rPr>
        <w:t>n</w:t>
      </w:r>
      <w:r>
        <w:t xml:space="preserve"> are the tangent base vectors. If A is instead a tensor of rank n, these expansions are replaced by</w:t>
      </w:r>
    </w:p>
    <w:p w14:paraId="4EBE23E8" w14:textId="77777777" w:rsidR="00E40FE4" w:rsidRDefault="00E40FE4" w:rsidP="00E40FE4"/>
    <w:p w14:paraId="6F745A70"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5DBE6EC0"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6DABA386"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(7.17.2)</w:t>
      </w:r>
    </w:p>
    <w:p w14:paraId="6CAD3B78" w14:textId="77777777" w:rsidR="00E40FE4" w:rsidRDefault="00E40FE4" w:rsidP="00E40FE4"/>
    <w:p w14:paraId="4CCF6B18" w14:textId="77777777" w:rsidR="00E40FE4" w:rsidRDefault="00E40FE4" w:rsidP="00E40FE4">
      <w:r>
        <w:t>where there are n indices in each sum, n factors in the direct products, and n contravariant indices on the components of tensors A in x-space and in x'-space. In the polyadic notation the direct-product crosses are eliminated giving</w:t>
      </w:r>
    </w:p>
    <w:p w14:paraId="4C4C6557" w14:textId="77777777" w:rsidR="00E40FE4" w:rsidRDefault="00E40FE4" w:rsidP="00E40FE4"/>
    <w:p w14:paraId="29D88A7B"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t xml:space="preserve">    A</w:t>
      </w:r>
      <w:r w:rsidRPr="00975DE7">
        <w:rPr>
          <w:rStyle w:val="superscript"/>
        </w:rPr>
        <w:t>ijk</w:t>
      </w:r>
      <w:r>
        <w:rPr>
          <w:rStyle w:val="superscript"/>
        </w:rPr>
        <w:t>...</w:t>
      </w:r>
      <w:r>
        <w:t xml:space="preserve"> are the contravariant components of A in x-space</w:t>
      </w:r>
    </w:p>
    <w:p w14:paraId="73455C49" w14:textId="77777777" w:rsidR="00E40FE4" w:rsidRPr="00CD723F" w:rsidRDefault="00E40FE4" w:rsidP="00E40FE4">
      <w:pPr>
        <w:tabs>
          <w:tab w:val="left" w:pos="7200"/>
          <w:tab w:val="left" w:pos="7920"/>
          <w:tab w:val="right" w:pos="9270"/>
        </w:tabs>
      </w:pPr>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t xml:space="preserve">    A'</w:t>
      </w:r>
      <w:r w:rsidRPr="00975DE7">
        <w:rPr>
          <w:rStyle w:val="superscript"/>
        </w:rPr>
        <w:t>ijk</w:t>
      </w:r>
      <w:r>
        <w:rPr>
          <w:rStyle w:val="superscript"/>
        </w:rPr>
        <w:t>...</w:t>
      </w:r>
      <w:r>
        <w:t xml:space="preserve"> are the contravariant components of A in x'-space  .</w:t>
      </w:r>
      <w:r>
        <w:tab/>
        <w:t>(7.17.3)</w:t>
      </w:r>
    </w:p>
    <w:p w14:paraId="46F240EC" w14:textId="77777777" w:rsidR="00E40FE4" w:rsidRDefault="00E40FE4" w:rsidP="00E40FE4"/>
    <w:p w14:paraId="56B186DC" w14:textId="77777777" w:rsidR="00E40FE4" w:rsidRDefault="00E40FE4" w:rsidP="00E40FE4">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w:t>
      </w:r>
      <w:r w:rsidR="008A4886">
        <w:t>Section</w:t>
      </w:r>
      <w:r>
        <w:t xml:space="preserve"> E</w:t>
      </w:r>
      <w:r w:rsidR="008A4886">
        <w:t>.4</w:t>
      </w:r>
      <w:r>
        <w:t xml:space="preserv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738F79B0" w14:textId="77777777" w:rsidR="00E40FE4" w:rsidRDefault="00E40FE4" w:rsidP="00E40FE4"/>
    <w:p w14:paraId="623C57FC" w14:textId="77777777" w:rsidR="00E40FE4" w:rsidRDefault="00E40FE4" w:rsidP="00E40FE4">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400852E9" w14:textId="77777777" w:rsidR="00E40FE4" w:rsidRPr="00CD723F" w:rsidRDefault="00E40FE4" w:rsidP="00E40FE4">
      <w:pPr>
        <w:tabs>
          <w:tab w:val="left" w:pos="7200"/>
          <w:tab w:val="left" w:pos="7920"/>
          <w:tab w:val="right" w:pos="9270"/>
        </w:tabs>
      </w:pPr>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rsidR="008A4886">
        <w:rPr>
          <w:rStyle w:val="subscript"/>
        </w:rPr>
        <w:t xml:space="preserve"> </w:t>
      </w:r>
      <w:r>
        <w:t>.</w:t>
      </w:r>
      <w:r>
        <w:tab/>
      </w:r>
      <w:r>
        <w:tab/>
        <w:t>A'</w:t>
      </w:r>
      <w:r w:rsidRPr="00975DE7">
        <w:rPr>
          <w:rStyle w:val="superscript"/>
        </w:rPr>
        <w:t>ij</w:t>
      </w:r>
      <w:r>
        <w:t xml:space="preserve"> are the contravariant components of A in x'-space  .</w:t>
      </w:r>
      <w:r>
        <w:tab/>
      </w:r>
      <w:r>
        <w:tab/>
        <w:t>(7.17.4)</w:t>
      </w:r>
    </w:p>
    <w:p w14:paraId="1A6191DC" w14:textId="77777777" w:rsidR="00E40FE4" w:rsidRDefault="00E40FE4" w:rsidP="00E40FE4"/>
    <w:p w14:paraId="2C2556E7" w14:textId="77777777" w:rsidR="00E40FE4" w:rsidRDefault="008A4886" w:rsidP="00E40FE4">
      <w:r>
        <w:t>Section</w:t>
      </w:r>
      <w:r w:rsidR="00E40FE4">
        <w:t xml:space="preserve"> E</w:t>
      </w:r>
      <w:r>
        <w:t>.7</w:t>
      </w:r>
      <w:r w:rsidR="00E40FE4">
        <w:t xml:space="preserve"> promotes the interpretation of a rank-2 tensor A as an operator in a Hilbert space, where the matrices A</w:t>
      </w:r>
      <w:r w:rsidR="00E40FE4" w:rsidRPr="00975DE7">
        <w:rPr>
          <w:rStyle w:val="superscript"/>
        </w:rPr>
        <w:t>ij</w:t>
      </w:r>
      <w:r w:rsidR="00E40FE4">
        <w:t xml:space="preserve"> and A'</w:t>
      </w:r>
      <w:r w:rsidR="00E40FE4" w:rsidRPr="00975DE7">
        <w:rPr>
          <w:rStyle w:val="superscript"/>
        </w:rPr>
        <w:t>ij</w:t>
      </w:r>
      <w:r w:rsidR="00E40FE4">
        <w:t xml:space="preserve"> are matrices </w:t>
      </w:r>
      <w:r w:rsidR="00E40FE4" w:rsidRPr="00AC6DB7">
        <w:rPr>
          <w:i/>
        </w:rPr>
        <w:t>associated with</w:t>
      </w:r>
      <w:r w:rsidR="00E40FE4">
        <w:t xml:space="preserve"> the operator A in different bases, </w:t>
      </w:r>
    </w:p>
    <w:p w14:paraId="2F839550" w14:textId="77777777" w:rsidR="00E40FE4" w:rsidRDefault="00E40FE4" w:rsidP="00E40FE4"/>
    <w:p w14:paraId="6603FD25" w14:textId="77777777" w:rsidR="00E40FE4" w:rsidRDefault="00E40FE4" w:rsidP="00E40FE4">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4213618A" w14:textId="77777777" w:rsidR="00E40FE4" w:rsidRPr="00CD723F" w:rsidRDefault="00E40FE4" w:rsidP="00E40FE4">
      <w:pPr>
        <w:tabs>
          <w:tab w:val="left" w:pos="7200"/>
          <w:tab w:val="left" w:pos="7920"/>
          <w:tab w:val="right" w:pos="9270"/>
        </w:tabs>
      </w:pPr>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r>
        <w:tab/>
      </w:r>
      <w:r w:rsidR="008A4886">
        <w:t>.</w:t>
      </w:r>
      <w:r>
        <w:tab/>
      </w:r>
      <w:r>
        <w:tab/>
      </w:r>
      <w:r>
        <w:tab/>
      </w:r>
      <w:r>
        <w:tab/>
        <w:t>(7.17.5)</w:t>
      </w:r>
    </w:p>
    <w:p w14:paraId="7C91B097" w14:textId="77777777" w:rsidR="00E40FE4" w:rsidRDefault="00E40FE4" w:rsidP="00E40FE4"/>
    <w:p w14:paraId="7C30794D" w14:textId="77777777" w:rsidR="00E40FE4" w:rsidRDefault="00E40FE4" w:rsidP="00E40FE4">
      <w:r>
        <w:t>These expansion methods are used in Appendices G and H to derive curvilinear expressions for two objects that play a role in continuum mechanics, (</w:t>
      </w:r>
      <w:r w:rsidRPr="00AC6DB7">
        <w:rPr>
          <w:b/>
        </w:rPr>
        <w:sym w:font="Symbol" w:char="F0D1"/>
      </w:r>
      <w:r w:rsidRPr="00AC6DB7">
        <w:rPr>
          <w:b/>
        </w:rPr>
        <w:t>v</w:t>
      </w:r>
      <w:r>
        <w:t xml:space="preserve">) and div(T)  (where T is a tensor). </w:t>
      </w:r>
    </w:p>
    <w:p w14:paraId="6AAA8744" w14:textId="77777777" w:rsidR="00326661" w:rsidRDefault="00326661" w:rsidP="00E40FE4"/>
    <w:p w14:paraId="2B142521" w14:textId="77777777" w:rsidR="00AD0950" w:rsidRDefault="00AD0950" w:rsidP="00E40FE4"/>
    <w:p w14:paraId="3EE12C45" w14:textId="77777777" w:rsidR="00326661" w:rsidRPr="007E694D" w:rsidRDefault="00326661" w:rsidP="00326661">
      <w:pPr>
        <w:pStyle w:val="Heading3"/>
      </w:pPr>
      <w:bookmarkStart w:id="84" w:name="_Toc451452981"/>
      <w:r>
        <w:t xml:space="preserve">7.18 </w:t>
      </w:r>
      <w:r w:rsidR="007E694D">
        <w:t>Collection of Facts about basis vectors e</w:t>
      </w:r>
      <w:r w:rsidR="007E694D" w:rsidRPr="007E694D">
        <w:rPr>
          <w:rStyle w:val="subscript"/>
          <w:b/>
        </w:rPr>
        <w:t>n</w:t>
      </w:r>
      <w:r w:rsidR="007E694D">
        <w:t xml:space="preserve"> , u</w:t>
      </w:r>
      <w:r w:rsidR="007E694D" w:rsidRPr="007E694D">
        <w:rPr>
          <w:b w:val="0"/>
        </w:rPr>
        <w:t>'</w:t>
      </w:r>
      <w:r w:rsidR="007E694D" w:rsidRPr="007E694D">
        <w:rPr>
          <w:rStyle w:val="subscript"/>
          <w:b/>
        </w:rPr>
        <w:t>n</w:t>
      </w:r>
      <w:r w:rsidR="007E694D">
        <w:t xml:space="preserve"> and b</w:t>
      </w:r>
      <w:r w:rsidR="007E694D" w:rsidRPr="007E694D">
        <w:rPr>
          <w:rStyle w:val="subscript"/>
          <w:b/>
        </w:rPr>
        <w:t>n</w:t>
      </w:r>
      <w:r w:rsidR="007E694D">
        <w:t>.</w:t>
      </w:r>
      <w:bookmarkEnd w:id="84"/>
      <w:r w:rsidR="007E694D">
        <w:t xml:space="preserve"> </w:t>
      </w:r>
    </w:p>
    <w:p w14:paraId="5F6C1F44" w14:textId="77777777" w:rsidR="00142BE6" w:rsidRDefault="00142BE6" w:rsidP="00142BE6"/>
    <w:p w14:paraId="51F8697D" w14:textId="77777777" w:rsidR="00142BE6" w:rsidRDefault="00142BE6" w:rsidP="00142BE6">
      <w:r>
        <w:t xml:space="preserve">Recall this </w:t>
      </w:r>
      <w:r w:rsidR="007559C1">
        <w:t xml:space="preserve">Developmental Notation </w:t>
      </w:r>
      <w:r>
        <w:t xml:space="preserve">block of information regarding the </w:t>
      </w:r>
      <w:r w:rsidRPr="00142BE6">
        <w:rPr>
          <w:b/>
        </w:rPr>
        <w:t>e</w:t>
      </w:r>
      <w:r>
        <w:rPr>
          <w:rStyle w:val="subscript"/>
        </w:rPr>
        <w:t>n</w:t>
      </w:r>
      <w:r>
        <w:t xml:space="preserve"> family of </w:t>
      </w:r>
      <w:r w:rsidR="00FF574A">
        <w:t xml:space="preserve">basis </w:t>
      </w:r>
      <w:r>
        <w:t xml:space="preserve">vectors, </w:t>
      </w:r>
      <w:r w:rsidR="007E694D">
        <w:t xml:space="preserve">(6.4.1), </w:t>
      </w:r>
    </w:p>
    <w:p w14:paraId="41F3CEEE" w14:textId="77777777" w:rsidR="00142BE6" w:rsidRDefault="00142BE6" w:rsidP="00142BE6"/>
    <w:p w14:paraId="4156573A" w14:textId="77777777" w:rsidR="00FF574A" w:rsidRPr="008B0C58" w:rsidRDefault="00FF574A" w:rsidP="00FF574A">
      <w:pPr>
        <w:tabs>
          <w:tab w:val="left" w:pos="7200"/>
          <w:tab w:val="left" w:pos="7920"/>
          <w:tab w:val="right" w:pos="9270"/>
        </w:tabs>
      </w:pPr>
      <w:r>
        <w:tab/>
        <w:t>(</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sidRPr="009326E9">
        <w:rPr>
          <w:b/>
        </w:rPr>
        <w:t>e</w:t>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Pr>
          <w:b/>
        </w:rPr>
        <w:t>E</w:t>
      </w:r>
      <w:r>
        <w:rPr>
          <w:rStyle w:val="subscript"/>
        </w:rPr>
        <w:t>n</w:t>
      </w:r>
      <w:r>
        <w:t>)</w:t>
      </w:r>
      <w:r>
        <w:rPr>
          <w:rStyle w:val="subscript"/>
        </w:rPr>
        <w:t>j</w:t>
      </w:r>
      <w:r>
        <w:tab/>
        <w:t xml:space="preserve">[ </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Pr="00C133BD">
        <w:rPr>
          <w:i/>
        </w:rPr>
        <w:t>(5.8.4)</w:t>
      </w:r>
    </w:p>
    <w:p w14:paraId="285D32F3" w14:textId="77777777" w:rsidR="00FF574A" w:rsidRDefault="00FF574A" w:rsidP="00FF574A">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1A7856D1" w14:textId="77777777" w:rsidR="00FF574A" w:rsidRPr="008B0C58" w:rsidRDefault="00FF574A" w:rsidP="00FF574A">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15A74ECB" w14:textId="77777777" w:rsidR="00FF574A" w:rsidRDefault="00FF574A" w:rsidP="00FF574A">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4E86846F" w14:textId="77777777" w:rsidR="00FF574A" w:rsidRDefault="00FF574A" w:rsidP="00FF574A">
      <w:pPr>
        <w:tabs>
          <w:tab w:val="left" w:pos="7200"/>
          <w:tab w:val="left" w:pos="7920"/>
          <w:tab w:val="right" w:pos="9270"/>
        </w:tabs>
      </w:pPr>
    </w:p>
    <w:p w14:paraId="19936321" w14:textId="77777777" w:rsidR="00FF574A" w:rsidRPr="00C57FB5" w:rsidRDefault="00FF574A" w:rsidP="00FF574A">
      <w:pPr>
        <w:tabs>
          <w:tab w:val="clear" w:pos="5760"/>
          <w:tab w:val="left" w:pos="5580"/>
          <w:tab w:val="left" w:pos="7200"/>
        </w:tabs>
      </w:pPr>
      <w:r>
        <w:tab/>
        <w:t>(</w:t>
      </w:r>
      <w:r w:rsidRPr="006C3997">
        <w:rPr>
          <w:b/>
        </w:rPr>
        <w:t>e</w:t>
      </w:r>
      <w:r>
        <w:rPr>
          <w:rStyle w:val="subscript"/>
        </w:rPr>
        <w:t>n</w:t>
      </w:r>
      <w:r>
        <w:t>)</w:t>
      </w:r>
      <w:r>
        <w:rPr>
          <w:rStyle w:val="subscript"/>
        </w:rPr>
        <w:t>i</w:t>
      </w:r>
      <w:r>
        <w:t xml:space="preserve"> = S</w:t>
      </w:r>
      <w:r>
        <w:rPr>
          <w:rStyle w:val="subscript"/>
        </w:rPr>
        <w:t>in</w:t>
      </w:r>
      <w:r>
        <w:tab/>
      </w:r>
      <w:r>
        <w:tab/>
      </w:r>
      <w:r>
        <w:tab/>
        <w:t>(</w:t>
      </w:r>
      <w:r>
        <w:rPr>
          <w:b/>
        </w:rPr>
        <w:t>E</w:t>
      </w:r>
      <w:r>
        <w:rPr>
          <w:rStyle w:val="subscript"/>
        </w:rPr>
        <w:t>n</w:t>
      </w:r>
      <w:r>
        <w:t>)</w:t>
      </w:r>
      <w:r>
        <w:rPr>
          <w:rStyle w:val="subscript"/>
        </w:rPr>
        <w:t>i</w:t>
      </w:r>
      <w:r>
        <w:t xml:space="preserve"> = g</w:t>
      </w:r>
      <w:r>
        <w:rPr>
          <w:rStyle w:val="subscript"/>
        </w:rPr>
        <w:t>ij</w:t>
      </w:r>
      <w:r>
        <w:t>R</w:t>
      </w:r>
      <w:r>
        <w:rPr>
          <w:rStyle w:val="subscript"/>
        </w:rPr>
        <w:t>nj</w:t>
      </w:r>
      <w:r>
        <w:t xml:space="preserve">  = g'</w:t>
      </w:r>
      <w:r>
        <w:rPr>
          <w:rStyle w:val="subscript"/>
        </w:rPr>
        <w:t>nj</w:t>
      </w:r>
      <w:r>
        <w:t>S</w:t>
      </w:r>
      <w:r>
        <w:rPr>
          <w:rStyle w:val="subscript"/>
        </w:rPr>
        <w:t>ij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Pr>
          <w:rStyle w:val="subscript"/>
        </w:rPr>
        <w:t>ni</w:t>
      </w:r>
      <w:r>
        <w:tab/>
      </w:r>
    </w:p>
    <w:p w14:paraId="464EA36F" w14:textId="77777777" w:rsidR="00FF574A" w:rsidRDefault="00FF574A" w:rsidP="00FF574A">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00AF510E" w:rsidRPr="00AF510E">
        <w:rPr>
          <w:rFonts w:ascii="Aatrix OCR A Extended" w:hAnsi="Aatrix OCR A Extended"/>
          <w:b/>
          <w:color w:val="000000"/>
        </w:rPr>
        <w:instrText>¯</w:instrText>
      </w:r>
      <w:r w:rsidRPr="00F40F86">
        <w:rPr>
          <w:b/>
          <w:color w:val="000000"/>
        </w:rPr>
        <w:instrText>))</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Pr="00F40F86">
        <w:rPr>
          <w:color w:val="000000"/>
        </w:rPr>
        <w:fldChar w:fldCharType="begin"/>
      </w:r>
      <w:r w:rsidRPr="00F40F86">
        <w:rPr>
          <w:color w:val="000000"/>
        </w:rPr>
        <w:instrText xml:space="preserve"> EQ \O(g,\S\up0(</w:instrText>
      </w:r>
      <w:r w:rsidR="00AF510E" w:rsidRPr="00AF510E">
        <w:rPr>
          <w:rFonts w:ascii="Aatrix OCR A Extended" w:hAnsi="Aatrix OCR A Extended"/>
          <w:color w:val="000000"/>
        </w:rPr>
        <w:instrText>¯</w:instrText>
      </w:r>
      <w:r w:rsidRPr="00F40F86">
        <w:rPr>
          <w:color w:val="000000"/>
        </w:rPr>
        <w:instrText>))</w:instrText>
      </w:r>
      <w:r w:rsidRPr="00F40F86">
        <w:rPr>
          <w:color w:val="000000"/>
        </w:rPr>
        <w:fldChar w:fldCharType="end"/>
      </w:r>
      <w:r w:rsidRPr="00F40F86">
        <w:rPr>
          <w:color w:val="000000"/>
        </w:rPr>
        <w:t>'</w:t>
      </w:r>
      <w:r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51E0A6E0" w14:textId="77777777" w:rsidR="00FF574A" w:rsidRPr="00AE240E" w:rsidRDefault="00FF574A" w:rsidP="00FF574A">
      <w:pPr>
        <w:tabs>
          <w:tab w:val="clear" w:pos="5760"/>
          <w:tab w:val="left" w:pos="5580"/>
          <w:tab w:val="left" w:pos="7200"/>
        </w:tabs>
      </w:pPr>
      <w:r>
        <w:tab/>
      </w:r>
      <w:r>
        <w:tab/>
      </w:r>
      <w:r>
        <w:tab/>
      </w:r>
      <w:r>
        <w:tab/>
      </w:r>
      <w:r w:rsidRPr="00AE240E">
        <w:rPr>
          <w:i/>
        </w:rPr>
        <w:t>(6.3.3)</w:t>
      </w:r>
      <w:r>
        <w:tab/>
      </w:r>
      <w:r>
        <w:tab/>
      </w:r>
      <w:r>
        <w:tab/>
      </w:r>
      <w:r>
        <w:tab/>
      </w:r>
      <w:r>
        <w:tab/>
      </w:r>
      <w:r>
        <w:tab/>
      </w:r>
      <w:r w:rsidR="00B9536C">
        <w:rPr>
          <w:i/>
        </w:rPr>
        <w:t>(6.3.9)</w:t>
      </w:r>
      <w:r>
        <w:tab/>
      </w:r>
    </w:p>
    <w:p w14:paraId="326EB924" w14:textId="77777777" w:rsidR="00FF574A" w:rsidRPr="00062D37"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5CC164C8"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02442A2C"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0C12817A" w14:textId="77777777" w:rsidR="00FF574A" w:rsidRDefault="00FF574A" w:rsidP="00FF574A">
      <w:pPr>
        <w:tabs>
          <w:tab w:val="left" w:pos="7200"/>
          <w:tab w:val="left" w:pos="7920"/>
          <w:tab w:val="right" w:pos="9270"/>
        </w:tabs>
      </w:pPr>
    </w:p>
    <w:p w14:paraId="3CFDCE3C" w14:textId="77777777" w:rsidR="00FF574A" w:rsidRPr="00062D37" w:rsidRDefault="00AD0950" w:rsidP="00FF574A">
      <w:r>
        <w:br w:type="page"/>
      </w:r>
      <w:r w:rsidR="00FF574A">
        <w:tab/>
      </w:r>
      <w:r w:rsidR="00FF574A">
        <w:rPr>
          <w:b/>
        </w:rPr>
        <w:t>e'</w:t>
      </w:r>
      <w:r w:rsidR="00FF574A">
        <w:rPr>
          <w:rStyle w:val="subscript"/>
        </w:rPr>
        <w:t>n</w:t>
      </w:r>
      <w:r w:rsidR="00FF574A">
        <w:t xml:space="preserve"> </w:t>
      </w:r>
      <w:r w:rsidR="00FF574A">
        <w:sym w:font="Symbol" w:char="F0B7"/>
      </w:r>
      <w:r w:rsidR="00FF574A">
        <w:t xml:space="preserve"> </w:t>
      </w:r>
      <w:r w:rsidR="00FF574A" w:rsidRPr="00946BB7">
        <w:rPr>
          <w:b/>
        </w:rPr>
        <w:t>e</w:t>
      </w:r>
      <w:r w:rsidR="00FF574A">
        <w:rPr>
          <w:b/>
        </w:rPr>
        <w:t>'</w:t>
      </w:r>
      <w:r w:rsidR="00FF574A">
        <w:rPr>
          <w:rStyle w:val="subscript"/>
        </w:rPr>
        <w:t>m</w:t>
      </w:r>
      <w:r w:rsidR="00FF574A">
        <w:t xml:space="preserve"> = </w:t>
      </w:r>
      <w:r w:rsidR="00FF574A">
        <w:fldChar w:fldCharType="begin"/>
      </w:r>
      <w:r w:rsidR="00FF574A">
        <w:instrText xml:space="preserve"> EQ \O(g,\S\up0(</w:instrText>
      </w:r>
      <w:r w:rsidR="00FF574A" w:rsidRPr="002747C4">
        <w:rPr>
          <w:rFonts w:ascii="Aatrix OCR A Extended" w:hAnsi="Aatrix OCR A Extended"/>
        </w:rPr>
        <w:instrText>¯</w:instrText>
      </w:r>
      <w:r w:rsidR="00FF574A">
        <w:instrText>))</w:instrText>
      </w:r>
      <w:r w:rsidR="00FF574A">
        <w:fldChar w:fldCharType="end"/>
      </w:r>
      <w:r w:rsidR="00FF574A">
        <w:t>'</w:t>
      </w:r>
      <w:r w:rsidR="00FF574A">
        <w:rPr>
          <w:rStyle w:val="subscript"/>
        </w:rPr>
        <w:t>nm</w:t>
      </w:r>
      <w:r w:rsidR="00FF574A">
        <w:tab/>
      </w:r>
      <w:r w:rsidR="00C96D97" w:rsidRPr="00C96D97">
        <w:rPr>
          <w:rFonts w:ascii="Symbol" w:hAnsi="Symbol"/>
        </w:rPr>
        <w:t></w:t>
      </w:r>
      <w:r w:rsidR="00FF574A">
        <w:tab/>
        <w:t>|</w:t>
      </w:r>
      <w:r w:rsidR="00FF574A" w:rsidRPr="00062D37">
        <w:rPr>
          <w:b/>
        </w:rPr>
        <w:t>e</w:t>
      </w:r>
      <w:r w:rsidR="00FF574A">
        <w:rPr>
          <w:b/>
        </w:rPr>
        <w:t>'</w:t>
      </w:r>
      <w:r w:rsidR="00FF574A">
        <w:rPr>
          <w:rStyle w:val="subscript"/>
        </w:rPr>
        <w:t>n</w:t>
      </w:r>
      <w:r w:rsidR="00FF574A">
        <w:t xml:space="preserve">|  = </w:t>
      </w:r>
      <w:r w:rsidR="00FF574A">
        <w:fldChar w:fldCharType="begin"/>
      </w:r>
      <w:r w:rsidR="00FF574A">
        <w:instrText xml:space="preserve"> EQ \r(</w:instrText>
      </w:r>
      <w:r w:rsidR="00FF574A">
        <w:fldChar w:fldCharType="begin"/>
      </w:r>
      <w:r w:rsidR="00FF574A">
        <w:instrText xml:space="preserve"> EQ \O(g,\S\up0(</w:instrText>
      </w:r>
      <w:r w:rsidR="00FF574A" w:rsidRPr="002747C4">
        <w:rPr>
          <w:rFonts w:ascii="Aatrix OCR A Extended" w:hAnsi="Aatrix OCR A Extended"/>
        </w:rPr>
        <w:instrText>¯</w:instrText>
      </w:r>
      <w:r w:rsidR="00FF574A">
        <w:instrText>))</w:instrText>
      </w:r>
      <w:r w:rsidR="00FF574A">
        <w:fldChar w:fldCharType="end"/>
      </w:r>
      <w:r w:rsidR="00FF574A">
        <w:instrText>'</w:instrText>
      </w:r>
      <w:r w:rsidR="00FF574A">
        <w:rPr>
          <w:rStyle w:val="subscript"/>
        </w:rPr>
        <w:instrText>nn</w:instrText>
      </w:r>
      <w:r w:rsidR="00FF574A">
        <w:instrText xml:space="preserve">) </w:instrText>
      </w:r>
      <w:r w:rsidR="00FF574A">
        <w:fldChar w:fldCharType="end"/>
      </w:r>
      <w:r w:rsidR="00FF574A">
        <w:t xml:space="preserve">  =  h'</w:t>
      </w:r>
      <w:r w:rsidR="00FF574A">
        <w:rPr>
          <w:rStyle w:val="subscript"/>
        </w:rPr>
        <w:t>n</w:t>
      </w:r>
      <w:r w:rsidR="00FF574A">
        <w:t xml:space="preserve">    (scale factor)</w:t>
      </w:r>
      <w:r w:rsidR="00FF574A">
        <w:tab/>
      </w:r>
      <w:r w:rsidR="00FF574A">
        <w:rPr>
          <w:b/>
        </w:rPr>
        <w:t>E'</w:t>
      </w:r>
      <w:r w:rsidR="00FF574A">
        <w:rPr>
          <w:rStyle w:val="subscript"/>
        </w:rPr>
        <w:t>n</w:t>
      </w:r>
      <w:r w:rsidR="00FF574A">
        <w:t xml:space="preserve"> = g'</w:t>
      </w:r>
      <w:r w:rsidR="00FF574A">
        <w:rPr>
          <w:rStyle w:val="subscript"/>
        </w:rPr>
        <w:t>ni</w:t>
      </w:r>
      <w:r w:rsidR="00FF574A" w:rsidRPr="001E75F8">
        <w:rPr>
          <w:b/>
        </w:rPr>
        <w:t xml:space="preserve"> e</w:t>
      </w:r>
      <w:r w:rsidR="00FF574A">
        <w:rPr>
          <w:b/>
        </w:rPr>
        <w:t>'</w:t>
      </w:r>
      <w:r w:rsidR="00FF574A">
        <w:rPr>
          <w:rStyle w:val="subscript"/>
        </w:rPr>
        <w:t>i</w:t>
      </w:r>
    </w:p>
    <w:p w14:paraId="6FDDA502"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25102AC0"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7844C650" w14:textId="77777777" w:rsidR="00FF574A" w:rsidRDefault="00FF574A" w:rsidP="00FF574A">
      <w:pPr>
        <w:tabs>
          <w:tab w:val="left" w:pos="7200"/>
          <w:tab w:val="left" w:pos="7920"/>
          <w:tab w:val="right" w:pos="9270"/>
        </w:tabs>
      </w:pPr>
    </w:p>
    <w:p w14:paraId="0178DE9B" w14:textId="77777777" w:rsidR="00FF574A" w:rsidRPr="00AE240E" w:rsidRDefault="00FF574A" w:rsidP="00FF574A">
      <w:pPr>
        <w:tabs>
          <w:tab w:val="left" w:pos="7200"/>
          <w:tab w:val="left" w:pos="7920"/>
          <w:tab w:val="right" w:pos="9270"/>
        </w:tabs>
      </w:pPr>
      <w:r>
        <w:tab/>
        <w:t>(</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i</w:t>
      </w:r>
      <w:r>
        <w:t>(</w:t>
      </w:r>
      <w:r>
        <w:rPr>
          <w:b/>
        </w:rPr>
        <w:t>e</w:t>
      </w:r>
      <w:r>
        <w:rPr>
          <w:rStyle w:val="subscript"/>
        </w:rPr>
        <w:t>n</w:t>
      </w:r>
      <w:r>
        <w:t>)</w:t>
      </w:r>
      <w:r>
        <w:rPr>
          <w:rStyle w:val="subscript"/>
        </w:rPr>
        <w:t>j</w:t>
      </w:r>
      <w:r>
        <w:t xml:space="preserve"> = δ</w:t>
      </w:r>
      <w:r>
        <w:rPr>
          <w:rStyle w:val="subscript"/>
        </w:rPr>
        <w:t>i,j</w:t>
      </w:r>
      <w:r>
        <w:t xml:space="preserve"> </w:t>
      </w:r>
      <w:r>
        <w:tab/>
      </w:r>
      <w:r>
        <w:tab/>
        <w:t>[ Σ</w:t>
      </w:r>
      <w:r>
        <w:rPr>
          <w:rStyle w:val="subscript"/>
        </w:rPr>
        <w:t>n</w:t>
      </w:r>
      <w:r>
        <w:t xml:space="preserve"> </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w:t>
      </w:r>
      <w:r>
        <w:tab/>
      </w:r>
      <w:r w:rsidRPr="00BC2A52">
        <w:rPr>
          <w:i/>
        </w:rPr>
        <w:t>(6.2.16) and (6.2.24)</w:t>
      </w:r>
      <w:r>
        <w:tab/>
      </w:r>
      <w:r>
        <w:tab/>
      </w:r>
      <w:r w:rsidR="000A60B4">
        <w:t>DN</w:t>
      </w:r>
      <w:r>
        <w:tab/>
      </w:r>
      <w:r w:rsidRPr="007559C1">
        <w:rPr>
          <w:i/>
        </w:rPr>
        <w:t>(6.4.1)</w:t>
      </w:r>
    </w:p>
    <w:p w14:paraId="15009762" w14:textId="77777777" w:rsidR="00142BE6" w:rsidRDefault="00142BE6" w:rsidP="00142BE6">
      <w:pPr>
        <w:tabs>
          <w:tab w:val="left" w:pos="7200"/>
          <w:tab w:val="left" w:pos="7920"/>
          <w:tab w:val="right" w:pos="9270"/>
        </w:tabs>
      </w:pPr>
    </w:p>
    <w:p w14:paraId="52BC517C" w14:textId="77777777" w:rsidR="00FF574A" w:rsidRDefault="00FF574A" w:rsidP="00142BE6">
      <w:pPr>
        <w:tabs>
          <w:tab w:val="left" w:pos="7200"/>
          <w:tab w:val="left" w:pos="7920"/>
          <w:tab w:val="right" w:pos="9270"/>
        </w:tabs>
      </w:pPr>
      <w:r>
        <w:t xml:space="preserve">We shall now </w:t>
      </w:r>
      <w:r w:rsidR="00C26907">
        <w:t xml:space="preserve">manually </w:t>
      </w:r>
      <w:r>
        <w:t xml:space="preserve">translate this entire block into Standard Notation. In doing so, we use </w:t>
      </w:r>
    </w:p>
    <w:p w14:paraId="1D8EE0F2" w14:textId="77777777" w:rsidR="00FF574A" w:rsidRDefault="00FF574A" w:rsidP="00142BE6">
      <w:pPr>
        <w:tabs>
          <w:tab w:val="left" w:pos="7200"/>
          <w:tab w:val="left" w:pos="7920"/>
          <w:tab w:val="right" w:pos="9270"/>
        </w:tabs>
      </w:pPr>
    </w:p>
    <w:p w14:paraId="0D586C73" w14:textId="77777777" w:rsidR="00FF574A" w:rsidRPr="00D86C17" w:rsidRDefault="00FF574A" w:rsidP="00FF574A">
      <w:r>
        <w:tab/>
      </w:r>
      <w:r>
        <w:rPr>
          <w:color w:val="000000"/>
        </w:rPr>
        <w:t>g</w:t>
      </w:r>
      <w:r>
        <w:rPr>
          <w:rStyle w:val="subscript"/>
        </w:rPr>
        <w:t>ab</w:t>
      </w:r>
      <w:r>
        <w:t xml:space="preserve">  → g</w:t>
      </w:r>
      <w:r>
        <w:rPr>
          <w:rStyle w:val="superscript"/>
        </w:rPr>
        <w:t>ab</w:t>
      </w:r>
      <w:r>
        <w:tab/>
      </w:r>
      <w:r>
        <w:tab/>
      </w:r>
      <w:r>
        <w:tab/>
        <w:t>// the contravariant rank-2 metric tensor g (and similarly for g')</w:t>
      </w:r>
    </w:p>
    <w:p w14:paraId="144524AA" w14:textId="77777777" w:rsidR="00FF574A" w:rsidRPr="00FF574A" w:rsidRDefault="00FF574A" w:rsidP="004353FA">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xml:space="preserve">// the covariant rank-2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r>
      <w:r>
        <w:tab/>
      </w:r>
      <w:r>
        <w:tab/>
      </w:r>
      <w:r>
        <w:tab/>
      </w:r>
      <w:r w:rsidRPr="00FF574A">
        <w:rPr>
          <w:i/>
        </w:rPr>
        <w:t>(7.4.1)</w:t>
      </w:r>
    </w:p>
    <w:p w14:paraId="3B9C39AB" w14:textId="77777777" w:rsidR="00FF574A" w:rsidRDefault="00FF574A" w:rsidP="00142BE6">
      <w:pPr>
        <w:tabs>
          <w:tab w:val="left" w:pos="7200"/>
          <w:tab w:val="left" w:pos="7920"/>
          <w:tab w:val="right" w:pos="9270"/>
        </w:tabs>
      </w:pPr>
    </w:p>
    <w:p w14:paraId="735D1987" w14:textId="77777777" w:rsidR="007559C1" w:rsidRPr="007559C1" w:rsidRDefault="007559C1" w:rsidP="00142BE6">
      <w:pPr>
        <w:tabs>
          <w:tab w:val="left" w:pos="7200"/>
          <w:tab w:val="left" w:pos="7920"/>
          <w:tab w:val="right" w:pos="9270"/>
        </w:tabs>
      </w:pPr>
      <w:r>
        <w:tab/>
        <w:t>R</w:t>
      </w:r>
      <w:r>
        <w:rPr>
          <w:rStyle w:val="subscript"/>
        </w:rPr>
        <w:t>ij</w:t>
      </w:r>
      <w:r>
        <w:t xml:space="preserve"> → R</w:t>
      </w:r>
      <w:r>
        <w:rPr>
          <w:rStyle w:val="superscript"/>
        </w:rPr>
        <w:t>i</w:t>
      </w:r>
      <w:r>
        <w:rPr>
          <w:rStyle w:val="subscript"/>
        </w:rPr>
        <w:t>j</w:t>
      </w:r>
      <w:r>
        <w:tab/>
      </w:r>
      <w:r>
        <w:tab/>
      </w:r>
      <w:r>
        <w:tab/>
      </w:r>
      <w:r>
        <w:tab/>
      </w:r>
      <w:r>
        <w:tab/>
      </w:r>
      <w:r>
        <w:tab/>
      </w:r>
      <w:r>
        <w:tab/>
      </w:r>
      <w:r>
        <w:tab/>
      </w:r>
      <w:r>
        <w:tab/>
      </w:r>
      <w:r>
        <w:tab/>
      </w:r>
      <w:r>
        <w:tab/>
      </w:r>
      <w:r w:rsidRPr="007559C1">
        <w:rPr>
          <w:i/>
        </w:rPr>
        <w:t>(7.5.2)</w:t>
      </w:r>
    </w:p>
    <w:p w14:paraId="55A94A06" w14:textId="77777777" w:rsidR="00FF574A" w:rsidRDefault="007559C1" w:rsidP="00142BE6">
      <w:pPr>
        <w:tabs>
          <w:tab w:val="left" w:pos="7200"/>
          <w:tab w:val="left" w:pos="7920"/>
          <w:tab w:val="right" w:pos="9270"/>
        </w:tabs>
        <w:rPr>
          <w:i/>
        </w:rPr>
      </w:pPr>
      <w:r>
        <w:tab/>
        <w:t>S</w:t>
      </w:r>
      <w:r>
        <w:rPr>
          <w:rStyle w:val="subscript"/>
        </w:rPr>
        <w:t>ik</w:t>
      </w:r>
      <w:r>
        <w:t xml:space="preserve">  → S</w:t>
      </w:r>
      <w:r>
        <w:rPr>
          <w:rStyle w:val="superscript"/>
        </w:rPr>
        <w:t>i</w:t>
      </w:r>
      <w:r>
        <w:rPr>
          <w:rStyle w:val="subscript"/>
        </w:rPr>
        <w:t>k</w:t>
      </w:r>
      <w:r>
        <w:tab/>
      </w:r>
      <w:r>
        <w:tab/>
      </w:r>
      <w:r>
        <w:tab/>
      </w:r>
      <w:r>
        <w:tab/>
      </w:r>
      <w:r>
        <w:tab/>
      </w:r>
      <w:r>
        <w:tab/>
      </w:r>
      <w:r>
        <w:tab/>
      </w:r>
      <w:r>
        <w:tab/>
      </w:r>
      <w:r>
        <w:tab/>
      </w:r>
      <w:r>
        <w:tab/>
      </w:r>
      <w:r>
        <w:tab/>
      </w:r>
      <w:r w:rsidRPr="007559C1">
        <w:rPr>
          <w:i/>
        </w:rPr>
        <w:t>(7.5.4)</w:t>
      </w:r>
    </w:p>
    <w:p w14:paraId="5A89BD4B" w14:textId="77777777" w:rsidR="007559C1" w:rsidRDefault="007559C1" w:rsidP="00142BE6">
      <w:pPr>
        <w:tabs>
          <w:tab w:val="left" w:pos="7200"/>
          <w:tab w:val="left" w:pos="7920"/>
          <w:tab w:val="right" w:pos="9270"/>
        </w:tabs>
        <w:rPr>
          <w:i/>
        </w:rPr>
      </w:pPr>
    </w:p>
    <w:p w14:paraId="712FBC69" w14:textId="77777777" w:rsidR="007559C1" w:rsidRPr="007559C1" w:rsidRDefault="007559C1" w:rsidP="00142BE6">
      <w:pPr>
        <w:tabs>
          <w:tab w:val="left" w:pos="7200"/>
          <w:tab w:val="left" w:pos="7920"/>
          <w:tab w:val="right" w:pos="9270"/>
        </w:tabs>
      </w:pPr>
      <w:r>
        <w:rPr>
          <w:i/>
        </w:rPr>
        <w:tab/>
      </w:r>
      <w:r>
        <w:t>S</w:t>
      </w:r>
      <w:r>
        <w:rPr>
          <w:rStyle w:val="superscript"/>
        </w:rPr>
        <w:t>i</w:t>
      </w:r>
      <w:r>
        <w:rPr>
          <w:rStyle w:val="subscript"/>
        </w:rPr>
        <w:t>j</w:t>
      </w:r>
      <w:r>
        <w:t xml:space="preserve"> = R</w:t>
      </w:r>
      <w:r>
        <w:rPr>
          <w:rStyle w:val="subscript"/>
        </w:rPr>
        <w:t>j</w:t>
      </w:r>
      <w:r>
        <w:rPr>
          <w:rStyle w:val="superscript"/>
        </w:rPr>
        <w:t>i</w:t>
      </w:r>
      <w:r>
        <w:tab/>
      </w:r>
      <w:r>
        <w:tab/>
      </w:r>
      <w:r>
        <w:tab/>
      </w:r>
      <w:r>
        <w:tab/>
      </w:r>
      <w:r>
        <w:tab/>
      </w:r>
      <w:r>
        <w:tab/>
      </w:r>
      <w:r>
        <w:tab/>
      </w:r>
      <w:r>
        <w:tab/>
      </w:r>
      <w:r>
        <w:tab/>
      </w:r>
      <w:r>
        <w:tab/>
      </w:r>
      <w:r>
        <w:tab/>
      </w:r>
      <w:r w:rsidRPr="007559C1">
        <w:rPr>
          <w:i/>
        </w:rPr>
        <w:t>(7.5.13)</w:t>
      </w:r>
    </w:p>
    <w:p w14:paraId="4F5C0400" w14:textId="77777777" w:rsidR="00FF574A" w:rsidRDefault="00FF574A" w:rsidP="00142BE6">
      <w:pPr>
        <w:tabs>
          <w:tab w:val="left" w:pos="7200"/>
          <w:tab w:val="left" w:pos="7920"/>
          <w:tab w:val="right" w:pos="9270"/>
        </w:tabs>
      </w:pPr>
    </w:p>
    <w:p w14:paraId="18125795" w14:textId="77777777" w:rsidR="007559C1" w:rsidRDefault="00FF574A" w:rsidP="00142BE6">
      <w:pPr>
        <w:tabs>
          <w:tab w:val="left" w:pos="7200"/>
          <w:tab w:val="left" w:pos="7920"/>
          <w:tab w:val="right" w:pos="9270"/>
        </w:tabs>
      </w:pPr>
      <w:r>
        <w:t xml:space="preserve">and (7.13.1) for </w:t>
      </w:r>
      <w:r w:rsidR="007559C1">
        <w:t xml:space="preserve">everything else. Matrix equations are ignored and only their component forms are translated. Here is the result, </w:t>
      </w:r>
    </w:p>
    <w:p w14:paraId="12B6B1F8" w14:textId="77777777" w:rsidR="007559C1" w:rsidRDefault="007559C1" w:rsidP="00142BE6">
      <w:pPr>
        <w:tabs>
          <w:tab w:val="left" w:pos="7200"/>
          <w:tab w:val="left" w:pos="7920"/>
          <w:tab w:val="right" w:pos="9270"/>
        </w:tabs>
      </w:pPr>
    </w:p>
    <w:p w14:paraId="05D62B79"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044E732A" w14:textId="77777777" w:rsidR="007559C1" w:rsidRPr="007559C1" w:rsidRDefault="007559C1" w:rsidP="007559C1">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50A4BA32" w14:textId="77777777" w:rsidR="007559C1" w:rsidRPr="007559C1" w:rsidRDefault="007559C1" w:rsidP="007559C1">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5A87E2E2" w14:textId="77777777" w:rsidR="007559C1" w:rsidRPr="00C55640" w:rsidRDefault="007559C1" w:rsidP="007559C1">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e</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w:t>
      </w:r>
      <w:r w:rsidRPr="00C55640">
        <w:rPr>
          <w:color w:val="000000"/>
        </w:rPr>
        <w:tab/>
        <w:t>(</w:t>
      </w:r>
      <w:r w:rsidRPr="00C55640">
        <w:rPr>
          <w:b/>
          <w:color w:val="000000"/>
        </w:rPr>
        <w:t>e'</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2A17E653" w14:textId="77777777" w:rsidR="007559C1" w:rsidRPr="007559C1" w:rsidRDefault="007559C1" w:rsidP="007559C1">
      <w:pPr>
        <w:tabs>
          <w:tab w:val="left" w:pos="7200"/>
          <w:tab w:val="left" w:pos="7920"/>
          <w:tab w:val="right" w:pos="9270"/>
        </w:tabs>
        <w:rPr>
          <w:color w:val="000000"/>
        </w:rPr>
      </w:pPr>
    </w:p>
    <w:p w14:paraId="71EBB90B" w14:textId="77777777" w:rsidR="007559C1" w:rsidRPr="007559C1" w:rsidRDefault="007559C1" w:rsidP="007559C1">
      <w:pPr>
        <w:tabs>
          <w:tab w:val="clear" w:pos="5760"/>
          <w:tab w:val="left" w:pos="5580"/>
          <w:tab w:val="left" w:pos="720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g'</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7559C1">
        <w:rPr>
          <w:b/>
          <w:color w:val="000000"/>
        </w:rPr>
        <w:t>e</w:t>
      </w:r>
      <w:r w:rsidR="00540618" w:rsidRPr="007559C1">
        <w:rPr>
          <w:color w:val="000000"/>
        </w:rPr>
        <w:t>'</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ni</w:t>
      </w:r>
      <w:r w:rsidRPr="007559C1">
        <w:rPr>
          <w:color w:val="000000"/>
        </w:rPr>
        <w:tab/>
      </w:r>
    </w:p>
    <w:p w14:paraId="7B26D25B" w14:textId="77777777" w:rsidR="007559C1" w:rsidRPr="007559C1" w:rsidRDefault="007559C1" w:rsidP="007559C1">
      <w:pPr>
        <w:tabs>
          <w:tab w:val="clear" w:pos="5760"/>
          <w:tab w:val="left" w:pos="5580"/>
          <w:tab w:val="left" w:pos="7200"/>
        </w:tabs>
        <w:rPr>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Pr="007559C1">
        <w:rPr>
          <w:color w:val="000000"/>
        </w:rPr>
        <w:t>g'</w:t>
      </w:r>
      <w:r w:rsidRPr="007559C1">
        <w:rPr>
          <w:rStyle w:val="subscript"/>
          <w:color w:val="000000"/>
        </w:rPr>
        <w:t>jn</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Pr="007559C1">
        <w:rPr>
          <w:b/>
          <w:color w:val="000000"/>
        </w:rPr>
        <w:t>e</w:t>
      </w:r>
      <w:r w:rsidR="00540618" w:rsidRPr="007559C1">
        <w:rPr>
          <w:color w:val="000000"/>
        </w:rPr>
        <w:t>'</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ni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1B60D48A" w14:textId="77777777" w:rsidR="007559C1" w:rsidRPr="007559C1" w:rsidRDefault="007559C1" w:rsidP="007559C1">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6CC65FC3"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1154AD6F" w14:textId="77777777" w:rsidR="007559C1" w:rsidRPr="007559C1" w:rsidRDefault="007559C1" w:rsidP="007559C1">
      <w:pPr>
        <w:rPr>
          <w:rStyle w:val="superscript"/>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788E3CE2"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03C2A7D6" w14:textId="77777777" w:rsidR="007559C1" w:rsidRPr="007559C1" w:rsidRDefault="007559C1" w:rsidP="007559C1">
      <w:pPr>
        <w:tabs>
          <w:tab w:val="left" w:pos="7200"/>
          <w:tab w:val="left" w:pos="7920"/>
          <w:tab w:val="right" w:pos="9270"/>
        </w:tabs>
        <w:rPr>
          <w:color w:val="000000"/>
        </w:rPr>
      </w:pPr>
    </w:p>
    <w:p w14:paraId="5DAD686D"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Pr="007559C1">
        <w:rPr>
          <w:b/>
          <w:color w:val="000000"/>
        </w:rPr>
        <w:t>e'</w:t>
      </w:r>
      <w:r w:rsidRPr="00B43AC1">
        <w:rPr>
          <w:rStyle w:val="subscript"/>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608BF377"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7407FC36"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7163979A" w14:textId="77777777" w:rsidR="007559C1" w:rsidRPr="007559C1" w:rsidRDefault="007559C1" w:rsidP="007559C1">
      <w:pPr>
        <w:tabs>
          <w:tab w:val="left" w:pos="7200"/>
          <w:tab w:val="left" w:pos="7920"/>
          <w:tab w:val="right" w:pos="9270"/>
        </w:tabs>
        <w:rPr>
          <w:color w:val="000000"/>
        </w:rPr>
      </w:pPr>
    </w:p>
    <w:p w14:paraId="14BBF60B"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sidR="000A60B4">
        <w:rPr>
          <w:color w:val="000000"/>
        </w:rPr>
        <w:t>SN</w:t>
      </w:r>
      <w:r>
        <w:rPr>
          <w:color w:val="000000"/>
        </w:rPr>
        <w:tab/>
        <w:t>(7.18.1)</w:t>
      </w:r>
    </w:p>
    <w:p w14:paraId="09DACAA8" w14:textId="77777777" w:rsidR="007559C1" w:rsidRPr="007559C1" w:rsidRDefault="007559C1" w:rsidP="00142BE6">
      <w:pPr>
        <w:tabs>
          <w:tab w:val="left" w:pos="7200"/>
          <w:tab w:val="left" w:pos="7920"/>
          <w:tab w:val="right" w:pos="9270"/>
        </w:tabs>
        <w:rPr>
          <w:color w:val="000000"/>
        </w:rPr>
      </w:pPr>
    </w:p>
    <w:p w14:paraId="299D4D86" w14:textId="77777777" w:rsidR="00456D14" w:rsidRDefault="00BE177E" w:rsidP="00142BE6">
      <w:pPr>
        <w:tabs>
          <w:tab w:val="left" w:pos="7200"/>
          <w:tab w:val="left" w:pos="7920"/>
          <w:tab w:val="right" w:pos="9270"/>
        </w:tabs>
      </w:pPr>
      <w:r>
        <w:rPr>
          <w:color w:val="000000"/>
        </w:rPr>
        <w:t>Recall that {</w:t>
      </w:r>
      <w:r w:rsidRPr="00BE177E">
        <w:rPr>
          <w:b/>
          <w:color w:val="000000"/>
        </w:rPr>
        <w:t>E</w:t>
      </w:r>
      <w:r>
        <w:rPr>
          <w:rStyle w:val="subscript"/>
        </w:rPr>
        <w:t>n</w:t>
      </w:r>
      <w:r>
        <w:t xml:space="preserve">, </w:t>
      </w:r>
      <w:r w:rsidRPr="00BE177E">
        <w:rPr>
          <w:b/>
        </w:rPr>
        <w:t>e</w:t>
      </w:r>
      <w:r>
        <w:rPr>
          <w:rStyle w:val="subscript"/>
        </w:rPr>
        <w:t>n</w:t>
      </w:r>
      <w:r>
        <w:t xml:space="preserve">} </w:t>
      </w:r>
      <w:r w:rsidR="000A60B4">
        <w:t>are</w:t>
      </w:r>
      <w:r>
        <w:t xml:space="preserve"> a dual pair in the sense of Section 6.2, </w:t>
      </w:r>
      <w:r w:rsidR="00456D14">
        <w:t xml:space="preserve">For the inverse transformation, we </w:t>
      </w:r>
      <w:r w:rsidR="000A60B4">
        <w:t xml:space="preserve">also </w:t>
      </w:r>
      <w:r w:rsidR="00456D14">
        <w:t>had</w:t>
      </w:r>
    </w:p>
    <w:p w14:paraId="12B3D3E4" w14:textId="77777777" w:rsidR="007559C1" w:rsidRPr="00456D14" w:rsidRDefault="00456D14" w:rsidP="00142BE6">
      <w:pPr>
        <w:tabs>
          <w:tab w:val="left" w:pos="7200"/>
          <w:tab w:val="left" w:pos="7920"/>
          <w:tab w:val="right" w:pos="9270"/>
        </w:tabs>
      </w:pPr>
      <w:r>
        <w:t>{</w:t>
      </w:r>
      <w:r w:rsidRPr="00456D14">
        <w:rPr>
          <w:b/>
        </w:rPr>
        <w:t>U</w:t>
      </w:r>
      <w:r>
        <w:rPr>
          <w:rStyle w:val="subscript"/>
        </w:rPr>
        <w:t>n'</w:t>
      </w:r>
      <w:r>
        <w:t xml:space="preserve">, </w:t>
      </w:r>
      <w:r w:rsidRPr="00456D14">
        <w:rPr>
          <w:b/>
        </w:rPr>
        <w:t>u</w:t>
      </w:r>
      <w:r>
        <w:t>'</w:t>
      </w:r>
      <w:r>
        <w:rPr>
          <w:rStyle w:val="subscript"/>
        </w:rPr>
        <w:t>n</w:t>
      </w:r>
      <w:r>
        <w:t xml:space="preserve">} as a dual pair in Section 6.5, and the block of data about the </w:t>
      </w:r>
      <w:r w:rsidRPr="000A60B4">
        <w:rPr>
          <w:b/>
        </w:rPr>
        <w:t>u</w:t>
      </w:r>
      <w:r>
        <w:t>'</w:t>
      </w:r>
      <w:r>
        <w:rPr>
          <w:rStyle w:val="subscript"/>
        </w:rPr>
        <w:t>n</w:t>
      </w:r>
      <w:r>
        <w:t xml:space="preserve">  family of vectors was stated in </w:t>
      </w:r>
      <w:r w:rsidR="000A60B4">
        <w:t>(6.5.3) in developmental notation. We could translate that into standard notation as we did the above, but it is easier to translate (7.18.1) using the rules (6.5.2)</w:t>
      </w:r>
    </w:p>
    <w:p w14:paraId="17D48CE0" w14:textId="77777777" w:rsidR="00142BE6" w:rsidRDefault="007559C1" w:rsidP="00142BE6">
      <w:pPr>
        <w:tabs>
          <w:tab w:val="left" w:pos="7200"/>
          <w:tab w:val="left" w:pos="7920"/>
          <w:tab w:val="right" w:pos="9270"/>
        </w:tabs>
      </w:pPr>
      <w:r>
        <w:t xml:space="preserve"> </w:t>
      </w:r>
    </w:p>
    <w:p w14:paraId="502D25F2" w14:textId="77777777" w:rsidR="000A60B4" w:rsidRDefault="000A60B4" w:rsidP="000A60B4">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tab/>
      </w:r>
      <w:r w:rsidRPr="000A60B4">
        <w:rPr>
          <w:i/>
        </w:rPr>
        <w:t>(6.5.2</w:t>
      </w:r>
      <w:r>
        <w:t>)</w:t>
      </w:r>
    </w:p>
    <w:p w14:paraId="6F159412" w14:textId="77777777" w:rsidR="000A60B4" w:rsidRDefault="000A60B4" w:rsidP="000A60B4">
      <w:pPr>
        <w:tabs>
          <w:tab w:val="left" w:pos="7200"/>
          <w:tab w:val="left" w:pos="7920"/>
          <w:tab w:val="right" w:pos="9270"/>
        </w:tabs>
      </w:pPr>
    </w:p>
    <w:p w14:paraId="29DE6A9B" w14:textId="77777777" w:rsidR="000A60B4" w:rsidRDefault="000A60B4" w:rsidP="000A60B4">
      <w:pPr>
        <w:tabs>
          <w:tab w:val="left" w:pos="7200"/>
          <w:tab w:val="left" w:pos="7920"/>
          <w:tab w:val="right" w:pos="9270"/>
        </w:tabs>
      </w:pPr>
      <w:r>
        <w:t>translated to Standard Notation</w:t>
      </w:r>
    </w:p>
    <w:p w14:paraId="54AC7DB8" w14:textId="77777777" w:rsidR="000A60B4" w:rsidRDefault="000A60B4" w:rsidP="000A60B4">
      <w:pPr>
        <w:tabs>
          <w:tab w:val="left" w:pos="7200"/>
          <w:tab w:val="left" w:pos="7920"/>
          <w:tab w:val="right" w:pos="9270"/>
        </w:tabs>
      </w:pPr>
    </w:p>
    <w:p w14:paraId="785FEBA2" w14:textId="77777777" w:rsidR="000A60B4" w:rsidRDefault="000A60B4" w:rsidP="000A60B4">
      <w:pPr>
        <w:tabs>
          <w:tab w:val="left" w:pos="7200"/>
          <w:tab w:val="left" w:pos="7920"/>
          <w:tab w:val="right" w:pos="9270"/>
        </w:tabs>
        <w:rPr>
          <w:color w:val="000000"/>
        </w:rPr>
      </w:pPr>
      <w:r w:rsidRPr="000A60B4">
        <w:rPr>
          <w:color w:val="000000"/>
        </w:rPr>
        <w:tab/>
        <w:t>g'↔ g</w:t>
      </w:r>
      <w:r w:rsidRPr="000A60B4">
        <w:rPr>
          <w:color w:val="000000"/>
        </w:rPr>
        <w:tab/>
      </w:r>
      <w:r w:rsidRPr="007E694D">
        <w:rPr>
          <w:color w:val="000000"/>
        </w:rPr>
        <w:t>R ↔ S</w:t>
      </w:r>
      <w:r w:rsidRPr="007E694D">
        <w:rPr>
          <w:b/>
          <w:color w:val="000000"/>
        </w:rPr>
        <w:t xml:space="preserve"> </w:t>
      </w:r>
      <w:r w:rsidRPr="007E694D">
        <w:rPr>
          <w:b/>
          <w:color w:val="000000"/>
        </w:rPr>
        <w:tab/>
      </w:r>
      <w:r w:rsidRPr="000A60B4">
        <w:rPr>
          <w:b/>
          <w:color w:val="000000"/>
        </w:rPr>
        <w:tab/>
        <w:t>e</w:t>
      </w:r>
      <w:r w:rsidRPr="000A60B4">
        <w:rPr>
          <w:rStyle w:val="subscript"/>
          <w:color w:val="000000"/>
        </w:rPr>
        <w:t>n</w:t>
      </w:r>
      <w:r w:rsidRPr="000A60B4">
        <w:rPr>
          <w:color w:val="000000"/>
        </w:rPr>
        <w:t xml:space="preserve">  →  </w:t>
      </w:r>
      <w:r w:rsidRPr="000A60B4">
        <w:rPr>
          <w:b/>
          <w:color w:val="000000"/>
        </w:rPr>
        <w:t>u</w:t>
      </w:r>
      <w:r w:rsidRPr="000A60B4">
        <w:rPr>
          <w:color w:val="000000"/>
        </w:rPr>
        <w:t>'</w:t>
      </w:r>
      <w:r w:rsidRPr="000A60B4">
        <w:rPr>
          <w:rStyle w:val="subscript"/>
          <w:color w:val="000000"/>
        </w:rPr>
        <w:t>n</w:t>
      </w:r>
      <w:r w:rsidRPr="000A60B4">
        <w:rPr>
          <w:color w:val="000000"/>
        </w:rPr>
        <w:tab/>
        <w:t xml:space="preserve">   </w:t>
      </w:r>
      <w:r w:rsidRPr="000A60B4">
        <w:rPr>
          <w:b/>
          <w:color w:val="000000"/>
        </w:rPr>
        <w:t>e</w:t>
      </w:r>
      <w:r w:rsidRPr="000A60B4">
        <w:rPr>
          <w:color w:val="000000"/>
        </w:rPr>
        <w:t>'</w:t>
      </w:r>
      <w:r w:rsidRPr="000A60B4">
        <w:rPr>
          <w:rStyle w:val="subscript"/>
          <w:color w:val="000000"/>
        </w:rPr>
        <w:t>n</w:t>
      </w:r>
      <w:r w:rsidRPr="000A60B4">
        <w:rPr>
          <w:color w:val="000000"/>
        </w:rPr>
        <w:t xml:space="preserve">  → </w:t>
      </w:r>
      <w:r w:rsidRPr="000A60B4">
        <w:rPr>
          <w:b/>
          <w:color w:val="000000"/>
        </w:rPr>
        <w:t>u</w:t>
      </w:r>
      <w:r w:rsidRPr="000A60B4">
        <w:rPr>
          <w:rStyle w:val="subscript"/>
          <w:color w:val="000000"/>
        </w:rPr>
        <w:t>n</w:t>
      </w:r>
      <w:r w:rsidRPr="000A60B4">
        <w:rPr>
          <w:color w:val="000000"/>
        </w:rPr>
        <w:t xml:space="preserve"> </w:t>
      </w:r>
      <w:r w:rsidRPr="000A60B4">
        <w:rPr>
          <w:color w:val="000000"/>
        </w:rPr>
        <w:tab/>
        <w:t xml:space="preserve">  </w:t>
      </w:r>
      <w:r w:rsidRPr="000A60B4">
        <w:rPr>
          <w:b/>
          <w:color w:val="000000"/>
        </w:rPr>
        <w:t>e</w:t>
      </w:r>
      <w:r w:rsidRPr="000A60B4">
        <w:rPr>
          <w:rStyle w:val="superscript"/>
          <w:color w:val="000000"/>
        </w:rPr>
        <w:t>n</w:t>
      </w:r>
      <w:r w:rsidRPr="000A60B4">
        <w:rPr>
          <w:color w:val="000000"/>
        </w:rPr>
        <w:t xml:space="preserve"> → </w:t>
      </w:r>
      <w:r w:rsidRPr="000A60B4">
        <w:rPr>
          <w:b/>
          <w:color w:val="000000"/>
        </w:rPr>
        <w:t>u</w:t>
      </w:r>
      <w:r w:rsidRPr="000A60B4">
        <w:rPr>
          <w:color w:val="000000"/>
        </w:rPr>
        <w:t>'</w:t>
      </w:r>
      <w:r w:rsidRPr="000A60B4">
        <w:rPr>
          <w:rStyle w:val="superscript"/>
          <w:color w:val="000000"/>
        </w:rPr>
        <w:t>n</w:t>
      </w:r>
      <w:r w:rsidRPr="000A60B4">
        <w:rPr>
          <w:color w:val="000000"/>
        </w:rPr>
        <w:tab/>
      </w:r>
      <w:r w:rsidRPr="000A60B4">
        <w:rPr>
          <w:b/>
          <w:color w:val="000000"/>
        </w:rPr>
        <w:t>e</w:t>
      </w:r>
      <w:r w:rsidRPr="000A60B4">
        <w:rPr>
          <w:color w:val="000000"/>
        </w:rPr>
        <w:t>'</w:t>
      </w:r>
      <w:r w:rsidRPr="000A60B4">
        <w:rPr>
          <w:rStyle w:val="superscript"/>
          <w:color w:val="000000"/>
        </w:rPr>
        <w:t>n</w:t>
      </w:r>
      <w:r w:rsidRPr="000A60B4">
        <w:rPr>
          <w:color w:val="000000"/>
        </w:rPr>
        <w:t xml:space="preserve"> → </w:t>
      </w:r>
      <w:r w:rsidRPr="000A60B4">
        <w:rPr>
          <w:b/>
          <w:color w:val="000000"/>
        </w:rPr>
        <w:t>u</w:t>
      </w:r>
      <w:r w:rsidRPr="000A60B4">
        <w:rPr>
          <w:rStyle w:val="superscript"/>
          <w:color w:val="000000"/>
        </w:rPr>
        <w:t>n</w:t>
      </w:r>
      <w:r w:rsidRPr="000A60B4">
        <w:rPr>
          <w:color w:val="000000"/>
        </w:rPr>
        <w:tab/>
        <w:t>(</w:t>
      </w:r>
      <w:r w:rsidR="004353FA">
        <w:rPr>
          <w:color w:val="000000"/>
        </w:rPr>
        <w:t>7.18.2</w:t>
      </w:r>
      <w:r w:rsidRPr="000A60B4">
        <w:rPr>
          <w:color w:val="000000"/>
        </w:rPr>
        <w:t>)</w:t>
      </w:r>
    </w:p>
    <w:p w14:paraId="12DFA65B" w14:textId="77777777" w:rsidR="000A60B4" w:rsidRDefault="000A60B4" w:rsidP="000A60B4">
      <w:pPr>
        <w:tabs>
          <w:tab w:val="left" w:pos="7200"/>
          <w:tab w:val="left" w:pos="7920"/>
          <w:tab w:val="right" w:pos="9270"/>
        </w:tabs>
        <w:rPr>
          <w:color w:val="000000"/>
        </w:rPr>
      </w:pPr>
    </w:p>
    <w:p w14:paraId="28FDB851" w14:textId="77777777" w:rsidR="000A60B4" w:rsidRPr="007E694D" w:rsidRDefault="000A60B4" w:rsidP="000A60B4">
      <w:pPr>
        <w:tabs>
          <w:tab w:val="left" w:pos="7200"/>
          <w:tab w:val="left" w:pos="7920"/>
          <w:tab w:val="right" w:pos="9270"/>
        </w:tabs>
      </w:pPr>
      <w:r>
        <w:rPr>
          <w:color w:val="000000"/>
        </w:rPr>
        <w:t xml:space="preserve">Applying these rules one at a time to (7.18.1) we obtain </w:t>
      </w:r>
      <w:r w:rsidR="007E694D">
        <w:rPr>
          <w:color w:val="000000"/>
        </w:rPr>
        <w:t xml:space="preserve">this data block for the </w:t>
      </w:r>
      <w:r w:rsidR="007E694D" w:rsidRPr="007E694D">
        <w:rPr>
          <w:b/>
          <w:color w:val="000000"/>
        </w:rPr>
        <w:t>u</w:t>
      </w:r>
      <w:r w:rsidR="007E694D">
        <w:rPr>
          <w:color w:val="000000"/>
        </w:rPr>
        <w:t>'</w:t>
      </w:r>
      <w:r w:rsidR="007E694D">
        <w:rPr>
          <w:rStyle w:val="subscript"/>
        </w:rPr>
        <w:t>n</w:t>
      </w:r>
      <w:r w:rsidR="007E694D">
        <w:t xml:space="preserve"> family, </w:t>
      </w:r>
    </w:p>
    <w:p w14:paraId="2894CB4D" w14:textId="77777777" w:rsidR="000A60B4" w:rsidRDefault="000A60B4" w:rsidP="000A60B4">
      <w:pPr>
        <w:tabs>
          <w:tab w:val="left" w:pos="7200"/>
          <w:tab w:val="left" w:pos="7920"/>
          <w:tab w:val="right" w:pos="9270"/>
        </w:tabs>
        <w:rPr>
          <w:color w:val="000000"/>
        </w:rPr>
      </w:pPr>
    </w:p>
    <w:p w14:paraId="6F481493" w14:textId="77777777" w:rsidR="000A60B4" w:rsidRPr="007559C1" w:rsidRDefault="000A60B4" w:rsidP="000A60B4">
      <w:pPr>
        <w:tabs>
          <w:tab w:val="left" w:pos="7200"/>
          <w:tab w:val="left" w:pos="7920"/>
          <w:tab w:val="right" w:pos="927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Pr>
          <w:color w:val="000000"/>
        </w:rPr>
        <w:tab/>
      </w:r>
      <w:r>
        <w:rPr>
          <w:color w:val="000000"/>
        </w:rPr>
        <w:tab/>
      </w:r>
      <w:r w:rsidRPr="00621961">
        <w:rPr>
          <w:color w:val="000000"/>
        </w:rPr>
        <w:t>(</w:t>
      </w:r>
      <w:r w:rsidRPr="00621961">
        <w:rPr>
          <w:b/>
          <w:color w:val="000000"/>
        </w:rPr>
        <w:t>u</w:t>
      </w:r>
      <w:r w:rsidRPr="00621961">
        <w:rPr>
          <w:color w:val="000000"/>
        </w:rPr>
        <w:t>'</w:t>
      </w:r>
      <w:r w:rsidRPr="00621961">
        <w:rPr>
          <w:rStyle w:val="superscript"/>
          <w:color w:val="000000"/>
        </w:rPr>
        <w:t>n</w:t>
      </w:r>
      <w:r w:rsidRPr="00621961">
        <w:rPr>
          <w:color w:val="000000"/>
        </w:rPr>
        <w:t>)</w:t>
      </w:r>
      <w:r w:rsidRPr="0062196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004353FA">
        <w:rPr>
          <w:color w:val="000000"/>
        </w:rPr>
        <w:tab/>
      </w:r>
      <w:r w:rsidR="004353FA">
        <w:rPr>
          <w:color w:val="000000"/>
        </w:rPr>
        <w:tab/>
      </w:r>
      <w:r w:rsidRPr="007559C1">
        <w:rPr>
          <w:i/>
          <w:color w:val="000000"/>
        </w:rPr>
        <w:t>(5.8.4)</w:t>
      </w:r>
    </w:p>
    <w:p w14:paraId="3B4A2FCF" w14:textId="77777777" w:rsidR="000A60B4" w:rsidRPr="007559C1" w:rsidRDefault="000A60B4" w:rsidP="000A60B4">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2818DAF6" w14:textId="77777777" w:rsidR="000A60B4" w:rsidRPr="007559C1" w:rsidRDefault="000A60B4" w:rsidP="000A60B4">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Pr="007559C1">
        <w:rPr>
          <w:rStyle w:val="subscript"/>
          <w:color w:val="000000"/>
        </w:rPr>
        <w:t xml:space="preserve">   </w:t>
      </w:r>
    </w:p>
    <w:p w14:paraId="5C94E323" w14:textId="77777777" w:rsidR="000A60B4" w:rsidRPr="00C55640" w:rsidRDefault="000A60B4" w:rsidP="000A60B4">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u</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ab/>
        <w:t>(</w:t>
      </w:r>
      <w:r w:rsidRPr="00C55640">
        <w:rPr>
          <w:b/>
          <w:color w:val="000000"/>
        </w:rPr>
        <w:t>u</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56DA9266" w14:textId="77777777" w:rsidR="000A60B4" w:rsidRPr="007559C1" w:rsidRDefault="000A60B4" w:rsidP="000A60B4">
      <w:pPr>
        <w:tabs>
          <w:tab w:val="left" w:pos="7200"/>
          <w:tab w:val="left" w:pos="7920"/>
          <w:tab w:val="right" w:pos="9270"/>
        </w:tabs>
        <w:rPr>
          <w:color w:val="000000"/>
        </w:rPr>
      </w:pPr>
    </w:p>
    <w:p w14:paraId="1A2F4759" w14:textId="77777777" w:rsidR="000A60B4" w:rsidRPr="007559C1" w:rsidRDefault="000A60B4" w:rsidP="000A60B4">
      <w:pPr>
        <w:tabs>
          <w:tab w:val="clear" w:pos="5760"/>
          <w:tab w:val="left" w:pos="5580"/>
          <w:tab w:val="left" w:pos="720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R</w:t>
      </w:r>
      <w:r w:rsidRPr="007559C1">
        <w:rPr>
          <w:rStyle w:val="superscript"/>
          <w:color w:val="000000"/>
        </w:rPr>
        <w:t>i</w:t>
      </w:r>
      <w:r w:rsidRPr="007559C1">
        <w:rPr>
          <w:rStyle w:val="subscript"/>
          <w:color w:val="000000"/>
        </w:rPr>
        <w:t>n</w:t>
      </w:r>
      <w:r w:rsidRPr="007559C1">
        <w:rPr>
          <w:color w:val="000000"/>
        </w:rPr>
        <w:tab/>
        <w:t xml:space="preserve">= </w:t>
      </w:r>
      <w:r>
        <w:rPr>
          <w:color w:val="000000"/>
        </w:rPr>
        <w:t>S</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i</w:t>
      </w:r>
      <w:r w:rsidRPr="007559C1">
        <w:rPr>
          <w:color w:val="000000"/>
        </w:rPr>
        <w:t xml:space="preserve"> = g</w:t>
      </w:r>
      <w:r>
        <w:rPr>
          <w:color w:val="000000"/>
        </w:rPr>
        <w:t>'</w:t>
      </w:r>
      <w:r w:rsidRPr="007559C1">
        <w:rPr>
          <w:rStyle w:val="superscript"/>
          <w:color w:val="000000"/>
        </w:rPr>
        <w:t>ij</w:t>
      </w:r>
      <w:r>
        <w:rPr>
          <w:color w:val="000000"/>
        </w:rPr>
        <w:t>S</w:t>
      </w:r>
      <w:r w:rsidRPr="007559C1">
        <w:rPr>
          <w:rStyle w:val="superscript"/>
          <w:color w:val="000000"/>
        </w:rPr>
        <w:t>n</w:t>
      </w:r>
      <w:r w:rsidRPr="007559C1">
        <w:rPr>
          <w:rStyle w:val="subscript"/>
          <w:color w:val="000000"/>
        </w:rPr>
        <w:t>j</w:t>
      </w:r>
      <w:r>
        <w:rPr>
          <w:color w:val="000000"/>
        </w:rPr>
        <w:t xml:space="preserve">  = g</w:t>
      </w:r>
      <w:r w:rsidRPr="007559C1">
        <w:rPr>
          <w:rStyle w:val="superscript"/>
          <w:color w:val="000000"/>
        </w:rPr>
        <w:t>nj</w:t>
      </w:r>
      <w:r>
        <w:rPr>
          <w:color w:val="000000"/>
        </w:rPr>
        <w:t>R</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Pr>
          <w:color w:val="000000"/>
        </w:rPr>
        <w:t xml:space="preserve"> = g</w:t>
      </w:r>
      <w:r w:rsidRPr="007559C1">
        <w:rPr>
          <w:rStyle w:val="superscript"/>
          <w:color w:val="000000"/>
        </w:rPr>
        <w:t>ni</w:t>
      </w:r>
      <w:r w:rsidRPr="007559C1">
        <w:rPr>
          <w:color w:val="000000"/>
        </w:rPr>
        <w:tab/>
      </w:r>
    </w:p>
    <w:p w14:paraId="22D0D137" w14:textId="77777777" w:rsidR="000A60B4" w:rsidRPr="007559C1" w:rsidRDefault="000A60B4" w:rsidP="000A60B4">
      <w:pPr>
        <w:tabs>
          <w:tab w:val="clear" w:pos="5760"/>
          <w:tab w:val="left" w:pos="5580"/>
          <w:tab w:val="left" w:pos="7200"/>
        </w:tabs>
        <w:rPr>
          <w:color w:val="000000"/>
        </w:rPr>
      </w:pPr>
      <w:r w:rsidRPr="007559C1">
        <w:rPr>
          <w:rStyle w:val="subscript"/>
          <w:color w:val="000000"/>
        </w:rPr>
        <w:tab/>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Pr>
          <w:color w:val="000000"/>
        </w:rPr>
        <w:t>R</w:t>
      </w:r>
      <w:r w:rsidRPr="007559C1">
        <w:rPr>
          <w:rStyle w:val="superscript"/>
          <w:color w:val="000000"/>
        </w:rPr>
        <w:t>j</w:t>
      </w:r>
      <w:r w:rsidRPr="007559C1">
        <w:rPr>
          <w:rStyle w:val="subscript"/>
          <w:color w:val="000000"/>
        </w:rPr>
        <w:t>n</w:t>
      </w:r>
      <w:r w:rsidRPr="007559C1">
        <w:rPr>
          <w:color w:val="000000"/>
        </w:rPr>
        <w:t xml:space="preserve"> = </w:t>
      </w:r>
      <w:r>
        <w:rPr>
          <w:color w:val="000000"/>
        </w:rPr>
        <w:t>S</w:t>
      </w:r>
      <w:r w:rsidRPr="007559C1">
        <w:rPr>
          <w:rStyle w:val="superscript"/>
          <w:color w:val="000000"/>
        </w:rPr>
        <w:t>j</w:t>
      </w:r>
      <w:r w:rsidRPr="007559C1">
        <w:rPr>
          <w:rStyle w:val="subscript"/>
          <w:color w:val="000000"/>
        </w:rPr>
        <w:t>i</w:t>
      </w:r>
      <w:r>
        <w:rPr>
          <w:color w:val="000000"/>
        </w:rPr>
        <w:t>g</w:t>
      </w:r>
      <w:r w:rsidRPr="007559C1">
        <w:rPr>
          <w:rStyle w:val="subscript"/>
          <w:color w:val="000000"/>
        </w:rPr>
        <w:t>jn</w:t>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 xml:space="preserve">  =  </w:t>
      </w:r>
      <w:r>
        <w:rPr>
          <w:color w:val="000000"/>
        </w:rPr>
        <w:t>S</w:t>
      </w:r>
      <w:r w:rsidRPr="007559C1">
        <w:rPr>
          <w:rStyle w:val="superscript"/>
          <w:color w:val="000000"/>
        </w:rPr>
        <w:t>n</w:t>
      </w:r>
      <w:r w:rsidRPr="007559C1">
        <w:rPr>
          <w:rStyle w:val="subscript"/>
          <w:color w:val="000000"/>
        </w:rPr>
        <w:t>i</w:t>
      </w:r>
      <w:r w:rsidR="00694477">
        <w:t>= R</w:t>
      </w:r>
      <w:r w:rsidR="00694477">
        <w:rPr>
          <w:rStyle w:val="subscript"/>
        </w:rPr>
        <w:t>i</w:t>
      </w:r>
      <w:r w:rsidR="00694477">
        <w:rPr>
          <w:rStyle w:val="superscript"/>
        </w:rPr>
        <w:t>n</w:t>
      </w:r>
      <w:r w:rsidR="00694477">
        <w:rPr>
          <w:rStyle w:val="superscript"/>
        </w:rPr>
        <w:tab/>
      </w:r>
      <w:r w:rsidR="00694477">
        <w:rPr>
          <w:rStyle w:val="superscript"/>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bscript"/>
          <w:color w:val="000000"/>
        </w:rPr>
        <w:t>i</w:t>
      </w:r>
      <w:r>
        <w:rPr>
          <w:color w:val="000000"/>
        </w:rPr>
        <w:t xml:space="preserve"> = g</w:t>
      </w:r>
      <w:r w:rsidRPr="007559C1">
        <w:rPr>
          <w:rStyle w:val="subscript"/>
          <w:color w:val="000000"/>
        </w:rPr>
        <w:t>ni</w:t>
      </w:r>
      <w:r w:rsidRPr="007559C1">
        <w:rPr>
          <w:color w:val="000000"/>
        </w:rPr>
        <w:tab/>
        <w:t>(</w:t>
      </w:r>
      <w:r>
        <w:rPr>
          <w:b/>
          <w:color w:val="000000"/>
        </w:rPr>
        <w:t>u</w:t>
      </w:r>
      <w:r w:rsidRPr="00063C1C">
        <w:rPr>
          <w:rStyle w:val="superscript"/>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3FF6E114" w14:textId="77777777" w:rsidR="000A60B4" w:rsidRPr="007559C1" w:rsidRDefault="000A60B4" w:rsidP="000A60B4">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7D259BA5" w14:textId="77777777" w:rsidR="000A60B4" w:rsidRPr="007559C1" w:rsidRDefault="000A60B4" w:rsidP="000A60B4">
      <w:pPr>
        <w:rPr>
          <w:color w:val="000000"/>
        </w:rPr>
      </w:pPr>
      <w:r w:rsidRPr="007559C1">
        <w:rPr>
          <w:color w:val="000000"/>
        </w:rPr>
        <w:tab/>
      </w:r>
      <w:r w:rsidRPr="009D6000">
        <w:rPr>
          <w:b/>
          <w:color w:val="000000"/>
        </w:rPr>
        <w:t>u</w:t>
      </w:r>
      <w:r w:rsidRPr="009D6000">
        <w:rPr>
          <w:color w:val="000000"/>
        </w:rPr>
        <w:t>'</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r>
      <w:r w:rsidRPr="00621961">
        <w:rPr>
          <w:color w:val="000000"/>
        </w:rPr>
        <w:t>|</w:t>
      </w:r>
      <w:r w:rsidRPr="00621961">
        <w:rPr>
          <w:b/>
          <w:color w:val="000000"/>
        </w:rPr>
        <w:t>u</w:t>
      </w:r>
      <w:r w:rsidRPr="00621961">
        <w:rPr>
          <w:color w:val="000000"/>
        </w:rPr>
        <w:t>'</w:t>
      </w:r>
      <w:r w:rsidRPr="00621961">
        <w:rPr>
          <w:rStyle w:val="subscript"/>
          <w:color w:val="000000"/>
        </w:rPr>
        <w:t>n</w:t>
      </w:r>
      <w:r w:rsidRPr="00621961">
        <w:rPr>
          <w:color w:val="000000"/>
        </w:rPr>
        <w:t xml:space="preserve">| </w:t>
      </w:r>
      <w:r w:rsidRPr="007559C1">
        <w:rPr>
          <w:color w:val="000000"/>
        </w:rPr>
        <w:t xml:space="preserve"> = </w:t>
      </w:r>
      <w:r w:rsidRPr="007559C1">
        <w:rPr>
          <w:color w:val="000000"/>
        </w:rPr>
        <w:fldChar w:fldCharType="begin"/>
      </w:r>
      <w:r>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9D6000">
        <w:rPr>
          <w:color w:val="000000"/>
        </w:rPr>
        <w:t>'</w:t>
      </w:r>
      <w:r>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sidRPr="009D6000">
        <w:rPr>
          <w:color w:val="000000"/>
        </w:rPr>
        <w:t>'</w:t>
      </w:r>
      <w:r>
        <w:rPr>
          <w:rStyle w:val="subscript"/>
          <w:color w:val="000000"/>
        </w:rPr>
        <w:t>i</w:t>
      </w:r>
    </w:p>
    <w:p w14:paraId="26D111EA" w14:textId="77777777" w:rsidR="000A60B4" w:rsidRPr="007559C1" w:rsidRDefault="000A60B4" w:rsidP="000A60B4">
      <w:pPr>
        <w:rPr>
          <w:rStyle w:val="superscript"/>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color w:val="000000"/>
        </w:rPr>
        <w:t>'</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9D6000">
        <w:rPr>
          <w:color w:val="000000"/>
        </w:rPr>
        <w:t>'</w:t>
      </w:r>
      <w:r>
        <w:rPr>
          <w:rStyle w:val="superscript"/>
        </w:rPr>
        <w:t>i</w:t>
      </w:r>
    </w:p>
    <w:p w14:paraId="3DA8F2FC"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9D6000">
        <w:rPr>
          <w:color w:val="000000"/>
        </w:rPr>
        <w:t>'</w:t>
      </w:r>
      <w:r>
        <w:rPr>
          <w:rStyle w:val="superscript"/>
        </w:rPr>
        <w:t>m</w:t>
      </w:r>
      <w:r>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Pr>
          <w:b/>
          <w:color w:val="000000"/>
        </w:rPr>
        <w:t>u</w:t>
      </w:r>
      <w:r w:rsidRPr="009D6000">
        <w:rPr>
          <w:color w:val="000000"/>
        </w:rPr>
        <w:t>'</w:t>
      </w:r>
      <w:r>
        <w:rPr>
          <w:rStyle w:val="superscript"/>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157E7123" w14:textId="77777777" w:rsidR="000A60B4" w:rsidRPr="007559C1" w:rsidRDefault="000A60B4" w:rsidP="000A60B4">
      <w:pPr>
        <w:tabs>
          <w:tab w:val="left" w:pos="7200"/>
          <w:tab w:val="left" w:pos="7920"/>
          <w:tab w:val="right" w:pos="9270"/>
        </w:tabs>
        <w:rPr>
          <w:color w:val="000000"/>
        </w:rPr>
      </w:pPr>
    </w:p>
    <w:p w14:paraId="2EC6F90C" w14:textId="77777777" w:rsidR="000A60B4" w:rsidRPr="007559C1" w:rsidRDefault="000A60B4" w:rsidP="000A60B4">
      <w:pPr>
        <w:rPr>
          <w:color w:val="000000"/>
        </w:rPr>
      </w:pPr>
      <w:r w:rsidRPr="007559C1">
        <w:rPr>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Pr>
          <w:b/>
          <w:color w:val="000000"/>
        </w:rPr>
        <w:t>u</w:t>
      </w:r>
      <w:r w:rsidRPr="00AB0F5D">
        <w:rPr>
          <w:rStyle w:val="subscript"/>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w:t>
      </w:r>
      <w:r>
        <w:rPr>
          <w:color w:val="000000"/>
        </w:rPr>
        <w:t xml:space="preserve">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224D1714" w14:textId="77777777" w:rsidR="000A60B4" w:rsidRPr="007559C1" w:rsidRDefault="000A60B4" w:rsidP="000A60B4">
      <w:pPr>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p>
    <w:p w14:paraId="027B2C51"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Pr>
          <w:b/>
          <w:color w:val="000000"/>
        </w:rPr>
        <w:t>u</w:t>
      </w:r>
      <w:r w:rsidRPr="00AB0F5D">
        <w:rPr>
          <w:rStyle w:val="superscript"/>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4A5FCEEE" w14:textId="77777777" w:rsidR="000A60B4" w:rsidRPr="007559C1" w:rsidRDefault="000A60B4" w:rsidP="000A60B4">
      <w:pPr>
        <w:tabs>
          <w:tab w:val="left" w:pos="7200"/>
          <w:tab w:val="left" w:pos="7920"/>
          <w:tab w:val="right" w:pos="9270"/>
        </w:tabs>
        <w:rPr>
          <w:color w:val="000000"/>
        </w:rPr>
      </w:pPr>
    </w:p>
    <w:p w14:paraId="58926072" w14:textId="77777777" w:rsidR="000A60B4" w:rsidRDefault="000A60B4" w:rsidP="000A60B4">
      <w:pPr>
        <w:tabs>
          <w:tab w:val="left" w:pos="7200"/>
          <w:tab w:val="left" w:pos="7920"/>
          <w:tab w:val="right" w:pos="9270"/>
        </w:tabs>
      </w:pP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Pr>
          <w:color w:val="000000"/>
        </w:rPr>
        <w:t>SN</w:t>
      </w:r>
      <w:r>
        <w:rPr>
          <w:color w:val="000000"/>
        </w:rPr>
        <w:tab/>
        <w:t>(7.18.</w:t>
      </w:r>
      <w:r w:rsidR="004353FA">
        <w:rPr>
          <w:color w:val="000000"/>
        </w:rPr>
        <w:t>3</w:t>
      </w:r>
      <w:r>
        <w:rPr>
          <w:color w:val="000000"/>
        </w:rPr>
        <w:t>)</w:t>
      </w:r>
    </w:p>
    <w:p w14:paraId="028ADA0C" w14:textId="77777777" w:rsidR="000A60B4" w:rsidRDefault="000A60B4" w:rsidP="000A60B4">
      <w:pPr>
        <w:tabs>
          <w:tab w:val="left" w:pos="7200"/>
          <w:tab w:val="left" w:pos="7920"/>
          <w:tab w:val="right" w:pos="9270"/>
        </w:tabs>
      </w:pPr>
    </w:p>
    <w:p w14:paraId="23DBAFAA" w14:textId="77777777" w:rsidR="001B1585" w:rsidRDefault="000A60B4" w:rsidP="005A6A08">
      <w:r>
        <w:t xml:space="preserve">Finally, we </w:t>
      </w:r>
      <w:r w:rsidR="003E70D7">
        <w:t xml:space="preserve">shall </w:t>
      </w:r>
      <w:r>
        <w:t xml:space="preserve">restate (7.18.1) for the generic </w:t>
      </w:r>
      <w:r w:rsidR="00F869BF">
        <w:t>dual pair</w:t>
      </w:r>
      <w:r>
        <w:t xml:space="preserve"> </w:t>
      </w:r>
      <w:r w:rsidR="00F869BF">
        <w:t>{</w:t>
      </w:r>
      <w:r w:rsidR="00F869BF">
        <w:rPr>
          <w:b/>
        </w:rPr>
        <w:t>B</w:t>
      </w:r>
      <w:r w:rsidR="00F869BF">
        <w:rPr>
          <w:rStyle w:val="subscript"/>
        </w:rPr>
        <w:t>n</w:t>
      </w:r>
      <w:r w:rsidR="00F869BF">
        <w:t>,</w:t>
      </w:r>
      <w:r w:rsidR="00F869BF" w:rsidRPr="00F869BF">
        <w:rPr>
          <w:b/>
        </w:rPr>
        <w:t xml:space="preserve"> b</w:t>
      </w:r>
      <w:r w:rsidR="00F869BF">
        <w:rPr>
          <w:rStyle w:val="subscript"/>
        </w:rPr>
        <w:t>n</w:t>
      </w:r>
      <w:r w:rsidR="00F869BF">
        <w:t>}</w:t>
      </w:r>
      <w:r>
        <w:t xml:space="preserve"> of Section </w:t>
      </w:r>
      <w:r w:rsidR="005A6A08">
        <w:t>6.2</w:t>
      </w:r>
      <w:r w:rsidR="00F869BF">
        <w:t xml:space="preserve">. </w:t>
      </w:r>
      <w:r w:rsidR="005A6A08">
        <w:t xml:space="preserve">Without </w:t>
      </w:r>
      <w:r w:rsidR="00C26907">
        <w:t xml:space="preserve">detailed </w:t>
      </w:r>
      <w:r w:rsidR="005A6A08">
        <w:t xml:space="preserve">proof, we claim that one can in general construct a transformation </w:t>
      </w:r>
      <w:r w:rsidR="005A6A08" w:rsidRPr="00FD0954">
        <w:rPr>
          <w:b/>
        </w:rPr>
        <w:t>x</w:t>
      </w:r>
      <w:r w:rsidR="005A12D8">
        <w:t>'</w:t>
      </w:r>
      <w:r w:rsidR="005A6A08">
        <w:t xml:space="preserve"> = </w:t>
      </w:r>
      <w:r w:rsidR="005A6A08" w:rsidRPr="00FD0954">
        <w:rPr>
          <w:b/>
        </w:rPr>
        <w:t>F</w:t>
      </w:r>
      <w:r w:rsidR="005A6A08">
        <w:rPr>
          <w:rStyle w:val="subscript"/>
        </w:rPr>
        <w:t>b</w:t>
      </w:r>
      <w:r w:rsidR="005A6A08">
        <w:t>(</w:t>
      </w:r>
      <w:r w:rsidR="005A6A08" w:rsidRPr="00FD0954">
        <w:rPr>
          <w:b/>
        </w:rPr>
        <w:t>x</w:t>
      </w:r>
      <w:r w:rsidR="005A6A08">
        <w:t xml:space="preserve">) for which some generic complete set of vectors </w:t>
      </w:r>
      <w:r w:rsidR="005A6A08" w:rsidRPr="00FD0954">
        <w:rPr>
          <w:b/>
        </w:rPr>
        <w:t>b</w:t>
      </w:r>
      <w:r w:rsidR="005A6A08">
        <w:rPr>
          <w:rStyle w:val="subscript"/>
        </w:rPr>
        <w:t>n</w:t>
      </w:r>
      <w:r w:rsidR="005A6A08">
        <w:t>(</w:t>
      </w:r>
      <w:r w:rsidR="005A6A08" w:rsidRPr="00326661">
        <w:rPr>
          <w:b/>
        </w:rPr>
        <w:t>x</w:t>
      </w:r>
      <w:r w:rsidR="005A6A08">
        <w:t xml:space="preserve">) </w:t>
      </w:r>
      <w:r w:rsidR="005A6A08" w:rsidRPr="005A6A08">
        <w:rPr>
          <w:i/>
        </w:rPr>
        <w:t>are</w:t>
      </w:r>
      <w:r w:rsidR="005A6A08">
        <w:t xml:space="preserve"> the tangent base vectors</w:t>
      </w:r>
      <w:r w:rsidR="0084513C">
        <w:t xml:space="preserve"> like</w:t>
      </w:r>
      <w:r w:rsidR="005A6A08">
        <w:t xml:space="preserve"> </w:t>
      </w:r>
      <w:r w:rsidR="005A6A08" w:rsidRPr="00FD0954">
        <w:rPr>
          <w:b/>
        </w:rPr>
        <w:t>e</w:t>
      </w:r>
      <w:r w:rsidR="005A6A08">
        <w:rPr>
          <w:rStyle w:val="subscript"/>
        </w:rPr>
        <w:t>n</w:t>
      </w:r>
      <w:r w:rsidR="005A6A08">
        <w:t>(</w:t>
      </w:r>
      <w:r w:rsidR="005A6A08" w:rsidRPr="00326661">
        <w:rPr>
          <w:b/>
        </w:rPr>
        <w:t>x</w:t>
      </w:r>
      <w:r w:rsidR="005A6A08">
        <w:t xml:space="preserve">) </w:t>
      </w:r>
      <w:r w:rsidR="0084513C">
        <w:t>are for</w:t>
      </w:r>
      <w:r w:rsidR="005A6A08">
        <w:t xml:space="preserve"> </w:t>
      </w:r>
      <w:r w:rsidR="005A6A08" w:rsidRPr="005A6A08">
        <w:rPr>
          <w:b/>
        </w:rPr>
        <w:t>x</w:t>
      </w:r>
      <w:r w:rsidR="005A6A08">
        <w:t xml:space="preserve">' = </w:t>
      </w:r>
      <w:r w:rsidR="005A6A08" w:rsidRPr="005A6A08">
        <w:rPr>
          <w:b/>
        </w:rPr>
        <w:t>F</w:t>
      </w:r>
      <w:r w:rsidR="005A6A08">
        <w:t>(</w:t>
      </w:r>
      <w:r w:rsidR="005A6A08" w:rsidRPr="005A6A08">
        <w:rPr>
          <w:b/>
        </w:rPr>
        <w:t>x</w:t>
      </w:r>
      <w:r w:rsidR="005A6A08">
        <w:t xml:space="preserve">). For this transformation </w:t>
      </w:r>
      <w:r w:rsidR="005A6A08" w:rsidRPr="005A6A08">
        <w:rPr>
          <w:b/>
        </w:rPr>
        <w:t>F</w:t>
      </w:r>
      <w:r w:rsidR="005A6A08">
        <w:rPr>
          <w:rStyle w:val="subscript"/>
        </w:rPr>
        <w:t>b</w:t>
      </w:r>
      <w:r w:rsidR="005A6A08">
        <w:t>, one would have (</w:t>
      </w:r>
      <w:r w:rsidR="005A6A08">
        <w:rPr>
          <w:b/>
        </w:rPr>
        <w:t>b</w:t>
      </w:r>
      <w:r w:rsidR="005A6A08">
        <w:rPr>
          <w:rStyle w:val="subscript"/>
        </w:rPr>
        <w:t>n</w:t>
      </w:r>
      <w:r w:rsidR="005A6A08">
        <w:t>)</w:t>
      </w:r>
      <w:r w:rsidR="005A6A08">
        <w:rPr>
          <w:rStyle w:val="subscript"/>
        </w:rPr>
        <w:t>i</w:t>
      </w:r>
      <w:r w:rsidR="005A6A08">
        <w:t xml:space="preserve"> = (S</w:t>
      </w:r>
      <w:r w:rsidR="005A6A08">
        <w:rPr>
          <w:rStyle w:val="subscript"/>
        </w:rPr>
        <w:t>b</w:t>
      </w:r>
      <w:r w:rsidR="005A6A08">
        <w:t>(</w:t>
      </w:r>
      <w:r w:rsidR="005A6A08" w:rsidRPr="00326661">
        <w:rPr>
          <w:b/>
        </w:rPr>
        <w:t>x</w:t>
      </w:r>
      <w:r w:rsidR="005A6A08">
        <w:t>))</w:t>
      </w:r>
      <w:r w:rsidR="005A6A08">
        <w:rPr>
          <w:rStyle w:val="subscript"/>
        </w:rPr>
        <w:t>in</w:t>
      </w:r>
      <w:r w:rsidR="005A6A08">
        <w:t xml:space="preserve"> from (3.2.6), so matrix S</w:t>
      </w:r>
      <w:r w:rsidR="005A6A08">
        <w:rPr>
          <w:rStyle w:val="subscript"/>
        </w:rPr>
        <w:t>b</w:t>
      </w:r>
      <w:r w:rsidR="005A6A08">
        <w:t>(</w:t>
      </w:r>
      <w:r w:rsidR="005A6A08" w:rsidRPr="00326661">
        <w:rPr>
          <w:b/>
        </w:rPr>
        <w:t>x</w:t>
      </w:r>
      <w:r w:rsidR="005A6A08">
        <w:t>) would be known. Then R</w:t>
      </w:r>
      <w:r w:rsidR="005A6A08">
        <w:rPr>
          <w:rStyle w:val="subscript"/>
        </w:rPr>
        <w:t>b</w:t>
      </w:r>
      <w:r w:rsidR="005A6A08">
        <w:t xml:space="preserve"> = (S</w:t>
      </w:r>
      <w:r w:rsidR="005A6A08">
        <w:rPr>
          <w:rStyle w:val="subscript"/>
        </w:rPr>
        <w:t>b</w:t>
      </w:r>
      <w:r w:rsidR="005A6A08">
        <w:t>)</w:t>
      </w:r>
      <w:r w:rsidR="005A6A08">
        <w:rPr>
          <w:rStyle w:val="superscript"/>
        </w:rPr>
        <w:t>-1</w:t>
      </w:r>
      <w:r w:rsidR="005A6A08">
        <w:t xml:space="preserve"> is also known, and one would then integrate (2.1.6) d</w:t>
      </w:r>
      <w:r w:rsidR="005A6A08" w:rsidRPr="00376F01">
        <w:rPr>
          <w:b/>
        </w:rPr>
        <w:t>x</w:t>
      </w:r>
      <w:r w:rsidR="005A12D8">
        <w:t>'</w:t>
      </w:r>
      <w:r w:rsidR="005A6A08">
        <w:t xml:space="preserve"> =  R</w:t>
      </w:r>
      <w:r w:rsidR="005A6A08">
        <w:rPr>
          <w:rStyle w:val="subscript"/>
        </w:rPr>
        <w:t>b</w:t>
      </w:r>
      <w:r w:rsidR="005A6A08">
        <w:t>(</w:t>
      </w:r>
      <w:r w:rsidR="005A6A08" w:rsidRPr="00D443C6">
        <w:rPr>
          <w:b/>
        </w:rPr>
        <w:t>x</w:t>
      </w:r>
      <w:r w:rsidR="005A6A08">
        <w:t>) d</w:t>
      </w:r>
      <w:r w:rsidR="005A6A08" w:rsidRPr="00376F01">
        <w:rPr>
          <w:b/>
        </w:rPr>
        <w:t>x</w:t>
      </w:r>
      <w:r w:rsidR="005A6A08">
        <w:t xml:space="preserve"> to obtain a viable </w:t>
      </w:r>
      <w:r w:rsidR="005A6A08" w:rsidRPr="00FD0954">
        <w:rPr>
          <w:b/>
        </w:rPr>
        <w:t>F</w:t>
      </w:r>
      <w:r w:rsidR="005A6A08">
        <w:rPr>
          <w:rStyle w:val="subscript"/>
        </w:rPr>
        <w:t>b</w:t>
      </w:r>
      <w:r w:rsidR="005A6A08">
        <w:t>(</w:t>
      </w:r>
      <w:r w:rsidR="005A6A08" w:rsidRPr="00FD0954">
        <w:rPr>
          <w:b/>
        </w:rPr>
        <w:t>x</w:t>
      </w:r>
      <w:r w:rsidR="005A6A08">
        <w:t xml:space="preserve">). </w:t>
      </w:r>
    </w:p>
    <w:p w14:paraId="3DEED42B" w14:textId="77777777" w:rsidR="001B1585" w:rsidRDefault="001B1585" w:rsidP="005A6A08">
      <w:r>
        <w:tab/>
      </w:r>
      <w:r w:rsidR="005A6A08">
        <w:t xml:space="preserve">As discussed in Section 6.2, </w:t>
      </w:r>
      <w:r w:rsidR="0084513C">
        <w:t>for this given set of {</w:t>
      </w:r>
      <w:r w:rsidR="0084513C">
        <w:rPr>
          <w:b/>
        </w:rPr>
        <w:t>B</w:t>
      </w:r>
      <w:r w:rsidR="0084513C">
        <w:rPr>
          <w:rStyle w:val="subscript"/>
        </w:rPr>
        <w:t>n</w:t>
      </w:r>
      <w:r w:rsidR="0084513C">
        <w:t>,</w:t>
      </w:r>
      <w:r w:rsidR="0084513C" w:rsidRPr="00F869BF">
        <w:rPr>
          <w:b/>
        </w:rPr>
        <w:t xml:space="preserve"> b</w:t>
      </w:r>
      <w:r w:rsidR="0084513C">
        <w:rPr>
          <w:rStyle w:val="subscript"/>
        </w:rPr>
        <w:t>n</w:t>
      </w:r>
      <w:r w:rsidR="0084513C">
        <w:t xml:space="preserve">}, </w:t>
      </w:r>
      <w:r>
        <w:t>we defined</w:t>
      </w:r>
      <w:r w:rsidR="0084513C">
        <w:t xml:space="preserve"> W</w:t>
      </w:r>
      <w:r w:rsidR="00024EF3">
        <w:t>'</w:t>
      </w:r>
      <w:r w:rsidR="0084513C">
        <w:rPr>
          <w:rStyle w:val="subscript"/>
        </w:rPr>
        <w:t>nk</w:t>
      </w:r>
      <w:r w:rsidR="00F50B41">
        <w:t xml:space="preserve"> ≡ </w:t>
      </w:r>
      <w:r w:rsidR="0084513C" w:rsidRPr="0070593F">
        <w:rPr>
          <w:b/>
        </w:rPr>
        <w:t>b</w:t>
      </w:r>
      <w:r w:rsidR="0084513C">
        <w:rPr>
          <w:rStyle w:val="subscript"/>
        </w:rPr>
        <w:t>n</w:t>
      </w:r>
      <w:r w:rsidR="0084513C">
        <w:sym w:font="Symbol" w:char="F0B7"/>
      </w:r>
      <w:r w:rsidR="0084513C" w:rsidRPr="0070593F">
        <w:rPr>
          <w:b/>
        </w:rPr>
        <w:t>b</w:t>
      </w:r>
      <w:r w:rsidR="0084513C">
        <w:rPr>
          <w:rStyle w:val="subscript"/>
        </w:rPr>
        <w:t>k</w:t>
      </w:r>
      <w:r w:rsidR="00F50B41">
        <w:t xml:space="preserve"> </w:t>
      </w:r>
      <w:r w:rsidR="0084513C">
        <w:t>in developmental notation</w:t>
      </w:r>
      <w:r w:rsidR="00B74CF5">
        <w:t xml:space="preserve"> which is analogous to </w:t>
      </w:r>
      <w:r w:rsidR="00B74CF5">
        <w:fldChar w:fldCharType="begin"/>
      </w:r>
      <w:r w:rsidR="00B74CF5">
        <w:instrText xml:space="preserve"> EQ \O(</w:instrText>
      </w:r>
      <w:r w:rsidR="00B74CF5" w:rsidRPr="00B74CF5">
        <w:instrText>g</w:instrText>
      </w:r>
      <w:r w:rsidR="00B74CF5">
        <w:instrText>,\S\up0(</w:instrText>
      </w:r>
      <w:r w:rsidR="00AF510E" w:rsidRPr="00AF510E">
        <w:rPr>
          <w:rFonts w:ascii="Aatrix OCR A Extended" w:hAnsi="Aatrix OCR A Extended"/>
        </w:rPr>
        <w:instrText>¯</w:instrText>
      </w:r>
      <w:r w:rsidR="00B74CF5">
        <w:instrText>))</w:instrText>
      </w:r>
      <w:r w:rsidR="00B74CF5">
        <w:fldChar w:fldCharType="end"/>
      </w:r>
      <w:r w:rsidR="00B74CF5">
        <w:t>'</w:t>
      </w:r>
      <w:r w:rsidR="00B74CF5">
        <w:rPr>
          <w:rStyle w:val="subscript"/>
        </w:rPr>
        <w:t>nk</w:t>
      </w:r>
      <w:r w:rsidR="00B74CF5">
        <w:t xml:space="preserve"> = </w:t>
      </w:r>
      <w:r w:rsidR="00B74CF5">
        <w:rPr>
          <w:b/>
        </w:rPr>
        <w:t>e</w:t>
      </w:r>
      <w:r w:rsidR="00B74CF5">
        <w:rPr>
          <w:rStyle w:val="subscript"/>
        </w:rPr>
        <w:t>n</w:t>
      </w:r>
      <w:r w:rsidR="00B74CF5">
        <w:t xml:space="preserve"> </w:t>
      </w:r>
      <w:r w:rsidR="00B74CF5">
        <w:sym w:font="Symbol" w:char="F0B7"/>
      </w:r>
      <w:r w:rsidR="00B74CF5">
        <w:t xml:space="preserve"> </w:t>
      </w:r>
      <w:r w:rsidR="00B74CF5">
        <w:rPr>
          <w:b/>
        </w:rPr>
        <w:t>e</w:t>
      </w:r>
      <w:r w:rsidR="00B74CF5">
        <w:rPr>
          <w:rStyle w:val="subscript"/>
        </w:rPr>
        <w:t>k</w:t>
      </w:r>
      <w:r w:rsidR="00B74CF5">
        <w:t xml:space="preserve"> for </w:t>
      </w:r>
      <w:r w:rsidR="00B74CF5" w:rsidRPr="005A6A08">
        <w:rPr>
          <w:b/>
        </w:rPr>
        <w:t>F</w:t>
      </w:r>
      <w:r w:rsidR="00B74CF5">
        <w:t>(</w:t>
      </w:r>
      <w:r w:rsidR="00B74CF5" w:rsidRPr="005A6A08">
        <w:rPr>
          <w:b/>
        </w:rPr>
        <w:t>x</w:t>
      </w:r>
      <w:r w:rsidR="00024EF3">
        <w:t>)</w:t>
      </w:r>
      <w:r>
        <w:t>. Thus suggests we rename W'→</w:t>
      </w:r>
      <w:r>
        <w:fldChar w:fldCharType="begin"/>
      </w:r>
      <w:r>
        <w:instrText xml:space="preserve"> EQ \O(w,\S\up0(</w:instrText>
      </w:r>
      <w:r w:rsidR="00AF510E" w:rsidRPr="00AF510E">
        <w:rPr>
          <w:rFonts w:ascii="Aatrix OCR A Extended" w:hAnsi="Aatrix OCR A Extended"/>
        </w:rPr>
        <w:instrText>¯</w:instrText>
      </w:r>
      <w:r>
        <w:instrText>))</w:instrText>
      </w:r>
      <w:r>
        <w:fldChar w:fldCharType="end"/>
      </w:r>
      <w:r>
        <w:t>' and then</w:t>
      </w:r>
      <w:r w:rsidR="00F50B41">
        <w:t xml:space="preserve"> we have </w:t>
      </w:r>
      <w:r>
        <w:t xml:space="preserve"> </w:t>
      </w:r>
      <w:r>
        <w:fldChar w:fldCharType="begin"/>
      </w:r>
      <w:r>
        <w:instrText xml:space="preserve"> EQ \O(</w:instrText>
      </w:r>
      <w:r w:rsidRPr="00B74CF5">
        <w:instrText>g</w:instrText>
      </w:r>
      <w:r>
        <w:instrText>,\S\up0(</w:instrText>
      </w:r>
      <w:r w:rsidR="00AF510E" w:rsidRPr="00AF510E">
        <w:rPr>
          <w:rFonts w:ascii="Aatrix OCR A Extended" w:hAnsi="Aatrix OCR A Extended"/>
        </w:rPr>
        <w:instrText>¯</w:instrText>
      </w:r>
      <w:r>
        <w:instrText>))</w:instrText>
      </w:r>
      <w:r>
        <w:fldChar w:fldCharType="end"/>
      </w:r>
      <w:r>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for</w:t>
      </w:r>
      <w:r w:rsidRPr="001B1585">
        <w:rPr>
          <w:b/>
        </w:rPr>
        <w:t xml:space="preserve"> F</w:t>
      </w:r>
      <w:r>
        <w:t>(</w:t>
      </w:r>
      <w:r w:rsidRPr="001B1585">
        <w:rPr>
          <w:b/>
        </w:rPr>
        <w:t>x</w:t>
      </w:r>
      <w:r>
        <w:t xml:space="preserve">) and </w:t>
      </w:r>
      <w:r>
        <w:fldChar w:fldCharType="begin"/>
      </w:r>
      <w:r>
        <w:instrText xml:space="preserve"> EQ \O(w,\S\up0(</w:instrText>
      </w:r>
      <w:r w:rsidR="00AF510E" w:rsidRPr="00AF510E">
        <w:rPr>
          <w:rFonts w:ascii="Aatrix OCR A Extended" w:hAnsi="Aatrix OCR A Extended"/>
        </w:rPr>
        <w:instrText>¯</w:instrText>
      </w:r>
      <w:r>
        <w:instrText>))</w:instrText>
      </w:r>
      <w:r>
        <w:fldChar w:fldCharType="end"/>
      </w:r>
      <w:r>
        <w:t>'</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t xml:space="preserve"> for </w:t>
      </w:r>
      <w:r w:rsidRPr="00FD0954">
        <w:rPr>
          <w:b/>
        </w:rPr>
        <w:t>F</w:t>
      </w:r>
      <w:r>
        <w:rPr>
          <w:rStyle w:val="subscript"/>
        </w:rPr>
        <w:t>b</w:t>
      </w:r>
      <w:r>
        <w:t>(</w:t>
      </w:r>
      <w:r w:rsidRPr="00FD0954">
        <w:rPr>
          <w:b/>
        </w:rPr>
        <w:t>x</w:t>
      </w:r>
      <w:r>
        <w:t xml:space="preserve">), where  </w:t>
      </w:r>
      <w:r>
        <w:fldChar w:fldCharType="begin"/>
      </w:r>
      <w:r>
        <w:instrText xml:space="preserve"> EQ \O(w,\S\up0(</w:instrText>
      </w:r>
      <w:r w:rsidR="00AF510E" w:rsidRPr="00AF510E">
        <w:rPr>
          <w:rFonts w:ascii="Aatrix OCR A Extended" w:hAnsi="Aatrix OCR A Extended"/>
        </w:rPr>
        <w:instrText>¯</w:instrText>
      </w:r>
      <w:r>
        <w:instrText>))</w:instrText>
      </w:r>
      <w:r>
        <w:fldChar w:fldCharType="end"/>
      </w:r>
      <w:r>
        <w:t>' = W. In Standard Notation these equations become g'</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and w'</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rsidR="00F50B41">
        <w:t xml:space="preserve"> since </w:t>
      </w:r>
    </w:p>
    <w:p w14:paraId="0E4E4413" w14:textId="77777777" w:rsidR="001B1585" w:rsidRDefault="001B1585" w:rsidP="005A6A08"/>
    <w:p w14:paraId="6B964732" w14:textId="77777777" w:rsidR="001B1585" w:rsidRPr="00F50B41" w:rsidRDefault="001B1585" w:rsidP="005A6A08">
      <w:r>
        <w:tab/>
      </w:r>
      <w:r w:rsidR="00F50B41">
        <w:t>W'</w:t>
      </w:r>
      <w:r w:rsidR="00F50B41">
        <w:rPr>
          <w:rStyle w:val="subscript"/>
        </w:rPr>
        <w:t>nk</w:t>
      </w:r>
      <w:r w:rsidR="00F50B41">
        <w:t xml:space="preserve"> = </w:t>
      </w:r>
      <w:r>
        <w:fldChar w:fldCharType="begin"/>
      </w:r>
      <w:r>
        <w:instrText xml:space="preserve"> EQ \O(w,\S\up0(</w:instrText>
      </w:r>
      <w:r w:rsidR="00AF510E" w:rsidRPr="00AF510E">
        <w:rPr>
          <w:rFonts w:ascii="Aatrix OCR A Extended" w:hAnsi="Aatrix OCR A Extended"/>
        </w:rPr>
        <w:instrText>¯</w:instrText>
      </w:r>
      <w:r>
        <w:instrText>))</w:instrText>
      </w:r>
      <w:r>
        <w:fldChar w:fldCharType="end"/>
      </w:r>
      <w:r>
        <w:t>'</w:t>
      </w:r>
      <w:r>
        <w:rPr>
          <w:rStyle w:val="subscript"/>
        </w:rPr>
        <w:t>nk</w:t>
      </w:r>
      <w:r>
        <w:t xml:space="preserve"> </w:t>
      </w:r>
      <w:r>
        <w:tab/>
        <w:t>→</w:t>
      </w:r>
      <w:r>
        <w:tab/>
        <w:t>w'</w:t>
      </w:r>
      <w:r>
        <w:rPr>
          <w:rStyle w:val="subscript"/>
        </w:rPr>
        <w:t>nk</w:t>
      </w:r>
      <w:r w:rsidR="00F50B41">
        <w:rPr>
          <w:rStyle w:val="subscript"/>
        </w:rPr>
        <w:tab/>
      </w:r>
      <w:r w:rsidR="00F50B41">
        <w:rPr>
          <w:rStyle w:val="subscript"/>
        </w:rPr>
        <w:tab/>
      </w:r>
      <w:r w:rsidR="00F50B41">
        <w:t>like</w:t>
      </w:r>
      <w:r w:rsidR="00F50B41">
        <w:tab/>
      </w:r>
      <w:r w:rsidR="00F50B41">
        <w:fldChar w:fldCharType="begin"/>
      </w:r>
      <w:r w:rsidR="00F50B41">
        <w:instrText xml:space="preserve"> EQ \O(g,\S\up0(</w:instrText>
      </w:r>
      <w:r w:rsidR="00AF510E" w:rsidRPr="00AF510E">
        <w:rPr>
          <w:rFonts w:ascii="Aatrix OCR A Extended" w:hAnsi="Aatrix OCR A Extended"/>
        </w:rPr>
        <w:instrText>¯</w:instrText>
      </w:r>
      <w:r w:rsidR="00F50B41">
        <w:instrText>))</w:instrText>
      </w:r>
      <w:r w:rsidR="00F50B41">
        <w:fldChar w:fldCharType="end"/>
      </w:r>
      <w:r w:rsidR="00F50B41">
        <w:t>'</w:t>
      </w:r>
      <w:r w:rsidR="00F50B41">
        <w:rPr>
          <w:rStyle w:val="subscript"/>
        </w:rPr>
        <w:t>nk</w:t>
      </w:r>
      <w:r w:rsidR="00F50B41">
        <w:t xml:space="preserve"> </w:t>
      </w:r>
      <w:r w:rsidR="00F50B41">
        <w:tab/>
        <w:t>→</w:t>
      </w:r>
      <w:r w:rsidR="00F50B41">
        <w:tab/>
        <w:t>g'</w:t>
      </w:r>
      <w:r w:rsidR="00F50B41">
        <w:rPr>
          <w:rStyle w:val="subscript"/>
        </w:rPr>
        <w:t>nk</w:t>
      </w:r>
    </w:p>
    <w:p w14:paraId="7F362F23" w14:textId="77777777" w:rsidR="00F50B41" w:rsidRPr="00F50B41" w:rsidRDefault="001B1585" w:rsidP="004353FA">
      <w:pPr>
        <w:tabs>
          <w:tab w:val="left" w:pos="7200"/>
          <w:tab w:val="left" w:pos="7920"/>
          <w:tab w:val="right" w:pos="9270"/>
        </w:tabs>
      </w:pPr>
      <w:r>
        <w:tab/>
      </w:r>
      <w:r w:rsidR="00F50B41">
        <w:t>w'</w:t>
      </w:r>
      <w:r w:rsidR="00F50B41">
        <w:rPr>
          <w:rStyle w:val="subscript"/>
        </w:rPr>
        <w:t>nk</w:t>
      </w:r>
      <w:r w:rsidR="00F50B41">
        <w:tab/>
      </w:r>
      <w:r w:rsidR="00F50B41">
        <w:tab/>
        <w:t>→</w:t>
      </w:r>
      <w:r w:rsidR="00F50B41">
        <w:tab/>
        <w:t>w'</w:t>
      </w:r>
      <w:r w:rsidR="00F50B41">
        <w:rPr>
          <w:rStyle w:val="superscript"/>
        </w:rPr>
        <w:t>nk</w:t>
      </w:r>
      <w:r w:rsidR="00F50B41">
        <w:tab/>
      </w:r>
      <w:r w:rsidR="00F50B41">
        <w:tab/>
      </w:r>
      <w:r w:rsidR="00F50B41">
        <w:tab/>
        <w:t>g'</w:t>
      </w:r>
      <w:r w:rsidR="00F50B41">
        <w:rPr>
          <w:rStyle w:val="subscript"/>
        </w:rPr>
        <w:t>nk</w:t>
      </w:r>
      <w:r w:rsidR="00F50B41">
        <w:tab/>
        <w:t>→</w:t>
      </w:r>
      <w:r w:rsidR="00F50B41">
        <w:tab/>
        <w:t>g'</w:t>
      </w:r>
      <w:r w:rsidR="00F50B41">
        <w:rPr>
          <w:rStyle w:val="superscript"/>
        </w:rPr>
        <w:t>nk</w:t>
      </w:r>
      <w:r w:rsidR="00F50B41">
        <w:t xml:space="preserve"> .</w:t>
      </w:r>
      <w:r w:rsidR="00F50B41">
        <w:tab/>
      </w:r>
      <w:r w:rsidR="00F50B41">
        <w:tab/>
      </w:r>
      <w:r w:rsidR="004353FA">
        <w:tab/>
      </w:r>
      <w:r w:rsidR="00F50B41">
        <w:t>(7.18.4)</w:t>
      </w:r>
    </w:p>
    <w:p w14:paraId="5CBB5A28" w14:textId="77777777" w:rsidR="0084513C" w:rsidRDefault="0084513C" w:rsidP="005A6A08"/>
    <w:p w14:paraId="1A7EA7E5" w14:textId="77777777" w:rsidR="000A60B4" w:rsidRDefault="0084513C" w:rsidP="000A60B4">
      <w:pPr>
        <w:tabs>
          <w:tab w:val="left" w:pos="7200"/>
          <w:tab w:val="left" w:pos="7920"/>
          <w:tab w:val="right" w:pos="9270"/>
        </w:tabs>
      </w:pPr>
      <w:r>
        <w:t>So the</w:t>
      </w:r>
      <w:r w:rsidR="00F869BF">
        <w:t xml:space="preserve"> rules for translating (7.18.1) </w:t>
      </w:r>
      <w:r w:rsidR="007E694D">
        <w:t xml:space="preserve">from </w:t>
      </w:r>
      <w:r w:rsidR="007E694D" w:rsidRPr="007E694D">
        <w:rPr>
          <w:b/>
        </w:rPr>
        <w:t>e</w:t>
      </w:r>
      <w:r w:rsidR="007E694D">
        <w:rPr>
          <w:rStyle w:val="subscript"/>
        </w:rPr>
        <w:t>n</w:t>
      </w:r>
      <w:r w:rsidR="007E694D">
        <w:t xml:space="preserve"> to generic </w:t>
      </w:r>
      <w:r w:rsidR="007E694D" w:rsidRPr="007E694D">
        <w:rPr>
          <w:b/>
        </w:rPr>
        <w:t>b</w:t>
      </w:r>
      <w:r w:rsidR="007E694D">
        <w:rPr>
          <w:rStyle w:val="subscript"/>
        </w:rPr>
        <w:t>n</w:t>
      </w:r>
      <w:r w:rsidR="007E694D">
        <w:t xml:space="preserve"> are </w:t>
      </w:r>
      <w:r w:rsidR="00F869BF">
        <w:t>are very simple</w:t>
      </w:r>
      <w:r w:rsidR="007E694D">
        <w:t xml:space="preserve"> : </w:t>
      </w:r>
    </w:p>
    <w:p w14:paraId="07FBBD3C" w14:textId="77777777" w:rsidR="00F869BF" w:rsidRDefault="00F869BF" w:rsidP="000A60B4">
      <w:pPr>
        <w:tabs>
          <w:tab w:val="left" w:pos="7200"/>
          <w:tab w:val="left" w:pos="7920"/>
          <w:tab w:val="right" w:pos="9270"/>
        </w:tabs>
      </w:pPr>
    </w:p>
    <w:p w14:paraId="5F974D62" w14:textId="77777777" w:rsidR="00F869BF" w:rsidRDefault="00AD0950" w:rsidP="000A60B4">
      <w:pPr>
        <w:tabs>
          <w:tab w:val="left" w:pos="7200"/>
          <w:tab w:val="left" w:pos="7920"/>
          <w:tab w:val="right" w:pos="9270"/>
        </w:tabs>
      </w:pPr>
      <w:r>
        <w:br w:type="page"/>
      </w:r>
      <w:r w:rsidR="00F869BF">
        <w:tab/>
      </w:r>
      <w:r w:rsidR="00F869BF" w:rsidRPr="00F869BF">
        <w:rPr>
          <w:b/>
        </w:rPr>
        <w:t>e</w:t>
      </w:r>
      <w:r w:rsidR="00F869BF">
        <w:t xml:space="preserve"> → </w:t>
      </w:r>
      <w:r w:rsidR="00F869BF" w:rsidRPr="00F869BF">
        <w:rPr>
          <w:b/>
        </w:rPr>
        <w:t>b</w:t>
      </w:r>
      <w:r w:rsidR="00F869BF">
        <w:tab/>
        <w:t xml:space="preserve">// that is,  </w:t>
      </w:r>
      <w:r w:rsidR="00F869BF" w:rsidRPr="00F869BF">
        <w:rPr>
          <w:b/>
        </w:rPr>
        <w:t>e</w:t>
      </w:r>
      <w:r w:rsidR="00F869BF">
        <w:rPr>
          <w:rStyle w:val="subscript"/>
        </w:rPr>
        <w:t>n</w:t>
      </w:r>
      <w:r w:rsidR="00F869BF">
        <w:t xml:space="preserve"> → </w:t>
      </w:r>
      <w:r w:rsidR="00F869BF" w:rsidRPr="00F869BF">
        <w:rPr>
          <w:b/>
        </w:rPr>
        <w:t>b</w:t>
      </w:r>
      <w:r w:rsidR="00F869BF">
        <w:rPr>
          <w:rStyle w:val="subscript"/>
        </w:rPr>
        <w:t>n</w:t>
      </w:r>
      <w:r w:rsidR="00F869BF">
        <w:t xml:space="preserve">, </w:t>
      </w:r>
      <w:r w:rsidR="00F869BF" w:rsidRPr="00F869BF">
        <w:rPr>
          <w:b/>
        </w:rPr>
        <w:t>e</w:t>
      </w:r>
      <w:r w:rsidR="00F869BF">
        <w:rPr>
          <w:rStyle w:val="superscript"/>
        </w:rPr>
        <w:t>n</w:t>
      </w:r>
      <w:r w:rsidR="00F869BF">
        <w:t xml:space="preserve"> → </w:t>
      </w:r>
      <w:r w:rsidR="00F869BF" w:rsidRPr="00F869BF">
        <w:rPr>
          <w:b/>
        </w:rPr>
        <w:t>b</w:t>
      </w:r>
      <w:r w:rsidR="00F869BF">
        <w:rPr>
          <w:rStyle w:val="superscript"/>
        </w:rPr>
        <w:t>n</w:t>
      </w:r>
      <w:r w:rsidR="00F869BF">
        <w:t xml:space="preserve">   and th</w:t>
      </w:r>
      <w:r w:rsidR="00C26907">
        <w:t>e same for primed basis vectors</w:t>
      </w:r>
    </w:p>
    <w:p w14:paraId="4A809758" w14:textId="77777777" w:rsidR="000A60B4" w:rsidRPr="00F50B41" w:rsidRDefault="00F869BF" w:rsidP="000A60B4">
      <w:pPr>
        <w:tabs>
          <w:tab w:val="left" w:pos="7200"/>
          <w:tab w:val="left" w:pos="7920"/>
          <w:tab w:val="right" w:pos="9270"/>
        </w:tabs>
      </w:pPr>
      <w:r>
        <w:tab/>
        <w:t>g</w:t>
      </w:r>
      <w:r w:rsidR="00B0236A">
        <w:t>'</w:t>
      </w:r>
      <w:r>
        <w:t xml:space="preserve"> → </w:t>
      </w:r>
      <w:r w:rsidR="00F50B41">
        <w:t>w'</w:t>
      </w:r>
      <w:r>
        <w:tab/>
        <w:t>// that is, g</w:t>
      </w:r>
      <w:r w:rsidR="00B0236A">
        <w:t>'</w:t>
      </w:r>
      <w:r>
        <w:rPr>
          <w:rStyle w:val="subscript"/>
        </w:rPr>
        <w:t xml:space="preserve">ij </w:t>
      </w:r>
      <w:r>
        <w:t xml:space="preserve">→ </w:t>
      </w:r>
      <w:r w:rsidR="00F50B41">
        <w:t>w</w:t>
      </w:r>
      <w:r w:rsidR="00C26907">
        <w:t>'</w:t>
      </w:r>
      <w:r>
        <w:rPr>
          <w:rStyle w:val="subscript"/>
        </w:rPr>
        <w:t>ij</w:t>
      </w:r>
      <w:r>
        <w:t xml:space="preserve"> and g</w:t>
      </w:r>
      <w:r w:rsidR="00B0236A">
        <w:t>'</w:t>
      </w:r>
      <w:r>
        <w:rPr>
          <w:rStyle w:val="superscript"/>
        </w:rPr>
        <w:t>ij</w:t>
      </w:r>
      <w:r>
        <w:t xml:space="preserve">→ </w:t>
      </w:r>
      <w:r w:rsidR="00F50B41">
        <w:t>w</w:t>
      </w:r>
      <w:r w:rsidR="00C26907">
        <w:t>'</w:t>
      </w:r>
      <w:r>
        <w:rPr>
          <w:rStyle w:val="superscript"/>
        </w:rPr>
        <w:t>ij</w:t>
      </w:r>
      <w:r w:rsidR="00F50B41">
        <w:tab/>
      </w:r>
      <w:r w:rsidR="00F50B41">
        <w:tab/>
      </w:r>
      <w:r w:rsidR="00F50B41">
        <w:tab/>
      </w:r>
      <w:r w:rsidR="00F50B41">
        <w:tab/>
      </w:r>
      <w:r w:rsidR="00F50B41">
        <w:tab/>
      </w:r>
      <w:r w:rsidR="004353FA">
        <w:tab/>
      </w:r>
      <w:r w:rsidR="00F50B41">
        <w:t>(7.18.5)</w:t>
      </w:r>
    </w:p>
    <w:p w14:paraId="423AF6A4" w14:textId="77777777" w:rsidR="00F50B41" w:rsidRDefault="00F50B41" w:rsidP="000A60B4">
      <w:pPr>
        <w:tabs>
          <w:tab w:val="left" w:pos="7200"/>
          <w:tab w:val="left" w:pos="7920"/>
          <w:tab w:val="right" w:pos="9270"/>
        </w:tabs>
      </w:pPr>
    </w:p>
    <w:p w14:paraId="6B14CC17" w14:textId="77777777" w:rsidR="00F50B41" w:rsidRPr="00F50B41" w:rsidRDefault="00F50B41" w:rsidP="000A60B4">
      <w:pPr>
        <w:tabs>
          <w:tab w:val="left" w:pos="7200"/>
          <w:tab w:val="left" w:pos="7920"/>
          <w:tab w:val="right" w:pos="9270"/>
        </w:tabs>
      </w:pPr>
      <w:r>
        <w:t xml:space="preserve">Note that the arrows → in (7.18.4) are for DN→SN, whereas those in (7.18.5) are SN </w:t>
      </w:r>
      <w:r w:rsidRPr="00F50B41">
        <w:rPr>
          <w:b/>
        </w:rPr>
        <w:t>e</w:t>
      </w:r>
      <w:r>
        <w:t xml:space="preserve"> → SN </w:t>
      </w:r>
      <w:r w:rsidRPr="00F50B41">
        <w:rPr>
          <w:b/>
        </w:rPr>
        <w:t>b</w:t>
      </w:r>
      <w:r>
        <w:t xml:space="preserve">. </w:t>
      </w:r>
    </w:p>
    <w:p w14:paraId="17E67862" w14:textId="77777777" w:rsidR="00F869BF" w:rsidRDefault="00F869BF" w:rsidP="000A60B4">
      <w:pPr>
        <w:tabs>
          <w:tab w:val="left" w:pos="7200"/>
          <w:tab w:val="left" w:pos="7920"/>
          <w:tab w:val="right" w:pos="9270"/>
        </w:tabs>
      </w:pPr>
    </w:p>
    <w:p w14:paraId="7FA4FBF9" w14:textId="77777777" w:rsidR="00F869BF" w:rsidRDefault="00F869BF" w:rsidP="000A60B4">
      <w:pPr>
        <w:tabs>
          <w:tab w:val="left" w:pos="7200"/>
          <w:tab w:val="left" w:pos="7920"/>
          <w:tab w:val="right" w:pos="9270"/>
        </w:tabs>
      </w:pPr>
      <w:r>
        <w:t>The result is</w:t>
      </w:r>
    </w:p>
    <w:p w14:paraId="77637E62" w14:textId="77777777" w:rsidR="00F869BF" w:rsidRDefault="00F869BF" w:rsidP="000A60B4">
      <w:pPr>
        <w:tabs>
          <w:tab w:val="left" w:pos="7200"/>
          <w:tab w:val="left" w:pos="7920"/>
          <w:tab w:val="right" w:pos="9270"/>
        </w:tabs>
      </w:pPr>
    </w:p>
    <w:p w14:paraId="3EF46A6A" w14:textId="77777777" w:rsidR="00F869BF" w:rsidRPr="007559C1" w:rsidRDefault="00F869BF" w:rsidP="00F869BF">
      <w:pPr>
        <w:tabs>
          <w:tab w:val="left" w:pos="7200"/>
          <w:tab w:val="left" w:pos="7920"/>
          <w:tab w:val="right" w:pos="927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41A3453E" w14:textId="77777777" w:rsidR="00F869BF" w:rsidRPr="007559C1" w:rsidRDefault="00F869BF" w:rsidP="00F869BF">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2FA4221B" w14:textId="77777777" w:rsidR="00F869BF" w:rsidRPr="007559C1" w:rsidRDefault="00F869BF" w:rsidP="00F869BF">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00436DC5">
        <w:rPr>
          <w:b/>
          <w:color w:val="000000"/>
        </w:rPr>
        <w:t>b</w:t>
      </w:r>
      <w:r w:rsidRPr="007559C1">
        <w:rPr>
          <w:b/>
          <w:color w:val="000000"/>
        </w:rPr>
        <w:t>'</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46BD43B2" w14:textId="77777777" w:rsidR="00F869BF" w:rsidRPr="007559C1" w:rsidRDefault="00F869BF" w:rsidP="00F869BF">
      <w:pPr>
        <w:tabs>
          <w:tab w:val="left" w:pos="7200"/>
          <w:tab w:val="left" w:pos="7920"/>
          <w:tab w:val="right" w:pos="9270"/>
        </w:tabs>
        <w:rPr>
          <w:i/>
          <w:color w:val="000000"/>
        </w:rPr>
      </w:pPr>
      <w:r w:rsidRPr="007559C1">
        <w:rPr>
          <w:rStyle w:val="subscript"/>
          <w:color w:val="000000"/>
        </w:rPr>
        <w:tab/>
      </w:r>
      <w:r w:rsidRPr="00C55640">
        <w:rPr>
          <w:color w:val="000000"/>
        </w:rPr>
        <w:t>(</w:t>
      </w:r>
      <w:r w:rsidR="00436DC5" w:rsidRPr="00C55640">
        <w:rPr>
          <w:b/>
          <w:color w:val="000000"/>
        </w:rPr>
        <w:t>b</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00BE60F6">
        <w:rPr>
          <w:color w:val="000000"/>
        </w:rPr>
        <w:tab/>
      </w:r>
      <w:r w:rsidRPr="007559C1">
        <w:rPr>
          <w:color w:val="000000"/>
        </w:rPr>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S</w:t>
      </w:r>
      <w:r w:rsidRPr="007559C1">
        <w:rPr>
          <w:rStyle w:val="superscript"/>
          <w:color w:val="000000"/>
        </w:rPr>
        <w:t>j</w:t>
      </w:r>
      <w:r w:rsidRPr="007559C1">
        <w:rPr>
          <w:rStyle w:val="subscript"/>
          <w:color w:val="000000"/>
        </w:rPr>
        <w:t>i</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color w:val="000000"/>
        </w:rPr>
        <w:t xml:space="preserve">  = R</w:t>
      </w:r>
      <w:r w:rsidRPr="007559C1">
        <w:rPr>
          <w:rStyle w:val="subscript"/>
          <w:color w:val="000000"/>
        </w:rPr>
        <w:t>i</w:t>
      </w:r>
      <w:r w:rsidRPr="007559C1">
        <w:rPr>
          <w:rStyle w:val="super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rStyle w:val="subscript"/>
          <w:color w:val="000000"/>
        </w:rPr>
        <w:tab/>
      </w:r>
      <w:r w:rsidRPr="007559C1">
        <w:rPr>
          <w:i/>
          <w:color w:val="000000"/>
        </w:rPr>
        <w:t>(2.5.1)</w:t>
      </w:r>
    </w:p>
    <w:p w14:paraId="65DACDFE" w14:textId="77777777" w:rsidR="00F869BF" w:rsidRPr="007559C1" w:rsidRDefault="00F869BF" w:rsidP="00F869BF">
      <w:pPr>
        <w:tabs>
          <w:tab w:val="left" w:pos="7200"/>
          <w:tab w:val="left" w:pos="7920"/>
          <w:tab w:val="right" w:pos="9270"/>
        </w:tabs>
        <w:rPr>
          <w:color w:val="000000"/>
        </w:rPr>
      </w:pPr>
    </w:p>
    <w:p w14:paraId="161D6A4F" w14:textId="77777777" w:rsidR="00F869BF" w:rsidRPr="007559C1" w:rsidRDefault="00F869BF" w:rsidP="00F869BF">
      <w:pPr>
        <w:tabs>
          <w:tab w:val="clear" w:pos="5760"/>
          <w:tab w:val="left" w:pos="5580"/>
          <w:tab w:val="left" w:pos="720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D05D24">
        <w:rPr>
          <w:color w:val="000000"/>
        </w:rPr>
        <w:t>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w:t>
      </w:r>
      <w:r w:rsidR="00436DC5">
        <w:rPr>
          <w:color w:val="000000"/>
        </w:rPr>
        <w:t>w</w:t>
      </w:r>
      <w:r w:rsidRPr="007559C1">
        <w:rPr>
          <w:color w:val="000000"/>
        </w:rPr>
        <w:t>'</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color w:val="000000"/>
        </w:rPr>
        <w:tab/>
      </w:r>
    </w:p>
    <w:p w14:paraId="018414CC" w14:textId="77777777" w:rsidR="00F869BF" w:rsidRPr="007559C1" w:rsidRDefault="00F869BF" w:rsidP="00F869BF">
      <w:pPr>
        <w:tabs>
          <w:tab w:val="clear" w:pos="5760"/>
          <w:tab w:val="left" w:pos="5580"/>
          <w:tab w:val="left" w:pos="7200"/>
        </w:tabs>
        <w:rPr>
          <w:color w:val="000000"/>
        </w:rPr>
      </w:pP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00436DC5">
        <w:rPr>
          <w:color w:val="000000"/>
        </w:rPr>
        <w:t>w</w:t>
      </w:r>
      <w:r w:rsidRPr="007559C1">
        <w:rPr>
          <w:color w:val="000000"/>
        </w:rPr>
        <w:t>'</w:t>
      </w:r>
      <w:r w:rsidRPr="007559C1">
        <w:rPr>
          <w:rStyle w:val="subscript"/>
          <w:color w:val="000000"/>
        </w:rPr>
        <w:t>jn</w:t>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436DC5">
        <w:rPr>
          <w:color w:val="000000"/>
        </w:rPr>
        <w:t>w</w:t>
      </w:r>
      <w:r w:rsidRPr="007559C1">
        <w:rPr>
          <w:color w:val="000000"/>
        </w:rPr>
        <w:t>'</w:t>
      </w:r>
      <w:r w:rsidRPr="007559C1">
        <w:rPr>
          <w:rStyle w:val="subscript"/>
          <w:color w:val="000000"/>
        </w:rPr>
        <w:t>ni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431E7D26" w14:textId="77777777" w:rsidR="00F869BF" w:rsidRPr="007559C1" w:rsidRDefault="00F869BF" w:rsidP="00F869BF">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03B3E6A3" w14:textId="77777777" w:rsidR="00F869BF" w:rsidRPr="007559C1" w:rsidRDefault="00F869BF" w:rsidP="00F869BF">
      <w:pPr>
        <w:rPr>
          <w:color w:val="000000"/>
        </w:rPr>
      </w:pPr>
      <w:r w:rsidRPr="007559C1">
        <w:rPr>
          <w:color w:val="000000"/>
        </w:rPr>
        <w:tab/>
      </w:r>
      <w:r w:rsidR="00436DC5">
        <w:rPr>
          <w:b/>
          <w:color w:val="000000"/>
        </w:rPr>
        <w:t>b</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rStyle w:val="subscript"/>
          <w:color w:val="000000"/>
        </w:rPr>
        <w:t>i</w:t>
      </w:r>
    </w:p>
    <w:p w14:paraId="27A3B343" w14:textId="77777777" w:rsidR="00F869BF" w:rsidRPr="007559C1" w:rsidRDefault="00F869BF" w:rsidP="00F869BF">
      <w:pPr>
        <w:rPr>
          <w:rStyle w:val="superscript"/>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rStyle w:val="superscript"/>
          <w:color w:val="000000"/>
        </w:rPr>
        <w:t>i</w:t>
      </w:r>
    </w:p>
    <w:p w14:paraId="4E20E615"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5F279E2D" w14:textId="77777777" w:rsidR="00F869BF" w:rsidRPr="007559C1" w:rsidRDefault="00F869BF" w:rsidP="00F869BF">
      <w:pPr>
        <w:tabs>
          <w:tab w:val="left" w:pos="7200"/>
          <w:tab w:val="left" w:pos="7920"/>
          <w:tab w:val="right" w:pos="9270"/>
        </w:tabs>
        <w:rPr>
          <w:color w:val="000000"/>
        </w:rPr>
      </w:pPr>
    </w:p>
    <w:p w14:paraId="0DEC096E"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b/>
          <w:color w:val="000000"/>
        </w:rPr>
        <w:t>'</w:t>
      </w:r>
      <w:r w:rsidRPr="00AB0F5D">
        <w:rPr>
          <w:rStyle w:val="subscript"/>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b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b/>
          <w:color w:val="000000"/>
        </w:rPr>
        <w:t>'</w:t>
      </w:r>
      <w:r w:rsidRPr="007559C1">
        <w:rPr>
          <w:rStyle w:val="subscript"/>
          <w:color w:val="000000"/>
        </w:rPr>
        <w:t>i</w:t>
      </w:r>
    </w:p>
    <w:p w14:paraId="333275B6"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b/>
          <w:color w:val="000000"/>
        </w:rPr>
        <w:t>'</w:t>
      </w:r>
      <w:r w:rsidRPr="007559C1">
        <w:rPr>
          <w:rStyle w:val="superscript"/>
          <w:color w:val="000000"/>
        </w:rPr>
        <w:t>i</w:t>
      </w:r>
    </w:p>
    <w:p w14:paraId="31DA9C29"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per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2AA5B0F4" w14:textId="77777777" w:rsidR="00F869BF" w:rsidRPr="007559C1" w:rsidRDefault="00F869BF" w:rsidP="00F869BF">
      <w:pPr>
        <w:tabs>
          <w:tab w:val="left" w:pos="7200"/>
          <w:tab w:val="left" w:pos="7920"/>
          <w:tab w:val="right" w:pos="9270"/>
        </w:tabs>
        <w:rPr>
          <w:color w:val="000000"/>
        </w:rPr>
      </w:pPr>
    </w:p>
    <w:p w14:paraId="3182553C" w14:textId="77777777" w:rsidR="00F869BF" w:rsidRDefault="00F869BF" w:rsidP="00F869BF">
      <w:pPr>
        <w:tabs>
          <w:tab w:val="left" w:pos="7200"/>
          <w:tab w:val="left" w:pos="7920"/>
          <w:tab w:val="right" w:pos="9270"/>
        </w:tabs>
        <w:rPr>
          <w:color w:val="000000"/>
        </w:rPr>
      </w:pPr>
      <w:r w:rsidRPr="007559C1">
        <w:rPr>
          <w:color w:val="000000"/>
        </w:rPr>
        <w:tab/>
      </w:r>
      <w:r w:rsidRPr="004353FA">
        <w:rPr>
          <w:color w:val="000000"/>
        </w:rPr>
        <w:t>(</w:t>
      </w:r>
      <w:r w:rsidR="00436DC5"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00436DC5"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rsidRPr="004353FA">
        <w:rPr>
          <w:color w:val="000000"/>
        </w:rPr>
        <w:t xml:space="preserve"> </w:t>
      </w:r>
      <w:r w:rsidRPr="007559C1">
        <w:rPr>
          <w:color w:val="000000"/>
        </w:rPr>
        <w:tab/>
      </w:r>
      <w:r w:rsidRPr="007559C1">
        <w:rPr>
          <w:i/>
          <w:color w:val="000000"/>
        </w:rPr>
        <w:t xml:space="preserve">(6.2.16) </w:t>
      </w:r>
      <w:r w:rsidRPr="007559C1">
        <w:rPr>
          <w:color w:val="000000"/>
        </w:rPr>
        <w:tab/>
      </w:r>
      <w:r w:rsidR="007E694D">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Pr>
          <w:color w:val="000000"/>
        </w:rPr>
        <w:t>SN</w:t>
      </w:r>
      <w:r>
        <w:rPr>
          <w:color w:val="000000"/>
        </w:rPr>
        <w:tab/>
        <w:t>(7.18.</w:t>
      </w:r>
      <w:r w:rsidR="004353FA">
        <w:rPr>
          <w:color w:val="000000"/>
        </w:rPr>
        <w:t>6</w:t>
      </w:r>
      <w:r>
        <w:rPr>
          <w:color w:val="000000"/>
        </w:rPr>
        <w:t>)</w:t>
      </w:r>
    </w:p>
    <w:p w14:paraId="700CBB68" w14:textId="77777777" w:rsidR="00810D97" w:rsidRDefault="00810D97" w:rsidP="00F869BF">
      <w:pPr>
        <w:tabs>
          <w:tab w:val="left" w:pos="7200"/>
          <w:tab w:val="left" w:pos="7920"/>
          <w:tab w:val="right" w:pos="9270"/>
        </w:tabs>
        <w:rPr>
          <w:color w:val="000000"/>
        </w:rPr>
      </w:pPr>
    </w:p>
    <w:p w14:paraId="337E721A" w14:textId="77777777" w:rsidR="00810D97" w:rsidRDefault="00810D97" w:rsidP="00810D97">
      <w:pPr>
        <w:pStyle w:val="Heading3"/>
      </w:pPr>
    </w:p>
    <w:p w14:paraId="14EC29E3" w14:textId="77777777" w:rsidR="00810D97" w:rsidRDefault="00226E09" w:rsidP="00810D97">
      <w:pPr>
        <w:pStyle w:val="Heading3"/>
      </w:pPr>
      <w:bookmarkStart w:id="85" w:name="_Toc451452982"/>
      <w:r>
        <w:t xml:space="preserve">7.19 </w:t>
      </w:r>
      <w:r w:rsidR="00810D97">
        <w:t>More on basis vectors and matrix elements of R and S</w:t>
      </w:r>
      <w:bookmarkEnd w:id="85"/>
    </w:p>
    <w:p w14:paraId="430FA628" w14:textId="77777777" w:rsidR="00810D97" w:rsidRDefault="00810D97" w:rsidP="00810D97"/>
    <w:p w14:paraId="4A662B51" w14:textId="77777777" w:rsidR="00810D97" w:rsidRPr="00245281" w:rsidRDefault="00810D97" w:rsidP="00810D97">
      <w:pPr>
        <w:rPr>
          <w:u w:val="single"/>
        </w:rPr>
      </w:pPr>
      <w:r w:rsidRPr="00245281">
        <w:rPr>
          <w:u w:val="single"/>
        </w:rPr>
        <w:t>Ambiguity</w:t>
      </w:r>
    </w:p>
    <w:p w14:paraId="4C9893A6" w14:textId="77777777" w:rsidR="00810D97" w:rsidRDefault="00810D97" w:rsidP="00810D97"/>
    <w:p w14:paraId="14651D40" w14:textId="77777777" w:rsidR="00810D97" w:rsidRDefault="00810D97" w:rsidP="00810D97">
      <w:r>
        <w:t xml:space="preserve">In the summary tables of Section 7.18 we see various equations like these, </w:t>
      </w:r>
    </w:p>
    <w:p w14:paraId="061FE0D8" w14:textId="77777777" w:rsidR="00810D97" w:rsidRDefault="00810D97" w:rsidP="00810D97"/>
    <w:p w14:paraId="1001619D" w14:textId="77777777" w:rsidR="00810D97" w:rsidRPr="00245281" w:rsidRDefault="00810D97" w:rsidP="00810D97">
      <w:pPr>
        <w:tabs>
          <w:tab w:val="left" w:pos="7200"/>
          <w:tab w:val="left" w:pos="7920"/>
          <w:tab w:val="right" w:pos="9270"/>
        </w:tabs>
      </w:pPr>
      <w: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245281">
        <w:t xml:space="preserve">  </w:t>
      </w:r>
      <w: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bscript"/>
          <w:color w:val="000000"/>
        </w:rPr>
        <w:t>n</w:t>
      </w:r>
      <w:r w:rsidRPr="007559C1">
        <w:rPr>
          <w:rStyle w:val="superscript"/>
          <w:color w:val="000000"/>
        </w:rPr>
        <w:t>i</w:t>
      </w:r>
      <w:r>
        <w:tab/>
      </w:r>
      <w:r>
        <w:tab/>
      </w:r>
      <w:r w:rsidRPr="007559C1">
        <w:rPr>
          <w:color w:val="000000"/>
        </w:rPr>
        <w:t>(</w:t>
      </w:r>
      <w:r w:rsidRPr="007559C1">
        <w:rPr>
          <w:b/>
          <w:color w:val="000000"/>
        </w:rPr>
        <w:t>e</w:t>
      </w:r>
      <w:r w:rsidRPr="007559C1">
        <w:rPr>
          <w:color w:val="000000"/>
        </w:rPr>
        <w:t>'</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tab/>
      </w:r>
      <w:r>
        <w:tab/>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R</w:t>
      </w:r>
      <w:r w:rsidRPr="007559C1">
        <w:rPr>
          <w:rStyle w:val="superscript"/>
          <w:color w:val="000000"/>
        </w:rPr>
        <w:t>i</w:t>
      </w:r>
      <w:r w:rsidRPr="007559C1">
        <w:rPr>
          <w:rStyle w:val="subscript"/>
          <w:color w:val="000000"/>
        </w:rPr>
        <w:t>n</w:t>
      </w:r>
      <w:r>
        <w:t xml:space="preserve"> .</w:t>
      </w:r>
      <w:r w:rsidRPr="007559C1">
        <w:rPr>
          <w:color w:val="000000"/>
        </w:rPr>
        <w:tab/>
      </w:r>
      <w:r>
        <w:t xml:space="preserve"> </w:t>
      </w:r>
      <w:r>
        <w:tab/>
        <w:t>(7.19.1)</w:t>
      </w:r>
    </w:p>
    <w:p w14:paraId="200A7EC8" w14:textId="77777777" w:rsidR="00810D97" w:rsidRDefault="00810D97" w:rsidP="00810D97"/>
    <w:p w14:paraId="4DAE81B7" w14:textId="77777777" w:rsidR="00810D97" w:rsidRDefault="00810D97" w:rsidP="00810D97">
      <w:r>
        <w:t xml:space="preserve">There is a certain ambiguity in writing, for example, </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t xml:space="preserve"> : it is not clearly stated in what basis component i is evaluated! The basis depends on the expansion in which a component appears. For example, from (7.13.10) we write for a generic vector </w:t>
      </w:r>
      <w:r w:rsidRPr="007B3844">
        <w:rPr>
          <w:b/>
        </w:rPr>
        <w:t>V</w:t>
      </w:r>
      <w:r>
        <w:t xml:space="preserve">, </w:t>
      </w:r>
    </w:p>
    <w:p w14:paraId="3AB33920" w14:textId="77777777" w:rsidR="00810D97" w:rsidRDefault="00810D97" w:rsidP="00810D97"/>
    <w:p w14:paraId="08A34CD5" w14:textId="77777777" w:rsidR="00810D97" w:rsidRPr="00245281" w:rsidRDefault="00810D97" w:rsidP="00810D97">
      <w:pPr>
        <w:tabs>
          <w:tab w:val="left" w:pos="7200"/>
          <w:tab w:val="left" w:pos="7920"/>
          <w:tab w:val="right" w:pos="9270"/>
        </w:tabs>
      </w:pPr>
      <w:r>
        <w:tab/>
      </w:r>
      <w:r w:rsidRPr="00A52F07">
        <w:rPr>
          <w:b/>
        </w:rPr>
        <w:t>V</w:t>
      </w:r>
      <w:r>
        <w:t xml:space="preserve"> =  Σ</w:t>
      </w:r>
      <w:r>
        <w:rPr>
          <w:rStyle w:val="subscript"/>
        </w:rPr>
        <w:t>i</w:t>
      </w:r>
      <w:r>
        <w:t>V</w:t>
      </w:r>
      <w:r>
        <w:rPr>
          <w:rStyle w:val="superscript"/>
        </w:rPr>
        <w:t>i</w:t>
      </w:r>
      <w:r>
        <w:rPr>
          <w:rStyle w:val="subscript"/>
        </w:rPr>
        <w:t xml:space="preserve"> </w:t>
      </w:r>
      <w:r w:rsidRPr="00FA5F4C">
        <w:rPr>
          <w:b/>
        </w:rPr>
        <w:t>u</w:t>
      </w:r>
      <w:r>
        <w:rPr>
          <w:rStyle w:val="subscript"/>
        </w:rPr>
        <w:t>i</w:t>
      </w:r>
      <w:r>
        <w:t xml:space="preserve"> </w:t>
      </w:r>
      <w:r>
        <w:tab/>
      </w:r>
      <w:r>
        <w:tab/>
      </w:r>
      <w:r>
        <w:tab/>
      </w:r>
      <w:r>
        <w:rPr>
          <w:b/>
        </w:rPr>
        <w:t>u</w:t>
      </w:r>
      <w:r>
        <w:rPr>
          <w:rStyle w:val="superscript"/>
        </w:rPr>
        <w:t>i</w:t>
      </w:r>
      <w:r>
        <w:t xml:space="preserve"> </w:t>
      </w:r>
      <w:r>
        <w:sym w:font="Symbol" w:char="F0B7"/>
      </w:r>
      <w:r>
        <w:t xml:space="preserve"> </w:t>
      </w:r>
      <w:r w:rsidRPr="00A52F07">
        <w:rPr>
          <w:b/>
        </w:rPr>
        <w:t>V</w:t>
      </w:r>
      <w:r>
        <w:t xml:space="preserve">  =  V</w:t>
      </w:r>
      <w:r>
        <w:rPr>
          <w:rStyle w:val="superscript"/>
        </w:rPr>
        <w:t>i</w:t>
      </w:r>
      <w:r>
        <w:tab/>
      </w:r>
      <w:r>
        <w:tab/>
      </w:r>
      <w:r>
        <w:tab/>
      </w:r>
      <w:r>
        <w:tab/>
      </w:r>
      <w:r>
        <w:tab/>
      </w:r>
      <w:r>
        <w:tab/>
      </w:r>
      <w:r w:rsidRPr="00245281">
        <w:rPr>
          <w:i/>
        </w:rPr>
        <w:t>(7.13.10)</w:t>
      </w:r>
    </w:p>
    <w:p w14:paraId="7BC73070" w14:textId="77777777" w:rsidR="00810D97" w:rsidRDefault="00810D97" w:rsidP="00810D97"/>
    <w:p w14:paraId="239A2735" w14:textId="77777777" w:rsidR="00810D97" w:rsidRDefault="00810D97" w:rsidP="00810D97">
      <w:r>
        <w:t>and we then know that V</w:t>
      </w:r>
      <w:r>
        <w:rPr>
          <w:rStyle w:val="superscript"/>
        </w:rPr>
        <w:t>i</w:t>
      </w:r>
      <w:r>
        <w:t xml:space="preserve"> is a component in the u-basis. Applying this to </w:t>
      </w:r>
      <w:r w:rsidRPr="00245281">
        <w:rPr>
          <w:b/>
        </w:rPr>
        <w:t>V</w:t>
      </w:r>
      <w:r>
        <w:t xml:space="preserve"> = </w:t>
      </w:r>
      <w:r w:rsidRPr="007559C1">
        <w:rPr>
          <w:b/>
          <w:color w:val="000000"/>
        </w:rPr>
        <w:t>e</w:t>
      </w:r>
      <w:r w:rsidRPr="007559C1">
        <w:rPr>
          <w:rStyle w:val="subscript"/>
          <w:color w:val="000000"/>
        </w:rPr>
        <w:t>n</w:t>
      </w:r>
      <w:r>
        <w:t xml:space="preserve"> (an x-space vector) we conclude that</w:t>
      </w:r>
    </w:p>
    <w:p w14:paraId="6BDEF318" w14:textId="77777777" w:rsidR="00810D97" w:rsidRDefault="00810D97" w:rsidP="00810D97"/>
    <w:p w14:paraId="6320CD90" w14:textId="77777777" w:rsidR="00810D97" w:rsidRDefault="00810D97" w:rsidP="00810D97">
      <w:pPr>
        <w:tabs>
          <w:tab w:val="left" w:pos="7200"/>
          <w:tab w:val="left" w:pos="7920"/>
          <w:tab w:val="right" w:pos="9270"/>
        </w:tabs>
      </w:pPr>
      <w:r>
        <w:tab/>
        <w:t xml:space="preserve"> </w:t>
      </w:r>
      <w:r w:rsidRPr="007559C1">
        <w:rPr>
          <w:b/>
          <w:color w:val="000000"/>
        </w:rPr>
        <w:t>e</w:t>
      </w:r>
      <w:r w:rsidRPr="007559C1">
        <w:rPr>
          <w:rStyle w:val="subscript"/>
          <w:color w:val="000000"/>
        </w:rPr>
        <w:t>n</w:t>
      </w:r>
      <w:r>
        <w:t xml:space="preserve"> =  Σ</w:t>
      </w:r>
      <w:r>
        <w:rPr>
          <w:rStyle w:val="subscript"/>
        </w:rPr>
        <w:t xml:space="preserve">i </w:t>
      </w:r>
      <w:r>
        <w:t>(</w:t>
      </w:r>
      <w:r w:rsidRPr="00245281">
        <w:rPr>
          <w:b/>
        </w:rPr>
        <w:t>e</w:t>
      </w:r>
      <w:r w:rsidRPr="00245281">
        <w:rPr>
          <w:rStyle w:val="subscript"/>
        </w:rPr>
        <w:t>n</w:t>
      </w:r>
      <w:r>
        <w:t>)</w:t>
      </w:r>
      <w:r>
        <w:rPr>
          <w:rStyle w:val="superscript"/>
        </w:rPr>
        <w:t>i</w:t>
      </w:r>
      <w:r>
        <w:rPr>
          <w:rStyle w:val="subscript"/>
        </w:rPr>
        <w:t xml:space="preserve"> </w:t>
      </w:r>
      <w:r w:rsidRPr="00FA5F4C">
        <w:rPr>
          <w:b/>
        </w:rPr>
        <w:t>u</w:t>
      </w:r>
      <w:r>
        <w:rPr>
          <w:rStyle w:val="subscript"/>
        </w:rPr>
        <w:t>i</w:t>
      </w:r>
      <w:r>
        <w:t xml:space="preserve"> </w:t>
      </w:r>
      <w:r>
        <w:tab/>
      </w:r>
      <w:r>
        <w:tab/>
      </w:r>
      <w:r>
        <w:tab/>
      </w:r>
      <w:r>
        <w:rPr>
          <w:b/>
        </w:rPr>
        <w:t>u</w:t>
      </w:r>
      <w:r>
        <w:rPr>
          <w:rStyle w:val="superscript"/>
        </w:rPr>
        <w:t>i</w:t>
      </w:r>
      <w:r>
        <w:t xml:space="preserve"> </w:t>
      </w:r>
      <w:r>
        <w:sym w:font="Symbol" w:char="F0B7"/>
      </w:r>
      <w:r>
        <w:t xml:space="preserve"> </w:t>
      </w:r>
      <w:r w:rsidRPr="00245281">
        <w:rPr>
          <w:b/>
        </w:rPr>
        <w:t>e</w:t>
      </w:r>
      <w:r w:rsidRPr="00245281">
        <w:rPr>
          <w:rStyle w:val="subscript"/>
        </w:rPr>
        <w:t>n</w:t>
      </w:r>
      <w:r>
        <w:t xml:space="preserve">  =  (</w:t>
      </w:r>
      <w:r w:rsidRPr="00245281">
        <w:rPr>
          <w:b/>
        </w:rPr>
        <w:t>e</w:t>
      </w:r>
      <w:r w:rsidRPr="00245281">
        <w:rPr>
          <w:rStyle w:val="subscript"/>
        </w:rPr>
        <w:t>n</w:t>
      </w:r>
      <w:r>
        <w:t>)</w:t>
      </w:r>
      <w:r>
        <w:rPr>
          <w:rStyle w:val="superscript"/>
        </w:rPr>
        <w:t>i</w:t>
      </w:r>
      <w:r>
        <w:tab/>
        <w:t xml:space="preserve">  .</w:t>
      </w:r>
      <w:r>
        <w:tab/>
      </w:r>
      <w:r>
        <w:tab/>
      </w:r>
      <w:r>
        <w:tab/>
      </w:r>
      <w:r>
        <w:tab/>
      </w:r>
      <w:r>
        <w:tab/>
        <w:t>(7.19.2)</w:t>
      </w:r>
      <w:r>
        <w:tab/>
      </w:r>
    </w:p>
    <w:p w14:paraId="7C7AF23D" w14:textId="77777777" w:rsidR="00810D97" w:rsidRPr="00245281" w:rsidRDefault="00810D97" w:rsidP="00810D97"/>
    <w:p w14:paraId="13AC01B4" w14:textId="77777777" w:rsidR="00810D97" w:rsidRDefault="00810D97" w:rsidP="00810D97">
      <w:r>
        <w:t>Thus, (</w:t>
      </w:r>
      <w:r w:rsidRPr="00245281">
        <w:rPr>
          <w:b/>
        </w:rPr>
        <w:t>e</w:t>
      </w:r>
      <w:r w:rsidRPr="00245281">
        <w:rPr>
          <w:rStyle w:val="subscript"/>
        </w:rPr>
        <w:t>n</w:t>
      </w:r>
      <w:r>
        <w:t>)</w:t>
      </w:r>
      <w:r>
        <w:rPr>
          <w:rStyle w:val="superscript"/>
        </w:rPr>
        <w:t>i</w:t>
      </w:r>
      <w:r>
        <w:t xml:space="preserve"> is in fact a component in the u-basis, not for example the e-basis. We would then write</w:t>
      </w:r>
    </w:p>
    <w:p w14:paraId="48CA0D76" w14:textId="77777777" w:rsidR="00810D97" w:rsidRDefault="00810D97" w:rsidP="00810D97"/>
    <w:p w14:paraId="0A73551E" w14:textId="77777777" w:rsidR="00810D97" w:rsidRPr="00245281" w:rsidRDefault="00810D97" w:rsidP="00810D97">
      <w:pPr>
        <w:tabs>
          <w:tab w:val="left" w:pos="7200"/>
          <w:tab w:val="left" w:pos="7920"/>
          <w:tab w:val="right" w:pos="9270"/>
        </w:tabs>
      </w:pPr>
      <w:r>
        <w:tab/>
        <w:t xml:space="preserve"> (</w:t>
      </w:r>
      <w:r w:rsidRPr="00245281">
        <w:rPr>
          <w:b/>
        </w:rPr>
        <w:t>e</w:t>
      </w:r>
      <w:r w:rsidRPr="00245281">
        <w:rPr>
          <w:rStyle w:val="subscript"/>
        </w:rPr>
        <w:t>n</w:t>
      </w:r>
      <w:r>
        <w:t>)</w:t>
      </w:r>
      <w:r>
        <w:rPr>
          <w:rStyle w:val="superscript"/>
        </w:rPr>
        <w:t>i</w:t>
      </w:r>
      <w:r>
        <w:t xml:space="preserve">  =   (</w:t>
      </w:r>
      <w:r w:rsidRPr="00245281">
        <w:rPr>
          <w:b/>
        </w:rPr>
        <w:t>e</w:t>
      </w:r>
      <w:r w:rsidRPr="00245281">
        <w:rPr>
          <w:rStyle w:val="subscript"/>
        </w:rPr>
        <w:t>n</w:t>
      </w:r>
      <w:r>
        <w:t>)</w:t>
      </w:r>
      <w:r>
        <w:rPr>
          <w:rStyle w:val="superscript"/>
        </w:rPr>
        <w:t>(u)i</w:t>
      </w:r>
      <w:r>
        <w:t xml:space="preserve">   = </w:t>
      </w:r>
      <w:r w:rsidRPr="007559C1">
        <w:rPr>
          <w:color w:val="000000"/>
        </w:rPr>
        <w:t xml:space="preserve"> R</w:t>
      </w:r>
      <w:r w:rsidRPr="007559C1">
        <w:rPr>
          <w:rStyle w:val="subscript"/>
          <w:color w:val="000000"/>
        </w:rPr>
        <w:t>n</w:t>
      </w:r>
      <w:r w:rsidRPr="007559C1">
        <w:rPr>
          <w:rStyle w:val="superscript"/>
          <w:color w:val="000000"/>
        </w:rPr>
        <w:t>i</w:t>
      </w:r>
      <w:r>
        <w:t xml:space="preserve">  </w:t>
      </w:r>
      <w:r>
        <w:tab/>
        <w:t>.</w:t>
      </w:r>
      <w:r>
        <w:tab/>
      </w:r>
      <w:r>
        <w:tab/>
      </w:r>
      <w:r>
        <w:tab/>
      </w:r>
      <w:r>
        <w:tab/>
      </w:r>
      <w:r>
        <w:tab/>
      </w:r>
      <w:r>
        <w:tab/>
      </w:r>
      <w:r>
        <w:tab/>
      </w:r>
      <w:r>
        <w:tab/>
        <w:t>(7.19.3)</w:t>
      </w:r>
    </w:p>
    <w:p w14:paraId="05950CEF" w14:textId="77777777" w:rsidR="00810D97" w:rsidRDefault="00810D97" w:rsidP="00810D97"/>
    <w:p w14:paraId="421DE6AB" w14:textId="77777777" w:rsidR="00810D97" w:rsidRPr="00245281" w:rsidRDefault="00810D97" w:rsidP="00810D97">
      <w:r>
        <w:t xml:space="preserve">This is the "natural basis" to use for the components of </w:t>
      </w:r>
      <w:r w:rsidRPr="00245281">
        <w:rPr>
          <w:b/>
        </w:rPr>
        <w:t>e</w:t>
      </w:r>
      <w:r>
        <w:rPr>
          <w:rStyle w:val="subscript"/>
        </w:rPr>
        <w:t>n</w:t>
      </w:r>
      <w:r>
        <w:t xml:space="preserve"> and for any x-space vector </w:t>
      </w:r>
      <w:r w:rsidRPr="00245281">
        <w:rPr>
          <w:b/>
        </w:rPr>
        <w:t>V</w:t>
      </w:r>
      <w:r>
        <w:rPr>
          <w:b/>
        </w:rPr>
        <w:t xml:space="preserve"> </w:t>
      </w:r>
      <w:r>
        <w:t xml:space="preserve">where we use the natural expansion </w:t>
      </w:r>
      <w:r w:rsidRPr="00A52F07">
        <w:rPr>
          <w:b/>
        </w:rPr>
        <w:t>V</w:t>
      </w:r>
      <w:r>
        <w:t xml:space="preserve"> =  Σ</w:t>
      </w:r>
      <w:r>
        <w:rPr>
          <w:rStyle w:val="subscript"/>
        </w:rPr>
        <w:t>i</w:t>
      </w:r>
      <w:r>
        <w:t>V</w:t>
      </w:r>
      <w:r>
        <w:rPr>
          <w:rStyle w:val="superscript"/>
        </w:rPr>
        <w:t>i</w:t>
      </w:r>
      <w:r>
        <w:rPr>
          <w:rStyle w:val="subscript"/>
        </w:rPr>
        <w:t xml:space="preserve"> </w:t>
      </w:r>
      <w:r w:rsidRPr="00FA5F4C">
        <w:rPr>
          <w:b/>
        </w:rPr>
        <w:t>u</w:t>
      </w:r>
      <w:r>
        <w:rPr>
          <w:rStyle w:val="subscript"/>
        </w:rPr>
        <w:t>i</w:t>
      </w:r>
      <w:r>
        <w:t xml:space="preserve"> shown above. </w:t>
      </w:r>
    </w:p>
    <w:p w14:paraId="102710A8" w14:textId="77777777" w:rsidR="00810D97" w:rsidRDefault="00810D97" w:rsidP="00810D97"/>
    <w:p w14:paraId="45B6AB0A" w14:textId="77777777" w:rsidR="00810D97" w:rsidRDefault="00810D97" w:rsidP="00810D97">
      <w:r>
        <w:t xml:space="preserve">One could however expand </w:t>
      </w:r>
      <w:r w:rsidRPr="00245281">
        <w:rPr>
          <w:b/>
        </w:rPr>
        <w:t>e</w:t>
      </w:r>
      <w:r>
        <w:rPr>
          <w:rStyle w:val="subscript"/>
        </w:rPr>
        <w:t>n</w:t>
      </w:r>
      <w:r>
        <w:t xml:space="preserve"> on the</w:t>
      </w:r>
      <w:r w:rsidRPr="00245281">
        <w:rPr>
          <w:b/>
        </w:rPr>
        <w:t xml:space="preserve"> e</w:t>
      </w:r>
      <w:r>
        <w:rPr>
          <w:rStyle w:val="subscript"/>
        </w:rPr>
        <w:t>n</w:t>
      </w:r>
      <w:r>
        <w:t xml:space="preserve"> basis to get</w:t>
      </w:r>
    </w:p>
    <w:p w14:paraId="0BCC6658" w14:textId="77777777" w:rsidR="00810D97" w:rsidRDefault="00810D97" w:rsidP="00810D97"/>
    <w:p w14:paraId="3B7EEAED" w14:textId="77777777" w:rsidR="00810D97" w:rsidRDefault="00810D97" w:rsidP="00810D97">
      <w:pPr>
        <w:tabs>
          <w:tab w:val="left" w:pos="7200"/>
          <w:tab w:val="left" w:pos="7920"/>
          <w:tab w:val="right" w:pos="9270"/>
        </w:tabs>
      </w:pPr>
      <w:r>
        <w:tab/>
        <w:t xml:space="preserve"> </w:t>
      </w:r>
      <w:r w:rsidRPr="007559C1">
        <w:rPr>
          <w:b/>
          <w:color w:val="000000"/>
        </w:rPr>
        <w:t>e</w:t>
      </w:r>
      <w:r w:rsidRPr="007559C1">
        <w:rPr>
          <w:rStyle w:val="subscript"/>
          <w:color w:val="000000"/>
        </w:rPr>
        <w:t>n</w:t>
      </w:r>
      <w:r>
        <w:t xml:space="preserve"> =  Σ</w:t>
      </w:r>
      <w:r>
        <w:rPr>
          <w:rStyle w:val="subscript"/>
        </w:rPr>
        <w:t xml:space="preserve">i </w:t>
      </w:r>
      <w:r>
        <w:t>(</w:t>
      </w:r>
      <w:r w:rsidRPr="00245281">
        <w:rPr>
          <w:b/>
        </w:rPr>
        <w:t>e</w:t>
      </w:r>
      <w:r w:rsidRPr="00245281">
        <w:rPr>
          <w:rStyle w:val="subscript"/>
        </w:rPr>
        <w:t>n</w:t>
      </w:r>
      <w:r>
        <w:t>)</w:t>
      </w:r>
      <w:r>
        <w:rPr>
          <w:rStyle w:val="superscript"/>
        </w:rPr>
        <w:t>(e)i</w:t>
      </w:r>
      <w:r>
        <w:rPr>
          <w:rStyle w:val="subscript"/>
        </w:rPr>
        <w:t xml:space="preserve"> </w:t>
      </w:r>
      <w:r>
        <w:rPr>
          <w:b/>
        </w:rPr>
        <w:t>e</w:t>
      </w:r>
      <w:r>
        <w:rPr>
          <w:rStyle w:val="subscript"/>
        </w:rPr>
        <w:t>i</w:t>
      </w:r>
      <w:r>
        <w:t xml:space="preserve"> </w:t>
      </w:r>
      <w:r>
        <w:tab/>
      </w:r>
      <w:r>
        <w:tab/>
      </w:r>
      <w:r>
        <w:rPr>
          <w:b/>
        </w:rPr>
        <w:t>e</w:t>
      </w:r>
      <w:r>
        <w:rPr>
          <w:rStyle w:val="superscript"/>
        </w:rPr>
        <w:t>i</w:t>
      </w:r>
      <w:r>
        <w:t xml:space="preserve"> </w:t>
      </w:r>
      <w:r>
        <w:sym w:font="Symbol" w:char="F0B7"/>
      </w:r>
      <w:r>
        <w:t xml:space="preserve"> </w:t>
      </w:r>
      <w:r w:rsidRPr="00245281">
        <w:rPr>
          <w:b/>
        </w:rPr>
        <w:t>e</w:t>
      </w:r>
      <w:r w:rsidRPr="00245281">
        <w:rPr>
          <w:rStyle w:val="subscript"/>
        </w:rPr>
        <w:t>n</w:t>
      </w:r>
      <w:r>
        <w:t xml:space="preserve">  =  (</w:t>
      </w:r>
      <w:r w:rsidRPr="00245281">
        <w:rPr>
          <w:b/>
        </w:rPr>
        <w:t>e</w:t>
      </w:r>
      <w:r w:rsidRPr="00245281">
        <w:rPr>
          <w:rStyle w:val="subscript"/>
        </w:rPr>
        <w:t>n</w:t>
      </w:r>
      <w:r>
        <w:t>)</w:t>
      </w:r>
      <w:r>
        <w:rPr>
          <w:rStyle w:val="superscript"/>
        </w:rPr>
        <w:t>(e)i</w:t>
      </w:r>
      <w:r>
        <w:t xml:space="preserve">  = δ</w:t>
      </w:r>
      <w:r>
        <w:rPr>
          <w:rStyle w:val="superscript"/>
        </w:rPr>
        <w:t>i</w:t>
      </w:r>
      <w:r>
        <w:rPr>
          <w:rStyle w:val="subscript"/>
        </w:rPr>
        <w:t>n</w:t>
      </w:r>
      <w:r>
        <w:t xml:space="preserve">  .</w:t>
      </w:r>
      <w:r>
        <w:tab/>
      </w:r>
      <w:r>
        <w:tab/>
      </w:r>
      <w:r>
        <w:tab/>
      </w:r>
      <w:r>
        <w:tab/>
        <w:t>(7.19.4)</w:t>
      </w:r>
    </w:p>
    <w:p w14:paraId="0F075F57" w14:textId="77777777" w:rsidR="00810D97" w:rsidRDefault="00810D97" w:rsidP="00810D97"/>
    <w:p w14:paraId="28E14CE5" w14:textId="77777777" w:rsidR="00810D97" w:rsidRDefault="00810D97" w:rsidP="00810D97">
      <w:r>
        <w:t>Then with no ambiguity one could write</w:t>
      </w:r>
    </w:p>
    <w:p w14:paraId="664FC12F" w14:textId="77777777" w:rsidR="00810D97" w:rsidRDefault="00810D97" w:rsidP="00810D97"/>
    <w:p w14:paraId="1CB319AB" w14:textId="77777777" w:rsidR="00810D97" w:rsidRPr="00245281" w:rsidRDefault="00810D97" w:rsidP="00810D97">
      <w:r>
        <w:tab/>
        <w:t xml:space="preserve">  (</w:t>
      </w:r>
      <w:r w:rsidRPr="00245281">
        <w:rPr>
          <w:b/>
        </w:rPr>
        <w:t>e</w:t>
      </w:r>
      <w:r w:rsidRPr="00245281">
        <w:rPr>
          <w:rStyle w:val="subscript"/>
        </w:rPr>
        <w:t>n</w:t>
      </w:r>
      <w:r>
        <w:t>)</w:t>
      </w:r>
      <w:r>
        <w:rPr>
          <w:rStyle w:val="superscript"/>
        </w:rPr>
        <w:t>(u)i</w:t>
      </w:r>
      <w:r>
        <w:t xml:space="preserve">  =  </w:t>
      </w:r>
      <w:r w:rsidRPr="007559C1">
        <w:rPr>
          <w:color w:val="000000"/>
        </w:rPr>
        <w:t>R</w:t>
      </w:r>
      <w:r w:rsidRPr="007559C1">
        <w:rPr>
          <w:rStyle w:val="subscript"/>
          <w:color w:val="000000"/>
        </w:rPr>
        <w:t>n</w:t>
      </w:r>
      <w:r w:rsidRPr="007559C1">
        <w:rPr>
          <w:rStyle w:val="superscript"/>
          <w:color w:val="000000"/>
        </w:rPr>
        <w:t>i</w:t>
      </w:r>
      <w:r>
        <w:rPr>
          <w:rStyle w:val="superscript"/>
          <w:color w:val="000000"/>
        </w:rPr>
        <w:t xml:space="preserve"> </w:t>
      </w:r>
      <w:r>
        <w:rPr>
          <w:rStyle w:val="superscript"/>
          <w:color w:val="000000"/>
        </w:rPr>
        <w:tab/>
      </w:r>
      <w:r>
        <w:rPr>
          <w:rStyle w:val="superscript"/>
          <w:color w:val="000000"/>
        </w:rPr>
        <w:tab/>
      </w:r>
      <w:r>
        <w:t>// natural</w:t>
      </w:r>
    </w:p>
    <w:p w14:paraId="1DEC76B0" w14:textId="77777777" w:rsidR="00810D97" w:rsidRPr="00245281" w:rsidRDefault="00810D97" w:rsidP="00810D97">
      <w:pPr>
        <w:tabs>
          <w:tab w:val="left" w:pos="7200"/>
          <w:tab w:val="left" w:pos="7920"/>
          <w:tab w:val="right" w:pos="9270"/>
        </w:tabs>
      </w:pPr>
      <w:r>
        <w:tab/>
        <w:t xml:space="preserve">  (</w:t>
      </w:r>
      <w:r w:rsidRPr="00245281">
        <w:rPr>
          <w:b/>
        </w:rPr>
        <w:t>e</w:t>
      </w:r>
      <w:r w:rsidRPr="00245281">
        <w:rPr>
          <w:rStyle w:val="subscript"/>
        </w:rPr>
        <w:t>n</w:t>
      </w:r>
      <w:r>
        <w:t>)</w:t>
      </w:r>
      <w:r>
        <w:rPr>
          <w:rStyle w:val="superscript"/>
        </w:rPr>
        <w:t>(e)i</w:t>
      </w:r>
      <w:r>
        <w:t xml:space="preserve">  =  </w:t>
      </w:r>
      <w:r>
        <w:rPr>
          <w:color w:val="000000"/>
        </w:rPr>
        <w:t>δ</w:t>
      </w:r>
      <w:r>
        <w:rPr>
          <w:rStyle w:val="subscript"/>
        </w:rPr>
        <w:t>n</w:t>
      </w:r>
      <w:r>
        <w:rPr>
          <w:rStyle w:val="superscript"/>
        </w:rPr>
        <w:t>i</w:t>
      </w:r>
      <w:r>
        <w:tab/>
      </w:r>
      <w:r>
        <w:tab/>
      </w:r>
      <w:r>
        <w:tab/>
      </w:r>
      <w:r>
        <w:tab/>
      </w:r>
      <w:r>
        <w:tab/>
      </w:r>
      <w:r>
        <w:tab/>
      </w:r>
      <w:r>
        <w:tab/>
      </w:r>
      <w:r>
        <w:tab/>
      </w:r>
      <w:r>
        <w:tab/>
      </w:r>
      <w:r>
        <w:tab/>
        <w:t>(7.19.5)</w:t>
      </w:r>
    </w:p>
    <w:p w14:paraId="1391EEF2" w14:textId="77777777" w:rsidR="00810D97" w:rsidRDefault="00810D97" w:rsidP="00810D97"/>
    <w:p w14:paraId="60886572" w14:textId="77777777" w:rsidR="00810D97" w:rsidRPr="00226E09" w:rsidRDefault="00810D97" w:rsidP="00810D97">
      <w:r>
        <w:t>Thus, when we write (</w:t>
      </w:r>
      <w:r w:rsidRPr="00245281">
        <w:rPr>
          <w:b/>
        </w:rPr>
        <w:t>e</w:t>
      </w:r>
      <w:r w:rsidRPr="00245281">
        <w:rPr>
          <w:rStyle w:val="subscript"/>
        </w:rPr>
        <w:t>n</w:t>
      </w:r>
      <w:r>
        <w:t>)</w:t>
      </w:r>
      <w:r>
        <w:rPr>
          <w:rStyle w:val="superscript"/>
        </w:rPr>
        <w:t>i</w:t>
      </w:r>
      <w:r>
        <w:t>, we imply that we are using the u-basis for the components. Since this applies to any x-space vector, it is also true for (</w:t>
      </w:r>
      <w:r>
        <w:rPr>
          <w:b/>
        </w:rPr>
        <w:t>u</w:t>
      </w:r>
      <w:r w:rsidRPr="00245281">
        <w:rPr>
          <w:rStyle w:val="subscript"/>
        </w:rPr>
        <w:t>n</w:t>
      </w:r>
      <w:r>
        <w:t>)</w:t>
      </w:r>
      <w:r>
        <w:rPr>
          <w:rStyle w:val="superscript"/>
        </w:rPr>
        <w:t>i</w:t>
      </w:r>
      <w:r w:rsidR="00226E09">
        <w:t>, so  (</w:t>
      </w:r>
      <w:r w:rsidR="00226E09">
        <w:rPr>
          <w:b/>
        </w:rPr>
        <w:t>u</w:t>
      </w:r>
      <w:r w:rsidR="00226E09" w:rsidRPr="00245281">
        <w:rPr>
          <w:rStyle w:val="subscript"/>
        </w:rPr>
        <w:t>n</w:t>
      </w:r>
      <w:r w:rsidR="00226E09">
        <w:t>)</w:t>
      </w:r>
      <w:r w:rsidR="00226E09">
        <w:rPr>
          <w:rStyle w:val="superscript"/>
        </w:rPr>
        <w:t>i</w:t>
      </w:r>
      <w:r w:rsidR="00226E09">
        <w:t xml:space="preserve"> = (</w:t>
      </w:r>
      <w:r w:rsidR="00226E09">
        <w:rPr>
          <w:b/>
        </w:rPr>
        <w:t>u</w:t>
      </w:r>
      <w:r w:rsidR="00226E09" w:rsidRPr="00245281">
        <w:rPr>
          <w:rStyle w:val="subscript"/>
        </w:rPr>
        <w:t>n</w:t>
      </w:r>
      <w:r w:rsidR="00226E09">
        <w:t>)</w:t>
      </w:r>
      <w:r w:rsidR="00226E09">
        <w:rPr>
          <w:rStyle w:val="superscript"/>
        </w:rPr>
        <w:t>(u)i</w:t>
      </w:r>
      <w:r w:rsidR="00226E09">
        <w:t xml:space="preserve"> = </w:t>
      </w:r>
      <w:r w:rsidR="00226E09">
        <w:rPr>
          <w:b/>
        </w:rPr>
        <w:t>u</w:t>
      </w:r>
      <w:r w:rsidR="00226E09">
        <w:rPr>
          <w:rStyle w:val="superscript"/>
        </w:rPr>
        <w:t>i</w:t>
      </w:r>
      <w:r w:rsidR="00226E09">
        <w:t xml:space="preserve"> </w:t>
      </w:r>
      <w:r w:rsidR="00226E09">
        <w:sym w:font="Symbol" w:char="F0B7"/>
      </w:r>
      <w:r w:rsidR="00226E09">
        <w:t xml:space="preserve"> </w:t>
      </w:r>
      <w:r w:rsidR="00226E09">
        <w:rPr>
          <w:b/>
        </w:rPr>
        <w:t>u</w:t>
      </w:r>
      <w:r w:rsidR="00226E09" w:rsidRPr="00245281">
        <w:rPr>
          <w:rStyle w:val="subscript"/>
        </w:rPr>
        <w:t>n</w:t>
      </w:r>
      <w:r w:rsidR="00226E09">
        <w:t xml:space="preserve"> .</w:t>
      </w:r>
    </w:p>
    <w:p w14:paraId="6BA8B4B5" w14:textId="77777777" w:rsidR="00810D97" w:rsidRDefault="00810D97" w:rsidP="00810D97"/>
    <w:p w14:paraId="42296BFB" w14:textId="77777777" w:rsidR="00810D97" w:rsidRDefault="00810D97" w:rsidP="00810D97">
      <w:r>
        <w:t>What about x'-space vectors? From (7.13.11) we write</w:t>
      </w:r>
    </w:p>
    <w:p w14:paraId="4A204922" w14:textId="77777777" w:rsidR="00810D97" w:rsidRDefault="00810D97" w:rsidP="00810D97"/>
    <w:p w14:paraId="53A28C18" w14:textId="77777777" w:rsidR="00810D97" w:rsidRDefault="00810D97" w:rsidP="00810D97">
      <w:pPr>
        <w:tabs>
          <w:tab w:val="left" w:pos="7200"/>
          <w:tab w:val="left" w:pos="7920"/>
          <w:tab w:val="right" w:pos="9270"/>
        </w:tabs>
      </w:pPr>
      <w:r>
        <w:tab/>
      </w:r>
      <w:r w:rsidRPr="00A52F07">
        <w:rPr>
          <w:b/>
        </w:rPr>
        <w:t>V</w:t>
      </w:r>
      <w:r w:rsidRPr="005C5D34">
        <w:t>'</w:t>
      </w:r>
      <w:r>
        <w:t xml:space="preserve"> = Σ</w:t>
      </w:r>
      <w:r>
        <w:rPr>
          <w:rStyle w:val="subscript"/>
        </w:rPr>
        <w:t>i</w:t>
      </w:r>
      <w:r>
        <w:t>(V')</w:t>
      </w:r>
      <w:r>
        <w:rPr>
          <w:rStyle w:val="superscript"/>
        </w:rPr>
        <w:t>i</w:t>
      </w:r>
      <w:r>
        <w:rPr>
          <w:rStyle w:val="subscript"/>
        </w:rPr>
        <w:t xml:space="preserve"> </w:t>
      </w:r>
      <w:r>
        <w:rPr>
          <w:b/>
        </w:rPr>
        <w:t>e</w:t>
      </w:r>
      <w:r w:rsidRPr="005C5D34">
        <w:t>'</w:t>
      </w:r>
      <w:r>
        <w:rPr>
          <w:rStyle w:val="subscript"/>
        </w:rPr>
        <w:t>i</w:t>
      </w:r>
      <w:r>
        <w:t xml:space="preserve"> </w:t>
      </w:r>
      <w:r>
        <w:tab/>
      </w:r>
      <w:r>
        <w:tab/>
      </w:r>
      <w:r>
        <w:tab/>
      </w:r>
      <w:r>
        <w:rPr>
          <w:b/>
        </w:rPr>
        <w:t>e</w:t>
      </w:r>
      <w:r w:rsidRPr="005C5D34">
        <w:t>'</w:t>
      </w:r>
      <w:r>
        <w:rPr>
          <w:rStyle w:val="superscript"/>
        </w:rPr>
        <w:t>i</w:t>
      </w:r>
      <w:r>
        <w:t xml:space="preserve"> </w:t>
      </w:r>
      <w:r>
        <w:sym w:font="Symbol" w:char="F0B7"/>
      </w:r>
      <w:r>
        <w:t xml:space="preserve"> </w:t>
      </w:r>
      <w:r w:rsidRPr="00A52F07">
        <w:rPr>
          <w:b/>
        </w:rPr>
        <w:t>V</w:t>
      </w:r>
      <w:r w:rsidRPr="005C5D34">
        <w:t>'</w:t>
      </w:r>
      <w:r>
        <w:t xml:space="preserve">  =  (V')</w:t>
      </w:r>
      <w:r>
        <w:rPr>
          <w:rStyle w:val="superscript"/>
        </w:rPr>
        <w:t>i</w:t>
      </w:r>
      <w:r>
        <w:tab/>
        <w:t xml:space="preserve"> .</w:t>
      </w:r>
      <w:r>
        <w:tab/>
      </w:r>
      <w:r>
        <w:tab/>
      </w:r>
      <w:r>
        <w:tab/>
      </w:r>
      <w:r>
        <w:tab/>
      </w:r>
      <w:r>
        <w:tab/>
      </w:r>
      <w:r w:rsidRPr="00245281">
        <w:rPr>
          <w:i/>
        </w:rPr>
        <w:t>(7.13.11)</w:t>
      </w:r>
    </w:p>
    <w:p w14:paraId="1DE56065" w14:textId="77777777" w:rsidR="00810D97" w:rsidRDefault="00810D97" w:rsidP="00810D97"/>
    <w:p w14:paraId="03AFB6D8" w14:textId="77777777" w:rsidR="00810D97" w:rsidRDefault="00810D97" w:rsidP="00810D97">
      <w:r>
        <w:t xml:space="preserve">Applying this to </w:t>
      </w:r>
      <w:r w:rsidRPr="00245281">
        <w:rPr>
          <w:b/>
        </w:rPr>
        <w:t>V</w:t>
      </w:r>
      <w:r>
        <w:rPr>
          <w:b/>
        </w:rPr>
        <w:t>'</w:t>
      </w:r>
      <w:r>
        <w:t xml:space="preserve"> = </w:t>
      </w:r>
      <w:r w:rsidRPr="007559C1">
        <w:rPr>
          <w:b/>
          <w:color w:val="000000"/>
        </w:rPr>
        <w:t>e</w:t>
      </w:r>
      <w:r>
        <w:rPr>
          <w:b/>
          <w:color w:val="000000"/>
        </w:rPr>
        <w:t>'</w:t>
      </w:r>
      <w:r w:rsidRPr="007559C1">
        <w:rPr>
          <w:rStyle w:val="subscript"/>
          <w:color w:val="000000"/>
        </w:rPr>
        <w:t>n</w:t>
      </w:r>
      <w:r>
        <w:t xml:space="preserve"> (an x'-space vector) we conclude that</w:t>
      </w:r>
    </w:p>
    <w:p w14:paraId="07064022" w14:textId="77777777" w:rsidR="00810D97" w:rsidRDefault="00810D97" w:rsidP="00810D97"/>
    <w:p w14:paraId="15D70CA8" w14:textId="77777777" w:rsidR="00810D97" w:rsidRPr="00245281" w:rsidRDefault="00810D97" w:rsidP="00810D97">
      <w:pPr>
        <w:tabs>
          <w:tab w:val="left" w:pos="7200"/>
          <w:tab w:val="left" w:pos="7920"/>
          <w:tab w:val="right" w:pos="9270"/>
        </w:tabs>
      </w:pPr>
      <w:r>
        <w:tab/>
      </w:r>
      <w:r w:rsidRPr="007559C1">
        <w:rPr>
          <w:b/>
          <w:color w:val="000000"/>
        </w:rPr>
        <w:t>e</w:t>
      </w:r>
      <w:r>
        <w:rPr>
          <w:b/>
          <w:color w:val="000000"/>
        </w:rPr>
        <w:t>'</w:t>
      </w:r>
      <w:r w:rsidRPr="007559C1">
        <w:rPr>
          <w:rStyle w:val="subscript"/>
          <w:color w:val="000000"/>
        </w:rPr>
        <w:t>n</w:t>
      </w:r>
      <w:r>
        <w:t xml:space="preserve"> = Σ</w:t>
      </w:r>
      <w:r>
        <w:rPr>
          <w:rStyle w:val="subscript"/>
        </w:rPr>
        <w:t>i</w:t>
      </w:r>
      <w:r>
        <w:t>(</w:t>
      </w:r>
      <w:r w:rsidRPr="007559C1">
        <w:rPr>
          <w:b/>
          <w:color w:val="000000"/>
        </w:rPr>
        <w:t>e</w:t>
      </w:r>
      <w:r>
        <w:rPr>
          <w:b/>
          <w:color w:val="000000"/>
        </w:rPr>
        <w:t>'</w:t>
      </w:r>
      <w:r w:rsidRPr="007559C1">
        <w:rPr>
          <w:rStyle w:val="subscript"/>
          <w:color w:val="000000"/>
        </w:rPr>
        <w:t>n</w:t>
      </w:r>
      <w:r>
        <w:t>)</w:t>
      </w:r>
      <w:r>
        <w:rPr>
          <w:rStyle w:val="superscript"/>
        </w:rPr>
        <w:t>i</w:t>
      </w:r>
      <w:r>
        <w:rPr>
          <w:rStyle w:val="subscript"/>
        </w:rPr>
        <w:t xml:space="preserve"> </w:t>
      </w:r>
      <w:r>
        <w:rPr>
          <w:b/>
        </w:rPr>
        <w:t>e</w:t>
      </w:r>
      <w:r w:rsidRPr="005C5D34">
        <w:t>'</w:t>
      </w:r>
      <w:r>
        <w:rPr>
          <w:rStyle w:val="subscript"/>
        </w:rPr>
        <w:t>i</w:t>
      </w:r>
      <w:r>
        <w:t xml:space="preserve"> </w:t>
      </w:r>
      <w:r>
        <w:tab/>
      </w:r>
      <w:r>
        <w:tab/>
      </w:r>
      <w:r>
        <w:tab/>
      </w:r>
      <w:r>
        <w:rPr>
          <w:b/>
        </w:rPr>
        <w:t>e</w:t>
      </w:r>
      <w:r w:rsidRPr="005C5D34">
        <w:t>'</w:t>
      </w:r>
      <w:r>
        <w:rPr>
          <w:rStyle w:val="superscript"/>
        </w:rPr>
        <w:t>i</w:t>
      </w:r>
      <w:r>
        <w:t xml:space="preserve"> </w:t>
      </w:r>
      <w:r>
        <w:sym w:font="Symbol" w:char="F0B7"/>
      </w:r>
      <w:r>
        <w:t xml:space="preserve"> </w:t>
      </w:r>
      <w:r w:rsidRPr="007559C1">
        <w:rPr>
          <w:b/>
          <w:color w:val="000000"/>
        </w:rPr>
        <w:t>e</w:t>
      </w:r>
      <w:r>
        <w:rPr>
          <w:b/>
          <w:color w:val="000000"/>
        </w:rPr>
        <w:t>'</w:t>
      </w:r>
      <w:r w:rsidRPr="007559C1">
        <w:rPr>
          <w:rStyle w:val="subscript"/>
          <w:color w:val="000000"/>
        </w:rPr>
        <w:t>n</w:t>
      </w:r>
      <w:r>
        <w:t xml:space="preserve">  =  (</w:t>
      </w:r>
      <w:r w:rsidRPr="007559C1">
        <w:rPr>
          <w:b/>
          <w:color w:val="000000"/>
        </w:rPr>
        <w:t>e</w:t>
      </w:r>
      <w:r>
        <w:rPr>
          <w:b/>
          <w:color w:val="000000"/>
        </w:rPr>
        <w:t>'</w:t>
      </w:r>
      <w:r w:rsidRPr="007559C1">
        <w:rPr>
          <w:rStyle w:val="subscript"/>
          <w:color w:val="000000"/>
        </w:rPr>
        <w:t>n</w:t>
      </w:r>
      <w:r>
        <w:t>)</w:t>
      </w:r>
      <w:r>
        <w:rPr>
          <w:rStyle w:val="superscript"/>
        </w:rPr>
        <w:t>i</w:t>
      </w:r>
      <w:r>
        <w:t xml:space="preserve">  = δ</w:t>
      </w:r>
      <w:r>
        <w:rPr>
          <w:rStyle w:val="superscript"/>
        </w:rPr>
        <w:t>i</w:t>
      </w:r>
      <w:r>
        <w:rPr>
          <w:rStyle w:val="subscript"/>
        </w:rPr>
        <w:t>n</w:t>
      </w:r>
      <w:r>
        <w:tab/>
        <w:t xml:space="preserve"> .</w:t>
      </w:r>
      <w:r>
        <w:tab/>
      </w:r>
      <w:r>
        <w:tab/>
      </w:r>
      <w:r>
        <w:tab/>
      </w:r>
      <w:r>
        <w:tab/>
        <w:t>(7.19.6)</w:t>
      </w:r>
    </w:p>
    <w:p w14:paraId="760D3443" w14:textId="77777777" w:rsidR="00810D97" w:rsidRPr="00245281" w:rsidRDefault="00810D97" w:rsidP="00810D97">
      <w:r>
        <w:tab/>
      </w:r>
    </w:p>
    <w:p w14:paraId="739AE71F" w14:textId="77777777" w:rsidR="00810D97" w:rsidRDefault="00810D97" w:rsidP="00810D97">
      <w:r>
        <w:t>Thus, (</w:t>
      </w:r>
      <w:r w:rsidRPr="00245281">
        <w:rPr>
          <w:b/>
        </w:rPr>
        <w:t>e</w:t>
      </w:r>
      <w:r>
        <w:rPr>
          <w:b/>
        </w:rPr>
        <w:t>'</w:t>
      </w:r>
      <w:r w:rsidRPr="00245281">
        <w:rPr>
          <w:rStyle w:val="subscript"/>
        </w:rPr>
        <w:t>n</w:t>
      </w:r>
      <w:r>
        <w:t>)</w:t>
      </w:r>
      <w:r>
        <w:rPr>
          <w:rStyle w:val="superscript"/>
        </w:rPr>
        <w:t>i</w:t>
      </w:r>
      <w:r>
        <w:t xml:space="preserve"> is in fact a component in the e'-basis, not for example the u'-basis. We would then write</w:t>
      </w:r>
    </w:p>
    <w:p w14:paraId="18A188F9" w14:textId="77777777" w:rsidR="00810D97" w:rsidRDefault="00810D97" w:rsidP="00810D97"/>
    <w:p w14:paraId="081083EA" w14:textId="77777777" w:rsidR="00810D97" w:rsidRPr="00245281" w:rsidRDefault="00810D97" w:rsidP="00810D97">
      <w:pPr>
        <w:tabs>
          <w:tab w:val="left" w:pos="7200"/>
          <w:tab w:val="left" w:pos="7920"/>
          <w:tab w:val="right" w:pos="9270"/>
        </w:tabs>
      </w:pPr>
      <w:r>
        <w:tab/>
        <w:t xml:space="preserve"> (</w:t>
      </w:r>
      <w:r w:rsidRPr="00245281">
        <w:rPr>
          <w:b/>
        </w:rPr>
        <w:t>e</w:t>
      </w:r>
      <w:r>
        <w:rPr>
          <w:b/>
        </w:rPr>
        <w:t>'</w:t>
      </w:r>
      <w:r w:rsidRPr="00245281">
        <w:rPr>
          <w:rStyle w:val="subscript"/>
        </w:rPr>
        <w:t>n</w:t>
      </w:r>
      <w:r>
        <w:t>)</w:t>
      </w:r>
      <w:r>
        <w:rPr>
          <w:rStyle w:val="superscript"/>
        </w:rPr>
        <w:t>i</w:t>
      </w:r>
      <w:r>
        <w:t xml:space="preserve">  =   (</w:t>
      </w:r>
      <w:r w:rsidRPr="00245281">
        <w:rPr>
          <w:b/>
        </w:rPr>
        <w:t>e</w:t>
      </w:r>
      <w:r>
        <w:rPr>
          <w:b/>
        </w:rPr>
        <w:t>'</w:t>
      </w:r>
      <w:r w:rsidRPr="00245281">
        <w:rPr>
          <w:rStyle w:val="subscript"/>
        </w:rPr>
        <w:t>n</w:t>
      </w:r>
      <w:r>
        <w:t>)</w:t>
      </w:r>
      <w:r>
        <w:rPr>
          <w:rStyle w:val="superscript"/>
        </w:rPr>
        <w:t>(e')i</w:t>
      </w:r>
      <w:r>
        <w:t xml:space="preserve">   = </w:t>
      </w:r>
      <w:r w:rsidRPr="007559C1">
        <w:rPr>
          <w:color w:val="000000"/>
        </w:rPr>
        <w:t xml:space="preserve"> </w:t>
      </w:r>
      <w:r>
        <w:rPr>
          <w:color w:val="000000"/>
        </w:rPr>
        <w:t>δ</w:t>
      </w:r>
      <w:r w:rsidRPr="007559C1">
        <w:rPr>
          <w:rStyle w:val="subscript"/>
          <w:color w:val="000000"/>
        </w:rPr>
        <w:t>n</w:t>
      </w:r>
      <w:r w:rsidRPr="007559C1">
        <w:rPr>
          <w:rStyle w:val="superscript"/>
          <w:color w:val="000000"/>
        </w:rPr>
        <w:t>i</w:t>
      </w:r>
      <w:r>
        <w:t xml:space="preserve">  .</w:t>
      </w:r>
      <w:r>
        <w:tab/>
      </w:r>
      <w:r>
        <w:tab/>
      </w:r>
      <w:r>
        <w:tab/>
      </w:r>
      <w:r>
        <w:tab/>
      </w:r>
      <w:r>
        <w:tab/>
      </w:r>
      <w:r>
        <w:tab/>
      </w:r>
      <w:r>
        <w:tab/>
      </w:r>
      <w:r>
        <w:tab/>
        <w:t>(7.19.7)</w:t>
      </w:r>
    </w:p>
    <w:p w14:paraId="7CA1581C" w14:textId="77777777" w:rsidR="00810D97" w:rsidRDefault="00810D97" w:rsidP="00810D97"/>
    <w:p w14:paraId="54BE1B8A" w14:textId="77777777" w:rsidR="00810D97" w:rsidRPr="00245281" w:rsidRDefault="00810D97" w:rsidP="00810D97">
      <w:r>
        <w:t xml:space="preserve">This is the "natural basis" to use for the components of </w:t>
      </w:r>
      <w:r w:rsidRPr="00245281">
        <w:rPr>
          <w:b/>
        </w:rPr>
        <w:t>e</w:t>
      </w:r>
      <w:r>
        <w:rPr>
          <w:b/>
        </w:rPr>
        <w:t>'</w:t>
      </w:r>
      <w:r>
        <w:rPr>
          <w:rStyle w:val="subscript"/>
        </w:rPr>
        <w:t>n</w:t>
      </w:r>
      <w:r>
        <w:t xml:space="preserve"> and for any x'-space vector </w:t>
      </w:r>
      <w:r w:rsidRPr="00245281">
        <w:rPr>
          <w:b/>
        </w:rPr>
        <w:t>V</w:t>
      </w:r>
      <w:r>
        <w:rPr>
          <w:b/>
        </w:rPr>
        <w:t xml:space="preserve">' </w:t>
      </w:r>
      <w:r>
        <w:t xml:space="preserve">where we use the natural expansion </w:t>
      </w:r>
      <w:r w:rsidRPr="00A52F07">
        <w:rPr>
          <w:b/>
        </w:rPr>
        <w:t>V</w:t>
      </w:r>
      <w:r>
        <w:rPr>
          <w:b/>
        </w:rPr>
        <w:t>'</w:t>
      </w:r>
      <w:r>
        <w:t xml:space="preserve"> =   Σ</w:t>
      </w:r>
      <w:r>
        <w:rPr>
          <w:rStyle w:val="subscript"/>
        </w:rPr>
        <w:t>i</w:t>
      </w:r>
      <w:r>
        <w:t>(V')</w:t>
      </w:r>
      <w:r>
        <w:rPr>
          <w:rStyle w:val="superscript"/>
        </w:rPr>
        <w:t>i</w:t>
      </w:r>
      <w:r>
        <w:rPr>
          <w:rStyle w:val="subscript"/>
        </w:rPr>
        <w:t xml:space="preserve"> </w:t>
      </w:r>
      <w:r>
        <w:rPr>
          <w:b/>
        </w:rPr>
        <w:t>e</w:t>
      </w:r>
      <w:r w:rsidRPr="005C5D34">
        <w:t>'</w:t>
      </w:r>
      <w:r>
        <w:rPr>
          <w:rStyle w:val="subscript"/>
        </w:rPr>
        <w:t>i</w:t>
      </w:r>
      <w:r>
        <w:t xml:space="preserve">  shown above. </w:t>
      </w:r>
    </w:p>
    <w:p w14:paraId="1C33503B" w14:textId="77777777" w:rsidR="00810D97" w:rsidRDefault="00810D97" w:rsidP="00810D97"/>
    <w:p w14:paraId="7799ABC4" w14:textId="77777777" w:rsidR="00810D97" w:rsidRDefault="00810D97" w:rsidP="00810D97">
      <w:r>
        <w:t xml:space="preserve">One could however expand </w:t>
      </w:r>
      <w:r w:rsidRPr="00245281">
        <w:rPr>
          <w:b/>
        </w:rPr>
        <w:t>e</w:t>
      </w:r>
      <w:r>
        <w:rPr>
          <w:b/>
        </w:rPr>
        <w:t>'</w:t>
      </w:r>
      <w:r>
        <w:rPr>
          <w:rStyle w:val="subscript"/>
        </w:rPr>
        <w:t>n</w:t>
      </w:r>
      <w:r>
        <w:t xml:space="preserve"> on the</w:t>
      </w:r>
      <w:r w:rsidRPr="00245281">
        <w:rPr>
          <w:b/>
        </w:rPr>
        <w:t xml:space="preserve"> </w:t>
      </w:r>
      <w:r>
        <w:rPr>
          <w:b/>
        </w:rPr>
        <w:t>u'</w:t>
      </w:r>
      <w:r>
        <w:rPr>
          <w:rStyle w:val="subscript"/>
        </w:rPr>
        <w:t>n</w:t>
      </w:r>
      <w:r>
        <w:t xml:space="preserve"> basis to get</w:t>
      </w:r>
    </w:p>
    <w:p w14:paraId="5D5F7137" w14:textId="77777777" w:rsidR="00810D97" w:rsidRDefault="00810D97" w:rsidP="00810D97"/>
    <w:p w14:paraId="3187444A" w14:textId="77777777" w:rsidR="00810D97" w:rsidRDefault="00810D97" w:rsidP="00810D97">
      <w:pPr>
        <w:tabs>
          <w:tab w:val="left" w:pos="7200"/>
          <w:tab w:val="left" w:pos="7920"/>
          <w:tab w:val="right" w:pos="9270"/>
        </w:tabs>
        <w:rPr>
          <w:i/>
        </w:rPr>
      </w:pPr>
      <w:r>
        <w:tab/>
        <w:t xml:space="preserve"> </w:t>
      </w:r>
      <w:r w:rsidRPr="007559C1">
        <w:rPr>
          <w:b/>
          <w:color w:val="000000"/>
        </w:rPr>
        <w:t>e</w:t>
      </w:r>
      <w:r>
        <w:rPr>
          <w:b/>
          <w:color w:val="000000"/>
        </w:rPr>
        <w:t>'</w:t>
      </w:r>
      <w:r w:rsidRPr="007559C1">
        <w:rPr>
          <w:rStyle w:val="subscript"/>
          <w:color w:val="000000"/>
        </w:rPr>
        <w:t>n</w:t>
      </w:r>
      <w:r>
        <w:t xml:space="preserve"> =  Σ</w:t>
      </w:r>
      <w:r>
        <w:rPr>
          <w:rStyle w:val="subscript"/>
        </w:rPr>
        <w:t xml:space="preserve">i </w:t>
      </w:r>
      <w:r>
        <w:t>(</w:t>
      </w:r>
      <w:r w:rsidRPr="00245281">
        <w:rPr>
          <w:b/>
        </w:rPr>
        <w:t>e</w:t>
      </w:r>
      <w:r>
        <w:rPr>
          <w:b/>
        </w:rPr>
        <w:t>'</w:t>
      </w:r>
      <w:r w:rsidRPr="00245281">
        <w:rPr>
          <w:rStyle w:val="subscript"/>
        </w:rPr>
        <w:t>n</w:t>
      </w:r>
      <w:r>
        <w:t>)</w:t>
      </w:r>
      <w:r>
        <w:rPr>
          <w:rStyle w:val="superscript"/>
        </w:rPr>
        <w:t>(u')i</w:t>
      </w:r>
      <w:r>
        <w:rPr>
          <w:rStyle w:val="subscript"/>
        </w:rPr>
        <w:t xml:space="preserve"> </w:t>
      </w:r>
      <w:r>
        <w:rPr>
          <w:b/>
        </w:rPr>
        <w:t>u'</w:t>
      </w:r>
      <w:r>
        <w:rPr>
          <w:rStyle w:val="subscript"/>
        </w:rPr>
        <w:t>i</w:t>
      </w:r>
      <w:r>
        <w:t xml:space="preserve"> </w:t>
      </w:r>
      <w:r>
        <w:tab/>
      </w:r>
      <w:r>
        <w:tab/>
      </w:r>
      <w:r>
        <w:rPr>
          <w:b/>
        </w:rPr>
        <w:t>u'</w:t>
      </w:r>
      <w:r>
        <w:rPr>
          <w:rStyle w:val="superscript"/>
        </w:rPr>
        <w:t>i</w:t>
      </w:r>
      <w:r>
        <w:t xml:space="preserve"> </w:t>
      </w:r>
      <w:r>
        <w:sym w:font="Symbol" w:char="F0B7"/>
      </w:r>
      <w:r>
        <w:t xml:space="preserve"> </w:t>
      </w:r>
      <w:r w:rsidRPr="00245281">
        <w:rPr>
          <w:b/>
        </w:rPr>
        <w:t>e</w:t>
      </w:r>
      <w:r>
        <w:rPr>
          <w:b/>
        </w:rPr>
        <w:t>'</w:t>
      </w:r>
      <w:r w:rsidRPr="00245281">
        <w:rPr>
          <w:rStyle w:val="subscript"/>
        </w:rPr>
        <w:t>n</w:t>
      </w:r>
      <w:r>
        <w:t xml:space="preserve">  =  (</w:t>
      </w:r>
      <w:r w:rsidRPr="00245281">
        <w:rPr>
          <w:b/>
        </w:rPr>
        <w:t>e</w:t>
      </w:r>
      <w:r>
        <w:rPr>
          <w:b/>
        </w:rPr>
        <w:t>'</w:t>
      </w:r>
      <w:r w:rsidRPr="00245281">
        <w:rPr>
          <w:rStyle w:val="subscript"/>
        </w:rPr>
        <w:t>n</w:t>
      </w:r>
      <w:r>
        <w:t>)</w:t>
      </w:r>
      <w:r>
        <w:rPr>
          <w:rStyle w:val="superscript"/>
        </w:rPr>
        <w:t>(u')i</w:t>
      </w:r>
      <w:r>
        <w:t xml:space="preserve">  = </w:t>
      </w:r>
      <w:r>
        <w:rPr>
          <w:b/>
        </w:rPr>
        <w:t>u</w:t>
      </w:r>
      <w:r>
        <w:rPr>
          <w:rStyle w:val="superscript"/>
        </w:rPr>
        <w:t>i</w:t>
      </w:r>
      <w:r>
        <w:t xml:space="preserve"> </w:t>
      </w:r>
      <w:r>
        <w:sym w:font="Symbol" w:char="F0B7"/>
      </w:r>
      <w:r>
        <w:t xml:space="preserve"> </w:t>
      </w:r>
      <w:r w:rsidRPr="00245281">
        <w:rPr>
          <w:b/>
        </w:rPr>
        <w:t>e</w:t>
      </w:r>
      <w:r w:rsidRPr="00245281">
        <w:rPr>
          <w:rStyle w:val="subscript"/>
        </w:rPr>
        <w:t>n</w:t>
      </w:r>
      <w:r>
        <w:t xml:space="preserve">  =  (</w:t>
      </w:r>
      <w:r w:rsidRPr="00245281">
        <w:rPr>
          <w:b/>
        </w:rPr>
        <w:t>e</w:t>
      </w:r>
      <w:r w:rsidRPr="00245281">
        <w:rPr>
          <w:rStyle w:val="subscript"/>
        </w:rPr>
        <w:t>n</w:t>
      </w:r>
      <w:r>
        <w:t>)</w:t>
      </w:r>
      <w:r>
        <w:rPr>
          <w:rStyle w:val="superscript"/>
        </w:rPr>
        <w:t>i</w:t>
      </w:r>
      <w:r>
        <w:t xml:space="preserve">  = </w:t>
      </w:r>
      <w:r w:rsidRPr="007559C1">
        <w:rPr>
          <w:color w:val="000000"/>
        </w:rPr>
        <w:t>R</w:t>
      </w:r>
      <w:r w:rsidRPr="007559C1">
        <w:rPr>
          <w:rStyle w:val="subscript"/>
          <w:color w:val="000000"/>
        </w:rPr>
        <w:t>n</w:t>
      </w:r>
      <w:r w:rsidRPr="007559C1">
        <w:rPr>
          <w:rStyle w:val="superscript"/>
          <w:color w:val="000000"/>
        </w:rPr>
        <w:t>i</w:t>
      </w:r>
      <w:r>
        <w:tab/>
        <w:t xml:space="preserve"> .</w:t>
      </w:r>
      <w:r>
        <w:tab/>
        <w:t>(7.19.8)</w:t>
      </w:r>
    </w:p>
    <w:p w14:paraId="2D53A7A5" w14:textId="77777777" w:rsidR="00810D97" w:rsidRDefault="00810D97" w:rsidP="00810D97"/>
    <w:p w14:paraId="7D5339D5" w14:textId="77777777" w:rsidR="00810D97" w:rsidRDefault="00810D97" w:rsidP="00810D97">
      <w:r>
        <w:t>Then with no ambiguity one could write</w:t>
      </w:r>
    </w:p>
    <w:p w14:paraId="7CDE98DC" w14:textId="77777777" w:rsidR="00810D97" w:rsidRDefault="00810D97" w:rsidP="00810D97"/>
    <w:p w14:paraId="029B3320" w14:textId="77777777" w:rsidR="00810D97" w:rsidRPr="00245281" w:rsidRDefault="00810D97" w:rsidP="00810D97">
      <w:r>
        <w:tab/>
        <w:t xml:space="preserve">  (</w:t>
      </w:r>
      <w:r w:rsidRPr="00245281">
        <w:rPr>
          <w:b/>
        </w:rPr>
        <w:t>e</w:t>
      </w:r>
      <w:r>
        <w:rPr>
          <w:b/>
        </w:rPr>
        <w:t>'</w:t>
      </w:r>
      <w:r w:rsidRPr="00245281">
        <w:rPr>
          <w:rStyle w:val="subscript"/>
        </w:rPr>
        <w:t>n</w:t>
      </w:r>
      <w:r>
        <w:t>)</w:t>
      </w:r>
      <w:r>
        <w:rPr>
          <w:rStyle w:val="superscript"/>
        </w:rPr>
        <w:t>(e')i</w:t>
      </w:r>
      <w:r>
        <w:t xml:space="preserve">  =  </w:t>
      </w:r>
      <w:r>
        <w:rPr>
          <w:color w:val="000000"/>
        </w:rPr>
        <w:t>δ</w:t>
      </w:r>
      <w:r w:rsidRPr="007559C1">
        <w:rPr>
          <w:rStyle w:val="subscript"/>
          <w:color w:val="000000"/>
        </w:rPr>
        <w:t>n</w:t>
      </w:r>
      <w:r w:rsidRPr="007559C1">
        <w:rPr>
          <w:rStyle w:val="superscript"/>
          <w:color w:val="000000"/>
        </w:rPr>
        <w:t>i</w:t>
      </w:r>
      <w:r>
        <w:tab/>
      </w:r>
      <w:r>
        <w:tab/>
        <w:t>// natural</w:t>
      </w:r>
    </w:p>
    <w:p w14:paraId="17050834" w14:textId="77777777" w:rsidR="00810D97" w:rsidRPr="00245281" w:rsidRDefault="00810D97" w:rsidP="00810D97">
      <w:pPr>
        <w:tabs>
          <w:tab w:val="left" w:pos="7200"/>
          <w:tab w:val="left" w:pos="7920"/>
          <w:tab w:val="right" w:pos="9270"/>
        </w:tabs>
      </w:pPr>
      <w:r>
        <w:tab/>
        <w:t xml:space="preserve">  (</w:t>
      </w:r>
      <w:r w:rsidRPr="00245281">
        <w:rPr>
          <w:b/>
        </w:rPr>
        <w:t>e</w:t>
      </w:r>
      <w:r>
        <w:rPr>
          <w:b/>
        </w:rPr>
        <w:t>'</w:t>
      </w:r>
      <w:r w:rsidRPr="00245281">
        <w:rPr>
          <w:rStyle w:val="subscript"/>
        </w:rPr>
        <w:t>n</w:t>
      </w:r>
      <w:r>
        <w:t>)</w:t>
      </w:r>
      <w:r>
        <w:rPr>
          <w:rStyle w:val="superscript"/>
        </w:rPr>
        <w:t>(u')i</w:t>
      </w:r>
      <w:r>
        <w:t xml:space="preserve">  =  </w:t>
      </w:r>
      <w:r>
        <w:rPr>
          <w:color w:val="000000"/>
        </w:rPr>
        <w:t>R</w:t>
      </w:r>
      <w:r>
        <w:rPr>
          <w:rStyle w:val="subscript"/>
        </w:rPr>
        <w:t>n</w:t>
      </w:r>
      <w:r>
        <w:rPr>
          <w:rStyle w:val="superscript"/>
        </w:rPr>
        <w:t>i</w:t>
      </w:r>
      <w:r>
        <w:tab/>
      </w:r>
      <w:r>
        <w:tab/>
      </w:r>
      <w:r>
        <w:tab/>
      </w:r>
      <w:r>
        <w:tab/>
      </w:r>
      <w:r>
        <w:tab/>
      </w:r>
      <w:r>
        <w:tab/>
      </w:r>
      <w:r>
        <w:tab/>
      </w:r>
      <w:r>
        <w:tab/>
      </w:r>
      <w:r>
        <w:tab/>
      </w:r>
      <w:r>
        <w:tab/>
        <w:t>(7.19.9)</w:t>
      </w:r>
    </w:p>
    <w:p w14:paraId="37186180" w14:textId="77777777" w:rsidR="00810D97" w:rsidRDefault="00810D97" w:rsidP="00810D97">
      <w:pPr>
        <w:rPr>
          <w:rStyle w:val="superscript"/>
        </w:rPr>
      </w:pPr>
    </w:p>
    <w:p w14:paraId="3D61353B" w14:textId="77777777" w:rsidR="00810D97" w:rsidRDefault="00810D97" w:rsidP="00810D97">
      <w:r>
        <w:t>Thus, when we write (</w:t>
      </w:r>
      <w:r w:rsidRPr="00245281">
        <w:rPr>
          <w:b/>
        </w:rPr>
        <w:t>e</w:t>
      </w:r>
      <w:r>
        <w:rPr>
          <w:b/>
        </w:rPr>
        <w:t>'</w:t>
      </w:r>
      <w:r w:rsidRPr="00245281">
        <w:rPr>
          <w:rStyle w:val="subscript"/>
        </w:rPr>
        <w:t>n</w:t>
      </w:r>
      <w:r>
        <w:t>)</w:t>
      </w:r>
      <w:r>
        <w:rPr>
          <w:rStyle w:val="superscript"/>
        </w:rPr>
        <w:t>i</w:t>
      </w:r>
      <w:r>
        <w:t>, we imply that we are using the e'-basis for the components. Since this applies to any x'-space vector, it is also true for (</w:t>
      </w:r>
      <w:r>
        <w:rPr>
          <w:b/>
        </w:rPr>
        <w:t>u'</w:t>
      </w:r>
      <w:r w:rsidRPr="00245281">
        <w:rPr>
          <w:rStyle w:val="subscript"/>
        </w:rPr>
        <w:t>n</w:t>
      </w:r>
      <w:r>
        <w:t>)</w:t>
      </w:r>
      <w:r>
        <w:rPr>
          <w:rStyle w:val="superscript"/>
        </w:rPr>
        <w:t>i</w:t>
      </w:r>
      <w:r w:rsidR="00226E09">
        <w:t>, so  (</w:t>
      </w:r>
      <w:r w:rsidR="00226E09">
        <w:rPr>
          <w:b/>
        </w:rPr>
        <w:t>u'</w:t>
      </w:r>
      <w:r w:rsidR="00226E09" w:rsidRPr="00245281">
        <w:rPr>
          <w:rStyle w:val="subscript"/>
        </w:rPr>
        <w:t>n</w:t>
      </w:r>
      <w:r w:rsidR="00226E09">
        <w:t>)</w:t>
      </w:r>
      <w:r w:rsidR="00226E09">
        <w:rPr>
          <w:rStyle w:val="superscript"/>
        </w:rPr>
        <w:t>i</w:t>
      </w:r>
      <w:r w:rsidR="00226E09">
        <w:t xml:space="preserve"> = (</w:t>
      </w:r>
      <w:r w:rsidR="00226E09">
        <w:rPr>
          <w:b/>
        </w:rPr>
        <w:t>u'</w:t>
      </w:r>
      <w:r w:rsidR="00226E09" w:rsidRPr="00245281">
        <w:rPr>
          <w:rStyle w:val="subscript"/>
        </w:rPr>
        <w:t>n</w:t>
      </w:r>
      <w:r w:rsidR="00226E09">
        <w:t>)</w:t>
      </w:r>
      <w:r w:rsidR="00226E09">
        <w:rPr>
          <w:rStyle w:val="superscript"/>
        </w:rPr>
        <w:t>(e')i</w:t>
      </w:r>
      <w:r w:rsidR="00226E09">
        <w:t xml:space="preserve"> = </w:t>
      </w:r>
      <w:r w:rsidR="00226E09">
        <w:rPr>
          <w:b/>
        </w:rPr>
        <w:t>e'</w:t>
      </w:r>
      <w:r w:rsidR="00226E09">
        <w:rPr>
          <w:rStyle w:val="superscript"/>
        </w:rPr>
        <w:t>i</w:t>
      </w:r>
      <w:r w:rsidR="00226E09">
        <w:t xml:space="preserve"> </w:t>
      </w:r>
      <w:r w:rsidR="00226E09">
        <w:sym w:font="Symbol" w:char="F0B7"/>
      </w:r>
      <w:r w:rsidR="00226E09">
        <w:t xml:space="preserve"> </w:t>
      </w:r>
      <w:r w:rsidR="00226E09">
        <w:rPr>
          <w:b/>
        </w:rPr>
        <w:t>u'</w:t>
      </w:r>
      <w:r w:rsidR="00226E09" w:rsidRPr="00245281">
        <w:rPr>
          <w:rStyle w:val="subscript"/>
        </w:rPr>
        <w:t>n</w:t>
      </w:r>
      <w:r w:rsidR="00226E09">
        <w:t xml:space="preserve">. </w:t>
      </w:r>
    </w:p>
    <w:p w14:paraId="5543E815" w14:textId="77777777" w:rsidR="00226E09" w:rsidRPr="00226E09" w:rsidRDefault="00226E09" w:rsidP="00810D97"/>
    <w:p w14:paraId="292B4AB1" w14:textId="77777777" w:rsidR="00810D97" w:rsidRDefault="00810D97" w:rsidP="00810D97">
      <w:r>
        <w:t xml:space="preserve">We summarize the above discussion as follows: </w:t>
      </w:r>
    </w:p>
    <w:p w14:paraId="7CDD32B4" w14:textId="77777777" w:rsidR="00810D97" w:rsidRDefault="00810D97" w:rsidP="00810D97"/>
    <w:p w14:paraId="4CEF0B64" w14:textId="77777777" w:rsidR="00810D97" w:rsidRPr="00245281" w:rsidRDefault="00810D97" w:rsidP="00810D97">
      <w:pPr>
        <w:tabs>
          <w:tab w:val="left" w:pos="7200"/>
          <w:tab w:val="left" w:pos="7920"/>
          <w:tab w:val="right" w:pos="9270"/>
        </w:tabs>
      </w:pPr>
      <w:r w:rsidRPr="00245281">
        <w:rPr>
          <w:b/>
        </w:rPr>
        <w:t>Fact</w:t>
      </w:r>
      <w:r>
        <w:t xml:space="preserve">:  </w:t>
      </w:r>
      <w:r>
        <w:tab/>
      </w:r>
      <w:r w:rsidRPr="009D6000">
        <w:rPr>
          <w:b/>
          <w:color w:val="000000"/>
        </w:rPr>
        <w:t>u</w:t>
      </w:r>
      <w:r w:rsidRPr="009D6000">
        <w:rPr>
          <w:rStyle w:val="subscript"/>
          <w:color w:val="000000"/>
        </w:rPr>
        <w:t>n</w:t>
      </w:r>
      <w:r>
        <w:t xml:space="preserve"> and  </w:t>
      </w:r>
      <w:r w:rsidRPr="007559C1">
        <w:rPr>
          <w:b/>
          <w:color w:val="000000"/>
        </w:rPr>
        <w:t>e</w:t>
      </w:r>
      <w:r w:rsidRPr="007559C1">
        <w:rPr>
          <w:rStyle w:val="subscript"/>
          <w:color w:val="000000"/>
        </w:rPr>
        <w:t>n</w:t>
      </w:r>
      <w:r>
        <w:t xml:space="preserve"> components are by default presented in the u-basis</w:t>
      </w:r>
      <w:r>
        <w:tab/>
      </w:r>
      <w:r>
        <w:tab/>
      </w:r>
      <w:r>
        <w:tab/>
      </w:r>
      <w:r>
        <w:tab/>
        <w:t>(7.19.10)</w:t>
      </w:r>
      <w:r>
        <w:tab/>
      </w:r>
    </w:p>
    <w:p w14:paraId="0994D9AB" w14:textId="77777777" w:rsidR="00810D97" w:rsidRDefault="00810D97" w:rsidP="00810D97">
      <w:r>
        <w:tab/>
      </w:r>
      <w:r>
        <w:tab/>
      </w:r>
      <w:r>
        <w:rPr>
          <w:b/>
          <w:color w:val="000000"/>
        </w:rPr>
        <w:t>e'</w:t>
      </w:r>
      <w:r w:rsidRPr="009D6000">
        <w:rPr>
          <w:rStyle w:val="subscript"/>
          <w:color w:val="000000"/>
        </w:rPr>
        <w:t>n</w:t>
      </w:r>
      <w:r>
        <w:t xml:space="preserve"> and  </w:t>
      </w:r>
      <w:r>
        <w:rPr>
          <w:b/>
          <w:color w:val="000000"/>
        </w:rPr>
        <w:t>u'</w:t>
      </w:r>
      <w:r w:rsidRPr="007559C1">
        <w:rPr>
          <w:rStyle w:val="subscript"/>
          <w:color w:val="000000"/>
        </w:rPr>
        <w:t>n</w:t>
      </w:r>
      <w:r>
        <w:t xml:space="preserve"> components are by default presented in the e'-basis </w:t>
      </w:r>
    </w:p>
    <w:p w14:paraId="2E6F1C89" w14:textId="77777777" w:rsidR="00810D97" w:rsidRDefault="00810D97" w:rsidP="00810D97"/>
    <w:p w14:paraId="77A67C12" w14:textId="77777777" w:rsidR="00810D97" w:rsidRPr="00245281" w:rsidRDefault="00810D97" w:rsidP="00810D97">
      <w:pPr>
        <w:rPr>
          <w:u w:val="single"/>
        </w:rPr>
      </w:pPr>
      <w:r w:rsidRPr="00245281">
        <w:rPr>
          <w:u w:val="single"/>
        </w:rPr>
        <w:t xml:space="preserve">Table of basis vector </w:t>
      </w:r>
      <w:r>
        <w:rPr>
          <w:u w:val="single"/>
        </w:rPr>
        <w:t>dot</w:t>
      </w:r>
      <w:r w:rsidRPr="00245281">
        <w:rPr>
          <w:u w:val="single"/>
        </w:rPr>
        <w:t xml:space="preserve"> products</w:t>
      </w:r>
    </w:p>
    <w:p w14:paraId="48F2C99B" w14:textId="77777777" w:rsidR="00810D97" w:rsidRDefault="00810D97" w:rsidP="00810D97"/>
    <w:p w14:paraId="252D1DF2" w14:textId="77777777" w:rsidR="00810D97" w:rsidRDefault="00810D97" w:rsidP="00810D97">
      <w:r>
        <w:t xml:space="preserve">Since there are four kinds of basis vectors of interest, </w:t>
      </w:r>
      <w:r w:rsidRPr="00245281">
        <w:rPr>
          <w:b/>
        </w:rPr>
        <w:t>u</w:t>
      </w:r>
      <w:r>
        <w:rPr>
          <w:rStyle w:val="subscript"/>
        </w:rPr>
        <w:t>n</w:t>
      </w:r>
      <w:r>
        <w:t xml:space="preserve">, </w:t>
      </w:r>
      <w:r w:rsidRPr="00245281">
        <w:rPr>
          <w:b/>
        </w:rPr>
        <w:t>e</w:t>
      </w:r>
      <w:r>
        <w:rPr>
          <w:rStyle w:val="subscript"/>
        </w:rPr>
        <w:t>n</w:t>
      </w:r>
      <w:r>
        <w:t xml:space="preserve">, </w:t>
      </w:r>
      <w:r w:rsidRPr="00245281">
        <w:rPr>
          <w:b/>
        </w:rPr>
        <w:t>u</w:t>
      </w:r>
      <w:r>
        <w:t>'</w:t>
      </w:r>
      <w:r>
        <w:rPr>
          <w:rStyle w:val="subscript"/>
        </w:rPr>
        <w:t>n</w:t>
      </w:r>
      <w:r>
        <w:t xml:space="preserve"> and </w:t>
      </w:r>
      <w:r w:rsidRPr="00245281">
        <w:rPr>
          <w:b/>
        </w:rPr>
        <w:t>e</w:t>
      </w:r>
      <w:r>
        <w:t>'</w:t>
      </w:r>
      <w:r>
        <w:rPr>
          <w:rStyle w:val="subscript"/>
        </w:rPr>
        <w:t>n</w:t>
      </w:r>
      <w:r>
        <w:t xml:space="preserve"> with lower labels</w:t>
      </w:r>
      <w:r w:rsidR="00452AC9">
        <w:t>,</w:t>
      </w:r>
      <w:r>
        <w:t xml:space="preserve"> one might imagine there are 16 scalar products of interest, </w:t>
      </w:r>
    </w:p>
    <w:p w14:paraId="4EE29033" w14:textId="77777777" w:rsidR="00810D97" w:rsidRDefault="00810D97" w:rsidP="00810D97"/>
    <w:p w14:paraId="64C2D2B6" w14:textId="77777777" w:rsidR="00810D97" w:rsidRPr="00161479" w:rsidRDefault="00810D97" w:rsidP="00810D97">
      <w:pPr>
        <w:rPr>
          <w:u w:val="words"/>
        </w:rPr>
      </w:pPr>
      <w:r>
        <w:tab/>
      </w:r>
      <w:r>
        <w:tab/>
      </w:r>
      <w:r>
        <w:tab/>
      </w:r>
      <w:r w:rsidRPr="00161479">
        <w:rPr>
          <w:u w:val="words"/>
        </w:rPr>
        <w:t>u</w:t>
      </w:r>
      <w:r w:rsidRPr="00161479">
        <w:rPr>
          <w:u w:val="words"/>
        </w:rPr>
        <w:tab/>
        <w:t>e</w:t>
      </w:r>
      <w:r w:rsidRPr="00161479">
        <w:rPr>
          <w:u w:val="words"/>
        </w:rPr>
        <w:tab/>
        <w:t>u'</w:t>
      </w:r>
      <w:r w:rsidRPr="00161479">
        <w:rPr>
          <w:u w:val="words"/>
        </w:rPr>
        <w:tab/>
        <w:t>e'</w:t>
      </w:r>
    </w:p>
    <w:p w14:paraId="211A7652" w14:textId="77777777" w:rsidR="00810D97" w:rsidRPr="00161479" w:rsidRDefault="00810D97" w:rsidP="00810D97">
      <w:r>
        <w:tab/>
        <w:t>u</w:t>
      </w:r>
      <w:r>
        <w:tab/>
      </w:r>
      <w:r>
        <w:tab/>
        <w:t>u</w:t>
      </w:r>
      <w:r>
        <w:sym w:font="Symbol" w:char="F0B7"/>
      </w:r>
      <w:r>
        <w:t>u</w:t>
      </w:r>
      <w:r>
        <w:tab/>
        <w:t>u</w:t>
      </w:r>
      <w:r>
        <w:sym w:font="Symbol" w:char="F0B7"/>
      </w:r>
      <w:r>
        <w:t>e</w:t>
      </w:r>
      <w:r>
        <w:tab/>
        <w:t>u</w:t>
      </w:r>
      <w:r>
        <w:sym w:font="Symbol" w:char="F0B7"/>
      </w:r>
      <w:r>
        <w:t>u'</w:t>
      </w:r>
      <w:r>
        <w:tab/>
        <w:t>u</w:t>
      </w:r>
      <w:r>
        <w:sym w:font="Symbol" w:char="F0B7"/>
      </w:r>
      <w:r>
        <w:t>e'</w:t>
      </w:r>
    </w:p>
    <w:p w14:paraId="0F39F857" w14:textId="77777777" w:rsidR="00810D97" w:rsidRPr="00161479" w:rsidRDefault="00810D97" w:rsidP="00810D97">
      <w:r>
        <w:tab/>
        <w:t>e</w:t>
      </w:r>
      <w:r>
        <w:tab/>
      </w:r>
      <w:r>
        <w:tab/>
        <w:t>e</w:t>
      </w:r>
      <w:r>
        <w:sym w:font="Symbol" w:char="F0B7"/>
      </w:r>
      <w:r>
        <w:t>u</w:t>
      </w:r>
      <w:r>
        <w:tab/>
        <w:t>e</w:t>
      </w:r>
      <w:r>
        <w:sym w:font="Symbol" w:char="F0B7"/>
      </w:r>
      <w:r>
        <w:t>e</w:t>
      </w:r>
      <w:r>
        <w:tab/>
        <w:t>e</w:t>
      </w:r>
      <w:r>
        <w:sym w:font="Symbol" w:char="F0B7"/>
      </w:r>
      <w:r>
        <w:t>u'</w:t>
      </w:r>
      <w:r>
        <w:tab/>
        <w:t>e</w:t>
      </w:r>
      <w:r>
        <w:sym w:font="Symbol" w:char="F0B7"/>
      </w:r>
      <w:r>
        <w:t>e'</w:t>
      </w:r>
    </w:p>
    <w:p w14:paraId="3DF8DF32" w14:textId="77777777" w:rsidR="00810D97" w:rsidRDefault="00810D97" w:rsidP="00810D97">
      <w:r>
        <w:tab/>
        <w:t>u'</w:t>
      </w:r>
      <w:r>
        <w:tab/>
      </w:r>
      <w:r>
        <w:tab/>
        <w:t>u'</w:t>
      </w:r>
      <w:r>
        <w:sym w:font="Symbol" w:char="F0B7"/>
      </w:r>
      <w:r>
        <w:t>u</w:t>
      </w:r>
      <w:r>
        <w:tab/>
        <w:t>u'</w:t>
      </w:r>
      <w:r>
        <w:sym w:font="Symbol" w:char="F0B7"/>
      </w:r>
      <w:r>
        <w:t>e</w:t>
      </w:r>
      <w:r>
        <w:tab/>
        <w:t>u'</w:t>
      </w:r>
      <w:r>
        <w:sym w:font="Symbol" w:char="F0B7"/>
      </w:r>
      <w:r>
        <w:t>u'</w:t>
      </w:r>
      <w:r>
        <w:tab/>
        <w:t>u'</w:t>
      </w:r>
      <w:r>
        <w:sym w:font="Symbol" w:char="F0B7"/>
      </w:r>
      <w:r>
        <w:t>e'</w:t>
      </w:r>
    </w:p>
    <w:p w14:paraId="0F9766D8" w14:textId="77777777" w:rsidR="00810D97" w:rsidRDefault="00810D97" w:rsidP="00810D97">
      <w:r>
        <w:tab/>
        <w:t>e'</w:t>
      </w:r>
      <w:r>
        <w:tab/>
      </w:r>
      <w:r>
        <w:tab/>
        <w:t>e'</w:t>
      </w:r>
      <w:r>
        <w:sym w:font="Symbol" w:char="F0B7"/>
      </w:r>
      <w:r>
        <w:t>u</w:t>
      </w:r>
      <w:r>
        <w:tab/>
        <w:t>e'</w:t>
      </w:r>
      <w:r>
        <w:sym w:font="Symbol" w:char="F0B7"/>
      </w:r>
      <w:r>
        <w:t>e</w:t>
      </w:r>
      <w:r>
        <w:tab/>
        <w:t>e'</w:t>
      </w:r>
      <w:r>
        <w:sym w:font="Symbol" w:char="F0B7"/>
      </w:r>
      <w:r>
        <w:t>u'</w:t>
      </w:r>
      <w:r>
        <w:tab/>
        <w:t>e'</w:t>
      </w:r>
      <w:r>
        <w:sym w:font="Symbol" w:char="F0B7"/>
      </w:r>
      <w:r>
        <w:t>e'</w:t>
      </w:r>
    </w:p>
    <w:p w14:paraId="3E51329A" w14:textId="77777777" w:rsidR="00810D97" w:rsidRDefault="00810D97" w:rsidP="00810D97"/>
    <w:p w14:paraId="4C0F1862" w14:textId="77777777" w:rsidR="00810D97" w:rsidRDefault="00810D97" w:rsidP="00810D97">
      <w:r>
        <w:t>However, since a scalar product only exists within a Hilbert space (x-space or x'-space), the cross space entries in this table make no sense, so we eliminate them to get</w:t>
      </w:r>
    </w:p>
    <w:p w14:paraId="7A274AA7" w14:textId="77777777" w:rsidR="00810D97" w:rsidRDefault="00810D97" w:rsidP="00810D97"/>
    <w:p w14:paraId="5067EDD1" w14:textId="77777777" w:rsidR="00810D97" w:rsidRPr="00161479" w:rsidRDefault="00810D97" w:rsidP="00810D97">
      <w:pPr>
        <w:rPr>
          <w:u w:val="words"/>
        </w:rPr>
      </w:pPr>
      <w:r>
        <w:tab/>
      </w:r>
      <w:r>
        <w:tab/>
      </w:r>
      <w:r>
        <w:tab/>
      </w:r>
      <w:r w:rsidRPr="00161479">
        <w:rPr>
          <w:u w:val="words"/>
        </w:rPr>
        <w:t>u</w:t>
      </w:r>
      <w:r w:rsidRPr="00161479">
        <w:rPr>
          <w:u w:val="words"/>
        </w:rPr>
        <w:tab/>
        <w:t>e</w:t>
      </w:r>
      <w:r w:rsidRPr="00161479">
        <w:rPr>
          <w:u w:val="words"/>
        </w:rPr>
        <w:tab/>
        <w:t>u'</w:t>
      </w:r>
      <w:r w:rsidRPr="00161479">
        <w:rPr>
          <w:u w:val="words"/>
        </w:rPr>
        <w:tab/>
        <w:t>e'</w:t>
      </w:r>
    </w:p>
    <w:p w14:paraId="3E1B3C39" w14:textId="77777777" w:rsidR="00810D97" w:rsidRPr="00161479" w:rsidRDefault="00810D97" w:rsidP="00810D97">
      <w:r>
        <w:tab/>
        <w:t>u</w:t>
      </w:r>
      <w:r>
        <w:tab/>
      </w:r>
      <w:r>
        <w:tab/>
        <w:t>u</w:t>
      </w:r>
      <w:r>
        <w:sym w:font="Symbol" w:char="F0B7"/>
      </w:r>
      <w:r>
        <w:t>u</w:t>
      </w:r>
      <w:r>
        <w:tab/>
        <w:t>u</w:t>
      </w:r>
      <w:r>
        <w:sym w:font="Symbol" w:char="F0B7"/>
      </w:r>
      <w:r>
        <w:t>e</w:t>
      </w:r>
      <w:r>
        <w:tab/>
        <w:t>-</w:t>
      </w:r>
      <w:r>
        <w:tab/>
        <w:t>-</w:t>
      </w:r>
    </w:p>
    <w:p w14:paraId="35E2339E" w14:textId="77777777" w:rsidR="00810D97" w:rsidRPr="00161479" w:rsidRDefault="00810D97" w:rsidP="00810D97">
      <w:r>
        <w:tab/>
        <w:t>e</w:t>
      </w:r>
      <w:r>
        <w:tab/>
      </w:r>
      <w:r>
        <w:tab/>
        <w:t>e</w:t>
      </w:r>
      <w:r>
        <w:sym w:font="Symbol" w:char="F0B7"/>
      </w:r>
      <w:r>
        <w:t>u</w:t>
      </w:r>
      <w:r>
        <w:tab/>
        <w:t>e</w:t>
      </w:r>
      <w:r>
        <w:sym w:font="Symbol" w:char="F0B7"/>
      </w:r>
      <w:r>
        <w:t>e</w:t>
      </w:r>
      <w:r>
        <w:tab/>
        <w:t>-</w:t>
      </w:r>
      <w:r>
        <w:tab/>
        <w:t>-</w:t>
      </w:r>
    </w:p>
    <w:p w14:paraId="41E3173B" w14:textId="77777777" w:rsidR="00810D97" w:rsidRDefault="00810D97" w:rsidP="00810D97">
      <w:r>
        <w:tab/>
        <w:t>u'</w:t>
      </w:r>
      <w:r>
        <w:tab/>
      </w:r>
      <w:r>
        <w:tab/>
        <w:t>-</w:t>
      </w:r>
      <w:r>
        <w:tab/>
        <w:t>-</w:t>
      </w:r>
      <w:r>
        <w:tab/>
        <w:t>u'</w:t>
      </w:r>
      <w:r>
        <w:sym w:font="Symbol" w:char="F0B7"/>
      </w:r>
      <w:r>
        <w:t>u'</w:t>
      </w:r>
      <w:r>
        <w:tab/>
        <w:t>u'</w:t>
      </w:r>
      <w:r>
        <w:sym w:font="Symbol" w:char="F0B7"/>
      </w:r>
      <w:r>
        <w:t>e'</w:t>
      </w:r>
    </w:p>
    <w:p w14:paraId="3FFEFC50" w14:textId="77777777" w:rsidR="00810D97" w:rsidRPr="00245281" w:rsidRDefault="00810D97" w:rsidP="00810D97">
      <w:pPr>
        <w:tabs>
          <w:tab w:val="left" w:pos="7200"/>
          <w:tab w:val="left" w:pos="7920"/>
          <w:tab w:val="right" w:pos="9270"/>
        </w:tabs>
      </w:pPr>
      <w:r>
        <w:tab/>
        <w:t>e'</w:t>
      </w:r>
      <w:r>
        <w:tab/>
      </w:r>
      <w:r>
        <w:tab/>
        <w:t>-</w:t>
      </w:r>
      <w:r>
        <w:tab/>
        <w:t>-</w:t>
      </w:r>
      <w:r>
        <w:tab/>
        <w:t>e'</w:t>
      </w:r>
      <w:r>
        <w:sym w:font="Symbol" w:char="F0B7"/>
      </w:r>
      <w:r>
        <w:t>u'</w:t>
      </w:r>
      <w:r>
        <w:tab/>
        <w:t>e'</w:t>
      </w:r>
      <w:r>
        <w:sym w:font="Symbol" w:char="F0B7"/>
      </w:r>
      <w:r>
        <w:t>e'</w:t>
      </w:r>
      <w:r>
        <w:tab/>
      </w:r>
      <w:r>
        <w:tab/>
      </w:r>
      <w:r>
        <w:tab/>
      </w:r>
      <w:r>
        <w:tab/>
      </w:r>
      <w:r>
        <w:tab/>
      </w:r>
      <w:r>
        <w:tab/>
      </w:r>
      <w:r>
        <w:tab/>
        <w:t>(7.19.11)</w:t>
      </w:r>
    </w:p>
    <w:p w14:paraId="342266A6" w14:textId="77777777" w:rsidR="00810D97" w:rsidRDefault="00810D97" w:rsidP="00810D97"/>
    <w:p w14:paraId="26C8C320" w14:textId="77777777" w:rsidR="00810D97" w:rsidRDefault="00810D97" w:rsidP="00810D97">
      <w:r>
        <w:t>Since u</w:t>
      </w:r>
      <w:r>
        <w:sym w:font="Symbol" w:char="F0B7"/>
      </w:r>
      <w:r>
        <w:t>e = e</w:t>
      </w:r>
      <w:r>
        <w:sym w:font="Symbol" w:char="F0B7"/>
      </w:r>
      <w:r>
        <w:t>u  and u'</w:t>
      </w:r>
      <w:r>
        <w:sym w:font="Symbol" w:char="F0B7"/>
      </w:r>
      <w:r>
        <w:t>e' = e'</w:t>
      </w:r>
      <w:r>
        <w:sym w:font="Symbol" w:char="F0B7"/>
      </w:r>
      <w:r>
        <w:t xml:space="preserve">u', we see that there are only 6 distinct scalar products of interest. Collecting data from the tables (7.13.1) and (7.13.2) we summarize these 6 cases as follows: </w:t>
      </w:r>
    </w:p>
    <w:p w14:paraId="7EF26DC6" w14:textId="77777777" w:rsidR="00810D97" w:rsidRDefault="00810D97" w:rsidP="00810D97"/>
    <w:p w14:paraId="356A4C40" w14:textId="77777777" w:rsidR="00810D97" w:rsidRPr="00ED7942" w:rsidRDefault="00810D97" w:rsidP="00810D97">
      <w:pPr>
        <w:rPr>
          <w:i/>
        </w:rPr>
      </w:pPr>
      <w:r w:rsidRPr="00ED7942">
        <w:rPr>
          <w:i/>
        </w:rPr>
        <w:t>Table of basis vector dot products:</w:t>
      </w:r>
    </w:p>
    <w:p w14:paraId="49FC0EE3" w14:textId="77777777" w:rsidR="00810D97" w:rsidRDefault="00810D97" w:rsidP="00810D97"/>
    <w:p w14:paraId="65D3F9EC" w14:textId="77777777" w:rsidR="00810D97" w:rsidRPr="00245281" w:rsidRDefault="00810D97" w:rsidP="00810D97">
      <w:pPr>
        <w:rPr>
          <w:color w:val="000000"/>
        </w:rPr>
      </w:pPr>
      <w:r w:rsidRPr="00245281">
        <w:rPr>
          <w:color w:val="000000"/>
        </w:rPr>
        <w:tab/>
        <w:t>(</w:t>
      </w:r>
      <w:r w:rsidRPr="00245281">
        <w:rPr>
          <w:b/>
          <w:color w:val="000000"/>
        </w:rPr>
        <w:t>u</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u</w:t>
      </w:r>
      <w:r w:rsidRPr="00245281">
        <w:rPr>
          <w:rStyle w:val="subscript"/>
          <w:color w:val="000000"/>
        </w:rPr>
        <w:t>n</w:t>
      </w:r>
      <w:r w:rsidRPr="00245281">
        <w:rPr>
          <w:color w:val="000000"/>
        </w:rPr>
        <w:t xml:space="preserve">  =</w:t>
      </w:r>
      <w:r>
        <w:rPr>
          <w:color w:val="000000"/>
        </w:rPr>
        <w:t xml:space="preserve"> </w:t>
      </w:r>
      <w:r w:rsidRPr="00245281">
        <w:rPr>
          <w:color w:val="000000"/>
        </w:rPr>
        <w:t xml:space="preserve"> &lt;</w:t>
      </w:r>
      <w:r w:rsidRPr="00245281">
        <w:rPr>
          <w:b/>
          <w:color w:val="000000"/>
        </w:rPr>
        <w:t>u</w:t>
      </w:r>
      <w:r w:rsidRPr="00245281">
        <w:rPr>
          <w:rStyle w:val="superscript"/>
          <w:color w:val="000000"/>
        </w:rPr>
        <w:t>i</w:t>
      </w:r>
      <w:r w:rsidRPr="00245281">
        <w:rPr>
          <w:rStyle w:val="subscript"/>
          <w:color w:val="000000"/>
        </w:rPr>
        <w:t xml:space="preserve"> </w:t>
      </w:r>
      <w:r w:rsidRPr="00245281">
        <w:rPr>
          <w:color w:val="000000"/>
        </w:rPr>
        <w:t xml:space="preserve">| </w:t>
      </w:r>
      <w:r w:rsidRPr="00245281">
        <w:rPr>
          <w:b/>
          <w:color w:val="000000"/>
        </w:rPr>
        <w:t>u</w:t>
      </w:r>
      <w:r w:rsidRPr="00245281">
        <w:rPr>
          <w:rStyle w:val="subscript"/>
          <w:color w:val="000000"/>
        </w:rPr>
        <w:t>n</w:t>
      </w:r>
      <w:r w:rsidRPr="00245281">
        <w:rPr>
          <w:color w:val="000000"/>
        </w:rPr>
        <w:t xml:space="preserve"> &gt;  =  g</w:t>
      </w:r>
      <w:r>
        <w:rPr>
          <w:rStyle w:val="superscript"/>
        </w:rPr>
        <w:t>i</w:t>
      </w:r>
      <w:r>
        <w:rPr>
          <w:rStyle w:val="subscript"/>
        </w:rPr>
        <w:t>n</w:t>
      </w:r>
      <w:r>
        <w:rPr>
          <w:color w:val="000000"/>
        </w:rPr>
        <w:t xml:space="preserve"> </w:t>
      </w:r>
      <w:r w:rsidRPr="00245281">
        <w:rPr>
          <w:color w:val="000000"/>
        </w:rPr>
        <w:t xml:space="preserve"> =  </w:t>
      </w:r>
      <w:r w:rsidRPr="00245281">
        <w:rPr>
          <w:b/>
          <w:color w:val="000000"/>
        </w:rPr>
        <w:t>u</w:t>
      </w:r>
      <w:r w:rsidRPr="00EC6FC1">
        <w:t>'</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u</w:t>
      </w:r>
      <w:r w:rsidRPr="00EC6FC1">
        <w:t>'</w:t>
      </w:r>
      <w:r w:rsidRPr="00245281">
        <w:rPr>
          <w:rStyle w:val="subscript"/>
          <w:color w:val="000000"/>
        </w:rPr>
        <w:t>n</w:t>
      </w:r>
      <w:r w:rsidRPr="00245281">
        <w:rPr>
          <w:color w:val="000000"/>
        </w:rPr>
        <w:t xml:space="preserve">  = &lt; </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u</w:t>
      </w:r>
      <w:r w:rsidRPr="00EC6FC1">
        <w:t>'</w:t>
      </w:r>
      <w:r w:rsidRPr="00245281">
        <w:rPr>
          <w:rStyle w:val="subscript"/>
          <w:color w:val="000000"/>
        </w:rPr>
        <w:t>n</w:t>
      </w:r>
      <w:r w:rsidRPr="00245281">
        <w:rPr>
          <w:color w:val="000000"/>
        </w:rPr>
        <w:t xml:space="preserve"> &gt;</w:t>
      </w:r>
    </w:p>
    <w:p w14:paraId="1027BC50" w14:textId="77777777" w:rsidR="00810D97" w:rsidRPr="00245281" w:rsidRDefault="00810D97" w:rsidP="00810D97">
      <w:pPr>
        <w:rPr>
          <w:rStyle w:val="superscript"/>
          <w:color w:val="000000"/>
        </w:rPr>
      </w:pPr>
    </w:p>
    <w:p w14:paraId="5F6FF9EA" w14:textId="77777777" w:rsidR="00810D97" w:rsidRPr="00EC6FC1" w:rsidRDefault="00810D97" w:rsidP="00810D97">
      <w:r w:rsidRPr="00245281">
        <w:rPr>
          <w:color w:val="000000"/>
        </w:rPr>
        <w:tab/>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w:t>
      </w:r>
      <w:r>
        <w:rPr>
          <w:color w:val="000000"/>
        </w:rPr>
        <w:t xml:space="preserve"> </w:t>
      </w:r>
      <w:r w:rsidRPr="00245281">
        <w:rPr>
          <w:color w:val="000000"/>
        </w:rPr>
        <w:t>&lt;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w:t>
      </w:r>
      <w:r>
        <w:t xml:space="preserve"> = S</w:t>
      </w:r>
      <w:r>
        <w:rPr>
          <w:rStyle w:val="superscript"/>
        </w:rPr>
        <w:t>i</w:t>
      </w:r>
      <w:r>
        <w:rPr>
          <w:rStyle w:val="subscript"/>
        </w:rPr>
        <w:t>n</w:t>
      </w:r>
      <w:r>
        <w:t xml:space="preserve"> </w:t>
      </w:r>
      <w:r w:rsidRPr="00245281">
        <w:rPr>
          <w:color w:val="000000"/>
        </w:rPr>
        <w:t>= R</w:t>
      </w:r>
      <w:r w:rsidRPr="00245281">
        <w:rPr>
          <w:rStyle w:val="subscript"/>
          <w:color w:val="000000"/>
        </w:rPr>
        <w:t>n</w:t>
      </w:r>
      <w:r w:rsidRPr="00245281">
        <w:rPr>
          <w:rStyle w:val="superscript"/>
          <w:color w:val="000000"/>
        </w:rPr>
        <w:t>i</w:t>
      </w:r>
    </w:p>
    <w:p w14:paraId="65D37054" w14:textId="77777777" w:rsidR="00810D97" w:rsidRPr="00245281" w:rsidRDefault="00810D97" w:rsidP="00810D97">
      <w:pPr>
        <w:rPr>
          <w:color w:val="000000"/>
        </w:rPr>
      </w:pPr>
    </w:p>
    <w:p w14:paraId="7B893D0D" w14:textId="77777777" w:rsidR="00810D97" w:rsidRPr="00245281" w:rsidRDefault="00810D97" w:rsidP="00810D97">
      <w:pPr>
        <w:rPr>
          <w:color w:val="000000"/>
        </w:rPr>
      </w:pPr>
      <w:r w:rsidRPr="00245281">
        <w:rPr>
          <w:color w:val="000000"/>
        </w:rPr>
        <w:tab/>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e</w:t>
      </w:r>
      <w:r w:rsidRPr="00EC6FC1">
        <w:t>'</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EC6FC1">
        <w:t>'</w:t>
      </w:r>
      <w:r w:rsidRPr="00245281">
        <w:rPr>
          <w:rStyle w:val="subscript"/>
          <w:color w:val="000000"/>
        </w:rPr>
        <w:t>n</w:t>
      </w:r>
      <w:r w:rsidRPr="00245281">
        <w:rPr>
          <w:color w:val="000000"/>
        </w:rPr>
        <w:t xml:space="preserve">  =</w:t>
      </w:r>
      <w:r>
        <w:rPr>
          <w:color w:val="000000"/>
        </w:rPr>
        <w:t xml:space="preserve"> </w:t>
      </w:r>
      <w:r w:rsidRPr="00245281">
        <w:rPr>
          <w:color w:val="000000"/>
        </w:rPr>
        <w:t xml:space="preserve"> &lt; </w:t>
      </w:r>
      <w:r w:rsidRPr="00245281">
        <w:rPr>
          <w:b/>
          <w:color w:val="000000"/>
        </w:rPr>
        <w:t>e'</w:t>
      </w:r>
      <w:r w:rsidRPr="00245281">
        <w:rPr>
          <w:rStyle w:val="superscript"/>
          <w:color w:val="000000"/>
        </w:rPr>
        <w:t>i</w:t>
      </w:r>
      <w:r w:rsidRPr="00245281">
        <w:rPr>
          <w:rStyle w:val="subscript"/>
          <w:color w:val="000000"/>
        </w:rPr>
        <w:t xml:space="preserve"> </w:t>
      </w:r>
      <w:r w:rsidRPr="00245281">
        <w:rPr>
          <w:color w:val="000000"/>
        </w:rPr>
        <w:t xml:space="preserve">| </w:t>
      </w:r>
      <w:r w:rsidRPr="00245281">
        <w:rPr>
          <w:b/>
          <w:color w:val="000000"/>
        </w:rPr>
        <w:t>e</w:t>
      </w:r>
      <w:r w:rsidRPr="00245281">
        <w:rPr>
          <w:color w:val="000000"/>
        </w:rPr>
        <w:t>'</w:t>
      </w:r>
      <w:r w:rsidRPr="00245281">
        <w:rPr>
          <w:rStyle w:val="subscript"/>
          <w:color w:val="000000"/>
        </w:rPr>
        <w:t>n</w:t>
      </w:r>
      <w:r w:rsidRPr="00245281">
        <w:rPr>
          <w:color w:val="000000"/>
        </w:rPr>
        <w:t xml:space="preserve"> &gt; = g'</w:t>
      </w:r>
      <w:r>
        <w:rPr>
          <w:rStyle w:val="superscript"/>
        </w:rPr>
        <w:t>i</w:t>
      </w:r>
      <w:r>
        <w:rPr>
          <w:rStyle w:val="subscript"/>
        </w:rPr>
        <w:t>n</w:t>
      </w:r>
      <w:r>
        <w:rPr>
          <w:color w:val="000000"/>
        </w:rPr>
        <w:t xml:space="preserve"> </w:t>
      </w:r>
      <w:r w:rsidRPr="00245281">
        <w:rPr>
          <w:color w:val="000000"/>
        </w:rPr>
        <w:t xml:space="preserve"> =  </w:t>
      </w:r>
      <w:r w:rsidRPr="00245281">
        <w:rPr>
          <w:b/>
          <w:color w:val="000000"/>
        </w:rPr>
        <w:t>e</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&lt;</w:t>
      </w:r>
      <w:r w:rsidRPr="00245281">
        <w:rPr>
          <w:b/>
          <w:color w:val="000000"/>
        </w:rPr>
        <w:t>e</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w:t>
      </w:r>
    </w:p>
    <w:p w14:paraId="5AF80333" w14:textId="77777777" w:rsidR="00810D97" w:rsidRPr="00245281" w:rsidRDefault="00810D97" w:rsidP="00810D97">
      <w:pPr>
        <w:rPr>
          <w:color w:val="000000"/>
        </w:rPr>
      </w:pPr>
      <w:r w:rsidRPr="00245281">
        <w:rPr>
          <w:color w:val="000000"/>
        </w:rPr>
        <w:tab/>
      </w:r>
    </w:p>
    <w:p w14:paraId="779F8F85" w14:textId="77777777" w:rsidR="00810D97" w:rsidRPr="00245281" w:rsidRDefault="00810D97" w:rsidP="00810D97">
      <w:pPr>
        <w:tabs>
          <w:tab w:val="left" w:pos="7200"/>
          <w:tab w:val="left" w:pos="7920"/>
          <w:tab w:val="right" w:pos="9270"/>
        </w:tabs>
      </w:pPr>
      <w:r w:rsidRPr="00245281">
        <w:rPr>
          <w:color w:val="000000"/>
        </w:rPr>
        <w:tab/>
        <w:t>(</w:t>
      </w:r>
      <w:r w:rsidRPr="00245281">
        <w:rPr>
          <w:b/>
          <w:color w:val="000000"/>
        </w:rPr>
        <w:t>u</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e'</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u</w:t>
      </w:r>
      <w:r w:rsidRPr="00245281">
        <w:rPr>
          <w:color w:val="000000"/>
        </w:rPr>
        <w:t>'</w:t>
      </w:r>
      <w:r w:rsidRPr="00245281">
        <w:rPr>
          <w:rStyle w:val="subscript"/>
          <w:color w:val="000000"/>
        </w:rPr>
        <w:t>n</w:t>
      </w:r>
      <w:r w:rsidRPr="00245281">
        <w:rPr>
          <w:color w:val="000000"/>
        </w:rPr>
        <w:t xml:space="preserve">  = </w:t>
      </w:r>
      <w:r>
        <w:rPr>
          <w:color w:val="000000"/>
        </w:rPr>
        <w:t xml:space="preserve"> </w:t>
      </w:r>
      <w:r w:rsidRPr="00245281">
        <w:rPr>
          <w:color w:val="000000"/>
        </w:rPr>
        <w:t>&lt;</w:t>
      </w:r>
      <w:r w:rsidRPr="00245281">
        <w:rPr>
          <w:b/>
          <w:color w:val="000000"/>
        </w:rPr>
        <w:t>e'</w:t>
      </w:r>
      <w:r w:rsidRPr="00245281">
        <w:rPr>
          <w:rStyle w:val="superscript"/>
          <w:color w:val="000000"/>
        </w:rPr>
        <w:t>i</w:t>
      </w:r>
      <w:r w:rsidRPr="00245281">
        <w:rPr>
          <w:rStyle w:val="subscript"/>
          <w:color w:val="000000"/>
        </w:rPr>
        <w:t xml:space="preserve"> </w:t>
      </w:r>
      <w:r w:rsidRPr="00245281">
        <w:rPr>
          <w:color w:val="000000"/>
        </w:rPr>
        <w:t xml:space="preserve">| </w:t>
      </w:r>
      <w:r w:rsidRPr="00245281">
        <w:rPr>
          <w:b/>
          <w:color w:val="000000"/>
        </w:rPr>
        <w:t>u</w:t>
      </w:r>
      <w:r w:rsidRPr="00245281">
        <w:rPr>
          <w:color w:val="000000"/>
        </w:rPr>
        <w:t>'</w:t>
      </w:r>
      <w:r w:rsidRPr="00245281">
        <w:rPr>
          <w:rStyle w:val="subscript"/>
          <w:color w:val="000000"/>
        </w:rPr>
        <w:t>n</w:t>
      </w:r>
      <w:r w:rsidRPr="00245281">
        <w:rPr>
          <w:color w:val="000000"/>
        </w:rPr>
        <w:t xml:space="preserve">&gt; </w:t>
      </w:r>
      <w:r>
        <w:t>= R</w:t>
      </w:r>
      <w:r>
        <w:rPr>
          <w:rStyle w:val="superscript"/>
        </w:rPr>
        <w:t>i</w:t>
      </w:r>
      <w:r>
        <w:rPr>
          <w:rStyle w:val="subscript"/>
        </w:rPr>
        <w:t xml:space="preserve">n </w:t>
      </w:r>
      <w:r w:rsidRPr="00245281">
        <w:rPr>
          <w:color w:val="000000"/>
        </w:rPr>
        <w:t>=</w:t>
      </w:r>
      <w:r>
        <w:rPr>
          <w:color w:val="000000"/>
        </w:rPr>
        <w:t xml:space="preserve"> </w:t>
      </w:r>
      <w:r w:rsidRPr="00245281">
        <w:rPr>
          <w:color w:val="000000"/>
        </w:rPr>
        <w:t xml:space="preserve"> S</w:t>
      </w:r>
      <w:r w:rsidRPr="00245281">
        <w:rPr>
          <w:rStyle w:val="subscript"/>
          <w:color w:val="000000"/>
        </w:rPr>
        <w:t>n</w:t>
      </w:r>
      <w:r w:rsidRPr="00245281">
        <w:rPr>
          <w:rStyle w:val="superscript"/>
          <w:color w:val="000000"/>
        </w:rPr>
        <w:t>i</w:t>
      </w:r>
      <w:r>
        <w:t xml:space="preserve"> </w:t>
      </w:r>
      <w:r>
        <w:tab/>
      </w:r>
      <w:r>
        <w:tab/>
      </w:r>
      <w:r>
        <w:tab/>
      </w:r>
      <w:r>
        <w:tab/>
      </w:r>
      <w:r>
        <w:tab/>
      </w:r>
      <w:r>
        <w:tab/>
        <w:t>(7.19.12)</w:t>
      </w:r>
    </w:p>
    <w:p w14:paraId="3F51D2E8" w14:textId="77777777" w:rsidR="00810D97" w:rsidRDefault="00810D97" w:rsidP="00810D97"/>
    <w:p w14:paraId="4114F635" w14:textId="77777777" w:rsidR="00810D97" w:rsidRDefault="00810D97" w:rsidP="00810D97">
      <w:r>
        <w:t>Since</w:t>
      </w:r>
      <w:r w:rsidRPr="00245281">
        <w:rPr>
          <w:b/>
        </w:rPr>
        <w:t xml:space="preserve"> a</w:t>
      </w:r>
      <w:r>
        <w:t xml:space="preserve"> </w:t>
      </w:r>
      <w:r>
        <w:sym w:font="Symbol" w:char="F0B7"/>
      </w:r>
      <w:r>
        <w:t xml:space="preserve"> </w:t>
      </w:r>
      <w:r w:rsidRPr="00245281">
        <w:rPr>
          <w:b/>
        </w:rPr>
        <w:t>b</w:t>
      </w:r>
      <w:r>
        <w:t xml:space="preserve"> = </w:t>
      </w:r>
      <w:r w:rsidRPr="00245281">
        <w:rPr>
          <w:b/>
        </w:rPr>
        <w:t>a</w:t>
      </w:r>
      <w:r>
        <w:t>'</w:t>
      </w:r>
      <w:r w:rsidR="00226E09">
        <w:t xml:space="preserve"> </w:t>
      </w:r>
      <w:r>
        <w:sym w:font="Symbol" w:char="F0B7"/>
      </w:r>
      <w:r w:rsidR="00226E09">
        <w:t xml:space="preserve"> </w:t>
      </w:r>
      <w:r w:rsidRPr="00245281">
        <w:rPr>
          <w:b/>
        </w:rPr>
        <w:t>b</w:t>
      </w:r>
      <w:r>
        <w:t xml:space="preserve">', the first and third lines each contain 2 of the 6 cases. We are careful to use the correct tensor notation </w:t>
      </w:r>
      <w:r w:rsidRPr="00245281">
        <w:rPr>
          <w:color w:val="000000"/>
        </w:rPr>
        <w:t>g</w:t>
      </w:r>
      <w:r w:rsidRPr="00245281">
        <w:rPr>
          <w:rStyle w:val="subscript"/>
          <w:color w:val="000000"/>
        </w:rPr>
        <w:t>n</w:t>
      </w:r>
      <w:r w:rsidRPr="00245281">
        <w:rPr>
          <w:rStyle w:val="superscript"/>
          <w:color w:val="000000"/>
        </w:rPr>
        <w:t>i</w:t>
      </w:r>
      <w:r w:rsidRPr="00245281">
        <w:rPr>
          <w:color w:val="000000"/>
        </w:rPr>
        <w:t xml:space="preserve"> </w:t>
      </w:r>
      <w:r>
        <w:rPr>
          <w:color w:val="000000"/>
        </w:rPr>
        <w:t xml:space="preserve">and </w:t>
      </w:r>
      <w:r w:rsidRPr="00245281">
        <w:rPr>
          <w:color w:val="000000"/>
        </w:rPr>
        <w:t>g'</w:t>
      </w:r>
      <w:r w:rsidRPr="00245281">
        <w:rPr>
          <w:rStyle w:val="subscript"/>
          <w:color w:val="000000"/>
        </w:rPr>
        <w:t>n</w:t>
      </w:r>
      <w:r w:rsidRPr="00245281">
        <w:rPr>
          <w:rStyle w:val="superscript"/>
          <w:color w:val="000000"/>
        </w:rPr>
        <w:t>i</w:t>
      </w:r>
      <w:r>
        <w:rPr>
          <w:rStyle w:val="superscript"/>
          <w:color w:val="000000"/>
        </w:rPr>
        <w:t xml:space="preserve"> </w:t>
      </w:r>
      <w:r>
        <w:rPr>
          <w:color w:val="000000"/>
        </w:rPr>
        <w:t>for δ</w:t>
      </w:r>
      <w:r>
        <w:rPr>
          <w:rStyle w:val="subscript"/>
        </w:rPr>
        <w:t>n</w:t>
      </w:r>
      <w:r>
        <w:rPr>
          <w:rStyle w:val="superscript"/>
        </w:rPr>
        <w:t>i</w:t>
      </w:r>
      <w:r>
        <w:t xml:space="preserve"> as discussed near equation (7.4.17). Doing this, we may state the following : </w:t>
      </w:r>
    </w:p>
    <w:p w14:paraId="5C36269E" w14:textId="77777777" w:rsidR="00810D97" w:rsidRDefault="00810D97" w:rsidP="00810D97"/>
    <w:p w14:paraId="247473A9" w14:textId="77777777" w:rsidR="00810D97" w:rsidRPr="00245281" w:rsidRDefault="00810D97" w:rsidP="00810D97">
      <w:pPr>
        <w:tabs>
          <w:tab w:val="left" w:pos="7200"/>
          <w:tab w:val="left" w:pos="7920"/>
          <w:tab w:val="right" w:pos="9270"/>
        </w:tabs>
      </w:pPr>
      <w:r w:rsidRPr="00245281">
        <w:rPr>
          <w:b/>
        </w:rPr>
        <w:t xml:space="preserve">Fact: </w:t>
      </w:r>
      <w:r>
        <w:t xml:space="preserve">In any of the above equation lines, one may raise the label n and/or lower the </w:t>
      </w:r>
      <w:r w:rsidR="00452AC9">
        <w:t>label/index</w:t>
      </w:r>
      <w:r>
        <w:t xml:space="preserve"> i and end up with another valid equation line. </w:t>
      </w:r>
      <w:r>
        <w:tab/>
      </w:r>
      <w:r>
        <w:tab/>
      </w:r>
      <w:r>
        <w:tab/>
      </w:r>
      <w:r>
        <w:tab/>
      </w:r>
      <w:r>
        <w:tab/>
      </w:r>
      <w:r>
        <w:tab/>
      </w:r>
      <w:r>
        <w:tab/>
      </w:r>
      <w:r>
        <w:tab/>
        <w:t>(7.19.13)</w:t>
      </w:r>
    </w:p>
    <w:p w14:paraId="2285E254" w14:textId="77777777" w:rsidR="00810D97" w:rsidRPr="00245281" w:rsidRDefault="00810D97" w:rsidP="00810D97">
      <w:pPr>
        <w:rPr>
          <w:color w:val="000000"/>
        </w:rPr>
      </w:pPr>
    </w:p>
    <w:p w14:paraId="05487262" w14:textId="77777777" w:rsidR="00810D97" w:rsidRDefault="00810D97" w:rsidP="00810D97">
      <w:r>
        <w:t xml:space="preserve">In this manner, from the 4 lines above one may generate 12 more lines of equations. </w:t>
      </w:r>
    </w:p>
    <w:p w14:paraId="4758C01D" w14:textId="77777777" w:rsidR="00810D97" w:rsidRDefault="00810D97" w:rsidP="00810D97"/>
    <w:p w14:paraId="32CF0050" w14:textId="77777777" w:rsidR="00810D97" w:rsidRPr="00F3453D" w:rsidRDefault="00810D97" w:rsidP="00810D97">
      <w:r>
        <w:t xml:space="preserve">Note that we have slipped in the Dirac notation &lt;  |  &gt; described in (E.7.4) as an alternate way to write the dot products. </w:t>
      </w:r>
    </w:p>
    <w:p w14:paraId="4A4BC67E" w14:textId="77777777" w:rsidR="00810D97" w:rsidRDefault="00810D97" w:rsidP="00810D97"/>
    <w:p w14:paraId="580AA9E9" w14:textId="77777777" w:rsidR="00810D97" w:rsidRDefault="00810D97" w:rsidP="00810D97">
      <w:r>
        <w:t xml:space="preserve">As an example of the above Fact, if we raise the label n in the third line we get these valid equations, </w:t>
      </w:r>
    </w:p>
    <w:p w14:paraId="2C253D31" w14:textId="77777777" w:rsidR="00810D97" w:rsidRPr="0025575D" w:rsidRDefault="00810D97" w:rsidP="00810D97">
      <w:pPr>
        <w:rPr>
          <w:sz w:val="16"/>
          <w:szCs w:val="16"/>
        </w:rPr>
      </w:pPr>
    </w:p>
    <w:p w14:paraId="2BA949B5" w14:textId="77777777" w:rsidR="00810D97" w:rsidRDefault="00810D97" w:rsidP="00810D97">
      <w:r w:rsidRPr="00245281">
        <w:rPr>
          <w:color w:val="000000"/>
        </w:rPr>
        <w:tab/>
        <w:t>(</w:t>
      </w:r>
      <w:r w:rsidRPr="00245281">
        <w:rPr>
          <w:b/>
          <w:color w:val="000000"/>
        </w:rPr>
        <w:t>e</w:t>
      </w:r>
      <w:r w:rsidRPr="00245281">
        <w:rPr>
          <w:rStyle w:val="superscript"/>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e'</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perscript"/>
        </w:rPr>
        <w:t>n</w:t>
      </w:r>
      <w:r w:rsidRPr="00245281">
        <w:rPr>
          <w:color w:val="000000"/>
        </w:rPr>
        <w:t xml:space="preserve">'  = &lt; </w:t>
      </w:r>
      <w:r w:rsidRPr="00245281">
        <w:rPr>
          <w:b/>
          <w:color w:val="000000"/>
        </w:rPr>
        <w:t>e'</w:t>
      </w:r>
      <w:r w:rsidRPr="00245281">
        <w:rPr>
          <w:rStyle w:val="superscript"/>
          <w:color w:val="000000"/>
        </w:rPr>
        <w:t>i</w:t>
      </w:r>
      <w:r w:rsidRPr="00245281">
        <w:rPr>
          <w:rStyle w:val="subscript"/>
          <w:color w:val="000000"/>
        </w:rPr>
        <w:t xml:space="preserve"> </w:t>
      </w:r>
      <w:r w:rsidRPr="00245281">
        <w:rPr>
          <w:color w:val="000000"/>
        </w:rPr>
        <w:t xml:space="preserve">| </w:t>
      </w:r>
      <w:r w:rsidRPr="00245281">
        <w:rPr>
          <w:b/>
          <w:color w:val="000000"/>
        </w:rPr>
        <w:t>e</w:t>
      </w:r>
      <w:r w:rsidRPr="00245281">
        <w:rPr>
          <w:rStyle w:val="superscript"/>
        </w:rPr>
        <w:t>n</w:t>
      </w:r>
      <w:r w:rsidRPr="00245281">
        <w:rPr>
          <w:color w:val="000000"/>
        </w:rPr>
        <w:t>' &gt; = g'</w:t>
      </w:r>
      <w:r>
        <w:rPr>
          <w:rStyle w:val="superscript"/>
        </w:rPr>
        <w:t>in</w:t>
      </w:r>
      <w:r w:rsidRPr="00245281">
        <w:rPr>
          <w:color w:val="000000"/>
        </w:rPr>
        <w:t xml:space="preserve">   =  </w:t>
      </w:r>
      <w:r w:rsidRPr="00245281">
        <w:rPr>
          <w:b/>
          <w:color w:val="000000"/>
        </w:rPr>
        <w:t>e</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perscript"/>
        </w:rPr>
        <w:t>n</w:t>
      </w:r>
      <w:r w:rsidRPr="00245281">
        <w:rPr>
          <w:color w:val="000000"/>
        </w:rPr>
        <w:t xml:space="preserve">   =  &lt;</w:t>
      </w:r>
      <w:r w:rsidRPr="00245281">
        <w:rPr>
          <w:b/>
          <w:color w:val="000000"/>
        </w:rPr>
        <w:t>e</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perscript"/>
        </w:rPr>
        <w:t>n</w:t>
      </w:r>
      <w:r w:rsidRPr="00245281">
        <w:rPr>
          <w:color w:val="000000"/>
        </w:rPr>
        <w:t xml:space="preserve"> &gt;</w:t>
      </w:r>
    </w:p>
    <w:p w14:paraId="187D747B" w14:textId="77777777" w:rsidR="00810D97" w:rsidRPr="0025575D" w:rsidRDefault="00810D97" w:rsidP="00810D97">
      <w:pPr>
        <w:rPr>
          <w:sz w:val="16"/>
          <w:szCs w:val="16"/>
        </w:rPr>
      </w:pPr>
    </w:p>
    <w:p w14:paraId="1FEA505A" w14:textId="77777777" w:rsidR="00810D97" w:rsidRDefault="00810D97" w:rsidP="00810D97">
      <w:r>
        <w:t xml:space="preserve">and if we then lower index i, we get another set of valid equations, </w:t>
      </w:r>
    </w:p>
    <w:p w14:paraId="7B1952FA" w14:textId="77777777" w:rsidR="00810D97" w:rsidRPr="0025575D" w:rsidRDefault="00810D97" w:rsidP="00810D97">
      <w:pPr>
        <w:rPr>
          <w:sz w:val="16"/>
          <w:szCs w:val="16"/>
        </w:rPr>
      </w:pPr>
    </w:p>
    <w:p w14:paraId="15912933" w14:textId="77777777" w:rsidR="00810D97" w:rsidRPr="00245281" w:rsidRDefault="00810D97" w:rsidP="00810D97">
      <w:r w:rsidRPr="00245281">
        <w:rPr>
          <w:color w:val="000000"/>
        </w:rPr>
        <w:tab/>
        <w:t>(</w:t>
      </w:r>
      <w:r w:rsidRPr="00245281">
        <w:rPr>
          <w:b/>
          <w:color w:val="000000"/>
        </w:rPr>
        <w:t>e</w:t>
      </w:r>
      <w:r w:rsidRPr="00245281">
        <w:rPr>
          <w:rStyle w:val="superscript"/>
        </w:rPr>
        <w:t>n</w:t>
      </w:r>
      <w:r w:rsidRPr="00245281">
        <w:rPr>
          <w:color w:val="000000"/>
        </w:rPr>
        <w:t>')</w:t>
      </w:r>
      <w:r w:rsidRPr="00245281">
        <w:rPr>
          <w:rStyle w:val="subscript"/>
        </w:rPr>
        <w:t>i</w:t>
      </w:r>
      <w:r w:rsidRPr="00245281">
        <w:rPr>
          <w:rStyle w:val="superscript"/>
          <w:color w:val="000000"/>
        </w:rPr>
        <w:t xml:space="preserve"> </w:t>
      </w:r>
      <w:r w:rsidRPr="00245281">
        <w:rPr>
          <w:color w:val="000000"/>
        </w:rPr>
        <w:t xml:space="preserve">= </w:t>
      </w:r>
      <w:r w:rsidRPr="00245281">
        <w:rPr>
          <w:b/>
          <w:color w:val="000000"/>
        </w:rPr>
        <w:t>e'</w:t>
      </w:r>
      <w:r w:rsidRPr="00245281">
        <w:rPr>
          <w:rStyle w:val="subscript"/>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perscript"/>
        </w:rPr>
        <w:t>n</w:t>
      </w:r>
      <w:r w:rsidRPr="00245281">
        <w:rPr>
          <w:color w:val="000000"/>
        </w:rPr>
        <w:t xml:space="preserve">'  = &lt; </w:t>
      </w:r>
      <w:r w:rsidRPr="00245281">
        <w:rPr>
          <w:b/>
          <w:color w:val="000000"/>
        </w:rPr>
        <w:t>e'</w:t>
      </w:r>
      <w:r w:rsidRPr="00245281">
        <w:rPr>
          <w:rStyle w:val="subscript"/>
        </w:rPr>
        <w:t>i</w:t>
      </w:r>
      <w:r w:rsidRPr="00245281">
        <w:rPr>
          <w:rStyle w:val="subscript"/>
          <w:color w:val="000000"/>
        </w:rPr>
        <w:t xml:space="preserve"> </w:t>
      </w:r>
      <w:r w:rsidRPr="00245281">
        <w:rPr>
          <w:color w:val="000000"/>
        </w:rPr>
        <w:t xml:space="preserve">| </w:t>
      </w:r>
      <w:r w:rsidRPr="00245281">
        <w:rPr>
          <w:b/>
          <w:color w:val="000000"/>
        </w:rPr>
        <w:t>e</w:t>
      </w:r>
      <w:r w:rsidRPr="00245281">
        <w:rPr>
          <w:rStyle w:val="superscript"/>
        </w:rPr>
        <w:t>n</w:t>
      </w:r>
      <w:r w:rsidRPr="00245281">
        <w:rPr>
          <w:color w:val="000000"/>
        </w:rPr>
        <w:t>' &gt; =  g'</w:t>
      </w:r>
      <w:r w:rsidRPr="007B3844">
        <w:rPr>
          <w:rStyle w:val="subscript"/>
        </w:rPr>
        <w:t>i</w:t>
      </w:r>
      <w:r>
        <w:rPr>
          <w:rStyle w:val="superscript"/>
        </w:rPr>
        <w:t>n</w:t>
      </w:r>
      <w:r w:rsidRPr="00245281">
        <w:rPr>
          <w:color w:val="000000"/>
        </w:rPr>
        <w:t xml:space="preserve">   =  </w:t>
      </w:r>
      <w:r w:rsidRPr="00245281">
        <w:rPr>
          <w:b/>
          <w:color w:val="000000"/>
        </w:rPr>
        <w:t>e</w:t>
      </w:r>
      <w:r w:rsidRPr="00245281">
        <w:rPr>
          <w:rStyle w:val="subscript"/>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perscript"/>
        </w:rPr>
        <w:t>n</w:t>
      </w:r>
      <w:r w:rsidRPr="00245281">
        <w:rPr>
          <w:color w:val="000000"/>
        </w:rPr>
        <w:t xml:space="preserve">   =  &lt;</w:t>
      </w:r>
      <w:r w:rsidRPr="00245281">
        <w:rPr>
          <w:b/>
          <w:color w:val="000000"/>
        </w:rPr>
        <w:t>e</w:t>
      </w:r>
      <w:r w:rsidRPr="00245281">
        <w:rPr>
          <w:rStyle w:val="subscript"/>
        </w:rPr>
        <w:t>i</w:t>
      </w:r>
      <w:r w:rsidRPr="00245281">
        <w:rPr>
          <w:b/>
          <w:color w:val="000000"/>
        </w:rPr>
        <w:t xml:space="preserve"> </w:t>
      </w:r>
      <w:r w:rsidRPr="00245281">
        <w:rPr>
          <w:color w:val="000000"/>
        </w:rPr>
        <w:t xml:space="preserve">| </w:t>
      </w:r>
      <w:r w:rsidRPr="00245281">
        <w:rPr>
          <w:b/>
          <w:color w:val="000000"/>
        </w:rPr>
        <w:t>e</w:t>
      </w:r>
      <w:r w:rsidRPr="00245281">
        <w:rPr>
          <w:rStyle w:val="superscript"/>
        </w:rPr>
        <w:t>n</w:t>
      </w:r>
      <w:r w:rsidRPr="00245281">
        <w:rPr>
          <w:color w:val="000000"/>
        </w:rPr>
        <w:t xml:space="preserve"> &gt;</w:t>
      </w:r>
      <w:r>
        <w:t xml:space="preserve"> .</w:t>
      </w:r>
    </w:p>
    <w:p w14:paraId="7CE63E0C" w14:textId="77777777" w:rsidR="00810D97" w:rsidRPr="0025575D" w:rsidRDefault="00810D97" w:rsidP="00810D97">
      <w:pPr>
        <w:rPr>
          <w:sz w:val="16"/>
          <w:szCs w:val="16"/>
        </w:rPr>
      </w:pPr>
    </w:p>
    <w:p w14:paraId="27E75F3A" w14:textId="77777777" w:rsidR="00810D97" w:rsidRDefault="00810D97" w:rsidP="00810D97">
      <w:pPr>
        <w:rPr>
          <w:color w:val="000000"/>
        </w:rPr>
      </w:pPr>
      <w:r>
        <w:t xml:space="preserve">To prove the above Fact, one first observes in which space a vector lies, so one knows which metric tensor raises and lowers the index.  Then one uses these facts from </w:t>
      </w:r>
      <w:r>
        <w:rPr>
          <w:color w:val="000000"/>
        </w:rPr>
        <w:t xml:space="preserve">(7.18.1)  and (7.18.3), </w:t>
      </w:r>
    </w:p>
    <w:p w14:paraId="723CFA20" w14:textId="77777777" w:rsidR="00810D97" w:rsidRPr="0025575D" w:rsidRDefault="00810D97" w:rsidP="00810D97">
      <w:pPr>
        <w:rPr>
          <w:color w:val="000000"/>
          <w:sz w:val="16"/>
          <w:szCs w:val="16"/>
        </w:rPr>
      </w:pPr>
    </w:p>
    <w:p w14:paraId="28549776" w14:textId="77777777" w:rsidR="00810D97" w:rsidRPr="00245281" w:rsidRDefault="00810D97" w:rsidP="00810D97">
      <w:r>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r>
        <w:rPr>
          <w:rStyle w:val="subscript"/>
          <w:color w:val="000000"/>
        </w:rPr>
        <w:tab/>
      </w:r>
      <w:r>
        <w:rPr>
          <w:rStyle w:val="subscript"/>
          <w:color w:val="000000"/>
        </w:rPr>
        <w:tab/>
      </w:r>
      <w:r>
        <w:rPr>
          <w:b/>
          <w:color w:val="000000"/>
        </w:rPr>
        <w:t>u</w:t>
      </w:r>
      <w:r w:rsidRPr="009D6000">
        <w:rPr>
          <w:color w:val="000000"/>
        </w:rPr>
        <w:t>'</w:t>
      </w:r>
      <w:r>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sidRPr="009D6000">
        <w:rPr>
          <w:color w:val="000000"/>
        </w:rPr>
        <w:t>'</w:t>
      </w:r>
      <w:r>
        <w:rPr>
          <w:rStyle w:val="subscript"/>
          <w:color w:val="000000"/>
        </w:rPr>
        <w:t>i</w:t>
      </w:r>
    </w:p>
    <w:p w14:paraId="50434AD4" w14:textId="77777777" w:rsidR="00810D97" w:rsidRPr="00245281" w:rsidRDefault="00810D97" w:rsidP="00810D97">
      <w:pPr>
        <w:tabs>
          <w:tab w:val="left" w:pos="7200"/>
          <w:tab w:val="left" w:pos="7920"/>
          <w:tab w:val="right" w:pos="9270"/>
        </w:tabs>
      </w:pP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r>
        <w:tab/>
      </w:r>
      <w:r>
        <w:tab/>
      </w:r>
      <w:r w:rsidRPr="009D6000">
        <w:rPr>
          <w:b/>
          <w:color w:val="000000"/>
        </w:rPr>
        <w:t>u</w:t>
      </w:r>
      <w:r w:rsidRPr="009D6000">
        <w:rPr>
          <w:color w:val="000000"/>
        </w:rPr>
        <w:t>'</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9D6000">
        <w:rPr>
          <w:color w:val="000000"/>
        </w:rPr>
        <w:t>'</w:t>
      </w:r>
      <w:r>
        <w:rPr>
          <w:rStyle w:val="superscript"/>
        </w:rPr>
        <w:t>i</w:t>
      </w:r>
      <w:r>
        <w:tab/>
        <w:t>.</w:t>
      </w:r>
      <w:r>
        <w:tab/>
        <w:t>(7.19.14)</w:t>
      </w:r>
    </w:p>
    <w:p w14:paraId="409A935D" w14:textId="77777777" w:rsidR="00810D97" w:rsidRPr="0025575D" w:rsidRDefault="00810D97" w:rsidP="00810D97">
      <w:pPr>
        <w:rPr>
          <w:sz w:val="16"/>
          <w:szCs w:val="16"/>
        </w:rPr>
      </w:pPr>
    </w:p>
    <w:p w14:paraId="0514234A" w14:textId="77777777" w:rsidR="00810D97" w:rsidRDefault="00810D97" w:rsidP="00810D97">
      <w:r>
        <w:t xml:space="preserve">For example, consider the third line in (7.19.12), </w:t>
      </w:r>
    </w:p>
    <w:p w14:paraId="709A92D0" w14:textId="77777777" w:rsidR="00810D97" w:rsidRDefault="00810D97" w:rsidP="00810D97"/>
    <w:p w14:paraId="74FF39F5" w14:textId="77777777" w:rsidR="00810D97" w:rsidRPr="001C0E8F" w:rsidRDefault="00810D97" w:rsidP="00810D97">
      <w:r w:rsidRPr="00245281">
        <w:rPr>
          <w:color w:val="000000"/>
        </w:rPr>
        <w:tab/>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 R</w:t>
      </w:r>
      <w:r w:rsidRPr="00245281">
        <w:rPr>
          <w:rStyle w:val="subscript"/>
          <w:color w:val="000000"/>
        </w:rPr>
        <w:t>n</w:t>
      </w:r>
      <w:r w:rsidRPr="00245281">
        <w:rPr>
          <w:rStyle w:val="superscript"/>
          <w:color w:val="000000"/>
        </w:rPr>
        <w:t>i</w:t>
      </w:r>
      <w:r>
        <w:t xml:space="preserve"> .</w:t>
      </w:r>
    </w:p>
    <w:p w14:paraId="7E5F6AB4" w14:textId="77777777" w:rsidR="00810D97" w:rsidRDefault="00810D97" w:rsidP="00810D97"/>
    <w:p w14:paraId="2D8D8197" w14:textId="77777777" w:rsidR="00810D97" w:rsidRDefault="00810D97" w:rsidP="00810D97">
      <w:r>
        <w:t>Apply g</w:t>
      </w:r>
      <w:r>
        <w:rPr>
          <w:rStyle w:val="superscript"/>
        </w:rPr>
        <w:t>'mn</w:t>
      </w:r>
      <w:r>
        <w:t xml:space="preserve"> to get</w:t>
      </w:r>
    </w:p>
    <w:p w14:paraId="28B13D9F" w14:textId="77777777" w:rsidR="00810D97" w:rsidRPr="0025575D" w:rsidRDefault="00810D97" w:rsidP="00810D97">
      <w:pPr>
        <w:rPr>
          <w:sz w:val="16"/>
          <w:szCs w:val="16"/>
        </w:rPr>
      </w:pPr>
    </w:p>
    <w:p w14:paraId="3295C658" w14:textId="77777777" w:rsidR="00810D97" w:rsidRDefault="00810D97" w:rsidP="00810D97">
      <w:r w:rsidRPr="00245281">
        <w:rPr>
          <w:color w:val="000000"/>
        </w:rPr>
        <w:tab/>
      </w:r>
      <w:r>
        <w:t>g</w:t>
      </w:r>
      <w:r>
        <w:rPr>
          <w:rStyle w:val="superscript"/>
        </w:rPr>
        <w:t>'mn</w:t>
      </w:r>
      <w:r>
        <w:t xml:space="preserve"> </w:t>
      </w:r>
      <w:r w:rsidRPr="00245281">
        <w:rPr>
          <w:color w:val="000000"/>
        </w:rPr>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t>g</w:t>
      </w:r>
      <w:r>
        <w:rPr>
          <w:rStyle w:val="superscript"/>
        </w:rPr>
        <w:t>'mn</w:t>
      </w:r>
      <w: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w:t>
      </w:r>
      <w:r>
        <w:t>g</w:t>
      </w:r>
      <w:r>
        <w:rPr>
          <w:rStyle w:val="superscript"/>
        </w:rPr>
        <w:t>'mn</w:t>
      </w:r>
      <w:r>
        <w:t xml:space="preserve"> </w:t>
      </w:r>
      <w:r w:rsidRPr="00245281">
        <w:rPr>
          <w:color w:val="000000"/>
        </w:rPr>
        <w:t>&lt;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 </w:t>
      </w:r>
      <w:r>
        <w:t>g</w:t>
      </w:r>
      <w:r>
        <w:rPr>
          <w:rStyle w:val="superscript"/>
        </w:rPr>
        <w:t>'mn</w:t>
      </w:r>
      <w:r>
        <w:t xml:space="preserve"> </w:t>
      </w:r>
      <w:r w:rsidRPr="00245281">
        <w:rPr>
          <w:color w:val="000000"/>
        </w:rPr>
        <w:t>R</w:t>
      </w:r>
      <w:r w:rsidRPr="00245281">
        <w:rPr>
          <w:rStyle w:val="subscript"/>
          <w:color w:val="000000"/>
        </w:rPr>
        <w:t>n</w:t>
      </w:r>
      <w:r w:rsidRPr="00245281">
        <w:rPr>
          <w:rStyle w:val="superscript"/>
          <w:color w:val="000000"/>
        </w:rPr>
        <w:t>i</w:t>
      </w:r>
    </w:p>
    <w:p w14:paraId="36E6DFAF" w14:textId="77777777" w:rsidR="00810D97" w:rsidRPr="00245281" w:rsidRDefault="00810D97" w:rsidP="00810D97">
      <w:r>
        <w:t>or</w:t>
      </w:r>
    </w:p>
    <w:p w14:paraId="521FFB83" w14:textId="77777777" w:rsidR="00810D97" w:rsidRDefault="00810D97" w:rsidP="00810D97">
      <w:r w:rsidRPr="00245281">
        <w:rPr>
          <w:color w:val="000000"/>
        </w:rPr>
        <w:tab/>
      </w:r>
      <w:r>
        <w:rPr>
          <w:color w:val="000000"/>
        </w:rPr>
        <w:t>[</w:t>
      </w:r>
      <w:r>
        <w:t>g</w:t>
      </w:r>
      <w:r>
        <w:rPr>
          <w:rStyle w:val="superscript"/>
        </w:rPr>
        <w:t>'mn</w:t>
      </w:r>
      <w:r>
        <w:t xml:space="preserve"> </w:t>
      </w:r>
      <w:r w:rsidRPr="00245281">
        <w:rPr>
          <w:b/>
          <w:color w:val="000000"/>
        </w:rPr>
        <w:t>e</w:t>
      </w:r>
      <w:r w:rsidRPr="00245281">
        <w:rPr>
          <w:rStyle w:val="subscript"/>
          <w:color w:val="000000"/>
        </w:rPr>
        <w:t>n</w:t>
      </w:r>
      <w:r>
        <w:rPr>
          <w:color w:val="000000"/>
        </w:rPr>
        <w:t>]</w:t>
      </w:r>
      <w:r w:rsidRPr="00245281">
        <w:rPr>
          <w:rStyle w:val="superscript"/>
          <w:color w:val="000000"/>
        </w:rPr>
        <w:t xml:space="preserve">i </w:t>
      </w:r>
      <w:r w:rsidRPr="00245281">
        <w:rPr>
          <w:color w:val="000000"/>
        </w:rP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Pr>
          <w:color w:val="000000"/>
        </w:rPr>
        <w:t>[</w:t>
      </w:r>
      <w:r>
        <w:t>g</w:t>
      </w:r>
      <w:r>
        <w:rPr>
          <w:rStyle w:val="superscript"/>
        </w:rPr>
        <w:t>'mn</w:t>
      </w:r>
      <w:r>
        <w:t xml:space="preserve"> </w:t>
      </w:r>
      <w:r w:rsidRPr="00245281">
        <w:rPr>
          <w:b/>
          <w:color w:val="000000"/>
        </w:rPr>
        <w:t>e</w:t>
      </w:r>
      <w:r w:rsidRPr="00245281">
        <w:rPr>
          <w:rStyle w:val="subscript"/>
          <w:color w:val="000000"/>
        </w:rPr>
        <w:t>n</w:t>
      </w:r>
      <w:r>
        <w:t>]</w:t>
      </w:r>
      <w:r w:rsidRPr="00245281">
        <w:rPr>
          <w:color w:val="000000"/>
        </w:rPr>
        <w:t xml:space="preserve">  = &lt;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Pr>
          <w:color w:val="000000"/>
        </w:rPr>
        <w:t>[</w:t>
      </w:r>
      <w:r>
        <w:t>g</w:t>
      </w:r>
      <w:r>
        <w:rPr>
          <w:rStyle w:val="superscript"/>
        </w:rPr>
        <w:t>'mn</w:t>
      </w:r>
      <w:r>
        <w:t xml:space="preserve">] </w:t>
      </w:r>
      <w:r w:rsidRPr="00245281">
        <w:rPr>
          <w:b/>
          <w:color w:val="000000"/>
        </w:rPr>
        <w:t>e</w:t>
      </w:r>
      <w:r w:rsidRPr="00245281">
        <w:rPr>
          <w:rStyle w:val="subscript"/>
          <w:color w:val="000000"/>
        </w:rPr>
        <w:t>n</w:t>
      </w:r>
      <w:r w:rsidRPr="00245281">
        <w:rPr>
          <w:color w:val="000000"/>
        </w:rPr>
        <w:t xml:space="preserve"> &gt; = </w:t>
      </w:r>
      <w:r>
        <w:t>g</w:t>
      </w:r>
      <w:r>
        <w:rPr>
          <w:rStyle w:val="superscript"/>
        </w:rPr>
        <w:t>'mn</w:t>
      </w:r>
      <w:r>
        <w:t xml:space="preserve"> </w:t>
      </w:r>
      <w:r w:rsidRPr="00245281">
        <w:rPr>
          <w:color w:val="000000"/>
        </w:rPr>
        <w:t>R</w:t>
      </w:r>
      <w:r w:rsidRPr="00245281">
        <w:rPr>
          <w:rStyle w:val="subscript"/>
          <w:color w:val="000000"/>
        </w:rPr>
        <w:t>n</w:t>
      </w:r>
      <w:r w:rsidRPr="00245281">
        <w:rPr>
          <w:rStyle w:val="superscript"/>
          <w:color w:val="000000"/>
        </w:rPr>
        <w:t>i</w:t>
      </w:r>
    </w:p>
    <w:p w14:paraId="3000C09C" w14:textId="77777777" w:rsidR="00810D97" w:rsidRPr="00245281" w:rsidRDefault="00810D97" w:rsidP="00810D97">
      <w:r>
        <w:t>or</w:t>
      </w:r>
    </w:p>
    <w:p w14:paraId="27E9E95B" w14:textId="77777777" w:rsidR="00810D97" w:rsidRDefault="00810D97" w:rsidP="00810D97">
      <w:r w:rsidRPr="00245281">
        <w:rPr>
          <w:color w:val="000000"/>
        </w:rPr>
        <w:tab/>
      </w:r>
      <w:r>
        <w:t>(</w:t>
      </w:r>
      <w:r w:rsidRPr="00245281">
        <w:rPr>
          <w:b/>
          <w:color w:val="000000"/>
        </w:rPr>
        <w:t>e</w:t>
      </w:r>
      <w:r w:rsidRPr="00245281">
        <w:rPr>
          <w:rStyle w:val="superscript"/>
        </w:rPr>
        <w:t>m</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Pr>
          <w:color w:val="000000"/>
        </w:rPr>
        <w:t>[</w:t>
      </w:r>
      <w:r w:rsidRPr="00245281">
        <w:rPr>
          <w:b/>
          <w:color w:val="000000"/>
        </w:rPr>
        <w:t>e</w:t>
      </w:r>
      <w:r w:rsidRPr="00245281">
        <w:rPr>
          <w:rStyle w:val="superscript"/>
        </w:rPr>
        <w:t>m</w:t>
      </w:r>
      <w:r>
        <w:t>]</w:t>
      </w:r>
      <w:r w:rsidRPr="00245281">
        <w:rPr>
          <w:color w:val="000000"/>
        </w:rPr>
        <w:t xml:space="preserve">  = &lt;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perscript"/>
        </w:rPr>
        <w:t>m</w:t>
      </w:r>
      <w:r w:rsidRPr="00245281">
        <w:rPr>
          <w:color w:val="000000"/>
        </w:rPr>
        <w:t xml:space="preserve"> &gt; = R</w:t>
      </w:r>
      <w:r>
        <w:rPr>
          <w:rStyle w:val="superscript"/>
        </w:rPr>
        <w:t>m</w:t>
      </w:r>
      <w:r w:rsidRPr="00245281">
        <w:rPr>
          <w:rStyle w:val="superscript"/>
          <w:color w:val="000000"/>
        </w:rPr>
        <w:t>i</w:t>
      </w:r>
      <w:r>
        <w:tab/>
      </w:r>
      <w:r>
        <w:tab/>
      </w:r>
      <w:r>
        <w:tab/>
        <w:t xml:space="preserve">// see (7.5.9) about </w:t>
      </w:r>
      <w:r w:rsidRPr="00245281">
        <w:rPr>
          <w:color w:val="000000"/>
        </w:rPr>
        <w:t>R</w:t>
      </w:r>
      <w:r>
        <w:rPr>
          <w:rStyle w:val="superscript"/>
        </w:rPr>
        <w:t>m</w:t>
      </w:r>
      <w:r w:rsidRPr="00245281">
        <w:rPr>
          <w:rStyle w:val="superscript"/>
          <w:color w:val="000000"/>
        </w:rPr>
        <w:t>i</w:t>
      </w:r>
    </w:p>
    <w:p w14:paraId="53AA02E0" w14:textId="77777777" w:rsidR="00810D97" w:rsidRDefault="00810D97" w:rsidP="00810D97"/>
    <w:p w14:paraId="3C3D3BC5" w14:textId="77777777" w:rsidR="00810D97" w:rsidRDefault="00810D97" w:rsidP="00810D97">
      <w:r>
        <w:t>which shows that the label n can be raised to get another valid set of equations. Now start with the same third line in (7.19.12) and instead apply g</w:t>
      </w:r>
      <w:r w:rsidRPr="00245281">
        <w:rPr>
          <w:rStyle w:val="subscript"/>
        </w:rPr>
        <w:t>ji</w:t>
      </w:r>
      <w:r>
        <w:t xml:space="preserve"> to get</w:t>
      </w:r>
    </w:p>
    <w:p w14:paraId="142AB9BA" w14:textId="77777777" w:rsidR="00810D97" w:rsidRDefault="00810D97" w:rsidP="00810D97"/>
    <w:p w14:paraId="4623E126" w14:textId="77777777" w:rsidR="00810D97" w:rsidRDefault="00810D97" w:rsidP="00810D97">
      <w:r w:rsidRPr="00245281">
        <w:rPr>
          <w:color w:val="000000"/>
        </w:rPr>
        <w:tab/>
      </w:r>
      <w:r>
        <w:t xml:space="preserve"> g</w:t>
      </w:r>
      <w:r w:rsidRPr="00245281">
        <w:rPr>
          <w:rStyle w:val="subscript"/>
        </w:rPr>
        <w:t>ji</w:t>
      </w:r>
      <w:r w:rsidRPr="00245281">
        <w:rPr>
          <w:color w:val="000000"/>
        </w:rPr>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t xml:space="preserve"> g</w:t>
      </w:r>
      <w:r w:rsidRPr="00245281">
        <w:rPr>
          <w:rStyle w:val="subscript"/>
        </w:rPr>
        <w:t>ji</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w:t>
      </w:r>
      <w:r>
        <w:t xml:space="preserve"> g</w:t>
      </w:r>
      <w:r w:rsidRPr="00245281">
        <w:rPr>
          <w:rStyle w:val="subscript"/>
        </w:rPr>
        <w:t>ji</w:t>
      </w:r>
      <w:r w:rsidRPr="00245281">
        <w:rPr>
          <w:color w:val="000000"/>
        </w:rPr>
        <w:t>&lt;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 </w:t>
      </w:r>
      <w:r>
        <w:t xml:space="preserve"> g</w:t>
      </w:r>
      <w:r w:rsidRPr="00245281">
        <w:rPr>
          <w:rStyle w:val="subscript"/>
        </w:rPr>
        <w:t>ji</w:t>
      </w:r>
      <w:r w:rsidRPr="00245281">
        <w:rPr>
          <w:color w:val="000000"/>
        </w:rPr>
        <w:t>R</w:t>
      </w:r>
      <w:r w:rsidRPr="00245281">
        <w:rPr>
          <w:rStyle w:val="subscript"/>
          <w:color w:val="000000"/>
        </w:rPr>
        <w:t>n</w:t>
      </w:r>
      <w:r w:rsidRPr="00245281">
        <w:rPr>
          <w:rStyle w:val="superscript"/>
          <w:color w:val="000000"/>
        </w:rPr>
        <w:t>i</w:t>
      </w:r>
    </w:p>
    <w:p w14:paraId="69813AB4" w14:textId="77777777" w:rsidR="00810D97" w:rsidRPr="00245281" w:rsidRDefault="00810D97" w:rsidP="00810D97">
      <w:r>
        <w:t>or</w:t>
      </w:r>
    </w:p>
    <w:p w14:paraId="1DB60BAC" w14:textId="77777777" w:rsidR="00810D97" w:rsidRDefault="00810D97" w:rsidP="00810D97">
      <w:r w:rsidRPr="00245281">
        <w:rPr>
          <w:color w:val="000000"/>
        </w:rPr>
        <w:tab/>
      </w:r>
      <w:r w:rsidR="0025575D">
        <w:t xml:space="preserve"> </w:t>
      </w:r>
      <w:r>
        <w:t>g</w:t>
      </w:r>
      <w:r w:rsidRPr="00245281">
        <w:rPr>
          <w:rStyle w:val="subscript"/>
        </w:rPr>
        <w:t>ji</w:t>
      </w:r>
      <w:r w:rsidRPr="00245281">
        <w:rPr>
          <w:color w:val="000000"/>
        </w:rPr>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t xml:space="preserve"> [g</w:t>
      </w:r>
      <w:r w:rsidRPr="00245281">
        <w:rPr>
          <w:rStyle w:val="subscript"/>
        </w:rPr>
        <w:t>ji</w:t>
      </w:r>
      <w:r w:rsidRPr="00245281">
        <w:rPr>
          <w:b/>
          <w:color w:val="000000"/>
        </w:rPr>
        <w:t>u</w:t>
      </w:r>
      <w:r w:rsidRPr="00245281">
        <w:rPr>
          <w:rStyle w:val="superscript"/>
          <w:color w:val="000000"/>
        </w:rPr>
        <w:t>i</w:t>
      </w:r>
      <w:r>
        <w:t>]</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w:t>
      </w:r>
      <w:r>
        <w:t xml:space="preserve"> </w:t>
      </w:r>
      <w:r w:rsidRPr="00245281">
        <w:rPr>
          <w:color w:val="000000"/>
        </w:rPr>
        <w:t>&lt;</w:t>
      </w:r>
      <w:r>
        <w:t>g</w:t>
      </w:r>
      <w:r w:rsidRPr="00245281">
        <w:rPr>
          <w:rStyle w:val="subscript"/>
        </w:rPr>
        <w:t>ji</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 </w:t>
      </w:r>
      <w:r>
        <w:t xml:space="preserve"> g</w:t>
      </w:r>
      <w:r w:rsidRPr="00245281">
        <w:rPr>
          <w:rStyle w:val="subscript"/>
        </w:rPr>
        <w:t>ji</w:t>
      </w:r>
      <w:r w:rsidRPr="00245281">
        <w:rPr>
          <w:color w:val="000000"/>
        </w:rPr>
        <w:t>R</w:t>
      </w:r>
      <w:r w:rsidRPr="00245281">
        <w:rPr>
          <w:rStyle w:val="subscript"/>
          <w:color w:val="000000"/>
        </w:rPr>
        <w:t>n</w:t>
      </w:r>
      <w:r w:rsidRPr="00245281">
        <w:rPr>
          <w:rStyle w:val="superscript"/>
          <w:color w:val="000000"/>
        </w:rPr>
        <w:t>i</w:t>
      </w:r>
    </w:p>
    <w:p w14:paraId="6BEA77C2" w14:textId="77777777" w:rsidR="00810D97" w:rsidRDefault="00810D97" w:rsidP="00810D97">
      <w:r>
        <w:t>or</w:t>
      </w:r>
      <w:r>
        <w:tab/>
      </w:r>
    </w:p>
    <w:p w14:paraId="1D01491C" w14:textId="77777777" w:rsidR="00810D97" w:rsidRDefault="00810D97" w:rsidP="00810D97">
      <w:r>
        <w:tab/>
      </w:r>
      <w:r w:rsidRPr="00245281">
        <w:rPr>
          <w:color w:val="000000"/>
        </w:rPr>
        <w:t>(</w:t>
      </w:r>
      <w:r w:rsidRPr="00245281">
        <w:rPr>
          <w:b/>
          <w:color w:val="000000"/>
        </w:rPr>
        <w:t>e</w:t>
      </w:r>
      <w:r w:rsidRPr="00245281">
        <w:rPr>
          <w:rStyle w:val="subscript"/>
          <w:color w:val="000000"/>
        </w:rPr>
        <w:t>n</w:t>
      </w:r>
      <w:r w:rsidRPr="00245281">
        <w:rPr>
          <w:color w:val="000000"/>
        </w:rPr>
        <w:t>)</w:t>
      </w:r>
      <w:r>
        <w:rPr>
          <w:rStyle w:val="subscript"/>
        </w:rPr>
        <w:t>j</w:t>
      </w:r>
      <w:r>
        <w:t xml:space="preserve">  =   </w:t>
      </w:r>
      <w:r w:rsidRPr="00245281">
        <w:rPr>
          <w:b/>
          <w:color w:val="000000"/>
        </w:rPr>
        <w:t>u</w:t>
      </w:r>
      <w:r>
        <w:rPr>
          <w:rStyle w:val="subscript"/>
        </w:rPr>
        <w:t>j</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t xml:space="preserve">  = </w:t>
      </w:r>
      <w:r w:rsidRPr="00245281">
        <w:rPr>
          <w:color w:val="000000"/>
        </w:rPr>
        <w:t>&lt;</w:t>
      </w:r>
      <w:r w:rsidRPr="00245281">
        <w:rPr>
          <w:b/>
          <w:color w:val="000000"/>
        </w:rPr>
        <w:t>u</w:t>
      </w:r>
      <w:r>
        <w:rPr>
          <w:rStyle w:val="subscript"/>
        </w:rPr>
        <w:t>j</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w:t>
      </w:r>
      <w:r>
        <w:t xml:space="preserve">  = </w:t>
      </w:r>
      <w:r w:rsidRPr="00245281">
        <w:rPr>
          <w:color w:val="000000"/>
        </w:rPr>
        <w:t>R</w:t>
      </w:r>
      <w:r w:rsidRPr="00245281">
        <w:rPr>
          <w:rStyle w:val="subscript"/>
          <w:color w:val="000000"/>
        </w:rPr>
        <w:t>n</w:t>
      </w:r>
      <w:r>
        <w:rPr>
          <w:rStyle w:val="subscript"/>
        </w:rPr>
        <w:t>j</w:t>
      </w:r>
      <w:r>
        <w:tab/>
      </w:r>
      <w:r>
        <w:tab/>
        <w:t xml:space="preserve">// see (7.5.9) about </w:t>
      </w:r>
      <w:r w:rsidRPr="00245281">
        <w:rPr>
          <w:color w:val="000000"/>
        </w:rPr>
        <w:t>R</w:t>
      </w:r>
      <w:r w:rsidRPr="00245281">
        <w:rPr>
          <w:rStyle w:val="subscript"/>
          <w:color w:val="000000"/>
        </w:rPr>
        <w:t>n</w:t>
      </w:r>
      <w:r>
        <w:rPr>
          <w:rStyle w:val="subscript"/>
        </w:rPr>
        <w:t>j</w:t>
      </w:r>
    </w:p>
    <w:p w14:paraId="555E85EC" w14:textId="77777777" w:rsidR="00810D97" w:rsidRDefault="00810D97" w:rsidP="00810D97"/>
    <w:p w14:paraId="264484E7" w14:textId="77777777" w:rsidR="00810D97" w:rsidRDefault="00810D97" w:rsidP="00810D97">
      <w:r>
        <w:t xml:space="preserve">which shows that the index i can be lowered to get another valid set of equations. </w:t>
      </w:r>
    </w:p>
    <w:p w14:paraId="2DAB676A" w14:textId="77777777" w:rsidR="00810D97" w:rsidRDefault="00810D97" w:rsidP="00810D97"/>
    <w:p w14:paraId="23AB0AA7" w14:textId="77777777" w:rsidR="00810D97" w:rsidRPr="00245281" w:rsidRDefault="00810D97" w:rsidP="00810D97">
      <w:pPr>
        <w:rPr>
          <w:u w:val="single"/>
        </w:rPr>
      </w:pPr>
      <w:r>
        <w:rPr>
          <w:u w:val="single"/>
        </w:rPr>
        <w:t>Matrix elements of R and S</w:t>
      </w:r>
    </w:p>
    <w:p w14:paraId="73C46488" w14:textId="77777777" w:rsidR="00810D97" w:rsidRDefault="00810D97" w:rsidP="00810D97"/>
    <w:p w14:paraId="5051BAA1" w14:textId="77777777" w:rsidR="00810D97" w:rsidRDefault="00810D97" w:rsidP="00810D97">
      <w:r>
        <w:t>One can regard the elements R</w:t>
      </w:r>
      <w:r>
        <w:rPr>
          <w:rStyle w:val="superscript"/>
        </w:rPr>
        <w:t>i</w:t>
      </w:r>
      <w:r>
        <w:rPr>
          <w:rStyle w:val="subscript"/>
        </w:rPr>
        <w:t>j</w:t>
      </w:r>
      <w:r>
        <w:t xml:space="preserve"> and S</w:t>
      </w:r>
      <w:r>
        <w:rPr>
          <w:rStyle w:val="superscript"/>
        </w:rPr>
        <w:t>i</w:t>
      </w:r>
      <w:r>
        <w:rPr>
          <w:rStyle w:val="subscript"/>
        </w:rPr>
        <w:t>j</w:t>
      </w:r>
      <w:r>
        <w:t xml:space="preserve"> as being certain matrix elements of operators R and S, and this is most easily handled in the Dirac bra-ket notation of (E.7.4). Since </w:t>
      </w:r>
      <w:r w:rsidRPr="00EC6FC1">
        <w:rPr>
          <w:b/>
        </w:rPr>
        <w:t>V</w:t>
      </w:r>
      <w:r>
        <w:t>' = R</w:t>
      </w:r>
      <w:r w:rsidRPr="00EC6FC1">
        <w:rPr>
          <w:b/>
        </w:rPr>
        <w:t>V</w:t>
      </w:r>
      <w:r>
        <w:t xml:space="preserve"> (vector transformation rule) one sees that a matrix element &lt;a' | R | b&gt; = &lt;a' | R b&gt; must have | b&gt; being an x-space vector, and  &lt;a' | being a transposed x'-space vector. </w:t>
      </w:r>
    </w:p>
    <w:p w14:paraId="6A718AD4" w14:textId="77777777" w:rsidR="00810D97" w:rsidRDefault="00810D97" w:rsidP="00810D97">
      <w:r>
        <w:tab/>
      </w:r>
    </w:p>
    <w:p w14:paraId="20E7C6C7" w14:textId="77777777" w:rsidR="00810D97" w:rsidRPr="00ED7942" w:rsidRDefault="00810D97" w:rsidP="00810D97">
      <w:r>
        <w:t xml:space="preserve">We shall now compute matrix elements of R in several basis combinations. As examples of </w:t>
      </w:r>
      <w:r w:rsidRPr="00ED7942">
        <w:rPr>
          <w:b/>
        </w:rPr>
        <w:t>V</w:t>
      </w:r>
      <w:r>
        <w:t>' = R</w:t>
      </w:r>
      <w:r w:rsidRPr="00ED7942">
        <w:rPr>
          <w:b/>
        </w:rPr>
        <w:t>V</w:t>
      </w:r>
      <w:r>
        <w:t xml:space="preserve"> we know that, </w:t>
      </w:r>
    </w:p>
    <w:p w14:paraId="76C17903" w14:textId="77777777" w:rsidR="00810D97" w:rsidRDefault="00810D97" w:rsidP="00810D97"/>
    <w:p w14:paraId="774C552F" w14:textId="77777777" w:rsidR="00810D97" w:rsidRDefault="00810D97" w:rsidP="00810D97">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p>
    <w:p w14:paraId="466CD7E5" w14:textId="77777777" w:rsidR="00810D97" w:rsidRDefault="00810D97" w:rsidP="00810D97">
      <w:r>
        <w:tab/>
      </w:r>
      <w:r>
        <w:rPr>
          <w:b/>
        </w:rPr>
        <w:t>u'</w:t>
      </w:r>
      <w:r>
        <w:rPr>
          <w:rStyle w:val="subscript"/>
        </w:rPr>
        <w:t>n</w:t>
      </w:r>
      <w:r>
        <w:t xml:space="preserve"> = R</w:t>
      </w:r>
      <w:r w:rsidRPr="00F1027D">
        <w:rPr>
          <w:b/>
        </w:rPr>
        <w:t xml:space="preserve"> </w:t>
      </w:r>
      <w:r>
        <w:rPr>
          <w:b/>
        </w:rPr>
        <w:t>u</w:t>
      </w:r>
      <w:r>
        <w:rPr>
          <w:rStyle w:val="subscript"/>
        </w:rPr>
        <w:t>n</w:t>
      </w:r>
      <w:r>
        <w:tab/>
      </w:r>
    </w:p>
    <w:p w14:paraId="58A354B7" w14:textId="77777777" w:rsidR="00810D97" w:rsidRDefault="00810D97" w:rsidP="00810D97">
      <w:r>
        <w:t>or</w:t>
      </w:r>
    </w:p>
    <w:p w14:paraId="0CF5D93C" w14:textId="77777777" w:rsidR="00810D97" w:rsidRPr="007B3844" w:rsidRDefault="00810D97" w:rsidP="00810D97">
      <w:pPr>
        <w:rPr>
          <w:color w:val="000000"/>
        </w:rPr>
      </w:pPr>
      <w:r w:rsidRPr="007B3844">
        <w:rPr>
          <w:color w:val="000000"/>
        </w:rPr>
        <w:tab/>
        <w:t>|</w:t>
      </w:r>
      <w:r w:rsidRPr="007B3844">
        <w:rPr>
          <w:b/>
          <w:color w:val="000000"/>
        </w:rPr>
        <w:t>e</w:t>
      </w:r>
      <w:r w:rsidRPr="007B3844">
        <w:rPr>
          <w:color w:val="000000"/>
        </w:rPr>
        <w:t>'</w:t>
      </w:r>
      <w:r w:rsidRPr="007B3844">
        <w:rPr>
          <w:rStyle w:val="subscript"/>
          <w:color w:val="000000"/>
        </w:rPr>
        <w:t>n</w:t>
      </w:r>
      <w:r w:rsidRPr="007B3844">
        <w:rPr>
          <w:color w:val="000000"/>
        </w:rPr>
        <w:t>&gt; = R</w:t>
      </w:r>
      <w:r w:rsidRPr="007B3844">
        <w:rPr>
          <w:b/>
          <w:color w:val="000000"/>
        </w:rPr>
        <w:t xml:space="preserve"> |e</w:t>
      </w:r>
      <w:r w:rsidRPr="007B3844">
        <w:rPr>
          <w:rStyle w:val="subscript"/>
          <w:color w:val="000000"/>
        </w:rPr>
        <w:t>n</w:t>
      </w:r>
      <w:r w:rsidRPr="007B3844">
        <w:rPr>
          <w:color w:val="000000"/>
        </w:rPr>
        <w:t>&gt;</w:t>
      </w:r>
    </w:p>
    <w:p w14:paraId="4E9B83B9" w14:textId="77777777" w:rsidR="00810D97" w:rsidRPr="007B3844" w:rsidRDefault="00810D97" w:rsidP="00810D97">
      <w:pPr>
        <w:tabs>
          <w:tab w:val="left" w:pos="7200"/>
          <w:tab w:val="left" w:pos="7920"/>
          <w:tab w:val="right" w:pos="9270"/>
        </w:tabs>
        <w:rPr>
          <w:color w:val="000000"/>
        </w:rPr>
      </w:pPr>
      <w:r w:rsidRPr="007B3844">
        <w:rPr>
          <w:color w:val="000000"/>
        </w:rPr>
        <w:tab/>
        <w:t>|</w:t>
      </w:r>
      <w:r w:rsidRPr="007B3844">
        <w:rPr>
          <w:b/>
          <w:color w:val="000000"/>
        </w:rPr>
        <w:t>u'</w:t>
      </w:r>
      <w:r w:rsidRPr="007B3844">
        <w:rPr>
          <w:rStyle w:val="subscript"/>
          <w:color w:val="000000"/>
        </w:rPr>
        <w:t>n</w:t>
      </w:r>
      <w:r w:rsidRPr="007B3844">
        <w:rPr>
          <w:color w:val="000000"/>
        </w:rPr>
        <w:t>&gt; = R</w:t>
      </w:r>
      <w:r w:rsidRPr="007B3844">
        <w:rPr>
          <w:b/>
          <w:color w:val="000000"/>
        </w:rPr>
        <w:t xml:space="preserve"> |u</w:t>
      </w:r>
      <w:r w:rsidRPr="007B3844">
        <w:rPr>
          <w:rStyle w:val="subscript"/>
          <w:color w:val="000000"/>
        </w:rPr>
        <w:t>n</w:t>
      </w:r>
      <w:r w:rsidRPr="007B3844">
        <w:rPr>
          <w:color w:val="000000"/>
        </w:rPr>
        <w:t>&gt; .</w:t>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t>(7.19.15)</w:t>
      </w:r>
    </w:p>
    <w:p w14:paraId="3F194180" w14:textId="77777777" w:rsidR="00810D97" w:rsidRPr="007B3844" w:rsidRDefault="00810D97" w:rsidP="00810D97">
      <w:pPr>
        <w:rPr>
          <w:color w:val="000000"/>
        </w:rPr>
      </w:pPr>
    </w:p>
    <w:p w14:paraId="46F2978D" w14:textId="77777777" w:rsidR="00810D97" w:rsidRPr="007B3844" w:rsidRDefault="00810D97" w:rsidP="00810D97">
      <w:pPr>
        <w:rPr>
          <w:color w:val="000000"/>
        </w:rPr>
      </w:pPr>
      <w:r w:rsidRPr="007B3844">
        <w:rPr>
          <w:color w:val="000000"/>
        </w:rPr>
        <w:t xml:space="preserve">We can "close on the left" in various ways. For example, </w:t>
      </w:r>
    </w:p>
    <w:p w14:paraId="63ACE412" w14:textId="77777777" w:rsidR="00810D97" w:rsidRPr="007B3844" w:rsidRDefault="00810D97" w:rsidP="00810D97">
      <w:pPr>
        <w:rPr>
          <w:color w:val="000000"/>
        </w:rPr>
      </w:pPr>
    </w:p>
    <w:p w14:paraId="7AB67D4C" w14:textId="77777777" w:rsidR="00810D97" w:rsidRPr="007B3844" w:rsidRDefault="00810D97" w:rsidP="00810D97">
      <w:pPr>
        <w:rPr>
          <w:color w:val="000000"/>
        </w:rPr>
      </w:pPr>
      <w:r w:rsidRPr="007B3844">
        <w:rPr>
          <w:color w:val="000000"/>
        </w:rPr>
        <w:tab/>
        <w:t>&lt;</w:t>
      </w:r>
      <w:r w:rsidRPr="007B3844">
        <w:rPr>
          <w:b/>
          <w:color w:val="000000"/>
        </w:rPr>
        <w:t>e</w:t>
      </w:r>
      <w:r w:rsidRPr="007B3844">
        <w:rPr>
          <w:color w:val="000000"/>
        </w:rPr>
        <w:t>'</w:t>
      </w:r>
      <w:r w:rsidRPr="007B3844">
        <w:rPr>
          <w:rStyle w:val="superscript"/>
          <w:color w:val="000000"/>
        </w:rPr>
        <w:t xml:space="preserve">i </w:t>
      </w:r>
      <w:r w:rsidRPr="007B3844">
        <w:rPr>
          <w:color w:val="000000"/>
        </w:rPr>
        <w:t xml:space="preserve">| </w:t>
      </w:r>
      <w:r w:rsidRPr="007B3844">
        <w:rPr>
          <w:b/>
          <w:color w:val="000000"/>
        </w:rPr>
        <w:t>e</w:t>
      </w:r>
      <w:r w:rsidRPr="007B3844">
        <w:rPr>
          <w:color w:val="000000"/>
        </w:rPr>
        <w:t>'</w:t>
      </w:r>
      <w:r w:rsidRPr="007B3844">
        <w:rPr>
          <w:rStyle w:val="subscript"/>
          <w:color w:val="000000"/>
        </w:rPr>
        <w:t>n</w:t>
      </w:r>
      <w:r w:rsidRPr="007B3844">
        <w:rPr>
          <w:color w:val="000000"/>
        </w:rPr>
        <w:t>&gt; = &lt;</w:t>
      </w:r>
      <w:r w:rsidRPr="007B3844">
        <w:rPr>
          <w:b/>
          <w:color w:val="000000"/>
        </w:rPr>
        <w:t>e</w:t>
      </w:r>
      <w:r w:rsidRPr="007B3844">
        <w:rPr>
          <w:color w:val="000000"/>
        </w:rPr>
        <w:t>'</w:t>
      </w:r>
      <w:r w:rsidRPr="007B3844">
        <w:rPr>
          <w:rStyle w:val="superscript"/>
          <w:color w:val="000000"/>
        </w:rPr>
        <w:t xml:space="preserve">i </w:t>
      </w:r>
      <w:r w:rsidRPr="007B3844">
        <w:rPr>
          <w:color w:val="000000"/>
        </w:rPr>
        <w:t>| R</w:t>
      </w:r>
      <w:r w:rsidRPr="007B3844">
        <w:rPr>
          <w:b/>
          <w:color w:val="000000"/>
        </w:rPr>
        <w:t xml:space="preserve"> | e</w:t>
      </w:r>
      <w:r w:rsidRPr="007B3844">
        <w:rPr>
          <w:rStyle w:val="subscript"/>
          <w:color w:val="000000"/>
        </w:rPr>
        <w:t>n</w:t>
      </w:r>
      <w:r w:rsidRPr="007B3844">
        <w:rPr>
          <w:color w:val="000000"/>
        </w:rPr>
        <w:t>&gt; = g'</w:t>
      </w:r>
      <w:r w:rsidRPr="007B3844">
        <w:rPr>
          <w:rStyle w:val="superscript"/>
          <w:color w:val="000000"/>
        </w:rPr>
        <w:t>i</w:t>
      </w:r>
      <w:r w:rsidRPr="007B3844">
        <w:rPr>
          <w:rStyle w:val="subscript"/>
          <w:color w:val="000000"/>
        </w:rPr>
        <w:t>n</w:t>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p>
    <w:p w14:paraId="45F1C8FE" w14:textId="77777777" w:rsidR="00810D97" w:rsidRPr="007B3844" w:rsidRDefault="00810D97" w:rsidP="00810D97">
      <w:pPr>
        <w:rPr>
          <w:color w:val="000000"/>
        </w:rPr>
      </w:pPr>
    </w:p>
    <w:p w14:paraId="67B87FD4" w14:textId="77777777" w:rsidR="00810D97" w:rsidRPr="00EC6FC1" w:rsidRDefault="00810D97" w:rsidP="00810D97">
      <w:pPr>
        <w:tabs>
          <w:tab w:val="left" w:pos="7200"/>
          <w:tab w:val="left" w:pos="7920"/>
          <w:tab w:val="right" w:pos="9270"/>
        </w:tabs>
      </w:pPr>
      <w:r>
        <w:tab/>
        <w:t>&lt;</w:t>
      </w:r>
      <w:r w:rsidRPr="008E7ADB">
        <w:rPr>
          <w:b/>
        </w:rPr>
        <w:t>u</w:t>
      </w:r>
      <w:r>
        <w:t>'</w:t>
      </w:r>
      <w:r>
        <w:rPr>
          <w:rStyle w:val="superscript"/>
        </w:rPr>
        <w:t xml:space="preserve">i </w:t>
      </w:r>
      <w:r>
        <w:t xml:space="preserve">| </w:t>
      </w:r>
      <w:r>
        <w:rPr>
          <w:b/>
        </w:rPr>
        <w:t>e</w:t>
      </w:r>
      <w:r>
        <w:t>'</w:t>
      </w:r>
      <w:r>
        <w:rPr>
          <w:rStyle w:val="subscript"/>
        </w:rPr>
        <w:t>n</w:t>
      </w:r>
      <w:r w:rsidRPr="008E7ADB">
        <w:t>&gt;</w:t>
      </w:r>
      <w:r>
        <w:t xml:space="preserve"> = &lt;</w:t>
      </w:r>
      <w:r w:rsidRPr="008E7ADB">
        <w:rPr>
          <w:b/>
        </w:rPr>
        <w:t>u</w:t>
      </w:r>
      <w:r>
        <w:t>'</w:t>
      </w:r>
      <w:r>
        <w:rPr>
          <w:rStyle w:val="superscript"/>
        </w:rPr>
        <w:t xml:space="preserve">i </w:t>
      </w:r>
      <w:r>
        <w:t>| R</w:t>
      </w:r>
      <w:r w:rsidRPr="00F1027D">
        <w:rPr>
          <w:b/>
        </w:rPr>
        <w:t xml:space="preserve"> </w:t>
      </w:r>
      <w:r>
        <w:rPr>
          <w:b/>
        </w:rPr>
        <w:t xml:space="preserve">| </w:t>
      </w:r>
      <w:r w:rsidRPr="008E7ADB">
        <w:rPr>
          <w:b/>
        </w:rPr>
        <w:t>e</w:t>
      </w:r>
      <w:r>
        <w:rPr>
          <w:rStyle w:val="subscript"/>
        </w:rPr>
        <w:t>n</w:t>
      </w:r>
      <w:r w:rsidRPr="008E7ADB">
        <w:t>&gt;</w:t>
      </w:r>
      <w:r>
        <w:t xml:space="preserve"> = </w:t>
      </w:r>
      <w:r>
        <w:rPr>
          <w:color w:val="000000"/>
        </w:rPr>
        <w:t>S</w:t>
      </w:r>
      <w:r>
        <w:rPr>
          <w:rStyle w:val="superscript"/>
        </w:rPr>
        <w:t>i</w:t>
      </w:r>
      <w:r>
        <w:rPr>
          <w:rStyle w:val="subscript"/>
        </w:rPr>
        <w:t>n</w:t>
      </w:r>
      <w:r>
        <w:t xml:space="preserve"> = R</w:t>
      </w:r>
      <w:r>
        <w:rPr>
          <w:rStyle w:val="subscript"/>
        </w:rPr>
        <w:t>n</w:t>
      </w:r>
      <w:r>
        <w:rPr>
          <w:rStyle w:val="superscript"/>
        </w:rPr>
        <w:t>i</w:t>
      </w:r>
      <w:r>
        <w:rPr>
          <w:color w:val="000000"/>
        </w:rPr>
        <w:tab/>
      </w:r>
      <w:r>
        <w:rPr>
          <w:color w:val="000000"/>
        </w:rPr>
        <w:tab/>
      </w:r>
      <w:r>
        <w:rPr>
          <w:color w:val="000000"/>
        </w:rPr>
        <w:tab/>
      </w:r>
      <w:r>
        <w:rPr>
          <w:color w:val="000000"/>
        </w:rPr>
        <w:tab/>
      </w:r>
      <w:r>
        <w:rPr>
          <w:color w:val="000000"/>
        </w:rPr>
        <w:tab/>
      </w:r>
      <w:r>
        <w:t xml:space="preserve"> </w:t>
      </w:r>
      <w:r>
        <w:tab/>
      </w:r>
      <w:r>
        <w:tab/>
        <w:t xml:space="preserve"> (7.19.16)</w:t>
      </w:r>
    </w:p>
    <w:p w14:paraId="2C0CD3C4" w14:textId="77777777" w:rsidR="00810D97" w:rsidRDefault="00810D97" w:rsidP="00810D97"/>
    <w:p w14:paraId="0324C153" w14:textId="77777777" w:rsidR="00810D97" w:rsidRPr="00EC6FC1" w:rsidRDefault="00810D97" w:rsidP="00810D97">
      <w:r>
        <w:t>Here we look up the scalar prod</w:t>
      </w:r>
      <w:r w:rsidR="00452AC9">
        <w:t xml:space="preserve">ucts on the left of each line </w:t>
      </w:r>
      <w:r>
        <w:t xml:space="preserve">using table (7.19.12), making use of Fact (7.19.13), and adjusting the various index names and the up and down index sense. </w:t>
      </w:r>
    </w:p>
    <w:p w14:paraId="34194CB1" w14:textId="77777777" w:rsidR="00810D97" w:rsidRDefault="00810D97" w:rsidP="00810D97"/>
    <w:p w14:paraId="499FFD57" w14:textId="77777777" w:rsidR="00810D97" w:rsidRDefault="00810D97" w:rsidP="00810D97">
      <w:r>
        <w:t xml:space="preserve">Now start instead with the second equation of (7.19.15) and close two ways, again looking up the basis vector scalar products in (7.19.12), </w:t>
      </w:r>
    </w:p>
    <w:p w14:paraId="19C6D7B0" w14:textId="77777777" w:rsidR="00810D97" w:rsidRDefault="00810D97" w:rsidP="00810D97"/>
    <w:p w14:paraId="7C4D2FAF" w14:textId="77777777" w:rsidR="00810D97" w:rsidRPr="00EC6FC1" w:rsidRDefault="00810D97" w:rsidP="00810D97">
      <w:r>
        <w:tab/>
        <w:t>&lt;</w:t>
      </w:r>
      <w:r w:rsidRPr="00EC6FC1">
        <w:rPr>
          <w:b/>
        </w:rPr>
        <w:t>e</w:t>
      </w:r>
      <w:r>
        <w:t>'</w:t>
      </w:r>
      <w:r>
        <w:rPr>
          <w:rStyle w:val="superscript"/>
        </w:rPr>
        <w:t xml:space="preserve">i </w:t>
      </w:r>
      <w:r>
        <w:t>|</w:t>
      </w:r>
      <w:r>
        <w:rPr>
          <w:b/>
        </w:rPr>
        <w:t>u</w:t>
      </w:r>
      <w:r w:rsidRPr="00EC6FC1">
        <w:t>'</w:t>
      </w:r>
      <w:r>
        <w:rPr>
          <w:rStyle w:val="subscript"/>
        </w:rPr>
        <w:t>n</w:t>
      </w:r>
      <w:r w:rsidRPr="008E7ADB">
        <w:t>&gt;</w:t>
      </w:r>
      <w:r>
        <w:t xml:space="preserve"> = &lt;</w:t>
      </w:r>
      <w:r w:rsidRPr="00EC6FC1">
        <w:rPr>
          <w:b/>
        </w:rPr>
        <w:t>e</w:t>
      </w:r>
      <w:r>
        <w:t>'</w:t>
      </w:r>
      <w:r>
        <w:rPr>
          <w:rStyle w:val="superscript"/>
        </w:rPr>
        <w:t xml:space="preserve">i </w:t>
      </w:r>
      <w:r>
        <w:t>| R</w:t>
      </w:r>
      <w:r w:rsidRPr="00F1027D">
        <w:rPr>
          <w:b/>
        </w:rPr>
        <w:t xml:space="preserve"> </w:t>
      </w:r>
      <w:r>
        <w:rPr>
          <w:b/>
        </w:rPr>
        <w:t>| u</w:t>
      </w:r>
      <w:r>
        <w:rPr>
          <w:rStyle w:val="subscript"/>
        </w:rPr>
        <w:t>n</w:t>
      </w:r>
      <w:r w:rsidRPr="008E7ADB">
        <w:t>&gt;</w:t>
      </w:r>
      <w:r>
        <w:t xml:space="preserve">  = R</w:t>
      </w:r>
      <w:r>
        <w:rPr>
          <w:rStyle w:val="superscript"/>
        </w:rPr>
        <w:t>i</w:t>
      </w:r>
      <w:r>
        <w:rPr>
          <w:rStyle w:val="subscript"/>
        </w:rPr>
        <w:t>n</w:t>
      </w:r>
      <w:r>
        <w:t xml:space="preserve"> = S</w:t>
      </w:r>
      <w:r>
        <w:rPr>
          <w:rStyle w:val="subscript"/>
        </w:rPr>
        <w:t>n</w:t>
      </w:r>
      <w:r>
        <w:rPr>
          <w:rStyle w:val="superscript"/>
        </w:rPr>
        <w:t>i</w:t>
      </w:r>
    </w:p>
    <w:p w14:paraId="382B47FB" w14:textId="77777777" w:rsidR="00810D97" w:rsidRPr="008E7ADB" w:rsidRDefault="00810D97" w:rsidP="00810D97">
      <w:r>
        <w:tab/>
      </w:r>
    </w:p>
    <w:p w14:paraId="6F754850" w14:textId="77777777" w:rsidR="00810D97" w:rsidRPr="00EC6FC1" w:rsidRDefault="00810D97" w:rsidP="00810D97">
      <w:pPr>
        <w:tabs>
          <w:tab w:val="left" w:pos="7200"/>
          <w:tab w:val="left" w:pos="7920"/>
          <w:tab w:val="right" w:pos="9270"/>
        </w:tabs>
      </w:pPr>
      <w:r>
        <w:tab/>
        <w:t>&lt;</w:t>
      </w:r>
      <w:r w:rsidRPr="00EC6FC1">
        <w:rPr>
          <w:b/>
        </w:rPr>
        <w:t>u</w:t>
      </w:r>
      <w:r>
        <w:t>'</w:t>
      </w:r>
      <w:r>
        <w:rPr>
          <w:rStyle w:val="superscript"/>
        </w:rPr>
        <w:t xml:space="preserve">i </w:t>
      </w:r>
      <w:r>
        <w:t>|</w:t>
      </w:r>
      <w:r>
        <w:rPr>
          <w:b/>
        </w:rPr>
        <w:t>u</w:t>
      </w:r>
      <w:r w:rsidRPr="00EC6FC1">
        <w:t>'</w:t>
      </w:r>
      <w:r>
        <w:rPr>
          <w:rStyle w:val="subscript"/>
        </w:rPr>
        <w:t>n</w:t>
      </w:r>
      <w:r w:rsidRPr="008E7ADB">
        <w:t>&gt;</w:t>
      </w:r>
      <w:r>
        <w:t xml:space="preserve"> = &lt;</w:t>
      </w:r>
      <w:r w:rsidRPr="00EC6FC1">
        <w:rPr>
          <w:b/>
        </w:rPr>
        <w:t>u</w:t>
      </w:r>
      <w:r>
        <w:t>'</w:t>
      </w:r>
      <w:r>
        <w:rPr>
          <w:rStyle w:val="superscript"/>
        </w:rPr>
        <w:t xml:space="preserve">i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r>
        <w:t xml:space="preserve"> .</w:t>
      </w:r>
      <w:r>
        <w:tab/>
      </w:r>
      <w:r>
        <w:tab/>
      </w:r>
      <w:r>
        <w:tab/>
      </w:r>
      <w:r>
        <w:tab/>
      </w:r>
      <w:r>
        <w:tab/>
      </w:r>
      <w:r>
        <w:tab/>
      </w:r>
      <w:r>
        <w:tab/>
      </w:r>
      <w:r>
        <w:tab/>
        <w:t>(7.19.17)</w:t>
      </w:r>
      <w:r>
        <w:tab/>
      </w:r>
    </w:p>
    <w:p w14:paraId="016426FE" w14:textId="77777777" w:rsidR="00810D97" w:rsidRDefault="00810D97" w:rsidP="00810D97"/>
    <w:p w14:paraId="7A38908C" w14:textId="77777777" w:rsidR="00810D97" w:rsidRDefault="00810D97" w:rsidP="00810D97">
      <w:r>
        <w:t xml:space="preserve">Here then are four R matrix elements of interest, </w:t>
      </w:r>
    </w:p>
    <w:p w14:paraId="670E467D" w14:textId="77777777" w:rsidR="00810D97" w:rsidRDefault="00810D97" w:rsidP="00810D97"/>
    <w:p w14:paraId="29B329EA" w14:textId="77777777" w:rsidR="00810D97" w:rsidRPr="008E7ADB" w:rsidRDefault="00810D97" w:rsidP="00810D97">
      <w:r>
        <w:tab/>
        <w:t>&lt;</w:t>
      </w:r>
      <w:r w:rsidRPr="008E7ADB">
        <w:rPr>
          <w:b/>
        </w:rPr>
        <w:t>e</w:t>
      </w:r>
      <w:r>
        <w:t>'</w:t>
      </w:r>
      <w:r>
        <w:rPr>
          <w:rStyle w:val="superscript"/>
        </w:rPr>
        <w:t xml:space="preserve">i </w:t>
      </w:r>
      <w:r>
        <w:t>| R</w:t>
      </w:r>
      <w:r w:rsidRPr="00F1027D">
        <w:rPr>
          <w:b/>
        </w:rPr>
        <w:t xml:space="preserve"> </w:t>
      </w:r>
      <w:r>
        <w:rPr>
          <w:b/>
        </w:rPr>
        <w:t xml:space="preserve">| </w:t>
      </w:r>
      <w:r w:rsidRPr="008E7ADB">
        <w:rPr>
          <w:b/>
        </w:rPr>
        <w:t>e</w:t>
      </w:r>
      <w:r>
        <w:rPr>
          <w:rStyle w:val="subscript"/>
        </w:rPr>
        <w:t>n</w:t>
      </w:r>
      <w:r w:rsidRPr="008E7ADB">
        <w:t>&gt;</w:t>
      </w:r>
      <w:r>
        <w:t xml:space="preserve">  = g'</w:t>
      </w:r>
      <w:r>
        <w:rPr>
          <w:rStyle w:val="superscript"/>
        </w:rPr>
        <w:t>i</w:t>
      </w:r>
      <w:r>
        <w:rPr>
          <w:rStyle w:val="subscript"/>
        </w:rPr>
        <w:t>n</w:t>
      </w:r>
    </w:p>
    <w:p w14:paraId="595BBD30" w14:textId="77777777" w:rsidR="00810D97" w:rsidRDefault="00810D97" w:rsidP="00810D97"/>
    <w:p w14:paraId="2F75C9B5" w14:textId="77777777" w:rsidR="00810D97" w:rsidRPr="008E7ADB" w:rsidRDefault="00810D97" w:rsidP="00810D97">
      <w:r>
        <w:tab/>
        <w:t xml:space="preserve"> &lt;</w:t>
      </w:r>
      <w:r w:rsidRPr="008E7ADB">
        <w:rPr>
          <w:b/>
        </w:rPr>
        <w:t>u</w:t>
      </w:r>
      <w:r>
        <w:t>'</w:t>
      </w:r>
      <w:r>
        <w:rPr>
          <w:rStyle w:val="superscript"/>
        </w:rPr>
        <w:t xml:space="preserve">i </w:t>
      </w:r>
      <w:r>
        <w:t>| R</w:t>
      </w:r>
      <w:r w:rsidRPr="00F1027D">
        <w:rPr>
          <w:b/>
        </w:rPr>
        <w:t xml:space="preserve"> </w:t>
      </w:r>
      <w:r>
        <w:rPr>
          <w:b/>
        </w:rPr>
        <w:t xml:space="preserve">| </w:t>
      </w:r>
      <w:r w:rsidRPr="008E7ADB">
        <w:rPr>
          <w:b/>
        </w:rPr>
        <w:t>e</w:t>
      </w:r>
      <w:r>
        <w:rPr>
          <w:rStyle w:val="subscript"/>
        </w:rPr>
        <w:t>n</w:t>
      </w:r>
      <w:r w:rsidRPr="008E7ADB">
        <w:t>&gt;</w:t>
      </w:r>
      <w:r>
        <w:t xml:space="preserve">  = </w:t>
      </w:r>
      <w:r>
        <w:rPr>
          <w:color w:val="000000"/>
        </w:rPr>
        <w:t>S</w:t>
      </w:r>
      <w:r>
        <w:rPr>
          <w:rStyle w:val="superscript"/>
        </w:rPr>
        <w:t>i</w:t>
      </w:r>
      <w:r>
        <w:rPr>
          <w:rStyle w:val="subscript"/>
        </w:rPr>
        <w:t>n</w:t>
      </w:r>
      <w:r>
        <w:t xml:space="preserve"> = R</w:t>
      </w:r>
      <w:r>
        <w:rPr>
          <w:rStyle w:val="subscript"/>
        </w:rPr>
        <w:t>n</w:t>
      </w:r>
      <w:r>
        <w:rPr>
          <w:rStyle w:val="superscript"/>
        </w:rPr>
        <w:t>i</w:t>
      </w:r>
    </w:p>
    <w:p w14:paraId="54C7F47A" w14:textId="77777777" w:rsidR="00810D97" w:rsidRDefault="00810D97" w:rsidP="00810D97"/>
    <w:p w14:paraId="15FAD05A" w14:textId="77777777" w:rsidR="00810D97" w:rsidRPr="008E7ADB" w:rsidRDefault="00810D97" w:rsidP="00810D97">
      <w:r>
        <w:tab/>
        <w:t>&lt;</w:t>
      </w:r>
      <w:r w:rsidRPr="008E7ADB">
        <w:rPr>
          <w:b/>
        </w:rPr>
        <w:t>e</w:t>
      </w:r>
      <w:r>
        <w:t>'</w:t>
      </w:r>
      <w:r>
        <w:rPr>
          <w:rStyle w:val="superscript"/>
        </w:rPr>
        <w:t xml:space="preserve">i </w:t>
      </w:r>
      <w:r>
        <w:t>| R</w:t>
      </w:r>
      <w:r w:rsidRPr="00F1027D">
        <w:rPr>
          <w:b/>
        </w:rPr>
        <w:t xml:space="preserve"> </w:t>
      </w:r>
      <w:r>
        <w:rPr>
          <w:b/>
        </w:rPr>
        <w:t>| u</w:t>
      </w:r>
      <w:r>
        <w:rPr>
          <w:rStyle w:val="subscript"/>
        </w:rPr>
        <w:t>n</w:t>
      </w:r>
      <w:r w:rsidRPr="008E7ADB">
        <w:t>&gt;</w:t>
      </w:r>
      <w:r>
        <w:t xml:space="preserve">  = R</w:t>
      </w:r>
      <w:r>
        <w:rPr>
          <w:rStyle w:val="superscript"/>
        </w:rPr>
        <w:t>i</w:t>
      </w:r>
      <w:r>
        <w:rPr>
          <w:rStyle w:val="subscript"/>
        </w:rPr>
        <w:t>n</w:t>
      </w:r>
      <w:r>
        <w:t xml:space="preserve"> = S</w:t>
      </w:r>
      <w:r>
        <w:rPr>
          <w:rStyle w:val="subscript"/>
        </w:rPr>
        <w:t>n</w:t>
      </w:r>
      <w:r>
        <w:rPr>
          <w:rStyle w:val="superscript"/>
        </w:rPr>
        <w:t>i</w:t>
      </w:r>
    </w:p>
    <w:p w14:paraId="5217D2FA" w14:textId="77777777" w:rsidR="00810D97" w:rsidRDefault="00810D97" w:rsidP="00810D97"/>
    <w:p w14:paraId="7705A931" w14:textId="77777777" w:rsidR="00810D97" w:rsidRDefault="00810D97" w:rsidP="00810D97">
      <w:pPr>
        <w:tabs>
          <w:tab w:val="left" w:pos="7200"/>
          <w:tab w:val="left" w:pos="7920"/>
          <w:tab w:val="right" w:pos="9270"/>
        </w:tabs>
      </w:pPr>
      <w:r>
        <w:tab/>
        <w:t>&lt;</w:t>
      </w:r>
      <w:r w:rsidRPr="008E7ADB">
        <w:rPr>
          <w:b/>
        </w:rPr>
        <w:t>u</w:t>
      </w:r>
      <w:r>
        <w:t>'</w:t>
      </w:r>
      <w:r>
        <w:rPr>
          <w:rStyle w:val="superscript"/>
        </w:rPr>
        <w:t xml:space="preserve">i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r>
        <w:t xml:space="preserve"> .</w:t>
      </w:r>
      <w:r>
        <w:tab/>
      </w:r>
      <w:r>
        <w:tab/>
      </w:r>
      <w:r>
        <w:tab/>
      </w:r>
      <w:r>
        <w:tab/>
      </w:r>
      <w:r>
        <w:tab/>
      </w:r>
      <w:r>
        <w:tab/>
      </w:r>
      <w:r>
        <w:tab/>
        <w:t xml:space="preserve"> </w:t>
      </w:r>
      <w:r>
        <w:tab/>
      </w:r>
      <w:r>
        <w:tab/>
        <w:t>(7.19.18)</w:t>
      </w:r>
    </w:p>
    <w:p w14:paraId="2F38BDFA" w14:textId="77777777" w:rsidR="0078291A" w:rsidRDefault="0078291A" w:rsidP="00810D97">
      <w:pPr>
        <w:tabs>
          <w:tab w:val="left" w:pos="7200"/>
          <w:tab w:val="left" w:pos="7920"/>
          <w:tab w:val="right" w:pos="9270"/>
        </w:tabs>
      </w:pPr>
    </w:p>
    <w:p w14:paraId="2EDCFF5B" w14:textId="77777777" w:rsidR="0078291A" w:rsidRDefault="0078291A" w:rsidP="00810D97">
      <w:pPr>
        <w:tabs>
          <w:tab w:val="left" w:pos="7200"/>
          <w:tab w:val="left" w:pos="7920"/>
          <w:tab w:val="right" w:pos="9270"/>
        </w:tabs>
      </w:pPr>
      <w:r>
        <w:t>To get matrix elements of S, we use the fact (7.9.8) that R = S</w:t>
      </w:r>
      <w:r w:rsidRPr="0078291A">
        <w:rPr>
          <w:rStyle w:val="superscript"/>
          <w:i/>
        </w:rPr>
        <w:t>T</w:t>
      </w:r>
      <w:r>
        <w:t xml:space="preserve">  and the fact (7.9.17) that &lt;</w:t>
      </w:r>
      <w:r w:rsidRPr="0078291A">
        <w:rPr>
          <w:b/>
        </w:rPr>
        <w:t>a</w:t>
      </w:r>
      <w:r>
        <w:t>|S|</w:t>
      </w:r>
      <w:r w:rsidRPr="0078291A">
        <w:rPr>
          <w:b/>
        </w:rPr>
        <w:t>b</w:t>
      </w:r>
      <w:r>
        <w:t>&gt; = &lt;</w:t>
      </w:r>
      <w:r w:rsidRPr="0078291A">
        <w:rPr>
          <w:b/>
        </w:rPr>
        <w:t>b</w:t>
      </w:r>
      <w:r>
        <w:t>|S</w:t>
      </w:r>
      <w:r w:rsidRPr="0078291A">
        <w:rPr>
          <w:rStyle w:val="superscript"/>
          <w:i/>
        </w:rPr>
        <w:t>T</w:t>
      </w:r>
      <w:r>
        <w:t>|</w:t>
      </w:r>
      <w:r w:rsidRPr="0078291A">
        <w:rPr>
          <w:b/>
        </w:rPr>
        <w:t>a</w:t>
      </w:r>
      <w:r>
        <w:t>&gt; =  &lt;</w:t>
      </w:r>
      <w:r w:rsidRPr="0078291A">
        <w:rPr>
          <w:b/>
        </w:rPr>
        <w:t>b</w:t>
      </w:r>
      <w:r>
        <w:t>|R|</w:t>
      </w:r>
      <w:r w:rsidRPr="0078291A">
        <w:rPr>
          <w:b/>
        </w:rPr>
        <w:t>a</w:t>
      </w:r>
      <w:r>
        <w:t xml:space="preserve">&gt;, so we translate the above four lines: </w:t>
      </w:r>
    </w:p>
    <w:p w14:paraId="6F3D103C" w14:textId="77777777" w:rsidR="0078291A" w:rsidRDefault="0078291A" w:rsidP="00810D97">
      <w:pPr>
        <w:tabs>
          <w:tab w:val="left" w:pos="7200"/>
          <w:tab w:val="left" w:pos="7920"/>
          <w:tab w:val="right" w:pos="9270"/>
        </w:tabs>
      </w:pPr>
    </w:p>
    <w:p w14:paraId="14A4C742" w14:textId="77777777" w:rsidR="0078291A" w:rsidRDefault="0078291A" w:rsidP="0078291A">
      <w:r>
        <w:tab/>
      </w:r>
      <w:r w:rsidRPr="00ED7942">
        <w:t>&lt;</w:t>
      </w:r>
      <w:r>
        <w:rPr>
          <w:b/>
        </w:rPr>
        <w:t>e</w:t>
      </w:r>
      <w:r>
        <w:rPr>
          <w:rStyle w:val="subscript"/>
        </w:rPr>
        <w:t>n</w:t>
      </w:r>
      <w:r w:rsidRPr="00ED7942">
        <w:t xml:space="preserve">  | S</w:t>
      </w:r>
      <w:r w:rsidRPr="00ED7942">
        <w:rPr>
          <w:b/>
        </w:rPr>
        <w:t xml:space="preserve"> | </w:t>
      </w:r>
      <w:r w:rsidRPr="008E7ADB">
        <w:rPr>
          <w:b/>
        </w:rPr>
        <w:t>e</w:t>
      </w:r>
      <w:r>
        <w:t>'</w:t>
      </w:r>
      <w:r>
        <w:rPr>
          <w:rStyle w:val="superscript"/>
        </w:rPr>
        <w:t>i</w:t>
      </w:r>
      <w:r w:rsidRPr="00ED7942">
        <w:t xml:space="preserve">&gt; = </w:t>
      </w:r>
      <w:r>
        <w:t xml:space="preserve"> &lt;</w:t>
      </w:r>
      <w:r w:rsidRPr="008E7ADB">
        <w:rPr>
          <w:b/>
        </w:rPr>
        <w:t>e</w:t>
      </w:r>
      <w:r>
        <w:t>'</w:t>
      </w:r>
      <w:r>
        <w:rPr>
          <w:rStyle w:val="superscript"/>
        </w:rPr>
        <w:t xml:space="preserve">i </w:t>
      </w:r>
      <w:r>
        <w:t>| R</w:t>
      </w:r>
      <w:r w:rsidRPr="00F1027D">
        <w:rPr>
          <w:b/>
        </w:rPr>
        <w:t xml:space="preserve"> </w:t>
      </w:r>
      <w:r>
        <w:rPr>
          <w:b/>
        </w:rPr>
        <w:t xml:space="preserve">| </w:t>
      </w:r>
      <w:r w:rsidRPr="008E7ADB">
        <w:rPr>
          <w:b/>
        </w:rPr>
        <w:t>e</w:t>
      </w:r>
      <w:r>
        <w:rPr>
          <w:rStyle w:val="subscript"/>
        </w:rPr>
        <w:t>n</w:t>
      </w:r>
      <w:r w:rsidRPr="008E7ADB">
        <w:t>&gt;</w:t>
      </w:r>
      <w:r>
        <w:t xml:space="preserve">  =  g'</w:t>
      </w:r>
      <w:r>
        <w:rPr>
          <w:rStyle w:val="superscript"/>
        </w:rPr>
        <w:t>i</w:t>
      </w:r>
      <w:r>
        <w:rPr>
          <w:rStyle w:val="subscript"/>
        </w:rPr>
        <w:t>n</w:t>
      </w:r>
    </w:p>
    <w:p w14:paraId="107CF364" w14:textId="77777777" w:rsidR="0078291A" w:rsidRDefault="0078291A" w:rsidP="0078291A"/>
    <w:p w14:paraId="2491F096" w14:textId="77777777" w:rsidR="0078291A" w:rsidRDefault="0078291A" w:rsidP="0078291A">
      <w:r>
        <w:tab/>
      </w:r>
      <w:r w:rsidRPr="00ED7942">
        <w:t>&lt;</w:t>
      </w:r>
      <w:r>
        <w:rPr>
          <w:b/>
        </w:rPr>
        <w:t>e</w:t>
      </w:r>
      <w:r>
        <w:rPr>
          <w:rStyle w:val="subscript"/>
        </w:rPr>
        <w:t>n</w:t>
      </w:r>
      <w:r w:rsidRPr="00ED7942">
        <w:t xml:space="preserve">  | S</w:t>
      </w:r>
      <w:r w:rsidRPr="00ED7942">
        <w:rPr>
          <w:b/>
        </w:rPr>
        <w:t xml:space="preserve"> | </w:t>
      </w:r>
      <w:r w:rsidRPr="008E7ADB">
        <w:rPr>
          <w:b/>
        </w:rPr>
        <w:t>u</w:t>
      </w:r>
      <w:r>
        <w:t>'</w:t>
      </w:r>
      <w:r>
        <w:rPr>
          <w:rStyle w:val="superscript"/>
        </w:rPr>
        <w:t>i</w:t>
      </w:r>
      <w:r w:rsidRPr="00ED7942">
        <w:t xml:space="preserve">&gt; = </w:t>
      </w:r>
      <w:r>
        <w:t xml:space="preserve"> &lt;</w:t>
      </w:r>
      <w:r w:rsidRPr="008E7ADB">
        <w:rPr>
          <w:b/>
        </w:rPr>
        <w:t>u</w:t>
      </w:r>
      <w:r>
        <w:t>'</w:t>
      </w:r>
      <w:r>
        <w:rPr>
          <w:rStyle w:val="superscript"/>
        </w:rPr>
        <w:t xml:space="preserve">i </w:t>
      </w:r>
      <w:r>
        <w:t>| R</w:t>
      </w:r>
      <w:r w:rsidRPr="00F1027D">
        <w:rPr>
          <w:b/>
        </w:rPr>
        <w:t xml:space="preserve"> </w:t>
      </w:r>
      <w:r>
        <w:rPr>
          <w:b/>
        </w:rPr>
        <w:t xml:space="preserve">| </w:t>
      </w:r>
      <w:r w:rsidRPr="008E7ADB">
        <w:rPr>
          <w:b/>
        </w:rPr>
        <w:t>e</w:t>
      </w:r>
      <w:r>
        <w:rPr>
          <w:rStyle w:val="subscript"/>
        </w:rPr>
        <w:t>n</w:t>
      </w:r>
      <w:r w:rsidRPr="008E7ADB">
        <w:t>&gt;</w:t>
      </w:r>
      <w:r>
        <w:t xml:space="preserve">  =  </w:t>
      </w:r>
      <w:r>
        <w:rPr>
          <w:color w:val="000000"/>
        </w:rPr>
        <w:t>S</w:t>
      </w:r>
      <w:r>
        <w:rPr>
          <w:rStyle w:val="superscript"/>
        </w:rPr>
        <w:t>i</w:t>
      </w:r>
      <w:r>
        <w:rPr>
          <w:rStyle w:val="subscript"/>
        </w:rPr>
        <w:t>n</w:t>
      </w:r>
      <w:r>
        <w:t xml:space="preserve"> = R</w:t>
      </w:r>
      <w:r>
        <w:rPr>
          <w:rStyle w:val="subscript"/>
        </w:rPr>
        <w:t>n</w:t>
      </w:r>
      <w:r>
        <w:rPr>
          <w:rStyle w:val="superscript"/>
        </w:rPr>
        <w:t>i</w:t>
      </w:r>
    </w:p>
    <w:p w14:paraId="0DC7793F" w14:textId="77777777" w:rsidR="0078291A" w:rsidRDefault="0078291A" w:rsidP="0078291A"/>
    <w:p w14:paraId="388315B1" w14:textId="77777777" w:rsidR="0078291A" w:rsidRPr="0078291A" w:rsidRDefault="0078291A" w:rsidP="0078291A">
      <w:r>
        <w:tab/>
        <w:t>&lt;</w:t>
      </w:r>
      <w:r>
        <w:rPr>
          <w:b/>
        </w:rPr>
        <w:t>u</w:t>
      </w:r>
      <w:r>
        <w:rPr>
          <w:rStyle w:val="subscript"/>
        </w:rPr>
        <w:t>n</w:t>
      </w:r>
      <w:r>
        <w:rPr>
          <w:rStyle w:val="superscript"/>
        </w:rPr>
        <w:t xml:space="preserve"> </w:t>
      </w:r>
      <w:r>
        <w:t>| S</w:t>
      </w:r>
      <w:r w:rsidRPr="00F1027D">
        <w:rPr>
          <w:b/>
        </w:rPr>
        <w:t xml:space="preserve"> </w:t>
      </w:r>
      <w:r>
        <w:rPr>
          <w:b/>
        </w:rPr>
        <w:t xml:space="preserve">| </w:t>
      </w:r>
      <w:r w:rsidRPr="008E7ADB">
        <w:rPr>
          <w:b/>
        </w:rPr>
        <w:t>e</w:t>
      </w:r>
      <w:r>
        <w:t>'</w:t>
      </w:r>
      <w:r>
        <w:rPr>
          <w:rStyle w:val="superscript"/>
        </w:rPr>
        <w:t>i</w:t>
      </w:r>
      <w:r w:rsidRPr="008E7ADB">
        <w:t>&gt;</w:t>
      </w:r>
      <w:r>
        <w:t xml:space="preserve">  = &lt;</w:t>
      </w:r>
      <w:r w:rsidRPr="008E7ADB">
        <w:rPr>
          <w:b/>
        </w:rPr>
        <w:t>e</w:t>
      </w:r>
      <w:r>
        <w:t>'</w:t>
      </w:r>
      <w:r>
        <w:rPr>
          <w:rStyle w:val="superscript"/>
        </w:rPr>
        <w:t xml:space="preserve">i </w:t>
      </w:r>
      <w:r>
        <w:t>| R</w:t>
      </w:r>
      <w:r w:rsidRPr="00F1027D">
        <w:rPr>
          <w:b/>
        </w:rPr>
        <w:t xml:space="preserve"> </w:t>
      </w:r>
      <w:r>
        <w:rPr>
          <w:b/>
        </w:rPr>
        <w:t>| u</w:t>
      </w:r>
      <w:r>
        <w:rPr>
          <w:rStyle w:val="subscript"/>
        </w:rPr>
        <w:t>n</w:t>
      </w:r>
      <w:r w:rsidRPr="008E7ADB">
        <w:t>&gt;</w:t>
      </w:r>
      <w:r>
        <w:t xml:space="preserve">  =  R</w:t>
      </w:r>
      <w:r>
        <w:rPr>
          <w:rStyle w:val="superscript"/>
        </w:rPr>
        <w:t>i</w:t>
      </w:r>
      <w:r>
        <w:rPr>
          <w:rStyle w:val="subscript"/>
        </w:rPr>
        <w:t>n</w:t>
      </w:r>
      <w:r>
        <w:t xml:space="preserve"> = S</w:t>
      </w:r>
      <w:r>
        <w:rPr>
          <w:rStyle w:val="subscript"/>
        </w:rPr>
        <w:t>n</w:t>
      </w:r>
      <w:r>
        <w:rPr>
          <w:rStyle w:val="superscript"/>
        </w:rPr>
        <w:t>i</w:t>
      </w:r>
    </w:p>
    <w:p w14:paraId="17E3FCCC" w14:textId="77777777" w:rsidR="0078291A" w:rsidRPr="0078291A" w:rsidRDefault="0078291A" w:rsidP="00810D97">
      <w:pPr>
        <w:tabs>
          <w:tab w:val="left" w:pos="7200"/>
          <w:tab w:val="left" w:pos="7920"/>
          <w:tab w:val="right" w:pos="9270"/>
        </w:tabs>
      </w:pPr>
    </w:p>
    <w:p w14:paraId="2065DB41" w14:textId="77777777" w:rsidR="0078291A" w:rsidRDefault="0078291A" w:rsidP="0078291A">
      <w:pPr>
        <w:tabs>
          <w:tab w:val="left" w:pos="7200"/>
          <w:tab w:val="left" w:pos="7920"/>
          <w:tab w:val="right" w:pos="9270"/>
        </w:tabs>
      </w:pPr>
      <w:r>
        <w:tab/>
        <w:t>&lt;</w:t>
      </w:r>
      <w:r>
        <w:rPr>
          <w:b/>
        </w:rPr>
        <w:t>u</w:t>
      </w:r>
      <w:r>
        <w:rPr>
          <w:rStyle w:val="subscript"/>
        </w:rPr>
        <w:t>n</w:t>
      </w:r>
      <w:r>
        <w:rPr>
          <w:rStyle w:val="superscript"/>
        </w:rPr>
        <w:t xml:space="preserve"> </w:t>
      </w:r>
      <w:r>
        <w:t>| S</w:t>
      </w:r>
      <w:r w:rsidRPr="00F1027D">
        <w:rPr>
          <w:b/>
        </w:rPr>
        <w:t xml:space="preserve"> </w:t>
      </w:r>
      <w:r>
        <w:rPr>
          <w:b/>
        </w:rPr>
        <w:t xml:space="preserve">| </w:t>
      </w:r>
      <w:r w:rsidRPr="008E7ADB">
        <w:rPr>
          <w:b/>
        </w:rPr>
        <w:t>u</w:t>
      </w:r>
      <w:r>
        <w:t>'</w:t>
      </w:r>
      <w:r>
        <w:rPr>
          <w:rStyle w:val="superscript"/>
        </w:rPr>
        <w:t>i</w:t>
      </w:r>
      <w:r w:rsidRPr="008E7ADB">
        <w:t>&gt;</w:t>
      </w:r>
      <w:r>
        <w:t xml:space="preserve">  =  &lt;</w:t>
      </w:r>
      <w:r w:rsidRPr="008E7ADB">
        <w:rPr>
          <w:b/>
        </w:rPr>
        <w:t>u</w:t>
      </w:r>
      <w:r>
        <w:t>'</w:t>
      </w:r>
      <w:r>
        <w:rPr>
          <w:rStyle w:val="superscript"/>
        </w:rPr>
        <w:t xml:space="preserve">i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r>
        <w:t xml:space="preserve"> .</w:t>
      </w:r>
      <w:r>
        <w:tab/>
      </w:r>
      <w:r>
        <w:tab/>
      </w:r>
      <w:r>
        <w:tab/>
      </w:r>
      <w:r>
        <w:tab/>
      </w:r>
      <w:r>
        <w:tab/>
      </w:r>
      <w:r>
        <w:tab/>
      </w:r>
      <w:r>
        <w:tab/>
      </w:r>
      <w:r w:rsidRPr="00452AC9">
        <w:rPr>
          <w:color w:val="000000"/>
        </w:rPr>
        <w:t xml:space="preserve"> (7.19.19)</w:t>
      </w:r>
    </w:p>
    <w:p w14:paraId="7E99087A" w14:textId="77777777" w:rsidR="0078291A" w:rsidRDefault="0078291A" w:rsidP="0078291A">
      <w:pPr>
        <w:tabs>
          <w:tab w:val="left" w:pos="7200"/>
          <w:tab w:val="left" w:pos="7920"/>
          <w:tab w:val="right" w:pos="9270"/>
        </w:tabs>
      </w:pPr>
    </w:p>
    <w:p w14:paraId="4FE7358B" w14:textId="77777777" w:rsidR="00810D97" w:rsidRPr="00EC6FC1" w:rsidRDefault="0078291A" w:rsidP="0078291A">
      <w:pPr>
        <w:tabs>
          <w:tab w:val="left" w:pos="7200"/>
          <w:tab w:val="left" w:pos="7920"/>
          <w:tab w:val="right" w:pos="9270"/>
        </w:tabs>
      </w:pPr>
      <w:r>
        <w:t xml:space="preserve">and the above then is a full statement of all matrix elements of S and R, for a particular up down sense of the basis vector labels. </w:t>
      </w:r>
      <w:r w:rsidR="00810D97">
        <w:t>As usual, g'</w:t>
      </w:r>
      <w:r w:rsidR="00810D97">
        <w:rPr>
          <w:rStyle w:val="superscript"/>
        </w:rPr>
        <w:t>i</w:t>
      </w:r>
      <w:r w:rsidR="00810D97">
        <w:rPr>
          <w:rStyle w:val="subscript"/>
        </w:rPr>
        <w:t>n</w:t>
      </w:r>
      <w:r>
        <w:t xml:space="preserve"> = </w:t>
      </w:r>
      <w:r w:rsidR="00810D97">
        <w:t>g</w:t>
      </w:r>
      <w:r w:rsidR="00810D97">
        <w:rPr>
          <w:rStyle w:val="superscript"/>
        </w:rPr>
        <w:t>i</w:t>
      </w:r>
      <w:r w:rsidR="00810D97">
        <w:rPr>
          <w:rStyle w:val="subscript"/>
        </w:rPr>
        <w:t>n</w:t>
      </w:r>
      <w:r w:rsidR="00810D97">
        <w:t xml:space="preserve"> = δ</w:t>
      </w:r>
      <w:r w:rsidR="00810D97">
        <w:rPr>
          <w:rStyle w:val="superscript"/>
        </w:rPr>
        <w:t>i</w:t>
      </w:r>
      <w:r w:rsidR="00810D97">
        <w:rPr>
          <w:rStyle w:val="subscript"/>
        </w:rPr>
        <w:t>n</w:t>
      </w:r>
      <w:r>
        <w:t xml:space="preserve"> </w:t>
      </w:r>
      <w:r w:rsidR="00810D97">
        <w:t xml:space="preserve">but we maintain the true tensor form to allow for up down modifications as per the following claim: </w:t>
      </w:r>
    </w:p>
    <w:p w14:paraId="73FDEDD5" w14:textId="77777777" w:rsidR="00810D97" w:rsidRDefault="00810D97" w:rsidP="00810D97"/>
    <w:p w14:paraId="6F9A0A7F" w14:textId="77777777" w:rsidR="00810D97" w:rsidRPr="00EC6FC1" w:rsidRDefault="00810D97" w:rsidP="00810D97">
      <w:pPr>
        <w:tabs>
          <w:tab w:val="left" w:pos="7200"/>
          <w:tab w:val="left" w:pos="7920"/>
          <w:tab w:val="right" w:pos="9270"/>
        </w:tabs>
      </w:pPr>
      <w:r w:rsidRPr="00EC6FC1">
        <w:rPr>
          <w:b/>
        </w:rPr>
        <w:t>Fact</w:t>
      </w:r>
      <w:r>
        <w:t xml:space="preserve">:  In the above equations, one can raise/lower </w:t>
      </w:r>
      <w:r w:rsidR="00452AC9">
        <w:t>labels</w:t>
      </w:r>
      <w:r>
        <w:t xml:space="preserve"> on either or both sides to get new valid equations. </w:t>
      </w:r>
      <w:r>
        <w:tab/>
      </w:r>
      <w:r>
        <w:tab/>
      </w:r>
      <w:r>
        <w:tab/>
      </w:r>
      <w:r>
        <w:tab/>
      </w:r>
      <w:r>
        <w:tab/>
      </w:r>
      <w:r>
        <w:tab/>
      </w:r>
      <w:r>
        <w:tab/>
      </w:r>
      <w:r>
        <w:tab/>
      </w:r>
      <w:r>
        <w:tab/>
      </w:r>
      <w:r>
        <w:tab/>
      </w:r>
      <w:r w:rsidRPr="00452AC9">
        <w:rPr>
          <w:color w:val="000000"/>
        </w:rPr>
        <w:tab/>
        <w:t>(7.19.</w:t>
      </w:r>
      <w:r w:rsidR="0078291A" w:rsidRPr="00452AC9">
        <w:rPr>
          <w:color w:val="000000"/>
        </w:rPr>
        <w:t>20</w:t>
      </w:r>
      <w:r w:rsidRPr="00452AC9">
        <w:rPr>
          <w:color w:val="000000"/>
        </w:rPr>
        <w:t>)</w:t>
      </w:r>
    </w:p>
    <w:p w14:paraId="0391AFBD" w14:textId="77777777" w:rsidR="00810D97" w:rsidRDefault="00810D97" w:rsidP="00810D97"/>
    <w:p w14:paraId="070F940B" w14:textId="77777777" w:rsidR="00810D97" w:rsidRDefault="00810D97" w:rsidP="00810D97">
      <w:r>
        <w:t>The proof of this claim is the same as the proof of Fact (7.19.13) above using (7.19.14). For example,</w:t>
      </w:r>
    </w:p>
    <w:p w14:paraId="7BAF2E2D" w14:textId="77777777" w:rsidR="00810D97" w:rsidRDefault="00810D97" w:rsidP="00810D97"/>
    <w:p w14:paraId="0A8B7FCB" w14:textId="77777777" w:rsidR="00810D97" w:rsidRDefault="00810D97" w:rsidP="00810D97">
      <w:r>
        <w:tab/>
        <w:t>&lt;</w:t>
      </w:r>
      <w:r w:rsidRPr="008E7ADB">
        <w:rPr>
          <w:b/>
        </w:rPr>
        <w:t>u</w:t>
      </w:r>
      <w:r>
        <w:t>'</w:t>
      </w:r>
      <w:r>
        <w:rPr>
          <w:rStyle w:val="superscript"/>
        </w:rPr>
        <w:t xml:space="preserve">i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p>
    <w:p w14:paraId="24B24393" w14:textId="77777777" w:rsidR="00810D97" w:rsidRDefault="00810D97" w:rsidP="00810D97">
      <w:r>
        <w:t>so</w:t>
      </w:r>
    </w:p>
    <w:p w14:paraId="65D7140D" w14:textId="77777777" w:rsidR="00810D97" w:rsidRDefault="00810D97" w:rsidP="00810D97">
      <w:r>
        <w:tab/>
        <w:t>g</w:t>
      </w:r>
      <w:r>
        <w:rPr>
          <w:rStyle w:val="subscript"/>
        </w:rPr>
        <w:t>ji</w:t>
      </w:r>
      <w:r>
        <w:t>&lt;</w:t>
      </w:r>
      <w:r w:rsidRPr="008E7ADB">
        <w:rPr>
          <w:b/>
        </w:rPr>
        <w:t>u</w:t>
      </w:r>
      <w:r>
        <w:t>'</w:t>
      </w:r>
      <w:r>
        <w:rPr>
          <w:rStyle w:val="superscript"/>
        </w:rPr>
        <w:t xml:space="preserve">i </w:t>
      </w:r>
      <w:r>
        <w:t>| R</w:t>
      </w:r>
      <w:r w:rsidRPr="00F1027D">
        <w:rPr>
          <w:b/>
        </w:rPr>
        <w:t xml:space="preserve"> </w:t>
      </w:r>
      <w:r>
        <w:rPr>
          <w:b/>
        </w:rPr>
        <w:t>| u</w:t>
      </w:r>
      <w:r>
        <w:rPr>
          <w:rStyle w:val="subscript"/>
        </w:rPr>
        <w:t>n</w:t>
      </w:r>
      <w:r w:rsidRPr="008E7ADB">
        <w:t>&gt;</w:t>
      </w:r>
      <w:r>
        <w:t xml:space="preserve">  = g</w:t>
      </w:r>
      <w:r>
        <w:rPr>
          <w:rStyle w:val="subscript"/>
        </w:rPr>
        <w:t>ji</w:t>
      </w:r>
      <w:r>
        <w:t>g</w:t>
      </w:r>
      <w:r>
        <w:rPr>
          <w:rStyle w:val="superscript"/>
        </w:rPr>
        <w:t>i</w:t>
      </w:r>
      <w:r>
        <w:rPr>
          <w:rStyle w:val="subscript"/>
        </w:rPr>
        <w:t>n</w:t>
      </w:r>
      <w:r>
        <w:tab/>
      </w:r>
      <w:r>
        <w:tab/>
      </w:r>
    </w:p>
    <w:p w14:paraId="072912AA" w14:textId="77777777" w:rsidR="00810D97" w:rsidRDefault="00810D97" w:rsidP="00810D97">
      <w:r>
        <w:t>or</w:t>
      </w:r>
    </w:p>
    <w:p w14:paraId="4DBDB25D" w14:textId="77777777" w:rsidR="00810D97" w:rsidRDefault="00810D97" w:rsidP="00810D97">
      <w:r>
        <w:tab/>
        <w:t>&lt;</w:t>
      </w:r>
      <w:r w:rsidRPr="008E7ADB">
        <w:rPr>
          <w:b/>
        </w:rPr>
        <w:t>u</w:t>
      </w:r>
      <w:r>
        <w:t>'</w:t>
      </w:r>
      <w:r>
        <w:rPr>
          <w:rStyle w:val="subscript"/>
        </w:rPr>
        <w:t>j</w:t>
      </w:r>
      <w:r>
        <w:rPr>
          <w:rStyle w:val="superscript"/>
        </w:rPr>
        <w:t xml:space="preserve"> </w:t>
      </w:r>
      <w:r>
        <w:t>| R</w:t>
      </w:r>
      <w:r w:rsidRPr="00F1027D">
        <w:rPr>
          <w:b/>
        </w:rPr>
        <w:t xml:space="preserve"> </w:t>
      </w:r>
      <w:r>
        <w:rPr>
          <w:b/>
        </w:rPr>
        <w:t>| u</w:t>
      </w:r>
      <w:r>
        <w:rPr>
          <w:rStyle w:val="subscript"/>
        </w:rPr>
        <w:t>n</w:t>
      </w:r>
      <w:r w:rsidRPr="008E7ADB">
        <w:t>&gt;</w:t>
      </w:r>
      <w:r>
        <w:t xml:space="preserve">  =  g</w:t>
      </w:r>
      <w:r>
        <w:rPr>
          <w:rStyle w:val="subscript"/>
        </w:rPr>
        <w:t>jn</w:t>
      </w:r>
      <w:r w:rsidR="00452AC9">
        <w:t xml:space="preserve"> .</w:t>
      </w:r>
      <w:r>
        <w:tab/>
      </w:r>
    </w:p>
    <w:p w14:paraId="017072E1" w14:textId="77777777" w:rsidR="00810D97" w:rsidRDefault="00810D97" w:rsidP="00810D97"/>
    <w:p w14:paraId="51F3D417" w14:textId="77777777" w:rsidR="00810D97" w:rsidRDefault="00810D97" w:rsidP="00810D97">
      <w:r>
        <w:t>Similarly  &lt;</w:t>
      </w:r>
      <w:r w:rsidRPr="008E7ADB">
        <w:rPr>
          <w:b/>
        </w:rPr>
        <w:t>e</w:t>
      </w:r>
      <w:r>
        <w:t>'</w:t>
      </w:r>
      <w:r>
        <w:rPr>
          <w:rStyle w:val="superscript"/>
        </w:rPr>
        <w:t xml:space="preserve">i </w:t>
      </w:r>
      <w:r>
        <w:t>| R</w:t>
      </w:r>
      <w:r w:rsidRPr="00F1027D">
        <w:rPr>
          <w:b/>
        </w:rPr>
        <w:t xml:space="preserve"> </w:t>
      </w:r>
      <w:r>
        <w:rPr>
          <w:b/>
        </w:rPr>
        <w:t>| u</w:t>
      </w:r>
      <w:r>
        <w:rPr>
          <w:rStyle w:val="subscript"/>
        </w:rPr>
        <w:t>n</w:t>
      </w:r>
      <w:r w:rsidRPr="008E7ADB">
        <w:t>&gt;</w:t>
      </w:r>
      <w:r>
        <w:t xml:space="preserve">  = R</w:t>
      </w:r>
      <w:r>
        <w:rPr>
          <w:rStyle w:val="superscript"/>
        </w:rPr>
        <w:t>i</w:t>
      </w:r>
      <w:r>
        <w:rPr>
          <w:rStyle w:val="subscript"/>
        </w:rPr>
        <w:t>n</w:t>
      </w:r>
      <w:r>
        <w:t xml:space="preserve"> = S</w:t>
      </w:r>
      <w:r>
        <w:rPr>
          <w:rStyle w:val="subscript"/>
        </w:rPr>
        <w:t>n</w:t>
      </w:r>
      <w:r>
        <w:rPr>
          <w:rStyle w:val="superscript"/>
        </w:rPr>
        <w:t>i</w:t>
      </w:r>
      <w:r>
        <w:t xml:space="preserve">  </w:t>
      </w:r>
      <w:r>
        <w:sym w:font="Symbol" w:char="F0DE"/>
      </w:r>
      <w:r>
        <w:t xml:space="preserve">  &lt;</w:t>
      </w:r>
      <w:r w:rsidRPr="008E7ADB">
        <w:rPr>
          <w:b/>
        </w:rPr>
        <w:t>e</w:t>
      </w:r>
      <w:r>
        <w:t>'</w:t>
      </w:r>
      <w:r w:rsidRPr="00EC6FC1">
        <w:rPr>
          <w:rStyle w:val="subscript"/>
        </w:rPr>
        <w:t>i</w:t>
      </w:r>
      <w:r>
        <w:rPr>
          <w:rStyle w:val="superscript"/>
        </w:rPr>
        <w:t xml:space="preserve"> </w:t>
      </w:r>
      <w:r>
        <w:t>| R</w:t>
      </w:r>
      <w:r w:rsidRPr="00F1027D">
        <w:rPr>
          <w:b/>
        </w:rPr>
        <w:t xml:space="preserve"> </w:t>
      </w:r>
      <w:r>
        <w:rPr>
          <w:b/>
        </w:rPr>
        <w:t>| u</w:t>
      </w:r>
      <w:r>
        <w:rPr>
          <w:rStyle w:val="subscript"/>
        </w:rPr>
        <w:t>n</w:t>
      </w:r>
      <w:r w:rsidRPr="008E7ADB">
        <w:t>&gt;</w:t>
      </w:r>
      <w:r>
        <w:t xml:space="preserve">  = R</w:t>
      </w:r>
      <w:r w:rsidRPr="00EC6FC1">
        <w:rPr>
          <w:rStyle w:val="subscript"/>
        </w:rPr>
        <w:t>i</w:t>
      </w:r>
      <w:r>
        <w:rPr>
          <w:rStyle w:val="subscript"/>
        </w:rPr>
        <w:t>n</w:t>
      </w:r>
      <w:r>
        <w:t xml:space="preserve"> = S</w:t>
      </w:r>
      <w:r>
        <w:rPr>
          <w:rStyle w:val="subscript"/>
        </w:rPr>
        <w:t>ni</w:t>
      </w:r>
      <w:r>
        <w:t>.</w:t>
      </w:r>
    </w:p>
    <w:p w14:paraId="121C5299" w14:textId="77777777" w:rsidR="00810D97" w:rsidRDefault="00810D97" w:rsidP="00810D97"/>
    <w:p w14:paraId="63996729" w14:textId="77777777" w:rsidR="00810D97" w:rsidRPr="00ED7942" w:rsidRDefault="00810D97" w:rsidP="00810D97">
      <w:pPr>
        <w:rPr>
          <w:u w:val="single"/>
        </w:rPr>
      </w:pPr>
      <w:r w:rsidRPr="00ED7942">
        <w:rPr>
          <w:u w:val="single"/>
        </w:rPr>
        <w:t>Interpretation of R</w:t>
      </w:r>
      <w:r w:rsidRPr="00ED7942">
        <w:rPr>
          <w:rStyle w:val="superscript"/>
          <w:u w:val="single"/>
        </w:rPr>
        <w:t>i</w:t>
      </w:r>
      <w:r w:rsidRPr="00ED7942">
        <w:rPr>
          <w:rStyle w:val="subscript"/>
          <w:u w:val="single"/>
        </w:rPr>
        <w:t>n</w:t>
      </w:r>
      <w:r w:rsidRPr="00ED7942">
        <w:rPr>
          <w:u w:val="single"/>
        </w:rPr>
        <w:t xml:space="preserve"> and S</w:t>
      </w:r>
      <w:r w:rsidRPr="00ED7942">
        <w:rPr>
          <w:rStyle w:val="superscript"/>
          <w:u w:val="single"/>
        </w:rPr>
        <w:t>i</w:t>
      </w:r>
      <w:r w:rsidRPr="00ED7942">
        <w:rPr>
          <w:rStyle w:val="subscript"/>
          <w:u w:val="single"/>
        </w:rPr>
        <w:t>n</w:t>
      </w:r>
    </w:p>
    <w:p w14:paraId="0F1776D9" w14:textId="77777777" w:rsidR="00810D97" w:rsidRDefault="00810D97" w:rsidP="00810D97"/>
    <w:p w14:paraId="12372C57" w14:textId="77777777" w:rsidR="00810D97" w:rsidRDefault="00810D97" w:rsidP="00810D97">
      <w:r>
        <w:t xml:space="preserve">Since  </w:t>
      </w:r>
      <w:r>
        <w:rPr>
          <w:b/>
        </w:rPr>
        <w:t>V'</w:t>
      </w:r>
      <w:r>
        <w:t xml:space="preserve"> = R</w:t>
      </w:r>
      <w:r w:rsidRPr="00F1027D">
        <w:rPr>
          <w:b/>
        </w:rPr>
        <w:t xml:space="preserve"> </w:t>
      </w:r>
      <w:r>
        <w:rPr>
          <w:b/>
        </w:rPr>
        <w:t>V</w:t>
      </w:r>
      <w:r>
        <w:t>, one can regard the operator R as a mapping R : X → X' (x-space → x'-space). R may be regarded as a "cross tensor" having one foot in each space. As shown i</w:t>
      </w:r>
      <w:r w:rsidRPr="00452AC9">
        <w:rPr>
          <w:color w:val="000000"/>
        </w:rPr>
        <w:t xml:space="preserve">n </w:t>
      </w:r>
      <w:r w:rsidR="00452AC9" w:rsidRPr="00452AC9">
        <w:rPr>
          <w:color w:val="000000"/>
        </w:rPr>
        <w:t>(7.19.19)</w:t>
      </w:r>
      <w:r w:rsidRPr="00452AC9">
        <w:rPr>
          <w:color w:val="000000"/>
        </w:rPr>
        <w:t xml:space="preserve">, </w:t>
      </w:r>
    </w:p>
    <w:p w14:paraId="69ACC059" w14:textId="77777777" w:rsidR="00810D97" w:rsidRDefault="00810D97" w:rsidP="00810D97"/>
    <w:p w14:paraId="235BFFC2" w14:textId="77777777" w:rsidR="00810D97" w:rsidRPr="00ED7942" w:rsidRDefault="00810D97" w:rsidP="00810D97">
      <w:pPr>
        <w:tabs>
          <w:tab w:val="left" w:pos="7200"/>
          <w:tab w:val="left" w:pos="7920"/>
          <w:tab w:val="right" w:pos="9270"/>
        </w:tabs>
      </w:pPr>
      <w:r>
        <w:tab/>
        <w:t>R</w:t>
      </w:r>
      <w:r>
        <w:rPr>
          <w:rStyle w:val="superscript"/>
        </w:rPr>
        <w:t>i</w:t>
      </w:r>
      <w:r>
        <w:rPr>
          <w:rStyle w:val="subscript"/>
        </w:rPr>
        <w:t>j</w:t>
      </w:r>
      <w:r>
        <w:t xml:space="preserve">  = &lt;</w:t>
      </w:r>
      <w:r w:rsidRPr="008E7ADB">
        <w:rPr>
          <w:b/>
        </w:rPr>
        <w:t>e</w:t>
      </w:r>
      <w:r>
        <w:t>'</w:t>
      </w:r>
      <w:r>
        <w:rPr>
          <w:rStyle w:val="superscript"/>
        </w:rPr>
        <w:t xml:space="preserve">i </w:t>
      </w:r>
      <w:r>
        <w:t>| R</w:t>
      </w:r>
      <w:r w:rsidRPr="00F1027D">
        <w:rPr>
          <w:b/>
        </w:rPr>
        <w:t xml:space="preserve"> </w:t>
      </w:r>
      <w:r>
        <w:rPr>
          <w:b/>
        </w:rPr>
        <w:t>| u</w:t>
      </w:r>
      <w:r>
        <w:rPr>
          <w:rStyle w:val="subscript"/>
        </w:rPr>
        <w:t>j</w:t>
      </w:r>
      <w:r w:rsidRPr="008E7ADB">
        <w:t>&gt;</w:t>
      </w:r>
      <w:r>
        <w:t xml:space="preserve">  =   [ R</w:t>
      </w:r>
      <w:r>
        <w:rPr>
          <w:rStyle w:val="superscript"/>
        </w:rPr>
        <w:t>(e',u)</w:t>
      </w:r>
      <w:r>
        <w:t>]</w:t>
      </w:r>
      <w:r>
        <w:rPr>
          <w:rStyle w:val="superscript"/>
        </w:rPr>
        <w:t>i</w:t>
      </w:r>
      <w:r>
        <w:rPr>
          <w:rStyle w:val="subscript"/>
        </w:rPr>
        <w:t>j</w:t>
      </w:r>
      <w:r>
        <w:tab/>
      </w:r>
      <w:r>
        <w:tab/>
      </w:r>
      <w:r>
        <w:tab/>
      </w:r>
      <w:r>
        <w:tab/>
      </w:r>
      <w:r>
        <w:tab/>
      </w:r>
      <w:r>
        <w:tab/>
      </w:r>
      <w:r>
        <w:tab/>
        <w:t>(7.19.2</w:t>
      </w:r>
      <w:r w:rsidR="00452AC9">
        <w:t>1</w:t>
      </w:r>
      <w:r>
        <w:t>)</w:t>
      </w:r>
    </w:p>
    <w:p w14:paraId="1B6F7EC2" w14:textId="77777777" w:rsidR="00810D97" w:rsidRDefault="00810D97" w:rsidP="00810D97"/>
    <w:p w14:paraId="1F5EA4AE" w14:textId="77777777" w:rsidR="00810D97" w:rsidRDefault="00810D97" w:rsidP="00810D97">
      <w:r>
        <w:t xml:space="preserve">so one can regard R as an abstract cross-tensor being expanded as follows in the mixed-basis sense of (E.10.4), </w:t>
      </w:r>
    </w:p>
    <w:p w14:paraId="0CE076A3" w14:textId="77777777" w:rsidR="00810D97" w:rsidRDefault="00810D97" w:rsidP="00810D97"/>
    <w:p w14:paraId="1A341360" w14:textId="77777777" w:rsidR="00810D97" w:rsidRPr="00ED7942" w:rsidRDefault="00810D97" w:rsidP="00810D97">
      <w:pPr>
        <w:tabs>
          <w:tab w:val="left" w:pos="7200"/>
          <w:tab w:val="left" w:pos="7920"/>
          <w:tab w:val="right" w:pos="9270"/>
        </w:tabs>
      </w:pPr>
      <w:r>
        <w:tab/>
        <w:t>R = Σ</w:t>
      </w:r>
      <w:r>
        <w:rPr>
          <w:rStyle w:val="subscript"/>
        </w:rPr>
        <w:t>ij</w:t>
      </w:r>
      <w:r>
        <w:t xml:space="preserve"> [ R</w:t>
      </w:r>
      <w:r>
        <w:rPr>
          <w:rStyle w:val="superscript"/>
        </w:rPr>
        <w:t>(e',u)</w:t>
      </w:r>
      <w:r>
        <w:t>]</w:t>
      </w:r>
      <w:r>
        <w:rPr>
          <w:rStyle w:val="superscript"/>
        </w:rPr>
        <w:t>i</w:t>
      </w:r>
      <w:r w:rsidRPr="00ED7942">
        <w:rPr>
          <w:rStyle w:val="subscript"/>
        </w:rPr>
        <w:t>j</w:t>
      </w:r>
      <w:r>
        <w:t xml:space="preserve"> (</w:t>
      </w:r>
      <w:r>
        <w:rPr>
          <w:b/>
        </w:rPr>
        <w:t>e'</w:t>
      </w:r>
      <w:r>
        <w:rPr>
          <w:rStyle w:val="subscript"/>
        </w:rPr>
        <w:t>i</w:t>
      </w:r>
      <w:r w:rsidRPr="00ED7942">
        <w:t xml:space="preserve"> </w:t>
      </w:r>
      <w:r>
        <w:sym w:font="Symbol" w:char="F0C4"/>
      </w:r>
      <w:r>
        <w:rPr>
          <w:b/>
        </w:rPr>
        <w:t xml:space="preserve"> u</w:t>
      </w:r>
      <w:r w:rsidRPr="00ED7942">
        <w:rPr>
          <w:rStyle w:val="superscript"/>
        </w:rPr>
        <w:t>j</w:t>
      </w:r>
      <w:r>
        <w:t>) .</w:t>
      </w:r>
      <w:r>
        <w:tab/>
      </w:r>
      <w:r>
        <w:tab/>
      </w:r>
      <w:r>
        <w:tab/>
      </w:r>
      <w:r>
        <w:tab/>
      </w:r>
      <w:r>
        <w:tab/>
      </w:r>
      <w:r>
        <w:tab/>
      </w:r>
      <w:r>
        <w:tab/>
      </w:r>
      <w:r>
        <w:tab/>
        <w:t>(7.19.2</w:t>
      </w:r>
      <w:r w:rsidR="00452AC9">
        <w:t>2</w:t>
      </w:r>
      <w:r>
        <w:t>)</w:t>
      </w:r>
    </w:p>
    <w:p w14:paraId="5AD7FA47" w14:textId="77777777" w:rsidR="00810D97" w:rsidRDefault="00810D97" w:rsidP="00810D97"/>
    <w:p w14:paraId="2AA95CAC" w14:textId="77777777" w:rsidR="00810D97" w:rsidRDefault="00810D97" w:rsidP="00810D97">
      <w:r>
        <w:t>As usual, the coefficient</w:t>
      </w:r>
      <w:r w:rsidR="00452AC9">
        <w:t>s</w:t>
      </w:r>
      <w:r>
        <w:t xml:space="preserve"> (the cross tensor components) can be projected out using</w:t>
      </w:r>
    </w:p>
    <w:p w14:paraId="3E54F505" w14:textId="77777777" w:rsidR="00810D97" w:rsidRDefault="00810D97" w:rsidP="00810D97"/>
    <w:p w14:paraId="5C48A60B" w14:textId="77777777" w:rsidR="00810D97" w:rsidRDefault="0025575D" w:rsidP="00810D97">
      <w:r>
        <w:br w:type="page"/>
      </w:r>
      <w:r w:rsidR="00810D97">
        <w:tab/>
        <w:t xml:space="preserve"> (</w:t>
      </w:r>
      <w:r w:rsidR="00810D97">
        <w:rPr>
          <w:b/>
        </w:rPr>
        <w:t>e'</w:t>
      </w:r>
      <w:r w:rsidR="00810D97">
        <w:rPr>
          <w:rStyle w:val="superscript"/>
        </w:rPr>
        <w:t xml:space="preserve">a </w:t>
      </w:r>
      <w:r w:rsidR="00810D97">
        <w:sym w:font="Symbol" w:char="F0C4"/>
      </w:r>
      <w:r w:rsidR="00810D97">
        <w:rPr>
          <w:b/>
        </w:rPr>
        <w:t xml:space="preserve"> u</w:t>
      </w:r>
      <w:r w:rsidR="00810D97">
        <w:rPr>
          <w:rStyle w:val="subscript"/>
        </w:rPr>
        <w:t>b</w:t>
      </w:r>
      <w:r w:rsidR="00810D97">
        <w:t xml:space="preserve">)  </w:t>
      </w:r>
      <w:r w:rsidR="00810D97">
        <w:sym w:font="Symbol" w:char="F0B7"/>
      </w:r>
      <w:r w:rsidR="00810D97">
        <w:t xml:space="preserve">  R   =  Σ</w:t>
      </w:r>
      <w:r w:rsidR="00810D97">
        <w:rPr>
          <w:rStyle w:val="subscript"/>
        </w:rPr>
        <w:t>ij</w:t>
      </w:r>
      <w:r w:rsidR="00810D97">
        <w:t xml:space="preserve">  [  R</w:t>
      </w:r>
      <w:r w:rsidR="00810D97">
        <w:rPr>
          <w:rStyle w:val="superscript"/>
        </w:rPr>
        <w:t>(e',u)</w:t>
      </w:r>
      <w:r w:rsidR="00810D97">
        <w:t>]</w:t>
      </w:r>
      <w:r w:rsidR="00810D97">
        <w:rPr>
          <w:rStyle w:val="superscript"/>
        </w:rPr>
        <w:t>i</w:t>
      </w:r>
      <w:r w:rsidR="00810D97" w:rsidRPr="00ED7942">
        <w:rPr>
          <w:rStyle w:val="subscript"/>
        </w:rPr>
        <w:t>j</w:t>
      </w:r>
      <w:r w:rsidR="00810D97">
        <w:t xml:space="preserve">  (</w:t>
      </w:r>
      <w:r w:rsidR="00810D97">
        <w:rPr>
          <w:b/>
        </w:rPr>
        <w:t>e'</w:t>
      </w:r>
      <w:r w:rsidR="00810D97">
        <w:rPr>
          <w:rStyle w:val="superscript"/>
        </w:rPr>
        <w:t>a</w:t>
      </w:r>
      <w:r w:rsidR="00810D97" w:rsidRPr="00ED7942">
        <w:t xml:space="preserve"> </w:t>
      </w:r>
      <w:r w:rsidR="00810D97">
        <w:sym w:font="Symbol" w:char="F0C4"/>
      </w:r>
      <w:r w:rsidR="00810D97">
        <w:rPr>
          <w:b/>
        </w:rPr>
        <w:t xml:space="preserve"> u</w:t>
      </w:r>
      <w:r w:rsidR="00810D97">
        <w:rPr>
          <w:rStyle w:val="subscript"/>
        </w:rPr>
        <w:t>b</w:t>
      </w:r>
      <w:r w:rsidR="00810D97">
        <w:t xml:space="preserve">) </w:t>
      </w:r>
      <w:r w:rsidR="00810D97">
        <w:sym w:font="Symbol" w:char="F0B7"/>
      </w:r>
      <w:r w:rsidR="00810D97">
        <w:t xml:space="preserve"> (</w:t>
      </w:r>
      <w:r w:rsidR="00810D97">
        <w:rPr>
          <w:b/>
        </w:rPr>
        <w:t>e'</w:t>
      </w:r>
      <w:r w:rsidR="00810D97">
        <w:rPr>
          <w:rStyle w:val="subscript"/>
        </w:rPr>
        <w:t>i</w:t>
      </w:r>
      <w:r w:rsidR="00810D97" w:rsidRPr="00ED7942">
        <w:t xml:space="preserve"> </w:t>
      </w:r>
      <w:r w:rsidR="00810D97">
        <w:sym w:font="Symbol" w:char="F0C4"/>
      </w:r>
      <w:r w:rsidR="00810D97">
        <w:rPr>
          <w:b/>
        </w:rPr>
        <w:t xml:space="preserve"> u</w:t>
      </w:r>
      <w:r w:rsidR="00810D97" w:rsidRPr="00ED7942">
        <w:rPr>
          <w:rStyle w:val="superscript"/>
        </w:rPr>
        <w:t>j</w:t>
      </w:r>
      <w:r w:rsidR="00810D97">
        <w:t xml:space="preserve">) </w:t>
      </w:r>
    </w:p>
    <w:p w14:paraId="6A16DD0B" w14:textId="77777777" w:rsidR="00810D97" w:rsidRDefault="00810D97" w:rsidP="00810D97"/>
    <w:p w14:paraId="0A2AE22A" w14:textId="77777777" w:rsidR="00810D97" w:rsidRDefault="00810D97" w:rsidP="00810D97">
      <w:r>
        <w:tab/>
      </w:r>
      <w:r>
        <w:tab/>
        <w:t>=  Σ</w:t>
      </w:r>
      <w:r>
        <w:rPr>
          <w:rStyle w:val="subscript"/>
        </w:rPr>
        <w:t>ij</w:t>
      </w:r>
      <w:r>
        <w:t xml:space="preserve">  [  R</w:t>
      </w:r>
      <w:r>
        <w:rPr>
          <w:rStyle w:val="superscript"/>
        </w:rPr>
        <w:t>(e',u)</w:t>
      </w:r>
      <w:r>
        <w:t>]</w:t>
      </w:r>
      <w:r>
        <w:rPr>
          <w:rStyle w:val="superscript"/>
        </w:rPr>
        <w:t>i</w:t>
      </w:r>
      <w:r w:rsidRPr="00ED7942">
        <w:rPr>
          <w:rStyle w:val="subscript"/>
        </w:rPr>
        <w:t>j</w:t>
      </w:r>
      <w:r>
        <w:t xml:space="preserve">  (</w:t>
      </w:r>
      <w:r>
        <w:rPr>
          <w:b/>
        </w:rPr>
        <w:t>e'</w:t>
      </w:r>
      <w:r>
        <w:rPr>
          <w:rStyle w:val="superscript"/>
        </w:rPr>
        <w:t>a</w:t>
      </w:r>
      <w:r>
        <w:t xml:space="preserve"> </w:t>
      </w:r>
      <w:r>
        <w:sym w:font="Symbol" w:char="F0B7"/>
      </w:r>
      <w:r>
        <w:t xml:space="preserve"> </w:t>
      </w:r>
      <w:r>
        <w:rPr>
          <w:b/>
        </w:rPr>
        <w:t>e'</w:t>
      </w:r>
      <w:r>
        <w:rPr>
          <w:rStyle w:val="subscript"/>
        </w:rPr>
        <w:t>i</w:t>
      </w:r>
      <w:r>
        <w:t xml:space="preserve">) </w:t>
      </w:r>
      <w:r>
        <w:sym w:font="Symbol" w:char="F0C4"/>
      </w:r>
      <w:r>
        <w:rPr>
          <w:b/>
        </w:rPr>
        <w:t xml:space="preserve"> </w:t>
      </w:r>
      <w:r>
        <w:t>(</w:t>
      </w:r>
      <w:r>
        <w:rPr>
          <w:b/>
        </w:rPr>
        <w:t>u</w:t>
      </w:r>
      <w:r>
        <w:rPr>
          <w:rStyle w:val="subscript"/>
        </w:rPr>
        <w:t>b</w:t>
      </w:r>
      <w:r>
        <w:t xml:space="preserve"> </w:t>
      </w:r>
      <w:r>
        <w:sym w:font="Symbol" w:char="F0B7"/>
      </w:r>
      <w:r>
        <w:t xml:space="preserve"> </w:t>
      </w:r>
      <w:r>
        <w:rPr>
          <w:b/>
        </w:rPr>
        <w:t>u</w:t>
      </w:r>
      <w:r w:rsidRPr="00ED7942">
        <w:rPr>
          <w:rStyle w:val="superscript"/>
        </w:rPr>
        <w:t>j</w:t>
      </w:r>
      <w:r>
        <w:t xml:space="preserve">)  </w:t>
      </w:r>
    </w:p>
    <w:p w14:paraId="2A331FB4" w14:textId="77777777" w:rsidR="00810D97" w:rsidRDefault="00810D97" w:rsidP="00810D97"/>
    <w:p w14:paraId="065409F2" w14:textId="77777777" w:rsidR="00810D97" w:rsidRDefault="00810D97" w:rsidP="00810D97">
      <w:r>
        <w:tab/>
      </w:r>
      <w:r>
        <w:tab/>
        <w:t>= Σ</w:t>
      </w:r>
      <w:r>
        <w:rPr>
          <w:rStyle w:val="subscript"/>
        </w:rPr>
        <w:t>ij</w:t>
      </w:r>
      <w:r>
        <w:t xml:space="preserve">  [  R</w:t>
      </w:r>
      <w:r>
        <w:rPr>
          <w:rStyle w:val="superscript"/>
        </w:rPr>
        <w:t>(e',u)</w:t>
      </w:r>
      <w:r>
        <w:t>]</w:t>
      </w:r>
      <w:r>
        <w:rPr>
          <w:rStyle w:val="superscript"/>
        </w:rPr>
        <w:t>i</w:t>
      </w:r>
      <w:r w:rsidRPr="00ED7942">
        <w:rPr>
          <w:rStyle w:val="subscript"/>
        </w:rPr>
        <w:t>j</w:t>
      </w:r>
      <w:r>
        <w:t xml:space="preserve">  δ</w:t>
      </w:r>
      <w:r>
        <w:rPr>
          <w:rStyle w:val="superscript"/>
        </w:rPr>
        <w:t>a</w:t>
      </w:r>
      <w:r>
        <w:rPr>
          <w:rStyle w:val="subscript"/>
        </w:rPr>
        <w:t>i</w:t>
      </w:r>
      <w:r>
        <w:t xml:space="preserve"> δ</w:t>
      </w:r>
      <w:r>
        <w:rPr>
          <w:rStyle w:val="subscript"/>
        </w:rPr>
        <w:t>b</w:t>
      </w:r>
      <w:r>
        <w:rPr>
          <w:rStyle w:val="superscript"/>
        </w:rPr>
        <w:t>j</w:t>
      </w:r>
      <w:r>
        <w:t xml:space="preserve"> </w:t>
      </w:r>
    </w:p>
    <w:p w14:paraId="610E3C50" w14:textId="77777777" w:rsidR="00810D97" w:rsidRDefault="00810D97" w:rsidP="00810D97"/>
    <w:p w14:paraId="7A2CBA20" w14:textId="77777777" w:rsidR="00810D97" w:rsidRDefault="00810D97" w:rsidP="00810D97">
      <w:pPr>
        <w:tabs>
          <w:tab w:val="left" w:pos="7200"/>
          <w:tab w:val="left" w:pos="7920"/>
          <w:tab w:val="right" w:pos="9270"/>
        </w:tabs>
      </w:pPr>
      <w:r>
        <w:tab/>
      </w:r>
      <w:r>
        <w:tab/>
        <w:t>=  [  R</w:t>
      </w:r>
      <w:r>
        <w:rPr>
          <w:rStyle w:val="superscript"/>
        </w:rPr>
        <w:t>(e',u)</w:t>
      </w:r>
      <w:r>
        <w:t>]</w:t>
      </w:r>
      <w:r>
        <w:rPr>
          <w:rStyle w:val="superscript"/>
        </w:rPr>
        <w:t>a</w:t>
      </w:r>
      <w:r>
        <w:rPr>
          <w:rStyle w:val="subscript"/>
        </w:rPr>
        <w:t>b</w:t>
      </w:r>
      <w:r>
        <w:t xml:space="preserve"> .</w:t>
      </w:r>
      <w:r>
        <w:tab/>
      </w:r>
      <w:r>
        <w:tab/>
      </w:r>
      <w:r>
        <w:tab/>
      </w:r>
      <w:r>
        <w:tab/>
      </w:r>
      <w:r>
        <w:tab/>
      </w:r>
      <w:r>
        <w:tab/>
      </w:r>
      <w:r>
        <w:tab/>
      </w:r>
      <w:r>
        <w:tab/>
      </w:r>
      <w:r>
        <w:tab/>
        <w:t>(7.19.2</w:t>
      </w:r>
      <w:r w:rsidR="00452AC9">
        <w:t>3</w:t>
      </w:r>
      <w:r>
        <w:t>)</w:t>
      </w:r>
    </w:p>
    <w:p w14:paraId="20ED6180" w14:textId="77777777" w:rsidR="00810D97" w:rsidRDefault="00810D97" w:rsidP="00810D97">
      <w:pPr>
        <w:tabs>
          <w:tab w:val="left" w:pos="7200"/>
          <w:tab w:val="left" w:pos="7920"/>
          <w:tab w:val="right" w:pos="9270"/>
        </w:tabs>
      </w:pPr>
    </w:p>
    <w:p w14:paraId="4DC2395A" w14:textId="77777777" w:rsidR="00810D97" w:rsidRDefault="00810D97" w:rsidP="00810D97">
      <w:r>
        <w:t xml:space="preserve">Similarly, since </w:t>
      </w:r>
      <w:r w:rsidRPr="00ED7942">
        <w:rPr>
          <w:b/>
        </w:rPr>
        <w:t>V</w:t>
      </w:r>
      <w:r>
        <w:t xml:space="preserve"> = S </w:t>
      </w:r>
      <w:r w:rsidRPr="00ED7942">
        <w:rPr>
          <w:b/>
        </w:rPr>
        <w:t>V</w:t>
      </w:r>
      <w:r>
        <w:t>' one can regard the operator S as a mapping S : X' → X  where, from (7.19.</w:t>
      </w:r>
      <w:r w:rsidR="00452AC9">
        <w:t>19</w:t>
      </w:r>
      <w:r>
        <w:t xml:space="preserve">), </w:t>
      </w:r>
    </w:p>
    <w:p w14:paraId="2F1F00F9" w14:textId="77777777" w:rsidR="00810D97" w:rsidRDefault="00810D97" w:rsidP="00810D97"/>
    <w:p w14:paraId="53750AAD" w14:textId="77777777" w:rsidR="00810D97" w:rsidRDefault="00810D97" w:rsidP="00810D97">
      <w:pPr>
        <w:tabs>
          <w:tab w:val="left" w:pos="7200"/>
          <w:tab w:val="left" w:pos="7920"/>
          <w:tab w:val="right" w:pos="9270"/>
        </w:tabs>
      </w:pPr>
      <w:r>
        <w:tab/>
        <w:t>S</w:t>
      </w:r>
      <w:r>
        <w:rPr>
          <w:rStyle w:val="superscript"/>
        </w:rPr>
        <w:t>i</w:t>
      </w:r>
      <w:r>
        <w:rPr>
          <w:rStyle w:val="subscript"/>
        </w:rPr>
        <w:t>j</w:t>
      </w:r>
      <w:r>
        <w:t xml:space="preserve">  = &lt;</w:t>
      </w:r>
      <w:r>
        <w:rPr>
          <w:b/>
        </w:rPr>
        <w:t>u</w:t>
      </w:r>
      <w:r>
        <w:rPr>
          <w:rStyle w:val="superscript"/>
        </w:rPr>
        <w:t>i</w:t>
      </w:r>
      <w:r>
        <w:t xml:space="preserve">  | S</w:t>
      </w:r>
      <w:r w:rsidRPr="00F1027D">
        <w:rPr>
          <w:b/>
        </w:rPr>
        <w:t xml:space="preserve"> </w:t>
      </w:r>
      <w:r>
        <w:rPr>
          <w:b/>
        </w:rPr>
        <w:t xml:space="preserve">| </w:t>
      </w:r>
      <w:r w:rsidRPr="00F36ABC">
        <w:rPr>
          <w:b/>
        </w:rPr>
        <w:t>e</w:t>
      </w:r>
      <w:r>
        <w:t>'</w:t>
      </w:r>
      <w:r>
        <w:rPr>
          <w:rStyle w:val="subscript"/>
        </w:rPr>
        <w:t>j</w:t>
      </w:r>
      <w:r w:rsidRPr="008E7ADB">
        <w:t>&gt;</w:t>
      </w:r>
      <w:r>
        <w:t xml:space="preserve">  =   [ S</w:t>
      </w:r>
      <w:r>
        <w:rPr>
          <w:rStyle w:val="superscript"/>
        </w:rPr>
        <w:t>(u,e')</w:t>
      </w:r>
      <w:r>
        <w:t>]</w:t>
      </w:r>
      <w:r>
        <w:rPr>
          <w:rStyle w:val="superscript"/>
        </w:rPr>
        <w:t>i</w:t>
      </w:r>
      <w:r>
        <w:rPr>
          <w:rStyle w:val="subscript"/>
        </w:rPr>
        <w:t>j</w:t>
      </w:r>
      <w:r>
        <w:tab/>
      </w:r>
      <w:r>
        <w:tab/>
      </w:r>
      <w:r>
        <w:tab/>
      </w:r>
      <w:r>
        <w:tab/>
      </w:r>
      <w:r>
        <w:tab/>
      </w:r>
      <w:r>
        <w:tab/>
      </w:r>
      <w:r>
        <w:tab/>
        <w:t>(7.19.2</w:t>
      </w:r>
      <w:r w:rsidR="00452AC9">
        <w:t>4</w:t>
      </w:r>
      <w:r>
        <w:t>)</w:t>
      </w:r>
    </w:p>
    <w:p w14:paraId="4C276DDB" w14:textId="77777777" w:rsidR="00810D97" w:rsidRDefault="00810D97" w:rsidP="00810D97">
      <w:pPr>
        <w:tabs>
          <w:tab w:val="left" w:pos="7200"/>
          <w:tab w:val="left" w:pos="7920"/>
          <w:tab w:val="right" w:pos="9270"/>
        </w:tabs>
      </w:pPr>
    </w:p>
    <w:p w14:paraId="1FAE50B0" w14:textId="77777777" w:rsidR="00810D97" w:rsidRPr="00ED7942" w:rsidRDefault="00810D97" w:rsidP="00810D97">
      <w:pPr>
        <w:tabs>
          <w:tab w:val="left" w:pos="7200"/>
          <w:tab w:val="left" w:pos="7920"/>
          <w:tab w:val="right" w:pos="9270"/>
        </w:tabs>
      </w:pPr>
      <w:r>
        <w:t xml:space="preserve">and then the cross-tensor expansion and projection is given by, </w:t>
      </w:r>
    </w:p>
    <w:p w14:paraId="7D5A3983" w14:textId="77777777" w:rsidR="00810D97" w:rsidRPr="00ED7942" w:rsidRDefault="00810D97" w:rsidP="00810D97">
      <w:r>
        <w:tab/>
      </w:r>
    </w:p>
    <w:p w14:paraId="095D6508" w14:textId="77777777" w:rsidR="00810D97" w:rsidRDefault="00810D97" w:rsidP="00810D97">
      <w:r>
        <w:tab/>
        <w:t>S = Σ</w:t>
      </w:r>
      <w:r>
        <w:rPr>
          <w:rStyle w:val="subscript"/>
        </w:rPr>
        <w:t>ij</w:t>
      </w:r>
      <w:r>
        <w:t xml:space="preserve">  [ S</w:t>
      </w:r>
      <w:r>
        <w:rPr>
          <w:rStyle w:val="superscript"/>
        </w:rPr>
        <w:t>(u,e')</w:t>
      </w:r>
      <w:r>
        <w:t>]</w:t>
      </w:r>
      <w:r>
        <w:rPr>
          <w:rStyle w:val="superscript"/>
        </w:rPr>
        <w:t>i</w:t>
      </w:r>
      <w:r w:rsidRPr="00ED7942">
        <w:rPr>
          <w:rStyle w:val="subscript"/>
        </w:rPr>
        <w:t>j</w:t>
      </w:r>
      <w:r>
        <w:t xml:space="preserve"> (</w:t>
      </w:r>
      <w:r>
        <w:rPr>
          <w:b/>
        </w:rPr>
        <w:t>u</w:t>
      </w:r>
      <w:r>
        <w:rPr>
          <w:rStyle w:val="subscript"/>
        </w:rPr>
        <w:t>i</w:t>
      </w:r>
      <w:r w:rsidRPr="00ED7942">
        <w:t xml:space="preserve"> </w:t>
      </w:r>
      <w:r>
        <w:sym w:font="Symbol" w:char="F0C4"/>
      </w:r>
      <w:r>
        <w:rPr>
          <w:b/>
        </w:rPr>
        <w:t xml:space="preserve"> e</w:t>
      </w:r>
      <w:r>
        <w:t>'</w:t>
      </w:r>
      <w:r w:rsidRPr="00ED7942">
        <w:rPr>
          <w:rStyle w:val="superscript"/>
        </w:rPr>
        <w:t>j</w:t>
      </w:r>
      <w:r>
        <w:t xml:space="preserve">) </w:t>
      </w:r>
    </w:p>
    <w:p w14:paraId="5EF9A2EB" w14:textId="77777777" w:rsidR="00810D97" w:rsidRDefault="00810D97" w:rsidP="00810D97"/>
    <w:p w14:paraId="29EC085C" w14:textId="77777777" w:rsidR="00810D97" w:rsidRPr="009872E3" w:rsidRDefault="00810D97" w:rsidP="00810D97">
      <w:pPr>
        <w:tabs>
          <w:tab w:val="left" w:pos="7200"/>
          <w:tab w:val="left" w:pos="7920"/>
          <w:tab w:val="right" w:pos="9270"/>
        </w:tabs>
      </w:pPr>
      <w:r>
        <w:tab/>
        <w:t xml:space="preserve"> (</w:t>
      </w:r>
      <w:r>
        <w:rPr>
          <w:b/>
        </w:rPr>
        <w:t>u</w:t>
      </w:r>
      <w:r>
        <w:rPr>
          <w:rStyle w:val="superscript"/>
        </w:rPr>
        <w:t xml:space="preserve">a </w:t>
      </w:r>
      <w:r>
        <w:sym w:font="Symbol" w:char="F0C4"/>
      </w:r>
      <w:r>
        <w:rPr>
          <w:b/>
        </w:rPr>
        <w:t xml:space="preserve"> e'</w:t>
      </w:r>
      <w:r>
        <w:rPr>
          <w:rStyle w:val="subscript"/>
        </w:rPr>
        <w:t>b</w:t>
      </w:r>
      <w:r>
        <w:t xml:space="preserve">)  </w:t>
      </w:r>
      <w:r>
        <w:sym w:font="Symbol" w:char="F0B7"/>
      </w:r>
      <w:r>
        <w:t xml:space="preserve">  S  =  [ S</w:t>
      </w:r>
      <w:r>
        <w:rPr>
          <w:rStyle w:val="superscript"/>
        </w:rPr>
        <w:t>(u,e')</w:t>
      </w:r>
      <w:r>
        <w:t>]</w:t>
      </w:r>
      <w:r>
        <w:rPr>
          <w:rStyle w:val="superscript"/>
        </w:rPr>
        <w:t>a</w:t>
      </w:r>
      <w:r>
        <w:rPr>
          <w:rStyle w:val="subscript"/>
        </w:rPr>
        <w:t>b</w:t>
      </w:r>
      <w:r>
        <w:t xml:space="preserve"> .</w:t>
      </w:r>
      <w:r>
        <w:tab/>
      </w:r>
      <w:r>
        <w:tab/>
      </w:r>
      <w:r>
        <w:tab/>
      </w:r>
      <w:r>
        <w:tab/>
      </w:r>
      <w:r>
        <w:tab/>
      </w:r>
      <w:r>
        <w:tab/>
      </w:r>
      <w:r>
        <w:tab/>
      </w:r>
      <w:r>
        <w:tab/>
        <w:t>(7.19.2</w:t>
      </w:r>
      <w:r w:rsidR="00452AC9">
        <w:t>5</w:t>
      </w:r>
      <w:r>
        <w:t>)</w:t>
      </w:r>
    </w:p>
    <w:p w14:paraId="5F0975FB" w14:textId="77777777" w:rsidR="00810D97" w:rsidRDefault="00810D97" w:rsidP="00810D97"/>
    <w:p w14:paraId="08FFFFBE" w14:textId="77777777" w:rsidR="00810D97" w:rsidRDefault="00810D97" w:rsidP="00810D97">
      <w:r>
        <w:rPr>
          <w:u w:val="single"/>
        </w:rPr>
        <w:t xml:space="preserve">A Pitfall Example </w:t>
      </w:r>
    </w:p>
    <w:p w14:paraId="6002E288" w14:textId="77777777" w:rsidR="00810D97" w:rsidRDefault="00810D97" w:rsidP="00810D97"/>
    <w:p w14:paraId="69B95252" w14:textId="77777777" w:rsidR="00810D97" w:rsidRDefault="00810D97" w:rsidP="00810D97">
      <w:r>
        <w:t>One knows from (7.19.</w:t>
      </w:r>
      <w:r w:rsidR="00452AC9">
        <w:t>19</w:t>
      </w:r>
      <w:r>
        <w:t>) that</w:t>
      </w:r>
    </w:p>
    <w:p w14:paraId="0598089B" w14:textId="77777777" w:rsidR="00810D97" w:rsidRDefault="00810D97" w:rsidP="00810D97"/>
    <w:p w14:paraId="348EDC9B" w14:textId="77777777" w:rsidR="00810D97" w:rsidRPr="00ED7942" w:rsidRDefault="00810D97" w:rsidP="00810D97">
      <w:r>
        <w:tab/>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Pr>
          <w:color w:val="000000"/>
        </w:rPr>
        <w:t>R</w:t>
      </w:r>
      <w:r>
        <w:t xml:space="preserve"> | </w:t>
      </w:r>
      <w:r w:rsidRPr="008B783A">
        <w:rPr>
          <w:b/>
          <w:color w:val="000000"/>
        </w:rPr>
        <w:t>u</w:t>
      </w:r>
      <w:r w:rsidRPr="008B783A">
        <w:rPr>
          <w:rStyle w:val="superscript"/>
          <w:color w:val="000000"/>
        </w:rPr>
        <w:t>a</w:t>
      </w:r>
      <w:r w:rsidRPr="008B783A">
        <w:rPr>
          <w:color w:val="000000"/>
        </w:rPr>
        <w:t>&gt;</w:t>
      </w:r>
      <w:r>
        <w:t xml:space="preserve">  =  g</w:t>
      </w:r>
      <w:r>
        <w:rPr>
          <w:rStyle w:val="subscript"/>
        </w:rPr>
        <w:t>i</w:t>
      </w:r>
      <w:r>
        <w:rPr>
          <w:rStyle w:val="superscript"/>
        </w:rPr>
        <w:t>a</w:t>
      </w:r>
      <w:r>
        <w:t xml:space="preserve">  = δ</w:t>
      </w:r>
      <w:r>
        <w:rPr>
          <w:rStyle w:val="subscript"/>
        </w:rPr>
        <w:t>i</w:t>
      </w:r>
      <w:r>
        <w:rPr>
          <w:rStyle w:val="superscript"/>
        </w:rPr>
        <w:t>a</w:t>
      </w:r>
      <w:r>
        <w:t xml:space="preserve"> .</w:t>
      </w:r>
    </w:p>
    <w:p w14:paraId="67B1E5EC" w14:textId="77777777" w:rsidR="00810D97" w:rsidRDefault="00810D97" w:rsidP="00810D97"/>
    <w:p w14:paraId="2ECE70BE" w14:textId="77777777" w:rsidR="00810D97" w:rsidRDefault="00810D97" w:rsidP="00810D97">
      <w:r>
        <w:t xml:space="preserve">This is also known from, </w:t>
      </w:r>
    </w:p>
    <w:p w14:paraId="40C7F2FA" w14:textId="77777777" w:rsidR="00810D97" w:rsidRDefault="00810D97" w:rsidP="00810D97"/>
    <w:p w14:paraId="51C14560" w14:textId="77777777" w:rsidR="00810D97" w:rsidRPr="00ED7942" w:rsidRDefault="00810D97" w:rsidP="00810D97">
      <w:r>
        <w:tab/>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sidRPr="008B783A">
        <w:rPr>
          <w:b/>
          <w:color w:val="000000"/>
        </w:rPr>
        <w:t>u</w:t>
      </w:r>
      <w:r>
        <w:rPr>
          <w:b/>
          <w:color w:val="000000"/>
        </w:rPr>
        <w:t>'</w:t>
      </w:r>
      <w:r w:rsidRPr="008B783A">
        <w:rPr>
          <w:rStyle w:val="superscript"/>
          <w:color w:val="000000"/>
        </w:rPr>
        <w:t>a</w:t>
      </w:r>
      <w:r w:rsidRPr="008B783A">
        <w:rPr>
          <w:color w:val="000000"/>
        </w:rPr>
        <w:t>&gt;</w:t>
      </w:r>
      <w:r>
        <w:t xml:space="preserve"> = δ</w:t>
      </w:r>
      <w:r>
        <w:rPr>
          <w:rStyle w:val="subscript"/>
        </w:rPr>
        <w:t>i</w:t>
      </w:r>
      <w:r>
        <w:rPr>
          <w:rStyle w:val="superscript"/>
        </w:rPr>
        <w:t>a</w:t>
      </w:r>
      <w:r>
        <w:t xml:space="preserve"> .</w:t>
      </w:r>
    </w:p>
    <w:p w14:paraId="7E8F4492" w14:textId="77777777" w:rsidR="00810D97" w:rsidRDefault="00810D97" w:rsidP="00810D97"/>
    <w:p w14:paraId="594686EE" w14:textId="77777777" w:rsidR="00810D97" w:rsidRDefault="00810D97" w:rsidP="00810D97">
      <w:r>
        <w:t xml:space="preserve">Consider now the following slight of hand wherein we get a different result, </w:t>
      </w:r>
    </w:p>
    <w:p w14:paraId="01B335E7" w14:textId="77777777" w:rsidR="00810D97" w:rsidRDefault="00810D97" w:rsidP="00810D97"/>
    <w:p w14:paraId="53277F70" w14:textId="77777777" w:rsidR="00810D97" w:rsidRPr="00ED7942" w:rsidRDefault="00810D97" w:rsidP="00810D97">
      <w:r>
        <w:tab/>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Pr>
          <w:color w:val="000000"/>
        </w:rPr>
        <w:t>R</w:t>
      </w:r>
      <w:r>
        <w:t xml:space="preserve"> </w:t>
      </w:r>
      <w:r w:rsidRPr="008B783A">
        <w:rPr>
          <w:b/>
          <w:color w:val="000000"/>
        </w:rPr>
        <w:t>u</w:t>
      </w:r>
      <w:r w:rsidRPr="008B783A">
        <w:rPr>
          <w:rStyle w:val="superscript"/>
          <w:color w:val="000000"/>
        </w:rPr>
        <w:t>a</w:t>
      </w:r>
      <w:r>
        <w:t>]</w:t>
      </w:r>
      <w:r>
        <w:rPr>
          <w:rStyle w:val="subscript"/>
        </w:rPr>
        <w:t>i</w:t>
      </w:r>
      <w:r>
        <w:t xml:space="preserve">  =  R</w:t>
      </w:r>
      <w:r>
        <w:rPr>
          <w:rStyle w:val="subscript"/>
        </w:rPr>
        <w:t>i</w:t>
      </w:r>
      <w:r>
        <w:rPr>
          <w:rStyle w:val="superscript"/>
        </w:rPr>
        <w:t>j</w:t>
      </w:r>
      <w:r>
        <w:t>(</w:t>
      </w:r>
      <w:r w:rsidRPr="00ED7942">
        <w:rPr>
          <w:b/>
        </w:rPr>
        <w:t>u</w:t>
      </w:r>
      <w:r>
        <w:rPr>
          <w:rStyle w:val="superscript"/>
        </w:rPr>
        <w:t>a</w:t>
      </w:r>
      <w:r>
        <w:t>)</w:t>
      </w:r>
      <w:r>
        <w:rPr>
          <w:rStyle w:val="subscript"/>
        </w:rPr>
        <w:t>j</w:t>
      </w:r>
      <w:r>
        <w:t xml:space="preserve">  =  R</w:t>
      </w:r>
      <w:r>
        <w:rPr>
          <w:rStyle w:val="subscript"/>
        </w:rPr>
        <w:t>i</w:t>
      </w:r>
      <w:r>
        <w:rPr>
          <w:rStyle w:val="superscript"/>
        </w:rPr>
        <w:t>j</w:t>
      </w:r>
      <w:r>
        <w:t>δ</w:t>
      </w:r>
      <w:r>
        <w:rPr>
          <w:rStyle w:val="superscript"/>
        </w:rPr>
        <w:t>a</w:t>
      </w:r>
      <w:r>
        <w:rPr>
          <w:rStyle w:val="subscript"/>
        </w:rPr>
        <w:t>j</w:t>
      </w:r>
      <w:r>
        <w:t xml:space="preserve"> = R</w:t>
      </w:r>
      <w:r>
        <w:rPr>
          <w:rStyle w:val="subscript"/>
        </w:rPr>
        <w:t>i</w:t>
      </w:r>
      <w:r>
        <w:rPr>
          <w:rStyle w:val="superscript"/>
        </w:rPr>
        <w:t>a</w:t>
      </w:r>
      <w:r>
        <w:t xml:space="preserve"> </w:t>
      </w:r>
      <w:r>
        <w:tab/>
      </w:r>
      <w:r>
        <w:tab/>
        <w:t xml:space="preserve">wrong! </w:t>
      </w:r>
    </w:p>
    <w:p w14:paraId="2D50BF16" w14:textId="77777777" w:rsidR="00810D97" w:rsidRDefault="00810D97" w:rsidP="00810D97"/>
    <w:p w14:paraId="0DBF7FD8" w14:textId="77777777" w:rsidR="00810D97" w:rsidRDefault="00810D97" w:rsidP="00810D97">
      <w:r>
        <w:t xml:space="preserve">Where is the error being made here? Well, the vector </w:t>
      </w:r>
      <w:r w:rsidRPr="008B783A">
        <w:rPr>
          <w:b/>
          <w:color w:val="000000"/>
        </w:rPr>
        <w:t>u</w:t>
      </w:r>
      <w:r>
        <w:rPr>
          <w:b/>
          <w:color w:val="000000"/>
        </w:rPr>
        <w:t>'</w:t>
      </w:r>
      <w:r w:rsidRPr="008B783A">
        <w:rPr>
          <w:rStyle w:val="superscript"/>
          <w:color w:val="000000"/>
        </w:rPr>
        <w:t>a</w:t>
      </w:r>
      <w:r>
        <w:t xml:space="preserve"> = </w:t>
      </w:r>
      <w:r>
        <w:rPr>
          <w:color w:val="000000"/>
        </w:rPr>
        <w:t>R</w:t>
      </w:r>
      <w:r w:rsidRPr="008B783A">
        <w:rPr>
          <w:b/>
          <w:color w:val="000000"/>
        </w:rPr>
        <w:t>u</w:t>
      </w:r>
      <w:r w:rsidRPr="008B783A">
        <w:rPr>
          <w:rStyle w:val="superscript"/>
          <w:color w:val="000000"/>
        </w:rPr>
        <w:t>a</w:t>
      </w:r>
      <w:r>
        <w:t xml:space="preserve"> being in x'-space has a natural e'-type basis as discussed below (7.19.7), but here the component [</w:t>
      </w:r>
      <w:r>
        <w:rPr>
          <w:color w:val="000000"/>
        </w:rPr>
        <w:t>R</w:t>
      </w:r>
      <w:r w:rsidRPr="008B783A">
        <w:rPr>
          <w:b/>
          <w:color w:val="000000"/>
        </w:rPr>
        <w:t>u</w:t>
      </w:r>
      <w:r w:rsidRPr="008B783A">
        <w:rPr>
          <w:rStyle w:val="superscript"/>
          <w:color w:val="000000"/>
        </w:rPr>
        <w:t>a</w:t>
      </w:r>
      <w:r>
        <w:t>]</w:t>
      </w:r>
      <w:r>
        <w:rPr>
          <w:rStyle w:val="subscript"/>
        </w:rPr>
        <w:t>i</w:t>
      </w:r>
      <w:r>
        <w:t xml:space="preserve"> is in the u'-basis. When doing something "unnaturally" one must pay more attention to labels. The correct version of the above is</w:t>
      </w:r>
    </w:p>
    <w:p w14:paraId="06983493" w14:textId="77777777" w:rsidR="00810D97" w:rsidRDefault="00810D97" w:rsidP="00810D97"/>
    <w:p w14:paraId="18259A3C" w14:textId="77777777" w:rsidR="00810D97" w:rsidRDefault="00810D97" w:rsidP="00810D97">
      <w:r>
        <w:tab/>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Pr>
          <w:color w:val="000000"/>
        </w:rPr>
        <w:t>R</w:t>
      </w:r>
      <w:r>
        <w:t xml:space="preserve"> </w:t>
      </w:r>
      <w:r w:rsidRPr="008B783A">
        <w:rPr>
          <w:b/>
          <w:color w:val="000000"/>
        </w:rPr>
        <w:t>u</w:t>
      </w:r>
      <w:r w:rsidRPr="008B783A">
        <w:rPr>
          <w:rStyle w:val="superscript"/>
          <w:color w:val="000000"/>
        </w:rPr>
        <w:t>a</w:t>
      </w:r>
      <w:r>
        <w:t>]</w:t>
      </w:r>
      <w:r>
        <w:rPr>
          <w:rStyle w:val="superscript"/>
        </w:rPr>
        <w:t>(u')</w:t>
      </w:r>
      <w:r>
        <w:rPr>
          <w:rStyle w:val="subscript"/>
        </w:rPr>
        <w:t>i</w:t>
      </w:r>
      <w:r>
        <w:t xml:space="preserve">  =   [</w:t>
      </w:r>
      <w:r>
        <w:rPr>
          <w:color w:val="000000"/>
        </w:rPr>
        <w:t>R</w:t>
      </w:r>
      <w:r>
        <w:rPr>
          <w:rStyle w:val="superscript"/>
        </w:rPr>
        <w:t>(u',u)</w:t>
      </w:r>
      <w:r>
        <w:t>]</w:t>
      </w:r>
      <w:r>
        <w:rPr>
          <w:rStyle w:val="superscript"/>
        </w:rPr>
        <w:t>i</w:t>
      </w:r>
      <w:r>
        <w:rPr>
          <w:rStyle w:val="subscript"/>
        </w:rPr>
        <w:t>j</w:t>
      </w:r>
      <w:r>
        <w:t xml:space="preserve"> (</w:t>
      </w:r>
      <w:r w:rsidRPr="00ED7942">
        <w:rPr>
          <w:b/>
        </w:rPr>
        <w:t>u</w:t>
      </w:r>
      <w:r>
        <w:rPr>
          <w:rStyle w:val="superscript"/>
        </w:rPr>
        <w:t>a</w:t>
      </w:r>
      <w:r>
        <w:t>)</w:t>
      </w:r>
      <w:r>
        <w:rPr>
          <w:rStyle w:val="superscript"/>
        </w:rPr>
        <w:t>(u)</w:t>
      </w:r>
      <w:r>
        <w:rPr>
          <w:rStyle w:val="subscript"/>
        </w:rPr>
        <w:t>j</w:t>
      </w:r>
      <w:r>
        <w:t xml:space="preserve">  =  [</w:t>
      </w:r>
      <w:r>
        <w:rPr>
          <w:color w:val="000000"/>
        </w:rPr>
        <w:t>R</w:t>
      </w:r>
      <w:r>
        <w:rPr>
          <w:rStyle w:val="superscript"/>
        </w:rPr>
        <w:t>(u',u)</w:t>
      </w:r>
      <w:r>
        <w:t>]</w:t>
      </w:r>
      <w:r>
        <w:rPr>
          <w:rStyle w:val="superscript"/>
        </w:rPr>
        <w:t>i</w:t>
      </w:r>
      <w:r>
        <w:rPr>
          <w:rStyle w:val="subscript"/>
        </w:rPr>
        <w:t>j</w:t>
      </w:r>
      <w:r>
        <w:t xml:space="preserve"> δ</w:t>
      </w:r>
      <w:r>
        <w:rPr>
          <w:rStyle w:val="superscript"/>
        </w:rPr>
        <w:t>a</w:t>
      </w:r>
      <w:r>
        <w:rPr>
          <w:rStyle w:val="subscript"/>
        </w:rPr>
        <w:t>j</w:t>
      </w:r>
    </w:p>
    <w:p w14:paraId="759AB76D" w14:textId="77777777" w:rsidR="00810D97" w:rsidRDefault="00810D97" w:rsidP="00810D97"/>
    <w:p w14:paraId="4B7BC350" w14:textId="77777777" w:rsidR="00810D97" w:rsidRPr="009872E3" w:rsidRDefault="00810D97" w:rsidP="00810D97">
      <w:pPr>
        <w:tabs>
          <w:tab w:val="left" w:pos="7200"/>
          <w:tab w:val="left" w:pos="7920"/>
          <w:tab w:val="right" w:pos="9270"/>
        </w:tabs>
      </w:pPr>
      <w:r>
        <w:tab/>
      </w:r>
      <w:r>
        <w:rPr>
          <w:rStyle w:val="subscript"/>
        </w:rPr>
        <w:t xml:space="preserve"> </w:t>
      </w:r>
      <w:r>
        <w:t xml:space="preserve"> =  [</w:t>
      </w:r>
      <w:r>
        <w:rPr>
          <w:color w:val="000000"/>
        </w:rPr>
        <w:t>R</w:t>
      </w:r>
      <w:r>
        <w:rPr>
          <w:rStyle w:val="superscript"/>
        </w:rPr>
        <w:t>(u',u)</w:t>
      </w:r>
      <w:r>
        <w:t>]</w:t>
      </w:r>
      <w:r>
        <w:rPr>
          <w:rStyle w:val="superscript"/>
        </w:rPr>
        <w:t>i</w:t>
      </w:r>
      <w:r>
        <w:rPr>
          <w:rStyle w:val="subscript"/>
        </w:rPr>
        <w:t>a</w:t>
      </w:r>
      <w:r>
        <w:t xml:space="preserve">  = &lt;</w:t>
      </w:r>
      <w:r w:rsidRPr="008E7ADB">
        <w:rPr>
          <w:b/>
        </w:rPr>
        <w:t>u</w:t>
      </w:r>
      <w:r>
        <w:t>'</w:t>
      </w:r>
      <w:r>
        <w:rPr>
          <w:rStyle w:val="superscript"/>
        </w:rPr>
        <w:t xml:space="preserve">i </w:t>
      </w:r>
      <w:r>
        <w:t>| R</w:t>
      </w:r>
      <w:r w:rsidRPr="00F1027D">
        <w:rPr>
          <w:b/>
        </w:rPr>
        <w:t xml:space="preserve"> </w:t>
      </w:r>
      <w:r>
        <w:rPr>
          <w:b/>
        </w:rPr>
        <w:t>| u</w:t>
      </w:r>
      <w:r>
        <w:rPr>
          <w:rStyle w:val="subscript"/>
        </w:rPr>
        <w:t>a</w:t>
      </w:r>
      <w:r w:rsidRPr="008E7ADB">
        <w:t>&gt;</w:t>
      </w:r>
      <w:r>
        <w:t xml:space="preserve">  = g</w:t>
      </w:r>
      <w:r>
        <w:rPr>
          <w:rStyle w:val="superscript"/>
        </w:rPr>
        <w:t>i</w:t>
      </w:r>
      <w:r>
        <w:rPr>
          <w:rStyle w:val="subscript"/>
        </w:rPr>
        <w:t>a</w:t>
      </w:r>
      <w:r>
        <w:t xml:space="preserve"> = δ</w:t>
      </w:r>
      <w:r>
        <w:rPr>
          <w:rStyle w:val="superscript"/>
        </w:rPr>
        <w:t>i</w:t>
      </w:r>
      <w:r>
        <w:rPr>
          <w:rStyle w:val="subscript"/>
        </w:rPr>
        <w:t>a</w:t>
      </w:r>
      <w:r>
        <w:t xml:space="preserve"> . </w:t>
      </w:r>
      <w:r>
        <w:tab/>
      </w:r>
      <w:r>
        <w:tab/>
      </w:r>
      <w:r>
        <w:tab/>
      </w:r>
      <w:r>
        <w:tab/>
      </w:r>
      <w:r>
        <w:tab/>
      </w:r>
      <w:r>
        <w:tab/>
        <w:t>(7.19.2</w:t>
      </w:r>
      <w:r w:rsidR="00452AC9">
        <w:t>6</w:t>
      </w:r>
      <w:r>
        <w:t>)</w:t>
      </w:r>
    </w:p>
    <w:p w14:paraId="6600B17F" w14:textId="77777777" w:rsidR="00810D97" w:rsidRDefault="00810D97" w:rsidP="00810D97"/>
    <w:p w14:paraId="43A64262" w14:textId="77777777" w:rsidR="00810D97" w:rsidRPr="009872E3" w:rsidRDefault="00810D97" w:rsidP="00810D97">
      <w:r>
        <w:t>Now consider instead a different example. From (7.19.</w:t>
      </w:r>
      <w:r w:rsidR="00452AC9">
        <w:t>19</w:t>
      </w:r>
      <w:r>
        <w:t xml:space="preserve">) one knows that, </w:t>
      </w:r>
    </w:p>
    <w:p w14:paraId="5C4D7CFF" w14:textId="77777777" w:rsidR="00810D97" w:rsidRDefault="00810D97" w:rsidP="00810D97"/>
    <w:p w14:paraId="23C122D9" w14:textId="77777777" w:rsidR="00810D97" w:rsidRPr="009872E3" w:rsidRDefault="00810D97" w:rsidP="00810D97">
      <w:r>
        <w:tab/>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 </w:t>
      </w:r>
      <w:r w:rsidRPr="008B783A">
        <w:rPr>
          <w:b/>
          <w:color w:val="000000"/>
        </w:rPr>
        <w:t>u</w:t>
      </w:r>
      <w:r w:rsidRPr="008B783A">
        <w:rPr>
          <w:rStyle w:val="superscript"/>
          <w:color w:val="000000"/>
        </w:rPr>
        <w:t>a</w:t>
      </w:r>
      <w:r w:rsidRPr="008B783A">
        <w:rPr>
          <w:color w:val="000000"/>
        </w:rPr>
        <w:t>&gt;</w:t>
      </w:r>
      <w:r>
        <w:t xml:space="preserve">  =  R</w:t>
      </w:r>
      <w:r w:rsidRPr="009872E3">
        <w:rPr>
          <w:rStyle w:val="subscript"/>
        </w:rPr>
        <w:t>i</w:t>
      </w:r>
      <w:r>
        <w:rPr>
          <w:rStyle w:val="superscript"/>
        </w:rPr>
        <w:t>a</w:t>
      </w:r>
      <w:r>
        <w:t xml:space="preserve"> .</w:t>
      </w:r>
    </w:p>
    <w:p w14:paraId="43629B00" w14:textId="77777777" w:rsidR="00810D97" w:rsidRDefault="00810D97" w:rsidP="00810D97"/>
    <w:p w14:paraId="38E1235F" w14:textId="77777777" w:rsidR="00810D97" w:rsidRDefault="00810D97" w:rsidP="00810D97">
      <w:r>
        <w:t>In this case write</w:t>
      </w:r>
    </w:p>
    <w:p w14:paraId="3016BB38" w14:textId="77777777" w:rsidR="00810D97" w:rsidRDefault="00810D97" w:rsidP="00810D97"/>
    <w:p w14:paraId="731926A9" w14:textId="77777777" w:rsidR="00810D97" w:rsidRDefault="00810D97" w:rsidP="00810D97">
      <w:r>
        <w:tab/>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Pr>
          <w:color w:val="000000"/>
        </w:rPr>
        <w:t>R</w:t>
      </w:r>
      <w:r>
        <w:t xml:space="preserve"> </w:t>
      </w:r>
      <w:r w:rsidRPr="008B783A">
        <w:rPr>
          <w:b/>
          <w:color w:val="000000"/>
        </w:rPr>
        <w:t>u</w:t>
      </w:r>
      <w:r w:rsidRPr="008B783A">
        <w:rPr>
          <w:rStyle w:val="superscript"/>
          <w:color w:val="000000"/>
        </w:rPr>
        <w:t>a</w:t>
      </w:r>
      <w:r>
        <w:t>]</w:t>
      </w:r>
      <w:r>
        <w:rPr>
          <w:rStyle w:val="subscript"/>
        </w:rPr>
        <w:t>i</w:t>
      </w:r>
      <w:r>
        <w:t xml:space="preserve">  =   R</w:t>
      </w:r>
      <w:r>
        <w:rPr>
          <w:rStyle w:val="subscript"/>
        </w:rPr>
        <w:t>i</w:t>
      </w:r>
      <w:r>
        <w:rPr>
          <w:rStyle w:val="superscript"/>
        </w:rPr>
        <w:t>j</w:t>
      </w:r>
      <w:r>
        <w:t>δ</w:t>
      </w:r>
      <w:r>
        <w:rPr>
          <w:rStyle w:val="superscript"/>
        </w:rPr>
        <w:t>a</w:t>
      </w:r>
      <w:r>
        <w:rPr>
          <w:rStyle w:val="subscript"/>
        </w:rPr>
        <w:t>j</w:t>
      </w:r>
      <w:r>
        <w:t xml:space="preserve"> = R</w:t>
      </w:r>
      <w:r>
        <w:rPr>
          <w:rStyle w:val="subscript"/>
        </w:rPr>
        <w:t>i</w:t>
      </w:r>
      <w:r>
        <w:rPr>
          <w:rStyle w:val="superscript"/>
        </w:rPr>
        <w:t>a</w:t>
      </w:r>
    </w:p>
    <w:p w14:paraId="26ED2100" w14:textId="77777777" w:rsidR="00810D97" w:rsidRDefault="00810D97" w:rsidP="00810D97"/>
    <w:p w14:paraId="7217BD5C" w14:textId="77777777" w:rsidR="00810D97" w:rsidRDefault="00810D97" w:rsidP="00810D97">
      <w:r>
        <w:t>and there is no problem because e' is the natural basis</w:t>
      </w:r>
      <w:r w:rsidR="00452AC9">
        <w:t xml:space="preserve"> for x'-space</w:t>
      </w:r>
      <w:r>
        <w:t>. In more detail</w:t>
      </w:r>
    </w:p>
    <w:p w14:paraId="13C873C0" w14:textId="77777777" w:rsidR="00810D97" w:rsidRDefault="00810D97" w:rsidP="00810D97"/>
    <w:p w14:paraId="0C0D5403" w14:textId="77777777" w:rsidR="00810D97" w:rsidRDefault="00810D97" w:rsidP="00810D97">
      <w:r>
        <w:tab/>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Pr>
          <w:color w:val="000000"/>
        </w:rPr>
        <w:t>R</w:t>
      </w:r>
      <w:r>
        <w:t xml:space="preserve"> </w:t>
      </w:r>
      <w:r w:rsidRPr="008B783A">
        <w:rPr>
          <w:b/>
          <w:color w:val="000000"/>
        </w:rPr>
        <w:t>u</w:t>
      </w:r>
      <w:r w:rsidRPr="008B783A">
        <w:rPr>
          <w:rStyle w:val="superscript"/>
          <w:color w:val="000000"/>
        </w:rPr>
        <w:t>a</w:t>
      </w:r>
      <w:r>
        <w:t>]</w:t>
      </w:r>
      <w:r>
        <w:rPr>
          <w:rStyle w:val="superscript"/>
        </w:rPr>
        <w:t>(e')</w:t>
      </w:r>
      <w:r>
        <w:rPr>
          <w:rStyle w:val="subscript"/>
        </w:rPr>
        <w:t>i</w:t>
      </w:r>
      <w:r>
        <w:t xml:space="preserve">  =   [</w:t>
      </w:r>
      <w:r>
        <w:rPr>
          <w:color w:val="000000"/>
        </w:rPr>
        <w:t>R</w:t>
      </w:r>
      <w:r>
        <w:rPr>
          <w:rStyle w:val="superscript"/>
        </w:rPr>
        <w:t>(e',u)</w:t>
      </w:r>
      <w:r>
        <w:t>]</w:t>
      </w:r>
      <w:r w:rsidRPr="009872E3">
        <w:rPr>
          <w:rStyle w:val="subscript"/>
        </w:rPr>
        <w:t>i</w:t>
      </w:r>
      <w:r w:rsidRPr="009872E3">
        <w:rPr>
          <w:rStyle w:val="superscript"/>
        </w:rPr>
        <w:t>j</w:t>
      </w:r>
      <w:r>
        <w:t xml:space="preserve"> (</w:t>
      </w:r>
      <w:r w:rsidRPr="00ED7942">
        <w:rPr>
          <w:b/>
        </w:rPr>
        <w:t>u</w:t>
      </w:r>
      <w:r>
        <w:rPr>
          <w:rStyle w:val="superscript"/>
        </w:rPr>
        <w:t>a</w:t>
      </w:r>
      <w:r>
        <w:t>)</w:t>
      </w:r>
      <w:r>
        <w:rPr>
          <w:rStyle w:val="superscript"/>
        </w:rPr>
        <w:t>(u)</w:t>
      </w:r>
      <w:r>
        <w:rPr>
          <w:rStyle w:val="subscript"/>
        </w:rPr>
        <w:t>j</w:t>
      </w:r>
      <w:r>
        <w:t xml:space="preserve">  =  [</w:t>
      </w:r>
      <w:r>
        <w:rPr>
          <w:color w:val="000000"/>
        </w:rPr>
        <w:t>R</w:t>
      </w:r>
      <w:r>
        <w:rPr>
          <w:rStyle w:val="superscript"/>
        </w:rPr>
        <w:t>(e',u)</w:t>
      </w:r>
      <w:r>
        <w:t>]</w:t>
      </w:r>
      <w:r>
        <w:rPr>
          <w:rStyle w:val="subscript"/>
        </w:rPr>
        <w:t>i</w:t>
      </w:r>
      <w:r>
        <w:rPr>
          <w:rStyle w:val="superscript"/>
        </w:rPr>
        <w:t>j</w:t>
      </w:r>
      <w:r>
        <w:t xml:space="preserve"> δ</w:t>
      </w:r>
      <w:r>
        <w:rPr>
          <w:rStyle w:val="superscript"/>
        </w:rPr>
        <w:t>a</w:t>
      </w:r>
      <w:r>
        <w:rPr>
          <w:rStyle w:val="subscript"/>
        </w:rPr>
        <w:t>j</w:t>
      </w:r>
    </w:p>
    <w:p w14:paraId="765CA099" w14:textId="77777777" w:rsidR="00810D97" w:rsidRDefault="00810D97" w:rsidP="00810D97"/>
    <w:p w14:paraId="5A89FF8C" w14:textId="77777777" w:rsidR="00810D97" w:rsidRPr="009872E3" w:rsidRDefault="00810D97" w:rsidP="00810D97">
      <w:pPr>
        <w:tabs>
          <w:tab w:val="left" w:pos="7200"/>
          <w:tab w:val="left" w:pos="7920"/>
          <w:tab w:val="right" w:pos="9270"/>
        </w:tabs>
      </w:pPr>
      <w:r>
        <w:tab/>
      </w:r>
      <w:r>
        <w:rPr>
          <w:rStyle w:val="subscript"/>
        </w:rPr>
        <w:t xml:space="preserve"> </w:t>
      </w:r>
      <w:r>
        <w:t xml:space="preserve"> =  [</w:t>
      </w:r>
      <w:r>
        <w:rPr>
          <w:color w:val="000000"/>
        </w:rPr>
        <w:t>R</w:t>
      </w:r>
      <w:r>
        <w:rPr>
          <w:rStyle w:val="superscript"/>
        </w:rPr>
        <w:t>(e',u)</w:t>
      </w:r>
      <w:r>
        <w:t>]</w:t>
      </w:r>
      <w:r>
        <w:rPr>
          <w:rStyle w:val="subscript"/>
        </w:rPr>
        <w:t>i</w:t>
      </w:r>
      <w:r>
        <w:rPr>
          <w:rStyle w:val="superscript"/>
        </w:rPr>
        <w:t>a</w:t>
      </w:r>
      <w:r>
        <w:t xml:space="preserve">  = &lt;</w:t>
      </w:r>
      <w:r>
        <w:rPr>
          <w:b/>
        </w:rPr>
        <w:t>e</w:t>
      </w:r>
      <w:r>
        <w:t>'</w:t>
      </w:r>
      <w:r w:rsidRPr="009872E3">
        <w:rPr>
          <w:rStyle w:val="subscript"/>
        </w:rPr>
        <w:t>i</w:t>
      </w:r>
      <w:r>
        <w:rPr>
          <w:rStyle w:val="superscript"/>
        </w:rPr>
        <w:t xml:space="preserve"> </w:t>
      </w:r>
      <w:r>
        <w:t>| R</w:t>
      </w:r>
      <w:r w:rsidRPr="00F1027D">
        <w:rPr>
          <w:b/>
        </w:rPr>
        <w:t xml:space="preserve"> </w:t>
      </w:r>
      <w:r>
        <w:rPr>
          <w:b/>
        </w:rPr>
        <w:t>| u</w:t>
      </w:r>
      <w:r w:rsidRPr="009872E3">
        <w:rPr>
          <w:rStyle w:val="superscript"/>
        </w:rPr>
        <w:t>a</w:t>
      </w:r>
      <w:r w:rsidRPr="008E7ADB">
        <w:t>&gt;</w:t>
      </w:r>
      <w:r>
        <w:t xml:space="preserve">  =  R</w:t>
      </w:r>
      <w:r>
        <w:rPr>
          <w:rStyle w:val="subscript"/>
        </w:rPr>
        <w:t>i</w:t>
      </w:r>
      <w:r>
        <w:rPr>
          <w:rStyle w:val="superscript"/>
        </w:rPr>
        <w:t>a</w:t>
      </w:r>
      <w:r>
        <w:t xml:space="preserve"> </w:t>
      </w:r>
      <w:r w:rsidR="00452AC9">
        <w:t>.</w:t>
      </w:r>
      <w:r>
        <w:tab/>
      </w:r>
      <w:r>
        <w:tab/>
      </w:r>
      <w:r>
        <w:tab/>
      </w:r>
      <w:r>
        <w:tab/>
      </w:r>
      <w:r>
        <w:tab/>
      </w:r>
      <w:r>
        <w:tab/>
      </w:r>
      <w:r>
        <w:tab/>
        <w:t>(7.19.</w:t>
      </w:r>
      <w:r w:rsidR="00452AC9">
        <w:t>27</w:t>
      </w:r>
      <w:r>
        <w:t>)</w:t>
      </w:r>
    </w:p>
    <w:p w14:paraId="7B1D8256" w14:textId="77777777" w:rsidR="00810D97" w:rsidRDefault="00810D97" w:rsidP="00810D97"/>
    <w:p w14:paraId="361E0D56" w14:textId="77777777" w:rsidR="00810D97" w:rsidRDefault="00810D97" w:rsidP="00810D97">
      <w:r>
        <w:t xml:space="preserve">We find that the Dirac notation is useful because it provides a bulletproof formalism for avoiding ambiguities such as that of the previous example. The above equation sequence can be written (implied sum on j as usual) </w:t>
      </w:r>
    </w:p>
    <w:p w14:paraId="39F26BE4" w14:textId="77777777" w:rsidR="00810D97" w:rsidRDefault="00810D97" w:rsidP="00810D97"/>
    <w:p w14:paraId="2421E6E4" w14:textId="77777777" w:rsidR="00810D97" w:rsidRDefault="00810D97" w:rsidP="00810D97">
      <w:r>
        <w:tab/>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9872E3">
        <w:rPr>
          <w:color w:val="FF0000"/>
        </w:rPr>
        <w:t>[</w:t>
      </w:r>
      <w:r>
        <w:t>1</w:t>
      </w:r>
      <w:r w:rsidRPr="009872E3">
        <w:rPr>
          <w:color w:val="FF0000"/>
        </w:rPr>
        <w:t>]</w:t>
      </w:r>
      <w:r>
        <w:rPr>
          <w:color w:val="FF0000"/>
        </w:rPr>
        <w:t xml:space="preserve"> </w:t>
      </w:r>
      <w:r w:rsidRPr="008B783A">
        <w:rPr>
          <w:b/>
          <w:color w:val="000000"/>
        </w:rPr>
        <w:t>u</w:t>
      </w:r>
      <w:r w:rsidRPr="008B783A">
        <w:rPr>
          <w:rStyle w:val="superscript"/>
          <w:color w:val="000000"/>
        </w:rPr>
        <w:t>a</w:t>
      </w:r>
      <w:r w:rsidRPr="008B783A">
        <w:rPr>
          <w:color w:val="000000"/>
        </w:rPr>
        <w:t>&gt;</w:t>
      </w:r>
      <w:r>
        <w:rPr>
          <w:color w:val="000000"/>
        </w:rPr>
        <w:t xml:space="preserve"> </w:t>
      </w:r>
      <w:r>
        <w:t xml:space="preserve">  =  </w:t>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9872E3">
        <w:rPr>
          <w:color w:val="FF0000"/>
        </w:rPr>
        <w:t>[</w:t>
      </w:r>
      <w:r>
        <w:rPr>
          <w:color w:val="FF0000"/>
        </w:rPr>
        <w:t xml:space="preserve"> </w:t>
      </w:r>
      <w:r>
        <w:t xml:space="preserve"> | </w:t>
      </w:r>
      <w:r w:rsidRPr="009872E3">
        <w:rPr>
          <w:b/>
        </w:rPr>
        <w:t>u</w:t>
      </w:r>
      <w:r w:rsidRPr="009872E3">
        <w:rPr>
          <w:rStyle w:val="superscript"/>
        </w:rPr>
        <w:t>j</w:t>
      </w:r>
      <w:r>
        <w:t>&gt;&lt;</w:t>
      </w:r>
      <w:r w:rsidRPr="009872E3">
        <w:rPr>
          <w:b/>
        </w:rPr>
        <w:t>u</w:t>
      </w:r>
      <w:r w:rsidRPr="009872E3">
        <w:rPr>
          <w:rStyle w:val="subscript"/>
        </w:rPr>
        <w:t>j</w:t>
      </w:r>
      <w:r>
        <w:t xml:space="preserve"> | </w:t>
      </w:r>
      <w:r w:rsidRPr="009872E3">
        <w:rPr>
          <w:color w:val="FF0000"/>
        </w:rPr>
        <w:t>]</w:t>
      </w:r>
      <w:r>
        <w:t xml:space="preserve"> </w:t>
      </w:r>
      <w:r w:rsidRPr="008B783A">
        <w:rPr>
          <w:b/>
          <w:color w:val="000000"/>
        </w:rPr>
        <w:t>u</w:t>
      </w:r>
      <w:r w:rsidRPr="008B783A">
        <w:rPr>
          <w:rStyle w:val="superscript"/>
          <w:color w:val="000000"/>
        </w:rPr>
        <w:t>a</w:t>
      </w:r>
      <w:r w:rsidRPr="008B783A">
        <w:rPr>
          <w:color w:val="000000"/>
        </w:rPr>
        <w:t>&gt;</w:t>
      </w:r>
    </w:p>
    <w:p w14:paraId="43A3833B" w14:textId="77777777" w:rsidR="00810D97" w:rsidRDefault="00810D97" w:rsidP="00810D97"/>
    <w:p w14:paraId="72EE566E" w14:textId="77777777" w:rsidR="00810D97" w:rsidRPr="009872E3" w:rsidRDefault="00810D97" w:rsidP="00810D97">
      <w:pPr>
        <w:tabs>
          <w:tab w:val="left" w:pos="7200"/>
          <w:tab w:val="left" w:pos="7920"/>
          <w:tab w:val="right" w:pos="9270"/>
        </w:tabs>
      </w:pPr>
      <w:r>
        <w:tab/>
      </w:r>
      <w:r>
        <w:tab/>
        <w:t xml:space="preserve">=  </w:t>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 </w:t>
      </w:r>
      <w:r w:rsidRPr="009872E3">
        <w:rPr>
          <w:b/>
        </w:rPr>
        <w:t>u</w:t>
      </w:r>
      <w:r w:rsidRPr="009872E3">
        <w:rPr>
          <w:rStyle w:val="superscript"/>
        </w:rPr>
        <w:t>j</w:t>
      </w:r>
      <w:r>
        <w:t>&gt;&lt;</w:t>
      </w:r>
      <w:r w:rsidRPr="009872E3">
        <w:rPr>
          <w:b/>
        </w:rPr>
        <w:t>u</w:t>
      </w:r>
      <w:r w:rsidRPr="009872E3">
        <w:rPr>
          <w:rStyle w:val="subscript"/>
        </w:rPr>
        <w:t>j</w:t>
      </w:r>
      <w:r>
        <w:t xml:space="preserve"> </w:t>
      </w:r>
      <w:r w:rsidRPr="009872E3">
        <w:t>|</w:t>
      </w:r>
      <w:r>
        <w:t xml:space="preserve"> </w:t>
      </w:r>
      <w:r w:rsidRPr="008B783A">
        <w:rPr>
          <w:b/>
          <w:color w:val="000000"/>
        </w:rPr>
        <w:t>u</w:t>
      </w:r>
      <w:r w:rsidRPr="008B783A">
        <w:rPr>
          <w:rStyle w:val="superscript"/>
          <w:color w:val="000000"/>
        </w:rPr>
        <w:t>a</w:t>
      </w:r>
      <w:r w:rsidRPr="008B783A">
        <w:rPr>
          <w:color w:val="000000"/>
        </w:rPr>
        <w:t>&gt;</w:t>
      </w:r>
      <w:r>
        <w:t xml:space="preserve"> = [</w:t>
      </w:r>
      <w:r>
        <w:rPr>
          <w:color w:val="000000"/>
        </w:rPr>
        <w:t>R</w:t>
      </w:r>
      <w:r>
        <w:rPr>
          <w:rStyle w:val="superscript"/>
        </w:rPr>
        <w:t>(e',u)</w:t>
      </w:r>
      <w:r>
        <w:t>]</w:t>
      </w:r>
      <w:r w:rsidRPr="009872E3">
        <w:rPr>
          <w:rStyle w:val="subscript"/>
        </w:rPr>
        <w:t>i</w:t>
      </w:r>
      <w:r w:rsidRPr="009872E3">
        <w:rPr>
          <w:rStyle w:val="superscript"/>
        </w:rPr>
        <w:t>j</w:t>
      </w:r>
      <w:r>
        <w:rPr>
          <w:rStyle w:val="superscript"/>
        </w:rPr>
        <w:t xml:space="preserve"> </w:t>
      </w:r>
      <w:r>
        <w:t>(</w:t>
      </w:r>
      <w:r w:rsidRPr="00ED7942">
        <w:rPr>
          <w:b/>
        </w:rPr>
        <w:t>u</w:t>
      </w:r>
      <w:r>
        <w:rPr>
          <w:rStyle w:val="superscript"/>
        </w:rPr>
        <w:t>a</w:t>
      </w:r>
      <w:r>
        <w:t>)</w:t>
      </w:r>
      <w:r>
        <w:rPr>
          <w:rStyle w:val="superscript"/>
        </w:rPr>
        <w:t>(u)</w:t>
      </w:r>
      <w:r>
        <w:rPr>
          <w:rStyle w:val="subscript"/>
        </w:rPr>
        <w:t>j</w:t>
      </w:r>
      <w:r>
        <w:t xml:space="preserve"> </w:t>
      </w:r>
      <w:r>
        <w:rPr>
          <w:rStyle w:val="superscript"/>
        </w:rPr>
        <w:t xml:space="preserve"> </w:t>
      </w:r>
      <w:r>
        <w:tab/>
      </w:r>
      <w:r>
        <w:tab/>
      </w:r>
      <w:r>
        <w:tab/>
      </w:r>
      <w:r>
        <w:tab/>
      </w:r>
      <w:r>
        <w:tab/>
        <w:t>(7.19.</w:t>
      </w:r>
      <w:r w:rsidR="00452AC9">
        <w:t>28</w:t>
      </w:r>
      <w:r>
        <w:t>)</w:t>
      </w:r>
    </w:p>
    <w:p w14:paraId="3C76BEA9" w14:textId="77777777" w:rsidR="00810D97" w:rsidRDefault="00810D97" w:rsidP="00810D97"/>
    <w:p w14:paraId="327D273F" w14:textId="77777777" w:rsidR="00810D97" w:rsidRDefault="00810D97" w:rsidP="00810D97">
      <w:r>
        <w:t xml:space="preserve">where we use the (E.7.4) completeness relation 1 =  | </w:t>
      </w:r>
      <w:r w:rsidRPr="009872E3">
        <w:rPr>
          <w:b/>
        </w:rPr>
        <w:t>u</w:t>
      </w:r>
      <w:r w:rsidRPr="009872E3">
        <w:rPr>
          <w:rStyle w:val="superscript"/>
        </w:rPr>
        <w:t>j</w:t>
      </w:r>
      <w:r>
        <w:t>&gt;&lt;</w:t>
      </w:r>
      <w:r w:rsidRPr="009872E3">
        <w:rPr>
          <w:b/>
        </w:rPr>
        <w:t>u</w:t>
      </w:r>
      <w:r w:rsidRPr="009872E3">
        <w:rPr>
          <w:rStyle w:val="subscript"/>
        </w:rPr>
        <w:t>j</w:t>
      </w:r>
      <w:r>
        <w:t xml:space="preserve"> |.  In fact</w:t>
      </w:r>
    </w:p>
    <w:p w14:paraId="06576B2A" w14:textId="77777777" w:rsidR="00810D97" w:rsidRDefault="00810D97" w:rsidP="00810D97"/>
    <w:p w14:paraId="62B6E47A" w14:textId="77777777" w:rsidR="00810D97" w:rsidRPr="009872E3" w:rsidRDefault="00810D97" w:rsidP="00810D97">
      <w:r>
        <w:tab/>
        <w:t xml:space="preserve">x-space completeness:    1 =  | </w:t>
      </w:r>
      <w:r w:rsidRPr="009872E3">
        <w:rPr>
          <w:b/>
        </w:rPr>
        <w:t>u</w:t>
      </w:r>
      <w:r w:rsidRPr="009872E3">
        <w:rPr>
          <w:rStyle w:val="superscript"/>
        </w:rPr>
        <w:t>j</w:t>
      </w:r>
      <w:r>
        <w:t>&gt;&lt;</w:t>
      </w:r>
      <w:r w:rsidRPr="009872E3">
        <w:rPr>
          <w:b/>
        </w:rPr>
        <w:t>u</w:t>
      </w:r>
      <w:r w:rsidRPr="009872E3">
        <w:rPr>
          <w:rStyle w:val="subscript"/>
        </w:rPr>
        <w:t>j</w:t>
      </w:r>
      <w:r>
        <w:t xml:space="preserve">| =  | </w:t>
      </w:r>
      <w:r w:rsidRPr="009872E3">
        <w:rPr>
          <w:b/>
        </w:rPr>
        <w:t>u</w:t>
      </w:r>
      <w:r w:rsidRPr="009872E3">
        <w:rPr>
          <w:rStyle w:val="subscript"/>
        </w:rPr>
        <w:t>j</w:t>
      </w:r>
      <w:r>
        <w:t>&gt;&lt;</w:t>
      </w:r>
      <w:r w:rsidRPr="009872E3">
        <w:rPr>
          <w:b/>
        </w:rPr>
        <w:t>u</w:t>
      </w:r>
      <w:r w:rsidRPr="009872E3">
        <w:rPr>
          <w:rStyle w:val="superscript"/>
        </w:rPr>
        <w:t>j</w:t>
      </w:r>
      <w:r>
        <w:t xml:space="preserve">|  =  | </w:t>
      </w:r>
      <w:r>
        <w:rPr>
          <w:b/>
        </w:rPr>
        <w:t>e</w:t>
      </w:r>
      <w:r w:rsidRPr="009872E3">
        <w:rPr>
          <w:rStyle w:val="superscript"/>
        </w:rPr>
        <w:t>j</w:t>
      </w:r>
      <w:r>
        <w:t>&gt;&lt;</w:t>
      </w:r>
      <w:r>
        <w:rPr>
          <w:b/>
        </w:rPr>
        <w:t>e</w:t>
      </w:r>
      <w:r w:rsidRPr="009872E3">
        <w:rPr>
          <w:rStyle w:val="subscript"/>
        </w:rPr>
        <w:t>j</w:t>
      </w:r>
      <w:r>
        <w:t xml:space="preserve">| =  | </w:t>
      </w:r>
      <w:r>
        <w:rPr>
          <w:b/>
        </w:rPr>
        <w:t>e</w:t>
      </w:r>
      <w:r w:rsidRPr="009872E3">
        <w:rPr>
          <w:rStyle w:val="subscript"/>
        </w:rPr>
        <w:t>j</w:t>
      </w:r>
      <w:r>
        <w:t>&gt;&lt;</w:t>
      </w:r>
      <w:r>
        <w:rPr>
          <w:b/>
        </w:rPr>
        <w:t>e</w:t>
      </w:r>
      <w:r w:rsidRPr="009872E3">
        <w:rPr>
          <w:rStyle w:val="superscript"/>
        </w:rPr>
        <w:t>j</w:t>
      </w:r>
      <w:r>
        <w:t>|</w:t>
      </w:r>
    </w:p>
    <w:p w14:paraId="1D67FB55" w14:textId="77777777" w:rsidR="00810D97" w:rsidRPr="009872E3" w:rsidRDefault="00810D97" w:rsidP="00810D97">
      <w:r>
        <w:tab/>
      </w:r>
    </w:p>
    <w:p w14:paraId="3921ABA5" w14:textId="77777777" w:rsidR="00810D97" w:rsidRPr="009872E3" w:rsidRDefault="00810D97" w:rsidP="00810D97">
      <w:pPr>
        <w:tabs>
          <w:tab w:val="left" w:pos="7200"/>
          <w:tab w:val="left" w:pos="7920"/>
          <w:tab w:val="right" w:pos="9270"/>
        </w:tabs>
      </w:pPr>
      <w:r>
        <w:tab/>
        <w:t xml:space="preserve">x'-space completeness:   1 =  | </w:t>
      </w:r>
      <w:r w:rsidRPr="009872E3">
        <w:rPr>
          <w:b/>
        </w:rPr>
        <w:t>u</w:t>
      </w:r>
      <w:r>
        <w:rPr>
          <w:b/>
        </w:rPr>
        <w:t>'</w:t>
      </w:r>
      <w:r w:rsidRPr="009872E3">
        <w:rPr>
          <w:rStyle w:val="superscript"/>
        </w:rPr>
        <w:t>j</w:t>
      </w:r>
      <w:r>
        <w:t>&gt;&lt;</w:t>
      </w:r>
      <w:r w:rsidRPr="009872E3">
        <w:rPr>
          <w:b/>
        </w:rPr>
        <w:t>u</w:t>
      </w:r>
      <w:r>
        <w:rPr>
          <w:b/>
        </w:rPr>
        <w:t>'</w:t>
      </w:r>
      <w:r w:rsidRPr="009872E3">
        <w:rPr>
          <w:rStyle w:val="subscript"/>
        </w:rPr>
        <w:t>j</w:t>
      </w:r>
      <w:r>
        <w:t xml:space="preserve">| =  | </w:t>
      </w:r>
      <w:r w:rsidRPr="009872E3">
        <w:rPr>
          <w:b/>
        </w:rPr>
        <w:t>u</w:t>
      </w:r>
      <w:r>
        <w:rPr>
          <w:b/>
        </w:rPr>
        <w:t>'</w:t>
      </w:r>
      <w:r w:rsidRPr="009872E3">
        <w:rPr>
          <w:rStyle w:val="subscript"/>
        </w:rPr>
        <w:t>j</w:t>
      </w:r>
      <w:r>
        <w:t>&gt;&lt;</w:t>
      </w:r>
      <w:r w:rsidRPr="009872E3">
        <w:rPr>
          <w:b/>
        </w:rPr>
        <w:t>u</w:t>
      </w:r>
      <w:r>
        <w:rPr>
          <w:b/>
        </w:rPr>
        <w:t>'</w:t>
      </w:r>
      <w:r w:rsidRPr="009872E3">
        <w:rPr>
          <w:rStyle w:val="superscript"/>
        </w:rPr>
        <w:t>j</w:t>
      </w:r>
      <w:r>
        <w:t xml:space="preserve">|  =  | </w:t>
      </w:r>
      <w:r>
        <w:rPr>
          <w:b/>
        </w:rPr>
        <w:t>e'</w:t>
      </w:r>
      <w:r w:rsidRPr="009872E3">
        <w:rPr>
          <w:rStyle w:val="superscript"/>
        </w:rPr>
        <w:t>j</w:t>
      </w:r>
      <w:r>
        <w:t>&gt;&lt;</w:t>
      </w:r>
      <w:r>
        <w:rPr>
          <w:b/>
        </w:rPr>
        <w:t>e'</w:t>
      </w:r>
      <w:r w:rsidRPr="009872E3">
        <w:rPr>
          <w:rStyle w:val="subscript"/>
        </w:rPr>
        <w:t>j</w:t>
      </w:r>
      <w:r>
        <w:t xml:space="preserve">| =  | </w:t>
      </w:r>
      <w:r>
        <w:rPr>
          <w:b/>
        </w:rPr>
        <w:t>e'</w:t>
      </w:r>
      <w:r w:rsidRPr="009872E3">
        <w:rPr>
          <w:rStyle w:val="subscript"/>
        </w:rPr>
        <w:t>j</w:t>
      </w:r>
      <w:r>
        <w:t>&gt;&lt;</w:t>
      </w:r>
      <w:r>
        <w:rPr>
          <w:b/>
        </w:rPr>
        <w:t>e'</w:t>
      </w:r>
      <w:r w:rsidRPr="009872E3">
        <w:rPr>
          <w:rStyle w:val="superscript"/>
        </w:rPr>
        <w:t>j</w:t>
      </w:r>
      <w:r>
        <w:t>|</w:t>
      </w:r>
      <w:r>
        <w:tab/>
      </w:r>
      <w:r>
        <w:tab/>
        <w:t>(7.19.</w:t>
      </w:r>
      <w:r w:rsidR="00452AC9">
        <w:t>29</w:t>
      </w:r>
      <w:r>
        <w:t>)</w:t>
      </w:r>
    </w:p>
    <w:p w14:paraId="5BC2A285" w14:textId="77777777" w:rsidR="00810D97" w:rsidRDefault="00810D97" w:rsidP="00810D97"/>
    <w:p w14:paraId="54E1B064" w14:textId="77777777" w:rsidR="00810D97" w:rsidRPr="00810D97" w:rsidRDefault="00810D97" w:rsidP="00810D97">
      <w:r>
        <w:t xml:space="preserve">There are just restatements of the (6.2.8) duality idea that </w:t>
      </w:r>
      <w:r w:rsidRPr="009872E3">
        <w:rPr>
          <w:b/>
        </w:rPr>
        <w:t>b</w:t>
      </w:r>
      <w:r>
        <w:rPr>
          <w:rStyle w:val="superscript"/>
        </w:rPr>
        <w:t>i</w:t>
      </w:r>
      <w:r>
        <w:t xml:space="preserve"> </w:t>
      </w:r>
      <w:r>
        <w:sym w:font="Symbol" w:char="F0B7"/>
      </w:r>
      <w:r>
        <w:t xml:space="preserve"> </w:t>
      </w:r>
      <w:r w:rsidRPr="009872E3">
        <w:rPr>
          <w:b/>
        </w:rPr>
        <w:t>b</w:t>
      </w:r>
      <w:r>
        <w:rPr>
          <w:rStyle w:val="subscript"/>
        </w:rPr>
        <w:t>j</w:t>
      </w:r>
      <w:r>
        <w:t xml:space="preserve">  = &lt; </w:t>
      </w:r>
      <w:r w:rsidRPr="009872E3">
        <w:rPr>
          <w:b/>
        </w:rPr>
        <w:t>b</w:t>
      </w:r>
      <w:r>
        <w:rPr>
          <w:rStyle w:val="superscript"/>
        </w:rPr>
        <w:t>i</w:t>
      </w:r>
      <w:r>
        <w:t xml:space="preserve"> | </w:t>
      </w:r>
      <w:r w:rsidRPr="009872E3">
        <w:rPr>
          <w:b/>
        </w:rPr>
        <w:t>b</w:t>
      </w:r>
      <w:r>
        <w:rPr>
          <w:rStyle w:val="subscript"/>
        </w:rPr>
        <w:t>j</w:t>
      </w:r>
      <w:r>
        <w:t xml:space="preserve"> &gt;  =  δ</w:t>
      </w:r>
      <w:r>
        <w:rPr>
          <w:rStyle w:val="superscript"/>
        </w:rPr>
        <w:t>i</w:t>
      </w:r>
      <w:r>
        <w:rPr>
          <w:rStyle w:val="subscript"/>
        </w:rPr>
        <w:t>j</w:t>
      </w:r>
      <w:r>
        <w:t xml:space="preserve"> for any basis. </w:t>
      </w:r>
    </w:p>
    <w:p w14:paraId="7138D1A1" w14:textId="77777777" w:rsidR="008E6CDA" w:rsidRPr="008E6CDA" w:rsidRDefault="008E6CDA" w:rsidP="00326661"/>
    <w:p w14:paraId="2BCEFD82" w14:textId="77777777" w:rsidR="005A2005" w:rsidRDefault="005A2005" w:rsidP="005A2005">
      <w:pPr>
        <w:pStyle w:val="Heading2"/>
        <w:rPr>
          <w:noProof/>
          <w:webHidden/>
        </w:rPr>
        <w:sectPr w:rsidR="005A2005" w:rsidSect="00267BBA">
          <w:headerReference w:type="default" r:id="rId65"/>
          <w:footerReference w:type="default" r:id="rId66"/>
          <w:pgSz w:w="12240" w:h="15840"/>
          <w:pgMar w:top="1440" w:right="1440" w:bottom="1440" w:left="1440" w:header="720" w:footer="720" w:gutter="0"/>
          <w:cols w:space="720"/>
        </w:sectPr>
      </w:pPr>
    </w:p>
    <w:p w14:paraId="3EE02CFB" w14:textId="77777777" w:rsidR="00DA2452" w:rsidRPr="007C35B3" w:rsidRDefault="00DA2452" w:rsidP="00DA2452">
      <w:pPr>
        <w:pStyle w:val="Heading2"/>
      </w:pPr>
      <w:bookmarkStart w:id="86" w:name="_Toc451452983"/>
      <w:r w:rsidRPr="007C0280">
        <w:t xml:space="preserve">8. Transformation of Differential </w:t>
      </w:r>
      <w:r>
        <w:t>Length</w:t>
      </w:r>
      <w:r w:rsidRPr="007C0280">
        <w:t xml:space="preserve">, </w:t>
      </w:r>
      <w:r>
        <w:t>Area</w:t>
      </w:r>
      <w:r w:rsidRPr="007C0280">
        <w:t xml:space="preserve"> and </w:t>
      </w:r>
      <w:r>
        <w:t>Volume</w:t>
      </w:r>
      <w:bookmarkEnd w:id="86"/>
      <w:r w:rsidRPr="007C0280">
        <w:t xml:space="preserve"> </w:t>
      </w:r>
    </w:p>
    <w:p w14:paraId="392A8156" w14:textId="77777777" w:rsidR="00DA2452" w:rsidRPr="007C0280" w:rsidRDefault="00DA2452" w:rsidP="00DA2452">
      <w:pPr>
        <w:rPr>
          <w:color w:val="000000"/>
        </w:rPr>
      </w:pPr>
    </w:p>
    <w:p w14:paraId="2EB08627" w14:textId="77777777" w:rsidR="00B0624D" w:rsidRPr="007C0280" w:rsidRDefault="00B0624D" w:rsidP="00B0624D">
      <w:pPr>
        <w:pStyle w:val="Heading3"/>
      </w:pPr>
      <w:bookmarkStart w:id="87" w:name="_Toc451452984"/>
      <w:r>
        <w:t xml:space="preserve">8.1 </w:t>
      </w:r>
      <w:r w:rsidRPr="007C0280">
        <w:t>Overview</w:t>
      </w:r>
      <w:r w:rsidR="0037701A">
        <w:t xml:space="preserve"> of Chapter 8</w:t>
      </w:r>
      <w:bookmarkEnd w:id="87"/>
    </w:p>
    <w:p w14:paraId="45174BB4" w14:textId="77777777" w:rsidR="00B0624D" w:rsidRDefault="00B0624D" w:rsidP="00DA2452">
      <w:pPr>
        <w:rPr>
          <w:color w:val="000000"/>
        </w:rPr>
      </w:pPr>
    </w:p>
    <w:p w14:paraId="29C00173" w14:textId="77777777" w:rsidR="00DA2452" w:rsidRPr="007C0280" w:rsidRDefault="00DA2452" w:rsidP="00DA2452">
      <w:pPr>
        <w:rPr>
          <w:color w:val="000000"/>
        </w:rPr>
      </w:pPr>
      <w:r w:rsidRPr="007C0280">
        <w:rPr>
          <w:color w:val="000000"/>
        </w:rPr>
        <w:t xml:space="preserve">This </w:t>
      </w:r>
      <w:r w:rsidR="00EF79FC">
        <w:rPr>
          <w:color w:val="000000"/>
        </w:rPr>
        <w:t>Chapter</w:t>
      </w:r>
      <w:r w:rsidRPr="007C0280">
        <w:rPr>
          <w:color w:val="000000"/>
        </w:rPr>
        <w:t xml:space="preserve"> and all remaining </w:t>
      </w:r>
      <w:r w:rsidR="00EF79FC">
        <w:rPr>
          <w:color w:val="000000"/>
        </w:rPr>
        <w:t>Chapter</w:t>
      </w:r>
      <w:r w:rsidRPr="007C0280">
        <w:rPr>
          <w:color w:val="000000"/>
        </w:rPr>
        <w:t xml:space="preserve">s use the Standard Notation introduced in </w:t>
      </w:r>
      <w:r w:rsidR="00EF79FC">
        <w:rPr>
          <w:color w:val="000000"/>
        </w:rPr>
        <w:t>Chapter</w:t>
      </w:r>
      <w:r w:rsidRPr="007C0280">
        <w:rPr>
          <w:color w:val="000000"/>
        </w:rPr>
        <w:t xml:space="preserve"> 7.</w:t>
      </w:r>
    </w:p>
    <w:p w14:paraId="46045013" w14:textId="77777777" w:rsidR="00DA2452" w:rsidRDefault="00DA2452" w:rsidP="00DA2452">
      <w:pPr>
        <w:rPr>
          <w:color w:val="000000"/>
        </w:rPr>
      </w:pPr>
      <w:r w:rsidRPr="007C0280">
        <w:rPr>
          <w:color w:val="000000"/>
        </w:rPr>
        <w:t>The term N-piped is short fo</w:t>
      </w:r>
      <w:r>
        <w:rPr>
          <w:color w:val="000000"/>
        </w:rPr>
        <w:t xml:space="preserve">r N dimensional parallelepiped.  </w:t>
      </w:r>
    </w:p>
    <w:p w14:paraId="2E80C4B1" w14:textId="77777777" w:rsidR="00DA2452" w:rsidRDefault="00DA2452" w:rsidP="00DA2452">
      <w:pPr>
        <w:rPr>
          <w:color w:val="000000"/>
        </w:rPr>
      </w:pPr>
      <w:r>
        <w:rPr>
          <w:color w:val="000000"/>
        </w:rPr>
        <w:t>The context is Picture B:</w:t>
      </w:r>
    </w:p>
    <w:p w14:paraId="1D068156" w14:textId="77777777" w:rsidR="00DA2452" w:rsidRDefault="00DA2452" w:rsidP="00DA2452">
      <w:pPr>
        <w:rPr>
          <w:color w:val="000000"/>
        </w:rPr>
      </w:pPr>
    </w:p>
    <w:p w14:paraId="1D9C7B37" w14:textId="77777777" w:rsidR="00DA2452" w:rsidRPr="00B0624D" w:rsidRDefault="00DA2452" w:rsidP="00B0624D">
      <w:pPr>
        <w:tabs>
          <w:tab w:val="left" w:pos="7200"/>
          <w:tab w:val="left" w:pos="7920"/>
          <w:tab w:val="right" w:pos="9270"/>
        </w:tabs>
      </w:pPr>
      <w:r>
        <w:rPr>
          <w:color w:val="000000"/>
        </w:rPr>
        <w:tab/>
      </w:r>
      <w:r w:rsidR="00B0624D">
        <w:rPr>
          <w:color w:val="000000"/>
        </w:rPr>
        <w:tab/>
      </w:r>
      <w:r w:rsidR="00B0624D">
        <w:rPr>
          <w:color w:val="000000"/>
        </w:rPr>
        <w:tab/>
      </w:r>
      <w:r w:rsidR="00B0624D">
        <w:rPr>
          <w:color w:val="000000"/>
        </w:rPr>
        <w:tab/>
      </w:r>
      <w:r>
        <w:pict>
          <v:shape id="_x0000_i1075" type="#_x0000_t75" style="width:232.5pt;height:72.75pt">
            <v:imagedata r:id="rId35" o:title=""/>
          </v:shape>
        </w:pict>
      </w:r>
      <w:r w:rsidR="00B0624D">
        <w:tab/>
      </w:r>
      <w:r w:rsidR="00B0624D">
        <w:tab/>
      </w:r>
      <w:r w:rsidR="00B0624D">
        <w:tab/>
        <w:t>(8.1.1)</w:t>
      </w:r>
    </w:p>
    <w:p w14:paraId="172F9E96" w14:textId="77777777" w:rsidR="00DA2452" w:rsidRPr="007C0280" w:rsidRDefault="00DA2452" w:rsidP="00DA2452">
      <w:pPr>
        <w:rPr>
          <w:color w:val="000000"/>
        </w:rPr>
      </w:pPr>
    </w:p>
    <w:p w14:paraId="18E39D69" w14:textId="77777777" w:rsidR="00DA2452" w:rsidRDefault="00DA2452" w:rsidP="00DA2452">
      <w:pPr>
        <w:rPr>
          <w:color w:val="000000"/>
        </w:rPr>
      </w:pPr>
      <w:r w:rsidRPr="007C0280">
        <w:rPr>
          <w:color w:val="000000"/>
        </w:rPr>
        <w:t xml:space="preserve">Since this </w:t>
      </w:r>
      <w:r w:rsidR="00EF79FC">
        <w:rPr>
          <w:color w:val="000000"/>
        </w:rPr>
        <w:t>Chapter</w:t>
      </w:r>
      <w:r w:rsidRPr="007C0280">
        <w:rPr>
          <w:color w:val="000000"/>
        </w:rPr>
        <w:t xml:space="preserve"> is </w:t>
      </w:r>
      <w:r>
        <w:rPr>
          <w:color w:val="000000"/>
        </w:rPr>
        <w:t>quite lengt</w:t>
      </w:r>
      <w:r w:rsidRPr="0063385B">
        <w:rPr>
          <w:color w:val="000000"/>
        </w:rPr>
        <w:t xml:space="preserve">hy, a brief overview is in order:   </w:t>
      </w:r>
    </w:p>
    <w:p w14:paraId="6F1A9278" w14:textId="77777777" w:rsidR="00DA2452" w:rsidRPr="007C0280" w:rsidRDefault="00DA2452" w:rsidP="00DA2452">
      <w:pPr>
        <w:rPr>
          <w:color w:val="000000"/>
        </w:rPr>
      </w:pPr>
    </w:p>
    <w:p w14:paraId="6971F0D0" w14:textId="77777777" w:rsidR="00DA2452" w:rsidRDefault="00DA2452" w:rsidP="00DA2452">
      <w:r w:rsidRPr="007C0280">
        <w:rPr>
          <w:color w:val="000000"/>
        </w:rPr>
        <w:t xml:space="preserve">The transformation of differential length, area, and volume is </w:t>
      </w:r>
      <w:r>
        <w:rPr>
          <w:color w:val="000000"/>
        </w:rPr>
        <w:t xml:space="preserve">first </w:t>
      </w:r>
      <w:r w:rsidRPr="007C0280">
        <w:rPr>
          <w:color w:val="000000"/>
        </w:rPr>
        <w:t>framed in terms of the mapping of a</w:t>
      </w:r>
      <w:r>
        <w:rPr>
          <w:color w:val="000000"/>
        </w:rPr>
        <w:t>n</w:t>
      </w:r>
      <w:r w:rsidRPr="007C0280">
        <w:rPr>
          <w:color w:val="000000"/>
        </w:rPr>
        <w:t xml:space="preserve"> orthogonal differential N-piped in x'-space to </w:t>
      </w:r>
      <w:r>
        <w:rPr>
          <w:color w:val="000000"/>
        </w:rPr>
        <w:t xml:space="preserve">a </w:t>
      </w:r>
      <w:r w:rsidRPr="007C0280">
        <w:rPr>
          <w:color w:val="000000"/>
        </w:rPr>
        <w:t>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w:t>
      </w:r>
      <w:r w:rsidR="00EF79FC">
        <w:rPr>
          <w:color w:val="000000"/>
        </w:rPr>
        <w:t>Chapter</w:t>
      </w:r>
      <w:r w:rsidRPr="007C0280">
        <w:rPr>
          <w:color w:val="000000"/>
        </w:rPr>
        <w:t xml:space="preserve"> 3. We want to </w:t>
      </w:r>
      <w:r>
        <w:rPr>
          <w:color w:val="000000"/>
        </w:rPr>
        <w:t>learn</w:t>
      </w:r>
      <w:r w:rsidRPr="007C0280">
        <w:rPr>
          <w:color w:val="000000"/>
        </w:rPr>
        <w:t xml:space="preserve"> what happens to the </w:t>
      </w:r>
      <w:r>
        <w:rPr>
          <w:color w:val="000000"/>
        </w:rPr>
        <w:t xml:space="preserve">edges, face areas and volume </w:t>
      </w:r>
      <w:r w:rsidRPr="007C0280">
        <w:rPr>
          <w:color w:val="000000"/>
        </w:rPr>
        <w:t xml:space="preserve">as one </w:t>
      </w:r>
      <w:r>
        <w:rPr>
          <w:color w:val="000000"/>
        </w:rPr>
        <w:t xml:space="preserve">differential </w:t>
      </w:r>
      <w:r w:rsidRPr="007C0280">
        <w:rPr>
          <w:color w:val="000000"/>
        </w:rPr>
        <w:t xml:space="preserve">N-piped is mapped into the other by </w:t>
      </w:r>
      <w:r>
        <w:rPr>
          <w:color w:val="000000"/>
        </w:rPr>
        <w:t xml:space="preserve">the curvilinear coordinate </w:t>
      </w:r>
      <w:r w:rsidRPr="007C0280">
        <w:rPr>
          <w:color w:val="000000"/>
        </w:rPr>
        <w:t xml:space="preserve">transformation </w:t>
      </w:r>
      <w:r w:rsidRPr="007C0280">
        <w:rPr>
          <w:b/>
          <w:color w:val="000000"/>
        </w:rPr>
        <w:t>x</w:t>
      </w:r>
      <w:r>
        <w:rPr>
          <w:b/>
          <w:color w:val="000000"/>
        </w:rPr>
        <w:t>'</w:t>
      </w:r>
      <w:r w:rsidRPr="007C0280">
        <w:rPr>
          <w:color w:val="000000"/>
        </w:rPr>
        <w:t xml:space="preserve"> = </w:t>
      </w:r>
      <w:r w:rsidRPr="007C0280">
        <w:rPr>
          <w:b/>
          <w:color w:val="000000"/>
        </w:rPr>
        <w:t>F</w:t>
      </w:r>
      <w:r>
        <w:t>(</w:t>
      </w:r>
      <w:r w:rsidRPr="0035648D">
        <w:rPr>
          <w:b/>
        </w:rPr>
        <w:t>x</w:t>
      </w:r>
      <w:r>
        <w:t xml:space="preserve">). After solving this problem, we go on to consider the transformations of arbitrary differential vectors, areas and volume. </w:t>
      </w:r>
    </w:p>
    <w:p w14:paraId="53305911" w14:textId="77777777" w:rsidR="00DA2452" w:rsidRDefault="00DA2452" w:rsidP="00DA2452"/>
    <w:p w14:paraId="00D5C489" w14:textId="77777777" w:rsidR="00DA2452" w:rsidRPr="0063385B" w:rsidRDefault="00B0624D" w:rsidP="00DA2452">
      <w:pPr>
        <w:rPr>
          <w:u w:val="single"/>
        </w:rPr>
      </w:pPr>
      <w:r w:rsidRPr="0063385B">
        <w:rPr>
          <w:u w:val="single"/>
        </w:rPr>
        <w:t>8.2</w:t>
      </w:r>
      <w:r w:rsidR="00DA2452" w:rsidRPr="0063385B">
        <w:rPr>
          <w:u w:val="single"/>
        </w:rPr>
        <w:t xml:space="preserve">:  The differential N-piped mapping  </w:t>
      </w:r>
    </w:p>
    <w:p w14:paraId="23E169B4" w14:textId="77777777" w:rsidR="00DA2452" w:rsidRDefault="00DA2452" w:rsidP="00DA2452">
      <w:r>
        <w:t xml:space="preserve">The differential N-piped mapping is described and various symbols are defined. </w:t>
      </w:r>
    </w:p>
    <w:p w14:paraId="19A0DF22" w14:textId="77777777" w:rsidR="00DA2452" w:rsidRDefault="00DA2452" w:rsidP="00DA2452"/>
    <w:p w14:paraId="4B9CD7EE" w14:textId="77777777" w:rsidR="00DA2452" w:rsidRPr="0063385B" w:rsidRDefault="00B0624D" w:rsidP="00DA2452">
      <w:pPr>
        <w:rPr>
          <w:u w:val="single"/>
        </w:rPr>
      </w:pPr>
      <w:r w:rsidRPr="0063385B">
        <w:rPr>
          <w:u w:val="single"/>
        </w:rPr>
        <w:t>8.3</w:t>
      </w:r>
      <w:r w:rsidR="00DA2452" w:rsidRPr="0063385B">
        <w:rPr>
          <w:u w:val="single"/>
        </w:rPr>
        <w:t xml:space="preserve">: </w:t>
      </w:r>
      <w:r w:rsidR="00DA2452" w:rsidRPr="0063385B">
        <w:rPr>
          <w:color w:val="000000"/>
          <w:u w:val="single"/>
        </w:rPr>
        <w:t>Properties of the finite N-piped spanned by the e</w:t>
      </w:r>
      <w:r w:rsidR="00DA2452" w:rsidRPr="0063385B">
        <w:rPr>
          <w:rStyle w:val="subscript"/>
          <w:color w:val="000000"/>
          <w:u w:val="single"/>
        </w:rPr>
        <w:t>n</w:t>
      </w:r>
      <w:r w:rsidR="00DA2452" w:rsidRPr="0063385B">
        <w:rPr>
          <w:color w:val="000000"/>
          <w:u w:val="single"/>
        </w:rPr>
        <w:t xml:space="preserve"> in x-space</w:t>
      </w:r>
    </w:p>
    <w:p w14:paraId="5B14ACF9" w14:textId="77777777" w:rsidR="00DA2452" w:rsidRDefault="00DA2452" w:rsidP="00DA2452">
      <w:pPr>
        <w:rPr>
          <w:color w:val="000000"/>
        </w:rPr>
      </w:pPr>
      <w:r>
        <w:t xml:space="preserve">Results from Appendix B concerning </w:t>
      </w:r>
      <w:r w:rsidRPr="002353FA">
        <w:rPr>
          <w:i/>
        </w:rPr>
        <w:t>finite</w:t>
      </w:r>
      <w:r>
        <w:t xml:space="preserve"> N-piped geometric properties are quoted. Certain definition changes are made to make the formulas suitable for tensor analysis. </w:t>
      </w:r>
      <w:r>
        <w:rPr>
          <w:color w:val="000000"/>
        </w:rPr>
        <w:t xml:space="preserve">The purpose of the lengthy Appendix B is to lend credence to the general formulas for elements of area and volume in N dimensions. </w:t>
      </w:r>
    </w:p>
    <w:p w14:paraId="433CB701" w14:textId="77777777" w:rsidR="00DA2452" w:rsidRDefault="00DA2452" w:rsidP="00DA2452"/>
    <w:p w14:paraId="0B458672" w14:textId="77777777" w:rsidR="0063385B" w:rsidRPr="0063385B" w:rsidRDefault="00B0624D" w:rsidP="00DA2452">
      <w:pPr>
        <w:rPr>
          <w:u w:val="single"/>
        </w:rPr>
      </w:pPr>
      <w:r w:rsidRPr="0063385B">
        <w:rPr>
          <w:u w:val="single"/>
        </w:rPr>
        <w:t>8.4</w:t>
      </w:r>
      <w:r w:rsidR="00DA2452" w:rsidRPr="0063385B">
        <w:rPr>
          <w:u w:val="single"/>
        </w:rPr>
        <w:t>: Back to the differential N-piped mapping:  how edges, areas and volume transform</w:t>
      </w:r>
    </w:p>
    <w:p w14:paraId="0543782B" w14:textId="77777777" w:rsidR="00DA2452" w:rsidRDefault="00B0624D" w:rsidP="00DA2452">
      <w:r>
        <w:rPr>
          <w:u w:val="single"/>
        </w:rPr>
        <w:t>(a)</w:t>
      </w:r>
      <w:r w:rsidR="005D6D36">
        <w:rPr>
          <w:u w:val="single"/>
        </w:rPr>
        <w:t xml:space="preserve"> </w:t>
      </w:r>
      <w:r w:rsidR="00DA2452" w:rsidRPr="002353FA">
        <w:rPr>
          <w:u w:val="single"/>
        </w:rPr>
        <w:t>Setup.</w:t>
      </w:r>
      <w:r w:rsidR="00DA2452">
        <w:t xml:space="preserve"> The finite N-piped edges </w:t>
      </w:r>
      <w:r w:rsidR="00DA2452" w:rsidRPr="002353FA">
        <w:rPr>
          <w:b/>
        </w:rPr>
        <w:t>e</w:t>
      </w:r>
      <w:r w:rsidR="00DA2452">
        <w:rPr>
          <w:rStyle w:val="subscript"/>
        </w:rPr>
        <w:t>n</w:t>
      </w:r>
      <w:r w:rsidR="00DA2452">
        <w:t xml:space="preserve"> are scaled by curvilinear coordinate variations dx'</w:t>
      </w:r>
      <w:r w:rsidR="00DA2452">
        <w:rPr>
          <w:rStyle w:val="superscript"/>
        </w:rPr>
        <w:t>n</w:t>
      </w:r>
      <w:r w:rsidR="00DA2452">
        <w:t xml:space="preserve"> to create a differential N-piped in x-space having edges (</w:t>
      </w:r>
      <w:r w:rsidR="00DA2452" w:rsidRPr="002353FA">
        <w:rPr>
          <w:b/>
        </w:rPr>
        <w:t>e</w:t>
      </w:r>
      <w:r w:rsidR="00DA2452">
        <w:rPr>
          <w:rStyle w:val="subscript"/>
        </w:rPr>
        <w:t>n</w:t>
      </w:r>
      <w:r w:rsidR="00DA2452">
        <w:t>dx'</w:t>
      </w:r>
      <w:r w:rsidR="00DA2452">
        <w:rPr>
          <w:rStyle w:val="superscript"/>
        </w:rPr>
        <w:t>n</w:t>
      </w:r>
      <w:r w:rsidR="00DA2452">
        <w:t xml:space="preserve">). </w:t>
      </w:r>
    </w:p>
    <w:p w14:paraId="0865B84E" w14:textId="77777777" w:rsidR="00DA2452" w:rsidRPr="00EB4118" w:rsidRDefault="00B0624D" w:rsidP="00DA2452">
      <w:r>
        <w:rPr>
          <w:color w:val="000000"/>
          <w:u w:val="single"/>
        </w:rPr>
        <w:t>(b)</w:t>
      </w:r>
      <w:r w:rsidR="005D6D36">
        <w:rPr>
          <w:color w:val="000000"/>
          <w:u w:val="single"/>
        </w:rPr>
        <w:t xml:space="preserve"> </w:t>
      </w:r>
      <w:r w:rsidR="00DA2452" w:rsidRPr="009226FC">
        <w:rPr>
          <w:color w:val="000000"/>
          <w:u w:val="single"/>
        </w:rPr>
        <w:t>Edge Transformation.</w:t>
      </w:r>
      <w:r w:rsidR="009A1A99">
        <w:t xml:space="preserve"> </w:t>
      </w:r>
      <w:r w:rsidR="00DA2452">
        <w:t xml:space="preserve">The edges </w:t>
      </w:r>
      <w:r w:rsidR="00DA2452" w:rsidRPr="00EB4118">
        <w:rPr>
          <w:b/>
        </w:rPr>
        <w:t>e</w:t>
      </w:r>
      <w:r w:rsidR="00DA2452">
        <w:rPr>
          <w:rStyle w:val="subscript"/>
        </w:rPr>
        <w:t xml:space="preserve">n </w:t>
      </w:r>
      <w:r w:rsidR="00DA2452">
        <w:t xml:space="preserve">of the x-space N-piped map </w:t>
      </w:r>
      <w:r w:rsidR="009A1A99">
        <w:t>to</w:t>
      </w:r>
      <w:r w:rsidR="00DA2452">
        <w:t xml:space="preserve"> axis-aligned edges </w:t>
      </w:r>
      <w:r w:rsidR="00DA2452" w:rsidRPr="00EB4118">
        <w:rPr>
          <w:b/>
        </w:rPr>
        <w:t>e</w:t>
      </w:r>
      <w:r w:rsidR="00DA2452">
        <w:t>'</w:t>
      </w:r>
      <w:r w:rsidR="00DA2452">
        <w:rPr>
          <w:rStyle w:val="subscript"/>
        </w:rPr>
        <w:t>n</w:t>
      </w:r>
      <w:r w:rsidR="00DA2452">
        <w:t xml:space="preserve"> in x'-space.</w:t>
      </w:r>
    </w:p>
    <w:p w14:paraId="415C4208" w14:textId="77777777" w:rsidR="00DA2452" w:rsidRPr="00EB4118" w:rsidRDefault="00B0624D" w:rsidP="00DA2452">
      <w:r>
        <w:rPr>
          <w:u w:val="single"/>
        </w:rPr>
        <w:t>(c)</w:t>
      </w:r>
      <w:r w:rsidR="005D6D36">
        <w:rPr>
          <w:u w:val="single"/>
        </w:rPr>
        <w:t xml:space="preserve"> </w:t>
      </w:r>
      <w:r w:rsidR="00DA2452">
        <w:rPr>
          <w:u w:val="single"/>
        </w:rPr>
        <w:t>Area Transformation.</w:t>
      </w:r>
      <w:r w:rsidR="00DA2452">
        <w:t xml:space="preserve"> Tensor density </w:t>
      </w:r>
      <w:r w:rsidR="0063385B">
        <w:t>methods</w:t>
      </w:r>
      <w:r w:rsidR="00DA2452">
        <w:t xml:space="preserve"> as presented in Appendix D are used here. </w:t>
      </w:r>
    </w:p>
    <w:p w14:paraId="0B5E0181" w14:textId="77777777" w:rsidR="00DA2452" w:rsidRDefault="00B0624D" w:rsidP="00DA2452">
      <w:r>
        <w:rPr>
          <w:u w:val="single"/>
        </w:rPr>
        <w:t>(d)</w:t>
      </w:r>
      <w:r w:rsidR="005D6D36">
        <w:rPr>
          <w:u w:val="single"/>
        </w:rPr>
        <w:t xml:space="preserve"> </w:t>
      </w:r>
      <w:r w:rsidR="00DA2452" w:rsidRPr="009226FC">
        <w:rPr>
          <w:u w:val="single"/>
        </w:rPr>
        <w:t>Volume Transformation.</w:t>
      </w:r>
      <w:r w:rsidR="00DA2452">
        <w:t xml:space="preserve"> The volume transformation is computed several different ways. </w:t>
      </w:r>
    </w:p>
    <w:p w14:paraId="306C681D" w14:textId="77777777" w:rsidR="00DA2452" w:rsidRPr="00EB4118" w:rsidRDefault="00B0624D" w:rsidP="00DA2452">
      <w:r>
        <w:rPr>
          <w:u w:val="single"/>
        </w:rPr>
        <w:t>(e)</w:t>
      </w:r>
      <w:r w:rsidR="005D6D36">
        <w:rPr>
          <w:u w:val="single"/>
        </w:rPr>
        <w:t xml:space="preserve"> </w:t>
      </w:r>
      <w:r w:rsidR="00DA2452" w:rsidRPr="000D3B40">
        <w:rPr>
          <w:u w:val="single"/>
        </w:rPr>
        <w:t>Covariant Magnitudes</w:t>
      </w:r>
      <w:r w:rsidR="00DA2452">
        <w:t xml:space="preserve">. These are </w:t>
      </w:r>
      <w:r w:rsidR="00DA2452">
        <w:rPr>
          <w:color w:val="000000"/>
        </w:rPr>
        <w:t>| d</w:t>
      </w:r>
      <w:r w:rsidR="00DA2452" w:rsidRPr="00714F58">
        <w:rPr>
          <w:b/>
          <w:color w:val="000000"/>
        </w:rPr>
        <w:t>x</w:t>
      </w:r>
      <w:r w:rsidR="00DA2452">
        <w:rPr>
          <w:b/>
          <w:color w:val="000000"/>
        </w:rPr>
        <w:t>'</w:t>
      </w:r>
      <w:r w:rsidR="00DA2452" w:rsidRPr="00714F58">
        <w:rPr>
          <w:rStyle w:val="superscript"/>
          <w:color w:val="000000"/>
        </w:rPr>
        <w:t>(n</w:t>
      </w:r>
      <w:r w:rsidR="00DA2452">
        <w:rPr>
          <w:rStyle w:val="superscript"/>
        </w:rPr>
        <w:t>)</w:t>
      </w:r>
      <w:r w:rsidR="00DA2452">
        <w:t xml:space="preserve">|, </w:t>
      </w:r>
      <w:r w:rsidR="00DA2452">
        <w:rPr>
          <w:color w:val="000000"/>
        </w:rPr>
        <w:t xml:space="preserve">| </w:t>
      </w:r>
      <w:r w:rsidR="00DA2452">
        <w:t>d</w:t>
      </w:r>
      <w:r w:rsidR="00DA2452" w:rsidRPr="00D11A8E">
        <w:rPr>
          <w:b/>
        </w:rPr>
        <w:t>A</w:t>
      </w:r>
      <w:r w:rsidR="00DA2452">
        <w:t>'</w:t>
      </w:r>
      <w:r w:rsidR="00DA2452" w:rsidRPr="00324758">
        <w:rPr>
          <w:rStyle w:val="superscript"/>
        </w:rPr>
        <w:t>n</w:t>
      </w:r>
      <w:r w:rsidR="00DA2452">
        <w:t xml:space="preserve"> |  and </w:t>
      </w:r>
      <w:r w:rsidR="00DA2452">
        <w:rPr>
          <w:color w:val="000000"/>
        </w:rPr>
        <w:t xml:space="preserve">| </w:t>
      </w:r>
      <w:r w:rsidR="00DA2452">
        <w:t xml:space="preserve">dV' | in the Curvilinear View of x'-space. </w:t>
      </w:r>
    </w:p>
    <w:p w14:paraId="49E2E77E" w14:textId="77777777" w:rsidR="00DA2452" w:rsidRPr="00EB4118" w:rsidRDefault="00B0624D" w:rsidP="00DA2452">
      <w:r>
        <w:rPr>
          <w:u w:val="single"/>
        </w:rPr>
        <w:t>(f)</w:t>
      </w:r>
      <w:r w:rsidR="005D6D36">
        <w:rPr>
          <w:u w:val="single"/>
        </w:rPr>
        <w:t xml:space="preserve"> </w:t>
      </w:r>
      <w:r w:rsidR="00DA2452">
        <w:rPr>
          <w:u w:val="single"/>
        </w:rPr>
        <w:t>Two Theorems.</w:t>
      </w:r>
      <w:r w:rsidR="00DA2452">
        <w:t xml:space="preserve">   (1)   </w:t>
      </w:r>
      <w:r w:rsidR="00DA2452" w:rsidRPr="00270CA0">
        <w:t>g</w:t>
      </w:r>
      <w:r w:rsidR="00DA2452">
        <w:t>'</w:t>
      </w:r>
      <w:r w:rsidR="00DA2452">
        <w:rPr>
          <w:rStyle w:val="superscript"/>
        </w:rPr>
        <w:t>nn</w:t>
      </w:r>
      <w:r w:rsidR="00DA2452" w:rsidRPr="006A4A0E">
        <w:t xml:space="preserve"> </w:t>
      </w:r>
      <w:r w:rsidR="00DA2452" w:rsidRPr="00270CA0">
        <w:t>g</w:t>
      </w:r>
      <w:r w:rsidR="00DA2452">
        <w:t>'  = cof(</w:t>
      </w:r>
      <w:r w:rsidR="00DA2452" w:rsidRPr="00270CA0">
        <w:t>g</w:t>
      </w:r>
      <w:r w:rsidR="00DA2452">
        <w:t>'</w:t>
      </w:r>
      <w:r w:rsidR="00DA2452">
        <w:rPr>
          <w:rStyle w:val="subscript"/>
        </w:rPr>
        <w:t>nn</w:t>
      </w:r>
      <w:r w:rsidR="00DA2452">
        <w:t>)  and  (2)  |(</w:t>
      </w:r>
      <w:r w:rsidR="00DA2452" w:rsidRPr="00714F58">
        <w:rPr>
          <w:color w:val="000000"/>
        </w:rPr>
        <w:t>Π</w:t>
      </w:r>
      <w:r w:rsidR="00DA2452" w:rsidRPr="00714F58">
        <w:rPr>
          <w:rStyle w:val="superscript"/>
          <w:color w:val="000000"/>
        </w:rPr>
        <w:t>x</w:t>
      </w:r>
      <w:r w:rsidR="00DA2452" w:rsidRPr="00714F58">
        <w:rPr>
          <w:rStyle w:val="subscript"/>
          <w:color w:val="000000"/>
        </w:rPr>
        <w:t>i≠n</w:t>
      </w:r>
      <w:r w:rsidR="00DA2452" w:rsidRPr="00714F58">
        <w:rPr>
          <w:b/>
          <w:color w:val="000000"/>
        </w:rPr>
        <w:t>e</w:t>
      </w:r>
      <w:r w:rsidR="00DA2452" w:rsidRPr="00714F58">
        <w:rPr>
          <w:rStyle w:val="subscript"/>
          <w:color w:val="000000"/>
        </w:rPr>
        <w:t>i</w:t>
      </w:r>
      <w:r w:rsidR="00DA2452">
        <w:t xml:space="preserve">)|  = </w:t>
      </w:r>
      <w:r w:rsidR="00DA2452">
        <w:fldChar w:fldCharType="begin"/>
      </w:r>
      <w:r w:rsidR="00DA2452">
        <w:instrText xml:space="preserve"> EQ \r(cof(g'</w:instrText>
      </w:r>
      <w:r w:rsidR="00DA2452">
        <w:rPr>
          <w:rStyle w:val="subscript"/>
        </w:rPr>
        <w:instrText>nn</w:instrText>
      </w:r>
      <w:r w:rsidR="00DA2452">
        <w:instrText xml:space="preserve">)) </w:instrText>
      </w:r>
      <w:r w:rsidR="00DA2452">
        <w:fldChar w:fldCharType="end"/>
      </w:r>
      <w:r w:rsidR="00DA2452">
        <w:t>.</w:t>
      </w:r>
    </w:p>
    <w:p w14:paraId="20D7A724" w14:textId="77777777" w:rsidR="00DA2452" w:rsidRPr="00EB4118" w:rsidRDefault="00B0624D" w:rsidP="00DA2452">
      <w:r>
        <w:rPr>
          <w:u w:val="single"/>
        </w:rPr>
        <w:t>(g)</w:t>
      </w:r>
      <w:r w:rsidR="005D6D36">
        <w:rPr>
          <w:u w:val="single"/>
        </w:rPr>
        <w:t xml:space="preserve"> </w:t>
      </w:r>
      <w:r w:rsidR="00DA2452" w:rsidRPr="0064627B">
        <w:rPr>
          <w:u w:val="single"/>
        </w:rPr>
        <w:t xml:space="preserve">Cartesian-View </w:t>
      </w:r>
      <w:r w:rsidR="00DA2452">
        <w:rPr>
          <w:u w:val="single"/>
        </w:rPr>
        <w:t xml:space="preserve">Magnitude </w:t>
      </w:r>
      <w:r w:rsidR="00DA2452" w:rsidRPr="0064627B">
        <w:rPr>
          <w:u w:val="single"/>
        </w:rPr>
        <w:t>Ratios.</w:t>
      </w:r>
      <w:r w:rsidR="00DA2452">
        <w:t xml:space="preserve"> Appropriate for the continuum mechanics application. </w:t>
      </w:r>
      <w:r w:rsidR="00DA2452">
        <w:rPr>
          <w:u w:val="single"/>
        </w:rPr>
        <w:t xml:space="preserve"> </w:t>
      </w:r>
      <w:r w:rsidR="00DA2452">
        <w:t xml:space="preserve"> </w:t>
      </w:r>
    </w:p>
    <w:p w14:paraId="0C33C5CE" w14:textId="77777777" w:rsidR="00DA2452" w:rsidRPr="00EB4118" w:rsidRDefault="00B0624D" w:rsidP="00DA2452">
      <w:r>
        <w:rPr>
          <w:u w:val="single"/>
        </w:rPr>
        <w:t>(h)</w:t>
      </w:r>
      <w:r w:rsidR="005D6D36">
        <w:rPr>
          <w:u w:val="single"/>
        </w:rPr>
        <w:t xml:space="preserve"> </w:t>
      </w:r>
      <w:r w:rsidR="00DA2452">
        <w:rPr>
          <w:u w:val="single"/>
        </w:rPr>
        <w:t>Nested Cofactor Formulas</w:t>
      </w:r>
      <w:r w:rsidR="00EB72CA">
        <w:rPr>
          <w:u w:val="single"/>
        </w:rPr>
        <w:t xml:space="preserve"> </w:t>
      </w:r>
      <w:r w:rsidR="00EB72CA" w:rsidRPr="00EB72CA">
        <w:rPr>
          <w:color w:val="000000"/>
          <w:u w:val="single"/>
        </w:rPr>
        <w:t>and S</w:t>
      </w:r>
      <w:r w:rsidR="00EB72CA" w:rsidRPr="00EB72CA">
        <w:rPr>
          <w:rStyle w:val="superscript"/>
          <w:b w:val="0"/>
          <w:u w:val="single"/>
        </w:rPr>
        <w:t>T</w:t>
      </w:r>
      <w:r w:rsidR="00EB72CA" w:rsidRPr="00EB72CA">
        <w:rPr>
          <w:u w:val="single"/>
        </w:rPr>
        <w:t>S notation</w:t>
      </w:r>
      <w:r w:rsidR="00DA2452" w:rsidRPr="00FF1710">
        <w:rPr>
          <w:u w:val="single"/>
        </w:rPr>
        <w:t>:</w:t>
      </w:r>
      <w:r w:rsidR="00EB72CA">
        <w:t xml:space="preserve"> Description of all "leaf" areas of an N-piped in both descending and ascending orders. </w:t>
      </w:r>
    </w:p>
    <w:p w14:paraId="39382C61" w14:textId="77777777" w:rsidR="00DA2452" w:rsidRDefault="00B0624D" w:rsidP="00DA2452">
      <w:r>
        <w:rPr>
          <w:u w:val="single"/>
        </w:rPr>
        <w:t>(i)</w:t>
      </w:r>
      <w:r w:rsidR="005D6D36">
        <w:rPr>
          <w:u w:val="single"/>
        </w:rPr>
        <w:t xml:space="preserve"> </w:t>
      </w:r>
      <w:r w:rsidR="00DA2452" w:rsidRPr="00605BB5">
        <w:rPr>
          <w:u w:val="single"/>
        </w:rPr>
        <w:t xml:space="preserve">Transformation of arbitrary differential </w:t>
      </w:r>
      <w:r w:rsidR="00DA2452">
        <w:rPr>
          <w:u w:val="single"/>
        </w:rPr>
        <w:t>vectors</w:t>
      </w:r>
      <w:r w:rsidR="00DA2452" w:rsidRPr="00605BB5">
        <w:rPr>
          <w:u w:val="single"/>
        </w:rPr>
        <w:t>, areas and volume.</w:t>
      </w:r>
      <w:r w:rsidR="00DA2452">
        <w:t xml:space="preserve"> Having built confidence with the general form of vector area and volume expressions in the N-piped case, the N-piped is jettisoned and formulas for the transformation of arbitrary vectors, areas and volume are derived. </w:t>
      </w:r>
    </w:p>
    <w:p w14:paraId="3B0B5616" w14:textId="77777777" w:rsidR="00DA2452" w:rsidRPr="00EB4118" w:rsidRDefault="00B0624D" w:rsidP="00DA2452">
      <w:r>
        <w:rPr>
          <w:u w:val="single"/>
        </w:rPr>
        <w:t>(j)</w:t>
      </w:r>
      <w:r w:rsidR="005D6D36">
        <w:rPr>
          <w:u w:val="single"/>
        </w:rPr>
        <w:t xml:space="preserve"> </w:t>
      </w:r>
      <w:r w:rsidR="00DA2452" w:rsidRPr="00C87B9F">
        <w:rPr>
          <w:u w:val="single"/>
        </w:rPr>
        <w:t>Concatenation of Transformations.</w:t>
      </w:r>
      <w:r w:rsidR="00DA2452">
        <w:t xml:space="preserve"> What happens to the transformation of vectors, areas and volumes when two transformations are concatenated? One result is that J = J</w:t>
      </w:r>
      <w:r w:rsidR="00DA2452">
        <w:rPr>
          <w:rStyle w:val="subscript"/>
        </w:rPr>
        <w:t>1</w:t>
      </w:r>
      <w:r w:rsidR="00DA2452">
        <w:t>J</w:t>
      </w:r>
      <w:r w:rsidR="00DA2452">
        <w:rPr>
          <w:rStyle w:val="subscript"/>
        </w:rPr>
        <w:t>2</w:t>
      </w:r>
      <w:r w:rsidR="00DA2452">
        <w:t xml:space="preserve">. </w:t>
      </w:r>
    </w:p>
    <w:p w14:paraId="3CF26375" w14:textId="77777777" w:rsidR="00DA2452" w:rsidRPr="0063385B" w:rsidRDefault="0037701A" w:rsidP="00DA2452">
      <w:pPr>
        <w:rPr>
          <w:u w:val="single"/>
        </w:rPr>
      </w:pPr>
      <w:r>
        <w:rPr>
          <w:u w:val="single"/>
        </w:rPr>
        <w:t xml:space="preserve">(k) </w:t>
      </w:r>
      <w:r w:rsidR="00DA2452" w:rsidRPr="0063385B">
        <w:rPr>
          <w:u w:val="single"/>
        </w:rPr>
        <w:t xml:space="preserve">Examples of area magnitude transformation for N = 2,3,4 </w:t>
      </w:r>
    </w:p>
    <w:p w14:paraId="39DE54B3" w14:textId="77777777" w:rsidR="00DA2452" w:rsidRPr="0063385B" w:rsidRDefault="00DA2452" w:rsidP="00DA2452">
      <w:pPr>
        <w:rPr>
          <w:u w:val="single"/>
        </w:rPr>
      </w:pPr>
      <w:r w:rsidRPr="0063385B">
        <w:rPr>
          <w:u w:val="single"/>
        </w:rPr>
        <w:t>Example 2:  Spherical Coordinates:  area patches</w:t>
      </w:r>
    </w:p>
    <w:p w14:paraId="21641EA9" w14:textId="77777777" w:rsidR="00DA2452" w:rsidRDefault="00DA2452" w:rsidP="00DA2452"/>
    <w:p w14:paraId="18F905C0" w14:textId="77777777" w:rsidR="00DA2452" w:rsidRPr="0063385B" w:rsidRDefault="00DA2452" w:rsidP="00DA2452">
      <w:pPr>
        <w:rPr>
          <w:u w:val="single"/>
        </w:rPr>
      </w:pPr>
      <w:r w:rsidRPr="0063385B">
        <w:rPr>
          <w:u w:val="single"/>
        </w:rPr>
        <w:t xml:space="preserve"> </w:t>
      </w:r>
      <w:r w:rsidR="00B0624D" w:rsidRPr="0063385B">
        <w:rPr>
          <w:u w:val="single"/>
        </w:rPr>
        <w:t>8.5</w:t>
      </w:r>
      <w:r w:rsidRPr="0063385B">
        <w:rPr>
          <w:u w:val="single"/>
        </w:rPr>
        <w:t>: Transformation of Differential Volume applied to Integration</w:t>
      </w:r>
    </w:p>
    <w:p w14:paraId="245E4DC0" w14:textId="77777777" w:rsidR="00DA2452" w:rsidRDefault="00DA2452" w:rsidP="00DA2452">
      <w:r>
        <w:t xml:space="preserve">The volume transformation obtained in </w:t>
      </w:r>
      <w:r w:rsidR="0063385B">
        <w:t>Section 8.4</w:t>
      </w:r>
      <w:r>
        <w:t xml:space="preserve"> is related to the traditional notion of the Jacobian changing the "measure" in an integration. The "Jacobian Integration Rule" can then be expressed as a distributional equation.  </w:t>
      </w:r>
    </w:p>
    <w:p w14:paraId="50D97EAA" w14:textId="77777777" w:rsidR="00DA2452" w:rsidRDefault="00DA2452" w:rsidP="00DA2452"/>
    <w:p w14:paraId="42DD1746" w14:textId="77777777" w:rsidR="00DA2452" w:rsidRPr="0063385B" w:rsidRDefault="00B0624D" w:rsidP="00DA2452">
      <w:pPr>
        <w:rPr>
          <w:u w:val="single"/>
        </w:rPr>
      </w:pPr>
      <w:r w:rsidRPr="0063385B">
        <w:rPr>
          <w:u w:val="single"/>
        </w:rPr>
        <w:t>8.6</w:t>
      </w:r>
      <w:r w:rsidR="00DA2452" w:rsidRPr="0063385B">
        <w:rPr>
          <w:u w:val="single"/>
        </w:rPr>
        <w:t xml:space="preserve">: Interpretations of the Jacobian </w:t>
      </w:r>
    </w:p>
    <w:p w14:paraId="36D2B844" w14:textId="77777777" w:rsidR="0063385B" w:rsidRDefault="0063385B" w:rsidP="00DA2452">
      <w:pPr>
        <w:rPr>
          <w:b/>
        </w:rPr>
      </w:pPr>
    </w:p>
    <w:p w14:paraId="4CF3C864" w14:textId="77777777" w:rsidR="0063385B" w:rsidRPr="0063385B" w:rsidRDefault="0063385B" w:rsidP="00DA2452">
      <w:pPr>
        <w:rPr>
          <w:u w:val="single"/>
        </w:rPr>
      </w:pPr>
      <w:r w:rsidRPr="0063385B">
        <w:rPr>
          <w:u w:val="single"/>
        </w:rPr>
        <w:t>8.7</w:t>
      </w:r>
      <w:r w:rsidR="00D72ADE">
        <w:rPr>
          <w:u w:val="single"/>
        </w:rPr>
        <w:t>:</w:t>
      </w:r>
      <w:r w:rsidRPr="0063385B">
        <w:rPr>
          <w:u w:val="single"/>
        </w:rPr>
        <w:t xml:space="preserve"> Volume integration of a tensor field under linear transformations</w:t>
      </w:r>
    </w:p>
    <w:p w14:paraId="3F5B8D4E" w14:textId="77777777" w:rsidR="00DA2452" w:rsidRDefault="0063385B" w:rsidP="00DA2452">
      <w:r>
        <w:t xml:space="preserve">Under suitable conditions, the volume integration of a tensor field integrand yields a tensor of the same type. </w:t>
      </w:r>
    </w:p>
    <w:p w14:paraId="3648AF2C" w14:textId="77777777" w:rsidR="00DA2452" w:rsidRDefault="00DA2452" w:rsidP="00DA2452"/>
    <w:p w14:paraId="1D74E98D" w14:textId="77777777" w:rsidR="00DA2452" w:rsidRPr="00630671" w:rsidRDefault="00B0624D" w:rsidP="00DA2452">
      <w:pPr>
        <w:pStyle w:val="Heading3"/>
        <w:rPr>
          <w:color w:val="000000"/>
        </w:rPr>
      </w:pPr>
      <w:bookmarkStart w:id="88" w:name="_Toc451452985"/>
      <w:r>
        <w:rPr>
          <w:color w:val="000000"/>
        </w:rPr>
        <w:t>8.2</w:t>
      </w:r>
      <w:r w:rsidR="00DA2452" w:rsidRPr="00630671">
        <w:rPr>
          <w:color w:val="000000"/>
        </w:rPr>
        <w:t xml:space="preserve"> </w:t>
      </w:r>
      <w:r w:rsidR="00DA2452">
        <w:rPr>
          <w:color w:val="000000"/>
        </w:rPr>
        <w:t>The differential N-piped mapping</w:t>
      </w:r>
      <w:bookmarkEnd w:id="88"/>
    </w:p>
    <w:p w14:paraId="29309367" w14:textId="77777777" w:rsidR="00DA2452" w:rsidRDefault="00DA2452" w:rsidP="00DA2452">
      <w:pPr>
        <w:rPr>
          <w:color w:val="000000"/>
        </w:rPr>
      </w:pPr>
    </w:p>
    <w:p w14:paraId="47938D57" w14:textId="77777777" w:rsidR="009C1B55" w:rsidRPr="009C1B55" w:rsidRDefault="009C1B55" w:rsidP="00DA2452">
      <w:r>
        <w:rPr>
          <w:color w:val="000000"/>
        </w:rPr>
        <w:t xml:space="preserve">Consider these relations involving </w:t>
      </w:r>
      <w:r w:rsidR="00E47F0C">
        <w:rPr>
          <w:color w:val="000000"/>
        </w:rPr>
        <w:t>a</w:t>
      </w:r>
      <w:r>
        <w:rPr>
          <w:color w:val="000000"/>
        </w:rPr>
        <w:t xml:space="preserve"> differential distance in the n-direction (dx'</w:t>
      </w:r>
      <w:r>
        <w:rPr>
          <w:rStyle w:val="superscript"/>
        </w:rPr>
        <w:t>n</w:t>
      </w:r>
      <w:r>
        <w:t xml:space="preserve"> &gt; 0): </w:t>
      </w:r>
    </w:p>
    <w:p w14:paraId="02A221EB" w14:textId="77777777" w:rsidR="00DA2452" w:rsidRPr="00630671" w:rsidRDefault="00DA2452" w:rsidP="00DA2452">
      <w:pPr>
        <w:rPr>
          <w:color w:val="000000"/>
        </w:rPr>
      </w:pPr>
    </w:p>
    <w:p w14:paraId="20FBE9A6" w14:textId="77777777" w:rsidR="00DA2452" w:rsidRPr="009C1B55" w:rsidRDefault="00DA2452" w:rsidP="009C1B55">
      <w:pPr>
        <w:tabs>
          <w:tab w:val="clear" w:pos="2880"/>
          <w:tab w:val="left" w:pos="252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 xml:space="preserve"> </w:t>
      </w:r>
      <w:r w:rsidR="00B0624D">
        <w:rPr>
          <w:color w:val="000000"/>
        </w:rPr>
        <w:tab/>
      </w:r>
      <w:r w:rsidR="00B0624D">
        <w:rPr>
          <w:color w:val="000000"/>
        </w:rPr>
        <w:tab/>
      </w:r>
      <w:r w:rsidRPr="00630671">
        <w:rPr>
          <w:color w:val="000000"/>
        </w:rPr>
        <w:t xml:space="preserve">x'-space axis-aligned differential vector, </w:t>
      </w:r>
      <w:r>
        <w:rPr>
          <w:color w:val="000000"/>
        </w:rPr>
        <w:t xml:space="preserve">and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sidR="009C1B55">
        <w:rPr>
          <w:rStyle w:val="superscript"/>
          <w:color w:val="000000"/>
        </w:rPr>
        <w:tab/>
      </w:r>
      <w:r w:rsidR="009C1B55" w:rsidRPr="009C1B55">
        <w:rPr>
          <w:i/>
        </w:rPr>
        <w:t>(3.2.2)</w:t>
      </w:r>
    </w:p>
    <w:p w14:paraId="7B3F3E66" w14:textId="77777777" w:rsidR="00DA2452" w:rsidRPr="00630671" w:rsidRDefault="00DA2452" w:rsidP="009C1B55">
      <w:pPr>
        <w:tabs>
          <w:tab w:val="clear" w:pos="2880"/>
          <w:tab w:val="left" w:pos="2520"/>
        </w:tabs>
        <w:rPr>
          <w:color w:val="000000"/>
        </w:rPr>
      </w:pPr>
      <w:r w:rsidRPr="00630671">
        <w:rPr>
          <w:color w:val="000000"/>
        </w:rPr>
        <w:tab/>
      </w:r>
    </w:p>
    <w:p w14:paraId="4449CFA2" w14:textId="77777777" w:rsidR="00DA2452" w:rsidRPr="00630671" w:rsidRDefault="00DA2452" w:rsidP="009C1B55">
      <w:pPr>
        <w:tabs>
          <w:tab w:val="clear" w:pos="2880"/>
          <w:tab w:val="left" w:pos="2520"/>
        </w:tabs>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ab/>
      </w:r>
      <w:r w:rsidR="00B0624D">
        <w:rPr>
          <w:color w:val="000000"/>
        </w:rPr>
        <w:tab/>
      </w:r>
      <w:r w:rsidRPr="00630671">
        <w:rPr>
          <w:color w:val="000000"/>
        </w:rPr>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5EAF4800" w14:textId="77777777" w:rsidR="00DA2452" w:rsidRPr="00630671" w:rsidRDefault="00DA2452" w:rsidP="009C1B55">
      <w:pPr>
        <w:tabs>
          <w:tab w:val="clear" w:pos="2880"/>
          <w:tab w:val="left" w:pos="2520"/>
        </w:tabs>
        <w:rPr>
          <w:color w:val="000000"/>
        </w:rPr>
      </w:pPr>
    </w:p>
    <w:p w14:paraId="056A1327" w14:textId="77777777" w:rsidR="009C1B55" w:rsidRDefault="00DA2452" w:rsidP="009C1B55">
      <w:pPr>
        <w:tabs>
          <w:tab w:val="clear" w:pos="2880"/>
          <w:tab w:val="left" w:pos="2520"/>
          <w:tab w:val="left" w:pos="7200"/>
          <w:tab w:val="left" w:pos="7920"/>
          <w:tab w:val="right" w:pos="927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00B0624D">
        <w:rPr>
          <w:color w:val="000000"/>
        </w:rPr>
        <w:tab/>
      </w:r>
      <w:r w:rsidRPr="00630671">
        <w:rPr>
          <w:color w:val="000000"/>
        </w:rPr>
        <w:t>relation of the two differential vectors (contravariant rule)</w:t>
      </w:r>
      <w:r w:rsidR="00B0624D">
        <w:tab/>
      </w:r>
      <w:r w:rsidR="009C1B55" w:rsidRPr="009C1B55">
        <w:rPr>
          <w:i/>
        </w:rPr>
        <w:t>(2.1.6)</w:t>
      </w:r>
    </w:p>
    <w:p w14:paraId="516D68E7" w14:textId="77777777" w:rsidR="009C1B55" w:rsidRDefault="009C1B55" w:rsidP="009C1B55">
      <w:pPr>
        <w:tabs>
          <w:tab w:val="clear" w:pos="2880"/>
          <w:tab w:val="left" w:pos="2520"/>
          <w:tab w:val="left" w:pos="7200"/>
          <w:tab w:val="left" w:pos="7920"/>
          <w:tab w:val="right" w:pos="9270"/>
        </w:tabs>
      </w:pPr>
    </w:p>
    <w:p w14:paraId="6D5E466C" w14:textId="77777777" w:rsidR="009C1B55" w:rsidRPr="00E47F0C" w:rsidRDefault="009C1B55" w:rsidP="009C1B55">
      <w:pPr>
        <w:tabs>
          <w:tab w:val="clear" w:pos="2880"/>
          <w:tab w:val="left" w:pos="2520"/>
          <w:tab w:val="left" w:pos="7200"/>
          <w:tab w:val="left" w:pos="7920"/>
          <w:tab w:val="right" w:pos="9270"/>
        </w:tabs>
      </w:pPr>
      <w:r>
        <w:tab/>
      </w:r>
      <w:r w:rsidRPr="00630671">
        <w:rPr>
          <w:b/>
          <w:color w:val="000000"/>
        </w:rPr>
        <w:t>e</w:t>
      </w:r>
      <w:r w:rsidRPr="00630671">
        <w:rPr>
          <w:color w:val="000000"/>
        </w:rPr>
        <w:t>'</w:t>
      </w:r>
      <w:r w:rsidRPr="00630671">
        <w:rPr>
          <w:rStyle w:val="subscript"/>
          <w:color w:val="000000"/>
        </w:rPr>
        <w:t>n</w:t>
      </w:r>
      <w:r>
        <w:t xml:space="preserve">  = </w:t>
      </w:r>
      <w:r w:rsidRPr="00630671">
        <w:rPr>
          <w:color w:val="000000"/>
        </w:rPr>
        <w:t>R(</w:t>
      </w:r>
      <w:r w:rsidRPr="00630671">
        <w:rPr>
          <w:b/>
          <w:color w:val="000000"/>
        </w:rPr>
        <w:t>x</w:t>
      </w:r>
      <w:r w:rsidRPr="00630671">
        <w:rPr>
          <w:color w:val="000000"/>
        </w:rPr>
        <w:t>)</w:t>
      </w:r>
      <w:r w:rsidR="009A1A99">
        <w:rPr>
          <w:color w:val="000000"/>
        </w:rPr>
        <w:t xml:space="preserve"> </w:t>
      </w:r>
      <w:r w:rsidRPr="00630671">
        <w:rPr>
          <w:b/>
          <w:color w:val="000000"/>
        </w:rPr>
        <w:t>e</w:t>
      </w:r>
      <w:r w:rsidRPr="00630671">
        <w:rPr>
          <w:rStyle w:val="subscript"/>
          <w:color w:val="000000"/>
        </w:rPr>
        <w:t>n</w:t>
      </w:r>
      <w:r>
        <w:tab/>
      </w:r>
      <w:r>
        <w:tab/>
      </w:r>
      <w:r w:rsidRPr="009C1B55">
        <w:rPr>
          <w:i/>
        </w:rPr>
        <w:t>(3.3.2)</w:t>
      </w:r>
      <w:r w:rsidR="00E47F0C">
        <w:rPr>
          <w:i/>
        </w:rPr>
        <w:tab/>
      </w:r>
      <w:r w:rsidR="00E47F0C">
        <w:rPr>
          <w:i/>
        </w:rPr>
        <w:tab/>
      </w:r>
      <w:r w:rsidR="00E47F0C">
        <w:rPr>
          <w:i/>
        </w:rPr>
        <w:tab/>
      </w:r>
      <w:r w:rsidR="00E47F0C">
        <w:tab/>
      </w:r>
      <w:r w:rsidR="00E47F0C">
        <w:tab/>
      </w:r>
      <w:r w:rsidR="00E47F0C">
        <w:tab/>
      </w:r>
      <w:r w:rsidR="00E47F0C">
        <w:tab/>
      </w:r>
      <w:r w:rsidR="00E47F0C">
        <w:tab/>
        <w:t>(8.2.1)</w:t>
      </w:r>
    </w:p>
    <w:p w14:paraId="54C09BA3" w14:textId="77777777" w:rsidR="00DA2452" w:rsidRPr="00E47F0C" w:rsidRDefault="009C1B55" w:rsidP="00E47F0C">
      <w:pPr>
        <w:tabs>
          <w:tab w:val="left" w:pos="7200"/>
          <w:tab w:val="left" w:pos="7920"/>
          <w:tab w:val="right" w:pos="9270"/>
        </w:tabs>
      </w:pPr>
      <w:r>
        <w:tab/>
      </w:r>
      <w:r>
        <w:tab/>
      </w:r>
      <w:r>
        <w:tab/>
      </w:r>
      <w:r>
        <w:tab/>
      </w:r>
      <w:r>
        <w:tab/>
      </w:r>
      <w:r>
        <w:tab/>
      </w:r>
      <w:r>
        <w:tab/>
      </w:r>
      <w:r>
        <w:tab/>
      </w:r>
      <w:r>
        <w:tab/>
      </w:r>
      <w:r>
        <w:tab/>
      </w:r>
      <w:r>
        <w:tab/>
      </w:r>
      <w:r>
        <w:tab/>
      </w:r>
      <w:r>
        <w:tab/>
      </w:r>
    </w:p>
    <w:p w14:paraId="7C1FA689" w14:textId="77777777" w:rsidR="00E47F0C" w:rsidRPr="001463DD" w:rsidRDefault="00DA2452" w:rsidP="00DA2452">
      <w:r w:rsidRPr="00630671">
        <w:rPr>
          <w:color w:val="000000"/>
        </w:rPr>
        <w:t xml:space="preserve">A superscript (n) on the differentials makes clear there is no implied sum on n. </w:t>
      </w:r>
      <w:r w:rsidR="00E47F0C">
        <w:rPr>
          <w:color w:val="000000"/>
        </w:rPr>
        <w:t xml:space="preserve">Note that application of R(x) to the second equation yields the first equation, making use of the last two equations, so the second equation really does contain </w:t>
      </w:r>
      <w:r w:rsidR="00E47F0C" w:rsidRPr="00630671">
        <w:rPr>
          <w:color w:val="000000"/>
        </w:rPr>
        <w:t>dx'</w:t>
      </w:r>
      <w:r w:rsidR="00E47F0C" w:rsidRPr="00630671">
        <w:rPr>
          <w:rStyle w:val="superscript"/>
          <w:color w:val="000000"/>
        </w:rPr>
        <w:t>n</w:t>
      </w:r>
      <w:r w:rsidR="00E47F0C">
        <w:t xml:space="preserve">. In more generality, </w:t>
      </w:r>
      <w:r w:rsidR="001463DD">
        <w:t xml:space="preserve">recall </w:t>
      </w:r>
      <w:r w:rsidR="001463DD" w:rsidRPr="00A52F07">
        <w:rPr>
          <w:b/>
        </w:rPr>
        <w:t>V</w:t>
      </w:r>
      <w:r w:rsidR="001463DD">
        <w:t xml:space="preserve"> =  Σ</w:t>
      </w:r>
      <w:r w:rsidR="001463DD">
        <w:rPr>
          <w:rStyle w:val="subscript"/>
        </w:rPr>
        <w:t>n</w:t>
      </w:r>
      <w:r w:rsidR="001463DD" w:rsidRPr="00F15F21">
        <w:rPr>
          <w:rFonts w:ascii="Script MT Bold" w:hAnsi="Script MT Bold"/>
        </w:rPr>
        <w:t xml:space="preserve"> </w:t>
      </w:r>
      <w:r w:rsidR="001463DD">
        <w:t>V'</w:t>
      </w:r>
      <w:r w:rsidR="001463DD" w:rsidRPr="00A531E8">
        <w:rPr>
          <w:rStyle w:val="superscript"/>
        </w:rPr>
        <w:t>n</w:t>
      </w:r>
      <w:r w:rsidR="001463DD">
        <w:t xml:space="preserve"> </w:t>
      </w:r>
      <w:r w:rsidR="001463DD" w:rsidRPr="00FA0F20">
        <w:rPr>
          <w:b/>
        </w:rPr>
        <w:t>e</w:t>
      </w:r>
      <w:r w:rsidR="001463DD">
        <w:rPr>
          <w:rStyle w:val="subscript"/>
        </w:rPr>
        <w:t>n</w:t>
      </w:r>
      <w:r w:rsidR="001463DD">
        <w:t xml:space="preserve"> from (7.13.10). </w:t>
      </w:r>
    </w:p>
    <w:p w14:paraId="6544CC4E" w14:textId="77777777" w:rsidR="00DA2452" w:rsidRDefault="00DA2452" w:rsidP="00DA2452">
      <w:pPr>
        <w:rPr>
          <w:b/>
          <w:color w:val="000000"/>
        </w:rPr>
      </w:pPr>
      <w:r>
        <w:rPr>
          <w:color w:val="000000"/>
        </w:rPr>
        <w:tab/>
      </w:r>
      <w:r w:rsidRPr="00630671">
        <w:rPr>
          <w:color w:val="000000"/>
        </w:rPr>
        <w:t>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w:t>
      </w:r>
      <w:r>
        <w:rPr>
          <w:color w:val="000000"/>
        </w:rPr>
        <w:t xml:space="preserve">a </w:t>
      </w:r>
      <w:r w:rsidRPr="00630671">
        <w:rPr>
          <w:color w:val="000000"/>
        </w:rPr>
        <w:t>corresponding di</w:t>
      </w:r>
      <w:r>
        <w:rPr>
          <w:color w:val="000000"/>
        </w:rPr>
        <w:t>fferential N-piped in x'-space. T</w:t>
      </w:r>
      <w:r w:rsidRPr="00630671">
        <w:rPr>
          <w:color w:val="000000"/>
        </w:rPr>
        <w:t xml:space="preserve">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Pr>
          <w:color w:val="000000"/>
        </w:rPr>
        <w:t>). Since the regions are differentially small, this mapping is the same as the linearized mapping d</w:t>
      </w:r>
      <w:r w:rsidRPr="00E274C9">
        <w:rPr>
          <w:b/>
          <w:color w:val="000000"/>
        </w:rPr>
        <w:t>x</w:t>
      </w:r>
      <w:r>
        <w:rPr>
          <w:color w:val="000000"/>
        </w:rPr>
        <w:t>' = R d</w:t>
      </w:r>
      <w:r w:rsidRPr="00E274C9">
        <w:rPr>
          <w:b/>
          <w:color w:val="000000"/>
        </w:rPr>
        <w:t>x</w:t>
      </w:r>
      <w:r>
        <w:rPr>
          <w:b/>
          <w:color w:val="000000"/>
        </w:rPr>
        <w:t xml:space="preserve">.  </w:t>
      </w:r>
    </w:p>
    <w:p w14:paraId="1B5EB3F7" w14:textId="77777777" w:rsidR="00DA2452" w:rsidRPr="0089155A" w:rsidRDefault="00DA2452" w:rsidP="00DA2452">
      <w:r>
        <w:rPr>
          <w:b/>
          <w:color w:val="000000"/>
        </w:rPr>
        <w:tab/>
      </w:r>
      <w:r>
        <w:t xml:space="preserve">The metric tensor in x-space will be taken to be g = 1, so it is a Cartesian space. </w:t>
      </w:r>
    </w:p>
    <w:p w14:paraId="1B2AC63A" w14:textId="77777777" w:rsidR="00DA2452" w:rsidRDefault="00DA2452" w:rsidP="00DA2452">
      <w:r>
        <w:rPr>
          <w:b/>
          <w:color w:val="000000"/>
        </w:rPr>
        <w:tab/>
        <w:t xml:space="preserve">As </w:t>
      </w:r>
      <w:r>
        <w:t>discussed at the end o</w:t>
      </w:r>
      <w:r w:rsidRPr="009A0A2A">
        <w:rPr>
          <w:color w:val="000000"/>
        </w:rPr>
        <w:t>f</w:t>
      </w:r>
      <w:r w:rsidR="005A2ADA" w:rsidRPr="009A0A2A">
        <w:rPr>
          <w:color w:val="000000"/>
        </w:rPr>
        <w:t xml:space="preserve"> Section 5.</w:t>
      </w:r>
      <w:r w:rsidR="009A0A2A" w:rsidRPr="009A0A2A">
        <w:rPr>
          <w:color w:val="000000"/>
        </w:rPr>
        <w:t>16</w:t>
      </w:r>
      <w:r w:rsidRPr="009A0A2A">
        <w:rPr>
          <w:color w:val="000000"/>
        </w:rPr>
        <w:t>, the</w:t>
      </w:r>
      <w:r>
        <w:t xml:space="preserve"> x'-space N-piped can be viewed in (at least) two ways depending on how the metric tensor g' is set. For a continuum mechanics flow application, one sets g' = 1 and this gives the Cartesian View of the x'-space N-piped. For such flows dot products and magnitudes of vectors like </w:t>
      </w:r>
      <w:r w:rsidRPr="00630671">
        <w:rPr>
          <w:color w:val="000000"/>
        </w:rPr>
        <w:t>d</w:t>
      </w:r>
      <w:r w:rsidRPr="00630671">
        <w:rPr>
          <w:b/>
          <w:color w:val="000000"/>
        </w:rPr>
        <w:t>x</w:t>
      </w:r>
      <w:r w:rsidRPr="00630671">
        <w:rPr>
          <w:rStyle w:val="superscript"/>
          <w:color w:val="000000"/>
        </w:rPr>
        <w:t>(n)</w:t>
      </w:r>
      <w:r>
        <w:t xml:space="preserve"> are not invariant under the transformation. For our curvilinear coordinates application, however, we set g' = RgR</w:t>
      </w:r>
      <w:r>
        <w:rPr>
          <w:rStyle w:val="superscript"/>
        </w:rPr>
        <w:t>T</w:t>
      </w:r>
      <w:r>
        <w:t xml:space="preserve"> = RR</w:t>
      </w:r>
      <w:r>
        <w:rPr>
          <w:rStyle w:val="superscript"/>
        </w:rPr>
        <w:t>T</w:t>
      </w:r>
      <w:r>
        <w:t xml:space="preserve"> and this causes vector dot products and magnitudes to be invariant and we can talk about such objects as being tensorial scalars. This is the Curvilinear View of x'-space.</w:t>
      </w:r>
    </w:p>
    <w:p w14:paraId="53035B16" w14:textId="77777777" w:rsidR="00DA2452" w:rsidRDefault="00DA2452" w:rsidP="00DA2452">
      <w:r>
        <w:tab/>
        <w:t xml:space="preserve">When g' ≠ 1, it is impossible to accurately represent the Curvilinear-View picture of the x'-space N-piped as a drawing in physical space (for N=3). This subject is discussed for a sample 2D system in </w:t>
      </w:r>
      <w:r w:rsidR="00140F89" w:rsidRPr="003206DD">
        <w:rPr>
          <w:color w:val="000000"/>
        </w:rPr>
        <w:t>Section C.5</w:t>
      </w:r>
      <w:r w:rsidRPr="003206DD">
        <w:rPr>
          <w:color w:val="000000"/>
        </w:rPr>
        <w:t xml:space="preserve">. </w:t>
      </w:r>
      <w:r>
        <w:t xml:space="preserve">Although the basis vectors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Pr>
          <w:rStyle w:val="superscript"/>
          <w:color w:val="000000"/>
        </w:rPr>
        <w:t xml:space="preserve"> </w:t>
      </w:r>
      <w:r>
        <w:t xml:space="preserve">in x'-space are </w:t>
      </w:r>
      <w:r w:rsidRPr="00585C20">
        <w:rPr>
          <w:i/>
        </w:rPr>
        <w:t>always</w:t>
      </w:r>
      <w:r>
        <w:t xml:space="preserve"> axis-aligned, they are only orthogonal for an orthogonal coordinate system, since </w:t>
      </w:r>
      <w:r w:rsidRPr="00630671">
        <w:rPr>
          <w:b/>
          <w:color w:val="000000"/>
        </w:rPr>
        <w:t>e</w:t>
      </w:r>
      <w:r w:rsidRPr="00630671">
        <w:rPr>
          <w:color w:val="000000"/>
        </w:rPr>
        <w:t>'</w:t>
      </w:r>
      <w:r w:rsidRPr="00630671">
        <w:rPr>
          <w:rStyle w:val="subscript"/>
          <w:color w:val="000000"/>
        </w:rPr>
        <w:t>n</w:t>
      </w:r>
      <w:r>
        <w:sym w:font="Symbol" w:char="F0B7"/>
      </w:r>
      <w:r>
        <w:t>e'</w:t>
      </w:r>
      <w:r>
        <w:rPr>
          <w:rStyle w:val="subscript"/>
        </w:rPr>
        <w:t>m</w:t>
      </w:r>
      <w:r>
        <w:t xml:space="preserve"> =</w:t>
      </w:r>
      <w:r w:rsidRPr="00585C20">
        <w:rPr>
          <w:b/>
          <w:color w:val="000000"/>
        </w:rPr>
        <w:t xml:space="preserve"> </w:t>
      </w:r>
      <w:r w:rsidRPr="00630671">
        <w:rPr>
          <w:b/>
          <w:color w:val="000000"/>
        </w:rPr>
        <w:t>e</w:t>
      </w:r>
      <w:r w:rsidRPr="00630671">
        <w:rPr>
          <w:rStyle w:val="subscript"/>
          <w:color w:val="000000"/>
        </w:rPr>
        <w:t>n</w:t>
      </w:r>
      <w:r>
        <w:sym w:font="Symbol" w:char="F0B7"/>
      </w:r>
      <w:r>
        <w:t>e</w:t>
      </w:r>
      <w:r>
        <w:rPr>
          <w:rStyle w:val="subscript"/>
        </w:rPr>
        <w:t>m</w:t>
      </w:r>
      <w:r>
        <w:t xml:space="preserve">  = g'</w:t>
      </w:r>
      <w:r>
        <w:rPr>
          <w:rStyle w:val="subscript"/>
        </w:rPr>
        <w:t>nm</w:t>
      </w:r>
      <w:r>
        <w:t xml:space="preserve"> . Nevertheless, even for a non-orthogonal system we draw the axes as if they were orthogonal, which at least provides a representation of the notion of "axis aligned" basis vectors. For N &gt; 3 one at least imagine this kind of drawing. </w:t>
      </w:r>
    </w:p>
    <w:p w14:paraId="42CA47CA" w14:textId="77777777" w:rsidR="00DA2452" w:rsidRPr="00585C20" w:rsidRDefault="00DA2452" w:rsidP="00DA2452">
      <w:r>
        <w:tab/>
        <w:t xml:space="preserve">Due to these graphical difficulties, in the drawing below the Cartesian View of x'-space is shown. Since g' = 1 for this situation, the axis-aligned basis vectors </w:t>
      </w:r>
      <w:r w:rsidRPr="00630671">
        <w:rPr>
          <w:b/>
          <w:color w:val="000000"/>
        </w:rPr>
        <w:t>e</w:t>
      </w:r>
      <w:r w:rsidRPr="00630671">
        <w:rPr>
          <w:color w:val="000000"/>
        </w:rPr>
        <w:t>'</w:t>
      </w:r>
      <w:r w:rsidRPr="00630671">
        <w:rPr>
          <w:rStyle w:val="subscript"/>
          <w:color w:val="000000"/>
        </w:rPr>
        <w:t>n</w:t>
      </w:r>
      <w:r>
        <w:t xml:space="preserve"> are in fact unit vectors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sidRPr="00630671">
        <w:rPr>
          <w:color w:val="000000"/>
        </w:rPr>
        <w:t>'</w:t>
      </w:r>
      <w:r w:rsidRPr="00630671">
        <w:rPr>
          <w:rStyle w:val="subscript"/>
          <w:color w:val="000000"/>
        </w:rPr>
        <w:t>n</w:t>
      </w:r>
      <w:r>
        <w:t xml:space="preserve"> and are orthogonal, so the picture becomes at least comprehensible:  </w:t>
      </w:r>
    </w:p>
    <w:p w14:paraId="6530E054" w14:textId="77777777" w:rsidR="00DA2452" w:rsidRDefault="00DA2452" w:rsidP="00DA2452"/>
    <w:p w14:paraId="1F1AEF74" w14:textId="77777777" w:rsidR="00DA2452" w:rsidRDefault="00DA2452" w:rsidP="00DA2452">
      <w:pPr>
        <w:rPr>
          <w:color w:val="000000"/>
        </w:rPr>
      </w:pPr>
      <w:r w:rsidRPr="00C27A14">
        <w:rPr>
          <w:color w:val="000000"/>
        </w:rPr>
        <w:pict>
          <v:shape id="_x0000_i1076" type="#_x0000_t75" style="width:468pt;height:222.75pt">
            <v:imagedata r:id="rId67" o:title=""/>
          </v:shape>
        </w:pict>
      </w:r>
    </w:p>
    <w:p w14:paraId="6760EF0F" w14:textId="77777777" w:rsid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(8.2.2)</w:t>
      </w:r>
    </w:p>
    <w:p w14:paraId="0CBFFBF4" w14:textId="77777777" w:rsidR="00DA2452" w:rsidRPr="0089155A" w:rsidRDefault="00DA2452" w:rsidP="00DA2452">
      <w:r>
        <w:tab/>
      </w:r>
    </w:p>
    <w:p w14:paraId="3C316987" w14:textId="77777777" w:rsidR="00DA2452" w:rsidRPr="005F5AA6" w:rsidRDefault="00DA2452" w:rsidP="00DA2452">
      <w:r>
        <w:t xml:space="preserve">The orthogonal Cartesian-View N-piped allows </w:t>
      </w:r>
      <w:r w:rsidRPr="003F70B8">
        <w:rPr>
          <w:i/>
        </w:rPr>
        <w:t>visualization</w:t>
      </w:r>
      <w:r>
        <w:t xml:space="preserve"> of these curvilinear coordinate variations, all dx'</w:t>
      </w:r>
      <w:r>
        <w:rPr>
          <w:rStyle w:val="superscript"/>
        </w:rPr>
        <w:t>k</w:t>
      </w:r>
      <w:r w:rsidR="00560590">
        <w:t xml:space="preserve"> &gt; 0 ( objects below are primed because they exist in x'-space), </w:t>
      </w:r>
    </w:p>
    <w:p w14:paraId="4EAA2820" w14:textId="77777777" w:rsidR="00DA2452" w:rsidRDefault="00DA2452" w:rsidP="00DA2452"/>
    <w:p w14:paraId="70D2236C" w14:textId="77777777" w:rsidR="00DA2452" w:rsidRPr="00560590" w:rsidRDefault="00DA2452" w:rsidP="00DA2452">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r w:rsidR="00560590">
        <w:tab/>
      </w:r>
      <w:r w:rsidR="00560590">
        <w:tab/>
      </w:r>
      <w:r w:rsidR="00560590">
        <w:tab/>
        <w:t>length</w:t>
      </w:r>
      <w:r w:rsidR="00D04FEE">
        <w:tab/>
      </w:r>
      <w:r w:rsidR="00D04FEE">
        <w:tab/>
      </w:r>
      <w:r w:rsidR="00D04FEE">
        <w:tab/>
      </w:r>
      <w:r w:rsidR="00D04FEE">
        <w:tab/>
        <w:t>n = 1,2....N</w:t>
      </w:r>
    </w:p>
    <w:p w14:paraId="48A5D13B" w14:textId="77777777" w:rsidR="00DA2452" w:rsidRDefault="00DA2452" w:rsidP="00DA2452">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r w:rsidR="00560590">
        <w:tab/>
      </w:r>
      <w:r w:rsidR="00560590">
        <w:tab/>
        <w:t>area</w:t>
      </w:r>
    </w:p>
    <w:p w14:paraId="1C58ACF6"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sidR="00560590" w:rsidRPr="00351264">
        <w:t>'</w:t>
      </w:r>
      <w:r>
        <w:rPr>
          <w:rStyle w:val="superscript"/>
        </w:rPr>
        <w:t>n</w:t>
      </w:r>
      <w:r w:rsidRPr="00166399">
        <w:t xml:space="preserve"> </w:t>
      </w:r>
      <w:r>
        <w:t>d</w:t>
      </w:r>
      <w:r w:rsidRPr="00166399">
        <w:rPr>
          <w:rFonts w:ascii="Script MT Bold" w:hAnsi="Script MT Bold"/>
        </w:rPr>
        <w:t>L</w:t>
      </w:r>
      <w:r w:rsidR="00560590" w:rsidRPr="00351264">
        <w:t>'</w:t>
      </w:r>
      <w:r>
        <w:rPr>
          <w:rStyle w:val="superscript"/>
        </w:rPr>
        <w:t>n</w:t>
      </w:r>
      <w:r w:rsidR="00B0624D">
        <w:tab/>
      </w:r>
      <w:r w:rsidR="00560590">
        <w:t xml:space="preserve"> .</w:t>
      </w:r>
      <w:r w:rsidR="00B0624D">
        <w:tab/>
      </w:r>
      <w:r w:rsidR="00560590">
        <w:tab/>
        <w:t>volume</w:t>
      </w:r>
      <w:r w:rsidR="00B0624D">
        <w:tab/>
      </w:r>
      <w:r w:rsidR="00D04FEE">
        <w:t>(no implied sum</w:t>
      </w:r>
      <w:r w:rsidR="00B2047C">
        <w:t xml:space="preserve"> on n</w:t>
      </w:r>
      <w:r w:rsidR="00D04FEE">
        <w:t>)</w:t>
      </w:r>
      <w:r w:rsidR="00D04FEE">
        <w:tab/>
      </w:r>
      <w:r w:rsidR="00D04FEE">
        <w:tab/>
      </w:r>
      <w:r w:rsidR="00D04FEE">
        <w:tab/>
      </w:r>
      <w:r w:rsidR="00B0624D">
        <w:t>(8.2.3)</w:t>
      </w:r>
    </w:p>
    <w:p w14:paraId="10F01BC2" w14:textId="77777777" w:rsidR="00DA2452" w:rsidRDefault="00DA2452" w:rsidP="00DA2452"/>
    <w:p w14:paraId="66659267" w14:textId="77777777" w:rsidR="00DA2452" w:rsidRDefault="00DA2452" w:rsidP="00DA2452">
      <w:r>
        <w:t>For example, for N=3 one would have</w:t>
      </w:r>
    </w:p>
    <w:p w14:paraId="61AE6AB5" w14:textId="77777777" w:rsidR="00DA2452" w:rsidRDefault="00DA2452" w:rsidP="00DA2452"/>
    <w:p w14:paraId="7B40942B" w14:textId="77777777" w:rsidR="00DA2452" w:rsidRDefault="00DA2452" w:rsidP="00DA2452">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r w:rsidR="00B2047C">
        <w:t xml:space="preserve">    d</w:t>
      </w:r>
      <w:r w:rsidR="00B2047C" w:rsidRPr="00166399">
        <w:rPr>
          <w:rFonts w:ascii="Script MT Bold" w:hAnsi="Script MT Bold"/>
        </w:rPr>
        <w:t>L</w:t>
      </w:r>
      <w:r w:rsidR="00B2047C">
        <w:rPr>
          <w:rFonts w:ascii="Script MT Bold" w:hAnsi="Script MT Bold"/>
        </w:rPr>
        <w:t>'</w:t>
      </w:r>
      <w:r w:rsidR="00B2047C">
        <w:rPr>
          <w:rStyle w:val="superscript"/>
        </w:rPr>
        <w:t>2</w:t>
      </w:r>
      <w:r w:rsidR="00B2047C">
        <w:t xml:space="preserve">  ≡ dx'</w:t>
      </w:r>
      <w:r w:rsidR="00B2047C">
        <w:rPr>
          <w:rStyle w:val="superscript"/>
        </w:rPr>
        <w:t>2</w:t>
      </w:r>
      <w:r w:rsidR="00B2047C">
        <w:rPr>
          <w:rStyle w:val="superscript"/>
        </w:rPr>
        <w:tab/>
      </w:r>
      <w:r w:rsidR="00B2047C">
        <w:rPr>
          <w:rStyle w:val="superscript"/>
        </w:rPr>
        <w:tab/>
      </w:r>
      <w:r w:rsidR="00B2047C">
        <w:t>d</w:t>
      </w:r>
      <w:r w:rsidR="00B2047C" w:rsidRPr="00166399">
        <w:rPr>
          <w:rFonts w:ascii="Script MT Bold" w:hAnsi="Script MT Bold"/>
        </w:rPr>
        <w:t>L</w:t>
      </w:r>
      <w:r w:rsidR="00B2047C">
        <w:rPr>
          <w:rFonts w:ascii="Script MT Bold" w:hAnsi="Script MT Bold"/>
        </w:rPr>
        <w:t>'</w:t>
      </w:r>
      <w:r w:rsidR="00B2047C">
        <w:rPr>
          <w:rStyle w:val="superscript"/>
        </w:rPr>
        <w:t>3</w:t>
      </w:r>
      <w:r w:rsidR="00B2047C">
        <w:t xml:space="preserve">  ≡ dx'</w:t>
      </w:r>
      <w:r w:rsidR="00B2047C">
        <w:rPr>
          <w:rStyle w:val="superscript"/>
        </w:rPr>
        <w:t>3</w:t>
      </w:r>
    </w:p>
    <w:p w14:paraId="77811D78" w14:textId="77777777" w:rsidR="00DA2452" w:rsidRDefault="00DA2452" w:rsidP="00DA2452">
      <w:r>
        <w:tab/>
        <w:t>d</w:t>
      </w:r>
      <w:r w:rsidRPr="00351264">
        <w:rPr>
          <w:rFonts w:ascii="Script MT Bold" w:hAnsi="Script MT Bold"/>
        </w:rPr>
        <w:t>A</w:t>
      </w:r>
      <w:r w:rsidRPr="00351264">
        <w:t>'</w:t>
      </w:r>
      <w:r w:rsidR="00B2047C">
        <w:rPr>
          <w:rStyle w:val="superscript"/>
        </w:rPr>
        <w:t>1</w:t>
      </w:r>
      <w:r>
        <w:t xml:space="preserve"> = dx'</w:t>
      </w:r>
      <w:r w:rsidR="00B2047C">
        <w:rPr>
          <w:rStyle w:val="superscript"/>
        </w:rPr>
        <w:t>2</w:t>
      </w:r>
      <w:r>
        <w:t>dx'</w:t>
      </w:r>
      <w:r w:rsidR="00B2047C">
        <w:rPr>
          <w:rStyle w:val="superscript"/>
        </w:rPr>
        <w:t>3</w:t>
      </w:r>
      <w:r>
        <w:tab/>
        <w:t xml:space="preserve">    d</w:t>
      </w:r>
      <w:r w:rsidRPr="00351264">
        <w:rPr>
          <w:rFonts w:ascii="Script MT Bold" w:hAnsi="Script MT Bold"/>
        </w:rPr>
        <w:t>A</w:t>
      </w:r>
      <w:r w:rsidRPr="00351264">
        <w:t>'</w:t>
      </w:r>
      <w:r w:rsidR="00B2047C">
        <w:rPr>
          <w:rStyle w:val="superscript"/>
        </w:rPr>
        <w:t>2</w:t>
      </w:r>
      <w:r>
        <w:t xml:space="preserve"> = dx'</w:t>
      </w:r>
      <w:r w:rsidR="00B2047C">
        <w:rPr>
          <w:rStyle w:val="superscript"/>
        </w:rPr>
        <w:t>3</w:t>
      </w:r>
      <w:r>
        <w:t>dx'</w:t>
      </w:r>
      <w:r w:rsidR="00B2047C">
        <w:rPr>
          <w:rStyle w:val="superscript"/>
        </w:rPr>
        <w:t>1</w:t>
      </w:r>
      <w:r>
        <w:tab/>
        <w:t>d</w:t>
      </w:r>
      <w:r w:rsidRPr="00351264">
        <w:rPr>
          <w:rFonts w:ascii="Script MT Bold" w:hAnsi="Script MT Bold"/>
        </w:rPr>
        <w:t>A</w:t>
      </w:r>
      <w:r w:rsidRPr="00351264">
        <w:t>'</w:t>
      </w:r>
      <w:r w:rsidR="00B2047C">
        <w:rPr>
          <w:rStyle w:val="superscript"/>
        </w:rPr>
        <w:t>3</w:t>
      </w:r>
      <w:r>
        <w:t xml:space="preserve"> = dx'</w:t>
      </w:r>
      <w:r w:rsidR="00B2047C">
        <w:rPr>
          <w:rStyle w:val="superscript"/>
        </w:rPr>
        <w:t>1</w:t>
      </w:r>
      <w:r>
        <w:t>dx'</w:t>
      </w:r>
      <w:r w:rsidR="00B2047C">
        <w:rPr>
          <w:rStyle w:val="superscript"/>
        </w:rPr>
        <w:t>2</w:t>
      </w:r>
      <w:r>
        <w:tab/>
      </w:r>
    </w:p>
    <w:p w14:paraId="2F547B82"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r w:rsidR="00B0624D">
        <w:tab/>
      </w:r>
      <w:r w:rsidR="00B2047C">
        <w:t>=  d</w:t>
      </w:r>
      <w:r w:rsidR="00B2047C" w:rsidRPr="00166399">
        <w:rPr>
          <w:rFonts w:ascii="Script MT Bold" w:hAnsi="Script MT Bold"/>
        </w:rPr>
        <w:t>A</w:t>
      </w:r>
      <w:r w:rsidR="00B2047C" w:rsidRPr="00351264">
        <w:t>'</w:t>
      </w:r>
      <w:r w:rsidR="00B2047C">
        <w:rPr>
          <w:rStyle w:val="superscript"/>
        </w:rPr>
        <w:t>1</w:t>
      </w:r>
      <w:r w:rsidR="00B2047C">
        <w:t>d</w:t>
      </w:r>
      <w:r w:rsidR="00B2047C" w:rsidRPr="00166399">
        <w:rPr>
          <w:rFonts w:ascii="Script MT Bold" w:hAnsi="Script MT Bold"/>
        </w:rPr>
        <w:t>L</w:t>
      </w:r>
      <w:r w:rsidR="00B2047C" w:rsidRPr="00351264">
        <w:t>'</w:t>
      </w:r>
      <w:r w:rsidR="00B2047C">
        <w:rPr>
          <w:rStyle w:val="superscript"/>
        </w:rPr>
        <w:t>1</w:t>
      </w:r>
      <w:r w:rsidR="00B2047C">
        <w:t xml:space="preserve">  = </w:t>
      </w:r>
      <w:r w:rsidR="00B0624D">
        <w:tab/>
      </w:r>
      <w:r w:rsidR="00B2047C">
        <w:t>d</w:t>
      </w:r>
      <w:r w:rsidR="00B2047C" w:rsidRPr="00166399">
        <w:rPr>
          <w:rFonts w:ascii="Script MT Bold" w:hAnsi="Script MT Bold"/>
        </w:rPr>
        <w:t>A</w:t>
      </w:r>
      <w:r w:rsidR="00B2047C" w:rsidRPr="00351264">
        <w:t>'</w:t>
      </w:r>
      <w:r w:rsidR="00B2047C">
        <w:rPr>
          <w:rStyle w:val="superscript"/>
        </w:rPr>
        <w:t>2</w:t>
      </w:r>
      <w:r w:rsidR="00B2047C">
        <w:t>d</w:t>
      </w:r>
      <w:r w:rsidR="00B2047C" w:rsidRPr="00166399">
        <w:rPr>
          <w:rFonts w:ascii="Script MT Bold" w:hAnsi="Script MT Bold"/>
        </w:rPr>
        <w:t>L</w:t>
      </w:r>
      <w:r w:rsidR="00B2047C" w:rsidRPr="00351264">
        <w:t>'</w:t>
      </w:r>
      <w:r w:rsidR="00B2047C">
        <w:rPr>
          <w:rStyle w:val="superscript"/>
        </w:rPr>
        <w:t>2</w:t>
      </w:r>
      <w:r w:rsidR="00B2047C">
        <w:t xml:space="preserve">  = d</w:t>
      </w:r>
      <w:r w:rsidR="00B2047C" w:rsidRPr="00166399">
        <w:rPr>
          <w:rFonts w:ascii="Script MT Bold" w:hAnsi="Script MT Bold"/>
        </w:rPr>
        <w:t>A</w:t>
      </w:r>
      <w:r w:rsidR="00B2047C" w:rsidRPr="00351264">
        <w:t>'</w:t>
      </w:r>
      <w:r w:rsidR="00B2047C">
        <w:rPr>
          <w:rStyle w:val="superscript"/>
        </w:rPr>
        <w:t>3</w:t>
      </w:r>
      <w:r w:rsidR="00B2047C">
        <w:t>d</w:t>
      </w:r>
      <w:r w:rsidR="00B2047C" w:rsidRPr="00166399">
        <w:rPr>
          <w:rFonts w:ascii="Script MT Bold" w:hAnsi="Script MT Bold"/>
        </w:rPr>
        <w:t>L</w:t>
      </w:r>
      <w:r w:rsidR="00B2047C" w:rsidRPr="00351264">
        <w:t>'</w:t>
      </w:r>
      <w:r w:rsidR="00B2047C">
        <w:rPr>
          <w:rStyle w:val="superscript"/>
        </w:rPr>
        <w:t>3</w:t>
      </w:r>
      <w:r w:rsidR="00C05AB1">
        <w:t xml:space="preserve"> .</w:t>
      </w:r>
      <w:r w:rsidR="00B2047C">
        <w:tab/>
      </w:r>
      <w:r w:rsidR="00B2047C">
        <w:tab/>
      </w:r>
      <w:r w:rsidR="00B2047C">
        <w:tab/>
      </w:r>
      <w:r w:rsidR="00B2047C">
        <w:tab/>
      </w:r>
      <w:r w:rsidR="00B2047C">
        <w:tab/>
      </w:r>
      <w:r w:rsidR="00B0624D">
        <w:t>(8.2.4)</w:t>
      </w:r>
    </w:p>
    <w:p w14:paraId="5712E7E4" w14:textId="77777777" w:rsidR="00DA2452" w:rsidRDefault="00DA2452" w:rsidP="00DA2452">
      <w:pPr>
        <w:rPr>
          <w:color w:val="000000"/>
        </w:rPr>
      </w:pPr>
    </w:p>
    <w:p w14:paraId="0B57027A" w14:textId="77777777" w:rsidR="00DA2452" w:rsidRDefault="00DA2452" w:rsidP="00DA2452">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w:t>
      </w:r>
      <w:r>
        <w:rPr>
          <w:color w:val="000000"/>
        </w:rPr>
        <w:t xml:space="preserve">because the </w:t>
      </w:r>
      <w:r>
        <w:t>(</w:t>
      </w:r>
      <w:r w:rsidRPr="008E1BDA">
        <w:rPr>
          <w:b/>
          <w:color w:val="000000"/>
        </w:rPr>
        <w:t>e</w:t>
      </w:r>
      <w:r>
        <w:rPr>
          <w:color w:val="000000"/>
        </w:rPr>
        <w:t>'</w:t>
      </w:r>
      <w:r>
        <w:rPr>
          <w:rStyle w:val="subscript"/>
        </w:rPr>
        <w:t>n</w:t>
      </w:r>
      <w:r>
        <w:t>)</w:t>
      </w:r>
      <w:r>
        <w:rPr>
          <w:rStyle w:val="subscript"/>
        </w:rPr>
        <w:t xml:space="preserve"> </w:t>
      </w:r>
      <w:r>
        <w:t xml:space="preserve">are orthonormal axis-aligned unit vectors (since g'=1). </w:t>
      </w:r>
      <w:r w:rsidRPr="00630671">
        <w:rPr>
          <w:color w:val="000000"/>
        </w:rPr>
        <w:t>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2406C456" w14:textId="77777777" w:rsidR="00DA2452" w:rsidRPr="00140F89" w:rsidRDefault="00DA2452" w:rsidP="00DA2452">
      <w:pPr>
        <w:rPr>
          <w:color w:val="000000"/>
        </w:rPr>
      </w:pPr>
      <w:r>
        <w:rPr>
          <w:color w:val="000000"/>
        </w:rPr>
        <w:tab/>
        <w:t xml:space="preserve">It is our goal to write expressions for edges, areas and volumes in these two spaces and to then show how these objects transform between the two spaces. To this end, we shall rely on work done in Appendix  B which is summarized in the next </w:t>
      </w:r>
      <w:r w:rsidR="005075D6">
        <w:rPr>
          <w:color w:val="000000"/>
        </w:rPr>
        <w:t>S</w:t>
      </w:r>
      <w:r>
        <w:rPr>
          <w:color w:val="000000"/>
        </w:rPr>
        <w:t>ection</w:t>
      </w:r>
      <w:r w:rsidRPr="00140F89">
        <w:rPr>
          <w:color w:val="000000"/>
        </w:rPr>
        <w:t xml:space="preserve">. Following that, we shall add to each edge a differential </w:t>
      </w:r>
      <w:r w:rsidR="00140F89" w:rsidRPr="00140F89">
        <w:rPr>
          <w:color w:val="000000"/>
        </w:rPr>
        <w:t xml:space="preserve">distance </w:t>
      </w:r>
      <w:r w:rsidRPr="00140F89">
        <w:rPr>
          <w:color w:val="000000"/>
        </w:rPr>
        <w:t xml:space="preserve">associated with that edge (such as </w:t>
      </w:r>
      <w:r w:rsidRPr="00140F89">
        <w:rPr>
          <w:b/>
          <w:color w:val="000000"/>
        </w:rPr>
        <w:t>e</w:t>
      </w:r>
      <w:r w:rsidRPr="00140F89">
        <w:rPr>
          <w:rStyle w:val="subscript"/>
          <w:color w:val="000000"/>
        </w:rPr>
        <w:t>r</w:t>
      </w:r>
      <w:r w:rsidRPr="00140F89">
        <w:rPr>
          <w:color w:val="000000"/>
        </w:rPr>
        <w:t xml:space="preserve"> → </w:t>
      </w:r>
      <w:r w:rsidRPr="00140F89">
        <w:rPr>
          <w:b/>
          <w:color w:val="000000"/>
        </w:rPr>
        <w:t>e</w:t>
      </w:r>
      <w:r w:rsidRPr="00140F89">
        <w:rPr>
          <w:rStyle w:val="subscript"/>
          <w:color w:val="000000"/>
        </w:rPr>
        <w:t>r</w:t>
      </w:r>
      <w:r w:rsidRPr="00140F89">
        <w:rPr>
          <w:color w:val="000000"/>
        </w:rPr>
        <w:t xml:space="preserve">dr  in spherical coordinates), and that will bring us back to the differential N-piped picture above. </w:t>
      </w:r>
    </w:p>
    <w:p w14:paraId="32A6CBB1" w14:textId="77777777" w:rsidR="002226B1" w:rsidRPr="00B14258" w:rsidRDefault="00B14258" w:rsidP="00B14258">
      <w:pPr>
        <w:rPr>
          <w:color w:val="000000"/>
        </w:rPr>
      </w:pPr>
      <w:r>
        <w:tab/>
      </w:r>
    </w:p>
    <w:p w14:paraId="43E124D6" w14:textId="77777777" w:rsidR="00DA2452" w:rsidRPr="00630671" w:rsidRDefault="00B0624D" w:rsidP="00DA2452">
      <w:pPr>
        <w:pStyle w:val="Heading3"/>
        <w:rPr>
          <w:color w:val="000000"/>
        </w:rPr>
      </w:pPr>
      <w:bookmarkStart w:id="89" w:name="_Toc451452986"/>
      <w:r>
        <w:rPr>
          <w:color w:val="000000"/>
        </w:rPr>
        <w:t>8.3</w:t>
      </w:r>
      <w:r w:rsidR="00DA2452" w:rsidRPr="00630671">
        <w:rPr>
          <w:color w:val="000000"/>
        </w:rPr>
        <w:t xml:space="preserve"> Properties of the finite N-piped spanned by the e</w:t>
      </w:r>
      <w:r w:rsidR="00DA2452" w:rsidRPr="00645193">
        <w:rPr>
          <w:rStyle w:val="subscript"/>
          <w:b/>
          <w:color w:val="000000"/>
        </w:rPr>
        <w:t>n</w:t>
      </w:r>
      <w:r w:rsidR="00DA2452" w:rsidRPr="00630671">
        <w:rPr>
          <w:color w:val="000000"/>
        </w:rPr>
        <w:t xml:space="preserve"> in x-space</w:t>
      </w:r>
      <w:bookmarkEnd w:id="89"/>
    </w:p>
    <w:p w14:paraId="2F4EEFEC" w14:textId="77777777" w:rsidR="00DA2452" w:rsidRPr="00630671" w:rsidRDefault="00DA2452" w:rsidP="00DA2452">
      <w:pPr>
        <w:rPr>
          <w:color w:val="000000"/>
        </w:rPr>
      </w:pPr>
    </w:p>
    <w:p w14:paraId="025703D5" w14:textId="77777777" w:rsidR="00DA2452" w:rsidRPr="00630671" w:rsidRDefault="00DA2452" w:rsidP="00DA2452">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5F3AC6B6" w14:textId="77777777" w:rsidR="00DA2452" w:rsidRPr="00630671" w:rsidRDefault="00DA2452" w:rsidP="00DA2452">
      <w:pPr>
        <w:rPr>
          <w:color w:val="000000"/>
        </w:rPr>
      </w:pPr>
    </w:p>
    <w:p w14:paraId="6CE62722"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w:t>
      </w:r>
      <w:r w:rsidR="003206DD">
        <w:rPr>
          <w:color w:val="000000"/>
        </w:rPr>
        <w:t xml:space="preserve">, (5.11.7) </w:t>
      </w:r>
      <w:r w:rsidRPr="00630671">
        <w:rPr>
          <w:color w:val="000000"/>
        </w:rPr>
        <w:t>).</w:t>
      </w:r>
      <w:r w:rsidR="003206DD">
        <w:tab/>
      </w:r>
      <w:r w:rsidR="00B0624D">
        <w:t>(8.3.1)</w:t>
      </w:r>
    </w:p>
    <w:p w14:paraId="54782D39" w14:textId="77777777" w:rsidR="00DA2452" w:rsidRPr="00630671" w:rsidRDefault="00DA2452" w:rsidP="00DA2452">
      <w:pPr>
        <w:rPr>
          <w:color w:val="000000"/>
        </w:rPr>
      </w:pPr>
    </w:p>
    <w:p w14:paraId="216BD6E0"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r w:rsidR="00B0624D">
        <w:tab/>
      </w:r>
      <w:r w:rsidR="00B0624D">
        <w:tab/>
      </w:r>
      <w:r w:rsidR="00B0624D">
        <w:tab/>
      </w:r>
      <w:r w:rsidR="00B0624D">
        <w:tab/>
      </w:r>
      <w:r w:rsidR="00B0624D">
        <w:tab/>
      </w:r>
      <w:r w:rsidR="00B0624D">
        <w:tab/>
      </w:r>
      <w:r w:rsidR="00B0624D">
        <w:tab/>
      </w:r>
      <w:r w:rsidR="00B0624D">
        <w:tab/>
      </w:r>
      <w:r w:rsidR="00B0624D">
        <w:tab/>
      </w:r>
      <w:r w:rsidR="00B0624D">
        <w:tab/>
        <w:t>(8.3.2)</w:t>
      </w:r>
    </w:p>
    <w:p w14:paraId="411F09D2" w14:textId="77777777" w:rsidR="00DA2452" w:rsidRPr="00630671" w:rsidRDefault="00DA2452" w:rsidP="00DA2452">
      <w:pPr>
        <w:rPr>
          <w:color w:val="000000"/>
        </w:rPr>
      </w:pPr>
    </w:p>
    <w:p w14:paraId="5EC88AD7"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r w:rsidR="00B0624D">
        <w:tab/>
      </w:r>
      <w:r w:rsidR="00B0624D">
        <w:tab/>
      </w:r>
      <w:r w:rsidR="00B0624D">
        <w:tab/>
      </w:r>
      <w:r w:rsidR="00B0624D">
        <w:tab/>
      </w:r>
      <w:r w:rsidR="00B0624D">
        <w:tab/>
      </w:r>
      <w:r w:rsidR="00B0624D">
        <w:tab/>
      </w:r>
      <w:r w:rsidR="00B0624D">
        <w:tab/>
      </w:r>
      <w:r w:rsidR="00B0624D">
        <w:tab/>
        <w:t>(8.3.3)</w:t>
      </w:r>
    </w:p>
    <w:p w14:paraId="4E8333DE" w14:textId="77777777" w:rsidR="00DA2452" w:rsidRPr="00630671" w:rsidRDefault="00DA2452" w:rsidP="00DA2452">
      <w:pPr>
        <w:rPr>
          <w:color w:val="000000"/>
        </w:rPr>
      </w:pPr>
    </w:p>
    <w:p w14:paraId="1A69BCB8"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r w:rsidR="00B0624D">
        <w:tab/>
      </w:r>
      <w:r w:rsidR="00B0624D">
        <w:tab/>
      </w:r>
      <w:r w:rsidR="00B0624D">
        <w:tab/>
      </w:r>
      <w:r w:rsidR="00B0624D">
        <w:tab/>
      </w:r>
      <w:r w:rsidR="00B0624D">
        <w:tab/>
      </w:r>
      <w:r w:rsidR="00B0624D">
        <w:tab/>
        <w:t>(8.3.4)</w:t>
      </w:r>
    </w:p>
    <w:p w14:paraId="657995FD" w14:textId="77777777" w:rsidR="00DA2452" w:rsidRPr="00630671" w:rsidRDefault="00DA2452" w:rsidP="00DA2452">
      <w:pPr>
        <w:rPr>
          <w:color w:val="000000"/>
        </w:rPr>
      </w:pPr>
    </w:p>
    <w:p w14:paraId="047BFF21" w14:textId="77777777" w:rsidR="003206DD" w:rsidRDefault="00DA2452" w:rsidP="003206DD">
      <w:pPr>
        <w:tabs>
          <w:tab w:val="left" w:pos="7200"/>
          <w:tab w:val="left" w:pos="7920"/>
          <w:tab w:val="right" w:pos="9270"/>
        </w:tabs>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00B0624D">
        <w:rPr>
          <w:color w:val="000000"/>
        </w:rPr>
        <w:t xml:space="preserve"> vector.</w:t>
      </w:r>
    </w:p>
    <w:p w14:paraId="23F73DE7" w14:textId="77777777" w:rsidR="00DA2452" w:rsidRPr="00555ADE" w:rsidRDefault="003206DD" w:rsidP="00555ADE">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B0624D">
        <w:t>(8.3.</w:t>
      </w:r>
      <w:r>
        <w:t>5</w:t>
      </w:r>
      <w:r w:rsidR="00B0624D">
        <w:t>)</w:t>
      </w:r>
    </w:p>
    <w:p w14:paraId="5F0E8123"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w:t>
      </w:r>
      <w:r>
        <w:rPr>
          <w:color w:val="000000"/>
        </w:rPr>
        <w:t>–</w:t>
      </w:r>
      <w:r w:rsidRPr="00630671">
        <w:rPr>
          <w:color w:val="000000"/>
        </w:rPr>
        <w:t xml:space="preserve"> </w:t>
      </w:r>
      <w:r w:rsidRPr="00630671">
        <w:rPr>
          <w:b/>
          <w:color w:val="000000"/>
        </w:rPr>
        <w:t>A</w:t>
      </w:r>
      <w:r w:rsidRPr="00630671">
        <w:rPr>
          <w:rStyle w:val="superscript"/>
          <w:color w:val="000000"/>
        </w:rPr>
        <w:t>n</w:t>
      </w:r>
      <w:r w:rsidRPr="00630671">
        <w:rPr>
          <w:color w:val="000000"/>
        </w:rPr>
        <w:t xml:space="preserve">. These vector areas are normal to the faces. </w:t>
      </w:r>
      <w:r w:rsidR="00B0624D">
        <w:tab/>
      </w:r>
      <w:r w:rsidR="00B0624D">
        <w:tab/>
      </w:r>
      <w:r w:rsidR="00B0624D">
        <w:tab/>
      </w:r>
      <w:r w:rsidR="00B0624D">
        <w:tab/>
      </w:r>
      <w:r w:rsidR="00B0624D">
        <w:tab/>
      </w:r>
      <w:r w:rsidR="00B0624D">
        <w:tab/>
      </w:r>
      <w:r w:rsidR="00B0624D">
        <w:tab/>
      </w:r>
      <w:r w:rsidR="00B0624D">
        <w:tab/>
        <w:t>(8.3.</w:t>
      </w:r>
      <w:r w:rsidR="003206DD">
        <w:t>6</w:t>
      </w:r>
      <w:r w:rsidR="00B0624D">
        <w:t>)</w:t>
      </w:r>
    </w:p>
    <w:p w14:paraId="4A7CFAB9" w14:textId="77777777" w:rsidR="00DA2452" w:rsidRPr="00630671" w:rsidRDefault="00DA2452" w:rsidP="00DA2452">
      <w:pPr>
        <w:rPr>
          <w:color w:val="000000"/>
        </w:rPr>
      </w:pPr>
    </w:p>
    <w:p w14:paraId="37AB7156" w14:textId="77777777" w:rsidR="00DA2452" w:rsidRPr="00630671" w:rsidRDefault="00DA2452" w:rsidP="00DA2452">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4727B9D2" w14:textId="77777777" w:rsidR="00DA2452" w:rsidRPr="00630671" w:rsidRDefault="00DA2452" w:rsidP="00DA2452">
      <w:pPr>
        <w:rPr>
          <w:color w:val="000000"/>
        </w:rPr>
      </w:pPr>
    </w:p>
    <w:p w14:paraId="5A10955D" w14:textId="77777777" w:rsidR="00DA2452" w:rsidRPr="00630671" w:rsidRDefault="00DA2452" w:rsidP="00DA2452">
      <w:pPr>
        <w:rPr>
          <w:color w:val="000000"/>
        </w:rPr>
      </w:pPr>
      <w:r w:rsidRPr="00630671">
        <w:rPr>
          <w:color w:val="000000"/>
        </w:rPr>
        <w:tab/>
      </w:r>
      <w:r w:rsidR="0056016E" w:rsidRPr="00630671">
        <w:rPr>
          <w:b/>
          <w:color w:val="000000"/>
        </w:rPr>
        <w:t>A</w:t>
      </w:r>
      <w:r w:rsidR="0056016E" w:rsidRPr="00630671">
        <w:rPr>
          <w:rStyle w:val="superscript"/>
          <w:color w:val="000000"/>
        </w:rPr>
        <w:t>n</w:t>
      </w:r>
      <w:r w:rsidR="0056016E" w:rsidRPr="00630671">
        <w:rPr>
          <w:color w:val="000000"/>
        </w:rPr>
        <w:t xml:space="preserve"> = |det(S</w:t>
      </w:r>
      <w:r w:rsidR="0056016E" w:rsidRPr="00630671">
        <w:rPr>
          <w:rStyle w:val="superscript"/>
          <w:color w:val="000000"/>
        </w:rPr>
        <w:t>a</w:t>
      </w:r>
      <w:r w:rsidR="0056016E" w:rsidRPr="00630671">
        <w:rPr>
          <w:rStyle w:val="subscript"/>
          <w:color w:val="000000"/>
        </w:rPr>
        <w:t>b</w:t>
      </w:r>
      <w:r w:rsidR="0056016E" w:rsidRPr="00630671">
        <w:rPr>
          <w:color w:val="000000"/>
        </w:rPr>
        <w:t xml:space="preserve">)| </w:t>
      </w:r>
      <w:r w:rsidR="0056016E" w:rsidRPr="00630671">
        <w:rPr>
          <w:b/>
          <w:color w:val="000000"/>
        </w:rPr>
        <w:t>e</w:t>
      </w:r>
      <w:r w:rsidR="0056016E" w:rsidRPr="00630671">
        <w:rPr>
          <w:rStyle w:val="superscript"/>
          <w:color w:val="000000"/>
        </w:rPr>
        <w:t>n</w:t>
      </w:r>
    </w:p>
    <w:p w14:paraId="493EF617" w14:textId="77777777" w:rsidR="00DA2452" w:rsidRPr="00630671" w:rsidRDefault="00DA2452" w:rsidP="00DA2452">
      <w:pPr>
        <w:rPr>
          <w:color w:val="000000"/>
        </w:rPr>
      </w:pPr>
    </w:p>
    <w:p w14:paraId="0F739A03" w14:textId="77777777" w:rsidR="00DA2452" w:rsidRPr="00714F58"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60E82DC5" w14:textId="77777777" w:rsidR="00DA2452" w:rsidRPr="00630671" w:rsidRDefault="00DA2452" w:rsidP="00DA2452">
      <w:pPr>
        <w:rPr>
          <w:color w:val="000000"/>
        </w:rPr>
      </w:pPr>
    </w:p>
    <w:p w14:paraId="4630BFC0" w14:textId="77777777" w:rsidR="00DA2452"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5738F2C7" w14:textId="77777777" w:rsidR="00DA2452" w:rsidRDefault="00DA2452" w:rsidP="00DA2452"/>
    <w:p w14:paraId="3EC6A7D1"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t>(8.3.</w:t>
      </w:r>
      <w:r w:rsidR="003206DD">
        <w:t>7</w:t>
      </w:r>
      <w:r w:rsidR="00B0624D">
        <w:t>)</w:t>
      </w:r>
    </w:p>
    <w:p w14:paraId="6620C980" w14:textId="77777777" w:rsidR="00DA2452" w:rsidRPr="00630671" w:rsidRDefault="00DA2452" w:rsidP="00DA2452">
      <w:pPr>
        <w:rPr>
          <w:color w:val="000000"/>
        </w:rPr>
      </w:pPr>
    </w:p>
    <w:p w14:paraId="12DF25C5" w14:textId="77777777" w:rsidR="00DA2452" w:rsidRPr="00630671" w:rsidRDefault="00DA2452" w:rsidP="00DA2452">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w:t>
      </w:r>
      <w:r w:rsidR="000A0F09">
        <w:rPr>
          <w:color w:val="000000"/>
        </w:rPr>
        <w:t xml:space="preserve">Section 5.12 </w:t>
      </w:r>
      <w:r>
        <w:rPr>
          <w:color w:val="000000"/>
        </w:rPr>
        <w:t xml:space="preserve">concerning J) </w:t>
      </w:r>
    </w:p>
    <w:p w14:paraId="15B8AA1F" w14:textId="77777777" w:rsidR="00DA2452" w:rsidRPr="00630671" w:rsidRDefault="00DA2452" w:rsidP="00DA2452">
      <w:pPr>
        <w:rPr>
          <w:color w:val="000000"/>
        </w:rPr>
      </w:pPr>
    </w:p>
    <w:p w14:paraId="68631989" w14:textId="77777777" w:rsidR="00DA2452" w:rsidRPr="00B0624D" w:rsidRDefault="00C05AB1" w:rsidP="00B0624D">
      <w:pPr>
        <w:tabs>
          <w:tab w:val="left" w:pos="7200"/>
          <w:tab w:val="left" w:pos="7920"/>
          <w:tab w:val="right" w:pos="9270"/>
        </w:tabs>
      </w:pPr>
      <w:r>
        <w:rPr>
          <w:color w:val="000000"/>
        </w:rPr>
        <w:tab/>
        <w:t>V = | det [</w:t>
      </w:r>
      <w:r w:rsidR="00DA2452" w:rsidRPr="00630671">
        <w:rPr>
          <w:b/>
          <w:color w:val="000000"/>
        </w:rPr>
        <w:t>e</w:t>
      </w:r>
      <w:r w:rsidR="00DA2452" w:rsidRPr="00630671">
        <w:rPr>
          <w:rStyle w:val="subscript"/>
          <w:color w:val="000000"/>
        </w:rPr>
        <w:t>1</w:t>
      </w:r>
      <w:r w:rsidR="00DA2452" w:rsidRPr="00630671">
        <w:rPr>
          <w:color w:val="000000"/>
        </w:rPr>
        <w:t xml:space="preserve">, </w:t>
      </w:r>
      <w:r w:rsidR="00DA2452" w:rsidRPr="00630671">
        <w:rPr>
          <w:b/>
          <w:color w:val="000000"/>
        </w:rPr>
        <w:t>e</w:t>
      </w:r>
      <w:r w:rsidR="00DA2452" w:rsidRPr="00630671">
        <w:rPr>
          <w:rStyle w:val="subscript"/>
          <w:color w:val="000000"/>
        </w:rPr>
        <w:t>2</w:t>
      </w:r>
      <w:r w:rsidR="00DA2452" w:rsidRPr="00630671">
        <w:rPr>
          <w:color w:val="000000"/>
        </w:rPr>
        <w:t xml:space="preserve">, </w:t>
      </w:r>
      <w:r w:rsidR="00DA2452" w:rsidRPr="00630671">
        <w:rPr>
          <w:b/>
          <w:color w:val="000000"/>
        </w:rPr>
        <w:t>e</w:t>
      </w:r>
      <w:r w:rsidR="00DA2452" w:rsidRPr="00630671">
        <w:rPr>
          <w:rStyle w:val="subscript"/>
          <w:color w:val="000000"/>
        </w:rPr>
        <w:t>3</w:t>
      </w:r>
      <w:r w:rsidR="00DA2452" w:rsidRPr="00630671">
        <w:rPr>
          <w:color w:val="000000"/>
        </w:rPr>
        <w:t xml:space="preserve"> ... </w:t>
      </w:r>
      <w:r w:rsidR="00DA2452" w:rsidRPr="00630671">
        <w:rPr>
          <w:b/>
          <w:color w:val="000000"/>
        </w:rPr>
        <w:t>e</w:t>
      </w:r>
      <w:r w:rsidR="00DA2452" w:rsidRPr="00630671">
        <w:rPr>
          <w:rStyle w:val="subscript"/>
          <w:color w:val="000000"/>
        </w:rPr>
        <w:t>N</w:t>
      </w:r>
      <w:r w:rsidR="00DA2452" w:rsidRPr="00630671">
        <w:rPr>
          <w:color w:val="000000"/>
        </w:rPr>
        <w:t>] |  = | det(S</w:t>
      </w:r>
      <w:r w:rsidR="00DA2452" w:rsidRPr="00630671">
        <w:rPr>
          <w:rStyle w:val="superscript"/>
          <w:color w:val="000000"/>
        </w:rPr>
        <w:t>a</w:t>
      </w:r>
      <w:r w:rsidR="00DA2452" w:rsidRPr="00630671">
        <w:rPr>
          <w:rStyle w:val="subscript"/>
          <w:color w:val="000000"/>
        </w:rPr>
        <w:t>b</w:t>
      </w:r>
      <w:r w:rsidR="00DA2452" w:rsidRPr="00630671">
        <w:rPr>
          <w:color w:val="000000"/>
        </w:rPr>
        <w:t>) |</w:t>
      </w:r>
      <w:r w:rsidR="00DA2452">
        <w:rPr>
          <w:color w:val="000000"/>
        </w:rPr>
        <w:t xml:space="preserve">  = g'</w:t>
      </w:r>
      <w:r w:rsidR="00DA2452">
        <w:rPr>
          <w:rStyle w:val="superscript"/>
        </w:rPr>
        <w:t>1/2</w:t>
      </w:r>
      <w:r w:rsidR="00DA2452">
        <w:t xml:space="preserve">  = |J| </w:t>
      </w:r>
      <w:r w:rsidR="000A0F09">
        <w:t xml:space="preserve"> .</w:t>
      </w:r>
      <w:r w:rsidR="00B0624D">
        <w:tab/>
      </w:r>
      <w:r w:rsidR="00B0624D">
        <w:tab/>
      </w:r>
      <w:r w:rsidR="00B0624D">
        <w:tab/>
      </w:r>
      <w:r w:rsidR="00B0624D">
        <w:tab/>
      </w:r>
      <w:r w:rsidR="00B0624D">
        <w:tab/>
        <w:t>(8.3.</w:t>
      </w:r>
      <w:r w:rsidR="003206DD">
        <w:t>8</w:t>
      </w:r>
      <w:r w:rsidR="00B0624D">
        <w:t>)</w:t>
      </w:r>
    </w:p>
    <w:p w14:paraId="3CD79867" w14:textId="77777777" w:rsidR="00DA2452" w:rsidRDefault="00DA2452" w:rsidP="00DA2452"/>
    <w:p w14:paraId="35FE7605" w14:textId="77777777" w:rsidR="00DA2452" w:rsidRPr="000A0F09" w:rsidRDefault="00DA2452" w:rsidP="00DA2452">
      <w:r>
        <w:rPr>
          <w:u w:val="single"/>
        </w:rPr>
        <w:t>The mapping picture above does not apply to a finite N-piped.</w:t>
      </w:r>
      <w:r>
        <w:t xml:space="preserve">  The </w:t>
      </w:r>
      <w:r w:rsidRPr="00AF3F69">
        <w:rPr>
          <w:i/>
        </w:rPr>
        <w:t>finite</w:t>
      </w:r>
      <w:r>
        <w:t xml:space="preserve"> N-piped just discussed exists in x-space. One might ponder into what shape it maps in x'-space under the transformation F. In the case of spherical coordinates</w:t>
      </w:r>
      <w:r w:rsidR="000A0F09">
        <w:t>,</w:t>
      </w:r>
      <w:r>
        <w:t xml:space="preserve"> </w:t>
      </w:r>
      <w:r w:rsidR="000A0F09">
        <w:t>Fig (1.13)</w:t>
      </w:r>
      <w:r>
        <w:t xml:space="preserve">, </w:t>
      </w:r>
      <w:r w:rsidRPr="00AF3F69">
        <w:rPr>
          <w:i/>
        </w:rPr>
        <w:t>all</w:t>
      </w:r>
      <w:r>
        <w:t xml:space="preserve"> of x-space maps into a certain orthogonal "office building" in x'-space. A finite N-piped within x-space maps into some very complicated 3D shape within the office building which is bounded by curves which in general are not even coplanar. The point is that a finite N-piped in x-space does </w:t>
      </w:r>
      <w:r w:rsidR="000A0F09" w:rsidRPr="000A0F09">
        <w:rPr>
          <w:i/>
        </w:rPr>
        <w:t>not</w:t>
      </w:r>
      <w:r>
        <w:t xml:space="preserve"> map back into some nice orthogonal N-piped in x'-space and the picture drawn in the previous </w:t>
      </w:r>
      <w:r w:rsidR="005075D6">
        <w:t>Section</w:t>
      </w:r>
      <w:r>
        <w:t xml:space="preserve"> does not apply. However, when differentials are added in the next </w:t>
      </w:r>
      <w:r w:rsidR="005075D6">
        <w:t>Section</w:t>
      </w:r>
      <w:r>
        <w:t xml:space="preserve">, </w:t>
      </w:r>
      <w:r w:rsidRPr="00D2012B">
        <w:rPr>
          <w:i/>
        </w:rPr>
        <w:t>then</w:t>
      </w:r>
      <w:r>
        <w:rPr>
          <w:i/>
        </w:rPr>
        <w:t>,</w:t>
      </w:r>
      <w:r>
        <w:t xml:space="preserve"> since the mapped regions are very small, the mapping of the x-space differential N-piped is in fact an "orthogonal" N-piped in x'-space. This is because for a tiny region near some point </w:t>
      </w:r>
      <w:r w:rsidRPr="00D2012B">
        <w:rPr>
          <w:b/>
        </w:rPr>
        <w:t>x</w:t>
      </w:r>
      <w:r>
        <w:t>, the mapping between d</w:t>
      </w:r>
      <w:r w:rsidRPr="00D2012B">
        <w:rPr>
          <w:b/>
        </w:rPr>
        <w:t>x</w:t>
      </w:r>
      <w:r>
        <w:t xml:space="preserve"> and d</w:t>
      </w:r>
      <w:r w:rsidRPr="00D2012B">
        <w:rPr>
          <w:b/>
        </w:rPr>
        <w:t>x</w:t>
      </w:r>
      <w:r>
        <w:t>' is described by</w:t>
      </w:r>
      <w:r w:rsidR="000A0F09">
        <w:t xml:space="preserve"> the linear relation</w:t>
      </w:r>
      <w:r>
        <w:t xml:space="preserve"> </w:t>
      </w:r>
      <w:r w:rsidR="000A0F09">
        <w:t>d</w:t>
      </w:r>
      <w:r w:rsidR="000A0F09" w:rsidRPr="00376F01">
        <w:rPr>
          <w:b/>
        </w:rPr>
        <w:t>x</w:t>
      </w:r>
      <w:r w:rsidR="000A0F09">
        <w:t>' =  R(</w:t>
      </w:r>
      <w:r w:rsidR="000A0F09" w:rsidRPr="00D443C6">
        <w:rPr>
          <w:b/>
        </w:rPr>
        <w:t>x</w:t>
      </w:r>
      <w:r w:rsidR="000A0F09">
        <w:t>) d</w:t>
      </w:r>
      <w:r w:rsidR="000A0F09" w:rsidRPr="00376F01">
        <w:rPr>
          <w:b/>
        </w:rPr>
        <w:t>x</w:t>
      </w:r>
      <w:r w:rsidR="000A0F09">
        <w:rPr>
          <w:b/>
        </w:rPr>
        <w:t xml:space="preserve"> </w:t>
      </w:r>
      <w:r w:rsidR="000A0F09" w:rsidRPr="000A0F09">
        <w:t xml:space="preserve">of (2.1.6). </w:t>
      </w:r>
    </w:p>
    <w:p w14:paraId="7E02660B" w14:textId="77777777" w:rsidR="00DA2452" w:rsidRDefault="00DA2452" w:rsidP="00DA2452"/>
    <w:p w14:paraId="3D11B818" w14:textId="77777777" w:rsidR="00DA2452" w:rsidRDefault="00DA2452" w:rsidP="00DA2452">
      <w:r>
        <w:rPr>
          <w:u w:val="single"/>
        </w:rPr>
        <w:t>Conventions for defining the area vector and volume</w:t>
      </w:r>
      <w:r>
        <w:t>. In Appendix B (</w:t>
      </w:r>
      <w:r w:rsidR="00555ADE">
        <w:t>as reported in (8.3.6)</w:t>
      </w:r>
      <w:r>
        <w:t xml:space="preserve">) the area vector </w:t>
      </w:r>
      <w:r w:rsidRPr="00490A40">
        <w:rPr>
          <w:b/>
        </w:rPr>
        <w:t>A</w:t>
      </w:r>
      <w:r>
        <w:rPr>
          <w:rStyle w:val="superscript"/>
        </w:rPr>
        <w:t>n</w:t>
      </w:r>
      <w:r>
        <w:t xml:space="preserve"> is defined so that the out-facing normal of the x-space N-piped's "far face n" is </w:t>
      </w:r>
      <w:r w:rsidRPr="00490A40">
        <w:rPr>
          <w:b/>
        </w:rPr>
        <w:t>A</w:t>
      </w:r>
      <w:r>
        <w:rPr>
          <w:rStyle w:val="superscript"/>
        </w:rPr>
        <w:t>n</w:t>
      </w:r>
      <w:r>
        <w:t xml:space="preserve">, regardless of the sign of det(S). This was done to simplify the computation of the flux of a vector field emerging from the N-piped in the geometric divergence calculation in </w:t>
      </w:r>
      <w:r w:rsidR="00EF79FC">
        <w:t>Chapter</w:t>
      </w:r>
      <w:r>
        <w:t xml:space="preserve"> </w:t>
      </w:r>
      <w:r w:rsidR="007375E3">
        <w:t>9</w:t>
      </w:r>
      <w:r>
        <w:t xml:space="preserve">. That calculation is then valid for either sign of det(S), a sign that we call σ. The following picture illustrates on the left an x-space 3-piped which is obtained by reverse-mapping the x'-space orthogonal 3-piped using an S which has det(S) &gt; 0. On the right </w:t>
      </w:r>
      <w:r w:rsidR="0056016E">
        <w:t>is</w:t>
      </w:r>
      <w:r>
        <w:t xml:space="preserve"> the x-space 3-piped that results for S → -S. These two 3-pipeds are related by a parity inversion of all points through the origin. If the origin lies far away, these two N-pipeds lie far away from each other, a fact not illustrated in the picture:  </w:t>
      </w:r>
    </w:p>
    <w:p w14:paraId="6BD0538C" w14:textId="77777777" w:rsidR="00555ADE" w:rsidRDefault="00555ADE" w:rsidP="00DA2452"/>
    <w:p w14:paraId="3222121A" w14:textId="77777777" w:rsidR="00DA2452" w:rsidRPr="00B0624D" w:rsidRDefault="00DA2452" w:rsidP="00B0624D">
      <w:pPr>
        <w:tabs>
          <w:tab w:val="left" w:pos="7200"/>
          <w:tab w:val="left" w:pos="7920"/>
          <w:tab w:val="right" w:pos="9270"/>
        </w:tabs>
      </w:pPr>
      <w:r>
        <w:pict>
          <v:shape id="_x0000_i1077" type="#_x0000_t75" style="width:430.5pt;height:191.25pt">
            <v:imagedata r:id="rId68" o:title=""/>
          </v:shape>
        </w:pict>
      </w:r>
      <w:r w:rsidR="00B0624D">
        <w:t xml:space="preserve"> (8.3.</w:t>
      </w:r>
      <w:r w:rsidR="003206DD">
        <w:t>9</w:t>
      </w:r>
      <w:r w:rsidR="00B0624D">
        <w:t>)</w:t>
      </w:r>
    </w:p>
    <w:p w14:paraId="601D4D2E" w14:textId="77777777" w:rsidR="00DA2452" w:rsidRDefault="00DA2452" w:rsidP="00DA2452">
      <w:r>
        <w:t xml:space="preserve">Notice that </w:t>
      </w:r>
      <w:r w:rsidRPr="004512BC">
        <w:rPr>
          <w:b/>
        </w:rPr>
        <w:t>A</w:t>
      </w:r>
      <w:r>
        <w:rPr>
          <w:rStyle w:val="superscript"/>
        </w:rPr>
        <w:t>3</w:t>
      </w:r>
      <w:r>
        <w:t xml:space="preserve"> for the "far face 3" is outfacing in both cases. </w:t>
      </w:r>
    </w:p>
    <w:p w14:paraId="5F26C077" w14:textId="77777777" w:rsidR="00DA2452" w:rsidRDefault="00DA2452" w:rsidP="00DA2452">
      <w:r>
        <w:tab/>
        <w:t xml:space="preserve">This definition of the vector area is not suitable for the vector analysis we are about to undertake. Instead of the above situation, we will redefine </w:t>
      </w:r>
      <w:r w:rsidRPr="003C0C31">
        <w:rPr>
          <w:b/>
        </w:rPr>
        <w:t>A</w:t>
      </w:r>
      <w:r>
        <w:rPr>
          <w:rStyle w:val="superscript"/>
        </w:rPr>
        <w:t>3</w:t>
      </w:r>
      <w:r>
        <w:t xml:space="preserve"> = </w:t>
      </w:r>
      <w:r w:rsidRPr="003C0C31">
        <w:rPr>
          <w:b/>
        </w:rPr>
        <w:t>e</w:t>
      </w:r>
      <w:r>
        <w:rPr>
          <w:rStyle w:val="subscript"/>
        </w:rPr>
        <w:t>1</w:t>
      </w:r>
      <w:r w:rsidR="00C05AB1" w:rsidRPr="00C05AB1">
        <w:rPr>
          <w:rStyle w:val="subscript"/>
          <w:sz w:val="16"/>
          <w:szCs w:val="16"/>
        </w:rPr>
        <w:t xml:space="preserve"> </w:t>
      </w:r>
      <w:r>
        <w:t>x</w:t>
      </w:r>
      <w:r w:rsidR="00C05AB1">
        <w:t xml:space="preserve"> </w:t>
      </w:r>
      <w:r w:rsidRPr="003C0C31">
        <w:rPr>
          <w:b/>
        </w:rPr>
        <w:t>e</w:t>
      </w:r>
      <w:r>
        <w:rPr>
          <w:rStyle w:val="subscript"/>
        </w:rPr>
        <w:t>2</w:t>
      </w:r>
      <w:r>
        <w:t xml:space="preserve"> for both pictures, and this will cause the </w:t>
      </w:r>
      <w:r w:rsidRPr="00A15D8E">
        <w:rPr>
          <w:b/>
        </w:rPr>
        <w:t>A</w:t>
      </w:r>
      <w:r>
        <w:rPr>
          <w:rStyle w:val="superscript"/>
        </w:rPr>
        <w:t>3</w:t>
      </w:r>
      <w:r>
        <w:t xml:space="preserve"> vector in the right picture to point up into the interior of the N-piped. This new definition allows us to interpret </w:t>
      </w:r>
      <w:r w:rsidRPr="003C0C31">
        <w:rPr>
          <w:b/>
        </w:rPr>
        <w:t>A</w:t>
      </w:r>
      <w:r>
        <w:rPr>
          <w:rStyle w:val="superscript"/>
        </w:rPr>
        <w:t>3</w:t>
      </w:r>
      <w:r>
        <w:t xml:space="preserve"> = </w:t>
      </w:r>
      <w:r w:rsidR="00C05AB1" w:rsidRPr="003C0C31">
        <w:rPr>
          <w:b/>
        </w:rPr>
        <w:t>e</w:t>
      </w:r>
      <w:r w:rsidR="00C05AB1">
        <w:rPr>
          <w:rStyle w:val="subscript"/>
        </w:rPr>
        <w:t>1</w:t>
      </w:r>
      <w:r w:rsidR="00C05AB1" w:rsidRPr="00C05AB1">
        <w:rPr>
          <w:rStyle w:val="subscript"/>
          <w:sz w:val="16"/>
          <w:szCs w:val="16"/>
        </w:rPr>
        <w:t xml:space="preserve"> </w:t>
      </w:r>
      <w:r w:rsidR="00C05AB1">
        <w:t xml:space="preserve">x </w:t>
      </w:r>
      <w:r w:rsidR="00C05AB1" w:rsidRPr="003C0C31">
        <w:rPr>
          <w:b/>
        </w:rPr>
        <w:t>e</w:t>
      </w:r>
      <w:r w:rsidR="00C05AB1">
        <w:rPr>
          <w:rStyle w:val="subscript"/>
        </w:rPr>
        <w:t>2</w:t>
      </w:r>
      <w:r>
        <w:t xml:space="preserve"> as a "valid vector equation" to which we may apply the ideas of covariance and tensor densities. </w:t>
      </w:r>
    </w:p>
    <w:p w14:paraId="6CB27E81" w14:textId="77777777" w:rsidR="00DA2452" w:rsidRDefault="00DA2452" w:rsidP="00DA2452">
      <w:r>
        <w:tab/>
        <w:t xml:space="preserve">Notice that under a parity transformation, this newly defined </w:t>
      </w:r>
      <w:r w:rsidRPr="003C0C31">
        <w:rPr>
          <w:b/>
        </w:rPr>
        <w:t>A</w:t>
      </w:r>
      <w:r>
        <w:rPr>
          <w:rStyle w:val="superscript"/>
        </w:rPr>
        <w:t>3</w:t>
      </w:r>
      <w:r>
        <w:t xml:space="preserve"> is a "pseudovector" which is one which does not reverse direction under a parity transformation, since </w:t>
      </w:r>
      <w:r w:rsidRPr="003C0C31">
        <w:rPr>
          <w:b/>
        </w:rPr>
        <w:t>A</w:t>
      </w:r>
      <w:r>
        <w:rPr>
          <w:rStyle w:val="superscript"/>
        </w:rPr>
        <w:t>3</w:t>
      </w:r>
      <w:r>
        <w:t xml:space="preserve"> = (-</w:t>
      </w:r>
      <w:r w:rsidRPr="00361676">
        <w:rPr>
          <w:b/>
        </w:rPr>
        <w:t>e</w:t>
      </w:r>
      <w:r>
        <w:rPr>
          <w:rStyle w:val="subscript"/>
        </w:rPr>
        <w:t>1</w:t>
      </w:r>
      <w:r>
        <w:t>) x (-</w:t>
      </w:r>
      <w:r w:rsidRPr="00361676">
        <w:rPr>
          <w:b/>
        </w:rPr>
        <w:t>e</w:t>
      </w:r>
      <w:r>
        <w:rPr>
          <w:rStyle w:val="subscript"/>
        </w:rPr>
        <w:t>2</w:t>
      </w:r>
      <w:r>
        <w:t xml:space="preserve">). The subject of parity and handedness and the sign of det(S) is discussed more in </w:t>
      </w:r>
      <w:r w:rsidR="000A0F09">
        <w:t>Section 6.9.</w:t>
      </w:r>
      <w:r>
        <w:t xml:space="preserve"> </w:t>
      </w:r>
    </w:p>
    <w:p w14:paraId="16ABFC93" w14:textId="77777777" w:rsidR="00DA2452" w:rsidRDefault="00DA2452" w:rsidP="00DA2452">
      <w:r>
        <w:tab/>
        <w:t xml:space="preserve">Here then are the expressions for </w:t>
      </w:r>
      <w:r w:rsidRPr="00F852CF">
        <w:rPr>
          <w:b/>
        </w:rPr>
        <w:t>A</w:t>
      </w:r>
      <w:r>
        <w:rPr>
          <w:rStyle w:val="superscript"/>
        </w:rPr>
        <w:t>n</w:t>
      </w:r>
      <w:r>
        <w:t xml:space="preserve"> with this new definition, where the new forms are obtained from </w:t>
      </w:r>
      <w:r w:rsidR="000A0F09">
        <w:t>(8.3.7)</w:t>
      </w:r>
      <w:r>
        <w:t xml:space="preserve"> by multiplying by σ = sign ( det(S) ) : </w:t>
      </w:r>
    </w:p>
    <w:p w14:paraId="5F05417B" w14:textId="77777777" w:rsidR="00DA2452" w:rsidRDefault="00DA2452" w:rsidP="00DA2452"/>
    <w:p w14:paraId="67AE00B8" w14:textId="77777777" w:rsidR="00DA2452" w:rsidRPr="00B0624D" w:rsidRDefault="00DA2452" w:rsidP="00B0624D">
      <w:pPr>
        <w:tabs>
          <w:tab w:val="left" w:pos="7200"/>
          <w:tab w:val="left" w:pos="7920"/>
          <w:tab w:val="right" w:pos="9270"/>
        </w:tabs>
      </w:pPr>
      <w:r>
        <w:tab/>
      </w:r>
      <w:r w:rsidRPr="00630671">
        <w:rPr>
          <w:b/>
          <w:color w:val="000000"/>
        </w:rPr>
        <w:t>A</w:t>
      </w:r>
      <w:r w:rsidRPr="00630671">
        <w:rPr>
          <w:rStyle w:val="superscript"/>
          <w:color w:val="000000"/>
        </w:rPr>
        <w:t>n</w:t>
      </w:r>
      <w:r>
        <w:rPr>
          <w:color w:val="000000"/>
        </w:rP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w:t>
      </w:r>
      <w:r w:rsidRPr="00630671">
        <w:rPr>
          <w:color w:val="000000"/>
        </w:rPr>
        <w:t xml:space="preserve"> </w:t>
      </w:r>
      <w:r w:rsidRPr="00630671">
        <w:rPr>
          <w:b/>
          <w:color w:val="000000"/>
        </w:rPr>
        <w:t>e</w:t>
      </w:r>
      <w:r w:rsidRPr="00630671">
        <w:rPr>
          <w:rStyle w:val="superscript"/>
          <w:color w:val="000000"/>
        </w:rPr>
        <w:t>n</w:t>
      </w:r>
      <w:r>
        <w:t xml:space="preserve">  = J </w:t>
      </w:r>
      <w:r w:rsidRPr="00630671">
        <w:rPr>
          <w:b/>
          <w:color w:val="000000"/>
        </w:rPr>
        <w:t>e</w:t>
      </w:r>
      <w:r w:rsidRPr="00630671">
        <w:rPr>
          <w:rStyle w:val="superscript"/>
          <w:color w:val="000000"/>
        </w:rPr>
        <w:t>n</w:t>
      </w:r>
      <w:r w:rsidR="00B0624D">
        <w:tab/>
      </w:r>
      <w:r w:rsidR="00B0624D">
        <w:tab/>
      </w:r>
      <w:r w:rsidR="00B0624D">
        <w:tab/>
      </w:r>
      <w:r w:rsidR="00B0624D">
        <w:tab/>
      </w:r>
      <w:r w:rsidR="00B0624D">
        <w:tab/>
      </w:r>
      <w:r w:rsidR="00B0624D">
        <w:tab/>
      </w:r>
      <w:r w:rsidR="00B0624D">
        <w:tab/>
      </w:r>
      <w:r w:rsidR="00B0624D">
        <w:tab/>
      </w:r>
      <w:r w:rsidR="00B0624D">
        <w:tab/>
        <w:t>(8.3.</w:t>
      </w:r>
      <w:r w:rsidR="003206DD">
        <w:t>10</w:t>
      </w:r>
      <w:r w:rsidR="00B0624D">
        <w:t>)</w:t>
      </w:r>
    </w:p>
    <w:p w14:paraId="195E8869" w14:textId="77777777" w:rsidR="00DA2452" w:rsidRDefault="00DA2452" w:rsidP="00DA2452"/>
    <w:p w14:paraId="5AA3D765" w14:textId="77777777" w:rsidR="00DA2452" w:rsidRPr="00B0624D" w:rsidRDefault="00DA2452" w:rsidP="00B0624D">
      <w:pPr>
        <w:tabs>
          <w:tab w:val="left" w:pos="7200"/>
          <w:tab w:val="left" w:pos="7920"/>
          <w:tab w:val="right" w:pos="9270"/>
        </w:tabs>
      </w:pPr>
      <w:r>
        <w:rPr>
          <w:b/>
          <w:color w:val="000000"/>
        </w:rPr>
        <w:tab/>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sidR="00B0624D">
        <w:tab/>
      </w:r>
      <w:r w:rsidR="00B0624D">
        <w:tab/>
      </w:r>
      <w:r w:rsidR="00B0624D">
        <w:tab/>
      </w:r>
      <w:r w:rsidR="00B0624D">
        <w:tab/>
      </w:r>
      <w:r w:rsidR="00B0624D">
        <w:tab/>
      </w:r>
      <w:r w:rsidR="00B0624D">
        <w:tab/>
        <w:t>(8.3.1</w:t>
      </w:r>
      <w:r w:rsidR="003206DD">
        <w:t>1</w:t>
      </w:r>
      <w:r w:rsidR="00B0624D">
        <w:t>)</w:t>
      </w:r>
    </w:p>
    <w:p w14:paraId="5A8B20D2" w14:textId="77777777" w:rsidR="00DA2452" w:rsidRDefault="00DA2452" w:rsidP="00DA2452"/>
    <w:p w14:paraId="2676FE0B"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r>
      <w:r w:rsidR="00B0624D">
        <w:tab/>
        <w:t>(8.3.1</w:t>
      </w:r>
      <w:r w:rsidR="003206DD">
        <w:t>2</w:t>
      </w:r>
      <w:r w:rsidR="00B0624D">
        <w:t>)</w:t>
      </w:r>
    </w:p>
    <w:p w14:paraId="3DFCB919" w14:textId="77777777" w:rsidR="00DA2452" w:rsidRDefault="00DA2452" w:rsidP="00DA2452"/>
    <w:p w14:paraId="2355CA67" w14:textId="77777777" w:rsidR="004A0008" w:rsidRDefault="00DA2452" w:rsidP="00DA2452">
      <w:r>
        <w:t>The second line shows that pseudovector</w:t>
      </w:r>
      <w:r w:rsidR="004A0008">
        <w:t xml:space="preserve"> areas</w:t>
      </w:r>
      <w:r>
        <w:t xml:space="preserve"> can only exist for an odd numbe</w:t>
      </w:r>
      <w:r w:rsidR="004A0008">
        <w:t xml:space="preserve">r of dimensions (such as N=3). </w:t>
      </w:r>
    </w:p>
    <w:p w14:paraId="2D428E7C" w14:textId="77777777" w:rsidR="00DA2452" w:rsidRDefault="004A0008" w:rsidP="00DA2452">
      <w:r>
        <w:tab/>
      </w:r>
      <w:r w:rsidR="00DA2452">
        <w:t xml:space="preserve">A similar redefinition of the volume will now be done. In Appendix B the volume is defined so as to be a positive number regardless of σ with the result V = |det(S)|. We now redefine the volume by multiplication by σ, so that now V = det(S) which is of course a negative number when det(S) &lt; 0, which in turn means the </w:t>
      </w:r>
      <w:r w:rsidR="00DA2452" w:rsidRPr="008A03A3">
        <w:rPr>
          <w:b/>
        </w:rPr>
        <w:t>e</w:t>
      </w:r>
      <w:r w:rsidR="00DA2452">
        <w:rPr>
          <w:rStyle w:val="subscript"/>
        </w:rPr>
        <w:t>n</w:t>
      </w:r>
      <w:r w:rsidR="00DA2452">
        <w:t xml:space="preserve"> are forming a left-handed coordinate system as per </w:t>
      </w:r>
      <w:r>
        <w:t>Section 6.9</w:t>
      </w:r>
      <w:r w:rsidR="00DA2452">
        <w:t>. So:</w:t>
      </w:r>
    </w:p>
    <w:p w14:paraId="6D61064F" w14:textId="77777777" w:rsidR="00DA2452" w:rsidRDefault="00DA2452" w:rsidP="00DA2452"/>
    <w:p w14:paraId="3E3BE7AE" w14:textId="77777777" w:rsidR="00DA2452" w:rsidRPr="00B0624D" w:rsidRDefault="00DA2452" w:rsidP="00B0624D">
      <w:pPr>
        <w:tabs>
          <w:tab w:val="left" w:pos="7200"/>
          <w:tab w:val="left" w:pos="7920"/>
          <w:tab w:val="right" w:pos="9270"/>
        </w:tabs>
      </w:pPr>
      <w:r>
        <w:tab/>
      </w:r>
      <w:r w:rsidRPr="00630671">
        <w:rPr>
          <w:color w:val="000000"/>
        </w:rPr>
        <w:t xml:space="preserve">V </w:t>
      </w:r>
      <w:r>
        <w:rPr>
          <w:color w:val="000000"/>
        </w:rPr>
        <w:t xml:space="preserve">=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w:t>
      </w:r>
      <w: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  = J</w:t>
      </w:r>
      <w:r w:rsidR="00A77AC5">
        <w:t xml:space="preserve">  .</w:t>
      </w:r>
      <w:r w:rsidR="00B0624D">
        <w:tab/>
      </w:r>
      <w:r w:rsidR="00B0624D">
        <w:tab/>
      </w:r>
      <w:r w:rsidR="00B0624D">
        <w:tab/>
      </w:r>
      <w:r w:rsidR="00B0624D">
        <w:tab/>
      </w:r>
      <w:r w:rsidR="00B0624D">
        <w:tab/>
      </w:r>
      <w:r w:rsidR="00B0624D">
        <w:tab/>
      </w:r>
      <w:r w:rsidR="00B0624D">
        <w:tab/>
        <w:t>(8.3.1</w:t>
      </w:r>
      <w:r w:rsidR="003206DD">
        <w:t>3</w:t>
      </w:r>
      <w:r w:rsidR="00B0624D">
        <w:t>)</w:t>
      </w:r>
    </w:p>
    <w:p w14:paraId="1B33D61B" w14:textId="77777777" w:rsidR="00DA2452" w:rsidRPr="004512BC" w:rsidRDefault="00DA2452" w:rsidP="00DA2452">
      <w:r>
        <w:tab/>
      </w:r>
    </w:p>
    <w:p w14:paraId="2EA97FC2" w14:textId="77777777" w:rsidR="007345CD" w:rsidRDefault="00B0624D" w:rsidP="007345CD">
      <w:pPr>
        <w:pStyle w:val="Heading3"/>
      </w:pPr>
      <w:bookmarkStart w:id="90" w:name="_Toc451452987"/>
      <w:r>
        <w:t>8.4</w:t>
      </w:r>
      <w:r w:rsidR="00DA2452">
        <w:t xml:space="preserve"> Back to the differential N-piped mapping:  how edges, areas and volume transform</w:t>
      </w:r>
      <w:bookmarkEnd w:id="90"/>
    </w:p>
    <w:p w14:paraId="379706ED" w14:textId="77777777" w:rsidR="007345CD" w:rsidRPr="007345CD" w:rsidRDefault="007345CD" w:rsidP="007345CD"/>
    <w:p w14:paraId="37F17695" w14:textId="77777777" w:rsidR="007345CD" w:rsidRDefault="007345CD" w:rsidP="007345CD">
      <w:pPr>
        <w:pStyle w:val="Heading4"/>
        <w:rPr>
          <w:color w:val="000000"/>
        </w:rPr>
      </w:pPr>
      <w:bookmarkStart w:id="91" w:name="_Toc451452988"/>
      <w:r>
        <w:t>(a) The Setup</w:t>
      </w:r>
      <w:bookmarkEnd w:id="91"/>
    </w:p>
    <w:p w14:paraId="455F0CB8" w14:textId="77777777" w:rsidR="007345CD" w:rsidRDefault="007345CD" w:rsidP="00DA2452">
      <w:pPr>
        <w:rPr>
          <w:color w:val="000000"/>
        </w:rPr>
      </w:pPr>
    </w:p>
    <w:p w14:paraId="6A77B978" w14:textId="77777777" w:rsidR="00B41154" w:rsidRDefault="00DA2452" w:rsidP="00DA2452">
      <w:pPr>
        <w:rPr>
          <w:color w:val="000000"/>
        </w:rPr>
      </w:pPr>
      <w:r w:rsidRPr="00714F58">
        <w:rPr>
          <w:color w:val="000000"/>
        </w:rPr>
        <w:t xml:space="preserve">If the edges of the finite N-piped described above are </w:t>
      </w:r>
      <w:r w:rsidRPr="00B41154">
        <w:rPr>
          <w:i/>
          <w:color w:val="000000"/>
        </w:rPr>
        <w:t>scaled</w:t>
      </w:r>
      <w:r w:rsidRPr="00714F58">
        <w:rPr>
          <w:color w:val="000000"/>
        </w:rPr>
        <w:t xml:space="preserve"> by positive differentials dx'</w:t>
      </w:r>
      <w:r w:rsidRPr="00714F58">
        <w:rPr>
          <w:rStyle w:val="superscript"/>
          <w:color w:val="000000"/>
        </w:rPr>
        <w:t>n</w:t>
      </w:r>
      <w:r w:rsidRPr="00714F58">
        <w:rPr>
          <w:color w:val="000000"/>
        </w:rPr>
        <w:t xml:space="preserve"> &gt; 0, the result is a differential N-piped in x-space which has the</w:t>
      </w:r>
      <w:r w:rsidR="00B41154">
        <w:rPr>
          <w:color w:val="000000"/>
        </w:rPr>
        <w:t xml:space="preserve">se properties: </w:t>
      </w:r>
    </w:p>
    <w:p w14:paraId="0E132D81" w14:textId="77777777" w:rsidR="00DA2452" w:rsidRPr="00714F58" w:rsidRDefault="00DA2452" w:rsidP="00DA2452">
      <w:pPr>
        <w:rPr>
          <w:color w:val="000000"/>
        </w:rPr>
      </w:pPr>
    </w:p>
    <w:p w14:paraId="10C5597A" w14:textId="77777777" w:rsidR="00DA2452" w:rsidRDefault="00DA2452" w:rsidP="00DA2452">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 xml:space="preserve"> </w:t>
      </w:r>
      <w:r w:rsidR="00B41154" w:rsidRPr="00B41154">
        <w:rPr>
          <w:i/>
        </w:rPr>
        <w:t xml:space="preserve"> (8.2.1)</w:t>
      </w:r>
      <w:r w:rsidRPr="00714F58">
        <w:rPr>
          <w:color w:val="000000"/>
        </w:rPr>
        <w:tab/>
      </w:r>
      <w:r w:rsidRPr="00714F58">
        <w:rPr>
          <w:color w:val="000000"/>
        </w:rPr>
        <w:tab/>
      </w:r>
      <w:r w:rsidRPr="00714F58">
        <w:rPr>
          <w:color w:val="000000"/>
        </w:rPr>
        <w:tab/>
      </w:r>
      <w:r w:rsidRPr="00714F58">
        <w:rPr>
          <w:color w:val="000000"/>
        </w:rPr>
        <w:tab/>
      </w:r>
      <w:r>
        <w:rPr>
          <w:color w:val="000000"/>
        </w:rPr>
        <w:tab/>
        <w:t>// edges</w:t>
      </w:r>
    </w:p>
    <w:p w14:paraId="7E0645DA" w14:textId="77777777" w:rsidR="00DA2452" w:rsidRDefault="00DA2452" w:rsidP="00DA2452"/>
    <w:p w14:paraId="51B2C6A9" w14:textId="77777777" w:rsidR="00DA2452" w:rsidRPr="007E39FC" w:rsidRDefault="00DA2452"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 xml:space="preserve">  </w:t>
      </w:r>
      <w:r w:rsidR="00B41154" w:rsidRPr="00B41154">
        <w:rPr>
          <w:i/>
        </w:rPr>
        <w:t>(8.3.10)</w:t>
      </w:r>
      <w:r>
        <w:tab/>
      </w:r>
      <w:r>
        <w:tab/>
      </w:r>
      <w:r>
        <w:tab/>
      </w:r>
      <w:r w:rsidR="0033706D">
        <w:tab/>
      </w:r>
      <w:r>
        <w:t>// areas</w:t>
      </w:r>
      <w:r>
        <w:tab/>
      </w:r>
    </w:p>
    <w:p w14:paraId="527C3502" w14:textId="77777777" w:rsidR="00DA2452" w:rsidRPr="00714F58" w:rsidRDefault="00DA2452" w:rsidP="00DA2452">
      <w:pPr>
        <w:rPr>
          <w:color w:val="000000"/>
        </w:rPr>
      </w:pPr>
    </w:p>
    <w:p w14:paraId="020A71FC" w14:textId="77777777" w:rsidR="00DA2452" w:rsidRDefault="00DA2452" w:rsidP="00DA2452">
      <w:r>
        <w:rPr>
          <w:b/>
          <w:color w:val="000000"/>
        </w:rPr>
        <w:tab/>
      </w:r>
      <w:r>
        <w:t>d</w:t>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Pr>
          <w:color w:val="000000"/>
        </w:rPr>
        <w:t>(dx'</w:t>
      </w:r>
      <w:r>
        <w:rPr>
          <w:rStyle w:val="subscript"/>
        </w:rPr>
        <w:t>1</w:t>
      </w:r>
      <w:r w:rsidRPr="00630671">
        <w:rPr>
          <w:b/>
          <w:color w:val="000000"/>
        </w:rPr>
        <w:t>e</w:t>
      </w:r>
      <w:r w:rsidRPr="00630671">
        <w:rPr>
          <w:rStyle w:val="subscript"/>
          <w:color w:val="000000"/>
        </w:rPr>
        <w:t>1</w:t>
      </w:r>
      <w:r>
        <w:t>)</w:t>
      </w:r>
      <w:r w:rsidRPr="00630671">
        <w:rPr>
          <w:color w:val="000000"/>
        </w:rPr>
        <w:t xml:space="preserve"> x </w:t>
      </w:r>
      <w:r>
        <w:rPr>
          <w:color w:val="000000"/>
        </w:rPr>
        <w:t>(dx'</w:t>
      </w:r>
      <w:r>
        <w:rPr>
          <w:rStyle w:val="subscript"/>
        </w:rPr>
        <w:t>2</w:t>
      </w:r>
      <w:r w:rsidRPr="00630671">
        <w:rPr>
          <w:b/>
          <w:color w:val="000000"/>
        </w:rPr>
        <w:t>e</w:t>
      </w:r>
      <w:r>
        <w:rPr>
          <w:rStyle w:val="subscript"/>
          <w:color w:val="000000"/>
        </w:rPr>
        <w:t>2</w:t>
      </w:r>
      <w:r>
        <w:t>)</w:t>
      </w:r>
      <w:r w:rsidRPr="00630671">
        <w:rPr>
          <w:color w:val="000000"/>
        </w:rPr>
        <w:t xml:space="preserve"> ... x </w:t>
      </w:r>
      <w:r>
        <w:rPr>
          <w:color w:val="000000"/>
        </w:rPr>
        <w:t>(dx'</w:t>
      </w:r>
      <w:r>
        <w:rPr>
          <w:rStyle w:val="subscript"/>
        </w:rPr>
        <w:t>N</w:t>
      </w:r>
      <w:r w:rsidRPr="00630671">
        <w:rPr>
          <w:b/>
          <w:color w:val="000000"/>
        </w:rPr>
        <w:t>e</w:t>
      </w:r>
      <w:r>
        <w:rPr>
          <w:rStyle w:val="subscript"/>
          <w:color w:val="000000"/>
        </w:rPr>
        <w:t>N</w:t>
      </w:r>
      <w:r>
        <w:t>)</w:t>
      </w:r>
      <w:r w:rsidR="00B41154" w:rsidRPr="00B41154">
        <w:rPr>
          <w:i/>
        </w:rPr>
        <w:t xml:space="preserve"> (8.3.1</w:t>
      </w:r>
      <w:r w:rsidR="00B41154">
        <w:rPr>
          <w:i/>
        </w:rPr>
        <w:t>1</w:t>
      </w:r>
      <w:r w:rsidR="00B41154" w:rsidRPr="00B41154">
        <w:rPr>
          <w:i/>
        </w:rPr>
        <w:t>)</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65C3855F" w14:textId="77777777" w:rsidR="00DA2452" w:rsidRDefault="00DA2452" w:rsidP="00DA2452"/>
    <w:p w14:paraId="18E06987" w14:textId="77777777" w:rsidR="00DA2452" w:rsidRDefault="00DA2452" w:rsidP="00DA2452">
      <w:pPr>
        <w:rPr>
          <w:color w:val="000000"/>
        </w:rPr>
      </w:pPr>
      <w:r>
        <w:tab/>
      </w:r>
      <w:r>
        <w:tab/>
        <w:t xml:space="preserve">=  </w:t>
      </w:r>
      <w:r w:rsidRPr="00630671">
        <w:rPr>
          <w:color w:val="000000"/>
        </w:rPr>
        <w:t>(-1)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743D2C9E" w14:textId="77777777" w:rsidR="00DA2452" w:rsidRDefault="00DA2452" w:rsidP="00DA2452">
      <w:pPr>
        <w:rPr>
          <w:color w:val="000000"/>
        </w:rPr>
      </w:pPr>
    </w:p>
    <w:p w14:paraId="69E59BA9" w14:textId="77777777" w:rsidR="00DA2452" w:rsidRPr="004C7FCD" w:rsidRDefault="00DA2452" w:rsidP="00DA2452">
      <w:pPr>
        <w:rPr>
          <w:color w:val="000000"/>
        </w:rPr>
      </w:pPr>
      <w:r>
        <w:rPr>
          <w:color w:val="000000"/>
        </w:rPr>
        <w:tab/>
      </w:r>
      <w:r>
        <w:rPr>
          <w:color w:val="000000"/>
        </w:rPr>
        <w:tab/>
      </w:r>
      <w:r>
        <w:t xml:space="preserve">=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shorthand</w:t>
      </w:r>
      <w:r w:rsidR="00B41154">
        <w:t xml:space="preserve"> notation</w:t>
      </w:r>
      <w:r>
        <w:t xml:space="preserve"> of</w:t>
      </w:r>
      <w:r w:rsidRPr="004C7FCD">
        <w:rPr>
          <w:color w:val="000000"/>
        </w:rPr>
        <w:t xml:space="preserve"> </w:t>
      </w:r>
      <w:r w:rsidR="004C7FCD" w:rsidRPr="004C7FCD">
        <w:rPr>
          <w:color w:val="000000"/>
        </w:rPr>
        <w:t>(A.10.5)</w:t>
      </w:r>
    </w:p>
    <w:p w14:paraId="2891A2C0" w14:textId="77777777" w:rsidR="00DA2452" w:rsidRPr="00B73339" w:rsidRDefault="00DA2452" w:rsidP="00DA2452"/>
    <w:p w14:paraId="761D58FE" w14:textId="77777777" w:rsidR="00DA2452" w:rsidRPr="008464B5" w:rsidRDefault="00DA2452" w:rsidP="00DA2452">
      <w:pPr>
        <w:rPr>
          <w:i/>
        </w:rPr>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ab/>
      </w:r>
      <w:r>
        <w:t xml:space="preserve">// </w:t>
      </w:r>
      <w:r w:rsidRPr="00B73339">
        <w:rPr>
          <w:b/>
        </w:rPr>
        <w:t>e</w:t>
      </w:r>
      <w:r>
        <w:rPr>
          <w:rStyle w:val="subscript"/>
        </w:rPr>
        <w:t>n</w:t>
      </w:r>
      <w:r>
        <w:t xml:space="preserve"> factor and index missing</w:t>
      </w:r>
      <w:r w:rsidR="00B41154">
        <w:t xml:space="preserve">, </w:t>
      </w:r>
      <w:r w:rsidR="008464B5" w:rsidRPr="008464B5">
        <w:rPr>
          <w:i/>
        </w:rPr>
        <w:t>(8.3.12)</w:t>
      </w:r>
    </w:p>
    <w:p w14:paraId="5EEBFFC8" w14:textId="77777777" w:rsidR="00DA2452" w:rsidRDefault="00DA2452" w:rsidP="00DA2452"/>
    <w:p w14:paraId="1EC09112" w14:textId="77777777" w:rsidR="0033706D" w:rsidRPr="008464B5" w:rsidRDefault="00DA2452" w:rsidP="00DA2452">
      <w:pPr>
        <w:rPr>
          <w:i/>
        </w:rPr>
      </w:pPr>
      <w:r>
        <w:tab/>
        <w:t xml:space="preserve">dV = </w:t>
      </w:r>
      <w:r w:rsidRPr="00630671">
        <w:rPr>
          <w:color w:val="000000"/>
        </w:rPr>
        <w:t>det [</w:t>
      </w:r>
      <w:r>
        <w:rPr>
          <w:color w:val="000000"/>
        </w:rPr>
        <w:t>dx'</w:t>
      </w:r>
      <w:r w:rsidRPr="00630671">
        <w:rPr>
          <w:b/>
          <w:color w:val="000000"/>
        </w:rPr>
        <w:t>e</w:t>
      </w:r>
      <w:r w:rsidRPr="00630671">
        <w:rPr>
          <w:rStyle w:val="subscript"/>
          <w:color w:val="000000"/>
        </w:rPr>
        <w:t>1</w:t>
      </w:r>
      <w:r w:rsidRPr="00630671">
        <w:rPr>
          <w:color w:val="000000"/>
        </w:rPr>
        <w:t xml:space="preserve">, </w:t>
      </w:r>
      <w:r>
        <w:rPr>
          <w:color w:val="000000"/>
        </w:rPr>
        <w:t>dx'</w:t>
      </w:r>
      <w:r w:rsidRPr="00630671">
        <w:rPr>
          <w:b/>
          <w:color w:val="000000"/>
        </w:rPr>
        <w:t>e</w:t>
      </w:r>
      <w:r w:rsidRPr="00630671">
        <w:rPr>
          <w:rStyle w:val="subscript"/>
          <w:color w:val="000000"/>
        </w:rPr>
        <w:t>2</w:t>
      </w:r>
      <w:r w:rsidRPr="00630671">
        <w:rPr>
          <w:color w:val="000000"/>
        </w:rPr>
        <w:t xml:space="preserve">, </w:t>
      </w:r>
      <w:r>
        <w:rPr>
          <w:color w:val="000000"/>
        </w:rPr>
        <w:t>dx'</w:t>
      </w:r>
      <w:r w:rsidRPr="00630671">
        <w:rPr>
          <w:b/>
          <w:color w:val="000000"/>
        </w:rPr>
        <w:t>e</w:t>
      </w:r>
      <w:r w:rsidRPr="00630671">
        <w:rPr>
          <w:rStyle w:val="subscript"/>
          <w:color w:val="000000"/>
        </w:rPr>
        <w:t>3</w:t>
      </w:r>
      <w:r w:rsidRPr="00630671">
        <w:rPr>
          <w:color w:val="000000"/>
        </w:rPr>
        <w:t xml:space="preserve"> ... </w:t>
      </w:r>
      <w:r>
        <w:rPr>
          <w:color w:val="000000"/>
        </w:rPr>
        <w:t>dx'</w:t>
      </w:r>
      <w:r w:rsidRPr="00630671">
        <w:rPr>
          <w:b/>
          <w:color w:val="000000"/>
        </w:rPr>
        <w:t>e</w:t>
      </w:r>
      <w:r w:rsidRPr="00630671">
        <w:rPr>
          <w:rStyle w:val="subscript"/>
          <w:color w:val="000000"/>
        </w:rPr>
        <w:t>N</w:t>
      </w:r>
      <w:r w:rsidRPr="00630671">
        <w:rPr>
          <w:color w:val="000000"/>
        </w:rPr>
        <w:t>]</w:t>
      </w:r>
      <w:r>
        <w:rPr>
          <w:color w:val="000000"/>
        </w:rPr>
        <w:t xml:space="preserve">  =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8464B5">
        <w:t xml:space="preserve">    </w:t>
      </w:r>
      <w:r w:rsidR="008464B5" w:rsidRPr="008464B5">
        <w:rPr>
          <w:i/>
        </w:rPr>
        <w:t>(8.3.13)</w:t>
      </w:r>
    </w:p>
    <w:p w14:paraId="5C8A2B37" w14:textId="77777777" w:rsidR="0033706D" w:rsidRDefault="0033706D" w:rsidP="00DA2452">
      <w:r>
        <w:tab/>
      </w:r>
    </w:p>
    <w:p w14:paraId="3BA8C85A" w14:textId="77777777" w:rsidR="00DA2452" w:rsidRPr="0033706D" w:rsidRDefault="0033706D" w:rsidP="00DA2452">
      <w:r>
        <w:tab/>
        <w:t xml:space="preserve">    </w:t>
      </w:r>
      <w:r w:rsidR="00DA2452">
        <w:t xml:space="preserve"> = </w:t>
      </w:r>
      <w:r w:rsidR="00DA2452" w:rsidRPr="00630671">
        <w:rPr>
          <w:color w:val="000000"/>
        </w:rPr>
        <w:t>det(S</w:t>
      </w:r>
      <w:r w:rsidR="00DA2452" w:rsidRPr="00630671">
        <w:rPr>
          <w:rStyle w:val="superscript"/>
          <w:color w:val="000000"/>
        </w:rPr>
        <w:t>a</w:t>
      </w:r>
      <w:r w:rsidR="00DA2452" w:rsidRPr="00630671">
        <w:rPr>
          <w:rStyle w:val="subscript"/>
          <w:color w:val="000000"/>
        </w:rPr>
        <w:t>b</w:t>
      </w:r>
      <w:r w:rsidR="00DA2452">
        <w:rPr>
          <w:color w:val="000000"/>
        </w:rPr>
        <w:t>)</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Pr>
          <w:i/>
        </w:rPr>
        <w:tab/>
      </w:r>
      <w:r>
        <w:rPr>
          <w:i/>
        </w:rPr>
        <w:tab/>
      </w:r>
      <w:r>
        <w:rPr>
          <w:i/>
        </w:rPr>
        <w:tab/>
      </w:r>
      <w:r w:rsidRPr="0033706D">
        <w:t>//  (7.13.2)  and  (5.12.6)</w:t>
      </w:r>
    </w:p>
    <w:p w14:paraId="551B09B3" w14:textId="77777777" w:rsidR="00DA2452" w:rsidRDefault="00DA2452" w:rsidP="00DA2452"/>
    <w:p w14:paraId="094FEC2D" w14:textId="77777777" w:rsidR="00DA2452" w:rsidRPr="00B0624D" w:rsidRDefault="00DA2452" w:rsidP="00B0624D">
      <w:pPr>
        <w:tabs>
          <w:tab w:val="left" w:pos="7200"/>
          <w:tab w:val="left" w:pos="7920"/>
          <w:tab w:val="right" w:pos="9270"/>
        </w:tabs>
      </w:pPr>
      <w:r>
        <w:tab/>
      </w:r>
      <w:r>
        <w:tab/>
        <w:t>=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rsidR="0033706D">
        <w:rPr>
          <w:i/>
        </w:rPr>
        <w:tab/>
      </w:r>
      <w:r w:rsidR="0033706D">
        <w:rPr>
          <w:i/>
        </w:rPr>
        <w:tab/>
      </w:r>
      <w:r w:rsidR="0033706D">
        <w:tab/>
        <w:t>// (5.12.8)</w:t>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B0624D">
        <w:t>(8.4.a.1)</w:t>
      </w:r>
    </w:p>
    <w:p w14:paraId="5A242D26" w14:textId="77777777" w:rsidR="00DA2452" w:rsidRPr="00714F58" w:rsidRDefault="00DA2452" w:rsidP="00DA2452">
      <w:pPr>
        <w:rPr>
          <w:color w:val="000000"/>
        </w:rPr>
      </w:pPr>
    </w:p>
    <w:p w14:paraId="38E4EA7D" w14:textId="77777777" w:rsidR="00DA2452" w:rsidRDefault="00DA2452" w:rsidP="00DA2452">
      <w:r>
        <w:rPr>
          <w:color w:val="000000"/>
        </w:rPr>
        <w:t>where d</w:t>
      </w:r>
      <w:r w:rsidRPr="00B73339">
        <w:rPr>
          <w:b/>
          <w:color w:val="000000"/>
        </w:rPr>
        <w:t>A</w:t>
      </w:r>
      <w:r>
        <w:rPr>
          <w:rStyle w:val="superscript"/>
        </w:rPr>
        <w:t>n</w:t>
      </w:r>
      <w:r>
        <w:t xml:space="preserve"> and dV </w:t>
      </w:r>
      <w:r w:rsidR="004A0008">
        <w:t xml:space="preserve">are </w:t>
      </w:r>
      <w:r>
        <w:t xml:space="preserve">obtained from </w:t>
      </w:r>
      <w:r w:rsidRPr="00B73339">
        <w:rPr>
          <w:b/>
        </w:rPr>
        <w:t>A</w:t>
      </w:r>
      <w:r>
        <w:rPr>
          <w:rStyle w:val="superscript"/>
        </w:rPr>
        <w:t>n</w:t>
      </w:r>
      <w:r>
        <w:t xml:space="preserve"> and V according to the new definitions described above. These equations apply to the right side of the N-piped mapping picture </w:t>
      </w:r>
      <w:r w:rsidR="004A0008">
        <w:t xml:space="preserve">Fig (8.2.2) </w:t>
      </w:r>
      <w:r>
        <w:t>which is replicated here</w:t>
      </w:r>
      <w:r w:rsidR="004A0008">
        <w:t xml:space="preserve"> :</w:t>
      </w:r>
    </w:p>
    <w:p w14:paraId="41049587" w14:textId="77777777" w:rsidR="00DA2452" w:rsidRDefault="00DA2452" w:rsidP="00DA2452"/>
    <w:p w14:paraId="67E926E5" w14:textId="77777777" w:rsidR="00DA2452" w:rsidRDefault="00DA2452" w:rsidP="00DA2452">
      <w:pPr>
        <w:rPr>
          <w:color w:val="000000"/>
        </w:rPr>
      </w:pPr>
      <w:r w:rsidRPr="00C27A14">
        <w:rPr>
          <w:color w:val="000000"/>
        </w:rPr>
        <w:pict>
          <v:shape id="_x0000_i1078" type="#_x0000_t75" style="width:468pt;height:222.75pt">
            <v:imagedata r:id="rId67" o:title=""/>
          </v:shape>
        </w:pict>
      </w:r>
    </w:p>
    <w:p w14:paraId="76860AA3" w14:textId="77777777" w:rsidR="00B0624D" w:rsidRPr="004C7FCD" w:rsidRDefault="00B0624D" w:rsidP="00B0624D">
      <w:pPr>
        <w:tabs>
          <w:tab w:val="left" w:pos="7200"/>
          <w:tab w:val="left" w:pos="7920"/>
          <w:tab w:val="right" w:pos="9270"/>
        </w:tabs>
        <w:rPr>
          <w:i/>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rPr>
        <w:tab/>
      </w:r>
      <w:r w:rsidRPr="004C7FCD">
        <w:rPr>
          <w:i/>
          <w:color w:val="000000"/>
        </w:rPr>
        <w:t xml:space="preserve"> </w:t>
      </w:r>
      <w:r w:rsidR="004C7FCD" w:rsidRPr="004C7FCD">
        <w:rPr>
          <w:i/>
        </w:rPr>
        <w:t>(8.2.2)</w:t>
      </w:r>
    </w:p>
    <w:p w14:paraId="0F52FB31" w14:textId="77777777" w:rsidR="00DA2452" w:rsidRPr="00714F58" w:rsidRDefault="00B0624D" w:rsidP="00DA2452">
      <w:pPr>
        <w:rPr>
          <w:color w:val="000000"/>
        </w:rPr>
      </w:pPr>
      <w:r>
        <w:rPr>
          <w:color w:val="000000"/>
        </w:rPr>
        <w:tab/>
      </w:r>
    </w:p>
    <w:p w14:paraId="7D7B3088" w14:textId="77777777" w:rsidR="00DA2452" w:rsidRDefault="00DA2452" w:rsidP="00DA2452">
      <w:pPr>
        <w:rPr>
          <w:color w:val="000000"/>
        </w:rPr>
      </w:pPr>
      <w:r>
        <w:rPr>
          <w:color w:val="000000"/>
        </w:rPr>
        <w:t>For spherical coordinates, the N-piped on the right would be spanned by these vectors</w:t>
      </w:r>
      <w:r w:rsidR="004C7FCD">
        <w:rPr>
          <w:color w:val="000000"/>
        </w:rPr>
        <w:t xml:space="preserve">, see (3.4.6), </w:t>
      </w:r>
    </w:p>
    <w:p w14:paraId="7A01D846" w14:textId="77777777" w:rsidR="00DA2452" w:rsidRDefault="00DA2452" w:rsidP="00DA2452">
      <w:pPr>
        <w:rPr>
          <w:color w:val="000000"/>
        </w:rPr>
      </w:pPr>
    </w:p>
    <w:p w14:paraId="33D2F3D6" w14:textId="77777777" w:rsidR="00DA2452" w:rsidRDefault="00DA2452" w:rsidP="00B0624D">
      <w:pPr>
        <w:tabs>
          <w:tab w:val="left" w:pos="7200"/>
          <w:tab w:val="left" w:pos="7920"/>
          <w:tab w:val="right" w:pos="9270"/>
        </w:tabs>
      </w:pPr>
      <w:r>
        <w:rPr>
          <w:color w:val="000000"/>
        </w:rPr>
        <w:tab/>
      </w:r>
      <w:r w:rsidRPr="00E440EA">
        <w:rPr>
          <w:b/>
          <w:color w:val="000000"/>
        </w:rPr>
        <w:t>e</w:t>
      </w:r>
      <w:r>
        <w:rPr>
          <w:rStyle w:val="subscript"/>
        </w:rPr>
        <w:t>r</w:t>
      </w:r>
      <w:r>
        <w:t xml:space="preserve">dr = </w:t>
      </w:r>
      <w:r w:rsidRPr="001121BB">
        <w:rPr>
          <w:b/>
        </w:rPr>
        <w:fldChar w:fldCharType="begin"/>
      </w:r>
      <w:r w:rsidRPr="001121BB">
        <w:rPr>
          <w:b/>
        </w:rPr>
        <w:instrText xml:space="preserve"> EQ \O(r,\S\up2(^))</w:instrText>
      </w:r>
      <w:r w:rsidRPr="001121BB">
        <w:rPr>
          <w:b/>
        </w:rPr>
        <w:fldChar w:fldCharType="end"/>
      </w:r>
      <w:r>
        <w:t xml:space="preserve">dr, </w:t>
      </w:r>
      <w:r>
        <w:tab/>
      </w:r>
      <w:r>
        <w:tab/>
      </w:r>
      <w:r w:rsidRPr="00E440EA">
        <w:rPr>
          <w:b/>
        </w:rPr>
        <w:t>e</w:t>
      </w:r>
      <w:r>
        <w:rPr>
          <w:rStyle w:val="subscript"/>
        </w:rPr>
        <w:t>θ</w:t>
      </w:r>
      <w:r>
        <w:t>dθ= r</w:t>
      </w:r>
      <w:r w:rsidRPr="001121BB">
        <w:rPr>
          <w:b/>
        </w:rPr>
        <w:fldChar w:fldCharType="begin"/>
      </w:r>
      <w:r w:rsidRPr="001121BB">
        <w:rPr>
          <w:b/>
        </w:rPr>
        <w:instrText xml:space="preserve"> EQ \O(θ,\S\up4(^))</w:instrText>
      </w:r>
      <w:r w:rsidRPr="001121BB">
        <w:rPr>
          <w:b/>
        </w:rPr>
        <w:fldChar w:fldCharType="end"/>
      </w:r>
      <w:r>
        <w:t xml:space="preserve">dθ </w:t>
      </w:r>
      <w:r>
        <w:tab/>
      </w:r>
      <w:r>
        <w:tab/>
      </w:r>
      <w:r w:rsidRPr="00E440EA">
        <w:rPr>
          <w:b/>
        </w:rPr>
        <w:t>e</w:t>
      </w:r>
      <w:r>
        <w:rPr>
          <w:rStyle w:val="subscript"/>
        </w:rPr>
        <w:t>φ</w:t>
      </w:r>
      <w:r>
        <w:t xml:space="preserve">dφ = rsinθ </w:t>
      </w:r>
      <w:r w:rsidRPr="001121BB">
        <w:rPr>
          <w:b/>
        </w:rPr>
        <w:fldChar w:fldCharType="begin"/>
      </w:r>
      <w:r w:rsidRPr="001121BB">
        <w:rPr>
          <w:b/>
        </w:rPr>
        <w:instrText xml:space="preserve"> EQ \O(φ,\S\up2(^))</w:instrText>
      </w:r>
      <w:r w:rsidRPr="001121BB">
        <w:rPr>
          <w:b/>
        </w:rPr>
        <w:fldChar w:fldCharType="end"/>
      </w:r>
      <w:r>
        <w:t>dφ</w:t>
      </w:r>
      <w:r w:rsidR="00A77AC5">
        <w:t xml:space="preserve">  .</w:t>
      </w:r>
      <w:r w:rsidR="00B0624D">
        <w:tab/>
      </w:r>
      <w:r w:rsidR="00B0624D">
        <w:tab/>
      </w:r>
      <w:r w:rsidR="00B0624D">
        <w:tab/>
      </w:r>
      <w:r w:rsidR="00B0624D">
        <w:tab/>
        <w:t>(8.4.a.</w:t>
      </w:r>
      <w:r w:rsidR="004C7FCD">
        <w:t>2</w:t>
      </w:r>
      <w:r w:rsidR="00B0624D">
        <w:t>)</w:t>
      </w:r>
    </w:p>
    <w:p w14:paraId="3EE11CB4" w14:textId="77777777" w:rsidR="00DE783E" w:rsidRDefault="00DE783E" w:rsidP="00B0624D">
      <w:pPr>
        <w:tabs>
          <w:tab w:val="left" w:pos="7200"/>
          <w:tab w:val="left" w:pos="7920"/>
          <w:tab w:val="right" w:pos="9270"/>
        </w:tabs>
      </w:pPr>
    </w:p>
    <w:p w14:paraId="5D16F590" w14:textId="77777777" w:rsidR="00DE783E" w:rsidRDefault="00DE783E" w:rsidP="00B0624D">
      <w:pPr>
        <w:tabs>
          <w:tab w:val="left" w:pos="7200"/>
          <w:tab w:val="left" w:pos="7920"/>
          <w:tab w:val="right" w:pos="9270"/>
        </w:tabs>
      </w:pPr>
      <w:r>
        <w:t>The reader is reminded that the vectors shown on the right of (8.2.2) exist in x-space, and that this x-space is assumed to be Cartesian for this entire Chapter, meaning g = 1 and V</w:t>
      </w:r>
      <w:r>
        <w:rPr>
          <w:rStyle w:val="subscript"/>
        </w:rPr>
        <w:t>k</w:t>
      </w:r>
      <w:r>
        <w:t>= V</w:t>
      </w:r>
      <w:r>
        <w:rPr>
          <w:rStyle w:val="superscript"/>
        </w:rPr>
        <w:t xml:space="preserve">k </w:t>
      </w:r>
      <w:r>
        <w:t xml:space="preserve">for vectors. </w:t>
      </w:r>
    </w:p>
    <w:p w14:paraId="54D77CCA" w14:textId="77777777" w:rsidR="000A7ECA" w:rsidRDefault="000A7ECA" w:rsidP="00B0624D">
      <w:pPr>
        <w:tabs>
          <w:tab w:val="left" w:pos="7200"/>
          <w:tab w:val="left" w:pos="7920"/>
          <w:tab w:val="right" w:pos="9270"/>
        </w:tabs>
      </w:pPr>
    </w:p>
    <w:p w14:paraId="69DB254D" w14:textId="77777777" w:rsidR="000A7ECA" w:rsidRPr="00DE783E" w:rsidRDefault="000A7ECA" w:rsidP="000A7ECA">
      <w:pPr>
        <w:pStyle w:val="Heading4"/>
      </w:pPr>
      <w:bookmarkStart w:id="92" w:name="_Toc451452989"/>
      <w:r>
        <w:t>(b) Edge Transformation</w:t>
      </w:r>
      <w:bookmarkEnd w:id="92"/>
    </w:p>
    <w:p w14:paraId="1732E599" w14:textId="77777777" w:rsidR="00DA2452" w:rsidRDefault="00DA2452" w:rsidP="00DA2452">
      <w:pPr>
        <w:rPr>
          <w:color w:val="000000"/>
        </w:rPr>
      </w:pPr>
    </w:p>
    <w:p w14:paraId="169EE445" w14:textId="77777777" w:rsidR="00DA2452" w:rsidRPr="009226FC" w:rsidRDefault="00DA2452" w:rsidP="00DA2452">
      <w:pPr>
        <w:rPr>
          <w:color w:val="000000"/>
        </w:rPr>
      </w:pPr>
      <w:r>
        <w:rPr>
          <w:color w:val="000000"/>
        </w:rPr>
        <w:t xml:space="preserve">The edge </w:t>
      </w:r>
      <w:r w:rsidRPr="00714F58">
        <w:rPr>
          <w:color w:val="000000"/>
        </w:rPr>
        <w:t>d</w:t>
      </w:r>
      <w:r w:rsidRPr="00714F58">
        <w:rPr>
          <w:b/>
          <w:color w:val="000000"/>
        </w:rPr>
        <w:t>x</w:t>
      </w:r>
      <w:r w:rsidRPr="00714F58">
        <w:rPr>
          <w:rStyle w:val="superscript"/>
          <w:color w:val="000000"/>
        </w:rPr>
        <w:t>(n)</w:t>
      </w:r>
      <w:r>
        <w:t xml:space="preserve"> we know </w:t>
      </w:r>
      <w:r w:rsidR="00A77AC5">
        <w:t xml:space="preserve">from (2.1.6) </w:t>
      </w:r>
      <w:r>
        <w:t>transforms as a tensorial vector under transformation F, so</w:t>
      </w:r>
    </w:p>
    <w:p w14:paraId="68A7DBB1" w14:textId="77777777" w:rsidR="00DA2452" w:rsidRDefault="00DA2452" w:rsidP="00DA2452"/>
    <w:p w14:paraId="0AA41116" w14:textId="77777777" w:rsidR="00DA2452" w:rsidRPr="00B0624D" w:rsidRDefault="00DA2452" w:rsidP="00B0624D">
      <w:pPr>
        <w:tabs>
          <w:tab w:val="left" w:pos="7200"/>
          <w:tab w:val="left" w:pos="7920"/>
          <w:tab w:val="right" w:pos="9270"/>
        </w:tabs>
      </w:pP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r>
      <w:r>
        <w:tab/>
        <w:t xml:space="preserve">where </w:t>
      </w:r>
      <w:r>
        <w:tab/>
      </w:r>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E440EA">
        <w:rPr>
          <w:rStyle w:val="superscript"/>
        </w:rPr>
        <w:t>n</w:t>
      </w:r>
      <w:r w:rsidR="00B0624D">
        <w:tab/>
      </w:r>
      <w:r w:rsidR="00A77AC5">
        <w:t xml:space="preserve">   </w:t>
      </w:r>
      <w:r w:rsidR="00A77AC5" w:rsidRPr="00A77AC5">
        <w:rPr>
          <w:i/>
        </w:rPr>
        <w:t>(8.2.1)</w:t>
      </w:r>
      <w:r w:rsidR="00A77AC5">
        <w:t xml:space="preserve"> </w:t>
      </w:r>
      <w:r w:rsidR="00A77AC5" w:rsidRPr="00A77AC5">
        <w:t>.</w:t>
      </w:r>
      <w:r w:rsidR="00B0624D">
        <w:tab/>
      </w:r>
      <w:r w:rsidR="00B0624D">
        <w:tab/>
      </w:r>
      <w:r w:rsidR="00B0624D">
        <w:tab/>
        <w:t>(8.4.b.1)</w:t>
      </w:r>
    </w:p>
    <w:p w14:paraId="53302F2A" w14:textId="77777777" w:rsidR="00DA2452" w:rsidRDefault="00883B4D" w:rsidP="00DA2452">
      <w:r>
        <w:tab/>
      </w:r>
      <w:r>
        <w:tab/>
      </w:r>
      <w:r>
        <w:tab/>
      </w:r>
      <w:r>
        <w:tab/>
      </w:r>
      <w:r>
        <w:tab/>
      </w:r>
      <w:r>
        <w:tab/>
      </w:r>
      <w:r>
        <w:tab/>
      </w:r>
    </w:p>
    <w:p w14:paraId="7A8E449B" w14:textId="77777777" w:rsidR="00DA2452" w:rsidRPr="00E440EA" w:rsidRDefault="00883B4D" w:rsidP="00DA2452">
      <w:r>
        <w:t>Making use of  (7.18.1) and RS = 1, e</w:t>
      </w:r>
      <w:r w:rsidR="00DA2452">
        <w:t>valuation gives</w:t>
      </w:r>
    </w:p>
    <w:p w14:paraId="3EEAF328" w14:textId="77777777" w:rsidR="00883B4D" w:rsidRDefault="00883B4D" w:rsidP="00DA2452">
      <w:pPr>
        <w:rPr>
          <w:i/>
        </w:rPr>
      </w:pPr>
    </w:p>
    <w:p w14:paraId="567F2151" w14:textId="77777777" w:rsidR="00DA2452" w:rsidRDefault="00DA2452" w:rsidP="00DA2452">
      <w:pPr>
        <w:rPr>
          <w:rStyle w:val="subscript"/>
          <w:color w:val="000000"/>
        </w:rPr>
      </w:pP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w:t>
      </w:r>
      <w:r w:rsidRPr="00DB5ED8">
        <w:rPr>
          <w:b/>
        </w:rPr>
        <w:t>e</w:t>
      </w:r>
      <w:r>
        <w:rPr>
          <w:rStyle w:val="subscript"/>
        </w:rPr>
        <w:t>n</w:t>
      </w:r>
      <w:r>
        <w:t>)</w:t>
      </w:r>
      <w:r>
        <w:rPr>
          <w:rStyle w:val="superscript"/>
        </w:rPr>
        <w:t>j</w:t>
      </w:r>
      <w:r w:rsidRPr="00DB5ED8">
        <w:rPr>
          <w:color w:val="000000"/>
        </w:rPr>
        <w:t xml:space="preserve"> </w:t>
      </w:r>
      <w:r w:rsidRPr="00714F58">
        <w:rPr>
          <w:color w:val="000000"/>
        </w:rPr>
        <w:t>dx'</w:t>
      </w:r>
      <w:r w:rsidRPr="00E440EA">
        <w:rPr>
          <w:rStyle w:val="superscript"/>
        </w:rPr>
        <w:t>n</w:t>
      </w:r>
      <w:r>
        <w:t xml:space="preserve">  = R</w:t>
      </w:r>
      <w:r>
        <w:rPr>
          <w:rStyle w:val="superscript"/>
        </w:rPr>
        <w:t>i</w:t>
      </w:r>
      <w:r>
        <w:rPr>
          <w:rStyle w:val="subscript"/>
        </w:rPr>
        <w:t>j</w:t>
      </w:r>
      <w:r>
        <w:t xml:space="preserve"> S</w:t>
      </w:r>
      <w:r>
        <w:rPr>
          <w:rStyle w:val="superscript"/>
        </w:rPr>
        <w:t>j</w:t>
      </w:r>
      <w:r>
        <w:rPr>
          <w:rStyle w:val="subscript"/>
        </w:rPr>
        <w:t>n</w:t>
      </w:r>
      <w:r w:rsidRPr="00DB5ED8">
        <w:rPr>
          <w:color w:val="000000"/>
        </w:rPr>
        <w:t xml:space="preserve"> </w:t>
      </w:r>
      <w:r w:rsidRPr="00714F58">
        <w:rPr>
          <w:color w:val="000000"/>
        </w:rPr>
        <w:t>dx'</w:t>
      </w:r>
      <w:r w:rsidRPr="00E440EA">
        <w:rPr>
          <w:rStyle w:val="superscript"/>
        </w:rPr>
        <w:t>n</w:t>
      </w:r>
      <w:r>
        <w:t xml:space="preserve">  = (RS)</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r>
        <w:t xml:space="preserve"> = δ</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p>
    <w:p w14:paraId="662E0DD2" w14:textId="77777777" w:rsidR="00DA2452" w:rsidRDefault="00DA2452" w:rsidP="00DA2452"/>
    <w:p w14:paraId="0FD512A0"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E440EA">
        <w:rPr>
          <w:rStyle w:val="superscript"/>
        </w:rPr>
        <w:t>n</w:t>
      </w:r>
      <w:r w:rsidR="00A77AC5">
        <w:t xml:space="preserve">  </w:t>
      </w:r>
      <w:r w:rsidR="00A77AC5">
        <w:tab/>
      </w:r>
      <w:r>
        <w:tab/>
      </w:r>
      <w:r>
        <w:tab/>
        <w:t>since (</w:t>
      </w:r>
      <w:r w:rsidRPr="00DB5ED8">
        <w:rPr>
          <w:b/>
        </w:rPr>
        <w:t>e</w:t>
      </w:r>
      <w:r>
        <w:t>'</w:t>
      </w:r>
      <w:r>
        <w:rPr>
          <w:rStyle w:val="subscript"/>
        </w:rPr>
        <w:t>n</w:t>
      </w:r>
      <w:r>
        <w:t>)</w:t>
      </w:r>
      <w:r>
        <w:rPr>
          <w:rStyle w:val="superscript"/>
        </w:rPr>
        <w:t xml:space="preserve">i </w:t>
      </w:r>
      <w:r>
        <w:t>= δ</w:t>
      </w:r>
      <w:r>
        <w:rPr>
          <w:rStyle w:val="subscript"/>
        </w:rPr>
        <w:t>n</w:t>
      </w:r>
      <w:r>
        <w:rPr>
          <w:rStyle w:val="superscript"/>
        </w:rPr>
        <w:t>i</w:t>
      </w:r>
      <w:r w:rsidR="00A77AC5">
        <w:tab/>
      </w:r>
      <w:r w:rsidR="00A77AC5">
        <w:tab/>
      </w:r>
      <w:r w:rsidR="00A77AC5">
        <w:tab/>
      </w:r>
      <w:r w:rsidR="00A77AC5">
        <w:tab/>
      </w:r>
      <w:r w:rsidR="00B0624D">
        <w:t>(8.4.b.2)</w:t>
      </w:r>
    </w:p>
    <w:p w14:paraId="7C3835B9" w14:textId="77777777" w:rsidR="00A77AC5" w:rsidRDefault="00A77AC5" w:rsidP="00DA2452"/>
    <w:p w14:paraId="137203DA" w14:textId="77777777" w:rsidR="00DA2452" w:rsidRPr="00883B4D" w:rsidRDefault="00DA2452" w:rsidP="00DA2452">
      <w:r>
        <w:t xml:space="preserve">so this contravariant edge points </w:t>
      </w:r>
      <w:r w:rsidR="00883B4D">
        <w:t>along the</w:t>
      </w:r>
      <w:r>
        <w:t xml:space="preserve"> th</w:t>
      </w:r>
      <w:r w:rsidR="00883B4D">
        <w:t xml:space="preserve">e n axis direction in x'-space of Fig (8.2.2).  This fact was stated above in (8.2.1), we are just exercising our notation. </w:t>
      </w:r>
    </w:p>
    <w:p w14:paraId="180A8F99" w14:textId="77777777" w:rsidR="00DA2452" w:rsidRDefault="00DA2452" w:rsidP="00DA2452"/>
    <w:p w14:paraId="6833AC68" w14:textId="77777777" w:rsidR="000A7ECA" w:rsidRDefault="007345CD" w:rsidP="000A7ECA">
      <w:pPr>
        <w:pStyle w:val="Heading4"/>
      </w:pPr>
      <w:r>
        <w:rPr>
          <w:rStyle w:val="Heading4Char"/>
        </w:rPr>
        <w:br w:type="page"/>
      </w:r>
      <w:bookmarkStart w:id="93" w:name="_Toc451452990"/>
      <w:r w:rsidR="000A7ECA">
        <w:t>(c) Area Transformation</w:t>
      </w:r>
      <w:bookmarkEnd w:id="93"/>
    </w:p>
    <w:p w14:paraId="216A0B18" w14:textId="77777777" w:rsidR="000A7ECA" w:rsidRDefault="000A7ECA" w:rsidP="00DA2452"/>
    <w:p w14:paraId="7C384E1D" w14:textId="77777777" w:rsidR="00DA2452" w:rsidRPr="00883B4D" w:rsidRDefault="00DA2452" w:rsidP="00DA2452">
      <w:r>
        <w:t xml:space="preserve">How does </w:t>
      </w:r>
      <w:r w:rsidRPr="00714F58">
        <w:rPr>
          <w:color w:val="000000"/>
        </w:rPr>
        <w:t>d</w:t>
      </w:r>
      <w:r w:rsidRPr="00714F58">
        <w:rPr>
          <w:b/>
          <w:color w:val="000000"/>
        </w:rPr>
        <w:t>A</w:t>
      </w:r>
      <w:r w:rsidRPr="00714F58">
        <w:rPr>
          <w:rStyle w:val="superscript"/>
          <w:color w:val="000000"/>
        </w:rPr>
        <w:t>n</w:t>
      </w:r>
      <w:r>
        <w:t xml:space="preserve"> transform under F? Looking at the component form stated above</w:t>
      </w:r>
      <w:r w:rsidR="00883B4D">
        <w:t xml:space="preserve"> in (8.4.a.1), </w:t>
      </w:r>
    </w:p>
    <w:p w14:paraId="1719A9CC" w14:textId="77777777" w:rsidR="00DA2452" w:rsidRDefault="00DA2452" w:rsidP="00DA2452"/>
    <w:p w14:paraId="4E93A2F1" w14:textId="77777777" w:rsidR="00DA2452" w:rsidRPr="00B0624D" w:rsidRDefault="00DA2452" w:rsidP="00B0624D">
      <w:pPr>
        <w:tabs>
          <w:tab w:val="left" w:pos="7200"/>
          <w:tab w:val="left" w:pos="7920"/>
          <w:tab w:val="right" w:pos="9270"/>
        </w:tabs>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rPr>
          <w:rStyle w:val="subscript"/>
        </w:rPr>
        <w:t>n</w:t>
      </w:r>
      <w:r>
        <w:t xml:space="preserve"> factor and index missing</w:t>
      </w:r>
      <w:r w:rsidR="00B0624D">
        <w:t xml:space="preserve">  </w:t>
      </w:r>
      <w:r w:rsidR="00B0624D">
        <w:tab/>
        <w:t xml:space="preserve"> (8.4.c.1)</w:t>
      </w:r>
    </w:p>
    <w:p w14:paraId="10DEDB5C" w14:textId="77777777" w:rsidR="00DA2452" w:rsidRDefault="00DA2452" w:rsidP="00DA2452"/>
    <w:p w14:paraId="509209CD" w14:textId="77777777" w:rsidR="00DA2452" w:rsidRDefault="00DA2452" w:rsidP="00DA2452">
      <w:r>
        <w:t>it is seen that dA</w:t>
      </w:r>
      <w:r>
        <w:rPr>
          <w:rStyle w:val="superscript"/>
        </w:rPr>
        <w:t>n</w:t>
      </w:r>
      <w:r>
        <w:t xml:space="preserve"> is a combination of tensor objects like ε</w:t>
      </w:r>
      <w:r>
        <w:rPr>
          <w:rStyle w:val="subscript"/>
        </w:rPr>
        <w:t>iabc..x</w:t>
      </w:r>
      <w:r>
        <w:t xml:space="preserve">  and (e</w:t>
      </w:r>
      <w:r>
        <w:rPr>
          <w:rStyle w:val="subscript"/>
        </w:rPr>
        <w:t>2</w:t>
      </w:r>
      <w:r>
        <w:t>)</w:t>
      </w:r>
      <w:r>
        <w:rPr>
          <w:rStyle w:val="superscript"/>
        </w:rPr>
        <w:t>b</w:t>
      </w:r>
      <w:r>
        <w:t xml:space="preserve">. As discussed in Appendix D, a vector density of weight 0 is an ordinary vector such as </w:t>
      </w:r>
      <w:r w:rsidRPr="00B73339">
        <w:rPr>
          <w:b/>
        </w:rPr>
        <w:t>e</w:t>
      </w:r>
      <w:r>
        <w:rPr>
          <w:rStyle w:val="subscript"/>
        </w:rPr>
        <w:t>2</w:t>
      </w:r>
      <w:r>
        <w:t xml:space="preserve">  or d</w:t>
      </w:r>
      <w:r w:rsidRPr="00B73339">
        <w:rPr>
          <w:b/>
        </w:rPr>
        <w:t>x</w:t>
      </w:r>
      <w:r>
        <w:t>. The ε tensor (rank-N) is a tensor density of weight -1. In forming more complicated tensor objects, the rule</w:t>
      </w:r>
      <w:r w:rsidR="00883B4D">
        <w:t xml:space="preserve"> (D.2.3)</w:t>
      </w:r>
      <w:r>
        <w:t xml:space="preserve"> is that one adds the weights of the objects being combined. Therefore, one may conclude that the object d</w:t>
      </w:r>
      <w:r w:rsidRPr="00D11A8E">
        <w:rPr>
          <w:b/>
        </w:rPr>
        <w:t>A</w:t>
      </w:r>
      <w:r w:rsidRPr="00324758">
        <w:rPr>
          <w:rStyle w:val="superscript"/>
        </w:rPr>
        <w:t>n</w:t>
      </w:r>
      <w:r>
        <w:t xml:space="preserve"> is a vector density of weight -1. This has the </w:t>
      </w:r>
      <w:r w:rsidRPr="00E62567">
        <w:rPr>
          <w:i/>
        </w:rPr>
        <w:t>immediate implication</w:t>
      </w:r>
      <w:r>
        <w:t xml:space="preserve"> that dA</w:t>
      </w:r>
      <w:r>
        <w:rPr>
          <w:rStyle w:val="superscript"/>
        </w:rPr>
        <w:t>n</w:t>
      </w:r>
      <w:r>
        <w:t xml:space="preserve"> transforms </w:t>
      </w:r>
      <w:r w:rsidR="002D516A">
        <w:t xml:space="preserve">to x'-space </w:t>
      </w:r>
      <w:r>
        <w:t>under F according to the rule</w:t>
      </w:r>
      <w:r w:rsidR="00883B4D">
        <w:t xml:space="preserve"> (D.1.4), </w:t>
      </w:r>
    </w:p>
    <w:p w14:paraId="0D8ECBDA" w14:textId="77777777" w:rsidR="00DA2452" w:rsidRDefault="00DA2452" w:rsidP="00DA2452"/>
    <w:p w14:paraId="3A2F1D86" w14:textId="77777777" w:rsidR="00DA2452" w:rsidRPr="00B0624D" w:rsidRDefault="00DA2452" w:rsidP="00B0624D">
      <w:pPr>
        <w:tabs>
          <w:tab w:val="left" w:pos="7200"/>
          <w:tab w:val="left" w:pos="7920"/>
          <w:tab w:val="right" w:pos="9270"/>
        </w:tabs>
      </w:pPr>
      <w:r>
        <w:tab/>
        <w:t>d</w:t>
      </w:r>
      <w:r w:rsidRPr="00361676">
        <w:rPr>
          <w:b/>
        </w:rPr>
        <w:t>A</w:t>
      </w:r>
      <w:r>
        <w:t>'</w:t>
      </w:r>
      <w:r>
        <w:rPr>
          <w:rStyle w:val="superscript"/>
        </w:rPr>
        <w:t>n</w:t>
      </w:r>
      <w:r>
        <w:t xml:space="preserve">  = J R d</w:t>
      </w:r>
      <w:r w:rsidRPr="00361676">
        <w:rPr>
          <w:b/>
        </w:rPr>
        <w:t>A</w:t>
      </w:r>
      <w:r>
        <w:rPr>
          <w:rStyle w:val="superscript"/>
        </w:rPr>
        <w:t>n</w:t>
      </w:r>
      <w:r w:rsidR="00B0624D">
        <w:tab/>
      </w:r>
      <w:r>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J</w:t>
      </w:r>
      <w:r>
        <w:rPr>
          <w:rStyle w:val="superscript"/>
        </w:rPr>
        <w:t>-W</w:t>
      </w:r>
      <w:r>
        <w:t xml:space="preserve">  = J</w:t>
      </w:r>
      <w:r>
        <w:rPr>
          <w:rStyle w:val="superscript"/>
        </w:rPr>
        <w:t>-(-1)</w:t>
      </w:r>
      <w:r>
        <w:t xml:space="preserve"> = J</w:t>
      </w:r>
      <w:r w:rsidR="00B0624D">
        <w:tab/>
      </w:r>
      <w:r w:rsidR="00B0624D">
        <w:tab/>
        <w:t>(8.4.c.2)</w:t>
      </w:r>
    </w:p>
    <w:p w14:paraId="3C8C616A" w14:textId="77777777" w:rsidR="00DA2452" w:rsidRDefault="00DA2452" w:rsidP="00DA2452"/>
    <w:p w14:paraId="70820123" w14:textId="77777777" w:rsidR="00DA2452" w:rsidRPr="00ED1946" w:rsidRDefault="00DA2452" w:rsidP="00DA2452">
      <w:r>
        <w:t xml:space="preserve">where J = det(S) is the Jacobian of </w:t>
      </w:r>
      <w:r w:rsidR="00883B4D">
        <w:t>Section 5.12</w:t>
      </w:r>
      <w:r>
        <w:t>. Moreover, the above equation for (d</w:t>
      </w:r>
      <w:r w:rsidRPr="00D11A8E">
        <w:rPr>
          <w:b/>
        </w:rPr>
        <w:t>A</w:t>
      </w:r>
      <w:r w:rsidRPr="00324758">
        <w:rPr>
          <w:rStyle w:val="superscript"/>
        </w:rPr>
        <w:t>n</w:t>
      </w:r>
      <w:r>
        <w:t>)</w:t>
      </w:r>
      <w:r>
        <w:rPr>
          <w:rStyle w:val="subscript"/>
        </w:rPr>
        <w:t>i</w:t>
      </w:r>
      <w:r>
        <w:t xml:space="preserve"> is a "valid tensor density equation" as per </w:t>
      </w:r>
      <w:r w:rsidR="00883B4D">
        <w:t>(7.15.9)</w:t>
      </w:r>
      <w:r>
        <w:t xml:space="preserve"> and is therefore covariant. This means that in x'-space the equation has the exact same form, but tensor objects are primed (the dx'</w:t>
      </w:r>
      <w:r>
        <w:rPr>
          <w:rStyle w:val="superscript"/>
        </w:rPr>
        <w:t>i</w:t>
      </w:r>
      <w:r>
        <w:t xml:space="preserve"> are constants), </w:t>
      </w:r>
    </w:p>
    <w:p w14:paraId="46728F8E" w14:textId="77777777" w:rsidR="00DA2452" w:rsidRDefault="00DA2452" w:rsidP="00DA2452"/>
    <w:p w14:paraId="33FA0D88" w14:textId="77777777" w:rsidR="00B0624D" w:rsidRDefault="00DA2452" w:rsidP="00B0624D">
      <w:pPr>
        <w:tabs>
          <w:tab w:val="left" w:pos="7200"/>
          <w:tab w:val="left" w:pos="7920"/>
          <w:tab w:val="right" w:pos="9270"/>
        </w:tabs>
      </w:pPr>
      <w:r>
        <w:tab/>
        <w:t>(d</w:t>
      </w:r>
      <w:r w:rsidRPr="00D11A8E">
        <w:rPr>
          <w:b/>
        </w:rPr>
        <w:t>A</w:t>
      </w:r>
      <w:r>
        <w:t>'</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t>'</w:t>
      </w:r>
      <w:r>
        <w:rPr>
          <w:rStyle w:val="subscript"/>
        </w:rPr>
        <w:t>n</w:t>
      </w:r>
      <w:r>
        <w:t xml:space="preserve"> factor and index missing</w:t>
      </w:r>
      <w:r w:rsidR="00B0624D">
        <w:t xml:space="preserve">   </w:t>
      </w:r>
    </w:p>
    <w:p w14:paraId="1AE5F72C"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t>(8.4.c.3)</w:t>
      </w:r>
    </w:p>
    <w:p w14:paraId="03480185" w14:textId="77777777" w:rsidR="00DA2452" w:rsidRDefault="00DA2452" w:rsidP="00DA2452">
      <w:r>
        <w:t>Insertion of</w:t>
      </w:r>
      <w:r w:rsidR="00080A81">
        <w:t xml:space="preserve"> (D.5.13) that</w:t>
      </w:r>
      <w:r>
        <w:t xml:space="preserve"> ε'</w:t>
      </w:r>
      <w:r>
        <w:rPr>
          <w:rStyle w:val="subscript"/>
        </w:rPr>
        <w:t>iabc..x</w:t>
      </w:r>
      <w:r>
        <w:t xml:space="preserve"> = J</w:t>
      </w:r>
      <w:r>
        <w:rPr>
          <w:rStyle w:val="superscript"/>
        </w:rPr>
        <w:t>2</w:t>
      </w:r>
      <w:r>
        <w:t xml:space="preserve"> ε</w:t>
      </w:r>
      <w:r>
        <w:rPr>
          <w:rStyle w:val="subscript"/>
        </w:rPr>
        <w:t>iabc..x</w:t>
      </w:r>
      <w:r>
        <w:t xml:space="preserve"> </w:t>
      </w:r>
      <w:r w:rsidR="00080A81">
        <w:t xml:space="preserve"> </w:t>
      </w:r>
      <w:r>
        <w:t>and (e'</w:t>
      </w:r>
      <w:r>
        <w:rPr>
          <w:rStyle w:val="subscript"/>
        </w:rPr>
        <w:t>n</w:t>
      </w:r>
      <w:r>
        <w:t>)</w:t>
      </w:r>
      <w:r>
        <w:rPr>
          <w:rStyle w:val="superscript"/>
        </w:rPr>
        <w:t>i</w:t>
      </w:r>
      <w:r>
        <w:t xml:space="preserve"> = δ</w:t>
      </w:r>
      <w:r>
        <w:rPr>
          <w:rStyle w:val="subscript"/>
        </w:rPr>
        <w:t>n</w:t>
      </w:r>
      <w:r>
        <w:rPr>
          <w:rStyle w:val="superscript"/>
        </w:rPr>
        <w:t>i</w:t>
      </w:r>
      <w:r>
        <w:t xml:space="preserve"> then gives</w:t>
      </w:r>
    </w:p>
    <w:p w14:paraId="7C6EF712" w14:textId="77777777" w:rsidR="00DA2452" w:rsidRDefault="00DA2452" w:rsidP="00DA2452"/>
    <w:p w14:paraId="480970BE"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rsidRPr="00343156">
        <w:t xml:space="preserve"> </w:t>
      </w:r>
      <w:r>
        <w:t>J</w:t>
      </w:r>
      <w:r>
        <w:rPr>
          <w:rStyle w:val="superscript"/>
        </w:rPr>
        <w:t>2</w:t>
      </w:r>
      <w:r>
        <w:t xml:space="preserve"> ε</w:t>
      </w:r>
      <w:r>
        <w:rPr>
          <w:rStyle w:val="subscript"/>
        </w:rPr>
        <w:t>iabc..x</w:t>
      </w:r>
      <w:r>
        <w:t xml:space="preserve"> δ</w:t>
      </w:r>
      <w:r>
        <w:rPr>
          <w:rStyle w:val="subscript"/>
        </w:rPr>
        <w:t>1</w:t>
      </w:r>
      <w:r>
        <w:rPr>
          <w:rStyle w:val="superscript"/>
        </w:rPr>
        <w:t>a</w:t>
      </w:r>
      <w:r>
        <w:t>δ</w:t>
      </w:r>
      <w:r>
        <w:rPr>
          <w:rStyle w:val="subscript"/>
        </w:rPr>
        <w:t>2</w:t>
      </w:r>
      <w:r>
        <w:rPr>
          <w:rStyle w:val="superscript"/>
        </w:rPr>
        <w:t>b</w:t>
      </w:r>
      <w:r>
        <w:t>...δ</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p>
    <w:p w14:paraId="2D36F587" w14:textId="77777777" w:rsidR="00DA2452" w:rsidRDefault="00DA2452" w:rsidP="00DA2452">
      <w:r>
        <w:tab/>
      </w:r>
      <w:r>
        <w:tab/>
        <w:t xml:space="preserve">   </w:t>
      </w:r>
    </w:p>
    <w:p w14:paraId="307600FA" w14:textId="77777777" w:rsidR="00DA2452" w:rsidRDefault="00DA2452" w:rsidP="00DA2452">
      <w:r>
        <w:tab/>
      </w:r>
      <w:r>
        <w:tab/>
        <w:t xml:space="preserve">      = (-1)</w:t>
      </w:r>
      <w:r>
        <w:rPr>
          <w:rStyle w:val="superscript"/>
        </w:rPr>
        <w:t>n-1</w:t>
      </w:r>
      <w:r w:rsidRPr="00343156">
        <w:t xml:space="preserve"> </w:t>
      </w:r>
      <w:r>
        <w:t>J</w:t>
      </w:r>
      <w:r>
        <w:rPr>
          <w:rStyle w:val="superscript"/>
        </w:rPr>
        <w:t>2</w:t>
      </w:r>
      <w:r w:rsidRPr="00343156">
        <w:t xml:space="preserve"> </w:t>
      </w:r>
      <w:r>
        <w:t>ε</w:t>
      </w:r>
      <w:r>
        <w:rPr>
          <w:rStyle w:val="subscript"/>
        </w:rPr>
        <w:t>i123..N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index n missing on ε</w:t>
      </w:r>
    </w:p>
    <w:p w14:paraId="3A1054DB" w14:textId="77777777" w:rsidR="00DA2452" w:rsidRDefault="00DA2452" w:rsidP="00DA2452"/>
    <w:p w14:paraId="1F942DD4" w14:textId="77777777" w:rsidR="00DA2452" w:rsidRPr="00B0624D" w:rsidRDefault="00DA2452" w:rsidP="00B0624D">
      <w:pPr>
        <w:tabs>
          <w:tab w:val="left" w:pos="7200"/>
          <w:tab w:val="left" w:pos="7920"/>
          <w:tab w:val="right" w:pos="9270"/>
        </w:tabs>
      </w:pPr>
      <w:r>
        <w:tab/>
      </w:r>
      <w:r>
        <w:tab/>
        <w:t xml:space="preserve">      = δ</w:t>
      </w:r>
      <w:r>
        <w:rPr>
          <w:rStyle w:val="superscript"/>
        </w:rPr>
        <w:t>n</w:t>
      </w:r>
      <w:r>
        <w:rPr>
          <w:rStyle w:val="subscript"/>
        </w:rPr>
        <w:t>i</w:t>
      </w:r>
      <w:r>
        <w:t xml:space="preserve"> J</w:t>
      </w:r>
      <w:r>
        <w:rPr>
          <w:rStyle w:val="superscript"/>
        </w:rPr>
        <w:t>2</w:t>
      </w:r>
      <w:r w:rsidR="00C05AB1">
        <w:rPr>
          <w:rStyle w:val="superscript"/>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(8.4.c.4)</w:t>
      </w:r>
    </w:p>
    <w:p w14:paraId="12AED072" w14:textId="77777777" w:rsidR="00DA2452" w:rsidRDefault="00DA2452" w:rsidP="00DA2452"/>
    <w:p w14:paraId="577F6241" w14:textId="77777777" w:rsidR="00DA2452" w:rsidRDefault="00DA2452" w:rsidP="00DA2452">
      <w:r>
        <w:t>The last step follows from the fact that ε</w:t>
      </w:r>
      <w:r>
        <w:rPr>
          <w:rStyle w:val="subscript"/>
        </w:rPr>
        <w:t>i123..N</w:t>
      </w:r>
      <w:r>
        <w:t xml:space="preserve"> with n missing must vanish if i ≠n, and if i=n then </w:t>
      </w:r>
    </w:p>
    <w:p w14:paraId="4CE94455" w14:textId="77777777" w:rsidR="00DA2452" w:rsidRDefault="00DA2452" w:rsidP="00DA2452">
      <w:r>
        <w:t>ε</w:t>
      </w:r>
      <w:r>
        <w:rPr>
          <w:rStyle w:val="subscript"/>
        </w:rPr>
        <w:t>n123..N</w:t>
      </w:r>
      <w:r>
        <w:t xml:space="preserve"> = (-1)</w:t>
      </w:r>
      <w:r>
        <w:rPr>
          <w:rStyle w:val="superscript"/>
        </w:rPr>
        <w:t xml:space="preserve">n </w:t>
      </w:r>
      <w:r>
        <w:t>ε</w:t>
      </w:r>
      <w:r>
        <w:rPr>
          <w:rStyle w:val="subscript"/>
        </w:rPr>
        <w:t>123..</w:t>
      </w:r>
      <w:r w:rsidR="00080A81">
        <w:rPr>
          <w:rStyle w:val="subscript"/>
        </w:rPr>
        <w:t>n..</w:t>
      </w:r>
      <w:r>
        <w:rPr>
          <w:rStyle w:val="subscript"/>
        </w:rPr>
        <w:t>N</w:t>
      </w:r>
      <w:r>
        <w:t xml:space="preserve"> = (-1)</w:t>
      </w:r>
      <w:r>
        <w:rPr>
          <w:rStyle w:val="superscript"/>
        </w:rPr>
        <w:t>n</w:t>
      </w:r>
      <w:r>
        <w:t>.  The conclusion then is that</w:t>
      </w:r>
    </w:p>
    <w:p w14:paraId="2BEF6039" w14:textId="77777777" w:rsidR="00DA2452" w:rsidRDefault="00DA2452" w:rsidP="00DA2452"/>
    <w:p w14:paraId="194B4167" w14:textId="77777777" w:rsidR="00DA2452" w:rsidRPr="00B0624D" w:rsidRDefault="00DA2452" w:rsidP="00B0624D">
      <w:pPr>
        <w:tabs>
          <w:tab w:val="left" w:pos="7200"/>
          <w:tab w:val="left" w:pos="7920"/>
          <w:tab w:val="right" w:pos="9270"/>
        </w:tabs>
      </w:pPr>
      <w:r>
        <w:tab/>
        <w:t>d</w:t>
      </w:r>
      <w:r w:rsidRPr="00D11A8E">
        <w:rPr>
          <w:b/>
        </w:rPr>
        <w:t>A</w:t>
      </w:r>
      <w:r>
        <w:t>'</w:t>
      </w:r>
      <w:r w:rsidRPr="00324758">
        <w:rPr>
          <w:rStyle w:val="superscript"/>
        </w:rPr>
        <w:t>n</w:t>
      </w:r>
      <w:r>
        <w:t xml:space="preserve">  = J</w:t>
      </w:r>
      <w:r>
        <w:rPr>
          <w:rStyle w:val="superscript"/>
        </w:rPr>
        <w:t>2</w:t>
      </w:r>
      <w:r w:rsidR="00C05AB1">
        <w:rPr>
          <w:rStyle w:val="superscript"/>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w:t>
      </w:r>
      <w:r>
        <w:tab/>
      </w:r>
      <w:r>
        <w:tab/>
      </w:r>
      <w:r>
        <w:tab/>
        <w:t>since (</w:t>
      </w:r>
      <w:r w:rsidRPr="003F771D">
        <w:rPr>
          <w:b/>
        </w:rPr>
        <w:t>e</w:t>
      </w:r>
      <w:r>
        <w:t>'</w:t>
      </w:r>
      <w:r>
        <w:rPr>
          <w:rStyle w:val="superscript"/>
        </w:rPr>
        <w:t>n</w:t>
      </w:r>
      <w:r>
        <w:t>)</w:t>
      </w:r>
      <w:r>
        <w:rPr>
          <w:rStyle w:val="subscript"/>
        </w:rPr>
        <w:t>i</w:t>
      </w:r>
      <w:r>
        <w:t xml:space="preserve"> = δ</w:t>
      </w:r>
      <w:r>
        <w:rPr>
          <w:rStyle w:val="superscript"/>
        </w:rPr>
        <w:t>n</w:t>
      </w:r>
      <w:r>
        <w:rPr>
          <w:rStyle w:val="subscript"/>
        </w:rPr>
        <w:t>i</w:t>
      </w:r>
      <w:r w:rsidR="00080A81">
        <w:t xml:space="preserve">  </w:t>
      </w:r>
      <w:r w:rsidR="00080A81" w:rsidRPr="00080A81">
        <w:rPr>
          <w:i/>
        </w:rPr>
        <w:t xml:space="preserve"> </w:t>
      </w:r>
      <w:r w:rsidR="00080A81" w:rsidRPr="00080A81">
        <w:rPr>
          <w:i/>
          <w:color w:val="000000"/>
        </w:rPr>
        <w:t>(7.18.1)</w:t>
      </w:r>
      <w:r w:rsidR="00B0624D" w:rsidRPr="00080A81">
        <w:rPr>
          <w:color w:val="000000"/>
        </w:rPr>
        <w:tab/>
      </w:r>
      <w:r w:rsidR="00080A81">
        <w:rPr>
          <w:color w:val="000000"/>
        </w:rPr>
        <w:tab/>
      </w:r>
      <w:r w:rsidR="00B0624D">
        <w:t xml:space="preserve"> </w:t>
      </w:r>
      <w:r w:rsidR="00B0624D">
        <w:tab/>
        <w:t xml:space="preserve">  (8.4.c.5)</w:t>
      </w:r>
    </w:p>
    <w:p w14:paraId="7718C5F6" w14:textId="77777777" w:rsidR="00DA2452" w:rsidRDefault="00DA2452" w:rsidP="00DA2452"/>
    <w:p w14:paraId="0C6F5B64" w14:textId="77777777" w:rsidR="00DA2452" w:rsidRDefault="00DA2452" w:rsidP="00DA2452">
      <w:r>
        <w:t>and the covariant vector area d</w:t>
      </w:r>
      <w:r w:rsidRPr="00D11A8E">
        <w:rPr>
          <w:b/>
        </w:rPr>
        <w:t>A</w:t>
      </w:r>
      <w:r>
        <w:t>'</w:t>
      </w:r>
      <w:r w:rsidRPr="00324758">
        <w:rPr>
          <w:rStyle w:val="superscript"/>
        </w:rPr>
        <w:t>n</w:t>
      </w:r>
      <w:r>
        <w:t xml:space="preserve"> points in the n-axis direction in x'-space. </w:t>
      </w:r>
    </w:p>
    <w:p w14:paraId="2711C9E5" w14:textId="77777777" w:rsidR="00DE66EE" w:rsidRPr="003F771D" w:rsidRDefault="00DE66EE" w:rsidP="00DA2452">
      <w:r>
        <w:tab/>
        <w:t xml:space="preserve">For the </w:t>
      </w:r>
      <w:r w:rsidR="002D516A">
        <w:t>covariance-</w:t>
      </w:r>
      <w:r>
        <w:t>dubious reader, here is an alternate derivation of (8.4.c.</w:t>
      </w:r>
      <w:r w:rsidR="002D516A">
        <w:t>4</w:t>
      </w:r>
      <w:r>
        <w:t>) from (8.4.</w:t>
      </w:r>
      <w:r w:rsidR="002D516A">
        <w:t>c</w:t>
      </w:r>
      <w:r>
        <w:t>.</w:t>
      </w:r>
      <w:r w:rsidR="002D516A">
        <w:t>2</w:t>
      </w:r>
      <w:r>
        <w:t xml:space="preserve">) : </w:t>
      </w:r>
    </w:p>
    <w:p w14:paraId="707B235D" w14:textId="77777777" w:rsidR="00DA2452" w:rsidRDefault="00DA2452" w:rsidP="00DA2452"/>
    <w:p w14:paraId="3F08AA6F" w14:textId="77777777" w:rsidR="00DA2452" w:rsidRPr="00E62567" w:rsidRDefault="00DA2452" w:rsidP="00DA2452">
      <w:pPr>
        <w:jc w:val="left"/>
      </w:pPr>
      <w:r>
        <w:tab/>
        <w:t>(d</w:t>
      </w:r>
      <w:r w:rsidRPr="00361676">
        <w:rPr>
          <w:b/>
        </w:rPr>
        <w:t>A</w:t>
      </w:r>
      <w:r>
        <w:t>'</w:t>
      </w:r>
      <w:r>
        <w:rPr>
          <w:rStyle w:val="superscript"/>
        </w:rPr>
        <w:t>n</w:t>
      </w:r>
      <w:r>
        <w:t>)</w:t>
      </w:r>
      <w:r w:rsidRPr="004841F3">
        <w:rPr>
          <w:rStyle w:val="subscript"/>
        </w:rPr>
        <w:t>i</w:t>
      </w:r>
      <w:r w:rsidRPr="00DE66EE">
        <w:rPr>
          <w:color w:val="000000"/>
        </w:rPr>
        <w:t xml:space="preserve">  = J R</w:t>
      </w:r>
      <w:r w:rsidRPr="00DE66EE">
        <w:rPr>
          <w:rStyle w:val="subscript"/>
          <w:color w:val="000000"/>
        </w:rPr>
        <w:t>i</w:t>
      </w:r>
      <w:r w:rsidRPr="00DE66EE">
        <w:rPr>
          <w:rStyle w:val="superscript"/>
          <w:color w:val="000000"/>
        </w:rPr>
        <w:t>j</w:t>
      </w:r>
      <w:r w:rsidRPr="00DE66EE">
        <w:rPr>
          <w:color w:val="000000"/>
        </w:rPr>
        <w:t xml:space="preserve"> (d</w:t>
      </w:r>
      <w:r w:rsidRPr="00DE66EE">
        <w:rPr>
          <w:b/>
          <w:color w:val="000000"/>
        </w:rPr>
        <w:t>A</w:t>
      </w:r>
      <w:r w:rsidRPr="00DE66EE">
        <w:rPr>
          <w:rStyle w:val="superscript"/>
          <w:color w:val="000000"/>
        </w:rPr>
        <w:t>n</w:t>
      </w:r>
      <w:r w:rsidRPr="00DE66EE">
        <w:rPr>
          <w:color w:val="000000"/>
        </w:rPr>
        <w:t>)</w:t>
      </w:r>
      <w:r w:rsidRPr="00DE66EE">
        <w:rPr>
          <w:rStyle w:val="subscript"/>
          <w:color w:val="000000"/>
        </w:rPr>
        <w:t>j</w:t>
      </w:r>
      <w:r w:rsidRPr="00DE66EE">
        <w:rPr>
          <w:color w:val="000000"/>
        </w:rPr>
        <w:t xml:space="preserve">  =</w:t>
      </w:r>
      <w:r>
        <w:t xml:space="preserve">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 </w:t>
      </w:r>
      <w:r w:rsidRPr="00E62567">
        <w:rPr>
          <w:b/>
        </w:rPr>
        <w:t>e</w:t>
      </w:r>
      <w:r>
        <w:rPr>
          <w:rStyle w:val="subscript"/>
        </w:rPr>
        <w:t xml:space="preserve">n </w:t>
      </w:r>
      <w:r>
        <w:t>missing</w:t>
      </w:r>
    </w:p>
    <w:p w14:paraId="4A7F43B5" w14:textId="77777777" w:rsidR="00DA2452" w:rsidRDefault="00DA2452" w:rsidP="00DA2452"/>
    <w:p w14:paraId="0F55595D" w14:textId="77777777" w:rsidR="00DA2452" w:rsidRPr="00E62567" w:rsidRDefault="00DA2452" w:rsidP="00DA2452">
      <w:r>
        <w:tab/>
      </w:r>
      <w:r>
        <w:tab/>
        <w:t>=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tab/>
        <w:t>// R</w:t>
      </w:r>
      <w:r>
        <w:rPr>
          <w:rStyle w:val="subscript"/>
        </w:rPr>
        <w:t>n</w:t>
      </w:r>
      <w:r>
        <w:rPr>
          <w:rStyle w:val="superscript"/>
        </w:rPr>
        <w:t>κ</w:t>
      </w:r>
      <w:r>
        <w:t xml:space="preserve"> missing</w:t>
      </w:r>
    </w:p>
    <w:p w14:paraId="5851F9C2" w14:textId="77777777" w:rsidR="00DA2452" w:rsidRDefault="00DA2452" w:rsidP="00DA2452"/>
    <w:p w14:paraId="5BE7716C" w14:textId="77777777" w:rsidR="00DA2452" w:rsidRDefault="00DA2452" w:rsidP="00DA2452">
      <w:r>
        <w:tab/>
      </w:r>
      <w:r>
        <w:tab/>
        <w:t>= J {[ (-1)</w:t>
      </w:r>
      <w:r>
        <w:rPr>
          <w:rStyle w:val="superscript"/>
        </w:rPr>
        <w:t>n-1</w:t>
      </w:r>
      <w:r>
        <w:t xml:space="preserve"> ε</w:t>
      </w:r>
      <w:r>
        <w:rPr>
          <w:rStyle w:val="subscript"/>
        </w:rPr>
        <w:t>iabc..x</w:t>
      </w:r>
      <w:r>
        <w:t xml:space="preserve"> R</w:t>
      </w:r>
      <w:r w:rsidRPr="004841F3">
        <w:rPr>
          <w:rStyle w:val="subscript"/>
        </w:rPr>
        <w:t>i</w:t>
      </w:r>
      <w:r w:rsidRPr="004841F3">
        <w:rPr>
          <w:rStyle w:val="superscript"/>
        </w:rPr>
        <w:t>j</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R</w:t>
      </w:r>
      <w:r>
        <w:rPr>
          <w:rStyle w:val="subscript"/>
        </w:rPr>
        <w:t>n</w:t>
      </w:r>
      <w:r>
        <w:rPr>
          <w:rStyle w:val="superscript"/>
        </w:rPr>
        <w:t>κ</w:t>
      </w:r>
      <w:r>
        <w:t xml:space="preserve"> missing</w:t>
      </w:r>
    </w:p>
    <w:p w14:paraId="58F7364B" w14:textId="77777777" w:rsidR="00DA2452" w:rsidRDefault="00DA2452" w:rsidP="00DA2452"/>
    <w:p w14:paraId="1EEAB0F7" w14:textId="77777777" w:rsidR="00DA2452" w:rsidRDefault="00DA2452" w:rsidP="00B0624D">
      <w:pPr>
        <w:tabs>
          <w:tab w:val="left" w:pos="7200"/>
          <w:tab w:val="left" w:pos="7920"/>
          <w:tab w:val="right" w:pos="9270"/>
        </w:tabs>
      </w:pPr>
      <w:r>
        <w:tab/>
      </w:r>
      <w:r>
        <w:tab/>
        <w:t>= J {[ (-1)</w:t>
      </w:r>
      <w:r>
        <w:rPr>
          <w:rStyle w:val="superscript"/>
        </w:rPr>
        <w:t>n-1</w:t>
      </w:r>
      <w:r>
        <w:t xml:space="preserve"> ε</w:t>
      </w:r>
      <w:r>
        <w:rPr>
          <w:rStyle w:val="subscript"/>
        </w:rPr>
        <w:t>iabc..x</w:t>
      </w:r>
      <w:r>
        <w:t xml:space="preserve"> S</w:t>
      </w:r>
      <w:r>
        <w:rPr>
          <w:rStyle w:val="superscript"/>
        </w:rPr>
        <w:t>j</w:t>
      </w:r>
      <w:r>
        <w:rPr>
          <w:rStyle w:val="subscript"/>
        </w:rPr>
        <w:t>i</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rsidR="00080A81">
        <w:t>.</w:t>
      </w:r>
      <w:r>
        <w:tab/>
        <w:t>// S</w:t>
      </w:r>
      <w:r>
        <w:rPr>
          <w:rStyle w:val="superscript"/>
        </w:rPr>
        <w:t>κ</w:t>
      </w:r>
      <w:r>
        <w:rPr>
          <w:rStyle w:val="subscript"/>
        </w:rPr>
        <w:t>n</w:t>
      </w:r>
      <w:r>
        <w:t xml:space="preserve"> missing</w:t>
      </w:r>
      <w:r w:rsidR="00B0624D">
        <w:tab/>
      </w:r>
      <w:r w:rsidR="00B0624D">
        <w:tab/>
        <w:t>(8.4.c.6)</w:t>
      </w:r>
    </w:p>
    <w:p w14:paraId="2C93C5C7" w14:textId="77777777" w:rsidR="00244005" w:rsidRDefault="00244005" w:rsidP="00B0624D">
      <w:pPr>
        <w:tabs>
          <w:tab w:val="left" w:pos="7200"/>
          <w:tab w:val="left" w:pos="7920"/>
          <w:tab w:val="right" w:pos="9270"/>
        </w:tabs>
      </w:pPr>
    </w:p>
    <w:p w14:paraId="3C173929" w14:textId="77777777" w:rsidR="00DA2452" w:rsidRDefault="00244005" w:rsidP="005E1E4A">
      <w:pPr>
        <w:tabs>
          <w:tab w:val="left" w:pos="7200"/>
          <w:tab w:val="left" w:pos="7920"/>
          <w:tab w:val="right" w:pos="9270"/>
        </w:tabs>
      </w:pPr>
      <w:r>
        <w:t>where R</w:t>
      </w:r>
      <w:r w:rsidRPr="004841F3">
        <w:rPr>
          <w:rStyle w:val="subscript"/>
        </w:rPr>
        <w:t>i</w:t>
      </w:r>
      <w:r w:rsidRPr="004841F3">
        <w:rPr>
          <w:rStyle w:val="superscript"/>
        </w:rPr>
        <w:t>j</w:t>
      </w:r>
      <w:r>
        <w:t xml:space="preserve"> = S</w:t>
      </w:r>
      <w:r>
        <w:rPr>
          <w:rStyle w:val="superscript"/>
        </w:rPr>
        <w:t>j</w:t>
      </w:r>
      <w:r>
        <w:rPr>
          <w:rStyle w:val="subscript"/>
        </w:rPr>
        <w:t>i</w:t>
      </w:r>
      <w:r>
        <w:t xml:space="preserve"> by </w:t>
      </w:r>
      <w:r w:rsidR="005E1E4A">
        <w:t xml:space="preserve">(7.5.13). </w:t>
      </w:r>
      <w:r>
        <w:t xml:space="preserve">The εSSS..S object is the determinant of an N-1 dimensional matrix. If i ≠n, then i must be some index like 1 or 2. But then the determinant has two identical columns, so vanishes. Thus, the result </w:t>
      </w:r>
      <w:r w:rsidR="00DA2452">
        <w:t>is proportional to δ</w:t>
      </w:r>
      <w:r w:rsidR="00DA2452">
        <w:rPr>
          <w:rStyle w:val="superscript"/>
        </w:rPr>
        <w:t>n</w:t>
      </w:r>
      <w:r w:rsidR="00DA2452">
        <w:rPr>
          <w:rStyle w:val="subscript"/>
        </w:rPr>
        <w:t>i</w:t>
      </w:r>
      <w:r w:rsidR="00DA2452">
        <w:t xml:space="preserve">. Continuing, </w:t>
      </w:r>
    </w:p>
    <w:p w14:paraId="61F8B9E0" w14:textId="77777777" w:rsidR="00DA2452" w:rsidRDefault="00DA2452" w:rsidP="00DA2452"/>
    <w:p w14:paraId="1DFFBA5E"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j</w:t>
      </w:r>
      <w:r>
        <w:rPr>
          <w:rStyle w:val="subscript"/>
        </w:rPr>
        <w:t>n</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 in group</w:t>
      </w:r>
    </w:p>
    <w:p w14:paraId="769D6284" w14:textId="77777777" w:rsidR="00DA2452" w:rsidRPr="00E62567" w:rsidRDefault="00DA2452" w:rsidP="00DA2452"/>
    <w:p w14:paraId="0ED94EE7"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41B4AB97" w14:textId="77777777" w:rsidR="00DA2452" w:rsidRDefault="00DA2452" w:rsidP="00DA2452"/>
    <w:p w14:paraId="4B27981F" w14:textId="77777777" w:rsidR="00DA2452" w:rsidRDefault="00DA2452" w:rsidP="00DA2452">
      <w:r>
        <w:tab/>
      </w:r>
      <w:r>
        <w:tab/>
        <w:t>= δ</w:t>
      </w:r>
      <w:r>
        <w:rPr>
          <w:rStyle w:val="superscript"/>
        </w:rPr>
        <w:t>n</w:t>
      </w:r>
      <w:r>
        <w:rPr>
          <w:rStyle w:val="subscript"/>
        </w:rPr>
        <w:t>i</w:t>
      </w:r>
      <w:r>
        <w:t xml:space="preserve"> J {  ε</w:t>
      </w:r>
      <w:r>
        <w:rPr>
          <w:rStyle w:val="subscript"/>
        </w:rPr>
        <w:t>abc..n...x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4903B60D" w14:textId="77777777" w:rsidR="00DA2452" w:rsidRDefault="00DA2452" w:rsidP="00DA2452"/>
    <w:p w14:paraId="2E6BF3EE" w14:textId="77777777" w:rsidR="00DA2452" w:rsidRDefault="00DA2452" w:rsidP="00DA2452">
      <w:r>
        <w:tab/>
      </w:r>
      <w:r>
        <w:tab/>
        <w:t>= δ</w:t>
      </w:r>
      <w:r>
        <w:rPr>
          <w:rStyle w:val="superscript"/>
        </w:rPr>
        <w:t>n</w:t>
      </w:r>
      <w:r>
        <w:rPr>
          <w:rStyle w:val="subscript"/>
        </w:rPr>
        <w:t>i</w:t>
      </w:r>
      <w:r>
        <w:t xml:space="preserve"> J { det(S)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7E79B7D1" w14:textId="77777777" w:rsidR="00DA2452" w:rsidRDefault="00DA2452" w:rsidP="00DA2452"/>
    <w:p w14:paraId="1E8DBC46" w14:textId="77777777" w:rsidR="00DA2452" w:rsidRPr="00B0624D" w:rsidRDefault="00DA2452" w:rsidP="00B0624D">
      <w:pPr>
        <w:tabs>
          <w:tab w:val="left" w:pos="7200"/>
          <w:tab w:val="left" w:pos="7920"/>
          <w:tab w:val="right" w:pos="9270"/>
        </w:tabs>
      </w:pPr>
      <w:r>
        <w:tab/>
      </w:r>
      <w:r>
        <w:tab/>
        <w:t>= δ</w:t>
      </w:r>
      <w:r>
        <w:rPr>
          <w:rStyle w:val="superscript"/>
        </w:rPr>
        <w:t>n</w:t>
      </w:r>
      <w:r>
        <w:rPr>
          <w:rStyle w:val="subscript"/>
        </w:rPr>
        <w:t>i</w:t>
      </w:r>
      <w:r w:rsidRPr="00E62567">
        <w:t xml:space="preserve"> </w:t>
      </w:r>
      <w:r>
        <w:t>J</w:t>
      </w:r>
      <w:r>
        <w:rPr>
          <w:rStyle w:val="superscript"/>
        </w:rPr>
        <w:t>2</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(8.4.c.7)</w:t>
      </w:r>
    </w:p>
    <w:p w14:paraId="3E7C79E9" w14:textId="77777777" w:rsidR="00DA2452" w:rsidRPr="00E62567" w:rsidRDefault="00DA2452" w:rsidP="00DA2452">
      <w:r>
        <w:tab/>
      </w:r>
    </w:p>
    <w:p w14:paraId="485DA720" w14:textId="77777777" w:rsidR="00DA2452" w:rsidRDefault="00DA2452" w:rsidP="00DA2452">
      <w:r>
        <w:t xml:space="preserve">which agrees with the result </w:t>
      </w:r>
      <w:r w:rsidR="00DE66EE">
        <w:t xml:space="preserve"> (8.4.c.4) </w:t>
      </w:r>
      <w:r>
        <w:t xml:space="preserve">from the covariant x'-space equation. </w:t>
      </w:r>
      <w:r>
        <w:tab/>
      </w:r>
    </w:p>
    <w:p w14:paraId="4BE15B67" w14:textId="77777777" w:rsidR="000A7ECA" w:rsidRDefault="000A7ECA" w:rsidP="00DA2452"/>
    <w:p w14:paraId="1F7C6406" w14:textId="77777777" w:rsidR="000A7ECA" w:rsidRDefault="000A7ECA" w:rsidP="000A7ECA">
      <w:pPr>
        <w:pStyle w:val="Heading4"/>
      </w:pPr>
      <w:bookmarkStart w:id="94" w:name="_Toc451452991"/>
      <w:r>
        <w:t>(d) Volume Transformation</w:t>
      </w:r>
      <w:bookmarkEnd w:id="94"/>
    </w:p>
    <w:p w14:paraId="0215F959" w14:textId="77777777" w:rsidR="00DA2452" w:rsidRDefault="00DA2452" w:rsidP="00DA2452">
      <w:r>
        <w:tab/>
      </w:r>
      <w:r>
        <w:tab/>
      </w:r>
    </w:p>
    <w:p w14:paraId="200B8388" w14:textId="77777777" w:rsidR="00DA2452" w:rsidRDefault="00DA2452" w:rsidP="00DA2452">
      <w:r>
        <w:t xml:space="preserve">What about the volume dV? Assume for the moment that dV is correctly represented this way, where any n will do: </w:t>
      </w:r>
    </w:p>
    <w:p w14:paraId="74C1B4B9" w14:textId="77777777" w:rsidR="00DA2452" w:rsidRDefault="00DA2452" w:rsidP="00DA2452"/>
    <w:p w14:paraId="463F1684" w14:textId="77777777" w:rsidR="00DA2452" w:rsidRPr="00B0624D" w:rsidRDefault="00DA2452" w:rsidP="00B0624D">
      <w:pPr>
        <w:tabs>
          <w:tab w:val="left" w:pos="7200"/>
          <w:tab w:val="left" w:pos="7920"/>
          <w:tab w:val="right" w:pos="9270"/>
        </w:tabs>
      </w:pPr>
      <w:r>
        <w:tab/>
        <w:t>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ab/>
        <w:t>=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rsidR="00A01AEF">
        <w:t xml:space="preserve"> .</w:t>
      </w:r>
      <w:r>
        <w:tab/>
      </w:r>
      <w:r>
        <w:tab/>
        <w:t>// no implied sum</w:t>
      </w:r>
      <w:r w:rsidR="0019309D">
        <w:t xml:space="preserve"> on n</w:t>
      </w:r>
      <w:r w:rsidR="00B0624D">
        <w:tab/>
      </w:r>
      <w:r w:rsidR="00B0624D">
        <w:tab/>
      </w:r>
      <w:r w:rsidR="00B0624D">
        <w:tab/>
        <w:t>(8.4.d.1)</w:t>
      </w:r>
    </w:p>
    <w:p w14:paraId="7D4FA2C9" w14:textId="77777777" w:rsidR="00DA2452" w:rsidRDefault="00DA2452" w:rsidP="00DA2452"/>
    <w:p w14:paraId="7324FB3E" w14:textId="77777777" w:rsidR="00DA2452" w:rsidRPr="0033706D" w:rsidRDefault="00DA2452" w:rsidP="00DA2452">
      <w:r>
        <w:t xml:space="preserve">Installing our </w:t>
      </w:r>
      <w:r w:rsidR="00B91C1A">
        <w:t xml:space="preserve">(8.4.a.1) </w:t>
      </w:r>
      <w:r>
        <w:t>expression</w:t>
      </w:r>
      <w:r w:rsidR="00B91C1A">
        <w:t>s</w:t>
      </w:r>
      <w:r>
        <w:t xml:space="preserve"> for d</w:t>
      </w:r>
      <w:r w:rsidRPr="007E39FC">
        <w:rPr>
          <w:b/>
        </w:rPr>
        <w:t>A</w:t>
      </w:r>
      <w:r>
        <w:rPr>
          <w:rStyle w:val="superscript"/>
        </w:rPr>
        <w:t>n</w:t>
      </w:r>
      <w:r>
        <w:t xml:space="preserve">  and d</w:t>
      </w:r>
      <w:r w:rsidRPr="00B73339">
        <w:rPr>
          <w:b/>
        </w:rPr>
        <w:t>x</w:t>
      </w:r>
      <w:r>
        <w:rPr>
          <w:rStyle w:val="superscript"/>
        </w:rPr>
        <w:t>(n)</w:t>
      </w:r>
      <w:r>
        <w:t xml:space="preserve"> gives</w:t>
      </w:r>
      <w:r w:rsidR="00B91C1A">
        <w:t xml:space="preserve">, using (7.18.1) that </w:t>
      </w:r>
      <w:r w:rsidR="0033706D" w:rsidRPr="00630671">
        <w:rPr>
          <w:b/>
          <w:color w:val="000000"/>
        </w:rPr>
        <w:t>e</w:t>
      </w:r>
      <w:r w:rsidR="0033706D" w:rsidRPr="00630671">
        <w:rPr>
          <w:rStyle w:val="superscript"/>
          <w:color w:val="000000"/>
        </w:rPr>
        <w:t>n</w:t>
      </w:r>
      <w:r w:rsidR="0033706D">
        <w:t xml:space="preserve"> </w:t>
      </w:r>
      <w:r w:rsidR="0033706D">
        <w:sym w:font="Symbol" w:char="F0B7"/>
      </w:r>
      <w:r w:rsidR="0033706D">
        <w:t xml:space="preserve"> </w:t>
      </w:r>
      <w:r w:rsidR="0033706D" w:rsidRPr="00714F58">
        <w:rPr>
          <w:b/>
          <w:color w:val="000000"/>
        </w:rPr>
        <w:t>e</w:t>
      </w:r>
      <w:r w:rsidR="0033706D" w:rsidRPr="00714F58">
        <w:rPr>
          <w:rStyle w:val="subscript"/>
          <w:color w:val="000000"/>
        </w:rPr>
        <w:t>n</w:t>
      </w:r>
      <w:r w:rsidR="0033706D">
        <w:t xml:space="preserve"> = 1,  </w:t>
      </w:r>
    </w:p>
    <w:p w14:paraId="6CC76E09" w14:textId="77777777" w:rsidR="00DA2452" w:rsidRDefault="00DA2452" w:rsidP="00DA2452"/>
    <w:p w14:paraId="39D53A7E" w14:textId="77777777" w:rsidR="00DA2452" w:rsidRPr="00B0624D" w:rsidRDefault="00DA2452" w:rsidP="00B0624D">
      <w:pPr>
        <w:tabs>
          <w:tab w:val="left" w:pos="7200"/>
          <w:tab w:val="left" w:pos="7920"/>
          <w:tab w:val="right" w:pos="9270"/>
        </w:tabs>
      </w:pPr>
      <w:r>
        <w:tab/>
        <w:t xml:space="preserve">dV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sym w:font="Symbol" w:char="F0B7"/>
      </w:r>
      <w:r>
        <w:t xml:space="preserve">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Pr="00630671">
        <w:rPr>
          <w:b/>
          <w:color w:val="000000"/>
        </w:rPr>
        <w:t>e</w:t>
      </w:r>
      <w:r w:rsidRPr="00630671">
        <w:rPr>
          <w:rStyle w:val="superscript"/>
          <w:color w:val="000000"/>
        </w:rPr>
        <w:t>n</w:t>
      </w:r>
      <w:r>
        <w:t xml:space="preserve"> </w:t>
      </w:r>
      <w:r>
        <w:sym w:font="Symbol" w:char="F0B7"/>
      </w:r>
      <w:r>
        <w:t xml:space="preserve"> </w:t>
      </w:r>
      <w:r w:rsidRPr="00714F58">
        <w:rPr>
          <w:b/>
          <w:color w:val="000000"/>
        </w:rPr>
        <w:t>e</w:t>
      </w:r>
      <w:r w:rsidRPr="00714F58">
        <w:rPr>
          <w:rStyle w:val="subscript"/>
          <w:color w:val="000000"/>
        </w:rPr>
        <w:t>n</w:t>
      </w:r>
      <w:r>
        <w:t xml:space="preserve">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ab/>
      </w:r>
      <w:r w:rsidR="00B0624D">
        <w:tab/>
      </w:r>
      <w:r w:rsidR="00B0624D">
        <w:tab/>
      </w:r>
      <w:r w:rsidR="00B0624D">
        <w:tab/>
        <w:t>(8.4.d.2)</w:t>
      </w:r>
    </w:p>
    <w:p w14:paraId="4431CAEA" w14:textId="77777777" w:rsidR="00DA2452" w:rsidRDefault="00DA2452" w:rsidP="00DA2452"/>
    <w:p w14:paraId="4542565D" w14:textId="77777777" w:rsidR="00DA2452" w:rsidRPr="00A01AEF" w:rsidRDefault="00DA2452" w:rsidP="00DA2452">
      <w:r>
        <w:t xml:space="preserve">which </w:t>
      </w:r>
      <w:r w:rsidR="00A01AEF">
        <w:t>agrees with (8.4.a.1)</w:t>
      </w:r>
      <w:r w:rsidR="003F6885">
        <w:t>, verifying our assumption (8.4.d.1)</w:t>
      </w:r>
      <w:r>
        <w:t>. Looking at dV = (d</w:t>
      </w:r>
      <w:r w:rsidRPr="00361676">
        <w:rPr>
          <w:b/>
        </w:rPr>
        <w:t>A</w:t>
      </w:r>
      <w:r>
        <w:rPr>
          <w:rStyle w:val="superscript"/>
        </w:rPr>
        <w:t>n</w:t>
      </w:r>
      <w:r>
        <w:t>)</w:t>
      </w:r>
      <w:r>
        <w:rPr>
          <w:rStyle w:val="subscript"/>
        </w:rPr>
        <w:t>i</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dV is seen to be a tensor combination of a vector density of weight -1 with a vector density of weight 0 (an ordinary vector </w:t>
      </w:r>
      <w:r w:rsidRPr="00714F58">
        <w:rPr>
          <w:color w:val="000000"/>
        </w:rPr>
        <w:t>d</w:t>
      </w:r>
      <w:r w:rsidRPr="00714F58">
        <w:rPr>
          <w:b/>
          <w:color w:val="000000"/>
        </w:rPr>
        <w:t>x</w:t>
      </w:r>
      <w:r w:rsidRPr="00714F58">
        <w:rPr>
          <w:rStyle w:val="superscript"/>
          <w:color w:val="000000"/>
        </w:rPr>
        <w:t>(n</w:t>
      </w:r>
      <w:r>
        <w:rPr>
          <w:rStyle w:val="superscript"/>
          <w:color w:val="000000"/>
        </w:rPr>
        <w:t>)</w:t>
      </w:r>
      <w:r>
        <w:t xml:space="preserve">), so according to </w:t>
      </w:r>
      <w:r w:rsidR="00890983">
        <w:t>(D.2.3)</w:t>
      </w:r>
      <w:r>
        <w:t xml:space="preserve"> dV must be scalar density of weight -1.  </w:t>
      </w:r>
      <w:r w:rsidR="00A01AEF">
        <w:t xml:space="preserve">Rule (D.1.4) then says, </w:t>
      </w:r>
    </w:p>
    <w:p w14:paraId="1CF80215" w14:textId="77777777" w:rsidR="00DA2452" w:rsidRDefault="00DA2452" w:rsidP="00DA2452"/>
    <w:p w14:paraId="7174A05D" w14:textId="77777777" w:rsidR="00DA2452" w:rsidRPr="00B0624D" w:rsidRDefault="00DA2452" w:rsidP="00B0624D">
      <w:pPr>
        <w:tabs>
          <w:tab w:val="left" w:pos="7200"/>
          <w:tab w:val="left" w:pos="7920"/>
          <w:tab w:val="right" w:pos="9270"/>
        </w:tabs>
      </w:pPr>
      <w:r>
        <w:tab/>
        <w:t>dV' = J dV</w:t>
      </w:r>
      <w:r w:rsidR="00A01AEF">
        <w:t xml:space="preserve">  .</w:t>
      </w:r>
      <w:r>
        <w:t xml:space="preserve"> </w:t>
      </w:r>
      <w:r>
        <w:tab/>
        <w:t xml:space="preserve">  </w:t>
      </w:r>
      <w:r w:rsidR="00A01AEF">
        <w:tab/>
      </w:r>
      <w:r w:rsidR="00A01AEF">
        <w:tab/>
      </w:r>
      <w:r w:rsidR="00A01AEF">
        <w:tab/>
      </w:r>
      <w:r w:rsidR="00A01AEF">
        <w:tab/>
      </w:r>
      <w:r w:rsidR="00A01AEF">
        <w:tab/>
      </w:r>
      <w:r w:rsidR="00A01AEF">
        <w:tab/>
      </w:r>
      <w:r w:rsidR="00A01AEF">
        <w:tab/>
      </w:r>
      <w:r w:rsidR="00A01AEF">
        <w:tab/>
      </w:r>
      <w:r w:rsidR="00A01AEF">
        <w:tab/>
      </w:r>
      <w:r w:rsidR="00B0624D">
        <w:t>(8.4.d.3)</w:t>
      </w:r>
    </w:p>
    <w:p w14:paraId="22390D98" w14:textId="77777777" w:rsidR="00DA2452" w:rsidRDefault="00DA2452" w:rsidP="00DA2452"/>
    <w:p w14:paraId="01CB32CD" w14:textId="77777777" w:rsidR="00DA2452" w:rsidRDefault="00DA2452" w:rsidP="00DA2452">
      <w:r>
        <w:t>Since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A01AEF">
        <w:t xml:space="preserve">from </w:t>
      </w:r>
      <w:r w:rsidR="00890983">
        <w:t>(8.4.a.1)</w:t>
      </w:r>
      <w:r w:rsidR="00A01AEF">
        <w:t xml:space="preserve">. </w:t>
      </w:r>
      <w:r>
        <w:t>one gets</w:t>
      </w:r>
    </w:p>
    <w:p w14:paraId="6B6886E3" w14:textId="77777777" w:rsidR="00DA2452" w:rsidRDefault="00DA2452" w:rsidP="00DA2452"/>
    <w:p w14:paraId="240B96F3"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w:t>
      </w:r>
      <w:r w:rsidR="00B0624D">
        <w:tab/>
      </w:r>
      <w:r w:rsidR="00B0624D">
        <w:tab/>
      </w:r>
      <w:r w:rsidR="00B0624D">
        <w:tab/>
      </w:r>
      <w:r w:rsidR="00B0624D">
        <w:tab/>
      </w:r>
      <w:r w:rsidR="00B0624D">
        <w:tab/>
      </w:r>
      <w:r w:rsidR="00B0624D">
        <w:tab/>
      </w:r>
      <w:r w:rsidR="00B0624D">
        <w:tab/>
      </w:r>
      <w:r w:rsidR="00B0624D">
        <w:tab/>
      </w:r>
      <w:r w:rsidR="00B0624D">
        <w:tab/>
      </w:r>
      <w:r w:rsidR="00B0624D">
        <w:tab/>
        <w:t>(8.4.d.4)</w:t>
      </w:r>
      <w:r>
        <w:t xml:space="preserve"> </w:t>
      </w:r>
    </w:p>
    <w:p w14:paraId="6BAAA2A5" w14:textId="77777777" w:rsidR="00DA2452" w:rsidRDefault="00DA2452" w:rsidP="00DA2452"/>
    <w:p w14:paraId="0C2E80E4" w14:textId="77777777" w:rsidR="00DA2452" w:rsidRDefault="00DA2452" w:rsidP="00DA2452">
      <w:r>
        <w:t xml:space="preserve">Again, one can verify this last result from the x'-space covariant form of the equation: </w:t>
      </w:r>
    </w:p>
    <w:p w14:paraId="6F13627F" w14:textId="77777777" w:rsidR="00DA2452" w:rsidRDefault="00DA2452" w:rsidP="00DA2452"/>
    <w:p w14:paraId="55B6A0C4" w14:textId="77777777" w:rsidR="00B0624D" w:rsidRDefault="00DA2452" w:rsidP="00DA2452">
      <w:r>
        <w:tab/>
        <w:t>dV' = d</w:t>
      </w:r>
      <w:r w:rsidRPr="00361676">
        <w:rPr>
          <w:b/>
        </w:rPr>
        <w:t>A</w:t>
      </w:r>
      <w:r>
        <w:t>'</w:t>
      </w:r>
      <w:r>
        <w:rPr>
          <w:rStyle w:val="superscript"/>
        </w:rPr>
        <w:t>n</w:t>
      </w:r>
      <w:r>
        <w:t xml:space="preserve"> </w:t>
      </w:r>
      <w:r>
        <w:sym w:font="Symbol" w:char="F0B7"/>
      </w:r>
      <w:r>
        <w:t xml:space="preserve"> </w:t>
      </w:r>
      <w:r w:rsidRPr="00714F58">
        <w:rPr>
          <w:color w:val="000000"/>
        </w:rPr>
        <w:t>d</w:t>
      </w:r>
      <w:r w:rsidRPr="00714F58">
        <w:rPr>
          <w:b/>
          <w:color w:val="000000"/>
        </w:rPr>
        <w:t>x</w:t>
      </w:r>
      <w:r>
        <w:t>'</w:t>
      </w:r>
      <w:r w:rsidRPr="00714F58">
        <w:rPr>
          <w:rStyle w:val="superscript"/>
          <w:color w:val="000000"/>
        </w:rPr>
        <w:t>(n</w:t>
      </w:r>
      <w:r>
        <w:rPr>
          <w:rStyle w:val="superscript"/>
        </w:rPr>
        <w:t>)</w:t>
      </w:r>
      <w:r>
        <w:tab/>
        <w:t xml:space="preserve"> =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 </w:t>
      </w:r>
      <w:r>
        <w:sym w:font="Symbol" w:char="F0B7"/>
      </w:r>
      <w:r>
        <w:t xml:space="preserve">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t>)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Pr="003F771D">
        <w:rPr>
          <w:b/>
        </w:rPr>
        <w:t xml:space="preserve"> </w:t>
      </w:r>
      <w:r w:rsidR="0019309D" w:rsidRPr="003F771D">
        <w:rPr>
          <w:b/>
        </w:rPr>
        <w:t>e</w:t>
      </w:r>
      <w:r w:rsidR="0019309D">
        <w:t>'</w:t>
      </w:r>
      <w:r w:rsidR="0019309D">
        <w:rPr>
          <w:rStyle w:val="superscript"/>
        </w:rPr>
        <w:t>n</w:t>
      </w:r>
      <w:r w:rsidR="0019309D" w:rsidRPr="0019309D">
        <w:rPr>
          <w:rStyle w:val="superscript"/>
          <w:sz w:val="16"/>
          <w:szCs w:val="16"/>
        </w:rPr>
        <w:t xml:space="preserve"> </w:t>
      </w:r>
      <w:r w:rsidR="0019309D">
        <w:sym w:font="Symbol" w:char="F0B7"/>
      </w:r>
      <w:r w:rsidR="0019309D" w:rsidRPr="003F771D">
        <w:rPr>
          <w:b/>
          <w:color w:val="000000"/>
        </w:rPr>
        <w:t xml:space="preserve"> </w:t>
      </w:r>
      <w:r w:rsidR="0019309D" w:rsidRPr="00630671">
        <w:rPr>
          <w:b/>
          <w:color w:val="000000"/>
        </w:rPr>
        <w:t>e</w:t>
      </w:r>
      <w:r w:rsidR="0019309D" w:rsidRPr="00630671">
        <w:rPr>
          <w:color w:val="000000"/>
        </w:rPr>
        <w:t>'</w:t>
      </w:r>
      <w:r w:rsidR="0019309D" w:rsidRPr="00630671">
        <w:rPr>
          <w:rStyle w:val="subscript"/>
          <w:color w:val="000000"/>
        </w:rPr>
        <w:t>n</w:t>
      </w:r>
      <w:r>
        <w:t xml:space="preserve">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 xml:space="preserve"> </w:t>
      </w:r>
    </w:p>
    <w:p w14:paraId="5A425824" w14:textId="77777777" w:rsidR="00DA2452" w:rsidRDefault="00B0624D" w:rsidP="00B0624D">
      <w:pPr>
        <w:tabs>
          <w:tab w:val="left" w:pos="7200"/>
          <w:tab w:val="left" w:pos="7920"/>
          <w:tab w:val="right" w:pos="9270"/>
        </w:tabs>
      </w:pPr>
      <w:r>
        <w:tab/>
      </w:r>
      <w:r>
        <w:tab/>
      </w:r>
      <w:r>
        <w:tab/>
      </w:r>
      <w:r>
        <w:tab/>
      </w:r>
      <w:r w:rsidR="00A01AEF">
        <w:tab/>
        <w:t xml:space="preserve">   </w:t>
      </w:r>
      <w:r w:rsidR="00A01AEF" w:rsidRPr="00A01AEF">
        <w:rPr>
          <w:i/>
        </w:rPr>
        <w:t>(8.4.c.5)</w:t>
      </w:r>
      <w:r w:rsidR="00A01AEF">
        <w:tab/>
        <w:t xml:space="preserve">  </w:t>
      </w:r>
      <w:r w:rsidR="00A01AEF" w:rsidRPr="00A01AEF">
        <w:rPr>
          <w:i/>
        </w:rPr>
        <w:t xml:space="preserve">  (8.2.1)</w:t>
      </w:r>
      <w:r w:rsidR="00A01AEF">
        <w:tab/>
      </w:r>
      <w:r w:rsidR="00A01AEF">
        <w:tab/>
      </w:r>
      <w:r w:rsidR="00A01AEF">
        <w:tab/>
      </w:r>
      <w:r w:rsidR="00A01AEF">
        <w:tab/>
      </w:r>
      <w:r w:rsidR="00A01AEF">
        <w:tab/>
      </w:r>
      <w:r>
        <w:t>(8.4.d.5)</w:t>
      </w:r>
    </w:p>
    <w:p w14:paraId="3E3C4E38" w14:textId="77777777" w:rsidR="00DA2452" w:rsidRDefault="00DA2452" w:rsidP="00DA2452">
      <w:r>
        <w:t xml:space="preserve">since </w:t>
      </w:r>
      <w:r w:rsidRPr="003F771D">
        <w:rPr>
          <w:b/>
        </w:rPr>
        <w:t>e</w:t>
      </w:r>
      <w:r>
        <w:t>'</w:t>
      </w:r>
      <w:r>
        <w:rPr>
          <w:rStyle w:val="superscript"/>
        </w:rPr>
        <w:t>n</w:t>
      </w:r>
      <w:r w:rsidR="0019309D" w:rsidRPr="0019309D">
        <w:rPr>
          <w:rStyle w:val="superscript"/>
          <w:sz w:val="16"/>
          <w:szCs w:val="16"/>
        </w:rPr>
        <w:t xml:space="preserve"> </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w:t>
      </w:r>
      <w:r w:rsidRPr="00DB5ED8">
        <w:rPr>
          <w:b/>
        </w:rPr>
        <w:t>e</w:t>
      </w:r>
      <w:r>
        <w:rPr>
          <w:rStyle w:val="superscript"/>
        </w:rPr>
        <w:t>n</w:t>
      </w:r>
      <w:r w:rsidR="0019309D" w:rsidRPr="0019309D">
        <w:rPr>
          <w:rStyle w:val="superscript"/>
          <w:sz w:val="16"/>
          <w:szCs w:val="16"/>
        </w:rPr>
        <w:t xml:space="preserve"> </w:t>
      </w:r>
      <w:r>
        <w:sym w:font="Symbol" w:char="F0B7"/>
      </w:r>
      <w:r w:rsidR="0019309D">
        <w:t xml:space="preserve"> </w:t>
      </w:r>
      <w:r w:rsidRPr="00DB5ED8">
        <w:rPr>
          <w:b/>
        </w:rPr>
        <w:t>e</w:t>
      </w:r>
      <w:r>
        <w:rPr>
          <w:rStyle w:val="subscript"/>
        </w:rPr>
        <w:t>n</w:t>
      </w:r>
      <w:r w:rsidR="00A01AEF">
        <w:t xml:space="preserve"> = 1.  </w:t>
      </w:r>
    </w:p>
    <w:p w14:paraId="2A919ED3" w14:textId="77777777" w:rsidR="00DA2452" w:rsidRDefault="00DA2452" w:rsidP="00DA2452">
      <w:r>
        <w:tab/>
      </w:r>
    </w:p>
    <w:p w14:paraId="2F86CE62" w14:textId="77777777" w:rsidR="00DA2452" w:rsidRDefault="00DA2452" w:rsidP="00DA2452">
      <w:r>
        <w:t>An alternate derivation of the dV transform rule dV' = J dV comes from just staring at</w:t>
      </w:r>
      <w:r w:rsidR="00A01AEF">
        <w:t xml:space="preserve"> (8.4.a.1), </w:t>
      </w:r>
    </w:p>
    <w:p w14:paraId="61A85540" w14:textId="77777777" w:rsidR="00DA2452" w:rsidRDefault="00DA2452" w:rsidP="00DA2452"/>
    <w:p w14:paraId="11DB5550" w14:textId="77777777" w:rsidR="00DA2452" w:rsidRPr="00B0624D" w:rsidRDefault="00DA2452" w:rsidP="00B0624D">
      <w:pPr>
        <w:tabs>
          <w:tab w:val="left" w:pos="7200"/>
          <w:tab w:val="left" w:pos="7920"/>
          <w:tab w:val="right" w:pos="9270"/>
        </w:tabs>
      </w:pPr>
      <w:r>
        <w:tab/>
        <w:t>dV =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t xml:space="preserve"> </w:t>
      </w:r>
      <w:r w:rsidR="00B0624D">
        <w:tab/>
      </w:r>
      <w:r w:rsidR="00B0624D">
        <w:tab/>
      </w:r>
      <w:r w:rsidR="00B0624D">
        <w:tab/>
      </w:r>
      <w:r w:rsidR="00B0624D">
        <w:tab/>
      </w:r>
      <w:r w:rsidR="00B0624D">
        <w:tab/>
      </w:r>
      <w:r w:rsidR="00B0624D">
        <w:tab/>
      </w:r>
      <w:r w:rsidR="00B0624D">
        <w:tab/>
        <w:t>(8.4.d.6)</w:t>
      </w:r>
    </w:p>
    <w:p w14:paraId="2664A878" w14:textId="77777777" w:rsidR="00DA2452" w:rsidRDefault="00DA2452" w:rsidP="00DA2452"/>
    <w:p w14:paraId="7E9FC53A" w14:textId="77777777" w:rsidR="003F6885" w:rsidRDefault="00DA2452" w:rsidP="00DA2452">
      <w:r>
        <w:t xml:space="preserve">which by the argument above is seen directly to transform as a tensor density of weight -1.  </w:t>
      </w:r>
    </w:p>
    <w:p w14:paraId="525E46C4" w14:textId="77777777" w:rsidR="00DA2452" w:rsidRPr="00A31356" w:rsidRDefault="003F6885" w:rsidP="00DA2452">
      <w:r>
        <w:tab/>
      </w:r>
      <w:r w:rsidR="00DA2452">
        <w:t xml:space="preserve">To complete the circle, we can verify for a second time the claim </w:t>
      </w:r>
      <w:r>
        <w:t>(8.4.d.1)</w:t>
      </w:r>
      <w:r w:rsidR="00DA2452">
        <w:t xml:space="preserve"> that dV = d</w:t>
      </w:r>
      <w:r w:rsidR="00DA2452" w:rsidRPr="00361676">
        <w:rPr>
          <w:b/>
        </w:rPr>
        <w:t>A</w:t>
      </w:r>
      <w:r w:rsidR="00DA2452">
        <w:rPr>
          <w:rStyle w:val="superscript"/>
        </w:rPr>
        <w:t>n</w:t>
      </w:r>
      <w:r w:rsidR="00DA2452">
        <w:t xml:space="preserve"> </w:t>
      </w:r>
      <w:r w:rsidR="00DA2452">
        <w:sym w:font="Symbol" w:char="F0B7"/>
      </w:r>
      <w:r w:rsidR="00DA2452">
        <w:t xml:space="preserve"> </w:t>
      </w:r>
      <w:r w:rsidR="00DA2452" w:rsidRPr="00714F58">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 </w:t>
      </w:r>
    </w:p>
    <w:p w14:paraId="05CDC16C" w14:textId="77777777" w:rsidR="00DA2452" w:rsidRDefault="00DA2452" w:rsidP="00DA2452"/>
    <w:p w14:paraId="4181F525" w14:textId="77777777" w:rsidR="00DA2452" w:rsidRDefault="00DA2452" w:rsidP="00DA2452">
      <w:r>
        <w:tab/>
        <w:t>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w:t>
      </w:r>
    </w:p>
    <w:p w14:paraId="31A66D06" w14:textId="77777777" w:rsidR="00DA2452" w:rsidRDefault="00DA2452" w:rsidP="00DA2452"/>
    <w:p w14:paraId="58B15E30" w14:textId="77777777" w:rsidR="00DA2452" w:rsidRDefault="00DA2452" w:rsidP="00DA2452">
      <w:r>
        <w:tab/>
      </w:r>
      <w:r>
        <w:tab/>
        <w:t>=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rsidR="003F6885">
        <w:t xml:space="preserve"> </w:t>
      </w:r>
      <w:r>
        <w:t xml:space="preserve"> (</w:t>
      </w:r>
      <w:r w:rsidRPr="00714F58">
        <w:rPr>
          <w:color w:val="000000"/>
        </w:rPr>
        <w:t>Π</w:t>
      </w:r>
      <w:r>
        <w:rPr>
          <w:rStyle w:val="subscript"/>
          <w:color w:val="000000"/>
        </w:rPr>
        <w:t>k</w:t>
      </w:r>
      <w:r w:rsidRPr="00714F58">
        <w:rPr>
          <w:rStyle w:val="subscript"/>
          <w:color w:val="000000"/>
        </w:rPr>
        <w:t>≠n</w:t>
      </w:r>
      <w:r w:rsidRPr="00714F58">
        <w:rPr>
          <w:color w:val="000000"/>
        </w:rPr>
        <w:t>dx'</w:t>
      </w:r>
      <w:r>
        <w:rPr>
          <w:rStyle w:val="superscript"/>
          <w:color w:val="000000"/>
        </w:rPr>
        <w:t>k</w:t>
      </w:r>
      <w:r>
        <w:t>) } (dx'</w:t>
      </w:r>
      <w:r>
        <w:rPr>
          <w:rStyle w:val="superscript"/>
        </w:rPr>
        <w:t>n</w:t>
      </w:r>
      <w:r w:rsidRPr="00A31356">
        <w:rPr>
          <w:b/>
        </w:rPr>
        <w:t>e</w:t>
      </w:r>
      <w:r>
        <w:rPr>
          <w:rStyle w:val="subscript"/>
        </w:rPr>
        <w:t>n</w:t>
      </w:r>
      <w:r>
        <w:t>)</w:t>
      </w:r>
      <w:r>
        <w:rPr>
          <w:rStyle w:val="superscript"/>
        </w:rPr>
        <w:t>i</w:t>
      </w:r>
      <w:r w:rsidR="003F6885">
        <w:tab/>
        <w:t xml:space="preserve">  </w:t>
      </w:r>
      <w:r>
        <w:t xml:space="preserve">// </w:t>
      </w:r>
      <w:r w:rsidRPr="00A31356">
        <w:rPr>
          <w:b/>
        </w:rPr>
        <w:t>e</w:t>
      </w:r>
      <w:r>
        <w:rPr>
          <w:rStyle w:val="subscript"/>
        </w:rPr>
        <w:t>n</w:t>
      </w:r>
      <w:r>
        <w:t xml:space="preserve"> missing .....</w:t>
      </w:r>
    </w:p>
    <w:p w14:paraId="27773D91" w14:textId="77777777" w:rsidR="00DA2452" w:rsidRDefault="00DA2452" w:rsidP="00B0624D">
      <w:pPr>
        <w:tabs>
          <w:tab w:val="left" w:pos="7200"/>
          <w:tab w:val="left" w:pos="7920"/>
          <w:tab w:val="right" w:pos="9270"/>
        </w:tabs>
      </w:pPr>
    </w:p>
    <w:p w14:paraId="2481AD42" w14:textId="77777777" w:rsidR="003F6885" w:rsidRPr="00943C2D" w:rsidRDefault="00DA2452" w:rsidP="00B0624D">
      <w:pPr>
        <w:tabs>
          <w:tab w:val="left" w:pos="7200"/>
          <w:tab w:val="left" w:pos="7920"/>
          <w:tab w:val="right" w:pos="9270"/>
        </w:tabs>
        <w:rPr>
          <w:b/>
        </w:rPr>
      </w:pPr>
      <w:r>
        <w:tab/>
      </w:r>
      <w:r>
        <w:tab/>
        <w:t>=  ε</w:t>
      </w:r>
      <w:r>
        <w:rPr>
          <w:rStyle w:val="subscript"/>
        </w:rPr>
        <w:t>abc..i..x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 (</w:t>
      </w:r>
      <w:r w:rsidRPr="00A31356">
        <w:rPr>
          <w:b/>
        </w:rPr>
        <w:t>e</w:t>
      </w:r>
      <w:r>
        <w:rPr>
          <w:rStyle w:val="subscript"/>
        </w:rPr>
        <w:t>n</w:t>
      </w:r>
      <w:r>
        <w:t>)</w:t>
      </w:r>
      <w:r>
        <w:rPr>
          <w:rStyle w:val="superscript"/>
        </w:rPr>
        <w:t>κ</w:t>
      </w:r>
      <w:r>
        <w:t>..</w:t>
      </w:r>
      <w:r w:rsidRPr="003E1CB6">
        <w:t xml:space="preserve"> </w:t>
      </w:r>
      <w:r>
        <w:t>(e</w:t>
      </w:r>
      <w:r>
        <w:rPr>
          <w:rStyle w:val="subscript"/>
        </w:rPr>
        <w:t>N</w:t>
      </w:r>
      <w:r>
        <w:t>)</w:t>
      </w:r>
      <w:r>
        <w:rPr>
          <w:rStyle w:val="superscript"/>
        </w:rPr>
        <w:t>x</w:t>
      </w:r>
      <w:r>
        <w:t xml:space="preserve">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rsidR="003F6885">
        <w:tab/>
      </w:r>
      <w:r w:rsidR="003F6885">
        <w:tab/>
        <w:t>// note indices on ε</w:t>
      </w:r>
    </w:p>
    <w:p w14:paraId="1DE07EB1" w14:textId="77777777" w:rsidR="003F6885" w:rsidRPr="00943C2D" w:rsidRDefault="003F6885" w:rsidP="00B0624D">
      <w:pPr>
        <w:tabs>
          <w:tab w:val="left" w:pos="7200"/>
          <w:tab w:val="left" w:pos="7920"/>
          <w:tab w:val="right" w:pos="9270"/>
        </w:tabs>
        <w:rPr>
          <w:b/>
        </w:rPr>
      </w:pPr>
    </w:p>
    <w:p w14:paraId="48690B3E" w14:textId="77777777" w:rsidR="003F6885" w:rsidRPr="003F6885" w:rsidRDefault="003F6885" w:rsidP="00B0624D">
      <w:pPr>
        <w:tabs>
          <w:tab w:val="left" w:pos="7200"/>
          <w:tab w:val="left" w:pos="7920"/>
          <w:tab w:val="right" w:pos="9270"/>
        </w:tabs>
      </w:pPr>
      <w:r>
        <w:tab/>
      </w:r>
      <w:r>
        <w:tab/>
        <w:t xml:space="preserve"> = det(S)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tab/>
      </w:r>
      <w:r>
        <w:tab/>
        <w:t>//  (5.12.8) where (</w:t>
      </w:r>
      <w:r w:rsidRPr="003F6885">
        <w:rPr>
          <w:b/>
        </w:rPr>
        <w:t>e</w:t>
      </w:r>
      <w:r>
        <w:rPr>
          <w:rStyle w:val="subscript"/>
        </w:rPr>
        <w:t>b</w:t>
      </w:r>
      <w:r>
        <w:t>)</w:t>
      </w:r>
      <w:r>
        <w:rPr>
          <w:rStyle w:val="superscript"/>
        </w:rPr>
        <w:t>a</w:t>
      </w:r>
      <w:r>
        <w:t xml:space="preserve">  = S</w:t>
      </w:r>
      <w:r>
        <w:rPr>
          <w:rStyle w:val="superscript"/>
        </w:rPr>
        <w:t>a</w:t>
      </w:r>
      <w:r>
        <w:rPr>
          <w:rStyle w:val="subscript"/>
        </w:rPr>
        <w:t>b</w:t>
      </w:r>
      <w:r>
        <w:t xml:space="preserve"> from </w:t>
      </w:r>
      <w:r>
        <w:rPr>
          <w:color w:val="000000"/>
        </w:rPr>
        <w:t>(7.18.1)</w:t>
      </w:r>
    </w:p>
    <w:p w14:paraId="00E1132F" w14:textId="77777777" w:rsidR="003F6885" w:rsidRDefault="003F6885" w:rsidP="00B0624D">
      <w:pPr>
        <w:tabs>
          <w:tab w:val="left" w:pos="7200"/>
          <w:tab w:val="left" w:pos="7920"/>
          <w:tab w:val="right" w:pos="9270"/>
        </w:tabs>
      </w:pPr>
    </w:p>
    <w:p w14:paraId="55A99464" w14:textId="77777777" w:rsidR="003F6885" w:rsidRPr="003F6885" w:rsidRDefault="003F6885" w:rsidP="00B0624D">
      <w:pPr>
        <w:tabs>
          <w:tab w:val="left" w:pos="7200"/>
          <w:tab w:val="left" w:pos="7920"/>
          <w:tab w:val="right" w:pos="9270"/>
        </w:tabs>
      </w:pPr>
      <w:r>
        <w:tab/>
      </w:r>
      <w:r>
        <w:tab/>
        <w:t>= dV</w:t>
      </w:r>
      <w:r w:rsidR="00890983">
        <w:t xml:space="preserve">  .</w:t>
      </w:r>
      <w:r>
        <w:tab/>
      </w:r>
      <w:r>
        <w:tab/>
      </w:r>
      <w:r>
        <w:tab/>
      </w:r>
      <w:r>
        <w:tab/>
        <w:t xml:space="preserve">// from </w:t>
      </w:r>
      <w:r>
        <w:tab/>
        <w:t>(8.4.a.1)</w:t>
      </w:r>
      <w:r>
        <w:tab/>
      </w:r>
      <w:r>
        <w:tab/>
      </w:r>
      <w:r>
        <w:tab/>
      </w:r>
      <w:r>
        <w:tab/>
      </w:r>
      <w:r>
        <w:tab/>
        <w:t>(8.4.d.7)</w:t>
      </w:r>
      <w:r>
        <w:tab/>
      </w:r>
      <w:r>
        <w:tab/>
      </w:r>
      <w:r>
        <w:tab/>
      </w:r>
    </w:p>
    <w:p w14:paraId="65AEA182" w14:textId="77777777" w:rsidR="00DA2452" w:rsidRDefault="00DA2452" w:rsidP="00DA2452">
      <w:r>
        <w:t xml:space="preserve">To summarize the above, by examining the vector density nature of our various objects, we have been able to determine exactly how edges, areas and the volume transform under transformation F: </w:t>
      </w:r>
    </w:p>
    <w:p w14:paraId="7776F414" w14:textId="77777777" w:rsidR="00DA2452" w:rsidRDefault="00DA2452" w:rsidP="00DA2452"/>
    <w:p w14:paraId="297EAD23" w14:textId="77777777" w:rsidR="00DA2452" w:rsidRDefault="00DA2452" w:rsidP="00B0624D">
      <w:pPr>
        <w:tabs>
          <w:tab w:val="clear" w:pos="3600"/>
          <w:tab w:val="clear" w:pos="4320"/>
          <w:tab w:val="left" w:pos="3240"/>
          <w:tab w:val="left" w:pos="3780"/>
        </w:tabs>
      </w:pPr>
      <w:r>
        <w:tab/>
        <w:t>edges</w:t>
      </w: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t xml:space="preserve">or </w:t>
      </w: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[d</w:t>
      </w:r>
      <w:r w:rsidRPr="00B73339">
        <w:rPr>
          <w:b/>
        </w:rPr>
        <w:t>x</w:t>
      </w:r>
      <w:r>
        <w:rPr>
          <w:rStyle w:val="superscript"/>
        </w:rPr>
        <w:t>(n)</w:t>
      </w:r>
      <w:r w:rsidR="00B0624D">
        <w:t>]</w:t>
      </w:r>
      <w:r>
        <w:rPr>
          <w:rStyle w:val="superscript"/>
        </w:rPr>
        <w:t>j</w:t>
      </w:r>
      <w:r>
        <w:tab/>
        <w:t>// ordinary vector</w:t>
      </w:r>
    </w:p>
    <w:p w14:paraId="7BC4D394" w14:textId="77777777" w:rsidR="00DA2452" w:rsidRPr="007E39FC" w:rsidRDefault="00DA2452" w:rsidP="00B0624D">
      <w:pPr>
        <w:tabs>
          <w:tab w:val="clear" w:pos="3600"/>
          <w:tab w:val="clear" w:pos="4320"/>
          <w:tab w:val="left" w:pos="3240"/>
          <w:tab w:val="left" w:pos="3780"/>
        </w:tabs>
      </w:pPr>
      <w:r>
        <w:tab/>
        <w:t>areas</w:t>
      </w:r>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rsidR="00B0624D">
        <w:tab/>
      </w:r>
      <w:r>
        <w:t>// vector density W = -1</w:t>
      </w:r>
    </w:p>
    <w:p w14:paraId="48F5D9FD" w14:textId="77777777" w:rsidR="00B0624D" w:rsidRDefault="00B0624D" w:rsidP="00B0624D">
      <w:pPr>
        <w:tabs>
          <w:tab w:val="clear" w:pos="3600"/>
          <w:tab w:val="clear" w:pos="4320"/>
          <w:tab w:val="left" w:pos="3240"/>
          <w:tab w:val="left" w:pos="3780"/>
        </w:tabs>
      </w:pPr>
      <w:r>
        <w:tab/>
        <w:t>volume</w:t>
      </w:r>
      <w:r>
        <w:tab/>
      </w:r>
      <w:r w:rsidR="005D4A6D">
        <w:t>d</w:t>
      </w:r>
      <w:r>
        <w:t>V' = J dV</w:t>
      </w:r>
      <w:r>
        <w:tab/>
      </w:r>
      <w:r>
        <w:tab/>
      </w:r>
      <w:r>
        <w:tab/>
      </w:r>
      <w:r>
        <w:tab/>
      </w:r>
      <w:r>
        <w:tab/>
      </w:r>
      <w:r>
        <w:tab/>
      </w:r>
      <w:r w:rsidR="00DA2452">
        <w:t>// scalar density W = -1</w:t>
      </w:r>
    </w:p>
    <w:p w14:paraId="1AB89741" w14:textId="77777777" w:rsidR="00DA2452" w:rsidRDefault="00B0624D" w:rsidP="007345CD">
      <w:pPr>
        <w:tabs>
          <w:tab w:val="left" w:pos="7200"/>
          <w:tab w:val="left" w:pos="7920"/>
          <w:tab w:val="right" w:pos="9270"/>
        </w:tabs>
      </w:pPr>
      <w:r>
        <w:tab/>
      </w:r>
      <w:r>
        <w:tab/>
      </w:r>
      <w:r>
        <w:tab/>
      </w:r>
      <w:r>
        <w:tab/>
      </w:r>
      <w:r>
        <w:tab/>
      </w:r>
      <w:r>
        <w:tab/>
      </w:r>
      <w:r>
        <w:tab/>
      </w:r>
      <w:r>
        <w:tab/>
      </w:r>
      <w:r>
        <w:tab/>
      </w:r>
      <w:r>
        <w:tab/>
      </w:r>
      <w:r>
        <w:tab/>
      </w:r>
      <w:r>
        <w:tab/>
        <w:t xml:space="preserve"> </w:t>
      </w:r>
      <w:r>
        <w:tab/>
        <w:t xml:space="preserve"> (8.4.d.8)</w:t>
      </w:r>
    </w:p>
    <w:p w14:paraId="368F5202" w14:textId="77777777" w:rsidR="000A7ECA" w:rsidRDefault="000A7ECA" w:rsidP="000A7ECA">
      <w:pPr>
        <w:pStyle w:val="Heading4"/>
      </w:pPr>
      <w:bookmarkStart w:id="95" w:name="_Toc451452992"/>
      <w:r>
        <w:t>(e) Covariant Magnitudes</w:t>
      </w:r>
      <w:bookmarkEnd w:id="95"/>
    </w:p>
    <w:p w14:paraId="3349F5D0" w14:textId="77777777" w:rsidR="000A7ECA" w:rsidRDefault="000A7ECA" w:rsidP="007345CD">
      <w:pPr>
        <w:tabs>
          <w:tab w:val="left" w:pos="7200"/>
          <w:tab w:val="left" w:pos="7920"/>
          <w:tab w:val="right" w:pos="9270"/>
        </w:tabs>
      </w:pPr>
    </w:p>
    <w:p w14:paraId="3767F34C" w14:textId="77777777" w:rsidR="00DA2452" w:rsidRDefault="00DA2452" w:rsidP="00DA2452">
      <w:r>
        <w:t>The x'-space magnitudes here are the "covariant" ones which are associated with the Curvilinear View of x'-space, as discussed above. Since d</w:t>
      </w:r>
      <w:r w:rsidRPr="00B73339">
        <w:rPr>
          <w:b/>
        </w:rPr>
        <w:t>x</w:t>
      </w:r>
      <w:r>
        <w:rPr>
          <w:rStyle w:val="superscript"/>
        </w:rPr>
        <w:t>(n)</w:t>
      </w:r>
      <w:r w:rsidR="00890983">
        <w:rPr>
          <w:rStyle w:val="superscript"/>
        </w:rPr>
        <w:t xml:space="preserve"> </w:t>
      </w:r>
      <w:r>
        <w:t xml:space="preserve">is a vector, it follows that </w:t>
      </w:r>
    </w:p>
    <w:p w14:paraId="29ED7012" w14:textId="77777777" w:rsidR="00DA2452" w:rsidRDefault="00DA2452" w:rsidP="00DA2452"/>
    <w:p w14:paraId="14F124A1" w14:textId="77777777" w:rsidR="00DA2452" w:rsidRPr="00B0624D" w:rsidRDefault="00DA2452"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2</w:t>
      </w:r>
      <w:r>
        <w:t xml:space="preserve"> =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714F58">
        <w:rPr>
          <w:color w:val="000000"/>
        </w:rPr>
        <w:t>d</w:t>
      </w:r>
      <w:r w:rsidRPr="00714F58">
        <w:rPr>
          <w:b/>
          <w:color w:val="000000"/>
        </w:rPr>
        <w:t>x</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Pr>
          <w:rStyle w:val="superscript"/>
        </w:rPr>
        <w:t>2</w:t>
      </w:r>
      <w:r>
        <w:t xml:space="preserve"> </w:t>
      </w:r>
      <w:r>
        <w:tab/>
      </w:r>
      <w:r w:rsidR="00C96D97" w:rsidRPr="00C96D97">
        <w:rPr>
          <w:rFonts w:ascii="Symbol" w:hAnsi="Symbol"/>
        </w:rPr>
        <w:t></w:t>
      </w: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sidR="00B0624D">
        <w:t xml:space="preserve">  </w:t>
      </w:r>
      <w:r w:rsidR="0019309D">
        <w:t>.</w:t>
      </w:r>
      <w:r w:rsidR="00B0624D">
        <w:tab/>
        <w:t xml:space="preserve">  (8.4.e.1)</w:t>
      </w:r>
    </w:p>
    <w:p w14:paraId="0216EFE9" w14:textId="77777777" w:rsidR="00DA2452" w:rsidRDefault="00DA2452" w:rsidP="00DA2452"/>
    <w:p w14:paraId="44FE72B2" w14:textId="77777777" w:rsidR="00DA2452" w:rsidRPr="00890983" w:rsidRDefault="00DA2452" w:rsidP="00DA2452">
      <w:r>
        <w:t>Since d</w:t>
      </w:r>
      <w:r w:rsidRPr="00630671">
        <w:rPr>
          <w:b/>
          <w:color w:val="000000"/>
        </w:rPr>
        <w:t>A</w:t>
      </w:r>
      <w:r w:rsidRPr="00630671">
        <w:rPr>
          <w:rStyle w:val="superscript"/>
          <w:color w:val="000000"/>
        </w:rPr>
        <w:t>n</w:t>
      </w:r>
      <w:r>
        <w:t xml:space="preserve"> is a vector density of weight -1, if follows </w:t>
      </w:r>
      <w:r w:rsidR="00890983">
        <w:t>that,</w:t>
      </w:r>
    </w:p>
    <w:p w14:paraId="7082E138" w14:textId="77777777" w:rsidR="00DA2452" w:rsidRDefault="00DA2452" w:rsidP="00DA2452">
      <w:pPr>
        <w:rPr>
          <w:color w:val="000000"/>
        </w:rPr>
      </w:pPr>
    </w:p>
    <w:p w14:paraId="680707EB" w14:textId="77777777" w:rsidR="00DA2452" w:rsidRPr="00B0624D" w:rsidRDefault="00DA2452" w:rsidP="00B0624D">
      <w:pPr>
        <w:tabs>
          <w:tab w:val="left" w:pos="7200"/>
          <w:tab w:val="left" w:pos="7920"/>
          <w:tab w:val="right" w:pos="9270"/>
        </w:tabs>
      </w:pPr>
      <w:r>
        <w:rPr>
          <w:color w:val="000000"/>
        </w:rPr>
        <w:tab/>
        <w:t xml:space="preserve">| </w:t>
      </w:r>
      <w:r>
        <w:t>d</w:t>
      </w:r>
      <w:r w:rsidRPr="00D11A8E">
        <w:rPr>
          <w:b/>
        </w:rPr>
        <w:t>A</w:t>
      </w:r>
      <w:r>
        <w:t>'</w:t>
      </w:r>
      <w:r w:rsidRPr="00324758">
        <w:rPr>
          <w:rStyle w:val="superscript"/>
        </w:rPr>
        <w:t>n</w:t>
      </w:r>
      <w:r>
        <w:t xml:space="preserve"> |</w:t>
      </w:r>
      <w:r>
        <w:rPr>
          <w:rStyle w:val="superscript"/>
        </w:rPr>
        <w:t>2</w:t>
      </w:r>
      <w:r>
        <w:t xml:space="preserve">  =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rPr>
          <w:rStyle w:val="superscript"/>
        </w:rPr>
        <w:t xml:space="preserve">  </w:t>
      </w:r>
      <w:r>
        <w:t>=  J</w:t>
      </w:r>
      <w:r>
        <w:rPr>
          <w:rStyle w:val="superscript"/>
        </w:rPr>
        <w:t>2</w:t>
      </w:r>
      <w:r>
        <w:t xml:space="preserve">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xml:space="preserve">  = J</w:t>
      </w:r>
      <w:r>
        <w:rPr>
          <w:rStyle w:val="superscript"/>
        </w:rPr>
        <w:t>2</w:t>
      </w:r>
      <w:r>
        <w:rPr>
          <w:color w:val="000000"/>
        </w:rPr>
        <w:t xml:space="preserve">| </w:t>
      </w:r>
      <w:r>
        <w:t>d</w:t>
      </w:r>
      <w:r w:rsidRPr="00D11A8E">
        <w:rPr>
          <w:b/>
        </w:rPr>
        <w:t>A</w:t>
      </w:r>
      <w:r w:rsidRPr="00324758">
        <w:rPr>
          <w:rStyle w:val="superscript"/>
        </w:rPr>
        <w:t>n</w:t>
      </w:r>
      <w:r>
        <w:t xml:space="preserve"> |</w:t>
      </w:r>
      <w:r>
        <w:rPr>
          <w:rStyle w:val="superscript"/>
        </w:rPr>
        <w:t>2</w:t>
      </w:r>
      <w:r>
        <w:tab/>
      </w:r>
      <w:r w:rsidR="00C96D97" w:rsidRPr="00C96D97">
        <w:rPr>
          <w:rFonts w:ascii="Symbol" w:hAnsi="Symbol"/>
        </w:rPr>
        <w:t></w:t>
      </w:r>
      <w:r>
        <w:tab/>
      </w:r>
      <w:r>
        <w:rPr>
          <w:color w:val="000000"/>
        </w:rPr>
        <w:t xml:space="preserve">| </w:t>
      </w:r>
      <w:r>
        <w:t>d</w:t>
      </w:r>
      <w:r w:rsidRPr="00D11A8E">
        <w:rPr>
          <w:b/>
        </w:rPr>
        <w:t>A</w:t>
      </w:r>
      <w:r>
        <w:t>'</w:t>
      </w:r>
      <w:r w:rsidRPr="00324758">
        <w:rPr>
          <w:rStyle w:val="superscript"/>
        </w:rPr>
        <w:t>n</w:t>
      </w:r>
      <w:r>
        <w:t xml:space="preserve"> |  = |J|  </w:t>
      </w:r>
      <w:r>
        <w:rPr>
          <w:color w:val="000000"/>
        </w:rPr>
        <w:t xml:space="preserve">| </w:t>
      </w:r>
      <w:r>
        <w:t>d</w:t>
      </w:r>
      <w:r w:rsidRPr="00D11A8E">
        <w:rPr>
          <w:b/>
        </w:rPr>
        <w:t>A</w:t>
      </w:r>
      <w:r w:rsidRPr="00324758">
        <w:rPr>
          <w:rStyle w:val="superscript"/>
        </w:rPr>
        <w:t>n</w:t>
      </w:r>
      <w:r>
        <w:t xml:space="preserve"> |</w:t>
      </w:r>
      <w:r w:rsidR="00B0624D">
        <w:tab/>
        <w:t xml:space="preserve"> (8.4.e.2)</w:t>
      </w:r>
    </w:p>
    <w:p w14:paraId="70C7B5D5" w14:textId="77777777" w:rsidR="00DA2452" w:rsidRDefault="00DA2452" w:rsidP="00B0624D">
      <w:pPr>
        <w:tabs>
          <w:tab w:val="left" w:pos="7200"/>
          <w:tab w:val="left" w:pos="7920"/>
          <w:tab w:val="right" w:pos="9270"/>
        </w:tabs>
      </w:pPr>
    </w:p>
    <w:p w14:paraId="3897A90F" w14:textId="77777777" w:rsidR="00DA2452" w:rsidRDefault="00DA2452" w:rsidP="00DA2452">
      <w:r>
        <w:t>where we note that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being a combination of two weight -1 vector densities,  is a scalar density of weight -2 and thus transforms as shown above. For completeness, we can add from the above table,</w:t>
      </w:r>
    </w:p>
    <w:p w14:paraId="2D3D87E1" w14:textId="77777777" w:rsidR="00DA2452" w:rsidRDefault="00DA2452" w:rsidP="00DA2452"/>
    <w:p w14:paraId="2C929E01" w14:textId="77777777" w:rsidR="00DA2452" w:rsidRPr="00B0624D" w:rsidRDefault="00DA2452" w:rsidP="00B0624D">
      <w:pPr>
        <w:tabs>
          <w:tab w:val="left" w:pos="7200"/>
          <w:tab w:val="left" w:pos="7920"/>
          <w:tab w:val="right" w:pos="9270"/>
        </w:tabs>
      </w:pPr>
      <w:r>
        <w:tab/>
        <w:t>V' = J dV</w:t>
      </w:r>
      <w:r>
        <w:tab/>
      </w:r>
      <w:r>
        <w:tab/>
      </w:r>
      <w:r>
        <w:tab/>
      </w:r>
      <w:r>
        <w:tab/>
      </w:r>
      <w:r>
        <w:tab/>
      </w:r>
      <w:r>
        <w:tab/>
      </w:r>
      <w:r>
        <w:tab/>
      </w:r>
      <w:r w:rsidR="00C96D97" w:rsidRPr="00C96D97">
        <w:rPr>
          <w:rFonts w:ascii="Symbol" w:hAnsi="Symbol"/>
        </w:rPr>
        <w:t></w:t>
      </w:r>
      <w:r>
        <w:tab/>
      </w:r>
      <w:r>
        <w:rPr>
          <w:color w:val="000000"/>
        </w:rPr>
        <w:t xml:space="preserve">| </w:t>
      </w:r>
      <w:r>
        <w:t xml:space="preserve">dV' |  =  |J|  </w:t>
      </w:r>
      <w:r>
        <w:rPr>
          <w:color w:val="000000"/>
        </w:rPr>
        <w:t xml:space="preserve">| </w:t>
      </w:r>
      <w:r>
        <w:t>dV | .</w:t>
      </w:r>
      <w:r w:rsidR="00B0624D">
        <w:tab/>
        <w:t xml:space="preserve"> (8.4.e.3)</w:t>
      </w:r>
    </w:p>
    <w:p w14:paraId="0FC448FC" w14:textId="77777777" w:rsidR="00DA2452" w:rsidRPr="007E39FC" w:rsidRDefault="00DA2452" w:rsidP="00DA2452"/>
    <w:p w14:paraId="78309CFF" w14:textId="77777777" w:rsidR="00DA2452" w:rsidRPr="008464B5" w:rsidRDefault="008464B5" w:rsidP="00DA2452">
      <w:r>
        <w:t xml:space="preserve">We now gather equations from above and take their absolute values on the right. Note </w:t>
      </w:r>
      <w:r>
        <w:rPr>
          <w:color w:val="000000"/>
        </w:rPr>
        <w:t xml:space="preserve">from (7.18.1) </w:t>
      </w:r>
      <w:r>
        <w:t>that  |</w:t>
      </w:r>
      <w:r w:rsidRPr="00714F58">
        <w:rPr>
          <w:b/>
          <w:color w:val="000000"/>
        </w:rPr>
        <w:t>e</w:t>
      </w:r>
      <w:r w:rsidRPr="00714F58">
        <w:rPr>
          <w:rStyle w:val="subscript"/>
          <w:color w:val="000000"/>
        </w:rPr>
        <w:t>n</w:t>
      </w:r>
      <w:r>
        <w:t>|</w:t>
      </w:r>
      <w:r w:rsidRPr="00714F58">
        <w:rPr>
          <w:color w:val="000000"/>
        </w:rPr>
        <w:t xml:space="preserve"> </w:t>
      </w:r>
      <w:r>
        <w:t>=  h'</w:t>
      </w:r>
      <w:r>
        <w:rPr>
          <w:rStyle w:val="subscript"/>
        </w:rPr>
        <w:t xml:space="preserve">n </w:t>
      </w:r>
      <w:r>
        <w:t>and |</w:t>
      </w:r>
      <w:r w:rsidRPr="00714F58">
        <w:rPr>
          <w:b/>
          <w:color w:val="000000"/>
        </w:rPr>
        <w:t>e</w:t>
      </w:r>
      <w:r w:rsidRPr="00171C00">
        <w:rPr>
          <w:rStyle w:val="superscript"/>
        </w:rPr>
        <w:t>n</w:t>
      </w:r>
      <w:r>
        <w:t>|</w:t>
      </w:r>
      <w:r w:rsidRPr="00714F58">
        <w:rPr>
          <w:color w:val="000000"/>
        </w:rPr>
        <w:t xml:space="preserve"> </w:t>
      </w:r>
      <w:r>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Pr>
          <w:color w:val="000000"/>
        </w:rPr>
        <w:t>.</w:t>
      </w:r>
    </w:p>
    <w:p w14:paraId="7C03DE57" w14:textId="77777777" w:rsidR="00DA2452" w:rsidRDefault="00DA2452" w:rsidP="00DA2452"/>
    <w:p w14:paraId="3B75AB9D" w14:textId="77777777" w:rsidR="00DA2452" w:rsidRPr="00171C00"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ab/>
      </w:r>
      <w:r w:rsidR="008464B5">
        <w:tab/>
      </w:r>
      <w:r w:rsidR="00B41154" w:rsidRPr="00B41154">
        <w:rPr>
          <w:i/>
        </w:rPr>
        <w:t>(8.2.1)</w:t>
      </w:r>
      <w:r w:rsidR="008915A6">
        <w:tab/>
      </w:r>
      <w:r w:rsidR="008915A6">
        <w:tab/>
      </w:r>
      <w:r w:rsidR="00C96D97" w:rsidRPr="00C96D97">
        <w:rPr>
          <w:rFonts w:ascii="Symbol" w:hAnsi="Symbol"/>
        </w:rPr>
        <w:t></w:t>
      </w:r>
      <w:r>
        <w:t xml:space="preserve">  </w:t>
      </w:r>
      <w:r w:rsidR="008464B5">
        <w:rPr>
          <w:color w:val="000000"/>
        </w:rPr>
        <w:t>|</w:t>
      </w:r>
      <w:r>
        <w:rPr>
          <w:color w:val="000000"/>
        </w:rPr>
        <w:t>d</w:t>
      </w:r>
      <w:r w:rsidRPr="00714F58">
        <w:rPr>
          <w:b/>
          <w:color w:val="000000"/>
        </w:rPr>
        <w:t>x</w:t>
      </w:r>
      <w:r w:rsidRPr="00714F58">
        <w:rPr>
          <w:rStyle w:val="superscript"/>
          <w:color w:val="000000"/>
        </w:rPr>
        <w:t>(n</w:t>
      </w:r>
      <w:r>
        <w:rPr>
          <w:rStyle w:val="superscript"/>
        </w:rPr>
        <w:t>)</w:t>
      </w:r>
      <w:r>
        <w:t>|    = |</w:t>
      </w:r>
      <w:r w:rsidRPr="00714F58">
        <w:rPr>
          <w:b/>
          <w:color w:val="000000"/>
        </w:rPr>
        <w:t>e</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2C457131" w14:textId="77777777" w:rsidR="00DA2452"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714F58">
        <w:rPr>
          <w:rStyle w:val="subscript"/>
          <w:color w:val="000000"/>
        </w:rPr>
        <w:t>n</w:t>
      </w:r>
      <w:r w:rsidR="00B41154">
        <w:t xml:space="preserve"> </w:t>
      </w:r>
      <w:r w:rsidR="00B41154">
        <w:rPr>
          <w:rStyle w:val="subscript"/>
          <w:color w:val="000000"/>
        </w:rPr>
        <w:tab/>
      </w:r>
      <w:r w:rsidR="008464B5">
        <w:rPr>
          <w:rStyle w:val="subscript"/>
          <w:color w:val="000000"/>
        </w:rPr>
        <w:tab/>
      </w:r>
      <w:r w:rsidR="00B41154" w:rsidRPr="00B41154">
        <w:rPr>
          <w:i/>
        </w:rPr>
        <w:t>(8.2.1)</w:t>
      </w:r>
      <w:r>
        <w:rPr>
          <w:rStyle w:val="subscript"/>
          <w:color w:val="000000"/>
        </w:rPr>
        <w:tab/>
      </w:r>
      <w:r w:rsidR="00B41154">
        <w:rPr>
          <w:rStyle w:val="subscript"/>
          <w:color w:val="000000"/>
        </w:rPr>
        <w:tab/>
      </w:r>
      <w:r w:rsidR="00C96D97" w:rsidRPr="00C96D97">
        <w:rPr>
          <w:rFonts w:ascii="Symbol" w:hAnsi="Symbol"/>
        </w:rPr>
        <w:t></w:t>
      </w:r>
      <w:r>
        <w:t xml:space="preserve">  </w:t>
      </w:r>
      <w:r w:rsidR="008464B5">
        <w:rPr>
          <w:color w:val="000000"/>
        </w:rPr>
        <w:t>|</w:t>
      </w:r>
      <w:r>
        <w:rPr>
          <w:color w:val="000000"/>
        </w:rPr>
        <w:t>d</w:t>
      </w:r>
      <w:r w:rsidRPr="00714F58">
        <w:rPr>
          <w:b/>
          <w:color w:val="000000"/>
        </w:rPr>
        <w:t>x</w:t>
      </w:r>
      <w:r>
        <w:rPr>
          <w:b/>
          <w:color w:val="000000"/>
        </w:rPr>
        <w:t>'</w:t>
      </w:r>
      <w:r w:rsidRPr="00714F58">
        <w:rPr>
          <w:rStyle w:val="superscript"/>
          <w:color w:val="000000"/>
        </w:rPr>
        <w:t>(n</w:t>
      </w:r>
      <w:r>
        <w:rPr>
          <w:rStyle w:val="superscript"/>
        </w:rPr>
        <w:t>)</w:t>
      </w:r>
      <w:r>
        <w:t>|   = |</w:t>
      </w:r>
      <w:r w:rsidRPr="00714F58">
        <w:rPr>
          <w:b/>
          <w:color w:val="000000"/>
        </w:rPr>
        <w:t>e</w:t>
      </w:r>
      <w:r>
        <w:rPr>
          <w:b/>
          <w:color w:val="000000"/>
        </w:rPr>
        <w:t>'</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7F141F64" w14:textId="77777777" w:rsidR="00DA2452" w:rsidRDefault="00DA2452" w:rsidP="00DA2452"/>
    <w:p w14:paraId="4205412E" w14:textId="77777777" w:rsidR="00DA2452" w:rsidRPr="00706693" w:rsidRDefault="00DA2452" w:rsidP="00DA2452">
      <w:r>
        <w:tab/>
        <w:t>d</w:t>
      </w:r>
      <w:r w:rsidRPr="00630671">
        <w:rPr>
          <w:b/>
          <w:color w:val="000000"/>
        </w:rPr>
        <w:t>A</w:t>
      </w:r>
      <w:r w:rsidRPr="00630671">
        <w:rPr>
          <w:rStyle w:val="superscript"/>
          <w:color w:val="000000"/>
        </w:rPr>
        <w:t>n</w:t>
      </w:r>
      <w:r>
        <w:t xml:space="preserve"> =   J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Pr="00DB5ED8">
        <w:rPr>
          <w:b/>
          <w:color w:val="000000"/>
        </w:rPr>
        <w:t xml:space="preserve"> </w:t>
      </w:r>
      <w:r w:rsidRPr="00630671">
        <w:rPr>
          <w:b/>
          <w:color w:val="000000"/>
        </w:rPr>
        <w:t>e</w:t>
      </w:r>
      <w:r w:rsidRPr="00630671">
        <w:rPr>
          <w:rStyle w:val="superscript"/>
          <w:color w:val="000000"/>
        </w:rPr>
        <w:t>n</w:t>
      </w:r>
      <w:r w:rsidR="008464B5">
        <w:rPr>
          <w:rStyle w:val="superscript"/>
          <w:color w:val="000000"/>
        </w:rPr>
        <w:tab/>
      </w:r>
      <w:r w:rsidR="00B41154" w:rsidRPr="00B41154">
        <w:rPr>
          <w:i/>
        </w:rPr>
        <w:t>(8.4.a.1)</w:t>
      </w:r>
      <w:r>
        <w:tab/>
      </w:r>
      <w:r w:rsidR="00C96D97" w:rsidRPr="00C96D97">
        <w:rPr>
          <w:rFonts w:ascii="Symbol" w:hAnsi="Symbol"/>
        </w:rPr>
        <w: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 |</w:t>
      </w:r>
      <w:r w:rsidRPr="00714F58">
        <w:rPr>
          <w:b/>
          <w:color w:val="000000"/>
        </w:rPr>
        <w:t>e</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06693">
        <w:rPr>
          <w:rStyle w:val="superscript"/>
          <w:color w:val="000000"/>
        </w:rPr>
        <w:t>i</w:t>
      </w:r>
      <w:r w:rsidR="008464B5">
        <w:rPr>
          <w:color w:val="000000"/>
        </w:rPr>
        <w:t xml:space="preserve">)   </w:t>
      </w:r>
      <w:r w:rsidRPr="00706693">
        <w:rPr>
          <w:color w:val="000000"/>
        </w:rPr>
        <w:t>=</w:t>
      </w:r>
      <w:r w:rsidR="00811E78">
        <w:rPr>
          <w:color w:val="000000"/>
        </w:rPr>
        <w:t xml:space="preserve"> </w:t>
      </w:r>
      <w:r w:rsidRPr="00706693">
        <w:rPr>
          <w:color w:val="000000"/>
        </w:rPr>
        <w:t xml:space="preserve"> |J|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8464B5">
        <w:rPr>
          <w:color w:val="000000"/>
        </w:rPr>
        <w:t xml:space="preserve"> </w:t>
      </w:r>
      <w:r w:rsidRPr="00706693">
        <w:rPr>
          <w:color w:val="000000"/>
        </w:rPr>
        <w:t>(Π</w:t>
      </w:r>
      <w:r w:rsidRPr="00706693">
        <w:rPr>
          <w:rStyle w:val="subscript"/>
          <w:color w:val="000000"/>
        </w:rPr>
        <w:t>i≠n</w:t>
      </w:r>
      <w:r w:rsidRPr="00706693">
        <w:rPr>
          <w:color w:val="000000"/>
        </w:rPr>
        <w:t>dx'</w:t>
      </w:r>
      <w:r w:rsidRPr="00706693">
        <w:rPr>
          <w:rStyle w:val="superscript"/>
          <w:color w:val="000000"/>
        </w:rPr>
        <w:t>i</w:t>
      </w:r>
      <w:r w:rsidRPr="00706693">
        <w:rPr>
          <w:color w:val="000000"/>
        </w:rPr>
        <w:t>)</w:t>
      </w:r>
    </w:p>
    <w:p w14:paraId="5EA2534E"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rsidR="008464B5">
        <w:t xml:space="preserve"> </w:t>
      </w:r>
      <w:r w:rsidR="008464B5" w:rsidRPr="008464B5">
        <w:rPr>
          <w:i/>
        </w:rPr>
        <w:t xml:space="preserve"> </w:t>
      </w:r>
      <w:r w:rsidR="008464B5">
        <w:rPr>
          <w:i/>
        </w:rPr>
        <w:tab/>
      </w:r>
      <w:r w:rsidR="008464B5" w:rsidRPr="008464B5">
        <w:rPr>
          <w:i/>
        </w:rPr>
        <w:t>(8.4.c.5)</w:t>
      </w:r>
      <w:r>
        <w:tab/>
      </w:r>
      <w:r w:rsidR="00C96D97" w:rsidRPr="00C96D97">
        <w:rPr>
          <w:rFonts w:ascii="Symbol" w:hAnsi="Symbol"/>
        </w:rPr>
        <w: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w:t>
      </w:r>
      <w:r>
        <w:rPr>
          <w:rStyle w:val="superscript"/>
        </w:rPr>
        <w:t>2</w:t>
      </w:r>
      <w:r>
        <w:t xml:space="preserve"> |</w:t>
      </w:r>
      <w:r w:rsidRPr="00714F58">
        <w:rPr>
          <w:b/>
          <w:color w:val="000000"/>
        </w:rPr>
        <w:t>e</w:t>
      </w:r>
      <w:r>
        <w:rPr>
          <w:b/>
          <w:color w:val="000000"/>
        </w:rPr>
        <w:t>'</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8464B5">
        <w:t xml:space="preserve">) </w:t>
      </w:r>
      <w:r>
        <w:t xml:space="preserve"> =</w:t>
      </w:r>
      <w:r w:rsidR="00811E78">
        <w:t xml:space="preserve">  J</w:t>
      </w:r>
      <w:r w:rsidR="00811E78">
        <w:rPr>
          <w:rStyle w:val="superscript"/>
        </w:rPr>
        <w:t>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1462D020" w14:textId="77777777" w:rsidR="00DA2452" w:rsidRDefault="00DA2452" w:rsidP="00DA2452">
      <w:r>
        <w:tab/>
      </w:r>
    </w:p>
    <w:p w14:paraId="2DD7079C" w14:textId="77777777" w:rsidR="00DA2452" w:rsidRDefault="00DA2452" w:rsidP="00DA2452">
      <w:r>
        <w:tab/>
        <w:t>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(8.4.a.1)</w:t>
      </w:r>
      <w:r>
        <w:tab/>
      </w:r>
      <w:r w:rsidR="00C96D97" w:rsidRPr="00C96D97">
        <w:rPr>
          <w:rFonts w:ascii="Symbol" w:hAnsi="Symbol"/>
        </w:rPr>
        <w:t></w:t>
      </w:r>
      <w:r>
        <w:t xml:space="preserv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2D4BB70D"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(8.4.d.4)</w:t>
      </w:r>
      <w:r>
        <w:tab/>
      </w:r>
      <w:r w:rsidR="00C96D97" w:rsidRPr="00C96D97">
        <w:rPr>
          <w:rFonts w:ascii="Symbol" w:hAnsi="Symbol"/>
        </w:rPr>
        <w:t></w:t>
      </w:r>
      <w:r w:rsidR="00643D00">
        <w:t xml:space="preserve">  |dV'| = </w:t>
      </w:r>
      <w:r>
        <w:t>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19309D">
        <w:t xml:space="preserve">  .</w:t>
      </w:r>
      <w:r w:rsidR="008464B5">
        <w:tab/>
      </w:r>
      <w:r w:rsidR="008464B5">
        <w:tab/>
      </w:r>
      <w:r w:rsidR="008464B5">
        <w:tab/>
      </w:r>
      <w:r w:rsidR="008464B5">
        <w:tab/>
      </w:r>
      <w:r w:rsidR="00B0624D">
        <w:t>(8.4.e.4)</w:t>
      </w:r>
    </w:p>
    <w:p w14:paraId="4CBA3D39" w14:textId="77777777" w:rsidR="00DA2452" w:rsidRDefault="00DA2452" w:rsidP="00DA2452"/>
    <w:p w14:paraId="1FCB82D5" w14:textId="77777777" w:rsidR="00DA2452" w:rsidRDefault="00706693" w:rsidP="00DA2452">
      <w:r>
        <w:t>The above</w:t>
      </w:r>
      <w:r w:rsidR="00DA2452">
        <w:t xml:space="preserve"> can be written more compactly using the Cartesian-View </w:t>
      </w:r>
      <w:r>
        <w:t>coordinate variation groupings shown in (8.2.3)</w:t>
      </w:r>
      <w:r w:rsidR="00F931FF">
        <w:t xml:space="preserve">, </w:t>
      </w:r>
    </w:p>
    <w:p w14:paraId="5D66F806" w14:textId="77777777" w:rsidR="00DA2452" w:rsidRDefault="00DA2452" w:rsidP="00DA2452"/>
    <w:p w14:paraId="5245E56E"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 xml:space="preserve">  ≡ dx'</w:t>
      </w:r>
      <w:r w:rsidRPr="00F931FF">
        <w:rPr>
          <w:rStyle w:val="superscript"/>
          <w:color w:val="000000"/>
        </w:rPr>
        <w:t>n</w:t>
      </w:r>
      <w:r w:rsidRPr="00F931FF">
        <w:rPr>
          <w:color w:val="000000"/>
        </w:rPr>
        <w:tab/>
      </w:r>
    </w:p>
    <w:p w14:paraId="5E7F9256"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color w:val="000000"/>
        </w:rPr>
        <w:t>'</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bscript"/>
          <w:color w:val="000000"/>
        </w:rPr>
        <w:tab/>
      </w:r>
      <w:r w:rsidRPr="00F931FF">
        <w:rPr>
          <w:rStyle w:val="subscript"/>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perscript"/>
          <w:color w:val="000000"/>
        </w:rPr>
        <w:tab/>
        <w:t>`</w:t>
      </w:r>
      <w:r w:rsidRPr="00F931FF">
        <w:rPr>
          <w:rStyle w:val="superscript"/>
          <w:color w:val="000000"/>
        </w:rPr>
        <w:tab/>
      </w:r>
      <w:r w:rsidRPr="00F931FF">
        <w:rPr>
          <w:rStyle w:val="superscript"/>
          <w:color w:val="000000"/>
        </w:rPr>
        <w:tab/>
      </w:r>
    </w:p>
    <w:p w14:paraId="5F1DE43A" w14:textId="77777777" w:rsidR="00DA2452" w:rsidRPr="00F931FF" w:rsidRDefault="00DA2452" w:rsidP="00DA2452">
      <w:pPr>
        <w:rPr>
          <w:color w:val="000000"/>
        </w:rPr>
      </w:pPr>
    </w:p>
    <w:p w14:paraId="18C96FFF" w14:textId="77777777" w:rsidR="00811E78" w:rsidRPr="00F931FF" w:rsidRDefault="00811E78" w:rsidP="00811E78">
      <w:pPr>
        <w:rPr>
          <w:color w:val="000000"/>
        </w:rPr>
      </w:pPr>
      <w:r w:rsidRPr="00F931FF">
        <w:rPr>
          <w:color w:val="000000"/>
        </w:rPr>
        <w:tab/>
        <w:t>d</w:t>
      </w:r>
      <w:r w:rsidRPr="00F931FF">
        <w:rPr>
          <w:b/>
          <w:color w:val="000000"/>
        </w:rPr>
        <w:t>A</w:t>
      </w:r>
      <w:r w:rsidRPr="00F931FF">
        <w:rPr>
          <w:rStyle w:val="superscript"/>
          <w:color w:val="000000"/>
        </w:rPr>
        <w:t>n</w:t>
      </w:r>
      <w:r w:rsidRPr="00F931FF">
        <w:rPr>
          <w:color w:val="000000"/>
        </w:rPr>
        <w:t xml:space="preserve"> =   J  d</w:t>
      </w:r>
      <w:r w:rsidRPr="00F931FF">
        <w:rPr>
          <w:rFonts w:ascii="Script MT Bold" w:hAnsi="Script MT Bold"/>
          <w:color w:val="000000"/>
        </w:rPr>
        <w:t>A</w:t>
      </w:r>
      <w:r w:rsidRPr="00F931FF">
        <w:rPr>
          <w:color w:val="000000"/>
        </w:rPr>
        <w:t>'</w:t>
      </w:r>
      <w:r w:rsidRPr="00F931FF">
        <w:rPr>
          <w:rStyle w:val="superscript"/>
          <w:color w:val="000000"/>
        </w:rPr>
        <w:t>n</w:t>
      </w:r>
      <w:r w:rsidRPr="00F931FF">
        <w:rPr>
          <w:b/>
          <w:color w:val="000000"/>
        </w:rPr>
        <w:t xml:space="preserve"> e</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A</w:t>
      </w:r>
      <w:r w:rsidRPr="00F931FF">
        <w:rPr>
          <w:rStyle w:val="superscript"/>
          <w:color w:val="000000"/>
        </w:rPr>
        <w:t>n</w:t>
      </w:r>
      <w:r w:rsidRPr="00F931FF">
        <w:rPr>
          <w:color w:val="000000"/>
        </w:rPr>
        <w:t xml:space="preserve">|   = (|J|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 d</w:t>
      </w:r>
      <w:r w:rsidRPr="00F931FF">
        <w:rPr>
          <w:rFonts w:ascii="Script MT Bold" w:hAnsi="Script MT Bold"/>
          <w:color w:val="000000"/>
        </w:rPr>
        <w:t>A</w:t>
      </w:r>
      <w:r w:rsidRPr="00F931FF">
        <w:rPr>
          <w:color w:val="000000"/>
        </w:rPr>
        <w:t>'</w:t>
      </w:r>
      <w:r w:rsidRPr="00F931FF">
        <w:rPr>
          <w:rStyle w:val="superscript"/>
          <w:color w:val="000000"/>
        </w:rPr>
        <w:t>n</w:t>
      </w:r>
      <w:r w:rsidRPr="00F931FF">
        <w:rPr>
          <w:rStyle w:val="superscript"/>
          <w:color w:val="000000"/>
        </w:rPr>
        <w:tab/>
      </w:r>
      <w:r>
        <w:rPr>
          <w:rStyle w:val="superscript"/>
          <w:color w:val="000000"/>
        </w:rPr>
        <w:tab/>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 Π</w:t>
      </w:r>
      <w:r w:rsidRPr="00F931FF">
        <w:rPr>
          <w:rStyle w:val="subscript"/>
          <w:color w:val="000000"/>
        </w:rPr>
        <w:t>i≠n</w:t>
      </w:r>
      <w:r w:rsidRPr="00F931FF">
        <w:rPr>
          <w:color w:val="000000"/>
        </w:rPr>
        <w:t>dx'</w:t>
      </w:r>
      <w:r w:rsidRPr="00F931FF">
        <w:rPr>
          <w:rStyle w:val="superscript"/>
          <w:color w:val="000000"/>
        </w:rPr>
        <w:t>i</w:t>
      </w:r>
    </w:p>
    <w:p w14:paraId="02DA44D6" w14:textId="77777777" w:rsidR="00811E78" w:rsidRPr="00F931FF" w:rsidRDefault="00811E78" w:rsidP="00811E78">
      <w:pPr>
        <w:rPr>
          <w:color w:val="000000"/>
        </w:rPr>
      </w:pPr>
      <w:r w:rsidRPr="00F931FF">
        <w:rPr>
          <w:color w:val="000000"/>
        </w:rPr>
        <w:tab/>
        <w:t>d</w:t>
      </w:r>
      <w:r w:rsidRPr="00F931FF">
        <w:rPr>
          <w:b/>
          <w:color w:val="000000"/>
        </w:rPr>
        <w:t>A</w:t>
      </w:r>
      <w:r w:rsidRPr="00F931FF">
        <w:rPr>
          <w:color w:val="000000"/>
        </w:rPr>
        <w:t>'</w:t>
      </w:r>
      <w:r w:rsidRPr="00F931FF">
        <w:rPr>
          <w:rStyle w:val="superscript"/>
          <w:color w:val="000000"/>
        </w:rPr>
        <w:t>n</w:t>
      </w:r>
      <w:r w:rsidRPr="00F931FF">
        <w:rPr>
          <w:color w:val="000000"/>
        </w:rPr>
        <w:t xml:space="preserve">  = J</w:t>
      </w:r>
      <w:r w:rsidRPr="00F931FF">
        <w:rPr>
          <w:rStyle w:val="superscript"/>
          <w:color w:val="000000"/>
        </w:rPr>
        <w:t>2</w:t>
      </w:r>
      <w:r w:rsidRPr="00F931FF">
        <w:rPr>
          <w:color w:val="000000"/>
        </w:rPr>
        <w:t xml:space="preserve"> 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w:t>
      </w:r>
      <w:r w:rsidRPr="00F931FF">
        <w:rPr>
          <w:b/>
          <w:color w:val="000000"/>
        </w:rPr>
        <w:t>e</w:t>
      </w:r>
      <w:r w:rsidRPr="00F931FF">
        <w:rPr>
          <w:color w:val="000000"/>
        </w:rPr>
        <w:t>'</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A'</w:t>
      </w:r>
      <w:r w:rsidRPr="00F931FF">
        <w:rPr>
          <w:rStyle w:val="superscript"/>
          <w:color w:val="000000"/>
        </w:rPr>
        <w:t>n</w:t>
      </w:r>
      <w:r w:rsidRPr="00F931FF">
        <w:rPr>
          <w:color w:val="000000"/>
        </w:rPr>
        <w:t>|  = (</w:t>
      </w:r>
      <w:r w:rsidR="00C36F5F" w:rsidRPr="00F931FF">
        <w:rPr>
          <w:color w:val="000000"/>
        </w:rPr>
        <w:t>J</w:t>
      </w:r>
      <w:r w:rsidR="00C36F5F" w:rsidRPr="00F931FF">
        <w:rPr>
          <w:rStyle w:val="superscript"/>
          <w:color w:val="000000"/>
        </w:rPr>
        <w:t>2</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w:t>
      </w:r>
      <w:r w:rsidRPr="00F931FF">
        <w:rPr>
          <w:rStyle w:val="subscript"/>
          <w:color w:val="000000"/>
          <w:sz w:val="8"/>
          <w:szCs w:val="8"/>
        </w:rPr>
        <w:t xml:space="preserve"> </w:t>
      </w:r>
      <w:r w:rsidR="00C36F5F">
        <w:rPr>
          <w:rStyle w:val="subscript"/>
          <w:color w:val="000000"/>
          <w:sz w:val="8"/>
          <w:szCs w:val="8"/>
        </w:rPr>
        <w:t xml:space="preserve"> </w:t>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p>
    <w:p w14:paraId="0A8F65E4" w14:textId="77777777" w:rsidR="00811E78" w:rsidRDefault="00811E78" w:rsidP="00DA2452">
      <w:pPr>
        <w:rPr>
          <w:color w:val="000000"/>
        </w:rPr>
      </w:pPr>
    </w:p>
    <w:p w14:paraId="3A448C62" w14:textId="77777777" w:rsidR="00DA2452" w:rsidRPr="00F931FF" w:rsidRDefault="00DA2452" w:rsidP="00DA2452">
      <w:pPr>
        <w:rPr>
          <w:color w:val="000000"/>
        </w:rPr>
      </w:pPr>
      <w:r w:rsidRPr="00F931FF">
        <w:rPr>
          <w:color w:val="000000"/>
        </w:rPr>
        <w:tab/>
        <w:t>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r>
      <w:r w:rsidR="00C96D97" w:rsidRPr="00C96D97">
        <w:rPr>
          <w:rFonts w:ascii="Symbol" w:hAnsi="Symbol"/>
          <w:color w:val="000000"/>
        </w:rPr>
        <w:t></w:t>
      </w:r>
      <w:r w:rsidRPr="00F931FF">
        <w:rPr>
          <w:color w:val="000000"/>
        </w:rPr>
        <w:t xml:space="preserve">  |dV|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V</w:t>
      </w:r>
      <w:r w:rsidRPr="00F931FF">
        <w:rPr>
          <w:color w:val="000000"/>
        </w:rPr>
        <w:t>'   ≡ Π</w:t>
      </w:r>
      <w:r w:rsidRPr="00F931FF">
        <w:rPr>
          <w:rStyle w:val="subscript"/>
          <w:color w:val="000000"/>
        </w:rPr>
        <w:t>i</w:t>
      </w:r>
      <w:r w:rsidRPr="00F931FF">
        <w:rPr>
          <w:color w:val="000000"/>
        </w:rPr>
        <w:t>dx'</w:t>
      </w:r>
      <w:r w:rsidRPr="00F931FF">
        <w:rPr>
          <w:rStyle w:val="superscript"/>
          <w:color w:val="000000"/>
        </w:rPr>
        <w:t>i</w:t>
      </w:r>
    </w:p>
    <w:p w14:paraId="72CA710B" w14:textId="77777777" w:rsidR="00DA2452" w:rsidRPr="00F931FF" w:rsidRDefault="00DA2452" w:rsidP="00B0624D">
      <w:pPr>
        <w:tabs>
          <w:tab w:val="left" w:pos="7200"/>
          <w:tab w:val="left" w:pos="7920"/>
          <w:tab w:val="right" w:pos="9270"/>
        </w:tabs>
        <w:rPr>
          <w:color w:val="000000"/>
        </w:rPr>
      </w:pPr>
      <w:r w:rsidRPr="00F931FF">
        <w:rPr>
          <w:color w:val="000000"/>
        </w:rPr>
        <w:tab/>
        <w:t>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r>
      <w:r w:rsidR="00C96D97" w:rsidRPr="00C96D97">
        <w:rPr>
          <w:rFonts w:ascii="Symbol" w:hAnsi="Symbol"/>
          <w:color w:val="000000"/>
        </w:rPr>
        <w:t></w:t>
      </w:r>
      <w:r w:rsidR="00643D00">
        <w:rPr>
          <w:color w:val="000000"/>
        </w:rPr>
        <w:t xml:space="preserve">  |dV'|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006B3607">
        <w:t xml:space="preserve">  .</w:t>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t xml:space="preserve"> (8.4.e.5)</w:t>
      </w:r>
    </w:p>
    <w:p w14:paraId="5B5FA1AA" w14:textId="77777777" w:rsidR="00DA2452" w:rsidRPr="00F931FF" w:rsidRDefault="00DA2452" w:rsidP="00DA2452">
      <w:pPr>
        <w:rPr>
          <w:color w:val="000000"/>
        </w:rPr>
      </w:pPr>
    </w:p>
    <w:p w14:paraId="7EC9DB88" w14:textId="77777777" w:rsidR="00DA2452" w:rsidRDefault="00DA2452" w:rsidP="00DA2452">
      <w:r>
        <w:t>The covariant edge magnitude is of course unchanged by the transformation since it is a scalar, while the area and volume magnitudes are magnified by |J| in going from x-space to x'-space. Since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it is clear that the area's transformation factor of  |J| is passed onto the volume. Notice that dV' is always positive regardless of the sign of J, and this is because x'-space is always a right-handed coordinate system, as in </w:t>
      </w:r>
      <w:r w:rsidR="00F931FF">
        <w:t>Section 6.9</w:t>
      </w:r>
      <w:r>
        <w:t xml:space="preserve">. In contrast, dV can have either sign depending on the sign of J = det(S), and so dV &lt; 0 when the </w:t>
      </w:r>
      <w:r w:rsidRPr="00AC3C2A">
        <w:rPr>
          <w:b/>
        </w:rPr>
        <w:t>e</w:t>
      </w:r>
      <w:r>
        <w:rPr>
          <w:rStyle w:val="subscript"/>
        </w:rPr>
        <w:t>n</w:t>
      </w:r>
      <w:r>
        <w:t xml:space="preserve"> form a left-handed coordinate system in x-space. </w:t>
      </w:r>
    </w:p>
    <w:p w14:paraId="20F7FC60" w14:textId="77777777" w:rsidR="00DA2452" w:rsidRDefault="00DA2452" w:rsidP="00DA2452"/>
    <w:p w14:paraId="6499AE0A" w14:textId="77777777" w:rsidR="007345CD" w:rsidRPr="007345CD" w:rsidRDefault="00B0624D" w:rsidP="007345CD">
      <w:pPr>
        <w:pStyle w:val="Heading4"/>
        <w:rPr>
          <w:color w:val="000000"/>
        </w:rPr>
      </w:pPr>
      <w:bookmarkStart w:id="96" w:name="_Toc451452993"/>
      <w:r>
        <w:t xml:space="preserve">(f) </w:t>
      </w:r>
      <w:r w:rsidR="00DA2452" w:rsidRPr="00A51CC0">
        <w:t>Two Theorems</w:t>
      </w:r>
      <w:r w:rsidR="00533F48" w:rsidRPr="00A51CC0">
        <w:t xml:space="preserve"> : </w:t>
      </w:r>
      <w:r w:rsidR="00533F48">
        <w:t xml:space="preserve">  </w:t>
      </w:r>
      <w:r w:rsidR="00533F48" w:rsidRPr="00270CA0">
        <w:t>g</w:t>
      </w:r>
      <w:r w:rsidR="00533F48">
        <w:t>'</w:t>
      </w:r>
      <w:r w:rsidR="00533F48" w:rsidRPr="00533F48">
        <w:rPr>
          <w:rStyle w:val="superscript"/>
          <w:b/>
        </w:rPr>
        <w:t>nn</w:t>
      </w:r>
      <w:r w:rsidR="00533F48" w:rsidRPr="006A4A0E">
        <w:t xml:space="preserve"> </w:t>
      </w:r>
      <w:r w:rsidR="00533F48" w:rsidRPr="00270CA0">
        <w:t>g</w:t>
      </w:r>
      <w:r w:rsidR="00533F48">
        <w:t>'  = cof(</w:t>
      </w:r>
      <w:r w:rsidR="00533F48" w:rsidRPr="00270CA0">
        <w:t>g</w:t>
      </w:r>
      <w:r w:rsidR="00533F48">
        <w:t>'</w:t>
      </w:r>
      <w:r w:rsidR="00533F48" w:rsidRPr="00533F48">
        <w:rPr>
          <w:rStyle w:val="subscript"/>
          <w:b/>
        </w:rPr>
        <w:t>nn</w:t>
      </w:r>
      <w:r w:rsidR="00533F48">
        <w:t>)  and  |(</w:t>
      </w:r>
      <w:r w:rsidR="00533F48" w:rsidRPr="00714F58">
        <w:rPr>
          <w:color w:val="000000"/>
        </w:rPr>
        <w:t>Π</w:t>
      </w:r>
      <w:r w:rsidR="00533F48" w:rsidRPr="00533F48">
        <w:rPr>
          <w:rStyle w:val="superscript"/>
          <w:b/>
          <w:color w:val="000000"/>
        </w:rPr>
        <w:t>x</w:t>
      </w:r>
      <w:r w:rsidR="00533F48" w:rsidRPr="00533F48">
        <w:rPr>
          <w:rStyle w:val="subscript"/>
          <w:b/>
          <w:color w:val="000000"/>
        </w:rPr>
        <w:t>i≠n</w:t>
      </w:r>
      <w:r w:rsidR="00533F48" w:rsidRPr="00714F58">
        <w:rPr>
          <w:color w:val="000000"/>
        </w:rPr>
        <w:t>e</w:t>
      </w:r>
      <w:r w:rsidR="00533F48" w:rsidRPr="00533F48">
        <w:rPr>
          <w:rStyle w:val="subscript"/>
          <w:b/>
          <w:color w:val="000000"/>
        </w:rPr>
        <w:t>i</w:t>
      </w:r>
      <w:r w:rsidR="00533F48">
        <w:t xml:space="preserve">)| </w:t>
      </w:r>
      <w:r w:rsidR="00533F48" w:rsidRPr="00533F48">
        <w:rPr>
          <w:color w:val="000000"/>
        </w:rPr>
        <w:t xml:space="preserve"> = </w:t>
      </w:r>
      <w:r w:rsidR="00533F48" w:rsidRPr="00533F48">
        <w:rPr>
          <w:color w:val="000000"/>
        </w:rPr>
        <w:fldChar w:fldCharType="begin"/>
      </w:r>
      <w:r w:rsidR="00533F48" w:rsidRPr="00533F48">
        <w:rPr>
          <w:color w:val="000000"/>
        </w:rPr>
        <w:instrText xml:space="preserve"> EQ \r(cof(g'</w:instrText>
      </w:r>
      <w:r w:rsidR="00533F48" w:rsidRPr="00533F48">
        <w:rPr>
          <w:rStyle w:val="subscript"/>
          <w:b/>
          <w:color w:val="000000"/>
        </w:rPr>
        <w:instrText>nn</w:instrText>
      </w:r>
      <w:r w:rsidR="00533F48" w:rsidRPr="00533F48">
        <w:rPr>
          <w:color w:val="000000"/>
        </w:rPr>
        <w:instrText xml:space="preserve">)) </w:instrText>
      </w:r>
      <w:r w:rsidR="00533F48" w:rsidRPr="00533F48">
        <w:rPr>
          <w:color w:val="000000"/>
        </w:rPr>
        <w:fldChar w:fldCharType="end"/>
      </w:r>
      <w:bookmarkEnd w:id="96"/>
    </w:p>
    <w:p w14:paraId="76B69430" w14:textId="77777777" w:rsidR="00533F48" w:rsidRDefault="00533F48" w:rsidP="00DA2452"/>
    <w:p w14:paraId="555FFE7B" w14:textId="77777777" w:rsidR="00DA2452" w:rsidRDefault="00DA2452" w:rsidP="00DA2452">
      <w:r>
        <w:t xml:space="preserve">We now pause to prove two small theorems which will be used below. </w:t>
      </w:r>
    </w:p>
    <w:p w14:paraId="5EB29710" w14:textId="77777777" w:rsidR="00DA2452" w:rsidRDefault="00DA2452" w:rsidP="00DA2452"/>
    <w:p w14:paraId="045A2D9D" w14:textId="77777777" w:rsidR="002E2F1B" w:rsidRPr="002E2F1B" w:rsidRDefault="00DA2452" w:rsidP="00B0624D">
      <w:pPr>
        <w:tabs>
          <w:tab w:val="left" w:pos="7200"/>
          <w:tab w:val="left" w:pos="7920"/>
          <w:tab w:val="right" w:pos="9270"/>
        </w:tabs>
      </w:pPr>
      <w:r w:rsidRPr="00E32A6F">
        <w:rPr>
          <w:b/>
        </w:rPr>
        <w:t>Theorem 1</w:t>
      </w:r>
      <w:r>
        <w:t xml:space="preserve">: </w:t>
      </w:r>
      <w:r w:rsidR="002E2F1B">
        <w:t xml:space="preserve">  </w:t>
      </w:r>
      <w:r w:rsidR="002E2F1B">
        <w:tab/>
      </w:r>
      <w:r w:rsidR="002E2F1B">
        <w:sym w:font="Symbol" w:char="F0B7"/>
      </w:r>
      <w:r w:rsidR="002E2F1B">
        <w:t xml:space="preserve">    </w:t>
      </w:r>
      <w:r w:rsidR="002E2F1B" w:rsidRPr="00270CA0">
        <w:t>g</w:t>
      </w:r>
      <w:r w:rsidR="002E2F1B">
        <w:t>'</w:t>
      </w:r>
      <w:r w:rsidR="002E2F1B">
        <w:rPr>
          <w:rStyle w:val="superscript"/>
        </w:rPr>
        <w:t>nn</w:t>
      </w:r>
      <w:r w:rsidR="002E2F1B" w:rsidRPr="006A4A0E">
        <w:t xml:space="preserve"> </w:t>
      </w:r>
      <w:r w:rsidR="002E2F1B" w:rsidRPr="00270CA0">
        <w:t>g</w:t>
      </w:r>
      <w:r w:rsidR="002E2F1B">
        <w:t>'  = cof(</w:t>
      </w:r>
      <w:r w:rsidR="002E2F1B" w:rsidRPr="00270CA0">
        <w:t>g</w:t>
      </w:r>
      <w:r w:rsidR="002E2F1B">
        <w:t>'</w:t>
      </w:r>
      <w:r w:rsidR="002E2F1B">
        <w:rPr>
          <w:rStyle w:val="subscript"/>
        </w:rPr>
        <w:t>nn</w:t>
      </w:r>
      <w:r w:rsidR="002E2F1B">
        <w:t>)</w:t>
      </w:r>
      <w:r w:rsidR="002E2F1B">
        <w:tab/>
        <w:t>where  g' = det(</w:t>
      </w:r>
      <w:r w:rsidR="002E2F1B" w:rsidRPr="00270CA0">
        <w:t>g</w:t>
      </w:r>
      <w:r w:rsidR="002E2F1B">
        <w:t>'</w:t>
      </w:r>
      <w:r w:rsidR="002E2F1B">
        <w:rPr>
          <w:rStyle w:val="subscript"/>
        </w:rPr>
        <w:t>ij</w:t>
      </w:r>
      <w:r w:rsidR="002E2F1B">
        <w:t>)</w:t>
      </w:r>
      <w:r w:rsidR="002E2F1B">
        <w:tab/>
      </w:r>
      <w:r w:rsidR="002E2F1B">
        <w:tab/>
      </w:r>
      <w:r w:rsidR="002E2F1B">
        <w:tab/>
      </w:r>
      <w:r w:rsidR="002E2F1B">
        <w:tab/>
      </w:r>
      <w:r w:rsidR="002E2F1B">
        <w:tab/>
        <w:t>(8.4.f.1)</w:t>
      </w:r>
    </w:p>
    <w:p w14:paraId="129489A0" w14:textId="77777777" w:rsidR="002E2F1B" w:rsidRPr="002E2F1B" w:rsidRDefault="002E2F1B" w:rsidP="00B0624D">
      <w:pPr>
        <w:tabs>
          <w:tab w:val="left" w:pos="7200"/>
          <w:tab w:val="left" w:pos="7920"/>
          <w:tab w:val="right" w:pos="9270"/>
        </w:tabs>
      </w:pPr>
      <w:r>
        <w:tab/>
      </w:r>
      <w:r>
        <w:tab/>
      </w:r>
      <w:r>
        <w:tab/>
      </w:r>
      <w:r>
        <w:sym w:font="Symbol" w:char="F0B7"/>
      </w:r>
      <w:r>
        <w:t xml:space="preserve">    </w:t>
      </w:r>
      <w:r w:rsidRPr="00270CA0">
        <w:t>g</w:t>
      </w:r>
      <w:r>
        <w:t>'</w:t>
      </w:r>
      <w:r>
        <w:rPr>
          <w:rStyle w:val="superscript"/>
        </w:rPr>
        <w:t>nn</w:t>
      </w:r>
      <w:r w:rsidRPr="006A4A0E">
        <w:t xml:space="preserve"> </w:t>
      </w:r>
      <w:r w:rsidRPr="00270CA0">
        <w:t>g</w:t>
      </w:r>
      <w:r>
        <w:t>' =  g' / h'</w:t>
      </w:r>
      <w:r>
        <w:rPr>
          <w:rStyle w:val="subscript"/>
        </w:rPr>
        <w:t>n</w:t>
      </w:r>
      <w:r>
        <w:rPr>
          <w:rStyle w:val="superscript"/>
        </w:rPr>
        <w:t>2</w:t>
      </w:r>
      <w:r>
        <w:t xml:space="preserve"> </w:t>
      </w:r>
      <w:r>
        <w:tab/>
        <w:t>(orthog only)</w:t>
      </w:r>
      <w:r>
        <w:tab/>
      </w:r>
    </w:p>
    <w:p w14:paraId="67706B55" w14:textId="77777777" w:rsidR="002E2F1B" w:rsidRDefault="002E2F1B" w:rsidP="00B0624D">
      <w:pPr>
        <w:tabs>
          <w:tab w:val="left" w:pos="7200"/>
          <w:tab w:val="left" w:pos="7920"/>
          <w:tab w:val="right" w:pos="9270"/>
        </w:tabs>
      </w:pPr>
    </w:p>
    <w:p w14:paraId="5ED27C29" w14:textId="77777777" w:rsidR="00DA2452" w:rsidRDefault="002E2F1B" w:rsidP="002E2F1B">
      <w:pPr>
        <w:tabs>
          <w:tab w:val="left" w:pos="7200"/>
          <w:tab w:val="left" w:pos="7920"/>
          <w:tab w:val="right" w:pos="9270"/>
        </w:tabs>
      </w:pPr>
      <w:r>
        <w:t xml:space="preserve">For orthogonal coordinates </w:t>
      </w:r>
      <w:r w:rsidRPr="00270CA0">
        <w:t>g</w:t>
      </w:r>
      <w:r>
        <w:t>'</w:t>
      </w:r>
      <w:r>
        <w:rPr>
          <w:rStyle w:val="superscript"/>
        </w:rPr>
        <w:t>nn</w:t>
      </w:r>
      <w:r>
        <w:t xml:space="preserve"> = 1/h'</w:t>
      </w:r>
      <w:r>
        <w:rPr>
          <w:rStyle w:val="subscript"/>
        </w:rPr>
        <w:t>n</w:t>
      </w:r>
      <w:r>
        <w:rPr>
          <w:rStyle w:val="superscript"/>
        </w:rPr>
        <w:t>2</w:t>
      </w:r>
      <w:r>
        <w:t xml:space="preserve"> as shown in (5.11.9), proving the second item  </w:t>
      </w:r>
      <w:r w:rsidR="00DA2452">
        <w:t xml:space="preserve">The </w:t>
      </w:r>
      <w:r>
        <w:t>first</w:t>
      </w:r>
      <w:r w:rsidR="00DA2452">
        <w:t xml:space="preserve"> equality can be shown as fo</w:t>
      </w:r>
      <w:r>
        <w:t xml:space="preserve">llows. First, define these two regular matrices, </w:t>
      </w:r>
    </w:p>
    <w:p w14:paraId="4BF21A65" w14:textId="77777777" w:rsidR="00DA2452" w:rsidRPr="009963D9" w:rsidRDefault="00DA2452" w:rsidP="00DA2452"/>
    <w:p w14:paraId="21EB64F1" w14:textId="77777777" w:rsidR="00DA2452" w:rsidRDefault="00DA2452" w:rsidP="00B0624D">
      <w:pPr>
        <w:tabs>
          <w:tab w:val="left" w:pos="7200"/>
          <w:tab w:val="left" w:pos="7920"/>
          <w:tab w:val="right" w:pos="9270"/>
        </w:tabs>
      </w:pPr>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r w:rsidR="00B0624D">
        <w:tab/>
      </w:r>
      <w:r w:rsidR="006B3607">
        <w:t>.</w:t>
      </w:r>
      <w:r w:rsidR="00B0624D">
        <w:tab/>
      </w:r>
      <w:r w:rsidR="00B0624D">
        <w:tab/>
      </w:r>
      <w:r w:rsidR="00B0624D">
        <w:tab/>
      </w:r>
      <w:r w:rsidR="00B0624D">
        <w:tab/>
      </w:r>
      <w:r w:rsidR="00B0624D">
        <w:tab/>
      </w:r>
      <w:r w:rsidR="00B0624D">
        <w:tab/>
      </w:r>
      <w:r w:rsidR="00B0624D">
        <w:tab/>
      </w:r>
    </w:p>
    <w:p w14:paraId="5E8C39A1" w14:textId="77777777" w:rsidR="002E2F1B" w:rsidRDefault="002E2F1B" w:rsidP="00B0624D">
      <w:pPr>
        <w:tabs>
          <w:tab w:val="left" w:pos="7200"/>
          <w:tab w:val="left" w:pos="7920"/>
          <w:tab w:val="right" w:pos="9270"/>
        </w:tabs>
      </w:pPr>
    </w:p>
    <w:p w14:paraId="448BCBA6" w14:textId="77777777" w:rsidR="002E2F1B" w:rsidRPr="002E2F1B" w:rsidRDefault="002E2F1B" w:rsidP="00B0624D">
      <w:pPr>
        <w:tabs>
          <w:tab w:val="left" w:pos="7200"/>
          <w:tab w:val="left" w:pos="7920"/>
          <w:tab w:val="right" w:pos="9270"/>
        </w:tabs>
      </w:pPr>
      <w:r>
        <w:t>Then since these metric tensors are inverses, use fact that A</w:t>
      </w:r>
      <w:r>
        <w:rPr>
          <w:rStyle w:val="superscript"/>
        </w:rPr>
        <w:t>-1</w:t>
      </w:r>
      <w:r>
        <w:t xml:space="preserve"> = cof(A</w:t>
      </w:r>
      <w:r>
        <w:rPr>
          <w:rStyle w:val="superscript"/>
        </w:rPr>
        <w:t>T</w:t>
      </w:r>
      <w:r>
        <w:t xml:space="preserve">)/detA to get </w:t>
      </w:r>
    </w:p>
    <w:p w14:paraId="42108A4D" w14:textId="77777777" w:rsidR="00DA2452" w:rsidRDefault="00DA2452" w:rsidP="00DA2452"/>
    <w:p w14:paraId="0F969480" w14:textId="77777777" w:rsidR="00DA2452" w:rsidRPr="00B0624D" w:rsidRDefault="007345CD" w:rsidP="00B0624D">
      <w:pPr>
        <w:tabs>
          <w:tab w:val="left" w:pos="7200"/>
          <w:tab w:val="left" w:pos="7920"/>
          <w:tab w:val="right" w:pos="9270"/>
        </w:tabs>
      </w:pPr>
      <w:r>
        <w:rPr>
          <w:color w:val="000000"/>
        </w:rPr>
        <w:br w:type="page"/>
      </w:r>
      <w:r w:rsidR="00DA2452">
        <w:rPr>
          <w:color w:val="000000"/>
        </w:rPr>
        <w:tab/>
      </w:r>
      <w:r w:rsidR="00DA2452">
        <w:t>g'</w:t>
      </w:r>
      <w:r w:rsidR="00DA2452" w:rsidRPr="001D3A25">
        <w:rPr>
          <w:rStyle w:val="subscript"/>
        </w:rPr>
        <w:t>up</w:t>
      </w:r>
      <w:r w:rsidR="00DA2452">
        <w:t xml:space="preserve">  = (g'</w:t>
      </w:r>
      <w:r w:rsidR="00DA2452">
        <w:rPr>
          <w:rStyle w:val="subscript"/>
        </w:rPr>
        <w:t>dn</w:t>
      </w:r>
      <w:r w:rsidR="00DA2452">
        <w:t>)</w:t>
      </w:r>
      <w:r w:rsidR="00DA2452">
        <w:rPr>
          <w:rStyle w:val="superscript"/>
        </w:rPr>
        <w:t xml:space="preserve">-1  </w:t>
      </w:r>
      <w:r w:rsidR="00DA2452">
        <w:t>=  cof(g'</w:t>
      </w:r>
      <w:r w:rsidR="00DA2452">
        <w:rPr>
          <w:rStyle w:val="subscript"/>
        </w:rPr>
        <w:t>dn</w:t>
      </w:r>
      <w:r w:rsidR="00DA2452">
        <w:rPr>
          <w:rStyle w:val="superscript"/>
        </w:rPr>
        <w:t>T</w:t>
      </w:r>
      <w:r w:rsidR="00DA2452">
        <w:t>)/det(g'</w:t>
      </w:r>
      <w:r w:rsidR="00DA2452">
        <w:rPr>
          <w:rStyle w:val="subscript"/>
        </w:rPr>
        <w:t>dn</w:t>
      </w:r>
      <w:r w:rsidR="00DA2452">
        <w:t>)  = cof(g'</w:t>
      </w:r>
      <w:r w:rsidR="00DA2452">
        <w:rPr>
          <w:rStyle w:val="subscript"/>
        </w:rPr>
        <w:t>dn</w:t>
      </w:r>
      <w:r w:rsidR="00DA2452">
        <w:t>)/det(g'</w:t>
      </w:r>
      <w:r w:rsidR="00DA2452">
        <w:rPr>
          <w:rStyle w:val="subscript"/>
        </w:rPr>
        <w:t>dn</w:t>
      </w:r>
      <w:r w:rsidR="00DA2452">
        <w:t xml:space="preserve">) </w:t>
      </w:r>
      <w:r w:rsidR="00B0624D">
        <w:tab/>
      </w:r>
      <w:r w:rsidR="002E2F1B">
        <w:t xml:space="preserve"> </w:t>
      </w:r>
      <w:r w:rsidR="002E2F1B">
        <w:tab/>
        <w:t>// g'</w:t>
      </w:r>
      <w:r w:rsidR="002E2F1B">
        <w:rPr>
          <w:rStyle w:val="subscript"/>
        </w:rPr>
        <w:t xml:space="preserve">dn </w:t>
      </w:r>
      <w:r w:rsidR="002E2F1B">
        <w:t>symmetric</w:t>
      </w:r>
      <w:r w:rsidR="00B0624D">
        <w:tab/>
      </w:r>
    </w:p>
    <w:p w14:paraId="1ECBB4E4" w14:textId="77777777" w:rsidR="00DA2452" w:rsidRDefault="00DA2452" w:rsidP="00DA2452"/>
    <w:p w14:paraId="07E73FC3"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r w:rsidR="00B0624D">
        <w:tab/>
      </w:r>
      <w:r w:rsidR="00B0624D">
        <w:tab/>
      </w:r>
      <w:r w:rsidR="00B0624D">
        <w:tab/>
      </w:r>
      <w:r w:rsidR="00B0624D">
        <w:tab/>
      </w:r>
      <w:r w:rsidR="00B0624D">
        <w:tab/>
      </w:r>
      <w:r w:rsidR="00B0624D">
        <w:tab/>
      </w:r>
      <w:r w:rsidR="00B0624D">
        <w:tab/>
      </w:r>
    </w:p>
    <w:p w14:paraId="4D85C068" w14:textId="77777777" w:rsidR="00DA2452" w:rsidRDefault="00DA2452" w:rsidP="00DA2452">
      <w:r>
        <w:t>or</w:t>
      </w:r>
    </w:p>
    <w:p w14:paraId="1F3321D6" w14:textId="77777777" w:rsidR="00DA2452" w:rsidRPr="00B0624D" w:rsidRDefault="00DA2452" w:rsidP="00B0624D">
      <w:pPr>
        <w:tabs>
          <w:tab w:val="left" w:pos="7200"/>
          <w:tab w:val="left" w:pos="7920"/>
          <w:tab w:val="right" w:pos="9270"/>
        </w:tabs>
      </w:pPr>
      <w:r>
        <w:tab/>
        <w:t>g'</w:t>
      </w:r>
      <w:r>
        <w:rPr>
          <w:rStyle w:val="superscript"/>
        </w:rPr>
        <w:t>nn</w:t>
      </w:r>
      <w:r>
        <w:t xml:space="preserve"> = cof[g'</w:t>
      </w:r>
      <w:r>
        <w:rPr>
          <w:rStyle w:val="subscript"/>
        </w:rPr>
        <w:t>nn</w:t>
      </w:r>
      <w:r>
        <w:t>] / g'</w:t>
      </w:r>
      <w:r>
        <w:tab/>
      </w:r>
      <w:r>
        <w:tab/>
        <w:t>QED</w:t>
      </w:r>
      <w:r w:rsidR="00B0624D">
        <w:tab/>
      </w:r>
      <w:r w:rsidR="00B0624D">
        <w:tab/>
      </w:r>
      <w:r w:rsidR="00B0624D">
        <w:tab/>
      </w:r>
      <w:r w:rsidR="00B0624D">
        <w:tab/>
      </w:r>
      <w:r w:rsidR="00B0624D">
        <w:tab/>
      </w:r>
      <w:r w:rsidR="00B0624D">
        <w:tab/>
      </w:r>
      <w:r w:rsidR="00B0624D">
        <w:tab/>
      </w:r>
      <w:r w:rsidR="00B0624D">
        <w:tab/>
      </w:r>
    </w:p>
    <w:p w14:paraId="07A5D03C" w14:textId="77777777" w:rsidR="00DA2452" w:rsidRDefault="00DA2452" w:rsidP="00DA2452"/>
    <w:p w14:paraId="7F3237D4" w14:textId="77777777" w:rsidR="00DA2452" w:rsidRPr="00B0624D" w:rsidRDefault="00DA2452" w:rsidP="00B0624D">
      <w:pPr>
        <w:tabs>
          <w:tab w:val="left" w:pos="7200"/>
          <w:tab w:val="left" w:pos="7920"/>
          <w:tab w:val="right" w:pos="9270"/>
        </w:tabs>
      </w:pPr>
      <w:r w:rsidRPr="00E32A6F">
        <w:rPr>
          <w:b/>
        </w:rPr>
        <w:t>Theorem 2:</w:t>
      </w:r>
      <w:r>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r w:rsidR="00B0624D">
        <w:tab/>
      </w:r>
      <w:r w:rsidR="00B0624D">
        <w:tab/>
      </w:r>
      <w:r w:rsidR="00B0624D">
        <w:tab/>
      </w:r>
      <w:r w:rsidR="00B0624D">
        <w:tab/>
      </w:r>
      <w:r w:rsidR="00B0624D">
        <w:tab/>
      </w:r>
      <w:r w:rsidR="00B0624D">
        <w:tab/>
      </w:r>
      <w:r w:rsidR="00B0624D">
        <w:tab/>
      </w:r>
      <w:r w:rsidR="00B0624D">
        <w:tab/>
        <w:t>(8.4.f.</w:t>
      </w:r>
      <w:r w:rsidR="00505FB8">
        <w:t>2</w:t>
      </w:r>
      <w:r w:rsidR="00B0624D">
        <w:t>)</w:t>
      </w:r>
    </w:p>
    <w:p w14:paraId="4494BC66" w14:textId="77777777" w:rsidR="00DA2452" w:rsidRDefault="00DA2452" w:rsidP="00DA2452"/>
    <w:p w14:paraId="190C5C9D" w14:textId="77777777" w:rsidR="00DA2452" w:rsidRPr="00FF1326" w:rsidRDefault="00DA2452" w:rsidP="00DA2452">
      <w:r>
        <w:t>The quantity on the left is this</w:t>
      </w:r>
    </w:p>
    <w:p w14:paraId="0A49B86C" w14:textId="77777777" w:rsidR="00DA2452" w:rsidRDefault="00DA2452" w:rsidP="00DA2452"/>
    <w:p w14:paraId="4934C25A" w14:textId="77777777" w:rsidR="00DA2452" w:rsidRPr="00B0624D"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t xml:space="preserve"> | where </w:t>
      </w:r>
      <w:r w:rsidRPr="00630671">
        <w:rPr>
          <w:b/>
          <w:color w:val="000000"/>
        </w:rPr>
        <w:t>e</w:t>
      </w:r>
      <w:r w:rsidRPr="00630671">
        <w:rPr>
          <w:rStyle w:val="subscript"/>
          <w:color w:val="000000"/>
        </w:rPr>
        <w:t>n</w:t>
      </w:r>
      <w:r w:rsidRPr="00630671">
        <w:rPr>
          <w:color w:val="000000"/>
        </w:rPr>
        <w:t xml:space="preserve"> </w:t>
      </w:r>
      <w:r>
        <w:rPr>
          <w:color w:val="000000"/>
        </w:rPr>
        <w:t xml:space="preserve">is </w:t>
      </w:r>
      <w:r w:rsidRPr="00630671">
        <w:rPr>
          <w:color w:val="000000"/>
        </w:rPr>
        <w:t>missing</w:t>
      </w:r>
      <w:r>
        <w:rPr>
          <w:color w:val="000000"/>
        </w:rPr>
        <w:t xml:space="preserve"> from cross product. </w:t>
      </w:r>
      <w:r w:rsidR="00B0624D">
        <w:tab/>
      </w:r>
      <w:r w:rsidR="00B0624D">
        <w:tab/>
      </w:r>
      <w:r w:rsidR="00B0624D">
        <w:tab/>
        <w:t>(8.4.f.</w:t>
      </w:r>
      <w:r w:rsidR="00505FB8">
        <w:t>3</w:t>
      </w:r>
      <w:r w:rsidR="00B0624D">
        <w:t>)</w:t>
      </w:r>
    </w:p>
    <w:p w14:paraId="0810DC9A" w14:textId="77777777" w:rsidR="00DA2452" w:rsidRDefault="00DA2452" w:rsidP="00DA2452"/>
    <w:p w14:paraId="09EBB4A0" w14:textId="77777777" w:rsidR="00DA2452" w:rsidRDefault="00DA2452" w:rsidP="00DA2452">
      <w:r>
        <w:t xml:space="preserve">We shall give three quick proofs of Theorem 2, the last being valid only for N=3. </w:t>
      </w:r>
    </w:p>
    <w:p w14:paraId="327D05D7" w14:textId="77777777" w:rsidR="00DA2452" w:rsidRDefault="00DA2452" w:rsidP="00DA2452">
      <w:r>
        <w:tab/>
      </w:r>
    </w:p>
    <w:p w14:paraId="0155C6ED" w14:textId="77777777" w:rsidR="00DA2452" w:rsidRDefault="00DA2452" w:rsidP="00DA2452">
      <w:r>
        <w:sym w:font="Symbol" w:char="F0B7"/>
      </w:r>
      <w:r>
        <w:t xml:space="preserve"> First</w:t>
      </w:r>
      <w:r w:rsidR="005179A0">
        <w:t xml:space="preserve">, </w:t>
      </w:r>
      <w:r>
        <w:t>one form for d</w:t>
      </w:r>
      <w:r w:rsidRPr="00FF1326">
        <w:rPr>
          <w:b/>
        </w:rPr>
        <w:t>A</w:t>
      </w:r>
      <w:r w:rsidRPr="006B3607">
        <w:rPr>
          <w:rStyle w:val="superscript"/>
        </w:rPr>
        <w:t>n</w:t>
      </w:r>
      <w:r w:rsidR="005179A0">
        <w:t xml:space="preserve"> from (8.4.a.1) </w:t>
      </w:r>
      <w:r>
        <w:t xml:space="preserve">is </w:t>
      </w:r>
      <w:r w:rsidR="005179A0">
        <w:t xml:space="preserve">this, </w:t>
      </w:r>
    </w:p>
    <w:p w14:paraId="52BD1FF4" w14:textId="77777777" w:rsidR="00DA2452" w:rsidRDefault="00DA2452" w:rsidP="00DA2452"/>
    <w:p w14:paraId="3C7FB3C6" w14:textId="77777777" w:rsidR="00DA2452" w:rsidRPr="005179A0" w:rsidRDefault="00DA2452" w:rsidP="00DA2452">
      <w:r>
        <w:tab/>
        <w:t>d</w:t>
      </w:r>
      <w:r w:rsidRPr="00CE14F1">
        <w:rPr>
          <w:b/>
        </w:rPr>
        <w:t>A</w:t>
      </w:r>
      <w:r w:rsidRPr="00CE14F1">
        <w:rPr>
          <w:rStyle w:val="superscript"/>
        </w:rPr>
        <w:t>n</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w:t>
      </w:r>
      <w:r w:rsidRPr="009963D9">
        <w:t xml:space="preserve"> </w:t>
      </w:r>
      <w:r>
        <w:t>d</w:t>
      </w:r>
      <w:r w:rsidRPr="00166399">
        <w:rPr>
          <w:rFonts w:ascii="Script MT Bold" w:hAnsi="Script MT Bold"/>
        </w:rPr>
        <w:t>A</w:t>
      </w:r>
      <w:r w:rsidRPr="00351264">
        <w:t>'</w:t>
      </w:r>
      <w:r>
        <w:rPr>
          <w:rStyle w:val="superscript"/>
        </w:rPr>
        <w:t>n</w:t>
      </w:r>
      <w:r w:rsidR="005179A0">
        <w:tab/>
      </w:r>
    </w:p>
    <w:p w14:paraId="0A2099F6" w14:textId="77777777" w:rsidR="00DA2452" w:rsidRDefault="00DA2452" w:rsidP="00DA2452"/>
    <w:p w14:paraId="1FBF1C7B"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 xml:space="preserve"> </w:t>
      </w:r>
      <w:r w:rsidR="00C36F5F">
        <w:rPr>
          <w:color w:val="000000"/>
        </w:rPr>
        <w:t>|</w:t>
      </w:r>
      <w:r>
        <w:rPr>
          <w:color w:val="000000"/>
        </w:rPr>
        <w:t>d</w:t>
      </w:r>
      <w:r>
        <w:rPr>
          <w:b/>
          <w:color w:val="000000"/>
        </w:rPr>
        <w:t>A</w:t>
      </w:r>
      <w:r w:rsidRPr="00714F58">
        <w:rPr>
          <w:rStyle w:val="superscript"/>
          <w:color w:val="000000"/>
        </w:rPr>
        <w:t>n</w:t>
      </w:r>
      <w:r>
        <w: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rsidRPr="00351264">
        <w:t>'</w:t>
      </w:r>
      <w:r>
        <w:rPr>
          <w:rStyle w:val="superscript"/>
        </w:rPr>
        <w:t>n</w:t>
      </w:r>
      <w:r w:rsidR="00B0624D">
        <w:tab/>
      </w:r>
      <w:r w:rsidR="00C36F5F">
        <w:t>.</w:t>
      </w:r>
      <w:r w:rsidR="00B0624D">
        <w:tab/>
      </w:r>
      <w:r w:rsidR="00B0624D">
        <w:tab/>
      </w:r>
      <w:r w:rsidR="00B0624D">
        <w:tab/>
      </w:r>
      <w:r w:rsidR="00B0624D">
        <w:tab/>
      </w:r>
      <w:r w:rsidR="00B0624D">
        <w:tab/>
      </w:r>
      <w:r w:rsidR="00B0624D">
        <w:tab/>
      </w:r>
      <w:r w:rsidR="00B0624D">
        <w:tab/>
      </w:r>
      <w:r w:rsidR="00B0624D">
        <w:tab/>
        <w:t>(8.4.f.</w:t>
      </w:r>
      <w:r w:rsidR="00505FB8">
        <w:t>4</w:t>
      </w:r>
      <w:r w:rsidR="00B0624D">
        <w:t>)</w:t>
      </w:r>
    </w:p>
    <w:p w14:paraId="01B4514F" w14:textId="77777777" w:rsidR="00DA2452" w:rsidRPr="009963D9" w:rsidRDefault="00DA2452" w:rsidP="00DA2452"/>
    <w:p w14:paraId="7DA00722" w14:textId="77777777" w:rsidR="00DA2452" w:rsidRDefault="00DA2452" w:rsidP="00DA2452">
      <w:r>
        <w:t xml:space="preserve">Comparison of this last result with </w:t>
      </w:r>
      <w:r w:rsidRPr="00C36F5F">
        <w:rPr>
          <w:color w:val="000000"/>
        </w:rPr>
        <w:t>the third line of</w:t>
      </w:r>
      <w:r w:rsidRPr="005179A0">
        <w:rPr>
          <w:color w:val="FF0000"/>
        </w:rPr>
        <w:t xml:space="preserve"> </w:t>
      </w:r>
      <w:r w:rsidR="00C36F5F" w:rsidRPr="00F931FF">
        <w:rPr>
          <w:color w:val="000000"/>
        </w:rPr>
        <w:t>(8.4.e.5)</w:t>
      </w:r>
      <w:r>
        <w:t xml:space="preserve"> shows that the following must be true</w:t>
      </w:r>
      <w:r w:rsidR="00C36F5F">
        <w:t xml:space="preserve">. </w:t>
      </w:r>
    </w:p>
    <w:p w14:paraId="7F3E8F79" w14:textId="77777777" w:rsidR="00776A7C" w:rsidRDefault="00776A7C" w:rsidP="00DA2452"/>
    <w:p w14:paraId="1E1309EC" w14:textId="77777777" w:rsidR="00DA2452"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rsidR="00811E78">
        <w:t>)|</w:t>
      </w:r>
      <w:r w:rsidR="00C36F5F">
        <w:tab/>
      </w:r>
      <w:r w:rsidR="00811E78">
        <w:t xml:space="preserve">= </w:t>
      </w:r>
      <w:r>
        <w:t>|J|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 xml:space="preserve"> = g'</w:t>
      </w:r>
      <w:r>
        <w:rPr>
          <w:rStyle w:val="superscript"/>
        </w:rPr>
        <w:t>1/2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C36F5F">
        <w:t xml:space="preserve"> </w:t>
      </w:r>
      <w:r w:rsidR="00B30ACE">
        <w:t xml:space="preserve">   </w:t>
      </w:r>
      <w:r>
        <w:t xml:space="preserve">= </w:t>
      </w:r>
      <w:r>
        <w:fldChar w:fldCharType="begin"/>
      </w:r>
      <w:r>
        <w:instrText xml:space="preserve"> EQ \r(cof(g'</w:instrText>
      </w:r>
      <w:r>
        <w:rPr>
          <w:rStyle w:val="subscript"/>
        </w:rPr>
        <w:instrText>nn</w:instrText>
      </w:r>
      <w:r>
        <w:instrText xml:space="preserve">)) </w:instrText>
      </w:r>
      <w:r>
        <w:fldChar w:fldCharType="end"/>
      </w:r>
      <w:r>
        <w:tab/>
      </w:r>
      <w:r w:rsidR="00B30ACE">
        <w:t>.</w:t>
      </w:r>
      <w:r>
        <w:tab/>
        <w:t>QED</w:t>
      </w:r>
      <w:r w:rsidR="00B0624D">
        <w:tab/>
      </w:r>
      <w:r w:rsidR="00B30ACE">
        <w:tab/>
      </w:r>
      <w:r w:rsidR="00B30ACE">
        <w:tab/>
      </w:r>
      <w:r w:rsidR="00B30ACE">
        <w:tab/>
      </w:r>
      <w:r w:rsidR="00B0624D">
        <w:t>(8.4.f.</w:t>
      </w:r>
      <w:r w:rsidR="00505FB8">
        <w:t>5</w:t>
      </w:r>
      <w:r w:rsidR="00B0624D">
        <w:t>)</w:t>
      </w:r>
    </w:p>
    <w:p w14:paraId="5B706B0A" w14:textId="77777777" w:rsidR="00776A7C" w:rsidRDefault="00776A7C" w:rsidP="00B0624D">
      <w:pPr>
        <w:tabs>
          <w:tab w:val="left" w:pos="7200"/>
          <w:tab w:val="left" w:pos="7920"/>
          <w:tab w:val="right" w:pos="9270"/>
        </w:tabs>
      </w:pPr>
    </w:p>
    <w:p w14:paraId="02C74357" w14:textId="77777777" w:rsidR="00DA2452" w:rsidRDefault="00776A7C" w:rsidP="00DA2452">
      <w:r>
        <w:t>Note that since g=1 (Cartesian x-space), J</w:t>
      </w:r>
      <w:r>
        <w:rPr>
          <w:rStyle w:val="superscript"/>
        </w:rPr>
        <w:t>2</w:t>
      </w:r>
      <w:r>
        <w:t xml:space="preserve"> = g' from (5.12.14), and the</w:t>
      </w:r>
      <w:r w:rsidR="00DA2452">
        <w:t xml:space="preserve"> last step follows from Theorem 1. </w:t>
      </w:r>
    </w:p>
    <w:p w14:paraId="316F18E1" w14:textId="77777777" w:rsidR="00DA2452" w:rsidRDefault="00DA2452" w:rsidP="00DA2452"/>
    <w:p w14:paraId="0E1A3308" w14:textId="77777777" w:rsidR="00DA2452" w:rsidRDefault="00DA2452" w:rsidP="00DA2452">
      <w:r>
        <w:sym w:font="Symbol" w:char="F0B7"/>
      </w:r>
      <w:r w:rsidR="00DE783E">
        <w:t xml:space="preserve"> Here is a more direct proof: </w:t>
      </w:r>
      <w:r w:rsidR="00E931EC">
        <w:t xml:space="preserve">  [  Π</w:t>
      </w:r>
      <w:r w:rsidR="00E931EC">
        <w:rPr>
          <w:rStyle w:val="superscript"/>
        </w:rPr>
        <w:t>x</w:t>
      </w:r>
      <w:r w:rsidR="00E931EC">
        <w:rPr>
          <w:rStyle w:val="subscript"/>
        </w:rPr>
        <w:t>i≠n</w:t>
      </w:r>
      <w:r w:rsidR="00E931EC">
        <w:t xml:space="preserve"> (</w:t>
      </w:r>
      <w:r w:rsidR="00E931EC">
        <w:rPr>
          <w:b/>
        </w:rPr>
        <w:t>e</w:t>
      </w:r>
      <w:r w:rsidR="00E931EC">
        <w:rPr>
          <w:rStyle w:val="subscript"/>
        </w:rPr>
        <w:t>i</w:t>
      </w:r>
      <w:r w:rsidR="00E931EC">
        <w:t xml:space="preserve">) is a vector in Cartesian x-space ] </w:t>
      </w:r>
      <w:r w:rsidR="00811E78">
        <w:tab/>
      </w:r>
    </w:p>
    <w:p w14:paraId="1E24625F" w14:textId="77777777" w:rsidR="00DA2452" w:rsidRDefault="00DA2452" w:rsidP="00DA2452"/>
    <w:p w14:paraId="74DE8D48" w14:textId="77777777" w:rsidR="00DA2452" w:rsidRPr="00B0624D" w:rsidRDefault="00DA2452" w:rsidP="00B0624D">
      <w:pPr>
        <w:tabs>
          <w:tab w:val="left" w:pos="7200"/>
          <w:tab w:val="left" w:pos="7920"/>
          <w:tab w:val="right" w:pos="9270"/>
        </w:tabs>
      </w:pPr>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r w:rsidR="00B0624D">
        <w:tab/>
      </w:r>
      <w:r w:rsidR="00B0624D">
        <w:tab/>
      </w:r>
      <w:r w:rsidR="00B0624D">
        <w:tab/>
        <w:t>(8.4.f.</w:t>
      </w:r>
      <w:r w:rsidR="00505FB8">
        <w:t>6</w:t>
      </w:r>
      <w:r w:rsidR="00B0624D">
        <w:t>)</w:t>
      </w:r>
    </w:p>
    <w:p w14:paraId="18DEFAE5" w14:textId="77777777" w:rsidR="00DA2452" w:rsidRDefault="00DA2452" w:rsidP="00DA2452"/>
    <w:p w14:paraId="3D4BE0DC" w14:textId="77777777" w:rsidR="00DA2452" w:rsidRPr="00A67524" w:rsidRDefault="00DA2452" w:rsidP="00DA2452">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22FE1E35" w14:textId="77777777" w:rsidR="00DA2452" w:rsidRDefault="00DA2452" w:rsidP="00DA2452"/>
    <w:p w14:paraId="09D99945" w14:textId="77777777" w:rsidR="00DA2452" w:rsidRPr="00623B71" w:rsidRDefault="00DA2452" w:rsidP="00DA2452">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rsidR="00B30ACE">
        <w:rPr>
          <w:rStyle w:val="superscript"/>
        </w:rPr>
        <w:tab/>
      </w:r>
      <w:r>
        <w:t>// e</w:t>
      </w:r>
      <w:r>
        <w:rPr>
          <w:rStyle w:val="subscript"/>
        </w:rPr>
        <w:t>n</w:t>
      </w:r>
      <w:r>
        <w:t xml:space="preserve"> missing</w:t>
      </w:r>
    </w:p>
    <w:p w14:paraId="7BD9A083" w14:textId="77777777" w:rsidR="00DA2452" w:rsidRDefault="00DA2452" w:rsidP="00DA2452"/>
    <w:p w14:paraId="66EFC77C" w14:textId="77777777" w:rsidR="00DA2452" w:rsidRDefault="00DA2452" w:rsidP="00DA2452">
      <w:r>
        <w:tab/>
        <w:t xml:space="preserve">=  </w:t>
      </w:r>
      <w:r w:rsidRPr="00B30ACE">
        <w:rPr>
          <w:b/>
        </w:rPr>
        <w:t>e</w:t>
      </w:r>
      <w:r>
        <w:rPr>
          <w:rStyle w:val="subscript"/>
        </w:rPr>
        <w:t>1</w:t>
      </w:r>
      <w:r>
        <w:sym w:font="Symbol" w:char="F0B7"/>
      </w:r>
      <w:r w:rsidRPr="00B30ACE">
        <w:rPr>
          <w:b/>
        </w:rPr>
        <w:t>e</w:t>
      </w:r>
      <w:r>
        <w:rPr>
          <w:rStyle w:val="subscript"/>
        </w:rPr>
        <w:t>1</w:t>
      </w:r>
      <w:r>
        <w:t xml:space="preserve"> </w:t>
      </w:r>
      <w:r w:rsidRPr="00B30ACE">
        <w:rPr>
          <w:b/>
        </w:rPr>
        <w:t>e</w:t>
      </w:r>
      <w:r>
        <w:rPr>
          <w:rStyle w:val="subscript"/>
        </w:rPr>
        <w:t>2</w:t>
      </w:r>
      <w:r>
        <w:sym w:font="Symbol" w:char="F0B7"/>
      </w:r>
      <w:r w:rsidRPr="00B30ACE">
        <w:rPr>
          <w:b/>
        </w:rPr>
        <w:t>e</w:t>
      </w:r>
      <w:r>
        <w:rPr>
          <w:rStyle w:val="subscript"/>
        </w:rPr>
        <w:t>2</w:t>
      </w:r>
      <w:r>
        <w:t xml:space="preserve"> ....</w:t>
      </w:r>
      <w:r w:rsidRPr="00623B71">
        <w:t xml:space="preserve"> </w:t>
      </w:r>
      <w:r w:rsidRPr="00B30ACE">
        <w:rPr>
          <w:b/>
        </w:rPr>
        <w:t>e</w:t>
      </w:r>
      <w:r>
        <w:rPr>
          <w:rStyle w:val="subscript"/>
        </w:rPr>
        <w:t>N</w:t>
      </w:r>
      <w:r>
        <w:sym w:font="Symbol" w:char="F0B7"/>
      </w:r>
      <w:r w:rsidRPr="00B30ACE">
        <w:rPr>
          <w:b/>
        </w:rPr>
        <w:t>e</w:t>
      </w:r>
      <w:r>
        <w:rPr>
          <w:rStyle w:val="subscript"/>
        </w:rPr>
        <w:t>N</w:t>
      </w:r>
      <w:r w:rsidR="00B30ACE">
        <w:t xml:space="preserve">     +   all signed permutations </w:t>
      </w:r>
      <w:r>
        <w:t>of the 2nd labels</w:t>
      </w:r>
      <w:r w:rsidR="00B30ACE">
        <w:tab/>
      </w:r>
      <w:r>
        <w:tab/>
        <w:t xml:space="preserve">// </w:t>
      </w:r>
      <w:r w:rsidRPr="00336D8A">
        <w:rPr>
          <w:b/>
        </w:rPr>
        <w:t>e</w:t>
      </w:r>
      <w:r>
        <w:rPr>
          <w:rStyle w:val="subscript"/>
        </w:rPr>
        <w:t>n</w:t>
      </w:r>
      <w:r>
        <w:t xml:space="preserve"> missing</w:t>
      </w:r>
    </w:p>
    <w:p w14:paraId="17C4D0AB" w14:textId="77777777" w:rsidR="00DA2452" w:rsidRDefault="00DA2452" w:rsidP="00DA2452"/>
    <w:p w14:paraId="7485E3D2" w14:textId="77777777" w:rsidR="00DA2452" w:rsidRDefault="00DA2452" w:rsidP="00DA2452">
      <w:r>
        <w:tab/>
        <w:t>=</w:t>
      </w:r>
      <w:r w:rsidR="00B30ACE">
        <w:t xml:space="preserve"> </w:t>
      </w:r>
      <w:r>
        <w:t xml:space="preserve"> g'</w:t>
      </w:r>
      <w:r>
        <w:rPr>
          <w:rStyle w:val="subscript"/>
        </w:rPr>
        <w:t>11</w:t>
      </w:r>
      <w:r>
        <w:t>g'</w:t>
      </w:r>
      <w:r>
        <w:rPr>
          <w:rStyle w:val="subscript"/>
        </w:rPr>
        <w:t>22</w:t>
      </w:r>
      <w:r>
        <w:t>..... g'</w:t>
      </w:r>
      <w:r>
        <w:rPr>
          <w:rStyle w:val="subscript"/>
        </w:rPr>
        <w:t xml:space="preserve">NN  </w:t>
      </w:r>
      <w:r>
        <w:t>+ all signed per</w:t>
      </w:r>
      <w:r w:rsidR="00B30ACE">
        <w:t xml:space="preserve">mutations of the 2nd indices, </w:t>
      </w:r>
      <w:r w:rsidR="00B30ACE" w:rsidRPr="00B30ACE">
        <w:rPr>
          <w:i/>
        </w:rPr>
        <w:t xml:space="preserve"> (7.18.1)</w:t>
      </w:r>
      <w:r w:rsidR="00B30ACE">
        <w:tab/>
      </w:r>
      <w:r w:rsidR="00B30ACE">
        <w:tab/>
      </w:r>
      <w:r>
        <w:t xml:space="preserve">// </w:t>
      </w:r>
      <w:r w:rsidRPr="00336D8A">
        <w:rPr>
          <w:b/>
        </w:rPr>
        <w:t>e</w:t>
      </w:r>
      <w:r>
        <w:rPr>
          <w:rStyle w:val="subscript"/>
        </w:rPr>
        <w:t>n</w:t>
      </w:r>
      <w:r>
        <w:t xml:space="preserve"> missing</w:t>
      </w:r>
    </w:p>
    <w:p w14:paraId="4F81D5DE" w14:textId="77777777" w:rsidR="00DA2452" w:rsidRDefault="00DA2452" w:rsidP="00DA2452"/>
    <w:p w14:paraId="42F672C0" w14:textId="77777777" w:rsidR="00DA2452" w:rsidRDefault="00DA2452" w:rsidP="00DA2452">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w:t>
      </w:r>
      <w:r w:rsidR="00B30ACE">
        <w:tab/>
      </w:r>
      <w:r w:rsidR="00B30ACE">
        <w:tab/>
      </w:r>
      <w:r w:rsidR="00B30ACE">
        <w:tab/>
      </w:r>
      <w:r w:rsidR="00B30ACE">
        <w:tab/>
      </w:r>
      <w:r w:rsidR="00B30ACE">
        <w:tab/>
      </w:r>
      <w:r>
        <w:t xml:space="preserve">QED. </w:t>
      </w:r>
    </w:p>
    <w:p w14:paraId="039D0612" w14:textId="77777777" w:rsidR="00DA2452" w:rsidRDefault="00DA2452" w:rsidP="00DA2452"/>
    <w:p w14:paraId="39FE9D9B" w14:textId="77777777" w:rsidR="00DA2452" w:rsidRPr="00336D8A" w:rsidRDefault="007345CD" w:rsidP="00DA2452">
      <w:r>
        <w:br w:type="page"/>
      </w:r>
      <w:r w:rsidR="00DA2452">
        <w:sym w:font="Symbol" w:char="F0B7"/>
      </w:r>
      <w:r w:rsidR="00DA2452">
        <w:t xml:space="preserve"> A proof for N=3 uses normal vector algebra. </w:t>
      </w:r>
      <w:r w:rsidR="00DA2452">
        <w:rPr>
          <w:color w:val="000000"/>
        </w:rPr>
        <w:t>Setting</w:t>
      </w:r>
      <w:r w:rsidR="00DA2452" w:rsidRPr="00630671">
        <w:rPr>
          <w:color w:val="000000"/>
        </w:rPr>
        <w:t xml:space="preserve"> n = 1, for example, one needs to show that</w:t>
      </w:r>
    </w:p>
    <w:p w14:paraId="77F11E91" w14:textId="77777777" w:rsidR="00DA2452" w:rsidRPr="00630671" w:rsidRDefault="00DA2452" w:rsidP="00DA2452">
      <w:pPr>
        <w:rPr>
          <w:color w:val="000000"/>
        </w:rPr>
      </w:pPr>
    </w:p>
    <w:p w14:paraId="782EAA04" w14:textId="77777777" w:rsidR="00DA2452" w:rsidRPr="00B0624D" w:rsidRDefault="00DA2452" w:rsidP="00B0624D">
      <w:pPr>
        <w:tabs>
          <w:tab w:val="left" w:pos="7200"/>
          <w:tab w:val="left" w:pos="7920"/>
          <w:tab w:val="right" w:pos="9270"/>
        </w:tabs>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r w:rsidR="00B30ACE">
        <w:rPr>
          <w:color w:val="000000"/>
        </w:rPr>
        <w:t xml:space="preserve">  .</w:t>
      </w:r>
    </w:p>
    <w:p w14:paraId="313D59B5" w14:textId="77777777" w:rsidR="00DA2452" w:rsidRPr="00630671" w:rsidRDefault="00DA2452" w:rsidP="00DA2452">
      <w:pPr>
        <w:rPr>
          <w:color w:val="000000"/>
        </w:rPr>
      </w:pPr>
    </w:p>
    <w:p w14:paraId="19A75125" w14:textId="77777777" w:rsidR="00DA2452" w:rsidRPr="00630671" w:rsidRDefault="00DA2452" w:rsidP="00DA2452">
      <w:pPr>
        <w:rPr>
          <w:color w:val="000000"/>
        </w:rPr>
      </w:pPr>
      <w:r w:rsidRPr="00630671">
        <w:rPr>
          <w:color w:val="000000"/>
        </w:rPr>
        <w:t>To this end, use the vector identity</w:t>
      </w:r>
    </w:p>
    <w:p w14:paraId="42E0AA7E" w14:textId="77777777" w:rsidR="00DA2452" w:rsidRPr="00630671" w:rsidRDefault="00DA2452" w:rsidP="00DA2452">
      <w:pPr>
        <w:rPr>
          <w:color w:val="000000"/>
        </w:rPr>
      </w:pPr>
    </w:p>
    <w:p w14:paraId="3FF98A80" w14:textId="77777777" w:rsidR="00DA2452" w:rsidRDefault="00DA2452" w:rsidP="00B0624D">
      <w:pPr>
        <w:tabs>
          <w:tab w:val="left" w:pos="7200"/>
          <w:tab w:val="left" w:pos="7920"/>
          <w:tab w:val="right" w:pos="9270"/>
        </w:tabs>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63432B76" w14:textId="77777777" w:rsidR="00B30ACE" w:rsidRDefault="00B30ACE" w:rsidP="00B0624D">
      <w:pPr>
        <w:tabs>
          <w:tab w:val="left" w:pos="7200"/>
          <w:tab w:val="left" w:pos="7920"/>
          <w:tab w:val="right" w:pos="9270"/>
        </w:tabs>
      </w:pPr>
    </w:p>
    <w:p w14:paraId="22E73B57" w14:textId="77777777" w:rsidR="00B30ACE" w:rsidRPr="00B30ACE" w:rsidRDefault="00B30ACE" w:rsidP="00B0624D">
      <w:pPr>
        <w:tabs>
          <w:tab w:val="left" w:pos="7200"/>
          <w:tab w:val="left" w:pos="7920"/>
          <w:tab w:val="right" w:pos="9270"/>
        </w:tabs>
      </w:pPr>
      <w:r>
        <w:t xml:space="preserve">and fact </w:t>
      </w:r>
      <w:r w:rsidR="006B3607">
        <w:t xml:space="preserve">(7.18.1) </w:t>
      </w:r>
      <w:r>
        <w:t xml:space="preserve">that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 xml:space="preserve"> to show that,</w:t>
      </w:r>
    </w:p>
    <w:p w14:paraId="1BDC3A8B" w14:textId="77777777" w:rsidR="00DA2452" w:rsidRPr="00630671" w:rsidRDefault="00DA2452" w:rsidP="00DA2452">
      <w:pPr>
        <w:rPr>
          <w:color w:val="000000"/>
        </w:rPr>
      </w:pPr>
    </w:p>
    <w:p w14:paraId="6ABEBA57" w14:textId="77777777" w:rsidR="00B0624D" w:rsidRDefault="00DA2452" w:rsidP="00B0624D">
      <w:pPr>
        <w:tabs>
          <w:tab w:val="left" w:pos="7200"/>
          <w:tab w:val="left" w:pos="7920"/>
          <w:tab w:val="right" w:pos="9270"/>
        </w:tabs>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31FF7F43" w14:textId="77777777" w:rsidR="00DA2452" w:rsidRP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ab/>
        <w:t>(8.4.f.</w:t>
      </w:r>
      <w:r w:rsidR="00505FB8">
        <w:t>7</w:t>
      </w:r>
      <w:r>
        <w:t>)</w:t>
      </w:r>
    </w:p>
    <w:p w14:paraId="31C1F725" w14:textId="77777777" w:rsidR="00DA2452" w:rsidRDefault="00DA2452" w:rsidP="00DA2452">
      <w:pPr>
        <w:rPr>
          <w:color w:val="000000"/>
        </w:rPr>
      </w:pPr>
      <w:r w:rsidRPr="00630671">
        <w:rPr>
          <w:color w:val="000000"/>
        </w:rPr>
        <w:t xml:space="preserve">and the cases n = 2 and 3 are similar. </w:t>
      </w:r>
    </w:p>
    <w:p w14:paraId="79331D0E" w14:textId="77777777" w:rsidR="000A7ECA" w:rsidRDefault="000A7ECA" w:rsidP="00DA2452">
      <w:pPr>
        <w:rPr>
          <w:color w:val="000000"/>
        </w:rPr>
      </w:pPr>
    </w:p>
    <w:p w14:paraId="38EEA164" w14:textId="77777777" w:rsidR="000A7ECA" w:rsidRPr="000D3B40" w:rsidRDefault="000A7ECA" w:rsidP="000A7ECA">
      <w:pPr>
        <w:pStyle w:val="Heading4"/>
      </w:pPr>
      <w:bookmarkStart w:id="97" w:name="_Toc451452994"/>
      <w:r>
        <w:t>(g) Cartesian-View Magnitude Ratios</w:t>
      </w:r>
      <w:bookmarkEnd w:id="97"/>
    </w:p>
    <w:p w14:paraId="35B2442F" w14:textId="77777777" w:rsidR="00DA2452" w:rsidRDefault="00DA2452" w:rsidP="00DA2452">
      <w:r>
        <w:tab/>
      </w:r>
    </w:p>
    <w:p w14:paraId="12EE8429" w14:textId="77777777" w:rsidR="00501C6F" w:rsidRDefault="00501C6F" w:rsidP="00501C6F">
      <w:r>
        <w:t xml:space="preserve">In the Cartesian View of x'-space one can write the Cartesian x'-space magnitudes as </w:t>
      </w:r>
    </w:p>
    <w:p w14:paraId="6350DE80" w14:textId="77777777" w:rsidR="00501C6F" w:rsidRDefault="00501C6F" w:rsidP="00501C6F"/>
    <w:p w14:paraId="3074CAE3" w14:textId="77777777" w:rsidR="00501C6F" w:rsidRPr="00B0624D" w:rsidRDefault="00501C6F"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L</w:t>
      </w:r>
      <w:r w:rsidRPr="00351264">
        <w:t>'</w:t>
      </w:r>
      <w:r>
        <w:rPr>
          <w:rStyle w:val="superscript"/>
        </w:rPr>
        <w:t>n</w:t>
      </w:r>
      <w:r>
        <w:rPr>
          <w:rStyle w:val="superscript"/>
        </w:rPr>
        <w:tab/>
      </w:r>
      <w:r>
        <w:rPr>
          <w:rStyle w:val="superscript"/>
        </w:rPr>
        <w:tab/>
      </w:r>
      <w:r>
        <w:rPr>
          <w:color w:val="000000"/>
        </w:rPr>
        <w:t>| d</w:t>
      </w:r>
      <w:r>
        <w:rPr>
          <w:b/>
          <w:color w:val="000000"/>
        </w:rPr>
        <w:t>A'</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A</w:t>
      </w:r>
      <w:r w:rsidRPr="00351264">
        <w:t>'</w:t>
      </w:r>
      <w:r>
        <w:rPr>
          <w:rStyle w:val="superscript"/>
        </w:rPr>
        <w:t>n</w:t>
      </w:r>
      <w:r>
        <w:rPr>
          <w:rStyle w:val="superscript"/>
        </w:rPr>
        <w:tab/>
      </w:r>
      <w:r>
        <w:rPr>
          <w:rStyle w:val="superscript"/>
        </w:rPr>
        <w:tab/>
      </w:r>
      <w:r>
        <w:rPr>
          <w:color w:val="000000"/>
        </w:rPr>
        <w:t>| d</w:t>
      </w:r>
      <w:r w:rsidRPr="00A5035F">
        <w:t>V</w:t>
      </w:r>
      <w:r>
        <w:rPr>
          <w:b/>
          <w:color w:val="000000"/>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V</w:t>
      </w:r>
      <w:r w:rsidRPr="00351264">
        <w:t>'</w:t>
      </w:r>
      <w:r w:rsidR="00F46902">
        <w:t xml:space="preserve"> .</w:t>
      </w:r>
      <w:r w:rsidR="00B0624D">
        <w:tab/>
      </w:r>
      <w:r w:rsidR="00B0624D">
        <w:tab/>
      </w:r>
      <w:r w:rsidR="00B0624D">
        <w:tab/>
        <w:t>(8.4.g.1)</w:t>
      </w:r>
    </w:p>
    <w:p w14:paraId="0B984002" w14:textId="77777777" w:rsidR="00501C6F" w:rsidRDefault="00501C6F" w:rsidP="00501C6F"/>
    <w:p w14:paraId="6ADC4286" w14:textId="77777777" w:rsidR="00501C6F" w:rsidRDefault="00501C6F" w:rsidP="00501C6F">
      <w:r>
        <w:t xml:space="preserve">Then from the three x-space </w:t>
      </w:r>
      <w:r w:rsidR="00F46902">
        <w:t xml:space="preserve">magnitude </w:t>
      </w:r>
      <w:r>
        <w:t xml:space="preserve">equations </w:t>
      </w:r>
      <w:r w:rsidRPr="00F46902">
        <w:rPr>
          <w:color w:val="000000"/>
        </w:rPr>
        <w:t>in</w:t>
      </w:r>
      <w:r w:rsidRPr="00F46902">
        <w:rPr>
          <w:color w:val="FF0000"/>
        </w:rPr>
        <w:t xml:space="preserve"> </w:t>
      </w:r>
      <w:r w:rsidR="00F46902" w:rsidRPr="00F931FF">
        <w:rPr>
          <w:color w:val="000000"/>
        </w:rPr>
        <w:t>(8.4.e.5)</w:t>
      </w:r>
      <w:r>
        <w:t xml:space="preserve"> one obtains the following three ratios of x-space objects divided by their corresponding Cartesian-View x'-space objects:  </w:t>
      </w:r>
    </w:p>
    <w:p w14:paraId="1EF0F88E" w14:textId="77777777" w:rsidR="00501C6F" w:rsidRDefault="00501C6F" w:rsidP="00501C6F"/>
    <w:p w14:paraId="1D7C2C64" w14:textId="77777777" w:rsidR="00501C6F" w:rsidRPr="00D15A92" w:rsidRDefault="00501C6F" w:rsidP="00501C6F">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BE3F70">
        <w:t>g</w:t>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p>
    <w:p w14:paraId="3FBFB2C6" w14:textId="77777777" w:rsidR="00501C6F" w:rsidRPr="007A50C1" w:rsidRDefault="00501C6F" w:rsidP="00501C6F">
      <w:pPr>
        <w:rPr>
          <w:sz w:val="16"/>
          <w:szCs w:val="16"/>
        </w:rPr>
      </w:pPr>
    </w:p>
    <w:p w14:paraId="383A237B" w14:textId="77777777" w:rsidR="00501C6F" w:rsidRPr="00D15A92" w:rsidRDefault="00501C6F" w:rsidP="00501C6F">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|J|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w:t>
      </w:r>
      <w:r w:rsidRPr="00BE3F70">
        <w:t>g</w:t>
      </w:r>
      <w:r>
        <w:t>'</w:t>
      </w:r>
      <w:r>
        <w:rPr>
          <w:rStyle w:val="superscript"/>
        </w:rPr>
        <w:t>1/2</w:t>
      </w:r>
      <w:r>
        <w:t xml:space="preserve"> = [ </w:t>
      </w:r>
      <w:r w:rsidRPr="00BE3F70">
        <w:t>g</w:t>
      </w:r>
      <w:r>
        <w:t>'</w:t>
      </w:r>
      <w:r>
        <w:rPr>
          <w:rStyle w:val="superscript"/>
        </w:rPr>
        <w:t>nn</w:t>
      </w:r>
      <w:r>
        <w:t xml:space="preserve"> </w:t>
      </w:r>
      <w:r w:rsidRPr="00BE3F70">
        <w:t>g</w:t>
      </w:r>
      <w:r>
        <w:t>']</w:t>
      </w:r>
      <w:r>
        <w:rPr>
          <w:rStyle w:val="superscript"/>
        </w:rPr>
        <w:t>1/2</w:t>
      </w:r>
      <w:r>
        <w:t xml:space="preserve">  = [cof(</w:t>
      </w:r>
      <w:r w:rsidRPr="00BE3F70">
        <w:t>g</w:t>
      </w:r>
      <w:r>
        <w:t>'</w:t>
      </w:r>
      <w:r>
        <w:rPr>
          <w:rStyle w:val="subscript"/>
        </w:rPr>
        <w:t>nn</w:t>
      </w:r>
      <w:r>
        <w:t>)]</w:t>
      </w:r>
      <w:r>
        <w:rPr>
          <w:rStyle w:val="superscript"/>
        </w:rPr>
        <w:t>1/2</w:t>
      </w:r>
      <w:r>
        <w:tab/>
        <w:t xml:space="preserve">  // Theorem 1 above</w:t>
      </w:r>
    </w:p>
    <w:p w14:paraId="296FFF73" w14:textId="77777777" w:rsidR="00501C6F" w:rsidRPr="007A50C1" w:rsidRDefault="00501C6F" w:rsidP="00501C6F">
      <w:pPr>
        <w:rPr>
          <w:sz w:val="16"/>
          <w:szCs w:val="16"/>
        </w:rPr>
      </w:pPr>
    </w:p>
    <w:p w14:paraId="48A7A97B" w14:textId="77777777" w:rsidR="00501C6F" w:rsidRPr="00B0624D" w:rsidRDefault="00501C6F" w:rsidP="00B0624D">
      <w:pPr>
        <w:tabs>
          <w:tab w:val="left" w:pos="7200"/>
          <w:tab w:val="left" w:pos="7920"/>
          <w:tab w:val="right" w:pos="9270"/>
        </w:tabs>
      </w:pPr>
      <w:r>
        <w:tab/>
        <w:t>|dV| / d</w:t>
      </w:r>
      <w:r w:rsidRPr="00166399">
        <w:rPr>
          <w:rFonts w:ascii="Script MT Bold" w:hAnsi="Script MT Bold"/>
        </w:rPr>
        <w:t>V</w:t>
      </w:r>
      <w:r w:rsidRPr="00351264">
        <w:t>'</w:t>
      </w:r>
      <w:r>
        <w:t xml:space="preserve"> = |J| = </w:t>
      </w:r>
      <w:r w:rsidRPr="00BE3F70">
        <w:t>g</w:t>
      </w:r>
      <w:r>
        <w:t>'</w:t>
      </w:r>
      <w:r>
        <w:rPr>
          <w:rStyle w:val="superscript"/>
        </w:rPr>
        <w:t>1/2</w:t>
      </w:r>
      <w:r w:rsidR="00F46902">
        <w:t xml:space="preserve">  .</w:t>
      </w:r>
      <w:r>
        <w:tab/>
      </w:r>
      <w:r>
        <w:tab/>
      </w:r>
      <w:r>
        <w:tab/>
      </w:r>
      <w:r>
        <w:tab/>
        <w:t xml:space="preserve">// </w:t>
      </w:r>
      <w:r w:rsidRPr="00BE3F70">
        <w:t>g</w:t>
      </w:r>
      <w:r>
        <w:t>' ≡ det(</w:t>
      </w:r>
      <w:r w:rsidRPr="00BE3F70">
        <w:t>g</w:t>
      </w:r>
      <w:r>
        <w:t>'</w:t>
      </w:r>
      <w:r>
        <w:rPr>
          <w:rStyle w:val="subscript"/>
        </w:rPr>
        <w:t>ij</w:t>
      </w:r>
      <w:r>
        <w:t>)  = J</w:t>
      </w:r>
      <w:r>
        <w:rPr>
          <w:rStyle w:val="superscript"/>
        </w:rPr>
        <w:t xml:space="preserve">2 </w:t>
      </w:r>
      <w:r w:rsidR="00B0624D">
        <w:tab/>
      </w:r>
      <w:r w:rsidR="00B0624D">
        <w:tab/>
      </w:r>
      <w:r w:rsidR="00B0624D">
        <w:tab/>
        <w:t>(8.4.g.2)</w:t>
      </w:r>
    </w:p>
    <w:p w14:paraId="631DB131" w14:textId="77777777" w:rsidR="00501C6F" w:rsidRPr="007A50C1" w:rsidRDefault="00501C6F" w:rsidP="00501C6F">
      <w:pPr>
        <w:rPr>
          <w:sz w:val="16"/>
          <w:szCs w:val="16"/>
        </w:rPr>
      </w:pPr>
      <w:r w:rsidRPr="007A50C1">
        <w:rPr>
          <w:sz w:val="16"/>
          <w:szCs w:val="16"/>
        </w:rPr>
        <w:tab/>
      </w:r>
    </w:p>
    <w:p w14:paraId="05239905" w14:textId="77777777" w:rsidR="00501C6F" w:rsidRDefault="00501C6F" w:rsidP="00501C6F">
      <w:r>
        <w:t>It is convenient to make the definition</w:t>
      </w:r>
    </w:p>
    <w:p w14:paraId="41B1FDBA" w14:textId="77777777" w:rsidR="00501C6F" w:rsidRPr="007A50C1" w:rsidRDefault="00501C6F" w:rsidP="00501C6F">
      <w:pPr>
        <w:rPr>
          <w:sz w:val="16"/>
          <w:szCs w:val="16"/>
        </w:rPr>
      </w:pPr>
    </w:p>
    <w:p w14:paraId="645FA927" w14:textId="77777777" w:rsidR="00501C6F" w:rsidRPr="00B0624D" w:rsidRDefault="00501C6F" w:rsidP="00B0624D">
      <w:pPr>
        <w:tabs>
          <w:tab w:val="left" w:pos="7200"/>
          <w:tab w:val="left" w:pos="7920"/>
          <w:tab w:val="right" w:pos="9270"/>
        </w:tabs>
      </w:pPr>
      <w:r>
        <w:tab/>
        <w:t>dA</w:t>
      </w:r>
      <w:r>
        <w:rPr>
          <w:rStyle w:val="superscript"/>
        </w:rPr>
        <w:t>n</w:t>
      </w:r>
      <w:r>
        <w:t xml:space="preserve">  ≡  </w:t>
      </w:r>
      <w:r>
        <w:rPr>
          <w:color w:val="000000"/>
        </w:rPr>
        <w:t>| d</w:t>
      </w:r>
      <w:r>
        <w:rPr>
          <w:b/>
          <w:color w:val="000000"/>
        </w:rPr>
        <w:t>A</w:t>
      </w:r>
      <w:r w:rsidRPr="00714F58">
        <w:rPr>
          <w:rStyle w:val="superscript"/>
          <w:color w:val="000000"/>
        </w:rPr>
        <w:t>(n</w:t>
      </w:r>
      <w:r>
        <w:rPr>
          <w:rStyle w:val="superscript"/>
        </w:rPr>
        <w:t>)</w:t>
      </w:r>
      <w:r>
        <w:t xml:space="preserve">| </w:t>
      </w:r>
      <w:r>
        <w:tab/>
      </w:r>
      <w:r w:rsidR="00B0624D">
        <w:tab/>
      </w:r>
      <w:r w:rsidR="00B0624D">
        <w:tab/>
      </w:r>
      <w:r w:rsidR="00B0624D">
        <w:tab/>
      </w:r>
      <w:r w:rsidR="00B0624D">
        <w:tab/>
      </w:r>
      <w:r w:rsidR="00B0624D">
        <w:tab/>
      </w:r>
      <w:r w:rsidR="00B0624D">
        <w:tab/>
      </w:r>
      <w:r w:rsidR="00B0624D">
        <w:tab/>
      </w:r>
      <w:r w:rsidR="00B0624D">
        <w:tab/>
      </w:r>
      <w:r w:rsidR="00B0624D">
        <w:tab/>
        <w:t>(8.4.g.3)</w:t>
      </w:r>
    </w:p>
    <w:p w14:paraId="44E91C2D" w14:textId="77777777" w:rsidR="00501C6F" w:rsidRPr="007A50C1" w:rsidRDefault="00501C6F" w:rsidP="00501C6F">
      <w:pPr>
        <w:rPr>
          <w:sz w:val="16"/>
          <w:szCs w:val="16"/>
        </w:rPr>
      </w:pPr>
      <w:r w:rsidRPr="007A50C1">
        <w:rPr>
          <w:sz w:val="16"/>
          <w:szCs w:val="16"/>
        </w:rPr>
        <w:tab/>
      </w:r>
    </w:p>
    <w:p w14:paraId="3DEAD07A" w14:textId="77777777" w:rsidR="00501C6F" w:rsidRDefault="00501C6F" w:rsidP="00501C6F">
      <w:r>
        <w:t>and then the above area magnitude ratio relation may be written</w:t>
      </w:r>
    </w:p>
    <w:p w14:paraId="744CA1E6" w14:textId="77777777" w:rsidR="00501C6F" w:rsidRDefault="00501C6F" w:rsidP="00501C6F"/>
    <w:p w14:paraId="3AEBDCA1" w14:textId="77777777" w:rsidR="00501C6F" w:rsidRPr="00B0624D" w:rsidRDefault="00501C6F" w:rsidP="00B0624D">
      <w:pPr>
        <w:tabs>
          <w:tab w:val="left" w:pos="7200"/>
          <w:tab w:val="left" w:pos="7920"/>
          <w:tab w:val="right" w:pos="9270"/>
        </w:tabs>
      </w:pPr>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r w:rsidR="00B0624D">
        <w:tab/>
      </w:r>
      <w:r w:rsidR="00B0624D">
        <w:tab/>
      </w:r>
      <w:r w:rsidR="00B0624D">
        <w:tab/>
      </w:r>
      <w:r w:rsidR="00B0624D">
        <w:tab/>
      </w:r>
      <w:r w:rsidR="00B0624D">
        <w:tab/>
      </w:r>
      <w:r w:rsidR="00B0624D">
        <w:tab/>
      </w:r>
      <w:r w:rsidR="00B0624D">
        <w:tab/>
      </w:r>
      <w:r w:rsidR="00B0624D">
        <w:tab/>
      </w:r>
      <w:r w:rsidR="00B0624D">
        <w:tab/>
        <w:t>(8.4.g.4)</w:t>
      </w:r>
    </w:p>
    <w:p w14:paraId="057BF1DF" w14:textId="77777777" w:rsidR="00501C6F" w:rsidRDefault="00501C6F" w:rsidP="00501C6F"/>
    <w:p w14:paraId="7EFAA245" w14:textId="77777777" w:rsidR="00DA2452" w:rsidRDefault="00501C6F" w:rsidP="00501C6F">
      <w:r>
        <w:t>and 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 xml:space="preserve"> is just a product of the appropriate curvilinear coordinate variations.</w:t>
      </w:r>
      <w:r w:rsidR="00AE09A2">
        <w:t xml:space="preserve"> Since g'</w:t>
      </w:r>
      <w:r w:rsidR="00AE09A2">
        <w:rPr>
          <w:rStyle w:val="subscript"/>
        </w:rPr>
        <w:t>nn</w:t>
      </w:r>
      <w:r w:rsidR="00AE09A2">
        <w:t xml:space="preserve"> is a diagonal element of the g' matrix, one can reexpress the cofactor in the above equation in this manner: </w:t>
      </w:r>
    </w:p>
    <w:p w14:paraId="70301BFD" w14:textId="77777777" w:rsidR="00AE09A2" w:rsidRPr="007A50C1" w:rsidRDefault="00AE09A2" w:rsidP="00501C6F">
      <w:pPr>
        <w:rPr>
          <w:sz w:val="18"/>
          <w:szCs w:val="18"/>
        </w:rPr>
      </w:pPr>
    </w:p>
    <w:p w14:paraId="00AE9A8C" w14:textId="77777777" w:rsidR="00AE09A2" w:rsidRDefault="00AE09A2" w:rsidP="00AE09A2">
      <w:pPr>
        <w:tabs>
          <w:tab w:val="left" w:pos="7200"/>
          <w:tab w:val="left" w:pos="7920"/>
          <w:tab w:val="right" w:pos="9270"/>
        </w:tabs>
      </w:pPr>
      <w:r>
        <w:tab/>
        <w:t>cof(g'</w:t>
      </w:r>
      <w:r>
        <w:rPr>
          <w:rStyle w:val="subscript"/>
        </w:rPr>
        <w:t>nn</w:t>
      </w:r>
      <w:r>
        <w:t>) = minor(g'</w:t>
      </w:r>
      <w:r>
        <w:rPr>
          <w:rStyle w:val="subscript"/>
        </w:rPr>
        <w:t>nn</w:t>
      </w:r>
      <w:r>
        <w:t>)  = det (g' with row n and column n crossed out)</w:t>
      </w:r>
      <w:r>
        <w:tab/>
      </w:r>
      <w:r>
        <w:tab/>
      </w:r>
      <w:r>
        <w:tab/>
        <w:t>(8.4.g.5)</w:t>
      </w:r>
    </w:p>
    <w:p w14:paraId="456B940C" w14:textId="77777777" w:rsidR="00AE09A2" w:rsidRPr="007A50C1" w:rsidRDefault="00AE09A2" w:rsidP="00AE09A2">
      <w:pPr>
        <w:tabs>
          <w:tab w:val="left" w:pos="7200"/>
          <w:tab w:val="left" w:pos="7920"/>
          <w:tab w:val="right" w:pos="9270"/>
        </w:tabs>
        <w:rPr>
          <w:sz w:val="18"/>
          <w:szCs w:val="18"/>
        </w:rPr>
      </w:pPr>
    </w:p>
    <w:p w14:paraId="4B1B6A20" w14:textId="77777777" w:rsidR="00AE09A2" w:rsidRDefault="00AE09A2" w:rsidP="00AE09A2">
      <w:pPr>
        <w:tabs>
          <w:tab w:val="left" w:pos="7200"/>
          <w:tab w:val="left" w:pos="7920"/>
          <w:tab w:val="right" w:pos="9270"/>
        </w:tabs>
      </w:pPr>
      <w:r>
        <w:t>On the other hand, one can regard the number cof(g'</w:t>
      </w:r>
      <w:r>
        <w:rPr>
          <w:rStyle w:val="subscript"/>
        </w:rPr>
        <w:t>nn</w:t>
      </w:r>
      <w:r>
        <w:t>) as one element of the cofactor matrix cof(g') whose elements are given by [cof(g')]</w:t>
      </w:r>
      <w:r>
        <w:rPr>
          <w:rStyle w:val="subscript"/>
        </w:rPr>
        <w:t>ij</w:t>
      </w:r>
      <w:r>
        <w:t xml:space="preserve"> ≡  cof(g'</w:t>
      </w:r>
      <w:r>
        <w:rPr>
          <w:rStyle w:val="subscript"/>
        </w:rPr>
        <w:t>ij</w:t>
      </w:r>
      <w:r>
        <w:t xml:space="preserve">). Then, </w:t>
      </w:r>
    </w:p>
    <w:p w14:paraId="75C323CA" w14:textId="77777777" w:rsidR="00AE09A2" w:rsidRDefault="00AE09A2" w:rsidP="00AE09A2">
      <w:pPr>
        <w:tabs>
          <w:tab w:val="left" w:pos="7200"/>
          <w:tab w:val="left" w:pos="7920"/>
          <w:tab w:val="right" w:pos="9270"/>
        </w:tabs>
      </w:pPr>
    </w:p>
    <w:p w14:paraId="5A40F83D" w14:textId="77777777" w:rsidR="00AE09A2" w:rsidRPr="00AE09A2" w:rsidRDefault="00AE09A2" w:rsidP="00AE09A2">
      <w:pPr>
        <w:tabs>
          <w:tab w:val="left" w:pos="7200"/>
          <w:tab w:val="left" w:pos="7920"/>
          <w:tab w:val="right" w:pos="9270"/>
        </w:tabs>
      </w:pPr>
      <w:r>
        <w:tab/>
        <w:t>cof(g'</w:t>
      </w:r>
      <w:r>
        <w:rPr>
          <w:rStyle w:val="subscript"/>
        </w:rPr>
        <w:t>nn</w:t>
      </w:r>
      <w:r>
        <w:t>)  =  [cof(g')]</w:t>
      </w:r>
      <w:r>
        <w:rPr>
          <w:rStyle w:val="subscript"/>
        </w:rPr>
        <w:t>nn</w:t>
      </w:r>
      <w:r>
        <w:t xml:space="preserve">  .</w:t>
      </w:r>
      <w:r>
        <w:tab/>
      </w:r>
      <w:r>
        <w:tab/>
      </w:r>
      <w:r>
        <w:tab/>
      </w:r>
      <w:r>
        <w:tab/>
      </w:r>
      <w:r>
        <w:tab/>
      </w:r>
      <w:r>
        <w:tab/>
      </w:r>
      <w:r>
        <w:tab/>
      </w:r>
      <w:r>
        <w:tab/>
      </w:r>
      <w:r>
        <w:tab/>
        <w:t>(8.4.g.6)</w:t>
      </w:r>
    </w:p>
    <w:p w14:paraId="09801FBE" w14:textId="77777777" w:rsidR="00AE09A2" w:rsidRDefault="00AE09A2" w:rsidP="000A7ECA">
      <w:pPr>
        <w:pStyle w:val="Heading4"/>
      </w:pPr>
    </w:p>
    <w:p w14:paraId="134E7EDD" w14:textId="77777777" w:rsidR="00A07D6A" w:rsidRPr="007074C4" w:rsidRDefault="00A07D6A" w:rsidP="00A07D6A">
      <w:pPr>
        <w:pStyle w:val="Heading4"/>
      </w:pPr>
      <w:bookmarkStart w:id="98" w:name="_Toc451452995"/>
      <w:r w:rsidRPr="009B0E87">
        <w:rPr>
          <w:color w:val="000000"/>
        </w:rPr>
        <w:t>(h) Nested Cofactor Formulas</w:t>
      </w:r>
      <w:r>
        <w:rPr>
          <w:color w:val="000000"/>
        </w:rPr>
        <w:t xml:space="preserve"> and S</w:t>
      </w:r>
      <w:r w:rsidRPr="007074C4">
        <w:rPr>
          <w:rStyle w:val="superscript"/>
          <w:b/>
        </w:rPr>
        <w:t>T</w:t>
      </w:r>
      <w:r>
        <w:t>S notation</w:t>
      </w:r>
      <w:bookmarkEnd w:id="98"/>
    </w:p>
    <w:p w14:paraId="456598A9" w14:textId="77777777" w:rsidR="00A07D6A" w:rsidRDefault="00A07D6A" w:rsidP="00A07D6A">
      <w:pPr>
        <w:rPr>
          <w:color w:val="000000"/>
        </w:rPr>
      </w:pPr>
    </w:p>
    <w:p w14:paraId="659E63F5" w14:textId="77777777" w:rsidR="00A07D6A" w:rsidRPr="000C2770" w:rsidRDefault="00A07D6A" w:rsidP="00A07D6A">
      <w:pPr>
        <w:rPr>
          <w:color w:val="000000"/>
          <w:u w:val="single"/>
        </w:rPr>
      </w:pPr>
      <w:r w:rsidRPr="000C2770">
        <w:rPr>
          <w:color w:val="000000"/>
          <w:u w:val="single"/>
        </w:rPr>
        <w:t xml:space="preserve">Descending </w:t>
      </w:r>
      <w:r>
        <w:rPr>
          <w:color w:val="000000"/>
          <w:u w:val="single"/>
        </w:rPr>
        <w:t xml:space="preserve">Leaf </w:t>
      </w:r>
      <w:r w:rsidRPr="000C2770">
        <w:rPr>
          <w:color w:val="000000"/>
          <w:u w:val="single"/>
        </w:rPr>
        <w:t>Hierarchy</w:t>
      </w:r>
    </w:p>
    <w:p w14:paraId="086DA2AC" w14:textId="77777777" w:rsidR="00A07D6A" w:rsidRPr="009B0E87" w:rsidRDefault="00A07D6A" w:rsidP="00A07D6A">
      <w:pPr>
        <w:rPr>
          <w:color w:val="000000"/>
        </w:rPr>
      </w:pPr>
    </w:p>
    <w:p w14:paraId="71064CD7" w14:textId="77777777" w:rsidR="00A07D6A" w:rsidRPr="009B0E87" w:rsidRDefault="00A07D6A" w:rsidP="00A07D6A">
      <w:pPr>
        <w:rPr>
          <w:color w:val="000000"/>
        </w:rPr>
      </w:pPr>
      <w:r w:rsidRPr="009B0E87">
        <w:rPr>
          <w:color w:val="000000"/>
        </w:rPr>
        <w:t>The object d</w:t>
      </w:r>
      <w:r w:rsidRPr="009B0E87">
        <w:rPr>
          <w:b/>
          <w:color w:val="000000"/>
        </w:rPr>
        <w:t>A</w:t>
      </w:r>
      <w:r w:rsidRPr="009B0E87">
        <w:rPr>
          <w:rStyle w:val="superscript"/>
          <w:color w:val="000000"/>
        </w:rPr>
        <w:t>n</w:t>
      </w:r>
      <w:r w:rsidRPr="009B0E87">
        <w:rPr>
          <w:color w:val="000000"/>
        </w:rPr>
        <w:t xml:space="preserve"> is the "area" of a face on </w:t>
      </w:r>
      <w:r>
        <w:rPr>
          <w:color w:val="000000"/>
        </w:rPr>
        <w:t>a</w:t>
      </w:r>
      <w:r w:rsidRPr="009B0E87">
        <w:rPr>
          <w:color w:val="000000"/>
        </w:rPr>
        <w:t xml:space="preserve"> </w:t>
      </w:r>
      <w:r>
        <w:rPr>
          <w:color w:val="000000"/>
        </w:rPr>
        <w:t xml:space="preserve">differential </w:t>
      </w:r>
      <w:r w:rsidRPr="009B0E87">
        <w:rPr>
          <w:color w:val="000000"/>
        </w:rPr>
        <w:t xml:space="preserve">N-piped spanned by the full set of vectors </w:t>
      </w:r>
      <w:r w:rsidRPr="009B0E87">
        <w:rPr>
          <w:b/>
          <w:color w:val="000000"/>
        </w:rPr>
        <w:t>e</w:t>
      </w:r>
      <w:r w:rsidRPr="009B0E87">
        <w:rPr>
          <w:rStyle w:val="subscript"/>
          <w:color w:val="000000"/>
        </w:rPr>
        <w:t>i</w:t>
      </w:r>
      <w:r w:rsidRPr="009B0E87">
        <w:rPr>
          <w:color w:val="000000"/>
        </w:rPr>
        <w:t xml:space="preserve"> but not including </w:t>
      </w:r>
      <w:r w:rsidRPr="009B0E87">
        <w:rPr>
          <w:b/>
          <w:color w:val="000000"/>
        </w:rPr>
        <w:t>e</w:t>
      </w:r>
      <w:r w:rsidRPr="009B0E87">
        <w:rPr>
          <w:rStyle w:val="subscript"/>
          <w:color w:val="000000"/>
        </w:rPr>
        <w:t>n</w:t>
      </w:r>
      <w:r w:rsidRPr="009B0E87">
        <w:rPr>
          <w:color w:val="000000"/>
        </w:rPr>
        <w:t xml:space="preserve">. This face, which is itself an (N-1)-piped, in turn has its own "areas" which are (N-2)-pipeds, and so on, so there is a hierarchy of "areas" of dimensions N-1 all the way down. The area ratios of corresponding areas under transformation F are determined by equations similar to </w:t>
      </w:r>
      <w:r w:rsidR="00CC7DD7">
        <w:t>(8.4.g.4)</w:t>
      </w:r>
      <w:r w:rsidRPr="009B0E87">
        <w:rPr>
          <w:color w:val="000000"/>
        </w:rPr>
        <w:t>. For this purpose we define</w:t>
      </w:r>
      <w:r>
        <w:rPr>
          <w:color w:val="000000"/>
        </w:rPr>
        <w:t xml:space="preserve"> Cof to be a matrix and cof to be a number, </w:t>
      </w:r>
    </w:p>
    <w:p w14:paraId="19BEC254" w14:textId="77777777" w:rsidR="00A07D6A" w:rsidRPr="009B0E87" w:rsidRDefault="00A07D6A" w:rsidP="00A07D6A">
      <w:pPr>
        <w:rPr>
          <w:color w:val="000000"/>
        </w:rPr>
      </w:pPr>
    </w:p>
    <w:p w14:paraId="4631CB7C" w14:textId="77777777" w:rsidR="00A07D6A" w:rsidRPr="00AD690C" w:rsidRDefault="00A07D6A" w:rsidP="00A07D6A">
      <w:r w:rsidRPr="009B0E87">
        <w:rPr>
          <w:color w:val="000000"/>
        </w:rPr>
        <w:tab/>
        <w:t>Cof(M</w:t>
      </w:r>
      <w:r w:rsidRPr="009B0E87">
        <w:rPr>
          <w:rStyle w:val="subscript"/>
          <w:color w:val="000000"/>
        </w:rPr>
        <w:t>ij</w:t>
      </w:r>
      <w:r w:rsidRPr="009B0E87">
        <w:rPr>
          <w:color w:val="000000"/>
        </w:rPr>
        <w:t xml:space="preserve">) </w:t>
      </w:r>
      <w:r>
        <w:rPr>
          <w:color w:val="000000"/>
        </w:rPr>
        <w:t>≡</w:t>
      </w:r>
      <w:r w:rsidRPr="009B0E87">
        <w:rPr>
          <w:color w:val="000000"/>
        </w:rPr>
        <w:t xml:space="preserve"> the submatrix of M</w:t>
      </w:r>
      <w:r w:rsidRPr="009B0E87">
        <w:rPr>
          <w:rStyle w:val="subscript"/>
          <w:color w:val="000000"/>
        </w:rPr>
        <w:t xml:space="preserve"> </w:t>
      </w:r>
      <w:r w:rsidRPr="009B0E87">
        <w:rPr>
          <w:color w:val="000000"/>
        </w:rPr>
        <w:t>obtained by crossing out row i and column j of M</w:t>
      </w:r>
      <w:r>
        <w:tab/>
      </w:r>
    </w:p>
    <w:p w14:paraId="7F582C02" w14:textId="77777777" w:rsidR="00A07D6A" w:rsidRPr="009B0E87" w:rsidRDefault="00A07D6A" w:rsidP="00A07D6A">
      <w:pPr>
        <w:rPr>
          <w:color w:val="000000"/>
        </w:rPr>
      </w:pPr>
    </w:p>
    <w:p w14:paraId="749D525E" w14:textId="77777777" w:rsidR="00A07D6A" w:rsidRPr="00AD690C" w:rsidRDefault="00A07D6A" w:rsidP="00A07D6A">
      <w:pPr>
        <w:tabs>
          <w:tab w:val="left" w:pos="7200"/>
          <w:tab w:val="left" w:pos="7920"/>
          <w:tab w:val="right" w:pos="9270"/>
        </w:tabs>
      </w:pPr>
      <w:r w:rsidRPr="009B0E87">
        <w:rPr>
          <w:color w:val="000000"/>
        </w:rPr>
        <w:tab/>
        <w:t>cof(M</w:t>
      </w:r>
      <w:r w:rsidRPr="009B0E87">
        <w:rPr>
          <w:rStyle w:val="subscript"/>
          <w:color w:val="000000"/>
        </w:rPr>
        <w:t>ij</w:t>
      </w:r>
      <w:r w:rsidRPr="009B0E87">
        <w:rPr>
          <w:color w:val="000000"/>
        </w:rPr>
        <w:t>) = (-1)</w:t>
      </w:r>
      <w:r w:rsidRPr="009B0E87">
        <w:rPr>
          <w:rStyle w:val="superscript"/>
          <w:color w:val="000000"/>
        </w:rPr>
        <w:t>i-j</w:t>
      </w:r>
      <w:r w:rsidRPr="009B0E87">
        <w:rPr>
          <w:color w:val="000000"/>
        </w:rPr>
        <w:t xml:space="preserve"> minor(M</w:t>
      </w:r>
      <w:r w:rsidRPr="009B0E87">
        <w:rPr>
          <w:rStyle w:val="subscript"/>
          <w:color w:val="000000"/>
        </w:rPr>
        <w:t>ij</w:t>
      </w:r>
      <w:r w:rsidRPr="009B0E87">
        <w:rPr>
          <w:color w:val="000000"/>
        </w:rPr>
        <w:t>) =  (-1)</w:t>
      </w:r>
      <w:r w:rsidRPr="009B0E87">
        <w:rPr>
          <w:rStyle w:val="superscript"/>
          <w:color w:val="000000"/>
        </w:rPr>
        <w:t>i-j</w:t>
      </w:r>
      <w:r w:rsidRPr="009B0E87">
        <w:rPr>
          <w:color w:val="000000"/>
        </w:rPr>
        <w:t xml:space="preserve"> det[Cof(M</w:t>
      </w:r>
      <w:r w:rsidRPr="009B0E87">
        <w:rPr>
          <w:rStyle w:val="subscript"/>
          <w:color w:val="000000"/>
        </w:rPr>
        <w:t>ij</w:t>
      </w:r>
      <w:r w:rsidRPr="009B0E87">
        <w:rPr>
          <w:color w:val="000000"/>
        </w:rPr>
        <w:t>)]  = the usual "cofactor"</w:t>
      </w:r>
      <w:r>
        <w:t xml:space="preserve"> .</w:t>
      </w:r>
      <w:r>
        <w:tab/>
      </w:r>
      <w:r>
        <w:tab/>
        <w:t>(8.4.h.1)</w:t>
      </w:r>
    </w:p>
    <w:p w14:paraId="526DD3E9" w14:textId="77777777" w:rsidR="00A07D6A" w:rsidRPr="009B0E87" w:rsidRDefault="00A07D6A" w:rsidP="00A07D6A">
      <w:pPr>
        <w:rPr>
          <w:color w:val="000000"/>
        </w:rPr>
      </w:pPr>
    </w:p>
    <w:p w14:paraId="5A6783E9" w14:textId="77777777" w:rsidR="00A07D6A" w:rsidRPr="009B0E87" w:rsidRDefault="00A07D6A" w:rsidP="00A07D6A">
      <w:pPr>
        <w:rPr>
          <w:color w:val="000000"/>
        </w:rPr>
      </w:pPr>
      <w:r w:rsidRPr="009B0E87">
        <w:rPr>
          <w:color w:val="000000"/>
        </w:rPr>
        <w:t>Then</w:t>
      </w:r>
    </w:p>
    <w:p w14:paraId="503C5B8F" w14:textId="77777777" w:rsidR="00A07D6A" w:rsidRPr="009B0E87" w:rsidRDefault="00A07D6A" w:rsidP="00A07D6A">
      <w:pPr>
        <w:rPr>
          <w:color w:val="000000"/>
        </w:rPr>
      </w:pPr>
    </w:p>
    <w:p w14:paraId="36915597" w14:textId="77777777" w:rsidR="00A07D6A" w:rsidRPr="009B0E87" w:rsidRDefault="00A07D6A" w:rsidP="00A07D6A">
      <w:pPr>
        <w:rPr>
          <w:color w:val="000000"/>
        </w:rPr>
      </w:pPr>
      <w:r w:rsidRPr="009B0E87">
        <w:rPr>
          <w:color w:val="000000"/>
        </w:rPr>
        <w:tab/>
        <w:t>Cof(g'</w:t>
      </w:r>
      <w:r w:rsidRPr="009B0E87">
        <w:rPr>
          <w:rStyle w:val="subscript"/>
          <w:color w:val="000000"/>
        </w:rPr>
        <w:t>nn</w:t>
      </w:r>
      <w:r w:rsidRPr="009B0E87">
        <w:rPr>
          <w:color w:val="000000"/>
        </w:rPr>
        <w:t>) = the submatrix of g'</w:t>
      </w:r>
      <w:r w:rsidRPr="009B0E87">
        <w:rPr>
          <w:rStyle w:val="subscript"/>
          <w:color w:val="000000"/>
        </w:rPr>
        <w:t xml:space="preserve"> </w:t>
      </w:r>
      <w:r w:rsidRPr="009B0E87">
        <w:rPr>
          <w:color w:val="000000"/>
        </w:rPr>
        <w:t>obtained by crossing out row n and column n of g'</w:t>
      </w:r>
    </w:p>
    <w:p w14:paraId="008D5721" w14:textId="77777777" w:rsidR="00A07D6A" w:rsidRPr="009B0E87" w:rsidRDefault="00A07D6A" w:rsidP="00A07D6A">
      <w:pPr>
        <w:rPr>
          <w:color w:val="000000"/>
        </w:rPr>
      </w:pPr>
    </w:p>
    <w:p w14:paraId="49543539" w14:textId="77777777" w:rsidR="00A07D6A" w:rsidRPr="00AD690C" w:rsidRDefault="00A07D6A" w:rsidP="00A07D6A">
      <w:pPr>
        <w:tabs>
          <w:tab w:val="left" w:pos="7200"/>
          <w:tab w:val="left" w:pos="7920"/>
          <w:tab w:val="right" w:pos="9270"/>
        </w:tabs>
      </w:pPr>
      <w:r w:rsidRPr="009B0E87">
        <w:rPr>
          <w:color w:val="000000"/>
        </w:rPr>
        <w:tab/>
        <w:t>cof(g'</w:t>
      </w:r>
      <w:r w:rsidRPr="009B0E87">
        <w:rPr>
          <w:rStyle w:val="subscript"/>
          <w:color w:val="000000"/>
        </w:rPr>
        <w:t>nn</w:t>
      </w:r>
      <w:r w:rsidRPr="009B0E87">
        <w:rPr>
          <w:color w:val="000000"/>
        </w:rPr>
        <w:t>)  = minor(g'</w:t>
      </w:r>
      <w:r w:rsidRPr="009B0E87">
        <w:rPr>
          <w:rStyle w:val="subscript"/>
          <w:color w:val="000000"/>
        </w:rPr>
        <w:t>nn</w:t>
      </w:r>
      <w:r w:rsidRPr="009B0E87">
        <w:rPr>
          <w:color w:val="000000"/>
        </w:rPr>
        <w:t>)</w:t>
      </w:r>
      <w:r>
        <w:rPr>
          <w:color w:val="000000"/>
        </w:rPr>
        <w:t xml:space="preserve">  = det[</w:t>
      </w:r>
      <w:r w:rsidRPr="009B0E87">
        <w:rPr>
          <w:color w:val="000000"/>
        </w:rPr>
        <w:t>Cof(g'</w:t>
      </w:r>
      <w:r w:rsidRPr="009B0E87">
        <w:rPr>
          <w:rStyle w:val="subscript"/>
          <w:color w:val="000000"/>
        </w:rPr>
        <w:t>nn</w:t>
      </w:r>
      <w:r w:rsidRPr="009B0E87">
        <w:rPr>
          <w:color w:val="000000"/>
        </w:rPr>
        <w:t>)</w:t>
      </w:r>
      <w:r>
        <w:t>]  .</w:t>
      </w:r>
      <w:r>
        <w:tab/>
      </w:r>
      <w:r>
        <w:tab/>
      </w:r>
      <w:r>
        <w:tab/>
      </w:r>
      <w:r>
        <w:tab/>
      </w:r>
      <w:r>
        <w:tab/>
      </w:r>
      <w:r>
        <w:tab/>
      </w:r>
      <w:r>
        <w:tab/>
        <w:t>(8.4.h.2)</w:t>
      </w:r>
    </w:p>
    <w:p w14:paraId="3E8ABA4E" w14:textId="77777777" w:rsidR="00A07D6A" w:rsidRPr="009B0E87" w:rsidRDefault="00A07D6A" w:rsidP="00A07D6A">
      <w:pPr>
        <w:rPr>
          <w:color w:val="000000"/>
        </w:rPr>
      </w:pPr>
    </w:p>
    <w:p w14:paraId="6B1A052B" w14:textId="77777777" w:rsidR="00A07D6A" w:rsidRPr="009B0E87" w:rsidRDefault="00A07D6A" w:rsidP="00A07D6A">
      <w:pPr>
        <w:rPr>
          <w:color w:val="000000"/>
        </w:rPr>
      </w:pPr>
      <w:r w:rsidRPr="009B0E87">
        <w:rPr>
          <w:color w:val="000000"/>
        </w:rPr>
        <w:t>Then for example the m</w:t>
      </w:r>
      <w:r w:rsidRPr="009B0E87">
        <w:rPr>
          <w:rStyle w:val="superscript"/>
          <w:color w:val="000000"/>
        </w:rPr>
        <w:t>th</w:t>
      </w:r>
      <w:r w:rsidRPr="009B0E87">
        <w:rPr>
          <w:color w:val="000000"/>
        </w:rPr>
        <w:t xml:space="preserve"> face of face n of an N-piped has area ratio </w:t>
      </w:r>
      <w:r w:rsidRPr="009B0E87">
        <w:rPr>
          <w:color w:val="000000"/>
        </w:rPr>
        <w:fldChar w:fldCharType="begin"/>
      </w:r>
      <w:r w:rsidRPr="009B0E87">
        <w:rPr>
          <w:color w:val="000000"/>
        </w:rPr>
        <w:instrText xml:space="preserve"> EQ \r(cof[Cof(g'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 xml:space="preserve">) </w:instrText>
      </w:r>
      <w:r w:rsidRPr="009B0E87">
        <w:rPr>
          <w:color w:val="000000"/>
        </w:rPr>
        <w:fldChar w:fldCharType="end"/>
      </w:r>
      <w:r w:rsidRPr="009B0E87">
        <w:rPr>
          <w:color w:val="000000"/>
        </w:rPr>
        <w:t>. The object inside the radical is the cofactor of the m,m element of the N-1 x N-1 matrix Cof(g'</w:t>
      </w:r>
      <w:r w:rsidRPr="009B0E87">
        <w:rPr>
          <w:rStyle w:val="subscript"/>
          <w:color w:val="000000"/>
        </w:rPr>
        <w:t>nn</w:t>
      </w:r>
      <w:r w:rsidRPr="009B0E87">
        <w:rPr>
          <w:color w:val="000000"/>
        </w:rPr>
        <w:t>). If we refer to this area as dA</w:t>
      </w:r>
      <w:r>
        <w:rPr>
          <w:rStyle w:val="superscript"/>
          <w:color w:val="000000"/>
        </w:rPr>
        <w:t>n,</w:t>
      </w:r>
      <w:r w:rsidRPr="009B0E87">
        <w:rPr>
          <w:rStyle w:val="superscript"/>
          <w:color w:val="000000"/>
        </w:rPr>
        <w:t>m</w:t>
      </w:r>
      <w:r w:rsidRPr="009B0E87">
        <w:rPr>
          <w:color w:val="000000"/>
        </w:rPr>
        <w:t xml:space="preserve">  we can go down the hierarchy in this manner</w:t>
      </w:r>
    </w:p>
    <w:p w14:paraId="604543B9" w14:textId="77777777" w:rsidR="00A07D6A" w:rsidRPr="009B0E87" w:rsidRDefault="00A07D6A" w:rsidP="00A07D6A">
      <w:pPr>
        <w:rPr>
          <w:color w:val="000000"/>
        </w:rPr>
      </w:pPr>
    </w:p>
    <w:p w14:paraId="5C43E8D9" w14:textId="77777777" w:rsidR="00A07D6A" w:rsidRPr="009B0E87" w:rsidRDefault="00A07D6A" w:rsidP="00A07D6A">
      <w:pPr>
        <w:rPr>
          <w:color w:val="000000"/>
        </w:rPr>
      </w:pPr>
      <w:r w:rsidRPr="009B0E87">
        <w:rPr>
          <w:color w:val="000000"/>
        </w:rPr>
        <w:tab/>
        <w:t>dA</w:t>
      </w:r>
      <w:r w:rsidRPr="009B0E87">
        <w:rPr>
          <w:rStyle w:val="superscript"/>
          <w:color w:val="000000"/>
        </w:rPr>
        <w:t>n</w:t>
      </w:r>
      <w:r w:rsidRPr="009B0E87">
        <w:rPr>
          <w:color w:val="000000"/>
        </w:rPr>
        <w:t xml:space="preserve"> = </w:t>
      </w:r>
      <w:r w:rsidRPr="009B0E87">
        <w:rPr>
          <w:color w:val="000000"/>
        </w:rPr>
        <w:fldChar w:fldCharType="begin"/>
      </w:r>
      <w:r w:rsidRPr="009B0E87">
        <w:rPr>
          <w:color w:val="000000"/>
        </w:rPr>
        <w:instrText xml:space="preserve"> EQ \r(cof(g'</w:instrText>
      </w:r>
      <w:r w:rsidRPr="009B0E87">
        <w:rPr>
          <w:rStyle w:val="subscript"/>
          <w:color w:val="000000"/>
        </w:rPr>
        <w:instrText>nn</w:instrText>
      </w:r>
      <w:r w:rsidRPr="009B0E87">
        <w:rPr>
          <w:color w:val="000000"/>
        </w:rPr>
        <w:instrText xml:space="preserve">)) </w:instrText>
      </w:r>
      <w:r w:rsidRPr="009B0E87">
        <w:rPr>
          <w:color w:val="000000"/>
        </w:rPr>
        <w:fldChar w:fldCharType="end"/>
      </w:r>
      <w:r w:rsidRPr="009B0E87">
        <w:rPr>
          <w:color w:val="000000"/>
        </w:rPr>
        <w:t xml:space="preserve"> Π</w:t>
      </w:r>
      <w:r w:rsidRPr="009B0E87">
        <w:rPr>
          <w:rStyle w:val="subscript"/>
          <w:color w:val="000000"/>
        </w:rPr>
        <w:t>i≠n</w:t>
      </w:r>
      <w:r w:rsidRPr="009B0E87">
        <w:rPr>
          <w:color w:val="000000"/>
        </w:rPr>
        <w:t>dx'</w:t>
      </w:r>
      <w:r w:rsidRPr="009B0E87">
        <w:rPr>
          <w:rStyle w:val="superscript"/>
          <w:color w:val="000000"/>
        </w:rPr>
        <w:t>i</w:t>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t>face n</w:t>
      </w:r>
    </w:p>
    <w:p w14:paraId="3448A21A" w14:textId="77777777" w:rsidR="00A07D6A" w:rsidRPr="009B0E87" w:rsidRDefault="00A07D6A" w:rsidP="00A07D6A">
      <w:pPr>
        <w:rPr>
          <w:color w:val="000000"/>
        </w:rPr>
      </w:pPr>
    </w:p>
    <w:p w14:paraId="617F8E0B" w14:textId="77777777" w:rsidR="00A07D6A" w:rsidRPr="009B0E87" w:rsidRDefault="00A07D6A" w:rsidP="00A07D6A">
      <w:pPr>
        <w:rPr>
          <w:color w:val="000000"/>
        </w:rPr>
      </w:pPr>
      <w:r w:rsidRPr="009B0E87">
        <w:rPr>
          <w:color w:val="000000"/>
        </w:rPr>
        <w:tab/>
        <w:t>dA</w:t>
      </w:r>
      <w:r w:rsidRPr="009B0E87">
        <w:rPr>
          <w:rStyle w:val="superscript"/>
          <w:color w:val="000000"/>
        </w:rPr>
        <w:t>n</w:t>
      </w:r>
      <w:r>
        <w:rPr>
          <w:rStyle w:val="superscript"/>
          <w:color w:val="000000"/>
        </w:rPr>
        <w:t>,</w:t>
      </w:r>
      <w:r w:rsidRPr="009B0E87">
        <w:rPr>
          <w:rStyle w:val="superscript"/>
          <w:color w:val="000000"/>
        </w:rPr>
        <w:t>m</w:t>
      </w:r>
      <w:r w:rsidRPr="009B0E87">
        <w:rPr>
          <w:color w:val="000000"/>
        </w:rPr>
        <w:t xml:space="preserve"> = </w:t>
      </w:r>
      <w:r w:rsidRPr="009B0E87">
        <w:rPr>
          <w:color w:val="000000"/>
        </w:rPr>
        <w:fldChar w:fldCharType="begin"/>
      </w:r>
      <w:r w:rsidRPr="009B0E87">
        <w:rPr>
          <w:color w:val="000000"/>
        </w:rPr>
        <w:instrText xml:space="preserve"> EQ \r(cof[Cof(g'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 xml:space="preserve">) </w:instrText>
      </w:r>
      <w:r w:rsidRPr="009B0E87">
        <w:rPr>
          <w:color w:val="000000"/>
        </w:rPr>
        <w:fldChar w:fldCharType="end"/>
      </w:r>
      <w:r w:rsidRPr="009B0E87">
        <w:rPr>
          <w:color w:val="000000"/>
        </w:rPr>
        <w:t xml:space="preserve"> Π</w:t>
      </w:r>
      <w:r w:rsidRPr="009B0E87">
        <w:rPr>
          <w:rStyle w:val="subscript"/>
          <w:color w:val="000000"/>
        </w:rPr>
        <w:t>i≠n,m</w:t>
      </w:r>
      <w:r w:rsidRPr="009B0E87">
        <w:rPr>
          <w:color w:val="000000"/>
        </w:rPr>
        <w:t>dx'</w:t>
      </w:r>
      <w:r w:rsidRPr="009B0E87">
        <w:rPr>
          <w:rStyle w:val="superscript"/>
          <w:color w:val="000000"/>
        </w:rPr>
        <w:t>i</w:t>
      </w:r>
      <w:r w:rsidRPr="009B0E87">
        <w:rPr>
          <w:color w:val="000000"/>
        </w:rPr>
        <w:tab/>
      </w:r>
      <w:r w:rsidRPr="009B0E87">
        <w:rPr>
          <w:color w:val="000000"/>
        </w:rPr>
        <w:tab/>
      </w:r>
      <w:r w:rsidRPr="009B0E87">
        <w:rPr>
          <w:color w:val="000000"/>
        </w:rPr>
        <w:tab/>
        <w:t>face m of face n</w:t>
      </w:r>
    </w:p>
    <w:p w14:paraId="75792A96" w14:textId="77777777" w:rsidR="00A07D6A" w:rsidRPr="009B0E87" w:rsidRDefault="00A07D6A" w:rsidP="00A07D6A">
      <w:pPr>
        <w:rPr>
          <w:color w:val="000000"/>
        </w:rPr>
      </w:pP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p>
    <w:p w14:paraId="4463C097" w14:textId="77777777" w:rsidR="00A07D6A" w:rsidRPr="009B0E87" w:rsidRDefault="00A07D6A" w:rsidP="00A07D6A">
      <w:pPr>
        <w:tabs>
          <w:tab w:val="left" w:pos="7200"/>
          <w:tab w:val="left" w:pos="7920"/>
          <w:tab w:val="right" w:pos="9270"/>
        </w:tabs>
        <w:rPr>
          <w:color w:val="000000"/>
        </w:rPr>
      </w:pPr>
      <w:r w:rsidRPr="009B0E87">
        <w:rPr>
          <w:color w:val="000000"/>
        </w:rPr>
        <w:tab/>
        <w:t>dA</w:t>
      </w:r>
      <w:r w:rsidRPr="009B0E87">
        <w:rPr>
          <w:rStyle w:val="superscript"/>
          <w:color w:val="000000"/>
        </w:rPr>
        <w:t>n</w:t>
      </w:r>
      <w:r>
        <w:rPr>
          <w:rStyle w:val="superscript"/>
          <w:color w:val="000000"/>
        </w:rPr>
        <w:t>,</w:t>
      </w:r>
      <w:r w:rsidRPr="009B0E87">
        <w:rPr>
          <w:rStyle w:val="superscript"/>
          <w:color w:val="000000"/>
        </w:rPr>
        <w:t>m</w:t>
      </w:r>
      <w:r>
        <w:rPr>
          <w:rStyle w:val="superscript"/>
          <w:color w:val="000000"/>
        </w:rPr>
        <w:t>,</w:t>
      </w:r>
      <w:r w:rsidRPr="009B0E87">
        <w:rPr>
          <w:rStyle w:val="superscript"/>
          <w:color w:val="000000"/>
        </w:rPr>
        <w:t>k</w:t>
      </w:r>
      <w:r w:rsidRPr="009B0E87">
        <w:rPr>
          <w:color w:val="000000"/>
        </w:rPr>
        <w:t xml:space="preserve"> =</w:t>
      </w:r>
      <w:r w:rsidRPr="009B0E87">
        <w:rPr>
          <w:color w:val="000000"/>
        </w:rPr>
        <w:fldChar w:fldCharType="begin"/>
      </w:r>
      <w:r w:rsidRPr="009B0E87">
        <w:rPr>
          <w:color w:val="000000"/>
        </w:rPr>
        <w:instrText xml:space="preserve"> EQ \r(cof(Cof[Cof(g'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w:instrText>
      </w:r>
      <w:r w:rsidRPr="009B0E87">
        <w:rPr>
          <w:rStyle w:val="subscript"/>
          <w:color w:val="000000"/>
        </w:rPr>
        <w:instrText>kk</w:instrText>
      </w:r>
      <w:r w:rsidRPr="009B0E87">
        <w:rPr>
          <w:color w:val="000000"/>
        </w:rPr>
        <w:instrText xml:space="preserve">) </w:instrText>
      </w:r>
      <w:r w:rsidRPr="009B0E87">
        <w:rPr>
          <w:color w:val="000000"/>
        </w:rPr>
        <w:fldChar w:fldCharType="end"/>
      </w:r>
      <w:r w:rsidRPr="009B0E87">
        <w:rPr>
          <w:color w:val="000000"/>
        </w:rPr>
        <w:t xml:space="preserve"> Π</w:t>
      </w:r>
      <w:r w:rsidRPr="009B0E87">
        <w:rPr>
          <w:rStyle w:val="subscript"/>
          <w:color w:val="000000"/>
        </w:rPr>
        <w:t>i≠n,m,k</w:t>
      </w:r>
      <w:r w:rsidRPr="009B0E87">
        <w:rPr>
          <w:color w:val="000000"/>
        </w:rPr>
        <w:t>dx'</w:t>
      </w:r>
      <w:r w:rsidRPr="009B0E87">
        <w:rPr>
          <w:rStyle w:val="superscript"/>
          <w:color w:val="000000"/>
        </w:rPr>
        <w:t>i</w:t>
      </w:r>
      <w:r w:rsidRPr="009B0E87">
        <w:rPr>
          <w:color w:val="000000"/>
        </w:rPr>
        <w:tab/>
      </w:r>
      <w:r w:rsidRPr="009B0E87">
        <w:rPr>
          <w:color w:val="000000"/>
        </w:rPr>
        <w:tab/>
        <w:t>face k of face m of face n</w:t>
      </w:r>
      <w:r>
        <w:rPr>
          <w:color w:val="000000"/>
        </w:rPr>
        <w:t xml:space="preserve">   </w:t>
      </w:r>
      <w:r>
        <w:rPr>
          <w:color w:val="000000"/>
        </w:rPr>
        <w:tab/>
        <w:t xml:space="preserve"> </w:t>
      </w:r>
      <w:r>
        <w:t>(8.4.h.3)</w:t>
      </w:r>
    </w:p>
    <w:p w14:paraId="41E043B0" w14:textId="77777777" w:rsidR="00A07D6A" w:rsidRPr="009B0E87" w:rsidRDefault="00A07D6A" w:rsidP="00A07D6A">
      <w:pPr>
        <w:rPr>
          <w:color w:val="000000"/>
        </w:rPr>
      </w:pPr>
      <w:r w:rsidRPr="009B0E87">
        <w:rPr>
          <w:color w:val="000000"/>
        </w:rPr>
        <w:tab/>
      </w:r>
    </w:p>
    <w:p w14:paraId="539180D1" w14:textId="77777777" w:rsidR="00A07D6A" w:rsidRPr="009B0E87" w:rsidRDefault="00A07D6A" w:rsidP="00A07D6A">
      <w:pPr>
        <w:rPr>
          <w:color w:val="000000"/>
        </w:rPr>
      </w:pPr>
      <w:r w:rsidRPr="009B0E87">
        <w:rPr>
          <w:color w:val="000000"/>
        </w:rPr>
        <w:t>and so on. As a very simple example, for N = 3 the faces dA</w:t>
      </w:r>
      <w:r w:rsidRPr="009B0E87">
        <w:rPr>
          <w:rStyle w:val="superscript"/>
          <w:color w:val="000000"/>
        </w:rPr>
        <w:t>n</w:t>
      </w:r>
      <w:r w:rsidR="00CC7DD7">
        <w:rPr>
          <w:rStyle w:val="superscript"/>
          <w:color w:val="000000"/>
        </w:rPr>
        <w:t>,m</w:t>
      </w:r>
      <w:r>
        <w:rPr>
          <w:rStyle w:val="superscript"/>
          <w:color w:val="000000"/>
        </w:rPr>
        <w:t xml:space="preserve"> </w:t>
      </w:r>
      <w:r w:rsidRPr="009B0E87">
        <w:rPr>
          <w:color w:val="000000"/>
        </w:rPr>
        <w:t>are line segments dx'</w:t>
      </w:r>
      <w:r w:rsidRPr="009B0E87">
        <w:rPr>
          <w:rStyle w:val="superscript"/>
          <w:color w:val="000000"/>
        </w:rPr>
        <w:t>i</w:t>
      </w:r>
      <w:r>
        <w:rPr>
          <w:rStyle w:val="superscript"/>
          <w:color w:val="000000"/>
        </w:rPr>
        <w:t xml:space="preserve"> </w:t>
      </w:r>
      <w:r w:rsidRPr="009B0E87">
        <w:rPr>
          <w:color w:val="000000"/>
        </w:rPr>
        <w:t>and one has</w:t>
      </w:r>
    </w:p>
    <w:p w14:paraId="1007AF84" w14:textId="77777777" w:rsidR="00A07D6A" w:rsidRPr="009B0E87" w:rsidRDefault="00A07D6A" w:rsidP="00A07D6A">
      <w:pPr>
        <w:rPr>
          <w:color w:val="000000"/>
        </w:rPr>
      </w:pPr>
    </w:p>
    <w:p w14:paraId="11E50969" w14:textId="77777777" w:rsidR="00A07D6A" w:rsidRPr="009B0E87" w:rsidRDefault="00A07D6A" w:rsidP="00A07D6A">
      <w:pPr>
        <w:rPr>
          <w:rStyle w:val="subscript"/>
          <w:color w:val="000000"/>
        </w:rPr>
      </w:pPr>
      <w:r w:rsidRPr="009B0E87">
        <w:rPr>
          <w:color w:val="000000"/>
        </w:rPr>
        <w:tab/>
        <w:t>Cof(g'</w:t>
      </w:r>
      <w:r w:rsidRPr="009B0E87">
        <w:rPr>
          <w:rStyle w:val="subscript"/>
          <w:color w:val="000000"/>
        </w:rPr>
        <w:t>33</w:t>
      </w:r>
      <w:r w:rsidRPr="009B0E87">
        <w:rPr>
          <w:color w:val="000000"/>
        </w:rPr>
        <w:t xml:space="preserve">)  = </w:t>
      </w:r>
      <w:r w:rsidRPr="009B0E87">
        <w:rPr>
          <w:color w:val="000000"/>
        </w:rPr>
        <w:fldChar w:fldCharType="begin"/>
      </w:r>
      <w:r w:rsidRPr="009B0E87">
        <w:rPr>
          <w:color w:val="000000"/>
        </w:rPr>
        <w:instrText xml:space="preserve"> EQ \B(\A\co2( g'</w:instrText>
      </w:r>
      <w:r w:rsidRPr="009B0E87">
        <w:rPr>
          <w:rStyle w:val="subscript"/>
          <w:color w:val="000000"/>
        </w:rPr>
        <w:instrText>11</w:instrText>
      </w:r>
      <w:r w:rsidRPr="009B0E87">
        <w:rPr>
          <w:color w:val="000000"/>
        </w:rPr>
        <w:instrText xml:space="preserve"> ,g'</w:instrText>
      </w:r>
      <w:r w:rsidRPr="009B0E87">
        <w:rPr>
          <w:rStyle w:val="subscript"/>
          <w:color w:val="000000"/>
        </w:rPr>
        <w:instrText>12</w:instrText>
      </w:r>
      <w:r w:rsidRPr="009B0E87">
        <w:rPr>
          <w:color w:val="000000"/>
        </w:rPr>
        <w:instrText xml:space="preserve"> , g'</w:instrText>
      </w:r>
      <w:r w:rsidRPr="009B0E87">
        <w:rPr>
          <w:rStyle w:val="subscript"/>
          <w:color w:val="000000"/>
        </w:rPr>
        <w:instrText>21</w:instrText>
      </w:r>
      <w:r w:rsidRPr="009B0E87">
        <w:rPr>
          <w:color w:val="000000"/>
        </w:rPr>
        <w:instrText xml:space="preserve"> , g'</w:instrText>
      </w:r>
      <w:r w:rsidRPr="009B0E87">
        <w:rPr>
          <w:rStyle w:val="subscript"/>
          <w:color w:val="000000"/>
        </w:rPr>
        <w:instrText>22</w:instrText>
      </w:r>
      <w:r w:rsidRPr="009B0E87">
        <w:rPr>
          <w:color w:val="000000"/>
        </w:rPr>
        <w:instrText xml:space="preserve"> )) </w:instrText>
      </w:r>
      <w:r w:rsidRPr="009B0E87">
        <w:rPr>
          <w:color w:val="000000"/>
        </w:rPr>
        <w:fldChar w:fldCharType="end"/>
      </w:r>
      <w:r w:rsidRPr="009B0E87">
        <w:rPr>
          <w:color w:val="000000"/>
        </w:rPr>
        <w:tab/>
      </w:r>
      <w:r w:rsidRPr="009B0E87">
        <w:rPr>
          <w:rFonts w:ascii="Symbol" w:hAnsi="Symbol"/>
          <w:color w:val="000000"/>
        </w:rPr>
        <w:t></w:t>
      </w:r>
      <w:r w:rsidRPr="009B0E87">
        <w:rPr>
          <w:color w:val="000000"/>
        </w:rPr>
        <w:t xml:space="preserve">   cof[Cof(g'</w:t>
      </w:r>
      <w:r w:rsidRPr="009B0E87">
        <w:rPr>
          <w:rStyle w:val="subscript"/>
          <w:color w:val="000000"/>
        </w:rPr>
        <w:t>33</w:t>
      </w:r>
      <w:r w:rsidRPr="009B0E87">
        <w:rPr>
          <w:color w:val="000000"/>
        </w:rPr>
        <w:t>)]</w:t>
      </w:r>
      <w:r w:rsidRPr="009B0E87">
        <w:rPr>
          <w:rStyle w:val="subscript"/>
          <w:color w:val="000000"/>
        </w:rPr>
        <w:t>22</w:t>
      </w:r>
      <w:r w:rsidRPr="009B0E87">
        <w:rPr>
          <w:color w:val="000000"/>
        </w:rPr>
        <w:t xml:space="preserve"> = g'</w:t>
      </w:r>
      <w:r w:rsidRPr="009B0E87">
        <w:rPr>
          <w:rStyle w:val="subscript"/>
          <w:color w:val="000000"/>
        </w:rPr>
        <w:t>11</w:t>
      </w:r>
      <w:r w:rsidRPr="009B0E87">
        <w:rPr>
          <w:color w:val="000000"/>
        </w:rPr>
        <w:t xml:space="preserve"> = h'</w:t>
      </w:r>
      <w:r w:rsidRPr="009B0E87">
        <w:rPr>
          <w:rStyle w:val="subscript"/>
          <w:color w:val="000000"/>
        </w:rPr>
        <w:t>1</w:t>
      </w:r>
      <w:r w:rsidRPr="009B0E87">
        <w:rPr>
          <w:rStyle w:val="superscript"/>
          <w:color w:val="000000"/>
        </w:rPr>
        <w:t>2</w:t>
      </w:r>
      <w:r w:rsidRPr="009B0E87">
        <w:rPr>
          <w:color w:val="000000"/>
        </w:rPr>
        <w:t xml:space="preserve">    </w:t>
      </w:r>
      <w:r w:rsidRPr="009B0E87">
        <w:rPr>
          <w:rFonts w:ascii="Symbol" w:hAnsi="Symbol"/>
          <w:color w:val="000000"/>
        </w:rPr>
        <w:t></w:t>
      </w:r>
      <w:r w:rsidRPr="009B0E87">
        <w:rPr>
          <w:color w:val="000000"/>
        </w:rPr>
        <w:t xml:space="preserve">   </w:t>
      </w:r>
      <w:r w:rsidRPr="009B0E87">
        <w:rPr>
          <w:color w:val="000000"/>
        </w:rPr>
        <w:tab/>
      </w:r>
      <w:r w:rsidRPr="009B0E87">
        <w:rPr>
          <w:color w:val="000000"/>
        </w:rPr>
        <w:fldChar w:fldCharType="begin"/>
      </w:r>
      <w:r w:rsidRPr="009B0E87">
        <w:rPr>
          <w:color w:val="000000"/>
        </w:rPr>
        <w:instrText xml:space="preserve"> EQ \r(cof[Cof(g'</w:instrText>
      </w:r>
      <w:r w:rsidRPr="009B0E87">
        <w:rPr>
          <w:rStyle w:val="subscript"/>
          <w:color w:val="000000"/>
        </w:rPr>
        <w:instrText>33</w:instrText>
      </w:r>
      <w:r w:rsidRPr="009B0E87">
        <w:rPr>
          <w:color w:val="000000"/>
        </w:rPr>
        <w:instrText>)]</w:instrText>
      </w:r>
      <w:r w:rsidRPr="009B0E87">
        <w:rPr>
          <w:rStyle w:val="subscript"/>
          <w:color w:val="000000"/>
        </w:rPr>
        <w:instrText>22</w:instrText>
      </w:r>
      <w:r w:rsidRPr="009B0E87">
        <w:rPr>
          <w:color w:val="000000"/>
        </w:rPr>
        <w:instrText xml:space="preserve">) </w:instrText>
      </w:r>
      <w:r w:rsidRPr="009B0E87">
        <w:rPr>
          <w:color w:val="000000"/>
        </w:rPr>
        <w:fldChar w:fldCharType="end"/>
      </w:r>
      <w:r w:rsidRPr="009B0E87">
        <w:rPr>
          <w:color w:val="000000"/>
        </w:rPr>
        <w:t xml:space="preserve">  = h'</w:t>
      </w:r>
      <w:r w:rsidRPr="009B0E87">
        <w:rPr>
          <w:rStyle w:val="subscript"/>
          <w:color w:val="000000"/>
        </w:rPr>
        <w:t>1</w:t>
      </w:r>
    </w:p>
    <w:p w14:paraId="1AA6CC4D" w14:textId="77777777" w:rsidR="00A07D6A" w:rsidRPr="009B0E87" w:rsidRDefault="00A07D6A" w:rsidP="00A07D6A">
      <w:pPr>
        <w:tabs>
          <w:tab w:val="left" w:pos="7200"/>
          <w:tab w:val="left" w:pos="7920"/>
          <w:tab w:val="right" w:pos="9270"/>
        </w:tabs>
        <w:rPr>
          <w:color w:val="000000"/>
        </w:rPr>
      </w:pPr>
      <w:r w:rsidRPr="009B0E87">
        <w:rPr>
          <w:rStyle w:val="subscript"/>
          <w:color w:val="000000"/>
        </w:rPr>
        <w:tab/>
      </w:r>
      <w:r w:rsidRPr="009B0E87">
        <w:rPr>
          <w:rStyle w:val="subscript"/>
          <w:color w:val="000000"/>
        </w:rPr>
        <w:tab/>
      </w:r>
      <w:r w:rsidRPr="009B0E87">
        <w:rPr>
          <w:rStyle w:val="subscript"/>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t>(8.4.h.</w:t>
      </w:r>
      <w:r>
        <w:rPr>
          <w:color w:val="000000"/>
        </w:rPr>
        <w:t>4</w:t>
      </w:r>
      <w:r w:rsidRPr="009B0E87">
        <w:rPr>
          <w:color w:val="000000"/>
        </w:rPr>
        <w:t>)</w:t>
      </w:r>
    </w:p>
    <w:p w14:paraId="0BF86092" w14:textId="77777777" w:rsidR="00A07D6A" w:rsidRPr="009B0E87" w:rsidRDefault="00A07D6A" w:rsidP="00A07D6A">
      <w:pPr>
        <w:rPr>
          <w:color w:val="000000"/>
        </w:rPr>
      </w:pPr>
      <w:r w:rsidRPr="009B0E87">
        <w:rPr>
          <w:color w:val="000000"/>
        </w:rPr>
        <w:t xml:space="preserve">and </w:t>
      </w:r>
      <w:r w:rsidR="00CC7DD7">
        <w:rPr>
          <w:color w:val="000000"/>
        </w:rPr>
        <w:t>dA</w:t>
      </w:r>
      <w:r w:rsidR="00CC7DD7">
        <w:rPr>
          <w:rStyle w:val="superscript"/>
        </w:rPr>
        <w:t>3,2</w:t>
      </w:r>
      <w:r w:rsidR="00CC7DD7">
        <w:t xml:space="preserve"> = </w:t>
      </w:r>
      <w:r w:rsidRPr="009B0E87">
        <w:rPr>
          <w:color w:val="000000"/>
        </w:rPr>
        <w:t>h'</w:t>
      </w:r>
      <w:r w:rsidRPr="009B0E87">
        <w:rPr>
          <w:rStyle w:val="subscript"/>
          <w:color w:val="000000"/>
        </w:rPr>
        <w:t>1</w:t>
      </w:r>
      <w:r w:rsidRPr="009B0E87">
        <w:rPr>
          <w:color w:val="000000"/>
        </w:rPr>
        <w:t xml:space="preserve"> is in fact the edge length ratio given above in (8.4.g.2).</w:t>
      </w:r>
    </w:p>
    <w:p w14:paraId="529D762A" w14:textId="77777777" w:rsidR="00A07D6A" w:rsidRDefault="00A07D6A" w:rsidP="00A07D6A"/>
    <w:p w14:paraId="7DCAFAC7" w14:textId="77777777" w:rsidR="00A07D6A" w:rsidRPr="000C2770" w:rsidRDefault="00A07D6A" w:rsidP="00A07D6A">
      <w:r>
        <w:t xml:space="preserve">There is another way to write these area magnitudes if we assume that x-space is Cartesian, but it is difficult to express in standard notation, so we momentarily revert to our developmental notation. In that notation, if x-space is Cartesian we can write from (7.5.6) and (3.2.7)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S, </w:t>
      </w:r>
    </w:p>
    <w:p w14:paraId="6F03961B" w14:textId="77777777" w:rsidR="00A07D6A" w:rsidRDefault="00A07D6A" w:rsidP="00A07D6A"/>
    <w:p w14:paraId="77A286B6" w14:textId="77777777" w:rsidR="00A07D6A" w:rsidRDefault="00A07D6A" w:rsidP="00A07D6A">
      <w:pPr>
        <w:tabs>
          <w:tab w:val="left" w:pos="7200"/>
          <w:tab w:val="left" w:pos="7920"/>
          <w:tab w:val="right" w:pos="9270"/>
        </w:tabs>
        <w:rPr>
          <w:color w:val="000000"/>
        </w:rPr>
      </w:pPr>
      <w:r>
        <w:pict>
          <v:shape id="_x0000_i1079" type="#_x0000_t75" style="width:422.25pt;height:96.75pt">
            <v:imagedata r:id="rId69" o:title=""/>
          </v:shape>
        </w:pict>
      </w:r>
      <w:r w:rsidRPr="009B0E87">
        <w:rPr>
          <w:color w:val="000000"/>
        </w:rPr>
        <w:t>(8.4.h.</w:t>
      </w:r>
      <w:r>
        <w:rPr>
          <w:color w:val="000000"/>
        </w:rPr>
        <w:t>5</w:t>
      </w:r>
      <w:r w:rsidRPr="009B0E87">
        <w:rPr>
          <w:color w:val="000000"/>
        </w:rPr>
        <w:t>)</w:t>
      </w:r>
    </w:p>
    <w:p w14:paraId="3116EC87" w14:textId="77777777" w:rsidR="00A07D6A" w:rsidRDefault="00A07D6A" w:rsidP="00A07D6A"/>
    <w:p w14:paraId="577CCCFC" w14:textId="77777777" w:rsidR="00A07D6A" w:rsidRPr="000C2770" w:rsidRDefault="00A07D6A" w:rsidP="00A07D6A">
      <w:r>
        <w:t xml:space="preserve">as was written earlier in (5.11.3). Since the covariant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ij</w:t>
      </w:r>
      <w:r>
        <w:t xml:space="preserve"> in developmental notation is equal to g'</w:t>
      </w:r>
      <w:r>
        <w:rPr>
          <w:rStyle w:val="subscript"/>
        </w:rPr>
        <w:t>ij</w:t>
      </w:r>
      <w:r>
        <w:t xml:space="preserve"> in standard notation, we shall use the standard notation below in expressing these tensor elements. </w:t>
      </w:r>
    </w:p>
    <w:p w14:paraId="69D0C67F" w14:textId="77777777" w:rsidR="00A07D6A" w:rsidRDefault="00A07D6A" w:rsidP="00A07D6A">
      <w:r>
        <w:tab/>
      </w:r>
    </w:p>
    <w:p w14:paraId="095BE602" w14:textId="77777777" w:rsidR="00A07D6A" w:rsidRDefault="00A07D6A" w:rsidP="00A07D6A">
      <w:r>
        <w:t>The area (magnitude) dA</w:t>
      </w:r>
      <w:r>
        <w:rPr>
          <w:rStyle w:val="superscript"/>
        </w:rPr>
        <w:t>n</w:t>
      </w:r>
      <w:r>
        <w:t xml:space="preserve"> of face n of a differential N-piped is, from (8.4.g.4) and </w:t>
      </w:r>
      <w:r w:rsidRPr="00F931FF">
        <w:rPr>
          <w:color w:val="000000"/>
        </w:rPr>
        <w:t>(8.4.e.5)</w:t>
      </w:r>
      <w:r>
        <w:rPr>
          <w:color w:val="000000"/>
        </w:rPr>
        <w:t xml:space="preserve">, </w:t>
      </w:r>
    </w:p>
    <w:p w14:paraId="25939579" w14:textId="77777777" w:rsidR="00A07D6A" w:rsidRDefault="00A07D6A" w:rsidP="00A07D6A"/>
    <w:p w14:paraId="29DA0605" w14:textId="77777777" w:rsidR="00A07D6A" w:rsidRPr="00AD690C" w:rsidRDefault="00A07D6A" w:rsidP="00A07D6A">
      <w:pPr>
        <w:tabs>
          <w:tab w:val="left" w:pos="7200"/>
          <w:tab w:val="left" w:pos="7920"/>
          <w:tab w:val="right" w:pos="9270"/>
        </w:tabs>
      </w:pPr>
      <w:r>
        <w:tab/>
        <w:t>dA</w:t>
      </w:r>
      <w:r>
        <w:rPr>
          <w:rStyle w:val="superscript"/>
        </w:rPr>
        <w:t>n</w:t>
      </w:r>
      <w:r>
        <w:t xml:space="preserve"> =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w:t>
      </w:r>
      <w:r w:rsidRPr="00F931FF">
        <w:rPr>
          <w:color w:val="000000"/>
        </w:rPr>
        <w:t>Π</w:t>
      </w:r>
      <w:r w:rsidRPr="00F931FF">
        <w:rPr>
          <w:rStyle w:val="subscript"/>
          <w:color w:val="000000"/>
        </w:rPr>
        <w:t>i≠n</w:t>
      </w:r>
      <w:r w:rsidRPr="00F931FF">
        <w:rPr>
          <w:color w:val="000000"/>
        </w:rPr>
        <w:t>dx'</w:t>
      </w:r>
      <w:r w:rsidRPr="00F931FF">
        <w:rPr>
          <w:rStyle w:val="superscript"/>
          <w:color w:val="000000"/>
        </w:rPr>
        <w:t>i</w:t>
      </w:r>
      <w:r>
        <w:t xml:space="preserve"> .</w:t>
      </w:r>
      <w:r>
        <w:tab/>
      </w:r>
      <w:r>
        <w:tab/>
      </w:r>
      <w:r>
        <w:tab/>
      </w:r>
      <w:r>
        <w:tab/>
      </w:r>
      <w:r>
        <w:tab/>
      </w:r>
      <w:r>
        <w:tab/>
      </w:r>
      <w:r>
        <w:tab/>
      </w:r>
      <w:r>
        <w:tab/>
      </w:r>
      <w:r w:rsidRPr="009B0E87">
        <w:rPr>
          <w:color w:val="000000"/>
        </w:rPr>
        <w:t>(8.4.h.</w:t>
      </w:r>
      <w:r>
        <w:rPr>
          <w:color w:val="000000"/>
        </w:rPr>
        <w:t>6</w:t>
      </w:r>
      <w:r w:rsidRPr="009B0E87">
        <w:rPr>
          <w:color w:val="000000"/>
        </w:rPr>
        <w:t>)</w:t>
      </w:r>
      <w:r>
        <w:tab/>
      </w:r>
    </w:p>
    <w:p w14:paraId="2C25B719" w14:textId="77777777" w:rsidR="00A07D6A" w:rsidRDefault="00A07D6A" w:rsidP="00A07D6A"/>
    <w:p w14:paraId="3DEE0649" w14:textId="77777777" w:rsidR="00A07D6A" w:rsidRDefault="00A07D6A" w:rsidP="00A07D6A">
      <w:r>
        <w:t>The object cof (</w:t>
      </w:r>
      <w:r>
        <w:rPr>
          <w:color w:val="000000"/>
        </w:rPr>
        <w:t>g'</w:t>
      </w:r>
      <w:r>
        <w:rPr>
          <w:rStyle w:val="subscript"/>
        </w:rPr>
        <w:t>nn</w:t>
      </w:r>
      <w:r>
        <w:t>) is the minor of the above bracketed matrix with row n and column n crossed out. That reduced matrix can in fact be written</w:t>
      </w:r>
    </w:p>
    <w:p w14:paraId="6F73EDF1" w14:textId="77777777" w:rsidR="00A07D6A" w:rsidRDefault="00A07D6A" w:rsidP="00A07D6A"/>
    <w:p w14:paraId="4D7C2512" w14:textId="77777777" w:rsidR="00A07D6A" w:rsidRPr="00AD690C" w:rsidRDefault="00A07D6A" w:rsidP="00A07D6A">
      <w:pPr>
        <w:tabs>
          <w:tab w:val="left" w:pos="7200"/>
          <w:tab w:val="left" w:pos="7920"/>
          <w:tab w:val="right" w:pos="9270"/>
        </w:tabs>
      </w:pPr>
      <w:r>
        <w:tab/>
        <w:t>Cof(</w:t>
      </w:r>
      <w:r>
        <w:rPr>
          <w:color w:val="000000"/>
        </w:rPr>
        <w:t>g'</w:t>
      </w:r>
      <w:r>
        <w:rPr>
          <w:rStyle w:val="subscript"/>
        </w:rPr>
        <w:t>nn</w:t>
      </w:r>
      <w:r>
        <w:t>)  =  S</w:t>
      </w:r>
      <w:r>
        <w:rPr>
          <w:rStyle w:val="superscript"/>
        </w:rPr>
        <w:t>(n)T</w:t>
      </w:r>
      <w:r>
        <w:t>S</w:t>
      </w:r>
      <w:r>
        <w:rPr>
          <w:rStyle w:val="superscript"/>
        </w:rPr>
        <w:t>(n)</w:t>
      </w:r>
      <w:r>
        <w:t xml:space="preserve">) = </w:t>
      </w:r>
      <w:r>
        <w:fldChar w:fldCharType="begin"/>
      </w:r>
      <w:r>
        <w:instrText xml:space="preserve"> EQ \B(\A( </w:instrText>
      </w:r>
      <w:r w:rsidRPr="006B289E">
        <w:rPr>
          <w:b/>
        </w:rPr>
        <w:instrText>e</w:instrText>
      </w:r>
      <w:r>
        <w:rPr>
          <w:rStyle w:val="subscript"/>
        </w:rPr>
        <w:instrText>1</w:instrText>
      </w:r>
      <w:r>
        <w:instrText xml:space="preserve">, </w:instrText>
      </w:r>
      <w:r w:rsidRPr="006B289E">
        <w:rPr>
          <w:b/>
        </w:rPr>
        <w:instrText>e</w:instrText>
      </w:r>
      <w:r>
        <w:rPr>
          <w:rStyle w:val="subscript"/>
        </w:rPr>
        <w:instrText>2</w:instrText>
      </w:r>
      <w:r>
        <w:instrText xml:space="preserve">, .., </w:instrText>
      </w:r>
      <w:r w:rsidRPr="006B289E">
        <w:rPr>
          <w:b/>
        </w:rPr>
        <w:instrText>e</w:instrText>
      </w:r>
      <w:r>
        <w:rPr>
          <w:rStyle w:val="subscript"/>
        </w:rPr>
        <w:instrText>N</w:instrText>
      </w:r>
      <w:r>
        <w:instrText>) )</w:instrText>
      </w:r>
      <w:r>
        <w:fldChar w:fldCharType="end"/>
      </w:r>
      <w:r>
        <w:t xml:space="preserve">  (</w:t>
      </w:r>
      <w:r w:rsidRPr="009B0E87">
        <w:rPr>
          <w:b/>
        </w:rPr>
        <w:t>e</w:t>
      </w:r>
      <w:r>
        <w:rPr>
          <w:rStyle w:val="subscript"/>
        </w:rPr>
        <w:t>1</w:t>
      </w:r>
      <w:r>
        <w:t xml:space="preserve">, </w:t>
      </w:r>
      <w:r w:rsidRPr="009B0E87">
        <w:rPr>
          <w:b/>
        </w:rPr>
        <w:t>e</w:t>
      </w:r>
      <w:r>
        <w:rPr>
          <w:rStyle w:val="subscript"/>
        </w:rPr>
        <w:t>2</w:t>
      </w:r>
      <w:r>
        <w:t>, ...</w:t>
      </w:r>
      <w:r w:rsidRPr="009B0E87">
        <w:rPr>
          <w:b/>
        </w:rPr>
        <w:t>e</w:t>
      </w:r>
      <w:r>
        <w:rPr>
          <w:rStyle w:val="subscript"/>
        </w:rPr>
        <w:t>N</w:t>
      </w:r>
      <w:r>
        <w:t xml:space="preserve">)     where </w:t>
      </w:r>
      <w:r w:rsidRPr="009B0E87">
        <w:rPr>
          <w:b/>
        </w:rPr>
        <w:t>e</w:t>
      </w:r>
      <w:r>
        <w:rPr>
          <w:rStyle w:val="subscript"/>
        </w:rPr>
        <w:t>n</w:t>
      </w:r>
      <w:r>
        <w:t xml:space="preserve"> is missing from both vectors . </w:t>
      </w:r>
      <w:r>
        <w:tab/>
        <w:t xml:space="preserve"> </w:t>
      </w:r>
      <w:r w:rsidRPr="009B0E87">
        <w:rPr>
          <w:color w:val="000000"/>
        </w:rPr>
        <w:t>(8.4.h.</w:t>
      </w:r>
      <w:r>
        <w:rPr>
          <w:color w:val="000000"/>
        </w:rPr>
        <w:t>7</w:t>
      </w:r>
      <w:r w:rsidRPr="009B0E87">
        <w:rPr>
          <w:color w:val="000000"/>
        </w:rPr>
        <w:t>)</w:t>
      </w:r>
    </w:p>
    <w:p w14:paraId="2EA6FA62" w14:textId="77777777" w:rsidR="00A07D6A" w:rsidRDefault="00A07D6A" w:rsidP="00A07D6A">
      <w:r>
        <w:t xml:space="preserve">so </w:t>
      </w:r>
    </w:p>
    <w:p w14:paraId="56E04915" w14:textId="77777777" w:rsidR="00A07D6A" w:rsidRPr="00AD690C" w:rsidRDefault="00A07D6A" w:rsidP="00A07D6A">
      <w:pPr>
        <w:tabs>
          <w:tab w:val="left" w:pos="7200"/>
          <w:tab w:val="left" w:pos="7920"/>
          <w:tab w:val="right" w:pos="9270"/>
        </w:tabs>
      </w:pPr>
      <w:r>
        <w:tab/>
        <w:t>cof(</w:t>
      </w:r>
      <w:r>
        <w:rPr>
          <w:color w:val="000000"/>
        </w:rPr>
        <w:t>g'</w:t>
      </w:r>
      <w:r>
        <w:rPr>
          <w:rStyle w:val="subscript"/>
        </w:rPr>
        <w:t>nn</w:t>
      </w:r>
      <w:r>
        <w:t>)   = det[S</w:t>
      </w:r>
      <w:r>
        <w:rPr>
          <w:rStyle w:val="superscript"/>
        </w:rPr>
        <w:t>(n)T</w:t>
      </w:r>
      <w:r>
        <w:t>S</w:t>
      </w:r>
      <w:r>
        <w:rPr>
          <w:rStyle w:val="superscript"/>
        </w:rPr>
        <w:t>(n)</w:t>
      </w:r>
      <w:r>
        <w:t xml:space="preserve">]   = det [ </w:t>
      </w:r>
      <w:r>
        <w:fldChar w:fldCharType="begin"/>
      </w:r>
      <w:r>
        <w:instrText xml:space="preserve"> EQ \B(\A( </w:instrText>
      </w:r>
      <w:r w:rsidRPr="006B289E">
        <w:rPr>
          <w:b/>
        </w:rPr>
        <w:instrText>e</w:instrText>
      </w:r>
      <w:r>
        <w:rPr>
          <w:rStyle w:val="subscript"/>
        </w:rPr>
        <w:instrText>1</w:instrText>
      </w:r>
      <w:r>
        <w:instrText xml:space="preserve">, </w:instrText>
      </w:r>
      <w:r w:rsidRPr="006B289E">
        <w:rPr>
          <w:b/>
        </w:rPr>
        <w:instrText>e</w:instrText>
      </w:r>
      <w:r>
        <w:rPr>
          <w:rStyle w:val="subscript"/>
        </w:rPr>
        <w:instrText>2</w:instrText>
      </w:r>
      <w:r>
        <w:instrText xml:space="preserve">, .., </w:instrText>
      </w:r>
      <w:r w:rsidRPr="006B289E">
        <w:rPr>
          <w:b/>
        </w:rPr>
        <w:instrText>e</w:instrText>
      </w:r>
      <w:r>
        <w:rPr>
          <w:rStyle w:val="subscript"/>
        </w:rPr>
        <w:instrText>N</w:instrText>
      </w:r>
      <w:r>
        <w:instrText>) )</w:instrText>
      </w:r>
      <w:r>
        <w:fldChar w:fldCharType="end"/>
      </w:r>
      <w:r>
        <w:t xml:space="preserve">  (</w:t>
      </w:r>
      <w:r w:rsidRPr="009B0E87">
        <w:rPr>
          <w:b/>
        </w:rPr>
        <w:t>e</w:t>
      </w:r>
      <w:r>
        <w:rPr>
          <w:rStyle w:val="subscript"/>
        </w:rPr>
        <w:t>1</w:t>
      </w:r>
      <w:r>
        <w:t xml:space="preserve">, </w:t>
      </w:r>
      <w:r w:rsidRPr="009B0E87">
        <w:rPr>
          <w:b/>
        </w:rPr>
        <w:t>e</w:t>
      </w:r>
      <w:r>
        <w:rPr>
          <w:rStyle w:val="subscript"/>
        </w:rPr>
        <w:t>2</w:t>
      </w:r>
      <w:r>
        <w:t>, ...</w:t>
      </w:r>
      <w:r w:rsidRPr="009B0E87">
        <w:rPr>
          <w:b/>
        </w:rPr>
        <w:t>e</w:t>
      </w:r>
      <w:r>
        <w:rPr>
          <w:rStyle w:val="subscript"/>
        </w:rPr>
        <w:t>N</w:t>
      </w:r>
      <w:r>
        <w:t>) ]</w:t>
      </w:r>
      <w:r>
        <w:tab/>
        <w:t>.</w:t>
      </w:r>
      <w:r>
        <w:tab/>
      </w:r>
      <w:r>
        <w:tab/>
      </w:r>
      <w:r>
        <w:tab/>
      </w:r>
      <w:r>
        <w:tab/>
      </w:r>
      <w:r w:rsidRPr="009B0E87">
        <w:rPr>
          <w:color w:val="000000"/>
        </w:rPr>
        <w:t>(8.4.h.</w:t>
      </w:r>
      <w:r>
        <w:rPr>
          <w:color w:val="000000"/>
        </w:rPr>
        <w:t>8</w:t>
      </w:r>
      <w:r w:rsidRPr="009B0E87">
        <w:rPr>
          <w:color w:val="000000"/>
        </w:rPr>
        <w:t>)</w:t>
      </w:r>
    </w:p>
    <w:p w14:paraId="75608F68" w14:textId="77777777" w:rsidR="00A07D6A" w:rsidRDefault="00A07D6A" w:rsidP="00A07D6A">
      <w:r>
        <w:t xml:space="preserve">Therefore, </w:t>
      </w:r>
    </w:p>
    <w:p w14:paraId="146A6E63" w14:textId="77777777" w:rsidR="00A07D6A" w:rsidRDefault="00A07D6A" w:rsidP="00A07D6A"/>
    <w:p w14:paraId="52198B21" w14:textId="77777777" w:rsidR="00A07D6A" w:rsidRDefault="00A07D6A" w:rsidP="00A07D6A">
      <w:pPr>
        <w:rPr>
          <w:rStyle w:val="superscript"/>
          <w:color w:val="000000"/>
        </w:rPr>
      </w:pPr>
      <w:r>
        <w:tab/>
        <w:t>dA</w:t>
      </w:r>
      <w:r>
        <w:rPr>
          <w:rStyle w:val="superscript"/>
        </w:rPr>
        <w:t>n</w:t>
      </w:r>
      <w:r>
        <w:t xml:space="preserve"> =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w:t>
      </w:r>
      <w:r w:rsidRPr="00F931FF">
        <w:rPr>
          <w:color w:val="000000"/>
        </w:rPr>
        <w:t>Π</w:t>
      </w:r>
      <w:r w:rsidRPr="00F931FF">
        <w:rPr>
          <w:rStyle w:val="subscript"/>
          <w:color w:val="000000"/>
        </w:rPr>
        <w:t>i≠n</w:t>
      </w:r>
      <w:r w:rsidRPr="00F931FF">
        <w:rPr>
          <w:color w:val="000000"/>
        </w:rPr>
        <w:t>dx'</w:t>
      </w:r>
      <w:r w:rsidRPr="00F931FF">
        <w:rPr>
          <w:rStyle w:val="superscript"/>
          <w:color w:val="000000"/>
        </w:rPr>
        <w:t>i</w:t>
      </w:r>
    </w:p>
    <w:p w14:paraId="38FB4F8C" w14:textId="77777777" w:rsidR="00A07D6A" w:rsidRDefault="00A07D6A" w:rsidP="00A07D6A">
      <w:pPr>
        <w:rPr>
          <w:rStyle w:val="superscript"/>
          <w:color w:val="000000"/>
        </w:rPr>
      </w:pPr>
    </w:p>
    <w:p w14:paraId="1C27908B" w14:textId="77777777" w:rsidR="00A07D6A" w:rsidRDefault="00A07D6A" w:rsidP="00A07D6A">
      <w:r>
        <w:rPr>
          <w:rStyle w:val="superscript"/>
          <w:color w:val="000000"/>
        </w:rPr>
        <w:tab/>
      </w:r>
      <w:r>
        <w:rPr>
          <w:rStyle w:val="superscript"/>
          <w:color w:val="000000"/>
        </w:rPr>
        <w:tab/>
      </w:r>
      <w:r>
        <w:t xml:space="preserve"> =  </w:t>
      </w:r>
      <w:r>
        <w:fldChar w:fldCharType="begin"/>
      </w:r>
      <w:r>
        <w:instrText xml:space="preserve"> EQ \r(det[S</w:instrText>
      </w:r>
      <w:r>
        <w:rPr>
          <w:rStyle w:val="superscript"/>
        </w:rPr>
        <w:instrText>(n)T</w:instrText>
      </w:r>
      <w:r>
        <w:instrText>S</w:instrText>
      </w:r>
      <w:r>
        <w:rPr>
          <w:rStyle w:val="superscript"/>
        </w:rPr>
        <w:instrText>(n)</w:instrText>
      </w:r>
      <w:r>
        <w:instrText xml:space="preserve">]) </w:instrText>
      </w:r>
      <w:r>
        <w:fldChar w:fldCharType="end"/>
      </w:r>
      <w:r w:rsidRPr="00F931FF">
        <w:rPr>
          <w:color w:val="000000"/>
        </w:rPr>
        <w:t>Π</w:t>
      </w:r>
      <w:r w:rsidRPr="00F931FF">
        <w:rPr>
          <w:rStyle w:val="subscript"/>
          <w:color w:val="000000"/>
        </w:rPr>
        <w:t>i≠n</w:t>
      </w:r>
      <w:r w:rsidRPr="00F931FF">
        <w:rPr>
          <w:color w:val="000000"/>
        </w:rPr>
        <w:t>dx'</w:t>
      </w:r>
      <w:r w:rsidRPr="00F931FF">
        <w:rPr>
          <w:rStyle w:val="superscript"/>
          <w:color w:val="000000"/>
        </w:rPr>
        <w:t>i</w:t>
      </w:r>
      <w:r>
        <w:t xml:space="preserve">  </w:t>
      </w:r>
      <w:r>
        <w:tab/>
        <w:t xml:space="preserve">  </w:t>
      </w:r>
    </w:p>
    <w:p w14:paraId="34E0E071" w14:textId="77777777" w:rsidR="00A07D6A" w:rsidRPr="00AD690C" w:rsidRDefault="00A07D6A" w:rsidP="00A07D6A">
      <w:pPr>
        <w:tabs>
          <w:tab w:val="left" w:pos="7200"/>
          <w:tab w:val="left" w:pos="7920"/>
          <w:tab w:val="right" w:pos="9270"/>
        </w:tabs>
      </w:pPr>
      <w:r>
        <w:tab/>
      </w:r>
      <w:r>
        <w:tab/>
        <w:t xml:space="preserve">          where S</w:t>
      </w:r>
      <w:r>
        <w:rPr>
          <w:rStyle w:val="superscript"/>
        </w:rPr>
        <w:t>(n)</w:t>
      </w:r>
      <w:r>
        <w:t xml:space="preserve"> =  (</w:t>
      </w:r>
      <w:r w:rsidRPr="009B0E87">
        <w:rPr>
          <w:b/>
        </w:rPr>
        <w:t>e</w:t>
      </w:r>
      <w:r>
        <w:rPr>
          <w:rStyle w:val="subscript"/>
        </w:rPr>
        <w:t>1</w:t>
      </w:r>
      <w:r>
        <w:t>,</w:t>
      </w:r>
      <w:r w:rsidRPr="009B0E87">
        <w:rPr>
          <w:b/>
        </w:rPr>
        <w:t>e</w:t>
      </w:r>
      <w:r>
        <w:rPr>
          <w:rStyle w:val="subscript"/>
        </w:rPr>
        <w:t>2</w:t>
      </w:r>
      <w:r>
        <w:t>....</w:t>
      </w:r>
      <w:r w:rsidRPr="009B0E87">
        <w:rPr>
          <w:b/>
        </w:rPr>
        <w:t>e</w:t>
      </w:r>
      <w:r>
        <w:rPr>
          <w:rStyle w:val="subscript"/>
        </w:rPr>
        <w:t>N</w:t>
      </w:r>
      <w:r>
        <w:t xml:space="preserve">)  with </w:t>
      </w:r>
      <w:r w:rsidRPr="009B0E87">
        <w:rPr>
          <w:b/>
        </w:rPr>
        <w:t>e</w:t>
      </w:r>
      <w:r>
        <w:rPr>
          <w:rStyle w:val="subscript"/>
        </w:rPr>
        <w:t>n</w:t>
      </w:r>
      <w:r>
        <w:t xml:space="preserve"> missing .</w:t>
      </w:r>
      <w:r>
        <w:tab/>
      </w:r>
      <w:r>
        <w:tab/>
      </w:r>
      <w:r>
        <w:tab/>
      </w:r>
      <w:r>
        <w:tab/>
      </w:r>
      <w:r>
        <w:tab/>
      </w:r>
      <w:r w:rsidRPr="009B0E87">
        <w:rPr>
          <w:color w:val="000000"/>
        </w:rPr>
        <w:t>(8.4.h.</w:t>
      </w:r>
      <w:r>
        <w:rPr>
          <w:color w:val="000000"/>
        </w:rPr>
        <w:t>9</w:t>
      </w:r>
      <w:r w:rsidRPr="009B0E87">
        <w:rPr>
          <w:color w:val="000000"/>
        </w:rPr>
        <w:t>)</w:t>
      </w:r>
    </w:p>
    <w:p w14:paraId="320F0E84" w14:textId="77777777" w:rsidR="00A07D6A" w:rsidRDefault="00A07D6A" w:rsidP="00A07D6A"/>
    <w:p w14:paraId="06ACB207" w14:textId="77777777" w:rsidR="00A07D6A" w:rsidRDefault="00A07D6A" w:rsidP="00A07D6A">
      <w:r>
        <w:t>The same argument results in</w:t>
      </w:r>
    </w:p>
    <w:p w14:paraId="2A366261" w14:textId="77777777" w:rsidR="00A07D6A" w:rsidRDefault="00A07D6A" w:rsidP="00A07D6A"/>
    <w:p w14:paraId="0368E0AF" w14:textId="77777777" w:rsidR="00A07D6A" w:rsidRDefault="00A07D6A" w:rsidP="00A07D6A">
      <w:r>
        <w:tab/>
        <w:t>dA</w:t>
      </w:r>
      <w:r>
        <w:rPr>
          <w:rStyle w:val="superscript"/>
        </w:rPr>
        <w:t>n,m</w:t>
      </w:r>
      <w:r>
        <w:t xml:space="preserve"> = </w:t>
      </w:r>
      <w:r w:rsidRPr="009B0E87">
        <w:rPr>
          <w:color w:val="000000"/>
        </w:rPr>
        <w:fldChar w:fldCharType="begin"/>
      </w:r>
      <w:r w:rsidRPr="009B0E87">
        <w:rPr>
          <w:color w:val="000000"/>
        </w:rPr>
        <w:instrText xml:space="preserve"> EQ \r(cof[Cof(g'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 xml:space="preserve">) </w:instrText>
      </w:r>
      <w:r w:rsidRPr="009B0E87">
        <w:rPr>
          <w:color w:val="000000"/>
        </w:rPr>
        <w:fldChar w:fldCharType="end"/>
      </w:r>
      <w:r>
        <w:t xml:space="preserve"> </w:t>
      </w:r>
      <w:r w:rsidRPr="00F931FF">
        <w:rPr>
          <w:color w:val="000000"/>
        </w:rPr>
        <w:t>Π</w:t>
      </w:r>
      <w:r w:rsidRPr="00F931FF">
        <w:rPr>
          <w:rStyle w:val="subscript"/>
          <w:color w:val="000000"/>
        </w:rPr>
        <w:t>i≠n</w:t>
      </w:r>
      <w:r>
        <w:rPr>
          <w:rStyle w:val="subscript"/>
          <w:color w:val="000000"/>
        </w:rPr>
        <w:t>,m</w:t>
      </w:r>
      <w:r w:rsidRPr="00F931FF">
        <w:rPr>
          <w:color w:val="000000"/>
        </w:rPr>
        <w:t>dx'</w:t>
      </w:r>
      <w:r w:rsidRPr="00F931FF">
        <w:rPr>
          <w:rStyle w:val="superscript"/>
          <w:color w:val="000000"/>
        </w:rPr>
        <w:t>i</w:t>
      </w:r>
      <w:r>
        <w:t xml:space="preserve"> </w:t>
      </w:r>
    </w:p>
    <w:p w14:paraId="69804AF3" w14:textId="77777777" w:rsidR="00A07D6A" w:rsidRDefault="00A07D6A" w:rsidP="00A07D6A"/>
    <w:p w14:paraId="79C84103" w14:textId="77777777" w:rsidR="00A07D6A" w:rsidRDefault="00A07D6A" w:rsidP="00A07D6A">
      <w:r>
        <w:tab/>
      </w:r>
      <w:r>
        <w:tab/>
        <w:t xml:space="preserve">    =  </w:t>
      </w:r>
      <w:r>
        <w:fldChar w:fldCharType="begin"/>
      </w:r>
      <w:r>
        <w:instrText xml:space="preserve"> EQ \r(det[S</w:instrText>
      </w:r>
      <w:r>
        <w:rPr>
          <w:rStyle w:val="superscript"/>
        </w:rPr>
        <w:instrText>(n,m)T</w:instrText>
      </w:r>
      <w:r>
        <w:instrText>S</w:instrText>
      </w:r>
      <w:r>
        <w:rPr>
          <w:rStyle w:val="superscript"/>
        </w:rPr>
        <w:instrText>(n,m)</w:instrText>
      </w:r>
      <w:r>
        <w:instrText xml:space="preserve">]) </w:instrText>
      </w:r>
      <w:r>
        <w:fldChar w:fldCharType="end"/>
      </w:r>
      <w:r w:rsidRPr="00F931FF">
        <w:rPr>
          <w:color w:val="000000"/>
        </w:rPr>
        <w:t>Π</w:t>
      </w:r>
      <w:r w:rsidRPr="00F931FF">
        <w:rPr>
          <w:rStyle w:val="subscript"/>
          <w:color w:val="000000"/>
        </w:rPr>
        <w:t>i≠n</w:t>
      </w:r>
      <w:r>
        <w:rPr>
          <w:rStyle w:val="subscript"/>
          <w:color w:val="000000"/>
        </w:rPr>
        <w:t>,m</w:t>
      </w:r>
      <w:r w:rsidRPr="00F931FF">
        <w:rPr>
          <w:color w:val="000000"/>
        </w:rPr>
        <w:t>dx'</w:t>
      </w:r>
      <w:r w:rsidRPr="00F931FF">
        <w:rPr>
          <w:rStyle w:val="superscript"/>
          <w:color w:val="000000"/>
        </w:rPr>
        <w:t>i</w:t>
      </w:r>
      <w:r>
        <w:t xml:space="preserve">   </w:t>
      </w:r>
    </w:p>
    <w:p w14:paraId="12731025" w14:textId="77777777" w:rsidR="00A07D6A" w:rsidRPr="00AD690C" w:rsidRDefault="00A07D6A" w:rsidP="00A07D6A">
      <w:pPr>
        <w:tabs>
          <w:tab w:val="left" w:pos="7200"/>
          <w:tab w:val="left" w:pos="7920"/>
          <w:tab w:val="right" w:pos="9270"/>
        </w:tabs>
      </w:pPr>
      <w:r>
        <w:tab/>
      </w:r>
      <w:r>
        <w:tab/>
      </w:r>
      <w:r>
        <w:tab/>
        <w:t>where S</w:t>
      </w:r>
      <w:r>
        <w:rPr>
          <w:rStyle w:val="superscript"/>
        </w:rPr>
        <w:t>(n,m)</w:t>
      </w:r>
      <w:r>
        <w:t xml:space="preserve"> =   (</w:t>
      </w:r>
      <w:r w:rsidRPr="009B0E87">
        <w:rPr>
          <w:b/>
        </w:rPr>
        <w:t>e</w:t>
      </w:r>
      <w:r>
        <w:rPr>
          <w:rStyle w:val="subscript"/>
        </w:rPr>
        <w:t>1</w:t>
      </w:r>
      <w:r>
        <w:t>,</w:t>
      </w:r>
      <w:r w:rsidRPr="009B0E87">
        <w:rPr>
          <w:b/>
        </w:rPr>
        <w:t>e</w:t>
      </w:r>
      <w:r>
        <w:rPr>
          <w:rStyle w:val="subscript"/>
        </w:rPr>
        <w:t>2</w:t>
      </w:r>
      <w:r>
        <w:t>....</w:t>
      </w:r>
      <w:r w:rsidRPr="009B0E87">
        <w:rPr>
          <w:b/>
        </w:rPr>
        <w:t>e</w:t>
      </w:r>
      <w:r>
        <w:rPr>
          <w:rStyle w:val="subscript"/>
        </w:rPr>
        <w:t>N</w:t>
      </w:r>
      <w:r>
        <w:t xml:space="preserve">)  with </w:t>
      </w:r>
      <w:r w:rsidRPr="009B0E87">
        <w:rPr>
          <w:b/>
        </w:rPr>
        <w:t>e</w:t>
      </w:r>
      <w:r>
        <w:rPr>
          <w:rStyle w:val="subscript"/>
        </w:rPr>
        <w:t>n</w:t>
      </w:r>
      <w:r>
        <w:t xml:space="preserve"> and </w:t>
      </w:r>
      <w:r w:rsidRPr="009B0E87">
        <w:rPr>
          <w:b/>
        </w:rPr>
        <w:t>e</w:t>
      </w:r>
      <w:r>
        <w:rPr>
          <w:rStyle w:val="subscript"/>
        </w:rPr>
        <w:t>m</w:t>
      </w:r>
      <w:r>
        <w:t xml:space="preserve"> missing .</w:t>
      </w:r>
      <w:r>
        <w:tab/>
      </w:r>
      <w:r>
        <w:tab/>
      </w:r>
      <w:r>
        <w:tab/>
      </w:r>
      <w:r>
        <w:tab/>
      </w:r>
      <w:r w:rsidRPr="009B0E87">
        <w:rPr>
          <w:color w:val="000000"/>
        </w:rPr>
        <w:t>(8.4.h.</w:t>
      </w:r>
      <w:r>
        <w:rPr>
          <w:color w:val="000000"/>
        </w:rPr>
        <w:t>10</w:t>
      </w:r>
      <w:r w:rsidRPr="009B0E87">
        <w:rPr>
          <w:color w:val="000000"/>
        </w:rPr>
        <w:t>)</w:t>
      </w:r>
    </w:p>
    <w:p w14:paraId="633F1F40" w14:textId="77777777" w:rsidR="00A07D6A" w:rsidRDefault="00A07D6A" w:rsidP="00A07D6A"/>
    <w:p w14:paraId="079EC2DB" w14:textId="77777777" w:rsidR="00A07D6A" w:rsidRPr="009B0E87" w:rsidRDefault="00A07D6A" w:rsidP="00A07D6A">
      <w:r>
        <w:t xml:space="preserve">Continuing down one more level, </w:t>
      </w:r>
    </w:p>
    <w:p w14:paraId="70A5EE8C" w14:textId="77777777" w:rsidR="00A07D6A" w:rsidRDefault="00A07D6A" w:rsidP="00A07D6A"/>
    <w:p w14:paraId="28BD6A65" w14:textId="77777777" w:rsidR="00A07D6A" w:rsidRDefault="00A07D6A" w:rsidP="00A07D6A">
      <w:r>
        <w:tab/>
        <w:t>dA</w:t>
      </w:r>
      <w:r>
        <w:rPr>
          <w:rStyle w:val="superscript"/>
        </w:rPr>
        <w:t>n,m,k</w:t>
      </w:r>
      <w:r>
        <w:t xml:space="preserve"> = </w:t>
      </w:r>
      <w:r w:rsidRPr="009B0E87">
        <w:rPr>
          <w:color w:val="000000"/>
        </w:rPr>
        <w:fldChar w:fldCharType="begin"/>
      </w:r>
      <w:r w:rsidRPr="009B0E87">
        <w:rPr>
          <w:color w:val="000000"/>
        </w:rPr>
        <w:instrText xml:space="preserve"> EQ \r(cof(Cof[Cof(g'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w:instrText>
      </w:r>
      <w:r w:rsidRPr="009B0E87">
        <w:rPr>
          <w:rStyle w:val="subscript"/>
          <w:color w:val="000000"/>
        </w:rPr>
        <w:instrText>kk</w:instrText>
      </w:r>
      <w:r w:rsidRPr="009B0E87">
        <w:rPr>
          <w:color w:val="000000"/>
        </w:rPr>
        <w:instrText xml:space="preserve">) </w:instrText>
      </w:r>
      <w:r w:rsidRPr="009B0E87">
        <w:rPr>
          <w:color w:val="000000"/>
        </w:rPr>
        <w:fldChar w:fldCharType="end"/>
      </w:r>
      <w:r>
        <w:t xml:space="preserve"> </w:t>
      </w:r>
      <w:r w:rsidRPr="00F931FF">
        <w:rPr>
          <w:color w:val="000000"/>
        </w:rPr>
        <w:t>Π</w:t>
      </w:r>
      <w:r w:rsidRPr="00F931FF">
        <w:rPr>
          <w:rStyle w:val="subscript"/>
          <w:color w:val="000000"/>
        </w:rPr>
        <w:t>i≠n</w:t>
      </w:r>
      <w:r>
        <w:rPr>
          <w:rStyle w:val="subscript"/>
          <w:color w:val="000000"/>
        </w:rPr>
        <w:t>,m,k</w:t>
      </w:r>
      <w:r w:rsidRPr="00F931FF">
        <w:rPr>
          <w:color w:val="000000"/>
        </w:rPr>
        <w:t>dx'</w:t>
      </w:r>
      <w:r w:rsidRPr="00F931FF">
        <w:rPr>
          <w:rStyle w:val="superscript"/>
          <w:color w:val="000000"/>
        </w:rPr>
        <w:t>i</w:t>
      </w:r>
      <w:r>
        <w:t xml:space="preserve"> </w:t>
      </w:r>
    </w:p>
    <w:p w14:paraId="05A77026" w14:textId="77777777" w:rsidR="00A07D6A" w:rsidRDefault="00A07D6A" w:rsidP="00A07D6A"/>
    <w:p w14:paraId="038611EA" w14:textId="77777777" w:rsidR="00A07D6A" w:rsidRDefault="00A07D6A" w:rsidP="00A07D6A">
      <w:r>
        <w:tab/>
      </w:r>
      <w:r>
        <w:tab/>
        <w:t xml:space="preserve">       =  </w:t>
      </w:r>
      <w:r>
        <w:fldChar w:fldCharType="begin"/>
      </w:r>
      <w:r>
        <w:instrText xml:space="preserve"> EQ \r(det[S</w:instrText>
      </w:r>
      <w:r>
        <w:rPr>
          <w:rStyle w:val="superscript"/>
        </w:rPr>
        <w:instrText>(n,m,k)T</w:instrText>
      </w:r>
      <w:r>
        <w:instrText>S</w:instrText>
      </w:r>
      <w:r>
        <w:rPr>
          <w:rStyle w:val="superscript"/>
        </w:rPr>
        <w:instrText>(n,m,k)</w:instrText>
      </w:r>
      <w:r>
        <w:instrText xml:space="preserve">]) </w:instrText>
      </w:r>
      <w:r>
        <w:fldChar w:fldCharType="end"/>
      </w:r>
      <w:r w:rsidRPr="00F931FF">
        <w:rPr>
          <w:color w:val="000000"/>
        </w:rPr>
        <w:t>Π</w:t>
      </w:r>
      <w:r w:rsidRPr="00F931FF">
        <w:rPr>
          <w:rStyle w:val="subscript"/>
          <w:color w:val="000000"/>
        </w:rPr>
        <w:t>i≠n</w:t>
      </w:r>
      <w:r>
        <w:rPr>
          <w:rStyle w:val="subscript"/>
          <w:color w:val="000000"/>
        </w:rPr>
        <w:t>,m,k</w:t>
      </w:r>
      <w:r w:rsidRPr="00F931FF">
        <w:rPr>
          <w:color w:val="000000"/>
        </w:rPr>
        <w:t>dx'</w:t>
      </w:r>
      <w:r w:rsidRPr="00F931FF">
        <w:rPr>
          <w:rStyle w:val="superscript"/>
          <w:color w:val="000000"/>
        </w:rPr>
        <w:t>i</w:t>
      </w:r>
      <w:r>
        <w:t xml:space="preserve">   </w:t>
      </w:r>
    </w:p>
    <w:p w14:paraId="4969E2A6" w14:textId="77777777" w:rsidR="00A07D6A" w:rsidRPr="00AD690C" w:rsidRDefault="00A07D6A" w:rsidP="00A07D6A">
      <w:pPr>
        <w:tabs>
          <w:tab w:val="left" w:pos="7200"/>
          <w:tab w:val="left" w:pos="7920"/>
          <w:tab w:val="right" w:pos="9270"/>
        </w:tabs>
      </w:pPr>
      <w:r>
        <w:tab/>
      </w:r>
      <w:r>
        <w:tab/>
      </w:r>
      <w:r>
        <w:tab/>
        <w:t xml:space="preserve">    where S</w:t>
      </w:r>
      <w:r>
        <w:rPr>
          <w:rStyle w:val="superscript"/>
        </w:rPr>
        <w:t>(n,m,k)</w:t>
      </w:r>
      <w:r>
        <w:t xml:space="preserve"> =   (</w:t>
      </w:r>
      <w:r w:rsidRPr="009B0E87">
        <w:rPr>
          <w:b/>
        </w:rPr>
        <w:t>e</w:t>
      </w:r>
      <w:r>
        <w:rPr>
          <w:rStyle w:val="subscript"/>
        </w:rPr>
        <w:t>1</w:t>
      </w:r>
      <w:r>
        <w:t>,</w:t>
      </w:r>
      <w:r w:rsidRPr="009B0E87">
        <w:rPr>
          <w:b/>
        </w:rPr>
        <w:t>e</w:t>
      </w:r>
      <w:r>
        <w:rPr>
          <w:rStyle w:val="subscript"/>
        </w:rPr>
        <w:t>2</w:t>
      </w:r>
      <w:r>
        <w:t>....</w:t>
      </w:r>
      <w:r w:rsidRPr="009B0E87">
        <w:rPr>
          <w:b/>
        </w:rPr>
        <w:t>e</w:t>
      </w:r>
      <w:r>
        <w:rPr>
          <w:rStyle w:val="subscript"/>
        </w:rPr>
        <w:t>N</w:t>
      </w:r>
      <w:r>
        <w:t xml:space="preserve">)  with </w:t>
      </w:r>
      <w:r w:rsidRPr="009B0E87">
        <w:rPr>
          <w:b/>
        </w:rPr>
        <w:t>e</w:t>
      </w:r>
      <w:r>
        <w:rPr>
          <w:rStyle w:val="subscript"/>
        </w:rPr>
        <w:t>n</w:t>
      </w:r>
      <w:r>
        <w:t xml:space="preserve">, </w:t>
      </w:r>
      <w:r w:rsidRPr="009B0E87">
        <w:rPr>
          <w:b/>
        </w:rPr>
        <w:t>e</w:t>
      </w:r>
      <w:r>
        <w:rPr>
          <w:rStyle w:val="subscript"/>
        </w:rPr>
        <w:t>m</w:t>
      </w:r>
      <w:r>
        <w:t xml:space="preserve">, </w:t>
      </w:r>
      <w:r w:rsidRPr="009B0E87">
        <w:rPr>
          <w:b/>
        </w:rPr>
        <w:t>e</w:t>
      </w:r>
      <w:r>
        <w:rPr>
          <w:rStyle w:val="subscript"/>
        </w:rPr>
        <w:t>k</w:t>
      </w:r>
      <w:r>
        <w:t xml:space="preserve"> all missing .</w:t>
      </w:r>
      <w:r>
        <w:tab/>
      </w:r>
      <w:r>
        <w:tab/>
      </w:r>
      <w:r>
        <w:tab/>
      </w:r>
      <w:r w:rsidRPr="009B0E87">
        <w:rPr>
          <w:color w:val="000000"/>
        </w:rPr>
        <w:t>(8.4.h.</w:t>
      </w:r>
      <w:r>
        <w:rPr>
          <w:color w:val="000000"/>
        </w:rPr>
        <w:t>11</w:t>
      </w:r>
      <w:r w:rsidRPr="009B0E87">
        <w:rPr>
          <w:color w:val="000000"/>
        </w:rPr>
        <w:t>)</w:t>
      </w:r>
      <w:r>
        <w:tab/>
      </w:r>
    </w:p>
    <w:p w14:paraId="7E28CD52" w14:textId="77777777" w:rsidR="00A07D6A" w:rsidRDefault="00A07D6A" w:rsidP="00A07D6A"/>
    <w:p w14:paraId="7E59CCE1" w14:textId="77777777" w:rsidR="00A07D6A" w:rsidRDefault="00A07D6A" w:rsidP="00A07D6A">
      <w:r>
        <w:t xml:space="preserve">In this descending hierarchy of n-piped "leaf" areas, we eliminate one tangent base vector </w:t>
      </w:r>
      <w:r w:rsidRPr="000C2770">
        <w:rPr>
          <w:b/>
        </w:rPr>
        <w:t>e</w:t>
      </w:r>
      <w:r>
        <w:rPr>
          <w:rStyle w:val="subscript"/>
        </w:rPr>
        <w:t>i</w:t>
      </w:r>
      <w:r>
        <w:t xml:space="preserve"> at a time, and the eliminated vectors' labels are used to label the "leaf" whose area is indicated, as in S</w:t>
      </w:r>
      <w:r>
        <w:rPr>
          <w:rStyle w:val="superscript"/>
        </w:rPr>
        <w:t>(n,m)</w:t>
      </w:r>
      <w:r>
        <w:t xml:space="preserve">. </w:t>
      </w:r>
    </w:p>
    <w:p w14:paraId="5615CAF3" w14:textId="77777777" w:rsidR="00A07D6A" w:rsidRDefault="00A07D6A" w:rsidP="00A07D6A"/>
    <w:p w14:paraId="1D17A5D2" w14:textId="77777777" w:rsidR="00A07D6A" w:rsidRPr="000C2770" w:rsidRDefault="00A07D6A" w:rsidP="00A07D6A">
      <w:pPr>
        <w:rPr>
          <w:color w:val="000000"/>
          <w:u w:val="single"/>
        </w:rPr>
      </w:pPr>
      <w:r>
        <w:rPr>
          <w:color w:val="000000"/>
          <w:u w:val="single"/>
        </w:rPr>
        <w:t>Ascending</w:t>
      </w:r>
      <w:r w:rsidRPr="000C2770">
        <w:rPr>
          <w:color w:val="000000"/>
          <w:u w:val="single"/>
        </w:rPr>
        <w:t xml:space="preserve"> </w:t>
      </w:r>
      <w:r>
        <w:rPr>
          <w:color w:val="000000"/>
          <w:u w:val="single"/>
        </w:rPr>
        <w:t xml:space="preserve">Leaf </w:t>
      </w:r>
      <w:r w:rsidRPr="000C2770">
        <w:rPr>
          <w:color w:val="000000"/>
          <w:u w:val="single"/>
        </w:rPr>
        <w:t>Hierarchy</w:t>
      </w:r>
    </w:p>
    <w:p w14:paraId="2F411F17" w14:textId="77777777" w:rsidR="00A07D6A" w:rsidRDefault="00A07D6A" w:rsidP="00A07D6A"/>
    <w:p w14:paraId="705278DD" w14:textId="77777777" w:rsidR="00A07D6A" w:rsidRDefault="00A07D6A" w:rsidP="00A07D6A">
      <w:r>
        <w:t>One can alternatively build up the hierarchy of areas from the bottom, for example using S</w:t>
      </w:r>
      <w:r>
        <w:rPr>
          <w:rStyle w:val="superscript"/>
        </w:rPr>
        <w:t>[n.m]</w:t>
      </w:r>
      <w:r>
        <w:t xml:space="preserve"> to indicate the area of the 2-piped spanned by </w:t>
      </w:r>
      <w:r w:rsidRPr="000C2770">
        <w:rPr>
          <w:b/>
        </w:rPr>
        <w:t>e</w:t>
      </w:r>
      <w:r>
        <w:rPr>
          <w:rStyle w:val="subscript"/>
        </w:rPr>
        <w:t>n</w:t>
      </w:r>
      <w:r>
        <w:t xml:space="preserve"> and </w:t>
      </w:r>
      <w:r w:rsidRPr="000C2770">
        <w:rPr>
          <w:b/>
        </w:rPr>
        <w:t>e</w:t>
      </w:r>
      <w:r>
        <w:rPr>
          <w:rStyle w:val="subscript"/>
        </w:rPr>
        <w:t>m</w:t>
      </w:r>
      <w:r>
        <w:t xml:space="preserve"> in R</w:t>
      </w:r>
      <w:r>
        <w:rPr>
          <w:rStyle w:val="superscript"/>
        </w:rPr>
        <w:t>N</w:t>
      </w:r>
      <w:r>
        <w:t xml:space="preserve"> where the top level N-piped lives. One then has</w:t>
      </w:r>
    </w:p>
    <w:p w14:paraId="26F3A960" w14:textId="77777777" w:rsidR="00A07D6A" w:rsidRDefault="00A07D6A" w:rsidP="00A07D6A"/>
    <w:p w14:paraId="6CB5A1B6" w14:textId="77777777" w:rsidR="00A07D6A" w:rsidRPr="00AD690C" w:rsidRDefault="00A07D6A" w:rsidP="00A07D6A">
      <w:pPr>
        <w:tabs>
          <w:tab w:val="left" w:pos="7200"/>
          <w:tab w:val="left" w:pos="7920"/>
          <w:tab w:val="right" w:pos="9270"/>
        </w:tabs>
      </w:pPr>
      <w:r>
        <w:tab/>
        <w:t>dA</w:t>
      </w:r>
      <w:r>
        <w:rPr>
          <w:rStyle w:val="superscript"/>
        </w:rPr>
        <w:t xml:space="preserve">[n] </w:t>
      </w:r>
      <w:r>
        <w:t xml:space="preserve">=  </w:t>
      </w:r>
      <w:r>
        <w:fldChar w:fldCharType="begin"/>
      </w:r>
      <w:r>
        <w:instrText xml:space="preserve"> EQ \r(det(S</w:instrText>
      </w:r>
      <w:r>
        <w:rPr>
          <w:rStyle w:val="superscript"/>
        </w:rPr>
        <w:instrText>[n]T</w:instrText>
      </w:r>
      <w:r>
        <w:instrText>S</w:instrText>
      </w:r>
      <w:r>
        <w:rPr>
          <w:rStyle w:val="superscript"/>
        </w:rPr>
        <w:instrText>[n]</w:instrText>
      </w:r>
      <w:r>
        <w:instrText xml:space="preserve">)) </w:instrText>
      </w:r>
      <w:r>
        <w:fldChar w:fldCharType="end"/>
      </w:r>
      <w:r w:rsidRPr="00F931FF">
        <w:rPr>
          <w:color w:val="000000"/>
        </w:rPr>
        <w:t>dx'</w:t>
      </w:r>
      <w:r>
        <w:rPr>
          <w:rStyle w:val="superscript"/>
          <w:color w:val="000000"/>
        </w:rPr>
        <w:t>n</w:t>
      </w:r>
      <w:r>
        <w:t xml:space="preserve">  where S</w:t>
      </w:r>
      <w:r>
        <w:rPr>
          <w:rStyle w:val="superscript"/>
        </w:rPr>
        <w:t>[n]</w:t>
      </w:r>
      <w:r>
        <w:t xml:space="preserve"> =  </w:t>
      </w:r>
      <w:r w:rsidRPr="009B0E87">
        <w:rPr>
          <w:b/>
        </w:rPr>
        <w:t>e</w:t>
      </w:r>
      <w:r>
        <w:rPr>
          <w:rStyle w:val="subscript"/>
        </w:rPr>
        <w:t>n</w:t>
      </w:r>
      <w:r>
        <w:t xml:space="preserve"> .</w:t>
      </w:r>
      <w:r>
        <w:tab/>
      </w:r>
      <w:r>
        <w:tab/>
      </w:r>
      <w:r>
        <w:tab/>
      </w:r>
      <w:r>
        <w:tab/>
      </w:r>
      <w:r>
        <w:tab/>
      </w:r>
      <w:r>
        <w:tab/>
      </w:r>
      <w:r w:rsidRPr="009B0E87">
        <w:rPr>
          <w:color w:val="000000"/>
        </w:rPr>
        <w:t>(8.4.h.</w:t>
      </w:r>
      <w:r>
        <w:rPr>
          <w:color w:val="000000"/>
        </w:rPr>
        <w:t>12</w:t>
      </w:r>
      <w:r w:rsidRPr="009B0E87">
        <w:rPr>
          <w:color w:val="000000"/>
        </w:rPr>
        <w:t>)</w:t>
      </w:r>
    </w:p>
    <w:p w14:paraId="0F09BB28" w14:textId="77777777" w:rsidR="00A07D6A" w:rsidRDefault="00A07D6A" w:rsidP="00A07D6A"/>
    <w:p w14:paraId="035DA0B6" w14:textId="77777777" w:rsidR="00A07D6A" w:rsidRDefault="00A07D6A" w:rsidP="00A07D6A">
      <w:r>
        <w:t>In this case S</w:t>
      </w:r>
      <w:r>
        <w:rPr>
          <w:rStyle w:val="superscript"/>
        </w:rPr>
        <w:t>[n]T</w:t>
      </w:r>
      <w:r>
        <w:t xml:space="preserve"> S</w:t>
      </w:r>
      <w:r>
        <w:rPr>
          <w:rStyle w:val="superscript"/>
        </w:rPr>
        <w:t>[n]</w:t>
      </w:r>
      <w:r>
        <w:t xml:space="preserve"> = </w:t>
      </w:r>
      <w:r w:rsidRPr="009B0E87">
        <w:rPr>
          <w:b/>
        </w:rPr>
        <w:t>e</w:t>
      </w:r>
      <w:r>
        <w:rPr>
          <w:rStyle w:val="subscript"/>
        </w:rPr>
        <w:t>n</w:t>
      </w:r>
      <w:r>
        <w:sym w:font="Symbol" w:char="F0B7"/>
      </w:r>
      <w:r>
        <w:t>e</w:t>
      </w:r>
      <w:r>
        <w:rPr>
          <w:rStyle w:val="subscript"/>
        </w:rPr>
        <w:t>n</w:t>
      </w:r>
      <w:r>
        <w:t xml:space="preserve">  = h'</w:t>
      </w:r>
      <w:r>
        <w:rPr>
          <w:rStyle w:val="subscript"/>
        </w:rPr>
        <w:t>n</w:t>
      </w:r>
      <w:r>
        <w:rPr>
          <w:rStyle w:val="superscript"/>
        </w:rPr>
        <w:t>2</w:t>
      </w:r>
      <w:r>
        <w:t xml:space="preserve">  so dA</w:t>
      </w:r>
      <w:r>
        <w:rPr>
          <w:rStyle w:val="superscript"/>
        </w:rPr>
        <w:t>[n]</w:t>
      </w:r>
      <w:r>
        <w:t xml:space="preserve"> = h'</w:t>
      </w:r>
      <w:r>
        <w:rPr>
          <w:rStyle w:val="subscript"/>
        </w:rPr>
        <w:t>n</w:t>
      </w:r>
      <w:r w:rsidRPr="00F931FF">
        <w:rPr>
          <w:color w:val="000000"/>
        </w:rPr>
        <w:t>dx'</w:t>
      </w:r>
      <w:r>
        <w:rPr>
          <w:rStyle w:val="superscript"/>
          <w:color w:val="000000"/>
        </w:rPr>
        <w:t>n</w:t>
      </w:r>
      <w:r>
        <w:t xml:space="preserve"> as expected.  Next, for 2-pipeds, </w:t>
      </w:r>
    </w:p>
    <w:p w14:paraId="39EB1BEB" w14:textId="77777777" w:rsidR="00A07D6A" w:rsidRDefault="00A07D6A" w:rsidP="00A07D6A"/>
    <w:p w14:paraId="0B9AC9E3" w14:textId="77777777" w:rsidR="00A07D6A" w:rsidRPr="00AD690C" w:rsidRDefault="00A07D6A" w:rsidP="00A07D6A">
      <w:pPr>
        <w:tabs>
          <w:tab w:val="left" w:pos="7200"/>
          <w:tab w:val="left" w:pos="7920"/>
          <w:tab w:val="right" w:pos="9270"/>
        </w:tabs>
      </w:pPr>
      <w:r>
        <w:tab/>
        <w:t>dA</w:t>
      </w:r>
      <w:r>
        <w:rPr>
          <w:rStyle w:val="superscript"/>
        </w:rPr>
        <w:t xml:space="preserve">[n.m] </w:t>
      </w:r>
      <w:r>
        <w:t xml:space="preserve">=  </w:t>
      </w:r>
      <w:r>
        <w:fldChar w:fldCharType="begin"/>
      </w:r>
      <w:r>
        <w:instrText xml:space="preserve"> EQ \r(det(S</w:instrText>
      </w:r>
      <w:r>
        <w:rPr>
          <w:rStyle w:val="superscript"/>
        </w:rPr>
        <w:instrText>[n.m]T</w:instrText>
      </w:r>
      <w:r>
        <w:instrText>S</w:instrText>
      </w:r>
      <w:r>
        <w:rPr>
          <w:rStyle w:val="superscript"/>
        </w:rPr>
        <w:instrText>[n.m]</w:instrText>
      </w:r>
      <w:r>
        <w:instrText xml:space="preserve">)) </w:instrText>
      </w:r>
      <w:r>
        <w:fldChar w:fldCharType="end"/>
      </w:r>
      <w:r w:rsidRPr="00F931FF">
        <w:rPr>
          <w:color w:val="000000"/>
        </w:rPr>
        <w:t>dx'</w:t>
      </w:r>
      <w:r>
        <w:rPr>
          <w:rStyle w:val="superscript"/>
          <w:color w:val="000000"/>
        </w:rPr>
        <w:t>n</w:t>
      </w:r>
      <w:r w:rsidRPr="00F931FF">
        <w:rPr>
          <w:color w:val="000000"/>
        </w:rPr>
        <w:t>dx'</w:t>
      </w:r>
      <w:r>
        <w:rPr>
          <w:rStyle w:val="superscript"/>
          <w:color w:val="000000"/>
        </w:rPr>
        <w:t>m</w:t>
      </w:r>
      <w:r>
        <w:t xml:space="preserve">  where S</w:t>
      </w:r>
      <w:r>
        <w:rPr>
          <w:rStyle w:val="superscript"/>
        </w:rPr>
        <w:t>[n.m]</w:t>
      </w:r>
      <w:r>
        <w:t xml:space="preserve"> =  (</w:t>
      </w:r>
      <w:r w:rsidRPr="009B0E87">
        <w:rPr>
          <w:b/>
        </w:rPr>
        <w:t>e</w:t>
      </w:r>
      <w:r>
        <w:rPr>
          <w:rStyle w:val="subscript"/>
        </w:rPr>
        <w:t>n</w:t>
      </w:r>
      <w:r>
        <w:t xml:space="preserve">, </w:t>
      </w:r>
      <w:r w:rsidRPr="000C2770">
        <w:rPr>
          <w:b/>
        </w:rPr>
        <w:t>e</w:t>
      </w:r>
      <w:r>
        <w:rPr>
          <w:rStyle w:val="subscript"/>
        </w:rPr>
        <w:t>m</w:t>
      </w:r>
      <w:r>
        <w:t>) .</w:t>
      </w:r>
      <w:r>
        <w:tab/>
      </w:r>
      <w:r>
        <w:tab/>
      </w:r>
      <w:r>
        <w:tab/>
      </w:r>
      <w:r>
        <w:tab/>
      </w:r>
      <w:r w:rsidRPr="009B0E87">
        <w:rPr>
          <w:color w:val="000000"/>
        </w:rPr>
        <w:t>(8.4.h.</w:t>
      </w:r>
      <w:r>
        <w:rPr>
          <w:color w:val="000000"/>
        </w:rPr>
        <w:t>13</w:t>
      </w:r>
      <w:r w:rsidRPr="009B0E87">
        <w:rPr>
          <w:color w:val="000000"/>
        </w:rPr>
        <w:t>)</w:t>
      </w:r>
    </w:p>
    <w:p w14:paraId="4C3FAFD4" w14:textId="77777777" w:rsidR="00A07D6A" w:rsidRDefault="00A07D6A" w:rsidP="00A07D6A"/>
    <w:p w14:paraId="424931DB" w14:textId="77777777" w:rsidR="00A07D6A" w:rsidRDefault="00A07D6A" w:rsidP="00A07D6A">
      <w:r>
        <w:t>In this case</w:t>
      </w:r>
    </w:p>
    <w:p w14:paraId="0D0A703C" w14:textId="77777777" w:rsidR="00A07D6A" w:rsidRDefault="00A07D6A" w:rsidP="00A07D6A">
      <w:r>
        <w:tab/>
        <w:t>det[S</w:t>
      </w:r>
      <w:r>
        <w:rPr>
          <w:rStyle w:val="superscript"/>
        </w:rPr>
        <w:t>[n.m]T</w:t>
      </w:r>
      <w:r>
        <w:t>S</w:t>
      </w:r>
      <w:r>
        <w:rPr>
          <w:rStyle w:val="superscript"/>
        </w:rPr>
        <w:t>[n.m]</w:t>
      </w:r>
      <w:r>
        <w:t xml:space="preserve">]   = det [ </w:t>
      </w:r>
      <w:r>
        <w:fldChar w:fldCharType="begin"/>
      </w:r>
      <w:r>
        <w:instrText xml:space="preserve"> EQ \B(\A(</w:instrText>
      </w:r>
      <w:r w:rsidRPr="000C2770">
        <w:rPr>
          <w:b/>
        </w:rPr>
        <w:instrText>e</w:instrText>
      </w:r>
      <w:r>
        <w:rPr>
          <w:rStyle w:val="subscript"/>
        </w:rPr>
        <w:instrText>n</w:instrText>
      </w:r>
      <w:r>
        <w:instrText xml:space="preserve">, </w:instrText>
      </w:r>
      <w:r w:rsidRPr="000C2770">
        <w:rPr>
          <w:b/>
        </w:rPr>
        <w:instrText>e</w:instrText>
      </w:r>
      <w:r>
        <w:rPr>
          <w:rStyle w:val="subscript"/>
        </w:rPr>
        <w:instrText>m</w:instrText>
      </w:r>
      <w:r>
        <w:instrText>) )</w:instrText>
      </w:r>
      <w:r>
        <w:fldChar w:fldCharType="end"/>
      </w:r>
      <w:r>
        <w:t xml:space="preserve"> (</w:t>
      </w:r>
      <w:r w:rsidRPr="000C2770">
        <w:rPr>
          <w:b/>
        </w:rPr>
        <w:t>e</w:t>
      </w:r>
      <w:r>
        <w:rPr>
          <w:rStyle w:val="subscript"/>
        </w:rPr>
        <w:t>n</w:t>
      </w:r>
      <w:r>
        <w:t xml:space="preserve">, </w:t>
      </w:r>
      <w:r w:rsidRPr="000C2770">
        <w:rPr>
          <w:b/>
        </w:rPr>
        <w:t>e</w:t>
      </w:r>
      <w:r>
        <w:rPr>
          <w:rStyle w:val="subscript"/>
        </w:rPr>
        <w:t>m</w:t>
      </w:r>
      <w:r>
        <w:t xml:space="preserve">)]  = det </w:t>
      </w:r>
      <w:r>
        <w:fldChar w:fldCharType="begin"/>
      </w:r>
      <w:r>
        <w:instrText xml:space="preserve"> EQ \B(\A\co2( </w:instrText>
      </w:r>
      <w:r w:rsidRPr="000C2770">
        <w:rPr>
          <w:b/>
        </w:rPr>
        <w:instrText>e</w:instrText>
      </w:r>
      <w:r>
        <w:rPr>
          <w:rStyle w:val="subscript"/>
        </w:rPr>
        <w:instrText>n</w:instrText>
      </w:r>
      <w:r>
        <w:sym w:font="Symbol" w:char="F0B7"/>
      </w:r>
      <w:r w:rsidRPr="000C2770">
        <w:rPr>
          <w:b/>
        </w:rPr>
        <w:instrText>e</w:instrText>
      </w:r>
      <w:r>
        <w:rPr>
          <w:rStyle w:val="subscript"/>
        </w:rPr>
        <w:instrText>n</w:instrText>
      </w:r>
      <w:r>
        <w:instrText xml:space="preserve"> , </w:instrText>
      </w:r>
      <w:r w:rsidRPr="000C2770">
        <w:rPr>
          <w:b/>
        </w:rPr>
        <w:instrText>e</w:instrText>
      </w:r>
      <w:r>
        <w:rPr>
          <w:rStyle w:val="subscript"/>
        </w:rPr>
        <w:instrText>n</w:instrText>
      </w:r>
      <w:r>
        <w:sym w:font="Symbol" w:char="F0B7"/>
      </w:r>
      <w:r w:rsidRPr="000C2770">
        <w:rPr>
          <w:b/>
        </w:rPr>
        <w:instrText>e</w:instrText>
      </w:r>
      <w:r>
        <w:rPr>
          <w:rStyle w:val="subscript"/>
        </w:rPr>
        <w:instrText>m</w:instrText>
      </w:r>
      <w:r>
        <w:instrText xml:space="preserve"> , </w:instrText>
      </w:r>
      <w:r w:rsidRPr="000C2770">
        <w:rPr>
          <w:b/>
        </w:rPr>
        <w:instrText>e</w:instrText>
      </w:r>
      <w:r>
        <w:rPr>
          <w:rStyle w:val="subscript"/>
        </w:rPr>
        <w:instrText>m</w:instrText>
      </w:r>
      <w:r>
        <w:sym w:font="Symbol" w:char="F0B7"/>
      </w:r>
      <w:r w:rsidRPr="000C2770">
        <w:rPr>
          <w:b/>
        </w:rPr>
        <w:instrText>e</w:instrText>
      </w:r>
      <w:r>
        <w:rPr>
          <w:rStyle w:val="subscript"/>
        </w:rPr>
        <w:instrText>n</w:instrText>
      </w:r>
      <w:r>
        <w:instrText xml:space="preserve"> , </w:instrText>
      </w:r>
      <w:r w:rsidRPr="000C2770">
        <w:rPr>
          <w:b/>
        </w:rPr>
        <w:instrText>e</w:instrText>
      </w:r>
      <w:r>
        <w:rPr>
          <w:rStyle w:val="subscript"/>
        </w:rPr>
        <w:instrText>m</w:instrText>
      </w:r>
      <w:r>
        <w:sym w:font="Symbol" w:char="F0B7"/>
      </w:r>
      <w:r w:rsidRPr="000C2770">
        <w:rPr>
          <w:b/>
        </w:rPr>
        <w:instrText>e</w:instrText>
      </w:r>
      <w:r>
        <w:rPr>
          <w:rStyle w:val="subscript"/>
        </w:rPr>
        <w:instrText>m</w:instrText>
      </w:r>
      <w:r>
        <w:instrText xml:space="preserve"> )) </w:instrText>
      </w:r>
      <w:r>
        <w:fldChar w:fldCharType="end"/>
      </w:r>
      <w:r>
        <w:t xml:space="preserve"> = det </w:t>
      </w:r>
      <w:r>
        <w:fldChar w:fldCharType="begin"/>
      </w:r>
      <w:r>
        <w:instrText xml:space="preserve"> EQ \B(\A\co2( g'</w:instrText>
      </w:r>
      <w:r>
        <w:rPr>
          <w:rStyle w:val="subscript"/>
        </w:rPr>
        <w:instrText>nn</w:instrText>
      </w:r>
      <w:r>
        <w:instrText xml:space="preserve"> ,  g'</w:instrText>
      </w:r>
      <w:r>
        <w:rPr>
          <w:rStyle w:val="subscript"/>
        </w:rPr>
        <w:instrText>nm</w:instrText>
      </w:r>
      <w:r>
        <w:instrText xml:space="preserve"> ,  g'</w:instrText>
      </w:r>
      <w:r>
        <w:rPr>
          <w:rStyle w:val="subscript"/>
        </w:rPr>
        <w:instrText>mn</w:instrText>
      </w:r>
      <w:r>
        <w:instrText xml:space="preserve"> ,  g'</w:instrText>
      </w:r>
      <w:r>
        <w:rPr>
          <w:rStyle w:val="subscript"/>
        </w:rPr>
        <w:instrText>mm</w:instrText>
      </w:r>
      <w:r>
        <w:instrText xml:space="preserve"> )) </w:instrText>
      </w:r>
      <w:r>
        <w:fldChar w:fldCharType="end"/>
      </w:r>
    </w:p>
    <w:p w14:paraId="648060D2" w14:textId="77777777" w:rsidR="00A07D6A" w:rsidRDefault="00A07D6A" w:rsidP="00A07D6A"/>
    <w:p w14:paraId="2C0F4CE1" w14:textId="77777777" w:rsidR="00A07D6A" w:rsidRPr="00AD690C" w:rsidRDefault="00A07D6A" w:rsidP="00A07D6A">
      <w:pPr>
        <w:tabs>
          <w:tab w:val="left" w:pos="7200"/>
          <w:tab w:val="left" w:pos="7920"/>
          <w:tab w:val="right" w:pos="9270"/>
        </w:tabs>
      </w:pPr>
      <w:r>
        <w:tab/>
      </w:r>
      <w:r>
        <w:tab/>
        <w:t>= g'</w:t>
      </w:r>
      <w:r>
        <w:rPr>
          <w:rStyle w:val="subscript"/>
        </w:rPr>
        <w:t>nn</w:t>
      </w:r>
      <w:r>
        <w:t>g'</w:t>
      </w:r>
      <w:r>
        <w:rPr>
          <w:rStyle w:val="subscript"/>
        </w:rPr>
        <w:t>mm</w:t>
      </w:r>
      <w:r>
        <w:t xml:space="preserve"> -  (g'</w:t>
      </w:r>
      <w:r>
        <w:rPr>
          <w:rStyle w:val="subscript"/>
        </w:rPr>
        <w:t>nm</w:t>
      </w:r>
      <w:r>
        <w:t>)</w:t>
      </w:r>
      <w:r>
        <w:rPr>
          <w:rStyle w:val="superscript"/>
        </w:rPr>
        <w:t>2</w:t>
      </w:r>
      <w:r>
        <w:t xml:space="preserve">  =    h'</w:t>
      </w:r>
      <w:r>
        <w:rPr>
          <w:rStyle w:val="subscript"/>
        </w:rPr>
        <w:t>n</w:t>
      </w:r>
      <w:r>
        <w:rPr>
          <w:rStyle w:val="superscript"/>
        </w:rPr>
        <w:t>2</w:t>
      </w:r>
      <w:r>
        <w:t xml:space="preserve"> h'</w:t>
      </w:r>
      <w:r>
        <w:rPr>
          <w:rStyle w:val="subscript"/>
        </w:rPr>
        <w:t>m</w:t>
      </w:r>
      <w:r>
        <w:rPr>
          <w:rStyle w:val="superscript"/>
        </w:rPr>
        <w:t>2</w:t>
      </w:r>
      <w:r>
        <w:t xml:space="preserve"> - (</w:t>
      </w:r>
      <w:r w:rsidRPr="000C2770">
        <w:rPr>
          <w:b/>
          <w:color w:val="000000"/>
        </w:rPr>
        <w:t>e</w:t>
      </w:r>
      <w:r>
        <w:rPr>
          <w:rStyle w:val="subscript"/>
        </w:rPr>
        <w:t>n</w:t>
      </w:r>
      <w:r>
        <w:sym w:font="Symbol" w:char="F0B7"/>
      </w:r>
      <w:r w:rsidRPr="000C2770">
        <w:rPr>
          <w:b/>
        </w:rPr>
        <w:t>e</w:t>
      </w:r>
      <w:r>
        <w:rPr>
          <w:rStyle w:val="subscript"/>
        </w:rPr>
        <w:t>m</w:t>
      </w:r>
      <w:r>
        <w:t>)</w:t>
      </w:r>
      <w:r>
        <w:rPr>
          <w:rStyle w:val="superscript"/>
        </w:rPr>
        <w:t>2</w:t>
      </w:r>
      <w:r>
        <w:tab/>
      </w:r>
      <w:r>
        <w:tab/>
      </w:r>
      <w:r>
        <w:tab/>
      </w:r>
      <w:r>
        <w:tab/>
      </w:r>
      <w:r>
        <w:tab/>
      </w:r>
      <w:r>
        <w:tab/>
      </w:r>
      <w:r w:rsidRPr="009B0E87">
        <w:rPr>
          <w:color w:val="000000"/>
        </w:rPr>
        <w:t>(8.4.h.</w:t>
      </w:r>
      <w:r>
        <w:rPr>
          <w:color w:val="000000"/>
        </w:rPr>
        <w:t>14</w:t>
      </w:r>
      <w:r w:rsidRPr="009B0E87">
        <w:rPr>
          <w:color w:val="000000"/>
        </w:rPr>
        <w:t>)</w:t>
      </w:r>
    </w:p>
    <w:p w14:paraId="62051F7D" w14:textId="77777777" w:rsidR="00A07D6A" w:rsidRDefault="00A07D6A" w:rsidP="00A07D6A">
      <w:r>
        <w:t>so</w:t>
      </w:r>
    </w:p>
    <w:p w14:paraId="7995F0BF" w14:textId="77777777" w:rsidR="00A07D6A" w:rsidRPr="00AD690C" w:rsidRDefault="00A07D6A" w:rsidP="00A07D6A">
      <w:pPr>
        <w:tabs>
          <w:tab w:val="left" w:pos="7200"/>
          <w:tab w:val="left" w:pos="7920"/>
          <w:tab w:val="right" w:pos="9270"/>
        </w:tabs>
      </w:pPr>
      <w:r>
        <w:tab/>
        <w:t>dA</w:t>
      </w:r>
      <w:r>
        <w:rPr>
          <w:rStyle w:val="superscript"/>
        </w:rPr>
        <w:t>[n.m]</w:t>
      </w:r>
      <w:r>
        <w:t xml:space="preserve">  = </w:t>
      </w:r>
      <w:r>
        <w:fldChar w:fldCharType="begin"/>
      </w:r>
      <w:r>
        <w:instrText xml:space="preserve"> EQ \r( h'</w:instrText>
      </w:r>
      <w:r>
        <w:rPr>
          <w:rStyle w:val="subscript"/>
        </w:rPr>
        <w:instrText>n</w:instrText>
      </w:r>
      <w:r>
        <w:rPr>
          <w:rStyle w:val="superscript"/>
        </w:rPr>
        <w:instrText>2</w:instrText>
      </w:r>
      <w:r>
        <w:instrText xml:space="preserve"> h'</w:instrText>
      </w:r>
      <w:r>
        <w:rPr>
          <w:rStyle w:val="subscript"/>
        </w:rPr>
        <w:instrText>m</w:instrText>
      </w:r>
      <w:r>
        <w:rPr>
          <w:rStyle w:val="superscript"/>
        </w:rPr>
        <w:instrText>2</w:instrText>
      </w:r>
      <w:r>
        <w:instrText xml:space="preserve"> - (</w:instrText>
      </w:r>
      <w:r w:rsidRPr="000C2770">
        <w:rPr>
          <w:b/>
          <w:color w:val="000000"/>
        </w:rPr>
        <w:instrText>e</w:instrText>
      </w:r>
      <w:r>
        <w:rPr>
          <w:rStyle w:val="subscript"/>
        </w:rPr>
        <w:instrText>n</w:instrText>
      </w:r>
      <w:r>
        <w:sym w:font="Symbol" w:char="F0B7"/>
      </w:r>
      <w:r w:rsidRPr="000C2770">
        <w:rPr>
          <w:b/>
        </w:rPr>
        <w:instrText>e</w:instrText>
      </w:r>
      <w:r>
        <w:rPr>
          <w:rStyle w:val="subscript"/>
        </w:rPr>
        <w:instrText>m</w:instrText>
      </w:r>
      <w:r>
        <w:instrText>)</w:instrText>
      </w:r>
      <w:r>
        <w:rPr>
          <w:rStyle w:val="superscript"/>
        </w:rPr>
        <w:instrText>2</w:instrText>
      </w:r>
      <w:r>
        <w:instrText xml:space="preserve">) </w:instrText>
      </w:r>
      <w:r>
        <w:fldChar w:fldCharType="end"/>
      </w:r>
      <w:r>
        <w:t xml:space="preserve"> </w:t>
      </w:r>
      <w:r w:rsidRPr="00F931FF">
        <w:rPr>
          <w:color w:val="000000"/>
        </w:rPr>
        <w:t>dx'</w:t>
      </w:r>
      <w:r>
        <w:rPr>
          <w:rStyle w:val="superscript"/>
          <w:color w:val="000000"/>
        </w:rPr>
        <w:t>n</w:t>
      </w:r>
      <w:r w:rsidRPr="00F931FF">
        <w:rPr>
          <w:color w:val="000000"/>
        </w:rPr>
        <w:t>dx'</w:t>
      </w:r>
      <w:r>
        <w:rPr>
          <w:rStyle w:val="superscript"/>
          <w:color w:val="000000"/>
        </w:rPr>
        <w:t>m</w:t>
      </w:r>
      <w:r>
        <w:t xml:space="preserve"> .</w:t>
      </w:r>
      <w:r>
        <w:tab/>
      </w:r>
      <w:r>
        <w:tab/>
      </w:r>
      <w:r>
        <w:tab/>
      </w:r>
      <w:r>
        <w:tab/>
      </w:r>
      <w:r>
        <w:tab/>
      </w:r>
      <w:r>
        <w:tab/>
      </w:r>
      <w:r>
        <w:tab/>
      </w:r>
      <w:r w:rsidRPr="009B0E87">
        <w:rPr>
          <w:color w:val="000000"/>
        </w:rPr>
        <w:t>(8.4.h.</w:t>
      </w:r>
      <w:r>
        <w:rPr>
          <w:color w:val="000000"/>
        </w:rPr>
        <w:t>15</w:t>
      </w:r>
      <w:r w:rsidRPr="009B0E87">
        <w:rPr>
          <w:color w:val="000000"/>
        </w:rPr>
        <w:t>)</w:t>
      </w:r>
    </w:p>
    <w:p w14:paraId="0841D6A3" w14:textId="77777777" w:rsidR="00A07D6A" w:rsidRDefault="00A07D6A" w:rsidP="00A07D6A"/>
    <w:p w14:paraId="60D3D972" w14:textId="77777777" w:rsidR="00A07D6A" w:rsidRDefault="00A07D6A" w:rsidP="00A07D6A">
      <w:r>
        <w:t>Doing one more step, at the level of 3-pipeds in the hierarchy buildup one would then have</w:t>
      </w:r>
    </w:p>
    <w:p w14:paraId="3A49C707" w14:textId="77777777" w:rsidR="00A07D6A" w:rsidRDefault="00A07D6A" w:rsidP="00A07D6A"/>
    <w:p w14:paraId="3B651E80" w14:textId="77777777" w:rsidR="00A07D6A" w:rsidRDefault="00A07D6A" w:rsidP="00A07D6A">
      <w:pPr>
        <w:tabs>
          <w:tab w:val="left" w:pos="7200"/>
          <w:tab w:val="left" w:pos="7920"/>
          <w:tab w:val="right" w:pos="9270"/>
        </w:tabs>
      </w:pPr>
      <w:r>
        <w:tab/>
        <w:t>dA</w:t>
      </w:r>
      <w:r>
        <w:rPr>
          <w:rStyle w:val="superscript"/>
        </w:rPr>
        <w:t xml:space="preserve">[n.m.k] </w:t>
      </w:r>
      <w:r>
        <w:t xml:space="preserve">=  </w:t>
      </w:r>
      <w:r>
        <w:fldChar w:fldCharType="begin"/>
      </w:r>
      <w:r>
        <w:instrText xml:space="preserve"> EQ \r(det[S</w:instrText>
      </w:r>
      <w:r>
        <w:rPr>
          <w:rStyle w:val="superscript"/>
        </w:rPr>
        <w:instrText>[n.m.k]T</w:instrText>
      </w:r>
      <w:r>
        <w:instrText>S</w:instrText>
      </w:r>
      <w:r>
        <w:rPr>
          <w:rStyle w:val="superscript"/>
        </w:rPr>
        <w:instrText>[n.m.k]</w:instrText>
      </w:r>
      <w:r>
        <w:instrText xml:space="preserve">]) </w:instrText>
      </w:r>
      <w:r>
        <w:fldChar w:fldCharType="end"/>
      </w:r>
      <w:r w:rsidRPr="00F931FF">
        <w:rPr>
          <w:color w:val="000000"/>
        </w:rPr>
        <w:t>dx'</w:t>
      </w:r>
      <w:r>
        <w:rPr>
          <w:rStyle w:val="superscript"/>
          <w:color w:val="000000"/>
        </w:rPr>
        <w:t>n</w:t>
      </w:r>
      <w:r w:rsidRPr="00F931FF">
        <w:rPr>
          <w:color w:val="000000"/>
        </w:rPr>
        <w:t>dx'</w:t>
      </w:r>
      <w:r>
        <w:rPr>
          <w:rStyle w:val="superscript"/>
          <w:color w:val="000000"/>
        </w:rPr>
        <w:t>m</w:t>
      </w:r>
      <w:r>
        <w:t>d</w:t>
      </w:r>
      <w:r w:rsidRPr="00F931FF">
        <w:rPr>
          <w:color w:val="000000"/>
        </w:rPr>
        <w:t>x'</w:t>
      </w:r>
      <w:r>
        <w:rPr>
          <w:rStyle w:val="superscript"/>
          <w:color w:val="000000"/>
        </w:rPr>
        <w:t>k</w:t>
      </w:r>
      <w:r>
        <w:t xml:space="preserve">  where S</w:t>
      </w:r>
      <w:r>
        <w:rPr>
          <w:rStyle w:val="superscript"/>
        </w:rPr>
        <w:t>[n.m.k]</w:t>
      </w:r>
      <w:r>
        <w:t xml:space="preserve"> =  (</w:t>
      </w:r>
      <w:r w:rsidRPr="009B0E87">
        <w:rPr>
          <w:b/>
        </w:rPr>
        <w:t>e</w:t>
      </w:r>
      <w:r>
        <w:rPr>
          <w:rStyle w:val="subscript"/>
        </w:rPr>
        <w:t>n</w:t>
      </w:r>
      <w:r>
        <w:t xml:space="preserve">, </w:t>
      </w:r>
      <w:r w:rsidRPr="000C2770">
        <w:rPr>
          <w:b/>
        </w:rPr>
        <w:t>e</w:t>
      </w:r>
      <w:r>
        <w:rPr>
          <w:rStyle w:val="subscript"/>
        </w:rPr>
        <w:t>m</w:t>
      </w:r>
      <w:r>
        <w:t xml:space="preserve">, </w:t>
      </w:r>
      <w:r w:rsidRPr="000C2770">
        <w:rPr>
          <w:b/>
        </w:rPr>
        <w:t>e</w:t>
      </w:r>
      <w:r>
        <w:rPr>
          <w:rStyle w:val="subscript"/>
        </w:rPr>
        <w:t>k</w:t>
      </w:r>
      <w:r>
        <w:t xml:space="preserve">) </w:t>
      </w:r>
      <w:r>
        <w:tab/>
      </w:r>
      <w:r>
        <w:tab/>
      </w:r>
      <w:r w:rsidRPr="009B0E87">
        <w:rPr>
          <w:color w:val="000000"/>
        </w:rPr>
        <w:t>(8.4.h.</w:t>
      </w:r>
      <w:r>
        <w:rPr>
          <w:color w:val="000000"/>
        </w:rPr>
        <w:t>16</w:t>
      </w:r>
      <w:r w:rsidRPr="009B0E87">
        <w:rPr>
          <w:color w:val="000000"/>
        </w:rPr>
        <w:t>)</w:t>
      </w:r>
    </w:p>
    <w:p w14:paraId="314FEEDD" w14:textId="77777777" w:rsidR="00A07D6A" w:rsidRDefault="00A07D6A" w:rsidP="00A07D6A"/>
    <w:p w14:paraId="628B705F" w14:textId="77777777" w:rsidR="00A07D6A" w:rsidRDefault="00A07D6A" w:rsidP="00A07D6A">
      <w:r>
        <w:t>and now</w:t>
      </w:r>
    </w:p>
    <w:p w14:paraId="1A62CF6B" w14:textId="77777777" w:rsidR="00A07D6A" w:rsidRDefault="00A07D6A" w:rsidP="00A07D6A">
      <w:pPr>
        <w:tabs>
          <w:tab w:val="left" w:pos="7200"/>
          <w:tab w:val="left" w:pos="7920"/>
          <w:tab w:val="right" w:pos="9270"/>
        </w:tabs>
        <w:rPr>
          <w:color w:val="000000"/>
        </w:rPr>
      </w:pPr>
      <w:r>
        <w:tab/>
        <w:t>det[S</w:t>
      </w:r>
      <w:r>
        <w:rPr>
          <w:rStyle w:val="superscript"/>
        </w:rPr>
        <w:t>[n.m.k]T</w:t>
      </w:r>
      <w:r>
        <w:t>S</w:t>
      </w:r>
      <w:r>
        <w:rPr>
          <w:rStyle w:val="superscript"/>
        </w:rPr>
        <w:t>[n.m.k]</w:t>
      </w:r>
      <w:r>
        <w:t xml:space="preserve">]  = det [ </w:t>
      </w:r>
      <w:r>
        <w:fldChar w:fldCharType="begin"/>
      </w:r>
      <w:r>
        <w:instrText xml:space="preserve"> EQ \B(\A(</w:instrText>
      </w:r>
      <w:r w:rsidRPr="000C2770">
        <w:rPr>
          <w:b/>
        </w:rPr>
        <w:instrText>e</w:instrText>
      </w:r>
      <w:r>
        <w:rPr>
          <w:rStyle w:val="subscript"/>
        </w:rPr>
        <w:instrText>n</w:instrText>
      </w:r>
      <w:r>
        <w:instrText xml:space="preserve">, </w:instrText>
      </w:r>
      <w:r w:rsidRPr="000C2770">
        <w:rPr>
          <w:b/>
        </w:rPr>
        <w:instrText>e</w:instrText>
      </w:r>
      <w:r>
        <w:rPr>
          <w:rStyle w:val="subscript"/>
        </w:rPr>
        <w:instrText>m</w:instrText>
      </w:r>
      <w:r>
        <w:instrText xml:space="preserve">, </w:instrText>
      </w:r>
      <w:r w:rsidRPr="000C2770">
        <w:rPr>
          <w:b/>
        </w:rPr>
        <w:instrText>e</w:instrText>
      </w:r>
      <w:r>
        <w:rPr>
          <w:rStyle w:val="subscript"/>
        </w:rPr>
        <w:instrText>k</w:instrText>
      </w:r>
      <w:r>
        <w:instrText>) )</w:instrText>
      </w:r>
      <w:r>
        <w:fldChar w:fldCharType="end"/>
      </w:r>
      <w:r>
        <w:t xml:space="preserve"> (</w:t>
      </w:r>
      <w:r w:rsidRPr="000C2770">
        <w:rPr>
          <w:b/>
        </w:rPr>
        <w:t>e</w:t>
      </w:r>
      <w:r>
        <w:rPr>
          <w:rStyle w:val="subscript"/>
        </w:rPr>
        <w:t>n</w:t>
      </w:r>
      <w:r>
        <w:t xml:space="preserve">, </w:t>
      </w:r>
      <w:r w:rsidRPr="000C2770">
        <w:rPr>
          <w:b/>
        </w:rPr>
        <w:t>e</w:t>
      </w:r>
      <w:r>
        <w:rPr>
          <w:rStyle w:val="subscript"/>
        </w:rPr>
        <w:t>m</w:t>
      </w:r>
      <w:r>
        <w:t xml:space="preserve">, </w:t>
      </w:r>
      <w:r w:rsidRPr="000C2770">
        <w:rPr>
          <w:b/>
        </w:rPr>
        <w:t>e</w:t>
      </w:r>
      <w:r>
        <w:rPr>
          <w:rStyle w:val="subscript"/>
        </w:rPr>
        <w:t>k</w:t>
      </w:r>
      <w:r>
        <w:t>)]  =  det</w:t>
      </w:r>
      <w:r>
        <w:fldChar w:fldCharType="begin"/>
      </w:r>
      <w:r>
        <w:instrText xml:space="preserve"> EQ \B(\A\co3(  g'</w:instrText>
      </w:r>
      <w:r>
        <w:rPr>
          <w:rStyle w:val="subscript"/>
        </w:rPr>
        <w:instrText>nn</w:instrText>
      </w:r>
      <w:r>
        <w:instrText xml:space="preserve">  ,g'</w:instrText>
      </w:r>
      <w:r>
        <w:rPr>
          <w:rStyle w:val="subscript"/>
        </w:rPr>
        <w:instrText>nm</w:instrText>
      </w:r>
      <w:r>
        <w:instrText xml:space="preserve">  ,g'</w:instrText>
      </w:r>
      <w:r>
        <w:rPr>
          <w:rStyle w:val="subscript"/>
        </w:rPr>
        <w:instrText>nk</w:instrText>
      </w:r>
      <w:r>
        <w:instrText xml:space="preserve">  ,  g'</w:instrText>
      </w:r>
      <w:r>
        <w:rPr>
          <w:rStyle w:val="subscript"/>
        </w:rPr>
        <w:instrText>mn</w:instrText>
      </w:r>
      <w:r>
        <w:instrText xml:space="preserve">  ,g'</w:instrText>
      </w:r>
      <w:r>
        <w:rPr>
          <w:rStyle w:val="subscript"/>
        </w:rPr>
        <w:instrText>mm</w:instrText>
      </w:r>
      <w:r>
        <w:instrText xml:space="preserve">  ,g'</w:instrText>
      </w:r>
      <w:r>
        <w:rPr>
          <w:rStyle w:val="subscript"/>
        </w:rPr>
        <w:instrText>mk</w:instrText>
      </w:r>
      <w:r>
        <w:instrText xml:space="preserve">  ,  g'</w:instrText>
      </w:r>
      <w:r>
        <w:rPr>
          <w:rStyle w:val="subscript"/>
        </w:rPr>
        <w:instrText>kn</w:instrText>
      </w:r>
      <w:r>
        <w:instrText xml:space="preserve">  ,g'</w:instrText>
      </w:r>
      <w:r>
        <w:rPr>
          <w:rStyle w:val="subscript"/>
        </w:rPr>
        <w:instrText>km</w:instrText>
      </w:r>
      <w:r>
        <w:instrText xml:space="preserve">  ,g'</w:instrText>
      </w:r>
      <w:r>
        <w:rPr>
          <w:rStyle w:val="subscript"/>
        </w:rPr>
        <w:instrText>kk</w:instrText>
      </w:r>
      <w:r>
        <w:instrText xml:space="preserve">  )) </w:instrText>
      </w:r>
      <w:r>
        <w:fldChar w:fldCharType="end"/>
      </w:r>
      <w:r>
        <w:tab/>
        <w:t>.</w:t>
      </w:r>
      <w:r>
        <w:tab/>
      </w:r>
      <w:r>
        <w:tab/>
      </w:r>
      <w:r w:rsidRPr="009B0E87">
        <w:rPr>
          <w:color w:val="000000"/>
        </w:rPr>
        <w:t>(8.4.h.</w:t>
      </w:r>
      <w:r>
        <w:rPr>
          <w:color w:val="000000"/>
        </w:rPr>
        <w:t>17</w:t>
      </w:r>
      <w:r w:rsidRPr="009B0E87">
        <w:rPr>
          <w:color w:val="000000"/>
        </w:rPr>
        <w:t>)</w:t>
      </w:r>
    </w:p>
    <w:p w14:paraId="5BBC0CB8" w14:textId="77777777" w:rsidR="00A07D6A" w:rsidRDefault="00A07D6A" w:rsidP="00A07D6A">
      <w:pPr>
        <w:tabs>
          <w:tab w:val="left" w:pos="7200"/>
          <w:tab w:val="left" w:pos="7920"/>
          <w:tab w:val="right" w:pos="9270"/>
        </w:tabs>
        <w:rPr>
          <w:color w:val="000000"/>
        </w:rPr>
      </w:pPr>
    </w:p>
    <w:p w14:paraId="5840C84F" w14:textId="77777777" w:rsidR="00A07D6A" w:rsidRDefault="00A07D6A" w:rsidP="00A07D6A">
      <w:pPr>
        <w:tabs>
          <w:tab w:val="left" w:pos="7200"/>
          <w:tab w:val="left" w:pos="7920"/>
          <w:tab w:val="right" w:pos="9270"/>
        </w:tabs>
      </w:pPr>
      <w:r w:rsidRPr="00B15DEB">
        <w:rPr>
          <w:color w:val="000000"/>
          <w:u w:val="single"/>
        </w:rPr>
        <w:t xml:space="preserve">Comment 1: </w:t>
      </w:r>
      <w:r>
        <w:rPr>
          <w:color w:val="000000"/>
        </w:rPr>
        <w:t xml:space="preserve"> Notice that the matrices S appearing above in the above S</w:t>
      </w:r>
      <w:r>
        <w:rPr>
          <w:rStyle w:val="superscript"/>
        </w:rPr>
        <w:t>T</w:t>
      </w:r>
      <w:r>
        <w:t xml:space="preserve">S structures are in general not square matrices because the number of components N of the </w:t>
      </w:r>
      <w:r w:rsidRPr="00B15DEB">
        <w:rPr>
          <w:b/>
        </w:rPr>
        <w:t>e</w:t>
      </w:r>
      <w:r>
        <w:rPr>
          <w:rStyle w:val="subscript"/>
        </w:rPr>
        <w:t>i</w:t>
      </w:r>
      <w:r>
        <w:t xml:space="preserve"> vectors in R</w:t>
      </w:r>
      <w:r>
        <w:rPr>
          <w:rStyle w:val="superscript"/>
        </w:rPr>
        <w:t>N</w:t>
      </w:r>
      <w:r>
        <w:t xml:space="preserve"> generally does not match the number of </w:t>
      </w:r>
      <w:r w:rsidRPr="00B15DEB">
        <w:rPr>
          <w:b/>
        </w:rPr>
        <w:t>e</w:t>
      </w:r>
      <w:r>
        <w:rPr>
          <w:rStyle w:val="subscript"/>
        </w:rPr>
        <w:t>i</w:t>
      </w:r>
      <w:r>
        <w:t xml:space="preserve"> vectors in the list which defines S. On the other hand, S</w:t>
      </w:r>
      <w:r>
        <w:rPr>
          <w:rStyle w:val="superscript"/>
        </w:rPr>
        <w:t>T</w:t>
      </w:r>
      <w:r>
        <w:t xml:space="preserve">S is always a square matrix and therefore always has a determinant. </w:t>
      </w:r>
    </w:p>
    <w:p w14:paraId="485153E4" w14:textId="77777777" w:rsidR="00A07D6A" w:rsidRDefault="00A07D6A" w:rsidP="00A07D6A">
      <w:pPr>
        <w:tabs>
          <w:tab w:val="left" w:pos="7200"/>
          <w:tab w:val="left" w:pos="7920"/>
          <w:tab w:val="right" w:pos="9270"/>
        </w:tabs>
      </w:pPr>
    </w:p>
    <w:p w14:paraId="730C3FD2" w14:textId="77777777" w:rsidR="00A07D6A" w:rsidRDefault="00A07D6A" w:rsidP="00A07D6A">
      <w:pPr>
        <w:tabs>
          <w:tab w:val="left" w:pos="7200"/>
          <w:tab w:val="left" w:pos="7920"/>
          <w:tab w:val="right" w:pos="9270"/>
        </w:tabs>
      </w:pPr>
      <w:r w:rsidRPr="00B15DEB">
        <w:rPr>
          <w:u w:val="single"/>
        </w:rPr>
        <w:t>Comment 2:</w:t>
      </w:r>
      <w:r>
        <w:t xml:space="preserve"> We have used the term "leaf" to refer to any n-piped appearing in the top level N-piped, with n then ranging from N down to 1 (which leaf is just point). In a more precise discussion of this subject, these leaves are called "boundaries" and in addition to having "area", these boundaries have "orientation". We have only discussed the orientation of the top level leaves by using the vector area d</w:t>
      </w:r>
      <w:r w:rsidRPr="00B15DEB">
        <w:rPr>
          <w:b/>
        </w:rPr>
        <w:t>A</w:t>
      </w:r>
      <w:r>
        <w:rPr>
          <w:rStyle w:val="superscript"/>
        </w:rPr>
        <w:t>n</w:t>
      </w:r>
      <w:r>
        <w:t xml:space="preserve"> . Usually the precise discussion is couched in the language of "differential forms", and by careful consideration of boundaries and their orientations one is able to derive the generalized Stokes's theorem which reads</w:t>
      </w:r>
    </w:p>
    <w:p w14:paraId="37F94E01" w14:textId="77777777" w:rsidR="00A07D6A" w:rsidRDefault="00A07D6A" w:rsidP="00A07D6A">
      <w:pPr>
        <w:tabs>
          <w:tab w:val="left" w:pos="7200"/>
          <w:tab w:val="left" w:pos="7920"/>
          <w:tab w:val="right" w:pos="9270"/>
        </w:tabs>
      </w:pPr>
    </w:p>
    <w:p w14:paraId="723259CC" w14:textId="77777777" w:rsidR="00A07D6A" w:rsidRPr="00B15DEB" w:rsidRDefault="00A07D6A" w:rsidP="00A07D6A">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dα  = </w:t>
      </w:r>
      <w:r>
        <w:rPr>
          <w:rFonts w:ascii="Lucida Sans Unicode" w:hAnsi="Lucida Sans Unicode" w:cs="Lucida Sans Unicode"/>
          <w:sz w:val="32"/>
        </w:rPr>
        <w:t>∫</w:t>
      </w:r>
      <w:r w:rsidRPr="008A6406">
        <w:rPr>
          <w:rStyle w:val="subscript"/>
          <w:sz w:val="28"/>
          <w:szCs w:val="28"/>
        </w:rPr>
        <w:t>∂M</w:t>
      </w:r>
      <w:r w:rsidRPr="008A6406">
        <w:t xml:space="preserve"> </w:t>
      </w:r>
      <w:r>
        <w:t xml:space="preserve">α </w:t>
      </w:r>
      <w:r>
        <w:tab/>
      </w:r>
      <w:r>
        <w:tab/>
      </w:r>
      <w:r>
        <w:tab/>
      </w:r>
      <w:r>
        <w:tab/>
      </w:r>
      <w:r>
        <w:tab/>
      </w:r>
      <w:r>
        <w:tab/>
      </w:r>
      <w:r>
        <w:tab/>
      </w:r>
      <w:r>
        <w:tab/>
      </w:r>
      <w:r>
        <w:tab/>
      </w:r>
      <w:r>
        <w:tab/>
      </w:r>
      <w:r w:rsidRPr="009B0E87">
        <w:rPr>
          <w:color w:val="000000"/>
        </w:rPr>
        <w:t>(8.4.h.</w:t>
      </w:r>
      <w:r>
        <w:rPr>
          <w:color w:val="000000"/>
        </w:rPr>
        <w:t>18</w:t>
      </w:r>
      <w:r w:rsidRPr="009B0E87">
        <w:rPr>
          <w:color w:val="000000"/>
        </w:rPr>
        <w:t>)</w:t>
      </w:r>
    </w:p>
    <w:p w14:paraId="10ABD45C" w14:textId="77777777" w:rsidR="00A07D6A" w:rsidRDefault="00A07D6A" w:rsidP="00A07D6A">
      <w:pPr>
        <w:tabs>
          <w:tab w:val="left" w:pos="7200"/>
          <w:tab w:val="left" w:pos="7920"/>
          <w:tab w:val="right" w:pos="9270"/>
        </w:tabs>
      </w:pPr>
    </w:p>
    <w:p w14:paraId="2AFE7A9B" w14:textId="77777777" w:rsidR="00A07D6A" w:rsidRPr="00E52DF2" w:rsidRDefault="00A07D6A" w:rsidP="00A07D6A">
      <w:pPr>
        <w:tabs>
          <w:tab w:val="left" w:pos="7200"/>
          <w:tab w:val="left" w:pos="7920"/>
          <w:tab w:val="right" w:pos="9270"/>
        </w:tabs>
      </w:pPr>
      <w:r>
        <w:t xml:space="preserve">where α is a differential n-form, dα is an (n+1)-form which is the "exterior derivative" of α, M is a smooth type of surface called a manifold, and ∂M is the boundary of that manifold. This abstract theorem then encompasses all the well-known integral theorems of analysis in any number of dimensions n. See Sjamaar [2015] Sections 5.2 - 5.4 , Section 8.2, and Theorem 9.9 on page 117. The fact that </w:t>
      </w:r>
      <w:r>
        <w:fldChar w:fldCharType="begin"/>
      </w:r>
      <w:r>
        <w:instrText xml:space="preserve"> EQ \r(det(S</w:instrText>
      </w:r>
      <w:r>
        <w:rPr>
          <w:rStyle w:val="superscript"/>
        </w:rPr>
        <w:instrText>T</w:instrText>
      </w:r>
      <w:r>
        <w:instrText xml:space="preserve">S)) </w:instrText>
      </w:r>
      <w:r>
        <w:fldChar w:fldCharType="end"/>
      </w:r>
      <w:r>
        <w:t xml:space="preserve">is the area scaling factor appears as Theorem 8.4 on </w:t>
      </w:r>
      <w:r w:rsidR="00E52DF2">
        <w:t xml:space="preserve">Sjamaar </w:t>
      </w:r>
      <w:r>
        <w:t xml:space="preserve">page 101 where it is called </w:t>
      </w:r>
      <w:r>
        <w:fldChar w:fldCharType="begin"/>
      </w:r>
      <w:r>
        <w:instrText xml:space="preserve"> EQ \r(det(A</w:instrText>
      </w:r>
      <w:r>
        <w:rPr>
          <w:rStyle w:val="superscript"/>
        </w:rPr>
        <w:instrText>T</w:instrText>
      </w:r>
      <w:r>
        <w:instrText xml:space="preserve">A)) </w:instrText>
      </w:r>
      <w:r>
        <w:fldChar w:fldCharType="end"/>
      </w:r>
      <w:r>
        <w:t xml:space="preserve">. See also Appendix F </w:t>
      </w:r>
      <w:r w:rsidR="00E52DF2">
        <w:t>(The Volume of an n-piped embedded in R</w:t>
      </w:r>
      <w:r w:rsidR="00E52DF2" w:rsidRPr="00213C9E">
        <w:rPr>
          <w:rStyle w:val="superscript"/>
          <w:b w:val="0"/>
        </w:rPr>
        <w:t>m</w:t>
      </w:r>
      <w:r w:rsidR="00E52DF2">
        <w:t xml:space="preserve">) </w:t>
      </w:r>
      <w:r>
        <w:t xml:space="preserve">of Lucht </w:t>
      </w:r>
      <w:r w:rsidRPr="000E67BD">
        <w:rPr>
          <w:i/>
        </w:rPr>
        <w:t>Tensor Products</w:t>
      </w:r>
      <w:r w:rsidR="00E52DF2">
        <w:t xml:space="preserve">. </w:t>
      </w:r>
    </w:p>
    <w:p w14:paraId="7FB25416" w14:textId="77777777" w:rsidR="000A7ECA" w:rsidRDefault="000A7ECA" w:rsidP="00DA2452"/>
    <w:p w14:paraId="7750D0A4" w14:textId="77777777" w:rsidR="000A7ECA" w:rsidRDefault="000A7ECA" w:rsidP="000A7ECA">
      <w:pPr>
        <w:pStyle w:val="Heading4"/>
      </w:pPr>
      <w:bookmarkStart w:id="99" w:name="_Toc451452996"/>
      <w:r>
        <w:t>(i) Transformation of arbitrary differential vectors, areas and volume</w:t>
      </w:r>
      <w:bookmarkEnd w:id="99"/>
    </w:p>
    <w:p w14:paraId="72611F22" w14:textId="77777777" w:rsidR="00DA2452" w:rsidRDefault="00DA2452" w:rsidP="00DA2452"/>
    <w:p w14:paraId="12F4496D" w14:textId="77777777" w:rsidR="00DA2452" w:rsidRDefault="00DA2452" w:rsidP="00DA2452">
      <w:r>
        <w:t xml:space="preserve">The above discussion is geared to the N-piped transform picture and reveals how </w:t>
      </w:r>
      <w:r>
        <w:rPr>
          <w:color w:val="000000"/>
        </w:rPr>
        <w:t>d</w:t>
      </w:r>
      <w:r w:rsidRPr="00714F58">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sidRPr="00714F58">
        <w:rPr>
          <w:rStyle w:val="superscript"/>
          <w:color w:val="000000"/>
        </w:rPr>
        <w:t>(n</w:t>
      </w:r>
      <w:r>
        <w:rPr>
          <w:rStyle w:val="superscript"/>
        </w:rPr>
        <w:t>)</w:t>
      </w:r>
      <w:r>
        <w:t xml:space="preserve"> and dV transform where all these quantities are directly associated with the particular differential N-piped in x-space spanned by the (</w:t>
      </w:r>
      <w:r w:rsidRPr="00605BB5">
        <w:rPr>
          <w:b/>
        </w:rPr>
        <w:t>e</w:t>
      </w:r>
      <w:r>
        <w:rPr>
          <w:rStyle w:val="subscript"/>
        </w:rPr>
        <w:t>n</w:t>
      </w:r>
      <w:r>
        <w:t>dx'</w:t>
      </w:r>
      <w:r>
        <w:rPr>
          <w:rStyle w:val="superscript"/>
        </w:rPr>
        <w:t>n</w:t>
      </w:r>
      <w:r>
        <w:t xml:space="preserve">) vectors. </w:t>
      </w:r>
    </w:p>
    <w:p w14:paraId="40B187A1" w14:textId="77777777" w:rsidR="00DA2452" w:rsidRDefault="00DA2452" w:rsidP="00DA2452">
      <w:r>
        <w:tab/>
        <w:t>But suppose d</w:t>
      </w:r>
      <w:r w:rsidRPr="00605BB5">
        <w:rPr>
          <w:b/>
        </w:rPr>
        <w:t>x</w:t>
      </w:r>
      <w:r>
        <w:t xml:space="preserve"> is an </w:t>
      </w:r>
      <w:r w:rsidRPr="00605BB5">
        <w:rPr>
          <w:i/>
        </w:rPr>
        <w:t>arbitrary</w:t>
      </w:r>
      <w:r>
        <w:t xml:space="preserve"> differential vector in x-space. Certainly d</w:t>
      </w:r>
      <w:r w:rsidRPr="00605BB5">
        <w:rPr>
          <w:b/>
        </w:rPr>
        <w:t>x</w:t>
      </w:r>
      <w:r>
        <w:t>' = R d</w:t>
      </w:r>
      <w:r w:rsidRPr="00605BB5">
        <w:rPr>
          <w:b/>
        </w:rPr>
        <w:t>x</w:t>
      </w:r>
      <w:r>
        <w:t>, so we know how this d</w:t>
      </w:r>
      <w:r w:rsidRPr="00605BB5">
        <w:rPr>
          <w:b/>
        </w:rPr>
        <w:t>x</w:t>
      </w:r>
      <w:r>
        <w:t xml:space="preserve"> transforms under F. </w:t>
      </w:r>
      <w:r w:rsidR="00D06BED">
        <w:t xml:space="preserve"> But what about area and volume? </w:t>
      </w:r>
    </w:p>
    <w:p w14:paraId="75AD0BB1" w14:textId="77777777" w:rsidR="00DA2452" w:rsidRDefault="00DA2452" w:rsidP="00DA2452">
      <w:r>
        <w:tab/>
        <w:t xml:space="preserve">Based on the work in Appendix B as carried through into the N-piped transform discussion above, it seems clear that an </w:t>
      </w:r>
      <w:r w:rsidRPr="004066D8">
        <w:rPr>
          <w:i/>
        </w:rPr>
        <w:t>arbitrary</w:t>
      </w:r>
      <w:r>
        <w:t xml:space="preserve"> differential area in x-space d</w:t>
      </w:r>
      <w:r w:rsidRPr="00605BB5">
        <w:rPr>
          <w:b/>
        </w:rPr>
        <w:t>A</w:t>
      </w:r>
      <w:r>
        <w:t xml:space="preserve"> can be </w:t>
      </w:r>
      <w:r w:rsidRPr="004066D8">
        <w:rPr>
          <w:i/>
        </w:rPr>
        <w:t>represented</w:t>
      </w:r>
      <w:r w:rsidR="00D06BED">
        <w:t xml:space="preserve"> as follows :  (g=1)</w:t>
      </w:r>
    </w:p>
    <w:p w14:paraId="0AA68E33" w14:textId="77777777" w:rsidR="00DA2452" w:rsidRDefault="00DA2452" w:rsidP="00DA2452"/>
    <w:p w14:paraId="32A9E89C" w14:textId="77777777" w:rsidR="00DA2452" w:rsidRPr="00B0624D" w:rsidRDefault="00DA2452" w:rsidP="00B0624D">
      <w:pPr>
        <w:tabs>
          <w:tab w:val="left" w:pos="7200"/>
          <w:tab w:val="left" w:pos="7920"/>
          <w:tab w:val="right" w:pos="9270"/>
        </w:tabs>
      </w:pPr>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r w:rsidR="00B0624D">
        <w:tab/>
      </w:r>
      <w:r w:rsidR="00B0624D">
        <w:tab/>
      </w:r>
      <w:r w:rsidR="00B0624D">
        <w:tab/>
      </w:r>
      <w:r w:rsidR="00B0624D">
        <w:tab/>
      </w:r>
      <w:r w:rsidR="00B0624D">
        <w:tab/>
      </w:r>
      <w:r w:rsidR="00B0624D">
        <w:tab/>
      </w:r>
      <w:r w:rsidR="00B0624D">
        <w:tab/>
        <w:t>(8.4.i.1)</w:t>
      </w:r>
    </w:p>
    <w:p w14:paraId="3B4D7759" w14:textId="77777777" w:rsidR="00DA2452" w:rsidRDefault="00DA2452" w:rsidP="00DA2452"/>
    <w:p w14:paraId="25E86088" w14:textId="77777777" w:rsidR="00DA2452" w:rsidRPr="00B0624D" w:rsidRDefault="00DA2452" w:rsidP="00B0624D">
      <w:pPr>
        <w:tabs>
          <w:tab w:val="left" w:pos="7200"/>
          <w:tab w:val="left" w:pos="7920"/>
          <w:tab w:val="right" w:pos="9270"/>
        </w:tabs>
      </w:pPr>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ab/>
        <w:t xml:space="preserve"> , </w:t>
      </w:r>
      <w:r w:rsidR="00B0624D">
        <w:tab/>
      </w:r>
      <w:r w:rsidR="00B0624D">
        <w:tab/>
      </w:r>
      <w:r w:rsidR="00B0624D">
        <w:tab/>
      </w:r>
      <w:r w:rsidR="00B0624D">
        <w:tab/>
      </w:r>
      <w:r w:rsidR="00B0624D">
        <w:tab/>
        <w:t>(8.4.i.2)</w:t>
      </w:r>
    </w:p>
    <w:p w14:paraId="5ECC1B05" w14:textId="77777777" w:rsidR="00DA2452" w:rsidRPr="00605BB5" w:rsidRDefault="00DA2452" w:rsidP="00DA2452"/>
    <w:p w14:paraId="573571F2" w14:textId="77777777" w:rsidR="00DA2452" w:rsidRDefault="00DA2452" w:rsidP="00DA2452">
      <w:r>
        <w:t>where the d</w:t>
      </w:r>
      <w:r w:rsidRPr="00605BB5">
        <w:rPr>
          <w:b/>
        </w:rPr>
        <w:t>x</w:t>
      </w:r>
      <w:r>
        <w:rPr>
          <w:rStyle w:val="superscript"/>
        </w:rPr>
        <w:t>[i]</w:t>
      </w:r>
      <w:r>
        <w:t xml:space="preserve"> are an arbitrary set of N-1 linearly independent differential vectors in x-space. For N=3 one would write d</w:t>
      </w:r>
      <w:r w:rsidRPr="00147CBD">
        <w:rPr>
          <w:b/>
        </w:rPr>
        <w:t>A</w:t>
      </w:r>
      <w:r>
        <w:t xml:space="preserve"> = </w:t>
      </w:r>
      <w:r>
        <w:rPr>
          <w:color w:val="000000"/>
        </w:rPr>
        <w:t>d</w:t>
      </w:r>
      <w:r w:rsidRPr="00605BB5">
        <w:rPr>
          <w:b/>
          <w:color w:val="000000"/>
        </w:rPr>
        <w:t>x</w:t>
      </w:r>
      <w:r>
        <w:rPr>
          <w:rStyle w:val="superscript"/>
        </w:rPr>
        <w:t>[1]</w:t>
      </w:r>
      <w:r>
        <w:t xml:space="preserve"> x </w:t>
      </w:r>
      <w:r>
        <w:rPr>
          <w:color w:val="000000"/>
        </w:rPr>
        <w:t>d</w:t>
      </w:r>
      <w:r w:rsidRPr="00605BB5">
        <w:rPr>
          <w:b/>
          <w:color w:val="000000"/>
        </w:rPr>
        <w:t>x</w:t>
      </w:r>
      <w:r>
        <w:rPr>
          <w:rStyle w:val="superscript"/>
        </w:rPr>
        <w:t>[2]</w:t>
      </w:r>
      <w:r>
        <w:t>. Since ε has weight -1 and all other objects are true vectors (weight 0), one again concludes that d</w:t>
      </w:r>
      <w:r w:rsidRPr="00D11A8E">
        <w:rPr>
          <w:b/>
        </w:rPr>
        <w:t>A</w:t>
      </w:r>
      <w:r>
        <w:t xml:space="preserve"> transforms as a tensor density of weight -1, so </w:t>
      </w:r>
    </w:p>
    <w:p w14:paraId="386136AB" w14:textId="77777777" w:rsidR="00DA2452" w:rsidRDefault="00DA2452" w:rsidP="00DA2452"/>
    <w:p w14:paraId="047B0B3A" w14:textId="77777777" w:rsidR="00DA2452" w:rsidRPr="00B0624D" w:rsidRDefault="00DA2452" w:rsidP="00B0624D">
      <w:pPr>
        <w:tabs>
          <w:tab w:val="left" w:pos="7200"/>
          <w:tab w:val="left" w:pos="7920"/>
          <w:tab w:val="right" w:pos="9270"/>
        </w:tabs>
      </w:pPr>
      <w:r>
        <w:tab/>
        <w:t>d</w:t>
      </w:r>
      <w:r w:rsidRPr="00D11A8E">
        <w:rPr>
          <w:b/>
        </w:rPr>
        <w:t>A</w:t>
      </w:r>
      <w:r>
        <w:rPr>
          <w:b/>
        </w:rPr>
        <w:t>'</w:t>
      </w:r>
      <w:r>
        <w:t xml:space="preserve"> = J R d</w:t>
      </w:r>
      <w:r w:rsidRPr="00605BB5">
        <w:rPr>
          <w:b/>
        </w:rPr>
        <w:t>A</w:t>
      </w:r>
      <w:r w:rsidR="00A925F0">
        <w:tab/>
      </w:r>
      <w:r w:rsidR="00A925F0">
        <w:tab/>
        <w:t>or</w:t>
      </w:r>
      <w:r w:rsidR="00A925F0">
        <w:tab/>
      </w:r>
      <w:r w:rsidR="00A925F0">
        <w:tab/>
        <w:t>d</w:t>
      </w:r>
      <w:r w:rsidR="00A925F0" w:rsidRPr="00A925F0">
        <w:t>A</w:t>
      </w:r>
      <w:r w:rsidR="00A925F0">
        <w:rPr>
          <w:b/>
        </w:rPr>
        <w:t>'</w:t>
      </w:r>
      <w:r w:rsidR="00A925F0">
        <w:rPr>
          <w:rStyle w:val="subscript"/>
        </w:rPr>
        <w:t>i</w:t>
      </w:r>
      <w:r w:rsidR="00A925F0">
        <w:t xml:space="preserve"> = J R</w:t>
      </w:r>
      <w:r w:rsidR="00A925F0">
        <w:rPr>
          <w:rStyle w:val="subscript"/>
        </w:rPr>
        <w:t>i</w:t>
      </w:r>
      <w:r w:rsidR="00A925F0">
        <w:rPr>
          <w:rStyle w:val="superscript"/>
        </w:rPr>
        <w:t>j</w:t>
      </w:r>
      <w:r w:rsidR="00A925F0">
        <w:t xml:space="preserve"> d</w:t>
      </w:r>
      <w:r w:rsidR="00A925F0" w:rsidRPr="00A925F0">
        <w:t>A</w:t>
      </w:r>
      <w:r w:rsidR="00A925F0">
        <w:rPr>
          <w:rStyle w:val="subscript"/>
        </w:rPr>
        <w:t>j</w:t>
      </w:r>
      <w:r w:rsidR="007F3724">
        <w:t xml:space="preserve">  .</w:t>
      </w:r>
      <w:r w:rsidR="00B0624D">
        <w:tab/>
      </w:r>
      <w:r w:rsidR="00B0624D">
        <w:tab/>
      </w:r>
      <w:r w:rsidR="00B0624D">
        <w:tab/>
      </w:r>
      <w:r w:rsidR="00B0624D">
        <w:tab/>
        <w:t>(8.4.i.3)</w:t>
      </w:r>
    </w:p>
    <w:p w14:paraId="7F6A6005" w14:textId="77777777" w:rsidR="00DA2452" w:rsidRDefault="00DA2452" w:rsidP="00DA2452"/>
    <w:p w14:paraId="2EF2A99C" w14:textId="77777777" w:rsidR="00DA2452" w:rsidRPr="00964B06" w:rsidRDefault="00DA2452" w:rsidP="00DA2452">
      <w:r>
        <w:t>If any of these d</w:t>
      </w:r>
      <w:r w:rsidRPr="00605BB5">
        <w:rPr>
          <w:b/>
        </w:rPr>
        <w:t>x</w:t>
      </w:r>
      <w:r>
        <w:rPr>
          <w:rStyle w:val="superscript"/>
        </w:rPr>
        <w:t>[k]</w:t>
      </w:r>
      <w:r>
        <w:t xml:space="preserve"> were a linear combination of the N-2 others, one could say d</w:t>
      </w:r>
      <w:r w:rsidRPr="00605BB5">
        <w:rPr>
          <w:b/>
        </w:rPr>
        <w:t>x</w:t>
      </w:r>
      <w:r>
        <w:rPr>
          <w:rStyle w:val="superscript"/>
        </w:rPr>
        <w:t>[k]</w:t>
      </w:r>
      <w:r>
        <w:t xml:space="preserve"> = Σ</w:t>
      </w:r>
      <w:r>
        <w:rPr>
          <w:rStyle w:val="subscript"/>
        </w:rPr>
        <w:t>j</w:t>
      </w:r>
      <w:r>
        <w:t>α</w:t>
      </w:r>
      <w:r>
        <w:rPr>
          <w:rStyle w:val="superscript"/>
        </w:rPr>
        <w:t>k</w:t>
      </w:r>
      <w:r>
        <w:rPr>
          <w:rStyle w:val="subscript"/>
        </w:rPr>
        <w:t>j</w:t>
      </w:r>
      <w:r w:rsidRPr="00964B06">
        <w:t xml:space="preserve"> </w:t>
      </w:r>
      <w:r>
        <w:t>d</w:t>
      </w:r>
      <w:r w:rsidRPr="00605BB5">
        <w:rPr>
          <w:b/>
        </w:rPr>
        <w:t>x</w:t>
      </w:r>
      <w:r>
        <w:rPr>
          <w:rStyle w:val="superscript"/>
        </w:rPr>
        <w:t>[j]</w:t>
      </w:r>
      <w:r>
        <w:t xml:space="preserve"> and then the above (d</w:t>
      </w:r>
      <w:r w:rsidRPr="00D11A8E">
        <w:rPr>
          <w:b/>
        </w:rPr>
        <w:t>A</w:t>
      </w:r>
      <w:r>
        <w:t>)</w:t>
      </w:r>
      <w:r>
        <w:rPr>
          <w:rStyle w:val="subscript"/>
        </w:rPr>
        <w:t>i</w:t>
      </w:r>
      <w:r>
        <w:t xml:space="preserve"> expression would give a sum of terms each of which vanishes by symmetry, resulting in (d</w:t>
      </w:r>
      <w:r w:rsidRPr="00D11A8E">
        <w:rPr>
          <w:b/>
        </w:rPr>
        <w:t>A</w:t>
      </w:r>
      <w:r>
        <w:t>)</w:t>
      </w:r>
      <w:r>
        <w:rPr>
          <w:rStyle w:val="subscript"/>
        </w:rPr>
        <w:t>i</w:t>
      </w:r>
      <w:r>
        <w:t xml:space="preserve"> = 0.  </w:t>
      </w:r>
    </w:p>
    <w:p w14:paraId="2E61A103" w14:textId="77777777" w:rsidR="00DA2452" w:rsidRDefault="00DA2452" w:rsidP="00DA2452">
      <w:r>
        <w:tab/>
        <w:t>Finally, given the set of d</w:t>
      </w:r>
      <w:r w:rsidRPr="00605BB5">
        <w:rPr>
          <w:b/>
        </w:rPr>
        <w:t>x</w:t>
      </w:r>
      <w:r>
        <w:rPr>
          <w:rStyle w:val="superscript"/>
        </w:rPr>
        <w:t>[i]</w:t>
      </w:r>
      <w:r>
        <w:t xml:space="preserve"> linearly independent vectors shown above for i = 1,2..N-1, we can certainly find one more such that all N are then linearly independent, so then we have a set of N arbitrary differential vectors d</w:t>
      </w:r>
      <w:r w:rsidRPr="00605BB5">
        <w:rPr>
          <w:b/>
        </w:rPr>
        <w:t>x</w:t>
      </w:r>
      <w:r>
        <w:rPr>
          <w:rStyle w:val="superscript"/>
        </w:rPr>
        <w:t>[i]</w:t>
      </w:r>
      <w:r w:rsidR="007F3724">
        <w:t>(</w:t>
      </w:r>
      <w:r>
        <w:t xml:space="preserve">arbitrary as long as they are linearly independent), and these will form a volume in x-space, </w:t>
      </w:r>
    </w:p>
    <w:p w14:paraId="726AB3AC" w14:textId="77777777" w:rsidR="00DA2452" w:rsidRDefault="00DA2452" w:rsidP="00DA2452"/>
    <w:p w14:paraId="027BC78C" w14:textId="77777777" w:rsidR="00DA2452" w:rsidRPr="00B0624D" w:rsidRDefault="00DA2452" w:rsidP="00B0624D">
      <w:pPr>
        <w:tabs>
          <w:tab w:val="left" w:pos="7200"/>
          <w:tab w:val="left" w:pos="7920"/>
          <w:tab w:val="right" w:pos="9270"/>
        </w:tabs>
      </w:pPr>
      <w:r>
        <w:tab/>
        <w:t>dV =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147CBD">
        <w:rPr>
          <w:color w:val="000000"/>
        </w:rPr>
        <w:t xml:space="preserve"> </w:t>
      </w:r>
      <w:r>
        <w:rPr>
          <w:color w:val="000000"/>
        </w:rPr>
        <w:t>d</w:t>
      </w:r>
      <w:r w:rsidRPr="00605BB5">
        <w:rPr>
          <w:b/>
          <w:color w:val="000000"/>
        </w:rPr>
        <w:t>x</w:t>
      </w:r>
      <w:r>
        <w:rPr>
          <w:rStyle w:val="superscript"/>
        </w:rPr>
        <w:t>[N]</w:t>
      </w:r>
      <w:r>
        <w:t xml:space="preserve"> )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7F3724">
        <w:t>.</w:t>
      </w:r>
      <w:r w:rsidR="00B0624D">
        <w:tab/>
      </w:r>
      <w:r w:rsidR="00B0624D">
        <w:tab/>
      </w:r>
      <w:r w:rsidR="007F3724">
        <w:tab/>
      </w:r>
      <w:r w:rsidR="00B0624D">
        <w:t>(8.4.i.4)</w:t>
      </w:r>
    </w:p>
    <w:p w14:paraId="61A2F54A" w14:textId="77777777" w:rsidR="00DA2452" w:rsidRDefault="00DA2452" w:rsidP="00DA2452"/>
    <w:p w14:paraId="43A8F0E6" w14:textId="77777777" w:rsidR="00DA2452" w:rsidRDefault="00DA2452" w:rsidP="00DA2452">
      <w:r>
        <w:t xml:space="preserve">By the argument just given, inspection shows that this dV transforms as a tensor density of weight -1 so dV' = JdV. </w:t>
      </w:r>
    </w:p>
    <w:p w14:paraId="432E904E" w14:textId="77777777" w:rsidR="00DA2452" w:rsidRDefault="00DA2452" w:rsidP="00DA2452">
      <w:r>
        <w:tab/>
        <w:t xml:space="preserve">These then are the transformation rules for arbitrary differential vectors, areas and volumes transforming under F : </w:t>
      </w:r>
    </w:p>
    <w:p w14:paraId="6C62D7A0" w14:textId="77777777" w:rsidR="00DA2452" w:rsidRDefault="00DA2452" w:rsidP="00DA2452"/>
    <w:p w14:paraId="26F7066B" w14:textId="77777777" w:rsidR="00DA2452" w:rsidRPr="006A0CB9" w:rsidRDefault="00DA2452" w:rsidP="00DA2452">
      <w:r>
        <w:tab/>
        <w:t>d</w:t>
      </w:r>
      <w:r w:rsidRPr="00605BB5">
        <w:rPr>
          <w:b/>
        </w:rPr>
        <w:t>x</w:t>
      </w:r>
      <w:r>
        <w:t>' = R d</w:t>
      </w:r>
      <w:r w:rsidRPr="00605BB5">
        <w:rPr>
          <w:b/>
        </w:rPr>
        <w:t>x</w:t>
      </w:r>
      <w:r>
        <w:rPr>
          <w:b/>
        </w:rPr>
        <w:tab/>
      </w:r>
      <w:r>
        <w:rPr>
          <w:b/>
        </w:rPr>
        <w:tab/>
      </w:r>
      <w:r>
        <w:rPr>
          <w:b/>
        </w:rPr>
        <w:tab/>
      </w:r>
      <w:r>
        <w:rPr>
          <w:color w:val="000000"/>
        </w:rPr>
        <w:t>|d</w:t>
      </w:r>
      <w:r w:rsidRPr="00714F58">
        <w:rPr>
          <w:b/>
          <w:color w:val="000000"/>
        </w:rPr>
        <w:t>x</w:t>
      </w:r>
      <w:r>
        <w:rPr>
          <w:b/>
          <w:color w:val="000000"/>
        </w:rPr>
        <w:t>'</w:t>
      </w:r>
      <w:r>
        <w:t xml:space="preserve">| = </w:t>
      </w:r>
      <w:r>
        <w:rPr>
          <w:color w:val="000000"/>
        </w:rPr>
        <w:t>|d</w:t>
      </w:r>
      <w:r w:rsidRPr="00714F58">
        <w:rPr>
          <w:b/>
          <w:color w:val="000000"/>
        </w:rPr>
        <w:t>x</w:t>
      </w:r>
      <w:r>
        <w:t>|</w:t>
      </w:r>
    </w:p>
    <w:p w14:paraId="6DBE02EC" w14:textId="77777777" w:rsidR="00DA2452" w:rsidRPr="006A0CB9" w:rsidRDefault="00DA2452" w:rsidP="00DA2452">
      <w:r>
        <w:rPr>
          <w:b/>
        </w:rPr>
        <w:tab/>
      </w:r>
      <w:r>
        <w:t>d</w:t>
      </w:r>
      <w:r w:rsidRPr="00D11A8E">
        <w:rPr>
          <w:b/>
        </w:rPr>
        <w:t>A</w:t>
      </w:r>
      <w:r>
        <w:rPr>
          <w:b/>
        </w:rPr>
        <w:t>'</w:t>
      </w:r>
      <w:r>
        <w:t xml:space="preserve"> = J R d</w:t>
      </w:r>
      <w:r w:rsidRPr="00605BB5">
        <w:rPr>
          <w:b/>
        </w:rPr>
        <w:t>A</w:t>
      </w:r>
      <w:r>
        <w:tab/>
      </w:r>
      <w:r>
        <w:tab/>
        <w:t>|dA'|  = |J| |dA|</w:t>
      </w:r>
    </w:p>
    <w:p w14:paraId="2D82FF96" w14:textId="77777777" w:rsidR="00DA2452" w:rsidRPr="00B0624D" w:rsidRDefault="00DA2452" w:rsidP="00B0624D">
      <w:pPr>
        <w:tabs>
          <w:tab w:val="left" w:pos="7200"/>
          <w:tab w:val="left" w:pos="7920"/>
          <w:tab w:val="right" w:pos="9270"/>
        </w:tabs>
      </w:pPr>
      <w:r>
        <w:rPr>
          <w:b/>
        </w:rPr>
        <w:tab/>
      </w:r>
      <w:r>
        <w:t>dV' = JdV</w:t>
      </w:r>
      <w:r>
        <w:tab/>
      </w:r>
      <w:r>
        <w:tab/>
      </w:r>
      <w:r>
        <w:tab/>
        <w:t>|dV'|  = |J| |dV|</w:t>
      </w:r>
      <w:r w:rsidR="007F3724">
        <w:t xml:space="preserve">  .</w:t>
      </w:r>
      <w:r>
        <w:tab/>
      </w:r>
      <w:r>
        <w:tab/>
        <w:t>J = det(S)</w:t>
      </w:r>
      <w:r>
        <w:tab/>
        <w:t>J</w:t>
      </w:r>
      <w:r>
        <w:rPr>
          <w:rStyle w:val="superscript"/>
        </w:rPr>
        <w:t>2</w:t>
      </w:r>
      <w:r>
        <w:t xml:space="preserve"> = g'</w:t>
      </w:r>
      <w:r w:rsidR="00B0624D">
        <w:tab/>
      </w:r>
      <w:r w:rsidR="00B0624D">
        <w:tab/>
      </w:r>
      <w:r w:rsidR="00B0624D">
        <w:tab/>
        <w:t>(8.4.i.5)</w:t>
      </w:r>
    </w:p>
    <w:p w14:paraId="1593EE0B" w14:textId="77777777" w:rsidR="00A925F0" w:rsidRPr="007F3724" w:rsidRDefault="00A925F0" w:rsidP="00DA2452">
      <w:pPr>
        <w:rPr>
          <w:color w:val="FF0000"/>
        </w:rPr>
      </w:pPr>
    </w:p>
    <w:p w14:paraId="671FD996" w14:textId="77777777" w:rsidR="00A925F0" w:rsidRPr="00A925F0" w:rsidRDefault="00A925F0" w:rsidP="00DA2452">
      <w:pPr>
        <w:rPr>
          <w:u w:val="single"/>
        </w:rPr>
      </w:pPr>
      <w:r w:rsidRPr="00A925F0">
        <w:rPr>
          <w:u w:val="single"/>
        </w:rPr>
        <w:t xml:space="preserve">Review and covariant </w:t>
      </w:r>
      <w:r>
        <w:rPr>
          <w:u w:val="single"/>
        </w:rPr>
        <w:t>form of the d</w:t>
      </w:r>
      <w:r w:rsidRPr="00805892">
        <w:rPr>
          <w:b/>
          <w:u w:val="single"/>
        </w:rPr>
        <w:t>A</w:t>
      </w:r>
      <w:r>
        <w:rPr>
          <w:u w:val="single"/>
        </w:rPr>
        <w:t xml:space="preserve"> and dV equations</w:t>
      </w:r>
    </w:p>
    <w:p w14:paraId="4BEB352B" w14:textId="77777777" w:rsidR="00DA2452" w:rsidRDefault="00DA2452" w:rsidP="00DA2452"/>
    <w:p w14:paraId="19639F1F" w14:textId="77777777" w:rsidR="00DA2452" w:rsidRDefault="008C1E68" w:rsidP="00DA2452">
      <w:r>
        <w:t>To review,</w:t>
      </w:r>
      <w:r w:rsidR="00DA2452">
        <w:t xml:space="preserve"> in Cartesian x-space we have these expressions for area and volume</w:t>
      </w:r>
    </w:p>
    <w:p w14:paraId="1DDC1C57" w14:textId="77777777" w:rsidR="00DA2452" w:rsidRDefault="00DA2452" w:rsidP="00DA2452"/>
    <w:p w14:paraId="2037F24D"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1D572C65" w14:textId="77777777" w:rsidR="00DA2452" w:rsidRPr="00B0624D" w:rsidRDefault="00DA2452"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r w:rsidR="00B0624D">
        <w:tab/>
      </w:r>
      <w:r w:rsidR="00B0624D">
        <w:tab/>
      </w:r>
      <w:r w:rsidR="00B0624D">
        <w:tab/>
      </w:r>
      <w:r w:rsidR="00B0624D">
        <w:tab/>
      </w:r>
      <w:r w:rsidR="00B0624D">
        <w:tab/>
      </w:r>
      <w:r w:rsidR="00B0624D">
        <w:tab/>
        <w:t>(8.4.i.6)</w:t>
      </w:r>
    </w:p>
    <w:p w14:paraId="344EEFEA" w14:textId="77777777" w:rsidR="00DA2452" w:rsidRDefault="00DA2452" w:rsidP="00DA2452"/>
    <w:p w14:paraId="5356B9F3" w14:textId="77777777" w:rsidR="00DA2452" w:rsidRDefault="00DA2452" w:rsidP="00DA2452">
      <w:r>
        <w:t xml:space="preserve">Written out in terms of </w:t>
      </w:r>
      <w:r w:rsidR="008C1E68">
        <w:t>contravariant</w:t>
      </w:r>
      <w:r>
        <w:t xml:space="preserve"> vector components </w:t>
      </w:r>
      <w:r w:rsidR="008C1E68">
        <w:t>(</w:t>
      </w:r>
      <w:r w:rsidR="008C1E68">
        <w:rPr>
          <w:color w:val="000000"/>
        </w:rPr>
        <w:t>d</w:t>
      </w:r>
      <w:r w:rsidR="008C1E68" w:rsidRPr="00605BB5">
        <w:rPr>
          <w:b/>
          <w:color w:val="000000"/>
        </w:rPr>
        <w:t>x</w:t>
      </w:r>
      <w:r w:rsidR="008C1E68">
        <w:rPr>
          <w:rStyle w:val="superscript"/>
        </w:rPr>
        <w:t>[i]</w:t>
      </w:r>
      <w:r w:rsidR="008C1E68">
        <w:t>)</w:t>
      </w:r>
      <w:r w:rsidR="008C1E68">
        <w:rPr>
          <w:rStyle w:val="superscript"/>
        </w:rPr>
        <w:t>j</w:t>
      </w:r>
      <w:r w:rsidR="008C1E68">
        <w:rPr>
          <w:rStyle w:val="subscript"/>
        </w:rPr>
        <w:t xml:space="preserve"> </w:t>
      </w:r>
      <w:r>
        <w:t>these expressions appear as,</w:t>
      </w:r>
    </w:p>
    <w:p w14:paraId="4128863B" w14:textId="77777777" w:rsidR="00DA2452" w:rsidRDefault="00DA2452" w:rsidP="00DA2452"/>
    <w:p w14:paraId="4AB24EF0" w14:textId="77777777" w:rsidR="00DA2452" w:rsidRPr="001A1684"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 xml:space="preserve"> </w:t>
      </w:r>
    </w:p>
    <w:p w14:paraId="358B2E4C"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B0624D">
        <w:tab/>
      </w:r>
      <w:r w:rsidR="00B0624D">
        <w:tab/>
      </w:r>
      <w:r w:rsidR="00B0624D">
        <w:tab/>
      </w:r>
      <w:r w:rsidR="00B0624D">
        <w:tab/>
      </w:r>
      <w:r w:rsidR="00B0624D">
        <w:tab/>
      </w:r>
      <w:r w:rsidR="00B0624D">
        <w:tab/>
        <w:t>(8.4.i.7)</w:t>
      </w:r>
    </w:p>
    <w:p w14:paraId="377BDCAC" w14:textId="77777777" w:rsidR="00DA2452" w:rsidRDefault="00DA2452" w:rsidP="00DA2452"/>
    <w:p w14:paraId="25CD7BC4" w14:textId="77777777" w:rsidR="00DA2452" w:rsidRDefault="00DA2452" w:rsidP="00DA2452">
      <w:r>
        <w:t>where ε is the usual permutation tensor involved in cross products and determinants. As noted earlier, these are both "valid tensor den</w:t>
      </w:r>
      <w:r w:rsidR="00092D61">
        <w:t>sity equations" as in (7.15.9)</w:t>
      </w:r>
      <w:r>
        <w:t>, so they can be written in x'-space as</w:t>
      </w:r>
    </w:p>
    <w:p w14:paraId="5711DA67" w14:textId="77777777" w:rsidR="00DA2452" w:rsidRDefault="00DA2452" w:rsidP="00DA2452"/>
    <w:p w14:paraId="62F49734" w14:textId="77777777" w:rsidR="00DA2452" w:rsidRPr="001A1684" w:rsidRDefault="00DA2452" w:rsidP="00DA2452">
      <w:r>
        <w:tab/>
        <w:t>(d</w:t>
      </w:r>
      <w:r w:rsidRPr="00D11A8E">
        <w:rPr>
          <w:b/>
        </w:rPr>
        <w:t>A</w:t>
      </w:r>
      <w:r w:rsidRPr="00A925F0">
        <w:t>'</w:t>
      </w:r>
      <w:r>
        <w:t>)</w:t>
      </w:r>
      <w:r>
        <w:rPr>
          <w:rStyle w:val="subscript"/>
        </w:rPr>
        <w:t>i</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5C599469"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D06BED">
        <w:t xml:space="preserve">  .</w:t>
      </w:r>
      <w:r w:rsidR="00B0624D">
        <w:tab/>
      </w:r>
      <w:r w:rsidR="00B0624D">
        <w:tab/>
      </w:r>
      <w:r w:rsidR="00B0624D">
        <w:tab/>
      </w:r>
      <w:r w:rsidR="00B0624D">
        <w:tab/>
      </w:r>
      <w:r w:rsidR="00B0624D">
        <w:tab/>
      </w:r>
      <w:r w:rsidR="00B0624D">
        <w:tab/>
        <w:t>(8.4.i.8)</w:t>
      </w:r>
    </w:p>
    <w:p w14:paraId="739F56E9" w14:textId="77777777" w:rsidR="00D06BED" w:rsidRDefault="00D06BED" w:rsidP="00DA2452"/>
    <w:p w14:paraId="42D60F85" w14:textId="77777777" w:rsidR="00DA2452" w:rsidRDefault="00D06BED" w:rsidP="00DA2452">
      <w:r>
        <w:t>where d</w:t>
      </w:r>
      <w:r w:rsidRPr="00946676">
        <w:rPr>
          <w:b/>
        </w:rPr>
        <w:t>x</w:t>
      </w:r>
      <w:r>
        <w:t>'</w:t>
      </w:r>
      <w:r w:rsidR="00A925F0">
        <w:rPr>
          <w:rStyle w:val="superscript"/>
        </w:rPr>
        <w:t>[i]</w:t>
      </w:r>
      <w:r w:rsidR="008C1E68">
        <w:rPr>
          <w:rStyle w:val="superscript"/>
        </w:rPr>
        <w:t xml:space="preserve"> </w:t>
      </w:r>
      <w:r>
        <w:t>= Rd</w:t>
      </w:r>
      <w:r w:rsidRPr="00946676">
        <w:rPr>
          <w:b/>
        </w:rPr>
        <w:t>x</w:t>
      </w:r>
      <w:r w:rsidR="00A925F0">
        <w:rPr>
          <w:rStyle w:val="superscript"/>
        </w:rPr>
        <w:t>[i]</w:t>
      </w:r>
      <w:r w:rsidR="008C1E68">
        <w:t xml:space="preserve"> and where ε' is the x'-space </w:t>
      </w:r>
      <w:r w:rsidR="008C1E68">
        <w:rPr>
          <w:color w:val="000000"/>
        </w:rPr>
        <w:t>Levi-Civita tensor</w:t>
      </w:r>
      <w:r w:rsidR="00A925F0">
        <w:t xml:space="preserve">. </w:t>
      </w:r>
      <w:r>
        <w:t xml:space="preserve">From </w:t>
      </w:r>
      <w:r w:rsidR="00092D61">
        <w:t>(D.5.13)</w:t>
      </w:r>
      <w:r>
        <w:t xml:space="preserve">, </w:t>
      </w:r>
      <w:r w:rsidR="00DA2452">
        <w:t>each ε' can be written as ε' = J</w:t>
      </w:r>
      <w:r w:rsidR="00DA2452">
        <w:rPr>
          <w:rStyle w:val="superscript"/>
        </w:rPr>
        <w:t>2</w:t>
      </w:r>
      <w:r w:rsidR="00DA2452">
        <w:t xml:space="preserve">ε = </w:t>
      </w:r>
      <w:r w:rsidR="00A51CC0">
        <w:t>(</w:t>
      </w:r>
      <w:r w:rsidR="00DA2452">
        <w:t>g'</w:t>
      </w:r>
      <w:r w:rsidR="00A51CC0">
        <w:t>/g)ε = g'ε, so</w:t>
      </w:r>
    </w:p>
    <w:p w14:paraId="291E4A4B" w14:textId="77777777" w:rsidR="00DA2452" w:rsidRDefault="00DA2452" w:rsidP="00DA2452"/>
    <w:p w14:paraId="0A14E515" w14:textId="77777777" w:rsidR="00DA2452" w:rsidRPr="001A1684" w:rsidRDefault="00DA2452" w:rsidP="00DA2452">
      <w:r>
        <w:tab/>
        <w:t>(d</w:t>
      </w:r>
      <w:r w:rsidRPr="00D11A8E">
        <w:rPr>
          <w:b/>
        </w:rPr>
        <w:t>A</w:t>
      </w:r>
      <w:r w:rsidRPr="00A925F0">
        <w:t>'</w:t>
      </w:r>
      <w:r>
        <w:t>)</w:t>
      </w:r>
      <w:r>
        <w:rPr>
          <w:rStyle w:val="subscript"/>
        </w:rPr>
        <w:t>i</w:t>
      </w:r>
      <w:r>
        <w:t xml:space="preserve"> =  g'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5EA51531" w14:textId="77777777" w:rsidR="00DA2452" w:rsidRPr="00B0624D" w:rsidRDefault="00DA2452" w:rsidP="00B0624D">
      <w:pPr>
        <w:tabs>
          <w:tab w:val="left" w:pos="7200"/>
          <w:tab w:val="left" w:pos="7920"/>
          <w:tab w:val="right" w:pos="9270"/>
        </w:tabs>
      </w:pPr>
      <w:r>
        <w:tab/>
        <w:t xml:space="preserve">  dV'   =   g'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r w:rsidR="00B0624D">
        <w:tab/>
      </w:r>
      <w:r w:rsidR="00B0624D">
        <w:tab/>
      </w:r>
      <w:r w:rsidR="00B0624D">
        <w:tab/>
      </w:r>
      <w:r w:rsidR="00B0624D">
        <w:tab/>
      </w:r>
      <w:r w:rsidR="00B0624D">
        <w:tab/>
        <w:t>(8.4.i.9)</w:t>
      </w:r>
    </w:p>
    <w:p w14:paraId="7E2AEC56" w14:textId="77777777" w:rsidR="00DA2452" w:rsidRDefault="00DA2452" w:rsidP="00DA2452"/>
    <w:p w14:paraId="4FB9A2E4" w14:textId="77777777" w:rsidR="00DA2452" w:rsidRDefault="00DA2452" w:rsidP="00DA2452">
      <w:r>
        <w:t xml:space="preserve">Since the permutation tensor now appears, these can be written in terms of cross products, </w:t>
      </w:r>
    </w:p>
    <w:p w14:paraId="1FAAE437" w14:textId="77777777" w:rsidR="000C4173" w:rsidRDefault="000C4173" w:rsidP="00DA2452"/>
    <w:p w14:paraId="7A01CE38" w14:textId="77777777" w:rsidR="00DA2452" w:rsidRDefault="00DA2452" w:rsidP="00DA2452">
      <w:r>
        <w:tab/>
        <w:t>d</w:t>
      </w:r>
      <w:r w:rsidRPr="00630671">
        <w:rPr>
          <w:b/>
          <w:color w:val="000000"/>
        </w:rPr>
        <w:t>A</w:t>
      </w:r>
      <w:r>
        <w:rPr>
          <w:b/>
          <w:color w:val="000000"/>
        </w:rPr>
        <w:t>'</w:t>
      </w:r>
      <w:r w:rsidRPr="00630671">
        <w:rPr>
          <w:color w:val="000000"/>
        </w:rPr>
        <w:t xml:space="preserve"> = </w:t>
      </w:r>
      <w:r>
        <w:rPr>
          <w:color w:val="000000"/>
        </w:rPr>
        <w:t xml:space="preserve"> g'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32513C0C" w14:textId="77777777" w:rsidR="00DA2452" w:rsidRPr="00B0624D" w:rsidRDefault="00DA2452" w:rsidP="00B0624D">
      <w:pPr>
        <w:tabs>
          <w:tab w:val="left" w:pos="7200"/>
          <w:tab w:val="left" w:pos="7920"/>
          <w:tab w:val="right" w:pos="9270"/>
        </w:tabs>
      </w:pPr>
      <w:r>
        <w:tab/>
        <w:t>dV'  = g' det [</w:t>
      </w:r>
      <w:r>
        <w:rPr>
          <w:color w:val="000000"/>
        </w:rPr>
        <w:t>d</w:t>
      </w:r>
      <w:r w:rsidRPr="00605BB5">
        <w:rPr>
          <w:b/>
          <w:color w:val="000000"/>
        </w:rPr>
        <w:t>x</w:t>
      </w:r>
      <w:r>
        <w:rPr>
          <w:b/>
          <w:color w:val="000000"/>
        </w:rPr>
        <w:t>'</w:t>
      </w:r>
      <w:r>
        <w:rPr>
          <w:rStyle w:val="superscript"/>
        </w:rPr>
        <w:t>[1]</w:t>
      </w:r>
      <w:r>
        <w:t xml:space="preserve">, </w:t>
      </w:r>
      <w:r>
        <w:rPr>
          <w:color w:val="000000"/>
        </w:rPr>
        <w:t>d</w:t>
      </w:r>
      <w:r w:rsidRPr="00605BB5">
        <w:rPr>
          <w:b/>
          <w:color w:val="000000"/>
        </w:rPr>
        <w:t>x</w:t>
      </w:r>
      <w:r>
        <w:rPr>
          <w:b/>
          <w:color w:val="000000"/>
        </w:rPr>
        <w:t>'</w:t>
      </w:r>
      <w:r>
        <w:rPr>
          <w:rStyle w:val="superscript"/>
        </w:rPr>
        <w:t>[2]</w:t>
      </w:r>
      <w:r>
        <w:t>, ...</w:t>
      </w:r>
      <w:r w:rsidRPr="00946676">
        <w:rPr>
          <w:color w:val="000000"/>
        </w:rPr>
        <w:t xml:space="preserve"> </w:t>
      </w:r>
      <w:r>
        <w:rPr>
          <w:color w:val="000000"/>
        </w:rPr>
        <w:t>d</w:t>
      </w:r>
      <w:r w:rsidRPr="00605BB5">
        <w:rPr>
          <w:b/>
          <w:color w:val="000000"/>
        </w:rPr>
        <w:t>x</w:t>
      </w:r>
      <w:r>
        <w:rPr>
          <w:b/>
          <w:color w:val="000000"/>
        </w:rPr>
        <w:t>'</w:t>
      </w:r>
      <w:r>
        <w:rPr>
          <w:rStyle w:val="superscript"/>
        </w:rPr>
        <w:t>[N]</w:t>
      </w:r>
      <w:r>
        <w:t>]</w:t>
      </w:r>
      <w:r>
        <w:tab/>
        <w:t>.</w:t>
      </w:r>
      <w:r w:rsidR="00B0624D">
        <w:tab/>
      </w:r>
      <w:r w:rsidR="00B0624D">
        <w:tab/>
      </w:r>
      <w:r w:rsidR="00B0624D">
        <w:tab/>
      </w:r>
      <w:r w:rsidR="00B0624D">
        <w:tab/>
      </w:r>
      <w:r w:rsidR="00B0624D">
        <w:tab/>
      </w:r>
      <w:r w:rsidR="00B0624D">
        <w:tab/>
        <w:t>(8.4.i.10)</w:t>
      </w:r>
    </w:p>
    <w:p w14:paraId="71795C04" w14:textId="77777777" w:rsidR="00DA2452" w:rsidRDefault="00DA2452" w:rsidP="00DA2452"/>
    <w:p w14:paraId="57CC067B" w14:textId="77777777" w:rsidR="00DA2452" w:rsidRDefault="00DA2452" w:rsidP="00DA2452">
      <w:r>
        <w:t>Using contravariant components [</w:t>
      </w:r>
      <w:r>
        <w:rPr>
          <w:color w:val="000000"/>
        </w:rPr>
        <w:t>d</w:t>
      </w:r>
      <w:r w:rsidRPr="00605BB5">
        <w:rPr>
          <w:b/>
          <w:color w:val="000000"/>
        </w:rPr>
        <w:t>x</w:t>
      </w:r>
      <w:r>
        <w:rPr>
          <w:b/>
          <w:color w:val="000000"/>
        </w:rPr>
        <w:t>'</w:t>
      </w:r>
      <w:r>
        <w:rPr>
          <w:rStyle w:val="superscript"/>
        </w:rPr>
        <w:t>[1]</w:t>
      </w:r>
      <w:r>
        <w:t>]</w:t>
      </w:r>
      <w:r>
        <w:rPr>
          <w:rStyle w:val="superscript"/>
        </w:rPr>
        <w:t>i</w:t>
      </w:r>
      <w:r>
        <w:t>, this cross product and determinant are formed just as they are in x-space. These two equations then give at least some feel for "the meaning of d</w:t>
      </w:r>
      <w:r w:rsidRPr="009847EC">
        <w:rPr>
          <w:b/>
        </w:rPr>
        <w:t>A</w:t>
      </w:r>
      <w:r>
        <w:t>' and dV' in x'-space" .</w:t>
      </w:r>
    </w:p>
    <w:p w14:paraId="49216E6E" w14:textId="77777777" w:rsidR="00DA2452" w:rsidRDefault="00DA2452" w:rsidP="00DA2452"/>
    <w:p w14:paraId="22965252" w14:textId="77777777" w:rsidR="00DA2452" w:rsidRDefault="00DA2452" w:rsidP="00DA2452">
      <w:r>
        <w:t>Going back to x-space, we could have written the equations there using g = det(g'</w:t>
      </w:r>
      <w:r>
        <w:rPr>
          <w:rStyle w:val="subscript"/>
        </w:rPr>
        <w:t>ij</w:t>
      </w:r>
      <w:r>
        <w:t>) = det(δ</w:t>
      </w:r>
      <w:r>
        <w:rPr>
          <w:rStyle w:val="subscript"/>
        </w:rPr>
        <w:t>ij</w:t>
      </w:r>
      <w:r>
        <w:t>) = 1 :</w:t>
      </w:r>
    </w:p>
    <w:p w14:paraId="7BE0DDE4" w14:textId="77777777" w:rsidR="00DA2452" w:rsidRDefault="00DA2452" w:rsidP="00DA2452"/>
    <w:p w14:paraId="7CAD6651" w14:textId="77777777" w:rsidR="00DA2452" w:rsidRDefault="00DA2452" w:rsidP="00DA2452">
      <w:r>
        <w:tab/>
        <w:t>d</w:t>
      </w:r>
      <w:r w:rsidRPr="00630671">
        <w:rPr>
          <w:b/>
          <w:color w:val="000000"/>
        </w:rPr>
        <w:t>A</w:t>
      </w:r>
      <w:r w:rsidRPr="00630671">
        <w:rPr>
          <w:color w:val="000000"/>
        </w:rPr>
        <w:t xml:space="preserve"> = </w:t>
      </w:r>
      <w:r>
        <w:rPr>
          <w:color w:val="000000"/>
        </w:rPr>
        <w:t>g (d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233B203F" w14:textId="77777777" w:rsidR="00DA2452" w:rsidRPr="00B0624D" w:rsidRDefault="00DA2452" w:rsidP="00B0624D">
      <w:pPr>
        <w:tabs>
          <w:tab w:val="left" w:pos="7200"/>
          <w:tab w:val="left" w:pos="7920"/>
          <w:tab w:val="right" w:pos="9270"/>
        </w:tabs>
      </w:pPr>
      <w:r>
        <w:tab/>
        <w:t xml:space="preserve">dV </w:t>
      </w:r>
      <w:r w:rsidRPr="00630671">
        <w:rPr>
          <w:color w:val="000000"/>
        </w:rPr>
        <w:t xml:space="preserve">= </w:t>
      </w:r>
      <w:r>
        <w:t>g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 xml:space="preserve">  .</w:t>
      </w:r>
      <w:r w:rsidR="00B0624D">
        <w:tab/>
      </w:r>
      <w:r w:rsidR="00B0624D">
        <w:tab/>
      </w:r>
      <w:r w:rsidR="00B0624D">
        <w:tab/>
      </w:r>
      <w:r w:rsidR="00B0624D">
        <w:tab/>
      </w:r>
      <w:r w:rsidR="00B0624D">
        <w:tab/>
      </w:r>
      <w:r w:rsidR="00B0624D">
        <w:tab/>
      </w:r>
      <w:r w:rsidR="00B0624D">
        <w:tab/>
        <w:t>(8.4.i.11)</w:t>
      </w:r>
    </w:p>
    <w:p w14:paraId="2E50DD3D" w14:textId="77777777" w:rsidR="00DA2452" w:rsidRDefault="00DA2452" w:rsidP="00DA2452"/>
    <w:p w14:paraId="6F444A85" w14:textId="77777777" w:rsidR="00DA2452" w:rsidRPr="00946676" w:rsidRDefault="00DA2452" w:rsidP="00DA2452">
      <w:r>
        <w:t xml:space="preserve">This then is a useful </w:t>
      </w:r>
      <w:r w:rsidR="00694CAD">
        <w:t>interpretation</w:t>
      </w:r>
      <w:r>
        <w:t xml:space="preserve"> of the covariant form of these equations. Adding primes to everything in the above two equations yields the previous two equations and only the permutation tensor ε is involved in both sets of equations. </w:t>
      </w:r>
    </w:p>
    <w:p w14:paraId="29EBB698" w14:textId="77777777" w:rsidR="00DA2452" w:rsidRDefault="00DA2452" w:rsidP="00DA2452"/>
    <w:p w14:paraId="52C8BCCF" w14:textId="77777777" w:rsidR="00DA2452" w:rsidRPr="00946676" w:rsidRDefault="00DA2452" w:rsidP="00DA2452">
      <w:r>
        <w:t xml:space="preserve">With this understanding, the above transformation rules for differential vectors, areas and volumes can be extended from Picture B to the more general Picture A, where g is an arbitrary metric tensor, </w:t>
      </w:r>
    </w:p>
    <w:p w14:paraId="7A0037FF" w14:textId="77777777" w:rsidR="00DA2452" w:rsidRPr="00FB4B28" w:rsidRDefault="00DA2452" w:rsidP="00DA2452">
      <w:pPr>
        <w:rPr>
          <w:color w:val="FF0000"/>
        </w:rPr>
      </w:pPr>
    </w:p>
    <w:p w14:paraId="757139EE" w14:textId="77777777" w:rsidR="00DA2452" w:rsidRDefault="00DA2452" w:rsidP="00B0624D">
      <w:pPr>
        <w:tabs>
          <w:tab w:val="left" w:pos="7200"/>
          <w:tab w:val="left" w:pos="7920"/>
          <w:tab w:val="right" w:pos="9270"/>
        </w:tabs>
        <w:rPr>
          <w:color w:val="FF0000"/>
        </w:rPr>
      </w:pPr>
      <w:r w:rsidRPr="00FB4B28">
        <w:rPr>
          <w:color w:val="FF0000"/>
        </w:rPr>
        <w:tab/>
      </w:r>
      <w:r w:rsidR="00B0624D">
        <w:rPr>
          <w:color w:val="FF0000"/>
        </w:rPr>
        <w:tab/>
      </w:r>
      <w:r w:rsidR="00B0624D">
        <w:rPr>
          <w:color w:val="FF0000"/>
        </w:rPr>
        <w:tab/>
      </w:r>
      <w:r w:rsidR="00B0624D">
        <w:rPr>
          <w:color w:val="FF0000"/>
        </w:rPr>
        <w:tab/>
        <w:t xml:space="preserve">     </w:t>
      </w:r>
      <w:r w:rsidRPr="00FB4B28">
        <w:rPr>
          <w:color w:val="FF0000"/>
        </w:rPr>
        <w:pict>
          <v:shape id="_x0000_i1080" type="#_x0000_t75" style="width:204.75pt;height:64.5pt">
            <v:imagedata r:id="rId19" o:title=""/>
          </v:shape>
        </w:pict>
      </w:r>
      <w:r w:rsidR="00B0624D">
        <w:rPr>
          <w:color w:val="FF0000"/>
        </w:rPr>
        <w:tab/>
      </w:r>
      <w:r w:rsidR="00B0624D">
        <w:rPr>
          <w:color w:val="FF0000"/>
        </w:rPr>
        <w:tab/>
      </w:r>
    </w:p>
    <w:p w14:paraId="13C848E3" w14:textId="77777777" w:rsidR="00A925F0" w:rsidRDefault="00A925F0" w:rsidP="00DA2452">
      <w:pPr>
        <w:rPr>
          <w:color w:val="FF0000"/>
        </w:rPr>
      </w:pPr>
    </w:p>
    <w:p w14:paraId="05A0F5D3" w14:textId="77777777" w:rsidR="00A925F0" w:rsidRDefault="00A925F0" w:rsidP="00DA2452">
      <w:r w:rsidRPr="00A925F0">
        <w:rPr>
          <w:u w:val="single"/>
        </w:rPr>
        <w:t xml:space="preserve">How things look in developmental notation. </w:t>
      </w:r>
      <w:r>
        <w:rPr>
          <w:u w:val="single"/>
        </w:rPr>
        <w:t xml:space="preserve"> </w:t>
      </w:r>
    </w:p>
    <w:p w14:paraId="0B034C77" w14:textId="77777777" w:rsidR="00A925F0" w:rsidRDefault="00A925F0" w:rsidP="00DA2452"/>
    <w:p w14:paraId="1899162C" w14:textId="77777777" w:rsidR="00A925F0" w:rsidRPr="00A925F0" w:rsidRDefault="00A925F0" w:rsidP="00DA2452">
      <w:r>
        <w:t>Recall that covariant tensor objects get overbars</w:t>
      </w:r>
      <w:r w:rsidR="00805892">
        <w:t xml:space="preserve"> and all indices are down</w:t>
      </w:r>
      <w:r>
        <w:t xml:space="preserve"> in the developmental notation used in </w:t>
      </w:r>
      <w:r w:rsidR="00EF79FC">
        <w:t>Chapter</w:t>
      </w:r>
      <w:r>
        <w:t xml:space="preserve">s 1-6 of this document. Here then are some of the above equations expressed in this notation: </w:t>
      </w:r>
    </w:p>
    <w:p w14:paraId="43F45E84" w14:textId="77777777" w:rsidR="00A925F0" w:rsidRDefault="00A925F0" w:rsidP="00DA2452"/>
    <w:p w14:paraId="10DAC134" w14:textId="77777777" w:rsidR="00A925F0" w:rsidRDefault="00A925F0" w:rsidP="00A925F0">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333293CD" w14:textId="77777777" w:rsidR="00A925F0" w:rsidRPr="00B0624D" w:rsidRDefault="00A925F0"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rsidR="002E6F9E">
        <w:t>]</w:t>
      </w:r>
      <w:r w:rsidR="002E6F9E">
        <w:tab/>
      </w:r>
      <w:r>
        <w:tab/>
      </w:r>
      <w:r w:rsidR="00B0624D">
        <w:tab/>
      </w:r>
      <w:r w:rsidR="00B0624D">
        <w:tab/>
      </w:r>
      <w:r w:rsidR="00B0624D">
        <w:tab/>
      </w:r>
      <w:r w:rsidR="00B0624D">
        <w:tab/>
      </w:r>
      <w:r w:rsidR="00B0624D">
        <w:tab/>
      </w:r>
      <w:r w:rsidR="00B0624D">
        <w:tab/>
        <w:t>(8.4.i.1</w:t>
      </w:r>
      <w:r w:rsidR="008C1E68">
        <w:t>2</w:t>
      </w:r>
      <w:r w:rsidR="00B0624D">
        <w:t>)</w:t>
      </w:r>
    </w:p>
    <w:p w14:paraId="365CE3E2" w14:textId="77777777" w:rsidR="00A925F0" w:rsidRDefault="00A925F0" w:rsidP="00DA2452"/>
    <w:p w14:paraId="249F28B9"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bscript"/>
        </w:rPr>
        <w:t>i</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iabc..x</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[N-1]</w:t>
      </w:r>
      <w:r>
        <w:t>)</w:t>
      </w:r>
      <w:r w:rsidRPr="00A925F0">
        <w:rPr>
          <w:rStyle w:val="subscript"/>
        </w:rPr>
        <w:t>x</w:t>
      </w:r>
      <w:r>
        <w:t xml:space="preserve"> </w:t>
      </w:r>
    </w:p>
    <w:p w14:paraId="08EA0FF6" w14:textId="77777777" w:rsidR="00A925F0" w:rsidRPr="00B0624D" w:rsidRDefault="00A925F0" w:rsidP="00B0624D">
      <w:pPr>
        <w:tabs>
          <w:tab w:val="left" w:pos="7200"/>
          <w:tab w:val="left" w:pos="7920"/>
          <w:tab w:val="right" w:pos="9270"/>
        </w:tabs>
      </w:pPr>
      <w:r>
        <w:tab/>
        <w:t xml:space="preserve">  dV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abc..y</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w:t>
      </w:r>
      <w:r>
        <w:t>)</w:t>
      </w:r>
      <w:r w:rsidRPr="00A925F0">
        <w:rPr>
          <w:rStyle w:val="subscript"/>
        </w:rPr>
        <w:t>y</w:t>
      </w:r>
      <w:r w:rsidR="002E6F9E">
        <w:t xml:space="preserve">   </w:t>
      </w:r>
      <w:r w:rsidR="00B0624D">
        <w:tab/>
      </w:r>
      <w:r w:rsidR="00B0624D">
        <w:tab/>
      </w:r>
      <w:r w:rsidR="00B0624D">
        <w:tab/>
      </w:r>
      <w:r w:rsidR="00B0624D">
        <w:tab/>
      </w:r>
      <w:r w:rsidR="00B0624D">
        <w:tab/>
      </w:r>
      <w:r w:rsidR="00B0624D">
        <w:tab/>
        <w:t>(8.4.i.1</w:t>
      </w:r>
      <w:r w:rsidR="008C1E68">
        <w:t>3</w:t>
      </w:r>
      <w:r w:rsidR="00B0624D">
        <w:t>)</w:t>
      </w:r>
    </w:p>
    <w:p w14:paraId="1673002D" w14:textId="77777777" w:rsidR="00A925F0" w:rsidRDefault="00A925F0" w:rsidP="00A925F0"/>
    <w:p w14:paraId="54DA6D7A"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w:t>
      </w:r>
      <w:r>
        <w:rPr>
          <w:rStyle w:val="subscript"/>
        </w:rPr>
        <w:t>i</w:t>
      </w:r>
      <w:r>
        <w:t xml:space="preserve">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sidRPr="00805892">
        <w:rPr>
          <w:rStyle w:val="sub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5AA6C4D3" w14:textId="77777777" w:rsidR="00A925F0" w:rsidRPr="00B0624D" w:rsidRDefault="00A925F0" w:rsidP="00B0624D">
      <w:pPr>
        <w:tabs>
          <w:tab w:val="left" w:pos="7200"/>
          <w:tab w:val="left" w:pos="7920"/>
          <w:tab w:val="right" w:pos="9270"/>
        </w:tabs>
      </w:pPr>
      <w:r>
        <w:tab/>
        <w:t xml:space="preserve">  dV'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2E6F9E">
        <w:t xml:space="preserve">  </w:t>
      </w:r>
      <w:r w:rsidR="002E6F9E">
        <w:tab/>
      </w:r>
      <w:r w:rsidR="002E6F9E">
        <w:tab/>
      </w:r>
      <w:r w:rsidR="002E6F9E">
        <w:tab/>
      </w:r>
      <w:r w:rsidR="002E6F9E">
        <w:tab/>
      </w:r>
      <w:r w:rsidR="002E6F9E">
        <w:tab/>
      </w:r>
      <w:r w:rsidR="002E6F9E">
        <w:tab/>
      </w:r>
      <w:r w:rsidR="00B0624D">
        <w:t>(8.4.i.1</w:t>
      </w:r>
      <w:r w:rsidR="008C1E68">
        <w:t>4</w:t>
      </w:r>
      <w:r w:rsidR="00B0624D">
        <w:t>)</w:t>
      </w:r>
    </w:p>
    <w:p w14:paraId="4AD9B4E2" w14:textId="77777777" w:rsidR="0069234C" w:rsidRDefault="0069234C" w:rsidP="00805892"/>
    <w:p w14:paraId="1CFD20F7" w14:textId="77777777" w:rsidR="00805892" w:rsidRPr="006A0CB9" w:rsidRDefault="0069234C" w:rsidP="00805892">
      <w:r>
        <w:tab/>
      </w:r>
      <w:r w:rsidR="00805892">
        <w:t>d</w:t>
      </w:r>
      <w:r w:rsidR="00805892" w:rsidRPr="00605BB5">
        <w:rPr>
          <w:b/>
        </w:rPr>
        <w:t>x</w:t>
      </w:r>
      <w:r w:rsidR="00805892">
        <w:t>' = R d</w:t>
      </w:r>
      <w:r w:rsidR="00805892" w:rsidRPr="00605BB5">
        <w:rPr>
          <w:b/>
        </w:rPr>
        <w:t>x</w:t>
      </w:r>
      <w:r w:rsidR="00805892">
        <w:rPr>
          <w:b/>
        </w:rPr>
        <w:tab/>
      </w:r>
      <w:r w:rsidR="00805892">
        <w:rPr>
          <w:b/>
        </w:rPr>
        <w:tab/>
      </w:r>
      <w:r w:rsidR="00805892">
        <w:rPr>
          <w:b/>
        </w:rPr>
        <w:tab/>
      </w:r>
      <w:r w:rsidR="00805892">
        <w:rPr>
          <w:color w:val="000000"/>
        </w:rPr>
        <w:t>|d</w:t>
      </w:r>
      <w:r w:rsidR="00805892" w:rsidRPr="00714F58">
        <w:rPr>
          <w:b/>
          <w:color w:val="000000"/>
        </w:rPr>
        <w:t>x</w:t>
      </w:r>
      <w:r w:rsidR="00805892">
        <w:rPr>
          <w:b/>
          <w:color w:val="000000"/>
        </w:rPr>
        <w:t>'</w:t>
      </w:r>
      <w:r w:rsidR="00805892">
        <w:t xml:space="preserve">| = </w:t>
      </w:r>
      <w:r w:rsidR="00805892">
        <w:rPr>
          <w:color w:val="000000"/>
        </w:rPr>
        <w:t>|d</w:t>
      </w:r>
      <w:r w:rsidR="00805892" w:rsidRPr="00714F58">
        <w:rPr>
          <w:b/>
          <w:color w:val="000000"/>
        </w:rPr>
        <w:t>x</w:t>
      </w:r>
      <w:r w:rsidR="00805892">
        <w:t>|</w:t>
      </w:r>
    </w:p>
    <w:p w14:paraId="35E6558F" w14:textId="77777777" w:rsidR="00805892" w:rsidRPr="006A0CB9" w:rsidRDefault="00805892" w:rsidP="00805892">
      <w:r>
        <w:rPr>
          <w:b/>
        </w:rP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ab/>
      </w:r>
      <w:r>
        <w:tab/>
        <w:t>|</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rsidR="00363EDE">
        <w:rPr>
          <w:b/>
        </w:rPr>
        <w:t>'</w:t>
      </w:r>
      <w:r>
        <w:t>|  = |J| |</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t>|</w:t>
      </w:r>
    </w:p>
    <w:p w14:paraId="606D20C5" w14:textId="77777777" w:rsidR="00805892" w:rsidRPr="00B0624D" w:rsidRDefault="00805892" w:rsidP="00B0624D">
      <w:pPr>
        <w:tabs>
          <w:tab w:val="left" w:pos="7200"/>
          <w:tab w:val="left" w:pos="7920"/>
          <w:tab w:val="right" w:pos="9270"/>
        </w:tabs>
      </w:pPr>
      <w:r>
        <w:rPr>
          <w:b/>
        </w:rPr>
        <w:tab/>
      </w:r>
      <w:r>
        <w:t>dV' = JdV</w:t>
      </w:r>
      <w:r>
        <w:tab/>
      </w:r>
      <w:r>
        <w:tab/>
      </w:r>
      <w:r>
        <w:tab/>
        <w:t>|dV'|  = |J| |dV|</w:t>
      </w:r>
      <w:r>
        <w:tab/>
      </w:r>
      <w:r>
        <w:tab/>
        <w:t>J = det(S)</w:t>
      </w:r>
      <w:r>
        <w:tab/>
        <w:t>J</w:t>
      </w:r>
      <w:r>
        <w:rPr>
          <w:rStyle w:val="superscript"/>
        </w:rPr>
        <w:t>2</w:t>
      </w:r>
      <w:r>
        <w:t xml:space="preserve"> = g'</w:t>
      </w:r>
      <w:r w:rsidR="00B0624D">
        <w:tab/>
      </w:r>
      <w:r w:rsidR="00B0624D">
        <w:tab/>
      </w:r>
      <w:r w:rsidR="00B0624D">
        <w:tab/>
        <w:t>(8.4.i.1</w:t>
      </w:r>
      <w:r w:rsidR="008C1E68">
        <w:t>5</w:t>
      </w:r>
      <w:r w:rsidR="00B0624D">
        <w:t>)</w:t>
      </w:r>
    </w:p>
    <w:p w14:paraId="558F0CE4" w14:textId="77777777" w:rsidR="00A925F0" w:rsidRDefault="00A925F0" w:rsidP="00DA2452"/>
    <w:p w14:paraId="6BEE732C" w14:textId="77777777" w:rsidR="00805892" w:rsidRDefault="00805892" w:rsidP="00DA2452">
      <w:r>
        <w:t xml:space="preserve">Recall from </w:t>
      </w:r>
      <w:r w:rsidR="008C1E68">
        <w:t>(2.5.1)</w:t>
      </w:r>
      <w:r>
        <w:t xml:space="preserve"> that a covariant vector transforms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rsidR="00363EDE">
        <w:t xml:space="preserve"> = </w:t>
      </w:r>
      <w:r w:rsidR="008C1E68">
        <w:t>S</w:t>
      </w:r>
      <w:r w:rsidR="008C1E68">
        <w:rPr>
          <w:rStyle w:val="superscript"/>
        </w:rPr>
        <w:t>T</w:t>
      </w:r>
      <w:r w:rsidR="008C1E68">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a covariant vector density of weight W will then transform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t xml:space="preserve"> = J</w:t>
      </w:r>
      <w:r>
        <w:rPr>
          <w:rStyle w:val="superscript"/>
        </w:rPr>
        <w:t xml:space="preserve">-W </w:t>
      </w:r>
      <w:r>
        <w:t>S</w:t>
      </w:r>
      <w:r>
        <w:rPr>
          <w:rStyle w:val="superscript"/>
        </w:rPr>
        <w:t>T</w:t>
      </w:r>
      <w:r>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this explains the middle line of the above three. The </w:t>
      </w:r>
      <w:r w:rsidRPr="00805892">
        <w:rPr>
          <w:i/>
        </w:rPr>
        <w:t>contravariant</w:t>
      </w:r>
      <w:r>
        <w:t xml:space="preserve"> differential area would transform as d</w:t>
      </w:r>
      <w:r w:rsidRPr="00D11A8E">
        <w:rPr>
          <w:b/>
        </w:rPr>
        <w:t>A</w:t>
      </w:r>
      <w:r>
        <w:rPr>
          <w:b/>
        </w:rPr>
        <w:t>'</w:t>
      </w:r>
      <w:r>
        <w:t xml:space="preserve"> = J R d</w:t>
      </w:r>
      <w:r w:rsidRPr="00605BB5">
        <w:rPr>
          <w:b/>
        </w:rPr>
        <w:t>A</w:t>
      </w:r>
      <w:r>
        <w:t xml:space="preserve">. </w:t>
      </w:r>
    </w:p>
    <w:p w14:paraId="35C551DA" w14:textId="77777777" w:rsidR="00DA2452" w:rsidRDefault="00DA2452" w:rsidP="00DA2452"/>
    <w:p w14:paraId="6DE1DD34" w14:textId="77777777" w:rsidR="00B847E3" w:rsidRDefault="00B847E3" w:rsidP="000A7ECA">
      <w:pPr>
        <w:pStyle w:val="Heading4"/>
      </w:pPr>
    </w:p>
    <w:p w14:paraId="0CEFF8E6" w14:textId="77777777" w:rsidR="000A7ECA" w:rsidRDefault="002E6F9E" w:rsidP="000A7ECA">
      <w:pPr>
        <w:pStyle w:val="Heading4"/>
      </w:pPr>
      <w:bookmarkStart w:id="100" w:name="_Toc451452997"/>
      <w:r>
        <w:t>(j) Concaten</w:t>
      </w:r>
      <w:r w:rsidR="000A7ECA">
        <w:t>ation</w:t>
      </w:r>
      <w:r w:rsidR="00B847E3">
        <w:t xml:space="preserve"> (Composition)</w:t>
      </w:r>
      <w:r w:rsidR="000A7ECA">
        <w:t xml:space="preserve"> of Transformations</w:t>
      </w:r>
      <w:bookmarkEnd w:id="100"/>
    </w:p>
    <w:p w14:paraId="6D2C3D55" w14:textId="77777777" w:rsidR="000A7ECA" w:rsidRDefault="000A7ECA" w:rsidP="00DA2452"/>
    <w:p w14:paraId="5539E568" w14:textId="77777777" w:rsidR="00DA2452" w:rsidRDefault="00DA2452" w:rsidP="00DA2452">
      <w:r>
        <w:t xml:space="preserve">Consider </w:t>
      </w:r>
      <w:r w:rsidRPr="00C87B9F">
        <w:rPr>
          <w:b/>
        </w:rPr>
        <w:t>x</w:t>
      </w:r>
      <w:r>
        <w:t xml:space="preserve">" = </w:t>
      </w:r>
      <w:r w:rsidRPr="00C87B9F">
        <w:rPr>
          <w:b/>
        </w:rPr>
        <w:t>F</w:t>
      </w:r>
      <w:r w:rsidRPr="00C87B9F">
        <w:rPr>
          <w:rStyle w:val="subscript"/>
        </w:rPr>
        <w:t>2</w:t>
      </w:r>
      <w:r>
        <w:t>(</w:t>
      </w:r>
      <w:r w:rsidRPr="00C87B9F">
        <w:rPr>
          <w:b/>
        </w:rPr>
        <w:t>x</w:t>
      </w:r>
      <w:r>
        <w:t xml:space="preserve">') and </w:t>
      </w:r>
      <w:r w:rsidRPr="00C87B9F">
        <w:rPr>
          <w:b/>
        </w:rPr>
        <w:t>x</w:t>
      </w:r>
      <w:r>
        <w:t xml:space="preserve">' = </w:t>
      </w:r>
      <w:r w:rsidRPr="00C87B9F">
        <w:rPr>
          <w:b/>
        </w:rPr>
        <w:t>F</w:t>
      </w:r>
      <w:r>
        <w:rPr>
          <w:rStyle w:val="subscript"/>
        </w:rPr>
        <w:t>1</w:t>
      </w:r>
      <w:r>
        <w:t>(</w:t>
      </w:r>
      <w:r w:rsidRPr="00C87B9F">
        <w:rPr>
          <w:b/>
        </w:rPr>
        <w:t>x</w:t>
      </w:r>
      <w:r>
        <w:t xml:space="preserve">) so that </w:t>
      </w:r>
      <w:r w:rsidRPr="00C87B9F">
        <w:rPr>
          <w:b/>
        </w:rPr>
        <w:t>x</w:t>
      </w:r>
      <w:r>
        <w:t xml:space="preserve">" = </w:t>
      </w:r>
      <w:r w:rsidRPr="00C87B9F">
        <w:rPr>
          <w:b/>
        </w:rPr>
        <w:t>F</w:t>
      </w:r>
      <w:r>
        <w:rPr>
          <w:rStyle w:val="subscript"/>
        </w:rPr>
        <w:t>2</w:t>
      </w:r>
      <w:r>
        <w:t>[</w:t>
      </w:r>
      <w:r w:rsidRPr="00C87B9F">
        <w:rPr>
          <w:b/>
        </w:rPr>
        <w:t>F</w:t>
      </w:r>
      <w:r>
        <w:rPr>
          <w:rStyle w:val="subscript"/>
        </w:rPr>
        <w:t>1</w:t>
      </w:r>
      <w:r>
        <w:t>(</w:t>
      </w:r>
      <w:r w:rsidRPr="00C87B9F">
        <w:rPr>
          <w:b/>
        </w:rPr>
        <w:t>x</w:t>
      </w:r>
      <w:r>
        <w:t xml:space="preserve">)] ≡ </w:t>
      </w:r>
      <w:r w:rsidRPr="00C87B9F">
        <w:rPr>
          <w:b/>
        </w:rPr>
        <w:t>F</w:t>
      </w:r>
      <w:r>
        <w:t>(</w:t>
      </w:r>
      <w:r w:rsidRPr="00C87B9F">
        <w:rPr>
          <w:b/>
        </w:rPr>
        <w:t>x</w:t>
      </w:r>
      <w:r>
        <w:t xml:space="preserve">). At some point </w:t>
      </w:r>
      <w:r w:rsidRPr="00C87B9F">
        <w:rPr>
          <w:b/>
        </w:rPr>
        <w:t>x</w:t>
      </w:r>
      <w:r>
        <w:t>, the linearization will yield d</w:t>
      </w:r>
      <w:r w:rsidRPr="00C87B9F">
        <w:rPr>
          <w:b/>
        </w:rPr>
        <w:t>x</w:t>
      </w:r>
      <w:r>
        <w:t>" = R</w:t>
      </w:r>
      <w:r>
        <w:rPr>
          <w:rStyle w:val="subscript"/>
        </w:rPr>
        <w:t>2</w:t>
      </w:r>
      <w:r>
        <w:t>R</w:t>
      </w:r>
      <w:r>
        <w:rPr>
          <w:rStyle w:val="subscript"/>
        </w:rPr>
        <w:t>1</w:t>
      </w:r>
      <w:r>
        <w:t>d</w:t>
      </w:r>
      <w:r w:rsidRPr="00C87B9F">
        <w:rPr>
          <w:b/>
        </w:rPr>
        <w:t>x</w:t>
      </w:r>
      <w:r>
        <w:t xml:space="preserve"> as the rule for vector transformation, so the R matrix associated with transformation F is R = R</w:t>
      </w:r>
      <w:r>
        <w:rPr>
          <w:rStyle w:val="subscript"/>
        </w:rPr>
        <w:t>2</w:t>
      </w:r>
      <w:r>
        <w:t>R</w:t>
      </w:r>
      <w:r>
        <w:rPr>
          <w:rStyle w:val="subscript"/>
        </w:rPr>
        <w:t>1</w:t>
      </w:r>
      <w:r>
        <w:t>, and then S = R</w:t>
      </w:r>
      <w:r>
        <w:rPr>
          <w:rStyle w:val="superscript"/>
        </w:rPr>
        <w:t>-1</w:t>
      </w:r>
      <w:r>
        <w:t xml:space="preserve"> = R</w:t>
      </w:r>
      <w:r>
        <w:rPr>
          <w:rStyle w:val="subscript"/>
        </w:rPr>
        <w:t>1</w:t>
      </w:r>
      <w:r>
        <w:rPr>
          <w:rStyle w:val="superscript"/>
        </w:rPr>
        <w:t>-1</w:t>
      </w:r>
      <w:r>
        <w:t>R</w:t>
      </w:r>
      <w:r>
        <w:rPr>
          <w:rStyle w:val="subscript"/>
        </w:rPr>
        <w:t>2</w:t>
      </w:r>
      <w:r>
        <w:rPr>
          <w:rStyle w:val="superscript"/>
        </w:rPr>
        <w:t>-1</w:t>
      </w:r>
      <w:r>
        <w:t xml:space="preserve"> = S</w:t>
      </w:r>
      <w:r>
        <w:rPr>
          <w:rStyle w:val="subscript"/>
        </w:rPr>
        <w:t>1</w:t>
      </w:r>
      <w:r>
        <w:t>S</w:t>
      </w:r>
      <w:r>
        <w:rPr>
          <w:rStyle w:val="subscript"/>
        </w:rPr>
        <w:t>2</w:t>
      </w:r>
      <w:r>
        <w:t>. Each transformation will have an associated Jacobian: J</w:t>
      </w:r>
      <w:r>
        <w:rPr>
          <w:rStyle w:val="subscript"/>
        </w:rPr>
        <w:t>1</w:t>
      </w:r>
      <w:r w:rsidR="00097CDC">
        <w:t xml:space="preserve"> = </w:t>
      </w:r>
      <w:r>
        <w:t>det(S</w:t>
      </w:r>
      <w:r>
        <w:rPr>
          <w:rStyle w:val="subscript"/>
        </w:rPr>
        <w:t>1</w:t>
      </w:r>
      <w:r w:rsidR="00097CDC">
        <w:t xml:space="preserve">) </w:t>
      </w:r>
      <w:r>
        <w:t>and J</w:t>
      </w:r>
      <w:r>
        <w:rPr>
          <w:rStyle w:val="subscript"/>
        </w:rPr>
        <w:t xml:space="preserve">2 </w:t>
      </w:r>
      <w:r>
        <w:t>= det(S</w:t>
      </w:r>
      <w:r>
        <w:rPr>
          <w:rStyle w:val="subscript"/>
        </w:rPr>
        <w:t>2</w:t>
      </w:r>
      <w:r>
        <w:t>). The concatenated transformation then has J = det(S) = det(S</w:t>
      </w:r>
      <w:r>
        <w:rPr>
          <w:rStyle w:val="subscript"/>
        </w:rPr>
        <w:t>1</w:t>
      </w:r>
      <w:r>
        <w:t>S</w:t>
      </w:r>
      <w:r>
        <w:rPr>
          <w:rStyle w:val="subscript"/>
        </w:rPr>
        <w:t>2</w:t>
      </w:r>
      <w:r>
        <w:t>) = det(S</w:t>
      </w:r>
      <w:r>
        <w:rPr>
          <w:rStyle w:val="subscript"/>
        </w:rPr>
        <w:t>1</w:t>
      </w:r>
      <w:r>
        <w:t>)det(S</w:t>
      </w:r>
      <w:r>
        <w:rPr>
          <w:rStyle w:val="subscript"/>
        </w:rPr>
        <w:t>2</w:t>
      </w:r>
      <w:r>
        <w:t>) = J</w:t>
      </w:r>
      <w:r>
        <w:rPr>
          <w:rStyle w:val="subscript"/>
        </w:rPr>
        <w:t>1</w:t>
      </w:r>
      <w:r>
        <w:t>J</w:t>
      </w:r>
      <w:r>
        <w:rPr>
          <w:rStyle w:val="subscript"/>
        </w:rPr>
        <w:t>2</w:t>
      </w:r>
      <w:r>
        <w:t xml:space="preserve">. The implication is that when one concatenates </w:t>
      </w:r>
      <w:r w:rsidR="00D72ADE">
        <w:t xml:space="preserve">(composes) </w:t>
      </w:r>
      <w:r>
        <w:t xml:space="preserve">two transformations in this manner, the area and volume transformations shown above still apply, where J is taken to be the product of the two underlying Jacobians. </w:t>
      </w:r>
    </w:p>
    <w:p w14:paraId="2922A69E" w14:textId="77777777" w:rsidR="00DA2452" w:rsidRDefault="00DA2452" w:rsidP="00DA2452">
      <w:r>
        <w:tab/>
        <w:t xml:space="preserve">For example, one could consider the mapping between two different skewed N-pipeds, each representing a different curvilinear coordinate system, with our orthogonal N-piped as an intermediary object, </w:t>
      </w:r>
    </w:p>
    <w:p w14:paraId="315EBB17" w14:textId="77777777" w:rsidR="00DA2452" w:rsidRDefault="00DA2452" w:rsidP="00B0624D">
      <w:pPr>
        <w:tabs>
          <w:tab w:val="left" w:pos="7200"/>
          <w:tab w:val="left" w:pos="7920"/>
          <w:tab w:val="right" w:pos="9270"/>
        </w:tabs>
      </w:pPr>
      <w:r>
        <w:tab/>
      </w:r>
      <w:r>
        <w:tab/>
      </w:r>
      <w:r>
        <w:pict>
          <v:shape id="_x0000_i1081" type="#_x0000_t75" style="width:375.75pt;height:87.75pt">
            <v:imagedata r:id="rId70" o:title=""/>
          </v:shape>
        </w:pict>
      </w:r>
      <w:r w:rsidR="00B0624D">
        <w:tab/>
        <w:t>(8.4.j.1)</w:t>
      </w:r>
    </w:p>
    <w:p w14:paraId="1A3C23F8" w14:textId="77777777" w:rsidR="00DA2452" w:rsidRDefault="00DA2452" w:rsidP="00DA2452"/>
    <w:p w14:paraId="103CA6EE" w14:textId="77777777" w:rsidR="00DA2452" w:rsidRDefault="00DA2452" w:rsidP="00DA2452">
      <w:r>
        <w:t xml:space="preserve">In this case one has </w:t>
      </w:r>
      <w:r w:rsidRPr="00F418A4">
        <w:rPr>
          <w:b/>
        </w:rPr>
        <w:t>F</w:t>
      </w:r>
      <w:r>
        <w:rPr>
          <w:rStyle w:val="subscript"/>
        </w:rPr>
        <w:t xml:space="preserve"> </w:t>
      </w:r>
      <w:r>
        <w:t xml:space="preserve">= </w:t>
      </w:r>
      <w:r w:rsidRPr="00F418A4">
        <w:rPr>
          <w:b/>
        </w:rPr>
        <w:t>F</w:t>
      </w:r>
      <w:r>
        <w:rPr>
          <w:rStyle w:val="subscript"/>
        </w:rPr>
        <w:t>2</w:t>
      </w:r>
      <w:r>
        <w:rPr>
          <w:rStyle w:val="superscript"/>
        </w:rPr>
        <w:t>-1</w:t>
      </w:r>
      <w:r w:rsidRPr="00F418A4">
        <w:rPr>
          <w:b/>
        </w:rPr>
        <w:t>F</w:t>
      </w:r>
      <w:r>
        <w:rPr>
          <w:rStyle w:val="subscript"/>
        </w:rPr>
        <w:t>1</w:t>
      </w:r>
      <w:r>
        <w:t>, so R = R</w:t>
      </w:r>
      <w:r>
        <w:rPr>
          <w:rStyle w:val="subscript"/>
        </w:rPr>
        <w:t>2</w:t>
      </w:r>
      <w:r>
        <w:rPr>
          <w:rStyle w:val="superscript"/>
        </w:rPr>
        <w:t>-1</w:t>
      </w:r>
      <w:r>
        <w:t>R</w:t>
      </w:r>
      <w:r>
        <w:rPr>
          <w:rStyle w:val="subscript"/>
        </w:rPr>
        <w:t>1</w:t>
      </w:r>
      <w:r>
        <w:t xml:space="preserve"> = S</w:t>
      </w:r>
      <w:r>
        <w:rPr>
          <w:rStyle w:val="subscript"/>
        </w:rPr>
        <w:t>2</w:t>
      </w:r>
      <w:r>
        <w:t>R</w:t>
      </w:r>
      <w:r>
        <w:rPr>
          <w:rStyle w:val="subscript"/>
        </w:rPr>
        <w:t>1</w:t>
      </w:r>
      <w:r>
        <w:t xml:space="preserve"> and then S = S</w:t>
      </w:r>
      <w:r>
        <w:rPr>
          <w:rStyle w:val="subscript"/>
        </w:rPr>
        <w:t>1</w:t>
      </w:r>
      <w:r>
        <w:t>R</w:t>
      </w:r>
      <w:r>
        <w:rPr>
          <w:rStyle w:val="subscript"/>
        </w:rPr>
        <w:t>2</w:t>
      </w:r>
      <w:r>
        <w:t xml:space="preserve"> so J = J</w:t>
      </w:r>
      <w:r>
        <w:rPr>
          <w:rStyle w:val="subscript"/>
        </w:rPr>
        <w:t>1</w:t>
      </w:r>
      <w:r>
        <w:t>/J</w:t>
      </w:r>
      <w:r>
        <w:rPr>
          <w:rStyle w:val="subscript"/>
        </w:rPr>
        <w:t>2</w:t>
      </w:r>
      <w:r>
        <w:t>.  This J then would be used in the above area and volume transformation rules, for example,  d</w:t>
      </w:r>
      <w:r w:rsidRPr="00FA46DE">
        <w:rPr>
          <w:b/>
        </w:rPr>
        <w:t>A</w:t>
      </w:r>
      <w:r>
        <w:rPr>
          <w:rStyle w:val="subscript"/>
        </w:rPr>
        <w:t>left</w:t>
      </w:r>
      <w:r>
        <w:t xml:space="preserve"> = J R d</w:t>
      </w:r>
      <w:r w:rsidRPr="00FA46DE">
        <w:rPr>
          <w:b/>
        </w:rPr>
        <w:t>A</w:t>
      </w:r>
      <w:r>
        <w:rPr>
          <w:rStyle w:val="subscript"/>
        </w:rPr>
        <w:t>right</w:t>
      </w:r>
      <w:r>
        <w:t xml:space="preserve">. </w:t>
      </w:r>
    </w:p>
    <w:p w14:paraId="01DCB708" w14:textId="77777777" w:rsidR="00DA2452" w:rsidRDefault="00DA2452" w:rsidP="00DA2452">
      <w:r>
        <w:tab/>
        <w:t>In the continuum mechanics flow application, g = 1 on both left and right as well as center, time t</w:t>
      </w:r>
      <w:r>
        <w:rPr>
          <w:rStyle w:val="subscript"/>
        </w:rPr>
        <w:t>0</w:t>
      </w:r>
      <w:r>
        <w:t xml:space="preserve"> is on the right, time t on the left, and the volume transformation is given by dV</w:t>
      </w:r>
      <w:r>
        <w:rPr>
          <w:rStyle w:val="subscript"/>
        </w:rPr>
        <w:t>left</w:t>
      </w:r>
      <w:r>
        <w:t xml:space="preserve"> = J dV</w:t>
      </w:r>
      <w:r>
        <w:rPr>
          <w:rStyle w:val="subscript"/>
        </w:rPr>
        <w:t>right</w:t>
      </w:r>
      <w:r>
        <w:t xml:space="preserve"> where J is associated with the combined F. This J then characterizes the volume change between an initial and final flow particle where each is skewed in some arbitrary manner. </w:t>
      </w:r>
    </w:p>
    <w:p w14:paraId="0B6654B9" w14:textId="77777777" w:rsidR="00DA2452" w:rsidRDefault="00DA2452" w:rsidP="00DA2452"/>
    <w:p w14:paraId="6FCCF421" w14:textId="77777777" w:rsidR="00DA2452" w:rsidRPr="00630671" w:rsidRDefault="00B0624D" w:rsidP="00B0624D">
      <w:pPr>
        <w:pStyle w:val="Heading4"/>
      </w:pPr>
      <w:bookmarkStart w:id="101" w:name="_Toc451452998"/>
      <w:r>
        <w:t xml:space="preserve">(k) </w:t>
      </w:r>
      <w:r w:rsidR="00DA2452" w:rsidRPr="00630671">
        <w:t xml:space="preserve">Examples </w:t>
      </w:r>
      <w:r w:rsidR="00DA2452">
        <w:t xml:space="preserve">of area magnitude transformation </w:t>
      </w:r>
      <w:r w:rsidR="00DA2452" w:rsidRPr="00630671">
        <w:t>for N = 2,3,4</w:t>
      </w:r>
      <w:bookmarkEnd w:id="101"/>
      <w:r w:rsidR="00DA2452" w:rsidRPr="00630671">
        <w:t xml:space="preserve"> </w:t>
      </w:r>
    </w:p>
    <w:p w14:paraId="24BE8C4B" w14:textId="77777777" w:rsidR="00DA2452" w:rsidRDefault="00DA2452" w:rsidP="00DA2452">
      <w:pPr>
        <w:rPr>
          <w:color w:val="000000"/>
        </w:rPr>
      </w:pPr>
      <w:r w:rsidRPr="00630671">
        <w:rPr>
          <w:color w:val="000000"/>
        </w:rPr>
        <w:tab/>
      </w:r>
    </w:p>
    <w:p w14:paraId="3D18DC9B" w14:textId="77777777" w:rsidR="00DA2452" w:rsidRDefault="00DA2452" w:rsidP="00DA2452">
      <w:r>
        <w:t xml:space="preserve">In </w:t>
      </w:r>
      <w:r w:rsidR="00097CDC">
        <w:t xml:space="preserve">(8.4.g.4) </w:t>
      </w:r>
      <w:r>
        <w:t>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one can visualize in the Cartesian-View picture </w:t>
      </w:r>
      <w:r w:rsidR="00097CDC">
        <w:t xml:space="preserve">(8.2.2) </w:t>
      </w:r>
      <w:r>
        <w:t xml:space="preserve">shown above. </w:t>
      </w:r>
    </w:p>
    <w:p w14:paraId="7DD40B75" w14:textId="77777777" w:rsidR="00DA2452" w:rsidRPr="00630671" w:rsidRDefault="00DA2452" w:rsidP="00DA2452">
      <w:pPr>
        <w:rPr>
          <w:color w:val="000000"/>
        </w:rPr>
      </w:pPr>
    </w:p>
    <w:p w14:paraId="4AC88FF3" w14:textId="77777777" w:rsidR="00DA2452" w:rsidRPr="00630671" w:rsidRDefault="00DA2452" w:rsidP="00DA2452">
      <w:pPr>
        <w:rPr>
          <w:color w:val="000000"/>
        </w:rPr>
      </w:pPr>
      <w:r w:rsidRPr="00630671">
        <w:rPr>
          <w:color w:val="000000"/>
        </w:rPr>
        <w:t xml:space="preserve">For N=2 the area magnitude transformation results are  (for a general non-orthogonal x'-space system) </w:t>
      </w:r>
    </w:p>
    <w:p w14:paraId="0B472E47" w14:textId="77777777" w:rsidR="00DA2452" w:rsidRPr="00630671" w:rsidRDefault="00DA2452" w:rsidP="00DA2452">
      <w:pPr>
        <w:rPr>
          <w:color w:val="000000"/>
        </w:rPr>
      </w:pPr>
    </w:p>
    <w:p w14:paraId="44C71AD5" w14:textId="77777777" w:rsidR="00DA2452" w:rsidRPr="00336D8A" w:rsidRDefault="00404237" w:rsidP="00DA2452">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w:t>
      </w:r>
      <w:r w:rsidR="00DA2452">
        <w:rPr>
          <w:color w:val="000000"/>
        </w:rPr>
        <w:t xml:space="preserve"> </w:t>
      </w:r>
      <w:r w:rsidR="00DA2452" w:rsidRPr="00630671">
        <w:rPr>
          <w:color w:val="000000"/>
        </w:rPr>
        <w:t>= dx'</w:t>
      </w:r>
      <w:r w:rsidR="00DA2452" w:rsidRPr="00630671">
        <w:rPr>
          <w:rStyle w:val="superscript"/>
          <w:color w:val="000000"/>
        </w:rPr>
        <w:t>1</w:t>
      </w:r>
      <w:r w:rsidR="00DA2452">
        <w:t xml:space="preserve">  = d</w:t>
      </w:r>
      <w:r w:rsidR="00DA2452" w:rsidRPr="00166399">
        <w:rPr>
          <w:rFonts w:ascii="Script MT Bold" w:hAnsi="Script MT Bold"/>
        </w:rPr>
        <w:t>L</w:t>
      </w:r>
      <w:r w:rsidR="00DA2452">
        <w:rPr>
          <w:rFonts w:ascii="Script MT Bold" w:hAnsi="Script MT Bold"/>
        </w:rPr>
        <w:t>'</w:t>
      </w:r>
      <w:r w:rsidR="00DA2452">
        <w:rPr>
          <w:rStyle w:val="superscript"/>
        </w:rPr>
        <w:t>1</w:t>
      </w:r>
    </w:p>
    <w:p w14:paraId="255D2A55" w14:textId="77777777" w:rsidR="00DA2452" w:rsidRPr="00B0624D" w:rsidRDefault="00404237"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2</w:t>
      </w:r>
      <w:r w:rsidR="00DA2452">
        <w:rPr>
          <w:rStyle w:val="superscript"/>
          <w:color w:val="000000"/>
        </w:rPr>
        <w:t xml:space="preserve"> </w:t>
      </w:r>
      <w:r w:rsidR="00DA2452">
        <w:t>= d</w:t>
      </w:r>
      <w:r w:rsidR="00DA2452" w:rsidRPr="00166399">
        <w:rPr>
          <w:rFonts w:ascii="Script MT Bold" w:hAnsi="Script MT Bold"/>
        </w:rPr>
        <w:t>L</w:t>
      </w:r>
      <w:r w:rsidR="00DA2452">
        <w:rPr>
          <w:rFonts w:ascii="Script MT Bold" w:hAnsi="Script MT Bold"/>
        </w:rPr>
        <w:t>'</w:t>
      </w:r>
      <w:r w:rsidR="00DA2452">
        <w:rPr>
          <w:rStyle w:val="superscript"/>
        </w:rPr>
        <w:t>2</w:t>
      </w:r>
      <w:r w:rsidR="00097CDC">
        <w:t xml:space="preserve">  .</w:t>
      </w:r>
      <w:r w:rsidR="00B0624D">
        <w:tab/>
      </w:r>
      <w:r w:rsidR="00B0624D">
        <w:tab/>
      </w:r>
      <w:r w:rsidR="00B0624D">
        <w:tab/>
        <w:t>(8.4.k.1)</w:t>
      </w:r>
    </w:p>
    <w:p w14:paraId="022DC744" w14:textId="77777777" w:rsidR="00DA2452" w:rsidRPr="00630671" w:rsidRDefault="00DA2452" w:rsidP="00DA2452">
      <w:pPr>
        <w:rPr>
          <w:color w:val="000000"/>
        </w:rPr>
      </w:pPr>
    </w:p>
    <w:p w14:paraId="31421AA6" w14:textId="77777777" w:rsidR="00DA2452" w:rsidRPr="007540BB" w:rsidRDefault="00DA2452" w:rsidP="00DA2452">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50052CD2" w14:textId="77777777" w:rsidR="00DA2452" w:rsidRPr="00630671" w:rsidRDefault="00DA2452" w:rsidP="00DA2452">
      <w:pPr>
        <w:rPr>
          <w:color w:val="000000"/>
        </w:rPr>
      </w:pPr>
    </w:p>
    <w:p w14:paraId="71954EF3" w14:textId="77777777" w:rsidR="00DA2452" w:rsidRPr="00630671" w:rsidRDefault="00DA2452" w:rsidP="00DA2452">
      <w:pPr>
        <w:rPr>
          <w:color w:val="000000"/>
        </w:rPr>
      </w:pPr>
      <w:r w:rsidRPr="00630671">
        <w:rPr>
          <w:color w:val="000000"/>
        </w:rPr>
        <w:t>For N=3 the area magnitude transformation results are</w:t>
      </w:r>
    </w:p>
    <w:p w14:paraId="0802B83E" w14:textId="77777777" w:rsidR="00DA2452" w:rsidRPr="00630671" w:rsidRDefault="00DA2452" w:rsidP="00DA2452">
      <w:pPr>
        <w:rPr>
          <w:color w:val="000000"/>
        </w:rPr>
      </w:pPr>
    </w:p>
    <w:p w14:paraId="6B62CEA7"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(g'</w:instrText>
      </w:r>
      <w:r w:rsidR="00DA2452" w:rsidRPr="00630671">
        <w:rPr>
          <w:rStyle w:val="subscript"/>
          <w:color w:val="000000"/>
        </w:rPr>
        <w:instrText>23</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404237">
        <w:rPr>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489EDC58"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 (g'</w:instrText>
      </w:r>
      <w:r w:rsidR="00DA2452" w:rsidRPr="00630671">
        <w:rPr>
          <w:rStyle w:val="subscript"/>
          <w:color w:val="000000"/>
        </w:rPr>
        <w:instrText>31</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11780998"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 xml:space="preserve">3 </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(g'</w:instrText>
      </w:r>
      <w:r w:rsidR="00DA2452" w:rsidRPr="00630671">
        <w:rPr>
          <w:rStyle w:val="subscript"/>
          <w:color w:val="000000"/>
        </w:rPr>
        <w:instrText>12</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404237">
        <w:tab/>
      </w:r>
      <w:r w:rsidR="00404237">
        <w:tab/>
      </w:r>
      <w:r w:rsidR="00404237">
        <w:tab/>
      </w:r>
      <w:r w:rsidR="00B0624D">
        <w:t>(8.4.k.2)</w:t>
      </w:r>
    </w:p>
    <w:p w14:paraId="4514B5BB" w14:textId="77777777" w:rsidR="00DA2452" w:rsidRPr="00630671" w:rsidRDefault="00DA2452" w:rsidP="00DA2452">
      <w:pPr>
        <w:rPr>
          <w:color w:val="000000"/>
        </w:rPr>
      </w:pPr>
    </w:p>
    <w:p w14:paraId="468C9289" w14:textId="77777777" w:rsidR="00DA2452" w:rsidRPr="00630671" w:rsidRDefault="007345CD" w:rsidP="00DA2452">
      <w:pPr>
        <w:rPr>
          <w:color w:val="000000"/>
        </w:rPr>
      </w:pPr>
      <w:r>
        <w:rPr>
          <w:color w:val="000000"/>
        </w:rPr>
        <w:t>F</w:t>
      </w:r>
      <w:r w:rsidR="00DA2452" w:rsidRPr="00630671">
        <w:rPr>
          <w:color w:val="000000"/>
        </w:rPr>
        <w:t xml:space="preserve">or an </w:t>
      </w:r>
      <w:r w:rsidR="00DA2452" w:rsidRPr="00630671">
        <w:rPr>
          <w:i/>
          <w:color w:val="000000"/>
        </w:rPr>
        <w:t>orthogonal</w:t>
      </w:r>
      <w:r w:rsidR="00DA2452" w:rsidRPr="00630671">
        <w:rPr>
          <w:color w:val="000000"/>
        </w:rPr>
        <w:t xml:space="preserve"> N=3 system the metric tensor g'</w:t>
      </w:r>
      <w:r w:rsidR="00DA2452" w:rsidRPr="00630671">
        <w:rPr>
          <w:rStyle w:val="subscript"/>
          <w:color w:val="000000"/>
        </w:rPr>
        <w:t>ab</w:t>
      </w:r>
      <w:r w:rsidR="00DA2452" w:rsidRPr="00630671">
        <w:rPr>
          <w:color w:val="000000"/>
        </w:rPr>
        <w:t xml:space="preserve"> is diagonal, and then the above simplifies to</w:t>
      </w:r>
    </w:p>
    <w:p w14:paraId="19DE762D" w14:textId="77777777" w:rsidR="00DA2452" w:rsidRPr="00630671" w:rsidRDefault="00DA2452" w:rsidP="00DA2452">
      <w:pPr>
        <w:rPr>
          <w:color w:val="000000"/>
        </w:rPr>
      </w:pPr>
    </w:p>
    <w:p w14:paraId="06685F1D"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6D1588F0"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3 </w:t>
      </w:r>
      <w:r w:rsidR="00DA2452" w:rsidRPr="00630671">
        <w:rPr>
          <w:color w:val="000000"/>
        </w:rPr>
        <w:t>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6E33623C"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B0624D">
        <w:tab/>
      </w:r>
      <w:r w:rsidR="00B0624D">
        <w:tab/>
      </w:r>
      <w:r w:rsidR="00B0624D">
        <w:tab/>
        <w:t>(8.4.k.3)</w:t>
      </w:r>
    </w:p>
    <w:p w14:paraId="444C8C29" w14:textId="77777777" w:rsidR="00DA2452" w:rsidRPr="00630671" w:rsidRDefault="00DA2452" w:rsidP="00DA2452">
      <w:pPr>
        <w:rPr>
          <w:color w:val="000000"/>
        </w:rPr>
      </w:pPr>
    </w:p>
    <w:p w14:paraId="47A9DE2E" w14:textId="77777777" w:rsidR="00DA2452" w:rsidRPr="00097CDC" w:rsidRDefault="00097CDC" w:rsidP="00DA2452">
      <w:r>
        <w:rPr>
          <w:color w:val="000000"/>
        </w:rPr>
        <w:t>For an N=4 orthogonal system (g'</w:t>
      </w:r>
      <w:r>
        <w:rPr>
          <w:rStyle w:val="subscript"/>
        </w:rPr>
        <w:t>ij</w:t>
      </w:r>
      <w:r>
        <w:t xml:space="preserve"> is diagonal with</w:t>
      </w:r>
      <w:r>
        <w:rPr>
          <w:color w:val="000000"/>
        </w:rPr>
        <w:t xml:space="preserve"> g'</w:t>
      </w:r>
      <w:r>
        <w:rPr>
          <w:rStyle w:val="subscript"/>
        </w:rPr>
        <w:t>ii</w:t>
      </w:r>
      <w:r>
        <w:t xml:space="preserve"> = h'</w:t>
      </w:r>
      <w:r>
        <w:rPr>
          <w:rStyle w:val="subscript"/>
        </w:rPr>
        <w:t>i</w:t>
      </w:r>
      <w:r>
        <w:rPr>
          <w:rStyle w:val="superscript"/>
        </w:rPr>
        <w:t>2</w:t>
      </w:r>
      <w:r>
        <w:t xml:space="preserve">), </w:t>
      </w:r>
    </w:p>
    <w:p w14:paraId="5ABD6A05" w14:textId="77777777" w:rsidR="00DA2452" w:rsidRPr="00630671" w:rsidRDefault="00DA2452" w:rsidP="00DA2452">
      <w:pPr>
        <w:rPr>
          <w:color w:val="000000"/>
        </w:rPr>
      </w:pPr>
    </w:p>
    <w:p w14:paraId="2F991D74" w14:textId="77777777" w:rsidR="00DA2452" w:rsidRPr="00630671" w:rsidRDefault="00D1286A" w:rsidP="00DA2452">
      <w:pPr>
        <w:rPr>
          <w:rStyle w:val="superscript"/>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DA2452" w:rsidRPr="00630671">
        <w:rPr>
          <w:color w:val="000000"/>
        </w:rPr>
        <w:t>dx'</w:t>
      </w:r>
      <w:r w:rsidR="00DA2452" w:rsidRPr="00630671">
        <w:rPr>
          <w:rStyle w:val="superscript"/>
          <w:color w:val="000000"/>
        </w:rPr>
        <w:t>4</w:t>
      </w:r>
    </w:p>
    <w:p w14:paraId="200BCA9A"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4</w:t>
      </w:r>
      <w:r w:rsidR="00DA2452" w:rsidRPr="00630671">
        <w:rPr>
          <w:color w:val="000000"/>
        </w:rPr>
        <w:t>dx'</w:t>
      </w:r>
      <w:r w:rsidR="00DA2452" w:rsidRPr="00630671">
        <w:rPr>
          <w:rStyle w:val="superscript"/>
          <w:color w:val="000000"/>
        </w:rPr>
        <w:t>1</w:t>
      </w:r>
    </w:p>
    <w:p w14:paraId="7F683927"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33</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4</w:t>
      </w:r>
      <w:r w:rsidR="00DA2452" w:rsidRPr="00630671">
        <w:rPr>
          <w:color w:val="000000"/>
        </w:rPr>
        <w:t>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5C658ABF"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4</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44</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3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097CDC">
        <w:t xml:space="preserve">  .</w:t>
      </w:r>
      <w:r w:rsidR="00B0624D">
        <w:tab/>
      </w:r>
      <w:r w:rsidR="00B0624D">
        <w:tab/>
      </w:r>
      <w:r w:rsidR="00B0624D">
        <w:tab/>
        <w:t>(8.4.k.4)</w:t>
      </w:r>
    </w:p>
    <w:p w14:paraId="3E88ABB6" w14:textId="77777777" w:rsidR="00DA2452" w:rsidRDefault="00DA2452" w:rsidP="00DA2452"/>
    <w:p w14:paraId="1C30354B" w14:textId="77777777" w:rsidR="00DA2452" w:rsidRPr="00EB5884" w:rsidRDefault="00B667F8" w:rsidP="00B0624D">
      <w:pPr>
        <w:pStyle w:val="Heading4"/>
      </w:pPr>
      <w:bookmarkStart w:id="102" w:name="_Toc451452999"/>
      <w:r>
        <w:t>Example 2</w:t>
      </w:r>
      <w:r w:rsidR="00DA2452" w:rsidRPr="00EB5884">
        <w:t>:  Spherical Coordinates</w:t>
      </w:r>
      <w:r w:rsidR="00DA2452">
        <w:t>:</w:t>
      </w:r>
      <w:r w:rsidR="00DA2452" w:rsidRPr="00EB5884">
        <w:t xml:space="preserve">  area patches</w:t>
      </w:r>
      <w:bookmarkEnd w:id="102"/>
    </w:p>
    <w:p w14:paraId="00793F5D" w14:textId="77777777" w:rsidR="00DA2452" w:rsidRDefault="00DA2452" w:rsidP="00DA2452"/>
    <w:p w14:paraId="46808057" w14:textId="77777777" w:rsidR="00DA2452" w:rsidRDefault="00DA2452" w:rsidP="00DA2452">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rsidR="00097CDC">
        <w:t xml:space="preserve">. </w:t>
      </w:r>
      <w:r>
        <w:t xml:space="preserve">Since spherical coordinates are orthogonal, the orthogonal N=3 example above may be used. Example 2 of </w:t>
      </w:r>
      <w:r w:rsidR="00EF79FC">
        <w:t>Chapter</w:t>
      </w:r>
      <w:r>
        <w:t xml:space="preserve"> 5 showed </w:t>
      </w:r>
      <w:r w:rsidR="00B667F8">
        <w:t xml:space="preserve">in (5.13.15) </w:t>
      </w:r>
      <w:r>
        <w:t xml:space="preserve">that  [ 1,2,3 = r,θ,φ ] </w:t>
      </w:r>
      <w:r w:rsidR="00B667F8">
        <w:t xml:space="preserve">, </w:t>
      </w:r>
    </w:p>
    <w:p w14:paraId="4AC8743B" w14:textId="77777777" w:rsidR="00DA2452" w:rsidRDefault="00DA2452" w:rsidP="00DA2452"/>
    <w:p w14:paraId="071FCC96" w14:textId="77777777" w:rsidR="00DA2452" w:rsidRPr="00EB5884" w:rsidRDefault="00DA2452" w:rsidP="00DA2452">
      <w:r>
        <w:tab/>
        <w:t>h'</w:t>
      </w:r>
      <w:r>
        <w:rPr>
          <w:rStyle w:val="subscript"/>
        </w:rPr>
        <w:t>1</w:t>
      </w:r>
      <w:r>
        <w:t xml:space="preserve"> = h'</w:t>
      </w:r>
      <w:r>
        <w:rPr>
          <w:rStyle w:val="subscript"/>
        </w:rPr>
        <w:t>r</w:t>
      </w:r>
      <w:r>
        <w:t xml:space="preserve">  = 1</w:t>
      </w:r>
      <w:r>
        <w:tab/>
      </w:r>
      <w:r>
        <w:tab/>
        <w:t>d</w:t>
      </w:r>
      <w:r w:rsidRPr="00166399">
        <w:rPr>
          <w:rFonts w:ascii="Script MT Bold" w:hAnsi="Script MT Bold"/>
        </w:rPr>
        <w:t>A</w:t>
      </w:r>
      <w:r>
        <w:t>'</w:t>
      </w:r>
      <w:r>
        <w:rPr>
          <w:rStyle w:val="superscript"/>
        </w:rPr>
        <w:t>1</w:t>
      </w:r>
      <w:r>
        <w:t xml:space="preserve"> = dx'</w:t>
      </w:r>
      <w:r>
        <w:rPr>
          <w:rStyle w:val="superscript"/>
        </w:rPr>
        <w:t>2</w:t>
      </w:r>
      <w:r>
        <w:t>dx'</w:t>
      </w:r>
      <w:r>
        <w:rPr>
          <w:rStyle w:val="superscript"/>
        </w:rPr>
        <w:t>3</w:t>
      </w:r>
      <w:r>
        <w:t xml:space="preserve"> = dθdφ</w:t>
      </w:r>
    </w:p>
    <w:p w14:paraId="69F83F1A" w14:textId="77777777" w:rsidR="00DA2452" w:rsidRPr="00EB5884" w:rsidRDefault="00DA2452" w:rsidP="00DA2452">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7399B384" w14:textId="77777777" w:rsidR="00DA2452" w:rsidRPr="00B0624D" w:rsidRDefault="00DA2452" w:rsidP="00B0624D">
      <w:pPr>
        <w:tabs>
          <w:tab w:val="left" w:pos="7200"/>
          <w:tab w:val="left" w:pos="7920"/>
          <w:tab w:val="right" w:pos="9270"/>
        </w:tabs>
      </w:pPr>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r w:rsidR="00B0624D">
        <w:tab/>
      </w:r>
      <w:r w:rsidR="00B0624D">
        <w:tab/>
      </w:r>
      <w:r w:rsidR="00B0624D">
        <w:tab/>
      </w:r>
      <w:r w:rsidR="00B0624D">
        <w:tab/>
      </w:r>
      <w:r w:rsidR="00B0624D">
        <w:tab/>
      </w:r>
      <w:r w:rsidR="00B0624D">
        <w:tab/>
        <w:t>(8.4.k.5)</w:t>
      </w:r>
    </w:p>
    <w:p w14:paraId="6A88BE72" w14:textId="77777777" w:rsidR="00DA2452" w:rsidRDefault="00DA2452" w:rsidP="00DA2452"/>
    <w:p w14:paraId="1AFF000C" w14:textId="77777777" w:rsidR="00DA2452" w:rsidRDefault="00DA2452" w:rsidP="00DA2452">
      <w:r>
        <w:t>Therefore</w:t>
      </w:r>
    </w:p>
    <w:p w14:paraId="43B17DAA" w14:textId="77777777" w:rsidR="00DA2452" w:rsidRDefault="00DA2452" w:rsidP="00DA2452"/>
    <w:p w14:paraId="0B2EAA2B" w14:textId="77777777" w:rsidR="00DA2452" w:rsidRPr="00EB5884" w:rsidRDefault="00DA2452" w:rsidP="00DA2452">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1842EB12" w14:textId="77777777" w:rsidR="00DA2452" w:rsidRPr="00EB5884" w:rsidRDefault="00DA2452" w:rsidP="00DA2452">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5A40D4E6"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r w:rsidR="00B0624D">
        <w:tab/>
      </w:r>
      <w:r w:rsidR="00B0624D">
        <w:tab/>
        <w:t>(8.4.k.6)</w:t>
      </w:r>
    </w:p>
    <w:p w14:paraId="043460B6" w14:textId="77777777" w:rsidR="00DA2452" w:rsidRDefault="00DA2452" w:rsidP="00DA2452"/>
    <w:p w14:paraId="686EE1D5" w14:textId="77777777" w:rsidR="00DA2452" w:rsidRDefault="00DA2452" w:rsidP="00DA2452">
      <w:r>
        <w:t>so that</w:t>
      </w:r>
    </w:p>
    <w:p w14:paraId="00DA9FAB" w14:textId="77777777" w:rsidR="0069234C" w:rsidRDefault="0069234C" w:rsidP="00DA2452"/>
    <w:p w14:paraId="5E2C1D30" w14:textId="77777777" w:rsidR="00DA2452" w:rsidRPr="00017BD9" w:rsidRDefault="00DA2452" w:rsidP="00DA2452">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sidR="00B667F8">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sidR="00B667F8">
        <w:rPr>
          <w:b/>
        </w:rPr>
        <w:tab/>
      </w:r>
      <w:r w:rsidR="00B667F8">
        <w:rPr>
          <w:b/>
        </w:rPr>
        <w:tab/>
      </w:r>
      <w:r>
        <w:t>ρdφ  rdθ</w:t>
      </w:r>
      <w:r>
        <w:tab/>
      </w:r>
      <w:r>
        <w:tab/>
        <w:t>ρ  = rsinθ</w:t>
      </w:r>
    </w:p>
    <w:p w14:paraId="5D68B1DF" w14:textId="77777777" w:rsidR="00DA2452" w:rsidRPr="000F4162" w:rsidRDefault="00DA2452" w:rsidP="00DA2452">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147CB1D9"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r w:rsidR="00B0624D">
        <w:tab/>
      </w:r>
      <w:r w:rsidR="00B0624D">
        <w:tab/>
      </w:r>
      <w:r w:rsidR="00B0624D">
        <w:tab/>
      </w:r>
      <w:r w:rsidR="00B0624D">
        <w:tab/>
      </w:r>
      <w:r w:rsidR="00B0624D">
        <w:tab/>
      </w:r>
      <w:r w:rsidR="00B0624D">
        <w:tab/>
      </w:r>
      <w:r w:rsidR="00B0624D">
        <w:tab/>
        <w:t>(8.4.k.7)</w:t>
      </w:r>
    </w:p>
    <w:p w14:paraId="0EBF92A6" w14:textId="77777777" w:rsidR="00DA2452" w:rsidRDefault="00DA2452" w:rsidP="00DA2452"/>
    <w:p w14:paraId="6669A259" w14:textId="77777777" w:rsidR="00DA2452" w:rsidRDefault="00DA2452" w:rsidP="00DA2452">
      <w:r>
        <w:t xml:space="preserve">where all three vectors are seen to have the correct dimensions </w:t>
      </w:r>
      <w:r w:rsidR="00B667F8">
        <w:t>length</w:t>
      </w:r>
      <w:r>
        <w:rPr>
          <w:rStyle w:val="superscript"/>
        </w:rPr>
        <w:t>2</w:t>
      </w:r>
      <w:r>
        <w:t xml:space="preserve">. As an exercise in staring, the reader is invited to verify these results from the picture below using the hints shown above on the right, </w:t>
      </w:r>
    </w:p>
    <w:p w14:paraId="7D862B70" w14:textId="77777777" w:rsidR="00DA2452" w:rsidRPr="00B0624D" w:rsidRDefault="00DA2452" w:rsidP="00B0624D">
      <w:pPr>
        <w:tabs>
          <w:tab w:val="left" w:pos="7200"/>
          <w:tab w:val="left" w:pos="7920"/>
          <w:tab w:val="right" w:pos="9270"/>
        </w:tabs>
      </w:pPr>
      <w:r>
        <w:tab/>
      </w:r>
      <w:r>
        <w:tab/>
      </w:r>
      <w:r>
        <w:tab/>
      </w:r>
      <w:r>
        <w:pict>
          <v:shape id="_x0000_i1082" type="#_x0000_t75" style="width:276pt;height:160.5pt">
            <v:imagedata r:id="rId28" o:title=""/>
          </v:shape>
        </w:pict>
      </w:r>
      <w:r w:rsidR="00B0624D">
        <w:tab/>
      </w:r>
      <w:r w:rsidR="00B0624D">
        <w:tab/>
      </w:r>
      <w:r w:rsidR="00B0624D">
        <w:tab/>
        <w:t>(8.4.k.8)</w:t>
      </w:r>
    </w:p>
    <w:p w14:paraId="1F3D523D" w14:textId="77777777" w:rsidR="00DA2452" w:rsidRPr="00DE0ED5" w:rsidRDefault="00DA2452" w:rsidP="00DA2452"/>
    <w:p w14:paraId="0E88AD07" w14:textId="77777777" w:rsidR="00DA2452" w:rsidRDefault="00B0624D" w:rsidP="0037172B">
      <w:pPr>
        <w:pStyle w:val="Heading3"/>
      </w:pPr>
      <w:bookmarkStart w:id="103" w:name="_Toc451453000"/>
      <w:r>
        <w:t>8.5</w:t>
      </w:r>
      <w:r w:rsidR="00DA2452" w:rsidRPr="00171780">
        <w:t xml:space="preserve"> Transformation of Differential Volume applied to Integration</w:t>
      </w:r>
      <w:bookmarkEnd w:id="103"/>
      <w:r w:rsidR="00DA2452" w:rsidRPr="00171780">
        <w:t xml:space="preserve"> </w:t>
      </w:r>
    </w:p>
    <w:p w14:paraId="2C62A83B" w14:textId="77777777" w:rsidR="00DA2452" w:rsidRPr="00630671" w:rsidRDefault="00DA2452" w:rsidP="00DA2452">
      <w:pPr>
        <w:rPr>
          <w:color w:val="000000"/>
        </w:rPr>
      </w:pPr>
      <w:r w:rsidRPr="00630671">
        <w:rPr>
          <w:color w:val="000000"/>
        </w:rPr>
        <w:t>As discussed in</w:t>
      </w:r>
      <w:r w:rsidRPr="00A70758">
        <w:rPr>
          <w:color w:val="000000"/>
        </w:rPr>
        <w:t xml:space="preserve"> </w:t>
      </w:r>
      <w:r w:rsidR="00A70758" w:rsidRPr="00A70758">
        <w:rPr>
          <w:color w:val="000000"/>
        </w:rPr>
        <w:t>Section C.8</w:t>
      </w:r>
      <w:r w:rsidRPr="00A70758">
        <w:rPr>
          <w:color w:val="000000"/>
        </w:rPr>
        <w:t>,</w:t>
      </w:r>
      <w:r w:rsidRPr="00630671">
        <w:rPr>
          <w:color w:val="000000"/>
        </w:rPr>
        <w:t xml:space="preserve">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5FDCAC3C" w14:textId="77777777" w:rsidR="00DA2452" w:rsidRPr="00630671" w:rsidRDefault="00DA2452" w:rsidP="00DA2452">
      <w:pPr>
        <w:rPr>
          <w:color w:val="000000"/>
        </w:rPr>
      </w:pPr>
      <w:r w:rsidRPr="00630671">
        <w:rPr>
          <w:color w:val="000000"/>
        </w:rPr>
        <w:tab/>
        <w:t xml:space="preserve">In the discussion above,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w:t>
      </w:r>
      <w:r>
        <w:rPr>
          <w:color w:val="000000"/>
        </w:rPr>
        <w:t xml:space="preserve"> positive</w:t>
      </w:r>
      <w:r w:rsidRPr="00630671">
        <w:rPr>
          <w:color w:val="000000"/>
        </w:rPr>
        <w:t xml:space="preserve"> differential volume element in x-space which is typically not aligned with the axes and for a general transformation F is not in general orthogonal</w:t>
      </w:r>
      <w:r w:rsidR="00404237">
        <w:rPr>
          <w:color w:val="000000"/>
        </w:rPr>
        <w:t>, as shown on the right side of Fig (8.2.2)</w:t>
      </w:r>
      <w:r w:rsidRPr="00630671">
        <w:rPr>
          <w:color w:val="000000"/>
        </w:rPr>
        <w:t xml:space="preserve">. Moreover, the shape of the differential volume N-piped varies over the region of integration. Nevertheless, this "rag-tag band" of differential volumes, as </w:t>
      </w:r>
      <w:r w:rsidR="00404237">
        <w:rPr>
          <w:color w:val="000000"/>
        </w:rPr>
        <w:t xml:space="preserve">mentioned </w:t>
      </w:r>
      <w:r w:rsidR="00A70758">
        <w:rPr>
          <w:color w:val="000000"/>
        </w:rPr>
        <w:t>below</w:t>
      </w:r>
      <w:r w:rsidR="00404237">
        <w:rPr>
          <w:color w:val="000000"/>
        </w:rPr>
        <w:t xml:space="preserve"> (C.8.3)</w:t>
      </w:r>
      <w:r w:rsidRPr="00630671">
        <w:rPr>
          <w:color w:val="000000"/>
        </w:rPr>
        <w:t xml:space="preserve"> for the 2D case, fills the integration region perfectly. </w:t>
      </w:r>
    </w:p>
    <w:p w14:paraId="2FC85A9B" w14:textId="77777777" w:rsidR="00DA2452" w:rsidRPr="00630671" w:rsidRDefault="00DA2452" w:rsidP="00DA2452">
      <w:pPr>
        <w:rPr>
          <w:color w:val="000000"/>
        </w:rPr>
      </w:pPr>
      <w:r w:rsidRPr="00630671">
        <w:rPr>
          <w:color w:val="000000"/>
        </w:rPr>
        <w:tab/>
        <w:t xml:space="preserve">Alternatively one could consider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w:t>
      </w:r>
      <w:r w:rsidR="00404237">
        <w:rPr>
          <w:color w:val="000000"/>
        </w:rPr>
        <w:t xml:space="preserve"> in x-space</w:t>
      </w:r>
      <w:r w:rsidRPr="00630671">
        <w:rPr>
          <w:color w:val="000000"/>
        </w:rPr>
        <w:t xml:space="preserve">, and of course this set of differential volume elements also fills the integration space perfectly. </w:t>
      </w:r>
    </w:p>
    <w:p w14:paraId="3448B9DC" w14:textId="77777777" w:rsidR="00DA2452" w:rsidRDefault="00DA2452" w:rsidP="00DA2452">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one can see from the definition of the</w:t>
      </w:r>
      <w:r w:rsidR="00A70758">
        <w:rPr>
          <w:color w:val="000000"/>
        </w:rPr>
        <w:t xml:space="preserve"> Riemann</w:t>
      </w:r>
      <w:r w:rsidRPr="00630671">
        <w:rPr>
          <w:color w:val="000000"/>
        </w:rPr>
        <w:t xml:space="preserve"> integral as the limit of a sum,</w:t>
      </w:r>
    </w:p>
    <w:p w14:paraId="650F06AF" w14:textId="77777777" w:rsidR="00DA2452" w:rsidRPr="00630671" w:rsidRDefault="00DA2452" w:rsidP="00DA2452">
      <w:pPr>
        <w:rPr>
          <w:color w:val="000000"/>
        </w:rPr>
      </w:pPr>
    </w:p>
    <w:p w14:paraId="0C8058A5"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r w:rsidR="00B0624D">
        <w:tab/>
      </w:r>
      <w:r w:rsidR="00B0624D">
        <w:tab/>
      </w:r>
      <w:r w:rsidR="00B0624D">
        <w:tab/>
      </w:r>
      <w:r w:rsidR="00B0624D">
        <w:tab/>
      </w:r>
      <w:r w:rsidR="00B0624D">
        <w:tab/>
        <w:t>(8.5.1)</w:t>
      </w:r>
    </w:p>
    <w:p w14:paraId="32D56917" w14:textId="77777777" w:rsidR="00DA2452" w:rsidRPr="00630671" w:rsidRDefault="00DA2452" w:rsidP="00DA2452">
      <w:pPr>
        <w:rPr>
          <w:color w:val="000000"/>
        </w:rPr>
      </w:pPr>
      <w:r w:rsidRPr="00630671">
        <w:rPr>
          <w:color w:val="000000"/>
        </w:rPr>
        <w:t>that</w:t>
      </w:r>
      <w:r w:rsidRPr="00630671">
        <w:rPr>
          <w:color w:val="000000"/>
        </w:rPr>
        <w:tab/>
      </w:r>
    </w:p>
    <w:p w14:paraId="402D6535"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r w:rsidR="00404237">
        <w:rPr>
          <w:color w:val="000000"/>
        </w:rPr>
        <w:t xml:space="preserve">   .</w:t>
      </w:r>
      <w:r w:rsidR="00B0624D">
        <w:tab/>
      </w:r>
      <w:r w:rsidR="00B0624D">
        <w:tab/>
      </w:r>
      <w:r w:rsidR="00B0624D">
        <w:tab/>
      </w:r>
      <w:r w:rsidR="00B0624D">
        <w:tab/>
      </w:r>
      <w:r w:rsidR="00B0624D">
        <w:tab/>
      </w:r>
      <w:r w:rsidR="00B0624D">
        <w:tab/>
      </w:r>
      <w:r w:rsidR="00B0624D">
        <w:tab/>
      </w:r>
      <w:r w:rsidR="00B0624D">
        <w:tab/>
        <w:t>(8.5.2)</w:t>
      </w:r>
    </w:p>
    <w:p w14:paraId="28907188" w14:textId="77777777" w:rsidR="00DA2452" w:rsidRPr="00630671" w:rsidRDefault="00DA2452" w:rsidP="00DA2452">
      <w:pPr>
        <w:rPr>
          <w:color w:val="000000"/>
        </w:rPr>
      </w:pPr>
    </w:p>
    <w:p w14:paraId="486028A0" w14:textId="77777777" w:rsidR="00DA2452" w:rsidRPr="00630671" w:rsidRDefault="00DA2452" w:rsidP="00DA2452">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h(</w:t>
      </w:r>
      <w:r w:rsidRPr="00630671">
        <w:rPr>
          <w:b/>
          <w:color w:val="000000"/>
        </w:rPr>
        <w:t>x</w:t>
      </w:r>
      <w:r w:rsidRPr="00630671">
        <w:rPr>
          <w:color w:val="000000"/>
        </w:rPr>
        <w:t xml:space="preserve">) </w:t>
      </w:r>
      <w:r w:rsidR="00404237">
        <w:rPr>
          <w:color w:val="000000"/>
        </w:rPr>
        <w:t>might have to be</w:t>
      </w:r>
      <w:r w:rsidRPr="00630671">
        <w:rPr>
          <w:color w:val="000000"/>
        </w:rPr>
        <w:t xml:space="preserve"> a "test function" φ(</w:t>
      </w:r>
      <w:r w:rsidRPr="00630671">
        <w:rPr>
          <w:b/>
          <w:color w:val="000000"/>
        </w:rPr>
        <w:t>x</w:t>
      </w:r>
      <w:r w:rsidRPr="00630671">
        <w:rPr>
          <w:color w:val="000000"/>
        </w:rPr>
        <w:t xml:space="preserve">). Certainly one would require that both integrals converge. ] </w:t>
      </w:r>
    </w:p>
    <w:p w14:paraId="2C036123" w14:textId="77777777" w:rsidR="00DA2452" w:rsidRPr="00630671" w:rsidRDefault="00DA2452" w:rsidP="00DA2452">
      <w:pPr>
        <w:rPr>
          <w:color w:val="000000"/>
        </w:rPr>
      </w:pPr>
      <w:r w:rsidRPr="00630671">
        <w:rPr>
          <w:color w:val="000000"/>
        </w:rPr>
        <w:tab/>
      </w:r>
    </w:p>
    <w:p w14:paraId="18B23B7B" w14:textId="77777777" w:rsidR="00DA2452" w:rsidRPr="00404237" w:rsidRDefault="00404237" w:rsidP="00DA2452">
      <w:r>
        <w:rPr>
          <w:color w:val="000000"/>
        </w:rPr>
        <w:t xml:space="preserve">It was shown in the second last line of </w:t>
      </w:r>
      <w:r>
        <w:t>(8.4.e.4) that the volume of the skewed N-piped on the right side of Fig (8.2.2) was given by</w:t>
      </w:r>
    </w:p>
    <w:p w14:paraId="08A0A744" w14:textId="77777777" w:rsidR="00DA2452" w:rsidRPr="00630671" w:rsidRDefault="00DA2452" w:rsidP="00DA2452">
      <w:pPr>
        <w:rPr>
          <w:color w:val="000000"/>
        </w:rPr>
      </w:pPr>
    </w:p>
    <w:p w14:paraId="163D9D6B" w14:textId="77777777" w:rsidR="00DA2452" w:rsidRPr="004F44D0" w:rsidRDefault="00DA2452" w:rsidP="00B0624D">
      <w:pPr>
        <w:tabs>
          <w:tab w:val="left" w:pos="7200"/>
          <w:tab w:val="left" w:pos="7920"/>
          <w:tab w:val="right" w:pos="9270"/>
        </w:tabs>
      </w:pPr>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sidR="00A70758">
        <w:rPr>
          <w:color w:val="000000"/>
        </w:rPr>
        <w:t xml:space="preserve"> .</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r w:rsidR="00B0624D">
        <w:t xml:space="preserve">   </w:t>
      </w:r>
      <w:r w:rsidR="00B0624D">
        <w:tab/>
        <w:t xml:space="preserve"> (8.5.3)</w:t>
      </w:r>
    </w:p>
    <w:p w14:paraId="54CCD0CF" w14:textId="77777777" w:rsidR="00DA2452" w:rsidRPr="00630671" w:rsidRDefault="00DA2452" w:rsidP="00DA2452">
      <w:pPr>
        <w:rPr>
          <w:color w:val="000000"/>
        </w:rPr>
      </w:pPr>
    </w:p>
    <w:p w14:paraId="50738537" w14:textId="77777777" w:rsidR="00DA2452" w:rsidRPr="00630671" w:rsidRDefault="00DA2452" w:rsidP="00DA2452">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7ACA7E05" w14:textId="77777777" w:rsidR="002A2572" w:rsidRDefault="002A2572" w:rsidP="00DA2452">
      <w:pPr>
        <w:rPr>
          <w:color w:val="000000"/>
        </w:rPr>
      </w:pPr>
    </w:p>
    <w:p w14:paraId="45518D5D" w14:textId="77777777" w:rsidR="00DA2452" w:rsidRPr="00630671" w:rsidRDefault="00DA2452" w:rsidP="00DA2452">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64A8F2E3" w14:textId="77777777" w:rsidR="00DA2452" w:rsidRPr="00630671" w:rsidRDefault="00A70758" w:rsidP="00DA2452">
      <w:pPr>
        <w:rPr>
          <w:color w:val="000000"/>
        </w:rPr>
      </w:pPr>
      <w:r>
        <w:rPr>
          <w:color w:val="000000"/>
        </w:rPr>
        <w:t>or</w:t>
      </w:r>
    </w:p>
    <w:p w14:paraId="407AE0F5" w14:textId="77777777" w:rsidR="00DA2452" w:rsidRPr="00630671" w:rsidRDefault="00DA2452" w:rsidP="00DA2452">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00A70758">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4514DF76" w14:textId="77777777" w:rsidR="00DA2452" w:rsidRPr="00630671" w:rsidRDefault="00DA2452" w:rsidP="00DA2452">
      <w:pPr>
        <w:rPr>
          <w:color w:val="000000"/>
        </w:rPr>
      </w:pPr>
      <w:r>
        <w:rPr>
          <w:color w:val="000000"/>
        </w:rPr>
        <w:t>or</w:t>
      </w:r>
    </w:p>
    <w:p w14:paraId="4CCD7E25" w14:textId="77777777" w:rsidR="00DA2452" w:rsidRPr="00B0624D" w:rsidRDefault="00DA2452" w:rsidP="00B0624D">
      <w:pPr>
        <w:tabs>
          <w:tab w:val="left" w:pos="7200"/>
          <w:tab w:val="left" w:pos="7920"/>
          <w:tab w:val="right" w:pos="9270"/>
        </w:tabs>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00D11364">
        <w:rPr>
          <w:color w:val="000000"/>
        </w:rPr>
        <w:t xml:space="preserve">' =  </w:t>
      </w:r>
      <w:r w:rsidRPr="00630671">
        <w:rPr>
          <w:color w:val="000000"/>
        </w:rPr>
        <w:t>dV</w:t>
      </w:r>
      <w:r>
        <w:rPr>
          <w:rStyle w:val="subscript"/>
        </w:rPr>
        <w:t>b</w:t>
      </w:r>
      <w:r w:rsidR="00D11364">
        <w:t xml:space="preserve"> .</w:t>
      </w:r>
      <w:r w:rsidR="00B0624D">
        <w:tab/>
      </w:r>
      <w:r w:rsidR="00B0624D">
        <w:tab/>
      </w:r>
      <w:r w:rsidR="00B0624D">
        <w:tab/>
      </w:r>
      <w:r w:rsidR="00B0624D">
        <w:tab/>
      </w:r>
      <w:r w:rsidR="00B0624D">
        <w:tab/>
      </w:r>
      <w:r w:rsidR="00B0624D">
        <w:tab/>
      </w:r>
      <w:r w:rsidR="00B0624D">
        <w:tab/>
      </w:r>
      <w:r w:rsidR="00B0624D">
        <w:tab/>
      </w:r>
      <w:r w:rsidR="00B0624D">
        <w:tab/>
        <w:t>(8.5.4)</w:t>
      </w:r>
    </w:p>
    <w:p w14:paraId="026D27D6" w14:textId="77777777" w:rsidR="00DA2452" w:rsidRDefault="00DA2452" w:rsidP="00DA2452"/>
    <w:p w14:paraId="309E00C7" w14:textId="77777777" w:rsidR="00DA2452" w:rsidRDefault="00DA2452" w:rsidP="00DA2452">
      <w:r>
        <w:t>Now overriding our previous notation, we can make these new commonly used definitions</w:t>
      </w:r>
    </w:p>
    <w:p w14:paraId="3890A970" w14:textId="77777777" w:rsidR="00DA2452" w:rsidRDefault="00DA2452" w:rsidP="00DA2452"/>
    <w:p w14:paraId="20C101AF" w14:textId="77777777" w:rsidR="00DA2452" w:rsidRPr="0028271F" w:rsidRDefault="00DA2452" w:rsidP="00DA2452">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276A61CE" w14:textId="77777777" w:rsidR="00DA2452" w:rsidRPr="00B0624D" w:rsidRDefault="00DA2452" w:rsidP="00B0624D">
      <w:pPr>
        <w:tabs>
          <w:tab w:val="left" w:pos="7200"/>
          <w:tab w:val="left" w:pos="7920"/>
          <w:tab w:val="right" w:pos="9270"/>
        </w:tabs>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B0624D">
        <w:tab/>
      </w:r>
      <w:r w:rsidR="00B0624D">
        <w:tab/>
      </w:r>
      <w:r w:rsidR="00B0624D">
        <w:tab/>
      </w:r>
      <w:r w:rsidR="00B0624D">
        <w:tab/>
      </w:r>
      <w:r w:rsidR="00B0624D">
        <w:tab/>
      </w:r>
      <w:r w:rsidR="00B0624D">
        <w:tab/>
      </w:r>
      <w:r w:rsidR="00B0624D">
        <w:tab/>
      </w:r>
      <w:r w:rsidR="00B0624D">
        <w:tab/>
      </w:r>
      <w:r w:rsidR="00B0624D">
        <w:tab/>
        <w:t>(8.5.5)</w:t>
      </w:r>
    </w:p>
    <w:p w14:paraId="3736DD66" w14:textId="77777777" w:rsidR="00DA2452" w:rsidRDefault="00DA2452" w:rsidP="00DA2452">
      <w:pPr>
        <w:rPr>
          <w:color w:val="000000"/>
        </w:rPr>
      </w:pPr>
    </w:p>
    <w:p w14:paraId="4ED8696C" w14:textId="77777777" w:rsidR="00DA2452" w:rsidRDefault="00DA2452" w:rsidP="00DA2452">
      <w:pPr>
        <w:rPr>
          <w:color w:val="000000"/>
        </w:rPr>
      </w:pPr>
      <w:r>
        <w:rPr>
          <w:color w:val="000000"/>
        </w:rPr>
        <w:t xml:space="preserve">and express the distributional result </w:t>
      </w:r>
      <w:r w:rsidR="00404237">
        <w:t xml:space="preserve">(8.5.4) </w:t>
      </w:r>
      <w:r>
        <w:rPr>
          <w:color w:val="000000"/>
        </w:rPr>
        <w:t>as</w:t>
      </w:r>
    </w:p>
    <w:p w14:paraId="5F512621" w14:textId="77777777" w:rsidR="00DA2452" w:rsidRDefault="00DA2452" w:rsidP="00DA2452">
      <w:pPr>
        <w:rPr>
          <w:color w:val="000000"/>
        </w:rPr>
      </w:pPr>
    </w:p>
    <w:p w14:paraId="4730AE48" w14:textId="77777777" w:rsidR="00DA2452" w:rsidRPr="00B0624D" w:rsidRDefault="00DA2452" w:rsidP="00B0624D">
      <w:pPr>
        <w:tabs>
          <w:tab w:val="left" w:pos="7200"/>
          <w:tab w:val="left" w:pos="7920"/>
          <w:tab w:val="right" w:pos="9270"/>
        </w:tabs>
      </w:pP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r w:rsidR="00A70758">
        <w:t xml:space="preserve"> .</w:t>
      </w:r>
      <w:r w:rsidR="00B0624D">
        <w:tab/>
      </w:r>
      <w:r w:rsidR="008C3082">
        <w:tab/>
      </w:r>
      <w:r w:rsidR="008C3082">
        <w:tab/>
        <w:t>//  |</w:t>
      </w:r>
      <w:r w:rsidR="008C3082" w:rsidRPr="00321EE5">
        <w:t>J(θ,ρ)</w:t>
      </w:r>
      <w:r w:rsidR="008C3082">
        <w:t>|</w:t>
      </w:r>
      <w:r w:rsidR="008C3082" w:rsidRPr="00321EE5">
        <w:t xml:space="preserve"> </w:t>
      </w:r>
      <w:r w:rsidR="008C3082">
        <w:t>dρdθ  =  dxdy in (C.8.6)</w:t>
      </w:r>
      <w:r w:rsidR="008C3082">
        <w:tab/>
      </w:r>
      <w:r w:rsidR="008C3082">
        <w:tab/>
      </w:r>
      <w:r w:rsidR="008C3082">
        <w:tab/>
      </w:r>
      <w:r w:rsidR="00B0624D">
        <w:t>(8.5.6)</w:t>
      </w:r>
    </w:p>
    <w:p w14:paraId="319AE862" w14:textId="77777777" w:rsidR="00DA2452" w:rsidRPr="00630671" w:rsidRDefault="00DA2452" w:rsidP="00DA2452">
      <w:pPr>
        <w:rPr>
          <w:color w:val="000000"/>
        </w:rPr>
      </w:pPr>
    </w:p>
    <w:p w14:paraId="1ED1C47B" w14:textId="77777777" w:rsidR="00DA2452" w:rsidRPr="00630671" w:rsidRDefault="00DA2452" w:rsidP="00DA2452">
      <w:pPr>
        <w:rPr>
          <w:color w:val="000000"/>
        </w:rPr>
      </w:pPr>
      <w:r w:rsidRPr="00630671">
        <w:rPr>
          <w:color w:val="000000"/>
        </w:rPr>
        <w:t xml:space="preserve">We refer to this distributional equality </w:t>
      </w:r>
      <w:r w:rsidR="008C3082">
        <w:rPr>
          <w:color w:val="000000"/>
        </w:rPr>
        <w:t xml:space="preserve">in the example of </w:t>
      </w:r>
      <w:r w:rsidR="008C3082">
        <w:t>(C.8.6)</w:t>
      </w:r>
      <w:r w:rsidRPr="00A70758">
        <w:rPr>
          <w:color w:val="FF0000"/>
        </w:rPr>
        <w:t xml:space="preserve"> </w:t>
      </w:r>
      <w:r w:rsidRPr="00630671">
        <w:rPr>
          <w:color w:val="000000"/>
        </w:rPr>
        <w:t xml:space="preserve">as </w:t>
      </w:r>
      <w:r>
        <w:rPr>
          <w:color w:val="000000"/>
        </w:rPr>
        <w:t xml:space="preserve">the "Jacobian Integration Rule". </w:t>
      </w:r>
      <w:r w:rsidRPr="00630671">
        <w:rPr>
          <w:color w:val="000000"/>
        </w:rPr>
        <w:t>The symbolic equation is a shorthand for this equation</w:t>
      </w:r>
    </w:p>
    <w:p w14:paraId="706B6418" w14:textId="77777777" w:rsidR="00DA2452" w:rsidRPr="00630671" w:rsidRDefault="00DA2452" w:rsidP="00DA2452">
      <w:pPr>
        <w:rPr>
          <w:color w:val="000000"/>
        </w:rPr>
      </w:pPr>
    </w:p>
    <w:p w14:paraId="62EBDC83" w14:textId="77777777" w:rsidR="00DA2452" w:rsidRPr="00630671" w:rsidRDefault="00DA2452" w:rsidP="00B0624D">
      <w:pPr>
        <w:tabs>
          <w:tab w:val="left" w:pos="7200"/>
          <w:tab w:val="left" w:pos="7920"/>
          <w:tab w:val="right" w:pos="9270"/>
        </w:tabs>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00B0624D">
        <w:tab/>
      </w:r>
      <w:r w:rsidR="00B0624D">
        <w:tab/>
      </w:r>
      <w:r w:rsidR="00B0624D">
        <w:tab/>
      </w:r>
      <w:r w:rsidR="00B0624D">
        <w:tab/>
      </w:r>
      <w:r w:rsidR="00B0624D">
        <w:tab/>
      </w:r>
      <w:r w:rsidR="00B0624D">
        <w:tab/>
      </w:r>
      <w:r w:rsidR="00B0624D">
        <w:tab/>
        <w:t>(8.5.7)</w:t>
      </w:r>
      <w:r w:rsidRPr="00630671">
        <w:rPr>
          <w:color w:val="000000"/>
        </w:rPr>
        <w:tab/>
      </w:r>
    </w:p>
    <w:p w14:paraId="0D7767BB" w14:textId="77777777" w:rsidR="00DA2452" w:rsidRPr="00630671" w:rsidRDefault="00DA2452" w:rsidP="00DA2452">
      <w:pPr>
        <w:rPr>
          <w:color w:val="000000"/>
        </w:rPr>
      </w:pPr>
    </w:p>
    <w:p w14:paraId="38D3381E" w14:textId="77777777" w:rsidR="00DA2452" w:rsidRPr="00630671" w:rsidRDefault="00DA2452" w:rsidP="00DA2452">
      <w:pPr>
        <w:rPr>
          <w:color w:val="000000"/>
        </w:rPr>
      </w:pPr>
      <w:r w:rsidRPr="00630671">
        <w:rPr>
          <w:color w:val="000000"/>
        </w:rPr>
        <w:t>where</w:t>
      </w:r>
      <w:r>
        <w:rPr>
          <w:color w:val="000000"/>
        </w:rPr>
        <w:t xml:space="preserve"> on the right h</w:t>
      </w:r>
      <w:r w:rsidRPr="00630671">
        <w:rPr>
          <w:color w:val="000000"/>
        </w:rPr>
        <w:t>(</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w:t>
      </w:r>
      <w:r>
        <w:rPr>
          <w:color w:val="000000"/>
        </w:rPr>
        <w:t xml:space="preserve"> and</w:t>
      </w:r>
      <w:r w:rsidRPr="00630671">
        <w:rPr>
          <w:color w:val="000000"/>
        </w:rPr>
        <w:t xml:space="preserve"> region D' is the same region as D expressed</w:t>
      </w:r>
      <w:r>
        <w:rPr>
          <w:color w:val="000000"/>
        </w:rPr>
        <w:t xml:space="preserve"> in terms of the x' coordinates</w:t>
      </w:r>
      <w:r w:rsidRPr="00630671">
        <w:rPr>
          <w:color w:val="000000"/>
        </w:rPr>
        <w:t>. Writing out the volume elements this says</w:t>
      </w:r>
    </w:p>
    <w:p w14:paraId="1A1C9FCE" w14:textId="77777777" w:rsidR="00DA2452" w:rsidRPr="00630671" w:rsidRDefault="00DA2452" w:rsidP="00DA2452">
      <w:pPr>
        <w:rPr>
          <w:color w:val="000000"/>
        </w:rPr>
      </w:pPr>
    </w:p>
    <w:p w14:paraId="572B718F"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r w:rsidR="00B0624D">
        <w:tab/>
      </w:r>
      <w:r w:rsidR="00B0624D">
        <w:tab/>
      </w:r>
      <w:r w:rsidR="00B0624D">
        <w:tab/>
      </w:r>
      <w:r w:rsidR="00B0624D">
        <w:tab/>
      </w:r>
      <w:r w:rsidR="00B0624D">
        <w:tab/>
        <w:t>(8.5.8)</w:t>
      </w:r>
    </w:p>
    <w:p w14:paraId="38B05EFB" w14:textId="77777777" w:rsidR="00DA2452" w:rsidRPr="00630671" w:rsidRDefault="00DA2452" w:rsidP="00DA2452">
      <w:pPr>
        <w:rPr>
          <w:color w:val="000000"/>
        </w:rPr>
      </w:pPr>
    </w:p>
    <w:p w14:paraId="61388977" w14:textId="77777777" w:rsidR="00DA2452" w:rsidRPr="008C3082" w:rsidRDefault="00DA2452" w:rsidP="00DA2452">
      <w:r w:rsidRPr="00630671">
        <w:rPr>
          <w:color w:val="000000"/>
        </w:rPr>
        <w:t>and finally</w:t>
      </w:r>
      <w:r w:rsidR="008C3082">
        <w:rPr>
          <w:color w:val="000000"/>
        </w:rPr>
        <w:t>, using J</w:t>
      </w:r>
      <w:r w:rsidR="008C3082">
        <w:rPr>
          <w:rStyle w:val="superscript"/>
        </w:rPr>
        <w:t>2</w:t>
      </w:r>
      <w:r w:rsidR="008C3082">
        <w:rPr>
          <w:color w:val="000000"/>
        </w:rPr>
        <w:t xml:space="preserve"> = g'/g = g' = </w:t>
      </w:r>
      <w:r w:rsidR="008C3082">
        <w:t>det(</w:t>
      </w:r>
      <w:r w:rsidR="008C3082">
        <w:rPr>
          <w:color w:val="000000"/>
        </w:rPr>
        <w:fldChar w:fldCharType="begin"/>
      </w:r>
      <w:r w:rsidR="008C3082">
        <w:rPr>
          <w:color w:val="000000"/>
        </w:rPr>
        <w:instrText xml:space="preserve"> EQ \O(g,\S\up0(</w:instrText>
      </w:r>
      <w:r w:rsidR="008C3082" w:rsidRPr="002747C4">
        <w:rPr>
          <w:rFonts w:ascii="Aatrix OCR A Extended" w:hAnsi="Aatrix OCR A Extended"/>
          <w:color w:val="000000"/>
        </w:rPr>
        <w:instrText>¯</w:instrText>
      </w:r>
      <w:r w:rsidR="008C3082">
        <w:rPr>
          <w:color w:val="000000"/>
        </w:rPr>
        <w:instrText>))</w:instrText>
      </w:r>
      <w:r w:rsidR="008C3082">
        <w:rPr>
          <w:color w:val="000000"/>
        </w:rPr>
        <w:fldChar w:fldCharType="end"/>
      </w:r>
      <w:r w:rsidR="008C3082">
        <w:rPr>
          <w:color w:val="000000"/>
        </w:rPr>
        <w:t>'</w:t>
      </w:r>
      <w:r w:rsidR="008C3082">
        <w:t>) → det(g'</w:t>
      </w:r>
      <w:r w:rsidR="008C3082">
        <w:rPr>
          <w:rStyle w:val="subscript"/>
        </w:rPr>
        <w:t>ab</w:t>
      </w:r>
      <w:r w:rsidR="008C3082">
        <w:t xml:space="preserve">) from (5.12.14), </w:t>
      </w:r>
    </w:p>
    <w:p w14:paraId="50FE829B" w14:textId="77777777" w:rsidR="00DA2452" w:rsidRPr="00630671" w:rsidRDefault="00DA2452" w:rsidP="00DA2452">
      <w:pPr>
        <w:rPr>
          <w:color w:val="000000"/>
        </w:rPr>
      </w:pPr>
    </w:p>
    <w:p w14:paraId="4EE54F1F"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r w:rsidR="008C3082">
        <w:rPr>
          <w:color w:val="000000"/>
        </w:rPr>
        <w:t xml:space="preserve">  .</w:t>
      </w:r>
      <w:r w:rsidR="00B0624D">
        <w:tab/>
      </w:r>
      <w:r w:rsidR="00B0624D">
        <w:tab/>
      </w:r>
      <w:r w:rsidR="00B0624D">
        <w:tab/>
      </w:r>
      <w:r w:rsidR="00B0624D">
        <w:tab/>
        <w:t>(8.5.9)</w:t>
      </w:r>
    </w:p>
    <w:p w14:paraId="4E1937CB" w14:textId="77777777" w:rsidR="00DA2452" w:rsidRPr="00630671" w:rsidRDefault="00DA2452" w:rsidP="00DA2452">
      <w:pPr>
        <w:rPr>
          <w:color w:val="000000"/>
        </w:rPr>
      </w:pPr>
      <w:r w:rsidRPr="00630671">
        <w:rPr>
          <w:color w:val="000000"/>
        </w:rPr>
        <w:tab/>
      </w:r>
    </w:p>
    <w:p w14:paraId="387E574A" w14:textId="77777777" w:rsidR="00DA2452" w:rsidRPr="00630671" w:rsidRDefault="00DA2452" w:rsidP="00DA2452">
      <w:pPr>
        <w:rPr>
          <w:color w:val="000000"/>
        </w:rPr>
      </w:pPr>
      <w:r w:rsidRPr="00630671">
        <w:rPr>
          <w:color w:val="000000"/>
        </w:rPr>
        <w:t>For example, when applied to polar and spherical coordinates, one gets</w:t>
      </w:r>
    </w:p>
    <w:p w14:paraId="61E784FA" w14:textId="77777777" w:rsidR="00DA2452" w:rsidRPr="00630671" w:rsidRDefault="00DA2452" w:rsidP="00DA2452">
      <w:pPr>
        <w:rPr>
          <w:color w:val="000000"/>
        </w:rPr>
      </w:pPr>
    </w:p>
    <w:p w14:paraId="09E55586"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008C3082">
        <w:rPr>
          <w:color w:val="000000"/>
        </w:rPr>
        <w:t>(r,θ))</w:t>
      </w:r>
      <w:r w:rsidR="008C3082">
        <w:rPr>
          <w:color w:val="000000"/>
        </w:rPr>
        <w:tab/>
        <w:t xml:space="preserve">   </w:t>
      </w:r>
      <w:r w:rsidR="00B0624D">
        <w:rPr>
          <w:color w:val="000000"/>
        </w:rPr>
        <w:tab/>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w:t>
      </w:r>
      <w:r w:rsidR="008C3082">
        <w:rPr>
          <w:color w:val="000000"/>
        </w:rPr>
        <w:t>Π</w:t>
      </w:r>
      <w:r w:rsidR="008C3082">
        <w:rPr>
          <w:rStyle w:val="subscript"/>
        </w:rPr>
        <w:t>i</w:t>
      </w:r>
      <w:r w:rsidR="008C3082">
        <w:t>h'</w:t>
      </w:r>
      <w:r w:rsidR="008C3082">
        <w:rPr>
          <w:rStyle w:val="subscript"/>
        </w:rPr>
        <w:t>i</w:t>
      </w:r>
      <w:r w:rsidR="008C3082">
        <w:t xml:space="preserve"> = r</w:t>
      </w:r>
      <w:r w:rsidR="008C3082">
        <w:tab/>
      </w:r>
      <w:r w:rsidR="008C3082">
        <w:tab/>
      </w:r>
      <w:r w:rsidR="00B0624D">
        <w:t>(8.5.10)</w:t>
      </w:r>
    </w:p>
    <w:p w14:paraId="3E0E9BF8" w14:textId="77777777" w:rsidR="00DA2452" w:rsidRPr="00630671" w:rsidRDefault="00DA2452" w:rsidP="00DA2452">
      <w:pPr>
        <w:rPr>
          <w:color w:val="000000"/>
        </w:rPr>
      </w:pPr>
    </w:p>
    <w:p w14:paraId="51824BF7"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00B0624D">
        <w:rPr>
          <w:color w:val="000000"/>
        </w:rPr>
        <w:t>(r,θ,φ))</w:t>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008C3082">
        <w:rPr>
          <w:color w:val="000000"/>
        </w:rPr>
        <w:t xml:space="preserve"> </w:t>
      </w:r>
      <w:r w:rsidR="008C3082" w:rsidRPr="00630671">
        <w:rPr>
          <w:color w:val="000000"/>
        </w:rPr>
        <w:t xml:space="preserve">= </w:t>
      </w:r>
      <w:r w:rsidR="008C3082">
        <w:rPr>
          <w:color w:val="000000"/>
        </w:rPr>
        <w:t>Π</w:t>
      </w:r>
      <w:r w:rsidR="008C3082">
        <w:rPr>
          <w:rStyle w:val="subscript"/>
        </w:rPr>
        <w:t>i</w:t>
      </w:r>
      <w:r w:rsidR="008C3082">
        <w:t>h'</w:t>
      </w:r>
      <w:r w:rsidR="008C3082">
        <w:rPr>
          <w:rStyle w:val="subscript"/>
        </w:rPr>
        <w:t>i</w:t>
      </w:r>
      <w:r w:rsidR="008C3082">
        <w:t xml:space="preserve"> = </w:t>
      </w:r>
      <w:r w:rsidRPr="00630671">
        <w:rPr>
          <w:color w:val="000000"/>
        </w:rPr>
        <w:t xml:space="preserve"> r</w:t>
      </w:r>
      <w:r w:rsidRPr="00630671">
        <w:rPr>
          <w:rStyle w:val="superscript"/>
          <w:color w:val="000000"/>
        </w:rPr>
        <w:t>2</w:t>
      </w:r>
      <w:r w:rsidRPr="00630671">
        <w:rPr>
          <w:color w:val="000000"/>
        </w:rPr>
        <w:t xml:space="preserve"> sinθ</w:t>
      </w:r>
      <w:r w:rsidR="008C3082">
        <w:tab/>
      </w:r>
      <w:r w:rsidR="00B0624D">
        <w:t>(8.5.11)</w:t>
      </w:r>
    </w:p>
    <w:p w14:paraId="0EA91887" w14:textId="77777777" w:rsidR="00DA2452" w:rsidRPr="00630671" w:rsidRDefault="00DA2452" w:rsidP="00DA2452">
      <w:pPr>
        <w:rPr>
          <w:color w:val="000000"/>
        </w:rPr>
      </w:pPr>
    </w:p>
    <w:p w14:paraId="081EA5B3" w14:textId="77777777" w:rsidR="00DA2452" w:rsidRPr="00630671" w:rsidRDefault="00DA2452" w:rsidP="00DA2452">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1AC76F6A" w14:textId="77777777" w:rsidR="00DA2452" w:rsidRPr="00630671" w:rsidRDefault="00DA2452" w:rsidP="00DA2452">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7009EF80" w14:textId="77777777" w:rsidR="00DA2452" w:rsidRDefault="00DA2452" w:rsidP="00DA2452"/>
    <w:p w14:paraId="4835F1F8" w14:textId="77777777" w:rsidR="00F15E14" w:rsidRDefault="00F15E14" w:rsidP="00DA2452"/>
    <w:p w14:paraId="5890834B" w14:textId="77777777" w:rsidR="00DA2452" w:rsidRPr="00171780" w:rsidRDefault="00B0624D" w:rsidP="00DA2452">
      <w:pPr>
        <w:pStyle w:val="Heading3"/>
      </w:pPr>
      <w:bookmarkStart w:id="104" w:name="_Toc451453001"/>
      <w:r>
        <w:t>8.6</w:t>
      </w:r>
      <w:r w:rsidR="00DA2452" w:rsidRPr="00171780">
        <w:t xml:space="preserve"> Interpretations of the Jacobian</w:t>
      </w:r>
      <w:bookmarkEnd w:id="104"/>
      <w:r w:rsidR="00DA2452" w:rsidRPr="00171780">
        <w:t xml:space="preserve"> </w:t>
      </w:r>
    </w:p>
    <w:p w14:paraId="3B09CA09" w14:textId="77777777" w:rsidR="00DA2452" w:rsidRDefault="00DA2452" w:rsidP="00DA2452">
      <w:pPr>
        <w:rPr>
          <w:color w:val="3366FF"/>
        </w:rPr>
      </w:pPr>
    </w:p>
    <w:p w14:paraId="0198836E" w14:textId="77777777" w:rsidR="00D10772" w:rsidRDefault="00DA2452" w:rsidP="00DA2452">
      <w:pPr>
        <w:rPr>
          <w:color w:val="000000"/>
        </w:rPr>
      </w:pPr>
      <w:r w:rsidRPr="00A248E2">
        <w:rPr>
          <w:color w:val="000000"/>
        </w:rPr>
        <w:t xml:space="preserve">Using </w:t>
      </w:r>
      <w:r w:rsidR="00D11364">
        <w:rPr>
          <w:color w:val="000000"/>
        </w:rPr>
        <w:t xml:space="preserve">the facts of Section 5.12 </w:t>
      </w:r>
      <w:r>
        <w:rPr>
          <w:color w:val="000000"/>
        </w:rPr>
        <w:t xml:space="preserve">(in </w:t>
      </w:r>
      <w:r w:rsidR="00D11364">
        <w:rPr>
          <w:color w:val="000000"/>
        </w:rPr>
        <w:t>S</w:t>
      </w:r>
      <w:r>
        <w:rPr>
          <w:color w:val="000000"/>
        </w:rPr>
        <w:t xml:space="preserve">tandard </w:t>
      </w:r>
      <w:r w:rsidR="00D11364">
        <w:rPr>
          <w:color w:val="000000"/>
        </w:rPr>
        <w:t>N</w:t>
      </w:r>
      <w:r>
        <w:rPr>
          <w:color w:val="000000"/>
        </w:rPr>
        <w:t xml:space="preserve">otation) and </w:t>
      </w:r>
      <w:r w:rsidR="00D11364">
        <w:rPr>
          <w:color w:val="000000"/>
        </w:rPr>
        <w:t xml:space="preserve">of </w:t>
      </w:r>
      <w:r>
        <w:rPr>
          <w:color w:val="000000"/>
        </w:rPr>
        <w:t xml:space="preserve">the above </w:t>
      </w:r>
      <w:r w:rsidR="005075D6">
        <w:rPr>
          <w:color w:val="000000"/>
        </w:rPr>
        <w:t>S</w:t>
      </w:r>
      <w:r>
        <w:rPr>
          <w:color w:val="000000"/>
        </w:rPr>
        <w:t>ections, one can produce various expressions and interpretations for the Jacobian J and its absolute value |J| :</w:t>
      </w:r>
    </w:p>
    <w:p w14:paraId="52F6C35D" w14:textId="77777777" w:rsidR="00DA2452" w:rsidRDefault="00DA2452" w:rsidP="00DA2452">
      <w:pPr>
        <w:rPr>
          <w:color w:val="000000"/>
        </w:rPr>
      </w:pPr>
    </w:p>
    <w:p w14:paraId="5FB1ADA9" w14:textId="77777777" w:rsidR="00B0624D" w:rsidRDefault="00DA2452" w:rsidP="00B0624D">
      <w:pPr>
        <w:tabs>
          <w:tab w:val="left" w:pos="7200"/>
          <w:tab w:val="left" w:pos="7920"/>
          <w:tab w:val="right" w:pos="9270"/>
        </w:tabs>
      </w:pPr>
      <w:r>
        <w:tab/>
        <w:t>J(</w:t>
      </w:r>
      <w:r w:rsidRPr="007C45BE">
        <w:rPr>
          <w:b/>
        </w:rPr>
        <w:t>x</w:t>
      </w:r>
      <w:r>
        <w:t>') ≡ det(S</w:t>
      </w:r>
      <w:r>
        <w:rPr>
          <w:rStyle w:val="superscript"/>
        </w:rPr>
        <w:t>i</w:t>
      </w:r>
      <w:r>
        <w:rPr>
          <w:rStyle w:val="subscript"/>
        </w:rPr>
        <w:t>j</w:t>
      </w:r>
      <w:r>
        <w:t>(</w:t>
      </w:r>
      <w:r w:rsidRPr="007C45BE">
        <w:rPr>
          <w:b/>
        </w:rPr>
        <w:t>x</w:t>
      </w:r>
      <w:r w:rsidR="00D10772">
        <w:t xml:space="preserve">')) </w:t>
      </w:r>
      <w:r>
        <w:t xml:space="preserve">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r>
      <w:r w:rsidR="00D11364">
        <w:tab/>
      </w:r>
      <w:r w:rsidR="00D11364">
        <w:tab/>
      </w:r>
      <w:r w:rsidR="00D11364" w:rsidRPr="00D11364">
        <w:rPr>
          <w:i/>
          <w:color w:val="000000"/>
        </w:rPr>
        <w:t>(5.12.6)</w:t>
      </w:r>
      <w:r>
        <w:t xml:space="preserve"> </w:t>
      </w:r>
    </w:p>
    <w:p w14:paraId="3E6020C2"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r>
    </w:p>
    <w:p w14:paraId="08D58FB1" w14:textId="77777777" w:rsidR="00DA2452" w:rsidRPr="004F44D0" w:rsidRDefault="00DA2452" w:rsidP="00B0624D">
      <w:pPr>
        <w:tabs>
          <w:tab w:val="left" w:pos="7200"/>
          <w:tab w:val="left" w:pos="7920"/>
          <w:tab w:val="right" w:pos="9270"/>
        </w:tabs>
      </w:pPr>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00D11364">
        <w:rPr>
          <w:color w:val="000000"/>
        </w:rPr>
        <w:t>g=1</w:t>
      </w:r>
      <w:r>
        <w:tab/>
      </w:r>
      <w:r w:rsidR="00D11364">
        <w:tab/>
      </w:r>
      <w:r w:rsidR="00D11364">
        <w:tab/>
      </w:r>
      <w:r>
        <w:tab/>
      </w:r>
      <w:r>
        <w:tab/>
      </w:r>
      <w:r>
        <w:tab/>
      </w:r>
      <w:r w:rsidR="00D11364" w:rsidRPr="00D11364">
        <w:rPr>
          <w:i/>
          <w:color w:val="000000"/>
        </w:rPr>
        <w:t>(5.12.14)</w:t>
      </w:r>
      <w:r>
        <w:tab/>
      </w:r>
    </w:p>
    <w:p w14:paraId="03F62B48" w14:textId="77777777" w:rsidR="00DA2452" w:rsidRDefault="00DA2452" w:rsidP="00DA2452">
      <w:pPr>
        <w:rPr>
          <w:color w:val="000000"/>
        </w:rPr>
      </w:pPr>
    </w:p>
    <w:p w14:paraId="15E7228E" w14:textId="77777777" w:rsidR="00DA2452" w:rsidRDefault="00DA2452" w:rsidP="00B0624D">
      <w:pPr>
        <w:tabs>
          <w:tab w:val="left" w:pos="7200"/>
          <w:tab w:val="left" w:pos="7920"/>
          <w:tab w:val="right" w:pos="9270"/>
        </w:tabs>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00D11364">
        <w:rPr>
          <w:color w:val="000000"/>
        </w:rPr>
        <w:t xml:space="preserve">), </w:t>
      </w:r>
      <w:r w:rsidRPr="00A248E2">
        <w:rPr>
          <w:color w:val="000000"/>
        </w:rPr>
        <w:t xml:space="preserve">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r w:rsidR="00B0624D">
        <w:rPr>
          <w:color w:val="000000"/>
        </w:rPr>
        <w:tab/>
      </w:r>
      <w:r w:rsidR="00B0624D" w:rsidRPr="00D11364">
        <w:rPr>
          <w:i/>
        </w:rPr>
        <w:t>(8.</w:t>
      </w:r>
      <w:r w:rsidR="00D11364" w:rsidRPr="00D11364">
        <w:rPr>
          <w:i/>
        </w:rPr>
        <w:t>3.8</w:t>
      </w:r>
      <w:r w:rsidR="00B0624D" w:rsidRPr="00D11364">
        <w:rPr>
          <w:i/>
        </w:rPr>
        <w:t>)</w:t>
      </w:r>
    </w:p>
    <w:p w14:paraId="5F255A4E" w14:textId="77777777" w:rsidR="00DA2452" w:rsidRDefault="00DA2452" w:rsidP="00DA2452">
      <w:pPr>
        <w:rPr>
          <w:color w:val="000000"/>
        </w:rPr>
      </w:pPr>
    </w:p>
    <w:p w14:paraId="37064F6F" w14:textId="77777777" w:rsidR="00DA2452" w:rsidRPr="00B0624D" w:rsidRDefault="00DA2452" w:rsidP="00B0624D">
      <w:pPr>
        <w:tabs>
          <w:tab w:val="left" w:pos="7200"/>
          <w:tab w:val="left" w:pos="7920"/>
          <w:tab w:val="right" w:pos="9270"/>
        </w:tabs>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D11364" w:rsidRPr="00D11364">
        <w:rPr>
          <w:i/>
          <w:color w:val="000000"/>
        </w:rPr>
        <w:t>(8.4.e.5)</w:t>
      </w:r>
    </w:p>
    <w:p w14:paraId="08221AC9" w14:textId="77777777" w:rsidR="00DA2452" w:rsidRPr="00A248E2" w:rsidRDefault="00DA2452" w:rsidP="00DA2452">
      <w:pPr>
        <w:rPr>
          <w:color w:val="000000"/>
        </w:rPr>
      </w:pPr>
    </w:p>
    <w:p w14:paraId="1F6A531C" w14:textId="77777777" w:rsidR="00DA2452" w:rsidRDefault="00DA2452" w:rsidP="00B0624D">
      <w:pPr>
        <w:tabs>
          <w:tab w:val="left" w:pos="7200"/>
          <w:tab w:val="left" w:pos="7920"/>
          <w:tab w:val="right" w:pos="9270"/>
        </w:tabs>
        <w:rPr>
          <w:i/>
        </w:rPr>
      </w:pPr>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rPr>
          <w:color w:val="000000"/>
        </w:rPr>
        <w:t xml:space="preserve">   </w:t>
      </w:r>
      <w:r>
        <w:rPr>
          <w:color w:val="000000"/>
        </w:rPr>
        <w:t xml:space="preserve">// distributional </w:t>
      </w:r>
      <w:r w:rsidRPr="00630671">
        <w:rPr>
          <w:color w:val="000000"/>
        </w:rPr>
        <w:t>Jacobian Integration Rule</w:t>
      </w:r>
      <w:r w:rsidR="00B0624D">
        <w:tab/>
      </w:r>
      <w:r w:rsidR="00D11364" w:rsidRPr="00D11364">
        <w:rPr>
          <w:i/>
        </w:rPr>
        <w:t>(8.5.6)</w:t>
      </w:r>
    </w:p>
    <w:p w14:paraId="4D031497" w14:textId="77777777" w:rsidR="00D10772" w:rsidRDefault="00D10772" w:rsidP="00B0624D">
      <w:pPr>
        <w:tabs>
          <w:tab w:val="left" w:pos="7200"/>
          <w:tab w:val="left" w:pos="7920"/>
          <w:tab w:val="right" w:pos="9270"/>
        </w:tabs>
      </w:pPr>
    </w:p>
    <w:p w14:paraId="0A39C046" w14:textId="77777777" w:rsidR="00D10772" w:rsidRPr="00D10772" w:rsidRDefault="00D10772" w:rsidP="00B0624D">
      <w:pPr>
        <w:tabs>
          <w:tab w:val="left" w:pos="7200"/>
          <w:tab w:val="left" w:pos="7920"/>
          <w:tab w:val="right" w:pos="9270"/>
        </w:tabs>
      </w:pPr>
      <w:r>
        <w:tab/>
      </w:r>
      <w:r>
        <w:tab/>
      </w:r>
      <w:r>
        <w:tab/>
      </w:r>
      <w:r>
        <w:tab/>
      </w:r>
      <w:r>
        <w:tab/>
      </w:r>
      <w:r>
        <w:tab/>
      </w:r>
      <w:r>
        <w:tab/>
      </w:r>
      <w:r>
        <w:tab/>
      </w:r>
      <w:r>
        <w:tab/>
      </w:r>
      <w:r>
        <w:tab/>
      </w:r>
      <w:r>
        <w:tab/>
      </w:r>
      <w:r>
        <w:tab/>
      </w:r>
      <w:r>
        <w:tab/>
        <w:t>(8.6.1)</w:t>
      </w:r>
    </w:p>
    <w:p w14:paraId="6491E19E" w14:textId="77777777" w:rsidR="00DA2452" w:rsidRDefault="00DA2452" w:rsidP="00DA2452"/>
    <w:p w14:paraId="4B896056" w14:textId="77777777" w:rsidR="00DA2452" w:rsidRPr="00D10772" w:rsidRDefault="00DA2452" w:rsidP="00DA2452">
      <w:pPr>
        <w:rPr>
          <w:rStyle w:val="subscript"/>
        </w:rPr>
      </w:pPr>
      <w:r>
        <w:t xml:space="preserve">As discussed in </w:t>
      </w:r>
      <w:r w:rsidR="00D10772">
        <w:t>Section 6.9</w:t>
      </w:r>
      <w:r>
        <w:t xml:space="preserve">, if the curvilinear coordinates are ordered so that the </w:t>
      </w:r>
      <w:r w:rsidRPr="007C0280">
        <w:rPr>
          <w:b/>
        </w:rPr>
        <w:t>e</w:t>
      </w:r>
      <w:r>
        <w:rPr>
          <w:rStyle w:val="subscript"/>
        </w:rPr>
        <w:t>n</w:t>
      </w:r>
      <w:r>
        <w:t xml:space="preserve"> </w:t>
      </w:r>
      <w:r w:rsidR="00A96878">
        <w:t xml:space="preserve">form a right-handed coordinate system, then </w:t>
      </w:r>
      <w:r>
        <w:t xml:space="preserve">det(S)&gt;0, σ = sign(det(S)) = +1, and |J| = J.  </w:t>
      </w:r>
      <w:r w:rsidR="00D10772">
        <w:t xml:space="preserve">Some authors define their Jacobians as the inverse of ours, see (5.12.3). </w:t>
      </w:r>
    </w:p>
    <w:p w14:paraId="70419955" w14:textId="77777777" w:rsidR="007C512C" w:rsidRDefault="007C512C" w:rsidP="00DA2452"/>
    <w:p w14:paraId="1FA446C5" w14:textId="77777777" w:rsidR="005F1F7B" w:rsidRDefault="005F1F7B" w:rsidP="00CB356B">
      <w:pPr>
        <w:pStyle w:val="Heading3"/>
      </w:pPr>
    </w:p>
    <w:p w14:paraId="7C3BB4D3" w14:textId="77777777" w:rsidR="00CB356B" w:rsidRDefault="00B0624D" w:rsidP="00CB356B">
      <w:pPr>
        <w:pStyle w:val="Heading3"/>
      </w:pPr>
      <w:bookmarkStart w:id="105" w:name="_Toc451453002"/>
      <w:r>
        <w:t>8.7</w:t>
      </w:r>
      <w:r w:rsidR="00CB356B">
        <w:t xml:space="preserve"> Volume integration of a tensor field under linear transformations</w:t>
      </w:r>
      <w:bookmarkEnd w:id="105"/>
      <w:r w:rsidR="00CB356B">
        <w:t xml:space="preserve"> </w:t>
      </w:r>
    </w:p>
    <w:p w14:paraId="19950AE0" w14:textId="77777777" w:rsidR="00CB356B" w:rsidRDefault="00CB356B" w:rsidP="00CB356B"/>
    <w:p w14:paraId="05CEEF8C" w14:textId="77777777" w:rsidR="00CB356B" w:rsidRDefault="00B6765E" w:rsidP="00CB356B">
      <w:r>
        <w:t xml:space="preserve">Recall the distributional statement of (8.5.6), </w:t>
      </w:r>
    </w:p>
    <w:p w14:paraId="6EC87BDD" w14:textId="77777777" w:rsidR="00CB356B" w:rsidRDefault="00CB356B" w:rsidP="00CB356B"/>
    <w:p w14:paraId="1C44BB5B" w14:textId="77777777" w:rsidR="00CB356B" w:rsidRPr="00B0624D" w:rsidRDefault="00CB356B" w:rsidP="00B0624D">
      <w:pPr>
        <w:tabs>
          <w:tab w:val="left" w:pos="7200"/>
          <w:tab w:val="left" w:pos="7920"/>
          <w:tab w:val="right" w:pos="9270"/>
        </w:tabs>
      </w:pPr>
      <w:r>
        <w:tab/>
        <w:t>dV'</w:t>
      </w:r>
      <w:r w:rsidRPr="00630671">
        <w:rPr>
          <w:color w:val="000000"/>
        </w:rPr>
        <w:t xml:space="preserve"> =  </w:t>
      </w:r>
      <w:r>
        <w:rPr>
          <w:color w:val="000000"/>
        </w:rPr>
        <w:t>J</w:t>
      </w:r>
      <w:r>
        <w:rPr>
          <w:rStyle w:val="superscript"/>
        </w:rPr>
        <w:t>-1</w:t>
      </w:r>
      <w:r>
        <w:t xml:space="preserve"> dV   . </w:t>
      </w:r>
      <w:r w:rsidR="00B0624D">
        <w:tab/>
      </w:r>
      <w:r w:rsidR="00B0624D">
        <w:tab/>
      </w:r>
      <w:r w:rsidR="00B0624D">
        <w:tab/>
      </w:r>
      <w:r w:rsidR="00B0624D">
        <w:tab/>
      </w:r>
      <w:r w:rsidR="00B0624D">
        <w:tab/>
      </w:r>
      <w:r w:rsidR="00B0624D">
        <w:tab/>
      </w:r>
      <w:r w:rsidR="00B0624D">
        <w:tab/>
      </w:r>
      <w:r w:rsidR="00B0624D">
        <w:tab/>
      </w:r>
      <w:r w:rsidR="00B0624D">
        <w:tab/>
      </w:r>
      <w:r w:rsidR="00B0624D">
        <w:tab/>
        <w:t>(8.7.1)</w:t>
      </w:r>
    </w:p>
    <w:p w14:paraId="13D46575" w14:textId="77777777" w:rsidR="00CB356B" w:rsidRDefault="00CB356B" w:rsidP="00CB356B"/>
    <w:p w14:paraId="5644F359" w14:textId="77777777" w:rsidR="00CB356B" w:rsidRDefault="00CB356B" w:rsidP="00CB356B">
      <w:r>
        <w:t>In the language o</w:t>
      </w:r>
      <w:r w:rsidRPr="00B6765E">
        <w:rPr>
          <w:color w:val="000000"/>
        </w:rPr>
        <w:t xml:space="preserve">f Appendix D, </w:t>
      </w:r>
      <w:r>
        <w:t>this says that the volume element transforms from x-space to x'-space as a scalar density of weight +1. Since</w:t>
      </w:r>
      <w:r w:rsidR="00B6765E">
        <w:t xml:space="preserve"> by (D.1.6)</w:t>
      </w:r>
      <w:r>
        <w:t xml:space="preserve"> g</w:t>
      </w:r>
      <w:r>
        <w:rPr>
          <w:rStyle w:val="superscript"/>
        </w:rPr>
        <w:t>1/2</w:t>
      </w:r>
      <w:r>
        <w:t xml:space="preserve"> transforms as a scalar density of weight -1, according to </w:t>
      </w:r>
      <w:r w:rsidR="00B6765E" w:rsidRPr="00B6765E">
        <w:rPr>
          <w:color w:val="000000"/>
        </w:rPr>
        <w:t>(D.2.3)</w:t>
      </w:r>
      <w:r w:rsidRPr="00B6765E">
        <w:rPr>
          <w:color w:val="000000"/>
        </w:rPr>
        <w:t xml:space="preserve"> </w:t>
      </w:r>
      <w:r>
        <w:t>the object g</w:t>
      </w:r>
      <w:r>
        <w:rPr>
          <w:rStyle w:val="superscript"/>
        </w:rPr>
        <w:t>1/2</w:t>
      </w:r>
      <w:r>
        <w:t>dV then transforms as an ordinary scalar (weight 0) (see for example Weinberg p 99 (4.4.6) )</w:t>
      </w:r>
      <w:r w:rsidR="0056016E">
        <w:t>.</w:t>
      </w:r>
      <w:r>
        <w:t xml:space="preserve"> Then if one were to define</w:t>
      </w:r>
    </w:p>
    <w:p w14:paraId="2E387FDD" w14:textId="77777777" w:rsidR="00CB356B" w:rsidRDefault="00CB356B" w:rsidP="00CB356B"/>
    <w:p w14:paraId="488E15A7" w14:textId="77777777" w:rsidR="00CB356B" w:rsidRPr="00B0624D" w:rsidRDefault="00CB356B" w:rsidP="00B0624D">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t xml:space="preserve">) </w:t>
      </w:r>
      <w:r>
        <w:tab/>
      </w:r>
      <w:r>
        <w:tab/>
      </w:r>
      <w:r>
        <w:tab/>
      </w:r>
      <w:r>
        <w:tab/>
      </w:r>
      <w:r w:rsidR="00B0624D">
        <w:tab/>
      </w:r>
      <w:r w:rsidR="00B0624D">
        <w:tab/>
      </w:r>
      <w:r w:rsidR="00B0624D">
        <w:tab/>
      </w:r>
      <w:r w:rsidR="00B0624D">
        <w:tab/>
        <w:t>(8.7.2)</w:t>
      </w:r>
    </w:p>
    <w:p w14:paraId="0DE195BE" w14:textId="77777777" w:rsidR="00CB356B" w:rsidRDefault="00CB356B" w:rsidP="00CB356B"/>
    <w:p w14:paraId="223A46FC" w14:textId="77777777" w:rsidR="00CB356B" w:rsidRDefault="00CB356B" w:rsidP="00CB356B">
      <w:r>
        <w:t>one might expect that, if A</w:t>
      </w:r>
      <w:r>
        <w:rPr>
          <w:rStyle w:val="superscript"/>
        </w:rPr>
        <w:t>ijk..</w:t>
      </w:r>
      <w:r>
        <w:t>(</w:t>
      </w:r>
      <w:r w:rsidRPr="0040220A">
        <w:rPr>
          <w:b/>
        </w:rPr>
        <w:t>x</w:t>
      </w:r>
      <w:r>
        <w:t>) transforms as a tensor field, then T</w:t>
      </w:r>
      <w:r>
        <w:rPr>
          <w:rStyle w:val="superscript"/>
        </w:rPr>
        <w:t>ijk...</w:t>
      </w:r>
      <w:r>
        <w:t xml:space="preserve"> might transform as tensor. To investigate this conjecture, consider the above integral in x'-space, </w:t>
      </w:r>
    </w:p>
    <w:p w14:paraId="30C1E46D" w14:textId="77777777" w:rsidR="00CB356B" w:rsidRDefault="00CB356B" w:rsidP="00CB356B"/>
    <w:p w14:paraId="1964E9E4" w14:textId="77777777" w:rsidR="00CB356B" w:rsidRDefault="00CB356B" w:rsidP="006E6347">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rPr>
          <w:b/>
        </w:rPr>
        <w:t>'</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D61B35">
        <w:rPr>
          <w:b/>
        </w:rPr>
        <w:t>x</w:t>
      </w:r>
      <w:r>
        <w:rPr>
          <w:b/>
        </w:rPr>
        <w:t>'(</w:t>
      </w:r>
      <w:r w:rsidRPr="00D61B35">
        <w:rPr>
          <w:b/>
        </w:rPr>
        <w:t>x</w:t>
      </w:r>
      <w:r>
        <w:rPr>
          <w:b/>
        </w:rPr>
        <w:t>)</w:t>
      </w:r>
      <w:r>
        <w:t>)</w:t>
      </w:r>
      <w:r w:rsidR="00B0624D">
        <w:tab/>
      </w:r>
      <w:r w:rsidR="006E6347">
        <w:t xml:space="preserve">       // g</w:t>
      </w:r>
      <w:r w:rsidR="006E6347">
        <w:rPr>
          <w:rStyle w:val="superscript"/>
        </w:rPr>
        <w:t>1/2</w:t>
      </w:r>
      <w:r w:rsidR="006E6347">
        <w:t>dV = scalar</w:t>
      </w:r>
      <w:r w:rsidR="006E6347">
        <w:tab/>
      </w:r>
      <w:r w:rsidR="006E6347">
        <w:tab/>
      </w:r>
    </w:p>
    <w:p w14:paraId="4F6D7D75" w14:textId="77777777" w:rsidR="00CB356B" w:rsidRDefault="00CB356B" w:rsidP="00B0624D">
      <w:pPr>
        <w:tabs>
          <w:tab w:val="left" w:pos="7200"/>
          <w:tab w:val="left" w:pos="7920"/>
          <w:tab w:val="right" w:pos="9270"/>
        </w:tabs>
      </w:pPr>
      <w:r>
        <w:tab/>
      </w:r>
      <w:r>
        <w:tab/>
        <w:t xml:space="preserve">= </w:t>
      </w:r>
      <w:r>
        <w:rPr>
          <w:rFonts w:ascii="Lucida Sans Unicode" w:hAnsi="Lucida Sans Unicode"/>
          <w:sz w:val="32"/>
        </w:rPr>
        <w:t>∫</w:t>
      </w:r>
      <w:r>
        <w:rPr>
          <w:rStyle w:val="subscript"/>
        </w:rPr>
        <w:t>D</w:t>
      </w:r>
      <w:r w:rsidRPr="0040220A">
        <w:t xml:space="preserve"> </w:t>
      </w:r>
      <w:r>
        <w:t>g</w:t>
      </w:r>
      <w:r>
        <w:rPr>
          <w:rStyle w:val="superscript"/>
        </w:rPr>
        <w:t>1/2</w:t>
      </w:r>
      <w:r>
        <w:t>dV R</w:t>
      </w:r>
      <w:r>
        <w:rPr>
          <w:rStyle w:val="superscript"/>
        </w:rPr>
        <w:t>i</w:t>
      </w:r>
      <w:r>
        <w:rPr>
          <w:rStyle w:val="subscript"/>
        </w:rPr>
        <w:t>i'</w:t>
      </w:r>
      <w:r>
        <w:t>R</w:t>
      </w:r>
      <w:r>
        <w:rPr>
          <w:rStyle w:val="superscript"/>
        </w:rPr>
        <w:t>j</w:t>
      </w:r>
      <w:r>
        <w:rPr>
          <w:rStyle w:val="subscript"/>
        </w:rPr>
        <w:t>j'</w:t>
      </w:r>
      <w:r>
        <w:t>..... A</w:t>
      </w:r>
      <w:r>
        <w:rPr>
          <w:rStyle w:val="superscript"/>
        </w:rPr>
        <w:t>i'j'k'...</w:t>
      </w:r>
      <w:r>
        <w:t>(</w:t>
      </w:r>
      <w:r w:rsidRPr="00D61B35">
        <w:rPr>
          <w:b/>
        </w:rPr>
        <w:t>x</w:t>
      </w:r>
      <w:r>
        <w:t>)</w:t>
      </w:r>
      <w:r w:rsidR="00EF3E5D">
        <w:t xml:space="preserve"> .</w:t>
      </w:r>
      <w:r w:rsidR="00B0624D">
        <w:tab/>
      </w:r>
      <w:r w:rsidR="00B0624D">
        <w:tab/>
      </w:r>
      <w:r w:rsidR="00B0624D">
        <w:tab/>
      </w:r>
      <w:r w:rsidR="00B0624D">
        <w:tab/>
      </w:r>
      <w:r w:rsidR="00B0624D">
        <w:tab/>
      </w:r>
      <w:r w:rsidR="00B0624D">
        <w:tab/>
      </w:r>
    </w:p>
    <w:p w14:paraId="3672E319" w14:textId="77777777" w:rsidR="00CB356B" w:rsidRDefault="00CB356B" w:rsidP="00CB356B"/>
    <w:p w14:paraId="707EF7A4" w14:textId="77777777" w:rsidR="00CB356B" w:rsidRDefault="00CB356B" w:rsidP="00CB356B">
      <w:r>
        <w:t xml:space="preserve">If the underlying transformation </w:t>
      </w:r>
      <w:r w:rsidRPr="00EF3E5D">
        <w:rPr>
          <w:b/>
        </w:rPr>
        <w:t>x</w:t>
      </w:r>
      <w:r>
        <w:t xml:space="preserve">' = </w:t>
      </w:r>
      <w:r w:rsidRPr="00EF3E5D">
        <w:rPr>
          <w:b/>
        </w:rPr>
        <w:t>F</w:t>
      </w:r>
      <w:r>
        <w:t>(</w:t>
      </w:r>
      <w:r w:rsidRPr="00EF3E5D">
        <w:rPr>
          <w:b/>
        </w:rPr>
        <w:t>x</w:t>
      </w:r>
      <w:r>
        <w:t xml:space="preserve">) is </w:t>
      </w:r>
      <w:r w:rsidRPr="00D428D8">
        <w:t>linear</w:t>
      </w:r>
      <w:r w:rsidR="00357C2B">
        <w:t xml:space="preserve"> (see Section 2.8)</w:t>
      </w:r>
      <w:r>
        <w:t xml:space="preserve"> then the R</w:t>
      </w:r>
      <w:r>
        <w:rPr>
          <w:rStyle w:val="superscript"/>
        </w:rPr>
        <w:t>a</w:t>
      </w:r>
      <w:r>
        <w:rPr>
          <w:rStyle w:val="subscript"/>
        </w:rPr>
        <w:t>b</w:t>
      </w:r>
      <w:r>
        <w:t xml:space="preserve"> are independent of position </w:t>
      </w:r>
      <w:r w:rsidR="00EF3E5D">
        <w:t xml:space="preserve">and </w:t>
      </w:r>
      <w:r w:rsidR="006E6347">
        <w:t xml:space="preserve">we continue the above, </w:t>
      </w:r>
    </w:p>
    <w:p w14:paraId="51EF4C4F" w14:textId="77777777" w:rsidR="002A2572" w:rsidRDefault="002A2572" w:rsidP="00CB356B"/>
    <w:p w14:paraId="644F44BE" w14:textId="77777777" w:rsidR="00CB356B" w:rsidRPr="00B0624D" w:rsidRDefault="00CB356B" w:rsidP="00B0624D">
      <w:pPr>
        <w:tabs>
          <w:tab w:val="left" w:pos="7200"/>
          <w:tab w:val="left" w:pos="7920"/>
          <w:tab w:val="right" w:pos="9270"/>
        </w:tabs>
      </w:pPr>
      <w:r>
        <w:tab/>
        <w:t xml:space="preserve"> </w:t>
      </w:r>
      <w:r>
        <w:tab/>
        <w:t>= R</w:t>
      </w:r>
      <w:r>
        <w:rPr>
          <w:rStyle w:val="superscript"/>
        </w:rPr>
        <w:t>i</w:t>
      </w:r>
      <w:r>
        <w:rPr>
          <w:rStyle w:val="subscript"/>
        </w:rPr>
        <w:t>i'</w:t>
      </w:r>
      <w:r>
        <w:t>R</w:t>
      </w:r>
      <w:r>
        <w:rPr>
          <w:rStyle w:val="superscript"/>
        </w:rPr>
        <w:t>j</w:t>
      </w:r>
      <w:r>
        <w:rPr>
          <w:rStyle w:val="subscript"/>
        </w:rPr>
        <w:t>j'</w:t>
      </w:r>
      <w:r>
        <w:t>.....</w:t>
      </w:r>
      <w:r w:rsidRPr="00D61B35">
        <w:rPr>
          <w:rFonts w:ascii="Lucida Sans Unicode" w:hAnsi="Lucida Sans Unicode"/>
          <w:sz w:val="32"/>
        </w:rPr>
        <w:t xml:space="preserve"> </w:t>
      </w:r>
      <w:r>
        <w:rPr>
          <w:rFonts w:ascii="Lucida Sans Unicode" w:hAnsi="Lucida Sans Unicode"/>
          <w:sz w:val="32"/>
        </w:rPr>
        <w:t>∫</w:t>
      </w:r>
      <w:r>
        <w:rPr>
          <w:rStyle w:val="subscript"/>
        </w:rPr>
        <w:t>D</w:t>
      </w:r>
      <w:r w:rsidRPr="0040220A">
        <w:t xml:space="preserve"> </w:t>
      </w:r>
      <w:r>
        <w:t>g</w:t>
      </w:r>
      <w:r>
        <w:rPr>
          <w:rStyle w:val="superscript"/>
        </w:rPr>
        <w:t>1/2</w:t>
      </w:r>
      <w:r>
        <w:t>dV</w:t>
      </w:r>
      <w:r w:rsidRPr="00D61B35">
        <w:t xml:space="preserve"> </w:t>
      </w:r>
      <w:r>
        <w:t>A</w:t>
      </w:r>
      <w:r>
        <w:rPr>
          <w:rStyle w:val="superscript"/>
        </w:rPr>
        <w:t>i'j'k'...</w:t>
      </w:r>
      <w:r>
        <w:t>(</w:t>
      </w:r>
      <w:r w:rsidRPr="00D61B35">
        <w:rPr>
          <w:b/>
        </w:rPr>
        <w:t>x</w:t>
      </w:r>
      <w:r>
        <w:t>)</w:t>
      </w:r>
      <w:r w:rsidR="00B0624D">
        <w:tab/>
      </w:r>
      <w:r w:rsidR="00B0624D">
        <w:tab/>
      </w:r>
      <w:r w:rsidR="00B0624D">
        <w:tab/>
      </w:r>
      <w:r w:rsidR="00B0624D">
        <w:tab/>
      </w:r>
      <w:r w:rsidR="00B0624D">
        <w:tab/>
      </w:r>
      <w:r w:rsidR="00B0624D">
        <w:tab/>
      </w:r>
    </w:p>
    <w:p w14:paraId="500D2941" w14:textId="77777777" w:rsidR="00CB356B" w:rsidRDefault="00CB356B" w:rsidP="00CB356B"/>
    <w:p w14:paraId="23F48299" w14:textId="77777777" w:rsidR="00CB356B" w:rsidRDefault="00CB356B" w:rsidP="00B0624D">
      <w:pPr>
        <w:tabs>
          <w:tab w:val="left" w:pos="7200"/>
          <w:tab w:val="left" w:pos="7920"/>
          <w:tab w:val="right" w:pos="9270"/>
        </w:tabs>
      </w:pPr>
      <w:r>
        <w:tab/>
      </w:r>
      <w:r>
        <w:tab/>
        <w:t>= R</w:t>
      </w:r>
      <w:r>
        <w:rPr>
          <w:rStyle w:val="superscript"/>
        </w:rPr>
        <w:t>i</w:t>
      </w:r>
      <w:r>
        <w:rPr>
          <w:rStyle w:val="subscript"/>
        </w:rPr>
        <w:t>i'</w:t>
      </w:r>
      <w:r>
        <w:t>R</w:t>
      </w:r>
      <w:r>
        <w:rPr>
          <w:rStyle w:val="superscript"/>
        </w:rPr>
        <w:t>j</w:t>
      </w:r>
      <w:r>
        <w:rPr>
          <w:rStyle w:val="subscript"/>
        </w:rPr>
        <w:t>j'</w:t>
      </w:r>
      <w:r>
        <w:t>.....</w:t>
      </w:r>
      <w:r w:rsidRPr="00D61B35">
        <w:t xml:space="preserve"> </w:t>
      </w:r>
      <w:r>
        <w:t>T</w:t>
      </w:r>
      <w:r>
        <w:rPr>
          <w:rStyle w:val="superscript"/>
        </w:rPr>
        <w:t>i'j'k'...</w:t>
      </w:r>
      <w:r w:rsidR="00B0624D">
        <w:tab/>
      </w:r>
      <w:r w:rsidR="00B0624D">
        <w:tab/>
      </w:r>
      <w:r w:rsidR="00B0624D">
        <w:tab/>
      </w:r>
      <w:r w:rsidR="00B0624D">
        <w:tab/>
      </w:r>
      <w:r w:rsidR="00B0624D">
        <w:tab/>
      </w:r>
      <w:r w:rsidR="00B0624D">
        <w:tab/>
      </w:r>
      <w:r w:rsidR="00B0624D">
        <w:tab/>
      </w:r>
      <w:r w:rsidR="00B0624D">
        <w:tab/>
        <w:t>(8.7.</w:t>
      </w:r>
      <w:r w:rsidR="006E6347">
        <w:t>3</w:t>
      </w:r>
      <w:r w:rsidR="00B0624D">
        <w:t>)</w:t>
      </w:r>
      <w:r w:rsidR="00B0624D">
        <w:tab/>
      </w:r>
      <w:r w:rsidR="00B0624D">
        <w:tab/>
      </w:r>
      <w:r w:rsidR="00B0624D">
        <w:tab/>
      </w:r>
      <w:r w:rsidR="00B0624D">
        <w:tab/>
      </w:r>
    </w:p>
    <w:p w14:paraId="7642F534" w14:textId="77777777" w:rsidR="00CB356B" w:rsidRDefault="00CB356B" w:rsidP="00CB356B">
      <w:r>
        <w:t xml:space="preserve">Therefore, for </w:t>
      </w:r>
      <w:r w:rsidRPr="00D61B35">
        <w:rPr>
          <w:i/>
        </w:rPr>
        <w:t>linear</w:t>
      </w:r>
      <w:r>
        <w:t xml:space="preserve"> transformations </w:t>
      </w:r>
      <w:r w:rsidRPr="00D428D8">
        <w:rPr>
          <w:b/>
        </w:rPr>
        <w:t>x</w:t>
      </w:r>
      <w:r>
        <w:t xml:space="preserve">' = </w:t>
      </w:r>
      <w:r w:rsidRPr="00D428D8">
        <w:rPr>
          <w:b/>
        </w:rPr>
        <w:t>F</w:t>
      </w:r>
      <w:r>
        <w:t>(</w:t>
      </w:r>
      <w:r w:rsidRPr="00D428D8">
        <w:rPr>
          <w:b/>
        </w:rPr>
        <w:t>x</w:t>
      </w:r>
      <w:r>
        <w:t xml:space="preserve">), an integral of the form </w:t>
      </w:r>
      <w:r w:rsidR="00357C2B">
        <w:t>(8.7.2)</w:t>
      </w:r>
      <w:r>
        <w:t xml:space="preserve"> of a tensor field is itself a tensor of the same type. </w:t>
      </w:r>
    </w:p>
    <w:p w14:paraId="01C5D2FE" w14:textId="77777777" w:rsidR="00CB356B" w:rsidRDefault="00CB356B" w:rsidP="00CB356B">
      <w:r>
        <w:tab/>
      </w:r>
    </w:p>
    <w:p w14:paraId="1D3BFA92" w14:textId="77777777" w:rsidR="00CB356B" w:rsidRDefault="00CB356B" w:rsidP="00CB356B">
      <w:r w:rsidRPr="005B2E64">
        <w:rPr>
          <w:u w:val="single"/>
        </w:rPr>
        <w:t>Examples:</w:t>
      </w:r>
      <w:r w:rsidR="00357C2B">
        <w:t xml:space="preserve"> </w:t>
      </w:r>
      <w:r w:rsidRPr="00357C2B">
        <w:t xml:space="preserve"> </w:t>
      </w:r>
      <w:r w:rsidR="00B6765E">
        <w:t xml:space="preserve">Suppose g = 1 and </w:t>
      </w:r>
      <w:r w:rsidR="00B6765E" w:rsidRPr="00357C2B">
        <w:t xml:space="preserve">x' = Rx where R is a </w:t>
      </w:r>
      <w:r w:rsidR="006E6347">
        <w:t>global rotation, so we have a linear transformation</w:t>
      </w:r>
      <w:r w:rsidR="00B6765E">
        <w:t>. For a rotation in developmental notation one has R</w:t>
      </w:r>
      <w:r w:rsidR="00B6765E">
        <w:rPr>
          <w:rStyle w:val="superscript"/>
        </w:rPr>
        <w:t>-1</w:t>
      </w:r>
      <w:r w:rsidR="00B6765E">
        <w:t xml:space="preserve"> = R</w:t>
      </w:r>
      <w:r w:rsidR="00B6765E">
        <w:rPr>
          <w:rStyle w:val="superscript"/>
        </w:rPr>
        <w:t>T</w:t>
      </w:r>
      <w:r w:rsidR="00B6765E">
        <w:t>. But (5.7.6) says g'  =  R g R</w:t>
      </w:r>
      <w:r w:rsidR="00B6765E">
        <w:rPr>
          <w:rStyle w:val="superscript"/>
        </w:rPr>
        <w:t>T</w:t>
      </w:r>
      <w:r w:rsidR="00B6765E">
        <w:t xml:space="preserve"> = R 1 R</w:t>
      </w:r>
      <w:r w:rsidR="00B6765E">
        <w:rPr>
          <w:rStyle w:val="superscript"/>
        </w:rPr>
        <w:t>–1</w:t>
      </w:r>
      <w:r w:rsidR="00B6765E">
        <w:t xml:space="preserve"> = 1, so g' = 1 as well. We may conclude that </w:t>
      </w:r>
      <w:r>
        <w:t xml:space="preserve">the volume integral of a tensor field of any type is a tensor of the same type. Here are two simple examples: </w:t>
      </w:r>
    </w:p>
    <w:p w14:paraId="21087189" w14:textId="77777777" w:rsidR="00CB356B" w:rsidRDefault="00CB356B" w:rsidP="00CB356B"/>
    <w:p w14:paraId="5BF84B9E" w14:textId="77777777" w:rsidR="00CB356B" w:rsidRPr="00B0624D" w:rsidRDefault="00CB356B" w:rsidP="00B0624D">
      <w:pPr>
        <w:tabs>
          <w:tab w:val="left" w:pos="7200"/>
          <w:tab w:val="left" w:pos="7920"/>
          <w:tab w:val="right" w:pos="9270"/>
        </w:tabs>
      </w:pPr>
      <w:r>
        <w:tab/>
        <w:t>J</w:t>
      </w:r>
      <w:r w:rsidRPr="007A7654">
        <w:rPr>
          <w:rStyle w:val="superscript"/>
        </w:rPr>
        <w:t>i</w:t>
      </w:r>
      <w:r>
        <w:t xml:space="preserve"> = </w:t>
      </w:r>
      <w:r>
        <w:rPr>
          <w:rFonts w:ascii="Lucida Sans Unicode" w:hAnsi="Lucida Sans Unicode"/>
          <w:sz w:val="32"/>
        </w:rPr>
        <w:t>∫</w:t>
      </w:r>
      <w:r>
        <w:rPr>
          <w:rStyle w:val="subscript"/>
        </w:rPr>
        <w:t xml:space="preserve">D </w:t>
      </w:r>
      <w:r>
        <w:t>dV x</w:t>
      </w:r>
      <w:r w:rsidRPr="007A7654">
        <w:rPr>
          <w:rStyle w:val="superscript"/>
        </w:rPr>
        <w:t>i</w:t>
      </w:r>
      <w:r w:rsidR="00B0624D">
        <w:tab/>
      </w:r>
      <w:r w:rsidR="00B0624D">
        <w:tab/>
      </w:r>
      <w:r w:rsidR="00B0624D">
        <w:tab/>
      </w:r>
      <w:r w:rsidR="00B0624D">
        <w:tab/>
      </w:r>
      <w:r w:rsidR="00B0624D">
        <w:tab/>
      </w:r>
      <w:r w:rsidR="00B0624D">
        <w:tab/>
      </w:r>
      <w:r w:rsidR="00B0624D">
        <w:tab/>
      </w:r>
      <w:r w:rsidR="00B0624D">
        <w:tab/>
      </w:r>
      <w:r w:rsidR="00B0624D">
        <w:tab/>
      </w:r>
      <w:r w:rsidR="00B0624D">
        <w:tab/>
      </w:r>
    </w:p>
    <w:p w14:paraId="5F79C4BD" w14:textId="77777777" w:rsidR="00CB356B" w:rsidRDefault="00CB356B" w:rsidP="00B0624D">
      <w:pPr>
        <w:tabs>
          <w:tab w:val="left" w:pos="7200"/>
          <w:tab w:val="left" w:pos="7920"/>
          <w:tab w:val="right" w:pos="9270"/>
        </w:tabs>
      </w:pPr>
      <w:r>
        <w:tab/>
        <w:t>J</w:t>
      </w:r>
      <w:r w:rsidRPr="007A7654">
        <w:rPr>
          <w:rStyle w:val="superscript"/>
        </w:rPr>
        <w:t>ij</w:t>
      </w:r>
      <w:r>
        <w:t xml:space="preserve"> = </w:t>
      </w:r>
      <w:r>
        <w:rPr>
          <w:rFonts w:ascii="Lucida Sans Unicode" w:hAnsi="Lucida Sans Unicode"/>
          <w:sz w:val="32"/>
        </w:rPr>
        <w:t>∫</w:t>
      </w:r>
      <w:r>
        <w:rPr>
          <w:rStyle w:val="subscript"/>
        </w:rPr>
        <w:t xml:space="preserve">D </w:t>
      </w:r>
      <w:r>
        <w:t>dV [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B0624D">
        <w:tab/>
      </w:r>
      <w:r w:rsidR="00357C2B">
        <w:t xml:space="preserve"> .</w:t>
      </w:r>
      <w:r w:rsidR="00B0624D">
        <w:tab/>
      </w:r>
      <w:r w:rsidR="00B0624D">
        <w:tab/>
      </w:r>
      <w:r w:rsidR="00B0624D">
        <w:tab/>
      </w:r>
      <w:r w:rsidR="00B0624D">
        <w:tab/>
      </w:r>
      <w:r w:rsidR="00B0624D">
        <w:tab/>
      </w:r>
      <w:r w:rsidR="00B0624D">
        <w:tab/>
      </w:r>
      <w:r w:rsidR="00B0624D">
        <w:tab/>
      </w:r>
      <w:r w:rsidR="00B0624D">
        <w:tab/>
        <w:t>(8.7.</w:t>
      </w:r>
      <w:r w:rsidR="006E6347">
        <w:t>4</w:t>
      </w:r>
      <w:r w:rsidR="00B0624D">
        <w:t>)</w:t>
      </w:r>
      <w:r w:rsidR="00B0624D">
        <w:tab/>
      </w:r>
      <w:r w:rsidR="00B0624D">
        <w:tab/>
      </w:r>
      <w:r w:rsidR="00B0624D">
        <w:tab/>
      </w:r>
      <w:r w:rsidR="00B0624D">
        <w:tab/>
      </w:r>
      <w:r w:rsidR="00B0624D">
        <w:tab/>
      </w:r>
    </w:p>
    <w:p w14:paraId="5D7D666B" w14:textId="77777777" w:rsidR="00CB356B" w:rsidRDefault="00CB356B" w:rsidP="00CB356B">
      <w:r>
        <w:t>Under rotations, x</w:t>
      </w:r>
      <w:r w:rsidRPr="007A7654">
        <w:rPr>
          <w:rStyle w:val="superscript"/>
        </w:rPr>
        <w:t>i</w:t>
      </w:r>
      <w:r>
        <w:t xml:space="preserve"> is a true vector, and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 xml:space="preserve"> is a true rank-2 tensor (traceless). It follows that J</w:t>
      </w:r>
      <w:r w:rsidRPr="0020469B">
        <w:rPr>
          <w:rStyle w:val="superscript"/>
        </w:rPr>
        <w:t>i</w:t>
      </w:r>
      <w:r>
        <w:t xml:space="preserve"> and J</w:t>
      </w:r>
      <w:r w:rsidRPr="0020469B">
        <w:rPr>
          <w:rStyle w:val="superscript"/>
        </w:rPr>
        <w:t>ij</w:t>
      </w:r>
      <w:r>
        <w:t xml:space="preserve"> are also tensors. Under rotations, mass density ρ transforms as a scalar, so the following objects are tensors as well, </w:t>
      </w:r>
    </w:p>
    <w:p w14:paraId="2ECEF5F5" w14:textId="77777777" w:rsidR="00CB356B" w:rsidRDefault="00CB356B" w:rsidP="00CB356B"/>
    <w:p w14:paraId="54BE7EBC" w14:textId="77777777" w:rsidR="00CB356B" w:rsidRPr="00B0624D" w:rsidRDefault="00CB356B" w:rsidP="00B0624D">
      <w:pPr>
        <w:tabs>
          <w:tab w:val="left" w:pos="7200"/>
          <w:tab w:val="left" w:pos="7920"/>
          <w:tab w:val="right" w:pos="9270"/>
        </w:tabs>
      </w:pPr>
      <w:r>
        <w:tab/>
        <w:t>I</w:t>
      </w:r>
      <w:r w:rsidRPr="007A7654">
        <w:rPr>
          <w:rStyle w:val="superscript"/>
        </w:rPr>
        <w:t>i</w:t>
      </w:r>
      <w:r>
        <w:t xml:space="preserve"> = </w:t>
      </w:r>
      <w:r>
        <w:rPr>
          <w:rFonts w:ascii="Lucida Sans Unicode" w:hAnsi="Lucida Sans Unicode"/>
          <w:sz w:val="32"/>
        </w:rPr>
        <w:t>∫</w:t>
      </w:r>
      <w:r>
        <w:rPr>
          <w:rStyle w:val="subscript"/>
        </w:rPr>
        <w:t xml:space="preserve">D </w:t>
      </w:r>
      <w:r>
        <w:t>dV ρ(</w:t>
      </w:r>
      <w:r w:rsidRPr="00250C96">
        <w:rPr>
          <w:b/>
        </w:rPr>
        <w:t>x</w:t>
      </w:r>
      <w:r>
        <w:t>) x</w:t>
      </w:r>
      <w:r w:rsidRPr="007A7654">
        <w:rPr>
          <w:rStyle w:val="superscript"/>
        </w:rPr>
        <w:t>i</w:t>
      </w:r>
      <w:r>
        <w:tab/>
      </w:r>
      <w:r>
        <w:tab/>
      </w:r>
      <w:r>
        <w:tab/>
      </w:r>
      <w:r>
        <w:tab/>
      </w:r>
      <w:r>
        <w:tab/>
        <w:t>// vector</w:t>
      </w:r>
      <w:r w:rsidR="00B0624D">
        <w:tab/>
      </w:r>
      <w:r w:rsidR="00B0624D">
        <w:tab/>
      </w:r>
      <w:r w:rsidR="00B0624D">
        <w:tab/>
      </w:r>
      <w:r w:rsidR="00B0624D">
        <w:tab/>
      </w:r>
    </w:p>
    <w:p w14:paraId="2B10DE1F" w14:textId="77777777" w:rsidR="00CB356B" w:rsidRPr="00B0624D" w:rsidRDefault="00CB356B" w:rsidP="00B0624D">
      <w:pPr>
        <w:tabs>
          <w:tab w:val="left" w:pos="7200"/>
          <w:tab w:val="left" w:pos="7920"/>
          <w:tab w:val="right" w:pos="9270"/>
        </w:tabs>
      </w:pPr>
      <w:r>
        <w:tab/>
        <w:t>I</w:t>
      </w:r>
      <w:r w:rsidRPr="007A7654">
        <w:rPr>
          <w:rStyle w:val="superscript"/>
        </w:rPr>
        <w:t>ij</w:t>
      </w:r>
      <w:r>
        <w:t xml:space="preserve"> = </w:t>
      </w:r>
      <w:r>
        <w:rPr>
          <w:rFonts w:ascii="Lucida Sans Unicode" w:hAnsi="Lucida Sans Unicode"/>
          <w:sz w:val="32"/>
        </w:rPr>
        <w:t>∫</w:t>
      </w:r>
      <w:r>
        <w:rPr>
          <w:rStyle w:val="subscript"/>
        </w:rPr>
        <w:t xml:space="preserve">D </w:t>
      </w:r>
      <w:r>
        <w:t>dV ρ(</w:t>
      </w:r>
      <w:r w:rsidRPr="00250C96">
        <w:rPr>
          <w:b/>
        </w:rPr>
        <w:t>x</w:t>
      </w:r>
      <w:r>
        <w:t>)</w:t>
      </w:r>
      <w:r w:rsidRPr="007A7654">
        <w:t xml:space="preserve"> </w:t>
      </w:r>
      <w:r>
        <w:t>[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6E6347">
        <w:t xml:space="preserve">  .</w:t>
      </w:r>
      <w:r>
        <w:tab/>
      </w:r>
      <w:r>
        <w:tab/>
      </w:r>
      <w:r>
        <w:tab/>
        <w:t>// rank-2 tensor</w:t>
      </w:r>
      <w:r w:rsidR="006E6347">
        <w:t>, r</w:t>
      </w:r>
      <w:r w:rsidR="006E6347">
        <w:rPr>
          <w:rStyle w:val="superscript"/>
        </w:rPr>
        <w:t>2</w:t>
      </w:r>
      <w:r w:rsidR="006E6347">
        <w:t xml:space="preserve"> = Σ</w:t>
      </w:r>
      <w:r w:rsidR="006E6347">
        <w:rPr>
          <w:rStyle w:val="subscript"/>
        </w:rPr>
        <w:t>i</w:t>
      </w:r>
      <w:r w:rsidR="006E6347">
        <w:t>(x</w:t>
      </w:r>
      <w:r w:rsidR="006E6347" w:rsidRPr="006E6347">
        <w:rPr>
          <w:rStyle w:val="superscript"/>
        </w:rPr>
        <w:t>i</w:t>
      </w:r>
      <w:r w:rsidR="006E6347">
        <w:t>)</w:t>
      </w:r>
      <w:r w:rsidR="006E6347">
        <w:rPr>
          <w:rStyle w:val="superscript"/>
        </w:rPr>
        <w:t>2</w:t>
      </w:r>
      <w:r w:rsidR="006E6347">
        <w:tab/>
      </w:r>
      <w:r w:rsidR="006E6347">
        <w:tab/>
      </w:r>
      <w:r w:rsidR="00B0624D">
        <w:t>(8.7.</w:t>
      </w:r>
      <w:r w:rsidR="006E6347">
        <w:t>5</w:t>
      </w:r>
      <w:r w:rsidR="00B0624D">
        <w:t>)</w:t>
      </w:r>
    </w:p>
    <w:p w14:paraId="41260D59" w14:textId="77777777" w:rsidR="00CB356B" w:rsidRDefault="00CB356B" w:rsidP="00CB356B"/>
    <w:p w14:paraId="6BDAF11C" w14:textId="77777777" w:rsidR="00CB356B" w:rsidRDefault="00CB356B" w:rsidP="00CB356B">
      <w:r>
        <w:t>Vector components I</w:t>
      </w:r>
      <w:r w:rsidRPr="007A7654">
        <w:rPr>
          <w:rStyle w:val="superscript"/>
        </w:rPr>
        <w:t>i</w:t>
      </w:r>
      <w:r>
        <w:t xml:space="preserve"> are the first moments of a mass distribution, while I</w:t>
      </w:r>
      <w:r w:rsidRPr="007A7654">
        <w:rPr>
          <w:rStyle w:val="superscript"/>
        </w:rPr>
        <w:t>ij</w:t>
      </w:r>
      <w:r>
        <w:t xml:space="preserve"> is the usual inertia tensor. </w:t>
      </w:r>
    </w:p>
    <w:p w14:paraId="4960C0F3" w14:textId="77777777" w:rsidR="00CB356B" w:rsidRDefault="00CB356B" w:rsidP="00CB356B">
      <w:r>
        <w:tab/>
        <w:t>Since I</w:t>
      </w:r>
      <w:r w:rsidRPr="007A7654">
        <w:rPr>
          <w:rStyle w:val="superscript"/>
        </w:rPr>
        <w:t>ij</w:t>
      </w:r>
      <w:r>
        <w:t xml:space="preserve"> is real and symmetric, it can be diagonalized by a certain rotation R. We can think of this as a transformation from x-space to x'-space where the resulting tensor I'</w:t>
      </w:r>
      <w:r w:rsidRPr="007A7654">
        <w:rPr>
          <w:rStyle w:val="superscript"/>
        </w:rPr>
        <w:t>ij</w:t>
      </w:r>
      <w:r>
        <w:t xml:space="preserve"> is diagonal. In x'-space, the diagonal elements of the tensor I'</w:t>
      </w:r>
      <w:r w:rsidRPr="007A7654">
        <w:rPr>
          <w:rStyle w:val="superscript"/>
        </w:rPr>
        <w:t>ij</w:t>
      </w:r>
      <w:r>
        <w:t xml:space="preserve"> are then its eigenvalues (λ</w:t>
      </w:r>
      <w:r>
        <w:rPr>
          <w:rStyle w:val="subscript"/>
        </w:rPr>
        <w:t>i</w:t>
      </w:r>
      <w:r>
        <w:t xml:space="preserve"> = I'</w:t>
      </w:r>
      <w:r w:rsidRPr="007A7654">
        <w:rPr>
          <w:rStyle w:val="superscript"/>
        </w:rPr>
        <w:t>ii</w:t>
      </w:r>
      <w:r>
        <w:t xml:space="preserve">), while the eigenvectors are the axis-aligned </w:t>
      </w:r>
      <w:r w:rsidRPr="00D428D8">
        <w:rPr>
          <w:b/>
        </w:rPr>
        <w:t>e</w:t>
      </w:r>
      <w:r>
        <w:t>'</w:t>
      </w:r>
      <w:r>
        <w:rPr>
          <w:rStyle w:val="subscript"/>
        </w:rPr>
        <w:t>i</w:t>
      </w:r>
      <w:r>
        <w:t xml:space="preserve"> of </w:t>
      </w:r>
      <w:r w:rsidR="00EF79FC">
        <w:t>Chapter</w:t>
      </w:r>
      <w:r>
        <w:t xml:space="preserve"> 3. Back in x-space, the eigenvectors of the non-diagonal I</w:t>
      </w:r>
      <w:r w:rsidRPr="007A7654">
        <w:rPr>
          <w:rStyle w:val="superscript"/>
        </w:rPr>
        <w:t>ij</w:t>
      </w:r>
      <w:r>
        <w:t xml:space="preserve"> are then </w:t>
      </w:r>
      <w:r w:rsidRPr="00F36ABC">
        <w:rPr>
          <w:b/>
        </w:rPr>
        <w:t>e</w:t>
      </w:r>
      <w:r>
        <w:rPr>
          <w:rStyle w:val="subscript"/>
        </w:rPr>
        <w:t>n</w:t>
      </w:r>
      <w:r>
        <w:t xml:space="preserve"> ≡ S</w:t>
      </w:r>
      <w:r>
        <w:rPr>
          <w:b/>
        </w:rPr>
        <w:t>e</w:t>
      </w:r>
      <w:r>
        <w:t>'</w:t>
      </w:r>
      <w:r>
        <w:rPr>
          <w:rStyle w:val="subscript"/>
        </w:rPr>
        <w:t>n</w:t>
      </w:r>
      <w:r>
        <w:t xml:space="preserve">  where S = R</w:t>
      </w:r>
      <w:r>
        <w:rPr>
          <w:rStyle w:val="superscript"/>
        </w:rPr>
        <w:t>-1</w:t>
      </w:r>
      <w:r>
        <w:t xml:space="preserve">.  This can be verified as follows (developmental notation) </w:t>
      </w:r>
    </w:p>
    <w:p w14:paraId="1FD6F4D5" w14:textId="77777777" w:rsidR="00CB356B" w:rsidRDefault="00CB356B" w:rsidP="00CB356B"/>
    <w:p w14:paraId="147B5EF5" w14:textId="77777777" w:rsidR="00CB356B" w:rsidRPr="00B0624D" w:rsidRDefault="00CB356B" w:rsidP="00B0624D">
      <w:pPr>
        <w:tabs>
          <w:tab w:val="left" w:pos="7200"/>
          <w:tab w:val="left" w:pos="7920"/>
          <w:tab w:val="right" w:pos="9270"/>
        </w:tabs>
      </w:pPr>
      <w:r>
        <w:tab/>
        <w:t>I' = R I R</w:t>
      </w:r>
      <w:r>
        <w:rPr>
          <w:rStyle w:val="superscript"/>
        </w:rPr>
        <w:t>-1</w:t>
      </w:r>
      <w:r w:rsidR="00B0624D">
        <w:t xml:space="preserve"> </w:t>
      </w:r>
      <w:r w:rsidR="00B0624D">
        <w:tab/>
        <w:t xml:space="preserve">   </w:t>
      </w:r>
      <w:r w:rsidR="00C96D97" w:rsidRPr="00C96D97">
        <w:rPr>
          <w:rFonts w:ascii="Symbol" w:hAnsi="Symbol"/>
        </w:rPr>
        <w:t></w:t>
      </w:r>
      <w:r>
        <w:tab/>
        <w:t>I'</w:t>
      </w:r>
      <w:r>
        <w:rPr>
          <w:rStyle w:val="subscript"/>
        </w:rPr>
        <w:t>ij</w:t>
      </w:r>
      <w:r>
        <w:t xml:space="preserve"> = R</w:t>
      </w:r>
      <w:r>
        <w:rPr>
          <w:rStyle w:val="subscript"/>
        </w:rPr>
        <w:t>ii'</w:t>
      </w:r>
      <w:r>
        <w:t>I</w:t>
      </w:r>
      <w:r>
        <w:rPr>
          <w:rStyle w:val="subscript"/>
        </w:rPr>
        <w:t>i'j'</w:t>
      </w:r>
      <w:r>
        <w:t>(R</w:t>
      </w:r>
      <w:r>
        <w:rPr>
          <w:rStyle w:val="superscript"/>
        </w:rPr>
        <w:t>-1</w:t>
      </w:r>
      <w:r>
        <w:t>)</w:t>
      </w:r>
      <w:r>
        <w:rPr>
          <w:rStyle w:val="subscript"/>
        </w:rPr>
        <w:t>j'j</w:t>
      </w:r>
      <w:r>
        <w:t xml:space="preserve"> = R</w:t>
      </w:r>
      <w:r>
        <w:rPr>
          <w:rStyle w:val="subscript"/>
        </w:rPr>
        <w:t>ii'</w:t>
      </w:r>
      <w:r>
        <w:t>R</w:t>
      </w:r>
      <w:r>
        <w:rPr>
          <w:rStyle w:val="subscript"/>
        </w:rPr>
        <w:t>jj'</w:t>
      </w:r>
      <w:r>
        <w:t>I</w:t>
      </w:r>
      <w:r>
        <w:rPr>
          <w:rStyle w:val="subscript"/>
        </w:rPr>
        <w:t>i'j</w:t>
      </w:r>
      <w:r>
        <w:t xml:space="preserve"> </w:t>
      </w:r>
      <w:r>
        <w:tab/>
        <w:t>// contravariant tensor</w:t>
      </w:r>
    </w:p>
    <w:p w14:paraId="5BF68CBB" w14:textId="77777777" w:rsidR="00CB356B" w:rsidRDefault="00CB356B" w:rsidP="00CB356B">
      <w:r>
        <w:tab/>
      </w:r>
      <w:r>
        <w:tab/>
      </w:r>
      <w:r>
        <w:tab/>
      </w:r>
      <w:r>
        <w:tab/>
      </w:r>
      <w:r>
        <w:tab/>
      </w:r>
    </w:p>
    <w:p w14:paraId="1C81D6D3" w14:textId="77777777" w:rsidR="00CB356B" w:rsidRPr="00B0624D" w:rsidRDefault="00CB356B" w:rsidP="00B0624D">
      <w:pPr>
        <w:tabs>
          <w:tab w:val="left" w:pos="7200"/>
          <w:tab w:val="left" w:pos="7920"/>
          <w:tab w:val="right" w:pos="9270"/>
        </w:tabs>
      </w:pPr>
      <w:r>
        <w:tab/>
        <w:t xml:space="preserve">I' </w:t>
      </w:r>
      <w:r>
        <w:rPr>
          <w:b/>
        </w:rPr>
        <w:t>e</w:t>
      </w:r>
      <w:r>
        <w:t>'</w:t>
      </w:r>
      <w:r>
        <w:rPr>
          <w:rStyle w:val="subscript"/>
        </w:rPr>
        <w:t>n</w:t>
      </w:r>
      <w:r>
        <w:t xml:space="preserve">  = λ</w:t>
      </w:r>
      <w:r>
        <w:rPr>
          <w:rStyle w:val="subscript"/>
        </w:rPr>
        <w:t>n</w:t>
      </w:r>
      <w:r w:rsidRPr="007A7654">
        <w:rPr>
          <w:b/>
        </w:rPr>
        <w:t xml:space="preserve"> </w:t>
      </w:r>
      <w:r>
        <w:rPr>
          <w:b/>
        </w:rPr>
        <w:t>e</w:t>
      </w:r>
      <w:r>
        <w:t>'</w:t>
      </w:r>
      <w:r>
        <w:rPr>
          <w:rStyle w:val="subscript"/>
        </w:rPr>
        <w:t>n</w:t>
      </w:r>
      <w:r>
        <w:tab/>
        <w:t>// I' is diagonal</w:t>
      </w:r>
      <w:r w:rsidR="00B0624D">
        <w:tab/>
      </w:r>
      <w:r w:rsidR="00B0624D">
        <w:tab/>
      </w:r>
      <w:r w:rsidR="00B0624D">
        <w:tab/>
      </w:r>
      <w:r w:rsidR="00B0624D">
        <w:tab/>
      </w:r>
      <w:r w:rsidR="00B0624D">
        <w:tab/>
      </w:r>
      <w:r w:rsidR="00B0624D">
        <w:tab/>
      </w:r>
      <w:r w:rsidR="00B0624D">
        <w:tab/>
      </w:r>
      <w:r w:rsidR="00B0624D">
        <w:tab/>
      </w:r>
    </w:p>
    <w:p w14:paraId="3C1B1DEA" w14:textId="77777777" w:rsidR="00CB356B" w:rsidRPr="007A7654" w:rsidRDefault="00CB356B" w:rsidP="00CB356B">
      <w:pPr>
        <w:rPr>
          <w:rStyle w:val="subscript"/>
          <w:b w:val="0"/>
        </w:rPr>
      </w:pPr>
      <w:r>
        <w:t>so</w:t>
      </w:r>
      <w:r>
        <w:tab/>
      </w:r>
      <w:r>
        <w:tab/>
      </w:r>
      <w:r>
        <w:tab/>
      </w:r>
      <w:r>
        <w:tab/>
      </w:r>
      <w:r>
        <w:tab/>
      </w:r>
    </w:p>
    <w:p w14:paraId="77577BDC" w14:textId="77777777" w:rsidR="00DA2452" w:rsidRPr="00B0624D" w:rsidRDefault="00CB356B" w:rsidP="00B0624D">
      <w:pPr>
        <w:tabs>
          <w:tab w:val="left" w:pos="7200"/>
          <w:tab w:val="left" w:pos="7920"/>
          <w:tab w:val="right" w:pos="9270"/>
        </w:tabs>
      </w:pPr>
      <w:r>
        <w:rPr>
          <w:rStyle w:val="subscript"/>
        </w:rPr>
        <w:tab/>
      </w:r>
      <w:r>
        <w:t xml:space="preserve">I </w:t>
      </w:r>
      <w:r w:rsidRPr="00B22372">
        <w:rPr>
          <w:b/>
        </w:rPr>
        <w:t>e</w:t>
      </w:r>
      <w:r>
        <w:rPr>
          <w:rStyle w:val="subscript"/>
        </w:rPr>
        <w:t>n</w:t>
      </w:r>
      <w:r>
        <w:t xml:space="preserve"> =  [ R</w:t>
      </w:r>
      <w:r>
        <w:rPr>
          <w:rStyle w:val="superscript"/>
        </w:rPr>
        <w:t>-1</w:t>
      </w:r>
      <w:r>
        <w:t>I' R ] [S</w:t>
      </w:r>
      <w:r>
        <w:rPr>
          <w:b/>
        </w:rPr>
        <w:t>e</w:t>
      </w:r>
      <w:r>
        <w:t>'</w:t>
      </w:r>
      <w:r>
        <w:rPr>
          <w:rStyle w:val="subscript"/>
        </w:rPr>
        <w:t>n</w:t>
      </w:r>
      <w:r>
        <w:t>] =  R</w:t>
      </w:r>
      <w:r>
        <w:rPr>
          <w:rStyle w:val="superscript"/>
        </w:rPr>
        <w:t>-1</w:t>
      </w:r>
      <w:r>
        <w:t xml:space="preserve"> I' (RS) </w:t>
      </w:r>
      <w:r w:rsidRPr="00F36ABC">
        <w:rPr>
          <w:b/>
        </w:rPr>
        <w:t>e</w:t>
      </w:r>
      <w:r>
        <w:rPr>
          <w:b/>
        </w:rPr>
        <w:t>'</w:t>
      </w:r>
      <w:r>
        <w:rPr>
          <w:rStyle w:val="subscript"/>
        </w:rPr>
        <w:t>n</w:t>
      </w:r>
      <w:r>
        <w:t xml:space="preserve">  =  S I' </w:t>
      </w:r>
      <w:r w:rsidRPr="00F36ABC">
        <w:rPr>
          <w:b/>
        </w:rPr>
        <w:t>e</w:t>
      </w:r>
      <w:r>
        <w:rPr>
          <w:b/>
        </w:rPr>
        <w:t>'</w:t>
      </w:r>
      <w:r>
        <w:rPr>
          <w:rStyle w:val="subscript"/>
        </w:rPr>
        <w:t>n</w:t>
      </w:r>
      <w:r>
        <w:t xml:space="preserve"> =  S λ</w:t>
      </w:r>
      <w:r>
        <w:rPr>
          <w:rStyle w:val="subscript"/>
        </w:rPr>
        <w:t>n</w:t>
      </w:r>
      <w:r w:rsidRPr="00F36ABC">
        <w:rPr>
          <w:b/>
        </w:rPr>
        <w:t>e</w:t>
      </w:r>
      <w:r>
        <w:rPr>
          <w:b/>
        </w:rPr>
        <w:t>'</w:t>
      </w:r>
      <w:r>
        <w:rPr>
          <w:rStyle w:val="subscript"/>
        </w:rPr>
        <w:t>n</w:t>
      </w:r>
      <w:r>
        <w:t xml:space="preserve">  = λ</w:t>
      </w:r>
      <w:r>
        <w:rPr>
          <w:rStyle w:val="subscript"/>
        </w:rPr>
        <w:t>n</w:t>
      </w:r>
      <w:r w:rsidRPr="00B22372">
        <w:t xml:space="preserve"> </w:t>
      </w:r>
      <w:r>
        <w:t>S</w:t>
      </w:r>
      <w:r w:rsidRPr="00F36ABC">
        <w:rPr>
          <w:b/>
        </w:rPr>
        <w:t>e</w:t>
      </w:r>
      <w:r>
        <w:rPr>
          <w:b/>
        </w:rPr>
        <w:t>'</w:t>
      </w:r>
      <w:r>
        <w:rPr>
          <w:rStyle w:val="subscript"/>
        </w:rPr>
        <w:t>n</w:t>
      </w:r>
      <w:r>
        <w:t xml:space="preserve">  = λ</w:t>
      </w:r>
      <w:r>
        <w:rPr>
          <w:rStyle w:val="subscript"/>
        </w:rPr>
        <w:t>n</w:t>
      </w:r>
      <w:r w:rsidRPr="00B22372">
        <w:rPr>
          <w:b/>
        </w:rPr>
        <w:t>e</w:t>
      </w:r>
      <w:r>
        <w:rPr>
          <w:rStyle w:val="subscript"/>
        </w:rPr>
        <w:t>n</w:t>
      </w:r>
      <w:r>
        <w:t xml:space="preserve">  . </w:t>
      </w:r>
      <w:r w:rsidR="00B0624D">
        <w:tab/>
      </w:r>
      <w:r w:rsidR="00B0624D">
        <w:tab/>
        <w:t>(8.7.</w:t>
      </w:r>
      <w:r w:rsidR="006E6347">
        <w:t>6</w:t>
      </w:r>
      <w:r w:rsidR="00B0624D">
        <w:t>)</w:t>
      </w:r>
    </w:p>
    <w:p w14:paraId="7237AFAA" w14:textId="77777777" w:rsidR="00CB356B" w:rsidRDefault="00CB356B" w:rsidP="00DA2452"/>
    <w:p w14:paraId="5D5AF9A1" w14:textId="77777777" w:rsidR="005A2005" w:rsidRDefault="005A2005" w:rsidP="005A2005">
      <w:pPr>
        <w:pStyle w:val="Heading2"/>
        <w:rPr>
          <w:noProof/>
          <w:webHidden/>
        </w:rPr>
        <w:sectPr w:rsidR="005A2005">
          <w:headerReference w:type="default" r:id="rId71"/>
          <w:footerReference w:type="default" r:id="rId72"/>
          <w:pgSz w:w="12240" w:h="15840"/>
          <w:pgMar w:top="1440" w:right="1440" w:bottom="1440" w:left="1440" w:header="720" w:footer="720" w:gutter="0"/>
          <w:cols w:space="720"/>
        </w:sectPr>
      </w:pPr>
    </w:p>
    <w:p w14:paraId="06276C7C" w14:textId="77777777" w:rsidR="00DA2452" w:rsidRDefault="00DA2452" w:rsidP="00C37BD8">
      <w:pPr>
        <w:pStyle w:val="Heading2"/>
      </w:pPr>
      <w:bookmarkStart w:id="106" w:name="_Toc451453003"/>
      <w:r>
        <w:t>9</w:t>
      </w:r>
      <w:r w:rsidRPr="00C328E0">
        <w:t xml:space="preserve">. The </w:t>
      </w:r>
      <w:r>
        <w:t>D</w:t>
      </w:r>
      <w:r w:rsidRPr="00C328E0">
        <w:t>ivergence in curvilinear coordinates</w:t>
      </w:r>
      <w:bookmarkEnd w:id="106"/>
    </w:p>
    <w:p w14:paraId="3179801A" w14:textId="77777777" w:rsidR="00BA020B" w:rsidRDefault="00BA020B" w:rsidP="00DA2452"/>
    <w:p w14:paraId="1D3441FC" w14:textId="77777777" w:rsidR="00BB68E5" w:rsidRDefault="00BB68E5" w:rsidP="00DA2452">
      <w:r w:rsidRPr="00BB68E5">
        <w:rPr>
          <w:u w:val="single"/>
        </w:rPr>
        <w:t>Note:</w:t>
      </w:r>
      <w:r w:rsidRPr="007C4822">
        <w:t xml:space="preserve"> </w:t>
      </w:r>
      <w:r>
        <w:t xml:space="preserve">Covariant derivations of all the </w:t>
      </w:r>
      <w:r w:rsidR="00670737">
        <w:t xml:space="preserve">curvilinear </w:t>
      </w:r>
      <w:r>
        <w:t xml:space="preserve">differential operator </w:t>
      </w:r>
      <w:r w:rsidR="00670737">
        <w:t>expressions</w:t>
      </w:r>
      <w:r>
        <w:t xml:space="preserve"> appear in </w:t>
      </w:r>
      <w:r w:rsidR="00EF79FC">
        <w:t>Chapter</w:t>
      </w:r>
      <w:r>
        <w:t xml:space="preserve"> 15. In </w:t>
      </w:r>
      <w:r w:rsidR="00EF79FC">
        <w:t>Chapter</w:t>
      </w:r>
      <w:r>
        <w:t xml:space="preserve">s 9 through 13, we provide more "physical" </w:t>
      </w:r>
      <w:r w:rsidR="00670737">
        <w:t xml:space="preserve">or "brute force" </w:t>
      </w:r>
      <w:r>
        <w:t xml:space="preserve">derivations which are, of necessity, much less compact. </w:t>
      </w:r>
      <w:r w:rsidR="00670737">
        <w:t>That compactness is a testament to the power of the covariant derivative formalism, which might be called "semicolon tec</w:t>
      </w:r>
      <w:r w:rsidR="00590EAC">
        <w:t>hnology". The formalism is not</w:t>
      </w:r>
      <w:r w:rsidR="00670737">
        <w:t xml:space="preserve"> used in </w:t>
      </w:r>
      <w:r w:rsidR="00EF79FC">
        <w:t>Chapter</w:t>
      </w:r>
      <w:r w:rsidR="00670737">
        <w:t xml:space="preserve">s 9 through 13. </w:t>
      </w:r>
    </w:p>
    <w:p w14:paraId="78D42088" w14:textId="77777777" w:rsidR="00BB68E5" w:rsidRDefault="00BB68E5" w:rsidP="00DA2452"/>
    <w:p w14:paraId="7CF10640" w14:textId="77777777" w:rsidR="00DA2452" w:rsidRDefault="00A433AC" w:rsidP="00DA2452">
      <w:pPr>
        <w:pStyle w:val="Heading3"/>
      </w:pPr>
      <w:bookmarkStart w:id="107" w:name="_Toc451453004"/>
      <w:r>
        <w:t>9.1</w:t>
      </w:r>
      <w:r w:rsidR="00DA2452">
        <w:t xml:space="preserve"> Geometric Derivation of the Curvilinear Divergence Formula</w:t>
      </w:r>
      <w:bookmarkEnd w:id="107"/>
    </w:p>
    <w:p w14:paraId="4589C767" w14:textId="77777777" w:rsidR="00DA2452" w:rsidRDefault="00DA2452" w:rsidP="00DA2452"/>
    <w:p w14:paraId="51B38186" w14:textId="77777777" w:rsidR="00DA2452" w:rsidRPr="004533B2" w:rsidRDefault="00DA2452" w:rsidP="00DA2452">
      <w:r>
        <w:t xml:space="preserve">In Cartesian coordinates div </w:t>
      </w:r>
      <w:r w:rsidRPr="004533B2">
        <w:rPr>
          <w:b/>
        </w:rPr>
        <w:t>B</w:t>
      </w:r>
      <w:r>
        <w:t xml:space="preserve"> = </w:t>
      </w:r>
      <w:r w:rsidRPr="00DB4E80">
        <w:rPr>
          <w:b/>
        </w:rPr>
        <w:sym w:font="Symbol" w:char="F0D1"/>
      </w:r>
      <w:r>
        <w:t xml:space="preserve"> </w:t>
      </w:r>
      <w:r>
        <w:sym w:font="Symbol" w:char="F0B7"/>
      </w:r>
      <w:r>
        <w:t xml:space="preserve"> </w:t>
      </w:r>
      <w:r w:rsidRPr="00DB4E80">
        <w:rPr>
          <w:b/>
        </w:rPr>
        <w:t>B</w:t>
      </w:r>
      <w:r>
        <w:t xml:space="preserve"> =  ∂</w:t>
      </w:r>
      <w:r>
        <w:rPr>
          <w:rStyle w:val="subscript"/>
        </w:rPr>
        <w:t>n</w:t>
      </w:r>
      <w:r>
        <w:t>B</w:t>
      </w:r>
      <w:r w:rsidRPr="00A06E71">
        <w:rPr>
          <w:rStyle w:val="superscript"/>
        </w:rPr>
        <w:t>n</w:t>
      </w:r>
      <w:r>
        <w:t xml:space="preserve">, but expressed in curvilinear coordinates the right side has a more complicated form. </w:t>
      </w:r>
    </w:p>
    <w:p w14:paraId="6E7CD9FA" w14:textId="77777777" w:rsidR="00DA2452" w:rsidRDefault="00DA2452" w:rsidP="00DA2452"/>
    <w:p w14:paraId="46C34607" w14:textId="77777777" w:rsidR="00DA2452" w:rsidRDefault="00DA2452" w:rsidP="00DA2452">
      <w:r>
        <w:t>We provide here a geometric derivation</w:t>
      </w:r>
      <w:r w:rsidR="00C37BD8">
        <w:t xml:space="preserve"> (in N dimensions)</w:t>
      </w:r>
      <w:r>
        <w:t xml:space="preserve"> of the formula for the divergence of a contravariant vector field expressed in curvilinear coordinates, which means x'-space coordinates with Picture B.</w:t>
      </w:r>
    </w:p>
    <w:p w14:paraId="4C625E46" w14:textId="77777777" w:rsidR="00DA2452" w:rsidRDefault="00DA2452" w:rsidP="00DA2452"/>
    <w:p w14:paraId="74C77433" w14:textId="77777777" w:rsidR="00DA2452" w:rsidRPr="00F46123" w:rsidRDefault="00DA2452" w:rsidP="00F46123">
      <w:pPr>
        <w:tabs>
          <w:tab w:val="left" w:pos="7200"/>
          <w:tab w:val="left" w:pos="7920"/>
          <w:tab w:val="right" w:pos="9270"/>
        </w:tabs>
      </w:pPr>
      <w:r>
        <w:tab/>
      </w:r>
      <w:r w:rsidR="00F46123">
        <w:tab/>
      </w:r>
      <w:r w:rsidR="00F46123">
        <w:tab/>
      </w:r>
      <w:r w:rsidR="00F46123">
        <w:tab/>
        <w:t xml:space="preserve">  </w:t>
      </w:r>
      <w:r>
        <w:pict>
          <v:shape id="_x0000_i1083" type="#_x0000_t75" style="width:213.75pt;height:67.5pt">
            <v:imagedata r:id="rId35" o:title=""/>
          </v:shape>
        </w:pict>
      </w:r>
      <w:r w:rsidR="00F46123">
        <w:tab/>
      </w:r>
      <w:r w:rsidR="00F46123">
        <w:tab/>
      </w:r>
      <w:r w:rsidR="00F46123">
        <w:tab/>
        <w:t>(9.1.1)</w:t>
      </w:r>
    </w:p>
    <w:p w14:paraId="22C1C164" w14:textId="77777777" w:rsidR="00DA2452" w:rsidRDefault="00DA2452" w:rsidP="00DA2452"/>
    <w:p w14:paraId="7E24CC5A" w14:textId="77777777" w:rsidR="00DA2452" w:rsidRDefault="00DA2452" w:rsidP="00DA2452">
      <w:r>
        <w:t>This derivation is an exercise in using the transformation results obtained in</w:t>
      </w:r>
      <w:r w:rsidRPr="001B1BE6">
        <w:rPr>
          <w:color w:val="000000"/>
        </w:rPr>
        <w:t xml:space="preserve"> </w:t>
      </w:r>
      <w:r w:rsidR="00EF79FC">
        <w:rPr>
          <w:color w:val="000000"/>
        </w:rPr>
        <w:t>Chapter</w:t>
      </w:r>
      <w:r w:rsidRPr="001B1BE6">
        <w:rPr>
          <w:color w:val="000000"/>
        </w:rPr>
        <w:t xml:space="preserve"> 8 abo</w:t>
      </w:r>
      <w:r>
        <w:t>ve, and in understanding the meaning of the components of a vector, as disc</w:t>
      </w:r>
      <w:r w:rsidRPr="00796A5C">
        <w:rPr>
          <w:color w:val="000000"/>
        </w:rPr>
        <w:t xml:space="preserve">ussed in </w:t>
      </w:r>
      <w:r w:rsidR="00796A5C" w:rsidRPr="00796A5C">
        <w:rPr>
          <w:color w:val="000000"/>
        </w:rPr>
        <w:t>Section C.5.</w:t>
      </w:r>
      <w:r w:rsidRPr="00796A5C">
        <w:rPr>
          <w:color w:val="000000"/>
        </w:rPr>
        <w:t xml:space="preserve"> </w:t>
      </w:r>
    </w:p>
    <w:p w14:paraId="64C08D48" w14:textId="77777777" w:rsidR="00DA2452" w:rsidRDefault="00DA2452" w:rsidP="00DA2452"/>
    <w:p w14:paraId="49F8F546" w14:textId="77777777" w:rsidR="00DA2452" w:rsidRDefault="00DA2452" w:rsidP="00DA2452">
      <w:r>
        <w:t xml:space="preserve">The divergence of a vector field can be computed in a Cartesian x-space by taking the limit of the flux emerging from a closed volume divided by the size of the volume, in the limit that the volume shrinks down around some point </w:t>
      </w:r>
      <w:r w:rsidRPr="00A06E71">
        <w:rPr>
          <w:b/>
        </w:rPr>
        <w:t>x</w:t>
      </w:r>
      <w:r>
        <w:t xml:space="preserve">. Being a scalar field, the divergence is a property of the vector field at some point </w:t>
      </w:r>
      <w:r w:rsidRPr="00A06E71">
        <w:rPr>
          <w:b/>
        </w:rPr>
        <w:t>x</w:t>
      </w:r>
      <w:r>
        <w:t xml:space="preserve"> and therefore cannot depend on the shape of the closed volume used for the calculation</w:t>
      </w:r>
      <w:r w:rsidR="006A2741">
        <w:rPr>
          <w:rStyle w:val="superscript"/>
        </w:rPr>
        <w:t>†</w:t>
      </w:r>
      <w:r>
        <w:t>. If the shape of the volume is taken to be a standard-issue axis-aligned N-piped, the divergence obtained will be expressed in terms of the Cartesian coordinates and in terms of the Cartesian c</w:t>
      </w:r>
      <w:r w:rsidR="00D67B25">
        <w:t xml:space="preserve">omponents of the vector field: </w:t>
      </w:r>
      <w:r>
        <w:t xml:space="preserve">[div </w:t>
      </w:r>
      <w:r w:rsidRPr="005E1CD3">
        <w:rPr>
          <w:b/>
        </w:rPr>
        <w:t>B</w:t>
      </w:r>
      <w:r>
        <w:t>](</w:t>
      </w:r>
      <w:r w:rsidRPr="005E1CD3">
        <w:rPr>
          <w:b/>
        </w:rPr>
        <w:t>x</w:t>
      </w:r>
      <w:r>
        <w:t>) = ∂</w:t>
      </w:r>
      <w:r>
        <w:rPr>
          <w:rStyle w:val="subscript"/>
        </w:rPr>
        <w:t>n</w:t>
      </w:r>
      <w:r>
        <w:t>B</w:t>
      </w:r>
      <w:r>
        <w:rPr>
          <w:rStyle w:val="superscript"/>
        </w:rPr>
        <w:t>n</w:t>
      </w:r>
      <w:r>
        <w:t>(</w:t>
      </w:r>
      <w:r w:rsidRPr="00A06E71">
        <w:rPr>
          <w:b/>
        </w:rPr>
        <w:t>x</w:t>
      </w:r>
      <w:r>
        <w:t xml:space="preserve">) where </w:t>
      </w:r>
      <w:r w:rsidRPr="005E1CD3">
        <w:rPr>
          <w:b/>
        </w:rPr>
        <w:t>B</w:t>
      </w:r>
      <w:r>
        <w:t xml:space="preserve"> = B</w:t>
      </w:r>
      <w:r>
        <w:rPr>
          <w:rStyle w:val="superscript"/>
        </w:rPr>
        <w:t>n</w:t>
      </w:r>
      <w:r>
        <w:rPr>
          <w:b/>
        </w:rPr>
        <w:fldChar w:fldCharType="begin"/>
      </w:r>
      <w:r>
        <w:rPr>
          <w:b/>
        </w:rPr>
        <w:instrText xml:space="preserve"> EQ \O(</w:instrText>
      </w:r>
      <w:r w:rsidRPr="005E1CD3">
        <w:rPr>
          <w:b/>
        </w:rPr>
        <w:instrText>n</w:instrText>
      </w:r>
      <w:r>
        <w:rPr>
          <w:b/>
        </w:rPr>
        <w:instrText>,\S\up2(^))</w:instrText>
      </w:r>
      <w:r>
        <w:rPr>
          <w:b/>
        </w:rPr>
        <w:fldChar w:fldCharType="end"/>
      </w:r>
      <w:r w:rsidR="00D67B25">
        <w:t xml:space="preserve">. </w:t>
      </w:r>
      <w:r>
        <w:t>However, if the N-piped shape is the one belo</w:t>
      </w:r>
      <w:r w:rsidR="00DC57C1">
        <w:t xml:space="preserve">w, evaluation of this same [div </w:t>
      </w:r>
      <w:r w:rsidRPr="005E1CD3">
        <w:rPr>
          <w:b/>
        </w:rPr>
        <w:t>B</w:t>
      </w:r>
      <w:r>
        <w:t>](</w:t>
      </w:r>
      <w:r w:rsidRPr="005E1CD3">
        <w:rPr>
          <w:b/>
        </w:rPr>
        <w:t>x</w:t>
      </w:r>
      <w:r>
        <w:t xml:space="preserve">) produces an expression which involves only the curvilinear coordinates and the curvilinear components of the vector field, as will now be demonstrated. </w:t>
      </w:r>
    </w:p>
    <w:p w14:paraId="6EE64A68" w14:textId="77777777" w:rsidR="006A2741" w:rsidRDefault="006A2741" w:rsidP="00DA2452"/>
    <w:p w14:paraId="13C158AB" w14:textId="77777777" w:rsidR="006A2741" w:rsidRPr="006A2741" w:rsidRDefault="006A2741" w:rsidP="00F3412D">
      <w:pPr>
        <w:ind w:left="360"/>
      </w:pPr>
      <w:r>
        <w:rPr>
          <w:rStyle w:val="superscript"/>
        </w:rPr>
        <w:t>†</w:t>
      </w:r>
      <w:r>
        <w:t xml:space="preserve"> For example, the total amount of water per second flowing through a mathematical closed boundary surrounding a point-source sprinkler head will not depend on the shape of that boundary. </w:t>
      </w:r>
      <w:r w:rsidR="00F3412D">
        <w:t xml:space="preserve">This fact is part of the Divergence Theorem, see e.g. wiki. </w:t>
      </w:r>
    </w:p>
    <w:p w14:paraId="7B734659" w14:textId="77777777" w:rsidR="00DA2452" w:rsidRDefault="00DA2452" w:rsidP="00DA2452"/>
    <w:p w14:paraId="105EC74F" w14:textId="77777777" w:rsidR="00DA2452" w:rsidRDefault="00DA2452" w:rsidP="00DA2452">
      <w:r>
        <w:t xml:space="preserve">We start by considering again our differential non-orthogonal N-piped sitting in x-space, which has edges </w:t>
      </w:r>
      <w:r w:rsidRPr="00DD41B5">
        <w:rPr>
          <w:b/>
        </w:rPr>
        <w:t>e</w:t>
      </w:r>
      <w:r>
        <w:rPr>
          <w:rStyle w:val="subscript"/>
        </w:rPr>
        <w:t>n</w:t>
      </w:r>
      <w:r>
        <w:t>dx'</w:t>
      </w:r>
      <w:r>
        <w:rPr>
          <w:rStyle w:val="superscript"/>
        </w:rPr>
        <w:t>n</w:t>
      </w:r>
      <w:r>
        <w:t>, faces d</w:t>
      </w:r>
      <w:r w:rsidRPr="004E2148">
        <w:rPr>
          <w:b/>
        </w:rPr>
        <w:t>A</w:t>
      </w:r>
      <w:r w:rsidRPr="00717754">
        <w:rPr>
          <w:rStyle w:val="superscript"/>
        </w:rPr>
        <w:t>n</w:t>
      </w:r>
      <w:r>
        <w:t xml:space="preserve"> and volume dV</w:t>
      </w:r>
      <w:r w:rsidR="005D6D36">
        <w:t>, as discussed in</w:t>
      </w:r>
      <w:r w:rsidR="005D6D36" w:rsidRPr="00796A5C">
        <w:rPr>
          <w:color w:val="000000"/>
        </w:rPr>
        <w:t xml:space="preserve"> </w:t>
      </w:r>
      <w:r w:rsidR="00796A5C" w:rsidRPr="00796A5C">
        <w:rPr>
          <w:color w:val="000000"/>
        </w:rPr>
        <w:t>Section 8.4</w:t>
      </w:r>
      <w:r w:rsidR="005D6D36" w:rsidRPr="00796A5C">
        <w:rPr>
          <w:color w:val="000000"/>
        </w:rPr>
        <w:t xml:space="preserve"> </w:t>
      </w:r>
      <w:r w:rsidRPr="00796A5C">
        <w:rPr>
          <w:color w:val="000000"/>
        </w:rPr>
        <w:t>abo</w:t>
      </w:r>
      <w:r>
        <w:t xml:space="preserve">ve:  </w:t>
      </w:r>
    </w:p>
    <w:p w14:paraId="1F10E8A9" w14:textId="77777777" w:rsidR="00DA2452" w:rsidRDefault="00DA2452" w:rsidP="00DA2452"/>
    <w:p w14:paraId="66BA4F65" w14:textId="77777777" w:rsidR="00DA2452" w:rsidRDefault="00DA2452" w:rsidP="00F46123">
      <w:pPr>
        <w:tabs>
          <w:tab w:val="left" w:pos="7200"/>
          <w:tab w:val="left" w:pos="7920"/>
          <w:tab w:val="right" w:pos="9270"/>
        </w:tabs>
      </w:pPr>
      <w:r>
        <w:tab/>
      </w:r>
      <w:r>
        <w:tab/>
      </w:r>
      <w:r>
        <w:tab/>
      </w:r>
      <w:r>
        <w:tab/>
      </w:r>
      <w:r>
        <w:pict>
          <v:shape id="_x0000_i1084" type="#_x0000_t75" style="width:213.75pt;height:174pt">
            <v:imagedata r:id="rId73" o:title=""/>
          </v:shape>
        </w:pict>
      </w:r>
      <w:r>
        <w:t xml:space="preserve"> </w:t>
      </w:r>
      <w:r w:rsidR="00F46123">
        <w:tab/>
      </w:r>
      <w:r w:rsidR="00F46123">
        <w:tab/>
      </w:r>
      <w:r w:rsidR="00F46123">
        <w:tab/>
        <w:t>(9.1.2)</w:t>
      </w:r>
    </w:p>
    <w:p w14:paraId="1484B1C8" w14:textId="77777777" w:rsidR="00DA2452" w:rsidRDefault="00DA2452" w:rsidP="00DA2452"/>
    <w:p w14:paraId="41A50233" w14:textId="77777777" w:rsidR="00DA2452" w:rsidRDefault="00DA2452" w:rsidP="00DA2452">
      <w:r>
        <w:t xml:space="preserve">In order to avoid confusion with volume V or area </w:t>
      </w:r>
      <w:r w:rsidRPr="0064466E">
        <w:rPr>
          <w:b/>
        </w:rPr>
        <w:t>A</w:t>
      </w:r>
      <w:r>
        <w:t xml:space="preserve">, we name the vector field </w:t>
      </w:r>
      <w:r w:rsidRPr="0064466E">
        <w:rPr>
          <w:b/>
        </w:rPr>
        <w:t>B</w:t>
      </w:r>
      <w:r>
        <w:t xml:space="preserve">. As just noted, the divergence of a vector field </w:t>
      </w:r>
      <w:r w:rsidRPr="004E2148">
        <w:rPr>
          <w:b/>
        </w:rPr>
        <w:t>B</w:t>
      </w:r>
      <w:r>
        <w:t xml:space="preserve"> is the total flux flowing out through the faces of the N-piped divided by the volume of the N-piped, in the limit that all differentials go to 0. Thus one writes symbolically,</w:t>
      </w:r>
    </w:p>
    <w:p w14:paraId="72522F5F" w14:textId="77777777" w:rsidR="00DA2452" w:rsidRDefault="00DA2452" w:rsidP="00DA2452"/>
    <w:p w14:paraId="55F04F57"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 xml:space="preserve">   =  (1/dV) </w:t>
      </w:r>
      <w:r>
        <w:rPr>
          <w:rFonts w:ascii="Lucida Sans Unicode" w:hAnsi="Lucida Sans Unicode" w:cs="Lucida Sans Unicode"/>
          <w:sz w:val="32"/>
        </w:rPr>
        <w:t>∫</w:t>
      </w:r>
      <w:r w:rsidRPr="00D41DAD">
        <w:t xml:space="preserve"> </w:t>
      </w:r>
      <w:r>
        <w:t>d</w:t>
      </w:r>
      <w:r w:rsidRPr="003B6F76">
        <w:rPr>
          <w:b/>
        </w:rPr>
        <w:t>A</w:t>
      </w:r>
      <w:r>
        <w:rPr>
          <w:b/>
        </w:rPr>
        <w:t>(</w:t>
      </w:r>
      <w:r w:rsidRPr="005E32A5">
        <w:rPr>
          <w:b/>
        </w:rPr>
        <w:t>x</w:t>
      </w:r>
      <w:r>
        <w:rPr>
          <w:b/>
        </w:rPr>
        <w:t>)</w:t>
      </w:r>
      <w:r>
        <w:sym w:font="Symbol" w:char="F0B7"/>
      </w:r>
      <w:r>
        <w:rPr>
          <w:b/>
        </w:rPr>
        <w:t>B(x)</w:t>
      </w:r>
      <w:r w:rsidR="00F46123">
        <w:tab/>
      </w:r>
      <w:r w:rsidR="00F46123">
        <w:tab/>
      </w:r>
      <w:r w:rsidR="00F46123">
        <w:tab/>
      </w:r>
      <w:r w:rsidR="00F46123">
        <w:tab/>
      </w:r>
      <w:r w:rsidR="00F46123">
        <w:tab/>
        <w:t>(9.1.3)</w:t>
      </w:r>
    </w:p>
    <w:p w14:paraId="7F2091F2" w14:textId="77777777" w:rsidR="00DA2452" w:rsidRDefault="00DA2452" w:rsidP="00DA2452"/>
    <w:p w14:paraId="1F8BECD9" w14:textId="77777777" w:rsidR="00DA2452" w:rsidRDefault="00DA2452" w:rsidP="00DA2452">
      <w:r>
        <w:t>where the surface integral is over all the faces of the above x-space differential N-piped. Recall that as we move around in space, the shape (and size) of the above N-piped changes, so the d</w:t>
      </w:r>
      <w:r w:rsidRPr="005E32A5">
        <w:rPr>
          <w:b/>
        </w:rPr>
        <w:t>A</w:t>
      </w:r>
      <w:r>
        <w:t xml:space="preserve"> of a face changes, hence d</w:t>
      </w:r>
      <w:r w:rsidRPr="005E32A5">
        <w:rPr>
          <w:b/>
        </w:rPr>
        <w:t>A</w:t>
      </w:r>
      <w:r>
        <w:t>(</w:t>
      </w:r>
      <w:r w:rsidRPr="005E32A5">
        <w:rPr>
          <w:b/>
        </w:rPr>
        <w:t>x</w:t>
      </w:r>
      <w:r>
        <w:t xml:space="preserve">). </w:t>
      </w:r>
    </w:p>
    <w:p w14:paraId="560A0517" w14:textId="77777777" w:rsidR="00DA2452" w:rsidRDefault="00DA2452" w:rsidP="00DA2452">
      <w:r>
        <w:tab/>
      </w:r>
    </w:p>
    <w:p w14:paraId="59722F67" w14:textId="77777777" w:rsidR="00DA2452" w:rsidRPr="00FE1F47" w:rsidRDefault="00DA2452" w:rsidP="00DA2452">
      <w:pPr>
        <w:rPr>
          <w:color w:val="000000"/>
        </w:rPr>
      </w:pPr>
      <w:r>
        <w:rPr>
          <w:u w:val="single"/>
        </w:rPr>
        <w:t xml:space="preserve">Comment on the div </w:t>
      </w:r>
      <w:r w:rsidRPr="00EF105B">
        <w:rPr>
          <w:b/>
          <w:u w:val="single"/>
        </w:rPr>
        <w:t>B</w:t>
      </w:r>
      <w:r>
        <w:rPr>
          <w:u w:val="single"/>
        </w:rPr>
        <w:t xml:space="preserve"> as a scalar.</w:t>
      </w:r>
      <w:r>
        <w:t xml:space="preserve"> If </w:t>
      </w:r>
      <w:r w:rsidRPr="00C73DA8">
        <w:rPr>
          <w:b/>
        </w:rPr>
        <w:t>B</w:t>
      </w:r>
      <w:r>
        <w:t xml:space="preserve"> is a</w:t>
      </w:r>
      <w:r w:rsidRPr="00FE1F47">
        <w:rPr>
          <w:color w:val="000000"/>
        </w:rPr>
        <w:t xml:space="preserve"> tensorial vector field, then </w:t>
      </w:r>
      <w:r w:rsidR="00FE1F47" w:rsidRPr="00FE1F47">
        <w:rPr>
          <w:color w:val="000000"/>
        </w:rPr>
        <w:t xml:space="preserve">we claim that </w:t>
      </w:r>
      <w:r w:rsidRPr="00FE1F47">
        <w:rPr>
          <w:color w:val="000000"/>
        </w:rPr>
        <w:t xml:space="preserve">div </w:t>
      </w:r>
      <w:r w:rsidRPr="00FE1F47">
        <w:rPr>
          <w:b/>
          <w:color w:val="000000"/>
        </w:rPr>
        <w:t>B</w:t>
      </w:r>
      <w:r w:rsidRPr="00FE1F47">
        <w:rPr>
          <w:color w:val="000000"/>
        </w:rPr>
        <w:t xml:space="preserve"> is a tensorial scalar field, and one can write</w:t>
      </w:r>
    </w:p>
    <w:p w14:paraId="0C91596A" w14:textId="77777777" w:rsidR="00DA2452" w:rsidRPr="00FE1F47" w:rsidRDefault="00DA2452" w:rsidP="00DA2452">
      <w:pPr>
        <w:rPr>
          <w:color w:val="000000"/>
        </w:rPr>
      </w:pPr>
    </w:p>
    <w:p w14:paraId="3F1FE690" w14:textId="77777777" w:rsidR="00DA2452" w:rsidRPr="00FE1F47" w:rsidRDefault="009C6A05" w:rsidP="00F46123">
      <w:pPr>
        <w:tabs>
          <w:tab w:val="left" w:pos="7200"/>
          <w:tab w:val="left" w:pos="7920"/>
          <w:tab w:val="right" w:pos="9270"/>
        </w:tabs>
        <w:rPr>
          <w:color w:val="000000"/>
        </w:rPr>
      </w:pPr>
      <w:r w:rsidRPr="00FE1F47">
        <w:rPr>
          <w:color w:val="000000"/>
        </w:rPr>
        <w:tab/>
      </w:r>
      <w:r w:rsidR="00DA2452" w:rsidRPr="00FE1F47">
        <w:rPr>
          <w:color w:val="000000"/>
        </w:rPr>
        <w:t xml:space="preserve">[div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 xml:space="preserve">') = [div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w:t>
      </w:r>
      <w:r w:rsidR="00D67B25" w:rsidRPr="00FE1F47">
        <w:rPr>
          <w:color w:val="000000"/>
        </w:rPr>
        <w:t xml:space="preserve">  .</w:t>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Pr="00FE1F47">
        <w:rPr>
          <w:color w:val="000000"/>
        </w:rPr>
        <w:tab/>
      </w:r>
      <w:r w:rsidRPr="00FE1F47">
        <w:rPr>
          <w:color w:val="000000"/>
        </w:rPr>
        <w:tab/>
      </w:r>
      <w:r w:rsidR="00F46123" w:rsidRPr="00FE1F47">
        <w:rPr>
          <w:color w:val="000000"/>
        </w:rPr>
        <w:t>(9.1.4)</w:t>
      </w:r>
    </w:p>
    <w:p w14:paraId="45DCFED9" w14:textId="77777777" w:rsidR="00E8142E" w:rsidRPr="00FE1F47" w:rsidRDefault="00E8142E" w:rsidP="00F46123">
      <w:pPr>
        <w:tabs>
          <w:tab w:val="left" w:pos="7200"/>
          <w:tab w:val="left" w:pos="7920"/>
          <w:tab w:val="right" w:pos="9270"/>
        </w:tabs>
        <w:rPr>
          <w:color w:val="000000"/>
        </w:rPr>
      </w:pPr>
    </w:p>
    <w:p w14:paraId="4A29B12F" w14:textId="77777777" w:rsidR="00D67B25" w:rsidRDefault="00DA2452" w:rsidP="00DA2452">
      <w:r>
        <w:t xml:space="preserve">The operator object </w:t>
      </w:r>
      <w:r w:rsidR="00F3412D">
        <w:t>{</w:t>
      </w:r>
      <w:r>
        <w:t>(1/dV)</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sidR="00F3412D">
        <w:t>}</w:t>
      </w:r>
      <w:r>
        <w:rPr>
          <w:b/>
        </w:rPr>
        <w:t xml:space="preserve"> </w:t>
      </w:r>
      <w:r>
        <w:t>acts as a tensorial vector operator</w:t>
      </w:r>
      <w:r w:rsidR="00D67B25">
        <w:t>,</w:t>
      </w:r>
      <w:r>
        <w:t xml:space="preserve"> so that the result of its action on </w:t>
      </w:r>
      <w:r w:rsidRPr="00ED7F87">
        <w:rPr>
          <w:b/>
        </w:rPr>
        <w:t>B</w:t>
      </w:r>
      <w:r w:rsidR="00F3412D">
        <w:rPr>
          <w:b/>
        </w:rPr>
        <w:t xml:space="preserve"> </w:t>
      </w:r>
      <w:r w:rsidR="00F3412D" w:rsidRPr="00FE1F47">
        <w:t>in (9.1.3)</w:t>
      </w:r>
      <w:r>
        <w:t xml:space="preserve"> is a tensorial scalar. In </w:t>
      </w:r>
      <w:r w:rsidR="00796A5C">
        <w:t>(8.4.c.2) and (8.4.d.3)</w:t>
      </w:r>
      <w:r>
        <w:t xml:space="preserve"> it was shown that d</w:t>
      </w:r>
      <w:r w:rsidRPr="00EF105B">
        <w:rPr>
          <w:b/>
        </w:rPr>
        <w:t>A</w:t>
      </w:r>
      <w:r w:rsidR="00796A5C">
        <w:t xml:space="preserve"> and dV</w:t>
      </w:r>
      <w:r>
        <w:t xml:space="preserve"> </w:t>
      </w:r>
      <w:r w:rsidR="00796A5C">
        <w:t>are</w:t>
      </w:r>
      <w:r>
        <w:t xml:space="preserve"> vector </w:t>
      </w:r>
      <w:r w:rsidR="00796A5C">
        <w:t xml:space="preserve">and scalar </w:t>
      </w:r>
      <w:r>
        <w:t>densit</w:t>
      </w:r>
      <w:r w:rsidR="00796A5C">
        <w:t>ies</w:t>
      </w:r>
      <w:r>
        <w:t xml:space="preserve"> of weight -1. This means that dV' = J dV and d</w:t>
      </w:r>
      <w:r w:rsidRPr="00EF105B">
        <w:rPr>
          <w:b/>
        </w:rPr>
        <w:t>A</w:t>
      </w:r>
      <w:r>
        <w:t>' = J Rd</w:t>
      </w:r>
      <w:r w:rsidRPr="00EF105B">
        <w:rPr>
          <w:b/>
        </w:rPr>
        <w:t>A</w:t>
      </w:r>
      <w:r w:rsidR="00D67B25">
        <w:t xml:space="preserve"> </w:t>
      </w:r>
      <w:r>
        <w:t>so the ratio d</w:t>
      </w:r>
      <w:r w:rsidRPr="00EF105B">
        <w:rPr>
          <w:b/>
        </w:rPr>
        <w:t>A</w:t>
      </w:r>
      <w:r>
        <w:t xml:space="preserve">/dV </w:t>
      </w:r>
      <w:r w:rsidR="00D67B25">
        <w:t xml:space="preserve">in our operator </w:t>
      </w:r>
      <w:r>
        <w:t xml:space="preserve">is a tensorial vector. </w:t>
      </w:r>
    </w:p>
    <w:p w14:paraId="3C7F368F" w14:textId="77777777" w:rsidR="00DA2452" w:rsidRPr="00D37E03" w:rsidRDefault="00D67B25" w:rsidP="00DA2452">
      <w:r>
        <w:tab/>
      </w:r>
      <w:r w:rsidR="00DA2452">
        <w:t xml:space="preserve">The fact that div </w:t>
      </w:r>
      <w:r w:rsidR="00DA2452" w:rsidRPr="00EF105B">
        <w:rPr>
          <w:b/>
        </w:rPr>
        <w:t>B</w:t>
      </w:r>
      <w:r w:rsidR="00DA2452">
        <w:t xml:space="preserve"> is a tensorial scalar is </w:t>
      </w:r>
      <w:r w:rsidR="00FE1F47">
        <w:t xml:space="preserve">much </w:t>
      </w:r>
      <w:r w:rsidR="00DA2452">
        <w:t>more obvious from the alternative</w:t>
      </w:r>
      <w:r w:rsidR="00DA2452" w:rsidRPr="00EF105B">
        <w:t xml:space="preserve"> </w:t>
      </w:r>
      <w:r w:rsidR="00DA2452">
        <w:t>divergence derivation given i</w:t>
      </w:r>
      <w:r w:rsidR="00DA2452" w:rsidRPr="00146BF2">
        <w:rPr>
          <w:color w:val="000000"/>
        </w:rPr>
        <w:t xml:space="preserve">n </w:t>
      </w:r>
      <w:r w:rsidR="00146BF2" w:rsidRPr="00146BF2">
        <w:rPr>
          <w:color w:val="000000"/>
        </w:rPr>
        <w:t>Section 15.3</w:t>
      </w:r>
      <w:r w:rsidR="00BB68E5" w:rsidRPr="00146BF2">
        <w:rPr>
          <w:color w:val="000000"/>
        </w:rPr>
        <w:t xml:space="preserve">. </w:t>
      </w:r>
      <w:r w:rsidR="00FE1F47">
        <w:t xml:space="preserve">There we find that div </w:t>
      </w:r>
      <w:r w:rsidR="00FE1F47" w:rsidRPr="00FE1F47">
        <w:rPr>
          <w:b/>
        </w:rPr>
        <w:t>B</w:t>
      </w:r>
      <w:r w:rsidR="00FE1F47">
        <w:t xml:space="preserve"> = B</w:t>
      </w:r>
      <w:r w:rsidR="00FE1F47">
        <w:rPr>
          <w:rStyle w:val="superscript"/>
        </w:rPr>
        <w:t>i</w:t>
      </w:r>
      <w:r w:rsidR="00FE1F47">
        <w:rPr>
          <w:rStyle w:val="subscript"/>
        </w:rPr>
        <w:t>;i</w:t>
      </w:r>
      <w:r w:rsidR="00FE1F47">
        <w:t xml:space="preserve"> </w:t>
      </w:r>
      <w:r w:rsidR="00D37E03">
        <w:t xml:space="preserve">which evaluated in Cartesian space becomes div </w:t>
      </w:r>
      <w:r w:rsidR="00D37E03" w:rsidRPr="00D37E03">
        <w:rPr>
          <w:b/>
        </w:rPr>
        <w:t>B</w:t>
      </w:r>
      <w:r w:rsidR="00D37E03">
        <w:t xml:space="preserve"> =  B</w:t>
      </w:r>
      <w:r w:rsidR="00D37E03">
        <w:rPr>
          <w:rStyle w:val="superscript"/>
        </w:rPr>
        <w:t>i</w:t>
      </w:r>
      <w:r w:rsidR="00D37E03">
        <w:rPr>
          <w:rStyle w:val="subscript"/>
        </w:rPr>
        <w:t>,i</w:t>
      </w:r>
      <w:r w:rsidR="00D37E03">
        <w:t xml:space="preserve"> = ∂</w:t>
      </w:r>
      <w:r w:rsidR="00D37E03">
        <w:rPr>
          <w:rStyle w:val="subscript"/>
        </w:rPr>
        <w:t>i</w:t>
      </w:r>
      <w:r w:rsidR="00D37E03">
        <w:t>B</w:t>
      </w:r>
      <w:r w:rsidR="00D37E03">
        <w:rPr>
          <w:rStyle w:val="superscript"/>
        </w:rPr>
        <w:t>i</w:t>
      </w:r>
      <w:r w:rsidR="00D37E03">
        <w:t xml:space="preserve">.  But in this Chapter we are avoiding </w:t>
      </w:r>
      <w:r w:rsidR="005D4E9E">
        <w:t>Appendix F covariant deriv</w:t>
      </w:r>
      <w:r w:rsidR="00D37E03">
        <w:t xml:space="preserve">atives! </w:t>
      </w:r>
    </w:p>
    <w:p w14:paraId="775CE7A9" w14:textId="77777777" w:rsidR="00DA2452" w:rsidRPr="00EF105B" w:rsidRDefault="00DA2452" w:rsidP="00DA2452">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rsidR="00F3412D">
        <w:t xml:space="preserve"> over the N-piped in (9.1.2). </w:t>
      </w:r>
    </w:p>
    <w:p w14:paraId="423024D2" w14:textId="77777777" w:rsidR="00DA2452" w:rsidRDefault="00DA2452" w:rsidP="00DA2452"/>
    <w:p w14:paraId="4C0171D1" w14:textId="77777777" w:rsidR="00796A5C" w:rsidRPr="00796A5C" w:rsidRDefault="00DA2452" w:rsidP="00DA2452">
      <w:r w:rsidRPr="00796A5C">
        <w:rPr>
          <w:color w:val="000000"/>
        </w:rPr>
        <w:t>Appendix B s</w:t>
      </w:r>
      <w:r>
        <w:t>hows that the N-piped faces come in parallel pairs, so we start by considering pa</w:t>
      </w:r>
      <w:r w:rsidR="007375E3">
        <w:t xml:space="preserve">ir n. </w:t>
      </w:r>
      <w:r w:rsidR="00796A5C">
        <w:t xml:space="preserve">We now restore the original Appendix B convention that </w:t>
      </w:r>
      <w:r w:rsidR="00796A5C" w:rsidRPr="00796A5C">
        <w:rPr>
          <w:b/>
        </w:rPr>
        <w:t>A</w:t>
      </w:r>
      <w:r w:rsidR="00796A5C">
        <w:rPr>
          <w:rStyle w:val="subscript"/>
        </w:rPr>
        <w:t>n</w:t>
      </w:r>
      <w:r w:rsidR="00796A5C">
        <w:t xml:space="preserve"> points outward from the N-piped far face regardless of the sign of det(S). Then adding the differential distances (Π</w:t>
      </w:r>
      <w:r w:rsidR="00796A5C">
        <w:rPr>
          <w:rStyle w:val="subscript"/>
        </w:rPr>
        <w:t>i</w:t>
      </w:r>
      <w:r w:rsidR="00796A5C">
        <w:rPr>
          <w:rStyle w:val="subscript"/>
          <w:rFonts w:ascii="Times New Roman" w:hAnsi="Times New Roman"/>
        </w:rPr>
        <w:t>≠</w:t>
      </w:r>
      <w:r w:rsidR="00796A5C">
        <w:rPr>
          <w:rStyle w:val="subscript"/>
        </w:rPr>
        <w:t>n</w:t>
      </w:r>
      <w:r w:rsidR="00796A5C">
        <w:t xml:space="preserve"> dx'</w:t>
      </w:r>
      <w:r w:rsidR="00796A5C" w:rsidRPr="00E56626">
        <w:rPr>
          <w:rStyle w:val="superscript"/>
        </w:rPr>
        <w:t>i</w:t>
      </w:r>
      <w:r w:rsidR="00796A5C">
        <w:t>) to the first line of (8.3.7) one gets,</w:t>
      </w:r>
    </w:p>
    <w:p w14:paraId="6E783D7C" w14:textId="77777777" w:rsidR="00DA2452" w:rsidRDefault="00DA2452" w:rsidP="00DA2452"/>
    <w:p w14:paraId="15DBA0BB" w14:textId="77777777" w:rsidR="00DA2452" w:rsidRDefault="00DA2452" w:rsidP="00F46123">
      <w:pPr>
        <w:tabs>
          <w:tab w:val="left" w:pos="7200"/>
          <w:tab w:val="left" w:pos="7920"/>
          <w:tab w:val="right" w:pos="9270"/>
        </w:tabs>
      </w:pPr>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00D67B25">
        <w:t xml:space="preserve">  .</w:t>
      </w:r>
      <w:r w:rsidR="00F46123">
        <w:tab/>
      </w:r>
      <w:r w:rsidR="00F46123">
        <w:tab/>
      </w:r>
      <w:r w:rsidR="00F46123">
        <w:tab/>
        <w:t>(9.1.5)</w:t>
      </w:r>
    </w:p>
    <w:p w14:paraId="25B1E1F4" w14:textId="77777777" w:rsidR="00796A5C" w:rsidRDefault="00796A5C" w:rsidP="00F46123">
      <w:pPr>
        <w:tabs>
          <w:tab w:val="left" w:pos="7200"/>
          <w:tab w:val="left" w:pos="7920"/>
          <w:tab w:val="right" w:pos="9270"/>
        </w:tabs>
      </w:pPr>
    </w:p>
    <w:p w14:paraId="34361413" w14:textId="77777777" w:rsidR="00DA2452" w:rsidRDefault="00796A5C" w:rsidP="00DA2452">
      <w:r>
        <w:t>From (5.12.6) and (5.12.14) with g = 1 one has |det(S)| = |J| = g'</w:t>
      </w:r>
      <w:r>
        <w:rPr>
          <w:rStyle w:val="superscript"/>
        </w:rPr>
        <w:t>1/2</w:t>
      </w:r>
      <w:r>
        <w:t xml:space="preserve">, while </w:t>
      </w:r>
      <w:r w:rsidR="00DA2452">
        <w:rPr>
          <w:b/>
        </w:rPr>
        <w:t>e</w:t>
      </w:r>
      <w:r w:rsidR="00DA2452">
        <w:rPr>
          <w:rStyle w:val="superscript"/>
        </w:rPr>
        <w:t>n</w:t>
      </w:r>
      <w:r w:rsidR="00DA2452">
        <w:t xml:space="preserve"> are the reciprocal base vectors </w:t>
      </w:r>
      <w:r w:rsidR="00F3412D">
        <w:t xml:space="preserve">called </w:t>
      </w:r>
      <w:r w:rsidR="00F3412D" w:rsidRPr="00F3412D">
        <w:rPr>
          <w:b/>
        </w:rPr>
        <w:t>E</w:t>
      </w:r>
      <w:r w:rsidR="00F3412D">
        <w:rPr>
          <w:rStyle w:val="subscript"/>
        </w:rPr>
        <w:t>n</w:t>
      </w:r>
      <w:r>
        <w:t xml:space="preserve"> </w:t>
      </w:r>
      <w:r w:rsidR="00EF79FC">
        <w:t>Chapter</w:t>
      </w:r>
      <w:r>
        <w:t xml:space="preserve"> 6</w:t>
      </w:r>
      <w:r w:rsidR="00DA2452">
        <w:t>. Quantities d</w:t>
      </w:r>
      <w:r w:rsidR="00DA2452" w:rsidRPr="00BA3F1B">
        <w:rPr>
          <w:b/>
        </w:rPr>
        <w:t>A</w:t>
      </w:r>
      <w:r w:rsidR="00DA2452" w:rsidRPr="00E7014B">
        <w:rPr>
          <w:rStyle w:val="superscript"/>
        </w:rPr>
        <w:t>n</w:t>
      </w:r>
      <w:r w:rsidR="00DA2452">
        <w:t xml:space="preserve">, S, </w:t>
      </w:r>
      <w:r w:rsidR="00DA2452">
        <w:rPr>
          <w:b/>
        </w:rPr>
        <w:t>e</w:t>
      </w:r>
      <w:r w:rsidR="00DA2452">
        <w:rPr>
          <w:rStyle w:val="superscript"/>
        </w:rPr>
        <w:t>n</w:t>
      </w:r>
      <w:r w:rsidR="00DA2452">
        <w:t xml:space="preserve"> and g' are explicitly shown as functions of space</w:t>
      </w:r>
      <w:r w:rsidR="00F3412D">
        <w:t xml:space="preserve">, and as usual </w:t>
      </w:r>
      <w:r w:rsidR="00F3412D" w:rsidRPr="00F3412D">
        <w:rPr>
          <w:b/>
        </w:rPr>
        <w:t>x</w:t>
      </w:r>
      <w:r w:rsidR="00F3412D">
        <w:t xml:space="preserve">' = </w:t>
      </w:r>
      <w:r w:rsidR="00F3412D" w:rsidRPr="00F3412D">
        <w:rPr>
          <w:b/>
        </w:rPr>
        <w:t>F</w:t>
      </w:r>
      <w:r w:rsidR="00F3412D">
        <w:t>(</w:t>
      </w:r>
      <w:r w:rsidR="00F3412D" w:rsidRPr="00F3412D">
        <w:rPr>
          <w:b/>
        </w:rPr>
        <w:t>x</w:t>
      </w:r>
      <w:r w:rsidR="00F3412D">
        <w:t>)</w:t>
      </w:r>
      <w:r w:rsidR="00DA2452">
        <w:t xml:space="preserve">. </w:t>
      </w:r>
      <w:r w:rsidRPr="00796A5C">
        <w:rPr>
          <w:color w:val="000000"/>
        </w:rPr>
        <w:t>Again</w:t>
      </w:r>
      <w:r>
        <w:rPr>
          <w:color w:val="FF0000"/>
        </w:rPr>
        <w:t xml:space="preserve">, </w:t>
      </w:r>
      <w:r w:rsidR="00DA2452">
        <w:t>the out-facing vector area for the far face of pair n is d</w:t>
      </w:r>
      <w:r w:rsidR="00DA2452" w:rsidRPr="00BF4DA2">
        <w:rPr>
          <w:b/>
        </w:rPr>
        <w:t>A</w:t>
      </w:r>
      <w:r w:rsidR="00DA2452" w:rsidRPr="00E7014B">
        <w:rPr>
          <w:rStyle w:val="superscript"/>
        </w:rPr>
        <w:t>n</w:t>
      </w:r>
      <w:r w:rsidR="00DA2452">
        <w:t>, while the out-facing vector area for the near face is - d</w:t>
      </w:r>
      <w:r w:rsidR="00DA2452" w:rsidRPr="00BF4DA2">
        <w:rPr>
          <w:b/>
        </w:rPr>
        <w:t>A</w:t>
      </w:r>
      <w:r w:rsidR="00DA2452" w:rsidRPr="00E7014B">
        <w:rPr>
          <w:rStyle w:val="superscript"/>
        </w:rPr>
        <w:t>n</w:t>
      </w:r>
      <w:r w:rsidR="00DA2452">
        <w:t xml:space="preserve"> . </w:t>
      </w:r>
    </w:p>
    <w:p w14:paraId="19ACECDA" w14:textId="77777777" w:rsidR="00DA2452" w:rsidRDefault="00DA2452" w:rsidP="00DA2452">
      <w:r>
        <w:tab/>
      </w:r>
      <w:r w:rsidR="00F3412D">
        <w:t>From (9.1.5) the</w:t>
      </w:r>
      <w:r>
        <w:t xml:space="preserve"> contribution to the above divergence integral from "far face n" is, approximately, </w:t>
      </w:r>
    </w:p>
    <w:p w14:paraId="1A0739C5" w14:textId="77777777" w:rsidR="00DA2452" w:rsidRDefault="00DA2452" w:rsidP="00DA2452"/>
    <w:p w14:paraId="223FF47D" w14:textId="77777777" w:rsidR="00DA2452" w:rsidRDefault="00DA2452" w:rsidP="00DA2452">
      <w:r>
        <w:tab/>
        <w:t>[d</w:t>
      </w:r>
      <w:r w:rsidRPr="003B6F76">
        <w:rPr>
          <w:b/>
        </w:rPr>
        <w:t>A</w:t>
      </w:r>
      <w:r>
        <w:rPr>
          <w:rStyle w:val="superscript"/>
        </w:rPr>
        <w:t>n</w:t>
      </w:r>
      <w:r>
        <w:t>]</w:t>
      </w:r>
      <w:r>
        <w:sym w:font="Symbol" w:char="F0B7"/>
      </w:r>
      <w:r>
        <w:rPr>
          <w:b/>
        </w:rPr>
        <w:t>B</w:t>
      </w:r>
      <w:r>
        <w:t>(</w:t>
      </w:r>
      <w:r w:rsidRPr="003B6F76">
        <w:rPr>
          <w:b/>
        </w:rPr>
        <w:t>x</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0A93228D" w14:textId="77777777" w:rsidR="00DA2452" w:rsidRPr="00F46123" w:rsidRDefault="00DA2452" w:rsidP="00F46123">
      <w:pPr>
        <w:tabs>
          <w:tab w:val="left" w:pos="7200"/>
          <w:tab w:val="left" w:pos="7920"/>
          <w:tab w:val="right" w:pos="9270"/>
        </w:tabs>
      </w:pPr>
      <w:r>
        <w:tab/>
      </w:r>
      <w:r>
        <w:tab/>
      </w: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rPr>
          <w:b/>
        </w:rPr>
        <w:t>e</w:t>
      </w:r>
      <w:r>
        <w:rPr>
          <w:rStyle w:val="superscript"/>
        </w:rPr>
        <w:t>n</w:t>
      </w:r>
      <w:r>
        <w:t>(</w:t>
      </w:r>
      <w:r w:rsidRPr="00F4252B">
        <w:rPr>
          <w:b/>
        </w:rPr>
        <w:t>x</w:t>
      </w:r>
      <w:r>
        <w:rPr>
          <w:rStyle w:val="subscript"/>
        </w:rPr>
        <w:t>far</w:t>
      </w:r>
      <w:r>
        <w:t xml:space="preserve">) </w:t>
      </w:r>
      <w:r>
        <w:sym w:font="Symbol" w:char="F0B7"/>
      </w:r>
      <w:r>
        <w:t xml:space="preserve"> </w:t>
      </w:r>
      <w:r>
        <w:rPr>
          <w:b/>
        </w:rPr>
        <w:t>B</w:t>
      </w:r>
      <w:r>
        <w:t>(</w:t>
      </w:r>
      <w:r w:rsidRPr="003B6F76">
        <w:rPr>
          <w:b/>
        </w:rPr>
        <w:t>x</w:t>
      </w:r>
      <w:r>
        <w:rPr>
          <w:rStyle w:val="subscript"/>
        </w:rPr>
        <w:t>far</w:t>
      </w:r>
      <w:r>
        <w:rPr>
          <w:b/>
        </w:rPr>
        <w:t>)</w:t>
      </w:r>
      <w:r w:rsidR="009C6A05">
        <w:rPr>
          <w:b/>
        </w:rPr>
        <w:t xml:space="preserve"> ,</w:t>
      </w:r>
      <w:r w:rsidR="00F46123">
        <w:tab/>
      </w:r>
      <w:r w:rsidR="00F46123">
        <w:tab/>
      </w:r>
      <w:r w:rsidR="00F46123">
        <w:tab/>
      </w:r>
      <w:r w:rsidR="00F46123">
        <w:tab/>
      </w:r>
      <w:r w:rsidR="00F46123">
        <w:tab/>
        <w:t>(9.1.6)</w:t>
      </w:r>
    </w:p>
    <w:p w14:paraId="49A1251B" w14:textId="77777777" w:rsidR="00DA2452" w:rsidRDefault="00DA2452" w:rsidP="00DA2452">
      <w:pPr>
        <w:rPr>
          <w:b/>
        </w:rPr>
      </w:pPr>
    </w:p>
    <w:p w14:paraId="46196B41" w14:textId="77777777" w:rsidR="00DA2452" w:rsidRDefault="00DA2452" w:rsidP="00DA2452">
      <w:r>
        <w:t xml:space="preserve">where </w:t>
      </w:r>
      <w:r w:rsidRPr="00CB1F6A">
        <w:rPr>
          <w:b/>
        </w:rPr>
        <w:t>x</w:t>
      </w:r>
      <w:r>
        <w:rPr>
          <w:rStyle w:val="subscript"/>
        </w:rPr>
        <w:t>far </w:t>
      </w:r>
      <w:r>
        <w:t>is taken to be a point at the center of far face n. Recall fro</w:t>
      </w:r>
      <w:r w:rsidRPr="00947A24">
        <w:rPr>
          <w:color w:val="000000"/>
        </w:rPr>
        <w:t xml:space="preserve">m </w:t>
      </w:r>
      <w:r w:rsidR="00947A24">
        <w:rPr>
          <w:color w:val="000000"/>
        </w:rPr>
        <w:t xml:space="preserve">the 2nd last line of </w:t>
      </w:r>
      <w:r w:rsidR="00947A24" w:rsidRPr="00947A24">
        <w:rPr>
          <w:color w:val="000000"/>
        </w:rPr>
        <w:t>(7.13.10)</w:t>
      </w:r>
      <w:r w:rsidRPr="00947A24">
        <w:rPr>
          <w:color w:val="000000"/>
        </w:rPr>
        <w:t xml:space="preserve"> that</w:t>
      </w:r>
      <w:r>
        <w:t xml:space="preserve"> </w:t>
      </w:r>
    </w:p>
    <w:p w14:paraId="58346C69" w14:textId="77777777" w:rsidR="00DA2452" w:rsidRDefault="00DA2452" w:rsidP="00DA2452"/>
    <w:p w14:paraId="6E2FE324" w14:textId="77777777" w:rsidR="00DA2452" w:rsidRPr="00F46123" w:rsidRDefault="00DA2452" w:rsidP="00F46123">
      <w:pPr>
        <w:tabs>
          <w:tab w:val="left" w:pos="7200"/>
          <w:tab w:val="left" w:pos="7920"/>
          <w:tab w:val="right" w:pos="9270"/>
        </w:tabs>
      </w:pPr>
      <w:r>
        <w:tab/>
        <w:t xml:space="preserve"> </w:t>
      </w:r>
      <w:r>
        <w:rPr>
          <w:b/>
        </w:rPr>
        <w:t>B(x)</w:t>
      </w:r>
      <w:r>
        <w:t xml:space="preserve"> = B'</w:t>
      </w:r>
      <w:r>
        <w:rPr>
          <w:rStyle w:val="superscript"/>
        </w:rPr>
        <w:t>n</w:t>
      </w:r>
      <w:r>
        <w:t>(</w:t>
      </w:r>
      <w:r w:rsidRPr="0097793D">
        <w:rPr>
          <w:b/>
        </w:rPr>
        <w:t>x</w:t>
      </w:r>
      <w:r>
        <w:t>')</w:t>
      </w:r>
      <w:r w:rsidRPr="00CB1F6A">
        <w:rPr>
          <w:b/>
        </w:rPr>
        <w:t>e</w:t>
      </w:r>
      <w:r>
        <w:rPr>
          <w:rStyle w:val="subscript"/>
        </w:rPr>
        <w:t>n</w:t>
      </w:r>
      <w:r>
        <w:tab/>
      </w:r>
      <w:r>
        <w:tab/>
        <w:t>where</w:t>
      </w:r>
      <w:r>
        <w:tab/>
      </w:r>
      <w:r>
        <w:tab/>
        <w:t>B'</w:t>
      </w:r>
      <w:r>
        <w:rPr>
          <w:rStyle w:val="superscript"/>
        </w:rPr>
        <w:t>n</w:t>
      </w:r>
      <w:r>
        <w:t>(</w:t>
      </w:r>
      <w:r w:rsidRPr="00ED7F87">
        <w:rPr>
          <w:b/>
        </w:rPr>
        <w:t>x</w:t>
      </w:r>
      <w:r>
        <w:t xml:space="preserve">') = </w:t>
      </w:r>
      <w:r w:rsidRPr="00CB1F6A">
        <w:rPr>
          <w:b/>
        </w:rPr>
        <w:t>e</w:t>
      </w:r>
      <w:r>
        <w:rPr>
          <w:rStyle w:val="superscript"/>
        </w:rPr>
        <w:t>n</w:t>
      </w:r>
      <w:r>
        <w:t>(</w:t>
      </w:r>
      <w:r w:rsidRPr="00ED7F87">
        <w:rPr>
          <w:b/>
        </w:rPr>
        <w:t>x</w:t>
      </w:r>
      <w:r>
        <w:t>)</w:t>
      </w:r>
      <w:r>
        <w:rPr>
          <w:b/>
        </w:rPr>
        <w:t xml:space="preserve"> </w:t>
      </w:r>
      <w:r>
        <w:sym w:font="Symbol" w:char="F0B7"/>
      </w:r>
      <w:r>
        <w:t xml:space="preserve"> </w:t>
      </w:r>
      <w:r>
        <w:rPr>
          <w:b/>
        </w:rPr>
        <w:t>B(</w:t>
      </w:r>
      <w:r w:rsidRPr="00ED7F87">
        <w:rPr>
          <w:b/>
        </w:rPr>
        <w:t>x</w:t>
      </w:r>
      <w:r>
        <w:rPr>
          <w:b/>
        </w:rPr>
        <w:t>)</w:t>
      </w:r>
      <w:r w:rsidR="00F46123">
        <w:tab/>
      </w:r>
      <w:r w:rsidR="00F46123">
        <w:tab/>
      </w:r>
      <w:r w:rsidR="00F46123">
        <w:tab/>
      </w:r>
      <w:r w:rsidR="00F46123">
        <w:tab/>
        <w:t>(9.1.7)</w:t>
      </w:r>
    </w:p>
    <w:p w14:paraId="3E29C49B" w14:textId="77777777" w:rsidR="00DA2452" w:rsidRDefault="00DA2452" w:rsidP="00DA2452"/>
    <w:p w14:paraId="636830C5" w14:textId="77777777" w:rsidR="00DA2452" w:rsidRDefault="00DA2452" w:rsidP="00DA2452">
      <w:r>
        <w:t xml:space="preserve">which says that, when </w:t>
      </w:r>
      <w:r w:rsidRPr="00CB1F6A">
        <w:rPr>
          <w:b/>
        </w:rPr>
        <w:t>B</w:t>
      </w:r>
      <w:r>
        <w:t xml:space="preserve"> is expanded on the </w:t>
      </w:r>
      <w:r w:rsidRPr="00CB1F6A">
        <w:rPr>
          <w:b/>
        </w:rPr>
        <w:t>e</w:t>
      </w:r>
      <w:r>
        <w:rPr>
          <w:rStyle w:val="subscript"/>
        </w:rPr>
        <w:t>n</w:t>
      </w:r>
      <w:r>
        <w:t>, the coefficients B'</w:t>
      </w:r>
      <w:r>
        <w:rPr>
          <w:rStyle w:val="superscript"/>
        </w:rPr>
        <w:t>n</w:t>
      </w:r>
      <w:r>
        <w:t xml:space="preserve"> of the expansion are the contravariant components of vector </w:t>
      </w:r>
      <w:r w:rsidRPr="00CB1F6A">
        <w:rPr>
          <w:b/>
        </w:rPr>
        <w:t>B</w:t>
      </w:r>
      <w:r>
        <w:t xml:space="preserve"> transformed into </w:t>
      </w:r>
      <w:r w:rsidRPr="001C1FBF">
        <w:rPr>
          <w:b/>
        </w:rPr>
        <w:t>B</w:t>
      </w:r>
      <w:r>
        <w:t xml:space="preserve">' in x'-space (the curvilinear coordinate space) by </w:t>
      </w:r>
      <w:r w:rsidRPr="001C1FBF">
        <w:rPr>
          <w:b/>
        </w:rPr>
        <w:t>B</w:t>
      </w:r>
      <w:r>
        <w:t>' = R</w:t>
      </w:r>
      <w:r w:rsidRPr="001C1FBF">
        <w:rPr>
          <w:b/>
        </w:rPr>
        <w:t>B</w:t>
      </w:r>
      <w:r>
        <w:t xml:space="preserve">. </w:t>
      </w:r>
      <w:r w:rsidR="000358B0">
        <w:t xml:space="preserve">Thus we write, </w:t>
      </w:r>
    </w:p>
    <w:p w14:paraId="2F23D3D4" w14:textId="77777777" w:rsidR="00DA2452" w:rsidRDefault="00DA2452" w:rsidP="00DA2452"/>
    <w:p w14:paraId="0C8232D4" w14:textId="77777777" w:rsidR="00DA2452" w:rsidRPr="00F46123" w:rsidRDefault="00DA2452" w:rsidP="00F46123">
      <w:pPr>
        <w:tabs>
          <w:tab w:val="left" w:pos="7200"/>
          <w:tab w:val="left" w:pos="7920"/>
          <w:tab w:val="right" w:pos="9270"/>
        </w:tabs>
      </w:pPr>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r w:rsidR="000358B0">
        <w:rPr>
          <w:b/>
        </w:rPr>
        <w:t xml:space="preserve">  </w:t>
      </w:r>
      <w:r w:rsidR="000358B0" w:rsidRPr="000358B0">
        <w:t>.</w:t>
      </w:r>
      <w:r w:rsidR="00F46123">
        <w:tab/>
      </w:r>
      <w:r w:rsidR="00F46123">
        <w:tab/>
      </w:r>
      <w:r w:rsidR="00F46123">
        <w:tab/>
      </w:r>
      <w:r w:rsidR="00F46123">
        <w:tab/>
      </w:r>
      <w:r w:rsidR="00F46123">
        <w:tab/>
      </w:r>
      <w:r w:rsidR="00F46123">
        <w:tab/>
      </w:r>
      <w:r w:rsidR="00F46123">
        <w:tab/>
      </w:r>
      <w:r w:rsidR="00F46123">
        <w:tab/>
        <w:t>(9.1.8)</w:t>
      </w:r>
    </w:p>
    <w:p w14:paraId="79E49513" w14:textId="77777777" w:rsidR="00DA2452" w:rsidRDefault="00DA2452" w:rsidP="00DA2452"/>
    <w:p w14:paraId="51380498" w14:textId="77777777" w:rsidR="00DA2452" w:rsidRPr="00ED7F87" w:rsidRDefault="000358B0" w:rsidP="00DA2452">
      <w:r>
        <w:t xml:space="preserve">Inserting this </w:t>
      </w:r>
      <w:r w:rsidR="00DA2452">
        <w:t xml:space="preserve">into </w:t>
      </w:r>
      <w:r>
        <w:t>(9.1.6)</w:t>
      </w:r>
      <w:r w:rsidR="00DA2452">
        <w:t xml:space="preserve"> gives</w:t>
      </w:r>
    </w:p>
    <w:p w14:paraId="6D151D73" w14:textId="77777777" w:rsidR="00DA2452" w:rsidRDefault="00DA2452" w:rsidP="00DA2452"/>
    <w:p w14:paraId="5E17A3A3" w14:textId="77777777" w:rsidR="00DA2452" w:rsidRPr="00F46123" w:rsidRDefault="00DA2452" w:rsidP="00F46123">
      <w:pPr>
        <w:tabs>
          <w:tab w:val="left" w:pos="7200"/>
          <w:tab w:val="left" w:pos="7920"/>
          <w:tab w:val="right" w:pos="9270"/>
        </w:tabs>
      </w:pPr>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r w:rsidR="009C6A05">
        <w:t xml:space="preserve">  .</w:t>
      </w:r>
      <w:r w:rsidR="00F46123">
        <w:tab/>
      </w:r>
      <w:r w:rsidR="00F46123">
        <w:tab/>
      </w:r>
      <w:r w:rsidR="00F46123">
        <w:tab/>
      </w:r>
      <w:r w:rsidR="00F46123">
        <w:tab/>
      </w:r>
      <w:r w:rsidR="00F46123">
        <w:tab/>
      </w:r>
      <w:r w:rsidR="00F46123">
        <w:tab/>
        <w:t>(9.1.9)</w:t>
      </w:r>
    </w:p>
    <w:p w14:paraId="4BED7C8E" w14:textId="77777777" w:rsidR="00DA2452" w:rsidRDefault="00DA2452" w:rsidP="00DA2452"/>
    <w:p w14:paraId="70D03357" w14:textId="77777777" w:rsidR="00DA2452" w:rsidRPr="00D04C9F" w:rsidRDefault="000358B0" w:rsidP="00DA2452">
      <w:r>
        <w:t>This far-</w:t>
      </w:r>
      <w:r w:rsidR="00DA2452">
        <w:t>face n contribution to the flux integral is now expressed entirely in terms of x'-space objects and coordinates. A similar expre</w:t>
      </w:r>
      <w:r>
        <w:t>ssion obtains for the near-</w:t>
      </w:r>
      <w:r w:rsidR="00DA2452">
        <w:t>face n, but the sign of d</w:t>
      </w:r>
      <w:r w:rsidR="00DA2452" w:rsidRPr="003B6F76">
        <w:rPr>
          <w:b/>
        </w:rPr>
        <w:t>A</w:t>
      </w:r>
      <w:r w:rsidR="00DA2452">
        <w:rPr>
          <w:rStyle w:val="superscript"/>
        </w:rPr>
        <w:t>n</w:t>
      </w:r>
      <w:r w:rsidR="00DA2452">
        <w:t xml:space="preserve"> is reversed. Adding the contributions of these two faces of pair n gives</w:t>
      </w:r>
    </w:p>
    <w:p w14:paraId="7E4E960D" w14:textId="77777777" w:rsidR="00DA2452" w:rsidRDefault="00DA2452" w:rsidP="00DA2452">
      <w:r>
        <w:tab/>
      </w:r>
    </w:p>
    <w:p w14:paraId="27DF5DE5"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r w:rsidR="009C6A05">
        <w:t xml:space="preserve"> .</w:t>
      </w:r>
    </w:p>
    <w:p w14:paraId="3F21E6B2" w14:textId="77777777" w:rsidR="00DA2452" w:rsidRDefault="00F46123" w:rsidP="00F46123">
      <w:pPr>
        <w:tabs>
          <w:tab w:val="left" w:pos="7200"/>
          <w:tab w:val="left" w:pos="7920"/>
          <w:tab w:val="right" w:pos="9270"/>
        </w:tabs>
      </w:pPr>
      <w:r>
        <w:tab/>
      </w:r>
      <w:r>
        <w:tab/>
      </w:r>
      <w:r>
        <w:tab/>
      </w:r>
      <w:r>
        <w:tab/>
      </w:r>
      <w:r>
        <w:tab/>
      </w:r>
      <w:r>
        <w:tab/>
      </w:r>
      <w:r>
        <w:tab/>
      </w:r>
      <w:r>
        <w:tab/>
      </w:r>
      <w:r>
        <w:tab/>
      </w:r>
      <w:r>
        <w:tab/>
      </w:r>
      <w:r>
        <w:tab/>
      </w:r>
      <w:r>
        <w:tab/>
      </w:r>
      <w:r>
        <w:tab/>
        <w:t>(9.1.10)</w:t>
      </w:r>
    </w:p>
    <w:p w14:paraId="129BFF9A" w14:textId="77777777" w:rsidR="00DA2452" w:rsidRPr="00A7176C" w:rsidRDefault="00DA2452" w:rsidP="00DA2452">
      <w:r>
        <w:t xml:space="preserve">In x'-space, if </w:t>
      </w:r>
      <w:r w:rsidRPr="00A7176C">
        <w:rPr>
          <w:b/>
        </w:rPr>
        <w:t>x</w:t>
      </w:r>
      <w:r>
        <w:t>'</w:t>
      </w:r>
      <w:r w:rsidR="000358B0">
        <w:rPr>
          <w:rStyle w:val="subscript"/>
        </w:rPr>
        <w:t>near</w:t>
      </w:r>
      <w:r>
        <w:t xml:space="preserve"> is a point at the center of the near face of face pair n, then</w:t>
      </w:r>
    </w:p>
    <w:p w14:paraId="05A96E9F" w14:textId="77777777" w:rsidR="00DA2452" w:rsidRDefault="00DA2452" w:rsidP="00DA2452"/>
    <w:p w14:paraId="50057BAA" w14:textId="77777777" w:rsidR="00DA2452" w:rsidRPr="00F46123" w:rsidRDefault="00DA2452" w:rsidP="00F46123">
      <w:pPr>
        <w:tabs>
          <w:tab w:val="left" w:pos="7200"/>
          <w:tab w:val="left" w:pos="7920"/>
          <w:tab w:val="right" w:pos="9270"/>
        </w:tabs>
      </w:pPr>
      <w:r>
        <w:rPr>
          <w:b/>
        </w:rPr>
        <w:tab/>
      </w:r>
      <w:r w:rsidRPr="007D6A6E">
        <w:rPr>
          <w:b/>
        </w:rPr>
        <w:t>x</w:t>
      </w:r>
      <w:r>
        <w:t>'</w:t>
      </w:r>
      <w:r>
        <w:rPr>
          <w:rStyle w:val="subscript"/>
        </w:rPr>
        <w:t>far</w:t>
      </w:r>
      <w:r>
        <w:t xml:space="preserve">   = </w:t>
      </w:r>
      <w:r w:rsidRPr="007D6A6E">
        <w:rPr>
          <w:b/>
        </w:rPr>
        <w:t>x</w:t>
      </w:r>
      <w:r>
        <w:t>'</w:t>
      </w:r>
      <w:r w:rsidR="000358B0">
        <w:rPr>
          <w:rStyle w:val="subscript"/>
        </w:rPr>
        <w:t>near</w:t>
      </w:r>
      <w:r>
        <w:t xml:space="preserve"> + </w:t>
      </w:r>
      <w:r>
        <w:rPr>
          <w:b/>
        </w:rPr>
        <w:t>e</w:t>
      </w:r>
      <w:r w:rsidRPr="005C5D34">
        <w:t>'</w:t>
      </w:r>
      <w:r>
        <w:rPr>
          <w:rStyle w:val="subscript"/>
        </w:rPr>
        <w:t>n</w:t>
      </w:r>
      <w:r>
        <w:t xml:space="preserve"> dx'</w:t>
      </w:r>
      <w:r w:rsidRPr="00BB4BD1">
        <w:rPr>
          <w:rStyle w:val="superscript"/>
        </w:rPr>
        <w:t>n</w:t>
      </w:r>
      <w:r>
        <w:tab/>
      </w:r>
      <w:r>
        <w:tab/>
        <w:t xml:space="preserve">where </w:t>
      </w:r>
      <w:r>
        <w:rPr>
          <w:b/>
        </w:rPr>
        <w:t xml:space="preserve">e </w:t>
      </w:r>
      <w:r w:rsidRPr="005C5D34">
        <w:t>'</w:t>
      </w:r>
      <w:r>
        <w:rPr>
          <w:rStyle w:val="subscript"/>
        </w:rPr>
        <w:t>n</w:t>
      </w:r>
      <w:r>
        <w:t xml:space="preserve">  = axis-aligned basis vector in x'-space</w:t>
      </w:r>
      <w:r w:rsidR="00F46123">
        <w:tab/>
        <w:t>(9.1.11)</w:t>
      </w:r>
    </w:p>
    <w:p w14:paraId="7D66018B" w14:textId="77777777" w:rsidR="00DA2452" w:rsidRDefault="00DA2452" w:rsidP="00DA2452"/>
    <w:p w14:paraId="4D563B10" w14:textId="77777777" w:rsidR="00DA2452" w:rsidRPr="00D04C9F" w:rsidRDefault="00DA2452" w:rsidP="00DA2452">
      <w:r>
        <w:t>since these two points map into the near and far fa</w:t>
      </w:r>
      <w:r w:rsidR="009C6A05">
        <w:t>ce-</w:t>
      </w:r>
      <w:r>
        <w:t xml:space="preserve">n centers in x-space.  For any function f, </w:t>
      </w:r>
    </w:p>
    <w:p w14:paraId="0024C18A" w14:textId="77777777" w:rsidR="00DA2452" w:rsidRPr="00402D1A" w:rsidRDefault="00DA2452" w:rsidP="00DA2452"/>
    <w:p w14:paraId="1D216DC1" w14:textId="77777777" w:rsidR="00DA2452" w:rsidRPr="00F46123" w:rsidRDefault="00DA2452" w:rsidP="00F46123">
      <w:pPr>
        <w:tabs>
          <w:tab w:val="left" w:pos="7200"/>
          <w:tab w:val="left" w:pos="7920"/>
          <w:tab w:val="right" w:pos="9270"/>
        </w:tabs>
      </w:pPr>
      <w:r>
        <w:tab/>
        <w:t>f(</w:t>
      </w:r>
      <w:r w:rsidRPr="00EF78C8">
        <w:rPr>
          <w:b/>
        </w:rPr>
        <w:t>x</w:t>
      </w:r>
      <w:r>
        <w:t>'</w:t>
      </w:r>
      <w:r>
        <w:rPr>
          <w:rStyle w:val="subscript"/>
        </w:rPr>
        <w:t>far</w:t>
      </w:r>
      <w:r>
        <w:t>) - f(</w:t>
      </w:r>
      <w:r w:rsidRPr="00EF78C8">
        <w:rPr>
          <w:b/>
        </w:rPr>
        <w:t>x</w:t>
      </w:r>
      <w:r>
        <w:t>'</w:t>
      </w:r>
      <w:r>
        <w:rPr>
          <w:rStyle w:val="subscript"/>
        </w:rPr>
        <w:t>near</w:t>
      </w:r>
      <w:r>
        <w:t xml:space="preserve">)  </w:t>
      </w:r>
      <w:r w:rsidR="000358B0">
        <w:t>≈</w:t>
      </w:r>
      <w:r>
        <w:t xml:space="preserve">  (∂'</w:t>
      </w:r>
      <w:r>
        <w:rPr>
          <w:rStyle w:val="subscript"/>
        </w:rPr>
        <w:t>n</w:t>
      </w:r>
      <w:r>
        <w:t xml:space="preserve"> f(</w:t>
      </w:r>
      <w:r w:rsidRPr="00D41DAD">
        <w:rPr>
          <w:b/>
        </w:rPr>
        <w:t>x</w:t>
      </w:r>
      <w:r>
        <w:t>'</w:t>
      </w:r>
      <w:r w:rsidR="000358B0">
        <w:rPr>
          <w:rStyle w:val="subscript"/>
        </w:rPr>
        <w:t>near</w:t>
      </w:r>
      <w:r>
        <w:t>))</w:t>
      </w:r>
      <w:r w:rsidRPr="0015251B">
        <w:t xml:space="preserve"> </w:t>
      </w:r>
      <w:r>
        <w:t>dx'</w:t>
      </w:r>
      <w:r w:rsidRPr="00F76183">
        <w:rPr>
          <w:rStyle w:val="superscript"/>
        </w:rPr>
        <w:t>n</w:t>
      </w:r>
      <w:r w:rsidR="000358B0">
        <w:tab/>
      </w:r>
      <w:r w:rsidR="000358B0">
        <w:tab/>
      </w:r>
      <w:r>
        <w:t>// no implied sum on n</w:t>
      </w:r>
      <w:r w:rsidR="000358B0">
        <w:tab/>
      </w:r>
      <w:r w:rsidR="000358B0">
        <w:tab/>
      </w:r>
      <w:r w:rsidR="000358B0">
        <w:tab/>
      </w:r>
      <w:r w:rsidR="00F46123">
        <w:t>(9.1.12)</w:t>
      </w:r>
    </w:p>
    <w:p w14:paraId="267C3572" w14:textId="77777777" w:rsidR="00DA2452" w:rsidRDefault="00DA2452" w:rsidP="00DA2452"/>
    <w:p w14:paraId="061B1E59" w14:textId="77777777" w:rsidR="00DA2452" w:rsidRDefault="00DA2452" w:rsidP="00DA2452">
      <w:r>
        <w:t>where a change is made only in coordinate x'</w:t>
      </w:r>
      <w:r>
        <w:rPr>
          <w:rStyle w:val="superscript"/>
        </w:rPr>
        <w:t>n</w:t>
      </w:r>
      <w:r>
        <w:t xml:space="preserve"> by amount dx'</w:t>
      </w:r>
      <w:r>
        <w:rPr>
          <w:rStyle w:val="superscript"/>
        </w:rPr>
        <w:t>n</w:t>
      </w:r>
      <w:r>
        <w:t>. Applying to f = J B'</w:t>
      </w:r>
      <w:r>
        <w:rPr>
          <w:rStyle w:val="superscript"/>
        </w:rPr>
        <w:t>n</w:t>
      </w:r>
      <w:r>
        <w:t xml:space="preserve"> yields</w:t>
      </w:r>
    </w:p>
    <w:p w14:paraId="5967FE31" w14:textId="77777777" w:rsidR="00DA2452" w:rsidRDefault="00DA2452" w:rsidP="00DA2452"/>
    <w:p w14:paraId="058F910B" w14:textId="77777777" w:rsidR="00DA2452" w:rsidRPr="00F46123" w:rsidRDefault="00DA2452" w:rsidP="00F46123">
      <w:pPr>
        <w:tabs>
          <w:tab w:val="left" w:pos="7200"/>
          <w:tab w:val="left" w:pos="7920"/>
          <w:tab w:val="right" w:pos="9270"/>
        </w:tabs>
      </w:pP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sidR="000358B0">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900FED">
        <w:rPr>
          <w:b/>
        </w:rPr>
        <w:t>x</w:t>
      </w:r>
      <w:r>
        <w:t>'</w:t>
      </w:r>
      <w:r w:rsidR="000358B0">
        <w:rPr>
          <w:rStyle w:val="subscript"/>
        </w:rPr>
        <w:t>near</w:t>
      </w:r>
      <w:r>
        <w:t>)]</w:t>
      </w:r>
      <w:r w:rsidRPr="0015251B">
        <w:t xml:space="preserve"> </w:t>
      </w:r>
      <w:r>
        <w:t>dx'</w:t>
      </w:r>
      <w:r w:rsidRPr="00F76183">
        <w:rPr>
          <w:rStyle w:val="superscript"/>
        </w:rPr>
        <w:t>n</w:t>
      </w:r>
      <w:r w:rsidR="009C6A05">
        <w:t xml:space="preserve"> .</w:t>
      </w:r>
      <w:r w:rsidR="00F46123">
        <w:rPr>
          <w:rStyle w:val="superscript"/>
        </w:rPr>
        <w:tab/>
      </w:r>
      <w:r w:rsidR="00F46123">
        <w:t>(9.1.13)</w:t>
      </w:r>
    </w:p>
    <w:p w14:paraId="6FBC1468" w14:textId="77777777" w:rsidR="00DA2452" w:rsidRDefault="00DA2452" w:rsidP="00DA2452"/>
    <w:p w14:paraId="1D67C994" w14:textId="77777777" w:rsidR="00DA2452" w:rsidRDefault="00DA2452" w:rsidP="00DA2452">
      <w:r>
        <w:t xml:space="preserve">In the limit </w:t>
      </w:r>
      <w:r w:rsidR="000358B0">
        <w:t>dx'</w:t>
      </w:r>
      <w:r w:rsidR="000358B0" w:rsidRPr="00F76183">
        <w:rPr>
          <w:rStyle w:val="superscript"/>
        </w:rPr>
        <w:t>n</w:t>
      </w:r>
      <w:r w:rsidR="000358B0">
        <w:t xml:space="preserve"> → 0 one has</w:t>
      </w:r>
      <w:r>
        <w:t xml:space="preserve"> </w:t>
      </w:r>
      <w:r w:rsidRPr="00900FED">
        <w:rPr>
          <w:b/>
        </w:rPr>
        <w:t>x</w:t>
      </w:r>
      <w:r w:rsidR="000358B0">
        <w:rPr>
          <w:rStyle w:val="subscript"/>
        </w:rPr>
        <w:t>near</w:t>
      </w:r>
      <w:r w:rsidR="000358B0">
        <w:t xml:space="preserve">→ </w:t>
      </w:r>
      <w:r w:rsidRPr="00900FED">
        <w:rPr>
          <w:b/>
        </w:rPr>
        <w:t>x</w:t>
      </w:r>
      <w:r>
        <w:t>. Then</w:t>
      </w:r>
      <w:r w:rsidR="000358B0">
        <w:t xml:space="preserve"> (9.1.10) with (9.1.13) gives</w:t>
      </w:r>
    </w:p>
    <w:p w14:paraId="31ACE68B" w14:textId="77777777" w:rsidR="009C6A05" w:rsidRDefault="009C6A05" w:rsidP="00DA2452"/>
    <w:p w14:paraId="511529AD"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w:t>
      </w:r>
      <w:r w:rsidR="000358B0">
        <w:t xml:space="preserve"> </w:t>
      </w:r>
      <w:r>
        <w:t xml:space="preserve">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33ECC11E" w14:textId="77777777" w:rsidR="00DA2452" w:rsidRDefault="00DA2452" w:rsidP="00DA2452"/>
    <w:p w14:paraId="1CB96BA0" w14:textId="77777777" w:rsidR="00DA2452" w:rsidRPr="00F46123" w:rsidRDefault="00DA2452" w:rsidP="00F46123">
      <w:pPr>
        <w:tabs>
          <w:tab w:val="left" w:pos="7200"/>
          <w:tab w:val="left" w:pos="7920"/>
          <w:tab w:val="right" w:pos="9270"/>
        </w:tabs>
      </w:pPr>
      <w:r>
        <w:tab/>
      </w:r>
      <w:r>
        <w:tab/>
      </w:r>
      <w:r>
        <w:tab/>
        <w:t xml:space="preserve">=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w:t>
      </w:r>
      <w:r w:rsidR="000358B0">
        <w:t xml:space="preserve">  .</w:t>
      </w:r>
      <w:r>
        <w:t xml:space="preserve"> </w:t>
      </w:r>
      <w:r w:rsidR="00F46123">
        <w:tab/>
      </w:r>
      <w:r w:rsidR="00F46123">
        <w:tab/>
      </w:r>
      <w:r w:rsidR="00F46123">
        <w:tab/>
      </w:r>
      <w:r w:rsidR="00F46123">
        <w:tab/>
      </w:r>
      <w:r w:rsidR="00F46123">
        <w:tab/>
      </w:r>
      <w:r w:rsidR="00F46123">
        <w:tab/>
        <w:t>(9.1.14)</w:t>
      </w:r>
    </w:p>
    <w:p w14:paraId="106296CB" w14:textId="77777777" w:rsidR="00DA2452" w:rsidRDefault="00DA2452" w:rsidP="00DA2452"/>
    <w:p w14:paraId="313FB008" w14:textId="77777777" w:rsidR="00DA2452" w:rsidRDefault="000358B0" w:rsidP="00DA2452">
      <w:r>
        <w:t>N</w:t>
      </w:r>
      <w:r w:rsidR="00DA2452">
        <w:t xml:space="preserve">ow </w:t>
      </w:r>
      <w:r w:rsidR="00DA2452" w:rsidRPr="00037C4E">
        <w:rPr>
          <w:i/>
        </w:rPr>
        <w:t>all</w:t>
      </w:r>
      <w:r w:rsidR="00DA2452">
        <w:t xml:space="preserve"> N</w:t>
      </w:r>
      <w:r w:rsidR="00AB6AA1">
        <w:t xml:space="preserve"> differentials are present in (</w:t>
      </w:r>
      <w:r w:rsidR="00DA2452">
        <w:t>Π</w:t>
      </w:r>
      <w:r w:rsidR="00DA2452">
        <w:rPr>
          <w:rStyle w:val="subscript"/>
        </w:rPr>
        <w:t>i</w:t>
      </w:r>
      <w:r w:rsidR="00DA2452">
        <w:t>dx'</w:t>
      </w:r>
      <w:r w:rsidR="00DA2452" w:rsidRPr="0039074A">
        <w:rPr>
          <w:rStyle w:val="superscript"/>
        </w:rPr>
        <w:t>i</w:t>
      </w:r>
      <w:r w:rsidR="00DA2452">
        <w:t xml:space="preserve">). The total flux flowing out through all N pairs of faces of the N-piped in x-space is this same result with an implicit sum on n,  so </w:t>
      </w:r>
    </w:p>
    <w:p w14:paraId="7350E4EA" w14:textId="77777777" w:rsidR="00DA2452" w:rsidRDefault="00DA2452" w:rsidP="00DA2452"/>
    <w:p w14:paraId="016AE630" w14:textId="77777777" w:rsidR="00DA2452" w:rsidRPr="00F46123" w:rsidRDefault="00DA2452" w:rsidP="00F46123">
      <w:pPr>
        <w:tabs>
          <w:tab w:val="left" w:pos="7200"/>
          <w:tab w:val="left" w:pos="7920"/>
          <w:tab w:val="right" w:pos="9270"/>
        </w:tabs>
      </w:pPr>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rsidR="009C6A05">
        <w:rPr>
          <w:rFonts w:ascii="Script MT Bold" w:hAnsi="Script MT Bold"/>
        </w:rPr>
        <w:t xml:space="preserve"> </w:t>
      </w:r>
      <w:r>
        <w:t>'</w:t>
      </w:r>
      <w:r w:rsidR="00F46123">
        <w:tab/>
        <w:t>(9.1.15)</w:t>
      </w:r>
    </w:p>
    <w:p w14:paraId="7D0D789B" w14:textId="77777777" w:rsidR="00DA2452" w:rsidRDefault="00DA2452" w:rsidP="00DA2452"/>
    <w:p w14:paraId="08D8C2DB" w14:textId="77777777" w:rsidR="00DA2452" w:rsidRDefault="00DA2452" w:rsidP="00DA2452">
      <w:r>
        <w:t>where d</w:t>
      </w:r>
      <w:r w:rsidRPr="0034119C">
        <w:rPr>
          <w:rFonts w:ascii="Script MT Bold" w:hAnsi="Script MT Bold"/>
        </w:rPr>
        <w:t>V</w:t>
      </w:r>
      <w:r>
        <w:t>' = Π</w:t>
      </w:r>
      <w:r>
        <w:rPr>
          <w:rStyle w:val="subscript"/>
        </w:rPr>
        <w:t>i</w:t>
      </w:r>
      <w:r>
        <w:t xml:space="preserve"> dx'</w:t>
      </w:r>
      <w:r w:rsidRPr="0039074A">
        <w:rPr>
          <w:rStyle w:val="superscript"/>
        </w:rPr>
        <w:t>i</w:t>
      </w:r>
      <w:r>
        <w:t xml:space="preserve"> is the volume of the differential N-piped in Cartesian-view x'-sp</w:t>
      </w:r>
      <w:r w:rsidRPr="000358B0">
        <w:rPr>
          <w:color w:val="000000"/>
        </w:rPr>
        <w:t>ace</w:t>
      </w:r>
      <w:r w:rsidR="000358B0" w:rsidRPr="000358B0">
        <w:rPr>
          <w:color w:val="000000"/>
        </w:rPr>
        <w:t xml:space="preserve"> as in (8.2.3).</w:t>
      </w:r>
      <w:r w:rsidRPr="000358B0">
        <w:rPr>
          <w:color w:val="000000"/>
        </w:rPr>
        <w:t xml:space="preserve"> T</w:t>
      </w:r>
      <w:r>
        <w:t xml:space="preserve">he divergence of </w:t>
      </w:r>
      <w:r w:rsidRPr="00900FED">
        <w:rPr>
          <w:b/>
        </w:rPr>
        <w:t>B</w:t>
      </w:r>
      <w:r>
        <w:t xml:space="preserve"> from the defining symbolic expression is then</w:t>
      </w:r>
    </w:p>
    <w:p w14:paraId="7EB803D4" w14:textId="77777777" w:rsidR="00DA2452" w:rsidRDefault="00DA2452" w:rsidP="00DA2452"/>
    <w:p w14:paraId="7477C5A9"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w:t>
      </w:r>
      <w:r w:rsidR="009C6A05">
        <w:t xml:space="preserve">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 (d</w:t>
      </w:r>
      <w:r w:rsidRPr="0034119C">
        <w:rPr>
          <w:rFonts w:ascii="Script MT Bold" w:hAnsi="Script MT Bold"/>
        </w:rPr>
        <w:t>V</w:t>
      </w:r>
      <w:r>
        <w:t>'/dV)</w:t>
      </w:r>
      <w:r w:rsidR="00F46123">
        <w:tab/>
      </w:r>
      <w:r w:rsidR="00F46123">
        <w:tab/>
      </w:r>
      <w:r w:rsidR="009C6A05">
        <w:tab/>
      </w:r>
      <w:r w:rsidR="009C6A05">
        <w:tab/>
      </w:r>
      <w:r w:rsidR="00F46123">
        <w:t>(9.1.16)</w:t>
      </w:r>
    </w:p>
    <w:p w14:paraId="31E6E918" w14:textId="77777777" w:rsidR="00DA2452" w:rsidRDefault="00DA2452" w:rsidP="00DA2452"/>
    <w:p w14:paraId="02890B93" w14:textId="77777777" w:rsidR="00DA2452" w:rsidRDefault="00DA2452" w:rsidP="00DA2452">
      <w:r>
        <w:t xml:space="preserve">where dV is the volume of the </w:t>
      </w:r>
      <w:r w:rsidR="000358B0">
        <w:t xml:space="preserve">x-space </w:t>
      </w:r>
      <w:r>
        <w:t xml:space="preserve">N-piped shown </w:t>
      </w:r>
      <w:r w:rsidR="000358B0">
        <w:t>in Fig (8.2.2)</w:t>
      </w:r>
      <w:r>
        <w:t xml:space="preserve">. In </w:t>
      </w:r>
      <w:r w:rsidR="000358B0" w:rsidRPr="00F931FF">
        <w:rPr>
          <w:color w:val="000000"/>
        </w:rPr>
        <w:t>(8.4.e.5)</w:t>
      </w:r>
      <w:r w:rsidR="00D077EE">
        <w:t xml:space="preserve"> </w:t>
      </w:r>
      <w:r>
        <w:t>it is shown that</w:t>
      </w:r>
    </w:p>
    <w:p w14:paraId="5E8DAF50" w14:textId="77777777" w:rsidR="00DA2452" w:rsidRDefault="00DA2452" w:rsidP="00DA2452"/>
    <w:p w14:paraId="7C8B70A5" w14:textId="77777777" w:rsidR="00DA2452" w:rsidRPr="00F46123" w:rsidRDefault="00DA2452" w:rsidP="00F46123">
      <w:pPr>
        <w:tabs>
          <w:tab w:val="left" w:pos="7200"/>
          <w:tab w:val="left" w:pos="7920"/>
          <w:tab w:val="right" w:pos="9270"/>
        </w:tabs>
      </w:pPr>
      <w:r>
        <w:tab/>
        <w:t>dV =  (g')</w:t>
      </w:r>
      <w:r>
        <w:rPr>
          <w:rStyle w:val="superscript"/>
        </w:rPr>
        <w:t>1/2</w:t>
      </w:r>
      <w:r>
        <w:t xml:space="preserve"> d</w:t>
      </w:r>
      <w:r w:rsidRPr="00166399">
        <w:rPr>
          <w:rFonts w:ascii="Script MT Bold" w:hAnsi="Script MT Bold"/>
        </w:rPr>
        <w:t>V</w:t>
      </w:r>
      <w:r>
        <w:t>'</w:t>
      </w:r>
      <w:r>
        <w:tab/>
      </w:r>
      <w:r>
        <w:tab/>
      </w:r>
      <w:r w:rsidR="00C96D97" w:rsidRPr="00C96D97">
        <w:rPr>
          <w:rFonts w:ascii="Symbol" w:hAnsi="Symbol"/>
        </w:rPr>
        <w: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000358B0">
        <w:tab/>
        <w:t xml:space="preserve">     //  (g')</w:t>
      </w:r>
      <w:r w:rsidR="000358B0">
        <w:rPr>
          <w:rStyle w:val="superscript"/>
        </w:rPr>
        <w:t>1/2</w:t>
      </w:r>
      <w:r w:rsidR="000358B0">
        <w:t xml:space="preserve">  = J</w:t>
      </w:r>
      <w:r w:rsidR="00F46123">
        <w:tab/>
      </w:r>
      <w:r w:rsidR="00F46123">
        <w:tab/>
        <w:t>(9.1.17)</w:t>
      </w:r>
    </w:p>
    <w:p w14:paraId="0C6D5FF5" w14:textId="77777777" w:rsidR="00DA2452" w:rsidRDefault="00DA2452" w:rsidP="00DA2452"/>
    <w:p w14:paraId="5B06F0C6" w14:textId="77777777" w:rsidR="00DA2452" w:rsidRDefault="00DA2452" w:rsidP="00DA2452">
      <w:r>
        <w:t>so that</w:t>
      </w:r>
      <w:r w:rsidR="000358B0">
        <w:t xml:space="preserve"> (9.1.16) becomes</w:t>
      </w:r>
    </w:p>
    <w:p w14:paraId="344FD3AB" w14:textId="77777777" w:rsidR="00DA2452" w:rsidRDefault="00DA2452" w:rsidP="00DA2452"/>
    <w:p w14:paraId="757804A2"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tab/>
      </w:r>
      <w:r>
        <w:tab/>
        <w:t>// all x'-space coordinates and objects</w:t>
      </w:r>
      <w:r w:rsidR="00F46123">
        <w:tab/>
        <w:t>(9.1.18)</w:t>
      </w:r>
    </w:p>
    <w:p w14:paraId="1856BFED" w14:textId="77777777" w:rsidR="00DA2452" w:rsidRDefault="00DA2452" w:rsidP="00DA2452"/>
    <w:p w14:paraId="530DB15A"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rsidR="000358B0">
        <w:t xml:space="preserve"> .</w:t>
      </w:r>
      <w:r>
        <w:tab/>
      </w:r>
      <w:r>
        <w:tab/>
      </w:r>
      <w:r>
        <w:tab/>
      </w:r>
      <w:r>
        <w:tab/>
        <w:t>// all x-space coordinates and objects</w:t>
      </w:r>
      <w:r w:rsidR="00F46123">
        <w:tab/>
        <w:t>(9.1.19)</w:t>
      </w:r>
    </w:p>
    <w:p w14:paraId="4F59A3C2" w14:textId="77777777" w:rsidR="00DA2452" w:rsidRDefault="00DA2452" w:rsidP="00DA2452">
      <w:r>
        <w:tab/>
      </w:r>
    </w:p>
    <w:p w14:paraId="3CEC300E" w14:textId="77777777" w:rsidR="00DA2452" w:rsidRDefault="00DA2452" w:rsidP="00DA2452">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only x'-space objects and coordinates. The </w:t>
      </w:r>
      <w:r w:rsidR="000358B0">
        <w:t>goal</w:t>
      </w:r>
      <w:r>
        <w:t xml:space="preserve"> advertised above has been fulfilled. </w:t>
      </w:r>
    </w:p>
    <w:p w14:paraId="4BFC561D" w14:textId="77777777" w:rsidR="00DA2452" w:rsidRDefault="00DA2452" w:rsidP="00DA2452"/>
    <w:p w14:paraId="2A8065E3" w14:textId="77777777" w:rsidR="00DA2452" w:rsidRDefault="00DA2452" w:rsidP="00DA2452">
      <w:r>
        <w:t xml:space="preserve">If </w:t>
      </w:r>
      <w:r w:rsidRPr="005E32A5">
        <w:rPr>
          <w:b/>
        </w:rPr>
        <w:t>B</w:t>
      </w:r>
      <w:r>
        <w:t xml:space="preserve"> is a tensorial vector, then as noted above div </w:t>
      </w:r>
      <w:r w:rsidRPr="005E32A5">
        <w:rPr>
          <w:b/>
        </w:rPr>
        <w:t>B</w:t>
      </w:r>
      <w:r>
        <w:t xml:space="preserve"> is a tensorial scalar,</w:t>
      </w:r>
    </w:p>
    <w:p w14:paraId="1AD176A8" w14:textId="77777777" w:rsidR="00DA2452" w:rsidRDefault="00DA2452" w:rsidP="00DA2452"/>
    <w:p w14:paraId="70C1BF8E"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(9.1.20)</w:t>
      </w:r>
    </w:p>
    <w:p w14:paraId="53DE9116" w14:textId="77777777" w:rsidR="00DA2452" w:rsidRDefault="00DA2452" w:rsidP="00DA2452"/>
    <w:p w14:paraId="1C70E56A" w14:textId="77777777" w:rsidR="00DA2452" w:rsidRPr="00234563" w:rsidRDefault="00DA2452" w:rsidP="00DA2452">
      <w:r>
        <w:t>and thus the left sides of both equati</w:t>
      </w:r>
      <w:r w:rsidR="009C6A05">
        <w:t xml:space="preserve">ons above could be replaced by </w:t>
      </w:r>
      <w:r>
        <w:t xml:space="preserve">[div </w:t>
      </w:r>
      <w:r w:rsidRPr="004E2148">
        <w:rPr>
          <w:b/>
        </w:rPr>
        <w:t>B</w:t>
      </w:r>
      <w:r>
        <w:rPr>
          <w:b/>
        </w:rPr>
        <w:t>]</w:t>
      </w:r>
      <w:r w:rsidRPr="005C5D34">
        <w:t>'</w:t>
      </w:r>
      <w:r>
        <w:rPr>
          <w:b/>
        </w:rPr>
        <w:t>(</w:t>
      </w:r>
      <w:r w:rsidRPr="00EF29E3">
        <w:rPr>
          <w:b/>
        </w:rPr>
        <w:t>x</w:t>
      </w:r>
      <w:r w:rsidRPr="005C5D34">
        <w:t>'</w:t>
      </w:r>
      <w:r>
        <w:rPr>
          <w:b/>
        </w:rPr>
        <w:t>)</w:t>
      </w:r>
      <w:r>
        <w:t xml:space="preserve">. </w:t>
      </w:r>
    </w:p>
    <w:p w14:paraId="321DE6FB" w14:textId="77777777" w:rsidR="00DA2452" w:rsidRDefault="00DA2452" w:rsidP="00DA2452"/>
    <w:p w14:paraId="4032EBFF" w14:textId="77777777" w:rsidR="00DA2452" w:rsidRDefault="00A433AC" w:rsidP="00DA2452">
      <w:pPr>
        <w:pStyle w:val="Heading3"/>
      </w:pPr>
      <w:bookmarkStart w:id="108" w:name="_Toc451453005"/>
      <w:r>
        <w:t>9.2</w:t>
      </w:r>
      <w:r w:rsidR="00DA2452">
        <w:t xml:space="preserve"> Various expressions for div B</w:t>
      </w:r>
      <w:bookmarkEnd w:id="108"/>
    </w:p>
    <w:p w14:paraId="7C94740B" w14:textId="77777777" w:rsidR="00DA2452" w:rsidRDefault="00DA2452" w:rsidP="00DA2452">
      <w:r>
        <w:tab/>
      </w:r>
    </w:p>
    <w:p w14:paraId="6634C51A" w14:textId="77777777" w:rsidR="00DA2452" w:rsidRDefault="00DA2452" w:rsidP="00DA2452">
      <w:r>
        <w:t>It is shown above that</w:t>
      </w:r>
    </w:p>
    <w:p w14:paraId="117A6112" w14:textId="77777777" w:rsidR="00DA2452" w:rsidRDefault="00DA2452" w:rsidP="00DA2452"/>
    <w:p w14:paraId="1EEAB53A"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rsidR="00F46123">
        <w:tab/>
      </w:r>
      <w:r w:rsidR="00AB6AA1">
        <w:t xml:space="preserve">  .</w:t>
      </w:r>
      <w:r w:rsidR="00FA6025">
        <w:tab/>
      </w:r>
      <w:r w:rsidR="00FA6025">
        <w:tab/>
      </w:r>
      <w:r w:rsidR="00FA6025">
        <w:tab/>
      </w:r>
      <w:r w:rsidR="00FA6025">
        <w:tab/>
      </w:r>
      <w:r w:rsidR="00FA6025">
        <w:tab/>
      </w:r>
      <w:r w:rsidR="00E272EC">
        <w:tab/>
      </w:r>
      <w:r w:rsidR="00F46123">
        <w:t>(9.2.1)</w:t>
      </w:r>
    </w:p>
    <w:p w14:paraId="2D3722B3" w14:textId="77777777" w:rsidR="00DA2452" w:rsidRDefault="00DA2452" w:rsidP="00DA2452"/>
    <w:p w14:paraId="373B0272" w14:textId="77777777" w:rsidR="00DA2452" w:rsidRDefault="00DA2452" w:rsidP="00DA2452">
      <w:r>
        <w:t xml:space="preserve">To obtain div </w:t>
      </w:r>
      <w:r w:rsidRPr="00FA0A6C">
        <w:rPr>
          <w:b/>
        </w:rPr>
        <w:t>B</w:t>
      </w:r>
      <w:r>
        <w:t xml:space="preserve"> written in terms of </w:t>
      </w:r>
      <w:r w:rsidRPr="00FA0A6C">
        <w:rPr>
          <w:i/>
        </w:rPr>
        <w:t>covariant</w:t>
      </w:r>
      <w:r>
        <w:t xml:space="preserve"> components B'</w:t>
      </w:r>
      <w:r>
        <w:rPr>
          <w:rStyle w:val="subscript"/>
        </w:rPr>
        <w:t>n</w:t>
      </w:r>
      <w:r>
        <w:t>, one sets B'</w:t>
      </w:r>
      <w:r w:rsidRPr="00F76183">
        <w:rPr>
          <w:rStyle w:val="superscript"/>
        </w:rPr>
        <w:t>n</w:t>
      </w:r>
      <w:r>
        <w:t xml:space="preserve"> = g'</w:t>
      </w:r>
      <w:r>
        <w:rPr>
          <w:rStyle w:val="superscript"/>
        </w:rPr>
        <w:t>nm</w:t>
      </w:r>
      <w:r>
        <w:t xml:space="preserve"> B'</w:t>
      </w:r>
      <w:r>
        <w:rPr>
          <w:rStyle w:val="subscript"/>
        </w:rPr>
        <w:t>m</w:t>
      </w:r>
      <w:r>
        <w:t xml:space="preserve"> to get</w:t>
      </w:r>
    </w:p>
    <w:p w14:paraId="6DD9ABF3" w14:textId="77777777" w:rsidR="00DA2452" w:rsidRDefault="00DA2452" w:rsidP="00DA2452"/>
    <w:p w14:paraId="52A66FA1"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rsidR="00F46123">
        <w:tab/>
      </w:r>
      <w:r w:rsidR="00AB6AA1">
        <w:t>.</w:t>
      </w:r>
      <w:r w:rsidR="00F46123">
        <w:tab/>
      </w:r>
      <w:r w:rsidR="00F46123">
        <w:tab/>
      </w:r>
      <w:r w:rsidR="00F46123">
        <w:tab/>
      </w:r>
      <w:r w:rsidR="00F46123">
        <w:tab/>
      </w:r>
      <w:r w:rsidR="00F46123">
        <w:tab/>
        <w:t>(9.2.2)</w:t>
      </w:r>
    </w:p>
    <w:p w14:paraId="5615521F" w14:textId="77777777" w:rsidR="00DA2452" w:rsidRDefault="00DA2452" w:rsidP="00DA2452"/>
    <w:p w14:paraId="0AFC58EA" w14:textId="77777777" w:rsidR="00DA2452" w:rsidRPr="00644A5C" w:rsidRDefault="00AB6AA1" w:rsidP="00DA2452">
      <w:r>
        <w:t>R</w:t>
      </w:r>
      <w:r w:rsidR="00DA2452">
        <w:t>ecall that the B'</w:t>
      </w:r>
      <w:r w:rsidR="00DA2452">
        <w:rPr>
          <w:rStyle w:val="subscript"/>
        </w:rPr>
        <w:t>m</w:t>
      </w:r>
      <w:r w:rsidR="00DA2452">
        <w:t xml:space="preserve"> are the coefficients of </w:t>
      </w:r>
      <w:r w:rsidR="00DA2452" w:rsidRPr="00644A5C">
        <w:rPr>
          <w:b/>
        </w:rPr>
        <w:t>B</w:t>
      </w:r>
      <w:r w:rsidR="00DA2452">
        <w:t xml:space="preserve"> when expanded on the </w:t>
      </w:r>
      <w:r w:rsidR="00DA2452" w:rsidRPr="00CB1F6A">
        <w:rPr>
          <w:b/>
        </w:rPr>
        <w:t>e</w:t>
      </w:r>
      <w:r w:rsidR="00DA2452" w:rsidRPr="00644A5C">
        <w:rPr>
          <w:rStyle w:val="superscript"/>
        </w:rPr>
        <w:t>n</w:t>
      </w:r>
      <w:r w:rsidR="00DA2452">
        <w:t xml:space="preserve">,  </w:t>
      </w:r>
      <w:r w:rsidR="00DA2452">
        <w:rPr>
          <w:b/>
        </w:rPr>
        <w:t>B</w:t>
      </w:r>
      <w:r w:rsidR="00DA2452">
        <w:t xml:space="preserve"> = B'</w:t>
      </w:r>
      <w:r w:rsidR="00DA2452" w:rsidRPr="00644A5C">
        <w:rPr>
          <w:rStyle w:val="subscript"/>
        </w:rPr>
        <w:t>n</w:t>
      </w:r>
      <w:r w:rsidR="00DA2452" w:rsidRPr="00CB1F6A">
        <w:rPr>
          <w:b/>
        </w:rPr>
        <w:t>e</w:t>
      </w:r>
      <w:r w:rsidR="00DA2452" w:rsidRPr="00644A5C">
        <w:rPr>
          <w:rStyle w:val="superscript"/>
        </w:rPr>
        <w:t>n</w:t>
      </w:r>
      <w:r w:rsidR="00DA2452">
        <w:t xml:space="preserve">. </w:t>
      </w:r>
    </w:p>
    <w:p w14:paraId="0DEBC0D5" w14:textId="77777777" w:rsidR="00DA2452" w:rsidRDefault="00DA2452" w:rsidP="00DA2452"/>
    <w:p w14:paraId="28516B38" w14:textId="77777777" w:rsidR="00DA2452" w:rsidRPr="00900FED" w:rsidRDefault="00DA2452" w:rsidP="00DA2452">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 </w:t>
      </w:r>
      <w:r w:rsidRPr="00CB1F6A">
        <w:rPr>
          <w:b/>
        </w:rPr>
        <w:t>e</w:t>
      </w:r>
      <w:r>
        <w:rPr>
          <w:rStyle w:val="subscript"/>
        </w:rPr>
        <w:t>n</w:t>
      </w:r>
      <w:r>
        <w:t>/h'</w:t>
      </w:r>
      <w:r>
        <w:rPr>
          <w:rStyle w:val="subscript"/>
        </w:rPr>
        <w:t>n</w:t>
      </w:r>
      <w:r>
        <w:t xml:space="preserve"> so that</w:t>
      </w:r>
    </w:p>
    <w:p w14:paraId="568B13E4" w14:textId="77777777" w:rsidR="00DA2452" w:rsidRDefault="00DA2452" w:rsidP="00DA2452"/>
    <w:p w14:paraId="3086F5C9" w14:textId="77777777" w:rsidR="00DA2452" w:rsidRPr="00F46123" w:rsidRDefault="00DA2452" w:rsidP="00F46123">
      <w:pPr>
        <w:tabs>
          <w:tab w:val="left" w:pos="7200"/>
          <w:tab w:val="left" w:pos="7920"/>
          <w:tab w:val="right" w:pos="9270"/>
        </w:tabs>
      </w:pPr>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E41108">
        <w:rPr>
          <w:rFonts w:ascii="Script MT Bold" w:hAnsi="Script MT Bold"/>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Pr="00E41108">
        <w:rPr>
          <w:rFonts w:ascii="Script MT Bold" w:hAnsi="Script MT Bold"/>
        </w:rPr>
        <w:t>B</w:t>
      </w:r>
      <w:r>
        <w:t>'</w:t>
      </w:r>
      <w:r>
        <w:rPr>
          <w:rStyle w:val="superscript"/>
        </w:rPr>
        <w:t>n</w:t>
      </w:r>
      <w:r>
        <w:t xml:space="preserve"> ≡ B'</w:t>
      </w:r>
      <w:r>
        <w:rPr>
          <w:rStyle w:val="superscript"/>
        </w:rPr>
        <w:t>n</w:t>
      </w:r>
      <w:r>
        <w:t xml:space="preserve"> h'</w:t>
      </w:r>
      <w:r>
        <w:rPr>
          <w:rStyle w:val="subscript"/>
        </w:rPr>
        <w:t>n</w:t>
      </w:r>
      <w:r w:rsidR="00F46123">
        <w:tab/>
      </w:r>
      <w:r w:rsidR="00F46123">
        <w:tab/>
      </w:r>
      <w:r w:rsidR="00F46123">
        <w:tab/>
      </w:r>
      <w:r w:rsidR="00F46123">
        <w:tab/>
        <w:t>(9.2.3)</w:t>
      </w:r>
    </w:p>
    <w:p w14:paraId="448FDF56" w14:textId="77777777" w:rsidR="00DA2452" w:rsidRDefault="00DA2452" w:rsidP="00DA2452"/>
    <w:p w14:paraId="5E77AC60" w14:textId="77777777" w:rsidR="00DA2452" w:rsidRDefault="00DA2452" w:rsidP="00DA2452">
      <w:r>
        <w:t>and then</w:t>
      </w:r>
    </w:p>
    <w:p w14:paraId="301CB951" w14:textId="77777777" w:rsidR="00DA2452" w:rsidRDefault="00DA2452" w:rsidP="00DA2452"/>
    <w:p w14:paraId="58FE151E"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t>'</w:t>
      </w:r>
      <w:r>
        <w:rPr>
          <w:rStyle w:val="superscript"/>
        </w:rPr>
        <w:t>n</w:t>
      </w:r>
      <w:r>
        <w:t>(</w:t>
      </w:r>
      <w:r w:rsidRPr="007D6A6E">
        <w:rPr>
          <w:b/>
        </w:rPr>
        <w:t>x</w:t>
      </w:r>
      <w:r>
        <w:t>')/ h'</w:t>
      </w:r>
      <w:r>
        <w:rPr>
          <w:rStyle w:val="subscript"/>
        </w:rPr>
        <w:t>n</w:t>
      </w:r>
      <w:r>
        <w:t>(</w:t>
      </w:r>
      <w:r w:rsidRPr="00900FED">
        <w:rPr>
          <w:b/>
        </w:rPr>
        <w:t>x</w:t>
      </w:r>
      <w:r>
        <w:t>') ]</w:t>
      </w:r>
      <w:r w:rsidR="00F46123">
        <w:tab/>
      </w:r>
      <w:r w:rsidR="00AB6AA1">
        <w:t>.</w:t>
      </w:r>
      <w:r w:rsidR="00F46123">
        <w:tab/>
      </w:r>
      <w:r w:rsidR="00F46123">
        <w:tab/>
      </w:r>
      <w:r w:rsidR="00F46123">
        <w:tab/>
      </w:r>
      <w:r w:rsidR="00F46123">
        <w:tab/>
      </w:r>
      <w:r w:rsidR="00F46123">
        <w:tab/>
        <w:t>(9.2.4)</w:t>
      </w:r>
    </w:p>
    <w:p w14:paraId="267CFEAF" w14:textId="77777777" w:rsidR="00DA2452" w:rsidRDefault="00DA2452" w:rsidP="00DA2452"/>
    <w:p w14:paraId="244350CC" w14:textId="77777777" w:rsidR="00DA2452" w:rsidRDefault="00DA2452" w:rsidP="00DA2452">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2</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3</w:t>
      </w:r>
      <w:r>
        <w:rPr>
          <w:rStyle w:val="subscript"/>
        </w:rPr>
        <w:t xml:space="preserve">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As noted earlier, the components </w:t>
      </w:r>
      <w:r w:rsidRPr="00E41108">
        <w:rPr>
          <w:rFonts w:ascii="Script MT Bold" w:hAnsi="Script MT Bold"/>
        </w:rPr>
        <w:t>B</w:t>
      </w:r>
      <w:r>
        <w:rPr>
          <w:rStyle w:val="superscript"/>
        </w:rPr>
        <w:t>n</w:t>
      </w:r>
      <w:r>
        <w:t>(</w:t>
      </w:r>
      <w:r w:rsidRPr="007D6A6E">
        <w:rPr>
          <w:b/>
        </w:rPr>
        <w:t>x</w:t>
      </w:r>
      <w:r>
        <w:t>) are not contravariant vector components since they don't quite transform properly:</w:t>
      </w:r>
    </w:p>
    <w:p w14:paraId="457F780D" w14:textId="77777777" w:rsidR="00DA2452" w:rsidRDefault="00DA2452" w:rsidP="00DA2452"/>
    <w:p w14:paraId="462D71AD" w14:textId="77777777" w:rsidR="00DA2452" w:rsidRPr="00F46123" w:rsidRDefault="00DA2452" w:rsidP="00F46123">
      <w:pPr>
        <w:tabs>
          <w:tab w:val="left" w:pos="7200"/>
          <w:tab w:val="left" w:pos="7920"/>
          <w:tab w:val="right" w:pos="9270"/>
        </w:tabs>
      </w:pPr>
      <w:r>
        <w:tab/>
        <w:t>B'</w:t>
      </w:r>
      <w:r>
        <w:rPr>
          <w:rStyle w:val="superscript"/>
        </w:rPr>
        <w:t>n</w:t>
      </w:r>
      <w:r>
        <w:t xml:space="preserve"> = R</w:t>
      </w:r>
      <w:r>
        <w:rPr>
          <w:rStyle w:val="superscript"/>
        </w:rPr>
        <w:t>n</w:t>
      </w:r>
      <w:r>
        <w:rPr>
          <w:rStyle w:val="subscript"/>
        </w:rPr>
        <w:t>m</w:t>
      </w:r>
      <w:r>
        <w:t>B</w:t>
      </w:r>
      <w:r>
        <w:rPr>
          <w:rStyle w:val="superscript"/>
        </w:rPr>
        <w:t>m</w:t>
      </w:r>
      <w:r w:rsidR="00F46123">
        <w:tab/>
      </w:r>
      <w:r>
        <w:t>(</w:t>
      </w:r>
      <w:r w:rsidRPr="00E41108">
        <w:rPr>
          <w:rFonts w:ascii="Script MT Bold" w:hAnsi="Script MT Bold"/>
        </w:rPr>
        <w:t>B</w:t>
      </w:r>
      <w:r>
        <w:t>'</w:t>
      </w:r>
      <w:r>
        <w:rPr>
          <w:rStyle w:val="superscript"/>
        </w:rPr>
        <w:t>n</w:t>
      </w:r>
      <w:r>
        <w:t xml:space="preserve"> / h'</w:t>
      </w:r>
      <w:r>
        <w:rPr>
          <w:rStyle w:val="subscript"/>
        </w:rPr>
        <w:t>n</w:t>
      </w:r>
      <w:r>
        <w:t>) = R</w:t>
      </w:r>
      <w:r>
        <w:rPr>
          <w:rStyle w:val="superscript"/>
        </w:rPr>
        <w:t>n</w:t>
      </w:r>
      <w:r>
        <w:rPr>
          <w:rStyle w:val="subscript"/>
        </w:rPr>
        <w:t xml:space="preserve">m </w:t>
      </w:r>
      <w:r>
        <w:t>(</w:t>
      </w:r>
      <w:r w:rsidRPr="00E41108">
        <w:rPr>
          <w:rFonts w:ascii="Script MT Bold" w:hAnsi="Script MT Bold"/>
        </w:rPr>
        <w:t>B</w:t>
      </w:r>
      <w:r>
        <w:rPr>
          <w:rStyle w:val="superscript"/>
        </w:rPr>
        <w:t>n</w:t>
      </w:r>
      <w:r w:rsidR="00F46123">
        <w:t xml:space="preserve"> / 1)</w:t>
      </w:r>
      <w:r w:rsidR="00F46123">
        <w:tab/>
      </w:r>
      <w:r w:rsidRPr="00E41108">
        <w:rPr>
          <w:rFonts w:ascii="Script MT Bold" w:hAnsi="Script MT Bold"/>
        </w:rPr>
        <w:t>B</w:t>
      </w:r>
      <w:r w:rsidRPr="000A535C">
        <w:t>'</w:t>
      </w:r>
      <w:r>
        <w:rPr>
          <w:rStyle w:val="superscript"/>
        </w:rPr>
        <w:t>n</w:t>
      </w:r>
      <w:r>
        <w:t xml:space="preserve">  = h'</w:t>
      </w:r>
      <w:r>
        <w:rPr>
          <w:rStyle w:val="subscript"/>
        </w:rPr>
        <w:t>n</w:t>
      </w:r>
      <w:r>
        <w:t xml:space="preserve"> (R</w:t>
      </w:r>
      <w:r>
        <w:rPr>
          <w:rStyle w:val="superscript"/>
        </w:rPr>
        <w:t>n</w:t>
      </w:r>
      <w:r>
        <w:rPr>
          <w:rStyle w:val="subscript"/>
        </w:rPr>
        <w:t xml:space="preserve">m </w:t>
      </w:r>
      <w:r w:rsidRPr="00E41108">
        <w:rPr>
          <w:rFonts w:ascii="Script MT Bold" w:hAnsi="Script MT Bold"/>
        </w:rPr>
        <w:t>B</w:t>
      </w:r>
      <w:r>
        <w:rPr>
          <w:rStyle w:val="superscript"/>
        </w:rPr>
        <w:t>n</w:t>
      </w:r>
      <w:r>
        <w:t>)</w:t>
      </w:r>
      <w:r w:rsidR="00AB6AA1">
        <w:t xml:space="preserve">  </w:t>
      </w:r>
      <w:r w:rsidR="00AB6AA1" w:rsidRPr="00AB6AA1">
        <w:t>.</w:t>
      </w:r>
      <w:r w:rsidR="00F46123">
        <w:tab/>
      </w:r>
      <w:r w:rsidR="00F46123">
        <w:tab/>
      </w:r>
      <w:r w:rsidR="00F46123">
        <w:tab/>
        <w:t>(9.2.5)</w:t>
      </w:r>
    </w:p>
    <w:p w14:paraId="586EC35A" w14:textId="77777777" w:rsidR="00DA2452" w:rsidRDefault="00DA2452" w:rsidP="00DA2452"/>
    <w:p w14:paraId="2C4934CE" w14:textId="77777777" w:rsidR="00DA2452" w:rsidRDefault="00DA2452" w:rsidP="00DA2452">
      <w:r>
        <w:t xml:space="preserve">Our Picture B results so far are these, assuming </w:t>
      </w:r>
      <w:r w:rsidRPr="00644A5C">
        <w:rPr>
          <w:b/>
        </w:rPr>
        <w:t>B</w:t>
      </w:r>
      <w:r>
        <w:t xml:space="preserve"> is a tensorial vector, </w:t>
      </w:r>
    </w:p>
    <w:p w14:paraId="0F7B85E6" w14:textId="77777777" w:rsidR="00DA2452" w:rsidRDefault="00DA2452" w:rsidP="00DA2452"/>
    <w:p w14:paraId="10CC91D6" w14:textId="77777777" w:rsidR="00DA2452" w:rsidRPr="00F46123" w:rsidRDefault="00DA2452" w:rsidP="00F46123">
      <w:pPr>
        <w:tabs>
          <w:tab w:val="left" w:pos="7200"/>
          <w:tab w:val="left" w:pos="7920"/>
          <w:tab w:val="right" w:pos="9270"/>
        </w:tabs>
      </w:pPr>
      <w:r w:rsidRPr="0076186B">
        <w:rPr>
          <w:u w:val="single"/>
        </w:rPr>
        <w:t>General:</w:t>
      </w:r>
      <w:r>
        <w:tab/>
        <w:t>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rsidR="00F46123">
        <w:t>)</w:t>
      </w:r>
      <w:r w:rsidR="00F46123">
        <w:tab/>
      </w:r>
      <w:r w:rsidRPr="004A1984">
        <w:rPr>
          <w:b/>
        </w:rPr>
        <w:t>x</w:t>
      </w:r>
      <w:r>
        <w:t xml:space="preserve"> = F</w:t>
      </w:r>
      <w:r>
        <w:rPr>
          <w:rStyle w:val="superscript"/>
        </w:rPr>
        <w:t>-1</w:t>
      </w:r>
      <w:r>
        <w:t>(</w:t>
      </w:r>
      <w:r>
        <w:rPr>
          <w:b/>
        </w:rPr>
        <w:t>x'</w:t>
      </w:r>
      <w:r>
        <w:t xml:space="preserve">)  ≡ </w:t>
      </w:r>
      <w:r w:rsidRPr="004A1984">
        <w:rPr>
          <w:b/>
        </w:rPr>
        <w:t>x</w:t>
      </w:r>
      <w:r>
        <w:t>(</w:t>
      </w:r>
      <w:r>
        <w:rPr>
          <w:b/>
        </w:rPr>
        <w:t>x'</w:t>
      </w:r>
      <w:r>
        <w:t>)</w:t>
      </w:r>
      <w:r>
        <w:tab/>
      </w:r>
      <w:r>
        <w:rPr>
          <w:b/>
        </w:rPr>
        <w:t>x'</w:t>
      </w:r>
      <w:r>
        <w:t xml:space="preserve"> = </w:t>
      </w:r>
      <w:r w:rsidRPr="000F73D7">
        <w:rPr>
          <w:b/>
        </w:rPr>
        <w:t>F</w:t>
      </w:r>
      <w:r>
        <w:t>(</w:t>
      </w:r>
      <w:r w:rsidRPr="00DD5ADA">
        <w:rPr>
          <w:b/>
        </w:rPr>
        <w:t>x</w:t>
      </w:r>
      <w:r>
        <w:t xml:space="preserve">)  ≡ </w:t>
      </w:r>
      <w:r>
        <w:rPr>
          <w:b/>
        </w:rPr>
        <w:t>x'</w:t>
      </w:r>
      <w:r>
        <w:t>(</w:t>
      </w:r>
      <w:r>
        <w:rPr>
          <w:b/>
        </w:rPr>
        <w:t>x</w:t>
      </w:r>
      <w:r>
        <w:t>)</w:t>
      </w:r>
      <w:r w:rsidR="00F46123">
        <w:tab/>
      </w:r>
      <w:r w:rsidR="00F46123">
        <w:tab/>
      </w:r>
    </w:p>
    <w:p w14:paraId="13038AF3" w14:textId="77777777" w:rsidR="00DA2452" w:rsidRDefault="00DA2452" w:rsidP="00DA2452"/>
    <w:p w14:paraId="09F63557"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456912C3"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w:t>
      </w:r>
      <w:r w:rsidRPr="00900FED">
        <w:rPr>
          <w:b/>
        </w:rPr>
        <w:t>x</w:t>
      </w:r>
      <w:r>
        <w:t>')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B01999B"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376EB630"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F46123">
        <w:tab/>
        <w:t>(9.2.6)</w:t>
      </w:r>
    </w:p>
    <w:p w14:paraId="2D50120D" w14:textId="77777777" w:rsidR="00DA2452" w:rsidRPr="00F4612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r>
      <w:r w:rsidR="00F46123">
        <w:tab/>
      </w:r>
    </w:p>
    <w:p w14:paraId="73D1428E" w14:textId="77777777" w:rsidR="00DA2452" w:rsidRDefault="00DA2452" w:rsidP="00DA2452"/>
    <w:p w14:paraId="3DF32684" w14:textId="77777777" w:rsidR="00DA2452" w:rsidRDefault="00DA2452" w:rsidP="00DA2452">
      <w:r>
        <w:t>For orthogonal curvilinear coordinates, one has</w:t>
      </w:r>
    </w:p>
    <w:p w14:paraId="34196335" w14:textId="77777777" w:rsidR="00DA2452" w:rsidRDefault="00DA2452" w:rsidP="00DA2452"/>
    <w:p w14:paraId="4CFFA625" w14:textId="77777777" w:rsidR="00DA2452" w:rsidRPr="00F46123" w:rsidRDefault="00DA2452" w:rsidP="00F46123">
      <w:pPr>
        <w:tabs>
          <w:tab w:val="left" w:pos="7200"/>
          <w:tab w:val="left" w:pos="7920"/>
          <w:tab w:val="right" w:pos="9270"/>
        </w:tabs>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rsidR="00F46123">
        <w:t xml:space="preserve">    </w:t>
      </w:r>
      <w:r>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r w:rsidR="00F46123">
        <w:tab/>
        <w:t>(9.2.7)</w:t>
      </w:r>
    </w:p>
    <w:p w14:paraId="0695B4A2" w14:textId="77777777" w:rsidR="00DA2452" w:rsidRDefault="00DA2452" w:rsidP="00DA2452"/>
    <w:p w14:paraId="383F6080" w14:textId="77777777" w:rsidR="00DA2452" w:rsidRPr="008A6560" w:rsidRDefault="00DA2452" w:rsidP="00DA2452">
      <w:r>
        <w:t xml:space="preserve">so the above expressions can be written (the arguments </w:t>
      </w:r>
      <w:r w:rsidRPr="008A6560">
        <w:rPr>
          <w:b/>
        </w:rPr>
        <w:t>x</w:t>
      </w:r>
      <w:r>
        <w:t>' of the h'</w:t>
      </w:r>
      <w:r>
        <w:rPr>
          <w:rStyle w:val="subscript"/>
        </w:rPr>
        <w:t>n</w:t>
      </w:r>
      <w:r>
        <w:t xml:space="preserve"> are now suppressed) </w:t>
      </w:r>
    </w:p>
    <w:p w14:paraId="7265EA6F" w14:textId="77777777" w:rsidR="00DA2452" w:rsidRDefault="00DA2452" w:rsidP="00DA2452"/>
    <w:p w14:paraId="4ADF9FA8" w14:textId="77777777" w:rsidR="00DA2452" w:rsidRPr="0076186B" w:rsidRDefault="00DA2452" w:rsidP="00DA2452">
      <w:pPr>
        <w:rPr>
          <w:u w:val="single"/>
        </w:rPr>
      </w:pPr>
      <w:r w:rsidRPr="0076186B">
        <w:rPr>
          <w:u w:val="single"/>
        </w:rPr>
        <w:t>Orthogonal:</w:t>
      </w:r>
    </w:p>
    <w:p w14:paraId="7FFCC944" w14:textId="77777777" w:rsidR="00DA2452" w:rsidRDefault="00DA2452" w:rsidP="00DA2452"/>
    <w:p w14:paraId="1FC242B8"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7A8660FC" w14:textId="77777777" w:rsidR="00DA2452"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043A314"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0DD3EFBD"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16A0E55A"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(9.2.8)</w:t>
      </w:r>
    </w:p>
    <w:p w14:paraId="358B704F" w14:textId="77777777" w:rsidR="00DA2452" w:rsidRDefault="00DA2452" w:rsidP="00DA2452"/>
    <w:p w14:paraId="41604C88" w14:textId="77777777" w:rsidR="00DA2452" w:rsidRDefault="00DA2452" w:rsidP="00DA2452">
      <w:r>
        <w:rPr>
          <w:u w:val="single"/>
        </w:rPr>
        <w:t>Comment</w:t>
      </w:r>
      <w:r w:rsidRPr="00852566">
        <w:rPr>
          <w:u w:val="single"/>
        </w:rPr>
        <w:t>:</w:t>
      </w:r>
      <w:r w:rsidRPr="00796A5C">
        <w:t xml:space="preserve">  </w:t>
      </w:r>
      <w:r>
        <w:t xml:space="preserve">Are the equations </w:t>
      </w:r>
      <w:r w:rsidR="00590191">
        <w:t>(9.2.6)</w:t>
      </w:r>
      <w:r>
        <w:t xml:space="preserve"> valid if </w:t>
      </w:r>
      <w:r w:rsidRPr="00852566">
        <w:rPr>
          <w:b/>
        </w:rPr>
        <w:t>B</w:t>
      </w:r>
      <w:r>
        <w:t xml:space="preserve"> is </w:t>
      </w:r>
      <w:r w:rsidRPr="00852566">
        <w:rPr>
          <w:i/>
        </w:rPr>
        <w:t>not</w:t>
      </w:r>
      <w:r>
        <w:t xml:space="preserve"> a tensorial vector?  For such a </w:t>
      </w:r>
      <w:r w:rsidRPr="000A38A6">
        <w:rPr>
          <w:b/>
        </w:rPr>
        <w:t>B</w:t>
      </w:r>
      <w:r>
        <w:t xml:space="preserve"> one might try to make it be tensorial "by definition" as discussed i</w:t>
      </w:r>
      <w:r w:rsidRPr="00590191">
        <w:rPr>
          <w:color w:val="000000"/>
        </w:rPr>
        <w:t xml:space="preserve">n </w:t>
      </w:r>
      <w:r w:rsidR="00590191">
        <w:rPr>
          <w:color w:val="000000"/>
        </w:rPr>
        <w:t>Section 2.9</w:t>
      </w:r>
      <w:r w:rsidRPr="00590191">
        <w:rPr>
          <w:color w:val="000000"/>
        </w:rPr>
        <w:t>.</w:t>
      </w:r>
      <w:r>
        <w:t xml:space="preserve"> One would then go ahead and define 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 xml:space="preserve">) and claim success. If such a definition does not result in an inconsistency, then such a </w:t>
      </w:r>
      <w:r w:rsidRPr="00DD5ADA">
        <w:rPr>
          <w:b/>
        </w:rPr>
        <w:t>B</w:t>
      </w:r>
      <w:r>
        <w:t xml:space="preserve"> has been moved into the class of tensorial vectors</w:t>
      </w:r>
      <w:r w:rsidRPr="00590191">
        <w:rPr>
          <w:color w:val="000000"/>
        </w:rPr>
        <w:t xml:space="preserve">. Example 1 </w:t>
      </w:r>
      <w:r w:rsidR="00590191" w:rsidRPr="00590191">
        <w:rPr>
          <w:color w:val="000000"/>
        </w:rPr>
        <w:t>in</w:t>
      </w:r>
      <w:r w:rsidRPr="00590191">
        <w:rPr>
          <w:color w:val="000000"/>
        </w:rPr>
        <w:t xml:space="preserve"> </w:t>
      </w:r>
      <w:r w:rsidR="00590191" w:rsidRPr="00590191">
        <w:rPr>
          <w:color w:val="000000"/>
        </w:rPr>
        <w:t>(2.9.3)</w:t>
      </w:r>
      <w:r w:rsidRPr="00590191">
        <w:rPr>
          <w:color w:val="000000"/>
        </w:rPr>
        <w:t xml:space="preserve"> shows have such an inconsistency might arise, a</w:t>
      </w:r>
      <w:r>
        <w:t>nd it is interesting to see how that plays out here. Suppose F is non-linear so that R and g' = RR</w:t>
      </w:r>
      <w:r>
        <w:rPr>
          <w:rStyle w:val="superscript"/>
        </w:rPr>
        <w:t>T</w:t>
      </w:r>
      <w:r>
        <w:t xml:space="preserve"> are functions of </w:t>
      </w:r>
      <w:r w:rsidRPr="00DD5ADA">
        <w:rPr>
          <w:b/>
        </w:rPr>
        <w:t>x</w:t>
      </w:r>
      <w:r>
        <w:t xml:space="preserve">' and are not constants. Take </w:t>
      </w:r>
      <w:r w:rsidRPr="00DD5ADA">
        <w:rPr>
          <w:b/>
        </w:rPr>
        <w:t>B</w:t>
      </w:r>
      <w:r>
        <w:t>(</w:t>
      </w:r>
      <w:r w:rsidRPr="00DD5ADA">
        <w:rPr>
          <w:b/>
        </w:rPr>
        <w:t>x</w:t>
      </w:r>
      <w:r>
        <w:t xml:space="preserve">) = </w:t>
      </w:r>
      <w:r>
        <w:rPr>
          <w:b/>
        </w:rPr>
        <w:t>x</w:t>
      </w:r>
      <w:r>
        <w:t xml:space="preserve">  (the identity field) and try to make it be contravariant by definition, </w:t>
      </w:r>
      <w:r w:rsidRPr="00DD5ADA">
        <w:rPr>
          <w:b/>
        </w:rPr>
        <w:t>x</w:t>
      </w:r>
      <w:r>
        <w:t>'</w:t>
      </w:r>
      <w:r>
        <w:rPr>
          <w:rStyle w:val="superscript"/>
        </w:rPr>
        <w:t>n</w:t>
      </w:r>
      <w:r>
        <w:t xml:space="preserve"> ≡ R</w:t>
      </w:r>
      <w:r>
        <w:rPr>
          <w:rStyle w:val="superscript"/>
        </w:rPr>
        <w:t>n</w:t>
      </w:r>
      <w:r>
        <w:rPr>
          <w:rStyle w:val="subscript"/>
        </w:rPr>
        <w:t>m</w:t>
      </w:r>
      <w:r w:rsidRPr="00DD5ADA">
        <w:rPr>
          <w:b/>
        </w:rPr>
        <w:t>x</w:t>
      </w:r>
      <w:r>
        <w:rPr>
          <w:rStyle w:val="superscript"/>
        </w:rPr>
        <w:t>m</w:t>
      </w:r>
      <w:r>
        <w:t xml:space="preserve">. The Cartesian divergence is then div </w:t>
      </w:r>
      <w:r w:rsidRPr="00DD5ADA">
        <w:rPr>
          <w:b/>
        </w:rPr>
        <w:t>B</w:t>
      </w:r>
      <w:r>
        <w:t xml:space="preserve"> = ∂</w:t>
      </w:r>
      <w:r>
        <w:rPr>
          <w:rStyle w:val="subscript"/>
        </w:rPr>
        <w:t>n</w:t>
      </w:r>
      <w:r>
        <w:t>B</w:t>
      </w:r>
      <w:r w:rsidRPr="00F76183">
        <w:rPr>
          <w:rStyle w:val="superscript"/>
        </w:rPr>
        <w:t>n</w:t>
      </w:r>
      <w:r>
        <w:t>(</w:t>
      </w:r>
      <w:r w:rsidRPr="007D6A6E">
        <w:rPr>
          <w:b/>
        </w:rPr>
        <w:t>x</w:t>
      </w:r>
      <w:r>
        <w:t>) = ∂</w:t>
      </w:r>
      <w:r>
        <w:rPr>
          <w:rStyle w:val="subscript"/>
        </w:rPr>
        <w:t>n</w:t>
      </w:r>
      <w:r>
        <w:t>x</w:t>
      </w:r>
      <w:r>
        <w:rPr>
          <w:rStyle w:val="superscript"/>
        </w:rPr>
        <w:t>n</w:t>
      </w:r>
      <w:r>
        <w:t xml:space="preserve">  = 3.  But the first equation of </w:t>
      </w:r>
      <w:r w:rsidR="00590191">
        <w:t>(9.2.6)</w:t>
      </w:r>
      <w:r>
        <w:t xml:space="preserve"> says </w:t>
      </w:r>
    </w:p>
    <w:p w14:paraId="2664E256" w14:textId="77777777" w:rsidR="00DA2452" w:rsidRDefault="00DA2452" w:rsidP="00DA2452"/>
    <w:p w14:paraId="074BCA6C" w14:textId="77777777" w:rsidR="00F46123" w:rsidRDefault="00DA2452" w:rsidP="00DA2452">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01A14829" w14:textId="77777777" w:rsidR="00DA2452" w:rsidRP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 xml:space="preserve">  (9.2.9)</w:t>
      </w:r>
    </w:p>
    <w:p w14:paraId="235A05D8" w14:textId="77777777" w:rsidR="00DA2452" w:rsidRDefault="00DA2452" w:rsidP="00DA2452"/>
    <w:p w14:paraId="4F9EE4BE" w14:textId="77777777" w:rsidR="00DA2452" w:rsidRDefault="00DA2452" w:rsidP="00DA2452">
      <w:r>
        <w:t xml:space="preserve">and thus the two calculations for div </w:t>
      </w:r>
      <w:r w:rsidRPr="004B40D6">
        <w:rPr>
          <w:b/>
        </w:rPr>
        <w:t>B</w:t>
      </w:r>
      <w:r>
        <w:t xml:space="preserve"> disagree. As noted earlier, </w:t>
      </w:r>
      <w:r w:rsidRPr="00DD5ADA">
        <w:rPr>
          <w:b/>
        </w:rPr>
        <w:t>x</w:t>
      </w:r>
      <w:r>
        <w:t>' ≡ R</w:t>
      </w:r>
      <w:r w:rsidRPr="00DD5ADA">
        <w:rPr>
          <w:b/>
        </w:rPr>
        <w:t>x</w:t>
      </w:r>
      <w:r>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1DBA37FC" w14:textId="77777777" w:rsidR="00DA2452" w:rsidRDefault="00DA2452" w:rsidP="00DA2452">
      <w:r>
        <w:tab/>
        <w:t xml:space="preserve">This comment can be applied to the tensorial character of the differential operators treated in later </w:t>
      </w:r>
      <w:r w:rsidR="00EF79FC">
        <w:t>Chapter</w:t>
      </w:r>
      <w:r>
        <w:t xml:space="preserve">s. </w:t>
      </w:r>
    </w:p>
    <w:p w14:paraId="0C02905F" w14:textId="77777777" w:rsidR="00DA2452" w:rsidRDefault="00DA2452" w:rsidP="00DA2452">
      <w:pPr>
        <w:rPr>
          <w:b/>
        </w:rPr>
      </w:pPr>
    </w:p>
    <w:p w14:paraId="59694D79" w14:textId="77777777" w:rsidR="00DA2452" w:rsidRPr="00644A5C" w:rsidRDefault="00A433AC" w:rsidP="00DA2452">
      <w:pPr>
        <w:pStyle w:val="Heading3"/>
      </w:pPr>
      <w:bookmarkStart w:id="109" w:name="_Toc451453006"/>
      <w:r>
        <w:t>9.3</w:t>
      </w:r>
      <w:r w:rsidR="00DA2452">
        <w:t xml:space="preserve"> Translation from Picture B to Picture M&amp;S</w:t>
      </w:r>
      <w:bookmarkEnd w:id="109"/>
    </w:p>
    <w:p w14:paraId="37CE074E" w14:textId="77777777" w:rsidR="00DA2452" w:rsidRDefault="00DA2452" w:rsidP="00DA2452">
      <w:pPr>
        <w:rPr>
          <w:b/>
        </w:rPr>
      </w:pPr>
    </w:p>
    <w:p w14:paraId="75FB07D6" w14:textId="77777777" w:rsidR="00DA2452" w:rsidRDefault="00DA2452" w:rsidP="00DA2452">
      <w:r>
        <w:pict>
          <v:shape id="_x0000_i1085" type="#_x0000_t75" style="width:213.75pt;height:67.5pt">
            <v:imagedata r:id="rId35" o:title=""/>
          </v:shape>
        </w:pict>
      </w:r>
      <w:r>
        <w:t xml:space="preserve">       </w:t>
      </w:r>
      <w:r>
        <w:pict>
          <v:shape id="_x0000_i1086" type="#_x0000_t75" style="width:214.5pt;height:67.5pt">
            <v:imagedata r:id="rId74" o:title=""/>
          </v:shape>
        </w:pict>
      </w:r>
    </w:p>
    <w:p w14:paraId="3A68880A" w14:textId="77777777" w:rsid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(9.3.1)</w:t>
      </w:r>
    </w:p>
    <w:p w14:paraId="5737C5AB" w14:textId="77777777" w:rsidR="00DA2452" w:rsidRDefault="00DA2452" w:rsidP="00DA2452">
      <w:pPr>
        <w:rPr>
          <w:b/>
        </w:rPr>
      </w:pPr>
    </w:p>
    <w:p w14:paraId="11A70964" w14:textId="77777777" w:rsidR="00DA2452" w:rsidRPr="00D46609" w:rsidRDefault="00DA2452" w:rsidP="00DA2452">
      <w:r>
        <w:t xml:space="preserve">Picture M&amp;S reflects the notation used by Moon &amp; Spencer. In order to avoid a symbol conflict with the Cartesian tensor components, the Curvilinear (now u-space) components are displayed in </w:t>
      </w:r>
      <w:r w:rsidRPr="00861478">
        <w:rPr>
          <w:b/>
        </w:rPr>
        <w:t>italics</w:t>
      </w:r>
      <w:r>
        <w:t>.</w:t>
      </w:r>
    </w:p>
    <w:p w14:paraId="501FF3C1" w14:textId="77777777" w:rsidR="00DA2452" w:rsidRDefault="00DA2452" w:rsidP="00DA2452">
      <w:pPr>
        <w:rPr>
          <w:b/>
        </w:rPr>
      </w:pPr>
    </w:p>
    <w:p w14:paraId="74D71651" w14:textId="77777777" w:rsidR="00DA2452" w:rsidRPr="00F46123" w:rsidRDefault="00DA2452" w:rsidP="00F46123">
      <w:pPr>
        <w:tabs>
          <w:tab w:val="left" w:pos="7200"/>
          <w:tab w:val="left" w:pos="7920"/>
          <w:tab w:val="right" w:pos="9270"/>
        </w:tabs>
      </w:pPr>
      <w:r>
        <w:t xml:space="preserve">The rules for translation are </w:t>
      </w:r>
      <w:r w:rsidR="00F46123">
        <w:tab/>
      </w:r>
      <w:r w:rsidR="00F46123">
        <w:tab/>
      </w:r>
      <w:r w:rsidR="00F46123">
        <w:tab/>
      </w:r>
      <w:r w:rsidR="00F46123">
        <w:tab/>
      </w:r>
      <w:r w:rsidR="00F46123">
        <w:tab/>
      </w:r>
      <w:r w:rsidR="00F46123">
        <w:tab/>
      </w:r>
      <w:r w:rsidR="00F46123">
        <w:tab/>
      </w:r>
      <w:r w:rsidR="00F46123">
        <w:tab/>
      </w:r>
      <w:r w:rsidR="00F46123">
        <w:tab/>
      </w:r>
    </w:p>
    <w:p w14:paraId="7A800E25" w14:textId="77777777" w:rsidR="00DA2452" w:rsidRDefault="00DA2452" w:rsidP="00DA2452"/>
    <w:p w14:paraId="1DAB90DD" w14:textId="77777777" w:rsidR="00DA2452" w:rsidRPr="007E2BAD"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7E2BAD">
        <w:tab/>
      </w:r>
      <w:r w:rsidR="007E2BAD">
        <w:tab/>
      </w:r>
      <w:r w:rsidR="007E2BAD">
        <w:tab/>
      </w:r>
      <w:r w:rsidR="007E2BAD">
        <w:tab/>
      </w:r>
      <w:r w:rsidR="007E2BAD">
        <w:tab/>
      </w:r>
      <w:r w:rsidR="007E2BAD">
        <w:tab/>
      </w:r>
      <w:r w:rsidR="007E2BAD">
        <w:tab/>
      </w:r>
      <w:r w:rsidR="007E2BAD">
        <w:tab/>
        <w:t>(9.3.2)</w:t>
      </w:r>
    </w:p>
    <w:p w14:paraId="59E125A8"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2D6E80CA"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034F884C"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1D2C86F4" w14:textId="77777777" w:rsidR="00DA2452" w:rsidRDefault="00DA2452" w:rsidP="00DA2452">
      <w:r>
        <w:tab/>
      </w:r>
    </w:p>
    <w:p w14:paraId="50421316"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11E318AC" w14:textId="77777777" w:rsidR="00DA2452" w:rsidRPr="004A1984" w:rsidRDefault="00DA2452" w:rsidP="00DA2452"/>
    <w:p w14:paraId="5036449E" w14:textId="77777777" w:rsidR="00DA2452" w:rsidRDefault="00DA2452" w:rsidP="00DA2452">
      <w:r>
        <w:t>Here then are the translations of the two blocks above: (implied summation everywhere)</w:t>
      </w:r>
    </w:p>
    <w:p w14:paraId="4CF33BD6" w14:textId="77777777" w:rsidR="00DA2452" w:rsidRDefault="00DA2452" w:rsidP="00DA2452"/>
    <w:p w14:paraId="2A4B63CD" w14:textId="77777777" w:rsidR="00DA2452" w:rsidRPr="002B7BC7" w:rsidRDefault="00965C36" w:rsidP="00DA2452">
      <w:r>
        <w:rPr>
          <w:u w:val="single"/>
        </w:rPr>
        <w:br w:type="page"/>
      </w:r>
      <w:r w:rsidR="00DA2452" w:rsidRPr="0076186B">
        <w:rPr>
          <w:u w:val="single"/>
        </w:rPr>
        <w:t>General:</w:t>
      </w:r>
      <w:r w:rsidR="00DA2452">
        <w:tab/>
        <w:t xml:space="preserve">now </w:t>
      </w:r>
      <w:r w:rsidR="00DA2452" w:rsidRPr="00CE4E9D">
        <w:rPr>
          <w:i/>
        </w:rPr>
        <w:t>B</w:t>
      </w:r>
      <w:r w:rsidR="00DA2452" w:rsidRPr="00F76183">
        <w:rPr>
          <w:rStyle w:val="superscript"/>
        </w:rPr>
        <w:t>n</w:t>
      </w:r>
      <w:r w:rsidR="00DA2452">
        <w:t>(</w:t>
      </w:r>
      <w:r w:rsidR="00DA2452" w:rsidRPr="002B7BC7">
        <w:rPr>
          <w:b/>
        </w:rPr>
        <w:t>u</w:t>
      </w:r>
      <w:r w:rsidR="00DA2452">
        <w:t>)  = R</w:t>
      </w:r>
      <w:r w:rsidR="00DA2452">
        <w:rPr>
          <w:rStyle w:val="superscript"/>
        </w:rPr>
        <w:t>n</w:t>
      </w:r>
      <w:r w:rsidR="00DA2452">
        <w:rPr>
          <w:rStyle w:val="subscript"/>
        </w:rPr>
        <w:t>m</w:t>
      </w:r>
      <w:r w:rsidR="00DA2452">
        <w:t>B</w:t>
      </w:r>
      <w:r w:rsidR="00DA2452">
        <w:rPr>
          <w:rStyle w:val="superscript"/>
        </w:rPr>
        <w:t>m</w:t>
      </w:r>
      <w:r w:rsidR="00DA2452">
        <w:t>(</w:t>
      </w:r>
      <w:r w:rsidR="00DA2452" w:rsidRPr="002B7BC7">
        <w:rPr>
          <w:b/>
        </w:rPr>
        <w:t>x</w:t>
      </w:r>
      <w:r w:rsidR="00DA2452">
        <w:t>)</w:t>
      </w:r>
      <w:r w:rsidR="00DA2452">
        <w:tab/>
      </w:r>
      <w:r w:rsidR="00DA2452">
        <w:tab/>
      </w:r>
      <w:r w:rsidR="00DA2452" w:rsidRPr="004A1984">
        <w:rPr>
          <w:b/>
        </w:rPr>
        <w:t>x</w:t>
      </w:r>
      <w:r w:rsidR="00DA2452">
        <w:t xml:space="preserve"> = </w:t>
      </w:r>
      <w:r w:rsidR="00DA2452" w:rsidRPr="000F73D7">
        <w:rPr>
          <w:b/>
        </w:rPr>
        <w:t>F</w:t>
      </w:r>
      <w:r w:rsidR="00DA2452">
        <w:rPr>
          <w:rStyle w:val="superscript"/>
        </w:rPr>
        <w:t>-1</w:t>
      </w:r>
      <w:r w:rsidR="00DA2452">
        <w:t>(</w:t>
      </w:r>
      <w:r w:rsidR="00DA2452" w:rsidRPr="004A1984">
        <w:rPr>
          <w:b/>
        </w:rPr>
        <w:t>u</w:t>
      </w:r>
      <w:r w:rsidR="00DA2452">
        <w:t xml:space="preserve">)  ≡ </w:t>
      </w:r>
      <w:r w:rsidR="00DA2452" w:rsidRPr="004A1984">
        <w:rPr>
          <w:b/>
        </w:rPr>
        <w:t>x</w:t>
      </w:r>
      <w:r w:rsidR="00DA2452">
        <w:t>(</w:t>
      </w:r>
      <w:r w:rsidR="00DA2452" w:rsidRPr="004A1984">
        <w:rPr>
          <w:b/>
        </w:rPr>
        <w:t>u</w:t>
      </w:r>
      <w:r w:rsidR="00DA2452">
        <w:t>)</w:t>
      </w:r>
      <w:r w:rsidR="00DA2452">
        <w:tab/>
      </w:r>
      <w:r w:rsidR="00DA2452">
        <w:rPr>
          <w:b/>
        </w:rPr>
        <w:t>u</w:t>
      </w:r>
      <w:r w:rsidR="00DA2452">
        <w:t xml:space="preserve"> = </w:t>
      </w:r>
      <w:r w:rsidR="00DA2452" w:rsidRPr="000F73D7">
        <w:rPr>
          <w:b/>
        </w:rPr>
        <w:t>F</w:t>
      </w:r>
      <w:r w:rsidR="00DA2452">
        <w:t>(</w:t>
      </w:r>
      <w:r w:rsidR="00DA2452">
        <w:rPr>
          <w:b/>
        </w:rPr>
        <w:t>x</w:t>
      </w:r>
      <w:r w:rsidR="00DA2452">
        <w:t xml:space="preserve">)  ≡ </w:t>
      </w:r>
      <w:r w:rsidR="00DA2452">
        <w:rPr>
          <w:b/>
        </w:rPr>
        <w:t>u</w:t>
      </w:r>
      <w:r w:rsidR="00DA2452">
        <w:t>(</w:t>
      </w:r>
      <w:r w:rsidR="00DA2452">
        <w:rPr>
          <w:b/>
        </w:rPr>
        <w:t>x</w:t>
      </w:r>
      <w:r w:rsidR="00DA2452">
        <w:t>)</w:t>
      </w:r>
    </w:p>
    <w:p w14:paraId="294067E5" w14:textId="77777777" w:rsidR="00DA2452" w:rsidRDefault="00DA2452" w:rsidP="00DA2452"/>
    <w:p w14:paraId="26DE8D6A"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42E3F173"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3DB2AFBB"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0B0C6271"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752943CB"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F46123">
        <w:tab/>
      </w:r>
      <w:r w:rsidR="00F46123">
        <w:tab/>
      </w:r>
      <w:r w:rsidR="00F46123">
        <w:tab/>
      </w:r>
      <w:r w:rsidR="00F46123">
        <w:tab/>
      </w:r>
      <w:r w:rsidR="00F46123">
        <w:tab/>
        <w:t>(9.3.3)</w:t>
      </w:r>
    </w:p>
    <w:p w14:paraId="4B1AAC2B" w14:textId="77777777" w:rsidR="000C4173" w:rsidRDefault="000C4173" w:rsidP="00DA2452">
      <w:pPr>
        <w:rPr>
          <w:u w:val="single"/>
        </w:rPr>
      </w:pPr>
    </w:p>
    <w:p w14:paraId="594BDD57" w14:textId="77777777" w:rsidR="00DA2452" w:rsidRPr="0076186B" w:rsidRDefault="00DA2452" w:rsidP="00DA2452">
      <w:pPr>
        <w:rPr>
          <w:u w:val="single"/>
        </w:rPr>
      </w:pPr>
      <w:r w:rsidRPr="0076186B">
        <w:rPr>
          <w:u w:val="single"/>
        </w:rPr>
        <w:t>Orthogonal:</w:t>
      </w:r>
    </w:p>
    <w:p w14:paraId="4E7725C6" w14:textId="77777777" w:rsidR="00DA2452" w:rsidRDefault="00DA2452" w:rsidP="00DA2452"/>
    <w:p w14:paraId="4BF10E98" w14:textId="77777777" w:rsidR="00DA2452" w:rsidRPr="000C4173" w:rsidRDefault="00DA2452" w:rsidP="00DA2452">
      <w:pPr>
        <w:rPr>
          <w:rStyle w:val="subscript"/>
          <w:rFonts w:ascii="Times New Roman" w:hAnsi="Times New Roman"/>
          <w:b w:val="0"/>
          <w:sz w:val="22"/>
          <w:vertAlign w:val="baseline"/>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79C9CC1C"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DA847C8"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F46123">
        <w:tab/>
      </w:r>
      <w:r w:rsidR="00F46123">
        <w:tab/>
        <w:t>(9.3.4)</w:t>
      </w:r>
    </w:p>
    <w:p w14:paraId="4BD69601" w14:textId="77777777" w:rsidR="00DA2452" w:rsidRDefault="00DA2452" w:rsidP="00DA2452"/>
    <w:p w14:paraId="02456FBF" w14:textId="77777777" w:rsidR="00DA2452" w:rsidRPr="00EE39E7" w:rsidRDefault="00DA2452" w:rsidP="00DA2452">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Pr="000C0E44">
        <w:rPr>
          <w:i/>
        </w:rPr>
        <w:t xml:space="preserve">div </w:t>
      </w:r>
      <w:r w:rsidRPr="000C0E44">
        <w:rPr>
          <w:b/>
          <w:i/>
        </w:rPr>
        <w:t>B</w:t>
      </w:r>
      <w:r>
        <w:rPr>
          <w:b/>
        </w:rPr>
        <w:t xml:space="preserve">](u) </w:t>
      </w:r>
      <w:r w:rsidRPr="00EE39E7">
        <w:t>acc</w:t>
      </w:r>
      <w:r>
        <w:t xml:space="preserve">ording to the fourth rule </w:t>
      </w:r>
      <w:r w:rsidR="00182556">
        <w:t xml:space="preserve">of (9.3.2) </w:t>
      </w:r>
      <w:r>
        <w:t>above, and that the arguments of all h</w:t>
      </w:r>
      <w:r>
        <w:rPr>
          <w:rStyle w:val="subscript"/>
        </w:rPr>
        <w:t>k</w:t>
      </w:r>
      <w:r>
        <w:t>(</w:t>
      </w:r>
      <w:r w:rsidRPr="00EE39E7">
        <w:rPr>
          <w:b/>
        </w:rPr>
        <w:t>u</w:t>
      </w:r>
      <w:r>
        <w:t xml:space="preserve">) are suppressed. </w:t>
      </w:r>
    </w:p>
    <w:p w14:paraId="3CDC9B86" w14:textId="77777777" w:rsidR="00DA2452" w:rsidRDefault="00DA2452" w:rsidP="00DA2452"/>
    <w:p w14:paraId="764732CE" w14:textId="77777777" w:rsidR="00DA2452" w:rsidRPr="008A6560" w:rsidRDefault="00DA2452" w:rsidP="00DA2452">
      <w:r>
        <w:t>As an example, for N</w:t>
      </w:r>
      <w:r w:rsidRPr="00590191">
        <w:rPr>
          <w:color w:val="000000"/>
        </w:rPr>
        <w:t xml:space="preserve">=3 the second line </w:t>
      </w:r>
      <w:r w:rsidR="00590191" w:rsidRPr="00590191">
        <w:rPr>
          <w:color w:val="000000"/>
        </w:rPr>
        <w:t>of (9.3.4)</w:t>
      </w:r>
      <w:r w:rsidRPr="00590191">
        <w:rPr>
          <w:color w:val="000000"/>
        </w:rPr>
        <w:t xml:space="preserve"> becomes</w:t>
      </w:r>
    </w:p>
    <w:p w14:paraId="2474F27D" w14:textId="77777777" w:rsidR="00DA2452" w:rsidRDefault="00DA2452" w:rsidP="00DA2452">
      <w:pPr>
        <w:rPr>
          <w:b/>
        </w:rPr>
      </w:pPr>
    </w:p>
    <w:p w14:paraId="35875D62"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(9.3.5)</w:t>
      </w:r>
    </w:p>
    <w:p w14:paraId="25164661" w14:textId="77777777" w:rsidR="00DA2452" w:rsidRDefault="00DA2452" w:rsidP="00DA2452"/>
    <w:p w14:paraId="6296BF8B" w14:textId="77777777" w:rsidR="00DA2452" w:rsidRDefault="00DA2452" w:rsidP="00DA2452">
      <w:r>
        <w:t xml:space="preserve">where + cyclic means two other terms with 1,2,3 cyclically permuted. </w:t>
      </w:r>
    </w:p>
    <w:p w14:paraId="4C3F1C33" w14:textId="77777777" w:rsidR="00DA2452" w:rsidRDefault="00DA2452" w:rsidP="00DA2452"/>
    <w:p w14:paraId="2C29AF2A" w14:textId="77777777" w:rsidR="00DA2452" w:rsidRDefault="00DA2452" w:rsidP="00DA2452">
      <w:r>
        <w:t>With the replacements</w:t>
      </w:r>
    </w:p>
    <w:p w14:paraId="5631A18B" w14:textId="77777777" w:rsidR="00DA2452" w:rsidRDefault="00DA2452" w:rsidP="00DA2452"/>
    <w:p w14:paraId="490F2FAE" w14:textId="77777777" w:rsidR="00EA7C13" w:rsidRDefault="00DA2452" w:rsidP="00F46123">
      <w:pPr>
        <w:tabs>
          <w:tab w:val="left" w:pos="7200"/>
          <w:tab w:val="left" w:pos="7920"/>
          <w:tab w:val="right" w:pos="9270"/>
        </w:tabs>
      </w:pPr>
      <w:r>
        <w:tab/>
      </w:r>
      <w:r w:rsidRPr="00916E72">
        <w:rPr>
          <w:b/>
        </w:rPr>
        <w:t>B</w:t>
      </w:r>
      <w:r>
        <w:t xml:space="preserve"> → </w:t>
      </w:r>
      <w:r w:rsidRPr="00916E72">
        <w:rPr>
          <w:b/>
        </w:rPr>
        <w:t>E</w:t>
      </w:r>
      <w:r>
        <w:rPr>
          <w:b/>
        </w:rPr>
        <w:t xml:space="preserve"> ,</w:t>
      </w:r>
      <w:r>
        <w:tab/>
      </w:r>
      <w:r w:rsidRPr="00E41108">
        <w:rPr>
          <w:rFonts w:ascii="Script MT Bold" w:hAnsi="Script MT Bold"/>
        </w:rPr>
        <w:t>B</w:t>
      </w:r>
      <w:r w:rsidRPr="007E1245">
        <w:rPr>
          <w:rStyle w:val="superscript"/>
        </w:rPr>
        <w:t>n</w:t>
      </w:r>
      <w:r>
        <w:t>→ E</w:t>
      </w:r>
      <w:r>
        <w:rPr>
          <w:rStyle w:val="subscript"/>
        </w:rPr>
        <w:t>n</w:t>
      </w:r>
      <w:r>
        <w:t xml:space="preserve">      h</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66A50C69" w14:textId="77777777" w:rsidR="00DA2452" w:rsidRDefault="00DA2452" w:rsidP="00F46123">
      <w:pPr>
        <w:tabs>
          <w:tab w:val="left" w:pos="7200"/>
          <w:tab w:val="left" w:pos="7920"/>
          <w:tab w:val="right" w:pos="9270"/>
        </w:tabs>
      </w:pPr>
      <w:r>
        <w:tab/>
      </w:r>
    </w:p>
    <w:p w14:paraId="64DA0F0E" w14:textId="77777777" w:rsidR="00DA2452" w:rsidRDefault="00DA2452" w:rsidP="00DA2452">
      <w:r>
        <w:t xml:space="preserve">the </w:t>
      </w:r>
      <w:r w:rsidR="00182556">
        <w:t>2nd equation of (9.3.3)</w:t>
      </w:r>
      <w:r>
        <w:t xml:space="preserve"> agrees with Moon &amp; Spencer p 2 (1.06).</w:t>
      </w:r>
    </w:p>
    <w:p w14:paraId="1C80700B" w14:textId="77777777" w:rsidR="00DA2452" w:rsidRDefault="00DA2452" w:rsidP="00DA2452"/>
    <w:p w14:paraId="06571550" w14:textId="77777777" w:rsidR="00DA2452" w:rsidRPr="00921DFA" w:rsidRDefault="00DA2452" w:rsidP="00DA2452">
      <w:r w:rsidRPr="00350F48">
        <w:rPr>
          <w:u w:val="single"/>
        </w:rPr>
        <w:t>Comment:</w:t>
      </w:r>
      <w:r>
        <w:t xml:space="preserve"> </w:t>
      </w:r>
      <w:r w:rsidR="00670737">
        <w:t>We use the "script MT bold"</w:t>
      </w:r>
      <w:r>
        <w:t xml:space="preserve"> font </w:t>
      </w:r>
      <w:r w:rsidRPr="00E41108">
        <w:rPr>
          <w:rFonts w:ascii="Script MT Bold" w:hAnsi="Script MT Bold"/>
        </w:rPr>
        <w:t>B</w:t>
      </w:r>
      <w:r>
        <w:rPr>
          <w:rStyle w:val="superscript"/>
        </w:rPr>
        <w:t>n</w:t>
      </w:r>
      <w:r w:rsidR="00670737">
        <w:t xml:space="preserve"> </w:t>
      </w:r>
      <w:r>
        <w:t xml:space="preserve">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E41108">
        <w:rPr>
          <w:rFonts w:ascii="Script MT Bold" w:hAnsi="Script MT Bold"/>
        </w:rPr>
        <w:t>B</w:t>
      </w:r>
      <w:r>
        <w:rPr>
          <w:rStyle w:val="superscript"/>
        </w:rPr>
        <w:t>n</w:t>
      </w:r>
      <w:r>
        <w:t xml:space="preserve"> with a different symbol and then </w:t>
      </w:r>
      <w:r w:rsidRPr="00E41108">
        <w:rPr>
          <w:rFonts w:ascii="Script MT Bold" w:hAnsi="Script MT Bold"/>
        </w:rPr>
        <w:t>B</w:t>
      </w:r>
      <w:r>
        <w:rPr>
          <w:rStyle w:val="superscript"/>
        </w:rPr>
        <w:t>n</w:t>
      </w:r>
      <w:r>
        <w:t xml:space="preserve"> is just a formal notation appearing in formulas. For example, in spherical coordinates (1,2,3) = (r,θ,φ) one can make the replacements </w:t>
      </w:r>
      <w:r w:rsidRPr="00E41108">
        <w:rPr>
          <w:rFonts w:ascii="Script MT Bold" w:hAnsi="Script MT Bold"/>
        </w:rPr>
        <w:t>B</w:t>
      </w:r>
      <w:r>
        <w:rPr>
          <w:rStyle w:val="superscript"/>
        </w:rPr>
        <w:t>1</w:t>
      </w:r>
      <w:r>
        <w:t xml:space="preserve">, </w:t>
      </w:r>
      <w:r w:rsidRPr="00E41108">
        <w:rPr>
          <w:rFonts w:ascii="Script MT Bold" w:hAnsi="Script MT Bold"/>
        </w:rPr>
        <w:t>B</w:t>
      </w:r>
      <w:r>
        <w:rPr>
          <w:rStyle w:val="superscript"/>
        </w:rPr>
        <w:t>2</w:t>
      </w:r>
      <w:r>
        <w:t xml:space="preserve">, </w:t>
      </w:r>
      <w:r w:rsidRPr="00E41108">
        <w:rPr>
          <w:rFonts w:ascii="Script MT Bold" w:hAnsi="Script MT Bold"/>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then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w:t>
      </w:r>
      <w:r w:rsidRPr="00DA319E">
        <w:rPr>
          <w:color w:val="000000"/>
        </w:rPr>
        <w:t xml:space="preserve">e </w:t>
      </w:r>
      <w:r w:rsidR="00DA319E" w:rsidRPr="00DA319E">
        <w:rPr>
          <w:color w:val="000000"/>
        </w:rPr>
        <w:t>Section 14.7</w:t>
      </w:r>
      <w:r w:rsidRPr="00DA319E">
        <w:rPr>
          <w:color w:val="000000"/>
        </w:rPr>
        <w:t xml:space="preserve"> f</w:t>
      </w:r>
      <w:r>
        <w:t xml:space="preserve">or another example. </w:t>
      </w:r>
      <w:r w:rsidR="00921DFA">
        <w:tab/>
      </w:r>
      <w:r w:rsidR="00DA319E">
        <w:tab/>
      </w:r>
      <w:r w:rsidR="00921DFA">
        <w:tab/>
      </w:r>
      <w:r w:rsidR="00921DFA">
        <w:tab/>
        <w:t>(9.3.6)</w:t>
      </w:r>
    </w:p>
    <w:p w14:paraId="55D96432" w14:textId="77777777" w:rsidR="00DA2452" w:rsidRDefault="00DA2452" w:rsidP="00DA2452"/>
    <w:p w14:paraId="0FE5AC9B" w14:textId="77777777" w:rsidR="00965C36" w:rsidRPr="008A6560" w:rsidRDefault="00965C36" w:rsidP="00DA2452"/>
    <w:p w14:paraId="791B72FF" w14:textId="77777777" w:rsidR="00DA2452" w:rsidRPr="00152C73" w:rsidRDefault="00A433AC" w:rsidP="00DA2452">
      <w:pPr>
        <w:pStyle w:val="Heading3"/>
      </w:pPr>
      <w:bookmarkStart w:id="110" w:name="_Toc451453007"/>
      <w:r>
        <w:t>9.4</w:t>
      </w:r>
      <w:r w:rsidR="00DA2452">
        <w:t xml:space="preserve"> Comparison of various authors</w:t>
      </w:r>
      <w:r w:rsidR="00DA2452" w:rsidRPr="005C5D34">
        <w:rPr>
          <w:b w:val="0"/>
        </w:rPr>
        <w:t>'</w:t>
      </w:r>
      <w:r w:rsidR="00DA2452">
        <w:t xml:space="preserve"> notations</w:t>
      </w:r>
      <w:bookmarkEnd w:id="110"/>
    </w:p>
    <w:p w14:paraId="2D17A5C9" w14:textId="77777777" w:rsidR="00DA2452" w:rsidRDefault="00DA2452" w:rsidP="00DA2452"/>
    <w:p w14:paraId="7F3FE150" w14:textId="77777777" w:rsidR="00DA2452" w:rsidRPr="001B3EF1" w:rsidRDefault="00DA2452" w:rsidP="00DA2452">
      <w:r>
        <w:t xml:space="preserve">Different authors use different symbols for curvilinear coordinates. They usually use x-space as the Cartesian space, and then something like u-space or ξ-space as the curvilinear space: </w:t>
      </w:r>
    </w:p>
    <w:p w14:paraId="50B3BD56" w14:textId="77777777" w:rsidR="00DA2452" w:rsidRDefault="00965C36" w:rsidP="00DA2452">
      <w:r>
        <w:br w:type="page"/>
      </w:r>
    </w:p>
    <w:p w14:paraId="1A736F13" w14:textId="77777777" w:rsidR="00DA2452" w:rsidRPr="00182556" w:rsidRDefault="00DA2452" w:rsidP="00DA2452">
      <w:pPr>
        <w:rPr>
          <w:u w:val="words"/>
        </w:rPr>
      </w:pPr>
      <w:r>
        <w:tab/>
      </w:r>
      <w:r>
        <w:tab/>
      </w:r>
      <w:r>
        <w:tab/>
      </w:r>
      <w:r>
        <w:tab/>
      </w:r>
      <w:r>
        <w:tab/>
        <w:t xml:space="preserve">      C</w:t>
      </w:r>
      <w:r w:rsidRPr="00182556">
        <w:rPr>
          <w:u w:val="words"/>
        </w:rPr>
        <w:t xml:space="preserve">urvilinear coords   Cartesian coords    Curvilinear space    </w:t>
      </w:r>
      <w:r w:rsidRPr="00182556">
        <w:rPr>
          <w:u w:val="words"/>
        </w:rPr>
        <w:fldChar w:fldCharType="begin"/>
      </w:r>
      <w:r w:rsidRPr="00182556">
        <w:rPr>
          <w:u w:val="words"/>
        </w:rPr>
        <w:instrText xml:space="preserve"> EQ \r(g</w:instrText>
      </w:r>
      <w:r w:rsidRPr="00182556">
        <w:rPr>
          <w:rStyle w:val="subscript"/>
          <w:u w:val="words"/>
        </w:rPr>
        <w:instrText>nn</w:instrText>
      </w:r>
      <w:r w:rsidRPr="00182556">
        <w:rPr>
          <w:u w:val="words"/>
        </w:rPr>
        <w:instrText xml:space="preserve">) </w:instrText>
      </w:r>
      <w:r w:rsidRPr="00182556">
        <w:rPr>
          <w:u w:val="words"/>
        </w:rPr>
        <w:fldChar w:fldCharType="end"/>
      </w:r>
    </w:p>
    <w:p w14:paraId="5978F5C8" w14:textId="77777777" w:rsidR="00DA2452" w:rsidRPr="0095347C" w:rsidRDefault="00DA2452" w:rsidP="00DA2452">
      <w:pPr>
        <w:rPr>
          <w:rStyle w:val="subscript"/>
        </w:rPr>
      </w:pPr>
      <w:r>
        <w:tab/>
        <w:t>Picture C</w:t>
      </w:r>
      <w:r>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1079D73F" w14:textId="77777777" w:rsidR="00DA2452" w:rsidRPr="0095347C" w:rsidRDefault="00DA2452" w:rsidP="00DA2452">
      <w:pPr>
        <w:rPr>
          <w:rStyle w:val="subscript"/>
        </w:rPr>
      </w:pPr>
      <w:r>
        <w:tab/>
        <w:t>Picture B</w:t>
      </w:r>
      <w:r>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2D433A58" w14:textId="77777777" w:rsidR="00DA2452" w:rsidRPr="001B3EF1" w:rsidRDefault="00DA2452" w:rsidP="00DA2452">
      <w:r>
        <w:tab/>
        <w:t>Moon &amp; Spencer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07220D20" w14:textId="77777777" w:rsidR="00DA2452" w:rsidRPr="00DA43EE" w:rsidRDefault="00DA2452" w:rsidP="00DA2452">
      <w:r>
        <w:tab/>
        <w:t>Morse &amp; Feshbach</w:t>
      </w:r>
      <w:r w:rsidR="007C4822">
        <w:t xml:space="preserve"> (M&amp;F)</w:t>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405E3F38" w14:textId="77777777" w:rsidR="00DA2452" w:rsidRDefault="00DA2452" w:rsidP="00DA2452">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7AAC22D4" w14:textId="77777777" w:rsidR="00F46123" w:rsidRDefault="00F46123" w:rsidP="00DA2452">
      <w:pPr>
        <w:rPr>
          <w:rStyle w:val="subscript"/>
        </w:rPr>
      </w:pPr>
    </w:p>
    <w:p w14:paraId="38C116E7" w14:textId="77777777" w:rsidR="00F46123" w:rsidRPr="00F46123" w:rsidRDefault="00F46123" w:rsidP="00F46123">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46123">
        <w:t>(9.4.1)</w:t>
      </w:r>
    </w:p>
    <w:p w14:paraId="6298675E" w14:textId="77777777" w:rsidR="00DA2452" w:rsidRDefault="00DA2452" w:rsidP="00DA2452"/>
    <w:p w14:paraId="0BC27DFC" w14:textId="77777777" w:rsidR="00DA2452" w:rsidRDefault="00DA2452" w:rsidP="00DA2452">
      <w:r>
        <w:t xml:space="preserve">These authors don't use any special notation to distinguish Cartesian from curvilinear components, nor is it always clear whether a component is a </w:t>
      </w:r>
      <w:r w:rsidR="00670737">
        <w:t>coefficient</w:t>
      </w:r>
      <w:r>
        <w:t xml:space="preserve"> of a unit vector or not,</w:t>
      </w:r>
      <w:r w:rsidRPr="00125E99">
        <w:t xml:space="preserve"> </w:t>
      </w:r>
      <w:r>
        <w:t>so one must be careful. For example, on page 115 Morse &amp; Feshbach simply say</w:t>
      </w:r>
    </w:p>
    <w:p w14:paraId="3F67D130" w14:textId="77777777" w:rsidR="00DA2452" w:rsidRDefault="00DA2452" w:rsidP="00DA2452"/>
    <w:p w14:paraId="0CD0F176" w14:textId="77777777" w:rsidR="00DA2452" w:rsidRPr="00F46123" w:rsidRDefault="00DA2452" w:rsidP="00F46123">
      <w:pPr>
        <w:tabs>
          <w:tab w:val="left" w:pos="7200"/>
          <w:tab w:val="left" w:pos="7920"/>
          <w:tab w:val="right" w:pos="9270"/>
        </w:tabs>
      </w:pPr>
      <w:r>
        <w:tab/>
      </w:r>
      <w:r>
        <w:pict>
          <v:shape id="_x0000_i1087" type="#_x0000_t75" style="width:241.5pt;height:37.5pt">
            <v:imagedata r:id="rId75" o:title=""/>
          </v:shape>
        </w:pict>
      </w:r>
      <w:r w:rsidR="00F46123">
        <w:tab/>
      </w:r>
      <w:r w:rsidR="00F46123">
        <w:tab/>
      </w:r>
      <w:r w:rsidR="00F46123">
        <w:tab/>
      </w:r>
      <w:r w:rsidR="00F46123">
        <w:tab/>
      </w:r>
      <w:r w:rsidR="00F46123">
        <w:tab/>
        <w:t>(9.4.2)</w:t>
      </w:r>
    </w:p>
    <w:p w14:paraId="46CBF93C" w14:textId="77777777" w:rsidR="00DA2452" w:rsidRPr="006A2741" w:rsidRDefault="00DA2452" w:rsidP="00DA2452">
      <w:pPr>
        <w:rPr>
          <w:color w:val="000000"/>
        </w:rPr>
      </w:pPr>
      <w:r>
        <w:t>which comp</w:t>
      </w:r>
      <w:r w:rsidRPr="006A2741">
        <w:rPr>
          <w:color w:val="000000"/>
        </w:rPr>
        <w:t xml:space="preserve">are to </w:t>
      </w:r>
      <w:r w:rsidR="00182556" w:rsidRPr="006A2741">
        <w:rPr>
          <w:color w:val="000000"/>
        </w:rPr>
        <w:t>the 2nd line of (9.3.4) above</w:t>
      </w:r>
      <w:r w:rsidR="006A2741">
        <w:rPr>
          <w:color w:val="000000"/>
        </w:rPr>
        <w:t xml:space="preserve"> (</w:t>
      </w:r>
      <w:r w:rsidR="006A2741" w:rsidRPr="006A2741">
        <w:rPr>
          <w:color w:val="000000"/>
        </w:rPr>
        <w:t>sum on n now displayed</w:t>
      </w:r>
      <w:r w:rsidR="006A2741">
        <w:rPr>
          <w:color w:val="000000"/>
        </w:rPr>
        <w:t>)</w:t>
      </w:r>
      <w:r w:rsidR="006A2741" w:rsidRPr="006A2741">
        <w:rPr>
          <w:color w:val="000000"/>
        </w:rPr>
        <w:t xml:space="preserve">, </w:t>
      </w:r>
    </w:p>
    <w:p w14:paraId="1A254392" w14:textId="77777777" w:rsidR="00DA2452" w:rsidRDefault="00DA2452" w:rsidP="00DA2452"/>
    <w:p w14:paraId="229E0A8A" w14:textId="77777777" w:rsidR="00DA2452" w:rsidRPr="00F46123" w:rsidRDefault="00DA2452" w:rsidP="00F46123">
      <w:pPr>
        <w:tabs>
          <w:tab w:val="left" w:pos="7200"/>
          <w:tab w:val="left" w:pos="7920"/>
          <w:tab w:val="right" w:pos="9270"/>
        </w:tabs>
      </w:pPr>
      <w:r>
        <w:tab/>
        <w:t xml:space="preserve">[div </w:t>
      </w:r>
      <w:r>
        <w:rPr>
          <w:b/>
        </w:rPr>
        <w:t>A](</w:t>
      </w:r>
      <w:r w:rsidRPr="00EF29E3">
        <w:rPr>
          <w:b/>
        </w:rPr>
        <w:t>x</w:t>
      </w:r>
      <w:r>
        <w:rPr>
          <w:b/>
        </w:rPr>
        <w:t>)</w:t>
      </w:r>
      <w:r>
        <w:t xml:space="preserve">  = [</w:t>
      </w:r>
      <w:r w:rsidRPr="000C0E44">
        <w:rPr>
          <w:i/>
        </w:rPr>
        <w:t xml:space="preserve">div </w:t>
      </w:r>
      <w:r>
        <w:rPr>
          <w:b/>
          <w:i/>
        </w:rPr>
        <w:t>A</w:t>
      </w:r>
      <w:r>
        <w:rPr>
          <w:b/>
        </w:rPr>
        <w:t xml:space="preserve">](u) </w:t>
      </w:r>
      <w:r>
        <w:t xml:space="preserve"> =</w:t>
      </w:r>
      <w:r w:rsidR="006A2741">
        <w:t xml:space="preserve"> </w:t>
      </w:r>
      <w:r>
        <w:t xml:space="preserve"> [1/(h</w:t>
      </w:r>
      <w:r>
        <w:rPr>
          <w:rStyle w:val="subscript"/>
        </w:rPr>
        <w:t>1</w:t>
      </w:r>
      <w:r>
        <w:t>h</w:t>
      </w:r>
      <w:r>
        <w:rPr>
          <w:rStyle w:val="subscript"/>
        </w:rPr>
        <w:t>2</w:t>
      </w:r>
      <w:r>
        <w:t>h</w:t>
      </w:r>
      <w:r>
        <w:rPr>
          <w:rStyle w:val="subscript"/>
        </w:rPr>
        <w:t>3</w:t>
      </w:r>
      <w:r>
        <w:t xml:space="preserve">)] </w:t>
      </w:r>
      <w:r w:rsidR="006A2741">
        <w:t>Σ</w:t>
      </w:r>
      <w:r w:rsidR="006A2741">
        <w:rPr>
          <w:rStyle w:val="subscript"/>
        </w:rPr>
        <w:t xml:space="preserve">n </w:t>
      </w:r>
      <w:r>
        <w:t>∂</w:t>
      </w:r>
      <w:r>
        <w:rPr>
          <w:rStyle w:val="subscript"/>
        </w:rPr>
        <w:t>n</w:t>
      </w:r>
      <w:r>
        <w:t xml:space="preserve"> [h</w:t>
      </w:r>
      <w:r>
        <w:rPr>
          <w:rStyle w:val="subscript"/>
        </w:rPr>
        <w:t>1</w:t>
      </w:r>
      <w:r>
        <w:t>h</w:t>
      </w:r>
      <w:r>
        <w:rPr>
          <w:rStyle w:val="subscript"/>
        </w:rPr>
        <w:t>2</w:t>
      </w:r>
      <w:r>
        <w:t>h</w:t>
      </w:r>
      <w:r>
        <w:rPr>
          <w:rStyle w:val="subscript"/>
        </w:rPr>
        <w:t>3</w:t>
      </w:r>
      <w:r>
        <w:t xml:space="preserve"> </w:t>
      </w:r>
      <w:r w:rsidRPr="00E41108">
        <w:rPr>
          <w:rFonts w:ascii="Script MT Bold" w:hAnsi="Script MT Bold"/>
        </w:rPr>
        <w:t>A</w:t>
      </w:r>
      <w:r>
        <w:rPr>
          <w:rStyle w:val="superscript"/>
        </w:rPr>
        <w:t>n</w:t>
      </w:r>
      <w:r>
        <w:t>(</w:t>
      </w:r>
      <w:r>
        <w:rPr>
          <w:b/>
        </w:rPr>
        <w:t>u</w:t>
      </w:r>
      <w:r>
        <w:t>) / h</w:t>
      </w:r>
      <w:r>
        <w:rPr>
          <w:rStyle w:val="subscript"/>
        </w:rPr>
        <w:t>n</w:t>
      </w:r>
      <w:r w:rsidR="00F46123">
        <w:t xml:space="preserve">] </w:t>
      </w:r>
      <w:r w:rsidR="00F46123">
        <w:tab/>
        <w:t xml:space="preserve"> </w:t>
      </w:r>
      <w:r>
        <w:rPr>
          <w:b/>
        </w:rPr>
        <w:t>A</w:t>
      </w:r>
      <w:r>
        <w:t xml:space="preserve"> = </w:t>
      </w:r>
      <w:r w:rsidRPr="00E41108">
        <w:rPr>
          <w:rFonts w:ascii="Script MT Bold" w:hAnsi="Script MT Bold"/>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(9.4.3)</w:t>
      </w:r>
    </w:p>
    <w:p w14:paraId="24070316" w14:textId="77777777" w:rsidR="00DA2452" w:rsidRDefault="00DA2452" w:rsidP="00DA2452"/>
    <w:p w14:paraId="3C0E2A40" w14:textId="77777777" w:rsidR="00DA2452" w:rsidRPr="00154678" w:rsidRDefault="00DA2452" w:rsidP="00DA2452">
      <w:r>
        <w:t>so one should identify the M&amp;F A</w:t>
      </w:r>
      <w:r>
        <w:rPr>
          <w:rStyle w:val="subscript"/>
        </w:rPr>
        <w:t>n</w:t>
      </w:r>
      <w:r>
        <w:t xml:space="preserve"> with </w:t>
      </w:r>
      <w:r w:rsidRPr="00E41108">
        <w:rPr>
          <w:rFonts w:ascii="Script MT Bold" w:hAnsi="Script MT Bold"/>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0677A921" w14:textId="77777777" w:rsidR="00DA2452" w:rsidRDefault="00DA2452" w:rsidP="00DA2452"/>
    <w:p w14:paraId="379FFC3A" w14:textId="77777777" w:rsidR="005A2005" w:rsidRDefault="005A2005" w:rsidP="005A2005">
      <w:pPr>
        <w:pStyle w:val="Heading2"/>
        <w:rPr>
          <w:noProof/>
          <w:webHidden/>
        </w:rPr>
        <w:sectPr w:rsidR="005A2005">
          <w:headerReference w:type="default" r:id="rId76"/>
          <w:footerReference w:type="default" r:id="rId77"/>
          <w:pgSz w:w="12240" w:h="15840"/>
          <w:pgMar w:top="1440" w:right="1440" w:bottom="1440" w:left="1440" w:header="720" w:footer="720" w:gutter="0"/>
          <w:cols w:space="720"/>
        </w:sectPr>
      </w:pPr>
    </w:p>
    <w:p w14:paraId="0F9C217A" w14:textId="77777777" w:rsidR="00DA2452" w:rsidRDefault="00DA2452" w:rsidP="00DA2452">
      <w:pPr>
        <w:pStyle w:val="Heading2"/>
      </w:pPr>
      <w:bookmarkStart w:id="111" w:name="_Toc451453008"/>
      <w:r>
        <w:t>10. The Gradient in curvilinear coordinates</w:t>
      </w:r>
      <w:bookmarkEnd w:id="111"/>
    </w:p>
    <w:p w14:paraId="73BD0814" w14:textId="77777777" w:rsidR="00DA2452" w:rsidRDefault="00DA2452" w:rsidP="00DA2452"/>
    <w:p w14:paraId="35EBE166" w14:textId="77777777" w:rsidR="00DA2452" w:rsidRDefault="00A433AC" w:rsidP="00DA2452">
      <w:pPr>
        <w:pStyle w:val="Heading3"/>
      </w:pPr>
      <w:bookmarkStart w:id="112" w:name="_Toc451453009"/>
      <w:r>
        <w:t>10.1</w:t>
      </w:r>
      <w:r w:rsidR="00DA2452">
        <w:t xml:space="preserve"> Expressions for grad f</w:t>
      </w:r>
      <w:bookmarkEnd w:id="112"/>
    </w:p>
    <w:p w14:paraId="3532E2E4" w14:textId="77777777" w:rsidR="00DA2452" w:rsidRDefault="00DA2452" w:rsidP="00DA2452"/>
    <w:p w14:paraId="7C3720B0" w14:textId="77777777" w:rsidR="002926B4" w:rsidRDefault="002926B4" w:rsidP="002926B4">
      <w:r>
        <w:t xml:space="preserve">This </w:t>
      </w:r>
      <w:r w:rsidR="00EF79FC">
        <w:t>Chapter</w:t>
      </w:r>
      <w:r>
        <w:t xml:space="preserve"> is considered in the Picture B context, </w:t>
      </w:r>
    </w:p>
    <w:p w14:paraId="69EDF44D" w14:textId="77777777" w:rsidR="002926B4" w:rsidRDefault="002926B4" w:rsidP="002926B4"/>
    <w:p w14:paraId="68C20B42" w14:textId="77777777" w:rsidR="002926B4" w:rsidRDefault="002926B4" w:rsidP="002926B4">
      <w:pPr>
        <w:tabs>
          <w:tab w:val="left" w:pos="7200"/>
          <w:tab w:val="left" w:pos="7920"/>
          <w:tab w:val="right" w:pos="9270"/>
        </w:tabs>
      </w:pPr>
      <w:r>
        <w:tab/>
      </w:r>
      <w:r>
        <w:tab/>
      </w:r>
      <w:r>
        <w:tab/>
      </w:r>
      <w:r>
        <w:tab/>
      </w:r>
      <w:r>
        <w:pict>
          <v:shape id="_x0000_i1088" type="#_x0000_t75" style="width:231.75pt;height:71.25pt">
            <v:imagedata r:id="rId78" o:title=""/>
          </v:shape>
        </w:pict>
      </w:r>
      <w:r>
        <w:tab/>
      </w:r>
      <w:r>
        <w:tab/>
      </w:r>
      <w:r>
        <w:tab/>
        <w:t>(10.1.1)</w:t>
      </w:r>
    </w:p>
    <w:p w14:paraId="7736C248" w14:textId="77777777" w:rsidR="002926B4" w:rsidRPr="002926B4" w:rsidRDefault="002926B4" w:rsidP="002926B4"/>
    <w:p w14:paraId="0AC84629" w14:textId="77777777" w:rsidR="00DA2452" w:rsidRDefault="00DA2452" w:rsidP="00DA2452">
      <w:r>
        <w:t>The gradient of f is defined in Cartesian space by</w:t>
      </w:r>
    </w:p>
    <w:p w14:paraId="40384C11" w14:textId="77777777" w:rsidR="00DA2452" w:rsidRDefault="00DA2452" w:rsidP="00DA2452"/>
    <w:p w14:paraId="4ACAF25B" w14:textId="77777777" w:rsidR="00DA2452" w:rsidRDefault="00DA2452" w:rsidP="002926B4">
      <w:pPr>
        <w:tabs>
          <w:tab w:val="left" w:pos="7200"/>
          <w:tab w:val="left" w:pos="7920"/>
          <w:tab w:val="right" w:pos="9270"/>
        </w:tabs>
      </w:pPr>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rsidR="00664491">
        <w:t>so</w:t>
      </w:r>
      <w:r>
        <w:tab/>
      </w:r>
      <w:r w:rsidRPr="00456C26">
        <w:rPr>
          <w:b/>
        </w:rPr>
        <w:t>G</w:t>
      </w:r>
      <w:r>
        <w:t xml:space="preserve"> = </w:t>
      </w:r>
      <w:r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2926B4">
        <w:tab/>
      </w:r>
      <w:r w:rsidR="00664491">
        <w:t xml:space="preserve">  .</w:t>
      </w:r>
      <w:r w:rsidR="002926B4">
        <w:tab/>
      </w:r>
      <w:r w:rsidR="00664491">
        <w:tab/>
      </w:r>
      <w:r w:rsidR="002926B4">
        <w:tab/>
      </w:r>
      <w:r w:rsidR="002926B4">
        <w:tab/>
        <w:t>(10.1.2)</w:t>
      </w:r>
    </w:p>
    <w:p w14:paraId="66C06027" w14:textId="77777777" w:rsidR="00664491" w:rsidRDefault="00664491" w:rsidP="002926B4">
      <w:pPr>
        <w:tabs>
          <w:tab w:val="left" w:pos="7200"/>
          <w:tab w:val="left" w:pos="7920"/>
          <w:tab w:val="right" w:pos="9270"/>
        </w:tabs>
      </w:pPr>
    </w:p>
    <w:p w14:paraId="7D35A2DD" w14:textId="77777777" w:rsidR="00664491" w:rsidRPr="002926B4" w:rsidRDefault="00664491" w:rsidP="002926B4">
      <w:pPr>
        <w:tabs>
          <w:tab w:val="left" w:pos="7200"/>
          <w:tab w:val="left" w:pos="7920"/>
          <w:tab w:val="right" w:pos="9270"/>
        </w:tabs>
      </w:pPr>
      <w:r w:rsidRPr="00664491">
        <w:rPr>
          <w:u w:val="single"/>
        </w:rPr>
        <w:t>Comment</w:t>
      </w:r>
      <w:r>
        <w:t>: To follow our conventions, we should perhaps write [grad f] as [</w:t>
      </w:r>
      <w:r w:rsidRPr="00664491">
        <w:rPr>
          <w:b/>
        </w:rPr>
        <w:t>grad</w:t>
      </w:r>
      <w:r>
        <w:t xml:space="preserve"> f] as in [</w:t>
      </w:r>
      <w:r w:rsidRPr="00664491">
        <w:rPr>
          <w:b/>
        </w:rPr>
        <w:sym w:font="Symbol" w:char="F0D1"/>
      </w:r>
      <w:r>
        <w:t xml:space="preserve">f] with a bolded del operator. We decided against this so that grad, div and curl are all written non-bolded. This seems to be a common usage of other authors. </w:t>
      </w:r>
    </w:p>
    <w:p w14:paraId="0DB5EB4E" w14:textId="77777777" w:rsidR="00DA2452" w:rsidRDefault="00DA2452" w:rsidP="00DA2452"/>
    <w:p w14:paraId="1710BBEC" w14:textId="77777777" w:rsidR="00345B47" w:rsidRDefault="00DA2452" w:rsidP="00DA2452">
      <w:r>
        <w:t>Assuming f is a tensorial scalar field under F, then</w:t>
      </w:r>
      <w:r w:rsidR="0085697F">
        <w:t xml:space="preserve"> the</w:t>
      </w:r>
      <w:r>
        <w:t xml:space="preserve"> G</w:t>
      </w:r>
      <w:r>
        <w:rPr>
          <w:rStyle w:val="subscript"/>
        </w:rPr>
        <w:t>n</w:t>
      </w:r>
      <w:r>
        <w:t xml:space="preserve"> = ∂</w:t>
      </w:r>
      <w:r>
        <w:rPr>
          <w:rStyle w:val="subscript"/>
        </w:rPr>
        <w:t>n</w:t>
      </w:r>
      <w:r>
        <w:t>f(</w:t>
      </w:r>
      <w:r w:rsidRPr="00B049F6">
        <w:rPr>
          <w:b/>
        </w:rPr>
        <w:t>x</w:t>
      </w:r>
      <w:r>
        <w:t xml:space="preserve">) are covariant vector field components under F. </w:t>
      </w:r>
      <w:r w:rsidR="00345B47">
        <w:t>This is because</w:t>
      </w:r>
      <w:r w:rsidR="00664491">
        <w:t xml:space="preserve">, </w:t>
      </w:r>
    </w:p>
    <w:p w14:paraId="78060321" w14:textId="77777777" w:rsidR="00664491" w:rsidRDefault="00664491" w:rsidP="00DA2452"/>
    <w:p w14:paraId="19B3043F" w14:textId="77777777" w:rsidR="00345B47" w:rsidRPr="00886160" w:rsidRDefault="00345B47" w:rsidP="00DA2452">
      <w:r>
        <w:tab/>
        <w:t xml:space="preserve"> [∂'</w:t>
      </w:r>
      <w:r>
        <w:rPr>
          <w:rStyle w:val="subscript"/>
        </w:rPr>
        <w:t>n</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t>)  = R</w:t>
      </w:r>
      <w:r>
        <w:rPr>
          <w:rStyle w:val="subscript"/>
        </w:rPr>
        <w:t>n</w:t>
      </w:r>
      <w:r>
        <w:rPr>
          <w:rStyle w:val="superscript"/>
        </w:rPr>
        <w:t>m</w:t>
      </w:r>
      <w:r>
        <w:t xml:space="preserve"> [∂</w:t>
      </w:r>
      <w:r>
        <w:rPr>
          <w:rStyle w:val="subscript"/>
        </w:rPr>
        <w:t>m</w:t>
      </w:r>
      <w:r>
        <w:t>f(</w:t>
      </w:r>
      <w:r w:rsidRPr="00B049F6">
        <w:rPr>
          <w:b/>
        </w:rPr>
        <w:t>x</w:t>
      </w:r>
      <w:r>
        <w:t xml:space="preserve">)] , </w:t>
      </w:r>
      <w:r w:rsidR="00886160">
        <w:tab/>
      </w:r>
      <w:r w:rsidR="00886160">
        <w:tab/>
      </w:r>
      <w:r w:rsidR="00886160">
        <w:tab/>
      </w:r>
      <w:r w:rsidR="00886160">
        <w:tab/>
      </w:r>
      <w:r w:rsidR="00886160">
        <w:tab/>
        <w:t>(10.1.3)</w:t>
      </w:r>
    </w:p>
    <w:p w14:paraId="03B6B716" w14:textId="77777777" w:rsidR="00345B47" w:rsidRDefault="00345B47" w:rsidP="00DA2452"/>
    <w:p w14:paraId="139A8470" w14:textId="77777777" w:rsidR="00345B47" w:rsidRDefault="00345B47" w:rsidP="00DA2452">
      <w:r>
        <w:t>where recall from (2.10.1) that f'(</w:t>
      </w:r>
      <w:r w:rsidRPr="00B049F6">
        <w:rPr>
          <w:b/>
        </w:rPr>
        <w:t>x</w:t>
      </w:r>
      <w:r>
        <w:rPr>
          <w:b/>
        </w:rPr>
        <w:t>'</w:t>
      </w:r>
      <w:r>
        <w:t>) = f(</w:t>
      </w:r>
      <w:r w:rsidRPr="00345B47">
        <w:rPr>
          <w:b/>
        </w:rPr>
        <w:t>x</w:t>
      </w:r>
      <w:r>
        <w:t xml:space="preserve">) for a scalar field. [ In the technical language of Appendix F, </w:t>
      </w:r>
      <w:r w:rsidR="00664491">
        <w:t>one</w:t>
      </w:r>
      <w:r>
        <w:t xml:space="preserve"> can write from (F.9.1) that tensorial vector f</w:t>
      </w:r>
      <w:r>
        <w:rPr>
          <w:rStyle w:val="subscript"/>
        </w:rPr>
        <w:t>;n</w:t>
      </w:r>
      <w:r>
        <w:t xml:space="preserve"> = f</w:t>
      </w:r>
      <w:r>
        <w:rPr>
          <w:rStyle w:val="subscript"/>
        </w:rPr>
        <w:t>,n</w:t>
      </w:r>
      <w:r>
        <w:t xml:space="preserve"> = ∂</w:t>
      </w:r>
      <w:r>
        <w:rPr>
          <w:rStyle w:val="subscript"/>
        </w:rPr>
        <w:t>n</w:t>
      </w:r>
      <w:r>
        <w:t xml:space="preserve">f. ] </w:t>
      </w:r>
    </w:p>
    <w:p w14:paraId="29D76E11" w14:textId="77777777" w:rsidR="00345B47" w:rsidRDefault="00345B47" w:rsidP="00DA2452"/>
    <w:p w14:paraId="48A6508D" w14:textId="77777777" w:rsidR="00345B47" w:rsidRPr="00345B47" w:rsidRDefault="00345B47" w:rsidP="00DA2452">
      <w:r>
        <w:t>Since ∂</w:t>
      </w:r>
      <w:r>
        <w:rPr>
          <w:rStyle w:val="subscript"/>
        </w:rPr>
        <w:t>n</w:t>
      </w:r>
      <w:r>
        <w:t xml:space="preserve">f is a tensorial vector, the covariance of Section 7.15 gives us (10.1.2) expressed in x'-space, </w:t>
      </w:r>
    </w:p>
    <w:p w14:paraId="2F6D0AEA" w14:textId="77777777" w:rsidR="00DA2452" w:rsidRDefault="00DA2452" w:rsidP="00DA2452"/>
    <w:p w14:paraId="054876BF" w14:textId="77777777" w:rsidR="00DA2452" w:rsidRPr="002926B4" w:rsidRDefault="00DA2452" w:rsidP="002926B4">
      <w:pPr>
        <w:tabs>
          <w:tab w:val="left" w:pos="7200"/>
          <w:tab w:val="left" w:pos="7920"/>
          <w:tab w:val="right" w:pos="9270"/>
        </w:tabs>
      </w:pPr>
      <w:r>
        <w:tab/>
      </w:r>
      <w:r w:rsidRPr="000E0C88">
        <w:t xml:space="preserve">[grad </w:t>
      </w:r>
      <w:r>
        <w:t>f]'</w:t>
      </w:r>
      <w:r>
        <w:rPr>
          <w:rStyle w:val="subscript"/>
        </w:rPr>
        <w:t>n</w:t>
      </w:r>
      <w:r>
        <w:t xml:space="preserve"> = G'</w:t>
      </w:r>
      <w:r>
        <w:rPr>
          <w:rStyle w:val="sub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00664491">
        <w:t xml:space="preserve"> .</w:t>
      </w:r>
      <w:r>
        <w:t xml:space="preserve"> </w:t>
      </w:r>
      <w:r w:rsidR="0085697F">
        <w:tab/>
      </w:r>
      <w:r w:rsidR="0085697F">
        <w:tab/>
      </w:r>
      <w:r w:rsidR="00345B47">
        <w:tab/>
      </w:r>
      <w:r w:rsidR="00345B47">
        <w:tab/>
      </w:r>
      <w:r w:rsidR="00345B47">
        <w:tab/>
      </w:r>
      <w:r w:rsidR="00345B47">
        <w:tab/>
      </w:r>
      <w:r w:rsidR="00345B47">
        <w:tab/>
      </w:r>
      <w:r w:rsidR="00345B47">
        <w:tab/>
      </w:r>
      <w:r w:rsidR="00345B47">
        <w:tab/>
      </w:r>
      <w:r w:rsidR="002926B4">
        <w:t>(10.1.</w:t>
      </w:r>
      <w:r w:rsidR="00886160">
        <w:t>4</w:t>
      </w:r>
      <w:r w:rsidR="002926B4">
        <w:t>)</w:t>
      </w:r>
    </w:p>
    <w:p w14:paraId="480038A8" w14:textId="77777777" w:rsidR="00DA2452" w:rsidRDefault="00DA2452" w:rsidP="00DA2452"/>
    <w:p w14:paraId="4B8A5282" w14:textId="77777777" w:rsidR="00DA2452" w:rsidRPr="00017647" w:rsidRDefault="00DA2452" w:rsidP="00DA2452">
      <w:r>
        <w:t>According to</w:t>
      </w:r>
      <w:r w:rsidR="00345B47">
        <w:t xml:space="preserve"> the last line of </w:t>
      </w:r>
      <w:r>
        <w:t xml:space="preserve"> </w:t>
      </w:r>
      <w:r w:rsidR="00345B47">
        <w:t>(7.13.10)</w:t>
      </w:r>
      <w:r>
        <w:t xml:space="preserve"> vector </w:t>
      </w:r>
      <w:r w:rsidRPr="00017647">
        <w:rPr>
          <w:b/>
        </w:rPr>
        <w:t>G</w:t>
      </w:r>
      <w:r>
        <w:rPr>
          <w:b/>
        </w:rPr>
        <w:t xml:space="preserve"> </w:t>
      </w:r>
      <w:r>
        <w:t>can be expanded as</w:t>
      </w:r>
    </w:p>
    <w:p w14:paraId="148C1806" w14:textId="77777777" w:rsidR="00DA2452" w:rsidRPr="00017647" w:rsidRDefault="00DA2452" w:rsidP="00DA2452"/>
    <w:p w14:paraId="5D826D01" w14:textId="77777777" w:rsidR="00DA2452" w:rsidRPr="002926B4" w:rsidRDefault="00DA2452" w:rsidP="002926B4">
      <w:pPr>
        <w:tabs>
          <w:tab w:val="left" w:pos="7200"/>
          <w:tab w:val="left" w:pos="7920"/>
          <w:tab w:val="right" w:pos="9270"/>
        </w:tabs>
      </w:pPr>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r w:rsidR="002926B4">
        <w:tab/>
      </w:r>
      <w:r w:rsidR="002926B4">
        <w:tab/>
      </w:r>
      <w:r w:rsidR="002926B4">
        <w:tab/>
        <w:t>(10.1.</w:t>
      </w:r>
      <w:r w:rsidR="00886160">
        <w:t>5</w:t>
      </w:r>
      <w:r w:rsidR="002926B4">
        <w:t>)</w:t>
      </w:r>
    </w:p>
    <w:p w14:paraId="6F9C9C7F" w14:textId="77777777" w:rsidR="00DA2452" w:rsidRDefault="00DA2452" w:rsidP="00DA2452"/>
    <w:p w14:paraId="662CABDF" w14:textId="77777777" w:rsidR="00DA2452" w:rsidRPr="00C33B7A" w:rsidRDefault="00DA2452" w:rsidP="00DA2452">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5ACA6E0A" w14:textId="77777777" w:rsidR="00DA2452" w:rsidRDefault="00DA2452" w:rsidP="00DA2452"/>
    <w:p w14:paraId="22EC6248" w14:textId="77777777" w:rsidR="00DA2452" w:rsidRPr="00886160" w:rsidRDefault="00DA2452" w:rsidP="00886160">
      <w:pPr>
        <w:tabs>
          <w:tab w:val="left" w:pos="7200"/>
          <w:tab w:val="left" w:pos="7920"/>
          <w:tab w:val="right" w:pos="9270"/>
        </w:tabs>
        <w:rPr>
          <w:rStyle w:val="superscript"/>
          <w:rFonts w:ascii="Times New Roman" w:hAnsi="Times New Roman"/>
          <w:b w:val="0"/>
          <w:sz w:val="22"/>
          <w:vertAlign w:val="baseline"/>
        </w:rPr>
      </w:pPr>
      <w:r>
        <w:tab/>
      </w:r>
      <w:r w:rsidRPr="007A40F7">
        <w:rPr>
          <w:b/>
        </w:rPr>
        <w:t>G</w:t>
      </w:r>
      <w:r>
        <w:t>(</w:t>
      </w:r>
      <w:r w:rsidRPr="007A40F7">
        <w:rPr>
          <w:b/>
        </w:rPr>
        <w:t>x</w:t>
      </w:r>
      <w:r>
        <w:t>) = [</w:t>
      </w:r>
      <w:r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rsidR="00345B47">
        <w:rPr>
          <w:rStyle w:val="superscript"/>
        </w:rPr>
        <w:t xml:space="preserve"> </w:t>
      </w:r>
      <w:r>
        <w:t>∂'</w:t>
      </w:r>
      <w:r>
        <w:rPr>
          <w:rStyle w:val="subscript"/>
        </w:rPr>
        <w:t>n</w:t>
      </w:r>
      <w:r w:rsidR="00D54B9A">
        <w:t>f</w:t>
      </w:r>
      <w:r w:rsidR="00D54B9A" w:rsidRPr="00D54B9A">
        <w:rPr>
          <w:sz w:val="16"/>
          <w:szCs w:val="16"/>
        </w:rPr>
        <w:t xml:space="preserve"> </w:t>
      </w:r>
      <w:r w:rsidR="00D54B9A">
        <w:t>'</w:t>
      </w:r>
      <w:r>
        <w:t>(</w:t>
      </w:r>
      <w:r w:rsidRPr="00B049F6">
        <w:rPr>
          <w:b/>
        </w:rPr>
        <w:t>x</w:t>
      </w:r>
      <w:r>
        <w:t xml:space="preserve">')  ≡  </w:t>
      </w:r>
      <w:r w:rsidRPr="00456C26">
        <w:rPr>
          <w:b/>
        </w:rPr>
        <w:sym w:font="Symbol" w:char="F0D1"/>
      </w:r>
      <w:r>
        <w:t>'</w:t>
      </w:r>
      <w:r>
        <w:rPr>
          <w:rStyle w:val="subscript"/>
        </w:rPr>
        <w:t>CL</w:t>
      </w:r>
      <w:r w:rsidR="00D54B9A">
        <w:t>f</w:t>
      </w:r>
      <w:r w:rsidR="00D54B9A" w:rsidRPr="00D54B9A">
        <w:rPr>
          <w:sz w:val="16"/>
          <w:szCs w:val="16"/>
        </w:rPr>
        <w:t xml:space="preserve"> </w:t>
      </w:r>
      <w:r w:rsidR="00D54B9A">
        <w:t>'</w:t>
      </w:r>
      <w:r>
        <w:t>(</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rsidR="00664491">
        <w:t>∂</w:t>
      </w:r>
      <w:r w:rsidR="00664491" w:rsidRPr="00664491">
        <w:rPr>
          <w:sz w:val="16"/>
          <w:szCs w:val="16"/>
        </w:rPr>
        <w:t xml:space="preserve"> </w:t>
      </w:r>
      <w:r w:rsidR="00664491">
        <w:t>'</w:t>
      </w:r>
      <w:r w:rsidR="00664491">
        <w:rPr>
          <w:rStyle w:val="subscript"/>
        </w:rPr>
        <w:t>n</w:t>
      </w:r>
    </w:p>
    <w:p w14:paraId="6183262B" w14:textId="77777777" w:rsidR="00DA2452" w:rsidRPr="002926B4" w:rsidRDefault="00DA2452" w:rsidP="002926B4">
      <w:pPr>
        <w:tabs>
          <w:tab w:val="left" w:pos="7200"/>
          <w:tab w:val="left" w:pos="7920"/>
          <w:tab w:val="right" w:pos="9270"/>
        </w:tabs>
      </w:pPr>
      <w:r>
        <w:rPr>
          <w:rStyle w:val="superscript"/>
        </w:rPr>
        <w:tab/>
      </w:r>
      <w:r w:rsidRPr="007A40F7">
        <w:rPr>
          <w:b/>
        </w:rPr>
        <w:t>G</w:t>
      </w:r>
      <w:r>
        <w:t>(</w:t>
      </w:r>
      <w:r w:rsidRPr="007A40F7">
        <w:rPr>
          <w:b/>
        </w:rPr>
        <w:t>x</w:t>
      </w:r>
      <w:r>
        <w:t>) = [</w:t>
      </w:r>
      <w:r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00886160">
        <w:tab/>
      </w:r>
      <w:r w:rsidR="00886160">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rsidR="00886160">
        <w:tab/>
      </w:r>
      <w:r w:rsidR="002926B4">
        <w:t>(10.1.6)</w:t>
      </w:r>
    </w:p>
    <w:p w14:paraId="7F5C1A6E" w14:textId="77777777" w:rsidR="00DA2452" w:rsidRDefault="00DA2452" w:rsidP="00DA2452"/>
    <w:p w14:paraId="0B6EF3DD" w14:textId="77777777" w:rsidR="00DA2452" w:rsidRDefault="00DA2452" w:rsidP="00DA2452">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but this does not seem particular</w:t>
      </w:r>
      <w:r w:rsidR="00886160">
        <w:t>ly</w:t>
      </w:r>
      <w:r>
        <w:t xml:space="preserve"> useful. To restate, </w:t>
      </w:r>
    </w:p>
    <w:p w14:paraId="3A8E092D" w14:textId="77777777" w:rsidR="00DA2452" w:rsidRDefault="00DA2452" w:rsidP="00DA2452"/>
    <w:p w14:paraId="7602DD69" w14:textId="77777777" w:rsidR="00DA2452" w:rsidRPr="002926B4" w:rsidRDefault="00DA2452" w:rsidP="002926B4">
      <w:pPr>
        <w:tabs>
          <w:tab w:val="left" w:pos="7200"/>
          <w:tab w:val="left" w:pos="7920"/>
          <w:tab w:val="right" w:pos="9270"/>
        </w:tabs>
      </w:pPr>
      <w:r>
        <w:tab/>
      </w:r>
      <w:r w:rsidRPr="000E0C88">
        <w:t>[</w:t>
      </w:r>
      <w:r w:rsidRPr="004A42CB">
        <w:t>grad</w:t>
      </w:r>
      <w:r w:rsidRPr="000E0C88">
        <w:t xml:space="preserve"> f]</w:t>
      </w:r>
      <w:r>
        <w:t>(</w:t>
      </w:r>
      <w:r w:rsidRPr="00456C26">
        <w:rPr>
          <w:b/>
        </w:rPr>
        <w:t>x</w:t>
      </w:r>
      <w:r>
        <w:t>)   =</w:t>
      </w:r>
      <w:r w:rsidR="009B7F6A">
        <w:t xml:space="preserve"> </w:t>
      </w:r>
      <w:r>
        <w:t xml:space="preserve"> ∂'</w:t>
      </w:r>
      <w:r>
        <w:rPr>
          <w:rStyle w:val="subscript"/>
        </w:rPr>
        <w:t>n</w:t>
      </w:r>
      <w:r w:rsidR="00D54B9A">
        <w:t>f</w:t>
      </w:r>
      <w:r w:rsidR="00D54B9A" w:rsidRPr="00D54B9A">
        <w:rPr>
          <w:sz w:val="16"/>
          <w:szCs w:val="16"/>
        </w:rPr>
        <w:t xml:space="preserve"> </w:t>
      </w:r>
      <w:r w:rsidR="00D54B9A">
        <w:t>'</w:t>
      </w:r>
      <w:r>
        <w:t>(</w:t>
      </w:r>
      <w:r w:rsidRPr="00B049F6">
        <w:rPr>
          <w:b/>
        </w:rPr>
        <w:t>x</w:t>
      </w:r>
      <w:r>
        <w:t>')</w:t>
      </w:r>
      <w:r w:rsidRPr="00C33B7A">
        <w:rPr>
          <w:b/>
        </w:rPr>
        <w:t xml:space="preserve"> </w:t>
      </w:r>
      <w:r>
        <w:rPr>
          <w:b/>
        </w:rPr>
        <w:t>e</w:t>
      </w:r>
      <w:r>
        <w:rPr>
          <w:rStyle w:val="superscript"/>
        </w:rPr>
        <w:t>n</w:t>
      </w:r>
      <w:r>
        <w:tab/>
      </w:r>
      <w:r>
        <w:tab/>
      </w:r>
      <w:r>
        <w:tab/>
        <w:t>// Curvilinear</w:t>
      </w:r>
      <w:r w:rsidR="002926B4">
        <w:tab/>
      </w:r>
      <w:r w:rsidR="002926B4">
        <w:tab/>
      </w:r>
      <w:r w:rsidR="002926B4">
        <w:tab/>
      </w:r>
      <w:r w:rsidR="002926B4">
        <w:tab/>
      </w:r>
      <w:r w:rsidR="002926B4">
        <w:tab/>
      </w:r>
    </w:p>
    <w:p w14:paraId="66F4EBB8" w14:textId="77777777" w:rsidR="00DA2452" w:rsidRPr="002926B4" w:rsidRDefault="00DA2452" w:rsidP="002926B4">
      <w:pPr>
        <w:tabs>
          <w:tab w:val="left" w:pos="7200"/>
          <w:tab w:val="left" w:pos="7920"/>
          <w:tab w:val="right" w:pos="9270"/>
        </w:tabs>
      </w:pPr>
      <w:r>
        <w:tab/>
      </w:r>
      <w:r w:rsidRPr="000E0C88">
        <w:t>[</w:t>
      </w:r>
      <w:r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9B7F6A">
        <w:rPr>
          <w:b/>
        </w:rPr>
        <w:t xml:space="preserve">  .</w:t>
      </w:r>
      <w:r>
        <w:tab/>
      </w:r>
      <w:r>
        <w:tab/>
      </w:r>
      <w:r>
        <w:tab/>
        <w:t>// Cartesian</w:t>
      </w:r>
      <w:r w:rsidR="002926B4">
        <w:tab/>
      </w:r>
      <w:r w:rsidR="002926B4">
        <w:tab/>
      </w:r>
      <w:r w:rsidR="002926B4">
        <w:tab/>
      </w:r>
      <w:r w:rsidR="002926B4">
        <w:tab/>
      </w:r>
      <w:r w:rsidR="002926B4">
        <w:tab/>
        <w:t>(10.1.</w:t>
      </w:r>
      <w:r w:rsidR="00886160">
        <w:t>7</w:t>
      </w:r>
      <w:r w:rsidR="002926B4">
        <w:t>)</w:t>
      </w:r>
    </w:p>
    <w:p w14:paraId="5D03E54F" w14:textId="77777777" w:rsidR="00DA2452" w:rsidRDefault="00DA2452" w:rsidP="00DA2452"/>
    <w:p w14:paraId="7980DE03" w14:textId="77777777" w:rsidR="00DA2452" w:rsidRDefault="00DA2452" w:rsidP="00DA2452">
      <w:r>
        <w:t>In</w:t>
      </w:r>
      <w:r w:rsidR="009B7F6A">
        <w:t xml:space="preserve"> the first line, the reciprocal </w:t>
      </w:r>
      <w:r>
        <w:t xml:space="preserve">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00D54B9A" w:rsidRPr="00D54B9A">
        <w:rPr>
          <w:sz w:val="16"/>
          <w:szCs w:val="16"/>
        </w:rPr>
        <w:t xml:space="preserve"> </w:t>
      </w:r>
      <w:r>
        <w:t>'(</w:t>
      </w:r>
      <w:r w:rsidRPr="00C33B7A">
        <w:rPr>
          <w:b/>
        </w:rPr>
        <w:t>x</w:t>
      </w:r>
      <w:r>
        <w:t>'), one could regard the derivative appearing in the first line as</w:t>
      </w:r>
    </w:p>
    <w:p w14:paraId="5FD222E2" w14:textId="77777777" w:rsidR="00DA2452" w:rsidRDefault="00DA2452" w:rsidP="00DA2452"/>
    <w:p w14:paraId="1B911371" w14:textId="77777777" w:rsidR="00DA2452" w:rsidRPr="002926B4" w:rsidRDefault="00DA2452" w:rsidP="002926B4">
      <w:pPr>
        <w:tabs>
          <w:tab w:val="left" w:pos="7200"/>
          <w:tab w:val="left" w:pos="7920"/>
          <w:tab w:val="right" w:pos="9270"/>
        </w:tabs>
      </w:pPr>
      <w:r>
        <w:tab/>
        <w:t>∂'</w:t>
      </w:r>
      <w:r>
        <w:rPr>
          <w:rStyle w:val="subscript"/>
        </w:rPr>
        <w:t>n</w:t>
      </w:r>
      <w:r w:rsidR="00D54B9A">
        <w:t>f</w:t>
      </w:r>
      <w:r w:rsidR="00D54B9A" w:rsidRPr="00D54B9A">
        <w:rPr>
          <w:sz w:val="16"/>
          <w:szCs w:val="16"/>
        </w:rPr>
        <w:t xml:space="preserve"> </w:t>
      </w:r>
      <w:r w:rsidR="00D54B9A">
        <w:t>'</w:t>
      </w:r>
      <w:r>
        <w:t>(</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r w:rsidR="009B7F6A">
        <w:t xml:space="preserve">  .</w:t>
      </w:r>
      <w:r w:rsidR="002926B4">
        <w:tab/>
      </w:r>
      <w:r w:rsidR="002926B4">
        <w:tab/>
      </w:r>
      <w:r w:rsidR="002926B4">
        <w:tab/>
      </w:r>
      <w:r w:rsidR="002926B4">
        <w:tab/>
      </w:r>
      <w:r w:rsidR="00886160">
        <w:tab/>
      </w:r>
      <w:r w:rsidR="002926B4">
        <w:t>(10.1</w:t>
      </w:r>
      <w:r w:rsidR="00886160">
        <w:t>.8</w:t>
      </w:r>
      <w:r w:rsidR="002926B4">
        <w:t>)</w:t>
      </w:r>
    </w:p>
    <w:p w14:paraId="27A399A3" w14:textId="77777777" w:rsidR="00DA2452" w:rsidRDefault="00DA2452" w:rsidP="00DA2452"/>
    <w:p w14:paraId="4A49D5E9" w14:textId="77777777" w:rsidR="00DA2452" w:rsidRDefault="00DA2452" w:rsidP="00DA2452">
      <w:r>
        <w:t xml:space="preserve">The </w:t>
      </w:r>
      <w:r w:rsidRPr="00861E74">
        <w:rPr>
          <w:i/>
        </w:rPr>
        <w:t>contravariant</w:t>
      </w:r>
      <w:r>
        <w:t xml:space="preserve"> components of grad f are then easily obtained as </w:t>
      </w:r>
    </w:p>
    <w:p w14:paraId="0DA0215E" w14:textId="77777777" w:rsidR="00DA2452" w:rsidRDefault="00DA2452" w:rsidP="00DA2452"/>
    <w:p w14:paraId="532CBED5" w14:textId="77777777" w:rsidR="00DA2452" w:rsidRDefault="00DA2452" w:rsidP="002926B4">
      <w:pPr>
        <w:tabs>
          <w:tab w:val="left" w:pos="7200"/>
          <w:tab w:val="left" w:pos="7920"/>
          <w:tab w:val="right" w:pos="9270"/>
        </w:tabs>
      </w:pPr>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r w:rsidR="002926B4">
        <w:tab/>
      </w:r>
      <w:r w:rsidR="002926B4">
        <w:tab/>
        <w:t>(10.1.</w:t>
      </w:r>
      <w:r w:rsidR="00886160">
        <w:t>9</w:t>
      </w:r>
      <w:r w:rsidR="002926B4">
        <w:t>)</w:t>
      </w:r>
    </w:p>
    <w:p w14:paraId="76A1C73E" w14:textId="77777777" w:rsidR="009B7F6A" w:rsidRDefault="009B7F6A" w:rsidP="002926B4">
      <w:pPr>
        <w:tabs>
          <w:tab w:val="left" w:pos="7200"/>
          <w:tab w:val="left" w:pos="7920"/>
          <w:tab w:val="right" w:pos="9270"/>
        </w:tabs>
      </w:pPr>
    </w:p>
    <w:p w14:paraId="37659BDF" w14:textId="77777777" w:rsidR="009B7F6A" w:rsidRPr="002926B4" w:rsidRDefault="009B7F6A" w:rsidP="002926B4">
      <w:pPr>
        <w:tabs>
          <w:tab w:val="left" w:pos="7200"/>
          <w:tab w:val="left" w:pos="7920"/>
          <w:tab w:val="right" w:pos="9270"/>
        </w:tabs>
      </w:pPr>
      <w:r>
        <w:t>where now the expansion G'</w:t>
      </w:r>
      <w:r>
        <w:rPr>
          <w:rStyle w:val="superscript"/>
        </w:rPr>
        <w:t>i</w:t>
      </w:r>
      <w:r>
        <w:t>(</w:t>
      </w:r>
      <w:r w:rsidRPr="003F6539">
        <w:rPr>
          <w:b/>
        </w:rPr>
        <w:t>x</w:t>
      </w:r>
      <w:r>
        <w:t xml:space="preserve">') </w:t>
      </w:r>
      <w:r w:rsidRPr="00D66C32">
        <w:rPr>
          <w:b/>
        </w:rPr>
        <w:t>e</w:t>
      </w:r>
      <w:r>
        <w:rPr>
          <w:rStyle w:val="subscript"/>
        </w:rPr>
        <w:t>i</w:t>
      </w:r>
      <w:r>
        <w:t xml:space="preserve"> is that of the 3rd line of (7.13.10). </w:t>
      </w:r>
    </w:p>
    <w:p w14:paraId="501987B6" w14:textId="77777777" w:rsidR="00DA2452" w:rsidRDefault="00DA2452" w:rsidP="00DA2452"/>
    <w:p w14:paraId="7E7838D1" w14:textId="77777777" w:rsidR="00DA2452" w:rsidRPr="009B7F6A" w:rsidRDefault="00DA2452" w:rsidP="00DA2452">
      <w:r>
        <w:t xml:space="preserve">If an expansion on unit vectors is desired, the right equation </w:t>
      </w:r>
      <w:r w:rsidR="009B7F6A">
        <w:t>of (10.1.</w:t>
      </w:r>
      <w:r w:rsidR="00886160">
        <w:t>9</w:t>
      </w:r>
      <w:r w:rsidR="009B7F6A">
        <w:t>)</w:t>
      </w:r>
      <w:r>
        <w:t xml:space="preserve"> can be written,</w:t>
      </w:r>
      <w:r w:rsidR="009B7F6A">
        <w:t xml:space="preserve"> since </w:t>
      </w:r>
      <w:r w:rsidR="009B7F6A" w:rsidRPr="00AA4E19">
        <w:rPr>
          <w:b/>
        </w:rPr>
        <w:t>e</w:t>
      </w:r>
      <w:r w:rsidR="009B7F6A" w:rsidRPr="00597B8E">
        <w:rPr>
          <w:rStyle w:val="subscript"/>
        </w:rPr>
        <w:t>i</w:t>
      </w:r>
      <w:r w:rsidR="009B7F6A">
        <w:t xml:space="preserve"> =</w:t>
      </w:r>
      <w:r w:rsidR="009B7F6A" w:rsidRPr="001D305D">
        <w:t xml:space="preserve"> </w:t>
      </w:r>
      <w:r w:rsidR="009B7F6A">
        <w:t>h'</w:t>
      </w:r>
      <w:r w:rsidR="009B7F6A">
        <w:rPr>
          <w:rStyle w:val="subscript"/>
        </w:rPr>
        <w:t>i</w:t>
      </w:r>
      <w:r w:rsidR="009B7F6A">
        <w:rPr>
          <w:b/>
        </w:rPr>
        <w:fldChar w:fldCharType="begin"/>
      </w:r>
      <w:r w:rsidR="009B7F6A">
        <w:rPr>
          <w:b/>
        </w:rPr>
        <w:instrText xml:space="preserve"> EQ \O(</w:instrText>
      </w:r>
      <w:r w:rsidR="009B7F6A" w:rsidRPr="00AA4E19">
        <w:rPr>
          <w:b/>
        </w:rPr>
        <w:instrText>e</w:instrText>
      </w:r>
      <w:r w:rsidR="009B7F6A">
        <w:rPr>
          <w:b/>
        </w:rPr>
        <w:instrText>,\S\up2(^))</w:instrText>
      </w:r>
      <w:r w:rsidR="009B7F6A">
        <w:rPr>
          <w:b/>
        </w:rPr>
        <w:fldChar w:fldCharType="end"/>
      </w:r>
      <w:r w:rsidR="009B7F6A" w:rsidRPr="00597B8E">
        <w:rPr>
          <w:rStyle w:val="subscript"/>
        </w:rPr>
        <w:t>i</w:t>
      </w:r>
      <w:r w:rsidR="009B7F6A">
        <w:t xml:space="preserve"> , </w:t>
      </w:r>
    </w:p>
    <w:p w14:paraId="652892C0" w14:textId="77777777" w:rsidR="00DA2452" w:rsidRDefault="00DA2452" w:rsidP="00DA2452"/>
    <w:p w14:paraId="6092AE15" w14:textId="77777777" w:rsidR="00DA2452" w:rsidRPr="002926B4" w:rsidRDefault="00DA2452" w:rsidP="002926B4">
      <w:pPr>
        <w:tabs>
          <w:tab w:val="left" w:pos="7200"/>
          <w:tab w:val="left" w:pos="7920"/>
          <w:tab w:val="right" w:pos="9270"/>
        </w:tabs>
      </w:pPr>
      <w:r>
        <w:tab/>
      </w:r>
      <w:r w:rsidRPr="006566C3">
        <w:rPr>
          <w:b/>
        </w:rPr>
        <w:t>G</w:t>
      </w:r>
      <w:r>
        <w:t xml:space="preserve"> =</w:t>
      </w:r>
      <w:r w:rsidRPr="006E4F1F">
        <w:t xml:space="preserve"> </w:t>
      </w:r>
      <w:r>
        <w:t>[</w:t>
      </w:r>
      <w:r w:rsidRPr="004A42CB">
        <w:t>grad</w:t>
      </w:r>
      <w:r w:rsidRPr="000E0C88">
        <w:rPr>
          <w:b/>
        </w:rPr>
        <w:t xml:space="preserve"> </w:t>
      </w:r>
      <w:r>
        <w:t>f](</w:t>
      </w:r>
      <w:r w:rsidRPr="002B08CD">
        <w:rPr>
          <w:b/>
        </w:rPr>
        <w:t>x</w:t>
      </w:r>
      <w:r>
        <w:t>) = G'</w:t>
      </w:r>
      <w:r>
        <w:rPr>
          <w:rStyle w:val="superscript"/>
        </w:rPr>
        <w:t>i</w:t>
      </w:r>
      <w:r w:rsidRPr="00AA4E19">
        <w:rPr>
          <w:b/>
        </w:rPr>
        <w:t>e</w:t>
      </w:r>
      <w:r w:rsidRPr="00597B8E">
        <w:rPr>
          <w:rStyle w:val="subscript"/>
        </w:rPr>
        <w:t>i</w:t>
      </w:r>
      <w:r>
        <w:t xml:space="preserve"> = (G'</w:t>
      </w:r>
      <w:r>
        <w:rPr>
          <w:rStyle w:val="superscript"/>
        </w:rPr>
        <w:t>i</w:t>
      </w:r>
      <w:r w:rsidRPr="001D305D">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rPr>
          <w:rStyle w:val="superscript"/>
        </w:rPr>
        <w:t xml:space="preserve"> </w:t>
      </w:r>
      <w:r>
        <w:rPr>
          <w:rStyle w:val="superscript"/>
          <w:rFonts w:ascii="Times New Roman" w:hAnsi="Times New Roman"/>
        </w:rPr>
        <w:t xml:space="preserve"> </w:t>
      </w:r>
      <w:r>
        <w:t xml:space="preserve">=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t xml:space="preserve"> </w:t>
      </w:r>
      <w:r>
        <w:tab/>
        <w:t xml:space="preserve">where </w:t>
      </w:r>
      <w:r>
        <w:tab/>
      </w:r>
      <w:r w:rsidRPr="00E41108">
        <w:rPr>
          <w:rFonts w:ascii="Script MT Bold" w:hAnsi="Script MT Bold"/>
        </w:rPr>
        <w:t>G</w:t>
      </w:r>
      <w:r>
        <w:t>'</w:t>
      </w:r>
      <w:r>
        <w:rPr>
          <w:rStyle w:val="superscript"/>
        </w:rPr>
        <w:t>i</w:t>
      </w:r>
      <w:r>
        <w:t xml:space="preserve"> ≡ h'</w:t>
      </w:r>
      <w:r>
        <w:rPr>
          <w:rStyle w:val="subscript"/>
        </w:rPr>
        <w:t>i</w:t>
      </w:r>
      <w:r>
        <w:t xml:space="preserve"> G'</w:t>
      </w:r>
      <w:r>
        <w:rPr>
          <w:rStyle w:val="superscript"/>
        </w:rPr>
        <w:t>i</w:t>
      </w:r>
      <w:r>
        <w:t xml:space="preserve"> </w:t>
      </w:r>
      <w:r w:rsidR="002926B4">
        <w:tab/>
      </w:r>
      <w:r w:rsidR="002926B4">
        <w:tab/>
        <w:t>(10.1.1</w:t>
      </w:r>
      <w:r w:rsidR="00886160">
        <w:t>0</w:t>
      </w:r>
      <w:r w:rsidR="002926B4">
        <w:t>)</w:t>
      </w:r>
    </w:p>
    <w:p w14:paraId="762D4FC4" w14:textId="77777777" w:rsidR="00DA2452" w:rsidRDefault="00DA2452" w:rsidP="00DA2452"/>
    <w:p w14:paraId="435A00DF" w14:textId="77777777" w:rsidR="00DA2452" w:rsidRDefault="00DA2452" w:rsidP="00DA2452">
      <w:r>
        <w:t xml:space="preserve">so then </w:t>
      </w:r>
      <w:r w:rsidR="009B7F6A">
        <w:t>(</w:t>
      </w:r>
      <w:r w:rsidR="00345B47">
        <w:t>10.1.</w:t>
      </w:r>
      <w:r w:rsidR="00886160">
        <w:t>9</w:t>
      </w:r>
      <w:r w:rsidR="00345B47">
        <w:t xml:space="preserve">) reads, </w:t>
      </w:r>
    </w:p>
    <w:p w14:paraId="6EE04FCA" w14:textId="77777777" w:rsidR="00DA2452" w:rsidRDefault="00DA2452" w:rsidP="00DA2452"/>
    <w:p w14:paraId="2E61DDFD" w14:textId="77777777" w:rsidR="00DA2452" w:rsidRPr="002926B4" w:rsidRDefault="00DA2452" w:rsidP="002926B4">
      <w:pPr>
        <w:tabs>
          <w:tab w:val="left" w:pos="7200"/>
          <w:tab w:val="left" w:pos="7920"/>
          <w:tab w:val="right" w:pos="9270"/>
        </w:tabs>
      </w:pPr>
      <w:r>
        <w:tab/>
      </w:r>
      <w:r w:rsidRPr="00E41108">
        <w:rPr>
          <w:rFonts w:ascii="Script MT Bold" w:hAnsi="Script MT Bold"/>
        </w:rPr>
        <w:t>G</w:t>
      </w:r>
      <w:r>
        <w:t>'</w:t>
      </w:r>
      <w:r>
        <w:rPr>
          <w:rStyle w:val="superscript"/>
        </w:rPr>
        <w:t>i</w:t>
      </w:r>
      <w:r>
        <w:t>(</w:t>
      </w:r>
      <w:r w:rsidRPr="003F6539">
        <w:rPr>
          <w:b/>
        </w:rPr>
        <w:t>x</w:t>
      </w:r>
      <w:r>
        <w:t>')/h'</w:t>
      </w:r>
      <w:r>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rsidR="009B7F6A">
        <w:t>')</w:t>
      </w:r>
      <w:r w:rsidR="009B7F6A">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9B7F6A">
        <w:t xml:space="preserve">  .</w:t>
      </w:r>
      <w:r w:rsidR="009B7F6A">
        <w:rPr>
          <w:rStyle w:val="subscript"/>
        </w:rPr>
        <w:tab/>
      </w:r>
      <w:r w:rsidR="002926B4">
        <w:tab/>
        <w:t>(10.1.1</w:t>
      </w:r>
      <w:r w:rsidR="00886160">
        <w:t>1</w:t>
      </w:r>
      <w:r w:rsidR="002926B4">
        <w:t>)</w:t>
      </w:r>
    </w:p>
    <w:p w14:paraId="7B8DF212" w14:textId="77777777" w:rsidR="00DA2452" w:rsidRDefault="00DA2452" w:rsidP="00DA2452">
      <w:r>
        <w:tab/>
      </w:r>
    </w:p>
    <w:p w14:paraId="0F8CA177" w14:textId="77777777" w:rsidR="00DA2452" w:rsidRDefault="00DA2452" w:rsidP="00DA2452">
      <w:r>
        <w:t>Gathering up these results one gets</w:t>
      </w:r>
    </w:p>
    <w:p w14:paraId="211B0EB3" w14:textId="77777777" w:rsidR="00DA2452" w:rsidRDefault="00DA2452" w:rsidP="00DA2452"/>
    <w:p w14:paraId="260FB2E9" w14:textId="77777777" w:rsidR="00DA2452" w:rsidRPr="006E4F1F" w:rsidRDefault="00DA2452" w:rsidP="00DA2452">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tab/>
      </w:r>
      <w:r w:rsidRPr="006566C3">
        <w:rPr>
          <w:b/>
        </w:rPr>
        <w:t>G</w:t>
      </w:r>
      <w:r>
        <w:t xml:space="preserve"> = </w:t>
      </w:r>
      <w:r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434F4BDE" w14:textId="77777777" w:rsidR="00DA2452" w:rsidRPr="005561D5"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541E5877" w14:textId="77777777" w:rsidR="002926B4" w:rsidRDefault="00DA2452" w:rsidP="00DA2452">
      <w:r>
        <w:tab/>
      </w:r>
      <w:r w:rsidRPr="00E41108">
        <w:rPr>
          <w:rFonts w:ascii="Script MT Bold" w:hAnsi="Script MT Bold"/>
        </w:rPr>
        <w:t>G</w:t>
      </w:r>
      <w:r>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009B7F6A">
        <w:t>g'</w:t>
      </w:r>
      <w:r w:rsidR="009B7F6A">
        <w:rPr>
          <w:rStyle w:val="superscript"/>
        </w:rPr>
        <w:t>ij</w:t>
      </w:r>
      <w:r w:rsidR="009B7F6A">
        <w:t>(</w:t>
      </w:r>
      <w:r w:rsidR="009B7F6A" w:rsidRPr="003F6539">
        <w:rPr>
          <w:b/>
        </w:rPr>
        <w:t>x</w:t>
      </w:r>
      <w:r w:rsidR="009B7F6A">
        <w:t>')</w:t>
      </w:r>
      <w:r>
        <w:t xml:space="preserve"> ∂'</w:t>
      </w:r>
      <w:r>
        <w:rPr>
          <w:rStyle w:val="subscript"/>
        </w:rPr>
        <w:t>j</w:t>
      </w:r>
      <w:r>
        <w:t>f</w:t>
      </w:r>
      <w:r w:rsidRPr="002B2342">
        <w:rPr>
          <w:sz w:val="8"/>
          <w:szCs w:val="8"/>
        </w:rPr>
        <w:t xml:space="preserve"> </w:t>
      </w:r>
      <w:r>
        <w:t>'(</w:t>
      </w:r>
      <w:r w:rsidRPr="002B2342">
        <w:rPr>
          <w:b/>
        </w:rPr>
        <w:t>x</w:t>
      </w:r>
      <w:r>
        <w:t>')</w:t>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2926B4">
        <w:tab/>
      </w:r>
    </w:p>
    <w:p w14:paraId="2B34BEC0" w14:textId="77777777" w:rsidR="00DA2452" w:rsidRPr="002926B4" w:rsidRDefault="002926B4" w:rsidP="002926B4">
      <w:pPr>
        <w:tabs>
          <w:tab w:val="left" w:pos="7200"/>
          <w:tab w:val="left" w:pos="7920"/>
          <w:tab w:val="right" w:pos="9270"/>
        </w:tabs>
        <w:rPr>
          <w:rStyle w:val="subscript"/>
          <w:rFonts w:ascii="Times New Roman" w:hAnsi="Times New Roman"/>
          <w:b w:val="0"/>
          <w:sz w:val="22"/>
          <w:vertAlign w:val="baseline"/>
        </w:rPr>
      </w:pPr>
      <w:r>
        <w:tab/>
      </w:r>
      <w:r>
        <w:tab/>
      </w:r>
      <w:r>
        <w:tab/>
      </w:r>
      <w:r>
        <w:tab/>
      </w:r>
      <w:r>
        <w:tab/>
      </w:r>
      <w:r>
        <w:tab/>
      </w:r>
      <w:r>
        <w:tab/>
      </w:r>
      <w:r>
        <w:tab/>
      </w:r>
      <w:r>
        <w:tab/>
      </w:r>
      <w:r>
        <w:tab/>
      </w:r>
      <w:r>
        <w:tab/>
      </w:r>
      <w:r>
        <w:tab/>
      </w:r>
      <w:r>
        <w:tab/>
        <w:t>(10.1.1</w:t>
      </w:r>
      <w:r w:rsidR="00886160">
        <w:t>2</w:t>
      </w:r>
      <w:r>
        <w:t>)</w:t>
      </w:r>
      <w:r>
        <w:tab/>
      </w:r>
    </w:p>
    <w:p w14:paraId="21868659" w14:textId="77777777" w:rsidR="00DA2452" w:rsidRDefault="00DA2452" w:rsidP="00DA2452">
      <w:r>
        <w:t>which can be rewritten</w:t>
      </w:r>
    </w:p>
    <w:p w14:paraId="40DCB975" w14:textId="77777777" w:rsidR="00DA2452" w:rsidRDefault="00DA2452" w:rsidP="00DA2452"/>
    <w:p w14:paraId="6EC38F06" w14:textId="77777777" w:rsidR="00DA2452" w:rsidRPr="000B3AF3" w:rsidRDefault="00DA2452" w:rsidP="00DA2452">
      <w:r>
        <w:tab/>
        <w:t xml:space="preserve"> [</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5F52CAFF" w14:textId="77777777" w:rsidR="00DA2452" w:rsidRPr="000B3AF3" w:rsidRDefault="00DA2452" w:rsidP="00DA2452">
      <w:r>
        <w:tab/>
        <w:t xml:space="preserve"> [</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06426F2F" w14:textId="77777777" w:rsidR="00DA2452" w:rsidRDefault="00DA2452" w:rsidP="00DA2452">
      <w:r>
        <w:tab/>
        <w:t xml:space="preserve"> [</w:t>
      </w:r>
      <w:r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3DB009AF" w14:textId="77777777" w:rsidR="00DA2452" w:rsidRDefault="00DA2452" w:rsidP="00DA2452">
      <w:r>
        <w:tab/>
        <w:t xml:space="preserve"> [</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Pr>
          <w:b/>
        </w:rPr>
        <w:t xml:space="preserve"> = </w:t>
      </w:r>
      <w:r>
        <w:rPr>
          <w:b/>
        </w:rPr>
        <w:sym w:font="Symbol" w:char="F0D1"/>
      </w:r>
      <w:r w:rsidRPr="00861478">
        <w:t>f</w:t>
      </w:r>
      <w:r>
        <w:rPr>
          <w:b/>
        </w:rPr>
        <w:t>(x)</w:t>
      </w:r>
      <w:r>
        <w:tab/>
        <w:t>// Cartesian</w:t>
      </w:r>
    </w:p>
    <w:p w14:paraId="25704D7A" w14:textId="77777777" w:rsidR="00DA2452" w:rsidRPr="002926B4" w:rsidRDefault="00DA2452" w:rsidP="002926B4">
      <w:pPr>
        <w:tabs>
          <w:tab w:val="left" w:pos="7200"/>
          <w:tab w:val="left" w:pos="7920"/>
          <w:tab w:val="right" w:pos="9270"/>
        </w:tabs>
      </w:pPr>
      <w:r>
        <w:tab/>
        <w:t xml:space="preserve"> [grad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3</w:t>
      </w:r>
      <w:r w:rsidR="002926B4">
        <w:t>)</w:t>
      </w:r>
    </w:p>
    <w:p w14:paraId="6058FF0F" w14:textId="77777777" w:rsidR="00DA2452" w:rsidRDefault="00DA2452" w:rsidP="00DA2452"/>
    <w:p w14:paraId="513DD610" w14:textId="77777777" w:rsidR="00481BA0" w:rsidRPr="00481BA0" w:rsidRDefault="00DA2452" w:rsidP="00DA2452">
      <w:r>
        <w:t xml:space="preserve">Again, in each of the first three forms above, </w:t>
      </w:r>
      <w:r w:rsidRPr="006566C3">
        <w:rPr>
          <w:b/>
        </w:rPr>
        <w:t>G</w:t>
      </w:r>
      <w:r>
        <w:t xml:space="preserve"> = [grad f](</w:t>
      </w:r>
      <w:r w:rsidRPr="005561D5">
        <w:rPr>
          <w:b/>
        </w:rPr>
        <w:t>x</w:t>
      </w:r>
      <w:r>
        <w:t xml:space="preserve">) is being expressed as a linear combination of </w:t>
      </w:r>
      <w:r w:rsidRPr="00861E74">
        <w:rPr>
          <w:b/>
        </w:rPr>
        <w:t>e</w:t>
      </w:r>
      <w:r>
        <w:t xml:space="preserve"> vectors which are in x-space, but the coefficients are given entirely in terms of x'-space coordinates and objects. </w:t>
      </w:r>
      <w:r w:rsidR="00481BA0">
        <w:t>One can compare the last line of (10.1.1</w:t>
      </w:r>
      <w:r w:rsidR="00886160">
        <w:t>3</w:t>
      </w:r>
      <w:r w:rsidR="00481BA0">
        <w:t xml:space="preserve">) to the last line of (9.28) that [div </w:t>
      </w:r>
      <w:r w:rsidR="00481BA0" w:rsidRPr="004E2148">
        <w:rPr>
          <w:b/>
        </w:rPr>
        <w:t>B</w:t>
      </w:r>
      <w:r w:rsidR="00481BA0">
        <w:rPr>
          <w:b/>
        </w:rPr>
        <w:t>](</w:t>
      </w:r>
      <w:r w:rsidR="00481BA0" w:rsidRPr="00EF29E3">
        <w:rPr>
          <w:b/>
        </w:rPr>
        <w:t>x</w:t>
      </w:r>
      <w:r w:rsidR="00481BA0">
        <w:rPr>
          <w:b/>
        </w:rPr>
        <w:t>)</w:t>
      </w:r>
      <w:r w:rsidR="00481BA0">
        <w:t xml:space="preserve">  = [div </w:t>
      </w:r>
      <w:r w:rsidR="00481BA0" w:rsidRPr="004E2148">
        <w:rPr>
          <w:b/>
        </w:rPr>
        <w:t>B</w:t>
      </w:r>
      <w:r w:rsidR="00481BA0">
        <w:rPr>
          <w:b/>
        </w:rPr>
        <w:t>]</w:t>
      </w:r>
      <w:r w:rsidR="00481BA0" w:rsidRPr="005C5D34">
        <w:t>'</w:t>
      </w:r>
      <w:r w:rsidR="00481BA0">
        <w:rPr>
          <w:b/>
        </w:rPr>
        <w:t>(</w:t>
      </w:r>
      <w:r w:rsidR="00481BA0" w:rsidRPr="00EF29E3">
        <w:rPr>
          <w:b/>
        </w:rPr>
        <w:t>x</w:t>
      </w:r>
      <w:r w:rsidR="00481BA0" w:rsidRPr="005C5D34">
        <w:t>'</w:t>
      </w:r>
      <w:r w:rsidR="00481BA0">
        <w:rPr>
          <w:b/>
        </w:rPr>
        <w:t>)</w:t>
      </w:r>
      <w:r w:rsidR="00481BA0">
        <w:t xml:space="preserve">, Since div </w:t>
      </w:r>
      <w:r w:rsidR="00481BA0" w:rsidRPr="00481BA0">
        <w:rPr>
          <w:b/>
        </w:rPr>
        <w:t>B</w:t>
      </w:r>
      <w:r w:rsidR="00481BA0">
        <w:t xml:space="preserve"> is a scalar, there is no mixture of components as in  [grad f]'</w:t>
      </w:r>
      <w:r w:rsidR="00481BA0">
        <w:rPr>
          <w:rStyle w:val="subscript"/>
        </w:rPr>
        <w:t>i</w:t>
      </w:r>
      <w:r w:rsidR="00481BA0">
        <w:t>(</w:t>
      </w:r>
      <w:r w:rsidR="00481BA0" w:rsidRPr="002B7BC7">
        <w:rPr>
          <w:b/>
        </w:rPr>
        <w:t>x</w:t>
      </w:r>
      <w:r w:rsidR="00481BA0">
        <w:t>')  = R</w:t>
      </w:r>
      <w:r w:rsidR="00481BA0">
        <w:rPr>
          <w:rStyle w:val="subscript"/>
        </w:rPr>
        <w:t>i</w:t>
      </w:r>
      <w:r w:rsidR="00481BA0">
        <w:rPr>
          <w:rStyle w:val="superscript"/>
        </w:rPr>
        <w:t>j</w:t>
      </w:r>
      <w:r w:rsidR="00481BA0">
        <w:t>[grad f]</w:t>
      </w:r>
      <w:r w:rsidR="00481BA0">
        <w:rPr>
          <w:rStyle w:val="subscript"/>
        </w:rPr>
        <w:t>j</w:t>
      </w:r>
      <w:r w:rsidR="00481BA0">
        <w:t>(</w:t>
      </w:r>
      <w:r w:rsidR="00481BA0" w:rsidRPr="002B7BC7">
        <w:rPr>
          <w:b/>
        </w:rPr>
        <w:t>x</w:t>
      </w:r>
      <w:r w:rsidR="00481BA0">
        <w:t xml:space="preserve">) . </w:t>
      </w:r>
    </w:p>
    <w:p w14:paraId="4C4A0811" w14:textId="77777777" w:rsidR="00481BA0" w:rsidRDefault="00481BA0" w:rsidP="00DA2452"/>
    <w:p w14:paraId="4F244F5D" w14:textId="77777777" w:rsidR="00DA2452" w:rsidRDefault="00DA2452" w:rsidP="00DA2452">
      <w:r>
        <w:t xml:space="preserve">For the orthogonal case </w:t>
      </w:r>
      <w:r w:rsidRPr="004012A1">
        <w:t xml:space="preserve"> </w:t>
      </w:r>
      <w:r>
        <w:t>g'</w:t>
      </w:r>
      <w:r>
        <w:rPr>
          <w:rStyle w:val="superscript"/>
        </w:rPr>
        <w:t>ij</w:t>
      </w:r>
      <w:r>
        <w:t xml:space="preserve"> = (1/h'</w:t>
      </w:r>
      <w:r>
        <w:rPr>
          <w:rStyle w:val="subscript"/>
        </w:rPr>
        <w:t>i</w:t>
      </w:r>
      <w:r>
        <w:rPr>
          <w:rStyle w:val="superscript"/>
        </w:rPr>
        <w:t>2</w:t>
      </w:r>
      <w:r>
        <w:t>) δ</w:t>
      </w:r>
      <w:r>
        <w:rPr>
          <w:rStyle w:val="subscript"/>
        </w:rPr>
        <w:t>i,j</w:t>
      </w:r>
      <w:r>
        <w:t xml:space="preserve"> </w:t>
      </w:r>
      <w:r w:rsidR="00481BA0">
        <w:t xml:space="preserve">from </w:t>
      </w:r>
      <w:r w:rsidR="00886160">
        <w:t xml:space="preserve">(5.11.9) </w:t>
      </w:r>
      <w:r>
        <w:t>so the block above becomes</w:t>
      </w:r>
    </w:p>
    <w:p w14:paraId="3F057ECC" w14:textId="77777777" w:rsidR="00DA2452" w:rsidRDefault="00DA2452" w:rsidP="00DA2452"/>
    <w:p w14:paraId="50DE340C" w14:textId="77777777" w:rsidR="00DA2452" w:rsidRPr="000B3AF3" w:rsidRDefault="00DA2452" w:rsidP="00DA2452">
      <w:r>
        <w:tab/>
        <w:t>[</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777F8553" w14:textId="77777777" w:rsidR="00DA2452" w:rsidRPr="000B3AF3" w:rsidRDefault="00DA2452" w:rsidP="00DA2452">
      <w:r>
        <w:tab/>
        <w:t>[</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722AC09A" w14:textId="77777777" w:rsidR="00DA2452" w:rsidRDefault="00DA2452" w:rsidP="00DA2452">
      <w:r>
        <w:tab/>
        <w:t>[</w:t>
      </w:r>
      <w:r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6D2BD319" w14:textId="77777777" w:rsidR="00DA2452" w:rsidRDefault="00DA2452" w:rsidP="00DA2452">
      <w:r>
        <w:tab/>
        <w:t>[</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454E495D" w14:textId="77777777" w:rsidR="00DA2452" w:rsidRPr="002926B4" w:rsidRDefault="00DA2452" w:rsidP="002926B4">
      <w:pPr>
        <w:tabs>
          <w:tab w:val="left" w:pos="7200"/>
          <w:tab w:val="left" w:pos="7920"/>
          <w:tab w:val="right" w:pos="9270"/>
        </w:tabs>
      </w:pPr>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4</w:t>
      </w:r>
      <w:r w:rsidR="002926B4">
        <w:t>)</w:t>
      </w:r>
    </w:p>
    <w:p w14:paraId="6761422F" w14:textId="77777777" w:rsidR="00DA2452" w:rsidRDefault="00DA2452" w:rsidP="00DA2452"/>
    <w:p w14:paraId="1934F745" w14:textId="77777777" w:rsidR="00DA2452" w:rsidRDefault="00DA2452" w:rsidP="00DA2452">
      <w:r>
        <w:t xml:space="preserve">This above equations can be converted from Picture B to Picture M&amp;S using the same rules given in </w:t>
      </w:r>
      <w:r w:rsidR="00886160">
        <w:t>(9.3.2)</w:t>
      </w:r>
      <w:r>
        <w:t>, which we repeat below</w:t>
      </w:r>
    </w:p>
    <w:p w14:paraId="1FFEBEA7" w14:textId="77777777" w:rsidR="00DA2452" w:rsidRDefault="00DA2452" w:rsidP="00DA2452">
      <w:pPr>
        <w:rPr>
          <w:b/>
        </w:rPr>
      </w:pPr>
    </w:p>
    <w:p w14:paraId="0AE4C312" w14:textId="77777777" w:rsidR="00DA2452" w:rsidRDefault="00DA2452" w:rsidP="00DA2452">
      <w:r>
        <w:pict>
          <v:shape id="_x0000_i1089" type="#_x0000_t75" style="width:213.75pt;height:67.5pt">
            <v:imagedata r:id="rId35" o:title=""/>
          </v:shape>
        </w:pict>
      </w:r>
      <w:r>
        <w:t xml:space="preserve">       </w:t>
      </w:r>
      <w:r>
        <w:pict>
          <v:shape id="_x0000_i1090" type="#_x0000_t75" style="width:214.5pt;height:67.5pt">
            <v:imagedata r:id="rId74" o:title=""/>
          </v:shape>
        </w:pict>
      </w:r>
    </w:p>
    <w:p w14:paraId="051C3813" w14:textId="77777777" w:rsidR="00DA2452" w:rsidRDefault="002926B4" w:rsidP="002926B4">
      <w:pPr>
        <w:tabs>
          <w:tab w:val="left" w:pos="7200"/>
          <w:tab w:val="left" w:pos="7920"/>
          <w:tab w:val="right" w:pos="9270"/>
        </w:tabs>
      </w:pPr>
      <w:r>
        <w:tab/>
      </w:r>
      <w:r>
        <w:tab/>
      </w:r>
      <w:r>
        <w:tab/>
      </w:r>
      <w:r>
        <w:tab/>
      </w:r>
      <w:r>
        <w:tab/>
      </w:r>
      <w:r>
        <w:tab/>
      </w:r>
      <w:r>
        <w:tab/>
      </w:r>
      <w:r>
        <w:tab/>
      </w:r>
      <w:r>
        <w:tab/>
      </w:r>
      <w:r>
        <w:tab/>
      </w:r>
      <w:r>
        <w:tab/>
      </w:r>
      <w:r>
        <w:tab/>
      </w:r>
      <w:r>
        <w:tab/>
        <w:t>(10.1.1</w:t>
      </w:r>
      <w:r w:rsidR="00886160">
        <w:t>5</w:t>
      </w:r>
      <w:r>
        <w:t>)</w:t>
      </w:r>
    </w:p>
    <w:p w14:paraId="269FDCAA" w14:textId="77777777" w:rsidR="00DA2452" w:rsidRPr="002926B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2926B4">
        <w:tab/>
      </w:r>
      <w:r w:rsidR="002926B4">
        <w:tab/>
      </w:r>
      <w:r w:rsidR="002926B4">
        <w:tab/>
      </w:r>
      <w:r w:rsidR="002926B4">
        <w:tab/>
      </w:r>
      <w:r w:rsidR="002926B4">
        <w:tab/>
      </w:r>
      <w:r w:rsidR="002926B4">
        <w:tab/>
      </w:r>
      <w:r w:rsidR="002926B4">
        <w:tab/>
      </w:r>
    </w:p>
    <w:p w14:paraId="5DE11C3B" w14:textId="77777777" w:rsidR="00DA2452" w:rsidRPr="002926B4" w:rsidRDefault="00DA2452" w:rsidP="002926B4">
      <w:pPr>
        <w:tabs>
          <w:tab w:val="left" w:pos="7200"/>
          <w:tab w:val="left" w:pos="7920"/>
          <w:tab w:val="right" w:pos="9270"/>
        </w:tabs>
      </w:pPr>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r w:rsidR="002926B4">
        <w:tab/>
      </w:r>
      <w:r w:rsidR="002926B4">
        <w:tab/>
      </w:r>
      <w:r w:rsidR="00886160" w:rsidRPr="00886160">
        <w:rPr>
          <w:i/>
        </w:rPr>
        <w:t>(9.3.2)</w:t>
      </w:r>
    </w:p>
    <w:p w14:paraId="2004DF4C"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75F7349B"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27AA21E2" w14:textId="77777777" w:rsidR="00DA2452" w:rsidRDefault="00DA2452" w:rsidP="00DA2452">
      <w:r>
        <w:tab/>
      </w:r>
    </w:p>
    <w:p w14:paraId="44E2B371"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480AD5CF" w14:textId="77777777" w:rsidR="00DA2452" w:rsidRDefault="00DA2452" w:rsidP="00DA2452"/>
    <w:p w14:paraId="62B94548" w14:textId="77777777" w:rsidR="00DA2452" w:rsidRDefault="00DA2452" w:rsidP="00DA2452">
      <w:r>
        <w:t>The translated results are then (all implied sums)</w:t>
      </w:r>
    </w:p>
    <w:p w14:paraId="78A3C840" w14:textId="77777777" w:rsidR="00DA2452" w:rsidRDefault="00DA2452" w:rsidP="00DA2452"/>
    <w:p w14:paraId="3E462B12"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24EF3A11"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08936091"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18EC4B9B" w14:textId="77777777" w:rsidR="00DA2452" w:rsidRDefault="00DA2452" w:rsidP="00DA2452">
      <w:r>
        <w:tab/>
        <w:t>[</w:t>
      </w:r>
      <w:r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3C1D443D" w14:textId="77777777" w:rsidR="002926B4" w:rsidRDefault="00DA2452" w:rsidP="002926B4">
      <w:pPr>
        <w:tabs>
          <w:tab w:val="left" w:pos="7200"/>
          <w:tab w:val="left" w:pos="7920"/>
          <w:tab w:val="right" w:pos="9270"/>
        </w:tabs>
      </w:pPr>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w:t>
      </w:r>
      <w:r w:rsidR="002926B4">
        <w:t xml:space="preserve">r)    </w:t>
      </w:r>
      <w:r>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r w:rsidR="002926B4">
        <w:tab/>
      </w:r>
      <w:r w:rsidR="00FE7A5C">
        <w:t>(10.1.1</w:t>
      </w:r>
      <w:r w:rsidR="008D47FD">
        <w:t>6</w:t>
      </w:r>
      <w:r w:rsidR="00FE7A5C">
        <w:t>)</w:t>
      </w:r>
    </w:p>
    <w:p w14:paraId="49CFA436" w14:textId="77777777" w:rsidR="00DA2452" w:rsidRDefault="002926B4" w:rsidP="00FE7A5C">
      <w:pPr>
        <w:tabs>
          <w:tab w:val="left" w:pos="7200"/>
          <w:tab w:val="left" w:pos="7920"/>
          <w:tab w:val="right" w:pos="9270"/>
        </w:tabs>
      </w:pPr>
      <w:r>
        <w:tab/>
      </w:r>
      <w:r>
        <w:tab/>
      </w:r>
      <w:r>
        <w:tab/>
      </w:r>
      <w:r>
        <w:tab/>
      </w:r>
      <w:r>
        <w:tab/>
      </w:r>
      <w:r>
        <w:tab/>
      </w:r>
      <w:r>
        <w:tab/>
      </w:r>
      <w:r>
        <w:tab/>
      </w:r>
      <w:r>
        <w:tab/>
      </w:r>
      <w:r>
        <w:tab/>
      </w:r>
      <w:r>
        <w:tab/>
      </w:r>
      <w:r>
        <w:tab/>
      </w:r>
      <w:r>
        <w:tab/>
      </w:r>
    </w:p>
    <w:p w14:paraId="3DDB9378" w14:textId="77777777" w:rsidR="00DA2452" w:rsidRPr="00EC05EB" w:rsidRDefault="00DA2452" w:rsidP="00DA2452">
      <w:r>
        <w:t>Notice that  [grad f]'</w:t>
      </w:r>
      <w:r>
        <w:rPr>
          <w:rStyle w:val="subscript"/>
        </w:rPr>
        <w:t>i</w:t>
      </w:r>
      <w:r>
        <w:t>(</w:t>
      </w:r>
      <w:r w:rsidRPr="005561D5">
        <w:rPr>
          <w:b/>
        </w:rPr>
        <w:t>x</w:t>
      </w:r>
      <w:r>
        <w:t>')  → [</w:t>
      </w:r>
      <w:r w:rsidRPr="000C0E44">
        <w:rPr>
          <w:i/>
        </w:rPr>
        <w:t>grad f</w:t>
      </w:r>
      <w:r>
        <w:t>]</w:t>
      </w:r>
      <w:r>
        <w:rPr>
          <w:rStyle w:val="subscript"/>
        </w:rPr>
        <w:t>i</w:t>
      </w:r>
      <w:r>
        <w:t>(</w:t>
      </w:r>
      <w:r>
        <w:rPr>
          <w:b/>
        </w:rPr>
        <w:t>u</w:t>
      </w:r>
      <w:r>
        <w:t>)  according to the fourth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2BB532FE" w14:textId="77777777" w:rsidR="00DA2452" w:rsidRDefault="00DA2452" w:rsidP="00DA2452"/>
    <w:p w14:paraId="6172104A" w14:textId="77777777" w:rsidR="00DA2452" w:rsidRDefault="00DA2452" w:rsidP="00DA2452">
      <w:r>
        <w:t xml:space="preserve">For </w:t>
      </w:r>
      <w:r w:rsidRPr="001D305D">
        <w:rPr>
          <w:i/>
        </w:rPr>
        <w:t>orthogonal</w:t>
      </w:r>
      <w:r>
        <w:t xml:space="preserve"> curvilinear coordinates,</w:t>
      </w:r>
    </w:p>
    <w:p w14:paraId="6FE7D4CD" w14:textId="77777777" w:rsidR="00DA2452" w:rsidRDefault="00DA2452" w:rsidP="00DA2452"/>
    <w:p w14:paraId="2BDBA839" w14:textId="77777777" w:rsidR="00DA2452" w:rsidRDefault="00DA2452" w:rsidP="00DA2452">
      <w:r>
        <w:tab/>
        <w:t>[</w:t>
      </w:r>
      <w:r w:rsidRPr="004A42CB">
        <w:t>grad</w:t>
      </w:r>
      <w:r>
        <w:t xml:space="preserve"> f](</w:t>
      </w:r>
      <w:r w:rsidRPr="005561D5">
        <w:rPr>
          <w:b/>
        </w:rPr>
        <w:t>x</w:t>
      </w:r>
      <w:r>
        <w:t>)  =</w:t>
      </w:r>
      <w:r w:rsidR="008D47FD">
        <w:t xml:space="preserve"> </w:t>
      </w:r>
      <w:r>
        <w:t xml:space="preserve">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24D14DFA" w14:textId="77777777" w:rsidR="00DA2452" w:rsidRPr="000B3AF3" w:rsidRDefault="00DA2452" w:rsidP="00DA2452">
      <w:r>
        <w:tab/>
        <w:t>[</w:t>
      </w:r>
      <w:r w:rsidRPr="004A42CB">
        <w:t>grad</w:t>
      </w:r>
      <w:r>
        <w:t xml:space="preserve"> f](</w:t>
      </w:r>
      <w:r w:rsidRPr="005561D5">
        <w:rPr>
          <w:b/>
        </w:rPr>
        <w:t>x</w:t>
      </w:r>
      <w:r>
        <w:t xml:space="preserve">)  = </w:t>
      </w:r>
      <w:r w:rsidR="008D47FD">
        <w:t xml:space="preserve"> </w:t>
      </w:r>
      <w:r>
        <w:t>(∂</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rsidR="008D47FD">
        <w:tab/>
      </w:r>
      <w:r>
        <w:t>=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0CA93D4D"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 </w:t>
      </w:r>
      <w:r w:rsidR="008D47FD">
        <w:t xml:space="preserve"> </w:t>
      </w:r>
      <w:r>
        <w:t>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8D47FD">
        <w:tab/>
      </w:r>
      <w:r>
        <w:t>=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884585">
        <w:rPr>
          <w:rStyle w:val="subscript"/>
        </w:rPr>
        <w:t>i</w:t>
      </w:r>
      <w:r w:rsidR="002926B4">
        <w:tab/>
      </w:r>
      <w:r w:rsidR="002926B4">
        <w:tab/>
      </w:r>
      <w:r w:rsidR="002926B4">
        <w:tab/>
      </w:r>
      <w:r>
        <w:t>// M&amp;S 1.05</w:t>
      </w:r>
      <w:r w:rsidR="002926B4">
        <w:tab/>
      </w:r>
      <w:r w:rsidR="002926B4">
        <w:tab/>
        <w:t>(10.1.1</w:t>
      </w:r>
      <w:r w:rsidR="008D47FD">
        <w:t>7</w:t>
      </w:r>
      <w:r w:rsidR="002926B4">
        <w:t>)</w:t>
      </w:r>
    </w:p>
    <w:p w14:paraId="53A15F67" w14:textId="77777777" w:rsidR="00DA2452" w:rsidRDefault="00DA2452" w:rsidP="00DA2452"/>
    <w:p w14:paraId="70D5E79A" w14:textId="77777777" w:rsidR="00DA2452" w:rsidRDefault="00DA2452" w:rsidP="00DA2452">
      <w:r>
        <w:t xml:space="preserve">One can always make the replacement </w:t>
      </w:r>
      <w:r w:rsidRPr="000C0E44">
        <w:rPr>
          <w:i/>
        </w:rPr>
        <w:t xml:space="preserve">f </w:t>
      </w:r>
      <w:r>
        <w:t>(</w:t>
      </w:r>
      <w:r>
        <w:rPr>
          <w:b/>
        </w:rPr>
        <w:t>u</w:t>
      </w:r>
      <w:r>
        <w:t>) = f(</w:t>
      </w:r>
      <w:r w:rsidRPr="00692590">
        <w:rPr>
          <w:b/>
        </w:rPr>
        <w:t>x</w:t>
      </w:r>
      <w:r>
        <w:t>(</w:t>
      </w:r>
      <w:r w:rsidRPr="00692590">
        <w:rPr>
          <w:b/>
        </w:rPr>
        <w:t>u</w:t>
      </w:r>
      <w:r>
        <w:t xml:space="preserve">)) in any of the above equations (f scalar). And one more time:  the various </w:t>
      </w:r>
      <w:r w:rsidRPr="00692590">
        <w:rPr>
          <w:b/>
        </w:rPr>
        <w:t>e</w:t>
      </w:r>
      <w:r>
        <w:t xml:space="preserve"> vectors are in x-space, but all the coefficients are expressed in curvilinear u-space coordinates and components. With the replacements</w:t>
      </w:r>
    </w:p>
    <w:p w14:paraId="59230271" w14:textId="77777777" w:rsidR="00DA2452" w:rsidRDefault="00DA2452" w:rsidP="00DA2452"/>
    <w:p w14:paraId="2F21A0DD" w14:textId="77777777" w:rsidR="00DA2452" w:rsidRPr="002926B4" w:rsidRDefault="00DA2452" w:rsidP="002926B4">
      <w:pPr>
        <w:tabs>
          <w:tab w:val="left" w:pos="7200"/>
          <w:tab w:val="left" w:pos="7920"/>
          <w:tab w:val="right" w:pos="9270"/>
        </w:tabs>
      </w:pPr>
      <w:r>
        <w:tab/>
      </w:r>
      <w:r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382502C5" w14:textId="77777777" w:rsidR="00DA2452" w:rsidRPr="00815356" w:rsidRDefault="00DA2452" w:rsidP="00DA2452"/>
    <w:p w14:paraId="7EE81A27" w14:textId="77777777" w:rsidR="00DA2452" w:rsidRDefault="00DA2452" w:rsidP="00DA2452">
      <w:r>
        <w:t xml:space="preserve">the </w:t>
      </w:r>
      <w:r w:rsidR="00886160">
        <w:t>last equation of (10.1.1</w:t>
      </w:r>
      <w:r w:rsidR="00EA7C13">
        <w:t>7</w:t>
      </w:r>
      <w:r w:rsidR="00886160">
        <w:t>)</w:t>
      </w:r>
      <w:r>
        <w:t xml:space="preserve"> agrees with Moon &amp; Spencer p 2 (1.05). </w:t>
      </w:r>
    </w:p>
    <w:p w14:paraId="29403B29" w14:textId="77777777" w:rsidR="00DA2452" w:rsidRPr="006B1089" w:rsidRDefault="00DA2452" w:rsidP="00DA2452"/>
    <w:p w14:paraId="202A6A70" w14:textId="77777777" w:rsidR="00DA2452" w:rsidRPr="006B1089" w:rsidRDefault="00A433AC" w:rsidP="00DA2452">
      <w:pPr>
        <w:pStyle w:val="Heading3"/>
      </w:pPr>
      <w:bookmarkStart w:id="113" w:name="_Toc451453010"/>
      <w:r>
        <w:t>10.2</w:t>
      </w:r>
      <w:r w:rsidR="00DA2452">
        <w:t xml:space="preserve"> Expressions for grad f </w:t>
      </w:r>
      <w:r w:rsidR="00DA2452">
        <w:sym w:font="Symbol" w:char="F0B7"/>
      </w:r>
      <w:r w:rsidR="00DA2452">
        <w:t xml:space="preserve"> B</w:t>
      </w:r>
      <w:bookmarkEnd w:id="113"/>
    </w:p>
    <w:p w14:paraId="16421CA9" w14:textId="77777777" w:rsidR="00DA2452" w:rsidRDefault="00DA2452" w:rsidP="00DA2452">
      <w:pPr>
        <w:rPr>
          <w:rStyle w:val="superscript"/>
        </w:rPr>
      </w:pPr>
    </w:p>
    <w:p w14:paraId="01524E4C" w14:textId="77777777" w:rsidR="00DA2452" w:rsidRDefault="00DA2452" w:rsidP="00DA2452">
      <w:r>
        <w:t xml:space="preserve">Sometimes one is interested in the following quantity (back to Picture B) </w:t>
      </w:r>
    </w:p>
    <w:p w14:paraId="4D92775A" w14:textId="77777777" w:rsidR="00DA2452" w:rsidRDefault="00DA2452" w:rsidP="00DA2452"/>
    <w:p w14:paraId="06F984F4"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w:t>
      </w:r>
      <w:r>
        <w:rPr>
          <w:b/>
        </w:rPr>
        <w:t>B</w:t>
      </w:r>
      <w:r w:rsidR="002926B4">
        <w:tab/>
      </w:r>
      <w:r w:rsidR="002926B4">
        <w:tab/>
      </w:r>
      <w:r w:rsidR="002926B4">
        <w:tab/>
      </w:r>
      <w:r w:rsidR="002926B4">
        <w:tab/>
      </w:r>
      <w:r w:rsidR="002926B4">
        <w:tab/>
      </w:r>
      <w:r w:rsidR="002926B4">
        <w:tab/>
      </w:r>
      <w:r w:rsidR="002926B4">
        <w:tab/>
      </w:r>
      <w:r w:rsidR="002926B4">
        <w:tab/>
      </w:r>
      <w:r w:rsidR="002926B4">
        <w:tab/>
      </w:r>
      <w:r w:rsidR="002926B4">
        <w:tab/>
      </w:r>
      <w:r w:rsidR="002926B4">
        <w:tab/>
        <w:t>(10.2.1)</w:t>
      </w:r>
    </w:p>
    <w:p w14:paraId="2D6E27A2" w14:textId="77777777" w:rsidR="00DA2452" w:rsidRDefault="00DA2452" w:rsidP="00DA2452"/>
    <w:p w14:paraId="75F34505" w14:textId="77777777" w:rsidR="00DA2452" w:rsidRPr="006E4F1F" w:rsidRDefault="00DA2452" w:rsidP="00DA2452">
      <w:r>
        <w:t xml:space="preserve">where f is a tensorial scalar field and </w:t>
      </w:r>
      <w:r>
        <w:rPr>
          <w:b/>
        </w:rPr>
        <w:t>B</w:t>
      </w:r>
      <w:r>
        <w:t xml:space="preserve"> is a tensorial vector field. In this case, since </w:t>
      </w:r>
      <w:r w:rsidRPr="004A42CB">
        <w:t>grad</w:t>
      </w:r>
      <w:r>
        <w:t xml:space="preserve"> f is a tensorial vector field, the quantity </w:t>
      </w:r>
      <w:r w:rsidRPr="004A42CB">
        <w:t>grad</w:t>
      </w:r>
      <w:r>
        <w:t xml:space="preserve"> f </w:t>
      </w:r>
      <w:r>
        <w:sym w:font="Symbol" w:char="F0B7"/>
      </w:r>
      <w:r>
        <w:t xml:space="preserve"> </w:t>
      </w:r>
      <w:r>
        <w:rPr>
          <w:b/>
        </w:rPr>
        <w:t>B</w:t>
      </w:r>
      <w:r>
        <w:t xml:space="preserve"> is a tensorial scalar, and so (</w:t>
      </w:r>
      <w:r w:rsidRPr="004A42CB">
        <w:t>grad</w:t>
      </w:r>
      <w:r>
        <w:t xml:space="preserve"> f)' </w:t>
      </w:r>
      <w:r>
        <w:sym w:font="Symbol" w:char="F0B7"/>
      </w:r>
      <w:r>
        <w:t xml:space="preserve"> </w:t>
      </w:r>
      <w:r>
        <w:rPr>
          <w:b/>
        </w:rPr>
        <w:t>B</w:t>
      </w:r>
      <w:r w:rsidRPr="005C5D34">
        <w:t>'</w:t>
      </w:r>
      <w:r>
        <w:t xml:space="preserve"> = (</w:t>
      </w:r>
      <w:r w:rsidRPr="004A42CB">
        <w:t>grad</w:t>
      </w:r>
      <w:r>
        <w:t xml:space="preserve"> f) </w:t>
      </w:r>
      <w:r>
        <w:sym w:font="Symbol" w:char="F0B7"/>
      </w:r>
      <w:r>
        <w:t xml:space="preserve"> </w:t>
      </w:r>
      <w:r>
        <w:rPr>
          <w:b/>
        </w:rPr>
        <w:t xml:space="preserve">B . </w:t>
      </w:r>
    </w:p>
    <w:p w14:paraId="10ABC27C" w14:textId="77777777" w:rsidR="00DA2452" w:rsidRDefault="00DA2452" w:rsidP="00DA2452"/>
    <w:p w14:paraId="2850D7A7" w14:textId="77777777" w:rsidR="00DA2452" w:rsidRDefault="00DA2452" w:rsidP="00DA2452">
      <w:r>
        <w:t xml:space="preserve">This quantity </w:t>
      </w:r>
      <w:r w:rsidRPr="004A42CB">
        <w:t>grad</w:t>
      </w:r>
      <w:r>
        <w:t xml:space="preserve"> f </w:t>
      </w:r>
      <w:r>
        <w:sym w:font="Symbol" w:char="F0B7"/>
      </w:r>
      <w:r>
        <w:t xml:space="preserve"> </w:t>
      </w:r>
      <w:r>
        <w:rPr>
          <w:b/>
        </w:rPr>
        <w:t>B</w:t>
      </w:r>
      <w:r>
        <w:t xml:space="preserve"> can be written several ways depending on how </w:t>
      </w:r>
      <w:r>
        <w:rPr>
          <w:b/>
        </w:rPr>
        <w:t>B</w:t>
      </w:r>
      <w:r>
        <w:t xml:space="preserve"> is expanded: </w:t>
      </w:r>
    </w:p>
    <w:p w14:paraId="406DFBE2" w14:textId="77777777" w:rsidR="00DA2452" w:rsidRDefault="00DA2452" w:rsidP="00DA2452"/>
    <w:p w14:paraId="5664DB40" w14:textId="77777777" w:rsidR="00DA2452" w:rsidRPr="008259CA" w:rsidRDefault="00DA2452" w:rsidP="00DA2452">
      <w:r>
        <w:tab/>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r>
        <w:t xml:space="preserve"> </w:t>
      </w:r>
      <w:r>
        <w:tab/>
      </w:r>
      <w:r w:rsidR="00C96D97" w:rsidRPr="00C96D97">
        <w:rPr>
          <w:rFonts w:ascii="Symbol" w:hAnsi="Symbol"/>
        </w:rPr>
        <w:t></w:t>
      </w:r>
      <w:r>
        <w:tab/>
      </w:r>
      <w:r w:rsidR="007E2BAD">
        <w:t xml:space="preserve">    </w:t>
      </w:r>
      <w:r>
        <w:t xml:space="preserve">grad f </w:t>
      </w:r>
      <w:r>
        <w:sym w:font="Symbol" w:char="F0B7"/>
      </w:r>
      <w:r>
        <w:t xml:space="preserve"> </w:t>
      </w:r>
      <w:r>
        <w:rPr>
          <w:b/>
        </w:rPr>
        <w:t>B</w:t>
      </w:r>
      <w:r>
        <w:t xml:space="preserve"> = </w:t>
      </w:r>
      <w:r>
        <w:tab/>
        <w:t>(∂'</w:t>
      </w:r>
      <w:r>
        <w:rPr>
          <w:rStyle w:val="superscript"/>
        </w:rPr>
        <w:t>n</w:t>
      </w:r>
      <w:r>
        <w:t>f</w:t>
      </w:r>
      <w:r w:rsidR="00D54B9A" w:rsidRPr="00D54B9A">
        <w:t xml:space="preserve"> </w:t>
      </w:r>
      <w:r>
        <w:t xml:space="preserve">') </w:t>
      </w:r>
      <w:r w:rsidRPr="00B01288">
        <w:rPr>
          <w:b/>
        </w:rPr>
        <w:t>e</w:t>
      </w:r>
      <w:r>
        <w:rPr>
          <w:rStyle w:val="subscript"/>
        </w:rPr>
        <w:t>n</w:t>
      </w:r>
      <w:r>
        <w:t xml:space="preserve"> </w:t>
      </w:r>
      <w:r>
        <w:sym w:font="Symbol" w:char="F0B7"/>
      </w:r>
      <w:r>
        <w:t xml:space="preserve"> Σ</w:t>
      </w:r>
      <w:r>
        <w:rPr>
          <w:rStyle w:val="subscript"/>
        </w:rPr>
        <w:t>i</w:t>
      </w:r>
      <w:r>
        <w:t xml:space="preserve"> B'</w:t>
      </w:r>
      <w:r>
        <w:rPr>
          <w:rStyle w:val="subscript"/>
        </w:rPr>
        <w:t>i</w:t>
      </w:r>
      <w:r>
        <w:t xml:space="preserve"> </w:t>
      </w:r>
      <w:r w:rsidRPr="00AA4E19">
        <w:rPr>
          <w:b/>
        </w:rPr>
        <w:t>e</w:t>
      </w:r>
      <w:r>
        <w:rPr>
          <w:rStyle w:val="superscript"/>
        </w:rPr>
        <w:t>i</w:t>
      </w:r>
      <w:r>
        <w:t xml:space="preserve">   =  (∂'</w:t>
      </w:r>
      <w:r>
        <w:rPr>
          <w:rStyle w:val="superscript"/>
        </w:rPr>
        <w:t>n</w:t>
      </w:r>
      <w:r w:rsidR="00D54B9A">
        <w:t>f</w:t>
      </w:r>
      <w:r w:rsidR="00D54B9A" w:rsidRPr="00D54B9A">
        <w:t xml:space="preserve"> </w:t>
      </w:r>
      <w:r w:rsidR="00D54B9A">
        <w:t>'</w:t>
      </w:r>
      <w:r>
        <w:t>) B'</w:t>
      </w:r>
      <w:r>
        <w:rPr>
          <w:rStyle w:val="subscript"/>
        </w:rPr>
        <w:t>n</w:t>
      </w:r>
    </w:p>
    <w:p w14:paraId="763C1165" w14:textId="77777777" w:rsidR="00DA2452"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w:t>
      </w:r>
      <w:r>
        <w:tab/>
      </w:r>
      <w:r w:rsidR="00C96D97" w:rsidRPr="00C96D97">
        <w:rPr>
          <w:rFonts w:ascii="Symbol" w:hAnsi="Symbol"/>
        </w:rPr>
        <w:t></w:t>
      </w:r>
      <w:r>
        <w:tab/>
      </w:r>
      <w:r w:rsidR="007E2BAD">
        <w:t xml:space="preserve">    </w:t>
      </w:r>
      <w:r>
        <w:t xml:space="preserve">grad f </w:t>
      </w:r>
      <w:r>
        <w:sym w:font="Symbol" w:char="F0B7"/>
      </w:r>
      <w:r>
        <w:t xml:space="preserve"> </w:t>
      </w:r>
      <w:r>
        <w:rPr>
          <w:b/>
        </w:rPr>
        <w:t>B</w:t>
      </w:r>
      <w:r>
        <w:t xml:space="preserve"> = </w:t>
      </w:r>
      <w:r>
        <w:tab/>
        <w:t>(∂'</w:t>
      </w:r>
      <w:r>
        <w:rPr>
          <w:rStyle w:val="subscript"/>
        </w:rPr>
        <w:t>n</w:t>
      </w:r>
      <w:r w:rsidR="00D54B9A">
        <w:t>f</w:t>
      </w:r>
      <w:r w:rsidR="00D54B9A" w:rsidRPr="00D54B9A">
        <w:t xml:space="preserve"> </w:t>
      </w:r>
      <w:r w:rsidR="00D54B9A">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  (∂'</w:t>
      </w:r>
      <w:r>
        <w:rPr>
          <w:rStyle w:val="subscript"/>
        </w:rPr>
        <w:t>n</w:t>
      </w:r>
      <w:r w:rsidR="00D54B9A">
        <w:t>f</w:t>
      </w:r>
      <w:r w:rsidR="00D54B9A" w:rsidRPr="00D54B9A">
        <w:t xml:space="preserve"> </w:t>
      </w:r>
      <w:r w:rsidR="00D54B9A">
        <w:t>'</w:t>
      </w:r>
      <w:r>
        <w:t>) B'</w:t>
      </w:r>
      <w:r>
        <w:rPr>
          <w:rStyle w:val="superscript"/>
        </w:rPr>
        <w:t>n</w:t>
      </w:r>
      <w:r w:rsidR="007E2BAD">
        <w:t xml:space="preserve"> .</w:t>
      </w:r>
      <w:r w:rsidR="002926B4">
        <w:tab/>
      </w:r>
      <w:r w:rsidR="002926B4">
        <w:tab/>
        <w:t>(10.2.2)</w:t>
      </w:r>
    </w:p>
    <w:p w14:paraId="79744626" w14:textId="77777777" w:rsidR="007E2BAD" w:rsidRDefault="007E2BAD" w:rsidP="002926B4">
      <w:pPr>
        <w:tabs>
          <w:tab w:val="left" w:pos="7200"/>
          <w:tab w:val="left" w:pos="7920"/>
          <w:tab w:val="right" w:pos="9270"/>
        </w:tabs>
      </w:pPr>
    </w:p>
    <w:p w14:paraId="7CB426BF" w14:textId="77777777" w:rsidR="00DA2452" w:rsidRPr="00CE46E3" w:rsidRDefault="007E2BAD" w:rsidP="007E2BAD">
      <w:pPr>
        <w:tabs>
          <w:tab w:val="left" w:pos="7200"/>
          <w:tab w:val="left" w:pos="7920"/>
          <w:tab w:val="right" w:pos="9270"/>
        </w:tabs>
      </w:pPr>
      <w:r>
        <w:t xml:space="preserve">Here grad f comes from lines 2 and 1 of (10.1.14) and the </w:t>
      </w:r>
      <w:r w:rsidRPr="007E2BAD">
        <w:rPr>
          <w:b/>
        </w:rPr>
        <w:t>B</w:t>
      </w:r>
      <w:r>
        <w:t xml:space="preserve"> expansions from (7.13.10), and there is an implied sum on n. </w:t>
      </w:r>
      <w:r w:rsidR="00DA2452">
        <w:t xml:space="preserve">The last line can be written, using </w:t>
      </w:r>
      <w:r w:rsidR="00DA2452" w:rsidRPr="00E41108">
        <w:rPr>
          <w:rFonts w:ascii="Script MT Bold" w:hAnsi="Script MT Bold"/>
        </w:rPr>
        <w:t>B</w:t>
      </w:r>
      <w:r w:rsidR="00DA2452">
        <w:t>'</w:t>
      </w:r>
      <w:r w:rsidR="00DA2452">
        <w:rPr>
          <w:rStyle w:val="superscript"/>
        </w:rPr>
        <w:t>i</w:t>
      </w:r>
      <w:r w:rsidR="00DA2452">
        <w:t xml:space="preserve"> ≡ B'</w:t>
      </w:r>
      <w:r w:rsidR="00DA2452" w:rsidRPr="008259CA">
        <w:rPr>
          <w:rStyle w:val="superscript"/>
        </w:rPr>
        <w:t>i</w:t>
      </w:r>
      <w:r w:rsidR="00DA2452">
        <w:rPr>
          <w:rStyle w:val="superscript"/>
        </w:rPr>
        <w:t xml:space="preserve"> </w:t>
      </w:r>
      <w:r w:rsidR="00DA2452">
        <w:t>h'</w:t>
      </w:r>
      <w:r w:rsidR="00DA2452">
        <w:rPr>
          <w:rStyle w:val="subscript"/>
        </w:rPr>
        <w:t>i</w:t>
      </w:r>
      <w:r w:rsidR="00DA2452">
        <w:t xml:space="preserve"> ,</w:t>
      </w:r>
    </w:p>
    <w:p w14:paraId="263F72D6" w14:textId="77777777" w:rsidR="00DA2452" w:rsidRDefault="00DA2452" w:rsidP="00DA2452"/>
    <w:p w14:paraId="6B25428C" w14:textId="77777777" w:rsidR="00DA2452" w:rsidRPr="002926B4"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tab/>
      </w:r>
      <w:r w:rsidR="00C96D97" w:rsidRPr="00C96D97">
        <w:rPr>
          <w:rFonts w:ascii="Symbol" w:hAnsi="Symbol"/>
        </w:rPr>
        <w:t></w:t>
      </w:r>
      <w:r>
        <w:tab/>
        <w:t xml:space="preserve">grad f </w:t>
      </w:r>
      <w:r>
        <w:sym w:font="Symbol" w:char="F0B7"/>
      </w:r>
      <w:r>
        <w:t xml:space="preserve"> </w:t>
      </w:r>
      <w:r>
        <w:rPr>
          <w:b/>
        </w:rPr>
        <w:t>B</w:t>
      </w:r>
      <w:r>
        <w:t xml:space="preserve">  =  (∂'</w:t>
      </w:r>
      <w:r>
        <w:rPr>
          <w:rStyle w:val="subscript"/>
        </w:rPr>
        <w:t>n</w:t>
      </w:r>
      <w:r w:rsidR="00D54B9A">
        <w:t>f</w:t>
      </w:r>
      <w:r w:rsidR="00D54B9A" w:rsidRPr="00D54B9A">
        <w:t xml:space="preserve"> </w:t>
      </w:r>
      <w:r w:rsidR="00D54B9A">
        <w:t>'</w:t>
      </w:r>
      <w:r>
        <w:t>) B'</w:t>
      </w:r>
      <w:r>
        <w:rPr>
          <w:rStyle w:val="superscript"/>
        </w:rPr>
        <w:t>n</w:t>
      </w:r>
      <w:r>
        <w:t xml:space="preserve">  =  (∂'</w:t>
      </w:r>
      <w:r>
        <w:rPr>
          <w:rStyle w:val="subscript"/>
        </w:rPr>
        <w:t>n</w:t>
      </w:r>
      <w:r w:rsidR="00D54B9A">
        <w:t>f</w:t>
      </w:r>
      <w:r w:rsidR="00D54B9A" w:rsidRPr="00D54B9A">
        <w:t xml:space="preserve"> </w:t>
      </w:r>
      <w:r w:rsidR="00D54B9A">
        <w:t>'</w:t>
      </w:r>
      <w:r>
        <w:t>) (</w:t>
      </w:r>
      <w:r w:rsidRPr="00E41108">
        <w:rPr>
          <w:rFonts w:ascii="Script MT Bold" w:hAnsi="Script MT Bold"/>
        </w:rPr>
        <w:t>B</w:t>
      </w:r>
      <w:r>
        <w:t>'</w:t>
      </w:r>
      <w:r>
        <w:rPr>
          <w:rStyle w:val="superscript"/>
        </w:rPr>
        <w:t>n</w:t>
      </w:r>
      <w:r>
        <w:t>/h'</w:t>
      </w:r>
      <w:r>
        <w:rPr>
          <w:rStyle w:val="subscript"/>
        </w:rPr>
        <w:t>n</w:t>
      </w:r>
      <w:r>
        <w:t>)</w:t>
      </w:r>
      <w:r w:rsidR="002926B4">
        <w:tab/>
        <w:t>(10.2.3)</w:t>
      </w:r>
    </w:p>
    <w:p w14:paraId="0F76E7A7" w14:textId="77777777" w:rsidR="00DA2452" w:rsidRDefault="00DA2452" w:rsidP="00DA2452"/>
    <w:p w14:paraId="5FA1AFA2" w14:textId="77777777" w:rsidR="00DA2452" w:rsidRDefault="00DA2452" w:rsidP="00DA2452">
      <w:r>
        <w:t xml:space="preserve">To summarize: </w:t>
      </w:r>
    </w:p>
    <w:p w14:paraId="58DBBC02" w14:textId="77777777" w:rsidR="00DA2452" w:rsidRDefault="00DA2452" w:rsidP="00DA2452"/>
    <w:p w14:paraId="00C8709F"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00D54B9A">
        <w:t>f</w:t>
      </w:r>
      <w:r w:rsidR="00D54B9A" w:rsidRPr="00D54B9A">
        <w:t xml:space="preserve"> </w:t>
      </w:r>
      <w:r w:rsidR="00D54B9A">
        <w:t>'</w:t>
      </w:r>
      <w:r>
        <w:t>(</w:t>
      </w:r>
      <w:r w:rsidRPr="00B2262E">
        <w:rPr>
          <w:b/>
        </w:rPr>
        <w:t>x</w:t>
      </w:r>
      <w:r>
        <w:t>')) B'</w:t>
      </w:r>
      <w:r w:rsidRPr="007D1EB5">
        <w:rPr>
          <w:rStyle w:val="subscript"/>
        </w:rPr>
        <w:t>n</w:t>
      </w:r>
      <w:r>
        <w:t>(</w:t>
      </w:r>
      <w:r w:rsidRPr="00B2262E">
        <w:rPr>
          <w:b/>
        </w:rPr>
        <w:t>x</w:t>
      </w:r>
      <w:r>
        <w:t>')</w:t>
      </w:r>
      <w:r>
        <w:rPr>
          <w:rStyle w:val="superscript"/>
        </w:rPr>
        <w:tab/>
      </w:r>
      <w:r>
        <w:tab/>
        <w:t xml:space="preserve">for </w:t>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p>
    <w:p w14:paraId="249539B6"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00D54B9A">
        <w:t>f</w:t>
      </w:r>
      <w:r w:rsidR="00D54B9A" w:rsidRPr="00D54B9A">
        <w:t xml:space="preserve"> </w:t>
      </w:r>
      <w:r w:rsidR="00D54B9A">
        <w:t>'</w:t>
      </w:r>
      <w:r>
        <w:t>(</w:t>
      </w:r>
      <w:r w:rsidRPr="00B2262E">
        <w:rPr>
          <w:b/>
        </w:rPr>
        <w:t>x</w:t>
      </w:r>
      <w:r>
        <w:t>')) B'</w:t>
      </w:r>
      <w:r>
        <w:rPr>
          <w:rStyle w:val="superscript"/>
        </w:rPr>
        <w:t>n</w:t>
      </w:r>
      <w:r>
        <w:t>(</w:t>
      </w:r>
      <w:r w:rsidRPr="00B2262E">
        <w:rPr>
          <w:b/>
        </w:rPr>
        <w:t>x</w:t>
      </w:r>
      <w:r>
        <w:t>')</w:t>
      </w:r>
      <w:r>
        <w:rPr>
          <w:rStyle w:val="superscript"/>
        </w:rPr>
        <w:tab/>
      </w:r>
      <w:r>
        <w:rPr>
          <w:rStyle w:val="superscript"/>
        </w:rPr>
        <w:tab/>
      </w:r>
      <w:r>
        <w:t xml:space="preserve">for </w:t>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p>
    <w:p w14:paraId="0BD3CC92" w14:textId="77777777" w:rsidR="00DA2452" w:rsidRPr="002B6A9B" w:rsidRDefault="00DA2452" w:rsidP="00DA2452">
      <w:pPr>
        <w:rPr>
          <w:rFonts w:ascii="Courier New" w:hAnsi="Courier New"/>
          <w:b/>
          <w:sz w:val="24"/>
          <w:vertAlign w:val="subscript"/>
        </w:rPr>
      </w:pPr>
      <w:r>
        <w:tab/>
        <w:t>[</w:t>
      </w:r>
      <w:r w:rsidRPr="004A42CB">
        <w:t>grad</w:t>
      </w:r>
      <w:r>
        <w:t xml:space="preserve"> f](</w:t>
      </w:r>
      <w:r w:rsidRPr="005561D5">
        <w:rPr>
          <w:b/>
        </w:rPr>
        <w:t>x</w:t>
      </w:r>
      <w:r>
        <w:t xml:space="preserve">) </w:t>
      </w:r>
      <w:r>
        <w:sym w:font="Symbol" w:char="F0B7"/>
      </w:r>
      <w:r>
        <w:t xml:space="preserve"> </w:t>
      </w:r>
      <w:r>
        <w:rPr>
          <w:b/>
        </w:rPr>
        <w:t>B(x)</w:t>
      </w:r>
      <w:r w:rsidR="00D54B9A">
        <w:t xml:space="preserve"> </w:t>
      </w:r>
      <w:r>
        <w:t>=  (∂'</w:t>
      </w:r>
      <w:r>
        <w:rPr>
          <w:rStyle w:val="subscript"/>
        </w:rPr>
        <w:t>n</w:t>
      </w:r>
      <w:r w:rsidR="00D54B9A">
        <w:t>f</w:t>
      </w:r>
      <w:r w:rsidR="00D54B9A" w:rsidRPr="00D54B9A">
        <w:t xml:space="preserve"> </w:t>
      </w:r>
      <w:r w:rsidR="00D54B9A">
        <w:t>'</w:t>
      </w:r>
      <w:r>
        <w:t>(</w:t>
      </w:r>
      <w:r w:rsidRPr="00B2262E">
        <w:rPr>
          <w:b/>
        </w:rPr>
        <w:t>x</w:t>
      </w:r>
      <w:r>
        <w:t xml:space="preserve">')) </w:t>
      </w:r>
      <w:r w:rsidRPr="00E41108">
        <w:rPr>
          <w:rFonts w:ascii="Script MT Bold" w:hAnsi="Script MT Bold"/>
        </w:rPr>
        <w:t>B</w:t>
      </w:r>
      <w:r>
        <w:t>'</w:t>
      </w:r>
      <w:r>
        <w:rPr>
          <w:rStyle w:val="superscript"/>
        </w:rPr>
        <w:t>n</w:t>
      </w:r>
      <w:r>
        <w:t>(</w:t>
      </w:r>
      <w:r w:rsidRPr="00B2262E">
        <w:rPr>
          <w:b/>
        </w:rPr>
        <w:t>x</w:t>
      </w:r>
      <w:r>
        <w:t>')/h'</w:t>
      </w:r>
      <w:r>
        <w:rPr>
          <w:rStyle w:val="subscript"/>
        </w:rPr>
        <w:t>n</w:t>
      </w:r>
      <w:r>
        <w:t>(</w:t>
      </w:r>
      <w:r w:rsidRPr="00B2262E">
        <w:rPr>
          <w:b/>
        </w:rPr>
        <w:t>x</w:t>
      </w:r>
      <w:r>
        <w:t>')</w:t>
      </w:r>
      <w:r>
        <w:tab/>
      </w:r>
      <w:r w:rsidR="00D54B9A">
        <w:tab/>
      </w:r>
      <w:r>
        <w:t xml:space="preserve">for </w:t>
      </w:r>
      <w:r>
        <w:rPr>
          <w:b/>
        </w:rPr>
        <w:t>B</w:t>
      </w:r>
      <w:r>
        <w:t xml:space="preserve"> =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575BA6A9" w14:textId="77777777" w:rsidR="00DA2452" w:rsidRDefault="00DA2452" w:rsidP="00DA2452">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Pr>
          <w:rStyle w:val="subscript"/>
        </w:rPr>
        <w:t>n</w:t>
      </w:r>
      <w:r>
        <w:t>f(</w:t>
      </w:r>
      <w:r w:rsidRPr="00E47AA6">
        <w:rPr>
          <w:b/>
        </w:rPr>
        <w:t>x</w:t>
      </w:r>
      <w:r>
        <w:t>)) B</w:t>
      </w:r>
      <w:r>
        <w:rPr>
          <w:rStyle w:val="superscript"/>
        </w:rPr>
        <w:t>n</w:t>
      </w:r>
      <w:r>
        <w:t>(</w:t>
      </w:r>
      <w:r w:rsidRPr="00E47AA6">
        <w:rPr>
          <w:b/>
        </w:rPr>
        <w:t>x</w:t>
      </w:r>
      <w:r>
        <w:t>)</w:t>
      </w:r>
      <w:r>
        <w:tab/>
        <w:t xml:space="preserve"> </w:t>
      </w:r>
      <w:r>
        <w:tab/>
      </w:r>
      <w:r>
        <w:tab/>
        <w:t xml:space="preserve">for </w:t>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Cartesian</w:t>
      </w:r>
    </w:p>
    <w:p w14:paraId="72158AA1" w14:textId="77777777" w:rsidR="00DA2452" w:rsidRPr="002926B4" w:rsidRDefault="00DA2452" w:rsidP="002926B4">
      <w:pPr>
        <w:tabs>
          <w:tab w:val="left" w:pos="7200"/>
          <w:tab w:val="left" w:pos="7920"/>
          <w:tab w:val="right" w:pos="9270"/>
        </w:tabs>
      </w:pP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r w:rsidR="002926B4">
        <w:tab/>
      </w:r>
      <w:r w:rsidR="002926B4">
        <w:tab/>
      </w:r>
      <w:r w:rsidR="007E2BAD">
        <w:t>// scalar</w:t>
      </w:r>
      <w:r w:rsidR="002926B4">
        <w:tab/>
      </w:r>
      <w:r w:rsidR="002926B4">
        <w:tab/>
      </w:r>
      <w:r w:rsidR="002926B4">
        <w:tab/>
      </w:r>
      <w:r w:rsidR="002926B4">
        <w:tab/>
      </w:r>
      <w:r w:rsidR="002926B4">
        <w:tab/>
        <w:t>(10.2.4)</w:t>
      </w:r>
    </w:p>
    <w:p w14:paraId="3F7433EE" w14:textId="77777777" w:rsidR="00DA2452" w:rsidRDefault="00DA2452" w:rsidP="00DA2452"/>
    <w:p w14:paraId="67F90B99" w14:textId="77777777" w:rsidR="00DA2452" w:rsidRDefault="00DA2452" w:rsidP="00DA2452">
      <w:r>
        <w:t xml:space="preserve">Since grad f </w:t>
      </w:r>
      <w:r>
        <w:sym w:font="Symbol" w:char="F0B7"/>
      </w:r>
      <w:r>
        <w:t xml:space="preserve"> </w:t>
      </w:r>
      <w:r>
        <w:rPr>
          <w:b/>
        </w:rPr>
        <w:t>B</w:t>
      </w:r>
      <w:r>
        <w:t xml:space="preserve"> is a scalar, these results resemble the divergence results more than the gradient ones. Everything on the right side of the first three equations involves only x'-space coordinates and components. </w:t>
      </w:r>
    </w:p>
    <w:p w14:paraId="583EDA20" w14:textId="77777777" w:rsidR="00DA2452" w:rsidRDefault="00DA2452" w:rsidP="00DA2452"/>
    <w:p w14:paraId="7E42ECE4" w14:textId="77777777" w:rsidR="00DA2452" w:rsidRDefault="00DA2452" w:rsidP="00DA2452">
      <w:r>
        <w:t xml:space="preserve">The conversion from Picture B to Picture M&amp;F is straightforward </w:t>
      </w:r>
      <w:r w:rsidR="007E2BAD">
        <w:t xml:space="preserve">using rules (9.3.2), </w:t>
      </w:r>
    </w:p>
    <w:p w14:paraId="6886DCEA" w14:textId="77777777" w:rsidR="00DA2452" w:rsidRDefault="00DA2452" w:rsidP="00DA2452"/>
    <w:p w14:paraId="18D5E10A"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602702EA"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53A7B362" w14:textId="77777777" w:rsidR="00DA2452" w:rsidRDefault="00DA2452" w:rsidP="00DA2452">
      <w:pPr>
        <w:rPr>
          <w:rStyle w:val="subscript"/>
        </w:rPr>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Pr="00E41108">
        <w:rPr>
          <w:rFonts w:ascii="Script MT Bold" w:hAnsi="Script MT Bold"/>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6399916A"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r w:rsidR="002926B4">
        <w:tab/>
      </w:r>
      <w:r w:rsidR="002926B4">
        <w:tab/>
      </w:r>
      <w:r w:rsidR="002926B4">
        <w:tab/>
        <w:t>(10.2.5)</w:t>
      </w:r>
    </w:p>
    <w:p w14:paraId="156C6F0B" w14:textId="77777777" w:rsidR="00DA2452" w:rsidRDefault="00DA2452" w:rsidP="00DA2452"/>
    <w:p w14:paraId="7BECC32C" w14:textId="77777777" w:rsidR="00DA2452" w:rsidRDefault="00DA2452" w:rsidP="00DA2452">
      <w:pPr>
        <w:rPr>
          <w:b/>
        </w:rPr>
      </w:pPr>
      <w:r>
        <w:t xml:space="preserve">where once again </w:t>
      </w:r>
      <w:r w:rsidRPr="000C0E44">
        <w:rPr>
          <w:i/>
        </w:rPr>
        <w:t>f</w:t>
      </w:r>
      <w:r>
        <w:t xml:space="preserve"> (</w:t>
      </w:r>
      <w:r>
        <w:rPr>
          <w:b/>
        </w:rPr>
        <w:t xml:space="preserve">u) = </w:t>
      </w:r>
      <w:r w:rsidRPr="00E47AA6">
        <w:t>f</w:t>
      </w:r>
      <w:r>
        <w:rPr>
          <w:b/>
        </w:rPr>
        <w:t>(</w:t>
      </w:r>
      <w:r w:rsidRPr="00E47AA6">
        <w:rPr>
          <w:b/>
        </w:rPr>
        <w:t>x</w:t>
      </w:r>
      <w:r>
        <w:rPr>
          <w:b/>
        </w:rPr>
        <w:t xml:space="preserve">(u)). </w:t>
      </w:r>
    </w:p>
    <w:p w14:paraId="45086871" w14:textId="77777777" w:rsidR="00DA2452" w:rsidRDefault="00DA2452" w:rsidP="00DA2452">
      <w:pPr>
        <w:rPr>
          <w:b/>
        </w:rPr>
      </w:pPr>
    </w:p>
    <w:p w14:paraId="6E9BA1D2" w14:textId="77777777" w:rsidR="00DA2452" w:rsidRDefault="00DA2452" w:rsidP="00DA2452">
      <w:r w:rsidRPr="00F22868">
        <w:rPr>
          <w:u w:val="single"/>
        </w:rPr>
        <w:t>Comment:</w:t>
      </w:r>
      <w:r>
        <w:t xml:space="preserve">  According to the </w:t>
      </w:r>
      <w:r w:rsidR="00BA66AB">
        <w:t>Cartesian</w:t>
      </w:r>
      <w:r>
        <w:t xml:space="preserve"> line above, one can write</w:t>
      </w:r>
    </w:p>
    <w:p w14:paraId="639BEF45" w14:textId="77777777" w:rsidR="00DA2452" w:rsidRDefault="00DA2452" w:rsidP="00DA2452"/>
    <w:p w14:paraId="70371F2D"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d</w:t>
      </w:r>
      <w:r w:rsidRPr="00C6493E">
        <w:rPr>
          <w:b/>
        </w:rPr>
        <w:t>x</w:t>
      </w:r>
      <w:r>
        <w:t xml:space="preserve">  = ∂</w:t>
      </w:r>
      <w:r>
        <w:rPr>
          <w:rStyle w:val="subscript"/>
        </w:rPr>
        <w:t>n</w:t>
      </w:r>
      <w:r>
        <w:t>f(</w:t>
      </w:r>
      <w:r w:rsidRPr="00F22868">
        <w:rPr>
          <w:b/>
        </w:rPr>
        <w:t>x</w:t>
      </w:r>
      <w:r w:rsidR="00BA66AB">
        <w:t xml:space="preserve">) </w:t>
      </w:r>
      <w:r>
        <w:t>dx</w:t>
      </w:r>
      <w:r>
        <w:rPr>
          <w:rStyle w:val="superscript"/>
        </w:rPr>
        <w:t>n</w:t>
      </w:r>
      <w:r>
        <w:t xml:space="preserve">  =  df =  f(</w:t>
      </w:r>
      <w:r w:rsidRPr="00F22868">
        <w:rPr>
          <w:b/>
        </w:rPr>
        <w:t>x</w:t>
      </w:r>
      <w:r>
        <w:t>+d</w:t>
      </w:r>
      <w:r w:rsidRPr="00F22868">
        <w:rPr>
          <w:b/>
        </w:rPr>
        <w:t>x</w:t>
      </w:r>
      <w:r>
        <w:t>) - f(</w:t>
      </w:r>
      <w:r w:rsidRPr="00F22868">
        <w:rPr>
          <w:b/>
        </w:rPr>
        <w:t>x</w:t>
      </w:r>
      <w:r>
        <w:t>)</w:t>
      </w:r>
      <w:r w:rsidR="00BA66AB">
        <w:t xml:space="preserve">  .</w:t>
      </w:r>
      <w:r w:rsidR="002926B4">
        <w:tab/>
      </w:r>
      <w:r w:rsidR="002926B4">
        <w:tab/>
      </w:r>
      <w:r w:rsidR="002926B4">
        <w:tab/>
      </w:r>
      <w:r w:rsidR="002926B4">
        <w:tab/>
      </w:r>
      <w:r w:rsidR="002926B4">
        <w:tab/>
      </w:r>
      <w:r w:rsidR="002926B4">
        <w:tab/>
        <w:t>(10.2.6)</w:t>
      </w:r>
    </w:p>
    <w:p w14:paraId="0DB3FDE2" w14:textId="77777777" w:rsidR="00DA2452" w:rsidRDefault="00DA2452" w:rsidP="00DA2452"/>
    <w:p w14:paraId="4D1F7661" w14:textId="77777777" w:rsidR="00DA2452" w:rsidRPr="007E4B4C" w:rsidRDefault="00DA2452" w:rsidP="00DA2452">
      <w:r>
        <w:t>This equation df =</w:t>
      </w:r>
      <w:r w:rsidRPr="00F22868">
        <w:rPr>
          <w:b/>
        </w:rPr>
        <w:t xml:space="preserve"> </w:t>
      </w:r>
      <w:r>
        <w:rPr>
          <w:b/>
        </w:rPr>
        <w:t>[</w:t>
      </w:r>
      <w:r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an alternate definition of the gradient. If d</w:t>
      </w:r>
      <w:r w:rsidRPr="00F22868">
        <w:rPr>
          <w:b/>
        </w:rPr>
        <w:t>x</w:t>
      </w:r>
      <w:r>
        <w:t xml:space="preserve"> is selected to be in the direction of </w:t>
      </w:r>
      <w:r w:rsidRPr="004A42CB">
        <w:t>grad</w:t>
      </w:r>
      <w:r>
        <w:t xml:space="preserve"> f, the dot product has its maximum value, and therefore the gradient points in the direction of the maximum change of a scalar function f(</w:t>
      </w:r>
      <w:r w:rsidRPr="00F22868">
        <w:rPr>
          <w:b/>
        </w:rPr>
        <w:t>x</w:t>
      </w:r>
      <w:r>
        <w:t xml:space="preserve">). For N=2,  in the usual 3D plot of real </w:t>
      </w:r>
      <w:r w:rsidR="008D47FD">
        <w:t xml:space="preserve">z = </w:t>
      </w:r>
      <w:r>
        <w:t>f(x</w:t>
      </w:r>
      <w:r w:rsidR="008D47FD">
        <w:t xml:space="preserve">,y) </w:t>
      </w:r>
      <w:r>
        <w:t xml:space="preserve">the gradient then points "uphill", and the negative of the gradient then points "downhill". </w:t>
      </w:r>
    </w:p>
    <w:p w14:paraId="4B0D58AE" w14:textId="77777777" w:rsidR="005A2005" w:rsidRDefault="005A2005" w:rsidP="005A2005">
      <w:pPr>
        <w:pStyle w:val="Heading2"/>
        <w:rPr>
          <w:noProof/>
          <w:webHidden/>
        </w:rPr>
        <w:sectPr w:rsidR="005A2005">
          <w:headerReference w:type="default" r:id="rId79"/>
          <w:footerReference w:type="default" r:id="rId80"/>
          <w:pgSz w:w="12240" w:h="15840"/>
          <w:pgMar w:top="1440" w:right="1440" w:bottom="1440" w:left="1440" w:header="720" w:footer="720" w:gutter="0"/>
          <w:cols w:space="720"/>
        </w:sectPr>
      </w:pPr>
    </w:p>
    <w:p w14:paraId="5A0FE533" w14:textId="77777777" w:rsidR="00DA2452" w:rsidRDefault="00DA2452" w:rsidP="00DA2452">
      <w:pPr>
        <w:pStyle w:val="Heading2"/>
      </w:pPr>
      <w:bookmarkStart w:id="114" w:name="_Toc451453011"/>
      <w:r>
        <w:t>11. The Laplacian in curvilinear coordinates</w:t>
      </w:r>
      <w:bookmarkEnd w:id="114"/>
    </w:p>
    <w:p w14:paraId="2ED8B523" w14:textId="77777777" w:rsidR="00DA2452" w:rsidRDefault="00DA2452" w:rsidP="00DA2452"/>
    <w:p w14:paraId="4AA9D0DD" w14:textId="77777777" w:rsidR="00FB036B" w:rsidRDefault="00FB036B" w:rsidP="00DA2452">
      <w:r>
        <w:t xml:space="preserve">We continue to use Picture B, see (11.9) below. </w:t>
      </w:r>
    </w:p>
    <w:p w14:paraId="6FBE7D42" w14:textId="77777777" w:rsidR="00FB036B" w:rsidRDefault="00FB036B" w:rsidP="00DA2452"/>
    <w:p w14:paraId="79D8380C" w14:textId="77777777" w:rsidR="00DA2452" w:rsidRPr="008D044C" w:rsidRDefault="00DA2452" w:rsidP="00DA2452">
      <w:r>
        <w:t xml:space="preserve">The Laplacian (also known as the Laplace-Beltrami operator)  is defined by </w:t>
      </w:r>
    </w:p>
    <w:p w14:paraId="76EB13ED" w14:textId="77777777" w:rsidR="00DA2452" w:rsidRDefault="00DA2452" w:rsidP="00DA2452"/>
    <w:p w14:paraId="336856C5" w14:textId="77777777" w:rsidR="00DA2452" w:rsidRPr="00DB494A" w:rsidRDefault="00DA2452" w:rsidP="00DB494A">
      <w:pPr>
        <w:tabs>
          <w:tab w:val="left" w:pos="7200"/>
          <w:tab w:val="left" w:pos="7920"/>
          <w:tab w:val="right" w:pos="9270"/>
        </w:tabs>
      </w:pPr>
      <w:r>
        <w:tab/>
        <w:t>lap f = div (</w:t>
      </w:r>
      <w:r w:rsidRPr="004A42CB">
        <w:t>grad</w:t>
      </w:r>
      <w:r>
        <w:t xml:space="preserve"> f)  = div </w:t>
      </w:r>
      <w:r>
        <w:rPr>
          <w:b/>
        </w:rPr>
        <w:t>G</w:t>
      </w:r>
      <w:r>
        <w:tab/>
      </w:r>
      <w:r>
        <w:tab/>
        <w:t>where</w:t>
      </w:r>
      <w:r>
        <w:tab/>
      </w:r>
      <w:r>
        <w:tab/>
      </w:r>
      <w:r w:rsidRPr="008F4BF3">
        <w:rPr>
          <w:b/>
        </w:rPr>
        <w:t>G</w:t>
      </w:r>
      <w:r>
        <w:t xml:space="preserve"> ≡ </w:t>
      </w:r>
      <w:r w:rsidRPr="004A42CB">
        <w:t>grad</w:t>
      </w:r>
      <w:r>
        <w:t xml:space="preserve"> f</w:t>
      </w:r>
      <w:r w:rsidR="00025EB7">
        <w:t xml:space="preserve">  .</w:t>
      </w:r>
      <w:r w:rsidR="00DB494A">
        <w:tab/>
      </w:r>
      <w:r w:rsidR="00DB494A">
        <w:tab/>
      </w:r>
      <w:r w:rsidR="00DB494A">
        <w:tab/>
      </w:r>
      <w:r w:rsidR="00DB494A">
        <w:tab/>
        <w:t>(11.1)</w:t>
      </w:r>
    </w:p>
    <w:p w14:paraId="44D59E28" w14:textId="77777777" w:rsidR="00DA2452" w:rsidRDefault="00DA2452" w:rsidP="00DA2452"/>
    <w:p w14:paraId="52212F29" w14:textId="77777777" w:rsidR="00060D69" w:rsidRDefault="00DA2452" w:rsidP="00DA2452">
      <w:r>
        <w:t xml:space="preserve">Since f is (by assumption) a tensorial scalar field, </w:t>
      </w:r>
      <w:r w:rsidR="00025EB7" w:rsidRPr="00025EB7">
        <w:rPr>
          <w:b/>
        </w:rPr>
        <w:t>G</w:t>
      </w:r>
      <w:r w:rsidR="00025EB7">
        <w:t xml:space="preserve"> = </w:t>
      </w:r>
      <w:r>
        <w:t>grad f is a tensorial vector</w:t>
      </w:r>
      <w:r w:rsidR="00FE1F47">
        <w:t>, as sho</w:t>
      </w:r>
      <w:r w:rsidR="00025EB7">
        <w:t>wn in (10.1.3)</w:t>
      </w:r>
      <w:r>
        <w:t xml:space="preserve">. Then, as </w:t>
      </w:r>
      <w:r w:rsidR="005067F0">
        <w:t xml:space="preserve">claimed in </w:t>
      </w:r>
      <w:r w:rsidR="005067F0" w:rsidRPr="00FE1F47">
        <w:rPr>
          <w:color w:val="000000"/>
        </w:rPr>
        <w:t>(9.1.4)</w:t>
      </w:r>
      <w:r>
        <w:t>, div(grad f)</w:t>
      </w:r>
      <w:r w:rsidR="00025EB7">
        <w:t xml:space="preserve"> = div </w:t>
      </w:r>
      <w:r w:rsidR="00025EB7" w:rsidRPr="00025EB7">
        <w:rPr>
          <w:b/>
        </w:rPr>
        <w:t>G</w:t>
      </w:r>
      <w:r>
        <w:t xml:space="preserve"> is a tensorial scalar, meaning [lap f](</w:t>
      </w:r>
      <w:r w:rsidRPr="009B3E7E">
        <w:rPr>
          <w:b/>
        </w:rPr>
        <w:t>x</w:t>
      </w:r>
      <w:r>
        <w:t>)  = [lap f]'(</w:t>
      </w:r>
      <w:r w:rsidRPr="009B3E7E">
        <w:rPr>
          <w:b/>
        </w:rPr>
        <w:t>x</w:t>
      </w:r>
      <w:r>
        <w:rPr>
          <w:b/>
        </w:rPr>
        <w:t>'</w:t>
      </w:r>
      <w:r>
        <w:t xml:space="preserve">). </w:t>
      </w:r>
    </w:p>
    <w:p w14:paraId="5E1B0E6F" w14:textId="77777777" w:rsidR="00DA2452" w:rsidRPr="009930F0" w:rsidRDefault="009930F0" w:rsidP="00DA2452">
      <w:r>
        <w:t>[In Chapter 15 we shall find that  lap f = f</w:t>
      </w:r>
      <w:r w:rsidRPr="00B90ECD">
        <w:rPr>
          <w:rStyle w:val="superscript"/>
        </w:rPr>
        <w:t>;</w:t>
      </w:r>
      <w:r>
        <w:rPr>
          <w:rStyle w:val="superscript"/>
        </w:rPr>
        <w:t>i</w:t>
      </w:r>
      <w:r>
        <w:rPr>
          <w:rStyle w:val="subscript"/>
        </w:rPr>
        <w:t>;i</w:t>
      </w:r>
      <w:r>
        <w:t xml:space="preserve"> which in Cartesian space is f</w:t>
      </w:r>
      <w:r>
        <w:rPr>
          <w:rStyle w:val="superscript"/>
        </w:rPr>
        <w:t>,i</w:t>
      </w:r>
      <w:r>
        <w:rPr>
          <w:rStyle w:val="subscript"/>
        </w:rPr>
        <w:t>,i</w:t>
      </w:r>
      <w:r>
        <w:t xml:space="preserve"> = ∂</w:t>
      </w:r>
      <w:r>
        <w:rPr>
          <w:rStyle w:val="subscript"/>
        </w:rPr>
        <w:t>i</w:t>
      </w:r>
      <w:r>
        <w:t>∂</w:t>
      </w:r>
      <w:r>
        <w:rPr>
          <w:rStyle w:val="superscript"/>
        </w:rPr>
        <w:t>i</w:t>
      </w:r>
      <w:r>
        <w:t>f = ∂</w:t>
      </w:r>
      <w:r>
        <w:rPr>
          <w:rStyle w:val="subscript"/>
        </w:rPr>
        <w:t>i</w:t>
      </w:r>
      <w:r>
        <w:rPr>
          <w:rStyle w:val="superscript"/>
        </w:rPr>
        <w:t>2</w:t>
      </w:r>
      <w:r>
        <w:t>f. ]</w:t>
      </w:r>
    </w:p>
    <w:p w14:paraId="4F05B0A9" w14:textId="77777777" w:rsidR="00DA2452" w:rsidRDefault="00DA2452" w:rsidP="00DA2452"/>
    <w:p w14:paraId="2857124C" w14:textId="77777777" w:rsidR="00DA2452" w:rsidRDefault="00DA2452" w:rsidP="00DA2452">
      <w:r>
        <w:t>In Cartesian coordinates one writes</w:t>
      </w:r>
    </w:p>
    <w:p w14:paraId="2F65AB5A" w14:textId="77777777" w:rsidR="00DA2452" w:rsidRDefault="00DA2452" w:rsidP="00DA2452"/>
    <w:p w14:paraId="6A6B68F2" w14:textId="77777777" w:rsidR="00DA2452" w:rsidRPr="00DB494A" w:rsidRDefault="00DA2452" w:rsidP="00DB494A">
      <w:pPr>
        <w:tabs>
          <w:tab w:val="left" w:pos="7200"/>
          <w:tab w:val="left" w:pos="7920"/>
          <w:tab w:val="right" w:pos="9270"/>
        </w:tabs>
      </w:pPr>
      <w:r>
        <w:tab/>
        <w:t xml:space="preserve">lap f = </w:t>
      </w:r>
      <w:r>
        <w:sym w:font="Symbol" w:char="F0D1"/>
      </w:r>
      <w:r>
        <w:rPr>
          <w:rStyle w:val="superscript"/>
        </w:rPr>
        <w:t>2</w:t>
      </w:r>
      <w:r>
        <w:t xml:space="preserve">f  = </w:t>
      </w:r>
      <w:r w:rsidRPr="000156F8">
        <w:rPr>
          <w:b/>
        </w:rPr>
        <w:sym w:font="Symbol" w:char="F0D1"/>
      </w:r>
      <w:r>
        <w:sym w:font="Symbol" w:char="F0B7"/>
      </w:r>
      <w:r w:rsidRPr="000156F8">
        <w:rPr>
          <w:b/>
        </w:rPr>
        <w:sym w:font="Symbol" w:char="F0D1"/>
      </w:r>
      <w:r>
        <w:t>f  = Σ</w:t>
      </w:r>
      <w:r>
        <w:rPr>
          <w:rStyle w:val="subscript"/>
        </w:rPr>
        <w:t>n</w:t>
      </w:r>
      <w:r>
        <w:t>∂</w:t>
      </w:r>
      <w:r>
        <w:rPr>
          <w:rStyle w:val="subscript"/>
        </w:rPr>
        <w:t>n</w:t>
      </w:r>
      <w:r>
        <w:rPr>
          <w:rStyle w:val="superscript"/>
        </w:rPr>
        <w:t>2</w:t>
      </w:r>
      <w:r>
        <w:t xml:space="preserve">f </w:t>
      </w:r>
      <w:r w:rsidR="00DB494A">
        <w:tab/>
      </w:r>
      <w:r w:rsidR="00DB494A">
        <w:tab/>
      </w:r>
      <w:r w:rsidR="00DB494A">
        <w:tab/>
      </w:r>
      <w:r w:rsidR="00DB494A">
        <w:tab/>
      </w:r>
      <w:r w:rsidR="00DB494A">
        <w:tab/>
      </w:r>
      <w:r w:rsidR="00DB494A">
        <w:tab/>
      </w:r>
      <w:r w:rsidR="00DB494A">
        <w:tab/>
      </w:r>
      <w:r w:rsidR="00DB494A">
        <w:tab/>
        <w:t>(11.2)</w:t>
      </w:r>
    </w:p>
    <w:p w14:paraId="35A5F02B" w14:textId="77777777" w:rsidR="00DA2452" w:rsidRDefault="00DA2452" w:rsidP="00DA2452"/>
    <w:p w14:paraId="39FB7CCF" w14:textId="77777777" w:rsidR="00DA2452" w:rsidRPr="00322C83" w:rsidRDefault="00DA2452" w:rsidP="00DA2452">
      <w:r>
        <w:t xml:space="preserve">but this form gets modified when lap f is expressed in curvilinear coordinates. </w:t>
      </w:r>
      <w:r w:rsidR="005067F0">
        <w:t xml:space="preserve">The first line of (9.2.6) showed that, </w:t>
      </w:r>
    </w:p>
    <w:p w14:paraId="7FEFED35" w14:textId="77777777" w:rsidR="00DA2452" w:rsidRPr="00C123E8" w:rsidRDefault="00DA2452" w:rsidP="00DA2452"/>
    <w:p w14:paraId="326C0C8E" w14:textId="77777777" w:rsidR="00DA2452" w:rsidRPr="00DB494A" w:rsidRDefault="00DA2452" w:rsidP="00DB494A">
      <w:pPr>
        <w:tabs>
          <w:tab w:val="left" w:pos="7200"/>
          <w:tab w:val="left" w:pos="7920"/>
          <w:tab w:val="right" w:pos="9270"/>
        </w:tabs>
      </w:pPr>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DB494A">
        <w:t>]</w:t>
      </w:r>
      <w:r w:rsidR="00DB494A">
        <w:tab/>
        <w:t>where</w:t>
      </w:r>
      <w:r w:rsidR="00DB494A">
        <w:tab/>
        <w:t xml:space="preserve">  </w:t>
      </w:r>
      <w:r>
        <w:rPr>
          <w:b/>
        </w:rPr>
        <w:t>G</w:t>
      </w:r>
      <w:r>
        <w:t xml:space="preserve"> = G'</w:t>
      </w:r>
      <w:r>
        <w:rPr>
          <w:rStyle w:val="superscript"/>
        </w:rPr>
        <w:t>n</w:t>
      </w:r>
      <w:r w:rsidRPr="00A83930">
        <w:rPr>
          <w:b/>
        </w:rPr>
        <w:t>e</w:t>
      </w:r>
      <w:r>
        <w:rPr>
          <w:rStyle w:val="subscript"/>
        </w:rPr>
        <w:t>n</w:t>
      </w:r>
      <w:r w:rsidR="00DB494A">
        <w:tab/>
      </w:r>
      <w:r>
        <w:t>g' = det(g'</w:t>
      </w:r>
      <w:r w:rsidR="00060D69">
        <w:rPr>
          <w:rStyle w:val="subscript"/>
        </w:rPr>
        <w:t>ab</w:t>
      </w:r>
      <w:r>
        <w:t>)</w:t>
      </w:r>
      <w:r w:rsidR="00060D69">
        <w:t xml:space="preserve"> .</w:t>
      </w:r>
      <w:r w:rsidR="00DB494A">
        <w:tab/>
      </w:r>
      <w:r w:rsidR="00DB494A">
        <w:tab/>
      </w:r>
      <w:r w:rsidR="00DB494A">
        <w:tab/>
        <w:t>(11.3)</w:t>
      </w:r>
    </w:p>
    <w:p w14:paraId="762A78A0" w14:textId="77777777" w:rsidR="00DA2452" w:rsidRDefault="00DA2452" w:rsidP="00DA2452"/>
    <w:p w14:paraId="5662988C" w14:textId="77777777" w:rsidR="00DA2452" w:rsidRDefault="005067F0" w:rsidP="00DA2452">
      <w:r>
        <w:t xml:space="preserve">Meanwhile, </w:t>
      </w:r>
      <w:r w:rsidR="009930F0">
        <w:t xml:space="preserve">the second line of (10.1.13) showed that, </w:t>
      </w:r>
    </w:p>
    <w:p w14:paraId="1F83079B" w14:textId="77777777" w:rsidR="00DA2452" w:rsidRDefault="00DA2452" w:rsidP="00DA2452"/>
    <w:p w14:paraId="00C7897F" w14:textId="77777777" w:rsidR="00DA2452" w:rsidRPr="008F4BF3" w:rsidRDefault="00DA2452" w:rsidP="00D54B9A">
      <w:pPr>
        <w:jc w:val="left"/>
      </w:pPr>
      <w:r>
        <w:tab/>
      </w:r>
      <w:r w:rsidRPr="004A42CB">
        <w:t>grad</w:t>
      </w:r>
      <w:r>
        <w:t xml:space="preserve"> f = </w:t>
      </w:r>
      <w:r w:rsidRPr="009E5A64">
        <w:rPr>
          <w:b/>
        </w:rPr>
        <w:t>G</w:t>
      </w:r>
      <w:r>
        <w:t xml:space="preserve"> =  [g'</w:t>
      </w:r>
      <w:r>
        <w:rPr>
          <w:rStyle w:val="superscript"/>
        </w:rPr>
        <w:t>nm</w:t>
      </w:r>
      <w:r>
        <w:t xml:space="preserve"> (∂'</w:t>
      </w:r>
      <w:r>
        <w:rPr>
          <w:rStyle w:val="subscript"/>
        </w:rPr>
        <w:t>n</w:t>
      </w:r>
      <w:r>
        <w:t xml:space="preserve">f ')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w:t>
      </w:r>
      <w:r w:rsidR="00060D69">
        <w:t xml:space="preserve"> ,</w:t>
      </w:r>
      <w:r>
        <w:t xml:space="preserve">    G' </w:t>
      </w:r>
      <w:r>
        <w:rPr>
          <w:rStyle w:val="superscript"/>
        </w:rPr>
        <w:t>m</w:t>
      </w:r>
      <w:r>
        <w:t xml:space="preserve"> = g'</w:t>
      </w:r>
      <w:r>
        <w:rPr>
          <w:rStyle w:val="superscript"/>
        </w:rPr>
        <w:t>nm</w:t>
      </w:r>
      <w:r>
        <w:t xml:space="preserve"> (∂'</w:t>
      </w:r>
      <w:r>
        <w:rPr>
          <w:rStyle w:val="subscript"/>
        </w:rPr>
        <w:t>n</w:t>
      </w:r>
      <w:r w:rsidR="00060D69">
        <w:t xml:space="preserve">f ')  ,    </w:t>
      </w:r>
      <w:r>
        <w:t>∂</w:t>
      </w:r>
      <w:r w:rsidR="00D54B9A">
        <w:t>'</w:t>
      </w:r>
      <w:r>
        <w:rPr>
          <w:rStyle w:val="subscript"/>
        </w:rPr>
        <w:t>n</w:t>
      </w:r>
      <w:r>
        <w:t>f</w:t>
      </w:r>
      <w:r w:rsidR="00D54B9A" w:rsidRPr="00D54B9A">
        <w:rPr>
          <w:sz w:val="16"/>
          <w:szCs w:val="16"/>
        </w:rPr>
        <w:t xml:space="preserve"> </w:t>
      </w:r>
      <w:r>
        <w:t>' =  ∂'</w:t>
      </w:r>
      <w:r>
        <w:rPr>
          <w:rStyle w:val="subscript"/>
        </w:rPr>
        <w:t>n</w:t>
      </w:r>
      <w:r>
        <w:t xml:space="preserve"> f(</w:t>
      </w:r>
      <w:r w:rsidRPr="008B2106">
        <w:rPr>
          <w:b/>
        </w:rPr>
        <w:t>x</w:t>
      </w:r>
      <w:r>
        <w:t>(</w:t>
      </w:r>
      <w:r w:rsidRPr="008B2106">
        <w:rPr>
          <w:b/>
        </w:rPr>
        <w:t>x</w:t>
      </w:r>
      <w:r>
        <w:t>'))  = ∂</w:t>
      </w:r>
      <w:r w:rsidR="00D54B9A">
        <w:t>'</w:t>
      </w:r>
      <w:r>
        <w:rPr>
          <w:rStyle w:val="subscript"/>
        </w:rPr>
        <w:t>n</w:t>
      </w:r>
      <w:r>
        <w:t>f '(</w:t>
      </w:r>
      <w:r w:rsidRPr="008B2106">
        <w:rPr>
          <w:b/>
        </w:rPr>
        <w:t>x</w:t>
      </w:r>
      <w:r>
        <w:t>')</w:t>
      </w:r>
      <w:r w:rsidR="00060D69">
        <w:t xml:space="preserve">  .</w:t>
      </w:r>
    </w:p>
    <w:p w14:paraId="01F28BDB"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(11.4)</w:t>
      </w:r>
    </w:p>
    <w:p w14:paraId="50EC054F" w14:textId="77777777" w:rsidR="00DA2452" w:rsidRDefault="00DA2452" w:rsidP="00DA2452">
      <w:r>
        <w:t>Therefore</w:t>
      </w:r>
      <w:r w:rsidR="009930F0">
        <w:t xml:space="preserve">, </w:t>
      </w:r>
    </w:p>
    <w:p w14:paraId="0994883F" w14:textId="77777777" w:rsidR="00DA2452" w:rsidRDefault="00DA2452" w:rsidP="00DA2452"/>
    <w:p w14:paraId="223B8A44" w14:textId="77777777" w:rsidR="00DA2452" w:rsidRPr="00DB494A" w:rsidRDefault="00DA2452" w:rsidP="00DB494A">
      <w:pPr>
        <w:tabs>
          <w:tab w:val="left" w:pos="7200"/>
          <w:tab w:val="left" w:pos="7920"/>
          <w:tab w:val="right" w:pos="9270"/>
        </w:tabs>
      </w:pPr>
      <w:r>
        <w:tab/>
        <w:t>lap f = div (</w:t>
      </w:r>
      <w:r w:rsidRPr="004A42CB">
        <w:t>grad</w:t>
      </w:r>
      <w:r>
        <w:t xml:space="preserve"> f)  =</w:t>
      </w:r>
      <w:r w:rsidR="00060D69">
        <w:t xml:space="preserve"> </w:t>
      </w:r>
      <w:r>
        <w:t xml:space="preserve">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060D69">
        <w:t xml:space="preserve">] =  </w:t>
      </w:r>
      <w:r>
        <w:t>[1/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g'</w:t>
      </w:r>
      <w:r>
        <w:rPr>
          <w:rStyle w:val="superscript"/>
        </w:rPr>
        <w:t>nm</w:t>
      </w:r>
      <w:r>
        <w:t xml:space="preserve"> (∂'</w:t>
      </w:r>
      <w:r>
        <w:rPr>
          <w:rStyle w:val="subscript"/>
        </w:rPr>
        <w:t>n</w:t>
      </w:r>
      <w:r>
        <w:t>f ')]</w:t>
      </w:r>
      <w:r w:rsidR="00DB494A">
        <w:tab/>
      </w:r>
      <w:r w:rsidR="005F63E2">
        <w:tab/>
      </w:r>
      <w:r w:rsidR="00DB494A">
        <w:t>(11.5)</w:t>
      </w:r>
    </w:p>
    <w:p w14:paraId="61342114" w14:textId="77777777" w:rsidR="00DA2452" w:rsidRDefault="00DA2452" w:rsidP="00DA2452"/>
    <w:p w14:paraId="27E5D5F5" w14:textId="77777777" w:rsidR="00DA2452" w:rsidRDefault="00DA2452" w:rsidP="00DA2452">
      <w:r>
        <w:t xml:space="preserve">so the general results can be concisely stated:  </w:t>
      </w:r>
    </w:p>
    <w:p w14:paraId="374DDBBD" w14:textId="77777777" w:rsidR="00DA2452" w:rsidRDefault="00DA2452" w:rsidP="00DA2452"/>
    <w:p w14:paraId="40F3C34B" w14:textId="77777777" w:rsidR="00DA2452" w:rsidRPr="000156F8" w:rsidRDefault="00DA2452" w:rsidP="00DA2452">
      <w:r>
        <w:tab/>
        <w:t>[lap f](</w:t>
      </w:r>
      <w:r w:rsidRPr="009B3E7E">
        <w:rPr>
          <w:b/>
        </w:rPr>
        <w:t>x</w:t>
      </w:r>
      <w:r>
        <w:t>)  = [1/</w:t>
      </w:r>
      <w:r>
        <w:fldChar w:fldCharType="begin"/>
      </w:r>
      <w:r>
        <w:instrText xml:space="preserve"> EQ \r(g'(</w:instrText>
      </w:r>
      <w:r w:rsidRPr="00402D1A">
        <w:rPr>
          <w:b/>
        </w:rPr>
        <w:instrText>x</w:instrText>
      </w:r>
      <w:r>
        <w:instrText xml:space="preserve">')) </w:instrText>
      </w:r>
      <w:r>
        <w:fldChar w:fldCharType="end"/>
      </w:r>
      <w:r>
        <w:t>]  ∂'</w:t>
      </w:r>
      <w:r>
        <w:rPr>
          <w:rStyle w:val="subscript"/>
        </w:rPr>
        <w:t>m</w:t>
      </w:r>
      <w:r>
        <w:t xml:space="preserve"> [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175E29">
        <w:rPr>
          <w:b/>
        </w:rPr>
        <w:t>x</w:t>
      </w:r>
      <w:r>
        <w:t>') (∂'</w:t>
      </w:r>
      <w:r>
        <w:rPr>
          <w:rStyle w:val="subscript"/>
        </w:rPr>
        <w:t>n</w:t>
      </w:r>
      <w:r>
        <w:t>f '(</w:t>
      </w:r>
      <w:r w:rsidRPr="00175E29">
        <w:rPr>
          <w:b/>
        </w:rPr>
        <w:t>x</w:t>
      </w:r>
      <w:r>
        <w:t>')) ]</w:t>
      </w:r>
      <w:r>
        <w:tab/>
      </w:r>
      <w:r>
        <w:tab/>
        <w:t>// implied sum on n and m</w:t>
      </w:r>
    </w:p>
    <w:p w14:paraId="6297E1B8"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t>f</w:t>
      </w:r>
      <w:r w:rsidR="00D54B9A" w:rsidRPr="00D54B9A">
        <w:rPr>
          <w:sz w:val="16"/>
          <w:szCs w:val="16"/>
        </w:rPr>
        <w:t xml:space="preserve"> </w:t>
      </w:r>
      <w:r>
        <w:t>'(</w:t>
      </w:r>
      <w:r w:rsidRPr="00175E29">
        <w:rPr>
          <w:b/>
        </w:rPr>
        <w:t>x</w:t>
      </w:r>
      <w:r>
        <w:t>') = f(</w:t>
      </w:r>
      <w:r w:rsidRPr="00175E29">
        <w:rPr>
          <w:b/>
        </w:rPr>
        <w:t>x</w:t>
      </w:r>
      <w:r>
        <w:t>) = f(</w:t>
      </w:r>
      <w:r w:rsidRPr="00175E29">
        <w:rPr>
          <w:b/>
        </w:rPr>
        <w:t>x</w:t>
      </w:r>
      <w:r>
        <w:t>(</w:t>
      </w:r>
      <w:r w:rsidRPr="00175E29">
        <w:rPr>
          <w:b/>
        </w:rPr>
        <w:t>x</w:t>
      </w:r>
      <w:r>
        <w:t>'))</w:t>
      </w:r>
    </w:p>
    <w:p w14:paraId="77BB4900" w14:textId="77777777" w:rsidR="00DA2452" w:rsidRPr="00DB494A" w:rsidRDefault="00DA2452" w:rsidP="00DB494A">
      <w:pPr>
        <w:tabs>
          <w:tab w:val="left" w:pos="7200"/>
          <w:tab w:val="left" w:pos="7920"/>
          <w:tab w:val="right" w:pos="9270"/>
        </w:tabs>
      </w:pPr>
      <w:r>
        <w:tab/>
        <w:t>[lap f](</w:t>
      </w:r>
      <w:r w:rsidRPr="009B3E7E">
        <w:rPr>
          <w:b/>
        </w:rPr>
        <w:t>x</w:t>
      </w:r>
      <w:r>
        <w:t>)  = [lap f]'(</w:t>
      </w:r>
      <w:r w:rsidRPr="009B3E7E">
        <w:rPr>
          <w:b/>
        </w:rPr>
        <w:t>x</w:t>
      </w:r>
      <w:r>
        <w:rPr>
          <w:b/>
        </w:rPr>
        <w:t>'</w:t>
      </w:r>
      <w:r>
        <w:t>)</w:t>
      </w:r>
      <w:r w:rsidR="00DB494A">
        <w:tab/>
      </w:r>
      <w:r w:rsidR="009930F0">
        <w:tab/>
        <w:t>// scalar</w:t>
      </w:r>
      <w:r w:rsidR="009930F0">
        <w:tab/>
      </w:r>
      <w:r w:rsidR="00060D69">
        <w:t xml:space="preserve">  .</w:t>
      </w:r>
      <w:r w:rsidR="009930F0">
        <w:tab/>
      </w:r>
      <w:r w:rsidR="009930F0">
        <w:tab/>
      </w:r>
      <w:r w:rsidR="009930F0">
        <w:tab/>
      </w:r>
      <w:r w:rsidR="009930F0">
        <w:tab/>
      </w:r>
      <w:r w:rsidR="009930F0">
        <w:tab/>
      </w:r>
      <w:r w:rsidR="009930F0">
        <w:tab/>
      </w:r>
      <w:r w:rsidR="00DB494A">
        <w:t>(11.6)</w:t>
      </w:r>
    </w:p>
    <w:p w14:paraId="66EC7A30" w14:textId="77777777" w:rsidR="00DA2452" w:rsidRDefault="00DA2452" w:rsidP="00DA2452">
      <w:r>
        <w:tab/>
      </w:r>
    </w:p>
    <w:p w14:paraId="19186093" w14:textId="77777777" w:rsidR="00DA2452" w:rsidRDefault="00DA2452" w:rsidP="00DA2452">
      <w:r>
        <w:t xml:space="preserve">For an </w:t>
      </w:r>
      <w:r w:rsidRPr="00CB3DB0">
        <w:rPr>
          <w:i/>
        </w:rPr>
        <w:t>orthogonal</w:t>
      </w:r>
      <w:r w:rsidR="009930F0">
        <w:t xml:space="preserve"> coordinate system we know from (5.11.9) that</w:t>
      </w:r>
    </w:p>
    <w:p w14:paraId="573DB8C6" w14:textId="77777777" w:rsidR="00DA2452" w:rsidRDefault="00DA2452" w:rsidP="00DA2452"/>
    <w:p w14:paraId="75E667CE" w14:textId="77777777" w:rsidR="00DA2452" w:rsidRPr="00DB494A" w:rsidRDefault="00DA2452" w:rsidP="00DB494A">
      <w:pPr>
        <w:tabs>
          <w:tab w:val="left" w:pos="7200"/>
          <w:tab w:val="left" w:pos="7920"/>
          <w:tab w:val="right" w:pos="9270"/>
        </w:tabs>
      </w:pPr>
      <w:r>
        <w:tab/>
      </w:r>
      <w:r>
        <w:rPr>
          <w:color w:val="000000"/>
        </w:rPr>
        <w:t>g'</w:t>
      </w:r>
      <w:r>
        <w:rPr>
          <w:rStyle w:val="subscript"/>
        </w:rPr>
        <w:t>nm</w:t>
      </w:r>
      <w:r>
        <w:t xml:space="preserve"> = h'</w:t>
      </w:r>
      <w:r>
        <w:rPr>
          <w:rStyle w:val="subscript"/>
        </w:rPr>
        <w:t>n</w:t>
      </w:r>
      <w:r>
        <w:rPr>
          <w:rStyle w:val="superscript"/>
        </w:rPr>
        <w:t>2</w:t>
      </w:r>
      <w:r>
        <w:t xml:space="preserve"> δ</w:t>
      </w:r>
      <w:r>
        <w:rPr>
          <w:rStyle w:val="subscript"/>
        </w:rPr>
        <w:t>n,m</w:t>
      </w:r>
      <w:r>
        <w:t xml:space="preserve"> </w:t>
      </w:r>
      <w:r>
        <w:tab/>
      </w:r>
      <w:r>
        <w:rPr>
          <w:color w:val="000000"/>
        </w:rPr>
        <w:t>g'</w:t>
      </w:r>
      <w:r w:rsidRPr="008452EF">
        <w:rPr>
          <w:rStyle w:val="superscript"/>
        </w:rPr>
        <w:t>nm</w:t>
      </w:r>
      <w:r>
        <w:t xml:space="preserve"> = (1/h'</w:t>
      </w:r>
      <w:r>
        <w:rPr>
          <w:rStyle w:val="subscript"/>
        </w:rPr>
        <w:t>n</w:t>
      </w:r>
      <w:r>
        <w:rPr>
          <w:rStyle w:val="superscript"/>
        </w:rPr>
        <w:t>2</w:t>
      </w:r>
      <w:r>
        <w:t>) δ</w:t>
      </w:r>
      <w:r>
        <w:rPr>
          <w:rStyle w:val="subscript"/>
        </w:rPr>
        <w:t>n,m</w:t>
      </w:r>
      <w:r>
        <w:tab/>
      </w:r>
      <w:r>
        <w:fldChar w:fldCharType="begin"/>
      </w:r>
      <w:r>
        <w:instrText xml:space="preserve"> EQ \r(g') </w:instrText>
      </w:r>
      <w:r>
        <w:fldChar w:fldCharType="end"/>
      </w:r>
      <w:r>
        <w:t xml:space="preserve"> = Π</w:t>
      </w:r>
      <w:r>
        <w:rPr>
          <w:rStyle w:val="subscript"/>
        </w:rPr>
        <w:t>i</w:t>
      </w:r>
      <w:r>
        <w:t xml:space="preserve"> h'</w:t>
      </w:r>
      <w:r>
        <w:rPr>
          <w:rStyle w:val="subscript"/>
        </w:rPr>
        <w:t>i</w:t>
      </w:r>
      <w:r w:rsidR="00DB494A">
        <w:tab/>
      </w:r>
      <w:r w:rsidR="00DB494A">
        <w:tab/>
      </w:r>
      <w:r w:rsidR="00DB494A">
        <w:tab/>
      </w:r>
      <w:r w:rsidR="00DB494A">
        <w:tab/>
      </w:r>
      <w:r w:rsidR="00DB494A">
        <w:tab/>
        <w:t>(11.7)</w:t>
      </w:r>
    </w:p>
    <w:p w14:paraId="23294EE9" w14:textId="77777777" w:rsidR="00DA2452" w:rsidRDefault="00DA2452" w:rsidP="00DA2452">
      <w:pPr>
        <w:rPr>
          <w:rStyle w:val="subscript"/>
        </w:rPr>
      </w:pPr>
    </w:p>
    <w:p w14:paraId="02C50AE7" w14:textId="77777777" w:rsidR="00DA2452" w:rsidRDefault="009930F0" w:rsidP="00DA2452">
      <w:r>
        <w:t>so</w:t>
      </w:r>
      <w:r w:rsidR="00DA2452">
        <w:t xml:space="preserve"> the first line </w:t>
      </w:r>
      <w:r>
        <w:t>of (11.6)</w:t>
      </w:r>
      <w:r w:rsidR="00DA2452">
        <w:t xml:space="preserve"> simplifies to</w:t>
      </w:r>
    </w:p>
    <w:p w14:paraId="5C3FF39E" w14:textId="77777777" w:rsidR="00DA2452" w:rsidRDefault="00DA2452" w:rsidP="00DA2452">
      <w:pPr>
        <w:rPr>
          <w:rStyle w:val="subscript"/>
        </w:rPr>
      </w:pPr>
    </w:p>
    <w:p w14:paraId="1C71DAFB" w14:textId="77777777" w:rsidR="00DA2452" w:rsidRPr="00DB494A"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r w:rsidR="00DB494A">
        <w:tab/>
      </w:r>
      <w:r w:rsidR="009930F0">
        <w:t xml:space="preserve">  .</w:t>
      </w:r>
      <w:r w:rsidR="00DB494A">
        <w:tab/>
      </w:r>
      <w:r w:rsidR="00DB494A">
        <w:tab/>
      </w:r>
      <w:r w:rsidR="00DB494A">
        <w:tab/>
      </w:r>
      <w:r w:rsidR="00DB494A">
        <w:tab/>
      </w:r>
      <w:r w:rsidR="00DB494A">
        <w:tab/>
        <w:t>(11.8)</w:t>
      </w:r>
    </w:p>
    <w:p w14:paraId="56EA8CD9" w14:textId="77777777" w:rsidR="00DA2452" w:rsidRDefault="00DA2452" w:rsidP="00DA2452">
      <w:r>
        <w:tab/>
      </w:r>
    </w:p>
    <w:p w14:paraId="7F2A4D79" w14:textId="77777777" w:rsidR="00DA2452" w:rsidRDefault="00DA2452" w:rsidP="00DA2452">
      <w:r>
        <w:br w:type="page"/>
      </w:r>
      <w:r w:rsidR="000D4131">
        <w:t>C</w:t>
      </w:r>
      <w:r>
        <w:t>onverting fr</w:t>
      </w:r>
      <w:r w:rsidR="000D4131">
        <w:t xml:space="preserve">om Picture B to Picture MS with rules (9.3.2) gives, </w:t>
      </w:r>
    </w:p>
    <w:p w14:paraId="14EB29B3" w14:textId="77777777" w:rsidR="00DA2452" w:rsidRDefault="00DA2452" w:rsidP="00DA2452"/>
    <w:p w14:paraId="1CAB6C8E" w14:textId="77777777" w:rsidR="00DA2452" w:rsidRDefault="00DA2452" w:rsidP="00DA2452">
      <w:r>
        <w:pict>
          <v:shape id="_x0000_i1091" type="#_x0000_t75" style="width:213.75pt;height:67.5pt">
            <v:imagedata r:id="rId35" o:title=""/>
          </v:shape>
        </w:pict>
      </w:r>
      <w:r>
        <w:t xml:space="preserve">       </w:t>
      </w:r>
      <w:r>
        <w:pict>
          <v:shape id="_x0000_i1092" type="#_x0000_t75" style="width:214.5pt;height:67.5pt">
            <v:imagedata r:id="rId74" o:title=""/>
          </v:shape>
        </w:pict>
      </w:r>
    </w:p>
    <w:p w14:paraId="777043B9"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(11.9)</w:t>
      </w:r>
    </w:p>
    <w:p w14:paraId="28E2FCA1"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27028009"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25F6A10E" w14:textId="77777777" w:rsidR="00DA2452" w:rsidRPr="00DB494A" w:rsidRDefault="00DA2452" w:rsidP="00DB494A">
      <w:pPr>
        <w:tabs>
          <w:tab w:val="left" w:pos="7200"/>
          <w:tab w:val="left" w:pos="7920"/>
          <w:tab w:val="right" w:pos="9270"/>
        </w:tabs>
      </w:pPr>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r w:rsidR="00DB494A">
        <w:tab/>
      </w:r>
      <w:r w:rsidR="00DB494A">
        <w:tab/>
      </w:r>
      <w:r w:rsidR="00DB494A">
        <w:tab/>
      </w:r>
      <w:r w:rsidR="00DB494A">
        <w:tab/>
        <w:t>(11.10)</w:t>
      </w:r>
    </w:p>
    <w:p w14:paraId="018D4A04" w14:textId="77777777" w:rsidR="00DA2452" w:rsidRDefault="00DA2452" w:rsidP="00DA2452"/>
    <w:p w14:paraId="245D2A36" w14:textId="77777777" w:rsidR="00DA2452" w:rsidRDefault="00DA2452" w:rsidP="00DA2452">
      <w:r>
        <w:t xml:space="preserve">The first </w:t>
      </w:r>
      <w:r w:rsidR="000D4131">
        <w:t>equation</w:t>
      </w:r>
      <w:r>
        <w:t xml:space="preserve"> simplifies in the </w:t>
      </w:r>
      <w:r w:rsidR="00D34DEE" w:rsidRPr="00EA7C13">
        <w:t>orthogonal</w:t>
      </w:r>
      <w:r>
        <w:t xml:space="preserve"> case to</w:t>
      </w:r>
    </w:p>
    <w:p w14:paraId="25291A49" w14:textId="77777777" w:rsidR="00EA7C13" w:rsidRDefault="00EA7C13" w:rsidP="00DA2452"/>
    <w:p w14:paraId="34E21822" w14:textId="77777777" w:rsidR="00EA7C13" w:rsidRDefault="00EA7C13" w:rsidP="00EA7C13">
      <w:pPr>
        <w:tabs>
          <w:tab w:val="left" w:pos="7200"/>
          <w:tab w:val="left" w:pos="7920"/>
          <w:tab w:val="right" w:pos="9270"/>
        </w:tabs>
      </w:pPr>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t>// M&amp;S 1.09</w:t>
      </w:r>
      <w:r>
        <w:tab/>
      </w:r>
      <w:r>
        <w:tab/>
        <w:t>(11.11)</w:t>
      </w:r>
    </w:p>
    <w:p w14:paraId="60C4959F" w14:textId="77777777" w:rsidR="00DA2452" w:rsidRDefault="00EA7C13" w:rsidP="00DA2452">
      <w:r>
        <w:t>or</w:t>
      </w:r>
    </w:p>
    <w:p w14:paraId="70ACDEF8" w14:textId="77777777" w:rsidR="00DA2452"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 xml:space="preserve">m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rsidR="00DB494A">
        <w:t>) ]</w:t>
      </w:r>
      <w:r w:rsidR="00DB494A">
        <w:tab/>
      </w:r>
      <w:r w:rsidR="00EA7C13">
        <w:t>.</w:t>
      </w:r>
      <w:r w:rsidR="00EA7C13">
        <w:tab/>
      </w:r>
      <w:r w:rsidR="00EA7C13">
        <w:tab/>
      </w:r>
      <w:r w:rsidR="00EA7C13">
        <w:tab/>
      </w:r>
      <w:r w:rsidR="00EA7C13">
        <w:tab/>
      </w:r>
      <w:r w:rsidR="00EA7C13">
        <w:tab/>
      </w:r>
      <w:r w:rsidR="00DB494A">
        <w:t>(11.1</w:t>
      </w:r>
      <w:r w:rsidR="00EA7C13">
        <w:t>2</w:t>
      </w:r>
      <w:r w:rsidR="00DB494A">
        <w:t>)</w:t>
      </w:r>
    </w:p>
    <w:p w14:paraId="32F2CF53" w14:textId="77777777" w:rsidR="00EA7C13" w:rsidRDefault="00EA7C13" w:rsidP="00DA2452"/>
    <w:p w14:paraId="2808671D" w14:textId="77777777" w:rsidR="00DA2452" w:rsidRDefault="00DA2452" w:rsidP="00DA2452">
      <w:r>
        <w:t xml:space="preserve">For N=3 this says, </w:t>
      </w:r>
    </w:p>
    <w:p w14:paraId="656893B5" w14:textId="77777777" w:rsidR="00DA2452" w:rsidRDefault="00DA2452" w:rsidP="00DA2452"/>
    <w:p w14:paraId="77F76E3A" w14:textId="77777777" w:rsidR="00DA2452" w:rsidRPr="00DB494A" w:rsidRDefault="00DA2452" w:rsidP="00DB494A">
      <w:pPr>
        <w:tabs>
          <w:tab w:val="left" w:pos="7200"/>
          <w:tab w:val="left" w:pos="7920"/>
          <w:tab w:val="right" w:pos="9270"/>
        </w:tabs>
      </w:pPr>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r w:rsidR="009930F0">
        <w:t xml:space="preserve">  .</w:t>
      </w:r>
      <w:r w:rsidR="00DB494A">
        <w:tab/>
      </w:r>
      <w:r w:rsidR="00DB494A">
        <w:tab/>
      </w:r>
      <w:r w:rsidR="00DB494A">
        <w:tab/>
      </w:r>
      <w:r w:rsidR="00DB494A">
        <w:tab/>
      </w:r>
      <w:r w:rsidR="00DB494A">
        <w:tab/>
        <w:t>(11.1</w:t>
      </w:r>
      <w:r w:rsidR="00EA7C13">
        <w:t>3</w:t>
      </w:r>
      <w:r w:rsidR="00DB494A">
        <w:t>)</w:t>
      </w:r>
    </w:p>
    <w:p w14:paraId="6A4CA15A" w14:textId="77777777" w:rsidR="00DA2452" w:rsidRDefault="00DA2452" w:rsidP="00DA2452"/>
    <w:p w14:paraId="18D6E452" w14:textId="77777777" w:rsidR="00DA2452" w:rsidRDefault="00DA2452" w:rsidP="00DA2452">
      <w:r>
        <w:t>With the replacements</w:t>
      </w:r>
    </w:p>
    <w:p w14:paraId="0701E37A" w14:textId="77777777" w:rsidR="00DA2452" w:rsidRDefault="00DA2452" w:rsidP="00DA2452"/>
    <w:p w14:paraId="6E806FF2" w14:textId="77777777" w:rsidR="00DA2452" w:rsidRPr="00DB494A" w:rsidRDefault="00DA2452" w:rsidP="00DB494A">
      <w:pPr>
        <w:tabs>
          <w:tab w:val="left" w:pos="7200"/>
          <w:tab w:val="left" w:pos="7920"/>
          <w:tab w:val="right" w:pos="9270"/>
        </w:tabs>
      </w:pPr>
      <w:r>
        <w:tab/>
      </w:r>
      <w:r w:rsidRPr="00B96C21">
        <w:rPr>
          <w:i/>
        </w:rPr>
        <w:t>f</w:t>
      </w:r>
      <w:r>
        <w:t xml:space="preserve"> → φ</w:t>
      </w:r>
      <w:r>
        <w:tab/>
        <w:t>h</w:t>
      </w:r>
      <w:r w:rsidR="00EA7C13">
        <w:rPr>
          <w:rStyle w:val="subscript"/>
        </w:rPr>
        <w:t>m</w:t>
      </w:r>
      <w:r>
        <w:rPr>
          <w:rStyle w:val="superscript"/>
        </w:rPr>
        <w:t>2</w:t>
      </w:r>
      <w:r>
        <w:t xml:space="preserve"> → g</w:t>
      </w:r>
      <w:r w:rsidR="00EA7C13">
        <w:rPr>
          <w:rStyle w:val="subscript"/>
        </w:rPr>
        <w:t>mm</w:t>
      </w:r>
      <w:r>
        <w:t xml:space="preserve"> </w:t>
      </w:r>
    </w:p>
    <w:p w14:paraId="505392B2" w14:textId="77777777" w:rsidR="00DA2452" w:rsidRDefault="00DA2452" w:rsidP="00DA2452"/>
    <w:p w14:paraId="312F9334" w14:textId="77777777" w:rsidR="00DA2452" w:rsidRPr="000B45B1" w:rsidRDefault="009930F0" w:rsidP="00DA2452">
      <w:r>
        <w:t>equation (11.11)</w:t>
      </w:r>
      <w:r w:rsidR="00DA2452">
        <w:t xml:space="preserve"> agrees with Moon &amp; Spencer p 3 (1.09). </w:t>
      </w:r>
      <w:r w:rsidR="00DA2452">
        <w:tab/>
      </w:r>
    </w:p>
    <w:p w14:paraId="092EF1E2" w14:textId="77777777" w:rsidR="00DA2452" w:rsidRDefault="00DA2452" w:rsidP="00DA2452"/>
    <w:p w14:paraId="69022338" w14:textId="77777777" w:rsidR="005A2005" w:rsidRDefault="005A2005" w:rsidP="005A2005">
      <w:pPr>
        <w:pStyle w:val="Heading2"/>
        <w:rPr>
          <w:noProof/>
          <w:webHidden/>
        </w:rPr>
        <w:sectPr w:rsidR="005A2005">
          <w:headerReference w:type="default" r:id="rId81"/>
          <w:footerReference w:type="default" r:id="rId82"/>
          <w:pgSz w:w="12240" w:h="15840"/>
          <w:pgMar w:top="1440" w:right="1440" w:bottom="1440" w:left="1440" w:header="720" w:footer="720" w:gutter="0"/>
          <w:cols w:space="720"/>
        </w:sectPr>
      </w:pPr>
    </w:p>
    <w:p w14:paraId="120E1D6C" w14:textId="77777777" w:rsidR="00DA2452" w:rsidRPr="005109BC" w:rsidRDefault="00DA2452" w:rsidP="00DA2452">
      <w:pPr>
        <w:pStyle w:val="Heading2"/>
        <w:rPr>
          <w:color w:val="000000"/>
        </w:rPr>
      </w:pPr>
      <w:bookmarkStart w:id="115" w:name="_Toc451453012"/>
      <w:r w:rsidRPr="005109BC">
        <w:rPr>
          <w:color w:val="000000"/>
        </w:rPr>
        <w:t>12. The Curl in curvilinear coordinates</w:t>
      </w:r>
      <w:bookmarkEnd w:id="115"/>
      <w:r w:rsidRPr="005109BC">
        <w:rPr>
          <w:color w:val="000000"/>
        </w:rPr>
        <w:t xml:space="preserve"> </w:t>
      </w:r>
    </w:p>
    <w:p w14:paraId="428B784C" w14:textId="77777777" w:rsidR="00DA2452" w:rsidRPr="005109BC" w:rsidRDefault="00DA2452" w:rsidP="00DA2452">
      <w:pPr>
        <w:rPr>
          <w:color w:val="000000"/>
        </w:rPr>
      </w:pPr>
    </w:p>
    <w:p w14:paraId="7B92E10F" w14:textId="77777777" w:rsidR="0011736B" w:rsidRPr="005109BC" w:rsidRDefault="0011736B" w:rsidP="0011736B">
      <w:pPr>
        <w:pStyle w:val="Heading3"/>
        <w:rPr>
          <w:rStyle w:val="superscript"/>
          <w:color w:val="000000"/>
        </w:rPr>
      </w:pPr>
      <w:bookmarkStart w:id="116" w:name="_Toc451453013"/>
      <w:r>
        <w:rPr>
          <w:color w:val="000000"/>
        </w:rPr>
        <w:t>12.1</w:t>
      </w:r>
      <w:r w:rsidRPr="005109BC">
        <w:rPr>
          <w:color w:val="000000"/>
        </w:rPr>
        <w:t xml:space="preserve"> Definition of curl B</w:t>
      </w:r>
      <w:bookmarkEnd w:id="116"/>
    </w:p>
    <w:p w14:paraId="4CD0FA67" w14:textId="77777777" w:rsidR="0011736B" w:rsidRDefault="0011736B" w:rsidP="00DA2452">
      <w:pPr>
        <w:rPr>
          <w:color w:val="000000"/>
        </w:rPr>
      </w:pPr>
    </w:p>
    <w:p w14:paraId="0823284C" w14:textId="77777777" w:rsidR="00DA2452" w:rsidRPr="005109BC" w:rsidRDefault="00DA2452" w:rsidP="00DA2452">
      <w:pPr>
        <w:rPr>
          <w:color w:val="000000"/>
        </w:rPr>
      </w:pPr>
      <w:r w:rsidRPr="005109BC">
        <w:rPr>
          <w:color w:val="000000"/>
        </w:rPr>
        <w:t xml:space="preserve">The vector curl is defined only in N=3 dimensions (but see </w:t>
      </w:r>
      <w:r w:rsidR="001A471A">
        <w:rPr>
          <w:color w:val="000000"/>
        </w:rPr>
        <w:t>Section 12.6</w:t>
      </w:r>
      <w:r w:rsidRPr="005109BC">
        <w:rPr>
          <w:color w:val="000000"/>
        </w:rPr>
        <w:t xml:space="preserve"> below).  Picture B is used. </w:t>
      </w:r>
    </w:p>
    <w:p w14:paraId="47CDAE25" w14:textId="77777777" w:rsidR="00DA2452" w:rsidRPr="005109BC" w:rsidRDefault="00DA2452" w:rsidP="00DA2452">
      <w:pPr>
        <w:rPr>
          <w:color w:val="000000"/>
        </w:rPr>
      </w:pPr>
    </w:p>
    <w:p w14:paraId="389EA6AC" w14:textId="77777777" w:rsidR="00DA2452" w:rsidRPr="0011736B" w:rsidRDefault="00DA2452" w:rsidP="0011736B">
      <w:pPr>
        <w:tabs>
          <w:tab w:val="left" w:pos="7200"/>
          <w:tab w:val="left" w:pos="7920"/>
          <w:tab w:val="right" w:pos="9270"/>
        </w:tabs>
      </w:pPr>
      <w:r w:rsidRPr="005109BC">
        <w:rPr>
          <w:color w:val="000000"/>
        </w:rPr>
        <w:tab/>
      </w:r>
      <w:r w:rsidR="0011736B">
        <w:rPr>
          <w:color w:val="000000"/>
        </w:rPr>
        <w:tab/>
      </w:r>
      <w:r w:rsidR="0011736B">
        <w:rPr>
          <w:color w:val="000000"/>
        </w:rPr>
        <w:tab/>
      </w:r>
      <w:r w:rsidR="0011736B">
        <w:rPr>
          <w:color w:val="000000"/>
        </w:rPr>
        <w:tab/>
      </w:r>
      <w:r w:rsidRPr="005109BC">
        <w:rPr>
          <w:color w:val="000000"/>
        </w:rPr>
        <w:pict>
          <v:shape id="_x0000_i1093" type="#_x0000_t75" style="width:213.75pt;height:67.5pt">
            <v:imagedata r:id="rId35" o:title=""/>
          </v:shape>
        </w:pict>
      </w:r>
      <w:r w:rsidR="0011736B">
        <w:tab/>
      </w:r>
      <w:r w:rsidR="0011736B">
        <w:tab/>
      </w:r>
      <w:r w:rsidR="0011736B">
        <w:tab/>
      </w:r>
      <w:r w:rsidR="0011736B">
        <w:tab/>
        <w:t>(12.1.1)</w:t>
      </w:r>
    </w:p>
    <w:p w14:paraId="396CD72C" w14:textId="77777777" w:rsidR="00DA2452" w:rsidRPr="005109BC" w:rsidRDefault="00DA2452" w:rsidP="00DA2452">
      <w:pPr>
        <w:rPr>
          <w:color w:val="000000"/>
        </w:rPr>
      </w:pPr>
      <w:r w:rsidRPr="005109BC">
        <w:rPr>
          <w:color w:val="000000"/>
        </w:rPr>
        <w:tab/>
      </w:r>
    </w:p>
    <w:p w14:paraId="1F877FCA" w14:textId="77777777" w:rsidR="00DA2452" w:rsidRPr="005109BC" w:rsidRDefault="00DA2452" w:rsidP="00DA2452">
      <w:pPr>
        <w:rPr>
          <w:color w:val="000000"/>
        </w:rPr>
      </w:pPr>
      <w:r w:rsidRPr="005109BC">
        <w:rPr>
          <w:color w:val="000000"/>
        </w:rPr>
        <w:t>In Cartesian coordinates one writes</w:t>
      </w:r>
    </w:p>
    <w:p w14:paraId="2C3E22D4" w14:textId="77777777" w:rsidR="00DA2452" w:rsidRPr="005109BC" w:rsidRDefault="00DA2452" w:rsidP="00DA2452">
      <w:pPr>
        <w:rPr>
          <w:color w:val="000000"/>
        </w:rPr>
      </w:pPr>
    </w:p>
    <w:p w14:paraId="66CAEC90" w14:textId="77777777" w:rsidR="00DA2452" w:rsidRPr="0011736B" w:rsidRDefault="00DA2452" w:rsidP="0011736B">
      <w:pPr>
        <w:tabs>
          <w:tab w:val="left" w:pos="7200"/>
          <w:tab w:val="left" w:pos="7920"/>
          <w:tab w:val="right" w:pos="9270"/>
        </w:tabs>
      </w:pPr>
      <w:r w:rsidRPr="005109BC">
        <w:rPr>
          <w:color w:val="000000"/>
        </w:rPr>
        <w:tab/>
        <w:t xml:space="preserve"> [curl </w:t>
      </w:r>
      <w:r w:rsidRPr="005109BC">
        <w:rPr>
          <w:b/>
          <w:color w:val="000000"/>
        </w:rPr>
        <w:t>B]</w:t>
      </w:r>
      <w:r w:rsidRPr="005109BC">
        <w:rPr>
          <w:rStyle w:val="subscript"/>
          <w:color w:val="000000"/>
        </w:rPr>
        <w:t>i</w:t>
      </w:r>
      <w:r w:rsidRPr="005109BC">
        <w:rPr>
          <w:color w:val="000000"/>
        </w:rPr>
        <w:t>(</w:t>
      </w:r>
      <w:r w:rsidRPr="005109BC">
        <w:rPr>
          <w:b/>
          <w:color w:val="000000"/>
        </w:rPr>
        <w:t>x</w:t>
      </w:r>
      <w:r w:rsidRPr="005109BC">
        <w:rPr>
          <w:color w:val="000000"/>
        </w:rPr>
        <w:t>) = [</w:t>
      </w:r>
      <w:r w:rsidRPr="005109BC">
        <w:rPr>
          <w:b/>
          <w:color w:val="000000"/>
        </w:rPr>
        <w:sym w:font="Symbol" w:char="F0D1"/>
      </w:r>
      <w:r w:rsidRPr="005109BC">
        <w:rPr>
          <w:color w:val="000000"/>
        </w:rPr>
        <w:t xml:space="preserve"> x </w:t>
      </w:r>
      <w:r w:rsidRPr="005109BC">
        <w:rPr>
          <w:b/>
          <w:color w:val="000000"/>
        </w:rPr>
        <w:t>B(x)]</w:t>
      </w:r>
      <w:r w:rsidRPr="005109BC">
        <w:rPr>
          <w:rStyle w:val="subscript"/>
          <w:color w:val="000000"/>
        </w:rPr>
        <w:t>i</w:t>
      </w:r>
      <w:r w:rsidRPr="005109BC">
        <w:rPr>
          <w:color w:val="000000"/>
        </w:rPr>
        <w:t xml:space="preserve"> = ε</w:t>
      </w:r>
      <w:r w:rsidRPr="005109BC">
        <w:rPr>
          <w:rStyle w:val="subscript"/>
          <w:color w:val="000000"/>
        </w:rPr>
        <w:t>ijk</w:t>
      </w:r>
      <w:r w:rsidRPr="005109BC">
        <w:rPr>
          <w:color w:val="000000"/>
        </w:rPr>
        <w:t>∂</w:t>
      </w:r>
      <w:r w:rsidRPr="005109BC">
        <w:rPr>
          <w:rStyle w:val="subscript"/>
          <w:color w:val="000000"/>
        </w:rPr>
        <w:t>j</w:t>
      </w:r>
      <w:r w:rsidRPr="005109BC">
        <w:rPr>
          <w:color w:val="000000"/>
        </w:rPr>
        <w:t>B</w:t>
      </w:r>
      <w:r w:rsidRPr="005109BC">
        <w:rPr>
          <w:rStyle w:val="subscript"/>
          <w:color w:val="000000"/>
        </w:rPr>
        <w:t>k</w:t>
      </w:r>
      <w:r w:rsidRPr="005109BC">
        <w:rPr>
          <w:color w:val="000000"/>
        </w:rPr>
        <w:t>(x)</w:t>
      </w:r>
      <w:r w:rsidR="00710C9E">
        <w:rPr>
          <w:color w:val="000000"/>
        </w:rPr>
        <w:t xml:space="preserve"> ,</w:t>
      </w:r>
      <w:r w:rsidR="0011736B">
        <w:tab/>
      </w:r>
      <w:r w:rsidR="0011736B">
        <w:tab/>
      </w:r>
      <w:r w:rsidR="0011736B">
        <w:tab/>
      </w:r>
      <w:r w:rsidR="0011736B">
        <w:tab/>
      </w:r>
      <w:r w:rsidR="0011736B">
        <w:tab/>
      </w:r>
      <w:r w:rsidR="0011736B">
        <w:tab/>
      </w:r>
      <w:r w:rsidR="0011736B">
        <w:tab/>
        <w:t>(12.1.2)</w:t>
      </w:r>
    </w:p>
    <w:p w14:paraId="11E25071" w14:textId="77777777" w:rsidR="00DA2452" w:rsidRPr="005109BC" w:rsidRDefault="00DA2452" w:rsidP="00DA2452">
      <w:pPr>
        <w:rPr>
          <w:color w:val="000000"/>
        </w:rPr>
      </w:pPr>
    </w:p>
    <w:p w14:paraId="3234C9C1" w14:textId="77777777" w:rsidR="00DA2452" w:rsidRPr="005109BC" w:rsidRDefault="00DA2452" w:rsidP="00DA2452">
      <w:pPr>
        <w:rPr>
          <w:color w:val="000000"/>
        </w:rPr>
      </w:pPr>
      <w:r w:rsidRPr="005109BC">
        <w:rPr>
          <w:color w:val="000000"/>
        </w:rPr>
        <w:t xml:space="preserve">but when expressed in terms of curvilinear coordinates and components, the form is different.  </w:t>
      </w:r>
    </w:p>
    <w:p w14:paraId="2E2CCEA0" w14:textId="77777777" w:rsidR="00DA2452" w:rsidRPr="005109BC" w:rsidRDefault="00DA2452" w:rsidP="00DA2452">
      <w:pPr>
        <w:rPr>
          <w:color w:val="000000"/>
        </w:rPr>
      </w:pPr>
    </w:p>
    <w:p w14:paraId="07FF9DFB" w14:textId="77777777" w:rsidR="00DA2452" w:rsidRPr="005109BC" w:rsidRDefault="00DA2452" w:rsidP="00DA2452">
      <w:pPr>
        <w:rPr>
          <w:color w:val="000000"/>
        </w:rPr>
      </w:pPr>
      <w:r w:rsidRPr="005109BC">
        <w:rPr>
          <w:color w:val="000000"/>
        </w:rPr>
        <w:t>Consider the x-space differential 3-piped</w:t>
      </w:r>
      <w:r w:rsidR="001A471A">
        <w:rPr>
          <w:color w:val="000000"/>
        </w:rPr>
        <w:t xml:space="preserve"> shown on the right side of Fig (8.2.2), </w:t>
      </w:r>
      <w:r w:rsidRPr="005109BC">
        <w:rPr>
          <w:color w:val="000000"/>
        </w:rPr>
        <w:t xml:space="preserve"> </w:t>
      </w:r>
    </w:p>
    <w:p w14:paraId="745C4F17" w14:textId="77777777" w:rsidR="00DA2452" w:rsidRPr="005109BC" w:rsidRDefault="00DA2452" w:rsidP="00DA2452">
      <w:pPr>
        <w:rPr>
          <w:color w:val="000000"/>
        </w:rPr>
      </w:pPr>
    </w:p>
    <w:p w14:paraId="14532C4E"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1A471A">
        <w:rPr>
          <w:color w:val="000000"/>
        </w:rPr>
        <w:t xml:space="preserve">  </w:t>
      </w:r>
      <w:r w:rsidR="001A471A">
        <w:rPr>
          <w:color w:val="000000"/>
        </w:rPr>
        <w:tab/>
      </w:r>
      <w:r w:rsidRPr="005109BC">
        <w:rPr>
          <w:color w:val="000000"/>
        </w:rPr>
        <w:pict>
          <v:shape id="_x0000_i1094" type="#_x0000_t75" style="width:232.5pt;height:180pt">
            <v:imagedata r:id="rId83" o:title=""/>
          </v:shape>
        </w:pict>
      </w:r>
      <w:r w:rsidR="001A471A">
        <w:tab/>
      </w:r>
      <w:r w:rsidR="001A471A">
        <w:tab/>
      </w:r>
      <w:r w:rsidR="001A471A">
        <w:tab/>
      </w:r>
      <w:r w:rsidR="0011736B">
        <w:t>(12.1.3)</w:t>
      </w:r>
    </w:p>
    <w:p w14:paraId="55D7650E" w14:textId="77777777" w:rsidR="00DA2452" w:rsidRPr="005109BC" w:rsidRDefault="00DA2452" w:rsidP="00DA2452">
      <w:pPr>
        <w:rPr>
          <w:color w:val="000000"/>
        </w:rPr>
      </w:pPr>
    </w:p>
    <w:p w14:paraId="434CB72F" w14:textId="77777777" w:rsidR="00336B8D" w:rsidRDefault="00DA2452" w:rsidP="00DA2452">
      <w:pPr>
        <w:rPr>
          <w:color w:val="000000"/>
        </w:rPr>
      </w:pPr>
      <w:r w:rsidRPr="005109BC">
        <w:rPr>
          <w:color w:val="000000"/>
        </w:rPr>
        <w:t xml:space="preserve">This 3-piped has three pairs of parallel faces. Within each pair, the "near" face touches the point </w:t>
      </w:r>
      <w:r w:rsidRPr="005109BC">
        <w:rPr>
          <w:b/>
          <w:color w:val="000000"/>
        </w:rPr>
        <w:t>x</w:t>
      </w:r>
      <w:r w:rsidRPr="005109BC">
        <w:rPr>
          <w:color w:val="000000"/>
        </w:rPr>
        <w:t xml:space="preserve"> at which the tails of the spanning vectors meet, while the "far" face does not. </w:t>
      </w:r>
    </w:p>
    <w:p w14:paraId="711C4B88" w14:textId="77777777" w:rsidR="00830FA5" w:rsidRDefault="00830FA5" w:rsidP="00DA2452">
      <w:pPr>
        <w:rPr>
          <w:color w:val="000000"/>
        </w:rPr>
      </w:pPr>
      <w:r>
        <w:rPr>
          <w:color w:val="000000"/>
        </w:rPr>
        <w:tab/>
      </w:r>
    </w:p>
    <w:p w14:paraId="658A88DB" w14:textId="77777777" w:rsidR="00830FA5" w:rsidRPr="00830FA5" w:rsidRDefault="00830FA5" w:rsidP="00DA2452">
      <w:r>
        <w:rPr>
          <w:color w:val="000000"/>
        </w:rPr>
        <w:t>According to</w:t>
      </w:r>
      <w:r>
        <w:t xml:space="preserve"> (8.4.a.1) we can write ( all dx'</w:t>
      </w:r>
      <w:r>
        <w:rPr>
          <w:rStyle w:val="superscript"/>
        </w:rPr>
        <w:t>i</w:t>
      </w:r>
      <w:r>
        <w:t xml:space="preserve"> &gt; 0 )</w:t>
      </w:r>
    </w:p>
    <w:p w14:paraId="0EB11B7E" w14:textId="77777777" w:rsidR="00830FA5" w:rsidRDefault="00830FA5" w:rsidP="00DA2452"/>
    <w:p w14:paraId="3B7873C3" w14:textId="77777777" w:rsidR="00830FA5" w:rsidRDefault="00830FA5"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r>
      <w:r>
        <w:tab/>
      </w:r>
      <w:r>
        <w:tab/>
      </w:r>
      <w:r>
        <w:tab/>
      </w:r>
      <w:r>
        <w:tab/>
      </w:r>
      <w:r>
        <w:tab/>
      </w:r>
      <w:r>
        <w:tab/>
      </w:r>
      <w:r>
        <w:tab/>
        <w:t>(12.1.4)</w:t>
      </w:r>
    </w:p>
    <w:p w14:paraId="16FDC227" w14:textId="77777777" w:rsidR="00830FA5" w:rsidRDefault="00830FA5" w:rsidP="00DA2452"/>
    <w:p w14:paraId="200E227E" w14:textId="77777777" w:rsidR="00830FA5" w:rsidRPr="00830FA5" w:rsidRDefault="00830FA5" w:rsidP="00DA2452">
      <w:r>
        <w:t>According to (8.3.6) the vector - d</w:t>
      </w:r>
      <w:r w:rsidRPr="00830FA5">
        <w:rPr>
          <w:b/>
        </w:rPr>
        <w:t>A</w:t>
      </w:r>
      <w:r>
        <w:rPr>
          <w:rStyle w:val="superscript"/>
        </w:rPr>
        <w:t>n</w:t>
      </w:r>
      <w:r>
        <w:t xml:space="preserve"> is the out-facing area vector for a near face. Therefore the in-facing area vector for a near face is d</w:t>
      </w:r>
      <w:r w:rsidRPr="00830FA5">
        <w:rPr>
          <w:b/>
        </w:rPr>
        <w:t>A</w:t>
      </w:r>
      <w:r>
        <w:rPr>
          <w:rStyle w:val="superscript"/>
        </w:rPr>
        <w:t>n</w:t>
      </w:r>
      <w:r>
        <w:t>. For example, the area vector d</w:t>
      </w:r>
      <w:r w:rsidRPr="00830FA5">
        <w:rPr>
          <w:b/>
        </w:rPr>
        <w:t>A</w:t>
      </w:r>
      <w:r w:rsidR="00566B3E">
        <w:rPr>
          <w:rStyle w:val="superscript"/>
        </w:rPr>
        <w:t xml:space="preserve">3 </w:t>
      </w:r>
      <w:r>
        <w:t xml:space="preserve">of the bottom face in (12.1.3) points up, because the bottom face is a near face and in-facing for it means up. </w:t>
      </w:r>
    </w:p>
    <w:p w14:paraId="594E0AD2" w14:textId="77777777" w:rsidR="00830FA5" w:rsidRDefault="00830FA5" w:rsidP="00DA2452"/>
    <w:p w14:paraId="22020C55" w14:textId="77777777" w:rsidR="00DA2452" w:rsidRDefault="00DA2452" w:rsidP="00DA2452">
      <w:pPr>
        <w:rPr>
          <w:color w:val="000000"/>
        </w:rPr>
      </w:pPr>
      <w:r w:rsidRPr="005109BC">
        <w:rPr>
          <w:color w:val="000000"/>
        </w:rPr>
        <w:t xml:space="preserve">Consider now the line integral of a vector field </w:t>
      </w:r>
      <w:r w:rsidRPr="005109BC">
        <w:rPr>
          <w:b/>
          <w:color w:val="000000"/>
        </w:rPr>
        <w:t>B</w:t>
      </w:r>
      <w:r w:rsidRPr="005109BC">
        <w:rPr>
          <w:color w:val="000000"/>
        </w:rPr>
        <w:t xml:space="preserve">(x) around the boundary of </w:t>
      </w:r>
      <w:r w:rsidRPr="005109BC">
        <w:rPr>
          <w:i/>
          <w:color w:val="000000"/>
        </w:rPr>
        <w:t>near</w:t>
      </w:r>
      <w:r w:rsidRPr="005109BC">
        <w:rPr>
          <w:color w:val="000000"/>
        </w:rPr>
        <w:t xml:space="preserve"> face n, where the circulation sense of the integral is determined from the right-hand-rule by the direction of d</w:t>
      </w:r>
      <w:r w:rsidRPr="005109BC">
        <w:rPr>
          <w:b/>
          <w:color w:val="000000"/>
        </w:rPr>
        <w:t>A</w:t>
      </w:r>
      <w:r w:rsidRPr="005109BC">
        <w:rPr>
          <w:rStyle w:val="subscript"/>
          <w:color w:val="000000"/>
        </w:rPr>
        <w:t>n</w:t>
      </w:r>
      <w:r w:rsidR="00E66495">
        <w:rPr>
          <w:color w:val="000000"/>
        </w:rPr>
        <w:t>.</w:t>
      </w:r>
      <w:r w:rsidRPr="005109BC">
        <w:rPr>
          <w:color w:val="000000"/>
        </w:rPr>
        <w:t xml:space="preserve"> Denote this line integral by</w:t>
      </w:r>
    </w:p>
    <w:p w14:paraId="439FDDE3" w14:textId="77777777" w:rsidR="00DE025F" w:rsidRPr="005109BC" w:rsidRDefault="00DE025F" w:rsidP="00DA2452">
      <w:pPr>
        <w:rPr>
          <w:color w:val="000000"/>
        </w:rPr>
      </w:pPr>
    </w:p>
    <w:p w14:paraId="67103277"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710C9E">
        <w:t>.</w:t>
      </w:r>
      <w:r w:rsidR="0011736B">
        <w:tab/>
      </w:r>
      <w:r w:rsidR="0011736B">
        <w:tab/>
      </w:r>
      <w:r w:rsidR="0011736B">
        <w:tab/>
      </w:r>
      <w:r w:rsidR="0011736B">
        <w:tab/>
      </w:r>
      <w:r w:rsidR="0011736B">
        <w:tab/>
      </w:r>
      <w:r w:rsidR="0011736B">
        <w:tab/>
      </w:r>
      <w:r w:rsidR="0011736B">
        <w:tab/>
      </w:r>
      <w:r w:rsidR="0011736B">
        <w:tab/>
      </w:r>
      <w:r w:rsidR="0011736B">
        <w:tab/>
      </w:r>
      <w:r w:rsidR="0011736B">
        <w:tab/>
        <w:t>(12.1.5)</w:t>
      </w:r>
    </w:p>
    <w:p w14:paraId="736CF9BC" w14:textId="77777777" w:rsidR="00DA2452" w:rsidRPr="005109BC" w:rsidRDefault="00DA2452" w:rsidP="00DA2452">
      <w:pPr>
        <w:rPr>
          <w:color w:val="000000"/>
        </w:rPr>
      </w:pPr>
    </w:p>
    <w:p w14:paraId="36B5A0D3" w14:textId="77777777" w:rsidR="00DA2452" w:rsidRPr="005109BC" w:rsidRDefault="00DA2452" w:rsidP="00DA2452">
      <w:pPr>
        <w:rPr>
          <w:color w:val="000000"/>
        </w:rPr>
      </w:pPr>
      <w:r w:rsidRPr="005109BC">
        <w:rPr>
          <w:color w:val="000000"/>
        </w:rPr>
        <w:t xml:space="preserve">Sometimes this line integral is referred to as "the circulation" or "the rotation" of </w:t>
      </w:r>
      <w:r w:rsidRPr="005109BC">
        <w:rPr>
          <w:b/>
          <w:color w:val="000000"/>
        </w:rPr>
        <w:t>B</w:t>
      </w:r>
      <w:r w:rsidRPr="005109BC">
        <w:rPr>
          <w:color w:val="000000"/>
        </w:rPr>
        <w:t xml:space="preserve"> around near face n (and </w:t>
      </w:r>
      <w:r w:rsidR="00566B3E">
        <w:rPr>
          <w:color w:val="000000"/>
        </w:rPr>
        <w:t>r</w:t>
      </w:r>
      <w:r w:rsidRPr="005109BC">
        <w:rPr>
          <w:color w:val="000000"/>
        </w:rPr>
        <w:t xml:space="preserve">ot </w:t>
      </w:r>
      <w:r w:rsidRPr="005109BC">
        <w:rPr>
          <w:b/>
          <w:color w:val="000000"/>
        </w:rPr>
        <w:t>B</w:t>
      </w:r>
      <w:r w:rsidRPr="005109BC">
        <w:rPr>
          <w:color w:val="000000"/>
        </w:rPr>
        <w:t xml:space="preserve"> is another notation used for curl </w:t>
      </w:r>
      <w:r w:rsidRPr="005109BC">
        <w:rPr>
          <w:b/>
          <w:color w:val="000000"/>
        </w:rPr>
        <w:t>B</w:t>
      </w:r>
      <w:r w:rsidRPr="005109BC">
        <w:rPr>
          <w:color w:val="000000"/>
        </w:rPr>
        <w:t xml:space="preserve">). </w:t>
      </w:r>
      <w:r w:rsidR="00DA5AEA">
        <w:rPr>
          <w:color w:val="000000"/>
        </w:rPr>
        <w:t xml:space="preserve">This terminology is suggestive of a fluid vortex where the fluid velocity </w:t>
      </w:r>
      <w:r w:rsidR="00DA5AEA" w:rsidRPr="00DA5AEA">
        <w:rPr>
          <w:b/>
          <w:color w:val="000000"/>
        </w:rPr>
        <w:t xml:space="preserve">v </w:t>
      </w:r>
      <w:r w:rsidR="00DA5AEA">
        <w:rPr>
          <w:color w:val="000000"/>
        </w:rPr>
        <w:t xml:space="preserve">has a large curl component perpendicular to the vortex. </w:t>
      </w:r>
    </w:p>
    <w:p w14:paraId="70E79E7C" w14:textId="77777777" w:rsidR="00DA2452" w:rsidRPr="005109BC" w:rsidRDefault="00DA2452" w:rsidP="00DA2452">
      <w:pPr>
        <w:rPr>
          <w:color w:val="000000"/>
        </w:rPr>
      </w:pPr>
      <w:r w:rsidRPr="005109BC">
        <w:rPr>
          <w:color w:val="000000"/>
        </w:rPr>
        <w:tab/>
      </w:r>
    </w:p>
    <w:p w14:paraId="00B7E11A" w14:textId="77777777" w:rsidR="00DA2452" w:rsidRPr="005109BC" w:rsidRDefault="00DA2452" w:rsidP="00DA2452">
      <w:pPr>
        <w:rPr>
          <w:color w:val="000000"/>
        </w:rPr>
      </w:pPr>
      <w:r w:rsidRPr="005109BC">
        <w:rPr>
          <w:color w:val="000000"/>
        </w:rPr>
        <w:t xml:space="preserve">In x-space the quantity </w:t>
      </w:r>
      <w:r w:rsidRPr="005109BC">
        <w:rPr>
          <w:b/>
          <w:color w:val="000000"/>
        </w:rPr>
        <w:t>C</w:t>
      </w:r>
      <w:r w:rsidRPr="005109BC">
        <w:rPr>
          <w:color w:val="000000"/>
        </w:rPr>
        <w:t>(</w:t>
      </w:r>
      <w:r w:rsidRPr="005109BC">
        <w:rPr>
          <w:b/>
          <w:color w:val="000000"/>
        </w:rPr>
        <w:t>x</w:t>
      </w:r>
      <w:r w:rsidRPr="005109BC">
        <w:rPr>
          <w:color w:val="000000"/>
        </w:rPr>
        <w:t xml:space="preserve">) ≡ curl </w:t>
      </w:r>
      <w:r w:rsidRPr="005109BC">
        <w:rPr>
          <w:b/>
          <w:color w:val="000000"/>
        </w:rPr>
        <w:t>B(x)</w:t>
      </w:r>
      <w:r w:rsidRPr="005109BC">
        <w:rPr>
          <w:color w:val="000000"/>
        </w:rPr>
        <w:t xml:space="preserve"> is a vector field defined in the following manner in the limit that all the differentials dx'</w:t>
      </w:r>
      <w:r w:rsidRPr="005109BC">
        <w:rPr>
          <w:rStyle w:val="superscript"/>
          <w:color w:val="000000"/>
        </w:rPr>
        <w:t>n</w:t>
      </w:r>
      <w:r w:rsidRPr="005109BC">
        <w:rPr>
          <w:color w:val="000000"/>
        </w:rPr>
        <w:t xml:space="preserve"> → 0 : </w:t>
      </w:r>
    </w:p>
    <w:p w14:paraId="29436535" w14:textId="77777777" w:rsidR="00DA2452" w:rsidRPr="005109BC" w:rsidRDefault="00DA2452" w:rsidP="00DA2452">
      <w:pPr>
        <w:rPr>
          <w:color w:val="000000"/>
        </w:rPr>
      </w:pPr>
    </w:p>
    <w:p w14:paraId="198E7607"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b/>
          <w:color w:val="000000"/>
        </w:rPr>
        <w:t xml:space="preserve">   =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ab/>
      </w:r>
      <w:r w:rsidRPr="005109BC">
        <w:rPr>
          <w:color w:val="000000"/>
        </w:rPr>
        <w:tab/>
      </w:r>
      <w:r w:rsidRPr="005109BC">
        <w:rPr>
          <w:b/>
          <w:color w:val="000000"/>
        </w:rPr>
        <w:t>C</w:t>
      </w:r>
      <w:r w:rsidRPr="005109BC">
        <w:rPr>
          <w:color w:val="000000"/>
        </w:rPr>
        <w:t xml:space="preserve"> ≡ curl </w:t>
      </w:r>
      <w:r w:rsidRPr="005109BC">
        <w:rPr>
          <w:b/>
          <w:color w:val="000000"/>
        </w:rPr>
        <w:t>B</w:t>
      </w:r>
      <w:r w:rsidR="0011736B">
        <w:tab/>
      </w:r>
      <w:r w:rsidR="001A471A">
        <w:t>,</w:t>
      </w:r>
      <w:r w:rsidR="0011736B">
        <w:tab/>
      </w:r>
      <w:r w:rsidR="0011736B">
        <w:tab/>
      </w:r>
      <w:r w:rsidR="0011736B">
        <w:tab/>
      </w:r>
      <w:r w:rsidR="0011736B">
        <w:tab/>
      </w:r>
      <w:r w:rsidR="0011736B">
        <w:tab/>
        <w:t>(12.1.6)</w:t>
      </w:r>
    </w:p>
    <w:p w14:paraId="0952AC5F" w14:textId="77777777" w:rsidR="00DA2452" w:rsidRPr="005109BC" w:rsidRDefault="00DA2452" w:rsidP="00DA2452">
      <w:pPr>
        <w:rPr>
          <w:color w:val="000000"/>
        </w:rPr>
      </w:pPr>
    </w:p>
    <w:p w14:paraId="43AB6EB9" w14:textId="77777777" w:rsidR="00F83977" w:rsidRPr="00F83977" w:rsidRDefault="00DA2452" w:rsidP="00DA2452">
      <w:r w:rsidRPr="005109BC">
        <w:rPr>
          <w:color w:val="000000"/>
        </w:rPr>
        <w:t>Since d</w:t>
      </w:r>
      <w:r w:rsidRPr="005109BC">
        <w:rPr>
          <w:b/>
          <w:color w:val="000000"/>
        </w:rPr>
        <w:t>A</w:t>
      </w:r>
      <w:r w:rsidRPr="005109BC">
        <w:rPr>
          <w:rStyle w:val="superscript"/>
          <w:color w:val="000000"/>
        </w:rPr>
        <w:t>n</w:t>
      </w:r>
      <w:r w:rsidRPr="005109BC">
        <w:rPr>
          <w:color w:val="000000"/>
        </w:rPr>
        <w:t xml:space="preserve"> is given </w:t>
      </w:r>
      <w:r w:rsidR="001A471A">
        <w:rPr>
          <w:color w:val="000000"/>
        </w:rPr>
        <w:t>in (12.1.4)</w:t>
      </w:r>
      <w:r w:rsidRPr="005109BC">
        <w:rPr>
          <w:color w:val="000000"/>
        </w:rPr>
        <w:t xml:space="preserve"> in terms of </w:t>
      </w:r>
      <w:r w:rsidRPr="005109BC">
        <w:rPr>
          <w:b/>
          <w:color w:val="000000"/>
        </w:rPr>
        <w:t>e</w:t>
      </w:r>
      <w:r w:rsidRPr="005109BC">
        <w:rPr>
          <w:rStyle w:val="superscript"/>
          <w:color w:val="000000"/>
        </w:rPr>
        <w:t>n</w:t>
      </w:r>
      <w:r w:rsidRPr="005109BC">
        <w:rPr>
          <w:color w:val="000000"/>
        </w:rPr>
        <w:t xml:space="preserve">, </w:t>
      </w:r>
      <w:r w:rsidRPr="005109BC">
        <w:rPr>
          <w:b/>
          <w:color w:val="000000"/>
        </w:rPr>
        <w:t>C</w:t>
      </w:r>
      <w:r w:rsidRPr="005109BC">
        <w:rPr>
          <w:color w:val="000000"/>
        </w:rPr>
        <w:t xml:space="preserve"> should be expanded on the </w:t>
      </w:r>
      <w:r w:rsidRPr="005109BC">
        <w:rPr>
          <w:b/>
          <w:color w:val="000000"/>
        </w:rPr>
        <w:t>e</w:t>
      </w:r>
      <w:r w:rsidRPr="005109BC">
        <w:rPr>
          <w:rStyle w:val="subscript"/>
          <w:color w:val="000000"/>
        </w:rPr>
        <w:t>k</w:t>
      </w:r>
      <w:r w:rsidR="006955A7">
        <w:t xml:space="preserve">. </w:t>
      </w:r>
      <w:r w:rsidR="00F83977">
        <w:t xml:space="preserve">Since </w:t>
      </w:r>
      <w:r w:rsidR="00F83977" w:rsidRPr="00F83977">
        <w:rPr>
          <w:b/>
        </w:rPr>
        <w:t>C</w:t>
      </w:r>
      <w:r w:rsidR="00F83977">
        <w:t xml:space="preserve"> is a vector density of weight -1, (D.2.9) shows that the proper expansion of </w:t>
      </w:r>
      <w:r w:rsidR="00F83977" w:rsidRPr="00F83977">
        <w:rPr>
          <w:b/>
        </w:rPr>
        <w:t>C</w:t>
      </w:r>
      <w:r w:rsidR="00F83977">
        <w:t xml:space="preserve"> onto the e</w:t>
      </w:r>
      <w:r w:rsidR="00F83977">
        <w:rPr>
          <w:rStyle w:val="subscript"/>
        </w:rPr>
        <w:t>k</w:t>
      </w:r>
      <w:r w:rsidR="00F83977">
        <w:t xml:space="preserve"> is given by</w:t>
      </w:r>
    </w:p>
    <w:p w14:paraId="22C385DD" w14:textId="77777777" w:rsidR="006955A7" w:rsidRPr="006955A7" w:rsidRDefault="006955A7" w:rsidP="00DA2452"/>
    <w:p w14:paraId="41F33891"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Σ</w:t>
      </w:r>
      <w:r w:rsidRPr="005109BC">
        <w:rPr>
          <w:rStyle w:val="subscript"/>
          <w:color w:val="000000"/>
        </w:rPr>
        <w:t>k=1</w:t>
      </w:r>
      <w:r w:rsidRPr="005109BC">
        <w:rPr>
          <w:rStyle w:val="superscript"/>
          <w:color w:val="000000"/>
        </w:rPr>
        <w:t>3</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rsidR="00D80A1E">
        <w:tab/>
      </w:r>
      <w:r w:rsidR="00D80A1E">
        <w:tab/>
      </w:r>
      <w:r w:rsidR="00566B3E">
        <w:tab/>
      </w:r>
      <w:r w:rsidR="0011736B">
        <w:tab/>
      </w:r>
      <w:r w:rsidR="0011736B">
        <w:tab/>
      </w:r>
      <w:r w:rsidR="0011736B">
        <w:tab/>
      </w:r>
      <w:r w:rsidR="0011736B">
        <w:tab/>
      </w:r>
      <w:r w:rsidR="0011736B">
        <w:tab/>
      </w:r>
      <w:r w:rsidR="0011736B">
        <w:tab/>
        <w:t>(12.1.7)</w:t>
      </w:r>
    </w:p>
    <w:p w14:paraId="2ACDDEE1" w14:textId="77777777" w:rsidR="00DA2452" w:rsidRPr="005109BC" w:rsidRDefault="00DA2452" w:rsidP="00DA2452">
      <w:pPr>
        <w:rPr>
          <w:color w:val="000000"/>
        </w:rPr>
      </w:pPr>
    </w:p>
    <w:p w14:paraId="36EC2D2A" w14:textId="77777777" w:rsidR="00DA2452" w:rsidRPr="005109BC" w:rsidRDefault="00DA2452" w:rsidP="00DA2452">
      <w:pPr>
        <w:rPr>
          <w:color w:val="000000"/>
        </w:rPr>
      </w:pPr>
      <w:r w:rsidRPr="005109BC">
        <w:rPr>
          <w:color w:val="000000"/>
        </w:rPr>
        <w:t>so that</w:t>
      </w:r>
      <w:r w:rsidR="00566B3E">
        <w:rPr>
          <w:color w:val="000000"/>
        </w:rPr>
        <w:t>,</w:t>
      </w:r>
      <w:r w:rsidR="00830FA5">
        <w:rPr>
          <w:color w:val="000000"/>
        </w:rPr>
        <w:t xml:space="preserve"> using (12.1.4), </w:t>
      </w:r>
    </w:p>
    <w:p w14:paraId="1D8D6C6B" w14:textId="77777777" w:rsidR="00DA2452" w:rsidRPr="005109BC" w:rsidRDefault="00DA2452" w:rsidP="00DA2452">
      <w:pPr>
        <w:rPr>
          <w:color w:val="000000"/>
        </w:rPr>
      </w:pPr>
    </w:p>
    <w:p w14:paraId="5584F546"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color w:val="000000"/>
        </w:rPr>
        <w:t xml:space="preserve">  =  </w:t>
      </w:r>
      <w:r w:rsidRPr="00830FA5">
        <w:rPr>
          <w:color w:val="000000"/>
        </w:rPr>
        <w:t>J</w:t>
      </w:r>
      <w:r w:rsidRPr="00830FA5">
        <w:rPr>
          <w:rStyle w:val="superscript"/>
          <w:color w:val="000000"/>
        </w:rPr>
        <w:t>-1</w:t>
      </w:r>
      <w:r w:rsidRPr="005109BC">
        <w:rPr>
          <w:color w:val="000000"/>
        </w:rPr>
        <w:t xml:space="preserve"> (Σ</w:t>
      </w:r>
      <w:r w:rsidRPr="005109BC">
        <w:rPr>
          <w:rStyle w:val="subscript"/>
          <w:color w:val="000000"/>
        </w:rPr>
        <w:t>k</w:t>
      </w:r>
      <w:r w:rsidRPr="005109BC">
        <w:rPr>
          <w:color w:val="000000"/>
        </w:rPr>
        <w:t xml:space="preserve"> C'</w:t>
      </w:r>
      <w:r w:rsidRPr="005109BC">
        <w:rPr>
          <w:rStyle w:val="superscript"/>
          <w:color w:val="000000"/>
        </w:rPr>
        <w:t>k</w:t>
      </w:r>
      <w:r w:rsidRPr="005109BC">
        <w:rPr>
          <w:b/>
          <w:color w:val="000000"/>
        </w:rPr>
        <w:t xml:space="preserve"> e</w:t>
      </w:r>
      <w:r w:rsidRPr="005109BC">
        <w:rPr>
          <w:rStyle w:val="subscript"/>
          <w:color w:val="000000"/>
        </w:rPr>
        <w:t>k</w:t>
      </w:r>
      <w:r w:rsidRPr="005109BC">
        <w:rPr>
          <w:color w:val="000000"/>
        </w:rPr>
        <w:t xml:space="preserve">) </w:t>
      </w:r>
      <w:r w:rsidRPr="005109BC">
        <w:rPr>
          <w:color w:val="000000"/>
        </w:rPr>
        <w:sym w:font="Symbol" w:char="F0B7"/>
      </w:r>
      <w:r w:rsidRPr="005109BC">
        <w:rPr>
          <w:color w:val="000000"/>
        </w:rPr>
        <w:t xml:space="preserve"> (</w:t>
      </w:r>
      <w:r w:rsidR="00830FA5">
        <w:rPr>
          <w:color w:val="000000"/>
        </w:rPr>
        <w:t xml:space="preserve"> </w:t>
      </w:r>
      <w:r w:rsidR="00830FA5" w:rsidRPr="00830FA5">
        <w:rPr>
          <w:color w:val="000000"/>
        </w:rPr>
        <w:t>J</w:t>
      </w:r>
      <w:r w:rsidR="00830FA5">
        <w:rPr>
          <w:color w:val="FF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  C'</w:t>
      </w:r>
      <w:r w:rsidRPr="005109BC">
        <w:rPr>
          <w:rStyle w:val="superscript"/>
          <w:color w:val="000000"/>
        </w:rPr>
        <w:t>n</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DA5AEA">
        <w:t xml:space="preserve"> .</w:t>
      </w:r>
      <w:r w:rsidR="0011736B">
        <w:tab/>
      </w:r>
      <w:r w:rsidR="0011736B">
        <w:tab/>
      </w:r>
      <w:r w:rsidR="00DA5AEA">
        <w:tab/>
      </w:r>
      <w:r w:rsidR="0011736B">
        <w:t>(12.1.8)</w:t>
      </w:r>
    </w:p>
    <w:p w14:paraId="68C2654E" w14:textId="77777777" w:rsidR="00DA2452" w:rsidRPr="005109BC" w:rsidRDefault="00DA2452" w:rsidP="00DA2452">
      <w:pPr>
        <w:rPr>
          <w:color w:val="000000"/>
        </w:rPr>
      </w:pPr>
    </w:p>
    <w:p w14:paraId="04B54A3D" w14:textId="77777777" w:rsidR="00DA2452" w:rsidRPr="005109BC" w:rsidRDefault="00DA5AEA" w:rsidP="00DA2452">
      <w:pPr>
        <w:rPr>
          <w:color w:val="000000"/>
        </w:rPr>
      </w:pPr>
      <w:r>
        <w:rPr>
          <w:color w:val="000000"/>
        </w:rPr>
        <w:t xml:space="preserve">Combining this with (12.1.6) gives, </w:t>
      </w:r>
    </w:p>
    <w:p w14:paraId="39EDC507" w14:textId="77777777" w:rsidR="00DA2452" w:rsidRPr="005109BC" w:rsidRDefault="00DA2452" w:rsidP="00DA2452">
      <w:pPr>
        <w:rPr>
          <w:color w:val="000000"/>
        </w:rPr>
      </w:pPr>
    </w:p>
    <w:p w14:paraId="71AC603A" w14:textId="77777777" w:rsidR="00DA2452"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FC3C62">
        <w:tab/>
      </w:r>
      <w:r w:rsidR="00DA5AEA">
        <w:t>.</w:t>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11736B">
        <w:tab/>
        <w:t>(12.1.9)</w:t>
      </w:r>
    </w:p>
    <w:p w14:paraId="7CF4843B" w14:textId="77777777" w:rsidR="00F43155" w:rsidRDefault="00F43155" w:rsidP="0011736B">
      <w:pPr>
        <w:tabs>
          <w:tab w:val="left" w:pos="7200"/>
          <w:tab w:val="left" w:pos="7920"/>
          <w:tab w:val="right" w:pos="9270"/>
        </w:tabs>
      </w:pPr>
    </w:p>
    <w:p w14:paraId="4B81D2AE" w14:textId="77777777" w:rsidR="00F43155" w:rsidRPr="00F43155" w:rsidRDefault="00F43155" w:rsidP="0011736B">
      <w:pPr>
        <w:tabs>
          <w:tab w:val="left" w:pos="7200"/>
          <w:tab w:val="left" w:pos="7920"/>
          <w:tab w:val="right" w:pos="9270"/>
        </w:tabs>
      </w:pPr>
      <w:r>
        <w:t xml:space="preserve">Since </w:t>
      </w:r>
      <w:r w:rsidR="004745D7">
        <w:rPr>
          <w:color w:val="000000"/>
        </w:rPr>
        <w:t>(</w:t>
      </w:r>
      <w:r w:rsidRPr="005109BC">
        <w:rPr>
          <w:color w:val="000000"/>
        </w:rPr>
        <w:t>Π</w:t>
      </w:r>
      <w:r w:rsidRPr="005109BC">
        <w:rPr>
          <w:rStyle w:val="subscript"/>
          <w:color w:val="000000"/>
        </w:rPr>
        <w:t>i≠n</w:t>
      </w:r>
      <w:r w:rsidRPr="005109BC">
        <w:rPr>
          <w:color w:val="000000"/>
        </w:rPr>
        <w:t>dx'</w:t>
      </w:r>
      <w:r w:rsidRPr="005109BC">
        <w:rPr>
          <w:rStyle w:val="superscript"/>
          <w:color w:val="000000"/>
        </w:rPr>
        <w:t>i</w:t>
      </w:r>
      <w:r>
        <w:rPr>
          <w:color w:val="000000"/>
        </w:rPr>
        <w:t>)</w:t>
      </w:r>
      <w:r>
        <w:t xml:space="preserve"> = dA</w:t>
      </w:r>
      <w:r>
        <w:rPr>
          <w:rStyle w:val="subscript"/>
        </w:rPr>
        <w:t>n</w:t>
      </w:r>
      <w:r>
        <w:t xml:space="preserve"> is the area of face n of our differential N-piped, </w:t>
      </w:r>
      <w:r w:rsidR="004745D7">
        <w:t>(12.1.9)</w:t>
      </w:r>
      <w:r>
        <w:t xml:space="preserve"> says that the n</w:t>
      </w:r>
      <w:r>
        <w:rPr>
          <w:rStyle w:val="superscript"/>
        </w:rPr>
        <w:t>th</w:t>
      </w:r>
      <w:r>
        <w:t xml:space="preserve"> component of the curl in x'space </w:t>
      </w:r>
      <w:r w:rsidR="004745D7" w:rsidRPr="005109BC">
        <w:rPr>
          <w:color w:val="000000"/>
        </w:rPr>
        <w:t>C'</w:t>
      </w:r>
      <w:r w:rsidR="004745D7" w:rsidRPr="005109BC">
        <w:rPr>
          <w:rStyle w:val="superscript"/>
          <w:color w:val="000000"/>
        </w:rPr>
        <w:t>n</w:t>
      </w:r>
      <w:r w:rsidR="004745D7">
        <w:rPr>
          <w:rStyle w:val="superscript"/>
          <w:color w:val="000000"/>
        </w:rPr>
        <w:t xml:space="preserve"> </w:t>
      </w:r>
      <w:r>
        <w:t xml:space="preserve">equals the line integral of </w:t>
      </w:r>
      <w:r w:rsidRPr="004745D7">
        <w:rPr>
          <w:b/>
        </w:rPr>
        <w:t>B</w:t>
      </w:r>
      <w:r>
        <w:t xml:space="preserve"> around the boundary of face n, divided by the area </w:t>
      </w:r>
      <w:r w:rsidR="004745D7">
        <w:t>of face n</w:t>
      </w:r>
      <w:r>
        <w:t xml:space="preserve">, in the limit that all differentials go to zero. </w:t>
      </w:r>
    </w:p>
    <w:p w14:paraId="4E7C31CE" w14:textId="77777777" w:rsidR="00DA2452" w:rsidRPr="005109BC" w:rsidRDefault="00DA2452" w:rsidP="00DA2452">
      <w:pPr>
        <w:rPr>
          <w:color w:val="000000"/>
        </w:rPr>
      </w:pPr>
    </w:p>
    <w:p w14:paraId="0D8F8873" w14:textId="77777777" w:rsidR="00DA2452" w:rsidRDefault="00DA2452" w:rsidP="00DA2452">
      <w:pPr>
        <w:rPr>
          <w:color w:val="000000"/>
        </w:rPr>
      </w:pPr>
      <w:r w:rsidRPr="005109BC">
        <w:rPr>
          <w:color w:val="000000"/>
        </w:rPr>
        <w:t xml:space="preserve">Our task is </w:t>
      </w:r>
      <w:r w:rsidR="004745D7">
        <w:rPr>
          <w:color w:val="000000"/>
        </w:rPr>
        <w:t xml:space="preserve">now </w:t>
      </w:r>
      <w:r w:rsidRPr="005109BC">
        <w:rPr>
          <w:color w:val="000000"/>
        </w:rPr>
        <w:t>to compute this line integral and thereby come up with an expression for C'</w:t>
      </w:r>
      <w:r w:rsidRPr="005109BC">
        <w:rPr>
          <w:rStyle w:val="superscript"/>
          <w:color w:val="000000"/>
        </w:rPr>
        <w:t>n</w:t>
      </w:r>
      <w:r w:rsidRPr="005109BC">
        <w:rPr>
          <w:color w:val="000000"/>
        </w:rPr>
        <w:t>(</w:t>
      </w:r>
      <w:r w:rsidRPr="005109BC">
        <w:rPr>
          <w:b/>
          <w:color w:val="000000"/>
        </w:rPr>
        <w:t>x</w:t>
      </w:r>
      <w:r w:rsidRPr="005109BC">
        <w:rPr>
          <w:color w:val="000000"/>
        </w:rPr>
        <w:t xml:space="preserve">'), the components of </w:t>
      </w:r>
      <w:r w:rsidR="00DA5AEA" w:rsidRPr="00DA5AEA">
        <w:rPr>
          <w:b/>
          <w:color w:val="000000"/>
        </w:rPr>
        <w:t>C</w:t>
      </w:r>
      <w:r w:rsidR="00DA5AEA">
        <w:rPr>
          <w:color w:val="000000"/>
        </w:rPr>
        <w:t xml:space="preserve"> = </w:t>
      </w:r>
      <w:r w:rsidRPr="005109BC">
        <w:rPr>
          <w:color w:val="000000"/>
        </w:rPr>
        <w:t xml:space="preserve">curl </w:t>
      </w:r>
      <w:r w:rsidRPr="005109BC">
        <w:rPr>
          <w:b/>
          <w:color w:val="000000"/>
        </w:rPr>
        <w:t>B</w:t>
      </w:r>
      <w:r w:rsidRPr="005109BC">
        <w:rPr>
          <w:color w:val="000000"/>
        </w:rPr>
        <w:t xml:space="preserve"> when </w:t>
      </w:r>
      <w:r w:rsidRPr="005109BC">
        <w:rPr>
          <w:b/>
          <w:color w:val="000000"/>
        </w:rPr>
        <w:t>B</w:t>
      </w:r>
      <w:r w:rsidRPr="005109BC">
        <w:rPr>
          <w:color w:val="000000"/>
        </w:rPr>
        <w:t xml:space="preserve"> is expanded onto the </w:t>
      </w:r>
      <w:r w:rsidRPr="005109BC">
        <w:rPr>
          <w:b/>
          <w:color w:val="000000"/>
        </w:rPr>
        <w:t>e</w:t>
      </w:r>
      <w:r w:rsidRPr="005109BC">
        <w:rPr>
          <w:rStyle w:val="subscript"/>
          <w:color w:val="000000"/>
        </w:rPr>
        <w:t>k</w:t>
      </w:r>
      <w:r w:rsidRPr="005109BC">
        <w:rPr>
          <w:color w:val="000000"/>
        </w:rPr>
        <w:t xml:space="preserve"> in x-space.  </w:t>
      </w:r>
    </w:p>
    <w:p w14:paraId="56726ABC" w14:textId="77777777" w:rsidR="00C84508" w:rsidRDefault="00830FA5" w:rsidP="00DA2452">
      <w:pPr>
        <w:rPr>
          <w:color w:val="000000"/>
        </w:rPr>
      </w:pPr>
      <w:r>
        <w:rPr>
          <w:color w:val="000000"/>
        </w:rPr>
        <w:tab/>
      </w:r>
    </w:p>
    <w:p w14:paraId="7E7588A8" w14:textId="77777777" w:rsidR="00830FA5" w:rsidRPr="00830FA5" w:rsidRDefault="00830FA5" w:rsidP="00DA2452">
      <w:pPr>
        <w:rPr>
          <w:color w:val="000000"/>
        </w:rPr>
      </w:pPr>
    </w:p>
    <w:p w14:paraId="7E08977A" w14:textId="77777777" w:rsidR="00DA2452" w:rsidRPr="005109BC" w:rsidRDefault="00A433AC" w:rsidP="00DA2452">
      <w:pPr>
        <w:pStyle w:val="Heading3"/>
        <w:rPr>
          <w:rFonts w:cs="Times New Roman"/>
          <w:vanish/>
          <w:color w:val="000000"/>
        </w:rPr>
      </w:pPr>
      <w:bookmarkStart w:id="117" w:name="_Toc451453014"/>
      <w:r>
        <w:rPr>
          <w:color w:val="000000"/>
        </w:rPr>
        <w:t xml:space="preserve">12.2 </w:t>
      </w:r>
      <w:r w:rsidR="00DA2452" w:rsidRPr="005109BC">
        <w:rPr>
          <w:color w:val="000000"/>
        </w:rPr>
        <w:t>Computation of the line integral</w:t>
      </w:r>
      <w:bookmarkEnd w:id="117"/>
    </w:p>
    <w:p w14:paraId="2AA82CAA" w14:textId="77777777" w:rsidR="00DA2452" w:rsidRPr="005109BC" w:rsidRDefault="00DA2452" w:rsidP="00DA2452">
      <w:pPr>
        <w:rPr>
          <w:color w:val="000000"/>
        </w:rPr>
      </w:pPr>
      <w:r w:rsidRPr="005109BC">
        <w:rPr>
          <w:color w:val="000000"/>
        </w:rPr>
        <w:t xml:space="preserve"> </w:t>
      </w:r>
    </w:p>
    <w:p w14:paraId="10C64DA7" w14:textId="77777777" w:rsidR="00DA2452" w:rsidRPr="005109BC" w:rsidRDefault="00DA2452" w:rsidP="00DA2452">
      <w:pPr>
        <w:rPr>
          <w:color w:val="000000"/>
        </w:rPr>
      </w:pPr>
    </w:p>
    <w:p w14:paraId="229DB59E" w14:textId="77777777" w:rsidR="00DA2452" w:rsidRDefault="00DA2452" w:rsidP="00DA2452">
      <w:pPr>
        <w:rPr>
          <w:color w:val="000000"/>
        </w:rPr>
      </w:pPr>
      <w:r w:rsidRPr="005109BC">
        <w:rPr>
          <w:color w:val="000000"/>
        </w:rPr>
        <w:t>This shall be done for the bottom face (n=3) of the x-space differential 3-piped</w:t>
      </w:r>
      <w:r w:rsidR="000E6A64">
        <w:rPr>
          <w:color w:val="000000"/>
        </w:rPr>
        <w:t>.</w:t>
      </w:r>
      <w:r w:rsidRPr="005109BC">
        <w:rPr>
          <w:color w:val="000000"/>
        </w:rPr>
        <w:t xml:space="preserve"> </w:t>
      </w:r>
      <w:r w:rsidR="00CB7334">
        <w:rPr>
          <w:color w:val="000000"/>
        </w:rPr>
        <w:t>As noted below (12.1.4), the area vector d</w:t>
      </w:r>
      <w:r w:rsidR="00CB7334" w:rsidRPr="00CB7334">
        <w:rPr>
          <w:b/>
          <w:color w:val="000000"/>
        </w:rPr>
        <w:t>A</w:t>
      </w:r>
      <w:r w:rsidR="00CB7334">
        <w:rPr>
          <w:rStyle w:val="superscript"/>
        </w:rPr>
        <w:t>3</w:t>
      </w:r>
      <w:r w:rsidR="00CB7334">
        <w:t xml:space="preserve"> points up in Fig (12.1.3). </w:t>
      </w:r>
      <w:r w:rsidR="00CB7334">
        <w:rPr>
          <w:color w:val="000000"/>
        </w:rPr>
        <w:t>O</w:t>
      </w:r>
      <w:r w:rsidR="001E39E4">
        <w:t xml:space="preserve">ur circulation integral by the right hand rule will be counterclockwise around this </w:t>
      </w:r>
      <w:r w:rsidR="00CB7334">
        <w:t xml:space="preserve">bottom </w:t>
      </w:r>
      <w:r w:rsidR="001E39E4">
        <w:t>face</w:t>
      </w:r>
      <w:r w:rsidR="00CB7334">
        <w:t xml:space="preserve"> boundary as seen in the figure, replicated here, </w:t>
      </w:r>
      <w:r w:rsidR="001E39E4">
        <w:t xml:space="preserve"> </w:t>
      </w:r>
      <w:r w:rsidRPr="005109BC">
        <w:rPr>
          <w:color w:val="000000"/>
        </w:rPr>
        <w:t xml:space="preserve"> </w:t>
      </w:r>
    </w:p>
    <w:p w14:paraId="174D3FD9" w14:textId="77777777" w:rsidR="001E39E4" w:rsidRPr="005109BC" w:rsidRDefault="001E39E4" w:rsidP="00DA2452">
      <w:pPr>
        <w:rPr>
          <w:color w:val="000000"/>
        </w:rPr>
      </w:pPr>
    </w:p>
    <w:p w14:paraId="09972C52" w14:textId="77777777" w:rsidR="00DA2452" w:rsidRPr="00135C3C"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0E6A64">
        <w:rPr>
          <w:color w:val="000000"/>
        </w:rPr>
        <w:tab/>
      </w:r>
      <w:r w:rsidRPr="005109BC">
        <w:rPr>
          <w:color w:val="000000"/>
        </w:rPr>
        <w:pict>
          <v:shape id="_x0000_i1095" type="#_x0000_t75" style="width:232.5pt;height:180pt">
            <v:imagedata r:id="rId83" o:title=""/>
          </v:shape>
        </w:pict>
      </w:r>
      <w:r w:rsidR="000E6A64">
        <w:tab/>
      </w:r>
      <w:r w:rsidR="000E6A64">
        <w:tab/>
      </w:r>
      <w:r w:rsidR="000E6A64">
        <w:tab/>
      </w:r>
      <w:r w:rsidR="00135C3C" w:rsidRPr="00135C3C">
        <w:t>(12.2.1)</w:t>
      </w:r>
    </w:p>
    <w:p w14:paraId="078BFA05" w14:textId="77777777" w:rsidR="000F3E37" w:rsidRPr="00135C3C" w:rsidRDefault="000F3E37" w:rsidP="0011736B">
      <w:pPr>
        <w:tabs>
          <w:tab w:val="left" w:pos="7200"/>
          <w:tab w:val="left" w:pos="7920"/>
          <w:tab w:val="right" w:pos="9270"/>
        </w:tabs>
      </w:pPr>
    </w:p>
    <w:p w14:paraId="20033615" w14:textId="77777777" w:rsidR="000F3E37" w:rsidRPr="000F3E37" w:rsidRDefault="000F3E37" w:rsidP="0011736B">
      <w:pPr>
        <w:tabs>
          <w:tab w:val="left" w:pos="7200"/>
          <w:tab w:val="left" w:pos="7920"/>
          <w:tab w:val="right" w:pos="9270"/>
        </w:tabs>
      </w:pPr>
      <w:r>
        <w:t xml:space="preserve">In this picture, it is intended that the upper right face is farthest from the viewer, so it is the "back" face of the 3-piped. It's parallel partner face touching the point </w:t>
      </w:r>
      <w:r w:rsidRPr="000F3E37">
        <w:rPr>
          <w:b/>
        </w:rPr>
        <w:t>x</w:t>
      </w:r>
      <w:r>
        <w:t xml:space="preserve"> is the "front" face. We could call these faces near and far, but front and back seem better here. Then the bottom face about which we are integrating has edges front, right, back, and left. </w:t>
      </w:r>
    </w:p>
    <w:p w14:paraId="363E9A2C" w14:textId="77777777" w:rsidR="000E6A64" w:rsidRDefault="000E6A64" w:rsidP="0011736B">
      <w:pPr>
        <w:tabs>
          <w:tab w:val="left" w:pos="7200"/>
          <w:tab w:val="left" w:pos="7920"/>
          <w:tab w:val="right" w:pos="9270"/>
        </w:tabs>
        <w:rPr>
          <w:i/>
        </w:rPr>
      </w:pPr>
    </w:p>
    <w:p w14:paraId="1AAD5BF5" w14:textId="77777777" w:rsidR="000F3E37" w:rsidRDefault="000F3E37" w:rsidP="000F3E37">
      <w:pPr>
        <w:tabs>
          <w:tab w:val="left" w:pos="7200"/>
          <w:tab w:val="left" w:pos="7920"/>
          <w:tab w:val="right" w:pos="9270"/>
        </w:tabs>
      </w:pPr>
      <w:r>
        <w:t xml:space="preserve"> So, grouping the contributions in pairs, one sees that. </w:t>
      </w:r>
    </w:p>
    <w:p w14:paraId="07AD94E8" w14:textId="77777777" w:rsidR="00DA2452" w:rsidRPr="00F178B1" w:rsidRDefault="00DA2452" w:rsidP="00DA2452">
      <w:pPr>
        <w:rPr>
          <w:color w:val="000000"/>
          <w:sz w:val="8"/>
          <w:szCs w:val="8"/>
        </w:rPr>
      </w:pPr>
    </w:p>
    <w:p w14:paraId="29364606"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s</w:t>
      </w:r>
      <w:r w:rsidRPr="005109BC">
        <w:rPr>
          <w:color w:val="000000"/>
        </w:rPr>
        <w:t>)</w:t>
      </w:r>
      <w:r w:rsidRPr="005109BC">
        <w:rPr>
          <w:rStyle w:val="superscript"/>
          <w:color w:val="000000"/>
        </w:rPr>
        <w:t>3</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back</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1 </w:t>
      </w:r>
      <w:r w:rsidRPr="005109BC">
        <w:rPr>
          <w:color w:val="000000"/>
        </w:rPr>
        <w:t>dx'</w:t>
      </w:r>
      <w:r w:rsidRPr="005109BC">
        <w:rPr>
          <w:rStyle w:val="superscript"/>
          <w:color w:val="000000"/>
        </w:rPr>
        <w:t>1</w:t>
      </w:r>
      <w:r w:rsidRPr="005109BC">
        <w:rPr>
          <w:color w:val="000000"/>
        </w:rPr>
        <w:t>) +  [</w:t>
      </w:r>
      <w:r w:rsidRPr="005109BC">
        <w:rPr>
          <w:b/>
          <w:color w:val="000000"/>
        </w:rPr>
        <w:t>B</w:t>
      </w:r>
      <w:r w:rsidRPr="005109BC">
        <w:rPr>
          <w:color w:val="000000"/>
        </w:rPr>
        <w:t>(</w:t>
      </w:r>
      <w:r w:rsidRPr="005109BC">
        <w:rPr>
          <w:b/>
          <w:color w:val="000000"/>
        </w:rPr>
        <w:t>x</w:t>
      </w:r>
      <w:r w:rsidRPr="005109BC">
        <w:rPr>
          <w:rStyle w:val="subscript"/>
          <w:color w:val="000000"/>
        </w:rPr>
        <w:t>right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left</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2 </w:t>
      </w:r>
      <w:r w:rsidRPr="005109BC">
        <w:rPr>
          <w:color w:val="000000"/>
        </w:rPr>
        <w:t>dx'</w:t>
      </w:r>
      <w:r w:rsidRPr="005109BC">
        <w:rPr>
          <w:rStyle w:val="superscript"/>
          <w:color w:val="000000"/>
        </w:rPr>
        <w:t>2</w:t>
      </w:r>
      <w:r w:rsidRPr="005109BC">
        <w:rPr>
          <w:color w:val="000000"/>
        </w:rPr>
        <w:t xml:space="preserve">)   </w:t>
      </w:r>
      <w:r w:rsidR="0011736B">
        <w:rPr>
          <w:color w:val="000000"/>
        </w:rPr>
        <w:tab/>
      </w:r>
      <w:r w:rsidR="0011736B">
        <w:t>(12.2.2)</w:t>
      </w:r>
    </w:p>
    <w:p w14:paraId="2229216F" w14:textId="77777777" w:rsidR="00DA2452" w:rsidRPr="005109BC" w:rsidRDefault="00DA2452" w:rsidP="00DA2452">
      <w:pPr>
        <w:rPr>
          <w:color w:val="000000"/>
        </w:rPr>
      </w:pPr>
    </w:p>
    <w:p w14:paraId="1EF45D38" w14:textId="77777777" w:rsidR="00DA2452" w:rsidRPr="005109BC" w:rsidRDefault="00DA2452" w:rsidP="00DA2452">
      <w:pPr>
        <w:rPr>
          <w:color w:val="000000"/>
        </w:rPr>
      </w:pPr>
      <w:r w:rsidRPr="005109BC">
        <w:rPr>
          <w:color w:val="000000"/>
        </w:rPr>
        <w:t xml:space="preserve">where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refers to the value of </w:t>
      </w:r>
      <w:r w:rsidRPr="005109BC">
        <w:rPr>
          <w:b/>
          <w:color w:val="000000"/>
        </w:rPr>
        <w:t>B</w:t>
      </w:r>
      <w:r w:rsidR="000F3E37">
        <w:rPr>
          <w:color w:val="000000"/>
        </w:rPr>
        <w:t xml:space="preserve"> at the center of the front</w:t>
      </w:r>
      <w:r w:rsidRPr="005109BC">
        <w:rPr>
          <w:color w:val="000000"/>
        </w:rPr>
        <w:t xml:space="preserve"> edge of the parallelogram which is the bottom face, and similarly for the other three edges. In the limit that the dx'</w:t>
      </w:r>
      <w:r w:rsidRPr="005109BC">
        <w:rPr>
          <w:rStyle w:val="superscript"/>
          <w:color w:val="000000"/>
        </w:rPr>
        <w:t>n</w:t>
      </w:r>
      <w:r w:rsidRPr="005109BC">
        <w:rPr>
          <w:color w:val="000000"/>
        </w:rPr>
        <w:t xml:space="preserve"> → 0, this simple approximation of the line integral is "good enough" to produce the desired results. </w:t>
      </w:r>
    </w:p>
    <w:p w14:paraId="1FA8E22C" w14:textId="77777777" w:rsidR="00DA2452" w:rsidRPr="005109BC" w:rsidRDefault="00DA2452" w:rsidP="00DA2452">
      <w:pPr>
        <w:rPr>
          <w:color w:val="000000"/>
        </w:rPr>
      </w:pPr>
      <w:r w:rsidRPr="005109BC">
        <w:rPr>
          <w:color w:val="000000"/>
        </w:rPr>
        <w:tab/>
        <w:t xml:space="preserve">Motivated by </w:t>
      </w:r>
      <w:r w:rsidR="000F3E37">
        <w:rPr>
          <w:color w:val="000000"/>
        </w:rPr>
        <w:t xml:space="preserve">(7.18.1) that </w:t>
      </w:r>
      <w:r w:rsidRPr="005109BC">
        <w:rPr>
          <w:b/>
          <w:color w:val="000000"/>
        </w:rPr>
        <w:t>e</w:t>
      </w:r>
      <w:r w:rsidRPr="005109BC">
        <w:rPr>
          <w:rStyle w:val="subscript"/>
          <w:color w:val="000000"/>
        </w:rPr>
        <w:t>i</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perscript"/>
          <w:color w:val="000000"/>
        </w:rPr>
        <w:t>j</w:t>
      </w:r>
      <w:r w:rsidRPr="005109BC">
        <w:rPr>
          <w:color w:val="000000"/>
        </w:rPr>
        <w:t xml:space="preserve">   = δ</w:t>
      </w:r>
      <w:r w:rsidRPr="005109BC">
        <w:rPr>
          <w:rStyle w:val="subscript"/>
          <w:color w:val="000000"/>
        </w:rPr>
        <w:t>i</w:t>
      </w:r>
      <w:r w:rsidRPr="005109BC">
        <w:rPr>
          <w:rStyle w:val="superscript"/>
          <w:color w:val="000000"/>
        </w:rPr>
        <w:t>j</w:t>
      </w:r>
      <w:r w:rsidRPr="005109BC">
        <w:rPr>
          <w:color w:val="000000"/>
        </w:rPr>
        <w:t>, expand</w:t>
      </w:r>
      <w:r w:rsidR="001124CD">
        <w:rPr>
          <w:color w:val="000000"/>
        </w:rPr>
        <w:t xml:space="preserve"> vector</w:t>
      </w:r>
      <w:r w:rsidRPr="005109BC">
        <w:rPr>
          <w:color w:val="000000"/>
        </w:rPr>
        <w:t xml:space="preserve"> </w:t>
      </w:r>
      <w:r w:rsidRPr="005109BC">
        <w:rPr>
          <w:b/>
          <w:color w:val="000000"/>
        </w:rPr>
        <w:t>B</w:t>
      </w:r>
      <w:r w:rsidRPr="005109BC">
        <w:rPr>
          <w:color w:val="000000"/>
        </w:rPr>
        <w:t xml:space="preserve"> as </w:t>
      </w:r>
      <w:r w:rsidR="000F3E37">
        <w:rPr>
          <w:color w:val="000000"/>
        </w:rPr>
        <w:t xml:space="preserve">in the last line of (7.13.10), </w:t>
      </w:r>
    </w:p>
    <w:p w14:paraId="2CF967A2" w14:textId="77777777" w:rsidR="00DA2452" w:rsidRPr="005109BC" w:rsidRDefault="00DA2452" w:rsidP="00DA2452">
      <w:pPr>
        <w:rPr>
          <w:color w:val="000000"/>
        </w:rPr>
      </w:pPr>
    </w:p>
    <w:p w14:paraId="77098DC9"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bscript"/>
          <w:color w:val="000000"/>
        </w:rPr>
        <w:t>j</w:t>
      </w:r>
      <w:r w:rsidRPr="005109BC">
        <w:rPr>
          <w:b/>
          <w:color w:val="000000"/>
        </w:rPr>
        <w:t>e</w:t>
      </w:r>
      <w:r w:rsidRPr="005109BC">
        <w:rPr>
          <w:rStyle w:val="superscript"/>
          <w:color w:val="000000"/>
        </w:rPr>
        <w:t>j</w:t>
      </w:r>
      <w:r w:rsidRPr="005109BC">
        <w:rPr>
          <w:color w:val="000000"/>
        </w:rPr>
        <w:t xml:space="preserve"> </w:t>
      </w:r>
      <w:r w:rsidRPr="005109BC">
        <w:rPr>
          <w:color w:val="000000"/>
        </w:rPr>
        <w:tab/>
        <w:t xml:space="preserve">   where</w:t>
      </w:r>
      <w:r w:rsidRPr="005109BC">
        <w:rPr>
          <w:color w:val="000000"/>
        </w:rPr>
        <w:tab/>
      </w:r>
      <w:r w:rsidRPr="005109BC">
        <w:rPr>
          <w:color w:val="000000"/>
        </w:rPr>
        <w:tab/>
        <w:t>B'</w:t>
      </w:r>
      <w:r w:rsidRPr="005109BC">
        <w:rPr>
          <w:rStyle w:val="subscript"/>
          <w:color w:val="000000"/>
        </w:rPr>
        <w:t>j</w:t>
      </w:r>
      <w:r w:rsidRPr="005109BC">
        <w:rPr>
          <w:color w:val="000000"/>
        </w:rPr>
        <w:t>(</w:t>
      </w:r>
      <w:r w:rsidRPr="005109BC">
        <w:rPr>
          <w:b/>
          <w:color w:val="000000"/>
        </w:rPr>
        <w:t>x</w:t>
      </w:r>
      <w:r w:rsidRPr="005109BC">
        <w:rPr>
          <w:color w:val="000000"/>
        </w:rPr>
        <w:t xml:space="preserve">') = </w:t>
      </w:r>
      <w:r w:rsidRPr="005109BC">
        <w:rPr>
          <w:b/>
          <w:color w:val="000000"/>
        </w:rPr>
        <w:t>B(x)</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j</w:t>
      </w:r>
      <w:r w:rsidRPr="005109BC">
        <w:rPr>
          <w:color w:val="000000"/>
        </w:rPr>
        <w:tab/>
      </w:r>
      <w:r w:rsidRPr="005109BC">
        <w:rPr>
          <w:rStyle w:val="subscript"/>
          <w:color w:val="000000"/>
        </w:rPr>
        <w:t xml:space="preserve"> </w:t>
      </w:r>
      <w:r w:rsidR="0011736B">
        <w:tab/>
      </w:r>
      <w:r w:rsidR="0011736B">
        <w:tab/>
      </w:r>
      <w:r w:rsidR="0011736B">
        <w:tab/>
      </w:r>
      <w:r w:rsidR="0011736B">
        <w:tab/>
      </w:r>
      <w:r w:rsidR="0011736B">
        <w:tab/>
        <w:t>(12.2.3)</w:t>
      </w:r>
    </w:p>
    <w:p w14:paraId="4491535A" w14:textId="77777777" w:rsidR="00DA2452" w:rsidRPr="005109BC" w:rsidRDefault="00DA2452" w:rsidP="00DA2452">
      <w:pPr>
        <w:rPr>
          <w:color w:val="000000"/>
        </w:rPr>
      </w:pPr>
    </w:p>
    <w:p w14:paraId="16377CF0" w14:textId="77777777" w:rsidR="00DA2452" w:rsidRPr="005109BC" w:rsidRDefault="00DA2452" w:rsidP="00DA2452">
      <w:pPr>
        <w:rPr>
          <w:color w:val="000000"/>
        </w:rPr>
      </w:pPr>
      <w:r w:rsidRPr="005109BC">
        <w:rPr>
          <w:color w:val="000000"/>
        </w:rPr>
        <w:t>where the B'</w:t>
      </w:r>
      <w:r w:rsidRPr="005109BC">
        <w:rPr>
          <w:rStyle w:val="subscript"/>
          <w:color w:val="000000"/>
        </w:rPr>
        <w:t>j</w:t>
      </w:r>
      <w:r w:rsidRPr="005109BC">
        <w:rPr>
          <w:color w:val="000000"/>
        </w:rPr>
        <w:t xml:space="preserve"> are the covariant components of </w:t>
      </w:r>
      <w:r w:rsidRPr="005109BC">
        <w:rPr>
          <w:b/>
          <w:color w:val="000000"/>
        </w:rPr>
        <w:t>B</w:t>
      </w:r>
      <w:r w:rsidRPr="005109BC">
        <w:rPr>
          <w:color w:val="000000"/>
        </w:rPr>
        <w:t xml:space="preserve"> in x'-space. </w:t>
      </w:r>
      <w:r w:rsidR="000F3E37">
        <w:rPr>
          <w:color w:val="000000"/>
        </w:rPr>
        <w:t xml:space="preserve">Inserting this expansion four times into (12.2.2) gives, </w:t>
      </w:r>
    </w:p>
    <w:p w14:paraId="69C0C379" w14:textId="77777777" w:rsidR="00DA2452" w:rsidRPr="005109BC" w:rsidRDefault="00DA2452" w:rsidP="00DA2452">
      <w:pPr>
        <w:rPr>
          <w:color w:val="000000"/>
        </w:rPr>
      </w:pPr>
    </w:p>
    <w:p w14:paraId="2317F351"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back</w:t>
      </w:r>
      <w:r w:rsidRPr="005109BC">
        <w:rPr>
          <w:color w:val="000000"/>
        </w:rPr>
        <w:t>)]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left</w:t>
      </w:r>
      <w:r w:rsidRPr="005109BC">
        <w:rPr>
          <w:color w:val="000000"/>
        </w:rPr>
        <w:t>)] dx'</w:t>
      </w:r>
      <w:r w:rsidRPr="005109BC">
        <w:rPr>
          <w:rStyle w:val="superscript"/>
          <w:color w:val="000000"/>
        </w:rPr>
        <w:t>2</w:t>
      </w:r>
      <w:r w:rsidR="0011736B">
        <w:tab/>
      </w:r>
      <w:r w:rsidR="0011736B">
        <w:tab/>
        <w:t>(12.2.4)</w:t>
      </w:r>
    </w:p>
    <w:p w14:paraId="68DE35A7" w14:textId="77777777" w:rsidR="00DA2452" w:rsidRPr="005109BC" w:rsidRDefault="00DA2452" w:rsidP="00DA2452">
      <w:pPr>
        <w:rPr>
          <w:color w:val="000000"/>
        </w:rPr>
      </w:pPr>
    </w:p>
    <w:p w14:paraId="2FBD2F98" w14:textId="77777777" w:rsidR="00DA2452" w:rsidRPr="005109BC" w:rsidRDefault="00DA2452" w:rsidP="00DA2452">
      <w:pPr>
        <w:rPr>
          <w:color w:val="000000"/>
        </w:rPr>
      </w:pPr>
      <w:r w:rsidRPr="005109BC">
        <w:rPr>
          <w:color w:val="000000"/>
        </w:rPr>
        <w:t xml:space="preserve">where </w:t>
      </w:r>
      <w:r w:rsidRPr="005109BC">
        <w:rPr>
          <w:b/>
          <w:color w:val="000000"/>
        </w:rPr>
        <w:t>x</w:t>
      </w:r>
      <w:r w:rsidRPr="005109BC">
        <w:rPr>
          <w:color w:val="000000"/>
        </w:rPr>
        <w:t>'</w:t>
      </w:r>
      <w:r w:rsidRPr="005109BC">
        <w:rPr>
          <w:rStyle w:val="subscript"/>
          <w:color w:val="000000"/>
        </w:rPr>
        <w:t>front</w:t>
      </w:r>
      <w:r w:rsidRPr="005109BC">
        <w:rPr>
          <w:color w:val="000000"/>
        </w:rPr>
        <w:t xml:space="preserve"> = </w:t>
      </w:r>
      <w:r w:rsidRPr="00A45B87">
        <w:rPr>
          <w:b/>
          <w:color w:val="000000"/>
        </w:rPr>
        <w:t>F</w:t>
      </w:r>
      <w:r w:rsidRPr="005109BC">
        <w:rPr>
          <w:color w:val="000000"/>
        </w:rPr>
        <w:t>(</w:t>
      </w:r>
      <w:r w:rsidRPr="005109BC">
        <w:rPr>
          <w:b/>
          <w:color w:val="000000"/>
        </w:rPr>
        <w:t>x</w:t>
      </w:r>
      <w:r w:rsidRPr="005109BC">
        <w:rPr>
          <w:rStyle w:val="subscript"/>
          <w:color w:val="000000"/>
        </w:rPr>
        <w:t>front</w:t>
      </w:r>
      <w:r w:rsidRPr="005109BC">
        <w:rPr>
          <w:color w:val="000000"/>
        </w:rPr>
        <w:t xml:space="preserve">) and similarly for the other three points. In x-space </w:t>
      </w:r>
      <w:r w:rsidR="000F3E37">
        <w:rPr>
          <w:color w:val="000000"/>
        </w:rPr>
        <w:t xml:space="preserve">the figure shows, </w:t>
      </w:r>
    </w:p>
    <w:p w14:paraId="07D7B197" w14:textId="77777777" w:rsidR="00DA2452" w:rsidRPr="005109BC" w:rsidRDefault="00DA2452" w:rsidP="00DA2452">
      <w:pPr>
        <w:rPr>
          <w:color w:val="000000"/>
        </w:rPr>
      </w:pPr>
    </w:p>
    <w:p w14:paraId="78C49963" w14:textId="77777777" w:rsidR="00DA2452" w:rsidRPr="005109BC" w:rsidRDefault="00DA2452" w:rsidP="00DA2452">
      <w:pPr>
        <w:rPr>
          <w:rStyle w:val="superscript"/>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rStyle w:val="subscript"/>
          <w:color w:val="000000"/>
        </w:rPr>
        <w:t>2</w:t>
      </w:r>
      <w:r w:rsidRPr="005109BC">
        <w:rPr>
          <w:color w:val="000000"/>
        </w:rPr>
        <w:t>dx'</w:t>
      </w:r>
      <w:r w:rsidRPr="005109BC">
        <w:rPr>
          <w:rStyle w:val="superscript"/>
          <w:color w:val="000000"/>
        </w:rPr>
        <w:t>2</w:t>
      </w:r>
    </w:p>
    <w:p w14:paraId="293D5943"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rStyle w:val="subscript"/>
          <w:color w:val="000000"/>
        </w:rPr>
        <w:t>1</w:t>
      </w:r>
      <w:r w:rsidRPr="005109BC">
        <w:rPr>
          <w:color w:val="000000"/>
        </w:rPr>
        <w:t>dx'</w:t>
      </w:r>
      <w:r w:rsidRPr="005109BC">
        <w:rPr>
          <w:rStyle w:val="superscript"/>
          <w:color w:val="000000"/>
        </w:rPr>
        <w:t>1</w:t>
      </w:r>
      <w:r w:rsidR="000F3E37">
        <w:t xml:space="preserve"> .</w:t>
      </w:r>
      <w:r w:rsidR="0011736B">
        <w:tab/>
      </w:r>
      <w:r w:rsidR="0011736B">
        <w:tab/>
      </w:r>
      <w:r w:rsidR="0011736B">
        <w:tab/>
      </w:r>
      <w:r w:rsidR="0011736B">
        <w:tab/>
      </w:r>
      <w:r w:rsidR="0011736B">
        <w:tab/>
      </w:r>
      <w:r w:rsidR="0011736B">
        <w:tab/>
      </w:r>
      <w:r w:rsidR="0011736B">
        <w:tab/>
      </w:r>
      <w:r w:rsidR="0011736B">
        <w:tab/>
        <w:t>(12.2.5)</w:t>
      </w:r>
    </w:p>
    <w:p w14:paraId="31962134" w14:textId="77777777" w:rsidR="00DA2452" w:rsidRPr="005109BC" w:rsidRDefault="00DA2452" w:rsidP="00DA2452">
      <w:pPr>
        <w:rPr>
          <w:color w:val="000000"/>
        </w:rPr>
      </w:pPr>
    </w:p>
    <w:p w14:paraId="678494C4" w14:textId="77777777" w:rsidR="00DA2452" w:rsidRPr="005109BC" w:rsidRDefault="00DA2452" w:rsidP="00DA2452">
      <w:pPr>
        <w:rPr>
          <w:color w:val="000000"/>
        </w:rPr>
      </w:pPr>
      <w:r w:rsidRPr="005109BC">
        <w:rPr>
          <w:color w:val="000000"/>
        </w:rPr>
        <w:t>Applying matrix R gives the corresponding x'-space equations (recall d</w:t>
      </w:r>
      <w:r w:rsidRPr="005109BC">
        <w:rPr>
          <w:b/>
          <w:color w:val="000000"/>
        </w:rPr>
        <w:t>x</w:t>
      </w:r>
      <w:r w:rsidR="00A45B87">
        <w:rPr>
          <w:color w:val="000000"/>
        </w:rPr>
        <w:t>' = R</w:t>
      </w:r>
      <w:r w:rsidRPr="005109BC">
        <w:rPr>
          <w:color w:val="000000"/>
        </w:rPr>
        <w:t>d</w:t>
      </w:r>
      <w:r w:rsidRPr="005109BC">
        <w:rPr>
          <w:b/>
          <w:color w:val="000000"/>
        </w:rPr>
        <w:t>x</w:t>
      </w:r>
      <w:r w:rsidRPr="005109BC">
        <w:rPr>
          <w:color w:val="000000"/>
        </w:rPr>
        <w:t xml:space="preserve">  and </w:t>
      </w:r>
      <w:r w:rsidRPr="005109BC">
        <w:rPr>
          <w:b/>
          <w:color w:val="000000"/>
        </w:rPr>
        <w:t>e</w:t>
      </w:r>
      <w:r w:rsidRPr="005109BC">
        <w:rPr>
          <w:color w:val="000000"/>
        </w:rPr>
        <w:t>'</w:t>
      </w:r>
      <w:r w:rsidRPr="005109BC">
        <w:rPr>
          <w:rStyle w:val="subscript"/>
          <w:color w:val="000000"/>
        </w:rPr>
        <w:t>n</w:t>
      </w:r>
      <w:r w:rsidRPr="005109BC">
        <w:rPr>
          <w:color w:val="000000"/>
        </w:rPr>
        <w:t xml:space="preserve"> = R</w:t>
      </w:r>
      <w:r w:rsidRPr="005109BC">
        <w:rPr>
          <w:b/>
          <w:color w:val="000000"/>
        </w:rPr>
        <w:t>e</w:t>
      </w:r>
      <w:r w:rsidRPr="005109BC">
        <w:rPr>
          <w:rStyle w:val="subscript"/>
          <w:color w:val="000000"/>
        </w:rPr>
        <w:t>n</w:t>
      </w:r>
      <w:r w:rsidRPr="005109BC">
        <w:rPr>
          <w:color w:val="000000"/>
        </w:rPr>
        <w:t>)</w:t>
      </w:r>
      <w:r w:rsidR="00770590">
        <w:rPr>
          <w:color w:val="000000"/>
        </w:rPr>
        <w:t>,</w:t>
      </w:r>
    </w:p>
    <w:p w14:paraId="644C0AFA" w14:textId="77777777" w:rsidR="00DA2452" w:rsidRPr="005109BC" w:rsidRDefault="00DA2452" w:rsidP="00DA2452">
      <w:pPr>
        <w:rPr>
          <w:color w:val="000000"/>
        </w:rPr>
      </w:pPr>
    </w:p>
    <w:p w14:paraId="544E089D"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Pr="005109BC">
        <w:rPr>
          <w:rStyle w:val="superscript"/>
          <w:color w:val="000000"/>
        </w:rPr>
        <w:tab/>
      </w:r>
      <w:r w:rsidRPr="005109BC">
        <w:rPr>
          <w:rStyle w:val="superscript"/>
          <w:color w:val="000000"/>
        </w:rPr>
        <w:tab/>
      </w:r>
      <w:r w:rsidRPr="005109BC">
        <w:rPr>
          <w:b/>
          <w:color w:val="000000"/>
        </w:rPr>
        <w:t>e</w:t>
      </w:r>
      <w:r w:rsidRPr="005109BC">
        <w:rPr>
          <w:color w:val="000000"/>
        </w:rPr>
        <w:t>'</w:t>
      </w:r>
      <w:r w:rsidRPr="005109BC">
        <w:rPr>
          <w:rStyle w:val="subscript"/>
          <w:color w:val="000000"/>
        </w:rPr>
        <w:t>2</w:t>
      </w:r>
      <w:r w:rsidRPr="005109BC">
        <w:rPr>
          <w:color w:val="000000"/>
        </w:rPr>
        <w:t xml:space="preserve"> = (0,1,0...)</w:t>
      </w:r>
    </w:p>
    <w:p w14:paraId="50AD492C"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Pr="005109BC">
        <w:rPr>
          <w:color w:val="000000"/>
        </w:rPr>
        <w:tab/>
      </w:r>
      <w:r w:rsidRPr="005109BC">
        <w:rPr>
          <w:color w:val="000000"/>
        </w:rPr>
        <w:tab/>
      </w:r>
      <w:r w:rsidRPr="005109BC">
        <w:rPr>
          <w:b/>
          <w:color w:val="000000"/>
        </w:rPr>
        <w:t>e</w:t>
      </w:r>
      <w:r w:rsidRPr="005109BC">
        <w:rPr>
          <w:color w:val="000000"/>
        </w:rPr>
        <w:t>'</w:t>
      </w:r>
      <w:r w:rsidRPr="005109BC">
        <w:rPr>
          <w:rStyle w:val="subscript"/>
          <w:color w:val="000000"/>
        </w:rPr>
        <w:t>1</w:t>
      </w:r>
      <w:r w:rsidRPr="005109BC">
        <w:rPr>
          <w:color w:val="000000"/>
        </w:rPr>
        <w:t xml:space="preserve"> = (1,0,0...)</w:t>
      </w:r>
      <w:r w:rsidR="00770590">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(12.2.6)</w:t>
      </w:r>
    </w:p>
    <w:p w14:paraId="22DD0A88" w14:textId="77777777" w:rsidR="00DA2452" w:rsidRPr="005109BC" w:rsidRDefault="00DA2452" w:rsidP="00DA2452">
      <w:pPr>
        <w:rPr>
          <w:color w:val="000000"/>
        </w:rPr>
      </w:pPr>
    </w:p>
    <w:p w14:paraId="14E9CC50" w14:textId="77777777" w:rsidR="00770590" w:rsidRDefault="00DA2452" w:rsidP="00DA2452">
      <w:pPr>
        <w:rPr>
          <w:color w:val="000000"/>
        </w:rPr>
      </w:pPr>
      <w:r w:rsidRPr="005109BC">
        <w:rPr>
          <w:color w:val="000000"/>
        </w:rPr>
        <w:t>Using the fact that</w:t>
      </w:r>
      <w:r w:rsidR="00770590">
        <w:rPr>
          <w:color w:val="000000"/>
        </w:rPr>
        <w:t xml:space="preserve"> </w:t>
      </w:r>
    </w:p>
    <w:p w14:paraId="684FE8C9" w14:textId="77777777" w:rsidR="00770590" w:rsidRDefault="00770590" w:rsidP="00DA2452">
      <w:pPr>
        <w:rPr>
          <w:color w:val="000000"/>
        </w:rPr>
      </w:pPr>
    </w:p>
    <w:p w14:paraId="5CA24B0C" w14:textId="77777777" w:rsidR="003400DB" w:rsidRDefault="00770590" w:rsidP="00DA2452">
      <w:r>
        <w:rPr>
          <w:color w:val="000000"/>
        </w:rPr>
        <w:tab/>
      </w:r>
      <w:r w:rsidR="00DA2452" w:rsidRPr="005109BC">
        <w:rPr>
          <w:color w:val="000000"/>
        </w:rPr>
        <w:t xml:space="preserve"> f(</w:t>
      </w:r>
      <w:r w:rsidR="00DA2452" w:rsidRPr="005109BC">
        <w:rPr>
          <w:b/>
          <w:color w:val="000000"/>
        </w:rPr>
        <w:t>x</w:t>
      </w:r>
      <w:r w:rsidR="00DA2452" w:rsidRPr="005109BC">
        <w:rPr>
          <w:color w:val="000000"/>
        </w:rPr>
        <w:t>'+d</w:t>
      </w:r>
      <w:r w:rsidR="00DA2452" w:rsidRPr="005109BC">
        <w:rPr>
          <w:b/>
          <w:color w:val="000000"/>
        </w:rPr>
        <w:t>x</w:t>
      </w:r>
      <w:r w:rsidR="00DA2452" w:rsidRPr="005109BC">
        <w:rPr>
          <w:color w:val="000000"/>
        </w:rPr>
        <w:t>') ≈ f(</w:t>
      </w:r>
      <w:r w:rsidR="00DA2452" w:rsidRPr="005109BC">
        <w:rPr>
          <w:b/>
          <w:color w:val="000000"/>
        </w:rPr>
        <w:t>x</w:t>
      </w:r>
      <w:r>
        <w:rPr>
          <w:color w:val="000000"/>
        </w:rPr>
        <w:t xml:space="preserve">') + </w:t>
      </w:r>
      <w:r w:rsidRPr="005109BC">
        <w:rPr>
          <w:color w:val="000000"/>
        </w:rPr>
        <w:t>(∂</w:t>
      </w:r>
      <w:r>
        <w:rPr>
          <w:color w:val="000000"/>
        </w:rPr>
        <w:t>f</w:t>
      </w:r>
      <w:r w:rsidRPr="005109BC">
        <w:rPr>
          <w:color w:val="000000"/>
        </w:rPr>
        <w:t>/∂x'</w:t>
      </w:r>
      <w:r>
        <w:rPr>
          <w:rStyle w:val="superscript"/>
          <w:color w:val="000000"/>
        </w:rPr>
        <w:t>n</w:t>
      </w:r>
      <w:r w:rsidRPr="005109BC">
        <w:rPr>
          <w:color w:val="000000"/>
        </w:rPr>
        <w:t xml:space="preserve">) </w:t>
      </w:r>
      <w:r w:rsidR="00DA2452" w:rsidRPr="005109BC">
        <w:rPr>
          <w:color w:val="000000"/>
        </w:rPr>
        <w:t>d</w:t>
      </w:r>
      <w:r w:rsidR="00DA2452" w:rsidRPr="005109BC">
        <w:rPr>
          <w:b/>
          <w:color w:val="000000"/>
        </w:rPr>
        <w:t>x</w:t>
      </w:r>
      <w:r w:rsidR="00DA2452" w:rsidRPr="005109BC">
        <w:rPr>
          <w:color w:val="000000"/>
        </w:rPr>
        <w:t>'</w:t>
      </w:r>
      <w:r w:rsidR="00DA2452" w:rsidRPr="005109BC">
        <w:rPr>
          <w:rStyle w:val="superscript"/>
          <w:color w:val="000000"/>
        </w:rPr>
        <w:t>n</w:t>
      </w:r>
      <w:r w:rsidR="00DA2452" w:rsidRPr="005109BC">
        <w:rPr>
          <w:color w:val="000000"/>
        </w:rPr>
        <w:t xml:space="preserve"> </w:t>
      </w:r>
      <w:r>
        <w:t xml:space="preserve"> </w:t>
      </w:r>
      <w:r>
        <w:tab/>
      </w:r>
    </w:p>
    <w:p w14:paraId="5925F801" w14:textId="77777777" w:rsidR="003400DB" w:rsidRDefault="003400DB" w:rsidP="00DA2452"/>
    <w:p w14:paraId="20A826BE" w14:textId="77777777" w:rsidR="00DA2452" w:rsidRPr="00770590" w:rsidRDefault="00770590" w:rsidP="00DA2452">
      <w:r>
        <w:t>for a variation d</w:t>
      </w:r>
      <w:r w:rsidRPr="00770590">
        <w:rPr>
          <w:b/>
        </w:rPr>
        <w:t>x</w:t>
      </w:r>
      <w:r>
        <w:t xml:space="preserve">' = </w:t>
      </w:r>
      <w:r w:rsidRPr="005109BC">
        <w:rPr>
          <w:b/>
          <w:color w:val="000000"/>
        </w:rPr>
        <w:t>e</w:t>
      </w:r>
      <w:r w:rsidRPr="005109BC">
        <w:rPr>
          <w:color w:val="000000"/>
        </w:rPr>
        <w:t>'</w:t>
      </w:r>
      <w:r>
        <w:rPr>
          <w:rStyle w:val="subscript"/>
          <w:color w:val="000000"/>
        </w:rPr>
        <w:t>n</w:t>
      </w:r>
      <w:r w:rsidRPr="005109BC">
        <w:rPr>
          <w:color w:val="000000"/>
        </w:rPr>
        <w:t>dx'</w:t>
      </w:r>
      <w:r>
        <w:rPr>
          <w:rStyle w:val="superscript"/>
          <w:color w:val="000000"/>
        </w:rPr>
        <w:t>n</w:t>
      </w:r>
      <w:r w:rsidR="003400DB">
        <w:t xml:space="preserve"> (</w:t>
      </w:r>
      <w:r>
        <w:t>with no sum on n</w:t>
      </w:r>
      <w:r w:rsidR="003400DB">
        <w:t xml:space="preserve">), </w:t>
      </w:r>
      <w:r>
        <w:rPr>
          <w:color w:val="000000"/>
        </w:rPr>
        <w:t xml:space="preserve">one writes, </w:t>
      </w:r>
      <w:r>
        <w:t xml:space="preserve"> </w:t>
      </w:r>
    </w:p>
    <w:p w14:paraId="6DE2FB79" w14:textId="77777777" w:rsidR="00DA2452" w:rsidRPr="005109BC" w:rsidRDefault="00DA2452" w:rsidP="00DA2452">
      <w:pPr>
        <w:rPr>
          <w:color w:val="000000"/>
        </w:rPr>
      </w:pPr>
    </w:p>
    <w:p w14:paraId="37D6307E" w14:textId="77777777" w:rsidR="00DA2452" w:rsidRPr="003400DB" w:rsidRDefault="00DA2452" w:rsidP="00DA2452">
      <w:r w:rsidRPr="005109BC">
        <w:rPr>
          <w:color w:val="000000"/>
        </w:rPr>
        <w:tab/>
        <w:t>B'</w:t>
      </w:r>
      <w:r w:rsidRPr="005109BC">
        <w:rPr>
          <w:rStyle w:val="subscript"/>
          <w:color w:val="000000"/>
        </w:rPr>
        <w:t>1</w:t>
      </w:r>
      <w:r w:rsidRPr="005109BC">
        <w:rPr>
          <w:color w:val="000000"/>
        </w:rPr>
        <w:t>(</w:t>
      </w:r>
      <w:r w:rsidRPr="005109BC">
        <w:rPr>
          <w:b/>
          <w:color w:val="000000"/>
        </w:rPr>
        <w:t>x'</w:t>
      </w:r>
      <w:r w:rsidRPr="005109BC">
        <w:rPr>
          <w:rStyle w:val="subscript"/>
          <w:color w:val="000000"/>
        </w:rPr>
        <w:t>back</w:t>
      </w:r>
      <w:r w:rsidRPr="005109BC">
        <w:rPr>
          <w:color w:val="000000"/>
        </w:rPr>
        <w:t>)   ≈</w:t>
      </w:r>
      <w:r w:rsidR="003400DB">
        <w:rPr>
          <w:color w:val="000000"/>
        </w:rPr>
        <w:t xml:space="preserve"> </w:t>
      </w:r>
      <w:r w:rsidRPr="005109BC">
        <w:rPr>
          <w:color w:val="000000"/>
        </w:rPr>
        <w:t xml:space="preserve">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ab/>
      </w:r>
      <w:r w:rsidR="003400DB">
        <w:rPr>
          <w:color w:val="000000"/>
        </w:rPr>
        <w:t>where</w:t>
      </w:r>
      <w:r w:rsidRPr="005109BC">
        <w:rPr>
          <w:color w:val="000000"/>
        </w:rPr>
        <w:tab/>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003400DB">
        <w:t xml:space="preserve">    n=2</w:t>
      </w:r>
    </w:p>
    <w:p w14:paraId="2F0F1C07" w14:textId="77777777" w:rsidR="00DA2452" w:rsidRPr="0011736B" w:rsidRDefault="00DA2452" w:rsidP="0011736B">
      <w:pPr>
        <w:tabs>
          <w:tab w:val="left" w:pos="7200"/>
          <w:tab w:val="left" w:pos="7920"/>
          <w:tab w:val="right" w:pos="9270"/>
        </w:tabs>
      </w:pPr>
      <w:r w:rsidRPr="005109BC">
        <w:rPr>
          <w:color w:val="000000"/>
        </w:rPr>
        <w:tab/>
        <w:t>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xml:space="preserve">) </w:t>
      </w:r>
      <w:r w:rsidR="003400DB">
        <w:rPr>
          <w:color w:val="000000"/>
        </w:rPr>
        <w:t xml:space="preserve"> </w:t>
      </w:r>
      <w:r w:rsidRPr="005109BC">
        <w:rPr>
          <w:color w:val="000000"/>
        </w:rPr>
        <w:t>≈</w:t>
      </w:r>
      <w:r w:rsidR="003400DB">
        <w:rPr>
          <w:color w:val="000000"/>
        </w:rPr>
        <w:t xml:space="preserve"> </w:t>
      </w:r>
      <w:r w:rsidRPr="005109BC">
        <w:rPr>
          <w:color w:val="000000"/>
        </w:rPr>
        <w:t xml:space="preserve"> B'</w:t>
      </w:r>
      <w:r w:rsidRPr="005109BC">
        <w:rPr>
          <w:rStyle w:val="subscript"/>
          <w:color w:val="000000"/>
        </w:rPr>
        <w:t>2</w:t>
      </w:r>
      <w:r w:rsidRPr="005109BC">
        <w:rPr>
          <w:b/>
          <w:color w:val="000000"/>
        </w:rPr>
        <w:t xml:space="preserve"> (x</w:t>
      </w:r>
      <w:r w:rsidRPr="005109BC">
        <w:rPr>
          <w:color w:val="000000"/>
        </w:rPr>
        <w:t>'</w:t>
      </w:r>
      <w:r w:rsidRPr="005109BC">
        <w:rPr>
          <w:rStyle w:val="subscript"/>
          <w:color w:val="000000"/>
        </w:rPr>
        <w:t>left</w:t>
      </w:r>
      <w:r w:rsidR="003400DB">
        <w:rPr>
          <w:color w:val="000000"/>
        </w:rPr>
        <w:t>)</w:t>
      </w:r>
      <w:r w:rsidRPr="005109BC">
        <w:rPr>
          <w:color w:val="000000"/>
        </w:rPr>
        <w:t xml:space="preserve">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rStyle w:val="superscript"/>
          <w:color w:val="000000"/>
        </w:rPr>
        <w:tab/>
      </w:r>
      <w:r w:rsidR="003400DB" w:rsidRPr="003400DB">
        <w:t>where</w:t>
      </w:r>
      <w:r w:rsidRPr="005109BC">
        <w:rPr>
          <w:rStyle w:val="superscript"/>
          <w:color w:val="000000"/>
        </w:rPr>
        <w:tab/>
      </w:r>
      <w:r w:rsidRPr="005109BC">
        <w:rPr>
          <w:color w:val="000000"/>
        </w:rPr>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003400DB">
        <w:t xml:space="preserve">    n=1 .</w:t>
      </w:r>
      <w:r w:rsidR="003400DB">
        <w:tab/>
      </w:r>
      <w:r w:rsidR="003400DB">
        <w:tab/>
      </w:r>
      <w:r w:rsidR="0011736B">
        <w:t>(12.2.7)</w:t>
      </w:r>
    </w:p>
    <w:p w14:paraId="71B3129B" w14:textId="77777777" w:rsidR="00DA2452" w:rsidRPr="005109BC" w:rsidRDefault="00DA2452" w:rsidP="00DA2452">
      <w:pPr>
        <w:rPr>
          <w:color w:val="000000"/>
        </w:rPr>
      </w:pPr>
    </w:p>
    <w:p w14:paraId="7DDDAAE2" w14:textId="77777777" w:rsidR="00DA2452" w:rsidRPr="005109BC" w:rsidRDefault="003400DB" w:rsidP="00DA2452">
      <w:pPr>
        <w:rPr>
          <w:color w:val="000000"/>
        </w:rPr>
      </w:pPr>
      <w:r>
        <w:rPr>
          <w:color w:val="000000"/>
        </w:rPr>
        <w:t>T</w:t>
      </w:r>
      <w:r w:rsidR="00DA2452" w:rsidRPr="005109BC">
        <w:rPr>
          <w:color w:val="000000"/>
        </w:rPr>
        <w:t xml:space="preserve">he circulation integral </w:t>
      </w:r>
      <w:r>
        <w:rPr>
          <w:color w:val="000000"/>
        </w:rPr>
        <w:t xml:space="preserve">(12.2.4) </w:t>
      </w:r>
      <w:r w:rsidR="00DA2452" w:rsidRPr="005109BC">
        <w:rPr>
          <w:color w:val="000000"/>
        </w:rPr>
        <w:t>is then</w:t>
      </w:r>
    </w:p>
    <w:p w14:paraId="3BF19391" w14:textId="77777777" w:rsidR="00DA2452" w:rsidRPr="00F178B1" w:rsidRDefault="00DA2452" w:rsidP="00DA2452">
      <w:pPr>
        <w:rPr>
          <w:color w:val="000000"/>
          <w:sz w:val="8"/>
          <w:szCs w:val="8"/>
        </w:rPr>
      </w:pPr>
    </w:p>
    <w:p w14:paraId="3DB6F812"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w:t>
      </w:r>
      <w:r w:rsidR="003400DB">
        <w:rPr>
          <w:color w:val="000000"/>
        </w:rPr>
        <w:t>[</w:t>
      </w:r>
      <w:r w:rsidRPr="005109BC">
        <w:rPr>
          <w:color w:val="000000"/>
        </w:rPr>
        <w:t>–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003400DB">
        <w:t>]</w:t>
      </w:r>
      <w:r w:rsidRPr="005109BC">
        <w:rPr>
          <w:color w:val="000000"/>
        </w:rPr>
        <w:t xml:space="preserve"> dx'</w:t>
      </w:r>
      <w:r w:rsidRPr="005109BC">
        <w:rPr>
          <w:rStyle w:val="superscript"/>
          <w:color w:val="000000"/>
        </w:rPr>
        <w:t>1</w:t>
      </w:r>
      <w:r w:rsidRPr="005109BC">
        <w:rPr>
          <w:color w:val="000000"/>
        </w:rPr>
        <w:t xml:space="preserve">  +  </w:t>
      </w:r>
      <w:r w:rsidR="003400DB">
        <w:rPr>
          <w:color w:val="000000"/>
        </w:rPr>
        <w:t>[</w:t>
      </w:r>
      <w:r w:rsidRPr="005109BC">
        <w:rPr>
          <w:color w:val="000000"/>
        </w:rPr>
        <w:t>(∂B'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003400DB">
        <w:t>]</w:t>
      </w:r>
      <w:r w:rsidRPr="005109BC">
        <w:rPr>
          <w:color w:val="000000"/>
        </w:rPr>
        <w:t xml:space="preserve"> dx'</w:t>
      </w:r>
      <w:r w:rsidRPr="005109BC">
        <w:rPr>
          <w:rStyle w:val="superscript"/>
          <w:color w:val="000000"/>
        </w:rPr>
        <w:t>2</w:t>
      </w:r>
    </w:p>
    <w:p w14:paraId="2F578E93" w14:textId="77777777" w:rsidR="00DA2452" w:rsidRPr="005109BC" w:rsidRDefault="00DA2452" w:rsidP="00DA2452">
      <w:pPr>
        <w:rPr>
          <w:color w:val="000000"/>
        </w:rPr>
      </w:pPr>
    </w:p>
    <w:p w14:paraId="4D05748B" w14:textId="77777777" w:rsidR="00DA2452" w:rsidRPr="005109BC" w:rsidRDefault="00DA2452" w:rsidP="00DA2452">
      <w:pPr>
        <w:rPr>
          <w:color w:val="000000"/>
        </w:rPr>
      </w:pPr>
      <w:r w:rsidRPr="005109BC">
        <w:rPr>
          <w:color w:val="000000"/>
        </w:rPr>
        <w:tab/>
      </w:r>
      <w:r w:rsidRPr="005109BC">
        <w:rPr>
          <w:color w:val="000000"/>
        </w:rPr>
        <w:tab/>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r w:rsidRPr="005109BC">
        <w:rPr>
          <w:color w:val="000000"/>
        </w:rPr>
        <w:t xml:space="preserve">    =  [–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 ∂'</w:t>
      </w:r>
      <w:r w:rsidRPr="005109BC">
        <w:rPr>
          <w:rStyle w:val="subscript"/>
          <w:color w:val="000000"/>
        </w:rPr>
        <w:t>1</w:t>
      </w:r>
      <w:r w:rsidRPr="005109BC">
        <w:rPr>
          <w:color w:val="000000"/>
        </w:rPr>
        <w:t>B'</w:t>
      </w:r>
      <w:r w:rsidRPr="005109BC">
        <w:rPr>
          <w:rStyle w:val="subscript"/>
          <w:color w:val="000000"/>
        </w:rPr>
        <w:t>2</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6554DBD9" w14:textId="77777777" w:rsidR="00DA2452" w:rsidRPr="005109BC" w:rsidRDefault="00DA2452" w:rsidP="00DA2452">
      <w:pPr>
        <w:rPr>
          <w:color w:val="000000"/>
        </w:rPr>
      </w:pPr>
    </w:p>
    <w:p w14:paraId="03830E7E" w14:textId="77777777" w:rsidR="00DA2452" w:rsidRPr="005109BC" w:rsidRDefault="00DA2452" w:rsidP="00DA2452">
      <w:pPr>
        <w:rPr>
          <w:b/>
          <w:color w:val="000000"/>
        </w:rPr>
      </w:pPr>
      <w:r w:rsidRPr="005109BC">
        <w:rPr>
          <w:color w:val="000000"/>
        </w:rPr>
        <w:tab/>
      </w:r>
      <w:r w:rsidRPr="005109BC">
        <w:rPr>
          <w:color w:val="000000"/>
        </w:rPr>
        <w:tab/>
        <w:t>=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55CFB883" w14:textId="77777777" w:rsidR="00DA2452" w:rsidRPr="005109BC" w:rsidRDefault="00DA2452" w:rsidP="00DA2452">
      <w:pPr>
        <w:rPr>
          <w:color w:val="000000"/>
        </w:rPr>
      </w:pPr>
    </w:p>
    <w:p w14:paraId="1CE65109"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t>=  ε</w:t>
      </w:r>
      <w:r w:rsidRPr="005109BC">
        <w:rPr>
          <w:rStyle w:val="superscript"/>
          <w:color w:val="000000"/>
        </w:rPr>
        <w:t>3ab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i≠3</w:t>
      </w:r>
      <w:r w:rsidRPr="005109BC">
        <w:rPr>
          <w:color w:val="000000"/>
        </w:rPr>
        <w:t xml:space="preserve"> dx'</w:t>
      </w:r>
      <w:r w:rsidRPr="005109BC">
        <w:rPr>
          <w:rStyle w:val="superscript"/>
          <w:color w:val="000000"/>
        </w:rPr>
        <w:t>i</w:t>
      </w:r>
      <w:r w:rsidRPr="005109BC">
        <w:rPr>
          <w:color w:val="000000"/>
        </w:rPr>
        <w:t>)</w:t>
      </w:r>
      <w:r w:rsidR="003400DB">
        <w:t xml:space="preserve">  .</w:t>
      </w:r>
      <w:r w:rsidR="0011736B">
        <w:tab/>
      </w:r>
      <w:r w:rsidR="0011736B">
        <w:tab/>
      </w:r>
      <w:r w:rsidR="0011736B">
        <w:tab/>
      </w:r>
      <w:r w:rsidR="0011736B">
        <w:tab/>
      </w:r>
      <w:r w:rsidR="0011736B">
        <w:tab/>
      </w:r>
      <w:r w:rsidR="0011736B">
        <w:tab/>
      </w:r>
      <w:r w:rsidR="0011736B">
        <w:tab/>
      </w:r>
      <w:r w:rsidR="0011736B">
        <w:tab/>
        <w:t>(12.2.8)</w:t>
      </w:r>
    </w:p>
    <w:p w14:paraId="4ABF78C5" w14:textId="77777777" w:rsidR="00DA2452" w:rsidRPr="005109BC" w:rsidRDefault="00DA2452" w:rsidP="00DA2452">
      <w:pPr>
        <w:rPr>
          <w:color w:val="000000"/>
        </w:rPr>
      </w:pPr>
    </w:p>
    <w:p w14:paraId="2E8907BE" w14:textId="77777777" w:rsidR="00DA2452" w:rsidRPr="005109BC" w:rsidRDefault="00DA2452" w:rsidP="00DA2452">
      <w:pPr>
        <w:rPr>
          <w:color w:val="000000"/>
        </w:rPr>
      </w:pPr>
      <w:r w:rsidRPr="005109BC">
        <w:rPr>
          <w:color w:val="000000"/>
        </w:rPr>
        <w:t>Repeating this calculation for faces 1 and 2 produces cyclic results, and all three face line integrals can be summarized as (where equality holds in the limit dx'</w:t>
      </w:r>
      <w:r w:rsidRPr="005109BC">
        <w:rPr>
          <w:rStyle w:val="superscript"/>
          <w:color w:val="000000"/>
        </w:rPr>
        <w:t>i</w:t>
      </w:r>
      <w:r w:rsidRPr="005109BC">
        <w:rPr>
          <w:color w:val="000000"/>
        </w:rPr>
        <w:t xml:space="preserve"> → 0)</w:t>
      </w:r>
    </w:p>
    <w:p w14:paraId="59FAC642" w14:textId="77777777" w:rsidR="00DA2452" w:rsidRPr="00F178B1" w:rsidRDefault="00DA2452" w:rsidP="00DA2452">
      <w:pPr>
        <w:rPr>
          <w:color w:val="000000"/>
          <w:sz w:val="8"/>
          <w:szCs w:val="8"/>
        </w:rPr>
      </w:pPr>
    </w:p>
    <w:p w14:paraId="0494C1B3"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3400DB">
        <w:rPr>
          <w:color w:val="000000"/>
        </w:rPr>
        <w:t xml:space="preserve">  = </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3400DB">
        <w:rPr>
          <w:color w:val="000000"/>
        </w:rPr>
        <w:t xml:space="preserve">  .</w:t>
      </w:r>
      <w:r w:rsidR="0011736B">
        <w:tab/>
      </w:r>
      <w:r w:rsidR="0011736B">
        <w:tab/>
      </w:r>
      <w:r w:rsidR="0011736B">
        <w:tab/>
      </w:r>
      <w:r w:rsidR="0011736B">
        <w:tab/>
      </w:r>
      <w:r w:rsidR="0011736B">
        <w:tab/>
      </w:r>
      <w:r w:rsidR="0011736B">
        <w:tab/>
      </w:r>
      <w:r w:rsidR="0011736B">
        <w:tab/>
        <w:t>(12.2.9)</w:t>
      </w:r>
    </w:p>
    <w:p w14:paraId="59D79CD5" w14:textId="77777777" w:rsidR="00DA2452" w:rsidRPr="005109BC" w:rsidRDefault="00DA2452" w:rsidP="00DA2452">
      <w:pPr>
        <w:rPr>
          <w:color w:val="000000"/>
        </w:rPr>
      </w:pPr>
    </w:p>
    <w:p w14:paraId="3FA8890C" w14:textId="77777777" w:rsidR="00DA2452" w:rsidRPr="00DE025F" w:rsidRDefault="00DA2452" w:rsidP="00DA2452">
      <w:r w:rsidRPr="005109BC">
        <w:rPr>
          <w:color w:val="000000"/>
        </w:rPr>
        <w:t>Appendix D discusses the tensor ε known as the Levi-C</w:t>
      </w:r>
      <w:r w:rsidR="00D34DEE">
        <w:rPr>
          <w:color w:val="000000"/>
        </w:rPr>
        <w:t>i</w:t>
      </w:r>
      <w:r w:rsidRPr="005109BC">
        <w:rPr>
          <w:color w:val="000000"/>
        </w:rPr>
        <w:t xml:space="preserve">vita ε tensor. In Cartesian space, the up and down position of the indices does not matter, as for any tensor. In non-Cartesian space up and down </w:t>
      </w:r>
      <w:r w:rsidRPr="005109BC">
        <w:rPr>
          <w:i/>
          <w:color w:val="000000"/>
        </w:rPr>
        <w:t>does</w:t>
      </w:r>
      <w:r w:rsidRPr="005109BC">
        <w:rPr>
          <w:color w:val="000000"/>
        </w:rPr>
        <w:t xml:space="preserve"> matter, as with any tensor. The only fact needed here is </w:t>
      </w:r>
      <w:r w:rsidR="003400DB">
        <w:rPr>
          <w:color w:val="000000"/>
        </w:rPr>
        <w:t xml:space="preserve">(D.4.8) </w:t>
      </w:r>
      <w:r w:rsidR="00A45B87">
        <w:rPr>
          <w:color w:val="000000"/>
        </w:rPr>
        <w:t xml:space="preserve">that </w:t>
      </w:r>
      <w:r w:rsidRPr="005109BC">
        <w:rPr>
          <w:color w:val="000000"/>
        </w:rPr>
        <w:t>ε'</w:t>
      </w:r>
      <w:r w:rsidRPr="005109BC">
        <w:rPr>
          <w:rStyle w:val="superscript"/>
          <w:color w:val="000000"/>
        </w:rPr>
        <w:t>abc</w:t>
      </w:r>
      <w:r w:rsidR="003400DB">
        <w:rPr>
          <w:rStyle w:val="superscript"/>
        </w:rPr>
        <w:t>..</w:t>
      </w:r>
      <w:r w:rsidRPr="005109BC">
        <w:rPr>
          <w:color w:val="000000"/>
        </w:rPr>
        <w:t xml:space="preserve">  = ε</w:t>
      </w:r>
      <w:r w:rsidR="003400DB">
        <w:rPr>
          <w:rStyle w:val="superscript"/>
          <w:color w:val="000000"/>
        </w:rPr>
        <w:t>abc..</w:t>
      </w:r>
      <w:r w:rsidRPr="005109BC">
        <w:rPr>
          <w:color w:val="000000"/>
        </w:rPr>
        <w:t xml:space="preserve"> where ε' is the tensor in x'-space. In Cartesian space one can regard ε</w:t>
      </w:r>
      <w:r w:rsidR="003400DB">
        <w:rPr>
          <w:rStyle w:val="superscript"/>
          <w:color w:val="000000"/>
        </w:rPr>
        <w:t>abc..</w:t>
      </w:r>
      <w:r w:rsidRPr="005109BC">
        <w:rPr>
          <w:color w:val="000000"/>
        </w:rPr>
        <w:t xml:space="preserve"> = ε</w:t>
      </w:r>
      <w:r w:rsidR="003400DB">
        <w:rPr>
          <w:rStyle w:val="subscript"/>
          <w:color w:val="000000"/>
        </w:rPr>
        <w:t>abc..</w:t>
      </w:r>
      <w:r w:rsidRPr="005109BC">
        <w:rPr>
          <w:color w:val="000000"/>
        </w:rPr>
        <w:t xml:space="preserve"> as a bookkeeping permutation tensor with the properties </w:t>
      </w:r>
      <w:r w:rsidR="00DE025F">
        <w:rPr>
          <w:color w:val="000000"/>
        </w:rPr>
        <w:t>stated below (7.7.4)</w:t>
      </w:r>
      <w:r w:rsidRPr="005109BC">
        <w:rPr>
          <w:color w:val="000000"/>
        </w:rPr>
        <w:t xml:space="preserve">  Installing </w:t>
      </w:r>
      <w:r w:rsidR="00DE025F">
        <w:rPr>
          <w:color w:val="000000"/>
        </w:rPr>
        <w:t xml:space="preserve">then </w:t>
      </w:r>
      <w:r w:rsidR="00DE025F" w:rsidRPr="005109BC">
        <w:rPr>
          <w:color w:val="000000"/>
        </w:rPr>
        <w:t>ε</w:t>
      </w:r>
      <w:r w:rsidR="00DE025F" w:rsidRPr="005109BC">
        <w:rPr>
          <w:rStyle w:val="superscript"/>
          <w:color w:val="000000"/>
        </w:rPr>
        <w:t>nab</w:t>
      </w:r>
      <w:r w:rsidR="00DE025F">
        <w:t xml:space="preserve"> = </w:t>
      </w:r>
      <w:r w:rsidR="00DE025F" w:rsidRPr="005109BC">
        <w:rPr>
          <w:color w:val="000000"/>
        </w:rPr>
        <w:t>ε</w:t>
      </w:r>
      <w:r w:rsidR="00DE025F">
        <w:rPr>
          <w:color w:val="000000"/>
        </w:rPr>
        <w:t>'</w:t>
      </w:r>
      <w:r w:rsidR="00DE025F" w:rsidRPr="005109BC">
        <w:rPr>
          <w:rStyle w:val="superscript"/>
          <w:color w:val="000000"/>
        </w:rPr>
        <w:t>nab</w:t>
      </w:r>
      <w:r w:rsidR="00A45B87">
        <w:t xml:space="preserve"> into (12.2.9) yields,</w:t>
      </w:r>
    </w:p>
    <w:p w14:paraId="3F9E59E4" w14:textId="77777777" w:rsidR="00DE025F" w:rsidRPr="00F178B1" w:rsidRDefault="00DE025F" w:rsidP="00DA2452">
      <w:pPr>
        <w:rPr>
          <w:sz w:val="8"/>
          <w:szCs w:val="8"/>
        </w:rPr>
      </w:pPr>
    </w:p>
    <w:p w14:paraId="38EB5313"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11736B">
        <w:tab/>
      </w:r>
      <w:r w:rsidR="0011736B">
        <w:tab/>
      </w:r>
      <w:r w:rsidR="0011736B">
        <w:tab/>
      </w:r>
      <w:r w:rsidR="0011736B">
        <w:tab/>
      </w:r>
      <w:r w:rsidR="0011736B">
        <w:tab/>
      </w:r>
      <w:r w:rsidR="0011736B">
        <w:tab/>
        <w:t>(12.2.10)</w:t>
      </w:r>
    </w:p>
    <w:p w14:paraId="36DED22D" w14:textId="77777777" w:rsidR="00DA2452" w:rsidRPr="005109BC" w:rsidRDefault="00DA2452" w:rsidP="00DA2452">
      <w:pPr>
        <w:rPr>
          <w:color w:val="000000"/>
        </w:rPr>
      </w:pPr>
    </w:p>
    <w:p w14:paraId="1D31CCC2" w14:textId="77777777" w:rsidR="00DA2452" w:rsidRPr="005109BC" w:rsidRDefault="00DA2452" w:rsidP="00DA2452">
      <w:pPr>
        <w:rPr>
          <w:color w:val="000000"/>
        </w:rPr>
      </w:pPr>
      <w:r w:rsidRPr="005109BC">
        <w:rPr>
          <w:color w:val="000000"/>
        </w:rPr>
        <w:t xml:space="preserve">and this integral is then given entirely in terms of x'-space coordinates and objects. </w:t>
      </w:r>
    </w:p>
    <w:p w14:paraId="1A890219" w14:textId="77777777" w:rsidR="00DA2452" w:rsidRPr="005109BC" w:rsidRDefault="00DA2452" w:rsidP="00DA2452">
      <w:pPr>
        <w:rPr>
          <w:rStyle w:val="superscript"/>
          <w:color w:val="000000"/>
        </w:rPr>
      </w:pPr>
    </w:p>
    <w:p w14:paraId="152247D6" w14:textId="77777777" w:rsidR="00DA2452" w:rsidRPr="005109BC" w:rsidRDefault="00A433AC" w:rsidP="00DA2452">
      <w:pPr>
        <w:pStyle w:val="Heading3"/>
        <w:rPr>
          <w:color w:val="000000"/>
        </w:rPr>
      </w:pPr>
      <w:bookmarkStart w:id="118" w:name="_Toc451453015"/>
      <w:r>
        <w:rPr>
          <w:color w:val="000000"/>
        </w:rPr>
        <w:t>12.3</w:t>
      </w:r>
      <w:r w:rsidR="00DA2452" w:rsidRPr="005109BC">
        <w:rPr>
          <w:color w:val="000000"/>
        </w:rPr>
        <w:t xml:space="preserve"> Solving for the curl</w:t>
      </w:r>
      <w:bookmarkEnd w:id="118"/>
      <w:r w:rsidR="00DA2452" w:rsidRPr="005109BC">
        <w:rPr>
          <w:color w:val="000000"/>
        </w:rPr>
        <w:t xml:space="preserve"> </w:t>
      </w:r>
    </w:p>
    <w:p w14:paraId="5F2A8C8B" w14:textId="77777777" w:rsidR="00DA2452" w:rsidRPr="005109BC" w:rsidRDefault="00DA2452" w:rsidP="00DA2452">
      <w:pPr>
        <w:rPr>
          <w:color w:val="000000"/>
        </w:rPr>
      </w:pPr>
    </w:p>
    <w:p w14:paraId="7E5EAC59" w14:textId="77777777" w:rsidR="00DA2452" w:rsidRPr="00DE025F" w:rsidRDefault="00DE025F" w:rsidP="00DA2452">
      <w:r>
        <w:rPr>
          <w:color w:val="000000"/>
        </w:rPr>
        <w:t xml:space="preserve">Recall the expression (12.1.9) involving the curl component </w:t>
      </w:r>
      <w:r w:rsidRPr="005109BC">
        <w:rPr>
          <w:color w:val="000000"/>
        </w:rPr>
        <w:t>C'</w:t>
      </w:r>
      <w:r w:rsidRPr="005109BC">
        <w:rPr>
          <w:rStyle w:val="superscript"/>
          <w:color w:val="000000"/>
        </w:rPr>
        <w:t>n</w:t>
      </w:r>
      <w:r>
        <w:t xml:space="preserve"> in x'-space, </w:t>
      </w:r>
    </w:p>
    <w:p w14:paraId="1106DC34" w14:textId="77777777" w:rsidR="00DA2452" w:rsidRPr="005109BC" w:rsidRDefault="00DA2452" w:rsidP="00DA2452">
      <w:pPr>
        <w:rPr>
          <w:color w:val="000000"/>
        </w:rPr>
      </w:pPr>
    </w:p>
    <w:p w14:paraId="4F3A72C2" w14:textId="77777777" w:rsidR="00DA2452" w:rsidRPr="00DE025F" w:rsidRDefault="00DA2452" w:rsidP="0011736B">
      <w:pPr>
        <w:tabs>
          <w:tab w:val="left" w:pos="7200"/>
          <w:tab w:val="left" w:pos="7920"/>
          <w:tab w:val="right" w:pos="9270"/>
        </w:tabs>
        <w:rPr>
          <w:i/>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DE025F">
        <w:t>.</w:t>
      </w:r>
      <w:r w:rsidR="0011736B">
        <w:tab/>
      </w:r>
      <w:r w:rsidR="0011736B">
        <w:tab/>
      </w:r>
      <w:r w:rsidR="0011736B">
        <w:tab/>
      </w:r>
      <w:r w:rsidR="0011736B">
        <w:tab/>
      </w:r>
      <w:r w:rsidR="0011736B">
        <w:tab/>
      </w:r>
      <w:r w:rsidR="0011736B">
        <w:tab/>
      </w:r>
      <w:r w:rsidR="0011736B">
        <w:tab/>
      </w:r>
      <w:r w:rsidR="00DE025F" w:rsidRPr="00DE025F">
        <w:rPr>
          <w:i/>
          <w:color w:val="000000"/>
        </w:rPr>
        <w:t>(12.1.9)</w:t>
      </w:r>
    </w:p>
    <w:p w14:paraId="10515B57" w14:textId="77777777" w:rsidR="00DA2452" w:rsidRPr="005109BC" w:rsidRDefault="00DA2452" w:rsidP="00DA2452">
      <w:pPr>
        <w:rPr>
          <w:color w:val="000000"/>
        </w:rPr>
      </w:pPr>
    </w:p>
    <w:p w14:paraId="1C29CA6F" w14:textId="77777777" w:rsidR="00DA2452" w:rsidRPr="005109BC" w:rsidRDefault="00DA2452" w:rsidP="00DA2452">
      <w:pPr>
        <w:rPr>
          <w:color w:val="000000"/>
        </w:rPr>
      </w:pPr>
      <w:r w:rsidRPr="005109BC">
        <w:rPr>
          <w:color w:val="000000"/>
        </w:rPr>
        <w:t xml:space="preserve">Insert </w:t>
      </w:r>
      <w:r w:rsidR="00DE025F">
        <w:t xml:space="preserve">(12.2.10) </w:t>
      </w:r>
      <w:r w:rsidRPr="005109BC">
        <w:rPr>
          <w:color w:val="000000"/>
        </w:rPr>
        <w:t>to get</w:t>
      </w:r>
    </w:p>
    <w:p w14:paraId="0A47D626" w14:textId="77777777" w:rsidR="00DA2452" w:rsidRPr="005109BC" w:rsidRDefault="00DA2452" w:rsidP="00DA2452">
      <w:pPr>
        <w:rPr>
          <w:color w:val="000000"/>
        </w:rPr>
      </w:pPr>
    </w:p>
    <w:p w14:paraId="00EF30C6" w14:textId="77777777" w:rsidR="00DA2452" w:rsidRPr="0011736B"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DE025F">
        <w:rPr>
          <w:color w:val="000000"/>
        </w:rPr>
        <w:t xml:space="preserve">  .</w:t>
      </w:r>
      <w:r w:rsidR="0011736B">
        <w:tab/>
      </w:r>
      <w:r w:rsidR="0011736B">
        <w:tab/>
      </w:r>
      <w:r w:rsidR="0011736B">
        <w:tab/>
      </w:r>
      <w:r w:rsidR="0011736B">
        <w:tab/>
      </w:r>
      <w:r w:rsidR="0011736B">
        <w:tab/>
      </w:r>
      <w:r w:rsidR="0011736B">
        <w:tab/>
        <w:t>(12.3.</w:t>
      </w:r>
      <w:r w:rsidR="00DE025F">
        <w:t>1</w:t>
      </w:r>
      <w:r w:rsidR="0011736B">
        <w:t>)</w:t>
      </w:r>
    </w:p>
    <w:p w14:paraId="732EBB8C" w14:textId="77777777" w:rsidR="00DA2452" w:rsidRPr="005109BC" w:rsidRDefault="00DA2452" w:rsidP="00DA2452">
      <w:pPr>
        <w:rPr>
          <w:color w:val="000000"/>
        </w:rPr>
      </w:pPr>
    </w:p>
    <w:p w14:paraId="62DDDCB9" w14:textId="77777777" w:rsidR="00DA2452" w:rsidRPr="005109BC" w:rsidRDefault="00DA2452" w:rsidP="00DA2452">
      <w:pPr>
        <w:rPr>
          <w:color w:val="000000"/>
        </w:rPr>
      </w:pPr>
      <w:r w:rsidRPr="005109BC">
        <w:rPr>
          <w:color w:val="000000"/>
        </w:rPr>
        <w:t xml:space="preserve">The differentials cancel out, so </w:t>
      </w:r>
      <w:r w:rsidRPr="005109BC">
        <w:rPr>
          <w:i/>
          <w:color w:val="000000"/>
        </w:rPr>
        <w:t>then</w:t>
      </w:r>
      <w:r w:rsidRPr="005109BC">
        <w:rPr>
          <w:color w:val="000000"/>
        </w:rPr>
        <w:t xml:space="preserve"> take dx'</w:t>
      </w:r>
      <w:r w:rsidRPr="005109BC">
        <w:rPr>
          <w:rStyle w:val="superscript"/>
          <w:color w:val="000000"/>
        </w:rPr>
        <w:t>i</w:t>
      </w:r>
      <w:r w:rsidRPr="005109BC">
        <w:rPr>
          <w:color w:val="000000"/>
        </w:rPr>
        <w:t xml:space="preserve">→ 0 and thus shrink the 3-piped </w:t>
      </w:r>
      <w:r w:rsidR="00DE025F">
        <w:rPr>
          <w:color w:val="000000"/>
        </w:rPr>
        <w:t>down to</w:t>
      </w:r>
      <w:r w:rsidRPr="005109BC">
        <w:rPr>
          <w:color w:val="000000"/>
        </w:rPr>
        <w:t xml:space="preserve"> the point of interest </w:t>
      </w:r>
      <w:r w:rsidRPr="005109BC">
        <w:rPr>
          <w:b/>
          <w:color w:val="000000"/>
        </w:rPr>
        <w:t>x = F</w:t>
      </w:r>
      <w:r w:rsidRPr="005109BC">
        <w:rPr>
          <w:rStyle w:val="superscript"/>
          <w:color w:val="000000"/>
        </w:rPr>
        <w:t>-1</w:t>
      </w:r>
      <w:r w:rsidRPr="005109BC">
        <w:rPr>
          <w:color w:val="000000"/>
        </w:rPr>
        <w:t>(</w:t>
      </w:r>
      <w:r w:rsidRPr="005109BC">
        <w:rPr>
          <w:b/>
          <w:color w:val="000000"/>
        </w:rPr>
        <w:t>x</w:t>
      </w:r>
      <w:r w:rsidRPr="005109BC">
        <w:rPr>
          <w:color w:val="000000"/>
        </w:rPr>
        <w:t>') so that</w:t>
      </w:r>
    </w:p>
    <w:p w14:paraId="74699C1E" w14:textId="77777777" w:rsidR="00DA2452" w:rsidRPr="005109BC" w:rsidRDefault="00DA2452" w:rsidP="00DA2452">
      <w:pPr>
        <w:rPr>
          <w:color w:val="000000"/>
        </w:rPr>
      </w:pPr>
    </w:p>
    <w:p w14:paraId="12970EDB" w14:textId="77777777" w:rsidR="00DE025F" w:rsidRPr="00DE025F" w:rsidRDefault="00DA2452" w:rsidP="00DE025F">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Pr="005109BC">
        <w:rPr>
          <w:color w:val="000000"/>
        </w:rPr>
        <w:tab/>
      </w:r>
      <w:r w:rsidR="00DE025F">
        <w:t>.</w:t>
      </w:r>
      <w:r w:rsidR="00DE025F">
        <w:tab/>
      </w:r>
      <w:r w:rsidR="00DE025F">
        <w:tab/>
      </w:r>
      <w:r w:rsidR="00DE025F">
        <w:tab/>
      </w:r>
      <w:r w:rsidR="00DE025F">
        <w:tab/>
      </w:r>
      <w:r w:rsidR="00DE025F">
        <w:tab/>
      </w:r>
      <w:r w:rsidR="00DE025F">
        <w:tab/>
      </w:r>
      <w:r w:rsidR="00DE025F">
        <w:tab/>
      </w:r>
      <w:r w:rsidR="00DE025F">
        <w:tab/>
      </w:r>
      <w:r w:rsidR="00DE025F">
        <w:tab/>
        <w:t>(12.3.2)</w:t>
      </w:r>
    </w:p>
    <w:p w14:paraId="4821A706" w14:textId="77777777" w:rsidR="00DE025F" w:rsidRDefault="00DE025F" w:rsidP="00DA2452"/>
    <w:p w14:paraId="4E116540" w14:textId="77777777" w:rsidR="00DE025F" w:rsidRDefault="00DE025F" w:rsidP="00DA2452">
      <w:r>
        <w:t>Then from (12.1.7) we find</w:t>
      </w:r>
      <w:r w:rsidR="00DF6E3B">
        <w:t xml:space="preserve">, since J = </w:t>
      </w:r>
      <w:r w:rsidR="00DF6E3B" w:rsidRPr="005109BC">
        <w:rPr>
          <w:color w:val="000000"/>
        </w:rPr>
        <w:fldChar w:fldCharType="begin"/>
      </w:r>
      <w:r w:rsidR="00DF6E3B" w:rsidRPr="005109BC">
        <w:rPr>
          <w:color w:val="000000"/>
        </w:rPr>
        <w:instrText xml:space="preserve"> EQ \r(g') </w:instrText>
      </w:r>
      <w:r w:rsidR="00DF6E3B" w:rsidRPr="005109BC">
        <w:rPr>
          <w:color w:val="000000"/>
        </w:rPr>
        <w:fldChar w:fldCharType="end"/>
      </w:r>
      <w:r w:rsidR="00DF6E3B">
        <w:t xml:space="preserve">, </w:t>
      </w:r>
    </w:p>
    <w:p w14:paraId="0C661A73" w14:textId="77777777" w:rsidR="00DE025F" w:rsidRDefault="00DE025F" w:rsidP="00DA2452"/>
    <w:p w14:paraId="44116B38" w14:textId="77777777" w:rsidR="00DE025F" w:rsidRPr="00E7311C" w:rsidRDefault="00DE025F" w:rsidP="00DA2452">
      <w:r>
        <w:tab/>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C'</w:t>
      </w:r>
      <w:r w:rsidR="00DF6E3B">
        <w:rPr>
          <w:rStyle w:val="superscript"/>
          <w:color w:val="000000"/>
        </w:rPr>
        <w:t>n</w:t>
      </w:r>
      <w:r w:rsidRPr="005109BC">
        <w:rPr>
          <w:rStyle w:val="superscript"/>
          <w:color w:val="000000"/>
        </w:rPr>
        <w:t xml:space="preserve"> </w:t>
      </w:r>
      <w:r w:rsidRPr="005109BC">
        <w:rPr>
          <w:b/>
          <w:color w:val="000000"/>
        </w:rPr>
        <w:t>e</w:t>
      </w:r>
      <w:r w:rsidR="00DF6E3B">
        <w:rPr>
          <w:rStyle w:val="subscript"/>
          <w:color w:val="000000"/>
        </w:rPr>
        <w:t>n</w:t>
      </w:r>
      <w:r w:rsidR="00DF6E3B">
        <w:t xml:space="preserve">  </w:t>
      </w:r>
      <w:r w:rsidR="00E7311C">
        <w:tab/>
      </w:r>
      <w:r w:rsidR="00E7311C">
        <w:tab/>
        <w:t>// implied sum on n</w:t>
      </w:r>
    </w:p>
    <w:p w14:paraId="6B4B1B15" w14:textId="77777777" w:rsidR="00DF6E3B" w:rsidRDefault="00DF6E3B" w:rsidP="00DA2452"/>
    <w:p w14:paraId="3B5AE95E" w14:textId="77777777" w:rsidR="00DE025F" w:rsidRPr="00DF6E3B" w:rsidRDefault="00DE025F" w:rsidP="00DF6E3B">
      <w:pPr>
        <w:tabs>
          <w:tab w:val="left" w:pos="7200"/>
          <w:tab w:val="left" w:pos="7920"/>
          <w:tab w:val="right" w:pos="9270"/>
        </w:tabs>
      </w:pPr>
      <w:r>
        <w:tab/>
      </w:r>
      <w:r>
        <w:tab/>
        <w:t xml:space="preserve">    = </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00DF6E3B">
        <w:tab/>
        <w:t>.</w:t>
      </w:r>
      <w:r w:rsidR="00DF6E3B">
        <w:tab/>
      </w:r>
      <w:r w:rsidR="00DF6E3B">
        <w:tab/>
      </w:r>
      <w:r w:rsidR="00DF6E3B">
        <w:tab/>
      </w:r>
      <w:r w:rsidR="00DF6E3B">
        <w:tab/>
      </w:r>
      <w:r w:rsidR="00DF6E3B">
        <w:tab/>
      </w:r>
      <w:r w:rsidR="00DF6E3B">
        <w:tab/>
      </w:r>
      <w:r w:rsidR="00DF6E3B">
        <w:tab/>
        <w:t>(12.3.3)</w:t>
      </w:r>
    </w:p>
    <w:p w14:paraId="29B794FD" w14:textId="77777777" w:rsidR="00DE025F" w:rsidRDefault="00DE025F" w:rsidP="00DA2452">
      <w:pPr>
        <w:rPr>
          <w:color w:val="000000"/>
        </w:rPr>
      </w:pPr>
    </w:p>
    <w:p w14:paraId="02DB7F96" w14:textId="77777777" w:rsidR="00DA2452" w:rsidRPr="005109BC" w:rsidRDefault="00DA2452" w:rsidP="00DA2452">
      <w:pPr>
        <w:rPr>
          <w:color w:val="000000"/>
        </w:rPr>
      </w:pPr>
      <w:r w:rsidRPr="005109BC">
        <w:rPr>
          <w:color w:val="000000"/>
        </w:rPr>
        <w:t>The comparison between the curvilinear</w:t>
      </w:r>
      <w:r w:rsidR="00E7311C">
        <w:rPr>
          <w:color w:val="000000"/>
        </w:rPr>
        <w:t>-</w:t>
      </w:r>
      <w:r w:rsidRPr="005109BC">
        <w:rPr>
          <w:color w:val="000000"/>
        </w:rPr>
        <w:t xml:space="preserve"> and Cartesian</w:t>
      </w:r>
      <w:r w:rsidR="00E7311C">
        <w:rPr>
          <w:color w:val="000000"/>
        </w:rPr>
        <w:t>-</w:t>
      </w:r>
      <w:r w:rsidRPr="005109BC">
        <w:rPr>
          <w:color w:val="000000"/>
        </w:rPr>
        <w:t xml:space="preserve">expressed curls is this: </w:t>
      </w:r>
    </w:p>
    <w:p w14:paraId="39BA5085" w14:textId="77777777" w:rsidR="00DA2452" w:rsidRPr="005109BC" w:rsidRDefault="00DA2452" w:rsidP="00DA2452">
      <w:pPr>
        <w:rPr>
          <w:color w:val="000000"/>
        </w:rPr>
      </w:pPr>
    </w:p>
    <w:p w14:paraId="3BAFCC8B"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 </w:t>
      </w:r>
      <w:r w:rsidRPr="005109BC">
        <w:rPr>
          <w:b/>
          <w:color w:val="000000"/>
        </w:rPr>
        <w:t>e</w:t>
      </w:r>
      <w:r w:rsidRPr="005109BC">
        <w:rPr>
          <w:rStyle w:val="subscript"/>
          <w:color w:val="000000"/>
        </w:rPr>
        <w:t>n</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w:t>
      </w:r>
      <w:r w:rsidRPr="005109BC">
        <w:rPr>
          <w:b/>
          <w:color w:val="000000"/>
        </w:rPr>
        <w:t>e</w:t>
      </w:r>
      <w:r w:rsidRPr="005109BC">
        <w:rPr>
          <w:rStyle w:val="subscript"/>
          <w:color w:val="000000"/>
        </w:rPr>
        <w:t>3</w:t>
      </w:r>
      <w:r w:rsidRPr="005109BC">
        <w:rPr>
          <w:color w:val="000000"/>
        </w:rPr>
        <w:t xml:space="preserve">   + cyclic  }</w:t>
      </w:r>
    </w:p>
    <w:p w14:paraId="6246D340" w14:textId="77777777" w:rsidR="00DA2452" w:rsidRPr="005109BC" w:rsidRDefault="00DA2452" w:rsidP="00DA2452">
      <w:pPr>
        <w:rPr>
          <w:color w:val="000000"/>
        </w:rPr>
      </w:pPr>
    </w:p>
    <w:p w14:paraId="52232786"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 xml:space="preserve">   </w:t>
      </w:r>
      <w:r w:rsidRPr="005109BC">
        <w:rPr>
          <w:color w:val="000000"/>
        </w:rPr>
        <w:tab/>
      </w:r>
      <w:r w:rsidRPr="005109BC">
        <w:rPr>
          <w:color w:val="000000"/>
        </w:rPr>
        <w:tab/>
        <w:t xml:space="preserve">             =  {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 xml:space="preserve">1 </w:t>
      </w:r>
      <w:r w:rsidRPr="005109BC">
        <w:rPr>
          <w:color w:val="000000"/>
        </w:rPr>
        <w:t xml:space="preserve">] </w: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t xml:space="preserve">    + cyclic  }</w:t>
      </w:r>
      <w:r w:rsidR="00DF6E3B">
        <w:rPr>
          <w:color w:val="000000"/>
        </w:rPr>
        <w:t xml:space="preserve"> .</w:t>
      </w:r>
      <w:r w:rsidR="0011736B">
        <w:tab/>
        <w:t>(12.3.</w:t>
      </w:r>
      <w:r w:rsidR="00DF6E3B">
        <w:t>4</w:t>
      </w:r>
      <w:r w:rsidR="0011736B">
        <w:t>)</w:t>
      </w:r>
    </w:p>
    <w:p w14:paraId="29B02163" w14:textId="77777777" w:rsidR="0065290B" w:rsidRDefault="0065290B" w:rsidP="00DA2452">
      <w:pPr>
        <w:rPr>
          <w:color w:val="000000"/>
        </w:rPr>
      </w:pPr>
    </w:p>
    <w:p w14:paraId="64FDA768" w14:textId="77777777" w:rsidR="0065290B" w:rsidRDefault="00DF6E3B" w:rsidP="004D7F2D">
      <w:pPr>
        <w:tabs>
          <w:tab w:val="left" w:pos="7200"/>
          <w:tab w:val="left" w:pos="7920"/>
          <w:tab w:val="right" w:pos="9270"/>
        </w:tabs>
      </w:pPr>
      <w:r>
        <w:rPr>
          <w:color w:val="000000"/>
          <w:u w:val="single"/>
        </w:rPr>
        <w:t>Comment</w:t>
      </w:r>
      <w:r w:rsidR="00E7311C">
        <w:rPr>
          <w:color w:val="000000"/>
          <w:u w:val="single"/>
        </w:rPr>
        <w:t xml:space="preserve"> 1.</w:t>
      </w:r>
      <w:r w:rsidR="0065290B">
        <w:rPr>
          <w:color w:val="000000"/>
        </w:rPr>
        <w:t xml:space="preserve"> The </w:t>
      </w:r>
      <w:r w:rsidR="006D0CAC">
        <w:rPr>
          <w:color w:val="000000"/>
        </w:rPr>
        <w:t xml:space="preserve">equation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rsidRPr="005109BC">
        <w:rPr>
          <w:color w:val="000000"/>
        </w:rPr>
        <w:t>B'</w:t>
      </w:r>
      <w:r w:rsidR="0065290B" w:rsidRPr="005109BC">
        <w:rPr>
          <w:rStyle w:val="subscript"/>
          <w:color w:val="000000"/>
        </w:rPr>
        <w:t>b</w:t>
      </w:r>
      <w:r w:rsidR="0065290B" w:rsidRPr="005109BC">
        <w:rPr>
          <w:color w:val="000000"/>
        </w:rPr>
        <w:t xml:space="preserve"> ] </w:t>
      </w:r>
      <w:r w:rsidR="0065290B" w:rsidRPr="005109BC">
        <w:rPr>
          <w:b/>
          <w:color w:val="000000"/>
        </w:rPr>
        <w:t>e</w:t>
      </w:r>
      <w:r w:rsidR="0065290B" w:rsidRPr="005109BC">
        <w:rPr>
          <w:rStyle w:val="subscript"/>
          <w:color w:val="000000"/>
        </w:rPr>
        <w:t>n</w:t>
      </w:r>
      <w:r w:rsidR="0065290B">
        <w:t xml:space="preserve"> obtained above assumed that </w:t>
      </w:r>
      <w:r w:rsidR="0065290B" w:rsidRPr="0065290B">
        <w:rPr>
          <w:b/>
        </w:rPr>
        <w:t>B</w:t>
      </w:r>
      <w:r w:rsidR="0065290B">
        <w:t xml:space="preserve"> was a vector and the expansion  </w:t>
      </w:r>
      <w:r w:rsidR="0065290B" w:rsidRPr="005109BC">
        <w:rPr>
          <w:b/>
          <w:color w:val="000000"/>
        </w:rPr>
        <w:t>B</w:t>
      </w:r>
      <w:r w:rsidR="0065290B" w:rsidRPr="005109BC">
        <w:rPr>
          <w:color w:val="000000"/>
        </w:rPr>
        <w:t xml:space="preserve"> =  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was used. If </w:t>
      </w:r>
      <w:r w:rsidR="0065290B" w:rsidRPr="0065290B">
        <w:rPr>
          <w:b/>
        </w:rPr>
        <w:t>B</w:t>
      </w:r>
      <w:r w:rsidR="0065290B">
        <w:t xml:space="preserve"> were a vector density of weight -1, the expansion would be </w:t>
      </w:r>
      <w:r w:rsidR="0065290B" w:rsidRPr="005109BC">
        <w:rPr>
          <w:b/>
          <w:color w:val="000000"/>
        </w:rPr>
        <w:t>B</w:t>
      </w:r>
      <w:r w:rsidR="0065290B" w:rsidRPr="005109BC">
        <w:rPr>
          <w:color w:val="000000"/>
        </w:rPr>
        <w:t xml:space="preserve"> =  </w:t>
      </w:r>
      <w:r w:rsidR="0065290B">
        <w:rPr>
          <w:color w:val="000000"/>
        </w:rPr>
        <w:t>J</w:t>
      </w:r>
      <w:r w:rsidR="0065290B">
        <w:rPr>
          <w:rStyle w:val="superscript"/>
        </w:rPr>
        <w:t>-1</w:t>
      </w:r>
      <w:r w:rsidR="0065290B" w:rsidRPr="005109BC">
        <w:rPr>
          <w:color w:val="000000"/>
        </w:rPr>
        <w:t>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and the result would be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t>(J</w:t>
      </w:r>
      <w:r w:rsidR="0065290B">
        <w:rPr>
          <w:rStyle w:val="superscript"/>
        </w:rPr>
        <w:t>-1</w:t>
      </w:r>
      <w:r w:rsidR="0065290B" w:rsidRPr="005109BC">
        <w:rPr>
          <w:color w:val="000000"/>
        </w:rPr>
        <w:t>B'</w:t>
      </w:r>
      <w:r w:rsidR="0065290B" w:rsidRPr="005109BC">
        <w:rPr>
          <w:rStyle w:val="subscript"/>
          <w:color w:val="000000"/>
        </w:rPr>
        <w:t>b</w:t>
      </w:r>
      <w:r w:rsidR="0065290B">
        <w:t>)</w:t>
      </w:r>
      <w:r w:rsidR="0065290B" w:rsidRPr="005109BC">
        <w:rPr>
          <w:color w:val="000000"/>
        </w:rPr>
        <w:t xml:space="preserve"> ]</w:t>
      </w:r>
      <w:r w:rsidR="00F8373A">
        <w:rPr>
          <w:color w:val="000000"/>
        </w:rPr>
        <w:t xml:space="preserve">. This situation will arise in consideration of the vector Laplacian in </w:t>
      </w:r>
      <w:r w:rsidR="00EF79FC">
        <w:rPr>
          <w:color w:val="000000"/>
        </w:rPr>
        <w:t>Chapter</w:t>
      </w:r>
      <w:r w:rsidR="00F8373A">
        <w:rPr>
          <w:color w:val="000000"/>
        </w:rPr>
        <w:t xml:space="preserve"> 13. </w:t>
      </w:r>
      <w:r w:rsidR="00FC3C62">
        <w:rPr>
          <w:color w:val="000000"/>
        </w:rPr>
        <w:t xml:space="preserve">Once again, J = </w:t>
      </w:r>
      <w:r w:rsidR="00FC3C62" w:rsidRPr="005109BC">
        <w:rPr>
          <w:color w:val="000000"/>
        </w:rPr>
        <w:fldChar w:fldCharType="begin"/>
      </w:r>
      <w:r w:rsidR="00FC3C62" w:rsidRPr="005109BC">
        <w:rPr>
          <w:color w:val="000000"/>
        </w:rPr>
        <w:instrText xml:space="preserve"> EQ \r(g') </w:instrText>
      </w:r>
      <w:r w:rsidR="00FC3C62" w:rsidRPr="005109BC">
        <w:rPr>
          <w:color w:val="000000"/>
        </w:rPr>
        <w:fldChar w:fldCharType="end"/>
      </w:r>
      <w:r w:rsidR="00FC3C62">
        <w:t xml:space="preserve">. </w:t>
      </w:r>
      <w:r w:rsidR="003C4426">
        <w:tab/>
      </w:r>
      <w:r w:rsidR="004D7F2D">
        <w:tab/>
      </w:r>
      <w:r w:rsidR="00A26BC9">
        <w:t>(12.3.5)</w:t>
      </w:r>
    </w:p>
    <w:p w14:paraId="720C35D1" w14:textId="77777777" w:rsidR="00E7311C" w:rsidRDefault="00E7311C" w:rsidP="00DA2452"/>
    <w:p w14:paraId="5979887D" w14:textId="77777777" w:rsidR="00E7311C" w:rsidRPr="00A26BC9" w:rsidRDefault="00E7311C" w:rsidP="004D7F2D">
      <w:pPr>
        <w:tabs>
          <w:tab w:val="left" w:pos="7200"/>
          <w:tab w:val="left" w:pos="7920"/>
          <w:tab w:val="right" w:pos="9270"/>
        </w:tabs>
      </w:pPr>
      <w:r w:rsidRPr="00E7311C">
        <w:rPr>
          <w:u w:val="single"/>
        </w:rPr>
        <w:t>Comment 2</w:t>
      </w:r>
      <w:r>
        <w:t xml:space="preserve">. Our "big result" of this Section is really (12.3.2) that </w:t>
      </w:r>
      <w:r w:rsidRPr="005109BC">
        <w:rPr>
          <w:color w:val="000000"/>
        </w:rPr>
        <w:t>C'</w:t>
      </w:r>
      <w:r w:rsidRPr="005109BC">
        <w:rPr>
          <w:rStyle w:val="superscript"/>
          <w:color w:val="000000"/>
        </w:rPr>
        <w:t>n</w:t>
      </w:r>
      <w:r w:rsidR="00125C0A">
        <w:rPr>
          <w:color w:val="000000"/>
        </w:rPr>
        <w:t xml:space="preserve"> = </w:t>
      </w:r>
      <w:r w:rsidRPr="005109BC">
        <w:rPr>
          <w:color w:val="000000"/>
        </w:rPr>
        <w:t>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t xml:space="preserve">. We could have obtained this same result starting </w:t>
      </w:r>
      <w:r w:rsidR="00125C0A">
        <w:t xml:space="preserve">way back </w:t>
      </w:r>
      <w:r>
        <w:t xml:space="preserve">with </w:t>
      </w:r>
      <w:r w:rsidR="00125C0A">
        <w:t>(12.1.2) that C</w:t>
      </w:r>
      <w:r w:rsidR="00125C0A">
        <w:rPr>
          <w:rStyle w:val="superscript"/>
        </w:rPr>
        <w:t>n</w:t>
      </w:r>
      <w:r w:rsidR="00125C0A">
        <w:t xml:space="preserve"> = ε</w:t>
      </w:r>
      <w:r w:rsidR="00125C0A">
        <w:rPr>
          <w:rStyle w:val="superscript"/>
        </w:rPr>
        <w:t>abc</w:t>
      </w:r>
      <w:r w:rsidR="00125C0A">
        <w:t>∂</w:t>
      </w:r>
      <w:r w:rsidR="00125C0A">
        <w:rPr>
          <w:rStyle w:val="subscript"/>
        </w:rPr>
        <w:t>a</w:t>
      </w:r>
      <w:r w:rsidR="00125C0A">
        <w:t>B</w:t>
      </w:r>
      <w:r w:rsidR="00125C0A">
        <w:rPr>
          <w:rStyle w:val="subscript"/>
        </w:rPr>
        <w:t>b</w:t>
      </w:r>
      <w:r w:rsidR="00125C0A">
        <w:t xml:space="preserve"> . The incantation is that this latter equation, being a tensor density equation, is covariant in the sense of (7.15.9) and therefore in x'-space it has the same form with everything primed. But doing it the hard way provides a good physical  intuition for the curl of a vector field. </w:t>
      </w:r>
      <w:r w:rsidR="00A26BC9">
        <w:tab/>
      </w:r>
      <w:r w:rsidR="00A26BC9">
        <w:tab/>
      </w:r>
      <w:r w:rsidR="00A26BC9">
        <w:tab/>
      </w:r>
      <w:r w:rsidR="00A26BC9">
        <w:tab/>
      </w:r>
      <w:r w:rsidR="00A26BC9">
        <w:tab/>
      </w:r>
      <w:r w:rsidR="00A26BC9">
        <w:tab/>
      </w:r>
      <w:r w:rsidR="00A26BC9">
        <w:tab/>
      </w:r>
      <w:r w:rsidR="00A26BC9">
        <w:tab/>
        <w:t>(12.3.6)</w:t>
      </w:r>
    </w:p>
    <w:p w14:paraId="2675FD1A" w14:textId="77777777" w:rsidR="00DA2452" w:rsidRPr="005109BC" w:rsidRDefault="00DA2452" w:rsidP="00DA2452">
      <w:pPr>
        <w:rPr>
          <w:color w:val="000000"/>
        </w:rPr>
      </w:pPr>
    </w:p>
    <w:p w14:paraId="177B922F" w14:textId="77777777" w:rsidR="00DA2452" w:rsidRPr="005109BC" w:rsidRDefault="00A433AC" w:rsidP="00DA2452">
      <w:pPr>
        <w:pStyle w:val="Heading3"/>
        <w:rPr>
          <w:color w:val="000000"/>
        </w:rPr>
      </w:pPr>
      <w:bookmarkStart w:id="119" w:name="_Toc451453016"/>
      <w:r>
        <w:rPr>
          <w:color w:val="000000"/>
        </w:rPr>
        <w:t>12.4</w:t>
      </w:r>
      <w:r w:rsidR="00DA2452" w:rsidRPr="005109BC">
        <w:rPr>
          <w:color w:val="000000"/>
        </w:rPr>
        <w:t xml:space="preserve"> Various forms of the curl</w:t>
      </w:r>
      <w:bookmarkEnd w:id="119"/>
    </w:p>
    <w:p w14:paraId="7AA3D057" w14:textId="77777777" w:rsidR="00DA2452" w:rsidRPr="005109BC" w:rsidRDefault="00DA2452" w:rsidP="00DA2452">
      <w:pPr>
        <w:rPr>
          <w:color w:val="000000"/>
        </w:rPr>
      </w:pPr>
    </w:p>
    <w:p w14:paraId="797C8D71" w14:textId="77777777" w:rsidR="00DA2452" w:rsidRPr="005109BC" w:rsidRDefault="00DF6E3B" w:rsidP="00DA2452">
      <w:pPr>
        <w:rPr>
          <w:color w:val="000000"/>
        </w:rPr>
      </w:pPr>
      <w:r>
        <w:rPr>
          <w:color w:val="000000"/>
        </w:rPr>
        <w:t>In (12.3.2) and (12.3.3) we found that</w:t>
      </w:r>
      <w:r w:rsidR="00DA2452" w:rsidRPr="005109BC">
        <w:rPr>
          <w:color w:val="000000"/>
        </w:rPr>
        <w:t>,</w:t>
      </w:r>
      <w:r w:rsidR="00FC3C62">
        <w:rPr>
          <w:color w:val="000000"/>
        </w:rPr>
        <w:t xml:space="preserve"> </w:t>
      </w:r>
    </w:p>
    <w:p w14:paraId="3A4B215C" w14:textId="77777777" w:rsidR="00DA2452" w:rsidRPr="005109BC" w:rsidRDefault="00DA2452" w:rsidP="00DA2452">
      <w:pPr>
        <w:rPr>
          <w:color w:val="000000"/>
        </w:rPr>
      </w:pPr>
    </w:p>
    <w:p w14:paraId="6F4BA341" w14:textId="77777777" w:rsidR="00DA2452" w:rsidRPr="0011736B" w:rsidRDefault="00DA2452" w:rsidP="00DA2452">
      <w:r w:rsidRPr="005109BC">
        <w:rPr>
          <w:color w:val="000000"/>
        </w:rPr>
        <w:tab/>
        <w:t>C'</w:t>
      </w:r>
      <w:r w:rsidRPr="005109BC">
        <w:rPr>
          <w:rStyle w:val="superscript"/>
          <w:color w:val="000000"/>
        </w:rPr>
        <w:t xml:space="preserve">n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00FC3C62">
        <w:rPr>
          <w:color w:val="000000"/>
        </w:rPr>
        <w:tab/>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43C2F6D7" w14:textId="77777777" w:rsidR="00DA2452" w:rsidRPr="005109BC" w:rsidRDefault="00DA2452" w:rsidP="0011736B">
      <w:pPr>
        <w:tabs>
          <w:tab w:val="left" w:pos="7200"/>
          <w:tab w:val="left" w:pos="7920"/>
          <w:tab w:val="right" w:pos="9270"/>
        </w:tabs>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00DF6E3B">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(12.4.1)</w:t>
      </w:r>
    </w:p>
    <w:p w14:paraId="29846442" w14:textId="77777777" w:rsidR="00DA2452" w:rsidRPr="005109BC" w:rsidRDefault="00DA2452" w:rsidP="00DA2452">
      <w:pPr>
        <w:rPr>
          <w:color w:val="000000"/>
        </w:rPr>
      </w:pPr>
    </w:p>
    <w:p w14:paraId="5706FCC2" w14:textId="77777777" w:rsidR="00DA2452" w:rsidRPr="005109BC" w:rsidRDefault="00DA2452" w:rsidP="00DA2452">
      <w:pPr>
        <w:rPr>
          <w:color w:val="000000"/>
        </w:rPr>
      </w:pPr>
      <w:r w:rsidRPr="005109BC">
        <w:rPr>
          <w:color w:val="000000"/>
        </w:rPr>
        <w:t xml:space="preserve">If it is desired to have contravariant components of </w:t>
      </w:r>
      <w:r w:rsidRPr="005109BC">
        <w:rPr>
          <w:b/>
          <w:color w:val="000000"/>
        </w:rPr>
        <w:t>B</w:t>
      </w:r>
      <w:r w:rsidRPr="005109BC">
        <w:rPr>
          <w:color w:val="000000"/>
        </w:rPr>
        <w:t>, one gets</w:t>
      </w:r>
    </w:p>
    <w:p w14:paraId="421B94F0" w14:textId="77777777" w:rsidR="00DA2452" w:rsidRPr="005109BC" w:rsidRDefault="00DA2452" w:rsidP="00DA2452">
      <w:pPr>
        <w:rPr>
          <w:color w:val="000000"/>
        </w:rPr>
      </w:pPr>
    </w:p>
    <w:p w14:paraId="372D9BB2"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00FC3C62">
        <w:rPr>
          <w:color w:val="000000"/>
        </w:rPr>
        <w:t xml:space="preserve"> )</w:t>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p>
    <w:p w14:paraId="6BBAD3B4"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00DF6E3B">
        <w:t xml:space="preserve"> .</w:t>
      </w:r>
      <w:r w:rsidRPr="005109BC">
        <w:rPr>
          <w:color w:val="000000"/>
        </w:rPr>
        <w:tab/>
      </w:r>
      <w:r w:rsidR="00FC3C62">
        <w:tab/>
      </w:r>
      <w:r w:rsidRPr="005109BC">
        <w:rPr>
          <w:color w:val="000000"/>
        </w:rPr>
        <w:tab/>
      </w:r>
      <w:r w:rsidR="0011736B">
        <w:tab/>
      </w:r>
      <w:r w:rsidR="0011736B">
        <w:tab/>
      </w:r>
      <w:r w:rsidR="0011736B">
        <w:tab/>
      </w:r>
      <w:r w:rsidR="0011736B">
        <w:tab/>
        <w:t>(12.4.2)</w:t>
      </w:r>
    </w:p>
    <w:p w14:paraId="79588AA3" w14:textId="77777777" w:rsidR="00DA2452" w:rsidRPr="005109BC" w:rsidRDefault="00DA2452" w:rsidP="00DA2452">
      <w:pPr>
        <w:rPr>
          <w:color w:val="000000"/>
        </w:rPr>
      </w:pPr>
    </w:p>
    <w:p w14:paraId="54CB7EEF" w14:textId="77777777" w:rsidR="00DA2452" w:rsidRPr="005109BC" w:rsidRDefault="00DA2452" w:rsidP="00DA2452">
      <w:pPr>
        <w:rPr>
          <w:color w:val="000000"/>
        </w:rPr>
      </w:pPr>
      <w:r w:rsidRPr="005109BC">
        <w:rPr>
          <w:color w:val="000000"/>
        </w:rPr>
        <w:t xml:space="preserve">For practical applications, one usually wants both vectors expanded on the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unit vectors in this way</w:t>
      </w:r>
    </w:p>
    <w:p w14:paraId="1DD16A12" w14:textId="77777777" w:rsidR="00DA2452" w:rsidRPr="005109BC" w:rsidRDefault="00DA2452" w:rsidP="00DA2452">
      <w:pPr>
        <w:rPr>
          <w:color w:val="000000"/>
        </w:rPr>
      </w:pPr>
    </w:p>
    <w:p w14:paraId="05DF06D0" w14:textId="77777777" w:rsidR="00DA2452" w:rsidRPr="00595591" w:rsidRDefault="00DA2452" w:rsidP="00DA2452">
      <w:pPr>
        <w:rPr>
          <w:rStyle w:val="superscript"/>
        </w:rPr>
      </w:pP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n</w:t>
      </w:r>
      <w:r w:rsidR="00595591">
        <w:tab/>
      </w:r>
    </w:p>
    <w:p w14:paraId="58151DF9"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t xml:space="preserve"> =  (B'</w:t>
      </w:r>
      <w:r w:rsidRPr="005109BC">
        <w:rPr>
          <w:rStyle w:val="superscript"/>
          <w:color w:val="000000"/>
        </w:rPr>
        <w:t xml:space="preserve">n </w:t>
      </w:r>
      <w:r w:rsidRPr="005109BC">
        <w:rPr>
          <w:color w:val="000000"/>
        </w:rPr>
        <w:t>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B</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rFonts w:ascii="Script MT Bold" w:hAnsi="Script MT Bold"/>
          <w:color w:val="000000"/>
        </w:rPr>
        <w:t>B</w:t>
      </w:r>
      <w:r w:rsidRPr="00AE163C">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B'</w:t>
      </w:r>
      <w:r w:rsidRPr="005109BC">
        <w:rPr>
          <w:rStyle w:val="superscript"/>
          <w:color w:val="000000"/>
        </w:rPr>
        <w:t>n</w:t>
      </w:r>
      <w:r w:rsidR="00595591">
        <w:t xml:space="preserve">  .</w:t>
      </w:r>
      <w:r w:rsidR="0011736B">
        <w:tab/>
      </w:r>
      <w:r w:rsidR="0011736B">
        <w:tab/>
      </w:r>
      <w:r w:rsidR="0011736B">
        <w:tab/>
      </w:r>
      <w:r w:rsidR="0011736B">
        <w:tab/>
        <w:t>(12.4.3)</w:t>
      </w:r>
    </w:p>
    <w:p w14:paraId="3D2BAD14" w14:textId="77777777" w:rsidR="00DA2452" w:rsidRPr="005109BC" w:rsidRDefault="00DA2452" w:rsidP="00DA2452">
      <w:pPr>
        <w:rPr>
          <w:color w:val="000000"/>
        </w:rPr>
      </w:pPr>
    </w:p>
    <w:p w14:paraId="4F9BA704" w14:textId="77777777" w:rsidR="00DA2452" w:rsidRDefault="00595591" w:rsidP="00DA2452">
      <w:r>
        <w:rPr>
          <w:color w:val="000000"/>
        </w:rPr>
        <w:t xml:space="preserve">Using then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w:t>
      </w:r>
      <w:r>
        <w:t xml:space="preserve"> =  </w:t>
      </w:r>
      <w:r w:rsidR="006C0F32">
        <w:t>(</w:t>
      </w:r>
      <w:r w:rsidR="006C0F32" w:rsidRPr="005109BC">
        <w:rPr>
          <w:color w:val="000000"/>
        </w:rPr>
        <w:t>J</w:t>
      </w:r>
      <w:r w:rsidR="006C0F32" w:rsidRPr="005109BC">
        <w:rPr>
          <w:rStyle w:val="superscript"/>
          <w:color w:val="000000"/>
        </w:rPr>
        <w:t>-1</w:t>
      </w:r>
      <w:r w:rsidRPr="005109BC">
        <w:rPr>
          <w:color w:val="000000"/>
        </w:rPr>
        <w:t>h'</w:t>
      </w:r>
      <w:r w:rsidRPr="005109BC">
        <w:rPr>
          <w:rStyle w:val="subscript"/>
          <w:color w:val="000000"/>
        </w:rPr>
        <w:t>n</w:t>
      </w:r>
      <w:r w:rsidR="006C0F32">
        <w:t>)</w:t>
      </w:r>
      <w:r w:rsidRPr="005109BC">
        <w:rPr>
          <w:color w:val="000000"/>
        </w:rPr>
        <w:t>C'</w:t>
      </w:r>
      <w:r w:rsidRPr="005109BC">
        <w:rPr>
          <w:rStyle w:val="superscript"/>
          <w:color w:val="000000"/>
        </w:rPr>
        <w:t>n</w:t>
      </w:r>
      <w:r>
        <w:t xml:space="preserve">  and </w:t>
      </w:r>
      <w:r w:rsidRPr="005109BC">
        <w:rPr>
          <w:b/>
          <w:color w:val="000000"/>
        </w:rPr>
        <w:t>C</w:t>
      </w:r>
      <w:r w:rsidRPr="005109BC">
        <w:rPr>
          <w:color w:val="000000"/>
        </w:rPr>
        <w:t xml:space="preserve"> </w:t>
      </w:r>
      <w:r>
        <w:rPr>
          <w:color w:val="000000"/>
        </w:rPr>
        <w:t xml:space="preserve">= </w:t>
      </w:r>
      <w:r w:rsidR="006C0F32">
        <w:rPr>
          <w:color w:val="000000"/>
        </w:rPr>
        <w:t>(</w:t>
      </w:r>
      <w:r w:rsidRPr="005109BC">
        <w:rPr>
          <w:color w:val="000000"/>
        </w:rPr>
        <w:t>J</w:t>
      </w:r>
      <w:r w:rsidRPr="005109BC">
        <w:rPr>
          <w:rStyle w:val="superscript"/>
          <w:color w:val="000000"/>
        </w:rPr>
        <w:t>-1</w:t>
      </w:r>
      <w:r w:rsidR="006C0F32" w:rsidRPr="005109BC">
        <w:rPr>
          <w:color w:val="000000"/>
        </w:rPr>
        <w:t>h'</w:t>
      </w:r>
      <w:r w:rsidR="006C0F32" w:rsidRPr="005109BC">
        <w:rPr>
          <w:rStyle w:val="subscript"/>
          <w:color w:val="000000"/>
        </w:rPr>
        <w:t>n</w:t>
      </w:r>
      <w:r w:rsidR="006C0F32">
        <w:t>)</w:t>
      </w:r>
      <w:r w:rsidRPr="005109BC">
        <w:rPr>
          <w:color w:val="000000"/>
        </w:rPr>
        <w:t>C'</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t xml:space="preserve"> and J = </w:t>
      </w:r>
      <w:r w:rsidRPr="005109BC">
        <w:rPr>
          <w:color w:val="000000"/>
        </w:rPr>
        <w:fldChar w:fldCharType="begin"/>
      </w:r>
      <w:r w:rsidRPr="005109BC">
        <w:rPr>
          <w:color w:val="000000"/>
        </w:rPr>
        <w:instrText xml:space="preserve"> EQ \r(g') </w:instrText>
      </w:r>
      <w:r w:rsidRPr="005109BC">
        <w:rPr>
          <w:color w:val="000000"/>
        </w:rPr>
        <w:fldChar w:fldCharType="end"/>
      </w:r>
      <w:r>
        <w:t xml:space="preserve"> one finds, </w:t>
      </w:r>
    </w:p>
    <w:p w14:paraId="21631A9F" w14:textId="77777777" w:rsidR="00595591" w:rsidRPr="00595591" w:rsidRDefault="00595591" w:rsidP="00DA2452"/>
    <w:p w14:paraId="72011B41" w14:textId="77777777" w:rsidR="00DA2452" w:rsidRPr="005109BC" w:rsidRDefault="00DA2452" w:rsidP="00DA2452">
      <w:pPr>
        <w:rPr>
          <w:color w:val="000000"/>
        </w:rPr>
      </w:pPr>
      <w:r w:rsidRPr="005109BC">
        <w:rPr>
          <w:color w:val="000000"/>
        </w:rPr>
        <w:tab/>
      </w:r>
      <w:r w:rsidRPr="005109BC">
        <w:rPr>
          <w:rFonts w:ascii="Script MT Bold" w:hAnsi="Script MT Bold"/>
          <w:color w:val="000000"/>
        </w:rPr>
        <w:t>C</w:t>
      </w:r>
      <w:r w:rsidRPr="005109BC">
        <w:rPr>
          <w:color w:val="000000"/>
        </w:rPr>
        <w:t>'</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2F7F701F"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006C0F32">
        <w:rPr>
          <w:b/>
          <w:color w:val="000000"/>
        </w:rPr>
        <w:t xml:space="preserve">   .</w:t>
      </w:r>
      <w:r w:rsidRPr="005109BC">
        <w:rPr>
          <w:color w:val="000000"/>
        </w:rPr>
        <w:tab/>
      </w:r>
      <w:r w:rsidR="0011736B">
        <w:tab/>
      </w:r>
      <w:r w:rsidR="0011736B">
        <w:tab/>
        <w:t>(12.4.4)</w:t>
      </w:r>
    </w:p>
    <w:p w14:paraId="46FD1121" w14:textId="77777777" w:rsidR="004A2A76" w:rsidRDefault="004A2A76" w:rsidP="00DA2452">
      <w:pPr>
        <w:rPr>
          <w:color w:val="000000"/>
        </w:rPr>
      </w:pPr>
    </w:p>
    <w:p w14:paraId="7586FDD8" w14:textId="77777777" w:rsidR="00DA2452" w:rsidRPr="005109BC" w:rsidRDefault="006C0F32" w:rsidP="00DA2452">
      <w:pPr>
        <w:rPr>
          <w:color w:val="000000"/>
        </w:rPr>
      </w:pPr>
      <w:r>
        <w:rPr>
          <w:color w:val="000000"/>
        </w:rPr>
        <w:t xml:space="preserve">To summarize: </w:t>
      </w:r>
      <w:r>
        <w:rPr>
          <w:color w:val="000000"/>
        </w:rPr>
        <w:tab/>
      </w:r>
      <w:r>
        <w:rPr>
          <w:color w:val="000000"/>
        </w:rPr>
        <w:tab/>
      </w:r>
      <w:r w:rsidR="00DA2452" w:rsidRPr="005109BC">
        <w:rPr>
          <w:color w:val="000000"/>
        </w:rPr>
        <w:t>B'</w:t>
      </w:r>
      <w:r w:rsidR="00DA2452" w:rsidRPr="005109BC">
        <w:rPr>
          <w:rStyle w:val="superscript"/>
          <w:color w:val="000000"/>
        </w:rPr>
        <w:t>c</w:t>
      </w:r>
      <w:r w:rsidR="00DA2452" w:rsidRPr="005109BC">
        <w:rPr>
          <w:color w:val="000000"/>
        </w:rPr>
        <w:t xml:space="preserve">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ab/>
      </w:r>
      <w:r w:rsidR="00DA2452" w:rsidRPr="005109BC">
        <w:rPr>
          <w:color w:val="000000"/>
        </w:rPr>
        <w:tab/>
        <w:t>g' = g'(</w:t>
      </w:r>
      <w:r w:rsidR="00DA2452" w:rsidRPr="005109BC">
        <w:rPr>
          <w:b/>
          <w:color w:val="000000"/>
        </w:rPr>
        <w:t>x</w:t>
      </w:r>
      <w:r w:rsidR="00DA2452" w:rsidRPr="005109BC">
        <w:rPr>
          <w:color w:val="000000"/>
        </w:rPr>
        <w:t>')   etc.</w:t>
      </w:r>
      <w:r w:rsidR="00DA2452" w:rsidRPr="005109BC">
        <w:rPr>
          <w:color w:val="000000"/>
        </w:rPr>
        <w:tab/>
      </w:r>
    </w:p>
    <w:p w14:paraId="56C54606" w14:textId="77777777" w:rsidR="00DA2452" w:rsidRPr="005109BC" w:rsidRDefault="00DA2452" w:rsidP="00DA2452">
      <w:pPr>
        <w:rPr>
          <w:color w:val="000000"/>
        </w:rPr>
      </w:pPr>
    </w:p>
    <w:p w14:paraId="691C2613"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006C0F32">
        <w:tab/>
      </w:r>
      <w:r w:rsidR="006C0F32" w:rsidRPr="006C0F32">
        <w:rPr>
          <w:i/>
        </w:rPr>
        <w:t>(12.4.1)</w:t>
      </w:r>
    </w:p>
    <w:p w14:paraId="77ED9532"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r w:rsidR="006C0F32">
        <w:tab/>
      </w:r>
      <w:r w:rsidR="006C0F32" w:rsidRPr="006C0F32">
        <w:rPr>
          <w:i/>
        </w:rPr>
        <w:t>(12.4.2)</w:t>
      </w:r>
    </w:p>
    <w:p w14:paraId="70818763"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0011736B">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6C0F32">
        <w:tab/>
      </w:r>
      <w:r w:rsidR="006C0F32" w:rsidRPr="006C0F32">
        <w:rPr>
          <w:i/>
        </w:rPr>
        <w:t>(12.4.</w:t>
      </w:r>
      <w:r w:rsidR="006C0F32">
        <w:rPr>
          <w:i/>
        </w:rPr>
        <w:t>4</w:t>
      </w:r>
      <w:r w:rsidR="006C0F32" w:rsidRPr="006C0F32">
        <w:rPr>
          <w:i/>
        </w:rPr>
        <w:t>)</w:t>
      </w:r>
    </w:p>
    <w:p w14:paraId="3433D448"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r>
      <w:r w:rsidRPr="005109BC">
        <w:rPr>
          <w:color w:val="000000"/>
        </w:rPr>
        <w:tab/>
        <w:t>// Cartesian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(12.4.5)</w:t>
      </w:r>
    </w:p>
    <w:p w14:paraId="4363969D" w14:textId="77777777" w:rsidR="00DA2452" w:rsidRDefault="00DA2452" w:rsidP="00DA2452"/>
    <w:p w14:paraId="5E95D150" w14:textId="77777777" w:rsidR="00DA2452" w:rsidRPr="005109BC" w:rsidRDefault="00DA2452" w:rsidP="00DA2452">
      <w:pPr>
        <w:rPr>
          <w:color w:val="000000"/>
        </w:rPr>
      </w:pPr>
      <w:r w:rsidRPr="005109BC">
        <w:rPr>
          <w:color w:val="000000"/>
        </w:rPr>
        <w:t xml:space="preserve">Converting from Picture B to Picture MS </w:t>
      </w:r>
      <w:r w:rsidR="00BD50FB">
        <w:rPr>
          <w:color w:val="000000"/>
        </w:rPr>
        <w:t xml:space="preserve">with rules (9.3.2), </w:t>
      </w:r>
    </w:p>
    <w:p w14:paraId="348BC075" w14:textId="77777777" w:rsidR="00DA2452" w:rsidRPr="005109BC" w:rsidRDefault="00DA2452" w:rsidP="00DA2452">
      <w:pPr>
        <w:rPr>
          <w:color w:val="000000"/>
        </w:rPr>
      </w:pPr>
    </w:p>
    <w:p w14:paraId="70630C89" w14:textId="77777777" w:rsidR="00DA2452" w:rsidRPr="005109BC" w:rsidRDefault="00DA2452" w:rsidP="00DA2452">
      <w:pPr>
        <w:rPr>
          <w:rStyle w:val="subscript"/>
          <w:b w:val="0"/>
          <w:color w:val="000000"/>
        </w:rPr>
      </w:pPr>
      <w:r w:rsidRPr="005109BC">
        <w:rPr>
          <w:color w:val="000000"/>
        </w:rPr>
        <w:pict>
          <v:shape id="_x0000_i1096" type="#_x0000_t75" style="width:213.75pt;height:67.5pt">
            <v:imagedata r:id="rId35" o:title=""/>
          </v:shape>
        </w:pict>
      </w:r>
      <w:r w:rsidRPr="005109BC">
        <w:rPr>
          <w:color w:val="000000"/>
        </w:rPr>
        <w:t xml:space="preserve">       </w:t>
      </w:r>
      <w:r w:rsidRPr="005109BC">
        <w:rPr>
          <w:color w:val="000000"/>
        </w:rPr>
        <w:pict>
          <v:shape id="_x0000_i1097" type="#_x0000_t75" style="width:214.5pt;height:67.5pt">
            <v:imagedata r:id="rId74" o:title=""/>
          </v:shape>
        </w:pict>
      </w:r>
    </w:p>
    <w:p w14:paraId="22E4E147" w14:textId="77777777" w:rsidR="00DA2452" w:rsidRPr="0011736B" w:rsidRDefault="0011736B" w:rsidP="0011736B">
      <w:pPr>
        <w:tabs>
          <w:tab w:val="left" w:pos="7200"/>
          <w:tab w:val="left" w:pos="7920"/>
          <w:tab w:val="right" w:pos="9270"/>
        </w:tabs>
      </w:pPr>
      <w:r>
        <w:tab/>
      </w:r>
      <w:r>
        <w:tab/>
      </w:r>
      <w:r>
        <w:tab/>
      </w:r>
      <w:r>
        <w:tab/>
      </w:r>
      <w:r>
        <w:tab/>
      </w:r>
      <w:r>
        <w:tab/>
      </w:r>
      <w:r>
        <w:tab/>
      </w:r>
      <w:r>
        <w:tab/>
      </w:r>
      <w:r>
        <w:tab/>
      </w:r>
      <w:r>
        <w:tab/>
      </w:r>
      <w:r>
        <w:tab/>
      </w:r>
      <w:r>
        <w:tab/>
      </w:r>
      <w:r>
        <w:tab/>
        <w:t>(12.4.6)</w:t>
      </w:r>
    </w:p>
    <w:p w14:paraId="41A31DDC" w14:textId="77777777" w:rsidR="00DA2452" w:rsidRDefault="00DA2452" w:rsidP="00DA2452">
      <w:pPr>
        <w:jc w:val="left"/>
        <w:rPr>
          <w:color w:val="000000"/>
        </w:rPr>
      </w:pPr>
      <w:r w:rsidRPr="005109BC">
        <w:rPr>
          <w:color w:val="000000"/>
        </w:rPr>
        <w:t>one gets :</w:t>
      </w:r>
    </w:p>
    <w:p w14:paraId="29BD5C30" w14:textId="77777777" w:rsidR="00BD50FB" w:rsidRPr="005109BC" w:rsidRDefault="00BD50FB" w:rsidP="00DA2452">
      <w:pPr>
        <w:jc w:val="left"/>
        <w:rPr>
          <w:color w:val="000000"/>
        </w:rPr>
      </w:pPr>
    </w:p>
    <w:p w14:paraId="60865A0E"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1D39A2E8"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i/>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472B4D43"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633FD8E8"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(12.4.7)</w:t>
      </w:r>
    </w:p>
    <w:p w14:paraId="237126C2" w14:textId="77777777" w:rsidR="00DA2452" w:rsidRPr="005109BC" w:rsidRDefault="00DA2452" w:rsidP="00DA2452">
      <w:pPr>
        <w:rPr>
          <w:color w:val="000000"/>
        </w:rPr>
      </w:pPr>
    </w:p>
    <w:p w14:paraId="46E89839" w14:textId="77777777" w:rsidR="00DA2452" w:rsidRDefault="00DA2452" w:rsidP="00DA2452">
      <w:pPr>
        <w:rPr>
          <w:color w:val="000000"/>
        </w:rPr>
      </w:pPr>
      <w:r w:rsidRPr="005109BC">
        <w:rPr>
          <w:color w:val="000000"/>
          <w:u w:val="single"/>
        </w:rPr>
        <w:t>Warning</w:t>
      </w:r>
      <w:r w:rsidRPr="005109BC">
        <w:rPr>
          <w:color w:val="000000"/>
        </w:rPr>
        <w:t>: The object ε</w:t>
      </w:r>
      <w:r w:rsidRPr="005109BC">
        <w:rPr>
          <w:rStyle w:val="superscript"/>
          <w:color w:val="000000"/>
        </w:rPr>
        <w:t>nab</w:t>
      </w:r>
      <w:r w:rsidRPr="005109BC">
        <w:rPr>
          <w:color w:val="000000"/>
        </w:rPr>
        <w:t xml:space="preserve"> in the first three equations is now in u-space which is non-Cartesian, so up and down index positions do matter, but when indices are all up, it continues to be the normal permutation tensor. </w:t>
      </w:r>
    </w:p>
    <w:p w14:paraId="6424A1F0" w14:textId="77777777" w:rsidR="00417A7A" w:rsidRDefault="00417A7A" w:rsidP="00DA2452">
      <w:pPr>
        <w:rPr>
          <w:color w:val="000000"/>
        </w:rPr>
      </w:pPr>
    </w:p>
    <w:p w14:paraId="6C656F38" w14:textId="77777777" w:rsidR="00DA507C" w:rsidRDefault="00417A7A" w:rsidP="00DA2452">
      <w:r w:rsidRPr="00417A7A">
        <w:rPr>
          <w:color w:val="000000"/>
          <w:u w:val="single"/>
        </w:rPr>
        <w:t>Determinant Notation</w:t>
      </w:r>
    </w:p>
    <w:p w14:paraId="0A689AED" w14:textId="77777777" w:rsidR="00DA507C" w:rsidRDefault="00DA507C" w:rsidP="00DA2452"/>
    <w:p w14:paraId="6A0C3902" w14:textId="77777777" w:rsidR="00DA507C" w:rsidRDefault="00DA507C" w:rsidP="00DA2452">
      <w:r>
        <w:t xml:space="preserve">Consider the following determinant, </w:t>
      </w:r>
    </w:p>
    <w:p w14:paraId="71F3E36E" w14:textId="77777777" w:rsidR="00DA507C" w:rsidRDefault="00DA507C" w:rsidP="00DA2452"/>
    <w:p w14:paraId="3468EDC5" w14:textId="77777777" w:rsidR="00DA507C" w:rsidRDefault="00DA507C" w:rsidP="00DA2452">
      <w:r>
        <w:tab/>
        <w:t>det(M) = ε</w:t>
      </w:r>
      <w:r w:rsidRPr="00BD50FB">
        <w:rPr>
          <w:rStyle w:val="superscript"/>
        </w:rPr>
        <w:t>abc</w:t>
      </w:r>
      <w:r>
        <w:t>X</w:t>
      </w:r>
      <w:r>
        <w:rPr>
          <w:rStyle w:val="subscript"/>
        </w:rPr>
        <w:t>a</w:t>
      </w:r>
      <w:r>
        <w:t>Y</w:t>
      </w:r>
      <w:r>
        <w:rPr>
          <w:rStyle w:val="subscript"/>
        </w:rPr>
        <w:t>b</w:t>
      </w:r>
      <w:r>
        <w:t>Z</w:t>
      </w:r>
      <w:r>
        <w:rPr>
          <w:rStyle w:val="subscript"/>
        </w:rPr>
        <w:t>c</w:t>
      </w:r>
      <w:r>
        <w:t xml:space="preserve">  = </w:t>
      </w:r>
      <w:r>
        <w:fldChar w:fldCharType="begin"/>
      </w:r>
      <w:r>
        <w:instrText xml:space="preserve"> EQ \b \bc\| (\A \co3( X</w:instrText>
      </w:r>
      <w:r>
        <w:rPr>
          <w:rStyle w:val="subscript"/>
        </w:rPr>
        <w:instrText>1</w:instrText>
      </w:r>
      <w:r>
        <w:instrText xml:space="preserve"> , X</w:instrText>
      </w:r>
      <w:r>
        <w:rPr>
          <w:rStyle w:val="subscript"/>
        </w:rPr>
        <w:instrText>2</w:instrText>
      </w:r>
      <w:r>
        <w:instrText xml:space="preserve"> , 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rsidR="00667BB5">
        <w:t>.</w:t>
      </w:r>
      <w:r w:rsidR="00981D8C">
        <w:tab/>
      </w:r>
    </w:p>
    <w:p w14:paraId="38766D51" w14:textId="77777777" w:rsidR="00981D8C" w:rsidRDefault="00981D8C" w:rsidP="00DA2452"/>
    <w:p w14:paraId="324C9298" w14:textId="77777777" w:rsidR="00DA507C" w:rsidRDefault="00DA507C" w:rsidP="00DA2452">
      <w:r>
        <w:t>If one regards X</w:t>
      </w:r>
      <w:r w:rsidR="00667BB5">
        <w:rPr>
          <w:rStyle w:val="subscript"/>
        </w:rPr>
        <w:t>n</w:t>
      </w:r>
      <w:r>
        <w:t xml:space="preserve"> as a vector </w:t>
      </w:r>
      <w:r w:rsidRPr="00DA507C">
        <w:rPr>
          <w:b/>
        </w:rPr>
        <w:t>X</w:t>
      </w:r>
      <w:r w:rsidR="00667BB5">
        <w:rPr>
          <w:rStyle w:val="subscript"/>
        </w:rPr>
        <w:t>n</w:t>
      </w:r>
      <w:r w:rsidR="00667BB5">
        <w:t xml:space="preserve"> with components (</w:t>
      </w:r>
      <w:r w:rsidR="00667BB5" w:rsidRPr="00667BB5">
        <w:rPr>
          <w:b/>
        </w:rPr>
        <w:t>X</w:t>
      </w:r>
      <w:r w:rsidR="00667BB5">
        <w:rPr>
          <w:rStyle w:val="subscript"/>
        </w:rPr>
        <w:t>n</w:t>
      </w:r>
      <w:r w:rsidR="00667BB5">
        <w:t>)</w:t>
      </w:r>
      <w:r w:rsidR="00667BB5">
        <w:rPr>
          <w:rStyle w:val="subscript"/>
        </w:rPr>
        <w:t>i</w:t>
      </w:r>
      <w:r>
        <w:t xml:space="preserve"> one could write the above line as</w:t>
      </w:r>
      <w:r w:rsidR="00667BB5">
        <w:t xml:space="preserve"> three determinant equations, </w:t>
      </w:r>
    </w:p>
    <w:p w14:paraId="3EA0A6B6" w14:textId="77777777" w:rsidR="00F178B1" w:rsidRDefault="00F178B1" w:rsidP="00DA2452"/>
    <w:p w14:paraId="3428779F" w14:textId="77777777" w:rsidR="00DA507C" w:rsidRPr="00981D8C" w:rsidRDefault="00667BB5" w:rsidP="00DA507C">
      <w:r>
        <w:tab/>
        <w:t>Q</w:t>
      </w:r>
      <w:r>
        <w:rPr>
          <w:rStyle w:val="subscript"/>
        </w:rPr>
        <w:t>i</w:t>
      </w:r>
      <w:r>
        <w:t xml:space="preserve"> = </w:t>
      </w:r>
      <w:r w:rsidR="00DA507C">
        <w:t>det(M</w:t>
      </w:r>
      <w:r w:rsidR="00DA507C">
        <w:rPr>
          <w:rStyle w:val="subscript"/>
        </w:rPr>
        <w:t>i</w:t>
      </w:r>
      <w:r w:rsidR="00DA507C">
        <w:t>) = ε</w:t>
      </w:r>
      <w:r w:rsidR="00DA507C" w:rsidRPr="00BD50FB">
        <w:rPr>
          <w:rStyle w:val="superscript"/>
        </w:rPr>
        <w:t>abc</w:t>
      </w:r>
      <w:r w:rsidR="00DA507C">
        <w:t>(X</w:t>
      </w:r>
      <w:r w:rsidR="00DA507C">
        <w:rPr>
          <w:rStyle w:val="subscript"/>
        </w:rPr>
        <w:t>a</w:t>
      </w:r>
      <w:r w:rsidR="00DA507C">
        <w:t>)</w:t>
      </w:r>
      <w:r w:rsidR="00DA507C">
        <w:rPr>
          <w:rStyle w:val="subscript"/>
        </w:rPr>
        <w:t>i</w:t>
      </w:r>
      <w:r w:rsidR="00DA507C">
        <w:t>Y</w:t>
      </w:r>
      <w:r w:rsidR="00DA507C">
        <w:rPr>
          <w:rStyle w:val="subscript"/>
        </w:rPr>
        <w:t>b</w:t>
      </w:r>
      <w:r w:rsidR="00DA507C">
        <w:t>Z</w:t>
      </w:r>
      <w:r w:rsidR="00DA507C">
        <w:rPr>
          <w:rStyle w:val="subscript"/>
        </w:rPr>
        <w:t>c</w:t>
      </w:r>
      <w:r w:rsidR="00DA507C">
        <w:t xml:space="preserve">  = </w:t>
      </w:r>
      <w:r w:rsidR="00DA507C">
        <w:fldChar w:fldCharType="begin"/>
      </w:r>
      <w:r w:rsidR="00DA507C">
        <w:instrText xml:space="preserve"> EQ \b \bc\| (\A \co3( (X</w:instrText>
      </w:r>
      <w:r w:rsidR="00DA507C">
        <w:rPr>
          <w:rStyle w:val="subscript"/>
        </w:rPr>
        <w:instrText>1</w:instrText>
      </w:r>
      <w:r w:rsidR="00DA507C">
        <w:instrText>)</w:instrText>
      </w:r>
      <w:r w:rsidR="00DA507C">
        <w:rPr>
          <w:rStyle w:val="subscript"/>
        </w:rPr>
        <w:instrText>i</w:instrText>
      </w:r>
      <w:r w:rsidR="00DA507C">
        <w:instrText xml:space="preserve"> , (X</w:instrText>
      </w:r>
      <w:r w:rsidR="00DA507C">
        <w:rPr>
          <w:rStyle w:val="subscript"/>
        </w:rPr>
        <w:instrText>2</w:instrText>
      </w:r>
      <w:r w:rsidR="00DA507C">
        <w:instrText>)</w:instrText>
      </w:r>
      <w:r w:rsidR="00DA507C">
        <w:rPr>
          <w:rStyle w:val="subscript"/>
        </w:rPr>
        <w:instrText>i</w:instrText>
      </w:r>
      <w:r w:rsidR="00DA507C">
        <w:instrText xml:space="preserve"> , (X</w:instrText>
      </w:r>
      <w:r w:rsidR="00DA507C">
        <w:rPr>
          <w:rStyle w:val="subscript"/>
        </w:rPr>
        <w:instrText>3</w:instrText>
      </w:r>
      <w:r w:rsidR="00DA507C">
        <w:instrText>)</w:instrText>
      </w:r>
      <w:r w:rsidR="00DA507C">
        <w:rPr>
          <w:rStyle w:val="subscript"/>
        </w:rPr>
        <w:instrText>i</w:instrText>
      </w:r>
      <w:r w:rsidR="00DA507C">
        <w:instrText xml:space="preserve"> , Y</w:instrText>
      </w:r>
      <w:r w:rsidR="00DA507C">
        <w:rPr>
          <w:rStyle w:val="subscript"/>
        </w:rPr>
        <w:instrText>1</w:instrText>
      </w:r>
      <w:r w:rsidR="00DA507C">
        <w:instrText xml:space="preserve"> , Y</w:instrText>
      </w:r>
      <w:r w:rsidR="00DA507C">
        <w:rPr>
          <w:rStyle w:val="subscript"/>
        </w:rPr>
        <w:instrText>2</w:instrText>
      </w:r>
      <w:r w:rsidR="00DA507C">
        <w:instrText xml:space="preserve"> , Y</w:instrText>
      </w:r>
      <w:r w:rsidR="00DA507C">
        <w:rPr>
          <w:rStyle w:val="subscript"/>
        </w:rPr>
        <w:instrText>3</w:instrText>
      </w:r>
      <w:r w:rsidR="00DA507C">
        <w:instrText xml:space="preserve"> , Z</w:instrText>
      </w:r>
      <w:r w:rsidR="00DA507C">
        <w:rPr>
          <w:rStyle w:val="subscript"/>
        </w:rPr>
        <w:instrText>1</w:instrText>
      </w:r>
      <w:r w:rsidR="00DA507C">
        <w:instrText xml:space="preserve"> , Z</w:instrText>
      </w:r>
      <w:r w:rsidR="00DA507C">
        <w:rPr>
          <w:rStyle w:val="subscript"/>
        </w:rPr>
        <w:instrText>2</w:instrText>
      </w:r>
      <w:r w:rsidR="00DA507C">
        <w:instrText xml:space="preserve"> , Z</w:instrText>
      </w:r>
      <w:r w:rsidR="00DA507C">
        <w:rPr>
          <w:rStyle w:val="subscript"/>
        </w:rPr>
        <w:instrText>3</w:instrText>
      </w:r>
      <w:r w:rsidR="00DA507C">
        <w:instrText xml:space="preserve"> )) </w:instrText>
      </w:r>
      <w:r w:rsidR="00DA507C">
        <w:fldChar w:fldCharType="end"/>
      </w:r>
      <w:r>
        <w:t>,   i = 1,2,3</w:t>
      </w:r>
      <w:r w:rsidR="00981D8C">
        <w:t xml:space="preserve"> .</w:t>
      </w:r>
    </w:p>
    <w:p w14:paraId="0F81F0FF" w14:textId="77777777" w:rsidR="00667BB5" w:rsidRDefault="00667BB5" w:rsidP="00DA507C"/>
    <w:p w14:paraId="07071F23" w14:textId="77777777" w:rsidR="00667BB5" w:rsidRDefault="00667BB5" w:rsidP="00DA507C">
      <w:r>
        <w:t xml:space="preserve">One could then combine these into a single vector equation, </w:t>
      </w:r>
    </w:p>
    <w:p w14:paraId="3742338B" w14:textId="77777777" w:rsidR="00667BB5" w:rsidRDefault="00667BB5" w:rsidP="00DA507C"/>
    <w:p w14:paraId="01C02D52" w14:textId="77777777" w:rsidR="00667BB5" w:rsidRPr="00981D8C" w:rsidRDefault="00667BB5" w:rsidP="00DA507C">
      <w:r>
        <w:tab/>
      </w:r>
      <w:r w:rsidRPr="00667BB5">
        <w:rPr>
          <w:b/>
        </w:rPr>
        <w:t>Q</w:t>
      </w:r>
      <w:r>
        <w:t xml:space="preserve"> = </w:t>
      </w:r>
      <w:r>
        <w:fldChar w:fldCharType="begin"/>
      </w:r>
      <w:r>
        <w:instrText xml:space="preserve"> EQ \b \bc\| (\A \co3( </w:instrText>
      </w:r>
      <w:r w:rsidRPr="00667BB5">
        <w:rPr>
          <w:b/>
        </w:rPr>
        <w:instrText>X</w:instrText>
      </w:r>
      <w:r>
        <w:rPr>
          <w:rStyle w:val="subscript"/>
        </w:rPr>
        <w:instrText>1</w:instrText>
      </w:r>
      <w:r>
        <w:instrText xml:space="preserve"> , </w:instrText>
      </w:r>
      <w:r w:rsidRPr="00667BB5">
        <w:rPr>
          <w:b/>
        </w:rPr>
        <w:instrText>X</w:instrText>
      </w:r>
      <w:r>
        <w:rPr>
          <w:rStyle w:val="subscript"/>
        </w:rPr>
        <w:instrText>2</w:instrText>
      </w:r>
      <w:r>
        <w:instrText xml:space="preserve"> , </w:instrText>
      </w:r>
      <w:r w:rsidRPr="00667BB5">
        <w:rPr>
          <w:b/>
        </w:rPr>
        <w:instrText>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rsidR="00981D8C">
        <w:t xml:space="preserve"> .</w:t>
      </w:r>
    </w:p>
    <w:p w14:paraId="449763C0" w14:textId="77777777" w:rsidR="00667BB5" w:rsidRDefault="00667BB5" w:rsidP="00DA507C"/>
    <w:p w14:paraId="7EDAA918" w14:textId="77777777" w:rsidR="00667BB5" w:rsidRDefault="00667BB5" w:rsidP="00DA507C">
      <w:r>
        <w:t xml:space="preserve">As an example, suppose </w:t>
      </w:r>
      <w:r w:rsidRPr="00667BB5">
        <w:rPr>
          <w:b/>
        </w:rPr>
        <w:t>X</w:t>
      </w:r>
      <w:r>
        <w:rPr>
          <w:rStyle w:val="subscript"/>
        </w:rPr>
        <w:t>n</w:t>
      </w:r>
      <w:r>
        <w:t xml:space="preserve"> = </w:t>
      </w:r>
      <w:r w:rsidRPr="00667BB5">
        <w:rPr>
          <w:b/>
        </w:rPr>
        <w:t>e</w:t>
      </w:r>
      <w:r>
        <w:rPr>
          <w:rStyle w:val="subscript"/>
        </w:rPr>
        <w:t>n</w:t>
      </w:r>
      <w:r>
        <w:t xml:space="preserve"> , Y</w:t>
      </w:r>
      <w:r>
        <w:rPr>
          <w:rStyle w:val="subscript"/>
        </w:rPr>
        <w:t>n</w:t>
      </w:r>
      <w:r>
        <w:t xml:space="preserve"> = ∂</w:t>
      </w:r>
      <w:r>
        <w:rPr>
          <w:rStyle w:val="subscript"/>
        </w:rPr>
        <w:t xml:space="preserve">n </w:t>
      </w:r>
      <w:r>
        <w:t>(an operator), and Z</w:t>
      </w:r>
      <w:r>
        <w:rPr>
          <w:rStyle w:val="subscript"/>
        </w:rPr>
        <w:t>n</w:t>
      </w:r>
      <w:r>
        <w:t xml:space="preserve"> = </w:t>
      </w:r>
      <w:r w:rsidRPr="00417A7A">
        <w:rPr>
          <w:i/>
        </w:rPr>
        <w:t>B</w:t>
      </w:r>
      <w:r>
        <w:rPr>
          <w:rStyle w:val="subscript"/>
        </w:rPr>
        <w:t>c</w:t>
      </w:r>
      <w:r>
        <w:t xml:space="preserve"> . Then one has</w:t>
      </w:r>
    </w:p>
    <w:p w14:paraId="25960797" w14:textId="77777777" w:rsidR="00667BB5" w:rsidRDefault="00667BB5" w:rsidP="00DA507C"/>
    <w:p w14:paraId="07ADE7BA" w14:textId="77777777" w:rsidR="00667BB5" w:rsidRPr="00667BB5" w:rsidRDefault="00667BB5" w:rsidP="00DA2452">
      <w:r>
        <w:tab/>
      </w:r>
      <w:r w:rsidRPr="00667BB5">
        <w:rPr>
          <w:b/>
        </w:rPr>
        <w:t>Q</w:t>
      </w:r>
      <w:r>
        <w:t xml:space="preserve"> =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t xml:space="preserve"> =  ε</w:t>
      </w:r>
      <w:r>
        <w:rPr>
          <w:rStyle w:val="superscript"/>
        </w:rPr>
        <w:t>nab</w:t>
      </w:r>
      <w:r>
        <w:t xml:space="preserve"> </w:t>
      </w:r>
      <w:r w:rsidRPr="00667BB5">
        <w:rPr>
          <w:b/>
        </w:rPr>
        <w:t>X</w:t>
      </w:r>
      <w:r>
        <w:rPr>
          <w:rStyle w:val="subscript"/>
        </w:rPr>
        <w:t>n</w:t>
      </w:r>
      <w:r>
        <w:t>Y</w:t>
      </w:r>
      <w:r>
        <w:rPr>
          <w:rStyle w:val="subscript"/>
        </w:rPr>
        <w:t>a</w:t>
      </w:r>
      <w:r>
        <w:t>Z</w:t>
      </w:r>
      <w:r>
        <w:rPr>
          <w:rStyle w:val="subscript"/>
        </w:rPr>
        <w:t>b</w:t>
      </w:r>
      <w:r>
        <w:t xml:space="preserve">  = ε</w:t>
      </w:r>
      <w:r>
        <w:rPr>
          <w:rStyle w:val="superscript"/>
        </w:rPr>
        <w:t>nab</w:t>
      </w:r>
      <w:r>
        <w:t xml:space="preserve"> </w:t>
      </w:r>
      <w:r w:rsidRPr="00667BB5">
        <w:rPr>
          <w:b/>
        </w:rPr>
        <w:t>e</w:t>
      </w:r>
      <w:r>
        <w:rPr>
          <w:rStyle w:val="subscript"/>
        </w:rPr>
        <w:t>n</w:t>
      </w:r>
      <w:r>
        <w:t>(∂</w:t>
      </w:r>
      <w:r>
        <w:rPr>
          <w:rStyle w:val="subscript"/>
        </w:rPr>
        <w:t>a</w:t>
      </w:r>
      <w:r w:rsidRPr="00417A7A">
        <w:rPr>
          <w:i/>
        </w:rPr>
        <w:t>B</w:t>
      </w:r>
      <w:r>
        <w:rPr>
          <w:rStyle w:val="subscript"/>
        </w:rPr>
        <w:t>b</w:t>
      </w:r>
      <w:r>
        <w:t>) .</w:t>
      </w:r>
    </w:p>
    <w:p w14:paraId="359F8311" w14:textId="77777777" w:rsidR="00667BB5" w:rsidRDefault="00667BB5" w:rsidP="00DA2452"/>
    <w:p w14:paraId="4373FB5E" w14:textId="77777777" w:rsidR="00667BB5" w:rsidRPr="00667BB5" w:rsidRDefault="00667BB5" w:rsidP="00DA2452">
      <w:r>
        <w:t xml:space="preserve">But the expression on the right is recognized as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[curl </w:t>
      </w:r>
      <w:r w:rsidRPr="005109BC">
        <w:rPr>
          <w:b/>
          <w:color w:val="000000"/>
        </w:rPr>
        <w:t>B](x)</w:t>
      </w:r>
      <w:r w:rsidR="00981D8C">
        <w:t xml:space="preserve"> from the first line of (12.4.7). It is in this notation that we now rewrite (12.4.7) in the traditional determinant notation: </w:t>
      </w:r>
    </w:p>
    <w:p w14:paraId="537F16F8" w14:textId="77777777" w:rsidR="00DA2452" w:rsidRPr="005109BC" w:rsidRDefault="00DA2452" w:rsidP="00DA2452">
      <w:pPr>
        <w:rPr>
          <w:color w:val="000000"/>
        </w:rPr>
      </w:pPr>
    </w:p>
    <w:p w14:paraId="4DA10F6B"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(12.4.8)</w:t>
      </w:r>
    </w:p>
    <w:p w14:paraId="36D96838" w14:textId="77777777" w:rsidR="00DA2452" w:rsidRPr="005109BC" w:rsidRDefault="00DA2452" w:rsidP="00DA2452">
      <w:pPr>
        <w:rPr>
          <w:color w:val="000000"/>
        </w:rPr>
      </w:pPr>
    </w:p>
    <w:p w14:paraId="4D7FF8D8"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i/>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(12.4.9)</w:t>
      </w:r>
    </w:p>
    <w:p w14:paraId="417A61C4" w14:textId="77777777" w:rsidR="00DA2452" w:rsidRPr="005109BC" w:rsidRDefault="00DA2452" w:rsidP="00DA2452">
      <w:pPr>
        <w:rPr>
          <w:color w:val="000000"/>
        </w:rPr>
      </w:pPr>
    </w:p>
    <w:p w14:paraId="0F057A3E" w14:textId="77777777" w:rsidR="00DA2452" w:rsidRPr="00981D8C" w:rsidRDefault="00DA2452" w:rsidP="00981D8C">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981D8C">
        <w:tab/>
      </w:r>
      <w:r w:rsidR="00981D8C">
        <w:tab/>
        <w:t>(12.4.10)</w:t>
      </w:r>
    </w:p>
    <w:p w14:paraId="602F4E6D" w14:textId="77777777" w:rsidR="00DA2452" w:rsidRPr="005109BC" w:rsidRDefault="00DA2452" w:rsidP="0011736B">
      <w:pPr>
        <w:tabs>
          <w:tab w:val="left" w:pos="7200"/>
          <w:tab w:val="left" w:pos="7920"/>
          <w:tab w:val="right" w:pos="9270"/>
        </w:tabs>
        <w:rPr>
          <w:color w:val="000000"/>
        </w:rPr>
      </w:pPr>
      <w:r w:rsidRPr="005109BC">
        <w:rPr>
          <w:color w:val="000000"/>
        </w:rPr>
        <w:tab/>
      </w:r>
      <w:r w:rsidRPr="005109BC">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p>
    <w:p w14:paraId="11E08464"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w:t>
      </w:r>
      <w:r w:rsidRPr="005109BC">
        <w:rPr>
          <w:color w:val="000000"/>
        </w:rPr>
        <w:fldChar w:fldCharType="begin"/>
      </w:r>
      <w:r w:rsidRPr="005109BC">
        <w:rPr>
          <w:color w:val="000000"/>
        </w:rPr>
        <w:instrText xml:space="preserve"> EQ \b \bc\| (\A\co3(  </w:instrText>
      </w:r>
      <w:r w:rsidRPr="005109BC">
        <w:rPr>
          <w:b/>
          <w:color w:val="000000"/>
        </w:rPr>
        <w:fldChar w:fldCharType="begin"/>
      </w:r>
      <w:r w:rsidRPr="005109BC">
        <w:rPr>
          <w:b/>
          <w:color w:val="000000"/>
        </w:rPr>
        <w:instrText xml:space="preserve"> EQ \O(1,\S\up4(^))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\O(2,\S\up4(^))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t xml:space="preserve"> // here ∂</w:t>
      </w:r>
      <w:r w:rsidRPr="005109BC">
        <w:rPr>
          <w:rStyle w:val="subscript"/>
          <w:color w:val="000000"/>
        </w:rPr>
        <w:t>n</w:t>
      </w:r>
      <w:r w:rsidRPr="005109BC">
        <w:rPr>
          <w:color w:val="000000"/>
        </w:rPr>
        <w:t>= ∂/∂x</w:t>
      </w:r>
      <w:r w:rsidRPr="005109BC">
        <w:rPr>
          <w:rStyle w:val="superscript"/>
          <w:color w:val="000000"/>
        </w:rPr>
        <w:t>n</w:t>
      </w:r>
      <w:r w:rsidRPr="005109BC">
        <w:rPr>
          <w:color w:val="000000"/>
        </w:rPr>
        <w:t xml:space="preserve"> and B</w:t>
      </w:r>
      <w:r w:rsidRPr="005109BC">
        <w:rPr>
          <w:rStyle w:val="subscript"/>
          <w:color w:val="000000"/>
        </w:rPr>
        <w:t>i</w:t>
      </w:r>
      <w:r w:rsidRPr="005109BC">
        <w:rPr>
          <w:color w:val="000000"/>
        </w:rPr>
        <w:t xml:space="preserve"> = B</w:t>
      </w:r>
      <w:r w:rsidRPr="005109BC">
        <w:rPr>
          <w:rStyle w:val="subscript"/>
          <w:color w:val="000000"/>
        </w:rPr>
        <w:t>i</w:t>
      </w:r>
      <w:r w:rsidRPr="005109BC">
        <w:rPr>
          <w:color w:val="000000"/>
        </w:rPr>
        <w:t>(</w:t>
      </w:r>
      <w:r w:rsidRPr="005109BC">
        <w:rPr>
          <w:b/>
          <w:color w:val="000000"/>
        </w:rPr>
        <w:t>x</w:t>
      </w:r>
      <w:r w:rsidRPr="005109BC">
        <w:rPr>
          <w:color w:val="000000"/>
        </w:rPr>
        <w:t>)</w:t>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t>(12.4.11)</w:t>
      </w:r>
    </w:p>
    <w:p w14:paraId="6D43AD2B" w14:textId="77777777" w:rsidR="00DA2452" w:rsidRPr="005109BC" w:rsidRDefault="00DA2452" w:rsidP="00DA2452">
      <w:pPr>
        <w:pStyle w:val="Heading3"/>
        <w:rPr>
          <w:color w:val="000000"/>
        </w:rPr>
      </w:pPr>
    </w:p>
    <w:p w14:paraId="58573757" w14:textId="77777777" w:rsidR="00DA2452" w:rsidRPr="005109BC" w:rsidRDefault="00A433AC" w:rsidP="00DA2452">
      <w:pPr>
        <w:pStyle w:val="Heading3"/>
        <w:rPr>
          <w:color w:val="000000"/>
        </w:rPr>
      </w:pPr>
      <w:bookmarkStart w:id="120" w:name="_Toc451453017"/>
      <w:r>
        <w:rPr>
          <w:color w:val="000000"/>
        </w:rPr>
        <w:t>12.5</w:t>
      </w:r>
      <w:r w:rsidR="00DA2452" w:rsidRPr="005109BC">
        <w:rPr>
          <w:color w:val="000000"/>
        </w:rPr>
        <w:t xml:space="preserve"> The curl in orthogonal coordinate systems</w:t>
      </w:r>
      <w:bookmarkEnd w:id="120"/>
    </w:p>
    <w:p w14:paraId="24F2F407" w14:textId="77777777" w:rsidR="00DA2452" w:rsidRPr="005109BC" w:rsidRDefault="00DA2452" w:rsidP="00DA2452">
      <w:pPr>
        <w:rPr>
          <w:color w:val="000000"/>
        </w:rPr>
      </w:pPr>
    </w:p>
    <w:p w14:paraId="178867D8" w14:textId="77777777" w:rsidR="00DA2452" w:rsidRPr="005109BC" w:rsidRDefault="00DA2452" w:rsidP="00DA2452">
      <w:pPr>
        <w:rPr>
          <w:color w:val="000000"/>
        </w:rPr>
      </w:pPr>
      <w:r w:rsidRPr="005109BC">
        <w:rPr>
          <w:color w:val="000000"/>
        </w:rPr>
        <w:t>For such systems g</w:t>
      </w:r>
      <w:r w:rsidRPr="005109BC">
        <w:rPr>
          <w:rStyle w:val="subscript"/>
          <w:color w:val="000000"/>
        </w:rPr>
        <w:t>ij</w:t>
      </w:r>
      <w:r w:rsidRPr="005109BC">
        <w:rPr>
          <w:color w:val="000000"/>
        </w:rPr>
        <w:t xml:space="preserve"> = δ</w:t>
      </w:r>
      <w:r w:rsidRPr="005109BC">
        <w:rPr>
          <w:rStyle w:val="subscript"/>
          <w:color w:val="000000"/>
        </w:rPr>
        <w:t>i,j</w:t>
      </w:r>
      <w:r w:rsidRPr="005109BC">
        <w:rPr>
          <w:color w:val="000000"/>
        </w:rPr>
        <w:t>h</w:t>
      </w:r>
      <w:r w:rsidRPr="005109BC">
        <w:rPr>
          <w:rStyle w:val="subscript"/>
          <w:color w:val="000000"/>
        </w:rPr>
        <w:t>i</w:t>
      </w:r>
      <w:r w:rsidRPr="005109BC">
        <w:rPr>
          <w:rStyle w:val="superscript"/>
          <w:color w:val="000000"/>
        </w:rPr>
        <w:t>2</w:t>
      </w:r>
      <w:r w:rsidRPr="005109BC">
        <w:rPr>
          <w:color w:val="000000"/>
        </w:rPr>
        <w:t xml:space="preserve"> and det(g</w:t>
      </w:r>
      <w:r w:rsidRPr="005109BC">
        <w:rPr>
          <w:rStyle w:val="subscript"/>
          <w:color w:val="000000"/>
        </w:rPr>
        <w:t>ab</w:t>
      </w:r>
      <w:r w:rsidRPr="005109BC">
        <w:rPr>
          <w:color w:val="000000"/>
        </w:rPr>
        <w:t>) = h</w:t>
      </w:r>
      <w:r w:rsidRPr="005109BC">
        <w:rPr>
          <w:rStyle w:val="subscript"/>
          <w:color w:val="000000"/>
        </w:rPr>
        <w:t>1</w:t>
      </w:r>
      <w:r w:rsidRPr="005109BC">
        <w:rPr>
          <w:rStyle w:val="superscript"/>
          <w:color w:val="000000"/>
        </w:rPr>
        <w:t>2</w:t>
      </w:r>
      <w:r w:rsidRPr="005109BC">
        <w:rPr>
          <w:color w:val="000000"/>
        </w:rPr>
        <w:t>h</w:t>
      </w:r>
      <w:r w:rsidRPr="005109BC">
        <w:rPr>
          <w:rStyle w:val="subscript"/>
          <w:color w:val="000000"/>
        </w:rPr>
        <w:t>2</w:t>
      </w:r>
      <w:r w:rsidRPr="005109BC">
        <w:rPr>
          <w:rStyle w:val="superscript"/>
          <w:color w:val="000000"/>
        </w:rPr>
        <w:t>2</w:t>
      </w:r>
      <w:r w:rsidRPr="005109BC">
        <w:rPr>
          <w:color w:val="000000"/>
        </w:rPr>
        <w:t>h</w:t>
      </w:r>
      <w:r w:rsidRPr="005109BC">
        <w:rPr>
          <w:rStyle w:val="subscript"/>
          <w:color w:val="000000"/>
        </w:rPr>
        <w:t>3</w:t>
      </w:r>
      <w:r w:rsidRPr="005109BC">
        <w:rPr>
          <w:rStyle w:val="superscript"/>
          <w:color w:val="000000"/>
        </w:rPr>
        <w:t>2</w:t>
      </w:r>
      <w:r w:rsidRPr="005109BC">
        <w:rPr>
          <w:color w:val="000000"/>
        </w:rPr>
        <w:t xml:space="preserve"> so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xml:space="preserve"> .  It is then a simple matter to convert all the above forms and the results are: </w:t>
      </w:r>
    </w:p>
    <w:p w14:paraId="67047EE4" w14:textId="77777777" w:rsidR="00DA2452" w:rsidRPr="005109BC" w:rsidRDefault="00DA2452" w:rsidP="00DA2452">
      <w:pPr>
        <w:rPr>
          <w:color w:val="000000"/>
        </w:rPr>
      </w:pPr>
    </w:p>
    <w:p w14:paraId="3284DE39" w14:textId="77777777" w:rsidR="00DA2452" w:rsidRPr="005109BC" w:rsidRDefault="00F178B1" w:rsidP="00DA2452">
      <w:pPr>
        <w:rPr>
          <w:color w:val="000000"/>
        </w:rPr>
      </w:pPr>
      <w:r>
        <w:rPr>
          <w:color w:val="000000"/>
        </w:rPr>
        <w:br w:type="page"/>
      </w:r>
      <w:r w:rsidR="00DA2452" w:rsidRPr="005109BC">
        <w:rPr>
          <w:color w:val="000000"/>
        </w:rPr>
        <w:t>Picture B:</w:t>
      </w:r>
      <w:r w:rsidR="00DA2452" w:rsidRPr="005109BC">
        <w:rPr>
          <w:color w:val="000000"/>
        </w:rPr>
        <w:tab/>
      </w:r>
      <w:r w:rsidR="00DA2452" w:rsidRPr="005109BC">
        <w:rPr>
          <w:color w:val="000000"/>
        </w:rPr>
        <w:tab/>
        <w:t>B'</w:t>
      </w:r>
      <w:r w:rsidR="00DA2452" w:rsidRPr="005109BC">
        <w:rPr>
          <w:rStyle w:val="superscript"/>
          <w:color w:val="000000"/>
        </w:rPr>
        <w:t>c</w:t>
      </w:r>
      <w:r w:rsidR="00DA2452" w:rsidRPr="005109BC">
        <w:rPr>
          <w:color w:val="000000"/>
        </w:rPr>
        <w:t>(</w:t>
      </w:r>
      <w:r w:rsidR="00DA2452" w:rsidRPr="005109BC">
        <w:rPr>
          <w:b/>
          <w:color w:val="000000"/>
        </w:rPr>
        <w:t>x</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 h</w:t>
      </w:r>
      <w:r w:rsidR="00DA2452" w:rsidRPr="005109BC">
        <w:rPr>
          <w:rStyle w:val="subscript"/>
          <w:color w:val="000000"/>
        </w:rPr>
        <w:t>i</w:t>
      </w:r>
      <w:r w:rsidR="00DA2452" w:rsidRPr="005109BC">
        <w:rPr>
          <w:color w:val="000000"/>
        </w:rPr>
        <w:t>'(</w:t>
      </w:r>
      <w:r w:rsidR="00DA2452" w:rsidRPr="005109BC">
        <w:rPr>
          <w:b/>
          <w:color w:val="000000"/>
        </w:rPr>
        <w:t>x</w:t>
      </w:r>
      <w:r w:rsidR="00DA2452" w:rsidRPr="005109BC">
        <w:rPr>
          <w:color w:val="000000"/>
        </w:rPr>
        <w:t>')   etc.</w:t>
      </w:r>
      <w:r w:rsidR="0011736B">
        <w:tab/>
      </w:r>
      <w:r w:rsidR="0011736B">
        <w:tab/>
      </w:r>
      <w:r w:rsidR="00DA2452" w:rsidRPr="005109BC">
        <w:rPr>
          <w:color w:val="000000"/>
        </w:rPr>
        <w:tab/>
      </w:r>
    </w:p>
    <w:p w14:paraId="2E4E120A" w14:textId="77777777" w:rsidR="00DA2452" w:rsidRPr="005109BC" w:rsidRDefault="00DA2452" w:rsidP="00DA2452">
      <w:pPr>
        <w:rPr>
          <w:color w:val="000000"/>
        </w:rPr>
      </w:pPr>
    </w:p>
    <w:p w14:paraId="0416E19A"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w:t>
      </w:r>
      <w:r w:rsidRPr="005109BC">
        <w:rPr>
          <w:color w:val="000000"/>
          <w:sz w:val="8"/>
          <w:szCs w:val="8"/>
        </w:rPr>
        <w:t xml:space="preserve"> </w:t>
      </w:r>
      <w:r w:rsidRPr="005109BC">
        <w:rPr>
          <w:color w:val="000000"/>
        </w:rPr>
        <w:t>=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7CD98DDC"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4124249D"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color w:val="000000"/>
        </w:rPr>
        <w:t xml:space="preserve"> </w:t>
      </w:r>
      <w:r w:rsidRPr="005109BC">
        <w:rPr>
          <w:rFonts w:ascii="Script MT Bold" w:hAnsi="Script MT Bold"/>
          <w:color w:val="000000"/>
        </w:rPr>
        <w:t>B</w:t>
      </w:r>
      <w:r w:rsidRPr="005109BC">
        <w:rPr>
          <w:color w:val="000000"/>
        </w:rPr>
        <w:t>'</w:t>
      </w:r>
      <w:r w:rsidRPr="005109BC">
        <w:rPr>
          <w:rStyle w:val="superscript"/>
          <w:color w:val="000000"/>
        </w:rPr>
        <w:t>b</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229D5FE5"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(12.5.1)</w:t>
      </w:r>
    </w:p>
    <w:p w14:paraId="0A74AB43" w14:textId="77777777" w:rsidR="00DA2452" w:rsidRPr="005109BC" w:rsidRDefault="00DA2452" w:rsidP="00DA2452">
      <w:pPr>
        <w:rPr>
          <w:color w:val="000000"/>
        </w:rPr>
      </w:pPr>
    </w:p>
    <w:p w14:paraId="38DADF5D" w14:textId="77777777" w:rsidR="00DA2452" w:rsidRPr="005109BC" w:rsidRDefault="006B0751" w:rsidP="00DA2452">
      <w:pPr>
        <w:rPr>
          <w:color w:val="000000"/>
        </w:rPr>
      </w:pPr>
      <w:r>
        <w:rPr>
          <w:color w:val="000000"/>
        </w:rPr>
        <w:t xml:space="preserve">Picture M&amp;S </w:t>
      </w:r>
      <w:r w:rsidR="00642AB9">
        <w:rPr>
          <w:color w:val="000000"/>
        </w:rPr>
        <w:t>(12.4.6)</w:t>
      </w:r>
      <w:r>
        <w:rPr>
          <w:color w:val="000000"/>
        </w:rPr>
        <w:t xml:space="preserve"> :</w:t>
      </w:r>
      <w:r w:rsidR="00DA2452" w:rsidRPr="005109BC">
        <w:rPr>
          <w:color w:val="000000"/>
        </w:rPr>
        <w:tab/>
      </w:r>
      <w:r w:rsidR="00DA2452" w:rsidRPr="005109BC">
        <w:rPr>
          <w:color w:val="000000"/>
        </w:rPr>
        <w:tab/>
      </w:r>
      <w:r w:rsidR="00DA2452" w:rsidRPr="005109BC">
        <w:rPr>
          <w:rFonts w:ascii="Script MT Bold" w:hAnsi="Script MT Bold"/>
          <w:color w:val="000000"/>
        </w:rPr>
        <w:t>B</w:t>
      </w:r>
      <w:r w:rsidR="00DA2452" w:rsidRPr="005109BC">
        <w:rPr>
          <w:rStyle w:val="superscript"/>
          <w:color w:val="000000"/>
        </w:rPr>
        <w:t>c</w:t>
      </w:r>
      <w:r w:rsidR="00DA2452" w:rsidRPr="005109BC">
        <w:rPr>
          <w:color w:val="000000"/>
        </w:rPr>
        <w:t>(</w:t>
      </w:r>
      <w:r w:rsidR="00DA2452" w:rsidRPr="005109BC">
        <w:rPr>
          <w:b/>
          <w:color w:val="000000"/>
        </w:rPr>
        <w:t>u</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xml:space="preserve"> = h</w:t>
      </w:r>
      <w:r w:rsidR="00DA2452" w:rsidRPr="005109BC">
        <w:rPr>
          <w:rStyle w:val="subscript"/>
          <w:color w:val="000000"/>
        </w:rPr>
        <w:t>i</w:t>
      </w:r>
      <w:r w:rsidR="00DA2452" w:rsidRPr="005109BC">
        <w:rPr>
          <w:color w:val="000000"/>
        </w:rPr>
        <w:t>(</w:t>
      </w:r>
      <w:r w:rsidR="00DA2452" w:rsidRPr="005109BC">
        <w:rPr>
          <w:b/>
          <w:color w:val="000000"/>
        </w:rPr>
        <w:t>u</w:t>
      </w:r>
      <w:r w:rsidR="00DA2452" w:rsidRPr="005109BC">
        <w:rPr>
          <w:color w:val="000000"/>
        </w:rPr>
        <w:t>)   etc.</w:t>
      </w:r>
    </w:p>
    <w:p w14:paraId="3FB7CB33" w14:textId="77777777" w:rsidR="00DA2452" w:rsidRPr="005109BC" w:rsidRDefault="00DA2452" w:rsidP="00DA2452">
      <w:pPr>
        <w:rPr>
          <w:color w:val="000000"/>
        </w:rPr>
      </w:pPr>
    </w:p>
    <w:p w14:paraId="08FB4A42"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2B5C7A94"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i/>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15D746E0"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(h</w:t>
      </w:r>
      <w:r w:rsidRPr="005109BC">
        <w:rPr>
          <w:rStyle w:val="subscript"/>
          <w:color w:val="000000"/>
        </w:rPr>
        <w:t>b</w:t>
      </w:r>
      <w:r w:rsidRPr="005109BC">
        <w:rPr>
          <w:rFonts w:ascii="Script MT Bold" w:hAnsi="Script MT Bold"/>
          <w:color w:val="000000"/>
        </w:rPr>
        <w:t xml:space="preserve"> B</w:t>
      </w:r>
      <w:r w:rsidRPr="005109BC">
        <w:rPr>
          <w:rStyle w:val="superscript"/>
          <w:color w:val="000000"/>
        </w:rPr>
        <w:t>b</w:t>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11736B">
        <w:tab/>
      </w:r>
      <w:r w:rsidR="0011736B">
        <w:tab/>
        <w:t>(12.5.2)</w:t>
      </w:r>
    </w:p>
    <w:p w14:paraId="7EC6C14F" w14:textId="77777777" w:rsidR="00DA2452" w:rsidRPr="005109BC" w:rsidRDefault="00DA2452" w:rsidP="00DA2452">
      <w:pPr>
        <w:rPr>
          <w:color w:val="000000"/>
        </w:rPr>
      </w:pPr>
    </w:p>
    <w:p w14:paraId="29F2EDE9"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(12.5.3)</w:t>
      </w:r>
    </w:p>
    <w:p w14:paraId="679DC102" w14:textId="77777777" w:rsidR="00DA2452" w:rsidRPr="005109BC" w:rsidRDefault="00DA2452" w:rsidP="00DA2452">
      <w:pPr>
        <w:rPr>
          <w:color w:val="000000"/>
        </w:rPr>
      </w:pPr>
    </w:p>
    <w:p w14:paraId="2A0260DD"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rStyle w:val="superscript"/>
          <w:color w:val="000000"/>
        </w:rPr>
        <w:instrText>2</w:instrText>
      </w:r>
      <w:r w:rsidRPr="005109BC">
        <w:rPr>
          <w:i/>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rStyle w:val="superscript"/>
          <w:color w:val="000000"/>
        </w:rPr>
        <w:instrText>2</w:instrText>
      </w:r>
      <w:r w:rsidRPr="005109BC">
        <w:rPr>
          <w:i/>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rStyle w:val="superscript"/>
          <w:color w:val="000000"/>
        </w:rPr>
        <w:instrText>2</w:instrText>
      </w:r>
      <w:r w:rsidRPr="005109BC">
        <w:rPr>
          <w:i/>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(12.5.4)</w:t>
      </w:r>
    </w:p>
    <w:p w14:paraId="384AD0C8" w14:textId="77777777" w:rsidR="00DA2452" w:rsidRPr="005109BC" w:rsidRDefault="00DA2452" w:rsidP="00DA2452">
      <w:pPr>
        <w:rPr>
          <w:color w:val="000000"/>
        </w:rPr>
      </w:pPr>
    </w:p>
    <w:p w14:paraId="293861F9" w14:textId="77777777" w:rsidR="00DA2452"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ab/>
      </w:r>
      <w:r w:rsidRPr="005109BC">
        <w:rPr>
          <w:b/>
          <w:color w:val="000000"/>
        </w:rPr>
        <w:tab/>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M&amp;S 1.07a</w:t>
      </w:r>
    </w:p>
    <w:p w14:paraId="731354B6" w14:textId="77777777" w:rsidR="00DA2452" w:rsidRPr="005109BC" w:rsidRDefault="0011736B" w:rsidP="001173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(12.5.5)</w:t>
      </w:r>
    </w:p>
    <w:p w14:paraId="47A5C05B" w14:textId="77777777" w:rsidR="00DA2452" w:rsidRPr="005109BC" w:rsidRDefault="00DA2452" w:rsidP="00DA2452">
      <w:pPr>
        <w:rPr>
          <w:color w:val="000000"/>
        </w:rPr>
      </w:pPr>
      <w:r w:rsidRPr="005109BC">
        <w:rPr>
          <w:color w:val="000000"/>
        </w:rPr>
        <w:t>With the replacements</w:t>
      </w:r>
    </w:p>
    <w:p w14:paraId="3CD12ED0" w14:textId="77777777" w:rsidR="00DA2452" w:rsidRPr="005109BC" w:rsidRDefault="00DA2452" w:rsidP="00DA2452">
      <w:pPr>
        <w:rPr>
          <w:color w:val="000000"/>
        </w:rPr>
      </w:pPr>
    </w:p>
    <w:p w14:paraId="3FFDAD8A"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w:t>
      </w:r>
      <w:r w:rsidRPr="005109BC">
        <w:rPr>
          <w:b/>
          <w:color w:val="000000"/>
        </w:rPr>
        <w:t>E</w:t>
      </w:r>
      <w:r w:rsidRPr="005109BC">
        <w:rPr>
          <w:color w:val="000000"/>
        </w:rPr>
        <w:tab/>
      </w:r>
      <w:r w:rsidRPr="005109BC">
        <w:rPr>
          <w:rFonts w:ascii="Script MT Bold" w:hAnsi="Script MT Bold"/>
          <w:color w:val="000000"/>
        </w:rPr>
        <w:t>B</w:t>
      </w:r>
      <w:r w:rsidRPr="005109BC">
        <w:rPr>
          <w:rStyle w:val="superscript"/>
          <w:color w:val="000000"/>
        </w:rPr>
        <w:t>n</w:t>
      </w:r>
      <w:r w:rsidRPr="005109BC">
        <w:rPr>
          <w:color w:val="000000"/>
        </w:rPr>
        <w:t>→ E</w:t>
      </w:r>
      <w:r w:rsidRPr="005109BC">
        <w:rPr>
          <w:rStyle w:val="subscript"/>
          <w:color w:val="000000"/>
        </w:rPr>
        <w:t>n</w:t>
      </w:r>
      <w:r w:rsidR="00981D8C">
        <w:rPr>
          <w:color w:val="000000"/>
        </w:rPr>
        <w:tab/>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w:t>
      </w:r>
      <w:r w:rsidRPr="005109BC">
        <w:rPr>
          <w:b/>
          <w:color w:val="000000"/>
        </w:rPr>
        <w:t>a</w:t>
      </w:r>
      <w:r w:rsidRPr="005109BC">
        <w:rPr>
          <w:rStyle w:val="subscript"/>
          <w:color w:val="000000"/>
        </w:rPr>
        <w:t>n</w:t>
      </w:r>
      <w:r w:rsidRPr="005109BC">
        <w:rPr>
          <w:color w:val="000000"/>
        </w:rPr>
        <w:t xml:space="preserve">   </w:t>
      </w:r>
      <w:r w:rsidR="00981D8C">
        <w:rPr>
          <w:color w:val="000000"/>
        </w:rPr>
        <w:tab/>
      </w:r>
      <w:r w:rsidRPr="005109BC">
        <w:rPr>
          <w:color w:val="000000"/>
        </w:rPr>
        <w:t xml:space="preserve"> h</w:t>
      </w:r>
      <w:r w:rsidRPr="005109BC">
        <w:rPr>
          <w:rStyle w:val="subscript"/>
          <w:color w:val="000000"/>
        </w:rPr>
        <w:t>i</w:t>
      </w:r>
      <w:r w:rsidRPr="005109BC">
        <w:rPr>
          <w:color w:val="000000"/>
        </w:rPr>
        <w:t xml:space="preserve"> → </w:t>
      </w:r>
      <w:r w:rsidRPr="005109BC">
        <w:rPr>
          <w:color w:val="000000"/>
        </w:rPr>
        <w:fldChar w:fldCharType="begin"/>
      </w:r>
      <w:r w:rsidRPr="005109BC">
        <w:rPr>
          <w:color w:val="000000"/>
        </w:rPr>
        <w:instrText xml:space="preserve"> EQ \r(g</w:instrText>
      </w:r>
      <w:r w:rsidRPr="005109BC">
        <w:rPr>
          <w:rStyle w:val="subscript"/>
          <w:color w:val="000000"/>
        </w:rPr>
        <w:instrText>ii</w:instrText>
      </w:r>
      <w:r w:rsidRPr="005109BC">
        <w:rPr>
          <w:color w:val="000000"/>
        </w:rPr>
        <w:instrText xml:space="preserve">) </w:instrText>
      </w:r>
      <w:r w:rsidRPr="005109BC">
        <w:rPr>
          <w:color w:val="000000"/>
        </w:rPr>
        <w:fldChar w:fldCharType="end"/>
      </w:r>
      <w:r w:rsidRPr="005109BC">
        <w:rPr>
          <w:color w:val="000000"/>
        </w:rPr>
        <w:t xml:space="preserve">   </w:t>
      </w:r>
      <w:r w:rsidR="00981D8C">
        <w:rPr>
          <w:color w:val="000000"/>
        </w:rPr>
        <w:tab/>
        <w:t xml:space="preserve">   </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 xml:space="preserve">-1 </w:t>
      </w:r>
      <w:r w:rsidRPr="005109BC">
        <w:rPr>
          <w:color w:val="000000"/>
        </w:rPr>
        <w:t>→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p>
    <w:p w14:paraId="01F76805" w14:textId="77777777" w:rsidR="00DA2452" w:rsidRPr="005109BC" w:rsidRDefault="00DA2452" w:rsidP="00DA2452">
      <w:pPr>
        <w:rPr>
          <w:color w:val="000000"/>
        </w:rPr>
      </w:pPr>
    </w:p>
    <w:p w14:paraId="0B5E35FA" w14:textId="77777777" w:rsidR="00DA2452" w:rsidRPr="005109BC" w:rsidRDefault="00981D8C" w:rsidP="00DA2452">
      <w:pPr>
        <w:rPr>
          <w:color w:val="000000"/>
        </w:rPr>
      </w:pPr>
      <w:r>
        <w:rPr>
          <w:color w:val="000000"/>
        </w:rPr>
        <w:t>equation (12.5.5)</w:t>
      </w:r>
      <w:r w:rsidR="00DA2452" w:rsidRPr="005109BC">
        <w:rPr>
          <w:color w:val="000000"/>
        </w:rPr>
        <w:t xml:space="preserve"> agree</w:t>
      </w:r>
      <w:r>
        <w:rPr>
          <w:color w:val="000000"/>
        </w:rPr>
        <w:t>s</w:t>
      </w:r>
      <w:r w:rsidR="00DA2452" w:rsidRPr="005109BC">
        <w:rPr>
          <w:color w:val="000000"/>
        </w:rPr>
        <w:t xml:space="preserve"> with Moon &amp; Spencer </w:t>
      </w:r>
      <w:r>
        <w:rPr>
          <w:color w:val="000000"/>
        </w:rPr>
        <w:t xml:space="preserve">p </w:t>
      </w:r>
      <w:r w:rsidR="00DA2452" w:rsidRPr="005109BC">
        <w:rPr>
          <w:color w:val="000000"/>
        </w:rPr>
        <w:t xml:space="preserve">3 (1.07a). </w:t>
      </w:r>
      <w:r w:rsidR="00DA2452" w:rsidRPr="005109BC">
        <w:rPr>
          <w:color w:val="000000"/>
        </w:rPr>
        <w:tab/>
      </w:r>
    </w:p>
    <w:p w14:paraId="3849671A" w14:textId="77777777" w:rsidR="00DA2452" w:rsidRPr="005109BC" w:rsidRDefault="00DA2452" w:rsidP="00DA2452">
      <w:pPr>
        <w:rPr>
          <w:color w:val="000000"/>
        </w:rPr>
      </w:pPr>
    </w:p>
    <w:p w14:paraId="73053284" w14:textId="77777777" w:rsidR="00DA2452" w:rsidRPr="005109BC" w:rsidRDefault="00A433AC" w:rsidP="00DA2452">
      <w:pPr>
        <w:pStyle w:val="Heading3"/>
        <w:rPr>
          <w:color w:val="000000"/>
        </w:rPr>
      </w:pPr>
      <w:bookmarkStart w:id="121" w:name="_Toc451453018"/>
      <w:r>
        <w:rPr>
          <w:color w:val="000000"/>
        </w:rPr>
        <w:t>12.6</w:t>
      </w:r>
      <w:r w:rsidR="00DA2452" w:rsidRPr="005109BC">
        <w:rPr>
          <w:color w:val="000000"/>
        </w:rPr>
        <w:t xml:space="preserve"> The curl in N &gt; 3 dimensions</w:t>
      </w:r>
      <w:bookmarkEnd w:id="121"/>
      <w:r w:rsidR="00DA2452" w:rsidRPr="005109BC">
        <w:rPr>
          <w:color w:val="000000"/>
        </w:rPr>
        <w:t xml:space="preserve"> </w:t>
      </w:r>
    </w:p>
    <w:p w14:paraId="296FD9F5" w14:textId="77777777" w:rsidR="00DA2452" w:rsidRPr="005109BC" w:rsidRDefault="00DA2452" w:rsidP="00DA2452">
      <w:pPr>
        <w:rPr>
          <w:b/>
          <w:color w:val="000000"/>
        </w:rPr>
      </w:pPr>
    </w:p>
    <w:p w14:paraId="430943FA" w14:textId="77777777" w:rsidR="00DA2452" w:rsidRPr="005109BC" w:rsidRDefault="00DA2452" w:rsidP="00DA2452">
      <w:pPr>
        <w:rPr>
          <w:color w:val="000000"/>
        </w:rPr>
      </w:pPr>
      <w:r w:rsidRPr="005109BC">
        <w:rPr>
          <w:color w:val="000000"/>
        </w:rPr>
        <w:t xml:space="preserve">Looking at the basic form </w:t>
      </w:r>
      <w:r w:rsidR="00642AB9">
        <w:rPr>
          <w:color w:val="000000"/>
        </w:rPr>
        <w:t xml:space="preserve">(12.4.7) </w:t>
      </w:r>
      <w:r w:rsidRPr="005109BC">
        <w:rPr>
          <w:color w:val="000000"/>
        </w:rPr>
        <w:t>of the curl</w:t>
      </w:r>
      <w:r w:rsidR="00642AB9">
        <w:rPr>
          <w:color w:val="000000"/>
        </w:rPr>
        <w:t xml:space="preserve">, </w:t>
      </w:r>
    </w:p>
    <w:p w14:paraId="55819B98" w14:textId="77777777" w:rsidR="00DA2452" w:rsidRPr="005109BC" w:rsidRDefault="00DA2452" w:rsidP="00DA2452">
      <w:pPr>
        <w:rPr>
          <w:color w:val="000000"/>
        </w:rPr>
      </w:pPr>
    </w:p>
    <w:p w14:paraId="683B04E3"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 xml:space="preserve">(x)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w:t>
      </w:r>
      <w:r w:rsidRPr="005109BC">
        <w:rPr>
          <w:color w:val="000000"/>
        </w:rPr>
        <w:tab/>
        <w:t>// Cartesian</w:t>
      </w:r>
      <w:r w:rsidR="0011736B">
        <w:tab/>
      </w:r>
      <w:r w:rsidR="0011736B">
        <w:tab/>
      </w:r>
      <w:r w:rsidR="0011736B">
        <w:tab/>
      </w:r>
      <w:r w:rsidR="0011736B">
        <w:tab/>
      </w:r>
      <w:r w:rsidR="0011736B">
        <w:tab/>
      </w:r>
      <w:r w:rsidR="0011736B">
        <w:tab/>
        <w:t>(12.6.1)</w:t>
      </w:r>
    </w:p>
    <w:p w14:paraId="3B375D2B" w14:textId="77777777" w:rsidR="00DA2452" w:rsidRPr="005109BC" w:rsidRDefault="00DA2452" w:rsidP="00DA2452">
      <w:pPr>
        <w:rPr>
          <w:color w:val="000000"/>
        </w:rPr>
      </w:pPr>
    </w:p>
    <w:p w14:paraId="55FE1941" w14:textId="77777777" w:rsidR="00DA2452" w:rsidRPr="005109BC" w:rsidRDefault="00DA2452" w:rsidP="00DA2452">
      <w:pPr>
        <w:rPr>
          <w:color w:val="000000"/>
        </w:rPr>
      </w:pPr>
      <w:r w:rsidRPr="005109BC">
        <w:rPr>
          <w:color w:val="000000"/>
        </w:rPr>
        <w:t>it is hard to imagine a generalization to N&gt;3 dimensions where the curl is still a vector. The only vectors available for construction purposes are ∂</w:t>
      </w:r>
      <w:r w:rsidRPr="005109BC">
        <w:rPr>
          <w:rStyle w:val="subscript"/>
          <w:color w:val="000000"/>
        </w:rPr>
        <w:t>n</w:t>
      </w:r>
      <w:r w:rsidRPr="005109BC">
        <w:rPr>
          <w:color w:val="000000"/>
        </w:rPr>
        <w:t xml:space="preserve"> and B</w:t>
      </w:r>
      <w:r w:rsidRPr="005109BC">
        <w:rPr>
          <w:rStyle w:val="subscript"/>
          <w:color w:val="000000"/>
        </w:rPr>
        <w:t>n</w:t>
      </w:r>
      <w:r w:rsidR="00F178B1">
        <w:rPr>
          <w:color w:val="000000"/>
        </w:rPr>
        <w:t xml:space="preserve">. </w:t>
      </w:r>
      <w:r w:rsidRPr="005109BC">
        <w:rPr>
          <w:color w:val="000000"/>
        </w:rPr>
        <w:t>For N=4 one might try out various generalizing forms</w:t>
      </w:r>
    </w:p>
    <w:p w14:paraId="101BBC44" w14:textId="77777777" w:rsidR="00DA2452" w:rsidRPr="005109BC" w:rsidRDefault="00DA2452" w:rsidP="00DA2452">
      <w:pPr>
        <w:rPr>
          <w:color w:val="000000"/>
        </w:rPr>
      </w:pPr>
    </w:p>
    <w:p w14:paraId="13123487"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rStyle w:val="subscript"/>
          <w:color w:val="000000"/>
        </w:rPr>
        <w:t xml:space="preserve"> </w:t>
      </w:r>
      <w:r w:rsidRPr="005109BC">
        <w:rPr>
          <w:color w:val="000000"/>
        </w:rPr>
        <w:t>∂</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r>
      <w:r w:rsidRPr="005109BC">
        <w:rPr>
          <w:color w:val="000000"/>
        </w:rPr>
        <w:tab/>
        <w:t>?</w:t>
      </w:r>
    </w:p>
    <w:p w14:paraId="3C75DEE2" w14:textId="77777777" w:rsidR="00DA2452" w:rsidRPr="005109BC" w:rsidRDefault="00DA2452" w:rsidP="00DA2452">
      <w:pPr>
        <w:rPr>
          <w:color w:val="000000"/>
        </w:rPr>
      </w:pPr>
    </w:p>
    <w:p w14:paraId="10F454A7"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 xml:space="preserve"> (B</w:t>
      </w:r>
      <w:r w:rsidRPr="005109BC">
        <w:rPr>
          <w:rStyle w:val="subscript"/>
          <w:color w:val="000000"/>
        </w:rPr>
        <w:t>b</w:t>
      </w:r>
      <w:r w:rsidRPr="005109BC">
        <w:rPr>
          <w:color w:val="000000"/>
        </w:rPr>
        <w:t>B</w:t>
      </w:r>
      <w:r w:rsidRPr="005109BC">
        <w:rPr>
          <w:rStyle w:val="subscript"/>
          <w:color w:val="000000"/>
        </w:rPr>
        <w:t>c</w:t>
      </w:r>
      <w:r w:rsidRPr="005109BC">
        <w:rPr>
          <w:color w:val="000000"/>
        </w:rPr>
        <w:t xml:space="preserve">)) </w:t>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t>?</w:t>
      </w:r>
      <w:r w:rsidR="0011736B">
        <w:t xml:space="preserve"> </w:t>
      </w:r>
    </w:p>
    <w:p w14:paraId="08604843" w14:textId="77777777" w:rsidR="00DA2452" w:rsidRPr="005109BC" w:rsidRDefault="00DA2452" w:rsidP="00DA2452">
      <w:pPr>
        <w:rPr>
          <w:color w:val="000000"/>
        </w:rPr>
      </w:pPr>
    </w:p>
    <w:p w14:paraId="70C0F1A7" w14:textId="77777777" w:rsidR="00DA2452" w:rsidRDefault="00DA2452" w:rsidP="00DA2452">
      <w:pPr>
        <w:rPr>
          <w:color w:val="000000"/>
        </w:rPr>
      </w:pPr>
      <w:r w:rsidRPr="005109BC">
        <w:rPr>
          <w:color w:val="000000"/>
        </w:rPr>
        <w:t xml:space="preserve">but these two forms vanish because antisymmetric ε is contracted against something symmetric. Thus the idea of using multiple cross products as used in Appendix A does not prove helpful. </w:t>
      </w:r>
    </w:p>
    <w:p w14:paraId="3503802A" w14:textId="77777777" w:rsidR="009B421F" w:rsidRDefault="009B421F" w:rsidP="00DA2452">
      <w:pPr>
        <w:rPr>
          <w:color w:val="000000"/>
        </w:rPr>
      </w:pPr>
    </w:p>
    <w:p w14:paraId="6258A5B2" w14:textId="77777777" w:rsidR="009B421F" w:rsidRPr="005109BC" w:rsidRDefault="009B421F" w:rsidP="00DA2452">
      <w:pPr>
        <w:rPr>
          <w:color w:val="000000"/>
        </w:rPr>
      </w:pPr>
      <w:r>
        <w:rPr>
          <w:color w:val="000000"/>
        </w:rPr>
        <w:t xml:space="preserve">At this point we call upon the Appendix </w:t>
      </w:r>
      <w:r w:rsidR="004E623E">
        <w:rPr>
          <w:color w:val="000000"/>
        </w:rPr>
        <w:t>F</w:t>
      </w:r>
      <w:r>
        <w:rPr>
          <w:color w:val="000000"/>
        </w:rPr>
        <w:t xml:space="preserve"> notion of covariant derivatives and related semicolons. </w:t>
      </w:r>
    </w:p>
    <w:p w14:paraId="7DD980B7" w14:textId="77777777" w:rsidR="009B421F" w:rsidRDefault="00DA2452" w:rsidP="00DA2452">
      <w:pPr>
        <w:rPr>
          <w:color w:val="000000"/>
        </w:rPr>
      </w:pPr>
      <w:r w:rsidRPr="005109BC">
        <w:rPr>
          <w:color w:val="000000"/>
        </w:rPr>
        <w:tab/>
      </w:r>
    </w:p>
    <w:p w14:paraId="1C2BF1A1" w14:textId="77777777" w:rsidR="00DA2452" w:rsidRPr="005109BC" w:rsidRDefault="00DA2452" w:rsidP="00DA2452">
      <w:pPr>
        <w:rPr>
          <w:color w:val="000000"/>
        </w:rPr>
      </w:pPr>
      <w:r w:rsidRPr="005109BC">
        <w:rPr>
          <w:color w:val="000000"/>
        </w:rPr>
        <w:t>The rank-2 tensor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discussed in</w:t>
      </w:r>
      <w:r w:rsidRPr="009B421F">
        <w:rPr>
          <w:color w:val="000000"/>
        </w:rPr>
        <w:t xml:space="preserve"> </w:t>
      </w:r>
      <w:r w:rsidR="009B421F" w:rsidRPr="009B421F">
        <w:rPr>
          <w:color w:val="000000"/>
        </w:rPr>
        <w:t>(D.8.5)</w:t>
      </w:r>
      <w:r w:rsidRPr="009B421F">
        <w:rPr>
          <w:color w:val="000000"/>
        </w:rPr>
        <w:t xml:space="preserve"> pro</w:t>
      </w:r>
      <w:r w:rsidRPr="005109BC">
        <w:rPr>
          <w:color w:val="000000"/>
        </w:rPr>
        <w:t xml:space="preserve">vides the logical extension of the curl to N &gt; 3 dimensions. For N=3 it </w:t>
      </w:r>
      <w:r w:rsidRPr="005109BC">
        <w:rPr>
          <w:i/>
          <w:color w:val="000000"/>
        </w:rPr>
        <w:t>happens</w:t>
      </w:r>
      <w:r w:rsidRPr="005109BC">
        <w:rPr>
          <w:color w:val="000000"/>
        </w:rPr>
        <w:t xml:space="preserve"> that the object can be </w:t>
      </w:r>
      <w:r w:rsidRPr="009B421F">
        <w:rPr>
          <w:i/>
          <w:color w:val="000000"/>
        </w:rPr>
        <w:t>associated with</w:t>
      </w:r>
      <w:r w:rsidRPr="005109BC">
        <w:rPr>
          <w:color w:val="000000"/>
        </w:rPr>
        <w:t xml:space="preserve"> a vector</w:t>
      </w:r>
      <w:r w:rsidR="004E623E">
        <w:rPr>
          <w:color w:val="000000"/>
        </w:rPr>
        <w:t xml:space="preserve"> curl</w:t>
      </w:r>
      <w:r w:rsidRPr="005109BC">
        <w:rPr>
          <w:color w:val="000000"/>
        </w:rPr>
        <w:t>,</w:t>
      </w:r>
    </w:p>
    <w:p w14:paraId="5CE17EC9" w14:textId="77777777" w:rsidR="00DA2452" w:rsidRPr="005109BC" w:rsidRDefault="00DA2452" w:rsidP="00DA2452">
      <w:pPr>
        <w:rPr>
          <w:color w:val="000000"/>
        </w:rPr>
      </w:pPr>
    </w:p>
    <w:p w14:paraId="51C9C1EE"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]/2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]/2  = ε</w:t>
      </w:r>
      <w:r w:rsidRPr="005109BC">
        <w:rPr>
          <w:rStyle w:val="superscript"/>
          <w:color w:val="000000"/>
        </w:rPr>
        <w:t>nab</w:t>
      </w:r>
      <w:r w:rsidRPr="005109BC">
        <w:rPr>
          <w:color w:val="000000"/>
        </w:rPr>
        <w:t>∂</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r w:rsidR="0011736B">
        <w:tab/>
        <w:t>(12.6.</w:t>
      </w:r>
      <w:r w:rsidR="004E623E">
        <w:t>2</w:t>
      </w:r>
      <w:r w:rsidR="0011736B">
        <w:t>)</w:t>
      </w:r>
    </w:p>
    <w:p w14:paraId="4421AA4B" w14:textId="77777777" w:rsidR="00DA2452" w:rsidRPr="005109BC" w:rsidRDefault="00DA2452" w:rsidP="00DA2452">
      <w:pPr>
        <w:rPr>
          <w:color w:val="000000"/>
        </w:rPr>
      </w:pPr>
    </w:p>
    <w:p w14:paraId="5A8EC920" w14:textId="77777777" w:rsidR="00DA2452" w:rsidRDefault="00DA2452" w:rsidP="00DA2452">
      <w:pPr>
        <w:rPr>
          <w:color w:val="000000"/>
        </w:rPr>
      </w:pPr>
      <w:r w:rsidRPr="005109BC">
        <w:rPr>
          <w:color w:val="000000"/>
        </w:rPr>
        <w:t xml:space="preserve">In relativity </w:t>
      </w:r>
      <w:r w:rsidR="009B421F">
        <w:rPr>
          <w:color w:val="000000"/>
        </w:rPr>
        <w:t>where</w:t>
      </w:r>
      <w:r w:rsidRPr="005109BC">
        <w:rPr>
          <w:color w:val="000000"/>
        </w:rPr>
        <w:t xml:space="preserve"> N=4, there </w:t>
      </w:r>
      <w:r w:rsidRPr="005109BC">
        <w:rPr>
          <w:i/>
          <w:color w:val="000000"/>
        </w:rPr>
        <w:t>is</w:t>
      </w:r>
      <w:r w:rsidRPr="005109BC">
        <w:rPr>
          <w:color w:val="000000"/>
        </w:rPr>
        <w:t xml:space="preserve"> no vector curl, and one sees B</w:t>
      </w:r>
      <w:r w:rsidRPr="005109BC">
        <w:rPr>
          <w:rStyle w:val="subscript"/>
          <w:color w:val="000000"/>
        </w:rPr>
        <w:t>b;a</w:t>
      </w:r>
      <w:r w:rsidRPr="005109BC">
        <w:rPr>
          <w:color w:val="000000"/>
        </w:rPr>
        <w:t xml:space="preserve"> – B</w:t>
      </w:r>
      <w:r w:rsidRPr="005109BC">
        <w:rPr>
          <w:rStyle w:val="subscript"/>
          <w:color w:val="000000"/>
        </w:rPr>
        <w:t>a;b</w:t>
      </w:r>
      <w:r w:rsidR="00642AB9">
        <w:rPr>
          <w:color w:val="000000"/>
        </w:rPr>
        <w:t xml:space="preserve"> </w:t>
      </w:r>
      <w:r w:rsidRPr="005109BC">
        <w:rPr>
          <w:color w:val="000000"/>
        </w:rPr>
        <w:t>referred to as the covariant curl, and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009B421F">
        <w:rPr>
          <w:color w:val="000000"/>
        </w:rPr>
        <w:t xml:space="preserve"> as the ordinary curl (</w:t>
      </w:r>
      <w:r w:rsidRPr="005109BC">
        <w:rPr>
          <w:color w:val="000000"/>
        </w:rPr>
        <w:t>Weinberg p 106</w:t>
      </w:r>
      <w:r w:rsidR="009B421F">
        <w:rPr>
          <w:color w:val="000000"/>
        </w:rPr>
        <w:t xml:space="preserve"> (4.7.2)</w:t>
      </w:r>
      <w:r w:rsidRPr="005109BC">
        <w:rPr>
          <w:color w:val="000000"/>
        </w:rPr>
        <w:t xml:space="preserve">). </w:t>
      </w:r>
    </w:p>
    <w:p w14:paraId="32C6AE36" w14:textId="77777777" w:rsidR="00DA2452" w:rsidRPr="003A7F76" w:rsidRDefault="00DA2452" w:rsidP="00DA2452">
      <w:pPr>
        <w:rPr>
          <w:color w:val="000000"/>
        </w:rPr>
      </w:pPr>
      <w:r w:rsidRPr="003A7F76">
        <w:rPr>
          <w:color w:val="000000"/>
        </w:rPr>
        <w:tab/>
        <w:t xml:space="preserve">Writing the N-dimensional </w:t>
      </w:r>
      <w:r>
        <w:rPr>
          <w:color w:val="000000"/>
        </w:rPr>
        <w:t>contravariant</w:t>
      </w:r>
      <w:r w:rsidRPr="003A7F76">
        <w:rPr>
          <w:color w:val="000000"/>
        </w:rPr>
        <w:t xml:space="preserve"> curl</w:t>
      </w:r>
      <w:r>
        <w:rPr>
          <w:color w:val="000000"/>
        </w:rPr>
        <w:t xml:space="preserve"> components</w:t>
      </w:r>
      <w:r w:rsidRPr="003A7F76">
        <w:rPr>
          <w:color w:val="000000"/>
        </w:rPr>
        <w:t xml:space="preserve"> in this manner</w:t>
      </w:r>
      <w:r>
        <w:rPr>
          <w:color w:val="000000"/>
        </w:rPr>
        <w:t xml:space="preserve"> in Cartesian x-space, </w:t>
      </w:r>
    </w:p>
    <w:p w14:paraId="0B162271" w14:textId="77777777" w:rsidR="00DA2452" w:rsidRPr="003A7F76" w:rsidRDefault="00DA2452" w:rsidP="00DA2452">
      <w:pPr>
        <w:rPr>
          <w:color w:val="000000"/>
        </w:rPr>
      </w:pPr>
    </w:p>
    <w:p w14:paraId="6B33EDD7" w14:textId="77777777" w:rsidR="00DA2452" w:rsidRPr="0011736B" w:rsidRDefault="00DA2452" w:rsidP="0011736B">
      <w:pPr>
        <w:tabs>
          <w:tab w:val="left" w:pos="7200"/>
          <w:tab w:val="left" w:pos="7920"/>
          <w:tab w:val="right" w:pos="9270"/>
        </w:tabs>
      </w:pPr>
      <w:r w:rsidRPr="003A7F76">
        <w:rPr>
          <w:color w:val="000000"/>
        </w:rPr>
        <w:tab/>
        <w:t>[curl B]</w:t>
      </w:r>
      <w:r w:rsidRPr="003A7F76">
        <w:rPr>
          <w:rStyle w:val="superscript"/>
        </w:rPr>
        <w:t>ij</w:t>
      </w:r>
      <w:r w:rsidRPr="003A7F76">
        <w:rPr>
          <w:color w:val="000000"/>
        </w:rPr>
        <w:t xml:space="preserve">  = </w:t>
      </w:r>
      <w:r>
        <w:rPr>
          <w:color w:val="000000"/>
        </w:rPr>
        <w:t>(</w:t>
      </w:r>
      <w:r w:rsidRPr="003A7F76">
        <w:rPr>
          <w:color w:val="000000"/>
        </w:rPr>
        <w:t>B</w:t>
      </w:r>
      <w:r w:rsidRPr="003A7F76">
        <w:rPr>
          <w:rStyle w:val="superscript"/>
        </w:rPr>
        <w:t>j;i</w:t>
      </w:r>
      <w:r w:rsidRPr="003A7F76">
        <w:rPr>
          <w:color w:val="000000"/>
        </w:rPr>
        <w:t xml:space="preserve">  – B</w:t>
      </w:r>
      <w:r w:rsidRPr="003A7F76">
        <w:rPr>
          <w:rStyle w:val="superscript"/>
        </w:rPr>
        <w:t>i;j</w:t>
      </w:r>
      <w:r>
        <w:rPr>
          <w:color w:val="000000"/>
        </w:rPr>
        <w:t>)</w:t>
      </w:r>
      <w:r w:rsidR="0011736B">
        <w:tab/>
      </w:r>
      <w:r w:rsidR="0011736B">
        <w:tab/>
      </w:r>
      <w:r w:rsidR="0011736B">
        <w:tab/>
      </w:r>
      <w:r w:rsidR="0011736B">
        <w:tab/>
      </w:r>
      <w:r w:rsidR="0011736B">
        <w:tab/>
      </w:r>
      <w:r w:rsidR="0011736B">
        <w:tab/>
      </w:r>
      <w:r w:rsidR="0011736B">
        <w:tab/>
      </w:r>
      <w:r w:rsidR="0011736B">
        <w:tab/>
      </w:r>
      <w:r w:rsidR="0011736B">
        <w:tab/>
        <w:t>(12.6.</w:t>
      </w:r>
      <w:r w:rsidR="004E623E">
        <w:t>3</w:t>
      </w:r>
      <w:r w:rsidR="0011736B">
        <w:t>)</w:t>
      </w:r>
    </w:p>
    <w:p w14:paraId="42383210" w14:textId="77777777" w:rsidR="00DA2452" w:rsidRPr="003A7F76" w:rsidRDefault="00DA2452" w:rsidP="00DA2452">
      <w:pPr>
        <w:rPr>
          <w:color w:val="000000"/>
        </w:rPr>
      </w:pPr>
    </w:p>
    <w:p w14:paraId="00E56B74" w14:textId="77777777" w:rsidR="00DA2452" w:rsidRDefault="00DA2452" w:rsidP="00DA2452">
      <w:pPr>
        <w:rPr>
          <w:color w:val="000000"/>
        </w:rPr>
      </w:pPr>
      <w:r w:rsidRPr="003A7F76">
        <w:rPr>
          <w:color w:val="000000"/>
        </w:rPr>
        <w:t xml:space="preserve">one can </w:t>
      </w:r>
      <w:r>
        <w:rPr>
          <w:color w:val="000000"/>
        </w:rPr>
        <w:t xml:space="preserve">then </w:t>
      </w:r>
      <w:r w:rsidRPr="003A7F76">
        <w:rPr>
          <w:color w:val="000000"/>
        </w:rPr>
        <w:t xml:space="preserve">ask how this </w:t>
      </w:r>
      <w:r>
        <w:rPr>
          <w:color w:val="000000"/>
        </w:rPr>
        <w:t xml:space="preserve">generalized </w:t>
      </w:r>
      <w:r w:rsidRPr="003A7F76">
        <w:rPr>
          <w:color w:val="000000"/>
        </w:rPr>
        <w:t xml:space="preserve">curl would be expressed in terms of x'-space coordinates and objects. </w:t>
      </w:r>
      <w:r>
        <w:rPr>
          <w:color w:val="000000"/>
        </w:rPr>
        <w:t xml:space="preserve">(This curl is a regular rank-2 tensor with weight 0, the vector curl </w:t>
      </w:r>
      <w:r w:rsidR="004E623E">
        <w:rPr>
          <w:color w:val="000000"/>
        </w:rPr>
        <w:t>has</w:t>
      </w:r>
      <w:r>
        <w:rPr>
          <w:color w:val="000000"/>
        </w:rPr>
        <w:t xml:space="preserve"> weight -1 ). </w:t>
      </w:r>
    </w:p>
    <w:p w14:paraId="7C57FA3C" w14:textId="77777777" w:rsidR="00DA2452" w:rsidRPr="003A7F76" w:rsidRDefault="00DA2452" w:rsidP="00DA2452">
      <w:pPr>
        <w:rPr>
          <w:color w:val="000000"/>
        </w:rPr>
      </w:pPr>
      <w:r>
        <w:rPr>
          <w:color w:val="000000"/>
        </w:rPr>
        <w:tab/>
      </w:r>
      <w:r w:rsidRPr="003A7F76">
        <w:rPr>
          <w:color w:val="000000"/>
        </w:rPr>
        <w:t xml:space="preserve">The general issue of expanding tensors is addressed in Appendix E where this general result is </w:t>
      </w:r>
      <w:r w:rsidRPr="009B421F">
        <w:rPr>
          <w:color w:val="000000"/>
        </w:rPr>
        <w:t>obtained</w:t>
      </w:r>
      <w:r w:rsidR="009B421F" w:rsidRPr="009B421F">
        <w:rPr>
          <w:color w:val="000000"/>
        </w:rPr>
        <w:t xml:space="preserve"> in (E.2.11),</w:t>
      </w:r>
      <w:r w:rsidR="009B421F">
        <w:rPr>
          <w:color w:val="FF0000"/>
        </w:rPr>
        <w:t xml:space="preserve"> </w:t>
      </w:r>
    </w:p>
    <w:p w14:paraId="5627B95F" w14:textId="77777777" w:rsidR="00DA2452" w:rsidRPr="003A7F76" w:rsidRDefault="00DA2452" w:rsidP="00DA2452">
      <w:pPr>
        <w:rPr>
          <w:color w:val="000000"/>
        </w:rPr>
      </w:pPr>
    </w:p>
    <w:p w14:paraId="4CFF5457" w14:textId="77777777" w:rsidR="00DA2452" w:rsidRPr="003A7F76" w:rsidRDefault="00DA2452" w:rsidP="00DA2452">
      <w:pPr>
        <w:rPr>
          <w:color w:val="000000"/>
        </w:rPr>
      </w:pPr>
      <w:r w:rsidRPr="003A7F76">
        <w:rPr>
          <w:color w:val="000000"/>
        </w:rPr>
        <w:tab/>
        <w:t xml:space="preserve"> A = Σ</w:t>
      </w:r>
      <w:r w:rsidRPr="003A7F76">
        <w:rPr>
          <w:rStyle w:val="subscript"/>
          <w:color w:val="000000"/>
        </w:rPr>
        <w:t>ijk...</w:t>
      </w:r>
      <w:r w:rsidRPr="003A7F76">
        <w:rPr>
          <w:color w:val="000000"/>
        </w:rPr>
        <w:t xml:space="preserve"> A'</w:t>
      </w:r>
      <w:r w:rsidRPr="003A7F76">
        <w:rPr>
          <w:rStyle w:val="superscript"/>
          <w:color w:val="000000"/>
        </w:rPr>
        <w:t>ijk...</w:t>
      </w:r>
      <w:r w:rsidRPr="003A7F76">
        <w:rPr>
          <w:color w:val="000000"/>
        </w:rPr>
        <w:t xml:space="preserve"> (</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Pr="003A7F76">
        <w:rPr>
          <w:color w:val="000000"/>
        </w:rPr>
        <w:sym w:font="Symbol" w:char="F0C4"/>
      </w:r>
      <w:r w:rsidRPr="003A7F76">
        <w:rPr>
          <w:b/>
          <w:color w:val="000000"/>
        </w:rPr>
        <w:t>e</w:t>
      </w:r>
      <w:r w:rsidRPr="003A7F76">
        <w:rPr>
          <w:rStyle w:val="subscript"/>
          <w:color w:val="000000"/>
        </w:rPr>
        <w:t>k</w:t>
      </w:r>
      <w:r w:rsidRPr="003A7F76">
        <w:rPr>
          <w:color w:val="000000"/>
        </w:rPr>
        <w:t>...)</w:t>
      </w:r>
      <w:r w:rsidR="009B421F">
        <w:rPr>
          <w:color w:val="000000"/>
        </w:rPr>
        <w:t xml:space="preserve"> .</w:t>
      </w:r>
      <w:r w:rsidRPr="003A7F76">
        <w:rPr>
          <w:color w:val="000000"/>
        </w:rPr>
        <w:tab/>
        <w:t>A'</w:t>
      </w:r>
      <w:r w:rsidRPr="003A7F76">
        <w:rPr>
          <w:rStyle w:val="superscript"/>
          <w:color w:val="000000"/>
        </w:rPr>
        <w:t>ijk...</w:t>
      </w:r>
      <w:r w:rsidRPr="003A7F76">
        <w:rPr>
          <w:color w:val="000000"/>
        </w:rPr>
        <w:t xml:space="preserve"> = contravariant components of A in x'-space</w:t>
      </w:r>
    </w:p>
    <w:p w14:paraId="7A537DD8" w14:textId="77777777" w:rsidR="00DA2452" w:rsidRPr="003A7F76" w:rsidRDefault="00DA2452" w:rsidP="0011736B">
      <w:pPr>
        <w:tabs>
          <w:tab w:val="left" w:pos="7200"/>
          <w:tab w:val="left" w:pos="7920"/>
          <w:tab w:val="right" w:pos="9270"/>
        </w:tabs>
        <w:rPr>
          <w:color w:val="000000"/>
        </w:rPr>
      </w:pPr>
      <w:r w:rsidRPr="003A7F76">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(12.6.</w:t>
      </w:r>
      <w:r w:rsidR="004E623E">
        <w:t>4</w:t>
      </w:r>
      <w:r w:rsidR="0011736B">
        <w:t>)</w:t>
      </w:r>
    </w:p>
    <w:p w14:paraId="700FCB6A" w14:textId="77777777" w:rsidR="00DA2452" w:rsidRPr="003A7F76" w:rsidRDefault="00DA2452" w:rsidP="00DA2452">
      <w:pPr>
        <w:rPr>
          <w:color w:val="000000"/>
        </w:rPr>
      </w:pPr>
      <w:r>
        <w:rPr>
          <w:color w:val="000000"/>
        </w:rPr>
        <w:t>Applying this to A = [curl B] one gets</w:t>
      </w:r>
    </w:p>
    <w:p w14:paraId="28FB9CC4" w14:textId="77777777" w:rsidR="00DA2452" w:rsidRPr="003A7F76" w:rsidRDefault="00DA2452" w:rsidP="00DA2452">
      <w:pPr>
        <w:rPr>
          <w:color w:val="000000"/>
        </w:rPr>
      </w:pPr>
    </w:p>
    <w:p w14:paraId="57B9DD66" w14:textId="77777777" w:rsidR="00DA2452" w:rsidRPr="0011736B" w:rsidRDefault="00DA2452" w:rsidP="0011736B">
      <w:pPr>
        <w:tabs>
          <w:tab w:val="left" w:pos="7200"/>
          <w:tab w:val="left" w:pos="7920"/>
          <w:tab w:val="right" w:pos="9270"/>
        </w:tabs>
      </w:pPr>
      <w:r w:rsidRPr="003A7F76">
        <w:rPr>
          <w:color w:val="000000"/>
        </w:rPr>
        <w:tab/>
        <w:t xml:space="preserve">[curl B]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sidRPr="003A7F76">
        <w:rPr>
          <w:color w:val="000000"/>
        </w:rPr>
        <w:t>[curl B]</w:t>
      </w:r>
      <w:r>
        <w:rPr>
          <w:color w:val="000000"/>
        </w:rPr>
        <w:t>'</w:t>
      </w:r>
      <w:r w:rsidRPr="003A7F76">
        <w:rPr>
          <w:rStyle w:val="superscript"/>
        </w:rPr>
        <w:t>ij</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b/>
          <w:color w:val="000000"/>
        </w:rPr>
        <w:t>)</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009B421F">
        <w:t xml:space="preserve"> .</w:t>
      </w:r>
      <w:r w:rsidR="0011736B">
        <w:tab/>
      </w:r>
      <w:r w:rsidR="0011736B">
        <w:tab/>
      </w:r>
      <w:r w:rsidR="0011736B">
        <w:tab/>
      </w:r>
      <w:r w:rsidR="0011736B">
        <w:tab/>
        <w:t>(12.6.</w:t>
      </w:r>
      <w:r w:rsidR="004E623E">
        <w:t>5</w:t>
      </w:r>
      <w:r w:rsidR="0011736B">
        <w:t>)</w:t>
      </w:r>
    </w:p>
    <w:p w14:paraId="106F75DD" w14:textId="77777777" w:rsidR="00DA2452" w:rsidRDefault="00DA2452" w:rsidP="00DA2452"/>
    <w:p w14:paraId="1F0950AA" w14:textId="77777777" w:rsidR="00DA2452" w:rsidRPr="00C427DC" w:rsidRDefault="00DA2452" w:rsidP="00DA2452">
      <w:r>
        <w:t xml:space="preserve">The Cartesian components of curl B in x-space can then be expressed in terms of x'-space components and coordinates, </w:t>
      </w:r>
    </w:p>
    <w:p w14:paraId="43685822" w14:textId="77777777" w:rsidR="00DA2452" w:rsidRDefault="00DA2452" w:rsidP="00DA2452">
      <w:pPr>
        <w:rPr>
          <w:rStyle w:val="subscript"/>
          <w:color w:val="000000"/>
        </w:rPr>
      </w:pPr>
    </w:p>
    <w:p w14:paraId="1509EA0B" w14:textId="77777777" w:rsidR="00DA2452" w:rsidRPr="0011736B" w:rsidRDefault="00DA2452" w:rsidP="0011736B">
      <w:pPr>
        <w:tabs>
          <w:tab w:val="left" w:pos="7200"/>
          <w:tab w:val="left" w:pos="7920"/>
          <w:tab w:val="right" w:pos="9270"/>
        </w:tabs>
      </w:pPr>
      <w:r w:rsidRPr="003A7F76">
        <w:rPr>
          <w:color w:val="000000"/>
        </w:rPr>
        <w:tab/>
        <w:t>[curl B]</w:t>
      </w:r>
      <w:r>
        <w:rPr>
          <w:rStyle w:val="superscript"/>
        </w:rPr>
        <w:t>ab</w:t>
      </w:r>
      <w:r>
        <w:t>(</w:t>
      </w:r>
      <w:r w:rsidRPr="00C427DC">
        <w:rPr>
          <w:b/>
        </w:rPr>
        <w:t>x</w:t>
      </w:r>
      <w:r>
        <w:t>)</w:t>
      </w:r>
      <w:r w:rsidRPr="003A7F76">
        <w:rPr>
          <w:color w:val="000000"/>
        </w:rPr>
        <w:t xml:space="preserve">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Pr>
          <w:rStyle w:val="subscript"/>
          <w:color w:val="000000"/>
        </w:rPr>
        <w:t xml:space="preserve"> </w:t>
      </w:r>
      <w:r w:rsidRPr="003A7F76">
        <w:rPr>
          <w:color w:val="000000"/>
        </w:rPr>
        <w:t>[curl B]</w:t>
      </w:r>
      <w:r>
        <w:rPr>
          <w:color w:val="000000"/>
        </w:rPr>
        <w:t>'</w:t>
      </w:r>
      <w:r w:rsidRPr="003A7F76">
        <w:rPr>
          <w:rStyle w:val="superscript"/>
        </w:rPr>
        <w:t>ij</w:t>
      </w:r>
      <w:r>
        <w:rPr>
          <w:rStyle w:val="superscript"/>
        </w:rPr>
        <w:t xml:space="preserve"> </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t xml:space="preserve">    </w:t>
      </w:r>
    </w:p>
    <w:p w14:paraId="38646BBB" w14:textId="77777777" w:rsidR="00DA2452" w:rsidRDefault="00DA2452" w:rsidP="00DA2452"/>
    <w:p w14:paraId="7F85C690" w14:textId="77777777" w:rsidR="00DA2452" w:rsidRPr="0011736B" w:rsidRDefault="00DA2452" w:rsidP="0011736B">
      <w:pPr>
        <w:tabs>
          <w:tab w:val="left" w:pos="7200"/>
          <w:tab w:val="left" w:pos="7920"/>
          <w:tab w:val="right" w:pos="9270"/>
        </w:tabs>
      </w:pPr>
      <w:r>
        <w:tab/>
      </w:r>
      <w:r>
        <w:tab/>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color w:val="000000"/>
        </w:rPr>
        <w:t>)</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rsidR="0011736B">
        <w:tab/>
      </w:r>
      <w:r w:rsidR="0011736B">
        <w:tab/>
      </w:r>
      <w:r w:rsidR="0011736B">
        <w:tab/>
      </w:r>
      <w:r w:rsidR="0011736B">
        <w:tab/>
      </w:r>
      <w:r w:rsidR="0011736B">
        <w:tab/>
      </w:r>
      <w:r w:rsidR="0011736B">
        <w:tab/>
        <w:t>(12.6.</w:t>
      </w:r>
      <w:r w:rsidR="004E623E">
        <w:t>6</w:t>
      </w:r>
      <w:r w:rsidR="0011736B">
        <w:t>)</w:t>
      </w:r>
    </w:p>
    <w:p w14:paraId="4A1F7627" w14:textId="77777777" w:rsidR="00DA2452" w:rsidRPr="003A7F76" w:rsidRDefault="00DA2452" w:rsidP="00DA2452">
      <w:pPr>
        <w:rPr>
          <w:color w:val="000000"/>
        </w:rPr>
      </w:pPr>
    </w:p>
    <w:p w14:paraId="3404891D" w14:textId="77777777" w:rsidR="00DA2452" w:rsidRDefault="00DA2452" w:rsidP="00DA2452">
      <w:r>
        <w:t xml:space="preserve">where the tangent base vectors </w:t>
      </w:r>
      <w:r w:rsidRPr="00C427DC">
        <w:rPr>
          <w:b/>
        </w:rPr>
        <w:t>e</w:t>
      </w:r>
      <w:r>
        <w:rPr>
          <w:rStyle w:val="subscript"/>
        </w:rPr>
        <w:t>n</w:t>
      </w:r>
      <w:r>
        <w:t xml:space="preserve"> exist as usual in x-space, and B'</w:t>
      </w:r>
      <w:r>
        <w:rPr>
          <w:rStyle w:val="superscript"/>
        </w:rPr>
        <w:t>i</w:t>
      </w:r>
      <w:r>
        <w:t xml:space="preserve"> = B'</w:t>
      </w:r>
      <w:r>
        <w:rPr>
          <w:rStyle w:val="superscript"/>
        </w:rPr>
        <w:t>i</w:t>
      </w:r>
      <w:r>
        <w:t>(</w:t>
      </w:r>
      <w:r w:rsidRPr="00C427DC">
        <w:rPr>
          <w:b/>
        </w:rPr>
        <w:t>x</w:t>
      </w:r>
      <w:r>
        <w:t xml:space="preserve">') where </w:t>
      </w:r>
      <w:r w:rsidRPr="00C427DC">
        <w:rPr>
          <w:b/>
        </w:rPr>
        <w:t>x</w:t>
      </w:r>
      <w:r>
        <w:t xml:space="preserve">' = </w:t>
      </w:r>
      <w:r w:rsidRPr="00C427DC">
        <w:rPr>
          <w:b/>
        </w:rPr>
        <w:t>F</w:t>
      </w:r>
      <w:r>
        <w:t>(</w:t>
      </w:r>
      <w:r w:rsidRPr="00C427DC">
        <w:rPr>
          <w:b/>
        </w:rPr>
        <w:t>x</w:t>
      </w:r>
      <w:r>
        <w:t xml:space="preserve">). </w:t>
      </w:r>
      <w:r w:rsidR="00467E14">
        <w:t>Using (F.9.5) one finds that</w:t>
      </w:r>
    </w:p>
    <w:p w14:paraId="2D0CFA4C" w14:textId="77777777" w:rsidR="00467E14" w:rsidRDefault="00467E14" w:rsidP="00DA2452"/>
    <w:p w14:paraId="65EB0A80" w14:textId="77777777" w:rsidR="00467E14" w:rsidRDefault="00467E14" w:rsidP="00DA2452">
      <w:r>
        <w:tab/>
      </w:r>
      <w:r>
        <w:rPr>
          <w:color w:val="000000"/>
        </w:rPr>
        <w:t>(</w:t>
      </w:r>
      <w:r w:rsidRPr="003A7F76">
        <w:rPr>
          <w:color w:val="000000"/>
        </w:rPr>
        <w:t>B'</w:t>
      </w:r>
      <w:r>
        <w:rPr>
          <w:rStyle w:val="superscript"/>
        </w:rPr>
        <w:t>a</w:t>
      </w:r>
      <w:r w:rsidRPr="00C427DC">
        <w:rPr>
          <w:rStyle w:val="superscript"/>
        </w:rPr>
        <w:t>;</w:t>
      </w:r>
      <w:r>
        <w:rPr>
          <w:rStyle w:val="superscript"/>
        </w:rPr>
        <w:t>b</w:t>
      </w:r>
      <w:r w:rsidRPr="003A7F76">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color w:val="000000"/>
        </w:rPr>
        <w:t>'</w:t>
      </w:r>
      <w:r>
        <w:rPr>
          <w:rStyle w:val="superscript"/>
        </w:rPr>
        <w:t>a</w:t>
      </w:r>
      <w:r w:rsidRPr="00C40E1D">
        <w:rPr>
          <w:color w:val="000000"/>
        </w:rPr>
        <w:t>B</w:t>
      </w:r>
      <w:r>
        <w:rPr>
          <w:color w:val="000000"/>
        </w:rPr>
        <w:t>'</w:t>
      </w:r>
      <w:r>
        <w:rPr>
          <w:rStyle w:val="superscript"/>
          <w:color w:val="000000"/>
        </w:rPr>
        <w:t>b</w:t>
      </w:r>
      <w:r w:rsidRPr="00C40E1D">
        <w:rPr>
          <w:color w:val="000000"/>
        </w:rPr>
        <w:t xml:space="preserve"> </w:t>
      </w:r>
      <w:r>
        <w:t xml:space="preserve">-  </w:t>
      </w:r>
      <w:r w:rsidRPr="00C40E1D">
        <w:rPr>
          <w:color w:val="000000"/>
        </w:rPr>
        <w:t>∂</w:t>
      </w:r>
      <w:r>
        <w:rPr>
          <w:color w:val="000000"/>
        </w:rPr>
        <w:t>'</w:t>
      </w:r>
      <w:r>
        <w:rPr>
          <w:rStyle w:val="superscript"/>
        </w:rPr>
        <w:t>b</w:t>
      </w:r>
      <w:r w:rsidRPr="00C40E1D">
        <w:rPr>
          <w:color w:val="000000"/>
        </w:rPr>
        <w:t>B</w:t>
      </w:r>
      <w:r>
        <w:rPr>
          <w:color w:val="000000"/>
        </w:rPr>
        <w:t>'</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color w:val="000000"/>
        </w:rPr>
        <w:t>'</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color w:val="000000"/>
        </w:rPr>
        <w:t>'</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Pr>
          <w:color w:val="000000"/>
        </w:rPr>
        <w:t>'</w:t>
      </w:r>
      <w:r w:rsidRPr="00C40E1D">
        <w:rPr>
          <w:rStyle w:val="superscript"/>
          <w:color w:val="000000"/>
        </w:rPr>
        <w:t>n</w:t>
      </w:r>
      <w:r>
        <w:tab/>
      </w:r>
      <w:r>
        <w:tab/>
      </w:r>
      <w:r>
        <w:tab/>
      </w:r>
      <w:r>
        <w:tab/>
        <w:t>(12.6.7)</w:t>
      </w:r>
    </w:p>
    <w:p w14:paraId="04FEC8FD" w14:textId="77777777" w:rsidR="0010627E" w:rsidRDefault="0010627E" w:rsidP="00DA2452"/>
    <w:p w14:paraId="3D714862" w14:textId="77777777" w:rsidR="00467E14" w:rsidRDefault="0010627E" w:rsidP="00DA2452">
      <w:r>
        <w:t xml:space="preserve">where Γ is the affine connection. </w:t>
      </w:r>
      <w:r w:rsidR="00467E14">
        <w:t xml:space="preserve">As in previous Sections we could write this in various ways involving components </w:t>
      </w:r>
      <w:r w:rsidR="00467E14" w:rsidRPr="005109BC">
        <w:rPr>
          <w:color w:val="000000"/>
        </w:rPr>
        <w:t>B'</w:t>
      </w:r>
      <w:r w:rsidR="00467E14" w:rsidRPr="005109BC">
        <w:rPr>
          <w:rStyle w:val="subscript"/>
          <w:color w:val="000000"/>
        </w:rPr>
        <w:t>n</w:t>
      </w:r>
      <w:r w:rsidR="00467E14">
        <w:t xml:space="preserve">, </w:t>
      </w:r>
      <w:r w:rsidR="00467E14" w:rsidRPr="005109BC">
        <w:rPr>
          <w:color w:val="000000"/>
        </w:rPr>
        <w:t>B'</w:t>
      </w:r>
      <w:r w:rsidR="00467E14" w:rsidRPr="005109BC">
        <w:rPr>
          <w:rStyle w:val="superscript"/>
          <w:color w:val="000000"/>
        </w:rPr>
        <w:t>n</w:t>
      </w:r>
      <w:r w:rsidR="00467E14">
        <w:t xml:space="preserve">, and </w:t>
      </w:r>
      <w:r w:rsidR="00467E14" w:rsidRPr="005109BC">
        <w:rPr>
          <w:rFonts w:ascii="Script MT Bold" w:hAnsi="Script MT Bold"/>
          <w:color w:val="000000"/>
        </w:rPr>
        <w:t>B</w:t>
      </w:r>
      <w:r w:rsidR="00467E14" w:rsidRPr="00AE163C">
        <w:rPr>
          <w:rFonts w:ascii="Script MT Bold" w:hAnsi="Script MT Bold"/>
          <w:color w:val="000000"/>
          <w:sz w:val="8"/>
          <w:szCs w:val="8"/>
        </w:rPr>
        <w:t xml:space="preserve"> </w:t>
      </w:r>
      <w:r w:rsidR="00467E14" w:rsidRPr="005109BC">
        <w:rPr>
          <w:color w:val="000000"/>
        </w:rPr>
        <w:t>'</w:t>
      </w:r>
      <w:r w:rsidR="00467E14" w:rsidRPr="005109BC">
        <w:rPr>
          <w:rStyle w:val="superscript"/>
          <w:color w:val="000000"/>
        </w:rPr>
        <w:t>n</w:t>
      </w:r>
      <w:r w:rsidR="00467E14">
        <w:t xml:space="preserve">. Since (12.6.7) is covariant, in x-space it takes the </w:t>
      </w:r>
      <w:r>
        <w:t xml:space="preserve">same </w:t>
      </w:r>
      <w:r w:rsidR="00467E14">
        <w:t>form</w:t>
      </w:r>
      <w:r>
        <w:t xml:space="preserve"> with no primes</w:t>
      </w:r>
    </w:p>
    <w:p w14:paraId="3DF2B377" w14:textId="77777777" w:rsidR="00467E14" w:rsidRDefault="00467E14" w:rsidP="00DA2452"/>
    <w:p w14:paraId="22DBAA3C" w14:textId="77777777" w:rsidR="00467E14" w:rsidRDefault="00467E14" w:rsidP="00467E14">
      <w:r>
        <w:tab/>
      </w:r>
      <w:r>
        <w:rPr>
          <w:color w:val="000000"/>
        </w:rPr>
        <w:t>(B</w:t>
      </w:r>
      <w:r>
        <w:rPr>
          <w:rStyle w:val="superscript"/>
        </w:rPr>
        <w:t>a</w:t>
      </w:r>
      <w:r w:rsidRPr="00C427DC">
        <w:rPr>
          <w:rStyle w:val="superscript"/>
        </w:rPr>
        <w:t>;</w:t>
      </w:r>
      <w:r>
        <w:rPr>
          <w:rStyle w:val="superscript"/>
        </w:rPr>
        <w:t>b</w:t>
      </w:r>
      <w:r>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sidRPr="00C40E1D">
        <w:rPr>
          <w:rStyle w:val="superscript"/>
          <w:color w:val="000000"/>
        </w:rPr>
        <w:t>n</w:t>
      </w:r>
      <w:r>
        <w:t xml:space="preserve"> </w:t>
      </w:r>
      <w:r>
        <w:tab/>
      </w:r>
      <w:r>
        <w:tab/>
      </w:r>
      <w:r>
        <w:tab/>
      </w:r>
      <w:r>
        <w:tab/>
        <w:t>(12.6.</w:t>
      </w:r>
      <w:r w:rsidR="0010627E">
        <w:t>8</w:t>
      </w:r>
      <w:r>
        <w:t>)</w:t>
      </w:r>
    </w:p>
    <w:p w14:paraId="601E76A5" w14:textId="77777777" w:rsidR="00467E14" w:rsidRDefault="00467E14" w:rsidP="00467E14">
      <w:r>
        <w:tab/>
      </w:r>
      <w:r>
        <w:tab/>
      </w:r>
      <w:r>
        <w:tab/>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w:t>
      </w:r>
      <w:r w:rsidR="0010627E">
        <w:t xml:space="preserve">  .</w:t>
      </w:r>
    </w:p>
    <w:p w14:paraId="0BBA7049" w14:textId="77777777" w:rsidR="0010627E" w:rsidRDefault="0010627E" w:rsidP="00467E14"/>
    <w:p w14:paraId="0A7259EB" w14:textId="77777777" w:rsidR="00467E14" w:rsidRPr="00467E14" w:rsidRDefault="0010627E" w:rsidP="00DA2452">
      <w:r>
        <w:t xml:space="preserve">The second line is due to having Γ = 0 by </w:t>
      </w:r>
      <w:r w:rsidR="00FD7152">
        <w:t>(F.4.16)</w:t>
      </w:r>
      <w:r>
        <w:t xml:space="preserve"> for x-space being Cartesian with g = 1. This is also true for a quasi-Cartesian x-space having g = G, as discussed in (1.10), because the x-space basis vectors are then constants and Γ involves their spatial derivatives. </w:t>
      </w:r>
    </w:p>
    <w:p w14:paraId="5FF04517" w14:textId="77777777" w:rsidR="00DA2452" w:rsidRPr="0085096F" w:rsidRDefault="00DA2452" w:rsidP="00DA2452"/>
    <w:p w14:paraId="1F977074" w14:textId="77777777" w:rsidR="005A2005" w:rsidRDefault="005A2005" w:rsidP="005A2005">
      <w:pPr>
        <w:pStyle w:val="Heading2"/>
        <w:rPr>
          <w:noProof/>
          <w:webHidden/>
        </w:rPr>
        <w:sectPr w:rsidR="005A2005">
          <w:headerReference w:type="default" r:id="rId84"/>
          <w:footerReference w:type="default" r:id="rId85"/>
          <w:pgSz w:w="12240" w:h="15840"/>
          <w:pgMar w:top="1440" w:right="1440" w:bottom="1440" w:left="1440" w:header="720" w:footer="720" w:gutter="0"/>
          <w:cols w:space="720"/>
        </w:sectPr>
      </w:pPr>
    </w:p>
    <w:p w14:paraId="0FC1D79A" w14:textId="77777777" w:rsidR="00824BC0" w:rsidRDefault="00824BC0" w:rsidP="00A00343">
      <w:pPr>
        <w:pStyle w:val="Heading2"/>
      </w:pPr>
      <w:bookmarkStart w:id="122" w:name="_Toc451453019"/>
      <w:r>
        <w:t>13</w:t>
      </w:r>
      <w:r w:rsidRPr="002E7263">
        <w:t xml:space="preserve">. </w:t>
      </w:r>
      <w:r>
        <w:t>The Vector Laplacian in curvilinear coordinates</w:t>
      </w:r>
      <w:bookmarkEnd w:id="122"/>
    </w:p>
    <w:p w14:paraId="1A78F109" w14:textId="77777777" w:rsidR="00824BC0" w:rsidRDefault="00824BC0" w:rsidP="00824BC0"/>
    <w:p w14:paraId="2CC3A1B0" w14:textId="77777777" w:rsidR="00824BC0" w:rsidRDefault="00A433AC" w:rsidP="00824BC0">
      <w:pPr>
        <w:pStyle w:val="Heading3"/>
      </w:pPr>
      <w:bookmarkStart w:id="123" w:name="_Toc451453020"/>
      <w:r>
        <w:t>13.1</w:t>
      </w:r>
      <w:r w:rsidR="00824BC0" w:rsidRPr="005E3C35">
        <w:t xml:space="preserve"> Derivation of the Vector Laplacian in general curvilinear coordinates</w:t>
      </w:r>
      <w:bookmarkEnd w:id="123"/>
    </w:p>
    <w:p w14:paraId="681EB859" w14:textId="77777777" w:rsidR="00A00343" w:rsidRDefault="00A00343" w:rsidP="00A00343"/>
    <w:p w14:paraId="7D931F3F" w14:textId="77777777" w:rsidR="00A00343" w:rsidRDefault="00A00343" w:rsidP="00A00343">
      <w:r>
        <w:t>The vector Laplacian is defined in terms of the vector curl which is only defined for N=3 dimensions.</w:t>
      </w:r>
    </w:p>
    <w:p w14:paraId="1022A9D4" w14:textId="77777777" w:rsidR="00A00343" w:rsidRDefault="00A00343" w:rsidP="00A00343">
      <w:r>
        <w:t xml:space="preserve">The context is Picture B, </w:t>
      </w:r>
    </w:p>
    <w:p w14:paraId="1CD9D9E6" w14:textId="77777777" w:rsidR="00A00343" w:rsidRDefault="00A00343" w:rsidP="00A00343"/>
    <w:p w14:paraId="6C8902A7" w14:textId="77777777" w:rsidR="00A00343" w:rsidRPr="00F46123" w:rsidRDefault="00A00343" w:rsidP="00A00343">
      <w:pPr>
        <w:tabs>
          <w:tab w:val="left" w:pos="7200"/>
          <w:tab w:val="left" w:pos="7920"/>
          <w:tab w:val="right" w:pos="9270"/>
        </w:tabs>
      </w:pPr>
      <w:r>
        <w:tab/>
      </w:r>
      <w:r>
        <w:tab/>
      </w:r>
      <w:r>
        <w:tab/>
      </w:r>
      <w:r>
        <w:tab/>
        <w:t xml:space="preserve">  </w:t>
      </w:r>
      <w:r>
        <w:pict>
          <v:shape id="_x0000_i1098" type="#_x0000_t75" style="width:213.75pt;height:67.5pt">
            <v:imagedata r:id="rId35" o:title=""/>
          </v:shape>
        </w:pict>
      </w:r>
      <w:r>
        <w:tab/>
      </w:r>
      <w:r>
        <w:tab/>
      </w:r>
      <w:r>
        <w:tab/>
        <w:t>(13.1.1)</w:t>
      </w:r>
    </w:p>
    <w:p w14:paraId="5F37A00D" w14:textId="77777777" w:rsidR="00824BC0" w:rsidRDefault="00824BC0" w:rsidP="00824BC0"/>
    <w:p w14:paraId="7403F566" w14:textId="77777777" w:rsidR="00824BC0" w:rsidRDefault="00824BC0" w:rsidP="00824BC0">
      <w:r>
        <w:t xml:space="preserve">The definition of the vector Laplacian of a vector field </w:t>
      </w:r>
      <w:r w:rsidRPr="00DC69CC">
        <w:rPr>
          <w:b/>
        </w:rPr>
        <w:t>B</w:t>
      </w:r>
      <w:r>
        <w:t>(</w:t>
      </w:r>
      <w:r w:rsidRPr="00DC69CC">
        <w:rPr>
          <w:b/>
        </w:rPr>
        <w:t>x</w:t>
      </w:r>
      <w:r>
        <w:t>) is</w:t>
      </w:r>
    </w:p>
    <w:p w14:paraId="56EA52B9" w14:textId="77777777" w:rsidR="00824BC0" w:rsidRDefault="00824BC0" w:rsidP="00824BC0"/>
    <w:p w14:paraId="76746908" w14:textId="77777777" w:rsidR="00824BC0" w:rsidRPr="00116516" w:rsidRDefault="00824BC0" w:rsidP="00116516">
      <w:pPr>
        <w:tabs>
          <w:tab w:val="left" w:pos="7200"/>
          <w:tab w:val="left" w:pos="7920"/>
          <w:tab w:val="right" w:pos="9270"/>
        </w:tabs>
      </w:pPr>
      <w:r>
        <w:tab/>
      </w:r>
      <w:r w:rsidRPr="00C062AE">
        <w:rPr>
          <w:b/>
        </w:rPr>
        <w:sym w:font="Symbol" w:char="F0D1"/>
      </w:r>
      <w:r>
        <w:rPr>
          <w:rStyle w:val="superscript"/>
        </w:rPr>
        <w:t>2</w:t>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 xml:space="preserve">) . </w:t>
      </w:r>
      <w:r w:rsidR="00116516">
        <w:tab/>
      </w:r>
      <w:r w:rsidR="00116516">
        <w:tab/>
      </w:r>
      <w:r w:rsidR="00116516">
        <w:tab/>
      </w:r>
      <w:r w:rsidR="00116516">
        <w:tab/>
      </w:r>
      <w:r w:rsidR="00116516">
        <w:tab/>
      </w:r>
      <w:r w:rsidR="00116516">
        <w:tab/>
      </w:r>
      <w:r w:rsidR="00116516">
        <w:tab/>
      </w:r>
      <w:r w:rsidR="00116516">
        <w:tab/>
        <w:t>(13.1.</w:t>
      </w:r>
      <w:r w:rsidR="00FB036B">
        <w:t>2</w:t>
      </w:r>
      <w:r w:rsidR="00116516">
        <w:t>)</w:t>
      </w:r>
    </w:p>
    <w:p w14:paraId="6AEE5256" w14:textId="77777777" w:rsidR="00824BC0" w:rsidRDefault="00824BC0" w:rsidP="00824BC0"/>
    <w:p w14:paraId="53D9A5F3" w14:textId="77777777" w:rsidR="00824BC0" w:rsidRPr="002A02A1" w:rsidRDefault="00824BC0" w:rsidP="00824BC0">
      <w:r>
        <w:t xml:space="preserve">If </w:t>
      </w:r>
      <w:r w:rsidRPr="002A02A1">
        <w:rPr>
          <w:b/>
        </w:rPr>
        <w:t>B</w:t>
      </w:r>
      <w:r>
        <w:t xml:space="preserve"> is a vector, div </w:t>
      </w:r>
      <w:r w:rsidRPr="002A02A1">
        <w:rPr>
          <w:b/>
        </w:rPr>
        <w:t>B</w:t>
      </w:r>
      <w:r>
        <w:t xml:space="preserve"> is a scalar, </w:t>
      </w:r>
      <w:r w:rsidRPr="004A42CB">
        <w:t>grad</w:t>
      </w:r>
      <w:r>
        <w:t>(</w:t>
      </w:r>
      <w:r w:rsidRPr="00A46308">
        <w:t>div</w:t>
      </w:r>
      <w:r>
        <w:t xml:space="preserve"> </w:t>
      </w:r>
      <w:r>
        <w:rPr>
          <w:b/>
        </w:rPr>
        <w:t>B</w:t>
      </w:r>
      <w:r>
        <w:t xml:space="preserve">) is a vector, so we expect </w:t>
      </w:r>
      <w:r w:rsidRPr="00C062AE">
        <w:rPr>
          <w:b/>
        </w:rPr>
        <w:sym w:font="Symbol" w:char="F0D1"/>
      </w:r>
      <w:r>
        <w:rPr>
          <w:rStyle w:val="superscript"/>
        </w:rPr>
        <w:t>2</w:t>
      </w:r>
      <w:r>
        <w:rPr>
          <w:b/>
        </w:rPr>
        <w:t>B</w:t>
      </w:r>
      <w:r>
        <w:t xml:space="preserve"> to be a vector. An annoying observation is that</w:t>
      </w:r>
      <w:r w:rsidR="005E75C6">
        <w:t xml:space="preserve">, according to Section D.8, </w:t>
      </w:r>
      <w:r>
        <w:t xml:space="preserve">curl </w:t>
      </w:r>
      <w:r w:rsidRPr="002A02A1">
        <w:rPr>
          <w:b/>
        </w:rPr>
        <w:t>B</w:t>
      </w:r>
      <w:r>
        <w:t xml:space="preserve"> i</w:t>
      </w:r>
      <w:r w:rsidR="005E75C6">
        <w:t>s a vector density of weight -1</w:t>
      </w:r>
      <w:r>
        <w:t xml:space="preserve"> and </w:t>
      </w:r>
      <w:r w:rsidR="005E75C6">
        <w:t xml:space="preserve">therefore </w:t>
      </w:r>
      <w:r>
        <w:t>curl(curl</w:t>
      </w:r>
      <w:r w:rsidRPr="002A02A1">
        <w:rPr>
          <w:b/>
        </w:rPr>
        <w:t>B</w:t>
      </w:r>
      <w:r>
        <w:t xml:space="preserve">) a vector density of weight -2, and so apples are being subtracted from oranges to make </w:t>
      </w:r>
      <w:r w:rsidRPr="00C062AE">
        <w:rPr>
          <w:b/>
        </w:rPr>
        <w:sym w:font="Symbol" w:char="F0D1"/>
      </w:r>
      <w:r>
        <w:rPr>
          <w:rStyle w:val="superscript"/>
        </w:rPr>
        <w:t>2</w:t>
      </w:r>
      <w:r>
        <w:rPr>
          <w:b/>
        </w:rPr>
        <w:t xml:space="preserve">B. </w:t>
      </w:r>
      <w:r>
        <w:t>This tensor conundrum is resolved in</w:t>
      </w:r>
      <w:r w:rsidRPr="009837D0">
        <w:rPr>
          <w:color w:val="000000"/>
        </w:rPr>
        <w:t xml:space="preserve"> </w:t>
      </w:r>
      <w:r w:rsidR="009837D0" w:rsidRPr="009837D0">
        <w:rPr>
          <w:color w:val="000000"/>
        </w:rPr>
        <w:t>Section 15.7</w:t>
      </w:r>
      <w:r w:rsidRPr="009837D0">
        <w:rPr>
          <w:color w:val="000000"/>
        </w:rPr>
        <w:t xml:space="preserve"> so w</w:t>
      </w:r>
      <w:r>
        <w:t xml:space="preserve">e ignore it for now and proceed undaunted. </w:t>
      </w:r>
    </w:p>
    <w:p w14:paraId="5FC04D18" w14:textId="77777777" w:rsidR="00824BC0" w:rsidRDefault="00824BC0" w:rsidP="00824BC0"/>
    <w:p w14:paraId="6F5A682F" w14:textId="77777777" w:rsidR="00824BC0" w:rsidRDefault="00824BC0" w:rsidP="00824BC0">
      <w:r>
        <w:t>In Cartesian coordinates, one finds that</w:t>
      </w:r>
      <w:r w:rsidR="00123F90">
        <w:t xml:space="preserve">, as proven below (15.7.3), </w:t>
      </w:r>
    </w:p>
    <w:p w14:paraId="7A5BC470" w14:textId="77777777" w:rsidR="00824BC0" w:rsidRDefault="00824BC0" w:rsidP="00824BC0"/>
    <w:p w14:paraId="2D8BF626" w14:textId="77777777" w:rsidR="00824BC0" w:rsidRPr="00116516" w:rsidRDefault="00824BC0" w:rsidP="00116516">
      <w:pPr>
        <w:tabs>
          <w:tab w:val="left" w:pos="7200"/>
          <w:tab w:val="left" w:pos="7920"/>
          <w:tab w:val="right" w:pos="9270"/>
        </w:tabs>
      </w:pPr>
      <w:r>
        <w:tab/>
        <w:t>[</w:t>
      </w:r>
      <w:r w:rsidRPr="00C062AE">
        <w:rPr>
          <w:b/>
        </w:rPr>
        <w:sym w:font="Symbol" w:char="F0D1"/>
      </w:r>
      <w:r>
        <w:rPr>
          <w:rStyle w:val="superscript"/>
        </w:rPr>
        <w:t>2</w:t>
      </w:r>
      <w:r>
        <w:rPr>
          <w:b/>
        </w:rPr>
        <w:t>B]</w:t>
      </w:r>
      <w:r>
        <w:rPr>
          <w:rStyle w:val="superscript"/>
        </w:rPr>
        <w:t>i</w:t>
      </w:r>
      <w:r>
        <w:t xml:space="preserve">  = </w:t>
      </w:r>
      <w:r w:rsidRPr="00C062AE">
        <w:rPr>
          <w:b/>
        </w:rPr>
        <w:sym w:font="Symbol" w:char="F0D1"/>
      </w:r>
      <w:r>
        <w:rPr>
          <w:rStyle w:val="superscript"/>
        </w:rPr>
        <w:t>2</w:t>
      </w:r>
      <w:r>
        <w:t>(B</w:t>
      </w:r>
      <w:r>
        <w:rPr>
          <w:rStyle w:val="superscript"/>
        </w:rPr>
        <w:t>i</w:t>
      </w:r>
      <w:r>
        <w:t>)   ≡</w:t>
      </w:r>
      <w:r w:rsidR="005E75C6">
        <w:t xml:space="preserve"> </w:t>
      </w:r>
      <w:r>
        <w:t xml:space="preserve"> Σ</w:t>
      </w:r>
      <w:r>
        <w:rPr>
          <w:rStyle w:val="subscript"/>
        </w:rPr>
        <w:t>n</w:t>
      </w:r>
      <w:r>
        <w:t xml:space="preserve"> ∂</w:t>
      </w:r>
      <w:r>
        <w:rPr>
          <w:rStyle w:val="subscript"/>
        </w:rPr>
        <w:t>n</w:t>
      </w:r>
      <w:r>
        <w:rPr>
          <w:rStyle w:val="superscript"/>
        </w:rPr>
        <w:t>2</w:t>
      </w:r>
      <w:r>
        <w:t>B</w:t>
      </w:r>
      <w:r>
        <w:rPr>
          <w:rStyle w:val="superscript"/>
        </w:rPr>
        <w:t>i</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3</w:t>
      </w:r>
      <w:r w:rsidR="00116516">
        <w:t>)</w:t>
      </w:r>
    </w:p>
    <w:p w14:paraId="6D6ED436" w14:textId="77777777" w:rsidR="00824BC0" w:rsidRDefault="00824BC0" w:rsidP="00824BC0"/>
    <w:p w14:paraId="4FD0159A" w14:textId="77777777" w:rsidR="008C1F5A" w:rsidRDefault="00824BC0" w:rsidP="00824BC0">
      <w:r>
        <w:t xml:space="preserve">but expressed in general curvilinear coordinates the form gets modified. </w:t>
      </w:r>
    </w:p>
    <w:p w14:paraId="7CD983B1" w14:textId="77777777" w:rsidR="00824BC0" w:rsidRDefault="00824BC0" w:rsidP="00824BC0">
      <w:r>
        <w:tab/>
      </w:r>
    </w:p>
    <w:p w14:paraId="3F9E19D5" w14:textId="77777777" w:rsidR="00824BC0" w:rsidRDefault="00824BC0" w:rsidP="00824BC0">
      <w:r>
        <w:t xml:space="preserve">To avoid confusion, some authors use different symbols for the vector Laplacian operator. For example, </w:t>
      </w:r>
      <w:r w:rsidR="0054109F">
        <w:t>Moon and Spencer</w:t>
      </w:r>
      <w:r>
        <w:t xml:space="preserve">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2F51D606" w14:textId="77777777" w:rsidR="00824BC0" w:rsidRDefault="00824BC0" w:rsidP="00824BC0"/>
    <w:p w14:paraId="718C6F41"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4</w:t>
      </w:r>
      <w:r w:rsidR="00116516">
        <w:t>)</w:t>
      </w:r>
    </w:p>
    <w:p w14:paraId="339510F7" w14:textId="77777777" w:rsidR="00824BC0" w:rsidRDefault="00824BC0" w:rsidP="00824BC0"/>
    <w:p w14:paraId="78B8B369" w14:textId="77777777" w:rsidR="00824BC0" w:rsidRDefault="00824BC0" w:rsidP="00824BC0">
      <w:r>
        <w:t xml:space="preserve">In order to make use of the results of earlier </w:t>
      </w:r>
      <w:r w:rsidR="005E75C6">
        <w:t>S</w:t>
      </w:r>
      <w:r>
        <w:t>ections, define</w:t>
      </w:r>
    </w:p>
    <w:p w14:paraId="60C7C19F" w14:textId="77777777" w:rsidR="00824BC0" w:rsidRDefault="00824BC0" w:rsidP="00824BC0"/>
    <w:p w14:paraId="6A5BE1FA" w14:textId="77777777" w:rsidR="00824BC0" w:rsidRPr="00116516" w:rsidRDefault="00824BC0" w:rsidP="00116516">
      <w:pPr>
        <w:tabs>
          <w:tab w:val="left" w:pos="7200"/>
          <w:tab w:val="left" w:pos="7920"/>
          <w:tab w:val="right" w:pos="9270"/>
        </w:tabs>
      </w:pPr>
      <w:r>
        <w:tab/>
      </w:r>
      <w:r w:rsidRPr="00BF161A">
        <w:rPr>
          <w:b/>
        </w:rPr>
        <w:t>G</w:t>
      </w:r>
      <w:r>
        <w:t xml:space="preserve">  ≡ </w:t>
      </w:r>
      <w:r w:rsidRPr="004A42CB">
        <w:t>grad</w:t>
      </w:r>
      <w:r>
        <w:t>(f)   where</w:t>
      </w:r>
      <w:r>
        <w:tab/>
        <w:t xml:space="preserve">  f = div </w:t>
      </w:r>
      <w:r w:rsidRPr="00F27863">
        <w:rPr>
          <w:b/>
        </w:rPr>
        <w:t>B</w:t>
      </w:r>
      <w:r w:rsidR="00116516">
        <w:tab/>
      </w:r>
      <w:r w:rsidR="00116516">
        <w:tab/>
      </w:r>
      <w:r w:rsidR="00116516">
        <w:tab/>
      </w:r>
      <w:r w:rsidR="00116516">
        <w:tab/>
      </w:r>
      <w:r w:rsidR="00116516">
        <w:tab/>
      </w:r>
      <w:r w:rsidR="00116516">
        <w:tab/>
      </w:r>
      <w:r w:rsidR="00116516">
        <w:tab/>
      </w:r>
      <w:r w:rsidR="00116516">
        <w:tab/>
        <w:t>(13.1.</w:t>
      </w:r>
      <w:r w:rsidR="00FB036B">
        <w:t>5</w:t>
      </w:r>
      <w:r w:rsidR="00116516">
        <w:t>)</w:t>
      </w:r>
    </w:p>
    <w:p w14:paraId="61F91F44" w14:textId="77777777" w:rsidR="00824BC0" w:rsidRDefault="00824BC0" w:rsidP="00824BC0"/>
    <w:p w14:paraId="2D315FAD" w14:textId="77777777" w:rsidR="00824BC0" w:rsidRPr="00116516" w:rsidRDefault="00824BC0" w:rsidP="00116516">
      <w:pPr>
        <w:tabs>
          <w:tab w:val="left" w:pos="7200"/>
          <w:tab w:val="left" w:pos="7920"/>
          <w:tab w:val="right" w:pos="9270"/>
        </w:tabs>
      </w:pPr>
      <w:r>
        <w:tab/>
      </w:r>
      <w:r w:rsidRPr="00265EC1">
        <w:rPr>
          <w:b/>
        </w:rPr>
        <w:t>V</w:t>
      </w:r>
      <w:r>
        <w:t xml:space="preserve"> ≡ curl </w:t>
      </w:r>
      <w:r w:rsidRPr="00265EC1">
        <w:rPr>
          <w:b/>
        </w:rPr>
        <w:t>C</w:t>
      </w:r>
      <w:r>
        <w:rPr>
          <w:b/>
        </w:rPr>
        <w:t xml:space="preserve"> </w:t>
      </w:r>
      <w:r>
        <w:rPr>
          <w:b/>
        </w:rPr>
        <w:tab/>
      </w:r>
      <w:r>
        <w:t xml:space="preserve">where </w:t>
      </w:r>
      <w:r>
        <w:tab/>
      </w:r>
      <w:r>
        <w:rPr>
          <w:b/>
        </w:rPr>
        <w:t>C</w:t>
      </w:r>
      <w:r>
        <w:t xml:space="preserve">  ≡ </w:t>
      </w:r>
      <w:r w:rsidRPr="00A46308">
        <w:t>curl</w:t>
      </w:r>
      <w:r>
        <w:t xml:space="preserve"> </w:t>
      </w:r>
      <w:r>
        <w:rPr>
          <w:b/>
        </w:rPr>
        <w:t>B</w:t>
      </w:r>
      <w:r>
        <w:tab/>
      </w:r>
      <w:r w:rsidR="00116516">
        <w:tab/>
      </w:r>
      <w:r w:rsidR="00116516">
        <w:tab/>
      </w:r>
      <w:r w:rsidR="00116516">
        <w:tab/>
      </w:r>
      <w:r w:rsidR="00116516">
        <w:tab/>
      </w:r>
      <w:r w:rsidR="00116516">
        <w:tab/>
      </w:r>
      <w:r w:rsidR="00116516">
        <w:tab/>
      </w:r>
      <w:r w:rsidR="00116516">
        <w:tab/>
        <w:t>(13.1.</w:t>
      </w:r>
      <w:r w:rsidR="00FB036B">
        <w:t>6</w:t>
      </w:r>
      <w:r w:rsidR="00116516">
        <w:t>)</w:t>
      </w:r>
    </w:p>
    <w:p w14:paraId="5A303FDF" w14:textId="77777777" w:rsidR="00824BC0" w:rsidRPr="00265EC1" w:rsidRDefault="00824BC0" w:rsidP="00824BC0">
      <w:r>
        <w:tab/>
      </w:r>
    </w:p>
    <w:p w14:paraId="080F278E" w14:textId="77777777" w:rsidR="00824BC0" w:rsidRDefault="00824BC0" w:rsidP="00824BC0">
      <w:r w:rsidRPr="00EE5325">
        <w:t>so</w:t>
      </w:r>
      <w:r>
        <w:t xml:space="preserve"> that</w:t>
      </w:r>
    </w:p>
    <w:p w14:paraId="486D2862" w14:textId="77777777" w:rsidR="00824BC0" w:rsidRPr="00EE5325" w:rsidRDefault="00824BC0" w:rsidP="00824BC0"/>
    <w:p w14:paraId="1EB3217A" w14:textId="77777777" w:rsidR="00824BC0" w:rsidRPr="00116516" w:rsidRDefault="00824BC0" w:rsidP="00116516">
      <w:pPr>
        <w:tabs>
          <w:tab w:val="left" w:pos="7200"/>
          <w:tab w:val="left" w:pos="7920"/>
          <w:tab w:val="right" w:pos="9270"/>
        </w:tabs>
      </w:pPr>
      <w:r>
        <w:rPr>
          <w:b/>
        </w:rPr>
        <w:tab/>
      </w:r>
      <w:r w:rsidRPr="00EE5325">
        <w:rPr>
          <w:b/>
        </w:rPr>
        <w:sym w:font="Wingdings" w:char="F059"/>
      </w:r>
      <w:r>
        <w:rPr>
          <w:b/>
        </w:rPr>
        <w:t>B</w:t>
      </w:r>
      <w:r>
        <w:t xml:space="preserve">  =  </w:t>
      </w:r>
      <w:r w:rsidRPr="00BF161A">
        <w:rPr>
          <w:b/>
        </w:rPr>
        <w:t>G</w:t>
      </w:r>
      <w:r>
        <w:t xml:space="preserve"> – </w:t>
      </w:r>
      <w:r>
        <w:rPr>
          <w:b/>
        </w:rPr>
        <w:t>V</w:t>
      </w:r>
      <w:r w:rsidR="0054109F">
        <w:rPr>
          <w:b/>
        </w:rPr>
        <w:t xml:space="preserve">  </w:t>
      </w:r>
      <w:r w:rsidR="0054109F" w:rsidRPr="00E257A8">
        <w:t>.</w:t>
      </w:r>
      <w:r w:rsidR="00116516">
        <w:tab/>
      </w:r>
      <w:r w:rsidR="00116516">
        <w:tab/>
      </w:r>
      <w:r w:rsidR="00116516">
        <w:tab/>
      </w:r>
      <w:r w:rsidR="00116516">
        <w:tab/>
      </w:r>
      <w:r w:rsidR="00116516">
        <w:tab/>
      </w:r>
      <w:r w:rsidR="00116516">
        <w:tab/>
      </w:r>
      <w:r w:rsidR="00116516">
        <w:tab/>
      </w:r>
      <w:r w:rsidR="00116516">
        <w:tab/>
      </w:r>
      <w:r w:rsidR="00116516">
        <w:tab/>
      </w:r>
      <w:r w:rsidR="00116516">
        <w:tab/>
        <w:t>(13.1.</w:t>
      </w:r>
      <w:r w:rsidR="00FB036B">
        <w:t>7</w:t>
      </w:r>
      <w:r w:rsidR="00116516">
        <w:t>)</w:t>
      </w:r>
    </w:p>
    <w:p w14:paraId="5918120C" w14:textId="77777777" w:rsidR="00824BC0" w:rsidRDefault="00824BC0" w:rsidP="00824BC0"/>
    <w:p w14:paraId="0B793034" w14:textId="77777777" w:rsidR="00824BC0" w:rsidRPr="005E75C6" w:rsidRDefault="005E75C6" w:rsidP="00824BC0">
      <w:pPr>
        <w:rPr>
          <w:color w:val="000000"/>
        </w:rPr>
      </w:pPr>
      <w:r w:rsidRPr="005E75C6">
        <w:rPr>
          <w:color w:val="000000"/>
        </w:rPr>
        <w:t>The first line of (10.1.13)</w:t>
      </w:r>
      <w:r w:rsidR="00824BC0" w:rsidRPr="005E75C6">
        <w:rPr>
          <w:color w:val="000000"/>
        </w:rPr>
        <w:t xml:space="preserve"> gives this expression for </w:t>
      </w:r>
      <w:r w:rsidR="00824BC0" w:rsidRPr="005E75C6">
        <w:rPr>
          <w:b/>
          <w:color w:val="000000"/>
        </w:rPr>
        <w:t>G</w:t>
      </w:r>
      <w:r w:rsidR="00824BC0" w:rsidRPr="005E75C6">
        <w:rPr>
          <w:color w:val="000000"/>
        </w:rPr>
        <w:t xml:space="preserve">, </w:t>
      </w:r>
    </w:p>
    <w:p w14:paraId="433AE633" w14:textId="77777777" w:rsidR="00824BC0" w:rsidRDefault="00824BC0" w:rsidP="00824BC0"/>
    <w:p w14:paraId="459E0BEB" w14:textId="77777777" w:rsidR="00824BC0" w:rsidRDefault="00824BC0" w:rsidP="00116516">
      <w:pPr>
        <w:tabs>
          <w:tab w:val="left" w:pos="7200"/>
          <w:tab w:val="left" w:pos="7920"/>
          <w:tab w:val="right" w:pos="9270"/>
        </w:tabs>
        <w:rPr>
          <w:color w:val="000000"/>
        </w:rPr>
      </w:pPr>
      <w:r>
        <w:tab/>
      </w:r>
      <w:r w:rsidRPr="00BF161A">
        <w:rPr>
          <w:b/>
        </w:rPr>
        <w:t>G</w:t>
      </w:r>
      <w:r>
        <w:t xml:space="preserve"> = </w:t>
      </w:r>
      <w:r w:rsidRPr="004A42CB">
        <w:t>grad</w:t>
      </w:r>
      <w:r>
        <w:t>(f) =  (∂'</w:t>
      </w:r>
      <w:r>
        <w:rPr>
          <w:rStyle w:val="subscript"/>
        </w:rPr>
        <w:t>k</w:t>
      </w:r>
      <w:r>
        <w:t xml:space="preserve">f ') </w:t>
      </w:r>
      <w:r w:rsidRPr="00AA4E19">
        <w:rPr>
          <w:b/>
        </w:rPr>
        <w:t>e</w:t>
      </w:r>
      <w:r>
        <w:rPr>
          <w:rStyle w:val="superscript"/>
        </w:rPr>
        <w:t>k</w:t>
      </w:r>
      <w:r w:rsidR="005E75C6">
        <w:t xml:space="preserve"> .</w:t>
      </w:r>
      <w:r w:rsidR="00116516">
        <w:tab/>
      </w:r>
      <w:r w:rsidR="00116516">
        <w:tab/>
      </w:r>
      <w:r w:rsidR="00116516">
        <w:tab/>
      </w:r>
      <w:r w:rsidR="00116516">
        <w:tab/>
      </w:r>
      <w:r w:rsidR="00116516">
        <w:tab/>
      </w:r>
      <w:r w:rsidR="00116516">
        <w:tab/>
      </w:r>
      <w:r w:rsidR="00116516">
        <w:tab/>
      </w:r>
      <w:r w:rsidR="00116516">
        <w:tab/>
      </w:r>
      <w:r w:rsidR="00116516">
        <w:tab/>
      </w:r>
      <w:r w:rsidR="00116516" w:rsidRPr="00116516">
        <w:rPr>
          <w:color w:val="000000"/>
        </w:rPr>
        <w:t>(13.1.</w:t>
      </w:r>
      <w:r w:rsidR="00FB036B">
        <w:rPr>
          <w:color w:val="000000"/>
        </w:rPr>
        <w:t>8</w:t>
      </w:r>
      <w:r w:rsidR="00116516" w:rsidRPr="00116516">
        <w:rPr>
          <w:color w:val="000000"/>
        </w:rPr>
        <w:t>)</w:t>
      </w:r>
    </w:p>
    <w:p w14:paraId="5B3C0498" w14:textId="77777777" w:rsidR="005E75C6" w:rsidRDefault="005E75C6" w:rsidP="00116516">
      <w:pPr>
        <w:tabs>
          <w:tab w:val="left" w:pos="7200"/>
          <w:tab w:val="left" w:pos="7920"/>
          <w:tab w:val="right" w:pos="9270"/>
        </w:tabs>
        <w:rPr>
          <w:color w:val="000000"/>
        </w:rPr>
      </w:pPr>
    </w:p>
    <w:p w14:paraId="28892D56" w14:textId="77777777" w:rsidR="005E75C6" w:rsidRPr="00251C75" w:rsidRDefault="005E75C6" w:rsidP="00116516">
      <w:pPr>
        <w:tabs>
          <w:tab w:val="left" w:pos="7200"/>
          <w:tab w:val="left" w:pos="7920"/>
          <w:tab w:val="right" w:pos="9270"/>
        </w:tabs>
      </w:pPr>
      <w:r>
        <w:rPr>
          <w:color w:val="000000"/>
        </w:rPr>
        <w:t xml:space="preserve">Now replace </w:t>
      </w:r>
      <w:r>
        <w:t>f '</w:t>
      </w:r>
      <w:r w:rsidR="00251C75">
        <w:t>using the first line of (9.2.6)</w:t>
      </w:r>
    </w:p>
    <w:p w14:paraId="319D0838" w14:textId="77777777" w:rsidR="00824BC0" w:rsidRDefault="00824BC0" w:rsidP="00824BC0"/>
    <w:p w14:paraId="70512D39" w14:textId="77777777" w:rsidR="00824BC0" w:rsidRPr="00116516" w:rsidRDefault="00824BC0" w:rsidP="00116516">
      <w:pPr>
        <w:tabs>
          <w:tab w:val="left" w:pos="7200"/>
          <w:tab w:val="left" w:pos="7920"/>
          <w:tab w:val="right" w:pos="9270"/>
        </w:tabs>
      </w:pPr>
      <w:r>
        <w:tab/>
        <w:t>f ' = f '(</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r w:rsidR="00116516">
        <w:tab/>
      </w:r>
      <w:r w:rsidR="00116516">
        <w:tab/>
      </w:r>
      <w:r w:rsidR="00116516">
        <w:tab/>
      </w:r>
      <w:r w:rsidR="00116516">
        <w:tab/>
      </w:r>
      <w:r w:rsidR="00116516">
        <w:tab/>
      </w:r>
      <w:r w:rsidR="00116516">
        <w:tab/>
        <w:t>(13.1.</w:t>
      </w:r>
      <w:r w:rsidR="00FB036B">
        <w:t>9</w:t>
      </w:r>
      <w:r w:rsidR="00116516">
        <w:t>)</w:t>
      </w:r>
    </w:p>
    <w:p w14:paraId="7540DE96" w14:textId="77777777" w:rsidR="00824BC0" w:rsidRDefault="00824BC0" w:rsidP="00824BC0"/>
    <w:p w14:paraId="54A81C7F" w14:textId="77777777" w:rsidR="00251C75" w:rsidRDefault="00251C75" w:rsidP="00824BC0">
      <w:r>
        <w:t>so that</w:t>
      </w:r>
    </w:p>
    <w:p w14:paraId="505A25A7" w14:textId="77777777" w:rsidR="00251C75" w:rsidRDefault="00251C75" w:rsidP="00824BC0"/>
    <w:p w14:paraId="2D6358A0" w14:textId="77777777" w:rsidR="00824BC0" w:rsidRDefault="00251C75" w:rsidP="00824BC0">
      <w:r>
        <w:tab/>
      </w:r>
      <w:r w:rsidR="00824BC0" w:rsidRPr="00BF161A">
        <w:rPr>
          <w:b/>
        </w:rPr>
        <w:t>G</w:t>
      </w:r>
      <w:r>
        <w:rPr>
          <w:b/>
        </w:rPr>
        <w:t xml:space="preserve"> </w:t>
      </w:r>
      <w:r>
        <w:t xml:space="preserve"> =  </w:t>
      </w:r>
      <w:r w:rsidR="00824BC0">
        <w:t>∂'</w:t>
      </w:r>
      <w:r w:rsidR="00824BC0">
        <w:rPr>
          <w:rStyle w:val="subscript"/>
        </w:rPr>
        <w:t>k</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perscript"/>
        </w:rPr>
        <w:t>k</w:t>
      </w:r>
    </w:p>
    <w:p w14:paraId="574BCD9D" w14:textId="77777777" w:rsidR="00824BC0" w:rsidRDefault="00824BC0" w:rsidP="00824BC0"/>
    <w:p w14:paraId="121BD18F" w14:textId="77777777" w:rsidR="00824BC0" w:rsidRPr="00116516" w:rsidRDefault="00251C75" w:rsidP="00116516">
      <w:pPr>
        <w:tabs>
          <w:tab w:val="left" w:pos="7200"/>
          <w:tab w:val="left" w:pos="7920"/>
          <w:tab w:val="right" w:pos="9270"/>
        </w:tabs>
      </w:pPr>
      <w:r>
        <w:tab/>
        <w:t xml:space="preserve">    </w:t>
      </w:r>
      <w:r w:rsidR="00824BC0">
        <w:t xml:space="preserve"> =  ∂'</w:t>
      </w:r>
      <w:r w:rsidR="00824BC0">
        <w:rPr>
          <w:rStyle w:val="superscript"/>
        </w:rPr>
        <w:t>n</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bscript"/>
        </w:rPr>
        <w:t>n</w:t>
      </w:r>
      <w:r w:rsidR="0054109F">
        <w:t xml:space="preserve"> .</w:t>
      </w:r>
      <w:r w:rsidR="00116516">
        <w:tab/>
      </w:r>
      <w:r w:rsidR="00116516">
        <w:tab/>
      </w:r>
      <w:r w:rsidR="00116516">
        <w:tab/>
      </w:r>
      <w:r w:rsidR="00116516">
        <w:tab/>
      </w:r>
      <w:r w:rsidR="00116516">
        <w:tab/>
      </w:r>
      <w:r w:rsidR="00116516">
        <w:tab/>
      </w:r>
      <w:r w:rsidR="00116516">
        <w:tab/>
        <w:t>(13.1.</w:t>
      </w:r>
      <w:r w:rsidR="00FB036B">
        <w:t>10</w:t>
      </w:r>
      <w:r w:rsidR="00116516">
        <w:t>)</w:t>
      </w:r>
    </w:p>
    <w:p w14:paraId="50432667" w14:textId="77777777" w:rsidR="00824BC0" w:rsidRDefault="00824BC0" w:rsidP="00824BC0"/>
    <w:p w14:paraId="3B2513E3" w14:textId="77777777" w:rsidR="00824BC0" w:rsidRPr="005E53B3" w:rsidRDefault="00824BC0" w:rsidP="00824BC0">
      <w:r>
        <w:t xml:space="preserve">The second term </w:t>
      </w:r>
      <w:r>
        <w:rPr>
          <w:b/>
        </w:rPr>
        <w:t>V</w:t>
      </w:r>
      <w:r>
        <w:t xml:space="preserve"> is little more complicated. First, from</w:t>
      </w:r>
      <w:r w:rsidR="005E53B3">
        <w:t xml:space="preserve"> the first line of (12.4.5)</w:t>
      </w:r>
      <w:r>
        <w:t xml:space="preserve"> </w:t>
      </w:r>
      <w:r w:rsidR="005E53B3">
        <w:t xml:space="preserve">write, </w:t>
      </w:r>
    </w:p>
    <w:p w14:paraId="1878B679" w14:textId="77777777" w:rsidR="00824BC0" w:rsidRDefault="00824BC0" w:rsidP="00824BC0"/>
    <w:p w14:paraId="69FCEC9D" w14:textId="77777777" w:rsidR="00824BC0" w:rsidRPr="002925DC" w:rsidRDefault="00824BC0" w:rsidP="00824BC0">
      <w:r w:rsidRPr="00E574CD">
        <w:rPr>
          <w:color w:val="000000"/>
        </w:rPr>
        <w:tab/>
      </w:r>
      <w:r w:rsidRPr="00E574CD">
        <w:rPr>
          <w:b/>
          <w:color w:val="000000"/>
        </w:rPr>
        <w:t>C</w:t>
      </w:r>
      <w:r w:rsidRPr="00E574CD">
        <w:rPr>
          <w:color w:val="000000"/>
        </w:rPr>
        <w:t xml:space="preserve"> = curl </w:t>
      </w:r>
      <w:r w:rsidRPr="00E574CD">
        <w:rPr>
          <w:b/>
          <w:color w:val="000000"/>
        </w:rPr>
        <w:t>B</w:t>
      </w:r>
      <w:r w:rsidRPr="00E574CD">
        <w:rPr>
          <w:color w:val="000000"/>
        </w:rPr>
        <w:t xml:space="preserve"> =  ε'</w:t>
      </w:r>
      <w:r w:rsidRPr="00E574CD">
        <w:rPr>
          <w:rStyle w:val="superscript"/>
          <w:color w:val="000000"/>
        </w:rPr>
        <w:t>nab</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a</w:t>
      </w:r>
      <w:r w:rsidRPr="00E574CD">
        <w:rPr>
          <w:color w:val="000000"/>
        </w:rPr>
        <w:t>{     B'</w:t>
      </w:r>
      <w:r w:rsidRPr="00E574CD">
        <w:rPr>
          <w:rStyle w:val="subscript"/>
          <w:color w:val="000000"/>
        </w:rPr>
        <w:t>b</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C'</w:t>
      </w:r>
      <w:r w:rsidRPr="00E574CD">
        <w:rPr>
          <w:rStyle w:val="superscript"/>
          <w:color w:val="000000"/>
        </w:rPr>
        <w:t>n</w:t>
      </w:r>
      <w:r w:rsidRPr="00E574CD">
        <w:rPr>
          <w:color w:val="000000"/>
        </w:rPr>
        <w:t xml:space="preserve"> </w:t>
      </w:r>
      <w:r w:rsidRPr="00E574CD">
        <w:rPr>
          <w:b/>
          <w:color w:val="000000"/>
        </w:rPr>
        <w:t>e</w:t>
      </w:r>
      <w:r w:rsidRPr="00E574CD">
        <w:rPr>
          <w:rStyle w:val="subscript"/>
          <w:color w:val="000000"/>
        </w:rPr>
        <w:t>n</w:t>
      </w:r>
      <w:r w:rsidRPr="00E574CD">
        <w:rPr>
          <w:color w:val="000000"/>
        </w:rPr>
        <w:tab/>
      </w:r>
      <w:r w:rsidR="002925DC">
        <w:rPr>
          <w:color w:val="000000"/>
        </w:rPr>
        <w:t xml:space="preserve">= </w:t>
      </w:r>
      <w:r w:rsidR="002925DC" w:rsidRPr="00E574CD">
        <w:rPr>
          <w:color w:val="000000"/>
        </w:rPr>
        <w:t>(1/</w:t>
      </w:r>
      <w:r w:rsidR="002925DC" w:rsidRPr="00E574CD">
        <w:rPr>
          <w:color w:val="000000"/>
        </w:rPr>
        <w:fldChar w:fldCharType="begin"/>
      </w:r>
      <w:r w:rsidR="002925DC" w:rsidRPr="00E574CD">
        <w:rPr>
          <w:color w:val="000000"/>
        </w:rPr>
        <w:instrText xml:space="preserve"> EQ \r(g') </w:instrText>
      </w:r>
      <w:r w:rsidR="002925DC" w:rsidRPr="00E574CD">
        <w:rPr>
          <w:color w:val="000000"/>
        </w:rPr>
        <w:fldChar w:fldCharType="end"/>
      </w:r>
      <w:r w:rsidR="002925DC" w:rsidRPr="00E574CD">
        <w:rPr>
          <w:color w:val="000000"/>
        </w:rPr>
        <w:t>)C'</w:t>
      </w:r>
      <w:r w:rsidR="002925DC" w:rsidRPr="00E574CD">
        <w:rPr>
          <w:rStyle w:val="superscript"/>
          <w:color w:val="000000"/>
        </w:rPr>
        <w:t>n</w:t>
      </w:r>
      <w:r w:rsidR="002925DC" w:rsidRPr="00E574CD">
        <w:rPr>
          <w:color w:val="000000"/>
        </w:rPr>
        <w:t xml:space="preserve"> </w:t>
      </w:r>
      <w:r w:rsidR="002925DC" w:rsidRPr="00E574CD">
        <w:rPr>
          <w:b/>
          <w:color w:val="000000"/>
        </w:rPr>
        <w:t>e</w:t>
      </w:r>
      <w:r w:rsidR="002925DC" w:rsidRPr="00E574CD">
        <w:rPr>
          <w:rStyle w:val="subscript"/>
          <w:color w:val="000000"/>
        </w:rPr>
        <w:t>n</w:t>
      </w:r>
      <w:r w:rsidRPr="00E574CD">
        <w:rPr>
          <w:color w:val="000000"/>
        </w:rPr>
        <w:tab/>
      </w:r>
      <w:r w:rsidR="002925DC">
        <w:rPr>
          <w:color w:val="000000"/>
        </w:rPr>
        <w:t xml:space="preserve"> </w:t>
      </w:r>
      <w:r w:rsidR="002925DC">
        <w:rPr>
          <w:color w:val="000000"/>
        </w:rPr>
        <w:tab/>
        <w:t xml:space="preserve">// </w:t>
      </w:r>
      <w:r w:rsidRPr="00E574CD">
        <w:rPr>
          <w:color w:val="000000"/>
        </w:rPr>
        <w:t xml:space="preserve">J = </w:t>
      </w:r>
      <w:r w:rsidRPr="00E574CD">
        <w:rPr>
          <w:color w:val="000000"/>
        </w:rPr>
        <w:fldChar w:fldCharType="begin"/>
      </w:r>
      <w:r w:rsidRPr="00E574CD">
        <w:rPr>
          <w:color w:val="000000"/>
        </w:rPr>
        <w:instrText xml:space="preserve"> EQ \r(g') </w:instrText>
      </w:r>
      <w:r w:rsidRPr="00E574CD">
        <w:rPr>
          <w:color w:val="000000"/>
        </w:rPr>
        <w:fldChar w:fldCharType="end"/>
      </w:r>
      <w:r w:rsidR="00116516">
        <w:tab/>
      </w:r>
      <w:r w:rsidR="00116516">
        <w:tab/>
      </w:r>
      <w:r w:rsidR="00116516">
        <w:tab/>
      </w:r>
    </w:p>
    <w:p w14:paraId="270E26C4" w14:textId="77777777" w:rsidR="00824BC0" w:rsidRPr="00116516" w:rsidRDefault="00824BC0" w:rsidP="00116516">
      <w:pPr>
        <w:tabs>
          <w:tab w:val="left" w:pos="7200"/>
          <w:tab w:val="left" w:pos="7920"/>
          <w:tab w:val="right" w:pos="9270"/>
        </w:tabs>
      </w:pPr>
      <w:r w:rsidRPr="00E574CD">
        <w:rPr>
          <w:color w:val="000000"/>
        </w:rPr>
        <w:tab/>
      </w:r>
      <w:r w:rsidRPr="00E574CD">
        <w:rPr>
          <w:b/>
          <w:color w:val="000000"/>
        </w:rPr>
        <w:t>V</w:t>
      </w:r>
      <w:r w:rsidRPr="00E574CD">
        <w:rPr>
          <w:color w:val="000000"/>
        </w:rPr>
        <w:t xml:space="preserve"> = curl </w:t>
      </w:r>
      <w:r w:rsidRPr="00E574CD">
        <w:rPr>
          <w:b/>
          <w:color w:val="000000"/>
        </w:rPr>
        <w:t>C</w:t>
      </w:r>
      <w:r w:rsidRPr="00E574CD">
        <w:rPr>
          <w:color w:val="000000"/>
        </w:rPr>
        <w:t xml:space="preserve"> =  ε'</w:t>
      </w:r>
      <w:r w:rsidRPr="00E574CD">
        <w:rPr>
          <w:rStyle w:val="superscript"/>
          <w:color w:val="000000"/>
        </w:rPr>
        <w:t>ncd</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xml:space="preserve">} ] </w:t>
      </w:r>
      <w:r w:rsidRPr="00E574CD">
        <w:rPr>
          <w:b/>
          <w:color w:val="000000"/>
        </w:rPr>
        <w:t>e</w:t>
      </w:r>
      <w:r w:rsidRPr="00E574CD">
        <w:rPr>
          <w:rStyle w:val="subscript"/>
          <w:color w:val="000000"/>
        </w:rPr>
        <w:t>n</w:t>
      </w:r>
      <w:r w:rsidRPr="00E257A8">
        <w:rPr>
          <w:color w:val="000000"/>
        </w:rPr>
        <w:t xml:space="preserve">   = J</w:t>
      </w:r>
      <w:r w:rsidRPr="00E257A8">
        <w:rPr>
          <w:rStyle w:val="superscript"/>
          <w:color w:val="000000"/>
        </w:rPr>
        <w:t>-</w:t>
      </w:r>
      <w:r w:rsidR="00E257A8" w:rsidRPr="00E257A8">
        <w:rPr>
          <w:rStyle w:val="superscript"/>
          <w:color w:val="000000"/>
        </w:rPr>
        <w:t>2</w:t>
      </w:r>
      <w:r w:rsidRPr="00E257A8">
        <w:rPr>
          <w:color w:val="000000"/>
        </w:rPr>
        <w:t>V'</w:t>
      </w:r>
      <w:r w:rsidRPr="00E257A8">
        <w:rPr>
          <w:rStyle w:val="superscript"/>
          <w:color w:val="000000"/>
        </w:rPr>
        <w:t>n</w:t>
      </w:r>
      <w:r w:rsidRPr="00E257A8">
        <w:rPr>
          <w:b/>
          <w:color w:val="000000"/>
        </w:rPr>
        <w:t xml:space="preserve"> e</w:t>
      </w:r>
      <w:r w:rsidRPr="00E257A8">
        <w:rPr>
          <w:rStyle w:val="subscript"/>
          <w:color w:val="000000"/>
        </w:rPr>
        <w:t>n</w:t>
      </w:r>
      <w:r w:rsidR="002925DC">
        <w:rPr>
          <w:rStyle w:val="subscript"/>
          <w:color w:val="000000"/>
        </w:rPr>
        <w:t xml:space="preserve"> </w:t>
      </w:r>
      <w:r w:rsidR="002925DC">
        <w:t xml:space="preserve"> =   (1/g')</w:t>
      </w:r>
      <w:r w:rsidRPr="00E257A8">
        <w:rPr>
          <w:color w:val="000000"/>
        </w:rPr>
        <w:tab/>
      </w:r>
      <w:r w:rsidR="002925DC">
        <w:rPr>
          <w:color w:val="000000"/>
        </w:rPr>
        <w:t xml:space="preserve">  </w:t>
      </w:r>
      <w:r w:rsidR="002925DC" w:rsidRPr="00E257A8">
        <w:rPr>
          <w:color w:val="000000"/>
        </w:rPr>
        <w:t>V'</w:t>
      </w:r>
      <w:r w:rsidR="002925DC" w:rsidRPr="00E257A8">
        <w:rPr>
          <w:rStyle w:val="superscript"/>
          <w:color w:val="000000"/>
        </w:rPr>
        <w:t>n</w:t>
      </w:r>
      <w:r w:rsidR="002925DC" w:rsidRPr="00E257A8">
        <w:rPr>
          <w:b/>
          <w:color w:val="000000"/>
        </w:rPr>
        <w:t xml:space="preserve"> e</w:t>
      </w:r>
      <w:r w:rsidR="002925DC" w:rsidRPr="00E257A8">
        <w:rPr>
          <w:rStyle w:val="subscript"/>
          <w:color w:val="000000"/>
        </w:rPr>
        <w:t>n</w:t>
      </w:r>
      <w:r w:rsidRPr="00E257A8">
        <w:rPr>
          <w:color w:val="000000"/>
        </w:rPr>
        <w:tab/>
      </w:r>
      <w:r w:rsidRPr="00E574CD">
        <w:rPr>
          <w:color w:val="000000"/>
        </w:rPr>
        <w:tab/>
      </w:r>
      <w:r w:rsidR="002925DC">
        <w:tab/>
      </w:r>
      <w:r w:rsidR="00116516">
        <w:t>(13.1.1</w:t>
      </w:r>
      <w:r w:rsidR="00FB036B">
        <w:t>1</w:t>
      </w:r>
      <w:r w:rsidR="00116516">
        <w:t>)</w:t>
      </w:r>
    </w:p>
    <w:p w14:paraId="64F1FDF9" w14:textId="77777777" w:rsidR="00824BC0" w:rsidRPr="00E574CD" w:rsidRDefault="00824BC0" w:rsidP="00824BC0">
      <w:pPr>
        <w:rPr>
          <w:color w:val="000000"/>
        </w:rPr>
      </w:pPr>
    </w:p>
    <w:p w14:paraId="32A93251" w14:textId="77777777" w:rsidR="002925DC" w:rsidRDefault="00824BC0" w:rsidP="00824BC0">
      <w:pPr>
        <w:rPr>
          <w:color w:val="FF0000"/>
        </w:rPr>
      </w:pPr>
      <w:r w:rsidRPr="00E574CD">
        <w:rPr>
          <w:color w:val="000000"/>
        </w:rPr>
        <w:t>where recall from</w:t>
      </w:r>
      <w:r w:rsidRPr="005E53B3">
        <w:rPr>
          <w:color w:val="000000"/>
        </w:rPr>
        <w:t xml:space="preserve"> </w:t>
      </w:r>
      <w:r w:rsidR="005E53B3" w:rsidRPr="005E53B3">
        <w:rPr>
          <w:color w:val="000000"/>
        </w:rPr>
        <w:t>(D.4.8)</w:t>
      </w:r>
      <w:r w:rsidRPr="005E53B3">
        <w:rPr>
          <w:color w:val="000000"/>
        </w:rPr>
        <w:t xml:space="preserve"> t</w:t>
      </w:r>
      <w:r w:rsidRPr="00E574CD">
        <w:rPr>
          <w:color w:val="000000"/>
        </w:rPr>
        <w:t>hat ε'</w:t>
      </w:r>
      <w:r w:rsidRPr="00E574CD">
        <w:rPr>
          <w:rStyle w:val="superscript"/>
          <w:color w:val="000000"/>
        </w:rPr>
        <w:t>abc...</w:t>
      </w:r>
      <w:r w:rsidRPr="00E574CD">
        <w:rPr>
          <w:color w:val="000000"/>
        </w:rPr>
        <w:t xml:space="preserve">  = ε</w:t>
      </w:r>
      <w:r w:rsidRPr="00E574CD">
        <w:rPr>
          <w:rStyle w:val="superscript"/>
          <w:color w:val="000000"/>
        </w:rPr>
        <w:t>abc..</w:t>
      </w:r>
      <w:r w:rsidRPr="00E574CD">
        <w:rPr>
          <w:color w:val="000000"/>
        </w:rPr>
        <w:t xml:space="preserve">  = the usual permutation tensor, but written up and primed so as to be in covariant form.</w:t>
      </w:r>
      <w:r w:rsidR="00E257A8">
        <w:rPr>
          <w:color w:val="000000"/>
        </w:rPr>
        <w:t xml:space="preserve"> The factors of J appearing in the expansions on the far right are due to the fact that </w:t>
      </w:r>
      <w:r w:rsidR="00E257A8" w:rsidRPr="00E257A8">
        <w:rPr>
          <w:b/>
          <w:color w:val="000000"/>
        </w:rPr>
        <w:t>C</w:t>
      </w:r>
      <w:r w:rsidR="00E257A8">
        <w:rPr>
          <w:color w:val="000000"/>
        </w:rPr>
        <w:t xml:space="preserve"> is a vector density of weight - 1 and </w:t>
      </w:r>
      <w:r w:rsidR="00E257A8" w:rsidRPr="00E257A8">
        <w:rPr>
          <w:b/>
          <w:color w:val="000000"/>
        </w:rPr>
        <w:t>V</w:t>
      </w:r>
      <w:r w:rsidR="00E257A8">
        <w:rPr>
          <w:color w:val="000000"/>
        </w:rPr>
        <w:t xml:space="preserve"> a vector density of weight -2, </w:t>
      </w:r>
      <w:r w:rsidR="001C4D0F">
        <w:rPr>
          <w:color w:val="000000"/>
        </w:rPr>
        <w:t xml:space="preserve">see (D.2.9). </w:t>
      </w:r>
    </w:p>
    <w:p w14:paraId="1FFC26BE" w14:textId="77777777" w:rsidR="00134823" w:rsidRDefault="002925DC" w:rsidP="00824BC0">
      <w:pPr>
        <w:rPr>
          <w:color w:val="FF0000"/>
        </w:rPr>
      </w:pPr>
      <w:r>
        <w:rPr>
          <w:color w:val="FF0000"/>
        </w:rPr>
        <w:tab/>
      </w:r>
    </w:p>
    <w:p w14:paraId="27670E48" w14:textId="77777777" w:rsidR="00824BC0" w:rsidRDefault="00DE19DC" w:rsidP="00824BC0">
      <w:r>
        <w:t>From</w:t>
      </w:r>
      <w:r w:rsidR="002925DC">
        <w:t xml:space="preserve"> (13.1.11) </w:t>
      </w:r>
      <w:r>
        <w:t xml:space="preserve">we extract these facts, </w:t>
      </w:r>
    </w:p>
    <w:p w14:paraId="379BB008" w14:textId="77777777" w:rsidR="00824BC0" w:rsidRDefault="00824BC0" w:rsidP="00824BC0"/>
    <w:p w14:paraId="6ABCEE82" w14:textId="77777777" w:rsidR="00824BC0" w:rsidRPr="00A26BC9" w:rsidRDefault="00824BC0" w:rsidP="00A26BC9">
      <w:pPr>
        <w:tabs>
          <w:tab w:val="left" w:pos="7200"/>
          <w:tab w:val="left" w:pos="7920"/>
          <w:tab w:val="right" w:pos="9270"/>
        </w:tabs>
      </w:pPr>
      <w:r>
        <w:tab/>
        <w:t>C'</w:t>
      </w:r>
      <w:r>
        <w:rPr>
          <w:rStyle w:val="superscript"/>
        </w:rPr>
        <w:t>n</w:t>
      </w:r>
      <w:r>
        <w:t xml:space="preserve"> = ε'</w:t>
      </w:r>
      <w:r w:rsidRPr="00992259">
        <w:rPr>
          <w:rStyle w:val="superscript"/>
        </w:rPr>
        <w:t>nab</w:t>
      </w:r>
      <w:r>
        <w:t xml:space="preserve"> ∂'</w:t>
      </w:r>
      <w:r>
        <w:rPr>
          <w:rStyle w:val="subscript"/>
        </w:rPr>
        <w:t>a</w:t>
      </w:r>
      <w:r>
        <w:t>{ B'</w:t>
      </w:r>
      <w:r>
        <w:rPr>
          <w:rStyle w:val="subscript"/>
        </w:rPr>
        <w:t>b</w:t>
      </w:r>
      <w:r>
        <w:t>}</w:t>
      </w:r>
      <w:r w:rsidR="00A26BC9">
        <w:tab/>
      </w:r>
      <w:r w:rsidR="00A26BC9">
        <w:tab/>
      </w:r>
      <w:r w:rsidR="00A26BC9">
        <w:tab/>
      </w:r>
      <w:r w:rsidR="00A26BC9">
        <w:tab/>
      </w:r>
      <w:r w:rsidR="00A26BC9">
        <w:tab/>
      </w:r>
      <w:r w:rsidR="00A26BC9">
        <w:tab/>
      </w:r>
      <w:r w:rsidR="00A26BC9">
        <w:tab/>
      </w:r>
      <w:r w:rsidR="00A26BC9">
        <w:tab/>
      </w:r>
      <w:r w:rsidR="00A26BC9">
        <w:tab/>
      </w:r>
      <w:r w:rsidR="00DE19DC">
        <w:tab/>
      </w:r>
      <w:r w:rsidR="00A26BC9">
        <w:t>(13.1.12)</w:t>
      </w:r>
    </w:p>
    <w:p w14:paraId="6D16D5A1" w14:textId="77777777" w:rsidR="00824BC0" w:rsidRPr="00DE19DC" w:rsidRDefault="00824BC0" w:rsidP="00116516">
      <w:pPr>
        <w:tabs>
          <w:tab w:val="left" w:pos="7200"/>
          <w:tab w:val="left" w:pos="7920"/>
          <w:tab w:val="right" w:pos="9270"/>
        </w:tabs>
        <w:rPr>
          <w:color w:val="000000"/>
        </w:rPr>
      </w:pPr>
      <w:r w:rsidRPr="00DE19DC">
        <w:rPr>
          <w:color w:val="000000"/>
        </w:rPr>
        <w:tab/>
        <w:t>V'</w:t>
      </w:r>
      <w:r w:rsidRPr="00DE19DC">
        <w:rPr>
          <w:rStyle w:val="superscript"/>
          <w:color w:val="000000"/>
        </w:rPr>
        <w:t>n</w:t>
      </w:r>
      <w:r w:rsidRPr="00DE19DC">
        <w:rPr>
          <w:color w:val="000000"/>
        </w:rP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Pr="00DE19DC">
        <w:rPr>
          <w:color w:val="000000"/>
        </w:rPr>
        <w:t>ε'</w:t>
      </w:r>
      <w:r w:rsidRPr="00DE19DC">
        <w:rPr>
          <w:rStyle w:val="superscript"/>
          <w:color w:val="000000"/>
        </w:rPr>
        <w:t>ncd</w:t>
      </w:r>
      <w:r w:rsidRPr="00DE19DC">
        <w:rPr>
          <w:color w:val="000000"/>
        </w:rPr>
        <w:t xml:space="preserve"> ∂'</w:t>
      </w:r>
      <w:r w:rsidRPr="00DE19DC">
        <w:rPr>
          <w:rStyle w:val="subscript"/>
          <w:color w:val="000000"/>
        </w:rPr>
        <w:t>c</w:t>
      </w:r>
      <w:r w:rsidRPr="00DE19DC">
        <w:rPr>
          <w:color w:val="000000"/>
        </w:rPr>
        <w:t>{</w:t>
      </w:r>
      <w:r w:rsidR="00DE19DC" w:rsidRPr="00DE19DC">
        <w:rPr>
          <w:color w:val="000000"/>
        </w:rPr>
        <w:t xml:space="preserve"> (1/</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sidRPr="00DE19DC">
        <w:rPr>
          <w:color w:val="000000"/>
        </w:rPr>
        <w:t>)</w:t>
      </w:r>
      <w:r w:rsidRPr="00DE19DC">
        <w:rPr>
          <w:color w:val="000000"/>
        </w:rPr>
        <w:t>C'</w:t>
      </w:r>
      <w:r w:rsidRPr="00DE19DC">
        <w:rPr>
          <w:rStyle w:val="subscript"/>
          <w:color w:val="000000"/>
        </w:rPr>
        <w:t>d</w:t>
      </w:r>
      <w:r w:rsidRPr="00DE19DC">
        <w:rPr>
          <w:color w:val="000000"/>
        </w:rPr>
        <w:t>}</w:t>
      </w:r>
      <w:r w:rsidR="0054109F" w:rsidRPr="00DE19DC">
        <w:rPr>
          <w:color w:val="000000"/>
        </w:rPr>
        <w:t xml:space="preserve">  .</w:t>
      </w:r>
      <w:r w:rsidR="00DE19DC" w:rsidRPr="00DE19DC">
        <w:rPr>
          <w:color w:val="000000"/>
        </w:rPr>
        <w:tab/>
      </w:r>
      <w:r w:rsidR="00DE19DC" w:rsidRPr="00DE19DC">
        <w:rPr>
          <w:color w:val="000000"/>
        </w:rPr>
        <w:tab/>
      </w:r>
      <w:r w:rsidR="00DE19DC" w:rsidRPr="00DE19DC">
        <w:rPr>
          <w:color w:val="000000"/>
        </w:rPr>
        <w:tab/>
      </w:r>
      <w:r w:rsidR="00DE19DC">
        <w:rPr>
          <w:color w:val="000000"/>
        </w:rPr>
        <w:tab/>
      </w:r>
      <w:r w:rsidR="00116516" w:rsidRPr="00DE19DC">
        <w:rPr>
          <w:color w:val="000000"/>
        </w:rPr>
        <w:tab/>
      </w:r>
      <w:r w:rsidR="00116516" w:rsidRPr="00DE19DC">
        <w:rPr>
          <w:color w:val="000000"/>
        </w:rPr>
        <w:tab/>
      </w:r>
      <w:r w:rsidR="00116516" w:rsidRPr="00DE19DC">
        <w:rPr>
          <w:color w:val="000000"/>
        </w:rPr>
        <w:tab/>
      </w:r>
      <w:r w:rsidR="00116516" w:rsidRPr="00DE19DC">
        <w:rPr>
          <w:color w:val="000000"/>
        </w:rPr>
        <w:tab/>
        <w:t>(13.1.1</w:t>
      </w:r>
      <w:r w:rsidR="00A26BC9" w:rsidRPr="00DE19DC">
        <w:rPr>
          <w:color w:val="000000"/>
        </w:rPr>
        <w:t>3</w:t>
      </w:r>
      <w:r w:rsidR="00116516" w:rsidRPr="00DE19DC">
        <w:rPr>
          <w:color w:val="000000"/>
        </w:rPr>
        <w:t>)</w:t>
      </w:r>
    </w:p>
    <w:p w14:paraId="200E6A9D" w14:textId="77777777" w:rsidR="00824BC0" w:rsidRDefault="00824BC0" w:rsidP="00824BC0"/>
    <w:p w14:paraId="641CDCE1" w14:textId="77777777" w:rsidR="00824BC0" w:rsidRPr="00A26BC9" w:rsidRDefault="00A26BC9" w:rsidP="00824BC0">
      <w:r>
        <w:t>Now lower the index on C'</w:t>
      </w:r>
      <w:r>
        <w:rPr>
          <w:rStyle w:val="superscript"/>
        </w:rPr>
        <w:t>n</w:t>
      </w:r>
      <w:r>
        <w:t xml:space="preserve"> in (13.1.12) to get</w:t>
      </w:r>
    </w:p>
    <w:p w14:paraId="42528765" w14:textId="77777777" w:rsidR="00824BC0" w:rsidRDefault="00824BC0" w:rsidP="00824BC0"/>
    <w:p w14:paraId="7320F77E" w14:textId="77777777" w:rsidR="00824BC0" w:rsidRPr="00116516" w:rsidRDefault="00824BC0" w:rsidP="00116516">
      <w:pPr>
        <w:tabs>
          <w:tab w:val="left" w:pos="7200"/>
          <w:tab w:val="left" w:pos="7920"/>
          <w:tab w:val="right" w:pos="9270"/>
        </w:tabs>
      </w:pPr>
      <w:r>
        <w:tab/>
        <w:t>C'</w:t>
      </w:r>
      <w:r>
        <w:rPr>
          <w:rStyle w:val="subscript"/>
        </w:rPr>
        <w:t>d</w:t>
      </w:r>
      <w:r>
        <w:t xml:space="preserve"> = g'</w:t>
      </w:r>
      <w:r>
        <w:rPr>
          <w:rStyle w:val="subscript"/>
        </w:rPr>
        <w:t>de</w:t>
      </w:r>
      <w:r>
        <w:t>C'</w:t>
      </w:r>
      <w:r>
        <w:rPr>
          <w:rStyle w:val="superscript"/>
        </w:rPr>
        <w:t>e</w:t>
      </w:r>
      <w:r>
        <w:t xml:space="preserve">  =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w:t>
      </w:r>
      <w:r w:rsidR="00A26BC9">
        <w:t xml:space="preserve"> , </w:t>
      </w:r>
      <w:r w:rsidR="00116516">
        <w:tab/>
      </w:r>
      <w:r w:rsidR="00116516">
        <w:tab/>
      </w:r>
      <w:r w:rsidR="00116516">
        <w:tab/>
      </w:r>
      <w:r w:rsidR="00116516">
        <w:tab/>
      </w:r>
      <w:r w:rsidR="00116516">
        <w:tab/>
      </w:r>
      <w:r w:rsidR="00116516">
        <w:tab/>
      </w:r>
      <w:r w:rsidR="00116516">
        <w:tab/>
      </w:r>
      <w:r w:rsidR="00116516">
        <w:tab/>
        <w:t>(13.1.1</w:t>
      </w:r>
      <w:r w:rsidR="00A26BC9">
        <w:t>4</w:t>
      </w:r>
      <w:r w:rsidR="00116516">
        <w:t>)</w:t>
      </w:r>
    </w:p>
    <w:p w14:paraId="52C399C1" w14:textId="77777777" w:rsidR="00824BC0" w:rsidRDefault="00824BC0" w:rsidP="00824BC0"/>
    <w:p w14:paraId="34EE5A0E" w14:textId="77777777" w:rsidR="00824BC0" w:rsidRDefault="00824BC0" w:rsidP="00824BC0">
      <w:r>
        <w:t>and insert this int</w:t>
      </w:r>
      <w:r w:rsidRPr="00A26BC9">
        <w:rPr>
          <w:color w:val="000000"/>
        </w:rPr>
        <w:t xml:space="preserve">o </w:t>
      </w:r>
      <w:r w:rsidR="00A26BC9" w:rsidRPr="00A26BC9">
        <w:rPr>
          <w:color w:val="000000"/>
        </w:rPr>
        <w:t>(13.1.13)</w:t>
      </w:r>
      <w:r w:rsidRPr="00A26BC9">
        <w:rPr>
          <w:color w:val="000000"/>
        </w:rPr>
        <w:t xml:space="preserve"> </w:t>
      </w:r>
      <w:r>
        <w:t>to get</w:t>
      </w:r>
    </w:p>
    <w:p w14:paraId="370195DE" w14:textId="77777777" w:rsidR="00824BC0" w:rsidRDefault="00824BC0" w:rsidP="00824BC0"/>
    <w:p w14:paraId="52DF23C3" w14:textId="77777777" w:rsidR="00824BC0" w:rsidRDefault="00824BC0" w:rsidP="00824BC0">
      <w:r>
        <w:tab/>
        <w:t>V'</w:t>
      </w:r>
      <w:r>
        <w:rPr>
          <w:rStyle w:val="superscript"/>
        </w:rPr>
        <w:t>n</w:t>
      </w:r>
      <w: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t>ε'</w:t>
      </w:r>
      <w:r w:rsidRPr="00992259">
        <w:rPr>
          <w:rStyle w:val="superscript"/>
        </w:rPr>
        <w:t>ncd</w:t>
      </w:r>
      <w:r>
        <w:t xml:space="preserve"> ∂'</w:t>
      </w:r>
      <w:r>
        <w:rPr>
          <w:rStyle w:val="subscript"/>
        </w:rPr>
        <w:t>c</w:t>
      </w:r>
      <w:r>
        <w:t>{</w:t>
      </w:r>
      <w:r w:rsidRPr="0012162C">
        <w:rPr>
          <w:color w:val="FF0000"/>
        </w:rPr>
        <w:t xml:space="preserve"> </w:t>
      </w:r>
      <w:r>
        <w:t>(1/</w:t>
      </w:r>
      <w:r>
        <w:fldChar w:fldCharType="begin"/>
      </w:r>
      <w:r>
        <w:instrText xml:space="preserve"> EQ \r(g') </w:instrText>
      </w:r>
      <w:r>
        <w:fldChar w:fldCharType="end"/>
      </w:r>
      <w:r>
        <w:t>)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 }</w:t>
      </w:r>
    </w:p>
    <w:p w14:paraId="556BDFEE" w14:textId="77777777" w:rsidR="00824BC0" w:rsidRDefault="00824BC0" w:rsidP="00824BC0"/>
    <w:p w14:paraId="267AA37A" w14:textId="77777777" w:rsidR="00824BC0" w:rsidRDefault="00824BC0" w:rsidP="00116516">
      <w:pPr>
        <w:tabs>
          <w:tab w:val="left" w:pos="7200"/>
          <w:tab w:val="left" w:pos="7920"/>
          <w:tab w:val="right" w:pos="9270"/>
        </w:tabs>
      </w:pPr>
      <w:r>
        <w:tab/>
      </w:r>
      <w:r>
        <w:tab/>
        <w:t xml:space="preserve">=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Pr>
          <w:color w:val="000000"/>
        </w:rPr>
        <w:t xml:space="preserve"> </w:t>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rsidR="00134823">
        <w:t xml:space="preserve">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xml:space="preserve">) } </w:t>
      </w:r>
      <w:r w:rsidR="00A26BC9">
        <w:t>.</w:t>
      </w:r>
      <w:r w:rsidR="00116516">
        <w:tab/>
      </w:r>
      <w:r w:rsidR="00116516">
        <w:tab/>
      </w:r>
      <w:r w:rsidR="00116516">
        <w:tab/>
      </w:r>
      <w:r w:rsidR="00116516">
        <w:tab/>
      </w:r>
      <w:r w:rsidR="00116516">
        <w:tab/>
      </w:r>
      <w:r w:rsidR="00116516">
        <w:tab/>
        <w:t>(13.1.1</w:t>
      </w:r>
      <w:r w:rsidR="00A26BC9">
        <w:t>5</w:t>
      </w:r>
      <w:r w:rsidR="00116516">
        <w:t>)</w:t>
      </w:r>
    </w:p>
    <w:p w14:paraId="49DE3605" w14:textId="77777777" w:rsidR="00A26BC9" w:rsidRDefault="00A26BC9" w:rsidP="00116516">
      <w:pPr>
        <w:tabs>
          <w:tab w:val="left" w:pos="7200"/>
          <w:tab w:val="left" w:pos="7920"/>
          <w:tab w:val="right" w:pos="9270"/>
        </w:tabs>
      </w:pPr>
    </w:p>
    <w:p w14:paraId="6CCB2838" w14:textId="77777777" w:rsidR="00A26BC9" w:rsidRPr="00116516" w:rsidRDefault="00A26BC9" w:rsidP="00116516">
      <w:pPr>
        <w:tabs>
          <w:tab w:val="left" w:pos="7200"/>
          <w:tab w:val="left" w:pos="7920"/>
          <w:tab w:val="right" w:pos="9270"/>
        </w:tabs>
      </w:pPr>
      <w:r>
        <w:t xml:space="preserve">Then from (13.1.11) we have this expression for </w:t>
      </w:r>
      <w:r w:rsidRPr="00A26BC9">
        <w:rPr>
          <w:b/>
        </w:rPr>
        <w:t>V</w:t>
      </w:r>
      <w:r>
        <w:t xml:space="preserve">, </w:t>
      </w:r>
    </w:p>
    <w:p w14:paraId="48D2D458" w14:textId="77777777" w:rsidR="00824BC0" w:rsidRDefault="00824BC0" w:rsidP="00824BC0"/>
    <w:p w14:paraId="5B29124D" w14:textId="77777777" w:rsidR="00824BC0" w:rsidRPr="00116516" w:rsidRDefault="00824BC0" w:rsidP="00116516">
      <w:pPr>
        <w:tabs>
          <w:tab w:val="left" w:pos="7200"/>
          <w:tab w:val="left" w:pos="7920"/>
          <w:tab w:val="right" w:pos="9270"/>
        </w:tabs>
      </w:pPr>
      <w:r>
        <w:tab/>
      </w:r>
      <w:r>
        <w:rPr>
          <w:b/>
        </w:rPr>
        <w:t>V</w:t>
      </w:r>
      <w:r>
        <w:t xml:space="preserve"> = </w:t>
      </w:r>
      <w:r w:rsidRPr="00A46308">
        <w:t>curl</w:t>
      </w:r>
      <w:r>
        <w:t xml:space="preserve"> </w:t>
      </w:r>
      <w:r>
        <w:rPr>
          <w:b/>
        </w:rPr>
        <w:t>C</w:t>
      </w:r>
      <w:r>
        <w:t xml:space="preserve"> =</w:t>
      </w:r>
      <w:r w:rsidRPr="00E257A8">
        <w:rPr>
          <w:color w:val="FF0000"/>
        </w:rPr>
        <w:t xml:space="preserve"> </w:t>
      </w:r>
      <w:r w:rsidR="006F3D66">
        <w:t xml:space="preserve"> (1/g')</w:t>
      </w:r>
      <w:r w:rsidR="006F3D66" w:rsidRPr="006F3D66">
        <w:rPr>
          <w:color w:val="000000"/>
        </w:rPr>
        <w:tab/>
      </w:r>
      <w:r w:rsidRPr="006F3D66">
        <w:rPr>
          <w:color w:val="000000"/>
        </w:rPr>
        <w:t>V'</w:t>
      </w:r>
      <w:r w:rsidRPr="006F3D66">
        <w:rPr>
          <w:rStyle w:val="superscript"/>
          <w:color w:val="000000"/>
        </w:rPr>
        <w:t>n</w:t>
      </w:r>
      <w:r w:rsidRPr="006F3D66">
        <w:rPr>
          <w:b/>
          <w:color w:val="000000"/>
        </w:rPr>
        <w:t xml:space="preserve"> e</w:t>
      </w:r>
      <w:r w:rsidRPr="006F3D66">
        <w:rPr>
          <w:rStyle w:val="subscript"/>
          <w:color w:val="000000"/>
        </w:rPr>
        <w:t>n</w:t>
      </w:r>
      <w:r w:rsidRPr="006F3D66">
        <w:rPr>
          <w:color w:val="000000"/>
        </w:rPr>
        <w:t xml:space="preserve">  </w:t>
      </w:r>
      <w:r>
        <w:t>= [ (1/</w:t>
      </w:r>
      <w:r>
        <w:fldChar w:fldCharType="begin"/>
      </w:r>
      <w:r>
        <w:instrText xml:space="preserve"> EQ \r(g') </w:instrText>
      </w:r>
      <w:r>
        <w:fldChar w:fldCharType="end"/>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 xml:space="preserve"> </w:t>
      </w:r>
      <w:r w:rsidR="0054109F">
        <w:t xml:space="preserve"> .</w:t>
      </w:r>
      <w:r w:rsidR="00116516">
        <w:tab/>
      </w:r>
      <w:r w:rsidR="00116516">
        <w:tab/>
        <w:t>(13.1.1</w:t>
      </w:r>
      <w:r w:rsidR="00A26BC9">
        <w:t>6</w:t>
      </w:r>
      <w:r w:rsidR="00116516">
        <w:t>)</w:t>
      </w:r>
    </w:p>
    <w:p w14:paraId="51B0081C" w14:textId="77777777" w:rsidR="00824BC0" w:rsidRPr="009958F0" w:rsidRDefault="00824BC0" w:rsidP="00824BC0"/>
    <w:p w14:paraId="693408D7" w14:textId="77777777" w:rsidR="00824BC0" w:rsidRPr="00B71E05" w:rsidRDefault="00824BC0" w:rsidP="00824BC0">
      <w:r>
        <w:t>We can then summarize our results:</w:t>
      </w:r>
    </w:p>
    <w:p w14:paraId="0C4404D0" w14:textId="77777777" w:rsidR="00824BC0" w:rsidRDefault="00824BC0" w:rsidP="00824BC0"/>
    <w:p w14:paraId="287957D6" w14:textId="77777777" w:rsidR="00824BC0" w:rsidRPr="00A26BC9" w:rsidRDefault="00574E7B" w:rsidP="00824BC0">
      <w:pPr>
        <w:rPr>
          <w:i/>
        </w:rPr>
      </w:pPr>
      <w:r>
        <w:br w:type="page"/>
      </w:r>
      <w:r w:rsidR="00824BC0">
        <w:tab/>
      </w:r>
      <w:r w:rsidR="00824BC0" w:rsidRPr="00EE5325">
        <w:rPr>
          <w:b/>
        </w:rPr>
        <w:sym w:font="Wingdings" w:char="F059"/>
      </w:r>
      <w:r w:rsidR="00824BC0">
        <w:rPr>
          <w:b/>
        </w:rPr>
        <w:t>B</w:t>
      </w:r>
      <w:r w:rsidR="00824BC0">
        <w:t xml:space="preserve">  = </w:t>
      </w:r>
      <w:r w:rsidR="00824BC0" w:rsidRPr="00BF161A">
        <w:rPr>
          <w:b/>
        </w:rPr>
        <w:t>G</w:t>
      </w:r>
      <w:r w:rsidR="00824BC0">
        <w:t xml:space="preserve"> – </w:t>
      </w:r>
      <w:r w:rsidR="00824BC0">
        <w:rPr>
          <w:b/>
        </w:rPr>
        <w:t>V</w:t>
      </w:r>
      <w:r w:rsidR="00824BC0">
        <w:rPr>
          <w:b/>
        </w:rPr>
        <w:tab/>
      </w:r>
      <w:r w:rsidR="00824BC0">
        <w:rPr>
          <w:b/>
        </w:rPr>
        <w:tab/>
      </w:r>
      <w:r w:rsidR="00824BC0">
        <w:rPr>
          <w:b/>
        </w:rPr>
        <w:tab/>
      </w:r>
      <w:r w:rsidR="00A26BC9">
        <w:rPr>
          <w:b/>
        </w:rPr>
        <w:tab/>
      </w:r>
      <w:r w:rsidR="00A26BC9">
        <w:rPr>
          <w:b/>
        </w:rPr>
        <w:tab/>
      </w:r>
      <w:r w:rsidR="00A26BC9">
        <w:rPr>
          <w:b/>
        </w:rPr>
        <w:tab/>
        <w:t xml:space="preserve">   </w:t>
      </w:r>
      <w:r w:rsidR="00A26BC9" w:rsidRPr="00A26BC9">
        <w:rPr>
          <w:i/>
        </w:rPr>
        <w:t>(13.1.7)</w:t>
      </w:r>
    </w:p>
    <w:p w14:paraId="522B7007" w14:textId="77777777" w:rsidR="00824BC0" w:rsidRPr="009060C0"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rsidR="00A26BC9">
        <w:t xml:space="preserve"> </w:t>
      </w:r>
      <w:r w:rsidR="00A26BC9" w:rsidRPr="00A26BC9">
        <w:t xml:space="preserve"> </w:t>
      </w:r>
      <w:r w:rsidR="00A26BC9" w:rsidRPr="00A26BC9">
        <w:rPr>
          <w:i/>
        </w:rPr>
        <w:t xml:space="preserve"> (13.1.10)</w:t>
      </w:r>
      <w:r w:rsidR="00A26BC9">
        <w:tab/>
      </w:r>
      <w:r>
        <w:rPr>
          <w:b/>
        </w:rPr>
        <w:t>B</w:t>
      </w:r>
      <w:r>
        <w:t xml:space="preserve"> =  B'</w:t>
      </w:r>
      <w:r w:rsidRPr="00E00A8D">
        <w:rPr>
          <w:rStyle w:val="superscript"/>
        </w:rPr>
        <w:t>n</w:t>
      </w:r>
      <w:r w:rsidRPr="00B46EFC">
        <w:rPr>
          <w:b/>
        </w:rPr>
        <w:t>e</w:t>
      </w:r>
      <w:r w:rsidRPr="00E00A8D">
        <w:rPr>
          <w:rStyle w:val="subscript"/>
        </w:rPr>
        <w:t>n</w:t>
      </w:r>
    </w:p>
    <w:p w14:paraId="67759ABA" w14:textId="77777777" w:rsidR="00824BC0"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rsidR="00A26BC9">
        <w:t xml:space="preserve">   </w:t>
      </w:r>
      <w:r w:rsidR="00A26BC9" w:rsidRPr="00A26BC9">
        <w:rPr>
          <w:i/>
        </w:rPr>
        <w:t>(13.1.16)</w:t>
      </w:r>
      <w:r w:rsidR="00A26BC9">
        <w:tab/>
      </w:r>
      <w:r>
        <w:rPr>
          <w:b/>
        </w:rPr>
        <w:t>B</w:t>
      </w:r>
      <w:r>
        <w:t xml:space="preserve"> =  B'</w:t>
      </w:r>
      <w:r w:rsidRPr="009060C0">
        <w:rPr>
          <w:rStyle w:val="subscript"/>
        </w:rPr>
        <w:t>n</w:t>
      </w:r>
      <w:r w:rsidRPr="00B46EFC">
        <w:rPr>
          <w:b/>
        </w:rPr>
        <w:t>e</w:t>
      </w:r>
      <w:r w:rsidRPr="009060C0">
        <w:rPr>
          <w:rStyle w:val="superscript"/>
        </w:rPr>
        <w:t>n</w:t>
      </w:r>
      <w:r>
        <w:t xml:space="preserve"> </w:t>
      </w:r>
    </w:p>
    <w:p w14:paraId="25BDB7C6" w14:textId="77777777" w:rsidR="00824BC0" w:rsidRPr="00116516" w:rsidRDefault="00AF6B13" w:rsidP="00116516">
      <w:pPr>
        <w:tabs>
          <w:tab w:val="left" w:pos="7200"/>
          <w:tab w:val="left" w:pos="7920"/>
          <w:tab w:val="right" w:pos="9270"/>
        </w:tabs>
      </w:pPr>
      <w:r>
        <w:tab/>
        <w:t xml:space="preserve">   </w:t>
      </w:r>
      <w:r w:rsidR="00824BC0">
        <w:t>= [ (1/</w:t>
      </w:r>
      <w:r w:rsidR="00824BC0">
        <w:fldChar w:fldCharType="begin"/>
      </w:r>
      <w:r w:rsidR="00824BC0">
        <w:instrText xml:space="preserve"> EQ \r(g') </w:instrText>
      </w:r>
      <w:r w:rsidR="00824BC0">
        <w:fldChar w:fldCharType="end"/>
      </w:r>
      <w:r w:rsidR="00824BC0">
        <w:t>) ε'</w:t>
      </w:r>
      <w:r w:rsidR="00824BC0" w:rsidRPr="00992259">
        <w:rPr>
          <w:rStyle w:val="superscript"/>
        </w:rPr>
        <w:t>ncd</w:t>
      </w:r>
      <w:r w:rsidR="00824BC0" w:rsidRPr="00B71E05">
        <w:t xml:space="preserve"> </w:t>
      </w:r>
      <w:r w:rsidR="00824BC0">
        <w:t>ε'</w:t>
      </w:r>
      <w:r w:rsidR="00824BC0">
        <w:rPr>
          <w:rStyle w:val="superscript"/>
        </w:rPr>
        <w:t>e</w:t>
      </w:r>
      <w:r w:rsidR="00824BC0" w:rsidRPr="00992259">
        <w:rPr>
          <w:rStyle w:val="superscript"/>
        </w:rPr>
        <w:t>ab</w:t>
      </w:r>
      <w:r w:rsidR="00824BC0">
        <w:t xml:space="preserve"> ∂'</w:t>
      </w:r>
      <w:r w:rsidR="00824BC0">
        <w:rPr>
          <w:rStyle w:val="subscript"/>
        </w:rPr>
        <w:t>c</w:t>
      </w:r>
      <w:r w:rsidR="00824BC0">
        <w:t xml:space="preserve"> { (1/</w:t>
      </w:r>
      <w:r w:rsidR="00824BC0">
        <w:fldChar w:fldCharType="begin"/>
      </w:r>
      <w:r w:rsidR="00824BC0">
        <w:instrText xml:space="preserve"> EQ \r(g') </w:instrText>
      </w:r>
      <w:r w:rsidR="00824BC0">
        <w:fldChar w:fldCharType="end"/>
      </w:r>
      <w:r w:rsidR="00824BC0">
        <w:t>) g'</w:t>
      </w:r>
      <w:r w:rsidR="00824BC0">
        <w:rPr>
          <w:rStyle w:val="subscript"/>
        </w:rPr>
        <w:t>de</w:t>
      </w:r>
      <w:r w:rsidR="00824BC0">
        <w:t>(∂'</w:t>
      </w:r>
      <w:r w:rsidR="00824BC0">
        <w:rPr>
          <w:rStyle w:val="subscript"/>
        </w:rPr>
        <w:t>a</w:t>
      </w:r>
      <w:r w:rsidR="00824BC0">
        <w:t>[g'</w:t>
      </w:r>
      <w:r w:rsidR="00824BC0">
        <w:rPr>
          <w:rStyle w:val="subscript"/>
        </w:rPr>
        <w:t>bf</w:t>
      </w:r>
      <w:r w:rsidR="00824BC0">
        <w:t>B'</w:t>
      </w:r>
      <w:r w:rsidR="00824BC0">
        <w:rPr>
          <w:rStyle w:val="superscript"/>
        </w:rPr>
        <w:t>f</w:t>
      </w:r>
      <w:r w:rsidR="00824BC0">
        <w:t>]) }]</w:t>
      </w:r>
      <w:r w:rsidR="00824BC0" w:rsidRPr="00B71E05">
        <w:rPr>
          <w:b/>
        </w:rPr>
        <w:t xml:space="preserve"> </w:t>
      </w:r>
      <w:r w:rsidR="00824BC0" w:rsidRPr="007160C7">
        <w:rPr>
          <w:b/>
        </w:rPr>
        <w:t>e</w:t>
      </w:r>
      <w:r w:rsidR="00824BC0">
        <w:rPr>
          <w:rStyle w:val="subscript"/>
        </w:rPr>
        <w:t>n</w:t>
      </w:r>
      <w:r w:rsidR="00824BC0">
        <w:tab/>
      </w:r>
      <w:r w:rsidR="0054109F">
        <w:t xml:space="preserve">  .</w:t>
      </w:r>
      <w:r w:rsidR="00824BC0">
        <w:tab/>
      </w:r>
      <w:r w:rsidR="00D0163E">
        <w:tab/>
      </w:r>
      <w:r w:rsidR="00824BC0">
        <w:rPr>
          <w:b/>
        </w:rPr>
        <w:t>B</w:t>
      </w:r>
      <w:r w:rsidR="00824BC0">
        <w:t xml:space="preserve"> =  B'</w:t>
      </w:r>
      <w:r w:rsidR="00824BC0" w:rsidRPr="00E00A8D">
        <w:rPr>
          <w:rStyle w:val="superscript"/>
        </w:rPr>
        <w:t>n</w:t>
      </w:r>
      <w:r w:rsidR="00824BC0" w:rsidRPr="00B46EFC">
        <w:rPr>
          <w:b/>
        </w:rPr>
        <w:t>e</w:t>
      </w:r>
      <w:r w:rsidR="00824BC0" w:rsidRPr="00E00A8D">
        <w:rPr>
          <w:rStyle w:val="subscript"/>
        </w:rPr>
        <w:t>n</w:t>
      </w:r>
      <w:r w:rsidR="00116516">
        <w:tab/>
        <w:t>(13.1.1</w:t>
      </w:r>
      <w:r w:rsidR="00A26BC9">
        <w:t>7</w:t>
      </w:r>
      <w:r w:rsidR="00116516">
        <w:t>)</w:t>
      </w:r>
    </w:p>
    <w:p w14:paraId="7A3FF779" w14:textId="77777777" w:rsidR="00824BC0" w:rsidRDefault="00824BC0" w:rsidP="00824BC0"/>
    <w:p w14:paraId="0305E747" w14:textId="77777777" w:rsidR="00824BC0" w:rsidRDefault="00824BC0" w:rsidP="00824BC0">
      <w:r>
        <w:t xml:space="preserve">Often one wants vectors expanded onto the unit vectors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14864E43" w14:textId="77777777" w:rsidR="00824BC0" w:rsidRDefault="00824BC0" w:rsidP="00824BC0"/>
    <w:p w14:paraId="7F750E0B" w14:textId="77777777" w:rsidR="00824BC0" w:rsidRPr="00116516" w:rsidRDefault="00824BC0" w:rsidP="00116516">
      <w:pPr>
        <w:tabs>
          <w:tab w:val="left" w:pos="7200"/>
          <w:tab w:val="left" w:pos="7920"/>
          <w:tab w:val="right" w:pos="9270"/>
        </w:tabs>
      </w:pPr>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r>
        <w:t xml:space="preserve">  = B'</w:t>
      </w:r>
      <w:r w:rsidRPr="00E00A8D">
        <w:rPr>
          <w:rStyle w:val="superscript"/>
        </w:rPr>
        <w:t>n</w:t>
      </w:r>
      <w:r>
        <w:rPr>
          <w:rStyle w:val="superscript"/>
        </w:rPr>
        <w:t xml:space="preserve"> </w:t>
      </w:r>
      <w:r>
        <w:t>h'</w:t>
      </w:r>
      <w:r>
        <w:rPr>
          <w:rStyle w:val="subscript"/>
        </w:rPr>
        <w:t>n</w:t>
      </w:r>
      <w:r w:rsidRPr="00B46EFC">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tab/>
      </w:r>
      <w:r w:rsidRPr="00E41108">
        <w:rPr>
          <w:rFonts w:ascii="Script MT Bold" w:hAnsi="Script MT Bold"/>
        </w:rPr>
        <w:t>B</w:t>
      </w:r>
      <w:r>
        <w:t xml:space="preserve"> '</w:t>
      </w:r>
      <w:r>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r>
      <w:r>
        <w:tab/>
      </w:r>
      <w:r w:rsidR="00C96D97" w:rsidRPr="00C96D97">
        <w:rPr>
          <w:rFonts w:ascii="Symbol" w:hAnsi="Symbol"/>
        </w:rPr>
        <w:t></w:t>
      </w:r>
      <w:r>
        <w:tab/>
        <w:t>B'</w:t>
      </w:r>
      <w:r>
        <w:rPr>
          <w:rStyle w:val="superscript"/>
        </w:rPr>
        <w:t>n</w:t>
      </w:r>
      <w:r>
        <w:t xml:space="preserve"> =  </w:t>
      </w:r>
      <w:r w:rsidRPr="00E41108">
        <w:rPr>
          <w:rFonts w:ascii="Script MT Bold" w:hAnsi="Script MT Bold"/>
        </w:rPr>
        <w:t>B</w:t>
      </w:r>
      <w:r>
        <w:t xml:space="preserve"> '</w:t>
      </w:r>
      <w:r>
        <w:rPr>
          <w:rStyle w:val="superscript"/>
        </w:rPr>
        <w:t>n</w:t>
      </w:r>
      <w:r>
        <w:t>/h'</w:t>
      </w:r>
      <w:r>
        <w:rPr>
          <w:rStyle w:val="subscript"/>
        </w:rPr>
        <w:t>n</w:t>
      </w:r>
      <w:r w:rsidR="00116516">
        <w:tab/>
      </w:r>
      <w:r w:rsidR="00116516">
        <w:tab/>
      </w:r>
      <w:r w:rsidR="00116516">
        <w:tab/>
      </w:r>
      <w:r w:rsidR="00116516">
        <w:tab/>
        <w:t>(13.1.1</w:t>
      </w:r>
      <w:r w:rsidR="00A26BC9">
        <w:t>8</w:t>
      </w:r>
      <w:r w:rsidR="00116516">
        <w:t>)</w:t>
      </w:r>
    </w:p>
    <w:p w14:paraId="48A8CB8F" w14:textId="77777777" w:rsidR="00824BC0" w:rsidRPr="00C17248" w:rsidRDefault="00824BC0" w:rsidP="00824BC0"/>
    <w:p w14:paraId="0E9607B1" w14:textId="77777777" w:rsidR="00824BC0" w:rsidRDefault="00824BC0" w:rsidP="00824BC0">
      <w:r>
        <w:t>and the above set of equations becomes</w:t>
      </w:r>
    </w:p>
    <w:p w14:paraId="2CB1C381" w14:textId="77777777" w:rsidR="00824BC0" w:rsidRDefault="00824BC0" w:rsidP="00824BC0"/>
    <w:p w14:paraId="3AA5FA2A" w14:textId="77777777" w:rsidR="00824BC0" w:rsidRDefault="00824BC0" w:rsidP="00824BC0">
      <w:r>
        <w:tab/>
      </w:r>
      <w:r w:rsidRPr="00EE5325">
        <w:rPr>
          <w:b/>
        </w:rPr>
        <w:sym w:font="Wingdings" w:char="F059"/>
      </w:r>
      <w:r>
        <w:rPr>
          <w:b/>
        </w:rPr>
        <w:t>B</w:t>
      </w:r>
      <w:r>
        <w:t xml:space="preserve">  = </w:t>
      </w:r>
      <w:r w:rsidRPr="00BF161A">
        <w:rPr>
          <w:b/>
        </w:rPr>
        <w:t>G</w:t>
      </w:r>
      <w:r>
        <w:t xml:space="preserve"> – </w:t>
      </w:r>
      <w:r>
        <w:rPr>
          <w:b/>
        </w:rPr>
        <w:t>V</w:t>
      </w:r>
      <w:r>
        <w:rPr>
          <w:b/>
        </w:rPr>
        <w:tab/>
      </w:r>
      <w:r>
        <w:rPr>
          <w:b/>
        </w:rPr>
        <w:tab/>
      </w:r>
      <w:r>
        <w:rPr>
          <w:b/>
        </w:rPr>
        <w:tab/>
      </w:r>
      <w:r>
        <w:rPr>
          <w:b/>
        </w:rPr>
        <w:tab/>
      </w:r>
      <w:r>
        <w:rPr>
          <w:b/>
        </w:rPr>
        <w:tab/>
      </w:r>
      <w:r>
        <w:rPr>
          <w:b/>
        </w:rPr>
        <w:tab/>
      </w:r>
    </w:p>
    <w:p w14:paraId="0C7AEFFB" w14:textId="77777777" w:rsidR="00824BC0" w:rsidRPr="00A764A3" w:rsidRDefault="00824BC0" w:rsidP="00824BC0">
      <w:r>
        <w:tab/>
      </w:r>
      <w:r w:rsidRPr="00B71E05">
        <w:rPr>
          <w:b/>
        </w:rPr>
        <w:t>G</w:t>
      </w:r>
      <w:r w:rsidR="00134823">
        <w:t xml:space="preserve"> = </w:t>
      </w:r>
      <w:r>
        <w:t>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6355380A" w14:textId="77777777" w:rsidR="00824BC0" w:rsidRPr="00116516" w:rsidRDefault="00824BC0" w:rsidP="00116516">
      <w:pPr>
        <w:tabs>
          <w:tab w:val="left" w:pos="7200"/>
          <w:tab w:val="left" w:pos="7920"/>
          <w:tab w:val="right" w:pos="9270"/>
        </w:tabs>
      </w:pPr>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C17248">
        <w:rPr>
          <w:rFonts w:ascii="Script MT Bold" w:hAnsi="Script MT Bold"/>
        </w:rPr>
        <w:t xml:space="preserve"> </w:t>
      </w:r>
      <w:r w:rsidRPr="00E41108">
        <w:rPr>
          <w:rFonts w:ascii="Script MT Bold" w:hAnsi="Script MT Bold"/>
        </w:rPr>
        <w:t>B</w:t>
      </w:r>
      <w:r>
        <w:t xml:space="preserve"> '</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116516">
        <w:tab/>
      </w:r>
      <w:r w:rsidR="00A26BC9">
        <w:t xml:space="preserve"> .</w:t>
      </w:r>
      <w:r w:rsidR="00116516">
        <w:tab/>
      </w:r>
      <w:r w:rsidR="00116516">
        <w:tab/>
      </w:r>
      <w:r w:rsidR="00116516">
        <w:tab/>
        <w:t>(13.1.1</w:t>
      </w:r>
      <w:r w:rsidR="00A26BC9">
        <w:t>9</w:t>
      </w:r>
      <w:r w:rsidR="00116516">
        <w:t>)</w:t>
      </w:r>
    </w:p>
    <w:p w14:paraId="5753B8E3" w14:textId="77777777" w:rsidR="00824BC0" w:rsidRDefault="00824BC0" w:rsidP="00824BC0"/>
    <w:p w14:paraId="41E8D3D3" w14:textId="77777777" w:rsidR="00824BC0" w:rsidRDefault="00A26BC9" w:rsidP="00824BC0">
      <w:r>
        <w:t>T</w:t>
      </w:r>
      <w:r w:rsidR="00824BC0">
        <w:t>o this list we can add the Cartesian form</w:t>
      </w:r>
    </w:p>
    <w:p w14:paraId="1C132D0E" w14:textId="77777777" w:rsidR="00824BC0" w:rsidRDefault="00824BC0" w:rsidP="00824BC0"/>
    <w:p w14:paraId="26B43F0A"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sidR="0054109F">
        <w:t>.</w:t>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w:t>
      </w:r>
      <w:r w:rsidR="00A26BC9">
        <w:t>20</w:t>
      </w:r>
      <w:r w:rsidR="00116516">
        <w:t>)</w:t>
      </w:r>
    </w:p>
    <w:p w14:paraId="6BE32B03" w14:textId="77777777" w:rsidR="00824BC0" w:rsidRPr="00A764A3" w:rsidRDefault="00824BC0" w:rsidP="00824BC0"/>
    <w:p w14:paraId="04F5FDC4" w14:textId="77777777" w:rsidR="00824BC0" w:rsidRDefault="00824BC0" w:rsidP="00824BC0">
      <w:r>
        <w:t xml:space="preserve">Converting from Picture B to Picture MS </w:t>
      </w:r>
      <w:r w:rsidR="00A26BC9">
        <w:t xml:space="preserve">using rules (9.3.2) gives, </w:t>
      </w:r>
    </w:p>
    <w:p w14:paraId="6C14FC6D" w14:textId="77777777" w:rsidR="00824BC0" w:rsidRDefault="00824BC0" w:rsidP="00824BC0"/>
    <w:p w14:paraId="7C24D296" w14:textId="77777777" w:rsidR="00824BC0" w:rsidRDefault="00824BC0" w:rsidP="00824BC0">
      <w:r>
        <w:pict>
          <v:shape id="_x0000_i1099" type="#_x0000_t75" style="width:213.75pt;height:67.5pt">
            <v:imagedata r:id="rId35" o:title=""/>
          </v:shape>
        </w:pict>
      </w:r>
      <w:r>
        <w:t xml:space="preserve">       </w:t>
      </w:r>
      <w:r>
        <w:pict>
          <v:shape id="_x0000_i1100" type="#_x0000_t75" style="width:214.5pt;height:67.5pt">
            <v:imagedata r:id="rId74" o:title=""/>
          </v:shape>
        </w:pict>
      </w:r>
    </w:p>
    <w:p w14:paraId="2BAFC166" w14:textId="77777777" w:rsidR="00824BC0" w:rsidRDefault="00116516" w:rsidP="00116516">
      <w:pPr>
        <w:tabs>
          <w:tab w:val="left" w:pos="7200"/>
          <w:tab w:val="left" w:pos="7920"/>
          <w:tab w:val="right" w:pos="9270"/>
        </w:tabs>
      </w:pPr>
      <w:r>
        <w:tab/>
      </w:r>
      <w:r>
        <w:tab/>
      </w:r>
      <w:r>
        <w:tab/>
      </w:r>
      <w:r>
        <w:tab/>
      </w:r>
      <w:r>
        <w:tab/>
      </w:r>
      <w:r>
        <w:tab/>
      </w:r>
      <w:r>
        <w:tab/>
      </w:r>
      <w:r>
        <w:tab/>
      </w:r>
      <w:r>
        <w:tab/>
      </w:r>
      <w:r>
        <w:tab/>
      </w:r>
      <w:r>
        <w:tab/>
      </w:r>
      <w:r>
        <w:tab/>
      </w:r>
      <w:r>
        <w:tab/>
        <w:t>(13.1.</w:t>
      </w:r>
      <w:r w:rsidR="00FB036B">
        <w:t>2</w:t>
      </w:r>
      <w:r w:rsidR="00A26BC9">
        <w:t>1</w:t>
      </w:r>
      <w:r>
        <w:t>)</w:t>
      </w:r>
    </w:p>
    <w:p w14:paraId="109B381B" w14:textId="77777777" w:rsidR="00824BC0" w:rsidRPr="00B74353" w:rsidRDefault="00824BC0" w:rsidP="00824BC0">
      <w:r>
        <w:tab/>
      </w:r>
      <w:r w:rsidRPr="00EE5325">
        <w:rPr>
          <w:b/>
        </w:rPr>
        <w:sym w:font="Wingdings" w:char="F059"/>
      </w:r>
      <w:r>
        <w:rPr>
          <w:b/>
        </w:rPr>
        <w:t>B</w:t>
      </w:r>
      <w:r>
        <w:t xml:space="preserve">  = </w:t>
      </w:r>
      <w:r w:rsidRPr="00BF161A">
        <w:rPr>
          <w:b/>
        </w:rPr>
        <w:t>G</w:t>
      </w:r>
      <w:r>
        <w:t xml:space="preserve"> – </w:t>
      </w:r>
      <w:r>
        <w:rPr>
          <w:b/>
        </w:rPr>
        <w:t>V</w:t>
      </w:r>
    </w:p>
    <w:p w14:paraId="2DC41351" w14:textId="77777777" w:rsidR="00824BC0" w:rsidRDefault="00824BC0" w:rsidP="00824BC0">
      <w:r>
        <w:rPr>
          <w:b/>
        </w:rPr>
        <w:tab/>
      </w:r>
      <w:r>
        <w:rPr>
          <w:b/>
        </w:rPr>
        <w:tab/>
      </w:r>
      <w:r>
        <w:rPr>
          <w:b/>
        </w:rPr>
        <w:tab/>
      </w:r>
      <w:r>
        <w:rPr>
          <w:b/>
        </w:rPr>
        <w:tab/>
      </w:r>
      <w:r>
        <w:rPr>
          <w:b/>
        </w:rPr>
        <w:tab/>
      </w:r>
      <w:r>
        <w:rPr>
          <w:b/>
        </w:rPr>
        <w:tab/>
      </w:r>
    </w:p>
    <w:p w14:paraId="5625C40B" w14:textId="77777777" w:rsidR="00824BC0" w:rsidRPr="00A764A3"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01DECDFD" w14:textId="77777777" w:rsidR="00824BC0" w:rsidRPr="00A764A3"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5B911D47" w14:textId="77777777" w:rsidR="00824BC0" w:rsidRDefault="00824BC0" w:rsidP="00824BC0"/>
    <w:p w14:paraId="691D19BD"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1C715C8D"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43F84E7C" w14:textId="77777777" w:rsidR="00824BC0" w:rsidRDefault="00824BC0" w:rsidP="00824BC0"/>
    <w:p w14:paraId="27E7CCE8" w14:textId="77777777" w:rsidR="00824BC0"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(13.1.2</w:t>
      </w:r>
      <w:r w:rsidR="00A26BC9">
        <w:t>2</w:t>
      </w:r>
      <w:r w:rsidR="00116516">
        <w:t xml:space="preserve">) </w:t>
      </w:r>
    </w:p>
    <w:p w14:paraId="02AC9C4E" w14:textId="77777777" w:rsidR="00116516" w:rsidRDefault="00116516" w:rsidP="00824BC0"/>
    <w:p w14:paraId="32F4FC68" w14:textId="77777777" w:rsidR="00824BC0" w:rsidRDefault="00824BC0" w:rsidP="00824BC0">
      <w:r>
        <w:t>In the equations above, all the ∂</w:t>
      </w:r>
      <w:r>
        <w:rPr>
          <w:rStyle w:val="subscript"/>
        </w:rPr>
        <w:t>i</w:t>
      </w:r>
      <w:r>
        <w:t xml:space="preserve"> mean ∂/∂u</w:t>
      </w:r>
      <w:r>
        <w:rPr>
          <w:rStyle w:val="superscript"/>
        </w:rPr>
        <w:t>i</w:t>
      </w:r>
      <w:r>
        <w:t xml:space="preserve"> and the argument </w:t>
      </w:r>
      <w:r w:rsidRPr="00D94658">
        <w:rPr>
          <w:b/>
        </w:rPr>
        <w:t>u</w:t>
      </w:r>
      <w:r>
        <w:t xml:space="preserve"> of all functions is suppressed. The Cartesian form will be verified below. </w:t>
      </w:r>
    </w:p>
    <w:p w14:paraId="7B83F1BB" w14:textId="77777777" w:rsidR="00104438" w:rsidRDefault="00104438" w:rsidP="00824BC0"/>
    <w:p w14:paraId="0FDD7C83" w14:textId="77777777" w:rsidR="00104438" w:rsidRPr="00104438" w:rsidRDefault="00104438" w:rsidP="00824BC0">
      <w:r w:rsidRPr="00104438">
        <w:rPr>
          <w:u w:val="single"/>
        </w:rPr>
        <w:t>Comment</w:t>
      </w:r>
      <w:r>
        <w:t xml:space="preserve">: The above general statement of </w:t>
      </w:r>
      <w:r w:rsidRPr="00EE5325">
        <w:rPr>
          <w:b/>
        </w:rPr>
        <w:sym w:font="Wingdings" w:char="F059"/>
      </w:r>
      <w:r>
        <w:rPr>
          <w:b/>
        </w:rPr>
        <w:t>B</w:t>
      </w:r>
      <w:r>
        <w:t xml:space="preserve"> in curvilinear coordinates is amazingly complicated. Using (D.10.37-39), one could replace  ε</w:t>
      </w:r>
      <w:r w:rsidRPr="00992259">
        <w:rPr>
          <w:rStyle w:val="superscript"/>
        </w:rPr>
        <w:t>ncd</w:t>
      </w:r>
      <w:r w:rsidRPr="00B71E05">
        <w:t xml:space="preserve"> </w:t>
      </w:r>
      <w:r>
        <w:t>ε</w:t>
      </w:r>
      <w:r>
        <w:rPr>
          <w:rStyle w:val="superscript"/>
        </w:rPr>
        <w:t>e</w:t>
      </w:r>
      <w:r w:rsidRPr="00992259">
        <w:rPr>
          <w:rStyle w:val="superscript"/>
        </w:rPr>
        <w:t>ab</w:t>
      </w:r>
      <w:r>
        <w:t xml:space="preserve"> = δ</w:t>
      </w:r>
      <w:r>
        <w:rPr>
          <w:rStyle w:val="superscript"/>
        </w:rPr>
        <w:t>(ncd;eab)</w:t>
      </w:r>
      <w:r>
        <w:t xml:space="preserve"> = δ</w:t>
      </w:r>
      <w:r w:rsidRPr="00624A3F">
        <w:rPr>
          <w:sz w:val="18"/>
          <w:szCs w:val="18"/>
        </w:rPr>
        <w:t xml:space="preserve"> </w:t>
      </w:r>
      <w:r w:rsidRPr="00624A3F">
        <w:rPr>
          <w:b/>
          <w:sz w:val="18"/>
          <w:szCs w:val="18"/>
        </w:rPr>
        <w:fldChar w:fldCharType="begin"/>
      </w:r>
      <w:r>
        <w:rPr>
          <w:b/>
          <w:sz w:val="18"/>
          <w:szCs w:val="18"/>
        </w:rPr>
        <w:instrText xml:space="preserve"> EQ \A(n,e)</w:instrText>
      </w:r>
      <w:r w:rsidRPr="00624A3F">
        <w:rPr>
          <w:b/>
          <w:sz w:val="18"/>
          <w:szCs w:val="18"/>
        </w:rPr>
        <w:fldChar w:fldCharType="end"/>
      </w:r>
      <w:r w:rsidRPr="00624A3F">
        <w:rPr>
          <w:b/>
          <w:sz w:val="18"/>
          <w:szCs w:val="18"/>
        </w:rPr>
        <w:fldChar w:fldCharType="begin"/>
      </w:r>
      <w:r>
        <w:rPr>
          <w:b/>
          <w:sz w:val="18"/>
          <w:szCs w:val="18"/>
        </w:rPr>
        <w:instrText xml:space="preserve"> EQ \A(c, a)</w:instrText>
      </w:r>
      <w:r w:rsidRPr="00624A3F">
        <w:rPr>
          <w:b/>
          <w:sz w:val="18"/>
          <w:szCs w:val="18"/>
        </w:rPr>
        <w:fldChar w:fldCharType="end"/>
      </w:r>
      <w:r w:rsidRPr="00624A3F">
        <w:rPr>
          <w:b/>
          <w:sz w:val="18"/>
          <w:szCs w:val="18"/>
        </w:rPr>
        <w:fldChar w:fldCharType="begin"/>
      </w:r>
      <w:r>
        <w:rPr>
          <w:b/>
          <w:sz w:val="18"/>
          <w:szCs w:val="18"/>
        </w:rPr>
        <w:instrText xml:space="preserve"> EQ \A(d, b)</w:instrText>
      </w:r>
      <w:r w:rsidRPr="00624A3F">
        <w:rPr>
          <w:b/>
          <w:sz w:val="18"/>
          <w:szCs w:val="18"/>
        </w:rPr>
        <w:fldChar w:fldCharType="end"/>
      </w:r>
      <w:r>
        <w:rPr>
          <w:b/>
          <w:sz w:val="18"/>
          <w:szCs w:val="18"/>
        </w:rPr>
        <w:t xml:space="preserve"> </w:t>
      </w:r>
      <w:r>
        <w:t>= δ</w:t>
      </w:r>
      <w:r>
        <w:rPr>
          <w:rStyle w:val="subscript"/>
        </w:rPr>
        <w:t>n,e</w:t>
      </w:r>
      <w:r>
        <w:t>δ</w:t>
      </w:r>
      <w:r>
        <w:rPr>
          <w:rStyle w:val="subscript"/>
        </w:rPr>
        <w:t>c,a</w:t>
      </w:r>
      <w:r>
        <w:t>δ</w:t>
      </w:r>
      <w:r>
        <w:rPr>
          <w:rStyle w:val="subscript"/>
        </w:rPr>
        <w:t>d,b</w:t>
      </w:r>
      <w:r>
        <w:t xml:space="preserve"> + 5 similar terms, but this just expands the </w:t>
      </w:r>
      <w:r w:rsidRPr="00104438">
        <w:rPr>
          <w:b/>
        </w:rPr>
        <w:t>V</w:t>
      </w:r>
      <w:r>
        <w:t xml:space="preserve"> term into six terms in place of one. The alternate path of starting with [</w:t>
      </w:r>
      <w:r w:rsidRPr="00EE5325">
        <w:rPr>
          <w:b/>
        </w:rPr>
        <w:sym w:font="Wingdings" w:char="F059"/>
      </w:r>
      <w:r>
        <w:rPr>
          <w:b/>
        </w:rPr>
        <w:t>B]</w:t>
      </w:r>
      <w:r>
        <w:rPr>
          <w:rStyle w:val="superscript"/>
        </w:rPr>
        <w:t>n</w:t>
      </w:r>
      <w:r>
        <w:t xml:space="preserve"> = B'</w:t>
      </w:r>
      <w:r>
        <w:rPr>
          <w:rStyle w:val="superscript"/>
        </w:rPr>
        <w:t>n;j</w:t>
      </w:r>
      <w:r>
        <w:rPr>
          <w:rStyle w:val="subscript"/>
        </w:rPr>
        <w:t>;j</w:t>
      </w:r>
      <w:r>
        <w:t xml:space="preserve"> as shown in Section 15.8 leads to a result involving the affine connection Γ, as well as ∂</w:t>
      </w:r>
      <w:r>
        <w:rPr>
          <w:rStyle w:val="subscript"/>
        </w:rPr>
        <w:t>i</w:t>
      </w:r>
      <w:r>
        <w:t xml:space="preserve">Γ and ΓΓ terms and is also quite unpleasant. We must accept the fact that </w:t>
      </w:r>
      <w:r w:rsidRPr="00EE5325">
        <w:rPr>
          <w:b/>
        </w:rPr>
        <w:sym w:font="Wingdings" w:char="F059"/>
      </w:r>
      <w:r>
        <w:rPr>
          <w:b/>
        </w:rPr>
        <w:t>B</w:t>
      </w:r>
      <w:r>
        <w:t xml:space="preserve"> is a complicated object which complicates the study of differential equations (such as Navier-Stokes) in general coordinates. </w:t>
      </w:r>
    </w:p>
    <w:p w14:paraId="3EFE5E85" w14:textId="77777777" w:rsidR="003E68ED" w:rsidRDefault="003E68ED" w:rsidP="00824BC0">
      <w:pPr>
        <w:pStyle w:val="Heading3"/>
      </w:pPr>
    </w:p>
    <w:p w14:paraId="3F7CDF3F" w14:textId="77777777" w:rsidR="00824BC0" w:rsidRPr="005E3C35" w:rsidRDefault="00A433AC" w:rsidP="00824BC0">
      <w:pPr>
        <w:pStyle w:val="Heading3"/>
      </w:pPr>
      <w:bookmarkStart w:id="124" w:name="_Toc451453021"/>
      <w:r>
        <w:t>13.2</w:t>
      </w:r>
      <w:r w:rsidR="00824BC0" w:rsidRPr="005E3C35">
        <w:t xml:space="preserve"> </w:t>
      </w:r>
      <w:r w:rsidR="00824BC0">
        <w:t>T</w:t>
      </w:r>
      <w:r w:rsidR="00824BC0" w:rsidRPr="005E3C35">
        <w:t xml:space="preserve">he Vector Laplacian </w:t>
      </w:r>
      <w:r w:rsidR="00824BC0">
        <w:t xml:space="preserve">in orthogonal </w:t>
      </w:r>
      <w:r w:rsidR="00824BC0" w:rsidRPr="005E3C35">
        <w:t>curvilinear coordinates</w:t>
      </w:r>
      <w:bookmarkEnd w:id="124"/>
    </w:p>
    <w:p w14:paraId="348D3FF1" w14:textId="77777777" w:rsidR="00824BC0" w:rsidRDefault="00824BC0" w:rsidP="00824BC0"/>
    <w:p w14:paraId="29DAC20A" w14:textId="77777777" w:rsidR="00824BC0" w:rsidRDefault="00824BC0" w:rsidP="00824BC0">
      <w:r>
        <w:t>We continue in Picture M&amp;S and shall use only the</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AF6B13">
        <w:t xml:space="preserve"> expansion</w:t>
      </w:r>
      <w:r>
        <w:t>. Setting g</w:t>
      </w:r>
      <w:r>
        <w:rPr>
          <w:rStyle w:val="subscript"/>
        </w:rPr>
        <w:t>ij</w:t>
      </w:r>
      <w:r>
        <w:t xml:space="preserve"> = h</w:t>
      </w:r>
      <w:r>
        <w:rPr>
          <w:rStyle w:val="subscript"/>
        </w:rPr>
        <w:t>i</w:t>
      </w:r>
      <w:r>
        <w:rPr>
          <w:rStyle w:val="superscript"/>
        </w:rPr>
        <w:t>2</w:t>
      </w:r>
      <w:r>
        <w:t>δ</w:t>
      </w:r>
      <w:r>
        <w:rPr>
          <w:rStyle w:val="subscript"/>
        </w:rPr>
        <w:t>i,j</w:t>
      </w:r>
      <w:r w:rsidR="00134823">
        <w:t xml:space="preserve"> </w:t>
      </w:r>
      <w:r>
        <w:t>and g</w:t>
      </w:r>
      <w:r w:rsidRPr="005E3C35">
        <w:rPr>
          <w:rStyle w:val="superscript"/>
        </w:rPr>
        <w:t>ij</w:t>
      </w:r>
      <w:r>
        <w:t xml:space="preserve"> = (1/h</w:t>
      </w:r>
      <w:r>
        <w:rPr>
          <w:rStyle w:val="subscript"/>
        </w:rPr>
        <w:t>i</w:t>
      </w:r>
      <w:r>
        <w:t>)</w:t>
      </w:r>
      <w:r>
        <w:rPr>
          <w:rStyle w:val="superscript"/>
        </w:rPr>
        <w:t>2</w:t>
      </w:r>
      <w:r>
        <w:t>δ</w:t>
      </w:r>
      <w:r>
        <w:rPr>
          <w:rStyle w:val="subscript"/>
        </w:rPr>
        <w:t>i,j</w:t>
      </w:r>
      <w:r>
        <w:t xml:space="preserve"> </w:t>
      </w:r>
      <w:r w:rsidR="00134823">
        <w:t>from (5.11.8)</w:t>
      </w:r>
      <w:r w:rsidR="002B222D">
        <w:t xml:space="preserve">, </w:t>
      </w:r>
      <w:r w:rsidR="00134823">
        <w:t xml:space="preserve"> </w:t>
      </w:r>
      <w:r w:rsidR="002B222D">
        <w:t>our equation</w:t>
      </w:r>
      <w:r>
        <w:t xml:space="preserve"> </w:t>
      </w:r>
      <w:r w:rsidR="002B222D">
        <w:t xml:space="preserve">(13.1.22) </w:t>
      </w:r>
      <w:r>
        <w:t>simplif</w:t>
      </w:r>
      <w:r w:rsidR="002B222D">
        <w:t>ies</w:t>
      </w:r>
      <w:r>
        <w:t xml:space="preserve"> somewhat, </w:t>
      </w:r>
    </w:p>
    <w:p w14:paraId="4852CA08" w14:textId="77777777" w:rsidR="00824BC0" w:rsidRDefault="00824BC0" w:rsidP="00824BC0"/>
    <w:p w14:paraId="2B1D6AED" w14:textId="77777777" w:rsidR="00824BC0" w:rsidRDefault="00824BC0" w:rsidP="00824BC0">
      <w:r w:rsidRPr="00EE5325">
        <w:rPr>
          <w:b/>
        </w:rPr>
        <w:sym w:font="Wingdings" w:char="F059"/>
      </w:r>
      <w:r>
        <w:rPr>
          <w:b/>
        </w:rPr>
        <w:t>B</w:t>
      </w:r>
      <w:r>
        <w:t xml:space="preserve">  =</w:t>
      </w:r>
      <w:r w:rsidRPr="00475A3F">
        <w:t xml:space="preserve"> </w:t>
      </w:r>
      <w:r w:rsidR="002B222D" w:rsidRPr="00BF161A">
        <w:rPr>
          <w:b/>
        </w:rPr>
        <w:t>G</w:t>
      </w:r>
      <w:r w:rsidR="002B222D">
        <w:t xml:space="preserve"> – </w:t>
      </w:r>
      <w:r w:rsidR="002B222D">
        <w:rPr>
          <w:b/>
        </w:rPr>
        <w:t>V</w:t>
      </w:r>
      <w:r w:rsidR="002B222D">
        <w:t xml:space="preserve"> = </w:t>
      </w:r>
      <w:r>
        <w:t>h</w:t>
      </w:r>
      <w:r>
        <w:rPr>
          <w:rStyle w:val="subscript"/>
        </w:rPr>
        <w:t>n</w:t>
      </w:r>
      <w:r w:rsidRPr="00E006B7">
        <w:rPr>
          <w:b/>
        </w:rPr>
        <w:t xml:space="preserve"> </w:t>
      </w:r>
      <w:r>
        <w:t xml:space="preserve"> [g</w:t>
      </w:r>
      <w:r>
        <w:rPr>
          <w:rStyle w:val="superscript"/>
        </w:rPr>
        <w:t>nk</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p>
    <w:p w14:paraId="229BCDA8" w14:textId="77777777" w:rsidR="00824BC0" w:rsidRPr="00116516" w:rsidRDefault="00824BC0" w:rsidP="00824BC0">
      <w:r>
        <w:tab/>
      </w:r>
      <w:r>
        <w:tab/>
        <w:t xml:space="preserve">  </w:t>
      </w:r>
      <w:r w:rsidR="002B222D">
        <w:tab/>
        <w:t xml:space="preserve"> </w:t>
      </w:r>
      <w:r>
        <w:t xml:space="preserve"> –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116516">
        <w:tab/>
      </w:r>
      <w:r w:rsidR="00116516">
        <w:tab/>
      </w:r>
      <w:r w:rsidR="00116516">
        <w:tab/>
      </w:r>
    </w:p>
    <w:p w14:paraId="4E2D6B6A" w14:textId="77777777" w:rsidR="00824BC0" w:rsidRDefault="00824BC0" w:rsidP="00824BC0"/>
    <w:p w14:paraId="3F7EA2FD" w14:textId="77777777" w:rsidR="00824BC0" w:rsidRDefault="00824BC0" w:rsidP="00824BC0">
      <w:pPr>
        <w:rPr>
          <w:rStyle w:val="superscript"/>
        </w:rPr>
      </w:pPr>
      <w:r>
        <w:tab/>
        <w:t>= h</w:t>
      </w:r>
      <w:r>
        <w:rPr>
          <w:rStyle w:val="subscript"/>
        </w:rPr>
        <w:t>n</w:t>
      </w:r>
      <w:r w:rsidRPr="00E006B7">
        <w:rPr>
          <w:b/>
        </w:rPr>
        <w:t xml:space="preserve"> </w:t>
      </w:r>
      <w:r>
        <w:t xml:space="preserve">  [</w:t>
      </w:r>
      <w:r w:rsidRPr="002B222D">
        <w:rPr>
          <w:color w:val="FF0000"/>
        </w:rPr>
        <w:t>δ</w:t>
      </w:r>
      <w:r w:rsidRPr="002B222D">
        <w:rPr>
          <w:rStyle w:val="subscript"/>
          <w:color w:val="FF0000"/>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r w:rsidRPr="002B222D">
        <w:rPr>
          <w:color w:val="FF0000"/>
        </w:rPr>
        <w:t>(1/h</w:t>
      </w:r>
      <w:r w:rsidRPr="002B222D">
        <w:rPr>
          <w:rStyle w:val="subscript"/>
          <w:color w:val="FF0000"/>
        </w:rPr>
        <w:t>n</w:t>
      </w:r>
      <w:r w:rsidRPr="002B222D">
        <w:rPr>
          <w:color w:val="FF0000"/>
        </w:rPr>
        <w:t>)</w:t>
      </w:r>
      <w:r w:rsidRPr="002B222D">
        <w:rPr>
          <w:rStyle w:val="superscript"/>
          <w:color w:val="FF0000"/>
        </w:rPr>
        <w:t>2</w:t>
      </w:r>
      <w:r>
        <w:rPr>
          <w:rStyle w:val="superscript"/>
        </w:rPr>
        <w:t xml:space="preserve">  </w:t>
      </w:r>
    </w:p>
    <w:p w14:paraId="783FA9CF" w14:textId="77777777" w:rsidR="00116516" w:rsidRPr="00116516" w:rsidRDefault="00824BC0" w:rsidP="00116516">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xml:space="preserve">) </w:t>
      </w:r>
      <w:r w:rsidRPr="002B222D">
        <w:rPr>
          <w:color w:val="FF0000"/>
        </w:rPr>
        <w:t>h</w:t>
      </w:r>
      <w:r w:rsidRPr="002B222D">
        <w:rPr>
          <w:rStyle w:val="subscript"/>
          <w:color w:val="FF0000"/>
        </w:rPr>
        <w:t>d</w:t>
      </w:r>
      <w:r w:rsidRPr="002B222D">
        <w:rPr>
          <w:rStyle w:val="superscript"/>
          <w:color w:val="FF0000"/>
        </w:rPr>
        <w:t>2</w:t>
      </w:r>
      <w:r w:rsidRPr="002B222D">
        <w:rPr>
          <w:color w:val="FF0000"/>
        </w:rPr>
        <w:t>δ</w:t>
      </w:r>
      <w:r w:rsidRPr="002B222D">
        <w:rPr>
          <w:rStyle w:val="subscript"/>
          <w:color w:val="FF0000"/>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p>
    <w:p w14:paraId="3D626B9A" w14:textId="77777777" w:rsidR="00824BC0" w:rsidRDefault="00824BC0" w:rsidP="00824BC0"/>
    <w:p w14:paraId="03C6C119" w14:textId="77777777" w:rsidR="00824BC0" w:rsidRDefault="00824BC0" w:rsidP="00824BC0">
      <w:pPr>
        <w:rPr>
          <w:rStyle w:val="superscript"/>
        </w:rPr>
      </w:pPr>
      <w:r>
        <w:tab/>
        <w:t>= h</w:t>
      </w:r>
      <w:r>
        <w:rPr>
          <w:rStyle w:val="subscript"/>
        </w:rPr>
        <w:t>n</w:t>
      </w:r>
      <w:r w:rsidRPr="00E006B7">
        <w:rPr>
          <w:b/>
        </w:rPr>
        <w:t xml:space="preserve"> </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7AEAA0DD"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w:t>
      </w:r>
      <w:r w:rsidRPr="00D94658">
        <w:rPr>
          <w:b/>
        </w:rPr>
        <w:t>u</w:t>
      </w:r>
      <w:r>
        <w:t>)]) } ]</w:t>
      </w:r>
      <w:r w:rsidR="00116516">
        <w:tab/>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r w:rsidR="00116516">
        <w:tab/>
      </w:r>
    </w:p>
    <w:p w14:paraId="162A34C0" w14:textId="77777777" w:rsidR="00824BC0" w:rsidRDefault="00824BC0" w:rsidP="00824BC0"/>
    <w:p w14:paraId="6C3663F8" w14:textId="77777777" w:rsidR="00824BC0" w:rsidRDefault="00824BC0" w:rsidP="00824BC0">
      <w:r>
        <w:tab/>
        <w:t>=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34823">
        <w:t xml:space="preserve"> .</w:t>
      </w:r>
    </w:p>
    <w:p w14:paraId="7DA60019" w14:textId="77777777" w:rsidR="004C0A6C" w:rsidRDefault="00116516" w:rsidP="00116516">
      <w:pPr>
        <w:tabs>
          <w:tab w:val="left" w:pos="7200"/>
          <w:tab w:val="left" w:pos="7920"/>
          <w:tab w:val="right" w:pos="9270"/>
        </w:tabs>
      </w:pPr>
      <w:r>
        <w:tab/>
      </w:r>
      <w:r>
        <w:tab/>
      </w:r>
      <w:r>
        <w:tab/>
      </w:r>
      <w:r>
        <w:tab/>
      </w:r>
      <w:r>
        <w:tab/>
      </w:r>
      <w:r>
        <w:tab/>
      </w:r>
      <w:r>
        <w:tab/>
      </w:r>
      <w:r>
        <w:tab/>
      </w:r>
      <w:r>
        <w:tab/>
      </w:r>
      <w:r>
        <w:tab/>
      </w:r>
      <w:r>
        <w:tab/>
      </w:r>
      <w:r>
        <w:tab/>
      </w:r>
      <w:r>
        <w:tab/>
      </w:r>
    </w:p>
    <w:p w14:paraId="645ECB92" w14:textId="77777777" w:rsidR="00035713" w:rsidRPr="00071E2C" w:rsidRDefault="00035713" w:rsidP="00116516">
      <w:pPr>
        <w:tabs>
          <w:tab w:val="left" w:pos="7200"/>
          <w:tab w:val="left" w:pos="7920"/>
          <w:tab w:val="right" w:pos="9270"/>
        </w:tabs>
      </w:pPr>
      <w:r>
        <w:tab/>
        <w:t xml:space="preserve"> = [  A</w:t>
      </w:r>
      <w:r>
        <w:rPr>
          <w:rStyle w:val="subscript"/>
        </w:rPr>
        <w:t>n</w:t>
      </w:r>
      <w:r>
        <w:t xml:space="preserve"> –  (h</w:t>
      </w:r>
      <w:r>
        <w:rPr>
          <w:rStyle w:val="subscript"/>
        </w:rPr>
        <w:t>n</w:t>
      </w:r>
      <w:r>
        <w:t>/</w:t>
      </w:r>
      <w:r>
        <w:fldChar w:fldCharType="begin"/>
      </w:r>
      <w:r>
        <w:instrText xml:space="preserve"> EQ \r(g) </w:instrText>
      </w:r>
      <w:r>
        <w:fldChar w:fldCharType="end"/>
      </w:r>
      <w:r>
        <w:t>) B</w:t>
      </w:r>
      <w:r>
        <w:rPr>
          <w:rStyle w:val="subscript"/>
        </w:rPr>
        <w:t>n</w:t>
      </w:r>
      <w:r>
        <w:t xml:space="preserve">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071E2C">
        <w:tab/>
      </w:r>
      <w:r w:rsidR="00071E2C">
        <w:tab/>
      </w:r>
      <w:r w:rsidR="00071E2C">
        <w:tab/>
      </w:r>
      <w:r w:rsidR="00071E2C">
        <w:tab/>
      </w:r>
      <w:r w:rsidR="00071E2C">
        <w:tab/>
      </w:r>
      <w:r w:rsidR="00071E2C">
        <w:tab/>
      </w:r>
      <w:r w:rsidR="00071E2C">
        <w:tab/>
      </w:r>
      <w:r w:rsidR="00071E2C">
        <w:tab/>
      </w:r>
      <w:r w:rsidR="002868C0">
        <w:tab/>
      </w:r>
      <w:r w:rsidR="00071E2C">
        <w:t>(13.2.1)</w:t>
      </w:r>
    </w:p>
    <w:p w14:paraId="23B4900F" w14:textId="77777777" w:rsidR="00035713" w:rsidRDefault="00035713" w:rsidP="00116516">
      <w:pPr>
        <w:tabs>
          <w:tab w:val="left" w:pos="7200"/>
          <w:tab w:val="left" w:pos="7920"/>
          <w:tab w:val="right" w:pos="9270"/>
        </w:tabs>
      </w:pPr>
    </w:p>
    <w:p w14:paraId="61075821" w14:textId="77777777" w:rsidR="00035713" w:rsidRPr="00035713" w:rsidRDefault="00035713" w:rsidP="00116516">
      <w:pPr>
        <w:tabs>
          <w:tab w:val="left" w:pos="7200"/>
          <w:tab w:val="left" w:pos="7920"/>
          <w:tab w:val="right" w:pos="9270"/>
        </w:tabs>
      </w:pPr>
      <w:r>
        <w:tab/>
        <w:t>where</w:t>
      </w:r>
      <w:r>
        <w:tab/>
        <w:t>A</w:t>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71CCCB2B" w14:textId="77777777" w:rsidR="00035713" w:rsidRPr="008847CD" w:rsidRDefault="00035713" w:rsidP="00116516">
      <w:pPr>
        <w:tabs>
          <w:tab w:val="left" w:pos="7200"/>
          <w:tab w:val="left" w:pos="7920"/>
          <w:tab w:val="right" w:pos="9270"/>
        </w:tabs>
      </w:pPr>
      <w:r>
        <w:tab/>
      </w:r>
      <w:r>
        <w:tab/>
      </w:r>
      <w:r>
        <w:tab/>
        <w:t>B</w:t>
      </w:r>
      <w:r>
        <w:rPr>
          <w:rStyle w:val="subscript"/>
        </w:rPr>
        <w:t>n</w:t>
      </w:r>
      <w:r>
        <w:t xml:space="preserve"> ≡  ε</w:t>
      </w:r>
      <w:r w:rsidRPr="00992259">
        <w:rPr>
          <w:rStyle w:val="superscript"/>
        </w:rPr>
        <w:t>ncd</w:t>
      </w:r>
      <w:r>
        <w:t xml:space="preserve"> ε</w:t>
      </w:r>
      <w:r>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r w:rsidR="008847CD">
        <w:t xml:space="preserve"> .</w:t>
      </w:r>
      <w:r w:rsidR="008847CD">
        <w:tab/>
      </w:r>
      <w:r w:rsidR="008847CD">
        <w:tab/>
      </w:r>
      <w:r w:rsidR="008847CD">
        <w:tab/>
      </w:r>
      <w:r w:rsidR="008847CD">
        <w:tab/>
      </w:r>
      <w:r w:rsidR="002868C0">
        <w:tab/>
      </w:r>
      <w:r w:rsidR="008847CD">
        <w:t>(13.2.</w:t>
      </w:r>
      <w:r w:rsidR="00071E2C">
        <w:t>2</w:t>
      </w:r>
      <w:r w:rsidR="008847CD">
        <w:t>)</w:t>
      </w:r>
      <w:r w:rsidR="008847CD">
        <w:tab/>
      </w:r>
    </w:p>
    <w:p w14:paraId="589B2103" w14:textId="77777777" w:rsidR="00035713" w:rsidRDefault="00035713" w:rsidP="00116516">
      <w:pPr>
        <w:tabs>
          <w:tab w:val="left" w:pos="7200"/>
          <w:tab w:val="left" w:pos="7920"/>
          <w:tab w:val="right" w:pos="9270"/>
        </w:tabs>
      </w:pPr>
    </w:p>
    <w:p w14:paraId="524E5B9C" w14:textId="77777777" w:rsidR="00035713" w:rsidRDefault="00C67364" w:rsidP="00116516">
      <w:pPr>
        <w:tabs>
          <w:tab w:val="left" w:pos="7200"/>
          <w:tab w:val="left" w:pos="7920"/>
          <w:tab w:val="right" w:pos="9270"/>
        </w:tabs>
      </w:pPr>
      <w:r>
        <w:t>Now</w:t>
      </w:r>
      <w:r w:rsidR="00035713">
        <w:t xml:space="preserve"> define</w:t>
      </w:r>
      <w:r>
        <w:t xml:space="preserve">, </w:t>
      </w:r>
    </w:p>
    <w:p w14:paraId="231D629D" w14:textId="77777777" w:rsidR="00035713" w:rsidRDefault="00035713" w:rsidP="00116516">
      <w:pPr>
        <w:tabs>
          <w:tab w:val="left" w:pos="7200"/>
          <w:tab w:val="left" w:pos="7920"/>
          <w:tab w:val="right" w:pos="9270"/>
        </w:tabs>
      </w:pPr>
    </w:p>
    <w:p w14:paraId="395CECF0" w14:textId="77777777" w:rsidR="00C67364" w:rsidRDefault="00035713" w:rsidP="00116516">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tab/>
      </w:r>
      <w:r w:rsidR="00C67364">
        <w:tab/>
      </w:r>
    </w:p>
    <w:p w14:paraId="3CFA8D1A" w14:textId="77777777" w:rsidR="00C67364" w:rsidRPr="00071E2C" w:rsidRDefault="00C67364" w:rsidP="00116516">
      <w:pPr>
        <w:tabs>
          <w:tab w:val="left" w:pos="7200"/>
          <w:tab w:val="left" w:pos="7920"/>
          <w:tab w:val="right" w:pos="9270"/>
        </w:tabs>
      </w:pPr>
      <w:r>
        <w:tab/>
        <w:t xml:space="preserve"> Γ</w:t>
      </w:r>
      <w:r>
        <w:rPr>
          <w:rStyle w:val="subscript"/>
        </w:rPr>
        <w:t xml:space="preserve">d </w:t>
      </w:r>
      <w:r>
        <w:t>≡   (1/</w:t>
      </w:r>
      <w:r>
        <w:fldChar w:fldCharType="begin"/>
      </w:r>
      <w:r>
        <w:instrText xml:space="preserve"> EQ \r(g) </w:instrText>
      </w:r>
      <w:r>
        <w:fldChar w:fldCharType="end"/>
      </w:r>
      <w:r>
        <w:t>) h</w:t>
      </w:r>
      <w:r>
        <w:rPr>
          <w:rStyle w:val="subscript"/>
        </w:rPr>
        <w:t>d</w:t>
      </w:r>
      <w:r>
        <w:rPr>
          <w:rStyle w:val="superscript"/>
        </w:rPr>
        <w:t>2</w:t>
      </w:r>
      <w:r>
        <w:t xml:space="preserve"> ε</w:t>
      </w:r>
      <w:r>
        <w:rPr>
          <w:rStyle w:val="superscript"/>
        </w:rPr>
        <w:t>d</w:t>
      </w:r>
      <w:r w:rsidRPr="00992259">
        <w:rPr>
          <w:rStyle w:val="superscript"/>
        </w:rPr>
        <w:t>ab</w:t>
      </w:r>
      <w:r>
        <w:t>{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071E2C">
        <w:tab/>
      </w:r>
      <w:r w:rsidR="00071E2C">
        <w:tab/>
      </w:r>
      <w:r w:rsidR="00071E2C">
        <w:tab/>
      </w:r>
      <w:r w:rsidR="00071E2C">
        <w:tab/>
      </w:r>
      <w:r w:rsidR="00071E2C">
        <w:tab/>
      </w:r>
      <w:r w:rsidR="00071E2C">
        <w:tab/>
      </w:r>
      <w:r w:rsidR="002868C0">
        <w:tab/>
      </w:r>
      <w:r w:rsidR="00071E2C">
        <w:t>(13.2.3)</w:t>
      </w:r>
    </w:p>
    <w:p w14:paraId="7303F715" w14:textId="77777777" w:rsidR="00C67364" w:rsidRDefault="00C67364" w:rsidP="00116516">
      <w:pPr>
        <w:tabs>
          <w:tab w:val="left" w:pos="7200"/>
          <w:tab w:val="left" w:pos="7920"/>
          <w:tab w:val="right" w:pos="9270"/>
        </w:tabs>
      </w:pPr>
    </w:p>
    <w:p w14:paraId="7A2ADC42" w14:textId="77777777" w:rsidR="00C67364" w:rsidRDefault="00C67364" w:rsidP="00116516">
      <w:pPr>
        <w:tabs>
          <w:tab w:val="left" w:pos="7200"/>
          <w:tab w:val="left" w:pos="7920"/>
          <w:tab w:val="right" w:pos="9270"/>
        </w:tabs>
      </w:pPr>
      <w:r>
        <w:t>so that</w:t>
      </w:r>
    </w:p>
    <w:p w14:paraId="5950C517" w14:textId="77777777" w:rsidR="00C67364" w:rsidRDefault="00C67364" w:rsidP="00116516">
      <w:pPr>
        <w:tabs>
          <w:tab w:val="left" w:pos="7200"/>
          <w:tab w:val="left" w:pos="7920"/>
          <w:tab w:val="right" w:pos="9270"/>
        </w:tabs>
      </w:pPr>
    </w:p>
    <w:p w14:paraId="0AA5D99A" w14:textId="77777777" w:rsidR="00C67364" w:rsidRPr="00C67364" w:rsidRDefault="00C67364" w:rsidP="00116516">
      <w:pPr>
        <w:tabs>
          <w:tab w:val="left" w:pos="7200"/>
          <w:tab w:val="left" w:pos="7920"/>
          <w:tab w:val="right" w:pos="9270"/>
        </w:tabs>
      </w:pPr>
      <w:r>
        <w:tab/>
        <w:t>A</w:t>
      </w:r>
      <w:r>
        <w:rPr>
          <w:rStyle w:val="subscript"/>
        </w:rPr>
        <w:t>n</w:t>
      </w:r>
      <w:r>
        <w:t xml:space="preserve"> =  (1/h</w:t>
      </w:r>
      <w:r>
        <w:rPr>
          <w:rStyle w:val="subscript"/>
        </w:rPr>
        <w:t>n</w:t>
      </w:r>
      <w:r>
        <w:t>) ∂</w:t>
      </w:r>
      <w:r>
        <w:rPr>
          <w:rStyle w:val="subscript"/>
        </w:rPr>
        <w:t>n</w:t>
      </w:r>
      <w:r>
        <w:t>T</w:t>
      </w:r>
      <w:r>
        <w:tab/>
      </w:r>
      <w:r>
        <w:tab/>
      </w:r>
      <w:r>
        <w:tab/>
      </w:r>
    </w:p>
    <w:p w14:paraId="17999F0C" w14:textId="77777777" w:rsidR="00C67364" w:rsidRPr="00071E2C" w:rsidRDefault="00C67364" w:rsidP="00116516">
      <w:pPr>
        <w:tabs>
          <w:tab w:val="left" w:pos="7200"/>
          <w:tab w:val="left" w:pos="7920"/>
          <w:tab w:val="right" w:pos="9270"/>
        </w:tabs>
      </w:pPr>
      <w:r>
        <w:tab/>
        <w:t>B</w:t>
      </w:r>
      <w:r>
        <w:rPr>
          <w:rStyle w:val="subscript"/>
        </w:rPr>
        <w:t>n</w:t>
      </w:r>
      <w:r>
        <w:t xml:space="preserve"> = ε</w:t>
      </w:r>
      <w:r w:rsidRPr="00992259">
        <w:rPr>
          <w:rStyle w:val="superscript"/>
        </w:rPr>
        <w:t>ncd</w:t>
      </w:r>
      <w:r>
        <w:t xml:space="preserve"> ∂</w:t>
      </w:r>
      <w:r>
        <w:rPr>
          <w:rStyle w:val="subscript"/>
        </w:rPr>
        <w:t>c</w:t>
      </w:r>
      <w:r>
        <w:t>Γ</w:t>
      </w:r>
      <w:r>
        <w:rPr>
          <w:rStyle w:val="subscript"/>
        </w:rPr>
        <w:t>d</w:t>
      </w:r>
      <w:r w:rsidR="00071E2C">
        <w:t xml:space="preserve"> .</w:t>
      </w:r>
      <w:r w:rsidR="00071E2C">
        <w:tab/>
      </w:r>
      <w:r w:rsidR="00071E2C">
        <w:tab/>
      </w:r>
      <w:r w:rsidR="00071E2C">
        <w:tab/>
      </w:r>
      <w:r w:rsidR="00071E2C">
        <w:tab/>
      </w:r>
      <w:r w:rsidR="00071E2C">
        <w:tab/>
      </w:r>
      <w:r w:rsidR="00071E2C">
        <w:tab/>
      </w:r>
      <w:r w:rsidR="00071E2C">
        <w:tab/>
      </w:r>
      <w:r w:rsidR="00071E2C">
        <w:tab/>
      </w:r>
      <w:r w:rsidR="002868C0">
        <w:tab/>
      </w:r>
      <w:r w:rsidR="002868C0">
        <w:tab/>
      </w:r>
      <w:r w:rsidR="00071E2C">
        <w:t>(13.2.4)</w:t>
      </w:r>
    </w:p>
    <w:p w14:paraId="7B774860" w14:textId="77777777" w:rsidR="00071E2C" w:rsidRDefault="00071E2C" w:rsidP="00116516">
      <w:pPr>
        <w:tabs>
          <w:tab w:val="left" w:pos="7200"/>
          <w:tab w:val="left" w:pos="7920"/>
          <w:tab w:val="right" w:pos="9270"/>
        </w:tabs>
      </w:pPr>
    </w:p>
    <w:p w14:paraId="2A2093D8" w14:textId="77777777" w:rsidR="00071E2C" w:rsidRPr="00071E2C" w:rsidRDefault="00071E2C" w:rsidP="00116516">
      <w:pPr>
        <w:tabs>
          <w:tab w:val="left" w:pos="7200"/>
          <w:tab w:val="left" w:pos="7920"/>
          <w:tab w:val="right" w:pos="9270"/>
        </w:tabs>
      </w:pPr>
      <w:r>
        <w:t>Then (13.2.1) says</w:t>
      </w:r>
    </w:p>
    <w:p w14:paraId="3ED4A0CF" w14:textId="77777777" w:rsidR="00C67364" w:rsidRDefault="00C67364" w:rsidP="00116516">
      <w:pPr>
        <w:tabs>
          <w:tab w:val="left" w:pos="7200"/>
          <w:tab w:val="left" w:pos="7920"/>
          <w:tab w:val="right" w:pos="9270"/>
        </w:tabs>
      </w:pPr>
    </w:p>
    <w:p w14:paraId="7E29E8C8" w14:textId="77777777" w:rsidR="00C67364" w:rsidRDefault="00071E2C" w:rsidP="00C67364">
      <w:pPr>
        <w:tabs>
          <w:tab w:val="left" w:pos="7200"/>
          <w:tab w:val="left" w:pos="7920"/>
          <w:tab w:val="right" w:pos="9270"/>
        </w:tabs>
      </w:pPr>
      <w:r>
        <w:tab/>
      </w:r>
      <w:r w:rsidR="00C67364" w:rsidRPr="00EE5325">
        <w:rPr>
          <w:b/>
        </w:rPr>
        <w:sym w:font="Wingdings" w:char="F059"/>
      </w:r>
      <w:r w:rsidR="00C67364">
        <w:rPr>
          <w:b/>
        </w:rPr>
        <w:t>B</w:t>
      </w:r>
      <w:r w:rsidR="00C67364">
        <w:t xml:space="preserve">  = [  (1/h</w:t>
      </w:r>
      <w:r w:rsidR="00C67364">
        <w:rPr>
          <w:rStyle w:val="subscript"/>
        </w:rPr>
        <w:t>n</w:t>
      </w:r>
      <w:r w:rsidR="00C67364">
        <w:t>) ∂</w:t>
      </w:r>
      <w:r w:rsidR="00C67364">
        <w:rPr>
          <w:rStyle w:val="subscript"/>
        </w:rPr>
        <w:t>n</w:t>
      </w:r>
      <w:r w:rsidR="00C67364">
        <w:t>T  –  (h</w:t>
      </w:r>
      <w:r w:rsidR="00C67364">
        <w:rPr>
          <w:rStyle w:val="subscript"/>
        </w:rPr>
        <w:t>n</w:t>
      </w:r>
      <w:r w:rsidR="00C67364">
        <w:t>/</w:t>
      </w:r>
      <w:r w:rsidR="00C67364">
        <w:fldChar w:fldCharType="begin"/>
      </w:r>
      <w:r w:rsidR="00C67364">
        <w:instrText xml:space="preserve"> EQ \r(g) </w:instrText>
      </w:r>
      <w:r w:rsidR="00C67364">
        <w:fldChar w:fldCharType="end"/>
      </w:r>
      <w:r w:rsidR="00C67364">
        <w:t>)  ε</w:t>
      </w:r>
      <w:r w:rsidR="00C67364" w:rsidRPr="00992259">
        <w:rPr>
          <w:rStyle w:val="superscript"/>
        </w:rPr>
        <w:t>ncd</w:t>
      </w:r>
      <w:r w:rsidR="00C67364">
        <w:t xml:space="preserve"> ∂</w:t>
      </w:r>
      <w:r w:rsidR="00C67364">
        <w:rPr>
          <w:rStyle w:val="subscript"/>
        </w:rPr>
        <w:t>c</w:t>
      </w:r>
      <w:r w:rsidR="00C67364">
        <w:t>Γ</w:t>
      </w:r>
      <w:r w:rsidR="00C67364">
        <w:rPr>
          <w:rStyle w:val="subscript"/>
        </w:rPr>
        <w:t>d</w:t>
      </w:r>
      <w:r w:rsidR="00C67364">
        <w:t xml:space="preserve"> ]</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28D43AB7" w14:textId="77777777" w:rsidR="00071E2C" w:rsidRDefault="00C67364" w:rsidP="00C67364">
      <w:pPr>
        <w:tabs>
          <w:tab w:val="left" w:pos="7200"/>
          <w:tab w:val="left" w:pos="7920"/>
          <w:tab w:val="right" w:pos="9270"/>
        </w:tabs>
      </w:pPr>
      <w:r>
        <w:tab/>
        <w:t>where 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rsidR="00071E2C">
        <w:t xml:space="preserve">  </w:t>
      </w:r>
      <w:r>
        <w:t xml:space="preserve">and </w:t>
      </w:r>
    </w:p>
    <w:p w14:paraId="70DD5445" w14:textId="77777777" w:rsidR="00C67364" w:rsidRDefault="00071E2C" w:rsidP="00C67364">
      <w:pPr>
        <w:tabs>
          <w:tab w:val="left" w:pos="7200"/>
          <w:tab w:val="left" w:pos="7920"/>
          <w:tab w:val="right" w:pos="9270"/>
        </w:tabs>
      </w:pPr>
      <w:r>
        <w:tab/>
      </w:r>
      <w:r>
        <w:tab/>
        <w:t xml:space="preserve">   </w:t>
      </w:r>
      <w:r w:rsidR="00C67364">
        <w:t xml:space="preserve"> Γ</w:t>
      </w:r>
      <w:r>
        <w:rPr>
          <w:rStyle w:val="subscript"/>
        </w:rPr>
        <w:t xml:space="preserve">d </w:t>
      </w:r>
      <w:r w:rsidR="00C67364">
        <w:t>≡   (1/</w:t>
      </w:r>
      <w:r w:rsidR="00C67364">
        <w:fldChar w:fldCharType="begin"/>
      </w:r>
      <w:r w:rsidR="00C67364">
        <w:instrText xml:space="preserve"> EQ \r(g) </w:instrText>
      </w:r>
      <w:r w:rsidR="00C67364">
        <w:fldChar w:fldCharType="end"/>
      </w:r>
      <w:r w:rsidR="00C67364">
        <w:t>) h</w:t>
      </w:r>
      <w:r w:rsidR="00C67364">
        <w:rPr>
          <w:rStyle w:val="subscript"/>
        </w:rPr>
        <w:t>d</w:t>
      </w:r>
      <w:r w:rsidR="00C67364">
        <w:rPr>
          <w:rStyle w:val="superscript"/>
        </w:rPr>
        <w:t>2</w:t>
      </w:r>
      <w:r w:rsidR="00C67364">
        <w:t xml:space="preserve"> ε</w:t>
      </w:r>
      <w:r w:rsidR="00C67364">
        <w:rPr>
          <w:rStyle w:val="superscript"/>
        </w:rPr>
        <w:t>d</w:t>
      </w:r>
      <w:r w:rsidR="00C67364" w:rsidRPr="00992259">
        <w:rPr>
          <w:rStyle w:val="superscript"/>
        </w:rPr>
        <w:t>ab</w:t>
      </w:r>
      <w:r w:rsidR="00C67364">
        <w:t>{ (∂</w:t>
      </w:r>
      <w:r w:rsidR="00C67364">
        <w:rPr>
          <w:rStyle w:val="subscript"/>
        </w:rPr>
        <w:t>a</w:t>
      </w:r>
      <w:r w:rsidR="00C67364" w:rsidRPr="00DF6619">
        <w:t xml:space="preserve"> </w:t>
      </w:r>
      <w:r w:rsidR="00C67364">
        <w:t>[h</w:t>
      </w:r>
      <w:r w:rsidR="00C67364">
        <w:rPr>
          <w:rStyle w:val="subscript"/>
        </w:rPr>
        <w:t>b</w:t>
      </w:r>
      <w:r w:rsidR="00C67364">
        <w:t xml:space="preserve"> </w:t>
      </w:r>
      <w:r w:rsidR="00C67364" w:rsidRPr="00E41108">
        <w:rPr>
          <w:rFonts w:ascii="Script MT Bold" w:hAnsi="Script MT Bold"/>
        </w:rPr>
        <w:t>B</w:t>
      </w:r>
      <w:r w:rsidR="00C67364">
        <w:rPr>
          <w:rStyle w:val="superscript"/>
        </w:rPr>
        <w:t>b</w:t>
      </w:r>
      <w:r w:rsidR="00C67364">
        <w:t>]) } )</w:t>
      </w:r>
      <w:r>
        <w:t xml:space="preserve">  .</w:t>
      </w:r>
      <w:r>
        <w:tab/>
      </w:r>
      <w:r>
        <w:tab/>
      </w:r>
      <w:r>
        <w:tab/>
      </w:r>
      <w:r>
        <w:tab/>
      </w:r>
      <w:r w:rsidR="002868C0">
        <w:tab/>
      </w:r>
      <w:r w:rsidR="002868C0">
        <w:tab/>
      </w:r>
      <w:r>
        <w:t>(13.2.5)</w:t>
      </w:r>
      <w:r>
        <w:tab/>
      </w:r>
      <w:r>
        <w:tab/>
      </w:r>
      <w:r>
        <w:tab/>
      </w:r>
      <w:r>
        <w:tab/>
      </w:r>
      <w:r>
        <w:tab/>
      </w:r>
    </w:p>
    <w:p w14:paraId="75F6DA71" w14:textId="77777777" w:rsidR="00C67364" w:rsidRDefault="00C67364" w:rsidP="00C67364">
      <w:pPr>
        <w:tabs>
          <w:tab w:val="left" w:pos="7200"/>
          <w:tab w:val="left" w:pos="7920"/>
          <w:tab w:val="right" w:pos="9270"/>
        </w:tabs>
      </w:pPr>
      <w:r>
        <w:t>It is conventional to write this out more specifically as</w:t>
      </w:r>
    </w:p>
    <w:p w14:paraId="1A27192A" w14:textId="77777777" w:rsidR="00C67364" w:rsidRDefault="00C67364" w:rsidP="00C67364">
      <w:pPr>
        <w:tabs>
          <w:tab w:val="left" w:pos="7200"/>
          <w:tab w:val="left" w:pos="7920"/>
          <w:tab w:val="right" w:pos="9270"/>
        </w:tabs>
      </w:pPr>
    </w:p>
    <w:p w14:paraId="68FD1A53" w14:textId="77777777" w:rsidR="00C67364" w:rsidRPr="00071E2C"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ε</w:t>
      </w:r>
      <w:r>
        <w:rPr>
          <w:rStyle w:val="superscript"/>
        </w:rPr>
        <w:t>1</w:t>
      </w:r>
      <w:r w:rsidRPr="00992259">
        <w:rPr>
          <w:rStyle w:val="superscript"/>
        </w:rPr>
        <w:t>cd</w:t>
      </w:r>
      <w:r>
        <w:t xml:space="preserve"> ∂</w:t>
      </w:r>
      <w:r>
        <w:rPr>
          <w:rStyle w:val="subscript"/>
        </w:rPr>
        <w:t>c</w:t>
      </w:r>
      <w:r>
        <w:t>Γ</w:t>
      </w:r>
      <w:r>
        <w:rPr>
          <w:rStyle w:val="subscript"/>
        </w:rPr>
        <w:t>d</w:t>
      </w:r>
      <w:r>
        <w:t xml:space="preserve"> ] </w:t>
      </w:r>
      <w:r w:rsidR="00071E2C">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1</w:t>
      </w:r>
      <w:r>
        <w:t xml:space="preserve"> + cyclic</w:t>
      </w:r>
    </w:p>
    <w:p w14:paraId="50E7D996" w14:textId="77777777" w:rsidR="00C67364" w:rsidRDefault="00C67364" w:rsidP="00C67364">
      <w:pPr>
        <w:tabs>
          <w:tab w:val="left" w:pos="7200"/>
          <w:tab w:val="left" w:pos="7920"/>
          <w:tab w:val="right" w:pos="9270"/>
        </w:tabs>
      </w:pPr>
    </w:p>
    <w:p w14:paraId="69933DDC" w14:textId="77777777" w:rsidR="00071E2C" w:rsidRDefault="00071E2C" w:rsidP="00C67364">
      <w:pPr>
        <w:tabs>
          <w:tab w:val="left" w:pos="7200"/>
          <w:tab w:val="left" w:pos="7920"/>
          <w:tab w:val="right" w:pos="9270"/>
        </w:tabs>
      </w:pPr>
      <w:r>
        <w:t xml:space="preserve">But </w:t>
      </w:r>
      <w:r w:rsidR="00C67364">
        <w:t xml:space="preserve"> ε</w:t>
      </w:r>
      <w:r w:rsidR="00C67364">
        <w:rPr>
          <w:rStyle w:val="superscript"/>
        </w:rPr>
        <w:t>1</w:t>
      </w:r>
      <w:r w:rsidR="00C67364" w:rsidRPr="00992259">
        <w:rPr>
          <w:rStyle w:val="superscript"/>
        </w:rPr>
        <w:t>cd</w:t>
      </w:r>
      <w:r w:rsidR="00C67364">
        <w:t xml:space="preserve"> ∂</w:t>
      </w:r>
      <w:r w:rsidR="00C67364">
        <w:rPr>
          <w:rStyle w:val="subscript"/>
        </w:rPr>
        <w:t>c</w:t>
      </w:r>
      <w:r w:rsidR="00C67364">
        <w:t>Γ</w:t>
      </w:r>
      <w:r w:rsidR="00C67364">
        <w:rPr>
          <w:rStyle w:val="subscript"/>
        </w:rPr>
        <w:t>d</w:t>
      </w:r>
      <w:r w:rsidR="00C67364">
        <w:t xml:space="preserve">  = (∂</w:t>
      </w:r>
      <w:r w:rsidR="00C67364">
        <w:rPr>
          <w:rStyle w:val="subscript"/>
        </w:rPr>
        <w:t>2</w:t>
      </w:r>
      <w:r w:rsidR="00C67364">
        <w:t>Γ</w:t>
      </w:r>
      <w:r w:rsidR="00C67364">
        <w:rPr>
          <w:rStyle w:val="subscript"/>
        </w:rPr>
        <w:t>3</w:t>
      </w:r>
      <w:r w:rsidR="00C67364">
        <w:t xml:space="preserve"> - ∂</w:t>
      </w:r>
      <w:r w:rsidR="00C67364">
        <w:rPr>
          <w:rStyle w:val="subscript"/>
        </w:rPr>
        <w:t>3</w:t>
      </w:r>
      <w:r w:rsidR="00C67364">
        <w:t>Γ</w:t>
      </w:r>
      <w:r w:rsidR="00C67364">
        <w:rPr>
          <w:rStyle w:val="subscript"/>
        </w:rPr>
        <w:t>2</w:t>
      </w:r>
      <w:r w:rsidR="00C67364">
        <w:t>)</w:t>
      </w:r>
      <w:r>
        <w:t xml:space="preserve"> so </w:t>
      </w:r>
    </w:p>
    <w:p w14:paraId="50B9101D" w14:textId="77777777" w:rsidR="00C67364" w:rsidRDefault="00C67364" w:rsidP="00C67364">
      <w:pPr>
        <w:tabs>
          <w:tab w:val="left" w:pos="7200"/>
          <w:tab w:val="left" w:pos="7920"/>
          <w:tab w:val="right" w:pos="9270"/>
        </w:tabs>
      </w:pPr>
    </w:p>
    <w:p w14:paraId="66AC17A7" w14:textId="77777777" w:rsidR="00C67364"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2</w:t>
      </w:r>
      <w:r>
        <w:t>Γ</w:t>
      </w:r>
      <w:r>
        <w:rPr>
          <w:rStyle w:val="subscript"/>
        </w:rPr>
        <w:t>3</w:t>
      </w:r>
      <w:r>
        <w:t xml:space="preserve"> - ∂</w:t>
      </w:r>
      <w:r>
        <w:rPr>
          <w:rStyle w:val="subscript"/>
        </w:rPr>
        <w:t>3</w:t>
      </w:r>
      <w:r>
        <w:t>Γ</w:t>
      </w:r>
      <w:r>
        <w:rPr>
          <w:rStyle w:val="subscript"/>
        </w:rPr>
        <w:t>2</w:t>
      </w:r>
      <w:r>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 xml:space="preserve">1 </w:t>
      </w:r>
      <w:r>
        <w:t xml:space="preserve"> + cyclic</w:t>
      </w:r>
    </w:p>
    <w:p w14:paraId="731449D1" w14:textId="77777777" w:rsidR="00C67364" w:rsidRDefault="00C67364" w:rsidP="00C67364">
      <w:pPr>
        <w:tabs>
          <w:tab w:val="left" w:pos="7200"/>
          <w:tab w:val="left" w:pos="7920"/>
          <w:tab w:val="right" w:pos="9270"/>
        </w:tabs>
      </w:pPr>
    </w:p>
    <w:p w14:paraId="6C60C332" w14:textId="77777777" w:rsidR="00C67364" w:rsidRDefault="00C67364" w:rsidP="00C67364">
      <w:r>
        <w:tab/>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572D4122" w14:textId="77777777" w:rsidR="00C67364" w:rsidRDefault="00C67364" w:rsidP="00C67364">
      <w:r>
        <w:tab/>
      </w:r>
      <w:r>
        <w:tab/>
        <w:t xml:space="preserve">  +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7E28ABCF" w14:textId="77777777" w:rsidR="00C67364" w:rsidRPr="00116516" w:rsidRDefault="00C67364" w:rsidP="00C67364">
      <w:pPr>
        <w:tabs>
          <w:tab w:val="left" w:pos="7200"/>
          <w:tab w:val="left" w:pos="7920"/>
          <w:tab w:val="right" w:pos="9270"/>
        </w:tabs>
      </w:pPr>
      <w:r>
        <w:tab/>
      </w:r>
      <w:r>
        <w:tab/>
        <w:t xml:space="preserve">  +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r>
        <w:tab/>
      </w:r>
      <w:r w:rsidR="00376F22">
        <w:t>.</w:t>
      </w:r>
      <w:r>
        <w:tab/>
      </w:r>
      <w:r>
        <w:tab/>
        <w:t>// M&amp;S 1.11</w:t>
      </w:r>
      <w:r>
        <w:tab/>
      </w:r>
      <w:r>
        <w:tab/>
        <w:t>(13.2.</w:t>
      </w:r>
      <w:r w:rsidR="00071E2C">
        <w:t>6</w:t>
      </w:r>
      <w:r>
        <w:t>)</w:t>
      </w:r>
    </w:p>
    <w:p w14:paraId="79542B11" w14:textId="77777777" w:rsidR="00C67364" w:rsidRPr="00C67364" w:rsidRDefault="00C67364" w:rsidP="00C67364">
      <w:pPr>
        <w:tabs>
          <w:tab w:val="left" w:pos="7200"/>
          <w:tab w:val="left" w:pos="7920"/>
          <w:tab w:val="right" w:pos="9270"/>
        </w:tabs>
      </w:pPr>
    </w:p>
    <w:p w14:paraId="2D052995" w14:textId="77777777" w:rsidR="00C67364" w:rsidRPr="00071E2C" w:rsidRDefault="00071E2C" w:rsidP="00C67364">
      <w:pPr>
        <w:tabs>
          <w:tab w:val="left" w:pos="7200"/>
          <w:tab w:val="left" w:pos="7920"/>
          <w:tab w:val="right" w:pos="9270"/>
        </w:tabs>
      </w:pPr>
      <w:r>
        <w:t>Writing out the Γ</w:t>
      </w:r>
      <w:r>
        <w:rPr>
          <w:rStyle w:val="subscript"/>
        </w:rPr>
        <w:t>d</w:t>
      </w:r>
      <w:r>
        <w:t xml:space="preserve"> from (13.2.</w:t>
      </w:r>
      <w:r w:rsidR="002868C0">
        <w:t>3</w:t>
      </w:r>
      <w:r>
        <w:t xml:space="preserve">), </w:t>
      </w:r>
    </w:p>
    <w:p w14:paraId="3A18FD17" w14:textId="77777777" w:rsidR="00071E2C" w:rsidRDefault="00071E2C" w:rsidP="00C67364">
      <w:pPr>
        <w:tabs>
          <w:tab w:val="left" w:pos="7200"/>
          <w:tab w:val="left" w:pos="7920"/>
          <w:tab w:val="right" w:pos="9270"/>
        </w:tabs>
      </w:pPr>
    </w:p>
    <w:p w14:paraId="6BB22B87" w14:textId="77777777" w:rsidR="00071E2C" w:rsidRDefault="00071E2C" w:rsidP="00071E2C">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2D3CC185" w14:textId="77777777" w:rsidR="00071E2C" w:rsidRDefault="00071E2C" w:rsidP="00071E2C">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0ED8DF50" w14:textId="77777777" w:rsidR="002B222D" w:rsidRDefault="00071E2C" w:rsidP="00071E2C">
      <w:pPr>
        <w:tabs>
          <w:tab w:val="left" w:pos="7200"/>
          <w:tab w:val="left" w:pos="7920"/>
          <w:tab w:val="right" w:pos="9270"/>
        </w:tabs>
      </w:pPr>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p>
    <w:p w14:paraId="30FBCB4B" w14:textId="77777777" w:rsidR="002B222D" w:rsidRDefault="002B222D" w:rsidP="00071E2C">
      <w:pPr>
        <w:tabs>
          <w:tab w:val="left" w:pos="7200"/>
          <w:tab w:val="left" w:pos="7920"/>
          <w:tab w:val="right" w:pos="9270"/>
        </w:tabs>
      </w:pPr>
    </w:p>
    <w:p w14:paraId="46B2BDCF" w14:textId="77777777" w:rsidR="00071E2C" w:rsidRPr="00116516" w:rsidRDefault="002B222D" w:rsidP="00071E2C">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r>
        <w:tab/>
      </w:r>
      <w:r>
        <w:tab/>
      </w:r>
      <w:r>
        <w:tab/>
      </w:r>
      <w:r>
        <w:tab/>
      </w:r>
      <w:r>
        <w:tab/>
      </w:r>
      <w:r>
        <w:tab/>
      </w:r>
      <w:r>
        <w:tab/>
      </w:r>
      <w:r>
        <w:tab/>
      </w:r>
      <w:r>
        <w:tab/>
      </w:r>
      <w:r w:rsidR="00071E2C">
        <w:t>(13.2.7)</w:t>
      </w:r>
    </w:p>
    <w:p w14:paraId="52288591" w14:textId="77777777" w:rsidR="00824BC0" w:rsidRDefault="00824BC0" w:rsidP="00824BC0"/>
    <w:p w14:paraId="7798DD92" w14:textId="77777777" w:rsidR="00824BC0" w:rsidRDefault="00824BC0" w:rsidP="00824BC0">
      <w:r>
        <w:t>With the replacements</w:t>
      </w:r>
    </w:p>
    <w:p w14:paraId="3E791855" w14:textId="77777777" w:rsidR="00824BC0" w:rsidRDefault="00824BC0" w:rsidP="00824BC0"/>
    <w:p w14:paraId="46A75D1B" w14:textId="77777777" w:rsidR="00824BC0" w:rsidRPr="00116516" w:rsidRDefault="00824BC0" w:rsidP="00116516">
      <w:pPr>
        <w:tabs>
          <w:tab w:val="left" w:pos="7200"/>
          <w:tab w:val="left" w:pos="7920"/>
          <w:tab w:val="right" w:pos="9270"/>
        </w:tabs>
      </w:pPr>
      <w:r>
        <w:tab/>
      </w:r>
      <w:r w:rsidRPr="00916E72">
        <w:rPr>
          <w:b/>
        </w:rPr>
        <w:t>B</w:t>
      </w:r>
      <w:r>
        <w:t xml:space="preserve"> → </w:t>
      </w:r>
      <w:r w:rsidRPr="00916E72">
        <w:rPr>
          <w:b/>
        </w:rPr>
        <w:t>E</w:t>
      </w:r>
      <w:r>
        <w:tab/>
      </w:r>
      <w:r w:rsidRPr="00E41108">
        <w:rPr>
          <w:rFonts w:ascii="Script MT Bold" w:hAnsi="Script MT Bold"/>
        </w:rPr>
        <w:t>B</w:t>
      </w:r>
      <w:r w:rsidRPr="007E1245">
        <w:rPr>
          <w:rStyle w:val="superscript"/>
        </w:rPr>
        <w:t>n</w:t>
      </w:r>
      <w:r>
        <w:t>→ E</w:t>
      </w:r>
      <w:r>
        <w:rPr>
          <w:rStyle w:val="subscript"/>
        </w:rPr>
        <w:t>n</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T → </w:t>
      </w:r>
      <w:r>
        <w:rPr>
          <w:rFonts w:ascii="Lucida Sans Unicode" w:hAnsi="Lucida Sans Unicode" w:cs="Lucida Sans Unicode"/>
        </w:rPr>
        <w:t>ϒ</w:t>
      </w:r>
      <w:r w:rsidR="00116516">
        <w:tab/>
      </w:r>
      <w:r w:rsidR="00116516">
        <w:tab/>
      </w:r>
      <w:r w:rsidR="00116516">
        <w:tab/>
      </w:r>
      <w:r w:rsidR="00116516">
        <w:tab/>
        <w:t>(13.2.</w:t>
      </w:r>
      <w:r w:rsidR="00071E2C">
        <w:t>8</w:t>
      </w:r>
      <w:r w:rsidR="00116516">
        <w:t>)</w:t>
      </w:r>
    </w:p>
    <w:p w14:paraId="1DABA1B0" w14:textId="77777777" w:rsidR="00824BC0" w:rsidRDefault="00824BC0" w:rsidP="00824BC0"/>
    <w:p w14:paraId="5C669E59" w14:textId="77777777" w:rsidR="00824BC0" w:rsidRDefault="00376F22" w:rsidP="00116516">
      <w:pPr>
        <w:tabs>
          <w:tab w:val="left" w:pos="7200"/>
          <w:tab w:val="left" w:pos="7920"/>
          <w:tab w:val="right" w:pos="9270"/>
        </w:tabs>
      </w:pPr>
      <w:r>
        <w:t>equations (13.2.6) and (13.2.7) agree</w:t>
      </w:r>
      <w:r w:rsidR="00824BC0">
        <w:t xml:space="preserve"> with </w:t>
      </w:r>
      <w:r w:rsidR="002B222D">
        <w:t>Moon and Spencer</w:t>
      </w:r>
      <w:r w:rsidR="00824BC0">
        <w:t xml:space="preserve"> p 3 (1.11).  </w:t>
      </w:r>
    </w:p>
    <w:p w14:paraId="67D5AC1F" w14:textId="77777777" w:rsidR="00071E2C" w:rsidRPr="00116516" w:rsidRDefault="00071E2C" w:rsidP="00116516">
      <w:pPr>
        <w:tabs>
          <w:tab w:val="left" w:pos="7200"/>
          <w:tab w:val="left" w:pos="7920"/>
          <w:tab w:val="right" w:pos="9270"/>
        </w:tabs>
      </w:pPr>
    </w:p>
    <w:p w14:paraId="0B3921C4" w14:textId="77777777" w:rsidR="00824BC0" w:rsidRDefault="00824BC0" w:rsidP="00824BC0"/>
    <w:p w14:paraId="29D12363" w14:textId="77777777" w:rsidR="00824BC0" w:rsidRDefault="00A433AC" w:rsidP="00824BC0">
      <w:pPr>
        <w:pStyle w:val="Heading3"/>
      </w:pPr>
      <w:bookmarkStart w:id="125" w:name="_Toc451453022"/>
      <w:r>
        <w:t>13.3</w:t>
      </w:r>
      <w:r w:rsidR="00824BC0" w:rsidRPr="005E3C35">
        <w:t xml:space="preserve"> </w:t>
      </w:r>
      <w:r w:rsidR="00824BC0">
        <w:t>T</w:t>
      </w:r>
      <w:r w:rsidR="00824BC0" w:rsidRPr="005E3C35">
        <w:t xml:space="preserve">he Vector Laplacian </w:t>
      </w:r>
      <w:r w:rsidR="00824BC0">
        <w:t>in Cartesian</w:t>
      </w:r>
      <w:r w:rsidR="00824BC0" w:rsidRPr="005E3C35">
        <w:t xml:space="preserve"> coordinates</w:t>
      </w:r>
      <w:bookmarkEnd w:id="125"/>
    </w:p>
    <w:p w14:paraId="574755DE" w14:textId="77777777" w:rsidR="00C0775A" w:rsidRDefault="00C0775A" w:rsidP="00C0775A"/>
    <w:p w14:paraId="66B61BBC" w14:textId="77777777" w:rsidR="00C0775A" w:rsidRPr="00C0775A" w:rsidRDefault="00C0775A" w:rsidP="00C0775A">
      <w:r w:rsidRPr="000B10DA">
        <w:rPr>
          <w:u w:val="single"/>
        </w:rPr>
        <w:t>First</w:t>
      </w:r>
      <w:r>
        <w:t xml:space="preserve"> we verify that our general orthogonal coordinates form (13.2.5) reduces to the expected result for the case that u-space is </w:t>
      </w:r>
      <w:r w:rsidR="000B10DA">
        <w:t>the same Cartesian space as x-space</w:t>
      </w:r>
      <w:r>
        <w:t xml:space="preserve">. One then has, </w:t>
      </w:r>
    </w:p>
    <w:p w14:paraId="7352DF53" w14:textId="77777777" w:rsidR="00824BC0" w:rsidRDefault="00824BC0" w:rsidP="00824BC0"/>
    <w:p w14:paraId="4D4E5FCC" w14:textId="77777777" w:rsidR="00824BC0" w:rsidRDefault="00824BC0" w:rsidP="00824BC0">
      <w:r>
        <w:tab/>
        <w:t>h</w:t>
      </w:r>
      <w:r>
        <w:rPr>
          <w:rStyle w:val="subscript"/>
        </w:rPr>
        <w:t>i</w:t>
      </w:r>
      <w:r>
        <w:t xml:space="preserve"> = 1     g = 1</w:t>
      </w:r>
      <w:r>
        <w:tab/>
      </w:r>
      <w:r w:rsidRPr="002A1D01">
        <w:rPr>
          <w:b/>
        </w:rPr>
        <w:t>u</w:t>
      </w:r>
      <w:r>
        <w:t xml:space="preserve"> = </w:t>
      </w:r>
      <w:r>
        <w:rPr>
          <w:b/>
        </w:rPr>
        <w:t>F(x) = x</w:t>
      </w:r>
      <w:r w:rsidR="00116516">
        <w:tab/>
      </w:r>
      <w:r w:rsidR="00C96D97" w:rsidRPr="00C96D97">
        <w:rPr>
          <w:rFonts w:ascii="Symbol" w:hAnsi="Symbol"/>
        </w:rPr>
        <w:t></w:t>
      </w:r>
      <w:r w:rsidR="000B10DA">
        <w:t xml:space="preserve">  R = S = 1</w:t>
      </w:r>
      <w:r w:rsidR="00116516">
        <w:tab/>
      </w:r>
      <w:r w:rsidR="00116516">
        <w:tab/>
      </w:r>
      <w:r w:rsidR="00116516">
        <w:tab/>
      </w:r>
      <w:r w:rsidR="00116516">
        <w:tab/>
      </w:r>
      <w:r w:rsidR="00116516">
        <w:tab/>
      </w:r>
      <w:r w:rsidR="00116516">
        <w:tab/>
      </w:r>
    </w:p>
    <w:p w14:paraId="52BDFDA2" w14:textId="77777777" w:rsidR="00824BC0" w:rsidRDefault="00824BC0" w:rsidP="00824BC0">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r>
      <w:r w:rsidR="00C96D97" w:rsidRPr="00C96D97">
        <w:rPr>
          <w:rFonts w:ascii="Symbol" w:hAnsi="Symbol"/>
        </w:rPr>
        <w:t></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rsidR="00C0775A">
        <w:t xml:space="preserve">, </w:t>
      </w:r>
      <w:r w:rsidR="00C0775A">
        <w:tab/>
      </w:r>
    </w:p>
    <w:p w14:paraId="5DB8189A" w14:textId="77777777" w:rsidR="00824BC0" w:rsidRPr="00116516" w:rsidRDefault="00824BC0" w:rsidP="00116516">
      <w:pPr>
        <w:tabs>
          <w:tab w:val="left" w:pos="7200"/>
          <w:tab w:val="left" w:pos="7920"/>
          <w:tab w:val="right" w:pos="9270"/>
        </w:tabs>
      </w:pP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rsidR="00C96D97" w:rsidRPr="00C96D97">
        <w:rPr>
          <w:rFonts w:ascii="Symbol" w:hAnsi="Symbol"/>
        </w:rPr>
        <w:t></w:t>
      </w:r>
      <w:r>
        <w:t xml:space="preserve">   </w:t>
      </w:r>
      <w:r w:rsidRPr="00E41108">
        <w:rPr>
          <w:rFonts w:ascii="Script MT Bold" w:hAnsi="Script MT Bold"/>
        </w:rPr>
        <w:t>B</w:t>
      </w:r>
      <w:r>
        <w:rPr>
          <w:rStyle w:val="superscript"/>
        </w:rPr>
        <w:t xml:space="preserve">n </w:t>
      </w:r>
      <w:r>
        <w:t>= B</w:t>
      </w:r>
      <w:r>
        <w:rPr>
          <w:rStyle w:val="superscript"/>
        </w:rPr>
        <w:t>n</w:t>
      </w:r>
      <w:r w:rsidR="00C06467">
        <w:t xml:space="preserve"> = B</w:t>
      </w:r>
      <w:r w:rsidR="00C06467">
        <w:rPr>
          <w:rStyle w:val="subscript"/>
        </w:rPr>
        <w:t>n</w:t>
      </w:r>
      <w:r w:rsidR="00116516">
        <w:tab/>
      </w:r>
      <w:r w:rsidR="000B10DA">
        <w:t>.</w:t>
      </w:r>
      <w:r w:rsidR="00C06467">
        <w:tab/>
      </w:r>
      <w:r w:rsidR="00C06467">
        <w:tab/>
      </w:r>
      <w:r w:rsidR="00C06467">
        <w:tab/>
      </w:r>
      <w:r w:rsidR="00C06467">
        <w:tab/>
      </w:r>
      <w:r w:rsidR="00C06467">
        <w:tab/>
      </w:r>
      <w:r w:rsidR="00116516">
        <w:t>(13.3.1)</w:t>
      </w:r>
    </w:p>
    <w:p w14:paraId="7A94A33C" w14:textId="77777777" w:rsidR="00824BC0" w:rsidRDefault="00824BC0" w:rsidP="00824BC0"/>
    <w:p w14:paraId="33472617" w14:textId="77777777" w:rsidR="00824BC0" w:rsidRDefault="000B10DA" w:rsidP="00824BC0">
      <w:r>
        <w:t xml:space="preserve">Then </w:t>
      </w:r>
      <w:r w:rsidR="00824BC0">
        <w:t xml:space="preserve"> </w:t>
      </w:r>
      <w:r w:rsidR="00C0775A">
        <w:t>(13.2.5)</w:t>
      </w:r>
      <w:r w:rsidR="00824BC0">
        <w:t xml:space="preserve"> becomes</w:t>
      </w:r>
    </w:p>
    <w:p w14:paraId="4B8D0C68" w14:textId="77777777" w:rsidR="00824BC0" w:rsidRDefault="00824BC0" w:rsidP="00824BC0"/>
    <w:p w14:paraId="7D21D9A1" w14:textId="77777777" w:rsidR="00824BC0" w:rsidRPr="00A00343" w:rsidRDefault="00824BC0" w:rsidP="00824BC0">
      <w:r>
        <w:tab/>
      </w:r>
      <w:r w:rsidRPr="00EE5325">
        <w:rPr>
          <w:b/>
        </w:rPr>
        <w:sym w:font="Wingdings" w:char="F059"/>
      </w:r>
      <w:r>
        <w:rPr>
          <w:b/>
        </w:rPr>
        <w:t>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rsidR="00A00343">
        <w:tab/>
      </w:r>
      <w:r w:rsidR="00A00343">
        <w:tab/>
        <w:t>// implied sum on n</w:t>
      </w:r>
    </w:p>
    <w:p w14:paraId="16A6EC41" w14:textId="77777777" w:rsidR="00824BC0" w:rsidRDefault="00824BC0" w:rsidP="00824BC0">
      <w:r>
        <w:tab/>
      </w:r>
      <w:r w:rsidR="00C0775A">
        <w:t xml:space="preserve">where  </w:t>
      </w:r>
      <w:r w:rsidR="00A00343">
        <w:t xml:space="preserve">T  =  </w:t>
      </w:r>
      <w:r>
        <w:t>∂</w:t>
      </w:r>
      <w:r>
        <w:rPr>
          <w:rStyle w:val="subscript"/>
        </w:rPr>
        <w:t>i</w:t>
      </w:r>
      <w:r>
        <w:t>B</w:t>
      </w:r>
      <w:r>
        <w:rPr>
          <w:rStyle w:val="superscript"/>
        </w:rPr>
        <w:t>i</w:t>
      </w:r>
    </w:p>
    <w:p w14:paraId="1CC22958" w14:textId="77777777" w:rsidR="00824BC0" w:rsidRPr="00116516" w:rsidRDefault="00824BC0" w:rsidP="00116516">
      <w:pPr>
        <w:tabs>
          <w:tab w:val="left" w:pos="7200"/>
          <w:tab w:val="left" w:pos="7920"/>
          <w:tab w:val="right" w:pos="9270"/>
        </w:tabs>
      </w:pPr>
      <w:r>
        <w:tab/>
      </w:r>
      <w:r w:rsidR="00C0775A">
        <w:t xml:space="preserve">          </w:t>
      </w:r>
      <w:r w:rsidR="00A00343">
        <w:t xml:space="preserve"> </w:t>
      </w:r>
      <w:r>
        <w:t>Γ</w:t>
      </w:r>
      <w:r>
        <w:rPr>
          <w:rStyle w:val="subscript"/>
        </w:rPr>
        <w:t>b</w:t>
      </w:r>
      <w:r>
        <w:t xml:space="preserve">  =  ε</w:t>
      </w:r>
      <w:r w:rsidRPr="00F754D0">
        <w:rPr>
          <w:rStyle w:val="superscript"/>
        </w:rPr>
        <w:t>bcd</w:t>
      </w:r>
      <w:r>
        <w:rPr>
          <w:rStyle w:val="superscript"/>
        </w:rPr>
        <w:t xml:space="preserve"> </w:t>
      </w:r>
      <w:r w:rsidR="00C0775A">
        <w:t>(</w:t>
      </w:r>
      <w:r>
        <w:t>∂</w:t>
      </w:r>
      <w:r>
        <w:rPr>
          <w:rStyle w:val="subscript"/>
        </w:rPr>
        <w:t>c</w:t>
      </w:r>
      <w:r>
        <w:t>B</w:t>
      </w:r>
      <w:r>
        <w:rPr>
          <w:rStyle w:val="superscript"/>
        </w:rPr>
        <w:t>d</w:t>
      </w:r>
      <w:r w:rsidR="00AF6B13">
        <w:t xml:space="preserve">) </w:t>
      </w:r>
      <w:r w:rsidR="00C0775A">
        <w:tab/>
      </w:r>
      <w:r w:rsidR="00C0775A">
        <w:tab/>
      </w:r>
      <w:r w:rsidR="00C0775A">
        <w:tab/>
      </w:r>
      <w:r w:rsidR="00C0775A">
        <w:tab/>
      </w:r>
      <w:r w:rsidR="00C0775A">
        <w:tab/>
      </w:r>
      <w:r w:rsidR="00C0775A">
        <w:tab/>
      </w:r>
      <w:r w:rsidR="00C0775A">
        <w:tab/>
      </w:r>
      <w:r w:rsidR="00C0775A">
        <w:tab/>
      </w:r>
      <w:r w:rsidR="00C0775A">
        <w:tab/>
      </w:r>
      <w:r w:rsidR="00116516">
        <w:t>(13.3.2)</w:t>
      </w:r>
    </w:p>
    <w:p w14:paraId="5FB8E37E" w14:textId="77777777" w:rsidR="001C0526" w:rsidRDefault="00AF6B13" w:rsidP="00824BC0">
      <w:r>
        <w:t>or</w:t>
      </w:r>
    </w:p>
    <w:p w14:paraId="52FC4066" w14:textId="77777777" w:rsidR="00824BC0" w:rsidRPr="00C0775A" w:rsidRDefault="00824BC0" w:rsidP="00824BC0">
      <w:pPr>
        <w:rPr>
          <w:color w:val="FF0000"/>
        </w:rPr>
      </w:pPr>
      <w:r>
        <w:tab/>
      </w:r>
      <w:r w:rsidRPr="00EE5325">
        <w:rPr>
          <w:b/>
        </w:rPr>
        <w:sym w:font="Wingdings" w:char="F059"/>
      </w:r>
      <w:r>
        <w:rPr>
          <w:b/>
        </w:rPr>
        <w:t>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rsidR="00C0775A">
        <w:t>(</w:t>
      </w:r>
      <w:r>
        <w:t>∂</w:t>
      </w:r>
      <w:r>
        <w:rPr>
          <w:rStyle w:val="subscript"/>
        </w:rPr>
        <w:t>c</w:t>
      </w:r>
      <w:r>
        <w:t>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tab/>
      </w:r>
      <w:r>
        <w:tab/>
      </w:r>
      <w:r>
        <w:tab/>
      </w:r>
      <w:r>
        <w:tab/>
      </w:r>
    </w:p>
    <w:p w14:paraId="323F6AEA" w14:textId="77777777" w:rsidR="00824BC0" w:rsidRDefault="00C0775A" w:rsidP="00824BC0">
      <w:pPr>
        <w:rPr>
          <w:b/>
        </w:rPr>
      </w:pPr>
      <w:r>
        <w:tab/>
      </w:r>
      <w:r>
        <w:tab/>
      </w:r>
      <w:r w:rsidR="00824BC0">
        <w:t>=  [  ∂</w:t>
      </w:r>
      <w:r w:rsidR="00824BC0">
        <w:rPr>
          <w:rStyle w:val="subscript"/>
        </w:rPr>
        <w:t>n</w:t>
      </w:r>
      <w:r w:rsidR="00824BC0">
        <w:t xml:space="preserve">{div </w:t>
      </w:r>
      <w:r w:rsidR="00824BC0" w:rsidRPr="00810F13">
        <w:rPr>
          <w:b/>
        </w:rPr>
        <w:t>B</w:t>
      </w:r>
      <w:r w:rsidR="00824BC0">
        <w:t>} –  ε</w:t>
      </w:r>
      <w:r w:rsidR="00824BC0" w:rsidRPr="00F754D0">
        <w:rPr>
          <w:rStyle w:val="superscript"/>
        </w:rPr>
        <w:t>nab</w:t>
      </w:r>
      <w:r w:rsidR="00824BC0">
        <w:t>∂</w:t>
      </w:r>
      <w:r w:rsidR="00824BC0">
        <w:rPr>
          <w:rStyle w:val="subscript"/>
        </w:rPr>
        <w:t>a</w:t>
      </w:r>
      <w:r w:rsidR="00824BC0">
        <w:t xml:space="preserve"> {</w:t>
      </w:r>
      <w:r w:rsidR="00824BC0" w:rsidRPr="002A1D01">
        <w:t xml:space="preserve"> </w:t>
      </w:r>
      <w:r w:rsidR="00824BC0">
        <w:t xml:space="preserve">(curl </w:t>
      </w:r>
      <w:r w:rsidR="00824BC0" w:rsidRPr="003B002D">
        <w:rPr>
          <w:b/>
        </w:rPr>
        <w:t>B</w:t>
      </w:r>
      <w:r w:rsidR="00824BC0">
        <w:t>)</w:t>
      </w:r>
      <w:r w:rsidR="00824BC0">
        <w:rPr>
          <w:rStyle w:val="subscript"/>
        </w:rPr>
        <w:t>b</w:t>
      </w:r>
      <w:r w:rsidR="00824BC0">
        <w:t xml:space="preserve"> } ]</w:t>
      </w:r>
      <w:r w:rsidR="00824BC0" w:rsidRPr="003F1E48">
        <w:rPr>
          <w:b/>
        </w:rPr>
        <w:t xml:space="preserve"> </w:t>
      </w:r>
      <w:r w:rsidR="00824BC0">
        <w:rPr>
          <w:b/>
        </w:rPr>
        <w:fldChar w:fldCharType="begin"/>
      </w:r>
      <w:r w:rsidR="00824BC0">
        <w:rPr>
          <w:b/>
        </w:rPr>
        <w:instrText xml:space="preserve"> EQ \O(</w:instrText>
      </w:r>
      <w:r w:rsidR="00824BC0" w:rsidRPr="002A1D01">
        <w:rPr>
          <w:b/>
        </w:rPr>
        <w:instrText>n</w:instrText>
      </w:r>
      <w:r w:rsidR="00824BC0">
        <w:rPr>
          <w:b/>
        </w:rPr>
        <w:instrText>,\S\up2(^))</w:instrText>
      </w:r>
      <w:r w:rsidR="00824BC0">
        <w:rPr>
          <w:b/>
        </w:rPr>
        <w:fldChar w:fldCharType="end"/>
      </w:r>
    </w:p>
    <w:p w14:paraId="45F54F06" w14:textId="77777777" w:rsidR="00824BC0" w:rsidRPr="00810F13" w:rsidRDefault="00824BC0" w:rsidP="00824BC0">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6EE585F9" w14:textId="77777777" w:rsidR="00C0775A" w:rsidRPr="00C0775A" w:rsidRDefault="00824BC0" w:rsidP="00116516">
      <w:pPr>
        <w:tabs>
          <w:tab w:val="left" w:pos="7200"/>
          <w:tab w:val="left" w:pos="7920"/>
          <w:tab w:val="right" w:pos="9270"/>
        </w:tabs>
      </w:pPr>
      <w:r>
        <w:tab/>
      </w:r>
      <w:r>
        <w:tab/>
        <w:t xml:space="preserve">=   </w:t>
      </w:r>
      <w:r w:rsidR="00A248F7" w:rsidRPr="00A248F7">
        <w:t>grad</w:t>
      </w:r>
      <w:r w:rsidR="00C0775A">
        <w:t>(</w:t>
      </w:r>
      <w:r>
        <w:t xml:space="preserve">div </w:t>
      </w:r>
      <w:r w:rsidRPr="00810F13">
        <w:rPr>
          <w:b/>
        </w:rPr>
        <w:t>B</w:t>
      </w:r>
      <w:r w:rsidR="00C0775A">
        <w:t xml:space="preserve">) –  </w:t>
      </w:r>
      <w:r>
        <w:t>curl</w:t>
      </w:r>
      <w:r w:rsidRPr="002A1D01">
        <w:t xml:space="preserve"> </w:t>
      </w:r>
      <w:r>
        <w:t xml:space="preserve">(curl </w:t>
      </w:r>
      <w:r w:rsidRPr="003B002D">
        <w:rPr>
          <w:b/>
        </w:rPr>
        <w:t>B</w:t>
      </w:r>
      <w:r w:rsidR="00C0775A">
        <w:t>)</w:t>
      </w:r>
      <w:r w:rsidRPr="003F1E48">
        <w:rPr>
          <w:b/>
        </w:rPr>
        <w:t xml:space="preserve"> </w:t>
      </w:r>
      <w:r w:rsidR="00C0775A">
        <w:tab/>
      </w:r>
      <w:r w:rsidR="00C0775A">
        <w:tab/>
      </w:r>
      <w:r w:rsidR="00C0775A">
        <w:tab/>
      </w:r>
      <w:r w:rsidR="00C0775A">
        <w:tab/>
      </w:r>
      <w:r w:rsidR="00C0775A">
        <w:tab/>
      </w:r>
      <w:r w:rsidR="00C0775A">
        <w:tab/>
      </w:r>
      <w:r w:rsidR="00C0775A">
        <w:tab/>
      </w:r>
      <w:r w:rsidR="00C0775A">
        <w:tab/>
        <w:t>(13.3.3)</w:t>
      </w:r>
    </w:p>
    <w:p w14:paraId="765197C4" w14:textId="77777777" w:rsidR="00C0775A" w:rsidRDefault="00C0775A" w:rsidP="00116516">
      <w:pPr>
        <w:tabs>
          <w:tab w:val="left" w:pos="7200"/>
          <w:tab w:val="left" w:pos="7920"/>
          <w:tab w:val="right" w:pos="9270"/>
        </w:tabs>
      </w:pPr>
    </w:p>
    <w:p w14:paraId="33383337" w14:textId="77777777" w:rsidR="00C0775A" w:rsidRDefault="00C0775A" w:rsidP="00116516">
      <w:pPr>
        <w:tabs>
          <w:tab w:val="left" w:pos="7200"/>
          <w:tab w:val="left" w:pos="7920"/>
          <w:tab w:val="right" w:pos="9270"/>
        </w:tabs>
      </w:pPr>
      <w:r>
        <w:t>which agrees with</w:t>
      </w:r>
      <w:r w:rsidR="00A00343">
        <w:t xml:space="preserve"> our starting definition of </w:t>
      </w:r>
      <w:r w:rsidR="00A00343" w:rsidRPr="00EE5325">
        <w:rPr>
          <w:b/>
        </w:rPr>
        <w:sym w:font="Wingdings" w:char="F059"/>
      </w:r>
      <w:r w:rsidR="00A00343">
        <w:rPr>
          <w:b/>
        </w:rPr>
        <w:t xml:space="preserve">B </w:t>
      </w:r>
      <w:r>
        <w:t xml:space="preserve">(13.1.4). </w:t>
      </w:r>
    </w:p>
    <w:p w14:paraId="0E1185F2" w14:textId="77777777" w:rsidR="00C0775A" w:rsidRDefault="00C0775A" w:rsidP="00116516">
      <w:pPr>
        <w:tabs>
          <w:tab w:val="left" w:pos="7200"/>
          <w:tab w:val="left" w:pos="7920"/>
          <w:tab w:val="right" w:pos="9270"/>
        </w:tabs>
      </w:pPr>
    </w:p>
    <w:p w14:paraId="514C5AE5" w14:textId="77777777" w:rsidR="00824BC0" w:rsidRDefault="00824BC0" w:rsidP="00824BC0">
      <w:r w:rsidRPr="000B10DA">
        <w:rPr>
          <w:u w:val="single"/>
        </w:rPr>
        <w:t>Second</w:t>
      </w:r>
      <w:r>
        <w:t xml:space="preserve">, </w:t>
      </w:r>
      <w:r w:rsidR="000B10DA">
        <w:t>we</w:t>
      </w:r>
      <w:r>
        <w:t xml:space="preserve"> verify the claim </w:t>
      </w:r>
      <w:r w:rsidR="00C0775A">
        <w:t>of (13.1.3)</w:t>
      </w:r>
      <w:r>
        <w:t xml:space="preserve"> that in Cartesian coordinates</w:t>
      </w:r>
    </w:p>
    <w:p w14:paraId="7947F60E" w14:textId="77777777" w:rsidR="00824BC0" w:rsidRDefault="00824BC0" w:rsidP="00824BC0"/>
    <w:p w14:paraId="58B76262" w14:textId="77777777" w:rsidR="00824BC0" w:rsidRDefault="00824BC0"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w:t>
      </w:r>
      <w:r w:rsidR="00C06467">
        <w:tab/>
      </w:r>
      <w:r w:rsidR="00C06467">
        <w:tab/>
      </w:r>
      <w:r w:rsidR="00C06467">
        <w:tab/>
      </w:r>
      <w:r w:rsidR="00C06467">
        <w:tab/>
      </w:r>
      <w:r w:rsidR="00C06467">
        <w:tab/>
      </w:r>
      <w:r w:rsidR="00C06467">
        <w:tab/>
      </w:r>
      <w:r w:rsidR="00C06467">
        <w:tab/>
      </w:r>
      <w:r w:rsidR="00C06467">
        <w:tab/>
      </w:r>
      <w:r w:rsidR="00C06467">
        <w:tab/>
      </w:r>
      <w:r w:rsidR="00C06467">
        <w:tab/>
      </w:r>
      <w:r w:rsidR="00C06467" w:rsidRPr="00C06467">
        <w:rPr>
          <w:i/>
        </w:rPr>
        <w:t>(13.1.3)</w:t>
      </w:r>
      <w:r w:rsidR="00C06467">
        <w:tab/>
      </w:r>
    </w:p>
    <w:p w14:paraId="0E4627A4" w14:textId="77777777" w:rsidR="00C06467" w:rsidRDefault="00C06467" w:rsidP="00116516">
      <w:pPr>
        <w:tabs>
          <w:tab w:val="left" w:pos="7200"/>
          <w:tab w:val="left" w:pos="7920"/>
          <w:tab w:val="right" w:pos="9270"/>
        </w:tabs>
      </w:pPr>
    </w:p>
    <w:p w14:paraId="346B707B" w14:textId="77777777" w:rsidR="00C06467" w:rsidRDefault="00C06467" w:rsidP="00116516">
      <w:pPr>
        <w:tabs>
          <w:tab w:val="left" w:pos="7200"/>
          <w:tab w:val="left" w:pos="7920"/>
          <w:tab w:val="right" w:pos="9270"/>
        </w:tabs>
      </w:pPr>
      <w:r>
        <w:t xml:space="preserve">We start with the first line of (13.3.3), </w:t>
      </w:r>
    </w:p>
    <w:p w14:paraId="18C6F77A" w14:textId="77777777" w:rsidR="00C06467" w:rsidRDefault="00C06467" w:rsidP="00116516">
      <w:pPr>
        <w:tabs>
          <w:tab w:val="left" w:pos="7200"/>
          <w:tab w:val="left" w:pos="7920"/>
          <w:tab w:val="right" w:pos="9270"/>
        </w:tabs>
      </w:pPr>
    </w:p>
    <w:p w14:paraId="2410C02A" w14:textId="77777777" w:rsidR="00C06467" w:rsidRDefault="00C0646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Pr>
          <w:rStyle w:val="subscript"/>
        </w:rPr>
        <w:t>n</w:t>
      </w:r>
      <w:r>
        <w:t>∂</w:t>
      </w:r>
      <w:r>
        <w:rPr>
          <w:rStyle w:val="subscript"/>
        </w:rPr>
        <w:t>i</w:t>
      </w:r>
      <w:r>
        <w:t>B</w:t>
      </w:r>
      <w:r>
        <w:rPr>
          <w:rStyle w:val="superscript"/>
        </w:rPr>
        <w:t>i</w:t>
      </w:r>
      <w:r>
        <w:t xml:space="preserve"> –  ε</w:t>
      </w:r>
      <w:r w:rsidRPr="00F754D0">
        <w:rPr>
          <w:rStyle w:val="superscript"/>
        </w:rPr>
        <w:t>nab</w:t>
      </w:r>
      <w:r w:rsidRPr="002A1D01">
        <w:t xml:space="preserve"> </w:t>
      </w:r>
      <w:r>
        <w:t>ε</w:t>
      </w:r>
      <w:r w:rsidRPr="00F754D0">
        <w:rPr>
          <w:rStyle w:val="superscript"/>
        </w:rPr>
        <w:t>bcd</w:t>
      </w:r>
      <w:r>
        <w:rPr>
          <w:rStyle w:val="superscript"/>
        </w:rPr>
        <w:t xml:space="preserve"> </w:t>
      </w:r>
      <w:r>
        <w:t>∂</w:t>
      </w:r>
      <w:r>
        <w:rPr>
          <w:rStyle w:val="subscript"/>
        </w:rPr>
        <w:t>a</w:t>
      </w:r>
      <w:r>
        <w:t>∂</w:t>
      </w:r>
      <w:r>
        <w:rPr>
          <w:rStyle w:val="subscript"/>
        </w:rPr>
        <w:t>c</w:t>
      </w:r>
      <w:r>
        <w:t>B</w:t>
      </w:r>
      <w:r>
        <w:rPr>
          <w:rStyle w:val="superscript"/>
        </w:rPr>
        <w:t>d</w:t>
      </w:r>
    </w:p>
    <w:p w14:paraId="31A8D19E" w14:textId="77777777" w:rsidR="00C06467" w:rsidRDefault="00C06467" w:rsidP="00116516">
      <w:pPr>
        <w:tabs>
          <w:tab w:val="left" w:pos="7200"/>
          <w:tab w:val="left" w:pos="7920"/>
          <w:tab w:val="right" w:pos="9270"/>
        </w:tabs>
      </w:pPr>
    </w:p>
    <w:p w14:paraId="347E6361"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w:t>
      </w:r>
      <w:r>
        <w:rPr>
          <w:rStyle w:val="subscript"/>
        </w:rPr>
        <w:t>c</w:t>
      </w:r>
      <w:r>
        <w:t>B</w:t>
      </w:r>
      <w:r>
        <w:rPr>
          <w:rStyle w:val="superscript"/>
        </w:rPr>
        <w:t>d</w:t>
      </w:r>
      <w:r>
        <w:tab/>
      </w:r>
      <w:r>
        <w:tab/>
        <w:t>// from (D.10.22)</w:t>
      </w:r>
    </w:p>
    <w:p w14:paraId="6FB756ED" w14:textId="77777777" w:rsidR="00C06467" w:rsidRDefault="00C06467" w:rsidP="00116516">
      <w:pPr>
        <w:tabs>
          <w:tab w:val="left" w:pos="7200"/>
          <w:tab w:val="left" w:pos="7920"/>
          <w:tab w:val="right" w:pos="9270"/>
        </w:tabs>
      </w:pPr>
    </w:p>
    <w:p w14:paraId="678EC85E"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w:t>
      </w:r>
      <w:r>
        <w:rPr>
          <w:rStyle w:val="subscript"/>
        </w:rPr>
        <w:t>n</w:t>
      </w:r>
      <w:r>
        <w:t>∂</w:t>
      </w:r>
      <w:r>
        <w:rPr>
          <w:rStyle w:val="subscript"/>
        </w:rPr>
        <w:t>d</w:t>
      </w:r>
      <w:r>
        <w:t>B</w:t>
      </w:r>
      <w:r>
        <w:rPr>
          <w:rStyle w:val="superscript"/>
        </w:rPr>
        <w:t xml:space="preserve">d </w:t>
      </w:r>
      <w:r>
        <w:t>+  ∂</w:t>
      </w:r>
      <w:r>
        <w:rPr>
          <w:rStyle w:val="subscript"/>
        </w:rPr>
        <w:t>c</w:t>
      </w:r>
      <w:r>
        <w:t>∂</w:t>
      </w:r>
      <w:r>
        <w:rPr>
          <w:rStyle w:val="subscript"/>
        </w:rPr>
        <w:t>c</w:t>
      </w:r>
      <w:r>
        <w:t>B</w:t>
      </w:r>
      <w:r>
        <w:rPr>
          <w:rStyle w:val="superscript"/>
        </w:rPr>
        <w:t>n</w:t>
      </w:r>
    </w:p>
    <w:p w14:paraId="6BA9AB2B" w14:textId="77777777" w:rsidR="00C06467" w:rsidRDefault="00C06467" w:rsidP="00116516">
      <w:pPr>
        <w:tabs>
          <w:tab w:val="left" w:pos="7200"/>
          <w:tab w:val="left" w:pos="7920"/>
          <w:tab w:val="right" w:pos="9270"/>
        </w:tabs>
      </w:pPr>
    </w:p>
    <w:p w14:paraId="67187579" w14:textId="77777777" w:rsidR="00C06467" w:rsidRDefault="00C06467" w:rsidP="00C06467">
      <w:pPr>
        <w:tabs>
          <w:tab w:val="left" w:pos="7200"/>
          <w:tab w:val="left" w:pos="7920"/>
          <w:tab w:val="right" w:pos="9270"/>
        </w:tabs>
      </w:pPr>
      <w:r>
        <w:tab/>
      </w:r>
      <w:r>
        <w:tab/>
        <w:t>= ∂</w:t>
      </w:r>
      <w:r>
        <w:rPr>
          <w:rStyle w:val="superscript"/>
        </w:rPr>
        <w:t>2</w:t>
      </w:r>
      <w:r>
        <w:rPr>
          <w:rStyle w:val="subscript"/>
        </w:rPr>
        <w:t>c</w:t>
      </w:r>
      <w:r>
        <w:t>B</w:t>
      </w:r>
      <w:r>
        <w:rPr>
          <w:rStyle w:val="superscript"/>
        </w:rPr>
        <w:t>n</w:t>
      </w:r>
      <w:r>
        <w:t xml:space="preserve">  = </w:t>
      </w:r>
      <w:r w:rsidRPr="00C12F0F">
        <w:rPr>
          <w:b/>
        </w:rPr>
        <w:sym w:font="Symbol" w:char="F0D1"/>
      </w:r>
      <w:r>
        <w:rPr>
          <w:rStyle w:val="superscript"/>
        </w:rPr>
        <w:t>2</w:t>
      </w:r>
      <w:r>
        <w:t>(B</w:t>
      </w:r>
      <w:r w:rsidRPr="00C06467">
        <w:rPr>
          <w:rStyle w:val="superscript"/>
        </w:rPr>
        <w:t>n</w:t>
      </w:r>
      <w:r>
        <w:t xml:space="preserve">) = </w:t>
      </w:r>
      <w:r w:rsidRPr="00C12F0F">
        <w:rPr>
          <w:b/>
        </w:rPr>
        <w:sym w:font="Symbol" w:char="F0D1"/>
      </w:r>
      <w:r>
        <w:rPr>
          <w:rStyle w:val="superscript"/>
        </w:rPr>
        <w:t>2</w:t>
      </w:r>
      <w:r>
        <w:t>(B</w:t>
      </w:r>
      <w:r w:rsidRPr="00C06467">
        <w:rPr>
          <w:rStyle w:val="subscript"/>
        </w:rPr>
        <w:t>n</w:t>
      </w:r>
      <w:r>
        <w:t xml:space="preserve">) . </w:t>
      </w:r>
      <w:r>
        <w:tab/>
      </w:r>
      <w:r>
        <w:tab/>
      </w:r>
      <w:r>
        <w:tab/>
      </w:r>
      <w:r>
        <w:tab/>
      </w:r>
      <w:r>
        <w:tab/>
      </w:r>
      <w:r>
        <w:tab/>
      </w:r>
      <w:r>
        <w:tab/>
      </w:r>
      <w:r>
        <w:tab/>
        <w:t>(13.3.4)</w:t>
      </w:r>
    </w:p>
    <w:p w14:paraId="305F8FAE" w14:textId="77777777" w:rsidR="00741A49" w:rsidRDefault="00741A49" w:rsidP="00C06467">
      <w:pPr>
        <w:tabs>
          <w:tab w:val="left" w:pos="7200"/>
          <w:tab w:val="left" w:pos="7920"/>
          <w:tab w:val="right" w:pos="9270"/>
        </w:tabs>
      </w:pPr>
    </w:p>
    <w:p w14:paraId="5D17CF31" w14:textId="77777777" w:rsidR="00741A49" w:rsidRPr="00C06467" w:rsidRDefault="00741A49" w:rsidP="00C06467">
      <w:pPr>
        <w:tabs>
          <w:tab w:val="left" w:pos="7200"/>
          <w:tab w:val="left" w:pos="7920"/>
          <w:tab w:val="right" w:pos="9270"/>
        </w:tabs>
      </w:pPr>
      <w:r w:rsidRPr="00741A49">
        <w:rPr>
          <w:u w:val="single"/>
        </w:rPr>
        <w:t>Comment</w:t>
      </w:r>
      <w:r>
        <w:t>:  This is a proof of the Cartesian-coordinates vector identity [</w:t>
      </w:r>
      <w:r w:rsidRPr="00354C2F">
        <w:rPr>
          <w:b/>
        </w:rPr>
        <w:sym w:font="Symbol" w:char="F0D1"/>
      </w:r>
      <w:r>
        <w:t>(</w:t>
      </w:r>
      <w:r w:rsidRPr="00354C2F">
        <w:rPr>
          <w:b/>
        </w:rPr>
        <w:sym w:font="Symbol" w:char="F0D1"/>
      </w:r>
      <w:r>
        <w:sym w:font="Symbol" w:char="F0B7"/>
      </w:r>
      <w:r>
        <w:t xml:space="preserve">B) - </w:t>
      </w:r>
      <w:r w:rsidRPr="00354C2F">
        <w:rPr>
          <w:b/>
        </w:rPr>
        <w:sym w:font="Symbol" w:char="F0D1"/>
      </w:r>
      <w:r>
        <w:t>x(</w:t>
      </w:r>
      <w:r w:rsidRPr="0004279C">
        <w:rPr>
          <w:b/>
        </w:rPr>
        <w:sym w:font="Symbol" w:char="F0D1"/>
      </w:r>
      <w:r>
        <w:t>x</w:t>
      </w:r>
      <w:r>
        <w:rPr>
          <w:b/>
        </w:rPr>
        <w:t>B</w:t>
      </w:r>
      <w:r>
        <w:t>)]</w:t>
      </w:r>
      <w:r w:rsidRPr="00741A49">
        <w:rPr>
          <w:rStyle w:val="subscript"/>
        </w:rPr>
        <w:t>n</w:t>
      </w:r>
      <w:r>
        <w:t xml:space="preserve"> = </w:t>
      </w:r>
      <w:r>
        <w:sym w:font="Symbol" w:char="F0D1"/>
      </w:r>
      <w:r>
        <w:rPr>
          <w:rStyle w:val="superscript"/>
        </w:rPr>
        <w:t>2</w:t>
      </w:r>
      <w:r>
        <w:t>(B</w:t>
      </w:r>
      <w:r w:rsidRPr="00741A49">
        <w:rPr>
          <w:rStyle w:val="subscript"/>
        </w:rPr>
        <w:t>n</w:t>
      </w:r>
      <w:r>
        <w:t xml:space="preserve">) . </w:t>
      </w:r>
    </w:p>
    <w:p w14:paraId="7574617D" w14:textId="77777777" w:rsidR="00C06467" w:rsidRDefault="00C06467" w:rsidP="00116516">
      <w:pPr>
        <w:tabs>
          <w:tab w:val="left" w:pos="7200"/>
          <w:tab w:val="left" w:pos="7920"/>
          <w:tab w:val="right" w:pos="9270"/>
        </w:tabs>
      </w:pPr>
      <w:r>
        <w:tab/>
      </w:r>
    </w:p>
    <w:p w14:paraId="0CCCFEAF" w14:textId="77777777" w:rsidR="00A248F7" w:rsidRDefault="00A248F7" w:rsidP="00824BC0">
      <w:r>
        <w:t xml:space="preserve">Thus it has been shown that, in Cartesian coordinates, </w:t>
      </w:r>
    </w:p>
    <w:p w14:paraId="2F53463C" w14:textId="77777777" w:rsidR="00A248F7" w:rsidRDefault="00A248F7" w:rsidP="00824BC0"/>
    <w:p w14:paraId="28BA2A4A" w14:textId="77777777" w:rsidR="00A248F7" w:rsidRPr="00116516" w:rsidRDefault="00A248F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r w:rsidR="000B10DA">
        <w:t xml:space="preserve"> .</w:t>
      </w:r>
      <w:r w:rsidR="00116516">
        <w:tab/>
      </w:r>
      <w:r w:rsidR="00116516">
        <w:tab/>
      </w:r>
      <w:r w:rsidR="00116516">
        <w:tab/>
      </w:r>
      <w:r w:rsidR="00116516">
        <w:tab/>
      </w:r>
      <w:r w:rsidR="00116516">
        <w:tab/>
        <w:t>(13.3.</w:t>
      </w:r>
      <w:r w:rsidR="00C06467">
        <w:t>5</w:t>
      </w:r>
      <w:r w:rsidR="00116516">
        <w:t>)</w:t>
      </w:r>
    </w:p>
    <w:p w14:paraId="08F51F18" w14:textId="77777777" w:rsidR="00A248F7" w:rsidRDefault="00A248F7" w:rsidP="00824BC0"/>
    <w:p w14:paraId="3EB696C3" w14:textId="77777777" w:rsidR="00A248F7" w:rsidRPr="00A248F7" w:rsidRDefault="000B10DA" w:rsidP="00824BC0">
      <w:r>
        <w:t>It is this second and rather complicated</w:t>
      </w:r>
      <w:r w:rsidR="00A248F7">
        <w:t xml:space="preserve"> form</w:t>
      </w:r>
      <w:r w:rsidR="00A00343">
        <w:t xml:space="preserve"> </w:t>
      </w:r>
      <w:r w:rsidR="00A248F7">
        <w:t xml:space="preserve">which allowed us to obtain </w:t>
      </w:r>
      <w:r>
        <w:t>the</w:t>
      </w:r>
      <w:r w:rsidR="00A248F7">
        <w:t xml:space="preserve"> expression</w:t>
      </w:r>
      <w:r>
        <w:t xml:space="preserve"> (13.2.5)</w:t>
      </w:r>
      <w:r w:rsidR="00A00343">
        <w:t xml:space="preserve"> for </w:t>
      </w:r>
      <w:r w:rsidR="00A248F7" w:rsidRPr="00EE5325">
        <w:rPr>
          <w:b/>
        </w:rPr>
        <w:sym w:font="Wingdings" w:char="F059"/>
      </w:r>
      <w:r w:rsidR="00A00343">
        <w:rPr>
          <w:b/>
        </w:rPr>
        <w:t xml:space="preserve">B </w:t>
      </w:r>
      <w:r w:rsidRPr="000B10DA">
        <w:t>expressed</w:t>
      </w:r>
      <w:r>
        <w:rPr>
          <w:b/>
        </w:rPr>
        <w:t xml:space="preserve"> </w:t>
      </w:r>
      <w:r w:rsidR="00A248F7">
        <w:t xml:space="preserve"> in general curvilinear coordinates</w:t>
      </w:r>
      <w:r>
        <w:t xml:space="preserve">. </w:t>
      </w:r>
    </w:p>
    <w:p w14:paraId="7DC295C5" w14:textId="77777777" w:rsidR="00DA2452" w:rsidRPr="00790E05" w:rsidRDefault="00DA2452" w:rsidP="00DA2452"/>
    <w:p w14:paraId="2CF8AC17" w14:textId="77777777" w:rsidR="005A2005" w:rsidRDefault="005A2005" w:rsidP="005A2005">
      <w:pPr>
        <w:pStyle w:val="Heading2"/>
        <w:rPr>
          <w:noProof/>
          <w:webHidden/>
        </w:rPr>
        <w:sectPr w:rsidR="005A2005">
          <w:headerReference w:type="default" r:id="rId86"/>
          <w:footerReference w:type="default" r:id="rId87"/>
          <w:pgSz w:w="12240" w:h="15840"/>
          <w:pgMar w:top="1440" w:right="1440" w:bottom="1440" w:left="1440" w:header="720" w:footer="720" w:gutter="0"/>
          <w:cols w:space="720"/>
        </w:sectPr>
      </w:pPr>
    </w:p>
    <w:p w14:paraId="5AEEBC34" w14:textId="77777777" w:rsidR="00DA2452" w:rsidRDefault="00DA2452" w:rsidP="00DA2452">
      <w:pPr>
        <w:pStyle w:val="Heading2"/>
      </w:pPr>
      <w:bookmarkStart w:id="126" w:name="_Toc451453023"/>
      <w:r>
        <w:t>14. Summary of Differential Operators in curvilinear coordinates</w:t>
      </w:r>
      <w:bookmarkEnd w:id="126"/>
      <w:r>
        <w:tab/>
      </w:r>
    </w:p>
    <w:p w14:paraId="13B70C88" w14:textId="77777777" w:rsidR="009C7C00" w:rsidRDefault="009C7C00" w:rsidP="00DA2452"/>
    <w:p w14:paraId="7068779F" w14:textId="77777777" w:rsidR="009C7C00" w:rsidRDefault="009C7C00" w:rsidP="009C7C00">
      <w:pPr>
        <w:pStyle w:val="Heading3"/>
      </w:pPr>
      <w:bookmarkStart w:id="127" w:name="_Toc451453024"/>
      <w:r>
        <w:t xml:space="preserve">14.1 Summary </w:t>
      </w:r>
      <w:r w:rsidR="00C541A9">
        <w:t xml:space="preserve">of </w:t>
      </w:r>
      <w:r>
        <w:t>Conventions</w:t>
      </w:r>
      <w:r w:rsidR="00C541A9">
        <w:t xml:space="preserve"> and How To</w:t>
      </w:r>
      <w:bookmarkEnd w:id="127"/>
    </w:p>
    <w:p w14:paraId="72C21422" w14:textId="77777777" w:rsidR="009C7C00" w:rsidRDefault="009C7C00" w:rsidP="00DA2452"/>
    <w:p w14:paraId="1A8B427B" w14:textId="77777777" w:rsidR="00DA2452" w:rsidRDefault="00DA2452" w:rsidP="00DA2452">
      <w:r>
        <w:t xml:space="preserve">The results are given in the Picture M&amp;S context, and are copied from </w:t>
      </w:r>
      <w:r w:rsidR="00EF79FC">
        <w:t>Chapter</w:t>
      </w:r>
      <w:r>
        <w:t xml:space="preserve">s 9-13. </w:t>
      </w:r>
    </w:p>
    <w:p w14:paraId="6B823256" w14:textId="77777777" w:rsidR="00DA2452" w:rsidRDefault="00DA2452" w:rsidP="00DA2452"/>
    <w:p w14:paraId="7CD1FC48" w14:textId="77777777" w:rsidR="00DA2452" w:rsidRPr="009C7C00" w:rsidRDefault="00DA2452" w:rsidP="009C7C00">
      <w:pPr>
        <w:tabs>
          <w:tab w:val="left" w:pos="7200"/>
          <w:tab w:val="left" w:pos="7920"/>
          <w:tab w:val="right" w:pos="9270"/>
        </w:tabs>
      </w:pPr>
      <w:r>
        <w:tab/>
      </w:r>
      <w:r w:rsidR="009C7C00">
        <w:tab/>
      </w:r>
      <w:r w:rsidR="009C7C00">
        <w:tab/>
      </w:r>
      <w:r w:rsidR="009C7C00">
        <w:tab/>
        <w:t xml:space="preserve">     </w:t>
      </w:r>
      <w:r>
        <w:pict>
          <v:shape id="_x0000_i1101" type="#_x0000_t75" style="width:214.5pt;height:67.5pt">
            <v:imagedata r:id="rId74" o:title=""/>
          </v:shape>
        </w:pict>
      </w:r>
      <w:r w:rsidR="009C7C00">
        <w:tab/>
      </w:r>
      <w:r w:rsidR="009C7C00">
        <w:tab/>
      </w:r>
      <w:r w:rsidR="009C7C00">
        <w:tab/>
        <w:t>(14.1.1)</w:t>
      </w:r>
    </w:p>
    <w:p w14:paraId="1EC85DDB" w14:textId="77777777" w:rsidR="00DA2452" w:rsidRDefault="00DA2452" w:rsidP="00DA2452"/>
    <w:p w14:paraId="07C54C3D" w14:textId="77777777" w:rsidR="00DA2452" w:rsidRDefault="00DA2452" w:rsidP="00DA2452">
      <w:r>
        <w:t xml:space="preserve">The Standard Notation of </w:t>
      </w:r>
      <w:r w:rsidR="00EF79FC">
        <w:t>Chapter</w:t>
      </w:r>
      <w:r w:rsidR="00BA6C63">
        <w:t xml:space="preserve"> 7 is used throughout the tables. </w:t>
      </w:r>
    </w:p>
    <w:p w14:paraId="370A840C" w14:textId="77777777" w:rsidR="00DA2452" w:rsidRDefault="00DA2452" w:rsidP="00DA2452"/>
    <w:p w14:paraId="29788991" w14:textId="77777777" w:rsidR="00DA2452" w:rsidRDefault="00DA2452" w:rsidP="00DA2452">
      <w:r>
        <w:t xml:space="preserve">In all the differential operator equations below, an operator acts either on a tensorial vector field </w:t>
      </w:r>
      <w:r w:rsidRPr="00243AE3">
        <w:rPr>
          <w:b/>
        </w:rPr>
        <w:t>B</w:t>
      </w:r>
      <w:r>
        <w:t xml:space="preserve"> or on a tensorial scalar field f. 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Pr="000C0E44">
        <w:rPr>
          <w:i/>
        </w:rPr>
        <w:t>f</w:t>
      </w:r>
      <w:r>
        <w:t xml:space="preserve"> (</w:t>
      </w:r>
      <w:r w:rsidRPr="00243AE3">
        <w:rPr>
          <w:b/>
        </w:rPr>
        <w:t>u</w:t>
      </w:r>
      <w:r>
        <w:t xml:space="preserve">), while there are three different ways to represent the components of </w:t>
      </w:r>
      <w:r w:rsidRPr="00BA5652">
        <w:rPr>
          <w:b/>
        </w:rPr>
        <w:t>B</w:t>
      </w:r>
      <w:r>
        <w:t xml:space="preserve">, called </w:t>
      </w:r>
      <w:r w:rsidRPr="000C0E44">
        <w:rPr>
          <w:i/>
        </w:rPr>
        <w:t>B</w:t>
      </w:r>
      <w:r>
        <w:rPr>
          <w:rStyle w:val="superscript"/>
        </w:rPr>
        <w:t>n</w:t>
      </w:r>
      <w:r>
        <w:t>(</w:t>
      </w:r>
      <w:r w:rsidRPr="00BA5652">
        <w:rPr>
          <w:b/>
        </w:rPr>
        <w:t>u</w:t>
      </w:r>
      <w:r>
        <w:t xml:space="preserve">), </w:t>
      </w:r>
      <w:r w:rsidRPr="00E41108">
        <w:rPr>
          <w:rFonts w:ascii="Script MT Bold" w:hAnsi="Script MT Bold"/>
        </w:rPr>
        <w:t>B</w:t>
      </w:r>
      <w:r>
        <w:rPr>
          <w:rStyle w:val="superscript"/>
        </w:rPr>
        <w:t>n</w:t>
      </w:r>
      <w:r>
        <w:t>(</w:t>
      </w:r>
      <w:r w:rsidRPr="00BA5652">
        <w:rPr>
          <w:b/>
        </w:rPr>
        <w:t>u</w:t>
      </w:r>
      <w:r>
        <w:t xml:space="preserve">) and </w:t>
      </w:r>
      <w:r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Pr="000C0E44">
        <w:rPr>
          <w:i/>
        </w:rPr>
        <w:t>f</w:t>
      </w:r>
      <w:r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Pr="000C0E44">
        <w:rPr>
          <w:i/>
        </w:rPr>
        <w:t>f</w:t>
      </w:r>
      <w:r>
        <w:t xml:space="preserve"> has a different functional form than f. For the vector components, the u-space components are linear combinations of the x-space components, for example </w:t>
      </w:r>
      <w:r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or </w:t>
      </w:r>
      <w:r w:rsidRPr="0009616F">
        <w:rPr>
          <w:b/>
          <w:i/>
        </w:rPr>
        <w:t>B</w:t>
      </w:r>
      <w:r>
        <w:t xml:space="preserve"> = R</w:t>
      </w:r>
      <w:r w:rsidRPr="0009616F">
        <w:rPr>
          <w:b/>
        </w:rPr>
        <w:t>B</w:t>
      </w:r>
      <w:r>
        <w:t xml:space="preserve">, contravariant vector transformation). </w:t>
      </w:r>
    </w:p>
    <w:p w14:paraId="104244EA" w14:textId="77777777" w:rsidR="00DA2452" w:rsidRDefault="00DA2452" w:rsidP="00DA2452"/>
    <w:p w14:paraId="595A7230" w14:textId="77777777" w:rsidR="00DA2452" w:rsidRPr="004D038B" w:rsidRDefault="00DA2452" w:rsidP="00DA2452">
      <w:r>
        <w:t xml:space="preserve">See </w:t>
      </w:r>
      <w:r w:rsidR="00921DFA">
        <w:t>(9.3.6)</w:t>
      </w:r>
      <w:r>
        <w:t xml:space="preserve"> concerning the font used for </w:t>
      </w:r>
      <w:r w:rsidRPr="00E41108">
        <w:rPr>
          <w:rFonts w:ascii="Script MT Bold" w:hAnsi="Script MT Bold"/>
        </w:rPr>
        <w:t>B</w:t>
      </w:r>
      <w:r>
        <w:rPr>
          <w:rStyle w:val="superscript"/>
        </w:rPr>
        <w:t>n</w:t>
      </w:r>
      <w:r>
        <w:t>(</w:t>
      </w:r>
      <w:r w:rsidRPr="00BA5652">
        <w:rPr>
          <w:b/>
        </w:rPr>
        <w:t>u</w:t>
      </w:r>
      <w:r>
        <w:t>).</w:t>
      </w:r>
    </w:p>
    <w:p w14:paraId="7DDB8994" w14:textId="77777777" w:rsidR="00DA2452" w:rsidRDefault="00DA2452" w:rsidP="00DA2452"/>
    <w:p w14:paraId="6A39F36A" w14:textId="77777777" w:rsidR="00DA2452" w:rsidRDefault="00DA2452" w:rsidP="00DA24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p>
    <w:p w14:paraId="4C3C2510" w14:textId="77777777" w:rsidR="00DA2452" w:rsidRDefault="00DA2452" w:rsidP="00DA2452"/>
    <w:p w14:paraId="3A66C4CF" w14:textId="77777777" w:rsidR="00DA2452" w:rsidRDefault="00DA2452" w:rsidP="00DA2452">
      <w:r>
        <w:t>On other lines, ∂</w:t>
      </w:r>
      <w:r>
        <w:rPr>
          <w:rStyle w:val="subscript"/>
        </w:rPr>
        <w:t>n</w:t>
      </w:r>
      <w:r>
        <w:t xml:space="preserve"> = ∂/∂u</w:t>
      </w:r>
      <w:r>
        <w:rPr>
          <w:rStyle w:val="superscript"/>
        </w:rPr>
        <w:t>n</w:t>
      </w:r>
      <w:r>
        <w:t xml:space="preserve">, and the f and B objects appear in italics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1399058E" w14:textId="77777777" w:rsidR="00DA2452" w:rsidRDefault="00DA2452" w:rsidP="00DA2452"/>
    <w:p w14:paraId="7076CF95" w14:textId="77777777" w:rsidR="00DA2452" w:rsidRDefault="00DA2452" w:rsidP="00DA24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w:t>
      </w:r>
      <w:r w:rsidR="00EF79FC">
        <w:t>Chapter</w:t>
      </w:r>
      <w:r>
        <w:t xml:space="preserve"> 3, and the </w:t>
      </w:r>
      <w:r w:rsidRPr="004F3724">
        <w:rPr>
          <w:b/>
        </w:rPr>
        <w:t>e</w:t>
      </w:r>
      <w:r>
        <w:rPr>
          <w:rStyle w:val="superscript"/>
        </w:rPr>
        <w:t>n</w:t>
      </w:r>
      <w:r>
        <w:t xml:space="preserve"> are the reciprocal base vectors of </w:t>
      </w:r>
      <w:r w:rsidR="00EF79FC">
        <w:t>Chapter</w:t>
      </w:r>
      <w:r w:rsidR="00455B90">
        <w:t xml:space="preserve"> 6. </w:t>
      </w:r>
      <w:r>
        <w:t xml:space="preserve">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19066D69" w14:textId="77777777" w:rsidR="00DA2452" w:rsidRDefault="00DA2452" w:rsidP="00DA2452"/>
    <w:p w14:paraId="26A00660" w14:textId="77777777" w:rsidR="00DA2452" w:rsidRPr="00921DFA" w:rsidRDefault="00DA2452" w:rsidP="00DA2452">
      <w:r>
        <w:t xml:space="preserve">The dot product </w:t>
      </w:r>
      <w:r w:rsidRPr="00C75134">
        <w:rPr>
          <w:b/>
        </w:rPr>
        <w:t>A</w:t>
      </w:r>
      <w:r>
        <w:sym w:font="Symbol" w:char="F0B7"/>
      </w:r>
      <w:r w:rsidRPr="00C75134">
        <w:rPr>
          <w:b/>
        </w:rPr>
        <w:t>B</w:t>
      </w:r>
      <w:r>
        <w:t xml:space="preserve"> is the covariant one o</w:t>
      </w:r>
      <w:r w:rsidRPr="00921DFA">
        <w:rPr>
          <w:color w:val="000000"/>
        </w:rPr>
        <w:t xml:space="preserve">f </w:t>
      </w:r>
      <w:r w:rsidR="00921DFA" w:rsidRPr="00921DFA">
        <w:rPr>
          <w:color w:val="000000"/>
        </w:rPr>
        <w:t>Section 5.10, namely</w:t>
      </w:r>
      <w:r w:rsidR="00C541A9">
        <w:rPr>
          <w:color w:val="000000"/>
        </w:rPr>
        <w:t xml:space="preserve">, </w:t>
      </w:r>
      <w:r w:rsidR="00921DFA" w:rsidRPr="00921DFA">
        <w:rPr>
          <w:color w:val="000000"/>
        </w:rPr>
        <w:t xml:space="preserve"> A</w:t>
      </w:r>
      <w:r w:rsidR="00921DFA">
        <w:rPr>
          <w:rStyle w:val="subscript"/>
          <w:color w:val="000000"/>
        </w:rPr>
        <w:t>i</w:t>
      </w:r>
      <w:r w:rsidR="00921DFA" w:rsidRPr="00921DFA">
        <w:rPr>
          <w:color w:val="000000"/>
        </w:rPr>
        <w:fldChar w:fldCharType="begin"/>
      </w:r>
      <w:r w:rsidR="00921DFA" w:rsidRPr="00921DFA">
        <w:rPr>
          <w:color w:val="000000"/>
        </w:rPr>
        <w:instrText xml:space="preserve"> EQ \O(B,\S\up2(</w:instrText>
      </w:r>
      <w:r w:rsidR="00AF510E" w:rsidRPr="00AF510E">
        <w:rPr>
          <w:rFonts w:ascii="Aatrix OCR A Extended" w:hAnsi="Aatrix OCR A Extended"/>
          <w:color w:val="000000"/>
        </w:rPr>
        <w:instrText>¯</w:instrText>
      </w:r>
      <w:r w:rsidR="00921DFA" w:rsidRPr="00921DFA">
        <w:rPr>
          <w:color w:val="000000"/>
        </w:rPr>
        <w:instrText>))</w:instrText>
      </w:r>
      <w:r w:rsidR="00921DFA" w:rsidRPr="00921DFA">
        <w:rPr>
          <w:color w:val="000000"/>
        </w:rPr>
        <w:fldChar w:fldCharType="end"/>
      </w:r>
      <w:r w:rsidR="00921DFA">
        <w:rPr>
          <w:rStyle w:val="subscript"/>
          <w:color w:val="000000"/>
        </w:rPr>
        <w:t>i</w:t>
      </w:r>
      <w:r w:rsidR="00921DFA" w:rsidRPr="00921DFA">
        <w:rPr>
          <w:color w:val="000000"/>
        </w:rPr>
        <w:t xml:space="preserve"> → A</w:t>
      </w:r>
      <w:r w:rsidR="00921DFA">
        <w:rPr>
          <w:rStyle w:val="subscript"/>
          <w:color w:val="000000"/>
        </w:rPr>
        <w:t>i</w:t>
      </w:r>
      <w:r w:rsidR="00921DFA" w:rsidRPr="00921DFA">
        <w:rPr>
          <w:color w:val="000000"/>
        </w:rPr>
        <w:t>B</w:t>
      </w:r>
      <w:r w:rsidR="00921DFA">
        <w:rPr>
          <w:rStyle w:val="superscript"/>
          <w:color w:val="000000"/>
        </w:rPr>
        <w:t>i</w:t>
      </w:r>
      <w:r w:rsidR="00921DFA" w:rsidRPr="00921DFA">
        <w:rPr>
          <w:color w:val="000000"/>
        </w:rPr>
        <w:t xml:space="preserve"> =</w:t>
      </w:r>
      <w:r w:rsidR="00921DFA">
        <w:t xml:space="preserve"> g</w:t>
      </w:r>
      <w:r w:rsidR="00921DFA">
        <w:rPr>
          <w:rStyle w:val="subscript"/>
        </w:rPr>
        <w:t>ij</w:t>
      </w:r>
      <w:r w:rsidR="00921DFA">
        <w:t>A</w:t>
      </w:r>
      <w:r w:rsidR="00921DFA">
        <w:rPr>
          <w:rStyle w:val="superscript"/>
        </w:rPr>
        <w:t>i</w:t>
      </w:r>
      <w:r w:rsidR="00921DFA">
        <w:t>B</w:t>
      </w:r>
      <w:r w:rsidR="00921DFA">
        <w:rPr>
          <w:rStyle w:val="superscript"/>
        </w:rPr>
        <w:t>j</w:t>
      </w:r>
      <w:r w:rsidR="00921DFA">
        <w:t xml:space="preserve"> . </w:t>
      </w:r>
    </w:p>
    <w:p w14:paraId="64215150" w14:textId="77777777" w:rsidR="00DA2452" w:rsidRDefault="00DA2452" w:rsidP="00DA2452"/>
    <w:p w14:paraId="6D394BFE" w14:textId="77777777" w:rsidR="00DA2452" w:rsidRDefault="00DA2452" w:rsidP="00DA24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by R. </w:t>
      </w:r>
    </w:p>
    <w:p w14:paraId="4A25389F" w14:textId="77777777" w:rsidR="00455B90" w:rsidRDefault="00455B90" w:rsidP="00DA2452"/>
    <w:p w14:paraId="10FA1497" w14:textId="77777777" w:rsidR="00A46BFD" w:rsidRPr="00A46BFD" w:rsidRDefault="00574E7B" w:rsidP="00DA2452">
      <w:pPr>
        <w:rPr>
          <w:b/>
        </w:rPr>
      </w:pPr>
      <w:r>
        <w:rPr>
          <w:b/>
        </w:rPr>
        <w:br w:type="page"/>
      </w:r>
      <w:r w:rsidR="00BA6C63">
        <w:rPr>
          <w:b/>
        </w:rPr>
        <w:t xml:space="preserve">How to Compute </w:t>
      </w:r>
      <w:r w:rsidR="00C541A9">
        <w:rPr>
          <w:b/>
        </w:rPr>
        <w:t>T</w:t>
      </w:r>
      <w:r w:rsidR="00BA6C63">
        <w:rPr>
          <w:b/>
        </w:rPr>
        <w:t>hings for some Arbitrary Coordinate System</w:t>
      </w:r>
    </w:p>
    <w:p w14:paraId="64F49CC0" w14:textId="77777777" w:rsidR="00A46BFD" w:rsidRDefault="00A46BFD" w:rsidP="00DA2452"/>
    <w:p w14:paraId="172E5EEC" w14:textId="77777777" w:rsidR="00455B90" w:rsidRPr="00367898" w:rsidRDefault="00455B90" w:rsidP="00DA2452">
      <w:r>
        <w:t>For some arbitrary</w:t>
      </w:r>
      <w:r w:rsidR="00367898">
        <w:t xml:space="preserve"> </w:t>
      </w:r>
      <w:r w:rsidR="00921DFA">
        <w:t>(</w:t>
      </w:r>
      <w:r w:rsidR="00367898">
        <w:t>and possibly non-orthogonal</w:t>
      </w:r>
      <w:r w:rsidR="00921DFA">
        <w:t>)</w:t>
      </w:r>
      <w:r w:rsidR="00367898">
        <w:t xml:space="preserve"> </w:t>
      </w:r>
      <w:r>
        <w:t>coordinate system</w:t>
      </w:r>
      <w:r w:rsidR="00BA6C63">
        <w:t xml:space="preserve"> in some arbitrary number of dimensions N</w:t>
      </w:r>
      <w:r>
        <w:t xml:space="preserve">, one can start with the defining equations </w:t>
      </w:r>
      <w:r w:rsidRPr="00455B90">
        <w:rPr>
          <w:i/>
        </w:rPr>
        <w:t>such as</w:t>
      </w:r>
      <w:r w:rsidR="00367898">
        <w:t xml:space="preserve"> the following ones for spherical coordinates, </w:t>
      </w:r>
    </w:p>
    <w:p w14:paraId="68FC5029" w14:textId="77777777" w:rsidR="00455B90" w:rsidRDefault="00455B90" w:rsidP="00DA2452"/>
    <w:p w14:paraId="329C193A" w14:textId="77777777" w:rsidR="00455B90" w:rsidRPr="00A46BFD" w:rsidRDefault="00455B90" w:rsidP="00DA2452">
      <w:r>
        <w:tab/>
        <w:t>x = rsinθcosφ</w:t>
      </w:r>
      <w:r>
        <w:tab/>
        <w:t>that is:</w:t>
      </w:r>
      <w:r>
        <w:tab/>
        <w:t xml:space="preserve">     </w:t>
      </w:r>
      <w:r w:rsidRPr="00455B90">
        <w:rPr>
          <w:b/>
        </w:rPr>
        <w:t>x</w:t>
      </w:r>
      <w:r>
        <w:t xml:space="preserve"> = </w:t>
      </w:r>
      <w:r w:rsidRPr="00455B90">
        <w:rPr>
          <w:b/>
        </w:rPr>
        <w:t>F</w:t>
      </w:r>
      <w:r>
        <w:rPr>
          <w:rStyle w:val="superscript"/>
        </w:rPr>
        <w:t>-1</w:t>
      </w:r>
      <w:r>
        <w:t>(</w:t>
      </w:r>
      <w:r w:rsidR="00A46BFD">
        <w:rPr>
          <w:b/>
        </w:rPr>
        <w:t>u</w:t>
      </w:r>
      <w:r>
        <w:t xml:space="preserve"> )</w:t>
      </w:r>
      <w:r w:rsidR="00A46BFD">
        <w:tab/>
      </w:r>
      <w:r w:rsidR="00A46BFD">
        <w:tab/>
      </w:r>
      <w:r w:rsidR="00A46BFD" w:rsidRPr="00A46BFD">
        <w:rPr>
          <w:b/>
        </w:rPr>
        <w:t>u</w:t>
      </w:r>
      <w:r w:rsidR="00A46BFD">
        <w:t xml:space="preserve"> = (r,θ,φ) </w:t>
      </w:r>
    </w:p>
    <w:p w14:paraId="298081DD" w14:textId="77777777" w:rsidR="00455B90" w:rsidRDefault="00455B90" w:rsidP="00DA2452">
      <w:r>
        <w:tab/>
        <w:t>y = rsinθsinφ</w:t>
      </w:r>
    </w:p>
    <w:p w14:paraId="4202D32D" w14:textId="77777777" w:rsidR="00455B90" w:rsidRDefault="00455B90" w:rsidP="00DA2452">
      <w:r>
        <w:tab/>
        <w:t>z = rcosθ</w:t>
      </w:r>
      <w:r w:rsidR="00921DFA">
        <w:t xml:space="preserve">  .</w:t>
      </w:r>
    </w:p>
    <w:p w14:paraId="016C41AA" w14:textId="77777777" w:rsidR="00455B90" w:rsidRDefault="00455B90" w:rsidP="00DA2452"/>
    <w:p w14:paraId="311FC1D8" w14:textId="77777777" w:rsidR="00BA6C63" w:rsidRDefault="00A46BFD" w:rsidP="00DA2452">
      <w:r>
        <w:t>In the Picture M&amp;S context and in developmental notation, one uses (2.1.5) S</w:t>
      </w:r>
      <w:r>
        <w:rPr>
          <w:rStyle w:val="subscript"/>
        </w:rPr>
        <w:t>ik</w:t>
      </w:r>
      <w:r>
        <w:t xml:space="preserve"> ≡ (∂x</w:t>
      </w:r>
      <w:r>
        <w:rPr>
          <w:rStyle w:val="subscript"/>
        </w:rPr>
        <w:t>i</w:t>
      </w:r>
      <w:r>
        <w:t>/∂u</w:t>
      </w:r>
      <w:r>
        <w:rPr>
          <w:rStyle w:val="subscript"/>
        </w:rPr>
        <w:t>k</w:t>
      </w:r>
      <w:r>
        <w:t>) to compute the matrix S. Then the covariant metric tensor comes from (5.3.3)</w:t>
      </w:r>
      <w:r w:rsidR="00BA6C63">
        <w:t xml:space="preserve">, </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sidR="00BA6C63">
        <w:rPr>
          <w:color w:val="000000"/>
        </w:rPr>
        <w:t>. N</w:t>
      </w:r>
      <w:r>
        <w:rPr>
          <w:color w:val="000000"/>
        </w:rPr>
        <w:t xml:space="preserve">ormally one has G = 1 for </w:t>
      </w:r>
      <w:r w:rsidR="00BA6C63">
        <w:rPr>
          <w:color w:val="000000"/>
        </w:rPr>
        <w:t xml:space="preserve">Cartesian </w:t>
      </w:r>
      <w:r>
        <w:rPr>
          <w:color w:val="000000"/>
        </w:rPr>
        <w:t>x-space</w:t>
      </w:r>
      <w:r w:rsidR="00367898">
        <w:rPr>
          <w:color w:val="000000"/>
        </w:rPr>
        <w:t>, but see (1.10)</w:t>
      </w:r>
      <w:r w:rsidR="00BA6C63">
        <w:rPr>
          <w:color w:val="000000"/>
        </w:rPr>
        <w:t xml:space="preserve"> for quasi-Cartesian.</w:t>
      </w:r>
      <w:r>
        <w:rPr>
          <w:color w:val="000000"/>
        </w:rPr>
        <w:t xml:space="preserve"> The scale factors are then </w:t>
      </w:r>
      <w:r w:rsidR="00367898">
        <w:rPr>
          <w:color w:val="000000"/>
        </w:rPr>
        <w:t>h</w:t>
      </w:r>
      <w:r w:rsidR="00367898">
        <w:rPr>
          <w:rStyle w:val="subscript"/>
        </w:rPr>
        <w:t>i</w:t>
      </w:r>
      <w:r w:rsidR="00367898">
        <w:t xml:space="preserve"> = </w:t>
      </w:r>
      <w:r w:rsidR="00367898">
        <w:fldChar w:fldCharType="begin"/>
      </w:r>
      <w:r w:rsidR="00367898">
        <w:instrText xml:space="preserve"> EQ \r(</w:instrTex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bscript"/>
        </w:rPr>
        <w:instrText>ii</w:instrText>
      </w:r>
      <w:r w:rsidR="00367898">
        <w:instrText xml:space="preserve">) </w:instrText>
      </w:r>
      <w:r w:rsidR="00367898">
        <w:fldChar w:fldCharType="end"/>
      </w:r>
      <w:r w:rsidR="00367898">
        <w:t xml:space="preserve"> and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 as shown in (5.11.7) and (5.12.20)</w:t>
      </w:r>
      <w:r w:rsidR="00367898">
        <w:t xml:space="preserve">. The contravariant metric tensor is then found as g =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perscript"/>
        </w:rPr>
        <w:t>-1</w:t>
      </w:r>
      <w:r w:rsidR="00921DFA">
        <w:rPr>
          <w:rStyle w:val="superscript"/>
        </w:rPr>
        <w:t xml:space="preserve"> </w:t>
      </w:r>
      <w:r w:rsidR="00367898">
        <w:t xml:space="preserve">(matrices). </w:t>
      </w:r>
      <w:r w:rsidR="00BA6C63">
        <w:t xml:space="preserve">The conversion to Standard Notation is then </w:t>
      </w:r>
      <w:r w:rsidR="00BA6C63" w:rsidRPr="00133F27">
        <w:rPr>
          <w:color w:val="000000"/>
        </w:rPr>
        <w:fldChar w:fldCharType="begin"/>
      </w:r>
      <w:r w:rsidR="00BA6C63" w:rsidRPr="00133F27">
        <w:rPr>
          <w:color w:val="000000"/>
        </w:rPr>
        <w:instrText xml:space="preserve"> EQ \O(g,\S\up0(</w:instrText>
      </w:r>
      <w:r w:rsidR="00BA6C63" w:rsidRPr="002747C4">
        <w:rPr>
          <w:rFonts w:ascii="Aatrix OCR A Extended" w:hAnsi="Aatrix OCR A Extended"/>
          <w:color w:val="000000"/>
        </w:rPr>
        <w:instrText>¯</w:instrText>
      </w:r>
      <w:r w:rsidR="00BA6C63" w:rsidRPr="00133F27">
        <w:rPr>
          <w:color w:val="000000"/>
        </w:rPr>
        <w:instrText>))</w:instrText>
      </w:r>
      <w:r w:rsidR="00BA6C63" w:rsidRPr="00133F27">
        <w:rPr>
          <w:color w:val="000000"/>
        </w:rPr>
        <w:fldChar w:fldCharType="end"/>
      </w:r>
      <w:r w:rsidR="00BA6C63">
        <w:t>→ g</w:t>
      </w:r>
      <w:r w:rsidR="00BA6C63">
        <w:rPr>
          <w:rStyle w:val="subscript"/>
        </w:rPr>
        <w:t>ab</w:t>
      </w:r>
      <w:r w:rsidR="00BA6C63">
        <w:t xml:space="preserve"> and g→g</w:t>
      </w:r>
      <w:r w:rsidR="00BA6C63">
        <w:rPr>
          <w:rStyle w:val="superscript"/>
        </w:rPr>
        <w:t>ab</w:t>
      </w:r>
      <w:r w:rsidR="00BA6C63">
        <w:t>. These calculations are easily automated as shown for example in the Maple code of (G.6.1) and (G.6.2).</w:t>
      </w:r>
    </w:p>
    <w:p w14:paraId="2A5C3FF5" w14:textId="77777777" w:rsidR="00542AA2" w:rsidRPr="00542AA2" w:rsidRDefault="00BA6C63" w:rsidP="00DA2452">
      <w:pPr>
        <w:rPr>
          <w:rFonts w:ascii="Courier New" w:hAnsi="Courier New"/>
          <w:b/>
          <w:sz w:val="24"/>
          <w:vertAlign w:val="subscript"/>
        </w:rPr>
      </w:pPr>
      <w:r>
        <w:tab/>
      </w:r>
      <w:r w:rsidR="00367898">
        <w:t xml:space="preserve">If the coordinate system is orthogonal, then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Pr>
          <w:color w:val="000000"/>
        </w:rPr>
        <w:t xml:space="preserve"> </w:t>
      </w:r>
      <w:r w:rsidR="00367898">
        <w:rPr>
          <w:color w:val="000000"/>
        </w:rPr>
        <w:t xml:space="preserve">will be diagonal and one will have </w:t>
      </w:r>
      <w:r w:rsidR="00367898">
        <w:t xml:space="preserve">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sidRPr="00CF4D37">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g</w:t>
      </w:r>
      <w:r w:rsidR="00367898" w:rsidRPr="00921DFA">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finally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w:t>
      </w:r>
      <w:r w:rsidR="00367898">
        <w:t xml:space="preserve"> = Π</w:t>
      </w:r>
      <w:r w:rsidR="00921DFA">
        <w:rPr>
          <w:rStyle w:val="subscript"/>
        </w:rPr>
        <w:t>i</w:t>
      </w:r>
      <w:r w:rsidR="00921DFA">
        <w:t>h</w:t>
      </w:r>
      <w:r w:rsidR="00542AA2">
        <w:rPr>
          <w:rStyle w:val="subscript"/>
        </w:rPr>
        <w:t>i</w:t>
      </w:r>
      <w:r w:rsidR="00542AA2">
        <w:t>.</w:t>
      </w:r>
      <w:r>
        <w:rPr>
          <w:rStyle w:val="subscript"/>
        </w:rPr>
        <w:t xml:space="preserve"> </w:t>
      </w:r>
      <w:r w:rsidR="00542AA2">
        <w:t>For the eleven classical orthogonal systems the scale factors h</w:t>
      </w:r>
      <w:r w:rsidR="00542AA2">
        <w:rPr>
          <w:rStyle w:val="subscript"/>
        </w:rPr>
        <w:t>i</w:t>
      </w:r>
      <w:r w:rsidR="00542AA2">
        <w:t xml:space="preserve"> are easily found online or in other reference sources, so one can then avoid the above steps (or verify them). </w:t>
      </w:r>
    </w:p>
    <w:p w14:paraId="300E59BB" w14:textId="77777777" w:rsidR="00921DFA" w:rsidRDefault="00542AA2" w:rsidP="00DA2452">
      <w:r>
        <w:tab/>
      </w:r>
      <w:r w:rsidR="00921DFA">
        <w:t>At this point, any formula</w:t>
      </w:r>
      <w:r w:rsidR="00C541A9">
        <w:t>e</w:t>
      </w:r>
      <w:r w:rsidR="00921DFA">
        <w:t xml:space="preserve"> appearing </w:t>
      </w:r>
      <w:r w:rsidR="00BA6C63">
        <w:t xml:space="preserve">in the tables </w:t>
      </w:r>
      <w:r w:rsidR="00921DFA">
        <w:t xml:space="preserve">below can be used. </w:t>
      </w:r>
    </w:p>
    <w:p w14:paraId="31953436" w14:textId="77777777" w:rsidR="00921DFA" w:rsidRDefault="00921DFA" w:rsidP="00DA2452">
      <w:r>
        <w:tab/>
      </w:r>
    </w:p>
    <w:p w14:paraId="4400D292" w14:textId="77777777" w:rsidR="00DA2452" w:rsidRDefault="00DA2452" w:rsidP="00DA2452">
      <w:r>
        <w:br w:type="page"/>
        <w:t xml:space="preserve">The expressions marked below appear on pages 2 or 3 of Moon &amp; Spencer (M&amp;S). </w:t>
      </w:r>
    </w:p>
    <w:p w14:paraId="6E9B1027" w14:textId="77777777" w:rsidR="00DA2452" w:rsidRDefault="00DA2452" w:rsidP="00DA2452"/>
    <w:p w14:paraId="4DC799E9"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D684F4A" w14:textId="77777777" w:rsidR="00DA2452" w:rsidRPr="009C7C00" w:rsidRDefault="00DA2452" w:rsidP="009C7C00">
      <w:pPr>
        <w:tabs>
          <w:tab w:val="left" w:pos="7200"/>
          <w:tab w:val="left" w:pos="7920"/>
          <w:tab w:val="right" w:pos="9270"/>
        </w:tabs>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t>(14.1.2)</w:t>
      </w:r>
    </w:p>
    <w:p w14:paraId="25B6CD4F" w14:textId="77777777" w:rsidR="00DA2452" w:rsidRDefault="00DA2452" w:rsidP="00DA2452">
      <w:pPr>
        <w:rPr>
          <w:b/>
        </w:rPr>
      </w:pPr>
      <w:r>
        <w:rPr>
          <w:b/>
        </w:rPr>
        <w:t>___________________________________________________________________________</w:t>
      </w:r>
    </w:p>
    <w:p w14:paraId="70EF1A40" w14:textId="77777777" w:rsidR="00DA2452" w:rsidRPr="00CF4D37" w:rsidRDefault="00DA2452" w:rsidP="00DA2452">
      <w:r>
        <w:tab/>
      </w:r>
      <w:r>
        <w:tab/>
      </w:r>
      <w:r>
        <w:tab/>
      </w:r>
    </w:p>
    <w:p w14:paraId="1FCEFF30" w14:textId="77777777" w:rsidR="00DA2452" w:rsidRDefault="00A433AC" w:rsidP="00DA2452">
      <w:pPr>
        <w:pStyle w:val="Heading3"/>
      </w:pPr>
      <w:bookmarkStart w:id="128" w:name="_Toc451453025"/>
      <w:r>
        <w:t>14.</w:t>
      </w:r>
      <w:r w:rsidR="009C7C00">
        <w:t>2</w:t>
      </w:r>
      <w:r w:rsidR="00DA2452">
        <w:t xml:space="preserve"> divergence</w:t>
      </w:r>
      <w:bookmarkEnd w:id="128"/>
    </w:p>
    <w:p w14:paraId="6320AAAE" w14:textId="77777777" w:rsidR="00DA2452" w:rsidRDefault="00DA2452" w:rsidP="00DA2452">
      <w:pPr>
        <w:rPr>
          <w:b/>
        </w:rPr>
      </w:pPr>
    </w:p>
    <w:p w14:paraId="7740B1AB" w14:textId="77777777" w:rsidR="00DA2452" w:rsidRPr="00CD3566" w:rsidRDefault="00DA2452" w:rsidP="009C7C00">
      <w:pPr>
        <w:tabs>
          <w:tab w:val="left" w:pos="7200"/>
          <w:tab w:val="left" w:pos="7920"/>
          <w:tab w:val="right" w:pos="9270"/>
        </w:tabs>
        <w:rPr>
          <w:rStyle w:val="subscript"/>
        </w:rPr>
      </w:pPr>
      <w:r w:rsidRPr="00FD1661">
        <w:rPr>
          <w:b/>
        </w:rPr>
        <w:t>divergence general:</w:t>
      </w:r>
      <w:r w:rsidR="00C541A9">
        <w:t xml:space="preserve">   </w:t>
      </w:r>
      <w:r w:rsidR="006B0751">
        <w:tab/>
      </w:r>
      <w:r w:rsidR="006B0751">
        <w:tab/>
      </w:r>
      <w:r w:rsidR="006B0751">
        <w:tab/>
      </w:r>
      <w:r w:rsidR="00C541A9" w:rsidRPr="00C541A9">
        <w:rPr>
          <w:i/>
        </w:rPr>
        <w:t>(9.3.3)</w:t>
      </w:r>
      <w:r w:rsidR="006B0751">
        <w:tab/>
      </w:r>
      <w:r w:rsidR="006B0751">
        <w:tab/>
      </w:r>
      <w:r w:rsidR="006B0751">
        <w:tab/>
      </w:r>
      <w:r w:rsidR="006B0751">
        <w:tab/>
      </w:r>
      <w:r w:rsidR="006B0751">
        <w:tab/>
      </w:r>
      <w:r w:rsidR="006B0751">
        <w:tab/>
      </w:r>
      <w:r w:rsidR="006B0751">
        <w:tab/>
      </w:r>
      <w:r w:rsidR="009C7C00">
        <w:t>(14.2.1)</w:t>
      </w:r>
      <w:r>
        <w:tab/>
      </w:r>
    </w:p>
    <w:p w14:paraId="07ECF2DF" w14:textId="77777777" w:rsidR="00DA2452" w:rsidRDefault="00DA2452" w:rsidP="00DA2452"/>
    <w:p w14:paraId="282E1155"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0A5BA5D3"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78F54F1D"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75E905F7"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0796CD72"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9C7C00">
        <w:tab/>
      </w:r>
      <w:r w:rsidR="009C7C00">
        <w:tab/>
      </w:r>
      <w:r w:rsidR="009C7C00">
        <w:tab/>
      </w:r>
      <w:r w:rsidR="009C7C00">
        <w:tab/>
      </w:r>
      <w:r w:rsidR="009C7C00">
        <w:tab/>
      </w:r>
    </w:p>
    <w:p w14:paraId="3F543381" w14:textId="77777777" w:rsidR="00DA2452" w:rsidRDefault="00DA2452" w:rsidP="00DA2452"/>
    <w:p w14:paraId="1C48B255" w14:textId="77777777" w:rsidR="00DA2452" w:rsidRDefault="00DA2452" w:rsidP="009C7C00">
      <w:pPr>
        <w:tabs>
          <w:tab w:val="left" w:pos="7200"/>
          <w:tab w:val="left" w:pos="7920"/>
          <w:tab w:val="right" w:pos="9270"/>
        </w:tabs>
      </w:pPr>
      <w:r w:rsidRPr="00FD1661">
        <w:rPr>
          <w:b/>
        </w:rPr>
        <w:t>divergence orthogonal:</w:t>
      </w:r>
      <w:r w:rsidR="00C541A9">
        <w:rPr>
          <w:b/>
        </w:rPr>
        <w:t xml:space="preserve">   </w:t>
      </w:r>
      <w:r w:rsidR="006B0751">
        <w:rPr>
          <w:b/>
        </w:rPr>
        <w:tab/>
      </w:r>
      <w:r w:rsidR="006B0751">
        <w:rPr>
          <w:b/>
        </w:rPr>
        <w:tab/>
      </w:r>
      <w:r w:rsidR="00C541A9" w:rsidRPr="00C541A9">
        <w:rPr>
          <w:i/>
        </w:rPr>
        <w:t>(9.3.4)</w:t>
      </w:r>
      <w:r w:rsidR="009C7C00">
        <w:rPr>
          <w:b/>
        </w:rPr>
        <w:tab/>
      </w:r>
      <w:r w:rsidR="009C7C00">
        <w:rPr>
          <w:b/>
        </w:rPr>
        <w:tab/>
      </w:r>
      <w:r w:rsidR="009C7C00">
        <w:rPr>
          <w:b/>
        </w:rPr>
        <w:tab/>
      </w:r>
      <w:r w:rsidR="009C7C00">
        <w:rPr>
          <w:b/>
        </w:rPr>
        <w:tab/>
      </w:r>
      <w:r w:rsidR="009C7C00">
        <w:rPr>
          <w:b/>
        </w:rPr>
        <w:tab/>
      </w:r>
      <w:r w:rsidR="009C7C00">
        <w:rPr>
          <w:b/>
        </w:rPr>
        <w:tab/>
      </w:r>
      <w:r w:rsidR="009C7C00">
        <w:rPr>
          <w:b/>
        </w:rPr>
        <w:tab/>
      </w:r>
      <w:r w:rsidR="009C7C00">
        <w:t>(14.2.2)</w:t>
      </w:r>
    </w:p>
    <w:p w14:paraId="2BEE31E2" w14:textId="77777777" w:rsidR="00DA2452" w:rsidRDefault="00DA2452" w:rsidP="00DA2452">
      <w:r>
        <w:t xml:space="preserve"> </w:t>
      </w:r>
    </w:p>
    <w:p w14:paraId="6BFC7E1F" w14:textId="77777777" w:rsidR="00DA2452" w:rsidRDefault="00DA2452" w:rsidP="00DA2452">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507F4EFE"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F06371F"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9C7C00">
        <w:tab/>
      </w:r>
      <w:r w:rsidR="009C7C00">
        <w:tab/>
      </w:r>
    </w:p>
    <w:p w14:paraId="6C7D79B9" w14:textId="77777777" w:rsidR="00DA2452" w:rsidRDefault="00DA2452" w:rsidP="00DA2452"/>
    <w:p w14:paraId="24B3A9C4" w14:textId="77777777" w:rsidR="00DA2452" w:rsidRPr="009C7C00" w:rsidRDefault="00DA2452" w:rsidP="009C7C00">
      <w:pPr>
        <w:tabs>
          <w:tab w:val="left" w:pos="7200"/>
          <w:tab w:val="left" w:pos="7920"/>
          <w:tab w:val="right" w:pos="9270"/>
        </w:tabs>
      </w:pPr>
      <w:r w:rsidRPr="00FD1661">
        <w:rPr>
          <w:b/>
        </w:rPr>
        <w:t>divergence orthogonal N=3:</w:t>
      </w:r>
      <w:r w:rsidR="00C541A9">
        <w:rPr>
          <w:b/>
        </w:rPr>
        <w:t xml:space="preserve"> </w:t>
      </w:r>
      <w:r w:rsidR="00C541A9" w:rsidRPr="00C541A9">
        <w:rPr>
          <w:b/>
          <w:i/>
        </w:rPr>
        <w:t xml:space="preserve"> </w:t>
      </w:r>
      <w:r w:rsidR="006B0751">
        <w:rPr>
          <w:b/>
          <w:i/>
        </w:rPr>
        <w:tab/>
      </w:r>
      <w:r w:rsidR="006B0751">
        <w:rPr>
          <w:b/>
          <w:i/>
        </w:rPr>
        <w:tab/>
      </w:r>
      <w:r w:rsidR="00C541A9" w:rsidRPr="00C541A9">
        <w:rPr>
          <w:b/>
          <w:i/>
        </w:rPr>
        <w:t xml:space="preserve"> </w:t>
      </w:r>
      <w:r w:rsidR="00C541A9" w:rsidRPr="00C541A9">
        <w:rPr>
          <w:i/>
        </w:rPr>
        <w:t>(9.3.5)</w:t>
      </w:r>
      <w:r w:rsidR="00C541A9">
        <w:tab/>
      </w:r>
      <w:r w:rsidR="00C541A9">
        <w:tab/>
      </w:r>
      <w:r w:rsidR="00C541A9">
        <w:tab/>
      </w:r>
      <w:r w:rsidR="00C541A9">
        <w:tab/>
      </w:r>
      <w:r w:rsidR="00C541A9">
        <w:tab/>
      </w:r>
      <w:r w:rsidR="00C541A9">
        <w:tab/>
      </w:r>
      <w:r w:rsidR="00C541A9">
        <w:tab/>
      </w:r>
      <w:r w:rsidR="009C7C00">
        <w:t>(14.2.3)</w:t>
      </w:r>
    </w:p>
    <w:p w14:paraId="1B848BE9" w14:textId="77777777" w:rsidR="00DA2452" w:rsidRDefault="00DA2452" w:rsidP="00DA2452"/>
    <w:p w14:paraId="46F83CF7"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C47A8F8" w14:textId="77777777" w:rsidR="00DA2452" w:rsidRDefault="00DA2452" w:rsidP="00DA2452">
      <w:pPr>
        <w:rPr>
          <w:b/>
        </w:rPr>
      </w:pPr>
      <w:r>
        <w:rPr>
          <w:b/>
        </w:rPr>
        <w:t>___________________________________________________________________________</w:t>
      </w:r>
    </w:p>
    <w:p w14:paraId="242A18BF" w14:textId="77777777" w:rsidR="00DA2452" w:rsidRDefault="00DA2452" w:rsidP="00DA2452">
      <w:pPr>
        <w:pStyle w:val="Heading2"/>
      </w:pPr>
    </w:p>
    <w:p w14:paraId="7E042B61" w14:textId="77777777" w:rsidR="00574E7B" w:rsidRDefault="00574E7B" w:rsidP="00DA2452">
      <w:pPr>
        <w:pStyle w:val="Heading3"/>
      </w:pPr>
    </w:p>
    <w:p w14:paraId="010119D5" w14:textId="77777777" w:rsidR="00DA2452" w:rsidRDefault="00A433AC" w:rsidP="00DA2452">
      <w:pPr>
        <w:pStyle w:val="Heading3"/>
      </w:pPr>
      <w:bookmarkStart w:id="129" w:name="_Toc451453026"/>
      <w:r>
        <w:t>14.</w:t>
      </w:r>
      <w:r w:rsidR="009C7C00">
        <w:t>3</w:t>
      </w:r>
      <w:r w:rsidR="00DA2452">
        <w:t xml:space="preserve"> gradient and gradient dot vector</w:t>
      </w:r>
      <w:bookmarkEnd w:id="129"/>
    </w:p>
    <w:p w14:paraId="2248C1F1" w14:textId="77777777" w:rsidR="00DA2452" w:rsidRDefault="00DA2452" w:rsidP="00DA2452"/>
    <w:p w14:paraId="5C4511EB" w14:textId="77777777" w:rsidR="00DA2452" w:rsidRPr="009C7C00" w:rsidRDefault="00DA2452" w:rsidP="009C7C00">
      <w:pPr>
        <w:tabs>
          <w:tab w:val="left" w:pos="7200"/>
          <w:tab w:val="left" w:pos="7920"/>
          <w:tab w:val="right" w:pos="9270"/>
        </w:tabs>
      </w:pPr>
      <w:r w:rsidRPr="00FD1661">
        <w:rPr>
          <w:b/>
        </w:rPr>
        <w:t>gradient general:</w:t>
      </w:r>
      <w:r w:rsidR="006B0751">
        <w:rPr>
          <w:b/>
        </w:rPr>
        <w:t xml:space="preserve">  </w:t>
      </w:r>
      <w:r w:rsidR="006B0751" w:rsidRPr="006B0751">
        <w:rPr>
          <w:i/>
        </w:rPr>
        <w:t xml:space="preserve"> </w:t>
      </w:r>
      <w:r w:rsidR="006B0751">
        <w:rPr>
          <w:i/>
        </w:rPr>
        <w:tab/>
      </w:r>
      <w:r w:rsidR="006B0751">
        <w:rPr>
          <w:i/>
        </w:rPr>
        <w:tab/>
      </w:r>
      <w:r w:rsidR="006B0751">
        <w:rPr>
          <w:i/>
        </w:rPr>
        <w:tab/>
      </w:r>
      <w:r w:rsidR="006B0751" w:rsidRPr="006B0751">
        <w:rPr>
          <w:i/>
        </w:rPr>
        <w:t>(10.1.16)</w:t>
      </w:r>
      <w:r w:rsidR="006B0751">
        <w:tab/>
      </w:r>
      <w:r w:rsidR="006B0751">
        <w:tab/>
      </w:r>
      <w:r w:rsidR="006B0751">
        <w:tab/>
      </w:r>
      <w:r w:rsidR="006B0751">
        <w:tab/>
      </w:r>
      <w:r w:rsidR="006B0751">
        <w:tab/>
      </w:r>
      <w:r w:rsidR="006B0751">
        <w:tab/>
      </w:r>
      <w:r w:rsidR="009C7C00">
        <w:t>(14.3.1)</w:t>
      </w:r>
    </w:p>
    <w:p w14:paraId="60CD41C4" w14:textId="77777777" w:rsidR="00DA2452" w:rsidRDefault="00DA2452" w:rsidP="00DA2452"/>
    <w:p w14:paraId="3D60F92F" w14:textId="77777777" w:rsidR="00DA2452" w:rsidRPr="009C7C00" w:rsidRDefault="00DA2452" w:rsidP="00DA2452">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r w:rsidR="009C7C00">
        <w:tab/>
      </w:r>
      <w:r w:rsidR="009C7C00">
        <w:tab/>
      </w:r>
      <w:r w:rsidR="009C7C00">
        <w:tab/>
      </w:r>
      <w:r w:rsidR="009C7C00">
        <w:tab/>
      </w:r>
      <w:r w:rsidR="009C7C00">
        <w:tab/>
      </w:r>
      <w:r w:rsidR="009C7C00">
        <w:tab/>
      </w:r>
    </w:p>
    <w:p w14:paraId="4C445904" w14:textId="77777777" w:rsidR="00DA2452" w:rsidRPr="000B3AF3" w:rsidRDefault="00DA2452" w:rsidP="00DA2452">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7517B93B"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2A29F0EA" w14:textId="77777777" w:rsidR="00DA2452" w:rsidRDefault="00DA2452" w:rsidP="00DA2452">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260C0AD0" w14:textId="77777777" w:rsidR="00DA2452" w:rsidRPr="00F20D3A" w:rsidRDefault="00DA2452" w:rsidP="00DA2452">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3707A42E" w14:textId="77777777" w:rsidR="00DA2452" w:rsidRDefault="00DA2452" w:rsidP="00DA2452"/>
    <w:p w14:paraId="3B3251A7" w14:textId="77777777" w:rsidR="00DA2452" w:rsidRPr="009C7C00" w:rsidRDefault="00DA2452" w:rsidP="009C7C00">
      <w:pPr>
        <w:tabs>
          <w:tab w:val="left" w:pos="7200"/>
          <w:tab w:val="left" w:pos="7920"/>
          <w:tab w:val="right" w:pos="9270"/>
        </w:tabs>
      </w:pPr>
      <w:r w:rsidRPr="00FD1661">
        <w:rPr>
          <w:b/>
        </w:rPr>
        <w:t>gradient orthogonal:</w:t>
      </w:r>
      <w:r w:rsidR="006B0751">
        <w:rPr>
          <w:b/>
        </w:rPr>
        <w:tab/>
      </w:r>
      <w:r w:rsidR="006B0751">
        <w:rPr>
          <w:b/>
        </w:rPr>
        <w:tab/>
      </w:r>
      <w:r w:rsidR="006B0751">
        <w:rPr>
          <w:b/>
        </w:rPr>
        <w:tab/>
      </w:r>
      <w:r w:rsidR="006B0751" w:rsidRPr="006B0751">
        <w:rPr>
          <w:i/>
        </w:rPr>
        <w:t>(10.1.1</w:t>
      </w:r>
      <w:r w:rsidR="006B0751">
        <w:rPr>
          <w:i/>
        </w:rPr>
        <w:t>7</w:t>
      </w:r>
      <w:r w:rsidR="006B0751" w:rsidRPr="006B0751">
        <w:rPr>
          <w:i/>
        </w:rPr>
        <w:t>)</w:t>
      </w:r>
      <w:r w:rsidRPr="00FD1661">
        <w:rPr>
          <w:b/>
        </w:rPr>
        <w:t xml:space="preserve"> </w:t>
      </w:r>
      <w:r w:rsidR="006B0751">
        <w:rPr>
          <w:b/>
        </w:rPr>
        <w:tab/>
      </w:r>
      <w:r w:rsidR="006B0751">
        <w:tab/>
      </w:r>
      <w:r w:rsidR="006B0751">
        <w:tab/>
      </w:r>
      <w:r w:rsidR="006B0751">
        <w:tab/>
      </w:r>
      <w:r w:rsidR="006B0751">
        <w:tab/>
      </w:r>
      <w:r w:rsidR="006B0751">
        <w:tab/>
      </w:r>
      <w:r w:rsidR="009C7C00">
        <w:t>(14.3.2)</w:t>
      </w:r>
    </w:p>
    <w:p w14:paraId="14733E73" w14:textId="77777777" w:rsidR="00DA2452" w:rsidRDefault="00DA2452" w:rsidP="00DA2452"/>
    <w:p w14:paraId="242F7FE5" w14:textId="77777777" w:rsidR="00DA2452" w:rsidRDefault="00DA2452" w:rsidP="00DA2452">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4D4A3DEC" w14:textId="77777777" w:rsidR="00DA2452" w:rsidRPr="000B3AF3" w:rsidRDefault="00DA2452" w:rsidP="00DA2452">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34365662"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3F57F7" w:rsidRPr="000B3AF3">
        <w:rPr>
          <w:rStyle w:val="subscript"/>
        </w:rPr>
        <w:t>i</w:t>
      </w:r>
      <w:r w:rsidR="009C7C00">
        <w:tab/>
      </w:r>
      <w:r w:rsidR="009C7C00">
        <w:tab/>
      </w:r>
      <w:r w:rsidR="009C7C00">
        <w:tab/>
      </w:r>
      <w:r>
        <w:t>// M&amp;S 1.05</w:t>
      </w:r>
    </w:p>
    <w:p w14:paraId="239CCAAA" w14:textId="77777777" w:rsidR="00DA2452" w:rsidRDefault="00DA2452" w:rsidP="00DA2452"/>
    <w:p w14:paraId="5117A629" w14:textId="77777777" w:rsidR="00DA2452" w:rsidRDefault="00DA2452" w:rsidP="00DA2452">
      <w:pPr>
        <w:rPr>
          <w:b/>
        </w:rPr>
      </w:pPr>
    </w:p>
    <w:p w14:paraId="134E5AE6" w14:textId="77777777" w:rsidR="00DA2452" w:rsidRPr="009C7C00" w:rsidRDefault="00DA2452" w:rsidP="009C7C00">
      <w:pPr>
        <w:tabs>
          <w:tab w:val="left" w:pos="7200"/>
          <w:tab w:val="left" w:pos="7920"/>
          <w:tab w:val="right" w:pos="9270"/>
        </w:tabs>
      </w:pPr>
      <w:r w:rsidRPr="00E87134">
        <w:rPr>
          <w:b/>
        </w:rPr>
        <w:t>gradie</w:t>
      </w:r>
      <w:r>
        <w:rPr>
          <w:b/>
        </w:rPr>
        <w:t>nt dotted with a vector</w:t>
      </w:r>
      <w:r w:rsidRPr="00E87134">
        <w:rPr>
          <w:b/>
        </w:rPr>
        <w:t>:</w:t>
      </w:r>
      <w:r w:rsidR="006B0751">
        <w:rPr>
          <w:b/>
        </w:rPr>
        <w:tab/>
      </w:r>
      <w:r w:rsidR="006B0751">
        <w:rPr>
          <w:b/>
        </w:rPr>
        <w:tab/>
      </w:r>
      <w:r w:rsidR="006B0751" w:rsidRPr="006B0751">
        <w:rPr>
          <w:i/>
        </w:rPr>
        <w:t xml:space="preserve"> (10.2.5)</w:t>
      </w:r>
      <w:r w:rsidR="009C7C00">
        <w:tab/>
      </w:r>
      <w:r w:rsidR="009C7C00">
        <w:tab/>
      </w:r>
      <w:r w:rsidR="009C7C00">
        <w:tab/>
      </w:r>
      <w:r w:rsidR="009C7C00">
        <w:tab/>
      </w:r>
      <w:r w:rsidR="009C7C00">
        <w:tab/>
      </w:r>
      <w:r w:rsidR="009C7C00">
        <w:tab/>
        <w:t>(14.3.3)</w:t>
      </w:r>
    </w:p>
    <w:p w14:paraId="4001E187" w14:textId="77777777" w:rsidR="00DA2452" w:rsidRDefault="00DA2452" w:rsidP="00DA2452"/>
    <w:p w14:paraId="2335C5D2" w14:textId="77777777" w:rsidR="00DA2452" w:rsidRPr="008259CA" w:rsidRDefault="00DA2452" w:rsidP="00DA2452">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w:t>
      </w:r>
      <w:r w:rsidRPr="000C0E44">
        <w:rPr>
          <w:i/>
        </w:rPr>
        <w:t>B</w:t>
      </w:r>
      <w:r>
        <w:rPr>
          <w:rStyle w:val="subscript"/>
        </w:rPr>
        <w:t>n</w:t>
      </w:r>
      <w:r w:rsidRPr="00AA4E19">
        <w:rPr>
          <w:b/>
        </w:rPr>
        <w:t>e</w:t>
      </w:r>
      <w:r>
        <w:rPr>
          <w:rStyle w:val="superscript"/>
        </w:rPr>
        <w:t>n</w:t>
      </w:r>
    </w:p>
    <w:p w14:paraId="60F2D198" w14:textId="77777777" w:rsidR="00DA2452" w:rsidRPr="008259CA" w:rsidRDefault="00DA2452" w:rsidP="00DA2452">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w:t>
      </w:r>
      <w:r w:rsidRPr="000C0E44">
        <w:rPr>
          <w:i/>
        </w:rPr>
        <w:t>B</w:t>
      </w:r>
      <w:r>
        <w:rPr>
          <w:rStyle w:val="superscript"/>
        </w:rPr>
        <w:t>n</w:t>
      </w:r>
      <w:r w:rsidRPr="00AA4E19">
        <w:rPr>
          <w:b/>
        </w:rPr>
        <w:t>e</w:t>
      </w:r>
      <w:r>
        <w:rPr>
          <w:rStyle w:val="subscript"/>
        </w:rPr>
        <w:t>n</w:t>
      </w:r>
    </w:p>
    <w:p w14:paraId="5E5F98EC" w14:textId="77777777" w:rsidR="00DA2452" w:rsidRDefault="00DA2452" w:rsidP="00DA2452">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n</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rPr>
          <w:rStyle w:val="subscript"/>
        </w:rPr>
        <w:tab/>
      </w:r>
      <w:r>
        <w:rPr>
          <w:rStyle w:val="subscript"/>
        </w:rPr>
        <w:tab/>
      </w:r>
    </w:p>
    <w:p w14:paraId="147A745F" w14:textId="77777777" w:rsidR="00DA2452" w:rsidRDefault="00DA2452" w:rsidP="00DA2452">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38CF23CC" w14:textId="77777777" w:rsidR="00DA2452" w:rsidRDefault="00DA2452" w:rsidP="00DA2452">
      <w:pPr>
        <w:rPr>
          <w:b/>
        </w:rPr>
      </w:pPr>
      <w:r>
        <w:rPr>
          <w:b/>
        </w:rPr>
        <w:t>___________________________________________________________________________</w:t>
      </w:r>
    </w:p>
    <w:p w14:paraId="7D9D274A" w14:textId="77777777" w:rsidR="00DA2452" w:rsidRDefault="00DA2452" w:rsidP="00DA2452"/>
    <w:p w14:paraId="10F94E74" w14:textId="77777777" w:rsidR="00574E7B" w:rsidRDefault="00574E7B" w:rsidP="00DA2452">
      <w:pPr>
        <w:pStyle w:val="Heading3"/>
      </w:pPr>
    </w:p>
    <w:p w14:paraId="47436253" w14:textId="77777777" w:rsidR="00DA2452" w:rsidRDefault="00A433AC" w:rsidP="00DA2452">
      <w:pPr>
        <w:pStyle w:val="Heading3"/>
      </w:pPr>
      <w:bookmarkStart w:id="130" w:name="_Toc451453027"/>
      <w:r>
        <w:t>14.</w:t>
      </w:r>
      <w:r w:rsidR="009C7C00">
        <w:t xml:space="preserve">4 </w:t>
      </w:r>
      <w:r w:rsidR="00DA2452">
        <w:t>Laplacian</w:t>
      </w:r>
      <w:bookmarkEnd w:id="130"/>
    </w:p>
    <w:p w14:paraId="7F1FEE1A" w14:textId="77777777" w:rsidR="00DA2452" w:rsidRDefault="00DA2452" w:rsidP="00DA2452"/>
    <w:p w14:paraId="06FE677D" w14:textId="77777777" w:rsidR="00DA2452" w:rsidRPr="009C7C00" w:rsidRDefault="006B0751" w:rsidP="009C7C00">
      <w:pPr>
        <w:tabs>
          <w:tab w:val="left" w:pos="7200"/>
          <w:tab w:val="left" w:pos="7920"/>
          <w:tab w:val="right" w:pos="9270"/>
        </w:tabs>
      </w:pPr>
      <w:r>
        <w:rPr>
          <w:b/>
        </w:rPr>
        <w:t xml:space="preserve">Laplacian general:  </w:t>
      </w:r>
      <w:r>
        <w:rPr>
          <w:b/>
        </w:rPr>
        <w:tab/>
      </w:r>
      <w:r>
        <w:rPr>
          <w:b/>
        </w:rPr>
        <w:tab/>
      </w:r>
      <w:r>
        <w:rPr>
          <w:b/>
        </w:rPr>
        <w:tab/>
      </w:r>
      <w:r w:rsidRPr="006B0751">
        <w:rPr>
          <w:i/>
        </w:rPr>
        <w:t xml:space="preserve"> (11.10)</w:t>
      </w:r>
      <w:r w:rsidR="009C7C00">
        <w:tab/>
      </w:r>
      <w:r w:rsidR="009C7C00">
        <w:tab/>
      </w:r>
      <w:r w:rsidR="009C7C00">
        <w:tab/>
      </w:r>
      <w:r w:rsidR="009C7C00">
        <w:tab/>
      </w:r>
      <w:r w:rsidR="009C7C00">
        <w:tab/>
      </w:r>
      <w:r w:rsidR="009C7C00">
        <w:tab/>
      </w:r>
      <w:r w:rsidR="009C7C00">
        <w:tab/>
        <w:t>(14.4.1)</w:t>
      </w:r>
    </w:p>
    <w:p w14:paraId="68D4EC9E" w14:textId="77777777" w:rsidR="00DA2452" w:rsidRDefault="00DA2452" w:rsidP="00DA2452"/>
    <w:p w14:paraId="4B864ACE"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79F09FC4" w14:textId="77777777" w:rsidR="00DA2452" w:rsidRPr="00175E29" w:rsidRDefault="00DA2452" w:rsidP="00DA2452">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1F2E27BA"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48B6D86C" w14:textId="77777777" w:rsidR="00DA2452" w:rsidRDefault="00DA2452" w:rsidP="00DA2452"/>
    <w:p w14:paraId="29997683" w14:textId="77777777" w:rsidR="00DA2452" w:rsidRPr="009C7C00" w:rsidRDefault="00DA2452" w:rsidP="009C7C00">
      <w:pPr>
        <w:tabs>
          <w:tab w:val="left" w:pos="7200"/>
          <w:tab w:val="left" w:pos="7920"/>
          <w:tab w:val="right" w:pos="9270"/>
        </w:tabs>
      </w:pPr>
      <w:r w:rsidRPr="00C37482">
        <w:rPr>
          <w:b/>
        </w:rPr>
        <w:t>Laplacian orthogonal:</w:t>
      </w:r>
      <w:r w:rsidR="006B0751">
        <w:rPr>
          <w:b/>
        </w:rPr>
        <w:t xml:space="preserve">  </w:t>
      </w:r>
      <w:r w:rsidR="006B0751">
        <w:rPr>
          <w:b/>
        </w:rPr>
        <w:tab/>
      </w:r>
      <w:r w:rsidR="006B0751">
        <w:rPr>
          <w:b/>
        </w:rPr>
        <w:tab/>
      </w:r>
      <w:r w:rsidR="006B0751" w:rsidRPr="006B0751">
        <w:rPr>
          <w:i/>
        </w:rPr>
        <w:t xml:space="preserve"> (11.12)</w:t>
      </w:r>
      <w:r w:rsidRPr="00C37482">
        <w:rPr>
          <w:b/>
        </w:rPr>
        <w:t xml:space="preserve"> </w:t>
      </w:r>
      <w:r w:rsidR="006B0751">
        <w:tab/>
      </w:r>
      <w:r w:rsidR="006B0751">
        <w:tab/>
      </w:r>
      <w:r w:rsidR="006B0751">
        <w:tab/>
      </w:r>
      <w:r w:rsidR="006B0751">
        <w:tab/>
      </w:r>
      <w:r w:rsidR="006B0751">
        <w:tab/>
      </w:r>
      <w:r w:rsidR="006B0751">
        <w:tab/>
      </w:r>
      <w:r w:rsidR="009C7C00">
        <w:t>(14.4.2)</w:t>
      </w:r>
    </w:p>
    <w:p w14:paraId="7F6439CE" w14:textId="77777777" w:rsidR="00DA2452" w:rsidRDefault="00DA2452" w:rsidP="00DA2452"/>
    <w:p w14:paraId="430A9935" w14:textId="77777777" w:rsidR="00DA2452" w:rsidRPr="00AE0630" w:rsidRDefault="00DA2452" w:rsidP="00DA2452">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08A46C63" w14:textId="77777777" w:rsidR="00DA2452" w:rsidRDefault="00DA2452" w:rsidP="00DA2452"/>
    <w:p w14:paraId="26DEB52F" w14:textId="77777777" w:rsidR="00DA2452" w:rsidRPr="009C7C00" w:rsidRDefault="00DA2452" w:rsidP="009C7C00">
      <w:pPr>
        <w:tabs>
          <w:tab w:val="left" w:pos="7200"/>
          <w:tab w:val="left" w:pos="7920"/>
          <w:tab w:val="right" w:pos="9270"/>
        </w:tabs>
      </w:pPr>
      <w:r w:rsidRPr="00C37482">
        <w:rPr>
          <w:b/>
        </w:rPr>
        <w:t>Laplacian orthogonal</w:t>
      </w:r>
      <w:r>
        <w:rPr>
          <w:b/>
        </w:rPr>
        <w:t xml:space="preserve"> N=3</w:t>
      </w:r>
      <w:r w:rsidRPr="00C37482">
        <w:rPr>
          <w:b/>
        </w:rPr>
        <w:t>:</w:t>
      </w:r>
      <w:r w:rsidR="006B0751">
        <w:rPr>
          <w:b/>
        </w:rPr>
        <w:t xml:space="preserve">  </w:t>
      </w:r>
      <w:r w:rsidR="006B0751">
        <w:rPr>
          <w:b/>
        </w:rPr>
        <w:tab/>
      </w:r>
      <w:r w:rsidR="006B0751">
        <w:rPr>
          <w:b/>
        </w:rPr>
        <w:tab/>
      </w:r>
      <w:r w:rsidR="006B0751" w:rsidRPr="006B0751">
        <w:rPr>
          <w:i/>
        </w:rPr>
        <w:t xml:space="preserve"> (11.1</w:t>
      </w:r>
      <w:r w:rsidR="006B0751">
        <w:rPr>
          <w:i/>
        </w:rPr>
        <w:t>3</w:t>
      </w:r>
      <w:r w:rsidR="006B0751" w:rsidRPr="006B0751">
        <w:rPr>
          <w:i/>
        </w:rPr>
        <w:t>)</w:t>
      </w:r>
      <w:r w:rsidRPr="00C37482">
        <w:rPr>
          <w:b/>
        </w:rPr>
        <w:t xml:space="preserve">  </w:t>
      </w:r>
      <w:r w:rsidR="009C7C00">
        <w:tab/>
      </w:r>
      <w:r w:rsidR="009C7C00">
        <w:tab/>
      </w:r>
      <w:r w:rsidR="009C7C00">
        <w:tab/>
      </w:r>
      <w:r w:rsidR="009C7C00">
        <w:tab/>
      </w:r>
      <w:r w:rsidR="009C7C00">
        <w:tab/>
      </w:r>
      <w:r w:rsidR="009C7C00">
        <w:tab/>
        <w:t>(14.4.3)</w:t>
      </w:r>
    </w:p>
    <w:p w14:paraId="48D98DC9" w14:textId="77777777" w:rsidR="00DA2452" w:rsidRDefault="00DA2452" w:rsidP="00DA2452">
      <w:pPr>
        <w:rPr>
          <w:b/>
        </w:rPr>
      </w:pPr>
    </w:p>
    <w:p w14:paraId="5D213D52" w14:textId="77777777" w:rsidR="00DA2452" w:rsidRPr="00CF4D37"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5F3A62CE" w14:textId="77777777" w:rsidR="00DA2452" w:rsidRDefault="00DA2452" w:rsidP="00DA2452">
      <w:pPr>
        <w:rPr>
          <w:b/>
        </w:rPr>
      </w:pPr>
      <w:r>
        <w:rPr>
          <w:b/>
        </w:rPr>
        <w:t>___________________________________________________________________________</w:t>
      </w:r>
    </w:p>
    <w:p w14:paraId="5DED67E1" w14:textId="77777777" w:rsidR="00DA2452" w:rsidRDefault="00DA2452" w:rsidP="00DA2452"/>
    <w:p w14:paraId="77B703EB" w14:textId="77777777" w:rsidR="00DA2452" w:rsidRDefault="00574E7B" w:rsidP="00DA2452">
      <w:pPr>
        <w:pStyle w:val="Heading3"/>
      </w:pPr>
      <w:r>
        <w:br w:type="page"/>
      </w:r>
      <w:bookmarkStart w:id="131" w:name="_Toc451453028"/>
      <w:r w:rsidR="00A433AC">
        <w:t>14.</w:t>
      </w:r>
      <w:r w:rsidR="009C7C00">
        <w:t>5</w:t>
      </w:r>
      <w:r w:rsidR="00DA2452">
        <w:t xml:space="preserve"> curl</w:t>
      </w:r>
      <w:bookmarkEnd w:id="131"/>
    </w:p>
    <w:p w14:paraId="431E3EC3" w14:textId="77777777" w:rsidR="00DA2452" w:rsidRDefault="00DA2452" w:rsidP="00DA2452"/>
    <w:p w14:paraId="7A5AAA5C" w14:textId="77777777" w:rsidR="00DA2452" w:rsidRPr="009C7C00" w:rsidRDefault="00DA2452" w:rsidP="009C7C00">
      <w:pPr>
        <w:tabs>
          <w:tab w:val="left" w:pos="7200"/>
          <w:tab w:val="left" w:pos="7920"/>
          <w:tab w:val="right" w:pos="9270"/>
        </w:tabs>
      </w:pPr>
      <w:r w:rsidRPr="00FB241A">
        <w:rPr>
          <w:b/>
        </w:rPr>
        <w:t xml:space="preserve">curl general: </w:t>
      </w:r>
      <w:r>
        <w:rPr>
          <w:b/>
        </w:rPr>
        <w:tab/>
      </w:r>
      <w:r>
        <w:tab/>
      </w:r>
      <w:r>
        <w:tab/>
      </w:r>
      <w:r>
        <w:tab/>
      </w:r>
      <w:r w:rsidR="006B0751" w:rsidRPr="006B0751">
        <w:rPr>
          <w:i/>
        </w:rPr>
        <w:t>(12.4.7</w:t>
      </w:r>
      <w:r w:rsidR="006B0751">
        <w:rPr>
          <w:i/>
        </w:rPr>
        <w:t>-11</w:t>
      </w:r>
      <w:r w:rsidR="006B0751" w:rsidRPr="006B0751">
        <w:rPr>
          <w:i/>
        </w:rPr>
        <w:t>)</w:t>
      </w:r>
      <w:r w:rsidRPr="006B0751">
        <w:rPr>
          <w:i/>
        </w:rPr>
        <w:tab/>
      </w:r>
      <w:r>
        <w:tab/>
        <w:t>// N=3 only</w:t>
      </w:r>
      <w:r w:rsidR="00EA12B3">
        <w:tab/>
      </w:r>
      <w:r w:rsidR="00EA12B3">
        <w:tab/>
      </w:r>
      <w:r w:rsidR="00EA12B3">
        <w:tab/>
      </w:r>
      <w:r w:rsidR="009C7C00">
        <w:t>(14.5.1)</w:t>
      </w:r>
    </w:p>
    <w:p w14:paraId="03467E5E" w14:textId="77777777" w:rsidR="00DA2452" w:rsidRDefault="00DA2452" w:rsidP="00DA2452"/>
    <w:p w14:paraId="426A81D6"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0B03D699"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2D4C6C9F"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Pr="00E41108">
        <w:rPr>
          <w:rFonts w:ascii="Script MT Bold" w:hAnsi="Script MT Bold"/>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7EFDCB6" w14:textId="77777777" w:rsidR="00DA2452" w:rsidRDefault="00DA2452" w:rsidP="00DA2452">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7F320DC" w14:textId="77777777" w:rsidR="00DA2452" w:rsidRDefault="00DA2452" w:rsidP="00DA2452"/>
    <w:p w14:paraId="45408398" w14:textId="77777777" w:rsidR="00DA2452"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570538CE" w14:textId="77777777" w:rsidR="00DA2452" w:rsidRDefault="00DA2452" w:rsidP="00DA2452"/>
    <w:p w14:paraId="7E6127D3" w14:textId="77777777" w:rsidR="00DA2452" w:rsidRPr="0035702C"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7041C68E" w14:textId="77777777" w:rsidR="00DA2452" w:rsidRDefault="00DA2452" w:rsidP="00DA2452"/>
    <w:p w14:paraId="266B2DFF" w14:textId="77777777" w:rsidR="00DA2452" w:rsidRPr="00AA3D06"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 </w:instrText>
      </w:r>
      <w:r>
        <w:fldChar w:fldCharType="end"/>
      </w:r>
      <w:r>
        <w:tab/>
      </w:r>
      <w:r>
        <w:rPr>
          <w:b/>
        </w:rPr>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78D06594" w14:textId="77777777" w:rsidR="00DA2452" w:rsidRDefault="00DA2452" w:rsidP="00DA2452"/>
    <w:p w14:paraId="6DD5C5B7" w14:textId="77777777" w:rsidR="00DA2452" w:rsidRDefault="00DA2452" w:rsidP="00DA2452">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3D0EED80" w14:textId="77777777" w:rsidR="00DA2452" w:rsidRDefault="00DA2452" w:rsidP="00DA2452"/>
    <w:p w14:paraId="00BA1042" w14:textId="77777777" w:rsidR="00DA2452" w:rsidRPr="009C7C00" w:rsidRDefault="00DA2452" w:rsidP="009C7C00">
      <w:pPr>
        <w:tabs>
          <w:tab w:val="left" w:pos="7200"/>
          <w:tab w:val="left" w:pos="7920"/>
          <w:tab w:val="right" w:pos="9270"/>
        </w:tabs>
      </w:pPr>
      <w:r w:rsidRPr="00FB241A">
        <w:rPr>
          <w:b/>
        </w:rPr>
        <w:t xml:space="preserve">curl </w:t>
      </w:r>
      <w:r>
        <w:rPr>
          <w:b/>
        </w:rPr>
        <w:t>orthogonal</w:t>
      </w:r>
      <w:r w:rsidRPr="00FB241A">
        <w:rPr>
          <w:b/>
        </w:rPr>
        <w:t xml:space="preserve">: </w:t>
      </w:r>
      <w:r w:rsidR="009C7C00">
        <w:tab/>
      </w:r>
      <w:r w:rsidR="009C7C00">
        <w:tab/>
      </w:r>
      <w:r w:rsidR="009C7C00">
        <w:tab/>
      </w:r>
      <w:r w:rsidR="006B0751" w:rsidRPr="006B0751">
        <w:rPr>
          <w:i/>
        </w:rPr>
        <w:t>(12.5.2</w:t>
      </w:r>
      <w:r w:rsidR="006B0751">
        <w:rPr>
          <w:i/>
        </w:rPr>
        <w:t>-5</w:t>
      </w:r>
      <w:r w:rsidR="006B0751" w:rsidRPr="006B0751">
        <w:rPr>
          <w:i/>
        </w:rPr>
        <w:t>)</w:t>
      </w:r>
      <w:r w:rsidR="009C7C00">
        <w:tab/>
      </w:r>
      <w:r w:rsidR="009C7C00">
        <w:tab/>
      </w:r>
      <w:r w:rsidR="009C7C00">
        <w:tab/>
      </w:r>
      <w:r w:rsidR="009C7C00">
        <w:tab/>
      </w:r>
      <w:r w:rsidR="009C7C00">
        <w:tab/>
      </w:r>
      <w:r w:rsidR="009C7C00">
        <w:tab/>
        <w:t>(14.5.2)</w:t>
      </w:r>
    </w:p>
    <w:p w14:paraId="7D0E75C3" w14:textId="77777777" w:rsidR="00DA2452" w:rsidRDefault="00DA2452" w:rsidP="00DA2452">
      <w:pPr>
        <w:rPr>
          <w:b/>
        </w:rPr>
      </w:pPr>
    </w:p>
    <w:p w14:paraId="2EC8A61D"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629977AE"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3491438D"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Pr="00E41108">
        <w:rPr>
          <w:rFonts w:ascii="Script MT Bold" w:hAnsi="Script MT Bold"/>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3D93CEF" w14:textId="77777777" w:rsidR="00DA2452" w:rsidRDefault="00DA2452" w:rsidP="00DA2452"/>
    <w:p w14:paraId="000365F5" w14:textId="77777777" w:rsidR="00DA2452" w:rsidRDefault="00DA2452" w:rsidP="00DA2452">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1D6B2646" w14:textId="77777777" w:rsidR="00DA2452" w:rsidRDefault="00DA2452" w:rsidP="00DA2452"/>
    <w:p w14:paraId="32A7FCBC"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71978D86" w14:textId="77777777" w:rsidR="00DA2452" w:rsidRDefault="00DA2452" w:rsidP="00DA2452"/>
    <w:p w14:paraId="5E1D5257"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25ECB131" w14:textId="77777777" w:rsidR="00DA2452" w:rsidRDefault="00DA2452" w:rsidP="00DA2452">
      <w:pPr>
        <w:rPr>
          <w:b/>
        </w:rPr>
      </w:pPr>
      <w:r>
        <w:rPr>
          <w:b/>
        </w:rPr>
        <w:t>___________________________________________________________________________</w:t>
      </w:r>
    </w:p>
    <w:p w14:paraId="045679A0" w14:textId="77777777" w:rsidR="00DA2452" w:rsidRDefault="00DA2452" w:rsidP="00DA2452">
      <w:pPr>
        <w:rPr>
          <w:b/>
        </w:rPr>
      </w:pPr>
    </w:p>
    <w:p w14:paraId="048493EB" w14:textId="77777777" w:rsidR="00DA2452" w:rsidRDefault="00A433AC" w:rsidP="00DA2452">
      <w:pPr>
        <w:pStyle w:val="Heading3"/>
      </w:pPr>
      <w:bookmarkStart w:id="132" w:name="_Toc451453029"/>
      <w:r>
        <w:t>14.</w:t>
      </w:r>
      <w:r w:rsidR="009C7C00">
        <w:t>6</w:t>
      </w:r>
      <w:r w:rsidR="00DA2452">
        <w:t xml:space="preserve"> vector Laplacian</w:t>
      </w:r>
      <w:bookmarkEnd w:id="132"/>
    </w:p>
    <w:p w14:paraId="6D2B58F6" w14:textId="77777777" w:rsidR="00DA2452" w:rsidRPr="00FB241A" w:rsidRDefault="00DA2452" w:rsidP="00DA2452">
      <w:pPr>
        <w:rPr>
          <w:b/>
        </w:rPr>
      </w:pPr>
    </w:p>
    <w:p w14:paraId="3300D738" w14:textId="77777777" w:rsidR="00DA2452" w:rsidRPr="009C7C00" w:rsidRDefault="00DA2452" w:rsidP="009C7C00">
      <w:pPr>
        <w:tabs>
          <w:tab w:val="left" w:pos="7200"/>
          <w:tab w:val="left" w:pos="7920"/>
          <w:tab w:val="right" w:pos="9270"/>
        </w:tabs>
      </w:pPr>
      <w:r w:rsidRPr="005F7446">
        <w:rPr>
          <w:b/>
        </w:rPr>
        <w:t xml:space="preserve">vector Laplacian general: </w:t>
      </w:r>
      <w:r w:rsidR="003A3D74">
        <w:rPr>
          <w:b/>
        </w:rPr>
        <w:tab/>
      </w:r>
      <w:r w:rsidR="003A3D74">
        <w:rPr>
          <w:b/>
        </w:rPr>
        <w:tab/>
      </w:r>
      <w:r w:rsidR="003A3D74" w:rsidRPr="003A3D74">
        <w:rPr>
          <w:i/>
        </w:rPr>
        <w:t>(13.1.22)</w:t>
      </w:r>
      <w:r w:rsidR="003A3D74">
        <w:rPr>
          <w:b/>
        </w:rPr>
        <w:tab/>
      </w:r>
      <w:r>
        <w:t>// N=3 only</w:t>
      </w:r>
      <w:r w:rsidR="009C7C00">
        <w:tab/>
      </w:r>
      <w:r w:rsidR="003A3D74">
        <w:tab/>
      </w:r>
      <w:r w:rsidR="009C7C00">
        <w:tab/>
      </w:r>
      <w:r w:rsidR="009C7C00">
        <w:tab/>
        <w:t>(14.6.1)</w:t>
      </w:r>
    </w:p>
    <w:p w14:paraId="424D50F1" w14:textId="77777777" w:rsidR="00DA2452" w:rsidRDefault="00DA2452" w:rsidP="00DA2452"/>
    <w:p w14:paraId="2B26FFF9" w14:textId="77777777" w:rsidR="00492589" w:rsidRPr="00B74353" w:rsidRDefault="00492589" w:rsidP="00492589">
      <w:r>
        <w:tab/>
        <w:t>[</w:t>
      </w:r>
      <w:r w:rsidRPr="00EE5325">
        <w:rPr>
          <w:b/>
        </w:rPr>
        <w:sym w:font="Wingdings" w:char="F059"/>
      </w:r>
      <w:r>
        <w:rPr>
          <w:b/>
        </w:rPr>
        <w:t xml:space="preserve"> B](</w:t>
      </w:r>
      <w:r w:rsidRPr="00492589">
        <w:rPr>
          <w:b/>
        </w:rPr>
        <w:t>x</w:t>
      </w:r>
      <w:r>
        <w:rPr>
          <w:b/>
        </w:rPr>
        <w:t>)</w:t>
      </w:r>
      <w:r>
        <w:t xml:space="preserve">  = </w:t>
      </w:r>
      <w:r w:rsidRPr="00BF161A">
        <w:rPr>
          <w:b/>
        </w:rPr>
        <w:t>G</w:t>
      </w:r>
      <w:r>
        <w:t xml:space="preserve"> – </w:t>
      </w:r>
      <w:r>
        <w:rPr>
          <w:b/>
        </w:rPr>
        <w:t>V</w:t>
      </w:r>
    </w:p>
    <w:p w14:paraId="1236C5CE" w14:textId="77777777" w:rsidR="00492589" w:rsidRDefault="00492589" w:rsidP="00492589">
      <w:r>
        <w:rPr>
          <w:b/>
        </w:rPr>
        <w:tab/>
      </w:r>
      <w:r>
        <w:rPr>
          <w:b/>
        </w:rPr>
        <w:tab/>
      </w:r>
      <w:r>
        <w:rPr>
          <w:b/>
        </w:rPr>
        <w:tab/>
      </w:r>
      <w:r>
        <w:rPr>
          <w:b/>
        </w:rPr>
        <w:tab/>
      </w:r>
      <w:r>
        <w:rPr>
          <w:b/>
        </w:rPr>
        <w:tab/>
      </w:r>
      <w:r>
        <w:rPr>
          <w:b/>
        </w:rPr>
        <w:tab/>
      </w:r>
    </w:p>
    <w:p w14:paraId="5A4F3B36" w14:textId="77777777" w:rsidR="00492589" w:rsidRPr="00A764A3" w:rsidRDefault="00492589" w:rsidP="00492589">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2C9F7C7B" w14:textId="77777777" w:rsidR="00492589" w:rsidRPr="00A764A3" w:rsidRDefault="00492589" w:rsidP="00492589">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7D7749CE" w14:textId="77777777" w:rsidR="00492589" w:rsidRDefault="00492589" w:rsidP="00492589"/>
    <w:p w14:paraId="64575CD8" w14:textId="77777777" w:rsidR="00492589" w:rsidRPr="00A764A3" w:rsidRDefault="00492589" w:rsidP="00492589">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0691B1CC" w14:textId="77777777" w:rsidR="00492589" w:rsidRDefault="00492589" w:rsidP="00492589">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1E5EA518" w14:textId="77777777" w:rsidR="00CC0816" w:rsidRDefault="00CC0816" w:rsidP="00492589"/>
    <w:p w14:paraId="2FF05639" w14:textId="77777777" w:rsidR="00492589" w:rsidRPr="00C647A6" w:rsidRDefault="00492589" w:rsidP="00492589">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32288DA4" w14:textId="77777777" w:rsidR="00574E7B" w:rsidRDefault="00574E7B" w:rsidP="009C7C00">
      <w:pPr>
        <w:tabs>
          <w:tab w:val="left" w:pos="7200"/>
          <w:tab w:val="left" w:pos="7920"/>
          <w:tab w:val="right" w:pos="9270"/>
        </w:tabs>
        <w:rPr>
          <w:b/>
        </w:rPr>
      </w:pPr>
    </w:p>
    <w:p w14:paraId="58CEAA9D" w14:textId="77777777" w:rsidR="00DA2452" w:rsidRPr="009C7C00" w:rsidRDefault="00DA2452" w:rsidP="009C7C00">
      <w:pPr>
        <w:tabs>
          <w:tab w:val="left" w:pos="7200"/>
          <w:tab w:val="left" w:pos="7920"/>
          <w:tab w:val="right" w:pos="9270"/>
        </w:tabs>
      </w:pPr>
      <w:r w:rsidRPr="005F7446">
        <w:rPr>
          <w:b/>
        </w:rPr>
        <w:t xml:space="preserve">vector Laplacian </w:t>
      </w:r>
      <w:r>
        <w:rPr>
          <w:b/>
        </w:rPr>
        <w:t>orthogonal</w:t>
      </w:r>
      <w:r w:rsidRPr="005F7446">
        <w:rPr>
          <w:b/>
        </w:rPr>
        <w:t xml:space="preserve">: </w:t>
      </w:r>
      <w:r w:rsidR="003A3D74">
        <w:tab/>
      </w:r>
      <w:r w:rsidR="003A3D74">
        <w:tab/>
      </w:r>
      <w:r w:rsidR="003A3D74" w:rsidRPr="003A3D74">
        <w:rPr>
          <w:i/>
        </w:rPr>
        <w:t>(13.2.6-7)</w:t>
      </w:r>
      <w:r w:rsidR="009C7C00">
        <w:tab/>
      </w:r>
      <w:r w:rsidR="003A3D74">
        <w:tab/>
      </w:r>
      <w:r w:rsidR="009C7C00">
        <w:tab/>
      </w:r>
      <w:r w:rsidR="009C7C00">
        <w:tab/>
      </w:r>
      <w:r w:rsidR="009C7C00">
        <w:tab/>
      </w:r>
      <w:r w:rsidR="009C7C00">
        <w:tab/>
        <w:t>(14.6.2)</w:t>
      </w:r>
      <w:r w:rsidR="009C7C00">
        <w:tab/>
      </w:r>
    </w:p>
    <w:p w14:paraId="0B74214E" w14:textId="77777777" w:rsidR="00DA2452" w:rsidRDefault="00DA2452" w:rsidP="00DA2452"/>
    <w:p w14:paraId="012E5FC4" w14:textId="77777777" w:rsidR="00DA2452" w:rsidRPr="009B70E6" w:rsidRDefault="00DA2452" w:rsidP="00DA2452">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6B1C9F0B" w14:textId="77777777" w:rsidR="00DA2452" w:rsidRDefault="00DA2452" w:rsidP="00DA2452">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440E55B8" w14:textId="77777777" w:rsidR="00DA2452" w:rsidRDefault="003A3D74" w:rsidP="00DA2452">
      <w:pPr>
        <w:rPr>
          <w:rStyle w:val="subscript"/>
        </w:rPr>
      </w:pPr>
      <w:r>
        <w:tab/>
      </w:r>
      <w:r>
        <w:tab/>
        <w:t xml:space="preserve"> </w:t>
      </w:r>
      <w:r>
        <w:tab/>
      </w:r>
      <w:r w:rsidR="00DA2452">
        <w:t>+</w:t>
      </w:r>
      <w:r>
        <w:t xml:space="preserve"> </w:t>
      </w:r>
      <w:r w:rsidR="00DA2452">
        <w:t>[(1/h</w:t>
      </w:r>
      <w:r w:rsidR="00DA2452">
        <w:rPr>
          <w:rStyle w:val="subscript"/>
        </w:rPr>
        <w:t>3</w:t>
      </w:r>
      <w:r w:rsidR="00DA2452">
        <w:t>)</w:t>
      </w:r>
      <w:r w:rsidR="00DA2452" w:rsidRPr="008A3FCD">
        <w:t xml:space="preserve"> </w:t>
      </w:r>
      <w:r w:rsidR="00DA2452">
        <w:t>∂</w:t>
      </w:r>
      <w:r w:rsidR="00DA2452">
        <w:rPr>
          <w:rStyle w:val="subscript"/>
        </w:rPr>
        <w:t>3</w:t>
      </w:r>
      <w:r w:rsidR="00DA2452">
        <w:t>T + (h</w:t>
      </w:r>
      <w:r w:rsidR="00DA2452">
        <w:rPr>
          <w:rStyle w:val="subscript"/>
        </w:rPr>
        <w:t>3</w:t>
      </w:r>
      <w:r w:rsidR="00DA2452">
        <w:t>/</w:t>
      </w:r>
      <w:r w:rsidR="00DA2452">
        <w:fldChar w:fldCharType="begin"/>
      </w:r>
      <w:r w:rsidR="00DA2452">
        <w:instrText xml:space="preserve"> EQ \r(g) </w:instrText>
      </w:r>
      <w:r w:rsidR="00DA2452">
        <w:fldChar w:fldCharType="end"/>
      </w:r>
      <w:r w:rsidR="00DA2452">
        <w:t>) (∂</w:t>
      </w:r>
      <w:r w:rsidR="00DA2452">
        <w:rPr>
          <w:rStyle w:val="subscript"/>
        </w:rPr>
        <w:t>2</w:t>
      </w:r>
      <w:r w:rsidR="00DA2452">
        <w:t xml:space="preserve"> Γ</w:t>
      </w:r>
      <w:r w:rsidR="00DA2452">
        <w:rPr>
          <w:rStyle w:val="subscript"/>
        </w:rPr>
        <w:t>1</w:t>
      </w:r>
      <w:r w:rsidR="00DA2452">
        <w:t xml:space="preserve"> – ∂</w:t>
      </w:r>
      <w:r w:rsidR="00DA2452">
        <w:rPr>
          <w:rStyle w:val="subscript"/>
        </w:rPr>
        <w:t>1</w:t>
      </w:r>
      <w:r w:rsidR="00DA2452" w:rsidRPr="009E5C3F">
        <w:t xml:space="preserve"> </w:t>
      </w:r>
      <w:r w:rsidR="00DA2452">
        <w:t>Γ</w:t>
      </w:r>
      <w:r w:rsidR="00DA2452">
        <w:rPr>
          <w:rStyle w:val="subscript"/>
        </w:rPr>
        <w:t>2</w:t>
      </w:r>
      <w:r w:rsidR="00DA2452">
        <w:t>) ]</w:t>
      </w:r>
      <w:r w:rsidR="00DA2452" w:rsidRPr="008E79AE">
        <w:rPr>
          <w:b/>
        </w:rPr>
        <w:t xml:space="preserve"> </w:t>
      </w:r>
      <w:r w:rsidR="00DA2452">
        <w:rPr>
          <w:b/>
        </w:rPr>
        <w:fldChar w:fldCharType="begin"/>
      </w:r>
      <w:r w:rsidR="00DA2452">
        <w:rPr>
          <w:b/>
        </w:rPr>
        <w:instrText xml:space="preserve"> EQ \O(</w:instrText>
      </w:r>
      <w:r w:rsidR="00DA2452" w:rsidRPr="00E006B7">
        <w:rPr>
          <w:b/>
        </w:rPr>
        <w:instrText>e</w:instrText>
      </w:r>
      <w:r w:rsidR="00DA2452">
        <w:rPr>
          <w:b/>
        </w:rPr>
        <w:instrText>,\S\up2(^))</w:instrText>
      </w:r>
      <w:r w:rsidR="00DA2452">
        <w:rPr>
          <w:b/>
        </w:rPr>
        <w:fldChar w:fldCharType="end"/>
      </w:r>
      <w:r w:rsidR="00DA2452">
        <w:rPr>
          <w:rStyle w:val="subscript"/>
        </w:rPr>
        <w:t>3</w:t>
      </w:r>
    </w:p>
    <w:p w14:paraId="74FB486F" w14:textId="77777777" w:rsidR="00DA2452" w:rsidRPr="005F7446" w:rsidRDefault="00DA2452" w:rsidP="00DA2452"/>
    <w:p w14:paraId="6716CD4C"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70CEC9ED" w14:textId="77777777" w:rsidR="00DA2452" w:rsidRDefault="00DA2452" w:rsidP="00DA2452">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482589D3" w14:textId="77777777" w:rsidR="00DA2452" w:rsidRDefault="00DA2452" w:rsidP="00DA2452">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63253FE3" w14:textId="77777777" w:rsidR="00DA2452" w:rsidRPr="009B70E6" w:rsidRDefault="00DA2452" w:rsidP="00DA2452">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2710D84F" w14:textId="77777777" w:rsidR="00DA2452" w:rsidRDefault="00DA2452" w:rsidP="00DA2452"/>
    <w:p w14:paraId="4C47174E" w14:textId="77777777" w:rsidR="00DA2452" w:rsidRPr="00EA12B3" w:rsidRDefault="00DA2452" w:rsidP="00EA12B3">
      <w:pPr>
        <w:tabs>
          <w:tab w:val="left" w:pos="7200"/>
          <w:tab w:val="left" w:pos="7920"/>
          <w:tab w:val="right" w:pos="9270"/>
        </w:tabs>
      </w:pPr>
      <w:r>
        <w:t>or</w:t>
      </w:r>
      <w:r w:rsidR="003A3D74">
        <w:tab/>
      </w:r>
      <w:r w:rsidR="003A3D74">
        <w:tab/>
      </w:r>
      <w:r w:rsidR="003A3D74">
        <w:tab/>
      </w:r>
      <w:r w:rsidR="003A3D74">
        <w:tab/>
      </w:r>
      <w:r w:rsidR="003A3D74">
        <w:tab/>
      </w:r>
      <w:r w:rsidR="003A3D74">
        <w:tab/>
      </w:r>
      <w:r w:rsidR="003A3D74" w:rsidRPr="003A3D74">
        <w:rPr>
          <w:i/>
        </w:rPr>
        <w:t>(13.2.5)</w:t>
      </w:r>
      <w:r w:rsidR="00EA12B3">
        <w:tab/>
      </w:r>
      <w:r w:rsidR="00EA12B3">
        <w:tab/>
      </w:r>
      <w:r w:rsidR="00EA12B3">
        <w:tab/>
      </w:r>
      <w:r w:rsidR="00EA12B3">
        <w:tab/>
      </w:r>
      <w:r w:rsidR="00EA12B3">
        <w:tab/>
      </w:r>
      <w:r w:rsidR="00EA12B3">
        <w:tab/>
      </w:r>
      <w:r w:rsidR="00EA12B3">
        <w:tab/>
        <w:t>(14.6.3)</w:t>
      </w:r>
    </w:p>
    <w:p w14:paraId="5E55E58C" w14:textId="77777777" w:rsidR="00DA2452" w:rsidRDefault="00DA2452" w:rsidP="00EA12B3">
      <w:pPr>
        <w:tabs>
          <w:tab w:val="left" w:pos="7200"/>
          <w:tab w:val="left" w:pos="7920"/>
          <w:tab w:val="right" w:pos="9270"/>
        </w:tabs>
      </w:pPr>
    </w:p>
    <w:p w14:paraId="20542060" w14:textId="77777777" w:rsidR="00DA2452" w:rsidRPr="00EA12B3" w:rsidRDefault="00DA2452" w:rsidP="00EA12B3">
      <w:pPr>
        <w:tabs>
          <w:tab w:val="left" w:pos="7200"/>
          <w:tab w:val="left" w:pos="7920"/>
          <w:tab w:val="right" w:pos="9270"/>
        </w:tabs>
      </w:pPr>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rsidR="00EA12B3">
        <w:t xml:space="preserve">T  </w:t>
      </w:r>
      <w:r>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rsidR="00EA12B3">
        <w:tab/>
      </w:r>
      <w:r w:rsidR="00EA12B3">
        <w:tab/>
      </w:r>
      <w:r w:rsidR="00EA12B3">
        <w:tab/>
      </w:r>
      <w:r w:rsidR="00EA12B3">
        <w:tab/>
      </w:r>
      <w:r w:rsidR="00EA12B3">
        <w:tab/>
      </w:r>
      <w:r w:rsidR="00EA12B3">
        <w:tab/>
      </w:r>
    </w:p>
    <w:p w14:paraId="566AC7A8" w14:textId="77777777" w:rsidR="00DA2452" w:rsidRPr="005F7446" w:rsidRDefault="00DA2452" w:rsidP="00DA2452"/>
    <w:p w14:paraId="597A6E7E"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48EDB848" w14:textId="77777777" w:rsidR="00DA2452" w:rsidRPr="005F7446" w:rsidRDefault="00DA2452" w:rsidP="00DA2452">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 xml:space="preserve">]) </w:t>
      </w:r>
    </w:p>
    <w:p w14:paraId="62C37A32" w14:textId="77777777" w:rsidR="00DA2452" w:rsidRDefault="00DA2452" w:rsidP="00DA2452">
      <w:pPr>
        <w:rPr>
          <w:b/>
        </w:rPr>
      </w:pPr>
      <w:r>
        <w:rPr>
          <w:b/>
        </w:rPr>
        <w:t>___________________________________________________________________________</w:t>
      </w:r>
    </w:p>
    <w:p w14:paraId="0033BA6B" w14:textId="77777777" w:rsidR="00DA2452" w:rsidRDefault="00DA2452" w:rsidP="00DA2452">
      <w:pPr>
        <w:rPr>
          <w:b/>
        </w:rPr>
      </w:pPr>
    </w:p>
    <w:p w14:paraId="5B833DB6" w14:textId="77777777" w:rsidR="00574E7B" w:rsidRDefault="00574E7B" w:rsidP="00DA2452">
      <w:pPr>
        <w:pStyle w:val="Heading3"/>
      </w:pPr>
    </w:p>
    <w:p w14:paraId="54E35AB7" w14:textId="77777777" w:rsidR="00DA2452" w:rsidRDefault="00D80D6A" w:rsidP="00DA2452">
      <w:pPr>
        <w:pStyle w:val="Heading3"/>
      </w:pPr>
      <w:r>
        <w:br w:type="page"/>
      </w:r>
      <w:bookmarkStart w:id="133" w:name="_Toc451453030"/>
      <w:r w:rsidR="00A433AC">
        <w:t>14.</w:t>
      </w:r>
      <w:r w:rsidR="009C7C00">
        <w:t>7</w:t>
      </w:r>
      <w:r w:rsidR="00A433AC">
        <w:t xml:space="preserve">  </w:t>
      </w:r>
      <w:r w:rsidR="00DA2452">
        <w:t>Example 1:  Polar coordinates:  a practical curvilinear notation</w:t>
      </w:r>
      <w:bookmarkEnd w:id="133"/>
    </w:p>
    <w:p w14:paraId="311C006A" w14:textId="77777777" w:rsidR="00DA2452" w:rsidRDefault="00DA2452" w:rsidP="00DA2452">
      <w:pPr>
        <w:rPr>
          <w:b/>
        </w:rPr>
      </w:pPr>
    </w:p>
    <w:p w14:paraId="1A48A57F" w14:textId="77777777" w:rsidR="00DA2452" w:rsidRDefault="00DA2452" w:rsidP="00DA2452">
      <w:r>
        <w:t xml:space="preserve">From </w:t>
      </w:r>
      <w:r w:rsidR="001D722B">
        <w:t>our many visits to this example</w:t>
      </w:r>
      <w:r>
        <w:t xml:space="preserve"> we know that</w:t>
      </w:r>
      <w:r w:rsidR="001D722B">
        <w:t xml:space="preserve"> :</w:t>
      </w:r>
    </w:p>
    <w:p w14:paraId="7001BB72" w14:textId="77777777" w:rsidR="00DA2452" w:rsidRDefault="00DA2452" w:rsidP="00DA2452"/>
    <w:p w14:paraId="0D80FB1B"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82DE37F" w14:textId="77777777" w:rsidR="00DA2452" w:rsidRPr="009C7C00" w:rsidRDefault="00DA2452" w:rsidP="009C7C00">
      <w:pPr>
        <w:tabs>
          <w:tab w:val="left" w:pos="7200"/>
          <w:tab w:val="left" w:pos="7920"/>
          <w:tab w:val="right" w:pos="9270"/>
        </w:tabs>
        <w:rPr>
          <w:color w:val="FF0000"/>
        </w:rPr>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r>
      <w:r w:rsidR="009C7C00" w:rsidRPr="001D722B">
        <w:rPr>
          <w:i/>
          <w:color w:val="000000"/>
        </w:rPr>
        <w:t>(14.</w:t>
      </w:r>
      <w:r w:rsidR="001D722B" w:rsidRPr="001D722B">
        <w:rPr>
          <w:i/>
          <w:color w:val="000000"/>
        </w:rPr>
        <w:t>1.2</w:t>
      </w:r>
      <w:r w:rsidR="009C7C00" w:rsidRPr="001D722B">
        <w:rPr>
          <w:i/>
          <w:color w:val="000000"/>
        </w:rPr>
        <w:t>)</w:t>
      </w:r>
    </w:p>
    <w:p w14:paraId="037D4AD1" w14:textId="77777777" w:rsidR="00DA2452" w:rsidRDefault="00DA2452" w:rsidP="00DA2452"/>
    <w:p w14:paraId="78ABF8EE"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7879CDD3" w14:textId="77777777" w:rsidR="00DA2452" w:rsidRDefault="00DA2452" w:rsidP="009C7C0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9C7C00">
        <w:tab/>
      </w:r>
      <w:r w:rsidR="009C7C00">
        <w:tab/>
      </w:r>
      <w:r w:rsidR="004E4577" w:rsidRPr="004E4577">
        <w:rPr>
          <w:i/>
        </w:rPr>
        <w:t>(3.4.2)</w:t>
      </w:r>
      <w:r w:rsidR="009C7C00">
        <w:tab/>
      </w:r>
      <w:r w:rsidR="009C7C00">
        <w:tab/>
      </w:r>
      <w:r w:rsidR="009C7C00">
        <w:tab/>
      </w:r>
      <w:r w:rsidR="009C7C00" w:rsidRPr="009C7C00">
        <w:rPr>
          <w:color w:val="000000"/>
        </w:rPr>
        <w:t>(14.7.</w:t>
      </w:r>
      <w:r w:rsidR="001D722B">
        <w:rPr>
          <w:color w:val="000000"/>
        </w:rPr>
        <w:t>1</w:t>
      </w:r>
      <w:r w:rsidR="009C7C00" w:rsidRPr="009C7C00">
        <w:rPr>
          <w:color w:val="000000"/>
        </w:rPr>
        <w:t>)</w:t>
      </w:r>
      <w:r w:rsidR="009C7C00">
        <w:tab/>
      </w:r>
      <w:r w:rsidR="009C7C00">
        <w:tab/>
      </w:r>
    </w:p>
    <w:p w14:paraId="73DA1228" w14:textId="77777777" w:rsidR="00DA2452" w:rsidRDefault="00DA2452" w:rsidP="00DA2452">
      <w:r>
        <w:tab/>
      </w:r>
      <w:r>
        <w:tab/>
        <w:t xml:space="preserve">      θ   r</w:t>
      </w:r>
      <w:r>
        <w:tab/>
      </w:r>
      <w:r>
        <w:tab/>
        <w:t xml:space="preserve">           </w:t>
      </w:r>
      <w:r>
        <w:tab/>
      </w:r>
      <w:r>
        <w:tab/>
        <w:t xml:space="preserve"> x         y</w:t>
      </w:r>
    </w:p>
    <w:p w14:paraId="0FF78823" w14:textId="77777777" w:rsidR="00DA2452" w:rsidRDefault="00DA2452" w:rsidP="009C7C00">
      <w:pPr>
        <w:tabs>
          <w:tab w:val="left" w:pos="7200"/>
          <w:tab w:val="left" w:pos="7920"/>
          <w:tab w:val="right" w:pos="9270"/>
        </w:tabs>
        <w:rPr>
          <w:color w:val="000000"/>
        </w:rPr>
      </w:pPr>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rsidR="009C7C00">
        <w:tab/>
      </w:r>
      <w:r>
        <w:t>u</w:t>
      </w:r>
      <w:r>
        <w:rPr>
          <w:rStyle w:val="subscript"/>
        </w:rPr>
        <w:t>1</w:t>
      </w:r>
      <w:r>
        <w:t xml:space="preserve"> = θ</w:t>
      </w:r>
      <w:r>
        <w:tab/>
        <w:t xml:space="preserve">   u</w:t>
      </w:r>
      <w:r>
        <w:rPr>
          <w:rStyle w:val="subscript"/>
        </w:rPr>
        <w:t>2</w:t>
      </w:r>
      <w:r>
        <w:t xml:space="preserve"> = r</w:t>
      </w:r>
      <w:r w:rsidR="009C7C00">
        <w:tab/>
      </w:r>
      <w:r w:rsidR="004E4577">
        <w:t xml:space="preserve">  (!!)</w:t>
      </w:r>
      <w:r w:rsidR="009C7C00">
        <w:tab/>
      </w:r>
      <w:r w:rsidR="009C7C00">
        <w:tab/>
      </w:r>
      <w:r w:rsidR="009C7C00" w:rsidRPr="009C7C00">
        <w:rPr>
          <w:color w:val="000000"/>
        </w:rPr>
        <w:t>(14.7.</w:t>
      </w:r>
      <w:r w:rsidR="001D722B">
        <w:rPr>
          <w:color w:val="000000"/>
        </w:rPr>
        <w:t>2</w:t>
      </w:r>
      <w:r w:rsidR="009C7C00" w:rsidRPr="009C7C00">
        <w:rPr>
          <w:color w:val="000000"/>
        </w:rPr>
        <w:t>)</w:t>
      </w:r>
    </w:p>
    <w:p w14:paraId="262E6715" w14:textId="77777777" w:rsidR="004E4577" w:rsidRPr="004E4577" w:rsidRDefault="004E4577" w:rsidP="009C7C00">
      <w:pPr>
        <w:tabs>
          <w:tab w:val="left" w:pos="7200"/>
          <w:tab w:val="left" w:pos="7920"/>
          <w:tab w:val="right" w:pos="9270"/>
        </w:tabs>
      </w:pPr>
      <w:r>
        <w:rPr>
          <w:color w:val="000000"/>
        </w:rPr>
        <w:tab/>
        <w:t xml:space="preserve">        </w:t>
      </w:r>
      <w:r w:rsidRPr="004E4577">
        <w:rPr>
          <w:i/>
          <w:color w:val="000000"/>
        </w:rPr>
        <w:t>(5.13.11)</w:t>
      </w:r>
      <w:r>
        <w:tab/>
      </w:r>
      <w:r>
        <w:tab/>
        <w:t xml:space="preserve">            </w:t>
      </w:r>
      <w:r w:rsidRPr="004E4577">
        <w:rPr>
          <w:i/>
        </w:rPr>
        <w:t xml:space="preserve"> (3.4.1</w:t>
      </w:r>
      <w:r>
        <w:t>)</w:t>
      </w:r>
    </w:p>
    <w:p w14:paraId="5D35453A" w14:textId="77777777" w:rsidR="00DA2452" w:rsidRDefault="00DA2452" w:rsidP="00DA2452">
      <w:r>
        <w:tab/>
      </w:r>
    </w:p>
    <w:p w14:paraId="5FADAF8A" w14:textId="77777777" w:rsidR="00DA2452" w:rsidRDefault="00DA2452" w:rsidP="009C7C00">
      <w:pPr>
        <w:tabs>
          <w:tab w:val="left" w:pos="7200"/>
          <w:tab w:val="left" w:pos="7920"/>
          <w:tab w:val="right" w:pos="9270"/>
        </w:tabs>
      </w:pPr>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rsidR="001D722B">
        <w:t xml:space="preserve">  .</w:t>
      </w:r>
      <w:r>
        <w:tab/>
      </w:r>
      <w:r w:rsidRPr="004E4577">
        <w:rPr>
          <w:i/>
        </w:rPr>
        <w:t xml:space="preserve"> </w:t>
      </w:r>
      <w:r w:rsidR="001D722B">
        <w:rPr>
          <w:i/>
        </w:rPr>
        <w:tab/>
      </w:r>
      <w:r w:rsidR="001D722B">
        <w:rPr>
          <w:i/>
        </w:rPr>
        <w:tab/>
      </w:r>
      <w:r w:rsidR="004E4577" w:rsidRPr="004E4577">
        <w:rPr>
          <w:i/>
        </w:rPr>
        <w:t>(5.13.11)</w:t>
      </w:r>
      <w:r w:rsidR="004E4577">
        <w:tab/>
      </w:r>
      <w:r w:rsidR="004E4577">
        <w:tab/>
      </w:r>
      <w:r w:rsidR="009C7C00" w:rsidRPr="009C7C00">
        <w:rPr>
          <w:color w:val="000000"/>
        </w:rPr>
        <w:t>(14.7.</w:t>
      </w:r>
      <w:r w:rsidR="001D722B">
        <w:rPr>
          <w:color w:val="000000"/>
        </w:rPr>
        <w:t>3</w:t>
      </w:r>
      <w:r w:rsidR="009C7C00" w:rsidRPr="009C7C00">
        <w:rPr>
          <w:color w:val="000000"/>
        </w:rPr>
        <w:t>)</w:t>
      </w:r>
      <w:r w:rsidR="009C7C00">
        <w:tab/>
      </w:r>
      <w:r w:rsidR="009C7C00">
        <w:tab/>
      </w:r>
    </w:p>
    <w:p w14:paraId="2534296F" w14:textId="77777777" w:rsidR="00DA2452" w:rsidRDefault="00DA2452" w:rsidP="00DA2452">
      <w:r>
        <w:t xml:space="preserve">Assume one is working with a 2D vector velocity field </w:t>
      </w:r>
      <w:r w:rsidRPr="00C07585">
        <w:rPr>
          <w:b/>
        </w:rPr>
        <w:t>v</w:t>
      </w:r>
      <w:r>
        <w:t>(</w:t>
      </w:r>
      <w:r w:rsidRPr="00C07585">
        <w:rPr>
          <w:b/>
        </w:rPr>
        <w:t>x</w:t>
      </w:r>
      <w:r>
        <w:t>)</w:t>
      </w:r>
      <w:r w:rsidR="001D722B">
        <w:t xml:space="preserve"> -- </w:t>
      </w:r>
      <w:r>
        <w:t>our first encounter with a "lower case" vector field which we have been careful to support with the general notations above. Since one kn</w:t>
      </w:r>
      <w:r w:rsidR="004B7CAA">
        <w:t xml:space="preserve">ows the names of the variables </w:t>
      </w:r>
      <w:r>
        <w:t>1</w:t>
      </w:r>
      <w:r w:rsidR="00773F64">
        <w:t>=</w:t>
      </w:r>
      <w:r>
        <w:t>θ and 2</w:t>
      </w:r>
      <w:r w:rsidR="00773F64">
        <w:t>=</w:t>
      </w:r>
      <w:r>
        <w:t>r, one might define the following new variables on the first line to be the officially named variables on the second line</w:t>
      </w:r>
    </w:p>
    <w:p w14:paraId="5D265B2B" w14:textId="77777777" w:rsidR="00574E7B" w:rsidRDefault="00574E7B" w:rsidP="00DA2452"/>
    <w:p w14:paraId="23846447" w14:textId="77777777" w:rsidR="00DA2452" w:rsidRPr="009A6A94" w:rsidRDefault="00DA2452" w:rsidP="00DA2452">
      <w:pPr>
        <w:rPr>
          <w:rStyle w:val="subscript"/>
        </w:rPr>
      </w:pPr>
      <w:r>
        <w:tab/>
      </w:r>
      <w:r w:rsidRPr="00023A11">
        <w:rPr>
          <w:i/>
        </w:rPr>
        <w:t>v</w:t>
      </w:r>
      <w:r w:rsidRPr="001B2ECE">
        <w:rPr>
          <w:rStyle w:val="superscript"/>
        </w:rPr>
        <w:t>θ</w:t>
      </w:r>
      <w:r>
        <w:t xml:space="preserve">   </w:t>
      </w:r>
      <w:r w:rsidRPr="00023A11">
        <w:rPr>
          <w:i/>
        </w:rPr>
        <w:t>v</w:t>
      </w:r>
      <w:r>
        <w:rPr>
          <w:rStyle w:val="superscript"/>
        </w:rPr>
        <w:t>r</w:t>
      </w:r>
      <w:r>
        <w:tab/>
      </w:r>
      <w:r>
        <w:tab/>
      </w:r>
      <w:r w:rsidRPr="00023A11">
        <w:rPr>
          <w:i/>
        </w:rPr>
        <w:t>v</w:t>
      </w:r>
      <w:r w:rsidRPr="009A6A94">
        <w:rPr>
          <w:rStyle w:val="subscript"/>
        </w:rPr>
        <w:t>θ</w:t>
      </w:r>
      <w:r>
        <w:t xml:space="preserve">   </w:t>
      </w:r>
      <w:r w:rsidRPr="00023A11">
        <w:rPr>
          <w:i/>
        </w:rPr>
        <w:t>v</w:t>
      </w:r>
      <w:r w:rsidRPr="009A6A94">
        <w:rPr>
          <w:rStyle w:val="subscript"/>
        </w:rPr>
        <w:t>r</w:t>
      </w:r>
      <w:r>
        <w:tab/>
      </w:r>
      <w:r>
        <w:tab/>
        <w:t>v</w:t>
      </w:r>
      <w:r>
        <w:rPr>
          <w:rStyle w:val="subscript"/>
        </w:rPr>
        <w:t>θ</w:t>
      </w:r>
      <w:r>
        <w:t xml:space="preserve">    v</w:t>
      </w:r>
      <w:r>
        <w:rPr>
          <w:rStyle w:val="subscript"/>
        </w:rPr>
        <w:t>r</w:t>
      </w:r>
      <w:r>
        <w:rPr>
          <w:rStyle w:val="subscript"/>
        </w:rPr>
        <w:tab/>
      </w:r>
      <w:r>
        <w:rPr>
          <w:rStyle w:val="subscript"/>
        </w:rPr>
        <w:tab/>
      </w:r>
      <w:r>
        <w:t>v</w:t>
      </w:r>
      <w:r>
        <w:rPr>
          <w:rStyle w:val="subscript"/>
        </w:rPr>
        <w:t>x</w:t>
      </w:r>
      <w:r>
        <w:t xml:space="preserve">            v</w:t>
      </w:r>
      <w:r>
        <w:rPr>
          <w:rStyle w:val="subscript"/>
        </w:rPr>
        <w:t>y</w:t>
      </w:r>
    </w:p>
    <w:p w14:paraId="2907C199" w14:textId="77777777" w:rsidR="00DA2452" w:rsidRPr="009A6A94" w:rsidRDefault="00DA2452" w:rsidP="00DA2452">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7C4822">
        <w:rPr>
          <w:rFonts w:ascii="Script MT Bold" w:hAnsi="Script MT Bold"/>
          <w:sz w:val="24"/>
          <w:szCs w:val="24"/>
        </w:rPr>
        <w:t>v</w:t>
      </w:r>
      <w:r>
        <w:rPr>
          <w:rStyle w:val="superscript"/>
        </w:rPr>
        <w:t>1</w:t>
      </w:r>
      <w:r>
        <w:t xml:space="preserve">    </w:t>
      </w:r>
      <w:r w:rsidR="007C4822" w:rsidRPr="007C4822">
        <w:rPr>
          <w:rFonts w:ascii="Script MT Bold" w:hAnsi="Script MT Bold"/>
          <w:sz w:val="24"/>
          <w:szCs w:val="24"/>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299AE133" w14:textId="77777777" w:rsidR="00DA2452" w:rsidRPr="009A6A94" w:rsidRDefault="00DA2452" w:rsidP="00DA2452">
      <w:r>
        <w:tab/>
        <w:t>contravariant</w:t>
      </w:r>
      <w:r>
        <w:tab/>
        <w:t>covariant</w:t>
      </w:r>
      <w:r>
        <w:tab/>
        <w:t>unit vector</w:t>
      </w:r>
      <w:r>
        <w:tab/>
        <w:t>Cartesian</w:t>
      </w:r>
    </w:p>
    <w:p w14:paraId="35BE3A78" w14:textId="77777777" w:rsidR="00DA2452" w:rsidRPr="009C7C00" w:rsidRDefault="00DA2452" w:rsidP="009C7C00">
      <w:pPr>
        <w:tabs>
          <w:tab w:val="left" w:pos="7200"/>
          <w:tab w:val="left" w:pos="7920"/>
          <w:tab w:val="right" w:pos="9270"/>
        </w:tabs>
      </w:pPr>
      <w:r>
        <w:tab/>
        <w:t>(italic)</w:t>
      </w:r>
      <w:r>
        <w:tab/>
      </w:r>
      <w:r>
        <w:tab/>
        <w:t>(italic)</w:t>
      </w:r>
      <w:r>
        <w:tab/>
      </w:r>
      <w:r>
        <w:tab/>
        <w:t>(non-italic)</w:t>
      </w:r>
      <w:r>
        <w:tab/>
        <w:t>(non-italic)</w:t>
      </w:r>
      <w:r w:rsidR="009C7C00">
        <w:tab/>
      </w:r>
      <w:r w:rsidR="009C7C00">
        <w:tab/>
      </w:r>
      <w:r w:rsidR="009C7C00">
        <w:tab/>
      </w:r>
      <w:r w:rsidR="009C7C00">
        <w:tab/>
      </w:r>
      <w:r w:rsidR="009C7C00" w:rsidRPr="009C7C00">
        <w:rPr>
          <w:color w:val="000000"/>
        </w:rPr>
        <w:t>(14.7.</w:t>
      </w:r>
      <w:r w:rsidR="001D722B">
        <w:rPr>
          <w:color w:val="000000"/>
        </w:rPr>
        <w:t>4</w:t>
      </w:r>
      <w:r w:rsidR="009C7C00" w:rsidRPr="009C7C00">
        <w:rPr>
          <w:color w:val="000000"/>
        </w:rPr>
        <w:t>)</w:t>
      </w:r>
    </w:p>
    <w:p w14:paraId="5DD5D85F" w14:textId="77777777" w:rsidR="00DA2452" w:rsidRDefault="00DA2452" w:rsidP="00DA2452"/>
    <w:p w14:paraId="6FDA98FD" w14:textId="77777777" w:rsidR="00DA2452" w:rsidRPr="009A6A94" w:rsidRDefault="00DA2452" w:rsidP="00DA2452">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302C1201" w14:textId="77777777" w:rsidR="00DA2452" w:rsidRDefault="00DA2452" w:rsidP="00DA2452"/>
    <w:p w14:paraId="25BB8004" w14:textId="77777777" w:rsidR="00DA2452" w:rsidRPr="001B2ECE" w:rsidRDefault="00DA2452" w:rsidP="00DA2452">
      <w:r>
        <w:tab/>
        <w:t>v</w:t>
      </w:r>
      <w:r>
        <w:rPr>
          <w:rStyle w:val="subscript"/>
        </w:rPr>
        <w:t>θ</w:t>
      </w:r>
      <w:r>
        <w:t xml:space="preserve"> ≡ </w:t>
      </w:r>
      <w:r w:rsidR="007C4822" w:rsidRPr="007C4822">
        <w:rPr>
          <w:rFonts w:ascii="Script MT Bold" w:hAnsi="Script MT Bold"/>
          <w:sz w:val="24"/>
          <w:szCs w:val="24"/>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252AD027" w14:textId="77777777" w:rsidR="00DA2452" w:rsidRDefault="00DA2452" w:rsidP="00DA2452">
      <w:r>
        <w:tab/>
        <w:t>v</w:t>
      </w:r>
      <w:r>
        <w:rPr>
          <w:rStyle w:val="subscript"/>
        </w:rPr>
        <w:t>r</w:t>
      </w:r>
      <w:r>
        <w:t xml:space="preserve"> ≡ </w:t>
      </w:r>
      <w:r w:rsidR="007C4822" w:rsidRPr="007C4822">
        <w:rPr>
          <w:rFonts w:ascii="Script MT Bold" w:hAnsi="Script MT Bold"/>
          <w:sz w:val="24"/>
          <w:szCs w:val="24"/>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76803292" w14:textId="77777777" w:rsidR="00DA2452" w:rsidRDefault="00DA2452" w:rsidP="00DA2452">
      <w:r>
        <w:tab/>
      </w:r>
      <w:r>
        <w:tab/>
      </w:r>
    </w:p>
    <w:p w14:paraId="2F20F30A" w14:textId="77777777" w:rsidR="00DA2452" w:rsidRPr="008E306F" w:rsidRDefault="00DA2452" w:rsidP="00DA2452">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1E18A4F8" w14:textId="77777777" w:rsidR="00DA2452" w:rsidRPr="009C7C00" w:rsidRDefault="00DA2452" w:rsidP="009C7C00">
      <w:pPr>
        <w:tabs>
          <w:tab w:val="left" w:pos="7200"/>
          <w:tab w:val="left" w:pos="7920"/>
          <w:tab w:val="right" w:pos="9270"/>
        </w:tabs>
      </w:pPr>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5</w:t>
      </w:r>
      <w:r w:rsidR="009C7C00" w:rsidRPr="009C7C00">
        <w:rPr>
          <w:color w:val="000000"/>
        </w:rPr>
        <w:t>)</w:t>
      </w:r>
    </w:p>
    <w:p w14:paraId="327D8BDF" w14:textId="77777777" w:rsidR="00DA2452" w:rsidRDefault="00DA2452" w:rsidP="00DA2452">
      <w:r>
        <w:t>so</w:t>
      </w:r>
    </w:p>
    <w:p w14:paraId="156BB252" w14:textId="77777777" w:rsidR="00DA2452" w:rsidRPr="001B2ECE" w:rsidRDefault="00DA2452" w:rsidP="00DA2452">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5FA4B221" w14:textId="77777777" w:rsidR="00DA2452" w:rsidRPr="001B2ECE" w:rsidRDefault="00DA2452" w:rsidP="00DA2452">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4C527A9F" w14:textId="77777777" w:rsidR="00DA2452" w:rsidRDefault="00DA2452" w:rsidP="00DA2452"/>
    <w:p w14:paraId="13370F6A" w14:textId="77777777" w:rsidR="00DA2452" w:rsidRDefault="00DA2452" w:rsidP="00DA2452">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42570D54" w14:textId="77777777" w:rsidR="00DA2452" w:rsidRPr="001507A7" w:rsidRDefault="00DA2452" w:rsidP="00DA2452">
      <w:r>
        <w:tab/>
      </w:r>
      <w:r>
        <w:rPr>
          <w:b/>
        </w:rPr>
        <w:t>v</w:t>
      </w:r>
      <w:r>
        <w:t xml:space="preserve"> = </w:t>
      </w:r>
      <w:r w:rsidR="007C4822" w:rsidRPr="007C4822">
        <w:rPr>
          <w:rFonts w:ascii="Script MT Bold" w:hAnsi="Script MT Bold"/>
          <w:sz w:val="24"/>
          <w:szCs w:val="24"/>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20A735B8" w14:textId="77777777" w:rsidR="00DA2452" w:rsidRPr="009C7C00" w:rsidRDefault="00DA2452" w:rsidP="009C7C00">
      <w:pPr>
        <w:tabs>
          <w:tab w:val="left" w:pos="7200"/>
          <w:tab w:val="left" w:pos="7920"/>
          <w:tab w:val="right" w:pos="9270"/>
        </w:tabs>
        <w:rPr>
          <w:rFonts w:ascii="Script MT Bold" w:hAnsi="Script MT Bold"/>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rsidR="001D722B">
        <w:rPr>
          <w:b/>
        </w:rPr>
        <w:t xml:space="preserve">  </w:t>
      </w:r>
      <w:r w:rsidR="001D722B" w:rsidRPr="00EA12B3">
        <w:t>.</w:t>
      </w:r>
      <w:r>
        <w:tab/>
      </w:r>
      <w:r>
        <w:tab/>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6</w:t>
      </w:r>
      <w:r w:rsidR="009C7C00" w:rsidRPr="009C7C00">
        <w:rPr>
          <w:color w:val="000000"/>
        </w:rPr>
        <w:t>)</w:t>
      </w:r>
      <w:r>
        <w:tab/>
      </w:r>
      <w:r>
        <w:tab/>
      </w:r>
    </w:p>
    <w:p w14:paraId="49C4A464" w14:textId="77777777" w:rsidR="00DA2452" w:rsidRDefault="00DA2452" w:rsidP="00DA2452">
      <w:r>
        <w:t>As an example of a differential operator, consider the divergence for orthogonal c</w:t>
      </w:r>
      <w:r w:rsidR="001D722B">
        <w:t>oordinates from</w:t>
      </w:r>
      <w:r w:rsidR="00EA12B3">
        <w:t xml:space="preserve"> (14.2.2)</w:t>
      </w:r>
    </w:p>
    <w:p w14:paraId="17E37449" w14:textId="77777777" w:rsidR="00DA2452" w:rsidRDefault="00DA2452" w:rsidP="00DA2452"/>
    <w:p w14:paraId="0BF0D3D6" w14:textId="77777777" w:rsidR="00DA2452" w:rsidRPr="009C7C00" w:rsidRDefault="00DA2452" w:rsidP="009C7C00">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rsidR="00EA12B3">
        <w:t>.</w:t>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9C7C00">
        <w:tab/>
      </w:r>
      <w:r w:rsidR="009C7C00">
        <w:tab/>
      </w:r>
      <w:r w:rsidR="009C7C00" w:rsidRPr="009C7C00">
        <w:rPr>
          <w:color w:val="000000"/>
        </w:rPr>
        <w:t>(14.7.</w:t>
      </w:r>
      <w:r w:rsidR="00EA12B3">
        <w:rPr>
          <w:color w:val="000000"/>
        </w:rPr>
        <w:t>7</w:t>
      </w:r>
      <w:r w:rsidR="009C7C00" w:rsidRPr="009C7C00">
        <w:rPr>
          <w:color w:val="000000"/>
        </w:rPr>
        <w:t>)</w:t>
      </w:r>
    </w:p>
    <w:p w14:paraId="30FB7EE0" w14:textId="77777777" w:rsidR="00DA2452" w:rsidRDefault="00DA2452" w:rsidP="00DA2452"/>
    <w:p w14:paraId="3B3F31D0" w14:textId="77777777" w:rsidR="00DA2452" w:rsidRDefault="00EA12B3" w:rsidP="00DA2452">
      <w:r>
        <w:t>A</w:t>
      </w:r>
      <w:r w:rsidR="00DA2452">
        <w:t xml:space="preserve">pplied to the present situation </w:t>
      </w:r>
      <w:r>
        <w:t>one gets</w:t>
      </w:r>
      <w:r w:rsidR="00DA2452">
        <w:t xml:space="preserve">  (h</w:t>
      </w:r>
      <w:r w:rsidR="00DA2452">
        <w:rPr>
          <w:rStyle w:val="subscript"/>
        </w:rPr>
        <w:t>1</w:t>
      </w:r>
      <w:r w:rsidR="00DA2452">
        <w:t xml:space="preserve"> = h</w:t>
      </w:r>
      <w:r w:rsidR="00DA2452">
        <w:rPr>
          <w:rStyle w:val="subscript"/>
        </w:rPr>
        <w:t>θ</w:t>
      </w:r>
      <w:r w:rsidR="00DA2452">
        <w:t xml:space="preserve"> = r and h</w:t>
      </w:r>
      <w:r w:rsidR="00DA2452">
        <w:rPr>
          <w:rStyle w:val="subscript"/>
        </w:rPr>
        <w:t>2</w:t>
      </w:r>
      <w:r w:rsidR="00DA2452">
        <w:t xml:space="preserve"> = h</w:t>
      </w:r>
      <w:r w:rsidR="00DA2452">
        <w:rPr>
          <w:rStyle w:val="subscript"/>
        </w:rPr>
        <w:t>r</w:t>
      </w:r>
      <w:r w:rsidR="00DA2452">
        <w:t xml:space="preserve"> = 1), </w:t>
      </w:r>
      <w:r w:rsidR="00DA2452">
        <w:tab/>
        <w:t xml:space="preserve"> </w:t>
      </w:r>
      <w:r w:rsidR="00DA2452">
        <w:tab/>
      </w:r>
      <w:r w:rsidR="00DA2452">
        <w:tab/>
      </w:r>
    </w:p>
    <w:p w14:paraId="0266DB9F" w14:textId="77777777" w:rsidR="00DA2452" w:rsidRDefault="00DA2452" w:rsidP="00DA2452"/>
    <w:p w14:paraId="3F041B2F" w14:textId="77777777" w:rsidR="00DA2452" w:rsidRDefault="00DA2452" w:rsidP="00DA2452">
      <w:r>
        <w:tab/>
        <w:t xml:space="preserve">[div </w:t>
      </w:r>
      <w:r>
        <w:rPr>
          <w:b/>
        </w:rPr>
        <w:t>v](</w:t>
      </w:r>
      <w:r w:rsidRPr="00EF29E3">
        <w:rPr>
          <w:b/>
        </w:rPr>
        <w:t>x</w:t>
      </w:r>
      <w:r>
        <w:rPr>
          <w:b/>
        </w:rPr>
        <w:t xml:space="preserve">)  </w:t>
      </w:r>
      <w:r>
        <w:t>= [1/(h</w:t>
      </w:r>
      <w:r>
        <w:rPr>
          <w:rStyle w:val="subscript"/>
        </w:rPr>
        <w:t>1</w:t>
      </w:r>
      <w:r>
        <w:t>h</w:t>
      </w:r>
      <w:r>
        <w:rPr>
          <w:rStyle w:val="subscript"/>
        </w:rPr>
        <w:t>2</w:t>
      </w:r>
      <w:r>
        <w:t>)] { ∂</w:t>
      </w:r>
      <w:r>
        <w:rPr>
          <w:rStyle w:val="subscript"/>
        </w:rPr>
        <w:t>1</w:t>
      </w:r>
      <w:r>
        <w:t xml:space="preserve"> [h</w:t>
      </w:r>
      <w:r>
        <w:rPr>
          <w:rStyle w:val="subscript"/>
        </w:rPr>
        <w:t>2</w:t>
      </w:r>
      <w:r>
        <w:t xml:space="preserve"> </w:t>
      </w:r>
      <w:r w:rsidRPr="007C4822">
        <w:rPr>
          <w:rFonts w:ascii="Script MT Bold" w:hAnsi="Script MT Bold"/>
          <w:sz w:val="24"/>
          <w:szCs w:val="24"/>
        </w:rPr>
        <w:t>v</w:t>
      </w:r>
      <w:r>
        <w:rPr>
          <w:rStyle w:val="superscript"/>
        </w:rPr>
        <w:t>1</w:t>
      </w:r>
      <w:r>
        <w:t>]</w:t>
      </w:r>
      <w:r>
        <w:tab/>
        <w:t xml:space="preserve">  + ∂</w:t>
      </w:r>
      <w:r>
        <w:rPr>
          <w:rStyle w:val="subscript"/>
        </w:rPr>
        <w:t>2</w:t>
      </w:r>
      <w:r>
        <w:t>[h</w:t>
      </w:r>
      <w:r>
        <w:rPr>
          <w:rStyle w:val="subscript"/>
        </w:rPr>
        <w:t>1</w:t>
      </w:r>
      <w:r w:rsidRPr="00F16AB1">
        <w:rPr>
          <w:i/>
        </w:rPr>
        <w:t xml:space="preserve"> </w:t>
      </w:r>
      <w:r w:rsidRPr="007C4822">
        <w:rPr>
          <w:rFonts w:ascii="Script MT Bold" w:hAnsi="Script MT Bold"/>
          <w:sz w:val="24"/>
          <w:szCs w:val="24"/>
        </w:rPr>
        <w:t>v</w:t>
      </w:r>
      <w:r>
        <w:rPr>
          <w:rStyle w:val="superscript"/>
        </w:rPr>
        <w:t>2</w:t>
      </w:r>
      <w:r>
        <w:t xml:space="preserve">]  } </w:t>
      </w:r>
      <w:r>
        <w:tab/>
      </w:r>
      <w:r>
        <w:tab/>
      </w:r>
      <w:r>
        <w:tab/>
      </w:r>
      <w:r>
        <w:rPr>
          <w:b/>
        </w:rPr>
        <w:t>V</w:t>
      </w:r>
      <w:r>
        <w:t xml:space="preserve"> = </w:t>
      </w:r>
      <w:r w:rsidRPr="007C4822">
        <w:rPr>
          <w:rFonts w:ascii="Script MT Bold" w:hAnsi="Script MT Bold"/>
          <w:sz w:val="24"/>
          <w:szCs w:val="24"/>
        </w:rPr>
        <w:t>v</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B93AB4D" w14:textId="77777777" w:rsidR="00DA2452" w:rsidRPr="00C61893" w:rsidRDefault="00DA2452" w:rsidP="00DA2452">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0B1F6F8F" w14:textId="77777777" w:rsidR="00DA2452" w:rsidRPr="009C7C00" w:rsidRDefault="00DA2452" w:rsidP="009C7C00">
      <w:pPr>
        <w:tabs>
          <w:tab w:val="left" w:pos="7200"/>
          <w:tab w:val="left" w:pos="7920"/>
          <w:tab w:val="right" w:pos="9270"/>
        </w:tabs>
      </w:pPr>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r w:rsidR="00EA12B3">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8</w:t>
      </w:r>
      <w:r w:rsidR="009C7C00" w:rsidRPr="009C7C00">
        <w:rPr>
          <w:color w:val="000000"/>
        </w:rPr>
        <w:t>)</w:t>
      </w:r>
    </w:p>
    <w:p w14:paraId="50077878" w14:textId="77777777" w:rsidR="00DA2452" w:rsidRDefault="00DA2452" w:rsidP="00DA2452"/>
    <w:p w14:paraId="49A58449" w14:textId="77777777" w:rsidR="00DA2452" w:rsidRDefault="00DA2452" w:rsidP="00DA2452">
      <w:r>
        <w:t>Suppose v</w:t>
      </w:r>
      <w:r>
        <w:rPr>
          <w:rStyle w:val="subscript"/>
        </w:rPr>
        <w:t>x</w:t>
      </w:r>
      <w:r>
        <w:t xml:space="preserve"> and v</w:t>
      </w:r>
      <w:r>
        <w:rPr>
          <w:rStyle w:val="subscript"/>
        </w:rPr>
        <w:t>y</w:t>
      </w:r>
      <w:r>
        <w:t xml:space="preserve"> are constants. Then the Cartesian expression says</w:t>
      </w:r>
    </w:p>
    <w:p w14:paraId="6DD0C58D" w14:textId="77777777" w:rsidR="00DA2452" w:rsidRDefault="00DA2452" w:rsidP="00DA2452"/>
    <w:p w14:paraId="7D3794AD" w14:textId="77777777" w:rsidR="00DA2452" w:rsidRPr="009C7C00" w:rsidRDefault="00DA2452" w:rsidP="009C7C00">
      <w:pPr>
        <w:tabs>
          <w:tab w:val="left" w:pos="7200"/>
          <w:tab w:val="left" w:pos="7920"/>
          <w:tab w:val="right" w:pos="9270"/>
        </w:tabs>
      </w:pPr>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rsidR="001D722B">
        <w:t xml:space="preserve">  </w:t>
      </w:r>
      <w:r>
        <w:t>= ∂</w:t>
      </w:r>
      <w:r>
        <w:rPr>
          <w:rStyle w:val="subscript"/>
        </w:rPr>
        <w:t>x</w:t>
      </w:r>
      <w:r>
        <w:t>v</w:t>
      </w:r>
      <w:r>
        <w:rPr>
          <w:rStyle w:val="subscript"/>
        </w:rPr>
        <w:t>x</w:t>
      </w:r>
      <w:r>
        <w:t xml:space="preserve"> + ∂</w:t>
      </w:r>
      <w:r>
        <w:rPr>
          <w:rStyle w:val="subscript"/>
        </w:rPr>
        <w:t>y</w:t>
      </w:r>
      <w:r>
        <w:t>v</w:t>
      </w:r>
      <w:r>
        <w:rPr>
          <w:rStyle w:val="subscript"/>
        </w:rPr>
        <w:t>y</w:t>
      </w:r>
      <w:r>
        <w:t xml:space="preserve"> = 0 + 0 = 0</w:t>
      </w:r>
      <w:r w:rsidR="009C7C00">
        <w:tab/>
      </w:r>
      <w:r w:rsidR="00EA12B3">
        <w:t xml:space="preserve"> .</w:t>
      </w:r>
      <w:r w:rsidR="001D722B">
        <w:tab/>
      </w:r>
      <w:r w:rsidR="009C7C00">
        <w:tab/>
      </w:r>
      <w:r w:rsidR="009C7C00">
        <w:tab/>
      </w:r>
      <w:r w:rsidR="009C7C00">
        <w:tab/>
      </w:r>
      <w:r w:rsidR="009C7C00">
        <w:tab/>
      </w:r>
      <w:r w:rsidR="009C7C00">
        <w:tab/>
      </w:r>
      <w:r w:rsidR="009C7C00" w:rsidRPr="009C7C00">
        <w:rPr>
          <w:color w:val="000000"/>
        </w:rPr>
        <w:t>(14.7.</w:t>
      </w:r>
      <w:r w:rsidR="00EA12B3">
        <w:rPr>
          <w:color w:val="000000"/>
        </w:rPr>
        <w:t>9</w:t>
      </w:r>
      <w:r w:rsidR="009C7C00" w:rsidRPr="009C7C00">
        <w:rPr>
          <w:color w:val="000000"/>
        </w:rPr>
        <w:t>)</w:t>
      </w:r>
    </w:p>
    <w:p w14:paraId="584FA4C3" w14:textId="77777777" w:rsidR="00DA2452" w:rsidRDefault="00DA2452" w:rsidP="00DA2452"/>
    <w:p w14:paraId="0270A6AF" w14:textId="77777777" w:rsidR="00DA2452" w:rsidRPr="003E0249" w:rsidRDefault="00EA12B3" w:rsidP="00DA2452">
      <w:pPr>
        <w:rPr>
          <w:u w:val="single"/>
        </w:rPr>
      </w:pPr>
      <w:r>
        <w:t>Equation (14.7.9)</w:t>
      </w:r>
      <w:r w:rsidR="00DA2452">
        <w:t xml:space="preserve"> </w:t>
      </w:r>
      <w:r>
        <w:t xml:space="preserve">agrees : </w:t>
      </w:r>
    </w:p>
    <w:p w14:paraId="36B732E2" w14:textId="77777777" w:rsidR="00DA2452" w:rsidRDefault="00DA2452" w:rsidP="00DA2452"/>
    <w:p w14:paraId="2D27E17F" w14:textId="77777777" w:rsidR="00DA2452" w:rsidRDefault="00DA2452" w:rsidP="00DA2452">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6E028400" w14:textId="77777777" w:rsidR="00DA2452" w:rsidRDefault="00DA2452" w:rsidP="00DA2452">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718EDD0C" w14:textId="77777777" w:rsidR="00DA2452" w:rsidRDefault="00DA2452" w:rsidP="00DA2452">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10C308AD" w14:textId="77777777" w:rsidR="00DA2452" w:rsidRPr="009C7C00" w:rsidRDefault="00DA2452" w:rsidP="009C7C00">
      <w:pPr>
        <w:tabs>
          <w:tab w:val="left" w:pos="7200"/>
          <w:tab w:val="left" w:pos="7920"/>
          <w:tab w:val="right" w:pos="9270"/>
        </w:tabs>
      </w:pPr>
      <w:r>
        <w:tab/>
      </w:r>
      <w:r>
        <w:tab/>
      </w:r>
      <w:r>
        <w:tab/>
        <w:t>= 0</w:t>
      </w:r>
      <w:r w:rsidR="00EA12B3">
        <w:t xml:space="preserve"> .</w:t>
      </w:r>
      <w:r w:rsidR="009C7C00">
        <w:tab/>
      </w:r>
      <w:r w:rsidR="009C7C00">
        <w:tab/>
      </w:r>
      <w:r w:rsidR="009C7C00">
        <w:tab/>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10</w:t>
      </w:r>
      <w:r w:rsidR="009C7C00" w:rsidRPr="009C7C00">
        <w:rPr>
          <w:color w:val="000000"/>
        </w:rPr>
        <w:t>)</w:t>
      </w:r>
    </w:p>
    <w:p w14:paraId="25309D4E" w14:textId="77777777" w:rsidR="00DA2452" w:rsidRDefault="00DA2452" w:rsidP="009C7C00">
      <w:pPr>
        <w:tabs>
          <w:tab w:val="left" w:pos="7200"/>
          <w:tab w:val="left" w:pos="7920"/>
          <w:tab w:val="right" w:pos="9270"/>
        </w:tabs>
      </w:pPr>
    </w:p>
    <w:p w14:paraId="550F859D" w14:textId="77777777" w:rsidR="00DA2452" w:rsidRDefault="00DA2452" w:rsidP="00DA2452">
      <w:r>
        <w:t>The notation illustrated here works for any curvilinear coordinates.</w:t>
      </w:r>
    </w:p>
    <w:p w14:paraId="4F85AE6D" w14:textId="77777777" w:rsidR="005A2005" w:rsidRDefault="005A2005" w:rsidP="005A2005">
      <w:pPr>
        <w:pStyle w:val="Heading2"/>
        <w:rPr>
          <w:noProof/>
          <w:webHidden/>
        </w:rPr>
        <w:sectPr w:rsidR="005A2005">
          <w:headerReference w:type="default" r:id="rId88"/>
          <w:footerReference w:type="default" r:id="rId89"/>
          <w:pgSz w:w="12240" w:h="15840"/>
          <w:pgMar w:top="1440" w:right="1440" w:bottom="1440" w:left="1440" w:header="720" w:footer="720" w:gutter="0"/>
          <w:cols w:space="720"/>
        </w:sectPr>
      </w:pPr>
    </w:p>
    <w:p w14:paraId="568175FF" w14:textId="77777777" w:rsidR="007D6318" w:rsidRDefault="007D6318" w:rsidP="007D6318">
      <w:pPr>
        <w:pStyle w:val="Heading2"/>
      </w:pPr>
      <w:bookmarkStart w:id="134" w:name="_Toc451453031"/>
      <w:r>
        <w:t xml:space="preserve">15. </w:t>
      </w:r>
      <w:r w:rsidR="00590EAC">
        <w:t>Covariant derivation</w:t>
      </w:r>
      <w:r>
        <w:t xml:space="preserve"> of all curvilinear differential operator</w:t>
      </w:r>
      <w:r w:rsidR="00590EAC">
        <w:t xml:space="preserve"> expressions</w:t>
      </w:r>
      <w:bookmarkEnd w:id="134"/>
    </w:p>
    <w:p w14:paraId="3F988EC7" w14:textId="77777777" w:rsidR="007D6318" w:rsidRDefault="007D6318" w:rsidP="007D6318">
      <w:pPr>
        <w:rPr>
          <w:b/>
        </w:rPr>
      </w:pPr>
    </w:p>
    <w:p w14:paraId="5AAA4BA6" w14:textId="77777777" w:rsidR="007D6318" w:rsidRDefault="00A433AC" w:rsidP="007D6318">
      <w:pPr>
        <w:pStyle w:val="Heading3"/>
      </w:pPr>
      <w:bookmarkStart w:id="135" w:name="_Toc451453032"/>
      <w:r>
        <w:t>15.1</w:t>
      </w:r>
      <w:r w:rsidR="007D6318">
        <w:t xml:space="preserve"> Review of </w:t>
      </w:r>
      <w:r w:rsidR="00EF79FC">
        <w:t>Chapter</w:t>
      </w:r>
      <w:r w:rsidR="007D6318">
        <w:t>s 9 through 13</w:t>
      </w:r>
      <w:bookmarkEnd w:id="135"/>
    </w:p>
    <w:p w14:paraId="5224F399" w14:textId="77777777" w:rsidR="007D6318" w:rsidRDefault="007D6318" w:rsidP="007D6318">
      <w:pPr>
        <w:rPr>
          <w:b/>
        </w:rPr>
      </w:pPr>
    </w:p>
    <w:p w14:paraId="6EA21BAE" w14:textId="77777777" w:rsidR="007D6318" w:rsidRDefault="007D6318" w:rsidP="007D6318">
      <w:r>
        <w:t>Let us</w:t>
      </w:r>
      <w:r w:rsidR="00DB29DE">
        <w:t xml:space="preserve"> briefly </w:t>
      </w:r>
      <w:r>
        <w:t xml:space="preserve">review the discussion of </w:t>
      </w:r>
      <w:r w:rsidR="00EF79FC">
        <w:t>Chapter</w:t>
      </w:r>
      <w:r>
        <w:t>s 9 through 13 concerning the expression of differential operators</w:t>
      </w:r>
    </w:p>
    <w:p w14:paraId="5C0CE004" w14:textId="77777777" w:rsidR="007D6318" w:rsidRDefault="007D6318" w:rsidP="007D6318"/>
    <w:p w14:paraId="74FAD264" w14:textId="77777777" w:rsidR="007D6318" w:rsidRDefault="007D6318" w:rsidP="007D6318">
      <w:r>
        <w:tab/>
        <w:t xml:space="preserve"> div, grad, lap, curl and </w:t>
      </w:r>
      <w:r w:rsidRPr="00EE5325">
        <w:rPr>
          <w:b/>
        </w:rPr>
        <w:sym w:font="Wingdings" w:char="F059"/>
      </w:r>
      <w:r>
        <w:t xml:space="preserve"> </w:t>
      </w:r>
    </w:p>
    <w:p w14:paraId="55663778" w14:textId="77777777" w:rsidR="007D6318" w:rsidRDefault="007D6318" w:rsidP="007D6318"/>
    <w:p w14:paraId="4D6ADB39" w14:textId="77777777" w:rsidR="007D6318" w:rsidRDefault="007D6318" w:rsidP="007D6318">
      <w:r>
        <w:t xml:space="preserve">in curvilinear coordinates. The underlying framework was provided by Picture B, </w:t>
      </w:r>
    </w:p>
    <w:p w14:paraId="1768F160" w14:textId="77777777" w:rsidR="007D6318" w:rsidRDefault="007D6318" w:rsidP="007D6318"/>
    <w:p w14:paraId="3000B748" w14:textId="77777777" w:rsidR="007D6318" w:rsidRPr="00652BB7" w:rsidRDefault="007D6318" w:rsidP="00652BB7">
      <w:pPr>
        <w:tabs>
          <w:tab w:val="left" w:pos="7200"/>
          <w:tab w:val="left" w:pos="7920"/>
          <w:tab w:val="right" w:pos="9270"/>
        </w:tabs>
      </w:pPr>
      <w:r>
        <w:tab/>
      </w:r>
      <w:r w:rsidR="00652BB7">
        <w:tab/>
      </w:r>
      <w:r w:rsidR="00652BB7">
        <w:tab/>
      </w:r>
      <w:r w:rsidR="00652BB7">
        <w:tab/>
      </w:r>
      <w:r>
        <w:pict>
          <v:shape id="_x0000_i1102" type="#_x0000_t75" style="width:232.5pt;height:72.75pt">
            <v:imagedata r:id="rId35" o:title=""/>
          </v:shape>
        </w:pict>
      </w:r>
      <w:r w:rsidR="00652BB7">
        <w:tab/>
      </w:r>
      <w:r w:rsidR="00652BB7">
        <w:tab/>
      </w:r>
      <w:r w:rsidR="00652BB7">
        <w:tab/>
        <w:t>(15.1.1)</w:t>
      </w:r>
    </w:p>
    <w:p w14:paraId="268422F8" w14:textId="77777777" w:rsidR="007D6318" w:rsidRDefault="007D6318" w:rsidP="007D6318"/>
    <w:p w14:paraId="363E4775" w14:textId="77777777" w:rsidR="007D6318" w:rsidRPr="002773ED" w:rsidRDefault="007D6318" w:rsidP="007D6318">
      <w:r>
        <w:t>where the coordinates x'</w:t>
      </w:r>
      <w:r>
        <w:rPr>
          <w:rStyle w:val="superscript"/>
        </w:rPr>
        <w:t>n</w:t>
      </w:r>
      <w:r>
        <w:t xml:space="preserve"> of x'-space were the curvilinear coordinates of interest, while the coordinates of x-space were the Cartesian coordinates. The transformation </w:t>
      </w:r>
      <w:r w:rsidRPr="002773ED">
        <w:rPr>
          <w:b/>
        </w:rPr>
        <w:t>x</w:t>
      </w:r>
      <w:r>
        <w:t xml:space="preserve">' = </w:t>
      </w:r>
      <w:r w:rsidRPr="002773ED">
        <w:rPr>
          <w:b/>
        </w:rPr>
        <w:t>F</w:t>
      </w:r>
      <w:r>
        <w:t>(</w:t>
      </w:r>
      <w:r w:rsidRPr="002773ED">
        <w:rPr>
          <w:b/>
        </w:rPr>
        <w:t>x</w:t>
      </w:r>
      <w:r>
        <w:t xml:space="preserve">) provided the connection between the curvilinear coordinates and the Cartesian ones. </w:t>
      </w:r>
    </w:p>
    <w:p w14:paraId="0E48124C" w14:textId="77777777" w:rsidR="007D6318" w:rsidRDefault="007D6318" w:rsidP="007D6318"/>
    <w:p w14:paraId="7DF2A953" w14:textId="77777777" w:rsidR="007D6318" w:rsidRPr="00693637" w:rsidRDefault="007D6318" w:rsidP="007D6318">
      <w:pPr>
        <w:rPr>
          <w:color w:val="FF0000"/>
        </w:rPr>
      </w:pPr>
      <w:r>
        <w:t xml:space="preserve">In </w:t>
      </w:r>
      <w:r w:rsidR="00EF79FC">
        <w:rPr>
          <w:b/>
        </w:rPr>
        <w:t>Chapter</w:t>
      </w:r>
      <w:r w:rsidRPr="002773ED">
        <w:rPr>
          <w:b/>
        </w:rPr>
        <w:t xml:space="preserve"> 9</w:t>
      </w:r>
      <w:r>
        <w:t xml:space="preserve"> the object div</w:t>
      </w:r>
      <w:r w:rsidRPr="00787981">
        <w:rPr>
          <w:b/>
        </w:rPr>
        <w:t xml:space="preserve"> B</w:t>
      </w:r>
      <w:r>
        <w:t xml:space="preserve"> was treated as the</w:t>
      </w:r>
      <w:r w:rsidR="0082186D">
        <w:t xml:space="preserve"> total</w:t>
      </w:r>
      <w:r>
        <w:t xml:space="preserve"> </w:t>
      </w:r>
      <w:r w:rsidRPr="00787981">
        <w:rPr>
          <w:b/>
        </w:rPr>
        <w:t>B</w:t>
      </w:r>
      <w:r>
        <w:t xml:space="preserve"> </w:t>
      </w:r>
      <w:r w:rsidR="0082186D">
        <w:t>"</w:t>
      </w:r>
      <w:r>
        <w:t>flux</w:t>
      </w:r>
      <w:r w:rsidR="0082186D">
        <w:t>"</w:t>
      </w:r>
      <w:r w:rsidR="00DB29DE">
        <w:t xml:space="preserve"> (</w:t>
      </w:r>
      <w:r w:rsidR="00DB29DE">
        <w:rPr>
          <w:rFonts w:ascii="Lucida Sans Unicode" w:hAnsi="Lucida Sans Unicode" w:cs="Lucida Sans Unicode"/>
          <w:sz w:val="32"/>
        </w:rPr>
        <w:t>∫</w:t>
      </w:r>
      <w:r w:rsidR="00DB29DE" w:rsidRPr="00DB29DE">
        <w:rPr>
          <w:b/>
        </w:rPr>
        <w:t>B</w:t>
      </w:r>
      <w:r w:rsidR="00DB29DE">
        <w:sym w:font="Symbol" w:char="F0B7"/>
      </w:r>
      <w:r w:rsidR="00DB29DE">
        <w:t>d</w:t>
      </w:r>
      <w:r w:rsidR="00DB29DE" w:rsidRPr="00DB29DE">
        <w:rPr>
          <w:b/>
        </w:rPr>
        <w:t>A</w:t>
      </w:r>
      <w:r w:rsidR="00DB29DE">
        <w:t xml:space="preserve">) </w:t>
      </w:r>
      <w:r>
        <w:t>emitting from an N-piped in x-space divided by the volume of that N-piped</w:t>
      </w:r>
      <w:r w:rsidR="00DB29DE">
        <w:t>,</w:t>
      </w:r>
      <w:r>
        <w:t xml:space="preserve"> in the limit the N-piped </w:t>
      </w:r>
      <w:r w:rsidR="00D86C38">
        <w:t>shrank</w:t>
      </w:r>
      <w:r>
        <w:t xml:space="preserve"> to a point. Using Appendix B formulas for the N-piped area, and using the key </w:t>
      </w:r>
      <w:r w:rsidR="00DB29DE">
        <w:t>expansion</w:t>
      </w:r>
    </w:p>
    <w:p w14:paraId="6156CC70" w14:textId="77777777" w:rsidR="007D6318" w:rsidRDefault="007D6318" w:rsidP="007D6318"/>
    <w:p w14:paraId="59EDC51E" w14:textId="77777777" w:rsidR="007D6318" w:rsidRPr="00F43155" w:rsidRDefault="007D6318" w:rsidP="007D6318">
      <w:r>
        <w:tab/>
      </w:r>
      <w:r>
        <w:rPr>
          <w:b/>
        </w:rPr>
        <w:t>B</w:t>
      </w:r>
      <w:r>
        <w:t xml:space="preserve"> = B'</w:t>
      </w:r>
      <w:r>
        <w:rPr>
          <w:rStyle w:val="superscript"/>
        </w:rPr>
        <w:t>n</w:t>
      </w:r>
      <w:r w:rsidRPr="00787981">
        <w:rPr>
          <w:b/>
        </w:rPr>
        <w:t>e</w:t>
      </w:r>
      <w:r>
        <w:rPr>
          <w:rStyle w:val="subscript"/>
        </w:rPr>
        <w:t>n</w:t>
      </w:r>
      <w:r>
        <w:t xml:space="preserve">  , </w:t>
      </w:r>
      <w:r w:rsidR="00F43155">
        <w:tab/>
      </w:r>
      <w:r w:rsidR="00F43155">
        <w:tab/>
      </w:r>
      <w:r w:rsidR="00F43155">
        <w:tab/>
        <w:t>// (7.13.10) line 3</w:t>
      </w:r>
    </w:p>
    <w:p w14:paraId="11B00756" w14:textId="77777777" w:rsidR="007D6318" w:rsidRDefault="007D6318" w:rsidP="007D6318"/>
    <w:p w14:paraId="29163640" w14:textId="77777777" w:rsidR="007D6318" w:rsidRPr="002773ED" w:rsidRDefault="007D6318" w:rsidP="007D6318">
      <w:r>
        <w:t xml:space="preserve">where the </w:t>
      </w:r>
      <w:r w:rsidRPr="00787981">
        <w:rPr>
          <w:b/>
        </w:rPr>
        <w:t>e</w:t>
      </w:r>
      <w:r>
        <w:rPr>
          <w:rStyle w:val="subscript"/>
        </w:rPr>
        <w:t>n</w:t>
      </w:r>
      <w:r>
        <w:t xml:space="preserve"> are tangent base vectors in x-space</w:t>
      </w:r>
      <w:r w:rsidR="00F43155">
        <w:t xml:space="preserve"> and</w:t>
      </w:r>
      <w:r>
        <w:t xml:space="preserve"> the B'</w:t>
      </w:r>
      <w:r>
        <w:rPr>
          <w:rStyle w:val="superscript"/>
        </w:rPr>
        <w:t>n</w:t>
      </w:r>
      <w:r>
        <w:t xml:space="preserve"> are components of </w:t>
      </w:r>
      <w:r w:rsidRPr="00787981">
        <w:rPr>
          <w:b/>
        </w:rPr>
        <w:t>B</w:t>
      </w:r>
      <w:r>
        <w:t xml:space="preserve"> in x'-space, we obtain</w:t>
      </w:r>
      <w:r w:rsidR="00D86C38">
        <w:t xml:space="preserve">ed </w:t>
      </w:r>
      <w:r w:rsidR="00DB29DE">
        <w:t>in</w:t>
      </w:r>
      <w:r w:rsidR="00D86C38">
        <w:t xml:space="preserve"> </w:t>
      </w:r>
      <w:r w:rsidR="00DB29DE">
        <w:t xml:space="preserve">(9.1.18) a way </w:t>
      </w:r>
      <w:r w:rsidR="00D86C38">
        <w:t>to write the Cartesian-</w:t>
      </w:r>
      <w:r>
        <w:t xml:space="preserve">space div </w:t>
      </w:r>
      <w:r w:rsidRPr="00554C12">
        <w:rPr>
          <w:b/>
        </w:rPr>
        <w:t>B</w:t>
      </w:r>
      <w:r w:rsidR="004C7DF6">
        <w:t xml:space="preserve"> in terms of curvilinear </w:t>
      </w:r>
      <w:r w:rsidR="004C7DF6" w:rsidRPr="004C7DF6">
        <w:rPr>
          <w:b/>
        </w:rPr>
        <w:t>x</w:t>
      </w:r>
      <w:r w:rsidR="004C7DF6">
        <w:t xml:space="preserve">' coordinates </w:t>
      </w:r>
      <w:r>
        <w:t>and x</w:t>
      </w:r>
      <w:r w:rsidR="004C7DF6">
        <w:t>'</w:t>
      </w:r>
      <w:r>
        <w:t>-space objects, namely, B'</w:t>
      </w:r>
      <w:r>
        <w:rPr>
          <w:rStyle w:val="superscript"/>
        </w:rPr>
        <w:t>n</w:t>
      </w:r>
      <w:r>
        <w:t>(</w:t>
      </w:r>
      <w:r w:rsidRPr="00787981">
        <w:rPr>
          <w:b/>
        </w:rPr>
        <w:t>x</w:t>
      </w:r>
      <w:r>
        <w:t>')</w:t>
      </w:r>
      <w:r w:rsidR="00AB30E8">
        <w:t>, g'(</w:t>
      </w:r>
      <w:r w:rsidR="00AB30E8" w:rsidRPr="00AB30E8">
        <w:rPr>
          <w:b/>
        </w:rPr>
        <w:t>x</w:t>
      </w:r>
      <w:r w:rsidR="00AB30E8">
        <w:t>')</w:t>
      </w:r>
      <w:r>
        <w:t xml:space="preserve"> and the gradient operator ∂'</w:t>
      </w:r>
      <w:r w:rsidR="00AB30E8">
        <w:rPr>
          <w:rStyle w:val="subscript"/>
        </w:rPr>
        <w:t>i</w:t>
      </w:r>
      <w:r>
        <w:t xml:space="preserve"> = ∂/∂x'</w:t>
      </w:r>
      <w:r>
        <w:rPr>
          <w:rStyle w:val="superscript"/>
        </w:rPr>
        <w:t>i</w:t>
      </w:r>
      <w:r>
        <w:t xml:space="preserve">. </w:t>
      </w:r>
    </w:p>
    <w:p w14:paraId="542BFE14" w14:textId="77777777" w:rsidR="007D6318" w:rsidRDefault="007D6318" w:rsidP="007D6318">
      <w:r>
        <w:tab/>
      </w:r>
    </w:p>
    <w:p w14:paraId="36BF3463" w14:textId="77777777" w:rsidR="00F43155" w:rsidRPr="00F43155" w:rsidRDefault="007D6318" w:rsidP="007D6318">
      <w:r>
        <w:t xml:space="preserve">In </w:t>
      </w:r>
      <w:r w:rsidR="00EF79FC">
        <w:rPr>
          <w:b/>
        </w:rPr>
        <w:t>Chapter</w:t>
      </w:r>
      <w:r w:rsidRPr="002773ED">
        <w:rPr>
          <w:b/>
        </w:rPr>
        <w:t xml:space="preserve"> 10</w:t>
      </w:r>
      <w:r>
        <w:t xml:space="preserve"> the </w:t>
      </w:r>
      <w:r w:rsidR="00F43155">
        <w:t>vector</w:t>
      </w:r>
      <w:r w:rsidRPr="00554C12">
        <w:rPr>
          <w:b/>
        </w:rPr>
        <w:t xml:space="preserve"> grad f</w:t>
      </w:r>
      <w:r>
        <w:t xml:space="preserve"> was expanded </w:t>
      </w:r>
      <w:r w:rsidR="00AB30E8">
        <w:t xml:space="preserve">using </w:t>
      </w:r>
      <w:r w:rsidR="00F43155">
        <w:t xml:space="preserve">(7.13.10) line 4 that </w:t>
      </w:r>
      <w:r w:rsidR="00F43155">
        <w:rPr>
          <w:b/>
        </w:rPr>
        <w:t>V</w:t>
      </w:r>
      <w:r w:rsidR="00F43155">
        <w:t xml:space="preserve"> = V'</w:t>
      </w:r>
      <w:r w:rsidR="00F43155" w:rsidRPr="00F43155">
        <w:rPr>
          <w:rStyle w:val="subscript"/>
        </w:rPr>
        <w:t>n</w:t>
      </w:r>
      <w:r w:rsidR="00F43155" w:rsidRPr="00787981">
        <w:rPr>
          <w:b/>
        </w:rPr>
        <w:t>e</w:t>
      </w:r>
      <w:r w:rsidR="00F43155" w:rsidRPr="00F43155">
        <w:rPr>
          <w:rStyle w:val="superscript"/>
        </w:rPr>
        <w:t>n</w:t>
      </w:r>
      <w:r w:rsidR="00F43155">
        <w:t xml:space="preserve"> to get</w:t>
      </w:r>
    </w:p>
    <w:p w14:paraId="60497BC0" w14:textId="77777777" w:rsidR="00F43155" w:rsidRDefault="00F43155" w:rsidP="007D6318"/>
    <w:p w14:paraId="7E1D6105" w14:textId="77777777" w:rsidR="007D6318" w:rsidRDefault="007D6318" w:rsidP="007D6318">
      <w:r>
        <w:tab/>
      </w:r>
      <w:r w:rsidRPr="00554C12">
        <w:rPr>
          <w:b/>
        </w:rPr>
        <w:t>grad f</w:t>
      </w:r>
      <w:r>
        <w:t xml:space="preserve">  = [grad f]</w:t>
      </w:r>
      <w:r w:rsidRPr="00554C12">
        <w:t>'</w:t>
      </w:r>
      <w:r w:rsidRPr="00554C12">
        <w:rPr>
          <w:rStyle w:val="subscript"/>
        </w:rPr>
        <w:t>n</w:t>
      </w:r>
      <w:r w:rsidRPr="00554C12">
        <w:rPr>
          <w:b/>
        </w:rPr>
        <w:t>e</w:t>
      </w:r>
      <w:r w:rsidRPr="00554C12">
        <w:rPr>
          <w:rStyle w:val="superscript"/>
        </w:rPr>
        <w:t>n</w:t>
      </w:r>
      <w:r>
        <w:t xml:space="preserve">  = (∂'</w:t>
      </w:r>
      <w:r w:rsidRPr="00554C12">
        <w:rPr>
          <w:rStyle w:val="subscript"/>
        </w:rPr>
        <w:t>n</w:t>
      </w:r>
      <w:r>
        <w:t>f</w:t>
      </w:r>
      <w:r w:rsidR="00D54B9A" w:rsidRPr="00D54B9A">
        <w:rPr>
          <w:sz w:val="16"/>
          <w:szCs w:val="16"/>
        </w:rPr>
        <w:t xml:space="preserve"> </w:t>
      </w:r>
      <w:r w:rsidR="00D54B9A">
        <w:t>'</w:t>
      </w:r>
      <w:r>
        <w:t>)</w:t>
      </w:r>
      <w:r w:rsidRPr="00554C12">
        <w:rPr>
          <w:b/>
        </w:rPr>
        <w:t>e</w:t>
      </w:r>
      <w:r w:rsidRPr="00554C12">
        <w:rPr>
          <w:rStyle w:val="superscript"/>
        </w:rPr>
        <w:t>n</w:t>
      </w:r>
      <w:r>
        <w:t xml:space="preserve">  </w:t>
      </w:r>
    </w:p>
    <w:p w14:paraId="481FE8B7" w14:textId="77777777" w:rsidR="007D6318" w:rsidRDefault="007D6318" w:rsidP="007D6318"/>
    <w:p w14:paraId="0B2F7D8A" w14:textId="77777777" w:rsidR="007D6318" w:rsidRPr="00D54B9A" w:rsidRDefault="007D6318" w:rsidP="007D6318">
      <w:r>
        <w:t xml:space="preserve">where </w:t>
      </w:r>
      <w:r w:rsidRPr="00554C12">
        <w:rPr>
          <w:b/>
        </w:rPr>
        <w:t>e</w:t>
      </w:r>
      <w:r>
        <w:rPr>
          <w:rStyle w:val="superscript"/>
        </w:rPr>
        <w:t>n</w:t>
      </w:r>
      <w:r>
        <w:t xml:space="preserve"> are the reciprocal base vectors. This result was expressed in various ways, and </w:t>
      </w:r>
      <w:r w:rsidRPr="00554C12">
        <w:rPr>
          <w:b/>
        </w:rPr>
        <w:t>gradf</w:t>
      </w:r>
      <w:r>
        <w:t xml:space="preserve"> </w:t>
      </w:r>
      <w:r>
        <w:sym w:font="Symbol" w:char="F0B7"/>
      </w:r>
      <w:r w:rsidRPr="00554C12">
        <w:rPr>
          <w:b/>
        </w:rPr>
        <w:t>B</w:t>
      </w:r>
      <w:r>
        <w:t xml:space="preserve"> was also treated such that </w:t>
      </w:r>
      <w:r w:rsidRPr="00554C12">
        <w:rPr>
          <w:b/>
        </w:rPr>
        <w:t>gradf</w:t>
      </w:r>
      <w:r>
        <w:t xml:space="preserve"> </w:t>
      </w:r>
      <w:r>
        <w:sym w:font="Symbol" w:char="F0B7"/>
      </w:r>
      <w:r w:rsidRPr="00554C12">
        <w:rPr>
          <w:b/>
        </w:rPr>
        <w:t>B</w:t>
      </w:r>
      <w:r>
        <w:t xml:space="preserve">  =  (∂'</w:t>
      </w:r>
      <w:r w:rsidRPr="00554C12">
        <w:rPr>
          <w:rStyle w:val="subscript"/>
        </w:rPr>
        <w:t>n</w:t>
      </w:r>
      <w:r w:rsidR="00D54B9A">
        <w:t>f</w:t>
      </w:r>
      <w:r w:rsidR="00D54B9A" w:rsidRPr="00D54B9A">
        <w:rPr>
          <w:sz w:val="16"/>
          <w:szCs w:val="16"/>
        </w:rPr>
        <w:t xml:space="preserve"> </w:t>
      </w:r>
      <w:r w:rsidR="00D54B9A">
        <w:t>'</w:t>
      </w:r>
      <w:r>
        <w:t>)</w:t>
      </w:r>
      <w:r w:rsidRPr="00554C12">
        <w:rPr>
          <w:b/>
        </w:rPr>
        <w:t>e</w:t>
      </w:r>
      <w:r w:rsidRPr="00554C12">
        <w:rPr>
          <w:rStyle w:val="superscript"/>
        </w:rPr>
        <w:t>n</w:t>
      </w:r>
      <w:r>
        <w:t xml:space="preserve"> </w:t>
      </w:r>
      <w:r>
        <w:sym w:font="Symbol" w:char="F0B7"/>
      </w:r>
      <w:r>
        <w:t xml:space="preserve"> B'</w:t>
      </w:r>
      <w:r>
        <w:rPr>
          <w:rStyle w:val="superscript"/>
        </w:rPr>
        <w:t>m</w:t>
      </w:r>
      <w:r w:rsidRPr="00554C12">
        <w:rPr>
          <w:b/>
        </w:rPr>
        <w:t>e</w:t>
      </w:r>
      <w:r>
        <w:rPr>
          <w:rStyle w:val="subscript"/>
        </w:rPr>
        <w:t>m</w:t>
      </w:r>
      <w:r>
        <w:t xml:space="preserve">   = (∂'</w:t>
      </w:r>
      <w:r w:rsidRPr="00554C12">
        <w:rPr>
          <w:rStyle w:val="subscript"/>
        </w:rPr>
        <w:t>n</w:t>
      </w:r>
      <w:r w:rsidR="00D54B9A">
        <w:t>f</w:t>
      </w:r>
      <w:r w:rsidR="00D54B9A" w:rsidRPr="00D54B9A">
        <w:rPr>
          <w:sz w:val="16"/>
          <w:szCs w:val="16"/>
        </w:rPr>
        <w:t xml:space="preserve"> </w:t>
      </w:r>
      <w:r w:rsidR="00D54B9A">
        <w:t>'</w:t>
      </w:r>
      <w:r>
        <w:t>)</w:t>
      </w:r>
      <w:r w:rsidRPr="00554C12">
        <w:t xml:space="preserve"> </w:t>
      </w:r>
      <w:r>
        <w:t>B'</w:t>
      </w:r>
      <w:r>
        <w:rPr>
          <w:rStyle w:val="superscript"/>
        </w:rPr>
        <w:t>n</w:t>
      </w:r>
      <w:r w:rsidR="00D54B9A">
        <w:t xml:space="preserve"> . [ Recall that f</w:t>
      </w:r>
      <w:r w:rsidR="00D54B9A" w:rsidRPr="00D54B9A">
        <w:rPr>
          <w:sz w:val="16"/>
          <w:szCs w:val="16"/>
        </w:rPr>
        <w:t xml:space="preserve"> </w:t>
      </w:r>
      <w:r w:rsidR="00D54B9A">
        <w:t>'(</w:t>
      </w:r>
      <w:r w:rsidR="00D54B9A" w:rsidRPr="00D54B9A">
        <w:rPr>
          <w:b/>
        </w:rPr>
        <w:t>x</w:t>
      </w:r>
      <w:r w:rsidR="00D54B9A">
        <w:t>') = f(</w:t>
      </w:r>
      <w:r w:rsidR="00D54B9A" w:rsidRPr="00D54B9A">
        <w:rPr>
          <w:b/>
        </w:rPr>
        <w:t>x</w:t>
      </w:r>
      <w:r w:rsidR="00D54B9A">
        <w:t xml:space="preserve">). ] </w:t>
      </w:r>
    </w:p>
    <w:p w14:paraId="37EFCE6E" w14:textId="77777777" w:rsidR="007D6318" w:rsidRDefault="007D6318" w:rsidP="007D6318"/>
    <w:p w14:paraId="05CF2DC1" w14:textId="77777777" w:rsidR="007D6318" w:rsidRPr="002773ED" w:rsidRDefault="007D6318" w:rsidP="007D6318">
      <w:r>
        <w:t xml:space="preserve">In </w:t>
      </w:r>
      <w:r w:rsidR="00EF79FC">
        <w:rPr>
          <w:b/>
        </w:rPr>
        <w:t>Chapter</w:t>
      </w:r>
      <w:r w:rsidRPr="002773ED">
        <w:rPr>
          <w:b/>
        </w:rPr>
        <w:t xml:space="preserve"> 11</w:t>
      </w:r>
      <w:r>
        <w:t xml:space="preserve"> the Laplacian was written as lap f = div (</w:t>
      </w:r>
      <w:r w:rsidRPr="004A42CB">
        <w:t>grad</w:t>
      </w:r>
      <w:r>
        <w:t xml:space="preserve"> f) and then the results of </w:t>
      </w:r>
      <w:r w:rsidR="00EF79FC">
        <w:t>Chapter</w:t>
      </w:r>
      <w:r>
        <w:t>s 9 and 10 for div and grad were</w:t>
      </w:r>
      <w:r w:rsidR="00AB30E8">
        <w:t xml:space="preserve"> used to obtain (11.5) which expresses lap f in terms of x'-space coordinates and objects B'</w:t>
      </w:r>
      <w:r w:rsidR="00AB30E8">
        <w:rPr>
          <w:rStyle w:val="superscript"/>
        </w:rPr>
        <w:t>n</w:t>
      </w:r>
      <w:r w:rsidR="00AB30E8">
        <w:t>(</w:t>
      </w:r>
      <w:r w:rsidR="00AB30E8" w:rsidRPr="00787981">
        <w:rPr>
          <w:b/>
        </w:rPr>
        <w:t>x</w:t>
      </w:r>
      <w:r w:rsidR="00AB30E8">
        <w:t>'), g'(</w:t>
      </w:r>
      <w:r w:rsidR="00AB30E8" w:rsidRPr="00AB30E8">
        <w:rPr>
          <w:b/>
        </w:rPr>
        <w:t>x</w:t>
      </w:r>
      <w:r w:rsidR="00AB30E8">
        <w:t>'), g'</w:t>
      </w:r>
      <w:r w:rsidR="00AB30E8">
        <w:rPr>
          <w:rStyle w:val="superscript"/>
        </w:rPr>
        <w:t>nm</w:t>
      </w:r>
      <w:r w:rsidR="00B23F90">
        <w:t>(</w:t>
      </w:r>
      <w:r w:rsidR="00B23F90" w:rsidRPr="00B23F90">
        <w:rPr>
          <w:b/>
        </w:rPr>
        <w:t>x</w:t>
      </w:r>
      <w:r w:rsidR="00B23F90">
        <w:t>')</w:t>
      </w:r>
      <w:r w:rsidR="00AB30E8">
        <w:rPr>
          <w:rStyle w:val="superscript"/>
        </w:rPr>
        <w:t xml:space="preserve"> </w:t>
      </w:r>
      <w:r w:rsidR="00AB30E8">
        <w:t>and ∂'</w:t>
      </w:r>
      <w:r w:rsidR="00AB30E8">
        <w:rPr>
          <w:rStyle w:val="subscript"/>
        </w:rPr>
        <w:t>i</w:t>
      </w:r>
      <w:r w:rsidR="00AB30E8">
        <w:t xml:space="preserve"> . </w:t>
      </w:r>
      <w:r>
        <w:t xml:space="preserve">In traditional notation, one writes </w:t>
      </w:r>
      <w:r>
        <w:sym w:font="Symbol" w:char="F0D1"/>
      </w:r>
      <w:r>
        <w:rPr>
          <w:rStyle w:val="superscript"/>
        </w:rPr>
        <w:t>2</w:t>
      </w:r>
      <w:r>
        <w:t xml:space="preserve">f = </w:t>
      </w:r>
      <w:r w:rsidRPr="002773ED">
        <w:rPr>
          <w:b/>
        </w:rPr>
        <w:sym w:font="Symbol" w:char="F0D1"/>
      </w:r>
      <w:r>
        <w:t xml:space="preserve"> </w:t>
      </w:r>
      <w:r>
        <w:sym w:font="Symbol" w:char="F0B7"/>
      </w:r>
      <w:r>
        <w:t xml:space="preserve"> [ </w:t>
      </w:r>
      <w:r w:rsidRPr="002773ED">
        <w:rPr>
          <w:b/>
        </w:rPr>
        <w:sym w:font="Symbol" w:char="F0D1"/>
      </w:r>
      <w:r>
        <w:t xml:space="preserve">f ]   = div (grad f). </w:t>
      </w:r>
    </w:p>
    <w:p w14:paraId="781AE5C7" w14:textId="77777777" w:rsidR="007D6318" w:rsidRDefault="007D6318" w:rsidP="007D6318">
      <w:r>
        <w:tab/>
      </w:r>
    </w:p>
    <w:p w14:paraId="3AEE0AFD" w14:textId="77777777" w:rsidR="007D6318" w:rsidRPr="00B23F90" w:rsidRDefault="007D6318" w:rsidP="007D6318">
      <w:r>
        <w:t xml:space="preserve">In </w:t>
      </w:r>
      <w:r w:rsidR="00EF79FC">
        <w:rPr>
          <w:b/>
        </w:rPr>
        <w:t>Chapter</w:t>
      </w:r>
      <w:r w:rsidRPr="002773ED">
        <w:rPr>
          <w:b/>
        </w:rPr>
        <w:t xml:space="preserve"> 12 </w:t>
      </w:r>
      <w:r>
        <w:t xml:space="preserve">the </w:t>
      </w:r>
      <w:r w:rsidR="00DB29DE">
        <w:t>x'-space curl component</w:t>
      </w:r>
      <w:r>
        <w:t xml:space="preserve"> </w:t>
      </w:r>
      <w:r w:rsidR="00DB29DE">
        <w:t>C'</w:t>
      </w:r>
      <w:r w:rsidR="00DB29DE" w:rsidRPr="00DB29DE">
        <w:rPr>
          <w:rStyle w:val="superscript"/>
        </w:rPr>
        <w:t>n</w:t>
      </w:r>
      <w:r w:rsidR="00DB29DE">
        <w:t xml:space="preserve"> = </w:t>
      </w:r>
      <w:r>
        <w:t xml:space="preserve">[curl </w:t>
      </w:r>
      <w:r w:rsidRPr="00554C12">
        <w:rPr>
          <w:b/>
        </w:rPr>
        <w:t>B</w:t>
      </w:r>
      <w:r>
        <w:rPr>
          <w:b/>
        </w:rPr>
        <w:t>]</w:t>
      </w:r>
      <w:r w:rsidR="00DC57C1">
        <w:rPr>
          <w:b/>
        </w:rPr>
        <w:t>'</w:t>
      </w:r>
      <w:r>
        <w:rPr>
          <w:rStyle w:val="superscript"/>
        </w:rPr>
        <w:t>n</w:t>
      </w:r>
      <w:r>
        <w:t xml:space="preserve"> was treated</w:t>
      </w:r>
      <w:r w:rsidRPr="00DB29DE">
        <w:rPr>
          <w:color w:val="000000"/>
        </w:rPr>
        <w:t xml:space="preserve"> as the circulation line integral </w:t>
      </w:r>
      <w:r w:rsidR="00693637" w:rsidRPr="00DB29DE">
        <w:rPr>
          <w:color w:val="000000"/>
        </w:rPr>
        <w:t xml:space="preserve">of </w:t>
      </w:r>
      <w:r w:rsidR="00693637" w:rsidRPr="00DB29DE">
        <w:rPr>
          <w:b/>
          <w:color w:val="000000"/>
        </w:rPr>
        <w:t>B</w:t>
      </w:r>
      <w:r w:rsidR="00693637" w:rsidRPr="00DB29DE">
        <w:rPr>
          <w:color w:val="000000"/>
        </w:rPr>
        <w:t xml:space="preserve"> </w:t>
      </w:r>
      <w:r w:rsidRPr="00DB29DE">
        <w:rPr>
          <w:color w:val="000000"/>
        </w:rPr>
        <w:t>aro</w:t>
      </w:r>
      <w:r>
        <w:t xml:space="preserve">und near face n of the same N-piped used in </w:t>
      </w:r>
      <w:r w:rsidR="00EF79FC">
        <w:t>Chapter</w:t>
      </w:r>
      <w:r>
        <w:t xml:space="preserve"> 9 for divergence, divided by the area of that face, </w:t>
      </w:r>
      <w:r w:rsidR="00D86C38">
        <w:t>again</w:t>
      </w:r>
      <w:r w:rsidR="00D86C38" w:rsidRPr="00D86C38">
        <w:t xml:space="preserve"> </w:t>
      </w:r>
      <w:r w:rsidR="00D86C38">
        <w:t xml:space="preserve">in the limit the N-piped </w:t>
      </w:r>
      <w:r w:rsidR="00793FE5">
        <w:t xml:space="preserve">shrank </w:t>
      </w:r>
      <w:r w:rsidR="00D86C38">
        <w:t>to a point. W</w:t>
      </w:r>
      <w:r>
        <w:t>ith the expansion</w:t>
      </w:r>
      <w:r w:rsidR="00DB29DE">
        <w:t>s</w:t>
      </w:r>
      <w:r>
        <w:t xml:space="preserve"> </w:t>
      </w:r>
      <w:r w:rsidR="00DC57C1">
        <w:rPr>
          <w:b/>
        </w:rPr>
        <w:t>B</w:t>
      </w:r>
      <w:r w:rsidR="00DC57C1">
        <w:t xml:space="preserve"> = B'</w:t>
      </w:r>
      <w:r w:rsidR="00DC57C1" w:rsidRPr="00F43155">
        <w:rPr>
          <w:rStyle w:val="subscript"/>
        </w:rPr>
        <w:t>n</w:t>
      </w:r>
      <w:r w:rsidR="00DC57C1" w:rsidRPr="00787981">
        <w:rPr>
          <w:b/>
        </w:rPr>
        <w:t>e</w:t>
      </w:r>
      <w:r w:rsidR="00DC57C1" w:rsidRPr="00F43155">
        <w:rPr>
          <w:rStyle w:val="superscript"/>
        </w:rPr>
        <w:t>n</w:t>
      </w:r>
      <w:r w:rsidR="00DB29DE">
        <w:t xml:space="preserve"> and </w:t>
      </w:r>
      <w:r w:rsidR="00DB29DE" w:rsidRPr="005109BC">
        <w:rPr>
          <w:b/>
          <w:color w:val="000000"/>
        </w:rPr>
        <w:t>C</w:t>
      </w:r>
      <w:r w:rsidR="00DB29DE">
        <w:rPr>
          <w:color w:val="000000"/>
        </w:rPr>
        <w:t xml:space="preserve"> = </w:t>
      </w:r>
      <w:r w:rsidR="00DB29DE" w:rsidRPr="005109BC">
        <w:rPr>
          <w:color w:val="000000"/>
        </w:rPr>
        <w:t>J</w:t>
      </w:r>
      <w:r w:rsidR="00DB29DE">
        <w:rPr>
          <w:rStyle w:val="superscript"/>
          <w:color w:val="000000"/>
        </w:rPr>
        <w:t>-1</w:t>
      </w:r>
      <w:r w:rsidR="00DB29DE" w:rsidRPr="005109BC">
        <w:rPr>
          <w:color w:val="000000"/>
        </w:rPr>
        <w:t>C'</w:t>
      </w:r>
      <w:r w:rsidR="00DB29DE">
        <w:rPr>
          <w:rStyle w:val="superscript"/>
          <w:color w:val="000000"/>
        </w:rPr>
        <w:t>n</w:t>
      </w:r>
      <w:r w:rsidR="00DB29DE" w:rsidRPr="005109BC">
        <w:rPr>
          <w:b/>
          <w:color w:val="000000"/>
        </w:rPr>
        <w:t>e</w:t>
      </w:r>
      <w:r w:rsidR="00DB29DE">
        <w:rPr>
          <w:rStyle w:val="subscript"/>
          <w:color w:val="000000"/>
        </w:rPr>
        <w:t>n</w:t>
      </w:r>
      <w:r>
        <w:t>, this led to an expression</w:t>
      </w:r>
      <w:r w:rsidR="00B23F90">
        <w:t xml:space="preserve"> (12.3.3) for</w:t>
      </w:r>
      <w:r>
        <w:t xml:space="preserve"> curl </w:t>
      </w:r>
      <w:r w:rsidRPr="00404C77">
        <w:rPr>
          <w:b/>
        </w:rPr>
        <w:t>B</w:t>
      </w:r>
      <w:r>
        <w:t xml:space="preserve"> in terms of the curvilinear </w:t>
      </w:r>
      <w:r w:rsidRPr="00B23F90">
        <w:rPr>
          <w:b/>
        </w:rPr>
        <w:t>x</w:t>
      </w:r>
      <w:r>
        <w:t xml:space="preserve">' coordinates and the </w:t>
      </w:r>
      <w:r w:rsidR="00B23F90">
        <w:t>x'-space objects B'</w:t>
      </w:r>
      <w:r w:rsidR="00B23F90" w:rsidRPr="00B23F90">
        <w:rPr>
          <w:rStyle w:val="subscript"/>
        </w:rPr>
        <w:t>n</w:t>
      </w:r>
      <w:r w:rsidR="00B23F90">
        <w:t>(</w:t>
      </w:r>
      <w:r w:rsidR="00B23F90" w:rsidRPr="00787981">
        <w:rPr>
          <w:b/>
        </w:rPr>
        <w:t>x</w:t>
      </w:r>
      <w:r w:rsidR="00B23F90">
        <w:t>'), g'(</w:t>
      </w:r>
      <w:r w:rsidR="00B23F90" w:rsidRPr="00AB30E8">
        <w:rPr>
          <w:b/>
        </w:rPr>
        <w:t>x</w:t>
      </w:r>
      <w:r w:rsidR="00B23F90">
        <w:t>'), g'</w:t>
      </w:r>
      <w:r w:rsidR="00B23F90">
        <w:rPr>
          <w:rStyle w:val="superscript"/>
        </w:rPr>
        <w:t>nm</w:t>
      </w:r>
      <w:r w:rsidR="00B23F90">
        <w:t>(</w:t>
      </w:r>
      <w:r w:rsidR="00B23F90" w:rsidRPr="00B23F90">
        <w:rPr>
          <w:b/>
        </w:rPr>
        <w:t>x</w:t>
      </w:r>
      <w:r w:rsidR="00B23F90">
        <w:t>')</w:t>
      </w:r>
      <w:r w:rsidR="00B23F90">
        <w:rPr>
          <w:rStyle w:val="superscript"/>
        </w:rPr>
        <w:t>,</w:t>
      </w:r>
      <w:r w:rsidR="00B23F90" w:rsidRPr="005109BC">
        <w:rPr>
          <w:color w:val="000000"/>
        </w:rPr>
        <w:t xml:space="preserve"> ε'</w:t>
      </w:r>
      <w:r w:rsidR="00B23F90" w:rsidRPr="005109BC">
        <w:rPr>
          <w:rStyle w:val="superscript"/>
          <w:color w:val="000000"/>
        </w:rPr>
        <w:t>nab</w:t>
      </w:r>
      <w:r w:rsidR="00B23F90">
        <w:t xml:space="preserve"> and</w:t>
      </w:r>
      <w:r w:rsidR="00B23F90">
        <w:rPr>
          <w:rStyle w:val="superscript"/>
        </w:rPr>
        <w:t xml:space="preserve"> </w:t>
      </w:r>
      <w:r w:rsidR="00B23F90">
        <w:t>∂'</w:t>
      </w:r>
      <w:r w:rsidR="00B23F90">
        <w:rPr>
          <w:rStyle w:val="subscript"/>
        </w:rPr>
        <w:t>i</w:t>
      </w:r>
      <w:r w:rsidR="00B23F90">
        <w:t xml:space="preserve"> .</w:t>
      </w:r>
    </w:p>
    <w:p w14:paraId="592863F3" w14:textId="77777777" w:rsidR="007D6318" w:rsidRDefault="007D6318" w:rsidP="007D6318"/>
    <w:p w14:paraId="7D8F4B86" w14:textId="77777777" w:rsidR="007D6318" w:rsidRDefault="007D6318" w:rsidP="007D6318">
      <w:r>
        <w:t xml:space="preserve">In </w:t>
      </w:r>
      <w:r w:rsidR="00EF79FC">
        <w:rPr>
          <w:b/>
        </w:rPr>
        <w:t>Chapter</w:t>
      </w:r>
      <w:r w:rsidRPr="00404C77">
        <w:rPr>
          <w:b/>
        </w:rPr>
        <w:t xml:space="preserve"> 13</w:t>
      </w:r>
      <w:r>
        <w:t xml:space="preserve"> the vector Laplacian was treated using the definition</w:t>
      </w:r>
    </w:p>
    <w:p w14:paraId="7D51433F" w14:textId="77777777" w:rsidR="007D6318" w:rsidRDefault="007D6318" w:rsidP="007D6318"/>
    <w:p w14:paraId="318DB38F" w14:textId="77777777" w:rsidR="007D6318" w:rsidRDefault="007D6318" w:rsidP="007D6318">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242E4F8A" w14:textId="77777777" w:rsidR="007D6318" w:rsidRDefault="007D6318" w:rsidP="007D6318"/>
    <w:p w14:paraId="1FAE2BC4" w14:textId="77777777" w:rsidR="007D6318" w:rsidRDefault="007D6318" w:rsidP="007D6318">
      <w:r>
        <w:t xml:space="preserve">and then the results of </w:t>
      </w:r>
      <w:r w:rsidR="00EF79FC">
        <w:t>Chapter</w:t>
      </w:r>
      <w:r w:rsidR="00693637">
        <w:t xml:space="preserve">s 9, 10 and 12 </w:t>
      </w:r>
      <w:r>
        <w:t xml:space="preserve">on div, grad and curl were recruited to produce an expression </w:t>
      </w:r>
      <w:r w:rsidR="00B23F90">
        <w:t xml:space="preserve">(13.1.17) </w:t>
      </w:r>
      <w:r>
        <w:t xml:space="preserve">for </w:t>
      </w:r>
      <w:r w:rsidRPr="00EE5325">
        <w:rPr>
          <w:b/>
        </w:rPr>
        <w:sym w:font="Wingdings" w:char="F059"/>
      </w:r>
      <w:r>
        <w:rPr>
          <w:b/>
        </w:rPr>
        <w:t xml:space="preserve"> B</w:t>
      </w:r>
      <w:r>
        <w:t xml:space="preserve"> in terms of </w:t>
      </w:r>
      <w:r w:rsidR="00B23F90">
        <w:t xml:space="preserve">x'-space coordinates and various x'-space objects. </w:t>
      </w:r>
    </w:p>
    <w:p w14:paraId="77D1AE61" w14:textId="77777777" w:rsidR="007D6318" w:rsidRDefault="007D6318" w:rsidP="007D6318"/>
    <w:p w14:paraId="421BB793" w14:textId="77777777" w:rsidR="00292F6E" w:rsidRDefault="00A433AC" w:rsidP="00292F6E">
      <w:pPr>
        <w:pStyle w:val="Heading3"/>
      </w:pPr>
      <w:bookmarkStart w:id="136" w:name="_Toc451453033"/>
      <w:r>
        <w:t>15.2</w:t>
      </w:r>
      <w:r w:rsidR="00292F6E">
        <w:t xml:space="preserve"> The Covariant Method</w:t>
      </w:r>
      <w:bookmarkEnd w:id="136"/>
      <w:r w:rsidR="00292F6E">
        <w:t xml:space="preserve"> </w:t>
      </w:r>
    </w:p>
    <w:p w14:paraId="3C5E5174" w14:textId="77777777" w:rsidR="00292F6E" w:rsidRDefault="00292F6E" w:rsidP="00292F6E"/>
    <w:p w14:paraId="09679AD2" w14:textId="77777777" w:rsidR="00292F6E" w:rsidRDefault="00292F6E" w:rsidP="00292F6E">
      <w:r>
        <w:t>We shall now repeat all of the above work using "the covariant method" which, as will be shown, gets most results extremely quickly, but at a cost of requiring knowledge of tensor densities and covariant differentiation, as described in Appendices D</w:t>
      </w:r>
      <w:r w:rsidR="009F5179">
        <w:t xml:space="preserve"> and</w:t>
      </w:r>
      <w:r>
        <w:t xml:space="preserve"> F. </w:t>
      </w:r>
    </w:p>
    <w:p w14:paraId="66AB2F4C" w14:textId="77777777" w:rsidR="00292F6E" w:rsidRDefault="00292F6E" w:rsidP="00292F6E">
      <w:r>
        <w:tab/>
      </w:r>
    </w:p>
    <w:p w14:paraId="50425B9D" w14:textId="77777777" w:rsidR="00292F6E" w:rsidRDefault="00292F6E" w:rsidP="00292F6E">
      <w:r>
        <w:t xml:space="preserve">Imagine that one has a Cartesian x-space expression for some tensor object of interest Q, </w:t>
      </w:r>
    </w:p>
    <w:p w14:paraId="1CC16A2F" w14:textId="77777777" w:rsidR="00292F6E" w:rsidRDefault="00292F6E" w:rsidP="00292F6E"/>
    <w:p w14:paraId="43133FE0" w14:textId="77777777" w:rsidR="00292F6E" w:rsidRDefault="00292F6E" w:rsidP="00652BB7">
      <w:pPr>
        <w:tabs>
          <w:tab w:val="left" w:pos="7200"/>
          <w:tab w:val="left" w:pos="7920"/>
          <w:tab w:val="right" w:pos="9270"/>
        </w:tabs>
      </w:pPr>
      <w:r>
        <w:tab/>
        <w:t>Q----   =  [ Cartesian form with various up and down indices and various derivatives ]</w:t>
      </w:r>
      <w:r w:rsidR="00652BB7">
        <w:tab/>
      </w:r>
      <w:r w:rsidR="00652BB7">
        <w:tab/>
        <w:t>(15.2.1)</w:t>
      </w:r>
    </w:p>
    <w:p w14:paraId="5486540F" w14:textId="77777777" w:rsidR="00292F6E" w:rsidRDefault="00292F6E" w:rsidP="00292F6E"/>
    <w:p w14:paraId="40539B91" w14:textId="77777777" w:rsidR="00292F6E" w:rsidRDefault="00292F6E" w:rsidP="00292F6E">
      <w:r>
        <w:t xml:space="preserve">where Q---- means that Q has some number of up and down indices. The following four steps should then be carried out:  </w:t>
      </w:r>
    </w:p>
    <w:p w14:paraId="6283D487" w14:textId="77777777" w:rsidR="00292F6E" w:rsidRDefault="00292F6E" w:rsidP="00292F6E"/>
    <w:p w14:paraId="767D2A7D" w14:textId="77777777" w:rsidR="00292F6E" w:rsidRDefault="00292F6E" w:rsidP="00292F6E">
      <w:r>
        <w:t xml:space="preserve">1.  </w:t>
      </w:r>
      <w:r w:rsidR="00693637">
        <w:t>A</w:t>
      </w:r>
      <w:r>
        <w:t xml:space="preserve">rrange any summed index pairs within [....] so they are "tilted". Then when [...] is "tensorized" those tilted pairs will be true contractions. </w:t>
      </w:r>
    </w:p>
    <w:p w14:paraId="3AD3E962" w14:textId="77777777" w:rsidR="00292F6E" w:rsidRDefault="00292F6E" w:rsidP="00292F6E">
      <w:r>
        <w:tab/>
        <w:t xml:space="preserve">Note that doing this does not affect the Cartesian value of this object [...] since up and down indices are the same in Cartesian space. </w:t>
      </w:r>
    </w:p>
    <w:p w14:paraId="6EAD24B3" w14:textId="77777777" w:rsidR="00292F6E" w:rsidRDefault="00292F6E" w:rsidP="00292F6E"/>
    <w:p w14:paraId="0365C78A" w14:textId="77777777" w:rsidR="00292F6E" w:rsidRDefault="00292F6E" w:rsidP="00292F6E">
      <w:r>
        <w:t xml:space="preserve">2. </w:t>
      </w:r>
      <w:r w:rsidR="00693637">
        <w:t>R</w:t>
      </w:r>
      <w:r>
        <w:t xml:space="preserve">eplace all derivatives with covariant derivatives. Thus is done by first writing all derivatives in comma notation, and then by replacing those commas with semicolons. For example: </w:t>
      </w:r>
    </w:p>
    <w:p w14:paraId="72A4AACF" w14:textId="77777777" w:rsidR="00292F6E" w:rsidRDefault="00292F6E" w:rsidP="00292F6E"/>
    <w:p w14:paraId="3239B173" w14:textId="77777777" w:rsidR="00292F6E" w:rsidRPr="00652BB7" w:rsidRDefault="00292F6E" w:rsidP="00652BB7">
      <w:pPr>
        <w:tabs>
          <w:tab w:val="left" w:pos="7200"/>
          <w:tab w:val="left" w:pos="7920"/>
          <w:tab w:val="right" w:pos="9270"/>
        </w:tabs>
      </w:pPr>
      <w:r>
        <w:tab/>
        <w:t>∂</w:t>
      </w:r>
      <w:r>
        <w:rPr>
          <w:rStyle w:val="subscript"/>
        </w:rPr>
        <w:t>α</w:t>
      </w:r>
      <w:r w:rsidRPr="00C40E1D">
        <w:rPr>
          <w:color w:val="000000"/>
        </w:rPr>
        <w:t>B</w:t>
      </w:r>
      <w:r>
        <w:rPr>
          <w:rStyle w:val="subscript"/>
          <w:color w:val="000000"/>
        </w:rPr>
        <w:t>a</w:t>
      </w:r>
      <w:r>
        <w:t xml:space="preserve">   =  B</w:t>
      </w:r>
      <w:r>
        <w:rPr>
          <w:rStyle w:val="subscript"/>
        </w:rPr>
        <w:t>a</w:t>
      </w:r>
      <w:r w:rsidRPr="00573F03">
        <w:rPr>
          <w:rStyle w:val="subscript"/>
        </w:rPr>
        <w:t>,</w:t>
      </w:r>
      <w:r>
        <w:rPr>
          <w:rStyle w:val="subscript"/>
        </w:rPr>
        <w:t>α</w:t>
      </w:r>
      <w:r>
        <w:t xml:space="preserve"> →  B</w:t>
      </w:r>
      <w:r>
        <w:rPr>
          <w:rStyle w:val="subscript"/>
        </w:rPr>
        <w:t>a;α</w:t>
      </w:r>
      <w:r w:rsidR="00693637">
        <w:t xml:space="preserve">  .</w:t>
      </w:r>
      <w:r>
        <w:tab/>
      </w:r>
      <w:r>
        <w:tab/>
      </w:r>
      <w:r>
        <w:tab/>
        <w:t xml:space="preserve">// </w:t>
      </w:r>
      <w:r w:rsidRPr="00C40E1D">
        <w:rPr>
          <w:color w:val="000000"/>
        </w:rPr>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w:t>
      </w:r>
      <w:r w:rsidRPr="00573F03">
        <w:rPr>
          <w:color w:val="000000"/>
        </w:rPr>
        <w:t xml:space="preserve"> Γ</w:t>
      </w:r>
      <w:r w:rsidRPr="00573F03">
        <w:rPr>
          <w:rStyle w:val="superscript"/>
          <w:color w:val="000000"/>
        </w:rPr>
        <w:t>n</w:t>
      </w:r>
      <w:r w:rsidRPr="00573F03">
        <w:rPr>
          <w:rStyle w:val="subscript"/>
          <w:color w:val="000000"/>
        </w:rPr>
        <w:t>aα</w:t>
      </w:r>
      <w:r w:rsidRPr="00573F03">
        <w:rPr>
          <w:color w:val="000000"/>
        </w:rPr>
        <w:t>B</w:t>
      </w:r>
      <w:r w:rsidRPr="00573F03">
        <w:rPr>
          <w:rStyle w:val="subscript"/>
          <w:color w:val="000000"/>
        </w:rPr>
        <w:t>n</w:t>
      </w:r>
      <w:r w:rsidR="00693637">
        <w:rPr>
          <w:rStyle w:val="subscript"/>
          <w:color w:val="000000"/>
        </w:rPr>
        <w:t xml:space="preserve"> </w:t>
      </w:r>
      <w:r w:rsidR="001E6CA4">
        <w:rPr>
          <w:rStyle w:val="subscript"/>
          <w:color w:val="000000"/>
        </w:rPr>
        <w:t xml:space="preserve"> </w:t>
      </w:r>
      <w:r w:rsidR="00693637" w:rsidRPr="00693637">
        <w:rPr>
          <w:i/>
        </w:rPr>
        <w:t>(F.9.2)</w:t>
      </w:r>
      <w:r w:rsidR="00693637">
        <w:tab/>
      </w:r>
      <w:r w:rsidR="00693637">
        <w:tab/>
      </w:r>
      <w:r w:rsidR="00652BB7">
        <w:t>(15.2.2)</w:t>
      </w:r>
    </w:p>
    <w:p w14:paraId="6A595221" w14:textId="77777777" w:rsidR="00292F6E" w:rsidRDefault="00292F6E" w:rsidP="00292F6E"/>
    <w:p w14:paraId="7FB0B585" w14:textId="77777777" w:rsidR="009F5179" w:rsidRDefault="00292F6E" w:rsidP="00292F6E">
      <w:r>
        <w:t>Objects like ∂</w:t>
      </w:r>
      <w:r>
        <w:rPr>
          <w:rStyle w:val="subscript"/>
        </w:rPr>
        <w:t>α</w:t>
      </w:r>
      <w:r w:rsidRPr="00C40E1D">
        <w:rPr>
          <w:color w:val="000000"/>
        </w:rPr>
        <w:t>B</w:t>
      </w:r>
      <w:r>
        <w:rPr>
          <w:rStyle w:val="subscript"/>
          <w:color w:val="000000"/>
        </w:rPr>
        <w:t>a</w:t>
      </w:r>
      <w:r>
        <w:t xml:space="preserve"> which are not tensors become objects like B</w:t>
      </w:r>
      <w:r>
        <w:rPr>
          <w:rStyle w:val="subscript"/>
        </w:rPr>
        <w:t>a;α</w:t>
      </w:r>
      <w:r>
        <w:t xml:space="preserve"> which </w:t>
      </w:r>
      <w:r w:rsidRPr="00573F03">
        <w:rPr>
          <w:i/>
        </w:rPr>
        <w:t>are</w:t>
      </w:r>
      <w:r>
        <w:t xml:space="preserve"> tensors</w:t>
      </w:r>
      <w:r w:rsidR="009F5179">
        <w:t xml:space="preserve"> according to the theorem of (F.7.1). </w:t>
      </w:r>
    </w:p>
    <w:p w14:paraId="3930A0FC" w14:textId="77777777" w:rsidR="00292F6E" w:rsidRPr="00EB770D" w:rsidRDefault="00292F6E" w:rsidP="00292F6E">
      <w:r>
        <w:tab/>
        <w:t xml:space="preserve">Note again that doing this does not affect the Cartesian value of this object [...], because in Cartesian x-space </w:t>
      </w:r>
      <w:r w:rsidRPr="00573F03">
        <w:rPr>
          <w:color w:val="000000"/>
        </w:rPr>
        <w:t>Γ</w:t>
      </w:r>
      <w:r w:rsidRPr="00573F03">
        <w:rPr>
          <w:rStyle w:val="superscript"/>
          <w:color w:val="000000"/>
        </w:rPr>
        <w:t>n</w:t>
      </w:r>
      <w:r w:rsidRPr="00573F03">
        <w:rPr>
          <w:rStyle w:val="subscript"/>
          <w:color w:val="000000"/>
        </w:rPr>
        <w:t>aα</w:t>
      </w:r>
      <w:r>
        <w:t xml:space="preserve"> = 0</w:t>
      </w:r>
      <w:r w:rsidR="00A10CB8">
        <w:t xml:space="preserve"> as per (</w:t>
      </w:r>
      <w:r w:rsidR="001E6CA4">
        <w:t>F.4.16)</w:t>
      </w:r>
      <w:r>
        <w:t xml:space="preserve">. </w:t>
      </w:r>
      <w:r w:rsidR="00EB770D">
        <w:t>For a more gene</w:t>
      </w:r>
      <w:r w:rsidR="00EB770D" w:rsidRPr="00EB770D">
        <w:rPr>
          <w:color w:val="000000"/>
        </w:rPr>
        <w:t xml:space="preserve">ral case like </w:t>
      </w:r>
      <w:r w:rsidR="00EB770D">
        <w:t>B</w:t>
      </w:r>
      <w:r w:rsidR="00EB770D">
        <w:rPr>
          <w:rStyle w:val="subscript"/>
        </w:rPr>
        <w:t>abc..x;α</w:t>
      </w:r>
      <w:r w:rsidR="00EB770D">
        <w:t xml:space="preserve"> shown in (F.7.2), making the replacement B</w:t>
      </w:r>
      <w:r w:rsidR="00EB770D">
        <w:rPr>
          <w:rStyle w:val="subscript"/>
        </w:rPr>
        <w:t>abc..x,α</w:t>
      </w:r>
      <w:r w:rsidR="00EB770D">
        <w:t xml:space="preserve"> makes no difference as long as B</w:t>
      </w:r>
      <w:r w:rsidR="00EB770D">
        <w:rPr>
          <w:rStyle w:val="subscript"/>
        </w:rPr>
        <w:t>abc..x</w:t>
      </w:r>
      <w:r w:rsidR="00EB770D">
        <w:t xml:space="preserve"> is a true tensor (W = 0), because </w:t>
      </w:r>
      <w:r w:rsidR="00EB770D" w:rsidRPr="00F61097">
        <w:rPr>
          <w:i/>
        </w:rPr>
        <w:t>all</w:t>
      </w:r>
      <w:r w:rsidR="00EB770D">
        <w:t xml:space="preserve"> those Γ correction terms seen in (F.7.2) vanish in Cartesian space. </w:t>
      </w:r>
      <w:r w:rsidR="00F61097">
        <w:t xml:space="preserve">The same is true regardless of index positions. </w:t>
      </w:r>
    </w:p>
    <w:p w14:paraId="199CAC28" w14:textId="77777777" w:rsidR="00292F6E" w:rsidRDefault="00292F6E" w:rsidP="00292F6E"/>
    <w:p w14:paraId="2A852E62" w14:textId="77777777" w:rsidR="00292F6E" w:rsidRPr="00F12B54" w:rsidRDefault="00292F6E" w:rsidP="00292F6E">
      <w:pPr>
        <w:rPr>
          <w:color w:val="000000"/>
        </w:rPr>
      </w:pPr>
      <w:r>
        <w:t xml:space="preserve">3. </w:t>
      </w:r>
      <w:r w:rsidR="00693637">
        <w:t>I</w:t>
      </w:r>
      <w:r>
        <w:t>nsert appropriate powers of g as needed to achieve appropriate tensor density weights so that all terms in [...] have the same weight and this weight equals the weight of Q---- . Tensor densities are discussed in Appendix D, and this weight adjustment idea appears</w:t>
      </w:r>
      <w:r w:rsidRPr="00F12B54">
        <w:rPr>
          <w:color w:val="000000"/>
        </w:rPr>
        <w:t xml:space="preserve"> in </w:t>
      </w:r>
      <w:r w:rsidR="00F12B54" w:rsidRPr="00F12B54">
        <w:rPr>
          <w:color w:val="000000"/>
        </w:rPr>
        <w:t>(</w:t>
      </w:r>
      <w:r w:rsidR="00342940" w:rsidRPr="00F12B54">
        <w:rPr>
          <w:color w:val="000000"/>
        </w:rPr>
        <w:t>D.2.3</w:t>
      </w:r>
      <w:r w:rsidR="00F12B54" w:rsidRPr="00F12B54">
        <w:rPr>
          <w:color w:val="000000"/>
        </w:rPr>
        <w:t>c</w:t>
      </w:r>
      <w:r w:rsidR="00342940" w:rsidRPr="00F12B54">
        <w:rPr>
          <w:color w:val="000000"/>
        </w:rPr>
        <w:t>).</w:t>
      </w:r>
    </w:p>
    <w:p w14:paraId="525133C0" w14:textId="77777777" w:rsidR="00292F6E" w:rsidRDefault="00292F6E" w:rsidP="00292F6E">
      <w:r>
        <w:tab/>
        <w:t>Note again that doing this does not affect the Cartesian value of this object [...] because g = 1 in Cartesian space  (g = det(g</w:t>
      </w:r>
      <w:r>
        <w:rPr>
          <w:rStyle w:val="subscript"/>
        </w:rPr>
        <w:t>ij</w:t>
      </w:r>
      <w:r>
        <w:t xml:space="preserve">) ). </w:t>
      </w:r>
    </w:p>
    <w:p w14:paraId="103B37E7" w14:textId="77777777" w:rsidR="00F83FEA" w:rsidRDefault="00F83FEA" w:rsidP="00292F6E"/>
    <w:p w14:paraId="4ADC42A7" w14:textId="77777777" w:rsidR="00F83FEA" w:rsidRDefault="00F83FEA" w:rsidP="00292F6E">
      <w:r w:rsidRPr="000B55AB">
        <w:rPr>
          <w:u w:val="single"/>
        </w:rPr>
        <w:t>Comment</w:t>
      </w:r>
      <w:r>
        <w:t>: Since x-space is Cartesian</w:t>
      </w:r>
      <w:r w:rsidR="000B55AB">
        <w:t xml:space="preserve">, we know from (5.12.16) that g &gt; 0 and g' &gt; 0, so we don't need to use expressions like |g| and |g'| in our current context. </w:t>
      </w:r>
    </w:p>
    <w:p w14:paraId="7EF5E12C" w14:textId="77777777" w:rsidR="00292F6E" w:rsidRDefault="00292F6E" w:rsidP="00292F6E"/>
    <w:p w14:paraId="39CC5364" w14:textId="77777777" w:rsidR="00292F6E" w:rsidRDefault="00292F6E" w:rsidP="00292F6E">
      <w:r>
        <w:t xml:space="preserve">4. At this point one has </w:t>
      </w:r>
    </w:p>
    <w:p w14:paraId="6EA7E749" w14:textId="77777777" w:rsidR="00292F6E" w:rsidRDefault="00292F6E" w:rsidP="00292F6E"/>
    <w:p w14:paraId="3A60D20F" w14:textId="77777777" w:rsidR="00292F6E" w:rsidRPr="00652BB7" w:rsidRDefault="00292F6E" w:rsidP="00652BB7">
      <w:pPr>
        <w:tabs>
          <w:tab w:val="left" w:pos="7200"/>
          <w:tab w:val="left" w:pos="7920"/>
          <w:tab w:val="right" w:pos="9270"/>
        </w:tabs>
      </w:pPr>
      <w:r>
        <w:tab/>
        <w:t>Q----   = { tensorized form of the Cartesian expression of interest }</w:t>
      </w:r>
      <w:r w:rsidR="0029707D">
        <w:t xml:space="preserve">  .</w:t>
      </w:r>
      <w:r w:rsidR="00652BB7">
        <w:tab/>
      </w:r>
      <w:r w:rsidR="00652BB7">
        <w:tab/>
      </w:r>
      <w:r w:rsidR="00652BB7">
        <w:tab/>
      </w:r>
      <w:r w:rsidR="00652BB7">
        <w:tab/>
        <w:t>(15.2.</w:t>
      </w:r>
      <w:r w:rsidR="00342940">
        <w:t>3</w:t>
      </w:r>
      <w:r w:rsidR="00652BB7">
        <w:t>)</w:t>
      </w:r>
    </w:p>
    <w:p w14:paraId="2F674AB7" w14:textId="77777777" w:rsidR="00292F6E" w:rsidRDefault="00292F6E" w:rsidP="00292F6E"/>
    <w:p w14:paraId="28AA09FA" w14:textId="77777777" w:rsidR="00292F6E" w:rsidRDefault="00292F6E" w:rsidP="00292F6E">
      <w:r>
        <w:t xml:space="preserve">Since this is then a "true tensor equation" (it could be a true tensor density equation), according to the rule of covariance described </w:t>
      </w:r>
      <w:r w:rsidRPr="00342940">
        <w:rPr>
          <w:color w:val="000000"/>
        </w:rPr>
        <w:t xml:space="preserve">in </w:t>
      </w:r>
      <w:r w:rsidR="00342940" w:rsidRPr="00342940">
        <w:rPr>
          <w:color w:val="000000"/>
        </w:rPr>
        <w:t>Section 7.15</w:t>
      </w:r>
      <w:r w:rsidRPr="00342940">
        <w:rPr>
          <w:color w:val="000000"/>
        </w:rPr>
        <w:t xml:space="preserve"> t</w:t>
      </w:r>
      <w:r>
        <w:t>he above equation can be converted to x'-space by simply priming</w:t>
      </w:r>
      <w:r w:rsidR="00693637">
        <w:t xml:space="preserve"> Q and </w:t>
      </w:r>
      <w:r>
        <w:t>all objects within { }. One then has</w:t>
      </w:r>
    </w:p>
    <w:p w14:paraId="1E4D77D7" w14:textId="77777777" w:rsidR="00292F6E" w:rsidRDefault="00292F6E" w:rsidP="00292F6E"/>
    <w:p w14:paraId="1CFB398A" w14:textId="77777777" w:rsidR="00292F6E" w:rsidRPr="00652BB7" w:rsidRDefault="00292F6E" w:rsidP="00652BB7">
      <w:pPr>
        <w:tabs>
          <w:tab w:val="left" w:pos="7200"/>
          <w:tab w:val="left" w:pos="7920"/>
          <w:tab w:val="right" w:pos="9270"/>
        </w:tabs>
      </w:pPr>
      <w:r>
        <w:tab/>
        <w:t>Q' ----   = { tensorized form of the Cartesian expression of interest }'</w:t>
      </w:r>
      <w:r w:rsidR="00652BB7">
        <w:tab/>
      </w:r>
      <w:r w:rsidR="00652BB7">
        <w:tab/>
      </w:r>
      <w:r w:rsidR="00652BB7">
        <w:tab/>
      </w:r>
      <w:r w:rsidR="00652BB7">
        <w:tab/>
        <w:t>(15.2.</w:t>
      </w:r>
      <w:r w:rsidR="00342940">
        <w:t>4</w:t>
      </w:r>
      <w:r w:rsidR="00652BB7">
        <w:t>)</w:t>
      </w:r>
    </w:p>
    <w:p w14:paraId="6CDB3314" w14:textId="77777777" w:rsidR="00292F6E" w:rsidRDefault="00292F6E" w:rsidP="00292F6E"/>
    <w:p w14:paraId="30437F34" w14:textId="77777777" w:rsidR="00292F6E" w:rsidRPr="00CF0370" w:rsidRDefault="00292F6E" w:rsidP="00292F6E">
      <w:r>
        <w:t xml:space="preserve">where the notation {...}' means that everything inside {...} is primed. </w:t>
      </w:r>
    </w:p>
    <w:p w14:paraId="2873A7F6" w14:textId="77777777" w:rsidR="00292F6E" w:rsidRDefault="00292F6E" w:rsidP="00292F6E"/>
    <w:p w14:paraId="77FF5970" w14:textId="77777777" w:rsidR="00292F6E" w:rsidRPr="00342940" w:rsidRDefault="00292F6E" w:rsidP="00292F6E">
      <w:r>
        <w:t xml:space="preserve">Perhaps at this point one does some simplifications of the resulting {...}' object. The result then </w:t>
      </w:r>
      <w:r w:rsidRPr="002A7363">
        <w:rPr>
          <w:i/>
        </w:rPr>
        <w:t>is</w:t>
      </w:r>
      <w:r>
        <w:t xml:space="preserve"> the expression of Q---- in general curvilinear coordinates if the underlying transformation </w:t>
      </w:r>
      <w:r w:rsidRPr="00CF0370">
        <w:rPr>
          <w:b/>
        </w:rPr>
        <w:t>x</w:t>
      </w:r>
      <w:r>
        <w:t xml:space="preserve">' = </w:t>
      </w:r>
      <w:r w:rsidRPr="00CF0370">
        <w:rPr>
          <w:b/>
        </w:rPr>
        <w:t>F</w:t>
      </w:r>
      <w:r>
        <w:t>(</w:t>
      </w:r>
      <w:r w:rsidRPr="00CF0370">
        <w:rPr>
          <w:b/>
        </w:rPr>
        <w:t>x</w:t>
      </w:r>
      <w:r>
        <w:t>) describes the transformation from Cartesi</w:t>
      </w:r>
      <w:r w:rsidR="00342940">
        <w:t xml:space="preserve">an to curvilinear coordinates. </w:t>
      </w:r>
      <w:r>
        <w:t xml:space="preserve">For a vector, recall </w:t>
      </w:r>
      <w:r w:rsidR="00342940">
        <w:t xml:space="preserve">(7.13.10) </w:t>
      </w:r>
      <w:r>
        <w:t xml:space="preserve">that </w:t>
      </w:r>
      <w:r w:rsidRPr="00292F6E">
        <w:rPr>
          <w:b/>
        </w:rPr>
        <w:t>Q</w:t>
      </w:r>
      <w:r>
        <w:t xml:space="preserve"> = Q'</w:t>
      </w:r>
      <w:r>
        <w:rPr>
          <w:rStyle w:val="superscript"/>
        </w:rPr>
        <w:t>n</w:t>
      </w:r>
      <w:r w:rsidRPr="00292F6E">
        <w:rPr>
          <w:b/>
        </w:rPr>
        <w:t>e</w:t>
      </w:r>
      <w:r>
        <w:rPr>
          <w:rStyle w:val="subscript"/>
        </w:rPr>
        <w:t>n</w:t>
      </w:r>
      <w:r>
        <w:t xml:space="preserve"> so the "curvilinear coordinates" expression of </w:t>
      </w:r>
      <w:r w:rsidRPr="00292F6E">
        <w:rPr>
          <w:b/>
        </w:rPr>
        <w:t>Q</w:t>
      </w:r>
      <w:r>
        <w:t xml:space="preserve"> involves the the x'-space components Q'</w:t>
      </w:r>
      <w:r>
        <w:rPr>
          <w:rStyle w:val="superscript"/>
        </w:rPr>
        <w:t>a</w:t>
      </w:r>
      <w:r>
        <w:t>(</w:t>
      </w:r>
      <w:r w:rsidRPr="00292F6E">
        <w:rPr>
          <w:b/>
        </w:rPr>
        <w:t>x</w:t>
      </w:r>
      <w:r>
        <w:t xml:space="preserve">') but the tangent base vectors </w:t>
      </w:r>
      <w:r w:rsidRPr="00292F6E">
        <w:rPr>
          <w:b/>
        </w:rPr>
        <w:t>e</w:t>
      </w:r>
      <w:r>
        <w:rPr>
          <w:rStyle w:val="subscript"/>
        </w:rPr>
        <w:t>n</w:t>
      </w:r>
      <w:r w:rsidR="00D93654">
        <w:t xml:space="preserve"> are in x-space. A similar statement can be made for Q being any tensor, as </w:t>
      </w:r>
      <w:r w:rsidR="00342940">
        <w:t>shown for example in (E.2.9) which says Q = Σ</w:t>
      </w:r>
      <w:r w:rsidR="00342940">
        <w:rPr>
          <w:rStyle w:val="subscript"/>
        </w:rPr>
        <w:t>ijk</w:t>
      </w:r>
      <w:r w:rsidR="00342940">
        <w:t xml:space="preserve"> Q'</w:t>
      </w:r>
      <w:r w:rsidR="00342940" w:rsidRPr="00975DE7">
        <w:rPr>
          <w:rStyle w:val="superscript"/>
        </w:rPr>
        <w:t>ijk</w:t>
      </w:r>
      <w:r w:rsidR="00342940">
        <w:t xml:space="preserve"> (</w:t>
      </w:r>
      <w:r w:rsidR="00342940">
        <w:rPr>
          <w:b/>
        </w:rPr>
        <w:t>e</w:t>
      </w:r>
      <w:r w:rsidR="00342940">
        <w:rPr>
          <w:rStyle w:val="subscript"/>
        </w:rPr>
        <w:t>i</w:t>
      </w:r>
      <w:r w:rsidR="00342940">
        <w:sym w:font="Symbol" w:char="F0C4"/>
      </w:r>
      <w:r w:rsidR="00342940">
        <w:rPr>
          <w:b/>
        </w:rPr>
        <w:t>e</w:t>
      </w:r>
      <w:r w:rsidR="00342940">
        <w:rPr>
          <w:rStyle w:val="subscript"/>
        </w:rPr>
        <w:t>j</w:t>
      </w:r>
      <w:r w:rsidR="00342940">
        <w:sym w:font="Symbol" w:char="F0C4"/>
      </w:r>
      <w:r w:rsidR="00342940">
        <w:rPr>
          <w:b/>
        </w:rPr>
        <w:t>e</w:t>
      </w:r>
      <w:r w:rsidR="00342940">
        <w:rPr>
          <w:rStyle w:val="subscript"/>
        </w:rPr>
        <w:t>k</w:t>
      </w:r>
      <w:r w:rsidR="00342940">
        <w:t xml:space="preserve">) . </w:t>
      </w:r>
    </w:p>
    <w:p w14:paraId="1A170C0F" w14:textId="77777777" w:rsidR="00292F6E" w:rsidRDefault="00292F6E" w:rsidP="00292F6E"/>
    <w:p w14:paraId="0136645C" w14:textId="77777777" w:rsidR="00292F6E" w:rsidRDefault="00693637" w:rsidP="00292F6E">
      <w:r>
        <w:t>These four steps then comprise</w:t>
      </w:r>
      <w:r w:rsidR="00292F6E">
        <w:t xml:space="preserve"> "the covariant method". The method of course applies to tensor analysis applications other than "curvilinear coordinates". </w:t>
      </w:r>
    </w:p>
    <w:p w14:paraId="1EB4C6C9" w14:textId="77777777" w:rsidR="00292F6E" w:rsidRDefault="00292F6E" w:rsidP="00292F6E"/>
    <w:p w14:paraId="183ACAB0" w14:textId="77777777" w:rsidR="00292F6E" w:rsidRDefault="00693637" w:rsidP="00292F6E">
      <w:r>
        <w:rPr>
          <w:u w:val="single"/>
        </w:rPr>
        <w:t>Uniqueness.</w:t>
      </w:r>
      <w:r>
        <w:t xml:space="preserve"> </w:t>
      </w:r>
      <w:r w:rsidR="00292F6E">
        <w:t>One might obtain two tensorizations of a Cartesian expression that look different. Both these tensorizations must lead to the same Q'----  in x'-space. For example, suppose one finds two tensorizations of  a vector Q</w:t>
      </w:r>
      <w:r w:rsidR="00292F6E">
        <w:rPr>
          <w:rStyle w:val="superscript"/>
        </w:rPr>
        <w:t>a</w:t>
      </w:r>
      <w:r w:rsidR="00292F6E">
        <w:t xml:space="preserve"> , call them {...}</w:t>
      </w:r>
      <w:r w:rsidR="00292F6E">
        <w:rPr>
          <w:rStyle w:val="subscript"/>
        </w:rPr>
        <w:t>1</w:t>
      </w:r>
      <w:r w:rsidR="00292F6E">
        <w:rPr>
          <w:rStyle w:val="superscript"/>
        </w:rPr>
        <w:t xml:space="preserve">a </w:t>
      </w:r>
      <w:r w:rsidR="00292F6E">
        <w:t>and {...}</w:t>
      </w:r>
      <w:r w:rsidR="00292F6E">
        <w:rPr>
          <w:rStyle w:val="subscript"/>
        </w:rPr>
        <w:t>2</w:t>
      </w:r>
      <w:r w:rsidR="00292F6E">
        <w:rPr>
          <w:rStyle w:val="superscript"/>
        </w:rPr>
        <w:t>a</w:t>
      </w:r>
      <w:r w:rsidR="00292F6E">
        <w:t xml:space="preserve"> which, when evaluated in Cartesian x-space, are equal</w:t>
      </w:r>
    </w:p>
    <w:p w14:paraId="227E93B9" w14:textId="77777777" w:rsidR="00292F6E" w:rsidRDefault="00292F6E" w:rsidP="00292F6E"/>
    <w:p w14:paraId="6CF5F0DD" w14:textId="77777777" w:rsidR="00292F6E" w:rsidRPr="00652BB7" w:rsidRDefault="00292F6E" w:rsidP="00652BB7">
      <w:pPr>
        <w:tabs>
          <w:tab w:val="left" w:pos="7200"/>
          <w:tab w:val="left" w:pos="7920"/>
          <w:tab w:val="right" w:pos="9270"/>
        </w:tabs>
      </w:pPr>
      <w:r>
        <w:tab/>
        <w:t>{...}</w:t>
      </w:r>
      <w:r>
        <w:rPr>
          <w:rStyle w:val="subscript"/>
        </w:rPr>
        <w:t>1</w:t>
      </w:r>
      <w:r>
        <w:rPr>
          <w:rStyle w:val="superscript"/>
        </w:rPr>
        <w:t xml:space="preserve">a </w:t>
      </w:r>
      <w:r>
        <w:t>=  {...}</w:t>
      </w:r>
      <w:r>
        <w:rPr>
          <w:rStyle w:val="subscript"/>
        </w:rPr>
        <w:t>2</w:t>
      </w:r>
      <w:r>
        <w:rPr>
          <w:rStyle w:val="superscript"/>
        </w:rPr>
        <w:t xml:space="preserve">a  </w:t>
      </w:r>
      <w:r>
        <w:rPr>
          <w:rStyle w:val="superscript"/>
        </w:rPr>
        <w:tab/>
        <w:t xml:space="preserve"> </w:t>
      </w:r>
      <w:r>
        <w:t>when both sides are evaluated in Cartesian x-space</w:t>
      </w:r>
      <w:r w:rsidR="0029707D">
        <w:t xml:space="preserve">  .</w:t>
      </w:r>
      <w:r w:rsidR="00652BB7">
        <w:tab/>
      </w:r>
      <w:r w:rsidR="00652BB7">
        <w:tab/>
      </w:r>
      <w:r w:rsidR="00652BB7">
        <w:tab/>
        <w:t>(15.2.</w:t>
      </w:r>
      <w:r w:rsidR="00342940">
        <w:t>5</w:t>
      </w:r>
      <w:r w:rsidR="00652BB7">
        <w:t>)</w:t>
      </w:r>
    </w:p>
    <w:p w14:paraId="32264FE0" w14:textId="77777777" w:rsidR="00292F6E" w:rsidRDefault="00292F6E" w:rsidP="00292F6E"/>
    <w:p w14:paraId="02D310BB" w14:textId="77777777" w:rsidR="00292F6E" w:rsidRDefault="00292F6E" w:rsidP="00292F6E">
      <w:r>
        <w:t xml:space="preserve">One can then transform both objects to x'-space in the usual manner, </w:t>
      </w:r>
    </w:p>
    <w:p w14:paraId="76358CEE" w14:textId="77777777" w:rsidR="00292F6E" w:rsidRDefault="00292F6E" w:rsidP="00292F6E"/>
    <w:p w14:paraId="7F6C6CBD" w14:textId="77777777" w:rsidR="00292F6E" w:rsidRPr="00652BB7" w:rsidRDefault="00292F6E" w:rsidP="00652BB7">
      <w:pPr>
        <w:tabs>
          <w:tab w:val="left" w:pos="7200"/>
          <w:tab w:val="left" w:pos="7920"/>
          <w:tab w:val="right" w:pos="9270"/>
        </w:tabs>
      </w:pPr>
      <w:r>
        <w:tab/>
        <w:t>{...}'</w:t>
      </w:r>
      <w:r>
        <w:rPr>
          <w:rStyle w:val="subscript"/>
        </w:rPr>
        <w:t>1</w:t>
      </w:r>
      <w:r>
        <w:rPr>
          <w:rStyle w:val="superscript"/>
        </w:rPr>
        <w:t>a</w:t>
      </w:r>
      <w:r>
        <w:t xml:space="preserve"> = R</w:t>
      </w:r>
      <w:r>
        <w:rPr>
          <w:rStyle w:val="superscript"/>
        </w:rPr>
        <w:t>a</w:t>
      </w:r>
      <w:r>
        <w:rPr>
          <w:rStyle w:val="subscript"/>
        </w:rPr>
        <w:t>b</w:t>
      </w:r>
      <w:r>
        <w:t>{...}</w:t>
      </w:r>
      <w:r>
        <w:rPr>
          <w:rStyle w:val="subscript"/>
        </w:rPr>
        <w:t>1</w:t>
      </w:r>
      <w:r>
        <w:rPr>
          <w:rStyle w:val="superscript"/>
        </w:rPr>
        <w:t>b</w:t>
      </w:r>
      <w:r>
        <w:rPr>
          <w:rStyle w:val="superscript"/>
        </w:rPr>
        <w:tab/>
      </w:r>
      <w:r>
        <w:t xml:space="preserve">  </w:t>
      </w:r>
      <w:r>
        <w:tab/>
        <w:t>and</w:t>
      </w:r>
      <w:r>
        <w:tab/>
        <w:t>{...}'</w:t>
      </w:r>
      <w:r>
        <w:rPr>
          <w:rStyle w:val="subscript"/>
        </w:rPr>
        <w:t>2</w:t>
      </w:r>
      <w:r>
        <w:rPr>
          <w:rStyle w:val="superscript"/>
        </w:rPr>
        <w:t>a</w:t>
      </w:r>
      <w:r>
        <w:t xml:space="preserve"> = R</w:t>
      </w:r>
      <w:r>
        <w:rPr>
          <w:rStyle w:val="superscript"/>
        </w:rPr>
        <w:t>a</w:t>
      </w:r>
      <w:r>
        <w:rPr>
          <w:rStyle w:val="subscript"/>
        </w:rPr>
        <w:t>b</w:t>
      </w:r>
      <w:r>
        <w:t>{...}</w:t>
      </w:r>
      <w:r>
        <w:rPr>
          <w:rStyle w:val="subscript"/>
        </w:rPr>
        <w:t>2</w:t>
      </w:r>
      <w:r>
        <w:rPr>
          <w:rStyle w:val="superscript"/>
        </w:rPr>
        <w:t>b</w:t>
      </w:r>
      <w:r w:rsidR="00693637">
        <w:t xml:space="preserve"> .</w:t>
      </w:r>
      <w:r w:rsidR="00652BB7">
        <w:tab/>
      </w:r>
      <w:r w:rsidR="00652BB7">
        <w:tab/>
      </w:r>
      <w:r w:rsidR="00652BB7">
        <w:tab/>
      </w:r>
      <w:r w:rsidR="00652BB7">
        <w:tab/>
      </w:r>
      <w:r w:rsidR="00652BB7">
        <w:tab/>
        <w:t>(15.2.</w:t>
      </w:r>
      <w:r w:rsidR="00342940">
        <w:t>6</w:t>
      </w:r>
      <w:r w:rsidR="00652BB7">
        <w:t>)</w:t>
      </w:r>
    </w:p>
    <w:p w14:paraId="7D947D2D" w14:textId="77777777" w:rsidR="00292F6E" w:rsidRDefault="00292F6E" w:rsidP="00292F6E"/>
    <w:p w14:paraId="4493248E" w14:textId="77777777" w:rsidR="00292F6E" w:rsidRPr="00B94D7F" w:rsidRDefault="00292F6E" w:rsidP="00292F6E">
      <w:r>
        <w:t>Therefore, since {...}</w:t>
      </w:r>
      <w:r>
        <w:rPr>
          <w:rStyle w:val="subscript"/>
        </w:rPr>
        <w:t>1</w:t>
      </w:r>
      <w:r>
        <w:rPr>
          <w:rStyle w:val="superscript"/>
        </w:rPr>
        <w:t xml:space="preserve">a </w:t>
      </w:r>
      <w:r>
        <w:t>=  {...}</w:t>
      </w:r>
      <w:r>
        <w:rPr>
          <w:rStyle w:val="subscript"/>
        </w:rPr>
        <w:t>2</w:t>
      </w:r>
      <w:r>
        <w:rPr>
          <w:rStyle w:val="superscript"/>
        </w:rPr>
        <w:t>a</w:t>
      </w:r>
      <w:r>
        <w:t xml:space="preserve"> in x-space, one must have {...}'</w:t>
      </w:r>
      <w:r>
        <w:rPr>
          <w:rStyle w:val="subscript"/>
        </w:rPr>
        <w:t>1</w:t>
      </w:r>
      <w:r>
        <w:rPr>
          <w:rStyle w:val="superscript"/>
        </w:rPr>
        <w:t xml:space="preserve">a </w:t>
      </w:r>
      <w:r>
        <w:t>=  {...}'</w:t>
      </w:r>
      <w:r>
        <w:rPr>
          <w:rStyle w:val="subscript"/>
        </w:rPr>
        <w:t>2</w:t>
      </w:r>
      <w:r>
        <w:rPr>
          <w:rStyle w:val="superscript"/>
        </w:rPr>
        <w:t>a</w:t>
      </w:r>
      <w:r>
        <w:t xml:space="preserve">  in x'-space. </w:t>
      </w:r>
    </w:p>
    <w:p w14:paraId="5BEE2324" w14:textId="77777777" w:rsidR="00292F6E" w:rsidRDefault="00292F6E" w:rsidP="00292F6E"/>
    <w:p w14:paraId="59C707D3" w14:textId="77777777" w:rsidR="00292F6E" w:rsidRPr="00875430" w:rsidRDefault="00292F6E" w:rsidP="00292F6E">
      <w:r w:rsidRPr="00875430">
        <w:rPr>
          <w:u w:val="single"/>
        </w:rPr>
        <w:t>Example:</w:t>
      </w:r>
      <w:r w:rsidR="00D93654">
        <w:t xml:space="preserve"> </w:t>
      </w:r>
      <w:r>
        <w:t xml:space="preserve">In </w:t>
      </w:r>
      <w:r w:rsidR="00342940">
        <w:t>(15.7.6)</w:t>
      </w:r>
      <w:r>
        <w:t xml:space="preserve"> below we will establish the following tensorization of (</w:t>
      </w:r>
      <w:r w:rsidRPr="00E70524">
        <w:sym w:font="Wingdings" w:char="F059"/>
      </w:r>
      <w:r w:rsidRPr="00E70524">
        <w:t>B</w:t>
      </w:r>
      <w:r>
        <w:rPr>
          <w:b/>
        </w:rPr>
        <w:t>)</w:t>
      </w:r>
      <w:r>
        <w:rPr>
          <w:rStyle w:val="superscript"/>
        </w:rPr>
        <w:t>n</w:t>
      </w:r>
      <w:r>
        <w:t xml:space="preserve"> (the vector Laplacian), </w:t>
      </w:r>
    </w:p>
    <w:p w14:paraId="43840B22" w14:textId="77777777" w:rsidR="00292F6E" w:rsidRDefault="00292F6E" w:rsidP="00292F6E"/>
    <w:p w14:paraId="3BABFD41"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1</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652BB7">
        <w:tab/>
      </w:r>
      <w:r w:rsidR="00652BB7">
        <w:tab/>
      </w:r>
      <w:r w:rsidR="00652BB7">
        <w:tab/>
      </w:r>
      <w:r w:rsidR="00652BB7">
        <w:tab/>
        <w:t>(15.2.</w:t>
      </w:r>
      <w:r w:rsidR="00342940">
        <w:t>7</w:t>
      </w:r>
      <w:r w:rsidR="00652BB7">
        <w:t>)</w:t>
      </w:r>
    </w:p>
    <w:p w14:paraId="501F81A7" w14:textId="77777777" w:rsidR="00292F6E" w:rsidRDefault="00292F6E" w:rsidP="00292F6E"/>
    <w:p w14:paraId="63BDB1BE" w14:textId="77777777" w:rsidR="00292F6E" w:rsidRDefault="00292F6E" w:rsidP="00292F6E">
      <w:r>
        <w:t>Since in Cartesian x-space one can write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sidRPr="00875430">
        <w:rPr>
          <w:rStyle w:val="subscript"/>
        </w:rPr>
        <w:t>j</w:t>
      </w:r>
      <w:r>
        <w:t>∂</w:t>
      </w:r>
      <w:r w:rsidRPr="00875430">
        <w:rPr>
          <w:rStyle w:val="superscript"/>
        </w:rPr>
        <w:t>j</w:t>
      </w:r>
      <w:r>
        <w:t>B</w:t>
      </w:r>
      <w:r>
        <w:rPr>
          <w:rStyle w:val="superscript"/>
        </w:rPr>
        <w:t>n</w:t>
      </w:r>
      <w:r>
        <w:t xml:space="preserve"> = B</w:t>
      </w:r>
      <w:r>
        <w:rPr>
          <w:rStyle w:val="superscript"/>
        </w:rPr>
        <w:t>n,j</w:t>
      </w:r>
      <w:r>
        <w:rPr>
          <w:rStyle w:val="subscript"/>
        </w:rPr>
        <w:t>,j</w:t>
      </w:r>
      <w:r>
        <w:t xml:space="preserve"> , another tensorization of (</w:t>
      </w:r>
      <w:r w:rsidRPr="00E70524">
        <w:sym w:font="Wingdings" w:char="F059"/>
      </w:r>
      <w:r w:rsidRPr="00E70524">
        <w:t>B</w:t>
      </w:r>
      <w:r>
        <w:rPr>
          <w:b/>
        </w:rPr>
        <w:t>)</w:t>
      </w:r>
      <w:r>
        <w:rPr>
          <w:rStyle w:val="superscript"/>
        </w:rPr>
        <w:t>n</w:t>
      </w:r>
      <w:r>
        <w:t xml:space="preserve"> is given by</w:t>
      </w:r>
    </w:p>
    <w:p w14:paraId="7F58AA33" w14:textId="77777777" w:rsidR="00292F6E" w:rsidRDefault="00292F6E" w:rsidP="00292F6E"/>
    <w:p w14:paraId="0786611D"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2</w:t>
      </w:r>
      <w:r>
        <w:rPr>
          <w:rStyle w:val="superscript"/>
        </w:rPr>
        <w:t>n</w:t>
      </w:r>
      <w:r>
        <w:t xml:space="preserve">  =  B</w:t>
      </w:r>
      <w:r>
        <w:rPr>
          <w:rStyle w:val="superscript"/>
        </w:rPr>
        <w:t>n;j</w:t>
      </w:r>
      <w:r>
        <w:rPr>
          <w:rStyle w:val="subscript"/>
        </w:rPr>
        <w:t>;j</w:t>
      </w:r>
      <w:r>
        <w:t xml:space="preserve"> </w:t>
      </w:r>
      <w:r w:rsidR="00D93654">
        <w:t xml:space="preserve">    .</w:t>
      </w:r>
      <w:r w:rsidR="00652BB7">
        <w:tab/>
      </w:r>
      <w:r w:rsidR="00652BB7">
        <w:tab/>
      </w:r>
      <w:r w:rsidR="00652BB7">
        <w:tab/>
      </w:r>
      <w:r w:rsidR="00652BB7">
        <w:tab/>
      </w:r>
      <w:r w:rsidR="00652BB7">
        <w:tab/>
      </w:r>
      <w:r w:rsidR="00652BB7">
        <w:tab/>
      </w:r>
      <w:r w:rsidR="00652BB7">
        <w:tab/>
      </w:r>
      <w:r w:rsidR="00652BB7">
        <w:tab/>
        <w:t>(15.2.</w:t>
      </w:r>
      <w:r w:rsidR="00342940">
        <w:t>8</w:t>
      </w:r>
      <w:r w:rsidR="00652BB7">
        <w:t>)</w:t>
      </w:r>
    </w:p>
    <w:p w14:paraId="49484F4E" w14:textId="77777777" w:rsidR="00292F6E" w:rsidRDefault="00292F6E" w:rsidP="00292F6E"/>
    <w:p w14:paraId="76173EE5" w14:textId="77777777" w:rsidR="00292F6E" w:rsidRDefault="00292F6E" w:rsidP="00292F6E">
      <w:r>
        <w:t>Therefore, the following must be true in x'-space</w:t>
      </w:r>
    </w:p>
    <w:p w14:paraId="74D4D60B" w14:textId="77777777" w:rsidR="00292F6E" w:rsidRDefault="00292F6E" w:rsidP="00292F6E"/>
    <w:p w14:paraId="242451C5" w14:textId="77777777" w:rsidR="00292F6E" w:rsidRPr="00652BB7" w:rsidRDefault="00292F6E" w:rsidP="00652BB7">
      <w:pPr>
        <w:tabs>
          <w:tab w:val="left" w:pos="7200"/>
          <w:tab w:val="left" w:pos="7920"/>
          <w:tab w:val="right" w:pos="9270"/>
        </w:tabs>
      </w:pPr>
      <w:r>
        <w:tab/>
        <w:t>B'</w:t>
      </w:r>
      <w:r>
        <w:rPr>
          <w:rStyle w:val="superscript"/>
        </w:rPr>
        <w:t>n;j</w:t>
      </w:r>
      <w:r>
        <w:rPr>
          <w:rStyle w:val="sub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652BB7">
        <w:tab/>
      </w:r>
      <w:r w:rsidR="00652BB7">
        <w:tab/>
      </w:r>
      <w:r w:rsidR="00652BB7">
        <w:tab/>
      </w:r>
      <w:r w:rsidR="00652BB7">
        <w:tab/>
      </w:r>
      <w:r w:rsidR="00652BB7">
        <w:tab/>
        <w:t>(15.2.</w:t>
      </w:r>
      <w:r w:rsidR="00342940">
        <w:t>9</w:t>
      </w:r>
      <w:r w:rsidR="00652BB7">
        <w:t>)</w:t>
      </w:r>
    </w:p>
    <w:p w14:paraId="2061AA17" w14:textId="77777777" w:rsidR="00292F6E" w:rsidRDefault="00292F6E" w:rsidP="00292F6E"/>
    <w:p w14:paraId="5DC6FEAF" w14:textId="77777777" w:rsidR="00292F6E" w:rsidRPr="00C21AEA" w:rsidRDefault="00F12B54" w:rsidP="00292F6E">
      <w:pPr>
        <w:rPr>
          <w:color w:val="000000"/>
        </w:rPr>
      </w:pPr>
      <w:r>
        <w:t xml:space="preserve">Explicitly verifying </w:t>
      </w:r>
      <w:r w:rsidR="00C21AEA">
        <w:t>(15.2.9)</w:t>
      </w:r>
      <w:r>
        <w:t xml:space="preserve"> takes some work and we do it below in Section 15.8. </w:t>
      </w:r>
      <w:r w:rsidR="00897E97" w:rsidRPr="00C21AEA">
        <w:rPr>
          <w:color w:val="000000"/>
        </w:rPr>
        <w:t xml:space="preserve">Both forms are used in Appendix I to compute </w:t>
      </w:r>
      <w:r w:rsidR="00897E97" w:rsidRPr="00C21AEA">
        <w:rPr>
          <w:b/>
          <w:color w:val="000000"/>
        </w:rPr>
        <w:sym w:font="Wingdings" w:char="F059"/>
      </w:r>
      <w:r w:rsidR="00897E97" w:rsidRPr="00C21AEA">
        <w:rPr>
          <w:b/>
          <w:color w:val="000000"/>
        </w:rPr>
        <w:t>B</w:t>
      </w:r>
      <w:r w:rsidR="00897E97" w:rsidRPr="00C21AEA">
        <w:rPr>
          <w:color w:val="000000"/>
        </w:rPr>
        <w:t xml:space="preserve"> in spherical and cylindrical coordinates. </w:t>
      </w:r>
    </w:p>
    <w:p w14:paraId="3625609B" w14:textId="77777777" w:rsidR="00292F6E" w:rsidRDefault="00292F6E" w:rsidP="00292F6E"/>
    <w:p w14:paraId="52F7FCC3" w14:textId="77777777" w:rsidR="00292F6E" w:rsidRPr="006407C2" w:rsidRDefault="00292F6E" w:rsidP="00292F6E">
      <w:r>
        <w:t xml:space="preserve">In the following </w:t>
      </w:r>
      <w:r w:rsidR="005075D6">
        <w:t>S</w:t>
      </w:r>
      <w:r>
        <w:t>ections</w:t>
      </w:r>
      <w:r w:rsidR="0029707D">
        <w:t xml:space="preserve"> </w:t>
      </w:r>
      <w:r>
        <w:t xml:space="preserve">we shall in short order derive the curvilinear expressions for the basic differential operators using the covariant method outlined above. This method is used as well (along with parallel brute force methods) to obtain expressions for objects </w:t>
      </w:r>
      <w:r w:rsidRPr="00137E3D">
        <w:rPr>
          <w:b/>
        </w:rPr>
        <w:sym w:font="Symbol" w:char="F0D1"/>
      </w:r>
      <w:r w:rsidRPr="00137E3D">
        <w:rPr>
          <w:b/>
        </w:rPr>
        <w:t>v</w:t>
      </w:r>
      <w:r w:rsidR="008925D2">
        <w:t>,</w:t>
      </w:r>
      <w:r>
        <w:t xml:space="preserve"> </w:t>
      </w:r>
      <w:r w:rsidRPr="00137E3D">
        <w:rPr>
          <w:b/>
        </w:rPr>
        <w:t>divT</w:t>
      </w:r>
      <w:r w:rsidR="00693637">
        <w:t>,</w:t>
      </w:r>
      <w:r w:rsidR="008925D2" w:rsidRPr="008925D2">
        <w:rPr>
          <w:b/>
        </w:rPr>
        <w:sym w:font="Symbol" w:char="F0D1"/>
      </w:r>
      <w:r w:rsidR="008925D2">
        <w:t>T</w:t>
      </w:r>
      <w:r>
        <w:t xml:space="preserve"> in Appendices G</w:t>
      </w:r>
      <w:r w:rsidR="008925D2">
        <w:t xml:space="preserve">, </w:t>
      </w:r>
      <w:r>
        <w:t>H</w:t>
      </w:r>
      <w:r w:rsidR="008925D2">
        <w:t xml:space="preserve">, </w:t>
      </w:r>
      <w:r w:rsidR="00693637">
        <w:t>J</w:t>
      </w:r>
      <w:r>
        <w:t xml:space="preserve">. </w:t>
      </w:r>
    </w:p>
    <w:p w14:paraId="0EA8B89B" w14:textId="77777777" w:rsidR="007D6318" w:rsidRDefault="007D6318" w:rsidP="007D6318">
      <w:pPr>
        <w:rPr>
          <w:b/>
        </w:rPr>
      </w:pPr>
    </w:p>
    <w:p w14:paraId="79BEDE22" w14:textId="77777777" w:rsidR="007D6318" w:rsidRDefault="00A433AC" w:rsidP="007D6318">
      <w:pPr>
        <w:pStyle w:val="Heading3"/>
      </w:pPr>
      <w:bookmarkStart w:id="137" w:name="_Toc451453034"/>
      <w:r>
        <w:t>15.3</w:t>
      </w:r>
      <w:r w:rsidR="007D6318" w:rsidRPr="004D47CB">
        <w:t xml:space="preserve"> </w:t>
      </w:r>
      <w:r w:rsidR="007D6318">
        <w:t>divergence (</w:t>
      </w:r>
      <w:r w:rsidR="00EF79FC">
        <w:t>Chapter</w:t>
      </w:r>
      <w:r w:rsidR="007D6318">
        <w:t xml:space="preserve"> 9)</w:t>
      </w:r>
      <w:bookmarkEnd w:id="137"/>
    </w:p>
    <w:p w14:paraId="2A5CB7AA" w14:textId="77777777" w:rsidR="007D6318" w:rsidRDefault="007D6318" w:rsidP="007D6318"/>
    <w:p w14:paraId="41FEAB3B" w14:textId="77777777" w:rsidR="009A6996" w:rsidRDefault="007D6318" w:rsidP="007D6318">
      <w:r>
        <w:t xml:space="preserve">In Cartesian coordinates, </w:t>
      </w:r>
      <w:r w:rsidR="009A6996">
        <w:t>[</w:t>
      </w:r>
      <w:r>
        <w:t>div</w:t>
      </w:r>
      <w:r w:rsidR="009A6996">
        <w:t xml:space="preserve"> </w:t>
      </w:r>
      <w:r w:rsidRPr="009A6996">
        <w:rPr>
          <w:b/>
        </w:rPr>
        <w:t>B</w:t>
      </w:r>
      <w:r w:rsidR="009A6996">
        <w:rPr>
          <w:b/>
        </w:rPr>
        <w:t>]</w:t>
      </w:r>
      <w:r>
        <w:t xml:space="preserve"> = ∂</w:t>
      </w:r>
      <w:r>
        <w:rPr>
          <w:rStyle w:val="subscript"/>
        </w:rPr>
        <w:t>i</w:t>
      </w:r>
      <w:r>
        <w:t>B</w:t>
      </w:r>
      <w:r w:rsidRPr="003970BE">
        <w:rPr>
          <w:rStyle w:val="superscript"/>
        </w:rPr>
        <w:t>i</w:t>
      </w:r>
      <w:r>
        <w:t xml:space="preserve"> = B</w:t>
      </w:r>
      <w:r w:rsidRPr="003970BE">
        <w:rPr>
          <w:rStyle w:val="superscript"/>
        </w:rPr>
        <w:t>i</w:t>
      </w:r>
      <w:r>
        <w:rPr>
          <w:rStyle w:val="subscript"/>
        </w:rPr>
        <w:t>,i</w:t>
      </w:r>
      <w:r>
        <w:t xml:space="preserve">. The true tensorial tensor which matches this is </w:t>
      </w:r>
      <w:r w:rsidR="009A6996">
        <w:t xml:space="preserve"> [div </w:t>
      </w:r>
      <w:r w:rsidR="009A6996" w:rsidRPr="009A6996">
        <w:rPr>
          <w:b/>
        </w:rPr>
        <w:t>B</w:t>
      </w:r>
      <w:r w:rsidR="009A6996">
        <w:rPr>
          <w:b/>
        </w:rPr>
        <w:t>]</w:t>
      </w:r>
      <w:r>
        <w:t xml:space="preserve"> </w:t>
      </w:r>
      <w:r w:rsidR="00BB68E5">
        <w:t>≡</w:t>
      </w:r>
      <w:r>
        <w:t xml:space="preserve"> B</w:t>
      </w:r>
      <w:r w:rsidRPr="003970BE">
        <w:rPr>
          <w:rStyle w:val="superscript"/>
        </w:rPr>
        <w:t>i</w:t>
      </w:r>
      <w:r>
        <w:rPr>
          <w:rStyle w:val="subscript"/>
        </w:rPr>
        <w:t>;i</w:t>
      </w:r>
      <w:r>
        <w:t xml:space="preserve">  since Γ = 0 for Cartesian coordinates</w:t>
      </w:r>
      <w:r w:rsidR="009A6996">
        <w:t xml:space="preserve"> by (F.4.16)</w:t>
      </w:r>
      <w:r>
        <w:t xml:space="preserve">. </w:t>
      </w:r>
      <w:r w:rsidR="009A6996">
        <w:t xml:space="preserve">That is to say, from (F.9.3), </w:t>
      </w:r>
    </w:p>
    <w:p w14:paraId="61FBD24B" w14:textId="77777777" w:rsidR="009A6996" w:rsidRDefault="009A6996" w:rsidP="007D6318"/>
    <w:p w14:paraId="14BF7B9D" w14:textId="77777777" w:rsidR="009A6996" w:rsidRPr="00B045B7" w:rsidRDefault="009A6996" w:rsidP="009A6996">
      <w:pPr>
        <w:rPr>
          <w:i/>
          <w:color w:val="000000"/>
        </w:rPr>
      </w:pPr>
      <w:r>
        <w:tab/>
      </w:r>
      <w:r w:rsidRPr="00C40E1D">
        <w:rPr>
          <w:color w:val="000000"/>
        </w:rPr>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tab/>
      </w:r>
      <w:r>
        <w:tab/>
      </w:r>
      <w:r>
        <w:tab/>
      </w:r>
      <w:r>
        <w:tab/>
      </w:r>
      <w:r>
        <w:tab/>
      </w:r>
      <w:r>
        <w:tab/>
      </w:r>
      <w:r>
        <w:tab/>
      </w:r>
      <w:r>
        <w:tab/>
      </w:r>
      <w:r>
        <w:tab/>
      </w:r>
      <w:r w:rsidRPr="00B045B7">
        <w:rPr>
          <w:i/>
          <w:color w:val="000000"/>
        </w:rPr>
        <w:t>(F.9.3)</w:t>
      </w:r>
    </w:p>
    <w:p w14:paraId="10F5ECE3" w14:textId="77777777" w:rsidR="009A6996" w:rsidRDefault="009A6996" w:rsidP="007D6318">
      <w:r>
        <w:t>so</w:t>
      </w:r>
    </w:p>
    <w:p w14:paraId="458D7271" w14:textId="77777777" w:rsidR="009A6996" w:rsidRPr="00B045B7" w:rsidRDefault="009A6996" w:rsidP="009A6996">
      <w:pPr>
        <w:rPr>
          <w:i/>
          <w:color w:val="000000"/>
        </w:rPr>
      </w:pPr>
      <w:r>
        <w:tab/>
      </w:r>
      <w:r w:rsidRPr="00C40E1D">
        <w:rPr>
          <w:color w:val="000000"/>
        </w:rPr>
        <w:t>B</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rStyle w:val="subscript"/>
          <w:color w:val="000000"/>
        </w:rPr>
        <w:t>i</w:t>
      </w:r>
      <w:r w:rsidRPr="00C40E1D">
        <w:rPr>
          <w:color w:val="000000"/>
        </w:rPr>
        <w:t xml:space="preserve"> B</w:t>
      </w:r>
      <w:r>
        <w:rPr>
          <w:rStyle w:val="superscript"/>
          <w:color w:val="000000"/>
        </w:rPr>
        <w:t>i</w:t>
      </w:r>
      <w:r w:rsidRPr="00C40E1D">
        <w:rPr>
          <w:color w:val="000000"/>
        </w:rPr>
        <w:t xml:space="preserve"> + Γ</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sidRPr="00C40E1D">
        <w:rPr>
          <w:rStyle w:val="superscript"/>
          <w:color w:val="000000"/>
        </w:rPr>
        <w:t>n</w:t>
      </w:r>
      <w:r>
        <w:t xml:space="preserve">  = </w:t>
      </w:r>
      <w:r>
        <w:tab/>
      </w:r>
      <w:r w:rsidRPr="00C40E1D">
        <w:rPr>
          <w:color w:val="000000"/>
        </w:rPr>
        <w:t>∂</w:t>
      </w:r>
      <w:r>
        <w:rPr>
          <w:rStyle w:val="subscript"/>
          <w:color w:val="000000"/>
        </w:rPr>
        <w:t>i</w:t>
      </w:r>
      <w:r w:rsidRPr="00C40E1D">
        <w:rPr>
          <w:color w:val="000000"/>
        </w:rPr>
        <w:t xml:space="preserve"> B</w:t>
      </w:r>
      <w:r>
        <w:rPr>
          <w:rStyle w:val="superscript"/>
          <w:color w:val="000000"/>
        </w:rPr>
        <w:t>i</w:t>
      </w:r>
      <w:r>
        <w:t xml:space="preserve"> = B</w:t>
      </w:r>
      <w:r>
        <w:rPr>
          <w:rStyle w:val="superscript"/>
        </w:rPr>
        <w:t>i</w:t>
      </w:r>
      <w:r>
        <w:rPr>
          <w:rStyle w:val="subscript"/>
        </w:rPr>
        <w:t>,i</w:t>
      </w:r>
      <w:r>
        <w:t xml:space="preserve">     </w:t>
      </w:r>
      <w:r>
        <w:tab/>
        <w:t xml:space="preserve"> since </w:t>
      </w:r>
      <w:r>
        <w:tab/>
        <w:t>Γ</w:t>
      </w:r>
      <w:r>
        <w:rPr>
          <w:rStyle w:val="superscript"/>
        </w:rPr>
        <w:t>c</w:t>
      </w:r>
      <w:r>
        <w:rPr>
          <w:rStyle w:val="subscript"/>
        </w:rPr>
        <w:t>ab</w:t>
      </w:r>
      <w:r>
        <w:t xml:space="preserve"> ≡ 0 .</w:t>
      </w:r>
    </w:p>
    <w:p w14:paraId="5E6C38CF" w14:textId="77777777" w:rsidR="009A6996" w:rsidRDefault="009A6996" w:rsidP="007D6318">
      <w:r>
        <w:tab/>
      </w:r>
    </w:p>
    <w:p w14:paraId="78CC3C48" w14:textId="77777777" w:rsidR="00B045B7" w:rsidRDefault="007D6318" w:rsidP="007D6318">
      <w:r>
        <w:t>Since B</w:t>
      </w:r>
      <w:r w:rsidRPr="003970BE">
        <w:rPr>
          <w:rStyle w:val="superscript"/>
        </w:rPr>
        <w:t>i</w:t>
      </w:r>
      <w:r>
        <w:rPr>
          <w:rStyle w:val="subscript"/>
        </w:rPr>
        <w:t>;i</w:t>
      </w:r>
      <w:r>
        <w:t xml:space="preserve"> is a scalar, it is the same in x-space as in x'-space</w:t>
      </w:r>
      <w:r w:rsidR="00255B41">
        <w:t xml:space="preserve"> (Section 7.15 covariance),</w:t>
      </w:r>
    </w:p>
    <w:p w14:paraId="4E318340" w14:textId="77777777" w:rsidR="00B045B7" w:rsidRDefault="00B045B7" w:rsidP="007D6318"/>
    <w:p w14:paraId="5C851A12"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009A6996">
        <w:t xml:space="preserve"> [div </w:t>
      </w:r>
      <w:r w:rsidR="009A6996" w:rsidRPr="009A6996">
        <w:rPr>
          <w:b/>
        </w:rPr>
        <w:t>B</w:t>
      </w:r>
      <w:r w:rsidR="009A6996">
        <w:rPr>
          <w:b/>
        </w:rPr>
        <w:t>]</w:t>
      </w:r>
      <w:r w:rsidRPr="003970BE">
        <w:t>'</w:t>
      </w:r>
      <w:r w:rsidR="003114BD">
        <w:t xml:space="preserve"> </w:t>
      </w:r>
      <w:r>
        <w:t xml:space="preserve"> =  </w:t>
      </w:r>
      <w:r w:rsidRPr="00C40E1D">
        <w:rPr>
          <w:color w:val="000000"/>
        </w:rPr>
        <w:t>B</w:t>
      </w:r>
      <w:r>
        <w:rPr>
          <w:color w:val="000000"/>
        </w:rPr>
        <w:t>'</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color w:val="000000"/>
        </w:rPr>
        <w:t>'</w:t>
      </w:r>
      <w:r>
        <w:rPr>
          <w:rStyle w:val="subscript"/>
          <w:color w:val="000000"/>
        </w:rPr>
        <w:t>i</w:t>
      </w:r>
      <w:r w:rsidRPr="00C40E1D">
        <w:rPr>
          <w:color w:val="000000"/>
        </w:rPr>
        <w:t xml:space="preserve"> B</w:t>
      </w:r>
      <w:r>
        <w:rPr>
          <w:color w:val="000000"/>
        </w:rPr>
        <w:t>'</w:t>
      </w:r>
      <w:r>
        <w:rPr>
          <w:rStyle w:val="superscript"/>
          <w:color w:val="000000"/>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r w:rsidR="00652BB7">
        <w:tab/>
      </w:r>
      <w:r w:rsidR="00652BB7">
        <w:tab/>
      </w:r>
      <w:r w:rsidR="00652BB7">
        <w:tab/>
      </w:r>
      <w:r w:rsidR="00652BB7">
        <w:tab/>
      </w:r>
      <w:r w:rsidR="00652BB7">
        <w:tab/>
      </w:r>
      <w:r w:rsidR="00652BB7">
        <w:tab/>
        <w:t>(15.3.1)</w:t>
      </w:r>
    </w:p>
    <w:p w14:paraId="79460CFC" w14:textId="77777777" w:rsidR="007D6318" w:rsidRDefault="007D6318" w:rsidP="007D6318"/>
    <w:p w14:paraId="0F6D27B2" w14:textId="77777777" w:rsidR="007D6318" w:rsidRDefault="007D6318" w:rsidP="007D6318">
      <w:pPr>
        <w:rPr>
          <w:color w:val="000000"/>
        </w:rPr>
      </w:pPr>
      <w:r>
        <w:t>where B'</w:t>
      </w:r>
      <w:r>
        <w:rPr>
          <w:rStyle w:val="superscript"/>
        </w:rPr>
        <w:t>n</w:t>
      </w:r>
      <w:r>
        <w:t xml:space="preserve"> are the contravariant </w:t>
      </w:r>
      <w:r w:rsidR="004C7DF6">
        <w:t>components</w:t>
      </w:r>
      <w:r>
        <w:t xml:space="preserve"> of vector </w:t>
      </w:r>
      <w:r w:rsidRPr="00C30794">
        <w:rPr>
          <w:b/>
        </w:rPr>
        <w:t>B</w:t>
      </w:r>
      <w:r>
        <w:t xml:space="preserve"> in x'-space. </w:t>
      </w:r>
      <w:r w:rsidR="00B045B7">
        <w:t xml:space="preserve">But recall </w:t>
      </w:r>
      <w:r w:rsidR="00B045B7" w:rsidRPr="00B045B7">
        <w:rPr>
          <w:color w:val="000000"/>
        </w:rPr>
        <w:t>(F.4.2)</w:t>
      </w:r>
      <w:r w:rsidR="009A6996">
        <w:rPr>
          <w:color w:val="000000"/>
        </w:rPr>
        <w:t xml:space="preserve"> in x'-space, </w:t>
      </w:r>
    </w:p>
    <w:p w14:paraId="69988CC9" w14:textId="77777777" w:rsidR="00B045B7" w:rsidRDefault="00B045B7" w:rsidP="007D6318">
      <w:pPr>
        <w:rPr>
          <w:color w:val="000000"/>
        </w:rPr>
      </w:pPr>
    </w:p>
    <w:p w14:paraId="1C5DF2E8" w14:textId="77777777" w:rsidR="00B045B7" w:rsidRDefault="00B045B7" w:rsidP="00B045B7">
      <w:pPr>
        <w:tabs>
          <w:tab w:val="left" w:pos="7200"/>
          <w:tab w:val="left" w:pos="7920"/>
          <w:tab w:val="right" w:pos="9270"/>
        </w:tabs>
      </w:pPr>
      <w:r>
        <w:tab/>
        <w:t>Γ</w:t>
      </w:r>
      <w:r w:rsidR="009A6996">
        <w:t>'</w:t>
      </w:r>
      <w:r>
        <w:rPr>
          <w:rStyle w:val="superscript"/>
        </w:rPr>
        <w:t>i</w:t>
      </w:r>
      <w:r>
        <w:rPr>
          <w:rStyle w:val="subscript"/>
        </w:rPr>
        <w:t>in</w:t>
      </w:r>
      <w:r>
        <w:t xml:space="preserve">  =  (1/</w:t>
      </w:r>
      <w:r w:rsidR="009A6996">
        <w:fldChar w:fldCharType="begin"/>
      </w:r>
      <w:r w:rsidR="009A6996">
        <w:instrText xml:space="preserve"> EQ \r(g') </w:instrText>
      </w:r>
      <w:r w:rsidR="009A6996">
        <w:fldChar w:fldCharType="end"/>
      </w:r>
      <w:r>
        <w:t>) ∂</w:t>
      </w:r>
      <w:r w:rsidR="009A6996">
        <w:t>'</w:t>
      </w:r>
      <w:r>
        <w:rPr>
          <w:rStyle w:val="subscript"/>
        </w:rPr>
        <w:t>n</w:t>
      </w:r>
      <w:r>
        <w:t>(</w:t>
      </w:r>
      <w:r w:rsidR="009A6996">
        <w:fldChar w:fldCharType="begin"/>
      </w:r>
      <w:r w:rsidR="009A6996">
        <w:instrText xml:space="preserve"> EQ \r(g') </w:instrText>
      </w:r>
      <w:r w:rsidR="009A6996">
        <w:fldChar w:fldCharType="end"/>
      </w:r>
      <w:r>
        <w:t>) .</w:t>
      </w:r>
      <w:r>
        <w:tab/>
      </w:r>
      <w:r>
        <w:tab/>
      </w:r>
      <w:r>
        <w:tab/>
      </w:r>
      <w:r>
        <w:tab/>
      </w:r>
      <w:r>
        <w:tab/>
      </w:r>
      <w:r>
        <w:tab/>
      </w:r>
      <w:r>
        <w:tab/>
      </w:r>
      <w:r>
        <w:tab/>
      </w:r>
      <w:r>
        <w:tab/>
      </w:r>
      <w:r w:rsidRPr="00B045B7">
        <w:rPr>
          <w:i/>
        </w:rPr>
        <w:t>(F.4.2)</w:t>
      </w:r>
    </w:p>
    <w:p w14:paraId="5B3C79BC" w14:textId="77777777" w:rsidR="00B045B7" w:rsidRDefault="00B045B7" w:rsidP="007D6318">
      <w:pPr>
        <w:rPr>
          <w:color w:val="000000"/>
        </w:rPr>
      </w:pPr>
    </w:p>
    <w:p w14:paraId="3A16F7C4" w14:textId="77777777" w:rsidR="007D6318" w:rsidRPr="00B045B7" w:rsidRDefault="00B045B7" w:rsidP="007D6318">
      <w:pPr>
        <w:rPr>
          <w:color w:val="000000"/>
        </w:rPr>
      </w:pPr>
      <w:r>
        <w:rPr>
          <w:color w:val="000000"/>
        </w:rPr>
        <w:t>Therefore</w:t>
      </w:r>
    </w:p>
    <w:p w14:paraId="1E2BE535" w14:textId="77777777" w:rsidR="007D6318" w:rsidRDefault="007D6318" w:rsidP="007D6318"/>
    <w:p w14:paraId="1504F547"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Pr="00C40E1D">
        <w:rPr>
          <w:color w:val="000000"/>
        </w:rPr>
        <w:t xml:space="preserve"> ∂</w:t>
      </w:r>
      <w:r>
        <w:rPr>
          <w:color w:val="000000"/>
        </w:rPr>
        <w:t>'</w:t>
      </w:r>
      <w:r>
        <w:rPr>
          <w:rStyle w:val="subscript"/>
          <w:color w:val="000000"/>
        </w:rPr>
        <w:t>n</w:t>
      </w:r>
      <w:r w:rsidRPr="00C40E1D">
        <w:rPr>
          <w:color w:val="000000"/>
        </w:rPr>
        <w:t xml:space="preserve"> B</w:t>
      </w:r>
      <w:r>
        <w:rPr>
          <w:color w:val="000000"/>
        </w:rPr>
        <w:t>'</w:t>
      </w:r>
      <w:r>
        <w:rPr>
          <w:rStyle w:val="superscript"/>
          <w:color w:val="000000"/>
        </w:rPr>
        <w:t>n</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B</w:t>
      </w:r>
      <w:r>
        <w:rPr>
          <w:color w:val="000000"/>
        </w:rPr>
        <w:t>'</w:t>
      </w:r>
      <w:r w:rsidRPr="00C40E1D">
        <w:rPr>
          <w:rStyle w:val="superscript"/>
          <w:color w:val="000000"/>
        </w:rPr>
        <w:t>n</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n</w:t>
      </w:r>
      <w:r>
        <w:t xml:space="preserve"> (</w:t>
      </w:r>
      <w:r>
        <w:fldChar w:fldCharType="begin"/>
      </w:r>
      <w:r>
        <w:instrText xml:space="preserve"> EQ \r(g') </w:instrText>
      </w:r>
      <w:r>
        <w:fldChar w:fldCharType="end"/>
      </w:r>
      <w:r w:rsidRPr="00C40E1D">
        <w:rPr>
          <w:color w:val="000000"/>
        </w:rPr>
        <w:t>B</w:t>
      </w:r>
      <w:r>
        <w:rPr>
          <w:color w:val="000000"/>
        </w:rPr>
        <w:t>'</w:t>
      </w:r>
      <w:r w:rsidRPr="00C40E1D">
        <w:rPr>
          <w:rStyle w:val="superscript"/>
          <w:color w:val="000000"/>
        </w:rPr>
        <w:t>n</w:t>
      </w:r>
      <w:r>
        <w:t>)</w:t>
      </w:r>
      <w:r w:rsidR="00793FE5">
        <w:t>.</w:t>
      </w:r>
      <w:r w:rsidR="00652BB7">
        <w:tab/>
      </w:r>
      <w:r w:rsidR="00255B41">
        <w:tab/>
      </w:r>
      <w:r w:rsidR="00255B41">
        <w:tab/>
      </w:r>
      <w:r w:rsidR="00652BB7">
        <w:tab/>
        <w:t>(15.3.2)</w:t>
      </w:r>
    </w:p>
    <w:p w14:paraId="7A426228" w14:textId="77777777" w:rsidR="007D6318" w:rsidRDefault="007D6318" w:rsidP="007D6318"/>
    <w:p w14:paraId="5FBC8FAA" w14:textId="77777777" w:rsidR="007D6318" w:rsidRPr="00255B41" w:rsidRDefault="007D6318" w:rsidP="00255B41">
      <w:pPr>
        <w:tabs>
          <w:tab w:val="left" w:pos="8100"/>
        </w:tabs>
        <w:rPr>
          <w:color w:val="000000"/>
        </w:rPr>
      </w:pPr>
      <w:r w:rsidRPr="00255B41">
        <w:rPr>
          <w:color w:val="000000"/>
        </w:rPr>
        <w:t xml:space="preserve">This matches the result </w:t>
      </w:r>
      <w:r w:rsidR="00255B41" w:rsidRPr="00255B41">
        <w:rPr>
          <w:color w:val="000000"/>
        </w:rPr>
        <w:t xml:space="preserve">(9.2.1) </w:t>
      </w:r>
      <w:r w:rsidRPr="00255B41">
        <w:rPr>
          <w:color w:val="000000"/>
        </w:rPr>
        <w:t xml:space="preserve">obtained in </w:t>
      </w:r>
      <w:r w:rsidR="00EF79FC" w:rsidRPr="00255B41">
        <w:rPr>
          <w:color w:val="000000"/>
        </w:rPr>
        <w:t>Chapter</w:t>
      </w:r>
      <w:r w:rsidRPr="00255B41">
        <w:rPr>
          <w:color w:val="000000"/>
        </w:rPr>
        <w:t xml:space="preserve"> </w:t>
      </w:r>
      <w:r w:rsidR="00D077EE" w:rsidRPr="00255B41">
        <w:rPr>
          <w:color w:val="000000"/>
        </w:rPr>
        <w:t>9</w:t>
      </w:r>
      <w:r w:rsidRPr="00255B41">
        <w:rPr>
          <w:color w:val="000000"/>
        </w:rPr>
        <w:t xml:space="preserve"> by geometric methods. </w:t>
      </w:r>
    </w:p>
    <w:p w14:paraId="5FE065C4" w14:textId="77777777" w:rsidR="007D6318" w:rsidRDefault="007D6318" w:rsidP="007D6318"/>
    <w:p w14:paraId="3EACF774" w14:textId="77777777" w:rsidR="007D6318" w:rsidRPr="00A769EF" w:rsidRDefault="00A433AC" w:rsidP="007D6318">
      <w:pPr>
        <w:pStyle w:val="Heading3"/>
      </w:pPr>
      <w:bookmarkStart w:id="138" w:name="_Toc451453035"/>
      <w:r>
        <w:t>15.4</w:t>
      </w:r>
      <w:r w:rsidR="007D6318" w:rsidRPr="00A769EF">
        <w:t xml:space="preserve"> grad</w:t>
      </w:r>
      <w:r w:rsidR="007D6318">
        <w:t>ient and gradient dot vector (</w:t>
      </w:r>
      <w:r w:rsidR="00EF79FC">
        <w:t>Chapter</w:t>
      </w:r>
      <w:r w:rsidR="007D6318">
        <w:t xml:space="preserve"> 10)</w:t>
      </w:r>
      <w:bookmarkEnd w:id="138"/>
    </w:p>
    <w:p w14:paraId="0C9E0286" w14:textId="77777777" w:rsidR="007D6318" w:rsidRDefault="007D6318" w:rsidP="007D6318"/>
    <w:p w14:paraId="24D378F1" w14:textId="77777777" w:rsidR="007D6318" w:rsidRDefault="007D6318" w:rsidP="007D6318">
      <w:r>
        <w:t>If f is a scalar, then</w:t>
      </w:r>
      <w:r w:rsidRPr="00C30794">
        <w:rPr>
          <w:b/>
        </w:rPr>
        <w:t xml:space="preserve"> </w:t>
      </w:r>
      <w:r>
        <w:rPr>
          <w:b/>
        </w:rPr>
        <w:t>G =</w:t>
      </w:r>
      <w:r>
        <w:t xml:space="preserve"> </w:t>
      </w:r>
      <w:r w:rsidRPr="00E7238B">
        <w:t>grad f</w:t>
      </w:r>
      <w:r>
        <w:t xml:space="preserve"> transforms as an ordinary vector</w:t>
      </w:r>
      <w:r w:rsidR="00005142">
        <w:t xml:space="preserve"> according to (2.4.2) and (2.5.1)</w:t>
      </w:r>
      <w:r>
        <w:t xml:space="preserve">, so it is </w:t>
      </w:r>
      <w:r w:rsidRPr="006407C2">
        <w:rPr>
          <w:i/>
        </w:rPr>
        <w:t>already</w:t>
      </w:r>
      <w:r>
        <w:t xml:space="preserve"> a tensor. According t</w:t>
      </w:r>
      <w:r w:rsidRPr="009A4CC9">
        <w:rPr>
          <w:color w:val="000000"/>
        </w:rPr>
        <w:t xml:space="preserve">o </w:t>
      </w:r>
      <w:r w:rsidR="009A4CC9">
        <w:rPr>
          <w:color w:val="000000"/>
        </w:rPr>
        <w:t xml:space="preserve">line 4 of </w:t>
      </w:r>
      <w:r w:rsidR="00255B41" w:rsidRPr="009A4CC9">
        <w:rPr>
          <w:color w:val="000000"/>
        </w:rPr>
        <w:t>(7.13.1</w:t>
      </w:r>
      <w:r w:rsidR="009A4CC9">
        <w:rPr>
          <w:color w:val="000000"/>
        </w:rPr>
        <w:t>0</w:t>
      </w:r>
      <w:r w:rsidR="00255B41" w:rsidRPr="009A4CC9">
        <w:rPr>
          <w:color w:val="000000"/>
        </w:rPr>
        <w:t>)</w:t>
      </w:r>
      <w:r w:rsidRPr="009A4CC9">
        <w:rPr>
          <w:color w:val="000000"/>
        </w:rPr>
        <w:t xml:space="preserve"> t</w:t>
      </w:r>
      <w:r>
        <w:t>he expansion of such a vector may be written</w:t>
      </w:r>
    </w:p>
    <w:p w14:paraId="5FD37A1C" w14:textId="77777777" w:rsidR="007D6318" w:rsidRDefault="007D6318" w:rsidP="007D6318"/>
    <w:p w14:paraId="4F0065BA" w14:textId="77777777" w:rsidR="007D6318" w:rsidRPr="00652BB7" w:rsidRDefault="007D6318" w:rsidP="00652BB7">
      <w:pPr>
        <w:tabs>
          <w:tab w:val="left" w:pos="7200"/>
          <w:tab w:val="left" w:pos="7920"/>
          <w:tab w:val="right" w:pos="9270"/>
        </w:tabs>
      </w:pPr>
      <w:r>
        <w:tab/>
      </w:r>
      <w:r w:rsidRPr="00C30794">
        <w:rPr>
          <w:b/>
        </w:rPr>
        <w:t>G</w:t>
      </w:r>
      <w:r>
        <w:t xml:space="preserve"> = </w:t>
      </w:r>
      <w:r w:rsidR="009A4CC9">
        <w:t>[</w:t>
      </w:r>
      <w:r w:rsidRPr="00E7238B">
        <w:t>grad f</w:t>
      </w:r>
      <w:r w:rsidR="009A4CC9">
        <w:t>]</w:t>
      </w:r>
      <w:r w:rsidRPr="00C30794">
        <w:rPr>
          <w:b/>
        </w:rPr>
        <w:t xml:space="preserve"> </w:t>
      </w:r>
      <w:r>
        <w:t xml:space="preserve"> = G'</w:t>
      </w:r>
      <w:r w:rsidRPr="00C30794">
        <w:rPr>
          <w:rStyle w:val="subscript"/>
        </w:rPr>
        <w:t>i</w:t>
      </w:r>
      <w:r w:rsidRPr="0041129C">
        <w:rPr>
          <w:b/>
        </w:rPr>
        <w:t>e</w:t>
      </w:r>
      <w:r w:rsidRPr="00C30794">
        <w:rPr>
          <w:rStyle w:val="superscript"/>
        </w:rPr>
        <w:t>i</w:t>
      </w:r>
      <w:r>
        <w:t xml:space="preserve">  = (∂'</w:t>
      </w:r>
      <w:r>
        <w:rPr>
          <w:rStyle w:val="subscript"/>
        </w:rPr>
        <w:t>i</w:t>
      </w:r>
      <w:r>
        <w:t>f</w:t>
      </w:r>
      <w:r w:rsidR="00D54B9A" w:rsidRPr="00D54B9A">
        <w:rPr>
          <w:sz w:val="16"/>
          <w:szCs w:val="16"/>
        </w:rPr>
        <w:t xml:space="preserve"> </w:t>
      </w:r>
      <w:r>
        <w:t xml:space="preserve">') </w:t>
      </w:r>
      <w:r w:rsidRPr="0041129C">
        <w:rPr>
          <w:b/>
        </w:rPr>
        <w:t>e</w:t>
      </w:r>
      <w:r w:rsidRPr="00C30794">
        <w:rPr>
          <w:rStyle w:val="superscript"/>
        </w:rPr>
        <w:t>i</w:t>
      </w:r>
      <w:r w:rsidR="009A4CC9">
        <w:t xml:space="preserve"> .</w:t>
      </w:r>
      <w:r w:rsidR="009A4CC9">
        <w:tab/>
      </w:r>
      <w:r w:rsidR="009A4CC9">
        <w:tab/>
      </w:r>
      <w:r w:rsidR="009A4CC9">
        <w:tab/>
      </w:r>
      <w:r w:rsidR="009A4CC9">
        <w:tab/>
      </w:r>
      <w:r w:rsidR="00255B41">
        <w:tab/>
      </w:r>
      <w:r w:rsidR="00255B41">
        <w:tab/>
      </w:r>
      <w:r w:rsidR="00255B41">
        <w:tab/>
      </w:r>
      <w:r w:rsidR="00255B41">
        <w:tab/>
      </w:r>
      <w:r w:rsidR="00652BB7">
        <w:t>(15.4.1)</w:t>
      </w:r>
    </w:p>
    <w:p w14:paraId="5D4B7D71" w14:textId="77777777" w:rsidR="007D6318" w:rsidRDefault="007D6318" w:rsidP="007D6318"/>
    <w:p w14:paraId="34182EF8" w14:textId="77777777" w:rsidR="007D6318" w:rsidRPr="009A4CC9" w:rsidRDefault="007D6318" w:rsidP="007D6318">
      <w:r>
        <w:t xml:space="preserve">Also, </w:t>
      </w:r>
      <w:r w:rsidRPr="00E7238B">
        <w:t>grad f</w:t>
      </w:r>
      <w:r>
        <w:t xml:space="preserve"> </w:t>
      </w:r>
      <w:r>
        <w:sym w:font="Symbol" w:char="F0B7"/>
      </w:r>
      <w:r>
        <w:t xml:space="preserve"> </w:t>
      </w:r>
      <w:r w:rsidRPr="00C30794">
        <w:rPr>
          <w:b/>
        </w:rPr>
        <w:t>B</w:t>
      </w:r>
      <w:r>
        <w:t xml:space="preserve"> is a scalar, again already a tensor. </w:t>
      </w:r>
      <w:r w:rsidR="003A21B0">
        <w:t>U</w:t>
      </w:r>
      <w:r w:rsidR="009A4CC9">
        <w:t xml:space="preserve">sing </w:t>
      </w:r>
      <w:r w:rsidR="003A21B0">
        <w:t xml:space="preserve">this fact and </w:t>
      </w:r>
      <w:r w:rsidR="009A4CC9">
        <w:t xml:space="preserve">line 3 of </w:t>
      </w:r>
      <w:r w:rsidR="009A4CC9" w:rsidRPr="009A4CC9">
        <w:rPr>
          <w:color w:val="000000"/>
        </w:rPr>
        <w:t>(7.13.1</w:t>
      </w:r>
      <w:r w:rsidR="009A4CC9">
        <w:rPr>
          <w:color w:val="000000"/>
        </w:rPr>
        <w:t>0</w:t>
      </w:r>
      <w:r w:rsidR="009A4CC9" w:rsidRPr="009A4CC9">
        <w:rPr>
          <w:color w:val="000000"/>
        </w:rPr>
        <w:t>)</w:t>
      </w:r>
      <w:r w:rsidR="009A4CC9">
        <w:rPr>
          <w:color w:val="000000"/>
        </w:rPr>
        <w:t xml:space="preserve"> that </w:t>
      </w:r>
      <w:r w:rsidR="009A4CC9" w:rsidRPr="00C30794">
        <w:rPr>
          <w:b/>
        </w:rPr>
        <w:t>B</w:t>
      </w:r>
      <w:r w:rsidR="009A4CC9">
        <w:t xml:space="preserve"> = B'</w:t>
      </w:r>
      <w:r w:rsidR="009A4CC9">
        <w:rPr>
          <w:rStyle w:val="superscript"/>
        </w:rPr>
        <w:t>n</w:t>
      </w:r>
      <w:r w:rsidR="009A4CC9" w:rsidRPr="009A4CC9">
        <w:rPr>
          <w:b/>
        </w:rPr>
        <w:t>e</w:t>
      </w:r>
      <w:r w:rsidR="009A4CC9">
        <w:rPr>
          <w:rStyle w:val="subscript"/>
        </w:rPr>
        <w:t>n</w:t>
      </w:r>
      <w:r w:rsidR="003A21B0">
        <w:t xml:space="preserve"> </w:t>
      </w:r>
      <w:r w:rsidR="009A4CC9">
        <w:t xml:space="preserve">, </w:t>
      </w:r>
    </w:p>
    <w:p w14:paraId="1ECEAE8C" w14:textId="77777777" w:rsidR="007D6318" w:rsidRPr="00C30794" w:rsidRDefault="007D6318" w:rsidP="007D6318">
      <w:r>
        <w:tab/>
      </w:r>
    </w:p>
    <w:p w14:paraId="7A0AEB26" w14:textId="77777777" w:rsidR="007D6318" w:rsidRPr="00652BB7" w:rsidRDefault="007D6318" w:rsidP="00652BB7">
      <w:pPr>
        <w:tabs>
          <w:tab w:val="left" w:pos="7200"/>
          <w:tab w:val="left" w:pos="7920"/>
          <w:tab w:val="right" w:pos="9270"/>
        </w:tabs>
      </w:pPr>
      <w:r>
        <w:tab/>
      </w:r>
      <w:r w:rsidR="00E7238B">
        <w:t>[</w:t>
      </w:r>
      <w:r w:rsidR="00E7238B" w:rsidRPr="00E7238B">
        <w:t>grad f</w:t>
      </w:r>
      <w:r w:rsidR="00E7238B">
        <w:t>]</w:t>
      </w:r>
      <w:r w:rsidR="00E7238B" w:rsidRPr="00C30794">
        <w:t>'</w:t>
      </w:r>
      <w:r w:rsidR="00E7238B">
        <w:t xml:space="preserve"> </w:t>
      </w:r>
      <w:r w:rsidR="00E7238B">
        <w:sym w:font="Symbol" w:char="F0B7"/>
      </w:r>
      <w:r w:rsidR="00E7238B">
        <w:t xml:space="preserve"> </w:t>
      </w:r>
      <w:r w:rsidR="00E7238B" w:rsidRPr="00C30794">
        <w:rPr>
          <w:b/>
        </w:rPr>
        <w:t>B</w:t>
      </w:r>
      <w:r w:rsidR="00E7238B" w:rsidRPr="00C30794">
        <w:t>'</w:t>
      </w:r>
      <w:r w:rsidR="00E7238B">
        <w:t xml:space="preserve">  =  </w:t>
      </w:r>
      <w:r w:rsidR="009A4CC9">
        <w:t>[</w:t>
      </w:r>
      <w:r w:rsidRPr="00E7238B">
        <w:t>grad f</w:t>
      </w:r>
      <w:r w:rsidR="009A4CC9">
        <w:t>]</w:t>
      </w:r>
      <w:r>
        <w:t xml:space="preserve"> </w:t>
      </w:r>
      <w:r>
        <w:sym w:font="Symbol" w:char="F0B7"/>
      </w:r>
      <w:r>
        <w:t xml:space="preserve"> </w:t>
      </w:r>
      <w:r w:rsidRPr="00C30794">
        <w:rPr>
          <w:b/>
        </w:rPr>
        <w:t>B</w:t>
      </w:r>
      <w:r>
        <w:t xml:space="preserve">  =</w:t>
      </w:r>
      <w:r w:rsidR="00E7238B">
        <w:t xml:space="preserve">  </w:t>
      </w:r>
      <w:r w:rsidR="009A4CC9">
        <w:t>[(∂'</w:t>
      </w:r>
      <w:r w:rsidR="009A4CC9">
        <w:rPr>
          <w:rStyle w:val="subscript"/>
        </w:rPr>
        <w:t>i</w:t>
      </w:r>
      <w:r w:rsidR="009A4CC9">
        <w:t>f</w:t>
      </w:r>
      <w:r w:rsidR="009A4CC9" w:rsidRPr="00D54B9A">
        <w:rPr>
          <w:sz w:val="16"/>
          <w:szCs w:val="16"/>
        </w:rPr>
        <w:t xml:space="preserve"> </w:t>
      </w:r>
      <w:r w:rsidR="009A4CC9">
        <w:t xml:space="preserve">') </w:t>
      </w:r>
      <w:r w:rsidR="009A4CC9" w:rsidRPr="0041129C">
        <w:rPr>
          <w:b/>
        </w:rPr>
        <w:t>e</w:t>
      </w:r>
      <w:r w:rsidR="009A4CC9" w:rsidRPr="00C30794">
        <w:rPr>
          <w:rStyle w:val="superscript"/>
        </w:rPr>
        <w:t>i</w:t>
      </w:r>
      <w:r w:rsidR="009A4CC9">
        <w:t xml:space="preserve">] </w:t>
      </w:r>
      <w:r w:rsidR="009A4CC9">
        <w:sym w:font="Symbol" w:char="F0B7"/>
      </w:r>
      <w:r w:rsidR="009A4CC9">
        <w:t xml:space="preserve"> (B'</w:t>
      </w:r>
      <w:r w:rsidR="009A4CC9">
        <w:rPr>
          <w:rStyle w:val="superscript"/>
        </w:rPr>
        <w:t>n</w:t>
      </w:r>
      <w:r w:rsidR="009A4CC9" w:rsidRPr="009A4CC9">
        <w:rPr>
          <w:b/>
        </w:rPr>
        <w:t>e</w:t>
      </w:r>
      <w:r w:rsidR="009A4CC9">
        <w:rPr>
          <w:rStyle w:val="subscript"/>
        </w:rPr>
        <w:t>n</w:t>
      </w:r>
      <w:r w:rsidR="009A4CC9">
        <w:t>) = (∂'</w:t>
      </w:r>
      <w:r w:rsidR="009A4CC9">
        <w:rPr>
          <w:rStyle w:val="subscript"/>
        </w:rPr>
        <w:t>i</w:t>
      </w:r>
      <w:r w:rsidR="009A4CC9">
        <w:t>f</w:t>
      </w:r>
      <w:r w:rsidR="009A4CC9" w:rsidRPr="00D54B9A">
        <w:rPr>
          <w:sz w:val="16"/>
          <w:szCs w:val="16"/>
        </w:rPr>
        <w:t xml:space="preserve"> </w:t>
      </w:r>
      <w:r w:rsidR="009A4CC9">
        <w:t>')B'</w:t>
      </w:r>
      <w:r w:rsidR="009A4CC9">
        <w:rPr>
          <w:rStyle w:val="superscript"/>
        </w:rPr>
        <w:t>n</w:t>
      </w:r>
      <w:r w:rsidR="009A4CC9">
        <w:t>δ</w:t>
      </w:r>
      <w:r w:rsidR="009A4CC9">
        <w:rPr>
          <w:rStyle w:val="superscript"/>
        </w:rPr>
        <w:t>i</w:t>
      </w:r>
      <w:r w:rsidR="009A4CC9">
        <w:rPr>
          <w:rStyle w:val="subscript"/>
        </w:rPr>
        <w:t>n</w:t>
      </w:r>
      <w:r w:rsidR="009A4CC9">
        <w:t xml:space="preserve"> = (∂'</w:t>
      </w:r>
      <w:r w:rsidR="009A4CC9">
        <w:rPr>
          <w:rStyle w:val="subscript"/>
        </w:rPr>
        <w:t>i</w:t>
      </w:r>
      <w:r w:rsidR="009A4CC9">
        <w:t>f')B'</w:t>
      </w:r>
      <w:r w:rsidR="009A4CC9">
        <w:rPr>
          <w:rStyle w:val="superscript"/>
        </w:rPr>
        <w:t>i</w:t>
      </w:r>
      <w:r w:rsidR="009A4CC9">
        <w:tab/>
      </w:r>
      <w:r w:rsidR="009A4CC9">
        <w:tab/>
      </w:r>
      <w:r w:rsidR="00652BB7">
        <w:t>(15.4.2)</w:t>
      </w:r>
    </w:p>
    <w:p w14:paraId="0FEC1D26" w14:textId="77777777" w:rsidR="007D6318" w:rsidRDefault="007D6318" w:rsidP="007D6318"/>
    <w:p w14:paraId="7026F685" w14:textId="77777777" w:rsidR="007D6318" w:rsidRDefault="009A4CC9" w:rsidP="007D6318">
      <w:r>
        <w:t>These two</w:t>
      </w:r>
      <w:r w:rsidR="007D6318">
        <w:t xml:space="preserve"> results </w:t>
      </w:r>
      <w:r w:rsidR="007D6318" w:rsidRPr="009A4CC9">
        <w:rPr>
          <w:color w:val="000000"/>
        </w:rPr>
        <w:t>match</w:t>
      </w:r>
      <w:r w:rsidR="007D6318">
        <w:t xml:space="preserve"> </w:t>
      </w:r>
      <w:r>
        <w:t xml:space="preserve">(10.1.7) and the second line of (10.2.4) </w:t>
      </w:r>
      <w:r w:rsidR="007D6318">
        <w:t xml:space="preserve">of </w:t>
      </w:r>
      <w:r w:rsidR="00EF79FC">
        <w:t>Chapter</w:t>
      </w:r>
      <w:r w:rsidR="007D6318">
        <w:t xml:space="preserve"> 10.  </w:t>
      </w:r>
      <w:r w:rsidR="003A21B0">
        <w:t>As a reminder, since</w:t>
      </w:r>
      <w:r w:rsidR="007D6318">
        <w:t xml:space="preserve"> f is a scalar</w:t>
      </w:r>
      <w:r w:rsidR="003A21B0">
        <w:t xml:space="preserve"> field</w:t>
      </w:r>
      <w:r w:rsidR="007D6318">
        <w:t xml:space="preserve">, </w:t>
      </w:r>
      <w:r w:rsidR="00D54B9A">
        <w:t>f</w:t>
      </w:r>
      <w:r w:rsidR="00D54B9A" w:rsidRPr="00D54B9A">
        <w:rPr>
          <w:sz w:val="16"/>
          <w:szCs w:val="16"/>
        </w:rPr>
        <w:t xml:space="preserve"> </w:t>
      </w:r>
      <w:r w:rsidR="00D54B9A">
        <w:t>'</w:t>
      </w:r>
      <w:r w:rsidR="00E7238B">
        <w:t>(</w:t>
      </w:r>
      <w:r w:rsidR="00E7238B" w:rsidRPr="00E7238B">
        <w:rPr>
          <w:b/>
        </w:rPr>
        <w:t>x</w:t>
      </w:r>
      <w:r w:rsidR="00E7238B">
        <w:t>')</w:t>
      </w:r>
      <w:r w:rsidR="007D6318">
        <w:t xml:space="preserve"> = f</w:t>
      </w:r>
      <w:r w:rsidR="00E7238B">
        <w:t>(</w:t>
      </w:r>
      <w:r w:rsidR="00E7238B" w:rsidRPr="00E7238B">
        <w:rPr>
          <w:b/>
        </w:rPr>
        <w:t>x</w:t>
      </w:r>
      <w:r w:rsidR="00E7238B">
        <w:t>)</w:t>
      </w:r>
      <w:r w:rsidR="007D6318">
        <w:t xml:space="preserve">. </w:t>
      </w:r>
    </w:p>
    <w:p w14:paraId="21CC439B" w14:textId="77777777" w:rsidR="007D6318" w:rsidRDefault="007D6318" w:rsidP="007D6318"/>
    <w:p w14:paraId="344A4B61" w14:textId="77777777" w:rsidR="007D6318" w:rsidRPr="00D725DC" w:rsidRDefault="00A433AC" w:rsidP="007D6318">
      <w:pPr>
        <w:pStyle w:val="Heading3"/>
      </w:pPr>
      <w:bookmarkStart w:id="139" w:name="_Toc451453036"/>
      <w:r>
        <w:t>15.5</w:t>
      </w:r>
      <w:r w:rsidR="007D6318" w:rsidRPr="00D725DC">
        <w:t xml:space="preserve"> Laplacian </w:t>
      </w:r>
      <w:r w:rsidR="007D6318">
        <w:t>(</w:t>
      </w:r>
      <w:r w:rsidR="00EF79FC">
        <w:t>Chapter</w:t>
      </w:r>
      <w:r w:rsidR="007D6318">
        <w:t xml:space="preserve"> 11)</w:t>
      </w:r>
      <w:bookmarkEnd w:id="139"/>
    </w:p>
    <w:p w14:paraId="213A9950" w14:textId="77777777" w:rsidR="007D6318" w:rsidRDefault="007D6318" w:rsidP="007D6318"/>
    <w:p w14:paraId="60185A11" w14:textId="77777777" w:rsidR="007D6318" w:rsidRDefault="007D6318" w:rsidP="007D6318">
      <w:r>
        <w:t>In Cartesian x-space the Laplacian of a scalar function f can be written as</w:t>
      </w:r>
    </w:p>
    <w:p w14:paraId="21442D5F" w14:textId="77777777" w:rsidR="007D6318" w:rsidRDefault="007D6318" w:rsidP="007D6318"/>
    <w:p w14:paraId="4F8D5E44" w14:textId="77777777" w:rsidR="007D6318" w:rsidRPr="00652BB7" w:rsidRDefault="007D6318" w:rsidP="00652BB7">
      <w:pPr>
        <w:tabs>
          <w:tab w:val="left" w:pos="7200"/>
          <w:tab w:val="left" w:pos="7920"/>
          <w:tab w:val="right" w:pos="9270"/>
        </w:tabs>
      </w:pPr>
      <w:r>
        <w:tab/>
        <w:t xml:space="preserve">  [lap f]</w:t>
      </w:r>
      <w:r>
        <w:rPr>
          <w:rStyle w:val="subscript"/>
        </w:rPr>
        <w:t>Cart</w:t>
      </w:r>
      <w:r>
        <w:t xml:space="preserve">  = ∂</w:t>
      </w:r>
      <w:r w:rsidRPr="00B90ECD">
        <w:rPr>
          <w:rStyle w:val="superscript"/>
        </w:rPr>
        <w:t>i</w:t>
      </w:r>
      <w:r>
        <w:t>∂</w:t>
      </w:r>
      <w:r w:rsidRPr="00B90ECD">
        <w:rPr>
          <w:rStyle w:val="subscript"/>
        </w:rPr>
        <w:t>i</w:t>
      </w:r>
      <w:r>
        <w:t>f   =  f</w:t>
      </w:r>
      <w:r w:rsidRPr="00B90ECD">
        <w:rPr>
          <w:rStyle w:val="superscript"/>
        </w:rPr>
        <w:t>,</w:t>
      </w:r>
      <w:r>
        <w:rPr>
          <w:rStyle w:val="superscript"/>
        </w:rPr>
        <w:t>i</w:t>
      </w:r>
      <w:r>
        <w:rPr>
          <w:rStyle w:val="subscript"/>
        </w:rPr>
        <w:t>,i</w:t>
      </w:r>
      <w:r w:rsidR="00005142">
        <w:t xml:space="preserve">  .</w:t>
      </w:r>
      <w:r>
        <w:tab/>
      </w:r>
      <w:r>
        <w:tab/>
      </w:r>
      <w:r>
        <w:tab/>
      </w:r>
      <w:r w:rsidR="00652BB7">
        <w:tab/>
      </w:r>
      <w:r w:rsidR="00652BB7">
        <w:tab/>
      </w:r>
      <w:r w:rsidR="00652BB7">
        <w:tab/>
      </w:r>
      <w:r w:rsidR="00652BB7">
        <w:tab/>
      </w:r>
      <w:r w:rsidR="00652BB7">
        <w:tab/>
        <w:t>(15.5.1)</w:t>
      </w:r>
    </w:p>
    <w:p w14:paraId="7D663EDA" w14:textId="77777777" w:rsidR="007D6318" w:rsidRDefault="007D6318" w:rsidP="007D6318"/>
    <w:p w14:paraId="56861D77" w14:textId="77777777" w:rsidR="007D6318" w:rsidRDefault="007D6318" w:rsidP="007D6318">
      <w:r>
        <w:t>The tensorized version of the</w:t>
      </w:r>
      <w:r w:rsidR="00793FE5">
        <w:t xml:space="preserve"> Laplacian is then </w:t>
      </w:r>
      <w:r>
        <w:t>the following, using the ,→; rule,</w:t>
      </w:r>
    </w:p>
    <w:p w14:paraId="72254A33" w14:textId="77777777" w:rsidR="007D6318" w:rsidRDefault="007D6318" w:rsidP="007D6318"/>
    <w:p w14:paraId="1B9C7CEB" w14:textId="77777777" w:rsidR="007D6318" w:rsidRDefault="007D6318" w:rsidP="00652BB7">
      <w:pPr>
        <w:tabs>
          <w:tab w:val="left" w:pos="7200"/>
          <w:tab w:val="left" w:pos="7920"/>
          <w:tab w:val="right" w:pos="9270"/>
        </w:tabs>
      </w:pPr>
      <w:r>
        <w:tab/>
        <w:t>lap f = f</w:t>
      </w:r>
      <w:r w:rsidRPr="00B90ECD">
        <w:rPr>
          <w:rStyle w:val="superscript"/>
        </w:rPr>
        <w:t>;</w:t>
      </w:r>
      <w:r>
        <w:rPr>
          <w:rStyle w:val="superscript"/>
        </w:rPr>
        <w:t>i</w:t>
      </w:r>
      <w:r>
        <w:rPr>
          <w:rStyle w:val="subscript"/>
        </w:rPr>
        <w:t>;i</w:t>
      </w:r>
      <w:r w:rsidR="00005142">
        <w:t xml:space="preserve">  .</w:t>
      </w:r>
      <w:r w:rsidR="00652BB7">
        <w:tab/>
      </w:r>
      <w:r w:rsidR="00652BB7">
        <w:tab/>
      </w:r>
      <w:r w:rsidR="00652BB7">
        <w:tab/>
      </w:r>
      <w:r w:rsidR="00652BB7">
        <w:tab/>
      </w:r>
      <w:r w:rsidR="00652BB7">
        <w:tab/>
      </w:r>
      <w:r w:rsidR="00652BB7">
        <w:tab/>
      </w:r>
      <w:r w:rsidR="00652BB7">
        <w:tab/>
      </w:r>
      <w:r w:rsidR="00652BB7">
        <w:tab/>
      </w:r>
      <w:r w:rsidR="00652BB7">
        <w:tab/>
      </w:r>
      <w:r w:rsidR="00652BB7">
        <w:tab/>
        <w:t>(15.5.2)</w:t>
      </w:r>
    </w:p>
    <w:p w14:paraId="5D70F68C" w14:textId="77777777" w:rsidR="005824FE" w:rsidRDefault="005824FE" w:rsidP="00652BB7">
      <w:pPr>
        <w:tabs>
          <w:tab w:val="left" w:pos="7200"/>
          <w:tab w:val="left" w:pos="7920"/>
          <w:tab w:val="right" w:pos="9270"/>
        </w:tabs>
      </w:pPr>
    </w:p>
    <w:p w14:paraId="51AF3505" w14:textId="77777777" w:rsidR="005824FE" w:rsidRDefault="0092171E" w:rsidP="00652BB7">
      <w:pPr>
        <w:tabs>
          <w:tab w:val="left" w:pos="7200"/>
          <w:tab w:val="left" w:pos="7920"/>
          <w:tab w:val="right" w:pos="9270"/>
        </w:tabs>
      </w:pPr>
      <w:r>
        <w:t>To verify that</w:t>
      </w:r>
      <w:r w:rsidR="005824FE">
        <w:t xml:space="preserve"> this is so</w:t>
      </w:r>
      <w:r>
        <w:t xml:space="preserve"> (we already know it is so)</w:t>
      </w:r>
      <w:r w:rsidR="005824FE">
        <w:t>, we call upon (F.9.19)</w:t>
      </w:r>
      <w:r w:rsidR="007B3159">
        <w:t xml:space="preserve"> with scalar B → f, </w:t>
      </w:r>
    </w:p>
    <w:p w14:paraId="4991EAB1" w14:textId="77777777" w:rsidR="007B3159" w:rsidRDefault="007B3159" w:rsidP="00652BB7">
      <w:pPr>
        <w:tabs>
          <w:tab w:val="left" w:pos="7200"/>
          <w:tab w:val="left" w:pos="7920"/>
          <w:tab w:val="right" w:pos="9270"/>
        </w:tabs>
      </w:pPr>
    </w:p>
    <w:p w14:paraId="7DE55506" w14:textId="77777777" w:rsidR="007B3159" w:rsidRDefault="007B3159" w:rsidP="007B3159">
      <w:pPr>
        <w:tabs>
          <w:tab w:val="left" w:pos="7200"/>
          <w:tab w:val="left" w:pos="7920"/>
          <w:tab w:val="right" w:pos="9270"/>
        </w:tabs>
      </w:pPr>
      <w:r w:rsidRPr="00E05FF2">
        <w:rPr>
          <w:color w:val="000000"/>
        </w:rP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rsidRPr="007B3159">
        <w:tab/>
      </w:r>
      <w:r w:rsidR="0092171E">
        <w:t xml:space="preserve"> .</w:t>
      </w:r>
      <w:r>
        <w:tab/>
      </w:r>
      <w:r>
        <w:tab/>
      </w:r>
      <w:r>
        <w:tab/>
      </w:r>
      <w:r>
        <w:tab/>
      </w:r>
      <w:r>
        <w:tab/>
      </w:r>
      <w:r>
        <w:tab/>
      </w:r>
      <w:r w:rsidRPr="007B3159">
        <w:rPr>
          <w:i/>
        </w:rPr>
        <w:t>(F.9.19)</w:t>
      </w:r>
      <w:r>
        <w:tab/>
        <w:t>(15.5.3)</w:t>
      </w:r>
    </w:p>
    <w:p w14:paraId="61FBC761" w14:textId="77777777" w:rsidR="007B3159" w:rsidRDefault="007B3159" w:rsidP="007B3159">
      <w:pPr>
        <w:tabs>
          <w:tab w:val="left" w:pos="7200"/>
          <w:tab w:val="left" w:pos="7920"/>
          <w:tab w:val="right" w:pos="9270"/>
        </w:tabs>
      </w:pPr>
    </w:p>
    <w:p w14:paraId="131CCC5A" w14:textId="77777777" w:rsidR="007B3159" w:rsidRDefault="001237D8" w:rsidP="007B3159">
      <w:pPr>
        <w:tabs>
          <w:tab w:val="left" w:pos="7200"/>
          <w:tab w:val="left" w:pos="7920"/>
          <w:tab w:val="right" w:pos="9270"/>
        </w:tabs>
      </w:pPr>
      <w:r>
        <w:t xml:space="preserve">Then (F.4.16) says Γ = 0 so </w:t>
      </w:r>
      <w:r>
        <w:rPr>
          <w:color w:val="000000"/>
        </w:rPr>
        <w:t>f</w:t>
      </w:r>
      <w:r w:rsidRPr="00E05FF2">
        <w:rPr>
          <w:rStyle w:val="superscript"/>
          <w:color w:val="000000"/>
        </w:rPr>
        <w:t>;a</w:t>
      </w:r>
      <w:r w:rsidRPr="00E05FF2">
        <w:rPr>
          <w:rStyle w:val="subscript"/>
          <w:color w:val="000000"/>
        </w:rPr>
        <w:t>;α</w:t>
      </w:r>
      <w:r>
        <w:t xml:space="preserve"> =</w:t>
      </w:r>
      <w:r w:rsidR="0092171E">
        <w:t xml:space="preserve"> </w:t>
      </w:r>
      <w:r>
        <w:t xml:space="preserve"> </w:t>
      </w:r>
      <w:r w:rsidRPr="00E05FF2">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t xml:space="preserve"> =  </w:t>
      </w:r>
      <w:r w:rsidRPr="00E05FF2">
        <w:rPr>
          <w:color w:val="000000"/>
        </w:rPr>
        <w:t>∂</w:t>
      </w:r>
      <w:r w:rsidRPr="00E05FF2">
        <w:rPr>
          <w:rStyle w:val="subscript"/>
          <w:color w:val="000000"/>
        </w:rPr>
        <w:t>α</w:t>
      </w:r>
      <w:r w:rsidRPr="00E05FF2">
        <w:rPr>
          <w:color w:val="000000"/>
        </w:rPr>
        <w:t xml:space="preserve"> </w:t>
      </w:r>
      <w:r>
        <w:rPr>
          <w:color w:val="000000"/>
        </w:rPr>
        <w:t>f</w:t>
      </w:r>
      <w:r>
        <w:rPr>
          <w:rStyle w:val="superscript"/>
          <w:color w:val="000000"/>
        </w:rPr>
        <w:t>,</w:t>
      </w:r>
      <w:r w:rsidRPr="00E05FF2">
        <w:rPr>
          <w:rStyle w:val="superscript"/>
          <w:color w:val="000000"/>
        </w:rPr>
        <w:t>a</w:t>
      </w:r>
      <w:r>
        <w:t xml:space="preserve"> = </w:t>
      </w:r>
      <w:r>
        <w:rPr>
          <w:color w:val="000000"/>
        </w:rPr>
        <w:t>f</w:t>
      </w:r>
      <w:r>
        <w:rPr>
          <w:rStyle w:val="superscript"/>
          <w:color w:val="000000"/>
        </w:rPr>
        <w:t>,</w:t>
      </w:r>
      <w:r w:rsidRPr="00E05FF2">
        <w:rPr>
          <w:rStyle w:val="superscript"/>
          <w:color w:val="000000"/>
        </w:rPr>
        <w:t>a</w:t>
      </w:r>
      <w:r>
        <w:rPr>
          <w:rStyle w:val="subscript"/>
        </w:rPr>
        <w:t>,α</w:t>
      </w:r>
      <w:r>
        <w:t xml:space="preserve"> </w:t>
      </w:r>
      <w:r w:rsidR="0092171E">
        <w:t>so</w:t>
      </w:r>
      <w:r>
        <w:t xml:space="preserve"> finally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Pr>
          <w:color w:val="000000"/>
        </w:rPr>
        <w:t>f</w:t>
      </w:r>
      <w:r>
        <w:rPr>
          <w:rStyle w:val="superscript"/>
          <w:color w:val="000000"/>
        </w:rPr>
        <w:t>,i</w:t>
      </w:r>
      <w:r>
        <w:rPr>
          <w:rStyle w:val="subscript"/>
        </w:rPr>
        <w:t>,i</w:t>
      </w:r>
      <w:r>
        <w:t xml:space="preserve"> . </w:t>
      </w:r>
    </w:p>
    <w:p w14:paraId="52D852B0" w14:textId="77777777" w:rsidR="001237D8" w:rsidRDefault="001237D8" w:rsidP="007B3159">
      <w:pPr>
        <w:tabs>
          <w:tab w:val="left" w:pos="7200"/>
          <w:tab w:val="left" w:pos="7920"/>
          <w:tab w:val="right" w:pos="9270"/>
        </w:tabs>
      </w:pPr>
    </w:p>
    <w:p w14:paraId="4FE91A67" w14:textId="77777777" w:rsidR="001237D8" w:rsidRDefault="001237D8" w:rsidP="007B3159">
      <w:pPr>
        <w:tabs>
          <w:tab w:val="left" w:pos="7200"/>
          <w:tab w:val="left" w:pos="7920"/>
          <w:tab w:val="right" w:pos="9270"/>
        </w:tabs>
      </w:pPr>
      <w:r>
        <w:t xml:space="preserve">Since (15.5.3) is a true tensor equation, Section 7.15 </w:t>
      </w:r>
      <w:r w:rsidR="0092171E">
        <w:t xml:space="preserve">covariance </w:t>
      </w:r>
      <w:r>
        <w:t>says it takes this form in x'-space</w:t>
      </w:r>
      <w:r w:rsidR="0092171E">
        <w:t xml:space="preserve">, </w:t>
      </w:r>
    </w:p>
    <w:p w14:paraId="3CA6D3E9" w14:textId="77777777" w:rsidR="001237D8" w:rsidRDefault="001237D8" w:rsidP="007B3159">
      <w:pPr>
        <w:tabs>
          <w:tab w:val="left" w:pos="7200"/>
          <w:tab w:val="left" w:pos="7920"/>
          <w:tab w:val="right" w:pos="9270"/>
        </w:tabs>
      </w:pPr>
    </w:p>
    <w:p w14:paraId="671C5A19" w14:textId="77777777" w:rsidR="001237D8" w:rsidRPr="001237D8" w:rsidRDefault="001237D8" w:rsidP="007B3159">
      <w:pPr>
        <w:tabs>
          <w:tab w:val="left" w:pos="7200"/>
          <w:tab w:val="left" w:pos="7920"/>
          <w:tab w:val="right" w:pos="9270"/>
        </w:tabs>
      </w:pPr>
      <w: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Pr>
          <w:color w:val="000000"/>
        </w:rPr>
        <w:t>'</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tab/>
      </w:r>
      <w:r w:rsidR="0092171E">
        <w:t>.</w:t>
      </w:r>
      <w:r>
        <w:tab/>
      </w:r>
      <w:r>
        <w:tab/>
      </w:r>
      <w:r>
        <w:tab/>
      </w:r>
      <w:r>
        <w:tab/>
      </w:r>
      <w:r>
        <w:tab/>
      </w:r>
      <w:r>
        <w:tab/>
      </w:r>
      <w:r>
        <w:tab/>
      </w:r>
      <w:r>
        <w:tab/>
        <w:t>(15.5.4)</w:t>
      </w:r>
    </w:p>
    <w:p w14:paraId="45B963B9" w14:textId="77777777" w:rsidR="001237D8" w:rsidRDefault="001237D8" w:rsidP="007B3159">
      <w:pPr>
        <w:tabs>
          <w:tab w:val="left" w:pos="7200"/>
          <w:tab w:val="left" w:pos="7920"/>
          <w:tab w:val="right" w:pos="9270"/>
        </w:tabs>
        <w:rPr>
          <w:rStyle w:val="superscript"/>
          <w:color w:val="000000"/>
        </w:rPr>
      </w:pPr>
    </w:p>
    <w:p w14:paraId="74338699" w14:textId="77777777" w:rsidR="001237D8" w:rsidRDefault="001237D8" w:rsidP="007B3159">
      <w:pPr>
        <w:tabs>
          <w:tab w:val="left" w:pos="7200"/>
          <w:tab w:val="left" w:pos="7920"/>
          <w:tab w:val="right" w:pos="9270"/>
        </w:tabs>
      </w:pPr>
      <w:r>
        <w:t>But lap f =  f</w:t>
      </w:r>
      <w:r w:rsidRPr="00B90ECD">
        <w:rPr>
          <w:rStyle w:val="superscript"/>
        </w:rPr>
        <w:t>;</w:t>
      </w:r>
      <w:r>
        <w:rPr>
          <w:rStyle w:val="superscript"/>
        </w:rPr>
        <w:t>i</w:t>
      </w:r>
      <w:r>
        <w:rPr>
          <w:rStyle w:val="subscript"/>
        </w:rPr>
        <w:t>;i</w:t>
      </w:r>
      <w:r>
        <w:t xml:space="preserve"> is a scalar, so we have</w:t>
      </w:r>
    </w:p>
    <w:p w14:paraId="77BF85FA" w14:textId="77777777" w:rsidR="001237D8" w:rsidRDefault="001237D8" w:rsidP="007B3159">
      <w:pPr>
        <w:tabs>
          <w:tab w:val="left" w:pos="7200"/>
          <w:tab w:val="left" w:pos="7920"/>
          <w:tab w:val="right" w:pos="9270"/>
        </w:tabs>
      </w:pPr>
    </w:p>
    <w:p w14:paraId="0983C554" w14:textId="77777777" w:rsidR="001237D8" w:rsidRDefault="001237D8" w:rsidP="007B3159">
      <w:pPr>
        <w:tabs>
          <w:tab w:val="left" w:pos="7200"/>
          <w:tab w:val="left" w:pos="7920"/>
          <w:tab w:val="right" w:pos="9270"/>
        </w:tabs>
      </w:pPr>
      <w:r>
        <w:tab/>
      </w:r>
      <w:r w:rsidR="0092171E">
        <w:t>[</w:t>
      </w:r>
      <w:r>
        <w:t>lap f</w:t>
      </w:r>
      <w:r w:rsidR="0092171E">
        <w:t>]</w:t>
      </w:r>
      <w:r>
        <w:t xml:space="preserve"> =  [lap f]' =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sidRPr="00E05FF2">
        <w:rPr>
          <w:rStyle w:val="superscript"/>
          <w:color w:val="000000"/>
        </w:rPr>
        <w:t>;</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sidRPr="00E05FF2">
        <w:rPr>
          <w:rStyle w:val="superscript"/>
          <w:color w:val="000000"/>
        </w:rPr>
        <w:t>;n</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Pr>
          <w:rStyle w:val="superscript"/>
          <w:color w:val="000000"/>
        </w:rPr>
        <w:t>,</w:t>
      </w:r>
      <w:r w:rsidRPr="00E05FF2">
        <w:rPr>
          <w:rStyle w:val="superscript"/>
          <w:color w:val="000000"/>
        </w:rPr>
        <w:t>n</w:t>
      </w:r>
      <w:r>
        <w:tab/>
      </w:r>
    </w:p>
    <w:p w14:paraId="1F35E496" w14:textId="77777777" w:rsidR="001237D8" w:rsidRDefault="001237D8" w:rsidP="007B3159">
      <w:pPr>
        <w:tabs>
          <w:tab w:val="left" w:pos="7200"/>
          <w:tab w:val="left" w:pos="7920"/>
          <w:tab w:val="right" w:pos="9270"/>
        </w:tabs>
      </w:pPr>
    </w:p>
    <w:p w14:paraId="718F0364" w14:textId="77777777" w:rsidR="001237D8" w:rsidRPr="0092171E" w:rsidRDefault="001237D8" w:rsidP="007B3159">
      <w:pPr>
        <w:tabs>
          <w:tab w:val="left" w:pos="7200"/>
          <w:tab w:val="left" w:pos="7920"/>
          <w:tab w:val="right" w:pos="9270"/>
        </w:tabs>
      </w:pPr>
      <w:r>
        <w:tab/>
      </w:r>
      <w:r>
        <w:tab/>
        <w:t xml:space="preserve"> = ∂'</w:t>
      </w:r>
      <w:r>
        <w:rPr>
          <w:rStyle w:val="subscript"/>
        </w:rPr>
        <w:t>i</w:t>
      </w:r>
      <w:r>
        <w:t>∂'</w:t>
      </w:r>
      <w:r>
        <w:rPr>
          <w:rStyle w:val="superscript"/>
        </w:rPr>
        <w:t>i</w:t>
      </w:r>
      <w:r>
        <w:t xml:space="preserve">f'  + </w:t>
      </w:r>
      <w:r w:rsidRPr="00E05FF2">
        <w:rPr>
          <w:color w:val="000000"/>
        </w:rPr>
        <w:t xml:space="preserve">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w:t>
      </w:r>
      <w:r>
        <w:rPr>
          <w:rStyle w:val="superscript"/>
        </w:rPr>
        <w:t>n</w:t>
      </w:r>
      <w:r>
        <w:t xml:space="preserve"> f')</w:t>
      </w:r>
      <w:r w:rsidR="0092171E">
        <w:t xml:space="preserve"> .</w:t>
      </w:r>
      <w:r w:rsidR="0092171E">
        <w:tab/>
      </w:r>
      <w:r w:rsidR="0092171E">
        <w:tab/>
      </w:r>
      <w:r w:rsidR="0092171E">
        <w:tab/>
      </w:r>
      <w:r w:rsidR="0092171E">
        <w:tab/>
      </w:r>
      <w:r w:rsidR="0092171E">
        <w:tab/>
      </w:r>
      <w:r w:rsidR="0092171E">
        <w:tab/>
      </w:r>
      <w:r w:rsidR="0092171E">
        <w:tab/>
      </w:r>
      <w:r w:rsidR="0092171E">
        <w:tab/>
        <w:t>(15.5.5)</w:t>
      </w:r>
    </w:p>
    <w:p w14:paraId="1681F650" w14:textId="77777777" w:rsidR="001237D8" w:rsidRDefault="001237D8" w:rsidP="007B3159">
      <w:pPr>
        <w:tabs>
          <w:tab w:val="left" w:pos="7200"/>
          <w:tab w:val="left" w:pos="7920"/>
          <w:tab w:val="right" w:pos="9270"/>
        </w:tabs>
      </w:pPr>
    </w:p>
    <w:p w14:paraId="12D30C98" w14:textId="77777777" w:rsidR="001237D8" w:rsidRDefault="001237D8" w:rsidP="007B3159">
      <w:pPr>
        <w:tabs>
          <w:tab w:val="left" w:pos="7200"/>
          <w:tab w:val="left" w:pos="7920"/>
          <w:tab w:val="right" w:pos="9270"/>
        </w:tabs>
      </w:pPr>
      <w:r>
        <w:t>But identity (F.4.2) says Γ'</w:t>
      </w:r>
      <w:r>
        <w:rPr>
          <w:rStyle w:val="superscript"/>
        </w:rPr>
        <w:t>i</w:t>
      </w:r>
      <w:r>
        <w:rPr>
          <w:rStyle w:val="subscript"/>
        </w:rPr>
        <w:t>in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so then</w:t>
      </w:r>
    </w:p>
    <w:p w14:paraId="4596D92B" w14:textId="77777777" w:rsidR="001237D8" w:rsidRDefault="001237D8" w:rsidP="007B3159">
      <w:pPr>
        <w:tabs>
          <w:tab w:val="left" w:pos="7200"/>
          <w:tab w:val="left" w:pos="7920"/>
          <w:tab w:val="right" w:pos="9270"/>
        </w:tabs>
      </w:pPr>
    </w:p>
    <w:p w14:paraId="47161811" w14:textId="77777777" w:rsidR="0092171E" w:rsidRDefault="001237D8" w:rsidP="007B3159">
      <w:pPr>
        <w:tabs>
          <w:tab w:val="left" w:pos="7200"/>
          <w:tab w:val="left" w:pos="7920"/>
          <w:tab w:val="right" w:pos="9270"/>
        </w:tabs>
      </w:pPr>
      <w:r>
        <w:tab/>
        <w:t>lap f = ∂'</w:t>
      </w:r>
      <w:r>
        <w:rPr>
          <w:rStyle w:val="subscript"/>
        </w:rPr>
        <w:t>i</w:t>
      </w:r>
      <w:r>
        <w:t>∂'</w:t>
      </w:r>
      <w:r>
        <w:rPr>
          <w:rStyle w:val="superscript"/>
        </w:rPr>
        <w:t>i</w:t>
      </w:r>
      <w:r>
        <w:t>f'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xml:space="preserve">) </w:t>
      </w:r>
      <w:r>
        <w:rPr>
          <w:color w:val="000000"/>
        </w:rPr>
        <w:t>(∂'</w:t>
      </w:r>
      <w:r>
        <w:rPr>
          <w:rStyle w:val="superscript"/>
        </w:rPr>
        <w:t>n</w:t>
      </w:r>
      <w:r>
        <w:t xml:space="preserve"> f')</w:t>
      </w:r>
    </w:p>
    <w:p w14:paraId="35A62F06" w14:textId="77777777" w:rsidR="0092171E" w:rsidRDefault="0092171E" w:rsidP="007B3159">
      <w:pPr>
        <w:tabs>
          <w:tab w:val="left" w:pos="7200"/>
          <w:tab w:val="left" w:pos="7920"/>
          <w:tab w:val="right" w:pos="9270"/>
        </w:tabs>
      </w:pPr>
    </w:p>
    <w:p w14:paraId="4366D3C5" w14:textId="77777777" w:rsidR="001237D8" w:rsidRPr="0092171E" w:rsidRDefault="0092171E" w:rsidP="007B3159">
      <w:pPr>
        <w:tabs>
          <w:tab w:val="left" w:pos="7200"/>
          <w:tab w:val="left" w:pos="7920"/>
          <w:tab w:val="right" w:pos="9270"/>
        </w:tabs>
      </w:pPr>
      <w:r>
        <w:tab/>
      </w:r>
      <w:r>
        <w:tab/>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  .</w:t>
      </w:r>
      <w:r>
        <w:tab/>
      </w:r>
      <w:r>
        <w:tab/>
      </w:r>
      <w:r>
        <w:tab/>
      </w:r>
      <w:r>
        <w:tab/>
      </w:r>
      <w:r>
        <w:tab/>
      </w:r>
      <w:r>
        <w:tab/>
      </w:r>
      <w:r>
        <w:tab/>
      </w:r>
      <w:r>
        <w:tab/>
        <w:t>(15.5.6)</w:t>
      </w:r>
    </w:p>
    <w:p w14:paraId="5AD6F732" w14:textId="77777777" w:rsidR="001237D8" w:rsidRDefault="001237D8" w:rsidP="007B3159">
      <w:pPr>
        <w:tabs>
          <w:tab w:val="left" w:pos="7200"/>
          <w:tab w:val="left" w:pos="7920"/>
          <w:tab w:val="right" w:pos="9270"/>
        </w:tabs>
      </w:pPr>
    </w:p>
    <w:p w14:paraId="03D60FB6" w14:textId="77777777" w:rsidR="001237D8" w:rsidRDefault="0092171E" w:rsidP="007B3159">
      <w:pPr>
        <w:tabs>
          <w:tab w:val="left" w:pos="7200"/>
          <w:tab w:val="left" w:pos="7920"/>
          <w:tab w:val="right" w:pos="9270"/>
        </w:tabs>
      </w:pPr>
      <w:r>
        <w:t xml:space="preserve">This matches (11.5) found in Chapter 11. </w:t>
      </w:r>
    </w:p>
    <w:p w14:paraId="462564BA" w14:textId="77777777" w:rsidR="001237D8" w:rsidRDefault="001237D8" w:rsidP="007B3159">
      <w:pPr>
        <w:tabs>
          <w:tab w:val="left" w:pos="7200"/>
          <w:tab w:val="left" w:pos="7920"/>
          <w:tab w:val="right" w:pos="9270"/>
        </w:tabs>
      </w:pPr>
    </w:p>
    <w:p w14:paraId="23960279" w14:textId="77777777" w:rsidR="007D6318" w:rsidRPr="004D47CB" w:rsidRDefault="00A433AC" w:rsidP="007D6318">
      <w:pPr>
        <w:pStyle w:val="Heading3"/>
      </w:pPr>
      <w:bookmarkStart w:id="140" w:name="_Toc451453037"/>
      <w:r>
        <w:t>15.6</w:t>
      </w:r>
      <w:r w:rsidR="007D6318" w:rsidRPr="004D47CB">
        <w:t xml:space="preserve"> curl </w:t>
      </w:r>
      <w:r w:rsidR="007D6318">
        <w:t>(</w:t>
      </w:r>
      <w:r w:rsidR="00EF79FC">
        <w:t>Chapter</w:t>
      </w:r>
      <w:r w:rsidR="007D6318">
        <w:t xml:space="preserve"> 12)</w:t>
      </w:r>
      <w:bookmarkEnd w:id="140"/>
    </w:p>
    <w:p w14:paraId="4CE999B3" w14:textId="77777777" w:rsidR="007D6318" w:rsidRDefault="007D6318" w:rsidP="007D6318"/>
    <w:p w14:paraId="38BA3547" w14:textId="77777777" w:rsidR="001E19F4" w:rsidRDefault="001E19F4" w:rsidP="007D6318">
      <w:r>
        <w:t xml:space="preserve">In Cartesian space we know that </w:t>
      </w:r>
      <w:r w:rsidRPr="001E19F4">
        <w:rPr>
          <w:b/>
        </w:rPr>
        <w:t>C</w:t>
      </w:r>
      <w:r>
        <w:t xml:space="preserve"> = curl </w:t>
      </w:r>
      <w:r w:rsidRPr="001E19F4">
        <w:rPr>
          <w:b/>
        </w:rPr>
        <w:t>B</w:t>
      </w:r>
      <w:r>
        <w:t xml:space="preserve"> and C</w:t>
      </w:r>
      <w:r>
        <w:rPr>
          <w:rStyle w:val="superscript"/>
        </w:rPr>
        <w:t>i</w:t>
      </w:r>
      <w:r>
        <w:t xml:space="preserve">  = ε</w:t>
      </w:r>
      <w:r>
        <w:rPr>
          <w:rStyle w:val="superscript"/>
        </w:rPr>
        <w:t>ijk</w:t>
      </w:r>
      <w:r>
        <w:t>∂</w:t>
      </w:r>
      <w:r>
        <w:rPr>
          <w:rStyle w:val="subscript"/>
        </w:rPr>
        <w:t>j</w:t>
      </w:r>
      <w:r>
        <w:t>B</w:t>
      </w:r>
      <w:r>
        <w:rPr>
          <w:rStyle w:val="subscript"/>
        </w:rPr>
        <w:t>k</w:t>
      </w:r>
      <w:r>
        <w:t xml:space="preserve"> =  ε</w:t>
      </w:r>
      <w:r>
        <w:rPr>
          <w:rStyle w:val="superscript"/>
        </w:rPr>
        <w:t>ijk</w:t>
      </w:r>
      <w:r>
        <w:t xml:space="preserve"> B</w:t>
      </w:r>
      <w:r>
        <w:rPr>
          <w:rStyle w:val="subscript"/>
        </w:rPr>
        <w:t>k,j</w:t>
      </w:r>
      <w:r>
        <w:t>. The obvious tensorized form is C</w:t>
      </w:r>
      <w:r>
        <w:rPr>
          <w:rStyle w:val="superscript"/>
        </w:rPr>
        <w:t>i</w:t>
      </w:r>
      <w:r>
        <w:t xml:space="preserve"> =  ε</w:t>
      </w:r>
      <w:r>
        <w:rPr>
          <w:rStyle w:val="superscript"/>
        </w:rPr>
        <w:t>ijk</w:t>
      </w:r>
      <w:r>
        <w:t xml:space="preserve"> B</w:t>
      </w:r>
      <w:r>
        <w:rPr>
          <w:rStyle w:val="subscript"/>
        </w:rPr>
        <w:t>k;j</w:t>
      </w:r>
      <w:r>
        <w:t xml:space="preserve"> which we could verify using (F.9.2) with Γ = 0, but we know this is correct from the general theory </w:t>
      </w:r>
      <w:r w:rsidR="00F61097">
        <w:t xml:space="preserve">(Step 2) </w:t>
      </w:r>
      <w:r>
        <w:t>presented in Section 15.2.</w:t>
      </w:r>
      <w:r w:rsidR="001E03DA">
        <w:t xml:space="preserve"> Since this is a true tensor equation, Section 7.15 covariance tells us that it takes this form in x'-space, </w:t>
      </w:r>
    </w:p>
    <w:p w14:paraId="5A9AC90C" w14:textId="77777777" w:rsidR="001E03DA" w:rsidRDefault="001E03DA" w:rsidP="007D6318"/>
    <w:p w14:paraId="7F1FAC8B" w14:textId="77777777" w:rsidR="001E03DA" w:rsidRDefault="001E03DA" w:rsidP="007D6318">
      <w:r>
        <w:tab/>
        <w:t>C'</w:t>
      </w:r>
      <w:r>
        <w:rPr>
          <w:rStyle w:val="superscript"/>
        </w:rPr>
        <w:t>i</w:t>
      </w:r>
      <w:r>
        <w:t xml:space="preserve"> =  ε'</w:t>
      </w:r>
      <w:r>
        <w:rPr>
          <w:rStyle w:val="superscript"/>
        </w:rPr>
        <w:t>ijk</w:t>
      </w:r>
      <w:r>
        <w:t xml:space="preserve"> B'</w:t>
      </w:r>
      <w:r>
        <w:rPr>
          <w:rStyle w:val="subscript"/>
        </w:rPr>
        <w:t>k;j</w:t>
      </w:r>
      <w:r>
        <w:tab/>
        <w:t>.</w:t>
      </w:r>
      <w:r>
        <w:tab/>
      </w:r>
      <w:r>
        <w:tab/>
      </w:r>
      <w:r>
        <w:tab/>
      </w:r>
      <w:r>
        <w:tab/>
      </w:r>
      <w:r>
        <w:tab/>
      </w:r>
      <w:r>
        <w:tab/>
      </w:r>
      <w:r>
        <w:tab/>
      </w:r>
      <w:r>
        <w:tab/>
      </w:r>
      <w:r>
        <w:tab/>
        <w:t>(15.6.1)</w:t>
      </w:r>
    </w:p>
    <w:p w14:paraId="7D2B52DE" w14:textId="77777777" w:rsidR="006741CC" w:rsidRDefault="006741CC" w:rsidP="007D6318"/>
    <w:p w14:paraId="021710F4" w14:textId="77777777" w:rsidR="006741CC" w:rsidRPr="006741CC" w:rsidRDefault="006741CC" w:rsidP="007D6318">
      <w:r>
        <w:t>Recall from (D.4.8) that  ε'</w:t>
      </w:r>
      <w:r>
        <w:rPr>
          <w:rStyle w:val="superscript"/>
        </w:rPr>
        <w:t>ijk</w:t>
      </w:r>
      <w:r>
        <w:t xml:space="preserve"> = ε</w:t>
      </w:r>
      <w:r>
        <w:rPr>
          <w:rStyle w:val="superscript"/>
        </w:rPr>
        <w:t>ijk</w:t>
      </w:r>
      <w:r>
        <w:t xml:space="preserve"> = the permutation tensor. </w:t>
      </w:r>
    </w:p>
    <w:p w14:paraId="49F20F52" w14:textId="77777777" w:rsidR="001E19F4" w:rsidRDefault="001E19F4" w:rsidP="007D6318"/>
    <w:p w14:paraId="66429CD9" w14:textId="77777777" w:rsidR="001E03DA" w:rsidRDefault="007D6318" w:rsidP="007D6318">
      <w:r>
        <w:t>As shown</w:t>
      </w:r>
      <w:r w:rsidRPr="0092171E">
        <w:rPr>
          <w:color w:val="000000"/>
        </w:rPr>
        <w:t xml:space="preserve"> </w:t>
      </w:r>
      <w:r w:rsidR="001E03DA">
        <w:rPr>
          <w:color w:val="000000"/>
        </w:rPr>
        <w:t xml:space="preserve">in </w:t>
      </w:r>
      <w:r w:rsidR="0092171E" w:rsidRPr="0092171E">
        <w:rPr>
          <w:color w:val="000000"/>
        </w:rPr>
        <w:t>Section D.8</w:t>
      </w:r>
      <w:r w:rsidRPr="0092171E">
        <w:rPr>
          <w:color w:val="000000"/>
        </w:rPr>
        <w:t xml:space="preserve">, </w:t>
      </w:r>
      <w:r w:rsidRPr="00507ECB">
        <w:rPr>
          <w:b/>
        </w:rPr>
        <w:t>C</w:t>
      </w:r>
      <w:r>
        <w:t xml:space="preserve"> ≡ curl </w:t>
      </w:r>
      <w:r w:rsidRPr="00507ECB">
        <w:rPr>
          <w:b/>
        </w:rPr>
        <w:t>B</w:t>
      </w:r>
      <w:r>
        <w:t xml:space="preserve"> is a vector density of weight -1 because it contains the ε tensor which has </w:t>
      </w:r>
      <w:r w:rsidR="00005142">
        <w:t>that</w:t>
      </w:r>
      <w:r>
        <w:t xml:space="preserve"> weight. According to </w:t>
      </w:r>
      <w:r w:rsidR="001E19F4" w:rsidRPr="001E19F4">
        <w:rPr>
          <w:color w:val="000000"/>
        </w:rPr>
        <w:t>(E.2.2</w:t>
      </w:r>
      <w:r w:rsidR="001E19F4">
        <w:rPr>
          <w:color w:val="000000"/>
        </w:rPr>
        <w:t>6</w:t>
      </w:r>
      <w:r w:rsidR="001E19F4" w:rsidRPr="001E19F4">
        <w:rPr>
          <w:color w:val="000000"/>
        </w:rPr>
        <w:t>)</w:t>
      </w:r>
      <w:r>
        <w:t xml:space="preserve"> the expans</w:t>
      </w:r>
      <w:r w:rsidR="00F75129">
        <w:t>ion of such a vector density is given by</w:t>
      </w:r>
    </w:p>
    <w:p w14:paraId="24881C6E" w14:textId="77777777" w:rsidR="007D6318" w:rsidRPr="001E19F4" w:rsidRDefault="00F75129" w:rsidP="007D6318">
      <w:pPr>
        <w:rPr>
          <w:color w:val="FF0000"/>
        </w:rPr>
      </w:pPr>
      <w:r>
        <w:t xml:space="preserve"> </w:t>
      </w:r>
      <w:r w:rsidR="007D6318" w:rsidRPr="00507ECB">
        <w:rPr>
          <w:b/>
        </w:rPr>
        <w:t>C</w:t>
      </w:r>
      <w:r w:rsidR="007D6318">
        <w:t xml:space="preserve"> = J</w:t>
      </w:r>
      <w:r w:rsidR="007D6318">
        <w:rPr>
          <w:rStyle w:val="superscript"/>
        </w:rPr>
        <w:t>-1</w:t>
      </w:r>
      <w:r w:rsidR="007D6318">
        <w:t>C'</w:t>
      </w:r>
      <w:r w:rsidR="007D6318">
        <w:rPr>
          <w:rStyle w:val="superscript"/>
        </w:rPr>
        <w:t>i</w:t>
      </w:r>
      <w:r w:rsidR="007D6318" w:rsidRPr="0041129C">
        <w:rPr>
          <w:b/>
        </w:rPr>
        <w:t>e</w:t>
      </w:r>
      <w:r w:rsidR="007D6318">
        <w:rPr>
          <w:rStyle w:val="subscript"/>
        </w:rPr>
        <w:t>i</w:t>
      </w:r>
      <w:r w:rsidR="007D6318">
        <w:t xml:space="preserve"> . Therefore</w:t>
      </w:r>
      <w:r>
        <w:t>,</w:t>
      </w:r>
    </w:p>
    <w:p w14:paraId="14B77B82" w14:textId="77777777" w:rsidR="007D6318" w:rsidRDefault="007D6318" w:rsidP="007D6318"/>
    <w:p w14:paraId="5E09F202" w14:textId="77777777" w:rsidR="007D6318" w:rsidRDefault="001E03DA" w:rsidP="00652BB7">
      <w:pPr>
        <w:tabs>
          <w:tab w:val="left" w:pos="7200"/>
          <w:tab w:val="left" w:pos="7920"/>
          <w:tab w:val="right" w:pos="9270"/>
        </w:tabs>
      </w:pPr>
      <w:r>
        <w:tab/>
      </w:r>
      <w:r w:rsidR="007D6318">
        <w:t xml:space="preserve">curl </w:t>
      </w:r>
      <w:r w:rsidR="007D6318" w:rsidRPr="0041129C">
        <w:rPr>
          <w:b/>
        </w:rPr>
        <w:t>B</w:t>
      </w:r>
      <w:r w:rsidR="007D6318">
        <w:t xml:space="preserve">  =  </w:t>
      </w:r>
      <w:r w:rsidRPr="001E03DA">
        <w:rPr>
          <w:b/>
        </w:rPr>
        <w:t>C</w:t>
      </w:r>
      <w:r>
        <w:t xml:space="preserve"> = </w:t>
      </w:r>
      <w:r w:rsidR="007D6318">
        <w:t xml:space="preserve"> J</w:t>
      </w:r>
      <w:r w:rsidR="007D6318">
        <w:rPr>
          <w:rStyle w:val="superscript"/>
        </w:rPr>
        <w:t>-1</w:t>
      </w:r>
      <w:r w:rsidR="007D6318">
        <w:t>C'</w:t>
      </w:r>
      <w:r w:rsidR="007D6318">
        <w:rPr>
          <w:rStyle w:val="superscript"/>
        </w:rPr>
        <w:t>i</w:t>
      </w:r>
      <w:r>
        <w:rPr>
          <w:rStyle w:val="superscript"/>
        </w:rPr>
        <w:t xml:space="preserve"> </w:t>
      </w:r>
      <w:r w:rsidR="007D6318" w:rsidRPr="0041129C">
        <w:rPr>
          <w:b/>
        </w:rPr>
        <w:t>e</w:t>
      </w:r>
      <w:r w:rsidR="007D6318">
        <w:rPr>
          <w:rStyle w:val="subscript"/>
        </w:rPr>
        <w:t>i</w:t>
      </w:r>
      <w:r w:rsidR="007D6318">
        <w:t xml:space="preserve">  = J</w:t>
      </w:r>
      <w:r w:rsidR="007D6318">
        <w:rPr>
          <w:rStyle w:val="superscript"/>
        </w:rPr>
        <w:t>-1</w:t>
      </w:r>
      <w:r w:rsidR="007D6318">
        <w:t xml:space="preserve"> </w:t>
      </w:r>
      <w:r>
        <w:t>[</w:t>
      </w:r>
      <w:r w:rsidR="007D6318" w:rsidRPr="005109BC">
        <w:rPr>
          <w:color w:val="000000"/>
        </w:rPr>
        <w:t>ε</w:t>
      </w:r>
      <w:r w:rsidR="007D6318">
        <w:rPr>
          <w:color w:val="000000"/>
        </w:rPr>
        <w:t>'</w:t>
      </w:r>
      <w:r w:rsidR="007D6318" w:rsidRPr="004F2617">
        <w:rPr>
          <w:rStyle w:val="superscript"/>
        </w:rPr>
        <w:t>ijk</w:t>
      </w:r>
      <w:r w:rsidR="007D6318" w:rsidRPr="005109BC">
        <w:rPr>
          <w:color w:val="000000"/>
        </w:rPr>
        <w:t>B</w:t>
      </w:r>
      <w:r w:rsidR="007D6318">
        <w:rPr>
          <w:color w:val="000000"/>
        </w:rPr>
        <w:t>'</w:t>
      </w:r>
      <w:r w:rsidR="007D6318" w:rsidRPr="005109BC">
        <w:rPr>
          <w:rStyle w:val="subscript"/>
          <w:color w:val="000000"/>
        </w:rPr>
        <w:t>k</w:t>
      </w:r>
      <w:r w:rsidR="007D6318">
        <w:rPr>
          <w:rStyle w:val="subscript"/>
        </w:rPr>
        <w:t>;j</w:t>
      </w:r>
      <w:r>
        <w:t>]</w:t>
      </w:r>
      <w:r w:rsidR="007D6318" w:rsidRPr="0041129C">
        <w:rPr>
          <w:b/>
        </w:rPr>
        <w:t>e</w:t>
      </w:r>
      <w:r w:rsidR="007D6318">
        <w:rPr>
          <w:rStyle w:val="subscript"/>
        </w:rPr>
        <w:t>i</w:t>
      </w:r>
      <w:r w:rsidR="007D6318">
        <w:t xml:space="preserve">  =</w:t>
      </w:r>
      <w:r>
        <w:t xml:space="preserve"> </w:t>
      </w:r>
      <w:r w:rsidR="007D6318">
        <w:t xml:space="preserve"> (1/</w:t>
      </w:r>
      <w:r w:rsidR="007D6318">
        <w:fldChar w:fldCharType="begin"/>
      </w:r>
      <w:r w:rsidR="007D6318">
        <w:instrText xml:space="preserve"> EQ \r(g') </w:instrText>
      </w:r>
      <w:r w:rsidR="007D6318">
        <w:fldChar w:fldCharType="end"/>
      </w:r>
      <w:r w:rsidR="007D6318">
        <w:t xml:space="preserve">) </w:t>
      </w:r>
      <w:r w:rsidR="007D6318" w:rsidRPr="005109BC">
        <w:rPr>
          <w:color w:val="000000"/>
        </w:rPr>
        <w:t>ε</w:t>
      </w:r>
      <w:r w:rsidR="007D6318">
        <w:rPr>
          <w:color w:val="000000"/>
        </w:rPr>
        <w:t>'</w:t>
      </w:r>
      <w:r w:rsidR="007D6318" w:rsidRPr="004F2617">
        <w:rPr>
          <w:rStyle w:val="superscript"/>
        </w:rPr>
        <w:t>ijk</w:t>
      </w:r>
      <w:r>
        <w:rPr>
          <w:rStyle w:val="superscript"/>
        </w:rPr>
        <w:t xml:space="preserve"> </w:t>
      </w:r>
      <w:r w:rsidR="007D6318" w:rsidRPr="005109BC">
        <w:rPr>
          <w:color w:val="000000"/>
        </w:rPr>
        <w:t>B</w:t>
      </w:r>
      <w:r w:rsidR="007D6318">
        <w:rPr>
          <w:color w:val="000000"/>
        </w:rPr>
        <w:t>'</w:t>
      </w:r>
      <w:r w:rsidR="007D6318" w:rsidRPr="005109BC">
        <w:rPr>
          <w:rStyle w:val="subscript"/>
          <w:color w:val="000000"/>
        </w:rPr>
        <w:t>k</w:t>
      </w:r>
      <w:r>
        <w:rPr>
          <w:rStyle w:val="subscript"/>
        </w:rPr>
        <w:t>;</w:t>
      </w:r>
      <w:r w:rsidR="007D6318">
        <w:rPr>
          <w:rStyle w:val="subscript"/>
        </w:rPr>
        <w:t>j</w:t>
      </w:r>
      <w:r w:rsidR="007D6318" w:rsidRPr="0041129C">
        <w:rPr>
          <w:b/>
        </w:rPr>
        <w:t>e</w:t>
      </w:r>
      <w:r w:rsidR="007D6318">
        <w:rPr>
          <w:rStyle w:val="subscript"/>
        </w:rPr>
        <w:t>i</w:t>
      </w:r>
      <w:r>
        <w:tab/>
      </w:r>
      <w:r w:rsidR="00652BB7">
        <w:tab/>
      </w:r>
      <w:r w:rsidR="00652BB7">
        <w:tab/>
        <w:t>(15.6.</w:t>
      </w:r>
      <w:r>
        <w:t>2</w:t>
      </w:r>
      <w:r w:rsidR="00652BB7">
        <w:t>)</w:t>
      </w:r>
    </w:p>
    <w:p w14:paraId="3E961104" w14:textId="77777777" w:rsidR="001E03DA" w:rsidRDefault="001E03DA" w:rsidP="00652BB7">
      <w:pPr>
        <w:tabs>
          <w:tab w:val="left" w:pos="7200"/>
          <w:tab w:val="left" w:pos="7920"/>
          <w:tab w:val="right" w:pos="9270"/>
        </w:tabs>
      </w:pPr>
    </w:p>
    <w:p w14:paraId="1E179B93" w14:textId="77777777" w:rsidR="001E03DA" w:rsidRDefault="001E03DA" w:rsidP="00652BB7">
      <w:pPr>
        <w:tabs>
          <w:tab w:val="left" w:pos="7200"/>
          <w:tab w:val="left" w:pos="7920"/>
          <w:tab w:val="right" w:pos="9270"/>
        </w:tabs>
      </w:pPr>
      <w:r>
        <w:t xml:space="preserve">But we now do call upon (F.9.2) in x'-space to show that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006741CC">
        <w:t xml:space="preserve"> : </w:t>
      </w:r>
    </w:p>
    <w:p w14:paraId="0AB81712" w14:textId="77777777" w:rsidR="001E03DA" w:rsidRDefault="001E03DA" w:rsidP="00652BB7">
      <w:pPr>
        <w:tabs>
          <w:tab w:val="left" w:pos="7200"/>
          <w:tab w:val="left" w:pos="7920"/>
          <w:tab w:val="right" w:pos="9270"/>
        </w:tabs>
      </w:pPr>
    </w:p>
    <w:p w14:paraId="5359B7A6" w14:textId="77777777" w:rsidR="001E03DA" w:rsidRDefault="001E03DA" w:rsidP="001E03DA">
      <w:pPr>
        <w:tabs>
          <w:tab w:val="left" w:pos="7200"/>
          <w:tab w:val="left" w:pos="7920"/>
          <w:tab w:val="right" w:pos="9270"/>
        </w:tabs>
      </w:pPr>
      <w:r w:rsidRPr="00C40E1D">
        <w:rPr>
          <w:color w:val="000000"/>
        </w:rPr>
        <w:tab/>
        <w:t>B</w:t>
      </w:r>
      <w:r>
        <w:rPr>
          <w:color w:val="000000"/>
        </w:rPr>
        <w:t>'</w:t>
      </w:r>
      <w:r w:rsidRPr="00C40E1D">
        <w:rPr>
          <w:rStyle w:val="subscript"/>
          <w:color w:val="000000"/>
        </w:rPr>
        <w:t>a;α</w:t>
      </w:r>
      <w:r w:rsidRPr="00C40E1D">
        <w:rPr>
          <w:color w:val="000000"/>
        </w:rPr>
        <w:t xml:space="preserve">  = ∂</w:t>
      </w:r>
      <w:r>
        <w:rPr>
          <w:color w:val="000000"/>
        </w:rPr>
        <w:t>'</w:t>
      </w:r>
      <w:r w:rsidRPr="00C40E1D">
        <w:rPr>
          <w:rStyle w:val="subscript"/>
          <w:color w:val="000000"/>
        </w:rPr>
        <w:t>α</w:t>
      </w:r>
      <w:r w:rsidRPr="00C40E1D">
        <w:rPr>
          <w:color w:val="000000"/>
        </w:rPr>
        <w:t xml:space="preserve"> B</w:t>
      </w:r>
      <w:r>
        <w:rPr>
          <w:color w:val="000000"/>
        </w:rPr>
        <w:t>'</w:t>
      </w:r>
      <w:r w:rsidRPr="00C40E1D">
        <w:rPr>
          <w:rStyle w:val="subscript"/>
          <w:color w:val="000000"/>
        </w:rPr>
        <w:t>a</w:t>
      </w:r>
      <w:r w:rsidRPr="00C40E1D">
        <w:rPr>
          <w:color w:val="000000"/>
        </w:rPr>
        <w:t xml:space="preserve"> – </w:t>
      </w:r>
      <w:r w:rsidRPr="001E03DA">
        <w:rPr>
          <w:color w:val="000000"/>
        </w:rPr>
        <w:t>Γ</w:t>
      </w:r>
      <w:r>
        <w:rPr>
          <w:color w:val="000000"/>
        </w:rPr>
        <w:t>'</w:t>
      </w:r>
      <w:r w:rsidRPr="001E03DA">
        <w:rPr>
          <w:rStyle w:val="superscript"/>
          <w:color w:val="000000"/>
        </w:rPr>
        <w:t>n</w:t>
      </w:r>
      <w:r w:rsidRPr="001E03DA">
        <w:rPr>
          <w:rStyle w:val="subscript"/>
          <w:color w:val="000000"/>
        </w:rPr>
        <w:t>aα</w:t>
      </w:r>
      <w:r w:rsidRPr="001E03DA">
        <w:rPr>
          <w:color w:val="000000"/>
        </w:rPr>
        <w:t>B</w:t>
      </w:r>
      <w:r>
        <w:rPr>
          <w:color w:val="000000"/>
        </w:rPr>
        <w:t>'</w:t>
      </w:r>
      <w:r w:rsidRPr="001E03DA">
        <w:rPr>
          <w:rStyle w:val="subscript"/>
          <w:color w:val="000000"/>
        </w:rPr>
        <w:t>n</w:t>
      </w:r>
      <w:r>
        <w:rPr>
          <w:rStyle w:val="subscript"/>
          <w:color w:val="FF0000"/>
        </w:rPr>
        <w:tab/>
        <w:t xml:space="preserve"> </w:t>
      </w:r>
      <w:r>
        <w:rPr>
          <w:rStyle w:val="subscript"/>
          <w:color w:val="FF0000"/>
        </w:rPr>
        <w:tab/>
      </w:r>
      <w:r>
        <w:t xml:space="preserve">covariant rank-2 tensor   // 2nd term is sym on a↔α  </w:t>
      </w:r>
      <w:r>
        <w:tab/>
      </w:r>
      <w:r w:rsidRPr="001E03DA">
        <w:rPr>
          <w:i/>
        </w:rPr>
        <w:t xml:space="preserve"> (F.9.2)</w:t>
      </w:r>
    </w:p>
    <w:p w14:paraId="33E7384B" w14:textId="77777777" w:rsidR="001E03DA" w:rsidRPr="001E03DA" w:rsidRDefault="001E03DA" w:rsidP="001E03DA">
      <w:pPr>
        <w:tabs>
          <w:tab w:val="left" w:pos="7200"/>
          <w:tab w:val="left" w:pos="7920"/>
          <w:tab w:val="right" w:pos="9270"/>
        </w:tabs>
        <w:rPr>
          <w:color w:val="000000"/>
        </w:rPr>
      </w:pPr>
      <w:r>
        <w:t>so</w:t>
      </w:r>
    </w:p>
    <w:p w14:paraId="486758AE" w14:textId="77777777" w:rsidR="001E03DA" w:rsidRPr="001E03DA" w:rsidRDefault="001E03DA" w:rsidP="001E03DA">
      <w:pPr>
        <w:tabs>
          <w:tab w:val="left" w:pos="7200"/>
          <w:tab w:val="left" w:pos="7920"/>
          <w:tab w:val="right" w:pos="9270"/>
        </w:tabs>
      </w:pPr>
      <w:r w:rsidRPr="001E03DA">
        <w:rPr>
          <w:color w:val="000000"/>
        </w:rPr>
        <w:tab/>
        <w:t>B</w:t>
      </w:r>
      <w:r>
        <w:rPr>
          <w:color w:val="000000"/>
        </w:rPr>
        <w:t>'</w:t>
      </w:r>
      <w:r>
        <w:rPr>
          <w:rStyle w:val="subscript"/>
          <w:color w:val="000000"/>
        </w:rPr>
        <w:t>k</w:t>
      </w:r>
      <w:r w:rsidRPr="001E03DA">
        <w:rPr>
          <w:rStyle w:val="subscript"/>
          <w:color w:val="000000"/>
        </w:rPr>
        <w:t>;</w:t>
      </w:r>
      <w:r>
        <w:rPr>
          <w:rStyle w:val="subscript"/>
          <w:color w:val="000000"/>
        </w:rPr>
        <w:t>j</w:t>
      </w:r>
      <w:r w:rsidRPr="001E03DA">
        <w:rPr>
          <w:color w:val="000000"/>
        </w:rPr>
        <w:t xml:space="preserve">  = ∂</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3FC1F755" w14:textId="77777777" w:rsidR="001E03DA" w:rsidRDefault="001E03DA" w:rsidP="00652BB7">
      <w:pPr>
        <w:tabs>
          <w:tab w:val="left" w:pos="7200"/>
          <w:tab w:val="left" w:pos="7920"/>
          <w:tab w:val="right" w:pos="9270"/>
        </w:tabs>
      </w:pPr>
      <w:r>
        <w:t>so</w:t>
      </w:r>
    </w:p>
    <w:p w14:paraId="0F3A55D8" w14:textId="77777777" w:rsidR="001E03DA" w:rsidRDefault="001E03DA" w:rsidP="00652BB7">
      <w:pPr>
        <w:tabs>
          <w:tab w:val="left" w:pos="7200"/>
          <w:tab w:val="left" w:pos="7920"/>
          <w:tab w:val="right" w:pos="9270"/>
        </w:tabs>
      </w:pP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w:t>
      </w:r>
      <w:r w:rsidRPr="005109BC">
        <w:rPr>
          <w:color w:val="000000"/>
        </w:rPr>
        <w:t>ε</w:t>
      </w:r>
      <w:r>
        <w:rPr>
          <w:color w:val="000000"/>
        </w:rPr>
        <w:t>'</w:t>
      </w:r>
      <w:r w:rsidRPr="004F2617">
        <w:rPr>
          <w:rStyle w:val="superscript"/>
        </w:rPr>
        <w:t>ijk</w:t>
      </w:r>
      <w:r w:rsidRPr="001E03DA">
        <w:rPr>
          <w:color w:val="000000"/>
        </w:rPr>
        <w:t>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4BFBEA67" w14:textId="77777777" w:rsidR="006741CC" w:rsidRDefault="006741CC" w:rsidP="00652BB7">
      <w:pPr>
        <w:tabs>
          <w:tab w:val="left" w:pos="7200"/>
          <w:tab w:val="left" w:pos="7920"/>
          <w:tab w:val="right" w:pos="9270"/>
        </w:tabs>
      </w:pPr>
    </w:p>
    <w:p w14:paraId="1A5C4E55" w14:textId="77777777" w:rsidR="006741CC" w:rsidRPr="00EB770D"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0</w:t>
      </w:r>
      <w:r>
        <w:tab/>
        <w:t xml:space="preserve">// because ε' is antisymmetric on jk, but </w:t>
      </w:r>
      <w:r w:rsidRPr="001E03DA">
        <w:rPr>
          <w:color w:val="000000"/>
        </w:rPr>
        <w:t>Γ</w:t>
      </w:r>
      <w:r>
        <w:rPr>
          <w:color w:val="000000"/>
        </w:rPr>
        <w:t>'</w:t>
      </w:r>
      <w:r w:rsidRPr="001E03DA">
        <w:rPr>
          <w:rStyle w:val="superscript"/>
          <w:color w:val="000000"/>
        </w:rPr>
        <w:t>n</w:t>
      </w:r>
      <w:r>
        <w:rPr>
          <w:rStyle w:val="subscript"/>
          <w:color w:val="000000"/>
        </w:rPr>
        <w:t>kj</w:t>
      </w:r>
      <w:r>
        <w:t xml:space="preserve"> is symmetric on jk</w:t>
      </w:r>
      <w:r w:rsidR="00EB770D">
        <w:t xml:space="preserve"> </w:t>
      </w:r>
      <w:r w:rsidR="00EB770D">
        <w:rPr>
          <w:rStyle w:val="superscript"/>
        </w:rPr>
        <w:t>†</w:t>
      </w:r>
    </w:p>
    <w:p w14:paraId="6235CF58" w14:textId="77777777" w:rsidR="006741CC" w:rsidRDefault="006741CC" w:rsidP="00652BB7">
      <w:pPr>
        <w:tabs>
          <w:tab w:val="left" w:pos="7200"/>
          <w:tab w:val="left" w:pos="7920"/>
          <w:tab w:val="right" w:pos="9270"/>
        </w:tabs>
      </w:pPr>
    </w:p>
    <w:p w14:paraId="45605336" w14:textId="77777777" w:rsidR="006741CC" w:rsidRPr="006741CC"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tab/>
      </w:r>
      <w:r>
        <w:tab/>
      </w:r>
      <w:r>
        <w:tab/>
      </w:r>
      <w:r>
        <w:tab/>
      </w:r>
      <w:r>
        <w:tab/>
      </w:r>
      <w:r>
        <w:tab/>
      </w:r>
      <w:r>
        <w:tab/>
      </w:r>
      <w:r>
        <w:tab/>
      </w:r>
      <w:r>
        <w:tab/>
      </w:r>
      <w:r>
        <w:tab/>
        <w:t>(15.6.3)</w:t>
      </w:r>
    </w:p>
    <w:p w14:paraId="1B651C35" w14:textId="77777777" w:rsidR="001E03DA" w:rsidRDefault="001E03DA" w:rsidP="00652BB7">
      <w:pPr>
        <w:tabs>
          <w:tab w:val="left" w:pos="7200"/>
          <w:tab w:val="left" w:pos="7920"/>
          <w:tab w:val="right" w:pos="9270"/>
        </w:tabs>
      </w:pPr>
    </w:p>
    <w:p w14:paraId="10F7CBB6" w14:textId="77777777" w:rsidR="001E03DA" w:rsidRDefault="006741CC" w:rsidP="00652BB7">
      <w:pPr>
        <w:tabs>
          <w:tab w:val="left" w:pos="7200"/>
          <w:tab w:val="left" w:pos="7920"/>
          <w:tab w:val="right" w:pos="9270"/>
        </w:tabs>
      </w:pPr>
      <w:r>
        <w:t>Inserting this result into (15.6.2) gives</w:t>
      </w:r>
    </w:p>
    <w:p w14:paraId="0D4ED046" w14:textId="77777777" w:rsidR="006741CC" w:rsidRDefault="006741CC" w:rsidP="00652BB7">
      <w:pPr>
        <w:tabs>
          <w:tab w:val="left" w:pos="7200"/>
          <w:tab w:val="left" w:pos="7920"/>
          <w:tab w:val="right" w:pos="9270"/>
        </w:tabs>
      </w:pPr>
    </w:p>
    <w:p w14:paraId="2398C807" w14:textId="77777777" w:rsidR="006741CC" w:rsidRPr="006741CC" w:rsidRDefault="006741CC" w:rsidP="00652BB7">
      <w:pPr>
        <w:tabs>
          <w:tab w:val="left" w:pos="7200"/>
          <w:tab w:val="left" w:pos="7920"/>
          <w:tab w:val="right" w:pos="9270"/>
        </w:tabs>
      </w:pPr>
      <w:r>
        <w:tab/>
        <w:t xml:space="preserve">curl </w:t>
      </w:r>
      <w:r w:rsidRPr="0041129C">
        <w:rPr>
          <w:b/>
        </w:rPr>
        <w:t>B</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t>(∂'</w:t>
      </w:r>
      <w:r>
        <w:rPr>
          <w:rStyle w:val="subscript"/>
        </w:rPr>
        <w:t>j</w:t>
      </w:r>
      <w:r w:rsidRPr="005109BC">
        <w:rPr>
          <w:color w:val="000000"/>
        </w:rPr>
        <w:t>B</w:t>
      </w:r>
      <w:r>
        <w:rPr>
          <w:color w:val="000000"/>
        </w:rPr>
        <w:t>'</w:t>
      </w:r>
      <w:r w:rsidRPr="005109BC">
        <w:rPr>
          <w:rStyle w:val="subscript"/>
          <w:color w:val="000000"/>
        </w:rPr>
        <w:t>k</w:t>
      </w:r>
      <w:r>
        <w:t>)</w:t>
      </w:r>
      <w:r w:rsidRPr="0041129C">
        <w:rPr>
          <w:b/>
        </w:rPr>
        <w:t>e</w:t>
      </w:r>
      <w:r>
        <w:rPr>
          <w:rStyle w:val="subscript"/>
        </w:rPr>
        <w:t>i</w:t>
      </w:r>
      <w:r>
        <w:t xml:space="preserve"> .</w:t>
      </w:r>
      <w:r>
        <w:tab/>
      </w:r>
      <w:r>
        <w:tab/>
      </w:r>
      <w:r>
        <w:tab/>
      </w:r>
      <w:r>
        <w:tab/>
      </w:r>
    </w:p>
    <w:p w14:paraId="373E69AB" w14:textId="77777777" w:rsidR="006741CC" w:rsidRDefault="006741CC" w:rsidP="00652BB7">
      <w:pPr>
        <w:tabs>
          <w:tab w:val="left" w:pos="7200"/>
          <w:tab w:val="left" w:pos="7920"/>
          <w:tab w:val="right" w:pos="9270"/>
        </w:tabs>
      </w:pPr>
    </w:p>
    <w:p w14:paraId="706896A4" w14:textId="77777777" w:rsidR="006741CC" w:rsidRDefault="006741CC" w:rsidP="00652BB7">
      <w:pPr>
        <w:tabs>
          <w:tab w:val="left" w:pos="7200"/>
          <w:tab w:val="left" w:pos="7920"/>
          <w:tab w:val="right" w:pos="9270"/>
        </w:tabs>
      </w:pPr>
      <w:r>
        <w:t xml:space="preserve">This matches the result (12.3.3) found in Chapter 12 based on geometric circulation integrals. </w:t>
      </w:r>
    </w:p>
    <w:p w14:paraId="77680364" w14:textId="77777777" w:rsidR="00EB770D" w:rsidRDefault="00EB770D" w:rsidP="00652BB7">
      <w:pPr>
        <w:tabs>
          <w:tab w:val="left" w:pos="7200"/>
          <w:tab w:val="left" w:pos="7920"/>
          <w:tab w:val="right" w:pos="9270"/>
        </w:tabs>
      </w:pPr>
    </w:p>
    <w:p w14:paraId="6C57103B" w14:textId="77777777" w:rsidR="00EB770D" w:rsidRPr="000C216E" w:rsidRDefault="00EB770D" w:rsidP="00652BB7">
      <w:pPr>
        <w:tabs>
          <w:tab w:val="left" w:pos="7200"/>
          <w:tab w:val="left" w:pos="7920"/>
          <w:tab w:val="right" w:pos="9270"/>
        </w:tabs>
      </w:pPr>
      <w:r>
        <w:tab/>
      </w:r>
      <w:r w:rsidR="000C216E">
        <w:rPr>
          <w:rStyle w:val="superscript"/>
        </w:rPr>
        <w:t xml:space="preserve">† </w:t>
      </w:r>
      <w:r w:rsidRPr="00EB770D">
        <w:t xml:space="preserve">Q </w:t>
      </w:r>
      <w:r w:rsidR="000C216E">
        <w:t>≡</w:t>
      </w:r>
      <w:r>
        <w:rPr>
          <w:rStyle w:val="superscript"/>
        </w:rPr>
        <w:t xml:space="preserve"> </w:t>
      </w:r>
      <w:r>
        <w:t>A</w:t>
      </w:r>
      <w:r>
        <w:rPr>
          <w:rStyle w:val="subscript"/>
        </w:rPr>
        <w:t>ij</w:t>
      </w:r>
      <w:r>
        <w:t>S</w:t>
      </w:r>
      <w:r>
        <w:rPr>
          <w:rStyle w:val="subscript"/>
        </w:rPr>
        <w:t>ij</w:t>
      </w:r>
      <w:r>
        <w:t xml:space="preserve"> = A</w:t>
      </w:r>
      <w:r>
        <w:rPr>
          <w:rStyle w:val="subscript"/>
        </w:rPr>
        <w:t>ji</w:t>
      </w:r>
      <w:r>
        <w:t>S</w:t>
      </w:r>
      <w:r>
        <w:rPr>
          <w:rStyle w:val="subscript"/>
        </w:rPr>
        <w:t>ji</w:t>
      </w:r>
      <w:r>
        <w:t xml:space="preserve"> = (-A</w:t>
      </w:r>
      <w:r>
        <w:rPr>
          <w:rStyle w:val="subscript"/>
        </w:rPr>
        <w:t>ij</w:t>
      </w:r>
      <w:r>
        <w:t>)(+S</w:t>
      </w:r>
      <w:r>
        <w:rPr>
          <w:rStyle w:val="subscript"/>
        </w:rPr>
        <w:t>ij</w:t>
      </w:r>
      <w:r>
        <w:t>)  =</w:t>
      </w:r>
      <w:r w:rsidR="000C216E">
        <w:t xml:space="preserve"> - </w:t>
      </w:r>
      <w:r>
        <w:t>A</w:t>
      </w:r>
      <w:r>
        <w:rPr>
          <w:rStyle w:val="subscript"/>
        </w:rPr>
        <w:t>ij</w:t>
      </w:r>
      <w:r>
        <w:t>S</w:t>
      </w:r>
      <w:r>
        <w:rPr>
          <w:rStyle w:val="subscript"/>
        </w:rPr>
        <w:t>ij</w:t>
      </w:r>
      <w:r>
        <w:t xml:space="preserve"> = -Q</w:t>
      </w:r>
      <w:r>
        <w:tab/>
      </w:r>
      <w:r>
        <w:sym w:font="Symbol" w:char="F0DE"/>
      </w:r>
      <w:r>
        <w:t xml:space="preserve">  Q = 0</w:t>
      </w:r>
      <w:r w:rsidR="000C216E">
        <w:tab/>
      </w:r>
      <w:r w:rsidR="000C216E">
        <w:tab/>
      </w:r>
      <w:r w:rsidR="000C216E">
        <w:tab/>
        <w:t>(15.6.4)</w:t>
      </w:r>
    </w:p>
    <w:p w14:paraId="63169FD7" w14:textId="77777777" w:rsidR="001E03DA" w:rsidRDefault="000C216E" w:rsidP="00652BB7">
      <w:pPr>
        <w:tabs>
          <w:tab w:val="left" w:pos="7200"/>
          <w:tab w:val="left" w:pos="7920"/>
          <w:tab w:val="right" w:pos="9270"/>
        </w:tabs>
      </w:pPr>
      <w:r>
        <w:tab/>
      </w:r>
      <w:r>
        <w:tab/>
      </w:r>
      <w:r>
        <w:tab/>
        <w:t xml:space="preserve">          </w:t>
      </w:r>
      <w:r w:rsidR="00EB770D">
        <w:t xml:space="preserve">i↔j      </w:t>
      </w:r>
      <w:r>
        <w:t xml:space="preserve">   </w:t>
      </w:r>
      <w:r w:rsidR="00EB770D">
        <w:t>symmetries</w:t>
      </w:r>
    </w:p>
    <w:p w14:paraId="75FEF769" w14:textId="77777777" w:rsidR="007D6318" w:rsidRDefault="007D6318" w:rsidP="007D6318"/>
    <w:p w14:paraId="51665E18" w14:textId="77777777" w:rsidR="008A02C7" w:rsidRPr="004D47CB" w:rsidRDefault="00A433AC" w:rsidP="008A02C7">
      <w:pPr>
        <w:pStyle w:val="Heading3"/>
      </w:pPr>
      <w:bookmarkStart w:id="141" w:name="_Toc451453038"/>
      <w:r>
        <w:t>15.7</w:t>
      </w:r>
      <w:r w:rsidR="008A02C7" w:rsidRPr="004D47CB">
        <w:t xml:space="preserve"> </w:t>
      </w:r>
      <w:r w:rsidR="008A02C7">
        <w:t>vector Laplacian</w:t>
      </w:r>
      <w:r w:rsidR="008A02C7" w:rsidRPr="004D47CB">
        <w:t xml:space="preserve"> </w:t>
      </w:r>
      <w:r w:rsidR="008A02C7">
        <w:t>(</w:t>
      </w:r>
      <w:r w:rsidR="00EF79FC">
        <w:t>Chapter</w:t>
      </w:r>
      <w:r w:rsidR="008A02C7">
        <w:t xml:space="preserve"> 13)</w:t>
      </w:r>
      <w:bookmarkEnd w:id="141"/>
      <w:r w:rsidR="00B115C8">
        <w:t xml:space="preserve">  </w:t>
      </w:r>
    </w:p>
    <w:p w14:paraId="5F34AEBC" w14:textId="77777777" w:rsidR="008A02C7" w:rsidRDefault="008A02C7" w:rsidP="008A02C7"/>
    <w:p w14:paraId="03205158" w14:textId="77777777" w:rsidR="00385EC9" w:rsidRDefault="00165545" w:rsidP="008A02C7">
      <w:r>
        <w:t>The vector Laplacian</w:t>
      </w:r>
      <w:r w:rsidR="008A02C7">
        <w:t xml:space="preserve"> operator </w:t>
      </w:r>
      <w:r>
        <w:t>takes</w:t>
      </w:r>
      <w:r w:rsidR="008A02C7">
        <w:t xml:space="preserve"> a bit more work. </w:t>
      </w:r>
      <w:r w:rsidR="00385EC9">
        <w:t xml:space="preserve">Since this is </w:t>
      </w:r>
      <w:r>
        <w:t>a</w:t>
      </w:r>
      <w:r w:rsidR="00385EC9">
        <w:t xml:space="preserve"> major example of carrying out the "tensorization process" of Section 15.2, much detail is provided. </w:t>
      </w:r>
    </w:p>
    <w:p w14:paraId="09DD57CB" w14:textId="77777777" w:rsidR="00385EC9" w:rsidRDefault="00385EC9" w:rsidP="008A02C7"/>
    <w:p w14:paraId="0B7DAA6B" w14:textId="77777777" w:rsidR="008A02C7" w:rsidRDefault="008A02C7" w:rsidP="008A02C7">
      <w:r>
        <w:t xml:space="preserve">In </w:t>
      </w:r>
      <w:r w:rsidR="00EF79FC">
        <w:t>Chapter</w:t>
      </w:r>
      <w:r>
        <w:t xml:space="preserve"> 13 the vector Laplacian is written </w:t>
      </w:r>
      <w:r w:rsidRPr="00EE5325">
        <w:rPr>
          <w:b/>
        </w:rPr>
        <w:sym w:font="Wingdings" w:char="F059"/>
      </w:r>
      <w:r>
        <w:t xml:space="preserve"> (instead of </w:t>
      </w:r>
      <w:r w:rsidRPr="00E70524">
        <w:rPr>
          <w:b/>
        </w:rPr>
        <w:sym w:font="Symbol" w:char="F0D1"/>
      </w:r>
      <w:r>
        <w:rPr>
          <w:rStyle w:val="superscript"/>
        </w:rPr>
        <w:t>2</w:t>
      </w:r>
      <w:r>
        <w:t xml:space="preserve">) </w:t>
      </w:r>
      <w:r w:rsidR="00400152">
        <w:t xml:space="preserve">and is </w:t>
      </w:r>
      <w:r>
        <w:t xml:space="preserve">defined by </w:t>
      </w:r>
    </w:p>
    <w:p w14:paraId="6EFF80A8" w14:textId="77777777" w:rsidR="008A02C7" w:rsidRDefault="008A02C7" w:rsidP="008A02C7">
      <w:r>
        <w:tab/>
      </w:r>
    </w:p>
    <w:p w14:paraId="5AF7AE02" w14:textId="77777777" w:rsidR="008A02C7" w:rsidRPr="00652BB7" w:rsidRDefault="008A02C7" w:rsidP="00652BB7">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4C4BE7">
        <w:t xml:space="preserve">  .</w:t>
      </w:r>
      <w:r w:rsidR="00652BB7">
        <w:tab/>
      </w:r>
      <w:r w:rsidR="00652BB7">
        <w:tab/>
      </w:r>
      <w:r w:rsidR="00652BB7">
        <w:tab/>
      </w:r>
      <w:r w:rsidR="00385EC9" w:rsidRPr="00385EC9">
        <w:rPr>
          <w:i/>
        </w:rPr>
        <w:t>(13.1.4)</w:t>
      </w:r>
      <w:r w:rsidR="00652BB7" w:rsidRPr="00385EC9">
        <w:rPr>
          <w:i/>
        </w:rPr>
        <w:tab/>
      </w:r>
      <w:r w:rsidR="00652BB7">
        <w:tab/>
      </w:r>
      <w:r w:rsidR="00652BB7">
        <w:tab/>
      </w:r>
      <w:r w:rsidR="00652BB7">
        <w:tab/>
      </w:r>
      <w:r w:rsidR="00652BB7">
        <w:tab/>
        <w:t>(15.7.1)</w:t>
      </w:r>
    </w:p>
    <w:p w14:paraId="6ADB7B22" w14:textId="77777777" w:rsidR="00292F6E" w:rsidRDefault="00292F6E" w:rsidP="008A02C7"/>
    <w:p w14:paraId="010FC396" w14:textId="77777777" w:rsidR="00292F6E" w:rsidRPr="009837D0" w:rsidRDefault="00292F6E" w:rsidP="008A02C7">
      <w:pPr>
        <w:rPr>
          <w:color w:val="000000"/>
        </w:rPr>
      </w:pPr>
      <w:r>
        <w:t>Recall</w:t>
      </w:r>
      <w:r w:rsidR="00400152">
        <w:t xml:space="preserve"> from (13.</w:t>
      </w:r>
      <w:r w:rsidR="00741A49">
        <w:t>3</w:t>
      </w:r>
      <w:r w:rsidR="00400152">
        <w:t>.</w:t>
      </w:r>
      <w:r w:rsidR="00741A49">
        <w:t>4</w:t>
      </w:r>
      <w:r w:rsidR="00400152">
        <w:t>) that</w:t>
      </w:r>
      <w:r>
        <w:t xml:space="preserve"> that in Cartesian space</w:t>
      </w:r>
      <w:r w:rsidR="00400152" w:rsidRPr="009837D0">
        <w:rPr>
          <w:color w:val="000000"/>
        </w:rPr>
        <w:t>,</w:t>
      </w:r>
    </w:p>
    <w:p w14:paraId="54CF0B43" w14:textId="77777777" w:rsidR="00292F6E" w:rsidRDefault="00292F6E" w:rsidP="008A02C7"/>
    <w:p w14:paraId="25EFE4E8" w14:textId="77777777" w:rsidR="00292F6E" w:rsidRPr="00292F6E" w:rsidRDefault="00292F6E" w:rsidP="00652BB7">
      <w:pPr>
        <w:tabs>
          <w:tab w:val="left" w:pos="7200"/>
          <w:tab w:val="left" w:pos="7920"/>
          <w:tab w:val="right" w:pos="9270"/>
        </w:tabs>
      </w:pPr>
      <w:r>
        <w:tab/>
        <w:t>[</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Pr>
          <w:rStyle w:val="superscript"/>
        </w:rPr>
        <w:t>n</w:t>
      </w:r>
      <w:r>
        <w:t xml:space="preserve">   = </w:t>
      </w:r>
      <w:r w:rsidR="00165545">
        <w:t xml:space="preserve"> </w:t>
      </w:r>
      <w:r w:rsidRPr="00292F6E">
        <w:rPr>
          <w:b/>
        </w:rPr>
        <w:sym w:font="Symbol" w:char="F0D1"/>
      </w:r>
      <w:r>
        <w:rPr>
          <w:rStyle w:val="superscript"/>
        </w:rPr>
        <w:t>2</w:t>
      </w:r>
      <w:r>
        <w:t>(B</w:t>
      </w:r>
      <w:r>
        <w:rPr>
          <w:rStyle w:val="superscript"/>
        </w:rPr>
        <w:t>n</w:t>
      </w:r>
      <w:r w:rsidR="00165545">
        <w:t xml:space="preserve">)  </w:t>
      </w:r>
      <w:r>
        <w:t xml:space="preserve">= </w:t>
      </w:r>
      <w:r w:rsidR="00165545">
        <w:t xml:space="preserve"> </w:t>
      </w:r>
      <w:r>
        <w:t>(</w:t>
      </w:r>
      <w:r w:rsidRPr="00E70524">
        <w:sym w:font="Wingdings" w:char="F059"/>
      </w:r>
      <w:r w:rsidRPr="00E70524">
        <w:t>B</w:t>
      </w:r>
      <w:r>
        <w:rPr>
          <w:b/>
        </w:rPr>
        <w:t>)</w:t>
      </w:r>
      <w:r>
        <w:rPr>
          <w:rStyle w:val="superscript"/>
        </w:rPr>
        <w:t>n</w:t>
      </w:r>
      <w:r w:rsidR="00652BB7">
        <w:tab/>
      </w:r>
      <w:r w:rsidR="00652BB7">
        <w:tab/>
      </w:r>
      <w:r>
        <w:t>// Cartesian x-space</w:t>
      </w:r>
      <w:r w:rsidR="00652BB7">
        <w:tab/>
      </w:r>
      <w:r w:rsidR="00652BB7">
        <w:tab/>
        <w:t>(15.7.2)</w:t>
      </w:r>
    </w:p>
    <w:p w14:paraId="7F2D55DE" w14:textId="77777777" w:rsidR="00292F6E" w:rsidRDefault="00292F6E" w:rsidP="00292F6E"/>
    <w:p w14:paraId="094431B1" w14:textId="77777777" w:rsidR="008A02C7" w:rsidRPr="00E70524" w:rsidRDefault="00292F6E" w:rsidP="008A02C7">
      <w:r>
        <w:t xml:space="preserve">so we are allowed to use the LHS here to find the curvilinear expression of </w:t>
      </w:r>
      <w:r w:rsidRPr="00EE5325">
        <w:rPr>
          <w:b/>
        </w:rPr>
        <w:sym w:font="Wingdings" w:char="F059"/>
      </w:r>
      <w:r>
        <w:rPr>
          <w:b/>
        </w:rPr>
        <w:t xml:space="preserve">B . </w:t>
      </w:r>
      <w:r w:rsidR="008A02C7">
        <w:t>In component</w:t>
      </w:r>
      <w:r>
        <w:t xml:space="preserve">s, </w:t>
      </w:r>
      <w:r w:rsidR="008A02C7">
        <w:t xml:space="preserve"> </w:t>
      </w:r>
    </w:p>
    <w:p w14:paraId="18331983" w14:textId="77777777" w:rsidR="008A02C7" w:rsidRDefault="008A02C7" w:rsidP="008A02C7"/>
    <w:p w14:paraId="7B6671A1" w14:textId="77777777" w:rsidR="008A02C7" w:rsidRDefault="008A02C7" w:rsidP="008A02C7">
      <w:r>
        <w:tab/>
        <w:t>(</w:t>
      </w:r>
      <w:r w:rsidRPr="00E70524">
        <w:sym w:font="Wingdings" w:char="F059"/>
      </w:r>
      <w:r w:rsidRPr="00E70524">
        <w:t>B</w:t>
      </w:r>
      <w:r>
        <w:rPr>
          <w:b/>
        </w:rPr>
        <w:t>)</w:t>
      </w:r>
      <w:r>
        <w:rPr>
          <w:rStyle w:val="superscript"/>
        </w:rPr>
        <w:t>n</w:t>
      </w:r>
      <w:r>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[curl B]</w:t>
      </w:r>
      <w:r>
        <w:rPr>
          <w:rStyle w:val="subscript"/>
        </w:rPr>
        <w:t>b</w:t>
      </w:r>
      <w:r>
        <w:t xml:space="preserve">  </w:t>
      </w:r>
    </w:p>
    <w:p w14:paraId="242232CA" w14:textId="77777777" w:rsidR="008A02C7" w:rsidRDefault="008A02C7" w:rsidP="008A02C7"/>
    <w:p w14:paraId="4F032841" w14:textId="77777777" w:rsidR="008A02C7" w:rsidRDefault="008A02C7" w:rsidP="00652BB7">
      <w:pPr>
        <w:tabs>
          <w:tab w:val="left" w:pos="7200"/>
          <w:tab w:val="left" w:pos="7920"/>
          <w:tab w:val="right" w:pos="9270"/>
        </w:tabs>
      </w:pPr>
      <w:r>
        <w:tab/>
      </w:r>
      <w:r>
        <w:tab/>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(ε</w:t>
      </w:r>
      <w:r>
        <w:rPr>
          <w:rStyle w:val="subscript"/>
        </w:rPr>
        <w:t>bde</w:t>
      </w:r>
      <w:r>
        <w:t>∂</w:t>
      </w:r>
      <w:r>
        <w:rPr>
          <w:rStyle w:val="superscript"/>
        </w:rPr>
        <w:t>d</w:t>
      </w:r>
      <w:r>
        <w:t>B</w:t>
      </w:r>
      <w:r>
        <w:rPr>
          <w:rStyle w:val="superscript"/>
        </w:rPr>
        <w:t>e</w:t>
      </w:r>
      <w:r>
        <w:t xml:space="preserve">) </w:t>
      </w:r>
      <w:r w:rsidR="004C4BE7">
        <w:t xml:space="preserve"> .</w:t>
      </w:r>
      <w:r w:rsidR="00652BB7">
        <w:tab/>
      </w:r>
      <w:r w:rsidR="00652BB7">
        <w:tab/>
      </w:r>
      <w:r w:rsidR="00652BB7">
        <w:tab/>
      </w:r>
      <w:r w:rsidR="00652BB7">
        <w:tab/>
      </w:r>
      <w:r w:rsidR="00652BB7">
        <w:tab/>
      </w:r>
      <w:r w:rsidR="00652BB7">
        <w:tab/>
      </w:r>
      <w:r w:rsidR="00652BB7">
        <w:tab/>
        <w:t>(15.7.3)</w:t>
      </w:r>
    </w:p>
    <w:p w14:paraId="472C1A48" w14:textId="77777777" w:rsidR="008A02C7" w:rsidRDefault="008A02C7" w:rsidP="008A02C7"/>
    <w:p w14:paraId="01F91FBD" w14:textId="77777777" w:rsidR="008A02C7" w:rsidRDefault="008A02C7" w:rsidP="008A02C7">
      <w:r>
        <w:t>In Cartesian space up and down index position does not matter</w:t>
      </w:r>
      <w:r w:rsidR="00400152">
        <w:t xml:space="preserve">, see (5.9.1), </w:t>
      </w:r>
      <w:r>
        <w:t xml:space="preserve"> and we are just jockeying the indices in search of a tensorized form with contr</w:t>
      </w:r>
      <w:r w:rsidR="00153500">
        <w:t>acted indices where possible. Writing</w:t>
      </w:r>
      <w:r>
        <w:t xml:space="preserve"> </w:t>
      </w:r>
      <w:r w:rsidR="00153500">
        <w:t>(15.7.3)</w:t>
      </w:r>
      <w:r>
        <w:t xml:space="preserve"> in comma notation</w:t>
      </w:r>
      <w:r w:rsidR="00400152">
        <w:t xml:space="preserve">, </w:t>
      </w:r>
    </w:p>
    <w:p w14:paraId="4D43587F" w14:textId="77777777" w:rsidR="008A02C7" w:rsidRDefault="008A02C7" w:rsidP="008A02C7"/>
    <w:p w14:paraId="2BA6DAE1"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652BB7">
        <w:tab/>
      </w:r>
      <w:r w:rsidR="00652BB7">
        <w:tab/>
      </w:r>
      <w:r w:rsidR="00652BB7">
        <w:tab/>
      </w:r>
      <w:r w:rsidR="00652BB7">
        <w:tab/>
      </w:r>
      <w:r w:rsidR="00652BB7">
        <w:tab/>
      </w:r>
      <w:r w:rsidR="00652BB7">
        <w:tab/>
      </w:r>
      <w:r w:rsidR="00652BB7">
        <w:tab/>
        <w:t>(15.7.4)</w:t>
      </w:r>
    </w:p>
    <w:p w14:paraId="3B27B2F2" w14:textId="77777777" w:rsidR="008A02C7" w:rsidRDefault="008A02C7" w:rsidP="008A02C7"/>
    <w:p w14:paraId="7D08B325" w14:textId="77777777" w:rsidR="008A02C7" w:rsidRDefault="00153500" w:rsidP="008A02C7">
      <w:r>
        <w:t>one is</w:t>
      </w:r>
      <w:r w:rsidR="008A02C7">
        <w:t xml:space="preserve"> </w:t>
      </w:r>
      <w:r>
        <w:t xml:space="preserve">then </w:t>
      </w:r>
      <w:r w:rsidR="008A02C7">
        <w:t>free to replace commas with semicolons since Γ = 0 in Cartesian coordinates</w:t>
      </w:r>
      <w:r w:rsidR="00400152">
        <w:t xml:space="preserve">, </w:t>
      </w:r>
      <w:r w:rsidR="00B115C8">
        <w:t xml:space="preserve">see </w:t>
      </w:r>
      <w:r w:rsidR="00400152">
        <w:t>(</w:t>
      </w:r>
      <w:r>
        <w:t xml:space="preserve">F.4.16), </w:t>
      </w:r>
    </w:p>
    <w:p w14:paraId="51CD8C59" w14:textId="77777777" w:rsidR="008A02C7" w:rsidRDefault="008A02C7" w:rsidP="008A02C7"/>
    <w:p w14:paraId="558E208D"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4C4BE7">
        <w:t xml:space="preserve">  .</w:t>
      </w:r>
      <w:r w:rsidR="00652BB7">
        <w:tab/>
      </w:r>
      <w:r w:rsidR="00652BB7">
        <w:tab/>
      </w:r>
      <w:r w:rsidR="00652BB7">
        <w:tab/>
      </w:r>
      <w:r w:rsidR="00652BB7">
        <w:tab/>
      </w:r>
      <w:r w:rsidR="00652BB7">
        <w:tab/>
      </w:r>
      <w:r w:rsidR="00652BB7">
        <w:tab/>
      </w:r>
      <w:r w:rsidR="00652BB7">
        <w:tab/>
        <w:t>(15.7.5)</w:t>
      </w:r>
    </w:p>
    <w:p w14:paraId="4883A27B" w14:textId="77777777" w:rsidR="008A02C7" w:rsidRDefault="008A02C7" w:rsidP="008A02C7"/>
    <w:p w14:paraId="7CFD19AD" w14:textId="77777777" w:rsidR="008A02C7" w:rsidRDefault="008A02C7" w:rsidP="008A02C7">
      <w:r>
        <w:t xml:space="preserve">There </w:t>
      </w:r>
      <w:r w:rsidR="00165545">
        <w:t>is a</w:t>
      </w:r>
      <w:r>
        <w:t xml:space="preserve"> "technical difficult</w:t>
      </w:r>
      <w:r w:rsidR="00165545">
        <w:t xml:space="preserve">y" </w:t>
      </w:r>
      <w:r w:rsidR="004C4BE7">
        <w:t>visible here. The first term</w:t>
      </w:r>
      <w:r>
        <w:t xml:space="preserve"> (B</w:t>
      </w:r>
      <w:r w:rsidRPr="00E1785F">
        <w:rPr>
          <w:rStyle w:val="superscript"/>
        </w:rPr>
        <w:t>j</w:t>
      </w:r>
      <w:r>
        <w:rPr>
          <w:rStyle w:val="subscript"/>
        </w:rPr>
        <w:t>;j</w:t>
      </w:r>
      <w:r>
        <w:t>)</w:t>
      </w:r>
      <w:r>
        <w:rPr>
          <w:rStyle w:val="superscript"/>
        </w:rPr>
        <w:t xml:space="preserve">;n </w:t>
      </w:r>
      <w:r>
        <w:t xml:space="preserve">is a true vector since it is the contraction of a </w:t>
      </w:r>
      <w:r w:rsidR="00165545">
        <w:t xml:space="preserve">true </w:t>
      </w:r>
      <w:r>
        <w:t>rank-3 tensor on two tilted indices</w:t>
      </w:r>
      <w:r w:rsidR="00165545">
        <w:t>, but the second term is a rank-3 tensor density of weight -2</w:t>
      </w:r>
      <w:r>
        <w:t>. In the second term, in order to neutralize the weight of each ε tensor density (</w:t>
      </w:r>
      <w:r w:rsidR="00400152">
        <w:t xml:space="preserve">from (D.4.9) </w:t>
      </w:r>
      <w:r>
        <w:t xml:space="preserve">each </w:t>
      </w:r>
      <w:r w:rsidR="00400152">
        <w:t xml:space="preserve">ε </w:t>
      </w:r>
      <w:r>
        <w:t>has weight -1), we shall now add a benign factor of g</w:t>
      </w:r>
      <w:r>
        <w:rPr>
          <w:rStyle w:val="superscript"/>
        </w:rPr>
        <w:t>-1/2</w:t>
      </w:r>
      <w:r>
        <w:t xml:space="preserve">, </w:t>
      </w:r>
      <w:r w:rsidR="00400152">
        <w:t xml:space="preserve">as suggested in (D.2.3c), since </w:t>
      </w:r>
      <w:r>
        <w:t>g</w:t>
      </w:r>
      <w:r>
        <w:rPr>
          <w:rStyle w:val="superscript"/>
        </w:rPr>
        <w:t>-1/2</w:t>
      </w:r>
      <w:r>
        <w:t xml:space="preserve"> is a</w:t>
      </w:r>
      <w:r w:rsidR="00400152">
        <w:t xml:space="preserve"> scalar density of weight +1</w:t>
      </w:r>
      <w:r w:rsidR="004C4BE7">
        <w:t xml:space="preserve">. </w:t>
      </w:r>
      <w:r w:rsidR="00400152">
        <w:t>This in turn is so from (5.12.13) that g' = J</w:t>
      </w:r>
      <w:r w:rsidR="00400152">
        <w:rPr>
          <w:rStyle w:val="superscript"/>
        </w:rPr>
        <w:t>2</w:t>
      </w:r>
      <w:r w:rsidR="00400152">
        <w:t xml:space="preserve">g which says g has a weight of -2. </w:t>
      </w:r>
      <w:r>
        <w:t xml:space="preserve">The factor </w:t>
      </w:r>
      <w:r w:rsidR="00400152">
        <w:t>g</w:t>
      </w:r>
      <w:r w:rsidR="00400152">
        <w:rPr>
          <w:rStyle w:val="superscript"/>
        </w:rPr>
        <w:t xml:space="preserve">-1/2 </w:t>
      </w:r>
      <w:r w:rsidR="00400152">
        <w:t xml:space="preserve">is </w:t>
      </w:r>
      <w:r>
        <w:t>benign since g</w:t>
      </w:r>
      <w:r w:rsidR="004C4BE7">
        <w:t xml:space="preserve"> = 1 in Cartesian coordinates.</w:t>
      </w:r>
      <w:r w:rsidR="00400152">
        <w:t xml:space="preserve"> So, with this </w:t>
      </w:r>
      <w:r w:rsidR="00153500">
        <w:t>upgrade</w:t>
      </w:r>
      <w:r w:rsidR="00400152">
        <w:t xml:space="preserve"> installed, </w:t>
      </w:r>
    </w:p>
    <w:p w14:paraId="14CF0F9D" w14:textId="77777777" w:rsidR="008A02C7" w:rsidRDefault="008A02C7" w:rsidP="008A02C7"/>
    <w:p w14:paraId="6696C6FC"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 xml:space="preserve">;a </w:t>
      </w:r>
      <w:r w:rsidR="00153500">
        <w:t xml:space="preserve"> .</w:t>
      </w:r>
      <w:r w:rsidR="00652BB7">
        <w:tab/>
      </w:r>
      <w:r w:rsidR="00652BB7">
        <w:tab/>
      </w:r>
      <w:r w:rsidR="00652BB7">
        <w:tab/>
      </w:r>
      <w:r w:rsidR="00652BB7">
        <w:tab/>
      </w:r>
      <w:r w:rsidR="00652BB7">
        <w:tab/>
      </w:r>
      <w:r w:rsidR="00652BB7">
        <w:tab/>
        <w:t>(15.7.6)</w:t>
      </w:r>
    </w:p>
    <w:p w14:paraId="415CA04B" w14:textId="77777777" w:rsidR="008A02C7" w:rsidRDefault="008A02C7" w:rsidP="008A02C7"/>
    <w:p w14:paraId="197E228F" w14:textId="77777777" w:rsidR="008A02C7" w:rsidRPr="00104875" w:rsidRDefault="008A02C7" w:rsidP="008A02C7">
      <w:r>
        <w:t>Now both objects T</w:t>
      </w:r>
      <w:r>
        <w:rPr>
          <w:rStyle w:val="subscript"/>
        </w:rPr>
        <w:t>b</w:t>
      </w:r>
      <w:r w:rsidR="00153500">
        <w:t xml:space="preserve"> ≡ </w:t>
      </w:r>
      <w:r>
        <w:t>(g</w:t>
      </w:r>
      <w:r>
        <w:rPr>
          <w:rStyle w:val="superscript"/>
        </w:rPr>
        <w:t>-1/2</w:t>
      </w:r>
      <w:r>
        <w:t>ε</w:t>
      </w:r>
      <w:r>
        <w:rPr>
          <w:rStyle w:val="subscript"/>
        </w:rPr>
        <w:t>bde</w:t>
      </w:r>
      <w:r>
        <w:t>B</w:t>
      </w:r>
      <w:r>
        <w:rPr>
          <w:rStyle w:val="superscript"/>
        </w:rPr>
        <w:t>e;d</w:t>
      </w:r>
      <w:r w:rsidR="00153500">
        <w:t xml:space="preserve">) </w:t>
      </w:r>
      <w:r>
        <w:t>and V</w:t>
      </w:r>
      <w:r>
        <w:rPr>
          <w:rStyle w:val="superscript"/>
        </w:rPr>
        <w:t>n</w:t>
      </w:r>
      <w:r>
        <w:t xml:space="preserve"> ≡ g</w:t>
      </w:r>
      <w:r>
        <w:rPr>
          <w:rStyle w:val="superscript"/>
        </w:rPr>
        <w:t>-1/2</w:t>
      </w:r>
      <w:r>
        <w:t>ε</w:t>
      </w:r>
      <w:r>
        <w:rPr>
          <w:rStyle w:val="superscript"/>
        </w:rPr>
        <w:t>nab</w:t>
      </w:r>
      <w:r w:rsidRPr="00104875">
        <w:t xml:space="preserve"> </w:t>
      </w:r>
      <w:r>
        <w:t>T</w:t>
      </w:r>
      <w:r>
        <w:rPr>
          <w:rStyle w:val="subscript"/>
        </w:rPr>
        <w:t>b;a</w:t>
      </w:r>
      <w:r>
        <w:t xml:space="preserve"> are </w:t>
      </w:r>
      <w:r w:rsidR="00165545">
        <w:t>true</w:t>
      </w:r>
      <w:r>
        <w:t xml:space="preserve"> vectors, so the above equation says that a </w:t>
      </w:r>
      <w:r w:rsidR="00165545">
        <w:t>true</w:t>
      </w:r>
      <w:r>
        <w:t xml:space="preserve"> vector is the difference between two other </w:t>
      </w:r>
      <w:r w:rsidR="00165545">
        <w:t>true</w:t>
      </w:r>
      <w:r>
        <w:t xml:space="preserve"> vectors.  </w:t>
      </w:r>
    </w:p>
    <w:p w14:paraId="17007C1A" w14:textId="77777777" w:rsidR="008A02C7" w:rsidRDefault="008A02C7" w:rsidP="008A02C7"/>
    <w:p w14:paraId="08A5B51C" w14:textId="77777777" w:rsidR="008A02C7" w:rsidRDefault="008A02C7" w:rsidP="008A02C7">
      <w:r>
        <w:t>Anticipating a few steps ahead</w:t>
      </w:r>
      <w:r w:rsidR="00C43469">
        <w:t xml:space="preserve"> when our ship lands in x'-space</w:t>
      </w:r>
      <w:r>
        <w:t>, we know that ε</w:t>
      </w:r>
      <w:r w:rsidRPr="0055225B">
        <w:rPr>
          <w:rStyle w:val="superscript"/>
        </w:rPr>
        <w:t>bde</w:t>
      </w:r>
      <w:r>
        <w:t>B</w:t>
      </w:r>
      <w:r w:rsidRPr="0055225B">
        <w:rPr>
          <w:rStyle w:val="subscript"/>
        </w:rPr>
        <w:t>e;d</w:t>
      </w:r>
      <w:r>
        <w:t xml:space="preserve">  = ε</w:t>
      </w:r>
      <w:r w:rsidRPr="0055225B">
        <w:rPr>
          <w:rStyle w:val="superscript"/>
        </w:rPr>
        <w:t>bde</w:t>
      </w:r>
      <w:r>
        <w:t>B</w:t>
      </w:r>
      <w:r w:rsidRPr="0055225B">
        <w:rPr>
          <w:rStyle w:val="subscript"/>
        </w:rPr>
        <w:t>e</w:t>
      </w:r>
      <w:r>
        <w:rPr>
          <w:rStyle w:val="subscript"/>
        </w:rPr>
        <w:t>,</w:t>
      </w:r>
      <w:r w:rsidRPr="0055225B">
        <w:rPr>
          <w:rStyle w:val="subscript"/>
        </w:rPr>
        <w:t>d</w:t>
      </w:r>
      <w:r>
        <w:t xml:space="preserve"> due to the e↔d symmetry of the Γ term in B</w:t>
      </w:r>
      <w:r w:rsidRPr="0055225B">
        <w:rPr>
          <w:rStyle w:val="subscript"/>
        </w:rPr>
        <w:t>e;d</w:t>
      </w:r>
      <w:r w:rsidR="00400152">
        <w:t xml:space="preserve"> = B</w:t>
      </w:r>
      <w:r w:rsidR="00400152">
        <w:rPr>
          <w:rStyle w:val="subscript"/>
        </w:rPr>
        <w:t>e,d</w:t>
      </w:r>
      <w:r w:rsidR="00400152">
        <w:t xml:space="preserve"> - Γ</w:t>
      </w:r>
      <w:r w:rsidR="00400152">
        <w:rPr>
          <w:rStyle w:val="superscript"/>
          <w:color w:val="000000"/>
        </w:rPr>
        <w:t>s</w:t>
      </w:r>
      <w:r w:rsidR="00400152" w:rsidRPr="00400152">
        <w:rPr>
          <w:rStyle w:val="subscript"/>
          <w:color w:val="000000"/>
        </w:rPr>
        <w:t>ed</w:t>
      </w:r>
      <w:r w:rsidR="00400152" w:rsidRPr="00400152">
        <w:rPr>
          <w:color w:val="000000"/>
        </w:rPr>
        <w:t>B</w:t>
      </w:r>
      <w:r w:rsidR="00400152">
        <w:rPr>
          <w:rStyle w:val="subscript"/>
          <w:color w:val="000000"/>
        </w:rPr>
        <w:t>s</w:t>
      </w:r>
      <w:r w:rsidR="00400152" w:rsidRPr="00400152">
        <w:rPr>
          <w:color w:val="000000"/>
        </w:rPr>
        <w:t xml:space="preserve"> </w:t>
      </w:r>
      <w:r w:rsidR="00400152">
        <w:t>of (F.9.24)</w:t>
      </w:r>
      <w:r>
        <w:t xml:space="preserve">, and this </w:t>
      </w:r>
      <w:r w:rsidRPr="00A21872">
        <w:rPr>
          <w:i/>
        </w:rPr>
        <w:t>motivates us</w:t>
      </w:r>
      <w:r>
        <w:t xml:space="preserve"> to perform a "tilt change" in this product. Such a tilt-change also gets the ;d index "down" which is a nicer place for it to be since it will soon become ∂</w:t>
      </w:r>
      <w:r>
        <w:rPr>
          <w:rStyle w:val="subscript"/>
        </w:rPr>
        <w:t>d</w:t>
      </w:r>
      <w:r>
        <w:t>. The tilt operation is done as follows ,</w:t>
      </w:r>
    </w:p>
    <w:p w14:paraId="5821A778" w14:textId="77777777" w:rsidR="008A02C7" w:rsidRDefault="008A02C7" w:rsidP="008A02C7"/>
    <w:p w14:paraId="1E229E8E" w14:textId="77777777" w:rsidR="008A02C7" w:rsidRPr="00652BB7" w:rsidRDefault="008A02C7" w:rsidP="00652BB7">
      <w:pPr>
        <w:tabs>
          <w:tab w:val="left" w:pos="7200"/>
          <w:tab w:val="left" w:pos="7920"/>
          <w:tab w:val="right" w:pos="9270"/>
        </w:tabs>
      </w:pPr>
      <w:r>
        <w:tab/>
        <w:t>ε</w:t>
      </w:r>
      <w:r>
        <w:rPr>
          <w:rStyle w:val="subscript"/>
        </w:rPr>
        <w:t>bde</w:t>
      </w:r>
      <w:r>
        <w:t>B</w:t>
      </w:r>
      <w:r>
        <w:rPr>
          <w:rStyle w:val="superscript"/>
        </w:rPr>
        <w:t>e;d</w:t>
      </w:r>
      <w:r>
        <w:t xml:space="preserve"> = ε</w:t>
      </w:r>
      <w:r>
        <w:rPr>
          <w:rStyle w:val="subscript"/>
        </w:rPr>
        <w:t>b</w:t>
      </w:r>
      <w:r w:rsidRPr="00D90029">
        <w:rPr>
          <w:rStyle w:val="superscript"/>
        </w:rPr>
        <w:t>d</w:t>
      </w:r>
      <w:r>
        <w:rPr>
          <w:rStyle w:val="subscript"/>
        </w:rPr>
        <w:t>e</w:t>
      </w:r>
      <w:r>
        <w:t>B</w:t>
      </w:r>
      <w:r>
        <w:rPr>
          <w:rStyle w:val="superscript"/>
        </w:rPr>
        <w:t>e</w:t>
      </w:r>
      <w:r w:rsidRPr="00D90029">
        <w:rPr>
          <w:rStyle w:val="subscript"/>
        </w:rPr>
        <w:t>;d</w:t>
      </w:r>
      <w:r>
        <w:t xml:space="preserve">  = ε</w:t>
      </w:r>
      <w:r>
        <w:rPr>
          <w:rStyle w:val="subscript"/>
        </w:rPr>
        <w:t>b</w:t>
      </w:r>
      <w:r w:rsidRPr="00D90029">
        <w:rPr>
          <w:rStyle w:val="superscript"/>
        </w:rPr>
        <w:t>de</w:t>
      </w:r>
      <w:r>
        <w:t>B</w:t>
      </w:r>
      <w:r w:rsidRPr="00D90029">
        <w:rPr>
          <w:rStyle w:val="subscript"/>
        </w:rPr>
        <w:t>e;d</w:t>
      </w:r>
      <w:r>
        <w:t xml:space="preserve">  = g</w:t>
      </w:r>
      <w:r>
        <w:rPr>
          <w:rStyle w:val="subscript"/>
        </w:rPr>
        <w:t>bc</w:t>
      </w:r>
      <w:r w:rsidRPr="00D90029">
        <w:t xml:space="preserve"> </w:t>
      </w:r>
      <w:r>
        <w:t>ε</w:t>
      </w:r>
      <w:r>
        <w:rPr>
          <w:rStyle w:val="superscript"/>
        </w:rPr>
        <w:t>c</w:t>
      </w:r>
      <w:r w:rsidRPr="00D90029">
        <w:rPr>
          <w:rStyle w:val="superscript"/>
        </w:rPr>
        <w:t>de</w:t>
      </w:r>
      <w:r>
        <w:t>B</w:t>
      </w:r>
      <w:r w:rsidRPr="00D90029">
        <w:rPr>
          <w:rStyle w:val="subscript"/>
        </w:rPr>
        <w:t>e;d</w:t>
      </w:r>
      <w:r>
        <w:t xml:space="preserve">    .</w:t>
      </w:r>
      <w:r w:rsidR="00652BB7">
        <w:tab/>
      </w:r>
      <w:r w:rsidR="00652BB7">
        <w:tab/>
      </w:r>
      <w:r w:rsidR="00652BB7">
        <w:tab/>
      </w:r>
      <w:r w:rsidR="00652BB7">
        <w:tab/>
      </w:r>
      <w:r w:rsidR="00652BB7">
        <w:tab/>
        <w:t>(15.7.7)</w:t>
      </w:r>
    </w:p>
    <w:p w14:paraId="31298002" w14:textId="77777777" w:rsidR="008A02C7" w:rsidRDefault="008A02C7" w:rsidP="008A02C7"/>
    <w:p w14:paraId="20209F13" w14:textId="77777777" w:rsidR="008A02C7" w:rsidRPr="00ED562D" w:rsidRDefault="008A02C7" w:rsidP="008A02C7">
      <w:r>
        <w:t>Recall that tilt changes like this are only allowed with true tensor indices</w:t>
      </w:r>
      <w:r w:rsidR="00400152">
        <w:t xml:space="preserve">, (7.11.3), </w:t>
      </w:r>
      <w:r>
        <w:t xml:space="preserve">and that is why </w:t>
      </w:r>
      <w:r w:rsidR="006E731A">
        <w:t xml:space="preserve">the </w:t>
      </w:r>
      <w:r w:rsidR="004C4BE7">
        <w:t>ε</w:t>
      </w:r>
      <w:r w:rsidR="006E731A">
        <w:t xml:space="preserve"> tilt reversal</w:t>
      </w:r>
      <w:r>
        <w:t xml:space="preserve"> can be done </w:t>
      </w:r>
      <w:r w:rsidR="00400152">
        <w:t xml:space="preserve">only </w:t>
      </w:r>
      <w:r>
        <w:t xml:space="preserve">after </w:t>
      </w:r>
      <w:r w:rsidR="006E731A">
        <w:t xml:space="preserve">the </w:t>
      </w:r>
      <w:r>
        <w:t>semicolon</w:t>
      </w:r>
      <w:r w:rsidR="006E731A">
        <w:t xml:space="preserve"> in B</w:t>
      </w:r>
      <w:r w:rsidR="006E731A" w:rsidRPr="00D90029">
        <w:rPr>
          <w:rStyle w:val="subscript"/>
        </w:rPr>
        <w:t>e;d</w:t>
      </w:r>
      <w:r>
        <w:t xml:space="preserve"> </w:t>
      </w:r>
      <w:r w:rsidR="006E731A">
        <w:t>is</w:t>
      </w:r>
      <w:r>
        <w:t xml:space="preserve"> installed. </w:t>
      </w:r>
      <w:r w:rsidR="00400152">
        <w:t xml:space="preserve">Eq. (15.7.6) then reads, </w:t>
      </w:r>
    </w:p>
    <w:p w14:paraId="1E836748" w14:textId="77777777" w:rsidR="008A02C7" w:rsidRDefault="008A02C7" w:rsidP="008A02C7"/>
    <w:p w14:paraId="321E04A8"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400152">
        <w:rPr>
          <w:rStyle w:val="subscript"/>
        </w:rPr>
        <w:t xml:space="preserve"> </w:t>
      </w:r>
      <w:r>
        <w:rPr>
          <w:rStyle w:val="subscript"/>
        </w:rPr>
        <w:t xml:space="preserve"> </w:t>
      </w:r>
      <w:r>
        <w:t xml:space="preserve">. </w:t>
      </w:r>
      <w:r w:rsidR="00652BB7">
        <w:tab/>
      </w:r>
      <w:r w:rsidR="00652BB7">
        <w:tab/>
      </w:r>
      <w:r w:rsidR="00652BB7">
        <w:tab/>
      </w:r>
      <w:r w:rsidR="00652BB7">
        <w:tab/>
      </w:r>
      <w:r w:rsidR="00652BB7">
        <w:tab/>
        <w:t>(15.7.8)</w:t>
      </w:r>
    </w:p>
    <w:p w14:paraId="44A57028" w14:textId="77777777" w:rsidR="008A02C7" w:rsidRDefault="008A02C7" w:rsidP="008A02C7"/>
    <w:p w14:paraId="19CC812E" w14:textId="77777777" w:rsidR="008A02C7" w:rsidRPr="00ED562D" w:rsidRDefault="008A02C7" w:rsidP="008A02C7">
      <w:r>
        <w:t>Although ε</w:t>
      </w:r>
      <w:r>
        <w:rPr>
          <w:rStyle w:val="subscript"/>
        </w:rPr>
        <w:t>b</w:t>
      </w:r>
      <w:r w:rsidRPr="00D90029">
        <w:rPr>
          <w:rStyle w:val="superscript"/>
        </w:rPr>
        <w:t>de</w:t>
      </w:r>
      <w:r>
        <w:rPr>
          <w:rStyle w:val="superscript"/>
        </w:rPr>
        <w:t xml:space="preserve"> </w:t>
      </w:r>
      <w:r>
        <w:t>is a fine tensor, we really prefer ε</w:t>
      </w:r>
      <w:r>
        <w:rPr>
          <w:rStyle w:val="superscript"/>
        </w:rPr>
        <w:t>c</w:t>
      </w:r>
      <w:r w:rsidRPr="00A21872">
        <w:rPr>
          <w:rStyle w:val="superscript"/>
        </w:rPr>
        <w:t>de</w:t>
      </w:r>
      <w:r>
        <w:t xml:space="preserve"> since </w:t>
      </w:r>
      <w:r w:rsidRPr="00D90029">
        <w:rPr>
          <w:i/>
        </w:rPr>
        <w:t>this</w:t>
      </w:r>
      <w:r>
        <w:t xml:space="preserve"> is the permutation tensor, and that is why the g</w:t>
      </w:r>
      <w:r>
        <w:rPr>
          <w:rStyle w:val="subscript"/>
        </w:rPr>
        <w:t>bc</w:t>
      </w:r>
      <w:r w:rsidR="00400152">
        <w:t xml:space="preserve"> factor is added in (15.7.7). </w:t>
      </w:r>
    </w:p>
    <w:p w14:paraId="55848299" w14:textId="77777777" w:rsidR="008A02C7" w:rsidRDefault="008A02C7" w:rsidP="008A02C7"/>
    <w:p w14:paraId="57930CF5" w14:textId="77777777" w:rsidR="008A02C7" w:rsidRDefault="008A02C7" w:rsidP="008A02C7">
      <w:r>
        <w:t xml:space="preserve">At this point every index is a tensor index, so </w:t>
      </w:r>
      <w:r w:rsidR="00165545">
        <w:t xml:space="preserve">(15.7.8) is </w:t>
      </w:r>
      <w:r>
        <w:t>a "true tensor equation" in the sens</w:t>
      </w:r>
      <w:r w:rsidRPr="00400152">
        <w:rPr>
          <w:color w:val="000000"/>
        </w:rPr>
        <w:t xml:space="preserve">e of </w:t>
      </w:r>
      <w:r w:rsidR="00400152" w:rsidRPr="00400152">
        <w:rPr>
          <w:color w:val="000000"/>
        </w:rPr>
        <w:t>Section 7.15</w:t>
      </w:r>
      <w:r w:rsidRPr="00400152">
        <w:rPr>
          <w:color w:val="000000"/>
        </w:rPr>
        <w:t>. The ab</w:t>
      </w:r>
      <w:r>
        <w:t>ove equation agrees exactly with the Cartesian expression of (</w:t>
      </w:r>
      <w:r w:rsidRPr="00E70524">
        <w:sym w:font="Wingdings" w:char="F059"/>
      </w:r>
      <w:r w:rsidRPr="00E70524">
        <w:t>B</w:t>
      </w:r>
      <w:r>
        <w:rPr>
          <w:b/>
        </w:rPr>
        <w:t>)</w:t>
      </w:r>
      <w:r>
        <w:rPr>
          <w:rStyle w:val="superscript"/>
        </w:rPr>
        <w:t>n</w:t>
      </w:r>
      <w:r>
        <w:t xml:space="preserve"> since g = 1, g</w:t>
      </w:r>
      <w:r>
        <w:rPr>
          <w:rStyle w:val="subscript"/>
        </w:rPr>
        <w:t xml:space="preserve">bc </w:t>
      </w:r>
      <w:r>
        <w:t>= δ</w:t>
      </w:r>
      <w:r>
        <w:rPr>
          <w:rStyle w:val="subscript"/>
        </w:rPr>
        <w:t>b,c,</w:t>
      </w:r>
      <w:r>
        <w:t xml:space="preserve"> and the sem</w:t>
      </w:r>
      <w:r w:rsidR="00153500">
        <w:t>icolons are commas since Γ = 0</w:t>
      </w:r>
      <w:r w:rsidR="00B115C8">
        <w:t xml:space="preserve">, a fact </w:t>
      </w:r>
      <w:r w:rsidR="00153500">
        <w:t xml:space="preserve">verified in </w:t>
      </w:r>
      <w:r w:rsidR="00B115C8">
        <w:t>the Comment above</w:t>
      </w:r>
      <w:r w:rsidR="00153500">
        <w:t xml:space="preserve">. </w:t>
      </w:r>
      <w:r>
        <w:t>The point is that we have found a way to write the Cartesian expression of (</w:t>
      </w:r>
      <w:r w:rsidRPr="00E70524">
        <w:sym w:font="Wingdings" w:char="F059"/>
      </w:r>
      <w:r w:rsidRPr="00E70524">
        <w:t>B</w:t>
      </w:r>
      <w:r>
        <w:rPr>
          <w:b/>
        </w:rPr>
        <w:t>)</w:t>
      </w:r>
      <w:r>
        <w:rPr>
          <w:rStyle w:val="superscript"/>
        </w:rPr>
        <w:t>n</w:t>
      </w:r>
      <w:r>
        <w:t xml:space="preserve"> such that both terms are true tensors. The equation is therefore now "covariant" and the equation in x'-space can be obtained simply by priming all objects:</w:t>
      </w:r>
    </w:p>
    <w:p w14:paraId="3F6509FE" w14:textId="77777777" w:rsidR="008A02C7" w:rsidRDefault="00652BB7" w:rsidP="008A02C7">
      <w:r>
        <w:tab/>
      </w:r>
    </w:p>
    <w:p w14:paraId="223D19D6"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400152">
        <w:t xml:space="preserve"> .</w:t>
      </w:r>
      <w:r w:rsidR="00F33320">
        <w:tab/>
      </w:r>
      <w:r w:rsidR="00F33320">
        <w:tab/>
      </w:r>
      <w:r w:rsidR="00F33320">
        <w:tab/>
      </w:r>
      <w:r w:rsidR="00F33320">
        <w:tab/>
      </w:r>
      <w:r w:rsidR="00F33320">
        <w:tab/>
        <w:t>(15.7.</w:t>
      </w:r>
      <w:r w:rsidR="00652BB7">
        <w:t>9)</w:t>
      </w:r>
    </w:p>
    <w:p w14:paraId="1D14E1F0" w14:textId="77777777" w:rsidR="008A02C7" w:rsidRDefault="008A02C7" w:rsidP="008A02C7"/>
    <w:p w14:paraId="452C7AB2" w14:textId="77777777" w:rsidR="008A02C7" w:rsidRDefault="008A02C7" w:rsidP="008A02C7">
      <w:r>
        <w:t xml:space="preserve">The semicolons were installed to obtain a true tensor equation, but now that we have successfully arrived in x'-space, we want to remove as many semicolons as possible </w:t>
      </w:r>
      <w:r w:rsidR="00B115C8">
        <w:t>because</w:t>
      </w:r>
      <w:r>
        <w:t xml:space="preserve"> they imply "extra terms"</w:t>
      </w:r>
      <w:r w:rsidR="00B115C8">
        <w:t xml:space="preserve"> since now Γ' ≠ 0</w:t>
      </w:r>
      <w:r>
        <w:t xml:space="preserve">. Consider for example, this grouping which appears in the above, </w:t>
      </w:r>
    </w:p>
    <w:p w14:paraId="566BD594" w14:textId="77777777" w:rsidR="008A02C7" w:rsidRDefault="008A02C7" w:rsidP="008A02C7">
      <w:r>
        <w:tab/>
      </w:r>
    </w:p>
    <w:p w14:paraId="01ED8395" w14:textId="77777777" w:rsidR="008A02C7" w:rsidRPr="00652BB7" w:rsidRDefault="008A02C7" w:rsidP="00652BB7">
      <w:pPr>
        <w:tabs>
          <w:tab w:val="left" w:pos="7200"/>
          <w:tab w:val="left" w:pos="7920"/>
          <w:tab w:val="right" w:pos="9270"/>
        </w:tabs>
      </w:pPr>
      <w:r>
        <w:tab/>
        <w:t>ε'</w:t>
      </w:r>
      <w:r>
        <w:rPr>
          <w:rStyle w:val="superscript"/>
        </w:rPr>
        <w:t>nab</w:t>
      </w:r>
      <w:r>
        <w:t xml:space="preserve">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 ε'</w:t>
      </w:r>
      <w:r>
        <w:rPr>
          <w:rStyle w:val="superscript"/>
        </w:rPr>
        <w:t xml:space="preserve">nab </w:t>
      </w:r>
      <w:r>
        <w:t>T'</w:t>
      </w:r>
      <w:r>
        <w:rPr>
          <w:rStyle w:val="subscript"/>
        </w:rPr>
        <w:t>b;a</w:t>
      </w:r>
      <w:r w:rsidR="00652BB7">
        <w:tab/>
        <w:t xml:space="preserve"> </w:t>
      </w:r>
      <w:r>
        <w:t>T'</w:t>
      </w:r>
      <w:r>
        <w:rPr>
          <w:rStyle w:val="subscript"/>
        </w:rPr>
        <w:t>b</w:t>
      </w:r>
      <w:r>
        <w:t xml:space="preserve"> ≡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004C4BE7">
        <w:t xml:space="preserve">  .</w:t>
      </w:r>
      <w:r w:rsidR="00652BB7">
        <w:tab/>
      </w:r>
      <w:r w:rsidR="00652BB7">
        <w:tab/>
        <w:t>(15.7.10)</w:t>
      </w:r>
    </w:p>
    <w:p w14:paraId="0FDDA56D" w14:textId="77777777" w:rsidR="008A02C7" w:rsidRDefault="008A02C7" w:rsidP="008A02C7"/>
    <w:p w14:paraId="45200637" w14:textId="77777777" w:rsidR="008A02C7" w:rsidRDefault="008A02C7" w:rsidP="008A02C7">
      <w:r>
        <w:t xml:space="preserve">Since </w:t>
      </w:r>
      <w:r>
        <w:rPr>
          <w:color w:val="000000"/>
        </w:rPr>
        <w:t>T</w:t>
      </w:r>
      <w:r>
        <w:rPr>
          <w:rStyle w:val="subscript"/>
          <w:color w:val="000000"/>
        </w:rPr>
        <w:t>b</w:t>
      </w:r>
      <w:r w:rsidRPr="00C40E1D">
        <w:rPr>
          <w:rStyle w:val="subscript"/>
          <w:color w:val="000000"/>
        </w:rPr>
        <w:t>;</w:t>
      </w:r>
      <w:r>
        <w:rPr>
          <w:rStyle w:val="subscript"/>
          <w:color w:val="000000"/>
        </w:rPr>
        <w:t>a</w:t>
      </w:r>
      <w:r w:rsidRPr="00C40E1D">
        <w:rPr>
          <w:color w:val="000000"/>
        </w:rPr>
        <w:t xml:space="preserve">  = </w:t>
      </w:r>
      <w:r>
        <w:rPr>
          <w:color w:val="000000"/>
        </w:rPr>
        <w:t>T</w:t>
      </w:r>
      <w:r>
        <w:rPr>
          <w:rStyle w:val="subscript"/>
          <w:color w:val="000000"/>
        </w:rPr>
        <w:t>b,a</w:t>
      </w:r>
      <w:r w:rsidRPr="00C40E1D">
        <w:rPr>
          <w:color w:val="000000"/>
        </w:rPr>
        <w:t xml:space="preserve"> –</w:t>
      </w:r>
      <w:r w:rsidRPr="00A21872">
        <w:rPr>
          <w:color w:val="000000"/>
        </w:rPr>
        <w:t xml:space="preserve"> Γ</w:t>
      </w:r>
      <w:r w:rsidRPr="00A21872">
        <w:rPr>
          <w:rStyle w:val="superscript"/>
          <w:color w:val="000000"/>
        </w:rPr>
        <w:t>n</w:t>
      </w:r>
      <w:r>
        <w:rPr>
          <w:rStyle w:val="subscript"/>
          <w:color w:val="000000"/>
        </w:rPr>
        <w:t>ba</w:t>
      </w:r>
      <w:r w:rsidRPr="00A21872">
        <w:rPr>
          <w:color w:val="000000"/>
        </w:rPr>
        <w:t>T</w:t>
      </w:r>
      <w:r w:rsidRPr="00A21872">
        <w:rPr>
          <w:rStyle w:val="subscript"/>
          <w:color w:val="000000"/>
        </w:rPr>
        <w:t>n</w:t>
      </w:r>
      <w:r>
        <w:t xml:space="preserve"> </w:t>
      </w:r>
      <w:r w:rsidR="00400152">
        <w:t>from (F.9.24)</w:t>
      </w:r>
      <w:r>
        <w:t>,</w:t>
      </w:r>
      <w:r w:rsidR="00385EC9">
        <w:t xml:space="preserve"> ε'</w:t>
      </w:r>
      <w:r w:rsidR="00385EC9">
        <w:rPr>
          <w:rStyle w:val="superscript"/>
        </w:rPr>
        <w:t>nab</w:t>
      </w:r>
      <w:r w:rsidR="00385EC9">
        <w:t>T'</w:t>
      </w:r>
      <w:r w:rsidR="00385EC9">
        <w:rPr>
          <w:rStyle w:val="subscript"/>
        </w:rPr>
        <w:t>b;a</w:t>
      </w:r>
      <w:r w:rsidR="00385EC9">
        <w:t xml:space="preserve"> =  </w:t>
      </w:r>
      <w:r>
        <w:t>ε</w:t>
      </w:r>
      <w:r w:rsidR="00E343FE">
        <w:t>'</w:t>
      </w:r>
      <w:r w:rsidR="00385EC9">
        <w:rPr>
          <w:rStyle w:val="superscript"/>
        </w:rPr>
        <w:t xml:space="preserve">nab </w:t>
      </w:r>
      <w:r>
        <w:t>T</w:t>
      </w:r>
      <w:r w:rsidR="00385EC9">
        <w:t>'</w:t>
      </w:r>
      <w:r>
        <w:rPr>
          <w:rStyle w:val="subscript"/>
        </w:rPr>
        <w:t>b,a</w:t>
      </w:r>
      <w:r>
        <w:t xml:space="preserve"> because ε</w:t>
      </w:r>
      <w:r>
        <w:rPr>
          <w:rStyle w:val="superscript"/>
        </w:rPr>
        <w:t>nab</w:t>
      </w:r>
      <w:r>
        <w:t xml:space="preserve"> is antisymmetric on a,b while </w:t>
      </w:r>
      <w:r w:rsidRPr="00A21872">
        <w:rPr>
          <w:color w:val="000000"/>
        </w:rPr>
        <w:t>Γ</w:t>
      </w:r>
      <w:r w:rsidRPr="00A21872">
        <w:rPr>
          <w:rStyle w:val="superscript"/>
          <w:color w:val="000000"/>
        </w:rPr>
        <w:t>n</w:t>
      </w:r>
      <w:r>
        <w:rPr>
          <w:rStyle w:val="subscript"/>
          <w:color w:val="000000"/>
        </w:rPr>
        <w:t>ba</w:t>
      </w:r>
      <w:r>
        <w:t xml:space="preserve"> is symmetric</w:t>
      </w:r>
      <w:r w:rsidR="00400152">
        <w:t>, see (A.4.4)</w:t>
      </w:r>
      <w:r>
        <w:t xml:space="preserve">. Thus, </w:t>
      </w:r>
    </w:p>
    <w:p w14:paraId="789B3EA0" w14:textId="77777777" w:rsidR="008A02C7" w:rsidRDefault="008A02C7" w:rsidP="008A02C7"/>
    <w:p w14:paraId="76BE6760"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Pr="00E364F4">
        <w:rPr>
          <w:rStyle w:val="subscript"/>
          <w:color w:val="FF0000"/>
        </w:rPr>
        <w:t>,</w:t>
      </w:r>
      <w:r>
        <w:rPr>
          <w:rStyle w:val="subscript"/>
        </w:rPr>
        <w:t xml:space="preserve">a </w:t>
      </w:r>
      <w:r w:rsidR="004C4BE7">
        <w:t xml:space="preserve">  .</w:t>
      </w:r>
      <w:r w:rsidR="00652BB7">
        <w:tab/>
      </w:r>
      <w:r w:rsidR="00652BB7">
        <w:tab/>
      </w:r>
      <w:r w:rsidR="00652BB7">
        <w:tab/>
      </w:r>
      <w:r w:rsidR="00652BB7">
        <w:tab/>
      </w:r>
      <w:r w:rsidR="00652BB7">
        <w:tab/>
        <w:t>(15.7.11)</w:t>
      </w:r>
    </w:p>
    <w:p w14:paraId="0190B368" w14:textId="77777777" w:rsidR="00A57122" w:rsidRDefault="00A57122" w:rsidP="00A57122">
      <w:pPr>
        <w:jc w:val="left"/>
      </w:pPr>
      <w:r>
        <w:tab/>
      </w:r>
      <w:r>
        <w:tab/>
      </w:r>
      <w:r>
        <w:tab/>
      </w:r>
      <w:r>
        <w:tab/>
      </w:r>
      <w:r>
        <w:tab/>
      </w:r>
      <w:r>
        <w:tab/>
      </w:r>
      <w:r>
        <w:tab/>
      </w:r>
      <w:r>
        <w:tab/>
        <w:t xml:space="preserve">  </w:t>
      </w:r>
      <w:r w:rsidRPr="00C50891">
        <w:sym w:font="Symbol" w:char="F0AD"/>
      </w:r>
      <w:r>
        <w:t xml:space="preserve"> </w:t>
      </w:r>
    </w:p>
    <w:p w14:paraId="273F550E" w14:textId="77777777" w:rsidR="00A57122" w:rsidRDefault="00165545" w:rsidP="00A57122">
      <w:r>
        <w:t>But</w:t>
      </w:r>
      <w:r w:rsidR="00A57122">
        <w:t xml:space="preserve"> ε'</w:t>
      </w:r>
      <w:r w:rsidR="00A57122">
        <w:rPr>
          <w:rStyle w:val="superscript"/>
        </w:rPr>
        <w:t>c</w:t>
      </w:r>
      <w:r w:rsidR="00A57122" w:rsidRPr="00A21872">
        <w:rPr>
          <w:rStyle w:val="superscript"/>
        </w:rPr>
        <w:t>de</w:t>
      </w:r>
      <w:r w:rsidR="00A57122">
        <w:t>B'</w:t>
      </w:r>
      <w:r w:rsidR="00A57122" w:rsidRPr="00A21872">
        <w:rPr>
          <w:rStyle w:val="subscript"/>
        </w:rPr>
        <w:t>e;d</w:t>
      </w:r>
      <w:r w:rsidR="00A57122">
        <w:t xml:space="preserve">  = ε'</w:t>
      </w:r>
      <w:r w:rsidR="00A57122">
        <w:rPr>
          <w:rStyle w:val="superscript"/>
        </w:rPr>
        <w:t>c</w:t>
      </w:r>
      <w:r w:rsidR="00A57122" w:rsidRPr="00A21872">
        <w:rPr>
          <w:rStyle w:val="superscript"/>
        </w:rPr>
        <w:t>de</w:t>
      </w:r>
      <w:r w:rsidR="00A57122">
        <w:t>B'</w:t>
      </w:r>
      <w:r w:rsidR="00A57122" w:rsidRPr="00A21872">
        <w:rPr>
          <w:rStyle w:val="subscript"/>
        </w:rPr>
        <w:t>e</w:t>
      </w:r>
      <w:r w:rsidR="00A57122">
        <w:rPr>
          <w:rStyle w:val="subscript"/>
        </w:rPr>
        <w:t>,</w:t>
      </w:r>
      <w:r w:rsidR="00A57122" w:rsidRPr="00A21872">
        <w:rPr>
          <w:rStyle w:val="subscript"/>
        </w:rPr>
        <w:t>d</w:t>
      </w:r>
      <w:r w:rsidR="00A57122">
        <w:t xml:space="preserve"> for the exact same symmetry reason</w:t>
      </w:r>
      <w:r>
        <w:t>, so</w:t>
      </w:r>
    </w:p>
    <w:p w14:paraId="43AEBD5F" w14:textId="77777777" w:rsidR="00A57122" w:rsidRDefault="00A57122" w:rsidP="00A57122"/>
    <w:p w14:paraId="21A3CF33"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sidRPr="00E364F4">
        <w:rPr>
          <w:rStyle w:val="subscript"/>
          <w:color w:val="FF0000"/>
        </w:rPr>
        <w:t>,</w:t>
      </w:r>
      <w:r w:rsidRPr="00A21872">
        <w:rPr>
          <w:rStyle w:val="subscript"/>
        </w:rPr>
        <w:t>d</w:t>
      </w:r>
      <w:r>
        <w:t>)</w:t>
      </w:r>
      <w:r w:rsidRPr="00A21872">
        <w:rPr>
          <w:rStyle w:val="subscript"/>
          <w:color w:val="000000"/>
        </w:rPr>
        <w:t>,</w:t>
      </w:r>
      <w:r>
        <w:rPr>
          <w:rStyle w:val="subscript"/>
        </w:rPr>
        <w:t>a</w:t>
      </w:r>
      <w:r w:rsidR="00652BB7">
        <w:tab/>
      </w:r>
      <w:r w:rsidR="004C4BE7">
        <w:t>.</w:t>
      </w:r>
      <w:r w:rsidR="00652BB7">
        <w:tab/>
      </w:r>
      <w:r w:rsidR="00652BB7">
        <w:tab/>
      </w:r>
      <w:r w:rsidR="00652BB7">
        <w:tab/>
      </w:r>
      <w:r w:rsidR="00652BB7">
        <w:tab/>
        <w:t>(15.7.12)</w:t>
      </w:r>
    </w:p>
    <w:p w14:paraId="2450A60E" w14:textId="77777777" w:rsidR="00A57122" w:rsidRPr="00C50891" w:rsidRDefault="00A57122" w:rsidP="00A57122">
      <w:pPr>
        <w:jc w:val="left"/>
      </w:pPr>
      <w:r>
        <w:tab/>
      </w:r>
      <w:r>
        <w:tab/>
      </w:r>
      <w:r>
        <w:tab/>
      </w:r>
      <w:r>
        <w:tab/>
      </w:r>
      <w:r>
        <w:tab/>
      </w:r>
      <w:r>
        <w:tab/>
      </w:r>
      <w:r>
        <w:tab/>
        <w:t xml:space="preserve">          </w:t>
      </w:r>
      <w:r w:rsidRPr="00C50891">
        <w:sym w:font="Symbol" w:char="F0AD"/>
      </w:r>
    </w:p>
    <w:p w14:paraId="44FF2859" w14:textId="77777777" w:rsidR="00A57122" w:rsidRDefault="00A57122" w:rsidP="00A57122">
      <w:r>
        <w:t>Meanwhil</w:t>
      </w:r>
      <w:r w:rsidRPr="00385EC9">
        <w:rPr>
          <w:color w:val="000000"/>
        </w:rPr>
        <w:t xml:space="preserve">e, </w:t>
      </w:r>
      <w:r w:rsidR="00385EC9" w:rsidRPr="00385EC9">
        <w:rPr>
          <w:color w:val="000000"/>
        </w:rPr>
        <w:t>(F.9.1)</w:t>
      </w:r>
      <w:r w:rsidRPr="00385EC9">
        <w:rPr>
          <w:color w:val="000000"/>
        </w:rPr>
        <w:t xml:space="preserve"> sa</w:t>
      </w:r>
      <w:r>
        <w:t>ys D</w:t>
      </w:r>
      <w:r w:rsidRPr="001A38FA">
        <w:rPr>
          <w:rStyle w:val="superscript"/>
        </w:rPr>
        <w:t>;</w:t>
      </w:r>
      <w:r>
        <w:rPr>
          <w:rStyle w:val="superscript"/>
        </w:rPr>
        <w:t>n</w:t>
      </w:r>
      <w:r>
        <w:t xml:space="preserve">  = </w:t>
      </w:r>
      <w:r>
        <w:rPr>
          <w:color w:val="000000"/>
        </w:rPr>
        <w:t>D</w:t>
      </w:r>
      <w:r>
        <w:rPr>
          <w:rStyle w:val="superscript"/>
        </w:rPr>
        <w:t>,n</w:t>
      </w:r>
      <w:r>
        <w:t xml:space="preserve"> so that (B</w:t>
      </w:r>
      <w:r w:rsidR="00165545">
        <w:t>'</w:t>
      </w:r>
      <w:r w:rsidRPr="00E1785F">
        <w:rPr>
          <w:rStyle w:val="superscript"/>
        </w:rPr>
        <w:t>j</w:t>
      </w:r>
      <w:r>
        <w:rPr>
          <w:rStyle w:val="subscript"/>
        </w:rPr>
        <w:t>;j</w:t>
      </w:r>
      <w:r>
        <w:t>)</w:t>
      </w:r>
      <w:r>
        <w:rPr>
          <w:rStyle w:val="superscript"/>
        </w:rPr>
        <w:t>;n</w:t>
      </w:r>
      <w:r w:rsidR="00165545">
        <w:t xml:space="preserve"> = (B'</w:t>
      </w:r>
      <w:r w:rsidRPr="00E1785F">
        <w:rPr>
          <w:rStyle w:val="superscript"/>
        </w:rPr>
        <w:t>j</w:t>
      </w:r>
      <w:r>
        <w:rPr>
          <w:rStyle w:val="subscript"/>
        </w:rPr>
        <w:t>;j</w:t>
      </w:r>
      <w:r>
        <w:t>)</w:t>
      </w:r>
      <w:r>
        <w:rPr>
          <w:rStyle w:val="superscript"/>
        </w:rPr>
        <w:t>,n</w:t>
      </w:r>
      <w:r>
        <w:t xml:space="preserve"> , since the object B'</w:t>
      </w:r>
      <w:r w:rsidRPr="00E1785F">
        <w:rPr>
          <w:rStyle w:val="superscript"/>
        </w:rPr>
        <w:t>j</w:t>
      </w:r>
      <w:r>
        <w:rPr>
          <w:rStyle w:val="subscript"/>
        </w:rPr>
        <w:t>;j</w:t>
      </w:r>
      <w:r w:rsidR="00165545">
        <w:t xml:space="preserve"> = B</w:t>
      </w:r>
      <w:r w:rsidR="00165545" w:rsidRPr="00165545">
        <w:rPr>
          <w:rStyle w:val="superscript"/>
        </w:rPr>
        <w:t>;</w:t>
      </w:r>
      <w:r w:rsidR="00165545" w:rsidRPr="00E1785F">
        <w:rPr>
          <w:rStyle w:val="superscript"/>
        </w:rPr>
        <w:t>j</w:t>
      </w:r>
      <w:r w:rsidR="00165545">
        <w:rPr>
          <w:rStyle w:val="subscript"/>
        </w:rPr>
        <w:t>;j</w:t>
      </w:r>
      <w:r>
        <w:t xml:space="preserve"> is a scalar like D. Therefore, </w:t>
      </w:r>
    </w:p>
    <w:p w14:paraId="0BBBC031" w14:textId="77777777" w:rsidR="00A57122" w:rsidRDefault="00A57122" w:rsidP="00A57122"/>
    <w:p w14:paraId="3CC8D3D2"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sidRPr="00E364F4">
        <w:rPr>
          <w:rStyle w:val="superscript"/>
          <w:color w:val="FF0000"/>
        </w:rP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w:t>
      </w:r>
      <w:r w:rsidRPr="00A21872">
        <w:rPr>
          <w:rStyle w:val="subscript"/>
          <w:color w:val="000000"/>
        </w:rPr>
        <w:t>,</w:t>
      </w:r>
      <w:r>
        <w:rPr>
          <w:rStyle w:val="subscript"/>
        </w:rPr>
        <w:t>a</w:t>
      </w:r>
      <w:r>
        <w:t xml:space="preserve">   .</w:t>
      </w:r>
      <w:r w:rsidR="00652BB7">
        <w:tab/>
      </w:r>
      <w:r w:rsidR="00652BB7">
        <w:tab/>
      </w:r>
      <w:r w:rsidR="00652BB7">
        <w:tab/>
      </w:r>
      <w:r w:rsidR="00652BB7">
        <w:tab/>
      </w:r>
      <w:r w:rsidR="00652BB7">
        <w:tab/>
        <w:t>(15.7.13)</w:t>
      </w:r>
    </w:p>
    <w:p w14:paraId="7F72E5B8" w14:textId="77777777" w:rsidR="008A02C7" w:rsidRDefault="00A57122" w:rsidP="00A57122">
      <w:pPr>
        <w:jc w:val="left"/>
      </w:pPr>
      <w:r>
        <w:tab/>
      </w:r>
      <w:r>
        <w:tab/>
      </w:r>
      <w:r>
        <w:tab/>
        <w:t xml:space="preserve">       </w:t>
      </w:r>
      <w:r w:rsidRPr="00C50891">
        <w:sym w:font="Symbol" w:char="F0AD"/>
      </w:r>
      <w:r w:rsidR="008A02C7">
        <w:t xml:space="preserve">                        </w:t>
      </w:r>
    </w:p>
    <w:p w14:paraId="75E3BA27" w14:textId="77777777" w:rsidR="008A02C7" w:rsidRDefault="008A02C7" w:rsidP="008A02C7">
      <w:r>
        <w:t>Since ε'</w:t>
      </w:r>
      <w:r>
        <w:rPr>
          <w:rStyle w:val="superscript"/>
        </w:rPr>
        <w:t>c</w:t>
      </w:r>
      <w:r w:rsidRPr="00A21872">
        <w:rPr>
          <w:rStyle w:val="superscript"/>
        </w:rPr>
        <w:t>de</w:t>
      </w:r>
      <w:r>
        <w:rPr>
          <w:rStyle w:val="superscript"/>
        </w:rPr>
        <w:t xml:space="preserve"> </w:t>
      </w:r>
      <w:r>
        <w:t>is a constant (the permutation tenso</w:t>
      </w:r>
      <w:r w:rsidRPr="00385EC9">
        <w:rPr>
          <w:color w:val="000000"/>
        </w:rPr>
        <w:t xml:space="preserve">r, </w:t>
      </w:r>
      <w:r w:rsidR="00385EC9" w:rsidRPr="00385EC9">
        <w:rPr>
          <w:color w:val="000000"/>
        </w:rPr>
        <w:t>see below (D.4.1)</w:t>
      </w:r>
      <w:r w:rsidRPr="00385EC9">
        <w:rPr>
          <w:color w:val="000000"/>
        </w:rPr>
        <w:t>),</w:t>
      </w:r>
      <w:r>
        <w:t xml:space="preserve"> we </w:t>
      </w:r>
      <w:r w:rsidRPr="00ED562D">
        <w:rPr>
          <w:i/>
        </w:rPr>
        <w:t>now</w:t>
      </w:r>
      <w:r>
        <w:t xml:space="preserve"> pull it through the ∂'</w:t>
      </w:r>
      <w:r>
        <w:rPr>
          <w:rStyle w:val="subscript"/>
        </w:rPr>
        <w:t>a</w:t>
      </w:r>
      <w:r>
        <w:t xml:space="preserve"> derivative implied by ,a and then showing all derivatives the above becomes</w:t>
      </w:r>
    </w:p>
    <w:p w14:paraId="3C69632D" w14:textId="77777777" w:rsidR="008A02C7" w:rsidRDefault="008A02C7" w:rsidP="008A02C7"/>
    <w:p w14:paraId="320E9CAD" w14:textId="77777777" w:rsidR="008A02C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(B'</w:t>
      </w:r>
      <w:r w:rsidRPr="00E1785F">
        <w:rPr>
          <w:rStyle w:val="superscript"/>
        </w:rPr>
        <w:t>j</w:t>
      </w:r>
      <w:r>
        <w:rPr>
          <w:rStyle w:val="subscript"/>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 xml:space="preserve">)  . </w:t>
      </w:r>
      <w:r w:rsidR="00652BB7">
        <w:tab/>
      </w:r>
      <w:r w:rsidR="00652BB7">
        <w:tab/>
      </w:r>
      <w:r w:rsidR="00652BB7">
        <w:tab/>
      </w:r>
      <w:r w:rsidR="00652BB7">
        <w:tab/>
        <w:t>(15.7.14)</w:t>
      </w:r>
    </w:p>
    <w:p w14:paraId="759D5ED4" w14:textId="77777777" w:rsidR="00385EC9" w:rsidRDefault="00385EC9" w:rsidP="00652BB7">
      <w:pPr>
        <w:tabs>
          <w:tab w:val="left" w:pos="7200"/>
          <w:tab w:val="left" w:pos="7920"/>
          <w:tab w:val="right" w:pos="9270"/>
        </w:tabs>
      </w:pPr>
    </w:p>
    <w:p w14:paraId="314BDDE2" w14:textId="77777777" w:rsidR="00385EC9" w:rsidRPr="00652BB7" w:rsidRDefault="00385EC9" w:rsidP="00652BB7">
      <w:pPr>
        <w:tabs>
          <w:tab w:val="left" w:pos="7200"/>
          <w:tab w:val="left" w:pos="7920"/>
          <w:tab w:val="right" w:pos="9270"/>
        </w:tabs>
      </w:pPr>
      <w:r>
        <w:t>From (</w:t>
      </w:r>
      <w:r w:rsidR="00165545">
        <w:t>15.3.2</w:t>
      </w:r>
      <w:r>
        <w:t xml:space="preserve">) and </w:t>
      </w:r>
      <w:r w:rsidRPr="00385EC9">
        <w:rPr>
          <w:color w:val="000000"/>
        </w:rPr>
        <w:t>(F.9.1)</w:t>
      </w:r>
      <w:r>
        <w:rPr>
          <w:color w:val="000000"/>
        </w:rPr>
        <w:t xml:space="preserve"> </w:t>
      </w:r>
      <w:r w:rsidR="00165545">
        <w:rPr>
          <w:color w:val="000000"/>
        </w:rPr>
        <w:t xml:space="preserve">that </w:t>
      </w:r>
      <w:r>
        <w:t>B</w:t>
      </w:r>
      <w:r w:rsidRPr="001A38FA">
        <w:rPr>
          <w:rStyle w:val="superscript"/>
        </w:rPr>
        <w:t>;</w:t>
      </w:r>
      <w:r>
        <w:rPr>
          <w:rStyle w:val="superscript"/>
        </w:rPr>
        <w:t>j</w:t>
      </w:r>
      <w:r>
        <w:t xml:space="preserve">  = </w:t>
      </w:r>
      <w:r>
        <w:rPr>
          <w:color w:val="000000"/>
        </w:rPr>
        <w:t>B</w:t>
      </w:r>
      <w:r>
        <w:rPr>
          <w:rStyle w:val="superscript"/>
        </w:rPr>
        <w:t xml:space="preserve">,j </w:t>
      </w:r>
      <w:r>
        <w:t>we know that</w:t>
      </w:r>
    </w:p>
    <w:p w14:paraId="468BEC1C" w14:textId="77777777" w:rsidR="008A02C7" w:rsidRDefault="008A02C7" w:rsidP="008A02C7"/>
    <w:p w14:paraId="00EDD32E" w14:textId="77777777" w:rsidR="008A02C7" w:rsidRPr="00652BB7" w:rsidRDefault="008A02C7" w:rsidP="00652BB7">
      <w:pPr>
        <w:tabs>
          <w:tab w:val="left" w:pos="7200"/>
          <w:tab w:val="left" w:pos="7920"/>
          <w:tab w:val="right" w:pos="9270"/>
        </w:tabs>
      </w:pPr>
      <w:r>
        <w:tab/>
        <w:t>[div</w:t>
      </w:r>
      <w:r w:rsidR="00385EC9">
        <w:t xml:space="preserve"> </w:t>
      </w:r>
      <w:r w:rsidRPr="00385EC9">
        <w:rPr>
          <w:b/>
        </w:rPr>
        <w:t>B</w:t>
      </w:r>
      <w:r>
        <w:t xml:space="preserve">] </w:t>
      </w:r>
      <w:r w:rsidR="00385EC9">
        <w:t xml:space="preserve">= </w:t>
      </w:r>
      <w:r w:rsidR="00385EC9" w:rsidRPr="00C40E1D">
        <w:rPr>
          <w:color w:val="000000"/>
        </w:rPr>
        <w:t xml:space="preserve"> </w:t>
      </w:r>
      <w:r w:rsidR="00385EC9">
        <w:t>B</w:t>
      </w:r>
      <w:r w:rsidR="00385EC9">
        <w:rPr>
          <w:rStyle w:val="superscript"/>
        </w:rPr>
        <w:t>;</w:t>
      </w:r>
      <w:r w:rsidR="00385EC9" w:rsidRPr="00E1785F">
        <w:rPr>
          <w:rStyle w:val="superscript"/>
        </w:rPr>
        <w:t>j</w:t>
      </w:r>
      <w:r w:rsidR="00385EC9">
        <w:rPr>
          <w:rStyle w:val="subscript"/>
        </w:rPr>
        <w:t xml:space="preserve">;j </w:t>
      </w:r>
      <w:r>
        <w:t xml:space="preserve">= </w:t>
      </w:r>
      <w:r w:rsidRPr="00C40E1D">
        <w:rPr>
          <w:color w:val="000000"/>
        </w:rPr>
        <w:t xml:space="preserve"> </w:t>
      </w:r>
      <w:r>
        <w:t>B</w:t>
      </w:r>
      <w:r w:rsidR="00385EC9" w:rsidRPr="00385EC9">
        <w:rPr>
          <w:rStyle w:val="superscript"/>
        </w:rPr>
        <w:t>,</w:t>
      </w:r>
      <w:r w:rsidRPr="00E1785F">
        <w:rPr>
          <w:rStyle w:val="superscript"/>
        </w:rPr>
        <w:t>j</w:t>
      </w:r>
      <w:r>
        <w:rPr>
          <w:rStyle w:val="subscript"/>
        </w:rPr>
        <w:t>;j</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 xml:space="preserve"> (</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w:t>
      </w:r>
      <w:r w:rsidR="00385EC9">
        <w:t xml:space="preserve"> = </w:t>
      </w:r>
      <w:r w:rsidR="00385EC9">
        <w:tab/>
        <w:t>(1/</w:t>
      </w:r>
      <w:r w:rsidR="00385EC9">
        <w:fldChar w:fldCharType="begin"/>
      </w:r>
      <w:r w:rsidR="00385EC9">
        <w:instrText xml:space="preserve"> EQ \r(g') </w:instrText>
      </w:r>
      <w:r w:rsidR="00385EC9">
        <w:fldChar w:fldCharType="end"/>
      </w:r>
      <w:r w:rsidR="00385EC9">
        <w:t xml:space="preserve">) </w:t>
      </w:r>
      <w:r w:rsidR="00385EC9" w:rsidRPr="00C40E1D">
        <w:rPr>
          <w:color w:val="000000"/>
        </w:rPr>
        <w:t>∂</w:t>
      </w:r>
      <w:r w:rsidR="00385EC9">
        <w:rPr>
          <w:color w:val="000000"/>
        </w:rPr>
        <w:t>'</w:t>
      </w:r>
      <w:r w:rsidR="00385EC9">
        <w:rPr>
          <w:rStyle w:val="subscript"/>
          <w:color w:val="000000"/>
        </w:rPr>
        <w:t>i</w:t>
      </w:r>
      <w:r w:rsidR="00385EC9">
        <w:t xml:space="preserve"> (</w:t>
      </w:r>
      <w:r w:rsidR="00385EC9">
        <w:fldChar w:fldCharType="begin"/>
      </w:r>
      <w:r w:rsidR="00385EC9">
        <w:instrText xml:space="preserve"> EQ \r(g') </w:instrText>
      </w:r>
      <w:r w:rsidR="00385EC9">
        <w:fldChar w:fldCharType="end"/>
      </w:r>
      <w:r w:rsidR="00385EC9" w:rsidRPr="00C40E1D">
        <w:rPr>
          <w:color w:val="000000"/>
        </w:rPr>
        <w:t>B</w:t>
      </w:r>
      <w:r w:rsidR="00385EC9">
        <w:rPr>
          <w:color w:val="000000"/>
        </w:rPr>
        <w:t>'</w:t>
      </w:r>
      <w:r w:rsidR="00385EC9">
        <w:rPr>
          <w:rStyle w:val="superscript"/>
          <w:color w:val="000000"/>
        </w:rPr>
        <w:t>i</w:t>
      </w:r>
      <w:r w:rsidR="00385EC9">
        <w:t>)</w:t>
      </w:r>
      <w:r w:rsidR="00B115C8">
        <w:t xml:space="preserve">  .</w:t>
      </w:r>
      <w:r w:rsidR="00385EC9">
        <w:tab/>
      </w:r>
      <w:r w:rsidR="00385EC9">
        <w:tab/>
      </w:r>
      <w:r w:rsidR="00385EC9">
        <w:tab/>
      </w:r>
      <w:r w:rsidR="00652BB7">
        <w:t>(15.7.15)</w:t>
      </w:r>
    </w:p>
    <w:p w14:paraId="3ECB397E" w14:textId="77777777" w:rsidR="008A02C7" w:rsidRDefault="008A02C7" w:rsidP="008A02C7"/>
    <w:p w14:paraId="15696FF1" w14:textId="77777777" w:rsidR="008A02C7" w:rsidRDefault="00385EC9" w:rsidP="008A02C7">
      <w:r>
        <w:t xml:space="preserve">Using this in the first term on right of (15.7.14) gives, </w:t>
      </w:r>
    </w:p>
    <w:p w14:paraId="08F83557" w14:textId="77777777" w:rsidR="008A02C7" w:rsidRDefault="008A02C7" w:rsidP="008A02C7"/>
    <w:p w14:paraId="3522F457"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sidR="00385EC9">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sidR="00385EC9">
        <w:rPr>
          <w:rStyle w:val="superscript"/>
          <w:color w:val="000000"/>
        </w:rPr>
        <w:t>i</w:t>
      </w:r>
      <w:r>
        <w:t>)}</w:t>
      </w:r>
      <w:r w:rsidR="00165545">
        <w:t xml:space="preserve"> </w:t>
      </w:r>
      <w:r>
        <w:t xml:space="preserve">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w:t>
      </w:r>
      <w:r w:rsidR="00652BB7">
        <w:tab/>
      </w:r>
      <w:r w:rsidR="004C4BE7">
        <w:t>.</w:t>
      </w:r>
      <w:r w:rsidR="00652BB7">
        <w:tab/>
      </w:r>
      <w:r w:rsidR="00652BB7">
        <w:tab/>
        <w:t>(15.7.16)</w:t>
      </w:r>
    </w:p>
    <w:p w14:paraId="19048E1E" w14:textId="77777777" w:rsidR="008A02C7" w:rsidRPr="00652BB7" w:rsidRDefault="008A02C7" w:rsidP="008A02C7">
      <w:r>
        <w:tab/>
      </w:r>
    </w:p>
    <w:p w14:paraId="5ECCC693" w14:textId="77777777" w:rsidR="008A02C7" w:rsidRDefault="00B115C8" w:rsidP="008A02C7">
      <w:r>
        <w:t>T</w:t>
      </w:r>
      <w:r w:rsidR="008A02C7">
        <w:t xml:space="preserve">o compare this result to that of </w:t>
      </w:r>
      <w:r w:rsidR="00EF79FC">
        <w:t>Chapter</w:t>
      </w:r>
      <w:r w:rsidR="008A02C7">
        <w:t xml:space="preserve"> 13, </w:t>
      </w:r>
      <w:r>
        <w:t>we</w:t>
      </w:r>
      <w:r w:rsidR="008A02C7">
        <w:t xml:space="preserve"> </w:t>
      </w:r>
      <w:r w:rsidR="00385EC9">
        <w:t>shuffle</w:t>
      </w:r>
      <w:r w:rsidR="008A02C7">
        <w:t xml:space="preserve"> the indices in the second term as follows, </w:t>
      </w:r>
    </w:p>
    <w:p w14:paraId="70EADFA6" w14:textId="77777777" w:rsidR="008A02C7" w:rsidRDefault="008A02C7" w:rsidP="008A02C7"/>
    <w:p w14:paraId="7D92D2DF" w14:textId="77777777" w:rsidR="008A02C7" w:rsidRDefault="008A02C7" w:rsidP="008A02C7">
      <w:r>
        <w:tab/>
        <w:t>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rsidR="00C43469">
        <w:t>)</w:t>
      </w:r>
      <w:r w:rsidR="004C4BE7">
        <w:tab/>
      </w:r>
      <w:r w:rsidR="00141BEA">
        <w:t>// now take  a,b,c,d,e → A,B,C,D,E</w:t>
      </w:r>
    </w:p>
    <w:p w14:paraId="04B0A0B0"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nAB</w:t>
      </w:r>
      <w:r>
        <w:t>ε'</w:t>
      </w:r>
      <w:r>
        <w:rPr>
          <w:rStyle w:val="superscript"/>
        </w:rPr>
        <w:t xml:space="preserve">CDE </w:t>
      </w:r>
      <w:r>
        <w:t>∂'</w:t>
      </w:r>
      <w:r>
        <w:rPr>
          <w:rStyle w:val="subscript"/>
        </w:rPr>
        <w:t>A</w:t>
      </w:r>
      <w:r>
        <w:t>(g'</w:t>
      </w:r>
      <w:r>
        <w:rPr>
          <w:rStyle w:val="superscript"/>
        </w:rPr>
        <w:t>-1/2</w:t>
      </w:r>
      <w:r>
        <w:t>g'</w:t>
      </w:r>
      <w:r>
        <w:rPr>
          <w:rStyle w:val="subscript"/>
        </w:rPr>
        <w:t>BC</w:t>
      </w:r>
      <w:r>
        <w:t>∂'</w:t>
      </w:r>
      <w:r>
        <w:rPr>
          <w:rStyle w:val="subscript"/>
        </w:rPr>
        <w:t>D</w:t>
      </w:r>
      <w:r>
        <w:t>B'</w:t>
      </w:r>
      <w:r>
        <w:rPr>
          <w:rStyle w:val="subscript"/>
        </w:rPr>
        <w:t>E</w:t>
      </w:r>
      <w:r>
        <w:t>)</w:t>
      </w:r>
      <w:r w:rsidR="00652BB7">
        <w:tab/>
      </w:r>
      <w:r w:rsidR="00141BEA">
        <w:t>// now take A→c, B→d, C→e, D→a, E→b</w:t>
      </w:r>
      <w:r w:rsidR="00652BB7">
        <w:tab/>
      </w:r>
      <w:r w:rsidR="00652BB7">
        <w:tab/>
      </w:r>
    </w:p>
    <w:p w14:paraId="0711342B"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 xml:space="preserve">) . </w:t>
      </w:r>
      <w:r w:rsidR="00652BB7">
        <w:tab/>
      </w:r>
      <w:r w:rsidR="00652BB7">
        <w:tab/>
      </w:r>
      <w:r w:rsidR="00652BB7">
        <w:tab/>
      </w:r>
      <w:r w:rsidR="00652BB7">
        <w:tab/>
      </w:r>
      <w:r w:rsidR="00652BB7">
        <w:tab/>
      </w:r>
      <w:r w:rsidR="00652BB7">
        <w:tab/>
      </w:r>
      <w:r w:rsidR="00652BB7">
        <w:tab/>
        <w:t>(15.7.1</w:t>
      </w:r>
      <w:r w:rsidR="00CD25FC">
        <w:t>7</w:t>
      </w:r>
      <w:r w:rsidR="00652BB7">
        <w:t>)</w:t>
      </w:r>
    </w:p>
    <w:p w14:paraId="3A0AF9E3" w14:textId="77777777" w:rsidR="008A02C7" w:rsidRDefault="008A02C7" w:rsidP="008A02C7"/>
    <w:p w14:paraId="52215002" w14:textId="77777777" w:rsidR="008A02C7" w:rsidRPr="00385EC9" w:rsidRDefault="00385EC9" w:rsidP="008A02C7">
      <w:r>
        <w:t xml:space="preserve">Then (15.7.16) reads, </w:t>
      </w:r>
    </w:p>
    <w:p w14:paraId="63072EB2" w14:textId="77777777" w:rsidR="008A02C7" w:rsidRDefault="008A02C7" w:rsidP="008A02C7"/>
    <w:p w14:paraId="259757EE"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t>)} –  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w:t>
      </w:r>
      <w:r w:rsidR="00C43469">
        <w:t xml:space="preserve">   .</w:t>
      </w:r>
      <w:r w:rsidR="00652BB7">
        <w:tab/>
      </w:r>
      <w:r w:rsidR="00652BB7">
        <w:tab/>
        <w:t>(15.7.1</w:t>
      </w:r>
      <w:r w:rsidR="00CD25FC">
        <w:t>8</w:t>
      </w:r>
      <w:r w:rsidR="00652BB7">
        <w:t>)</w:t>
      </w:r>
    </w:p>
    <w:p w14:paraId="3A150334" w14:textId="77777777" w:rsidR="008A02C7" w:rsidRDefault="008A02C7" w:rsidP="008A02C7">
      <w:r>
        <w:tab/>
      </w:r>
    </w:p>
    <w:p w14:paraId="5328AF24" w14:textId="77777777" w:rsidR="008A02C7" w:rsidRDefault="008A02C7" w:rsidP="008A02C7">
      <w:r>
        <w:t xml:space="preserve">This may now be compared with </w:t>
      </w:r>
      <w:r w:rsidR="00385EC9">
        <w:t xml:space="preserve">(13.1.17) </w:t>
      </w:r>
      <w:r>
        <w:t xml:space="preserve"> which we quote : </w:t>
      </w:r>
    </w:p>
    <w:p w14:paraId="5AD3DC55" w14:textId="77777777" w:rsidR="008A02C7" w:rsidRDefault="008A02C7" w:rsidP="008A02C7"/>
    <w:p w14:paraId="0CB88412" w14:textId="77777777" w:rsidR="008A02C7" w:rsidRDefault="008A02C7" w:rsidP="008A02C7">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1DAF5C31" w14:textId="77777777" w:rsidR="008A02C7" w:rsidRPr="009060C0" w:rsidRDefault="008A02C7" w:rsidP="008A02C7">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6B70795F" w14:textId="77777777" w:rsidR="008A02C7" w:rsidRPr="00652BB7" w:rsidRDefault="008A02C7" w:rsidP="00652BB7">
      <w:pPr>
        <w:tabs>
          <w:tab w:val="left" w:pos="7200"/>
          <w:tab w:val="left" w:pos="7920"/>
          <w:tab w:val="right" w:pos="9270"/>
        </w:tabs>
      </w:pPr>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r w:rsidR="00652BB7">
        <w:tab/>
        <w:t>(15.7.</w:t>
      </w:r>
      <w:r w:rsidR="00CD25FC">
        <w:t>19</w:t>
      </w:r>
      <w:r w:rsidR="00652BB7">
        <w:t>)</w:t>
      </w:r>
    </w:p>
    <w:p w14:paraId="54ED2CD8" w14:textId="77777777" w:rsidR="008A02C7" w:rsidRPr="0055225B" w:rsidRDefault="008A02C7" w:rsidP="008A02C7">
      <w:r>
        <w:tab/>
      </w:r>
    </w:p>
    <w:p w14:paraId="29DE33B6" w14:textId="77777777" w:rsidR="008A02C7" w:rsidRDefault="008A02C7" w:rsidP="008A02C7">
      <w:r>
        <w:t xml:space="preserve">The results agree, and further processing of this result is </w:t>
      </w:r>
      <w:r w:rsidR="00385EC9">
        <w:t>done</w:t>
      </w:r>
      <w:r>
        <w:t xml:space="preserve"> in </w:t>
      </w:r>
      <w:r w:rsidR="00EF79FC">
        <w:t>Chapter</w:t>
      </w:r>
      <w:r>
        <w:t xml:space="preserve"> 13. </w:t>
      </w:r>
    </w:p>
    <w:p w14:paraId="4C728D68" w14:textId="77777777" w:rsidR="00165545" w:rsidRDefault="00165545" w:rsidP="008A02C7"/>
    <w:p w14:paraId="61A7A2C6" w14:textId="77777777" w:rsidR="00165545" w:rsidRDefault="00165545" w:rsidP="008A02C7">
      <w:r>
        <w:t xml:space="preserve">This concludes </w:t>
      </w:r>
      <w:r w:rsidR="00291DE9">
        <w:t>our discussion of</w:t>
      </w:r>
      <w:r>
        <w:t xml:space="preserve"> how the curvilinear-coordinate differential operator forms of Chapters 9,10,11,12,and 13 may be obtained relatively quickly using the notions of tensor densities (App. D) and covariant derivatives (App. F), without resorting to </w:t>
      </w:r>
      <w:r w:rsidR="00CD25FC">
        <w:t>the use of</w:t>
      </w:r>
      <w:r>
        <w:t xml:space="preserve"> N-piped geometric constructs. </w:t>
      </w:r>
    </w:p>
    <w:p w14:paraId="771C7785" w14:textId="77777777" w:rsidR="002B3CDE" w:rsidRDefault="002B3CDE" w:rsidP="008A02C7"/>
    <w:p w14:paraId="1A22113F" w14:textId="77777777" w:rsidR="00291DE9" w:rsidRDefault="00291DE9" w:rsidP="00291DE9">
      <w:pPr>
        <w:pStyle w:val="Heading3"/>
      </w:pPr>
      <w:bookmarkStart w:id="142" w:name="_Toc451453039"/>
      <w:r>
        <w:t>15.8</w:t>
      </w:r>
      <w:r w:rsidRPr="004D47CB">
        <w:t xml:space="preserve"> </w:t>
      </w:r>
      <w:r>
        <w:t xml:space="preserve"> Verification that two tensorizations are the same</w:t>
      </w:r>
      <w:bookmarkEnd w:id="142"/>
    </w:p>
    <w:p w14:paraId="27FC4EF7" w14:textId="77777777" w:rsidR="00291DE9" w:rsidRDefault="00291DE9" w:rsidP="00291DE9"/>
    <w:p w14:paraId="156E3299" w14:textId="77777777" w:rsidR="003A2C23" w:rsidRDefault="00291DE9" w:rsidP="00291DE9">
      <w:r>
        <w:t xml:space="preserve"> In Section 15.7 we obtained </w:t>
      </w:r>
      <w:r w:rsidR="003A2C23">
        <w:t xml:space="preserve">the x-space </w:t>
      </w:r>
      <w:r w:rsidR="003A2C23" w:rsidRPr="00EE5325">
        <w:rPr>
          <w:b/>
        </w:rPr>
        <w:sym w:font="Wingdings" w:char="F059"/>
      </w:r>
      <w:r w:rsidR="003A2C23">
        <w:rPr>
          <w:b/>
        </w:rPr>
        <w:t>B</w:t>
      </w:r>
      <w:r w:rsidR="003A2C23">
        <w:t xml:space="preserve"> "tensorization" (15.7.8) which written in x'-space says</w:t>
      </w:r>
    </w:p>
    <w:p w14:paraId="3F97DB64" w14:textId="77777777" w:rsidR="00291DE9" w:rsidRDefault="00291DE9" w:rsidP="00291DE9"/>
    <w:p w14:paraId="3FC873EE"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rsidR="009E3978">
        <w:t xml:space="preserve"> = </w:t>
      </w:r>
      <w:r>
        <w:t>B</w:t>
      </w:r>
      <w:r w:rsidR="009E3978">
        <w:t>'</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9E3978">
        <w:t xml:space="preserve"> .</w:t>
      </w:r>
      <w:r w:rsidR="009E3978">
        <w:tab/>
      </w:r>
      <w:r w:rsidR="009E3978">
        <w:tab/>
      </w:r>
      <w:r w:rsidR="009E3978">
        <w:tab/>
      </w:r>
      <w:r w:rsidRPr="00291DE9">
        <w:rPr>
          <w:i/>
        </w:rPr>
        <w:t>(15.7.9)</w:t>
      </w:r>
      <w:r w:rsidR="009E3978">
        <w:tab/>
      </w:r>
      <w:r w:rsidR="009E3978">
        <w:tab/>
        <w:t>(15.8.1)</w:t>
      </w:r>
    </w:p>
    <w:p w14:paraId="08143AD2" w14:textId="77777777" w:rsidR="00291DE9" w:rsidRDefault="00291DE9" w:rsidP="00291DE9">
      <w:pPr>
        <w:tabs>
          <w:tab w:val="left" w:pos="7200"/>
          <w:tab w:val="left" w:pos="7920"/>
          <w:tab w:val="right" w:pos="9270"/>
        </w:tabs>
      </w:pPr>
    </w:p>
    <w:p w14:paraId="0B21371A" w14:textId="77777777" w:rsidR="00291DE9" w:rsidRDefault="00291DE9" w:rsidP="00291DE9">
      <w:pPr>
        <w:tabs>
          <w:tab w:val="left" w:pos="7200"/>
          <w:tab w:val="left" w:pos="7920"/>
          <w:tab w:val="right" w:pos="9270"/>
        </w:tabs>
      </w:pPr>
      <w:r>
        <w:t>Since in Cartesian coordinates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Pr>
          <w:rStyle w:val="subscript"/>
        </w:rPr>
        <w:t>j</w:t>
      </w:r>
      <w:r>
        <w:t>∂</w:t>
      </w:r>
      <w:r>
        <w:rPr>
          <w:rStyle w:val="superscript"/>
        </w:rPr>
        <w:t>j</w:t>
      </w:r>
      <w:r>
        <w:t xml:space="preserve"> B</w:t>
      </w:r>
      <w:r>
        <w:rPr>
          <w:rStyle w:val="superscript"/>
        </w:rPr>
        <w:t>n</w:t>
      </w:r>
      <w:r>
        <w:t xml:space="preserve"> = B</w:t>
      </w:r>
      <w:r>
        <w:rPr>
          <w:rStyle w:val="superscript"/>
        </w:rPr>
        <w:t>n,j</w:t>
      </w:r>
      <w:r>
        <w:rPr>
          <w:rStyle w:val="subscript"/>
        </w:rPr>
        <w:t>,j</w:t>
      </w:r>
      <w:r>
        <w:t xml:space="preserve"> , an obvious </w:t>
      </w:r>
      <w:r w:rsidRPr="009E3978">
        <w:rPr>
          <w:i/>
        </w:rPr>
        <w:t>alternate</w:t>
      </w:r>
      <w:r>
        <w:t xml:space="preserve"> tensorization is B</w:t>
      </w:r>
      <w:r>
        <w:rPr>
          <w:rStyle w:val="superscript"/>
        </w:rPr>
        <w:t>n,j</w:t>
      </w:r>
      <w:r>
        <w:rPr>
          <w:rStyle w:val="subscript"/>
        </w:rPr>
        <w:t>,j</w:t>
      </w:r>
      <w:r>
        <w:t xml:space="preserve"> → B</w:t>
      </w:r>
      <w:r>
        <w:rPr>
          <w:rStyle w:val="superscript"/>
        </w:rPr>
        <w:t>n;j</w:t>
      </w:r>
      <w:r>
        <w:rPr>
          <w:rStyle w:val="subscript"/>
        </w:rPr>
        <w:t>;j</w:t>
      </w:r>
      <w:r>
        <w:t xml:space="preserve">  so that in x'-space</w:t>
      </w:r>
    </w:p>
    <w:p w14:paraId="144B8563" w14:textId="77777777" w:rsidR="00291DE9" w:rsidRDefault="00291DE9" w:rsidP="00291DE9">
      <w:pPr>
        <w:tabs>
          <w:tab w:val="left" w:pos="7200"/>
          <w:tab w:val="left" w:pos="7920"/>
          <w:tab w:val="right" w:pos="9270"/>
        </w:tabs>
      </w:pPr>
    </w:p>
    <w:p w14:paraId="3048EF7F"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009E3978">
        <w:t>'</w:t>
      </w:r>
      <w:r>
        <w:rPr>
          <w:rStyle w:val="superscript"/>
        </w:rPr>
        <w:t>n;j</w:t>
      </w:r>
      <w:r>
        <w:rPr>
          <w:rStyle w:val="subscript"/>
        </w:rPr>
        <w:t>;j</w:t>
      </w:r>
      <w:r w:rsidR="009E3978">
        <w:t xml:space="preserve"> .</w:t>
      </w:r>
      <w:r>
        <w:t xml:space="preserve"> </w:t>
      </w:r>
      <w:r w:rsidR="009E3978">
        <w:tab/>
      </w:r>
      <w:r w:rsidR="009E3978">
        <w:tab/>
      </w:r>
      <w:r w:rsidR="009E3978">
        <w:tab/>
      </w:r>
      <w:r w:rsidR="009E3978">
        <w:tab/>
      </w:r>
      <w:r w:rsidR="009E3978">
        <w:tab/>
      </w:r>
      <w:r w:rsidR="009E3978">
        <w:tab/>
      </w:r>
      <w:r w:rsidR="009E3978">
        <w:tab/>
      </w:r>
      <w:r w:rsidR="009E3978">
        <w:tab/>
      </w:r>
      <w:r w:rsidR="009E3978">
        <w:tab/>
      </w:r>
      <w:r w:rsidR="009E3978">
        <w:tab/>
        <w:t>(15.8.2)</w:t>
      </w:r>
    </w:p>
    <w:p w14:paraId="7918AE61" w14:textId="77777777" w:rsidR="00291DE9" w:rsidRDefault="00291DE9" w:rsidP="00291DE9">
      <w:pPr>
        <w:tabs>
          <w:tab w:val="left" w:pos="7200"/>
          <w:tab w:val="left" w:pos="7920"/>
          <w:tab w:val="right" w:pos="9270"/>
        </w:tabs>
      </w:pPr>
    </w:p>
    <w:p w14:paraId="42E6B7DF" w14:textId="77777777" w:rsidR="00291DE9" w:rsidRDefault="009E3978" w:rsidP="00291DE9">
      <w:pPr>
        <w:tabs>
          <w:tab w:val="left" w:pos="7200"/>
          <w:tab w:val="left" w:pos="7920"/>
          <w:tab w:val="right" w:pos="9270"/>
        </w:tabs>
      </w:pPr>
      <w:r>
        <w:t xml:space="preserve">In Section 15.2 we showed that tensorization is unique, so these two tensorizations must be the same. We know they are the same, but in the time-honored tradition of "trust but verify", we would like to actually verify </w:t>
      </w:r>
      <w:r w:rsidR="003A2C23">
        <w:t>their equality</w:t>
      </w:r>
      <w:r>
        <w:t xml:space="preserve">. As many readers know, verifying things that are supposedly obvious often leads to the discovery of </w:t>
      </w:r>
      <w:r w:rsidR="003A2C23">
        <w:t>problems</w:t>
      </w:r>
      <w:r>
        <w:t xml:space="preserve">. </w:t>
      </w:r>
    </w:p>
    <w:p w14:paraId="2828D0F0" w14:textId="77777777" w:rsidR="009E3978" w:rsidRDefault="009E3978" w:rsidP="00291DE9">
      <w:pPr>
        <w:tabs>
          <w:tab w:val="left" w:pos="7200"/>
          <w:tab w:val="left" w:pos="7920"/>
          <w:tab w:val="right" w:pos="9270"/>
        </w:tabs>
      </w:pPr>
      <w:r>
        <w:tab/>
        <w:t xml:space="preserve">The claim that the above two tensorizations are the same is not general in the abstract. It is specific in that it applies in the "tensor world" built upon a transformation </w:t>
      </w:r>
      <w:r w:rsidRPr="009E3978">
        <w:rPr>
          <w:b/>
        </w:rPr>
        <w:t>x</w:t>
      </w:r>
      <w:r>
        <w:t xml:space="preserve">' = </w:t>
      </w:r>
      <w:r w:rsidRPr="009E3978">
        <w:rPr>
          <w:b/>
        </w:rPr>
        <w:t>F</w:t>
      </w:r>
      <w:r>
        <w:t>(</w:t>
      </w:r>
      <w:r w:rsidRPr="009E3978">
        <w:rPr>
          <w:b/>
        </w:rPr>
        <w:t>x</w:t>
      </w:r>
      <w:r>
        <w:t xml:space="preserve">) where x-space is Cartesian. The two forms are not equal if x-space has some metric tensor other than g = 1.  </w:t>
      </w:r>
    </w:p>
    <w:p w14:paraId="40E44262" w14:textId="77777777" w:rsidR="009E3978" w:rsidRDefault="009E3978" w:rsidP="00291DE9">
      <w:pPr>
        <w:tabs>
          <w:tab w:val="left" w:pos="7200"/>
          <w:tab w:val="left" w:pos="7920"/>
          <w:tab w:val="right" w:pos="9270"/>
        </w:tabs>
      </w:pPr>
    </w:p>
    <w:p w14:paraId="0FD3701D" w14:textId="77777777" w:rsidR="009E3978" w:rsidRDefault="009E3978" w:rsidP="00291DE9">
      <w:pPr>
        <w:tabs>
          <w:tab w:val="left" w:pos="7200"/>
          <w:tab w:val="left" w:pos="7920"/>
          <w:tab w:val="right" w:pos="9270"/>
        </w:tabs>
      </w:pPr>
      <w:r>
        <w:t xml:space="preserve">Our task then is to show </w:t>
      </w:r>
      <w:r w:rsidR="008D0CE4">
        <w:t>that the following</w:t>
      </w:r>
      <w:r>
        <w:t xml:space="preserve"> is true</w:t>
      </w:r>
      <w:r w:rsidR="00274CBE">
        <w:t xml:space="preserve"> when x-space is Cartesian, </w:t>
      </w:r>
    </w:p>
    <w:p w14:paraId="3D80B917" w14:textId="77777777" w:rsidR="009E3978" w:rsidRDefault="009E3978" w:rsidP="00291DE9">
      <w:pPr>
        <w:tabs>
          <w:tab w:val="left" w:pos="7200"/>
          <w:tab w:val="left" w:pos="7920"/>
          <w:tab w:val="right" w:pos="9270"/>
        </w:tabs>
      </w:pPr>
    </w:p>
    <w:p w14:paraId="0E4975CF" w14:textId="77777777" w:rsidR="009E3978" w:rsidRDefault="009E3978"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ab/>
      </w:r>
      <w:r w:rsidR="006456EE">
        <w:t>?</w:t>
      </w:r>
      <w:r>
        <w:tab/>
      </w:r>
      <w:r>
        <w:tab/>
      </w:r>
      <w:r>
        <w:tab/>
      </w:r>
      <w:r>
        <w:tab/>
        <w:t>(15.8.3)</w:t>
      </w:r>
    </w:p>
    <w:p w14:paraId="3339407F" w14:textId="77777777" w:rsidR="009E3978" w:rsidRDefault="009E3978" w:rsidP="009E3978">
      <w:pPr>
        <w:tabs>
          <w:tab w:val="left" w:pos="7200"/>
          <w:tab w:val="left" w:pos="7920"/>
          <w:tab w:val="right" w:pos="9270"/>
        </w:tabs>
      </w:pPr>
    </w:p>
    <w:p w14:paraId="366C07C0" w14:textId="77777777" w:rsidR="009E3978" w:rsidRDefault="009E3978" w:rsidP="009E3978">
      <w:pPr>
        <w:tabs>
          <w:tab w:val="left" w:pos="7200"/>
          <w:tab w:val="left" w:pos="7920"/>
          <w:tab w:val="right" w:pos="9270"/>
        </w:tabs>
      </w:pPr>
      <w:r>
        <w:t xml:space="preserve">The plan is to rewrite the above equation </w:t>
      </w:r>
      <w:r w:rsidR="006456EE">
        <w:t xml:space="preserve">in a sequence of reducing steps until we get to an equation that </w:t>
      </w:r>
      <w:r w:rsidR="003A2C23">
        <w:t xml:space="preserve">obviously </w:t>
      </w:r>
      <w:r w:rsidR="006456EE" w:rsidRPr="003A2C23">
        <w:rPr>
          <w:i/>
        </w:rPr>
        <w:t>is</w:t>
      </w:r>
      <w:r w:rsidR="006456EE">
        <w:t xml:space="preserve"> true. Then one then can reverse the sequence to conclude that (15.8.3) is true.</w:t>
      </w:r>
      <w:r w:rsidR="00274CBE">
        <w:t xml:space="preserve"> We shall mark each step</w:t>
      </w:r>
      <w:r w:rsidR="006456EE">
        <w:t xml:space="preserve"> with a question mark to the right, to indicate that this is "something we want to show is true". When the final step is reached which is true, the reader then goes backwards and erases the question marks. </w:t>
      </w:r>
    </w:p>
    <w:p w14:paraId="697232C1" w14:textId="77777777" w:rsidR="006456EE" w:rsidRDefault="006456EE" w:rsidP="009E3978">
      <w:pPr>
        <w:tabs>
          <w:tab w:val="left" w:pos="7200"/>
          <w:tab w:val="left" w:pos="7920"/>
          <w:tab w:val="right" w:pos="9270"/>
        </w:tabs>
      </w:pPr>
    </w:p>
    <w:p w14:paraId="5D12066E" w14:textId="77777777" w:rsidR="006456EE" w:rsidRDefault="006456EE" w:rsidP="009E3978">
      <w:pPr>
        <w:tabs>
          <w:tab w:val="left" w:pos="7200"/>
          <w:tab w:val="left" w:pos="7920"/>
          <w:tab w:val="right" w:pos="9270"/>
        </w:tabs>
      </w:pPr>
      <w:r>
        <w:t>As a first</w:t>
      </w:r>
      <w:r w:rsidR="003A2C23">
        <w:t xml:space="preserve"> and</w:t>
      </w:r>
      <w:r>
        <w:t xml:space="preserve"> rather large step</w:t>
      </w:r>
      <w:r w:rsidR="003A2C23">
        <w:t xml:space="preserve"> in terms of clutter reduction</w:t>
      </w:r>
      <w:r>
        <w:t>, we claim that</w:t>
      </w:r>
      <w:r w:rsidR="00104438">
        <w:t>,</w:t>
      </w:r>
    </w:p>
    <w:p w14:paraId="178D8E84" w14:textId="77777777" w:rsidR="006456EE" w:rsidRDefault="006456EE" w:rsidP="009E3978">
      <w:pPr>
        <w:tabs>
          <w:tab w:val="left" w:pos="7200"/>
          <w:tab w:val="left" w:pos="7920"/>
          <w:tab w:val="right" w:pos="9270"/>
        </w:tabs>
      </w:pPr>
    </w:p>
    <w:p w14:paraId="2CA12EA7" w14:textId="77777777" w:rsidR="006456EE" w:rsidRPr="001D1095" w:rsidRDefault="006456EE" w:rsidP="009E3978">
      <w:pPr>
        <w:tabs>
          <w:tab w:val="left" w:pos="7200"/>
          <w:tab w:val="left" w:pos="7920"/>
          <w:tab w:val="right" w:pos="9270"/>
        </w:tabs>
      </w:pPr>
      <w:r>
        <w:tab/>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 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1D1095">
        <w:rPr>
          <w:rStyle w:val="subscript"/>
        </w:rPr>
        <w:t xml:space="preserve"> </w:t>
      </w:r>
      <w:r>
        <w:t xml:space="preserve"> </w:t>
      </w:r>
      <w:r w:rsidR="001D1095">
        <w:t>.</w:t>
      </w:r>
      <w:r w:rsidR="001D1095">
        <w:tab/>
      </w:r>
      <w:r w:rsidR="001D1095">
        <w:tab/>
      </w:r>
      <w:r w:rsidR="001D1095">
        <w:tab/>
      </w:r>
      <w:r w:rsidR="001D1095">
        <w:tab/>
      </w:r>
      <w:r w:rsidR="003A2C23">
        <w:tab/>
      </w:r>
      <w:r w:rsidR="001D1095">
        <w:t>(15.8.4)</w:t>
      </w:r>
    </w:p>
    <w:p w14:paraId="3E878832" w14:textId="77777777" w:rsidR="006456EE" w:rsidRDefault="006456EE" w:rsidP="009E3978">
      <w:pPr>
        <w:tabs>
          <w:tab w:val="left" w:pos="7200"/>
          <w:tab w:val="left" w:pos="7920"/>
          <w:tab w:val="right" w:pos="9270"/>
        </w:tabs>
      </w:pPr>
    </w:p>
    <w:p w14:paraId="7080C399" w14:textId="77777777" w:rsidR="006456EE" w:rsidRDefault="006456EE" w:rsidP="009E3978">
      <w:pPr>
        <w:tabs>
          <w:tab w:val="left" w:pos="7200"/>
          <w:tab w:val="left" w:pos="7920"/>
          <w:tab w:val="right" w:pos="9270"/>
        </w:tabs>
      </w:pPr>
      <w:r>
        <w:t xml:space="preserve">This is an application of several facts </w:t>
      </w:r>
      <w:r w:rsidR="003A2C23">
        <w:t xml:space="preserve">derived </w:t>
      </w:r>
      <w:r>
        <w:t xml:space="preserve">in Appendix F. The main idea is Theorem (F.10.15) </w:t>
      </w:r>
      <w:r w:rsidR="001D1095">
        <w:t>concerning</w:t>
      </w:r>
      <w:r>
        <w:t xml:space="preserve"> what objects are </w:t>
      </w:r>
      <w:r w:rsidR="001D1095">
        <w:t>"</w:t>
      </w:r>
      <w:r>
        <w:t>extractable</w:t>
      </w:r>
      <w:r w:rsidR="001D1095">
        <w:t xml:space="preserve">" from a covariant </w:t>
      </w:r>
      <w:r w:rsidR="00475750">
        <w:t xml:space="preserve">derivative </w:t>
      </w:r>
      <w:r w:rsidR="001D1095">
        <w:t>expression</w:t>
      </w:r>
      <w:r>
        <w:t xml:space="preserve">. </w:t>
      </w:r>
      <w:r w:rsidR="003A2C23">
        <w:t>Eq.</w:t>
      </w:r>
      <w:r>
        <w:t xml:space="preserve"> (F.10.17) shows that ε'</w:t>
      </w:r>
      <w:r>
        <w:rPr>
          <w:rStyle w:val="superscript"/>
        </w:rPr>
        <w:t>cde</w:t>
      </w:r>
      <w:r>
        <w:t xml:space="preserve"> is extractable since ε'</w:t>
      </w:r>
      <w:r>
        <w:rPr>
          <w:rStyle w:val="superscript"/>
        </w:rPr>
        <w:t>cde</w:t>
      </w:r>
      <w:r w:rsidR="001D1095">
        <w:rPr>
          <w:rStyle w:val="subscript"/>
        </w:rPr>
        <w:t>α;</w:t>
      </w:r>
      <w:r w:rsidR="001D1095">
        <w:t xml:space="preserve"> = 0, while (F.10.18) shows that g'</w:t>
      </w:r>
      <w:r w:rsidR="001D1095">
        <w:rPr>
          <w:rStyle w:val="subscript"/>
        </w:rPr>
        <w:t>bc</w:t>
      </w:r>
      <w:r w:rsidR="001D1095">
        <w:t xml:space="preserve"> is </w:t>
      </w:r>
      <w:r w:rsidR="00475750">
        <w:t xml:space="preserve">extractable </w:t>
      </w:r>
      <w:r w:rsidR="001D1095">
        <w:t>since g'</w:t>
      </w:r>
      <w:r w:rsidR="001D1095">
        <w:rPr>
          <w:rStyle w:val="subscript"/>
        </w:rPr>
        <w:t>bc;α</w:t>
      </w:r>
      <w:r w:rsidR="001D1095">
        <w:t>= 0. Finally, (F.10.20) says that, for any real s,  g'</w:t>
      </w:r>
      <w:r w:rsidR="001D1095">
        <w:rPr>
          <w:rStyle w:val="superscript"/>
        </w:rPr>
        <w:t>s</w:t>
      </w:r>
      <w:r w:rsidR="001D1095">
        <w:t xml:space="preserve"> is extractable since (g'</w:t>
      </w:r>
      <w:r w:rsidR="001D1095">
        <w:rPr>
          <w:rStyle w:val="superscript"/>
        </w:rPr>
        <w:t>s</w:t>
      </w:r>
      <w:r w:rsidR="001D1095">
        <w:t>)</w:t>
      </w:r>
      <w:r w:rsidR="001D1095">
        <w:rPr>
          <w:rStyle w:val="subscript"/>
        </w:rPr>
        <w:t>;α</w:t>
      </w:r>
      <w:r w:rsidR="001D1095">
        <w:t xml:space="preserve"> = 0, recalling that g' &gt; 0. We then arrive at</w:t>
      </w:r>
    </w:p>
    <w:p w14:paraId="16DCB1D5" w14:textId="77777777" w:rsidR="000216EF" w:rsidRDefault="000216EF" w:rsidP="009E3978">
      <w:pPr>
        <w:tabs>
          <w:tab w:val="left" w:pos="7200"/>
          <w:tab w:val="left" w:pos="7920"/>
          <w:tab w:val="right" w:pos="9270"/>
        </w:tabs>
      </w:pPr>
    </w:p>
    <w:p w14:paraId="2B9EE590" w14:textId="77777777" w:rsidR="000216EF" w:rsidRDefault="000216EF"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p>
    <w:p w14:paraId="09D98D19" w14:textId="77777777" w:rsidR="000216EF" w:rsidRDefault="000216EF" w:rsidP="009E3978">
      <w:pPr>
        <w:tabs>
          <w:tab w:val="left" w:pos="7200"/>
          <w:tab w:val="left" w:pos="7920"/>
          <w:tab w:val="right" w:pos="9270"/>
        </w:tabs>
      </w:pPr>
    </w:p>
    <w:p w14:paraId="7A06AC01" w14:textId="77777777" w:rsidR="000216EF" w:rsidRPr="00D73A91" w:rsidRDefault="000216EF" w:rsidP="009E3978">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D73A91">
        <w:t xml:space="preserve">    // now use g'</w:t>
      </w:r>
      <w:r w:rsidR="00D73A91">
        <w:rPr>
          <w:rStyle w:val="subscript"/>
        </w:rPr>
        <w:t>bc</w:t>
      </w:r>
      <w:r w:rsidR="00D73A91">
        <w:t xml:space="preserve"> and note ε'</w:t>
      </w:r>
      <w:r w:rsidR="00D73A91">
        <w:rPr>
          <w:rStyle w:val="superscript"/>
        </w:rPr>
        <w:t>nab</w:t>
      </w:r>
      <w:r w:rsidR="00D73A91">
        <w:t xml:space="preserve"> = ε'</w:t>
      </w:r>
      <w:r w:rsidR="00D73A91">
        <w:rPr>
          <w:rStyle w:val="superscript"/>
        </w:rPr>
        <w:t>ban</w:t>
      </w:r>
    </w:p>
    <w:p w14:paraId="6D019DD8" w14:textId="77777777" w:rsidR="000216EF" w:rsidRDefault="000216EF" w:rsidP="009E3978">
      <w:pPr>
        <w:tabs>
          <w:tab w:val="left" w:pos="7200"/>
          <w:tab w:val="left" w:pos="7920"/>
          <w:tab w:val="right" w:pos="9270"/>
        </w:tabs>
        <w:rPr>
          <w:rStyle w:val="subscript"/>
        </w:rPr>
      </w:pPr>
    </w:p>
    <w:p w14:paraId="72114E7E" w14:textId="77777777" w:rsidR="000216EF" w:rsidRPr="00D73A91" w:rsidRDefault="000216EF" w:rsidP="000216EF">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w:t>
      </w:r>
      <w:r>
        <w:t>ε'</w:t>
      </w:r>
      <w:r w:rsidR="00D73A91">
        <w:rPr>
          <w:rStyle w:val="superscript"/>
        </w:rPr>
        <w:t>ban</w:t>
      </w:r>
      <w:r>
        <w:t xml:space="preserve"> ε'</w:t>
      </w:r>
      <w:r w:rsidR="00D73A91">
        <w:rPr>
          <w:rStyle w:val="subscript"/>
        </w:rPr>
        <w:t>b</w:t>
      </w:r>
      <w:r w:rsidRPr="00A21872">
        <w:rPr>
          <w:rStyle w:val="superscript"/>
        </w:rPr>
        <w:t>de</w:t>
      </w:r>
      <w:r>
        <w:rPr>
          <w:rStyle w:val="superscript"/>
        </w:rPr>
        <w:t xml:space="preserve"> </w:t>
      </w:r>
      <w:r>
        <w:t>B'</w:t>
      </w:r>
      <w:r w:rsidRPr="00A21872">
        <w:rPr>
          <w:rStyle w:val="subscript"/>
        </w:rPr>
        <w:t>e;d</w:t>
      </w:r>
      <w:r>
        <w:rPr>
          <w:rStyle w:val="subscript"/>
        </w:rPr>
        <w:t>;a</w:t>
      </w:r>
      <w:r w:rsidR="003A2C23">
        <w:t xml:space="preserve">   .</w:t>
      </w:r>
      <w:r w:rsidR="00D73A91">
        <w:tab/>
      </w:r>
      <w:r w:rsidR="00D73A91">
        <w:tab/>
      </w:r>
      <w:r w:rsidR="00D73A91">
        <w:tab/>
      </w:r>
      <w:r w:rsidR="00D73A91">
        <w:tab/>
      </w:r>
      <w:r w:rsidR="00D73A91">
        <w:tab/>
      </w:r>
      <w:r w:rsidR="00D73A91">
        <w:tab/>
      </w:r>
    </w:p>
    <w:p w14:paraId="1CFD2EB0" w14:textId="77777777" w:rsidR="00D73A91" w:rsidRDefault="00D73A91" w:rsidP="000216EF">
      <w:pPr>
        <w:tabs>
          <w:tab w:val="left" w:pos="7200"/>
          <w:tab w:val="left" w:pos="7920"/>
          <w:tab w:val="right" w:pos="9270"/>
        </w:tabs>
      </w:pPr>
    </w:p>
    <w:p w14:paraId="37F4D39B" w14:textId="77777777" w:rsidR="00D73A91" w:rsidRDefault="00D73A91" w:rsidP="000216EF">
      <w:pPr>
        <w:tabs>
          <w:tab w:val="left" w:pos="7200"/>
          <w:tab w:val="left" w:pos="7920"/>
          <w:tab w:val="right" w:pos="9270"/>
        </w:tabs>
      </w:pPr>
      <w:r>
        <w:t xml:space="preserve">Therefore </w:t>
      </w:r>
    </w:p>
    <w:p w14:paraId="4666A797" w14:textId="77777777" w:rsidR="00D73A91" w:rsidRDefault="00D73A91" w:rsidP="000216EF">
      <w:pPr>
        <w:tabs>
          <w:tab w:val="left" w:pos="7200"/>
          <w:tab w:val="left" w:pos="7920"/>
          <w:tab w:val="right" w:pos="9270"/>
        </w:tabs>
      </w:pPr>
    </w:p>
    <w:p w14:paraId="6B38343A" w14:textId="77777777" w:rsidR="00D73A91" w:rsidRPr="00D73A91" w:rsidRDefault="00D73A91" w:rsidP="000216EF">
      <w:pPr>
        <w:tabs>
          <w:tab w:val="left" w:pos="7200"/>
          <w:tab w:val="left" w:pos="7920"/>
          <w:tab w:val="right" w:pos="9270"/>
        </w:tabs>
        <w:rPr>
          <w:b/>
        </w:rPr>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w:t>
      </w:r>
      <w:r w:rsidRPr="00840A36">
        <w:rPr>
          <w:rStyle w:val="superscript"/>
          <w:color w:val="000000"/>
        </w:rPr>
        <w:t>1</w:t>
      </w:r>
      <w:r w:rsidRPr="00840A36">
        <w:rPr>
          <w:color w:val="000000"/>
        </w:rPr>
        <w:t>ε'</w:t>
      </w:r>
      <w:r w:rsidRPr="00840A36">
        <w:rPr>
          <w:rStyle w:val="subscript"/>
          <w:color w:val="000000"/>
        </w:rPr>
        <w:t>b</w:t>
      </w:r>
      <w:r w:rsidRPr="00840A36">
        <w:rPr>
          <w:rStyle w:val="superscript"/>
          <w:color w:val="000000"/>
        </w:rPr>
        <w:t>de</w:t>
      </w:r>
      <w:r w:rsidRPr="00840A36">
        <w:rPr>
          <w:color w:val="000000"/>
        </w:rPr>
        <w:t>ε'</w:t>
      </w:r>
      <w:r w:rsidRPr="00840A36">
        <w:rPr>
          <w:rStyle w:val="superscript"/>
          <w:color w:val="000000"/>
        </w:rPr>
        <w:t>ban</w:t>
      </w:r>
      <w:r w:rsidRPr="00840A36">
        <w:rPr>
          <w:color w:val="000000"/>
        </w:rPr>
        <w:t xml:space="preserve"> </w:t>
      </w:r>
      <w:r w:rsidRPr="00840A36">
        <w:rPr>
          <w:rStyle w:val="superscript"/>
          <w:color w:val="000000"/>
        </w:rPr>
        <w:t xml:space="preserve"> </w:t>
      </w:r>
      <w:r>
        <w:t>B'</w:t>
      </w:r>
      <w:r w:rsidRPr="00A21872">
        <w:rPr>
          <w:rStyle w:val="subscript"/>
        </w:rPr>
        <w:t>e;d</w:t>
      </w:r>
      <w:r>
        <w:rPr>
          <w:rStyle w:val="subscript"/>
        </w:rPr>
        <w:t>;a</w:t>
      </w:r>
      <w:r>
        <w:tab/>
      </w:r>
      <w:r>
        <w:tab/>
        <w:t>?</w:t>
      </w:r>
      <w:r>
        <w:tab/>
      </w:r>
      <w:r>
        <w:tab/>
      </w:r>
      <w:r>
        <w:tab/>
      </w:r>
      <w:r>
        <w:tab/>
      </w:r>
      <w:r w:rsidR="003A2C23">
        <w:tab/>
      </w:r>
      <w:r>
        <w:t>(15.8.5)</w:t>
      </w:r>
    </w:p>
    <w:p w14:paraId="6638963F" w14:textId="77777777" w:rsidR="000216EF" w:rsidRPr="000216EF" w:rsidRDefault="000216EF" w:rsidP="009E3978">
      <w:pPr>
        <w:tabs>
          <w:tab w:val="left" w:pos="7200"/>
          <w:tab w:val="left" w:pos="7920"/>
          <w:tab w:val="right" w:pos="9270"/>
        </w:tabs>
      </w:pPr>
      <w:r>
        <w:rPr>
          <w:rStyle w:val="subscript"/>
        </w:rPr>
        <w:tab/>
      </w:r>
      <w:r>
        <w:rPr>
          <w:rStyle w:val="subscript"/>
        </w:rPr>
        <w:tab/>
      </w:r>
      <w:r>
        <w:t xml:space="preserve"> </w:t>
      </w:r>
    </w:p>
    <w:p w14:paraId="23E8CE6C" w14:textId="77777777" w:rsidR="000571F4" w:rsidRDefault="000571F4" w:rsidP="009E3978">
      <w:pPr>
        <w:tabs>
          <w:tab w:val="left" w:pos="7200"/>
          <w:tab w:val="left" w:pos="7920"/>
          <w:tab w:val="right" w:pos="9270"/>
        </w:tabs>
      </w:pPr>
      <w:r>
        <w:t>We would next like to have all the B' tensors be multiple</w:t>
      </w:r>
      <w:r w:rsidR="00840A36">
        <w:t>s</w:t>
      </w:r>
      <w:r>
        <w:t xml:space="preserve"> of B'</w:t>
      </w:r>
      <w:r w:rsidRPr="008E576F">
        <w:rPr>
          <w:rStyle w:val="subscript"/>
        </w:rPr>
        <w:t>e;d</w:t>
      </w:r>
      <w:r>
        <w:rPr>
          <w:rStyle w:val="subscript"/>
        </w:rPr>
        <w:t>;a</w:t>
      </w:r>
      <w:r>
        <w:t xml:space="preserve"> </w:t>
      </w:r>
      <w:r w:rsidR="00246EA1">
        <w:t xml:space="preserve">which appears in the last term, so : </w:t>
      </w:r>
    </w:p>
    <w:p w14:paraId="3543CF6A" w14:textId="77777777" w:rsidR="00246EA1" w:rsidRDefault="00246EA1" w:rsidP="009E3978">
      <w:pPr>
        <w:tabs>
          <w:tab w:val="left" w:pos="7200"/>
          <w:tab w:val="left" w:pos="7920"/>
          <w:tab w:val="right" w:pos="9270"/>
        </w:tabs>
      </w:pPr>
    </w:p>
    <w:p w14:paraId="0578E89B" w14:textId="77777777" w:rsidR="000571F4" w:rsidRPr="00246EA1" w:rsidRDefault="00E55029" w:rsidP="009E3978">
      <w:pPr>
        <w:tabs>
          <w:tab w:val="left" w:pos="7200"/>
          <w:tab w:val="left" w:pos="7920"/>
          <w:tab w:val="right" w:pos="9270"/>
        </w:tabs>
      </w:pPr>
      <w:r>
        <w:tab/>
      </w:r>
      <w:r w:rsidR="000571F4">
        <w:t>B'</w:t>
      </w:r>
      <w:r w:rsidR="000571F4">
        <w:rPr>
          <w:rStyle w:val="superscript"/>
        </w:rPr>
        <w:t>n;j</w:t>
      </w:r>
      <w:r w:rsidR="000571F4">
        <w:rPr>
          <w:rStyle w:val="subscript"/>
        </w:rPr>
        <w:t>;j</w:t>
      </w:r>
      <w:r w:rsidR="000571F4">
        <w:t xml:space="preserve">  = </w:t>
      </w:r>
      <w:r w:rsidR="00246EA1">
        <w:t xml:space="preserve">  B'</w:t>
      </w:r>
      <w:r w:rsidR="00246EA1">
        <w:rPr>
          <w:rStyle w:val="superscript"/>
        </w:rPr>
        <w:t>n;a</w:t>
      </w:r>
      <w:r w:rsidR="00246EA1">
        <w:rPr>
          <w:rStyle w:val="subscript"/>
        </w:rPr>
        <w:t>;a</w:t>
      </w:r>
      <w:r w:rsidR="008E576F">
        <w:t xml:space="preserve"> </w:t>
      </w:r>
      <w:r w:rsidR="00246EA1">
        <w:t xml:space="preserve"> =</w:t>
      </w:r>
      <w:r w:rsidR="008E576F">
        <w:t xml:space="preserve">  g'</w:t>
      </w:r>
      <w:r w:rsidR="008E576F">
        <w:rPr>
          <w:rStyle w:val="superscript"/>
        </w:rPr>
        <w:t>ne</w:t>
      </w:r>
      <w:r w:rsidR="008E576F">
        <w:t xml:space="preserve"> g'</w:t>
      </w:r>
      <w:r w:rsidR="008E576F">
        <w:rPr>
          <w:rStyle w:val="superscript"/>
        </w:rPr>
        <w:t>ad</w:t>
      </w:r>
      <w:r w:rsidR="00246EA1">
        <w:t>B'</w:t>
      </w:r>
      <w:r w:rsidR="00246EA1" w:rsidRPr="008E576F">
        <w:rPr>
          <w:rStyle w:val="subscript"/>
        </w:rPr>
        <w:t>e;d</w:t>
      </w:r>
      <w:r w:rsidR="00246EA1">
        <w:rPr>
          <w:rStyle w:val="subscript"/>
        </w:rPr>
        <w:t>;a</w:t>
      </w:r>
      <w:r w:rsidR="00246EA1">
        <w:t xml:space="preserve"> </w:t>
      </w:r>
      <w:r w:rsidR="00246EA1">
        <w:tab/>
      </w:r>
      <w:r w:rsidR="00246EA1">
        <w:tab/>
      </w:r>
      <w:r w:rsidR="00246EA1">
        <w:tab/>
      </w:r>
      <w:r w:rsidR="00246EA1">
        <w:tab/>
      </w:r>
      <w:r w:rsidR="00246EA1">
        <w:tab/>
      </w:r>
      <w:r w:rsidR="00246EA1">
        <w:tab/>
      </w:r>
      <w:r w:rsidR="003A2C23">
        <w:tab/>
      </w:r>
    </w:p>
    <w:p w14:paraId="0A8046A6" w14:textId="77777777" w:rsidR="00246EA1" w:rsidRDefault="00246EA1" w:rsidP="009E3978">
      <w:pPr>
        <w:tabs>
          <w:tab w:val="left" w:pos="7200"/>
          <w:tab w:val="left" w:pos="7920"/>
          <w:tab w:val="right" w:pos="9270"/>
        </w:tabs>
        <w:rPr>
          <w:rStyle w:val="subscript"/>
        </w:rPr>
      </w:pPr>
    </w:p>
    <w:p w14:paraId="7622F497" w14:textId="77777777" w:rsidR="000571F4" w:rsidRDefault="00246EA1" w:rsidP="009E3978">
      <w:pPr>
        <w:tabs>
          <w:tab w:val="left" w:pos="7200"/>
          <w:tab w:val="left" w:pos="7920"/>
          <w:tab w:val="right" w:pos="9270"/>
        </w:tabs>
      </w:pPr>
      <w:r>
        <w:rPr>
          <w:rStyle w:val="subscript"/>
        </w:rPr>
        <w:tab/>
      </w:r>
      <w:r>
        <w:t>B'</w:t>
      </w:r>
      <w:r w:rsidRPr="00E1785F">
        <w:rPr>
          <w:rStyle w:val="superscript"/>
        </w:rPr>
        <w:t>j</w:t>
      </w:r>
      <w:r>
        <w:rPr>
          <w:rStyle w:val="subscript"/>
        </w:rPr>
        <w:t>;j</w:t>
      </w:r>
      <w:r>
        <w:rPr>
          <w:rStyle w:val="superscript"/>
        </w:rPr>
        <w:t>;n</w:t>
      </w:r>
      <w:r>
        <w:t xml:space="preserve"> = B'</w:t>
      </w:r>
      <w:r w:rsidR="008E576F">
        <w:rPr>
          <w:rStyle w:val="superscript"/>
        </w:rPr>
        <w:t>d</w:t>
      </w:r>
      <w:r>
        <w:rPr>
          <w:rStyle w:val="subscript"/>
        </w:rPr>
        <w:t>;</w:t>
      </w:r>
      <w:r w:rsidR="008E576F">
        <w:rPr>
          <w:rStyle w:val="subscript"/>
        </w:rPr>
        <w:t>d</w:t>
      </w:r>
      <w:r>
        <w:rPr>
          <w:rStyle w:val="superscript"/>
        </w:rPr>
        <w:t>;n</w:t>
      </w:r>
      <w:r>
        <w:t xml:space="preserve">  = </w:t>
      </w:r>
      <w:r w:rsidR="008E576F">
        <w:t>g'</w:t>
      </w:r>
      <w:r w:rsidR="008E576F" w:rsidRPr="008E576F">
        <w:rPr>
          <w:rStyle w:val="superscript"/>
        </w:rPr>
        <w:t>de</w:t>
      </w:r>
      <w:r w:rsidR="008E576F">
        <w:t xml:space="preserve"> g'</w:t>
      </w:r>
      <w:r w:rsidR="008E576F">
        <w:rPr>
          <w:rStyle w:val="superscript"/>
        </w:rPr>
        <w:t>na</w:t>
      </w:r>
      <w:r w:rsidR="008E576F">
        <w:t xml:space="preserve"> B'</w:t>
      </w:r>
      <w:r w:rsidR="008E576F" w:rsidRPr="008E576F">
        <w:rPr>
          <w:rStyle w:val="subscript"/>
        </w:rPr>
        <w:t>e;d</w:t>
      </w:r>
      <w:r w:rsidR="008E576F">
        <w:rPr>
          <w:rStyle w:val="subscript"/>
        </w:rPr>
        <w:t>;a</w:t>
      </w:r>
      <w:r w:rsidR="00E55029">
        <w:t xml:space="preserve">  .</w:t>
      </w:r>
      <w:r w:rsidR="008E576F">
        <w:tab/>
      </w:r>
      <w:r w:rsidR="008E576F">
        <w:tab/>
      </w:r>
      <w:r>
        <w:t xml:space="preserve"> </w:t>
      </w:r>
      <w:r>
        <w:tab/>
      </w:r>
      <w:r>
        <w:tab/>
      </w:r>
      <w:r>
        <w:tab/>
      </w:r>
      <w:r>
        <w:tab/>
      </w:r>
      <w:r w:rsidR="003A2C23">
        <w:tab/>
      </w:r>
      <w:r>
        <w:t>(15.8.</w:t>
      </w:r>
      <w:r w:rsidR="00E55029">
        <w:t>6</w:t>
      </w:r>
      <w:r>
        <w:t>)</w:t>
      </w:r>
    </w:p>
    <w:p w14:paraId="360E3E17" w14:textId="77777777" w:rsidR="00246EA1" w:rsidRDefault="00246EA1" w:rsidP="009E3978">
      <w:pPr>
        <w:tabs>
          <w:tab w:val="left" w:pos="7200"/>
          <w:tab w:val="left" w:pos="7920"/>
          <w:tab w:val="right" w:pos="9270"/>
        </w:tabs>
      </w:pPr>
    </w:p>
    <w:p w14:paraId="5B70CE4C" w14:textId="77777777" w:rsidR="00246EA1" w:rsidRDefault="00246EA1" w:rsidP="009E3978">
      <w:pPr>
        <w:tabs>
          <w:tab w:val="left" w:pos="7200"/>
          <w:tab w:val="left" w:pos="7920"/>
          <w:tab w:val="right" w:pos="9270"/>
        </w:tabs>
      </w:pPr>
      <w:r>
        <w:t>Installing these</w:t>
      </w:r>
      <w:r w:rsidR="00E55029">
        <w:t xml:space="preserve"> expressions</w:t>
      </w:r>
      <w:r>
        <w:t xml:space="preserve"> into (15.8.5) gives</w:t>
      </w:r>
    </w:p>
    <w:p w14:paraId="11A72090" w14:textId="77777777" w:rsidR="00246EA1" w:rsidRDefault="00246EA1" w:rsidP="009E3978">
      <w:pPr>
        <w:tabs>
          <w:tab w:val="left" w:pos="7200"/>
          <w:tab w:val="left" w:pos="7920"/>
          <w:tab w:val="right" w:pos="9270"/>
        </w:tabs>
      </w:pPr>
    </w:p>
    <w:p w14:paraId="5398FDD1" w14:textId="77777777" w:rsidR="006D6F55" w:rsidRDefault="006D6F55" w:rsidP="006D6F55">
      <w:pPr>
        <w:tabs>
          <w:tab w:val="left" w:pos="7200"/>
          <w:tab w:val="left" w:pos="7920"/>
          <w:tab w:val="right" w:pos="9270"/>
        </w:tabs>
      </w:pPr>
      <w:r>
        <w:tab/>
        <w:t xml:space="preserve">  g'</w:t>
      </w:r>
      <w:r>
        <w:rPr>
          <w:rStyle w:val="superscript"/>
        </w:rPr>
        <w:t>ne</w:t>
      </w:r>
      <w:r>
        <w:t xml:space="preserve"> g'</w:t>
      </w:r>
      <w:r>
        <w:rPr>
          <w:rStyle w:val="superscript"/>
        </w:rPr>
        <w:t>ad</w:t>
      </w:r>
      <w:r>
        <w:t>B'</w:t>
      </w:r>
      <w:r w:rsidRPr="008E576F">
        <w:rPr>
          <w:rStyle w:val="subscript"/>
        </w:rPr>
        <w:t>e;d</w:t>
      </w:r>
      <w:r>
        <w:rPr>
          <w:rStyle w:val="subscript"/>
        </w:rPr>
        <w:t>;a</w:t>
      </w:r>
      <w:r>
        <w:t xml:space="preserve"> = g'</w:t>
      </w:r>
      <w:r w:rsidRPr="008E576F">
        <w:rPr>
          <w:rStyle w:val="superscript"/>
        </w:rPr>
        <w:t>de</w:t>
      </w:r>
      <w:r>
        <w:t xml:space="preserve"> g'</w:t>
      </w:r>
      <w:r>
        <w:rPr>
          <w:rStyle w:val="superscript"/>
        </w:rPr>
        <w:t>na</w:t>
      </w:r>
      <w:r>
        <w:t xml:space="preserve"> B'</w:t>
      </w:r>
      <w:r w:rsidRPr="008E576F">
        <w:rPr>
          <w:rStyle w:val="subscript"/>
        </w:rPr>
        <w:t>e;d</w:t>
      </w:r>
      <w:r>
        <w:rPr>
          <w:rStyle w:val="subscript"/>
        </w:rPr>
        <w:t>;a</w:t>
      </w:r>
      <w:r>
        <w:t xml:space="preserve"> –  g'</w:t>
      </w:r>
      <w:r>
        <w:rPr>
          <w:rStyle w:val="superscript"/>
        </w:rPr>
        <w:t>-</w:t>
      </w:r>
      <w:r w:rsidR="00D73A91">
        <w:rPr>
          <w:rStyle w:val="superscript"/>
        </w:rPr>
        <w:t>1</w:t>
      </w:r>
      <w:r w:rsidR="00D73A91">
        <w:t xml:space="preserve"> ε'</w:t>
      </w:r>
      <w:r w:rsidR="00D73A91">
        <w:rPr>
          <w:rStyle w:val="subscript"/>
        </w:rPr>
        <w:t>b</w:t>
      </w:r>
      <w:r w:rsidR="00D73A91" w:rsidRPr="00A21872">
        <w:rPr>
          <w:rStyle w:val="superscript"/>
        </w:rPr>
        <w:t>de</w:t>
      </w:r>
      <w:r>
        <w:t>ε'</w:t>
      </w:r>
      <w:r>
        <w:rPr>
          <w:rStyle w:val="superscript"/>
        </w:rPr>
        <w:t xml:space="preserve">bna </w:t>
      </w:r>
      <w:r>
        <w:t>B'</w:t>
      </w:r>
      <w:r w:rsidRPr="00A21872">
        <w:rPr>
          <w:rStyle w:val="subscript"/>
        </w:rPr>
        <w:t>e;d</w:t>
      </w:r>
      <w:r>
        <w:rPr>
          <w:rStyle w:val="subscript"/>
        </w:rPr>
        <w:t xml:space="preserve">;a </w:t>
      </w:r>
      <w:r>
        <w:tab/>
        <w:t>?</w:t>
      </w:r>
      <w:r>
        <w:tab/>
      </w:r>
      <w:r>
        <w:tab/>
      </w:r>
    </w:p>
    <w:p w14:paraId="2F4E1C09" w14:textId="77777777" w:rsidR="00246EA1" w:rsidRDefault="006D6F55" w:rsidP="00291DE9">
      <w:pPr>
        <w:tabs>
          <w:tab w:val="left" w:pos="7200"/>
          <w:tab w:val="left" w:pos="7920"/>
          <w:tab w:val="right" w:pos="9270"/>
        </w:tabs>
      </w:pPr>
      <w:r>
        <w:t>or</w:t>
      </w:r>
    </w:p>
    <w:p w14:paraId="62964854" w14:textId="77777777" w:rsidR="006D6F55" w:rsidRPr="00D73A91" w:rsidRDefault="006D6F55" w:rsidP="00291DE9">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g'</w:t>
      </w:r>
      <w:r>
        <w:rPr>
          <w:rStyle w:val="superscript"/>
        </w:rPr>
        <w:t>-1</w:t>
      </w:r>
      <w:r w:rsidR="00D73A91">
        <w:rPr>
          <w:rStyle w:val="superscript"/>
        </w:rPr>
        <w:t xml:space="preserve"> </w:t>
      </w:r>
      <w:r w:rsidR="000216EF">
        <w:t>ε'</w:t>
      </w:r>
      <w:r w:rsidR="000216EF" w:rsidRPr="006D6F55">
        <w:rPr>
          <w:rStyle w:val="subscript"/>
          <w:color w:val="FF0000"/>
        </w:rPr>
        <w:t>b</w:t>
      </w:r>
      <w:r w:rsidR="000216EF" w:rsidRPr="00A21872">
        <w:rPr>
          <w:rStyle w:val="superscript"/>
        </w:rPr>
        <w:t>de</w:t>
      </w:r>
      <w:r w:rsidR="000216EF">
        <w:rPr>
          <w:rStyle w:val="superscript"/>
        </w:rPr>
        <w:t xml:space="preserve"> </w:t>
      </w:r>
      <w:r>
        <w:t>ε'</w:t>
      </w:r>
      <w:r w:rsidRPr="006D6F55">
        <w:rPr>
          <w:rStyle w:val="superscript"/>
          <w:color w:val="FF0000"/>
        </w:rPr>
        <w:t>b</w:t>
      </w:r>
      <w:r>
        <w:rPr>
          <w:rStyle w:val="superscript"/>
        </w:rPr>
        <w:t>na</w:t>
      </w:r>
      <w:r>
        <w:t xml:space="preserve"> </w:t>
      </w:r>
      <w:r>
        <w:rPr>
          <w:rStyle w:val="superscript"/>
        </w:rPr>
        <w:t xml:space="preserve"> </w:t>
      </w:r>
      <w:r>
        <w:t>] B'</w:t>
      </w:r>
      <w:r w:rsidRPr="00A21872">
        <w:rPr>
          <w:rStyle w:val="subscript"/>
        </w:rPr>
        <w:t>e;d</w:t>
      </w:r>
      <w:r>
        <w:rPr>
          <w:rStyle w:val="subscript"/>
        </w:rPr>
        <w:t>;a</w:t>
      </w:r>
      <w:r>
        <w:t xml:space="preserve"> = 0</w:t>
      </w:r>
      <w:r>
        <w:tab/>
        <w:t>?</w:t>
      </w:r>
      <w:r w:rsidR="00D73A91">
        <w:tab/>
      </w:r>
      <w:r w:rsidR="00D73A91">
        <w:tab/>
      </w:r>
      <w:r w:rsidR="00E55029">
        <w:tab/>
      </w:r>
      <w:r w:rsidR="00E55029">
        <w:tab/>
        <w:t>(15.8.7)</w:t>
      </w:r>
      <w:r w:rsidR="00D73A91">
        <w:tab/>
      </w:r>
    </w:p>
    <w:p w14:paraId="3A61AE29" w14:textId="77777777" w:rsidR="008E576F" w:rsidRDefault="008E576F" w:rsidP="00291DE9">
      <w:pPr>
        <w:tabs>
          <w:tab w:val="left" w:pos="7200"/>
          <w:tab w:val="left" w:pos="7920"/>
          <w:tab w:val="right" w:pos="9270"/>
        </w:tabs>
      </w:pPr>
    </w:p>
    <w:p w14:paraId="50632719" w14:textId="77777777" w:rsidR="008E576F" w:rsidRDefault="000216EF" w:rsidP="00291DE9">
      <w:pPr>
        <w:tabs>
          <w:tab w:val="left" w:pos="7200"/>
          <w:tab w:val="left" w:pos="7920"/>
          <w:tab w:val="right" w:pos="9270"/>
        </w:tabs>
      </w:pPr>
      <w:r>
        <w:t xml:space="preserve">At this point, one might hope that [....] = 0 and we are done. If this were true, our claim (15.8.3) would be true for </w:t>
      </w:r>
      <w:r w:rsidRPr="000216EF">
        <w:rPr>
          <w:i/>
        </w:rPr>
        <w:t>any</w:t>
      </w:r>
      <w:r>
        <w:t xml:space="preserve"> metric tensor g, but we know that is not the case, so we do not expect to have [...] = 0. The next step is to call upon (D.11.1</w:t>
      </w:r>
      <w:r w:rsidR="002C7F04">
        <w:t>1</w:t>
      </w:r>
      <w:r>
        <w:t xml:space="preserve">) </w:t>
      </w:r>
      <w:r w:rsidR="002C7F04">
        <w:t xml:space="preserve">expressed in x'-space </w:t>
      </w:r>
      <w:r>
        <w:t>which says</w:t>
      </w:r>
    </w:p>
    <w:p w14:paraId="06DFB983" w14:textId="77777777" w:rsidR="000216EF" w:rsidRDefault="000216EF" w:rsidP="00291DE9">
      <w:pPr>
        <w:tabs>
          <w:tab w:val="left" w:pos="7200"/>
          <w:tab w:val="left" w:pos="7920"/>
          <w:tab w:val="right" w:pos="9270"/>
        </w:tabs>
      </w:pPr>
    </w:p>
    <w:p w14:paraId="4FDC7862" w14:textId="77777777" w:rsidR="000216EF" w:rsidRDefault="000216EF" w:rsidP="000216EF">
      <w:pPr>
        <w:tabs>
          <w:tab w:val="left" w:pos="7200"/>
          <w:tab w:val="left" w:pos="7920"/>
          <w:tab w:val="right" w:pos="9270"/>
        </w:tabs>
        <w:rPr>
          <w:i/>
        </w:rPr>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002C7F04">
        <w:rPr>
          <w:rStyle w:val="subscript"/>
          <w:color w:val="FF0000"/>
        </w:rPr>
        <w:t>s</w:t>
      </w:r>
      <w:r>
        <w:rPr>
          <w:rStyle w:val="superscript"/>
        </w:rPr>
        <w:t>AB</w:t>
      </w:r>
      <w:r w:rsidRPr="00CA0E35">
        <w:rPr>
          <w:color w:val="000000"/>
        </w:rPr>
        <w:t>ε</w:t>
      </w:r>
      <w:r>
        <w:rPr>
          <w:color w:val="000000"/>
        </w:rPr>
        <w:t>'</w:t>
      </w:r>
      <w:r w:rsidR="002C7F04">
        <w:rPr>
          <w:rStyle w:val="superscript"/>
          <w:color w:val="FF0000"/>
        </w:rPr>
        <w:t>s</w:t>
      </w:r>
      <w:r>
        <w:rPr>
          <w:rStyle w:val="superscript"/>
        </w:rPr>
        <w:t>A</w:t>
      </w:r>
      <w:r w:rsidRPr="008F03FB">
        <w:rPr>
          <w:rStyle w:val="superscript"/>
        </w:rPr>
        <w:t>'</w:t>
      </w:r>
      <w:r>
        <w:rPr>
          <w:rStyle w:val="superscript"/>
        </w:rPr>
        <w:t>B</w:t>
      </w:r>
      <w:r w:rsidRPr="008F03FB">
        <w:rPr>
          <w:rStyle w:val="superscript"/>
        </w:rPr>
        <w:t>'</w:t>
      </w:r>
      <w:r>
        <w:t xml:space="preserve"> = </w:t>
      </w:r>
      <w:r>
        <w:rPr>
          <w:color w:val="000000"/>
        </w:rPr>
        <w:t xml:space="preserve"> g'</w:t>
      </w:r>
      <w:r>
        <w:rPr>
          <w:rStyle w:val="superscript"/>
        </w:rPr>
        <w:t>AA'</w:t>
      </w:r>
      <w:r>
        <w:t>g'</w:t>
      </w:r>
      <w:r>
        <w:rPr>
          <w:rStyle w:val="superscript"/>
        </w:rPr>
        <w:t>BB'</w:t>
      </w:r>
      <w:r>
        <w:t xml:space="preserve"> – </w:t>
      </w:r>
      <w:r>
        <w:rPr>
          <w:color w:val="000000"/>
        </w:rPr>
        <w:t xml:space="preserve"> </w:t>
      </w:r>
      <w:r w:rsidR="002C7F04">
        <w:t>g'</w:t>
      </w:r>
      <w:r w:rsidR="002C7F04">
        <w:rPr>
          <w:rStyle w:val="superscript"/>
        </w:rPr>
        <w:t>BA'</w:t>
      </w:r>
      <w:r>
        <w:rPr>
          <w:color w:val="000000"/>
        </w:rPr>
        <w:t>g'</w:t>
      </w:r>
      <w:r>
        <w:rPr>
          <w:rStyle w:val="superscript"/>
        </w:rPr>
        <w:t>AB'</w:t>
      </w:r>
      <w:r>
        <w:tab/>
      </w:r>
      <w:r>
        <w:tab/>
      </w:r>
      <w:r>
        <w:tab/>
      </w:r>
      <w:r>
        <w:tab/>
      </w:r>
      <w:r>
        <w:tab/>
      </w:r>
      <w:r>
        <w:tab/>
      </w:r>
      <w:r w:rsidR="003A2C23">
        <w:tab/>
      </w:r>
      <w:r w:rsidRPr="000216EF">
        <w:rPr>
          <w:i/>
        </w:rPr>
        <w:t>(D.11.1</w:t>
      </w:r>
      <w:r w:rsidR="002C7F04">
        <w:rPr>
          <w:i/>
        </w:rPr>
        <w:t>1</w:t>
      </w:r>
      <w:r w:rsidRPr="000216EF">
        <w:rPr>
          <w:i/>
        </w:rPr>
        <w:t>)</w:t>
      </w:r>
    </w:p>
    <w:p w14:paraId="58031E5E" w14:textId="77777777" w:rsidR="000216EF" w:rsidRPr="000216EF" w:rsidRDefault="000216EF" w:rsidP="000216EF">
      <w:pPr>
        <w:tabs>
          <w:tab w:val="left" w:pos="7200"/>
          <w:tab w:val="left" w:pos="7920"/>
          <w:tab w:val="right" w:pos="9270"/>
        </w:tabs>
      </w:pPr>
      <w:r>
        <w:t>or</w:t>
      </w:r>
    </w:p>
    <w:p w14:paraId="0AB0E307" w14:textId="77777777" w:rsidR="00E55029" w:rsidRDefault="000216EF" w:rsidP="00E55029">
      <w:pPr>
        <w:tabs>
          <w:tab w:val="left" w:pos="7200"/>
          <w:tab w:val="left" w:pos="7920"/>
          <w:tab w:val="right" w:pos="9270"/>
        </w:tabs>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Pr="000216EF">
        <w:rPr>
          <w:rStyle w:val="subscript"/>
          <w:color w:val="FF0000"/>
        </w:rPr>
        <w:t>b</w:t>
      </w:r>
      <w:r>
        <w:rPr>
          <w:rStyle w:val="superscript"/>
        </w:rPr>
        <w:t>de</w:t>
      </w:r>
      <w:r w:rsidRPr="00CA0E35">
        <w:rPr>
          <w:color w:val="000000"/>
        </w:rPr>
        <w:t>ε</w:t>
      </w:r>
      <w:r>
        <w:rPr>
          <w:color w:val="000000"/>
        </w:rPr>
        <w:t>'</w:t>
      </w:r>
      <w:r w:rsidRPr="000216EF">
        <w:rPr>
          <w:rStyle w:val="superscript"/>
          <w:color w:val="FF0000"/>
        </w:rPr>
        <w:t>b</w:t>
      </w:r>
      <w:r>
        <w:rPr>
          <w:rStyle w:val="superscript"/>
        </w:rPr>
        <w:t>na</w:t>
      </w:r>
      <w:r>
        <w:t xml:space="preserve"> = </w:t>
      </w:r>
      <w:r>
        <w:rPr>
          <w:color w:val="000000"/>
        </w:rPr>
        <w:t xml:space="preserve"> g'</w:t>
      </w:r>
      <w:r>
        <w:rPr>
          <w:rStyle w:val="superscript"/>
        </w:rPr>
        <w:t>dn</w:t>
      </w:r>
      <w:r>
        <w:t>g'</w:t>
      </w:r>
      <w:r>
        <w:rPr>
          <w:rStyle w:val="superscript"/>
        </w:rPr>
        <w:t>ea</w:t>
      </w:r>
      <w:r>
        <w:t xml:space="preserve"> – g'</w:t>
      </w:r>
      <w:r>
        <w:rPr>
          <w:rStyle w:val="superscript"/>
        </w:rPr>
        <w:t>en</w:t>
      </w:r>
      <w:r w:rsidR="002C7F04">
        <w:rPr>
          <w:color w:val="000000"/>
        </w:rPr>
        <w:t xml:space="preserve"> g'</w:t>
      </w:r>
      <w:r w:rsidR="002C7F04">
        <w:rPr>
          <w:rStyle w:val="superscript"/>
        </w:rPr>
        <w:t>da</w:t>
      </w:r>
      <w:r>
        <w:tab/>
      </w:r>
      <w:r w:rsidR="00E55029">
        <w:t xml:space="preserve">  .</w:t>
      </w:r>
      <w:r w:rsidRPr="000216EF">
        <w:tab/>
      </w:r>
      <w:r w:rsidRPr="000216EF">
        <w:tab/>
      </w:r>
      <w:r w:rsidRPr="000216EF">
        <w:tab/>
      </w:r>
      <w:r w:rsidR="00E55029">
        <w:tab/>
      </w:r>
      <w:r w:rsidR="00E55029">
        <w:tab/>
      </w:r>
      <w:r w:rsidR="00E55029">
        <w:tab/>
      </w:r>
      <w:r w:rsidR="00E55029">
        <w:tab/>
        <w:t>(15.8.8)</w:t>
      </w:r>
    </w:p>
    <w:p w14:paraId="3F024614" w14:textId="77777777" w:rsidR="00D73A91" w:rsidRDefault="000216EF" w:rsidP="000216EF">
      <w:pPr>
        <w:tabs>
          <w:tab w:val="left" w:pos="7200"/>
          <w:tab w:val="left" w:pos="7920"/>
          <w:tab w:val="right" w:pos="9270"/>
        </w:tabs>
      </w:pPr>
      <w:r w:rsidRPr="000216EF">
        <w:tab/>
      </w:r>
      <w:r w:rsidRPr="000216EF">
        <w:tab/>
      </w:r>
    </w:p>
    <w:p w14:paraId="5547527E" w14:textId="77777777" w:rsidR="00D73A91" w:rsidRDefault="00E55029" w:rsidP="000216EF">
      <w:pPr>
        <w:tabs>
          <w:tab w:val="left" w:pos="7200"/>
          <w:tab w:val="left" w:pos="7920"/>
          <w:tab w:val="right" w:pos="9270"/>
        </w:tabs>
      </w:pPr>
      <w:r>
        <w:t>Putting</w:t>
      </w:r>
      <w:r w:rsidR="00D73A91">
        <w:t xml:space="preserve"> this into (15.8.</w:t>
      </w:r>
      <w:r>
        <w:t>7</w:t>
      </w:r>
      <w:r w:rsidR="00D73A91">
        <w:t>) gives</w:t>
      </w:r>
    </w:p>
    <w:p w14:paraId="2C3494D3" w14:textId="77777777" w:rsidR="00D73A91" w:rsidRDefault="00D73A91" w:rsidP="000216EF">
      <w:pPr>
        <w:tabs>
          <w:tab w:val="left" w:pos="7200"/>
          <w:tab w:val="left" w:pos="7920"/>
          <w:tab w:val="right" w:pos="9270"/>
        </w:tabs>
      </w:pPr>
    </w:p>
    <w:p w14:paraId="783E2F73" w14:textId="77777777" w:rsidR="00D73A91" w:rsidRPr="00D73A91" w:rsidRDefault="00D73A91" w:rsidP="000216EF">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 </w:t>
      </w:r>
      <w:r>
        <w:rPr>
          <w:color w:val="000000"/>
        </w:rPr>
        <w:t xml:space="preserve"> </w:t>
      </w:r>
      <w:r w:rsidR="002C7F04">
        <w:t>g'</w:t>
      </w:r>
      <w:r w:rsidR="002C7F04">
        <w:rPr>
          <w:rStyle w:val="superscript"/>
        </w:rPr>
        <w:t>en</w:t>
      </w:r>
      <w:r>
        <w:rPr>
          <w:color w:val="000000"/>
        </w:rPr>
        <w:t>g'</w:t>
      </w:r>
      <w:r>
        <w:rPr>
          <w:rStyle w:val="superscript"/>
        </w:rPr>
        <w:t xml:space="preserve">da </w:t>
      </w:r>
      <w:r>
        <w:t>] B'</w:t>
      </w:r>
      <w:r w:rsidRPr="00A21872">
        <w:rPr>
          <w:rStyle w:val="subscript"/>
        </w:rPr>
        <w:t>e;d</w:t>
      </w:r>
      <w:r>
        <w:rPr>
          <w:rStyle w:val="subscript"/>
        </w:rPr>
        <w:t>;a</w:t>
      </w:r>
      <w:r>
        <w:t xml:space="preserve"> = 0</w:t>
      </w:r>
      <w:r>
        <w:tab/>
        <w:t>?</w:t>
      </w:r>
    </w:p>
    <w:p w14:paraId="04AF55F4" w14:textId="77777777" w:rsidR="000216EF" w:rsidRPr="00D73A91" w:rsidRDefault="00D73A91" w:rsidP="000216EF">
      <w:pPr>
        <w:tabs>
          <w:tab w:val="left" w:pos="7200"/>
          <w:tab w:val="left" w:pos="7920"/>
          <w:tab w:val="right" w:pos="9270"/>
        </w:tabs>
      </w:pPr>
      <w:r>
        <w:t>or</w:t>
      </w:r>
    </w:p>
    <w:p w14:paraId="558118D4" w14:textId="77777777" w:rsidR="00D73A91" w:rsidRPr="00D73A91" w:rsidRDefault="00D73A91" w:rsidP="00D73A91">
      <w:pPr>
        <w:tabs>
          <w:tab w:val="left" w:pos="7200"/>
          <w:tab w:val="left" w:pos="7920"/>
          <w:tab w:val="right" w:pos="9270"/>
        </w:tabs>
      </w:pPr>
      <w:r>
        <w:tab/>
        <w:t>[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w:t>
      </w:r>
      <w:r>
        <w:rPr>
          <w:rStyle w:val="superscript"/>
        </w:rPr>
        <w:t xml:space="preserve"> </w:t>
      </w:r>
      <w:r>
        <w:t>] B'</w:t>
      </w:r>
      <w:r w:rsidRPr="00A21872">
        <w:rPr>
          <w:rStyle w:val="subscript"/>
        </w:rPr>
        <w:t>e;d</w:t>
      </w:r>
      <w:r>
        <w:rPr>
          <w:rStyle w:val="subscript"/>
        </w:rPr>
        <w:t>;a</w:t>
      </w:r>
      <w:r>
        <w:t xml:space="preserve"> = 0</w:t>
      </w:r>
      <w:r>
        <w:tab/>
        <w:t>?</w:t>
      </w:r>
    </w:p>
    <w:p w14:paraId="54A256C7" w14:textId="77777777" w:rsidR="000216EF" w:rsidRPr="00D73A91" w:rsidRDefault="00D73A91" w:rsidP="000216EF">
      <w:pPr>
        <w:tabs>
          <w:tab w:val="left" w:pos="7200"/>
          <w:tab w:val="left" w:pos="7920"/>
          <w:tab w:val="right" w:pos="9270"/>
        </w:tabs>
      </w:pPr>
      <w:r>
        <w:t>or</w:t>
      </w:r>
    </w:p>
    <w:p w14:paraId="72E8015B" w14:textId="77777777" w:rsidR="00D73A91" w:rsidRPr="00D73A91" w:rsidRDefault="00422235" w:rsidP="00D73A91">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B'</w:t>
      </w:r>
      <w:r w:rsidR="00D73A91" w:rsidRPr="00A21872">
        <w:rPr>
          <w:rStyle w:val="subscript"/>
        </w:rPr>
        <w:t>e;d</w:t>
      </w:r>
      <w:r w:rsidR="00D73A91">
        <w:rPr>
          <w:rStyle w:val="subscript"/>
        </w:rPr>
        <w:t>;a</w:t>
      </w:r>
      <w:r w:rsidR="00D73A91">
        <w:t xml:space="preserve"> = 0</w:t>
      </w:r>
      <w:r w:rsidR="00D73A91">
        <w:tab/>
      </w:r>
      <w:r w:rsidR="00D73A91">
        <w:tab/>
        <w:t>?</w:t>
      </w:r>
      <w:r w:rsidR="00D73A91">
        <w:tab/>
      </w:r>
      <w:r w:rsidR="00D73A91">
        <w:tab/>
      </w:r>
      <w:r w:rsidR="00D73A91">
        <w:tab/>
      </w:r>
      <w:r w:rsidR="00D73A91">
        <w:tab/>
      </w:r>
      <w:r w:rsidR="00D73A91">
        <w:tab/>
      </w:r>
      <w:r w:rsidR="003A2C23">
        <w:tab/>
      </w:r>
      <w:r w:rsidR="00D73A91">
        <w:t>(15.8.</w:t>
      </w:r>
      <w:r w:rsidR="00E55029">
        <w:t>9</w:t>
      </w:r>
      <w:r w:rsidR="00D73A91">
        <w:t>)</w:t>
      </w:r>
    </w:p>
    <w:p w14:paraId="498903EF" w14:textId="77777777" w:rsidR="000216EF" w:rsidRPr="000216EF" w:rsidRDefault="000216EF" w:rsidP="000216EF">
      <w:pPr>
        <w:tabs>
          <w:tab w:val="left" w:pos="7200"/>
          <w:tab w:val="left" w:pos="7920"/>
          <w:tab w:val="right" w:pos="9270"/>
        </w:tabs>
      </w:pPr>
    </w:p>
    <w:p w14:paraId="2868B5AD" w14:textId="77777777" w:rsidR="000216EF" w:rsidRPr="00582065" w:rsidRDefault="00D73A91" w:rsidP="00291DE9">
      <w:pPr>
        <w:tabs>
          <w:tab w:val="left" w:pos="7200"/>
          <w:tab w:val="left" w:pos="7920"/>
          <w:tab w:val="right" w:pos="9270"/>
        </w:tabs>
      </w:pPr>
      <w:r>
        <w:t xml:space="preserve">As expected, we </w:t>
      </w:r>
      <w:r w:rsidR="00840A36">
        <w:t>find</w:t>
      </w:r>
      <w:r>
        <w:t xml:space="preserve"> [...] ≠ 0. We have to use the fact that x-space is Cartesian. To this end write</w:t>
      </w:r>
      <w:r w:rsidR="00582065">
        <w:t xml:space="preserve"> the covariant transformation rule for rank-3 tensor B</w:t>
      </w:r>
      <w:r w:rsidR="00582065" w:rsidRPr="00A21872">
        <w:rPr>
          <w:rStyle w:val="subscript"/>
        </w:rPr>
        <w:t>e;d</w:t>
      </w:r>
      <w:r w:rsidR="00582065">
        <w:rPr>
          <w:rStyle w:val="subscript"/>
        </w:rPr>
        <w:t>;a</w:t>
      </w:r>
      <w:r w:rsidR="00582065">
        <w:t xml:space="preserve"> as shown for example in (7.10.1), </w:t>
      </w:r>
    </w:p>
    <w:p w14:paraId="540E7D1F" w14:textId="77777777" w:rsidR="00D73A91" w:rsidRDefault="00D73A91" w:rsidP="00291DE9">
      <w:pPr>
        <w:tabs>
          <w:tab w:val="left" w:pos="7200"/>
          <w:tab w:val="left" w:pos="7920"/>
          <w:tab w:val="right" w:pos="9270"/>
        </w:tabs>
      </w:pPr>
    </w:p>
    <w:p w14:paraId="4AE2EED8" w14:textId="77777777" w:rsidR="00D73A91" w:rsidRPr="00582065" w:rsidRDefault="00D73A91" w:rsidP="00291DE9">
      <w:pPr>
        <w:tabs>
          <w:tab w:val="left" w:pos="7200"/>
          <w:tab w:val="left" w:pos="7920"/>
          <w:tab w:val="right" w:pos="9270"/>
        </w:tabs>
      </w:pPr>
      <w:r>
        <w:tab/>
        <w:t>B'</w:t>
      </w:r>
      <w:r w:rsidRPr="00A21872">
        <w:rPr>
          <w:rStyle w:val="subscript"/>
        </w:rPr>
        <w:t>e;d</w:t>
      </w:r>
      <w:r>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sidRPr="00A21872">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rPr>
          <w:rStyle w:val="subscript"/>
        </w:rPr>
        <w:t>D</w:t>
      </w:r>
      <w:r>
        <w:t>∂</w:t>
      </w:r>
      <w:r w:rsidR="005A5486">
        <w:rPr>
          <w:rStyle w:val="subscript"/>
        </w:rPr>
        <w:t>A</w:t>
      </w:r>
      <w:r>
        <w:t xml:space="preserve"> B</w:t>
      </w:r>
      <w:r w:rsidR="005A5486">
        <w:rPr>
          <w:rStyle w:val="subscript"/>
        </w:rPr>
        <w:t>E</w:t>
      </w:r>
      <w:r w:rsidR="00582065">
        <w:tab/>
      </w:r>
      <w:r w:rsidR="00582065">
        <w:tab/>
      </w:r>
      <w:r w:rsidR="003A2C23">
        <w:tab/>
      </w:r>
      <w:r w:rsidR="00582065">
        <w:t>(15.8.1</w:t>
      </w:r>
      <w:r w:rsidR="00E55029">
        <w:t>0</w:t>
      </w:r>
      <w:r w:rsidR="00582065">
        <w:t>)</w:t>
      </w:r>
    </w:p>
    <w:p w14:paraId="7EF1B379" w14:textId="77777777" w:rsidR="00D73A91" w:rsidRDefault="00D73A91" w:rsidP="00291DE9">
      <w:pPr>
        <w:tabs>
          <w:tab w:val="left" w:pos="7200"/>
          <w:tab w:val="left" w:pos="7920"/>
          <w:tab w:val="right" w:pos="9270"/>
        </w:tabs>
      </w:pPr>
    </w:p>
    <w:p w14:paraId="197F3573" w14:textId="77777777" w:rsidR="00D73A91" w:rsidRDefault="00D73A91" w:rsidP="00291DE9">
      <w:pPr>
        <w:tabs>
          <w:tab w:val="left" w:pos="7200"/>
          <w:tab w:val="left" w:pos="7920"/>
          <w:tab w:val="right" w:pos="9270"/>
        </w:tabs>
      </w:pPr>
      <w:r>
        <w:t xml:space="preserve">where the critical Cartesian x-space fact will be that </w:t>
      </w:r>
      <w:r w:rsidR="005A5486">
        <w:t>∂</w:t>
      </w:r>
      <w:r w:rsidR="005A5486">
        <w:rPr>
          <w:rStyle w:val="subscript"/>
        </w:rPr>
        <w:t>D</w:t>
      </w:r>
      <w:r w:rsidR="005A5486">
        <w:t>∂</w:t>
      </w:r>
      <w:r w:rsidR="005A5486">
        <w:rPr>
          <w:rStyle w:val="subscript"/>
        </w:rPr>
        <w:t>A</w:t>
      </w:r>
      <w:r w:rsidR="00422235">
        <w:t xml:space="preserve"> B</w:t>
      </w:r>
      <w:r w:rsidR="00422235">
        <w:rPr>
          <w:rStyle w:val="subscript"/>
        </w:rPr>
        <w:t>A</w:t>
      </w:r>
      <w:r>
        <w:t xml:space="preserve"> is symmetric under </w:t>
      </w:r>
      <w:r w:rsidR="00422235">
        <w:t>A</w:t>
      </w:r>
      <w:r>
        <w:t>↔</w:t>
      </w:r>
      <w:r w:rsidR="00422235">
        <w:t>D</w:t>
      </w:r>
      <w:r>
        <w:t xml:space="preserve"> , </w:t>
      </w:r>
      <w:r w:rsidR="00422235">
        <w:t>Inserting the above transformation rule into (15.8.</w:t>
      </w:r>
      <w:r w:rsidR="00E55029">
        <w:t>9</w:t>
      </w:r>
      <w:r w:rsidR="00422235">
        <w:t xml:space="preserve">) gives, </w:t>
      </w:r>
    </w:p>
    <w:p w14:paraId="4032466F" w14:textId="77777777" w:rsidR="00D73A91" w:rsidRDefault="00D73A91" w:rsidP="00291DE9">
      <w:pPr>
        <w:tabs>
          <w:tab w:val="left" w:pos="7200"/>
          <w:tab w:val="left" w:pos="7920"/>
          <w:tab w:val="right" w:pos="9270"/>
        </w:tabs>
      </w:pPr>
    </w:p>
    <w:p w14:paraId="63C4D901" w14:textId="77777777" w:rsidR="00D73A91" w:rsidRDefault="00582065" w:rsidP="00291DE9">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R</w:t>
      </w:r>
      <w:r w:rsidR="00D73A91">
        <w:rPr>
          <w:rStyle w:val="subscript"/>
        </w:rPr>
        <w:t>e</w:t>
      </w:r>
      <w:r w:rsidR="00D73A91">
        <w:rPr>
          <w:rStyle w:val="superscript"/>
        </w:rPr>
        <w:t>E</w:t>
      </w:r>
      <w:r w:rsidR="00D73A91">
        <w:t>R</w:t>
      </w:r>
      <w:r w:rsidR="00D73A91">
        <w:rPr>
          <w:rStyle w:val="subscript"/>
        </w:rPr>
        <w:t>d</w:t>
      </w:r>
      <w:r w:rsidR="00D73A91">
        <w:rPr>
          <w:rStyle w:val="superscript"/>
        </w:rPr>
        <w:t>D</w:t>
      </w:r>
      <w:r w:rsidR="00D73A91">
        <w:t>R</w:t>
      </w:r>
      <w:r w:rsidR="00D73A91">
        <w:rPr>
          <w:rStyle w:val="subscript"/>
        </w:rPr>
        <w:t>a</w:t>
      </w:r>
      <w:r w:rsidR="00D73A91">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rsidR="00422235">
        <w:t xml:space="preserve"> = 0</w:t>
      </w:r>
      <w:r w:rsidR="00422235">
        <w:tab/>
      </w:r>
      <w:r w:rsidR="00D73A91">
        <w:t>?</w:t>
      </w:r>
    </w:p>
    <w:p w14:paraId="11C5DC8C" w14:textId="77777777" w:rsidR="00582065" w:rsidRDefault="00582065" w:rsidP="00291DE9">
      <w:pPr>
        <w:tabs>
          <w:tab w:val="left" w:pos="7200"/>
          <w:tab w:val="left" w:pos="7920"/>
          <w:tab w:val="right" w:pos="9270"/>
        </w:tabs>
      </w:pPr>
      <w:r>
        <w:t>or</w:t>
      </w:r>
    </w:p>
    <w:p w14:paraId="6EAAB0E3" w14:textId="77777777" w:rsidR="00582065" w:rsidRPr="00582065" w:rsidRDefault="00582065" w:rsidP="00291DE9">
      <w:pPr>
        <w:tabs>
          <w:tab w:val="left" w:pos="7200"/>
          <w:tab w:val="left" w:pos="7920"/>
          <w:tab w:val="right" w:pos="9270"/>
        </w:tabs>
        <w:rPr>
          <w:b/>
        </w:rPr>
      </w:pPr>
      <w:r>
        <w:tab/>
        <w:t xml:space="preserve">  </w:t>
      </w:r>
      <w:r>
        <w:rPr>
          <w:color w:val="000000"/>
        </w:rPr>
        <w:t>g'</w:t>
      </w:r>
      <w:r>
        <w:rPr>
          <w:rStyle w:val="superscript"/>
        </w:rPr>
        <w:t>dn</w:t>
      </w:r>
      <w:r>
        <w:t>g'</w:t>
      </w:r>
      <w:r>
        <w:rPr>
          <w:rStyle w:val="superscript"/>
        </w:rPr>
        <w:t>ea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g'</w:t>
      </w:r>
      <w:r w:rsidRPr="008E576F">
        <w:rPr>
          <w:rStyle w:val="superscript"/>
        </w:rPr>
        <w:t>de</w:t>
      </w:r>
      <w:r>
        <w:t>g'</w:t>
      </w:r>
      <w:r>
        <w:rPr>
          <w:rStyle w:val="superscript"/>
        </w:rPr>
        <w:t>na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rsidR="003A2C23">
        <w:tab/>
      </w:r>
      <w:r>
        <w:t>(15.8.1</w:t>
      </w:r>
      <w:r w:rsidR="00E55029">
        <w:t>1</w:t>
      </w:r>
      <w:r>
        <w:t>)</w:t>
      </w:r>
    </w:p>
    <w:p w14:paraId="2550DFFD" w14:textId="77777777" w:rsidR="00582065" w:rsidRDefault="00582065" w:rsidP="00291DE9">
      <w:pPr>
        <w:tabs>
          <w:tab w:val="left" w:pos="7200"/>
          <w:tab w:val="left" w:pos="7920"/>
          <w:tab w:val="right" w:pos="9270"/>
        </w:tabs>
      </w:pPr>
    </w:p>
    <w:p w14:paraId="2AADB990" w14:textId="77777777" w:rsidR="00D73A91" w:rsidRPr="00582065" w:rsidRDefault="00582065" w:rsidP="00291DE9">
      <w:pPr>
        <w:tabs>
          <w:tab w:val="left" w:pos="7200"/>
          <w:tab w:val="left" w:pos="7920"/>
          <w:tab w:val="right" w:pos="9270"/>
        </w:tabs>
      </w:pPr>
      <w:r>
        <w:t>At this point we recall from (7.5.9) that</w:t>
      </w:r>
      <w:r w:rsidR="008D0CE4">
        <w:t xml:space="preserve"> </w:t>
      </w:r>
      <w:r>
        <w:t>g'</w:t>
      </w:r>
      <w:r>
        <w:rPr>
          <w:rStyle w:val="superscript"/>
        </w:rPr>
        <w:t xml:space="preserve">** </w:t>
      </w:r>
      <w:r>
        <w:t>raises the first index of R</w:t>
      </w:r>
      <w:r>
        <w:rPr>
          <w:rStyle w:val="subscript"/>
        </w:rPr>
        <w:t>*</w:t>
      </w:r>
      <w:r>
        <w:rPr>
          <w:rStyle w:val="superscript"/>
        </w:rPr>
        <w:t>*</w:t>
      </w:r>
      <w:r>
        <w:t xml:space="preserve"> , whereas the second index of R</w:t>
      </w:r>
      <w:r>
        <w:rPr>
          <w:rStyle w:val="subscript"/>
        </w:rPr>
        <w:t>*</w:t>
      </w:r>
      <w:r>
        <w:rPr>
          <w:rStyle w:val="superscript"/>
        </w:rPr>
        <w:t>*</w:t>
      </w:r>
      <w:r>
        <w:t xml:space="preserve"> </w:t>
      </w:r>
      <w:r w:rsidR="00E55029">
        <w:t>g</w:t>
      </w:r>
      <w:r>
        <w:t xml:space="preserve">oes up and down for free since g = 1 in x-space, so we will take second indices all down. Thus, </w:t>
      </w:r>
    </w:p>
    <w:p w14:paraId="65B49C2E" w14:textId="77777777" w:rsidR="00582065" w:rsidRDefault="00582065" w:rsidP="00291DE9">
      <w:pPr>
        <w:tabs>
          <w:tab w:val="left" w:pos="7200"/>
          <w:tab w:val="left" w:pos="7920"/>
          <w:tab w:val="right" w:pos="9270"/>
        </w:tabs>
      </w:pPr>
    </w:p>
    <w:p w14:paraId="5CD88CDE" w14:textId="77777777" w:rsidR="00582065" w:rsidRDefault="00582065" w:rsidP="00582065">
      <w:pPr>
        <w:tabs>
          <w:tab w:val="left" w:pos="7200"/>
          <w:tab w:val="left" w:pos="7920"/>
          <w:tab w:val="right" w:pos="9270"/>
        </w:tabs>
      </w:pPr>
      <w:r>
        <w:tab/>
        <w:t xml:space="preserve">  R</w:t>
      </w:r>
      <w:r>
        <w:rPr>
          <w:rStyle w:val="superscript"/>
        </w:rPr>
        <w:t>aE</w:t>
      </w:r>
      <w:r>
        <w:t>R</w:t>
      </w:r>
      <w:r>
        <w:rPr>
          <w:rStyle w:val="superscript"/>
        </w:rPr>
        <w:t>nD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dE</w:t>
      </w:r>
      <w:r>
        <w:t>R</w:t>
      </w:r>
      <w:r>
        <w:rPr>
          <w:rStyle w:val="subscript"/>
        </w:rPr>
        <w:t>d</w:t>
      </w:r>
      <w:r>
        <w:rPr>
          <w:rStyle w:val="superscript"/>
        </w:rPr>
        <w:t>D</w:t>
      </w:r>
      <w:r>
        <w:t>R</w:t>
      </w:r>
      <w:r>
        <w:rPr>
          <w:rStyle w:val="superscript"/>
        </w:rPr>
        <w:t>nA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p>
    <w:p w14:paraId="7AA0F9A9" w14:textId="77777777" w:rsidR="00582065" w:rsidRDefault="00582065" w:rsidP="00582065">
      <w:pPr>
        <w:tabs>
          <w:tab w:val="left" w:pos="7200"/>
          <w:tab w:val="left" w:pos="7920"/>
          <w:tab w:val="right" w:pos="9270"/>
        </w:tabs>
      </w:pPr>
      <w:r>
        <w:t>or</w:t>
      </w:r>
    </w:p>
    <w:p w14:paraId="0C96C082" w14:textId="77777777" w:rsidR="00582065" w:rsidRPr="00582065" w:rsidRDefault="00582065" w:rsidP="0058206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w:t>
      </w:r>
      <w:r w:rsidRPr="00582065">
        <w:rPr>
          <w:rStyle w:val="subscript"/>
        </w:rPr>
        <w:t>E</w:t>
      </w:r>
      <w:r>
        <w:t>R</w:t>
      </w:r>
      <w:r>
        <w:rPr>
          <w:rStyle w:val="subscript"/>
        </w:rPr>
        <w:t>d</w:t>
      </w:r>
      <w:r>
        <w:rPr>
          <w:rStyle w:val="superscript"/>
        </w:rPr>
        <w:t>D</w:t>
      </w:r>
      <w:r>
        <w:t>R</w:t>
      </w:r>
      <w:r>
        <w:rPr>
          <w:rStyle w:val="superscript"/>
        </w:rPr>
        <w:t>n</w:t>
      </w:r>
      <w:r w:rsidRPr="00582065">
        <w:rPr>
          <w:rStyle w:val="sub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tab/>
      </w:r>
      <w:r w:rsidR="003A2C23">
        <w:tab/>
      </w:r>
      <w:r w:rsidR="003A2C23">
        <w:tab/>
      </w:r>
      <w:r>
        <w:t>(15.8.12)</w:t>
      </w:r>
    </w:p>
    <w:p w14:paraId="0E63F54D" w14:textId="77777777" w:rsidR="00291DE9" w:rsidRDefault="00291DE9" w:rsidP="00291DE9"/>
    <w:p w14:paraId="2BC635AF" w14:textId="77777777" w:rsidR="00582065" w:rsidRDefault="00582065" w:rsidP="00291DE9">
      <w:r>
        <w:t xml:space="preserve">Now on the right side do </w:t>
      </w:r>
      <w:r w:rsidR="00422235">
        <w:t>D</w:t>
      </w:r>
      <w:r>
        <w:t>↔</w:t>
      </w:r>
      <w:r w:rsidR="005A5486">
        <w:t>A</w:t>
      </w:r>
      <w:r>
        <w:t xml:space="preserve"> on the</w:t>
      </w:r>
      <w:r w:rsidR="00422235">
        <w:t>se</w:t>
      </w:r>
      <w:r>
        <w:t xml:space="preserve"> dummy indices, but then restore the </w:t>
      </w:r>
      <w:r w:rsidR="005A5486">
        <w:t>∂</w:t>
      </w:r>
      <w:r w:rsidR="005A5486">
        <w:rPr>
          <w:rStyle w:val="subscript"/>
        </w:rPr>
        <w:t>D</w:t>
      </w:r>
      <w:r w:rsidR="005A5486">
        <w:t>∂</w:t>
      </w:r>
      <w:r w:rsidR="005A5486">
        <w:rPr>
          <w:rStyle w:val="subscript"/>
        </w:rPr>
        <w:t>A</w:t>
      </w:r>
      <w:r>
        <w:t xml:space="preserve"> order so</w:t>
      </w:r>
    </w:p>
    <w:p w14:paraId="6E064294" w14:textId="77777777" w:rsidR="00582065" w:rsidRDefault="00582065" w:rsidP="00291DE9"/>
    <w:p w14:paraId="013516F7" w14:textId="77777777" w:rsidR="005A5486" w:rsidRDefault="005A5486" w:rsidP="0042223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t>∂</w:t>
      </w:r>
      <w:r>
        <w:rPr>
          <w:rStyle w:val="subscript"/>
        </w:rPr>
        <w:t>D</w:t>
      </w:r>
      <w:r>
        <w:t>∂</w:t>
      </w:r>
      <w:r>
        <w:rPr>
          <w:rStyle w:val="subscript"/>
        </w:rPr>
        <w:t>A</w:t>
      </w:r>
      <w:r>
        <w:t xml:space="preserve"> B</w:t>
      </w:r>
      <w:r>
        <w:rPr>
          <w:rStyle w:val="subscript"/>
        </w:rPr>
        <w:t>E</w:t>
      </w:r>
      <w:r>
        <w:t xml:space="preserve">  =  R</w:t>
      </w:r>
      <w:r>
        <w:rPr>
          <w:rStyle w:val="superscript"/>
        </w:rPr>
        <w:t>d</w:t>
      </w:r>
      <w:r w:rsidRPr="00582065">
        <w:rPr>
          <w:rStyle w:val="subscript"/>
        </w:rPr>
        <w:t>E</w:t>
      </w:r>
      <w:r>
        <w:t>R</w:t>
      </w:r>
      <w:r>
        <w:rPr>
          <w:rStyle w:val="subscript"/>
        </w:rPr>
        <w:t>d</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3</w:t>
      </w:r>
      <w:r>
        <w:t>)</w:t>
      </w:r>
    </w:p>
    <w:p w14:paraId="6CBEA41F" w14:textId="77777777" w:rsidR="005A5486" w:rsidRDefault="005A5486" w:rsidP="00422235">
      <w:pPr>
        <w:tabs>
          <w:tab w:val="left" w:pos="7200"/>
          <w:tab w:val="left" w:pos="7920"/>
          <w:tab w:val="right" w:pos="9270"/>
        </w:tabs>
      </w:pPr>
    </w:p>
    <w:p w14:paraId="68AB2169" w14:textId="77777777" w:rsidR="005A5486" w:rsidRDefault="005A5486" w:rsidP="00422235">
      <w:pPr>
        <w:tabs>
          <w:tab w:val="left" w:pos="7200"/>
          <w:tab w:val="left" w:pos="7920"/>
          <w:tab w:val="right" w:pos="9270"/>
        </w:tabs>
      </w:pPr>
      <w:r>
        <w:t>and changing d</w:t>
      </w:r>
      <w:r w:rsidR="00E55029">
        <w:t>→</w:t>
      </w:r>
      <w:r>
        <w:t>a on the right</w:t>
      </w:r>
    </w:p>
    <w:p w14:paraId="082DB0F5" w14:textId="77777777" w:rsidR="005A5486" w:rsidRDefault="005A5486" w:rsidP="00422235">
      <w:pPr>
        <w:tabs>
          <w:tab w:val="left" w:pos="7200"/>
          <w:tab w:val="left" w:pos="7920"/>
          <w:tab w:val="right" w:pos="9270"/>
        </w:tabs>
      </w:pPr>
    </w:p>
    <w:p w14:paraId="5BEA6B7D" w14:textId="77777777" w:rsidR="005A5486" w:rsidRDefault="005A5486" w:rsidP="005A5486">
      <w:pPr>
        <w:tabs>
          <w:tab w:val="left" w:pos="7200"/>
          <w:tab w:val="left" w:pos="7920"/>
          <w:tab w:val="right" w:pos="9270"/>
        </w:tabs>
      </w:pPr>
      <w:r>
        <w:tab/>
        <w:t xml:space="preserve">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sidRPr="00582065">
        <w:rPr>
          <w:rStyle w:val="subscript"/>
        </w:rPr>
        <w:t>D</w:t>
      </w:r>
      <w:r>
        <w:rPr>
          <w:rStyle w:val="subscript"/>
        </w:rPr>
        <w:t xml:space="preserve"> </w:t>
      </w:r>
      <w:r>
        <w:t>∂</w:t>
      </w:r>
      <w:r>
        <w:rPr>
          <w:rStyle w:val="subscript"/>
        </w:rPr>
        <w:t>D</w:t>
      </w:r>
      <w:r>
        <w:t>∂</w:t>
      </w:r>
      <w:r>
        <w:rPr>
          <w:rStyle w:val="subscript"/>
        </w:rPr>
        <w:t>A</w:t>
      </w:r>
      <w:r>
        <w:t xml:space="preserve"> B</w:t>
      </w:r>
      <w:r>
        <w:rPr>
          <w:rStyle w:val="subscript"/>
        </w:rPr>
        <w:t>E</w:t>
      </w:r>
      <w:r>
        <w:t xml:space="preserve">  =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4</w:t>
      </w:r>
      <w:r>
        <w:t>)</w:t>
      </w:r>
    </w:p>
    <w:p w14:paraId="4B2A7500" w14:textId="77777777" w:rsidR="005A5486" w:rsidRDefault="005A5486" w:rsidP="005A5486">
      <w:pPr>
        <w:tabs>
          <w:tab w:val="left" w:pos="7200"/>
          <w:tab w:val="left" w:pos="7920"/>
          <w:tab w:val="right" w:pos="9270"/>
        </w:tabs>
      </w:pPr>
    </w:p>
    <w:p w14:paraId="36D74BA1" w14:textId="77777777" w:rsidR="005A5486" w:rsidRPr="005A5486" w:rsidRDefault="005A5486" w:rsidP="005A5486">
      <w:pPr>
        <w:tabs>
          <w:tab w:val="left" w:pos="7200"/>
          <w:tab w:val="left" w:pos="7920"/>
          <w:tab w:val="right" w:pos="9270"/>
        </w:tabs>
      </w:pPr>
      <w:r>
        <w:t>The two sides are exactly the same, so we are done</w:t>
      </w:r>
      <w:r w:rsidR="003A2C23">
        <w:t xml:space="preserve"> and thus (15.8.3) is verified. </w:t>
      </w:r>
    </w:p>
    <w:p w14:paraId="7C7D3607" w14:textId="77777777" w:rsidR="005A5486" w:rsidRDefault="005A5486" w:rsidP="00422235">
      <w:pPr>
        <w:tabs>
          <w:tab w:val="left" w:pos="7200"/>
          <w:tab w:val="left" w:pos="7920"/>
          <w:tab w:val="right" w:pos="9270"/>
        </w:tabs>
      </w:pPr>
    </w:p>
    <w:p w14:paraId="6A8EA2E0" w14:textId="77777777" w:rsidR="00912F2E" w:rsidRDefault="00912F2E" w:rsidP="002B3CDE">
      <w:pPr>
        <w:pStyle w:val="Heading2"/>
        <w:sectPr w:rsidR="00912F2E">
          <w:headerReference w:type="default" r:id="rId90"/>
          <w:footerReference w:type="default" r:id="rId91"/>
          <w:pgSz w:w="12240" w:h="15840"/>
          <w:pgMar w:top="1440" w:right="1440" w:bottom="1440" w:left="1440" w:header="720" w:footer="720" w:gutter="0"/>
          <w:cols w:space="720"/>
        </w:sectPr>
      </w:pPr>
    </w:p>
    <w:p w14:paraId="7D0B60C9" w14:textId="77777777" w:rsidR="002B3CDE" w:rsidRPr="00F80F70" w:rsidRDefault="002B3CDE" w:rsidP="002B3CDE">
      <w:pPr>
        <w:pStyle w:val="Heading2"/>
        <w:rPr>
          <w:color w:val="FF0000"/>
        </w:rPr>
      </w:pPr>
      <w:bookmarkStart w:id="143" w:name="_Toc451453040"/>
      <w:r>
        <w:t>Appendix A:  Reciprocal Base Vectors the Hard Way</w:t>
      </w:r>
      <w:bookmarkEnd w:id="143"/>
      <w:r>
        <w:tab/>
      </w:r>
    </w:p>
    <w:p w14:paraId="388CF110" w14:textId="77777777" w:rsidR="002B3CDE" w:rsidRDefault="002B3CDE" w:rsidP="002B3CDE"/>
    <w:p w14:paraId="1208B7F9" w14:textId="77777777" w:rsidR="008E76C9" w:rsidRDefault="008E76C9" w:rsidP="008E76C9">
      <w:pPr>
        <w:pStyle w:val="Heading3"/>
      </w:pPr>
      <w:bookmarkStart w:id="144" w:name="_Toc451453041"/>
      <w:r>
        <w:t xml:space="preserve">A.1 </w:t>
      </w:r>
      <w:r w:rsidRPr="00E53AD6">
        <w:t>Introduction</w:t>
      </w:r>
      <w:bookmarkEnd w:id="144"/>
    </w:p>
    <w:p w14:paraId="73869808" w14:textId="77777777" w:rsidR="008E76C9" w:rsidRDefault="008E76C9" w:rsidP="002B3CDE">
      <w:pPr>
        <w:rPr>
          <w:u w:val="single"/>
        </w:rPr>
      </w:pPr>
    </w:p>
    <w:p w14:paraId="0D835D2D" w14:textId="77777777" w:rsidR="002B3CDE" w:rsidRDefault="002B3CDE" w:rsidP="002B3CDE">
      <w:r w:rsidRPr="009D524E">
        <w:rPr>
          <w:u w:val="single"/>
        </w:rPr>
        <w:t>Note</w:t>
      </w:r>
      <w:r>
        <w:t>: This Appendix is written in the development</w:t>
      </w:r>
      <w:r w:rsidR="002D6391">
        <w:t>al</w:t>
      </w:r>
      <w:r>
        <w:t xml:space="preserve"> notation, not the Standard Notation, though a few equations are translated to the latter form. The rules for translation to Standard Notation are</w:t>
      </w:r>
    </w:p>
    <w:p w14:paraId="039A3AFA" w14:textId="77777777" w:rsidR="005D4A6D" w:rsidRDefault="005D4A6D" w:rsidP="002B3CDE"/>
    <w:p w14:paraId="4ED54211" w14:textId="77777777" w:rsidR="005D4A6D" w:rsidRPr="005D4A6D" w:rsidRDefault="005D4A6D" w:rsidP="005D4A6D">
      <w:pPr>
        <w:rPr>
          <w:i/>
        </w:rPr>
      </w:pPr>
      <w:r>
        <w:tab/>
      </w:r>
      <w:r w:rsidRPr="005D4A6D">
        <w:rPr>
          <w:i/>
        </w:rPr>
        <w:t>(7.13.1)</w:t>
      </w:r>
      <w:r w:rsidRPr="005D4A6D">
        <w:rPr>
          <w:i/>
        </w:rPr>
        <w:tab/>
        <w:t xml:space="preserve">  </w:t>
      </w:r>
      <w:r>
        <w:rPr>
          <w:i/>
        </w:rPr>
        <w:t xml:space="preserve"> </w:t>
      </w:r>
      <w:r w:rsidRPr="005D4A6D">
        <w:rPr>
          <w:i/>
        </w:rPr>
        <w:t>(7.5.2)</w:t>
      </w:r>
      <w:r w:rsidRPr="005D4A6D">
        <w:rPr>
          <w:i/>
        </w:rPr>
        <w:tab/>
      </w:r>
      <w:r>
        <w:rPr>
          <w:i/>
        </w:rPr>
        <w:t xml:space="preserve">  </w:t>
      </w:r>
      <w:r w:rsidRPr="005D4A6D">
        <w:rPr>
          <w:i/>
        </w:rPr>
        <w:t xml:space="preserve"> (7.5.4)</w:t>
      </w:r>
      <w:r>
        <w:rPr>
          <w:i/>
        </w:rPr>
        <w:t xml:space="preserve"> </w:t>
      </w:r>
      <w:r>
        <w:rPr>
          <w:i/>
        </w:rPr>
        <w:tab/>
        <w:t xml:space="preserve">   </w:t>
      </w:r>
      <w:r w:rsidRPr="005D4A6D">
        <w:rPr>
          <w:i/>
        </w:rPr>
        <w:t xml:space="preserve"> (7.4.1)</w:t>
      </w:r>
      <w:r>
        <w:rPr>
          <w:i/>
        </w:rPr>
        <w:tab/>
        <w:t xml:space="preserve">    </w:t>
      </w:r>
      <w:r w:rsidRPr="005D4A6D">
        <w:rPr>
          <w:i/>
        </w:rPr>
        <w:t>(7.4.1)</w:t>
      </w:r>
    </w:p>
    <w:p w14:paraId="66545752" w14:textId="77777777" w:rsidR="002B3CDE" w:rsidRPr="00BE60E6" w:rsidRDefault="002B3CDE" w:rsidP="002B3CDE">
      <w:r>
        <w:tab/>
      </w:r>
      <w:r w:rsidRPr="009D524E">
        <w:rPr>
          <w:b/>
        </w:rPr>
        <w:t>E</w:t>
      </w:r>
      <w:r>
        <w:rPr>
          <w:rStyle w:val="subscript"/>
        </w:rPr>
        <w:t>n</w:t>
      </w:r>
      <w:r>
        <w:t xml:space="preserve"> → </w:t>
      </w:r>
      <w:r w:rsidRPr="009D524E">
        <w:rPr>
          <w:b/>
        </w:rPr>
        <w:t>e</w:t>
      </w:r>
      <w:r>
        <w:rPr>
          <w:rStyle w:val="superscript"/>
        </w:rPr>
        <w:t>n</w:t>
      </w:r>
      <w:r>
        <w:tab/>
        <w:t>R</w:t>
      </w:r>
      <w:r>
        <w:rPr>
          <w:rStyle w:val="subscript"/>
        </w:rPr>
        <w:t>ij</w:t>
      </w:r>
      <w:r>
        <w:t xml:space="preserve"> → R</w:t>
      </w:r>
      <w:r>
        <w:rPr>
          <w:rStyle w:val="superscript"/>
        </w:rPr>
        <w:t>i</w:t>
      </w:r>
      <w:r>
        <w:rPr>
          <w:rStyle w:val="subscript"/>
        </w:rPr>
        <w:t>j</w:t>
      </w:r>
      <w:r>
        <w:tab/>
        <w:t>S</w:t>
      </w:r>
      <w:r>
        <w:rPr>
          <w:rStyle w:val="subscript"/>
        </w:rPr>
        <w:t>ij</w:t>
      </w:r>
      <w:r>
        <w:t xml:space="preserve"> → S</w:t>
      </w:r>
      <w:r>
        <w:rPr>
          <w:rStyle w:val="superscript"/>
        </w:rPr>
        <w:t>i</w:t>
      </w:r>
      <w:r>
        <w:rPr>
          <w:rStyle w:val="subscript"/>
        </w:rPr>
        <w:t>j</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 xml:space="preserve"> → g'</w:t>
      </w:r>
      <w:r>
        <w:rPr>
          <w:rStyle w:val="subscript"/>
        </w:rPr>
        <w:t>nm</w:t>
      </w:r>
      <w:r>
        <w:tab/>
        <w:t>g'</w:t>
      </w:r>
      <w:r>
        <w:rPr>
          <w:rStyle w:val="subscript"/>
        </w:rPr>
        <w:t>nm</w:t>
      </w:r>
      <w:r>
        <w:t xml:space="preserve"> → g'</w:t>
      </w:r>
      <w:r>
        <w:rPr>
          <w:rStyle w:val="superscript"/>
        </w:rPr>
        <w:t>nm</w:t>
      </w:r>
      <w:r w:rsidR="00170D7A">
        <w:t xml:space="preserve">  </w:t>
      </w:r>
      <w:r w:rsidR="002D6391">
        <w:t xml:space="preserve"> .</w:t>
      </w:r>
      <w:r w:rsidR="00170D7A">
        <w:t xml:space="preserve">  </w:t>
      </w:r>
      <w:r w:rsidR="00170D7A">
        <w:tab/>
      </w:r>
      <w:r w:rsidR="00C57C10">
        <w:t xml:space="preserve"> </w:t>
      </w:r>
    </w:p>
    <w:p w14:paraId="4CA6DA20" w14:textId="77777777" w:rsidR="005D4A6D" w:rsidRDefault="005D4A6D" w:rsidP="002B3CDE"/>
    <w:p w14:paraId="380AE8B3" w14:textId="77777777" w:rsidR="00067BC2" w:rsidRPr="00067BC2" w:rsidRDefault="00067BC2" w:rsidP="002B3CDE">
      <w:r>
        <w:t xml:space="preserve">The tangent base vectors </w:t>
      </w:r>
      <w:r w:rsidRPr="00F36ABC">
        <w:rPr>
          <w:b/>
        </w:rPr>
        <w:t>e</w:t>
      </w:r>
      <w:r>
        <w:rPr>
          <w:rStyle w:val="subscript"/>
        </w:rPr>
        <w:t xml:space="preserve">n </w:t>
      </w:r>
      <w:r>
        <w:t xml:space="preserve">are defined in </w:t>
      </w:r>
      <w:r w:rsidR="00EF79FC">
        <w:t>Chapter</w:t>
      </w:r>
      <w:r>
        <w:t xml:space="preserve"> 3, while the reciprocal base vectors </w:t>
      </w:r>
      <w:r>
        <w:rPr>
          <w:b/>
        </w:rPr>
        <w:t>E</w:t>
      </w:r>
      <w:r>
        <w:rPr>
          <w:rStyle w:val="subscript"/>
        </w:rPr>
        <w:t>n</w:t>
      </w:r>
      <w:r>
        <w:t xml:space="preserve"> are defined in </w:t>
      </w:r>
      <w:r w:rsidR="00EF79FC">
        <w:t>Chapter</w:t>
      </w:r>
      <w:r>
        <w:t xml:space="preserve"> 6. Here are some facts regarding these vectors gathered from those chapters: </w:t>
      </w:r>
    </w:p>
    <w:p w14:paraId="158DE429" w14:textId="77777777" w:rsidR="002B3CDE" w:rsidRDefault="00067BC2" w:rsidP="002B3CDE">
      <w:r>
        <w:tab/>
      </w:r>
      <w:r>
        <w:tab/>
      </w:r>
    </w:p>
    <w:p w14:paraId="7F76B728" w14:textId="77777777" w:rsidR="00067BC2" w:rsidRPr="002D6391" w:rsidRDefault="00067BC2" w:rsidP="002B3CDE">
      <w:pPr>
        <w:rPr>
          <w:i/>
          <w:color w:val="FF0000"/>
        </w:rPr>
      </w:pPr>
      <w:r w:rsidRPr="00185278">
        <w:rPr>
          <w:i/>
          <w:color w:val="000000"/>
        </w:rPr>
        <w:tab/>
        <w:t>(3.</w:t>
      </w:r>
      <w:r w:rsidR="00185278" w:rsidRPr="00185278">
        <w:rPr>
          <w:i/>
          <w:color w:val="000000"/>
        </w:rPr>
        <w:t>2.5</w:t>
      </w:r>
      <w:r w:rsidRPr="00185278">
        <w:rPr>
          <w:i/>
          <w:color w:val="000000"/>
        </w:rPr>
        <w:t>) and (6.</w:t>
      </w:r>
      <w:r w:rsidR="00185278" w:rsidRPr="00185278">
        <w:rPr>
          <w:i/>
          <w:color w:val="000000"/>
        </w:rPr>
        <w:t>1.4</w:t>
      </w:r>
      <w:r w:rsidRPr="00185278">
        <w:rPr>
          <w:i/>
          <w:color w:val="000000"/>
        </w:rPr>
        <w:t>)</w:t>
      </w:r>
      <w:r w:rsidRPr="002D6391">
        <w:rPr>
          <w:i/>
          <w:color w:val="FF0000"/>
        </w:rPr>
        <w:tab/>
      </w:r>
      <w:r w:rsidR="008C2E4C" w:rsidRPr="002D6391">
        <w:rPr>
          <w:i/>
          <w:color w:val="FF0000"/>
        </w:rPr>
        <w:t xml:space="preserve">     </w:t>
      </w:r>
      <w:r w:rsidR="008C2E4C" w:rsidRPr="00185278">
        <w:rPr>
          <w:i/>
          <w:color w:val="000000"/>
        </w:rPr>
        <w:t xml:space="preserve"> </w:t>
      </w:r>
      <w:r w:rsidRPr="00185278">
        <w:rPr>
          <w:i/>
          <w:color w:val="000000"/>
        </w:rPr>
        <w:t>(6.</w:t>
      </w:r>
      <w:r w:rsidR="00185278" w:rsidRPr="00185278">
        <w:rPr>
          <w:i/>
          <w:color w:val="000000"/>
        </w:rPr>
        <w:t>2.4</w:t>
      </w:r>
      <w:r w:rsidRPr="00185278">
        <w:rPr>
          <w:i/>
          <w:color w:val="000000"/>
        </w:rPr>
        <w:t>)</w:t>
      </w:r>
      <w:r w:rsidRPr="002D6391">
        <w:rPr>
          <w:i/>
          <w:color w:val="FF0000"/>
        </w:rPr>
        <w:tab/>
      </w:r>
      <w:r w:rsidRPr="002D6391">
        <w:rPr>
          <w:i/>
          <w:color w:val="FF0000"/>
        </w:rPr>
        <w:tab/>
      </w:r>
      <w:r w:rsidR="008C2E4C" w:rsidRPr="002D6391">
        <w:rPr>
          <w:i/>
          <w:color w:val="FF0000"/>
        </w:rPr>
        <w:t xml:space="preserve"> </w:t>
      </w:r>
      <w:r w:rsidR="008C2E4C" w:rsidRPr="00185278">
        <w:rPr>
          <w:i/>
          <w:color w:val="000000"/>
        </w:rPr>
        <w:t xml:space="preserve"> (6.</w:t>
      </w:r>
      <w:r w:rsidR="00185278" w:rsidRPr="00185278">
        <w:rPr>
          <w:i/>
          <w:color w:val="000000"/>
        </w:rPr>
        <w:t>2.4</w:t>
      </w:r>
      <w:r w:rsidR="008C2E4C" w:rsidRPr="00185278">
        <w:rPr>
          <w:i/>
          <w:color w:val="000000"/>
        </w:rPr>
        <w:t>) and (6.</w:t>
      </w:r>
      <w:r w:rsidR="00185278" w:rsidRPr="00185278">
        <w:rPr>
          <w:i/>
          <w:color w:val="000000"/>
        </w:rPr>
        <w:t>1.</w:t>
      </w:r>
      <w:r w:rsidR="008C2E4C" w:rsidRPr="00185278">
        <w:rPr>
          <w:i/>
          <w:color w:val="000000"/>
        </w:rPr>
        <w:t>2)</w:t>
      </w:r>
      <w:r w:rsidR="008C2E4C" w:rsidRPr="002D6391">
        <w:rPr>
          <w:i/>
          <w:color w:val="FF0000"/>
        </w:rPr>
        <w:tab/>
      </w:r>
      <w:r w:rsidRPr="00185278">
        <w:rPr>
          <w:i/>
          <w:color w:val="000000"/>
        </w:rPr>
        <w:t>(3.</w:t>
      </w:r>
      <w:r w:rsidR="00185278" w:rsidRPr="00185278">
        <w:rPr>
          <w:i/>
          <w:color w:val="000000"/>
        </w:rPr>
        <w:t>2.7</w:t>
      </w:r>
      <w:r w:rsidRPr="00185278">
        <w:rPr>
          <w:i/>
          <w:color w:val="000000"/>
        </w:rPr>
        <w:t>) and (6.</w:t>
      </w:r>
      <w:r w:rsidR="00185278" w:rsidRPr="00185278">
        <w:rPr>
          <w:i/>
          <w:color w:val="000000"/>
        </w:rPr>
        <w:t>6.3</w:t>
      </w:r>
      <w:r w:rsidRPr="00185278">
        <w:rPr>
          <w:i/>
          <w:color w:val="000000"/>
        </w:rPr>
        <w:t>) and (6.</w:t>
      </w:r>
      <w:r w:rsidR="00185278" w:rsidRPr="00185278">
        <w:rPr>
          <w:i/>
          <w:color w:val="000000"/>
        </w:rPr>
        <w:t>1.2</w:t>
      </w:r>
      <w:r w:rsidRPr="00185278">
        <w:rPr>
          <w:i/>
          <w:color w:val="000000"/>
        </w:rPr>
        <w:t>)</w:t>
      </w:r>
    </w:p>
    <w:p w14:paraId="085D7790" w14:textId="77777777" w:rsidR="002B3CDE" w:rsidRPr="009A379A" w:rsidRDefault="002B3CDE" w:rsidP="002B3CDE">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04C096DF" w14:textId="77777777" w:rsidR="002B3CDE" w:rsidRDefault="002B3CDE" w:rsidP="002B3CDE">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6B68AE65" w14:textId="77777777" w:rsidR="002B3CDE" w:rsidRPr="00067BC2" w:rsidRDefault="002B3CDE" w:rsidP="00067BC2">
      <w:pPr>
        <w:tabs>
          <w:tab w:val="left" w:pos="7200"/>
          <w:tab w:val="left" w:pos="7920"/>
          <w:tab w:val="right" w:pos="9270"/>
        </w:tabs>
      </w:pPr>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r>
      <w:r>
        <w:tab/>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 xml:space="preserve">   </w:t>
      </w:r>
      <w:r w:rsidR="002D6391">
        <w:t>.</w:t>
      </w:r>
      <w:r>
        <w:t xml:space="preserve"> </w:t>
      </w:r>
      <w:r w:rsidR="00067BC2">
        <w:tab/>
        <w:t>(A.1</w:t>
      </w:r>
      <w:r w:rsidR="002F14F7">
        <w:t>.1</w:t>
      </w:r>
      <w:r w:rsidR="00067BC2">
        <w:t>)</w:t>
      </w:r>
    </w:p>
    <w:p w14:paraId="29F73A2D" w14:textId="77777777" w:rsidR="002B3CDE" w:rsidRDefault="002B3CDE" w:rsidP="002B3CDE"/>
    <w:p w14:paraId="0C7F8FF7" w14:textId="77777777" w:rsidR="002B3CDE" w:rsidRDefault="002D6391" w:rsidP="002B3CDE">
      <w:r>
        <w:t xml:space="preserve">These facts </w:t>
      </w:r>
      <w:r w:rsidR="002B3CDE">
        <w:t>are all applicable in the Picture A context with arb</w:t>
      </w:r>
      <w:r>
        <w:t xml:space="preserve">itrary metric tensors g' and g, </w:t>
      </w:r>
    </w:p>
    <w:p w14:paraId="14C2B260" w14:textId="77777777" w:rsidR="002B3CDE" w:rsidRDefault="002B3CDE" w:rsidP="002B3CDE"/>
    <w:p w14:paraId="0C41D6D5" w14:textId="77777777" w:rsidR="002B3CDE" w:rsidRPr="00067BC2" w:rsidRDefault="002B3CDE" w:rsidP="00067BC2">
      <w:pPr>
        <w:tabs>
          <w:tab w:val="left" w:pos="7200"/>
          <w:tab w:val="left" w:pos="7920"/>
          <w:tab w:val="right" w:pos="9270"/>
        </w:tabs>
      </w:pPr>
      <w:r>
        <w:tab/>
      </w:r>
      <w:r w:rsidR="00067BC2">
        <w:tab/>
      </w:r>
      <w:r w:rsidR="00067BC2">
        <w:tab/>
      </w:r>
      <w:r w:rsidR="00067BC2">
        <w:tab/>
        <w:t xml:space="preserve">  </w:t>
      </w:r>
      <w:r>
        <w:pict>
          <v:shape id="_x0000_i1103" type="#_x0000_t75" style="width:223.5pt;height:70.5pt">
            <v:imagedata r:id="rId92" o:title=""/>
          </v:shape>
        </w:pict>
      </w:r>
      <w:r>
        <w:t xml:space="preserve"> </w:t>
      </w:r>
      <w:r w:rsidR="00067BC2">
        <w:tab/>
      </w:r>
      <w:r w:rsidR="00067BC2">
        <w:tab/>
      </w:r>
      <w:r w:rsidR="00067BC2">
        <w:tab/>
        <w:t xml:space="preserve"> (A.</w:t>
      </w:r>
      <w:r w:rsidR="002F14F7">
        <w:t>1.2</w:t>
      </w:r>
      <w:r w:rsidR="00067BC2">
        <w:t>)</w:t>
      </w:r>
    </w:p>
    <w:p w14:paraId="54DB6792" w14:textId="77777777" w:rsidR="002B3CDE" w:rsidRDefault="002B3CDE" w:rsidP="002B3CDE"/>
    <w:p w14:paraId="00211CBE" w14:textId="77777777" w:rsidR="002B3CDE" w:rsidRDefault="002B3CDE" w:rsidP="002B3CDE">
      <w:r>
        <w:t xml:space="preserve">This Appendix begins with a different definition of something called </w:t>
      </w:r>
      <w:r w:rsidRPr="00F8572D">
        <w:rPr>
          <w:b/>
        </w:rPr>
        <w:t>E</w:t>
      </w:r>
      <w:r>
        <w:rPr>
          <w:rStyle w:val="subscript"/>
        </w:rPr>
        <w:t>k</w:t>
      </w:r>
      <w:r>
        <w:t xml:space="preserve">. Although the definition is meaningful in the general Picture A context, the object so defined only agrees with the </w:t>
      </w:r>
      <w:r w:rsidRPr="00F8572D">
        <w:rPr>
          <w:b/>
        </w:rPr>
        <w:t>E</w:t>
      </w:r>
      <w:r>
        <w:rPr>
          <w:rStyle w:val="subscript"/>
        </w:rPr>
        <w:t>k</w:t>
      </w:r>
      <w:r>
        <w:t xml:space="preserve"> of </w:t>
      </w:r>
      <w:r w:rsidR="00EF79FC">
        <w:t>Chapter</w:t>
      </w:r>
      <w:r>
        <w:t xml:space="preserve"> 6 if x-space is Cartesian (g = 1). </w:t>
      </w:r>
      <w:r w:rsidRPr="0006316B">
        <w:rPr>
          <w:color w:val="000000"/>
        </w:rPr>
        <w:t>The reason can be traced to the fact that the dot product rule</w:t>
      </w:r>
      <w:r w:rsidRPr="0006316B">
        <w:rPr>
          <w:b/>
          <w:color w:val="000000"/>
        </w:rPr>
        <w:t xml:space="preserve"> e</w:t>
      </w:r>
      <w:r w:rsidRPr="0006316B">
        <w:rPr>
          <w:rStyle w:val="subscript"/>
          <w:color w:val="000000"/>
        </w:rPr>
        <w:t xml:space="preserve">n </w:t>
      </w:r>
      <w:r w:rsidRPr="0006316B">
        <w:rPr>
          <w:color w:val="000000"/>
        </w:rPr>
        <w:sym w:font="Symbol" w:char="F0B7"/>
      </w:r>
      <w:r w:rsidRPr="0006316B">
        <w:rPr>
          <w:color w:val="000000"/>
        </w:rPr>
        <w:t xml:space="preserve"> </w:t>
      </w:r>
      <w:r w:rsidRPr="0006316B">
        <w:rPr>
          <w:b/>
          <w:color w:val="000000"/>
        </w:rPr>
        <w:t>E</w:t>
      </w:r>
      <w:r w:rsidRPr="0006316B">
        <w:rPr>
          <w:rStyle w:val="subscript"/>
          <w:color w:val="000000"/>
        </w:rPr>
        <w:t xml:space="preserve">m </w:t>
      </w:r>
      <w:r w:rsidRPr="0006316B">
        <w:rPr>
          <w:color w:val="000000"/>
        </w:rPr>
        <w:t>= δ</w:t>
      </w:r>
      <w:r w:rsidRPr="0006316B">
        <w:rPr>
          <w:rStyle w:val="subscript"/>
          <w:color w:val="000000"/>
        </w:rPr>
        <w:t>n,m</w:t>
      </w:r>
      <w:r w:rsidRPr="0006316B">
        <w:rPr>
          <w:color w:val="000000"/>
        </w:rPr>
        <w:t xml:space="preserve"> is only valid for the Appendix A definition of </w:t>
      </w:r>
      <w:r w:rsidRPr="0006316B">
        <w:rPr>
          <w:b/>
          <w:color w:val="000000"/>
        </w:rPr>
        <w:t>E</w:t>
      </w:r>
      <w:r w:rsidRPr="0006316B">
        <w:rPr>
          <w:rStyle w:val="subscript"/>
          <w:color w:val="000000"/>
        </w:rPr>
        <w:t>m</w:t>
      </w:r>
      <w:r w:rsidRPr="0006316B">
        <w:rPr>
          <w:color w:val="000000"/>
        </w:rPr>
        <w:t xml:space="preserve"> when g = 1 because only then is a cross product orthogonal to all its component vectors.</w:t>
      </w:r>
      <w:r w:rsidRPr="0006316B">
        <w:rPr>
          <w:color w:val="FF0000"/>
        </w:rPr>
        <w:t xml:space="preserve"> </w:t>
      </w:r>
      <w:r>
        <w:t>One application of the reciprocal base vectors is in the study of curvilinear coordinates where one always takes g = 1, and g' is then the curvilinear coordinates metric tensor of interest. Therefore, the reader should think of this Appendix in the context of Picture B</w:t>
      </w:r>
    </w:p>
    <w:p w14:paraId="11584A31" w14:textId="77777777" w:rsidR="002B3CDE" w:rsidRDefault="002B3CDE" w:rsidP="002B3CDE"/>
    <w:p w14:paraId="0322F0E1" w14:textId="77777777" w:rsidR="002B3CDE" w:rsidRDefault="002B3CDE" w:rsidP="00067BC2">
      <w:pPr>
        <w:tabs>
          <w:tab w:val="left" w:pos="7200"/>
          <w:tab w:val="left" w:pos="7920"/>
          <w:tab w:val="right" w:pos="9270"/>
        </w:tabs>
      </w:pPr>
      <w:r>
        <w:tab/>
      </w:r>
      <w:r w:rsidR="00067BC2">
        <w:tab/>
      </w:r>
      <w:r w:rsidR="00067BC2">
        <w:tab/>
      </w:r>
      <w:r w:rsidR="00067BC2">
        <w:tab/>
      </w:r>
      <w:r>
        <w:pict>
          <v:shape id="_x0000_i1104" type="#_x0000_t75" style="width:223.5pt;height:69.75pt">
            <v:imagedata r:id="rId39" o:title=""/>
          </v:shape>
        </w:pict>
      </w:r>
      <w:r w:rsidR="00067BC2">
        <w:tab/>
      </w:r>
      <w:r w:rsidR="00067BC2">
        <w:tab/>
      </w:r>
      <w:r w:rsidR="00067BC2">
        <w:tab/>
        <w:t>(A.</w:t>
      </w:r>
      <w:r w:rsidR="002F14F7">
        <w:t>1.3</w:t>
      </w:r>
      <w:r w:rsidR="00067BC2">
        <w:t>)</w:t>
      </w:r>
    </w:p>
    <w:p w14:paraId="6E7F969F" w14:textId="77777777" w:rsidR="002B3CDE" w:rsidRDefault="002B3CDE" w:rsidP="002B3CDE"/>
    <w:p w14:paraId="2FC24E94" w14:textId="77777777" w:rsidR="002B3CDE" w:rsidRDefault="005222B3" w:rsidP="002B3CDE">
      <w:pPr>
        <w:pStyle w:val="Heading3"/>
      </w:pPr>
      <w:r>
        <w:br w:type="page"/>
      </w:r>
      <w:bookmarkStart w:id="145" w:name="_Toc451453042"/>
      <w:r w:rsidR="008E76C9">
        <w:t>A.2</w:t>
      </w:r>
      <w:r w:rsidR="002B3CDE" w:rsidRPr="00E448BD">
        <w:t xml:space="preserve"> Definition of E</w:t>
      </w:r>
      <w:r w:rsidR="002B3CDE">
        <w:rPr>
          <w:rStyle w:val="subscript"/>
        </w:rPr>
        <w:t>n</w:t>
      </w:r>
      <w:bookmarkEnd w:id="145"/>
    </w:p>
    <w:p w14:paraId="4C4D4747" w14:textId="77777777" w:rsidR="002B3CDE" w:rsidRDefault="002B3CDE" w:rsidP="002B3CDE"/>
    <w:p w14:paraId="4BB43B85" w14:textId="77777777" w:rsidR="002B3CDE" w:rsidRDefault="002B3CDE" w:rsidP="002B3CDE">
      <w:r>
        <w:t xml:space="preserve">The reciprocal base vectors are defined in the following very strange looking and clumsy manner, </w:t>
      </w:r>
    </w:p>
    <w:p w14:paraId="5C5C3727" w14:textId="77777777" w:rsidR="002B3CDE" w:rsidRPr="007D2FAC" w:rsidRDefault="002B3CDE" w:rsidP="002B3CDE"/>
    <w:p w14:paraId="58BCCB34" w14:textId="77777777" w:rsidR="002B3CDE" w:rsidRPr="00067BC2" w:rsidRDefault="005222B3" w:rsidP="00067BC2">
      <w:pPr>
        <w:tabs>
          <w:tab w:val="left" w:pos="7200"/>
          <w:tab w:val="left" w:pos="7920"/>
          <w:tab w:val="right" w:pos="9270"/>
        </w:tabs>
      </w:pPr>
      <w:r>
        <w:tab/>
      </w:r>
      <w:r w:rsidR="002B3CDE">
        <w:t>(</w:t>
      </w:r>
      <w:r w:rsidR="002B3CDE" w:rsidRPr="00F8572D">
        <w:rPr>
          <w:b/>
        </w:rPr>
        <w:t>E</w:t>
      </w:r>
      <w:r w:rsidR="002B3CDE">
        <w:rPr>
          <w:rStyle w:val="subscript"/>
        </w:rPr>
        <w:t>k</w:t>
      </w:r>
      <w:r w:rsidR="002B3CDE">
        <w:t>)</w:t>
      </w:r>
      <w:r w:rsidR="002B3CDE">
        <w:rPr>
          <w:rStyle w:val="subscript"/>
        </w:rPr>
        <w:t>α</w:t>
      </w:r>
      <w:r w:rsidR="002B3CDE">
        <w:t xml:space="preserve">  ≡  det(R) (-1)</w:t>
      </w:r>
      <w:r w:rsidR="002B3CDE">
        <w:rPr>
          <w:rStyle w:val="superscript"/>
        </w:rPr>
        <w:t xml:space="preserve">k-1 </w:t>
      </w:r>
      <w:r w:rsidR="002B3CDE">
        <w:t>ε</w:t>
      </w:r>
      <w:r w:rsidR="002B3CDE">
        <w:rPr>
          <w:rStyle w:val="subscript"/>
        </w:rPr>
        <w:t>αi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1</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2</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3</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w:t>
      </w:r>
      <w:r w:rsidR="002B3CDE" w:rsidRPr="009C2EBC">
        <w:rPr>
          <w:rStyle w:val="subscript"/>
          <w:strike/>
        </w:rPr>
        <w:t>i</w:t>
      </w:r>
      <w:r w:rsidR="002B3CDE" w:rsidRPr="009C2EBC">
        <w:rPr>
          <w:rFonts w:ascii="Courier New" w:hAnsi="Courier New" w:cs="Courier New"/>
          <w:strike/>
          <w:sz w:val="24"/>
          <w:szCs w:val="24"/>
        </w:rPr>
        <w:fldChar w:fldCharType="begin"/>
      </w:r>
      <w:r w:rsidR="002B3CDE" w:rsidRPr="009C2EBC">
        <w:rPr>
          <w:rFonts w:ascii="Courier New" w:hAnsi="Courier New" w:cs="Courier New"/>
          <w:strike/>
          <w:sz w:val="24"/>
          <w:szCs w:val="24"/>
        </w:rPr>
        <w:instrText xml:space="preserve"> EQ \s\do2(</w:instrText>
      </w:r>
      <w:r w:rsidR="002B3CDE" w:rsidRPr="009C2EBC">
        <w:rPr>
          <w:rStyle w:val="subscript"/>
          <w:rFonts w:cs="Courier New"/>
          <w:strike/>
          <w:szCs w:val="24"/>
        </w:rPr>
        <w:instrText>k</w:instrText>
      </w:r>
      <w:r w:rsidR="002B3CDE" w:rsidRPr="009C2EBC">
        <w:rPr>
          <w:rFonts w:ascii="Courier New" w:hAnsi="Courier New" w:cs="Courier New"/>
          <w:strike/>
          <w:sz w:val="24"/>
          <w:szCs w:val="24"/>
        </w:rPr>
        <w:instrText>)</w:instrText>
      </w:r>
      <w:r w:rsidR="002B3CDE" w:rsidRPr="009C2EBC">
        <w:rPr>
          <w:rFonts w:ascii="Courier New" w:hAnsi="Courier New" w:cs="Courier New"/>
          <w:strike/>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Pr>
          <w:rStyle w:val="subscript"/>
          <w:rFonts w:cs="Courier New"/>
          <w:szCs w:val="24"/>
        </w:rPr>
        <w:instrText>N</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Fonts w:ascii="Courier New" w:hAnsi="Courier New" w:cs="Courier New"/>
          <w:sz w:val="24"/>
          <w:szCs w:val="24"/>
        </w:rPr>
        <w:t xml:space="preserve"> </w:t>
      </w:r>
      <w:r w:rsidR="002B3CDE">
        <w:t>(</w:t>
      </w:r>
      <w:r w:rsidR="002B3CDE" w:rsidRPr="007D2FAC">
        <w:rPr>
          <w:b/>
        </w:rPr>
        <w:t>e</w:t>
      </w:r>
      <w:r w:rsidR="002B3CDE">
        <w:rPr>
          <w:rStyle w:val="subscript"/>
        </w:rPr>
        <w:t>1</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sidRPr="00EC3C16">
        <w:rPr>
          <w:rStyle w:val="subscript"/>
          <w:rFonts w:cs="Courier New"/>
          <w:sz w:val="20"/>
        </w:rPr>
        <w:instrText>1</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rsidRPr="00EC3C16">
        <w:t xml:space="preserve"> </w:t>
      </w:r>
      <w:r w:rsidR="002B3CDE">
        <w:t>(</w:t>
      </w:r>
      <w:r w:rsidR="002B3CDE" w:rsidRPr="007D2FAC">
        <w:rPr>
          <w:b/>
        </w:rPr>
        <w:t>e</w:t>
      </w:r>
      <w:r w:rsidR="002B3CDE">
        <w:rPr>
          <w:rStyle w:val="subscript"/>
        </w:rPr>
        <w:t>2</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Pr>
          <w:rStyle w:val="subscript"/>
          <w:rFonts w:cs="Courier New"/>
          <w:sz w:val="20"/>
        </w:rPr>
        <w:instrText>2</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t xml:space="preserve">  ......</w:t>
      </w:r>
      <w:r w:rsidR="002B3CDE" w:rsidRPr="007D2FAC">
        <w:t xml:space="preserve"> </w:t>
      </w:r>
      <w:r w:rsidR="002B3CDE" w:rsidRPr="007D2FAC">
        <w:rPr>
          <w:strike/>
        </w:rPr>
        <w:t>(</w:t>
      </w:r>
      <w:r w:rsidR="002B3CDE" w:rsidRPr="007D2FAC">
        <w:rPr>
          <w:b/>
          <w:strike/>
        </w:rPr>
        <w:t>e</w:t>
      </w:r>
      <w:r w:rsidR="002B3CDE" w:rsidRPr="007D2FAC">
        <w:rPr>
          <w:rStyle w:val="subscript"/>
          <w:strike/>
        </w:rPr>
        <w:t>k</w:t>
      </w:r>
      <w:r w:rsidR="002B3CDE" w:rsidRPr="007D2FAC">
        <w:rPr>
          <w:strike/>
        </w:rPr>
        <w:t>)</w:t>
      </w:r>
      <w:r w:rsidR="002B3CDE" w:rsidRPr="007D2FAC">
        <w:rPr>
          <w:rStyle w:val="subscript"/>
          <w:strike/>
        </w:rPr>
        <w:t>i</w:t>
      </w:r>
      <w:r w:rsidR="002B3CDE" w:rsidRPr="007D2FAC">
        <w:rPr>
          <w:rFonts w:ascii="Courier New" w:hAnsi="Courier New" w:cs="Courier New"/>
          <w:strike/>
          <w:sz w:val="20"/>
        </w:rPr>
        <w:fldChar w:fldCharType="begin"/>
      </w:r>
      <w:r w:rsidR="002B3CDE" w:rsidRPr="007D2FAC">
        <w:rPr>
          <w:rFonts w:ascii="Courier New" w:hAnsi="Courier New" w:cs="Courier New"/>
          <w:strike/>
          <w:sz w:val="20"/>
        </w:rPr>
        <w:instrText xml:space="preserve"> EQ \s\do2(</w:instrText>
      </w:r>
      <w:r w:rsidR="002B3CDE">
        <w:rPr>
          <w:rStyle w:val="subscript"/>
          <w:rFonts w:cs="Courier New"/>
          <w:strike/>
          <w:sz w:val="20"/>
        </w:rPr>
        <w:instrText>k</w:instrText>
      </w:r>
      <w:r w:rsidR="002B3CDE" w:rsidRPr="007D2FAC">
        <w:rPr>
          <w:rFonts w:ascii="Courier New" w:hAnsi="Courier New" w:cs="Courier New"/>
          <w:strike/>
          <w:sz w:val="20"/>
        </w:rPr>
        <w:instrText>)</w:instrText>
      </w:r>
      <w:r w:rsidR="002B3CDE" w:rsidRPr="007D2FAC">
        <w:rPr>
          <w:rFonts w:ascii="Courier New" w:hAnsi="Courier New" w:cs="Courier New"/>
          <w:strike/>
          <w:sz w:val="20"/>
        </w:rPr>
        <w:fldChar w:fldCharType="end"/>
      </w:r>
      <w:r w:rsidR="002B3CDE">
        <w:t>..........</w:t>
      </w:r>
      <w:r w:rsidR="002B3CDE" w:rsidRPr="00EC3C16">
        <w:t xml:space="preserve"> </w:t>
      </w:r>
      <w:r w:rsidR="002B3CDE">
        <w:t>(</w:t>
      </w:r>
      <w:r w:rsidR="002B3CDE" w:rsidRPr="007D2FAC">
        <w:rPr>
          <w:b/>
        </w:rPr>
        <w:t>e</w:t>
      </w:r>
      <w:r w:rsidR="002B3CDE">
        <w:rPr>
          <w:rStyle w:val="subscript"/>
        </w:rPr>
        <w:t>N</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Pr>
          <w:rStyle w:val="subscript"/>
          <w:rFonts w:cs="Courier New"/>
          <w:sz w:val="20"/>
        </w:rPr>
        <w:instrText>N</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rPr>
          <w:rFonts w:ascii="Courier New" w:hAnsi="Courier New" w:cs="Courier New"/>
          <w:sz w:val="20"/>
        </w:rPr>
        <w:t xml:space="preserve"> </w:t>
      </w:r>
      <w:r w:rsidR="00067BC2">
        <w:tab/>
      </w:r>
      <w:r w:rsidR="00067BC2">
        <w:tab/>
        <w:t xml:space="preserve"> (A.</w:t>
      </w:r>
      <w:r w:rsidR="002F14F7">
        <w:t>2.1</w:t>
      </w:r>
      <w:r w:rsidR="00067BC2">
        <w:t>)</w:t>
      </w:r>
    </w:p>
    <w:p w14:paraId="5DCC6347" w14:textId="77777777" w:rsidR="002B3CDE" w:rsidRDefault="002B3CDE" w:rsidP="002B3CDE"/>
    <w:p w14:paraId="05098F63" w14:textId="77777777" w:rsidR="002B3CDE" w:rsidRDefault="002B3CDE" w:rsidP="002B3CDE">
      <w:r>
        <w:t>where N is the number of dimensions of the</w:t>
      </w:r>
      <w:r w:rsidRPr="00E53AD6">
        <w:rPr>
          <w:color w:val="000000"/>
        </w:rPr>
        <w:t xml:space="preserve"> Cartesian </w:t>
      </w:r>
      <w:r>
        <w:rPr>
          <w:color w:val="000000"/>
        </w:rPr>
        <w:t>x-</w:t>
      </w:r>
      <w:r>
        <w:t>space R</w:t>
      </w:r>
      <w:r>
        <w:rPr>
          <w:rStyle w:val="superscript"/>
        </w:rPr>
        <w:t>N</w:t>
      </w:r>
      <w:r>
        <w:t xml:space="preserve"> in which the vectors </w:t>
      </w:r>
      <w:r w:rsidRPr="00E53AD6">
        <w:rPr>
          <w:b/>
        </w:rPr>
        <w:t>e</w:t>
      </w:r>
      <w:r>
        <w:rPr>
          <w:rStyle w:val="subscript"/>
        </w:rPr>
        <w:t>n</w:t>
      </w:r>
      <w:r>
        <w:t xml:space="preserve"> and </w:t>
      </w:r>
      <w:r w:rsidRPr="00E53AD6">
        <w:rPr>
          <w:b/>
        </w:rPr>
        <w:t>E</w:t>
      </w:r>
      <w:r>
        <w:rPr>
          <w:rStyle w:val="subscript"/>
        </w:rPr>
        <w:t>n</w:t>
      </w:r>
      <w:r>
        <w:t xml:space="preserve"> exist. Notice that the ε subscript i</w:t>
      </w:r>
      <w:r>
        <w:rPr>
          <w:rStyle w:val="subscript"/>
        </w:rPr>
        <w:t>k</w:t>
      </w:r>
      <w:r>
        <w:t xml:space="preserve"> is "crossed out" and the same for factor (</w:t>
      </w:r>
      <w:r w:rsidRPr="007D2FAC">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 Crossed out means they are simply missing, they are omitted. Thus, in the above expression there are N-1 implied summation indices (α is fixed) and there are N-1 factors of the form (</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p>
    <w:p w14:paraId="5ACE6E5A" w14:textId="77777777" w:rsidR="002B3CDE" w:rsidRDefault="002B3CDE" w:rsidP="002B3CDE">
      <w:r>
        <w:tab/>
        <w:t>The object ε has N subscripts and is the "totally antisymmetric tensor" in N dimensions:  ε</w:t>
      </w:r>
      <w:r>
        <w:rPr>
          <w:rStyle w:val="subscript"/>
        </w:rPr>
        <w:t>123...N</w:t>
      </w:r>
      <w:r>
        <w:t xml:space="preserve">  ≡ +1,  and each time any two indices on ε are swapped, ε negates.  For example, ε</w:t>
      </w:r>
      <w:r>
        <w:rPr>
          <w:rStyle w:val="subscript"/>
        </w:rPr>
        <w:t>1</w:t>
      </w:r>
      <w:r w:rsidRPr="002D6391">
        <w:rPr>
          <w:rStyle w:val="subscript"/>
          <w:color w:val="FF0000"/>
        </w:rPr>
        <w:t>2</w:t>
      </w:r>
      <w:r>
        <w:rPr>
          <w:rStyle w:val="subscript"/>
        </w:rPr>
        <w:t>3</w:t>
      </w:r>
      <w:r w:rsidRPr="002D6391">
        <w:rPr>
          <w:rStyle w:val="subscript"/>
          <w:color w:val="FF0000"/>
        </w:rPr>
        <w:t>4</w:t>
      </w:r>
      <w:r>
        <w:t xml:space="preserve"> = 1 but ε</w:t>
      </w:r>
      <w:r>
        <w:rPr>
          <w:rStyle w:val="subscript"/>
        </w:rPr>
        <w:t>1</w:t>
      </w:r>
      <w:r w:rsidRPr="002D6391">
        <w:rPr>
          <w:rStyle w:val="subscript"/>
          <w:color w:val="FF0000"/>
        </w:rPr>
        <w:t>4</w:t>
      </w:r>
      <w:r>
        <w:rPr>
          <w:rStyle w:val="subscript"/>
        </w:rPr>
        <w:t>3</w:t>
      </w:r>
      <w:r w:rsidRPr="002D6391">
        <w:rPr>
          <w:rStyle w:val="subscript"/>
          <w:color w:val="FF0000"/>
        </w:rPr>
        <w:t>2</w:t>
      </w:r>
      <w:r w:rsidR="002D6391">
        <w:rPr>
          <w:rStyle w:val="subscript"/>
        </w:rPr>
        <w:t xml:space="preserve"> </w:t>
      </w:r>
      <w:r>
        <w:t>= -1. If two indices are the same, then ε = 0.</w:t>
      </w:r>
    </w:p>
    <w:p w14:paraId="3C6C6509" w14:textId="77777777" w:rsidR="002B3CDE" w:rsidRDefault="002B3CDE" w:rsidP="002B3CDE"/>
    <w:p w14:paraId="256CEB27" w14:textId="77777777" w:rsidR="002B3CDE" w:rsidRDefault="008E76C9" w:rsidP="002B3CDE">
      <w:pPr>
        <w:pStyle w:val="Heading3"/>
      </w:pPr>
      <w:bookmarkStart w:id="146" w:name="_Toc451453043"/>
      <w:r>
        <w:t>A.3</w:t>
      </w:r>
      <w:r w:rsidR="002B3CDE" w:rsidRPr="00E448BD">
        <w:t xml:space="preserve"> Simpler notation</w:t>
      </w:r>
      <w:bookmarkEnd w:id="146"/>
      <w:r w:rsidR="002B3CDE">
        <w:t xml:space="preserve"> </w:t>
      </w:r>
    </w:p>
    <w:p w14:paraId="5E860BAF" w14:textId="77777777" w:rsidR="002B3CDE" w:rsidRDefault="002B3CDE" w:rsidP="002B3CDE"/>
    <w:p w14:paraId="577B3494" w14:textId="77777777" w:rsidR="002B3CDE" w:rsidRDefault="002B3CDE" w:rsidP="002B3CDE">
      <w:r>
        <w:t>To avoid dealing with subscripts on subscripts, one can rewrite the above definition in a less precise but simpler notation</w:t>
      </w:r>
    </w:p>
    <w:p w14:paraId="2C9D0335" w14:textId="77777777" w:rsidR="002B3CDE" w:rsidRDefault="002B3CDE" w:rsidP="002B3CDE"/>
    <w:p w14:paraId="1E90E23F" w14:textId="77777777" w:rsidR="002B3CDE" w:rsidRPr="00067BC2" w:rsidRDefault="002B3CDE" w:rsidP="00067BC2">
      <w:pPr>
        <w:tabs>
          <w:tab w:val="left" w:pos="7200"/>
          <w:tab w:val="left" w:pos="7920"/>
          <w:tab w:val="right" w:pos="9270"/>
        </w:tabs>
      </w:pPr>
      <w:r>
        <w:tab/>
        <w:t>(</w:t>
      </w:r>
      <w:r w:rsidRPr="003231EE">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r w:rsidR="00067BC2">
        <w:t xml:space="preserve">  </w:t>
      </w:r>
      <w:r w:rsidR="00067BC2">
        <w:tab/>
        <w:t xml:space="preserve"> (A.</w:t>
      </w:r>
      <w:r w:rsidR="002F14F7">
        <w:t>3.1</w:t>
      </w:r>
      <w:r w:rsidR="00067BC2">
        <w:t>)</w:t>
      </w:r>
    </w:p>
    <w:p w14:paraId="37444422" w14:textId="77777777" w:rsidR="002B3CDE" w:rsidRDefault="002B3CDE" w:rsidP="002B3CDE">
      <w:r>
        <w:t xml:space="preserve">  </w:t>
      </w:r>
    </w:p>
    <w:p w14:paraId="50F69D80" w14:textId="77777777" w:rsidR="002B3CDE" w:rsidRDefault="002B3CDE" w:rsidP="002B3CDE">
      <w:r>
        <w:t>In this notation, subscript x stands for the N</w:t>
      </w:r>
      <w:r>
        <w:rPr>
          <w:rStyle w:val="superscript"/>
        </w:rPr>
        <w:t>th</w:t>
      </w:r>
      <w:r>
        <w:t xml:space="preserve"> letter of the alphabet (imagine N ≤ 26). If κ is the k</w:t>
      </w:r>
      <w:r>
        <w:rPr>
          <w:rStyle w:val="superscript"/>
        </w:rPr>
        <w:t>th</w:t>
      </w:r>
      <w:r>
        <w:t xml:space="preserve"> letter of the alphabet, then κ is missing from the indices on ε, and the factor (</w:t>
      </w:r>
      <w:r w:rsidRPr="007D2FAC">
        <w:rPr>
          <w:b/>
        </w:rPr>
        <w:t>e</w:t>
      </w:r>
      <w:r>
        <w:rPr>
          <w:rStyle w:val="subscript"/>
        </w:rPr>
        <w:t>k</w:t>
      </w:r>
      <w:r>
        <w:t>)</w:t>
      </w:r>
      <w:r>
        <w:rPr>
          <w:rStyle w:val="subscript"/>
        </w:rPr>
        <w:t>κ</w:t>
      </w:r>
      <w:r>
        <w:t xml:space="preserve"> is missing from the product of factors. For example, if k = 2, then summation index κ = b is missing from the ε. </w:t>
      </w:r>
    </w:p>
    <w:p w14:paraId="2005067A" w14:textId="77777777" w:rsidR="002B3CDE" w:rsidRDefault="002B3CDE" w:rsidP="002B3CDE">
      <w:r>
        <w:tab/>
        <w:t>Now take the ε subscript α and slide it right to the "hole" where κ is missing, picking up a minus sign for each step of this slide. Moving k-1 positions results in (-1)</w:t>
      </w:r>
      <w:r>
        <w:rPr>
          <w:rStyle w:val="superscript"/>
        </w:rPr>
        <w:t>k-1</w:t>
      </w:r>
      <w:r>
        <w:t xml:space="preserve">. Thus the above becomes, </w:t>
      </w:r>
    </w:p>
    <w:p w14:paraId="7BD63B07" w14:textId="77777777" w:rsidR="002B3CDE" w:rsidRDefault="002B3CDE" w:rsidP="002B3CDE"/>
    <w:p w14:paraId="64A36B09" w14:textId="77777777" w:rsidR="002B3CDE" w:rsidRPr="00067BC2" w:rsidRDefault="002B3CDE" w:rsidP="00067BC2">
      <w:pPr>
        <w:tabs>
          <w:tab w:val="left" w:pos="7200"/>
          <w:tab w:val="left" w:pos="7920"/>
          <w:tab w:val="right" w:pos="9270"/>
        </w:tabs>
        <w:rPr>
          <w:b/>
        </w:rPr>
      </w:pPr>
      <w:r>
        <w:tab/>
        <w:t>(</w:t>
      </w:r>
      <w:r w:rsidRPr="003231EE">
        <w:rPr>
          <w:b/>
        </w:rPr>
        <w:t>E</w:t>
      </w:r>
      <w:r>
        <w:rPr>
          <w:rStyle w:val="subscript"/>
        </w:rPr>
        <w:t>k</w:t>
      </w:r>
      <w:r>
        <w:t>)</w:t>
      </w:r>
      <w:r>
        <w:rPr>
          <w:rStyle w:val="subscript"/>
        </w:rPr>
        <w:t>α</w:t>
      </w:r>
      <w:r>
        <w:t xml:space="preserve">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rsidR="00067BC2">
        <w:t xml:space="preserve">   // </w:t>
      </w:r>
      <w:r>
        <w:t>(e</w:t>
      </w:r>
      <w:r>
        <w:rPr>
          <w:rStyle w:val="subscript"/>
        </w:rPr>
        <w:t>k</w:t>
      </w:r>
      <w:r>
        <w:t>)</w:t>
      </w:r>
      <w:r>
        <w:rPr>
          <w:rStyle w:val="subscript"/>
        </w:rPr>
        <w:t>κ</w:t>
      </w:r>
      <w:r>
        <w:t xml:space="preserve"> is missing, α in κ position (the k</w:t>
      </w:r>
      <w:r>
        <w:rPr>
          <w:rStyle w:val="superscript"/>
        </w:rPr>
        <w:t>th</w:t>
      </w:r>
      <w:r>
        <w:t>)</w:t>
      </w:r>
      <w:r w:rsidR="00067BC2">
        <w:t xml:space="preserve"> </w:t>
      </w:r>
      <w:r w:rsidR="00067BC2">
        <w:tab/>
        <w:t xml:space="preserve"> (A.</w:t>
      </w:r>
      <w:r w:rsidR="002F14F7">
        <w:t>3.2</w:t>
      </w:r>
      <w:r w:rsidR="00067BC2">
        <w:t>)</w:t>
      </w:r>
    </w:p>
    <w:p w14:paraId="6C4E1CE5" w14:textId="77777777" w:rsidR="002B3CDE" w:rsidRDefault="002B3CDE" w:rsidP="002B3CDE"/>
    <w:p w14:paraId="0BB77B39" w14:textId="77777777" w:rsidR="002B3CDE" w:rsidRDefault="002B3CDE" w:rsidP="002B3CDE">
      <w:r w:rsidRPr="00D257DA">
        <w:rPr>
          <w:u w:val="single"/>
        </w:rPr>
        <w:t>Example</w:t>
      </w:r>
      <w:r>
        <w:t xml:space="preserve">:  For N = 3 the above becomes, </w:t>
      </w:r>
    </w:p>
    <w:p w14:paraId="18FF0144" w14:textId="77777777" w:rsidR="002B3CDE" w:rsidRDefault="002B3CDE" w:rsidP="002B3CDE"/>
    <w:p w14:paraId="09E05317" w14:textId="77777777" w:rsidR="002B3CDE" w:rsidRPr="005E1EA7" w:rsidRDefault="002B3CDE" w:rsidP="002B3CDE">
      <w:r>
        <w:tab/>
        <w:t>(</w:t>
      </w:r>
      <w:r w:rsidRPr="003231EE">
        <w:rPr>
          <w:b/>
        </w:rPr>
        <w:t>E</w:t>
      </w:r>
      <w:r>
        <w:rPr>
          <w:rStyle w:val="subscript"/>
        </w:rPr>
        <w:t>1</w:t>
      </w:r>
      <w:r>
        <w:t>)</w:t>
      </w:r>
      <w:r>
        <w:rPr>
          <w:rStyle w:val="subscript"/>
        </w:rPr>
        <w:t>α</w:t>
      </w:r>
      <w:r>
        <w:t xml:space="preserve">  ≡   det(R) ε</w:t>
      </w:r>
      <w:r w:rsidRPr="00CD495B">
        <w:rPr>
          <w:rStyle w:val="subscript"/>
          <w:color w:val="FF0000"/>
        </w:rPr>
        <w:t>α</w:t>
      </w:r>
      <w:r>
        <w:rPr>
          <w:rStyle w:val="subscript"/>
        </w:rPr>
        <w:t>bc</w:t>
      </w:r>
      <w:r>
        <w:t>(</w:t>
      </w:r>
      <w:r w:rsidRPr="007D2FAC">
        <w:rPr>
          <w:b/>
        </w:rPr>
        <w:t>e</w:t>
      </w:r>
      <w:r>
        <w:rPr>
          <w:rStyle w:val="subscript"/>
        </w:rPr>
        <w:t>2</w:t>
      </w:r>
      <w:r>
        <w:t>)</w:t>
      </w:r>
      <w:r>
        <w:rPr>
          <w:rStyle w:val="subscript"/>
        </w:rPr>
        <w:t>b</w:t>
      </w:r>
      <w:r>
        <w:t>(</w:t>
      </w:r>
      <w:r w:rsidRPr="007D2FAC">
        <w:rPr>
          <w:b/>
        </w:rPr>
        <w:t>e</w:t>
      </w:r>
      <w:r>
        <w:rPr>
          <w:rStyle w:val="subscript"/>
        </w:rPr>
        <w:t>3</w:t>
      </w:r>
      <w:r>
        <w:t>)</w:t>
      </w:r>
      <w:r>
        <w:rPr>
          <w:rStyle w:val="subscript"/>
        </w:rPr>
        <w:t>c</w:t>
      </w:r>
      <w:r w:rsidR="002D6391">
        <w:t xml:space="preserve">   </w:t>
      </w:r>
      <w:r w:rsidR="00C96D97" w:rsidRPr="00C96D97">
        <w:rPr>
          <w:rFonts w:ascii="Symbol" w:hAnsi="Symbol"/>
        </w:rPr>
        <w:t></w:t>
      </w:r>
      <w:r w:rsidR="002D6391">
        <w:tab/>
      </w:r>
      <w:r w:rsidRPr="003231EE">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tab/>
        <w:t xml:space="preserve">  </w:t>
      </w:r>
      <w:r>
        <w:tab/>
      </w:r>
      <w:r>
        <w:tab/>
        <w:t>a is missing</w:t>
      </w:r>
    </w:p>
    <w:p w14:paraId="7DE05478" w14:textId="77777777" w:rsidR="002B3CDE" w:rsidRPr="005E1EA7" w:rsidRDefault="002B3CDE" w:rsidP="002B3CDE">
      <w:r>
        <w:tab/>
        <w:t>(</w:t>
      </w:r>
      <w:r w:rsidRPr="003231EE">
        <w:rPr>
          <w:b/>
        </w:rPr>
        <w:t>E</w:t>
      </w:r>
      <w:r>
        <w:rPr>
          <w:rStyle w:val="subscript"/>
        </w:rPr>
        <w:t>2</w:t>
      </w:r>
      <w:r>
        <w:t>)</w:t>
      </w:r>
      <w:r>
        <w:rPr>
          <w:rStyle w:val="subscript"/>
        </w:rPr>
        <w:t>α</w:t>
      </w:r>
      <w:r>
        <w:t xml:space="preserve">  ≡   det(R) 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w:t>
      </w:r>
      <w:r w:rsidR="00C96D97" w:rsidRPr="00C96D97">
        <w:rPr>
          <w:rFonts w:ascii="Symbol" w:hAnsi="Symbol"/>
        </w:rPr>
        <w:t></w:t>
      </w:r>
      <w:r>
        <w:t xml:space="preserve"> </w:t>
      </w:r>
      <w:r>
        <w:tab/>
      </w:r>
      <w:r w:rsidRPr="003231EE">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r>
        <w:t xml:space="preserve"> </w:t>
      </w:r>
      <w:r>
        <w:tab/>
      </w:r>
      <w:r>
        <w:tab/>
      </w:r>
      <w:r>
        <w:tab/>
        <w:t>b is missing</w:t>
      </w:r>
    </w:p>
    <w:p w14:paraId="22158BDD" w14:textId="77777777" w:rsidR="002B3CDE" w:rsidRDefault="002B3CDE" w:rsidP="00067BC2">
      <w:pPr>
        <w:tabs>
          <w:tab w:val="left" w:pos="7200"/>
          <w:tab w:val="left" w:pos="7920"/>
          <w:tab w:val="right" w:pos="9270"/>
        </w:tabs>
      </w:pPr>
      <w:r>
        <w:tab/>
        <w:t>(</w:t>
      </w:r>
      <w:r w:rsidRPr="003231EE">
        <w:rPr>
          <w:b/>
        </w:rPr>
        <w:t>E</w:t>
      </w:r>
      <w:r>
        <w:rPr>
          <w:rStyle w:val="subscript"/>
        </w:rPr>
        <w:t>3</w:t>
      </w:r>
      <w:r>
        <w:t>)</w:t>
      </w:r>
      <w:r>
        <w:rPr>
          <w:rStyle w:val="subscript"/>
        </w:rPr>
        <w:t>α</w:t>
      </w:r>
      <w:r>
        <w:t xml:space="preserve">  ≡   det(R) ε</w:t>
      </w:r>
      <w:r>
        <w:rPr>
          <w:rStyle w:val="subscript"/>
        </w:rPr>
        <w:t>ab</w:t>
      </w:r>
      <w:r w:rsidRPr="00CD495B">
        <w:rPr>
          <w:rStyle w:val="subscript"/>
          <w:color w:val="FF0000"/>
        </w:rPr>
        <w:t>α</w:t>
      </w:r>
      <w:r>
        <w:t>(</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00C96D97" w:rsidRPr="00C96D97">
        <w:rPr>
          <w:rFonts w:ascii="Symbol" w:hAnsi="Symbol"/>
        </w:rPr>
        <w:t></w:t>
      </w:r>
      <w:r>
        <w:t xml:space="preserve"> </w:t>
      </w:r>
      <w:r>
        <w:tab/>
      </w:r>
      <w:r w:rsidRPr="003231EE">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tab/>
        <w:t xml:space="preserve">  </w:t>
      </w:r>
      <w:r>
        <w:tab/>
      </w:r>
      <w:r>
        <w:tab/>
        <w:t>c is missing</w:t>
      </w:r>
      <w:r w:rsidR="00067BC2">
        <w:t xml:space="preserve">   </w:t>
      </w:r>
      <w:r w:rsidR="00067BC2">
        <w:tab/>
        <w:t xml:space="preserve"> (A.</w:t>
      </w:r>
      <w:r w:rsidR="002F14F7">
        <w:t>3.3</w:t>
      </w:r>
      <w:r w:rsidR="00067BC2">
        <w:t>)</w:t>
      </w:r>
    </w:p>
    <w:p w14:paraId="2FA351F6" w14:textId="77777777" w:rsidR="002B3CDE" w:rsidRDefault="002B3CDE" w:rsidP="002B3CDE"/>
    <w:p w14:paraId="278C1872" w14:textId="77777777" w:rsidR="002B3CDE" w:rsidRDefault="002B3CDE" w:rsidP="002B3CDE">
      <w:r>
        <w:t xml:space="preserve">and the results are </w:t>
      </w:r>
      <w:r w:rsidRPr="00E53AD6">
        <w:t>cyclic</w:t>
      </w:r>
      <w:r>
        <w:t>. Here is a detail from the middle line</w:t>
      </w:r>
    </w:p>
    <w:p w14:paraId="44928B3B" w14:textId="77777777" w:rsidR="002B3CDE" w:rsidRDefault="002B3CDE" w:rsidP="002B3CDE"/>
    <w:p w14:paraId="44F42AA7" w14:textId="77777777" w:rsidR="002B3CDE" w:rsidRPr="00067BC2" w:rsidRDefault="002B3CDE" w:rsidP="00067BC2">
      <w:pPr>
        <w:tabs>
          <w:tab w:val="left" w:pos="7200"/>
          <w:tab w:val="left" w:pos="7920"/>
          <w:tab w:val="right" w:pos="9270"/>
        </w:tabs>
      </w:pPr>
      <w:r>
        <w:tab/>
        <w:t>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 ε</w:t>
      </w:r>
      <w:r w:rsidRPr="00CD495B">
        <w:rPr>
          <w:rStyle w:val="subscript"/>
          <w:color w:val="FF0000"/>
        </w:rPr>
        <w:t>α</w:t>
      </w:r>
      <w:r>
        <w:rPr>
          <w:rStyle w:val="subscript"/>
        </w:rPr>
        <w:t>ac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w:t>
      </w:r>
      <w:r w:rsidRPr="00CD495B">
        <w:t xml:space="preserve"> </w:t>
      </w:r>
      <w:r>
        <w:t>ε</w:t>
      </w:r>
      <w:r w:rsidRPr="00CD495B">
        <w:rPr>
          <w:rStyle w:val="subscript"/>
          <w:color w:val="FF0000"/>
        </w:rPr>
        <w:t>α</w:t>
      </w:r>
      <w:r>
        <w:rPr>
          <w:rStyle w:val="subscript"/>
        </w:rPr>
        <w:t>ca</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ε</w:t>
      </w:r>
      <w:r w:rsidRPr="00CD495B">
        <w:rPr>
          <w:rStyle w:val="subscript"/>
          <w:color w:val="FF0000"/>
        </w:rPr>
        <w:t>α</w:t>
      </w:r>
      <w:r>
        <w:rPr>
          <w:rStyle w:val="subscript"/>
        </w:rPr>
        <w:t>ca</w:t>
      </w:r>
      <w:r>
        <w:t>(</w:t>
      </w:r>
      <w:r w:rsidRPr="007D2FAC">
        <w:rPr>
          <w:b/>
        </w:rPr>
        <w:t>e</w:t>
      </w:r>
      <w:r>
        <w:rPr>
          <w:rStyle w:val="subscript"/>
        </w:rPr>
        <w:t>3</w:t>
      </w:r>
      <w:r>
        <w:t>)</w:t>
      </w:r>
      <w:r>
        <w:rPr>
          <w:rStyle w:val="subscript"/>
        </w:rPr>
        <w:t>c</w:t>
      </w:r>
      <w:r>
        <w:t xml:space="preserve"> (</w:t>
      </w:r>
      <w:r w:rsidRPr="007D2FAC">
        <w:rPr>
          <w:b/>
        </w:rPr>
        <w:t>e</w:t>
      </w:r>
      <w:r>
        <w:rPr>
          <w:rStyle w:val="subscript"/>
        </w:rPr>
        <w:t>1</w:t>
      </w:r>
      <w:r>
        <w:t>)</w:t>
      </w:r>
      <w:r>
        <w:rPr>
          <w:rStyle w:val="subscript"/>
        </w:rPr>
        <w:t>a</w:t>
      </w:r>
      <w:r>
        <w:t xml:space="preserve">   =  [ </w:t>
      </w:r>
      <w:r w:rsidRPr="00CD495B">
        <w:rPr>
          <w:b/>
        </w:rPr>
        <w:t>e</w:t>
      </w:r>
      <w:r>
        <w:rPr>
          <w:rStyle w:val="subscript"/>
        </w:rPr>
        <w:t>3</w:t>
      </w:r>
      <w:r>
        <w:t xml:space="preserve"> x </w:t>
      </w:r>
      <w:r w:rsidRPr="00CD495B">
        <w:rPr>
          <w:b/>
        </w:rPr>
        <w:t>e</w:t>
      </w:r>
      <w:r>
        <w:rPr>
          <w:rStyle w:val="subscript"/>
        </w:rPr>
        <w:t>1</w:t>
      </w:r>
      <w:r w:rsidR="002D6391">
        <w:rPr>
          <w:rStyle w:val="subscript"/>
        </w:rPr>
        <w:t xml:space="preserve"> </w:t>
      </w:r>
      <w:r>
        <w:t>]</w:t>
      </w:r>
      <w:r>
        <w:rPr>
          <w:rStyle w:val="subscript"/>
        </w:rPr>
        <w:t>α</w:t>
      </w:r>
      <w:r w:rsidR="00067BC2">
        <w:t xml:space="preserve">  </w:t>
      </w:r>
      <w:r w:rsidR="00067BC2">
        <w:tab/>
        <w:t>(A.</w:t>
      </w:r>
      <w:r w:rsidR="002F14F7">
        <w:t>3.4</w:t>
      </w:r>
      <w:r w:rsidR="00067BC2">
        <w:t>)</w:t>
      </w:r>
    </w:p>
    <w:p w14:paraId="661528CD" w14:textId="77777777" w:rsidR="002B3CDE" w:rsidRDefault="002B3CDE" w:rsidP="002B3CDE"/>
    <w:p w14:paraId="54CB1C09" w14:textId="77777777" w:rsidR="002B3CDE" w:rsidRDefault="008E76C9" w:rsidP="002B3CDE">
      <w:pPr>
        <w:pStyle w:val="Heading3"/>
      </w:pPr>
      <w:bookmarkStart w:id="147" w:name="_Toc451453044"/>
      <w:r>
        <w:t>A.4</w:t>
      </w:r>
      <w:r w:rsidR="002B3CDE">
        <w:t xml:space="preserve"> Generalized Cross Product of N-1 vectors of dimension N</w:t>
      </w:r>
      <w:bookmarkEnd w:id="147"/>
    </w:p>
    <w:p w14:paraId="0EFF5DC3" w14:textId="77777777" w:rsidR="002B3CDE" w:rsidRDefault="002B3CDE" w:rsidP="002B3CDE"/>
    <w:p w14:paraId="75BCC92B" w14:textId="77777777" w:rsidR="002B3CDE" w:rsidRDefault="002B3CDE" w:rsidP="002B3CDE">
      <w:r>
        <w:t xml:space="preserve">One can define a generalized "cross product" of N-1 vectors, each of dimension N, in this fashion: </w:t>
      </w:r>
    </w:p>
    <w:p w14:paraId="667E73D3" w14:textId="77777777" w:rsidR="002B3CDE" w:rsidRDefault="002B3CDE" w:rsidP="002B3CDE"/>
    <w:p w14:paraId="1C2E5393" w14:textId="77777777" w:rsidR="002B3CDE"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r w:rsidR="008A05C7">
        <w:tab/>
      </w:r>
      <w:r w:rsidR="008A05C7">
        <w:tab/>
      </w:r>
      <w:r w:rsidR="008A05C7">
        <w:tab/>
      </w:r>
      <w:r w:rsidR="008A05C7">
        <w:tab/>
      </w:r>
      <w:r w:rsidR="008A05C7">
        <w:tab/>
      </w:r>
      <w:r w:rsidR="008A05C7">
        <w:tab/>
      </w:r>
      <w:r w:rsidR="008A05C7">
        <w:tab/>
        <w:t>(A.</w:t>
      </w:r>
      <w:r w:rsidR="002F14F7">
        <w:t>4.1</w:t>
      </w:r>
      <w:r w:rsidR="008A05C7">
        <w:t>)</w:t>
      </w:r>
    </w:p>
    <w:p w14:paraId="3848F3C9" w14:textId="77777777" w:rsidR="002B3CDE" w:rsidRDefault="002B3CDE" w:rsidP="002B3CDE"/>
    <w:p w14:paraId="61BD4780" w14:textId="77777777" w:rsidR="002B3CDE" w:rsidRDefault="002B3CDE" w:rsidP="002B3CDE">
      <w:r>
        <w:t>where x and X represent the N</w:t>
      </w:r>
      <w:r>
        <w:rPr>
          <w:rStyle w:val="superscript"/>
        </w:rPr>
        <w:t>th</w:t>
      </w:r>
      <w:r>
        <w:t xml:space="preserve"> letter of the alphabet. The ε object is again the totally antisymmetric tensor with N indices. In vector notation one writes this symbolically as</w:t>
      </w:r>
    </w:p>
    <w:p w14:paraId="356CDF67" w14:textId="77777777" w:rsidR="002B3CDE" w:rsidRDefault="002B3CDE" w:rsidP="002B3CDE"/>
    <w:p w14:paraId="2CC34D75"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2D6391">
        <w:t xml:space="preserve">  .</w:t>
      </w:r>
      <w:r w:rsidR="008A05C7">
        <w:tab/>
      </w:r>
      <w:r w:rsidR="008A05C7">
        <w:tab/>
      </w:r>
      <w:r w:rsidR="008A05C7">
        <w:tab/>
      </w:r>
      <w:r w:rsidR="008A05C7">
        <w:tab/>
        <w:t>(A.</w:t>
      </w:r>
      <w:r w:rsidR="002F14F7">
        <w:t>4.2</w:t>
      </w:r>
      <w:r w:rsidR="008A05C7">
        <w:t>)</w:t>
      </w:r>
    </w:p>
    <w:p w14:paraId="5B7F4F94" w14:textId="77777777" w:rsidR="002B3CDE" w:rsidRDefault="002B3CDE" w:rsidP="002B3CDE"/>
    <w:p w14:paraId="3E1CC4F2" w14:textId="77777777" w:rsidR="002B3CDE" w:rsidRDefault="002B3CDE" w:rsidP="002B3CDE">
      <w:r>
        <w:t xml:space="preserve">This vector notation is </w:t>
      </w:r>
      <w:r w:rsidRPr="00062CD2">
        <w:rPr>
          <w:i/>
        </w:rPr>
        <w:t>defined</w:t>
      </w:r>
      <w:r>
        <w:t xml:space="preserve"> by the previous line. </w:t>
      </w:r>
    </w:p>
    <w:p w14:paraId="70BC4C21" w14:textId="77777777" w:rsidR="002B3CDE" w:rsidRPr="00E53AD6" w:rsidRDefault="002B3CDE" w:rsidP="002B3CDE">
      <w:r>
        <w:tab/>
        <w:t xml:space="preserve">The vector </w:t>
      </w:r>
      <w:r>
        <w:rPr>
          <w:b/>
        </w:rPr>
        <w:t>Q</w:t>
      </w:r>
      <w:r>
        <w:t xml:space="preserve"> is orthogonal to all the vectors from which it is constructed! For example (here is the point where </w:t>
      </w:r>
      <w:r w:rsidRPr="00E53AD6">
        <w:rPr>
          <w:b/>
        </w:rPr>
        <w:t>Q</w:t>
      </w:r>
      <w:r>
        <w:t xml:space="preserve"> </w:t>
      </w:r>
      <w:r>
        <w:sym w:font="Symbol" w:char="F0B7"/>
      </w:r>
      <w:r>
        <w:t xml:space="preserve"> </w:t>
      </w:r>
      <w:r w:rsidRPr="00E53AD6">
        <w:rPr>
          <w:b/>
        </w:rPr>
        <w:t>C</w:t>
      </w:r>
      <w:r>
        <w:t xml:space="preserve">  ≡ g</w:t>
      </w:r>
      <w:r>
        <w:rPr>
          <w:rStyle w:val="subscript"/>
        </w:rPr>
        <w:t>ab</w:t>
      </w:r>
      <w:r>
        <w:t>Q</w:t>
      </w:r>
      <w:r>
        <w:rPr>
          <w:rStyle w:val="subscript"/>
        </w:rPr>
        <w:t>a</w:t>
      </w:r>
      <w:r>
        <w:t>C</w:t>
      </w:r>
      <w:r>
        <w:rPr>
          <w:rStyle w:val="subscript"/>
        </w:rPr>
        <w:t>b</w:t>
      </w:r>
      <w:r>
        <w:t xml:space="preserve"> needs</w:t>
      </w:r>
      <w:r>
        <w:rPr>
          <w:rStyle w:val="subscript"/>
        </w:rPr>
        <w:t xml:space="preserve"> </w:t>
      </w:r>
      <w:r>
        <w:t>to be Q</w:t>
      </w:r>
      <w:r>
        <w:rPr>
          <w:rStyle w:val="subscript"/>
        </w:rPr>
        <w:t>a</w:t>
      </w:r>
      <w:r>
        <w:t>C</w:t>
      </w:r>
      <w:r>
        <w:rPr>
          <w:rStyle w:val="subscript"/>
        </w:rPr>
        <w:t>a</w:t>
      </w:r>
      <w:r>
        <w:t xml:space="preserve">, so g = 1 is required in x-space) </w:t>
      </w:r>
    </w:p>
    <w:p w14:paraId="02C1947D" w14:textId="77777777" w:rsidR="002B3CDE" w:rsidRDefault="002B3CDE" w:rsidP="002B3CDE"/>
    <w:p w14:paraId="576A34AF" w14:textId="77777777" w:rsidR="002B3CDE" w:rsidRPr="008A05C7" w:rsidRDefault="002B3CDE" w:rsidP="008A05C7">
      <w:pPr>
        <w:tabs>
          <w:tab w:val="left" w:pos="7200"/>
          <w:tab w:val="left" w:pos="7920"/>
          <w:tab w:val="right" w:pos="9270"/>
        </w:tabs>
      </w:pPr>
      <w:r>
        <w:tab/>
      </w:r>
      <w:r w:rsidRPr="00E53AD6">
        <w:rPr>
          <w:b/>
          <w:color w:val="000000"/>
        </w:rPr>
        <w:t>Q</w:t>
      </w:r>
      <w:r w:rsidRPr="00E53AD6">
        <w:rPr>
          <w:color w:val="000000"/>
        </w:rPr>
        <w:t xml:space="preserve"> </w:t>
      </w:r>
      <w:r w:rsidRPr="00E53AD6">
        <w:rPr>
          <w:color w:val="000000"/>
        </w:rPr>
        <w:sym w:font="Symbol" w:char="F0B7"/>
      </w:r>
      <w:r w:rsidRPr="00E53AD6">
        <w:rPr>
          <w:color w:val="000000"/>
        </w:rPr>
        <w:t xml:space="preserve"> </w:t>
      </w:r>
      <w:r w:rsidRPr="00E53AD6">
        <w:rPr>
          <w:b/>
          <w:color w:val="000000"/>
        </w:rPr>
        <w:t>C</w:t>
      </w:r>
      <w:r w:rsidRPr="00E53AD6">
        <w:rPr>
          <w:color w:val="000000"/>
        </w:rPr>
        <w:t xml:space="preserve"> =   </w:t>
      </w:r>
      <w:r>
        <w:t>C</w:t>
      </w:r>
      <w:r>
        <w:rPr>
          <w:rStyle w:val="subscript"/>
        </w:rPr>
        <w:t>a</w:t>
      </w:r>
      <w:r>
        <w:t>Q</w:t>
      </w:r>
      <w:r>
        <w:rPr>
          <w:rStyle w:val="subscript"/>
        </w:rPr>
        <w:t>a</w:t>
      </w:r>
      <w:r>
        <w:t xml:space="preserve"> = C</w:t>
      </w:r>
      <w:r>
        <w:rPr>
          <w:rStyle w:val="subscript"/>
        </w:rPr>
        <w:t>a</w:t>
      </w:r>
      <w:r w:rsidRPr="00386B61">
        <w:t xml:space="preserve"> </w:t>
      </w:r>
      <w:r>
        <w:t>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 xml:space="preserve">  =  B</w:t>
      </w:r>
      <w:r>
        <w:rPr>
          <w:rStyle w:val="subscript"/>
        </w:rPr>
        <w:t>b</w:t>
      </w:r>
      <w:r>
        <w:t>D</w:t>
      </w:r>
      <w:r>
        <w:rPr>
          <w:rStyle w:val="subscript"/>
        </w:rPr>
        <w:t>d</w:t>
      </w:r>
      <w:r>
        <w:t>...X</w:t>
      </w:r>
      <w:r>
        <w:rPr>
          <w:rStyle w:val="subscript"/>
        </w:rPr>
        <w:t xml:space="preserve">x  </w:t>
      </w:r>
      <w:r>
        <w:t>{ ε</w:t>
      </w:r>
      <w:r>
        <w:rPr>
          <w:rStyle w:val="subscript"/>
        </w:rPr>
        <w:t xml:space="preserve">abc...x  </w:t>
      </w:r>
      <w:r>
        <w:t>C</w:t>
      </w:r>
      <w:r>
        <w:rPr>
          <w:rStyle w:val="subscript"/>
        </w:rPr>
        <w:t>a</w:t>
      </w:r>
      <w:r>
        <w:t>C</w:t>
      </w:r>
      <w:r>
        <w:rPr>
          <w:rStyle w:val="subscript"/>
        </w:rPr>
        <w:t>c</w:t>
      </w:r>
      <w:r>
        <w:t xml:space="preserve"> }</w:t>
      </w:r>
      <w:r w:rsidR="002D6391">
        <w:t xml:space="preserve">  .</w:t>
      </w:r>
      <w:r w:rsidR="008A05C7">
        <w:tab/>
      </w:r>
      <w:r w:rsidR="008A05C7">
        <w:tab/>
        <w:t>(A.</w:t>
      </w:r>
      <w:r w:rsidR="002F14F7">
        <w:t>4.3</w:t>
      </w:r>
      <w:r w:rsidR="008A05C7">
        <w:t>)</w:t>
      </w:r>
    </w:p>
    <w:p w14:paraId="2073FD0A" w14:textId="77777777" w:rsidR="002B3CDE" w:rsidRDefault="002B3CDE" w:rsidP="002B3CDE"/>
    <w:p w14:paraId="1CBF1C7C" w14:textId="77777777" w:rsidR="002B3CDE" w:rsidRDefault="002B3CDE" w:rsidP="002B3CDE">
      <w:r>
        <w:t>But {..} is the contraction of something symmetric under a↔c (C</w:t>
      </w:r>
      <w:r>
        <w:rPr>
          <w:rStyle w:val="subscript"/>
        </w:rPr>
        <w:t>a</w:t>
      </w:r>
      <w:r>
        <w:t>C</w:t>
      </w:r>
      <w:r>
        <w:rPr>
          <w:rStyle w:val="subscript"/>
        </w:rPr>
        <w:t>c</w:t>
      </w:r>
      <w:r>
        <w:t>) with something antisymmetric under a↔c  (ε</w:t>
      </w:r>
      <w:r>
        <w:rPr>
          <w:rStyle w:val="subscript"/>
        </w:rPr>
        <w:t>αabc...x</w:t>
      </w:r>
      <w:r>
        <w:t>) and therefore {..} = 0.  In general</w:t>
      </w:r>
      <w:r w:rsidR="002D6391">
        <w:t xml:space="preserve">, </w:t>
      </w:r>
    </w:p>
    <w:p w14:paraId="6AB48F32" w14:textId="77777777" w:rsidR="002B3CDE" w:rsidRDefault="002B3CDE" w:rsidP="002B3CDE"/>
    <w:p w14:paraId="2BE65C50" w14:textId="77777777" w:rsidR="002B3CDE" w:rsidRDefault="002B3CDE" w:rsidP="002B3CDE">
      <w:r>
        <w:tab/>
        <w:t>S</w:t>
      </w:r>
      <w:r>
        <w:rPr>
          <w:rStyle w:val="subscript"/>
        </w:rPr>
        <w:t>ac</w:t>
      </w:r>
      <w:r>
        <w:t>A</w:t>
      </w:r>
      <w:r>
        <w:rPr>
          <w:rStyle w:val="subscript"/>
        </w:rPr>
        <w:t>ac</w:t>
      </w:r>
      <w:r>
        <w:t xml:space="preserve"> = S</w:t>
      </w:r>
      <w:r>
        <w:rPr>
          <w:rStyle w:val="subscript"/>
        </w:rPr>
        <w:t>ca</w:t>
      </w:r>
      <w:r>
        <w:t xml:space="preserve"> A</w:t>
      </w:r>
      <w:r>
        <w:rPr>
          <w:rStyle w:val="subscript"/>
        </w:rPr>
        <w:t>ca</w:t>
      </w:r>
      <w:r>
        <w:tab/>
      </w:r>
      <w:r>
        <w:tab/>
      </w:r>
      <w:r>
        <w:tab/>
        <w:t>// relabel both dummy summation indices</w:t>
      </w:r>
    </w:p>
    <w:p w14:paraId="3F703929" w14:textId="77777777" w:rsidR="002B3CDE" w:rsidRDefault="002B3CDE" w:rsidP="002B3CDE">
      <w:r>
        <w:tab/>
        <w:t xml:space="preserve">   = S</w:t>
      </w:r>
      <w:r>
        <w:rPr>
          <w:rStyle w:val="subscript"/>
        </w:rPr>
        <w:t>ac</w:t>
      </w:r>
      <w:r>
        <w:t xml:space="preserve"> (-A</w:t>
      </w:r>
      <w:r>
        <w:rPr>
          <w:rStyle w:val="subscript"/>
        </w:rPr>
        <w:t>ac</w:t>
      </w:r>
      <w:r>
        <w:t>)</w:t>
      </w:r>
      <w:r>
        <w:tab/>
      </w:r>
      <w:r>
        <w:tab/>
      </w:r>
      <w:r>
        <w:tab/>
        <w:t>// S is Symmetric, A is antisymmetric</w:t>
      </w:r>
    </w:p>
    <w:p w14:paraId="4F4DBA67" w14:textId="77777777" w:rsidR="002B3CDE" w:rsidRDefault="002B3CDE" w:rsidP="002B3CDE">
      <w:r>
        <w:tab/>
        <w:t xml:space="preserve">   = - S</w:t>
      </w:r>
      <w:r>
        <w:rPr>
          <w:rStyle w:val="subscript"/>
        </w:rPr>
        <w:t>ac</w:t>
      </w:r>
      <w:r>
        <w:t xml:space="preserve"> A</w:t>
      </w:r>
      <w:r>
        <w:rPr>
          <w:rStyle w:val="subscript"/>
        </w:rPr>
        <w:t>ac</w:t>
      </w:r>
      <w:r>
        <w:tab/>
        <w:t xml:space="preserve"> </w:t>
      </w:r>
      <w:r>
        <w:tab/>
      </w:r>
      <w:r>
        <w:tab/>
        <w:t>// = the negative of the starting expression</w:t>
      </w:r>
    </w:p>
    <w:p w14:paraId="73F4D975" w14:textId="77777777" w:rsidR="002B3CDE" w:rsidRPr="008A05C7" w:rsidRDefault="002B3CDE" w:rsidP="008A05C7">
      <w:pPr>
        <w:tabs>
          <w:tab w:val="left" w:pos="7200"/>
          <w:tab w:val="left" w:pos="7920"/>
          <w:tab w:val="right" w:pos="9270"/>
        </w:tabs>
      </w:pPr>
      <w:r>
        <w:tab/>
        <w:t xml:space="preserve">   = 0</w:t>
      </w:r>
      <w:r w:rsidR="002D6391">
        <w:t xml:space="preserve">  .</w:t>
      </w:r>
      <w:r w:rsidR="008A05C7">
        <w:tab/>
      </w:r>
      <w:r w:rsidR="008A05C7">
        <w:tab/>
      </w:r>
      <w:r w:rsidR="008A05C7">
        <w:tab/>
      </w:r>
      <w:r w:rsidR="008A05C7">
        <w:tab/>
      </w:r>
      <w:r w:rsidR="008A05C7">
        <w:tab/>
      </w:r>
      <w:r w:rsidR="008A05C7">
        <w:tab/>
      </w:r>
      <w:r w:rsidR="008A05C7">
        <w:tab/>
      </w:r>
      <w:r w:rsidR="008A05C7">
        <w:tab/>
      </w:r>
      <w:r w:rsidR="008A05C7">
        <w:tab/>
      </w:r>
      <w:r w:rsidR="008A05C7">
        <w:tab/>
      </w:r>
      <w:r w:rsidR="008A05C7">
        <w:tab/>
        <w:t>(A.</w:t>
      </w:r>
      <w:r w:rsidR="002F14F7">
        <w:t>4.4</w:t>
      </w:r>
      <w:r w:rsidR="008A05C7">
        <w:t>)</w:t>
      </w:r>
    </w:p>
    <w:p w14:paraId="134747C1" w14:textId="77777777" w:rsidR="002B3CDE" w:rsidRDefault="002B3CDE" w:rsidP="002B3CDE"/>
    <w:p w14:paraId="30988078" w14:textId="77777777" w:rsidR="002B3CDE" w:rsidRDefault="002B3CDE" w:rsidP="002B3CDE">
      <w:r>
        <w:t xml:space="preserve">Similarly,  </w:t>
      </w:r>
      <w:r w:rsidRPr="00386B61">
        <w:rPr>
          <w:b/>
        </w:rPr>
        <w:t>Q</w:t>
      </w:r>
      <w:r>
        <w:sym w:font="Symbol" w:char="F0B7"/>
      </w:r>
      <w:r w:rsidRPr="00386B61">
        <w:rPr>
          <w:b/>
        </w:rPr>
        <w:t>A</w:t>
      </w:r>
      <w:r>
        <w:t xml:space="preserve"> = 0, </w:t>
      </w:r>
      <w:r w:rsidRPr="00386B61">
        <w:rPr>
          <w:b/>
        </w:rPr>
        <w:t>Q</w:t>
      </w:r>
      <w:r>
        <w:sym w:font="Symbol" w:char="F0B7"/>
      </w:r>
      <w:r w:rsidRPr="00386B61">
        <w:rPr>
          <w:b/>
        </w:rPr>
        <w:t>B</w:t>
      </w:r>
      <w:r>
        <w:t xml:space="preserve"> = 0 and so on. </w:t>
      </w:r>
      <w:r>
        <w:tab/>
      </w:r>
    </w:p>
    <w:p w14:paraId="65854EC3" w14:textId="77777777" w:rsidR="002B3CDE" w:rsidRDefault="002B3CDE" w:rsidP="002B3CDE">
      <w:r>
        <w:tab/>
        <w:t xml:space="preserve">Swapping the position of any two vectors in the generalized cross product causes </w:t>
      </w:r>
      <w:r w:rsidRPr="004E2E0B">
        <w:rPr>
          <w:b/>
        </w:rPr>
        <w:t>Q</w:t>
      </w:r>
      <w:r>
        <w:t xml:space="preserve"> to change sign. For example, swapping </w:t>
      </w:r>
      <w:r w:rsidRPr="009D524E">
        <w:rPr>
          <w:b/>
        </w:rPr>
        <w:t>B</w:t>
      </w:r>
      <w:r>
        <w:t xml:space="preserve"> and </w:t>
      </w:r>
      <w:r w:rsidRPr="009D524E">
        <w:rPr>
          <w:b/>
        </w:rPr>
        <w:t>C</w:t>
      </w:r>
      <w:r>
        <w:t xml:space="preserve">, </w:t>
      </w:r>
    </w:p>
    <w:p w14:paraId="462B8082" w14:textId="77777777" w:rsidR="002B3CDE" w:rsidRDefault="002B3CDE" w:rsidP="002B3CDE"/>
    <w:p w14:paraId="0DEDC3C3" w14:textId="77777777" w:rsidR="002B3CDE" w:rsidRDefault="002B3CDE" w:rsidP="002B3CDE">
      <w:r>
        <w:tab/>
        <w:t>Q</w:t>
      </w:r>
      <w:r>
        <w:rPr>
          <w:rStyle w:val="subscript"/>
        </w:rPr>
        <w:t>a</w:t>
      </w:r>
      <w:r>
        <w:t xml:space="preserve">  ≡   ε</w:t>
      </w:r>
      <w:r>
        <w:rPr>
          <w:rStyle w:val="subscript"/>
        </w:rPr>
        <w:t>abc...x</w:t>
      </w:r>
      <w:r>
        <w:t xml:space="preserve"> C</w:t>
      </w:r>
      <w:r>
        <w:rPr>
          <w:rStyle w:val="subscript"/>
        </w:rPr>
        <w:t>b</w:t>
      </w:r>
      <w:r>
        <w:t>B</w:t>
      </w:r>
      <w:r>
        <w:rPr>
          <w:rStyle w:val="subscript"/>
        </w:rPr>
        <w:t>c</w:t>
      </w:r>
      <w:r>
        <w:t>D</w:t>
      </w:r>
      <w:r>
        <w:rPr>
          <w:rStyle w:val="subscript"/>
        </w:rPr>
        <w:t>d</w:t>
      </w:r>
      <w:r>
        <w:t>.....X</w:t>
      </w:r>
      <w:r>
        <w:rPr>
          <w:rStyle w:val="subscript"/>
        </w:rPr>
        <w:t>x</w:t>
      </w:r>
      <w:r>
        <w:t xml:space="preserve">  = ε</w:t>
      </w:r>
      <w:r>
        <w:rPr>
          <w:rStyle w:val="subscript"/>
        </w:rPr>
        <w:t>acb...x</w:t>
      </w:r>
      <w:r>
        <w:t xml:space="preserve"> C</w:t>
      </w:r>
      <w:r>
        <w:rPr>
          <w:rStyle w:val="subscript"/>
        </w:rPr>
        <w:t>c</w:t>
      </w:r>
      <w:r>
        <w:t>B</w:t>
      </w:r>
      <w:r>
        <w:rPr>
          <w:rStyle w:val="subscript"/>
        </w:rPr>
        <w:t>b</w:t>
      </w:r>
      <w:r>
        <w:t>D</w:t>
      </w:r>
      <w:r>
        <w:rPr>
          <w:rStyle w:val="subscript"/>
        </w:rPr>
        <w:t>d</w:t>
      </w:r>
      <w:r>
        <w:t>.....X</w:t>
      </w:r>
      <w:r>
        <w:rPr>
          <w:rStyle w:val="subscript"/>
        </w:rPr>
        <w:t>x</w:t>
      </w:r>
      <w:r>
        <w:t xml:space="preserve">  </w:t>
      </w:r>
      <w:r>
        <w:tab/>
      </w:r>
      <w:r>
        <w:tab/>
        <w:t>//  b ↔ c</w:t>
      </w:r>
    </w:p>
    <w:p w14:paraId="757BBCB8" w14:textId="77777777" w:rsidR="002B3CDE" w:rsidRPr="008A05C7" w:rsidRDefault="002B3CDE" w:rsidP="008A05C7">
      <w:pPr>
        <w:tabs>
          <w:tab w:val="left" w:pos="7200"/>
          <w:tab w:val="left" w:pos="7920"/>
          <w:tab w:val="right" w:pos="9270"/>
        </w:tabs>
      </w:pPr>
      <w:r>
        <w:tab/>
      </w:r>
      <w:r>
        <w:tab/>
        <w:t>=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t xml:space="preserve"> =  -Q</w:t>
      </w:r>
      <w:r>
        <w:rPr>
          <w:rStyle w:val="subscript"/>
        </w:rPr>
        <w:t>a</w:t>
      </w:r>
      <w:r>
        <w:tab/>
      </w:r>
      <w:r w:rsidR="002D6391">
        <w:t>.</w:t>
      </w:r>
      <w:r>
        <w:tab/>
      </w:r>
      <w:r>
        <w:tab/>
      </w:r>
      <w:r>
        <w:tab/>
        <w:t>// swap indices on ε</w:t>
      </w:r>
      <w:r w:rsidR="008A05C7">
        <w:tab/>
        <w:t>(A.</w:t>
      </w:r>
      <w:r w:rsidR="002F14F7">
        <w:t>4.5</w:t>
      </w:r>
      <w:r w:rsidR="008A05C7">
        <w:t>)</w:t>
      </w:r>
    </w:p>
    <w:p w14:paraId="2703D77B" w14:textId="77777777" w:rsidR="002B3CDE" w:rsidRDefault="002B3CDE" w:rsidP="002B3CDE"/>
    <w:p w14:paraId="596E4E3E" w14:textId="77777777" w:rsidR="002B3CDE" w:rsidRDefault="002B3CDE" w:rsidP="002B3CDE">
      <w:r>
        <w:t xml:space="preserve">Thus, the notions of orthogonality and interchange are consistent with the regular </w:t>
      </w:r>
      <w:r w:rsidRPr="00A82CED">
        <w:rPr>
          <w:b/>
        </w:rPr>
        <w:t>Q</w:t>
      </w:r>
      <w:r>
        <w:t xml:space="preserve"> = </w:t>
      </w:r>
      <w:r>
        <w:rPr>
          <w:b/>
        </w:rPr>
        <w:t>B</w:t>
      </w:r>
      <w:r>
        <w:t xml:space="preserve"> x </w:t>
      </w:r>
      <w:r>
        <w:rPr>
          <w:b/>
        </w:rPr>
        <w:t>C</w:t>
      </w:r>
      <w:r>
        <w:t xml:space="preserve"> cross product for N=3. </w:t>
      </w:r>
    </w:p>
    <w:p w14:paraId="77BC8214" w14:textId="77777777" w:rsidR="002B3CDE" w:rsidRDefault="002B3CDE" w:rsidP="002B3CDE">
      <w:r>
        <w:tab/>
        <w:t xml:space="preserve">When N=2, one must be a little careful with this notation. The component equation is </w:t>
      </w:r>
    </w:p>
    <w:p w14:paraId="15D72624" w14:textId="77777777" w:rsidR="002B3CDE" w:rsidRDefault="002B3CDE" w:rsidP="002B3CDE"/>
    <w:p w14:paraId="79DEE3B4"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w:t>
      </w:r>
      <w:r>
        <w:t xml:space="preserve"> B</w:t>
      </w:r>
      <w:r>
        <w:rPr>
          <w:rStyle w:val="subscript"/>
        </w:rPr>
        <w:t>b</w:t>
      </w:r>
      <w:r>
        <w:tab/>
      </w:r>
      <w:r>
        <w:tab/>
      </w:r>
      <w:r w:rsidR="00C96D97" w:rsidRPr="00C96D97">
        <w:rPr>
          <w:rFonts w:ascii="Symbol" w:hAnsi="Symbol"/>
        </w:rPr>
        <w:t></w:t>
      </w:r>
      <w:r>
        <w:tab/>
      </w:r>
      <w:r>
        <w:tab/>
        <w:t>Q</w:t>
      </w:r>
      <w:r>
        <w:rPr>
          <w:rStyle w:val="subscript"/>
        </w:rPr>
        <w:t>1</w:t>
      </w:r>
      <w:r>
        <w:t xml:space="preserve"> = B</w:t>
      </w:r>
      <w:r>
        <w:rPr>
          <w:rStyle w:val="subscript"/>
        </w:rPr>
        <w:t>2</w:t>
      </w:r>
      <w:r>
        <w:t xml:space="preserve">   and Q</w:t>
      </w:r>
      <w:r>
        <w:rPr>
          <w:rStyle w:val="subscript"/>
        </w:rPr>
        <w:t>2</w:t>
      </w:r>
      <w:r>
        <w:t xml:space="preserve"> = -B</w:t>
      </w:r>
      <w:r>
        <w:rPr>
          <w:rStyle w:val="subscript"/>
        </w:rPr>
        <w:t>1</w:t>
      </w:r>
      <w:r>
        <w:t xml:space="preserve"> </w:t>
      </w:r>
      <w:r w:rsidR="008A05C7">
        <w:tab/>
      </w:r>
      <w:r w:rsidR="002D6391">
        <w:t>.</w:t>
      </w:r>
      <w:r w:rsidR="008A05C7">
        <w:tab/>
      </w:r>
      <w:r w:rsidR="008A05C7">
        <w:tab/>
      </w:r>
      <w:r w:rsidR="008A05C7">
        <w:tab/>
        <w:t>(A.</w:t>
      </w:r>
      <w:r w:rsidR="002F14F7">
        <w:t>4.6</w:t>
      </w:r>
      <w:r w:rsidR="008A05C7">
        <w:t>)</w:t>
      </w:r>
    </w:p>
    <w:p w14:paraId="76D26C2B" w14:textId="77777777" w:rsidR="002B3CDE" w:rsidRDefault="002B3CDE" w:rsidP="002B3CDE"/>
    <w:p w14:paraId="018CB086" w14:textId="77777777" w:rsidR="002B3CDE" w:rsidRPr="00062CD2" w:rsidRDefault="002B3CDE" w:rsidP="002B3CDE">
      <w:r>
        <w:t xml:space="preserve">One might be tempted to express the vector equation as </w:t>
      </w:r>
      <w:r w:rsidRPr="00A82CED">
        <w:rPr>
          <w:b/>
        </w:rPr>
        <w:t>Q</w:t>
      </w:r>
      <w:r>
        <w:t xml:space="preserve"> = </w:t>
      </w:r>
      <w:r>
        <w:rPr>
          <w:b/>
        </w:rPr>
        <w:t>B</w:t>
      </w:r>
      <w:r>
        <w:t xml:space="preserve">  since there are no "no crosses". This vector equation is </w:t>
      </w:r>
      <w:r w:rsidRPr="00062CD2">
        <w:rPr>
          <w:i/>
        </w:rPr>
        <w:t>wrong</w:t>
      </w:r>
      <w:r>
        <w:t xml:space="preserve">, while the component equation is correct. One can rescue the vector notation by a simple trick. When N=2 the vector </w:t>
      </w:r>
      <w:r w:rsidRPr="00062CD2">
        <w:rPr>
          <w:b/>
        </w:rPr>
        <w:t>B</w:t>
      </w:r>
      <w:r>
        <w:t xml:space="preserve"> can be represented of course as </w:t>
      </w:r>
      <w:r w:rsidRPr="000D5D59">
        <w:rPr>
          <w:b/>
        </w:rPr>
        <w:t>B</w:t>
      </w:r>
      <w:r>
        <w:t xml:space="preserve"> = B</w:t>
      </w:r>
      <w:r>
        <w:rPr>
          <w:rStyle w:val="subscript"/>
        </w:rPr>
        <w:t>1</w:t>
      </w:r>
      <w:r>
        <w:rPr>
          <w:b/>
        </w:rPr>
        <w:fldChar w:fldCharType="begin"/>
      </w:r>
      <w:r>
        <w:rPr>
          <w:b/>
        </w:rPr>
        <w:instrText xml:space="preserve"> EQ \O(1,\S\up4(^))</w:instrText>
      </w:r>
      <w:r>
        <w:rPr>
          <w:b/>
        </w:rPr>
        <w:fldChar w:fldCharType="end"/>
      </w:r>
      <w:r>
        <w:t xml:space="preserve"> + B</w:t>
      </w:r>
      <w:r>
        <w:rPr>
          <w:rStyle w:val="subscript"/>
        </w:rPr>
        <w:t xml:space="preserve">2 </w:t>
      </w:r>
      <w:r>
        <w:rPr>
          <w:b/>
        </w:rPr>
        <w:fldChar w:fldCharType="begin"/>
      </w:r>
      <w:r>
        <w:rPr>
          <w:b/>
        </w:rPr>
        <w:instrText xml:space="preserve"> EQ \O(2,\S\up4(^))</w:instrText>
      </w:r>
      <w:r>
        <w:rPr>
          <w:b/>
        </w:rPr>
        <w:fldChar w:fldCharType="end"/>
      </w:r>
      <w:r>
        <w:t xml:space="preserve">.  Imagine this 2D space to be embedded in the usual 3D space with a third axis </w:t>
      </w:r>
      <w:r>
        <w:rPr>
          <w:b/>
        </w:rPr>
        <w:fldChar w:fldCharType="begin"/>
      </w:r>
      <w:r>
        <w:rPr>
          <w:b/>
        </w:rPr>
        <w:instrText xml:space="preserve"> EQ \O(</w:instrText>
      </w:r>
      <w:r w:rsidRPr="00062CD2">
        <w:rPr>
          <w:b/>
        </w:rPr>
        <w:instrText>3</w:instrText>
      </w:r>
      <w:r>
        <w:rPr>
          <w:b/>
        </w:rPr>
        <w:instrText>,\S\up4(^))</w:instrText>
      </w:r>
      <w:r>
        <w:rPr>
          <w:b/>
        </w:rPr>
        <w:fldChar w:fldCharType="end"/>
      </w:r>
      <w:r>
        <w:t>. Then consider this 3D cross product:</w:t>
      </w:r>
    </w:p>
    <w:p w14:paraId="0D5CC4BF" w14:textId="77777777" w:rsidR="002B3CDE" w:rsidRDefault="002B3CDE" w:rsidP="002B3CDE"/>
    <w:p w14:paraId="3AF4927A" w14:textId="77777777" w:rsidR="002B3CDE" w:rsidRPr="008A05C7" w:rsidRDefault="002B3CDE" w:rsidP="008A05C7">
      <w:pPr>
        <w:tabs>
          <w:tab w:val="left" w:pos="7200"/>
          <w:tab w:val="left" w:pos="7920"/>
          <w:tab w:val="right" w:pos="9270"/>
        </w:tabs>
      </w:pPr>
      <w:r>
        <w:tab/>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r>
      <w:r>
        <w:tab/>
      </w:r>
      <w:r w:rsidR="00C96D97" w:rsidRPr="00C96D97">
        <w:rPr>
          <w:rFonts w:ascii="Symbol" w:hAnsi="Symbol"/>
        </w:rPr>
        <w:t></w:t>
      </w:r>
      <w:r>
        <w:tab/>
        <w:t>Q</w:t>
      </w:r>
      <w:r>
        <w:rPr>
          <w:rStyle w:val="subscript"/>
        </w:rPr>
        <w:t>a</w:t>
      </w:r>
      <w:r>
        <w:t xml:space="preserve">  ≡   ε</w:t>
      </w:r>
      <w:r>
        <w:rPr>
          <w:rStyle w:val="subscript"/>
        </w:rPr>
        <w:t>abc</w:t>
      </w:r>
      <w:r>
        <w:t xml:space="preserve"> B</w:t>
      </w:r>
      <w:r>
        <w:rPr>
          <w:rStyle w:val="subscript"/>
        </w:rPr>
        <w:t>b</w:t>
      </w:r>
      <w:r>
        <w:t>(</w:t>
      </w:r>
      <w:r>
        <w:rPr>
          <w:b/>
        </w:rPr>
        <w:fldChar w:fldCharType="begin"/>
      </w:r>
      <w:r>
        <w:rPr>
          <w:b/>
        </w:rPr>
        <w:instrText xml:space="preserve"> EQ \O(</w:instrText>
      </w:r>
      <w:r w:rsidRPr="00062CD2">
        <w:rPr>
          <w:b/>
        </w:rPr>
        <w:instrText>3</w:instrText>
      </w:r>
      <w:r>
        <w:rPr>
          <w:b/>
        </w:rPr>
        <w:instrText>,\S\up4(^))</w:instrText>
      </w:r>
      <w:r>
        <w:rPr>
          <w:b/>
        </w:rPr>
        <w:fldChar w:fldCharType="end"/>
      </w:r>
      <w:r>
        <w:rPr>
          <w:b/>
        </w:rPr>
        <w:t>)</w:t>
      </w:r>
      <w:r>
        <w:rPr>
          <w:rStyle w:val="subscript"/>
        </w:rPr>
        <w:t>c</w:t>
      </w:r>
      <w:r>
        <w:t xml:space="preserve"> = ε</w:t>
      </w:r>
      <w:r>
        <w:rPr>
          <w:rStyle w:val="subscript"/>
        </w:rPr>
        <w:t>abc</w:t>
      </w:r>
      <w:r>
        <w:t xml:space="preserve"> B</w:t>
      </w:r>
      <w:r>
        <w:rPr>
          <w:rStyle w:val="subscript"/>
        </w:rPr>
        <w:t>b</w:t>
      </w:r>
      <w:r>
        <w:t>δ</w:t>
      </w:r>
      <w:r>
        <w:rPr>
          <w:rStyle w:val="subscript"/>
        </w:rPr>
        <w:t>3,c</w:t>
      </w:r>
      <w:r>
        <w:t xml:space="preserve">  = ε</w:t>
      </w:r>
      <w:r>
        <w:rPr>
          <w:rStyle w:val="subscript"/>
        </w:rPr>
        <w:t>ab3</w:t>
      </w:r>
      <w:r>
        <w:t xml:space="preserve"> B</w:t>
      </w:r>
      <w:r>
        <w:rPr>
          <w:rStyle w:val="subscript"/>
        </w:rPr>
        <w:t>b</w:t>
      </w:r>
      <w:r>
        <w:t xml:space="preserve">   = ε</w:t>
      </w:r>
      <w:r>
        <w:rPr>
          <w:rStyle w:val="subscript"/>
        </w:rPr>
        <w:t>ab</w:t>
      </w:r>
      <w:r>
        <w:t>B</w:t>
      </w:r>
      <w:r>
        <w:rPr>
          <w:rStyle w:val="subscript"/>
        </w:rPr>
        <w:t>b</w:t>
      </w:r>
      <w:r>
        <w:t xml:space="preserve"> </w:t>
      </w:r>
      <w:r w:rsidR="008A05C7">
        <w:tab/>
      </w:r>
      <w:r w:rsidR="002D6391">
        <w:t>.</w:t>
      </w:r>
      <w:r w:rsidR="008A05C7">
        <w:tab/>
        <w:t>(A.</w:t>
      </w:r>
      <w:r w:rsidR="002F14F7">
        <w:t>4.7</w:t>
      </w:r>
      <w:r w:rsidR="008A05C7">
        <w:t>)</w:t>
      </w:r>
    </w:p>
    <w:p w14:paraId="53A43569" w14:textId="77777777" w:rsidR="002B3CDE" w:rsidRDefault="002B3CDE" w:rsidP="002B3CDE"/>
    <w:p w14:paraId="5DA1F2A1" w14:textId="77777777" w:rsidR="002B3CDE" w:rsidRDefault="002B3CDE" w:rsidP="002B3CDE">
      <w:r>
        <w:t xml:space="preserve">Thus, this trick reproduces the correct component equation, and it makes more obvious the fact that </w:t>
      </w:r>
      <w:r w:rsidRPr="004E2E0B">
        <w:rPr>
          <w:b/>
        </w:rPr>
        <w:t>Q</w:t>
      </w:r>
      <w:r>
        <w:t xml:space="preserve"> is orthogonal to </w:t>
      </w:r>
      <w:r w:rsidRPr="00062CD2">
        <w:rPr>
          <w:b/>
        </w:rPr>
        <w:t>B</w:t>
      </w:r>
      <w:r>
        <w:t xml:space="preserve">.  </w:t>
      </w:r>
    </w:p>
    <w:p w14:paraId="28E60380" w14:textId="77777777" w:rsidR="002B3CDE" w:rsidRDefault="002B3CDE" w:rsidP="002B3CDE">
      <w:r>
        <w:tab/>
      </w:r>
      <w:r w:rsidRPr="004E2E0B">
        <w:rPr>
          <w:u w:val="single"/>
        </w:rPr>
        <w:t>Summary</w:t>
      </w:r>
      <w:r>
        <w:t xml:space="preserve">:  The generalized cross product </w:t>
      </w:r>
      <w:r w:rsidRPr="004E2E0B">
        <w:rPr>
          <w:b/>
        </w:rPr>
        <w:t>Q</w:t>
      </w:r>
      <w:r>
        <w:t xml:space="preserve"> of N-1 vectors each of dimension N can be expressed in both component and vector notation:</w:t>
      </w:r>
    </w:p>
    <w:p w14:paraId="1B210664" w14:textId="77777777" w:rsidR="002B3CDE" w:rsidRDefault="002B3CDE" w:rsidP="002B3CDE"/>
    <w:p w14:paraId="5CFEE957" w14:textId="77777777" w:rsidR="002B3CDE" w:rsidRDefault="002B3CDE" w:rsidP="002B3CDE">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3A4AA598"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8A05C7">
        <w:tab/>
      </w:r>
      <w:r w:rsidR="008A05C7">
        <w:tab/>
      </w:r>
      <w:r w:rsidR="008A05C7">
        <w:tab/>
      </w:r>
      <w:r w:rsidR="008A05C7">
        <w:tab/>
        <w:t>(A.</w:t>
      </w:r>
      <w:r w:rsidR="002F14F7">
        <w:t>4.8</w:t>
      </w:r>
      <w:r w:rsidR="008A05C7">
        <w:t>)</w:t>
      </w:r>
    </w:p>
    <w:p w14:paraId="5CBF7CC7" w14:textId="77777777" w:rsidR="002B3CDE" w:rsidRDefault="002B3CDE" w:rsidP="002B3CDE"/>
    <w:p w14:paraId="3922BFDA" w14:textId="77777777" w:rsidR="002B3CDE" w:rsidRDefault="002B3CDE" w:rsidP="002B3CDE">
      <w:r w:rsidRPr="004E2E0B">
        <w:rPr>
          <w:b/>
        </w:rPr>
        <w:t>Q</w:t>
      </w:r>
      <w:r>
        <w:t xml:space="preserve"> is orthogonal to all the vectors from which it is composed. Swapping any two vectors negates </w:t>
      </w:r>
      <w:r w:rsidRPr="004E2E0B">
        <w:rPr>
          <w:b/>
        </w:rPr>
        <w:t>Q</w:t>
      </w:r>
      <w:r>
        <w:t xml:space="preserve">. When N=2, one can rescue the otherwise failing vector notation by thinking of it as saying </w:t>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p>
    <w:p w14:paraId="0526D4B5" w14:textId="77777777" w:rsidR="002B3CDE" w:rsidRDefault="002B3CDE" w:rsidP="002B3CDE"/>
    <w:p w14:paraId="3DBAD44F" w14:textId="77777777" w:rsidR="002B3CDE" w:rsidRPr="00317F19" w:rsidRDefault="002B3CDE" w:rsidP="002B3CDE">
      <w:r w:rsidRPr="00317F19">
        <w:rPr>
          <w:u w:val="single"/>
        </w:rPr>
        <w:t xml:space="preserve">Comment: </w:t>
      </w:r>
      <w:r>
        <w:t xml:space="preserve"> Notice that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is defined for 4-vectors only. This is a completely different animal from the object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which is defined for 3-vectors only. This latter object contains two ε factors, while the former only one. </w:t>
      </w:r>
    </w:p>
    <w:p w14:paraId="436FA926" w14:textId="77777777" w:rsidR="002B3CDE" w:rsidRDefault="002B3CDE" w:rsidP="002B3CDE"/>
    <w:p w14:paraId="2DB8F777" w14:textId="77777777" w:rsidR="002B3CDE" w:rsidRPr="008A05C7" w:rsidRDefault="008E76C9" w:rsidP="002B3CDE">
      <w:pPr>
        <w:pStyle w:val="Heading3"/>
      </w:pPr>
      <w:bookmarkStart w:id="148" w:name="_Toc451453045"/>
      <w:r>
        <w:t>A.5</w:t>
      </w:r>
      <w:r w:rsidR="002B3CDE" w:rsidRPr="00E448BD">
        <w:t xml:space="preserve"> Missing Man Formation</w:t>
      </w:r>
      <w:bookmarkEnd w:id="148"/>
    </w:p>
    <w:p w14:paraId="2BFA4FD9" w14:textId="77777777" w:rsidR="002B3CDE" w:rsidRDefault="002B3CDE" w:rsidP="002B3CDE">
      <w:pPr>
        <w:rPr>
          <w:rStyle w:val="Heading3Char"/>
        </w:rPr>
      </w:pPr>
    </w:p>
    <w:p w14:paraId="3CD5F37A" w14:textId="77777777" w:rsidR="002B3CDE" w:rsidRDefault="002B3CDE" w:rsidP="002B3CDE">
      <w:r>
        <w:t xml:space="preserve">We now make a small variation in the notation. Start with the above equation, </w:t>
      </w:r>
    </w:p>
    <w:p w14:paraId="76EA5946" w14:textId="77777777" w:rsidR="002B3CDE" w:rsidRDefault="002B3CDE" w:rsidP="002B3CDE"/>
    <w:p w14:paraId="176FB6FC"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 ,</w:t>
      </w:r>
      <w:r w:rsidR="008A05C7">
        <w:tab/>
      </w:r>
      <w:r w:rsidR="008A05C7">
        <w:tab/>
      </w:r>
      <w:r w:rsidR="008A05C7">
        <w:tab/>
      </w:r>
      <w:r w:rsidR="008A05C7">
        <w:tab/>
      </w:r>
      <w:r w:rsidR="008A05C7">
        <w:tab/>
      </w:r>
      <w:r w:rsidR="008A05C7">
        <w:tab/>
      </w:r>
      <w:r w:rsidR="008A05C7">
        <w:tab/>
      </w:r>
      <w:r w:rsidR="008A05C7">
        <w:tab/>
        <w:t>(A.</w:t>
      </w:r>
      <w:r w:rsidR="002F14F7">
        <w:t>5.1</w:t>
      </w:r>
      <w:r w:rsidR="008A05C7">
        <w:t>)</w:t>
      </w:r>
    </w:p>
    <w:p w14:paraId="33CBB265" w14:textId="77777777" w:rsidR="002B3CDE" w:rsidRDefault="002B3CDE" w:rsidP="002B3CDE"/>
    <w:p w14:paraId="2887A628" w14:textId="77777777" w:rsidR="002B3CDE" w:rsidRDefault="002B3CDE" w:rsidP="002B3CDE">
      <w:r>
        <w:t>then change a to α, back up all the Latin letters by one (but leave the last as "unknown" x), and assume that some subscript κ and factor K</w:t>
      </w:r>
      <w:r>
        <w:rPr>
          <w:rStyle w:val="subscript"/>
        </w:rPr>
        <w:t>κ</w:t>
      </w:r>
      <w:r>
        <w:t xml:space="preserve"> are "missing". The result is, </w:t>
      </w:r>
    </w:p>
    <w:p w14:paraId="76FE21B9" w14:textId="77777777" w:rsidR="002B3CDE" w:rsidRDefault="002B3CDE" w:rsidP="002B3CDE"/>
    <w:p w14:paraId="0E60A435" w14:textId="77777777" w:rsidR="002B3CDE" w:rsidRPr="008A05C7" w:rsidRDefault="002B3CDE" w:rsidP="008A05C7">
      <w:pPr>
        <w:tabs>
          <w:tab w:val="left" w:pos="7200"/>
          <w:tab w:val="left" w:pos="7920"/>
          <w:tab w:val="right" w:pos="9270"/>
        </w:tabs>
      </w:pPr>
      <w:r>
        <w:tab/>
        <w:t>Q</w:t>
      </w:r>
      <w:r>
        <w:rPr>
          <w:rStyle w:val="subscript"/>
        </w:rPr>
        <w:t>α</w:t>
      </w:r>
      <w:r>
        <w:t xml:space="preserve">  ≡   ε</w:t>
      </w:r>
      <w:r>
        <w:rPr>
          <w:rStyle w:val="subscript"/>
        </w:rPr>
        <w:t>αac...x</w:t>
      </w:r>
      <w:r>
        <w:t xml:space="preserve"> A</w:t>
      </w:r>
      <w:r>
        <w:rPr>
          <w:rStyle w:val="subscript"/>
        </w:rPr>
        <w:t>a</w:t>
      </w:r>
      <w:r>
        <w:t>B</w:t>
      </w:r>
      <w:r>
        <w:rPr>
          <w:rStyle w:val="subscript"/>
        </w:rPr>
        <w:t>b</w:t>
      </w:r>
      <w:r>
        <w:t>C</w:t>
      </w:r>
      <w:r>
        <w:rPr>
          <w:rStyle w:val="subscript"/>
        </w:rPr>
        <w:t>c</w:t>
      </w:r>
      <w:r>
        <w:t>.....X</w:t>
      </w:r>
      <w:r>
        <w:rPr>
          <w:rStyle w:val="subscript"/>
        </w:rPr>
        <w:t xml:space="preserve">x </w:t>
      </w:r>
      <w:r w:rsidR="002D6391">
        <w:t xml:space="preserve"> .</w:t>
      </w:r>
      <w:r>
        <w:tab/>
      </w:r>
      <w:r>
        <w:tab/>
        <w:t>// κ and K</w:t>
      </w:r>
      <w:r>
        <w:rPr>
          <w:rStyle w:val="subscript"/>
        </w:rPr>
        <w:t>κ</w:t>
      </w:r>
      <w:r>
        <w:t xml:space="preserve"> are missing</w:t>
      </w:r>
      <w:r>
        <w:tab/>
      </w:r>
      <w:r w:rsidR="008A05C7">
        <w:tab/>
      </w:r>
      <w:r w:rsidR="008A05C7">
        <w:tab/>
      </w:r>
      <w:r w:rsidR="008A05C7">
        <w:tab/>
        <w:t>(A.</w:t>
      </w:r>
      <w:r w:rsidR="002F14F7">
        <w:t>5.2</w:t>
      </w:r>
      <w:r w:rsidR="008A05C7">
        <w:t>)</w:t>
      </w:r>
    </w:p>
    <w:p w14:paraId="2C882B3E" w14:textId="77777777" w:rsidR="002B3CDE" w:rsidRDefault="002B3CDE" w:rsidP="002B3CDE"/>
    <w:p w14:paraId="7EEFC6E1" w14:textId="77777777" w:rsidR="002B3CDE" w:rsidRDefault="002B3CDE" w:rsidP="002B3CDE">
      <w:r>
        <w:t>There are still N-1 factors, and one can still write this in vector notation</w:t>
      </w:r>
    </w:p>
    <w:p w14:paraId="4FADB261" w14:textId="77777777" w:rsidR="002B3CDE" w:rsidRPr="00D55118" w:rsidRDefault="002B3CDE" w:rsidP="002B3CDE"/>
    <w:p w14:paraId="55A10AD4"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Pr>
          <w:b/>
        </w:rPr>
        <w:t>A</w:t>
      </w:r>
      <w:r>
        <w:t xml:space="preserve"> x </w:t>
      </w:r>
      <w:r>
        <w:rPr>
          <w:b/>
        </w:rPr>
        <w:t>B</w:t>
      </w:r>
      <w:r>
        <w:t xml:space="preserve"> x </w:t>
      </w:r>
      <w:r>
        <w:rPr>
          <w:b/>
        </w:rPr>
        <w:t>C</w:t>
      </w:r>
      <w:r>
        <w:t xml:space="preserve"> x ... x </w:t>
      </w:r>
      <w:r>
        <w:rPr>
          <w:b/>
        </w:rPr>
        <w:t>X</w:t>
      </w:r>
      <w:r>
        <w:tab/>
      </w:r>
      <w:r>
        <w:tab/>
      </w:r>
      <w:r>
        <w:tab/>
        <w:t xml:space="preserve">// </w:t>
      </w:r>
      <w:r w:rsidRPr="00D55118">
        <w:rPr>
          <w:b/>
        </w:rPr>
        <w:t>K</w:t>
      </w:r>
      <w:r>
        <w:t xml:space="preserve"> is missing</w:t>
      </w:r>
      <w:r w:rsidR="008A05C7">
        <w:tab/>
      </w:r>
      <w:r w:rsidR="008A05C7">
        <w:tab/>
      </w:r>
      <w:r w:rsidR="008A05C7">
        <w:tab/>
      </w:r>
      <w:r w:rsidR="008A05C7">
        <w:tab/>
      </w:r>
      <w:r w:rsidR="008A05C7">
        <w:tab/>
        <w:t>(A.</w:t>
      </w:r>
      <w:r w:rsidR="002F14F7">
        <w:t>5.3</w:t>
      </w:r>
      <w:r w:rsidR="008A05C7">
        <w:t>)</w:t>
      </w:r>
    </w:p>
    <w:p w14:paraId="1E294DD2" w14:textId="77777777" w:rsidR="002B3CDE" w:rsidRDefault="002B3CDE" w:rsidP="002B3CDE"/>
    <w:p w14:paraId="319B2CDC" w14:textId="77777777" w:rsidR="002B3CDE" w:rsidRDefault="002B3CDE" w:rsidP="002B3CDE">
      <w:r>
        <w:t xml:space="preserve">and of course it is still true that </w:t>
      </w:r>
      <w:r w:rsidRPr="00D55118">
        <w:rPr>
          <w:b/>
        </w:rPr>
        <w:t>Q</w:t>
      </w:r>
      <w:r>
        <w:sym w:font="Symbol" w:char="F0B7"/>
      </w:r>
      <w:r w:rsidRPr="00D55118">
        <w:rPr>
          <w:b/>
        </w:rPr>
        <w:t>C</w:t>
      </w:r>
      <w:r>
        <w:t xml:space="preserve"> = 0, etc.  For N=2 the vector notation is rescued as in</w:t>
      </w:r>
      <w:r w:rsidR="002D6391">
        <w:t xml:space="preserve"> (A.4.7)</w:t>
      </w:r>
      <w:r>
        <w:t xml:space="preserve"> above. </w:t>
      </w:r>
    </w:p>
    <w:p w14:paraId="2914B6E9" w14:textId="77777777" w:rsidR="002B3CDE" w:rsidRDefault="002B3CDE" w:rsidP="002B3CDE"/>
    <w:p w14:paraId="1AB9CAF5" w14:textId="77777777" w:rsidR="002B3CDE" w:rsidRPr="00E448BD" w:rsidRDefault="008E76C9" w:rsidP="002B3CDE">
      <w:pPr>
        <w:pStyle w:val="Heading3"/>
      </w:pPr>
      <w:bookmarkStart w:id="149" w:name="_Toc451453046"/>
      <w:r>
        <w:t xml:space="preserve">A.6 </w:t>
      </w:r>
      <w:r w:rsidR="002B3CDE" w:rsidRPr="00E448BD">
        <w:t>Apply this Notation to E</w:t>
      </w:r>
      <w:bookmarkEnd w:id="149"/>
      <w:r w:rsidR="002B3CDE" w:rsidRPr="00E448BD">
        <w:t xml:space="preserve"> </w:t>
      </w:r>
    </w:p>
    <w:p w14:paraId="64ABE953" w14:textId="77777777" w:rsidR="002B3CDE" w:rsidRDefault="002B3CDE" w:rsidP="002B3CDE">
      <w:pPr>
        <w:rPr>
          <w:rStyle w:val="Heading3Char"/>
        </w:rPr>
      </w:pPr>
    </w:p>
    <w:p w14:paraId="32230A91" w14:textId="77777777" w:rsidR="002B3CDE" w:rsidRPr="00637898" w:rsidRDefault="002B3CDE" w:rsidP="002B3CDE">
      <w:r>
        <w:t>Compare the above Q</w:t>
      </w:r>
      <w:r>
        <w:rPr>
          <w:rStyle w:val="subscript"/>
        </w:rPr>
        <w:t>α</w:t>
      </w:r>
      <w:r>
        <w:t xml:space="preserve"> </w:t>
      </w:r>
      <w:r w:rsidR="002D6391">
        <w:t xml:space="preserve">of (A.5.2) </w:t>
      </w:r>
      <w:r>
        <w:t xml:space="preserve">to the </w:t>
      </w:r>
      <w:r w:rsidR="002D6391">
        <w:t>{...} part of the (A.3.1)</w:t>
      </w:r>
      <w:r>
        <w:t xml:space="preserve"> definition of (</w:t>
      </w:r>
      <w:r w:rsidRPr="003231EE">
        <w:rPr>
          <w:b/>
        </w:rPr>
        <w:t>E</w:t>
      </w:r>
      <w:r>
        <w:rPr>
          <w:rStyle w:val="subscript"/>
        </w:rPr>
        <w:t>k</w:t>
      </w:r>
      <w:r>
        <w:t>)</w:t>
      </w:r>
      <w:r>
        <w:rPr>
          <w:rStyle w:val="subscript"/>
        </w:rPr>
        <w:t>α</w:t>
      </w:r>
      <w:r>
        <w:t xml:space="preserve"> , </w:t>
      </w:r>
    </w:p>
    <w:p w14:paraId="0559285B" w14:textId="77777777" w:rsidR="002B3CDE" w:rsidRDefault="002B3CDE" w:rsidP="002B3CDE"/>
    <w:p w14:paraId="486DF011" w14:textId="77777777" w:rsidR="002B3CDE" w:rsidRPr="00C14450" w:rsidRDefault="002B3CDE" w:rsidP="002B3CDE">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3C9FA12E" w14:textId="77777777" w:rsidR="002B3CDE" w:rsidRDefault="002D6391" w:rsidP="008A05C7">
      <w:pPr>
        <w:tabs>
          <w:tab w:val="left" w:pos="7200"/>
          <w:tab w:val="left" w:pos="7920"/>
          <w:tab w:val="right" w:pos="9270"/>
        </w:tabs>
      </w:pPr>
      <w:r>
        <w:tab/>
      </w:r>
      <w:r>
        <w:tab/>
      </w:r>
      <w:r>
        <w:tab/>
      </w:r>
      <w:r>
        <w:tab/>
      </w:r>
      <w:r>
        <w:tab/>
      </w:r>
      <w:r>
        <w:tab/>
      </w:r>
      <w:r>
        <w:tab/>
      </w:r>
      <w:r>
        <w:tab/>
      </w:r>
      <w:r>
        <w:tab/>
      </w:r>
      <w:r>
        <w:tab/>
      </w:r>
      <w:r>
        <w:tab/>
      </w:r>
      <w:r w:rsidRPr="002D6391">
        <w:rPr>
          <w:i/>
        </w:rPr>
        <w:t xml:space="preserve"> (A.3.1) </w:t>
      </w:r>
      <w:r w:rsidR="008A05C7">
        <w:tab/>
        <w:t>(A.</w:t>
      </w:r>
      <w:r w:rsidR="002F14F7">
        <w:t>6.1</w:t>
      </w:r>
      <w:r w:rsidR="008A05C7">
        <w:t>)</w:t>
      </w:r>
    </w:p>
    <w:p w14:paraId="52F735DB" w14:textId="77777777" w:rsidR="002B3CDE" w:rsidRDefault="002D6391" w:rsidP="008A05C7">
      <w:pPr>
        <w:tabs>
          <w:tab w:val="left" w:pos="7200"/>
          <w:tab w:val="left" w:pos="7920"/>
          <w:tab w:val="right" w:pos="9270"/>
        </w:tabs>
      </w:pPr>
      <w:r>
        <w:t xml:space="preserve">Therefore, the definition of </w:t>
      </w:r>
      <w:r w:rsidR="002B3CDE" w:rsidRPr="002D6391">
        <w:rPr>
          <w:b/>
        </w:rPr>
        <w:t>E</w:t>
      </w:r>
      <w:r>
        <w:rPr>
          <w:rStyle w:val="subscript"/>
        </w:rPr>
        <w:t>k</w:t>
      </w:r>
      <w:r w:rsidR="002B3CDE">
        <w:t xml:space="preserve"> for N &gt; 2  can be written in this vector notation,  </w:t>
      </w:r>
    </w:p>
    <w:p w14:paraId="70D9EBB8" w14:textId="77777777" w:rsidR="002B3CDE" w:rsidRDefault="002B3CDE" w:rsidP="002B3CDE"/>
    <w:p w14:paraId="7334F7E3" w14:textId="77777777" w:rsidR="002B3CDE" w:rsidRPr="008A05C7" w:rsidRDefault="002B3CDE" w:rsidP="008A05C7">
      <w:pPr>
        <w:tabs>
          <w:tab w:val="left" w:pos="7200"/>
          <w:tab w:val="left" w:pos="7920"/>
          <w:tab w:val="right" w:pos="9270"/>
        </w:tabs>
      </w:pPr>
      <w:r>
        <w:tab/>
      </w:r>
      <w:r w:rsidRPr="000359B7">
        <w:rPr>
          <w:b/>
        </w:rPr>
        <w:t>E</w:t>
      </w:r>
      <w:r>
        <w:rPr>
          <w:rStyle w:val="subscript"/>
        </w:rPr>
        <w:t>k</w:t>
      </w:r>
      <w:r w:rsidR="00AF5088">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r w:rsidR="002D6391">
        <w:t xml:space="preserve">  .</w:t>
      </w:r>
      <w:r w:rsidR="008A05C7">
        <w:tab/>
      </w:r>
      <w:r w:rsidR="008A05C7">
        <w:tab/>
      </w:r>
      <w:r w:rsidR="008A05C7">
        <w:tab/>
        <w:t>(A.</w:t>
      </w:r>
      <w:r w:rsidR="002F14F7">
        <w:t>6.2</w:t>
      </w:r>
      <w:r w:rsidR="008A05C7">
        <w:t>)</w:t>
      </w:r>
    </w:p>
    <w:p w14:paraId="5216BE05" w14:textId="77777777" w:rsidR="002B3CDE" w:rsidRDefault="002B3CDE" w:rsidP="002B3CDE"/>
    <w:p w14:paraId="4D8497B6" w14:textId="77777777" w:rsidR="002B3CDE" w:rsidRPr="00104F5B" w:rsidRDefault="002B3CDE" w:rsidP="002B3CDE">
      <w:r>
        <w:t xml:space="preserve">The reciprocal base vector </w:t>
      </w:r>
      <w:r w:rsidRPr="00C5583C">
        <w:rPr>
          <w:b/>
        </w:rPr>
        <w:t>E</w:t>
      </w:r>
      <w:r>
        <w:rPr>
          <w:rStyle w:val="subscript"/>
        </w:rPr>
        <w:t>k</w:t>
      </w:r>
      <w:r>
        <w:t xml:space="preserve"> is thus orthogonal to all the tangent base vectors from which it is constructed (remember </w:t>
      </w:r>
      <w:r w:rsidRPr="00DA1162">
        <w:rPr>
          <w:b/>
        </w:rPr>
        <w:t>e</w:t>
      </w:r>
      <w:r>
        <w:rPr>
          <w:rStyle w:val="subscript"/>
        </w:rPr>
        <w:t>k</w:t>
      </w:r>
      <w:r>
        <w:t xml:space="preserve"> is missing)!  For example, for N=3  the three </w:t>
      </w:r>
      <w:r w:rsidRPr="00104F5B">
        <w:rPr>
          <w:b/>
        </w:rPr>
        <w:t>E</w:t>
      </w:r>
      <w:r>
        <w:t xml:space="preserve"> vectors are given by</w:t>
      </w:r>
    </w:p>
    <w:p w14:paraId="72BD0F69" w14:textId="77777777" w:rsidR="002B3CDE" w:rsidRDefault="002B3CDE" w:rsidP="002B3CDE"/>
    <w:p w14:paraId="5A05175E" w14:textId="77777777" w:rsidR="002B3CDE" w:rsidRDefault="002B3CDE" w:rsidP="002B3CDE">
      <w:r>
        <w:tab/>
      </w:r>
      <w:r w:rsidRPr="00DA1162">
        <w:rPr>
          <w:b/>
        </w:rPr>
        <w:t>E</w:t>
      </w:r>
      <w:r>
        <w:rPr>
          <w:rStyle w:val="subscript"/>
        </w:rPr>
        <w:t>1</w:t>
      </w:r>
      <w:r>
        <w:t xml:space="preserve"> =  det(R) (-1)</w:t>
      </w:r>
      <w:r>
        <w:rPr>
          <w:rStyle w:val="superscript"/>
        </w:rPr>
        <w:t>1-1</w:t>
      </w:r>
      <w:r>
        <w:t xml:space="preserve"> </w:t>
      </w:r>
      <w:r w:rsidRPr="007D2FAC">
        <w:rPr>
          <w:b/>
        </w:rPr>
        <w:t>e</w:t>
      </w:r>
      <w:r>
        <w:rPr>
          <w:rStyle w:val="subscript"/>
        </w:rPr>
        <w:t xml:space="preserve">2 </w:t>
      </w:r>
      <w:r>
        <w:t xml:space="preserve">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r>
        <w:tab/>
      </w:r>
      <w:r>
        <w:tab/>
      </w:r>
    </w:p>
    <w:p w14:paraId="105E6477" w14:textId="77777777" w:rsidR="002B3CDE" w:rsidRDefault="002B3CDE" w:rsidP="002B3CDE">
      <w:r>
        <w:tab/>
      </w:r>
      <w:r w:rsidRPr="00DA1162">
        <w:rPr>
          <w:b/>
        </w:rPr>
        <w:t>E</w:t>
      </w:r>
      <w:r>
        <w:rPr>
          <w:rStyle w:val="subscript"/>
        </w:rPr>
        <w:t>2</w:t>
      </w:r>
      <w:r>
        <w:t xml:space="preserve"> =  det(R) (-1)</w:t>
      </w:r>
      <w:r>
        <w:rPr>
          <w:rStyle w:val="superscript"/>
        </w:rPr>
        <w:t>2-1</w:t>
      </w:r>
      <w:r>
        <w:t xml:space="preserve"> </w:t>
      </w:r>
      <w:r w:rsidRPr="007D2FAC">
        <w:rPr>
          <w:b/>
        </w:rPr>
        <w:t>e</w:t>
      </w:r>
      <w:r>
        <w:rPr>
          <w:rStyle w:val="subscript"/>
        </w:rPr>
        <w:t>1</w:t>
      </w:r>
      <w:r>
        <w:t xml:space="preserve"> 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r>
        <w:tab/>
      </w:r>
      <w:r>
        <w:tab/>
      </w:r>
    </w:p>
    <w:p w14:paraId="1040F19D" w14:textId="77777777" w:rsidR="002B3CDE" w:rsidRDefault="002B3CDE" w:rsidP="008A05C7">
      <w:pPr>
        <w:tabs>
          <w:tab w:val="left" w:pos="7200"/>
          <w:tab w:val="left" w:pos="7920"/>
          <w:tab w:val="right" w:pos="9270"/>
        </w:tabs>
      </w:pPr>
      <w:r>
        <w:tab/>
      </w:r>
      <w:r w:rsidRPr="00DA1162">
        <w:rPr>
          <w:b/>
        </w:rPr>
        <w:t>E</w:t>
      </w:r>
      <w:r>
        <w:rPr>
          <w:rStyle w:val="subscript"/>
        </w:rPr>
        <w:t>3</w:t>
      </w:r>
      <w:r>
        <w:t xml:space="preserve"> =  det(R) (-1)</w:t>
      </w:r>
      <w:r>
        <w:rPr>
          <w:rStyle w:val="superscript"/>
        </w:rPr>
        <w:t>3-1</w:t>
      </w:r>
      <w:r>
        <w:t xml:space="preserve"> </w:t>
      </w:r>
      <w:r w:rsidRPr="007D2FAC">
        <w:rPr>
          <w:b/>
        </w:rPr>
        <w:t>e</w:t>
      </w:r>
      <w:r>
        <w:rPr>
          <w:rStyle w:val="subscript"/>
        </w:rPr>
        <w:t>1</w:t>
      </w:r>
      <w:r>
        <w:t xml:space="preserve"> x </w:t>
      </w:r>
      <w:r w:rsidRPr="007D2FAC">
        <w:rPr>
          <w:b/>
        </w:rPr>
        <w:t>e</w:t>
      </w:r>
      <w:r>
        <w:rPr>
          <w:rStyle w:val="subscript"/>
        </w:rPr>
        <w:t>2</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r>
        <w:tab/>
      </w:r>
      <w:r w:rsidR="008A05C7">
        <w:tab/>
      </w:r>
      <w:r w:rsidR="008A05C7">
        <w:tab/>
      </w:r>
      <w:r w:rsidR="008A05C7">
        <w:tab/>
      </w:r>
      <w:r w:rsidR="008A05C7">
        <w:tab/>
      </w:r>
      <w:r w:rsidR="008A05C7">
        <w:tab/>
        <w:t>(A.</w:t>
      </w:r>
      <w:r w:rsidR="002F14F7">
        <w:t>6.3</w:t>
      </w:r>
      <w:r w:rsidR="008A05C7">
        <w:t>)</w:t>
      </w:r>
      <w:r>
        <w:tab/>
      </w:r>
    </w:p>
    <w:p w14:paraId="2681D959" w14:textId="77777777" w:rsidR="002B3CDE" w:rsidRDefault="002B3CDE" w:rsidP="002B3CDE"/>
    <w:p w14:paraId="5E7BDF7B" w14:textId="77777777" w:rsidR="002B3CDE" w:rsidRDefault="002B3CDE" w:rsidP="002B3CDE">
      <w:r>
        <w:t xml:space="preserve">which agrees with the results </w:t>
      </w:r>
      <w:r w:rsidR="002D6391">
        <w:t xml:space="preserve">(A.3.3). For N =2 </w:t>
      </w:r>
      <w:r>
        <w:t xml:space="preserve">( </w:t>
      </w:r>
      <w:r w:rsidRPr="00620239">
        <w:rPr>
          <w:b/>
        </w:rPr>
        <w:t>E</w:t>
      </w:r>
      <w:r w:rsidRPr="005C5D34">
        <w:t>'</w:t>
      </w:r>
      <w:r>
        <w:rPr>
          <w:b/>
        </w:rPr>
        <w:t>s</w:t>
      </w:r>
      <w:r>
        <w:t xml:space="preserve"> label corresponds to the missing </w:t>
      </w:r>
      <w:r w:rsidRPr="00620239">
        <w:rPr>
          <w:b/>
        </w:rPr>
        <w:t>e</w:t>
      </w:r>
      <w:r>
        <w:t xml:space="preserve">'s label ), </w:t>
      </w:r>
    </w:p>
    <w:p w14:paraId="51395BB5" w14:textId="77777777" w:rsidR="002B3CDE" w:rsidRDefault="002B3CDE" w:rsidP="002B3CDE"/>
    <w:p w14:paraId="2080096B" w14:textId="77777777" w:rsidR="002B3CDE" w:rsidRPr="00104F5B" w:rsidRDefault="002B3CDE" w:rsidP="002B3CDE">
      <w:pPr>
        <w:rPr>
          <w:rStyle w:val="subscript"/>
        </w:rPr>
      </w:pPr>
      <w:r>
        <w:tab/>
      </w:r>
      <w:r w:rsidRPr="00DA1162">
        <w:rPr>
          <w:b/>
        </w:rPr>
        <w:t>E</w:t>
      </w:r>
      <w:r>
        <w:rPr>
          <w:rStyle w:val="subscript"/>
        </w:rPr>
        <w:t>1</w:t>
      </w:r>
      <w:r>
        <w:t xml:space="preserve"> =</w:t>
      </w:r>
      <w:r w:rsidRPr="00104F5B">
        <w:t xml:space="preserve"> </w:t>
      </w:r>
      <w:r>
        <w:t>det(R) (-1)</w:t>
      </w:r>
      <w:r>
        <w:rPr>
          <w:rStyle w:val="superscript"/>
        </w:rPr>
        <w:t>1-1</w:t>
      </w:r>
      <w:r>
        <w:t xml:space="preserve">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1</w:t>
      </w:r>
      <w:r>
        <w:t>)</w:t>
      </w:r>
      <w:r>
        <w:rPr>
          <w:rStyle w:val="subscript"/>
        </w:rPr>
        <w:t>k</w:t>
      </w:r>
      <w:r>
        <w:t xml:space="preserve"> =  det(R) ε</w:t>
      </w:r>
      <w:r>
        <w:rPr>
          <w:rStyle w:val="subscript"/>
        </w:rPr>
        <w:t>ka</w:t>
      </w:r>
      <w:r>
        <w:t>(</w:t>
      </w:r>
      <w:r w:rsidRPr="00104F5B">
        <w:rPr>
          <w:b/>
        </w:rPr>
        <w:t>e</w:t>
      </w:r>
      <w:r>
        <w:rPr>
          <w:rStyle w:val="subscript"/>
        </w:rPr>
        <w:t>2</w:t>
      </w:r>
      <w:r>
        <w:t>)</w:t>
      </w:r>
      <w:r>
        <w:rPr>
          <w:rStyle w:val="subscript"/>
        </w:rPr>
        <w:t>a</w:t>
      </w:r>
    </w:p>
    <w:p w14:paraId="6AF61F77" w14:textId="77777777" w:rsidR="002B3CDE" w:rsidRPr="008A05C7" w:rsidRDefault="002B3CDE" w:rsidP="008A05C7">
      <w:pPr>
        <w:tabs>
          <w:tab w:val="left" w:pos="7200"/>
          <w:tab w:val="left" w:pos="7920"/>
          <w:tab w:val="right" w:pos="9270"/>
        </w:tabs>
      </w:pPr>
      <w:r>
        <w:tab/>
      </w:r>
      <w:r w:rsidRPr="00DA1162">
        <w:rPr>
          <w:b/>
        </w:rPr>
        <w:t>E</w:t>
      </w:r>
      <w:r>
        <w:rPr>
          <w:rStyle w:val="subscript"/>
        </w:rPr>
        <w:t>2</w:t>
      </w:r>
      <w:r>
        <w:t xml:space="preserve"> =</w:t>
      </w:r>
      <w:r w:rsidRPr="00104F5B">
        <w:t xml:space="preserve"> </w:t>
      </w:r>
      <w:r>
        <w:t>det(R) (-1)</w:t>
      </w:r>
      <w:r>
        <w:rPr>
          <w:rStyle w:val="superscript"/>
        </w:rPr>
        <w:t>2-1</w:t>
      </w:r>
      <w:r>
        <w:t xml:space="preserve">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2</w:t>
      </w:r>
      <w:r>
        <w:t>)</w:t>
      </w:r>
      <w:r>
        <w:rPr>
          <w:rStyle w:val="subscript"/>
        </w:rPr>
        <w:t>k</w:t>
      </w:r>
      <w:r>
        <w:t xml:space="preserve"> = -det(R) ε</w:t>
      </w:r>
      <w:r>
        <w:rPr>
          <w:rStyle w:val="subscript"/>
        </w:rPr>
        <w:t>ka</w:t>
      </w:r>
      <w:r>
        <w:t>(</w:t>
      </w:r>
      <w:r w:rsidRPr="00104F5B">
        <w:rPr>
          <w:b/>
        </w:rPr>
        <w:t>e</w:t>
      </w:r>
      <w:r>
        <w:rPr>
          <w:rStyle w:val="subscript"/>
        </w:rPr>
        <w:t>1</w:t>
      </w:r>
      <w:r>
        <w:t>)</w:t>
      </w:r>
      <w:r>
        <w:rPr>
          <w:rStyle w:val="subscript"/>
        </w:rPr>
        <w:t>a</w:t>
      </w:r>
      <w:r w:rsidR="008A05C7">
        <w:tab/>
      </w:r>
      <w:r w:rsidR="008A05C7">
        <w:tab/>
        <w:t>(A.</w:t>
      </w:r>
      <w:r w:rsidR="002F14F7">
        <w:t>6.4</w:t>
      </w:r>
      <w:r w:rsidR="008A05C7">
        <w:t>)</w:t>
      </w:r>
    </w:p>
    <w:p w14:paraId="7F221103" w14:textId="77777777" w:rsidR="002B3CDE" w:rsidRDefault="002B3CDE" w:rsidP="002B3CDE"/>
    <w:p w14:paraId="58F398CC" w14:textId="77777777" w:rsidR="002B3CDE" w:rsidRDefault="002B3CDE" w:rsidP="002B3CDE">
      <w:r>
        <w:t xml:space="preserve">One can combine these two lines into one as follows  ( eg, k = 1, then 3-1 = 2, etc) </w:t>
      </w:r>
    </w:p>
    <w:p w14:paraId="1439BBEE" w14:textId="77777777" w:rsidR="002B3CDE" w:rsidRDefault="002B3CDE" w:rsidP="002B3CDE"/>
    <w:p w14:paraId="05EB4992" w14:textId="77777777" w:rsidR="002B3CDE" w:rsidRPr="008A05C7" w:rsidRDefault="002B3CDE" w:rsidP="008A05C7">
      <w:pPr>
        <w:tabs>
          <w:tab w:val="left" w:pos="7200"/>
          <w:tab w:val="left" w:pos="7920"/>
          <w:tab w:val="right" w:pos="9270"/>
        </w:tabs>
      </w:pPr>
      <w:r>
        <w:tab/>
      </w:r>
      <w:r w:rsidRPr="00DA1162">
        <w:rPr>
          <w:b/>
        </w:rPr>
        <w:t>E</w:t>
      </w:r>
      <w:r>
        <w:rPr>
          <w:rStyle w:val="subscript"/>
        </w:rPr>
        <w:t>k</w:t>
      </w:r>
      <w:r>
        <w:t xml:space="preserve"> =</w:t>
      </w:r>
      <w:r w:rsidRPr="00104F5B">
        <w:t xml:space="preserve"> </w:t>
      </w:r>
      <w:r>
        <w:t>det(R) (-1)</w:t>
      </w:r>
      <w:r>
        <w:rPr>
          <w:rStyle w:val="superscript"/>
        </w:rPr>
        <w:t>k-1</w:t>
      </w:r>
      <w:r>
        <w:t xml:space="preserve">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  </w:t>
      </w:r>
      <w:r>
        <w:t xml:space="preserve">det(R)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or    </w:t>
      </w:r>
      <w:r>
        <w:t>(</w:t>
      </w:r>
      <w:r w:rsidRPr="00104F5B">
        <w:rPr>
          <w:b/>
        </w:rPr>
        <w:t>E</w:t>
      </w:r>
      <w:r>
        <w:rPr>
          <w:rStyle w:val="subscript"/>
        </w:rPr>
        <w:t>1</w:t>
      </w:r>
      <w:r>
        <w:t>)</w:t>
      </w:r>
      <w:r>
        <w:rPr>
          <w:rStyle w:val="subscript"/>
        </w:rPr>
        <w:t>k</w:t>
      </w:r>
      <w:r w:rsidR="008A05C7">
        <w:t xml:space="preserve"> = </w:t>
      </w:r>
      <w:r>
        <w:t>det(R) (-1)</w:t>
      </w:r>
      <w:r>
        <w:rPr>
          <w:rStyle w:val="superscript"/>
        </w:rPr>
        <w:t>k-1</w:t>
      </w:r>
      <w:r>
        <w:t>ε</w:t>
      </w:r>
      <w:r>
        <w:rPr>
          <w:rStyle w:val="subscript"/>
        </w:rPr>
        <w:t>ka</w:t>
      </w:r>
      <w:r>
        <w:t>(</w:t>
      </w:r>
      <w:r w:rsidRPr="00104F5B">
        <w:rPr>
          <w:b/>
        </w:rPr>
        <w:t>e</w:t>
      </w:r>
      <w:r>
        <w:rPr>
          <w:rStyle w:val="subscript"/>
        </w:rPr>
        <w:t>3-k</w:t>
      </w:r>
      <w:r>
        <w:t>)</w:t>
      </w:r>
      <w:r>
        <w:rPr>
          <w:rStyle w:val="subscript"/>
        </w:rPr>
        <w:t>a</w:t>
      </w:r>
      <w:r w:rsidR="008A05C7">
        <w:t xml:space="preserve"> </w:t>
      </w:r>
      <w:r w:rsidR="002D6391">
        <w:t xml:space="preserve"> .</w:t>
      </w:r>
      <w:r w:rsidR="008A05C7">
        <w:t xml:space="preserve"> </w:t>
      </w:r>
      <w:r w:rsidR="008A05C7">
        <w:tab/>
        <w:t>(A.</w:t>
      </w:r>
      <w:r w:rsidR="002F14F7">
        <w:t>6.5</w:t>
      </w:r>
      <w:r w:rsidR="008A05C7">
        <w:t>)</w:t>
      </w:r>
    </w:p>
    <w:p w14:paraId="2E720AAE" w14:textId="77777777" w:rsidR="002B3CDE" w:rsidRDefault="002B3CDE" w:rsidP="002B3CDE">
      <w:r>
        <w:tab/>
      </w:r>
    </w:p>
    <w:p w14:paraId="6810883B" w14:textId="77777777" w:rsidR="002B3CDE" w:rsidRDefault="002B3CDE" w:rsidP="002B3CDE">
      <w:r>
        <w:t xml:space="preserve">The vector "trick" notation shows that </w:t>
      </w:r>
      <w:r w:rsidRPr="00104F5B">
        <w:rPr>
          <w:b/>
        </w:rPr>
        <w:t>E</w:t>
      </w:r>
      <w:r>
        <w:rPr>
          <w:rStyle w:val="subscript"/>
        </w:rPr>
        <w:t>1</w:t>
      </w:r>
      <w:r>
        <w:sym w:font="Symbol" w:char="F0B7"/>
      </w:r>
      <w:r w:rsidRPr="00104F5B">
        <w:rPr>
          <w:b/>
        </w:rPr>
        <w:t>e</w:t>
      </w:r>
      <w:r>
        <w:rPr>
          <w:rStyle w:val="subscript"/>
        </w:rPr>
        <w:t>2</w:t>
      </w:r>
      <w:r>
        <w:t xml:space="preserve"> = 0 and </w:t>
      </w:r>
      <w:r w:rsidRPr="00104F5B">
        <w:rPr>
          <w:b/>
        </w:rPr>
        <w:t>E</w:t>
      </w:r>
      <w:r>
        <w:rPr>
          <w:rStyle w:val="subscript"/>
        </w:rPr>
        <w:t>2</w:t>
      </w:r>
      <w:r>
        <w:sym w:font="Symbol" w:char="F0B7"/>
      </w:r>
      <w:r w:rsidRPr="00104F5B">
        <w:rPr>
          <w:b/>
        </w:rPr>
        <w:t>e</w:t>
      </w:r>
      <w:r>
        <w:rPr>
          <w:rStyle w:val="subscript"/>
        </w:rPr>
        <w:t>1</w:t>
      </w:r>
      <w:r>
        <w:t xml:space="preserve"> = 0, </w:t>
      </w:r>
    </w:p>
    <w:p w14:paraId="5D472329" w14:textId="77777777" w:rsidR="002B3CDE" w:rsidRDefault="002B3CDE" w:rsidP="002B3CDE"/>
    <w:p w14:paraId="0D1CD309" w14:textId="77777777" w:rsidR="002B3CDE" w:rsidRPr="00620239" w:rsidRDefault="002B3CDE" w:rsidP="002B3CDE">
      <w:r>
        <w:tab/>
      </w:r>
      <w:r w:rsidRPr="00104F5B">
        <w:rPr>
          <w:b/>
        </w:rPr>
        <w:t>E</w:t>
      </w:r>
      <w:r>
        <w:rPr>
          <w:rStyle w:val="subscript"/>
        </w:rPr>
        <w:t>1</w:t>
      </w:r>
      <w:r>
        <w:sym w:font="Symbol" w:char="F0B7"/>
      </w:r>
      <w:r w:rsidRPr="00104F5B">
        <w:rPr>
          <w:b/>
        </w:rPr>
        <w:t>e</w:t>
      </w:r>
      <w:r>
        <w:rPr>
          <w:rStyle w:val="subscript"/>
        </w:rPr>
        <w:t>2</w:t>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2</w:t>
      </w:r>
      <w:r>
        <w:t xml:space="preserve">  = 0</w:t>
      </w:r>
    </w:p>
    <w:p w14:paraId="25D8AC67"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1</w:t>
      </w:r>
      <w:r>
        <w:t xml:space="preserve">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1</w:t>
      </w:r>
      <w:r>
        <w:t xml:space="preserve">  = 0</w:t>
      </w:r>
      <w:r w:rsidR="008A05C7">
        <w:tab/>
      </w:r>
      <w:r w:rsidR="008A05C7">
        <w:tab/>
      </w:r>
      <w:r w:rsidR="008A05C7">
        <w:tab/>
      </w:r>
      <w:r w:rsidR="008A05C7">
        <w:tab/>
      </w:r>
      <w:r w:rsidR="008A05C7">
        <w:tab/>
      </w:r>
      <w:r w:rsidR="008A05C7">
        <w:tab/>
      </w:r>
      <w:r w:rsidR="008A05C7">
        <w:tab/>
      </w:r>
      <w:r w:rsidR="008A05C7">
        <w:tab/>
        <w:t>(A.</w:t>
      </w:r>
      <w:r w:rsidR="002F14F7">
        <w:t>6.6</w:t>
      </w:r>
      <w:r w:rsidR="008A05C7">
        <w:t>)</w:t>
      </w:r>
    </w:p>
    <w:p w14:paraId="045AC4BD" w14:textId="77777777" w:rsidR="002B3CDE" w:rsidRPr="005222B3" w:rsidRDefault="002B3CDE" w:rsidP="002B3CDE">
      <w:pPr>
        <w:rPr>
          <w:sz w:val="8"/>
          <w:szCs w:val="8"/>
        </w:rPr>
      </w:pPr>
    </w:p>
    <w:p w14:paraId="293A278E" w14:textId="77777777" w:rsidR="002B3CDE" w:rsidRDefault="002B3CDE" w:rsidP="002B3CDE">
      <w:r>
        <w:t>and also</w:t>
      </w:r>
    </w:p>
    <w:p w14:paraId="370C4276" w14:textId="77777777" w:rsidR="002B3CDE" w:rsidRPr="005222B3" w:rsidRDefault="002B3CDE" w:rsidP="002B3CDE">
      <w:pPr>
        <w:rPr>
          <w:sz w:val="8"/>
          <w:szCs w:val="8"/>
        </w:rPr>
      </w:pPr>
    </w:p>
    <w:p w14:paraId="6C5E7478" w14:textId="77777777" w:rsidR="002B3CDE" w:rsidRPr="00D0248B" w:rsidRDefault="002B3CDE" w:rsidP="002B3CDE">
      <w:r>
        <w:tab/>
      </w:r>
      <w:r w:rsidRPr="00104F5B">
        <w:rPr>
          <w:b/>
        </w:rPr>
        <w:t>E</w:t>
      </w:r>
      <w:r>
        <w:rPr>
          <w:rStyle w:val="subscript"/>
        </w:rPr>
        <w:t>1</w:t>
      </w:r>
      <w:r>
        <w:sym w:font="Symbol" w:char="F0B7"/>
      </w:r>
      <w:r w:rsidRPr="00104F5B">
        <w:rPr>
          <w:b/>
        </w:rPr>
        <w:t>e</w:t>
      </w:r>
      <w:r>
        <w:rPr>
          <w:rStyle w:val="subscript"/>
        </w:rPr>
        <w:t>1</w:t>
      </w:r>
      <w:r>
        <w:t xml:space="preserve"> = det(R) ε</w:t>
      </w:r>
      <w:r>
        <w:rPr>
          <w:rStyle w:val="subscript"/>
        </w:rPr>
        <w:t>ka</w:t>
      </w:r>
      <w:r>
        <w:t>(</w:t>
      </w:r>
      <w:r w:rsidRPr="00104F5B">
        <w:rPr>
          <w:b/>
        </w:rPr>
        <w:t>e</w:t>
      </w:r>
      <w:r>
        <w:rPr>
          <w:rStyle w:val="subscript"/>
        </w:rPr>
        <w:t>2</w:t>
      </w:r>
      <w:r>
        <w:t>)</w:t>
      </w:r>
      <w:r>
        <w:rPr>
          <w:rStyle w:val="subscript"/>
        </w:rPr>
        <w:t>a</w:t>
      </w:r>
      <w:r>
        <w:t xml:space="preserve"> (</w:t>
      </w:r>
      <w:r w:rsidRPr="00104F5B">
        <w:rPr>
          <w:b/>
        </w:rPr>
        <w:t>e</w:t>
      </w:r>
      <w:r>
        <w:rPr>
          <w:rStyle w:val="subscript"/>
        </w:rPr>
        <w:t>1</w:t>
      </w:r>
      <w:r>
        <w:t>)</w:t>
      </w:r>
      <w:r>
        <w:rPr>
          <w:rStyle w:val="subscript"/>
        </w:rPr>
        <w:t>k</w:t>
      </w:r>
      <w:r>
        <w:t xml:space="preserve"> = det(R)det[</w:t>
      </w:r>
      <w:r w:rsidRPr="00104F5B">
        <w:rPr>
          <w:b/>
        </w:rPr>
        <w:t>e</w:t>
      </w:r>
      <w:r>
        <w:rPr>
          <w:rStyle w:val="subscript"/>
        </w:rPr>
        <w:t>1</w:t>
      </w:r>
      <w:r>
        <w:t xml:space="preserve">, </w:t>
      </w:r>
      <w:r w:rsidRPr="00104F5B">
        <w:rPr>
          <w:b/>
        </w:rPr>
        <w:t>e</w:t>
      </w:r>
      <w:r>
        <w:rPr>
          <w:rStyle w:val="subscript"/>
        </w:rPr>
        <w:t>2</w:t>
      </w:r>
      <w:r>
        <w:t>] = det(R)det(S) = 1</w:t>
      </w:r>
    </w:p>
    <w:p w14:paraId="7EA703FF"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2</w:t>
      </w:r>
      <w:r>
        <w:t xml:space="preserve"> = -det(R) ε</w:t>
      </w:r>
      <w:r>
        <w:rPr>
          <w:rStyle w:val="subscript"/>
        </w:rPr>
        <w:t>ka</w:t>
      </w:r>
      <w:r>
        <w:t>(</w:t>
      </w:r>
      <w:r w:rsidRPr="00104F5B">
        <w:rPr>
          <w:b/>
        </w:rPr>
        <w:t>e</w:t>
      </w:r>
      <w:r>
        <w:rPr>
          <w:rStyle w:val="subscript"/>
        </w:rPr>
        <w:t>1</w:t>
      </w:r>
      <w:r>
        <w:t>)</w:t>
      </w:r>
      <w:r>
        <w:rPr>
          <w:rStyle w:val="subscript"/>
        </w:rPr>
        <w:t>a</w:t>
      </w:r>
      <w:r>
        <w:t xml:space="preserve"> (</w:t>
      </w:r>
      <w:r w:rsidRPr="00104F5B">
        <w:rPr>
          <w:b/>
        </w:rPr>
        <w:t>e</w:t>
      </w:r>
      <w:r>
        <w:rPr>
          <w:rStyle w:val="subscript"/>
        </w:rPr>
        <w:t>2</w:t>
      </w:r>
      <w:r>
        <w:t>)</w:t>
      </w:r>
      <w:r>
        <w:rPr>
          <w:rStyle w:val="subscript"/>
        </w:rPr>
        <w:t>k</w:t>
      </w:r>
      <w:r>
        <w:t xml:space="preserve"> = -det(R)det[</w:t>
      </w:r>
      <w:r w:rsidRPr="00104F5B">
        <w:rPr>
          <w:b/>
        </w:rPr>
        <w:t>e</w:t>
      </w:r>
      <w:r>
        <w:rPr>
          <w:rStyle w:val="subscript"/>
        </w:rPr>
        <w:t>2</w:t>
      </w:r>
      <w:r>
        <w:t xml:space="preserve">, </w:t>
      </w:r>
      <w:r w:rsidRPr="00104F5B">
        <w:rPr>
          <w:b/>
        </w:rPr>
        <w:t>e</w:t>
      </w:r>
      <w:r>
        <w:rPr>
          <w:rStyle w:val="subscript"/>
        </w:rPr>
        <w:t>1</w:t>
      </w:r>
      <w:r>
        <w:t>] = det(R)det(S) = 1</w:t>
      </w:r>
      <w:r w:rsidR="002D6391">
        <w:t xml:space="preserve">  .</w:t>
      </w:r>
      <w:r w:rsidR="008A05C7">
        <w:tab/>
      </w:r>
      <w:r w:rsidR="008A05C7">
        <w:tab/>
      </w:r>
      <w:r w:rsidR="008A05C7">
        <w:tab/>
        <w:t>(A.</w:t>
      </w:r>
      <w:r w:rsidR="002F14F7">
        <w:t>6.7</w:t>
      </w:r>
      <w:r w:rsidR="008A05C7">
        <w:t>)</w:t>
      </w:r>
    </w:p>
    <w:p w14:paraId="685136C2" w14:textId="77777777" w:rsidR="002B3CDE" w:rsidRDefault="002B3CDE" w:rsidP="002B3CDE"/>
    <w:p w14:paraId="0EAEAAB0" w14:textId="77777777" w:rsidR="002B3CDE" w:rsidRDefault="002B3CDE" w:rsidP="002B3CDE">
      <w:r>
        <w:t xml:space="preserve">It is shown next that these N=2 results are special cases of a general fact:   </w:t>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m,n</w:t>
      </w:r>
      <w:r>
        <w:t xml:space="preserve"> . </w:t>
      </w:r>
    </w:p>
    <w:p w14:paraId="5DD6DF3A" w14:textId="77777777" w:rsidR="002B3CDE" w:rsidRDefault="002B3CDE" w:rsidP="002B3CDE"/>
    <w:p w14:paraId="173EA43E" w14:textId="77777777" w:rsidR="002B3CDE" w:rsidRPr="00342B94" w:rsidRDefault="002D6391" w:rsidP="002B3CDE">
      <w:r>
        <w:t>Eq. (5.11.5)</w:t>
      </w:r>
      <w:r w:rsidR="002B3CDE">
        <w:t xml:space="preserve"> showed that  </w:t>
      </w:r>
      <w:r w:rsidR="002B3CDE" w:rsidRPr="001E75F8">
        <w:rPr>
          <w:b/>
        </w:rPr>
        <w:t>e</w:t>
      </w:r>
      <w:r w:rsidR="002B3CDE">
        <w:rPr>
          <w:rStyle w:val="subscript"/>
        </w:rPr>
        <w:t xml:space="preserve">m </w:t>
      </w:r>
      <w:r w:rsidR="002B3CDE">
        <w:sym w:font="Symbol" w:char="F0B7"/>
      </w:r>
      <w:r w:rsidR="002B3CDE">
        <w:t xml:space="preserve"> </w:t>
      </w:r>
      <w:r w:rsidR="002B3CDE" w:rsidRPr="001E75F8">
        <w:rPr>
          <w:b/>
        </w:rPr>
        <w:t>e</w:t>
      </w:r>
      <w:r w:rsidR="002B3CDE">
        <w:rPr>
          <w:rStyle w:val="subscript"/>
        </w:rPr>
        <w:t>n</w:t>
      </w:r>
      <w:r w:rsidR="002B3CDE">
        <w:t xml:space="preserve">  =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w:t>
      </w:r>
      <w:r w:rsidR="002B3CDE">
        <w:rPr>
          <w:rStyle w:val="subscript"/>
        </w:rPr>
        <w:t>mn</w:t>
      </w:r>
      <w:r w:rsidR="002B3CDE">
        <w:t xml:space="preserve"> . The other two dot products are now considered. </w:t>
      </w:r>
    </w:p>
    <w:p w14:paraId="592F8EC7" w14:textId="77777777" w:rsidR="002B3CDE" w:rsidRPr="00D0248B" w:rsidRDefault="002B3CDE" w:rsidP="002B3CDE"/>
    <w:p w14:paraId="1085413C" w14:textId="77777777" w:rsidR="002B3CDE" w:rsidRDefault="008E76C9" w:rsidP="002B3CDE">
      <w:pPr>
        <w:pStyle w:val="Heading3"/>
      </w:pPr>
      <w:bookmarkStart w:id="150" w:name="_Toc451453047"/>
      <w:r>
        <w:t>A.7</w:t>
      </w:r>
      <w:r w:rsidR="002B3CDE">
        <w:t xml:space="preserve"> </w:t>
      </w:r>
      <w:r w:rsidR="002B3CDE" w:rsidRPr="00AD5E0E">
        <w:t>Compute E</w:t>
      </w:r>
      <w:r w:rsidR="002B3CDE" w:rsidRPr="00651FCC">
        <w:rPr>
          <w:rStyle w:val="subscript"/>
          <w:b/>
        </w:rPr>
        <w:t>m</w:t>
      </w:r>
      <w:r w:rsidR="002B3CDE" w:rsidRPr="00AD5E0E">
        <w:t xml:space="preserve"> </w:t>
      </w:r>
      <w:r w:rsidR="002B3CDE" w:rsidRPr="00AD5E0E">
        <w:sym w:font="Symbol" w:char="F0B7"/>
      </w:r>
      <w:r w:rsidR="002B3CDE" w:rsidRPr="00AD5E0E">
        <w:t xml:space="preserve"> e</w:t>
      </w:r>
      <w:r w:rsidR="002B3CDE" w:rsidRPr="00651FCC">
        <w:rPr>
          <w:rStyle w:val="subscript"/>
          <w:b/>
        </w:rPr>
        <w:t>n</w:t>
      </w:r>
      <w:bookmarkEnd w:id="150"/>
      <w:r w:rsidR="002B3CDE" w:rsidRPr="00AD5E0E">
        <w:t xml:space="preserve"> </w:t>
      </w:r>
    </w:p>
    <w:p w14:paraId="63246593" w14:textId="77777777" w:rsidR="002B3CDE" w:rsidRDefault="002B3CDE" w:rsidP="002B3CDE">
      <w:pPr>
        <w:rPr>
          <w:u w:val="single"/>
        </w:rPr>
      </w:pPr>
    </w:p>
    <w:p w14:paraId="06599CE3" w14:textId="77777777" w:rsidR="002B3CDE" w:rsidRDefault="002B3CDE" w:rsidP="002B3CDE">
      <w:r>
        <w:t xml:space="preserve">One can now compute, for general N, </w:t>
      </w:r>
    </w:p>
    <w:p w14:paraId="36E453D5" w14:textId="77777777" w:rsidR="002B3CDE" w:rsidRDefault="002B3CDE" w:rsidP="002B3CDE"/>
    <w:p w14:paraId="7070E206"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Pr>
          <w:b/>
        </w:rPr>
        <w:t>e</w:t>
      </w:r>
      <w:r>
        <w:rPr>
          <w:rStyle w:val="subscript"/>
        </w:rPr>
        <w:t>k</w:t>
      </w:r>
      <w:r>
        <w:t>)</w:t>
      </w:r>
      <w:r>
        <w:rPr>
          <w:rStyle w:val="subscript"/>
        </w:rPr>
        <w:t>α</w:t>
      </w:r>
      <w:r w:rsidR="002D6391">
        <w:t xml:space="preserve">  .</w:t>
      </w:r>
      <w:r w:rsidR="002D6391">
        <w:tab/>
      </w:r>
      <w:r w:rsidR="00195DFB">
        <w:tab/>
        <w:t xml:space="preserve"> (A.</w:t>
      </w:r>
      <w:r w:rsidR="002F14F7">
        <w:t>7.1</w:t>
      </w:r>
      <w:r w:rsidR="00195DFB">
        <w:t>)</w:t>
      </w:r>
    </w:p>
    <w:p w14:paraId="359C039B" w14:textId="77777777" w:rsidR="002B3CDE" w:rsidRDefault="002B3CDE" w:rsidP="002B3CDE">
      <w:r>
        <w:t xml:space="preserve">                                                                                k is missing</w:t>
      </w:r>
    </w:p>
    <w:p w14:paraId="3D431BDD" w14:textId="77777777" w:rsidR="002B3CDE" w:rsidRDefault="002B3CDE" w:rsidP="002B3CDE"/>
    <w:p w14:paraId="5290BCDC" w14:textId="77777777" w:rsidR="002B3CDE" w:rsidRDefault="002B3CDE" w:rsidP="002B3CDE">
      <w:r>
        <w:t xml:space="preserve">Slide α to the right in the ε subscript field and put it into the hole of the missing subscript κ, picking up </w:t>
      </w:r>
    </w:p>
    <w:p w14:paraId="15AA1A04" w14:textId="77777777" w:rsidR="002B3CDE" w:rsidRPr="009C37DE" w:rsidRDefault="002B3CDE" w:rsidP="002B3CDE">
      <w:r>
        <w:t>(-1)</w:t>
      </w:r>
      <w:r>
        <w:rPr>
          <w:rStyle w:val="superscript"/>
        </w:rPr>
        <w:t>k-1</w:t>
      </w:r>
      <w:r>
        <w:t>. At the same time, move the (</w:t>
      </w:r>
      <w:r>
        <w:rPr>
          <w:b/>
        </w:rPr>
        <w:t>e</w:t>
      </w:r>
      <w:r>
        <w:rPr>
          <w:rStyle w:val="subscript"/>
        </w:rPr>
        <w:t>κ</w:t>
      </w:r>
      <w:r>
        <w:t>)</w:t>
      </w:r>
      <w:r>
        <w:rPr>
          <w:rStyle w:val="subscript"/>
        </w:rPr>
        <w:t>α</w:t>
      </w:r>
      <w:r>
        <w:t xml:space="preserve"> to the left and position it in its proper place in the product of factors, </w:t>
      </w:r>
    </w:p>
    <w:p w14:paraId="39B4D9FB" w14:textId="77777777" w:rsidR="002B3CDE" w:rsidRDefault="002B3CDE" w:rsidP="002B3CDE"/>
    <w:p w14:paraId="6A1B3372" w14:textId="77777777" w:rsidR="002B3CDE" w:rsidRDefault="002B3CDE" w:rsidP="002B3CDE">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37DE">
        <w:t xml:space="preserve"> </w:t>
      </w:r>
      <w:r>
        <w:t>(</w:t>
      </w:r>
      <w:r>
        <w:rPr>
          <w:b/>
        </w:rPr>
        <w:t>e</w:t>
      </w:r>
      <w:r>
        <w:rPr>
          <w:rStyle w:val="subscript"/>
        </w:rPr>
        <w:t>κ</w:t>
      </w:r>
      <w:r>
        <w:t>)</w:t>
      </w:r>
      <w:r>
        <w:rPr>
          <w:rStyle w:val="subscript"/>
        </w:rPr>
        <w:t xml:space="preserve">α </w:t>
      </w:r>
      <w:r>
        <w:t>...</w:t>
      </w:r>
      <w:r w:rsidRPr="009C2EBC">
        <w:t xml:space="preserve"> </w:t>
      </w:r>
      <w:r>
        <w:t>(</w:t>
      </w:r>
      <w:r w:rsidRPr="007D2FAC">
        <w:rPr>
          <w:b/>
        </w:rPr>
        <w:t>e</w:t>
      </w:r>
      <w:r>
        <w:rPr>
          <w:rStyle w:val="subscript"/>
        </w:rPr>
        <w:t>N</w:t>
      </w:r>
      <w:r>
        <w:t>)</w:t>
      </w:r>
      <w:r>
        <w:rPr>
          <w:rStyle w:val="subscript"/>
        </w:rPr>
        <w:t>x</w:t>
      </w:r>
      <w:r>
        <w:t xml:space="preserve">  } </w:t>
      </w:r>
    </w:p>
    <w:p w14:paraId="30917E46" w14:textId="77777777" w:rsidR="002B3CDE" w:rsidRDefault="002B3CDE" w:rsidP="002B3CDE"/>
    <w:p w14:paraId="58A5FF72" w14:textId="77777777" w:rsidR="002B3CDE" w:rsidRDefault="002B3CDE" w:rsidP="00195DFB">
      <w:pPr>
        <w:tabs>
          <w:tab w:val="left" w:pos="7200"/>
          <w:tab w:val="left" w:pos="7920"/>
          <w:tab w:val="right" w:pos="9270"/>
        </w:tabs>
      </w:pPr>
      <w:r>
        <w:tab/>
      </w:r>
      <w:r>
        <w:tab/>
        <w:t>=     det(R)</w:t>
      </w:r>
      <w:r w:rsidRPr="00E14E85">
        <w:t xml:space="preserve"> </w:t>
      </w:r>
      <w:r>
        <w:t>det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Pr="00E14E85">
        <w:t xml:space="preserve"> </w:t>
      </w:r>
      <w:r w:rsidR="00195DFB">
        <w:t xml:space="preserve">det(R) det(S) = </w:t>
      </w:r>
      <w:r w:rsidR="002D6391">
        <w:t>det(RS) = det(1) = 1</w:t>
      </w:r>
      <w:r w:rsidR="002D6391">
        <w:tab/>
      </w:r>
      <w:r w:rsidR="002D6391">
        <w:tab/>
      </w:r>
      <w:r w:rsidR="002D6391">
        <w:tab/>
      </w:r>
      <w:r w:rsidR="00195DFB">
        <w:t>(A.</w:t>
      </w:r>
      <w:r w:rsidR="002F14F7">
        <w:t>7.2</w:t>
      </w:r>
      <w:r w:rsidR="00195DFB">
        <w:t>)</w:t>
      </w:r>
    </w:p>
    <w:p w14:paraId="7345A535" w14:textId="77777777" w:rsidR="002D6391" w:rsidRDefault="002D6391" w:rsidP="00195DFB">
      <w:pPr>
        <w:tabs>
          <w:tab w:val="left" w:pos="7200"/>
          <w:tab w:val="left" w:pos="7920"/>
          <w:tab w:val="right" w:pos="9270"/>
        </w:tabs>
      </w:pPr>
    </w:p>
    <w:p w14:paraId="51DFD891" w14:textId="77777777" w:rsidR="002B3CDE" w:rsidRDefault="002D6391" w:rsidP="002D6391">
      <w:pPr>
        <w:tabs>
          <w:tab w:val="left" w:pos="7200"/>
          <w:tab w:val="left" w:pos="7920"/>
          <w:tab w:val="right" w:pos="9270"/>
        </w:tabs>
      </w:pPr>
      <w:r>
        <w:t>where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from (3.2.7). </w:t>
      </w:r>
      <w:r w:rsidR="002B3CDE">
        <w:t xml:space="preserve">We already know that </w:t>
      </w:r>
      <w:r w:rsidR="002B3CDE" w:rsidRPr="000359B7">
        <w:rPr>
          <w:b/>
        </w:rPr>
        <w:t>E</w:t>
      </w:r>
      <w:r w:rsidR="002B3CDE">
        <w:rPr>
          <w:rStyle w:val="subscript"/>
        </w:rPr>
        <w:t>k</w:t>
      </w:r>
      <w:r w:rsidR="002B3CDE">
        <w:t xml:space="preserve"> is orthogonal to all the </w:t>
      </w:r>
      <w:r w:rsidR="002B3CDE" w:rsidRPr="0081694C">
        <w:rPr>
          <w:b/>
        </w:rPr>
        <w:t>e</w:t>
      </w:r>
      <w:r w:rsidR="002B3CDE">
        <w:rPr>
          <w:rStyle w:val="subscript"/>
        </w:rPr>
        <w:t>n</w:t>
      </w:r>
      <w:r w:rsidR="002B3CDE">
        <w:t xml:space="preserve"> which form the generalized cross product, therefore</w:t>
      </w:r>
    </w:p>
    <w:p w14:paraId="13840553" w14:textId="77777777" w:rsidR="002B3CDE" w:rsidRDefault="002B3CDE" w:rsidP="002B3CDE"/>
    <w:p w14:paraId="4ACD020A"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 xml:space="preserve">m,n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7.3</w:t>
      </w:r>
      <w:r w:rsidR="00195DFB">
        <w:t>)</w:t>
      </w:r>
    </w:p>
    <w:p w14:paraId="35D41F03" w14:textId="77777777" w:rsidR="002B3CDE" w:rsidRDefault="002B3CDE" w:rsidP="002B3CDE"/>
    <w:p w14:paraId="25B686B7" w14:textId="77777777" w:rsidR="002B3CDE" w:rsidRPr="004458AD" w:rsidRDefault="002B3CDE" w:rsidP="002B3CDE">
      <w:r>
        <w:t xml:space="preserve">which is the "duality relation" discussed more generally in </w:t>
      </w:r>
      <w:r w:rsidR="002D6391">
        <w:t xml:space="preserve">Section 6.2. </w:t>
      </w:r>
    </w:p>
    <w:p w14:paraId="665ADF0A" w14:textId="77777777" w:rsidR="002B3CDE" w:rsidRDefault="002B3CDE" w:rsidP="002B3CDE"/>
    <w:p w14:paraId="472B6430" w14:textId="77777777" w:rsidR="002B3CDE" w:rsidRDefault="008E76C9" w:rsidP="002B3CDE">
      <w:pPr>
        <w:pStyle w:val="Heading3"/>
      </w:pPr>
      <w:bookmarkStart w:id="151" w:name="_Toc451453048"/>
      <w:r>
        <w:t>A.8</w:t>
      </w:r>
      <w:r w:rsidR="002B3CDE">
        <w:t xml:space="preserve"> </w:t>
      </w:r>
      <w:r w:rsidR="002B3CDE" w:rsidRPr="00AD5E0E">
        <w:t>Compute E</w:t>
      </w:r>
      <w:r w:rsidR="002B3CDE" w:rsidRPr="00651FCC">
        <w:rPr>
          <w:rStyle w:val="subscript"/>
          <w:b/>
        </w:rPr>
        <w:t>n</w:t>
      </w:r>
      <w:r w:rsidR="002B3CDE" w:rsidRPr="00AD5E0E">
        <w:t xml:space="preserve"> </w:t>
      </w:r>
      <w:r w:rsidR="002B3CDE" w:rsidRPr="00AD5E0E">
        <w:sym w:font="Symbol" w:char="F0B7"/>
      </w:r>
      <w:r w:rsidR="002B3CDE" w:rsidRPr="00AD5E0E">
        <w:t xml:space="preserve"> E</w:t>
      </w:r>
      <w:r w:rsidR="002B3CDE" w:rsidRPr="00651FCC">
        <w:rPr>
          <w:rStyle w:val="subscript"/>
          <w:b/>
        </w:rPr>
        <w:t>m</w:t>
      </w:r>
      <w:bookmarkEnd w:id="151"/>
      <w:r w:rsidR="002B3CDE">
        <w:t xml:space="preserve">  </w:t>
      </w:r>
    </w:p>
    <w:p w14:paraId="66AF724E" w14:textId="77777777" w:rsidR="002B3CDE" w:rsidRDefault="002B3CDE" w:rsidP="002B3CDE"/>
    <w:p w14:paraId="73C1179D" w14:textId="77777777" w:rsidR="002B3CDE" w:rsidRPr="00A3134B" w:rsidRDefault="002B3CDE" w:rsidP="002B3CDE">
      <w:r>
        <w:t xml:space="preserve">Since the vectors { </w:t>
      </w:r>
      <w:r w:rsidRPr="001E75F8">
        <w:rPr>
          <w:b/>
        </w:rPr>
        <w:t>e</w:t>
      </w:r>
      <w:r>
        <w:rPr>
          <w:rStyle w:val="subscript"/>
        </w:rPr>
        <w:t xml:space="preserve">n </w:t>
      </w:r>
      <w:r>
        <w:t>} are linearly independent and thus form a basis in R</w:t>
      </w:r>
      <w:r>
        <w:rPr>
          <w:rStyle w:val="superscript"/>
        </w:rPr>
        <w:t>N</w:t>
      </w:r>
      <w:r>
        <w:t xml:space="preserve">, </w:t>
      </w:r>
      <w:r w:rsidRPr="001E75F8">
        <w:rPr>
          <w:b/>
        </w:rPr>
        <w:t>E</w:t>
      </w:r>
      <w:r>
        <w:rPr>
          <w:rStyle w:val="subscript"/>
        </w:rPr>
        <w:t>m</w:t>
      </w:r>
      <w:r>
        <w:t xml:space="preserve"> can be expanded onto the </w:t>
      </w:r>
      <w:r w:rsidRPr="001E75F8">
        <w:rPr>
          <w:b/>
        </w:rPr>
        <w:t>e</w:t>
      </w:r>
      <w:r>
        <w:rPr>
          <w:rStyle w:val="subscript"/>
        </w:rPr>
        <w:t>n</w:t>
      </w:r>
      <w:r>
        <w:t xml:space="preserve"> , </w:t>
      </w:r>
    </w:p>
    <w:p w14:paraId="51B3D6D9" w14:textId="77777777" w:rsidR="002B3CDE" w:rsidRPr="009D13BD" w:rsidRDefault="002B3CDE" w:rsidP="002B3CDE"/>
    <w:p w14:paraId="7B462390"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8.1</w:t>
      </w:r>
      <w:r w:rsidR="00195DFB">
        <w:t>)</w:t>
      </w:r>
    </w:p>
    <w:p w14:paraId="4CCF3842" w14:textId="77777777" w:rsidR="002B3CDE" w:rsidRPr="005222B3" w:rsidRDefault="002B3CDE" w:rsidP="002B3CDE">
      <w:pPr>
        <w:rPr>
          <w:sz w:val="8"/>
          <w:szCs w:val="8"/>
        </w:rPr>
      </w:pPr>
    </w:p>
    <w:p w14:paraId="44AE1A03" w14:textId="77777777" w:rsidR="002B3CDE" w:rsidRPr="00195DFB" w:rsidRDefault="002B3CDE" w:rsidP="00195DFB">
      <w:pPr>
        <w:tabs>
          <w:tab w:val="left" w:pos="7200"/>
          <w:tab w:val="left" w:pos="7920"/>
          <w:tab w:val="right" w:pos="9270"/>
        </w:tabs>
      </w:pPr>
      <w:r>
        <w:tab/>
        <w:t>δ</w:t>
      </w:r>
      <w:r>
        <w:rPr>
          <w:rStyle w:val="subscript"/>
        </w:rPr>
        <w:t xml:space="preserve">m,k  </w:t>
      </w:r>
      <w:r>
        <w:t xml:space="preserve">= </w:t>
      </w:r>
      <w:r w:rsidRPr="001E75F8">
        <w:rPr>
          <w:b/>
        </w:rPr>
        <w:t>E</w:t>
      </w:r>
      <w:r>
        <w:rPr>
          <w:rStyle w:val="subscript"/>
        </w:rPr>
        <w:t>m</w:t>
      </w:r>
      <w:r>
        <w:t xml:space="preserve"> </w:t>
      </w:r>
      <w:r>
        <w:sym w:font="Symbol" w:char="F0B7"/>
      </w:r>
      <w:r>
        <w:t xml:space="preserve"> </w:t>
      </w:r>
      <w:r w:rsidRPr="001E75F8">
        <w:rPr>
          <w:b/>
        </w:rPr>
        <w:t>e</w:t>
      </w:r>
      <w:r>
        <w:rPr>
          <w:rStyle w:val="subscript"/>
        </w:rPr>
        <w:t>k</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 xml:space="preserve">n </w:t>
      </w:r>
      <w:r>
        <w:sym w:font="Symbol" w:char="F0B7"/>
      </w:r>
      <w:r>
        <w:t xml:space="preserve"> </w:t>
      </w:r>
      <w:r w:rsidRPr="001E75F8">
        <w:rPr>
          <w:b/>
        </w:rPr>
        <w:t>e</w:t>
      </w:r>
      <w:r>
        <w:rPr>
          <w:rStyle w:val="subscript"/>
        </w:rPr>
        <w:t xml:space="preserve">k  </w:t>
      </w:r>
      <w:r w:rsidRPr="0047476F">
        <w:t>=</w:t>
      </w:r>
      <w:r>
        <w:rPr>
          <w:rStyle w:val="subscript"/>
        </w:rPr>
        <w:t xml:space="preserve">  </w:t>
      </w:r>
      <w:r>
        <w:t>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00AF5088">
        <w:t xml:space="preserve"> .</w:t>
      </w:r>
      <w:r w:rsidR="00195DFB">
        <w:tab/>
      </w:r>
      <w:r w:rsidR="00195DFB">
        <w:tab/>
      </w:r>
      <w:r w:rsidR="00195DFB">
        <w:tab/>
      </w:r>
      <w:r w:rsidR="00195DFB">
        <w:tab/>
      </w:r>
      <w:r w:rsidR="00195DFB">
        <w:tab/>
        <w:t>(A.</w:t>
      </w:r>
      <w:r w:rsidR="002F14F7">
        <w:t>8.2</w:t>
      </w:r>
      <w:r w:rsidR="00195DFB">
        <w:t>)</w:t>
      </w:r>
    </w:p>
    <w:p w14:paraId="6628BD5A" w14:textId="77777777" w:rsidR="002B3CDE" w:rsidRDefault="002B3CDE" w:rsidP="002B3CDE">
      <w:pPr>
        <w:rPr>
          <w:rStyle w:val="subscript"/>
        </w:rPr>
      </w:pPr>
    </w:p>
    <w:p w14:paraId="43F524D9" w14:textId="77777777" w:rsidR="002B3CDE" w:rsidRDefault="002B3CDE" w:rsidP="002B3CDE">
      <w:r>
        <w:t>Multiplying both sides</w:t>
      </w:r>
      <w:r w:rsidR="00195DFB">
        <w:t xml:space="preserve"> of (A.</w:t>
      </w:r>
      <w:r w:rsidR="00AF5088">
        <w:t>8.2</w:t>
      </w:r>
      <w:r w:rsidR="00195DFB">
        <w:t xml:space="preserve">) </w:t>
      </w:r>
      <w:r>
        <w:t>by g'</w:t>
      </w:r>
      <w:r>
        <w:rPr>
          <w:rStyle w:val="subscript"/>
        </w:rPr>
        <w:t>ki</w:t>
      </w:r>
      <w:r>
        <w:t xml:space="preserve"> and summing on k gives</w:t>
      </w:r>
    </w:p>
    <w:p w14:paraId="2E937C0A" w14:textId="77777777" w:rsidR="002B3CDE" w:rsidRDefault="002B3CDE" w:rsidP="002B3CDE"/>
    <w:p w14:paraId="6B0A51FD" w14:textId="77777777" w:rsidR="002B3CDE" w:rsidRPr="00AD5E0E" w:rsidRDefault="002B3CDE" w:rsidP="002B3CDE">
      <w:r>
        <w:tab/>
        <w:t>LHS = Σ</w:t>
      </w:r>
      <w:r>
        <w:rPr>
          <w:rStyle w:val="subscript"/>
        </w:rPr>
        <w:t>k</w:t>
      </w:r>
      <w:r>
        <w:t xml:space="preserve"> g'</w:t>
      </w:r>
      <w:r>
        <w:rPr>
          <w:rStyle w:val="subscript"/>
        </w:rPr>
        <w:t>ki</w:t>
      </w:r>
      <w:r w:rsidRPr="001E75F8">
        <w:t xml:space="preserve"> </w:t>
      </w:r>
      <w:r>
        <w:t>δ</w:t>
      </w:r>
      <w:r>
        <w:rPr>
          <w:rStyle w:val="subscript"/>
        </w:rPr>
        <w:t>m,k</w:t>
      </w:r>
      <w:r>
        <w:t xml:space="preserve"> = g'</w:t>
      </w:r>
      <w:r>
        <w:rPr>
          <w:rStyle w:val="subscript"/>
        </w:rPr>
        <w:t>mi</w:t>
      </w:r>
    </w:p>
    <w:p w14:paraId="05F84642" w14:textId="77777777" w:rsidR="00195DFB" w:rsidRPr="00195DFB" w:rsidRDefault="002B3CDE" w:rsidP="00195DFB">
      <w:pPr>
        <w:tabs>
          <w:tab w:val="left" w:pos="7200"/>
          <w:tab w:val="left" w:pos="7920"/>
          <w:tab w:val="right" w:pos="9270"/>
        </w:tabs>
      </w:pPr>
      <w:r>
        <w:tab/>
        <w:t>RHS = Σ</w:t>
      </w:r>
      <w:r>
        <w:rPr>
          <w:rStyle w:val="subscript"/>
        </w:rPr>
        <w:t>n</w:t>
      </w:r>
      <w:r>
        <w:t xml:space="preserve"> A</w:t>
      </w:r>
      <w:r>
        <w:rPr>
          <w:rStyle w:val="subscript"/>
        </w:rPr>
        <w:t>n</w:t>
      </w:r>
      <w:r>
        <w:rPr>
          <w:rStyle w:val="superscript"/>
        </w:rPr>
        <w:t>(m)</w:t>
      </w:r>
      <w:r>
        <w:t xml:space="preserve"> (Σ</w:t>
      </w:r>
      <w:r>
        <w:rPr>
          <w:rStyle w:val="subscript"/>
        </w:rPr>
        <w:t>k</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Pr="001E75F8">
        <w:t xml:space="preserve"> </w:t>
      </w:r>
      <w:r>
        <w:t>g'</w:t>
      </w:r>
      <w:r>
        <w:rPr>
          <w:rStyle w:val="subscript"/>
        </w:rPr>
        <w:t>ki</w:t>
      </w:r>
      <w:r>
        <w:t>)  = 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g')</w:t>
      </w:r>
      <w:r>
        <w:rPr>
          <w:rStyle w:val="subscript"/>
        </w:rPr>
        <w:t>ni</w:t>
      </w:r>
      <w:r>
        <w:t xml:space="preserve">  = Σ</w:t>
      </w:r>
      <w:r>
        <w:rPr>
          <w:rStyle w:val="subscript"/>
        </w:rPr>
        <w:t>n</w:t>
      </w:r>
      <w:r>
        <w:t xml:space="preserve"> A</w:t>
      </w:r>
      <w:r>
        <w:rPr>
          <w:rStyle w:val="subscript"/>
        </w:rPr>
        <w:t>n</w:t>
      </w:r>
      <w:r>
        <w:rPr>
          <w:rStyle w:val="superscript"/>
        </w:rPr>
        <w:t>(m)</w:t>
      </w:r>
      <w:r>
        <w:t>δ</w:t>
      </w:r>
      <w:r>
        <w:rPr>
          <w:rStyle w:val="subscript"/>
        </w:rPr>
        <w:t>n,i</w:t>
      </w:r>
      <w:r>
        <w:t xml:space="preserve"> = A</w:t>
      </w:r>
      <w:r>
        <w:rPr>
          <w:rStyle w:val="subscript"/>
        </w:rPr>
        <w:t>i</w:t>
      </w:r>
      <w:r>
        <w:rPr>
          <w:rStyle w:val="superscript"/>
        </w:rPr>
        <w:t>(m)</w:t>
      </w:r>
      <w:r w:rsidR="00195DFB">
        <w:tab/>
      </w:r>
      <w:r w:rsidR="00AF5088">
        <w:t>.</w:t>
      </w:r>
      <w:r w:rsidR="00195DFB">
        <w:tab/>
      </w:r>
      <w:r w:rsidR="00195DFB">
        <w:tab/>
        <w:t>(A.</w:t>
      </w:r>
      <w:r w:rsidR="002F14F7">
        <w:t>8.3</w:t>
      </w:r>
      <w:r w:rsidR="00195DFB">
        <w:t>)</w:t>
      </w:r>
    </w:p>
    <w:p w14:paraId="20AC0275" w14:textId="77777777" w:rsidR="002B3CDE" w:rsidRPr="005222B3" w:rsidRDefault="002B3CDE" w:rsidP="002B3CDE">
      <w:pPr>
        <w:rPr>
          <w:rStyle w:val="superscript"/>
          <w:sz w:val="16"/>
          <w:szCs w:val="16"/>
        </w:rPr>
      </w:pPr>
    </w:p>
    <w:p w14:paraId="01E709FD" w14:textId="77777777" w:rsidR="002B3CDE" w:rsidRDefault="002B3CDE" w:rsidP="002B3CDE">
      <w:r>
        <w:t>Therefore A</w:t>
      </w:r>
      <w:r>
        <w:rPr>
          <w:rStyle w:val="subscript"/>
        </w:rPr>
        <w:t>i</w:t>
      </w:r>
      <w:r>
        <w:rPr>
          <w:rStyle w:val="superscript"/>
        </w:rPr>
        <w:t>(m)</w:t>
      </w:r>
      <w:r>
        <w:t xml:space="preserve"> = g'</w:t>
      </w:r>
      <w:r>
        <w:rPr>
          <w:rStyle w:val="subscript"/>
        </w:rPr>
        <w:t>mi</w:t>
      </w:r>
      <w:r>
        <w:t xml:space="preserve"> so, </w:t>
      </w:r>
    </w:p>
    <w:p w14:paraId="1776ED54" w14:textId="77777777" w:rsidR="002B3CDE" w:rsidRDefault="002B3CDE" w:rsidP="002B3CDE"/>
    <w:p w14:paraId="487B6EC2"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 Σ</w:t>
      </w:r>
      <w:r>
        <w:rPr>
          <w:rStyle w:val="subscript"/>
        </w:rPr>
        <w:t>n</w:t>
      </w:r>
      <w:r>
        <w:t xml:space="preserve"> g'</w:t>
      </w:r>
      <w:r>
        <w:rPr>
          <w:rStyle w:val="subscript"/>
        </w:rPr>
        <w:t>mn</w:t>
      </w:r>
      <w:r w:rsidRPr="001E75F8">
        <w:rPr>
          <w:b/>
        </w:rPr>
        <w:t xml:space="preserve"> e</w:t>
      </w:r>
      <w:r>
        <w:rPr>
          <w:rStyle w:val="subscript"/>
        </w:rPr>
        <w:t>n</w:t>
      </w:r>
      <w:r w:rsidR="00195DFB">
        <w:tab/>
      </w:r>
      <w:r w:rsidR="00195DFB">
        <w:tab/>
      </w:r>
      <w:r w:rsidR="00195DFB">
        <w:tab/>
      </w:r>
      <w:r w:rsidR="00195DFB">
        <w:tab/>
      </w:r>
      <w:r w:rsidR="00195DFB">
        <w:tab/>
      </w:r>
      <w:r w:rsidR="00195DFB">
        <w:tab/>
      </w:r>
      <w:r w:rsidR="00195DFB">
        <w:tab/>
      </w:r>
      <w:r w:rsidR="00195DFB">
        <w:tab/>
        <w:t>(A.</w:t>
      </w:r>
      <w:r w:rsidR="002F14F7">
        <w:t>8.4</w:t>
      </w:r>
      <w:r w:rsidR="00195DFB">
        <w:t>)</w:t>
      </w:r>
    </w:p>
    <w:p w14:paraId="4254DEA5" w14:textId="77777777" w:rsidR="002B3CDE" w:rsidRDefault="002B3CDE" w:rsidP="002B3CDE"/>
    <w:p w14:paraId="4CEE356F" w14:textId="77777777" w:rsidR="002B3CDE" w:rsidRPr="00B54DA8" w:rsidRDefault="002B3CDE" w:rsidP="002B3CDE">
      <w:r>
        <w:t xml:space="preserve">which is to say </w:t>
      </w:r>
      <w:r w:rsidRPr="0081694C">
        <w:rPr>
          <w:b/>
        </w:rPr>
        <w:t>E</w:t>
      </w:r>
      <w:r>
        <w:rPr>
          <w:rStyle w:val="subscript"/>
        </w:rPr>
        <w:t>k</w:t>
      </w:r>
      <w:r>
        <w:t xml:space="preserve"> is this linear combination of the </w:t>
      </w:r>
      <w:r w:rsidRPr="0081694C">
        <w:rPr>
          <w:b/>
        </w:rPr>
        <w:t>e</w:t>
      </w:r>
      <w:r>
        <w:rPr>
          <w:rStyle w:val="subscript"/>
        </w:rPr>
        <w:t>i</w:t>
      </w:r>
      <w:r w:rsidR="00AF5088">
        <w:t>, which i</w:t>
      </w:r>
      <w:r>
        <w:t xml:space="preserve">s the definition used in </w:t>
      </w:r>
      <w:r w:rsidR="00EF79FC">
        <w:t>Chapter</w:t>
      </w:r>
      <w:r>
        <w:t xml:space="preserve"> 6</w:t>
      </w:r>
      <w:r w:rsidR="00AF5088">
        <w:t xml:space="preserve">, (6.1.2), </w:t>
      </w:r>
    </w:p>
    <w:p w14:paraId="6984C6D4" w14:textId="77777777" w:rsidR="002B3CDE" w:rsidRDefault="002B3CDE" w:rsidP="002B3CDE"/>
    <w:p w14:paraId="25CC9540"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g'</w:t>
      </w:r>
      <w:r>
        <w:rPr>
          <w:rStyle w:val="subscript"/>
        </w:rPr>
        <w:t>ki</w:t>
      </w:r>
      <w:r w:rsidRPr="001E75F8">
        <w:rPr>
          <w:b/>
        </w:rPr>
        <w:t xml:space="preserve"> e</w:t>
      </w:r>
      <w:r>
        <w:rPr>
          <w:rStyle w:val="subscript"/>
        </w:rPr>
        <w:t>i</w:t>
      </w:r>
      <w:r w:rsidR="00195DFB">
        <w:tab/>
        <w:t xml:space="preserve">     </w:t>
      </w:r>
      <w:r>
        <w:t>// implied sum on i</w:t>
      </w:r>
      <w:r>
        <w:tab/>
        <w:t xml:space="preserve"> // Std Notation:  e</w:t>
      </w:r>
      <w:r>
        <w:rPr>
          <w:rStyle w:val="superscript"/>
        </w:rPr>
        <w:t>k</w:t>
      </w:r>
      <w:r>
        <w:t xml:space="preserve"> = Σ</w:t>
      </w:r>
      <w:r>
        <w:rPr>
          <w:rStyle w:val="subscript"/>
        </w:rPr>
        <w:t>i</w:t>
      </w:r>
      <w:r>
        <w:t xml:space="preserve"> g'</w:t>
      </w:r>
      <w:r w:rsidRPr="00CB1F1C">
        <w:rPr>
          <w:rStyle w:val="superscript"/>
        </w:rPr>
        <w:t>ki</w:t>
      </w:r>
      <w:r w:rsidRPr="001E75F8">
        <w:rPr>
          <w:b/>
        </w:rPr>
        <w:t xml:space="preserve"> e</w:t>
      </w:r>
      <w:r>
        <w:rPr>
          <w:rStyle w:val="subscript"/>
        </w:rPr>
        <w:t>i</w:t>
      </w:r>
      <w:r w:rsidR="00195DFB">
        <w:tab/>
      </w:r>
      <w:r w:rsidR="00195DFB">
        <w:tab/>
        <w:t>(A.</w:t>
      </w:r>
      <w:r w:rsidR="002F14F7">
        <w:t>8.5</w:t>
      </w:r>
      <w:r w:rsidR="00195DFB">
        <w:t>)</w:t>
      </w:r>
    </w:p>
    <w:p w14:paraId="348670BF" w14:textId="77777777" w:rsidR="002B3CDE" w:rsidRPr="001E75F8" w:rsidRDefault="002B3CDE" w:rsidP="002B3CDE">
      <w:r>
        <w:tab/>
      </w:r>
    </w:p>
    <w:p w14:paraId="24A02794" w14:textId="77777777" w:rsidR="002B3CDE" w:rsidRDefault="00AF5088" w:rsidP="002B3CDE">
      <w:r>
        <w:t>This</w:t>
      </w:r>
      <w:r w:rsidR="002B3CDE">
        <w:t xml:space="preserve"> may be compared with the previous result</w:t>
      </w:r>
      <w:r>
        <w:t xml:space="preserve"> (A.6.2), </w:t>
      </w:r>
    </w:p>
    <w:p w14:paraId="2F1B2A97" w14:textId="77777777" w:rsidR="002B3CDE" w:rsidRDefault="002B3CDE" w:rsidP="002B3CDE"/>
    <w:p w14:paraId="403DA3D2" w14:textId="77777777" w:rsidR="002B3CDE" w:rsidRPr="00AF5088" w:rsidRDefault="002B3CDE" w:rsidP="00195DFB">
      <w:pPr>
        <w:tabs>
          <w:tab w:val="left" w:pos="7200"/>
          <w:tab w:val="left" w:pos="7920"/>
          <w:tab w:val="right" w:pos="9270"/>
        </w:tabs>
        <w:rPr>
          <w:color w:val="00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AF5088" w:rsidRPr="00AF5088">
        <w:rPr>
          <w:i/>
          <w:color w:val="000000"/>
        </w:rPr>
        <w:t>(A.6.2)</w:t>
      </w:r>
    </w:p>
    <w:p w14:paraId="17C27546" w14:textId="77777777" w:rsidR="002B3CDE" w:rsidRDefault="002B3CDE" w:rsidP="002B3CDE"/>
    <w:p w14:paraId="1A19CAEF" w14:textId="77777777" w:rsidR="002B3CDE" w:rsidRDefault="002B3CDE" w:rsidP="002B3CDE">
      <w:r>
        <w:t xml:space="preserve">It seems rather impressive that these two dissimilar ways of writing </w:t>
      </w:r>
      <w:r w:rsidRPr="002531A2">
        <w:rPr>
          <w:b/>
        </w:rPr>
        <w:t>E</w:t>
      </w:r>
      <w:r>
        <w:t xml:space="preserve"> are equal. Finally, </w:t>
      </w:r>
    </w:p>
    <w:p w14:paraId="6A8AF7C2" w14:textId="77777777" w:rsidR="002B3CDE" w:rsidRDefault="002B3CDE" w:rsidP="002B3CDE"/>
    <w:p w14:paraId="704FAB82"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w:t>
      </w:r>
      <w:r>
        <w:sym w:font="Symbol" w:char="F0B7"/>
      </w:r>
      <w:r>
        <w:t xml:space="preserve"> </w:t>
      </w:r>
      <w:r w:rsidRPr="009F0197">
        <w:rPr>
          <w:b/>
        </w:rPr>
        <w:t>E</w:t>
      </w:r>
      <w:r>
        <w:rPr>
          <w:rStyle w:val="subscript"/>
        </w:rPr>
        <w:t>m</w:t>
      </w:r>
      <w:r>
        <w:t xml:space="preserve">  = </w:t>
      </w:r>
      <w:r w:rsidRPr="000359B7">
        <w:rPr>
          <w:b/>
        </w:rPr>
        <w:t>E</w:t>
      </w:r>
      <w:r>
        <w:rPr>
          <w:rStyle w:val="subscript"/>
        </w:rPr>
        <w:t>n</w:t>
      </w:r>
      <w:r>
        <w:t xml:space="preserve"> </w:t>
      </w:r>
      <w:r>
        <w:sym w:font="Symbol" w:char="F0B7"/>
      </w:r>
      <w:r>
        <w:t xml:space="preserve">  (g'</w:t>
      </w:r>
      <w:r>
        <w:rPr>
          <w:rStyle w:val="subscript"/>
        </w:rPr>
        <w:t>mi</w:t>
      </w:r>
      <w:r w:rsidRPr="001E75F8">
        <w:rPr>
          <w:b/>
        </w:rPr>
        <w:t xml:space="preserve"> e</w:t>
      </w:r>
      <w:r>
        <w:rPr>
          <w:rStyle w:val="subscript"/>
        </w:rPr>
        <w:t>i</w:t>
      </w:r>
      <w:r>
        <w:t>)  = g'</w:t>
      </w:r>
      <w:r>
        <w:rPr>
          <w:rStyle w:val="subscript"/>
        </w:rPr>
        <w:t>mi</w:t>
      </w:r>
      <w:r>
        <w:t xml:space="preserve">  (</w:t>
      </w:r>
      <w:r w:rsidRPr="000359B7">
        <w:rPr>
          <w:b/>
        </w:rPr>
        <w:t>E</w:t>
      </w:r>
      <w:r>
        <w:rPr>
          <w:rStyle w:val="subscript"/>
        </w:rPr>
        <w:t>n</w:t>
      </w:r>
      <w:r>
        <w:t xml:space="preserve"> </w:t>
      </w:r>
      <w:r>
        <w:sym w:font="Symbol" w:char="F0B7"/>
      </w:r>
      <w:r w:rsidRPr="009F0197">
        <w:rPr>
          <w:b/>
        </w:rPr>
        <w:t xml:space="preserve"> </w:t>
      </w:r>
      <w:r w:rsidRPr="001E75F8">
        <w:rPr>
          <w:b/>
        </w:rPr>
        <w:t>e</w:t>
      </w:r>
      <w:r>
        <w:rPr>
          <w:rStyle w:val="subscript"/>
        </w:rPr>
        <w:t>i</w:t>
      </w:r>
      <w:r>
        <w:t>) = g'</w:t>
      </w:r>
      <w:r>
        <w:rPr>
          <w:rStyle w:val="subscript"/>
        </w:rPr>
        <w:t>mi</w:t>
      </w:r>
      <w:r>
        <w:t xml:space="preserve"> δ</w:t>
      </w:r>
      <w:r>
        <w:rPr>
          <w:rStyle w:val="subscript"/>
        </w:rPr>
        <w:t>n,i</w:t>
      </w:r>
      <w:r>
        <w:t xml:space="preserve">  = g'</w:t>
      </w:r>
      <w:r>
        <w:rPr>
          <w:rStyle w:val="subscript"/>
        </w:rPr>
        <w:t>mn</w:t>
      </w:r>
      <w:r>
        <w:t xml:space="preserve"> = g'</w:t>
      </w:r>
      <w:r>
        <w:rPr>
          <w:rStyle w:val="subscript"/>
        </w:rPr>
        <w:t>nm</w:t>
      </w:r>
      <w:r>
        <w:rPr>
          <w:rStyle w:val="subscript"/>
        </w:rPr>
        <w:tab/>
      </w:r>
      <w:r w:rsidR="00195DFB">
        <w:t xml:space="preserve">    </w:t>
      </w:r>
      <w:r>
        <w:t xml:space="preserve">// g' </w:t>
      </w:r>
      <w:r w:rsidR="00195DFB">
        <w:t xml:space="preserve">is </w:t>
      </w:r>
      <w:r>
        <w:t>symmetric</w:t>
      </w:r>
      <w:r w:rsidR="00195DFB">
        <w:tab/>
        <w:t>(A.</w:t>
      </w:r>
      <w:r w:rsidR="002F14F7">
        <w:t>8.6</w:t>
      </w:r>
      <w:r w:rsidR="00195DFB">
        <w:t>)</w:t>
      </w:r>
    </w:p>
    <w:p w14:paraId="3B7398DB" w14:textId="77777777" w:rsidR="002B3CDE" w:rsidRDefault="002B3CDE" w:rsidP="002B3CDE"/>
    <w:p w14:paraId="5CBBE27F" w14:textId="77777777" w:rsidR="002B3CDE" w:rsidRPr="00981C08" w:rsidRDefault="008E76C9" w:rsidP="002B3CDE">
      <w:pPr>
        <w:pStyle w:val="Heading3"/>
      </w:pPr>
      <w:bookmarkStart w:id="152" w:name="_Toc451453049"/>
      <w:r>
        <w:t>A.9</w:t>
      </w:r>
      <w:r w:rsidR="002B3CDE" w:rsidRPr="00981C08">
        <w:t xml:space="preserve"> Summary of relationship between the tangent and reciprocal base vectors</w:t>
      </w:r>
      <w:bookmarkEnd w:id="152"/>
    </w:p>
    <w:p w14:paraId="2EED1348" w14:textId="77777777" w:rsidR="002B3CDE" w:rsidRDefault="002B3CDE" w:rsidP="002B3CDE"/>
    <w:p w14:paraId="58096F45"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ab/>
      </w:r>
      <w:r>
        <w:tab/>
      </w:r>
      <w:r>
        <w:rPr>
          <w:b/>
        </w:rPr>
        <w:t>E</w:t>
      </w:r>
      <w:r>
        <w:rPr>
          <w:rStyle w:val="subscript"/>
        </w:rPr>
        <w:t>n</w:t>
      </w:r>
      <w:r>
        <w:t xml:space="preserve"> </w:t>
      </w:r>
      <w:r>
        <w:sym w:font="Symbol" w:char="F0B7"/>
      </w:r>
      <w:r>
        <w:t xml:space="preserve"> </w:t>
      </w:r>
      <w:r w:rsidRPr="009F0197">
        <w:rPr>
          <w:b/>
        </w:rPr>
        <w:t>E</w:t>
      </w:r>
      <w:r>
        <w:rPr>
          <w:rStyle w:val="subscript"/>
        </w:rPr>
        <w:t>m</w:t>
      </w:r>
      <w:r>
        <w:t xml:space="preserve"> =  g'</w:t>
      </w:r>
      <w:r>
        <w:rPr>
          <w:rStyle w:val="subscript"/>
        </w:rPr>
        <w:t>nm</w:t>
      </w:r>
      <w:r>
        <w:tab/>
      </w:r>
      <w:r>
        <w:tab/>
      </w:r>
      <w:r>
        <w:tab/>
      </w:r>
      <w:r w:rsidRPr="003C6E1E">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r>
      <w:r>
        <w:tab/>
      </w:r>
    </w:p>
    <w:p w14:paraId="7CFE9A28"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1E75F8">
        <w:rPr>
          <w:b/>
        </w:rPr>
        <w:t xml:space="preserve"> </w:t>
      </w:r>
      <w:r>
        <w:rPr>
          <w:b/>
        </w:rPr>
        <w:t>E</w:t>
      </w:r>
      <w:r>
        <w:rPr>
          <w:rStyle w:val="sub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g'</w:t>
      </w:r>
      <w:r>
        <w:rPr>
          <w:rStyle w:val="superscript"/>
        </w:rPr>
        <w:t>-1</w:t>
      </w:r>
      <w:r>
        <w:t xml:space="preserve"> </w:t>
      </w:r>
      <w:r w:rsidR="00AF5088">
        <w:t xml:space="preserve"> .</w:t>
      </w:r>
      <w:r w:rsidR="00195DFB">
        <w:tab/>
      </w:r>
      <w:r w:rsidR="00195DFB">
        <w:tab/>
      </w:r>
      <w:r w:rsidR="00195DFB">
        <w:tab/>
        <w:t>(A.</w:t>
      </w:r>
      <w:r w:rsidR="002F14F7">
        <w:t>9.1</w:t>
      </w:r>
      <w:r w:rsidR="00195DFB">
        <w:t>)</w:t>
      </w:r>
    </w:p>
    <w:p w14:paraId="4E6CE68B" w14:textId="77777777" w:rsidR="002B3CDE" w:rsidRDefault="002B3CDE" w:rsidP="002B3CDE"/>
    <w:p w14:paraId="42D53FA2" w14:textId="77777777" w:rsidR="002B3CDE" w:rsidRDefault="002B3CDE" w:rsidP="002B3CDE">
      <w:r>
        <w:t xml:space="preserve">Although these results have just been derived in the Picture B context, they are also valid in the more general Picture A context, as shown in </w:t>
      </w:r>
      <w:r w:rsidR="00EF79FC">
        <w:t>Chapter</w:t>
      </w:r>
      <w:r>
        <w:t xml:space="preserve"> 6 in which the equation </w:t>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t xml:space="preserve"> is used as the definition of </w:t>
      </w:r>
      <w:r w:rsidRPr="00106F0D">
        <w:rPr>
          <w:b/>
        </w:rPr>
        <w:t>E</w:t>
      </w:r>
      <w:r>
        <w:rPr>
          <w:rStyle w:val="subscript"/>
        </w:rPr>
        <w:t>n</w:t>
      </w:r>
      <w:r>
        <w:t xml:space="preserve"> . As a reminder, the cross product expression for </w:t>
      </w:r>
      <w:r w:rsidRPr="00106F0D">
        <w:rPr>
          <w:b/>
        </w:rPr>
        <w:t>E</w:t>
      </w:r>
      <w:r>
        <w:rPr>
          <w:rStyle w:val="subscript"/>
        </w:rPr>
        <w:t>n</w:t>
      </w:r>
      <w:r w:rsidR="00AF5088">
        <w:t xml:space="preserve"> is only valid in Picture B where g=1. </w:t>
      </w:r>
    </w:p>
    <w:p w14:paraId="09F6FB3A" w14:textId="77777777" w:rsidR="002B3CDE" w:rsidRDefault="002B3CDE" w:rsidP="002B3CDE"/>
    <w:p w14:paraId="63109D96" w14:textId="77777777" w:rsidR="002B3CDE" w:rsidRDefault="002B3CDE" w:rsidP="002B3CDE">
      <w:r>
        <w:t>In Standard Notation, the summary above can be restated as</w:t>
      </w:r>
    </w:p>
    <w:p w14:paraId="0F7A6234" w14:textId="77777777" w:rsidR="002B3CDE" w:rsidRDefault="002B3CDE" w:rsidP="002B3CDE"/>
    <w:p w14:paraId="65162F25"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t>g'</w:t>
      </w:r>
      <w:r>
        <w:rPr>
          <w:rStyle w:val="subscript"/>
        </w:rPr>
        <w:t>nm</w:t>
      </w:r>
      <w:r>
        <w:tab/>
      </w:r>
      <w:r>
        <w:tab/>
      </w:r>
      <w:r>
        <w:rPr>
          <w:b/>
        </w:rPr>
        <w:t>e</w:t>
      </w:r>
      <w:r>
        <w:rPr>
          <w:rStyle w:val="superscript"/>
        </w:rPr>
        <w:t>n</w:t>
      </w:r>
      <w:r>
        <w:t xml:space="preserve"> </w:t>
      </w:r>
      <w:r>
        <w:sym w:font="Symbol" w:char="F0B7"/>
      </w:r>
      <w:r>
        <w:t xml:space="preserve"> </w:t>
      </w:r>
      <w:r>
        <w:rPr>
          <w:b/>
        </w:rPr>
        <w:t>e</w:t>
      </w:r>
      <w:r>
        <w:rPr>
          <w:rStyle w:val="superscript"/>
        </w:rPr>
        <w:t>m</w:t>
      </w:r>
      <w:r>
        <w:t xml:space="preserve"> =  g'</w:t>
      </w:r>
      <w:r w:rsidRPr="00CB1F1C">
        <w:rPr>
          <w:rStyle w:val="superscript"/>
        </w:rPr>
        <w:t>nm</w:t>
      </w:r>
      <w:r>
        <w:tab/>
      </w:r>
      <w:r>
        <w:tab/>
      </w:r>
      <w:r>
        <w:tab/>
      </w:r>
      <w:r w:rsidRPr="003C6E1E">
        <w:rPr>
          <w:b/>
        </w:rPr>
        <w:t>e</w:t>
      </w:r>
      <w:r>
        <w:rPr>
          <w:rStyle w:val="subscript"/>
        </w:rPr>
        <w:t>n</w:t>
      </w:r>
      <w:r>
        <w:t xml:space="preserve"> </w:t>
      </w:r>
      <w:r>
        <w:sym w:font="Symbol" w:char="F0B7"/>
      </w:r>
      <w:r>
        <w:t xml:space="preserve"> e</w:t>
      </w:r>
      <w:r>
        <w:rPr>
          <w:rStyle w:val="superscript"/>
        </w:rPr>
        <w:t>m</w:t>
      </w:r>
      <w:r>
        <w:t xml:space="preserve"> = δ</w:t>
      </w:r>
      <w:r>
        <w:rPr>
          <w:rStyle w:val="subscript"/>
        </w:rPr>
        <w:t>n</w:t>
      </w:r>
      <w:r>
        <w:rPr>
          <w:rStyle w:val="superscript"/>
        </w:rPr>
        <w:t>m</w:t>
      </w:r>
      <w:r>
        <w:tab/>
      </w:r>
      <w:r>
        <w:tab/>
      </w:r>
    </w:p>
    <w:p w14:paraId="1F1B7882" w14:textId="77777777" w:rsidR="002B3CDE" w:rsidRPr="00195DFB" w:rsidRDefault="002B3CDE" w:rsidP="00195DFB">
      <w:pPr>
        <w:tabs>
          <w:tab w:val="left" w:pos="7200"/>
          <w:tab w:val="left" w:pos="7920"/>
          <w:tab w:val="right" w:pos="9270"/>
        </w:tabs>
      </w:pPr>
      <w:r>
        <w:tab/>
      </w:r>
      <w:r>
        <w:rPr>
          <w:b/>
        </w:rPr>
        <w:t>e</w:t>
      </w:r>
      <w:r w:rsidRPr="00CB1F1C">
        <w:rPr>
          <w:rStyle w:val="superscript"/>
        </w:rPr>
        <w:t>n</w:t>
      </w:r>
      <w:r>
        <w:t xml:space="preserve"> = Σ</w:t>
      </w:r>
      <w:r>
        <w:rPr>
          <w:rStyle w:val="subscript"/>
        </w:rPr>
        <w:t>i</w:t>
      </w:r>
      <w:r>
        <w:t xml:space="preserve"> g'</w:t>
      </w:r>
      <w:r w:rsidRPr="00CB1F1C">
        <w:rPr>
          <w:rStyle w:val="super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t>g'</w:t>
      </w:r>
      <w:r>
        <w:rPr>
          <w:rStyle w:val="subscript"/>
        </w:rPr>
        <w:t>ni</w:t>
      </w:r>
      <w:r w:rsidRPr="001E75F8">
        <w:rPr>
          <w:b/>
        </w:rPr>
        <w:t xml:space="preserve"> </w:t>
      </w:r>
      <w:r>
        <w:rPr>
          <w:b/>
        </w:rPr>
        <w:t>e</w:t>
      </w:r>
      <w:r>
        <w:rPr>
          <w:rStyle w:val="super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t>g'</w:t>
      </w:r>
      <w:r>
        <w:rPr>
          <w:rStyle w:val="subscript"/>
        </w:rPr>
        <w:t>ab</w:t>
      </w:r>
      <w:r>
        <w:t xml:space="preserve"> = (g'</w:t>
      </w:r>
      <w:r>
        <w:rPr>
          <w:rStyle w:val="superscript"/>
        </w:rPr>
        <w:t>ab</w:t>
      </w:r>
      <w:r>
        <w:t xml:space="preserve">) </w:t>
      </w:r>
      <w:r>
        <w:rPr>
          <w:rStyle w:val="superscript"/>
        </w:rPr>
        <w:t>-1</w:t>
      </w:r>
      <w:r>
        <w:t xml:space="preserve"> </w:t>
      </w:r>
      <w:r w:rsidR="00195DFB">
        <w:tab/>
      </w:r>
      <w:r w:rsidR="00195DFB">
        <w:tab/>
      </w:r>
      <w:r w:rsidR="00195DFB">
        <w:tab/>
        <w:t>(A.</w:t>
      </w:r>
      <w:r w:rsidR="002F14F7">
        <w:t>9.2</w:t>
      </w:r>
      <w:r w:rsidR="00195DFB">
        <w:t>)</w:t>
      </w:r>
    </w:p>
    <w:p w14:paraId="7BEAD370" w14:textId="77777777" w:rsidR="002B3CDE" w:rsidRDefault="002B3CDE" w:rsidP="002B3CDE"/>
    <w:p w14:paraId="7ABE6313" w14:textId="77777777" w:rsidR="002B3CDE" w:rsidRDefault="008E76C9" w:rsidP="002B3CDE">
      <w:pPr>
        <w:pStyle w:val="Heading3"/>
      </w:pPr>
      <w:bookmarkStart w:id="153" w:name="_Toc451453050"/>
      <w:r>
        <w:t>A.10</w:t>
      </w:r>
      <w:r w:rsidR="002B3CDE">
        <w:t xml:space="preserve"> Another Cross Product Notation and another expression for E</w:t>
      </w:r>
      <w:bookmarkEnd w:id="153"/>
    </w:p>
    <w:p w14:paraId="74EBC59D" w14:textId="77777777" w:rsidR="002B3CDE" w:rsidRDefault="002B3CDE" w:rsidP="002B3CDE">
      <w:pPr>
        <w:rPr>
          <w:b/>
        </w:rPr>
      </w:pPr>
    </w:p>
    <w:p w14:paraId="1408FFAA" w14:textId="77777777" w:rsidR="002B3CDE" w:rsidRDefault="002B3CDE" w:rsidP="002B3CDE">
      <w:r>
        <w:t>Go back to the general cross product of N-1 vectors each of dimension N,</w:t>
      </w:r>
    </w:p>
    <w:p w14:paraId="3844D854" w14:textId="77777777" w:rsidR="002B3CDE" w:rsidRDefault="002B3CDE" w:rsidP="002B3CDE"/>
    <w:p w14:paraId="442BD180" w14:textId="77777777" w:rsidR="002B3CDE" w:rsidRPr="00AF5088" w:rsidRDefault="002B3CDE" w:rsidP="00195DFB">
      <w:pPr>
        <w:tabs>
          <w:tab w:val="left" w:pos="7200"/>
          <w:tab w:val="left" w:pos="7920"/>
          <w:tab w:val="right" w:pos="9270"/>
        </w:tabs>
        <w:rPr>
          <w:color w:val="000000"/>
        </w:rPr>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rsidR="00AF5088">
        <w:t>.</w:t>
      </w:r>
      <w:r>
        <w:tab/>
      </w:r>
      <w:r>
        <w:tab/>
      </w:r>
      <w:r>
        <w:tab/>
        <w:t>// N-1 factors,  N-2 crosses</w:t>
      </w:r>
      <w:r w:rsidR="00195DFB">
        <w:tab/>
      </w:r>
      <w:r w:rsidR="00195DFB">
        <w:tab/>
      </w:r>
      <w:r w:rsidR="00195DFB" w:rsidRPr="00AF5088">
        <w:rPr>
          <w:i/>
          <w:color w:val="000000"/>
        </w:rPr>
        <w:t>(A.</w:t>
      </w:r>
      <w:r w:rsidR="00AF5088" w:rsidRPr="00AF5088">
        <w:rPr>
          <w:i/>
          <w:color w:val="000000"/>
        </w:rPr>
        <w:t>4.2</w:t>
      </w:r>
      <w:r w:rsidR="00195DFB" w:rsidRPr="00AF5088">
        <w:rPr>
          <w:i/>
          <w:color w:val="000000"/>
        </w:rPr>
        <w:t>)</w:t>
      </w:r>
    </w:p>
    <w:p w14:paraId="6011042C" w14:textId="77777777" w:rsidR="002B3CDE" w:rsidRDefault="002B3CDE" w:rsidP="002B3CDE"/>
    <w:p w14:paraId="07DA02AD" w14:textId="77777777" w:rsidR="002B3CDE" w:rsidRDefault="002B3CDE" w:rsidP="002B3CDE">
      <w:r>
        <w:t xml:space="preserve">Replace </w:t>
      </w:r>
      <w:r w:rsidRPr="007177DE">
        <w:rPr>
          <w:b/>
        </w:rPr>
        <w:t>B</w:t>
      </w:r>
      <w:r>
        <w:t>,</w:t>
      </w:r>
      <w:r w:rsidRPr="007177DE">
        <w:rPr>
          <w:b/>
        </w:rPr>
        <w:t>C</w:t>
      </w:r>
      <w:r>
        <w:t>,</w:t>
      </w:r>
      <w:r w:rsidRPr="007177DE">
        <w:rPr>
          <w:b/>
        </w:rPr>
        <w:t>D</w:t>
      </w:r>
      <w:r>
        <w:rPr>
          <w:b/>
        </w:rPr>
        <w:t xml:space="preserve"> ...</w:t>
      </w:r>
      <w:r>
        <w:t xml:space="preserve">  by vectors </w:t>
      </w:r>
      <w:r w:rsidRPr="007177DE">
        <w:rPr>
          <w:b/>
        </w:rPr>
        <w:t>A</w:t>
      </w:r>
      <w:r>
        <w:rPr>
          <w:rStyle w:val="superscript"/>
        </w:rPr>
        <w:t>(n)</w:t>
      </w:r>
      <w:r>
        <w:t xml:space="preserve">,  </w:t>
      </w:r>
    </w:p>
    <w:p w14:paraId="51A54F88" w14:textId="77777777" w:rsidR="002B3CDE" w:rsidRDefault="002B3CDE" w:rsidP="002B3CDE"/>
    <w:p w14:paraId="4DE90672"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(N-1)</w:t>
      </w:r>
      <w:r>
        <w:tab/>
      </w:r>
      <w:r>
        <w:tab/>
        <w:t>// N-1 factors,  N-2 crosses</w:t>
      </w:r>
      <w:r w:rsidR="00195DFB">
        <w:tab/>
      </w:r>
      <w:r w:rsidR="00195DFB">
        <w:tab/>
        <w:t>(A.</w:t>
      </w:r>
      <w:r w:rsidR="002F14F7">
        <w:t>10.1</w:t>
      </w:r>
      <w:r w:rsidR="00195DFB">
        <w:t>)</w:t>
      </w:r>
    </w:p>
    <w:p w14:paraId="7FA92EC8" w14:textId="77777777" w:rsidR="002B3CDE" w:rsidRDefault="002B3CDE" w:rsidP="002B3CDE"/>
    <w:p w14:paraId="1874BA07" w14:textId="77777777" w:rsidR="002B3CDE" w:rsidRPr="00AF5088" w:rsidRDefault="002B3CDE" w:rsidP="002B3CDE">
      <w:r>
        <w:t>I</w:t>
      </w:r>
      <w:r w:rsidR="00AF5088">
        <w:t>t is convenient to write this using a product symbol Π</w:t>
      </w:r>
      <w:r w:rsidR="00AF5088">
        <w:rPr>
          <w:rStyle w:val="superscript"/>
        </w:rPr>
        <w:t>x</w:t>
      </w:r>
      <w:r w:rsidR="00AF5088">
        <w:t xml:space="preserve"> , </w:t>
      </w:r>
    </w:p>
    <w:p w14:paraId="51114C53" w14:textId="77777777" w:rsidR="002B3CDE" w:rsidRDefault="002B3CDE" w:rsidP="002B3CDE"/>
    <w:p w14:paraId="1FA9E552"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N-1</w:t>
      </w:r>
      <w:r>
        <w:t xml:space="preserve"> </w:t>
      </w:r>
      <w:r w:rsidRPr="007177DE">
        <w:rPr>
          <w:b/>
        </w:rPr>
        <w:t>A</w:t>
      </w:r>
      <w:r>
        <w:rPr>
          <w:rStyle w:val="superscript"/>
        </w:rPr>
        <w:t>(i)</w:t>
      </w:r>
      <w:r>
        <w:t xml:space="preserve">  =  Π</w:t>
      </w:r>
      <w:r>
        <w:rPr>
          <w:rStyle w:val="superscript"/>
        </w:rPr>
        <w:t>x</w:t>
      </w:r>
      <w:r>
        <w:rPr>
          <w:rStyle w:val="subscript"/>
        </w:rPr>
        <w:t xml:space="preserve">i </w:t>
      </w:r>
      <w:r w:rsidRPr="007177DE">
        <w:rPr>
          <w:b/>
        </w:rPr>
        <w:t>A</w:t>
      </w:r>
      <w:r>
        <w:rPr>
          <w:rStyle w:val="superscript"/>
        </w:rPr>
        <w:t>(i)</w:t>
      </w:r>
      <w:r>
        <w:t xml:space="preserve"> </w:t>
      </w:r>
      <w:r w:rsidR="00195DFB">
        <w:tab/>
      </w:r>
      <w:r w:rsidR="00195DFB">
        <w:tab/>
      </w:r>
      <w:r w:rsidR="00195DFB">
        <w:tab/>
      </w:r>
      <w:r w:rsidR="00195DFB">
        <w:tab/>
      </w:r>
      <w:r w:rsidR="00195DFB">
        <w:tab/>
      </w:r>
      <w:r w:rsidR="00195DFB">
        <w:tab/>
      </w:r>
      <w:r w:rsidR="00195DFB">
        <w:tab/>
      </w:r>
      <w:r w:rsidR="00195DFB">
        <w:tab/>
        <w:t>(A.</w:t>
      </w:r>
      <w:r w:rsidR="002F14F7">
        <w:t>10.2</w:t>
      </w:r>
      <w:r w:rsidR="00195DFB">
        <w:t>)</w:t>
      </w:r>
    </w:p>
    <w:p w14:paraId="53CF341C" w14:textId="77777777" w:rsidR="002B3CDE" w:rsidRDefault="002B3CDE" w:rsidP="002B3CDE"/>
    <w:p w14:paraId="4F0EEE49" w14:textId="77777777" w:rsidR="002B3CDE" w:rsidRDefault="002B3CDE" w:rsidP="002B3CDE">
      <w:r>
        <w:t>where in the second form it is understood that i takes on all values i = 1 to N-1. The superscript x means that this is not a regular product, it is our generalized cross product. This Π</w:t>
      </w:r>
      <w:r>
        <w:rPr>
          <w:rStyle w:val="superscript"/>
        </w:rPr>
        <w:t>x</w:t>
      </w:r>
      <w:r>
        <w:t xml:space="preserve"> symbol also implies correct handling of the special case N=2 such that</w:t>
      </w:r>
    </w:p>
    <w:p w14:paraId="0AD857BD" w14:textId="77777777" w:rsidR="002B3CDE" w:rsidRDefault="002B3CDE" w:rsidP="002B3CDE"/>
    <w:p w14:paraId="28AAB2BF"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1</w:t>
      </w:r>
      <w:r>
        <w:t xml:space="preserve"> </w:t>
      </w:r>
      <w:r w:rsidRPr="007177DE">
        <w:rPr>
          <w:b/>
        </w:rPr>
        <w:t>A</w:t>
      </w:r>
      <w:r>
        <w:rPr>
          <w:rStyle w:val="superscript"/>
        </w:rPr>
        <w:t>(i)</w:t>
      </w:r>
      <w:r>
        <w:t xml:space="preserve">  </w:t>
      </w:r>
      <w:r w:rsidR="00AF5088">
        <w:t>≡</w:t>
      </w:r>
      <w:r>
        <w:t xml:space="preserve"> </w:t>
      </w:r>
      <w:r w:rsidRPr="007177DE">
        <w:rPr>
          <w:b/>
        </w:rPr>
        <w:t>A</w:t>
      </w:r>
      <w:r>
        <w:rPr>
          <w:rStyle w:val="super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r>
      <w:r>
        <w:tab/>
      </w:r>
      <w:r>
        <w:tab/>
        <w:t xml:space="preserve">// ≠ </w:t>
      </w:r>
      <w:r w:rsidRPr="007177DE">
        <w:rPr>
          <w:b/>
        </w:rPr>
        <w:t>A</w:t>
      </w:r>
      <w:r>
        <w:rPr>
          <w:rStyle w:val="superscript"/>
        </w:rPr>
        <w:t>(1)</w:t>
      </w:r>
      <w:r w:rsidR="00195DFB">
        <w:tab/>
      </w:r>
      <w:r w:rsidR="00195DFB">
        <w:tab/>
      </w:r>
      <w:r w:rsidR="00195DFB">
        <w:tab/>
      </w:r>
      <w:r w:rsidR="00195DFB">
        <w:tab/>
        <w:t>(A.</w:t>
      </w:r>
      <w:r w:rsidR="002F14F7">
        <w:t>10.3</w:t>
      </w:r>
      <w:r w:rsidR="00195DFB">
        <w:t>)</w:t>
      </w:r>
    </w:p>
    <w:p w14:paraId="37980EFF" w14:textId="77777777" w:rsidR="002B3CDE" w:rsidRDefault="002B3CDE" w:rsidP="002B3CDE"/>
    <w:p w14:paraId="5F841CA9" w14:textId="77777777" w:rsidR="002B3CDE" w:rsidRDefault="00AF5088" w:rsidP="002B3CDE">
      <w:r>
        <w:t>as discussed in (A.4.7)</w:t>
      </w:r>
      <w:r w:rsidR="002B3CDE">
        <w:t xml:space="preserve"> above. </w:t>
      </w:r>
    </w:p>
    <w:p w14:paraId="6A4C58EE" w14:textId="77777777" w:rsidR="002B3CDE" w:rsidRDefault="002B3CDE" w:rsidP="002B3CDE">
      <w:r>
        <w:tab/>
        <w:t>This same Π</w:t>
      </w:r>
      <w:r>
        <w:rPr>
          <w:rStyle w:val="superscript"/>
        </w:rPr>
        <w:t>x</w:t>
      </w:r>
      <w:r>
        <w:t xml:space="preserve"> notation can be applied to the "missing man formation" of </w:t>
      </w:r>
      <w:r w:rsidR="00AF5088">
        <w:t>Section A.5</w:t>
      </w:r>
      <w:r>
        <w:t xml:space="preserve"> above. Suppose</w:t>
      </w:r>
    </w:p>
    <w:p w14:paraId="0DFCA4FD" w14:textId="77777777" w:rsidR="002B3CDE" w:rsidRDefault="002B3CDE" w:rsidP="002B3CDE"/>
    <w:p w14:paraId="3052416C"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w:t>
      </w:r>
      <w:r>
        <w:tab/>
      </w:r>
      <w:r>
        <w:tab/>
        <w:t xml:space="preserve">// </w:t>
      </w:r>
      <w:r w:rsidRPr="000A205C">
        <w:rPr>
          <w:b/>
        </w:rPr>
        <w:t>A</w:t>
      </w:r>
      <w:r>
        <w:rPr>
          <w:rStyle w:val="superscript"/>
        </w:rPr>
        <w:t>(n)</w:t>
      </w:r>
      <w:r>
        <w:t xml:space="preserve"> is missing</w:t>
      </w:r>
      <w:r w:rsidR="00AF5088">
        <w:t xml:space="preserve">  .</w:t>
      </w:r>
      <w:r w:rsidR="00195DFB">
        <w:tab/>
      </w:r>
      <w:r w:rsidR="00195DFB">
        <w:tab/>
      </w:r>
      <w:r w:rsidR="00195DFB">
        <w:tab/>
        <w:t>(A.</w:t>
      </w:r>
      <w:r w:rsidR="002F14F7">
        <w:t>10.4</w:t>
      </w:r>
      <w:r w:rsidR="00195DFB">
        <w:t>)</w:t>
      </w:r>
    </w:p>
    <w:p w14:paraId="5EA498F6" w14:textId="77777777" w:rsidR="002B3CDE" w:rsidRDefault="002B3CDE" w:rsidP="002B3CDE"/>
    <w:p w14:paraId="6B8CEF34" w14:textId="77777777" w:rsidR="002B3CDE" w:rsidRDefault="002B3CDE" w:rsidP="002B3CDE">
      <w:r>
        <w:t>One can write this as</w:t>
      </w:r>
    </w:p>
    <w:p w14:paraId="18C195EE" w14:textId="77777777" w:rsidR="002B3CDE" w:rsidRDefault="002B3CDE" w:rsidP="002B3CDE"/>
    <w:p w14:paraId="55A17EA3" w14:textId="77777777" w:rsidR="002B3CDE"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 xml:space="preserve">i=1..N,i≠n </w:t>
      </w:r>
      <w:r w:rsidRPr="007177DE">
        <w:rPr>
          <w:b/>
        </w:rPr>
        <w:t>A</w:t>
      </w:r>
      <w:r>
        <w:rPr>
          <w:rStyle w:val="superscript"/>
        </w:rPr>
        <w:t>(i)</w:t>
      </w:r>
      <w:r>
        <w:t xml:space="preserve">  ≡   Π</w:t>
      </w:r>
      <w:r>
        <w:rPr>
          <w:rStyle w:val="superscript"/>
        </w:rPr>
        <w:t>x</w:t>
      </w:r>
      <w:r>
        <w:rPr>
          <w:rStyle w:val="subscript"/>
        </w:rPr>
        <w:t xml:space="preserve">i≠n </w:t>
      </w:r>
      <w:r w:rsidRPr="007177DE">
        <w:rPr>
          <w:b/>
        </w:rPr>
        <w:t>A</w:t>
      </w:r>
      <w:r>
        <w:rPr>
          <w:rStyle w:val="superscript"/>
        </w:rPr>
        <w:t>(i)</w:t>
      </w:r>
      <w:r w:rsidR="00AF5088">
        <w:t xml:space="preserve"> .</w:t>
      </w:r>
      <w:r>
        <w:tab/>
      </w:r>
      <w:r>
        <w:tab/>
      </w:r>
      <w:r>
        <w:tab/>
      </w:r>
      <w:r w:rsidR="00195DFB">
        <w:tab/>
      </w:r>
      <w:r w:rsidR="00195DFB">
        <w:tab/>
      </w:r>
      <w:r w:rsidR="00195DFB">
        <w:tab/>
      </w:r>
      <w:r w:rsidR="00195DFB">
        <w:tab/>
        <w:t>(A.</w:t>
      </w:r>
      <w:r w:rsidR="002F14F7">
        <w:t>10.5</w:t>
      </w:r>
      <w:r w:rsidR="00195DFB">
        <w:t>)</w:t>
      </w:r>
      <w:r>
        <w:tab/>
      </w:r>
    </w:p>
    <w:p w14:paraId="2F840F61" w14:textId="77777777" w:rsidR="002B3CDE" w:rsidRDefault="002B3CDE" w:rsidP="002B3CDE"/>
    <w:p w14:paraId="784EBFBF" w14:textId="77777777" w:rsidR="002B3CDE" w:rsidRPr="00AD50AC" w:rsidRDefault="002B3CDE" w:rsidP="002B3CDE">
      <w:pPr>
        <w:rPr>
          <w:rStyle w:val="subscript"/>
        </w:rPr>
      </w:pPr>
      <w:r>
        <w:t xml:space="preserve">And of course this idea can be applied to the expression for </w:t>
      </w:r>
      <w:r w:rsidRPr="00AD50AC">
        <w:rPr>
          <w:b/>
        </w:rPr>
        <w:t>E</w:t>
      </w:r>
      <w:r>
        <w:rPr>
          <w:rStyle w:val="subscript"/>
        </w:rPr>
        <w:t>k</w:t>
      </w:r>
    </w:p>
    <w:p w14:paraId="001EF57B" w14:textId="77777777" w:rsidR="002B3CDE" w:rsidRPr="000A205C" w:rsidRDefault="002B3CDE" w:rsidP="002B3CDE">
      <w:r>
        <w:tab/>
      </w:r>
    </w:p>
    <w:p w14:paraId="3EBC2329" w14:textId="77777777" w:rsidR="002B3CDE" w:rsidRPr="002F14F7" w:rsidRDefault="002B3CDE" w:rsidP="00195DFB">
      <w:pPr>
        <w:tabs>
          <w:tab w:val="left" w:pos="7200"/>
          <w:tab w:val="left" w:pos="7920"/>
          <w:tab w:val="right" w:pos="9270"/>
        </w:tabs>
        <w:rPr>
          <w:color w:val="FF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195DFB" w:rsidRPr="00C27031">
        <w:rPr>
          <w:i/>
          <w:color w:val="000000"/>
        </w:rPr>
        <w:t>(</w:t>
      </w:r>
      <w:r w:rsidR="00C27031" w:rsidRPr="00C27031">
        <w:rPr>
          <w:i/>
          <w:color w:val="000000"/>
        </w:rPr>
        <w:t>A.6.2</w:t>
      </w:r>
      <w:r w:rsidR="00195DFB" w:rsidRPr="00C27031">
        <w:rPr>
          <w:i/>
          <w:color w:val="000000"/>
        </w:rPr>
        <w:t>)</w:t>
      </w:r>
    </w:p>
    <w:p w14:paraId="529DAD91" w14:textId="77777777" w:rsidR="002B3CDE" w:rsidRDefault="002B3CDE" w:rsidP="002B3CDE"/>
    <w:p w14:paraId="06187B75"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Π</w:t>
      </w:r>
      <w:r>
        <w:rPr>
          <w:rStyle w:val="superscript"/>
        </w:rPr>
        <w:t>x</w:t>
      </w:r>
      <w:r>
        <w:rPr>
          <w:rStyle w:val="subscript"/>
        </w:rPr>
        <w:t>i≠k</w:t>
      </w:r>
      <w:r>
        <w:t xml:space="preserve"> </w:t>
      </w:r>
      <w:r w:rsidRPr="000A205C">
        <w:rPr>
          <w:b/>
        </w:rPr>
        <w:t>e</w:t>
      </w:r>
      <w:r>
        <w:rPr>
          <w:rStyle w:val="subscript"/>
        </w:rPr>
        <w:t>i</w:t>
      </w:r>
      <w:r w:rsidR="00AF5088">
        <w:t xml:space="preserve">  .</w:t>
      </w:r>
      <w:r w:rsidR="00195DFB">
        <w:tab/>
      </w:r>
      <w:r w:rsidR="00195DFB">
        <w:tab/>
      </w:r>
      <w:r w:rsidR="00195DFB">
        <w:tab/>
      </w:r>
      <w:r w:rsidR="00195DFB">
        <w:tab/>
      </w:r>
      <w:r w:rsidR="00195DFB">
        <w:tab/>
      </w:r>
      <w:r w:rsidR="00195DFB">
        <w:tab/>
      </w:r>
      <w:r w:rsidR="00195DFB">
        <w:tab/>
      </w:r>
      <w:r w:rsidR="00195DFB">
        <w:tab/>
        <w:t>(A.</w:t>
      </w:r>
      <w:r w:rsidR="002F14F7">
        <w:t>10.6</w:t>
      </w:r>
      <w:r w:rsidR="00195DFB">
        <w:t>)</w:t>
      </w:r>
    </w:p>
    <w:p w14:paraId="7444DA91" w14:textId="77777777" w:rsidR="002B3CDE" w:rsidRDefault="002B3CDE" w:rsidP="002B3CDE"/>
    <w:p w14:paraId="1081ED2E" w14:textId="77777777" w:rsidR="002B3CDE" w:rsidRDefault="002B3CDE" w:rsidP="002B3CDE">
      <w:r>
        <w:t>Once again, for N=2 the Π</w:t>
      </w:r>
      <w:r>
        <w:rPr>
          <w:rStyle w:val="superscript"/>
        </w:rPr>
        <w:t>x</w:t>
      </w:r>
      <w:r>
        <w:t xml:space="preserve"> symbol implies that  ( </w:t>
      </w:r>
      <w:r w:rsidRPr="000F0DD9">
        <w:rPr>
          <w:b/>
        </w:rPr>
        <w:t>e</w:t>
      </w:r>
      <w:r>
        <w:rPr>
          <w:rStyle w:val="subscript"/>
        </w:rPr>
        <w:t>k</w:t>
      </w:r>
      <w:r>
        <w:t xml:space="preserve"> = "missing", </w:t>
      </w:r>
      <w:r w:rsidRPr="000F0DD9">
        <w:rPr>
          <w:b/>
        </w:rPr>
        <w:t>e</w:t>
      </w:r>
      <w:r w:rsidRPr="000F0DD9">
        <w:rPr>
          <w:rStyle w:val="subscript"/>
        </w:rPr>
        <w:t>3-k</w:t>
      </w:r>
      <w:r>
        <w:t xml:space="preserve"> = the one not missing) </w:t>
      </w:r>
    </w:p>
    <w:p w14:paraId="6374C4F7" w14:textId="77777777" w:rsidR="002B3CDE" w:rsidRDefault="002B3CDE" w:rsidP="002B3CDE"/>
    <w:p w14:paraId="11B52DF8" w14:textId="77777777" w:rsidR="002B3CDE" w:rsidRPr="00195DFB" w:rsidRDefault="002B3CDE" w:rsidP="00195DFB">
      <w:pPr>
        <w:tabs>
          <w:tab w:val="left" w:pos="7200"/>
          <w:tab w:val="left" w:pos="7920"/>
          <w:tab w:val="right" w:pos="9270"/>
        </w:tabs>
      </w:pPr>
      <w:r>
        <w:tab/>
        <w:t>Π</w:t>
      </w:r>
      <w:r>
        <w:rPr>
          <w:rStyle w:val="superscript"/>
        </w:rPr>
        <w:t>x</w:t>
      </w:r>
      <w:r>
        <w:rPr>
          <w:rStyle w:val="subscript"/>
        </w:rPr>
        <w:t>i≠k</w:t>
      </w:r>
      <w:r>
        <w:t xml:space="preserve"> </w:t>
      </w:r>
      <w:r w:rsidRPr="000A205C">
        <w:rPr>
          <w:b/>
        </w:rPr>
        <w:t>e</w:t>
      </w:r>
      <w:r>
        <w:rPr>
          <w:rStyle w:val="subscript"/>
        </w:rPr>
        <w:t>i</w:t>
      </w:r>
      <w:r>
        <w:t xml:space="preserve">  = Π</w:t>
      </w:r>
      <w:r>
        <w:rPr>
          <w:rStyle w:val="superscript"/>
        </w:rPr>
        <w:t>x</w:t>
      </w:r>
      <w:r>
        <w:rPr>
          <w:rStyle w:val="subscript"/>
        </w:rPr>
        <w:t xml:space="preserve">i=1..2,i≠k </w:t>
      </w:r>
      <w:r w:rsidRPr="000A205C">
        <w:rPr>
          <w:b/>
        </w:rPr>
        <w:t>e</w:t>
      </w:r>
      <w:r>
        <w:rPr>
          <w:rStyle w:val="subscript"/>
        </w:rPr>
        <w:t>i</w:t>
      </w:r>
      <w:r>
        <w:t xml:space="preserve">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t>(A.</w:t>
      </w:r>
      <w:r w:rsidR="002F14F7">
        <w:t>10.7</w:t>
      </w:r>
      <w:r w:rsidR="00195DFB">
        <w:t>)</w:t>
      </w:r>
    </w:p>
    <w:p w14:paraId="6EB14EB2" w14:textId="77777777" w:rsidR="002B3CDE" w:rsidRDefault="002B3CDE" w:rsidP="002B3CDE"/>
    <w:p w14:paraId="2324E712"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r>
      <w:r w:rsidR="00195DFB">
        <w:tab/>
        <w:t>(A.</w:t>
      </w:r>
      <w:r w:rsidR="002F14F7">
        <w:t>10.8</w:t>
      </w:r>
      <w:r w:rsidR="00195DFB">
        <w:t>)</w:t>
      </w:r>
    </w:p>
    <w:p w14:paraId="59C1604D" w14:textId="77777777" w:rsidR="002B3CDE" w:rsidRPr="00AD50AC" w:rsidRDefault="002B3CDE" w:rsidP="002B3CDE"/>
    <w:p w14:paraId="6A983DBD" w14:textId="77777777" w:rsidR="002B3CDE" w:rsidRDefault="002B3CDE" w:rsidP="002B3CDE">
      <w:r>
        <w:t>which is the "trick" notation of s</w:t>
      </w:r>
      <w:r w:rsidR="00AF5088">
        <w:t>(A.4.7)</w:t>
      </w:r>
      <w:r>
        <w:t xml:space="preserve"> above for the N=2 case. </w:t>
      </w:r>
    </w:p>
    <w:p w14:paraId="6D857EB5" w14:textId="77777777" w:rsidR="00593849" w:rsidRDefault="00593849" w:rsidP="002B3CDE">
      <w:pPr>
        <w:tabs>
          <w:tab w:val="left" w:pos="7200"/>
          <w:tab w:val="left" w:pos="7920"/>
          <w:tab w:val="right" w:pos="9270"/>
        </w:tabs>
        <w:sectPr w:rsidR="00593849">
          <w:headerReference w:type="default" r:id="rId93"/>
          <w:footerReference w:type="default" r:id="rId94"/>
          <w:pgSz w:w="12240" w:h="15840"/>
          <w:pgMar w:top="1440" w:right="1440" w:bottom="1440" w:left="1440" w:header="720" w:footer="720" w:gutter="0"/>
          <w:cols w:space="720"/>
        </w:sectPr>
      </w:pPr>
    </w:p>
    <w:p w14:paraId="355ADA0B" w14:textId="77777777" w:rsidR="002B3CDE" w:rsidRDefault="002B3CDE" w:rsidP="002B3CDE">
      <w:pPr>
        <w:pStyle w:val="Heading2"/>
      </w:pPr>
      <w:bookmarkStart w:id="154" w:name="_Toc451453051"/>
      <w:r w:rsidRPr="00D018C0">
        <w:t xml:space="preserve">Appendix </w:t>
      </w:r>
      <w:r>
        <w:t>B</w:t>
      </w:r>
      <w:r w:rsidRPr="00D018C0">
        <w:t>:  The Geometry of Parallelepipeds in N dimensions</w:t>
      </w:r>
      <w:bookmarkEnd w:id="154"/>
      <w:r>
        <w:t xml:space="preserve">  </w:t>
      </w:r>
    </w:p>
    <w:p w14:paraId="796BAE3C" w14:textId="77777777" w:rsidR="002B3CDE" w:rsidRDefault="002B3CDE" w:rsidP="002B3CDE"/>
    <w:p w14:paraId="3308369F" w14:textId="77777777" w:rsidR="002B3CDE" w:rsidRDefault="002F14F7" w:rsidP="002F14F7">
      <w:pPr>
        <w:pStyle w:val="Heading3"/>
      </w:pPr>
      <w:bookmarkStart w:id="155" w:name="_Toc451453052"/>
      <w:r>
        <w:t xml:space="preserve">B.1 </w:t>
      </w:r>
      <w:r w:rsidR="004060BA">
        <w:t>Overview</w:t>
      </w:r>
      <w:bookmarkEnd w:id="155"/>
    </w:p>
    <w:p w14:paraId="5D24514B" w14:textId="77777777" w:rsidR="002B3CDE" w:rsidRDefault="002B3CDE" w:rsidP="002B3CDE"/>
    <w:p w14:paraId="554F9ACA" w14:textId="77777777" w:rsidR="002B3CDE" w:rsidRPr="00A76828" w:rsidRDefault="002B3CDE" w:rsidP="002B3CDE">
      <w:r>
        <w:t>This Appendix presents a simple method for constructing an N dimensional parallelepiped, which name we shorten to "N-piped". It is found that an N-piped has 2</w:t>
      </w:r>
      <w:r>
        <w:rPr>
          <w:rStyle w:val="superscript"/>
        </w:rPr>
        <w:t xml:space="preserve">N </w:t>
      </w:r>
      <w:r>
        <w:t>vertices and N pairs of faces for a total of 2N faces, and the locus of points that make up each of these faces is stated. Each face of an N-piped is in fact an (N-1)-piped which has 2</w:t>
      </w:r>
      <w:r>
        <w:rPr>
          <w:rStyle w:val="superscript"/>
        </w:rPr>
        <w:t>N-1</w:t>
      </w:r>
      <w:r>
        <w:t xml:space="preserve"> vertices and is planar in N dimensions (meaning it lies on an N-1 dimensional flat surface). The two faces which make up each face pair lie on parallel planes in R</w:t>
      </w:r>
      <w:r>
        <w:rPr>
          <w:rStyle w:val="superscript"/>
        </w:rPr>
        <w:t>N</w:t>
      </w:r>
      <w:r>
        <w:t xml:space="preserve">. </w:t>
      </w:r>
    </w:p>
    <w:p w14:paraId="69F20A7A" w14:textId="77777777" w:rsidR="002B3CDE" w:rsidRDefault="002B3CDE" w:rsidP="002B3CDE">
      <w:r>
        <w:tab/>
        <w:t>For example, for N=3 each face is a 2-piped having 2</w:t>
      </w:r>
      <w:r>
        <w:rPr>
          <w:rStyle w:val="superscript"/>
        </w:rPr>
        <w:t>3-1</w:t>
      </w:r>
      <w:r>
        <w:t xml:space="preserve"> = 4 vertices, and there are N=3 face pairs for a total of 6 faces, and each pair of faces is planar in 3 dimensions. </w:t>
      </w:r>
    </w:p>
    <w:p w14:paraId="0588D506" w14:textId="77777777" w:rsidR="002B3CDE" w:rsidRDefault="002B3CDE" w:rsidP="002B3CDE">
      <w:r>
        <w:tab/>
        <w:t>For N=4 there are 4 pairs of faces for a total of 8 faces. Each face is a 3-piped having 2</w:t>
      </w:r>
      <w:r>
        <w:rPr>
          <w:rStyle w:val="superscript"/>
        </w:rPr>
        <w:t>4-1</w:t>
      </w:r>
      <w:r>
        <w:t xml:space="preserve"> = 8 vertices. For example, one would say that each face of a 4-cube is a 3-cube. It is not intuitively obvious that two faces each of which is a regular cube can in fact lie on surfaces which are planar and parallel in 4 dimensions, but we show how this works below. </w:t>
      </w:r>
    </w:p>
    <w:p w14:paraId="6D60ED77" w14:textId="77777777" w:rsidR="002B3CDE" w:rsidRDefault="002B3CDE" w:rsidP="002B3CDE">
      <w:r>
        <w:tab/>
        <w:t xml:space="preserve">It is then shown that, if the N-piped is spanned by the N tangent base vectors </w:t>
      </w:r>
      <w:r w:rsidRPr="00607F96">
        <w:rPr>
          <w:b/>
        </w:rPr>
        <w:t>e</w:t>
      </w:r>
      <w:r>
        <w:rPr>
          <w:rStyle w:val="subscript"/>
        </w:rPr>
        <w:t>n</w:t>
      </w:r>
      <w:r>
        <w:t xml:space="preserve"> of </w:t>
      </w:r>
      <w:r w:rsidR="00EF79FC">
        <w:t>Chapter</w:t>
      </w:r>
      <w:r>
        <w:t xml:space="preserve"> 3, the normal vectors for the pairs of parallel faces are just the reciprocal base vectors </w:t>
      </w:r>
      <w:r w:rsidRPr="00607F96">
        <w:rPr>
          <w:b/>
        </w:rPr>
        <w:t>E</w:t>
      </w:r>
      <w:r>
        <w:rPr>
          <w:rStyle w:val="subscript"/>
        </w:rPr>
        <w:t>n</w:t>
      </w:r>
      <w:r>
        <w:t xml:space="preserve"> of </w:t>
      </w:r>
      <w:r w:rsidR="00EF79FC">
        <w:t>Chapter</w:t>
      </w:r>
      <w:r>
        <w:t xml:space="preserve"> 6.</w:t>
      </w:r>
    </w:p>
    <w:p w14:paraId="3A82E777" w14:textId="77777777" w:rsidR="002B3CDE" w:rsidRPr="000D7ABC" w:rsidRDefault="002B3CDE" w:rsidP="002B3CDE">
      <w:r>
        <w:tab/>
      </w:r>
      <w:r w:rsidR="00064A87" w:rsidRPr="00064A87">
        <w:rPr>
          <w:color w:val="000000"/>
        </w:rPr>
        <w:t>Section B.5</w:t>
      </w:r>
      <w:r>
        <w:t xml:space="preserve"> focuses on the area and volume of N-pipeds in various dimensions, and simple expressions for the volume and vector areas of the faces of an N-piped are obtained. </w:t>
      </w:r>
    </w:p>
    <w:p w14:paraId="4AF6962C" w14:textId="77777777" w:rsidR="002B3CDE" w:rsidRDefault="002B3CDE" w:rsidP="002B3CDE">
      <w:r>
        <w:tab/>
        <w:t xml:space="preserve">Rather than just state the results in N dimensions, we attempt an inductive approach to provide motivation for the N dimensional results. In this approach, cases N = 2,3.. are treated with nearly identical boilerplate templates to build up the inductive case. </w:t>
      </w:r>
    </w:p>
    <w:p w14:paraId="70EBFCEF" w14:textId="77777777" w:rsidR="0021562F" w:rsidRDefault="0021562F" w:rsidP="002B3CDE">
      <w:r>
        <w:tab/>
        <w:t xml:space="preserve">A reader interested in the details here should read Appendix A first since use is made of various Appendix A results including the generalized cross product idea. On the other hand, a reader not interested in details might just read the Appendix B Summary presented below in Section B.6. </w:t>
      </w:r>
    </w:p>
    <w:p w14:paraId="28534CB2" w14:textId="77777777" w:rsidR="002B3CDE" w:rsidRDefault="002B3CDE" w:rsidP="002B3CDE"/>
    <w:p w14:paraId="1EB2037C" w14:textId="77777777" w:rsidR="002B3CDE" w:rsidRPr="008D15FA" w:rsidRDefault="002F14F7" w:rsidP="002B3CDE">
      <w:pPr>
        <w:pStyle w:val="Heading3"/>
      </w:pPr>
      <w:bookmarkStart w:id="156" w:name="_Toc451453053"/>
      <w:r>
        <w:t>B.2</w:t>
      </w:r>
      <w:r w:rsidR="002B3CDE">
        <w:t xml:space="preserve"> Preliminary:  </w:t>
      </w:r>
      <w:r w:rsidR="002B3CDE" w:rsidRPr="008D15FA">
        <w:t>Equation of a plane in N dimensions</w:t>
      </w:r>
      <w:bookmarkEnd w:id="156"/>
    </w:p>
    <w:p w14:paraId="2E3C7614" w14:textId="77777777" w:rsidR="002B3CDE" w:rsidRDefault="002B3CDE" w:rsidP="002B3CDE"/>
    <w:p w14:paraId="608AA26C" w14:textId="77777777" w:rsidR="002B3CDE" w:rsidRDefault="002B3CDE" w:rsidP="002B3CDE">
      <w:r>
        <w:t xml:space="preserve">Consider an arbitrary plane drawn in N space which does </w:t>
      </w:r>
      <w:r w:rsidRPr="00B25D0F">
        <w:t>not</w:t>
      </w:r>
      <w:r>
        <w:t xml:space="preserve"> pass through the origin. There is some point on that plane which lies closer to the origin than all other points on the plane. Let </w:t>
      </w:r>
      <w:r>
        <w:rPr>
          <w:b/>
        </w:rPr>
        <w:t>p</w:t>
      </w:r>
      <w:r>
        <w:t xml:space="preserve"> be a vector from the origin to that closest point, and let </w:t>
      </w:r>
      <w:r w:rsidRPr="00784E66">
        <w:rPr>
          <w:b/>
        </w:rPr>
        <w:t>r</w:t>
      </w:r>
      <w:r>
        <w:t xml:space="preserve"> represent a point lying on the plane, </w:t>
      </w:r>
    </w:p>
    <w:p w14:paraId="4185FC2D" w14:textId="77777777" w:rsidR="002B3CDE" w:rsidRDefault="002B3CDE" w:rsidP="002B3CDE"/>
    <w:p w14:paraId="4C281640" w14:textId="77777777" w:rsidR="002B3CDE" w:rsidRPr="00BF0C23" w:rsidRDefault="002B3CDE" w:rsidP="00BF0C23">
      <w:pPr>
        <w:tabs>
          <w:tab w:val="left" w:pos="7200"/>
          <w:tab w:val="left" w:pos="7920"/>
          <w:tab w:val="right" w:pos="9270"/>
        </w:tabs>
      </w:pPr>
      <w:r>
        <w:tab/>
      </w:r>
      <w:r>
        <w:tab/>
      </w:r>
      <w:r>
        <w:tab/>
      </w:r>
      <w:r>
        <w:tab/>
      </w:r>
      <w:r>
        <w:pict>
          <v:shape id="_x0000_i1105" type="#_x0000_t75" style="width:141.75pt;height:76.5pt">
            <v:imagedata r:id="rId95" o:title=""/>
          </v:shape>
        </w:pict>
      </w:r>
      <w:r w:rsidR="00BF0C23">
        <w:tab/>
      </w:r>
      <w:r w:rsidR="00BF0C23">
        <w:tab/>
      </w:r>
      <w:r w:rsidR="00BF0C23">
        <w:tab/>
      </w:r>
      <w:r w:rsidR="00BF0C23">
        <w:tab/>
      </w:r>
      <w:r w:rsidR="00BF0C23">
        <w:tab/>
      </w:r>
      <w:r w:rsidR="00BF0C23">
        <w:tab/>
        <w:t>(B.</w:t>
      </w:r>
      <w:r w:rsidR="002F14F7">
        <w:t>2.</w:t>
      </w:r>
      <w:r w:rsidR="00BF0C23">
        <w:t>1)</w:t>
      </w:r>
    </w:p>
    <w:p w14:paraId="38EA6F2A" w14:textId="77777777" w:rsidR="002B3CDE" w:rsidRDefault="002B3CDE" w:rsidP="002B3CDE"/>
    <w:p w14:paraId="14B776E7" w14:textId="77777777" w:rsidR="002B3CDE" w:rsidRDefault="002B3CDE" w:rsidP="002B3CDE">
      <w:r>
        <w:t xml:space="preserve">Since </w:t>
      </w:r>
      <w:r w:rsidRPr="00B25D0F">
        <w:rPr>
          <w:b/>
        </w:rPr>
        <w:t>p</w:t>
      </w:r>
      <w:r>
        <w:t xml:space="preserve"> is normal to the plane, and since </w:t>
      </w:r>
      <w:r w:rsidRPr="00B25D0F">
        <w:rPr>
          <w:b/>
        </w:rPr>
        <w:t>r</w:t>
      </w:r>
      <w:r>
        <w:t>-</w:t>
      </w:r>
      <w:r w:rsidRPr="00B25D0F">
        <w:rPr>
          <w:b/>
        </w:rPr>
        <w:t>p</w:t>
      </w:r>
      <w:r>
        <w:t xml:space="preserve"> is a vector lying </w:t>
      </w:r>
      <w:r w:rsidRPr="007F4E8C">
        <w:rPr>
          <w:i/>
        </w:rPr>
        <w:t>in</w:t>
      </w:r>
      <w:r>
        <w:t xml:space="preserve"> the plane, it follows that</w:t>
      </w:r>
    </w:p>
    <w:p w14:paraId="5D592AD2" w14:textId="77777777" w:rsidR="002B3CDE" w:rsidRDefault="002B3CDE" w:rsidP="002B3CDE"/>
    <w:p w14:paraId="40CCAF41" w14:textId="77777777" w:rsidR="002B3CDE" w:rsidRPr="00BF0C23" w:rsidRDefault="002B3CDE" w:rsidP="00BF0C23">
      <w:pPr>
        <w:tabs>
          <w:tab w:val="left" w:pos="7200"/>
          <w:tab w:val="left" w:pos="7920"/>
          <w:tab w:val="right" w:pos="9270"/>
        </w:tabs>
      </w:pPr>
      <w:r>
        <w:tab/>
      </w:r>
      <w:r w:rsidRPr="00B25D0F">
        <w:rPr>
          <w:b/>
        </w:rPr>
        <w:t>p</w:t>
      </w:r>
      <w:r>
        <w:sym w:font="Symbol" w:char="F0B7"/>
      </w:r>
      <w:r>
        <w:t>(</w:t>
      </w:r>
      <w:r w:rsidRPr="00B25D0F">
        <w:rPr>
          <w:b/>
        </w:rPr>
        <w:t>r</w:t>
      </w:r>
      <w:r>
        <w:t>-</w:t>
      </w:r>
      <w:r w:rsidRPr="00B25D0F">
        <w:rPr>
          <w:b/>
        </w:rPr>
        <w:t>p</w:t>
      </w:r>
      <w:r>
        <w:t xml:space="preserve">) = 0 </w:t>
      </w:r>
      <w:r>
        <w:tab/>
      </w:r>
      <w:r>
        <w:tab/>
      </w:r>
      <w:r w:rsidR="00C96D97" w:rsidRPr="00C96D97">
        <w:rPr>
          <w:rFonts w:ascii="Symbol" w:hAnsi="Symbol"/>
        </w:rPr>
        <w:t></w:t>
      </w:r>
      <w:r>
        <w:tab/>
      </w:r>
      <w:r>
        <w:tab/>
      </w:r>
      <w:r w:rsidRPr="00B25D0F">
        <w:rPr>
          <w:b/>
        </w:rPr>
        <w:t>r</w:t>
      </w:r>
      <w:r>
        <w:sym w:font="Symbol" w:char="F0B7"/>
      </w:r>
      <w:r w:rsidRPr="00B25D0F">
        <w:rPr>
          <w:b/>
        </w:rPr>
        <w:t>p</w:t>
      </w:r>
      <w:r>
        <w:t xml:space="preserve"> = p</w:t>
      </w:r>
      <w:r>
        <w:rPr>
          <w:rStyle w:val="superscript"/>
        </w:rPr>
        <w:t>2</w:t>
      </w:r>
      <w:r>
        <w:t xml:space="preserve"> </w:t>
      </w:r>
      <w:r>
        <w:tab/>
      </w:r>
      <w:r w:rsidR="00C96D97" w:rsidRPr="00C96D97">
        <w:rPr>
          <w:rFonts w:ascii="Symbol" w:hAnsi="Symbol"/>
        </w:rPr>
        <w:t></w:t>
      </w: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rsidR="004060BA">
        <w:t xml:space="preserve">  .</w:t>
      </w:r>
      <w:r w:rsidR="00BF0C23">
        <w:tab/>
      </w:r>
      <w:r w:rsidR="00BF0C23">
        <w:tab/>
      </w:r>
      <w:r w:rsidR="00BF0C23">
        <w:tab/>
        <w:t>(B.2</w:t>
      </w:r>
      <w:r w:rsidR="002F14F7">
        <w:t>.2</w:t>
      </w:r>
      <w:r w:rsidR="00BF0C23">
        <w:t>)</w:t>
      </w:r>
    </w:p>
    <w:p w14:paraId="076C18D9" w14:textId="77777777" w:rsidR="002B3CDE" w:rsidRDefault="002B3CDE" w:rsidP="002B3CDE"/>
    <w:p w14:paraId="5901F434" w14:textId="77777777" w:rsidR="002B3CDE" w:rsidRDefault="002B3CDE" w:rsidP="002B3CDE">
      <w:r>
        <w:t xml:space="preserve">Therefore, one way to write the equation of a plane in N dimensions is </w:t>
      </w:r>
    </w:p>
    <w:p w14:paraId="3B0251A6" w14:textId="77777777" w:rsidR="002B3CDE" w:rsidRDefault="002B3CDE" w:rsidP="002B3CDE"/>
    <w:p w14:paraId="63031037" w14:textId="77777777" w:rsidR="002B3CDE" w:rsidRPr="00BF0C23" w:rsidRDefault="002B3CDE" w:rsidP="00BF0C23">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rsidR="004060BA">
        <w:t xml:space="preserve"> .</w:t>
      </w:r>
      <w:r>
        <w:tab/>
      </w:r>
      <w:r w:rsidR="00BF0C23">
        <w:tab/>
      </w:r>
      <w:r w:rsidR="00BF0C23">
        <w:tab/>
      </w:r>
      <w:r w:rsidR="00BF0C23">
        <w:tab/>
      </w:r>
      <w:r w:rsidR="00BF0C23">
        <w:tab/>
      </w:r>
      <w:r w:rsidR="00BF0C23">
        <w:tab/>
      </w:r>
      <w:r w:rsidR="00BF0C23">
        <w:tab/>
        <w:t>(B.</w:t>
      </w:r>
      <w:r w:rsidR="002F14F7">
        <w:t>2.</w:t>
      </w:r>
      <w:r w:rsidR="00BF0C23">
        <w:t>3)</w:t>
      </w:r>
    </w:p>
    <w:p w14:paraId="0791EFB1" w14:textId="77777777" w:rsidR="002B3CDE" w:rsidRDefault="002B3CDE" w:rsidP="002B3CDE"/>
    <w:p w14:paraId="04A50763"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4A190947" w14:textId="77777777" w:rsidR="002B3CDE" w:rsidRDefault="002B3CDE" w:rsidP="002B3CDE"/>
    <w:p w14:paraId="3D85B7FE" w14:textId="77777777" w:rsidR="002B3CDE" w:rsidRPr="00211729" w:rsidRDefault="002F14F7" w:rsidP="002B3CDE">
      <w:pPr>
        <w:pStyle w:val="Heading3"/>
      </w:pPr>
      <w:bookmarkStart w:id="157" w:name="_Toc451453054"/>
      <w:r>
        <w:t>B.3</w:t>
      </w:r>
      <w:r w:rsidR="002B3CDE">
        <w:t xml:space="preserve"> N-p</w:t>
      </w:r>
      <w:r w:rsidR="002B3CDE" w:rsidRPr="00211729">
        <w:t xml:space="preserve">ipeds </w:t>
      </w:r>
      <w:r w:rsidR="002B3CDE">
        <w:t xml:space="preserve">and their Faces </w:t>
      </w:r>
      <w:r w:rsidR="002B3CDE" w:rsidRPr="00211729">
        <w:t>in Various Dimensions</w:t>
      </w:r>
      <w:bookmarkEnd w:id="157"/>
    </w:p>
    <w:p w14:paraId="4DF064E3" w14:textId="77777777" w:rsidR="002B3CDE" w:rsidRDefault="002B3CDE" w:rsidP="002B3CDE"/>
    <w:p w14:paraId="1A5B3B99" w14:textId="77777777" w:rsidR="002B3CDE" w:rsidRPr="007F4E8C" w:rsidRDefault="007903B1" w:rsidP="002B3CDE">
      <w:pPr>
        <w:pStyle w:val="Heading4"/>
      </w:pPr>
      <w:bookmarkStart w:id="158" w:name="_Toc451453055"/>
      <w:r>
        <w:t xml:space="preserve">(a) </w:t>
      </w:r>
      <w:r w:rsidR="002B3CDE">
        <w:t>The 1-piped</w:t>
      </w:r>
      <w:bookmarkEnd w:id="158"/>
    </w:p>
    <w:p w14:paraId="390A1BF9" w14:textId="77777777" w:rsidR="002B3CDE" w:rsidRDefault="002B3CDE" w:rsidP="002B3CDE"/>
    <w:p w14:paraId="53DFEC8F" w14:textId="77777777" w:rsidR="002B3CDE" w:rsidRDefault="002B3CDE" w:rsidP="002B3CDE">
      <w:r>
        <w:t xml:space="preserve">Start with N = 1 where the piped is some arbitrary line segment </w:t>
      </w:r>
      <w:r w:rsidRPr="00DE52BA">
        <w:rPr>
          <w:b/>
        </w:rPr>
        <w:t>e</w:t>
      </w:r>
      <w:r>
        <w:rPr>
          <w:rStyle w:val="subscript"/>
        </w:rPr>
        <w:t>1</w:t>
      </w:r>
      <w:r>
        <w:t xml:space="preserve"> in direction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 xml:space="preserve"> having length e</w:t>
      </w:r>
      <w:r>
        <w:rPr>
          <w:rStyle w:val="subscript"/>
        </w:rPr>
        <w:t>1</w:t>
      </w:r>
      <w:r>
        <w:t xml:space="preserve">, with one end affixed </w:t>
      </w:r>
      <w:r w:rsidR="004060BA">
        <w:t xml:space="preserve">to the origin of the real axis : </w:t>
      </w:r>
    </w:p>
    <w:p w14:paraId="50830044" w14:textId="77777777" w:rsidR="00212907" w:rsidRDefault="00212907" w:rsidP="002B3CDE"/>
    <w:p w14:paraId="4CAE1422" w14:textId="77777777" w:rsidR="00212907" w:rsidRPr="00BF0C23" w:rsidRDefault="00212907" w:rsidP="00212907">
      <w:pPr>
        <w:tabs>
          <w:tab w:val="left" w:pos="7200"/>
          <w:tab w:val="left" w:pos="7920"/>
          <w:tab w:val="right" w:pos="9270"/>
        </w:tabs>
      </w:pPr>
      <w:r>
        <w:tab/>
      </w:r>
      <w:r>
        <w:tab/>
      </w:r>
      <w:r>
        <w:tab/>
      </w:r>
      <w:r>
        <w:tab/>
      </w:r>
      <w:r>
        <w:pict>
          <v:shape id="_x0000_i1106" type="#_x0000_t75" style="width:204.75pt;height:54pt">
            <v:imagedata r:id="rId96" o:title=""/>
          </v:shape>
        </w:pict>
      </w:r>
      <w:r>
        <w:tab/>
      </w:r>
      <w:r>
        <w:tab/>
      </w:r>
      <w:r>
        <w:tab/>
      </w:r>
      <w:r>
        <w:tab/>
        <w:t>(B.3.a.1)</w:t>
      </w:r>
    </w:p>
    <w:p w14:paraId="4D47379D" w14:textId="77777777" w:rsidR="002B3CDE" w:rsidRDefault="002B3CDE" w:rsidP="002B3CDE"/>
    <w:p w14:paraId="402D6504" w14:textId="77777777" w:rsidR="002B3CDE" w:rsidRDefault="002B3CDE" w:rsidP="002B3CDE">
      <w:r>
        <w:t xml:space="preserve">This piped has two vertices located at </w:t>
      </w:r>
      <w:r w:rsidRPr="00E16B99">
        <w:rPr>
          <w:b/>
        </w:rPr>
        <w:t>v</w:t>
      </w:r>
      <w:r>
        <w:rPr>
          <w:rStyle w:val="subscript"/>
        </w:rPr>
        <w:t>1</w:t>
      </w:r>
      <w:r>
        <w:t xml:space="preserve"> = 0  and </w:t>
      </w:r>
      <w:r w:rsidRPr="00E16B99">
        <w:rPr>
          <w:b/>
        </w:rPr>
        <w:t>v</w:t>
      </w:r>
      <w:r>
        <w:rPr>
          <w:rStyle w:val="subscript"/>
        </w:rPr>
        <w:t>2</w:t>
      </w:r>
      <w:r>
        <w:t xml:space="preserve"> = </w:t>
      </w:r>
      <w:r w:rsidRPr="00E16B99">
        <w:rPr>
          <w:b/>
        </w:rPr>
        <w:t>e</w:t>
      </w:r>
      <w:r>
        <w:rPr>
          <w:rStyle w:val="subscript"/>
        </w:rPr>
        <w:t>1</w:t>
      </w:r>
      <w:r>
        <w:t xml:space="preserve">. These two vertices are also the "faces" of this 1-piped, so there are two faces (one pair of faces). These faces are 0 dimensional and therefore don't point in any direction (they are the endpoints of the </w:t>
      </w:r>
      <w:r w:rsidR="004060BA">
        <w:t xml:space="preserve">vector </w:t>
      </w:r>
      <w:r w:rsidR="004060BA" w:rsidRPr="004060BA">
        <w:rPr>
          <w:b/>
        </w:rPr>
        <w:t>e</w:t>
      </w:r>
      <w:r w:rsidR="004060BA">
        <w:rPr>
          <w:rStyle w:val="subscript"/>
        </w:rPr>
        <w:t>1</w:t>
      </w:r>
      <w:r>
        <w:t xml:space="preserve">). The 1-piped is a piece of a plane in 1 dimension (a line). One can think of the vertex at the origin as the "generator 0-piped" and the other vertex as the partner face of the generator, in the sense of the generator idea described below. </w:t>
      </w:r>
    </w:p>
    <w:p w14:paraId="28892245" w14:textId="77777777" w:rsidR="00212907" w:rsidRDefault="00212907" w:rsidP="002B3CDE"/>
    <w:p w14:paraId="2FF48669" w14:textId="77777777" w:rsidR="00212907" w:rsidRDefault="00212907" w:rsidP="00212907">
      <w:r>
        <w:t>The loci of points in the 1-piped's interior "volume" is given by</w:t>
      </w:r>
    </w:p>
    <w:p w14:paraId="52D53FB6" w14:textId="77777777" w:rsidR="006410F5" w:rsidRDefault="006410F5" w:rsidP="00212907"/>
    <w:p w14:paraId="59FA1397" w14:textId="77777777" w:rsidR="00212907" w:rsidRPr="00BF0C23" w:rsidRDefault="006410F5" w:rsidP="00212907">
      <w:pPr>
        <w:tabs>
          <w:tab w:val="left" w:pos="7200"/>
          <w:tab w:val="left" w:pos="7920"/>
          <w:tab w:val="right" w:pos="9270"/>
        </w:tabs>
      </w:pPr>
      <w:r>
        <w:tab/>
      </w:r>
      <w:r w:rsidR="00212907" w:rsidRPr="00550AA8">
        <w:rPr>
          <w:b/>
        </w:rPr>
        <w:t>r</w:t>
      </w:r>
      <w:r w:rsidR="00212907">
        <w:rPr>
          <w:rStyle w:val="subscript"/>
        </w:rPr>
        <w:t>volume1</w:t>
      </w:r>
      <w:r w:rsidR="00212907">
        <w:t xml:space="preserve">  = α</w:t>
      </w:r>
      <w:r w:rsidR="00212907">
        <w:rPr>
          <w:rStyle w:val="subscript"/>
        </w:rPr>
        <w:t>1</w:t>
      </w:r>
      <w:r w:rsidR="00212907" w:rsidRPr="00DE52BA">
        <w:rPr>
          <w:b/>
        </w:rPr>
        <w:t xml:space="preserve"> e</w:t>
      </w:r>
      <w:r w:rsidR="00212907">
        <w:rPr>
          <w:rStyle w:val="subscript"/>
        </w:rPr>
        <w:t>1</w:t>
      </w:r>
      <w:r w:rsidR="00212907">
        <w:t xml:space="preserve">  </w:t>
      </w:r>
      <w:r w:rsidR="00212907">
        <w:tab/>
      </w:r>
      <w:r w:rsidR="00212907">
        <w:tab/>
        <w:t>0 ≤ α</w:t>
      </w:r>
      <w:r w:rsidR="00212907">
        <w:rPr>
          <w:rStyle w:val="subscript"/>
        </w:rPr>
        <w:t>1</w:t>
      </w:r>
      <w:r w:rsidR="00212907">
        <w:t xml:space="preserve"> ≤ 1  .</w:t>
      </w:r>
      <w:r>
        <w:tab/>
      </w:r>
      <w:r w:rsidR="00212907">
        <w:tab/>
      </w:r>
      <w:r w:rsidR="00212907">
        <w:tab/>
      </w:r>
      <w:r w:rsidR="00212907">
        <w:tab/>
      </w:r>
      <w:r w:rsidR="00212907">
        <w:tab/>
      </w:r>
      <w:r w:rsidR="00212907">
        <w:tab/>
      </w:r>
      <w:r>
        <w:tab/>
      </w:r>
      <w:r w:rsidR="00212907">
        <w:t>(B.3.a.2)</w:t>
      </w:r>
    </w:p>
    <w:p w14:paraId="69CE65F7" w14:textId="77777777" w:rsidR="002B3CDE" w:rsidRDefault="002B3CDE" w:rsidP="002B3CDE"/>
    <w:p w14:paraId="2E2A93F7" w14:textId="77777777" w:rsidR="002B3CDE" w:rsidRPr="00B554F7" w:rsidRDefault="002B3CDE" w:rsidP="002B3CDE">
      <w:r>
        <w:t>The volume of this 1-piped is e</w:t>
      </w:r>
      <w:r>
        <w:rPr>
          <w:rStyle w:val="subscript"/>
        </w:rPr>
        <w:t>1</w:t>
      </w:r>
      <w:r>
        <w:t xml:space="preserve">. </w:t>
      </w:r>
    </w:p>
    <w:p w14:paraId="327B3F67" w14:textId="77777777" w:rsidR="002B3CDE" w:rsidRDefault="002B3CDE" w:rsidP="002B3CDE">
      <w:r>
        <w:tab/>
      </w:r>
    </w:p>
    <w:p w14:paraId="3D3C0FA3" w14:textId="77777777" w:rsidR="002B3CDE" w:rsidRPr="007F4E8C" w:rsidRDefault="007903B1" w:rsidP="002B3CDE">
      <w:pPr>
        <w:pStyle w:val="Heading4"/>
      </w:pPr>
      <w:bookmarkStart w:id="159" w:name="_Toc451453056"/>
      <w:r>
        <w:t xml:space="preserve">(b) </w:t>
      </w:r>
      <w:r w:rsidR="002B3CDE">
        <w:t>The 2-piped</w:t>
      </w:r>
      <w:bookmarkEnd w:id="159"/>
    </w:p>
    <w:p w14:paraId="4430A30D" w14:textId="77777777" w:rsidR="002B3CDE" w:rsidRDefault="002B3CDE" w:rsidP="002B3CDE"/>
    <w:p w14:paraId="18EC0477" w14:textId="77777777" w:rsidR="002B3CDE" w:rsidRDefault="002B3CDE" w:rsidP="002B3CDE">
      <w:r>
        <w:t xml:space="preserve">Now add another dimension, going to N=2. Introduce a unit vector </w:t>
      </w:r>
      <w:r w:rsidR="00667636">
        <w:rPr>
          <w:b/>
        </w:rPr>
        <w:fldChar w:fldCharType="begin"/>
      </w:r>
      <w:r w:rsidR="00667636">
        <w:rPr>
          <w:b/>
        </w:rPr>
        <w:instrText xml:space="preserve"> EQ \O(e,\S\up2(^))</w:instrText>
      </w:r>
      <w:r w:rsidR="00667636">
        <w:rPr>
          <w:b/>
        </w:rPr>
        <w:fldChar w:fldCharType="end"/>
      </w:r>
      <w:r>
        <w:rPr>
          <w:rStyle w:val="subscript"/>
        </w:rPr>
        <w:t>2</w:t>
      </w:r>
      <w:r>
        <w:t xml:space="preserve"> in some arbitrary direction in R</w:t>
      </w:r>
      <w:r>
        <w:rPr>
          <w:rStyle w:val="superscript"/>
        </w:rPr>
        <w:t>2</w:t>
      </w:r>
      <w:r>
        <w:t xml:space="preserve"> other than </w:t>
      </w:r>
      <w:r>
        <w:rPr>
          <w:b/>
        </w:rPr>
        <w:t>e</w:t>
      </w:r>
      <w:r>
        <w:rPr>
          <w:rStyle w:val="subscript"/>
        </w:rPr>
        <w:t>1</w:t>
      </w:r>
      <w:r>
        <w:t xml:space="preserve"> so that </w:t>
      </w:r>
      <w:r>
        <w:rPr>
          <w:b/>
        </w:rPr>
        <w:t>e</w:t>
      </w:r>
      <w:r w:rsidR="0021559F">
        <w:rPr>
          <w:rStyle w:val="subscript"/>
        </w:rPr>
        <w:t xml:space="preserve">1 </w:t>
      </w:r>
      <w:r>
        <w:t xml:space="preserve">and </w:t>
      </w:r>
      <w:r>
        <w:rPr>
          <w:b/>
        </w:rPr>
        <w:t>e</w:t>
      </w:r>
      <w:r>
        <w:rPr>
          <w:rStyle w:val="subscript"/>
        </w:rPr>
        <w:t>2</w:t>
      </w:r>
      <w:r>
        <w:t xml:space="preserve"> are linearly independent. Take the 1-piped described above (line segment) and translate it by </w:t>
      </w:r>
      <w:r>
        <w:rPr>
          <w:b/>
        </w:rPr>
        <w:t>e</w:t>
      </w:r>
      <w:r>
        <w:rPr>
          <w:rStyle w:val="subscript"/>
        </w:rPr>
        <w:t>2</w:t>
      </w:r>
      <w:r>
        <w:t xml:space="preserve"> to create a new copy of the line segment. The original 1-piped we call the generator piped, and the copy is the partner of the generator piped which, it will be shown, lies on a plane (a 1-plane = line) which is parallel to the plane of the generator piped, but its plane does not pass through the origin. In N=2 dimensions, the generator 1-piped and its partner are now "faces" of a 2-dimensional object, a parallelogram = a 2-piped. Draw line segments from all the vertices of the generator piped to matching vertices of its partner piped (add 2 line segments) to make 2 additional "side" faces. One of these faces necessarily touches the origin, and the other face does not. Faces always occur in parallel pairs</w:t>
      </w:r>
      <w:r w:rsidR="004060BA">
        <w:t>,</w:t>
      </w:r>
      <w:r>
        <w:t xml:space="preserve"> one </w:t>
      </w:r>
      <w:r w:rsidR="004060BA">
        <w:t xml:space="preserve">face </w:t>
      </w:r>
      <w:r>
        <w:t xml:space="preserve">of which touches the origin, and one of which does not, the latter we will call the "partner" face. For our 2-piped, each face is a 1-piped. There are now four faces, each is a line segment. </w:t>
      </w:r>
    </w:p>
    <w:p w14:paraId="3173FB6F" w14:textId="77777777" w:rsidR="0021562F" w:rsidRDefault="0021562F" w:rsidP="002B3CDE"/>
    <w:p w14:paraId="49819FA0" w14:textId="77777777" w:rsidR="0021562F" w:rsidRPr="00BF0C23" w:rsidRDefault="0021562F" w:rsidP="0021562F">
      <w:pPr>
        <w:tabs>
          <w:tab w:val="left" w:pos="7200"/>
          <w:tab w:val="left" w:pos="7920"/>
          <w:tab w:val="right" w:pos="9270"/>
        </w:tabs>
      </w:pPr>
      <w:r>
        <w:tab/>
      </w:r>
      <w:r>
        <w:tab/>
      </w:r>
      <w:r>
        <w:tab/>
      </w:r>
      <w:r>
        <w:tab/>
        <w:t xml:space="preserve">  </w:t>
      </w:r>
      <w:r>
        <w:pict>
          <v:shape id="_x0000_i1107" type="#_x0000_t75" style="width:187.5pt;height:1in">
            <v:imagedata r:id="rId97" o:title=""/>
          </v:shape>
        </w:pict>
      </w:r>
      <w:r>
        <w:tab/>
      </w:r>
      <w:r>
        <w:tab/>
      </w:r>
      <w:r>
        <w:tab/>
      </w:r>
      <w:r>
        <w:tab/>
        <w:t>(B.3.b.1)</w:t>
      </w:r>
    </w:p>
    <w:p w14:paraId="0CD58FD9" w14:textId="77777777" w:rsidR="002B3CDE" w:rsidRDefault="002B3CDE" w:rsidP="002B3CDE"/>
    <w:p w14:paraId="77FC3FAF" w14:textId="77777777" w:rsidR="002B3CDE" w:rsidRDefault="002B3CDE" w:rsidP="002B3CDE">
      <w:r>
        <w:t>The loci of the 2-piped's volume and of its four 1-piped faces are given by</w:t>
      </w:r>
    </w:p>
    <w:p w14:paraId="23242432" w14:textId="77777777" w:rsidR="002B3CDE" w:rsidRDefault="002B3CDE" w:rsidP="002B3CDE"/>
    <w:p w14:paraId="3C8D6350" w14:textId="77777777" w:rsidR="002B3CDE" w:rsidRDefault="002B3CDE" w:rsidP="002B3CDE">
      <w:r>
        <w:tab/>
      </w:r>
      <w:r w:rsidRPr="00550AA8">
        <w:rPr>
          <w:b/>
        </w:rPr>
        <w:t>r</w:t>
      </w:r>
      <w:r>
        <w:rPr>
          <w:rStyle w:val="subscript"/>
        </w:rPr>
        <w:t>volume2</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w:t>
      </w:r>
      <w:r>
        <w:tab/>
      </w:r>
      <w:r>
        <w:tab/>
        <w:t>0 ≤ α</w:t>
      </w:r>
      <w:r>
        <w:rPr>
          <w:rStyle w:val="subscript"/>
        </w:rPr>
        <w:t>1,</w:t>
      </w:r>
      <w:r>
        <w:t>α</w:t>
      </w:r>
      <w:r>
        <w:rPr>
          <w:rStyle w:val="subscript"/>
        </w:rPr>
        <w:t>2</w:t>
      </w:r>
      <w:r>
        <w:t xml:space="preserve"> ≤ 1</w:t>
      </w:r>
    </w:p>
    <w:p w14:paraId="1727C30A" w14:textId="77777777" w:rsidR="002B3CDE" w:rsidRDefault="002B3CDE" w:rsidP="002B3CDE"/>
    <w:p w14:paraId="6B721B57"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rPr>
          <w:rStyle w:val="subscript"/>
        </w:rPr>
        <w:tab/>
      </w:r>
      <w:r>
        <w:rPr>
          <w:rStyle w:val="subscript"/>
        </w:rPr>
        <w:tab/>
      </w:r>
      <w:r>
        <w:t>0 ≤ α</w:t>
      </w:r>
      <w:r>
        <w:rPr>
          <w:rStyle w:val="subscript"/>
        </w:rPr>
        <w:t>1</w:t>
      </w:r>
      <w:r>
        <w:t xml:space="preserve"> ≤ 1</w:t>
      </w:r>
      <w:r>
        <w:rPr>
          <w:rStyle w:val="subscript"/>
        </w:rPr>
        <w:tab/>
      </w:r>
      <w:r w:rsidR="00BF0C23">
        <w:tab/>
      </w:r>
      <w:r>
        <w:t>// the generator face</w:t>
      </w:r>
    </w:p>
    <w:p w14:paraId="138FC81A" w14:textId="77777777" w:rsidR="002B3CDE" w:rsidRDefault="002B3CDE" w:rsidP="002B3CDE">
      <w:r>
        <w:tab/>
      </w:r>
      <w:r w:rsidRPr="00550AA8">
        <w:rPr>
          <w:b/>
        </w:rPr>
        <w:t>r</w:t>
      </w:r>
      <w:r>
        <w:rPr>
          <w:rStyle w:val="subscript"/>
        </w:rPr>
        <w:t>face2p</w:t>
      </w:r>
      <w:r>
        <w:t xml:space="preserve"> = α</w:t>
      </w:r>
      <w:r>
        <w:rPr>
          <w:rStyle w:val="subscript"/>
        </w:rPr>
        <w:t>1</w:t>
      </w:r>
      <w:r w:rsidRPr="001A2584">
        <w:rPr>
          <w:b/>
        </w:rPr>
        <w:t>e</w:t>
      </w:r>
      <w:r>
        <w:rPr>
          <w:rStyle w:val="subscript"/>
        </w:rPr>
        <w:t xml:space="preserve">1 </w:t>
      </w:r>
      <w:r>
        <w:t xml:space="preserve">+ </w:t>
      </w:r>
      <w:r w:rsidRPr="001A2584">
        <w:rPr>
          <w:b/>
        </w:rPr>
        <w:t>e</w:t>
      </w:r>
      <w:r>
        <w:rPr>
          <w:rStyle w:val="subscript"/>
        </w:rPr>
        <w:t>2</w:t>
      </w:r>
      <w:r>
        <w:rPr>
          <w:rStyle w:val="subscript"/>
        </w:rPr>
        <w:tab/>
      </w:r>
      <w:r>
        <w:rPr>
          <w:rStyle w:val="subscript"/>
        </w:rPr>
        <w:tab/>
      </w:r>
      <w:r>
        <w:t>0 ≤ α</w:t>
      </w:r>
      <w:r>
        <w:rPr>
          <w:rStyle w:val="subscript"/>
        </w:rPr>
        <w:t>1</w:t>
      </w:r>
      <w:r>
        <w:t xml:space="preserve"> ≤ 1</w:t>
      </w:r>
      <w:r>
        <w:rPr>
          <w:rStyle w:val="subscript"/>
        </w:rPr>
        <w:tab/>
      </w:r>
      <w:r w:rsidR="00BF0C23">
        <w:tab/>
      </w:r>
      <w:r>
        <w:t>// partner of the generator face</w:t>
      </w:r>
    </w:p>
    <w:p w14:paraId="0DFC4BB7" w14:textId="77777777" w:rsidR="002B3CDE" w:rsidRPr="001A2584" w:rsidRDefault="002B3CDE" w:rsidP="002B3CDE">
      <w:r>
        <w:tab/>
      </w:r>
      <w:r w:rsidRPr="00550AA8">
        <w:rPr>
          <w:b/>
        </w:rPr>
        <w:t>r</w:t>
      </w:r>
      <w:r>
        <w:rPr>
          <w:rStyle w:val="subscript"/>
        </w:rPr>
        <w:t>face1</w:t>
      </w:r>
      <w:r>
        <w:t xml:space="preserve">   = α</w:t>
      </w:r>
      <w:r>
        <w:rPr>
          <w:rStyle w:val="subscript"/>
        </w:rPr>
        <w:t>2</w:t>
      </w:r>
      <w:r w:rsidRPr="001A2584">
        <w:rPr>
          <w:b/>
        </w:rPr>
        <w:t>e</w:t>
      </w:r>
      <w:r>
        <w:rPr>
          <w:rStyle w:val="subscript"/>
        </w:rPr>
        <w:t>2</w:t>
      </w:r>
      <w:r>
        <w:tab/>
      </w:r>
      <w:r>
        <w:tab/>
        <w:t>0 ≤ α</w:t>
      </w:r>
      <w:r>
        <w:rPr>
          <w:rStyle w:val="subscript"/>
        </w:rPr>
        <w:t>2</w:t>
      </w:r>
      <w:r w:rsidR="00BF0C23">
        <w:t xml:space="preserve"> ≤ 1</w:t>
      </w:r>
      <w:r w:rsidR="00BF0C23">
        <w:tab/>
      </w:r>
      <w:r w:rsidR="00BF0C23">
        <w:tab/>
      </w:r>
      <w:r>
        <w:t>// side face touching the origin</w:t>
      </w:r>
    </w:p>
    <w:p w14:paraId="22F15CC9" w14:textId="77777777" w:rsidR="00BF0C23" w:rsidRPr="00BF0C23" w:rsidRDefault="002B3CDE" w:rsidP="00BF0C23">
      <w:pPr>
        <w:tabs>
          <w:tab w:val="left" w:pos="7200"/>
          <w:tab w:val="left" w:pos="7920"/>
          <w:tab w:val="right" w:pos="9270"/>
        </w:tabs>
      </w:pPr>
      <w:r>
        <w:tab/>
      </w:r>
      <w:r w:rsidRPr="00550AA8">
        <w:rPr>
          <w:b/>
        </w:rPr>
        <w:t>r</w:t>
      </w:r>
      <w:r>
        <w:rPr>
          <w:rStyle w:val="subscript"/>
        </w:rPr>
        <w:t>face1p</w:t>
      </w:r>
      <w:r>
        <w:t xml:space="preserve"> = α</w:t>
      </w:r>
      <w:r>
        <w:rPr>
          <w:rStyle w:val="subscript"/>
        </w:rPr>
        <w:t>2</w:t>
      </w:r>
      <w:r w:rsidRPr="001A2584">
        <w:rPr>
          <w:b/>
        </w:rPr>
        <w:t>e</w:t>
      </w:r>
      <w:r>
        <w:rPr>
          <w:rStyle w:val="subscript"/>
        </w:rPr>
        <w:t>2</w:t>
      </w:r>
      <w:r>
        <w:t xml:space="preserve">  + </w:t>
      </w:r>
      <w:r w:rsidRPr="001A2584">
        <w:rPr>
          <w:b/>
        </w:rPr>
        <w:t>e</w:t>
      </w:r>
      <w:r>
        <w:rPr>
          <w:rStyle w:val="subscript"/>
        </w:rPr>
        <w:t>1</w:t>
      </w:r>
      <w:r>
        <w:rPr>
          <w:rStyle w:val="subscript"/>
        </w:rPr>
        <w:tab/>
      </w:r>
      <w:r>
        <w:tab/>
        <w:t>0 ≤ α</w:t>
      </w:r>
      <w:r>
        <w:rPr>
          <w:rStyle w:val="subscript"/>
        </w:rPr>
        <w:t>2</w:t>
      </w:r>
      <w:r w:rsidR="00BF0C23">
        <w:t xml:space="preserve"> ≤ 1</w:t>
      </w:r>
      <w:r w:rsidR="00BF0C23">
        <w:tab/>
      </w:r>
      <w:r w:rsidR="00BF0C23">
        <w:tab/>
      </w:r>
      <w:r>
        <w:t>// partner of the above side face</w:t>
      </w:r>
      <w:r w:rsidR="00BF0C23">
        <w:tab/>
      </w:r>
      <w:r w:rsidR="00BF0C23">
        <w:tab/>
        <w:t>(B.</w:t>
      </w:r>
      <w:r w:rsidR="002F14F7">
        <w:t>3.</w:t>
      </w:r>
      <w:r w:rsidR="007903B1">
        <w:t>b.2</w:t>
      </w:r>
      <w:r w:rsidR="00BF0C23">
        <w:t>)</w:t>
      </w:r>
    </w:p>
    <w:p w14:paraId="2081526E" w14:textId="77777777" w:rsidR="002B3CDE" w:rsidRDefault="002B3CDE" w:rsidP="002B3CDE"/>
    <w:p w14:paraId="1C43FD69" w14:textId="77777777" w:rsidR="002B3CDE" w:rsidRDefault="002B3CDE" w:rsidP="002B3CDE">
      <w:r>
        <w:t xml:space="preserve">The origin-touching faces are numbered using the index of the </w:t>
      </w:r>
      <w:r w:rsidRPr="006660EA">
        <w:rPr>
          <w:b/>
        </w:rPr>
        <w:t>e</w:t>
      </w:r>
      <w:r>
        <w:rPr>
          <w:rStyle w:val="subscript"/>
        </w:rPr>
        <w:t>n</w:t>
      </w:r>
      <w:r>
        <w:t xml:space="preserve"> vector that does </w:t>
      </w:r>
      <w:r w:rsidRPr="00550AA8">
        <w:rPr>
          <w:i/>
        </w:rPr>
        <w:t>not</w:t>
      </w:r>
      <w:r>
        <w:t xml:space="preserve"> appear in the locus for the face. This seems strange but for N &gt; 2 it will be clear why this is done. </w:t>
      </w:r>
      <w:r w:rsidR="00212907">
        <w:t>The above results can be summarized as</w:t>
      </w:r>
    </w:p>
    <w:p w14:paraId="775D6881" w14:textId="77777777" w:rsidR="00212907" w:rsidRDefault="00212907" w:rsidP="002B3CDE"/>
    <w:p w14:paraId="557F0204" w14:textId="77777777" w:rsidR="00212907" w:rsidRDefault="00212907" w:rsidP="00212907">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047D35B0" w14:textId="77777777" w:rsidR="00212907" w:rsidRDefault="00212907" w:rsidP="00212907"/>
    <w:p w14:paraId="5281596F" w14:textId="77777777" w:rsidR="00212907" w:rsidRPr="00E1260E" w:rsidRDefault="00212907" w:rsidP="00212907">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4750CF84" w14:textId="77777777" w:rsidR="00212907" w:rsidRPr="00BF0C23" w:rsidRDefault="00212907" w:rsidP="00212907">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tab/>
      </w:r>
      <w:r>
        <w:tab/>
        <w:t>(B.3.b.3)</w:t>
      </w:r>
    </w:p>
    <w:p w14:paraId="0235CCC7" w14:textId="77777777" w:rsidR="002B3CDE" w:rsidRDefault="002B3CDE" w:rsidP="002B3CDE"/>
    <w:p w14:paraId="64FDAF41" w14:textId="77777777" w:rsidR="002B3CDE" w:rsidRDefault="00212907" w:rsidP="002B3CDE">
      <w:r>
        <w:t>According to Note 1 following (6.2.7), i</w:t>
      </w:r>
      <w:r w:rsidR="002B3CDE">
        <w:t xml:space="preserve">t is possible to construct vectors </w:t>
      </w:r>
      <w:r w:rsidR="002B3CDE" w:rsidRPr="001A2584">
        <w:rPr>
          <w:b/>
        </w:rPr>
        <w:t>E</w:t>
      </w:r>
      <w:r w:rsidR="002B3CDE">
        <w:rPr>
          <w:rStyle w:val="subscript"/>
        </w:rPr>
        <w:t>1</w:t>
      </w:r>
      <w:r w:rsidR="002B3CDE">
        <w:t xml:space="preserve"> and </w:t>
      </w:r>
      <w:r w:rsidR="002B3CDE" w:rsidRPr="001A2584">
        <w:rPr>
          <w:b/>
        </w:rPr>
        <w:t>E</w:t>
      </w:r>
      <w:r w:rsidR="002B3CDE">
        <w:rPr>
          <w:rStyle w:val="subscript"/>
        </w:rPr>
        <w:t>2</w:t>
      </w:r>
      <w:r w:rsidR="002B3CDE">
        <w:t xml:space="preserve"> as linear combinations of </w:t>
      </w:r>
      <w:r w:rsidR="002B3CDE" w:rsidRPr="001A2584">
        <w:rPr>
          <w:b/>
        </w:rPr>
        <w:t>e</w:t>
      </w:r>
      <w:r w:rsidR="002B3CDE">
        <w:rPr>
          <w:rStyle w:val="subscript"/>
        </w:rPr>
        <w:t xml:space="preserve">1 </w:t>
      </w:r>
      <w:r w:rsidR="002B3CDE">
        <w:t xml:space="preserve">and </w:t>
      </w:r>
      <w:r w:rsidR="002B3CDE" w:rsidRPr="001A2584">
        <w:rPr>
          <w:b/>
        </w:rPr>
        <w:t>e</w:t>
      </w:r>
      <w:r w:rsidR="002B3CDE">
        <w:rPr>
          <w:rStyle w:val="subscript"/>
        </w:rPr>
        <w:t>2</w:t>
      </w:r>
      <w:r w:rsidR="002B3CDE">
        <w:t xml:space="preserve"> such that the following is true</w:t>
      </w:r>
      <w:r>
        <w:t>:</w:t>
      </w:r>
    </w:p>
    <w:p w14:paraId="73393CF6" w14:textId="77777777" w:rsidR="00212907" w:rsidRDefault="00212907" w:rsidP="002B3CDE"/>
    <w:p w14:paraId="75E48CDE" w14:textId="77777777" w:rsidR="002B3CDE" w:rsidRPr="006660EA" w:rsidRDefault="00212907" w:rsidP="00BF0C23">
      <w:pPr>
        <w:tabs>
          <w:tab w:val="left" w:pos="7200"/>
          <w:tab w:val="left" w:pos="7920"/>
          <w:tab w:val="right" w:pos="9270"/>
        </w:tabs>
      </w:pPr>
      <w:r>
        <w:tab/>
      </w:r>
      <w:r w:rsidR="002B3CDE" w:rsidRPr="001A2584">
        <w:rPr>
          <w:b/>
        </w:rPr>
        <w:t>E</w:t>
      </w:r>
      <w:r w:rsidR="002B3CDE">
        <w:rPr>
          <w:rStyle w:val="subscript"/>
        </w:rPr>
        <w:t>i</w:t>
      </w:r>
      <w:r w:rsidR="002B3CDE">
        <w:sym w:font="Symbol" w:char="F0B7"/>
      </w:r>
      <w:r w:rsidR="002B3CDE">
        <w:t xml:space="preserve"> </w:t>
      </w:r>
      <w:r w:rsidR="002B3CDE">
        <w:rPr>
          <w:b/>
        </w:rPr>
        <w:t>e</w:t>
      </w:r>
      <w:r w:rsidR="002B3CDE">
        <w:rPr>
          <w:rStyle w:val="subscript"/>
        </w:rPr>
        <w:t>j</w:t>
      </w:r>
      <w:r w:rsidR="002B3CDE">
        <w:t xml:space="preserve">  = δ</w:t>
      </w:r>
      <w:r w:rsidR="002B3CDE">
        <w:rPr>
          <w:rStyle w:val="subscript"/>
        </w:rPr>
        <w:t>i,j</w:t>
      </w:r>
      <w:r>
        <w:tab/>
      </w:r>
      <w:r>
        <w:tab/>
        <w:t xml:space="preserve">  </w:t>
      </w:r>
      <w:r w:rsidR="004060BA">
        <w:t>/</w:t>
      </w:r>
      <w:r w:rsidR="002B3CDE">
        <w:t xml:space="preserve">/  </w:t>
      </w:r>
      <w:r w:rsidR="002B3CDE" w:rsidRPr="000359B7">
        <w:rPr>
          <w:b/>
        </w:rPr>
        <w:t>E</w:t>
      </w:r>
      <w:r w:rsidR="002B3CDE">
        <w:rPr>
          <w:rStyle w:val="subscript"/>
        </w:rPr>
        <w:t>k</w:t>
      </w:r>
      <w:r w:rsidR="002B3CDE">
        <w:t xml:space="preserve"> = Σ</w:t>
      </w:r>
      <w:r w:rsidR="002B3CDE">
        <w:rPr>
          <w:rStyle w:val="subscript"/>
        </w:rPr>
        <w:t>i=1</w:t>
      </w:r>
      <w:r w:rsidR="002B3CDE">
        <w:rPr>
          <w:rStyle w:val="superscript"/>
        </w:rPr>
        <w:t>2</w:t>
      </w:r>
      <w:r w:rsidR="002B3CDE">
        <w:t xml:space="preserve"> g'</w:t>
      </w:r>
      <w:r w:rsidR="002B3CDE">
        <w:rPr>
          <w:rStyle w:val="subscript"/>
        </w:rPr>
        <w:t>ki</w:t>
      </w:r>
      <w:r w:rsidR="002B3CDE" w:rsidRPr="001E75F8">
        <w:rPr>
          <w:b/>
        </w:rPr>
        <w:t xml:space="preserve"> e</w:t>
      </w:r>
      <w:r w:rsidR="002B3CDE">
        <w:rPr>
          <w:rStyle w:val="subscript"/>
        </w:rPr>
        <w:t>i</w:t>
      </w:r>
      <w:r>
        <w:t>, see Note 4 following (6.2.7)</w:t>
      </w:r>
      <w:r w:rsidR="002B3CDE" w:rsidRPr="00460D01">
        <w:rPr>
          <w:color w:val="000000"/>
        </w:rPr>
        <w:t xml:space="preserve"> </w:t>
      </w:r>
      <w:r w:rsidR="00BF0C23">
        <w:rPr>
          <w:color w:val="000000"/>
        </w:rPr>
        <w:tab/>
      </w:r>
      <w:r w:rsidR="00BF0C23">
        <w:rPr>
          <w:color w:val="000000"/>
        </w:rPr>
        <w:tab/>
      </w:r>
      <w:r w:rsidR="00BF0C23">
        <w:t>(B.</w:t>
      </w:r>
      <w:r w:rsidR="002F14F7">
        <w:t>3.</w:t>
      </w:r>
      <w:r w:rsidR="007903B1">
        <w:t>b.</w:t>
      </w:r>
      <w:r>
        <w:t>4</w:t>
      </w:r>
      <w:r w:rsidR="00BF0C23">
        <w:t>)</w:t>
      </w:r>
    </w:p>
    <w:p w14:paraId="5BFD293E" w14:textId="77777777" w:rsidR="002B3CDE" w:rsidRDefault="002B3CDE" w:rsidP="002B3CDE"/>
    <w:p w14:paraId="1A240E76" w14:textId="77777777" w:rsidR="002B3CDE" w:rsidRDefault="002B3CDE" w:rsidP="002B3CDE">
      <w:r>
        <w:t xml:space="preserve">If one interprets the </w:t>
      </w:r>
      <w:r w:rsidRPr="007F43E3">
        <w:rPr>
          <w:b/>
        </w:rPr>
        <w:t>e</w:t>
      </w:r>
      <w:r>
        <w:rPr>
          <w:rStyle w:val="subscript"/>
        </w:rPr>
        <w:t>n</w:t>
      </w:r>
      <w:r>
        <w:t xml:space="preserve"> vectors as tangent base vectors for some transformation F, then the two vectors </w:t>
      </w:r>
      <w:r w:rsidRPr="001A2584">
        <w:rPr>
          <w:b/>
        </w:rPr>
        <w:t>E</w:t>
      </w:r>
      <w:r>
        <w:rPr>
          <w:rStyle w:val="subscript"/>
        </w:rPr>
        <w:t>n</w:t>
      </w:r>
      <w:r>
        <w:t xml:space="preserve"> are the corresponding reciprocal base vectors which are discussed i</w:t>
      </w:r>
      <w:r w:rsidRPr="00980F22">
        <w:rPr>
          <w:color w:val="000000"/>
        </w:rPr>
        <w:t xml:space="preserve">n </w:t>
      </w:r>
      <w:r w:rsidR="00EF79FC" w:rsidRPr="00980F22">
        <w:rPr>
          <w:color w:val="000000"/>
        </w:rPr>
        <w:t>Chapter</w:t>
      </w:r>
      <w:r w:rsidRPr="00980F22">
        <w:rPr>
          <w:color w:val="000000"/>
        </w:rPr>
        <w:t xml:space="preserve"> 6 and Appendix A.  </w:t>
      </w:r>
    </w:p>
    <w:p w14:paraId="744B7DA9" w14:textId="77777777" w:rsidR="002B3CDE" w:rsidRDefault="002B3CDE" w:rsidP="002B3CDE">
      <w:r>
        <w:tab/>
      </w:r>
    </w:p>
    <w:p w14:paraId="0F20B076" w14:textId="77777777" w:rsidR="002B3CDE" w:rsidRDefault="002B3CDE" w:rsidP="002B3CDE">
      <w:r>
        <w:t xml:space="preserve">Consider now these dot products: </w:t>
      </w:r>
    </w:p>
    <w:p w14:paraId="741E6047" w14:textId="77777777" w:rsidR="002B3CDE" w:rsidRPr="00950F43" w:rsidRDefault="002B3CDE" w:rsidP="002B3CDE">
      <w:pPr>
        <w:rPr>
          <w:sz w:val="16"/>
          <w:szCs w:val="16"/>
        </w:rPr>
      </w:pPr>
    </w:p>
    <w:p w14:paraId="4C607396" w14:textId="77777777" w:rsidR="002B3CDE" w:rsidRPr="008D15FA" w:rsidRDefault="002B3CDE" w:rsidP="002B3CDE">
      <w:r>
        <w:tab/>
      </w:r>
      <w:r w:rsidRPr="001A2584">
        <w:rPr>
          <w:b/>
        </w:rPr>
        <w:t>E</w:t>
      </w:r>
      <w:r>
        <w:rPr>
          <w:rStyle w:val="subscript"/>
        </w:rPr>
        <w:t xml:space="preserve">2 </w:t>
      </w:r>
      <w:r>
        <w:sym w:font="Symbol" w:char="F0B7"/>
      </w:r>
      <w:r>
        <w:t xml:space="preserve"> </w:t>
      </w:r>
      <w:r w:rsidRPr="008D15FA">
        <w:rPr>
          <w:b/>
        </w:rPr>
        <w:t>r</w:t>
      </w:r>
      <w:r>
        <w:rPr>
          <w:rStyle w:val="subscript"/>
        </w:rPr>
        <w:t>face2</w:t>
      </w:r>
      <w:r w:rsidRPr="008D15FA">
        <w:rPr>
          <w:b/>
        </w:rPr>
        <w:t xml:space="preserve"> </w:t>
      </w:r>
      <w:r>
        <w:rPr>
          <w:b/>
        </w:rPr>
        <w:t xml:space="preserve">  =  </w:t>
      </w:r>
      <w:r w:rsidRPr="001A2584">
        <w:rPr>
          <w:b/>
        </w:rPr>
        <w:t>E</w:t>
      </w:r>
      <w:r>
        <w:rPr>
          <w:rStyle w:val="subscript"/>
        </w:rPr>
        <w:t xml:space="preserve">2 </w:t>
      </w:r>
      <w:r>
        <w:sym w:font="Symbol" w:char="F0B7"/>
      </w:r>
      <w:r w:rsidRPr="008D15FA">
        <w:t xml:space="preserve"> </w:t>
      </w:r>
      <w:r>
        <w:t>α</w:t>
      </w:r>
      <w:r>
        <w:rPr>
          <w:rStyle w:val="subscript"/>
        </w:rPr>
        <w:t>1</w:t>
      </w:r>
      <w:r w:rsidRPr="001A2584">
        <w:rPr>
          <w:b/>
        </w:rPr>
        <w:t>e</w:t>
      </w:r>
      <w:r>
        <w:rPr>
          <w:rStyle w:val="subscript"/>
        </w:rPr>
        <w:t>1</w:t>
      </w:r>
      <w:r>
        <w:t xml:space="preserve">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w:t>
      </w:r>
      <w:r>
        <w:t xml:space="preserve"> = 0</w:t>
      </w:r>
    </w:p>
    <w:p w14:paraId="2B3F1BA2" w14:textId="77777777" w:rsidR="002B3CDE" w:rsidRPr="00BF0C23" w:rsidRDefault="002B3CDE" w:rsidP="00BF0C23">
      <w:pPr>
        <w:tabs>
          <w:tab w:val="left" w:pos="7200"/>
          <w:tab w:val="left" w:pos="7920"/>
          <w:tab w:val="right" w:pos="9270"/>
        </w:tabs>
      </w:pPr>
      <w:r>
        <w:tab/>
      </w:r>
      <w:r w:rsidRPr="001A2584">
        <w:rPr>
          <w:b/>
        </w:rPr>
        <w:t>E</w:t>
      </w:r>
      <w:r>
        <w:rPr>
          <w:rStyle w:val="subscript"/>
        </w:rPr>
        <w:t xml:space="preserve">2 </w:t>
      </w:r>
      <w:r>
        <w:sym w:font="Symbol" w:char="F0B7"/>
      </w:r>
      <w:r>
        <w:t xml:space="preserve"> </w:t>
      </w:r>
      <w:r w:rsidRPr="008D15FA">
        <w:rPr>
          <w:b/>
        </w:rPr>
        <w:t>r</w:t>
      </w:r>
      <w:r>
        <w:rPr>
          <w:rStyle w:val="subscript"/>
        </w:rPr>
        <w:t>face2p</w:t>
      </w:r>
      <w:r w:rsidRPr="008D15FA">
        <w:rPr>
          <w:b/>
        </w:rPr>
        <w:t xml:space="preserve"> </w:t>
      </w:r>
      <w:r>
        <w:rPr>
          <w:b/>
        </w:rPr>
        <w:t xml:space="preserve">=  </w:t>
      </w:r>
      <w:r w:rsidRPr="001A2584">
        <w:rPr>
          <w:b/>
        </w:rPr>
        <w:t>E</w:t>
      </w:r>
      <w:r>
        <w:rPr>
          <w:rStyle w:val="subscript"/>
        </w:rPr>
        <w:t xml:space="preserve">2 </w:t>
      </w:r>
      <w:r>
        <w:sym w:font="Symbol" w:char="F0B7"/>
      </w:r>
      <w:r w:rsidRPr="008D15FA">
        <w:t xml:space="preserve"> </w:t>
      </w:r>
      <w:r>
        <w:t>[ α</w:t>
      </w:r>
      <w:r>
        <w:rPr>
          <w:rStyle w:val="subscript"/>
        </w:rPr>
        <w:t>1</w:t>
      </w:r>
      <w:r w:rsidRPr="001A2584">
        <w:rPr>
          <w:b/>
        </w:rPr>
        <w:t>e</w:t>
      </w:r>
      <w:r>
        <w:rPr>
          <w:rStyle w:val="subscript"/>
        </w:rPr>
        <w:t>1</w:t>
      </w:r>
      <w:r>
        <w:t xml:space="preserve">+ </w:t>
      </w:r>
      <w:r w:rsidRPr="001A2584">
        <w:rPr>
          <w:b/>
        </w:rPr>
        <w:t>e</w:t>
      </w:r>
      <w:r>
        <w:rPr>
          <w:rStyle w:val="subscript"/>
        </w:rPr>
        <w:t>2</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face2p</w:t>
      </w:r>
      <w:r>
        <w:t xml:space="preserve"> = 1/E</w:t>
      </w:r>
      <w:r>
        <w:rPr>
          <w:rStyle w:val="subscript"/>
        </w:rPr>
        <w:t>2</w:t>
      </w:r>
      <w:r w:rsidR="004060BA">
        <w:t xml:space="preserve">  .</w:t>
      </w:r>
      <w:r w:rsidR="00BF0C23">
        <w:rPr>
          <w:rStyle w:val="subscript"/>
        </w:rPr>
        <w:tab/>
      </w:r>
      <w:r w:rsidR="00BF0C23">
        <w:rPr>
          <w:rStyle w:val="subscript"/>
        </w:rPr>
        <w:tab/>
      </w:r>
      <w:r w:rsidR="00BF0C23">
        <w:rPr>
          <w:rStyle w:val="subscript"/>
        </w:rPr>
        <w:tab/>
      </w:r>
      <w:r w:rsidR="00BF0C23">
        <w:t>(B.</w:t>
      </w:r>
      <w:r w:rsidR="002F14F7">
        <w:t>3.</w:t>
      </w:r>
      <w:r w:rsidR="007903B1">
        <w:t>b.</w:t>
      </w:r>
      <w:r w:rsidR="00212907">
        <w:t>5</w:t>
      </w:r>
      <w:r w:rsidR="00BF0C23">
        <w:t>)</w:t>
      </w:r>
    </w:p>
    <w:p w14:paraId="2F13DD09" w14:textId="77777777" w:rsidR="002B3CDE" w:rsidRDefault="002B3CDE" w:rsidP="002B3CDE"/>
    <w:p w14:paraId="28136B2D" w14:textId="77777777" w:rsidR="002B3CDE" w:rsidRDefault="004060BA" w:rsidP="002B3CDE">
      <w:r>
        <w:t>According to (B.2.3), the</w:t>
      </w:r>
      <w:r w:rsidR="002B3CDE">
        <w:t xml:space="preserve"> first line says that face 2 lies on a plane which passes through the origin and which has </w:t>
      </w:r>
      <w:r w:rsidR="002B3CDE" w:rsidRPr="006660EA">
        <w:rPr>
          <w:b/>
        </w:rPr>
        <w:t>normal vector</w:t>
      </w:r>
      <w:r w:rsidR="002B3CDE">
        <w:t xml:space="preserve">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2</w:t>
      </w:r>
      <w:r w:rsidR="002B3CDE">
        <w:t xml:space="preserve">. </w:t>
      </w:r>
      <w:r>
        <w:t>Also according to (B.2.3), the</w:t>
      </w:r>
      <w:r w:rsidR="002B3CDE">
        <w:t xml:space="preserve"> second line says that face 2p has the same normal and its plane is therefore parallel to face 1 but misses the origin by distance 1/|E</w:t>
      </w:r>
      <w:r>
        <w:rPr>
          <w:rStyle w:val="subscript"/>
        </w:rPr>
        <w:t>2</w:t>
      </w:r>
      <w:r w:rsidR="002B3CDE">
        <w:t>|.  Similarly,</w:t>
      </w:r>
    </w:p>
    <w:p w14:paraId="0C036D13" w14:textId="77777777" w:rsidR="002B3CDE" w:rsidRPr="00950F43" w:rsidRDefault="002B3CDE" w:rsidP="002B3CDE">
      <w:pPr>
        <w:rPr>
          <w:sz w:val="16"/>
          <w:szCs w:val="16"/>
        </w:rPr>
      </w:pPr>
    </w:p>
    <w:p w14:paraId="7A7C2F91" w14:textId="77777777" w:rsidR="002B3CDE" w:rsidRPr="008D15FA" w:rsidRDefault="002B3CDE" w:rsidP="002B3CDE">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w:t>
      </w:r>
      <w:r w:rsidRPr="008D15FA">
        <w:rPr>
          <w:b/>
        </w:rPr>
        <w:t xml:space="preserve"> </w:t>
      </w:r>
      <w:r>
        <w:rPr>
          <w:b/>
        </w:rPr>
        <w:t xml:space="preserve">  =  </w:t>
      </w:r>
      <w:r w:rsidRPr="001A2584">
        <w:rPr>
          <w:b/>
        </w:rPr>
        <w:t>E</w:t>
      </w:r>
      <w:r>
        <w:rPr>
          <w:rStyle w:val="subscript"/>
        </w:rPr>
        <w:t>1</w:t>
      </w:r>
      <w:r>
        <w:rPr>
          <w:rStyle w:val="superscript"/>
        </w:rPr>
        <w:t xml:space="preserve"> </w:t>
      </w:r>
      <w:r>
        <w:sym w:font="Symbol" w:char="F0B7"/>
      </w:r>
      <w:r w:rsidRPr="008D15FA">
        <w:t xml:space="preserve"> </w:t>
      </w:r>
      <w:r>
        <w:t>α</w:t>
      </w:r>
      <w:r>
        <w:rPr>
          <w:rStyle w:val="subscript"/>
        </w:rPr>
        <w:t>2</w:t>
      </w:r>
      <w:r w:rsidRPr="001A2584">
        <w:rPr>
          <w:b/>
        </w:rPr>
        <w:t>e</w:t>
      </w:r>
      <w:r>
        <w:rPr>
          <w:rStyle w:val="subscript"/>
        </w:rPr>
        <w:t>2</w:t>
      </w:r>
      <w:r>
        <w:t xml:space="preserve">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t xml:space="preserve"> = 0</w:t>
      </w:r>
    </w:p>
    <w:p w14:paraId="0939BA53"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face1p</w:t>
      </w:r>
      <w:r w:rsidRPr="008D15FA">
        <w:rPr>
          <w:b/>
        </w:rPr>
        <w:t xml:space="preserve"> </w:t>
      </w:r>
      <w:r>
        <w:rPr>
          <w:b/>
        </w:rPr>
        <w:t xml:space="preserve">=  </w:t>
      </w:r>
      <w:r w:rsidRPr="001A2584">
        <w:rPr>
          <w:b/>
        </w:rPr>
        <w:t>E</w:t>
      </w:r>
      <w:r>
        <w:rPr>
          <w:rStyle w:val="subscript"/>
        </w:rPr>
        <w:t>1</w:t>
      </w:r>
      <w:r>
        <w:rPr>
          <w:rStyle w:val="superscript"/>
        </w:rPr>
        <w:t xml:space="preserve"> </w:t>
      </w:r>
      <w:r>
        <w:sym w:font="Symbol" w:char="F0B7"/>
      </w:r>
      <w:r w:rsidRPr="008D15FA">
        <w:t xml:space="preserve"> </w:t>
      </w:r>
      <w:r>
        <w:t>[ α</w:t>
      </w:r>
      <w:r>
        <w:rPr>
          <w:rStyle w:val="subscript"/>
        </w:rPr>
        <w:t>2</w:t>
      </w:r>
      <w:r w:rsidRPr="001A2584">
        <w:rPr>
          <w:b/>
        </w:rPr>
        <w:t>e</w:t>
      </w:r>
      <w:r>
        <w:rPr>
          <w:rStyle w:val="subscript"/>
        </w:rPr>
        <w:t>2</w:t>
      </w:r>
      <w:r>
        <w:t xml:space="preserve">+ </w:t>
      </w:r>
      <w:r w:rsidRPr="001A2584">
        <w:rPr>
          <w:b/>
        </w:rPr>
        <w:t>e</w:t>
      </w:r>
      <w:r>
        <w:rPr>
          <w:rStyle w:val="subscript"/>
        </w:rPr>
        <w:t>1</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r>
      <w:r w:rsidR="00BF0C23">
        <w:tab/>
        <w:t>(B.</w:t>
      </w:r>
      <w:r w:rsidR="002F14F7">
        <w:t>3.</w:t>
      </w:r>
      <w:r w:rsidR="007903B1">
        <w:t>b.</w:t>
      </w:r>
      <w:r w:rsidR="00212907">
        <w:t>6)</w:t>
      </w:r>
    </w:p>
    <w:p w14:paraId="06ADC451" w14:textId="77777777" w:rsidR="002B3CDE" w:rsidRDefault="002B3CDE" w:rsidP="002B3CDE">
      <w:pPr>
        <w:rPr>
          <w:rStyle w:val="superscript"/>
        </w:rPr>
      </w:pPr>
    </w:p>
    <w:p w14:paraId="535119D0" w14:textId="77777777" w:rsidR="002B3CDE" w:rsidRDefault="002B3CDE" w:rsidP="002B3CDE">
      <w:r>
        <w:t xml:space="preserve">These two faces are also parallel, both having normal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t>. The first touches the origin while the partner's plane misses the origin by distance 1/|E</w:t>
      </w:r>
      <w:r>
        <w:rPr>
          <w:rStyle w:val="subscript"/>
        </w:rPr>
        <w:t>1</w:t>
      </w:r>
      <w:r>
        <w:t xml:space="preserve">| . </w:t>
      </w:r>
    </w:p>
    <w:p w14:paraId="695817DA" w14:textId="77777777" w:rsidR="002B3CDE" w:rsidRDefault="002B3CDE" w:rsidP="002B3CDE"/>
    <w:p w14:paraId="7397F77C" w14:textId="77777777" w:rsidR="002B3CDE" w:rsidRPr="002B0C22" w:rsidRDefault="002B3CDE" w:rsidP="002B3CDE">
      <w:r>
        <w:t xml:space="preserve">The conclusions that </w:t>
      </w:r>
      <w:r w:rsidRPr="002B0C22">
        <w:rPr>
          <w:b/>
        </w:rPr>
        <w:t>E</w:t>
      </w:r>
      <w:r>
        <w:rPr>
          <w:rStyle w:val="subscript"/>
        </w:rPr>
        <w:t xml:space="preserve">n </w:t>
      </w:r>
      <w:r w:rsidR="004060BA">
        <w:t xml:space="preserve">is normal to face n, </w:t>
      </w:r>
      <w:r>
        <w:t>and that the pair of faces n and np are parallel</w:t>
      </w:r>
      <w:r w:rsidR="004060BA">
        <w:t>,</w:t>
      </w:r>
      <w:r>
        <w:t xml:space="preserve"> do not depend on the specific upper endpoints of the ranges of α</w:t>
      </w:r>
      <w:r>
        <w:rPr>
          <w:rStyle w:val="subscript"/>
        </w:rPr>
        <w:t>1</w:t>
      </w:r>
      <w:r>
        <w:t xml:space="preserve"> and α</w:t>
      </w:r>
      <w:r>
        <w:rPr>
          <w:rStyle w:val="subscript"/>
        </w:rPr>
        <w:t>2</w:t>
      </w:r>
      <w:r>
        <w:t xml:space="preserve"> which happen to be given as 1 above. This seems pretty obvious since rescaling the edges of a parallelogram does not affect its normal vector. </w:t>
      </w:r>
    </w:p>
    <w:p w14:paraId="27FE4277" w14:textId="77777777" w:rsidR="002B3CDE" w:rsidRDefault="002B3CDE" w:rsidP="002B3CDE"/>
    <w:p w14:paraId="604890CB" w14:textId="77777777" w:rsidR="002B3CDE" w:rsidRPr="007F4E8C" w:rsidRDefault="007903B1" w:rsidP="002B3CDE">
      <w:pPr>
        <w:pStyle w:val="Heading4"/>
      </w:pPr>
      <w:bookmarkStart w:id="160" w:name="_Toc451453057"/>
      <w:r>
        <w:t xml:space="preserve">(c) </w:t>
      </w:r>
      <w:r w:rsidR="002B3CDE">
        <w:t>The 3-piped</w:t>
      </w:r>
      <w:bookmarkEnd w:id="160"/>
    </w:p>
    <w:p w14:paraId="5AE7931C" w14:textId="77777777" w:rsidR="002B3CDE" w:rsidRPr="007F43E3" w:rsidRDefault="002B3CDE" w:rsidP="002B3CDE"/>
    <w:p w14:paraId="01039170" w14:textId="77777777" w:rsidR="002B3CDE" w:rsidRDefault="002B3CDE" w:rsidP="002B3CDE">
      <w:r>
        <w:t xml:space="preserve">Now add another dimension, going to N=3.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in some arbitrary direction in R</w:t>
      </w:r>
      <w:r>
        <w:rPr>
          <w:rStyle w:val="superscript"/>
        </w:rPr>
        <w:t>3</w:t>
      </w:r>
      <w:r>
        <w:t xml:space="preserve"> so that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2,</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are linearly independent. Take the 2-piped described above (parallelogram) and translate it by distance e</w:t>
      </w:r>
      <w:r>
        <w:rPr>
          <w:rStyle w:val="subscript"/>
        </w:rPr>
        <w:t>3</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direction to create a new copy of the 2-piped. The original 2-piped we call the generator piped, and the copy is the partner of the generator piped which, as will now be shown, lies on a plane which is parallel to that of the generator piped, but which does not pass through the origin. In N=3 dimensions, the generator 2-piped and its partner are now "faces" of a 3-dimensional object, a parallelepiped = a 3-piped. Draw line segments from all 2</w:t>
      </w:r>
      <w:r>
        <w:rPr>
          <w:rStyle w:val="superscript"/>
        </w:rPr>
        <w:t>2</w:t>
      </w:r>
      <w:r>
        <w:t xml:space="preserve"> vertices of the generator piped to the corresponding vertices of its partner piped (add 4 line segments), to get 4 additional side faces. Two of these faces necessarily touch the origin, and the other two do not. For the 3-piped, each face is a 2-piped. There are now 2*3 = 6 faces, each is a 2-piped. </w:t>
      </w:r>
    </w:p>
    <w:p w14:paraId="00EF1742" w14:textId="77777777" w:rsidR="002B3CDE" w:rsidRDefault="002B3CDE" w:rsidP="002B3CDE"/>
    <w:p w14:paraId="6F5C00D6" w14:textId="77777777" w:rsidR="002B3CDE" w:rsidRDefault="002B3CDE" w:rsidP="00BF0C23">
      <w:pPr>
        <w:tabs>
          <w:tab w:val="left" w:pos="7200"/>
          <w:tab w:val="left" w:pos="7920"/>
          <w:tab w:val="right" w:pos="9270"/>
        </w:tabs>
      </w:pPr>
      <w:r>
        <w:tab/>
      </w:r>
      <w:r>
        <w:tab/>
      </w:r>
      <w:r>
        <w:tab/>
      </w:r>
      <w:r>
        <w:pict>
          <v:shape id="_x0000_i1108" type="#_x0000_t75" style="width:241.5pt;height:120.75pt">
            <v:imagedata r:id="rId98" o:title=""/>
          </v:shape>
        </w:pict>
      </w:r>
      <w:r w:rsidR="00BF0C23">
        <w:tab/>
      </w:r>
      <w:r w:rsidR="00BF0C23">
        <w:tab/>
      </w:r>
      <w:r w:rsidR="00BF0C23">
        <w:tab/>
      </w:r>
      <w:r w:rsidR="00BF0C23">
        <w:tab/>
        <w:t>(B.</w:t>
      </w:r>
      <w:r w:rsidR="002F14F7">
        <w:t>3.</w:t>
      </w:r>
      <w:r w:rsidR="007903B1">
        <w:t>c.1</w:t>
      </w:r>
      <w:r w:rsidR="00BF0C23">
        <w:t>)</w:t>
      </w:r>
    </w:p>
    <w:p w14:paraId="3799107B" w14:textId="77777777" w:rsidR="002B3CDE" w:rsidRDefault="002B3CDE" w:rsidP="002B3CDE"/>
    <w:p w14:paraId="061A1E39" w14:textId="77777777" w:rsidR="002B3CDE" w:rsidRDefault="002B3CDE" w:rsidP="002B3CDE">
      <w:r>
        <w:t>The loci of the 3-piped's volume and of its six 2-piped faces are given by</w:t>
      </w:r>
    </w:p>
    <w:p w14:paraId="33061486" w14:textId="77777777" w:rsidR="002B3CDE" w:rsidRDefault="002B3CDE" w:rsidP="002B3CDE"/>
    <w:p w14:paraId="0B4E2BC7" w14:textId="77777777" w:rsidR="002B3CDE" w:rsidRDefault="002B3CDE" w:rsidP="002B3CDE">
      <w:r>
        <w:tab/>
      </w:r>
      <w:r w:rsidRPr="00550AA8">
        <w:rPr>
          <w:b/>
        </w:rPr>
        <w:t>r</w:t>
      </w:r>
      <w:r>
        <w:rPr>
          <w:rStyle w:val="subscript"/>
        </w:rPr>
        <w:t>volume3</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 α</w:t>
      </w:r>
      <w:r>
        <w:rPr>
          <w:rStyle w:val="subscript"/>
        </w:rPr>
        <w:t>3</w:t>
      </w:r>
      <w:r w:rsidRPr="00550AA8">
        <w:rPr>
          <w:b/>
        </w:rPr>
        <w:t xml:space="preserve"> </w:t>
      </w:r>
      <w:r w:rsidRPr="001A2584">
        <w:rPr>
          <w:b/>
        </w:rPr>
        <w:t>e</w:t>
      </w:r>
      <w:r>
        <w:rPr>
          <w:rStyle w:val="subscript"/>
        </w:rPr>
        <w:t>3</w:t>
      </w:r>
      <w:r>
        <w:tab/>
      </w:r>
      <w:r>
        <w:tab/>
        <w:t>0 ≤ α</w:t>
      </w:r>
      <w:r>
        <w:rPr>
          <w:rStyle w:val="subscript"/>
        </w:rPr>
        <w:t>1,</w:t>
      </w:r>
      <w:r>
        <w:t>α</w:t>
      </w:r>
      <w:r>
        <w:rPr>
          <w:rStyle w:val="subscript"/>
        </w:rPr>
        <w:t>2</w:t>
      </w:r>
      <w:r>
        <w:t>,α</w:t>
      </w:r>
      <w:r>
        <w:rPr>
          <w:rStyle w:val="subscript"/>
        </w:rPr>
        <w:t>3</w:t>
      </w:r>
      <w:r>
        <w:t xml:space="preserve"> ≤ 1</w:t>
      </w:r>
    </w:p>
    <w:p w14:paraId="50F235A0" w14:textId="77777777" w:rsidR="002B3CDE" w:rsidRDefault="002B3CDE" w:rsidP="002B3CDE"/>
    <w:p w14:paraId="77002E23" w14:textId="77777777" w:rsidR="002B3CDE" w:rsidRPr="001A2584" w:rsidRDefault="002B3CDE" w:rsidP="002B3CDE">
      <w:r>
        <w:tab/>
      </w:r>
      <w:r w:rsidRPr="00550AA8">
        <w:rPr>
          <w:b/>
        </w:rPr>
        <w:t>r</w:t>
      </w:r>
      <w:r>
        <w:rPr>
          <w:rStyle w:val="subscript"/>
        </w:rPr>
        <w:t xml:space="preserve">face3 </w:t>
      </w:r>
      <w:r>
        <w:t xml:space="preserve"> =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the generator face</w:t>
      </w:r>
    </w:p>
    <w:p w14:paraId="5CF6EDF3" w14:textId="77777777" w:rsidR="002B3CDE" w:rsidRDefault="002B3CDE" w:rsidP="002B3CDE">
      <w:r>
        <w:tab/>
      </w:r>
      <w:r w:rsidRPr="00550AA8">
        <w:rPr>
          <w:b/>
        </w:rPr>
        <w:t>r</w:t>
      </w:r>
      <w:r>
        <w:rPr>
          <w:rStyle w:val="subscript"/>
        </w:rPr>
        <w:t xml:space="preserve">face3p </w:t>
      </w:r>
      <w:r>
        <w:t>=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t xml:space="preserve"> + </w:t>
      </w:r>
      <w:r w:rsidRPr="00550AA8">
        <w:rPr>
          <w:b/>
        </w:rPr>
        <w:t>e</w:t>
      </w:r>
      <w:r>
        <w:rPr>
          <w:rStyle w:val="subscript"/>
        </w:rPr>
        <w:t>3</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partner face to the above</w:t>
      </w:r>
    </w:p>
    <w:p w14:paraId="08135939"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the generator face</w:t>
      </w:r>
    </w:p>
    <w:p w14:paraId="6952A04B" w14:textId="77777777" w:rsidR="002B3CDE" w:rsidRDefault="002B3CDE" w:rsidP="002B3CDE">
      <w:r>
        <w:tab/>
      </w:r>
      <w:r w:rsidRPr="00550AA8">
        <w:rPr>
          <w:b/>
        </w:rPr>
        <w:t>r</w:t>
      </w:r>
      <w:r>
        <w:rPr>
          <w:rStyle w:val="subscript"/>
        </w:rPr>
        <w:t xml:space="preserve">face2p </w:t>
      </w:r>
      <w:r>
        <w:t>=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2</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partner face to the above</w:t>
      </w:r>
    </w:p>
    <w:p w14:paraId="21DC4D1E" w14:textId="77777777" w:rsidR="002B3CDE" w:rsidRPr="001A2584" w:rsidRDefault="002B3CDE" w:rsidP="002B3CDE">
      <w:r>
        <w:tab/>
      </w:r>
      <w:r w:rsidRPr="00550AA8">
        <w:rPr>
          <w:b/>
        </w:rPr>
        <w:t>r</w:t>
      </w:r>
      <w:r>
        <w:rPr>
          <w:rStyle w:val="subscript"/>
        </w:rPr>
        <w:t xml:space="preserve">face1 </w:t>
      </w:r>
      <w:r>
        <w:t xml:space="preserve"> =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the generator face</w:t>
      </w:r>
    </w:p>
    <w:p w14:paraId="1B8732A5"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face1p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partner face to the above</w:t>
      </w:r>
      <w:r w:rsidR="00BF0C23">
        <w:t xml:space="preserve">  </w:t>
      </w:r>
      <w:r w:rsidR="00BF0C23">
        <w:tab/>
        <w:t xml:space="preserve"> (B.</w:t>
      </w:r>
      <w:r w:rsidR="002F14F7">
        <w:t>3.</w:t>
      </w:r>
      <w:r w:rsidR="007903B1">
        <w:t>c.2</w:t>
      </w:r>
      <w:r w:rsidR="00BF0C23">
        <w:t>)</w:t>
      </w:r>
    </w:p>
    <w:p w14:paraId="2CAEA701" w14:textId="77777777" w:rsidR="002B3CDE" w:rsidRDefault="002B3CDE" w:rsidP="002B3CDE"/>
    <w:p w14:paraId="43499AA5" w14:textId="77777777" w:rsidR="002B3CDE" w:rsidRDefault="002B3CDE" w:rsidP="002B3CDE">
      <w:r>
        <w:t xml:space="preserve">Notice that the partner face locus is created from the non-partner face by adding "the other" base vector. For example, face 3 is "spanned" by base vectors </w:t>
      </w:r>
      <w:r w:rsidRPr="00E230AC">
        <w:rPr>
          <w:b/>
        </w:rPr>
        <w:t>e</w:t>
      </w:r>
      <w:r>
        <w:rPr>
          <w:rStyle w:val="subscript"/>
        </w:rPr>
        <w:t>1</w:t>
      </w:r>
      <w:r>
        <w:t xml:space="preserve"> and </w:t>
      </w:r>
      <w:r w:rsidRPr="00E230AC">
        <w:rPr>
          <w:b/>
        </w:rPr>
        <w:t>e</w:t>
      </w:r>
      <w:r>
        <w:rPr>
          <w:rStyle w:val="subscript"/>
        </w:rPr>
        <w:t>2</w:t>
      </w:r>
      <w:r>
        <w:t xml:space="preserve"> so </w:t>
      </w:r>
      <w:r w:rsidRPr="00E230AC">
        <w:rPr>
          <w:b/>
        </w:rPr>
        <w:t>e</w:t>
      </w:r>
      <w:r>
        <w:rPr>
          <w:rStyle w:val="subscript"/>
        </w:rPr>
        <w:t>3</w:t>
      </w:r>
      <w:r>
        <w:t xml:space="preserve"> is added to get the partner</w:t>
      </w:r>
      <w:r w:rsidR="00212907">
        <w:t xml:space="preserve"> face face3p</w:t>
      </w:r>
      <w:r>
        <w:t xml:space="preserve">. A partner is just a copy of the non-partner which is translated by a constant vector. The above results can be summarized in this concise manner: </w:t>
      </w:r>
    </w:p>
    <w:p w14:paraId="79BE7824" w14:textId="77777777" w:rsidR="00950F43" w:rsidRDefault="00950F43" w:rsidP="002B3CDE"/>
    <w:p w14:paraId="1B13F2DE" w14:textId="77777777" w:rsidR="002B3CDE" w:rsidRDefault="002B3CDE" w:rsidP="002B3CDE">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6758F6CD" w14:textId="77777777" w:rsidR="002B3CDE" w:rsidRDefault="002B3CDE" w:rsidP="002B3CDE"/>
    <w:p w14:paraId="5B01139A"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5359E1D2"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rsidR="00BF0C23">
        <w:tab/>
      </w:r>
      <w:r w:rsidR="00BF0C23">
        <w:tab/>
        <w:t>(B.</w:t>
      </w:r>
      <w:r w:rsidR="002F14F7">
        <w:t>3.</w:t>
      </w:r>
      <w:r w:rsidR="007903B1">
        <w:t>c.3</w:t>
      </w:r>
      <w:r w:rsidR="00BF0C23">
        <w:t>)</w:t>
      </w:r>
    </w:p>
    <w:p w14:paraId="3A391E30" w14:textId="77777777" w:rsidR="002B3CDE" w:rsidRDefault="002B3CDE" w:rsidP="002B3CDE">
      <w:r>
        <w:tab/>
      </w:r>
    </w:p>
    <w:p w14:paraId="3C47FCAB"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1A2584">
        <w:rPr>
          <w:b/>
        </w:rPr>
        <w:t>E</w:t>
      </w:r>
      <w:r w:rsidR="002B3CDE">
        <w:rPr>
          <w:rStyle w:val="subscript"/>
        </w:rPr>
        <w:t xml:space="preserve">3 </w:t>
      </w:r>
      <w:r w:rsidR="002B3CDE">
        <w:t xml:space="preserve">as linear combinations of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E230AC">
        <w:rPr>
          <w:b/>
        </w:rPr>
        <w:t>e</w:t>
      </w:r>
      <w:r w:rsidR="002B3CDE">
        <w:rPr>
          <w:rStyle w:val="subscript"/>
        </w:rPr>
        <w:t>3</w:t>
      </w:r>
      <w:r w:rsidR="002B3CDE">
        <w:t xml:space="preserve"> such that the following is true</w:t>
      </w:r>
      <w:r>
        <w:t xml:space="preserve">, </w:t>
      </w:r>
    </w:p>
    <w:p w14:paraId="30B4EECF" w14:textId="77777777" w:rsidR="002B3CDE" w:rsidRDefault="002B3CDE" w:rsidP="002B3CDE"/>
    <w:p w14:paraId="283A4801" w14:textId="77777777" w:rsidR="00212907" w:rsidRPr="006660EA" w:rsidRDefault="006410F5" w:rsidP="00212907">
      <w:pPr>
        <w:tabs>
          <w:tab w:val="left" w:pos="7200"/>
          <w:tab w:val="left" w:pos="7920"/>
          <w:tab w:val="right" w:pos="9270"/>
        </w:tabs>
      </w:pPr>
      <w:r>
        <w:tab/>
      </w:r>
      <w:r w:rsidR="00212907" w:rsidRPr="001A2584">
        <w:rPr>
          <w:b/>
        </w:rPr>
        <w:t>E</w:t>
      </w:r>
      <w:r w:rsidR="00212907">
        <w:rPr>
          <w:rStyle w:val="subscript"/>
        </w:rPr>
        <w:t>i</w:t>
      </w:r>
      <w:r w:rsidR="00212907">
        <w:sym w:font="Symbol" w:char="F0B7"/>
      </w:r>
      <w:r w:rsidR="00212907">
        <w:t xml:space="preserve"> </w:t>
      </w:r>
      <w:r w:rsidR="00212907">
        <w:rPr>
          <w:b/>
        </w:rPr>
        <w:t>e</w:t>
      </w:r>
      <w:r w:rsidR="00212907">
        <w:rPr>
          <w:rStyle w:val="subscript"/>
        </w:rPr>
        <w:t>j</w:t>
      </w:r>
      <w:r w:rsidR="00212907">
        <w:t xml:space="preserve">  = δ</w:t>
      </w:r>
      <w:r w:rsidR="00212907">
        <w:rPr>
          <w:rStyle w:val="subscript"/>
        </w:rPr>
        <w:t>i,j</w:t>
      </w:r>
      <w:r w:rsidR="00212907">
        <w:tab/>
      </w:r>
      <w:r w:rsidR="00212907">
        <w:tab/>
        <w:t xml:space="preserve">  //  </w:t>
      </w:r>
      <w:r w:rsidR="00212907" w:rsidRPr="000359B7">
        <w:rPr>
          <w:b/>
        </w:rPr>
        <w:t>E</w:t>
      </w:r>
      <w:r w:rsidR="00212907">
        <w:rPr>
          <w:rStyle w:val="subscript"/>
        </w:rPr>
        <w:t>k</w:t>
      </w:r>
      <w:r w:rsidR="00212907">
        <w:t xml:space="preserve"> = Σ</w:t>
      </w:r>
      <w:r w:rsidR="00212907">
        <w:rPr>
          <w:rStyle w:val="subscript"/>
        </w:rPr>
        <w:t>i=1</w:t>
      </w:r>
      <w:r w:rsidR="00212907">
        <w:rPr>
          <w:rStyle w:val="superscript"/>
        </w:rPr>
        <w:t>3</w:t>
      </w:r>
      <w:r w:rsidR="00212907">
        <w:t xml:space="preserve"> g'</w:t>
      </w:r>
      <w:r w:rsidR="00212907">
        <w:rPr>
          <w:rStyle w:val="subscript"/>
        </w:rPr>
        <w:t>ki</w:t>
      </w:r>
      <w:r w:rsidR="00212907" w:rsidRPr="001E75F8">
        <w:rPr>
          <w:b/>
        </w:rPr>
        <w:t xml:space="preserve"> e</w:t>
      </w:r>
      <w:r w:rsidR="00212907">
        <w:rPr>
          <w:rStyle w:val="subscript"/>
        </w:rPr>
        <w:t>i</w:t>
      </w:r>
      <w:r w:rsidR="00212907">
        <w:t>, see Note 4 following (6.2.7)</w:t>
      </w:r>
      <w:r w:rsidR="00212907" w:rsidRPr="00460D01">
        <w:rPr>
          <w:color w:val="000000"/>
        </w:rPr>
        <w:t xml:space="preserve"> </w:t>
      </w:r>
      <w:r w:rsidR="00212907">
        <w:rPr>
          <w:color w:val="000000"/>
        </w:rPr>
        <w:tab/>
      </w:r>
      <w:r w:rsidR="00212907">
        <w:rPr>
          <w:color w:val="000000"/>
        </w:rPr>
        <w:tab/>
      </w:r>
      <w:r w:rsidR="00212907">
        <w:t>(B.3.c.4)</w:t>
      </w:r>
    </w:p>
    <w:p w14:paraId="5EE908CE" w14:textId="77777777" w:rsidR="002B3CDE" w:rsidRDefault="002B3CDE" w:rsidP="002B3CDE"/>
    <w:p w14:paraId="2D03BAC0" w14:textId="77777777" w:rsidR="002B3CDE" w:rsidRDefault="002B3CDE" w:rsidP="002B3CDE">
      <w:r>
        <w:t xml:space="preserve">If one interprets the </w:t>
      </w:r>
      <w:r w:rsidRPr="007F43E3">
        <w:rPr>
          <w:b/>
        </w:rPr>
        <w:t>e</w:t>
      </w:r>
      <w:r>
        <w:rPr>
          <w:rStyle w:val="subscript"/>
        </w:rPr>
        <w:t>n</w:t>
      </w:r>
      <w:r>
        <w:t xml:space="preserve"> vectors as tangent base vectors, then the three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03203185" w14:textId="77777777" w:rsidR="002B3CDE" w:rsidRDefault="002B3CDE" w:rsidP="002B3CDE"/>
    <w:p w14:paraId="05185FA9" w14:textId="77777777" w:rsidR="002B3CDE" w:rsidRPr="008D15FA" w:rsidRDefault="002B3CDE" w:rsidP="002B3CDE">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sidRPr="008D15FA">
        <w:rPr>
          <w:b/>
        </w:rPr>
        <w:t xml:space="preserve"> </w:t>
      </w:r>
      <w:r>
        <w:rPr>
          <w:b/>
        </w:rPr>
        <w:t xml:space="preserve">  =  </w:t>
      </w:r>
      <w:r w:rsidRPr="001A2584">
        <w:rPr>
          <w:b/>
        </w:rPr>
        <w:t>E</w:t>
      </w:r>
      <w:r>
        <w:rPr>
          <w:rStyle w:val="subscript"/>
        </w:rPr>
        <w:t>1</w:t>
      </w:r>
      <w:r>
        <w:sym w:font="Symbol" w:char="F0B7"/>
      </w:r>
      <w:r w:rsidRPr="008D15FA">
        <w:t xml:space="preserve">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t xml:space="preserve"> = 0</w:t>
      </w:r>
    </w:p>
    <w:p w14:paraId="131A8D8C"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rsidRPr="008D15FA">
        <w:rPr>
          <w:b/>
        </w:rPr>
        <w:t xml:space="preserve"> </w:t>
      </w:r>
      <w:r>
        <w:rPr>
          <w:b/>
        </w:rPr>
        <w:t xml:space="preserve">=  </w:t>
      </w:r>
      <w:r w:rsidRPr="001A2584">
        <w:rPr>
          <w:b/>
        </w:rPr>
        <w:t>E</w:t>
      </w:r>
      <w:r>
        <w:rPr>
          <w:rStyle w:val="subscript"/>
        </w:rPr>
        <w:t>1</w:t>
      </w:r>
      <w:r>
        <w:sym w:font="Symbol" w:char="F0B7"/>
      </w:r>
      <w:r w:rsidRPr="008D15FA">
        <w:t xml:space="preserve"> </w:t>
      </w:r>
      <w:r>
        <w:t>[α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t>] = 1</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t>(B.</w:t>
      </w:r>
      <w:r w:rsidR="002F14F7">
        <w:t>3.</w:t>
      </w:r>
      <w:r w:rsidR="007903B1">
        <w:t>c.5</w:t>
      </w:r>
      <w:r w:rsidR="00BF0C23">
        <w:t>)</w:t>
      </w:r>
    </w:p>
    <w:p w14:paraId="7CB4F256" w14:textId="77777777" w:rsidR="002B3CDE" w:rsidRDefault="002B3CDE" w:rsidP="002B3CDE"/>
    <w:p w14:paraId="44C1D0EE" w14:textId="77777777" w:rsidR="002B3CDE" w:rsidRPr="00E230AC" w:rsidRDefault="00212907" w:rsidP="002B3CDE">
      <w:r>
        <w:t>According to (B.2.3), t</w:t>
      </w:r>
      <w:r w:rsidR="002B3CDE">
        <w:t xml:space="preserve">he first line says that face 1 lies on a plane which passes through the origin and which has normal vector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1</w:t>
      </w:r>
      <w:r w:rsidR="002B3CDE">
        <w:t xml:space="preserve">. </w:t>
      </w:r>
      <w:r>
        <w:t>Also according to (B.2.3), t</w:t>
      </w:r>
      <w:r w:rsidR="002B3CDE">
        <w:t>he second line says that face 1p has the same normal and its plane is therefore parallel to face 1 but</w:t>
      </w:r>
      <w:r>
        <w:t xml:space="preserve"> misses the origin by distance </w:t>
      </w:r>
      <w:r w:rsidR="002B3CDE">
        <w:t>1/|E</w:t>
      </w:r>
      <w:r w:rsidR="002B3CDE">
        <w:rPr>
          <w:rStyle w:val="subscript"/>
        </w:rPr>
        <w:t>1</w:t>
      </w:r>
      <w:r w:rsidR="002B3CDE">
        <w:t>|</w:t>
      </w:r>
      <w:r>
        <w:t xml:space="preserve"> .</w:t>
      </w:r>
    </w:p>
    <w:p w14:paraId="5A790A1C" w14:textId="77777777" w:rsidR="002B3CDE" w:rsidRDefault="002B3CDE" w:rsidP="002B3CDE">
      <w:r>
        <w:tab/>
        <w:t>A similar pair of equations obtains for each of the other face pairs.</w:t>
      </w:r>
    </w:p>
    <w:p w14:paraId="7085B13B" w14:textId="77777777" w:rsidR="002B3CDE" w:rsidRDefault="002B3CDE" w:rsidP="002B3CDE">
      <w:r>
        <w:t xml:space="preserve"> </w:t>
      </w:r>
    </w:p>
    <w:p w14:paraId="53ED1533" w14:textId="77777777" w:rsidR="002B3CDE" w:rsidRPr="007F4E8C" w:rsidRDefault="007903B1" w:rsidP="002B3CDE">
      <w:pPr>
        <w:pStyle w:val="Heading4"/>
      </w:pPr>
      <w:bookmarkStart w:id="161" w:name="_Toc451453058"/>
      <w:r>
        <w:t xml:space="preserve">(d) </w:t>
      </w:r>
      <w:r w:rsidR="002B3CDE">
        <w:t>The N-piped</w:t>
      </w:r>
      <w:bookmarkEnd w:id="161"/>
    </w:p>
    <w:p w14:paraId="49532D9A" w14:textId="77777777" w:rsidR="002B3CDE" w:rsidRDefault="002B3CDE" w:rsidP="002B3CDE"/>
    <w:p w14:paraId="17095240" w14:textId="77777777" w:rsidR="002B3CDE" w:rsidRDefault="002B3CDE" w:rsidP="002B3CDE">
      <w:r>
        <w:t xml:space="preserve">Now add another dimension, going from N-1 to N.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in some arbitrary direction in R</w:t>
      </w:r>
      <w:r>
        <w:rPr>
          <w:rStyle w:val="superscript"/>
        </w:rPr>
        <w:t>N</w:t>
      </w:r>
      <w:r>
        <w:t xml:space="preserve"> so that (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sidRPr="007F43E3">
        <w:rPr>
          <w:b/>
        </w:rPr>
        <w:t xml:space="preserv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 xml:space="preserve">N </w:t>
      </w:r>
      <w:r>
        <w:t>) are linearly independent. Take the (N-1)-piped described above and translate it by distance e</w:t>
      </w:r>
      <w:r>
        <w:rPr>
          <w:rStyle w:val="subscript"/>
        </w:rPr>
        <w:t>N</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direction to create a new copy of the (N-1)-piped. The original (N-1)-piped we call the generator piped, and the copy is the partner of the generator piped which, it will be shown, lies on a plane which is parallel to that of the generator piped, but which does not pass through the origin. The generator (N-1)-piped and its partner are now "faces" of a N-dimensional object, an N-piped. Adding this partner piped doubles the total vertex count. Draw line segments from all 2</w:t>
      </w:r>
      <w:r>
        <w:rPr>
          <w:rStyle w:val="superscript"/>
        </w:rPr>
        <w:t>N-1</w:t>
      </w:r>
      <w:r>
        <w:t xml:space="preserve"> vertices of the generator piped to the corresponding vertices of its partner piped to get 2N-2 additional side faces for a total now of 2N faces. There are N pairs of "faces" because there are N ways to omit a single </w:t>
      </w:r>
      <w:r w:rsidRPr="00724082">
        <w:rPr>
          <w:b/>
        </w:rPr>
        <w:t>e</w:t>
      </w:r>
      <w:r>
        <w:rPr>
          <w:rStyle w:val="subscript"/>
        </w:rPr>
        <w:t>i</w:t>
      </w:r>
      <w:r>
        <w:t xml:space="preserve"> from the list of vectors which span a face, so including the partner faces an N-piped has 2N faces in total. Half of these faces necessarily touch the origin, and the other half do not. Each face</w:t>
      </w:r>
      <w:r w:rsidRPr="005C68EC">
        <w:t xml:space="preserve"> </w:t>
      </w:r>
      <w:r>
        <w:t>is an (N-1)-piped.</w:t>
      </w:r>
    </w:p>
    <w:p w14:paraId="5BA52AE7" w14:textId="77777777" w:rsidR="002B3CDE" w:rsidRDefault="002B3CDE" w:rsidP="002B3CDE">
      <w:r>
        <w:tab/>
        <w:t xml:space="preserve">It is convenient to refer to the partner face of a pair as "the far face" and the other one, which touches the origin, as "the near face". </w:t>
      </w:r>
    </w:p>
    <w:p w14:paraId="6A6BCEF6" w14:textId="77777777" w:rsidR="00212907" w:rsidRDefault="00212907" w:rsidP="002B3CDE">
      <w:r>
        <w:tab/>
        <w:t xml:space="preserve">We leave the N-piped drawing which would be labeled (B.3.d.1) to the reader's imagination, and we omit a detailed list of the face volumes which we could called (B.3.d.2), giving just the summary below. </w:t>
      </w:r>
    </w:p>
    <w:p w14:paraId="44EF948D" w14:textId="77777777" w:rsidR="002B3CDE" w:rsidRDefault="002B3CDE" w:rsidP="002B3CDE"/>
    <w:p w14:paraId="3622AF41" w14:textId="77777777" w:rsidR="002B3CDE" w:rsidRDefault="002B3CDE" w:rsidP="002B3CDE">
      <w:r>
        <w:t xml:space="preserve">The loci of the N-piped's volume and of its 2N (N-1)-piped faces are given by: </w:t>
      </w:r>
    </w:p>
    <w:p w14:paraId="6BAA15C5" w14:textId="77777777" w:rsidR="002B3CDE" w:rsidRDefault="002B3CDE" w:rsidP="002B3CDE"/>
    <w:p w14:paraId="77121981" w14:textId="77777777" w:rsidR="002B3CDE" w:rsidRDefault="002B3CDE" w:rsidP="002B3CDE">
      <w:r>
        <w:tab/>
      </w:r>
      <w:r w:rsidRPr="00550AA8">
        <w:rPr>
          <w:b/>
        </w:rPr>
        <w:t>r</w:t>
      </w:r>
      <w:r>
        <w:rPr>
          <w:rStyle w:val="subscript"/>
        </w:rPr>
        <w:t>volumeN</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0C695C48"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4105F7B8"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BF0C23">
        <w:tab/>
      </w:r>
      <w:r w:rsidR="00BF0C23">
        <w:tab/>
        <w:t>(B.</w:t>
      </w:r>
      <w:r w:rsidR="002F14F7">
        <w:t>3.</w:t>
      </w:r>
      <w:r w:rsidR="007903B1">
        <w:t>d.</w:t>
      </w:r>
      <w:r w:rsidR="00212907">
        <w:t>3</w:t>
      </w:r>
      <w:r w:rsidR="00BF0C23">
        <w:t>)</w:t>
      </w:r>
    </w:p>
    <w:p w14:paraId="1CFD2536" w14:textId="77777777" w:rsidR="002B3CDE" w:rsidRDefault="002B3CDE" w:rsidP="002B3CDE"/>
    <w:p w14:paraId="36895A84" w14:textId="77777777" w:rsidR="002B3CDE" w:rsidRPr="00E230AC" w:rsidRDefault="002B3CDE" w:rsidP="002B3CDE">
      <w:r>
        <w:t xml:space="preserve">Notice that the partner face locus is created from the non-partner face by adding "the other" base vector. For example, face i is "spanned" by base vectors </w:t>
      </w:r>
      <w:r w:rsidRPr="00E230AC">
        <w:rPr>
          <w:b/>
        </w:rPr>
        <w:t>e</w:t>
      </w:r>
      <w:r>
        <w:rPr>
          <w:rStyle w:val="subscript"/>
        </w:rPr>
        <w:t>n</w:t>
      </w:r>
      <w:r>
        <w:t xml:space="preserve"> n ≠ i,  so it is </w:t>
      </w:r>
      <w:r w:rsidRPr="00E230AC">
        <w:rPr>
          <w:b/>
        </w:rPr>
        <w:t>e</w:t>
      </w:r>
      <w:r>
        <w:rPr>
          <w:rStyle w:val="subscript"/>
        </w:rPr>
        <w:t>i</w:t>
      </w:r>
      <w:r>
        <w:t xml:space="preserve"> that one adds to get the partner. A partner is just a copy of the non-partner which is translated by a constant vector. </w:t>
      </w:r>
    </w:p>
    <w:p w14:paraId="4E6241E2" w14:textId="77777777" w:rsidR="002B3CDE" w:rsidRDefault="002B3CDE" w:rsidP="002B3CDE"/>
    <w:p w14:paraId="2A866354"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w:t>
      </w:r>
      <w:r w:rsidR="002B3CDE" w:rsidRPr="001A2584">
        <w:rPr>
          <w:b/>
        </w:rPr>
        <w:t>E</w:t>
      </w:r>
      <w:r w:rsidR="002B3CDE">
        <w:rPr>
          <w:rStyle w:val="subscript"/>
        </w:rPr>
        <w:t xml:space="preserve">N </w:t>
      </w:r>
      <w:r w:rsidR="002B3CDE">
        <w:t xml:space="preserve">as linear combinations of </w:t>
      </w:r>
      <w:r w:rsidR="002B3CDE" w:rsidRPr="001A2584">
        <w:rPr>
          <w:b/>
        </w:rPr>
        <w:t>e</w:t>
      </w:r>
      <w:r w:rsidR="002B3CDE">
        <w:rPr>
          <w:rStyle w:val="subscript"/>
        </w:rPr>
        <w:t>1</w:t>
      </w:r>
      <w:r w:rsidR="002B3CDE">
        <w:t xml:space="preserve">.. </w:t>
      </w:r>
      <w:r w:rsidR="002B3CDE" w:rsidRPr="00E230AC">
        <w:rPr>
          <w:b/>
        </w:rPr>
        <w:t>e</w:t>
      </w:r>
      <w:r w:rsidR="002B3CDE">
        <w:rPr>
          <w:rStyle w:val="subscript"/>
        </w:rPr>
        <w:t>N</w:t>
      </w:r>
      <w:r w:rsidR="002B3CDE">
        <w:t xml:space="preserve"> such that the following is true</w:t>
      </w:r>
      <w:r>
        <w:t xml:space="preserve">, </w:t>
      </w:r>
    </w:p>
    <w:p w14:paraId="009D5A65" w14:textId="77777777" w:rsidR="002B3CDE" w:rsidRDefault="002B3CDE" w:rsidP="002B3CDE"/>
    <w:p w14:paraId="2FA1961B" w14:textId="77777777" w:rsidR="00212907" w:rsidRPr="006660EA" w:rsidRDefault="00212907" w:rsidP="00212907">
      <w:pPr>
        <w:tabs>
          <w:tab w:val="left" w:pos="7200"/>
          <w:tab w:val="left" w:pos="7920"/>
          <w:tab w:val="right" w:pos="9270"/>
        </w:tabs>
      </w:pPr>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ab/>
      </w:r>
      <w:r>
        <w:tab/>
        <w:t xml:space="preserve">  //  </w:t>
      </w:r>
      <w:r w:rsidRPr="000359B7">
        <w:rPr>
          <w:b/>
        </w:rPr>
        <w:t>E</w:t>
      </w:r>
      <w:r>
        <w:rPr>
          <w:rStyle w:val="subscript"/>
        </w:rPr>
        <w:t>k</w:t>
      </w:r>
      <w:r>
        <w:t xml:space="preserve"> = Σ</w:t>
      </w:r>
      <w:r>
        <w:rPr>
          <w:rStyle w:val="subscript"/>
        </w:rPr>
        <w:t>i=1</w:t>
      </w:r>
      <w:r>
        <w:rPr>
          <w:rStyle w:val="superscript"/>
        </w:rPr>
        <w:t>2</w:t>
      </w:r>
      <w:r>
        <w:t xml:space="preserve"> g'</w:t>
      </w:r>
      <w:r>
        <w:rPr>
          <w:rStyle w:val="subscript"/>
        </w:rPr>
        <w:t>ki</w:t>
      </w:r>
      <w:r w:rsidRPr="001E75F8">
        <w:rPr>
          <w:b/>
        </w:rPr>
        <w:t xml:space="preserve"> e</w:t>
      </w:r>
      <w:r>
        <w:rPr>
          <w:rStyle w:val="subscript"/>
        </w:rPr>
        <w:t>i</w:t>
      </w:r>
      <w:r>
        <w:t>, see Note 4 following (6.2.7)</w:t>
      </w:r>
      <w:r w:rsidRPr="00460D01">
        <w:rPr>
          <w:color w:val="000000"/>
        </w:rPr>
        <w:t xml:space="preserve"> </w:t>
      </w:r>
      <w:r>
        <w:rPr>
          <w:color w:val="000000"/>
        </w:rPr>
        <w:tab/>
      </w:r>
      <w:r>
        <w:rPr>
          <w:color w:val="000000"/>
        </w:rPr>
        <w:tab/>
      </w:r>
      <w:r>
        <w:t>(B.3.d.4)</w:t>
      </w:r>
    </w:p>
    <w:p w14:paraId="6508533D" w14:textId="77777777" w:rsidR="002B3CDE" w:rsidRDefault="002B3CDE" w:rsidP="002B3CDE"/>
    <w:p w14:paraId="0B6E30CE" w14:textId="77777777" w:rsidR="002B3CDE" w:rsidRDefault="002B3CDE" w:rsidP="002B3CDE">
      <w:r>
        <w:t xml:space="preserve">If one interprets the </w:t>
      </w:r>
      <w:r w:rsidRPr="007F43E3">
        <w:rPr>
          <w:b/>
        </w:rPr>
        <w:t>e</w:t>
      </w:r>
      <w:r>
        <w:rPr>
          <w:rStyle w:val="subscript"/>
        </w:rPr>
        <w:t>n</w:t>
      </w:r>
      <w:r>
        <w:t xml:space="preserve"> vectors as tangent base vectors, then the N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1D52FE58" w14:textId="77777777" w:rsidR="002B3CDE" w:rsidRDefault="002B3CDE" w:rsidP="002B3CDE"/>
    <w:p w14:paraId="13F42F97" w14:textId="77777777" w:rsidR="002B3CDE" w:rsidRPr="008D15FA" w:rsidRDefault="002B3CDE" w:rsidP="002B3CDE">
      <w:r>
        <w:tab/>
      </w:r>
      <w:r w:rsidRPr="001A2584">
        <w:rPr>
          <w:b/>
        </w:rPr>
        <w:t>E</w:t>
      </w:r>
      <w:r>
        <w:rPr>
          <w:rStyle w:val="subscript"/>
        </w:rPr>
        <w:t>i</w:t>
      </w:r>
      <w:r>
        <w:sym w:font="Symbol" w:char="F0B7"/>
      </w:r>
      <w:r>
        <w:t xml:space="preserve"> </w:t>
      </w:r>
      <w:r w:rsidRPr="00550AA8">
        <w:rPr>
          <w:b/>
        </w:rPr>
        <w:t>r</w:t>
      </w:r>
      <w:r>
        <w:rPr>
          <w:rStyle w:val="subscript"/>
        </w:rPr>
        <w:t>face(i)</w:t>
      </w:r>
      <w:r w:rsidRPr="008D15FA">
        <w:rPr>
          <w:b/>
        </w:rPr>
        <w:t xml:space="preserve"> </w:t>
      </w:r>
      <w:r>
        <w:rPr>
          <w:b/>
        </w:rPr>
        <w:t xml:space="preserve">  =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rPr>
          <w:rStyle w:val="subscript"/>
        </w:rPr>
        <w:t>n</w:t>
      </w:r>
      <w:r>
        <w:t>]  = 0</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550AA8">
        <w:rPr>
          <w:b/>
        </w:rPr>
        <w:t>r</w:t>
      </w:r>
      <w:r>
        <w:rPr>
          <w:rStyle w:val="subscript"/>
        </w:rPr>
        <w:t>face(i)</w:t>
      </w:r>
      <w:r>
        <w:t xml:space="preserve"> = 0</w:t>
      </w:r>
    </w:p>
    <w:p w14:paraId="19D2817C"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sym w:font="Symbol" w:char="F0B7"/>
      </w:r>
      <w:r>
        <w:t xml:space="preserve"> </w:t>
      </w:r>
      <w:r w:rsidRPr="008D15FA">
        <w:rPr>
          <w:b/>
        </w:rPr>
        <w:t>r</w:t>
      </w:r>
      <w:r>
        <w:rPr>
          <w:rStyle w:val="subscript"/>
        </w:rPr>
        <w:t>face(ip)</w:t>
      </w:r>
      <w:r w:rsidRPr="008D15FA">
        <w:rPr>
          <w:b/>
        </w:rPr>
        <w:t xml:space="preserve"> </w:t>
      </w:r>
      <w:r>
        <w:rPr>
          <w:b/>
        </w:rPr>
        <w:t xml:space="preserve">=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Pr>
          <w:rStyle w:val="subscript"/>
        </w:rPr>
        <w:t>face(ip)</w:t>
      </w:r>
      <w:r>
        <w:t xml:space="preserve"> = 1/E</w:t>
      </w:r>
      <w:r>
        <w:rPr>
          <w:rStyle w:val="subscript"/>
        </w:rPr>
        <w:t>i</w:t>
      </w:r>
      <w:r w:rsidR="00BF0C23">
        <w:tab/>
      </w:r>
      <w:r w:rsidR="00BF0C23">
        <w:tab/>
      </w:r>
      <w:r w:rsidR="00BF0C23">
        <w:tab/>
        <w:t>(B.</w:t>
      </w:r>
      <w:r w:rsidR="002F14F7">
        <w:t>3.</w:t>
      </w:r>
      <w:r w:rsidR="007903B1">
        <w:t>d.</w:t>
      </w:r>
      <w:r w:rsidR="00212907">
        <w:t>5</w:t>
      </w:r>
      <w:r w:rsidR="00BF0C23">
        <w:t>)</w:t>
      </w:r>
    </w:p>
    <w:p w14:paraId="3BBE2C6B" w14:textId="77777777" w:rsidR="002B3CDE" w:rsidRDefault="002B3CDE" w:rsidP="002B3CDE"/>
    <w:p w14:paraId="09BACB75" w14:textId="77777777" w:rsidR="002B3CDE" w:rsidRDefault="002B3CDE" w:rsidP="002B3CDE">
      <w:r>
        <w:t xml:space="preserve">The first line says that face i lies on a plane which passes through the origin and which has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The second line says that face ip has the same normal and its plane is therefore parallel to face i but misses the origin by distance  1/|E</w:t>
      </w:r>
      <w:r>
        <w:rPr>
          <w:rStyle w:val="subscript"/>
        </w:rPr>
        <w:t>i</w:t>
      </w:r>
      <w:r>
        <w:t>|</w:t>
      </w:r>
      <w:r w:rsidR="00212907">
        <w:t xml:space="preserve"> .</w:t>
      </w:r>
    </w:p>
    <w:p w14:paraId="5E1BFF06" w14:textId="77777777" w:rsidR="002B3CDE" w:rsidRDefault="002B3CDE" w:rsidP="002B3CDE"/>
    <w:p w14:paraId="731379DE" w14:textId="77777777" w:rsidR="00057AC6" w:rsidRDefault="00057AC6" w:rsidP="002B3CDE">
      <w:pPr>
        <w:pStyle w:val="Heading3"/>
      </w:pPr>
    </w:p>
    <w:p w14:paraId="4D37410B" w14:textId="77777777" w:rsidR="002B3CDE" w:rsidRPr="00762049" w:rsidRDefault="002F14F7" w:rsidP="002B3CDE">
      <w:pPr>
        <w:pStyle w:val="Heading3"/>
      </w:pPr>
      <w:bookmarkStart w:id="162" w:name="_Toc451453059"/>
      <w:r>
        <w:t xml:space="preserve">B.4 </w:t>
      </w:r>
      <w:r w:rsidR="002B3CDE" w:rsidRPr="00762049">
        <w:t>The question of inward versus outward facing normal vectors</w:t>
      </w:r>
      <w:bookmarkEnd w:id="162"/>
    </w:p>
    <w:p w14:paraId="5BC72587" w14:textId="77777777" w:rsidR="002B3CDE" w:rsidRDefault="002B3CDE" w:rsidP="002B3CDE"/>
    <w:p w14:paraId="01F7806B" w14:textId="77777777" w:rsidR="002B3CDE" w:rsidRDefault="002B3CDE" w:rsidP="002B3CDE">
      <w:r>
        <w:t xml:space="preserve">It has been shown above that, for an N-piped, the pair of faces i and ip has normal vector </w:t>
      </w:r>
      <w:r w:rsidRPr="001A2584">
        <w:rPr>
          <w:b/>
        </w:rPr>
        <w:t>E</w:t>
      </w:r>
      <w:r>
        <w:rPr>
          <w:rStyle w:val="subscript"/>
        </w:rPr>
        <w:t>i</w:t>
      </w:r>
      <w:r>
        <w:t xml:space="preserve">. For one of these faces, </w:t>
      </w:r>
      <w:r w:rsidRPr="001A2584">
        <w:rPr>
          <w:b/>
        </w:rPr>
        <w:t>E</w:t>
      </w:r>
      <w:r>
        <w:rPr>
          <w:rStyle w:val="subscript"/>
        </w:rPr>
        <w:t>i</w:t>
      </w:r>
      <w:r>
        <w:rPr>
          <w:rStyle w:val="superscript"/>
        </w:rPr>
        <w:t xml:space="preserve"> </w:t>
      </w:r>
      <w:r>
        <w:t xml:space="preserve">will be an outward directed normal, while for the other it will be an inward directed normal. One might like to know which is which. Here is one way to find out. </w:t>
      </w:r>
    </w:p>
    <w:p w14:paraId="0F062A38" w14:textId="77777777" w:rsidR="00D27751" w:rsidRDefault="00D27751" w:rsidP="002B3CDE"/>
    <w:p w14:paraId="7A8E534D" w14:textId="77777777" w:rsidR="002B3CDE" w:rsidRDefault="002B3CDE" w:rsidP="002B3CDE">
      <w:r>
        <w:t>First, construct these three vectors</w:t>
      </w:r>
    </w:p>
    <w:p w14:paraId="411EA137" w14:textId="77777777" w:rsidR="002B3CDE" w:rsidRDefault="002B3CDE" w:rsidP="002B3CDE"/>
    <w:p w14:paraId="4F1B98B7" w14:textId="77777777" w:rsidR="002B3CDE" w:rsidRPr="00762049" w:rsidRDefault="002B3CDE" w:rsidP="002B3CDE">
      <w:r>
        <w:tab/>
        <w:t>(piped)</w:t>
      </w:r>
      <w:r>
        <w:rPr>
          <w:rStyle w:val="subscript"/>
        </w:rPr>
        <w:t>center</w:t>
      </w:r>
      <w:r>
        <w:t xml:space="preserve"> =</w:t>
      </w:r>
      <w:r w:rsidRPr="00762049">
        <w:t xml:space="preserve"> </w:t>
      </w:r>
      <w:r>
        <w:t>Σ</w:t>
      </w:r>
      <w:r>
        <w:rPr>
          <w:rStyle w:val="subscript"/>
        </w:rPr>
        <w:t>n</w:t>
      </w:r>
      <w:r>
        <w:t>(1/2)</w:t>
      </w:r>
      <w:r w:rsidRPr="001A2584">
        <w:rPr>
          <w:b/>
        </w:rPr>
        <w:t>e</w:t>
      </w:r>
      <w:r>
        <w:rPr>
          <w:rStyle w:val="subscript"/>
        </w:rPr>
        <w:t>n</w:t>
      </w:r>
      <w:r>
        <w:tab/>
      </w:r>
      <w:r>
        <w:tab/>
      </w:r>
      <w:r>
        <w:tab/>
        <w:t>// vector from origin to piped center</w:t>
      </w:r>
    </w:p>
    <w:p w14:paraId="70BE873C" w14:textId="77777777" w:rsidR="002B3CDE" w:rsidRDefault="002B3CDE" w:rsidP="002B3CDE">
      <w:r>
        <w:tab/>
      </w:r>
    </w:p>
    <w:p w14:paraId="5856F212" w14:textId="77777777" w:rsidR="002B3CDE" w:rsidRPr="00762049" w:rsidRDefault="002B3CDE" w:rsidP="002B3CDE">
      <w:r>
        <w:tab/>
        <w:t>(face i)</w:t>
      </w:r>
      <w:r>
        <w:rPr>
          <w:rStyle w:val="subscript"/>
        </w:rPr>
        <w:t>center</w:t>
      </w:r>
      <w:r>
        <w:t xml:space="preserve">  =  Σ</w:t>
      </w:r>
      <w:r>
        <w:rPr>
          <w:rStyle w:val="subscript"/>
        </w:rPr>
        <w:t>n≠i</w:t>
      </w:r>
      <w:r>
        <w:t>(1/2)</w:t>
      </w:r>
      <w:r w:rsidRPr="001A2584">
        <w:rPr>
          <w:b/>
        </w:rPr>
        <w:t>e</w:t>
      </w:r>
      <w:r>
        <w:rPr>
          <w:rStyle w:val="subscript"/>
        </w:rPr>
        <w:t>n</w:t>
      </w:r>
      <w:r>
        <w:tab/>
      </w:r>
      <w:r>
        <w:tab/>
        <w:t>// vector from origin to center of face i</w:t>
      </w:r>
    </w:p>
    <w:p w14:paraId="1A917E53" w14:textId="77777777" w:rsidR="002B3CDE" w:rsidRDefault="002B3CDE" w:rsidP="002B3CDE"/>
    <w:p w14:paraId="5AA7EB33" w14:textId="77777777" w:rsidR="002B3CDE" w:rsidRPr="00BF0C23" w:rsidRDefault="002B3CDE" w:rsidP="00BF0C23">
      <w:pPr>
        <w:tabs>
          <w:tab w:val="left" w:pos="7200"/>
          <w:tab w:val="left" w:pos="7920"/>
          <w:tab w:val="right" w:pos="9270"/>
        </w:tabs>
      </w:pPr>
      <w:r>
        <w:tab/>
        <w:t>(face ip)</w:t>
      </w:r>
      <w:r>
        <w:rPr>
          <w:rStyle w:val="subscript"/>
        </w:rPr>
        <w:t>center</w:t>
      </w:r>
      <w:r>
        <w:t xml:space="preserve">  =  Σ</w:t>
      </w:r>
      <w:r>
        <w:rPr>
          <w:rStyle w:val="subscript"/>
        </w:rPr>
        <w:t>n≠i</w:t>
      </w:r>
      <w:r>
        <w:t xml:space="preserve">(1/2) </w:t>
      </w:r>
      <w:r w:rsidRPr="001A2584">
        <w:rPr>
          <w:b/>
        </w:rPr>
        <w:t>e</w:t>
      </w:r>
      <w:r>
        <w:rPr>
          <w:rStyle w:val="subscript"/>
        </w:rPr>
        <w:t>n</w:t>
      </w:r>
      <w:r>
        <w:t xml:space="preserve"> + </w:t>
      </w:r>
      <w:r w:rsidRPr="001A2584">
        <w:rPr>
          <w:b/>
        </w:rPr>
        <w:t>e</w:t>
      </w:r>
      <w:r>
        <w:rPr>
          <w:rStyle w:val="subscript"/>
        </w:rPr>
        <w:t>i</w:t>
      </w:r>
      <w:r>
        <w:tab/>
      </w:r>
      <w:r>
        <w:tab/>
        <w:t>// vector from origin to center of face ip</w:t>
      </w:r>
      <w:r w:rsidR="00BF0C23">
        <w:tab/>
      </w:r>
      <w:r w:rsidR="00980F22">
        <w:t>.</w:t>
      </w:r>
      <w:r w:rsidR="00BF0C23">
        <w:tab/>
        <w:t>(B.</w:t>
      </w:r>
      <w:r w:rsidR="002F14F7">
        <w:t>4.1</w:t>
      </w:r>
      <w:r w:rsidR="00BF0C23">
        <w:t>)</w:t>
      </w:r>
    </w:p>
    <w:p w14:paraId="76F6F471" w14:textId="77777777" w:rsidR="002B3CDE" w:rsidRDefault="002B3CDE" w:rsidP="002B3CDE"/>
    <w:p w14:paraId="7B0C88FC" w14:textId="77777777" w:rsidR="002B3CDE" w:rsidRDefault="002B3CDE" w:rsidP="002B3CDE">
      <w:r>
        <w:t xml:space="preserve">Construct vectors from piped center to face centers ( results here are fairly obvious) </w:t>
      </w:r>
    </w:p>
    <w:p w14:paraId="2AF02827" w14:textId="77777777" w:rsidR="002B3CDE" w:rsidRDefault="002B3CDE" w:rsidP="002B3CDE"/>
    <w:p w14:paraId="5A413CB4" w14:textId="77777777" w:rsidR="002B3CDE" w:rsidRPr="00EF27FB" w:rsidRDefault="00950F43" w:rsidP="002B3CDE">
      <w:pPr>
        <w:rPr>
          <w:rFonts w:ascii="Courier New" w:hAnsi="Courier New"/>
          <w:b/>
          <w:sz w:val="24"/>
          <w:vertAlign w:val="subscript"/>
        </w:rPr>
      </w:pPr>
      <w:r>
        <w:br w:type="page"/>
      </w:r>
      <w:r w:rsidR="002B3CDE">
        <w:tab/>
        <w:t>(face i)</w:t>
      </w:r>
      <w:r w:rsidR="002B3CDE">
        <w:rPr>
          <w:rStyle w:val="subscript"/>
        </w:rPr>
        <w:t>center</w:t>
      </w:r>
      <w:r w:rsidR="002B3CDE">
        <w:t xml:space="preserve"> - (piped)</w:t>
      </w:r>
      <w:r w:rsidR="002B3CDE">
        <w:rPr>
          <w:rStyle w:val="subscript"/>
        </w:rPr>
        <w:t>center</w:t>
      </w:r>
      <w:r w:rsidR="002B3CDE">
        <w:t xml:space="preserve">  =   [Σ</w:t>
      </w:r>
      <w:r w:rsidR="002B3CDE">
        <w:rPr>
          <w:rStyle w:val="subscript"/>
        </w:rPr>
        <w:t>n≠i</w:t>
      </w:r>
      <w:r w:rsidR="002B3CDE">
        <w:t>(1/2)</w:t>
      </w:r>
      <w:r w:rsidR="002B3CDE" w:rsidRPr="001A2584">
        <w:rPr>
          <w:b/>
        </w:rPr>
        <w:t>e</w:t>
      </w:r>
      <w:r w:rsidR="002B3CDE">
        <w:rPr>
          <w:rStyle w:val="subscript"/>
        </w:rPr>
        <w:t>n</w:t>
      </w:r>
      <w:r w:rsidR="002B3CDE">
        <w:t>] - Σ</w:t>
      </w:r>
      <w:r w:rsidR="002B3CDE">
        <w:rPr>
          <w:rStyle w:val="subscript"/>
        </w:rPr>
        <w:t>n</w:t>
      </w:r>
      <w:r w:rsidR="002B3CDE">
        <w:t>(1/2)</w:t>
      </w:r>
      <w:r w:rsidR="002B3CDE" w:rsidRPr="001A2584">
        <w:rPr>
          <w:b/>
        </w:rPr>
        <w:t>e</w:t>
      </w:r>
      <w:r w:rsidR="002B3CDE">
        <w:rPr>
          <w:rStyle w:val="subscript"/>
        </w:rPr>
        <w:t>n</w:t>
      </w:r>
      <w:r w:rsidR="002B3CDE">
        <w:t xml:space="preserve">   =  - (1/2)</w:t>
      </w:r>
      <w:r w:rsidR="002B3CDE" w:rsidRPr="003542E1">
        <w:rPr>
          <w:b/>
        </w:rPr>
        <w:t>e</w:t>
      </w:r>
      <w:r w:rsidR="002B3CDE">
        <w:rPr>
          <w:rStyle w:val="subscript"/>
        </w:rPr>
        <w:t>i</w:t>
      </w:r>
      <w:r w:rsidR="002B3CDE">
        <w:tab/>
      </w:r>
      <w:r w:rsidR="002B3CDE">
        <w:tab/>
      </w:r>
      <w:r w:rsidR="002B3CDE">
        <w:tab/>
      </w:r>
    </w:p>
    <w:p w14:paraId="13C2ABBF" w14:textId="77777777" w:rsidR="002B3CDE" w:rsidRPr="00BF0C23" w:rsidRDefault="002B3CDE" w:rsidP="00BF0C23">
      <w:pPr>
        <w:tabs>
          <w:tab w:val="left" w:pos="7200"/>
          <w:tab w:val="left" w:pos="7920"/>
          <w:tab w:val="right" w:pos="9270"/>
        </w:tabs>
      </w:pPr>
      <w:r>
        <w:tab/>
        <w:t>(face ip)</w:t>
      </w:r>
      <w:r>
        <w:rPr>
          <w:rStyle w:val="subscript"/>
        </w:rPr>
        <w:t>center</w:t>
      </w:r>
      <w:r>
        <w:t xml:space="preserve"> - (piped)</w:t>
      </w:r>
      <w:r>
        <w:rPr>
          <w:rStyle w:val="subscript"/>
        </w:rPr>
        <w:t>center</w:t>
      </w:r>
      <w:r>
        <w:t xml:space="preserve">  =  [Σ</w:t>
      </w:r>
      <w:r>
        <w:rPr>
          <w:rStyle w:val="subscript"/>
        </w:rPr>
        <w:t>n≠i</w:t>
      </w:r>
      <w:r>
        <w:t>(1/2)</w:t>
      </w:r>
      <w:r w:rsidRPr="001A2584">
        <w:rPr>
          <w:b/>
        </w:rPr>
        <w:t>e</w:t>
      </w:r>
      <w:r>
        <w:rPr>
          <w:rStyle w:val="subscript"/>
        </w:rPr>
        <w:t>n</w:t>
      </w:r>
      <w:r>
        <w:t xml:space="preserve">+ </w:t>
      </w:r>
      <w:r w:rsidRPr="001A2584">
        <w:rPr>
          <w:b/>
        </w:rPr>
        <w:t>e</w:t>
      </w:r>
      <w:r>
        <w:rPr>
          <w:rStyle w:val="subscript"/>
        </w:rPr>
        <w:t xml:space="preserve">i </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r w:rsidR="00980F22">
        <w:t xml:space="preserve"> .</w:t>
      </w:r>
      <w:r w:rsidR="00BF0C23">
        <w:tab/>
      </w:r>
      <w:r w:rsidR="00BF0C23">
        <w:tab/>
        <w:t>(B.</w:t>
      </w:r>
      <w:r w:rsidR="002F14F7">
        <w:t>4.2</w:t>
      </w:r>
      <w:r w:rsidR="00BF0C23">
        <w:t>)</w:t>
      </w:r>
    </w:p>
    <w:p w14:paraId="2E437682" w14:textId="77777777" w:rsidR="002B3CDE" w:rsidRDefault="002B3CDE" w:rsidP="002B3CDE"/>
    <w:p w14:paraId="6D2634F0" w14:textId="77777777" w:rsidR="002B3CDE" w:rsidRDefault="002B3CDE" w:rsidP="002B3CDE">
      <w:r>
        <w:t>Then compute</w:t>
      </w:r>
    </w:p>
    <w:p w14:paraId="6DC9C19D" w14:textId="77777777" w:rsidR="002B3CDE" w:rsidRDefault="002B3CDE" w:rsidP="002B3CDE"/>
    <w:p w14:paraId="7015898F" w14:textId="77777777" w:rsidR="002B3CDE" w:rsidRPr="003542E1" w:rsidRDefault="002B3CDE" w:rsidP="002B3CDE">
      <w:r>
        <w:tab/>
      </w:r>
      <w:r w:rsidRPr="001A2584">
        <w:rPr>
          <w:b/>
        </w:rPr>
        <w:t>E</w:t>
      </w:r>
      <w:r>
        <w:rPr>
          <w:rStyle w:val="subscript"/>
        </w:rPr>
        <w:t>i</w:t>
      </w:r>
      <w:r>
        <w:t xml:space="preserve"> </w:t>
      </w:r>
      <w:r>
        <w:sym w:font="Symbol" w:char="F0B7"/>
      </w:r>
      <w:r>
        <w:t xml:space="preserve"> {(face i)</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&lt; 0</w:t>
      </w:r>
    </w:p>
    <w:p w14:paraId="054B37F3"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t xml:space="preserve"> </w:t>
      </w:r>
      <w:r>
        <w:sym w:font="Symbol" w:char="F0B7"/>
      </w:r>
      <w:r>
        <w:t xml:space="preserve"> {(face ip)</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&gt; 0</w:t>
      </w:r>
      <w:r w:rsidR="00980F22">
        <w:t xml:space="preserve">  .</w:t>
      </w:r>
      <w:r w:rsidR="00BF0C23">
        <w:tab/>
      </w:r>
      <w:r w:rsidR="00BF0C23">
        <w:tab/>
      </w:r>
      <w:r w:rsidR="00BF0C23">
        <w:tab/>
        <w:t>(B.</w:t>
      </w:r>
      <w:r w:rsidR="002F14F7">
        <w:t>4.3</w:t>
      </w:r>
      <w:r w:rsidR="00BF0C23">
        <w:t>)</w:t>
      </w:r>
    </w:p>
    <w:p w14:paraId="31AE28A4" w14:textId="77777777" w:rsidR="002B3CDE" w:rsidRDefault="002B3CDE" w:rsidP="002B3CDE"/>
    <w:p w14:paraId="0159DA5F" w14:textId="77777777" w:rsidR="00980F22" w:rsidRDefault="002B3CDE" w:rsidP="002B3CDE">
      <w:r>
        <w:t xml:space="preserve">One may conclude that </w:t>
      </w:r>
      <w:r w:rsidRPr="001A2584">
        <w:rPr>
          <w:b/>
        </w:rPr>
        <w:t>E</w:t>
      </w:r>
      <w:r>
        <w:rPr>
          <w:rStyle w:val="subscript"/>
        </w:rPr>
        <w:t>i</w:t>
      </w:r>
      <w:r>
        <w:t xml:space="preserve"> is an outward pointing normal for face ip (</w:t>
      </w:r>
      <w:r w:rsidR="00980F22">
        <w:t xml:space="preserve">the </w:t>
      </w:r>
      <w:r>
        <w:t>far face</w:t>
      </w:r>
      <w:r w:rsidR="00980F22">
        <w:t xml:space="preserve"> of the pair</w:t>
      </w:r>
      <w:r>
        <w:t>). Therefore,</w:t>
      </w:r>
    </w:p>
    <w:p w14:paraId="6F1B2A3A" w14:textId="77777777" w:rsidR="002B3CDE" w:rsidRDefault="002B3CDE" w:rsidP="002B3CDE">
      <w:r>
        <w:t xml:space="preserve"> - </w:t>
      </w:r>
      <w:r w:rsidRPr="001A2584">
        <w:rPr>
          <w:b/>
        </w:rPr>
        <w:t>E</w:t>
      </w:r>
      <w:r>
        <w:rPr>
          <w:rStyle w:val="subscript"/>
        </w:rPr>
        <w:t>i</w:t>
      </w:r>
      <w:r>
        <w:t xml:space="preserve"> is an outward pointing normal for face i</w:t>
      </w:r>
      <w:r w:rsidR="00980F22">
        <w:t xml:space="preserve"> (the near face of the pair)</w:t>
      </w:r>
      <w:r>
        <w:t>, which recall is the face which touches the origin</w:t>
      </w:r>
      <w:r w:rsidR="00980F22">
        <w:t>.</w:t>
      </w:r>
      <w:r>
        <w:t xml:space="preserve">. </w:t>
      </w:r>
      <w:r w:rsidR="00980F22">
        <w:t>Here is an illustration for the case N = 2:</w:t>
      </w:r>
    </w:p>
    <w:p w14:paraId="002FEA5D" w14:textId="77777777" w:rsidR="00980F22" w:rsidRDefault="00980F22" w:rsidP="002B3CDE"/>
    <w:p w14:paraId="493E9108" w14:textId="77777777" w:rsidR="00980F22" w:rsidRDefault="00734ABC" w:rsidP="002B3CDE">
      <w:r>
        <w:tab/>
      </w:r>
      <w:r>
        <w:tab/>
        <w:t xml:space="preserve">       </w:t>
      </w:r>
      <w:r>
        <w:tab/>
      </w:r>
      <w:r w:rsidR="0021562F">
        <w:pict>
          <v:shape id="_x0000_i1109" type="#_x0000_t75" style="width:313.5pt;height:108pt">
            <v:imagedata r:id="rId99" o:title=""/>
          </v:shape>
        </w:pict>
      </w:r>
      <w:r w:rsidR="00980F22">
        <w:tab/>
      </w:r>
      <w:r w:rsidR="00980F22">
        <w:tab/>
        <w:t>(B.4.4)</w:t>
      </w:r>
    </w:p>
    <w:p w14:paraId="004EAFEF" w14:textId="77777777" w:rsidR="002B3CDE" w:rsidRDefault="002B3CDE" w:rsidP="002B3CDE"/>
    <w:p w14:paraId="65C02562" w14:textId="77777777" w:rsidR="002B3CDE" w:rsidRPr="00734E94" w:rsidRDefault="002F14F7" w:rsidP="002B3CDE">
      <w:pPr>
        <w:pStyle w:val="Heading3"/>
      </w:pPr>
      <w:bookmarkStart w:id="163" w:name="_Toc451453060"/>
      <w:r>
        <w:t>B.5</w:t>
      </w:r>
      <w:r w:rsidR="002B3CDE">
        <w:t xml:space="preserve"> The </w:t>
      </w:r>
      <w:r w:rsidR="002B3CDE" w:rsidRPr="00734E94">
        <w:t xml:space="preserve"> </w:t>
      </w:r>
      <w:r w:rsidR="002B3CDE">
        <w:t xml:space="preserve">Face </w:t>
      </w:r>
      <w:r w:rsidR="002B3CDE" w:rsidRPr="00734E94">
        <w:t>Area</w:t>
      </w:r>
      <w:r w:rsidR="002B3CDE">
        <w:t xml:space="preserve"> and Volume of N-pipeds in Various Dimensions</w:t>
      </w:r>
      <w:bookmarkEnd w:id="163"/>
    </w:p>
    <w:p w14:paraId="17671E56" w14:textId="77777777" w:rsidR="002B3CDE" w:rsidRDefault="002B3CDE" w:rsidP="002B3CDE"/>
    <w:p w14:paraId="6A038329" w14:textId="77777777" w:rsidR="002B3CDE" w:rsidRDefault="002B3CDE" w:rsidP="002B3CDE">
      <w:r>
        <w:t xml:space="preserve">We embark now on another long march to inductively arrive at results for the general N case. Tracing the first few cases N = 2,3,4 and then extrapolating to N = N probably gives more insight than a formal induction proof which is not attempted here. Each case below is treated with the same boilerplate template which first treats Face Area and then Volume. </w:t>
      </w:r>
    </w:p>
    <w:p w14:paraId="23CBA565" w14:textId="77777777" w:rsidR="002B3CDE" w:rsidRPr="00E060D8" w:rsidRDefault="002B3CDE" w:rsidP="002B3CDE"/>
    <w:p w14:paraId="5694E3F0" w14:textId="77777777" w:rsidR="002B3CDE" w:rsidRDefault="002F14F7" w:rsidP="002B3CDE">
      <w:pPr>
        <w:pStyle w:val="Heading4"/>
      </w:pPr>
      <w:bookmarkStart w:id="164" w:name="_Toc451453061"/>
      <w:r>
        <w:t xml:space="preserve">(a) </w:t>
      </w:r>
      <w:r w:rsidR="002B3CDE" w:rsidRPr="00443F8A">
        <w:t>The 2-piped</w:t>
      </w:r>
      <w:bookmarkEnd w:id="164"/>
    </w:p>
    <w:p w14:paraId="28F95CA2" w14:textId="77777777" w:rsidR="006410F5" w:rsidRDefault="006410F5" w:rsidP="006410F5"/>
    <w:p w14:paraId="016382A8" w14:textId="77777777" w:rsidR="006410F5" w:rsidRPr="006410F5" w:rsidRDefault="006410F5" w:rsidP="006410F5">
      <w:r>
        <w:t xml:space="preserve">For this case N = 2, the reader is encouraged to stare at the above Fig (B.4.4) while reading the text. </w:t>
      </w:r>
    </w:p>
    <w:p w14:paraId="6198054D" w14:textId="77777777" w:rsidR="002B3CDE" w:rsidRDefault="002B3CDE" w:rsidP="002B3CDE"/>
    <w:p w14:paraId="20104380" w14:textId="77777777" w:rsidR="002B3CDE" w:rsidRDefault="002B3CDE" w:rsidP="002B3CDE">
      <w:r w:rsidRPr="004122A7">
        <w:rPr>
          <w:u w:val="single"/>
        </w:rPr>
        <w:t>Face Area.</w:t>
      </w:r>
      <w:r>
        <w:t xml:space="preserve"> The </w:t>
      </w:r>
      <w:r w:rsidRPr="004122A7">
        <w:t>area</w:t>
      </w:r>
      <w:r>
        <w:t xml:space="preserve"> of a 2-piped face (a line segment) is just the length of the edge which is the face, </w:t>
      </w:r>
    </w:p>
    <w:p w14:paraId="2AFA535A" w14:textId="77777777" w:rsidR="002B3CDE" w:rsidRDefault="002B3CDE" w:rsidP="002B3CDE"/>
    <w:p w14:paraId="605C72F8" w14:textId="77777777" w:rsidR="002B3CDE" w:rsidRPr="002F0E3C" w:rsidRDefault="002B3CDE" w:rsidP="002B3CDE">
      <w:r>
        <w:tab/>
        <w:t>A</w:t>
      </w:r>
      <w:r>
        <w:rPr>
          <w:rStyle w:val="subscript"/>
        </w:rPr>
        <w:t>1</w:t>
      </w:r>
      <w:r>
        <w:t xml:space="preserve"> = |</w:t>
      </w:r>
      <w:r w:rsidRPr="00443F8A">
        <w:rPr>
          <w:b/>
        </w:rPr>
        <w:t>e</w:t>
      </w:r>
      <w:r>
        <w:rPr>
          <w:rStyle w:val="subscript"/>
        </w:rPr>
        <w:t>2</w:t>
      </w:r>
      <w:r>
        <w:t>|</w:t>
      </w:r>
    </w:p>
    <w:p w14:paraId="55B374AD" w14:textId="77777777" w:rsidR="002B3CDE" w:rsidRPr="00BF0C23" w:rsidRDefault="002B3CDE" w:rsidP="00BF0C23">
      <w:pPr>
        <w:tabs>
          <w:tab w:val="left" w:pos="7200"/>
          <w:tab w:val="left" w:pos="7920"/>
          <w:tab w:val="right" w:pos="9270"/>
        </w:tabs>
      </w:pPr>
      <w:r>
        <w:tab/>
        <w:t>A</w:t>
      </w:r>
      <w:r>
        <w:rPr>
          <w:rStyle w:val="subscript"/>
        </w:rPr>
        <w:t>2</w:t>
      </w:r>
      <w:r>
        <w:t xml:space="preserve"> = |</w:t>
      </w:r>
      <w:r w:rsidRPr="00443F8A">
        <w:rPr>
          <w:b/>
        </w:rPr>
        <w:t>e</w:t>
      </w:r>
      <w:r>
        <w:rPr>
          <w:rStyle w:val="subscript"/>
        </w:rPr>
        <w:t>1</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5.a.1</w:t>
      </w:r>
      <w:r w:rsidR="00BF0C23">
        <w:t>)</w:t>
      </w:r>
    </w:p>
    <w:p w14:paraId="608FEFDB" w14:textId="77777777" w:rsidR="002B3CDE" w:rsidRDefault="002B3CDE" w:rsidP="002B3CDE"/>
    <w:p w14:paraId="0CF18AB0" w14:textId="77777777" w:rsidR="002B3CDE" w:rsidRDefault="002B3CDE" w:rsidP="002B3CDE">
      <w:r>
        <w:t xml:space="preserve">where here we maintain the plan of labeling an area by the index of the spanning vector which is omitted in making the area. The </w:t>
      </w:r>
      <w:r w:rsidRPr="00452AFB">
        <w:rPr>
          <w:i/>
        </w:rPr>
        <w:t>vector</w:t>
      </w:r>
      <w:r>
        <w:t xml:space="preserve"> areas can be written, based on the work above, </w:t>
      </w:r>
    </w:p>
    <w:p w14:paraId="29624B85" w14:textId="77777777" w:rsidR="002B3CDE" w:rsidRDefault="002B3CDE" w:rsidP="002B3CDE"/>
    <w:p w14:paraId="3AF7EF07" w14:textId="77777777" w:rsidR="002B3CDE" w:rsidRPr="00452AFB" w:rsidRDefault="002B3CDE" w:rsidP="002B3CDE">
      <w:r>
        <w:tab/>
      </w:r>
      <w:r w:rsidRPr="00452AFB">
        <w:rPr>
          <w:b/>
        </w:rPr>
        <w:t>A</w:t>
      </w:r>
      <w:r>
        <w:rPr>
          <w:rStyle w:val="subscript"/>
        </w:rPr>
        <w:t>1</w:t>
      </w:r>
      <w:r>
        <w:t xml:space="preserve"> = |</w:t>
      </w:r>
      <w:r w:rsidRPr="00443F8A">
        <w:rPr>
          <w:b/>
        </w:rPr>
        <w:t>e</w:t>
      </w:r>
      <w:r>
        <w:rPr>
          <w:rStyle w:val="subscript"/>
        </w:rPr>
        <w:t>2</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1</w:t>
      </w:r>
      <w:r>
        <w:tab/>
      </w:r>
      <w:r>
        <w:tab/>
      </w:r>
      <w:r>
        <w:tab/>
      </w:r>
      <w:r>
        <w:tab/>
        <w:t xml:space="preserve">//  </w:t>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rsidR="006410F5">
        <w:t xml:space="preserve"> , see Note 4 following (6.2.7)</w:t>
      </w:r>
    </w:p>
    <w:p w14:paraId="5499C4D8" w14:textId="77777777" w:rsidR="002B3CDE" w:rsidRPr="00BF0C23" w:rsidRDefault="002B3CDE" w:rsidP="00BF0C23">
      <w:pPr>
        <w:tabs>
          <w:tab w:val="left" w:pos="7200"/>
          <w:tab w:val="left" w:pos="7920"/>
          <w:tab w:val="right" w:pos="9270"/>
        </w:tabs>
      </w:pPr>
      <w:r>
        <w:tab/>
      </w:r>
      <w:r w:rsidRPr="00452AFB">
        <w:rPr>
          <w:b/>
        </w:rPr>
        <w:t>A</w:t>
      </w:r>
      <w:r>
        <w:rPr>
          <w:rStyle w:val="subscript"/>
        </w:rPr>
        <w:t>2</w:t>
      </w:r>
      <w:r>
        <w:t xml:space="preserve"> = |</w:t>
      </w:r>
      <w:r w:rsidRPr="00443F8A">
        <w:rPr>
          <w:b/>
        </w:rPr>
        <w:t>e</w:t>
      </w:r>
      <w:r>
        <w:rPr>
          <w:rStyle w:val="subscript"/>
        </w:rPr>
        <w:t>1</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2</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5.a.2</w:t>
      </w:r>
      <w:r w:rsidR="00BF0C23">
        <w:t>)</w:t>
      </w:r>
    </w:p>
    <w:p w14:paraId="2A21827D" w14:textId="77777777" w:rsidR="002B3CDE" w:rsidRDefault="002B3CDE" w:rsidP="002B3CDE"/>
    <w:p w14:paraId="6297BE17" w14:textId="77777777" w:rsidR="002B3CDE" w:rsidRDefault="002B3CDE" w:rsidP="002B3CDE">
      <w:r>
        <w:t>and these vectors are out-facing for faces 1p and 2p. We claim that both these results can be expressed in a single formula</w:t>
      </w:r>
      <w:r w:rsidR="006410F5">
        <w:t xml:space="preserve">, </w:t>
      </w:r>
    </w:p>
    <w:p w14:paraId="72645989" w14:textId="77777777" w:rsidR="002B3CDE" w:rsidRDefault="002B3CDE" w:rsidP="002B3CDE"/>
    <w:p w14:paraId="0ECBCD2A" w14:textId="77777777" w:rsidR="002B3CDE" w:rsidRPr="00BF0C23" w:rsidRDefault="002B3CDE" w:rsidP="00BF0C23">
      <w:pPr>
        <w:tabs>
          <w:tab w:val="left" w:pos="7200"/>
          <w:tab w:val="left" w:pos="7920"/>
          <w:tab w:val="right" w:pos="9270"/>
        </w:tabs>
      </w:pPr>
      <w:r>
        <w:tab/>
      </w:r>
      <w:r w:rsidRPr="00693553">
        <w:rPr>
          <w:b/>
        </w:rPr>
        <w:t>A</w:t>
      </w:r>
      <w:r>
        <w:rPr>
          <w:rStyle w:val="subscript"/>
        </w:rPr>
        <w:t>n</w:t>
      </w:r>
      <w:r>
        <w:t xml:space="preserve">  =  |det(S)|</w:t>
      </w:r>
      <w:r w:rsidRPr="004C273F">
        <w:rPr>
          <w:b/>
        </w:rPr>
        <w:t xml:space="preserve"> E</w:t>
      </w:r>
      <w:r>
        <w:rPr>
          <w:rStyle w:val="subscript"/>
        </w:rPr>
        <w:t>n</w:t>
      </w:r>
      <w:r>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5.a.3</w:t>
      </w:r>
      <w:r w:rsidR="00BF0C23">
        <w:t>)</w:t>
      </w:r>
    </w:p>
    <w:p w14:paraId="3B8A896B" w14:textId="77777777" w:rsidR="002B3CDE" w:rsidRDefault="002B3CDE" w:rsidP="002B3CDE"/>
    <w:p w14:paraId="4CC69A73" w14:textId="77777777" w:rsidR="002B3CDE" w:rsidRDefault="002B3CDE" w:rsidP="002B3CDE">
      <w:r>
        <w:t>One can see that the direction is correct for n = 1,2, so it is just a question of verifying the magnitude. One must show that</w:t>
      </w:r>
    </w:p>
    <w:p w14:paraId="7A1FF9AD" w14:textId="77777777" w:rsidR="002B3CDE" w:rsidRDefault="002B3CDE" w:rsidP="002B3CDE"/>
    <w:p w14:paraId="37BA6220" w14:textId="77777777" w:rsidR="002B3CDE" w:rsidRPr="00BF0C23" w:rsidRDefault="002B3CDE" w:rsidP="00BF0C23">
      <w:pPr>
        <w:tabs>
          <w:tab w:val="left" w:pos="7200"/>
          <w:tab w:val="left" w:pos="7920"/>
          <w:tab w:val="right" w:pos="9270"/>
        </w:tabs>
      </w:pPr>
      <w:r>
        <w:tab/>
        <w:t>|det(S)|  |</w:t>
      </w:r>
      <w:r w:rsidRPr="004C273F">
        <w:rPr>
          <w:b/>
        </w:rPr>
        <w:t>E</w:t>
      </w:r>
      <w:r>
        <w:rPr>
          <w:rStyle w:val="subscript"/>
        </w:rPr>
        <w:t>1</w:t>
      </w:r>
      <w:r>
        <w:t>|   =  |</w:t>
      </w:r>
      <w:r w:rsidRPr="00443F8A">
        <w:rPr>
          <w:b/>
        </w:rPr>
        <w:t>e</w:t>
      </w:r>
      <w:r>
        <w:rPr>
          <w:rStyle w:val="subscript"/>
        </w:rPr>
        <w:t>2</w:t>
      </w:r>
      <w:r>
        <w:t>|</w:t>
      </w:r>
      <w:r>
        <w:tab/>
      </w:r>
      <w:r>
        <w:tab/>
        <w:t xml:space="preserve">and </w:t>
      </w:r>
      <w:r>
        <w:tab/>
        <w:t>|det(S)|  |</w:t>
      </w:r>
      <w:r w:rsidRPr="004C273F">
        <w:rPr>
          <w:b/>
        </w:rPr>
        <w:t>E</w:t>
      </w:r>
      <w:r>
        <w:rPr>
          <w:rStyle w:val="subscript"/>
        </w:rPr>
        <w:t>2</w:t>
      </w:r>
      <w:r>
        <w:t>|   =  |</w:t>
      </w:r>
      <w:r w:rsidRPr="00443F8A">
        <w:rPr>
          <w:b/>
        </w:rPr>
        <w:t>e</w:t>
      </w:r>
      <w:r>
        <w:rPr>
          <w:rStyle w:val="subscript"/>
        </w:rPr>
        <w:t>1</w:t>
      </w:r>
      <w:r>
        <w:t>|</w:t>
      </w:r>
      <w:r>
        <w:tab/>
      </w:r>
      <w:r w:rsidR="00BF0C23">
        <w:tab/>
      </w:r>
      <w:r w:rsidR="00BF0C23">
        <w:tab/>
      </w:r>
      <w:r w:rsidR="00BF0C23">
        <w:tab/>
      </w:r>
      <w:r w:rsidR="00BF0C23">
        <w:tab/>
        <w:t>(B.</w:t>
      </w:r>
      <w:r w:rsidR="002F14F7">
        <w:t>5.a.4</w:t>
      </w:r>
      <w:r w:rsidR="00BF0C23">
        <w:t>)</w:t>
      </w:r>
      <w:r w:rsidR="00BF0C23">
        <w:tab/>
      </w:r>
    </w:p>
    <w:p w14:paraId="04533E45" w14:textId="77777777" w:rsidR="002B3CDE" w:rsidRDefault="002B3CDE" w:rsidP="002B3CDE">
      <w:r>
        <w:t>or</w:t>
      </w:r>
    </w:p>
    <w:p w14:paraId="08888BFA" w14:textId="77777777" w:rsidR="002B3CDE" w:rsidRPr="00BF0C23" w:rsidRDefault="002B3CDE" w:rsidP="00BF0C23">
      <w:pPr>
        <w:tabs>
          <w:tab w:val="left" w:pos="7200"/>
          <w:tab w:val="left" w:pos="7920"/>
          <w:tab w:val="right" w:pos="9270"/>
        </w:tabs>
      </w:pPr>
      <w:r>
        <w:tab/>
        <w:t>|</w:t>
      </w:r>
      <w:r w:rsidRPr="004C273F">
        <w:rPr>
          <w:b/>
        </w:rPr>
        <w:t>E</w:t>
      </w:r>
      <w:r>
        <w:rPr>
          <w:rStyle w:val="subscript"/>
        </w:rPr>
        <w:t>k</w:t>
      </w:r>
      <w:r>
        <w:t>| = |det(R)| |</w:t>
      </w:r>
      <w:r w:rsidRPr="00443F8A">
        <w:rPr>
          <w:b/>
        </w:rPr>
        <w:t>e</w:t>
      </w:r>
      <w:r>
        <w:rPr>
          <w:rStyle w:val="subscript"/>
        </w:rPr>
        <w:t>3-k</w:t>
      </w:r>
      <w:r>
        <w:t>|</w:t>
      </w:r>
      <w:r>
        <w:tab/>
      </w:r>
      <w:r>
        <w:tab/>
        <w:t>k=1,2</w:t>
      </w:r>
      <w:r>
        <w:tab/>
      </w:r>
      <w:r w:rsidR="006410F5">
        <w:t xml:space="preserve"> .</w:t>
      </w:r>
      <w:r>
        <w:tab/>
      </w:r>
      <w:r>
        <w:tab/>
      </w:r>
      <w:r>
        <w:tab/>
      </w:r>
      <w:r>
        <w:tab/>
        <w:t>// RS = 1</w:t>
      </w:r>
      <w:r w:rsidR="00BF0C23">
        <w:tab/>
      </w:r>
      <w:r w:rsidR="00BF0C23">
        <w:tab/>
        <w:t>(B.</w:t>
      </w:r>
      <w:r w:rsidR="002F14F7">
        <w:t>5.a.5</w:t>
      </w:r>
      <w:r w:rsidR="00BF0C23">
        <w:t>)</w:t>
      </w:r>
      <w:r w:rsidR="00BF0C23">
        <w:tab/>
      </w:r>
    </w:p>
    <w:p w14:paraId="796E9E0E" w14:textId="77777777" w:rsidR="002B3CDE" w:rsidRDefault="002B3CDE" w:rsidP="002B3CDE"/>
    <w:p w14:paraId="23B26DAF" w14:textId="77777777" w:rsidR="002B3CDE" w:rsidRPr="00460D01" w:rsidRDefault="002B3CDE" w:rsidP="002B3CDE">
      <w:pPr>
        <w:rPr>
          <w:color w:val="000000"/>
        </w:rPr>
      </w:pPr>
      <w:r>
        <w:t>Using the N=2 trick notation from</w:t>
      </w:r>
      <w:r w:rsidRPr="006410F5">
        <w:rPr>
          <w:color w:val="000000"/>
        </w:rPr>
        <w:t xml:space="preserve"> </w:t>
      </w:r>
      <w:r w:rsidR="006410F5" w:rsidRPr="006410F5">
        <w:rPr>
          <w:color w:val="000000"/>
        </w:rPr>
        <w:t>(A.6.5)</w:t>
      </w:r>
      <w:r w:rsidRPr="006410F5">
        <w:rPr>
          <w:color w:val="000000"/>
        </w:rPr>
        <w:t xml:space="preserve">, </w:t>
      </w:r>
    </w:p>
    <w:p w14:paraId="0F2689F3" w14:textId="77777777" w:rsidR="002B3CDE" w:rsidRDefault="002B3CDE" w:rsidP="002B3CDE"/>
    <w:p w14:paraId="5486EBAB" w14:textId="77777777" w:rsidR="002B3CDE" w:rsidRPr="00BF0C23" w:rsidRDefault="002B3CDE" w:rsidP="00BF0C23">
      <w:pPr>
        <w:tabs>
          <w:tab w:val="left" w:pos="7200"/>
          <w:tab w:val="left" w:pos="7920"/>
          <w:tab w:val="right" w:pos="9270"/>
        </w:tabs>
      </w:pPr>
      <w:r>
        <w:tab/>
      </w: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BF0C23">
        <w:tab/>
      </w:r>
      <w:r w:rsidR="00BF0C23">
        <w:tab/>
      </w:r>
      <w:r w:rsidR="006410F5">
        <w:tab/>
      </w:r>
      <w:r w:rsidR="006410F5">
        <w:tab/>
      </w:r>
      <w:r w:rsidR="006410F5" w:rsidRPr="006410F5">
        <w:rPr>
          <w:i/>
          <w:color w:val="000000"/>
        </w:rPr>
        <w:t>(A.6.5)</w:t>
      </w:r>
      <w:r w:rsidR="00BF0C23" w:rsidRPr="006410F5">
        <w:rPr>
          <w:color w:val="000000"/>
        </w:rPr>
        <w:tab/>
      </w:r>
      <w:r w:rsidR="00BF0C23">
        <w:tab/>
      </w:r>
      <w:r w:rsidR="00BF0C23">
        <w:tab/>
      </w:r>
      <w:r w:rsidR="00BF0C23">
        <w:tab/>
        <w:t>(B.</w:t>
      </w:r>
      <w:r w:rsidR="002F14F7">
        <w:t>5.a.6</w:t>
      </w:r>
      <w:r w:rsidR="00BF0C23">
        <w:t>)</w:t>
      </w:r>
      <w:r w:rsidR="00BF0C23">
        <w:tab/>
      </w:r>
    </w:p>
    <w:p w14:paraId="570BE865" w14:textId="77777777" w:rsidR="002B3CDE" w:rsidRDefault="002B3CDE" w:rsidP="002B3CDE">
      <w:r>
        <w:t>so that</w:t>
      </w:r>
    </w:p>
    <w:p w14:paraId="7EDF4C65" w14:textId="77777777" w:rsidR="002B3CDE" w:rsidRPr="00BF0C23" w:rsidRDefault="002B3CDE" w:rsidP="00BF0C23">
      <w:pPr>
        <w:tabs>
          <w:tab w:val="left" w:pos="7200"/>
          <w:tab w:val="left" w:pos="7920"/>
          <w:tab w:val="right" w:pos="9270"/>
        </w:tabs>
      </w:pPr>
      <w:r>
        <w:tab/>
      </w:r>
      <w:r>
        <w:tab/>
        <w:t xml:space="preserve">| </w:t>
      </w:r>
      <w:r w:rsidRPr="000359B7">
        <w:rPr>
          <w:b/>
        </w:rPr>
        <w:t>E</w:t>
      </w:r>
      <w:r>
        <w:rPr>
          <w:rStyle w:val="subscript"/>
        </w:rPr>
        <w:t>k</w:t>
      </w:r>
      <w:r>
        <w:t xml:space="preserve"> |  =  | det(R)|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 </w:t>
      </w:r>
      <w:r w:rsidRPr="00AD50AC">
        <w:rPr>
          <w:b/>
        </w:rPr>
        <w:t>e</w:t>
      </w:r>
      <w:r>
        <w:rPr>
          <w:rStyle w:val="subscript"/>
        </w:rPr>
        <w:t>3-k</w:t>
      </w:r>
      <w:r>
        <w:t xml:space="preserve">| </w:t>
      </w:r>
      <w:r>
        <w:tab/>
        <w:t xml:space="preserve"> </w:t>
      </w:r>
      <w:r>
        <w:tab/>
        <w:t>k = 1,2</w:t>
      </w:r>
      <w:r w:rsidR="00BF0C23">
        <w:tab/>
      </w:r>
      <w:r w:rsidR="00BF0C23">
        <w:tab/>
      </w:r>
      <w:r w:rsidR="00BF0C23">
        <w:tab/>
      </w:r>
      <w:r w:rsidR="00BF0C23">
        <w:tab/>
        <w:t>(B.</w:t>
      </w:r>
      <w:r w:rsidR="002F14F7">
        <w:t>5.a.7</w:t>
      </w:r>
      <w:r w:rsidR="00BF0C23">
        <w:t>)</w:t>
      </w:r>
    </w:p>
    <w:p w14:paraId="5782B97F" w14:textId="77777777" w:rsidR="002B3CDE" w:rsidRDefault="002B3CDE" w:rsidP="002B3CDE"/>
    <w:p w14:paraId="4D133240" w14:textId="77777777" w:rsidR="002B3CDE" w:rsidRPr="00171FBB" w:rsidRDefault="002B3CDE" w:rsidP="002B3CDE">
      <w:r>
        <w:t xml:space="preserve">since </w:t>
      </w:r>
      <w:r w:rsidRPr="00AD50AC">
        <w:rPr>
          <w:b/>
        </w:rPr>
        <w:t>e</w:t>
      </w:r>
      <w:r>
        <w:rPr>
          <w:rStyle w:val="subscript"/>
        </w:rPr>
        <w:t>3-k</w:t>
      </w:r>
      <w:r>
        <w:t xml:space="preserve"> and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are perpendicular. QED. </w:t>
      </w:r>
    </w:p>
    <w:p w14:paraId="747B976A" w14:textId="77777777" w:rsidR="002B3CDE" w:rsidRDefault="002B3CDE" w:rsidP="002B3CDE">
      <w:r>
        <w:tab/>
        <w:t xml:space="preserve">We stress the formula </w:t>
      </w:r>
      <w:r w:rsidRPr="00693553">
        <w:rPr>
          <w:b/>
        </w:rPr>
        <w:t>A</w:t>
      </w:r>
      <w:r>
        <w:rPr>
          <w:rStyle w:val="subscript"/>
        </w:rPr>
        <w:t>n</w:t>
      </w:r>
      <w:r>
        <w:t xml:space="preserve">  =  |det(S)|</w:t>
      </w:r>
      <w:r w:rsidRPr="004C273F">
        <w:rPr>
          <w:b/>
        </w:rPr>
        <w:t xml:space="preserve"> E</w:t>
      </w:r>
      <w:r>
        <w:rPr>
          <w:rStyle w:val="subscript"/>
        </w:rPr>
        <w:t>n</w:t>
      </w:r>
      <w:r>
        <w:t xml:space="preserve"> because it will turn out that this is valid for all N ≥ 2 . </w:t>
      </w:r>
    </w:p>
    <w:p w14:paraId="446CB95D" w14:textId="77777777" w:rsidR="002B3CDE" w:rsidRDefault="002B3CDE" w:rsidP="002B3CDE">
      <w:r>
        <w:tab/>
        <w:t xml:space="preserve">One can restate </w:t>
      </w:r>
      <w:r w:rsidRPr="00693553">
        <w:rPr>
          <w:b/>
        </w:rPr>
        <w:t>A</w:t>
      </w:r>
      <w:r>
        <w:rPr>
          <w:rStyle w:val="subscript"/>
        </w:rPr>
        <w:t>n</w:t>
      </w:r>
      <w:r>
        <w:t xml:space="preserve"> = |det(S)|</w:t>
      </w:r>
      <w:r w:rsidRPr="004C273F">
        <w:rPr>
          <w:b/>
        </w:rPr>
        <w:t xml:space="preserve"> E</w:t>
      </w:r>
      <w:r>
        <w:rPr>
          <w:rStyle w:val="subscript"/>
        </w:rPr>
        <w:t>n</w:t>
      </w:r>
      <w:r>
        <w:t xml:space="preserve"> using the cross product notation presented in</w:t>
      </w:r>
      <w:r w:rsidRPr="006410F5">
        <w:rPr>
          <w:color w:val="000000"/>
        </w:rPr>
        <w:t xml:space="preserve"> </w:t>
      </w:r>
      <w:r w:rsidR="006410F5" w:rsidRPr="006410F5">
        <w:rPr>
          <w:color w:val="000000"/>
        </w:rPr>
        <w:t>(A.10.6)</w:t>
      </w:r>
      <w:r w:rsidRPr="006410F5">
        <w:rPr>
          <w:color w:val="000000"/>
        </w:rPr>
        <w:t>:</w:t>
      </w:r>
    </w:p>
    <w:p w14:paraId="1A10085E" w14:textId="77777777" w:rsidR="002B3CDE" w:rsidRDefault="002B3CDE" w:rsidP="002B3CDE"/>
    <w:p w14:paraId="741DC0FB" w14:textId="77777777" w:rsidR="002B3CDE" w:rsidRDefault="002B3CDE" w:rsidP="002B3CDE">
      <w:r>
        <w:tab/>
      </w:r>
      <w:r w:rsidRPr="00693553">
        <w:rPr>
          <w:b/>
        </w:rPr>
        <w:t>A</w:t>
      </w:r>
      <w:r>
        <w:rPr>
          <w:rStyle w:val="subscript"/>
        </w:rPr>
        <w:t>n</w:t>
      </w:r>
      <w:r>
        <w:t xml:space="preserve">  =  |det(S)|</w:t>
      </w:r>
      <w:r w:rsidRPr="004C273F">
        <w:rPr>
          <w:b/>
        </w:rPr>
        <w:t xml:space="preserve"> E</w:t>
      </w:r>
      <w:r>
        <w:rPr>
          <w:rStyle w:val="subscript"/>
        </w:rPr>
        <w:t xml:space="preserve">n  </w:t>
      </w:r>
      <w:r>
        <w:t>=   |det(S)|</w:t>
      </w:r>
      <w:r w:rsidRPr="003F6DD6">
        <w:t xml:space="preserve"> </w:t>
      </w:r>
      <w:r>
        <w:t>det(R)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 xml:space="preserve"> </w:t>
      </w:r>
    </w:p>
    <w:p w14:paraId="34815E49" w14:textId="77777777" w:rsidR="002B3CDE" w:rsidRDefault="002B3CDE" w:rsidP="002B3CDE"/>
    <w:p w14:paraId="620AEF28" w14:textId="77777777" w:rsidR="002B3CDE"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ab/>
      </w:r>
      <w:r>
        <w:tab/>
      </w:r>
      <w:r>
        <w:tab/>
        <w:t>σ ≡ sign(det(S)) = sign(det(R))</w:t>
      </w:r>
      <w:r w:rsidR="00BF0C23">
        <w:tab/>
      </w:r>
      <w:r w:rsidR="00BF0C23">
        <w:tab/>
      </w:r>
      <w:r w:rsidR="00BF0C23">
        <w:tab/>
        <w:t>(B.</w:t>
      </w:r>
      <w:r w:rsidR="002F14F7">
        <w:t>5.a.8</w:t>
      </w:r>
      <w:r w:rsidR="00BF0C23">
        <w:t>)</w:t>
      </w:r>
    </w:p>
    <w:p w14:paraId="5885CD29" w14:textId="77777777" w:rsidR="006410F5" w:rsidRDefault="006410F5" w:rsidP="00BF0C23">
      <w:pPr>
        <w:tabs>
          <w:tab w:val="left" w:pos="7200"/>
          <w:tab w:val="left" w:pos="7920"/>
          <w:tab w:val="right" w:pos="9270"/>
        </w:tabs>
      </w:pPr>
    </w:p>
    <w:p w14:paraId="201C92DC" w14:textId="77777777" w:rsidR="006410F5" w:rsidRDefault="006410F5" w:rsidP="00BF0C23">
      <w:pPr>
        <w:tabs>
          <w:tab w:val="left" w:pos="7200"/>
          <w:tab w:val="left" w:pos="7920"/>
          <w:tab w:val="right" w:pos="9270"/>
        </w:tabs>
      </w:pPr>
      <w:r>
        <w:t>with the understanding that for the N=2 case  Π</w:t>
      </w:r>
      <w:r>
        <w:rPr>
          <w:rStyle w:val="superscript"/>
        </w:rPr>
        <w:t>x</w:t>
      </w:r>
      <w:r>
        <w:rPr>
          <w:rStyle w:val="subscript"/>
        </w:rPr>
        <w:t>i≠n</w:t>
      </w:r>
      <w:r>
        <w:t xml:space="preserve"> </w:t>
      </w:r>
      <w:r w:rsidRPr="007D2FAC">
        <w:rPr>
          <w:b/>
        </w:rPr>
        <w:t>e</w:t>
      </w:r>
      <w:r>
        <w:rPr>
          <w:rStyle w:val="subscript"/>
        </w:rPr>
        <w:t>i</w:t>
      </w:r>
      <w:r>
        <w:t xml:space="preserve"> has the special meaning of (A.10.7), so that in fact</w:t>
      </w:r>
    </w:p>
    <w:p w14:paraId="033ACA28" w14:textId="77777777" w:rsidR="006410F5" w:rsidRDefault="006410F5" w:rsidP="00BF0C23">
      <w:pPr>
        <w:tabs>
          <w:tab w:val="left" w:pos="7200"/>
          <w:tab w:val="left" w:pos="7920"/>
          <w:tab w:val="right" w:pos="9270"/>
        </w:tabs>
      </w:pPr>
    </w:p>
    <w:p w14:paraId="016A17E8" w14:textId="77777777" w:rsidR="006410F5" w:rsidRDefault="006410F5" w:rsidP="00BF0C23">
      <w:pPr>
        <w:tabs>
          <w:tab w:val="left" w:pos="7200"/>
          <w:tab w:val="left" w:pos="7920"/>
          <w:tab w:val="right" w:pos="9270"/>
        </w:tabs>
      </w:pPr>
      <w:r>
        <w:tab/>
      </w:r>
      <w:r w:rsidRPr="006410F5">
        <w:rPr>
          <w:b/>
        </w:rPr>
        <w:t>A</w:t>
      </w:r>
      <w:r>
        <w:rPr>
          <w:rStyle w:val="subscript"/>
        </w:rPr>
        <w:t>n</w:t>
      </w:r>
      <w:r>
        <w:t xml:space="preserve">  = σ  (-1)</w:t>
      </w:r>
      <w:r>
        <w:rPr>
          <w:rStyle w:val="superscript"/>
        </w:rPr>
        <w:t>n-1</w:t>
      </w:r>
      <w:r>
        <w:t xml:space="preserve"> [  Π</w:t>
      </w:r>
      <w:r>
        <w:rPr>
          <w:rStyle w:val="superscript"/>
        </w:rPr>
        <w:t>x</w:t>
      </w:r>
      <w:r>
        <w:rPr>
          <w:rStyle w:val="subscript"/>
        </w:rPr>
        <w:t>i≠n</w:t>
      </w:r>
      <w:r>
        <w:t xml:space="preserve"> </w:t>
      </w:r>
      <w:r w:rsidRPr="007D2FAC">
        <w:rPr>
          <w:b/>
        </w:rPr>
        <w:t>e</w:t>
      </w:r>
      <w:r>
        <w:rPr>
          <w:rStyle w:val="subscript"/>
        </w:rPr>
        <w:t>i</w:t>
      </w:r>
      <w:r>
        <w:t xml:space="preserve"> ]  =  σ  (-1)</w:t>
      </w:r>
      <w:r>
        <w:rPr>
          <w:rStyle w:val="superscript"/>
        </w:rPr>
        <w:t>n-1</w:t>
      </w:r>
      <w:r>
        <w:t xml:space="preserve"> [ </w:t>
      </w:r>
      <w:r w:rsidRPr="00AD50AC">
        <w:rPr>
          <w:b/>
        </w:rPr>
        <w:t>e</w:t>
      </w:r>
      <w:r>
        <w:rPr>
          <w:rStyle w:val="subscript"/>
        </w:rPr>
        <w:t>3-n</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t>// for N = 2, n = 1,2</w:t>
      </w:r>
      <w:r>
        <w:tab/>
      </w:r>
      <w:r>
        <w:tab/>
        <w:t>(B.5.a.9)</w:t>
      </w:r>
    </w:p>
    <w:p w14:paraId="5E23DBAD" w14:textId="77777777" w:rsidR="006410F5" w:rsidRDefault="006410F5" w:rsidP="002B3CDE"/>
    <w:p w14:paraId="20AF55C2" w14:textId="77777777" w:rsidR="002B3CDE" w:rsidRDefault="002B3CDE" w:rsidP="002B3CDE">
      <w:r w:rsidRPr="004122A7">
        <w:rPr>
          <w:u w:val="single"/>
        </w:rPr>
        <w:t>Volume</w:t>
      </w:r>
      <w:r>
        <w:t xml:space="preserve">. The </w:t>
      </w:r>
      <w:r w:rsidRPr="004122A7">
        <w:t>volume</w:t>
      </w:r>
      <w:r>
        <w:t xml:space="preserve"> of a 2-piped is the base times the height of a parallelogram, familiarly given by the cross product of the edges, </w:t>
      </w:r>
    </w:p>
    <w:p w14:paraId="0179B904" w14:textId="77777777" w:rsidR="002B3CDE" w:rsidRDefault="002B3CDE" w:rsidP="002B3CDE"/>
    <w:p w14:paraId="35BB7125" w14:textId="77777777" w:rsidR="002B3CDE" w:rsidRPr="00BF0C23" w:rsidRDefault="002B3CDE" w:rsidP="00BF0C23">
      <w:pPr>
        <w:tabs>
          <w:tab w:val="left" w:pos="7200"/>
          <w:tab w:val="left" w:pos="7920"/>
          <w:tab w:val="right" w:pos="9270"/>
        </w:tabs>
      </w:pPr>
      <w:r>
        <w:tab/>
        <w:t xml:space="preserve">volume(2) = | </w:t>
      </w:r>
      <w:r w:rsidRPr="00701A2E">
        <w:rPr>
          <w:b/>
        </w:rPr>
        <w:t>e</w:t>
      </w:r>
      <w:r>
        <w:rPr>
          <w:rStyle w:val="subscript"/>
        </w:rPr>
        <w:t xml:space="preserve">1 </w:t>
      </w:r>
      <w:r>
        <w:t xml:space="preserve">x </w:t>
      </w:r>
      <w:r w:rsidRPr="00701A2E">
        <w:rPr>
          <w:b/>
        </w:rPr>
        <w:t>e</w:t>
      </w:r>
      <w:r>
        <w:rPr>
          <w:rStyle w:val="subscript"/>
        </w:rPr>
        <w:t>2</w:t>
      </w:r>
      <w:r>
        <w:t xml:space="preserve"> |   =  | ε</w:t>
      </w:r>
      <w:r>
        <w:rPr>
          <w:rStyle w:val="subscript"/>
        </w:rPr>
        <w:t>ab</w:t>
      </w:r>
      <w:r>
        <w:t xml:space="preserve"> (</w:t>
      </w:r>
      <w:r w:rsidRPr="00166CA0">
        <w:rPr>
          <w:b/>
        </w:rPr>
        <w:t>e</w:t>
      </w:r>
      <w:r>
        <w:rPr>
          <w:rStyle w:val="subscript"/>
        </w:rPr>
        <w:t>1</w:t>
      </w:r>
      <w:r>
        <w:t>)</w:t>
      </w:r>
      <w:r>
        <w:rPr>
          <w:rStyle w:val="subscript"/>
        </w:rPr>
        <w:t>a</w:t>
      </w:r>
      <w:r>
        <w:t>(</w:t>
      </w:r>
      <w:r w:rsidRPr="00166CA0">
        <w:rPr>
          <w:b/>
        </w:rPr>
        <w:t>e</w:t>
      </w:r>
      <w:r>
        <w:rPr>
          <w:rStyle w:val="subscript"/>
        </w:rPr>
        <w:t>2</w:t>
      </w:r>
      <w:r>
        <w:t>)</w:t>
      </w:r>
      <w:r>
        <w:rPr>
          <w:rStyle w:val="subscript"/>
        </w:rPr>
        <w:t>b</w:t>
      </w:r>
      <w:r>
        <w:t xml:space="preserve"> |  =  | det [ </w:t>
      </w:r>
      <w:r w:rsidRPr="00DF454B">
        <w:rPr>
          <w:b/>
        </w:rPr>
        <w:t>e</w:t>
      </w:r>
      <w:r>
        <w:rPr>
          <w:rStyle w:val="subscript"/>
        </w:rPr>
        <w:t>1</w:t>
      </w:r>
      <w:r>
        <w:t xml:space="preserve">, </w:t>
      </w:r>
      <w:r w:rsidRPr="00DF454B">
        <w:rPr>
          <w:b/>
        </w:rPr>
        <w:t>e</w:t>
      </w:r>
      <w:r>
        <w:rPr>
          <w:rStyle w:val="subscript"/>
        </w:rPr>
        <w:t>2</w:t>
      </w:r>
      <w:r>
        <w:t xml:space="preserve"> ] |  = | det(S) |</w:t>
      </w:r>
      <w:r w:rsidR="007210A5">
        <w:t xml:space="preserve">  </w:t>
      </w:r>
      <w:r w:rsidR="007210A5" w:rsidRPr="007210A5">
        <w:t xml:space="preserve">// </w:t>
      </w:r>
      <w:r w:rsidR="007210A5">
        <w:t xml:space="preserve">see </w:t>
      </w:r>
      <w:r w:rsidR="007210A5" w:rsidRPr="007210A5">
        <w:t>(3.2.7)</w:t>
      </w:r>
      <w:r w:rsidR="007210A5">
        <w:tab/>
      </w:r>
      <w:r w:rsidR="00BF0C23">
        <w:t>(B.</w:t>
      </w:r>
      <w:r w:rsidR="002F14F7">
        <w:t>5.a.</w:t>
      </w:r>
      <w:r w:rsidR="006410F5">
        <w:t>10</w:t>
      </w:r>
      <w:r w:rsidR="00BF0C23">
        <w:t>)</w:t>
      </w:r>
    </w:p>
    <w:p w14:paraId="72F0761A" w14:textId="77777777" w:rsidR="002B3CDE" w:rsidRDefault="002B3CDE" w:rsidP="002B3CDE"/>
    <w:p w14:paraId="0DEFAAB3" w14:textId="77777777" w:rsidR="002B3CDE" w:rsidRDefault="002B3CDE" w:rsidP="002B3CDE">
      <w:r>
        <w:t xml:space="preserve">where S is the linearized transformation matrix for N=2, see </w:t>
      </w:r>
      <w:r w:rsidR="00EF79FC">
        <w:t>Chapter</w:t>
      </w:r>
      <w:r>
        <w:t xml:space="preserve"> 2. Of course strictly in N=2 the notation </w:t>
      </w:r>
      <w:r w:rsidRPr="00701A2E">
        <w:rPr>
          <w:b/>
        </w:rPr>
        <w:t>e</w:t>
      </w:r>
      <w:r>
        <w:rPr>
          <w:rStyle w:val="subscript"/>
        </w:rPr>
        <w:t xml:space="preserve">1 </w:t>
      </w:r>
      <w:r>
        <w:t xml:space="preserve">x </w:t>
      </w:r>
      <w:r w:rsidRPr="00701A2E">
        <w:rPr>
          <w:b/>
        </w:rPr>
        <w:t>e</w:t>
      </w:r>
      <w:r>
        <w:rPr>
          <w:rStyle w:val="subscript"/>
        </w:rPr>
        <w:t>2</w:t>
      </w:r>
      <w:r>
        <w:t xml:space="preserve"> has no meaning, so one has to imagine a </w:t>
      </w:r>
      <w:r>
        <w:rPr>
          <w:b/>
        </w:rPr>
        <w:fldChar w:fldCharType="begin"/>
      </w:r>
      <w:r>
        <w:rPr>
          <w:b/>
        </w:rPr>
        <w:instrText xml:space="preserve"> EQ \O(</w:instrText>
      </w:r>
      <w:r w:rsidRPr="00443F8A">
        <w:rPr>
          <w:b/>
        </w:rPr>
        <w:instrText>3</w:instrText>
      </w:r>
      <w:r>
        <w:rPr>
          <w:b/>
        </w:rPr>
        <w:instrText>,\S\up4(^))</w:instrText>
      </w:r>
      <w:r>
        <w:rPr>
          <w:b/>
        </w:rPr>
        <w:fldChar w:fldCharType="end"/>
      </w:r>
      <w:r>
        <w:t xml:space="preserve"> dimension to give it meaning. The second form </w:t>
      </w:r>
      <w:r w:rsidRPr="00B10C56">
        <w:rPr>
          <w:i/>
        </w:rPr>
        <w:t>does</w:t>
      </w:r>
      <w:r>
        <w:t xml:space="preserve"> have a meaning for N=2, and that meaning is |(</w:t>
      </w:r>
      <w:r w:rsidRPr="00443F8A">
        <w:rPr>
          <w:b/>
        </w:rPr>
        <w:t>e</w:t>
      </w:r>
      <w:r>
        <w:rPr>
          <w:rStyle w:val="subscript"/>
        </w:rPr>
        <w:t>1</w:t>
      </w:r>
      <w:r>
        <w:t>)</w:t>
      </w:r>
      <w:r>
        <w:rPr>
          <w:rStyle w:val="subscript"/>
        </w:rPr>
        <w:t>1</w:t>
      </w:r>
      <w:r>
        <w:t xml:space="preserve"> (</w:t>
      </w:r>
      <w:r w:rsidRPr="00443F8A">
        <w:rPr>
          <w:b/>
        </w:rPr>
        <w:t>e</w:t>
      </w:r>
      <w:r>
        <w:rPr>
          <w:rStyle w:val="subscript"/>
        </w:rPr>
        <w:t>2</w:t>
      </w:r>
      <w:r>
        <w:t>)</w:t>
      </w:r>
      <w:r>
        <w:rPr>
          <w:rStyle w:val="subscript"/>
        </w:rPr>
        <w:t xml:space="preserve">2 </w:t>
      </w:r>
      <w:r>
        <w:t>–  (</w:t>
      </w:r>
      <w:r w:rsidRPr="00443F8A">
        <w:rPr>
          <w:b/>
        </w:rPr>
        <w:t>e</w:t>
      </w:r>
      <w:r>
        <w:rPr>
          <w:rStyle w:val="subscript"/>
        </w:rPr>
        <w:t>1</w:t>
      </w:r>
      <w:r>
        <w:t>)</w:t>
      </w:r>
      <w:r>
        <w:rPr>
          <w:rStyle w:val="subscript"/>
        </w:rPr>
        <w:t>2</w:t>
      </w:r>
      <w:r>
        <w:t xml:space="preserve"> (</w:t>
      </w:r>
      <w:r w:rsidRPr="00443F8A">
        <w:rPr>
          <w:b/>
        </w:rPr>
        <w:t>e</w:t>
      </w:r>
      <w:r>
        <w:rPr>
          <w:rStyle w:val="subscript"/>
        </w:rPr>
        <w:t>2</w:t>
      </w:r>
      <w:r>
        <w:t>)</w:t>
      </w:r>
      <w:r>
        <w:rPr>
          <w:rStyle w:val="subscript"/>
        </w:rPr>
        <w:t>1</w:t>
      </w:r>
      <w:r>
        <w:t>|.</w:t>
      </w:r>
    </w:p>
    <w:p w14:paraId="3E745431" w14:textId="77777777" w:rsidR="002B3CDE" w:rsidRDefault="002B3CDE" w:rsidP="002B3CDE"/>
    <w:p w14:paraId="0FCEBA5D" w14:textId="77777777" w:rsidR="002B3CDE" w:rsidRPr="00B560FD" w:rsidRDefault="002F14F7" w:rsidP="002B3CDE">
      <w:pPr>
        <w:pStyle w:val="Heading4"/>
      </w:pPr>
      <w:bookmarkStart w:id="165" w:name="_Toc451453062"/>
      <w:r>
        <w:t xml:space="preserve">(b) </w:t>
      </w:r>
      <w:r w:rsidR="002B3CDE" w:rsidRPr="00B560FD">
        <w:t>The 3-piped</w:t>
      </w:r>
      <w:bookmarkEnd w:id="165"/>
    </w:p>
    <w:p w14:paraId="08D03E1B" w14:textId="77777777" w:rsidR="002B3CDE" w:rsidRDefault="002B3CDE" w:rsidP="002B3CDE"/>
    <w:p w14:paraId="37EB4DC1" w14:textId="77777777" w:rsidR="002B3CDE" w:rsidRDefault="002B3CDE" w:rsidP="002B3CDE">
      <w:r w:rsidRPr="00933A8B">
        <w:rPr>
          <w:u w:val="single"/>
        </w:rPr>
        <w:t xml:space="preserve">Face Area: </w:t>
      </w:r>
      <w:r>
        <w:t xml:space="preserve"> The faces of a 3-piped are 2-pipeds. </w:t>
      </w:r>
      <w:r w:rsidR="006410F5">
        <w:t xml:space="preserve">For N=2, the 2-piped volume is this from (B.5.a.9), </w:t>
      </w:r>
    </w:p>
    <w:p w14:paraId="5912A494" w14:textId="77777777" w:rsidR="002B3CDE" w:rsidRDefault="002B3CDE" w:rsidP="002B3CDE"/>
    <w:p w14:paraId="3B4095D6" w14:textId="77777777" w:rsidR="002B3CDE" w:rsidRPr="00BF0C23" w:rsidRDefault="002B3CDE" w:rsidP="00BF0C23">
      <w:pPr>
        <w:tabs>
          <w:tab w:val="left" w:pos="7200"/>
          <w:tab w:val="left" w:pos="7920"/>
          <w:tab w:val="right" w:pos="9270"/>
        </w:tabs>
      </w:pPr>
      <w:r>
        <w:tab/>
        <w:t>volume(2) =  | ε</w:t>
      </w:r>
      <w:r>
        <w:rPr>
          <w:rStyle w:val="subscript"/>
        </w:rPr>
        <w:t>ab</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xml:space="preserve"> | ,</w:t>
      </w:r>
      <w:r w:rsidR="00BF0C23">
        <w:tab/>
      </w:r>
      <w:r w:rsidR="00BF0C23">
        <w:tab/>
      </w:r>
      <w:r w:rsidR="00BF0C23">
        <w:tab/>
      </w:r>
      <w:r w:rsidR="00BF0C23">
        <w:tab/>
      </w:r>
      <w:r w:rsidR="00BF0C23">
        <w:tab/>
      </w:r>
      <w:r w:rsidR="006410F5" w:rsidRPr="006410F5">
        <w:rPr>
          <w:i/>
        </w:rPr>
        <w:t xml:space="preserve"> (B.5.a.9)</w:t>
      </w:r>
      <w:r w:rsidR="00BF0C23">
        <w:tab/>
      </w:r>
      <w:r w:rsidR="00BF0C23">
        <w:tab/>
        <w:t>(B.</w:t>
      </w:r>
      <w:r w:rsidR="002F14F7">
        <w:t>5.b.1</w:t>
      </w:r>
      <w:r w:rsidR="00BF0C23">
        <w:t>)</w:t>
      </w:r>
    </w:p>
    <w:p w14:paraId="37C104F0" w14:textId="77777777" w:rsidR="002B3CDE" w:rsidRDefault="002B3CDE" w:rsidP="002B3CDE"/>
    <w:p w14:paraId="02E74EFF" w14:textId="77777777" w:rsidR="002B3CDE" w:rsidRPr="006410F5" w:rsidRDefault="002B3CDE" w:rsidP="002B3CDE">
      <w:r>
        <w:t xml:space="preserve">where </w:t>
      </w:r>
      <w:r w:rsidRPr="00933A8B">
        <w:rPr>
          <w:b/>
        </w:rPr>
        <w:t>e</w:t>
      </w:r>
      <w:r>
        <w:rPr>
          <w:rStyle w:val="subscript"/>
        </w:rPr>
        <w:t>1</w:t>
      </w:r>
      <w:r>
        <w:t xml:space="preserve"> and </w:t>
      </w:r>
      <w:r w:rsidRPr="00933A8B">
        <w:rPr>
          <w:b/>
        </w:rPr>
        <w:t>e</w:t>
      </w:r>
      <w:r>
        <w:rPr>
          <w:rStyle w:val="subscript"/>
        </w:rPr>
        <w:t>2</w:t>
      </w:r>
      <w:r>
        <w:t xml:space="preserve"> </w:t>
      </w:r>
      <w:r w:rsidR="006410F5">
        <w:t>are</w:t>
      </w:r>
      <w:r>
        <w:t xml:space="preserve"> 2D vectors. For the 2-piped which is "face 3" of the 3-piped --  a "near" face which touches the origin of the 3D skewed </w:t>
      </w:r>
      <w:r w:rsidRPr="00A54EE3">
        <w:rPr>
          <w:b/>
        </w:rPr>
        <w:t>e</w:t>
      </w:r>
      <w:r>
        <w:rPr>
          <w:rStyle w:val="subscript"/>
        </w:rPr>
        <w:t>n</w:t>
      </w:r>
      <w:r>
        <w:t xml:space="preserve"> coordinate system  -- vectors </w:t>
      </w:r>
      <w:r w:rsidRPr="00933A8B">
        <w:rPr>
          <w:b/>
        </w:rPr>
        <w:t>e</w:t>
      </w:r>
      <w:r>
        <w:rPr>
          <w:rStyle w:val="subscript"/>
        </w:rPr>
        <w:t>1</w:t>
      </w:r>
      <w:r>
        <w:t xml:space="preserve"> and </w:t>
      </w:r>
      <w:r w:rsidRPr="00933A8B">
        <w:rPr>
          <w:b/>
        </w:rPr>
        <w:t>e</w:t>
      </w:r>
      <w:r>
        <w:rPr>
          <w:rStyle w:val="subscript"/>
        </w:rPr>
        <w:t>2</w:t>
      </w:r>
      <w:r>
        <w:t xml:space="preserve"> are 3D vectors. </w:t>
      </w:r>
      <w:r w:rsidR="006410F5">
        <w:t xml:space="preserve">This face 3 is the top face shown in Fig (B.3.c.1) above. </w:t>
      </w:r>
      <w:r>
        <w:t xml:space="preserve">The first 2 components of each of these 3D vectors are the same as the components of the 2D </w:t>
      </w:r>
      <w:r w:rsidRPr="00A54EE3">
        <w:rPr>
          <w:b/>
        </w:rPr>
        <w:t>e</w:t>
      </w:r>
      <w:r>
        <w:rPr>
          <w:rStyle w:val="subscript"/>
        </w:rPr>
        <w:t>i</w:t>
      </w:r>
      <w:r>
        <w:t xml:space="preserve"> vectors, while the 3rd components are both 0. This is so because face 3 lies in a plane defined by this 3rd component being 0. The volume(2) formula expressed in terms of these new 3D vectors is therefore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where ε is now a 3D ε tensor. The conclusion is that</w:t>
      </w:r>
      <w:r w:rsidR="006410F5">
        <w:t xml:space="preserve"> the area of the top face in Fig (B.3.c.1) is, </w:t>
      </w:r>
    </w:p>
    <w:p w14:paraId="7ECE3E03" w14:textId="77777777" w:rsidR="002B3CDE" w:rsidRDefault="002B3CDE" w:rsidP="002B3CDE"/>
    <w:p w14:paraId="492DEDD5" w14:textId="77777777" w:rsidR="002B3CDE" w:rsidRPr="00BF0C23" w:rsidRDefault="002B3CDE" w:rsidP="00BF0C23">
      <w:pPr>
        <w:tabs>
          <w:tab w:val="left" w:pos="7200"/>
          <w:tab w:val="left" w:pos="7920"/>
          <w:tab w:val="right" w:pos="9270"/>
        </w:tabs>
      </w:pPr>
      <w:r>
        <w:tab/>
        <w:t>A</w:t>
      </w:r>
      <w:r>
        <w:rPr>
          <w:rStyle w:val="subscript"/>
        </w:rPr>
        <w:t>3</w:t>
      </w:r>
      <w:r>
        <w:t xml:space="preserve"> =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w:t>
      </w:r>
      <w:r w:rsidR="00BF0C23">
        <w:tab/>
      </w:r>
      <w:r w:rsidR="00BF0C23">
        <w:tab/>
      </w:r>
      <w:r w:rsidR="00BF0C23">
        <w:tab/>
      </w:r>
      <w:r w:rsidR="00BF0C23">
        <w:tab/>
      </w:r>
      <w:r w:rsidR="00BF0C23">
        <w:tab/>
      </w:r>
      <w:r w:rsidR="00BF0C23">
        <w:tab/>
      </w:r>
      <w:r w:rsidR="00BF0C23">
        <w:tab/>
      </w:r>
      <w:r w:rsidR="00BF0C23">
        <w:tab/>
      </w:r>
      <w:r w:rsidR="00BF0C23">
        <w:tab/>
        <w:t>(B.</w:t>
      </w:r>
      <w:r w:rsidR="002F14F7">
        <w:t>5.b.2</w:t>
      </w:r>
      <w:r w:rsidR="00BF0C23">
        <w:t>)</w:t>
      </w:r>
    </w:p>
    <w:p w14:paraId="0209CEC9" w14:textId="77777777" w:rsidR="002B3CDE" w:rsidRDefault="002B3CDE" w:rsidP="002B3CDE"/>
    <w:p w14:paraId="4D4EB6A8" w14:textId="77777777" w:rsidR="002B3CDE" w:rsidRDefault="002B3CDE" w:rsidP="002B3CDE">
      <w:r>
        <w:t>and this then is the scalar area of both face 3 and its partner face 3p, the far face. Similar arguments would then support these other area expressions</w:t>
      </w:r>
    </w:p>
    <w:p w14:paraId="5FC2295E" w14:textId="77777777" w:rsidR="002B3CDE" w:rsidRDefault="002B3CDE" w:rsidP="002B3CDE"/>
    <w:p w14:paraId="36B9DFEE" w14:textId="77777777" w:rsidR="002B3CDE" w:rsidRDefault="002B3CDE" w:rsidP="002B3CDE">
      <w:r>
        <w:tab/>
        <w:t>A</w:t>
      </w:r>
      <w:r>
        <w:rPr>
          <w:rStyle w:val="subscript"/>
        </w:rPr>
        <w:t>1</w:t>
      </w:r>
      <w:r>
        <w:t xml:space="preserve"> =  |ε</w:t>
      </w:r>
      <w:r>
        <w:rPr>
          <w:rStyle w:val="subscript"/>
        </w:rPr>
        <w:t>1ab</w:t>
      </w:r>
      <w:r>
        <w:t xml:space="preserve"> (</w:t>
      </w:r>
      <w:r w:rsidRPr="00933A8B">
        <w:rPr>
          <w:b/>
        </w:rPr>
        <w:t>e</w:t>
      </w:r>
      <w:r>
        <w:rPr>
          <w:rStyle w:val="subscript"/>
        </w:rPr>
        <w:t>2</w:t>
      </w:r>
      <w:r>
        <w:t>)</w:t>
      </w:r>
      <w:r>
        <w:rPr>
          <w:rStyle w:val="subscript"/>
        </w:rPr>
        <w:t>a</w:t>
      </w:r>
      <w:r>
        <w:t>(</w:t>
      </w:r>
      <w:r w:rsidRPr="00933A8B">
        <w:rPr>
          <w:b/>
        </w:rPr>
        <w:t>e</w:t>
      </w:r>
      <w:r>
        <w:rPr>
          <w:rStyle w:val="subscript"/>
        </w:rPr>
        <w:t>3</w:t>
      </w:r>
      <w:r>
        <w:t>)</w:t>
      </w:r>
      <w:r>
        <w:rPr>
          <w:rStyle w:val="subscript"/>
        </w:rPr>
        <w:t>b</w:t>
      </w:r>
      <w:r>
        <w:t>|</w:t>
      </w:r>
    </w:p>
    <w:p w14:paraId="13D06CB4" w14:textId="77777777" w:rsidR="002B3CDE" w:rsidRPr="00BF0C23" w:rsidRDefault="002B3CDE" w:rsidP="00BF0C23">
      <w:pPr>
        <w:tabs>
          <w:tab w:val="left" w:pos="7200"/>
          <w:tab w:val="left" w:pos="7920"/>
          <w:tab w:val="right" w:pos="9270"/>
        </w:tabs>
      </w:pPr>
      <w:r>
        <w:tab/>
        <w:t>A</w:t>
      </w:r>
      <w:r>
        <w:rPr>
          <w:rStyle w:val="subscript"/>
        </w:rPr>
        <w:t>2</w:t>
      </w:r>
      <w:r>
        <w:t xml:space="preserve"> =  |ε</w:t>
      </w:r>
      <w:r>
        <w:rPr>
          <w:rStyle w:val="subscript"/>
        </w:rPr>
        <w:t>a2b</w:t>
      </w:r>
      <w:r>
        <w:t xml:space="preserve"> (</w:t>
      </w:r>
      <w:r w:rsidRPr="00933A8B">
        <w:rPr>
          <w:b/>
        </w:rPr>
        <w:t>e</w:t>
      </w:r>
      <w:r>
        <w:rPr>
          <w:rStyle w:val="subscript"/>
        </w:rPr>
        <w:t>3</w:t>
      </w:r>
      <w:r>
        <w:t>)</w:t>
      </w:r>
      <w:r>
        <w:rPr>
          <w:rStyle w:val="subscript"/>
        </w:rPr>
        <w:t>a</w:t>
      </w:r>
      <w:r>
        <w:t>(</w:t>
      </w:r>
      <w:r w:rsidRPr="00933A8B">
        <w:rPr>
          <w:b/>
        </w:rPr>
        <w:t>e</w:t>
      </w:r>
      <w:r>
        <w:rPr>
          <w:rStyle w:val="subscript"/>
        </w:rPr>
        <w:t>1</w:t>
      </w:r>
      <w:r>
        <w:t>)</w:t>
      </w:r>
      <w:r>
        <w:rPr>
          <w:rStyle w:val="subscript"/>
        </w:rPr>
        <w:t>b</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t>(B.</w:t>
      </w:r>
      <w:r w:rsidR="002F14F7">
        <w:t>5.b.3</w:t>
      </w:r>
      <w:r w:rsidR="00BF0C23">
        <w:t>)</w:t>
      </w:r>
    </w:p>
    <w:p w14:paraId="3DE6F48E" w14:textId="77777777" w:rsidR="002B3CDE" w:rsidRDefault="002B3CDE" w:rsidP="002B3CDE"/>
    <w:p w14:paraId="6040CA25" w14:textId="77777777" w:rsidR="002B3CDE" w:rsidRDefault="002B3CDE" w:rsidP="002B3CDE">
      <w:r>
        <w:t>Since indices on ε can be swapped for free due to the absolute value, the non-summed index can be put first in all three cases and one may then conclude that</w:t>
      </w:r>
    </w:p>
    <w:p w14:paraId="3097D020" w14:textId="77777777" w:rsidR="002B3CDE" w:rsidRDefault="002B3CDE" w:rsidP="002B3CDE"/>
    <w:p w14:paraId="4B181791" w14:textId="77777777" w:rsidR="002B3CDE" w:rsidRPr="00527C2F" w:rsidRDefault="002B3CDE" w:rsidP="002B3CDE">
      <w:pPr>
        <w:rPr>
          <w:color w:val="000000"/>
        </w:rPr>
      </w:pPr>
      <w:r w:rsidRPr="00527C2F">
        <w:rPr>
          <w:color w:val="000000"/>
        </w:rPr>
        <w:tab/>
        <w:t>A</w:t>
      </w:r>
      <w:r w:rsidRPr="00527C2F">
        <w:rPr>
          <w:rStyle w:val="subscript"/>
          <w:color w:val="000000"/>
        </w:rPr>
        <w:t>1</w:t>
      </w:r>
      <w:r w:rsidRPr="00527C2F">
        <w:rPr>
          <w:color w:val="000000"/>
        </w:rPr>
        <w:t xml:space="preserve"> =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w:t>
      </w:r>
      <w:r w:rsidRPr="00527C2F">
        <w:rPr>
          <w:color w:val="000000"/>
        </w:rPr>
        <w:tab/>
      </w:r>
      <w:r w:rsidRPr="00527C2F">
        <w:rPr>
          <w:color w:val="000000"/>
        </w:rPr>
        <w:tab/>
      </w:r>
      <w:r w:rsidRPr="00527C2F">
        <w:rPr>
          <w:color w:val="000000"/>
        </w:rPr>
        <w:tab/>
        <w:t>face 1 and face 1p</w:t>
      </w:r>
    </w:p>
    <w:p w14:paraId="764CFB80" w14:textId="77777777" w:rsidR="002B3CDE" w:rsidRPr="00527C2F" w:rsidRDefault="002B3CDE" w:rsidP="002B3CDE">
      <w:pPr>
        <w:rPr>
          <w:color w:val="000000"/>
        </w:rPr>
      </w:pPr>
      <w:r w:rsidRPr="00527C2F">
        <w:rPr>
          <w:color w:val="000000"/>
        </w:rPr>
        <w:tab/>
        <w:t>A</w:t>
      </w:r>
      <w:r w:rsidRPr="00527C2F">
        <w:rPr>
          <w:rStyle w:val="subscript"/>
          <w:color w:val="000000"/>
        </w:rPr>
        <w:t>2</w:t>
      </w:r>
      <w:r w:rsidRPr="00527C2F">
        <w:rPr>
          <w:color w:val="000000"/>
        </w:rPr>
        <w:t xml:space="preserve"> =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w:t>
      </w:r>
      <w:r w:rsidRPr="00527C2F">
        <w:rPr>
          <w:color w:val="000000"/>
        </w:rPr>
        <w:tab/>
      </w:r>
      <w:r w:rsidRPr="00527C2F">
        <w:rPr>
          <w:color w:val="000000"/>
        </w:rPr>
        <w:tab/>
      </w:r>
      <w:r w:rsidRPr="00527C2F">
        <w:rPr>
          <w:color w:val="000000"/>
        </w:rPr>
        <w:tab/>
        <w:t>face 2 and face 2p</w:t>
      </w:r>
    </w:p>
    <w:p w14:paraId="025957F0" w14:textId="77777777" w:rsidR="002B3CDE" w:rsidRPr="00BF0C23" w:rsidRDefault="002B3CDE" w:rsidP="00BF0C23">
      <w:pPr>
        <w:tabs>
          <w:tab w:val="left" w:pos="7200"/>
          <w:tab w:val="left" w:pos="7920"/>
          <w:tab w:val="right" w:pos="9270"/>
        </w:tabs>
      </w:pPr>
      <w:r w:rsidRPr="00527C2F">
        <w:rPr>
          <w:color w:val="000000"/>
        </w:rPr>
        <w:tab/>
        <w:t>A</w:t>
      </w:r>
      <w:r w:rsidRPr="00527C2F">
        <w:rPr>
          <w:rStyle w:val="subscript"/>
          <w:color w:val="000000"/>
        </w:rPr>
        <w:t>3</w:t>
      </w:r>
      <w:r w:rsidRPr="00527C2F">
        <w:rPr>
          <w:color w:val="000000"/>
        </w:rPr>
        <w:t xml:space="preserve"> =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w:t>
      </w:r>
      <w:r w:rsidR="006410F5">
        <w:rPr>
          <w:color w:val="000000"/>
        </w:rPr>
        <w:t xml:space="preserve">  .</w:t>
      </w:r>
      <w:r w:rsidRPr="00527C2F">
        <w:rPr>
          <w:color w:val="000000"/>
        </w:rPr>
        <w:tab/>
      </w:r>
      <w:r w:rsidRPr="00527C2F">
        <w:rPr>
          <w:color w:val="000000"/>
        </w:rPr>
        <w:tab/>
      </w:r>
      <w:r w:rsidRPr="00527C2F">
        <w:rPr>
          <w:color w:val="000000"/>
        </w:rPr>
        <w:tab/>
        <w:t>face 3 and face 3p</w:t>
      </w:r>
      <w:r>
        <w:rPr>
          <w:color w:val="000000"/>
        </w:rPr>
        <w:t xml:space="preserve"> </w:t>
      </w:r>
      <w:r w:rsidR="00BF0C23">
        <w:tab/>
      </w:r>
      <w:r w:rsidR="00BF0C23">
        <w:tab/>
      </w:r>
      <w:r w:rsidR="00BF0C23">
        <w:tab/>
      </w:r>
      <w:r w:rsidR="00BF0C23">
        <w:tab/>
      </w:r>
      <w:r w:rsidR="00BF0C23">
        <w:tab/>
        <w:t>(B.</w:t>
      </w:r>
      <w:r w:rsidR="002F14F7">
        <w:t>5.b.4</w:t>
      </w:r>
      <w:r w:rsidR="00BF0C23">
        <w:t>)</w:t>
      </w:r>
    </w:p>
    <w:p w14:paraId="388F3E2C" w14:textId="77777777" w:rsidR="002B3CDE" w:rsidRDefault="002B3CDE" w:rsidP="002B3CDE">
      <w:pPr>
        <w:rPr>
          <w:color w:val="000000"/>
        </w:rPr>
      </w:pPr>
    </w:p>
    <w:p w14:paraId="6A50E95D" w14:textId="77777777" w:rsidR="002B3CDE" w:rsidRPr="001F5A24" w:rsidRDefault="002B3CDE" w:rsidP="002B3CDE">
      <w:r>
        <w:rPr>
          <w:color w:val="000000"/>
        </w:rPr>
        <w:t xml:space="preserve">In </w:t>
      </w:r>
      <w:r w:rsidR="006410F5" w:rsidRPr="006410F5">
        <w:rPr>
          <w:color w:val="000000"/>
        </w:rPr>
        <w:t>(A.3.3)</w:t>
      </w:r>
      <w:r>
        <w:rPr>
          <w:color w:val="000000"/>
        </w:rPr>
        <w:t xml:space="preserve"> it </w:t>
      </w:r>
      <w:r w:rsidR="006410F5">
        <w:rPr>
          <w:color w:val="000000"/>
        </w:rPr>
        <w:t>is</w:t>
      </w:r>
      <w:r>
        <w:rPr>
          <w:color w:val="000000"/>
        </w:rPr>
        <w:t xml:space="preserve">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lines up with </w:t>
      </w:r>
      <w:r w:rsidRPr="001F5A24">
        <w:rPr>
          <w:b/>
        </w:rPr>
        <w:t>E</w:t>
      </w:r>
      <w:r>
        <w:rPr>
          <w:rStyle w:val="subscript"/>
        </w:rPr>
        <w:t>1</w:t>
      </w:r>
      <w:r w:rsidR="005C4237">
        <w:t xml:space="preserve"> if det(R) &gt; 0. </w:t>
      </w:r>
      <w:r>
        <w:t xml:space="preserve">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 </w:t>
      </w:r>
    </w:p>
    <w:p w14:paraId="3D157B4A" w14:textId="77777777" w:rsidR="002B3CDE" w:rsidRPr="003328E2" w:rsidRDefault="002B3CDE" w:rsidP="002B3CDE"/>
    <w:p w14:paraId="7C278BF0"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1</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1</w:t>
      </w:r>
      <w:r w:rsidRPr="00527C2F">
        <w:rPr>
          <w:color w:val="000000"/>
        </w:rPr>
        <w:tab/>
      </w:r>
      <w:r w:rsidRPr="00527C2F">
        <w:rPr>
          <w:color w:val="000000"/>
        </w:rPr>
        <w:tab/>
      </w:r>
      <w:r w:rsidRPr="00527C2F">
        <w:rPr>
          <w:color w:val="000000"/>
        </w:rPr>
        <w:tab/>
        <w:t>face 1p</w:t>
      </w:r>
      <w:r>
        <w:rPr>
          <w:color w:val="000000"/>
        </w:rPr>
        <w:t xml:space="preserve"> out-facing</w:t>
      </w:r>
    </w:p>
    <w:p w14:paraId="14307006"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2</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2</w:t>
      </w:r>
      <w:r w:rsidRPr="00527C2F">
        <w:rPr>
          <w:color w:val="000000"/>
        </w:rPr>
        <w:tab/>
      </w:r>
      <w:r w:rsidRPr="00527C2F">
        <w:rPr>
          <w:color w:val="000000"/>
        </w:rPr>
        <w:tab/>
      </w:r>
      <w:r w:rsidRPr="00527C2F">
        <w:rPr>
          <w:color w:val="000000"/>
        </w:rPr>
        <w:tab/>
        <w:t>face 2p</w:t>
      </w:r>
      <w:r w:rsidRPr="004122A7">
        <w:rPr>
          <w:color w:val="000000"/>
        </w:rPr>
        <w:t xml:space="preserve"> </w:t>
      </w:r>
      <w:r>
        <w:rPr>
          <w:color w:val="000000"/>
        </w:rPr>
        <w:t>out-facing</w:t>
      </w:r>
    </w:p>
    <w:p w14:paraId="21465725" w14:textId="77777777" w:rsidR="002B3CDE" w:rsidRDefault="002B3CDE" w:rsidP="00BF0C23">
      <w:pPr>
        <w:tabs>
          <w:tab w:val="left" w:pos="7200"/>
          <w:tab w:val="left" w:pos="7920"/>
          <w:tab w:val="right" w:pos="9270"/>
        </w:tabs>
      </w:pPr>
      <w:r w:rsidRPr="00527C2F">
        <w:rPr>
          <w:color w:val="000000"/>
        </w:rPr>
        <w:tab/>
      </w:r>
      <w:bookmarkStart w:id="166" w:name="OLE_LINK3"/>
      <w:bookmarkStart w:id="167" w:name="OLE_LINK4"/>
      <w:r w:rsidRPr="00527C2F">
        <w:rPr>
          <w:b/>
          <w:color w:val="000000"/>
        </w:rPr>
        <w:t>A</w:t>
      </w:r>
      <w:r w:rsidRPr="00527C2F">
        <w:rPr>
          <w:rStyle w:val="subscript"/>
          <w:color w:val="000000"/>
        </w:rPr>
        <w:t>3</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3</w:t>
      </w:r>
      <w:bookmarkEnd w:id="166"/>
      <w:bookmarkEnd w:id="167"/>
      <w:r w:rsidR="006410F5">
        <w:t xml:space="preserve">  .</w:t>
      </w:r>
      <w:r w:rsidRPr="00527C2F">
        <w:rPr>
          <w:color w:val="000000"/>
        </w:rPr>
        <w:tab/>
      </w:r>
      <w:r w:rsidRPr="00527C2F">
        <w:rPr>
          <w:color w:val="000000"/>
        </w:rPr>
        <w:tab/>
      </w:r>
      <w:r w:rsidRPr="00527C2F">
        <w:rPr>
          <w:color w:val="000000"/>
        </w:rPr>
        <w:tab/>
        <w:t>face 3p</w:t>
      </w:r>
      <w:r w:rsidRPr="004122A7">
        <w:rPr>
          <w:color w:val="000000"/>
        </w:rPr>
        <w:t xml:space="preserve"> </w:t>
      </w:r>
      <w:r>
        <w:rPr>
          <w:color w:val="000000"/>
        </w:rPr>
        <w:t>out-facing</w:t>
      </w:r>
      <w:r w:rsidR="00BF0C23">
        <w:tab/>
      </w:r>
      <w:r w:rsidR="00BF0C23">
        <w:tab/>
      </w:r>
      <w:r w:rsidR="00BF0C23">
        <w:tab/>
      </w:r>
      <w:r w:rsidR="00BF0C23">
        <w:tab/>
      </w:r>
      <w:r w:rsidR="00BF0C23">
        <w:tab/>
        <w:t>(B.</w:t>
      </w:r>
      <w:r w:rsidR="002F14F7">
        <w:t>5.b.5</w:t>
      </w:r>
      <w:r w:rsidR="00BF0C23">
        <w:t>)</w:t>
      </w:r>
    </w:p>
    <w:p w14:paraId="2289EC6D" w14:textId="77777777" w:rsidR="002B3CDE" w:rsidRDefault="002B3CDE" w:rsidP="002B3CDE">
      <w:pPr>
        <w:rPr>
          <w:color w:val="000000"/>
        </w:rPr>
      </w:pPr>
    </w:p>
    <w:p w14:paraId="203FDE1A" w14:textId="77777777" w:rsidR="002B3CDE" w:rsidRDefault="002B3CDE" w:rsidP="002B3CDE">
      <w:r>
        <w:t xml:space="preserve">These </w:t>
      </w:r>
      <w:r w:rsidR="006410F5">
        <w:t xml:space="preserve">three </w:t>
      </w:r>
      <w:r>
        <w:t>equations can be combined into the following single formula</w:t>
      </w:r>
    </w:p>
    <w:p w14:paraId="4D385061" w14:textId="77777777" w:rsidR="002B3CDE" w:rsidRDefault="002B3CDE" w:rsidP="002B3CDE"/>
    <w:p w14:paraId="04707747"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rsidR="006410F5">
        <w:t xml:space="preserve">  .</w:t>
      </w:r>
      <w:r>
        <w:tab/>
      </w:r>
      <w:r>
        <w:tab/>
      </w:r>
      <w:r>
        <w:tab/>
        <w:t xml:space="preserve">// </w:t>
      </w:r>
      <w:r w:rsidRPr="005964CF">
        <w:rPr>
          <w:b/>
        </w:rPr>
        <w:t>e</w:t>
      </w:r>
      <w:r>
        <w:rPr>
          <w:rStyle w:val="subscript"/>
        </w:rPr>
        <w:t>n</w:t>
      </w:r>
      <w:r>
        <w:t xml:space="preserve">  missing</w:t>
      </w:r>
      <w:r>
        <w:tab/>
      </w:r>
      <w:r w:rsidR="00BF0C23">
        <w:tab/>
      </w:r>
      <w:r w:rsidR="00BF0C23">
        <w:tab/>
      </w:r>
      <w:r w:rsidR="00BF0C23">
        <w:tab/>
      </w:r>
      <w:r w:rsidR="00BF0C23">
        <w:tab/>
        <w:t>(B.</w:t>
      </w:r>
      <w:r w:rsidR="002F14F7">
        <w:t>5.b.6</w:t>
      </w:r>
      <w:r w:rsidR="00BF0C23">
        <w:t>)</w:t>
      </w:r>
    </w:p>
    <w:p w14:paraId="699C90B1" w14:textId="77777777" w:rsidR="002B3CDE" w:rsidRDefault="002B3CDE" w:rsidP="002B3CDE"/>
    <w:p w14:paraId="3667D574" w14:textId="77777777" w:rsidR="002B3CDE" w:rsidRDefault="002B3CDE" w:rsidP="002B3CDE">
      <w:r>
        <w:t xml:space="preserve">where the </w:t>
      </w:r>
      <w:r w:rsidRPr="0039204F">
        <w:rPr>
          <w:b/>
        </w:rPr>
        <w:t>e</w:t>
      </w:r>
      <w:r>
        <w:rPr>
          <w:rStyle w:val="subscript"/>
        </w:rPr>
        <w:t>i</w:t>
      </w:r>
      <w:r>
        <w:t xml:space="preserve"> are reordered for free due to the absolute value signs. Bu</w:t>
      </w:r>
      <w:r w:rsidRPr="006410F5">
        <w:rPr>
          <w:color w:val="000000"/>
        </w:rPr>
        <w:t xml:space="preserve">t </w:t>
      </w:r>
      <w:r w:rsidR="006410F5" w:rsidRPr="006410F5">
        <w:rPr>
          <w:color w:val="000000"/>
        </w:rPr>
        <w:t>(A.6.</w:t>
      </w:r>
      <w:r w:rsidR="006410F5">
        <w:rPr>
          <w:color w:val="000000"/>
        </w:rPr>
        <w:t>2</w:t>
      </w:r>
      <w:r w:rsidR="006410F5" w:rsidRPr="006410F5">
        <w:rPr>
          <w:color w:val="000000"/>
        </w:rPr>
        <w:t>)</w:t>
      </w:r>
      <w:r w:rsidRPr="006410F5">
        <w:rPr>
          <w:color w:val="000000"/>
        </w:rPr>
        <w:t xml:space="preserve"> sa</w:t>
      </w:r>
      <w:r>
        <w:t>ys</w:t>
      </w:r>
    </w:p>
    <w:p w14:paraId="4874A658" w14:textId="77777777" w:rsidR="002B3CDE" w:rsidRDefault="002B3CDE" w:rsidP="002B3CDE"/>
    <w:p w14:paraId="3E1E6AB1"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r w:rsidR="00BF0C23">
        <w:tab/>
      </w:r>
      <w:r w:rsidR="00BF0C23">
        <w:tab/>
      </w:r>
      <w:r w:rsidR="006410F5" w:rsidRPr="006410F5">
        <w:rPr>
          <w:i/>
        </w:rPr>
        <w:t>(A.6.2)</w:t>
      </w:r>
      <w:r w:rsidR="00BF0C23">
        <w:tab/>
      </w:r>
      <w:r w:rsidR="00BF0C23">
        <w:tab/>
      </w:r>
      <w:r w:rsidR="00BF0C23">
        <w:tab/>
        <w:t>(B.</w:t>
      </w:r>
      <w:r w:rsidR="002F14F7">
        <w:t>5.b.7</w:t>
      </w:r>
      <w:r w:rsidR="00BF0C23">
        <w:t>)</w:t>
      </w:r>
    </w:p>
    <w:p w14:paraId="2FEFD148" w14:textId="77777777" w:rsidR="002B3CDE" w:rsidRPr="0092422E" w:rsidRDefault="002B3CDE" w:rsidP="002B3CDE">
      <w:r>
        <w:t>so</w:t>
      </w:r>
      <w:r>
        <w:tab/>
      </w:r>
      <w:r>
        <w:tab/>
      </w:r>
      <w:r>
        <w:tab/>
      </w:r>
    </w:p>
    <w:p w14:paraId="1E3C8DDA"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3</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5.b.8</w:t>
      </w:r>
      <w:r w:rsidR="00BF0C23">
        <w:t>)</w:t>
      </w:r>
    </w:p>
    <w:p w14:paraId="141A9DBE" w14:textId="77777777" w:rsidR="002B3CDE" w:rsidRDefault="002B3CDE" w:rsidP="002B3CDE"/>
    <w:p w14:paraId="5C2248AE" w14:textId="77777777" w:rsidR="002B3CDE" w:rsidRDefault="002B3CDE" w:rsidP="002B3CDE">
      <w:r>
        <w:t>Thus,</w:t>
      </w:r>
    </w:p>
    <w:p w14:paraId="2A4B2011" w14:textId="77777777" w:rsidR="002B3CDE" w:rsidRDefault="00193449" w:rsidP="002B3CDE">
      <w:r>
        <w:br w:type="page"/>
      </w:r>
      <w:r w:rsidR="002B3CDE">
        <w:tab/>
      </w:r>
      <w:r w:rsidR="002B3CDE" w:rsidRPr="008F09B9">
        <w:rPr>
          <w:b/>
        </w:rPr>
        <w:t>A</w:t>
      </w:r>
      <w:r w:rsidR="002B3CDE">
        <w:rPr>
          <w:rStyle w:val="subscript"/>
        </w:rPr>
        <w:t>n</w:t>
      </w:r>
      <w:r w:rsidR="002B3CDE">
        <w:t xml:space="preserve"> =  </w:t>
      </w:r>
      <w:r w:rsidR="002B3CDE" w:rsidRPr="008F09B9">
        <w:rPr>
          <w:b/>
        </w:rPr>
        <w:fldChar w:fldCharType="begin"/>
      </w:r>
      <w:r w:rsidR="002B3CDE" w:rsidRPr="008F09B9">
        <w:rPr>
          <w:b/>
        </w:rPr>
        <w:instrText xml:space="preserve"> EQ \O(E,\S\up</w:instrText>
      </w:r>
      <w:r w:rsidR="002B3CDE">
        <w:rPr>
          <w:b/>
        </w:rPr>
        <w:instrText>4</w:instrText>
      </w:r>
      <w:r w:rsidR="002B3CDE" w:rsidRPr="008F09B9">
        <w:rPr>
          <w:b/>
        </w:rPr>
        <w:instrText>(^))</w:instrText>
      </w:r>
      <w:r w:rsidR="002B3CDE" w:rsidRPr="008F09B9">
        <w:rPr>
          <w:b/>
        </w:rPr>
        <w:fldChar w:fldCharType="end"/>
      </w:r>
      <w:r w:rsidR="002B3CDE">
        <w:rPr>
          <w:rStyle w:val="subscript"/>
        </w:rPr>
        <w:t>n</w:t>
      </w:r>
      <w:r w:rsidR="002B3CDE">
        <w:t xml:space="preserve">  |</w:t>
      </w:r>
      <w:r w:rsidR="002B3CDE" w:rsidRPr="0092422E">
        <w:rPr>
          <w:b/>
        </w:rPr>
        <w:t>E</w:t>
      </w:r>
      <w:r w:rsidR="002B3CDE">
        <w:rPr>
          <w:rStyle w:val="subscript"/>
        </w:rPr>
        <w:t>n</w:t>
      </w:r>
      <w:r w:rsidR="002B3CDE">
        <w:t xml:space="preserve">| / |det(R)| =   |det(S)| </w:t>
      </w:r>
      <w:r w:rsidR="002B3CDE">
        <w:rPr>
          <w:b/>
        </w:rPr>
        <w:t>E</w:t>
      </w:r>
      <w:r w:rsidR="002B3CDE">
        <w:rPr>
          <w:rStyle w:val="subscript"/>
        </w:rPr>
        <w:t>n</w:t>
      </w:r>
      <w:r w:rsidR="002B3CDE">
        <w:t xml:space="preserve">  </w:t>
      </w:r>
    </w:p>
    <w:p w14:paraId="1F19F263"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41747B02" w14:textId="77777777" w:rsidR="002B3CDE" w:rsidRDefault="002B3CDE" w:rsidP="002B3CDE">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r>
      <w:r>
        <w:tab/>
      </w:r>
      <w:r>
        <w:tab/>
        <w:t xml:space="preserve">// </w:t>
      </w:r>
      <w:r w:rsidRPr="004C273F">
        <w:rPr>
          <w:b/>
        </w:rPr>
        <w:t>e</w:t>
      </w:r>
      <w:r>
        <w:rPr>
          <w:rStyle w:val="subscript"/>
        </w:rPr>
        <w:t>n</w:t>
      </w:r>
      <w:r>
        <w:t xml:space="preserve"> missing</w:t>
      </w:r>
    </w:p>
    <w:p w14:paraId="2C9FDAAA" w14:textId="77777777" w:rsidR="002B3CDE" w:rsidRPr="00BF0C23" w:rsidRDefault="002B3CDE" w:rsidP="00BF0C23">
      <w:pPr>
        <w:tabs>
          <w:tab w:val="left" w:pos="7200"/>
          <w:tab w:val="left" w:pos="7920"/>
          <w:tab w:val="right" w:pos="9270"/>
        </w:tabs>
      </w:pPr>
      <w:r>
        <w:tab/>
      </w:r>
      <w:r>
        <w:tab/>
        <w:t>where</w:t>
      </w:r>
      <w:r>
        <w:tab/>
      </w:r>
      <w:r>
        <w:tab/>
        <w:t xml:space="preserve">σ ≡ sign[det(S)] = sign[det(R)] </w:t>
      </w:r>
      <w:r w:rsidR="00BF0C23">
        <w:tab/>
      </w:r>
      <w:r w:rsidR="00BF0C23">
        <w:tab/>
      </w:r>
      <w:r w:rsidR="00BF0C23">
        <w:tab/>
      </w:r>
      <w:r w:rsidR="00BF0C23">
        <w:tab/>
      </w:r>
      <w:r w:rsidR="00BF0C23">
        <w:tab/>
      </w:r>
      <w:r w:rsidR="00BF0C23">
        <w:tab/>
        <w:t>(B.</w:t>
      </w:r>
      <w:r w:rsidR="002F14F7">
        <w:t>5.b.9</w:t>
      </w:r>
      <w:r w:rsidR="00BF0C23">
        <w:t>)</w:t>
      </w:r>
    </w:p>
    <w:p w14:paraId="0B94648F" w14:textId="77777777" w:rsidR="002B3CDE" w:rsidRPr="004122A7" w:rsidRDefault="002B3CDE" w:rsidP="002B3CDE"/>
    <w:p w14:paraId="56E26949" w14:textId="77777777" w:rsidR="002B3CDE" w:rsidRDefault="002B3CDE" w:rsidP="002B3CDE">
      <w:r>
        <w:t>To summarize, for N=3 one has</w:t>
      </w:r>
    </w:p>
    <w:p w14:paraId="46EDFD38" w14:textId="77777777" w:rsidR="002B3CDE" w:rsidRDefault="002B3CDE" w:rsidP="002B3CDE"/>
    <w:p w14:paraId="3318362B"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 </w:t>
      </w:r>
    </w:p>
    <w:p w14:paraId="42E2EDE2" w14:textId="77777777" w:rsidR="002B3CDE" w:rsidRPr="00BF0C23"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tab/>
      </w:r>
      <w:r>
        <w:tab/>
      </w:r>
      <w:r w:rsidR="00BF0C23">
        <w:tab/>
      </w:r>
      <w:r w:rsidR="00BF0C23">
        <w:tab/>
      </w:r>
      <w:r w:rsidR="00BF0C23">
        <w:tab/>
      </w:r>
      <w:r w:rsidR="00BF0C23">
        <w:tab/>
      </w:r>
      <w:r w:rsidR="00BF0C23">
        <w:tab/>
      </w:r>
      <w:r w:rsidR="00BF0C23">
        <w:tab/>
      </w:r>
      <w:r w:rsidR="00BF0C23">
        <w:tab/>
        <w:t>(B.</w:t>
      </w:r>
      <w:r w:rsidR="002F14F7">
        <w:t>5.b.10</w:t>
      </w:r>
      <w:r w:rsidR="00BF0C23">
        <w:t>)</w:t>
      </w:r>
    </w:p>
    <w:p w14:paraId="16CCBDE9" w14:textId="77777777" w:rsidR="002B3CDE" w:rsidRDefault="002B3CDE" w:rsidP="002B3CDE"/>
    <w:p w14:paraId="479E6012" w14:textId="77777777" w:rsidR="002B3CDE" w:rsidRPr="00161CD1" w:rsidRDefault="002B3CDE" w:rsidP="002B3CDE">
      <w:pPr>
        <w:jc w:val="left"/>
      </w:pPr>
      <w:r>
        <w:t>where the last line uses the shorthand notation o</w:t>
      </w:r>
      <w:r w:rsidRPr="006410F5">
        <w:rPr>
          <w:color w:val="000000"/>
        </w:rPr>
        <w:t xml:space="preserve">f </w:t>
      </w:r>
      <w:r w:rsidR="006410F5" w:rsidRPr="006410F5">
        <w:rPr>
          <w:color w:val="000000"/>
        </w:rPr>
        <w:t>(A.10.5)</w:t>
      </w:r>
      <w:r w:rsidRPr="006410F5">
        <w:rPr>
          <w:color w:val="000000"/>
        </w:rPr>
        <w:t>.</w:t>
      </w:r>
      <w:r w:rsidRPr="00460D01">
        <w:rPr>
          <w:color w:val="000000"/>
        </w:rPr>
        <w:t xml:space="preserve"> </w:t>
      </w:r>
      <w:r w:rsidR="006410F5">
        <w:rPr>
          <w:color w:val="000000"/>
        </w:rPr>
        <w:t xml:space="preserve">This </w:t>
      </w:r>
      <w:r w:rsidR="006410F5" w:rsidRPr="008F09B9">
        <w:rPr>
          <w:b/>
        </w:rPr>
        <w:t>A</w:t>
      </w:r>
      <w:r w:rsidR="006410F5">
        <w:rPr>
          <w:rStyle w:val="subscript"/>
        </w:rPr>
        <w:t xml:space="preserve">n </w:t>
      </w:r>
      <w:r w:rsidR="006410F5">
        <w:rPr>
          <w:color w:val="000000"/>
        </w:rPr>
        <w:t xml:space="preserve">result has the same formal form as that of the 2-piped case </w:t>
      </w:r>
      <w:r w:rsidR="006410F5">
        <w:t xml:space="preserve">(B.5.a.8). </w:t>
      </w:r>
    </w:p>
    <w:p w14:paraId="21D876DF" w14:textId="77777777" w:rsidR="002B3CDE" w:rsidRPr="002F0E3C" w:rsidRDefault="002B3CDE" w:rsidP="002B3CDE"/>
    <w:p w14:paraId="085504CF" w14:textId="77777777" w:rsidR="002B3CDE" w:rsidRDefault="002B3CDE" w:rsidP="002B3CDE">
      <w:r w:rsidRPr="004122A7">
        <w:rPr>
          <w:u w:val="single"/>
        </w:rPr>
        <w:t>Volume.</w:t>
      </w:r>
      <w:r>
        <w:t xml:space="preserve"> The </w:t>
      </w:r>
      <w:r w:rsidRPr="004122A7">
        <w:t>volume</w:t>
      </w:r>
      <w:r>
        <w:t xml:space="preserve"> of a 3-piped (with each of the above </w:t>
      </w:r>
      <w:r w:rsidRPr="0057079C">
        <w:rPr>
          <w:b/>
        </w:rPr>
        <w:t>A</w:t>
      </w:r>
      <w:r>
        <w:rPr>
          <w:rStyle w:val="subscript"/>
        </w:rPr>
        <w:t>n</w:t>
      </w:r>
      <w:r>
        <w:t xml:space="preserve"> in turn treated as the base) is base times height, so</w:t>
      </w:r>
    </w:p>
    <w:p w14:paraId="40A62ABA" w14:textId="77777777" w:rsidR="002B3CDE" w:rsidRDefault="002B3CDE" w:rsidP="002B3CDE">
      <w:pPr>
        <w:jc w:val="left"/>
      </w:pPr>
    </w:p>
    <w:p w14:paraId="41C1FDE2" w14:textId="77777777" w:rsidR="002B3CDE" w:rsidRDefault="002B3CDE" w:rsidP="002B3CDE">
      <w:pPr>
        <w:jc w:val="left"/>
      </w:pPr>
      <w:r>
        <w:tab/>
        <w:t xml:space="preserve">volume(3)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w:t>
      </w:r>
    </w:p>
    <w:p w14:paraId="4A35988C" w14:textId="77777777" w:rsidR="002B3CDE" w:rsidRDefault="002B3CDE" w:rsidP="00BF0C23">
      <w:pPr>
        <w:tabs>
          <w:tab w:val="left" w:pos="7200"/>
          <w:tab w:val="left" w:pos="7920"/>
          <w:tab w:val="right" w:pos="9270"/>
        </w:tabs>
      </w:pPr>
      <w:r>
        <w:t>or</w:t>
      </w:r>
      <w:r>
        <w:br/>
      </w:r>
      <w:r>
        <w:tab/>
        <w:t xml:space="preserve">volume(3) = | </w:t>
      </w:r>
      <w:r w:rsidRPr="005964CF">
        <w:rPr>
          <w:b/>
        </w:rPr>
        <w:t>e</w:t>
      </w:r>
      <w:r>
        <w:rPr>
          <w:rStyle w:val="subscript"/>
        </w:rPr>
        <w:t>2</w:t>
      </w:r>
      <w:r>
        <w:t xml:space="preserve"> x </w:t>
      </w:r>
      <w:r w:rsidRPr="005964CF">
        <w:rPr>
          <w:b/>
        </w:rPr>
        <w:t>e</w:t>
      </w:r>
      <w:r>
        <w:rPr>
          <w:rStyle w:val="subscript"/>
        </w:rPr>
        <w:t>3</w:t>
      </w:r>
      <w:r>
        <w:t xml:space="preserve">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1</w:t>
      </w:r>
      <w:r>
        <w:t xml:space="preserve"> </w:t>
      </w:r>
      <w:r>
        <w:sym w:font="Symbol" w:char="F0B7"/>
      </w:r>
      <w:r>
        <w:t xml:space="preserve"> </w:t>
      </w:r>
      <w:r w:rsidRPr="005964CF">
        <w:rPr>
          <w:b/>
        </w:rPr>
        <w:t>e</w:t>
      </w:r>
      <w:r>
        <w:rPr>
          <w:rStyle w:val="subscript"/>
        </w:rPr>
        <w:t>2</w:t>
      </w:r>
      <w:r>
        <w:t xml:space="preserve"> | =  | </w:t>
      </w:r>
      <w:r w:rsidRPr="005964CF">
        <w:rPr>
          <w:b/>
        </w:rPr>
        <w:t>e</w:t>
      </w:r>
      <w:r>
        <w:rPr>
          <w:rStyle w:val="subscript"/>
        </w:rPr>
        <w:t>1</w:t>
      </w:r>
      <w:r>
        <w:t xml:space="preserve"> x </w:t>
      </w:r>
      <w:r w:rsidRPr="005964CF">
        <w:rPr>
          <w:b/>
        </w:rPr>
        <w:t>e</w:t>
      </w:r>
      <w:r>
        <w:rPr>
          <w:rStyle w:val="subscript"/>
        </w:rPr>
        <w:t>2</w:t>
      </w:r>
      <w:r>
        <w:t xml:space="preserve"> </w:t>
      </w:r>
      <w:r>
        <w:sym w:font="Symbol" w:char="F0B7"/>
      </w:r>
      <w:r>
        <w:t xml:space="preserve"> </w:t>
      </w:r>
      <w:r w:rsidRPr="005964CF">
        <w:rPr>
          <w:b/>
        </w:rPr>
        <w:t>e</w:t>
      </w:r>
      <w:r>
        <w:rPr>
          <w:rStyle w:val="subscript"/>
        </w:rPr>
        <w:t>3</w:t>
      </w:r>
      <w:r>
        <w:t xml:space="preserve"> | </w:t>
      </w:r>
      <w:r w:rsidR="006410F5">
        <w:t xml:space="preserve">  .</w:t>
      </w:r>
      <w:r w:rsidR="00BF0C23">
        <w:tab/>
      </w:r>
      <w:r w:rsidR="00BF0C23">
        <w:tab/>
      </w:r>
      <w:r w:rsidR="00BF0C23">
        <w:tab/>
      </w:r>
      <w:r w:rsidR="00BF0C23">
        <w:tab/>
        <w:t>(B.</w:t>
      </w:r>
      <w:r w:rsidR="002F14F7">
        <w:t>5.b.11</w:t>
      </w:r>
      <w:r w:rsidR="00BF0C23">
        <w:t>)</w:t>
      </w:r>
      <w:r>
        <w:br/>
      </w:r>
    </w:p>
    <w:p w14:paraId="052A1DB6" w14:textId="77777777" w:rsidR="002B3CDE" w:rsidRPr="00161CD1" w:rsidRDefault="002B3CDE" w:rsidP="002B3CDE">
      <w:r>
        <w:t>Here is a drawing showing the last case (σ = +1), where "base" is A</w:t>
      </w:r>
      <w:r>
        <w:rPr>
          <w:rStyle w:val="subscript"/>
        </w:rPr>
        <w:t>3</w:t>
      </w:r>
      <w:r>
        <w:t xml:space="preserve"> = |</w:t>
      </w:r>
      <w:r w:rsidRPr="00161CD1">
        <w:rPr>
          <w:b/>
        </w:rPr>
        <w:t xml:space="preserve"> </w:t>
      </w:r>
      <w:r w:rsidRPr="005964CF">
        <w:rPr>
          <w:b/>
        </w:rPr>
        <w:t>e</w:t>
      </w:r>
      <w:r>
        <w:rPr>
          <w:rStyle w:val="subscript"/>
        </w:rPr>
        <w:t>1</w:t>
      </w:r>
      <w:r>
        <w:t xml:space="preserve"> x </w:t>
      </w:r>
      <w:r w:rsidRPr="005964CF">
        <w:rPr>
          <w:b/>
        </w:rPr>
        <w:t>e</w:t>
      </w:r>
      <w:r>
        <w:rPr>
          <w:rStyle w:val="subscript"/>
        </w:rPr>
        <w:t>2</w:t>
      </w:r>
      <w:r>
        <w:t xml:space="preserve"> | and "height" is e</w:t>
      </w:r>
      <w:r>
        <w:rPr>
          <w:rStyle w:val="subscript"/>
        </w:rPr>
        <w:t>3</w:t>
      </w:r>
      <w:r>
        <w:t xml:space="preserve"> cosθ , </w:t>
      </w:r>
    </w:p>
    <w:p w14:paraId="3BC28358" w14:textId="77777777" w:rsidR="002B3CDE" w:rsidRDefault="002B3CDE" w:rsidP="002B3CDE"/>
    <w:p w14:paraId="30359199" w14:textId="77777777" w:rsidR="002B3CDE" w:rsidRPr="00BF0C23" w:rsidRDefault="002B3CDE" w:rsidP="00BF0C23">
      <w:pPr>
        <w:tabs>
          <w:tab w:val="left" w:pos="7200"/>
          <w:tab w:val="left" w:pos="7920"/>
          <w:tab w:val="right" w:pos="9270"/>
        </w:tabs>
      </w:pPr>
      <w:r>
        <w:tab/>
      </w:r>
      <w:r>
        <w:tab/>
      </w:r>
      <w:r>
        <w:pict>
          <v:shape id="_x0000_i1110" type="#_x0000_t75" style="width:223.5pt;height:136.5pt">
            <v:imagedata r:id="rId100" o:title=""/>
          </v:shape>
        </w:pict>
      </w:r>
      <w:r w:rsidR="00BF0C23">
        <w:tab/>
      </w:r>
      <w:r w:rsidR="00BF0C23">
        <w:tab/>
      </w:r>
      <w:r w:rsidR="00BF0C23">
        <w:tab/>
      </w:r>
      <w:r w:rsidR="00BF0C23">
        <w:tab/>
      </w:r>
      <w:r w:rsidR="00BF0C23">
        <w:tab/>
        <w:t>(B.</w:t>
      </w:r>
      <w:r w:rsidR="002F14F7">
        <w:t>5.b.12</w:t>
      </w:r>
      <w:r w:rsidR="00BF0C23">
        <w:t>)</w:t>
      </w:r>
    </w:p>
    <w:p w14:paraId="121F7121" w14:textId="77777777" w:rsidR="002B3CDE" w:rsidRDefault="002B3CDE" w:rsidP="002B3CDE"/>
    <w:p w14:paraId="5B43AA98" w14:textId="77777777" w:rsidR="002B3CDE" w:rsidRDefault="002B3CDE" w:rsidP="002B3CDE">
      <w:r>
        <w:t>Using ε notation one can write</w:t>
      </w:r>
    </w:p>
    <w:p w14:paraId="4DF47E7B" w14:textId="77777777" w:rsidR="002B3CDE" w:rsidRDefault="002B3CDE" w:rsidP="002B3CDE"/>
    <w:p w14:paraId="37A518CA" w14:textId="77777777" w:rsidR="002B3CDE" w:rsidRDefault="002B3CDE" w:rsidP="002B3CDE">
      <w:r>
        <w:tab/>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 xml:space="preserve">2   </w:t>
      </w:r>
      <w:r>
        <w:t>=  (e</w:t>
      </w:r>
      <w:r>
        <w:rPr>
          <w:rStyle w:val="subscript"/>
        </w:rPr>
        <w:t>3</w:t>
      </w:r>
      <w:r>
        <w:t>)</w:t>
      </w:r>
      <w:r>
        <w:rPr>
          <w:rStyle w:val="subscript"/>
        </w:rPr>
        <w:t>i</w:t>
      </w:r>
      <w:r>
        <w:t xml:space="preserve">  ε</w:t>
      </w:r>
      <w:r>
        <w:rPr>
          <w:rStyle w:val="subscript"/>
        </w:rPr>
        <w:t>ijk</w:t>
      </w:r>
      <w:r>
        <w:t>(e</w:t>
      </w:r>
      <w:r>
        <w:rPr>
          <w:rStyle w:val="subscript"/>
        </w:rPr>
        <w:t>1</w:t>
      </w:r>
      <w:r>
        <w:t>)</w:t>
      </w:r>
      <w:r>
        <w:rPr>
          <w:rStyle w:val="subscript"/>
        </w:rPr>
        <w:t>j</w:t>
      </w:r>
      <w:r>
        <w:t>(e</w:t>
      </w:r>
      <w:r>
        <w:rPr>
          <w:rStyle w:val="subscript"/>
        </w:rPr>
        <w:t>2</w:t>
      </w:r>
      <w:r>
        <w:t>)</w:t>
      </w:r>
      <w:r>
        <w:rPr>
          <w:rStyle w:val="subscript"/>
        </w:rPr>
        <w:t>k</w:t>
      </w:r>
      <w:r>
        <w:t xml:space="preserve">  = ε</w:t>
      </w:r>
      <w:r>
        <w:rPr>
          <w:rStyle w:val="subscript"/>
        </w:rPr>
        <w:t>ijk</w:t>
      </w:r>
      <w:r>
        <w:t xml:space="preserve"> (e</w:t>
      </w:r>
      <w:r>
        <w:rPr>
          <w:rStyle w:val="subscript"/>
        </w:rPr>
        <w:t>1</w:t>
      </w:r>
      <w:r>
        <w:t>)</w:t>
      </w:r>
      <w:r>
        <w:rPr>
          <w:rStyle w:val="subscript"/>
        </w:rPr>
        <w:t>j</w:t>
      </w:r>
      <w:r>
        <w:t>(e</w:t>
      </w:r>
      <w:r>
        <w:rPr>
          <w:rStyle w:val="subscript"/>
        </w:rPr>
        <w:t>2</w:t>
      </w:r>
      <w:r>
        <w:t>)</w:t>
      </w:r>
      <w:r>
        <w:rPr>
          <w:rStyle w:val="subscript"/>
        </w:rPr>
        <w:t>k</w:t>
      </w:r>
      <w:r>
        <w:t xml:space="preserve"> (e</w:t>
      </w:r>
      <w:r>
        <w:rPr>
          <w:rStyle w:val="subscript"/>
        </w:rPr>
        <w:t>3</w:t>
      </w:r>
      <w:r>
        <w:t>)</w:t>
      </w:r>
      <w:r>
        <w:rPr>
          <w:rStyle w:val="subscript"/>
        </w:rPr>
        <w:t>i</w:t>
      </w:r>
      <w:r>
        <w:t xml:space="preserve"> = ε</w:t>
      </w:r>
      <w:r>
        <w:rPr>
          <w:rStyle w:val="subscript"/>
        </w:rPr>
        <w:t>jki</w:t>
      </w:r>
      <w:r>
        <w:t xml:space="preserve"> (e</w:t>
      </w:r>
      <w:r>
        <w:rPr>
          <w:rStyle w:val="subscript"/>
        </w:rPr>
        <w:t>1</w:t>
      </w:r>
      <w:r>
        <w:t>)</w:t>
      </w:r>
      <w:r>
        <w:rPr>
          <w:rStyle w:val="subscript"/>
        </w:rPr>
        <w:t>j</w:t>
      </w:r>
      <w:r>
        <w:t>(e</w:t>
      </w:r>
      <w:r>
        <w:rPr>
          <w:rStyle w:val="subscript"/>
        </w:rPr>
        <w:t>2</w:t>
      </w:r>
      <w:r>
        <w:t>)</w:t>
      </w:r>
      <w:r>
        <w:rPr>
          <w:rStyle w:val="subscript"/>
        </w:rPr>
        <w:t>k</w:t>
      </w:r>
      <w:r>
        <w:t>(e</w:t>
      </w:r>
      <w:r>
        <w:rPr>
          <w:rStyle w:val="subscript"/>
        </w:rPr>
        <w:t>3</w:t>
      </w:r>
      <w:r>
        <w:t>)</w:t>
      </w:r>
      <w:r>
        <w:rPr>
          <w:rStyle w:val="subscript"/>
        </w:rPr>
        <w:t>i</w:t>
      </w:r>
    </w:p>
    <w:p w14:paraId="53B4CAA2" w14:textId="77777777" w:rsidR="002B3CDE" w:rsidRDefault="002B3CDE" w:rsidP="002B3CDE"/>
    <w:p w14:paraId="59CE8D1B" w14:textId="77777777" w:rsidR="002B3CDE" w:rsidRPr="00BF0C23" w:rsidRDefault="002B3CDE" w:rsidP="00BF0C23">
      <w:pPr>
        <w:tabs>
          <w:tab w:val="left" w:pos="7200"/>
          <w:tab w:val="left" w:pos="7920"/>
          <w:tab w:val="right" w:pos="9270"/>
        </w:tabs>
      </w:pPr>
      <w:r>
        <w:tab/>
      </w:r>
      <w:r>
        <w:tab/>
      </w:r>
      <w:r>
        <w:tab/>
        <w:t xml:space="preserve">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 det(S)</w:t>
      </w:r>
      <w:r w:rsidR="00BF0C23">
        <w:tab/>
      </w:r>
      <w:r w:rsidR="00BF0C23">
        <w:tab/>
      </w:r>
      <w:r w:rsidR="007210A5" w:rsidRPr="007210A5">
        <w:t xml:space="preserve">// </w:t>
      </w:r>
      <w:r w:rsidR="007210A5">
        <w:t xml:space="preserve">see </w:t>
      </w:r>
      <w:r w:rsidR="007210A5" w:rsidRPr="007210A5">
        <w:t>(3.2.7)</w:t>
      </w:r>
      <w:r w:rsidR="007210A5">
        <w:tab/>
      </w:r>
      <w:r w:rsidR="007210A5">
        <w:tab/>
      </w:r>
      <w:r w:rsidR="007210A5">
        <w:tab/>
      </w:r>
      <w:r w:rsidR="007210A5">
        <w:tab/>
      </w:r>
      <w:r w:rsidR="00BF0C23">
        <w:t>(B.</w:t>
      </w:r>
      <w:r w:rsidR="002F14F7">
        <w:t>5.b.13</w:t>
      </w:r>
      <w:r w:rsidR="00BF0C23">
        <w:t>)</w:t>
      </w:r>
    </w:p>
    <w:p w14:paraId="64081FFF" w14:textId="77777777" w:rsidR="002B3CDE" w:rsidRDefault="002B3CDE" w:rsidP="002B3CDE">
      <w:r>
        <w:t>so that</w:t>
      </w:r>
    </w:p>
    <w:p w14:paraId="26C055A7" w14:textId="77777777" w:rsidR="002B3CDE" w:rsidRDefault="002B3CDE" w:rsidP="002B3CDE"/>
    <w:p w14:paraId="3BA29D3E" w14:textId="77777777" w:rsidR="002B3CDE" w:rsidRPr="00BF0C23" w:rsidRDefault="002B3CDE" w:rsidP="00BF0C23">
      <w:pPr>
        <w:tabs>
          <w:tab w:val="left" w:pos="7200"/>
          <w:tab w:val="left" w:pos="7920"/>
          <w:tab w:val="right" w:pos="9270"/>
        </w:tabs>
      </w:pPr>
      <w:r>
        <w:tab/>
        <w:t xml:space="preserve">volume(3) = | </w:t>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2</w:t>
      </w:r>
      <w:r>
        <w:t xml:space="preserve"> | =  | ε</w:t>
      </w:r>
      <w:r>
        <w:rPr>
          <w:rStyle w:val="subscript"/>
        </w:rPr>
        <w:t>abc</w:t>
      </w:r>
      <w:r>
        <w:t xml:space="preserve"> (</w:t>
      </w:r>
      <w:r w:rsidRPr="00791ECB">
        <w:rPr>
          <w:b/>
        </w:rPr>
        <w:t>e</w:t>
      </w:r>
      <w:r>
        <w:rPr>
          <w:rStyle w:val="subscript"/>
        </w:rPr>
        <w:t>1</w:t>
      </w:r>
      <w:r>
        <w:t>)</w:t>
      </w:r>
      <w:r>
        <w:rPr>
          <w:rStyle w:val="subscript"/>
        </w:rPr>
        <w:t>a</w:t>
      </w:r>
      <w:r>
        <w:t>(</w:t>
      </w:r>
      <w:r w:rsidRPr="00791ECB">
        <w:rPr>
          <w:b/>
        </w:rPr>
        <w:t>e</w:t>
      </w:r>
      <w:r>
        <w:rPr>
          <w:rStyle w:val="subscript"/>
        </w:rPr>
        <w:t>2</w:t>
      </w:r>
      <w:r>
        <w:t>)</w:t>
      </w:r>
      <w:r>
        <w:rPr>
          <w:rStyle w:val="subscript"/>
        </w:rPr>
        <w:t>b</w:t>
      </w:r>
      <w:r>
        <w:t>(</w:t>
      </w:r>
      <w:r w:rsidRPr="00791ECB">
        <w:rPr>
          <w:b/>
        </w:rPr>
        <w:t>e</w:t>
      </w:r>
      <w:r>
        <w:rPr>
          <w:rStyle w:val="subscript"/>
        </w:rPr>
        <w:t>3</w:t>
      </w:r>
      <w:r>
        <w:t>)</w:t>
      </w:r>
      <w:r>
        <w:rPr>
          <w:rStyle w:val="subscript"/>
        </w:rPr>
        <w:t>c</w:t>
      </w:r>
      <w:r>
        <w:t xml:space="preserve">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   = | det(S) | </w:t>
      </w:r>
      <w:r w:rsidR="007210A5">
        <w:t xml:space="preserve"> .</w:t>
      </w:r>
      <w:r>
        <w:t xml:space="preserve">  </w:t>
      </w:r>
      <w:r w:rsidR="00BF0C23">
        <w:tab/>
        <w:t>(B.</w:t>
      </w:r>
      <w:r w:rsidR="002F14F7">
        <w:t>5.b.14</w:t>
      </w:r>
      <w:r w:rsidR="00BF0C23">
        <w:t>)</w:t>
      </w:r>
    </w:p>
    <w:p w14:paraId="6877287D" w14:textId="77777777" w:rsidR="002B3CDE" w:rsidRPr="00BF0C23" w:rsidRDefault="002B3CDE" w:rsidP="002B3CDE">
      <w:pPr>
        <w:jc w:val="left"/>
      </w:pPr>
    </w:p>
    <w:p w14:paraId="3E5942DD" w14:textId="77777777" w:rsidR="002B3CDE" w:rsidRPr="006410F5" w:rsidRDefault="006410F5" w:rsidP="002B3CDE">
      <w:pPr>
        <w:jc w:val="left"/>
      </w:pPr>
      <w:r>
        <w:t>This</w:t>
      </w:r>
      <w:r w:rsidR="002B3CDE">
        <w:t xml:space="preserve"> </w:t>
      </w:r>
      <w:r>
        <w:t xml:space="preserve">volume </w:t>
      </w:r>
      <w:r w:rsidR="002B3CDE">
        <w:t xml:space="preserve">expression </w:t>
      </w:r>
      <w:r>
        <w:t>has</w:t>
      </w:r>
      <w:r w:rsidR="002B3CDE">
        <w:t xml:space="preserve"> the same form as </w:t>
      </w:r>
      <w:r>
        <w:t xml:space="preserve">that for the 2-piped, (B.5.a.10). </w:t>
      </w:r>
    </w:p>
    <w:p w14:paraId="0166F101" w14:textId="77777777" w:rsidR="002B3CDE" w:rsidRDefault="002B3CDE" w:rsidP="002B3CDE">
      <w:pPr>
        <w:jc w:val="left"/>
      </w:pPr>
      <w:r>
        <w:t xml:space="preserve"> </w:t>
      </w:r>
    </w:p>
    <w:p w14:paraId="6538693C" w14:textId="77777777" w:rsidR="002B3CDE" w:rsidRPr="00B560FD" w:rsidRDefault="00950F43" w:rsidP="002B3CDE">
      <w:pPr>
        <w:pStyle w:val="Heading4"/>
      </w:pPr>
      <w:r>
        <w:br w:type="page"/>
      </w:r>
      <w:bookmarkStart w:id="168" w:name="_Toc451453063"/>
      <w:r w:rsidR="002F14F7">
        <w:t xml:space="preserve">(c) </w:t>
      </w:r>
      <w:r w:rsidR="002B3CDE" w:rsidRPr="00B560FD">
        <w:t>The 4-piped</w:t>
      </w:r>
      <w:bookmarkEnd w:id="168"/>
      <w:r w:rsidR="002B3CDE" w:rsidRPr="00B560FD">
        <w:t xml:space="preserve"> </w:t>
      </w:r>
    </w:p>
    <w:p w14:paraId="402A13A4" w14:textId="77777777" w:rsidR="002B3CDE" w:rsidRDefault="002B3CDE" w:rsidP="002B3CDE"/>
    <w:p w14:paraId="29404EA6" w14:textId="77777777" w:rsidR="002B3CDE" w:rsidRDefault="002B3CDE" w:rsidP="002B3CDE">
      <w:r w:rsidRPr="00933A8B">
        <w:rPr>
          <w:u w:val="single"/>
        </w:rPr>
        <w:t xml:space="preserve">Face Area: </w:t>
      </w:r>
      <w:r>
        <w:t xml:space="preserve"> The faces of a 4-piped are 3-pipeds. For N=3, the 3-piped volume </w:t>
      </w:r>
      <w:r w:rsidR="006410F5">
        <w:t>is stated in</w:t>
      </w:r>
      <w:r>
        <w:t xml:space="preserve"> </w:t>
      </w:r>
      <w:r w:rsidR="006410F5">
        <w:t xml:space="preserve">(B.5.b.14), </w:t>
      </w:r>
    </w:p>
    <w:p w14:paraId="23160881" w14:textId="77777777" w:rsidR="002B3CDE" w:rsidRDefault="002B3CDE" w:rsidP="002B3CDE"/>
    <w:p w14:paraId="1F50FA4F" w14:textId="77777777" w:rsidR="002B3CDE" w:rsidRPr="00BF0C23" w:rsidRDefault="00807E67" w:rsidP="00BF0C23">
      <w:pPr>
        <w:tabs>
          <w:tab w:val="left" w:pos="7200"/>
          <w:tab w:val="left" w:pos="7920"/>
          <w:tab w:val="right" w:pos="9270"/>
        </w:tabs>
      </w:pPr>
      <w:r>
        <w:tab/>
      </w:r>
      <w:r w:rsidR="002B3CDE">
        <w:t>volume(3) =  | ε</w:t>
      </w:r>
      <w:r w:rsidR="002B3CDE">
        <w:rPr>
          <w:rStyle w:val="subscript"/>
        </w:rPr>
        <w:t>abc</w:t>
      </w:r>
      <w:r w:rsidR="002B3CDE">
        <w:t xml:space="preserve"> (</w:t>
      </w:r>
      <w:r w:rsidR="002B3CDE" w:rsidRPr="006534E2">
        <w:rPr>
          <w:b/>
        </w:rPr>
        <w:t>e</w:t>
      </w:r>
      <w:r w:rsidR="002B3CDE">
        <w:rPr>
          <w:rStyle w:val="subscript"/>
        </w:rPr>
        <w:t>1</w:t>
      </w:r>
      <w:r w:rsidR="002B3CDE">
        <w:t>)</w:t>
      </w:r>
      <w:r w:rsidR="002B3CDE">
        <w:rPr>
          <w:rStyle w:val="subscript"/>
        </w:rPr>
        <w:t>a</w:t>
      </w:r>
      <w:r w:rsidR="002B3CDE">
        <w:t>(</w:t>
      </w:r>
      <w:r w:rsidR="002B3CDE" w:rsidRPr="006534E2">
        <w:rPr>
          <w:b/>
        </w:rPr>
        <w:t>e</w:t>
      </w:r>
      <w:r w:rsidR="002B3CDE">
        <w:rPr>
          <w:rStyle w:val="subscript"/>
        </w:rPr>
        <w:t>2</w:t>
      </w:r>
      <w:r w:rsidR="002B3CDE">
        <w:t>)</w:t>
      </w:r>
      <w:r w:rsidR="002B3CDE">
        <w:rPr>
          <w:rStyle w:val="subscript"/>
        </w:rPr>
        <w:t>b</w:t>
      </w:r>
      <w:r w:rsidR="002B3CDE">
        <w:t>(</w:t>
      </w:r>
      <w:r w:rsidR="002B3CDE" w:rsidRPr="006534E2">
        <w:rPr>
          <w:b/>
        </w:rPr>
        <w:t>e</w:t>
      </w:r>
      <w:r w:rsidR="002B3CDE">
        <w:rPr>
          <w:rStyle w:val="subscript"/>
        </w:rPr>
        <w:t>3</w:t>
      </w:r>
      <w:r w:rsidR="002B3CDE">
        <w:t>)</w:t>
      </w:r>
      <w:r w:rsidR="002B3CDE">
        <w:rPr>
          <w:rStyle w:val="subscript"/>
        </w:rPr>
        <w:t>c</w:t>
      </w:r>
      <w:r w:rsidR="002B3CDE">
        <w:t xml:space="preserve"> |</w:t>
      </w:r>
      <w:r w:rsidR="00BF0C23">
        <w:tab/>
      </w:r>
      <w:r w:rsidR="00BF0C23">
        <w:tab/>
      </w:r>
      <w:r w:rsidR="00BF0C23">
        <w:tab/>
      </w:r>
      <w:r w:rsidR="00BF0C23">
        <w:tab/>
      </w:r>
      <w:r>
        <w:tab/>
      </w:r>
      <w:r w:rsidR="00BF0C23">
        <w:tab/>
      </w:r>
      <w:r w:rsidR="00BF0C23">
        <w:tab/>
      </w:r>
      <w:r w:rsidR="00BF0C23">
        <w:tab/>
        <w:t>(B.</w:t>
      </w:r>
      <w:r w:rsidR="002F14F7">
        <w:t>5.c.1</w:t>
      </w:r>
      <w:r w:rsidR="00BF0C23">
        <w:t>)</w:t>
      </w:r>
    </w:p>
    <w:p w14:paraId="009F5A15" w14:textId="77777777" w:rsidR="002B3CDE" w:rsidRDefault="002B3CDE" w:rsidP="002B3CDE"/>
    <w:p w14:paraId="7C4F7FA3"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w:t>
      </w:r>
      <w:r w:rsidR="006410F5">
        <w:t>are</w:t>
      </w:r>
      <w:r>
        <w:t xml:space="preserve"> 3D vectors. For the 3-piped which is "face 4" of the 4-piped --  a "near" face which touches the origin of the 4D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are 4D vectors. The first 3 components of each of these 4D vectors are the same as the components of the 3D </w:t>
      </w:r>
      <w:r w:rsidRPr="00A54EE3">
        <w:rPr>
          <w:b/>
        </w:rPr>
        <w:t>e</w:t>
      </w:r>
      <w:r>
        <w:rPr>
          <w:rStyle w:val="subscript"/>
        </w:rPr>
        <w:t>i</w:t>
      </w:r>
      <w:r>
        <w:t xml:space="preserve"> vectors, while the 4th components are all 0. This is so because face 4 lies in a plane defined by this 4th component being 0. The volume(3) formula expressed in terms of these new 4D vectors is therefore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 where ε is now a 4D ε tensor. The conclusion is that</w:t>
      </w:r>
    </w:p>
    <w:p w14:paraId="10E09046" w14:textId="77777777" w:rsidR="002B3CDE" w:rsidRDefault="002B3CDE" w:rsidP="002B3CDE"/>
    <w:p w14:paraId="120B766B" w14:textId="77777777" w:rsidR="002B3CDE" w:rsidRPr="00BF0C23" w:rsidRDefault="002B3CDE" w:rsidP="00BF0C23">
      <w:pPr>
        <w:tabs>
          <w:tab w:val="left" w:pos="7200"/>
          <w:tab w:val="left" w:pos="7920"/>
          <w:tab w:val="right" w:pos="9270"/>
        </w:tabs>
      </w:pPr>
      <w:r>
        <w:tab/>
        <w:t>A</w:t>
      </w:r>
      <w:r>
        <w:rPr>
          <w:rStyle w:val="subscript"/>
        </w:rPr>
        <w:t>4</w:t>
      </w:r>
      <w:r>
        <w:t xml:space="preserve"> =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w:t>
      </w:r>
      <w:r w:rsidR="00BF0C23">
        <w:tab/>
      </w:r>
      <w:r w:rsidR="00BF0C23">
        <w:tab/>
      </w:r>
      <w:r w:rsidR="00BF0C23">
        <w:tab/>
      </w:r>
      <w:r w:rsidR="00BF0C23">
        <w:tab/>
      </w:r>
      <w:r w:rsidR="00BF0C23">
        <w:tab/>
      </w:r>
      <w:r w:rsidR="00BF0C23">
        <w:tab/>
      </w:r>
      <w:r w:rsidR="00BF0C23">
        <w:tab/>
      </w:r>
      <w:r w:rsidR="00BF0C23">
        <w:tab/>
        <w:t>(B.</w:t>
      </w:r>
      <w:r w:rsidR="002F14F7">
        <w:t>5.c.2</w:t>
      </w:r>
      <w:r w:rsidR="00BF0C23">
        <w:t>)</w:t>
      </w:r>
    </w:p>
    <w:p w14:paraId="5CCAA80F" w14:textId="77777777" w:rsidR="002B3CDE" w:rsidRDefault="002B3CDE" w:rsidP="002B3CDE"/>
    <w:p w14:paraId="659E2256" w14:textId="77777777" w:rsidR="002B3CDE" w:rsidRDefault="002B3CDE" w:rsidP="002B3CDE">
      <w:r>
        <w:t>and this then is the scalar area of both face 4 and its partner face 4p, the far face. Similar arguments would then support these other area expressions</w:t>
      </w:r>
    </w:p>
    <w:p w14:paraId="7E9823BE" w14:textId="77777777" w:rsidR="002B3CDE" w:rsidRDefault="002B3CDE" w:rsidP="002B3CDE"/>
    <w:p w14:paraId="2DA01C72" w14:textId="77777777" w:rsidR="002B3CDE" w:rsidRDefault="002B3CDE" w:rsidP="002B3CDE">
      <w:pPr>
        <w:jc w:val="left"/>
      </w:pPr>
      <w:r>
        <w:tab/>
        <w:t>A</w:t>
      </w:r>
      <w:r>
        <w:rPr>
          <w:rStyle w:val="subscript"/>
        </w:rPr>
        <w:t>1</w:t>
      </w:r>
      <w:r>
        <w:t xml:space="preserve"> = | ε</w:t>
      </w:r>
      <w:r>
        <w:rPr>
          <w:rStyle w:val="subscript"/>
        </w:rPr>
        <w:t>1abc</w:t>
      </w:r>
      <w:r>
        <w:t xml:space="preserve"> (e</w:t>
      </w:r>
      <w:r>
        <w:rPr>
          <w:rStyle w:val="subscript"/>
        </w:rPr>
        <w:t>2</w:t>
      </w:r>
      <w:r>
        <w:t>)</w:t>
      </w:r>
      <w:r>
        <w:rPr>
          <w:rStyle w:val="subscript"/>
        </w:rPr>
        <w:t>a</w:t>
      </w:r>
      <w:r>
        <w:t>(e</w:t>
      </w:r>
      <w:r>
        <w:rPr>
          <w:rStyle w:val="subscript"/>
        </w:rPr>
        <w:t>3</w:t>
      </w:r>
      <w:r>
        <w:t>)</w:t>
      </w:r>
      <w:r>
        <w:rPr>
          <w:rStyle w:val="subscript"/>
        </w:rPr>
        <w:t>b</w:t>
      </w:r>
      <w:r>
        <w:t>(e</w:t>
      </w:r>
      <w:r>
        <w:rPr>
          <w:rStyle w:val="subscript"/>
        </w:rPr>
        <w:t>4</w:t>
      </w:r>
      <w:r>
        <w:t>)</w:t>
      </w:r>
      <w:r>
        <w:rPr>
          <w:rStyle w:val="subscript"/>
        </w:rPr>
        <w:t>c</w:t>
      </w:r>
      <w:r>
        <w:t xml:space="preserve"> |</w:t>
      </w:r>
    </w:p>
    <w:p w14:paraId="727014F5" w14:textId="77777777" w:rsidR="002B3CDE" w:rsidRDefault="002B3CDE" w:rsidP="002B3CDE">
      <w:pPr>
        <w:jc w:val="left"/>
      </w:pPr>
      <w:r>
        <w:tab/>
        <w:t>A</w:t>
      </w:r>
      <w:r>
        <w:rPr>
          <w:rStyle w:val="subscript"/>
        </w:rPr>
        <w:t>2</w:t>
      </w:r>
      <w:r>
        <w:t xml:space="preserve"> = | ε</w:t>
      </w:r>
      <w:r>
        <w:rPr>
          <w:rStyle w:val="subscript"/>
        </w:rPr>
        <w:t>a2bc</w:t>
      </w:r>
      <w:r>
        <w:t xml:space="preserve"> (e</w:t>
      </w:r>
      <w:r>
        <w:rPr>
          <w:rStyle w:val="subscript"/>
        </w:rPr>
        <w:t>3</w:t>
      </w:r>
      <w:r>
        <w:t>)</w:t>
      </w:r>
      <w:r>
        <w:rPr>
          <w:rStyle w:val="subscript"/>
        </w:rPr>
        <w:t>a</w:t>
      </w:r>
      <w:r>
        <w:t>(e</w:t>
      </w:r>
      <w:r>
        <w:rPr>
          <w:rStyle w:val="subscript"/>
        </w:rPr>
        <w:t>4</w:t>
      </w:r>
      <w:r>
        <w:t>)</w:t>
      </w:r>
      <w:r>
        <w:rPr>
          <w:rStyle w:val="subscript"/>
        </w:rPr>
        <w:t>b</w:t>
      </w:r>
      <w:r>
        <w:t>(e</w:t>
      </w:r>
      <w:r>
        <w:rPr>
          <w:rStyle w:val="subscript"/>
        </w:rPr>
        <w:t>1</w:t>
      </w:r>
      <w:r>
        <w:t>)</w:t>
      </w:r>
      <w:r>
        <w:rPr>
          <w:rStyle w:val="subscript"/>
        </w:rPr>
        <w:t>c</w:t>
      </w:r>
      <w:r>
        <w:t xml:space="preserve"> |</w:t>
      </w:r>
    </w:p>
    <w:p w14:paraId="50E0E926" w14:textId="77777777" w:rsidR="002B3CDE" w:rsidRPr="00BF0C23" w:rsidRDefault="002B3CDE" w:rsidP="00BF0C23">
      <w:pPr>
        <w:tabs>
          <w:tab w:val="left" w:pos="7200"/>
          <w:tab w:val="left" w:pos="7920"/>
          <w:tab w:val="right" w:pos="9270"/>
        </w:tabs>
      </w:pPr>
      <w:r>
        <w:tab/>
        <w:t>A</w:t>
      </w:r>
      <w:r>
        <w:rPr>
          <w:rStyle w:val="subscript"/>
        </w:rPr>
        <w:t>3</w:t>
      </w:r>
      <w:r>
        <w:t xml:space="preserve"> = | ε</w:t>
      </w:r>
      <w:r>
        <w:rPr>
          <w:rStyle w:val="subscript"/>
        </w:rPr>
        <w:t>ab3c</w:t>
      </w:r>
      <w:r>
        <w:t xml:space="preserve"> (e</w:t>
      </w:r>
      <w:r>
        <w:rPr>
          <w:rStyle w:val="subscript"/>
        </w:rPr>
        <w:t>4</w:t>
      </w:r>
      <w:r>
        <w:t>)</w:t>
      </w:r>
      <w:r>
        <w:rPr>
          <w:rStyle w:val="subscript"/>
        </w:rPr>
        <w:t>a</w:t>
      </w:r>
      <w:r>
        <w:t>(e</w:t>
      </w:r>
      <w:r>
        <w:rPr>
          <w:rStyle w:val="subscript"/>
        </w:rPr>
        <w:t>1</w:t>
      </w:r>
      <w:r>
        <w:t>)</w:t>
      </w:r>
      <w:r>
        <w:rPr>
          <w:rStyle w:val="subscript"/>
        </w:rPr>
        <w:t>b</w:t>
      </w:r>
      <w:r>
        <w:t>(e</w:t>
      </w:r>
      <w:r>
        <w:rPr>
          <w:rStyle w:val="subscript"/>
        </w:rPr>
        <w:t>2</w:t>
      </w:r>
      <w:r>
        <w:t>)</w:t>
      </w:r>
      <w:r>
        <w:rPr>
          <w:rStyle w:val="subscript"/>
        </w:rPr>
        <w:t>c</w:t>
      </w:r>
      <w:r>
        <w:t xml:space="preserve"> |</w:t>
      </w:r>
      <w:r w:rsidR="006410F5">
        <w:t xml:space="preserve">   .</w:t>
      </w:r>
      <w:r w:rsidR="00BF0C23">
        <w:tab/>
      </w:r>
      <w:r w:rsidR="00BF0C23">
        <w:tab/>
      </w:r>
      <w:r w:rsidR="00BF0C23">
        <w:tab/>
      </w:r>
      <w:r w:rsidR="00BF0C23">
        <w:tab/>
      </w:r>
      <w:r w:rsidR="00BF0C23">
        <w:tab/>
      </w:r>
      <w:r w:rsidR="00BF0C23">
        <w:tab/>
      </w:r>
      <w:r w:rsidR="00BF0C23">
        <w:tab/>
      </w:r>
      <w:r w:rsidR="00BF0C23">
        <w:tab/>
        <w:t>(B.</w:t>
      </w:r>
      <w:r w:rsidR="002F14F7">
        <w:t>5.c.3</w:t>
      </w:r>
      <w:r w:rsidR="00BF0C23">
        <w:t>)</w:t>
      </w:r>
    </w:p>
    <w:p w14:paraId="5F5D313E" w14:textId="77777777" w:rsidR="002B3CDE" w:rsidRDefault="002B3CDE" w:rsidP="002B3CDE"/>
    <w:p w14:paraId="1536FA95" w14:textId="77777777" w:rsidR="002B3CDE" w:rsidRDefault="002B3CDE" w:rsidP="002B3CDE">
      <w:r>
        <w:t>Since indices on ε can be swapped for free due to the absolute value, the non-summed index can be put first in all three cases and one may then conclude that</w:t>
      </w:r>
    </w:p>
    <w:p w14:paraId="7937DE8C" w14:textId="77777777" w:rsidR="002B3CDE" w:rsidRDefault="002B3CDE" w:rsidP="002B3CDE"/>
    <w:p w14:paraId="6F619871" w14:textId="77777777" w:rsidR="002B3CDE" w:rsidRPr="00135CAD" w:rsidRDefault="002B3CDE" w:rsidP="002B3CDE">
      <w:pPr>
        <w:rPr>
          <w:color w:val="000000"/>
        </w:rPr>
      </w:pPr>
      <w:r w:rsidRPr="00135CAD">
        <w:rPr>
          <w:color w:val="000000"/>
        </w:rPr>
        <w:tab/>
        <w:t>A</w:t>
      </w:r>
      <w:r w:rsidRPr="00135CAD">
        <w:rPr>
          <w:rStyle w:val="subscript"/>
          <w:color w:val="000000"/>
        </w:rPr>
        <w:t>1</w:t>
      </w:r>
      <w:r w:rsidRPr="00135CAD">
        <w:rPr>
          <w:color w:val="000000"/>
        </w:rPr>
        <w:t xml:space="preserve"> =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w:t>
      </w:r>
      <w:r w:rsidRPr="00135CAD">
        <w:rPr>
          <w:color w:val="000000"/>
        </w:rPr>
        <w:tab/>
      </w:r>
      <w:r w:rsidRPr="00135CAD">
        <w:rPr>
          <w:color w:val="000000"/>
        </w:rPr>
        <w:tab/>
      </w:r>
      <w:r w:rsidRPr="00135CAD">
        <w:rPr>
          <w:color w:val="000000"/>
        </w:rPr>
        <w:tab/>
        <w:t>face 1 and face 1p</w:t>
      </w:r>
    </w:p>
    <w:p w14:paraId="0E22235C" w14:textId="77777777" w:rsidR="002B3CDE" w:rsidRPr="00135CAD" w:rsidRDefault="002B3CDE" w:rsidP="002B3CDE">
      <w:pPr>
        <w:rPr>
          <w:color w:val="000000"/>
        </w:rPr>
      </w:pPr>
      <w:r w:rsidRPr="00135CAD">
        <w:rPr>
          <w:color w:val="000000"/>
        </w:rPr>
        <w:tab/>
        <w:t>A</w:t>
      </w:r>
      <w:r w:rsidRPr="00135CAD">
        <w:rPr>
          <w:rStyle w:val="subscript"/>
          <w:color w:val="000000"/>
        </w:rPr>
        <w:t>2</w:t>
      </w:r>
      <w:r w:rsidRPr="00135CAD">
        <w:rPr>
          <w:color w:val="000000"/>
        </w:rPr>
        <w:t xml:space="preserve"> =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w:t>
      </w:r>
      <w:r w:rsidRPr="00135CAD">
        <w:rPr>
          <w:color w:val="000000"/>
        </w:rPr>
        <w:tab/>
      </w:r>
      <w:r w:rsidRPr="00135CAD">
        <w:rPr>
          <w:color w:val="000000"/>
        </w:rPr>
        <w:tab/>
      </w:r>
      <w:r w:rsidRPr="00135CAD">
        <w:rPr>
          <w:color w:val="000000"/>
        </w:rPr>
        <w:tab/>
        <w:t>face 2 and face 2p</w:t>
      </w:r>
    </w:p>
    <w:p w14:paraId="4EB34116" w14:textId="77777777" w:rsidR="002B3CDE" w:rsidRPr="00135CAD" w:rsidRDefault="002B3CDE" w:rsidP="002B3CDE">
      <w:pPr>
        <w:rPr>
          <w:color w:val="000000"/>
        </w:rPr>
      </w:pPr>
      <w:r w:rsidRPr="00135CAD">
        <w:rPr>
          <w:color w:val="000000"/>
        </w:rPr>
        <w:tab/>
        <w:t>A</w:t>
      </w:r>
      <w:r w:rsidRPr="00135CAD">
        <w:rPr>
          <w:rStyle w:val="subscript"/>
          <w:color w:val="000000"/>
        </w:rPr>
        <w:t>3</w:t>
      </w:r>
      <w:r w:rsidRPr="00135CAD">
        <w:rPr>
          <w:color w:val="000000"/>
        </w:rPr>
        <w:t xml:space="preserve"> =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w:t>
      </w:r>
      <w:r w:rsidRPr="00135CAD">
        <w:rPr>
          <w:color w:val="000000"/>
        </w:rPr>
        <w:tab/>
      </w:r>
      <w:r w:rsidRPr="00135CAD">
        <w:rPr>
          <w:color w:val="000000"/>
        </w:rPr>
        <w:tab/>
      </w:r>
      <w:r w:rsidRPr="00135CAD">
        <w:rPr>
          <w:color w:val="000000"/>
        </w:rPr>
        <w:tab/>
        <w:t>face 3 and face 3p</w:t>
      </w:r>
    </w:p>
    <w:p w14:paraId="4DD4B977" w14:textId="77777777" w:rsidR="002B3CDE" w:rsidRPr="00BF0C23" w:rsidRDefault="002B3CDE" w:rsidP="00BF0C23">
      <w:pPr>
        <w:tabs>
          <w:tab w:val="left" w:pos="7200"/>
          <w:tab w:val="left" w:pos="7920"/>
          <w:tab w:val="right" w:pos="9270"/>
        </w:tabs>
      </w:pPr>
      <w:r w:rsidRPr="00135CAD">
        <w:rPr>
          <w:color w:val="000000"/>
        </w:rPr>
        <w:tab/>
        <w:t>A</w:t>
      </w:r>
      <w:r w:rsidRPr="00135CAD">
        <w:rPr>
          <w:rStyle w:val="subscript"/>
          <w:color w:val="000000"/>
        </w:rPr>
        <w:t>4</w:t>
      </w:r>
      <w:r w:rsidRPr="00135CAD">
        <w:rPr>
          <w:color w:val="000000"/>
        </w:rPr>
        <w:t xml:space="preserve"> =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w:t>
      </w:r>
      <w:r w:rsidRPr="00135CAD">
        <w:rPr>
          <w:color w:val="000000"/>
        </w:rPr>
        <w:tab/>
      </w:r>
      <w:r w:rsidRPr="00135CAD">
        <w:rPr>
          <w:color w:val="000000"/>
        </w:rPr>
        <w:tab/>
      </w:r>
      <w:r w:rsidRPr="00135CAD">
        <w:rPr>
          <w:color w:val="000000"/>
        </w:rPr>
        <w:tab/>
        <w:t xml:space="preserve">face 4 and face 4p </w:t>
      </w:r>
      <w:r w:rsidR="006410F5">
        <w:t xml:space="preserve"> .</w:t>
      </w:r>
      <w:r w:rsidR="00BF0C23">
        <w:tab/>
      </w:r>
      <w:r w:rsidR="00BF0C23">
        <w:tab/>
      </w:r>
      <w:r w:rsidR="00BF0C23">
        <w:tab/>
      </w:r>
      <w:r w:rsidR="00BF0C23">
        <w:tab/>
      </w:r>
      <w:r w:rsidR="00BF0C23">
        <w:tab/>
        <w:t>(B.</w:t>
      </w:r>
      <w:r w:rsidR="002F14F7">
        <w:t>5.c.4</w:t>
      </w:r>
      <w:r w:rsidR="00BF0C23">
        <w:t>)</w:t>
      </w:r>
    </w:p>
    <w:p w14:paraId="74DBE737" w14:textId="77777777" w:rsidR="002B3CDE" w:rsidRDefault="002B3CDE" w:rsidP="002B3CDE">
      <w:pPr>
        <w:rPr>
          <w:color w:val="000000"/>
        </w:rPr>
      </w:pPr>
    </w:p>
    <w:p w14:paraId="334212C8" w14:textId="77777777" w:rsidR="002B3CDE" w:rsidRDefault="002B3CDE" w:rsidP="002B3CDE">
      <w:r>
        <w:t>where, as discussed in</w:t>
      </w:r>
      <w:r w:rsidRPr="006410F5">
        <w:rPr>
          <w:color w:val="000000"/>
        </w:rPr>
        <w:t xml:space="preserve"> </w:t>
      </w:r>
      <w:r w:rsidR="006410F5" w:rsidRPr="006410F5">
        <w:rPr>
          <w:color w:val="000000"/>
        </w:rPr>
        <w:t>(A.4.1) and (A.4.2)</w:t>
      </w:r>
      <w:r w:rsidR="006410F5">
        <w:t>,</w:t>
      </w:r>
      <w:r w:rsidR="006410F5">
        <w:rPr>
          <w:color w:val="FF0000"/>
        </w:rPr>
        <w:t xml:space="preserve"> </w:t>
      </w:r>
    </w:p>
    <w:p w14:paraId="08D7486B" w14:textId="77777777" w:rsidR="002B3CDE" w:rsidRDefault="002B3CDE" w:rsidP="002B3CDE"/>
    <w:p w14:paraId="4601E878"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w:t>
      </w:r>
      <w:r>
        <w:tab/>
      </w:r>
      <w:r>
        <w:tab/>
        <w:t>is defined by</w:t>
      </w:r>
      <w:r>
        <w:tab/>
      </w:r>
      <w:r>
        <w:tab/>
        <w:t>Q</w:t>
      </w:r>
      <w:r>
        <w:rPr>
          <w:rStyle w:val="subscript"/>
        </w:rPr>
        <w:t>k</w:t>
      </w:r>
      <w:r>
        <w:t xml:space="preserve"> = ε</w:t>
      </w:r>
      <w:r>
        <w:rPr>
          <w:rStyle w:val="subscript"/>
        </w:rPr>
        <w:t xml:space="preserve">kabc </w:t>
      </w:r>
      <w:r>
        <w:t>A</w:t>
      </w:r>
      <w:r>
        <w:rPr>
          <w:rStyle w:val="subscript"/>
        </w:rPr>
        <w:t>a</w:t>
      </w:r>
      <w:r>
        <w:t>B</w:t>
      </w:r>
      <w:r>
        <w:rPr>
          <w:rStyle w:val="subscript"/>
        </w:rPr>
        <w:t>b</w:t>
      </w:r>
      <w:r>
        <w:t>C</w:t>
      </w:r>
      <w:r>
        <w:rPr>
          <w:rStyle w:val="subscript"/>
        </w:rPr>
        <w:t>c</w:t>
      </w:r>
      <w:r>
        <w:t xml:space="preserve">  . </w:t>
      </w:r>
      <w:r w:rsidR="00BF0C23">
        <w:tab/>
      </w:r>
      <w:r w:rsidR="00BF0C23">
        <w:tab/>
      </w:r>
      <w:r w:rsidR="00BF0C23">
        <w:tab/>
        <w:t>(B.</w:t>
      </w:r>
      <w:r w:rsidR="002F14F7">
        <w:t>5.c.5</w:t>
      </w:r>
      <w:r w:rsidR="00BF0C23">
        <w:t>)</w:t>
      </w:r>
    </w:p>
    <w:p w14:paraId="524014E4" w14:textId="77777777" w:rsidR="002B3CDE" w:rsidRDefault="002B3CDE" w:rsidP="002B3CDE">
      <w:pPr>
        <w:rPr>
          <w:color w:val="000000"/>
        </w:rPr>
      </w:pPr>
    </w:p>
    <w:p w14:paraId="7F6E4BBC" w14:textId="77777777" w:rsidR="002B3CDE" w:rsidRPr="001F5A24" w:rsidRDefault="002B3CDE" w:rsidP="002B3CDE">
      <w:r>
        <w:rPr>
          <w:color w:val="000000"/>
        </w:rPr>
        <w:t xml:space="preserve">In </w:t>
      </w:r>
      <w:r w:rsidR="006410F5" w:rsidRPr="006410F5">
        <w:rPr>
          <w:color w:val="000000"/>
        </w:rPr>
        <w:t>(A.6.2)</w:t>
      </w:r>
      <w:r w:rsidRPr="006410F5">
        <w:rPr>
          <w:color w:val="000000"/>
        </w:rPr>
        <w:t xml:space="preserve"> it</w:t>
      </w:r>
      <w:r>
        <w:rPr>
          <w:color w:val="000000"/>
        </w:rPr>
        <w:t xml:space="preserve">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455C747E" w14:textId="77777777" w:rsidR="002B3CDE" w:rsidRDefault="002B3CDE" w:rsidP="002B3CDE"/>
    <w:p w14:paraId="06EDCFBB"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1,2,3,4</w:t>
      </w:r>
      <w:r w:rsidR="00BF0C23">
        <w:tab/>
        <w:t>(B.</w:t>
      </w:r>
      <w:r w:rsidR="002F14F7">
        <w:t>5.c.6</w:t>
      </w:r>
      <w:r w:rsidR="00BF0C23">
        <w:t>)</w:t>
      </w:r>
    </w:p>
    <w:p w14:paraId="6C46F71F" w14:textId="77777777" w:rsidR="002B3CDE" w:rsidRDefault="002B3CDE" w:rsidP="002B3CDE"/>
    <w:p w14:paraId="79835752" w14:textId="77777777" w:rsidR="002B3CDE" w:rsidRDefault="002B3CDE" w:rsidP="002B3CDE">
      <w:r>
        <w:t xml:space="preserve">where the </w:t>
      </w:r>
      <w:r w:rsidRPr="0039204F">
        <w:rPr>
          <w:b/>
        </w:rPr>
        <w:t>e</w:t>
      </w:r>
      <w:r>
        <w:rPr>
          <w:rStyle w:val="subscript"/>
        </w:rPr>
        <w:t>i</w:t>
      </w:r>
      <w:r>
        <w:t xml:space="preserve"> are reordered for free due to the absolute value signs. But </w:t>
      </w:r>
      <w:r w:rsidR="006410F5">
        <w:t>(A.6.2)</w:t>
      </w:r>
      <w:r>
        <w:t xml:space="preserve"> says</w:t>
      </w:r>
    </w:p>
    <w:p w14:paraId="3EB9D6C1" w14:textId="77777777" w:rsidR="002B3CDE" w:rsidRDefault="002B3CDE" w:rsidP="002B3CDE"/>
    <w:p w14:paraId="7A708E97"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5.c.7</w:t>
      </w:r>
      <w:r w:rsidR="00BF0C23">
        <w:t>)</w:t>
      </w:r>
    </w:p>
    <w:p w14:paraId="4B1B26F3" w14:textId="77777777" w:rsidR="002B3CDE" w:rsidRPr="0092422E" w:rsidRDefault="002B3CDE" w:rsidP="002B3CDE">
      <w:r>
        <w:t>so</w:t>
      </w:r>
      <w:r>
        <w:tab/>
      </w:r>
      <w:r>
        <w:tab/>
      </w:r>
      <w:r>
        <w:tab/>
      </w:r>
    </w:p>
    <w:p w14:paraId="6BB207EC"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4</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5.c.8</w:t>
      </w:r>
      <w:r w:rsidR="00BF0C23">
        <w:t>)</w:t>
      </w:r>
    </w:p>
    <w:p w14:paraId="27E6EC29" w14:textId="77777777" w:rsidR="002B3CDE" w:rsidRDefault="002B3CDE" w:rsidP="002B3CDE"/>
    <w:p w14:paraId="60FEAB72" w14:textId="77777777" w:rsidR="002B3CDE" w:rsidRDefault="002B3CDE" w:rsidP="002B3CDE">
      <w:r>
        <w:t>Thus,</w:t>
      </w:r>
    </w:p>
    <w:p w14:paraId="25042A5A"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2BD994CA"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552DD7E8"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5.c.9</w:t>
      </w:r>
      <w:r w:rsidR="00BF0C23">
        <w:t>)</w:t>
      </w:r>
    </w:p>
    <w:p w14:paraId="5AC0C6E8" w14:textId="77777777" w:rsidR="002B3CDE" w:rsidRDefault="002B3CDE" w:rsidP="002B3CDE"/>
    <w:p w14:paraId="309B9424" w14:textId="77777777" w:rsidR="002B3CDE" w:rsidRDefault="002B3CDE" w:rsidP="002B3CDE">
      <w:r>
        <w:t>To summarize, for N=4  one has</w:t>
      </w:r>
    </w:p>
    <w:p w14:paraId="5B8EE518" w14:textId="77777777" w:rsidR="002B3CDE" w:rsidRDefault="002B3CDE" w:rsidP="002B3CDE"/>
    <w:p w14:paraId="13F7B685"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2121B5E7" w14:textId="77777777" w:rsidR="002B3CDE" w:rsidRPr="00BF0C23" w:rsidRDefault="002B3CDE" w:rsidP="00BF0C23">
      <w:pPr>
        <w:tabs>
          <w:tab w:val="left" w:pos="7200"/>
          <w:tab w:val="left" w:pos="7920"/>
          <w:tab w:val="right" w:pos="9270"/>
        </w:tabs>
        <w:rPr>
          <w:b/>
        </w:rPr>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5.c.10</w:t>
      </w:r>
      <w:r w:rsidR="00BF0C23">
        <w:t>)</w:t>
      </w:r>
    </w:p>
    <w:p w14:paraId="254C317E" w14:textId="77777777" w:rsidR="002B3CDE" w:rsidRDefault="002B3CDE" w:rsidP="002B3CDE"/>
    <w:p w14:paraId="771368B1" w14:textId="77777777" w:rsidR="002B3CDE" w:rsidRPr="00161CD1" w:rsidRDefault="006410F5" w:rsidP="002B3CDE">
      <w:pPr>
        <w:jc w:val="left"/>
      </w:pPr>
      <w:r>
        <w:t>This</w:t>
      </w:r>
      <w:r w:rsidR="002B3CDE">
        <w:t xml:space="preserve"> </w:t>
      </w:r>
      <w:r w:rsidRPr="006410F5">
        <w:rPr>
          <w:b/>
        </w:rPr>
        <w:t>A</w:t>
      </w:r>
      <w:r>
        <w:rPr>
          <w:rStyle w:val="subscript"/>
        </w:rPr>
        <w:t xml:space="preserve">n </w:t>
      </w:r>
      <w:r w:rsidR="002B3CDE">
        <w:t>expression</w:t>
      </w:r>
      <w:r>
        <w:t xml:space="preserve"> has </w:t>
      </w:r>
      <w:r w:rsidR="002B3CDE">
        <w:t>the same form as those</w:t>
      </w:r>
      <w:r>
        <w:t xml:space="preserve"> of the 2-piped and the 3-piped found earlier. </w:t>
      </w:r>
      <w:r w:rsidR="002B3CDE">
        <w:t xml:space="preserve">  </w:t>
      </w:r>
    </w:p>
    <w:p w14:paraId="3EA437CD" w14:textId="77777777" w:rsidR="002B3CDE" w:rsidRDefault="002B3CDE" w:rsidP="002B3CDE"/>
    <w:p w14:paraId="3CFD83B9" w14:textId="77777777" w:rsidR="002B3CDE" w:rsidRDefault="002B3CDE" w:rsidP="002B3CDE">
      <w:r w:rsidRPr="004122A7">
        <w:rPr>
          <w:u w:val="single"/>
        </w:rPr>
        <w:t>Volume</w:t>
      </w:r>
      <w:r>
        <w:t xml:space="preserve">. The </w:t>
      </w:r>
      <w:r w:rsidRPr="004122A7">
        <w:t>volume</w:t>
      </w:r>
      <w:r>
        <w:t xml:space="preserve"> of a 4-piped (with each of the above </w:t>
      </w:r>
      <w:r w:rsidRPr="0057079C">
        <w:rPr>
          <w:b/>
        </w:rPr>
        <w:t>A</w:t>
      </w:r>
      <w:r>
        <w:rPr>
          <w:rStyle w:val="subscript"/>
        </w:rPr>
        <w:t>n</w:t>
      </w:r>
      <w:r>
        <w:t xml:space="preserve"> in turn treated as the base) is base times height, so</w:t>
      </w:r>
    </w:p>
    <w:p w14:paraId="64B31849" w14:textId="77777777" w:rsidR="002B3CDE" w:rsidRDefault="002B3CDE" w:rsidP="002B3CDE"/>
    <w:p w14:paraId="45B79EAE" w14:textId="77777777" w:rsidR="002B3CDE" w:rsidRPr="00BF0C23" w:rsidRDefault="002B3CDE" w:rsidP="00BF0C23">
      <w:pPr>
        <w:tabs>
          <w:tab w:val="left" w:pos="7200"/>
          <w:tab w:val="left" w:pos="7920"/>
          <w:tab w:val="right" w:pos="9270"/>
        </w:tabs>
      </w:pPr>
      <w:r>
        <w:tab/>
        <w:t xml:space="preserve">volume(4)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 =  | </w:t>
      </w:r>
      <w:r>
        <w:rPr>
          <w:b/>
        </w:rPr>
        <w:t>A</w:t>
      </w:r>
      <w:r>
        <w:rPr>
          <w:rStyle w:val="subscript"/>
        </w:rPr>
        <w:t>4</w:t>
      </w:r>
      <w:r>
        <w:t xml:space="preserve"> </w:t>
      </w:r>
      <w:r>
        <w:sym w:font="Symbol" w:char="F0B7"/>
      </w:r>
      <w:r>
        <w:t xml:space="preserve"> </w:t>
      </w:r>
      <w:r w:rsidRPr="005964CF">
        <w:rPr>
          <w:b/>
        </w:rPr>
        <w:t>e</w:t>
      </w:r>
      <w:r>
        <w:rPr>
          <w:rStyle w:val="subscript"/>
        </w:rPr>
        <w:t>4</w:t>
      </w:r>
      <w:r>
        <w:t xml:space="preserve"> |</w:t>
      </w:r>
      <w:r w:rsidR="00BF0C23">
        <w:tab/>
      </w:r>
      <w:r w:rsidR="00BF0C23">
        <w:tab/>
      </w:r>
      <w:r w:rsidR="00BF0C23">
        <w:tab/>
      </w:r>
      <w:r w:rsidR="00BF0C23">
        <w:tab/>
        <w:t>(B.</w:t>
      </w:r>
      <w:r w:rsidR="002F14F7">
        <w:t>5.c.11</w:t>
      </w:r>
      <w:r w:rsidR="00BF0C23">
        <w:t>)</w:t>
      </w:r>
    </w:p>
    <w:p w14:paraId="304F6436" w14:textId="77777777" w:rsidR="002B3CDE" w:rsidRDefault="002B3CDE" w:rsidP="002B3CDE">
      <w:r>
        <w:t>or</w:t>
      </w:r>
      <w:r>
        <w:tab/>
      </w:r>
    </w:p>
    <w:p w14:paraId="70C42DC7" w14:textId="77777777" w:rsidR="002B3CDE" w:rsidRDefault="002B3CDE" w:rsidP="002B3CDE">
      <w:r>
        <w:tab/>
        <w:t xml:space="preserve">volume(4)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2</w:t>
      </w:r>
      <w:r>
        <w:t xml:space="preserve"> | =  | </w:t>
      </w:r>
      <w:r w:rsidRPr="005964CF">
        <w:rPr>
          <w:b/>
        </w:rPr>
        <w:t>e</w:t>
      </w:r>
      <w:r>
        <w:rPr>
          <w:rStyle w:val="subscript"/>
        </w:rPr>
        <w:t>4</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3</w:t>
      </w:r>
      <w:r>
        <w:t xml:space="preserve"> | =  | </w:t>
      </w:r>
      <w:r w:rsidRPr="005964CF">
        <w:rPr>
          <w:b/>
        </w:rPr>
        <w:t>e</w:t>
      </w:r>
      <w:r>
        <w:rPr>
          <w:rStyle w:val="subscript"/>
        </w:rPr>
        <w:t>1</w:t>
      </w:r>
      <w:r>
        <w:t xml:space="preserve"> x </w:t>
      </w:r>
      <w:r w:rsidRPr="005964CF">
        <w:rPr>
          <w:b/>
        </w:rPr>
        <w:t>e</w:t>
      </w:r>
      <w:r>
        <w:rPr>
          <w:rStyle w:val="subscript"/>
        </w:rPr>
        <w:t>4</w:t>
      </w:r>
      <w:r>
        <w:t xml:space="preserve"> x </w:t>
      </w:r>
      <w:r w:rsidRPr="00DF454B">
        <w:rPr>
          <w:b/>
        </w:rPr>
        <w:t>e</w:t>
      </w:r>
      <w:r>
        <w:rPr>
          <w:rStyle w:val="subscript"/>
        </w:rPr>
        <w:t xml:space="preserve">2 </w:t>
      </w:r>
      <w:r>
        <w:sym w:font="Symbol" w:char="F0B7"/>
      </w:r>
      <w:r>
        <w:t xml:space="preserve"> </w:t>
      </w:r>
      <w:r w:rsidRPr="005964CF">
        <w:rPr>
          <w:b/>
        </w:rPr>
        <w:t>e</w:t>
      </w:r>
      <w:r>
        <w:rPr>
          <w:rStyle w:val="subscript"/>
        </w:rPr>
        <w:t>4</w:t>
      </w:r>
      <w:r>
        <w:t xml:space="preserve"> |</w:t>
      </w:r>
      <w:r w:rsidR="006410F5">
        <w:t xml:space="preserve"> .</w:t>
      </w:r>
    </w:p>
    <w:p w14:paraId="311D140B" w14:textId="77777777" w:rsidR="002B3CDE" w:rsidRDefault="002B3CDE" w:rsidP="002B3CDE"/>
    <w:p w14:paraId="4396C170" w14:textId="77777777" w:rsidR="002B3CDE" w:rsidRDefault="002B3CDE" w:rsidP="002B3CDE">
      <w:r>
        <w:t>Using ε notation one can write the first case as</w:t>
      </w:r>
    </w:p>
    <w:p w14:paraId="0987BE8E" w14:textId="77777777" w:rsidR="002B3CDE" w:rsidRDefault="002B3CDE" w:rsidP="002B3CDE"/>
    <w:p w14:paraId="37A61166" w14:textId="77777777" w:rsidR="002B3CDE"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w:t>
      </w:r>
      <w:r>
        <w:tab/>
        <w:t>(e</w:t>
      </w:r>
      <w:r>
        <w:rPr>
          <w:rStyle w:val="subscript"/>
        </w:rPr>
        <w:t>1</w:t>
      </w:r>
      <w:r>
        <w:t>)</w:t>
      </w:r>
      <w:r>
        <w:rPr>
          <w:rStyle w:val="subscript"/>
        </w:rPr>
        <w:t>a</w:t>
      </w:r>
      <w:r>
        <w:t xml:space="preserve"> ε</w:t>
      </w:r>
      <w:r>
        <w:rPr>
          <w:rStyle w:val="subscript"/>
        </w:rPr>
        <w:t>abcd</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r>
        <w:t xml:space="preserve"> = ε</w:t>
      </w:r>
      <w:r>
        <w:rPr>
          <w:rStyle w:val="subscript"/>
        </w:rPr>
        <w:t>abcd</w:t>
      </w:r>
      <w:r>
        <w:t>(e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p>
    <w:p w14:paraId="78F6384A" w14:textId="77777777" w:rsidR="002B3CDE" w:rsidRDefault="002B3CDE" w:rsidP="002B3CDE"/>
    <w:p w14:paraId="18DA5E9B"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t xml:space="preserve">]  = det(S) </w:t>
      </w:r>
      <w:r w:rsidR="00BF0C23">
        <w:tab/>
      </w:r>
      <w:r w:rsidR="007210A5">
        <w:t xml:space="preserve">   // see (3.2.7)</w:t>
      </w:r>
      <w:r w:rsidR="007210A5">
        <w:tab/>
      </w:r>
      <w:r w:rsidR="007210A5">
        <w:tab/>
      </w:r>
      <w:r w:rsidR="007210A5">
        <w:tab/>
      </w:r>
      <w:r w:rsidR="007210A5">
        <w:tab/>
      </w:r>
      <w:r w:rsidR="007210A5">
        <w:tab/>
      </w:r>
      <w:r w:rsidR="00BF0C23">
        <w:t>(B.</w:t>
      </w:r>
      <w:r w:rsidR="002F14F7">
        <w:t>5.c.12</w:t>
      </w:r>
      <w:r w:rsidR="00BF0C23">
        <w:t>)</w:t>
      </w:r>
    </w:p>
    <w:p w14:paraId="0C6C0D32" w14:textId="77777777" w:rsidR="002B3CDE" w:rsidRDefault="002B3CDE" w:rsidP="002B3CDE">
      <w:r>
        <w:t>so that</w:t>
      </w:r>
    </w:p>
    <w:p w14:paraId="2842E313" w14:textId="77777777" w:rsidR="002B3CDE" w:rsidRDefault="002B3CDE" w:rsidP="002B3CDE"/>
    <w:p w14:paraId="290E1450" w14:textId="77777777" w:rsidR="002B3CDE" w:rsidRPr="00BF0C23" w:rsidRDefault="002B3CDE" w:rsidP="00BF0C23">
      <w:pPr>
        <w:tabs>
          <w:tab w:val="left" w:pos="7200"/>
          <w:tab w:val="left" w:pos="7920"/>
          <w:tab w:val="right" w:pos="9270"/>
        </w:tabs>
      </w:pPr>
      <w:r>
        <w:tab/>
        <w:t xml:space="preserve">volume(4) </w:t>
      </w:r>
      <w:r w:rsidR="006410F5">
        <w:t xml:space="preserve"> </w:t>
      </w:r>
      <w:r>
        <w:t xml:space="preserve">= </w:t>
      </w:r>
      <w:r w:rsidR="006410F5">
        <w:t xml:space="preserve"> | ε</w:t>
      </w:r>
      <w:r w:rsidR="006410F5">
        <w:rPr>
          <w:rStyle w:val="subscript"/>
        </w:rPr>
        <w:t>abcd</w:t>
      </w:r>
      <w:r w:rsidR="006410F5">
        <w:t>(</w:t>
      </w:r>
      <w:r w:rsidR="006410F5" w:rsidRPr="00166CA0">
        <w:rPr>
          <w:b/>
        </w:rPr>
        <w:t>e</w:t>
      </w:r>
      <w:r w:rsidR="006410F5">
        <w:rPr>
          <w:rStyle w:val="subscript"/>
        </w:rPr>
        <w:t>1</w:t>
      </w:r>
      <w:r w:rsidR="006410F5">
        <w:t>)</w:t>
      </w:r>
      <w:r w:rsidR="006410F5">
        <w:rPr>
          <w:rStyle w:val="subscript"/>
        </w:rPr>
        <w:t>a</w:t>
      </w:r>
      <w:r w:rsidR="006410F5">
        <w:t>(</w:t>
      </w:r>
      <w:r w:rsidR="006410F5" w:rsidRPr="00166CA0">
        <w:rPr>
          <w:b/>
        </w:rPr>
        <w:t>e</w:t>
      </w:r>
      <w:r w:rsidR="006410F5">
        <w:rPr>
          <w:rStyle w:val="subscript"/>
        </w:rPr>
        <w:t>2</w:t>
      </w:r>
      <w:r w:rsidR="006410F5">
        <w:t>)</w:t>
      </w:r>
      <w:r w:rsidR="006410F5">
        <w:rPr>
          <w:rStyle w:val="subscript"/>
        </w:rPr>
        <w:t>b</w:t>
      </w:r>
      <w:r w:rsidR="006410F5">
        <w:t>(</w:t>
      </w:r>
      <w:r w:rsidR="006410F5" w:rsidRPr="00166CA0">
        <w:rPr>
          <w:b/>
        </w:rPr>
        <w:t>e</w:t>
      </w:r>
      <w:r w:rsidR="006410F5">
        <w:rPr>
          <w:rStyle w:val="subscript"/>
        </w:rPr>
        <w:t>3</w:t>
      </w:r>
      <w:r w:rsidR="006410F5">
        <w:t>)</w:t>
      </w:r>
      <w:r w:rsidR="006410F5">
        <w:rPr>
          <w:rStyle w:val="subscript"/>
        </w:rPr>
        <w:t>c</w:t>
      </w:r>
      <w:r w:rsidR="006410F5">
        <w:t>(</w:t>
      </w:r>
      <w:r w:rsidR="006410F5" w:rsidRPr="00166CA0">
        <w:rPr>
          <w:b/>
        </w:rPr>
        <w:t>e</w:t>
      </w:r>
      <w:r w:rsidR="006410F5">
        <w:rPr>
          <w:rStyle w:val="subscript"/>
        </w:rPr>
        <w:t>4</w:t>
      </w:r>
      <w:r w:rsidR="006410F5">
        <w:t>)</w:t>
      </w:r>
      <w:r w:rsidR="006410F5">
        <w:rPr>
          <w:rStyle w:val="subscript"/>
        </w:rPr>
        <w:t>d</w:t>
      </w:r>
      <w:r w:rsidR="006410F5">
        <w:t xml:space="preserve"> |  = </w:t>
      </w:r>
      <w:r>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rsidR="007210A5">
        <w:t>] |  = | det(S)</w:t>
      </w:r>
      <w:r w:rsidR="006410F5">
        <w:t xml:space="preserve"> |</w:t>
      </w:r>
      <w:r w:rsidR="007210A5">
        <w:tab/>
      </w:r>
      <w:r w:rsidR="007210A5">
        <w:tab/>
      </w:r>
      <w:r w:rsidR="006410F5">
        <w:tab/>
      </w:r>
      <w:r w:rsidR="00BF0C23">
        <w:t>(B.</w:t>
      </w:r>
      <w:r w:rsidR="002F14F7">
        <w:t>5.c.13</w:t>
      </w:r>
      <w:r w:rsidR="00BF0C23">
        <w:t>)</w:t>
      </w:r>
    </w:p>
    <w:p w14:paraId="1C2E14AF" w14:textId="77777777" w:rsidR="002B3CDE" w:rsidRDefault="002B3CDE" w:rsidP="002B3CDE"/>
    <w:p w14:paraId="2EDC4C53" w14:textId="77777777" w:rsidR="002B3CDE" w:rsidRPr="00161CD1" w:rsidRDefault="006410F5" w:rsidP="002B3CDE">
      <w:pPr>
        <w:jc w:val="left"/>
      </w:pPr>
      <w:r>
        <w:t>This volume expression</w:t>
      </w:r>
      <w:r w:rsidR="002B3CDE">
        <w:t xml:space="preserve"> </w:t>
      </w:r>
      <w:r>
        <w:t>has</w:t>
      </w:r>
      <w:r w:rsidR="002B3CDE">
        <w:t xml:space="preserve"> the same form as those of the 2-piped and the 3-piped.  </w:t>
      </w:r>
    </w:p>
    <w:p w14:paraId="5468E252" w14:textId="77777777" w:rsidR="002B3CDE" w:rsidRDefault="002B3CDE" w:rsidP="002B3CDE"/>
    <w:p w14:paraId="56BF3948" w14:textId="77777777" w:rsidR="002B3CDE" w:rsidRPr="00B560FD" w:rsidRDefault="002F14F7" w:rsidP="002B3CDE">
      <w:pPr>
        <w:pStyle w:val="Heading4"/>
      </w:pPr>
      <w:bookmarkStart w:id="169" w:name="_Toc451453064"/>
      <w:r>
        <w:t xml:space="preserve">(d) </w:t>
      </w:r>
      <w:r w:rsidR="002B3CDE" w:rsidRPr="00B560FD">
        <w:t>The N-piped</w:t>
      </w:r>
      <w:bookmarkEnd w:id="169"/>
    </w:p>
    <w:p w14:paraId="010562AA" w14:textId="77777777" w:rsidR="002B3CDE" w:rsidRDefault="002B3CDE" w:rsidP="002B3CDE"/>
    <w:p w14:paraId="46A6CFA0" w14:textId="77777777" w:rsidR="002B3CDE" w:rsidRDefault="002B3CDE" w:rsidP="002B3CDE">
      <w:r w:rsidRPr="00933A8B">
        <w:rPr>
          <w:u w:val="single"/>
        </w:rPr>
        <w:t xml:space="preserve">Face Area: </w:t>
      </w:r>
      <w:r>
        <w:t xml:space="preserve"> The faces of a</w:t>
      </w:r>
      <w:r w:rsidR="007210A5">
        <w:t>n</w:t>
      </w:r>
      <w:r>
        <w:t xml:space="preserve"> N-piped are (N-1)-pipeds. If there had been an (N-1)-piped section prior to this one, the volume formula there would have been</w:t>
      </w:r>
    </w:p>
    <w:p w14:paraId="08780BFD" w14:textId="77777777" w:rsidR="002B3CDE" w:rsidRDefault="002B3CDE" w:rsidP="002B3CDE"/>
    <w:p w14:paraId="0070A635" w14:textId="77777777" w:rsidR="002B3CDE" w:rsidRPr="00BF0C23" w:rsidRDefault="002B3CDE" w:rsidP="00BF0C23">
      <w:pPr>
        <w:tabs>
          <w:tab w:val="left" w:pos="7200"/>
          <w:tab w:val="left" w:pos="7920"/>
          <w:tab w:val="right" w:pos="9270"/>
        </w:tabs>
      </w:pPr>
      <w:r>
        <w:tab/>
        <w:t>volume(N-1) =  | ε</w:t>
      </w:r>
      <w:r>
        <w:rPr>
          <w:rStyle w:val="subscript"/>
        </w:rPr>
        <w:t>abc...x</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t>(B.</w:t>
      </w:r>
      <w:r w:rsidR="002F14F7">
        <w:t>5.d.1</w:t>
      </w:r>
      <w:r w:rsidR="00BF0C23">
        <w:t>)</w:t>
      </w:r>
    </w:p>
    <w:p w14:paraId="7CA4E2B1" w14:textId="77777777" w:rsidR="002B3CDE" w:rsidRDefault="002B3CDE" w:rsidP="002B3CDE"/>
    <w:p w14:paraId="5C999D48"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were (N-1)D vectors</w:t>
      </w:r>
      <w:r w:rsidR="007210A5">
        <w:t xml:space="preserve"> (that is, 3D vectors if N=4)</w:t>
      </w:r>
      <w:r>
        <w:t xml:space="preserve">. For the N-piped which is "face N" of the N-piped --  a "near" face which touches the origin of the ND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are ND vectors. The first N-1 components of each of these ND vectors are the same as the components of the (N-1)D </w:t>
      </w:r>
      <w:r w:rsidRPr="00A54EE3">
        <w:rPr>
          <w:b/>
        </w:rPr>
        <w:t>e</w:t>
      </w:r>
      <w:r>
        <w:rPr>
          <w:rStyle w:val="subscript"/>
        </w:rPr>
        <w:t>i</w:t>
      </w:r>
      <w:r>
        <w:t xml:space="preserve"> vectors, while the Nth components are all 0. This is so because face N lies in a plane defined by this Nth component being 0. The volume(N-1) formula expressed in terms of these new ND vectors is therefore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 where ε is now an ND ε tensor. The conclusion is that</w:t>
      </w:r>
      <w:r w:rsidR="007210A5">
        <w:t xml:space="preserve"> ( compare this to the N=4 expression (B.5.c.2) ), </w:t>
      </w:r>
    </w:p>
    <w:p w14:paraId="0C33B7A3" w14:textId="77777777" w:rsidR="002B3CDE" w:rsidRDefault="002B3CDE" w:rsidP="002B3CDE"/>
    <w:p w14:paraId="3718B1F2" w14:textId="77777777" w:rsidR="002B3CDE" w:rsidRPr="00BF0C23" w:rsidRDefault="002B3CDE" w:rsidP="00BF0C23">
      <w:pPr>
        <w:tabs>
          <w:tab w:val="left" w:pos="7200"/>
          <w:tab w:val="left" w:pos="7920"/>
          <w:tab w:val="right" w:pos="9270"/>
        </w:tabs>
      </w:pPr>
      <w:r>
        <w:tab/>
        <w:t>A</w:t>
      </w:r>
      <w:r>
        <w:rPr>
          <w:rStyle w:val="subscript"/>
        </w:rPr>
        <w:t>N</w:t>
      </w:r>
      <w:r>
        <w:t xml:space="preserve"> =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r>
      <w:r w:rsidR="00BF0C23">
        <w:tab/>
        <w:t>(B.</w:t>
      </w:r>
      <w:r w:rsidR="002F14F7">
        <w:t>5.d.2</w:t>
      </w:r>
      <w:r w:rsidR="00BF0C23">
        <w:t>)</w:t>
      </w:r>
    </w:p>
    <w:p w14:paraId="496F6090" w14:textId="77777777" w:rsidR="002B3CDE" w:rsidRDefault="002B3CDE" w:rsidP="002B3CDE">
      <w:pPr>
        <w:jc w:val="left"/>
      </w:pPr>
    </w:p>
    <w:p w14:paraId="50D8515F" w14:textId="77777777" w:rsidR="002B3CDE" w:rsidRDefault="002B3CDE" w:rsidP="002B3CDE">
      <w:r>
        <w:t>and this then is the scalar area of both face N and its partner face Np, the far face. Similar arguments would then support similar expressions for the other faces, for example,</w:t>
      </w:r>
    </w:p>
    <w:p w14:paraId="15B69A48" w14:textId="77777777" w:rsidR="002B3CDE" w:rsidRDefault="002B3CDE" w:rsidP="002B3CDE"/>
    <w:p w14:paraId="19497DCC" w14:textId="77777777" w:rsidR="002B3CDE" w:rsidRDefault="002B3CDE" w:rsidP="002B3CDE">
      <w:pPr>
        <w:jc w:val="left"/>
      </w:pPr>
      <w:r>
        <w:tab/>
        <w:t>A</w:t>
      </w:r>
      <w:r>
        <w:rPr>
          <w:rStyle w:val="subscript"/>
        </w:rPr>
        <w:t>1</w:t>
      </w:r>
      <w:r>
        <w:t xml:space="preserve"> = | ε</w:t>
      </w:r>
      <w:r>
        <w:rPr>
          <w:rStyle w:val="subscript"/>
        </w:rPr>
        <w:t>1abc...x</w:t>
      </w:r>
      <w:r>
        <w:t xml:space="preserve"> (</w:t>
      </w:r>
      <w:r w:rsidRPr="006534E2">
        <w:rPr>
          <w:b/>
        </w:rPr>
        <w:t>e</w:t>
      </w:r>
      <w:r>
        <w:rPr>
          <w:rStyle w:val="subscript"/>
        </w:rPr>
        <w:t>2</w:t>
      </w:r>
      <w:r>
        <w:t>)</w:t>
      </w:r>
      <w:r>
        <w:rPr>
          <w:rStyle w:val="subscript"/>
        </w:rPr>
        <w:t>a</w:t>
      </w:r>
      <w:r>
        <w:t>(</w:t>
      </w:r>
      <w:r w:rsidRPr="006534E2">
        <w:rPr>
          <w:b/>
        </w:rPr>
        <w:t>e</w:t>
      </w:r>
      <w:r>
        <w:rPr>
          <w:rStyle w:val="subscript"/>
        </w:rPr>
        <w:t>3</w:t>
      </w:r>
      <w:r>
        <w:t>)</w:t>
      </w:r>
      <w:r>
        <w:rPr>
          <w:rStyle w:val="subscript"/>
        </w:rPr>
        <w:t>b</w:t>
      </w:r>
      <w:r>
        <w:t>... (</w:t>
      </w:r>
      <w:r w:rsidRPr="006534E2">
        <w:rPr>
          <w:b/>
        </w:rPr>
        <w:t>e</w:t>
      </w:r>
      <w:r>
        <w:rPr>
          <w:rStyle w:val="subscript"/>
        </w:rPr>
        <w:t>N-1</w:t>
      </w:r>
      <w:r>
        <w:t>)</w:t>
      </w:r>
      <w:r>
        <w:rPr>
          <w:rStyle w:val="subscript"/>
        </w:rPr>
        <w:t>w</w:t>
      </w:r>
      <w:r>
        <w:t xml:space="preserve"> (</w:t>
      </w:r>
      <w:r w:rsidRPr="006534E2">
        <w:rPr>
          <w:b/>
        </w:rPr>
        <w:t>e</w:t>
      </w:r>
      <w:r>
        <w:rPr>
          <w:rStyle w:val="subscript"/>
        </w:rPr>
        <w:t>N</w:t>
      </w:r>
      <w:r>
        <w:t>)</w:t>
      </w:r>
      <w:r>
        <w:rPr>
          <w:rStyle w:val="subscript"/>
        </w:rPr>
        <w:t>x</w:t>
      </w:r>
      <w:r>
        <w:t xml:space="preserve"> |</w:t>
      </w:r>
    </w:p>
    <w:p w14:paraId="336BB315" w14:textId="77777777" w:rsidR="002B3CDE" w:rsidRPr="00BF0C23" w:rsidRDefault="002B3CDE" w:rsidP="00BF0C23">
      <w:pPr>
        <w:tabs>
          <w:tab w:val="left" w:pos="7200"/>
          <w:tab w:val="left" w:pos="7920"/>
          <w:tab w:val="right" w:pos="9270"/>
        </w:tabs>
      </w:pPr>
      <w:r>
        <w:tab/>
        <w:t>A</w:t>
      </w:r>
      <w:r>
        <w:rPr>
          <w:rStyle w:val="subscript"/>
        </w:rPr>
        <w:t>2</w:t>
      </w:r>
      <w:r>
        <w:t xml:space="preserve"> = | ε</w:t>
      </w:r>
      <w:r>
        <w:rPr>
          <w:rStyle w:val="subscript"/>
        </w:rPr>
        <w:t>a2bc...x</w:t>
      </w:r>
      <w:r>
        <w:t xml:space="preserve"> (</w:t>
      </w:r>
      <w:r w:rsidRPr="006534E2">
        <w:rPr>
          <w:b/>
        </w:rPr>
        <w:t>e</w:t>
      </w:r>
      <w:r>
        <w:rPr>
          <w:rStyle w:val="subscript"/>
        </w:rPr>
        <w:t>3</w:t>
      </w:r>
      <w:r>
        <w:t>)</w:t>
      </w:r>
      <w:r>
        <w:rPr>
          <w:rStyle w:val="subscript"/>
        </w:rPr>
        <w:t>a</w:t>
      </w:r>
      <w:r>
        <w:t>(</w:t>
      </w:r>
      <w:r w:rsidRPr="006534E2">
        <w:rPr>
          <w:b/>
        </w:rPr>
        <w:t>e</w:t>
      </w:r>
      <w:r>
        <w:rPr>
          <w:rStyle w:val="subscript"/>
        </w:rPr>
        <w:t>4</w:t>
      </w:r>
      <w:r>
        <w:t>)</w:t>
      </w:r>
      <w:r>
        <w:rPr>
          <w:rStyle w:val="subscript"/>
        </w:rPr>
        <w:t>b</w:t>
      </w:r>
      <w:r>
        <w:t>...   (</w:t>
      </w:r>
      <w:r w:rsidRPr="006534E2">
        <w:rPr>
          <w:b/>
        </w:rPr>
        <w:t>e</w:t>
      </w:r>
      <w:r>
        <w:rPr>
          <w:rStyle w:val="subscript"/>
        </w:rPr>
        <w:t>N</w:t>
      </w:r>
      <w:r>
        <w:t>)</w:t>
      </w:r>
      <w:r>
        <w:rPr>
          <w:rStyle w:val="subscript"/>
        </w:rPr>
        <w:t xml:space="preserve">w </w:t>
      </w:r>
      <w:r>
        <w:t>(</w:t>
      </w:r>
      <w:r w:rsidRPr="006534E2">
        <w:rPr>
          <w:b/>
        </w:rPr>
        <w:t>e</w:t>
      </w:r>
      <w:r>
        <w:rPr>
          <w:rStyle w:val="subscript"/>
        </w:rPr>
        <w:t>1</w:t>
      </w:r>
      <w:r>
        <w:t>)</w:t>
      </w:r>
      <w:r>
        <w:rPr>
          <w:rStyle w:val="subscript"/>
        </w:rPr>
        <w:t>x</w:t>
      </w:r>
      <w:r>
        <w:t xml:space="preserve"> |</w:t>
      </w:r>
      <w:r>
        <w:tab/>
      </w:r>
      <w:r w:rsidR="007210A5">
        <w:t>.</w:t>
      </w:r>
      <w:r w:rsidR="00BF0C23">
        <w:tab/>
      </w:r>
      <w:r w:rsidR="00BF0C23">
        <w:tab/>
      </w:r>
      <w:r w:rsidR="00BF0C23">
        <w:tab/>
      </w:r>
      <w:r w:rsidR="00BF0C23">
        <w:tab/>
      </w:r>
      <w:r w:rsidR="00BF0C23">
        <w:tab/>
      </w:r>
      <w:r w:rsidR="00BF0C23">
        <w:tab/>
        <w:t>(B.</w:t>
      </w:r>
      <w:r w:rsidR="002F14F7">
        <w:t>5.d.3</w:t>
      </w:r>
      <w:r w:rsidR="00BF0C23">
        <w:t>)</w:t>
      </w:r>
    </w:p>
    <w:p w14:paraId="45C1FA68" w14:textId="77777777" w:rsidR="002B3CDE" w:rsidRDefault="002B3CDE" w:rsidP="002B3CDE"/>
    <w:p w14:paraId="3DB03016" w14:textId="77777777" w:rsidR="002B3CDE" w:rsidRDefault="002B3CDE" w:rsidP="002B3CDE">
      <w:r>
        <w:t xml:space="preserve">Since indices on ε can be swapped for free due to the absolute value, the non-summed index can be put first in all three cases and one may then conclude that </w:t>
      </w:r>
    </w:p>
    <w:p w14:paraId="2B31A0B3" w14:textId="77777777" w:rsidR="002B3CDE" w:rsidRDefault="002B3CDE" w:rsidP="002B3CDE"/>
    <w:p w14:paraId="29EEAB4D" w14:textId="77777777" w:rsidR="002B3CDE" w:rsidRPr="005964CF" w:rsidRDefault="002B3CDE" w:rsidP="002B3CDE">
      <w:r>
        <w:tab/>
        <w:t>A</w:t>
      </w:r>
      <w:r>
        <w:rPr>
          <w:rStyle w:val="subscript"/>
        </w:rPr>
        <w:t>1</w:t>
      </w:r>
      <w:r>
        <w:t xml:space="preserve">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 xml:space="preserve"> x </w:t>
      </w:r>
      <w:r w:rsidRPr="00DE5BE0">
        <w:rPr>
          <w:b/>
        </w:rPr>
        <w:t>e</w:t>
      </w:r>
      <w:r>
        <w:rPr>
          <w:rStyle w:val="subscript"/>
        </w:rPr>
        <w:t>5</w:t>
      </w:r>
      <w:r>
        <w:t xml:space="preserve">... x </w:t>
      </w:r>
      <w:r w:rsidRPr="008B740F">
        <w:rPr>
          <w:b/>
        </w:rPr>
        <w:t>e</w:t>
      </w:r>
      <w:r>
        <w:rPr>
          <w:rStyle w:val="subscript"/>
        </w:rPr>
        <w:t>N</w:t>
      </w:r>
      <w:r>
        <w:t>|</w:t>
      </w:r>
      <w:r>
        <w:tab/>
      </w:r>
      <w:r>
        <w:tab/>
        <w:t>face 1 and face 1p</w:t>
      </w:r>
    </w:p>
    <w:p w14:paraId="442E6C42" w14:textId="77777777" w:rsidR="002B3CDE" w:rsidRPr="005964CF" w:rsidRDefault="002B3CDE" w:rsidP="002B3CDE">
      <w:r>
        <w:tab/>
        <w:t>A</w:t>
      </w:r>
      <w:r>
        <w:rPr>
          <w:rStyle w:val="subscript"/>
        </w:rPr>
        <w:t>2</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5</w:t>
      </w:r>
      <w:r>
        <w:t xml:space="preserve"> x </w:t>
      </w:r>
      <w:r w:rsidRPr="00DE5BE0">
        <w:rPr>
          <w:b/>
        </w:rPr>
        <w:t>e</w:t>
      </w:r>
      <w:r>
        <w:rPr>
          <w:rStyle w:val="subscript"/>
        </w:rPr>
        <w:t>6</w:t>
      </w:r>
      <w:r>
        <w:t xml:space="preserve">... x </w:t>
      </w:r>
      <w:r w:rsidRPr="008B740F">
        <w:rPr>
          <w:b/>
        </w:rPr>
        <w:t>e</w:t>
      </w:r>
      <w:r>
        <w:rPr>
          <w:rStyle w:val="subscript"/>
        </w:rPr>
        <w:t>1</w:t>
      </w:r>
      <w:r>
        <w:t>|</w:t>
      </w:r>
      <w:r>
        <w:tab/>
      </w:r>
      <w:r>
        <w:tab/>
        <w:t>face 2 and face 2p</w:t>
      </w:r>
    </w:p>
    <w:p w14:paraId="43FBFE29" w14:textId="77777777" w:rsidR="002B3CDE" w:rsidRPr="005964CF" w:rsidRDefault="002B3CDE" w:rsidP="002B3CDE">
      <w:r>
        <w:tab/>
        <w:t>A</w:t>
      </w:r>
      <w:r>
        <w:rPr>
          <w:rStyle w:val="subscript"/>
        </w:rPr>
        <w:t>3</w:t>
      </w:r>
      <w:r>
        <w:t xml:space="preserve"> = |</w:t>
      </w:r>
      <w:r w:rsidRPr="005964CF">
        <w:rPr>
          <w:b/>
        </w:rPr>
        <w:t>e</w:t>
      </w:r>
      <w:r>
        <w:rPr>
          <w:rStyle w:val="subscript"/>
        </w:rPr>
        <w:t>4</w:t>
      </w:r>
      <w:r>
        <w:t xml:space="preserve"> x </w:t>
      </w:r>
      <w:r w:rsidRPr="005964CF">
        <w:rPr>
          <w:b/>
        </w:rPr>
        <w:t>e</w:t>
      </w:r>
      <w:r>
        <w:rPr>
          <w:rStyle w:val="subscript"/>
        </w:rPr>
        <w:t>5</w:t>
      </w:r>
      <w:r>
        <w:t xml:space="preserve"> x </w:t>
      </w:r>
      <w:r w:rsidRPr="00DF454B">
        <w:rPr>
          <w:b/>
        </w:rPr>
        <w:t>e</w:t>
      </w:r>
      <w:r>
        <w:rPr>
          <w:rStyle w:val="subscript"/>
        </w:rPr>
        <w:t>6</w:t>
      </w:r>
      <w:r>
        <w:t xml:space="preserve"> x </w:t>
      </w:r>
      <w:r w:rsidRPr="00DE5BE0">
        <w:rPr>
          <w:b/>
        </w:rPr>
        <w:t>e</w:t>
      </w:r>
      <w:r>
        <w:rPr>
          <w:rStyle w:val="subscript"/>
        </w:rPr>
        <w:t>7</w:t>
      </w:r>
      <w:r>
        <w:t xml:space="preserve">... x </w:t>
      </w:r>
      <w:r w:rsidRPr="008B740F">
        <w:rPr>
          <w:b/>
        </w:rPr>
        <w:t>e</w:t>
      </w:r>
      <w:r>
        <w:rPr>
          <w:rStyle w:val="subscript"/>
        </w:rPr>
        <w:t>2</w:t>
      </w:r>
      <w:r>
        <w:t>|</w:t>
      </w:r>
      <w:r>
        <w:tab/>
      </w:r>
      <w:r>
        <w:tab/>
        <w:t>face 3 and face 3p</w:t>
      </w:r>
    </w:p>
    <w:p w14:paraId="35525119" w14:textId="77777777" w:rsidR="002B3CDE" w:rsidRPr="005964CF" w:rsidRDefault="002B3CDE" w:rsidP="002B3CDE">
      <w:pPr>
        <w:ind w:firstLine="360"/>
      </w:pPr>
      <w:r>
        <w:t>...</w:t>
      </w:r>
    </w:p>
    <w:p w14:paraId="31FDFCA2" w14:textId="77777777" w:rsidR="002B3CDE" w:rsidRPr="00BF0C23" w:rsidRDefault="002B3CDE" w:rsidP="00BF0C23">
      <w:pPr>
        <w:tabs>
          <w:tab w:val="left" w:pos="7200"/>
          <w:tab w:val="left" w:pos="7920"/>
          <w:tab w:val="right" w:pos="9270"/>
        </w:tabs>
      </w:pPr>
      <w:r>
        <w:tab/>
        <w:t>A</w:t>
      </w:r>
      <w:r>
        <w:rPr>
          <w:rStyle w:val="subscript"/>
        </w:rPr>
        <w:t>N</w:t>
      </w:r>
      <w:r>
        <w:t xml:space="preserve"> =  |</w:t>
      </w:r>
      <w:r w:rsidRPr="005964CF">
        <w:rPr>
          <w:b/>
        </w:rPr>
        <w:t>e</w:t>
      </w:r>
      <w:r>
        <w:rPr>
          <w:rStyle w:val="subscript"/>
        </w:rPr>
        <w:t>5</w:t>
      </w:r>
      <w:r>
        <w:t xml:space="preserve"> x </w:t>
      </w:r>
      <w:r w:rsidRPr="005964CF">
        <w:rPr>
          <w:b/>
        </w:rPr>
        <w:t>e</w:t>
      </w:r>
      <w:r>
        <w:rPr>
          <w:rStyle w:val="subscript"/>
        </w:rPr>
        <w:t>6</w:t>
      </w:r>
      <w:r>
        <w:t xml:space="preserve"> x </w:t>
      </w:r>
      <w:r w:rsidRPr="00DF454B">
        <w:rPr>
          <w:b/>
        </w:rPr>
        <w:t>e</w:t>
      </w:r>
      <w:r>
        <w:rPr>
          <w:rStyle w:val="subscript"/>
        </w:rPr>
        <w:t>7</w:t>
      </w:r>
      <w:r>
        <w:t xml:space="preserve"> x </w:t>
      </w:r>
      <w:r w:rsidRPr="00DE5BE0">
        <w:rPr>
          <w:b/>
        </w:rPr>
        <w:t>e</w:t>
      </w:r>
      <w:r>
        <w:rPr>
          <w:rStyle w:val="subscript"/>
        </w:rPr>
        <w:t>8</w:t>
      </w:r>
      <w:r>
        <w:t xml:space="preserve">.. x </w:t>
      </w:r>
      <w:r w:rsidRPr="008B740F">
        <w:rPr>
          <w:b/>
        </w:rPr>
        <w:t>e</w:t>
      </w:r>
      <w:r>
        <w:rPr>
          <w:rStyle w:val="subscript"/>
        </w:rPr>
        <w:t>3</w:t>
      </w:r>
      <w:r>
        <w:t>|</w:t>
      </w:r>
      <w:r>
        <w:tab/>
      </w:r>
      <w:r>
        <w:tab/>
        <w:t>face N and face Np</w:t>
      </w:r>
      <w:r w:rsidR="00BF0C23">
        <w:tab/>
      </w:r>
      <w:r w:rsidR="00BF0C23">
        <w:tab/>
      </w:r>
      <w:r w:rsidR="00BF0C23">
        <w:tab/>
      </w:r>
      <w:r w:rsidR="00BF0C23">
        <w:tab/>
        <w:t>(B.</w:t>
      </w:r>
      <w:r w:rsidR="002F14F7">
        <w:t>5.d.4</w:t>
      </w:r>
      <w:r w:rsidR="00BF0C23">
        <w:t>)</w:t>
      </w:r>
    </w:p>
    <w:p w14:paraId="77D19071" w14:textId="77777777" w:rsidR="002B3CDE" w:rsidRPr="007B1ED3" w:rsidRDefault="002B3CDE" w:rsidP="002B3CDE"/>
    <w:p w14:paraId="3D9F24BB" w14:textId="77777777" w:rsidR="002B3CDE" w:rsidRDefault="002B3CDE" w:rsidP="002B3CDE">
      <w:r>
        <w:t xml:space="preserve">where, as discussed in </w:t>
      </w:r>
      <w:r w:rsidR="007210A5" w:rsidRPr="006410F5">
        <w:rPr>
          <w:color w:val="000000"/>
        </w:rPr>
        <w:t>(A.4.1) and (A.4.2)</w:t>
      </w:r>
      <w:r w:rsidRPr="007210A5">
        <w:t xml:space="preserve">, </w:t>
      </w:r>
    </w:p>
    <w:p w14:paraId="1D50E025" w14:textId="77777777" w:rsidR="002B3CDE" w:rsidRPr="00701A2E" w:rsidRDefault="002B3CDE" w:rsidP="002B3CDE">
      <w:r>
        <w:tab/>
      </w:r>
    </w:p>
    <w:p w14:paraId="42B3A67C"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 X</w:t>
      </w:r>
      <w:r>
        <w:tab/>
      </w:r>
      <w:r>
        <w:tab/>
        <w:t>is defined by</w:t>
      </w:r>
      <w:r>
        <w:tab/>
      </w:r>
      <w:r>
        <w:tab/>
        <w:t>Q</w:t>
      </w:r>
      <w:r>
        <w:rPr>
          <w:rStyle w:val="subscript"/>
        </w:rPr>
        <w:t>k</w:t>
      </w:r>
      <w:r>
        <w:t xml:space="preserve"> = ε</w:t>
      </w:r>
      <w:r>
        <w:rPr>
          <w:rStyle w:val="subscript"/>
        </w:rPr>
        <w:t xml:space="preserve">kabc...x </w:t>
      </w:r>
      <w:r>
        <w:t>A</w:t>
      </w:r>
      <w:r>
        <w:rPr>
          <w:rStyle w:val="subscript"/>
        </w:rPr>
        <w:t>a</w:t>
      </w:r>
      <w:r>
        <w:t>B</w:t>
      </w:r>
      <w:r>
        <w:rPr>
          <w:rStyle w:val="subscript"/>
        </w:rPr>
        <w:t>b</w:t>
      </w:r>
      <w:r>
        <w:t>C</w:t>
      </w:r>
      <w:r>
        <w:rPr>
          <w:rStyle w:val="subscript"/>
        </w:rPr>
        <w:t>c</w:t>
      </w:r>
      <w:r>
        <w:t xml:space="preserve"> .....X</w:t>
      </w:r>
      <w:r>
        <w:rPr>
          <w:rStyle w:val="subscript"/>
        </w:rPr>
        <w:t>x</w:t>
      </w:r>
      <w:r w:rsidR="00BF0C23">
        <w:tab/>
      </w:r>
      <w:r w:rsidR="007210A5">
        <w:t>.</w:t>
      </w:r>
      <w:r w:rsidR="00BF0C23">
        <w:tab/>
        <w:t>(B.</w:t>
      </w:r>
      <w:r w:rsidR="002F14F7">
        <w:t>5.d.5</w:t>
      </w:r>
      <w:r w:rsidR="00BF0C23">
        <w:t>)</w:t>
      </w:r>
    </w:p>
    <w:p w14:paraId="0106C1FC" w14:textId="77777777" w:rsidR="002B3CDE" w:rsidRDefault="002B3CDE" w:rsidP="002B3CDE">
      <w:pPr>
        <w:rPr>
          <w:color w:val="000000"/>
        </w:rPr>
      </w:pPr>
    </w:p>
    <w:p w14:paraId="7B4C9957" w14:textId="77777777" w:rsidR="002B3CDE" w:rsidRPr="001F5A24" w:rsidRDefault="002B3CDE" w:rsidP="002B3CDE">
      <w:r>
        <w:rPr>
          <w:color w:val="000000"/>
        </w:rPr>
        <w:t xml:space="preserve">In </w:t>
      </w:r>
      <w:r w:rsidR="007210A5" w:rsidRPr="006410F5">
        <w:rPr>
          <w:color w:val="000000"/>
        </w:rPr>
        <w:t>(A.6.2)</w:t>
      </w:r>
      <w:r>
        <w:rPr>
          <w:color w:val="000000"/>
        </w:rPr>
        <w:t xml:space="preserv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44A392AC" w14:textId="77777777" w:rsidR="002B3CDE" w:rsidRPr="00193449" w:rsidRDefault="002B3CDE" w:rsidP="002B3CDE">
      <w:pPr>
        <w:rPr>
          <w:sz w:val="16"/>
          <w:szCs w:val="16"/>
        </w:rPr>
      </w:pPr>
    </w:p>
    <w:p w14:paraId="523E9D6F"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1,2,3...N</w:t>
      </w:r>
      <w:r w:rsidR="00BF0C23">
        <w:t xml:space="preserve"> </w:t>
      </w:r>
      <w:r w:rsidR="00BF0C23">
        <w:tab/>
        <w:t>(B.</w:t>
      </w:r>
      <w:r w:rsidR="002F14F7">
        <w:t>5.d.6</w:t>
      </w:r>
      <w:r w:rsidR="00BF0C23">
        <w:t>)</w:t>
      </w:r>
    </w:p>
    <w:p w14:paraId="472A9A11" w14:textId="77777777" w:rsidR="002B3CDE" w:rsidRPr="00193449" w:rsidRDefault="002B3CDE" w:rsidP="002B3CDE">
      <w:pPr>
        <w:rPr>
          <w:sz w:val="16"/>
          <w:szCs w:val="16"/>
        </w:rPr>
      </w:pPr>
    </w:p>
    <w:p w14:paraId="486569D9" w14:textId="77777777" w:rsidR="002B3CDE" w:rsidRDefault="002B3CDE" w:rsidP="002B3CDE">
      <w:r>
        <w:t xml:space="preserve">where the </w:t>
      </w:r>
      <w:r w:rsidRPr="0039204F">
        <w:rPr>
          <w:b/>
        </w:rPr>
        <w:t>e</w:t>
      </w:r>
      <w:r>
        <w:rPr>
          <w:rStyle w:val="subscript"/>
        </w:rPr>
        <w:t>i</w:t>
      </w:r>
      <w:r>
        <w:t xml:space="preserve"> are reordered for free due to</w:t>
      </w:r>
      <w:r w:rsidR="007210A5">
        <w:t xml:space="preserve"> the absolute value signs. But (A.6.2)</w:t>
      </w:r>
      <w:r>
        <w:t xml:space="preserve"> says</w:t>
      </w:r>
    </w:p>
    <w:p w14:paraId="759A8458" w14:textId="77777777" w:rsidR="002B3CDE" w:rsidRDefault="002B3CDE" w:rsidP="002B3CDE"/>
    <w:p w14:paraId="43D40DFE"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5.d.7</w:t>
      </w:r>
      <w:r w:rsidR="00BF0C23">
        <w:t>)</w:t>
      </w:r>
    </w:p>
    <w:p w14:paraId="3929A403" w14:textId="77777777" w:rsidR="002B3CDE" w:rsidRPr="0092422E" w:rsidRDefault="002B3CDE" w:rsidP="002B3CDE">
      <w:r>
        <w:t>so</w:t>
      </w:r>
      <w:r>
        <w:tab/>
      </w:r>
      <w:r>
        <w:tab/>
      </w:r>
      <w:r>
        <w:tab/>
      </w:r>
    </w:p>
    <w:p w14:paraId="0D85DFA9"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5.d.8</w:t>
      </w:r>
      <w:r w:rsidR="00BF0C23">
        <w:t>)</w:t>
      </w:r>
    </w:p>
    <w:p w14:paraId="63E1FE54" w14:textId="77777777" w:rsidR="002B3CDE" w:rsidRDefault="002B3CDE" w:rsidP="002B3CDE"/>
    <w:p w14:paraId="6FE6D599" w14:textId="77777777" w:rsidR="002B3CDE" w:rsidRDefault="002B3CDE" w:rsidP="002B3CDE">
      <w:r>
        <w:t xml:space="preserve">Thus, </w:t>
      </w:r>
    </w:p>
    <w:p w14:paraId="059D3CCE" w14:textId="77777777" w:rsidR="002B3CDE" w:rsidRPr="00193449" w:rsidRDefault="002B3CDE" w:rsidP="002B3CDE">
      <w:pPr>
        <w:rPr>
          <w:sz w:val="16"/>
          <w:szCs w:val="16"/>
        </w:rPr>
      </w:pPr>
    </w:p>
    <w:p w14:paraId="7C3265CD"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347867CE"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0A3306E8"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5.d.9</w:t>
      </w:r>
      <w:r w:rsidR="00BF0C23">
        <w:t>)</w:t>
      </w:r>
    </w:p>
    <w:p w14:paraId="629CA72E" w14:textId="77777777" w:rsidR="002B3CDE" w:rsidRPr="00193449" w:rsidRDefault="002B3CDE" w:rsidP="002B3CDE">
      <w:pPr>
        <w:rPr>
          <w:sz w:val="16"/>
          <w:szCs w:val="16"/>
        </w:rPr>
      </w:pPr>
    </w:p>
    <w:p w14:paraId="2EC672B1" w14:textId="77777777" w:rsidR="002B3CDE" w:rsidRDefault="002B3CDE" w:rsidP="002B3CDE">
      <w:r>
        <w:t>To summarize, for N=N one has</w:t>
      </w:r>
    </w:p>
    <w:p w14:paraId="0E2AC81F" w14:textId="77777777" w:rsidR="002B3CDE" w:rsidRDefault="002B3CDE" w:rsidP="002B3CDE"/>
    <w:p w14:paraId="1A4BFC3F"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7018AC17" w14:textId="77777777" w:rsidR="002B3CDE" w:rsidRPr="00BF0C23" w:rsidRDefault="002B3CDE" w:rsidP="00BF0C23">
      <w:pPr>
        <w:tabs>
          <w:tab w:val="left" w:pos="7200"/>
          <w:tab w:val="left" w:pos="7920"/>
          <w:tab w:val="right" w:pos="9270"/>
        </w:tabs>
      </w:pPr>
      <w:r>
        <w:tab/>
      </w: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5.d.10</w:t>
      </w:r>
      <w:r w:rsidR="00BF0C23">
        <w:t>)</w:t>
      </w:r>
    </w:p>
    <w:p w14:paraId="7D8ED8D3" w14:textId="77777777" w:rsidR="002B3CDE" w:rsidRDefault="002B3CDE" w:rsidP="002B3CDE"/>
    <w:p w14:paraId="6C211B33" w14:textId="77777777" w:rsidR="002B3CDE" w:rsidRPr="00161CD1" w:rsidRDefault="007210A5" w:rsidP="002B3CDE">
      <w:pPr>
        <w:jc w:val="left"/>
      </w:pPr>
      <w:r>
        <w:t>This A</w:t>
      </w:r>
      <w:r>
        <w:rPr>
          <w:rStyle w:val="subscript"/>
        </w:rPr>
        <w:t>n</w:t>
      </w:r>
      <w:r>
        <w:t xml:space="preserve"> expression has</w:t>
      </w:r>
      <w:r w:rsidR="002B3CDE">
        <w:t xml:space="preserve"> the same form as those of the 2-piped, the 3-piped and the 4-piped. </w:t>
      </w:r>
    </w:p>
    <w:p w14:paraId="4D1D59CE" w14:textId="77777777" w:rsidR="002B3CDE" w:rsidRDefault="002B3CDE" w:rsidP="002B3CDE"/>
    <w:p w14:paraId="7A0B0B6D" w14:textId="77777777" w:rsidR="002B3CDE" w:rsidRDefault="002B3CDE" w:rsidP="002B3CDE">
      <w:r w:rsidRPr="004122A7">
        <w:rPr>
          <w:u w:val="single"/>
        </w:rPr>
        <w:t>Volume</w:t>
      </w:r>
      <w:r>
        <w:t xml:space="preserve">. The </w:t>
      </w:r>
      <w:r w:rsidRPr="004122A7">
        <w:t>volume</w:t>
      </w:r>
      <w:r>
        <w:t xml:space="preserve"> of a N-piped (with each of the above </w:t>
      </w:r>
      <w:r w:rsidRPr="00444D13">
        <w:rPr>
          <w:b/>
        </w:rPr>
        <w:t>A</w:t>
      </w:r>
      <w:r>
        <w:rPr>
          <w:rStyle w:val="subscript"/>
        </w:rPr>
        <w:t>n</w:t>
      </w:r>
      <w:r>
        <w:t xml:space="preserve"> in turn treated as the base) is base times height, so</w:t>
      </w:r>
    </w:p>
    <w:p w14:paraId="14C23B67" w14:textId="77777777" w:rsidR="002B3CDE" w:rsidRDefault="002B3CDE" w:rsidP="002B3CDE"/>
    <w:p w14:paraId="7A6D99FC" w14:textId="77777777" w:rsidR="002B3CDE" w:rsidRDefault="002B3CDE" w:rsidP="002B3CDE">
      <w:pPr>
        <w:jc w:val="left"/>
      </w:pPr>
      <w:r>
        <w:tab/>
        <w:t xml:space="preserve">volume(N)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  | </w:t>
      </w:r>
      <w:r>
        <w:rPr>
          <w:b/>
        </w:rPr>
        <w:t>A</w:t>
      </w:r>
      <w:r>
        <w:rPr>
          <w:rStyle w:val="subscript"/>
        </w:rPr>
        <w:t>N</w:t>
      </w:r>
      <w:r>
        <w:t xml:space="preserve"> </w:t>
      </w:r>
      <w:r>
        <w:sym w:font="Symbol" w:char="F0B7"/>
      </w:r>
      <w:r>
        <w:t xml:space="preserve"> </w:t>
      </w:r>
      <w:r w:rsidRPr="005964CF">
        <w:rPr>
          <w:b/>
        </w:rPr>
        <w:t>e</w:t>
      </w:r>
      <w:r>
        <w:rPr>
          <w:rStyle w:val="subscript"/>
        </w:rPr>
        <w:t>N</w:t>
      </w:r>
      <w:r>
        <w:t xml:space="preserve"> |</w:t>
      </w:r>
    </w:p>
    <w:p w14:paraId="59B941E5" w14:textId="77777777" w:rsidR="002B3CDE" w:rsidRDefault="002B3CDE" w:rsidP="002B3CDE">
      <w:pPr>
        <w:jc w:val="left"/>
      </w:pPr>
      <w:r>
        <w:t>or</w:t>
      </w:r>
      <w:r>
        <w:tab/>
      </w:r>
    </w:p>
    <w:p w14:paraId="3321D704" w14:textId="77777777" w:rsidR="002B3CDE" w:rsidRPr="00BF0C23" w:rsidRDefault="002B3CDE" w:rsidP="00BF0C23">
      <w:pPr>
        <w:tabs>
          <w:tab w:val="left" w:pos="7200"/>
          <w:tab w:val="left" w:pos="7920"/>
          <w:tab w:val="right" w:pos="9270"/>
        </w:tabs>
      </w:pPr>
      <w:r>
        <w:tab/>
        <w:t xml:space="preserve">volume(N)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....e</w:t>
      </w:r>
      <w:r>
        <w:rPr>
          <w:rStyle w:val="subscript"/>
        </w:rPr>
        <w:t xml:space="preserve">N </w:t>
      </w:r>
      <w:r>
        <w:sym w:font="Symbol" w:char="F0B7"/>
      </w:r>
      <w:r>
        <w:t xml:space="preserve"> </w:t>
      </w:r>
      <w:r w:rsidRPr="005964CF">
        <w:rPr>
          <w:b/>
        </w:rPr>
        <w:t>e</w:t>
      </w:r>
      <w:r>
        <w:rPr>
          <w:rStyle w:val="subscript"/>
        </w:rPr>
        <w:t>1</w:t>
      </w:r>
      <w:r>
        <w:t xml:space="preserve"> |   = ... </w:t>
      </w:r>
      <w:r w:rsidR="00BF0C23">
        <w:tab/>
      </w:r>
      <w:r w:rsidR="00BF0C23">
        <w:tab/>
      </w:r>
      <w:r w:rsidR="00BF0C23">
        <w:tab/>
      </w:r>
      <w:r w:rsidR="00BF0C23">
        <w:tab/>
      </w:r>
      <w:r w:rsidR="00BF0C23">
        <w:tab/>
      </w:r>
      <w:r w:rsidR="00BF0C23">
        <w:tab/>
      </w:r>
      <w:r w:rsidR="00BF0C23">
        <w:tab/>
        <w:t>(B.</w:t>
      </w:r>
      <w:r w:rsidR="002F14F7">
        <w:t>5.d.11</w:t>
      </w:r>
      <w:r w:rsidR="00BF0C23">
        <w:t>)</w:t>
      </w:r>
    </w:p>
    <w:p w14:paraId="344292B7" w14:textId="77777777" w:rsidR="002B3CDE" w:rsidRDefault="002B3CDE" w:rsidP="002B3CDE"/>
    <w:p w14:paraId="79033D49" w14:textId="77777777" w:rsidR="002B3CDE" w:rsidRDefault="002B3CDE" w:rsidP="002B3CDE">
      <w:r>
        <w:t>Using ε notation one can write the first case as</w:t>
      </w:r>
    </w:p>
    <w:p w14:paraId="0C530C50" w14:textId="77777777" w:rsidR="002B3CDE" w:rsidRDefault="002B3CDE" w:rsidP="002B3CDE"/>
    <w:p w14:paraId="690C1707" w14:textId="77777777" w:rsidR="002B3CDE" w:rsidRPr="000C72D3"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w:t>
      </w:r>
      <w:r w:rsidRPr="000C72D3">
        <w:rPr>
          <w:b/>
        </w:rPr>
        <w:t>e</w:t>
      </w:r>
      <w:r>
        <w:rPr>
          <w:rStyle w:val="subscript"/>
        </w:rPr>
        <w:t xml:space="preserve">N </w:t>
      </w:r>
      <w:r>
        <w:sym w:font="Symbol" w:char="F0B7"/>
      </w:r>
      <w:r>
        <w:t xml:space="preserve"> </w:t>
      </w:r>
      <w:r w:rsidRPr="005964CF">
        <w:rPr>
          <w:b/>
        </w:rPr>
        <w:t>e</w:t>
      </w:r>
      <w:r>
        <w:rPr>
          <w:rStyle w:val="subscript"/>
        </w:rPr>
        <w:t>1</w:t>
      </w:r>
      <w:r>
        <w:t xml:space="preserve"> = </w:t>
      </w:r>
      <w:r>
        <w:tab/>
        <w:t>(</w:t>
      </w:r>
      <w:r w:rsidRPr="003A6F0D">
        <w:rPr>
          <w:b/>
        </w:rPr>
        <w:t>e</w:t>
      </w:r>
      <w:r>
        <w:rPr>
          <w:rStyle w:val="subscript"/>
        </w:rPr>
        <w:t>1</w:t>
      </w:r>
      <w:r>
        <w:t>)</w:t>
      </w:r>
      <w:r>
        <w:rPr>
          <w:rStyle w:val="subscript"/>
        </w:rPr>
        <w:t>a</w:t>
      </w:r>
      <w:r>
        <w:t xml:space="preserve"> ε</w:t>
      </w:r>
      <w:r>
        <w:rPr>
          <w:rStyle w:val="subscript"/>
        </w:rPr>
        <w:t>abc...x</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p>
    <w:p w14:paraId="0FDC49B4" w14:textId="77777777" w:rsidR="002B3CDE" w:rsidRDefault="002B3CDE" w:rsidP="002B3CDE"/>
    <w:p w14:paraId="11042FEC"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xml:space="preserve">]  = det(S) </w:t>
      </w:r>
      <w:r w:rsidR="007210A5">
        <w:tab/>
        <w:t>// see (3.2.7)</w:t>
      </w:r>
      <w:r w:rsidR="00BF0C23">
        <w:tab/>
      </w:r>
      <w:r w:rsidR="00BF0C23">
        <w:tab/>
      </w:r>
      <w:r w:rsidR="00BF0C23">
        <w:tab/>
      </w:r>
      <w:r w:rsidR="00BF0C23">
        <w:tab/>
        <w:t>(B.</w:t>
      </w:r>
      <w:r w:rsidR="002F14F7">
        <w:t>5.d.12</w:t>
      </w:r>
      <w:r w:rsidR="00BF0C23">
        <w:t>)</w:t>
      </w:r>
    </w:p>
    <w:p w14:paraId="68AF26AE" w14:textId="77777777" w:rsidR="002B3CDE" w:rsidRDefault="002B3CDE" w:rsidP="002B3CDE"/>
    <w:p w14:paraId="226BD906" w14:textId="77777777" w:rsidR="002B3CDE" w:rsidRPr="000C72D3" w:rsidRDefault="002B3CDE" w:rsidP="002B3CDE">
      <w:r>
        <w:t>where x is the N</w:t>
      </w:r>
      <w:r>
        <w:rPr>
          <w:rStyle w:val="superscript"/>
        </w:rPr>
        <w:t>th</w:t>
      </w:r>
      <w:r>
        <w:t xml:space="preserve"> letter of the alphabet, so that</w:t>
      </w:r>
    </w:p>
    <w:p w14:paraId="1E717FAB" w14:textId="77777777" w:rsidR="002B3CDE" w:rsidRDefault="002B3CDE" w:rsidP="002B3CDE"/>
    <w:p w14:paraId="033B775A" w14:textId="77777777" w:rsidR="002B3CDE" w:rsidRPr="00BF0C23" w:rsidRDefault="002B3CDE" w:rsidP="00BF0C23">
      <w:pPr>
        <w:tabs>
          <w:tab w:val="left" w:pos="7200"/>
          <w:tab w:val="left" w:pos="7920"/>
          <w:tab w:val="right" w:pos="9270"/>
        </w:tabs>
      </w:pPr>
      <w:r>
        <w:tab/>
        <w:t xml:space="preserve">volume(N) </w:t>
      </w:r>
      <w:r w:rsidR="007210A5">
        <w:t xml:space="preserve">  </w:t>
      </w:r>
      <w:r>
        <w:t>=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w:t>
      </w:r>
      <w:r w:rsidR="007210A5">
        <w:t xml:space="preserve"> = | det [ </w:t>
      </w:r>
      <w:r w:rsidR="007210A5" w:rsidRPr="007435AA">
        <w:rPr>
          <w:b/>
        </w:rPr>
        <w:t>e</w:t>
      </w:r>
      <w:r w:rsidR="007210A5">
        <w:rPr>
          <w:rStyle w:val="subscript"/>
        </w:rPr>
        <w:t>1</w:t>
      </w:r>
      <w:r w:rsidR="007210A5">
        <w:t xml:space="preserve">, </w:t>
      </w:r>
      <w:r w:rsidR="007210A5" w:rsidRPr="007435AA">
        <w:rPr>
          <w:b/>
        </w:rPr>
        <w:t>e</w:t>
      </w:r>
      <w:r w:rsidR="007210A5">
        <w:rPr>
          <w:rStyle w:val="subscript"/>
        </w:rPr>
        <w:t>2</w:t>
      </w:r>
      <w:r w:rsidR="007210A5">
        <w:t xml:space="preserve">, </w:t>
      </w:r>
      <w:r w:rsidR="007210A5" w:rsidRPr="007435AA">
        <w:rPr>
          <w:b/>
        </w:rPr>
        <w:t>e</w:t>
      </w:r>
      <w:r w:rsidR="007210A5">
        <w:rPr>
          <w:rStyle w:val="subscript"/>
        </w:rPr>
        <w:t>3</w:t>
      </w:r>
      <w:r w:rsidR="007210A5">
        <w:t xml:space="preserve">, </w:t>
      </w:r>
      <w:r w:rsidR="007210A5">
        <w:rPr>
          <w:b/>
        </w:rPr>
        <w:t>....e</w:t>
      </w:r>
      <w:r w:rsidR="007210A5">
        <w:rPr>
          <w:rStyle w:val="subscript"/>
        </w:rPr>
        <w:t>N</w:t>
      </w:r>
      <w:r w:rsidR="007210A5">
        <w:t xml:space="preserve">] | = | det(S) |  . </w:t>
      </w:r>
      <w:r w:rsidR="007210A5">
        <w:tab/>
      </w:r>
      <w:r w:rsidR="00BF0C23">
        <w:t>(B.</w:t>
      </w:r>
      <w:r w:rsidR="002F14F7">
        <w:t>5.d.13</w:t>
      </w:r>
      <w:r w:rsidR="00BF0C23">
        <w:t>)</w:t>
      </w:r>
      <w:r w:rsidR="00BF0C23">
        <w:tab/>
      </w:r>
    </w:p>
    <w:p w14:paraId="1B5E5BF7" w14:textId="77777777" w:rsidR="002B3CDE" w:rsidRDefault="002B3CDE" w:rsidP="002B3CDE"/>
    <w:p w14:paraId="0DFAC2EA" w14:textId="77777777" w:rsidR="002B3CDE" w:rsidRPr="00161CD1" w:rsidRDefault="007210A5" w:rsidP="002B3CDE">
      <w:pPr>
        <w:jc w:val="left"/>
      </w:pPr>
      <w:r>
        <w:t>This volume expression has</w:t>
      </w:r>
      <w:r w:rsidR="002B3CDE">
        <w:t xml:space="preserve"> the same form as those of the 2-piped, the 3-piped and the 4-piped.  This result is also consistent with the volume(N-1) expression stated </w:t>
      </w:r>
      <w:r>
        <w:t xml:space="preserve">in (B.5.d.1). </w:t>
      </w:r>
      <w:r w:rsidR="002B3CDE">
        <w:t xml:space="preserve"> </w:t>
      </w:r>
    </w:p>
    <w:p w14:paraId="68144D9E" w14:textId="77777777" w:rsidR="002B3CDE" w:rsidRDefault="002B3CDE" w:rsidP="002B3CDE">
      <w:r>
        <w:tab/>
      </w:r>
    </w:p>
    <w:p w14:paraId="6DF29298" w14:textId="77777777" w:rsidR="002B3CDE" w:rsidRDefault="002F14F7" w:rsidP="002B3CDE">
      <w:pPr>
        <w:pStyle w:val="Heading3"/>
      </w:pPr>
      <w:bookmarkStart w:id="170" w:name="_Toc451453065"/>
      <w:r>
        <w:t>B.6</w:t>
      </w:r>
      <w:r w:rsidR="002B3CDE">
        <w:t xml:space="preserve"> Summary of Main Results of this Appendix</w:t>
      </w:r>
      <w:bookmarkEnd w:id="170"/>
    </w:p>
    <w:p w14:paraId="0DEEB627" w14:textId="77777777" w:rsidR="002B3CDE" w:rsidRDefault="002B3CDE" w:rsidP="002B3CDE"/>
    <w:p w14:paraId="19CE9D0F" w14:textId="77777777" w:rsidR="002B3CDE" w:rsidRDefault="002B3CDE" w:rsidP="002B3CDE">
      <w:r>
        <w:t xml:space="preserve">1.  One way to write the equation of a plane in N dimensions is </w:t>
      </w:r>
    </w:p>
    <w:p w14:paraId="266C0658" w14:textId="77777777" w:rsidR="002B3CDE" w:rsidRDefault="002B3CDE" w:rsidP="002B3CDE"/>
    <w:p w14:paraId="193C12CC" w14:textId="77777777" w:rsidR="002B3CDE" w:rsidRPr="002F14F7" w:rsidRDefault="002B3CDE" w:rsidP="00943CB5">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tab/>
      </w:r>
      <w:r w:rsidR="00943CB5">
        <w:tab/>
      </w:r>
      <w:r w:rsidR="00943CB5">
        <w:tab/>
      </w:r>
      <w:r w:rsidR="00943CB5">
        <w:tab/>
      </w:r>
      <w:r w:rsidR="00943CB5">
        <w:tab/>
      </w:r>
      <w:r w:rsidR="00943CB5">
        <w:tab/>
      </w:r>
      <w:r w:rsidR="00943CB5">
        <w:tab/>
      </w:r>
      <w:r w:rsidR="002F14F7">
        <w:t>(B.6.1)</w:t>
      </w:r>
    </w:p>
    <w:p w14:paraId="30A9D1C2" w14:textId="77777777" w:rsidR="002B3CDE" w:rsidRDefault="002B3CDE" w:rsidP="002B3CDE"/>
    <w:p w14:paraId="7DE0DB69"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364E467A" w14:textId="77777777" w:rsidR="002B3CDE" w:rsidRPr="000B3FFF" w:rsidRDefault="002B3CDE" w:rsidP="002B3CDE"/>
    <w:p w14:paraId="73F28F8F" w14:textId="77777777" w:rsidR="002F14F7" w:rsidRDefault="002B3CDE" w:rsidP="002B3CDE">
      <w:r>
        <w:t>2.  An N-piped has 2</w:t>
      </w:r>
      <w:r>
        <w:rPr>
          <w:rStyle w:val="superscript"/>
        </w:rPr>
        <w:t>N</w:t>
      </w:r>
      <w:r>
        <w:t xml:space="preserve"> vertices as </w:t>
      </w:r>
      <w:r w:rsidR="00807E67">
        <w:t>shown</w:t>
      </w:r>
      <w:r>
        <w:t xml:space="preserve"> by the inductive construction method presented above. </w:t>
      </w:r>
      <w:r w:rsidR="00807E67">
        <w:tab/>
      </w:r>
      <w:r w:rsidR="002F14F7">
        <w:t>(B.6.2)</w:t>
      </w:r>
    </w:p>
    <w:p w14:paraId="3B7A479A" w14:textId="77777777" w:rsidR="002B3CDE" w:rsidRDefault="002B3CDE" w:rsidP="002B3CDE"/>
    <w:p w14:paraId="5D19B317" w14:textId="77777777" w:rsidR="002B3CDE" w:rsidRDefault="002B3CDE" w:rsidP="002B3CDE">
      <w:r>
        <w:t xml:space="preserve">3. The locus of points making up the (closed) interior of an N-piped spanned by </w:t>
      </w:r>
      <w:r w:rsidRPr="00D52CBF">
        <w:rPr>
          <w:b/>
        </w:rPr>
        <w:t>e</w:t>
      </w:r>
      <w:r>
        <w:rPr>
          <w:rStyle w:val="subscript"/>
        </w:rPr>
        <w:t>1</w:t>
      </w:r>
      <w:r>
        <w:t>...</w:t>
      </w:r>
      <w:r w:rsidRPr="00D52CBF">
        <w:rPr>
          <w:b/>
        </w:rPr>
        <w:t>e</w:t>
      </w:r>
      <w:r>
        <w:rPr>
          <w:rStyle w:val="subscript"/>
        </w:rPr>
        <w:t>N</w:t>
      </w:r>
      <w:r>
        <w:t xml:space="preserve"> is given by</w:t>
      </w:r>
    </w:p>
    <w:p w14:paraId="3DF85285" w14:textId="77777777" w:rsidR="002B3CDE" w:rsidRDefault="002B3CDE" w:rsidP="002B3CDE"/>
    <w:p w14:paraId="7A8297FF" w14:textId="77777777" w:rsidR="002B3CDE" w:rsidRPr="002F14F7" w:rsidRDefault="002B3CDE" w:rsidP="00943CB5">
      <w:pPr>
        <w:tabs>
          <w:tab w:val="left" w:pos="7200"/>
          <w:tab w:val="left" w:pos="7920"/>
          <w:tab w:val="right" w:pos="9270"/>
        </w:tabs>
      </w:pPr>
      <w:r>
        <w:tab/>
      </w:r>
      <w:r w:rsidRPr="00550AA8">
        <w:rPr>
          <w:b/>
        </w:rPr>
        <w:t>r</w:t>
      </w:r>
      <w:r>
        <w:rPr>
          <w:rStyle w:val="subscript"/>
        </w:rPr>
        <w:t>volumeN</w:t>
      </w:r>
      <w:r>
        <w:t xml:space="preserve"> = Σ</w:t>
      </w:r>
      <w:r>
        <w:rPr>
          <w:rStyle w:val="subscript"/>
        </w:rPr>
        <w:t>n=1</w:t>
      </w:r>
      <w:r>
        <w:rPr>
          <w:rStyle w:val="super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r w:rsidR="00943CB5">
        <w:tab/>
      </w:r>
      <w:r w:rsidR="00943CB5">
        <w:tab/>
      </w:r>
      <w:r w:rsidR="00943CB5">
        <w:tab/>
      </w:r>
      <w:r w:rsidR="00943CB5">
        <w:tab/>
      </w:r>
      <w:r w:rsidR="002F14F7">
        <w:t>(B.6.3)</w:t>
      </w:r>
      <w:r w:rsidR="002F14F7">
        <w:rPr>
          <w:i/>
        </w:rPr>
        <w:tab/>
      </w:r>
    </w:p>
    <w:p w14:paraId="7F0E101D" w14:textId="77777777" w:rsidR="002B3CDE" w:rsidRDefault="002B3CDE" w:rsidP="002B3CDE"/>
    <w:p w14:paraId="598D19C0" w14:textId="77777777" w:rsidR="002B3CDE" w:rsidRPr="00F72BBC" w:rsidRDefault="002B3CDE" w:rsidP="002B3CDE">
      <w:r>
        <w:t xml:space="preserve">The tails of all the vectors </w:t>
      </w:r>
      <w:r w:rsidRPr="00D52CBF">
        <w:rPr>
          <w:b/>
        </w:rPr>
        <w:t>e</w:t>
      </w:r>
      <w:r>
        <w:rPr>
          <w:rStyle w:val="subscript"/>
        </w:rPr>
        <w:t>1</w:t>
      </w:r>
      <w:r>
        <w:t>...</w:t>
      </w:r>
      <w:r w:rsidRPr="00D52CBF">
        <w:rPr>
          <w:b/>
        </w:rPr>
        <w:t>e</w:t>
      </w:r>
      <w:r>
        <w:rPr>
          <w:rStyle w:val="subscript"/>
        </w:rPr>
        <w:t xml:space="preserve">N </w:t>
      </w:r>
      <w:r>
        <w:t>meet at the origin of R</w:t>
      </w:r>
      <w:r>
        <w:rPr>
          <w:rStyle w:val="superscript"/>
        </w:rPr>
        <w:t>N</w:t>
      </w:r>
      <w:r>
        <w:t xml:space="preserve"> space. </w:t>
      </w:r>
    </w:p>
    <w:p w14:paraId="1521C646" w14:textId="77777777" w:rsidR="002B3CDE" w:rsidRDefault="002B3CDE" w:rsidP="002B3CDE"/>
    <w:p w14:paraId="4BC03802" w14:textId="77777777" w:rsidR="002B3CDE" w:rsidRPr="000B3FFF" w:rsidRDefault="002B3CDE" w:rsidP="002B3CDE">
      <w:r>
        <w:t>4. There are N pairs of faces on an N-piped, and each face is an (N-1)-piped having 2</w:t>
      </w:r>
      <w:r>
        <w:rPr>
          <w:rStyle w:val="superscript"/>
        </w:rPr>
        <w:t>N-1</w:t>
      </w:r>
      <w:r>
        <w:t xml:space="preserve"> vertices. The total face count is 2N. Each face is spanned by a subset of N-1 of the base vectors </w:t>
      </w:r>
      <w:r w:rsidRPr="00F72BBC">
        <w:rPr>
          <w:b/>
        </w:rPr>
        <w:t>e</w:t>
      </w:r>
      <w:r>
        <w:rPr>
          <w:rStyle w:val="subscript"/>
        </w:rPr>
        <w:t>n</w:t>
      </w:r>
      <w:r>
        <w:t xml:space="preserve">, so each face is "missing" one of the </w:t>
      </w:r>
      <w:r w:rsidRPr="00F72BBC">
        <w:rPr>
          <w:b/>
        </w:rPr>
        <w:t>e</w:t>
      </w:r>
      <w:r>
        <w:rPr>
          <w:rStyle w:val="subscript"/>
        </w:rPr>
        <w:t>n</w:t>
      </w:r>
      <w:r>
        <w:t xml:space="preserve"> and the face is labeled using the index of this missing base vector. The loci of points making up the faces of an N-piped are given by</w:t>
      </w:r>
    </w:p>
    <w:p w14:paraId="283170A1" w14:textId="77777777" w:rsidR="002B3CDE" w:rsidRDefault="002B3CDE" w:rsidP="002B3CDE">
      <w:r>
        <w:tab/>
      </w:r>
    </w:p>
    <w:p w14:paraId="0BBAAA68"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13280A10" w14:textId="77777777" w:rsidR="002B3CDE" w:rsidRPr="002F14F7" w:rsidRDefault="002B3CDE" w:rsidP="00943CB5">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943CB5">
        <w:tab/>
      </w:r>
      <w:r w:rsidR="00943CB5">
        <w:tab/>
      </w:r>
      <w:r w:rsidR="002F14F7">
        <w:t>(B.6.4)</w:t>
      </w:r>
    </w:p>
    <w:p w14:paraId="0216B6B9" w14:textId="77777777" w:rsidR="002B3CDE" w:rsidRDefault="002B3CDE" w:rsidP="002B3CDE"/>
    <w:p w14:paraId="3C6C7F72" w14:textId="77777777" w:rsidR="002B3CDE" w:rsidRDefault="002B3CDE" w:rsidP="002B3CDE">
      <w:r>
        <w:t xml:space="preserve">where "face i" has a corner touching the origin of the N-piped (near face), while its parallel partner face "ip" does not touch the origin (far face). </w:t>
      </w:r>
    </w:p>
    <w:p w14:paraId="296200A6" w14:textId="77777777" w:rsidR="002B3CDE" w:rsidRDefault="002B3CDE" w:rsidP="002B3CDE"/>
    <w:p w14:paraId="2FBFAEAE" w14:textId="77777777" w:rsidR="002B3CDE" w:rsidRDefault="002B3CDE" w:rsidP="002B3CDE">
      <w:r>
        <w:t xml:space="preserve">5.  If the N-piped spanning vectors </w:t>
      </w:r>
      <w:r w:rsidRPr="000C674D">
        <w:rPr>
          <w:b/>
        </w:rPr>
        <w:t>e</w:t>
      </w:r>
      <w:r>
        <w:rPr>
          <w:rStyle w:val="subscript"/>
        </w:rPr>
        <w:t>n</w:t>
      </w:r>
      <w:r>
        <w:t xml:space="preserve"> are the tangent base vectors associated with some transformation F, then </w:t>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 xml:space="preserve"> where</w:t>
      </w:r>
      <w:r w:rsidRPr="005E0FEA">
        <w:rPr>
          <w:b/>
        </w:rPr>
        <w:t xml:space="preserve"> </w:t>
      </w:r>
      <w:r w:rsidRPr="001A2584">
        <w:rPr>
          <w:b/>
        </w:rPr>
        <w:t>E</w:t>
      </w:r>
      <w:r>
        <w:rPr>
          <w:rStyle w:val="subscript"/>
        </w:rPr>
        <w:t>i</w:t>
      </w:r>
      <w:r>
        <w:t xml:space="preserve"> are the reciprocal base vectors. In this case, the equations of the </w:t>
      </w:r>
      <w:r w:rsidR="00807E67">
        <w:t xml:space="preserve">planes of the </w:t>
      </w:r>
      <w:r>
        <w:t xml:space="preserve">faces of the N-piped can be written in the form shown in item 1 above, </w:t>
      </w:r>
    </w:p>
    <w:p w14:paraId="679D22E6" w14:textId="77777777" w:rsidR="002B3CDE" w:rsidRDefault="002B3CDE" w:rsidP="002B3CDE"/>
    <w:p w14:paraId="1250BBA8" w14:textId="77777777" w:rsidR="002B3CDE" w:rsidRPr="002F14F7" w:rsidRDefault="002B3CDE" w:rsidP="00943CB5">
      <w:pPr>
        <w:tabs>
          <w:tab w:val="left" w:pos="7200"/>
          <w:tab w:val="left" w:pos="7920"/>
          <w:tab w:val="right" w:pos="9270"/>
        </w:tabs>
      </w:pP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w:t>
      </w:r>
      <w:r w:rsidRPr="000B3FFF">
        <w:rPr>
          <w:rStyle w:val="subscript"/>
        </w:rPr>
        <w:t>)</w:t>
      </w:r>
      <w:r>
        <w:t xml:space="preserve"> = 0</w:t>
      </w:r>
      <w:r>
        <w:tab/>
      </w:r>
      <w:r>
        <w:tab/>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ip</w:t>
      </w:r>
      <w:r w:rsidRPr="000B3FFF">
        <w:rPr>
          <w:rStyle w:val="subscript"/>
        </w:rPr>
        <w:t>)</w:t>
      </w:r>
      <w:r>
        <w:t xml:space="preserve"> = 1/E</w:t>
      </w:r>
      <w:r>
        <w:rPr>
          <w:rStyle w:val="subscript"/>
        </w:rPr>
        <w:t>i</w:t>
      </w:r>
      <w:r>
        <w:tab/>
      </w:r>
      <w:r>
        <w:tab/>
        <w:t>i = 1,2...N</w:t>
      </w:r>
      <w:r w:rsidR="00943CB5">
        <w:tab/>
      </w:r>
      <w:r w:rsidR="00943CB5">
        <w:tab/>
      </w:r>
      <w:r w:rsidR="002F14F7">
        <w:t>(B.6.5)</w:t>
      </w:r>
    </w:p>
    <w:p w14:paraId="3E3BD74D" w14:textId="77777777" w:rsidR="002B3CDE" w:rsidRPr="00943CB5" w:rsidRDefault="002B3CDE" w:rsidP="002B3CDE"/>
    <w:p w14:paraId="18BF7274" w14:textId="77777777" w:rsidR="002B3CDE" w:rsidRPr="00F72BBC" w:rsidRDefault="002B3CDE" w:rsidP="002B3CDE">
      <w:r>
        <w:t xml:space="preserve">so that both faces of a pair i are planar (in N dimensional space) and they have the same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xml:space="preserve"> so the faces of a pair lie on parallel planes. </w:t>
      </w:r>
    </w:p>
    <w:p w14:paraId="03967894" w14:textId="77777777" w:rsidR="002B3CDE" w:rsidRDefault="002B3CDE" w:rsidP="002B3CDE"/>
    <w:p w14:paraId="3E9C6E3A" w14:textId="77777777" w:rsidR="002B3CDE" w:rsidRPr="002F14F7" w:rsidRDefault="002B3CDE" w:rsidP="002B3CDE">
      <w:r>
        <w:t xml:space="preserve">6.  The vector </w:t>
      </w:r>
      <w:r w:rsidRPr="001A2584">
        <w:rPr>
          <w:b/>
        </w:rPr>
        <w:t>E</w:t>
      </w:r>
      <w:r>
        <w:rPr>
          <w:rStyle w:val="subscript"/>
        </w:rPr>
        <w:t>i</w:t>
      </w:r>
      <w:r>
        <w:t xml:space="preserve"> is an outward-facing normal for face ip, while -</w:t>
      </w:r>
      <w:r w:rsidRPr="001A2584">
        <w:rPr>
          <w:b/>
        </w:rPr>
        <w:t>E</w:t>
      </w:r>
      <w:r>
        <w:rPr>
          <w:rStyle w:val="subscript"/>
        </w:rPr>
        <w:t>i</w:t>
      </w:r>
      <w:r>
        <w:rPr>
          <w:rStyle w:val="superscript"/>
        </w:rPr>
        <w:t xml:space="preserve"> </w:t>
      </w:r>
      <w:r>
        <w:t xml:space="preserve">is an outward-facing normal vector for face i (which touches the origin). </w:t>
      </w:r>
      <w:r w:rsidR="005C4237">
        <w:tab/>
      </w:r>
      <w:r w:rsidR="005C4237">
        <w:tab/>
      </w:r>
      <w:r w:rsidR="005C4237">
        <w:tab/>
      </w:r>
      <w:r w:rsidR="005C4237">
        <w:tab/>
      </w:r>
      <w:r w:rsidR="00616F6E">
        <w:tab/>
      </w:r>
      <w:r w:rsidR="00616F6E">
        <w:tab/>
      </w:r>
      <w:r w:rsidR="00616F6E">
        <w:tab/>
      </w:r>
      <w:r w:rsidR="00616F6E">
        <w:tab/>
      </w:r>
      <w:r w:rsidR="002F14F7">
        <w:t>(B.6.6)</w:t>
      </w:r>
    </w:p>
    <w:p w14:paraId="123D8436" w14:textId="77777777" w:rsidR="002B3CDE" w:rsidRDefault="002B3CDE" w:rsidP="002B3CDE"/>
    <w:p w14:paraId="5D05B6A0" w14:textId="77777777" w:rsidR="002B3CDE" w:rsidRDefault="002B3CDE" w:rsidP="002B3CDE">
      <w:r>
        <w:t>7.  The out-facing vector area of face ip of an N-piped can be expressed as</w:t>
      </w:r>
    </w:p>
    <w:p w14:paraId="3F3BFC01" w14:textId="77777777" w:rsidR="002B3CDE" w:rsidRDefault="002B3CDE" w:rsidP="002B3CDE"/>
    <w:p w14:paraId="7B3F9112"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|det(S)| </w:t>
      </w:r>
      <w:r>
        <w:rPr>
          <w:b/>
        </w:rPr>
        <w:t>E</w:t>
      </w:r>
      <w:r>
        <w:rPr>
          <w:rStyle w:val="subscript"/>
        </w:rPr>
        <w:t>i</w:t>
      </w:r>
      <w:r w:rsidR="00943CB5">
        <w:tab/>
      </w:r>
      <w:r w:rsidR="00943CB5">
        <w:tab/>
      </w:r>
      <w:r w:rsidR="00943CB5">
        <w:tab/>
      </w:r>
      <w:r w:rsidR="00943CB5">
        <w:tab/>
      </w:r>
      <w:r w:rsidR="00943CB5">
        <w:tab/>
      </w:r>
      <w:r w:rsidR="00943CB5">
        <w:tab/>
      </w:r>
      <w:r w:rsidR="00943CB5">
        <w:tab/>
      </w:r>
      <w:r w:rsidR="00943CB5">
        <w:tab/>
      </w:r>
      <w:r w:rsidR="00943CB5">
        <w:tab/>
      </w:r>
      <w:r w:rsidR="00943CB5">
        <w:tab/>
      </w:r>
    </w:p>
    <w:p w14:paraId="50AD5028" w14:textId="77777777" w:rsidR="002B3CDE" w:rsidRDefault="002B3CDE" w:rsidP="002B3CDE"/>
    <w:p w14:paraId="23E8E8AC"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ab/>
        <w:t>= σ (-1)</w:t>
      </w:r>
      <w:r>
        <w:rPr>
          <w:rStyle w:val="superscript"/>
        </w:rPr>
        <w:t>i-1</w:t>
      </w:r>
      <w:r>
        <w:t xml:space="preserve"> Π</w:t>
      </w:r>
      <w:r>
        <w:rPr>
          <w:rStyle w:val="superscript"/>
        </w:rPr>
        <w:t>x</w:t>
      </w:r>
      <w:r>
        <w:rPr>
          <w:rStyle w:val="subscript"/>
        </w:rPr>
        <w:t xml:space="preserve">j≠i </w:t>
      </w:r>
      <w:r w:rsidRPr="004C273F">
        <w:rPr>
          <w:b/>
        </w:rPr>
        <w:t>e</w:t>
      </w:r>
      <w:r>
        <w:rPr>
          <w:rStyle w:val="subscript"/>
        </w:rPr>
        <w:t>j</w:t>
      </w:r>
      <w:r w:rsidR="00943CB5">
        <w:t xml:space="preserve"> </w:t>
      </w:r>
      <w:r w:rsidR="00943CB5">
        <w:tab/>
      </w:r>
      <w:r w:rsidR="00943CB5">
        <w:tab/>
      </w:r>
      <w:r>
        <w:t>σ ≡ sign[det(S)] = sign[det(R)]</w:t>
      </w:r>
      <w:r w:rsidR="00943CB5">
        <w:tab/>
      </w:r>
      <w:r w:rsidR="00943CB5">
        <w:tab/>
      </w:r>
      <w:r w:rsidR="00943CB5">
        <w:tab/>
      </w:r>
      <w:r w:rsidR="00943CB5">
        <w:tab/>
      </w:r>
    </w:p>
    <w:p w14:paraId="3932D5AB" w14:textId="77777777" w:rsidR="002B3CDE" w:rsidRDefault="002B3CDE" w:rsidP="002B3CDE"/>
    <w:p w14:paraId="6E3BCA06"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1</w:t>
      </w:r>
      <w:r>
        <w:t xml:space="preserve"> x </w:t>
      </w:r>
      <w:r w:rsidRPr="005964CF">
        <w:rPr>
          <w:b/>
        </w:rPr>
        <w:t>e</w:t>
      </w:r>
      <w:r>
        <w:rPr>
          <w:rStyle w:val="subscript"/>
        </w:rPr>
        <w:t>2</w:t>
      </w:r>
      <w:r>
        <w:t xml:space="preserve"> ... x </w:t>
      </w:r>
      <w:r w:rsidRPr="008B740F">
        <w:rPr>
          <w:b/>
        </w:rPr>
        <w:t>e</w:t>
      </w:r>
      <w:r>
        <w:rPr>
          <w:rStyle w:val="subscript"/>
        </w:rPr>
        <w:t>N</w:t>
      </w:r>
      <w:r>
        <w:tab/>
        <w:t xml:space="preserve">// </w:t>
      </w:r>
      <w:r w:rsidRPr="007C1A14">
        <w:rPr>
          <w:b/>
        </w:rPr>
        <w:t>e</w:t>
      </w:r>
      <w:r>
        <w:rPr>
          <w:rStyle w:val="subscript"/>
        </w:rPr>
        <w:t>i</w:t>
      </w:r>
      <w:r>
        <w:t xml:space="preserve"> missing </w:t>
      </w:r>
      <w:r w:rsidR="00943CB5">
        <w:tab/>
      </w:r>
      <w:r w:rsidR="00943CB5">
        <w:tab/>
      </w:r>
      <w:r w:rsidR="00943CB5">
        <w:tab/>
      </w:r>
      <w:r w:rsidR="00943CB5">
        <w:tab/>
      </w:r>
      <w:r w:rsidR="00943CB5">
        <w:tab/>
      </w:r>
      <w:r w:rsidR="002F14F7">
        <w:tab/>
        <w:t>(B.6.7)</w:t>
      </w:r>
      <w:r w:rsidR="00943CB5">
        <w:tab/>
      </w:r>
    </w:p>
    <w:p w14:paraId="06C23E45" w14:textId="77777777" w:rsidR="002B3CDE" w:rsidRDefault="002B3CDE" w:rsidP="002B3CDE"/>
    <w:p w14:paraId="64DB9ABB" w14:textId="77777777" w:rsidR="002B3CDE" w:rsidRDefault="002B3CDE" w:rsidP="002B3CDE">
      <w:r>
        <w:t xml:space="preserve">where </w:t>
      </w:r>
      <w:r w:rsidRPr="00F72BBC">
        <w:rPr>
          <w:b/>
        </w:rPr>
        <w:t>e</w:t>
      </w:r>
      <w:r>
        <w:rPr>
          <w:rStyle w:val="subscript"/>
        </w:rPr>
        <w:t>i</w:t>
      </w:r>
      <w:r>
        <w:t xml:space="preserve"> is the vector missing from the face's spanning set. The outfacing area for face i is -</w:t>
      </w:r>
      <w:r w:rsidRPr="004B7470">
        <w:rPr>
          <w:b/>
        </w:rPr>
        <w:t xml:space="preserve"> A</w:t>
      </w:r>
      <w:r>
        <w:rPr>
          <w:rStyle w:val="subscript"/>
        </w:rPr>
        <w:t>i</w:t>
      </w:r>
      <w:r>
        <w:t xml:space="preserve">. The last two lines are shorthands for the following, as discussed in </w:t>
      </w:r>
      <w:r w:rsidR="00807E67">
        <w:t>(A.5.2)</w:t>
      </w:r>
      <w:r>
        <w:t xml:space="preserve">, </w:t>
      </w:r>
    </w:p>
    <w:p w14:paraId="57CBE494" w14:textId="77777777" w:rsidR="002B3CDE" w:rsidRDefault="002B3CDE" w:rsidP="002B3CDE"/>
    <w:p w14:paraId="440CEA24" w14:textId="77777777" w:rsidR="002B3CDE" w:rsidRPr="00943CB5" w:rsidRDefault="002B3CDE" w:rsidP="00943CB5">
      <w:pPr>
        <w:tabs>
          <w:tab w:val="left" w:pos="7200"/>
          <w:tab w:val="left" w:pos="7920"/>
          <w:tab w:val="right" w:pos="9270"/>
        </w:tabs>
      </w:pPr>
      <w:r>
        <w:tab/>
        <w:t>(</w:t>
      </w:r>
      <w:r w:rsidRPr="004B7470">
        <w:rPr>
          <w:b/>
        </w:rPr>
        <w:t>A</w:t>
      </w:r>
      <w:r>
        <w:rPr>
          <w:rStyle w:val="subscript"/>
        </w:rPr>
        <w:t>i</w:t>
      </w:r>
      <w:r>
        <w:tab/>
        <w:t>)</w:t>
      </w:r>
      <w:r>
        <w:rPr>
          <w:rStyle w:val="subscript"/>
        </w:rPr>
        <w:t>α</w:t>
      </w:r>
      <w:r>
        <w:t xml:space="preserve"> = σ (-1)</w:t>
      </w:r>
      <w:r>
        <w:rPr>
          <w:rStyle w:val="superscript"/>
        </w:rPr>
        <w:t>i-1</w:t>
      </w:r>
      <w:r>
        <w:t xml:space="preserve"> ε</w:t>
      </w:r>
      <w:r>
        <w:rPr>
          <w:rStyle w:val="subscript"/>
        </w:rPr>
        <w:t>αabc..x</w:t>
      </w:r>
      <w:r>
        <w:t xml:space="preserve"> </w:t>
      </w:r>
      <w:r>
        <w:tab/>
        <w:t>(</w:t>
      </w:r>
      <w:r w:rsidRPr="00943C2D">
        <w:rPr>
          <w:b/>
        </w:rPr>
        <w:t>e</w:t>
      </w:r>
      <w:r>
        <w:rPr>
          <w:rStyle w:val="subscript"/>
        </w:rPr>
        <w:t>1</w:t>
      </w:r>
      <w:r>
        <w:t>)</w:t>
      </w:r>
      <w:r>
        <w:rPr>
          <w:rStyle w:val="subscript"/>
        </w:rPr>
        <w:t>a</w:t>
      </w:r>
      <w:r>
        <w:t xml:space="preserve"> (</w:t>
      </w:r>
      <w:r w:rsidRPr="00943C2D">
        <w:rPr>
          <w:b/>
        </w:rPr>
        <w:t>e</w:t>
      </w:r>
      <w:r>
        <w:rPr>
          <w:rStyle w:val="subscript"/>
        </w:rPr>
        <w:t>2</w:t>
      </w:r>
      <w:r>
        <w:t>)</w:t>
      </w:r>
      <w:r>
        <w:rPr>
          <w:rStyle w:val="subscript"/>
        </w:rPr>
        <w:t>b</w:t>
      </w:r>
      <w:r>
        <w:t xml:space="preserve"> ...  (</w:t>
      </w:r>
      <w:r w:rsidRPr="00943C2D">
        <w:rPr>
          <w:b/>
        </w:rPr>
        <w:t>e</w:t>
      </w:r>
      <w:r>
        <w:rPr>
          <w:rStyle w:val="subscript"/>
        </w:rPr>
        <w:t>N</w:t>
      </w:r>
      <w:r>
        <w:t>)</w:t>
      </w:r>
      <w:r>
        <w:rPr>
          <w:rStyle w:val="subscript"/>
        </w:rPr>
        <w:t>x</w:t>
      </w:r>
      <w:r w:rsidR="00943CB5">
        <w:tab/>
        <w:t xml:space="preserve">  </w:t>
      </w:r>
      <w:r>
        <w:t>// where (e</w:t>
      </w:r>
      <w:r>
        <w:rPr>
          <w:rStyle w:val="subscript"/>
        </w:rPr>
        <w:t>i</w:t>
      </w:r>
      <w:r>
        <w:t>)</w:t>
      </w:r>
      <w:r w:rsidR="008118E1" w:rsidRPr="008118E1">
        <w:rPr>
          <w:rStyle w:val="subscript"/>
        </w:rPr>
        <w:t>i</w:t>
      </w:r>
      <w:r>
        <w:t xml:space="preserve"> and</w:t>
      </w:r>
      <w:r w:rsidR="008118E1">
        <w:t xml:space="preserve"> i</w:t>
      </w:r>
      <w:r>
        <w:t xml:space="preserve"> are missing</w:t>
      </w:r>
      <w:r w:rsidR="00943CB5">
        <w:tab/>
      </w:r>
      <w:r w:rsidR="00943CB5">
        <w:tab/>
      </w:r>
      <w:r w:rsidR="002F14F7">
        <w:t>(B.6.8)</w:t>
      </w:r>
    </w:p>
    <w:p w14:paraId="3E7F41E4" w14:textId="77777777" w:rsidR="002B3CDE" w:rsidRDefault="002B3CDE" w:rsidP="002B3CDE"/>
    <w:p w14:paraId="330FA75D" w14:textId="77777777" w:rsidR="002B3CDE" w:rsidRDefault="002B3CDE" w:rsidP="002B3CDE">
      <w:r>
        <w:t xml:space="preserve">For N=2 the last two expressions for </w:t>
      </w:r>
      <w:r w:rsidRPr="006D573D">
        <w:rPr>
          <w:b/>
        </w:rPr>
        <w:t>A</w:t>
      </w:r>
      <w:r>
        <w:rPr>
          <w:rStyle w:val="subscript"/>
        </w:rPr>
        <w:t xml:space="preserve">i </w:t>
      </w:r>
      <w:r>
        <w:t xml:space="preserve">are interpreted as shown in </w:t>
      </w:r>
      <w:r w:rsidR="00807E67">
        <w:t xml:space="preserve">(B.5.a.9), </w:t>
      </w:r>
    </w:p>
    <w:p w14:paraId="7A9464F6" w14:textId="77777777" w:rsidR="002B3CDE" w:rsidRDefault="002B3CDE" w:rsidP="002B3CDE"/>
    <w:p w14:paraId="29F22AD4"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3-i</w:t>
      </w:r>
      <w:r>
        <w:t xml:space="preserve"> x </w:t>
      </w:r>
      <w:r>
        <w:rPr>
          <w:b/>
        </w:rPr>
        <w:fldChar w:fldCharType="begin"/>
      </w:r>
      <w:r>
        <w:rPr>
          <w:b/>
        </w:rPr>
        <w:instrText xml:space="preserve"> EQ \O(</w:instrText>
      </w:r>
      <w:r w:rsidRPr="00F938E4">
        <w:rPr>
          <w:b/>
        </w:rPr>
        <w:instrText>3</w:instrText>
      </w:r>
      <w:r>
        <w:rPr>
          <w:b/>
        </w:rPr>
        <w:instrText>,\S\up4(^))</w:instrText>
      </w:r>
      <w:r>
        <w:rPr>
          <w:b/>
        </w:rPr>
        <w:fldChar w:fldCharType="end"/>
      </w:r>
      <w:r>
        <w:tab/>
      </w:r>
      <w:r>
        <w:tab/>
      </w:r>
      <w:r>
        <w:tab/>
        <w:t>i = 1,2</w:t>
      </w:r>
      <w:r w:rsidR="00943CB5">
        <w:tab/>
      </w:r>
      <w:r w:rsidR="00943CB5">
        <w:tab/>
      </w:r>
      <w:r w:rsidR="00943CB5">
        <w:tab/>
      </w:r>
      <w:r w:rsidR="00943CB5">
        <w:tab/>
      </w:r>
      <w:r w:rsidR="00943CB5">
        <w:tab/>
      </w:r>
      <w:r w:rsidR="00DB417C">
        <w:tab/>
      </w:r>
      <w:r w:rsidR="002F14F7">
        <w:t>(B.6.9)</w:t>
      </w:r>
    </w:p>
    <w:p w14:paraId="4A61CB6D" w14:textId="77777777" w:rsidR="002B3CDE" w:rsidRPr="000B3FFF" w:rsidRDefault="002B3CDE" w:rsidP="002B3CDE"/>
    <w:p w14:paraId="24C5E838" w14:textId="77777777" w:rsidR="002B3CDE" w:rsidRDefault="002B3CDE" w:rsidP="002B3CDE">
      <w:r>
        <w:t xml:space="preserve">8.  The volume of an N-piped spanned by </w:t>
      </w:r>
      <w:r w:rsidRPr="00D52CBF">
        <w:rPr>
          <w:b/>
        </w:rPr>
        <w:t>e</w:t>
      </w:r>
      <w:r>
        <w:rPr>
          <w:rStyle w:val="subscript"/>
        </w:rPr>
        <w:t>1</w:t>
      </w:r>
      <w:r>
        <w:t>...</w:t>
      </w:r>
      <w:r w:rsidRPr="00D52CBF">
        <w:rPr>
          <w:b/>
        </w:rPr>
        <w:t>e</w:t>
      </w:r>
      <w:r>
        <w:rPr>
          <w:rStyle w:val="subscript"/>
        </w:rPr>
        <w:t>N</w:t>
      </w:r>
      <w:r>
        <w:t xml:space="preserve">  is given by</w:t>
      </w:r>
    </w:p>
    <w:p w14:paraId="576A7B18" w14:textId="77777777" w:rsidR="002B3CDE" w:rsidRDefault="002B3CDE" w:rsidP="002B3CDE"/>
    <w:p w14:paraId="2B011DE3" w14:textId="77777777" w:rsidR="002B3CDE" w:rsidRPr="00943CB5" w:rsidRDefault="002B3CDE" w:rsidP="00943CB5">
      <w:pPr>
        <w:tabs>
          <w:tab w:val="left" w:pos="7200"/>
          <w:tab w:val="left" w:pos="7920"/>
          <w:tab w:val="right" w:pos="9270"/>
        </w:tabs>
      </w:pPr>
      <w:r>
        <w:tab/>
        <w:t xml:space="preserve">volume(N)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   =  | ε</w:t>
      </w:r>
      <w:r>
        <w:rPr>
          <w:rStyle w:val="subscript"/>
        </w:rPr>
        <w:t>abc...x</w:t>
      </w:r>
      <w:r>
        <w:t>(</w:t>
      </w:r>
      <w:r w:rsidRPr="00943C2D">
        <w:rPr>
          <w:b/>
        </w:rPr>
        <w:t>e</w:t>
      </w:r>
      <w:r>
        <w:rPr>
          <w:rStyle w:val="subscript"/>
        </w:rPr>
        <w:t>1</w:t>
      </w:r>
      <w:r>
        <w:t>)</w:t>
      </w:r>
      <w:r>
        <w:rPr>
          <w:rStyle w:val="subscript"/>
        </w:rPr>
        <w:t>a</w:t>
      </w:r>
      <w:r>
        <w:t>(</w:t>
      </w:r>
      <w:r w:rsidRPr="00943C2D">
        <w:rPr>
          <w:b/>
        </w:rPr>
        <w:t>e</w:t>
      </w:r>
      <w:r>
        <w:rPr>
          <w:rStyle w:val="subscript"/>
        </w:rPr>
        <w:t>2</w:t>
      </w:r>
      <w:r>
        <w:t>)</w:t>
      </w:r>
      <w:r>
        <w:rPr>
          <w:rStyle w:val="subscript"/>
        </w:rPr>
        <w:t>b</w:t>
      </w:r>
      <w:r>
        <w:t>(</w:t>
      </w:r>
      <w:r w:rsidRPr="00943C2D">
        <w:rPr>
          <w:b/>
        </w:rPr>
        <w:t>e</w:t>
      </w:r>
      <w:r>
        <w:rPr>
          <w:rStyle w:val="subscript"/>
        </w:rPr>
        <w:t>3</w:t>
      </w:r>
      <w:r>
        <w:t>)</w:t>
      </w:r>
      <w:r>
        <w:rPr>
          <w:rStyle w:val="subscript"/>
        </w:rPr>
        <w:t>c</w:t>
      </w:r>
      <w:r>
        <w:t>....(</w:t>
      </w:r>
      <w:r w:rsidRPr="00943C2D">
        <w:rPr>
          <w:b/>
        </w:rPr>
        <w:t>e</w:t>
      </w:r>
      <w:r>
        <w:rPr>
          <w:rStyle w:val="subscript"/>
        </w:rPr>
        <w:t>N</w:t>
      </w:r>
      <w:r>
        <w:t>)</w:t>
      </w:r>
      <w:r>
        <w:rPr>
          <w:rStyle w:val="subscript"/>
        </w:rPr>
        <w:t>x</w:t>
      </w:r>
      <w:r>
        <w:t xml:space="preserve"> |</w:t>
      </w:r>
      <w:r w:rsidR="00943CB5">
        <w:tab/>
      </w:r>
      <w:r w:rsidR="002F14F7">
        <w:t>(B.6.10)</w:t>
      </w:r>
    </w:p>
    <w:p w14:paraId="64E462F5" w14:textId="77777777" w:rsidR="002B3CDE" w:rsidRDefault="002B3CDE" w:rsidP="002B3CDE"/>
    <w:p w14:paraId="28B53483" w14:textId="77777777" w:rsidR="002B3CDE" w:rsidRDefault="002B3CDE" w:rsidP="002B3CDE">
      <w:r>
        <w:t>where one can regard the tangent base vectors as the columns of the linea</w:t>
      </w:r>
      <w:r w:rsidR="00807E67">
        <w:t xml:space="preserve">rized transformation matrix S as shown in (3.2.7). </w:t>
      </w:r>
    </w:p>
    <w:p w14:paraId="4AAC4175" w14:textId="77777777" w:rsidR="00593849" w:rsidRDefault="00593849" w:rsidP="002B3CDE">
      <w:pPr>
        <w:sectPr w:rsidR="00593849">
          <w:headerReference w:type="default" r:id="rId101"/>
          <w:pgSz w:w="12240" w:h="15840"/>
          <w:pgMar w:top="1440" w:right="1440" w:bottom="1440" w:left="1440" w:header="720" w:footer="720" w:gutter="0"/>
          <w:cols w:space="720"/>
        </w:sectPr>
      </w:pPr>
    </w:p>
    <w:p w14:paraId="4D58045D" w14:textId="77777777" w:rsidR="002B3CDE" w:rsidRDefault="002B3CDE" w:rsidP="002B3CDE">
      <w:pPr>
        <w:pStyle w:val="Heading2"/>
      </w:pPr>
      <w:bookmarkStart w:id="171" w:name="_Toc451453066"/>
      <w:r w:rsidRPr="00D018C0">
        <w:t xml:space="preserve">Appendix </w:t>
      </w:r>
      <w:r>
        <w:t>C</w:t>
      </w:r>
      <w:r w:rsidRPr="00D018C0">
        <w:t xml:space="preserve">:  </w:t>
      </w:r>
      <w:r>
        <w:t xml:space="preserve"> Elliptical Polar Coor</w:t>
      </w:r>
      <w:r w:rsidR="002A5183">
        <w:t>ds, Views of x'-space, Jacobian Integration Rule</w:t>
      </w:r>
      <w:bookmarkEnd w:id="171"/>
      <w:r>
        <w:t xml:space="preserve"> </w:t>
      </w:r>
    </w:p>
    <w:p w14:paraId="44AC3BFA" w14:textId="77777777" w:rsidR="002B3CDE" w:rsidRDefault="002B3CDE" w:rsidP="002B3CDE">
      <w:pPr>
        <w:rPr>
          <w:b/>
        </w:rPr>
      </w:pPr>
    </w:p>
    <w:p w14:paraId="1E85B7A5" w14:textId="77777777" w:rsidR="002B3CDE" w:rsidRPr="00257E8A" w:rsidRDefault="002B3CDE" w:rsidP="002B3CDE">
      <w:r>
        <w:t xml:space="preserve">This Appendix is written in the developmental notation of </w:t>
      </w:r>
      <w:r w:rsidR="00EF79FC">
        <w:t>Chapter</w:t>
      </w:r>
      <w:r>
        <w:t xml:space="preserve">s 1-6. </w:t>
      </w:r>
    </w:p>
    <w:p w14:paraId="0AE2F5E8" w14:textId="77777777" w:rsidR="002B3CDE" w:rsidRDefault="002B3CDE" w:rsidP="002B3CDE">
      <w:pPr>
        <w:rPr>
          <w:b/>
        </w:rPr>
      </w:pPr>
    </w:p>
    <w:p w14:paraId="40008B44" w14:textId="77777777" w:rsidR="002B3CDE" w:rsidRDefault="001C0DCB" w:rsidP="002B3CDE">
      <w:pPr>
        <w:pStyle w:val="Heading3"/>
      </w:pPr>
      <w:bookmarkStart w:id="172" w:name="_Toc451453067"/>
      <w:r>
        <w:t>C.1</w:t>
      </w:r>
      <w:r w:rsidR="002B3CDE">
        <w:t xml:space="preserve"> Elliptical polar coordinates</w:t>
      </w:r>
      <w:bookmarkEnd w:id="172"/>
    </w:p>
    <w:p w14:paraId="6FEB7C34" w14:textId="77777777" w:rsidR="002B3CDE" w:rsidRDefault="002B3CDE" w:rsidP="002B3CDE"/>
    <w:p w14:paraId="3808C230" w14:textId="77777777" w:rsidR="002B3CDE" w:rsidRDefault="002B3CDE" w:rsidP="002B3CDE">
      <w:r>
        <w:t xml:space="preserve">The 2D "elliptic" coordinate system has coordinate lines which are orthogonal ellipses and hyperbolas. When rotated about its two symmetry axes, this system generates 3D prolate or oblate spheroidal coordinates. This is </w:t>
      </w:r>
      <w:r w:rsidRPr="00D04309">
        <w:rPr>
          <w:i/>
        </w:rPr>
        <w:t>not</w:t>
      </w:r>
      <w:r>
        <w:t xml:space="preserve"> the 2D coordinate system described in this Appendix. For "elliptical polar" coordinates, the coordinate lines are taken instead as the ellipses from elliptic coordinates, and the rays from polar coordinates. This non-orthogonal system is perhaps not very useful, but provides a good "sandbox" in which to study general aspects of coordinate systems. </w:t>
      </w:r>
    </w:p>
    <w:p w14:paraId="430E8979" w14:textId="77777777" w:rsidR="002B3CDE" w:rsidRDefault="002B3CDE" w:rsidP="002B3CDE">
      <w:r>
        <w:tab/>
        <w:t xml:space="preserve">The transformation </w:t>
      </w:r>
      <w:r w:rsidRPr="003E7B24">
        <w:rPr>
          <w:b/>
        </w:rPr>
        <w:t>x</w:t>
      </w:r>
      <w:r>
        <w:t xml:space="preserve">' = </w:t>
      </w:r>
      <w:r w:rsidRPr="00D04309">
        <w:rPr>
          <w:b/>
        </w:rPr>
        <w:t>F</w:t>
      </w:r>
      <w:r>
        <w:t>(</w:t>
      </w:r>
      <w:r w:rsidRPr="00D04309">
        <w:rPr>
          <w:b/>
        </w:rPr>
        <w:t>x</w:t>
      </w:r>
      <w:r>
        <w:t>) is given by</w:t>
      </w:r>
    </w:p>
    <w:p w14:paraId="1FBCBF3A" w14:textId="77777777" w:rsidR="002B3CDE" w:rsidRDefault="009B710B" w:rsidP="002B3CDE">
      <w:r>
        <w:tab/>
      </w:r>
      <w:r>
        <w:tab/>
      </w:r>
      <w:r>
        <w:tab/>
      </w:r>
      <w:r>
        <w:tab/>
      </w:r>
      <w:r>
        <w:tab/>
      </w:r>
      <w:r>
        <w:tab/>
      </w:r>
      <w:r>
        <w:tab/>
      </w:r>
      <w:r>
        <w:tab/>
      </w:r>
      <w:r w:rsidR="002B3CDE" w:rsidRPr="0020245A">
        <w:rPr>
          <w:u w:val="single"/>
        </w:rPr>
        <w:t>x'-space</w:t>
      </w:r>
      <w:r w:rsidR="002B3CDE" w:rsidRPr="0020245A">
        <w:rPr>
          <w:u w:val="single"/>
        </w:rPr>
        <w:tab/>
      </w:r>
      <w:r w:rsidR="002B3CDE">
        <w:tab/>
      </w:r>
      <w:r w:rsidR="002B3CDE" w:rsidRPr="0020245A">
        <w:rPr>
          <w:u w:val="single"/>
        </w:rPr>
        <w:t>x-space (Cartesian)</w:t>
      </w:r>
    </w:p>
    <w:p w14:paraId="2700C680" w14:textId="77777777" w:rsidR="002B3CDE" w:rsidRPr="00D04309" w:rsidRDefault="002B3CDE" w:rsidP="002B3CDE">
      <w:r>
        <w:tab/>
        <w:t>ρ</w:t>
      </w:r>
      <w:r>
        <w:rPr>
          <w:rStyle w:val="superscript"/>
        </w:rPr>
        <w:t>2</w:t>
      </w:r>
      <w:r>
        <w:t xml:space="preserve"> = x</w:t>
      </w:r>
      <w:r>
        <w:rPr>
          <w:rStyle w:val="superscript"/>
        </w:rPr>
        <w:t>2</w:t>
      </w:r>
      <w:r>
        <w:t>/a</w:t>
      </w:r>
      <w:r>
        <w:rPr>
          <w:rStyle w:val="superscript"/>
        </w:rPr>
        <w:t>2</w:t>
      </w:r>
      <w:r>
        <w:t xml:space="preserve"> + y</w:t>
      </w:r>
      <w:r>
        <w:rPr>
          <w:rStyle w:val="superscript"/>
        </w:rPr>
        <w:t>2</w:t>
      </w:r>
      <w:r>
        <w:t>/b</w:t>
      </w:r>
      <w:r>
        <w:rPr>
          <w:rStyle w:val="superscript"/>
        </w:rPr>
        <w:t>2</w:t>
      </w:r>
      <w:r w:rsidR="009B710B">
        <w:tab/>
      </w:r>
      <w:r w:rsidR="009B710B">
        <w:tab/>
      </w:r>
      <w:r>
        <w:t>x</w:t>
      </w:r>
      <w:r>
        <w:rPr>
          <w:rStyle w:val="superscript"/>
        </w:rPr>
        <w:t>2</w:t>
      </w:r>
      <w:r w:rsidR="00E9111B">
        <w:rPr>
          <w:rStyle w:val="superscript"/>
        </w:rPr>
        <w:t xml:space="preserve"> </w:t>
      </w:r>
      <w:r>
        <w:t>+ y</w:t>
      </w:r>
      <w:r>
        <w:rPr>
          <w:rStyle w:val="superscript"/>
        </w:rPr>
        <w:t>2</w:t>
      </w:r>
      <w:r>
        <w:t xml:space="preserve"> = r</w:t>
      </w:r>
      <w:r>
        <w:rPr>
          <w:rStyle w:val="superscript"/>
        </w:rPr>
        <w:t>2</w:t>
      </w:r>
      <w:r w:rsidR="00E9111B">
        <w:t xml:space="preserve"> still</w:t>
      </w:r>
      <w:r>
        <w:tab/>
        <w:t>x'</w:t>
      </w:r>
      <w:r>
        <w:rPr>
          <w:rStyle w:val="subscript"/>
        </w:rPr>
        <w:t>1</w:t>
      </w:r>
      <w:r>
        <w:t xml:space="preserve"> = θ</w:t>
      </w:r>
      <w:r>
        <w:tab/>
      </w:r>
      <w:r>
        <w:tab/>
        <w:t>x</w:t>
      </w:r>
      <w:r>
        <w:rPr>
          <w:rStyle w:val="subscript"/>
        </w:rPr>
        <w:t>1</w:t>
      </w:r>
      <w:r>
        <w:t>= x</w:t>
      </w:r>
    </w:p>
    <w:p w14:paraId="63CBD957" w14:textId="77777777" w:rsidR="002B3CDE" w:rsidRPr="009B710B" w:rsidRDefault="002B3CDE" w:rsidP="009B710B">
      <w:pPr>
        <w:tabs>
          <w:tab w:val="left" w:pos="7200"/>
          <w:tab w:val="left" w:pos="7920"/>
          <w:tab w:val="right" w:pos="9270"/>
        </w:tabs>
      </w:pPr>
      <w:r>
        <w:rPr>
          <w:rStyle w:val="superscript"/>
        </w:rPr>
        <w:tab/>
      </w:r>
      <w:r w:rsidR="009B710B">
        <w:t>tanθ  = y/x</w:t>
      </w:r>
      <w:r w:rsidR="009B710B">
        <w:tab/>
      </w:r>
      <w:r w:rsidR="009B710B">
        <w:tab/>
      </w:r>
      <w:r w:rsidR="009B710B">
        <w:tab/>
      </w:r>
      <w:r w:rsidR="009B710B">
        <w:tab/>
      </w:r>
      <w:r w:rsidR="009B710B">
        <w:tab/>
      </w:r>
      <w:r w:rsidR="009B710B">
        <w:tab/>
      </w:r>
      <w:r>
        <w:t>x'</w:t>
      </w:r>
      <w:r>
        <w:rPr>
          <w:rStyle w:val="subscript"/>
        </w:rPr>
        <w:t>2</w:t>
      </w:r>
      <w:r>
        <w:t xml:space="preserve"> = ρ</w:t>
      </w:r>
      <w:r>
        <w:tab/>
      </w:r>
      <w:r>
        <w:tab/>
        <w:t>x</w:t>
      </w:r>
      <w:r>
        <w:rPr>
          <w:rStyle w:val="subscript"/>
        </w:rPr>
        <w:t>2</w:t>
      </w:r>
      <w:r>
        <w:t xml:space="preserve"> = y</w:t>
      </w:r>
      <w:r w:rsidR="009B710B">
        <w:tab/>
      </w:r>
      <w:r w:rsidR="009B710B">
        <w:tab/>
      </w:r>
      <w:r w:rsidR="009B710B">
        <w:tab/>
        <w:t>(C.</w:t>
      </w:r>
      <w:r w:rsidR="007903B1">
        <w:t>1.</w:t>
      </w:r>
      <w:r w:rsidR="009B710B">
        <w:t>1)</w:t>
      </w:r>
    </w:p>
    <w:p w14:paraId="1E5DCB54" w14:textId="77777777" w:rsidR="002B3CDE" w:rsidRDefault="002B3CDE" w:rsidP="002B3CDE"/>
    <w:p w14:paraId="0F4E1E80" w14:textId="77777777" w:rsidR="002B3CDE" w:rsidRDefault="002B3CDE" w:rsidP="002B3CDE">
      <w:r>
        <w:t>Writing the first equation above as</w:t>
      </w:r>
    </w:p>
    <w:p w14:paraId="42F4C4D4" w14:textId="77777777" w:rsidR="002B3CDE" w:rsidRDefault="002B3CDE" w:rsidP="002B3CDE"/>
    <w:p w14:paraId="432FD8ED" w14:textId="77777777" w:rsidR="002B3CDE" w:rsidRPr="009B710B" w:rsidRDefault="002B3CDE" w:rsidP="009B710B">
      <w:pPr>
        <w:tabs>
          <w:tab w:val="left" w:pos="7200"/>
          <w:tab w:val="left" w:pos="7920"/>
          <w:tab w:val="right" w:pos="9270"/>
        </w:tabs>
      </w:pPr>
      <w:r>
        <w:tab/>
        <w:t>1 = x</w:t>
      </w:r>
      <w:r>
        <w:rPr>
          <w:rStyle w:val="superscript"/>
        </w:rPr>
        <w:t>2</w:t>
      </w:r>
      <w:r>
        <w:t>/(ρa)</w:t>
      </w:r>
      <w:r>
        <w:rPr>
          <w:rStyle w:val="superscript"/>
        </w:rPr>
        <w:t>2</w:t>
      </w:r>
      <w:r>
        <w:t xml:space="preserve"> + y</w:t>
      </w:r>
      <w:r>
        <w:rPr>
          <w:rStyle w:val="superscript"/>
        </w:rPr>
        <w:t>2</w:t>
      </w:r>
      <w:r>
        <w:t>/(ρb)</w:t>
      </w:r>
      <w:r>
        <w:rPr>
          <w:rStyle w:val="superscript"/>
        </w:rPr>
        <w:t>2</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2)</w:t>
      </w:r>
    </w:p>
    <w:p w14:paraId="1DA1C2C2" w14:textId="77777777" w:rsidR="002B3CDE" w:rsidRDefault="002B3CDE" w:rsidP="002B3CDE"/>
    <w:p w14:paraId="61B94AF7" w14:textId="77777777" w:rsidR="002B3CDE" w:rsidRPr="00D04309" w:rsidRDefault="002B3CDE" w:rsidP="002B3CDE">
      <w:r>
        <w:t xml:space="preserve">it should be clear that ρ serves to label an ellipse of semi-major axis ρa, and semi-minor axis ρb, while θ labels the ray at angle θ, as in polar coordinates. The inverse transform </w:t>
      </w:r>
      <w:r w:rsidRPr="00D04309">
        <w:rPr>
          <w:b/>
        </w:rPr>
        <w:t>x</w:t>
      </w:r>
      <w:r>
        <w:t xml:space="preserve">  = </w:t>
      </w:r>
      <w:r w:rsidRPr="00D04309">
        <w:rPr>
          <w:b/>
        </w:rPr>
        <w:t>F</w:t>
      </w:r>
      <w:r>
        <w:rPr>
          <w:rStyle w:val="superscript"/>
        </w:rPr>
        <w:t>-1</w:t>
      </w:r>
      <w:r>
        <w:t>(</w:t>
      </w:r>
      <w:r w:rsidRPr="00D04309">
        <w:rPr>
          <w:b/>
        </w:rPr>
        <w:t>x</w:t>
      </w:r>
      <w:r>
        <w:t>') is given by</w:t>
      </w:r>
    </w:p>
    <w:p w14:paraId="1C7DD24E" w14:textId="77777777" w:rsidR="002B3CDE" w:rsidRDefault="002B3CDE" w:rsidP="002B3CDE"/>
    <w:p w14:paraId="21F9B562" w14:textId="77777777" w:rsidR="002B3CDE" w:rsidRDefault="002B3CDE" w:rsidP="002B3CDE">
      <w:r>
        <w:tab/>
        <w:t xml:space="preserve">x = aρcosθ  </w:t>
      </w:r>
      <w:r>
        <w:tab/>
      </w:r>
      <w:r>
        <w:tab/>
        <w:t>x/a = ρcosθ</w:t>
      </w:r>
      <w:r>
        <w:tab/>
      </w:r>
      <w:r>
        <w:tab/>
      </w:r>
      <w:r w:rsidR="00C96D97" w:rsidRPr="00C96D97">
        <w:rPr>
          <w:rFonts w:ascii="Symbol" w:hAnsi="Symbol"/>
        </w:rPr>
        <w:t></w:t>
      </w:r>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ρ</w:t>
      </w:r>
      <w:r>
        <w:rPr>
          <w:rStyle w:val="superscript"/>
        </w:rPr>
        <w:t>2</w:t>
      </w:r>
      <w:r>
        <w:t xml:space="preserve"> </w:t>
      </w:r>
    </w:p>
    <w:p w14:paraId="03B0292D" w14:textId="77777777" w:rsidR="002B3CDE" w:rsidRPr="009B710B" w:rsidRDefault="002B3CDE" w:rsidP="009B710B">
      <w:pPr>
        <w:tabs>
          <w:tab w:val="left" w:pos="7200"/>
          <w:tab w:val="left" w:pos="7920"/>
          <w:tab w:val="right" w:pos="9270"/>
        </w:tabs>
      </w:pPr>
      <w:r>
        <w:tab/>
        <w:t>y = bρsinθ</w:t>
      </w:r>
      <w:r>
        <w:tab/>
      </w:r>
      <w:r>
        <w:tab/>
        <w:t>y/b = ρsinθ</w:t>
      </w:r>
      <w:r>
        <w:tab/>
      </w:r>
      <w:r>
        <w:tab/>
      </w:r>
      <w:r w:rsidR="00C96D97" w:rsidRPr="00C96D97">
        <w:rPr>
          <w:rFonts w:ascii="Symbol" w:hAnsi="Symbol"/>
        </w:rPr>
        <w:t></w:t>
      </w:r>
      <w:r>
        <w:tab/>
        <w:t>tanθ = y/x</w:t>
      </w:r>
      <w:r w:rsidR="00E9111B">
        <w:t xml:space="preserve">  .</w:t>
      </w:r>
      <w:r w:rsidR="009B710B">
        <w:tab/>
      </w:r>
      <w:r w:rsidR="009B710B">
        <w:tab/>
      </w:r>
      <w:r w:rsidR="009B710B">
        <w:tab/>
      </w:r>
      <w:r w:rsidR="009B710B">
        <w:tab/>
        <w:t>(C.</w:t>
      </w:r>
      <w:r w:rsidR="007903B1">
        <w:t>1.</w:t>
      </w:r>
      <w:r w:rsidR="009B710B">
        <w:t>3)</w:t>
      </w:r>
    </w:p>
    <w:p w14:paraId="18285C25" w14:textId="77777777" w:rsidR="002B3CDE" w:rsidRDefault="002B3CDE" w:rsidP="002B3CDE"/>
    <w:p w14:paraId="5F63C524" w14:textId="77777777" w:rsidR="002B3CDE" w:rsidRDefault="002B3CDE" w:rsidP="002B3CDE">
      <w:r>
        <w:t>The matrix S is given by</w:t>
      </w:r>
    </w:p>
    <w:p w14:paraId="118EDDC8" w14:textId="77777777" w:rsidR="002B3CDE" w:rsidRDefault="002B3CDE" w:rsidP="002B3CDE"/>
    <w:p w14:paraId="30DF041E" w14:textId="77777777" w:rsidR="002B3CDE" w:rsidRDefault="002B3CDE" w:rsidP="002B3CDE">
      <w:r>
        <w:tab/>
        <w:t>S</w:t>
      </w:r>
      <w:r>
        <w:rPr>
          <w:rStyle w:val="subscript"/>
        </w:rPr>
        <w:t>11</w:t>
      </w:r>
      <w:r>
        <w:t xml:space="preserve"> = (∂x/∂θ) = -aρsinθ</w:t>
      </w:r>
    </w:p>
    <w:p w14:paraId="76ADD128" w14:textId="77777777" w:rsidR="002B3CDE" w:rsidRPr="001A1460" w:rsidRDefault="002B3CDE" w:rsidP="002B3CDE">
      <w:pPr>
        <w:rPr>
          <w:i/>
        </w:rPr>
      </w:pPr>
      <w:r>
        <w:tab/>
        <w:t>S</w:t>
      </w:r>
      <w:r>
        <w:rPr>
          <w:rStyle w:val="subscript"/>
        </w:rPr>
        <w:t>12</w:t>
      </w:r>
      <w:r>
        <w:t xml:space="preserve"> = (∂x/∂ρ) = acosθ</w:t>
      </w:r>
      <w:r>
        <w:tab/>
      </w:r>
      <w:r>
        <w:tab/>
      </w:r>
      <w:r>
        <w:tab/>
      </w:r>
      <w:r>
        <w:tab/>
        <w:t>S</w:t>
      </w:r>
      <w:r>
        <w:rPr>
          <w:rStyle w:val="subscript"/>
        </w:rPr>
        <w:t>ik</w:t>
      </w:r>
      <w:r>
        <w:t xml:space="preserve">  ≡  ( ∂x</w:t>
      </w:r>
      <w:r>
        <w:rPr>
          <w:rStyle w:val="subscript"/>
        </w:rPr>
        <w:t>i</w:t>
      </w:r>
      <w:r>
        <w:t>/∂x'</w:t>
      </w:r>
      <w:r>
        <w:rPr>
          <w:rStyle w:val="subscript"/>
        </w:rPr>
        <w:t>k</w:t>
      </w:r>
      <w:r>
        <w:t>)</w:t>
      </w:r>
      <w:r w:rsidR="001A1460">
        <w:t xml:space="preserve">   </w:t>
      </w:r>
      <w:r w:rsidR="001A1460" w:rsidRPr="001A1460">
        <w:rPr>
          <w:i/>
        </w:rPr>
        <w:t>(2.1.5)</w:t>
      </w:r>
    </w:p>
    <w:p w14:paraId="053DD8B5" w14:textId="77777777" w:rsidR="002B3CDE" w:rsidRDefault="002B3CDE" w:rsidP="002B3CDE">
      <w:r>
        <w:tab/>
        <w:t>S</w:t>
      </w:r>
      <w:r>
        <w:rPr>
          <w:rStyle w:val="subscript"/>
        </w:rPr>
        <w:t>21</w:t>
      </w:r>
      <w:r>
        <w:t xml:space="preserve"> = (∂y/∂θ) = bρcosθ</w:t>
      </w:r>
    </w:p>
    <w:p w14:paraId="30AF3DE5" w14:textId="77777777" w:rsidR="002B3CDE" w:rsidRDefault="002B3CDE" w:rsidP="009B710B">
      <w:pPr>
        <w:tabs>
          <w:tab w:val="left" w:pos="7200"/>
          <w:tab w:val="left" w:pos="7920"/>
          <w:tab w:val="right" w:pos="9270"/>
        </w:tabs>
      </w:pPr>
      <w:r>
        <w:tab/>
        <w:t>S</w:t>
      </w:r>
      <w:r>
        <w:rPr>
          <w:rStyle w:val="subscript"/>
        </w:rPr>
        <w:t>22</w:t>
      </w:r>
      <w:r>
        <w:t xml:space="preserve"> = (∂y/∂ρ) = bsinθ</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4)</w:t>
      </w:r>
    </w:p>
    <w:p w14:paraId="4DE63F20" w14:textId="77777777" w:rsidR="002B3CDE" w:rsidRDefault="002B3CDE" w:rsidP="002B3CDE"/>
    <w:p w14:paraId="15108CAA" w14:textId="77777777" w:rsidR="002B3CDE" w:rsidRDefault="002B3CDE" w:rsidP="002B3CDE">
      <w:pPr>
        <w:rPr>
          <w:noProof/>
        </w:rPr>
      </w:pPr>
      <w:r>
        <w:tab/>
        <w:t xml:space="preserve">S = </w:t>
      </w:r>
      <w:r>
        <w:fldChar w:fldCharType="begin"/>
      </w:r>
      <w:r>
        <w:instrText xml:space="preserve"> EQ \B(\A\co2(-aρsinθ , acosθ , bρcosθ, bsinθ )) </w:instrText>
      </w:r>
      <w:r>
        <w:fldChar w:fldCharType="end"/>
      </w:r>
      <w:r>
        <w:tab/>
      </w:r>
      <w:r w:rsidR="00C96D97" w:rsidRPr="00C96D97">
        <w:rPr>
          <w:rFonts w:ascii="Symbol" w:hAnsi="Symbol"/>
        </w:rPr>
        <w:t></w:t>
      </w:r>
      <w:r>
        <w:t xml:space="preserve">   det(S) = -abρ   and    R = S</w:t>
      </w:r>
      <w:r>
        <w:rPr>
          <w:rStyle w:val="superscript"/>
        </w:rPr>
        <w:t>-1</w:t>
      </w:r>
      <w:r>
        <w:t xml:space="preserve"> = </w:t>
      </w:r>
      <w:r w:rsidRPr="00A81507">
        <w:rPr>
          <w:noProof/>
        </w:rPr>
        <w:fldChar w:fldCharType="begin"/>
      </w:r>
      <w:r w:rsidRPr="00A81507">
        <w:rPr>
          <w:noProof/>
        </w:rPr>
        <w:instrText xml:space="preserve"> EQ \B(\A\co2( </w:instrText>
      </w:r>
      <w:r>
        <w:rPr>
          <w:noProof/>
        </w:rPr>
        <w:instrText>-sinθ/(aρ)</w:instrText>
      </w:r>
      <w:r w:rsidRPr="00A81507">
        <w:rPr>
          <w:noProof/>
        </w:rPr>
        <w:instrText xml:space="preserve"> , </w:instrText>
      </w:r>
      <w:r>
        <w:rPr>
          <w:noProof/>
        </w:rPr>
        <w:instrText>cosθ/(bρ)</w:instrText>
      </w:r>
      <w:r w:rsidRPr="00A81507">
        <w:rPr>
          <w:noProof/>
        </w:rPr>
        <w:instrText xml:space="preserve"> , </w:instrText>
      </w:r>
      <w:r>
        <w:rPr>
          <w:noProof/>
        </w:rPr>
        <w:instrText>cosθ/a</w:instrText>
      </w:r>
      <w:r w:rsidRPr="00A81507">
        <w:rPr>
          <w:noProof/>
        </w:rPr>
        <w:instrText xml:space="preserve"> , </w:instrText>
      </w:r>
      <w:r>
        <w:rPr>
          <w:noProof/>
        </w:rPr>
        <w:instrText>sinθ/b</w:instrText>
      </w:r>
      <w:r w:rsidRPr="00A81507">
        <w:rPr>
          <w:noProof/>
        </w:rPr>
        <w:instrText xml:space="preserve"> )) </w:instrText>
      </w:r>
      <w:r w:rsidRPr="00A81507">
        <w:rPr>
          <w:noProof/>
        </w:rPr>
        <w:fldChar w:fldCharType="end"/>
      </w:r>
      <w:r w:rsidR="001A1460">
        <w:rPr>
          <w:noProof/>
        </w:rPr>
        <w:t xml:space="preserve"> .</w:t>
      </w:r>
    </w:p>
    <w:p w14:paraId="36F107A9" w14:textId="77777777" w:rsidR="002B3CDE" w:rsidRDefault="002B3CDE" w:rsidP="002B3CDE">
      <w:pPr>
        <w:rPr>
          <w:noProof/>
        </w:rPr>
      </w:pPr>
    </w:p>
    <w:p w14:paraId="57BFB72F" w14:textId="77777777" w:rsidR="002B3CDE" w:rsidRDefault="002B3CDE" w:rsidP="002B3CDE">
      <w:r>
        <w:t xml:space="preserve">The tangent base vectors </w:t>
      </w:r>
      <w:r w:rsidRPr="00F36ABC">
        <w:rPr>
          <w:b/>
        </w:rPr>
        <w:t>e</w:t>
      </w:r>
      <w:r>
        <w:rPr>
          <w:rStyle w:val="subscript"/>
        </w:rPr>
        <w:t>n</w:t>
      </w:r>
      <w:r>
        <w:t xml:space="preserve"> can be read off as the columns of S</w:t>
      </w:r>
      <w:r w:rsidR="001A1460">
        <w:t xml:space="preserve">, see (3.2.7) : </w:t>
      </w:r>
    </w:p>
    <w:p w14:paraId="70E36947" w14:textId="77777777" w:rsidR="002B3CDE" w:rsidRDefault="002B3CDE" w:rsidP="002B3CDE"/>
    <w:p w14:paraId="5F4AB583" w14:textId="77777777" w:rsidR="002B3CDE" w:rsidRDefault="002B3CDE" w:rsidP="002B3CDE">
      <w:r>
        <w:tab/>
      </w:r>
      <w:r w:rsidRPr="009D34B5">
        <w:rPr>
          <w:b/>
        </w:rPr>
        <w:t>e</w:t>
      </w:r>
      <w:r>
        <w:rPr>
          <w:rStyle w:val="subscript"/>
        </w:rPr>
        <w:t>1</w:t>
      </w:r>
      <w:r>
        <w:t xml:space="preserve"> = ρ(-asinθ,bcosθ)    = </w:t>
      </w:r>
      <w:r w:rsidRPr="009D34B5">
        <w:rPr>
          <w:b/>
        </w:rPr>
        <w:t>e</w:t>
      </w:r>
      <w:r w:rsidR="00780A2D">
        <w:rPr>
          <w:rStyle w:val="subscript"/>
        </w:rPr>
        <w:t>θ</w:t>
      </w:r>
      <w:r w:rsidR="00780A2D">
        <w:rPr>
          <w:rStyle w:val="subscript"/>
        </w:rPr>
        <w:tab/>
        <w:t xml:space="preserve"> </w:t>
      </w:r>
      <w:r w:rsidR="00780A2D">
        <w:t xml:space="preserve">  </w:t>
      </w:r>
      <w:r>
        <w:t>|</w:t>
      </w:r>
      <w:r w:rsidRPr="00CD732D">
        <w:rPr>
          <w:b/>
        </w:rPr>
        <w:t>e</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h</w:t>
      </w:r>
      <w:r>
        <w:rPr>
          <w:rStyle w:val="subscript"/>
        </w:rPr>
        <w:t>θ</w:t>
      </w:r>
      <w:r>
        <w:tab/>
      </w:r>
      <w:r w:rsidRPr="009D34B5">
        <w:rPr>
          <w:b/>
        </w:rPr>
        <w:t>e</w:t>
      </w:r>
      <w:r>
        <w:rPr>
          <w:rStyle w:val="subscript"/>
        </w:rPr>
        <w:t>θ</w:t>
      </w:r>
      <w:r>
        <w:t xml:space="preserve"> =  |</w:t>
      </w:r>
      <w:r w:rsidRPr="00CD732D">
        <w:rPr>
          <w:b/>
        </w:rPr>
        <w:t>e</w:t>
      </w:r>
      <w:r>
        <w:rPr>
          <w:rStyle w:val="subscript"/>
        </w:rPr>
        <w:t>θ</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θ</w:t>
      </w:r>
    </w:p>
    <w:p w14:paraId="50225202" w14:textId="77777777" w:rsidR="002B3CDE" w:rsidRPr="009B710B" w:rsidRDefault="002B3CDE" w:rsidP="009B710B">
      <w:pPr>
        <w:tabs>
          <w:tab w:val="left" w:pos="7200"/>
          <w:tab w:val="left" w:pos="7920"/>
          <w:tab w:val="right" w:pos="9270"/>
        </w:tabs>
      </w:pPr>
      <w:r>
        <w:tab/>
      </w:r>
      <w:r w:rsidRPr="009D34B5">
        <w:rPr>
          <w:b/>
        </w:rPr>
        <w:t>e</w:t>
      </w:r>
      <w:r>
        <w:rPr>
          <w:rStyle w:val="subscript"/>
        </w:rPr>
        <w:t>2</w:t>
      </w:r>
      <w:r>
        <w:t xml:space="preserve"> = (acosθ,bsinθ)       = </w:t>
      </w:r>
      <w:r w:rsidRPr="009D34B5">
        <w:rPr>
          <w:b/>
        </w:rPr>
        <w:t>e</w:t>
      </w:r>
      <w:r>
        <w:rPr>
          <w:rStyle w:val="subscript"/>
        </w:rPr>
        <w:t>ρ</w:t>
      </w:r>
      <w:r>
        <w:t xml:space="preserve">  </w:t>
      </w:r>
      <w:r>
        <w:tab/>
      </w:r>
      <w:r w:rsidR="00780A2D">
        <w:t xml:space="preserve">    </w:t>
      </w:r>
      <w:r>
        <w:t>|</w:t>
      </w:r>
      <w:r w:rsidRPr="00CD732D">
        <w:rPr>
          <w:b/>
        </w:rPr>
        <w:t>e</w:t>
      </w:r>
      <w:r>
        <w:rPr>
          <w:rStyle w:val="subscript"/>
        </w:rPr>
        <w:t>ρ</w:t>
      </w:r>
      <w:r>
        <w:t xml:space="preserve">| = </w:t>
      </w:r>
      <w:r>
        <w:fldChar w:fldCharType="begin"/>
      </w:r>
      <w:r>
        <w:instrText xml:space="preserve"> EQ \r(a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h</w:t>
      </w:r>
      <w:r>
        <w:rPr>
          <w:rStyle w:val="subscript"/>
        </w:rPr>
        <w:t>ρ</w:t>
      </w:r>
      <w:r>
        <w:tab/>
      </w:r>
      <w:r w:rsidRPr="009D34B5">
        <w:rPr>
          <w:b/>
        </w:rPr>
        <w:t>e</w:t>
      </w:r>
      <w:r>
        <w:rPr>
          <w:rStyle w:val="subscript"/>
        </w:rPr>
        <w:t>ρ</w:t>
      </w:r>
      <w:r>
        <w:t xml:space="preserve"> =  |</w:t>
      </w:r>
      <w:r w:rsidRPr="00CD732D">
        <w:rPr>
          <w:b/>
        </w:rPr>
        <w:t>e</w:t>
      </w:r>
      <w:r>
        <w:rPr>
          <w:rStyle w:val="subscript"/>
        </w:rPr>
        <w:t>ρ</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ρ</w:t>
      </w:r>
      <w:r w:rsidR="001A1460">
        <w:rPr>
          <w:rStyle w:val="subscript"/>
        </w:rPr>
        <w:t xml:space="preserve"> </w:t>
      </w:r>
      <w:r w:rsidR="001A1460">
        <w:t>.</w:t>
      </w:r>
      <w:r w:rsidR="009B710B">
        <w:tab/>
      </w:r>
      <w:r w:rsidR="00780A2D">
        <w:tab/>
      </w:r>
      <w:r w:rsidR="009B710B">
        <w:t>(C.</w:t>
      </w:r>
      <w:r w:rsidR="007903B1">
        <w:t>1.</w:t>
      </w:r>
      <w:r w:rsidR="009B710B">
        <w:t>5)</w:t>
      </w:r>
    </w:p>
    <w:p w14:paraId="4FB0F463" w14:textId="77777777" w:rsidR="002B3CDE" w:rsidRDefault="002B3CDE" w:rsidP="002B3CDE"/>
    <w:p w14:paraId="529C55C0" w14:textId="77777777" w:rsidR="002B3CDE" w:rsidRDefault="002B3CDE" w:rsidP="002B3CDE">
      <w:r>
        <w:t>The covariant metric tensor</w:t>
      </w:r>
      <w:r w:rsidR="001A1460">
        <w:t xml:space="preserve"> from (5.7.9)</w:t>
      </w:r>
      <w:r>
        <w:t xml:space="preserve"> </w:t>
      </w:r>
      <w:r w:rsidR="001A1460">
        <w:t xml:space="preserve">or (5.11.3) </w:t>
      </w:r>
      <w:r>
        <w:t>is,</w:t>
      </w:r>
    </w:p>
    <w:p w14:paraId="52929425" w14:textId="77777777" w:rsidR="002B3CDE" w:rsidRDefault="002B3CDE" w:rsidP="002B3CDE">
      <w:r>
        <w:tab/>
      </w:r>
    </w:p>
    <w:p w14:paraId="5C4A30C6" w14:textId="77777777" w:rsidR="002B3CDE" w:rsidRPr="009B710B" w:rsidRDefault="002B3CDE" w:rsidP="009B710B">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\B(\A\co2(ρ</w:instrText>
      </w:r>
      <w:r>
        <w:rPr>
          <w:rStyle w:val="superscript"/>
        </w:rPr>
        <w:instrText>2</w:instrText>
      </w:r>
      <w:r>
        <w:instrText>{a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(θ)} , [b</w:instrText>
      </w:r>
      <w:r>
        <w:rPr>
          <w:rStyle w:val="superscript"/>
        </w:rPr>
        <w:instrText>2</w:instrText>
      </w:r>
      <w:r>
        <w:instrText>-a</w:instrText>
      </w:r>
      <w:r>
        <w:rPr>
          <w:rStyle w:val="superscript"/>
        </w:rPr>
        <w:instrText>2</w:instrText>
      </w:r>
      <w:r>
        <w:instrText>]ρ sin(θ)cos(θ) , [b</w:instrText>
      </w:r>
      <w:r>
        <w:rPr>
          <w:rStyle w:val="superscript"/>
        </w:rPr>
        <w:instrText>2</w:instrText>
      </w:r>
      <w:r>
        <w:instrText>-a</w:instrText>
      </w:r>
      <w:r>
        <w:rPr>
          <w:rStyle w:val="superscript"/>
        </w:rPr>
        <w:instrText>2</w:instrText>
      </w:r>
      <w:r>
        <w:instrText xml:space="preserve">]ρ sin(θ)cos(θ) , </w:instrText>
      </w:r>
      <w:r w:rsidRPr="005C18F6">
        <w:instrText xml:space="preserve"> </w:instrText>
      </w:r>
      <w:r>
        <w:instrText>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rsidR="009B710B">
        <w:tab/>
      </w:r>
      <w:r w:rsidR="009B710B">
        <w:tab/>
        <w:t>(C.</w:t>
      </w:r>
      <w:r w:rsidR="007903B1">
        <w:t>1.</w:t>
      </w:r>
      <w:r w:rsidR="009B710B">
        <w:t>6)</w:t>
      </w:r>
    </w:p>
    <w:p w14:paraId="253DF3E6" w14:textId="77777777" w:rsidR="002B3CDE" w:rsidRDefault="002B3CDE" w:rsidP="002B3CDE"/>
    <w:p w14:paraId="54C27B78" w14:textId="77777777" w:rsidR="002B3CDE" w:rsidRDefault="002B3CDE" w:rsidP="002B3CDE">
      <w:pPr>
        <w:rPr>
          <w:color w:val="000000"/>
        </w:rPr>
      </w:pPr>
      <w:r>
        <w:t>which is clearly non-diagonal (but symmetric) as expected. When a = b = 1 it reduces to the polar coordinates system m</w:t>
      </w:r>
      <w:r w:rsidR="001A1460">
        <w:t xml:space="preserve">etric tensor where then ρ = r. </w:t>
      </w:r>
      <w:r>
        <w:t>The coordinate system is non-orthogonal because e</w:t>
      </w:r>
      <w:r>
        <w:rPr>
          <w:rStyle w:val="subscript"/>
        </w:rPr>
        <w:t>1</w:t>
      </w:r>
      <w:r>
        <w:sym w:font="Symbol" w:char="F0B7"/>
      </w:r>
      <w:r>
        <w:t>e</w:t>
      </w:r>
      <w:r>
        <w:rPr>
          <w:rStyle w:val="subscript"/>
        </w:rPr>
        <w:t>2</w:t>
      </w:r>
      <w:r>
        <w:t xml:space="preserve"> ≠ 0, or equivalently, because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xml:space="preserve">'  is non-diagonal. </w:t>
      </w:r>
    </w:p>
    <w:p w14:paraId="44079E48" w14:textId="77777777" w:rsidR="002B3CDE" w:rsidRDefault="002B3CDE" w:rsidP="002B3CDE">
      <w:pPr>
        <w:rPr>
          <w:color w:val="000000"/>
        </w:rPr>
      </w:pPr>
    </w:p>
    <w:p w14:paraId="73501B60" w14:textId="77777777" w:rsidR="002B3CDE" w:rsidRDefault="001C0DCB" w:rsidP="002B3CDE">
      <w:pPr>
        <w:pStyle w:val="Heading3"/>
      </w:pPr>
      <w:bookmarkStart w:id="173" w:name="_Toc451453068"/>
      <w:r>
        <w:t>C.2</w:t>
      </w:r>
      <w:r w:rsidR="002B3CDE">
        <w:t xml:space="preserve"> Forward coordinate lines</w:t>
      </w:r>
      <w:bookmarkEnd w:id="173"/>
    </w:p>
    <w:p w14:paraId="63372F4E" w14:textId="77777777" w:rsidR="002B3CDE" w:rsidRDefault="002B3CDE" w:rsidP="002B3CDE"/>
    <w:p w14:paraId="571E9FDF" w14:textId="77777777" w:rsidR="002B3CDE" w:rsidRDefault="002B3CDE" w:rsidP="002B3CDE">
      <w:r>
        <w:t xml:space="preserve">Here is a Maple plot of some x-space forward coordinate lines (parameters a = 2 and b = 1) </w:t>
      </w:r>
    </w:p>
    <w:p w14:paraId="4CE8145D" w14:textId="77777777" w:rsidR="002B3CDE" w:rsidRDefault="002B3CDE" w:rsidP="002B3CDE">
      <w:r>
        <w:pict>
          <v:shape id="_x0000_i1111" type="#_x0000_t75" style="width:468pt;height:186pt">
            <v:imagedata r:id="rId102" o:title=""/>
          </v:shape>
        </w:pict>
      </w:r>
    </w:p>
    <w:p w14:paraId="7E621244"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2.1</w:t>
      </w:r>
      <w:r>
        <w:t>)</w:t>
      </w:r>
    </w:p>
    <w:p w14:paraId="1363BCC8" w14:textId="77777777" w:rsidR="002B3CDE" w:rsidRDefault="002B3CDE" w:rsidP="002B3CDE">
      <w:r>
        <w:t>where ρ is the x'-space vertical axis. The coordinate lines in x-space are plotted using these equations,</w:t>
      </w:r>
    </w:p>
    <w:p w14:paraId="744E04B8" w14:textId="77777777" w:rsidR="002B3CDE" w:rsidRDefault="002B3CDE" w:rsidP="002B3CDE"/>
    <w:p w14:paraId="7017EC4B" w14:textId="77777777" w:rsidR="002B3CDE" w:rsidRPr="008820BE" w:rsidRDefault="002B3CDE" w:rsidP="002B3CDE">
      <w:r>
        <w:tab/>
        <w:t xml:space="preserve">y = b </w:t>
      </w:r>
      <w:r>
        <w:fldChar w:fldCharType="begin"/>
      </w:r>
      <w:r>
        <w:instrText xml:space="preserve"> EQ \r(ρ</w:instrText>
      </w:r>
      <w:r>
        <w:rPr>
          <w:rStyle w:val="subscript"/>
        </w:rPr>
        <w:instrText>i</w:instrText>
      </w:r>
      <w:r>
        <w:rPr>
          <w:rStyle w:val="superscript"/>
        </w:rPr>
        <w:instrText>2</w:instrText>
      </w:r>
      <w:r>
        <w:instrText>-(x/a)</w:instrText>
      </w:r>
      <w:r>
        <w:rPr>
          <w:rStyle w:val="superscript"/>
        </w:rPr>
        <w:instrText>2</w:instrText>
      </w:r>
      <w:r>
        <w:instrText xml:space="preserve">) </w:instrText>
      </w:r>
      <w:r>
        <w:fldChar w:fldCharType="end"/>
      </w:r>
      <w:r w:rsidR="009B710B">
        <w:tab/>
      </w:r>
      <w:r w:rsidR="009B710B">
        <w:tab/>
        <w:t xml:space="preserve">// ellipses </w:t>
      </w:r>
      <w:r w:rsidR="009B710B">
        <w:tab/>
      </w:r>
      <w:r>
        <w:t>ρ</w:t>
      </w:r>
      <w:r>
        <w:rPr>
          <w:rStyle w:val="subscript"/>
        </w:rPr>
        <w:t>i</w:t>
      </w:r>
      <w:r>
        <w:t>= 1,2...10</w:t>
      </w:r>
      <w:r>
        <w:tab/>
      </w:r>
      <w:r>
        <w:tab/>
      </w:r>
      <w:r>
        <w:tab/>
        <w:t>10 ellipses</w:t>
      </w:r>
    </w:p>
    <w:p w14:paraId="60D0F759" w14:textId="77777777" w:rsidR="002B3CDE" w:rsidRPr="009B710B" w:rsidRDefault="002B3CDE" w:rsidP="009B710B">
      <w:pPr>
        <w:tabs>
          <w:tab w:val="left" w:pos="7200"/>
          <w:tab w:val="left" w:pos="7920"/>
          <w:tab w:val="right" w:pos="9270"/>
        </w:tabs>
      </w:pPr>
      <w:r>
        <w:tab/>
        <w:t>y = x tanθ</w:t>
      </w:r>
      <w:r>
        <w:rPr>
          <w:rStyle w:val="subscript"/>
        </w:rPr>
        <w:t>i</w:t>
      </w:r>
      <w:r w:rsidR="009B710B">
        <w:tab/>
      </w:r>
      <w:r w:rsidR="009B710B">
        <w:tab/>
      </w:r>
      <w:r w:rsidR="009B710B">
        <w:tab/>
        <w:t>// rays</w:t>
      </w:r>
      <w:r w:rsidR="009B710B">
        <w:tab/>
      </w:r>
      <w:r w:rsidR="009B710B">
        <w:tab/>
      </w:r>
      <w:r>
        <w:t>θ</w:t>
      </w:r>
      <w:r>
        <w:rPr>
          <w:rStyle w:val="subscript"/>
        </w:rPr>
        <w:t>i</w:t>
      </w:r>
      <w:r>
        <w:t xml:space="preserve"> = 2π (i/20) , i = 1,2...20</w:t>
      </w:r>
      <w:r>
        <w:tab/>
        <w:t>20 rays</w:t>
      </w:r>
      <w:r w:rsidR="009B710B">
        <w:tab/>
      </w:r>
      <w:r w:rsidR="009B710B">
        <w:tab/>
        <w:t>(C.</w:t>
      </w:r>
      <w:r w:rsidR="007903B1">
        <w:t>2.2</w:t>
      </w:r>
      <w:r w:rsidR="009B710B">
        <w:t>)</w:t>
      </w:r>
    </w:p>
    <w:p w14:paraId="4BAE0625" w14:textId="77777777" w:rsidR="002B3CDE" w:rsidRDefault="002B3CDE" w:rsidP="002B3CDE"/>
    <w:p w14:paraId="6E2E9A19" w14:textId="77777777" w:rsidR="002B3CDE" w:rsidRPr="008820BE" w:rsidRDefault="002B3CDE" w:rsidP="002B3CDE">
      <w:r>
        <w:t>which are obtained from the forward transformation equations</w:t>
      </w:r>
    </w:p>
    <w:p w14:paraId="0CDA9710" w14:textId="77777777" w:rsidR="002B3CDE" w:rsidRPr="00B05D31" w:rsidRDefault="002B3CDE" w:rsidP="002B3CDE"/>
    <w:p w14:paraId="38E1FC88" w14:textId="77777777" w:rsidR="002B3CDE" w:rsidRPr="00B92AD1" w:rsidRDefault="002B3CDE" w:rsidP="002B3CDE">
      <w:r>
        <w:tab/>
        <w:t>ρ</w:t>
      </w:r>
      <w:r>
        <w:rPr>
          <w:rStyle w:val="superscript"/>
        </w:rPr>
        <w:t xml:space="preserve">2 </w:t>
      </w:r>
      <w:r>
        <w:t>= x</w:t>
      </w:r>
      <w:r>
        <w:rPr>
          <w:rStyle w:val="superscript"/>
        </w:rPr>
        <w:t>2</w:t>
      </w:r>
      <w:r>
        <w:t>/a</w:t>
      </w:r>
      <w:r>
        <w:rPr>
          <w:rStyle w:val="superscript"/>
        </w:rPr>
        <w:t>2</w:t>
      </w:r>
      <w:r>
        <w:t xml:space="preserve"> + y</w:t>
      </w:r>
      <w:r>
        <w:rPr>
          <w:rStyle w:val="superscript"/>
        </w:rPr>
        <w:t>2</w:t>
      </w:r>
      <w:r>
        <w:t>/b</w:t>
      </w:r>
      <w:r>
        <w:rPr>
          <w:rStyle w:val="superscript"/>
        </w:rPr>
        <w:t>2</w:t>
      </w:r>
      <w:r>
        <w:tab/>
      </w:r>
    </w:p>
    <w:p w14:paraId="50A1BE54" w14:textId="77777777" w:rsidR="002B3CDE" w:rsidRPr="007903B1" w:rsidRDefault="002B3CDE" w:rsidP="009B710B">
      <w:pPr>
        <w:tabs>
          <w:tab w:val="left" w:pos="7200"/>
          <w:tab w:val="left" w:pos="7920"/>
          <w:tab w:val="right" w:pos="9270"/>
        </w:tabs>
        <w:rPr>
          <w:color w:val="FF0000"/>
        </w:rPr>
      </w:pPr>
      <w:r>
        <w:tab/>
        <w:t>tanθ = y/x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(C.1</w:t>
      </w:r>
      <w:r w:rsidR="00780A2D" w:rsidRPr="00780A2D">
        <w:rPr>
          <w:i/>
          <w:color w:val="000000"/>
        </w:rPr>
        <w:t>.1</w:t>
      </w:r>
      <w:r w:rsidR="009B710B" w:rsidRPr="00780A2D">
        <w:rPr>
          <w:i/>
          <w:color w:val="000000"/>
        </w:rPr>
        <w:t>)</w:t>
      </w:r>
    </w:p>
    <w:p w14:paraId="680F7CF2" w14:textId="77777777" w:rsidR="002B3CDE" w:rsidRDefault="002B3CDE" w:rsidP="002B3CDE"/>
    <w:p w14:paraId="3539475A" w14:textId="77777777" w:rsidR="002B3CDE" w:rsidRDefault="001C0DCB" w:rsidP="002B3CDE">
      <w:pPr>
        <w:pStyle w:val="Heading3"/>
      </w:pPr>
      <w:bookmarkStart w:id="174" w:name="_Toc451453069"/>
      <w:r>
        <w:t>C.3</w:t>
      </w:r>
      <w:r w:rsidR="002B3CDE">
        <w:t xml:space="preserve"> Inverse coordinate lines</w:t>
      </w:r>
      <w:bookmarkEnd w:id="174"/>
    </w:p>
    <w:p w14:paraId="71730FB3" w14:textId="77777777" w:rsidR="002B3CDE" w:rsidRDefault="002B3CDE" w:rsidP="002B3CDE"/>
    <w:p w14:paraId="662E3538" w14:textId="77777777" w:rsidR="002B3CDE" w:rsidRPr="008820BE" w:rsidRDefault="002B3CDE" w:rsidP="002B3CDE">
      <w:r>
        <w:t xml:space="preserve">Here is a Maple plot of some x'-space inverse coordinate lines (parameters a = 2 and b = 1) </w:t>
      </w:r>
    </w:p>
    <w:p w14:paraId="15BC9477" w14:textId="77777777" w:rsidR="002B3CDE" w:rsidRDefault="002B3CDE" w:rsidP="002B3CDE">
      <w:pPr>
        <w:rPr>
          <w:color w:val="000000"/>
        </w:rPr>
      </w:pPr>
      <w:r w:rsidRPr="000A292E">
        <w:rPr>
          <w:color w:val="000000"/>
        </w:rPr>
        <w:pict>
          <v:shape id="_x0000_i1112" type="#_x0000_t75" style="width:467.25pt;height:192.75pt">
            <v:imagedata r:id="rId103" o:title=""/>
          </v:shape>
        </w:pict>
      </w:r>
    </w:p>
    <w:p w14:paraId="7E985B04" w14:textId="77777777" w:rsidR="002B3CDE" w:rsidRPr="009B710B" w:rsidRDefault="002B3CDE" w:rsidP="009B710B">
      <w:pPr>
        <w:tabs>
          <w:tab w:val="left" w:pos="7200"/>
          <w:tab w:val="left" w:pos="7920"/>
          <w:tab w:val="right" w:pos="9270"/>
        </w:tabs>
      </w:pPr>
      <w:r>
        <w:t>The coordinate lines in x'-space are plotted using these equations</w:t>
      </w:r>
      <w:r w:rsidR="009B710B">
        <w:tab/>
      </w:r>
      <w:r w:rsidR="009B710B">
        <w:tab/>
      </w:r>
      <w:r w:rsidR="009B710B">
        <w:tab/>
      </w:r>
      <w:r w:rsidR="009B710B">
        <w:tab/>
      </w:r>
      <w:r w:rsidR="009B710B">
        <w:tab/>
        <w:t>(C.</w:t>
      </w:r>
      <w:r w:rsidR="00F71B16">
        <w:t>3</w:t>
      </w:r>
      <w:r w:rsidR="007903B1">
        <w:t>.</w:t>
      </w:r>
      <w:r w:rsidR="00F71B16">
        <w:t>1)</w:t>
      </w:r>
    </w:p>
    <w:p w14:paraId="35E894BA" w14:textId="77777777" w:rsidR="002B3CDE" w:rsidRDefault="002B3CDE" w:rsidP="002B3CDE"/>
    <w:p w14:paraId="369E692E" w14:textId="77777777" w:rsidR="002B3CDE" w:rsidRPr="00321FC3" w:rsidRDefault="002B3CDE" w:rsidP="002B3CDE">
      <w:r>
        <w:tab/>
        <w:t>ρ = x</w:t>
      </w:r>
      <w:r>
        <w:rPr>
          <w:rStyle w:val="subscript"/>
        </w:rPr>
        <w:t>i</w:t>
      </w:r>
      <w:r>
        <w:t>/(acosθ)</w:t>
      </w:r>
      <w:r>
        <w:tab/>
      </w:r>
      <w:r>
        <w:tab/>
        <w:t>x</w:t>
      </w:r>
      <w:r>
        <w:rPr>
          <w:rStyle w:val="subscript"/>
        </w:rPr>
        <w:t>i</w:t>
      </w:r>
      <w:r>
        <w:t xml:space="preserve"> =  -10 to +10</w:t>
      </w:r>
      <w:r>
        <w:tab/>
      </w:r>
      <w:r>
        <w:tab/>
        <w:t>2</w:t>
      </w:r>
      <w:r w:rsidR="00780A2D">
        <w:t>0</w:t>
      </w:r>
      <w:r>
        <w:t xml:space="preserve"> blue curves</w:t>
      </w:r>
    </w:p>
    <w:p w14:paraId="7635D9BB" w14:textId="77777777" w:rsidR="002B3CDE" w:rsidRPr="009B710B" w:rsidRDefault="002B3CDE" w:rsidP="009B710B">
      <w:pPr>
        <w:tabs>
          <w:tab w:val="left" w:pos="7200"/>
          <w:tab w:val="left" w:pos="7920"/>
          <w:tab w:val="right" w:pos="9270"/>
        </w:tabs>
      </w:pPr>
      <w:r>
        <w:tab/>
        <w:t>ρ = y</w:t>
      </w:r>
      <w:r>
        <w:rPr>
          <w:rStyle w:val="subscript"/>
        </w:rPr>
        <w:t>i</w:t>
      </w:r>
      <w:r>
        <w:t>/(bsinθ)</w:t>
      </w:r>
      <w:r>
        <w:tab/>
      </w:r>
      <w:r>
        <w:tab/>
        <w:t>y</w:t>
      </w:r>
      <w:r>
        <w:rPr>
          <w:rStyle w:val="subscript"/>
        </w:rPr>
        <w:t xml:space="preserve">i </w:t>
      </w:r>
      <w:r>
        <w:t>= -10 to +10</w:t>
      </w:r>
      <w:r>
        <w:tab/>
      </w:r>
      <w:r>
        <w:tab/>
        <w:t>2</w:t>
      </w:r>
      <w:r w:rsidR="00780A2D">
        <w:t>0</w:t>
      </w:r>
      <w:r>
        <w:t xml:space="preserve"> red curves</w:t>
      </w:r>
      <w:r w:rsidR="00780A2D">
        <w:tab/>
      </w:r>
      <w:r w:rsidR="00780A2D">
        <w:tab/>
      </w:r>
      <w:r w:rsidR="00780A2D">
        <w:tab/>
      </w:r>
      <w:r w:rsidR="009B710B">
        <w:tab/>
        <w:t>(C.</w:t>
      </w:r>
      <w:r w:rsidR="00F71B16">
        <w:t>3</w:t>
      </w:r>
      <w:r w:rsidR="007903B1">
        <w:t>.</w:t>
      </w:r>
      <w:r w:rsidR="00F71B16">
        <w:t>2</w:t>
      </w:r>
      <w:r w:rsidR="009B710B">
        <w:t>)</w:t>
      </w:r>
    </w:p>
    <w:p w14:paraId="0AEEDAD7" w14:textId="77777777" w:rsidR="002B3CDE" w:rsidRDefault="002B3CDE" w:rsidP="002B3CDE"/>
    <w:p w14:paraId="084E1FFC" w14:textId="77777777" w:rsidR="002B3CDE" w:rsidRPr="008820BE" w:rsidRDefault="002B3CDE" w:rsidP="002B3CDE">
      <w:r>
        <w:t>which are obtained from the inverse transformation equations</w:t>
      </w:r>
    </w:p>
    <w:p w14:paraId="382DAAAA" w14:textId="77777777" w:rsidR="002B3CDE" w:rsidRPr="00B05D31" w:rsidRDefault="002B3CDE" w:rsidP="002B3CDE"/>
    <w:p w14:paraId="4AF9045D" w14:textId="77777777" w:rsidR="002B3CDE" w:rsidRDefault="002B3CDE" w:rsidP="002B3CDE">
      <w:r>
        <w:tab/>
        <w:t xml:space="preserve">x = aρ cosθ  </w:t>
      </w:r>
    </w:p>
    <w:p w14:paraId="4E293E00" w14:textId="77777777" w:rsidR="002B3CDE" w:rsidRPr="00780A2D" w:rsidRDefault="002B3CDE" w:rsidP="009B710B">
      <w:pPr>
        <w:tabs>
          <w:tab w:val="left" w:pos="7200"/>
          <w:tab w:val="left" w:pos="7920"/>
          <w:tab w:val="right" w:pos="9270"/>
        </w:tabs>
        <w:rPr>
          <w:color w:val="000000"/>
        </w:rPr>
      </w:pPr>
      <w:r>
        <w:tab/>
        <w:t>y = bρ sinθ</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w:t>
      </w:r>
      <w:r w:rsidR="00780A2D" w:rsidRPr="00780A2D">
        <w:rPr>
          <w:i/>
          <w:color w:val="000000"/>
        </w:rPr>
        <w:t>1.</w:t>
      </w:r>
      <w:r w:rsidR="009B710B" w:rsidRPr="00780A2D">
        <w:rPr>
          <w:i/>
          <w:color w:val="000000"/>
        </w:rPr>
        <w:t>3)</w:t>
      </w:r>
    </w:p>
    <w:p w14:paraId="1F3C5427" w14:textId="77777777" w:rsidR="002B3CDE" w:rsidRDefault="002B3CDE" w:rsidP="002B3CDE"/>
    <w:p w14:paraId="687520F3" w14:textId="77777777" w:rsidR="002B3CDE" w:rsidRDefault="002B3CDE" w:rsidP="002B3CDE">
      <w:pPr>
        <w:rPr>
          <w:color w:val="000000"/>
        </w:rPr>
      </w:pPr>
      <w:r>
        <w:t xml:space="preserve">The secθ and cscθ curve families appear to "change shape", but that is just what happens when functions are scaled up vertically but not horizontally. If one plots one sine hump at different vertical scalings, the humps have different shapes. </w:t>
      </w:r>
    </w:p>
    <w:p w14:paraId="707E00BD" w14:textId="77777777" w:rsidR="002B3CDE" w:rsidRDefault="002B3CDE" w:rsidP="002B3CDE">
      <w:pPr>
        <w:rPr>
          <w:color w:val="000000"/>
        </w:rPr>
      </w:pPr>
    </w:p>
    <w:p w14:paraId="2CEF332B" w14:textId="77777777" w:rsidR="002B3CDE" w:rsidRPr="00794468" w:rsidRDefault="001C0DCB" w:rsidP="002B3CDE">
      <w:pPr>
        <w:pStyle w:val="Heading3"/>
      </w:pPr>
      <w:bookmarkStart w:id="175" w:name="_Toc451453070"/>
      <w:r>
        <w:t>C.4</w:t>
      </w:r>
      <w:r w:rsidR="002B3CDE">
        <w:t xml:space="preserve"> Drawing a contravariant vector V in x-space:  the meaning of V</w:t>
      </w:r>
      <w:r w:rsidR="002B3CDE" w:rsidRPr="005C5D34">
        <w:rPr>
          <w:b w:val="0"/>
        </w:rPr>
        <w:t>'</w:t>
      </w:r>
      <w:r w:rsidR="002B3CDE" w:rsidRPr="00AD3D2A">
        <w:rPr>
          <w:rStyle w:val="subscript"/>
          <w:b/>
        </w:rPr>
        <w:t>n</w:t>
      </w:r>
      <w:r w:rsidR="002B3CDE">
        <w:t xml:space="preserve"> .</w:t>
      </w:r>
      <w:bookmarkEnd w:id="175"/>
      <w:r w:rsidR="002B3CDE">
        <w:t xml:space="preserve"> </w:t>
      </w:r>
    </w:p>
    <w:p w14:paraId="6F8AD0A9" w14:textId="77777777" w:rsidR="002B3CDE" w:rsidRDefault="002B3CDE" w:rsidP="002B3CDE">
      <w:pPr>
        <w:rPr>
          <w:color w:val="000000"/>
        </w:rPr>
      </w:pPr>
    </w:p>
    <w:p w14:paraId="3B73CDA5" w14:textId="77777777" w:rsidR="002B3CDE" w:rsidRPr="005D4A6D" w:rsidRDefault="002B3CDE" w:rsidP="002B3CDE">
      <w:pPr>
        <w:rPr>
          <w:color w:val="000000"/>
        </w:rPr>
      </w:pPr>
      <w:r>
        <w:rPr>
          <w:color w:val="000000"/>
        </w:rPr>
        <w:t xml:space="preserve">A contravariant vector field </w:t>
      </w:r>
      <w:r w:rsidRPr="002E2AF5">
        <w:rPr>
          <w:b/>
          <w:color w:val="000000"/>
        </w:rPr>
        <w:t>V</w:t>
      </w:r>
      <w:r>
        <w:rPr>
          <w:b/>
          <w:color w:val="000000"/>
        </w:rPr>
        <w:t>(x)</w:t>
      </w:r>
      <w:r>
        <w:rPr>
          <w:color w:val="000000"/>
        </w:rPr>
        <w:t xml:space="preserve"> can be expanded in these two wa</w:t>
      </w:r>
      <w:r w:rsidRPr="005D4A6D">
        <w:rPr>
          <w:color w:val="000000"/>
        </w:rPr>
        <w:t>ys</w:t>
      </w:r>
      <w:r w:rsidR="005D4A6D" w:rsidRPr="005D4A6D">
        <w:rPr>
          <w:color w:val="000000"/>
        </w:rPr>
        <w:t xml:space="preserve">, as shown in (6.6.9), </w:t>
      </w:r>
    </w:p>
    <w:p w14:paraId="64A4FC4B" w14:textId="77777777" w:rsidR="002B3CDE" w:rsidRDefault="002B3CDE" w:rsidP="002B3CDE">
      <w:pPr>
        <w:rPr>
          <w:color w:val="000000"/>
        </w:rPr>
      </w:pPr>
    </w:p>
    <w:p w14:paraId="286FC2C8" w14:textId="77777777" w:rsidR="002B3CDE" w:rsidRPr="00AD3D2A" w:rsidRDefault="002B3CDE" w:rsidP="002B3CDE">
      <w:r>
        <w:rPr>
          <w:color w:val="000000"/>
        </w:rPr>
        <w:tab/>
      </w:r>
      <w:r w:rsidRPr="00EC5B96">
        <w:rPr>
          <w:b/>
        </w:rPr>
        <w:t>V</w:t>
      </w:r>
      <w:r>
        <w:t xml:space="preserve"> =  </w:t>
      </w:r>
      <w:r w:rsidR="00780A2D">
        <w:t xml:space="preserve"> </w:t>
      </w:r>
      <w:r>
        <w:t>V</w:t>
      </w:r>
      <w:r>
        <w:rPr>
          <w:rStyle w:val="subscript"/>
        </w:rPr>
        <w:t>1</w:t>
      </w:r>
      <w:r>
        <w:t>(</w:t>
      </w:r>
      <w:r w:rsidRPr="00BE6AF9">
        <w:rPr>
          <w:b/>
        </w:rPr>
        <w:t>x</w:t>
      </w:r>
      <w:r>
        <w:t xml:space="preserve">) </w:t>
      </w:r>
      <w:r w:rsidRPr="006208BE">
        <w:rPr>
          <w:b/>
        </w:rPr>
        <w:fldChar w:fldCharType="begin"/>
      </w:r>
      <w:r w:rsidRPr="006208BE">
        <w:rPr>
          <w:b/>
        </w:rPr>
        <w:instrText xml:space="preserve"> EQ \O(1,\S\up</w:instrText>
      </w:r>
      <w:r>
        <w:rPr>
          <w:b/>
        </w:rPr>
        <w:instrText>4</w:instrText>
      </w:r>
      <w:r w:rsidRPr="006208BE">
        <w:rPr>
          <w:b/>
        </w:rPr>
        <w:instrText>(^))</w:instrText>
      </w:r>
      <w:r w:rsidRPr="006208BE">
        <w:rPr>
          <w:b/>
        </w:rPr>
        <w:fldChar w:fldCharType="end"/>
      </w:r>
      <w:r w:rsidR="00780A2D">
        <w:rPr>
          <w:b/>
        </w:rPr>
        <w:t xml:space="preserve">   </w:t>
      </w:r>
      <w:r>
        <w:rPr>
          <w:b/>
        </w:rPr>
        <w:t xml:space="preserve"> + </w:t>
      </w:r>
      <w:r>
        <w:t>V</w:t>
      </w:r>
      <w:r>
        <w:rPr>
          <w:rStyle w:val="subscript"/>
        </w:rPr>
        <w:t>2</w:t>
      </w:r>
      <w:r>
        <w:t>(</w:t>
      </w:r>
      <w:r w:rsidRPr="00BE6AF9">
        <w:rPr>
          <w:b/>
        </w:rPr>
        <w:t>x</w:t>
      </w:r>
      <w:r>
        <w:t>)</w:t>
      </w:r>
      <w:r w:rsidRPr="006208BE">
        <w:rPr>
          <w:b/>
        </w:rPr>
        <w:t xml:space="preserve"> </w:t>
      </w:r>
      <w:r w:rsidRPr="006208BE">
        <w:rPr>
          <w:b/>
        </w:rPr>
        <w:fldChar w:fldCharType="begin"/>
      </w:r>
      <w:r w:rsidRPr="006208BE">
        <w:rPr>
          <w:b/>
        </w:rPr>
        <w:instrText xml:space="preserve"> EQ \O(</w:instrText>
      </w:r>
      <w:r>
        <w:rPr>
          <w:b/>
        </w:rPr>
        <w:instrText>2</w:instrText>
      </w:r>
      <w:r w:rsidRPr="006208BE">
        <w:rPr>
          <w:b/>
        </w:rPr>
        <w:instrText>,\S\up4(^))</w:instrText>
      </w:r>
      <w:r w:rsidRPr="006208BE">
        <w:rPr>
          <w:b/>
        </w:rPr>
        <w:fldChar w:fldCharType="end"/>
      </w:r>
      <w:r>
        <w:t xml:space="preserve">     =  V</w:t>
      </w:r>
      <w:r>
        <w:rPr>
          <w:rStyle w:val="subscript"/>
        </w:rPr>
        <w:t>x</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x</w:instrText>
      </w:r>
      <w:r>
        <w:rPr>
          <w:b/>
        </w:rPr>
        <w:instrText>,\S\up2(^))</w:instrText>
      </w:r>
      <w:r>
        <w:rPr>
          <w:b/>
        </w:rPr>
        <w:fldChar w:fldCharType="end"/>
      </w:r>
      <w:r>
        <w:rPr>
          <w:b/>
        </w:rPr>
        <w:t xml:space="preserve">    </w:t>
      </w:r>
      <w:r>
        <w:t>+   V</w:t>
      </w:r>
      <w:r>
        <w:rPr>
          <w:rStyle w:val="subscript"/>
        </w:rPr>
        <w:t>y</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y</w:instrText>
      </w:r>
      <w:r>
        <w:rPr>
          <w:b/>
        </w:rPr>
        <w:instrText>,\S\up2(^))</w:instrText>
      </w:r>
      <w:r>
        <w:rPr>
          <w:b/>
        </w:rPr>
        <w:fldChar w:fldCharType="end"/>
      </w:r>
      <w:r>
        <w:tab/>
      </w:r>
      <w:r>
        <w:tab/>
        <w:t xml:space="preserve">//  </w:t>
      </w:r>
      <w:r w:rsidRPr="00FA5F4C">
        <w:rPr>
          <w:b/>
        </w:rPr>
        <w:t>u</w:t>
      </w:r>
      <w:r>
        <w:rPr>
          <w:rStyle w:val="subscript"/>
        </w:rPr>
        <w:t xml:space="preserve">n </w:t>
      </w:r>
      <w:r>
        <w:t xml:space="preserve">= </w:t>
      </w:r>
      <w:r>
        <w:rPr>
          <w:b/>
        </w:rPr>
        <w:fldChar w:fldCharType="begin"/>
      </w:r>
      <w:r>
        <w:rPr>
          <w:b/>
        </w:rPr>
        <w:instrText xml:space="preserve"> EQ \O(</w:instrText>
      </w:r>
      <w:r w:rsidRPr="00AD3D2A">
        <w:rPr>
          <w:b/>
        </w:rPr>
        <w:instrText>n</w:instrText>
      </w:r>
      <w:r>
        <w:rPr>
          <w:b/>
        </w:rPr>
        <w:instrText>,\S\up2(^))</w:instrText>
      </w:r>
      <w:r>
        <w:rPr>
          <w:b/>
        </w:rPr>
        <w:fldChar w:fldCharType="end"/>
      </w:r>
      <w:r>
        <w:rPr>
          <w:b/>
        </w:rPr>
        <w:t xml:space="preserve"> </w:t>
      </w:r>
      <w:r w:rsidRPr="00AD3D2A">
        <w:t xml:space="preserve"> for Cartesian</w:t>
      </w:r>
    </w:p>
    <w:p w14:paraId="62903DF5" w14:textId="77777777" w:rsidR="002B3CDE" w:rsidRDefault="002B3CDE" w:rsidP="002B3CDE">
      <w:pPr>
        <w:rPr>
          <w:color w:val="000000"/>
        </w:rPr>
      </w:pPr>
    </w:p>
    <w:p w14:paraId="52A5CEE6" w14:textId="77777777" w:rsidR="002B3CDE" w:rsidRPr="009B710B" w:rsidRDefault="002B3CDE" w:rsidP="009B710B">
      <w:pPr>
        <w:tabs>
          <w:tab w:val="left" w:pos="7200"/>
          <w:tab w:val="left" w:pos="7920"/>
          <w:tab w:val="right" w:pos="9270"/>
        </w:tabs>
      </w:pPr>
      <w:r>
        <w:tab/>
      </w:r>
      <w:r w:rsidRPr="00EC5B96">
        <w:rPr>
          <w:b/>
        </w:rPr>
        <w:t>V</w:t>
      </w:r>
      <w:r>
        <w:t xml:space="preserve"> =  V'</w:t>
      </w:r>
      <w:r>
        <w:rPr>
          <w:rStyle w:val="subscript"/>
        </w:rPr>
        <w:t>1</w:t>
      </w:r>
      <w:r>
        <w:t>(</w:t>
      </w:r>
      <w:r w:rsidRPr="00BE6AF9">
        <w:rPr>
          <w:b/>
        </w:rPr>
        <w:t>x</w:t>
      </w:r>
      <w:r w:rsidRPr="005C5D34">
        <w:t>'</w:t>
      </w:r>
      <w:r>
        <w:t>)</w:t>
      </w:r>
      <w:r>
        <w:rPr>
          <w:rStyle w:val="subscript"/>
        </w:rPr>
        <w:t xml:space="preserve"> </w:t>
      </w:r>
      <w:r w:rsidRPr="00EC5B96">
        <w:rPr>
          <w:b/>
        </w:rPr>
        <w:t>e</w:t>
      </w:r>
      <w:r>
        <w:rPr>
          <w:rStyle w:val="subscript"/>
        </w:rPr>
        <w:t>1</w:t>
      </w:r>
      <w:r>
        <w:t xml:space="preserve">  + V'</w:t>
      </w:r>
      <w:r>
        <w:rPr>
          <w:rStyle w:val="subscript"/>
        </w:rPr>
        <w:t>2</w:t>
      </w:r>
      <w:r>
        <w:t>(</w:t>
      </w:r>
      <w:r w:rsidRPr="00BE6AF9">
        <w:rPr>
          <w:b/>
        </w:rPr>
        <w:t>x</w:t>
      </w:r>
      <w:r w:rsidRPr="005C5D34">
        <w:t>'</w:t>
      </w:r>
      <w:r>
        <w:t xml:space="preserve">) </w:t>
      </w:r>
      <w:r w:rsidRPr="00EC5B96">
        <w:rPr>
          <w:b/>
        </w:rPr>
        <w:t>e</w:t>
      </w:r>
      <w:r>
        <w:rPr>
          <w:rStyle w:val="subscript"/>
        </w:rPr>
        <w:t>2</w:t>
      </w:r>
      <w:r>
        <w:t xml:space="preserve">  =  V'</w:t>
      </w:r>
      <w:r>
        <w:rPr>
          <w:rStyle w:val="subscript"/>
        </w:rPr>
        <w:t>θ</w:t>
      </w:r>
      <w:r>
        <w:t>(</w:t>
      </w:r>
      <w:r w:rsidRPr="00BE6AF9">
        <w:rPr>
          <w:b/>
        </w:rPr>
        <w:t>x</w:t>
      </w:r>
      <w:r w:rsidRPr="005C5D34">
        <w:t>'</w:t>
      </w:r>
      <w:r>
        <w:t>)</w:t>
      </w:r>
      <w:r>
        <w:rPr>
          <w:rStyle w:val="subscript"/>
        </w:rPr>
        <w:t xml:space="preserve"> </w:t>
      </w:r>
      <w:r w:rsidRPr="00EC5B96">
        <w:rPr>
          <w:b/>
        </w:rPr>
        <w:t>e</w:t>
      </w:r>
      <w:r>
        <w:rPr>
          <w:rStyle w:val="subscript"/>
        </w:rPr>
        <w:t>θ</w:t>
      </w:r>
      <w:r>
        <w:t xml:space="preserve">  + V'</w:t>
      </w:r>
      <w:r>
        <w:rPr>
          <w:rStyle w:val="subscript"/>
        </w:rPr>
        <w:t>ρ</w:t>
      </w:r>
      <w:r>
        <w:t>(</w:t>
      </w:r>
      <w:r w:rsidRPr="00BE6AF9">
        <w:rPr>
          <w:b/>
        </w:rPr>
        <w:t>x</w:t>
      </w:r>
      <w:r w:rsidRPr="005C5D34">
        <w:t>'</w:t>
      </w:r>
      <w:r>
        <w:t xml:space="preserve">) </w:t>
      </w:r>
      <w:r w:rsidRPr="00EC5B96">
        <w:rPr>
          <w:b/>
        </w:rPr>
        <w:t>e</w:t>
      </w:r>
      <w:r>
        <w:rPr>
          <w:rStyle w:val="subscript"/>
        </w:rPr>
        <w:t>ρ</w:t>
      </w:r>
      <w:r>
        <w:tab/>
      </w:r>
      <w:r>
        <w:tab/>
      </w:r>
      <w:r w:rsidRPr="006208BE">
        <w:rPr>
          <w:b/>
        </w:rPr>
        <w:t>V</w:t>
      </w:r>
      <w:r>
        <w:t>'(</w:t>
      </w:r>
      <w:r w:rsidRPr="00BE6AF9">
        <w:rPr>
          <w:b/>
        </w:rPr>
        <w:t>x</w:t>
      </w:r>
      <w:r w:rsidRPr="005C5D34">
        <w:t>'</w:t>
      </w:r>
      <w:r>
        <w:t xml:space="preserve">) = R(x) </w:t>
      </w:r>
      <w:r w:rsidRPr="006208BE">
        <w:rPr>
          <w:b/>
        </w:rPr>
        <w:t>V</w:t>
      </w:r>
      <w:r>
        <w:t>(</w:t>
      </w:r>
      <w:r w:rsidRPr="00BE6AF9">
        <w:rPr>
          <w:b/>
        </w:rPr>
        <w:t>x</w:t>
      </w:r>
      <w:r>
        <w:t>)</w:t>
      </w:r>
      <w:r w:rsidR="009B710B">
        <w:tab/>
        <w:t>(C.</w:t>
      </w:r>
      <w:r w:rsidR="007903B1">
        <w:t>4.1</w:t>
      </w:r>
      <w:r w:rsidR="009B710B">
        <w:t>)</w:t>
      </w:r>
    </w:p>
    <w:p w14:paraId="3DFF20CD" w14:textId="77777777" w:rsidR="002B3CDE" w:rsidRDefault="002B3CDE" w:rsidP="002B3CDE"/>
    <w:p w14:paraId="7F9A2ABE" w14:textId="77777777" w:rsidR="002B3CDE" w:rsidRPr="00A64AA5" w:rsidRDefault="002B3CDE" w:rsidP="002B3CDE">
      <w:r>
        <w:t>where the V'</w:t>
      </w:r>
      <w:r>
        <w:rPr>
          <w:rStyle w:val="subscript"/>
        </w:rPr>
        <w:t>n</w:t>
      </w:r>
      <w:r>
        <w:t xml:space="preserve"> are the components of </w:t>
      </w:r>
      <w:r w:rsidRPr="002E2AF5">
        <w:rPr>
          <w:b/>
        </w:rPr>
        <w:t>V</w:t>
      </w:r>
      <w:r>
        <w:t xml:space="preserve"> transformed into x'-space where </w:t>
      </w:r>
      <w:r w:rsidRPr="00CF21B7">
        <w:rPr>
          <w:b/>
        </w:rPr>
        <w:t>V</w:t>
      </w:r>
      <w:r>
        <w:t xml:space="preserve"> becomes </w:t>
      </w:r>
      <w:r w:rsidRPr="00695B61">
        <w:rPr>
          <w:b/>
        </w:rPr>
        <w:t>V</w:t>
      </w:r>
      <w:r>
        <w:t>'. The prime is not necessary on V'</w:t>
      </w:r>
      <w:r>
        <w:rPr>
          <w:rStyle w:val="subscript"/>
        </w:rPr>
        <w:t>ρ</w:t>
      </w:r>
      <w:r>
        <w:t xml:space="preserve"> but we maintain it as a reminder that it is an x'-space component.  R(</w:t>
      </w:r>
      <w:r w:rsidRPr="00BE6AF9">
        <w:rPr>
          <w:b/>
        </w:rPr>
        <w:t>x</w:t>
      </w:r>
      <w:r>
        <w:t xml:space="preserve">) is the matrix of </w:t>
      </w:r>
      <w:r w:rsidR="00780A2D">
        <w:t>(2.1.6)</w:t>
      </w:r>
      <w:r>
        <w:t xml:space="preserve"> and </w:t>
      </w:r>
      <w:r w:rsidRPr="003B5D3F">
        <w:rPr>
          <w:b/>
        </w:rPr>
        <w:t>e</w:t>
      </w:r>
      <w:r>
        <w:rPr>
          <w:rStyle w:val="subscript"/>
        </w:rPr>
        <w:t>n</w:t>
      </w:r>
      <w:r>
        <w:t xml:space="preserve"> are the tangent base vectors of </w:t>
      </w:r>
      <w:r w:rsidR="00EF79FC">
        <w:t>Chapter</w:t>
      </w:r>
      <w:r>
        <w:t xml:space="preserve"> 3. The fields V'</w:t>
      </w:r>
      <w:r>
        <w:rPr>
          <w:rStyle w:val="subscript"/>
        </w:rPr>
        <w:t>n</w:t>
      </w:r>
      <w:r>
        <w:t>(</w:t>
      </w:r>
      <w:r w:rsidRPr="00BE6AF9">
        <w:rPr>
          <w:b/>
        </w:rPr>
        <w:t>x</w:t>
      </w:r>
      <w:r w:rsidRPr="005C5D34">
        <w:t>'</w:t>
      </w:r>
      <w:r>
        <w:t xml:space="preserve">) are "the components of vector field </w:t>
      </w:r>
      <w:r w:rsidRPr="006208BE">
        <w:rPr>
          <w:b/>
        </w:rPr>
        <w:t>V</w:t>
      </w:r>
      <w:r w:rsidRPr="005C5D34">
        <w:t>'</w:t>
      </w:r>
      <w:r>
        <w:t xml:space="preserve"> in x'-space", since </w:t>
      </w:r>
      <w:r>
        <w:rPr>
          <w:b/>
        </w:rPr>
        <w:t>V</w:t>
      </w:r>
      <w:r w:rsidRPr="005C5D34">
        <w:t>'</w:t>
      </w:r>
      <w:r>
        <w:t xml:space="preserve"> = R</w:t>
      </w:r>
      <w:r w:rsidRPr="006208BE">
        <w:rPr>
          <w:b/>
        </w:rPr>
        <w:t>V</w:t>
      </w:r>
      <w:r>
        <w:rPr>
          <w:b/>
        </w:rPr>
        <w:t xml:space="preserve"> , </w:t>
      </w:r>
      <w:r>
        <w:t>or V'</w:t>
      </w:r>
      <w:r>
        <w:rPr>
          <w:rStyle w:val="subscript"/>
        </w:rPr>
        <w:t>i</w:t>
      </w:r>
      <w:r>
        <w:t xml:space="preserve"> = R</w:t>
      </w:r>
      <w:r>
        <w:rPr>
          <w:rStyle w:val="subscript"/>
        </w:rPr>
        <w:t>ij</w:t>
      </w:r>
      <w:r>
        <w:t>V</w:t>
      </w:r>
      <w:r>
        <w:rPr>
          <w:rStyle w:val="subscript"/>
        </w:rPr>
        <w:t>j</w:t>
      </w:r>
      <w:r>
        <w:t>. Moreover, these V'</w:t>
      </w:r>
      <w:r>
        <w:rPr>
          <w:rStyle w:val="subscript"/>
        </w:rPr>
        <w:t>n</w:t>
      </w:r>
      <w:r>
        <w:t>(</w:t>
      </w:r>
      <w:r w:rsidRPr="00BE6AF9">
        <w:rPr>
          <w:b/>
        </w:rPr>
        <w:t>x</w:t>
      </w:r>
      <w:r w:rsidRPr="005C5D34">
        <w:t>'</w:t>
      </w:r>
      <w:r>
        <w:t>) are "expressed in te</w:t>
      </w:r>
      <w:r w:rsidR="00780A2D">
        <w:t xml:space="preserve">rms of curvilinear coordinates" </w:t>
      </w:r>
      <w:r w:rsidRPr="0035203E">
        <w:rPr>
          <w:b/>
        </w:rPr>
        <w:t>x</w:t>
      </w:r>
      <w:r>
        <w:t xml:space="preserve">'. If one is asked to "express a vector </w:t>
      </w:r>
      <w:r w:rsidRPr="002C4741">
        <w:rPr>
          <w:b/>
        </w:rPr>
        <w:t>V</w:t>
      </w:r>
      <w:r>
        <w:t xml:space="preserve"> in curvilinear coordinates", one is usually being asked to write </w:t>
      </w:r>
      <w:r w:rsidRPr="00F25E93">
        <w:rPr>
          <w:b/>
        </w:rPr>
        <w:t>V</w:t>
      </w:r>
      <w:r>
        <w:t xml:space="preserve"> as the second expansion above. The vectors </w:t>
      </w:r>
      <w:r w:rsidRPr="00F25E93">
        <w:rPr>
          <w:b/>
        </w:rPr>
        <w:t>e</w:t>
      </w:r>
      <w:r>
        <w:rPr>
          <w:rStyle w:val="subscript"/>
        </w:rPr>
        <w:t>n</w:t>
      </w:r>
      <w:r>
        <w:t xml:space="preserve"> and </w:t>
      </w:r>
      <w:r w:rsidRPr="00F25E93">
        <w:rPr>
          <w:b/>
        </w:rPr>
        <w:t>V</w:t>
      </w:r>
      <w:r>
        <w:t xml:space="preserve"> exist </w:t>
      </w:r>
      <w:r w:rsidRPr="00F25E93">
        <w:rPr>
          <w:i/>
        </w:rPr>
        <w:t>in x-space</w:t>
      </w:r>
      <w:r>
        <w:t>, and in the second expansion it just happens that the coefficients V'</w:t>
      </w:r>
      <w:r>
        <w:rPr>
          <w:rStyle w:val="subscript"/>
        </w:rPr>
        <w:t>n</w:t>
      </w:r>
      <w:r>
        <w:t>(</w:t>
      </w:r>
      <w:r w:rsidRPr="002059B4">
        <w:rPr>
          <w:b/>
        </w:rPr>
        <w:t>x</w:t>
      </w:r>
      <w:r>
        <w:t xml:space="preserve">') are the components of </w:t>
      </w:r>
      <w:r w:rsidRPr="00F25E93">
        <w:rPr>
          <w:b/>
        </w:rPr>
        <w:t>V</w:t>
      </w:r>
      <w:r>
        <w:t xml:space="preserve">', the transformed vector in x'-space, when it is expanded on the axis-aligned vectors </w:t>
      </w:r>
      <w:r w:rsidRPr="00E27223">
        <w:rPr>
          <w:b/>
        </w:rPr>
        <w:t>e</w:t>
      </w:r>
      <w:r>
        <w:t>'</w:t>
      </w:r>
      <w:r>
        <w:rPr>
          <w:rStyle w:val="subscript"/>
        </w:rPr>
        <w:t>n</w:t>
      </w:r>
      <w:r>
        <w:t xml:space="preserve"> in x'-space. </w:t>
      </w:r>
    </w:p>
    <w:p w14:paraId="5866A5CC" w14:textId="77777777" w:rsidR="002B3CDE" w:rsidRDefault="002B3CDE" w:rsidP="002B3CDE">
      <w:r>
        <w:tab/>
      </w:r>
    </w:p>
    <w:p w14:paraId="74F356CD" w14:textId="77777777" w:rsidR="002B3CDE" w:rsidRDefault="002B3CDE" w:rsidP="002B3CDE">
      <w:r>
        <w:t xml:space="preserve">Here is a graphical representation of this vector </w:t>
      </w:r>
      <w:r w:rsidRPr="002E2AF5">
        <w:rPr>
          <w:b/>
        </w:rPr>
        <w:t>V</w:t>
      </w:r>
      <w:r>
        <w:t xml:space="preserve"> in x-space:</w:t>
      </w:r>
    </w:p>
    <w:p w14:paraId="3655F28E" w14:textId="77777777" w:rsidR="002B3CDE" w:rsidRDefault="002B3CDE" w:rsidP="002B3CDE"/>
    <w:p w14:paraId="1A4703A3" w14:textId="77777777" w:rsidR="002B3CDE" w:rsidRPr="009B710B" w:rsidRDefault="002B3CDE" w:rsidP="009B710B">
      <w:pPr>
        <w:tabs>
          <w:tab w:val="left" w:pos="7200"/>
          <w:tab w:val="left" w:pos="7920"/>
          <w:tab w:val="right" w:pos="9270"/>
        </w:tabs>
      </w:pPr>
      <w:r>
        <w:tab/>
      </w:r>
      <w:r>
        <w:tab/>
      </w:r>
      <w:r>
        <w:tab/>
      </w:r>
      <w:r>
        <w:tab/>
      </w:r>
      <w:r>
        <w:pict>
          <v:shape id="_x0000_i1113" type="#_x0000_t75" style="width:240.75pt;height:160.5pt">
            <v:imagedata r:id="rId104" o:title=""/>
          </v:shape>
        </w:pict>
      </w:r>
      <w:r>
        <w:t xml:space="preserve"> </w:t>
      </w:r>
      <w:r>
        <w:tab/>
      </w:r>
      <w:r w:rsidR="009B710B">
        <w:tab/>
      </w:r>
      <w:r w:rsidR="009B710B">
        <w:tab/>
        <w:t>(C.</w:t>
      </w:r>
      <w:r w:rsidR="007903B1">
        <w:t>4.2</w:t>
      </w:r>
      <w:r w:rsidR="009B710B">
        <w:t>)</w:t>
      </w:r>
    </w:p>
    <w:p w14:paraId="316333B8" w14:textId="77777777" w:rsidR="002B3CDE" w:rsidRDefault="002B3CDE" w:rsidP="002B3CDE"/>
    <w:p w14:paraId="45C3F9D4" w14:textId="77777777" w:rsidR="002B3CDE" w:rsidRDefault="002B3CDE" w:rsidP="002B3CDE">
      <w:r>
        <w:t xml:space="preserve">As advertised, the tangent base vectors are not at right angles. The </w:t>
      </w:r>
      <w:r w:rsidRPr="006208BE">
        <w:rPr>
          <w:b/>
        </w:rPr>
        <w:t>V</w:t>
      </w:r>
      <w:r>
        <w:t xml:space="preserve"> parallelogram accurately illustrates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Since x-space is Cartesian, there is no distinction between Cartesian length (graphical length) and covariant length for vectors in x-space. Graphically, one could find the values for V'</w:t>
      </w:r>
      <w:r>
        <w:rPr>
          <w:rStyle w:val="subscript"/>
        </w:rPr>
        <w:t>θ</w:t>
      </w:r>
      <w:r>
        <w:t xml:space="preserve"> and V'</w:t>
      </w:r>
      <w:r>
        <w:rPr>
          <w:rStyle w:val="subscript"/>
        </w:rPr>
        <w:t>ρ</w:t>
      </w:r>
      <w:r>
        <w:t xml:space="preserve"> as follows: (1) for the point (x,y), compute the vectors </w:t>
      </w:r>
      <w:r w:rsidRPr="00EC5B96">
        <w:rPr>
          <w:b/>
        </w:rPr>
        <w:t>e</w:t>
      </w:r>
      <w:r>
        <w:rPr>
          <w:rStyle w:val="subscript"/>
        </w:rPr>
        <w:t>θ</w:t>
      </w:r>
      <w:r>
        <w:t xml:space="preserve"> and </w:t>
      </w:r>
      <w:r w:rsidRPr="00EC5B96">
        <w:rPr>
          <w:b/>
        </w:rPr>
        <w:t>e</w:t>
      </w:r>
      <w:r>
        <w:rPr>
          <w:rStyle w:val="subscript"/>
        </w:rPr>
        <w:t>ρ</w:t>
      </w:r>
      <w:r>
        <w:t xml:space="preserve"> and compute their lengths |</w:t>
      </w:r>
      <w:r w:rsidRPr="00EC5B96">
        <w:rPr>
          <w:b/>
        </w:rPr>
        <w:t>e</w:t>
      </w:r>
      <w:r>
        <w:rPr>
          <w:rStyle w:val="subscript"/>
        </w:rPr>
        <w:t>θ</w:t>
      </w:r>
      <w:r>
        <w:t>| = h'</w:t>
      </w:r>
      <w:r>
        <w:rPr>
          <w:rStyle w:val="subscript"/>
        </w:rPr>
        <w:t>θ</w:t>
      </w:r>
      <w:r>
        <w:t xml:space="preserve"> and |</w:t>
      </w:r>
      <w:r w:rsidRPr="00EC5B96">
        <w:rPr>
          <w:b/>
        </w:rPr>
        <w:t>e</w:t>
      </w:r>
      <w:r>
        <w:rPr>
          <w:rStyle w:val="subscript"/>
        </w:rPr>
        <w:t>ρ</w:t>
      </w:r>
      <w:r>
        <w:t>| = h'</w:t>
      </w:r>
      <w:r>
        <w:rPr>
          <w:rStyle w:val="subscript"/>
        </w:rPr>
        <w:t>ρ</w:t>
      </w:r>
      <w:r>
        <w:t xml:space="preserve"> ; (2) draw the parallelogram shown aligned with these vectors for some given </w:t>
      </w:r>
      <w:r w:rsidRPr="00695B61">
        <w:rPr>
          <w:b/>
        </w:rPr>
        <w:t>V</w:t>
      </w:r>
      <w:r>
        <w:t xml:space="preserve"> and find the edge lengths. The edges of the parallelogram are V'</w:t>
      </w:r>
      <w:r>
        <w:rPr>
          <w:rStyle w:val="subscript"/>
        </w:rPr>
        <w:t>θ</w:t>
      </w:r>
      <w:r w:rsidRPr="00695B61">
        <w:t xml:space="preserve"> </w:t>
      </w:r>
      <w:r>
        <w:t>h'</w:t>
      </w:r>
      <w:r>
        <w:rPr>
          <w:rStyle w:val="subscript"/>
        </w:rPr>
        <w:t>θ</w:t>
      </w:r>
      <w:r>
        <w:t xml:space="preserve">  and V'</w:t>
      </w:r>
      <w:r>
        <w:rPr>
          <w:rStyle w:val="subscript"/>
        </w:rPr>
        <w:t>ρ</w:t>
      </w:r>
      <w:r w:rsidRPr="00695B61">
        <w:t xml:space="preserve"> </w:t>
      </w:r>
      <w:r>
        <w:t>h'</w:t>
      </w:r>
      <w:r>
        <w:rPr>
          <w:rStyle w:val="subscript"/>
        </w:rPr>
        <w:t>ρ</w:t>
      </w:r>
      <w:r>
        <w:t xml:space="preserve"> so then the values of V'</w:t>
      </w:r>
      <w:r>
        <w:rPr>
          <w:rStyle w:val="subscript"/>
        </w:rPr>
        <w:t>θ</w:t>
      </w:r>
      <w:r>
        <w:t xml:space="preserve"> and V'</w:t>
      </w:r>
      <w:r>
        <w:rPr>
          <w:rStyle w:val="subscript"/>
        </w:rPr>
        <w:t>ρ</w:t>
      </w:r>
      <w:r>
        <w:t xml:space="preserve"> can be found. </w:t>
      </w:r>
    </w:p>
    <w:p w14:paraId="0A5407A5" w14:textId="77777777" w:rsidR="002B3CDE" w:rsidRPr="00CF21B7" w:rsidRDefault="002B3CDE" w:rsidP="002B3CDE">
      <w:r>
        <w:tab/>
        <w:t>The alternative method is to compute R and use V'</w:t>
      </w:r>
      <w:r>
        <w:rPr>
          <w:rStyle w:val="subscript"/>
        </w:rPr>
        <w:t>i</w:t>
      </w:r>
      <w:r>
        <w:t xml:space="preserve"> = R</w:t>
      </w:r>
      <w:r>
        <w:rPr>
          <w:rStyle w:val="subscript"/>
        </w:rPr>
        <w:t>ij</w:t>
      </w:r>
      <w:r>
        <w:t>V</w:t>
      </w:r>
      <w:r>
        <w:rPr>
          <w:rStyle w:val="subscript"/>
        </w:rPr>
        <w:t>j</w:t>
      </w:r>
      <w:r>
        <w:t xml:space="preserve">. </w:t>
      </w:r>
    </w:p>
    <w:p w14:paraId="54B5FF4F" w14:textId="77777777" w:rsidR="002B3CDE" w:rsidRDefault="002B3CDE" w:rsidP="002B3CDE"/>
    <w:p w14:paraId="651066A5" w14:textId="77777777" w:rsidR="002B3CDE" w:rsidRPr="00361122" w:rsidRDefault="001C0DCB" w:rsidP="002B3CDE">
      <w:pPr>
        <w:pStyle w:val="Heading3"/>
      </w:pPr>
      <w:bookmarkStart w:id="176" w:name="_Toc451453071"/>
      <w:r>
        <w:t>C.5</w:t>
      </w:r>
      <w:r w:rsidR="002B3CDE">
        <w:t xml:space="preserve"> Drawing a contravariant vector V' in x</w:t>
      </w:r>
      <w:r w:rsidR="002B3CDE" w:rsidRPr="005C5D34">
        <w:rPr>
          <w:b w:val="0"/>
        </w:rPr>
        <w:t>'</w:t>
      </w:r>
      <w:r w:rsidR="002B3CDE">
        <w:t>-space:  two "Views"</w:t>
      </w:r>
      <w:bookmarkEnd w:id="176"/>
    </w:p>
    <w:p w14:paraId="413EA5D4" w14:textId="77777777" w:rsidR="002B3CDE" w:rsidRDefault="002B3CDE" w:rsidP="002B3CDE"/>
    <w:p w14:paraId="1B6C8059" w14:textId="77777777" w:rsidR="002B3CDE" w:rsidRDefault="002B3CDE" w:rsidP="002B3CDE">
      <w:r>
        <w:t xml:space="preserve">As with previous examples, the </w:t>
      </w:r>
      <w:r w:rsidR="00780A2D">
        <w:t>drawing (C.4.2)</w:t>
      </w:r>
      <w:r>
        <w:t xml:space="preserve"> is drawn to the right of an x'-space </w:t>
      </w:r>
      <w:r w:rsidR="00780A2D">
        <w:t>drawing</w:t>
      </w:r>
      <w:r>
        <w:t xml:space="preserve"> as follows: </w:t>
      </w:r>
    </w:p>
    <w:p w14:paraId="2C849101" w14:textId="77777777" w:rsidR="002B3CDE" w:rsidRDefault="002B3CDE" w:rsidP="002B3CDE"/>
    <w:p w14:paraId="74BB8F74" w14:textId="77777777" w:rsidR="002B3CDE" w:rsidRDefault="002B3CDE" w:rsidP="002B3CDE">
      <w:r>
        <w:pict>
          <v:shape id="_x0000_i1114" type="#_x0000_t75" style="width:468pt;height:160.5pt">
            <v:imagedata r:id="rId105" o:title=""/>
          </v:shape>
        </w:pict>
      </w:r>
    </w:p>
    <w:p w14:paraId="5A7B48E7"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5.1</w:t>
      </w:r>
      <w:r>
        <w:t>)</w:t>
      </w:r>
    </w:p>
    <w:p w14:paraId="46A8B82F" w14:textId="77777777" w:rsidR="002B3CDE" w:rsidRDefault="002B3CDE" w:rsidP="002B3CDE">
      <w:r>
        <w:t xml:space="preserve">In </w:t>
      </w:r>
      <w:r w:rsidR="00EF79FC">
        <w:t>Chapter</w:t>
      </w:r>
      <w:r>
        <w:t xml:space="preserve"> 3 the axis-aligned basis vectors </w:t>
      </w:r>
      <w:r w:rsidRPr="00A034FF">
        <w:rPr>
          <w:b/>
        </w:rPr>
        <w:t>e</w:t>
      </w:r>
      <w:r>
        <w:t>'</w:t>
      </w:r>
      <w:r>
        <w:rPr>
          <w:rStyle w:val="subscript"/>
        </w:rPr>
        <w:t>n</w:t>
      </w:r>
      <w:r>
        <w:t xml:space="preserve"> were introduced as</w:t>
      </w:r>
    </w:p>
    <w:p w14:paraId="51AEBCFD" w14:textId="77777777" w:rsidR="002B3CDE" w:rsidRDefault="002B3CDE" w:rsidP="002B3CDE"/>
    <w:p w14:paraId="37950E8D" w14:textId="77777777" w:rsidR="002B3CDE" w:rsidRPr="00780A2D" w:rsidRDefault="002B3CDE" w:rsidP="009B710B">
      <w:pPr>
        <w:tabs>
          <w:tab w:val="left" w:pos="7200"/>
          <w:tab w:val="left" w:pos="7920"/>
          <w:tab w:val="right" w:pos="9270"/>
        </w:tabs>
        <w:rPr>
          <w:color w:val="000000"/>
        </w:rPr>
      </w:pPr>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r w:rsidR="009B710B">
        <w:tab/>
      </w:r>
      <w:r w:rsidR="009B710B">
        <w:tab/>
      </w:r>
      <w:r w:rsidR="009B710B">
        <w:tab/>
      </w:r>
      <w:r w:rsidR="009B710B" w:rsidRPr="00780A2D">
        <w:rPr>
          <w:i/>
          <w:color w:val="000000"/>
        </w:rPr>
        <w:t>(3.2</w:t>
      </w:r>
      <w:r w:rsidR="00780A2D" w:rsidRPr="00780A2D">
        <w:rPr>
          <w:i/>
          <w:color w:val="000000"/>
        </w:rPr>
        <w:t>.1</w:t>
      </w:r>
      <w:r w:rsidR="009B710B" w:rsidRPr="00780A2D">
        <w:rPr>
          <w:i/>
          <w:color w:val="000000"/>
        </w:rPr>
        <w:t>)</w:t>
      </w:r>
    </w:p>
    <w:p w14:paraId="6C5C0C7D" w14:textId="77777777" w:rsidR="002B3CDE" w:rsidRDefault="002B3CDE" w:rsidP="002B3CDE"/>
    <w:p w14:paraId="22580C60" w14:textId="77777777" w:rsidR="002B3CDE" w:rsidRPr="00615A67" w:rsidRDefault="002B3CDE" w:rsidP="002B3CDE">
      <w:r>
        <w:t xml:space="preserve">and </w:t>
      </w:r>
      <w:r w:rsidRPr="00F36ABC">
        <w:rPr>
          <w:b/>
        </w:rPr>
        <w:t>e</w:t>
      </w:r>
      <w:r>
        <w:rPr>
          <w:rStyle w:val="subscript"/>
        </w:rPr>
        <w:t>n</w:t>
      </w:r>
      <w:r>
        <w:t xml:space="preserve"> was shown to be a contravariant vector,</w:t>
      </w:r>
    </w:p>
    <w:p w14:paraId="26DF872F" w14:textId="77777777" w:rsidR="002B3CDE" w:rsidRDefault="002B3CDE" w:rsidP="002B3CDE"/>
    <w:p w14:paraId="6851D46A" w14:textId="77777777" w:rsidR="002B3CDE" w:rsidRPr="009B710B" w:rsidRDefault="002B3CDE" w:rsidP="009B710B">
      <w:pPr>
        <w:tabs>
          <w:tab w:val="left" w:pos="7200"/>
          <w:tab w:val="left" w:pos="7920"/>
          <w:tab w:val="right" w:pos="9270"/>
        </w:tabs>
      </w:pPr>
      <w:r>
        <w:tab/>
        <w:t xml:space="preserve"> </w:t>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rsidR="00780A2D">
        <w:rPr>
          <w:rStyle w:val="subscript"/>
        </w:rPr>
        <w:t xml:space="preserve"> </w:t>
      </w:r>
      <w:r>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(3.</w:t>
      </w:r>
      <w:r w:rsidR="00780A2D" w:rsidRPr="00780A2D">
        <w:rPr>
          <w:i/>
          <w:color w:val="000000"/>
        </w:rPr>
        <w:t>3.2</w:t>
      </w:r>
      <w:r w:rsidR="009B710B" w:rsidRPr="00780A2D">
        <w:rPr>
          <w:i/>
          <w:color w:val="000000"/>
        </w:rPr>
        <w:t>)</w:t>
      </w:r>
      <w:r w:rsidR="009B710B" w:rsidRPr="00780A2D">
        <w:rPr>
          <w:color w:val="000000"/>
        </w:rPr>
        <w:tab/>
      </w:r>
    </w:p>
    <w:p w14:paraId="264EC525" w14:textId="77777777" w:rsidR="002B3CDE" w:rsidRDefault="002B3CDE" w:rsidP="002B3CDE"/>
    <w:p w14:paraId="36EDDFBA" w14:textId="77777777" w:rsidR="002B3CDE" w:rsidRPr="00361122" w:rsidRDefault="002B3CDE" w:rsidP="002B3CDE">
      <w:r>
        <w:t xml:space="preserve">Applying matrix R(x) to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xml:space="preserve">  one gets the expansion</w:t>
      </w:r>
      <w:r w:rsidR="00780A2D">
        <w:t xml:space="preserve"> shown in Fig (C.5.1),</w:t>
      </w:r>
    </w:p>
    <w:p w14:paraId="5EACC0C1" w14:textId="77777777" w:rsidR="002B3CDE" w:rsidRDefault="002B3CDE" w:rsidP="002B3CDE"/>
    <w:p w14:paraId="246B9251"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 xml:space="preserve">θ </w:t>
      </w:r>
      <w:r w:rsidRPr="00EC5B96">
        <w:rPr>
          <w:b/>
        </w:rPr>
        <w:t>e</w:t>
      </w:r>
      <w:r w:rsidRPr="005C5D34">
        <w:t>'</w:t>
      </w:r>
      <w:r>
        <w:rPr>
          <w:rStyle w:val="subscript"/>
        </w:rPr>
        <w:t>θ</w:t>
      </w:r>
      <w:r>
        <w:t xml:space="preserve">  + V'</w:t>
      </w:r>
      <w:r>
        <w:rPr>
          <w:rStyle w:val="subscript"/>
        </w:rPr>
        <w:t>ρ</w:t>
      </w:r>
      <w:r>
        <w:t xml:space="preserve"> </w:t>
      </w:r>
      <w:r w:rsidRPr="00EC5B96">
        <w:rPr>
          <w:b/>
        </w:rPr>
        <w:t>e</w:t>
      </w:r>
      <w:r w:rsidRPr="005C5D34">
        <w:t>'</w:t>
      </w:r>
      <w:r>
        <w:rPr>
          <w:rStyle w:val="subscript"/>
        </w:rPr>
        <w:t>ρ</w:t>
      </w:r>
      <w:r>
        <w:t xml:space="preserve">  </w:t>
      </w:r>
      <w:r w:rsidR="009B710B">
        <w:tab/>
      </w:r>
      <w:r w:rsidR="008F6916" w:rsidRPr="008F6916">
        <w:rPr>
          <w:i/>
        </w:rPr>
        <w:t>(6.6.15)</w:t>
      </w:r>
      <w:r w:rsidR="009B710B" w:rsidRPr="008F6916">
        <w:rPr>
          <w:i/>
        </w:rPr>
        <w:tab/>
      </w:r>
      <w:r w:rsidR="009B710B">
        <w:tab/>
      </w:r>
      <w:r w:rsidR="009B710B">
        <w:tab/>
      </w:r>
      <w:r w:rsidR="009B710B">
        <w:tab/>
      </w:r>
      <w:r w:rsidR="009B710B">
        <w:tab/>
      </w:r>
      <w:r w:rsidR="009B710B">
        <w:tab/>
      </w:r>
      <w:r w:rsidR="009B710B">
        <w:tab/>
      </w:r>
      <w:r w:rsidR="009B710B">
        <w:tab/>
        <w:t>(C.</w:t>
      </w:r>
      <w:r w:rsidR="007903B1">
        <w:t>5.2</w:t>
      </w:r>
      <w:r w:rsidR="009B710B">
        <w:t>)</w:t>
      </w:r>
    </w:p>
    <w:p w14:paraId="4DD8FDF9" w14:textId="77777777" w:rsidR="002B3CDE" w:rsidRDefault="002B3CDE" w:rsidP="002B3CDE"/>
    <w:p w14:paraId="18941D6A" w14:textId="77777777" w:rsidR="002B3CDE" w:rsidRDefault="002B3CDE" w:rsidP="002B3CDE">
      <w:r>
        <w:t xml:space="preserve">which appears first in the list of expansions of </w:t>
      </w:r>
      <w:r w:rsidRPr="00AD3D2A">
        <w:rPr>
          <w:b/>
        </w:rPr>
        <w:t>V</w:t>
      </w:r>
      <w:r>
        <w:t xml:space="preserve">' in </w:t>
      </w:r>
      <w:r w:rsidR="005D4A6D">
        <w:t>(6.6.15)</w:t>
      </w:r>
      <w:r>
        <w:t xml:space="preserve">. There is no ambiguity concerning this last equation. Ambiguity can arise, however, when one tries to represent this equation graphically in x'-space. </w:t>
      </w:r>
    </w:p>
    <w:p w14:paraId="05392AD3" w14:textId="77777777" w:rsidR="002B3CDE" w:rsidRDefault="002B3CDE" w:rsidP="002B3CDE">
      <w:r>
        <w:tab/>
        <w:t xml:space="preserve">There are two very different "views" one can take of a drawing in x'-space. In the first view, we take x'-space to be "flat" (Cartesian) so that g' = 1. In the second view, we take x'-space to be "curved" with g' ≠ 1. These views are really two </w:t>
      </w:r>
      <w:r w:rsidRPr="00CA75B7">
        <w:rPr>
          <w:i/>
        </w:rPr>
        <w:t>different</w:t>
      </w:r>
      <w:r>
        <w:t xml:space="preserve"> x'-spaces since the metric tensors are different. </w:t>
      </w:r>
    </w:p>
    <w:p w14:paraId="7D2CA6C8" w14:textId="77777777" w:rsidR="00780A2D" w:rsidRDefault="00780A2D" w:rsidP="002B3CDE"/>
    <w:p w14:paraId="35074775" w14:textId="77777777" w:rsidR="00780A2D" w:rsidRDefault="00780A2D" w:rsidP="002B3CDE">
      <w:pPr>
        <w:rPr>
          <w:u w:val="single"/>
        </w:rPr>
      </w:pPr>
      <w:r w:rsidRPr="00780A2D">
        <w:rPr>
          <w:u w:val="single"/>
        </w:rPr>
        <w:t>Cartesian View of x'-space</w:t>
      </w:r>
    </w:p>
    <w:p w14:paraId="734D36A2" w14:textId="77777777" w:rsidR="00780A2D" w:rsidRDefault="00780A2D" w:rsidP="002B3CDE">
      <w:pPr>
        <w:rPr>
          <w:u w:val="single"/>
        </w:rPr>
      </w:pPr>
    </w:p>
    <w:p w14:paraId="7435CA9A" w14:textId="77777777" w:rsidR="00780A2D" w:rsidRPr="00780A2D" w:rsidRDefault="00780A2D" w:rsidP="002B3CDE">
      <w:r>
        <w:tab/>
      </w:r>
      <w:r>
        <w:tab/>
        <w:t xml:space="preserve">     </w:t>
      </w:r>
      <w:r>
        <w:pict>
          <v:shape id="_x0000_i1115" type="#_x0000_t75" style="width:322.5pt;height:165pt">
            <v:imagedata r:id="rId106" o:title=""/>
          </v:shape>
        </w:pict>
      </w:r>
      <w:r>
        <w:tab/>
      </w:r>
      <w:r>
        <w:tab/>
        <w:t>(C.5.3)</w:t>
      </w:r>
    </w:p>
    <w:p w14:paraId="4EAA698F" w14:textId="77777777" w:rsidR="002B3CDE" w:rsidRDefault="002B3CDE" w:rsidP="002B3CDE"/>
    <w:p w14:paraId="7AA07746" w14:textId="77777777" w:rsidR="002B3CDE" w:rsidRPr="00CD25E1" w:rsidRDefault="00780A2D" w:rsidP="002B3CDE">
      <w:r w:rsidRPr="00780A2D">
        <w:t xml:space="preserve">In this view </w:t>
      </w:r>
      <w:r w:rsidR="002B3CDE" w:rsidRPr="00780A2D">
        <w:t>of x</w:t>
      </w:r>
      <w:r w:rsidR="002B3CDE">
        <w:t>'-space the length (norm) of a ve</w:t>
      </w:r>
      <w:r>
        <w:t xml:space="preserve">ctor is given by </w:t>
      </w:r>
      <w:r w:rsidR="002B3CDE">
        <w:t>|</w:t>
      </w:r>
      <w:r w:rsidR="002B3CDE" w:rsidRPr="00CD25E1">
        <w:rPr>
          <w:b/>
        </w:rPr>
        <w:t>A</w:t>
      </w:r>
      <w:r w:rsidR="002B3CDE">
        <w:t>|</w:t>
      </w:r>
      <w:r w:rsidR="002B3CDE">
        <w:rPr>
          <w:rStyle w:val="superscript"/>
        </w:rPr>
        <w:t>2</w:t>
      </w:r>
      <w:r w:rsidR="002B3CDE">
        <w:t xml:space="preserve"> = δ</w:t>
      </w:r>
      <w:r w:rsidR="002B3CDE">
        <w:rPr>
          <w:rStyle w:val="subscript"/>
        </w:rPr>
        <w:t>ij</w:t>
      </w:r>
      <w:r w:rsidR="002B3CDE">
        <w:t>A</w:t>
      </w:r>
      <w:r w:rsidR="002B3CDE">
        <w:rPr>
          <w:rStyle w:val="subscript"/>
        </w:rPr>
        <w:t>i</w:t>
      </w:r>
      <w:r w:rsidR="002B3CDE">
        <w:t>A</w:t>
      </w:r>
      <w:r w:rsidR="002B3CDE">
        <w:rPr>
          <w:rStyle w:val="subscript"/>
        </w:rPr>
        <w:t>j</w:t>
      </w:r>
      <w:r w:rsidR="002B3CDE">
        <w:t xml:space="preserve"> = ΣA</w:t>
      </w:r>
      <w:r w:rsidR="002B3CDE">
        <w:rPr>
          <w:rStyle w:val="subscript"/>
        </w:rPr>
        <w:t>i</w:t>
      </w:r>
      <w:r w:rsidR="002B3CDE">
        <w:rPr>
          <w:rStyle w:val="superscript"/>
        </w:rPr>
        <w:t>2</w:t>
      </w:r>
      <w:r w:rsidR="002B3CDE">
        <w:t>, so one has, since  (</w:t>
      </w:r>
      <w:r w:rsidR="002B3CDE" w:rsidRPr="00A00254">
        <w:rPr>
          <w:b/>
        </w:rPr>
        <w:t>e</w:t>
      </w:r>
      <w:r w:rsidR="002B3CDE">
        <w:t>'</w:t>
      </w:r>
      <w:r w:rsidR="002B3CDE">
        <w:rPr>
          <w:rStyle w:val="subscript"/>
        </w:rPr>
        <w:t>n</w:t>
      </w:r>
      <w:r w:rsidR="002B3CDE">
        <w:t>)</w:t>
      </w:r>
      <w:r w:rsidR="002B3CDE">
        <w:rPr>
          <w:rStyle w:val="subscript"/>
        </w:rPr>
        <w:t>i</w:t>
      </w:r>
      <w:r w:rsidR="002B3CDE">
        <w:t xml:space="preserve"> = δ</w:t>
      </w:r>
      <w:r w:rsidR="002B3CDE">
        <w:rPr>
          <w:rStyle w:val="subscript"/>
        </w:rPr>
        <w:t>n,i</w:t>
      </w:r>
      <w:r w:rsidR="002B3CDE">
        <w:t xml:space="preserve">, </w:t>
      </w:r>
    </w:p>
    <w:p w14:paraId="790CC0F2" w14:textId="77777777" w:rsidR="002B3CDE" w:rsidRDefault="002B3CDE" w:rsidP="002B3CDE"/>
    <w:p w14:paraId="79530251" w14:textId="77777777" w:rsidR="002B3CDE" w:rsidRDefault="002B3CDE"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r>
        <w:tab/>
      </w:r>
      <w:r>
        <w:tab/>
      </w:r>
      <w:r>
        <w:rPr>
          <w:b/>
        </w:rPr>
        <w:t>e</w:t>
      </w:r>
      <w:r>
        <w:t>'</w:t>
      </w:r>
      <w:r>
        <w:rPr>
          <w:rStyle w:val="subscript"/>
        </w:rPr>
        <w:t>n</w:t>
      </w:r>
      <w:r>
        <w:t xml:space="preserve"> = </w:t>
      </w:r>
      <w:r>
        <w:rPr>
          <w:b/>
        </w:rPr>
        <w:fldChar w:fldCharType="begin"/>
      </w:r>
      <w:r>
        <w:rPr>
          <w:b/>
        </w:rPr>
        <w:instrText xml:space="preserve"> EQ \O(e,\S\up2(^))</w:instrText>
      </w:r>
      <w:r>
        <w:rPr>
          <w:b/>
        </w:rPr>
        <w:fldChar w:fldCharType="end"/>
      </w:r>
      <w:r>
        <w:t>'</w:t>
      </w:r>
      <w:r>
        <w:rPr>
          <w:rStyle w:val="subscript"/>
        </w:rPr>
        <w:t>n</w:t>
      </w:r>
      <w:r>
        <w:t xml:space="preserve"> = </w:t>
      </w:r>
      <w:r>
        <w:rPr>
          <w:b/>
        </w:rPr>
        <w:fldChar w:fldCharType="begin"/>
      </w:r>
      <w:r>
        <w:rPr>
          <w:b/>
        </w:rPr>
        <w:instrText xml:space="preserve"> EQ \O(</w:instrText>
      </w:r>
      <w:r w:rsidRPr="00974D46">
        <w:rPr>
          <w:b/>
        </w:rPr>
        <w:instrText>n</w:instrText>
      </w:r>
      <w:r>
        <w:rPr>
          <w:b/>
        </w:rPr>
        <w:instrText>,\S\up2(^))</w:instrText>
      </w:r>
      <w:r>
        <w:rPr>
          <w:b/>
        </w:rPr>
        <w:fldChar w:fldCharType="end"/>
      </w:r>
      <w:r w:rsidRPr="005C5D34">
        <w:t>'</w:t>
      </w:r>
      <w:r>
        <w:t xml:space="preserve"> = the usual axis-aligned unit vectors in x'-space</w:t>
      </w:r>
    </w:p>
    <w:p w14:paraId="008CC7C1" w14:textId="77777777" w:rsidR="002B3CDE" w:rsidRDefault="002B3CDE" w:rsidP="002B3CDE"/>
    <w:p w14:paraId="33D7E100"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θ</w:t>
      </w:r>
      <w:r>
        <w:t xml:space="preserve"> </w:t>
      </w:r>
      <w:r>
        <w:rPr>
          <w:b/>
        </w:rPr>
        <w:fldChar w:fldCharType="begin"/>
      </w:r>
      <w:r>
        <w:rPr>
          <w:b/>
        </w:rPr>
        <w:instrText xml:space="preserve"> EQ \O(θ,\S\up4(^))</w:instrText>
      </w:r>
      <w:r>
        <w:rPr>
          <w:b/>
        </w:rPr>
        <w:fldChar w:fldCharType="end"/>
      </w:r>
      <w:r>
        <w:t xml:space="preserve">  + V'</w:t>
      </w:r>
      <w:r>
        <w:rPr>
          <w:rStyle w:val="subscript"/>
        </w:rPr>
        <w:t>ρ</w:t>
      </w:r>
      <w:r>
        <w:t xml:space="preserve">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rsidR="009B710B">
        <w:tab/>
      </w:r>
      <w:r w:rsidR="00780A2D">
        <w:t>.</w:t>
      </w:r>
      <w:r w:rsidR="009B710B">
        <w:tab/>
      </w:r>
      <w:r w:rsidR="009B710B">
        <w:tab/>
      </w:r>
      <w:r w:rsidR="009B710B">
        <w:tab/>
      </w:r>
      <w:r w:rsidR="009B710B">
        <w:tab/>
      </w:r>
      <w:r w:rsidR="009B710B">
        <w:tab/>
        <w:t>(C.</w:t>
      </w:r>
      <w:r w:rsidR="007903B1">
        <w:t>5.</w:t>
      </w:r>
      <w:r w:rsidR="00780A2D">
        <w:t>4</w:t>
      </w:r>
      <w:r w:rsidR="009B710B">
        <w:t>)</w:t>
      </w:r>
    </w:p>
    <w:p w14:paraId="7BDF8514" w14:textId="77777777" w:rsidR="002B3CDE" w:rsidRDefault="002B3CDE" w:rsidP="002B3CDE"/>
    <w:p w14:paraId="490151EE" w14:textId="77777777" w:rsidR="002B3CDE" w:rsidRDefault="002B3CDE" w:rsidP="002B3CDE">
      <w:r>
        <w:t xml:space="preserve">The left-side </w:t>
      </w:r>
      <w:r w:rsidR="00780A2D">
        <w:t>of (C.5.1)</w:t>
      </w:r>
      <w:r>
        <w:t xml:space="preserve"> is, in this view, a "normal Cartesian graph" and the vectors add up properly</w:t>
      </w:r>
      <w:r w:rsidR="00780A2D">
        <w:t>. For</w:t>
      </w:r>
      <w:r>
        <w:t xml:space="preserve"> example Pythagoras tells us that</w:t>
      </w:r>
    </w:p>
    <w:p w14:paraId="52B0EADB" w14:textId="77777777" w:rsidR="002B3CDE" w:rsidRDefault="002B3CDE" w:rsidP="002B3CDE"/>
    <w:p w14:paraId="682EB3C4" w14:textId="77777777" w:rsidR="002B3CDE" w:rsidRDefault="002B3CDE" w:rsidP="002B3CDE">
      <w:r>
        <w:tab/>
      </w:r>
      <w:r>
        <w:tab/>
        <w:t>|</w:t>
      </w:r>
      <w:r w:rsidRPr="00B86ADF">
        <w:rPr>
          <w:b/>
        </w:rPr>
        <w:t>V</w:t>
      </w:r>
      <w:r w:rsidRPr="00B86ADF">
        <w:t>'</w:t>
      </w:r>
      <w:r>
        <w:t>|</w:t>
      </w:r>
      <w:r>
        <w:rPr>
          <w:rStyle w:val="superscript"/>
        </w:rPr>
        <w:t>2</w:t>
      </w:r>
      <w:r>
        <w:t xml:space="preserve"> = V'</w:t>
      </w:r>
      <w:r>
        <w:rPr>
          <w:rStyle w:val="subscript"/>
        </w:rPr>
        <w:t>θ</w:t>
      </w:r>
      <w:r>
        <w:rPr>
          <w:rStyle w:val="superscript"/>
        </w:rPr>
        <w:t>2</w:t>
      </w:r>
      <w:r>
        <w:t xml:space="preserve"> + V'</w:t>
      </w:r>
      <w:r>
        <w:rPr>
          <w:rStyle w:val="subscript"/>
        </w:rPr>
        <w:t>ρ</w:t>
      </w:r>
      <w:r>
        <w:rPr>
          <w:rStyle w:val="superscript"/>
        </w:rPr>
        <w:t>2</w:t>
      </w:r>
    </w:p>
    <w:p w14:paraId="62B348BB" w14:textId="77777777" w:rsidR="002B3CDE" w:rsidRDefault="002B3CDE" w:rsidP="002B3CDE">
      <w:r>
        <w:t>and</w:t>
      </w:r>
    </w:p>
    <w:p w14:paraId="12FA28AB" w14:textId="77777777" w:rsidR="002B3CDE" w:rsidRPr="00CD25E1" w:rsidRDefault="002B3CDE" w:rsidP="002B3CDE">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p>
    <w:p w14:paraId="21F6EFD4" w14:textId="77777777" w:rsidR="002B3CDE" w:rsidRDefault="002B3CDE" w:rsidP="002B3CDE">
      <w:r>
        <w:rPr>
          <w:b/>
        </w:rPr>
        <w:tab/>
      </w:r>
      <w:r>
        <w:rPr>
          <w:b/>
        </w:rPr>
        <w:tab/>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p>
    <w:p w14:paraId="195B6B57" w14:textId="77777777" w:rsidR="002B3CDE" w:rsidRDefault="002B3CDE" w:rsidP="009B710B">
      <w:pPr>
        <w:tabs>
          <w:tab w:val="left" w:pos="7200"/>
          <w:tab w:val="left" w:pos="7920"/>
          <w:tab w:val="right" w:pos="9270"/>
        </w:tabs>
      </w:pPr>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rsidR="00780A2D">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t>(C.</w:t>
      </w:r>
      <w:r w:rsidR="007903B1">
        <w:t>5.</w:t>
      </w:r>
      <w:r w:rsidR="00780A2D">
        <w:t>5</w:t>
      </w:r>
      <w:r w:rsidR="009B710B">
        <w:t>)</w:t>
      </w:r>
    </w:p>
    <w:p w14:paraId="63319B7B" w14:textId="77777777" w:rsidR="002B3CDE" w:rsidRDefault="002B3CDE" w:rsidP="00780A2D">
      <w:pPr>
        <w:tabs>
          <w:tab w:val="left" w:pos="7200"/>
          <w:tab w:val="left" w:pos="7920"/>
          <w:tab w:val="right" w:pos="9270"/>
        </w:tabs>
      </w:pPr>
    </w:p>
    <w:p w14:paraId="0126A457" w14:textId="77777777" w:rsidR="002B3CDE" w:rsidRDefault="002B3CDE" w:rsidP="002B3CDE">
      <w:r>
        <w:t xml:space="preserve">This Cartesian View, which is x'-space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is appropriate in applications in which it is not required or desired that norms and dot products be tensorial scalars, as discussed at the end </w:t>
      </w:r>
      <w:r w:rsidRPr="00935C89">
        <w:rPr>
          <w:color w:val="000000"/>
        </w:rPr>
        <w:t xml:space="preserve">of </w:t>
      </w:r>
      <w:r w:rsidR="00935C89" w:rsidRPr="00935C89">
        <w:rPr>
          <w:color w:val="000000"/>
        </w:rPr>
        <w:t>Section 5.2</w:t>
      </w:r>
      <w:r w:rsidRPr="00935C89">
        <w:rPr>
          <w:color w:val="000000"/>
        </w:rPr>
        <w:t>.</w:t>
      </w:r>
      <w:r>
        <w:t xml:space="preserve"> For example, when </w:t>
      </w:r>
      <w:r>
        <w:fldChar w:fldCharType="begin"/>
      </w:r>
      <w:r>
        <w:instrText xml:space="preserve"> EQ \O(g,\S\up0(</w:instrText>
      </w:r>
      <w:r w:rsidRPr="002747C4">
        <w:rPr>
          <w:rFonts w:ascii="Aatrix OCR A Extended" w:hAnsi="Aatrix OCR A Extended"/>
        </w:rPr>
        <w:instrText>¯</w:instrText>
      </w:r>
      <w:r>
        <w:instrText>))</w:instrText>
      </w:r>
      <w:r>
        <w:fldChar w:fldCharType="end"/>
      </w:r>
      <w:r>
        <w:t>' is set to 1, one has  |</w:t>
      </w:r>
      <w:r w:rsidRPr="007D4486">
        <w:rPr>
          <w:b/>
        </w:rPr>
        <w:t>V</w:t>
      </w:r>
      <w:r>
        <w:t>'| ≠ |</w:t>
      </w:r>
      <w:r w:rsidRPr="00B76992">
        <w:rPr>
          <w:b/>
        </w:rPr>
        <w:t>V</w:t>
      </w:r>
      <w:r>
        <w:t xml:space="preserve">| in </w:t>
      </w:r>
      <w:r w:rsidR="00780A2D">
        <w:t>(C.5.1)</w:t>
      </w:r>
      <w:r>
        <w:t xml:space="preserve">. </w:t>
      </w:r>
    </w:p>
    <w:p w14:paraId="427B4B3D" w14:textId="77777777" w:rsidR="002B3CDE" w:rsidRPr="00935C89" w:rsidRDefault="002B3CDE" w:rsidP="002B3CDE">
      <w:pPr>
        <w:rPr>
          <w:color w:val="000000"/>
        </w:rPr>
      </w:pPr>
      <w:r w:rsidRPr="00935C89">
        <w:rPr>
          <w:color w:val="000000"/>
        </w:rPr>
        <w:tab/>
        <w:t xml:space="preserve">Another use of this view involves integration as will be seen below. </w:t>
      </w:r>
    </w:p>
    <w:p w14:paraId="0F022E65" w14:textId="77777777" w:rsidR="00780A2D" w:rsidRDefault="00780A2D" w:rsidP="002B3CDE">
      <w:pPr>
        <w:rPr>
          <w:color w:val="FF0000"/>
        </w:rPr>
      </w:pPr>
    </w:p>
    <w:p w14:paraId="61BA7F5A" w14:textId="77777777" w:rsidR="00780A2D" w:rsidRDefault="00780A2D" w:rsidP="00780A2D">
      <w:pPr>
        <w:rPr>
          <w:u w:val="single"/>
        </w:rPr>
      </w:pPr>
      <w:r>
        <w:rPr>
          <w:u w:val="single"/>
        </w:rPr>
        <w:t>Curvilinear</w:t>
      </w:r>
      <w:r w:rsidRPr="00780A2D">
        <w:rPr>
          <w:u w:val="single"/>
        </w:rPr>
        <w:t xml:space="preserve"> View of x'-space</w:t>
      </w:r>
    </w:p>
    <w:p w14:paraId="4AB49568" w14:textId="77777777" w:rsidR="00780A2D" w:rsidRDefault="00780A2D" w:rsidP="002B3CDE">
      <w:pPr>
        <w:rPr>
          <w:color w:val="FF0000"/>
        </w:rPr>
      </w:pPr>
    </w:p>
    <w:p w14:paraId="0CD49E56" w14:textId="77777777" w:rsidR="00780A2D" w:rsidRPr="00780A2D" w:rsidRDefault="00780A2D" w:rsidP="002B3CDE">
      <w:r>
        <w:rPr>
          <w:color w:val="FF0000"/>
        </w:rPr>
        <w:tab/>
      </w:r>
      <w:r>
        <w:rPr>
          <w:color w:val="FF0000"/>
        </w:rPr>
        <w:tab/>
      </w:r>
      <w:r>
        <w:rPr>
          <w:color w:val="FF0000"/>
        </w:rPr>
        <w:tab/>
      </w:r>
      <w:r w:rsidRPr="0091164A">
        <w:rPr>
          <w:color w:val="FF0000"/>
        </w:rPr>
        <w:pict>
          <v:shape id="_x0000_i1116" type="#_x0000_t75" style="width:322.5pt;height:170.25pt">
            <v:imagedata r:id="rId107" o:title=""/>
          </v:shape>
        </w:pict>
      </w:r>
      <w:r>
        <w:tab/>
      </w:r>
      <w:r>
        <w:tab/>
        <w:t>(C.5.6)</w:t>
      </w:r>
    </w:p>
    <w:p w14:paraId="53CAFDC4" w14:textId="77777777" w:rsidR="002B3CDE" w:rsidRDefault="002B3CDE" w:rsidP="002B3CDE"/>
    <w:p w14:paraId="2D762EB5" w14:textId="77777777" w:rsidR="002B3CDE" w:rsidRPr="00CD25E1" w:rsidRDefault="00780A2D" w:rsidP="002B3CDE">
      <w:r>
        <w:t xml:space="preserve">In this view </w:t>
      </w:r>
      <w:r w:rsidR="002B3CDE">
        <w:t xml:space="preserve">of x'-space, one assumes that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 xml:space="preserve">' takes a value which enforces the scalarity of norms and dot products between x-space and x'-space, which is to say, one takes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t xml:space="preserve"> </w:t>
      </w:r>
      <w:r w:rsidR="002B3CDE">
        <w:t xml:space="preserve">= </w:t>
      </w:r>
      <w:r w:rsidR="002B3CDE" w:rsidRPr="001069D7">
        <w:rPr>
          <w:color w:val="000000"/>
        </w:rPr>
        <w:t>S</w:t>
      </w:r>
      <w:r w:rsidR="002B3CDE" w:rsidRPr="001069D7">
        <w:rPr>
          <w:rStyle w:val="superscript"/>
          <w:color w:val="000000"/>
        </w:rPr>
        <w:t>T</w:t>
      </w:r>
      <w:r w:rsidR="002B3CDE" w:rsidRPr="00E27223">
        <w:rPr>
          <w:rStyle w:val="superscript"/>
          <w:color w:val="000000"/>
          <w:sz w:val="8"/>
          <w:szCs w:val="8"/>
        </w:rPr>
        <w:t xml:space="preserv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w:t>
      </w:r>
      <w:r w:rsidR="002B3CDE" w:rsidRPr="001069D7">
        <w:rPr>
          <w:color w:val="000000"/>
        </w:rPr>
        <w:t>S</w:t>
      </w:r>
      <w:r w:rsidR="008F6916">
        <w:t xml:space="preserve"> from (5.7.6) </w:t>
      </w:r>
      <w:r w:rsidR="002B3CDE">
        <w:t xml:space="preserve">where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is the x-space metric tensor for x-space. Normally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=1 (Cartesian x-space), so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rPr>
          <w:color w:val="000000"/>
        </w:rPr>
        <w:t xml:space="preserve"> </w:t>
      </w:r>
      <w:r w:rsidR="002B3CDE">
        <w:t xml:space="preserve">= </w:t>
      </w:r>
      <w:r w:rsidR="002B3CDE" w:rsidRPr="001069D7">
        <w:rPr>
          <w:color w:val="000000"/>
        </w:rPr>
        <w:t>S</w:t>
      </w:r>
      <w:r w:rsidR="002B3CDE" w:rsidRPr="001069D7">
        <w:rPr>
          <w:rStyle w:val="superscript"/>
          <w:color w:val="000000"/>
        </w:rPr>
        <w:t>T</w:t>
      </w:r>
      <w:r w:rsidR="002B3CDE" w:rsidRPr="001069D7">
        <w:rPr>
          <w:color w:val="000000"/>
        </w:rPr>
        <w:t>S</w:t>
      </w:r>
      <w:r w:rsidR="002B3CDE">
        <w:t>. In this Curvilinear View, then, the length |</w:t>
      </w:r>
      <w:r w:rsidR="002B3CDE" w:rsidRPr="003419CE">
        <w:rPr>
          <w:b/>
        </w:rPr>
        <w:t>A</w:t>
      </w:r>
      <w:r w:rsidR="002B3CDE" w:rsidRPr="00917286">
        <w:t>'</w:t>
      </w:r>
      <w:r w:rsidR="002B3CDE">
        <w:t xml:space="preserve">| of a contravariant vector </w:t>
      </w:r>
      <w:r w:rsidR="002B3CDE" w:rsidRPr="003419CE">
        <w:rPr>
          <w:b/>
        </w:rPr>
        <w:t>A</w:t>
      </w:r>
      <w:r w:rsidR="002B3CDE" w:rsidRPr="00917286">
        <w:t>'</w:t>
      </w:r>
      <w:r w:rsidR="002B3CDE">
        <w:t xml:space="preserve"> is determined by |</w:t>
      </w:r>
      <w:r w:rsidR="002B3CDE" w:rsidRPr="00CD25E1">
        <w:rPr>
          <w:b/>
        </w:rPr>
        <w:t>A</w:t>
      </w:r>
      <w:r w:rsidR="002B3CDE" w:rsidRPr="00917286">
        <w:t>'</w:t>
      </w:r>
      <w:r w:rsidR="002B3CDE">
        <w:t>|</w:t>
      </w:r>
      <w:r w:rsidR="002B3CDE">
        <w:rPr>
          <w:rStyle w:val="superscript"/>
        </w:rPr>
        <w:t>2</w:t>
      </w:r>
      <w:r w:rsidR="002B3CDE">
        <w:t xml:space="preserve"> =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w:t>
      </w:r>
      <w:r w:rsidR="002B3CDE">
        <w:rPr>
          <w:rStyle w:val="subscript"/>
        </w:rPr>
        <w:t>ij</w:t>
      </w:r>
      <w:r w:rsidR="002B3CDE">
        <w:t>A'</w:t>
      </w:r>
      <w:r w:rsidR="002B3CDE">
        <w:rPr>
          <w:rStyle w:val="subscript"/>
        </w:rPr>
        <w:t>i</w:t>
      </w:r>
      <w:r w:rsidR="002B3CDE">
        <w:t>A'</w:t>
      </w:r>
      <w:r w:rsidR="002B3CDE">
        <w:rPr>
          <w:rStyle w:val="subscript"/>
        </w:rPr>
        <w:t>j</w:t>
      </w:r>
      <w:r w:rsidR="002B3CDE">
        <w:t xml:space="preserve">  where </w:t>
      </w:r>
    </w:p>
    <w:p w14:paraId="29EA9BD0" w14:textId="77777777" w:rsidR="002B3CDE" w:rsidRDefault="002B3CDE" w:rsidP="002B3CDE"/>
    <w:p w14:paraId="28684E09" w14:textId="77777777" w:rsidR="002B3CDE" w:rsidRPr="009B710B" w:rsidRDefault="002B3CDE" w:rsidP="009B710B">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1</w:t>
      </w:r>
      <w:r w:rsidR="009B710B">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r>
        <w:tab/>
      </w:r>
      <w:r>
        <w:tab/>
        <w:t>n = 1,2  for θ,ρ</w:t>
      </w:r>
      <w:r w:rsidR="009B710B">
        <w:tab/>
      </w:r>
      <w:r w:rsidR="009B710B">
        <w:tab/>
      </w:r>
      <w:r w:rsidR="009B710B">
        <w:tab/>
        <w:t>(C.</w:t>
      </w:r>
      <w:r w:rsidR="007903B1">
        <w:t>5.</w:t>
      </w:r>
      <w:r w:rsidR="00780A2D">
        <w:t>7</w:t>
      </w:r>
      <w:r w:rsidR="009B710B">
        <w:t>)</w:t>
      </w:r>
    </w:p>
    <w:p w14:paraId="44867015" w14:textId="77777777" w:rsidR="002B3CDE" w:rsidRDefault="002B3CDE" w:rsidP="002B3CDE"/>
    <w:p w14:paraId="7486B409" w14:textId="77777777" w:rsidR="002B3CDE" w:rsidRPr="00615A67" w:rsidRDefault="002B3CDE" w:rsidP="002B3CDE">
      <w:r>
        <w:tab/>
      </w:r>
      <w:r w:rsidRPr="007D4486">
        <w:rPr>
          <w:b/>
        </w:rPr>
        <w:t>V</w:t>
      </w:r>
      <w:r>
        <w:t>' = V'</w:t>
      </w:r>
      <w:r>
        <w:rPr>
          <w:rStyle w:val="subscript"/>
        </w:rPr>
        <w:t>θ</w:t>
      </w:r>
      <w:r>
        <w:t xml:space="preserve"> </w:t>
      </w:r>
      <w:r>
        <w:rPr>
          <w:b/>
        </w:rPr>
        <w:t>e</w:t>
      </w:r>
      <w:r>
        <w:t>'</w:t>
      </w:r>
      <w:r>
        <w:rPr>
          <w:rStyle w:val="subscript"/>
        </w:rPr>
        <w:t>θ</w:t>
      </w:r>
      <w:r>
        <w:t xml:space="preserve">  + V'</w:t>
      </w:r>
      <w:r>
        <w:rPr>
          <w:rStyle w:val="subscript"/>
        </w:rPr>
        <w:t>ρ</w:t>
      </w:r>
      <w:r w:rsidRPr="00615A67">
        <w:rPr>
          <w:b/>
        </w:rPr>
        <w:t xml:space="preserve"> </w:t>
      </w:r>
      <w:r>
        <w:rPr>
          <w:b/>
        </w:rPr>
        <w:t>e</w:t>
      </w:r>
      <w:r>
        <w:t>'</w:t>
      </w:r>
      <w:r>
        <w:rPr>
          <w:rStyle w:val="subscript"/>
        </w:rPr>
        <w:t>ρ</w:t>
      </w:r>
      <w:r>
        <w:t xml:space="preserve">   = </w:t>
      </w:r>
      <w:r>
        <w:tab/>
      </w:r>
      <w:r w:rsidR="00780A2D">
        <w:t>(</w:t>
      </w:r>
      <w:r>
        <w:t>V'</w:t>
      </w:r>
      <w:r>
        <w:rPr>
          <w:rStyle w:val="subscript"/>
        </w:rPr>
        <w:t xml:space="preserve">θ </w:t>
      </w:r>
      <w:r>
        <w:t>h'</w:t>
      </w:r>
      <w:r>
        <w:rPr>
          <w:rStyle w:val="subscript"/>
        </w:rPr>
        <w:t>θ</w:t>
      </w:r>
      <w:r w:rsidR="00780A2D">
        <w:t>)</w:t>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sidR="00780A2D">
        <w:t>(</w:t>
      </w:r>
      <w:r>
        <w:t>V'</w:t>
      </w:r>
      <w:r>
        <w:rPr>
          <w:rStyle w:val="subscript"/>
        </w:rPr>
        <w:t>ρ</w:t>
      </w:r>
      <w:r w:rsidRPr="00615A67">
        <w:rPr>
          <w:b/>
        </w:rPr>
        <w:t xml:space="preserve"> </w:t>
      </w:r>
      <w:r>
        <w:t>h'</w:t>
      </w:r>
      <w:r>
        <w:rPr>
          <w:rStyle w:val="subscript"/>
        </w:rPr>
        <w:t>ρ</w:t>
      </w:r>
      <w:r w:rsidR="00780A2D">
        <w:t>)</w:t>
      </w:r>
      <w:r>
        <w:rPr>
          <w:b/>
        </w:rPr>
        <w:t xml:space="preserve"> </w:t>
      </w:r>
      <w:r>
        <w:rPr>
          <w:b/>
        </w:rPr>
        <w:fldChar w:fldCharType="begin"/>
      </w:r>
      <w:r>
        <w:rPr>
          <w:b/>
        </w:rPr>
        <w:instrText xml:space="preserve"> EQ \O(e,\S\up2(^))</w:instrText>
      </w:r>
      <w:r>
        <w:rPr>
          <w:b/>
        </w:rPr>
        <w:fldChar w:fldCharType="end"/>
      </w:r>
      <w:r>
        <w:t>'</w:t>
      </w:r>
      <w:r>
        <w:rPr>
          <w:rStyle w:val="subscript"/>
        </w:rPr>
        <w:t>ρ</w:t>
      </w:r>
      <w:r>
        <w:tab/>
      </w:r>
      <w:r>
        <w:tab/>
      </w:r>
      <w:r>
        <w:rPr>
          <w:b/>
        </w:rPr>
        <w:fldChar w:fldCharType="begin"/>
      </w:r>
      <w:r>
        <w:rPr>
          <w:b/>
        </w:rPr>
        <w:instrText xml:space="preserve"> EQ \O(e,\S\up2(^))</w:instrText>
      </w:r>
      <w:r>
        <w:rPr>
          <w:b/>
        </w:rPr>
        <w:fldChar w:fldCharType="end"/>
      </w:r>
      <w:r>
        <w:t>'</w:t>
      </w:r>
      <w:r>
        <w:rPr>
          <w:rStyle w:val="subscript"/>
        </w:rPr>
        <w:t>n</w:t>
      </w:r>
      <w:r>
        <w:t xml:space="preserve">  ≡ </w:t>
      </w:r>
      <w:r>
        <w:rPr>
          <w:b/>
        </w:rPr>
        <w:t>e</w:t>
      </w:r>
      <w:r>
        <w:t>'</w:t>
      </w:r>
      <w:r>
        <w:rPr>
          <w:rStyle w:val="subscript"/>
        </w:rPr>
        <w:t>n</w:t>
      </w:r>
      <w:r>
        <w:fldChar w:fldCharType="begin"/>
      </w:r>
      <w:r>
        <w:instrText xml:space="preserve"> EQ \O(,/)</w:instrText>
      </w:r>
      <w:r>
        <w:fldChar w:fldCharType="end"/>
      </w:r>
      <w:r>
        <w:t xml:space="preserve"> |</w:t>
      </w:r>
      <w:r>
        <w:rPr>
          <w:b/>
        </w:rPr>
        <w:t>e</w:t>
      </w:r>
      <w:r>
        <w:rPr>
          <w:rStyle w:val="subscript"/>
        </w:rPr>
        <w:t>n</w:t>
      </w:r>
      <w:r>
        <w:t xml:space="preserve">|  = </w:t>
      </w:r>
      <w:r>
        <w:rPr>
          <w:b/>
        </w:rPr>
        <w:t>e</w:t>
      </w:r>
      <w:r>
        <w:t>'</w:t>
      </w:r>
      <w:r>
        <w:rPr>
          <w:rStyle w:val="subscript"/>
        </w:rPr>
        <w:t>n</w:t>
      </w:r>
      <w:r>
        <w:fldChar w:fldCharType="begin"/>
      </w:r>
      <w:r>
        <w:instrText xml:space="preserve"> EQ \O(,/)</w:instrText>
      </w:r>
      <w:r>
        <w:fldChar w:fldCharType="end"/>
      </w:r>
      <w:r w:rsidRPr="002C3450">
        <w:t xml:space="preserve"> </w:t>
      </w:r>
      <w:r>
        <w:t>h'</w:t>
      </w:r>
      <w:r>
        <w:rPr>
          <w:rStyle w:val="subscript"/>
        </w:rPr>
        <w:t>n</w:t>
      </w:r>
    </w:p>
    <w:p w14:paraId="6EB5B860" w14:textId="77777777" w:rsidR="002B3CDE" w:rsidRDefault="002B3CDE" w:rsidP="002B3CDE">
      <w:r>
        <w:tab/>
      </w:r>
    </w:p>
    <w:p w14:paraId="4C6F257F" w14:textId="77777777" w:rsidR="002B3CDE" w:rsidRDefault="002B3CDE" w:rsidP="002B3CDE">
      <w:r>
        <w:tab/>
      </w:r>
      <w:r w:rsidR="00A619D0">
        <w:t>V</w:t>
      </w:r>
      <w:r w:rsidR="00A619D0">
        <w:rPr>
          <w:rStyle w:val="subscript"/>
        </w:rPr>
        <w:t>x</w:t>
      </w:r>
      <w:r w:rsidR="00A619D0">
        <w:rPr>
          <w:rStyle w:val="superscript"/>
        </w:rPr>
        <w:t>2</w:t>
      </w:r>
      <w:r w:rsidR="00A619D0">
        <w:t xml:space="preserve"> + V</w:t>
      </w:r>
      <w:r w:rsidR="00A619D0">
        <w:rPr>
          <w:rStyle w:val="subscript"/>
        </w:rPr>
        <w:t>y</w:t>
      </w:r>
      <w:r w:rsidR="00A619D0">
        <w:rPr>
          <w:rStyle w:val="superscript"/>
        </w:rPr>
        <w:t>2</w:t>
      </w:r>
      <w:r w:rsidR="00A619D0">
        <w:t xml:space="preserve"> =  </w:t>
      </w:r>
      <w:r>
        <w:t>|</w:t>
      </w:r>
      <w:r w:rsidRPr="00B86ADF">
        <w:rPr>
          <w:b/>
        </w:rPr>
        <w:t>V</w:t>
      </w:r>
      <w:r>
        <w:t>|</w:t>
      </w:r>
      <w:r>
        <w:rPr>
          <w:rStyle w:val="superscript"/>
        </w:rPr>
        <w:t>2</w:t>
      </w:r>
      <w:r>
        <w:t xml:space="preserve">  = |</w:t>
      </w:r>
      <w:r w:rsidRPr="00B86ADF">
        <w:rPr>
          <w:b/>
        </w:rPr>
        <w:t>V</w:t>
      </w:r>
      <w:r w:rsidR="00A619D0">
        <w:rPr>
          <w:b/>
        </w:rPr>
        <w:t>'</w:t>
      </w:r>
      <w:r>
        <w:t>|</w:t>
      </w:r>
      <w:r>
        <w:rPr>
          <w:rStyle w:val="superscript"/>
        </w:rPr>
        <w:t>2</w:t>
      </w:r>
      <w:r>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w:t>
      </w:r>
      <w:r>
        <w:tab/>
      </w:r>
      <w:r>
        <w:tab/>
        <w:t>// unless x'</w:t>
      </w:r>
      <w:r>
        <w:rPr>
          <w:rStyle w:val="subscript"/>
        </w:rPr>
        <w:t>i</w:t>
      </w:r>
      <w:r>
        <w:t xml:space="preserve"> are orthogonal coordinates</w:t>
      </w:r>
    </w:p>
    <w:p w14:paraId="5EFE6542" w14:textId="77777777" w:rsidR="002B3CDE" w:rsidRDefault="002B3CDE" w:rsidP="002B3CDE"/>
    <w:p w14:paraId="607F72EF" w14:textId="77777777" w:rsidR="002B3CDE" w:rsidRDefault="002B3CDE" w:rsidP="002B3CDE">
      <w:r>
        <w:t>This last inequality says that in the Curvilinear View the Pythagorean Theorem is invalid. In fact</w:t>
      </w:r>
    </w:p>
    <w:p w14:paraId="1469327D" w14:textId="77777777" w:rsidR="002B3CDE" w:rsidRDefault="002B3CDE" w:rsidP="002B3CDE"/>
    <w:p w14:paraId="22C29BF6" w14:textId="77777777" w:rsidR="002B3CDE" w:rsidRDefault="002B3CDE" w:rsidP="002B3CDE">
      <w:r>
        <w:tab/>
        <w:t>|</w:t>
      </w:r>
      <w:r w:rsidRPr="00B86ADF">
        <w:rPr>
          <w:b/>
        </w:rPr>
        <w:t>V</w:t>
      </w:r>
      <w:r w:rsidRPr="00B86ADF">
        <w:t>'</w:t>
      </w:r>
      <w:r>
        <w:t>|</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V'</w:t>
      </w:r>
      <w:r>
        <w:rPr>
          <w:rStyle w:val="subscript"/>
        </w:rPr>
        <w:t>i</w:t>
      </w:r>
      <w:r>
        <w:t>V'</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V'</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V'</w:t>
      </w:r>
      <w:r>
        <w:rPr>
          <w:rStyle w:val="subscript"/>
        </w:rPr>
        <w:t>ρ</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 xml:space="preserve">ρ </w:t>
      </w:r>
      <w:r>
        <w:t xml:space="preserve"> </w:t>
      </w:r>
    </w:p>
    <w:p w14:paraId="1EE5E8D6" w14:textId="77777777" w:rsidR="002B3CDE" w:rsidRDefault="002B3CDE" w:rsidP="002B3CDE"/>
    <w:p w14:paraId="7522239E" w14:textId="77777777" w:rsidR="002B3CDE" w:rsidRPr="009B710B" w:rsidRDefault="002B3CDE" w:rsidP="009B710B">
      <w:pPr>
        <w:tabs>
          <w:tab w:val="left" w:pos="7200"/>
          <w:tab w:val="left" w:pos="7920"/>
          <w:tab w:val="right" w:pos="9270"/>
        </w:tabs>
      </w:pPr>
      <w:r>
        <w:tab/>
      </w:r>
      <w:r>
        <w:tab/>
      </w:r>
      <w:r>
        <w:tab/>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ρ</w:t>
      </w:r>
      <w:r w:rsidR="00A619D0">
        <w:t xml:space="preserve">  .</w:t>
      </w:r>
      <w:r w:rsidR="009B710B">
        <w:tab/>
      </w:r>
      <w:r w:rsidR="009B710B">
        <w:tab/>
      </w:r>
      <w:r w:rsidR="009B710B">
        <w:tab/>
      </w:r>
      <w:r w:rsidR="009B710B">
        <w:tab/>
      </w:r>
      <w:r w:rsidR="009B710B">
        <w:tab/>
        <w:t>(C.</w:t>
      </w:r>
      <w:r w:rsidR="007903B1">
        <w:t>5.</w:t>
      </w:r>
      <w:r w:rsidR="00780A2D">
        <w:t>8</w:t>
      </w:r>
      <w:r w:rsidR="009B710B">
        <w:t>)</w:t>
      </w:r>
    </w:p>
    <w:p w14:paraId="39BD6859" w14:textId="77777777" w:rsidR="002B3CDE" w:rsidRDefault="002B3CDE" w:rsidP="002B3CDE"/>
    <w:p w14:paraId="3258F33A" w14:textId="77777777" w:rsidR="002B3CDE" w:rsidRDefault="002B3CDE" w:rsidP="002B3CDE">
      <w:r>
        <w:t>In writing |</w:t>
      </w:r>
      <w:r>
        <w:rPr>
          <w:b/>
        </w:rPr>
        <w:t>e</w:t>
      </w:r>
      <w:r>
        <w:t>'</w:t>
      </w:r>
      <w:r>
        <w:rPr>
          <w:rStyle w:val="subscript"/>
        </w:rPr>
        <w:t>n</w:t>
      </w:r>
      <w:r>
        <w:t>| = |</w:t>
      </w:r>
      <w:r>
        <w:rPr>
          <w:b/>
        </w:rPr>
        <w:t>e</w:t>
      </w:r>
      <w:r>
        <w:rPr>
          <w:rStyle w:val="subscript"/>
        </w:rPr>
        <w:t>n</w:t>
      </w:r>
      <w:r>
        <w:t>| and |</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above, we use the rule shown in</w:t>
      </w:r>
      <w:r w:rsidRPr="00935C89">
        <w:rPr>
          <w:color w:val="000000"/>
        </w:rPr>
        <w:t xml:space="preserve"> </w:t>
      </w:r>
      <w:r w:rsidR="00935C89" w:rsidRPr="00935C89">
        <w:rPr>
          <w:color w:val="000000"/>
        </w:rPr>
        <w:t>(5.10.</w:t>
      </w:r>
      <w:r w:rsidR="003D4F72">
        <w:rPr>
          <w:color w:val="000000"/>
        </w:rPr>
        <w:t>4</w:t>
      </w:r>
      <w:r w:rsidR="00935C89" w:rsidRPr="00935C89">
        <w:rPr>
          <w:color w:val="000000"/>
        </w:rPr>
        <w:t>)</w:t>
      </w:r>
      <w:r w:rsidRPr="00935C89">
        <w:rPr>
          <w:color w:val="000000"/>
        </w:rPr>
        <w:t xml:space="preserve"> w</w:t>
      </w:r>
      <w:r>
        <w:t>hich says |</w:t>
      </w:r>
      <w:r>
        <w:rPr>
          <w:b/>
        </w:rPr>
        <w:t>A</w:t>
      </w:r>
      <w:r w:rsidRPr="005C5D34">
        <w:t>'</w:t>
      </w:r>
      <w:r>
        <w:t>|</w:t>
      </w:r>
      <w:r>
        <w:rPr>
          <w:rStyle w:val="superscript"/>
        </w:rPr>
        <w:t>2</w:t>
      </w:r>
      <w:r>
        <w:t xml:space="preserve"> =  |</w:t>
      </w:r>
      <w:r>
        <w:rPr>
          <w:b/>
        </w:rPr>
        <w:t>A</w:t>
      </w:r>
      <w:r>
        <w:t>|</w:t>
      </w:r>
      <w:r>
        <w:rPr>
          <w:rStyle w:val="superscript"/>
        </w:rPr>
        <w:t>2</w:t>
      </w:r>
      <w:r>
        <w:t xml:space="preserve"> for any contravariant vector </w:t>
      </w:r>
      <w:r w:rsidRPr="003419CE">
        <w:rPr>
          <w:b/>
        </w:rPr>
        <w:t>A</w:t>
      </w:r>
      <w:r>
        <w:t xml:space="preserve"> (|</w:t>
      </w:r>
      <w:r>
        <w:rPr>
          <w:b/>
        </w:rPr>
        <w:t>A</w:t>
      </w:r>
      <w:r>
        <w:t>|</w:t>
      </w:r>
      <w:r>
        <w:rPr>
          <w:rStyle w:val="superscript"/>
        </w:rPr>
        <w:t>2</w:t>
      </w:r>
      <w:r>
        <w:t xml:space="preserve"> is a scalar ).  Moreover, </w:t>
      </w:r>
    </w:p>
    <w:p w14:paraId="1977CA32" w14:textId="77777777" w:rsidR="002B3CDE" w:rsidRDefault="00901EE8" w:rsidP="002B3CDE">
      <w:r>
        <w:br w:type="page"/>
      </w:r>
    </w:p>
    <w:p w14:paraId="239496A4"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(h'</w:t>
      </w:r>
      <w:r>
        <w:rPr>
          <w:rStyle w:val="subscript"/>
        </w:rPr>
        <w:t>θ</w:t>
      </w:r>
      <w:r>
        <w:rPr>
          <w:rStyle w:val="superscript"/>
        </w:rPr>
        <w:t>2</w:t>
      </w:r>
      <w:r>
        <w:t xml:space="preserve">)  = </w:t>
      </w:r>
      <w:r>
        <w:rPr>
          <w:b/>
        </w:rPr>
        <w:t>e</w:t>
      </w:r>
      <w:r>
        <w:rPr>
          <w:rStyle w:val="subscript"/>
        </w:rPr>
        <w:t>θ</w:t>
      </w:r>
      <w:r>
        <w:t xml:space="preserve"> </w:t>
      </w:r>
      <w:r>
        <w:sym w:font="Symbol" w:char="F0B7"/>
      </w:r>
      <w:r>
        <w:t xml:space="preserve"> </w:t>
      </w:r>
      <w:r>
        <w:rPr>
          <w:b/>
        </w:rPr>
        <w:t>e</w:t>
      </w:r>
      <w:r>
        <w:rPr>
          <w:rStyle w:val="subscript"/>
        </w:rPr>
        <w:t>θ</w:t>
      </w:r>
      <w:r>
        <w:t xml:space="preserve">  / (h'</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 (h'</w:t>
      </w:r>
      <w:r>
        <w:rPr>
          <w:rStyle w:val="subscript"/>
        </w:rPr>
        <w:t>θ</w:t>
      </w:r>
      <w:r>
        <w:rPr>
          <w:rStyle w:val="superscript"/>
        </w:rPr>
        <w:t>2</w:t>
      </w:r>
      <w:r>
        <w:t>)    = 1</w:t>
      </w:r>
    </w:p>
    <w:p w14:paraId="1663C714"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(h'</w:t>
      </w:r>
      <w:r>
        <w:rPr>
          <w:rStyle w:val="subscript"/>
        </w:rPr>
        <w:t>ρ</w:t>
      </w:r>
      <w:r>
        <w:rPr>
          <w:rStyle w:val="superscript"/>
        </w:rPr>
        <w:t>2</w:t>
      </w:r>
      <w:r>
        <w:t xml:space="preserve">)  = </w:t>
      </w:r>
      <w:r>
        <w:rPr>
          <w:b/>
        </w:rPr>
        <w:t>e</w:t>
      </w:r>
      <w:r>
        <w:rPr>
          <w:rStyle w:val="subscript"/>
        </w:rPr>
        <w:t>ρ</w:t>
      </w:r>
      <w:r>
        <w:t xml:space="preserve"> </w:t>
      </w:r>
      <w:r>
        <w:sym w:font="Symbol" w:char="F0B7"/>
      </w:r>
      <w:r>
        <w:t xml:space="preserve"> </w:t>
      </w:r>
      <w:r>
        <w:rPr>
          <w:b/>
        </w:rPr>
        <w:t>e</w:t>
      </w:r>
      <w:r>
        <w:rPr>
          <w:rStyle w:val="subscript"/>
        </w:rPr>
        <w:t>ρ</w:t>
      </w:r>
      <w:r>
        <w:t xml:space="preserve">  / (h'</w:t>
      </w:r>
      <w:r>
        <w:rPr>
          <w:rStyle w:val="subscript"/>
        </w:rPr>
        <w:t>ρ</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 (h'</w:t>
      </w:r>
      <w:r>
        <w:rPr>
          <w:rStyle w:val="subscript"/>
        </w:rPr>
        <w:t>ρ</w:t>
      </w:r>
      <w:r>
        <w:rPr>
          <w:rStyle w:val="superscript"/>
        </w:rPr>
        <w:t>2</w:t>
      </w:r>
      <w:r>
        <w:t>)    = 1</w:t>
      </w:r>
    </w:p>
    <w:p w14:paraId="0CD91845" w14:textId="77777777" w:rsidR="002B3CDE" w:rsidRPr="009B710B" w:rsidRDefault="002B3CDE" w:rsidP="009B710B">
      <w:pPr>
        <w:tabs>
          <w:tab w:val="left" w:pos="7200"/>
          <w:tab w:val="left" w:pos="7920"/>
          <w:tab w:val="right" w:pos="9270"/>
        </w:tabs>
      </w:pP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ρ</w:t>
      </w:r>
      <w:r>
        <w:t xml:space="preserve">  / (h'</w:t>
      </w:r>
      <w:r>
        <w:rPr>
          <w:rStyle w:val="subscript"/>
        </w:rPr>
        <w:t>θ</w:t>
      </w:r>
      <w:r>
        <w:t>h'</w:t>
      </w:r>
      <w:r>
        <w:rPr>
          <w:rStyle w:val="subscript"/>
        </w:rPr>
        <w:t>ρ</w:t>
      </w:r>
      <w:r>
        <w:t xml:space="preserve">)  = </w:t>
      </w:r>
      <w:r>
        <w:rPr>
          <w:b/>
        </w:rPr>
        <w:t>e</w:t>
      </w:r>
      <w:r>
        <w:rPr>
          <w:rStyle w:val="subscript"/>
        </w:rPr>
        <w:t>θ</w:t>
      </w:r>
      <w:r>
        <w:t xml:space="preserve"> </w:t>
      </w:r>
      <w:r>
        <w:sym w:font="Symbol" w:char="F0B7"/>
      </w:r>
      <w:r>
        <w:t xml:space="preserve"> </w:t>
      </w:r>
      <w:r>
        <w:rPr>
          <w:b/>
        </w:rPr>
        <w:t>e</w:t>
      </w:r>
      <w:r>
        <w:rPr>
          <w:rStyle w:val="subscript"/>
        </w:rPr>
        <w:t>ρ</w:t>
      </w:r>
      <w:r>
        <w:t xml:space="preserve">  / (h'</w:t>
      </w:r>
      <w:r>
        <w:rPr>
          <w:rStyle w:val="subscript"/>
        </w:rPr>
        <w:t>θ</w:t>
      </w:r>
      <w:r>
        <w:t>h'</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 xml:space="preserve">)    ≠ 0     </w:t>
      </w:r>
      <w:r w:rsidRPr="003419CE">
        <w:rPr>
          <w:b/>
        </w:rPr>
        <w:t xml:space="preserve"> </w:t>
      </w:r>
      <w:r w:rsidRPr="003419CE">
        <w:rPr>
          <w:b/>
        </w:rPr>
        <w:tab/>
        <w:t>&lt;=  !!</w:t>
      </w:r>
      <w:r w:rsidR="009B710B">
        <w:tab/>
      </w:r>
      <w:r w:rsidR="009B710B">
        <w:tab/>
        <w:t>(C.</w:t>
      </w:r>
      <w:r w:rsidR="007903B1">
        <w:t>5.</w:t>
      </w:r>
      <w:r w:rsidR="00780A2D">
        <w:t>9</w:t>
      </w:r>
      <w:r w:rsidR="009B710B">
        <w:t>)</w:t>
      </w:r>
    </w:p>
    <w:p w14:paraId="7F84C5E9" w14:textId="77777777" w:rsidR="002B3CDE" w:rsidRDefault="002B3CDE" w:rsidP="002B3CDE"/>
    <w:p w14:paraId="23A97A5A" w14:textId="77777777" w:rsidR="002B3CDE" w:rsidRDefault="002B3CDE" w:rsidP="002B3CDE">
      <w:r>
        <w:t xml:space="preserve">so the </w:t>
      </w:r>
      <w:r>
        <w:rPr>
          <w:b/>
        </w:rPr>
        <w:fldChar w:fldCharType="begin"/>
      </w:r>
      <w:r>
        <w:rPr>
          <w:b/>
        </w:rPr>
        <w:instrText xml:space="preserve"> EQ \O(e,\S\up2(^))</w:instrText>
      </w:r>
      <w:r>
        <w:rPr>
          <w:b/>
        </w:rPr>
        <w:fldChar w:fldCharType="end"/>
      </w:r>
      <w:r>
        <w:t>'</w:t>
      </w:r>
      <w:r>
        <w:rPr>
          <w:rStyle w:val="subscript"/>
        </w:rPr>
        <w:t>n</w:t>
      </w:r>
      <w:r>
        <w:t xml:space="preserve"> are unit vectors having unit covariant length, but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0 despite the fact that these vectors are drawn at right angles in the x'-space graph above, </w:t>
      </w:r>
      <w:r>
        <w:rPr>
          <w:b/>
        </w:rPr>
        <w:t>e</w:t>
      </w:r>
      <w:r>
        <w:rPr>
          <w:rStyle w:val="subscript"/>
        </w:rPr>
        <w:t>n</w:t>
      </w:r>
      <w:r>
        <w:t xml:space="preserve"> =  h'</w:t>
      </w:r>
      <w:r>
        <w:rPr>
          <w:rStyle w:val="subscript"/>
        </w:rPr>
        <w:t>n</w:t>
      </w:r>
      <w:r>
        <w:rPr>
          <w:b/>
        </w:rPr>
        <w:t xml:space="preserve"> </w:t>
      </w:r>
      <w:r>
        <w:rPr>
          <w:b/>
        </w:rPr>
        <w:fldChar w:fldCharType="begin"/>
      </w:r>
      <w:r>
        <w:rPr>
          <w:b/>
        </w:rPr>
        <w:instrText xml:space="preserve"> EQ \O(e,\S\up2(^))</w:instrText>
      </w:r>
      <w:r>
        <w:rPr>
          <w:b/>
        </w:rPr>
        <w:fldChar w:fldCharType="end"/>
      </w:r>
      <w:r>
        <w:t>'</w:t>
      </w:r>
      <w:r>
        <w:rPr>
          <w:rStyle w:val="subscript"/>
        </w:rPr>
        <w:t>n</w:t>
      </w:r>
      <w:r>
        <w:t xml:space="preserve">.  One might imagine trying to slant the lines </w:t>
      </w:r>
      <w:r w:rsidR="00A619D0">
        <w:t>in (C.5.6)</w:t>
      </w:r>
      <w:r>
        <w:t xml:space="preserve"> to cause all intersection points to have angles which match the metric tensor, which is to say, at each intersection point one would need an angle ψ where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cosψ. But in general </w:t>
      </w:r>
      <w:r>
        <w:rPr>
          <w:b/>
        </w:rPr>
        <w:fldChar w:fldCharType="begin"/>
      </w:r>
      <w:r>
        <w:rPr>
          <w:b/>
        </w:rPr>
        <w:instrText xml:space="preserve"> EQ \O(e,\S\up2(^))</w:instrText>
      </w:r>
      <w:r>
        <w:rPr>
          <w:b/>
        </w:rPr>
        <w:fldChar w:fldCharType="end"/>
      </w:r>
      <w:r>
        <w:t>'</w:t>
      </w:r>
      <w:r>
        <w:rPr>
          <w:rStyle w:val="subscript"/>
        </w:rPr>
        <w:t xml:space="preserve">n </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t>h'</w:t>
      </w:r>
      <w:r>
        <w:rPr>
          <w:rStyle w:val="subscript"/>
        </w:rPr>
        <w:t>m</w:t>
      </w:r>
      <w:r>
        <w:t xml:space="preserve">) has a different value at every point, so such a graph would be quite complex. </w:t>
      </w:r>
    </w:p>
    <w:p w14:paraId="37C7882B" w14:textId="77777777" w:rsidR="002B3CDE" w:rsidRDefault="002B3CDE" w:rsidP="002B3CDE">
      <w:r>
        <w:tab/>
        <w:t xml:space="preserve">The upshot is that for a </w:t>
      </w:r>
      <w:r w:rsidRPr="00F10356">
        <w:rPr>
          <w:i/>
        </w:rPr>
        <w:t>non-orthogonal</w:t>
      </w:r>
      <w:r>
        <w:t xml:space="preserve"> system, the axes in x'-space are still drawn at right angles and the purpose of the graph is mainly to "locate" all the points </w:t>
      </w:r>
      <w:r w:rsidRPr="00F10356">
        <w:rPr>
          <w:b/>
        </w:rPr>
        <w:t>x</w:t>
      </w:r>
      <w:r>
        <w:t xml:space="preserve">' which correspond to points </w:t>
      </w:r>
      <w:r w:rsidRPr="00F10356">
        <w:rPr>
          <w:b/>
        </w:rPr>
        <w:t>x</w:t>
      </w:r>
      <w:r>
        <w:t xml:space="preserve"> in x-space according to </w:t>
      </w:r>
      <w:r w:rsidRPr="00562F35">
        <w:rPr>
          <w:b/>
        </w:rPr>
        <w:t>x</w:t>
      </w:r>
      <w:r>
        <w:t xml:space="preserve">' = </w:t>
      </w:r>
      <w:r w:rsidRPr="00562F35">
        <w:rPr>
          <w:b/>
        </w:rPr>
        <w:t>F</w:t>
      </w:r>
      <w:r>
        <w:t>(</w:t>
      </w:r>
      <w:r w:rsidRPr="00562F35">
        <w:rPr>
          <w:b/>
        </w:rPr>
        <w:t>x</w:t>
      </w:r>
      <w:r>
        <w:t xml:space="preserve">). The graph does successfully represent the idea that </w:t>
      </w:r>
      <w:r w:rsidRPr="007D4486">
        <w:rPr>
          <w:b/>
        </w:rPr>
        <w:t>V</w:t>
      </w:r>
      <w:r>
        <w:t>' = V'</w:t>
      </w:r>
      <w:r>
        <w:rPr>
          <w:rStyle w:val="subscript"/>
        </w:rPr>
        <w:t>ρ</w:t>
      </w:r>
      <w:r>
        <w:t xml:space="preserve"> </w:t>
      </w:r>
      <w:r w:rsidRPr="007D4486">
        <w:rPr>
          <w:b/>
        </w:rPr>
        <w:t>e</w:t>
      </w:r>
      <w:r>
        <w:t>'</w:t>
      </w:r>
      <w:r>
        <w:rPr>
          <w:rStyle w:val="subscript"/>
        </w:rPr>
        <w:t>ρ</w:t>
      </w:r>
      <w:r>
        <w:t xml:space="preserve"> + V'</w:t>
      </w:r>
      <w:r>
        <w:rPr>
          <w:rStyle w:val="subscript"/>
        </w:rPr>
        <w:t>θ</w:t>
      </w:r>
      <w:r>
        <w:t xml:space="preserve"> </w:t>
      </w:r>
      <w:r w:rsidRPr="007D4486">
        <w:rPr>
          <w:b/>
        </w:rPr>
        <w:t>e</w:t>
      </w:r>
      <w:r>
        <w:t>'</w:t>
      </w:r>
      <w:r>
        <w:rPr>
          <w:rStyle w:val="subscript"/>
        </w:rPr>
        <w:t>θ</w:t>
      </w:r>
      <w:r>
        <w:t>, but one must give up on Euclidean geometry for this vector sum triangle. It might be imagined that the x'-space graph is the projection onto the plane of paper of some vectors drawn on a curved surface emerging from the plane of paper, and that is then why Pythagoras is wrong.</w:t>
      </w:r>
    </w:p>
    <w:p w14:paraId="7CBF994F" w14:textId="77777777" w:rsidR="00A619D0" w:rsidRDefault="002B3CDE" w:rsidP="002B3CDE">
      <w:r>
        <w:tab/>
      </w:r>
    </w:p>
    <w:p w14:paraId="5D6954AC" w14:textId="77777777" w:rsidR="002B3CDE" w:rsidRDefault="002B3CDE" w:rsidP="002B3CDE">
      <w:r>
        <w:t xml:space="preserve">In the case of an </w:t>
      </w:r>
      <w:r w:rsidRPr="00C84B87">
        <w:rPr>
          <w:i/>
        </w:rPr>
        <w:t>orthogonal</w:t>
      </w:r>
      <w:r>
        <w:t xml:space="preserve"> coordinate system (diagonal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the 90 degree angles between the axes in x'-space are accurate representations of the fact that </w:t>
      </w:r>
      <w:r>
        <w:rPr>
          <w:b/>
        </w:rPr>
        <w:fldChar w:fldCharType="begin"/>
      </w:r>
      <w:r>
        <w:rPr>
          <w:b/>
        </w:rPr>
        <w:instrText xml:space="preserve"> EQ \O(e,\S\up2(^))</w:instrText>
      </w:r>
      <w:r>
        <w:rPr>
          <w:b/>
        </w:rPr>
        <w:fldChar w:fldCharType="end"/>
      </w:r>
      <w:r>
        <w:t>'</w:t>
      </w:r>
      <w:r>
        <w:rPr>
          <w:rStyle w:val="subscript"/>
        </w:rPr>
        <w:t>n</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0 when n ≠</w:t>
      </w:r>
      <w:r w:rsidR="00A619D0">
        <w:t xml:space="preserve"> </w:t>
      </w:r>
      <w:r>
        <w:t xml:space="preserve">m. And since scalars are preserved, one has in the Curvilinear View, </w:t>
      </w:r>
    </w:p>
    <w:p w14:paraId="2CE236C2" w14:textId="77777777" w:rsidR="002B3CDE" w:rsidRDefault="002B3CDE" w:rsidP="002B3CDE"/>
    <w:p w14:paraId="7D5B7602" w14:textId="77777777" w:rsidR="002B3CDE" w:rsidRDefault="002B3CDE" w:rsidP="002B3CDE">
      <w:r>
        <w:tab/>
      </w:r>
      <w:r>
        <w:tab/>
      </w:r>
      <w:r>
        <w:tab/>
        <w:t>|</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 xml:space="preserve">   =  Σ</w:t>
      </w:r>
      <w:r>
        <w:rPr>
          <w:rStyle w:val="subscript"/>
        </w:rPr>
        <w:t>n</w:t>
      </w:r>
      <w:r>
        <w:t xml:space="preserve"> </w:t>
      </w:r>
      <w:r w:rsidRPr="00C84B87">
        <w:rPr>
          <w:rFonts w:ascii="Script MT Bold" w:hAnsi="Script MT Bold"/>
        </w:rPr>
        <w:t>V</w:t>
      </w:r>
      <w:r>
        <w:t>'</w:t>
      </w:r>
      <w:r>
        <w:rPr>
          <w:rStyle w:val="subscript"/>
        </w:rPr>
        <w:t>n</w:t>
      </w:r>
      <w:r>
        <w:rPr>
          <w:rStyle w:val="superscript"/>
        </w:rPr>
        <w:t>2</w:t>
      </w:r>
      <w:r>
        <w:t xml:space="preserve">   =  |</w:t>
      </w:r>
      <w:r w:rsidRPr="00B86ADF">
        <w:rPr>
          <w:b/>
        </w:rPr>
        <w:t>V</w:t>
      </w:r>
      <w:r>
        <w:t>|</w:t>
      </w:r>
      <w:r>
        <w:rPr>
          <w:rStyle w:val="superscript"/>
        </w:rPr>
        <w:t>2</w:t>
      </w:r>
      <w:r>
        <w:t xml:space="preserve">  =  Σ</w:t>
      </w:r>
      <w:r>
        <w:rPr>
          <w:rStyle w:val="subscript"/>
        </w:rPr>
        <w:t>n</w:t>
      </w:r>
      <w:r>
        <w:t xml:space="preserve"> V</w:t>
      </w:r>
      <w:r>
        <w:rPr>
          <w:rStyle w:val="subscript"/>
        </w:rPr>
        <w:t>n</w:t>
      </w:r>
      <w:r>
        <w:rPr>
          <w:rStyle w:val="superscript"/>
        </w:rPr>
        <w:t>2</w:t>
      </w:r>
      <w:r>
        <w:t xml:space="preserve"> </w:t>
      </w:r>
      <w:r>
        <w:tab/>
      </w:r>
      <w:r>
        <w:tab/>
        <w:t>// orthogonal only</w:t>
      </w:r>
    </w:p>
    <w:p w14:paraId="38CB1A25" w14:textId="77777777" w:rsidR="002B3CDE" w:rsidRDefault="002B3CDE" w:rsidP="002B3CDE">
      <w:r>
        <w:t>where</w:t>
      </w:r>
    </w:p>
    <w:p w14:paraId="62B6DB2D" w14:textId="77777777" w:rsidR="002B3CDE" w:rsidRDefault="002B3CDE" w:rsidP="002B3CDE">
      <w:r>
        <w:tab/>
        <w:t xml:space="preserve"> </w:t>
      </w:r>
      <w:r>
        <w:tab/>
      </w:r>
      <w:r>
        <w:tab/>
      </w:r>
      <w:r w:rsidRPr="00C84B87">
        <w:rPr>
          <w:rFonts w:ascii="Script MT Bold" w:hAnsi="Script MT Bold"/>
        </w:rPr>
        <w:t>V</w:t>
      </w:r>
      <w:r>
        <w:t>'</w:t>
      </w:r>
      <w:r>
        <w:rPr>
          <w:rStyle w:val="subscript"/>
        </w:rPr>
        <w:t>n</w:t>
      </w:r>
      <w:r>
        <w:t xml:space="preserve"> ≡ h'</w:t>
      </w:r>
      <w:r>
        <w:rPr>
          <w:rStyle w:val="subscript"/>
        </w:rPr>
        <w:t>n</w:t>
      </w:r>
      <w:r>
        <w:t>V'</w:t>
      </w:r>
      <w:r>
        <w:rPr>
          <w:rStyle w:val="subscript"/>
        </w:rPr>
        <w:t>n</w:t>
      </w:r>
      <w:r>
        <w:t xml:space="preserve">   and   </w:t>
      </w:r>
      <w:r w:rsidRPr="007D4486">
        <w:rPr>
          <w:b/>
        </w:rPr>
        <w:t>V</w:t>
      </w:r>
      <w:r>
        <w:t>' =</w:t>
      </w:r>
      <w:r w:rsidR="00A619D0">
        <w:t xml:space="preserve"> </w:t>
      </w:r>
      <w:r>
        <w:t>Σ</w:t>
      </w:r>
      <w:r>
        <w:rPr>
          <w:rStyle w:val="subscript"/>
        </w:rPr>
        <w:t>n</w:t>
      </w:r>
      <w:r w:rsidRPr="00C84B87">
        <w:rPr>
          <w:rFonts w:ascii="Script MT Bold" w:hAnsi="Script MT Bold"/>
        </w:rPr>
        <w:t xml:space="preserve"> V</w:t>
      </w:r>
      <w:r>
        <w:t>'</w:t>
      </w:r>
      <w:r>
        <w:rPr>
          <w:rStyle w:val="subscript"/>
        </w:rPr>
        <w:t>n</w:t>
      </w:r>
      <w:r>
        <w:t xml:space="preserve"> </w:t>
      </w:r>
      <w:r>
        <w:rPr>
          <w:b/>
        </w:rPr>
        <w:fldChar w:fldCharType="begin"/>
      </w:r>
      <w:r>
        <w:rPr>
          <w:b/>
        </w:rPr>
        <w:instrText xml:space="preserve"> EQ \O(e,\S\up2(^))</w:instrText>
      </w:r>
      <w:r>
        <w:rPr>
          <w:b/>
        </w:rPr>
        <w:fldChar w:fldCharType="end"/>
      </w:r>
      <w:r>
        <w:t>'</w:t>
      </w:r>
      <w:r>
        <w:rPr>
          <w:rStyle w:val="subscript"/>
        </w:rPr>
        <w:t>n</w:t>
      </w:r>
      <w:r>
        <w:t xml:space="preserve">    </w:t>
      </w:r>
    </w:p>
    <w:p w14:paraId="1C03301B" w14:textId="77777777" w:rsidR="002B3CDE" w:rsidRPr="009B710B" w:rsidRDefault="00A619D0" w:rsidP="009B710B">
      <w:pPr>
        <w:tabs>
          <w:tab w:val="left" w:pos="7200"/>
          <w:tab w:val="left" w:pos="7920"/>
          <w:tab w:val="right" w:pos="9270"/>
        </w:tabs>
      </w:pPr>
      <w:r>
        <w:tab/>
      </w:r>
      <w:r>
        <w:tab/>
      </w:r>
      <w:r>
        <w:tab/>
        <w:t xml:space="preserve">          </w:t>
      </w:r>
      <w:r>
        <w:tab/>
        <w:t xml:space="preserve">         and   </w:t>
      </w:r>
      <w:r w:rsidR="002B3CDE" w:rsidRPr="007D4486">
        <w:rPr>
          <w:b/>
        </w:rPr>
        <w:t>V</w:t>
      </w:r>
      <w:r w:rsidR="002B3CDE">
        <w:t xml:space="preserve"> =</w:t>
      </w:r>
      <w:r>
        <w:t xml:space="preserve"> </w:t>
      </w:r>
      <w:r w:rsidR="002B3CDE">
        <w:t>Σ</w:t>
      </w:r>
      <w:r w:rsidR="002B3CDE">
        <w:rPr>
          <w:rStyle w:val="subscript"/>
        </w:rPr>
        <w:t>n</w:t>
      </w:r>
      <w:r w:rsidR="002B3CDE" w:rsidRPr="00C84B87">
        <w:rPr>
          <w:rFonts w:ascii="Script MT Bold" w:hAnsi="Script MT Bold"/>
        </w:rPr>
        <w:t xml:space="preserve"> V</w:t>
      </w:r>
      <w:r w:rsidR="002B3CDE">
        <w:t>'</w:t>
      </w:r>
      <w:r w:rsidR="002B3CDE">
        <w:rPr>
          <w:rStyle w:val="subscript"/>
        </w:rPr>
        <w:t>n</w:t>
      </w:r>
      <w:r w:rsidR="002B3CDE">
        <w:t xml:space="preserve"> </w:t>
      </w:r>
      <w:r w:rsidR="002B3CDE">
        <w:rPr>
          <w:b/>
        </w:rPr>
        <w:fldChar w:fldCharType="begin"/>
      </w:r>
      <w:r w:rsidR="002B3CDE">
        <w:rPr>
          <w:b/>
        </w:rPr>
        <w:instrText xml:space="preserve"> EQ \O(e,\S\up2(^))</w:instrText>
      </w:r>
      <w:r w:rsidR="002B3CDE">
        <w:rPr>
          <w:b/>
        </w:rPr>
        <w:fldChar w:fldCharType="end"/>
      </w:r>
      <w:r w:rsidR="002B3CDE">
        <w:rPr>
          <w:rStyle w:val="subscript"/>
        </w:rPr>
        <w:t>n</w:t>
      </w:r>
      <w:r w:rsidR="002B3CDE">
        <w:t xml:space="preserve"> </w:t>
      </w:r>
      <w:r w:rsidR="009B710B">
        <w:tab/>
      </w:r>
      <w:r w:rsidR="009B710B">
        <w:tab/>
      </w:r>
      <w:r w:rsidR="009B710B">
        <w:tab/>
      </w:r>
      <w:r w:rsidR="009B710B">
        <w:tab/>
      </w:r>
      <w:r w:rsidR="009B710B">
        <w:tab/>
      </w:r>
      <w:r w:rsidR="009B710B">
        <w:tab/>
        <w:t>(C.</w:t>
      </w:r>
      <w:r w:rsidR="007903B1">
        <w:t>5.</w:t>
      </w:r>
      <w:r w:rsidR="00780A2D">
        <w:t>10</w:t>
      </w:r>
      <w:r w:rsidR="009B710B">
        <w:t>)</w:t>
      </w:r>
    </w:p>
    <w:p w14:paraId="41593EB8" w14:textId="77777777" w:rsidR="002B3CDE" w:rsidRDefault="002B3CDE" w:rsidP="002B3CDE"/>
    <w:p w14:paraId="17C7FA8E" w14:textId="77777777" w:rsidR="00A619D0" w:rsidRDefault="002B3CDE" w:rsidP="002B3CDE">
      <w:r>
        <w:t>One can then still apply regular Euclidean geometry to the vector addition N-piped in x'-space in the sense that |</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w:t>
      </w:r>
      <w:r w:rsidR="00A619D0">
        <w:t xml:space="preserve"> </w:t>
      </w:r>
    </w:p>
    <w:p w14:paraId="6DE3C7AA" w14:textId="77777777" w:rsidR="002B3CDE" w:rsidRDefault="00A619D0" w:rsidP="00A619D0">
      <w:r>
        <w:tab/>
        <w:t xml:space="preserve">Although the x'-space perpendicular-unit-vectors and Pythagorean paradoxes go away if the x' coordinates are orthogonal (as they would be for polar coordinates where a = b = 1),  one still has the two x'-space views to keep in mind:  the Cartesian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and the Curvilinear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w:t>
      </w:r>
    </w:p>
    <w:p w14:paraId="566FB9CB" w14:textId="77777777" w:rsidR="002B3CDE" w:rsidRDefault="002B3CDE" w:rsidP="002B3CDE">
      <w:pPr>
        <w:pStyle w:val="Heading3"/>
      </w:pPr>
    </w:p>
    <w:p w14:paraId="17379676" w14:textId="77777777" w:rsidR="002B3CDE" w:rsidRPr="00361122" w:rsidRDefault="001C0DCB" w:rsidP="002B3CDE">
      <w:pPr>
        <w:pStyle w:val="Heading3"/>
      </w:pPr>
      <w:bookmarkStart w:id="177" w:name="_Toc451453072"/>
      <w:r>
        <w:t>C.6</w:t>
      </w:r>
      <w:r w:rsidR="002B3CDE">
        <w:t xml:space="preserve"> Drawing the specific contravariant vector dx in x-space and x</w:t>
      </w:r>
      <w:r w:rsidR="002B3CDE" w:rsidRPr="005C5D34">
        <w:rPr>
          <w:b w:val="0"/>
        </w:rPr>
        <w:t>'</w:t>
      </w:r>
      <w:r w:rsidR="002B3CDE">
        <w:t>-space</w:t>
      </w:r>
      <w:bookmarkEnd w:id="177"/>
    </w:p>
    <w:p w14:paraId="4A93EE0E" w14:textId="77777777" w:rsidR="002B3CDE" w:rsidRDefault="002B3CDE" w:rsidP="002B3CDE"/>
    <w:p w14:paraId="282069FA" w14:textId="77777777" w:rsidR="002B3CDE" w:rsidRDefault="002B3CDE" w:rsidP="002B3CDE">
      <w:r>
        <w:t>Since d</w:t>
      </w:r>
      <w:r w:rsidRPr="00875341">
        <w:rPr>
          <w:b/>
        </w:rPr>
        <w:t>x</w:t>
      </w:r>
      <w:r>
        <w:t xml:space="preserve"> is the primordial contravariant vector, everything stated in the last two </w:t>
      </w:r>
      <w:r w:rsidR="005075D6">
        <w:t>S</w:t>
      </w:r>
      <w:r>
        <w:t xml:space="preserve">ections applies with </w:t>
      </w:r>
      <w:r w:rsidRPr="00875341">
        <w:rPr>
          <w:b/>
        </w:rPr>
        <w:t>V</w:t>
      </w:r>
      <w:r>
        <w:t xml:space="preserve"> → d</w:t>
      </w:r>
      <w:r w:rsidRPr="00875341">
        <w:rPr>
          <w:b/>
        </w:rPr>
        <w:t>x</w:t>
      </w:r>
      <w:r>
        <w:t xml:space="preserve">  and V'</w:t>
      </w:r>
      <w:r>
        <w:rPr>
          <w:rStyle w:val="subscript"/>
        </w:rPr>
        <w:t>θ</w:t>
      </w:r>
      <w:r>
        <w:t xml:space="preserve"> → dx'</w:t>
      </w:r>
      <w:r>
        <w:rPr>
          <w:rStyle w:val="subscript"/>
        </w:rPr>
        <w:t>θ</w:t>
      </w:r>
      <w:r>
        <w:t xml:space="preserve">  = dθ, V'</w:t>
      </w:r>
      <w:r>
        <w:rPr>
          <w:rStyle w:val="subscript"/>
        </w:rPr>
        <w:t>ρ</w:t>
      </w:r>
      <w:r>
        <w:t xml:space="preserve"> → dx'</w:t>
      </w:r>
      <w:r>
        <w:rPr>
          <w:rStyle w:val="subscript"/>
        </w:rPr>
        <w:t>ρ</w:t>
      </w:r>
      <w:r>
        <w:t xml:space="preserve"> = dρ,  where we finally drop the primes on dθ and dρ. The expansions of d</w:t>
      </w:r>
      <w:r w:rsidRPr="00B05D31">
        <w:rPr>
          <w:b/>
        </w:rPr>
        <w:t>x</w:t>
      </w:r>
      <w:r>
        <w:t xml:space="preserve"> and d</w:t>
      </w:r>
      <w:r w:rsidRPr="00B05D31">
        <w:rPr>
          <w:b/>
        </w:rPr>
        <w:t>x</w:t>
      </w:r>
      <w:r>
        <w:t>' are,</w:t>
      </w:r>
    </w:p>
    <w:p w14:paraId="7E8E5BF5" w14:textId="77777777" w:rsidR="002B3CDE" w:rsidRDefault="002B3CDE" w:rsidP="002B3CDE"/>
    <w:p w14:paraId="366AB26D" w14:textId="77777777" w:rsidR="002B3CDE" w:rsidRPr="00BF2147" w:rsidRDefault="002B3CDE" w:rsidP="002B3CDE">
      <w:r>
        <w:rPr>
          <w:b/>
        </w:rPr>
        <w:tab/>
      </w:r>
      <w:r w:rsidRPr="00B05D31">
        <w:t>d</w:t>
      </w:r>
      <w:r>
        <w:rPr>
          <w:b/>
        </w:rPr>
        <w:t>x</w:t>
      </w:r>
      <w:r>
        <w:t xml:space="preserve"> =  dθ</w:t>
      </w:r>
      <w:r>
        <w:rPr>
          <w:rStyle w:val="subscript"/>
        </w:rPr>
        <w:t xml:space="preserve"> </w:t>
      </w:r>
      <w:r w:rsidRPr="00EC5B96">
        <w:rPr>
          <w:b/>
        </w:rPr>
        <w:t>e</w:t>
      </w:r>
      <w:r>
        <w:rPr>
          <w:rStyle w:val="subscript"/>
        </w:rPr>
        <w:t>θ</w:t>
      </w:r>
      <w:r>
        <w:t xml:space="preserve">  +  dρ </w:t>
      </w:r>
      <w:r w:rsidRPr="00EC5B96">
        <w:rPr>
          <w:b/>
        </w:rPr>
        <w:t>e</w:t>
      </w:r>
      <w:r>
        <w:rPr>
          <w:rStyle w:val="subscript"/>
        </w:rPr>
        <w:t>ρ</w:t>
      </w:r>
      <w:r>
        <w:tab/>
      </w:r>
      <w:r>
        <w:tab/>
      </w:r>
      <w:r>
        <w:tab/>
        <w:t>// in x-space</w:t>
      </w:r>
    </w:p>
    <w:p w14:paraId="364BD325" w14:textId="77777777" w:rsidR="002B3CDE" w:rsidRPr="00813679" w:rsidRDefault="002B3CDE" w:rsidP="00813679">
      <w:pPr>
        <w:tabs>
          <w:tab w:val="left" w:pos="7200"/>
          <w:tab w:val="left" w:pos="7920"/>
          <w:tab w:val="right" w:pos="9270"/>
        </w:tabs>
        <w:rPr>
          <w:b/>
        </w:rPr>
      </w:pPr>
      <w:r>
        <w:rPr>
          <w:b/>
        </w:rPr>
        <w:tab/>
      </w:r>
      <w:r w:rsidRPr="00B05D31">
        <w:t>d</w:t>
      </w:r>
      <w:r>
        <w:rPr>
          <w:b/>
        </w:rPr>
        <w:t>x</w:t>
      </w:r>
      <w:r>
        <w:t>' = dθ</w:t>
      </w:r>
      <w:r>
        <w:rPr>
          <w:rStyle w:val="subscript"/>
        </w:rPr>
        <w:t xml:space="preserve"> </w:t>
      </w:r>
      <w:r w:rsidRPr="00EC5B96">
        <w:rPr>
          <w:b/>
        </w:rPr>
        <w:t>e</w:t>
      </w:r>
      <w:r w:rsidRPr="005C5D34">
        <w:t>'</w:t>
      </w:r>
      <w:r>
        <w:rPr>
          <w:rStyle w:val="subscript"/>
        </w:rPr>
        <w:t>θ</w:t>
      </w:r>
      <w:r>
        <w:t xml:space="preserve">  + dρ </w:t>
      </w:r>
      <w:r w:rsidRPr="00EC5B96">
        <w:rPr>
          <w:b/>
        </w:rPr>
        <w:t>e</w:t>
      </w:r>
      <w:r w:rsidRPr="005C5D34">
        <w:t>'</w:t>
      </w:r>
      <w:r>
        <w:rPr>
          <w:rStyle w:val="subscript"/>
        </w:rPr>
        <w:t>ρ</w:t>
      </w:r>
      <w:r>
        <w:rPr>
          <w:b/>
        </w:rPr>
        <w:tab/>
      </w:r>
      <w:r>
        <w:rPr>
          <w:b/>
        </w:rPr>
        <w:tab/>
      </w:r>
      <w:r>
        <w:tab/>
        <w:t>// in x'-space</w:t>
      </w:r>
      <w:r>
        <w:rPr>
          <w:b/>
        </w:rPr>
        <w:tab/>
      </w:r>
      <w:r>
        <w:rPr>
          <w:b/>
        </w:rPr>
        <w:tab/>
      </w:r>
      <w:r w:rsidR="00813679">
        <w:tab/>
      </w:r>
      <w:r w:rsidR="00813679">
        <w:tab/>
      </w:r>
      <w:r w:rsidR="00813679">
        <w:tab/>
        <w:t>(C.</w:t>
      </w:r>
      <w:r w:rsidR="007903B1">
        <w:t>6.1</w:t>
      </w:r>
      <w:r w:rsidR="00813679">
        <w:t>)</w:t>
      </w:r>
      <w:r w:rsidR="00813679">
        <w:tab/>
      </w:r>
      <w:r w:rsidR="00813679">
        <w:tab/>
      </w:r>
      <w:r w:rsidR="00813679">
        <w:tab/>
      </w:r>
      <w:r w:rsidR="009B710B">
        <w:tab/>
      </w:r>
      <w:r w:rsidR="009B710B">
        <w:tab/>
      </w:r>
      <w:r w:rsidR="009B710B">
        <w:tab/>
      </w:r>
      <w:r w:rsidR="00813679">
        <w:rPr>
          <w:b/>
        </w:rPr>
        <w:t xml:space="preserve">     </w:t>
      </w:r>
    </w:p>
    <w:p w14:paraId="15EFFA3A" w14:textId="77777777" w:rsidR="002B3CDE" w:rsidRDefault="002B3CDE" w:rsidP="002B3CDE">
      <w:r>
        <w:t xml:space="preserve">For </w:t>
      </w:r>
      <w:r w:rsidRPr="0048790D">
        <w:rPr>
          <w:b/>
        </w:rPr>
        <w:t>V</w:t>
      </w:r>
      <w:r>
        <w:t xml:space="preserve"> = d</w:t>
      </w:r>
      <w:r w:rsidRPr="0048790D">
        <w:rPr>
          <w:b/>
        </w:rPr>
        <w:t>x</w:t>
      </w:r>
      <w:r>
        <w:t xml:space="preserve"> </w:t>
      </w:r>
      <w:r w:rsidR="00A619D0">
        <w:t xml:space="preserve">Fig (C.5.1) becomes, </w:t>
      </w:r>
    </w:p>
    <w:p w14:paraId="325F36FF" w14:textId="77777777" w:rsidR="002B3CDE" w:rsidRDefault="002B3CDE" w:rsidP="002B3CDE"/>
    <w:p w14:paraId="09CDA9C2" w14:textId="77777777" w:rsidR="002B3CDE" w:rsidRPr="0048790D" w:rsidRDefault="002B3CDE" w:rsidP="002B3CDE">
      <w:r>
        <w:pict>
          <v:shape id="_x0000_i1117" type="#_x0000_t75" style="width:468pt;height:159pt">
            <v:imagedata r:id="rId108" o:title=""/>
          </v:shape>
        </w:pict>
      </w:r>
    </w:p>
    <w:p w14:paraId="31F63824" w14:textId="77777777" w:rsidR="002B3CDE"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6.2</w:t>
      </w:r>
      <w:r>
        <w:t>)</w:t>
      </w:r>
    </w:p>
    <w:p w14:paraId="4DD48D8D" w14:textId="77777777" w:rsidR="00813679" w:rsidRDefault="00813679" w:rsidP="002B3CDE"/>
    <w:p w14:paraId="6E473735" w14:textId="77777777" w:rsidR="002B3CDE" w:rsidRDefault="002B3CDE" w:rsidP="002B3CDE">
      <w:r>
        <w:t>It must be understood that now the vector arrows like d</w:t>
      </w:r>
      <w:r w:rsidRPr="0048790D">
        <w:rPr>
          <w:b/>
        </w:rPr>
        <w:t>x</w:t>
      </w:r>
      <w:r>
        <w:t xml:space="preserve"> are highly magnified and in reality are very small compared to, say, the curvature of the ellipse. From above,</w:t>
      </w:r>
    </w:p>
    <w:p w14:paraId="3D1DD60E" w14:textId="77777777" w:rsidR="002B3CDE" w:rsidRDefault="002B3CDE" w:rsidP="002B3CDE"/>
    <w:p w14:paraId="3CA99CD8" w14:textId="77777777" w:rsidR="002B3CDE" w:rsidRPr="001A265F" w:rsidRDefault="002B3CDE" w:rsidP="002B3CDE">
      <w:r>
        <w:tab/>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rPr>
          <w:rStyle w:val="subscript"/>
        </w:rPr>
        <w:tab/>
      </w: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1</w:t>
      </w:r>
    </w:p>
    <w:p w14:paraId="51F2E86E" w14:textId="77777777" w:rsidR="002B3CDE" w:rsidRPr="001A265F" w:rsidRDefault="002B3CDE" w:rsidP="002B3CDE">
      <w:r>
        <w:tab/>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1</w:t>
      </w:r>
    </w:p>
    <w:p w14:paraId="6ECB9541" w14:textId="77777777" w:rsidR="002B3CDE" w:rsidRPr="00813679" w:rsidRDefault="002B3CDE" w:rsidP="00813679">
      <w:pPr>
        <w:tabs>
          <w:tab w:val="left" w:pos="7200"/>
          <w:tab w:val="left" w:pos="7920"/>
          <w:tab w:val="right" w:pos="9270"/>
        </w:tabs>
      </w:pPr>
      <w:r>
        <w:rPr>
          <w:rStyle w:val="subscript"/>
        </w:rPr>
        <w:tab/>
      </w:r>
      <w:r>
        <w:rPr>
          <w:b/>
        </w:rPr>
        <w:t>e</w:t>
      </w:r>
      <w:r>
        <w:t>'</w:t>
      </w:r>
      <w:r>
        <w:rPr>
          <w:rStyle w:val="subscript"/>
        </w:rPr>
        <w:t>ρ</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ρθ</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w:t>
      </w:r>
      <w:r w:rsidR="00813679">
        <w:tab/>
      </w:r>
      <w:r w:rsidR="00813679">
        <w:tab/>
      </w:r>
      <w:r w:rsidR="00813679">
        <w:tab/>
      </w:r>
      <w:r w:rsidR="00813679">
        <w:tab/>
      </w:r>
      <w:r w:rsidR="00813679">
        <w:tab/>
        <w:t>(C.</w:t>
      </w:r>
      <w:r w:rsidR="007903B1">
        <w:t>6.3</w:t>
      </w:r>
      <w:r w:rsidR="00813679">
        <w:t>)</w:t>
      </w:r>
    </w:p>
    <w:p w14:paraId="1329E1E4" w14:textId="77777777" w:rsidR="002B3CDE" w:rsidRDefault="002B3CDE" w:rsidP="002B3CDE"/>
    <w:p w14:paraId="48CBA44C" w14:textId="77777777" w:rsidR="002B3CDE" w:rsidRDefault="002B3CDE" w:rsidP="002B3CDE">
      <w:r>
        <w:t>and once again the "right angle" in the x'-space picture is deceptive.</w:t>
      </w:r>
    </w:p>
    <w:p w14:paraId="476AC17D" w14:textId="77777777" w:rsidR="00A619D0" w:rsidRDefault="00A619D0" w:rsidP="002B3CDE">
      <w:r>
        <w:tab/>
        <w:t>The x'-space side of (C.6.2) is subject to the two "views" described above:</w:t>
      </w:r>
    </w:p>
    <w:p w14:paraId="658DB5FE" w14:textId="77777777" w:rsidR="00A619D0" w:rsidRDefault="00A619D0" w:rsidP="002B3CDE"/>
    <w:p w14:paraId="088BCC76" w14:textId="77777777" w:rsidR="00A619D0" w:rsidRPr="00A619D0" w:rsidRDefault="00A619D0" w:rsidP="002B3CDE">
      <w:r w:rsidRPr="00A619D0">
        <w:rPr>
          <w:u w:val="single"/>
        </w:rPr>
        <w:t>Cartesian View</w:t>
      </w:r>
      <w:r>
        <w:rPr>
          <w:u w:val="single"/>
        </w:rPr>
        <w:t xml:space="preserve"> of x'-space</w:t>
      </w:r>
      <w:r w:rsidRPr="00A619D0">
        <w:rPr>
          <w:u w:val="single"/>
        </w:rPr>
        <w:t>:</w:t>
      </w:r>
      <w:r w:rsidRPr="00A619D0">
        <w:tab/>
        <w:t xml:space="preserve"> (elliptical polar coordinates)</w:t>
      </w:r>
    </w:p>
    <w:p w14:paraId="762F6FA7" w14:textId="77777777" w:rsidR="00A619D0" w:rsidRPr="00A619D0" w:rsidRDefault="00A619D0" w:rsidP="002B3CDE">
      <w:pPr>
        <w:rPr>
          <w:u w:val="single"/>
        </w:rPr>
      </w:pPr>
    </w:p>
    <w:p w14:paraId="14DB60FE" w14:textId="77777777" w:rsidR="00A619D0" w:rsidRDefault="00A619D0"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3F24A58C" w14:textId="77777777" w:rsidR="00A619D0" w:rsidRDefault="00A619D0" w:rsidP="002B3CDE">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7BEFCB51"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tab/>
      </w:r>
      <w:r>
        <w:tab/>
      </w:r>
      <w:r>
        <w:tab/>
      </w:r>
      <w:r>
        <w:tab/>
      </w:r>
      <w:r>
        <w:tab/>
      </w:r>
      <w:r>
        <w:tab/>
      </w:r>
      <w:r>
        <w:tab/>
        <w:t>(C.6.4)</w:t>
      </w:r>
    </w:p>
    <w:p w14:paraId="3957CC00" w14:textId="77777777" w:rsidR="00A619D0" w:rsidRDefault="00A619D0" w:rsidP="00A619D0">
      <w:pPr>
        <w:tabs>
          <w:tab w:val="left" w:pos="7200"/>
          <w:tab w:val="left" w:pos="7920"/>
          <w:tab w:val="right" w:pos="9270"/>
        </w:tabs>
      </w:pPr>
    </w:p>
    <w:p w14:paraId="7839F34A" w14:textId="77777777" w:rsidR="00A619D0" w:rsidRPr="00A619D0" w:rsidRDefault="00A619D0" w:rsidP="00A619D0">
      <w:r w:rsidRPr="00A619D0">
        <w:rPr>
          <w:u w:val="single"/>
        </w:rPr>
        <w:t>Curvilinear View</w:t>
      </w:r>
      <w:r>
        <w:rPr>
          <w:u w:val="single"/>
        </w:rPr>
        <w:t xml:space="preserve"> of x'-space:</w:t>
      </w:r>
      <w:r>
        <w:t xml:space="preserve">  </w:t>
      </w:r>
      <w:r w:rsidRPr="00A619D0">
        <w:t xml:space="preserve"> (elliptical polar coordinates)</w:t>
      </w:r>
    </w:p>
    <w:p w14:paraId="62374F2C" w14:textId="77777777" w:rsidR="00A619D0" w:rsidRPr="00A619D0" w:rsidRDefault="00A619D0" w:rsidP="00A619D0">
      <w:pPr>
        <w:rPr>
          <w:u w:val="single"/>
        </w:rPr>
      </w:pPr>
    </w:p>
    <w:p w14:paraId="7EE53D65"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p>
    <w:p w14:paraId="3B7159E8" w14:textId="77777777" w:rsidR="00A619D0" w:rsidRDefault="00A619D0" w:rsidP="00A619D0">
      <w:pPr>
        <w:tabs>
          <w:tab w:val="left" w:pos="7200"/>
          <w:tab w:val="left" w:pos="7920"/>
          <w:tab w:val="right" w:pos="9270"/>
        </w:tabs>
      </w:pPr>
    </w:p>
    <w:p w14:paraId="0692E9D5" w14:textId="77777777" w:rsidR="00A619D0" w:rsidRPr="00A619D0" w:rsidRDefault="00A619D0" w:rsidP="00A619D0">
      <w:pPr>
        <w:tabs>
          <w:tab w:val="left" w:pos="7200"/>
          <w:tab w:val="left" w:pos="7920"/>
          <w:tab w:val="right" w:pos="9270"/>
        </w:tabs>
        <w:rPr>
          <w:b/>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w:t>
      </w:r>
      <w:r>
        <w:rPr>
          <w:rStyle w:val="subscript"/>
        </w:rPr>
        <w:t xml:space="preserve"> </w:t>
      </w:r>
      <w:r>
        <w:t>h'</w:t>
      </w:r>
      <w:r>
        <w:rPr>
          <w:rStyle w:val="subscript"/>
        </w:rPr>
        <w:t>θ</w:t>
      </w:r>
      <w:r>
        <w:t xml:space="preserve">) </w:t>
      </w:r>
      <w:r>
        <w:rPr>
          <w:b/>
        </w:rPr>
        <w:fldChar w:fldCharType="begin"/>
      </w:r>
      <w:r>
        <w:rPr>
          <w:b/>
        </w:rPr>
        <w:instrText xml:space="preserve"> EQ \O(e,\S\up2(^))</w:instrText>
      </w:r>
      <w:r>
        <w:rPr>
          <w:b/>
        </w:rPr>
        <w:fldChar w:fldCharType="end"/>
      </w:r>
      <w:r>
        <w:t>'</w:t>
      </w:r>
      <w:r>
        <w:rPr>
          <w:rStyle w:val="subscript"/>
        </w:rPr>
        <w:t>θ</w:t>
      </w:r>
      <w:r>
        <w:t xml:space="preserve">  + (dρ</w:t>
      </w:r>
      <w:r w:rsidRPr="00615A67">
        <w:rPr>
          <w:b/>
        </w:rPr>
        <w:t xml:space="preserve"> </w:t>
      </w:r>
      <w:r>
        <w:t>h'</w:t>
      </w:r>
      <w:r>
        <w:rPr>
          <w:rStyle w:val="subscript"/>
        </w:rPr>
        <w:t>ρ</w:t>
      </w:r>
      <w:r>
        <w:t>)</w:t>
      </w:r>
      <w:r>
        <w:rPr>
          <w:b/>
        </w:rPr>
        <w:t xml:space="preserve"> </w:t>
      </w:r>
      <w:r>
        <w:rPr>
          <w:b/>
        </w:rPr>
        <w:fldChar w:fldCharType="begin"/>
      </w:r>
      <w:r>
        <w:rPr>
          <w:b/>
        </w:rPr>
        <w:instrText xml:space="preserve"> EQ \O(e,\S\up2(^))</w:instrText>
      </w:r>
      <w:r>
        <w:rPr>
          <w:b/>
        </w:rPr>
        <w:fldChar w:fldCharType="end"/>
      </w:r>
      <w:r>
        <w:t>'</w:t>
      </w:r>
      <w:r>
        <w:rPr>
          <w:rStyle w:val="subscript"/>
        </w:rPr>
        <w:t>ρ</w:t>
      </w:r>
    </w:p>
    <w:p w14:paraId="4D214DF8" w14:textId="77777777" w:rsidR="00A619D0" w:rsidRDefault="00A619D0" w:rsidP="00A619D0">
      <w:pPr>
        <w:tabs>
          <w:tab w:val="left" w:pos="7200"/>
          <w:tab w:val="left" w:pos="7920"/>
          <w:tab w:val="right" w:pos="9270"/>
        </w:tabs>
      </w:pPr>
      <w:r>
        <w:tab/>
      </w:r>
    </w:p>
    <w:p w14:paraId="11B908C6" w14:textId="77777777" w:rsidR="00A619D0" w:rsidRDefault="00A619D0" w:rsidP="00A619D0">
      <w:r>
        <w:tab/>
        <w:t>(dx)</w:t>
      </w:r>
      <w:r>
        <w:rPr>
          <w:rStyle w:val="superscript"/>
        </w:rPr>
        <w:t>2</w:t>
      </w:r>
      <w:r>
        <w:t xml:space="preserve"> + (dy)</w:t>
      </w:r>
      <w:r>
        <w:rPr>
          <w:rStyle w:val="superscript"/>
        </w:rPr>
        <w:t>2</w:t>
      </w:r>
      <w:r>
        <w:t xml:space="preserve"> =  |</w:t>
      </w:r>
      <w:r>
        <w:rPr>
          <w:b/>
        </w:rPr>
        <w:t>dx</w:t>
      </w:r>
      <w:r>
        <w:t>|</w:t>
      </w:r>
      <w:r>
        <w:rPr>
          <w:rStyle w:val="superscript"/>
        </w:rPr>
        <w:t>2</w:t>
      </w:r>
      <w:r>
        <w:t xml:space="preserve">  = |</w:t>
      </w:r>
      <w:r>
        <w:rPr>
          <w:b/>
        </w:rPr>
        <w:t>dx'</w:t>
      </w:r>
      <w:r>
        <w:t>|</w:t>
      </w:r>
      <w:r>
        <w:rPr>
          <w:rStyle w:val="superscript"/>
        </w:rPr>
        <w:t>2</w:t>
      </w:r>
    </w:p>
    <w:p w14:paraId="02925A11" w14:textId="77777777" w:rsidR="00A619D0" w:rsidRDefault="00A619D0" w:rsidP="00A619D0">
      <w:r>
        <w:tab/>
      </w:r>
    </w:p>
    <w:p w14:paraId="4395F240"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dθdρ   </w:t>
      </w:r>
    </w:p>
    <w:p w14:paraId="6A7B644E"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 h'</w:t>
      </w:r>
      <w:r>
        <w:rPr>
          <w:rStyle w:val="subscript"/>
        </w:rPr>
        <w:t>ρ</w:t>
      </w:r>
      <w:r>
        <w:t>)</w:t>
      </w:r>
      <w:r>
        <w:rPr>
          <w:rStyle w:val="superscript"/>
        </w:rPr>
        <w:t>2</w:t>
      </w:r>
      <w:r>
        <w:t xml:space="preserve">     only if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(orthogonal)  .</w:t>
      </w:r>
      <w:r>
        <w:tab/>
      </w:r>
      <w:r>
        <w:tab/>
      </w:r>
      <w:r>
        <w:tab/>
        <w:t>(C.6.5)</w:t>
      </w:r>
    </w:p>
    <w:p w14:paraId="1AC3FA20" w14:textId="77777777" w:rsidR="00A619D0" w:rsidRDefault="00A619D0" w:rsidP="00A619D0"/>
    <w:p w14:paraId="6B5F65C7" w14:textId="77777777" w:rsidR="00A619D0" w:rsidRDefault="00A619D0" w:rsidP="00A619D0">
      <w:r>
        <w:t xml:space="preserve">Just to have a specific orthogonal coordinates example, we reduce (C.1.3) to polar coordinates by setting a = b = 1. In this case, (C.1.6) reduces to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fldChar w:fldCharType="begin"/>
      </w:r>
      <w:r>
        <w:instrText xml:space="preserve"> EQ \B(\A\co2( ρ</w:instrText>
      </w:r>
      <w:r>
        <w:rPr>
          <w:rStyle w:val="superscript"/>
        </w:rPr>
        <w:instrText>2</w:instrText>
      </w:r>
      <w:r>
        <w:instrText xml:space="preserve"> , 0 , 0 , 1 )) </w:instrText>
      </w:r>
      <w:r>
        <w:fldChar w:fldCharType="end"/>
      </w:r>
      <w:r>
        <w:t>as in (5.13.11)  so h</w:t>
      </w:r>
      <w:r>
        <w:rPr>
          <w:rStyle w:val="subscript"/>
        </w:rPr>
        <w:t xml:space="preserve">θ </w:t>
      </w:r>
      <w:r>
        <w:t>= ρ,  h</w:t>
      </w:r>
      <w:r>
        <w:rPr>
          <w:rStyle w:val="subscript"/>
        </w:rPr>
        <w:t>ρ</w:t>
      </w:r>
      <w:r>
        <w:t xml:space="preserve"> = 1 and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We can then restate the two Views in this case</w:t>
      </w:r>
    </w:p>
    <w:p w14:paraId="45D0806C" w14:textId="77777777" w:rsidR="00A619D0" w:rsidRDefault="00A619D0" w:rsidP="00A619D0"/>
    <w:p w14:paraId="6ADB9642" w14:textId="77777777" w:rsidR="00A619D0" w:rsidRDefault="00A619D0" w:rsidP="00A619D0">
      <w:r w:rsidRPr="00A619D0">
        <w:rPr>
          <w:u w:val="single"/>
        </w:rPr>
        <w:t>Cartesian View</w:t>
      </w:r>
      <w:r>
        <w:rPr>
          <w:u w:val="single"/>
        </w:rPr>
        <w:t xml:space="preserve"> of x'-space:</w:t>
      </w:r>
      <w:r>
        <w:t xml:space="preserve">  (polar coordinates)</w:t>
      </w:r>
    </w:p>
    <w:p w14:paraId="052058D1" w14:textId="77777777" w:rsidR="00A619D0" w:rsidRPr="00A619D0" w:rsidRDefault="00A619D0" w:rsidP="00A619D0"/>
    <w:p w14:paraId="44FC00B3"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12B3A467" w14:textId="77777777" w:rsidR="00A619D0" w:rsidRDefault="00A619D0" w:rsidP="00A619D0">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10B6C0F0"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p>
    <w:p w14:paraId="4E146F88" w14:textId="77777777" w:rsidR="00A619D0" w:rsidRDefault="00A619D0" w:rsidP="00A619D0">
      <w:r>
        <w:tab/>
      </w:r>
    </w:p>
    <w:p w14:paraId="0107A507" w14:textId="77777777" w:rsidR="00A619D0" w:rsidRP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1D52B13F" w14:textId="77777777" w:rsidR="00A619D0" w:rsidRDefault="00A619D0" w:rsidP="00A619D0"/>
    <w:p w14:paraId="08667E1B" w14:textId="77777777" w:rsid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w:t>
      </w:r>
      <w:r>
        <w:t xml:space="preserve">  = (dθ)</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r>
      <w:r>
        <w:tab/>
        <w:t>(C.6.6)</w:t>
      </w:r>
    </w:p>
    <w:p w14:paraId="5F0083F9" w14:textId="77777777" w:rsidR="00A619D0" w:rsidRPr="00A619D0" w:rsidRDefault="00A619D0" w:rsidP="00A619D0"/>
    <w:p w14:paraId="31D3C575" w14:textId="77777777" w:rsidR="00A619D0" w:rsidRDefault="00A619D0" w:rsidP="00A619D0">
      <w:r w:rsidRPr="00A619D0">
        <w:rPr>
          <w:u w:val="single"/>
        </w:rPr>
        <w:t>Curvilinear View</w:t>
      </w:r>
      <w:r>
        <w:rPr>
          <w:u w:val="single"/>
        </w:rPr>
        <w:t xml:space="preserve"> of x'-space:</w:t>
      </w:r>
      <w:r w:rsidRPr="00A619D0">
        <w:t xml:space="preserve"> (polar coordinates)</w:t>
      </w:r>
    </w:p>
    <w:p w14:paraId="244ADB25" w14:textId="77777777" w:rsidR="00A619D0" w:rsidRPr="00A619D0" w:rsidRDefault="00A619D0" w:rsidP="00A619D0"/>
    <w:p w14:paraId="66C5D269"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w:t>
      </w:r>
      <w:r>
        <w:tab/>
      </w:r>
      <w:r>
        <w:fldChar w:fldCharType="begin"/>
      </w:r>
      <w:r>
        <w:instrText xml:space="preserve"> EQ \B(\A\co2( ρ</w:instrText>
      </w:r>
      <w:r>
        <w:rPr>
          <w:rStyle w:val="superscript"/>
        </w:rPr>
        <w:instrText>2</w:instrText>
      </w:r>
      <w:r>
        <w:instrText xml:space="preserve"> , 0 , 0 , 1 )) </w:instrText>
      </w:r>
      <w:r>
        <w:fldChar w:fldCharType="end"/>
      </w:r>
      <w:r>
        <w:tab/>
      </w:r>
      <w:r w:rsidRPr="00780A2D">
        <w:rPr>
          <w:color w:val="000000"/>
        </w:rPr>
        <w:t>|</w:t>
      </w:r>
      <w:r w:rsidRPr="00780A2D">
        <w:rPr>
          <w:b/>
          <w:color w:val="000000"/>
        </w:rPr>
        <w:t>e</w:t>
      </w:r>
      <w:r w:rsidRPr="00780A2D">
        <w:rPr>
          <w:color w:val="000000"/>
        </w:rPr>
        <w:t>'</w:t>
      </w:r>
      <w:r>
        <w:rPr>
          <w:rStyle w:val="subscript"/>
          <w:color w:val="000000"/>
        </w:rPr>
        <w:t>θ</w:t>
      </w:r>
      <w:r w:rsidRPr="00780A2D">
        <w:rPr>
          <w:color w:val="000000"/>
        </w:rPr>
        <w:t>| = |</w:t>
      </w:r>
      <w:r w:rsidRPr="00780A2D">
        <w:rPr>
          <w:b/>
          <w:color w:val="000000"/>
        </w:rPr>
        <w:t>e</w:t>
      </w:r>
      <w:r>
        <w:rPr>
          <w:rStyle w:val="subscript"/>
          <w:color w:val="000000"/>
        </w:rPr>
        <w:t>θ</w:t>
      </w:r>
      <w:r w:rsidRPr="00780A2D">
        <w:rPr>
          <w:color w:val="000000"/>
        </w:rPr>
        <w:t xml:space="preserve">|  = </w:t>
      </w:r>
      <w:r>
        <w:t>h'</w:t>
      </w:r>
      <w:r>
        <w:rPr>
          <w:rStyle w:val="subscript"/>
        </w:rPr>
        <w:t>θ</w:t>
      </w:r>
      <w:r>
        <w:t xml:space="preserve"> </w:t>
      </w:r>
      <w:r>
        <w:tab/>
        <w:t xml:space="preserve"> = ρ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θθ</w:instrText>
      </w:r>
      <w:r>
        <w:instrText xml:space="preserve">) </w:instrText>
      </w:r>
      <w:r>
        <w:fldChar w:fldCharType="end"/>
      </w:r>
    </w:p>
    <w:p w14:paraId="4E25FA48" w14:textId="77777777" w:rsidR="00A619D0" w:rsidRDefault="00A619D0" w:rsidP="00A619D0">
      <w:r>
        <w:tab/>
      </w:r>
      <w:r>
        <w:tab/>
      </w:r>
      <w:r>
        <w:tab/>
      </w:r>
      <w:r>
        <w:tab/>
      </w:r>
      <w:r>
        <w:tab/>
      </w:r>
      <w:r w:rsidRPr="00780A2D">
        <w:rPr>
          <w:color w:val="000000"/>
        </w:rPr>
        <w:t>|</w:t>
      </w:r>
      <w:r w:rsidRPr="00780A2D">
        <w:rPr>
          <w:b/>
          <w:color w:val="000000"/>
        </w:rPr>
        <w:t>e</w:t>
      </w:r>
      <w:r w:rsidRPr="00780A2D">
        <w:rPr>
          <w:color w:val="000000"/>
        </w:rPr>
        <w:t>'</w:t>
      </w:r>
      <w:r>
        <w:rPr>
          <w:rStyle w:val="subscript"/>
          <w:color w:val="000000"/>
        </w:rPr>
        <w:t>ρ</w:t>
      </w:r>
      <w:r w:rsidRPr="00780A2D">
        <w:rPr>
          <w:color w:val="000000"/>
        </w:rPr>
        <w:t>| = |</w:t>
      </w:r>
      <w:r w:rsidRPr="00780A2D">
        <w:rPr>
          <w:b/>
          <w:color w:val="000000"/>
        </w:rPr>
        <w:t>e</w:t>
      </w:r>
      <w:r>
        <w:rPr>
          <w:rStyle w:val="subscript"/>
          <w:color w:val="000000"/>
        </w:rPr>
        <w:t>ρ</w:t>
      </w:r>
      <w:r w:rsidRPr="00780A2D">
        <w:rPr>
          <w:color w:val="000000"/>
        </w:rPr>
        <w:t xml:space="preserve">|  = </w:t>
      </w:r>
      <w:r>
        <w:t>h'</w:t>
      </w:r>
      <w:r>
        <w:rPr>
          <w:rStyle w:val="subscript"/>
        </w:rPr>
        <w:t>ρ</w:t>
      </w:r>
      <w:r>
        <w:t xml:space="preserve"> </w:t>
      </w:r>
      <w:r>
        <w:tab/>
        <w:t xml:space="preserve"> = 1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ρρ</w:instrText>
      </w:r>
      <w:r>
        <w:instrText xml:space="preserve">) </w:instrText>
      </w:r>
      <w:r>
        <w:fldChar w:fldCharType="end"/>
      </w:r>
    </w:p>
    <w:p w14:paraId="21FF8AD4" w14:textId="77777777" w:rsidR="00A619D0" w:rsidRDefault="00A619D0" w:rsidP="00A619D0">
      <w:pPr>
        <w:tabs>
          <w:tab w:val="left" w:pos="7200"/>
          <w:tab w:val="left" w:pos="7920"/>
          <w:tab w:val="right" w:pos="9270"/>
        </w:tabs>
        <w:rPr>
          <w:color w:val="000000"/>
        </w:rPr>
      </w:pPr>
    </w:p>
    <w:p w14:paraId="637DA55B" w14:textId="77777777" w:rsidR="00A619D0" w:rsidRDefault="00A619D0" w:rsidP="00A619D0">
      <w:pPr>
        <w:tabs>
          <w:tab w:val="left" w:pos="7200"/>
          <w:tab w:val="left" w:pos="7920"/>
          <w:tab w:val="right" w:pos="9270"/>
        </w:tabs>
        <w:rPr>
          <w:rStyle w:val="subscript"/>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 ρ) </w:t>
      </w:r>
      <w:r>
        <w:rPr>
          <w:b/>
        </w:rPr>
        <w:fldChar w:fldCharType="begin"/>
      </w:r>
      <w:r>
        <w:rPr>
          <w:b/>
        </w:rPr>
        <w:instrText xml:space="preserve"> EQ \O(e,\S\up2(^))</w:instrText>
      </w:r>
      <w:r>
        <w:rPr>
          <w:b/>
        </w:rPr>
        <w:fldChar w:fldCharType="end"/>
      </w:r>
      <w:r>
        <w:t>'</w:t>
      </w:r>
      <w:r>
        <w:rPr>
          <w:rStyle w:val="subscript"/>
        </w:rPr>
        <w:t>θ</w:t>
      </w:r>
      <w:r>
        <w:t xml:space="preserve">  + (dρ)</w:t>
      </w:r>
      <w:r>
        <w:rPr>
          <w:b/>
        </w:rPr>
        <w:t xml:space="preserve"> </w:t>
      </w:r>
      <w:r>
        <w:rPr>
          <w:b/>
        </w:rPr>
        <w:fldChar w:fldCharType="begin"/>
      </w:r>
      <w:r>
        <w:rPr>
          <w:b/>
        </w:rPr>
        <w:instrText xml:space="preserve"> EQ \O(e,\S\up2(^))</w:instrText>
      </w:r>
      <w:r>
        <w:rPr>
          <w:b/>
        </w:rPr>
        <w:fldChar w:fldCharType="end"/>
      </w:r>
      <w:r>
        <w:t>'</w:t>
      </w:r>
      <w:r>
        <w:rPr>
          <w:rStyle w:val="subscript"/>
        </w:rPr>
        <w:t>ρ</w:t>
      </w:r>
    </w:p>
    <w:p w14:paraId="663D72B1" w14:textId="77777777" w:rsidR="00A619D0" w:rsidRDefault="00A619D0" w:rsidP="00A619D0">
      <w:pPr>
        <w:tabs>
          <w:tab w:val="left" w:pos="7200"/>
          <w:tab w:val="left" w:pos="7920"/>
          <w:tab w:val="right" w:pos="9270"/>
        </w:tabs>
        <w:rPr>
          <w:rStyle w:val="subscript"/>
        </w:rPr>
      </w:pPr>
    </w:p>
    <w:p w14:paraId="5E65D9F3" w14:textId="77777777" w:rsidR="00A619D0" w:rsidRP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04671D77" w14:textId="77777777" w:rsidR="00A619D0" w:rsidRDefault="00A619D0" w:rsidP="00A619D0">
      <w:pPr>
        <w:tabs>
          <w:tab w:val="left" w:pos="7200"/>
          <w:tab w:val="left" w:pos="7920"/>
          <w:tab w:val="right" w:pos="9270"/>
        </w:tabs>
        <w:rPr>
          <w:b/>
        </w:rPr>
      </w:pPr>
    </w:p>
    <w:p w14:paraId="02E21E13" w14:textId="77777777" w:rsid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 xml:space="preserve">'  </w:t>
      </w:r>
      <w:r>
        <w:t>= (dθ ρ)</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t>(C.6.7)</w:t>
      </w:r>
    </w:p>
    <w:p w14:paraId="37A86916" w14:textId="77777777" w:rsidR="002B3CDE" w:rsidRDefault="002B3CDE" w:rsidP="002B3CDE">
      <w:pPr>
        <w:rPr>
          <w:rStyle w:val="subscript"/>
        </w:rPr>
      </w:pPr>
      <w:r>
        <w:rPr>
          <w:rStyle w:val="subscript"/>
        </w:rPr>
        <w:tab/>
      </w:r>
    </w:p>
    <w:p w14:paraId="52D454F3" w14:textId="77777777" w:rsidR="00901EE8" w:rsidRDefault="00901EE8" w:rsidP="002B3CDE"/>
    <w:p w14:paraId="36CBC498" w14:textId="77777777" w:rsidR="002B3CDE" w:rsidRDefault="001C0DCB" w:rsidP="002B3CDE">
      <w:pPr>
        <w:pStyle w:val="Heading3"/>
      </w:pPr>
      <w:bookmarkStart w:id="178" w:name="_Toc451453073"/>
      <w:r>
        <w:t>C.7</w:t>
      </w:r>
      <w:r w:rsidR="002B3CDE">
        <w:t xml:space="preserve"> Study of how d</w:t>
      </w:r>
      <w:r w:rsidR="002B3CDE" w:rsidRPr="005B6279">
        <w:t>x</w:t>
      </w:r>
      <w:r w:rsidR="002B3CDE">
        <w:t xml:space="preserve"> transforms in the mapping between x-space and x</w:t>
      </w:r>
      <w:r w:rsidR="002B3CDE" w:rsidRPr="005C5D34">
        <w:rPr>
          <w:b w:val="0"/>
        </w:rPr>
        <w:t>'</w:t>
      </w:r>
      <w:r w:rsidR="002B3CDE">
        <w:t>-space</w:t>
      </w:r>
      <w:bookmarkEnd w:id="178"/>
    </w:p>
    <w:p w14:paraId="4241DEA6" w14:textId="77777777" w:rsidR="002B3CDE" w:rsidRDefault="002B3CDE" w:rsidP="002B3CDE"/>
    <w:p w14:paraId="74076191" w14:textId="77777777" w:rsidR="002B3CDE" w:rsidRPr="00AD2C49" w:rsidRDefault="002B3CDE" w:rsidP="002B3CDE">
      <w:r>
        <w:t>Consider this drawing which shows a representative set of vectors d</w:t>
      </w:r>
      <w:r w:rsidRPr="00AD2C49">
        <w:rPr>
          <w:b/>
        </w:rPr>
        <w:t>x</w:t>
      </w:r>
      <w:r>
        <w:t xml:space="preserve"> in x-space (the bars), along with the forward mappings (d</w:t>
      </w:r>
      <w:r w:rsidRPr="00D80287">
        <w:rPr>
          <w:b/>
        </w:rPr>
        <w:t>x</w:t>
      </w:r>
      <w:r>
        <w:t xml:space="preserve">' = </w:t>
      </w:r>
      <w:r w:rsidRPr="00D80287">
        <w:rPr>
          <w:b/>
        </w:rPr>
        <w:t>F</w:t>
      </w:r>
      <w:r>
        <w:t>(d</w:t>
      </w:r>
      <w:r w:rsidRPr="00D80287">
        <w:rPr>
          <w:b/>
        </w:rPr>
        <w:t>x</w:t>
      </w:r>
      <w:r>
        <w:t>) or d</w:t>
      </w:r>
      <w:r w:rsidRPr="00D80287">
        <w:rPr>
          <w:b/>
        </w:rPr>
        <w:t>x</w:t>
      </w:r>
      <w:r>
        <w:t>' = Rd</w:t>
      </w:r>
      <w:r w:rsidRPr="00D80287">
        <w:rPr>
          <w:b/>
        </w:rPr>
        <w:t>x</w:t>
      </w:r>
      <w:r>
        <w:rPr>
          <w:b/>
        </w:rPr>
        <w:t xml:space="preserve"> ) </w:t>
      </w:r>
      <w:r>
        <w:t>of the corresponding vectors d</w:t>
      </w:r>
      <w:r w:rsidRPr="00AD2C49">
        <w:rPr>
          <w:b/>
        </w:rPr>
        <w:t>x</w:t>
      </w:r>
      <w:r>
        <w:t xml:space="preserve">' in x'-space. The vectors on the right all point up, those on the left point generally to the northeast. </w:t>
      </w:r>
    </w:p>
    <w:p w14:paraId="5A36DAA8" w14:textId="77777777" w:rsidR="002B3CDE" w:rsidRDefault="002B3CDE" w:rsidP="002B3CDE"/>
    <w:p w14:paraId="056F36ED" w14:textId="77777777" w:rsidR="002B3CDE" w:rsidRDefault="002B3CDE" w:rsidP="002B3CDE">
      <w:r>
        <w:pict>
          <v:shape id="_x0000_i1118" type="#_x0000_t75" style="width:467.25pt;height:193.5pt">
            <v:imagedata r:id="rId109" o:title=""/>
          </v:shape>
        </w:pict>
      </w:r>
    </w:p>
    <w:p w14:paraId="169AD80D" w14:textId="77777777" w:rsidR="002B3CDE" w:rsidRPr="00813679" w:rsidRDefault="00813679" w:rsidP="00813679">
      <w:pPr>
        <w:tabs>
          <w:tab w:val="left" w:pos="7200"/>
          <w:tab w:val="left" w:pos="7920"/>
          <w:tab w:val="right" w:pos="9270"/>
        </w:tabs>
      </w:pPr>
      <w:r>
        <w:tab/>
      </w:r>
      <w:r>
        <w:tab/>
      </w:r>
      <w:r>
        <w:tab/>
      </w:r>
      <w:r>
        <w:tab/>
      </w:r>
      <w:r w:rsidR="002A5183">
        <w:tab/>
      </w:r>
      <w:r w:rsidR="002A5183">
        <w:tab/>
      </w:r>
      <w:r w:rsidR="002A5183">
        <w:tab/>
      </w:r>
      <w:r w:rsidR="002A5183">
        <w:tab/>
      </w:r>
      <w:r w:rsidR="002A5183">
        <w:tab/>
      </w:r>
      <w:r w:rsidR="002A5183">
        <w:tab/>
      </w:r>
      <w:r w:rsidR="002A5183">
        <w:tab/>
      </w:r>
      <w:r w:rsidR="002A5183">
        <w:tab/>
      </w:r>
      <w:r w:rsidR="002A5183">
        <w:tab/>
      </w:r>
      <w:r>
        <w:t>(C.</w:t>
      </w:r>
      <w:r w:rsidR="007903B1">
        <w:t>7.1</w:t>
      </w:r>
      <w:r>
        <w:t>)</w:t>
      </w:r>
    </w:p>
    <w:p w14:paraId="4D5F15CE" w14:textId="77777777" w:rsidR="002B3CDE" w:rsidRDefault="002B3CDE" w:rsidP="002B3CDE"/>
    <w:p w14:paraId="53D46AAF" w14:textId="77777777" w:rsidR="002B3CDE" w:rsidRDefault="002B3CDE" w:rsidP="002B3CDE">
      <w:pPr>
        <w:rPr>
          <w:b/>
        </w:rPr>
      </w:pPr>
      <w:r>
        <w:t>Now select the red d</w:t>
      </w:r>
      <w:r w:rsidRPr="00AD2C49">
        <w:rPr>
          <w:b/>
        </w:rPr>
        <w:t>x</w:t>
      </w:r>
      <w:r>
        <w:t xml:space="preserve"> bar on the right </w:t>
      </w:r>
      <w:r w:rsidR="002A5183">
        <w:t xml:space="preserve">and take it to be the dx of Fig (C.6.2). </w:t>
      </w:r>
      <w:r>
        <w:t xml:space="preserve">First determine the tangent base vectors </w:t>
      </w:r>
      <w:r w:rsidRPr="00EC5B96">
        <w:rPr>
          <w:b/>
        </w:rPr>
        <w:t>e</w:t>
      </w:r>
      <w:r>
        <w:rPr>
          <w:rStyle w:val="subscript"/>
        </w:rPr>
        <w:t>θ</w:t>
      </w:r>
      <w:r>
        <w:t xml:space="preserve"> and </w:t>
      </w:r>
      <w:r w:rsidRPr="00EC5B96">
        <w:rPr>
          <w:b/>
        </w:rPr>
        <w:t>e</w:t>
      </w:r>
      <w:r>
        <w:rPr>
          <w:rStyle w:val="subscript"/>
        </w:rPr>
        <w:t>ρ</w:t>
      </w:r>
      <w:r>
        <w:t xml:space="preserve"> at the location of the red bar. Then setting </w:t>
      </w:r>
      <w:r w:rsidRPr="00B05D31">
        <w:t>d</w:t>
      </w:r>
      <w:r>
        <w:rPr>
          <w:b/>
        </w:rPr>
        <w:t>x</w:t>
      </w:r>
      <w:r>
        <w:t xml:space="preserve"> = dθ </w:t>
      </w:r>
      <w:r w:rsidRPr="00EC5B96">
        <w:rPr>
          <w:b/>
        </w:rPr>
        <w:t>e</w:t>
      </w:r>
      <w:r>
        <w:rPr>
          <w:rStyle w:val="subscript"/>
        </w:rPr>
        <w:t>θ</w:t>
      </w:r>
      <w:r>
        <w:t xml:space="preserve"> + dρ </w:t>
      </w:r>
      <w:r w:rsidRPr="00EC5B96">
        <w:rPr>
          <w:b/>
        </w:rPr>
        <w:t>e</w:t>
      </w:r>
      <w:r>
        <w:rPr>
          <w:rStyle w:val="subscript"/>
        </w:rPr>
        <w:t>ρ</w:t>
      </w:r>
      <w:r>
        <w:t xml:space="preserve">, consider the value of the two numbers dθ and dρ for this red bar. Graphically, knowing which way </w:t>
      </w:r>
      <w:r w:rsidRPr="00EC5B96">
        <w:rPr>
          <w:b/>
        </w:rPr>
        <w:t>e</w:t>
      </w:r>
      <w:r>
        <w:rPr>
          <w:rStyle w:val="subscript"/>
        </w:rPr>
        <w:t>θ</w:t>
      </w:r>
      <w:r>
        <w:t xml:space="preserve"> and </w:t>
      </w:r>
      <w:r w:rsidRPr="00EC5B96">
        <w:rPr>
          <w:b/>
        </w:rPr>
        <w:t>e</w:t>
      </w:r>
      <w:r>
        <w:rPr>
          <w:rStyle w:val="subscript"/>
        </w:rPr>
        <w:t>ρ</w:t>
      </w:r>
      <w:r>
        <w:t xml:space="preserve"> point at the bottom of the red d</w:t>
      </w:r>
      <w:r w:rsidRPr="00331C58">
        <w:rPr>
          <w:b/>
        </w:rPr>
        <w:t>x</w:t>
      </w:r>
      <w:r>
        <w:t>, one expects dθ &gt; 0 and dρ &gt; 0. The red d</w:t>
      </w:r>
      <w:r w:rsidRPr="00331C58">
        <w:rPr>
          <w:b/>
        </w:rPr>
        <w:t>x</w:t>
      </w:r>
      <w:r>
        <w:t>' bar on the left has these Cartesian values dθ and dρ, and has a Cartesian-view length of |d</w:t>
      </w:r>
      <w:r w:rsidRPr="005D2B8C">
        <w:rPr>
          <w:b/>
        </w:rPr>
        <w:t>x</w:t>
      </w:r>
      <w:r>
        <w:t>|</w:t>
      </w:r>
      <w:r>
        <w:rPr>
          <w:rStyle w:val="superscript"/>
        </w:rPr>
        <w:t>2</w:t>
      </w:r>
      <w:r>
        <w:t xml:space="preserve"> = (dθ)</w:t>
      </w:r>
      <w:r>
        <w:rPr>
          <w:rStyle w:val="superscript"/>
        </w:rPr>
        <w:t>2</w:t>
      </w:r>
      <w:r>
        <w:t>+(dρ)</w:t>
      </w:r>
      <w:r>
        <w:rPr>
          <w:rStyle w:val="superscript"/>
        </w:rPr>
        <w:t>2</w:t>
      </w:r>
      <w:r>
        <w:t xml:space="preserve">. One can see from the picture that these Cartesian lengths </w:t>
      </w:r>
      <w:r w:rsidRPr="00B30E17">
        <w:rPr>
          <w:i/>
        </w:rPr>
        <w:t>vary</w:t>
      </w:r>
      <w:r>
        <w:t xml:space="preserve"> for the 10 bars shown, though the lengths are all the same in x-space. The Curvilinear-view lengths of the x'-space bars are all the same, and are equal to the Cartesian length of those bars in x-space since d</w:t>
      </w:r>
      <w:r w:rsidRPr="005D2B8C">
        <w:rPr>
          <w:b/>
        </w:rPr>
        <w:t>x</w:t>
      </w:r>
      <w:r>
        <w:t>'</w:t>
      </w:r>
      <w:r>
        <w:sym w:font="Symbol" w:char="F0B7"/>
      </w:r>
      <w:r>
        <w:t>d</w:t>
      </w:r>
      <w:r w:rsidRPr="005D2B8C">
        <w:rPr>
          <w:b/>
        </w:rPr>
        <w:t>x</w:t>
      </w:r>
      <w:r>
        <w:t>' = d</w:t>
      </w:r>
      <w:r w:rsidRPr="005D2B8C">
        <w:rPr>
          <w:b/>
        </w:rPr>
        <w:t>x</w:t>
      </w:r>
      <w:r>
        <w:sym w:font="Symbol" w:char="F0B7"/>
      </w:r>
      <w:r>
        <w:t>d</w:t>
      </w:r>
      <w:r w:rsidRPr="005D2B8C">
        <w:rPr>
          <w:b/>
        </w:rPr>
        <w:t>x</w:t>
      </w:r>
      <w:r>
        <w:rPr>
          <w:b/>
        </w:rPr>
        <w:t xml:space="preserve">. </w:t>
      </w:r>
    </w:p>
    <w:p w14:paraId="170D962A" w14:textId="77777777" w:rsidR="002B3CDE" w:rsidRDefault="002B3CDE" w:rsidP="002B3CDE">
      <w:r>
        <w:rPr>
          <w:b/>
        </w:rPr>
        <w:tab/>
      </w:r>
      <w:r>
        <w:t>Consider now some bar mapping in the other direction:</w:t>
      </w:r>
    </w:p>
    <w:p w14:paraId="7F4693E2" w14:textId="77777777" w:rsidR="002B3CDE" w:rsidRDefault="002B3CDE" w:rsidP="002B3CDE"/>
    <w:p w14:paraId="51A44202" w14:textId="77777777" w:rsidR="002B3CDE" w:rsidRDefault="002B3CDE" w:rsidP="002B3CDE">
      <w:r>
        <w:pict>
          <v:shape id="_x0000_i1119" type="#_x0000_t75" style="width:467.25pt;height:189pt">
            <v:imagedata r:id="rId110" o:title=""/>
          </v:shape>
        </w:pict>
      </w:r>
    </w:p>
    <w:p w14:paraId="258518C6" w14:textId="77777777" w:rsidR="00813679"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7.2</w:t>
      </w:r>
      <w:r>
        <w:t>)</w:t>
      </w:r>
    </w:p>
    <w:p w14:paraId="7E1439CB" w14:textId="77777777" w:rsidR="002B3CDE" w:rsidRPr="005D2B8C" w:rsidRDefault="002B3CDE" w:rsidP="002B3CDE"/>
    <w:p w14:paraId="68FA2717" w14:textId="77777777" w:rsidR="002B3CDE" w:rsidRDefault="002B3CDE" w:rsidP="002B3CDE">
      <w:r>
        <w:t>Now the d</w:t>
      </w:r>
      <w:r w:rsidRPr="00F5335A">
        <w:rPr>
          <w:b/>
        </w:rPr>
        <w:t>x</w:t>
      </w:r>
      <w:r>
        <w:t xml:space="preserve"> bars on the right all have different lengths. Those on the left have the same Cartesian length, which is what the drawing shows, but each one's Curvilinear-view length matches that of its corresponding bar on the right. The ratio of the length of a bar on the right to the Cartesian length of the corresponding bar on the left is the scale factor h</w:t>
      </w:r>
      <w:r>
        <w:rPr>
          <w:rStyle w:val="subscript"/>
        </w:rPr>
        <w:t>θ</w:t>
      </w:r>
      <w:r>
        <w:t xml:space="preserve"> which recall is a function of location in space:</w:t>
      </w:r>
    </w:p>
    <w:p w14:paraId="5FBA916B" w14:textId="77777777" w:rsidR="002B3CDE" w:rsidRDefault="002B3CDE" w:rsidP="002B3CDE"/>
    <w:p w14:paraId="13699D93" w14:textId="77777777" w:rsidR="002B3CDE" w:rsidRDefault="002B3CDE" w:rsidP="002B3CDE">
      <w:r>
        <w:tab/>
        <w:t xml:space="preserve">bar on right = </w:t>
      </w:r>
      <w:r w:rsidRPr="00630671">
        <w:rPr>
          <w:color w:val="000000"/>
        </w:rPr>
        <w:t>d</w:t>
      </w:r>
      <w:r w:rsidRPr="00630671">
        <w:rPr>
          <w:b/>
          <w:color w:val="000000"/>
        </w:rPr>
        <w:t>x</w:t>
      </w:r>
      <w:r w:rsidRPr="00630671">
        <w:rPr>
          <w:rStyle w:val="superscript"/>
          <w:color w:val="000000"/>
        </w:rPr>
        <w:t>(</w:t>
      </w:r>
      <w:r>
        <w:rPr>
          <w:rStyle w:val="superscript"/>
          <w:color w:val="000000"/>
        </w:rPr>
        <w:t>1</w:t>
      </w:r>
      <w:r w:rsidRPr="00630671">
        <w:rPr>
          <w:rStyle w:val="superscript"/>
          <w:color w:val="000000"/>
        </w:rPr>
        <w:t>)</w:t>
      </w:r>
      <w:r w:rsidRPr="00630671">
        <w:rPr>
          <w:color w:val="000000"/>
        </w:rPr>
        <w:t xml:space="preserve">  = </w:t>
      </w:r>
      <w:r w:rsidRPr="00630671">
        <w:rPr>
          <w:b/>
          <w:color w:val="000000"/>
        </w:rPr>
        <w:t>e</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color w:val="000000"/>
        </w:rPr>
        <w:t>1</w:t>
      </w:r>
      <w:r w:rsidRPr="00630671">
        <w:rPr>
          <w:color w:val="000000"/>
        </w:rPr>
        <w:t xml:space="preserve"> </w:t>
      </w:r>
      <w:r>
        <w:rPr>
          <w:color w:val="000000"/>
        </w:rPr>
        <w:t>h'</w:t>
      </w:r>
      <w:r>
        <w:rPr>
          <w:rStyle w:val="subscript"/>
        </w:rPr>
        <w:t>1</w:t>
      </w:r>
      <w:r>
        <w:t xml:space="preserve"> </w:t>
      </w:r>
      <w:r w:rsidRPr="00630671">
        <w:rPr>
          <w:color w:val="000000"/>
        </w:rPr>
        <w:t>dx'</w:t>
      </w:r>
      <w:r>
        <w:rPr>
          <w:rStyle w:val="superscript"/>
          <w:color w:val="000000"/>
        </w:rPr>
        <w:t xml:space="preserve">1 </w:t>
      </w:r>
      <w:r>
        <w:t xml:space="preserve">= </w:t>
      </w:r>
      <w:r>
        <w:rPr>
          <w:rStyle w:val="superscript"/>
          <w:color w:val="000000"/>
        </w:rPr>
        <w:t xml:space="preserve"> </w:t>
      </w:r>
      <w:r w:rsidRPr="00D87D60">
        <w:rPr>
          <w:b/>
        </w:rPr>
        <w:t>e</w:t>
      </w:r>
      <w:r>
        <w:rPr>
          <w:rStyle w:val="subscript"/>
        </w:rPr>
        <w:t>θ</w:t>
      </w:r>
      <w:r>
        <w:t xml:space="preserve"> dθ   = </w:t>
      </w:r>
      <w:r>
        <w:rPr>
          <w:b/>
        </w:rPr>
        <w:fldChar w:fldCharType="begin"/>
      </w:r>
      <w:r>
        <w:rPr>
          <w:b/>
        </w:rPr>
        <w:instrText xml:space="preserve"> EQ \O(</w:instrText>
      </w:r>
      <w:r w:rsidRPr="00D87D60">
        <w:rPr>
          <w:b/>
        </w:rPr>
        <w:instrText>e</w:instrText>
      </w:r>
      <w:r>
        <w:rPr>
          <w:b/>
        </w:rPr>
        <w:instrText>,\S\up2(^))</w:instrText>
      </w:r>
      <w:r>
        <w:rPr>
          <w:b/>
        </w:rPr>
        <w:fldChar w:fldCharType="end"/>
      </w:r>
      <w:r>
        <w:rPr>
          <w:rStyle w:val="subscript"/>
        </w:rPr>
        <w:t>θ</w:t>
      </w:r>
      <w:r>
        <w:t xml:space="preserve"> h</w:t>
      </w:r>
      <w:r>
        <w:rPr>
          <w:rStyle w:val="subscript"/>
        </w:rPr>
        <w:t>θ</w:t>
      </w:r>
      <w:r>
        <w:t xml:space="preserve"> dθ</w:t>
      </w:r>
      <w:r>
        <w:tab/>
      </w:r>
      <w:r>
        <w:tab/>
        <w:t>graph length = h</w:t>
      </w:r>
      <w:r>
        <w:rPr>
          <w:rStyle w:val="subscript"/>
        </w:rPr>
        <w:t>θ</w:t>
      </w:r>
      <w:r w:rsidRPr="00D87D60">
        <w:t xml:space="preserve"> </w:t>
      </w:r>
      <w:r>
        <w:t>dθ</w:t>
      </w:r>
    </w:p>
    <w:p w14:paraId="55CED2DD" w14:textId="77777777" w:rsidR="002B3CDE" w:rsidRDefault="002B3CDE" w:rsidP="002B3CDE">
      <w:r>
        <w:tab/>
        <w:t>bar on left (Cartesian view) = d</w:t>
      </w:r>
      <w:r w:rsidRPr="00D87D60">
        <w:rPr>
          <w:b/>
        </w:rPr>
        <w:t>x</w:t>
      </w:r>
      <w:r>
        <w:t>'</w:t>
      </w:r>
      <w:r>
        <w:rPr>
          <w:rStyle w:val="superscript"/>
        </w:rPr>
        <w:t>(1)</w:t>
      </w:r>
      <w:r>
        <w:t xml:space="preserve"> = </w:t>
      </w:r>
      <w:r w:rsidRPr="00630671">
        <w:rPr>
          <w:b/>
          <w:color w:val="000000"/>
        </w:rPr>
        <w:t>e</w:t>
      </w:r>
      <w:r>
        <w:rPr>
          <w:b/>
          <w:color w:val="000000"/>
        </w:rPr>
        <w:t>'</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b/>
          <w:color w:val="000000"/>
        </w:rPr>
        <w:t>'</w:t>
      </w:r>
      <w:r>
        <w:rPr>
          <w:rStyle w:val="subscript"/>
          <w:color w:val="000000"/>
        </w:rPr>
        <w:t>1</w:t>
      </w:r>
      <w:r w:rsidRPr="00630671">
        <w:rPr>
          <w:color w:val="000000"/>
        </w:rPr>
        <w:t xml:space="preserve"> dx'</w:t>
      </w:r>
      <w:r>
        <w:rPr>
          <w:rStyle w:val="superscript"/>
          <w:color w:val="000000"/>
        </w:rPr>
        <w:t xml:space="preserve">1  </w:t>
      </w:r>
      <w:r w:rsidRPr="00D87D60">
        <w:t>=</w:t>
      </w:r>
      <w:r>
        <w:rPr>
          <w:rStyle w:val="superscript"/>
          <w:color w:val="000000"/>
        </w:rPr>
        <w:t xml:space="preserve">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rPr>
        <w:t>θ</w:t>
      </w:r>
      <w:r>
        <w:t xml:space="preserve"> dθ</w:t>
      </w:r>
      <w:r>
        <w:tab/>
      </w:r>
      <w:r>
        <w:tab/>
        <w:t>graph length = dθ</w:t>
      </w:r>
    </w:p>
    <w:p w14:paraId="7A7C468B" w14:textId="77777777" w:rsidR="002B3CDE" w:rsidRDefault="002B3CDE" w:rsidP="002B3CDE"/>
    <w:p w14:paraId="0CAB2FAC" w14:textId="77777777" w:rsidR="002B3CDE" w:rsidRPr="00813679" w:rsidRDefault="002B3CDE" w:rsidP="00813679">
      <w:pPr>
        <w:tabs>
          <w:tab w:val="left" w:pos="7200"/>
          <w:tab w:val="left" w:pos="7920"/>
          <w:tab w:val="right" w:pos="9270"/>
        </w:tabs>
      </w:pPr>
      <w:r>
        <w:tab/>
      </w:r>
      <w:r w:rsidR="00C96D97" w:rsidRPr="00C96D97">
        <w:rPr>
          <w:rFonts w:ascii="Symbol" w:hAnsi="Symbol"/>
        </w:rPr>
        <w:t></w:t>
      </w:r>
      <w:r>
        <w:t xml:space="preserve"> right bar length / left bar length = h</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xml:space="preserve">  (increases with ρ) </w:t>
      </w:r>
      <w:r w:rsidR="00813679">
        <w:tab/>
      </w:r>
      <w:r w:rsidR="00813679">
        <w:tab/>
        <w:t>(C.</w:t>
      </w:r>
      <w:r w:rsidR="007903B1">
        <w:t>7.3</w:t>
      </w:r>
      <w:r w:rsidR="00813679">
        <w:t>)</w:t>
      </w:r>
    </w:p>
    <w:p w14:paraId="1E507FA0" w14:textId="77777777" w:rsidR="002B3CDE" w:rsidRDefault="002B3CDE" w:rsidP="002B3CDE"/>
    <w:p w14:paraId="113CE210" w14:textId="77777777" w:rsidR="002B3CDE" w:rsidRPr="008F7953" w:rsidRDefault="002B3CDE" w:rsidP="002B3CDE">
      <w:r>
        <w:t>If a=b, then h</w:t>
      </w:r>
      <w:r>
        <w:rPr>
          <w:rStyle w:val="subscript"/>
        </w:rPr>
        <w:t>θ</w:t>
      </w:r>
      <w:r>
        <w:t xml:space="preserve"> = ρ and the bar length on the right is then ρdθ as is obvious in polar coordinates. </w:t>
      </w:r>
    </w:p>
    <w:p w14:paraId="67B9377B" w14:textId="77777777" w:rsidR="002B3CDE" w:rsidRDefault="002B3CDE" w:rsidP="002B3CDE"/>
    <w:p w14:paraId="47926850" w14:textId="77777777" w:rsidR="002B3CDE" w:rsidRDefault="001C0DCB" w:rsidP="00901EE8">
      <w:pPr>
        <w:pStyle w:val="Heading3"/>
      </w:pPr>
      <w:bookmarkStart w:id="179" w:name="_Toc451453074"/>
      <w:r>
        <w:t>C.8</w:t>
      </w:r>
      <w:r w:rsidR="002B3CDE">
        <w:t xml:space="preserve"> </w:t>
      </w:r>
      <w:r w:rsidR="002A5183">
        <w:t xml:space="preserve">A </w:t>
      </w:r>
      <w:r w:rsidR="002B3CDE">
        <w:t>Derivation of the Jacobian Integration Rule</w:t>
      </w:r>
      <w:bookmarkEnd w:id="179"/>
    </w:p>
    <w:p w14:paraId="56B89DDA" w14:textId="77777777" w:rsidR="002B3CDE" w:rsidRPr="00F56D0B" w:rsidRDefault="002B3CDE" w:rsidP="002B3CDE">
      <w:pPr>
        <w:rPr>
          <w:color w:val="000000"/>
        </w:rPr>
      </w:pPr>
      <w:r>
        <w:t xml:space="preserve">Consider now an integral </w:t>
      </w:r>
      <w:r>
        <w:rPr>
          <w:rFonts w:ascii="Lucida Sans Unicode" w:hAnsi="Lucida Sans Unicode" w:cs="Lucida Sans Unicode"/>
          <w:sz w:val="32"/>
        </w:rPr>
        <w:t>∫</w:t>
      </w:r>
      <w:r>
        <w:t xml:space="preserve">dθdρ f(θ,ρ). The tiny rectangles of area dθdρ, like the specific gray and orange ones highlighted on the left above, are regarded for the purposes of integration as being in the </w:t>
      </w:r>
      <w:r w:rsidRPr="008F7953">
        <w:t>Cartesian</w:t>
      </w:r>
      <w:r>
        <w:t xml:space="preserve"> view of x'-space. One then write</w:t>
      </w:r>
      <w:r w:rsidRPr="00F56D0B">
        <w:rPr>
          <w:color w:val="000000"/>
        </w:rPr>
        <w:t>s [ dA' is called d</w:t>
      </w:r>
      <w:r w:rsidRPr="00F56D0B">
        <w:rPr>
          <w:rFonts w:ascii="Script MT Bold" w:hAnsi="Script MT Bold"/>
          <w:color w:val="000000"/>
        </w:rPr>
        <w:t>V</w:t>
      </w:r>
      <w:r w:rsidRPr="00F56D0B">
        <w:rPr>
          <w:color w:val="000000"/>
        </w:rPr>
        <w:t xml:space="preserve">' in </w:t>
      </w:r>
      <w:r w:rsidR="00EF79FC">
        <w:rPr>
          <w:color w:val="000000"/>
        </w:rPr>
        <w:t>Chapter</w:t>
      </w:r>
      <w:r w:rsidRPr="00F56D0B">
        <w:rPr>
          <w:color w:val="000000"/>
        </w:rPr>
        <w:t xml:space="preserve"> 8 ] </w:t>
      </w:r>
    </w:p>
    <w:p w14:paraId="038C9768" w14:textId="77777777" w:rsidR="002B3CDE" w:rsidRDefault="002B3CDE" w:rsidP="002B3CDE"/>
    <w:p w14:paraId="439910C7" w14:textId="77777777" w:rsidR="002B3CDE" w:rsidRPr="00813679" w:rsidRDefault="002B3CDE" w:rsidP="00813679">
      <w:pPr>
        <w:tabs>
          <w:tab w:val="left" w:pos="7200"/>
          <w:tab w:val="left" w:pos="7920"/>
          <w:tab w:val="right" w:pos="9270"/>
        </w:tabs>
      </w:pPr>
      <w:r>
        <w:tab/>
        <w:t>dA' ≡  dρdθ</w:t>
      </w:r>
      <w:r>
        <w:tab/>
        <w:t xml:space="preserve">   = </w:t>
      </w:r>
      <w:r w:rsidR="00A70758">
        <w:t xml:space="preserve"> </w:t>
      </w:r>
      <w:r>
        <w:t xml:space="preserve">the area of a differential patch in </w:t>
      </w:r>
      <w:r w:rsidRPr="008F7953">
        <w:t>Cartesian</w:t>
      </w:r>
      <w:r>
        <w:t>-view x'-space</w:t>
      </w:r>
      <w:r w:rsidR="00813679">
        <w:tab/>
      </w:r>
      <w:r w:rsidR="00813679">
        <w:tab/>
      </w:r>
      <w:r w:rsidR="00813679">
        <w:tab/>
        <w:t>(C.</w:t>
      </w:r>
      <w:r w:rsidR="007903B1">
        <w:t>8.1</w:t>
      </w:r>
      <w:r w:rsidR="00813679">
        <w:t>)</w:t>
      </w:r>
    </w:p>
    <w:p w14:paraId="62256B45" w14:textId="77777777" w:rsidR="002B3CDE" w:rsidRDefault="002B3CDE" w:rsidP="002B3CDE"/>
    <w:p w14:paraId="5091331F" w14:textId="77777777" w:rsidR="002B3CDE" w:rsidRDefault="002B3CDE" w:rsidP="002B3CDE">
      <w:r>
        <w:t xml:space="preserve">This is the graphical area one sees in the picture. There is no need to define or consider any Curvilinear-view area in x'-space because the Cartesian-view area is being used. </w:t>
      </w:r>
    </w:p>
    <w:p w14:paraId="6D630C2B" w14:textId="77777777" w:rsidR="002B3CDE" w:rsidRDefault="002B3CDE" w:rsidP="002B3CDE">
      <w:r>
        <w:tab/>
        <w:t>In the limiting process</w:t>
      </w:r>
      <w:r w:rsidR="00A70758">
        <w:t xml:space="preserve"> which defines the integration, </w:t>
      </w:r>
      <w:r>
        <w:t xml:space="preserve">each dθdρ patch on the left has the same area dρdθ. The interior of each patch on the left maps into some parallelogram patch on the right. One is not surprised to see that the patch areas on the right are different, though they map into patches on the left of the same Cartesian-view area. As shown in </w:t>
      </w:r>
      <w:r w:rsidR="005D4A6D">
        <w:t>(8.4.d.3)</w:t>
      </w:r>
      <w:r>
        <w:t xml:space="preserve"> the ratio of the two patch areas</w:t>
      </w:r>
      <w:r w:rsidR="005D4A6D">
        <w:t xml:space="preserve"> (volumes)</w:t>
      </w:r>
      <w:r>
        <w:t xml:space="preserve"> is the absolute value of the Jacobian |J(</w:t>
      </w:r>
      <w:r w:rsidRPr="005B6279">
        <w:rPr>
          <w:b/>
        </w:rPr>
        <w:t>x</w:t>
      </w:r>
      <w:r>
        <w:t>')|,</w:t>
      </w:r>
    </w:p>
    <w:p w14:paraId="0BD6BAA5" w14:textId="77777777" w:rsidR="002B3CDE" w:rsidRDefault="002B3CDE" w:rsidP="002B3CDE"/>
    <w:p w14:paraId="47C30A82" w14:textId="77777777" w:rsidR="002B3CDE" w:rsidRPr="00813679" w:rsidRDefault="002B3CDE" w:rsidP="00813679">
      <w:pPr>
        <w:tabs>
          <w:tab w:val="left" w:pos="7200"/>
          <w:tab w:val="left" w:pos="7920"/>
          <w:tab w:val="right" w:pos="9270"/>
        </w:tabs>
      </w:pPr>
      <w:r>
        <w:tab/>
        <w:t xml:space="preserve"> (area of skewed patch on the right at location </w:t>
      </w:r>
      <w:r w:rsidRPr="00B170D0">
        <w:rPr>
          <w:b/>
        </w:rPr>
        <w:t>x</w:t>
      </w:r>
      <w:r>
        <w:t>)  =  |J(</w:t>
      </w:r>
      <w:r w:rsidRPr="005B6279">
        <w:rPr>
          <w:b/>
        </w:rPr>
        <w:t>x</w:t>
      </w:r>
      <w:r>
        <w:t>')| dA'  = |J(</w:t>
      </w:r>
      <w:r w:rsidRPr="005B6279">
        <w:rPr>
          <w:b/>
        </w:rPr>
        <w:t>x</w:t>
      </w:r>
      <w:r>
        <w:t>')| dρdθ</w:t>
      </w:r>
      <w:r w:rsidR="00813679">
        <w:tab/>
      </w:r>
      <w:r w:rsidR="00813679">
        <w:tab/>
      </w:r>
      <w:r w:rsidR="00813679">
        <w:tab/>
        <w:t>(C.</w:t>
      </w:r>
      <w:r w:rsidR="007903B1">
        <w:t>8.2</w:t>
      </w:r>
      <w:r w:rsidR="00813679">
        <w:t>)</w:t>
      </w:r>
    </w:p>
    <w:p w14:paraId="2076EA68" w14:textId="77777777" w:rsidR="002B3CDE" w:rsidRDefault="002B3CDE" w:rsidP="002B3CDE"/>
    <w:p w14:paraId="0D0B4EB5" w14:textId="77777777" w:rsidR="002B3CDE" w:rsidRDefault="002B3CDE" w:rsidP="002B3CDE">
      <w:r>
        <w:t xml:space="preserve">This is </w:t>
      </w:r>
      <w:r w:rsidRPr="001320FC">
        <w:rPr>
          <w:i/>
        </w:rPr>
        <w:t>not</w:t>
      </w:r>
      <w:r>
        <w:t xml:space="preserve"> what we mean by "the Jacobian Integration Rule" in the </w:t>
      </w:r>
      <w:r w:rsidR="005075D6">
        <w:t>S</w:t>
      </w:r>
      <w:r>
        <w:t xml:space="preserve">ection title. That is coming below and it is going to involve the quantity dxdy. </w:t>
      </w:r>
    </w:p>
    <w:p w14:paraId="05D72EB4" w14:textId="77777777" w:rsidR="002B3CDE" w:rsidRPr="00F56D0B" w:rsidRDefault="002B3CDE" w:rsidP="002B3CDE">
      <w:pPr>
        <w:rPr>
          <w:color w:val="000000"/>
        </w:rPr>
      </w:pPr>
      <w:r w:rsidRPr="00F56D0B">
        <w:rPr>
          <w:color w:val="000000"/>
        </w:rPr>
        <w:tab/>
        <w:t>The mapping shown above between patches is an N=2 example of the general N-dimensional discussion i</w:t>
      </w:r>
      <w:r w:rsidRPr="005D4A6D">
        <w:rPr>
          <w:color w:val="000000"/>
        </w:rPr>
        <w:t xml:space="preserve">n </w:t>
      </w:r>
      <w:r w:rsidR="005D4A6D" w:rsidRPr="005D4A6D">
        <w:rPr>
          <w:color w:val="000000"/>
        </w:rPr>
        <w:t>Section 8.2</w:t>
      </w:r>
      <w:r w:rsidRPr="005D4A6D">
        <w:rPr>
          <w:color w:val="000000"/>
        </w:rPr>
        <w:t xml:space="preserve"> which describes an orthogonal differential N-piped in (Cartesian-view) x'-space mapping into a non-orthog</w:t>
      </w:r>
      <w:r w:rsidRPr="00F56D0B">
        <w:rPr>
          <w:color w:val="000000"/>
        </w:rPr>
        <w:t xml:space="preserve">onal differential N-piped in x-space. </w:t>
      </w:r>
    </w:p>
    <w:p w14:paraId="2B2764AB" w14:textId="77777777" w:rsidR="002B3CDE" w:rsidRDefault="002B3CDE" w:rsidP="002B3CDE">
      <w:r>
        <w:tab/>
        <w:t xml:space="preserve">Now back to the integration issue. There are two ways an integration can be done in Cartesian x-space: </w:t>
      </w:r>
    </w:p>
    <w:p w14:paraId="214DAD38" w14:textId="77777777" w:rsidR="002B3CDE" w:rsidRDefault="002B3CDE" w:rsidP="002B3CDE"/>
    <w:p w14:paraId="3BFB008E" w14:textId="77777777" w:rsidR="002B3CDE" w:rsidRDefault="002B3CDE" w:rsidP="002B3CDE">
      <w:r>
        <w:tab/>
        <w:t>integral of f(x)  =   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w:t>
      </w:r>
      <w:r>
        <w:tab/>
      </w:r>
      <w:r>
        <w:tab/>
        <w:t>dA</w:t>
      </w:r>
      <w:r>
        <w:rPr>
          <w:rStyle w:val="subscript"/>
        </w:rPr>
        <w:t>1</w:t>
      </w:r>
      <w:r>
        <w:t>(</w:t>
      </w:r>
      <w:r w:rsidRPr="009554FB">
        <w:rPr>
          <w:b/>
        </w:rPr>
        <w:t>x</w:t>
      </w:r>
      <w:r>
        <w:rPr>
          <w:rStyle w:val="subscript"/>
        </w:rPr>
        <w:t>i</w:t>
      </w:r>
      <w:r>
        <w:t>)   = patches shown on the right above</w:t>
      </w:r>
    </w:p>
    <w:p w14:paraId="27511ECE" w14:textId="77777777" w:rsidR="002B3CDE" w:rsidRDefault="002B3CDE" w:rsidP="002B3CDE"/>
    <w:p w14:paraId="6E1788CB" w14:textId="77777777" w:rsidR="002B3CDE" w:rsidRPr="00813679" w:rsidRDefault="002B3CDE" w:rsidP="00813679">
      <w:pPr>
        <w:tabs>
          <w:tab w:val="left" w:pos="7200"/>
          <w:tab w:val="left" w:pos="7920"/>
          <w:tab w:val="right" w:pos="9270"/>
        </w:tabs>
      </w:pPr>
      <w:r>
        <w:tab/>
        <w:t>integral of f(x)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tab/>
        <w:t>dA</w:t>
      </w:r>
      <w:r>
        <w:rPr>
          <w:rStyle w:val="subscript"/>
        </w:rPr>
        <w:t>2</w:t>
      </w:r>
      <w:r>
        <w:t>(</w:t>
      </w:r>
      <w:r w:rsidRPr="009554FB">
        <w:rPr>
          <w:b/>
        </w:rPr>
        <w:t>x</w:t>
      </w:r>
      <w:r>
        <w:rPr>
          <w:rStyle w:val="subscript"/>
        </w:rPr>
        <w:t>i</w:t>
      </w:r>
      <w:r>
        <w:t>)   = dxdy</w:t>
      </w:r>
      <w:r w:rsidR="00813679">
        <w:tab/>
      </w:r>
      <w:r w:rsidR="00813679">
        <w:tab/>
      </w:r>
      <w:r w:rsidR="00813679">
        <w:tab/>
        <w:t>(C.</w:t>
      </w:r>
      <w:r w:rsidR="007903B1">
        <w:t>8.3</w:t>
      </w:r>
      <w:r w:rsidR="00813679">
        <w:t>)</w:t>
      </w:r>
    </w:p>
    <w:p w14:paraId="17E7CA49" w14:textId="77777777" w:rsidR="002B3CDE" w:rsidRDefault="002B3CDE" w:rsidP="002B3CDE"/>
    <w:p w14:paraId="324813C9" w14:textId="77777777" w:rsidR="002B3CDE" w:rsidRDefault="002B3CDE" w:rsidP="002B3CDE">
      <w:r>
        <w:t xml:space="preserve">In the </w:t>
      </w:r>
      <w:r w:rsidRPr="00AE3D01">
        <w:rPr>
          <w:u w:val="single"/>
        </w:rPr>
        <w:t>first integral</w:t>
      </w:r>
      <w:r>
        <w:t>, every patch dA</w:t>
      </w:r>
      <w:r>
        <w:rPr>
          <w:rStyle w:val="subscript"/>
        </w:rPr>
        <w:t>1</w:t>
      </w:r>
      <w:r>
        <w:t>(</w:t>
      </w:r>
      <w:r w:rsidRPr="009554FB">
        <w:rPr>
          <w:b/>
        </w:rPr>
        <w:t>x</w:t>
      </w:r>
      <w:r>
        <w:rPr>
          <w:rStyle w:val="subscript"/>
        </w:rPr>
        <w:t>i</w:t>
      </w:r>
      <w:r>
        <w:t>) on the right has a different shape and a different area as the integral is computed in the usual limiting-sum manner. The gray and orange patches on the right are two of these many patches. Despite their non-uniform shape and area, this rag-tag band of patches certainly "covers" the area being integrated over, and does so perfectly in the calculus limit. The area of one of these rag-tag patches is |J(</w:t>
      </w:r>
      <w:r w:rsidRPr="00D8270E">
        <w:rPr>
          <w:b/>
        </w:rPr>
        <w:t>x</w:t>
      </w:r>
      <w:r w:rsidRPr="005C5D34">
        <w:t>'</w:t>
      </w:r>
      <w:r>
        <w:t>)|dA' = |J(</w:t>
      </w:r>
      <w:r w:rsidRPr="00D8270E">
        <w:rPr>
          <w:b/>
        </w:rPr>
        <w:t>x</w:t>
      </w:r>
      <w:r w:rsidRPr="005C5D34">
        <w:t>'</w:t>
      </w:r>
      <w:r>
        <w:t xml:space="preserve">)|dθdρ and the areas are different because the Jacobian is a function of </w:t>
      </w:r>
      <w:r w:rsidRPr="00D8270E">
        <w:rPr>
          <w:b/>
        </w:rPr>
        <w:t>x</w:t>
      </w:r>
      <w:r>
        <w:rPr>
          <w:b/>
        </w:rPr>
        <w:t xml:space="preserve"> = x(x')</w:t>
      </w:r>
      <w:r>
        <w:t xml:space="preserve">. </w:t>
      </w:r>
    </w:p>
    <w:p w14:paraId="122BC184" w14:textId="77777777" w:rsidR="002B3CDE" w:rsidRDefault="002B3CDE" w:rsidP="002B3CDE"/>
    <w:p w14:paraId="33ABA0F9" w14:textId="77777777" w:rsidR="002B3CDE" w:rsidRPr="00D8270E" w:rsidRDefault="002B3CDE" w:rsidP="002B3CDE">
      <w:r>
        <w:t xml:space="preserve">In the </w:t>
      </w:r>
      <w:r w:rsidRPr="00AE3D01">
        <w:rPr>
          <w:u w:val="single"/>
        </w:rPr>
        <w:t>second integral</w:t>
      </w:r>
      <w:r>
        <w:t>, every patch dA</w:t>
      </w:r>
      <w:r>
        <w:rPr>
          <w:rStyle w:val="subscript"/>
        </w:rPr>
        <w:t>2</w:t>
      </w:r>
      <w:r>
        <w:t>(</w:t>
      </w:r>
      <w:r w:rsidRPr="009554FB">
        <w:rPr>
          <w:b/>
        </w:rPr>
        <w:t>x</w:t>
      </w:r>
      <w:r>
        <w:rPr>
          <w:rStyle w:val="subscript"/>
        </w:rPr>
        <w:t>i</w:t>
      </w:r>
      <w:r>
        <w:t>) has the same area dxdy, so really dA</w:t>
      </w:r>
      <w:r>
        <w:rPr>
          <w:rStyle w:val="subscript"/>
        </w:rPr>
        <w:t>2</w:t>
      </w:r>
      <w:r>
        <w:t>(</w:t>
      </w:r>
      <w:r w:rsidRPr="009554FB">
        <w:rPr>
          <w:b/>
        </w:rPr>
        <w:t>x</w:t>
      </w:r>
      <w:r>
        <w:rPr>
          <w:rStyle w:val="subscript"/>
        </w:rPr>
        <w:t>i</w:t>
      </w:r>
      <w:r>
        <w:t xml:space="preserve">) does not depend on </w:t>
      </w:r>
      <w:r w:rsidRPr="005B6279">
        <w:rPr>
          <w:b/>
        </w:rPr>
        <w:t>x</w:t>
      </w:r>
      <w:r>
        <w:rPr>
          <w:rStyle w:val="subscript"/>
        </w:rPr>
        <w:t>i</w:t>
      </w:r>
      <w:r>
        <w:t xml:space="preserve"> in this form of the integration. One such dxdy patch is shown in green above. The coverage of the dA</w:t>
      </w:r>
      <w:r>
        <w:rPr>
          <w:rStyle w:val="subscript"/>
        </w:rPr>
        <w:t>2</w:t>
      </w:r>
      <w:r>
        <w:t xml:space="preserve"> patches is of course also "perfect coverage" in the calculus limit. </w:t>
      </w:r>
    </w:p>
    <w:p w14:paraId="5A4B36E3" w14:textId="77777777" w:rsidR="002B3CDE" w:rsidRDefault="002B3CDE" w:rsidP="002B3CDE"/>
    <w:p w14:paraId="128598C8" w14:textId="77777777" w:rsidR="002B3CDE" w:rsidRDefault="002B3CDE" w:rsidP="002B3CDE">
      <w:r>
        <w:t>Since both integrals cover the same area perfectly, they both give the same result in the limiting process that defines the integral. This point is sometimes misunderstood. One is not just "replacing" a parallelogram patch such as the orange one on the right with some dxdy patch that approximates it in area, like the green patch. The statement is about an integration. Thus one has</w:t>
      </w:r>
    </w:p>
    <w:p w14:paraId="2A42DCDE" w14:textId="77777777" w:rsidR="002B3CDE" w:rsidRDefault="002B3CDE" w:rsidP="002B3CDE"/>
    <w:p w14:paraId="621FEA91" w14:textId="77777777" w:rsidR="002B3CDE" w:rsidRPr="00813679" w:rsidRDefault="002B3CDE" w:rsidP="00813679">
      <w:pPr>
        <w:tabs>
          <w:tab w:val="left" w:pos="7200"/>
          <w:tab w:val="left" w:pos="7920"/>
          <w:tab w:val="right" w:pos="9270"/>
        </w:tabs>
      </w:pPr>
      <w:r>
        <w:tab/>
        <w:t>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rsidR="00813679">
        <w:tab/>
      </w:r>
      <w:r w:rsidR="00813679">
        <w:tab/>
      </w:r>
      <w:r w:rsidR="00813679">
        <w:tab/>
      </w:r>
      <w:r w:rsidR="00813679">
        <w:tab/>
      </w:r>
      <w:r w:rsidR="00813679">
        <w:tab/>
        <w:t>(C.</w:t>
      </w:r>
      <w:r w:rsidR="007903B1">
        <w:t>8.4</w:t>
      </w:r>
      <w:r w:rsidR="00813679">
        <w:t>)</w:t>
      </w:r>
    </w:p>
    <w:p w14:paraId="7D76A62C" w14:textId="77777777" w:rsidR="002B3CDE" w:rsidRPr="00D8270E" w:rsidRDefault="002B3CDE" w:rsidP="002B3CDE"/>
    <w:p w14:paraId="4BD1DC98" w14:textId="77777777" w:rsidR="002B3CDE" w:rsidRDefault="002B3CDE" w:rsidP="002B3CDE">
      <w:r>
        <w:t>or</w:t>
      </w:r>
    </w:p>
    <w:p w14:paraId="4D08A1BD"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sidRPr="00D8270E">
        <w:t>[</w:t>
      </w:r>
      <w:r>
        <w:t>|J(</w:t>
      </w:r>
      <w:r w:rsidRPr="00D8270E">
        <w:rPr>
          <w:b/>
        </w:rPr>
        <w:t>x</w:t>
      </w:r>
      <w:r w:rsidRPr="005C5D34">
        <w:t>'</w:t>
      </w:r>
      <w:r>
        <w:t>)| dθdρ]  f(</w:t>
      </w:r>
      <w:r w:rsidRPr="00D8270E">
        <w:rPr>
          <w:b/>
        </w:rPr>
        <w:t>x</w:t>
      </w:r>
      <w:r>
        <w:rPr>
          <w:b/>
        </w:rPr>
        <w:t>(x</w:t>
      </w:r>
      <w:r w:rsidRPr="005C5D34">
        <w:t>'</w:t>
      </w:r>
      <w:r>
        <w:rPr>
          <w:b/>
        </w:rPr>
        <w:t>)</w:t>
      </w:r>
      <w:r>
        <w:t xml:space="preserve">)  = </w:t>
      </w:r>
      <w:r>
        <w:rPr>
          <w:rFonts w:ascii="Lucida Sans Unicode" w:hAnsi="Lucida Sans Unicode" w:cs="Lucida Sans Unicode"/>
          <w:sz w:val="32"/>
        </w:rPr>
        <w:t>∫</w:t>
      </w:r>
      <w:r>
        <w:t>[dxdy] f(</w:t>
      </w:r>
      <w:r w:rsidRPr="00D8270E">
        <w:rPr>
          <w:b/>
        </w:rPr>
        <w:t>x</w:t>
      </w:r>
      <w:r>
        <w:t>)</w:t>
      </w:r>
      <w:r w:rsidR="00813679">
        <w:tab/>
      </w:r>
      <w:r w:rsidR="00813679">
        <w:tab/>
      </w:r>
      <w:r w:rsidR="00813679">
        <w:tab/>
      </w:r>
      <w:r w:rsidR="00813679">
        <w:tab/>
      </w:r>
      <w:r w:rsidR="00813679">
        <w:tab/>
      </w:r>
      <w:r w:rsidR="00813679">
        <w:tab/>
      </w:r>
      <w:r w:rsidR="00813679">
        <w:tab/>
        <w:t>(C.</w:t>
      </w:r>
      <w:r w:rsidR="007903B1">
        <w:t>8.5</w:t>
      </w:r>
      <w:r w:rsidR="00813679">
        <w:t>)</w:t>
      </w:r>
    </w:p>
    <w:p w14:paraId="5F31A66D" w14:textId="77777777" w:rsidR="002B3CDE" w:rsidRDefault="002B3CDE" w:rsidP="002B3CDE"/>
    <w:p w14:paraId="0ECA8A7A" w14:textId="77777777" w:rsidR="002B3CDE" w:rsidRDefault="002B3CDE" w:rsidP="002B3CDE">
      <w:r>
        <w:t>where on the left f(</w:t>
      </w:r>
      <w:r w:rsidRPr="00D8270E">
        <w:rPr>
          <w:b/>
        </w:rPr>
        <w:t>x</w:t>
      </w:r>
      <w:r>
        <w:t>) = f(</w:t>
      </w:r>
      <w:r w:rsidRPr="009A0ED1">
        <w:rPr>
          <w:b/>
        </w:rPr>
        <w:t>x</w:t>
      </w:r>
      <w:r>
        <w:t>(</w:t>
      </w:r>
      <w:r w:rsidRPr="009A0ED1">
        <w:rPr>
          <w:b/>
        </w:rPr>
        <w:t>x</w:t>
      </w:r>
      <w:r>
        <w:t xml:space="preserve">')) where </w:t>
      </w:r>
      <w:r w:rsidRPr="009A0ED1">
        <w:rPr>
          <w:b/>
        </w:rPr>
        <w:t>x</w:t>
      </w:r>
      <w:r>
        <w:t xml:space="preserve"> = </w:t>
      </w:r>
      <w:r w:rsidRPr="009A0ED1">
        <w:rPr>
          <w:b/>
        </w:rPr>
        <w:t>F</w:t>
      </w:r>
      <w:r>
        <w:rPr>
          <w:rStyle w:val="superscript"/>
        </w:rPr>
        <w:t>-1</w:t>
      </w:r>
      <w:r>
        <w:t>(</w:t>
      </w:r>
      <w:r w:rsidRPr="009A0ED1">
        <w:rPr>
          <w:b/>
        </w:rPr>
        <w:t>x</w:t>
      </w:r>
      <w:r>
        <w:t xml:space="preserve">') ≡ </w:t>
      </w:r>
      <w:r w:rsidRPr="009A0ED1">
        <w:rPr>
          <w:b/>
        </w:rPr>
        <w:t>x</w:t>
      </w:r>
      <w:r>
        <w:t>(</w:t>
      </w:r>
      <w:r w:rsidRPr="009A0ED1">
        <w:rPr>
          <w:b/>
        </w:rPr>
        <w:t>x</w:t>
      </w:r>
      <w:r>
        <w:t xml:space="preserve">'). In the sense of distribution theory (Stakgold Chapters 1 and 5), one can then make this </w:t>
      </w:r>
      <w:r w:rsidRPr="00321EE5">
        <w:rPr>
          <w:i/>
        </w:rPr>
        <w:t>symbolic</w:t>
      </w:r>
      <w:r>
        <w:t xml:space="preserve"> statement</w:t>
      </w:r>
    </w:p>
    <w:p w14:paraId="0B2F2CDC" w14:textId="77777777" w:rsidR="002B3CDE" w:rsidRDefault="002B3CDE" w:rsidP="002B3CDE"/>
    <w:p w14:paraId="2BD8B2CA" w14:textId="77777777" w:rsidR="002B3CDE" w:rsidRPr="00813679" w:rsidRDefault="002B3CDE" w:rsidP="00813679">
      <w:pPr>
        <w:tabs>
          <w:tab w:val="left" w:pos="7200"/>
          <w:tab w:val="left" w:pos="7920"/>
          <w:tab w:val="right" w:pos="9270"/>
        </w:tabs>
      </w:pPr>
      <w:r>
        <w:tab/>
        <w:t>|</w:t>
      </w:r>
      <w:r w:rsidRPr="00321EE5">
        <w:t>J(θ,ρ)</w:t>
      </w:r>
      <w:r>
        <w:t>|</w:t>
      </w:r>
      <w:r w:rsidRPr="00321EE5">
        <w:t xml:space="preserve"> </w:t>
      </w:r>
      <w:r>
        <w:t>dρdθ  =  dxdy</w:t>
      </w:r>
      <w:r w:rsidR="00813679">
        <w:tab/>
      </w:r>
      <w:r w:rsidR="00813679">
        <w:tab/>
      </w:r>
      <w:r w:rsidR="00813679">
        <w:tab/>
      </w:r>
      <w:r w:rsidR="00813679">
        <w:tab/>
      </w:r>
      <w:r w:rsidR="00813679">
        <w:tab/>
      </w:r>
      <w:r w:rsidR="00813679">
        <w:tab/>
      </w:r>
      <w:r w:rsidR="00813679">
        <w:tab/>
      </w:r>
      <w:r w:rsidR="00813679">
        <w:tab/>
      </w:r>
      <w:r w:rsidR="00813679">
        <w:tab/>
        <w:t>(C.</w:t>
      </w:r>
      <w:r w:rsidR="007903B1">
        <w:t>8.6</w:t>
      </w:r>
      <w:r w:rsidR="00813679">
        <w:t>)</w:t>
      </w:r>
    </w:p>
    <w:p w14:paraId="334FB212" w14:textId="77777777" w:rsidR="002B3CDE" w:rsidRDefault="002B3CDE" w:rsidP="002B3CDE"/>
    <w:p w14:paraId="136F2958" w14:textId="77777777" w:rsidR="002B3CDE" w:rsidRDefault="002B3CDE" w:rsidP="002B3CDE">
      <w:r>
        <w:t xml:space="preserve">where the meaning of this symbolic equality is the integral statement above, </w:t>
      </w:r>
    </w:p>
    <w:p w14:paraId="2A91CF6A" w14:textId="77777777" w:rsidR="002B3CDE" w:rsidRDefault="002B3CDE" w:rsidP="002B3CDE"/>
    <w:p w14:paraId="36CEE30F"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Pr>
          <w:rStyle w:val="subscript"/>
        </w:rPr>
        <w:t xml:space="preserve">D </w:t>
      </w:r>
      <w:r>
        <w:t>dxdy f(</w:t>
      </w:r>
      <w:r w:rsidRPr="00D8270E">
        <w:rPr>
          <w:b/>
        </w:rPr>
        <w:t>x</w:t>
      </w:r>
      <w:r>
        <w:t xml:space="preserve">)  = </w:t>
      </w:r>
      <w:r>
        <w:rPr>
          <w:rFonts w:ascii="Lucida Sans Unicode" w:hAnsi="Lucida Sans Unicode" w:cs="Lucida Sans Unicode"/>
          <w:sz w:val="32"/>
        </w:rPr>
        <w:t>∫</w:t>
      </w:r>
      <w:r>
        <w:rPr>
          <w:rStyle w:val="subscript"/>
        </w:rPr>
        <w:t>D'</w:t>
      </w:r>
      <w:r w:rsidRPr="00321EE5">
        <w:t xml:space="preserve"> </w:t>
      </w:r>
      <w:r>
        <w:t>dθdρ |J(</w:t>
      </w:r>
      <w:r w:rsidRPr="00D8270E">
        <w:rPr>
          <w:b/>
        </w:rPr>
        <w:t>x</w:t>
      </w:r>
      <w:r w:rsidRPr="005C5D34">
        <w:t>'</w:t>
      </w:r>
      <w:r>
        <w:t>)| f(</w:t>
      </w:r>
      <w:r w:rsidRPr="00D8270E">
        <w:rPr>
          <w:b/>
        </w:rPr>
        <w:t>x</w:t>
      </w:r>
      <w:r>
        <w:rPr>
          <w:b/>
        </w:rPr>
        <w:t>(x</w:t>
      </w:r>
      <w:r w:rsidRPr="005C5D34">
        <w:t>'</w:t>
      </w:r>
      <w:r>
        <w:rPr>
          <w:b/>
        </w:rPr>
        <w:t>)</w:t>
      </w:r>
      <w:r>
        <w:t>)  ,</w:t>
      </w:r>
      <w:r w:rsidR="00813679">
        <w:tab/>
      </w:r>
      <w:r w:rsidR="00813679">
        <w:tab/>
      </w:r>
      <w:r w:rsidR="00813679">
        <w:tab/>
      </w:r>
      <w:r w:rsidR="00813679">
        <w:tab/>
      </w:r>
      <w:r w:rsidR="00813679">
        <w:tab/>
      </w:r>
      <w:r w:rsidR="00813679">
        <w:tab/>
      </w:r>
      <w:r w:rsidR="00813679">
        <w:tab/>
        <w:t>(C.</w:t>
      </w:r>
      <w:r w:rsidR="007903B1">
        <w:t>8.7</w:t>
      </w:r>
      <w:r w:rsidR="00813679">
        <w:t>)</w:t>
      </w:r>
    </w:p>
    <w:p w14:paraId="39E99037" w14:textId="77777777" w:rsidR="002B3CDE" w:rsidRDefault="002B3CDE" w:rsidP="002B3CDE"/>
    <w:p w14:paraId="504E58AF" w14:textId="77777777" w:rsidR="002B3CDE" w:rsidRPr="001320FC" w:rsidRDefault="002B3CDE" w:rsidP="002B3CDE">
      <w:r>
        <w:t>valid for any integrable f(</w:t>
      </w:r>
      <w:r w:rsidRPr="00D31DDB">
        <w:rPr>
          <w:b/>
        </w:rPr>
        <w:t>x</w:t>
      </w:r>
      <w:r>
        <w:t>) and any integration region D (region D' corresponds to D in x'-space.) Either of these</w:t>
      </w:r>
      <w:r w:rsidRPr="001320FC">
        <w:t xml:space="preserve"> last two equations </w:t>
      </w:r>
      <w:r>
        <w:t>constitute</w:t>
      </w:r>
      <w:r w:rsidRPr="001320FC">
        <w:t xml:space="preserve"> </w:t>
      </w:r>
      <w:r>
        <w:t xml:space="preserve">the "Jacobian Integration Rule" of the </w:t>
      </w:r>
      <w:r w:rsidR="005075D6">
        <w:t>Section</w:t>
      </w:r>
      <w:r>
        <w:t xml:space="preserve"> title. </w:t>
      </w:r>
    </w:p>
    <w:p w14:paraId="68AD0F15" w14:textId="77777777" w:rsidR="002B3CDE" w:rsidRDefault="002B3CDE" w:rsidP="002B3CDE"/>
    <w:p w14:paraId="52288CD8" w14:textId="77777777" w:rsidR="002B3CDE" w:rsidRPr="00321EE5" w:rsidRDefault="002B3CDE" w:rsidP="002B3CDE">
      <w:r>
        <w:t xml:space="preserve">The integral on the left is well defined in 2D calculus, so the expression on the right shows how to "evaluate the integral on the left in curvilinear coordinates". </w:t>
      </w:r>
    </w:p>
    <w:p w14:paraId="78B009BD" w14:textId="77777777" w:rsidR="002B3CDE" w:rsidRDefault="002B3CDE" w:rsidP="002B3CDE"/>
    <w:p w14:paraId="14729E9C" w14:textId="77777777" w:rsidR="002B3CDE" w:rsidRDefault="002B3CDE" w:rsidP="002B3CDE">
      <w:r>
        <w:t>At this point one may introduce a new but obvious symbol</w:t>
      </w:r>
    </w:p>
    <w:p w14:paraId="0C3B7F65" w14:textId="77777777" w:rsidR="002B3CDE" w:rsidRDefault="002B3CDE" w:rsidP="002B3CDE"/>
    <w:p w14:paraId="61930C6C" w14:textId="77777777" w:rsidR="002B3CDE" w:rsidRPr="00B11BBB" w:rsidRDefault="002B3CDE" w:rsidP="00813679">
      <w:pPr>
        <w:tabs>
          <w:tab w:val="left" w:pos="7200"/>
          <w:tab w:val="left" w:pos="7920"/>
          <w:tab w:val="right" w:pos="9270"/>
        </w:tabs>
      </w:pPr>
      <w:r>
        <w:tab/>
        <w:t>dA ≡ dxdy</w:t>
      </w:r>
      <w:r>
        <w:tab/>
      </w:r>
      <w:r w:rsidR="00813679">
        <w:tab/>
      </w:r>
      <w:r w:rsidR="00813679">
        <w:tab/>
      </w:r>
      <w:r w:rsidR="00813679">
        <w:tab/>
      </w:r>
      <w:r w:rsidR="00813679">
        <w:tab/>
      </w:r>
      <w:r w:rsidR="00813679">
        <w:tab/>
      </w:r>
      <w:r w:rsidR="00813679">
        <w:tab/>
      </w:r>
      <w:r w:rsidR="00813679">
        <w:tab/>
      </w:r>
      <w:r w:rsidR="00813679">
        <w:tab/>
      </w:r>
      <w:r w:rsidR="00813679">
        <w:tab/>
      </w:r>
      <w:r w:rsidR="00813679">
        <w:tab/>
        <w:t>(C.</w:t>
      </w:r>
      <w:r w:rsidR="007903B1">
        <w:t>8.8</w:t>
      </w:r>
      <w:r w:rsidR="00813679">
        <w:t>)</w:t>
      </w:r>
      <w:r>
        <w:tab/>
        <w:t xml:space="preserve"> </w:t>
      </w:r>
    </w:p>
    <w:p w14:paraId="6150770E" w14:textId="77777777" w:rsidR="002B3CDE" w:rsidRDefault="002B3CDE" w:rsidP="002B3CDE"/>
    <w:p w14:paraId="66F43C89" w14:textId="77777777" w:rsidR="002B3CDE" w:rsidRDefault="002B3CDE" w:rsidP="002B3CDE">
      <w:r>
        <w:t>so the above equality of integrals can be written</w:t>
      </w:r>
    </w:p>
    <w:p w14:paraId="42C3358D" w14:textId="77777777" w:rsidR="002B3CDE" w:rsidRDefault="002B3CDE" w:rsidP="002B3CDE"/>
    <w:p w14:paraId="55EA3DA2"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dA f(</w:t>
      </w:r>
      <w:r w:rsidRPr="00D8270E">
        <w:rPr>
          <w:b/>
        </w:rPr>
        <w:t>x</w:t>
      </w:r>
      <w:r>
        <w:t xml:space="preserve">)  = </w:t>
      </w:r>
      <w:r>
        <w:rPr>
          <w:rFonts w:ascii="Lucida Sans Unicode" w:hAnsi="Lucida Sans Unicode" w:cs="Lucida Sans Unicode"/>
          <w:sz w:val="32"/>
        </w:rPr>
        <w:t>∫</w:t>
      </w:r>
      <w:r w:rsidRPr="00321EE5">
        <w:t xml:space="preserve"> </w:t>
      </w:r>
      <w:r>
        <w:t>dA' |J(</w:t>
      </w:r>
      <w:r w:rsidRPr="00D8270E">
        <w:rPr>
          <w:b/>
        </w:rPr>
        <w:t>x</w:t>
      </w:r>
      <w:r w:rsidRPr="005C5D34">
        <w:t>'</w:t>
      </w:r>
      <w:r>
        <w:t>)| f(</w:t>
      </w:r>
      <w:r w:rsidRPr="00D8270E">
        <w:rPr>
          <w:b/>
        </w:rPr>
        <w:t>x</w:t>
      </w:r>
      <w:r>
        <w:rPr>
          <w:b/>
        </w:rPr>
        <w:t>(x</w:t>
      </w:r>
      <w:r w:rsidRPr="005C5D34">
        <w:t>'</w:t>
      </w:r>
      <w:r>
        <w:rPr>
          <w:b/>
        </w:rPr>
        <w:t>)</w:t>
      </w:r>
      <w:r>
        <w:t>)</w:t>
      </w:r>
      <w:r>
        <w:tab/>
      </w:r>
      <w:r>
        <w:tab/>
      </w:r>
      <w:r>
        <w:tab/>
        <w:t>|J(</w:t>
      </w:r>
      <w:r w:rsidRPr="00D8270E">
        <w:rPr>
          <w:b/>
        </w:rPr>
        <w:t>x</w:t>
      </w:r>
      <w:r w:rsidRPr="005C5D34">
        <w:t>'</w:t>
      </w:r>
      <w:r>
        <w:t>)|</w:t>
      </w:r>
      <w:r w:rsidRPr="009A0ED1">
        <w:t xml:space="preserve"> </w:t>
      </w:r>
      <w:r>
        <w:t>dA' = dA</w:t>
      </w:r>
      <w:r w:rsidR="00813679">
        <w:tab/>
      </w:r>
      <w:r w:rsidR="00813679">
        <w:tab/>
      </w:r>
      <w:r w:rsidR="00813679">
        <w:tab/>
      </w:r>
      <w:r w:rsidR="00813679">
        <w:tab/>
        <w:t>(C.</w:t>
      </w:r>
      <w:r w:rsidR="007903B1">
        <w:t>8.9</w:t>
      </w:r>
      <w:r w:rsidR="00813679">
        <w:t>)</w:t>
      </w:r>
    </w:p>
    <w:p w14:paraId="164B60C5" w14:textId="77777777" w:rsidR="002B3CDE" w:rsidRPr="009A0ED1" w:rsidRDefault="002B3CDE" w:rsidP="002B3CDE">
      <w:r>
        <w:tab/>
      </w:r>
    </w:p>
    <w:p w14:paraId="64CC3523" w14:textId="77777777" w:rsidR="002B3CDE" w:rsidRDefault="002B3CDE" w:rsidP="002B3CDE">
      <w:r>
        <w:t xml:space="preserve">In N dimensions, dA and dA' are differential "volumes", and the general Jacobian Integration rule takes the form, </w:t>
      </w:r>
    </w:p>
    <w:p w14:paraId="091F7C2D" w14:textId="77777777" w:rsidR="002B3CDE" w:rsidRDefault="002B3CDE" w:rsidP="002B3CDE"/>
    <w:p w14:paraId="17EB7283" w14:textId="77777777" w:rsidR="002B3CDE" w:rsidRDefault="002B3CDE" w:rsidP="002B3CDE"/>
    <w:p w14:paraId="3E94CCDA" w14:textId="77777777" w:rsidR="002B3CDE" w:rsidRDefault="002B3CDE" w:rsidP="002B3CDE"/>
    <w:p w14:paraId="6D83A90D" w14:textId="77777777" w:rsidR="002B3CDE" w:rsidRDefault="002B3CDE" w:rsidP="002B3CDE"/>
    <w:p w14:paraId="6EF93A1A" w14:textId="77777777" w:rsidR="002B3CDE" w:rsidRDefault="002B3CDE" w:rsidP="002B3CDE">
      <w:r>
        <w:tab/>
      </w:r>
      <w:r>
        <w:rPr>
          <w:rFonts w:ascii="Lucida Sans Unicode" w:hAnsi="Lucida Sans Unicode" w:cs="Lucida Sans Unicode"/>
          <w:sz w:val="32"/>
        </w:rPr>
        <w:t>∫</w:t>
      </w:r>
      <w:r>
        <w:t>dV f(</w:t>
      </w:r>
      <w:r w:rsidRPr="00D8270E">
        <w:rPr>
          <w:b/>
        </w:rPr>
        <w:t>x</w:t>
      </w:r>
      <w:r>
        <w:t xml:space="preserve">)  =  </w:t>
      </w:r>
      <w:r>
        <w:rPr>
          <w:rFonts w:ascii="Lucida Sans Unicode" w:hAnsi="Lucida Sans Unicode" w:cs="Lucida Sans Unicode"/>
          <w:sz w:val="32"/>
        </w:rPr>
        <w:t>∫</w:t>
      </w:r>
      <w:r w:rsidRPr="001320FC">
        <w:t xml:space="preserve"> </w:t>
      </w:r>
      <w:r>
        <w:t>dV' |J(</w:t>
      </w:r>
      <w:r w:rsidRPr="00D8270E">
        <w:rPr>
          <w:b/>
        </w:rPr>
        <w:t>x</w:t>
      </w:r>
      <w:r w:rsidRPr="005C5D34">
        <w:t>'</w:t>
      </w:r>
      <w:r>
        <w:t>)| f(</w:t>
      </w:r>
      <w:r w:rsidRPr="00D8270E">
        <w:rPr>
          <w:b/>
        </w:rPr>
        <w:t>x</w:t>
      </w:r>
      <w:r>
        <w:rPr>
          <w:b/>
        </w:rPr>
        <w:t>(x</w:t>
      </w:r>
      <w:r w:rsidRPr="005C5D34">
        <w:t>'</w:t>
      </w:r>
      <w:r>
        <w:rPr>
          <w:b/>
        </w:rPr>
        <w:t>)</w:t>
      </w:r>
      <w:r>
        <w:t xml:space="preserve">) </w:t>
      </w:r>
      <w:r>
        <w:tab/>
      </w:r>
      <w:r>
        <w:tab/>
      </w:r>
      <w:r>
        <w:tab/>
        <w:t>|J(</w:t>
      </w:r>
      <w:r w:rsidRPr="00D8270E">
        <w:rPr>
          <w:b/>
        </w:rPr>
        <w:t>x</w:t>
      </w:r>
      <w:r w:rsidRPr="005C5D34">
        <w:t>'</w:t>
      </w:r>
      <w:r>
        <w:t>)|</w:t>
      </w:r>
      <w:r w:rsidRPr="009A0ED1">
        <w:t xml:space="preserve"> </w:t>
      </w:r>
      <w:r>
        <w:t>dV' = dV</w:t>
      </w:r>
    </w:p>
    <w:p w14:paraId="6A36E450" w14:textId="77777777" w:rsidR="002B3CDE" w:rsidRDefault="002B3CDE" w:rsidP="002B3CDE"/>
    <w:p w14:paraId="56E1CE6B" w14:textId="77777777" w:rsidR="002B3CDE" w:rsidRDefault="002B3CDE" w:rsidP="002B3CDE">
      <w:r>
        <w:tab/>
        <w:t>dV' ≡  dx'</w:t>
      </w:r>
      <w:r>
        <w:rPr>
          <w:rStyle w:val="subscript"/>
        </w:rPr>
        <w:t>1</w:t>
      </w:r>
      <w:r>
        <w:t>dx'</w:t>
      </w:r>
      <w:r>
        <w:rPr>
          <w:rStyle w:val="subscript"/>
        </w:rPr>
        <w:t>2</w:t>
      </w:r>
      <w:r>
        <w:t>....dx'</w:t>
      </w:r>
      <w:r>
        <w:rPr>
          <w:rStyle w:val="subscript"/>
        </w:rPr>
        <w:t>N</w:t>
      </w:r>
      <w:r>
        <w:t xml:space="preserve">  = the volume of an orthogonal differential N-piped</w:t>
      </w:r>
    </w:p>
    <w:p w14:paraId="2FB8B44A" w14:textId="77777777" w:rsidR="002B3CDE" w:rsidRDefault="002B3CDE" w:rsidP="002B3CDE">
      <w:r>
        <w:tab/>
      </w:r>
      <w:r>
        <w:tab/>
      </w:r>
      <w:r>
        <w:tab/>
      </w:r>
      <w:r>
        <w:tab/>
      </w:r>
      <w:r>
        <w:tab/>
        <w:t>in the Cartesian-view x'-space</w:t>
      </w:r>
    </w:p>
    <w:p w14:paraId="5BE9576B" w14:textId="77777777" w:rsidR="002B3CDE" w:rsidRDefault="002B3CDE" w:rsidP="002B3CDE"/>
    <w:p w14:paraId="21CB8A3A" w14:textId="77777777" w:rsidR="002B3CDE" w:rsidRPr="00813679" w:rsidRDefault="002B3CDE" w:rsidP="00813679">
      <w:pPr>
        <w:tabs>
          <w:tab w:val="left" w:pos="7200"/>
          <w:tab w:val="left" w:pos="7920"/>
          <w:tab w:val="right" w:pos="9270"/>
        </w:tabs>
      </w:pPr>
      <w:r>
        <w:tab/>
        <w:t>dV = dx</w:t>
      </w:r>
      <w:r>
        <w:rPr>
          <w:rStyle w:val="subscript"/>
        </w:rPr>
        <w:t>1</w:t>
      </w:r>
      <w:r>
        <w:t>dx</w:t>
      </w:r>
      <w:r>
        <w:rPr>
          <w:rStyle w:val="subscript"/>
        </w:rPr>
        <w:t>2</w:t>
      </w:r>
      <w:r>
        <w:t>....dx</w:t>
      </w:r>
      <w:r>
        <w:rPr>
          <w:rStyle w:val="subscript"/>
        </w:rPr>
        <w:t>N</w:t>
      </w:r>
      <w:r>
        <w:t xml:space="preserve">  = the volume of an orthogonal differential N-piped in x-space. </w:t>
      </w:r>
      <w:r w:rsidR="00813679">
        <w:tab/>
      </w:r>
      <w:r w:rsidR="00813679">
        <w:tab/>
        <w:t>(C.</w:t>
      </w:r>
      <w:r w:rsidR="007903B1">
        <w:t>8.10</w:t>
      </w:r>
      <w:r w:rsidR="00813679">
        <w:t>)</w:t>
      </w:r>
    </w:p>
    <w:p w14:paraId="18828B32" w14:textId="77777777" w:rsidR="002B3CDE" w:rsidRDefault="002B3CDE" w:rsidP="002B3CDE"/>
    <w:p w14:paraId="6322B283" w14:textId="77777777" w:rsidR="002B3CDE" w:rsidRPr="00F56D0B" w:rsidRDefault="002B3CDE" w:rsidP="002B3CDE">
      <w:pPr>
        <w:rPr>
          <w:color w:val="000000"/>
        </w:rPr>
      </w:pPr>
      <w:r w:rsidRPr="00F56D0B">
        <w:rPr>
          <w:color w:val="000000"/>
        </w:rPr>
        <w:t xml:space="preserve">Notice that these are </w:t>
      </w:r>
      <w:r w:rsidRPr="00F56D0B">
        <w:rPr>
          <w:i/>
          <w:color w:val="000000"/>
        </w:rPr>
        <w:t>not</w:t>
      </w:r>
      <w:r w:rsidRPr="00F56D0B">
        <w:rPr>
          <w:color w:val="000000"/>
        </w:rPr>
        <w:t xml:space="preserve"> the two N-pipeds which "map into each other" as noted above. The N-piped dV has nothing to do that that mapping which involved a non-orthogonal N-piped in x-space. </w:t>
      </w:r>
    </w:p>
    <w:p w14:paraId="45273204" w14:textId="77777777" w:rsidR="002B3CDE" w:rsidRDefault="002B3CDE" w:rsidP="002B3CDE"/>
    <w:p w14:paraId="0BB6A8E9" w14:textId="77777777" w:rsidR="002B3CDE" w:rsidRDefault="002B3CDE" w:rsidP="002B3CDE">
      <w:r>
        <w:t>To finish off our sample N=2 case, recall from earlier that for our polar elliptical coordinate system</w:t>
      </w:r>
    </w:p>
    <w:p w14:paraId="797AA3DF" w14:textId="77777777" w:rsidR="002B3CDE" w:rsidRDefault="002B3CDE" w:rsidP="002B3CDE"/>
    <w:p w14:paraId="70ED88D0" w14:textId="77777777" w:rsidR="002B3CDE" w:rsidRPr="00813679" w:rsidRDefault="002B3CDE" w:rsidP="00813679">
      <w:pPr>
        <w:tabs>
          <w:tab w:val="left" w:pos="7200"/>
          <w:tab w:val="left" w:pos="7920"/>
          <w:tab w:val="right" w:pos="9270"/>
        </w:tabs>
      </w:pPr>
      <w:r>
        <w:tab/>
        <w:t xml:space="preserve">|J'(x')|  = | det(S)| = abρ </w:t>
      </w:r>
      <w:r w:rsidR="00813679">
        <w:tab/>
      </w:r>
      <w:r w:rsidR="00813679">
        <w:tab/>
      </w:r>
      <w:r w:rsidR="00813679">
        <w:tab/>
      </w:r>
      <w:r w:rsidR="00813679">
        <w:tab/>
      </w:r>
      <w:r w:rsidR="00813679">
        <w:tab/>
      </w:r>
      <w:r w:rsidR="00813679">
        <w:tab/>
      </w:r>
      <w:r w:rsidR="00813679">
        <w:tab/>
      </w:r>
      <w:r w:rsidR="00813679">
        <w:tab/>
      </w:r>
      <w:r w:rsidR="00813679">
        <w:tab/>
        <w:t>(C.</w:t>
      </w:r>
      <w:r w:rsidR="007903B1">
        <w:t>8.11</w:t>
      </w:r>
      <w:r w:rsidR="00813679">
        <w:t>)</w:t>
      </w:r>
    </w:p>
    <w:p w14:paraId="63A6757E" w14:textId="77777777" w:rsidR="002B3CDE" w:rsidRDefault="002B3CDE" w:rsidP="002B3CDE"/>
    <w:p w14:paraId="03F64C34" w14:textId="77777777" w:rsidR="002B3CDE" w:rsidRDefault="002B3CDE" w:rsidP="002B3CDE">
      <w:r>
        <w:t xml:space="preserve">and therefore </w:t>
      </w:r>
    </w:p>
    <w:p w14:paraId="1AD609CF" w14:textId="77777777" w:rsidR="002B3CDE" w:rsidRDefault="002B3CDE" w:rsidP="002B3CDE"/>
    <w:p w14:paraId="20431667"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rsidRPr="00321EE5">
        <w:t xml:space="preserve"> </w:t>
      </w:r>
      <w:r>
        <w:t xml:space="preserve">dθdρ </w:t>
      </w:r>
      <w:r w:rsidRPr="00FC4A24">
        <w:t>|</w:t>
      </w:r>
      <w:r>
        <w:t>J(</w:t>
      </w:r>
      <w:r w:rsidRPr="00D8270E">
        <w:rPr>
          <w:b/>
        </w:rPr>
        <w:t>x</w:t>
      </w:r>
      <w:r w:rsidRPr="005C5D34">
        <w:t>'</w:t>
      </w:r>
      <w:r>
        <w:t xml:space="preserve">)| f(aρ cosθ, bρ sinθ)   = ab </w:t>
      </w:r>
      <w:r>
        <w:rPr>
          <w:rFonts w:ascii="Lucida Sans Unicode" w:hAnsi="Lucida Sans Unicode" w:cs="Lucida Sans Unicode"/>
          <w:sz w:val="32"/>
        </w:rPr>
        <w:t>∫</w:t>
      </w:r>
      <w:r>
        <w:t>dθdρ ρ f(aρ cosθ, bρ sinθ)</w:t>
      </w:r>
      <w:r w:rsidR="00813679">
        <w:tab/>
      </w:r>
      <w:r w:rsidR="002A5183">
        <w:t>.</w:t>
      </w:r>
      <w:r w:rsidR="00813679">
        <w:tab/>
        <w:t>(C.</w:t>
      </w:r>
      <w:r w:rsidR="007903B1">
        <w:t>8.12</w:t>
      </w:r>
      <w:r w:rsidR="00813679">
        <w:t>)</w:t>
      </w:r>
    </w:p>
    <w:p w14:paraId="48BF3CD7" w14:textId="77777777" w:rsidR="002B3CDE" w:rsidRDefault="002B3CDE" w:rsidP="002B3CDE"/>
    <w:p w14:paraId="6B8DF29F" w14:textId="77777777" w:rsidR="002B3CDE" w:rsidRPr="00AE3D01" w:rsidRDefault="002B3CDE" w:rsidP="002B3CDE">
      <w:r>
        <w:t>In the limit of regular polar coordinates, one then has a = b = 1 and ρ = r so</w:t>
      </w:r>
    </w:p>
    <w:p w14:paraId="3FA1BAE4" w14:textId="77777777" w:rsidR="002B3CDE" w:rsidRPr="00AE3D01" w:rsidRDefault="002B3CDE" w:rsidP="002B3CDE"/>
    <w:p w14:paraId="3A8BA3DB"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t>rdrdθ f(rcosθ, rsinθ)</w:t>
      </w:r>
      <w:r w:rsidR="00813679">
        <w:tab/>
      </w:r>
      <w:r w:rsidR="00813679">
        <w:tab/>
      </w:r>
      <w:r w:rsidR="00813679">
        <w:tab/>
      </w:r>
      <w:r w:rsidR="00813679">
        <w:tab/>
      </w:r>
      <w:r w:rsidR="00813679">
        <w:tab/>
      </w:r>
      <w:r w:rsidR="00813679">
        <w:tab/>
      </w:r>
      <w:r w:rsidR="00813679">
        <w:tab/>
        <w:t>(C.</w:t>
      </w:r>
      <w:r w:rsidR="007903B1">
        <w:t>8.13</w:t>
      </w:r>
      <w:r w:rsidR="00813679">
        <w:t>)</w:t>
      </w:r>
    </w:p>
    <w:p w14:paraId="1A19D909" w14:textId="77777777" w:rsidR="002B3CDE" w:rsidRDefault="002B3CDE" w:rsidP="002B3CDE"/>
    <w:p w14:paraId="6CA7E4E4" w14:textId="77777777" w:rsidR="002B3CDE" w:rsidRDefault="002B3CDE" w:rsidP="002B3CDE">
      <w:r>
        <w:t xml:space="preserve">which is the familiar result. </w:t>
      </w:r>
    </w:p>
    <w:p w14:paraId="0004E8A2" w14:textId="77777777" w:rsidR="002B3CDE" w:rsidRDefault="002B3CDE" w:rsidP="002B3CDE">
      <w:pPr>
        <w:pStyle w:val="Heading2"/>
        <w:sectPr w:rsidR="002B3CDE">
          <w:headerReference w:type="default" r:id="rId111"/>
          <w:pgSz w:w="12240" w:h="15840"/>
          <w:pgMar w:top="1440" w:right="1440" w:bottom="1440" w:left="1440" w:header="720" w:footer="720" w:gutter="0"/>
          <w:cols w:space="720"/>
        </w:sectPr>
      </w:pPr>
    </w:p>
    <w:p w14:paraId="575D2E3F" w14:textId="77777777" w:rsidR="002B3CDE" w:rsidRPr="00CA0E35" w:rsidRDefault="002B3CDE" w:rsidP="002B3CDE">
      <w:pPr>
        <w:pStyle w:val="Heading2"/>
        <w:rPr>
          <w:color w:val="000000"/>
        </w:rPr>
      </w:pPr>
      <w:bookmarkStart w:id="180" w:name="_Toc451453075"/>
      <w:r w:rsidRPr="00CA0E35">
        <w:rPr>
          <w:color w:val="000000"/>
        </w:rPr>
        <w:t>Appendix D</w:t>
      </w:r>
      <w:r>
        <w:rPr>
          <w:color w:val="000000"/>
        </w:rPr>
        <w:t>:</w:t>
      </w:r>
      <w:r w:rsidRPr="00CA0E35">
        <w:rPr>
          <w:color w:val="000000"/>
        </w:rPr>
        <w:t xml:space="preserve"> </w:t>
      </w:r>
      <w:r>
        <w:rPr>
          <w:color w:val="000000"/>
        </w:rPr>
        <w:t xml:space="preserve"> </w:t>
      </w:r>
      <w:r w:rsidRPr="00CA0E35">
        <w:rPr>
          <w:color w:val="000000"/>
        </w:rPr>
        <w:t>Tensor Densities and the ε tensor</w:t>
      </w:r>
      <w:bookmarkEnd w:id="180"/>
    </w:p>
    <w:p w14:paraId="2CC404DA" w14:textId="77777777" w:rsidR="002B3CDE" w:rsidRDefault="002B3CDE" w:rsidP="002B3CDE">
      <w:pPr>
        <w:rPr>
          <w:b/>
          <w:color w:val="000000"/>
        </w:rPr>
      </w:pPr>
    </w:p>
    <w:p w14:paraId="76FAD7FD" w14:textId="77777777" w:rsidR="00804070" w:rsidRPr="00804070" w:rsidRDefault="00804070" w:rsidP="002B3CDE">
      <w:r>
        <w:t xml:space="preserve">In this </w:t>
      </w:r>
      <w:r w:rsidR="005075D6">
        <w:t>Section</w:t>
      </w:r>
      <w:r>
        <w:t xml:space="preserve">, DN means Developmental Notation. </w:t>
      </w:r>
    </w:p>
    <w:p w14:paraId="103CF8FA" w14:textId="77777777" w:rsidR="00804070" w:rsidRPr="00CA0E35" w:rsidRDefault="00804070" w:rsidP="002B3CDE">
      <w:pPr>
        <w:rPr>
          <w:b/>
          <w:color w:val="000000"/>
        </w:rPr>
      </w:pPr>
    </w:p>
    <w:p w14:paraId="0E28503C" w14:textId="77777777" w:rsidR="002B3CDE" w:rsidRPr="00CA0E35" w:rsidRDefault="00F51E48" w:rsidP="002B3CDE">
      <w:pPr>
        <w:pStyle w:val="Heading3"/>
        <w:rPr>
          <w:color w:val="000000"/>
        </w:rPr>
      </w:pPr>
      <w:bookmarkStart w:id="181" w:name="_Toc451453076"/>
      <w:r>
        <w:rPr>
          <w:color w:val="000000"/>
        </w:rPr>
        <w:t>D.1</w:t>
      </w:r>
      <w:r w:rsidR="002B3CDE" w:rsidRPr="00CA0E35">
        <w:rPr>
          <w:color w:val="000000"/>
        </w:rPr>
        <w:t xml:space="preserve"> Definition of a tensor density</w:t>
      </w:r>
      <w:bookmarkEnd w:id="181"/>
    </w:p>
    <w:p w14:paraId="3B9AD73A" w14:textId="77777777" w:rsidR="002B3CDE" w:rsidRPr="00CA0E35" w:rsidRDefault="002B3CDE" w:rsidP="002B3CDE">
      <w:pPr>
        <w:rPr>
          <w:color w:val="000000"/>
        </w:rPr>
      </w:pPr>
    </w:p>
    <w:p w14:paraId="3E3FA636" w14:textId="77777777" w:rsidR="00D5746B" w:rsidRPr="00CA0E35" w:rsidRDefault="00D5746B" w:rsidP="00D5746B">
      <w:pPr>
        <w:rPr>
          <w:color w:val="000000"/>
        </w:rPr>
      </w:pPr>
      <w:r w:rsidRPr="00CA0E35">
        <w:rPr>
          <w:color w:val="000000"/>
        </w:rPr>
        <w:t xml:space="preserve">Picture A is used in this Appendix along with </w:t>
      </w:r>
      <w:r w:rsidR="00140722">
        <w:rPr>
          <w:color w:val="000000"/>
        </w:rPr>
        <w:t xml:space="preserve">the </w:t>
      </w:r>
      <w:r w:rsidRPr="00CA0E35">
        <w:rPr>
          <w:color w:val="000000"/>
        </w:rPr>
        <w:t>Standard Notation</w:t>
      </w:r>
      <w:r w:rsidR="00140722">
        <w:rPr>
          <w:color w:val="000000"/>
        </w:rPr>
        <w:t xml:space="preserve"> of Chapter 7</w:t>
      </w:r>
      <w:r w:rsidRPr="00CA0E35">
        <w:rPr>
          <w:color w:val="000000"/>
        </w:rPr>
        <w:t xml:space="preserve">. </w:t>
      </w:r>
    </w:p>
    <w:p w14:paraId="2AD82CCD" w14:textId="77777777" w:rsidR="00D5746B" w:rsidRPr="00CA0E35" w:rsidRDefault="00D5746B" w:rsidP="00D5746B">
      <w:pPr>
        <w:rPr>
          <w:b/>
          <w:color w:val="000000"/>
        </w:rPr>
      </w:pPr>
    </w:p>
    <w:p w14:paraId="423B7D61" w14:textId="77777777" w:rsidR="00D5746B" w:rsidRDefault="00D5746B" w:rsidP="00D5746B">
      <w:pPr>
        <w:tabs>
          <w:tab w:val="left" w:pos="7200"/>
          <w:tab w:val="left" w:pos="7920"/>
          <w:tab w:val="right" w:pos="9270"/>
        </w:tabs>
      </w:pPr>
      <w:r w:rsidRPr="00CA0E35">
        <w:rPr>
          <w:b/>
          <w:color w:val="000000"/>
        </w:rPr>
        <w:tab/>
      </w:r>
      <w:r w:rsidRPr="00CA0E35">
        <w:rPr>
          <w:b/>
          <w:color w:val="000000"/>
        </w:rPr>
        <w:tab/>
      </w:r>
      <w:r>
        <w:rPr>
          <w:b/>
          <w:color w:val="000000"/>
        </w:rPr>
        <w:tab/>
      </w:r>
      <w:r>
        <w:rPr>
          <w:b/>
          <w:color w:val="000000"/>
        </w:rPr>
        <w:tab/>
        <w:t xml:space="preserve">  </w:t>
      </w:r>
      <w:r w:rsidRPr="00CA0E35">
        <w:rPr>
          <w:b/>
          <w:color w:val="000000"/>
        </w:rPr>
        <w:pict>
          <v:shape id="_x0000_i1120" type="#_x0000_t75" style="width:232.5pt;height:69.75pt">
            <v:imagedata r:id="rId112" o:title=""/>
          </v:shape>
        </w:pict>
      </w:r>
      <w:r>
        <w:tab/>
      </w:r>
      <w:r>
        <w:tab/>
      </w:r>
      <w:r>
        <w:tab/>
        <w:t>(D.1.1)</w:t>
      </w:r>
    </w:p>
    <w:p w14:paraId="7F45C1F5" w14:textId="77777777" w:rsidR="00D5746B" w:rsidRDefault="00D5746B" w:rsidP="00D5746B">
      <w:pPr>
        <w:tabs>
          <w:tab w:val="left" w:pos="7200"/>
          <w:tab w:val="left" w:pos="7920"/>
          <w:tab w:val="right" w:pos="9270"/>
        </w:tabs>
      </w:pPr>
    </w:p>
    <w:p w14:paraId="322EDE66" w14:textId="77777777" w:rsidR="00140722" w:rsidRPr="00B9054B" w:rsidRDefault="00B9054B" w:rsidP="00D5746B">
      <w:pPr>
        <w:tabs>
          <w:tab w:val="left" w:pos="7200"/>
          <w:tab w:val="left" w:pos="7920"/>
          <w:tab w:val="right" w:pos="9270"/>
        </w:tabs>
      </w:pPr>
      <w:r>
        <w:t xml:space="preserve">First, </w:t>
      </w:r>
      <w:r w:rsidR="00B95A60">
        <w:t>e</w:t>
      </w:r>
      <w:r w:rsidR="00140722">
        <w:t>quations (5.12.20) summarize facts about the Jacobian J</w:t>
      </w:r>
      <w:r>
        <w:t xml:space="preserve"> which were converted to Standard Notation in (7.5.18) through (7.5.22). </w:t>
      </w:r>
      <w:r w:rsidR="00140722">
        <w:t xml:space="preserve">Here we add a symbol σ ≡ sign(J) and restate those facts </w:t>
      </w:r>
      <w:r w:rsidR="00140722" w:rsidRPr="00B9054B">
        <w:t xml:space="preserve">in Standard Notation </w:t>
      </w:r>
      <w:r w:rsidRPr="00B9054B">
        <w:t xml:space="preserve">as </w:t>
      </w:r>
    </w:p>
    <w:p w14:paraId="4B16B569" w14:textId="77777777" w:rsidR="002B3CDE" w:rsidRPr="00CA0E35" w:rsidRDefault="002B3CDE" w:rsidP="002B3CDE">
      <w:pPr>
        <w:rPr>
          <w:color w:val="000000"/>
        </w:rPr>
      </w:pPr>
    </w:p>
    <w:p w14:paraId="413A6C7D" w14:textId="77777777" w:rsidR="002B3CDE" w:rsidRPr="003F1C42" w:rsidRDefault="002B3CDE" w:rsidP="002B3CDE">
      <w:r w:rsidRPr="00CA0E35">
        <w:rPr>
          <w:color w:val="000000"/>
        </w:rPr>
        <w:tab/>
        <w:t>J ≡  det(S</w:t>
      </w:r>
      <w:r w:rsidRPr="00CA0E35">
        <w:rPr>
          <w:rStyle w:val="superscript"/>
          <w:color w:val="000000"/>
        </w:rPr>
        <w:t>i</w:t>
      </w:r>
      <w:r w:rsidRPr="00CA0E35">
        <w:rPr>
          <w:rStyle w:val="subscript"/>
          <w:color w:val="000000"/>
        </w:rPr>
        <w:t>j</w:t>
      </w:r>
      <w:r w:rsidRPr="00CA0E35">
        <w:rPr>
          <w:color w:val="000000"/>
        </w:rPr>
        <w:t xml:space="preserve">)  =  σ </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 xml:space="preserve"> = σ(sg'/sg)</w:t>
      </w:r>
      <w:r w:rsidRPr="00CA0E35">
        <w:rPr>
          <w:rStyle w:val="superscript"/>
          <w:color w:val="000000"/>
        </w:rPr>
        <w:t>1/2</w:t>
      </w:r>
      <w:r w:rsidRPr="00CA0E35">
        <w:rPr>
          <w:color w:val="000000"/>
        </w:rPr>
        <w:t xml:space="preserve"> = σ(g'/g)</w:t>
      </w:r>
      <w:r w:rsidRPr="00CA0E35">
        <w:rPr>
          <w:rStyle w:val="superscript"/>
          <w:color w:val="000000"/>
        </w:rPr>
        <w:t>1/2</w:t>
      </w:r>
      <w:r w:rsidR="003F1C42">
        <w:rPr>
          <w:color w:val="000000"/>
        </w:rPr>
        <w:t xml:space="preserve">   </w:t>
      </w:r>
      <w:r w:rsidRPr="00CA0E35">
        <w:rPr>
          <w:color w:val="000000"/>
        </w:rPr>
        <w:t xml:space="preserve"> </w:t>
      </w:r>
      <w:r w:rsidR="00C96D97" w:rsidRPr="00C96D97">
        <w:rPr>
          <w:rFonts w:ascii="Symbol" w:hAnsi="Symbol"/>
          <w:color w:val="000000"/>
        </w:rPr>
        <w:t></w:t>
      </w:r>
      <w:r w:rsidR="003F1C42">
        <w:rPr>
          <w:color w:val="000000"/>
        </w:rPr>
        <w:t xml:space="preserve">   </w:t>
      </w:r>
      <w:r w:rsidRPr="00CA0E35">
        <w:rPr>
          <w:color w:val="000000"/>
        </w:rPr>
        <w:t>(g'/g)</w:t>
      </w:r>
      <w:r w:rsidRPr="00CA0E35">
        <w:rPr>
          <w:rStyle w:val="superscript"/>
          <w:color w:val="000000"/>
        </w:rPr>
        <w:t>1/2</w:t>
      </w:r>
      <w:r w:rsidRPr="00CA0E35">
        <w:rPr>
          <w:color w:val="000000"/>
        </w:rPr>
        <w:t xml:space="preserve"> = σJ  = |J| &gt; 0</w:t>
      </w:r>
      <w:r w:rsidR="003F1C42">
        <w:rPr>
          <w:color w:val="000000"/>
        </w:rPr>
        <w:t xml:space="preserve">     J</w:t>
      </w:r>
      <w:r w:rsidR="003F1C42">
        <w:rPr>
          <w:rStyle w:val="superscript"/>
        </w:rPr>
        <w:t xml:space="preserve">2 </w:t>
      </w:r>
      <w:r w:rsidR="003F1C42">
        <w:t>= (g'/g)</w:t>
      </w:r>
    </w:p>
    <w:p w14:paraId="7960CE19" w14:textId="77777777" w:rsidR="002B3CDE" w:rsidRPr="00CA0E35" w:rsidRDefault="002B3CDE" w:rsidP="002B3CDE">
      <w:pPr>
        <w:rPr>
          <w:color w:val="000000"/>
        </w:rPr>
      </w:pPr>
    </w:p>
    <w:p w14:paraId="11CF9B5B" w14:textId="77777777" w:rsidR="002B3CDE" w:rsidRPr="00CA0E35" w:rsidRDefault="002B3CDE" w:rsidP="002B3CDE">
      <w:pPr>
        <w:rPr>
          <w:color w:val="000000"/>
        </w:rPr>
      </w:pPr>
      <w:r w:rsidRPr="00CA0E35">
        <w:rPr>
          <w:color w:val="000000"/>
        </w:rPr>
        <w:tab/>
        <w:t>s = sign[det(g</w:t>
      </w:r>
      <w:r w:rsidRPr="00CA0E35">
        <w:rPr>
          <w:rStyle w:val="subscript"/>
          <w:color w:val="000000"/>
        </w:rPr>
        <w:t>ij</w:t>
      </w:r>
      <w:r w:rsidRPr="00CA0E35">
        <w:rPr>
          <w:color w:val="000000"/>
        </w:rPr>
        <w:t>)]  = sign(g) = sign(g')</w:t>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Pr="00CA0E35">
        <w:rPr>
          <w:color w:val="000000"/>
        </w:rPr>
        <w:tab/>
        <w:t>S</w:t>
      </w:r>
      <w:r w:rsidRPr="00CA0E35">
        <w:rPr>
          <w:rStyle w:val="superscript"/>
          <w:color w:val="000000"/>
        </w:rPr>
        <w:t>i</w:t>
      </w:r>
      <w:r w:rsidRPr="00CA0E35">
        <w:rPr>
          <w:rStyle w:val="subscript"/>
          <w:color w:val="000000"/>
        </w:rPr>
        <w:t>j</w:t>
      </w:r>
      <w:r w:rsidRPr="00CA0E35">
        <w:rPr>
          <w:color w:val="000000"/>
        </w:rPr>
        <w:t xml:space="preserve">  ≡  (∂x</w:t>
      </w:r>
      <w:r w:rsidRPr="00CA0E35">
        <w:rPr>
          <w:rStyle w:val="superscript"/>
          <w:color w:val="000000"/>
        </w:rPr>
        <w:t>i</w:t>
      </w:r>
      <w:r w:rsidRPr="00CA0E35">
        <w:rPr>
          <w:color w:val="000000"/>
        </w:rPr>
        <w:t>/∂x'</w:t>
      </w:r>
      <w:r w:rsidRPr="00CA0E35">
        <w:rPr>
          <w:rStyle w:val="superscript"/>
          <w:color w:val="000000"/>
        </w:rPr>
        <w:t>j</w:t>
      </w:r>
      <w:r w:rsidRPr="00CA0E35">
        <w:rPr>
          <w:color w:val="000000"/>
        </w:rPr>
        <w:t xml:space="preserve">) </w:t>
      </w:r>
    </w:p>
    <w:p w14:paraId="6487B8B7" w14:textId="77777777" w:rsidR="002B3CDE" w:rsidRPr="004A7B65" w:rsidRDefault="002B3CDE" w:rsidP="004A7B65">
      <w:pPr>
        <w:tabs>
          <w:tab w:val="left" w:pos="7200"/>
          <w:tab w:val="left" w:pos="7920"/>
          <w:tab w:val="right" w:pos="9270"/>
        </w:tabs>
      </w:pPr>
      <w:r w:rsidRPr="00CA0E35">
        <w:rPr>
          <w:color w:val="000000"/>
        </w:rPr>
        <w:tab/>
        <w:t>σ = sign[det(S</w:t>
      </w:r>
      <w:r w:rsidRPr="00CA0E35">
        <w:rPr>
          <w:rStyle w:val="superscript"/>
          <w:color w:val="000000"/>
        </w:rPr>
        <w:t>i</w:t>
      </w:r>
      <w:r w:rsidRPr="00CA0E35">
        <w:rPr>
          <w:rStyle w:val="subscript"/>
          <w:color w:val="000000"/>
        </w:rPr>
        <w:t>j</w:t>
      </w:r>
      <w:r w:rsidRPr="00CA0E35">
        <w:rPr>
          <w:color w:val="000000"/>
        </w:rPr>
        <w:t>)] = sign(J)</w:t>
      </w:r>
      <w:r w:rsidRPr="00CA0E35">
        <w:rPr>
          <w:color w:val="000000"/>
        </w:rPr>
        <w:tab/>
      </w:r>
      <w:r w:rsidRPr="00CA0E35">
        <w:rPr>
          <w:color w:val="000000"/>
        </w:rPr>
        <w:tab/>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00B9054B">
        <w:rPr>
          <w:color w:val="000000"/>
        </w:rPr>
        <w:t xml:space="preserve">  .</w:t>
      </w:r>
      <w:r w:rsidR="004A7B65">
        <w:tab/>
      </w:r>
      <w:r w:rsidR="004A7B65">
        <w:tab/>
      </w:r>
      <w:r w:rsidR="004A7B65">
        <w:tab/>
        <w:t>(D.</w:t>
      </w:r>
      <w:r w:rsidR="00D5746B">
        <w:t>1.2</w:t>
      </w:r>
      <w:r w:rsidR="004A7B65">
        <w:t>)</w:t>
      </w:r>
    </w:p>
    <w:p w14:paraId="45C62955" w14:textId="77777777" w:rsidR="002B3CDE" w:rsidRPr="00CA0E35" w:rsidRDefault="002B3CDE" w:rsidP="002B3CDE">
      <w:pPr>
        <w:rPr>
          <w:color w:val="000000"/>
        </w:rPr>
      </w:pPr>
    </w:p>
    <w:p w14:paraId="5E2C8E73" w14:textId="77777777" w:rsidR="002B3CDE" w:rsidRPr="00CA0E35" w:rsidRDefault="002B3CDE" w:rsidP="002B3CDE">
      <w:pPr>
        <w:rPr>
          <w:color w:val="000000"/>
        </w:rPr>
      </w:pPr>
      <w:r w:rsidRPr="00CA0E35">
        <w:rPr>
          <w:color w:val="000000"/>
        </w:rPr>
        <w:t>For proper Lorentz transformations of special relativity, det(S) = 1 so σ = +1. For curvilinear coordinates, one normally selects an ordering of the x</w:t>
      </w:r>
      <w:r w:rsidRPr="00CA0E35">
        <w:rPr>
          <w:rStyle w:val="subscript"/>
          <w:color w:val="000000"/>
        </w:rPr>
        <w:t>i</w:t>
      </w:r>
      <w:r w:rsidRPr="00CA0E35">
        <w:rPr>
          <w:color w:val="000000"/>
        </w:rPr>
        <w:t xml:space="preserve"> so that σ = +1, such as r,θ,φ in spherical coordinates. Nevertheless, we allow for the possibility of J &lt; 0. </w:t>
      </w:r>
    </w:p>
    <w:p w14:paraId="6E61B32E" w14:textId="77777777" w:rsidR="002B3CDE" w:rsidRPr="00CA0E35" w:rsidRDefault="002B3CDE" w:rsidP="002B3CDE">
      <w:pPr>
        <w:rPr>
          <w:color w:val="000000"/>
        </w:rPr>
      </w:pPr>
    </w:p>
    <w:p w14:paraId="3523F102" w14:textId="77777777" w:rsidR="002B3CDE" w:rsidRPr="00B95A60" w:rsidRDefault="00B95A60" w:rsidP="002B3CDE">
      <w:r>
        <w:rPr>
          <w:color w:val="000000"/>
        </w:rPr>
        <w:t>Next</w:t>
      </w:r>
      <w:r w:rsidR="002B3CDE" w:rsidRPr="00CA0E35">
        <w:rPr>
          <w:color w:val="000000"/>
        </w:rPr>
        <w:t xml:space="preserve">, recall our generic sample tensor transformation </w:t>
      </w:r>
      <w:r w:rsidRPr="00B95A60">
        <w:rPr>
          <w:color w:val="000000"/>
        </w:rPr>
        <w:t>(7.10.1)</w:t>
      </w:r>
      <w:r>
        <w:rPr>
          <w:color w:val="000000"/>
        </w:rPr>
        <w:t>, written two ways using (7.5.13) S</w:t>
      </w:r>
      <w:r>
        <w:rPr>
          <w:rStyle w:val="superscript"/>
        </w:rPr>
        <w:t>a</w:t>
      </w:r>
      <w:r>
        <w:rPr>
          <w:rStyle w:val="subscript"/>
        </w:rPr>
        <w:t>b</w:t>
      </w:r>
      <w:r>
        <w:t>=R</w:t>
      </w:r>
      <w:r>
        <w:rPr>
          <w:rStyle w:val="subscript"/>
        </w:rPr>
        <w:t>b</w:t>
      </w:r>
      <w:r>
        <w:rPr>
          <w:rStyle w:val="superscript"/>
        </w:rPr>
        <w:t>a</w:t>
      </w:r>
      <w:r>
        <w:t xml:space="preserve"> :</w:t>
      </w:r>
    </w:p>
    <w:p w14:paraId="3EE1B8F6" w14:textId="77777777" w:rsidR="002B3CDE" w:rsidRPr="00CA0E35" w:rsidRDefault="002B3CDE" w:rsidP="002B3CDE">
      <w:pPr>
        <w:rPr>
          <w:color w:val="000000"/>
        </w:rPr>
      </w:pPr>
    </w:p>
    <w:p w14:paraId="74818A09" w14:textId="77777777" w:rsidR="002B3CDE" w:rsidRPr="00D5746B" w:rsidRDefault="002B3CDE" w:rsidP="004A7B65">
      <w:pPr>
        <w:tabs>
          <w:tab w:val="left" w:pos="7200"/>
          <w:tab w:val="left" w:pos="7920"/>
          <w:tab w:val="right" w:pos="9270"/>
        </w:tabs>
        <w:rPr>
          <w:color w:val="FF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S</w:t>
      </w:r>
      <w:r w:rsidRPr="00CA0E35">
        <w:rPr>
          <w:rStyle w:val="superscript"/>
          <w:color w:val="000000"/>
        </w:rPr>
        <w:t>d'</w:t>
      </w:r>
      <w:r w:rsidRPr="00CA0E35">
        <w:rPr>
          <w:rStyle w:val="subscript"/>
          <w:color w:val="000000"/>
        </w:rPr>
        <w:t>d</w:t>
      </w:r>
      <w:r w:rsidRPr="00CA0E35">
        <w:rPr>
          <w:color w:val="000000"/>
        </w:rPr>
        <w:t xml:space="preserve"> S</w:t>
      </w:r>
      <w:r w:rsidRPr="00CA0E35">
        <w:rPr>
          <w:rStyle w:val="superscript"/>
          <w:color w:val="000000"/>
        </w:rPr>
        <w:t>e'</w:t>
      </w:r>
      <w:r w:rsidRPr="00CA0E35">
        <w:rPr>
          <w:rStyle w:val="sub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p>
    <w:p w14:paraId="28995EDA" w14:textId="77777777" w:rsidR="002B3CDE" w:rsidRPr="00CA0E35" w:rsidRDefault="002B3CDE" w:rsidP="002B3CDE">
      <w:pPr>
        <w:rPr>
          <w:color w:val="000000"/>
        </w:rPr>
      </w:pPr>
    </w:p>
    <w:p w14:paraId="1ED8941C"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B95A60">
        <w:t xml:space="preserve"> </w:t>
      </w:r>
      <w:r w:rsidR="00B95A60" w:rsidRPr="00B95A60">
        <w:t>.</w:t>
      </w:r>
      <w:r w:rsidR="00B95A60">
        <w:tab/>
      </w:r>
      <w:r w:rsidR="00B95A60">
        <w:tab/>
      </w:r>
      <w:r w:rsidR="00B95A60">
        <w:tab/>
      </w:r>
      <w:r w:rsidR="00B95A60" w:rsidRPr="00B95A60">
        <w:rPr>
          <w:i/>
          <w:color w:val="000000"/>
        </w:rPr>
        <w:t>(7.10.1)</w:t>
      </w:r>
      <w:r w:rsidR="004A7B65">
        <w:tab/>
      </w:r>
      <w:r w:rsidR="00B95A60">
        <w:tab/>
        <w:t>(D.1.3)</w:t>
      </w:r>
      <w:r w:rsidR="004A7B65">
        <w:tab/>
      </w:r>
      <w:r w:rsidR="004A7B65">
        <w:tab/>
      </w:r>
      <w:r w:rsidR="004A7B65">
        <w:tab/>
      </w:r>
    </w:p>
    <w:p w14:paraId="75B6B183" w14:textId="77777777" w:rsidR="002B3CDE" w:rsidRPr="00CA0E35" w:rsidRDefault="002B3CDE" w:rsidP="002B3CDE">
      <w:pPr>
        <w:rPr>
          <w:color w:val="000000"/>
        </w:rPr>
      </w:pPr>
      <w:r w:rsidRPr="00CA0E35">
        <w:rPr>
          <w:color w:val="000000"/>
        </w:rPr>
        <w:t>T is a mixed rank-5 tensor, meaning it transforms as shown above with respect to the under</w:t>
      </w:r>
      <w:r>
        <w:rPr>
          <w:color w:val="000000"/>
        </w:rPr>
        <w:t>lying transformation F.  T is a</w:t>
      </w:r>
      <w:r w:rsidRPr="00CA0E35">
        <w:rPr>
          <w:color w:val="000000"/>
        </w:rPr>
        <w:t xml:space="preserve"> </w:t>
      </w:r>
      <w:r>
        <w:rPr>
          <w:color w:val="000000"/>
        </w:rPr>
        <w:t>regular</w:t>
      </w:r>
      <w:r w:rsidRPr="00CA0E35">
        <w:rPr>
          <w:color w:val="000000"/>
        </w:rPr>
        <w:t xml:space="preserve"> standard-issue tensorial tensor. </w:t>
      </w:r>
    </w:p>
    <w:p w14:paraId="7CC4E965" w14:textId="77777777" w:rsidR="002B3CDE" w:rsidRPr="00CA0E35" w:rsidRDefault="002B3CDE" w:rsidP="002B3CDE">
      <w:pPr>
        <w:rPr>
          <w:color w:val="000000"/>
        </w:rPr>
      </w:pPr>
    </w:p>
    <w:p w14:paraId="293ABCCE" w14:textId="77777777" w:rsidR="002B3CDE" w:rsidRPr="00CA0E35" w:rsidRDefault="002B3CDE" w:rsidP="002B3CDE">
      <w:pPr>
        <w:rPr>
          <w:color w:val="000000"/>
        </w:rPr>
      </w:pPr>
      <w:r w:rsidRPr="00CA0E35">
        <w:rPr>
          <w:color w:val="000000"/>
        </w:rPr>
        <w:t xml:space="preserve">Now suppose instead that the object T were to transform like this, </w:t>
      </w:r>
      <w:r>
        <w:rPr>
          <w:color w:val="000000"/>
        </w:rPr>
        <w:t xml:space="preserve">with J being the Jacobian noted above, </w:t>
      </w:r>
    </w:p>
    <w:p w14:paraId="4D6A0114" w14:textId="77777777" w:rsidR="002B3CDE" w:rsidRPr="00CA0E35" w:rsidRDefault="002B3CDE" w:rsidP="002B3CDE">
      <w:pPr>
        <w:rPr>
          <w:color w:val="000000"/>
        </w:rPr>
      </w:pPr>
    </w:p>
    <w:p w14:paraId="76B838B9"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4A7B65">
        <w:tab/>
      </w:r>
      <w:r w:rsidR="004A7B65">
        <w:tab/>
      </w:r>
      <w:r w:rsidR="004A7B65">
        <w:tab/>
      </w:r>
      <w:r w:rsidR="004A7B65">
        <w:tab/>
        <w:t>(D.</w:t>
      </w:r>
      <w:r w:rsidR="00D5746B">
        <w:t>1.</w:t>
      </w:r>
      <w:r w:rsidR="00B95A60">
        <w:t>4</w:t>
      </w:r>
      <w:r w:rsidR="004A7B65">
        <w:t>)</w:t>
      </w:r>
    </w:p>
    <w:p w14:paraId="146516F5" w14:textId="77777777" w:rsidR="002B3CDE" w:rsidRPr="00CA0E35" w:rsidRDefault="002B3CDE" w:rsidP="002B3CDE">
      <w:pPr>
        <w:rPr>
          <w:color w:val="000000"/>
        </w:rPr>
      </w:pPr>
    </w:p>
    <w:p w14:paraId="052E7153" w14:textId="77777777" w:rsidR="002B3CDE" w:rsidRPr="00CA0E35" w:rsidRDefault="002B3CDE" w:rsidP="002B3CDE">
      <w:pPr>
        <w:rPr>
          <w:color w:val="000000"/>
        </w:rPr>
      </w:pPr>
      <w:r w:rsidRPr="00CA0E35">
        <w:rPr>
          <w:color w:val="000000"/>
        </w:rPr>
        <w:t>where the extra factor J</w:t>
      </w:r>
      <w:r w:rsidRPr="00CA0E35">
        <w:rPr>
          <w:rStyle w:val="superscript"/>
          <w:color w:val="000000"/>
        </w:rPr>
        <w:t>-W</w:t>
      </w:r>
      <w:r>
        <w:rPr>
          <w:color w:val="000000"/>
        </w:rPr>
        <w:t xml:space="preserve"> has been introduced. </w:t>
      </w:r>
      <w:r w:rsidRPr="00CA0E35">
        <w:rPr>
          <w:color w:val="000000"/>
        </w:rPr>
        <w:t xml:space="preserve">If T transforms this way, it is called a tensor density of weight W. Thus, an ordinary tensor is a tensor density of weight 0. </w:t>
      </w:r>
    </w:p>
    <w:p w14:paraId="61BE3918" w14:textId="77777777" w:rsidR="002B3CDE" w:rsidRPr="00CA0E35" w:rsidRDefault="002B3CDE" w:rsidP="002B3CDE">
      <w:pPr>
        <w:rPr>
          <w:color w:val="000000"/>
        </w:rPr>
      </w:pPr>
      <w:r w:rsidRPr="00CA0E35">
        <w:rPr>
          <w:color w:val="000000"/>
        </w:rPr>
        <w:tab/>
        <w:t>The convention for the sign of W used here is that of Weinberg p 99 Eq. (4.4.</w:t>
      </w:r>
      <w:r w:rsidR="00B95A60">
        <w:rPr>
          <w:color w:val="000000"/>
        </w:rPr>
        <w:t xml:space="preserve">4), </w:t>
      </w:r>
      <w:r w:rsidRPr="00CA0E35">
        <w:rPr>
          <w:color w:val="000000"/>
        </w:rPr>
        <w:t>which equation has the following factor on the right side of a sample tensor density transform equation</w:t>
      </w:r>
      <w:r>
        <w:rPr>
          <w:color w:val="000000"/>
        </w:rPr>
        <w:t>,</w:t>
      </w:r>
    </w:p>
    <w:p w14:paraId="59A1338C" w14:textId="77777777" w:rsidR="002B3CDE" w:rsidRPr="00CA0E35" w:rsidRDefault="002B3CDE" w:rsidP="002B3CDE">
      <w:pPr>
        <w:rPr>
          <w:color w:val="000000"/>
        </w:rPr>
      </w:pPr>
    </w:p>
    <w:p w14:paraId="184355EF" w14:textId="77777777" w:rsidR="002B3CDE" w:rsidRPr="004A7B65" w:rsidRDefault="002B3CDE" w:rsidP="004A7B65">
      <w:pPr>
        <w:tabs>
          <w:tab w:val="left" w:pos="7200"/>
          <w:tab w:val="left" w:pos="7920"/>
          <w:tab w:val="right" w:pos="9270"/>
        </w:tabs>
      </w:pPr>
      <w:r w:rsidRPr="00CA0E35">
        <w:rPr>
          <w:color w:val="000000"/>
        </w:rPr>
        <w:tab/>
        <w:t>|∂x'/∂x|</w:t>
      </w:r>
      <w:r w:rsidRPr="00CA0E35">
        <w:rPr>
          <w:rStyle w:val="superscript"/>
          <w:color w:val="000000"/>
        </w:rPr>
        <w:t>W</w:t>
      </w:r>
      <w:r w:rsidRPr="00CA0E35">
        <w:rPr>
          <w:color w:val="000000"/>
        </w:rPr>
        <w:t xml:space="preserve">  ≡   [det(∂x'/∂x)]</w:t>
      </w:r>
      <w:r w:rsidRPr="00CA0E35">
        <w:rPr>
          <w:rStyle w:val="superscript"/>
          <w:color w:val="000000"/>
        </w:rPr>
        <w:t>+W</w:t>
      </w:r>
      <w:r w:rsidRPr="00CA0E35">
        <w:rPr>
          <w:color w:val="000000"/>
        </w:rPr>
        <w:t xml:space="preserve">  =  [ det(∂x'</w:t>
      </w:r>
      <w:r w:rsidRPr="00CA0E35">
        <w:rPr>
          <w:rStyle w:val="subscript"/>
          <w:color w:val="000000"/>
        </w:rPr>
        <w:t>i</w:t>
      </w:r>
      <w:r w:rsidRPr="00CA0E35">
        <w:rPr>
          <w:color w:val="000000"/>
        </w:rPr>
        <w:t>/∂x</w:t>
      </w:r>
      <w:r w:rsidRPr="00CA0E35">
        <w:rPr>
          <w:rStyle w:val="subscript"/>
          <w:color w:val="000000"/>
        </w:rPr>
        <w:t>k</w:t>
      </w:r>
      <w:r w:rsidRPr="00CA0E35">
        <w:rPr>
          <w:color w:val="000000"/>
        </w:rPr>
        <w:t>) ]</w:t>
      </w:r>
      <w:r w:rsidRPr="00CA0E35">
        <w:rPr>
          <w:rStyle w:val="superscript"/>
          <w:color w:val="000000"/>
        </w:rPr>
        <w:t>+W</w:t>
      </w:r>
      <w:r w:rsidRPr="00CA0E35">
        <w:rPr>
          <w:color w:val="000000"/>
        </w:rPr>
        <w:t xml:space="preserve">  =  J</w:t>
      </w:r>
      <w:r w:rsidRPr="00CA0E35">
        <w:rPr>
          <w:rStyle w:val="superscript"/>
          <w:color w:val="000000"/>
        </w:rPr>
        <w:t>-W</w:t>
      </w:r>
      <w:r w:rsidRPr="00CA0E35">
        <w:rPr>
          <w:color w:val="000000"/>
        </w:rPr>
        <w:t xml:space="preserve"> </w:t>
      </w:r>
      <w:r w:rsidR="00B95A60">
        <w:t>.</w:t>
      </w:r>
      <w:r w:rsidR="004A7B65">
        <w:tab/>
      </w:r>
      <w:r w:rsidR="004A7B65">
        <w:tab/>
      </w:r>
      <w:r w:rsidR="004A7B65">
        <w:tab/>
      </w:r>
      <w:r w:rsidR="004A7B65">
        <w:tab/>
      </w:r>
      <w:r w:rsidR="004A7B65">
        <w:tab/>
        <w:t>(D.</w:t>
      </w:r>
      <w:r w:rsidR="00D5746B">
        <w:t>1.</w:t>
      </w:r>
      <w:r w:rsidR="00B95A60">
        <w:t>5</w:t>
      </w:r>
      <w:r w:rsidR="004A7B65">
        <w:t>)</w:t>
      </w:r>
    </w:p>
    <w:p w14:paraId="6A445DA8" w14:textId="77777777" w:rsidR="002B3CDE" w:rsidRPr="00CA0E35" w:rsidRDefault="002B3CDE" w:rsidP="002B3CDE">
      <w:pPr>
        <w:rPr>
          <w:color w:val="000000"/>
        </w:rPr>
      </w:pPr>
    </w:p>
    <w:p w14:paraId="5BC9D9D6" w14:textId="77777777" w:rsidR="002B3CDE" w:rsidRPr="00CA0E35" w:rsidRDefault="002B3CDE" w:rsidP="002B3CDE">
      <w:pPr>
        <w:rPr>
          <w:color w:val="000000"/>
        </w:rPr>
      </w:pPr>
      <w:r w:rsidRPr="00CA0E35">
        <w:rPr>
          <w:color w:val="000000"/>
        </w:rPr>
        <w:t xml:space="preserve">Some authors use -W as the "weight" instead of +W, but we shall stick with Weinberg's convention. </w:t>
      </w:r>
    </w:p>
    <w:p w14:paraId="69B6BE7B" w14:textId="77777777" w:rsidR="002B3CDE" w:rsidRPr="00CA0E35" w:rsidRDefault="002B3CDE" w:rsidP="002B3CDE">
      <w:pPr>
        <w:rPr>
          <w:color w:val="000000"/>
        </w:rPr>
      </w:pPr>
      <w:r w:rsidRPr="00CA0E35">
        <w:rPr>
          <w:color w:val="000000"/>
        </w:rPr>
        <w:tab/>
        <w:t>An immediate example of a tensor density is provided by (g'/g)</w:t>
      </w:r>
      <w:r w:rsidRPr="00CA0E35">
        <w:rPr>
          <w:rStyle w:val="superscript"/>
          <w:color w:val="000000"/>
        </w:rPr>
        <w:t>1/2</w:t>
      </w:r>
      <w:r w:rsidRPr="00CA0E35">
        <w:rPr>
          <w:color w:val="000000"/>
        </w:rPr>
        <w:t xml:space="preserve"> = |J| rewritten as</w:t>
      </w:r>
    </w:p>
    <w:p w14:paraId="22B6696D" w14:textId="77777777" w:rsidR="002B3CDE" w:rsidRPr="00CA0E35" w:rsidRDefault="002B3CDE" w:rsidP="002B3CDE">
      <w:pPr>
        <w:rPr>
          <w:color w:val="000000"/>
        </w:rPr>
      </w:pPr>
    </w:p>
    <w:p w14:paraId="4AF72DEC" w14:textId="77777777" w:rsidR="002B3CDE" w:rsidRPr="004A7B65" w:rsidRDefault="002B3CDE" w:rsidP="004A7B65">
      <w:pPr>
        <w:tabs>
          <w:tab w:val="left" w:pos="7200"/>
          <w:tab w:val="left" w:pos="7920"/>
          <w:tab w:val="right" w:pos="9270"/>
        </w:tabs>
      </w:pPr>
      <w:r w:rsidRPr="00CA0E35">
        <w:rPr>
          <w:color w:val="000000"/>
        </w:rPr>
        <w:tab/>
        <w:t>g' = J</w:t>
      </w:r>
      <w:r w:rsidRPr="00CA0E35">
        <w:rPr>
          <w:rStyle w:val="superscript"/>
          <w:color w:val="000000"/>
        </w:rPr>
        <w:t>2</w:t>
      </w:r>
      <w:r w:rsidRPr="00CA0E35">
        <w:rPr>
          <w:color w:val="000000"/>
        </w:rPr>
        <w:t xml:space="preserve"> g  =</w:t>
      </w:r>
      <w:r w:rsidR="00C65143">
        <w:rPr>
          <w:color w:val="000000"/>
        </w:rPr>
        <w:t xml:space="preserve"> </w:t>
      </w:r>
      <w:r w:rsidRPr="00CA0E35">
        <w:rPr>
          <w:color w:val="000000"/>
        </w:rPr>
        <w:t>J</w:t>
      </w:r>
      <w:r w:rsidRPr="00CA0E35">
        <w:rPr>
          <w:rStyle w:val="superscript"/>
          <w:color w:val="000000"/>
        </w:rPr>
        <w:t>-(-2)</w:t>
      </w:r>
      <w:r w:rsidR="00C65143">
        <w:rPr>
          <w:color w:val="000000"/>
        </w:rPr>
        <w:t xml:space="preserve"> g   </w:t>
      </w:r>
      <w:r w:rsidR="00C96D97" w:rsidRPr="00C96D97">
        <w:rPr>
          <w:rFonts w:ascii="Symbol" w:hAnsi="Symbol"/>
          <w:color w:val="000000"/>
        </w:rPr>
        <w:t></w:t>
      </w:r>
      <w:r w:rsidR="00C65143">
        <w:rPr>
          <w:color w:val="000000"/>
        </w:rPr>
        <w:tab/>
        <w:t>weight(g) = -2</w:t>
      </w:r>
      <w:r w:rsidR="00C65143">
        <w:rPr>
          <w:color w:val="000000"/>
        </w:rPr>
        <w:tab/>
      </w:r>
      <w:r w:rsidR="00C65143">
        <w:rPr>
          <w:color w:val="000000"/>
        </w:rPr>
        <w:tab/>
        <w:t>g</w:t>
      </w:r>
      <w:r w:rsidRPr="00CA0E35">
        <w:rPr>
          <w:color w:val="000000"/>
        </w:rPr>
        <w:t xml:space="preserve"> is a scalar density of weight - 2</w:t>
      </w:r>
      <w:r>
        <w:rPr>
          <w:color w:val="000000"/>
        </w:rPr>
        <w:t xml:space="preserve"> .</w:t>
      </w:r>
      <w:r w:rsidRPr="00CA0E35">
        <w:rPr>
          <w:color w:val="000000"/>
        </w:rPr>
        <w:tab/>
      </w:r>
      <w:r w:rsidR="004A7B65">
        <w:t>(D.</w:t>
      </w:r>
      <w:r w:rsidR="00D5746B">
        <w:t>1.</w:t>
      </w:r>
      <w:r w:rsidR="00B95A60">
        <w:t>6</w:t>
      </w:r>
      <w:r w:rsidR="004A7B65">
        <w:t>)</w:t>
      </w:r>
    </w:p>
    <w:p w14:paraId="07A9A0D6" w14:textId="77777777" w:rsidR="002B3CDE" w:rsidRPr="00CA0E35" w:rsidRDefault="002B3CDE" w:rsidP="002B3CDE">
      <w:pPr>
        <w:rPr>
          <w:color w:val="000000"/>
        </w:rPr>
      </w:pPr>
    </w:p>
    <w:p w14:paraId="118BED03" w14:textId="77777777" w:rsidR="002B3CDE" w:rsidRPr="00CA0E35" w:rsidRDefault="00C65143" w:rsidP="002B3CDE">
      <w:pPr>
        <w:rPr>
          <w:color w:val="000000"/>
        </w:rPr>
      </w:pPr>
      <w:r>
        <w:rPr>
          <w:color w:val="000000"/>
        </w:rPr>
        <w:t xml:space="preserve">so g ≡ </w:t>
      </w:r>
      <w:r w:rsidRPr="00CA0E35">
        <w:rPr>
          <w:color w:val="000000"/>
        </w:rPr>
        <w:t>det(g</w:t>
      </w:r>
      <w:r w:rsidRPr="00CA0E35">
        <w:rPr>
          <w:rStyle w:val="subscript"/>
          <w:color w:val="000000"/>
        </w:rPr>
        <w:t>ij</w:t>
      </w:r>
      <w:r w:rsidRPr="00CA0E35">
        <w:rPr>
          <w:color w:val="000000"/>
        </w:rPr>
        <w:t>)</w:t>
      </w:r>
      <w:r>
        <w:rPr>
          <w:color w:val="000000"/>
        </w:rPr>
        <w:t xml:space="preserve"> is a scalar density of weight -2</w:t>
      </w:r>
      <w:r w:rsidR="002B3CDE" w:rsidRPr="00CA0E35">
        <w:rPr>
          <w:color w:val="000000"/>
        </w:rPr>
        <w:t>. Notice that from g one can construct other scalar densities of other weights, for example</w:t>
      </w:r>
      <w:r w:rsidR="00B95A60">
        <w:rPr>
          <w:color w:val="000000"/>
        </w:rPr>
        <w:t xml:space="preserve"> :</w:t>
      </w:r>
    </w:p>
    <w:p w14:paraId="40105991" w14:textId="77777777" w:rsidR="002B3CDE" w:rsidRPr="00CA0E35" w:rsidRDefault="002B3CDE" w:rsidP="002B3CDE">
      <w:pPr>
        <w:rPr>
          <w:color w:val="000000"/>
        </w:rPr>
      </w:pPr>
    </w:p>
    <w:p w14:paraId="4E48E279" w14:textId="77777777" w:rsidR="002B3CDE" w:rsidRPr="004A7B65" w:rsidRDefault="002B3CDE" w:rsidP="004A7B65">
      <w:pPr>
        <w:tabs>
          <w:tab w:val="left" w:pos="7200"/>
          <w:tab w:val="left" w:pos="7920"/>
          <w:tab w:val="right" w:pos="9270"/>
        </w:tabs>
      </w:pPr>
      <w:r w:rsidRPr="00CA0E35">
        <w:rPr>
          <w:color w:val="000000"/>
        </w:rPr>
        <w:tab/>
        <w:t>g'</w:t>
      </w:r>
      <w:r w:rsidRPr="00CA0E35">
        <w:rPr>
          <w:rStyle w:val="superscript"/>
          <w:color w:val="000000"/>
        </w:rPr>
        <w:t>-1</w:t>
      </w:r>
      <w:r w:rsidRPr="00CA0E35">
        <w:rPr>
          <w:color w:val="000000"/>
        </w:rPr>
        <w:t xml:space="preserve"> =  J</w:t>
      </w:r>
      <w:r w:rsidRPr="00CA0E35">
        <w:rPr>
          <w:rStyle w:val="superscript"/>
          <w:color w:val="000000"/>
        </w:rPr>
        <w:t>-(2)</w:t>
      </w:r>
      <w:r w:rsidRPr="00CA0E35">
        <w:rPr>
          <w:color w:val="000000"/>
        </w:rPr>
        <w:t xml:space="preserve"> g</w:t>
      </w:r>
      <w:r w:rsidRPr="00CA0E35">
        <w:rPr>
          <w:rStyle w:val="superscript"/>
          <w:color w:val="000000"/>
        </w:rPr>
        <w:t>-1</w:t>
      </w:r>
      <w:r w:rsidRPr="00CA0E35">
        <w:rPr>
          <w:color w:val="000000"/>
        </w:rPr>
        <w:tab/>
      </w:r>
      <w:r w:rsidR="00C96D97" w:rsidRPr="00C96D97">
        <w:rPr>
          <w:rFonts w:ascii="Symbol" w:hAnsi="Symbol"/>
          <w:color w:val="000000"/>
        </w:rPr>
        <w:t></w:t>
      </w:r>
      <w:r w:rsidRPr="00CA0E35">
        <w:rPr>
          <w:color w:val="000000"/>
        </w:rPr>
        <w:tab/>
        <w:t>weight(g</w:t>
      </w:r>
      <w:r w:rsidRPr="00CA0E35">
        <w:rPr>
          <w:rStyle w:val="superscript"/>
          <w:color w:val="000000"/>
        </w:rPr>
        <w:t>-1</w:t>
      </w:r>
      <w:r w:rsidRPr="00CA0E35">
        <w:rPr>
          <w:color w:val="000000"/>
        </w:rPr>
        <w:t>) = +2</w:t>
      </w:r>
      <w:r w:rsidRPr="00CA0E35">
        <w:rPr>
          <w:color w:val="000000"/>
        </w:rPr>
        <w:tab/>
        <w:t>g'</w:t>
      </w:r>
      <w:r w:rsidRPr="00CA0E35">
        <w:rPr>
          <w:rStyle w:val="superscript"/>
          <w:color w:val="000000"/>
        </w:rPr>
        <w:t>-1</w:t>
      </w:r>
      <w:r w:rsidRPr="00CA0E35">
        <w:rPr>
          <w:color w:val="000000"/>
        </w:rPr>
        <w:t xml:space="preserve"> is a scalar density of weight +2</w:t>
      </w:r>
      <w:r w:rsidR="00C65143">
        <w:rPr>
          <w:color w:val="000000"/>
        </w:rPr>
        <w:t xml:space="preserve"> .</w:t>
      </w:r>
      <w:r w:rsidR="004A7B65">
        <w:tab/>
        <w:t>(D.</w:t>
      </w:r>
      <w:r w:rsidR="00D5746B">
        <w:t>1.</w:t>
      </w:r>
      <w:r w:rsidR="00B95A60">
        <w:t>7</w:t>
      </w:r>
      <w:r w:rsidR="004A7B65">
        <w:t>)</w:t>
      </w:r>
    </w:p>
    <w:p w14:paraId="5D250AC8" w14:textId="77777777" w:rsidR="002B3CDE" w:rsidRPr="00CA0E35" w:rsidRDefault="002B3CDE" w:rsidP="002B3CDE">
      <w:pPr>
        <w:rPr>
          <w:color w:val="000000"/>
        </w:rPr>
      </w:pPr>
    </w:p>
    <w:p w14:paraId="711B77CA" w14:textId="77777777" w:rsidR="002B3CDE" w:rsidRPr="00CA0E35" w:rsidRDefault="00F51E48" w:rsidP="002B3CDE">
      <w:pPr>
        <w:pStyle w:val="Heading3"/>
        <w:rPr>
          <w:color w:val="000000"/>
        </w:rPr>
      </w:pPr>
      <w:bookmarkStart w:id="182" w:name="_Toc451453077"/>
      <w:r>
        <w:rPr>
          <w:color w:val="000000"/>
        </w:rPr>
        <w:t>D.2</w:t>
      </w:r>
      <w:r w:rsidR="002B3CDE" w:rsidRPr="00CA0E35">
        <w:rPr>
          <w:color w:val="000000"/>
        </w:rPr>
        <w:t xml:space="preserve"> A few facts about tensor densities</w:t>
      </w:r>
      <w:bookmarkEnd w:id="182"/>
    </w:p>
    <w:p w14:paraId="45CF781E" w14:textId="77777777" w:rsidR="002B3CDE" w:rsidRPr="00CA0E35" w:rsidRDefault="002B3CDE" w:rsidP="002B3CDE">
      <w:pPr>
        <w:rPr>
          <w:color w:val="000000"/>
        </w:rPr>
      </w:pPr>
    </w:p>
    <w:p w14:paraId="433FFAEE" w14:textId="77777777" w:rsidR="00C65143" w:rsidRDefault="002B3CDE" w:rsidP="004A7B65">
      <w:pPr>
        <w:tabs>
          <w:tab w:val="left" w:pos="7200"/>
          <w:tab w:val="left" w:pos="7920"/>
          <w:tab w:val="right" w:pos="9270"/>
        </w:tabs>
        <w:rPr>
          <w:color w:val="000000"/>
        </w:rPr>
      </w:pPr>
      <w:r w:rsidRPr="00CA0E35">
        <w:rPr>
          <w:color w:val="000000"/>
        </w:rPr>
        <w:t xml:space="preserve">1. It is pretty obvious that a </w:t>
      </w:r>
      <w:r w:rsidRPr="00CA0E35">
        <w:rPr>
          <w:b/>
          <w:color w:val="000000"/>
        </w:rPr>
        <w:t>sum</w:t>
      </w:r>
      <w:r w:rsidRPr="00CA0E35">
        <w:rPr>
          <w:color w:val="000000"/>
        </w:rPr>
        <w:t xml:space="preserve"> of two index-similar tensor densities of weight W has weight W.</w:t>
      </w:r>
    </w:p>
    <w:p w14:paraId="088A42BF" w14:textId="77777777" w:rsidR="002B3CDE" w:rsidRPr="004A7B65" w:rsidRDefault="00C65143" w:rsidP="004A7B65">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B3CDE" w:rsidRPr="00CA0E35">
        <w:rPr>
          <w:color w:val="000000"/>
        </w:rPr>
        <w:t xml:space="preserve"> </w:t>
      </w:r>
      <w:r w:rsidR="00B95A60">
        <w:rPr>
          <w:color w:val="000000"/>
        </w:rPr>
        <w:tab/>
      </w:r>
      <w:r w:rsidR="004A7B65">
        <w:t>(D.</w:t>
      </w:r>
      <w:r w:rsidR="00D5746B">
        <w:t>2.1</w:t>
      </w:r>
      <w:r w:rsidR="004A7B65">
        <w:t>)</w:t>
      </w:r>
    </w:p>
    <w:p w14:paraId="3B2F5B66" w14:textId="77777777" w:rsidR="002B3CDE" w:rsidRPr="00CA0E35" w:rsidRDefault="002B3CDE" w:rsidP="002B3CDE">
      <w:pPr>
        <w:rPr>
          <w:color w:val="000000"/>
        </w:rPr>
      </w:pPr>
    </w:p>
    <w:p w14:paraId="22D232DF" w14:textId="77777777" w:rsidR="00130ED5" w:rsidRPr="00130ED5" w:rsidRDefault="002B3CDE" w:rsidP="00130ED5">
      <w:pPr>
        <w:tabs>
          <w:tab w:val="left" w:pos="7200"/>
          <w:tab w:val="left" w:pos="7920"/>
          <w:tab w:val="right" w:pos="9270"/>
        </w:tabs>
        <w:rPr>
          <w:color w:val="000000"/>
        </w:rPr>
      </w:pPr>
      <w:r w:rsidRPr="00CA0E35">
        <w:rPr>
          <w:color w:val="000000"/>
        </w:rPr>
        <w:t xml:space="preserve">2. </w:t>
      </w:r>
      <w:r w:rsidRPr="00CA0E35">
        <w:rPr>
          <w:b/>
          <w:color w:val="000000"/>
        </w:rPr>
        <w:t>Contracting</w:t>
      </w:r>
      <w:r w:rsidRPr="00CA0E35">
        <w:rPr>
          <w:color w:val="000000"/>
        </w:rPr>
        <w:t xml:space="preserve"> indices within a tensor </w:t>
      </w:r>
      <w:r>
        <w:rPr>
          <w:color w:val="000000"/>
        </w:rPr>
        <w:t xml:space="preserve">density </w:t>
      </w:r>
      <w:r w:rsidRPr="00CA0E35">
        <w:rPr>
          <w:color w:val="000000"/>
        </w:rPr>
        <w:t xml:space="preserve">does not alter its weight W. </w:t>
      </w:r>
      <w:r w:rsidR="00130ED5">
        <w:tab/>
      </w:r>
      <w:r w:rsidR="00130ED5">
        <w:tab/>
      </w:r>
      <w:r w:rsidR="00130ED5">
        <w:tab/>
      </w:r>
      <w:r w:rsidR="00130ED5" w:rsidRPr="00130ED5">
        <w:rPr>
          <w:color w:val="000000"/>
        </w:rPr>
        <w:t>(D.</w:t>
      </w:r>
      <w:r w:rsidR="00D5746B">
        <w:rPr>
          <w:color w:val="000000"/>
        </w:rPr>
        <w:t>2.2</w:t>
      </w:r>
      <w:r w:rsidR="00130ED5" w:rsidRPr="00130ED5">
        <w:rPr>
          <w:color w:val="000000"/>
        </w:rPr>
        <w:t>)</w:t>
      </w:r>
    </w:p>
    <w:p w14:paraId="74F64E2E" w14:textId="77777777" w:rsidR="00130ED5" w:rsidRDefault="00130ED5" w:rsidP="002B3CDE">
      <w:pPr>
        <w:rPr>
          <w:color w:val="000000"/>
        </w:rPr>
      </w:pPr>
    </w:p>
    <w:p w14:paraId="28222B41" w14:textId="77777777" w:rsidR="002B3CDE" w:rsidRPr="00CA0E35" w:rsidRDefault="002B3CDE" w:rsidP="002B3CDE">
      <w:pPr>
        <w:rPr>
          <w:color w:val="000000"/>
        </w:rPr>
      </w:pPr>
      <w:r w:rsidRPr="00CA0E35">
        <w:rPr>
          <w:color w:val="000000"/>
        </w:rPr>
        <w:t xml:space="preserve">If indices a and d are contracted in the </w:t>
      </w:r>
      <w:r w:rsidR="00B95A60">
        <w:rPr>
          <w:color w:val="000000"/>
        </w:rPr>
        <w:t xml:space="preserve">(D.1.4) </w:t>
      </w:r>
      <w:r w:rsidRPr="00CA0E35">
        <w:rPr>
          <w:color w:val="000000"/>
        </w:rPr>
        <w:t>example above, one gets</w:t>
      </w:r>
    </w:p>
    <w:p w14:paraId="41E22FDC" w14:textId="77777777" w:rsidR="002B3CDE" w:rsidRPr="00CA0E35" w:rsidRDefault="002B3CDE" w:rsidP="002B3CDE">
      <w:pPr>
        <w:rPr>
          <w:color w:val="000000"/>
        </w:rPr>
      </w:pPr>
    </w:p>
    <w:p w14:paraId="1D52DD32"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ae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0EFC8B94" w14:textId="77777777" w:rsidR="002B3CDE" w:rsidRPr="00CA0E35" w:rsidRDefault="002B3CDE" w:rsidP="002B3CDE">
      <w:pPr>
        <w:rPr>
          <w:color w:val="000000"/>
        </w:rPr>
      </w:pPr>
    </w:p>
    <w:p w14:paraId="09835A07"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R</w:t>
      </w:r>
      <w:r w:rsidRPr="00CA0E35">
        <w:rPr>
          <w:rStyle w:val="subscript"/>
          <w:color w:val="000000"/>
        </w:rPr>
        <w:t>a</w:t>
      </w:r>
      <w:r w:rsidRPr="00CA0E35">
        <w:rPr>
          <w:rStyle w:val="superscript"/>
          <w:color w:val="000000"/>
        </w:rPr>
        <w:t>d'</w:t>
      </w:r>
      <w:r w:rsidRPr="00CA0E35">
        <w:rPr>
          <w:color w:val="000000"/>
        </w:rPr>
        <w:t>)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0F2166EF" w14:textId="77777777" w:rsidR="002B3CDE" w:rsidRPr="00CA0E35" w:rsidRDefault="002B3CDE" w:rsidP="002B3CDE">
      <w:pPr>
        <w:rPr>
          <w:color w:val="000000"/>
        </w:rPr>
      </w:pPr>
    </w:p>
    <w:p w14:paraId="0F768EA2"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δ</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524A8BFB" w14:textId="77777777" w:rsidR="002B3CDE" w:rsidRPr="00CA0E35" w:rsidRDefault="002B3CDE" w:rsidP="002B3CDE">
      <w:pPr>
        <w:rPr>
          <w:color w:val="000000"/>
        </w:rPr>
      </w:pPr>
      <w:r w:rsidRPr="00CA0E35">
        <w:rPr>
          <w:color w:val="000000"/>
        </w:rPr>
        <w:tab/>
      </w:r>
    </w:p>
    <w:p w14:paraId="10E8FFB1" w14:textId="77777777" w:rsidR="002B3CDE" w:rsidRPr="00C65143" w:rsidRDefault="002B3CDE" w:rsidP="002B3CDE">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a'e'</w:t>
      </w:r>
      <w:r w:rsidR="004A7B65">
        <w:tab/>
      </w:r>
      <w:r w:rsidR="00C65143">
        <w:t xml:space="preserve"> .</w:t>
      </w:r>
    </w:p>
    <w:p w14:paraId="55A5E52B" w14:textId="77777777" w:rsidR="002B3CDE" w:rsidRPr="00CA0E35" w:rsidRDefault="002B3CDE" w:rsidP="002B3CDE">
      <w:pPr>
        <w:rPr>
          <w:color w:val="000000"/>
        </w:rPr>
      </w:pPr>
    </w:p>
    <w:p w14:paraId="5855817B" w14:textId="77777777" w:rsidR="002B3CDE" w:rsidRPr="00CA0E35" w:rsidRDefault="002B3CDE" w:rsidP="002B3CDE">
      <w:pPr>
        <w:rPr>
          <w:color w:val="000000"/>
        </w:rPr>
      </w:pPr>
      <w:r w:rsidRPr="00CA0E35">
        <w:rPr>
          <w:color w:val="000000"/>
        </w:rPr>
        <w:t>The factor J</w:t>
      </w:r>
      <w:r w:rsidRPr="00CA0E35">
        <w:rPr>
          <w:rStyle w:val="superscript"/>
          <w:color w:val="000000"/>
        </w:rPr>
        <w:t xml:space="preserve">-W </w:t>
      </w:r>
      <w:r w:rsidRPr="00CA0E35">
        <w:rPr>
          <w:color w:val="000000"/>
        </w:rPr>
        <w:t xml:space="preserve">just sits there, impervious to contraction activities. </w:t>
      </w:r>
    </w:p>
    <w:p w14:paraId="635523DF" w14:textId="77777777" w:rsidR="002B3CDE" w:rsidRPr="00CA0E35" w:rsidRDefault="002B3CDE" w:rsidP="002B3CDE">
      <w:pPr>
        <w:rPr>
          <w:color w:val="000000"/>
        </w:rPr>
      </w:pPr>
    </w:p>
    <w:p w14:paraId="544E1A32" w14:textId="77777777" w:rsidR="002B3CDE" w:rsidRPr="004A7B65" w:rsidRDefault="002B3CDE" w:rsidP="004A7B65">
      <w:pPr>
        <w:tabs>
          <w:tab w:val="left" w:pos="7200"/>
          <w:tab w:val="left" w:pos="7920"/>
          <w:tab w:val="right" w:pos="9270"/>
        </w:tabs>
      </w:pPr>
      <w:r w:rsidRPr="00CA0E35">
        <w:rPr>
          <w:color w:val="000000"/>
        </w:rPr>
        <w:t xml:space="preserve">3. Going the other direction, when a larger tensor density is formed from two smaller ones, called a direct product or </w:t>
      </w:r>
      <w:r w:rsidRPr="00CA0E35">
        <w:rPr>
          <w:b/>
          <w:color w:val="000000"/>
        </w:rPr>
        <w:t>outer product</w:t>
      </w:r>
      <w:r w:rsidRPr="00CA0E35">
        <w:rPr>
          <w:color w:val="000000"/>
        </w:rPr>
        <w:t xml:space="preserve">, the </w:t>
      </w:r>
      <w:r w:rsidRPr="00C65143">
        <w:rPr>
          <w:b/>
          <w:color w:val="000000"/>
        </w:rPr>
        <w:t>weights get added</w:t>
      </w:r>
      <w:r w:rsidRPr="00CA0E35">
        <w:rPr>
          <w:color w:val="000000"/>
        </w:rPr>
        <w:t xml:space="preserve">. </w:t>
      </w:r>
      <w:r w:rsidR="004A7B65">
        <w:tab/>
      </w:r>
      <w:r w:rsidR="004A7B65">
        <w:tab/>
      </w:r>
      <w:r w:rsidR="004A7B65">
        <w:tab/>
      </w:r>
      <w:r w:rsidR="004A7B65">
        <w:tab/>
      </w:r>
      <w:r w:rsidR="004A7B65">
        <w:tab/>
      </w:r>
      <w:r w:rsidR="004A7B65">
        <w:tab/>
        <w:t>(D.</w:t>
      </w:r>
      <w:r w:rsidR="00D5746B">
        <w:t>2.3</w:t>
      </w:r>
      <w:r w:rsidR="004A7B65">
        <w:t>)</w:t>
      </w:r>
    </w:p>
    <w:p w14:paraId="534FD77D" w14:textId="77777777" w:rsidR="002B3CDE" w:rsidRDefault="002B3CDE" w:rsidP="002B3CDE">
      <w:pPr>
        <w:rPr>
          <w:color w:val="000000"/>
        </w:rPr>
      </w:pPr>
    </w:p>
    <w:p w14:paraId="390AC2C2" w14:textId="77777777" w:rsidR="002B3CDE" w:rsidRPr="00C65143" w:rsidRDefault="002B3CDE" w:rsidP="002B3CDE">
      <w:r w:rsidRPr="0078625A">
        <w:rPr>
          <w:color w:val="000000"/>
          <w:u w:val="single"/>
        </w:rPr>
        <w:t>Example 1</w:t>
      </w:r>
      <w:r>
        <w:rPr>
          <w:color w:val="000000"/>
          <w:u w:val="single"/>
        </w:rPr>
        <w:t>:</w:t>
      </w:r>
      <w:r w:rsidR="00C65143" w:rsidRPr="00174552">
        <w:t xml:space="preserve">  </w:t>
      </w:r>
      <w:r w:rsidR="00C65143">
        <w:t xml:space="preserve">Start with two tensor densities A and B of weights W1 and W2, form the outer product: </w:t>
      </w:r>
    </w:p>
    <w:p w14:paraId="6CDE58FA" w14:textId="77777777" w:rsidR="002B3CDE" w:rsidRPr="00CA0E35" w:rsidRDefault="002B3CDE" w:rsidP="002B3CDE">
      <w:pPr>
        <w:rPr>
          <w:color w:val="000000"/>
        </w:rPr>
      </w:pPr>
    </w:p>
    <w:p w14:paraId="29085A1F" w14:textId="77777777" w:rsidR="002B3CDE" w:rsidRPr="00CA0E35" w:rsidRDefault="002B3CDE" w:rsidP="002B3CDE">
      <w:pPr>
        <w:rPr>
          <w:color w:val="000000"/>
        </w:rPr>
      </w:pPr>
      <w:r w:rsidRPr="00CA0E35">
        <w:rPr>
          <w:color w:val="000000"/>
        </w:rPr>
        <w:tab/>
        <w:t>A'</w:t>
      </w:r>
      <w:r w:rsidRPr="00CA0E35">
        <w:rPr>
          <w:rStyle w:val="superscript"/>
          <w:color w:val="000000"/>
        </w:rPr>
        <w:t>a</w:t>
      </w:r>
      <w:r w:rsidRPr="00CA0E35">
        <w:rPr>
          <w:color w:val="000000"/>
        </w:rPr>
        <w:t xml:space="preserve"> </w:t>
      </w:r>
      <w:r>
        <w:rPr>
          <w:color w:val="000000"/>
        </w:rPr>
        <w:t xml:space="preserve">  </w:t>
      </w:r>
      <w:r w:rsidRPr="00CA0E35">
        <w:rPr>
          <w:color w:val="000000"/>
        </w:rPr>
        <w:t>= J</w:t>
      </w:r>
      <w:r w:rsidRPr="00CA0E35">
        <w:rPr>
          <w:rStyle w:val="superscript"/>
          <w:color w:val="000000"/>
        </w:rPr>
        <w:t>-W1</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A</w:t>
      </w:r>
      <w:r w:rsidRPr="00CA0E35">
        <w:rPr>
          <w:rStyle w:val="superscript"/>
          <w:color w:val="000000"/>
        </w:rPr>
        <w:t>a'</w:t>
      </w:r>
    </w:p>
    <w:p w14:paraId="40760EEF" w14:textId="77777777" w:rsidR="002B3CDE" w:rsidRPr="00CA0E35" w:rsidRDefault="002B3CDE" w:rsidP="002B3CDE">
      <w:pPr>
        <w:rPr>
          <w:color w:val="000000"/>
        </w:rPr>
      </w:pPr>
    </w:p>
    <w:p w14:paraId="0C27BF18" w14:textId="77777777" w:rsidR="002B3CDE" w:rsidRPr="00CA0E35" w:rsidRDefault="002B3CDE" w:rsidP="002B3CDE">
      <w:pPr>
        <w:rPr>
          <w:color w:val="000000"/>
        </w:rPr>
      </w:pPr>
      <w:r w:rsidRPr="00CA0E35">
        <w:rPr>
          <w:color w:val="000000"/>
        </w:rPr>
        <w:tab/>
        <w:t>B'</w:t>
      </w:r>
      <w:r w:rsidRPr="00CA0E35">
        <w:rPr>
          <w:rStyle w:val="superscript"/>
          <w:color w:val="000000"/>
        </w:rPr>
        <w:t>c</w:t>
      </w:r>
      <w:r w:rsidRPr="00CA0E35">
        <w:rPr>
          <w:rStyle w:val="subscript"/>
          <w:color w:val="000000"/>
        </w:rPr>
        <w:t>d</w:t>
      </w:r>
      <w:r w:rsidRPr="00CA0E35">
        <w:rPr>
          <w:color w:val="000000"/>
        </w:rPr>
        <w:t xml:space="preserve"> =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p>
    <w:p w14:paraId="6BDAAE25" w14:textId="77777777" w:rsidR="002B3CDE" w:rsidRPr="00CA0E35" w:rsidRDefault="002B3CDE" w:rsidP="002B3CDE">
      <w:pPr>
        <w:rPr>
          <w:color w:val="000000"/>
        </w:rPr>
      </w:pPr>
    </w:p>
    <w:p w14:paraId="3F57A4A6" w14:textId="77777777" w:rsidR="002B3CDE" w:rsidRPr="004A7B65" w:rsidRDefault="002B3CDE" w:rsidP="002B3CDE">
      <w:r w:rsidRPr="00CA0E35">
        <w:rPr>
          <w:color w:val="000000"/>
        </w:rPr>
        <w:tab/>
      </w:r>
      <w:r w:rsidR="00C96D97" w:rsidRPr="00C96D97">
        <w:rPr>
          <w:rFonts w:ascii="Symbol" w:hAnsi="Symbol"/>
          <w:color w:val="000000"/>
        </w:rPr>
        <w:t></w:t>
      </w:r>
      <w:r w:rsidRPr="00CA0E35">
        <w:rPr>
          <w:color w:val="000000"/>
        </w:rPr>
        <w:tab/>
      </w:r>
      <w:r w:rsidRPr="00CA0E35">
        <w:rPr>
          <w:color w:val="000000"/>
        </w:rPr>
        <w:tab/>
        <w:t>(A'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sidR="00B95A60">
        <w:rPr>
          <w:color w:val="000000"/>
        </w:rPr>
        <w:t xml:space="preserve">  .</w:t>
      </w:r>
    </w:p>
    <w:p w14:paraId="20543AAA" w14:textId="77777777" w:rsidR="002B3CDE" w:rsidRDefault="002B3CDE" w:rsidP="002B3CDE">
      <w:pPr>
        <w:rPr>
          <w:color w:val="000000"/>
        </w:rPr>
      </w:pPr>
    </w:p>
    <w:p w14:paraId="5A5B54BD" w14:textId="77777777" w:rsidR="00B95A60" w:rsidRDefault="002B3CDE" w:rsidP="002B3CDE">
      <w:r>
        <w:rPr>
          <w:u w:val="single"/>
        </w:rPr>
        <w:t>Example 2:</w:t>
      </w:r>
      <w:r>
        <w:t xml:space="preserve">  </w:t>
      </w:r>
      <w:r w:rsidR="00B95A60">
        <w:t xml:space="preserve">Start with  </w:t>
      </w:r>
      <w:r w:rsidR="003F5D79">
        <w:t>|</w:t>
      </w:r>
      <w:r w:rsidR="00B95A60">
        <w:t>g'</w:t>
      </w:r>
      <w:r w:rsidR="003F5D79">
        <w:t>|</w:t>
      </w:r>
      <w:r w:rsidR="00B95A60">
        <w:t xml:space="preserve"> = J</w:t>
      </w:r>
      <w:r w:rsidR="00B95A60">
        <w:rPr>
          <w:rStyle w:val="superscript"/>
        </w:rPr>
        <w:t>2</w:t>
      </w:r>
      <w:r w:rsidR="003F5D79">
        <w:t>|</w:t>
      </w:r>
      <w:r w:rsidR="00B95A60">
        <w:t>g</w:t>
      </w:r>
      <w:r w:rsidR="003F5D79">
        <w:t>|</w:t>
      </w:r>
      <w:r w:rsidR="00B95A60">
        <w:t xml:space="preserve"> from (</w:t>
      </w:r>
      <w:r w:rsidR="003F1C42">
        <w:t>D.1.2</w:t>
      </w:r>
      <w:r w:rsidR="003F5D79">
        <w:t xml:space="preserve">) </w:t>
      </w:r>
      <w:r w:rsidR="00B95A60">
        <w:t>and raise both sides to the power -W1/2 :</w:t>
      </w:r>
    </w:p>
    <w:p w14:paraId="7CCEAD59" w14:textId="77777777" w:rsidR="00B95A60" w:rsidRDefault="00B95A60" w:rsidP="002B3CDE"/>
    <w:p w14:paraId="1FDD359B" w14:textId="77777777" w:rsidR="00B95A60" w:rsidRPr="00543611" w:rsidRDefault="00B95A60" w:rsidP="00E44311">
      <w:pPr>
        <w:tabs>
          <w:tab w:val="left" w:pos="7200"/>
          <w:tab w:val="left" w:pos="7920"/>
          <w:tab w:val="right" w:pos="9270"/>
        </w:tabs>
      </w:pPr>
      <w:r>
        <w:tab/>
      </w:r>
      <w:r w:rsidR="003F5D79">
        <w:t>|</w:t>
      </w:r>
      <w:r>
        <w:t>g'</w:t>
      </w:r>
      <w:r w:rsidR="003F5D79">
        <w:t>|</w:t>
      </w:r>
      <w:r>
        <w:rPr>
          <w:rStyle w:val="superscript"/>
        </w:rPr>
        <w:t>-W1/2</w:t>
      </w:r>
      <w:r>
        <w:t xml:space="preserve"> = J</w:t>
      </w:r>
      <w:r>
        <w:rPr>
          <w:rStyle w:val="superscript"/>
        </w:rPr>
        <w:t>-W1</w:t>
      </w:r>
      <w:r w:rsidRPr="0078625A">
        <w:t xml:space="preserve"> </w:t>
      </w:r>
      <w:r w:rsidR="003F5D79">
        <w:t>|</w:t>
      </w:r>
      <w:r>
        <w:t>g</w:t>
      </w:r>
      <w:r w:rsidR="003F5D79">
        <w:t>|</w:t>
      </w:r>
      <w:r>
        <w:rPr>
          <w:rStyle w:val="superscript"/>
        </w:rPr>
        <w:t>-W1/2</w:t>
      </w:r>
      <w:r>
        <w:t xml:space="preserve"> . </w:t>
      </w:r>
      <w:r>
        <w:tab/>
      </w:r>
      <w:r>
        <w:tab/>
        <w:t>//  no R factors since scalar</w:t>
      </w:r>
      <w:r w:rsidR="00543611">
        <w:tab/>
      </w:r>
      <w:r w:rsidR="00543611">
        <w:tab/>
      </w:r>
      <w:r w:rsidR="00543611">
        <w:tab/>
      </w:r>
      <w:r w:rsidR="00E44311">
        <w:tab/>
      </w:r>
      <w:r w:rsidR="00543611">
        <w:t>(D.2.3a)</w:t>
      </w:r>
    </w:p>
    <w:p w14:paraId="045E41F8" w14:textId="77777777" w:rsidR="00B95A60" w:rsidRDefault="00B95A60" w:rsidP="00B95A60"/>
    <w:p w14:paraId="2F158596" w14:textId="77777777" w:rsidR="00B95A60" w:rsidRPr="00B95A60" w:rsidRDefault="00B95A60" w:rsidP="00B95A60">
      <w:r>
        <w:t>Thus, the factor (</w:t>
      </w:r>
      <w:r w:rsidRPr="0078625A">
        <w:t xml:space="preserve"> </w:t>
      </w:r>
      <w:r w:rsidR="003F5D79">
        <w:t>|</w:t>
      </w:r>
      <w:r>
        <w:t>g</w:t>
      </w:r>
      <w:r w:rsidR="003F5D79">
        <w:t>|</w:t>
      </w:r>
      <w:r>
        <w:rPr>
          <w:rStyle w:val="superscript"/>
        </w:rPr>
        <w:t>-W1/2</w:t>
      </w:r>
      <w:r>
        <w:t xml:space="preserve">) is a scalar density of weight W1. Let this be the first factor of an "outer product"  where the second factor is the following tensor density of weight W2, </w:t>
      </w:r>
    </w:p>
    <w:p w14:paraId="67B291B3" w14:textId="77777777" w:rsidR="002B3CDE" w:rsidRDefault="00B95A60" w:rsidP="002B3CDE">
      <w:r>
        <w:tab/>
      </w:r>
    </w:p>
    <w:p w14:paraId="488C616F" w14:textId="77777777" w:rsidR="002B3CDE" w:rsidRDefault="002B3CDE" w:rsidP="002B3CDE">
      <w:r>
        <w:tab/>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Pr>
          <w:color w:val="000000"/>
        </w:rPr>
        <w:t xml:space="preserve">    </w:t>
      </w:r>
      <w:r w:rsidRPr="00CA0E35">
        <w:rPr>
          <w:color w:val="000000"/>
        </w:rPr>
        <w:t>=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r>
        <w:tab/>
        <w:t xml:space="preserve">// same as in </w:t>
      </w:r>
      <w:r w:rsidR="00B95A60">
        <w:t>Example 1</w:t>
      </w:r>
    </w:p>
    <w:p w14:paraId="4C82BE42" w14:textId="77777777" w:rsidR="002B3CDE" w:rsidRDefault="002B3CDE" w:rsidP="002B3CDE"/>
    <w:p w14:paraId="4EC9C923" w14:textId="77777777" w:rsidR="002B3CDE" w:rsidRPr="00543611" w:rsidRDefault="002B3CDE" w:rsidP="00E44311">
      <w:pPr>
        <w:tabs>
          <w:tab w:val="left" w:pos="7200"/>
          <w:tab w:val="left" w:pos="7920"/>
          <w:tab w:val="right" w:pos="9270"/>
        </w:tabs>
      </w:pPr>
      <w:r w:rsidRPr="00CA0E35">
        <w:rPr>
          <w:color w:val="000000"/>
        </w:rPr>
        <w:tab/>
      </w:r>
      <w:r w:rsidR="00C96D97" w:rsidRPr="00C96D97">
        <w:rPr>
          <w:rFonts w:ascii="Symbol" w:hAnsi="Symbol"/>
          <w:color w:val="000000"/>
        </w:rPr>
        <w:t></w:t>
      </w:r>
      <w:r w:rsidRPr="00CA0E35">
        <w:rPr>
          <w:color w:val="000000"/>
        </w:rPr>
        <w:tab/>
      </w:r>
      <w:r w:rsidRPr="00CA0E35">
        <w:rPr>
          <w:color w:val="000000"/>
        </w:rPr>
        <w:tab/>
      </w:r>
      <w:r w:rsidR="00B95A60">
        <w:rPr>
          <w:color w:val="000000"/>
        </w:rPr>
        <w:t>(</w:t>
      </w:r>
      <w:r w:rsidR="003F5D79">
        <w:rPr>
          <w:color w:val="000000"/>
        </w:rPr>
        <w:t>|</w:t>
      </w:r>
      <w:r>
        <w:t>g'</w:t>
      </w:r>
      <w:r w:rsidR="003F5D79">
        <w:t>|</w:t>
      </w:r>
      <w:r>
        <w:rPr>
          <w:rStyle w:val="superscript"/>
        </w:rPr>
        <w:t>-W1/2</w:t>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sidR="00B95A60">
        <w:t>)</w:t>
      </w:r>
      <w:r w:rsidRPr="00CA0E35">
        <w:rPr>
          <w:color w:val="000000"/>
        </w:rPr>
        <w:t xml:space="preserve">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w:t>
      </w:r>
      <w:r w:rsidR="003F5D79">
        <w:rPr>
          <w:color w:val="000000"/>
        </w:rPr>
        <w:t>|</w:t>
      </w:r>
      <w:r>
        <w:t>g</w:t>
      </w:r>
      <w:r w:rsidR="003F5D79">
        <w:t>|</w:t>
      </w:r>
      <w:r>
        <w:rPr>
          <w:rStyle w:val="superscript"/>
        </w:rPr>
        <w:t>-W1/2</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Pr>
          <w:color w:val="000000"/>
        </w:rPr>
        <w:t xml:space="preserve"> </w:t>
      </w:r>
      <w:r w:rsidR="00B95A60">
        <w:rPr>
          <w:color w:val="000000"/>
        </w:rPr>
        <w:t>.</w:t>
      </w:r>
      <w:r w:rsidR="00543611">
        <w:tab/>
      </w:r>
      <w:r w:rsidR="00543611">
        <w:tab/>
      </w:r>
      <w:r w:rsidR="00E44311">
        <w:tab/>
      </w:r>
      <w:r w:rsidR="00543611">
        <w:t>(D.2.3b)</w:t>
      </w:r>
    </w:p>
    <w:p w14:paraId="2E36116B" w14:textId="77777777" w:rsidR="002B3CDE" w:rsidRDefault="002B3CDE" w:rsidP="002B3CDE"/>
    <w:p w14:paraId="6B46F735" w14:textId="77777777" w:rsidR="002B3CDE" w:rsidRDefault="002B3CDE" w:rsidP="002B3CDE">
      <w:r>
        <w:t xml:space="preserve">If one selects W1 = –W2, the added factor </w:t>
      </w:r>
      <w:r w:rsidRPr="001D74F4">
        <w:rPr>
          <w:i/>
        </w:rPr>
        <w:t>neutralizes</w:t>
      </w:r>
      <w:r>
        <w:t xml:space="preserve"> the weight of the tensor density to which it is prefixed, generating thereby a regular tensor (weight 0).  So if tensor density B has weight W,  </w:t>
      </w:r>
    </w:p>
    <w:p w14:paraId="1C869515" w14:textId="77777777" w:rsidR="002B3CDE" w:rsidRDefault="002B3CDE" w:rsidP="002B3CDE"/>
    <w:p w14:paraId="7211FE99" w14:textId="77777777" w:rsidR="002B3CDE" w:rsidRPr="00543611" w:rsidRDefault="00D5746B" w:rsidP="00E44311">
      <w:pPr>
        <w:tabs>
          <w:tab w:val="left" w:pos="7200"/>
          <w:tab w:val="left" w:pos="7920"/>
          <w:tab w:val="right" w:pos="9270"/>
        </w:tabs>
      </w:pPr>
      <w:r>
        <w:tab/>
      </w:r>
      <w:r>
        <w:tab/>
      </w:r>
      <w:r>
        <w:tab/>
      </w:r>
      <w:r w:rsidR="002B3CDE">
        <w:t>(</w:t>
      </w:r>
      <w:r w:rsidR="003F5D79">
        <w:t>|</w:t>
      </w:r>
      <w:r w:rsidR="002B3CDE">
        <w:t>g'</w:t>
      </w:r>
      <w:r w:rsidR="003F5D79">
        <w:t>|</w:t>
      </w:r>
      <w:r w:rsidR="002B3CDE">
        <w:rPr>
          <w:rStyle w:val="superscript"/>
        </w:rPr>
        <w:t xml:space="preserve">W/2 </w:t>
      </w:r>
      <w:r w:rsidR="002B3CDE" w:rsidRPr="00CA0E35">
        <w:rPr>
          <w:color w:val="000000"/>
        </w:rPr>
        <w:t>B'</w:t>
      </w:r>
      <w:r w:rsidR="002B3CDE" w:rsidRPr="00CA0E35">
        <w:rPr>
          <w:rStyle w:val="superscript"/>
          <w:color w:val="000000"/>
        </w:rPr>
        <w:t>c</w:t>
      </w:r>
      <w:r w:rsidR="002B3CDE" w:rsidRPr="00CA0E35">
        <w:rPr>
          <w:rStyle w:val="subscript"/>
          <w:color w:val="000000"/>
        </w:rPr>
        <w:t>d</w:t>
      </w:r>
      <w:r w:rsidR="002B3CDE">
        <w:t>)</w:t>
      </w:r>
      <w:r w:rsidR="002B3CDE" w:rsidRPr="00CA0E35">
        <w:rPr>
          <w:color w:val="000000"/>
        </w:rPr>
        <w:t xml:space="preserve">  =  R</w:t>
      </w:r>
      <w:r w:rsidR="002B3CDE" w:rsidRPr="00CA0E35">
        <w:rPr>
          <w:rStyle w:val="superscript"/>
          <w:color w:val="000000"/>
        </w:rPr>
        <w:t>a</w:t>
      </w:r>
      <w:r w:rsidR="002B3CDE" w:rsidRPr="00CA0E35">
        <w:rPr>
          <w:rStyle w:val="subscript"/>
          <w:color w:val="000000"/>
        </w:rPr>
        <w:t>a'</w:t>
      </w:r>
      <w:r w:rsidR="002B3CDE" w:rsidRPr="00CA0E35">
        <w:rPr>
          <w:color w:val="000000"/>
        </w:rPr>
        <w:t xml:space="preserve"> R</w:t>
      </w:r>
      <w:r w:rsidR="002B3CDE" w:rsidRPr="00CA0E35">
        <w:rPr>
          <w:rStyle w:val="superscript"/>
          <w:color w:val="000000"/>
        </w:rPr>
        <w:t>c</w:t>
      </w:r>
      <w:r w:rsidR="002B3CDE" w:rsidRPr="00CA0E35">
        <w:rPr>
          <w:rStyle w:val="subscript"/>
          <w:color w:val="000000"/>
        </w:rPr>
        <w:t>c'</w:t>
      </w:r>
      <w:r w:rsidR="002B3CDE" w:rsidRPr="00CA0E35">
        <w:rPr>
          <w:color w:val="000000"/>
        </w:rPr>
        <w:t>R</w:t>
      </w:r>
      <w:r w:rsidR="002B3CDE" w:rsidRPr="00CA0E35">
        <w:rPr>
          <w:rStyle w:val="subscript"/>
          <w:color w:val="000000"/>
        </w:rPr>
        <w:t>d</w:t>
      </w:r>
      <w:r w:rsidR="002B3CDE" w:rsidRPr="00CA0E35">
        <w:rPr>
          <w:rStyle w:val="superscript"/>
          <w:color w:val="000000"/>
        </w:rPr>
        <w:t>d'</w:t>
      </w:r>
      <w:r w:rsidR="002B3CDE" w:rsidRPr="00CA0E35">
        <w:rPr>
          <w:color w:val="000000"/>
        </w:rPr>
        <w:t xml:space="preserve"> (</w:t>
      </w:r>
      <w:r w:rsidR="003F5D79">
        <w:rPr>
          <w:color w:val="000000"/>
        </w:rPr>
        <w:t>|</w:t>
      </w:r>
      <w:r w:rsidR="002B3CDE">
        <w:t>g</w:t>
      </w:r>
      <w:r w:rsidR="003F5D79">
        <w:t>|</w:t>
      </w:r>
      <w:r w:rsidR="002B3CDE">
        <w:rPr>
          <w:rStyle w:val="superscript"/>
        </w:rPr>
        <w:t>W/2</w:t>
      </w:r>
      <w:r w:rsidR="002B3CDE" w:rsidRPr="00CA0E35">
        <w:rPr>
          <w:color w:val="000000"/>
        </w:rPr>
        <w:t xml:space="preserve"> B</w:t>
      </w:r>
      <w:r w:rsidR="002B3CDE" w:rsidRPr="00CA0E35">
        <w:rPr>
          <w:rStyle w:val="superscript"/>
          <w:color w:val="000000"/>
        </w:rPr>
        <w:t>c'</w:t>
      </w:r>
      <w:r w:rsidR="002B3CDE" w:rsidRPr="00CA0E35">
        <w:rPr>
          <w:rStyle w:val="subscript"/>
          <w:color w:val="000000"/>
        </w:rPr>
        <w:t>d'</w:t>
      </w:r>
      <w:r w:rsidR="002B3CDE" w:rsidRPr="00CA0E35">
        <w:rPr>
          <w:color w:val="000000"/>
        </w:rPr>
        <w:t>)</w:t>
      </w:r>
      <w:r w:rsidR="00543611">
        <w:tab/>
      </w:r>
      <w:r w:rsidR="00543611">
        <w:tab/>
      </w:r>
      <w:r w:rsidR="00543611">
        <w:tab/>
      </w:r>
      <w:r w:rsidR="00543611">
        <w:tab/>
      </w:r>
      <w:r w:rsidR="00E44311">
        <w:tab/>
      </w:r>
      <w:r w:rsidR="00543611">
        <w:t>(D.2.3c)</w:t>
      </w:r>
    </w:p>
    <w:p w14:paraId="376127B9" w14:textId="77777777" w:rsidR="002B3CDE" w:rsidRDefault="002B3CDE" w:rsidP="002B3CDE"/>
    <w:p w14:paraId="253DACAA" w14:textId="77777777" w:rsidR="002B3CDE" w:rsidRPr="001D74F4" w:rsidRDefault="002B3CDE" w:rsidP="002B3CDE">
      <w:r>
        <w:t xml:space="preserve">and then </w:t>
      </w:r>
      <w:r w:rsidRPr="00CA0E35">
        <w:rPr>
          <w:color w:val="000000"/>
        </w:rPr>
        <w:t>(</w:t>
      </w:r>
      <w:r w:rsidR="003F5D79">
        <w:rPr>
          <w:color w:val="000000"/>
        </w:rPr>
        <w:t>|</w:t>
      </w:r>
      <w:r>
        <w:t>g</w:t>
      </w:r>
      <w:r w:rsidR="003F5D79">
        <w:t>|</w:t>
      </w:r>
      <w:r>
        <w:rPr>
          <w:rStyle w:val="superscript"/>
        </w:rPr>
        <w:t>W/2</w:t>
      </w:r>
      <w:r w:rsidRPr="00CA0E35">
        <w:rPr>
          <w:color w:val="000000"/>
        </w:rPr>
        <w:t xml:space="preserve"> B</w:t>
      </w:r>
      <w:r>
        <w:rPr>
          <w:rStyle w:val="superscript"/>
          <w:color w:val="000000"/>
        </w:rPr>
        <w:t>i</w:t>
      </w:r>
      <w:r>
        <w:rPr>
          <w:rStyle w:val="subscript"/>
          <w:color w:val="000000"/>
        </w:rPr>
        <w:t>j</w:t>
      </w:r>
      <w:r w:rsidRPr="00CA0E35">
        <w:rPr>
          <w:color w:val="000000"/>
        </w:rPr>
        <w:t>)</w:t>
      </w:r>
      <w:r>
        <w:t xml:space="preserve"> transforms under F as a regular tensor. (One should always keep in mind the fact that there is an underlying transformation </w:t>
      </w:r>
      <w:r w:rsidRPr="001D74F4">
        <w:rPr>
          <w:b/>
        </w:rPr>
        <w:t>x</w:t>
      </w:r>
      <w:r>
        <w:t xml:space="preserve">' = </w:t>
      </w:r>
      <w:r w:rsidRPr="001D74F4">
        <w:rPr>
          <w:b/>
        </w:rPr>
        <w:t>F</w:t>
      </w:r>
      <w:r>
        <w:t>(</w:t>
      </w:r>
      <w:r w:rsidRPr="001D74F4">
        <w:rPr>
          <w:b/>
        </w:rPr>
        <w:t>x</w:t>
      </w:r>
      <w:r>
        <w:t xml:space="preserve">) upon which the House of Tensor is built ). </w:t>
      </w:r>
      <w:r w:rsidR="00C65143">
        <w:t xml:space="preserve">This is a standard method of converting a tensor density to a regular tensor. </w:t>
      </w:r>
    </w:p>
    <w:p w14:paraId="4A15C209" w14:textId="77777777" w:rsidR="002B3CDE" w:rsidRDefault="002B3CDE" w:rsidP="002B3CDE">
      <w:pPr>
        <w:rPr>
          <w:color w:val="000000"/>
        </w:rPr>
      </w:pPr>
    </w:p>
    <w:p w14:paraId="3FC1A9AA" w14:textId="77777777" w:rsidR="002B3CDE" w:rsidRPr="00D5746B" w:rsidRDefault="002B3CDE" w:rsidP="002B3CDE">
      <w:r w:rsidRPr="00CA0E35">
        <w:rPr>
          <w:color w:val="000000"/>
        </w:rPr>
        <w:t>4. Although sometimes authors take a differing stance for certain tensors</w:t>
      </w:r>
      <w:r w:rsidR="00123860">
        <w:rPr>
          <w:color w:val="000000"/>
        </w:rPr>
        <w:t xml:space="preserve"> like ε below</w:t>
      </w:r>
      <w:r w:rsidRPr="00CA0E35">
        <w:rPr>
          <w:color w:val="000000"/>
        </w:rPr>
        <w:t xml:space="preserve">, we shall assume that indices are raised and lowered on a tensor density in </w:t>
      </w:r>
      <w:r w:rsidRPr="00CA0E35">
        <w:rPr>
          <w:i/>
          <w:color w:val="000000"/>
        </w:rPr>
        <w:t>exactly</w:t>
      </w:r>
      <w:r w:rsidRPr="00CA0E35">
        <w:rPr>
          <w:color w:val="000000"/>
        </w:rPr>
        <w:t xml:space="preserve"> </w:t>
      </w:r>
      <w:r w:rsidRPr="00CA0E35">
        <w:rPr>
          <w:i/>
          <w:color w:val="000000"/>
        </w:rPr>
        <w:t>the same way</w:t>
      </w:r>
      <w:r w:rsidRPr="00CA0E35">
        <w:rPr>
          <w:color w:val="000000"/>
        </w:rPr>
        <w:t xml:space="preserve"> they are raised and lowered on an ordinary tensor of the same index structure</w:t>
      </w:r>
      <w:r w:rsidR="00B95A60">
        <w:rPr>
          <w:color w:val="000000"/>
        </w:rPr>
        <w:t xml:space="preserve"> (see Section 7.4)</w:t>
      </w:r>
      <w:r w:rsidRPr="00CA0E35">
        <w:rPr>
          <w:color w:val="000000"/>
        </w:rPr>
        <w:t xml:space="preserve">. This means the </w:t>
      </w:r>
      <w:r w:rsidRPr="00CA0E35">
        <w:rPr>
          <w:b/>
          <w:color w:val="000000"/>
        </w:rPr>
        <w:t>g</w:t>
      </w:r>
      <w:r w:rsidRPr="00CA0E35">
        <w:rPr>
          <w:rStyle w:val="superscript"/>
          <w:color w:val="000000"/>
        </w:rPr>
        <w:t>ab</w:t>
      </w:r>
      <w:r w:rsidRPr="00CA0E35">
        <w:rPr>
          <w:b/>
          <w:color w:val="000000"/>
        </w:rPr>
        <w:t xml:space="preserve"> raises </w:t>
      </w:r>
      <w:r w:rsidRPr="00CA0E35">
        <w:rPr>
          <w:color w:val="000000"/>
        </w:rPr>
        <w:t xml:space="preserve">an index and </w:t>
      </w:r>
      <w:r w:rsidRPr="00CA0E35">
        <w:rPr>
          <w:b/>
          <w:color w:val="000000"/>
        </w:rPr>
        <w:t>g</w:t>
      </w:r>
      <w:r w:rsidRPr="00CA0E35">
        <w:rPr>
          <w:rStyle w:val="subscript"/>
          <w:color w:val="000000"/>
        </w:rPr>
        <w:t>ab</w:t>
      </w:r>
      <w:r w:rsidRPr="00CA0E35">
        <w:rPr>
          <w:b/>
          <w:color w:val="000000"/>
        </w:rPr>
        <w:t xml:space="preserve"> lowers</w:t>
      </w:r>
      <w:r w:rsidRPr="00CA0E35">
        <w:rPr>
          <w:color w:val="000000"/>
        </w:rPr>
        <w:t xml:space="preserve"> an index. </w:t>
      </w:r>
      <w:r w:rsidR="00D5746B">
        <w:tab/>
      </w:r>
      <w:r w:rsidR="00123860">
        <w:tab/>
      </w:r>
      <w:r w:rsidR="00123860">
        <w:tab/>
      </w:r>
      <w:r w:rsidR="00123860">
        <w:tab/>
      </w:r>
      <w:r w:rsidR="00123860">
        <w:tab/>
      </w:r>
      <w:r w:rsidR="00123860">
        <w:tab/>
      </w:r>
      <w:r w:rsidR="00123860">
        <w:tab/>
      </w:r>
      <w:r w:rsidR="00123860">
        <w:tab/>
      </w:r>
      <w:r w:rsidR="00123860">
        <w:tab/>
      </w:r>
      <w:r w:rsidR="00D5746B">
        <w:t>(D.2.4)</w:t>
      </w:r>
    </w:p>
    <w:p w14:paraId="0396A2CC" w14:textId="77777777" w:rsidR="002B3CDE" w:rsidRPr="00CA0E35" w:rsidRDefault="002B3CDE" w:rsidP="002B3CDE">
      <w:pPr>
        <w:rPr>
          <w:color w:val="000000"/>
        </w:rPr>
      </w:pPr>
    </w:p>
    <w:p w14:paraId="44F01CE3" w14:textId="77777777" w:rsidR="004A7B65" w:rsidRPr="004A7B65" w:rsidRDefault="002B3CDE" w:rsidP="004A7B65">
      <w:pPr>
        <w:tabs>
          <w:tab w:val="left" w:pos="7200"/>
          <w:tab w:val="left" w:pos="7920"/>
          <w:tab w:val="right" w:pos="9270"/>
        </w:tabs>
      </w:pPr>
      <w:r w:rsidRPr="00CA0E35">
        <w:rPr>
          <w:color w:val="000000"/>
        </w:rPr>
        <w:t xml:space="preserve">5. </w:t>
      </w:r>
      <w:r w:rsidRPr="00CA0E35">
        <w:rPr>
          <w:color w:val="000000"/>
          <w:u w:val="single"/>
        </w:rPr>
        <w:t>Raising or lowering an index does not change the weight of a tensor density</w:t>
      </w:r>
      <w:r w:rsidRPr="00CA0E35">
        <w:rPr>
          <w:color w:val="000000"/>
        </w:rPr>
        <w:t xml:space="preserve">. </w:t>
      </w:r>
      <w:r w:rsidR="004A7B65">
        <w:tab/>
      </w:r>
      <w:r w:rsidR="004A7B65">
        <w:tab/>
      </w:r>
      <w:r w:rsidR="004A7B65">
        <w:tab/>
        <w:t>(D.</w:t>
      </w:r>
      <w:r w:rsidR="00D5746B">
        <w:t>2.5</w:t>
      </w:r>
      <w:r w:rsidR="004A7B65">
        <w:t>)</w:t>
      </w:r>
      <w:r w:rsidR="004A7B65">
        <w:tab/>
      </w:r>
    </w:p>
    <w:p w14:paraId="4A9113D2" w14:textId="77777777" w:rsidR="004A7B65" w:rsidRDefault="004A7B65" w:rsidP="002B3CDE">
      <w:pPr>
        <w:rPr>
          <w:color w:val="000000"/>
        </w:rPr>
      </w:pPr>
    </w:p>
    <w:p w14:paraId="3AB23396" w14:textId="77777777" w:rsidR="002B3CDE" w:rsidRPr="00CA0E35" w:rsidRDefault="002B3CDE" w:rsidP="002B3CDE">
      <w:pPr>
        <w:rPr>
          <w:color w:val="000000"/>
        </w:rPr>
      </w:pPr>
      <w:r w:rsidRPr="00CA0E35">
        <w:rPr>
          <w:color w:val="000000"/>
        </w:rPr>
        <w:t>Again, using our generic example</w:t>
      </w:r>
      <w:r w:rsidR="00B95A60">
        <w:rPr>
          <w:color w:val="000000"/>
        </w:rPr>
        <w:t xml:space="preserve"> (D.1.4)</w:t>
      </w:r>
      <w:r w:rsidRPr="00CA0E35">
        <w:rPr>
          <w:color w:val="000000"/>
        </w:rPr>
        <w:t xml:space="preserve"> above, </w:t>
      </w:r>
    </w:p>
    <w:p w14:paraId="6171C23B" w14:textId="77777777" w:rsidR="002B3CDE" w:rsidRPr="00CA0E35" w:rsidRDefault="002B3CDE" w:rsidP="002B3CDE">
      <w:pPr>
        <w:rPr>
          <w:color w:val="000000"/>
        </w:rPr>
      </w:pPr>
    </w:p>
    <w:p w14:paraId="643528DF" w14:textId="77777777" w:rsidR="002B3CDE" w:rsidRPr="00B95A60" w:rsidRDefault="002B3CDE" w:rsidP="002B3CDE">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B95A60">
        <w:tab/>
        <w:t>(1)</w:t>
      </w:r>
    </w:p>
    <w:p w14:paraId="666DF23D" w14:textId="77777777" w:rsidR="002B3CDE" w:rsidRPr="00CA0E35" w:rsidRDefault="002B3CDE" w:rsidP="002B3CDE">
      <w:pPr>
        <w:rPr>
          <w:color w:val="000000"/>
        </w:rPr>
      </w:pPr>
    </w:p>
    <w:p w14:paraId="22F2F856"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w:t>
      </w:r>
      <w:r>
        <w:t>T</w:t>
      </w:r>
      <w:r w:rsidRPr="003F0089">
        <w:rPr>
          <w:sz w:val="8"/>
          <w:szCs w:val="8"/>
        </w:rPr>
        <w:t xml:space="preserve"> </w:t>
      </w:r>
      <w:r>
        <w:t>'</w:t>
      </w:r>
      <w:r w:rsidRPr="00CA0E35">
        <w:rPr>
          <w:rStyle w:val="superscript"/>
          <w:color w:val="000000"/>
        </w:rPr>
        <w:t>abc</w:t>
      </w:r>
      <w:r w:rsidRPr="00CA0E35">
        <w:rPr>
          <w:rStyle w:val="subscript"/>
          <w:color w:val="000000"/>
        </w:rPr>
        <w:t>dx</w:t>
      </w:r>
      <w:r w:rsidRPr="00CA0E35">
        <w:rPr>
          <w:color w:val="000000"/>
        </w:rPr>
        <w:tab/>
      </w:r>
      <w:r w:rsidRPr="00CA0E35">
        <w:rPr>
          <w:color w:val="000000"/>
        </w:rPr>
        <w:tab/>
      </w:r>
      <w:r w:rsidR="00B95A60">
        <w:rPr>
          <w:color w:val="000000"/>
        </w:rPr>
        <w:t>(2)</w:t>
      </w:r>
      <w:r w:rsidRPr="00CA0E35">
        <w:rPr>
          <w:color w:val="000000"/>
        </w:rPr>
        <w:tab/>
        <w:t xml:space="preserve">// raise last index </w:t>
      </w:r>
      <w:r w:rsidR="00B95A60">
        <w:rPr>
          <w:color w:val="000000"/>
        </w:rPr>
        <w:t>e on</w:t>
      </w:r>
      <w:r w:rsidRPr="00CA0E35">
        <w:rPr>
          <w:color w:val="000000"/>
        </w:rPr>
        <w:t xml:space="preserve"> </w:t>
      </w:r>
      <w:r w:rsidR="00B95A60">
        <w:rPr>
          <w:color w:val="000000"/>
        </w:rPr>
        <w:t xml:space="preserve">T' in </w:t>
      </w:r>
      <w:r w:rsidRPr="00CA0E35">
        <w:rPr>
          <w:color w:val="000000"/>
        </w:rPr>
        <w:t>x'-space</w:t>
      </w:r>
    </w:p>
    <w:p w14:paraId="5E2DBD7A" w14:textId="77777777" w:rsidR="002B3CDE" w:rsidRPr="00CA0E35" w:rsidRDefault="002B3CDE" w:rsidP="002B3CDE">
      <w:pPr>
        <w:rPr>
          <w:color w:val="000000"/>
        </w:rPr>
      </w:pPr>
    </w:p>
    <w:p w14:paraId="1BCAE10A" w14:textId="77777777" w:rsidR="002B3CDE" w:rsidRPr="00CA0E35" w:rsidRDefault="002B3CDE" w:rsidP="002B3CDE">
      <w:pPr>
        <w:rPr>
          <w:color w:val="000000"/>
        </w:rPr>
      </w:pPr>
      <w:r w:rsidRPr="00CA0E35">
        <w:rPr>
          <w:color w:val="000000"/>
        </w:rPr>
        <w:t xml:space="preserve"> </w:t>
      </w:r>
      <w:r w:rsidRPr="00CA0E35">
        <w:rPr>
          <w:color w:val="000000"/>
        </w:rPr>
        <w:tab/>
        <w:t>T</w:t>
      </w:r>
      <w:r w:rsidRPr="00CA0E35">
        <w:rPr>
          <w:rStyle w:val="superscript"/>
          <w:color w:val="000000"/>
        </w:rPr>
        <w:t>a'b'c'</w:t>
      </w:r>
      <w:r w:rsidRPr="00CA0E35">
        <w:rPr>
          <w:rStyle w:val="subscript"/>
          <w:color w:val="000000"/>
        </w:rPr>
        <w:t>d'e'</w:t>
      </w:r>
      <w:r w:rsidRPr="00CA0E35">
        <w:rPr>
          <w:color w:val="000000"/>
        </w:rPr>
        <w:t xml:space="preserve"> =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00B95A60">
        <w:t xml:space="preserve"> .</w:t>
      </w:r>
      <w:r w:rsidRPr="00CA0E35">
        <w:rPr>
          <w:color w:val="000000"/>
        </w:rPr>
        <w:tab/>
      </w:r>
      <w:r w:rsidR="00B95A60">
        <w:rPr>
          <w:color w:val="000000"/>
        </w:rPr>
        <w:t>(3)</w:t>
      </w:r>
      <w:r w:rsidRPr="00CA0E35">
        <w:rPr>
          <w:color w:val="000000"/>
        </w:rPr>
        <w:tab/>
        <w:t xml:space="preserve">// lower last index </w:t>
      </w:r>
      <w:r w:rsidR="00B95A60">
        <w:rPr>
          <w:color w:val="000000"/>
        </w:rPr>
        <w:t>on T in</w:t>
      </w:r>
      <w:r w:rsidRPr="00CA0E35">
        <w:rPr>
          <w:color w:val="000000"/>
        </w:rPr>
        <w:t xml:space="preserve"> x-space</w:t>
      </w:r>
    </w:p>
    <w:p w14:paraId="51280FCD" w14:textId="77777777" w:rsidR="002B3CDE" w:rsidRPr="00CA0E35" w:rsidRDefault="002B3CDE" w:rsidP="002B3CDE">
      <w:pPr>
        <w:rPr>
          <w:color w:val="000000"/>
        </w:rPr>
      </w:pPr>
    </w:p>
    <w:p w14:paraId="08F31D24" w14:textId="77777777" w:rsidR="002B3CDE" w:rsidRPr="00CA0E35" w:rsidRDefault="002B3CDE" w:rsidP="002B3CDE">
      <w:pPr>
        <w:rPr>
          <w:color w:val="000000"/>
        </w:rPr>
      </w:pPr>
      <w:r w:rsidRPr="00CA0E35">
        <w:rPr>
          <w:color w:val="000000"/>
        </w:rPr>
        <w:t>Therefore</w:t>
      </w:r>
      <w:r w:rsidR="00B95A60">
        <w:rPr>
          <w:color w:val="000000"/>
        </w:rPr>
        <w:t xml:space="preserve">, </w:t>
      </w:r>
    </w:p>
    <w:p w14:paraId="71B1B69B" w14:textId="77777777" w:rsidR="002B3CDE" w:rsidRPr="00CA0E35" w:rsidRDefault="002B3CDE" w:rsidP="002B3CDE">
      <w:pPr>
        <w:rPr>
          <w:color w:val="000000"/>
        </w:rPr>
      </w:pPr>
    </w:p>
    <w:p w14:paraId="49B751EB"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Pr="00CA0E35">
        <w:rPr>
          <w:color w:val="000000"/>
        </w:rPr>
        <w:t xml:space="preserve">] </w:t>
      </w:r>
      <w:r w:rsidR="00B95A60">
        <w:rPr>
          <w:color w:val="000000"/>
        </w:rPr>
        <w:tab/>
        <w:t>//  this is (2) + (1) above</w:t>
      </w:r>
    </w:p>
    <w:p w14:paraId="18CE76B8" w14:textId="77777777" w:rsidR="002B3CDE" w:rsidRPr="00CA0E35" w:rsidRDefault="002B3CDE" w:rsidP="002B3CDE">
      <w:pPr>
        <w:rPr>
          <w:color w:val="000000"/>
        </w:rPr>
      </w:pPr>
    </w:p>
    <w:p w14:paraId="43AD3C39" w14:textId="77777777" w:rsidR="002B3CDE" w:rsidRPr="00B95A60" w:rsidRDefault="002B3CDE" w:rsidP="002B3CDE">
      <w:r w:rsidRPr="00CA0E35">
        <w:rPr>
          <w:color w:val="000000"/>
        </w:rPr>
        <w:tab/>
      </w:r>
      <w:r w:rsidRPr="00CA0E35">
        <w:rPr>
          <w:color w:val="000000"/>
        </w:rPr>
        <w:tab/>
        <w:t>=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w:t>
      </w:r>
      <w:r w:rsidR="00B95A60">
        <w:t xml:space="preserve"> </w:t>
      </w:r>
      <w:r w:rsidR="00B95A60">
        <w:tab/>
        <w:t>// use (3) above</w:t>
      </w:r>
    </w:p>
    <w:p w14:paraId="67EC2634" w14:textId="77777777" w:rsidR="002B3CDE" w:rsidRPr="00CA0E35" w:rsidRDefault="002B3CDE" w:rsidP="002B3CDE">
      <w:pPr>
        <w:rPr>
          <w:color w:val="000000"/>
        </w:rPr>
      </w:pPr>
    </w:p>
    <w:p w14:paraId="69828E60" w14:textId="77777777" w:rsidR="002B3CDE" w:rsidRPr="00B95A60" w:rsidRDefault="002B3CDE" w:rsidP="002B3CDE">
      <w:r w:rsidRPr="00CA0E35">
        <w:rPr>
          <w:color w:val="000000"/>
        </w:rPr>
        <w:tab/>
        <w:t xml:space="preserve">      =  </w:t>
      </w:r>
      <w:r w:rsidRPr="00CA0E35">
        <w:rPr>
          <w:rFonts w:ascii="Script MT Bold" w:hAnsi="Script MT Bold"/>
          <w:color w:val="000000"/>
        </w:rPr>
        <w:t xml:space="preserve"> </w:t>
      </w:r>
      <w:r w:rsidRPr="00CA0E35">
        <w:rPr>
          <w:color w:val="000000"/>
        </w:rPr>
        <w:t>J</w:t>
      </w:r>
      <w:r w:rsidR="00B95A60">
        <w:rPr>
          <w:rStyle w:val="superscript"/>
        </w:rPr>
        <w:t>-</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(g'</w:t>
      </w:r>
      <w:r w:rsidRPr="00CA0E35">
        <w:rPr>
          <w:rStyle w:val="superscript"/>
          <w:color w:val="000000"/>
        </w:rPr>
        <w:t>ex</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00B95A60">
        <w:tab/>
        <w:t>// regroup</w:t>
      </w:r>
    </w:p>
    <w:p w14:paraId="509CF1E2" w14:textId="77777777" w:rsidR="002B3CDE" w:rsidRPr="00CA0E35" w:rsidRDefault="002B3CDE" w:rsidP="002B3CDE">
      <w:pPr>
        <w:rPr>
          <w:color w:val="000000"/>
        </w:rPr>
      </w:pPr>
    </w:p>
    <w:p w14:paraId="2FF8525B" w14:textId="77777777" w:rsidR="002B3CDE" w:rsidRPr="00CA0E35" w:rsidRDefault="002B3CDE" w:rsidP="002B3CDE">
      <w:pPr>
        <w:rPr>
          <w:color w:val="000000"/>
        </w:rPr>
      </w:pPr>
      <w:r w:rsidRPr="00CA0E35">
        <w:rPr>
          <w:color w:val="000000"/>
        </w:rPr>
        <w:tab/>
        <w:t xml:space="preserve">      =  </w:t>
      </w:r>
      <w:r w:rsidRPr="00CA0E35">
        <w:rPr>
          <w:rFonts w:ascii="Script MT Bold" w:hAnsi="Script MT Bold"/>
          <w:color w:val="000000"/>
        </w:rPr>
        <w:t xml:space="preserve"> </w:t>
      </w:r>
      <w:r w:rsidRPr="00CA0E35">
        <w:rPr>
          <w:color w:val="000000"/>
        </w:rPr>
        <w:t xml:space="preserve">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perscript"/>
          <w:color w:val="000000"/>
        </w:rPr>
        <w:t>e</w:t>
      </w:r>
      <w:r w:rsidRPr="00CA0E35">
        <w:rPr>
          <w:rStyle w:val="subscript"/>
          <w:color w:val="000000"/>
        </w:rPr>
        <w:t>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Pr="00CA0E35">
        <w:rPr>
          <w:color w:val="000000"/>
        </w:rPr>
        <w:tab/>
      </w:r>
      <w:r w:rsidR="00B95A60">
        <w:rPr>
          <w:color w:val="000000"/>
        </w:rPr>
        <w:tab/>
      </w:r>
      <w:r w:rsidRPr="00CA0E35">
        <w:rPr>
          <w:color w:val="000000"/>
        </w:rPr>
        <w:t xml:space="preserve">// </w:t>
      </w:r>
      <w:r w:rsidR="00B95A60">
        <w:rPr>
          <w:color w:val="000000"/>
        </w:rPr>
        <w:t>from last line in (7.5.9)</w:t>
      </w:r>
      <w:r w:rsidR="00B95A60">
        <w:rPr>
          <w:vertAlign w:val="superscript"/>
        </w:rPr>
        <w:t>†</w:t>
      </w:r>
    </w:p>
    <w:p w14:paraId="647C2C12" w14:textId="77777777" w:rsidR="002B3CDE" w:rsidRPr="00CA0E35" w:rsidRDefault="002B3CDE" w:rsidP="002B3CDE">
      <w:pPr>
        <w:rPr>
          <w:color w:val="000000"/>
        </w:rPr>
      </w:pPr>
    </w:p>
    <w:p w14:paraId="0AB3A587" w14:textId="77777777" w:rsidR="00B95A60" w:rsidRPr="00B95A60" w:rsidRDefault="00B95A60" w:rsidP="002B3CDE">
      <w:pPr>
        <w:rPr>
          <w:rStyle w:val="superscript"/>
          <w:rFonts w:ascii="Times New Roman" w:hAnsi="Times New Roman"/>
          <w:b w:val="0"/>
          <w:sz w:val="22"/>
          <w:vertAlign w:val="baseline"/>
        </w:rPr>
      </w:pPr>
      <w:r>
        <w:rPr>
          <w:color w:val="000000"/>
        </w:rPr>
        <w:t xml:space="preserve">and again </w:t>
      </w:r>
      <w:r w:rsidR="002B3CDE" w:rsidRPr="00CA0E35">
        <w:rPr>
          <w:color w:val="000000"/>
        </w:rPr>
        <w:t>J</w:t>
      </w:r>
      <w:r w:rsidR="002B3CDE" w:rsidRPr="00CA0E35">
        <w:rPr>
          <w:rStyle w:val="superscript"/>
          <w:color w:val="000000"/>
        </w:rPr>
        <w:t>-W</w:t>
      </w:r>
      <w:r w:rsidR="002B3CDE" w:rsidRPr="00CA0E35">
        <w:rPr>
          <w:color w:val="000000"/>
        </w:rPr>
        <w:t xml:space="preserve"> passively watches all the action fly by. The weight of our generic tensor density with its last index raised is still W.</w:t>
      </w:r>
      <w:r>
        <w:rPr>
          <w:color w:val="000000"/>
        </w:rPr>
        <w:t xml:space="preserve"> </w:t>
      </w:r>
      <w:r>
        <w:rPr>
          <w:vertAlign w:val="superscript"/>
        </w:rPr>
        <w:t>†</w:t>
      </w:r>
      <w:r>
        <w:rPr>
          <w:color w:val="000000"/>
        </w:rPr>
        <w:t xml:space="preserve"> The last step uses (7.5.9) </w:t>
      </w:r>
      <w:r>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t>g</w:t>
      </w:r>
      <w:r>
        <w:rPr>
          <w:rStyle w:val="superscript"/>
        </w:rPr>
        <w:t>b'b</w:t>
      </w:r>
      <w:r>
        <w:t xml:space="preserve"> but we raise a, lower b, and reverse two tilts to get R</w:t>
      </w:r>
      <w:r w:rsidRPr="00B95A60">
        <w:rPr>
          <w:rStyle w:val="superscript"/>
        </w:rPr>
        <w:t>a</w:t>
      </w:r>
      <w:r w:rsidRPr="00B95A60">
        <w:rPr>
          <w:rStyle w:val="subscript"/>
        </w:rPr>
        <w:t>b</w:t>
      </w:r>
      <w:r>
        <w:t xml:space="preserve"> = g</w:t>
      </w:r>
      <w:r w:rsidRPr="00747DE5">
        <w:t>'</w:t>
      </w:r>
      <w:r w:rsidRPr="00B95A60">
        <w:rPr>
          <w:rStyle w:val="superscript"/>
        </w:rPr>
        <w:t>aa'</w:t>
      </w:r>
      <w:r>
        <w:t>R</w:t>
      </w:r>
      <w:r w:rsidRPr="00B95A60">
        <w:rPr>
          <w:rStyle w:val="subscript"/>
        </w:rPr>
        <w:t>a'</w:t>
      </w:r>
      <w:r w:rsidRPr="00B95A60">
        <w:rPr>
          <w:rStyle w:val="superscript"/>
        </w:rPr>
        <w:t>b'</w:t>
      </w:r>
      <w:r>
        <w:t>g</w:t>
      </w:r>
      <w:r w:rsidRPr="00B95A60">
        <w:rPr>
          <w:rStyle w:val="subscript"/>
        </w:rPr>
        <w:t>b'b</w:t>
      </w:r>
      <w:r>
        <w:t xml:space="preserve"> . </w:t>
      </w:r>
    </w:p>
    <w:p w14:paraId="28E1F09B" w14:textId="77777777" w:rsidR="00B95A60" w:rsidRPr="00CA0E35" w:rsidRDefault="00B95A60" w:rsidP="002B3CDE">
      <w:pPr>
        <w:rPr>
          <w:color w:val="000000"/>
        </w:rPr>
      </w:pPr>
    </w:p>
    <w:p w14:paraId="7ED82580" w14:textId="77777777" w:rsidR="002B3CDE" w:rsidRPr="004A7B65" w:rsidRDefault="002B3CDE" w:rsidP="004A7B65">
      <w:pPr>
        <w:tabs>
          <w:tab w:val="left" w:pos="7200"/>
          <w:tab w:val="left" w:pos="7920"/>
          <w:tab w:val="right" w:pos="9270"/>
        </w:tabs>
      </w:pPr>
      <w:r w:rsidRPr="00CA0E35">
        <w:rPr>
          <w:color w:val="000000"/>
        </w:rPr>
        <w:t xml:space="preserve">6. The covariant </w:t>
      </w:r>
      <w:r w:rsidRPr="00C65143">
        <w:rPr>
          <w:b/>
          <w:color w:val="000000"/>
        </w:rPr>
        <w:t>dot product</w:t>
      </w:r>
      <w:r w:rsidRPr="00CA0E35">
        <w:rPr>
          <w:color w:val="000000"/>
        </w:rPr>
        <w:t xml:space="preserve"> of vector densities </w:t>
      </w:r>
      <w:r w:rsidRPr="00CA0E35">
        <w:rPr>
          <w:b/>
          <w:color w:val="000000"/>
        </w:rPr>
        <w:t>A</w:t>
      </w:r>
      <w:r w:rsidRPr="00CA0E35">
        <w:rPr>
          <w:color w:val="000000"/>
        </w:rPr>
        <w:t xml:space="preserve"> and </w:t>
      </w:r>
      <w:r w:rsidRPr="00CA0E35">
        <w:rPr>
          <w:b/>
          <w:color w:val="000000"/>
        </w:rPr>
        <w:t>B</w:t>
      </w:r>
      <w:r w:rsidRPr="00CA0E35">
        <w:rPr>
          <w:color w:val="000000"/>
        </w:rPr>
        <w:t xml:space="preserve"> of weights W and w is a scalar density of weight W + w and therefore </w:t>
      </w:r>
      <w:r w:rsidRPr="00CA0E35">
        <w:rPr>
          <w:b/>
          <w:color w:val="000000"/>
        </w:rPr>
        <w:t>A</w:t>
      </w:r>
      <w:r w:rsidRPr="00CA0E35">
        <w:rPr>
          <w:color w:val="000000"/>
        </w:rPr>
        <w:t>'</w:t>
      </w:r>
      <w:r w:rsidRPr="00CA0E35">
        <w:rPr>
          <w:color w:val="000000"/>
        </w:rPr>
        <w:sym w:font="Symbol" w:char="F0B7"/>
      </w:r>
      <w:r w:rsidRPr="00CA0E35">
        <w:rPr>
          <w:b/>
          <w:color w:val="000000"/>
        </w:rPr>
        <w:t>B</w:t>
      </w:r>
      <w:r w:rsidRPr="00CA0E35">
        <w:rPr>
          <w:color w:val="000000"/>
        </w:rPr>
        <w:t>'  = J</w:t>
      </w:r>
      <w:r w:rsidRPr="00CA0E35">
        <w:rPr>
          <w:rStyle w:val="superscript"/>
          <w:color w:val="000000"/>
        </w:rPr>
        <w:t>-(W+w)</w:t>
      </w:r>
      <w:r w:rsidRPr="00CA0E35">
        <w:rPr>
          <w:color w:val="000000"/>
        </w:rPr>
        <w:t xml:space="preserve">  </w:t>
      </w:r>
      <w:r w:rsidRPr="00CA0E35">
        <w:rPr>
          <w:b/>
          <w:color w:val="000000"/>
        </w:rPr>
        <w:t>A</w:t>
      </w:r>
      <w:r w:rsidRPr="00CA0E35">
        <w:rPr>
          <w:color w:val="000000"/>
        </w:rPr>
        <w:sym w:font="Symbol" w:char="F0B7"/>
      </w:r>
      <w:r w:rsidRPr="00CA0E35">
        <w:rPr>
          <w:b/>
          <w:color w:val="000000"/>
        </w:rPr>
        <w:t>B</w:t>
      </w:r>
      <w:r w:rsidRPr="00CA0E35">
        <w:rPr>
          <w:color w:val="000000"/>
        </w:rPr>
        <w:t xml:space="preserve"> . </w:t>
      </w:r>
      <w:r w:rsidR="00C65143">
        <w:tab/>
      </w:r>
      <w:r w:rsidR="00C65143">
        <w:tab/>
      </w:r>
      <w:r w:rsidR="00C65143">
        <w:tab/>
      </w:r>
      <w:r w:rsidR="00C65143">
        <w:tab/>
      </w:r>
      <w:r w:rsidR="00C65143">
        <w:tab/>
      </w:r>
      <w:r w:rsidR="00C65143">
        <w:tab/>
      </w:r>
      <w:r w:rsidR="004A7B65">
        <w:t>(D.</w:t>
      </w:r>
      <w:r w:rsidR="00D5746B">
        <w:t>2.6</w:t>
      </w:r>
      <w:r w:rsidR="004A7B65">
        <w:t>)</w:t>
      </w:r>
    </w:p>
    <w:p w14:paraId="45238C5F" w14:textId="77777777" w:rsidR="002B3CDE" w:rsidRPr="00CA0E35" w:rsidRDefault="002B3CDE" w:rsidP="002B3CDE">
      <w:pPr>
        <w:rPr>
          <w:color w:val="000000"/>
        </w:rPr>
      </w:pPr>
    </w:p>
    <w:p w14:paraId="7FCCEF80" w14:textId="77777777" w:rsidR="002B3CDE" w:rsidRPr="00CA0E35" w:rsidRDefault="002B3CDE" w:rsidP="002B3CDE">
      <w:pPr>
        <w:rPr>
          <w:color w:val="000000"/>
        </w:rPr>
      </w:pPr>
      <w:r w:rsidRPr="00CA0E35">
        <w:rPr>
          <w:color w:val="000000"/>
          <w:u w:val="single"/>
        </w:rPr>
        <w:t>Proof</w:t>
      </w:r>
      <w:r w:rsidRPr="00CA0E35">
        <w:rPr>
          <w:color w:val="000000"/>
        </w:rPr>
        <w:t>: First form the rank-2 tensor density A</w:t>
      </w:r>
      <w:r w:rsidRPr="00CA0E35">
        <w:rPr>
          <w:rStyle w:val="superscript"/>
          <w:color w:val="000000"/>
        </w:rPr>
        <w:t>i</w:t>
      </w:r>
      <w:r w:rsidRPr="00CA0E35">
        <w:rPr>
          <w:color w:val="000000"/>
        </w:rPr>
        <w:t>B</w:t>
      </w:r>
      <w:r w:rsidRPr="00CA0E35">
        <w:rPr>
          <w:rStyle w:val="superscript"/>
          <w:color w:val="000000"/>
        </w:rPr>
        <w:t>j</w:t>
      </w:r>
      <w:r w:rsidRPr="00CA0E35">
        <w:rPr>
          <w:color w:val="000000"/>
        </w:rPr>
        <w:t xml:space="preserve"> which by </w:t>
      </w:r>
      <w:r w:rsidR="00C65143">
        <w:t>(D.2.3)</w:t>
      </w:r>
      <w:r w:rsidRPr="00CA0E35">
        <w:rPr>
          <w:color w:val="000000"/>
        </w:rPr>
        <w:t xml:space="preserve"> has weight W+w. Lower the second index and the mixed rank-2 tensor A</w:t>
      </w:r>
      <w:r w:rsidRPr="00CA0E35">
        <w:rPr>
          <w:rStyle w:val="superscript"/>
          <w:color w:val="000000"/>
        </w:rPr>
        <w:t>i</w:t>
      </w:r>
      <w:r w:rsidRPr="00CA0E35">
        <w:rPr>
          <w:color w:val="000000"/>
        </w:rPr>
        <w:t>B</w:t>
      </w:r>
      <w:r w:rsidRPr="00CA0E35">
        <w:rPr>
          <w:rStyle w:val="subscript"/>
          <w:color w:val="000000"/>
        </w:rPr>
        <w:t>j</w:t>
      </w:r>
      <w:r w:rsidRPr="00CA0E35">
        <w:rPr>
          <w:color w:val="000000"/>
        </w:rPr>
        <w:t xml:space="preserve"> by item </w:t>
      </w:r>
      <w:r w:rsidR="00C65143">
        <w:t>(D.2.5)</w:t>
      </w:r>
      <w:r w:rsidRPr="00CA0E35">
        <w:rPr>
          <w:color w:val="000000"/>
        </w:rPr>
        <w:t xml:space="preserve"> still has weight W+w. Then contract to get </w:t>
      </w:r>
      <w:r w:rsidRPr="00CA0E35">
        <w:rPr>
          <w:b/>
          <w:color w:val="000000"/>
        </w:rPr>
        <w:t>A</w:t>
      </w:r>
      <w:r w:rsidRPr="00CA0E35">
        <w:rPr>
          <w:color w:val="000000"/>
        </w:rPr>
        <w:sym w:font="Symbol" w:char="F0B7"/>
      </w:r>
      <w:r w:rsidRPr="00CA0E35">
        <w:rPr>
          <w:b/>
          <w:color w:val="000000"/>
        </w:rPr>
        <w:t>B</w:t>
      </w:r>
      <w:r w:rsidRPr="00CA0E35">
        <w:rPr>
          <w:color w:val="000000"/>
        </w:rPr>
        <w:t xml:space="preserve"> = A</w:t>
      </w:r>
      <w:r w:rsidRPr="00CA0E35">
        <w:rPr>
          <w:rStyle w:val="superscript"/>
          <w:color w:val="000000"/>
        </w:rPr>
        <w:t>i</w:t>
      </w:r>
      <w:r w:rsidRPr="00CA0E35">
        <w:rPr>
          <w:color w:val="000000"/>
        </w:rPr>
        <w:t>B</w:t>
      </w:r>
      <w:r w:rsidRPr="00CA0E35">
        <w:rPr>
          <w:rStyle w:val="subscript"/>
          <w:color w:val="000000"/>
        </w:rPr>
        <w:t>i</w:t>
      </w:r>
      <w:r w:rsidRPr="00CA0E35">
        <w:rPr>
          <w:color w:val="000000"/>
        </w:rPr>
        <w:t xml:space="preserve"> and by </w:t>
      </w:r>
      <w:r w:rsidR="00C65143" w:rsidRPr="00130ED5">
        <w:rPr>
          <w:color w:val="000000"/>
        </w:rPr>
        <w:t>(D.</w:t>
      </w:r>
      <w:r w:rsidR="00C65143">
        <w:rPr>
          <w:color w:val="000000"/>
        </w:rPr>
        <w:t>2.2</w:t>
      </w:r>
      <w:r w:rsidR="00C65143" w:rsidRPr="00130ED5">
        <w:rPr>
          <w:color w:val="000000"/>
        </w:rPr>
        <w:t>)</w:t>
      </w:r>
      <w:r w:rsidRPr="00CA0E35">
        <w:rPr>
          <w:color w:val="000000"/>
        </w:rPr>
        <w:t xml:space="preserve">, the weight is still W+w. </w:t>
      </w:r>
    </w:p>
    <w:p w14:paraId="740CFD47" w14:textId="77777777" w:rsidR="002B3CDE" w:rsidRPr="00CA0E35" w:rsidRDefault="002B3CDE" w:rsidP="002B3CDE">
      <w:pPr>
        <w:rPr>
          <w:color w:val="000000"/>
        </w:rPr>
      </w:pPr>
    </w:p>
    <w:p w14:paraId="315D8FB2" w14:textId="77777777" w:rsidR="002B3CDE" w:rsidRPr="004A7B65" w:rsidRDefault="002B3CDE" w:rsidP="004A7B65">
      <w:pPr>
        <w:tabs>
          <w:tab w:val="left" w:pos="7200"/>
          <w:tab w:val="left" w:pos="7920"/>
          <w:tab w:val="right" w:pos="9270"/>
        </w:tabs>
      </w:pPr>
      <w:r w:rsidRPr="00CA0E35">
        <w:rPr>
          <w:color w:val="000000"/>
          <w:u w:val="single"/>
        </w:rPr>
        <w:t>Corollary</w:t>
      </w:r>
      <w:r>
        <w:rPr>
          <w:color w:val="000000"/>
        </w:rPr>
        <w:t xml:space="preserve">: </w:t>
      </w:r>
      <w:r w:rsidRPr="00CA0E35">
        <w:rPr>
          <w:color w:val="000000"/>
        </w:rPr>
        <w:t xml:space="preserve">The </w:t>
      </w:r>
      <w:r w:rsidRPr="00CA0E35">
        <w:rPr>
          <w:color w:val="000000"/>
          <w:u w:val="single"/>
        </w:rPr>
        <w:t>magnitude</w:t>
      </w:r>
      <w:r w:rsidRPr="00CA0E35">
        <w:rPr>
          <w:color w:val="000000"/>
        </w:rPr>
        <w:t xml:space="preserve"> of a vector density </w:t>
      </w:r>
      <w:r w:rsidRPr="00CA0E35">
        <w:rPr>
          <w:b/>
          <w:color w:val="000000"/>
        </w:rPr>
        <w:t>A</w:t>
      </w:r>
      <w:r w:rsidRPr="00CA0E35">
        <w:rPr>
          <w:color w:val="000000"/>
        </w:rPr>
        <w:t xml:space="preserve"> of weight W is a scalar density of weight W, and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w:t>
      </w:r>
      <w:r>
        <w:rPr>
          <w:color w:val="000000"/>
        </w:rPr>
        <w:t xml:space="preserve"> .</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D5746B">
        <w:t>2.7</w:t>
      </w:r>
      <w:r w:rsidR="004A7B65">
        <w:t>)</w:t>
      </w:r>
    </w:p>
    <w:p w14:paraId="6D5E5FBA" w14:textId="77777777" w:rsidR="002B3CDE" w:rsidRPr="00CA0E35" w:rsidRDefault="002B3CDE" w:rsidP="002B3CDE">
      <w:pPr>
        <w:rPr>
          <w:color w:val="000000"/>
        </w:rPr>
      </w:pPr>
    </w:p>
    <w:p w14:paraId="588B4806" w14:textId="77777777" w:rsidR="002B3CDE" w:rsidRPr="00CA0E35" w:rsidRDefault="002B3CDE" w:rsidP="002B3CDE">
      <w:pPr>
        <w:rPr>
          <w:color w:val="000000"/>
        </w:rPr>
      </w:pPr>
      <w:r w:rsidRPr="00CA0E35">
        <w:rPr>
          <w:color w:val="000000"/>
          <w:u w:val="single"/>
        </w:rPr>
        <w:t>Proof</w:t>
      </w:r>
      <w:r w:rsidRPr="00CA0E35">
        <w:rPr>
          <w:color w:val="000000"/>
        </w:rPr>
        <w:t>:  |</w:t>
      </w:r>
      <w:r w:rsidRPr="00CA0E35">
        <w:rPr>
          <w:b/>
          <w:color w:val="000000"/>
        </w:rPr>
        <w:t>A</w:t>
      </w:r>
      <w:r w:rsidRPr="00CA0E35">
        <w:rPr>
          <w:color w:val="000000"/>
        </w:rPr>
        <w:t>|</w:t>
      </w:r>
      <w:r w:rsidRPr="00CA0E35">
        <w:rPr>
          <w:rStyle w:val="superscript"/>
          <w:color w:val="000000"/>
        </w:rPr>
        <w:t>2</w:t>
      </w:r>
      <w:r w:rsidRPr="00CA0E35">
        <w:rPr>
          <w:color w:val="000000"/>
        </w:rPr>
        <w:t xml:space="preserve"> = </w:t>
      </w:r>
      <w:r w:rsidRPr="00CA0E35">
        <w:rPr>
          <w:b/>
          <w:color w:val="000000"/>
        </w:rPr>
        <w:t>A</w:t>
      </w:r>
      <w:r w:rsidRPr="00CA0E35">
        <w:rPr>
          <w:color w:val="000000"/>
        </w:rPr>
        <w:t xml:space="preserve"> </w:t>
      </w:r>
      <w:r w:rsidRPr="00CA0E35">
        <w:rPr>
          <w:color w:val="000000"/>
        </w:rPr>
        <w:sym w:font="Symbol" w:char="F0B7"/>
      </w:r>
      <w:r w:rsidRPr="00CA0E35">
        <w:rPr>
          <w:color w:val="000000"/>
        </w:rPr>
        <w:t xml:space="preserve"> </w:t>
      </w:r>
      <w:r w:rsidRPr="00CA0E35">
        <w:rPr>
          <w:b/>
          <w:color w:val="000000"/>
        </w:rPr>
        <w:t>A</w:t>
      </w:r>
      <w:r w:rsidRPr="00CA0E35">
        <w:rPr>
          <w:color w:val="000000"/>
        </w:rPr>
        <w:t xml:space="preserve"> has weight 2W </w:t>
      </w:r>
      <w:r w:rsidR="00804070">
        <w:rPr>
          <w:color w:val="000000"/>
        </w:rPr>
        <w:t>by</w:t>
      </w:r>
      <w:r w:rsidR="00C65143">
        <w:rPr>
          <w:color w:val="000000"/>
        </w:rPr>
        <w:t xml:space="preserve"> </w:t>
      </w:r>
      <w:r w:rsidR="00C65143">
        <w:t>(D.2.6)</w:t>
      </w:r>
      <w:r w:rsidR="00804070">
        <w:rPr>
          <w:color w:val="000000"/>
        </w:rPr>
        <w:t xml:space="preserve">, </w:t>
      </w:r>
      <w:r w:rsidRPr="00CA0E35">
        <w:rPr>
          <w:color w:val="000000"/>
        </w:rPr>
        <w:t>meaning  |</w:t>
      </w:r>
      <w:r w:rsidRPr="00CA0E35">
        <w:rPr>
          <w:b/>
          <w:color w:val="000000"/>
        </w:rPr>
        <w:t>A'</w:t>
      </w:r>
      <w:r w:rsidRPr="00CA0E35">
        <w:rPr>
          <w:color w:val="000000"/>
        </w:rPr>
        <w:t>|</w:t>
      </w:r>
      <w:r w:rsidRPr="00CA0E35">
        <w:rPr>
          <w:rStyle w:val="superscript"/>
          <w:color w:val="000000"/>
        </w:rPr>
        <w:t>2</w:t>
      </w:r>
      <w:r w:rsidRPr="00CA0E35">
        <w:rPr>
          <w:color w:val="000000"/>
        </w:rPr>
        <w:t xml:space="preserve"> = J</w:t>
      </w:r>
      <w:r w:rsidRPr="00CA0E35">
        <w:rPr>
          <w:rStyle w:val="superscript"/>
          <w:color w:val="000000"/>
        </w:rPr>
        <w:t>-2W</w:t>
      </w:r>
      <w:r w:rsidRPr="00CA0E35">
        <w:rPr>
          <w:color w:val="000000"/>
        </w:rPr>
        <w:t xml:space="preserve"> |</w:t>
      </w:r>
      <w:r w:rsidRPr="00CA0E35">
        <w:rPr>
          <w:b/>
          <w:color w:val="000000"/>
        </w:rPr>
        <w:t>A</w:t>
      </w:r>
      <w:r w:rsidRPr="00CA0E35">
        <w:rPr>
          <w:color w:val="000000"/>
        </w:rPr>
        <w:t>|</w:t>
      </w:r>
      <w:r w:rsidRPr="00CA0E35">
        <w:rPr>
          <w:rStyle w:val="superscript"/>
          <w:color w:val="000000"/>
        </w:rPr>
        <w:t>2</w:t>
      </w:r>
      <w:r w:rsidRPr="00CA0E35">
        <w:rPr>
          <w:color w:val="000000"/>
        </w:rPr>
        <w:t>.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 xml:space="preserve">| . </w:t>
      </w:r>
    </w:p>
    <w:p w14:paraId="7256E5EB" w14:textId="77777777" w:rsidR="002B3CDE" w:rsidRPr="00CA0E35" w:rsidRDefault="002B3CDE" w:rsidP="002B3CDE">
      <w:pPr>
        <w:rPr>
          <w:color w:val="000000"/>
        </w:rPr>
      </w:pPr>
    </w:p>
    <w:p w14:paraId="0ABF5D1D" w14:textId="77777777" w:rsidR="004A7B65" w:rsidRPr="004A7B65" w:rsidRDefault="002B3CDE" w:rsidP="004A7B65">
      <w:pPr>
        <w:tabs>
          <w:tab w:val="left" w:pos="7200"/>
          <w:tab w:val="left" w:pos="7920"/>
          <w:tab w:val="right" w:pos="9270"/>
        </w:tabs>
      </w:pPr>
      <w:r w:rsidRPr="00CA0E35">
        <w:rPr>
          <w:color w:val="000000"/>
        </w:rPr>
        <w:t xml:space="preserve">7. </w:t>
      </w:r>
      <w:r w:rsidRPr="00CA0E35">
        <w:rPr>
          <w:color w:val="000000"/>
          <w:u w:val="single"/>
        </w:rPr>
        <w:t xml:space="preserve">As J→1, tensor densities become true tensors. </w:t>
      </w:r>
      <w:r w:rsidRPr="00CA0E35">
        <w:rPr>
          <w:color w:val="000000"/>
        </w:rPr>
        <w:t xml:space="preserve"> </w:t>
      </w:r>
      <w:r w:rsidR="004A7B65">
        <w:tab/>
      </w:r>
      <w:r w:rsidR="004A7B65">
        <w:tab/>
      </w:r>
      <w:r w:rsidR="004A7B65">
        <w:tab/>
      </w:r>
      <w:r w:rsidR="004A7B65">
        <w:tab/>
      </w:r>
      <w:r w:rsidR="004A7B65">
        <w:tab/>
      </w:r>
      <w:r w:rsidR="004A7B65">
        <w:tab/>
        <w:t>(D.</w:t>
      </w:r>
      <w:r w:rsidR="00D5746B">
        <w:t>2.8</w:t>
      </w:r>
      <w:r w:rsidR="004A7B65">
        <w:t>)</w:t>
      </w:r>
    </w:p>
    <w:p w14:paraId="6A63D502" w14:textId="77777777" w:rsidR="004A7B65" w:rsidRDefault="004A7B65" w:rsidP="002B3CDE">
      <w:pPr>
        <w:rPr>
          <w:color w:val="000000"/>
        </w:rPr>
      </w:pPr>
    </w:p>
    <w:p w14:paraId="12EFA5C4" w14:textId="77777777" w:rsidR="002B3CDE" w:rsidRPr="00CA0E35" w:rsidRDefault="002B3CDE" w:rsidP="002B3CDE">
      <w:pPr>
        <w:rPr>
          <w:color w:val="000000"/>
        </w:rPr>
      </w:pPr>
      <w:r w:rsidRPr="00CA0E35">
        <w:rPr>
          <w:color w:val="000000"/>
        </w:rPr>
        <w:t>One could imagine some limiting/morphing process on an underlying transformation F such that the linearized transformation matrix R approaches a rotation matrix at all points in space (</w:t>
      </w:r>
      <w:r w:rsidR="00804070">
        <w:rPr>
          <w:color w:val="000000"/>
        </w:rPr>
        <w:t xml:space="preserve"> </w:t>
      </w:r>
      <w:r w:rsidRPr="00CA0E35">
        <w:rPr>
          <w:color w:val="000000"/>
        </w:rPr>
        <w:t>RR</w:t>
      </w:r>
      <w:r w:rsidRPr="00CA0E35">
        <w:rPr>
          <w:rStyle w:val="superscript"/>
          <w:color w:val="000000"/>
        </w:rPr>
        <w:t>T</w:t>
      </w:r>
      <w:r w:rsidR="00804070">
        <w:rPr>
          <w:color w:val="000000"/>
        </w:rPr>
        <w:t xml:space="preserve">= 1 </w:t>
      </w:r>
      <w:r w:rsidRPr="00CA0E35">
        <w:rPr>
          <w:color w:val="000000"/>
        </w:rPr>
        <w:t>and detR = 1</w:t>
      </w:r>
      <w:r w:rsidR="00804070">
        <w:rPr>
          <w:color w:val="000000"/>
        </w:rPr>
        <w:t>, DN</w:t>
      </w:r>
      <w:r w:rsidRPr="00CA0E35">
        <w:rPr>
          <w:color w:val="000000"/>
        </w:rPr>
        <w:t>) and then J = detS → 1. In this case J</w:t>
      </w:r>
      <w:r w:rsidRPr="00CA0E35">
        <w:rPr>
          <w:rStyle w:val="superscript"/>
          <w:color w:val="000000"/>
        </w:rPr>
        <w:t>-W</w:t>
      </w:r>
      <w:r w:rsidRPr="00CA0E35">
        <w:rPr>
          <w:color w:val="000000"/>
        </w:rPr>
        <w:t xml:space="preserve">  → 1</w:t>
      </w:r>
      <w:r w:rsidRPr="00CA0E35">
        <w:rPr>
          <w:rStyle w:val="superscript"/>
          <w:color w:val="000000"/>
        </w:rPr>
        <w:t>-W</w:t>
      </w:r>
      <w:r w:rsidRPr="00CA0E35">
        <w:rPr>
          <w:color w:val="000000"/>
        </w:rPr>
        <w:t xml:space="preserve"> = 1 and therefore any tensor density, regardless of its weight W, becomes an ordinary tensor. Perhaps we should restrict this comment to under</w:t>
      </w:r>
      <w:r w:rsidR="00804070">
        <w:rPr>
          <w:color w:val="000000"/>
        </w:rPr>
        <w:t xml:space="preserve">lying transformations F having J = </w:t>
      </w:r>
      <w:r w:rsidRPr="00CA0E35">
        <w:rPr>
          <w:color w:val="000000"/>
        </w:rPr>
        <w:t xml:space="preserve">detS &gt; 0 since passing through detS = 0 is problematical. </w:t>
      </w:r>
      <w:r w:rsidR="00804070">
        <w:rPr>
          <w:color w:val="000000"/>
        </w:rPr>
        <w:t xml:space="preserve">As was noted below (5.12.16), for an invertible </w:t>
      </w:r>
      <w:r w:rsidR="00804070" w:rsidRPr="00804070">
        <w:rPr>
          <w:b/>
          <w:color w:val="000000"/>
        </w:rPr>
        <w:t>x</w:t>
      </w:r>
      <w:r w:rsidR="00804070">
        <w:rPr>
          <w:color w:val="000000"/>
        </w:rPr>
        <w:t xml:space="preserve">' = </w:t>
      </w:r>
      <w:r w:rsidR="00804070" w:rsidRPr="00804070">
        <w:rPr>
          <w:b/>
          <w:color w:val="000000"/>
        </w:rPr>
        <w:t>F</w:t>
      </w:r>
      <w:r w:rsidR="00804070">
        <w:rPr>
          <w:color w:val="000000"/>
        </w:rPr>
        <w:t>(</w:t>
      </w:r>
      <w:r w:rsidR="00804070" w:rsidRPr="00804070">
        <w:rPr>
          <w:b/>
          <w:color w:val="000000"/>
        </w:rPr>
        <w:t>x</w:t>
      </w:r>
      <w:r w:rsidR="00804070">
        <w:rPr>
          <w:color w:val="000000"/>
        </w:rPr>
        <w:t>), one does not have detS</w:t>
      </w:r>
      <w:r w:rsidR="00C65143">
        <w:rPr>
          <w:color w:val="000000"/>
        </w:rPr>
        <w:t>(</w:t>
      </w:r>
      <w:r w:rsidR="00C65143" w:rsidRPr="00C65143">
        <w:rPr>
          <w:b/>
          <w:color w:val="000000"/>
        </w:rPr>
        <w:t>x</w:t>
      </w:r>
      <w:r w:rsidR="00C65143">
        <w:rPr>
          <w:color w:val="000000"/>
        </w:rPr>
        <w:t>)</w:t>
      </w:r>
      <w:r w:rsidR="00804070">
        <w:rPr>
          <w:color w:val="000000"/>
        </w:rPr>
        <w:t xml:space="preserve"> = 0.</w:t>
      </w:r>
      <w:r w:rsidR="00C65143">
        <w:t xml:space="preserve"> at any </w:t>
      </w:r>
      <w:r w:rsidR="00C65143" w:rsidRPr="00C65143">
        <w:rPr>
          <w:b/>
        </w:rPr>
        <w:t>x</w:t>
      </w:r>
      <w:r w:rsidR="00C65143">
        <w:t>.</w:t>
      </w:r>
      <w:r w:rsidR="00804070">
        <w:rPr>
          <w:color w:val="000000"/>
        </w:rPr>
        <w:t xml:space="preserve"> </w:t>
      </w:r>
    </w:p>
    <w:p w14:paraId="0EB7033C" w14:textId="77777777" w:rsidR="00804070" w:rsidRDefault="002B3CDE" w:rsidP="002B3CDE">
      <w:pPr>
        <w:rPr>
          <w:color w:val="000000"/>
        </w:rPr>
      </w:pPr>
      <w:r w:rsidRPr="00CA0E35">
        <w:rPr>
          <w:color w:val="000000"/>
        </w:rPr>
        <w:tab/>
        <w:t xml:space="preserve"> </w:t>
      </w:r>
    </w:p>
    <w:p w14:paraId="1E03BCA9" w14:textId="77777777" w:rsidR="002B3CDE" w:rsidRDefault="00804070" w:rsidP="002B3CDE">
      <w:pPr>
        <w:rPr>
          <w:color w:val="000000"/>
        </w:rPr>
      </w:pPr>
      <w:r w:rsidRPr="00804070">
        <w:rPr>
          <w:color w:val="000000"/>
          <w:u w:val="single"/>
        </w:rPr>
        <w:t>Example</w:t>
      </w:r>
      <w:r w:rsidR="002B3CDE" w:rsidRPr="00CA0E35">
        <w:rPr>
          <w:color w:val="000000"/>
        </w:rPr>
        <w:t xml:space="preserve">: </w:t>
      </w:r>
      <w:r>
        <w:rPr>
          <w:color w:val="000000"/>
        </w:rPr>
        <w:t>T</w:t>
      </w:r>
      <w:r w:rsidR="002B3CDE" w:rsidRPr="00CA0E35">
        <w:rPr>
          <w:color w:val="000000"/>
        </w:rPr>
        <w:t>he cross product considered in</w:t>
      </w:r>
      <w:r w:rsidR="002B3CDE" w:rsidRPr="00804070">
        <w:rPr>
          <w:color w:val="000000"/>
        </w:rPr>
        <w:t xml:space="preserve"> </w:t>
      </w:r>
      <w:r w:rsidRPr="00804070">
        <w:rPr>
          <w:color w:val="000000"/>
        </w:rPr>
        <w:t>Section D.7 below</w:t>
      </w:r>
      <w:r w:rsidR="002B3CDE" w:rsidRPr="00804070">
        <w:rPr>
          <w:color w:val="000000"/>
        </w:rPr>
        <w:t xml:space="preserve"> </w:t>
      </w:r>
      <w:r w:rsidR="002B3CDE" w:rsidRPr="00CA0E35">
        <w:rPr>
          <w:color w:val="000000"/>
        </w:rPr>
        <w:t>of N-1 contravariant vectors becomes in this limit an ordinary covariant vector. If g=1 in x-space, then g' = RR</w:t>
      </w:r>
      <w:r w:rsidR="002B3CDE" w:rsidRPr="00CA0E35">
        <w:rPr>
          <w:rStyle w:val="superscript"/>
          <w:color w:val="000000"/>
        </w:rPr>
        <w:t>T</w:t>
      </w:r>
      <w:r w:rsidR="002B3CDE" w:rsidRPr="00CA0E35">
        <w:rPr>
          <w:color w:val="000000"/>
        </w:rPr>
        <w:t xml:space="preserve"> = 1 in x'-space </w:t>
      </w:r>
      <w:r>
        <w:rPr>
          <w:color w:val="000000"/>
        </w:rPr>
        <w:t xml:space="preserve">(DN) </w:t>
      </w:r>
      <w:r w:rsidR="002B3CDE" w:rsidRPr="00CA0E35">
        <w:rPr>
          <w:color w:val="000000"/>
        </w:rPr>
        <w:t xml:space="preserve">and then that resulting vector can be considered either contravariant or covariant since both spaces are then Cartesian. This is the case with </w:t>
      </w:r>
      <w:r w:rsidR="002B3CDE" w:rsidRPr="00CA0E35">
        <w:rPr>
          <w:b/>
          <w:color w:val="000000"/>
        </w:rPr>
        <w:t>A</w:t>
      </w:r>
      <w:r w:rsidR="002B3CDE" w:rsidRPr="00CA0E35">
        <w:rPr>
          <w:color w:val="000000"/>
        </w:rPr>
        <w:t xml:space="preserve"> = </w:t>
      </w:r>
      <w:r w:rsidR="002B3CDE" w:rsidRPr="00CA0E35">
        <w:rPr>
          <w:b/>
          <w:color w:val="000000"/>
        </w:rPr>
        <w:t xml:space="preserve">B </w:t>
      </w:r>
      <w:r w:rsidR="002B3CDE" w:rsidRPr="00CA0E35">
        <w:rPr>
          <w:color w:val="000000"/>
        </w:rPr>
        <w:t xml:space="preserve">x </w:t>
      </w:r>
      <w:r w:rsidR="002B3CDE" w:rsidRPr="00CA0E35">
        <w:rPr>
          <w:b/>
          <w:color w:val="000000"/>
        </w:rPr>
        <w:t>C</w:t>
      </w:r>
      <w:r w:rsidR="002B3CDE" w:rsidRPr="00CA0E35">
        <w:rPr>
          <w:color w:val="000000"/>
        </w:rPr>
        <w:t xml:space="preserve"> under rotations in 3D space. On can think of the ε</w:t>
      </w:r>
      <w:r w:rsidR="002B3CDE" w:rsidRPr="00CA0E35">
        <w:rPr>
          <w:rStyle w:val="subscript"/>
          <w:color w:val="000000"/>
        </w:rPr>
        <w:t>abc</w:t>
      </w:r>
      <w:r w:rsidR="002B3CDE" w:rsidRPr="00CA0E35">
        <w:rPr>
          <w:color w:val="000000"/>
        </w:rPr>
        <w:t xml:space="preserve"> as moving in this limit from a tensor density of w</w:t>
      </w:r>
      <w:r>
        <w:rPr>
          <w:color w:val="000000"/>
        </w:rPr>
        <w:t xml:space="preserve">eight -1 to an ordinary tensor (ε is treated in Section D.4 below). </w:t>
      </w:r>
    </w:p>
    <w:p w14:paraId="10696B26" w14:textId="77777777" w:rsidR="00961807" w:rsidRDefault="00961807" w:rsidP="002B3CDE">
      <w:pPr>
        <w:rPr>
          <w:color w:val="000000"/>
        </w:rPr>
      </w:pPr>
    </w:p>
    <w:p w14:paraId="37405CC8" w14:textId="77777777" w:rsidR="00961807" w:rsidRDefault="00961807" w:rsidP="002B3CDE">
      <w:pPr>
        <w:rPr>
          <w:color w:val="000000"/>
        </w:rPr>
      </w:pPr>
      <w:r>
        <w:rPr>
          <w:color w:val="000000"/>
        </w:rPr>
        <w:t xml:space="preserve">8. </w:t>
      </w:r>
      <w:r w:rsidR="00157817">
        <w:rPr>
          <w:color w:val="000000"/>
        </w:rPr>
        <w:t xml:space="preserve">If vector </w:t>
      </w:r>
      <w:r w:rsidR="00157817" w:rsidRPr="00157817">
        <w:rPr>
          <w:b/>
          <w:color w:val="000000"/>
        </w:rPr>
        <w:t>V</w:t>
      </w:r>
      <w:r w:rsidR="00157817">
        <w:rPr>
          <w:color w:val="000000"/>
        </w:rPr>
        <w:t xml:space="preserve"> is a vector density of weight W, then the four </w:t>
      </w:r>
      <w:r w:rsidR="00157817" w:rsidRPr="00BC4890">
        <w:rPr>
          <w:b/>
          <w:color w:val="000000"/>
        </w:rPr>
        <w:t>expansions</w:t>
      </w:r>
      <w:r w:rsidR="00157817">
        <w:rPr>
          <w:color w:val="000000"/>
        </w:rPr>
        <w:t xml:space="preserve"> shown in (7.13.10) become</w:t>
      </w:r>
    </w:p>
    <w:p w14:paraId="3B34458A" w14:textId="77777777" w:rsidR="00961807" w:rsidRDefault="00961807" w:rsidP="002B3CDE">
      <w:pPr>
        <w:rPr>
          <w:color w:val="000000"/>
        </w:rPr>
      </w:pPr>
    </w:p>
    <w:p w14:paraId="5F5C93A6" w14:textId="77777777" w:rsidR="00961807" w:rsidRPr="00961807" w:rsidRDefault="00961807" w:rsidP="002B3CDE">
      <w:r>
        <w:rPr>
          <w:color w:val="000000"/>
        </w:rPr>
        <w:tab/>
      </w:r>
      <w:r w:rsidRPr="00961807">
        <w:rPr>
          <w:b/>
          <w:color w:val="000000"/>
        </w:rPr>
        <w:t>V</w:t>
      </w:r>
      <w:r>
        <w:rPr>
          <w:color w:val="000000"/>
        </w:rPr>
        <w:t xml:space="preserve"> = </w:t>
      </w:r>
      <w:r>
        <w:t xml:space="preserve">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t>with</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7D99434F" w14:textId="77777777" w:rsidR="00961807" w:rsidRDefault="00961807" w:rsidP="002B3CDE">
      <w:pPr>
        <w:rPr>
          <w:rStyle w:val="subscript"/>
        </w:rPr>
      </w:pPr>
      <w:r>
        <w:rPr>
          <w:color w:val="000000"/>
        </w:rPr>
        <w:tab/>
      </w:r>
      <w:r w:rsidRPr="00961807">
        <w:rPr>
          <w:b/>
          <w:color w:val="000000"/>
        </w:rPr>
        <w:t>V</w:t>
      </w:r>
      <w:r>
        <w:rPr>
          <w:color w:val="000000"/>
        </w:rPr>
        <w:t xml:space="preserve"> = </w:t>
      </w:r>
      <w:r>
        <w:t xml:space="preserve"> Σ</w:t>
      </w:r>
      <w:r>
        <w:rPr>
          <w:rStyle w:val="subscript"/>
        </w:rPr>
        <w:t>n</w:t>
      </w:r>
      <w:r>
        <w:t>V</w:t>
      </w:r>
      <w:r>
        <w:rPr>
          <w:rStyle w:val="subscript"/>
        </w:rPr>
        <w:t xml:space="preserve">n </w:t>
      </w:r>
      <w:r>
        <w:rPr>
          <w:b/>
        </w:rPr>
        <w:t>u</w:t>
      </w:r>
      <w:r>
        <w:rPr>
          <w:rStyle w:val="superscript"/>
        </w:rPr>
        <w:t>n</w:t>
      </w:r>
      <w:r>
        <w:rPr>
          <w:rStyle w:val="superscript"/>
        </w:rPr>
        <w:tab/>
      </w:r>
      <w:r>
        <w:t xml:space="preserve">with </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p>
    <w:p w14:paraId="7BB81F23" w14:textId="77777777" w:rsidR="00961807" w:rsidRPr="00961807" w:rsidRDefault="00961807" w:rsidP="002B3CDE">
      <w:r>
        <w:rPr>
          <w:rStyle w:val="subscript"/>
        </w:rPr>
        <w:tab/>
      </w:r>
      <w:r w:rsidRPr="00A52F07">
        <w:rPr>
          <w:b/>
        </w:rPr>
        <w:t>V</w:t>
      </w:r>
      <w:r>
        <w:t xml:space="preserve"> =  </w:t>
      </w:r>
      <w:r w:rsidR="00157817">
        <w:t>J</w:t>
      </w:r>
      <w:r w:rsidR="00157817">
        <w:rPr>
          <w:rStyle w:val="superscript"/>
        </w:rPr>
        <w:t>W</w:t>
      </w:r>
      <w:r w:rsidR="00157817">
        <w:t xml:space="preserve"> </w:t>
      </w:r>
      <w:r>
        <w:t>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t xml:space="preserve">with </w:t>
      </w:r>
      <w:r>
        <w:tab/>
      </w:r>
      <w:r>
        <w:rPr>
          <w:b/>
        </w:rPr>
        <w:t>e</w:t>
      </w:r>
      <w:r>
        <w:rPr>
          <w:rStyle w:val="super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sidRPr="00A531E8">
        <w:rPr>
          <w:rStyle w:val="superscript"/>
        </w:rPr>
        <w:t>n</w:t>
      </w:r>
    </w:p>
    <w:p w14:paraId="618F8237" w14:textId="77777777" w:rsidR="00961807" w:rsidRPr="000A47B2" w:rsidRDefault="00961807" w:rsidP="000A47B2">
      <w:pPr>
        <w:tabs>
          <w:tab w:val="left" w:pos="7200"/>
          <w:tab w:val="left" w:pos="7920"/>
          <w:tab w:val="right" w:pos="9270"/>
        </w:tabs>
      </w:pPr>
      <w:r>
        <w:rPr>
          <w:rStyle w:val="subscript"/>
        </w:rPr>
        <w:tab/>
      </w:r>
      <w:r w:rsidRPr="00A52F07">
        <w:rPr>
          <w:b/>
        </w:rPr>
        <w:t>V</w:t>
      </w:r>
      <w:r>
        <w:t xml:space="preserve"> =  </w:t>
      </w:r>
      <w:r w:rsidR="00157817">
        <w:t>J</w:t>
      </w:r>
      <w:r w:rsidR="00157817">
        <w:rPr>
          <w:rStyle w:val="superscript"/>
        </w:rPr>
        <w:t xml:space="preserve">W </w:t>
      </w:r>
      <w:r>
        <w:t>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t>with</w:t>
      </w:r>
      <w:r>
        <w:tab/>
      </w:r>
      <w:r>
        <w:rPr>
          <w:b/>
        </w:rPr>
        <w:t>e</w:t>
      </w:r>
      <w:r>
        <w:rPr>
          <w:rStyle w:val="sub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Pr>
          <w:rStyle w:val="subscript"/>
        </w:rPr>
        <w:t>n</w:t>
      </w:r>
      <w:r w:rsidR="000A47B2">
        <w:t xml:space="preserve">  . </w:t>
      </w:r>
      <w:r w:rsidR="000A47B2">
        <w:tab/>
      </w:r>
      <w:r w:rsidR="000A47B2">
        <w:tab/>
      </w:r>
      <w:r w:rsidR="000A47B2">
        <w:tab/>
      </w:r>
      <w:r w:rsidR="000A47B2">
        <w:tab/>
      </w:r>
      <w:r w:rsidR="000A47B2">
        <w:tab/>
      </w:r>
      <w:r w:rsidR="000A47B2">
        <w:tab/>
        <w:t>(D.2.9)</w:t>
      </w:r>
    </w:p>
    <w:p w14:paraId="59836599" w14:textId="77777777" w:rsidR="00961807" w:rsidRDefault="00961807" w:rsidP="002B3CDE">
      <w:pPr>
        <w:rPr>
          <w:rStyle w:val="subscript"/>
        </w:rPr>
      </w:pPr>
    </w:p>
    <w:p w14:paraId="20DD94D2" w14:textId="77777777" w:rsidR="00D6342A" w:rsidRDefault="00D6342A" w:rsidP="002B3CDE">
      <w:r w:rsidRPr="00D6342A">
        <w:rPr>
          <w:u w:val="single"/>
        </w:rPr>
        <w:t>Proof</w:t>
      </w:r>
      <w:r w:rsidR="00BC4890">
        <w:t>:</w:t>
      </w:r>
      <w:r>
        <w:t xml:space="preserve"> If </w:t>
      </w:r>
      <w:r w:rsidRPr="00D6342A">
        <w:rPr>
          <w:b/>
        </w:rPr>
        <w:t>V</w:t>
      </w:r>
      <w:r w:rsidR="000A47B2">
        <w:t xml:space="preserve"> has weight W</w:t>
      </w:r>
      <w:r>
        <w:t xml:space="preserve"> then</w:t>
      </w:r>
      <w:r w:rsidR="000A47B2">
        <w:t>,</w:t>
      </w:r>
      <w:r>
        <w:t xml:space="preserve"> </w:t>
      </w:r>
      <w:r w:rsidR="000A47B2">
        <w:t xml:space="preserve">according to item 6 above, </w:t>
      </w:r>
      <w:r>
        <w:t>the four dot products shown on the right are scalar</w:t>
      </w:r>
      <w:r w:rsidR="000A47B2">
        <w:t xml:space="preserve"> densities</w:t>
      </w:r>
      <w:r>
        <w:t xml:space="preserve"> of weight W</w:t>
      </w:r>
      <w:r w:rsidR="000A47B2">
        <w:t xml:space="preserve"> </w:t>
      </w:r>
      <w:r w:rsidR="00157817">
        <w:t>(the basis vectors all have weight 0)</w:t>
      </w:r>
      <w:r w:rsidR="000A47B2">
        <w:t xml:space="preserve">. </w:t>
      </w:r>
      <w:r>
        <w:t>We then evaluate the four dot products</w:t>
      </w:r>
      <w:r w:rsidR="00BC4890">
        <w:t xml:space="preserve"> :</w:t>
      </w:r>
    </w:p>
    <w:p w14:paraId="6FA307E4" w14:textId="77777777" w:rsidR="00D6342A" w:rsidRDefault="00D6342A" w:rsidP="002B3CDE"/>
    <w:p w14:paraId="5C729A3B" w14:textId="77777777" w:rsidR="00D6342A" w:rsidRDefault="00D6342A" w:rsidP="002B3CDE">
      <w:r>
        <w:tab/>
      </w:r>
      <w:r>
        <w:rPr>
          <w:b/>
        </w:rPr>
        <w:t>u</w:t>
      </w:r>
      <w:r>
        <w:rPr>
          <w:rStyle w:val="superscript"/>
        </w:rPr>
        <w:t>n</w:t>
      </w:r>
      <w:r>
        <w:t xml:space="preserve"> </w:t>
      </w:r>
      <w:r>
        <w:sym w:font="Symbol" w:char="F0B7"/>
      </w:r>
      <w:r>
        <w:t xml:space="preserve"> </w:t>
      </w:r>
      <w:r w:rsidRPr="00A52F07">
        <w:rPr>
          <w:b/>
        </w:rPr>
        <w:t>V</w:t>
      </w:r>
      <w:r>
        <w:t xml:space="preserve"> = (</w:t>
      </w:r>
      <w:r w:rsidRPr="00D6342A">
        <w:rPr>
          <w:b/>
        </w:rPr>
        <w:t>u</w:t>
      </w:r>
      <w:r w:rsidRPr="00D6342A">
        <w:rPr>
          <w:rStyle w:val="superscript"/>
        </w:rPr>
        <w:t>n</w:t>
      </w:r>
      <w:r>
        <w:t>)</w:t>
      </w:r>
      <w:r>
        <w:rPr>
          <w:rStyle w:val="subscript"/>
        </w:rPr>
        <w:t>i</w:t>
      </w:r>
      <w:r>
        <w:t xml:space="preserve"> V</w:t>
      </w:r>
      <w:r>
        <w:rPr>
          <w:rStyle w:val="superscript"/>
        </w:rPr>
        <w:t>i</w:t>
      </w:r>
      <w:r>
        <w:t xml:space="preserve"> = δ</w:t>
      </w:r>
      <w:r>
        <w:rPr>
          <w:rStyle w:val="superscript"/>
        </w:rPr>
        <w:t>n</w:t>
      </w:r>
      <w:r>
        <w:rPr>
          <w:rStyle w:val="subscript"/>
        </w:rPr>
        <w:t>i</w:t>
      </w:r>
      <w:r>
        <w:t>V</w:t>
      </w:r>
      <w:r>
        <w:rPr>
          <w:rStyle w:val="superscript"/>
        </w:rPr>
        <w:t>i</w:t>
      </w:r>
      <w:r>
        <w:t xml:space="preserve"> = V</w:t>
      </w:r>
      <w:r>
        <w:rPr>
          <w:rStyle w:val="superscript"/>
        </w:rPr>
        <w:t>n</w:t>
      </w:r>
      <w:r>
        <w:tab/>
      </w:r>
      <w:r>
        <w:tab/>
        <w:t>// see (7</w:t>
      </w:r>
      <w:r w:rsidR="000A47B2">
        <w:t>.</w:t>
      </w:r>
      <w:r>
        <w:t>18</w:t>
      </w:r>
      <w:r w:rsidR="000A47B2">
        <w:t>.</w:t>
      </w:r>
      <w:r>
        <w:t>3)</w:t>
      </w:r>
    </w:p>
    <w:p w14:paraId="3393B28F" w14:textId="77777777" w:rsidR="00D6342A" w:rsidRDefault="00D6342A" w:rsidP="002B3CDE">
      <w:r>
        <w:tab/>
      </w:r>
      <w:r>
        <w:rPr>
          <w:b/>
        </w:rPr>
        <w:t>u</w:t>
      </w:r>
      <w:r>
        <w:rPr>
          <w:rStyle w:val="subscript"/>
        </w:rPr>
        <w:t>n</w:t>
      </w:r>
      <w:r>
        <w:t xml:space="preserve"> </w:t>
      </w:r>
      <w:r>
        <w:sym w:font="Symbol" w:char="F0B7"/>
      </w:r>
      <w:r>
        <w:t xml:space="preserve"> </w:t>
      </w:r>
      <w:r w:rsidRPr="00A52F07">
        <w:rPr>
          <w:b/>
        </w:rPr>
        <w:t>V</w:t>
      </w:r>
      <w:r>
        <w:t xml:space="preserve">  = (</w:t>
      </w:r>
      <w:r w:rsidRPr="00D6342A">
        <w:rPr>
          <w:b/>
        </w:rPr>
        <w:t>u</w:t>
      </w:r>
      <w:r w:rsidRPr="00D6342A">
        <w:rPr>
          <w:rStyle w:val="subscript"/>
        </w:rPr>
        <w:t>n</w:t>
      </w:r>
      <w:r>
        <w:t>)</w:t>
      </w:r>
      <w:r w:rsidRPr="00D6342A">
        <w:rPr>
          <w:rStyle w:val="superscript"/>
        </w:rPr>
        <w:t>i</w:t>
      </w:r>
      <w:r>
        <w:t xml:space="preserve"> V</w:t>
      </w:r>
      <w:r>
        <w:rPr>
          <w:rStyle w:val="subscript"/>
        </w:rPr>
        <w:t>i</w:t>
      </w:r>
      <w:r>
        <w:t xml:space="preserve"> = δ</w:t>
      </w:r>
      <w:r w:rsidRPr="00D6342A">
        <w:rPr>
          <w:rStyle w:val="subscript"/>
        </w:rPr>
        <w:t>n</w:t>
      </w:r>
      <w:r w:rsidRPr="00D6342A">
        <w:rPr>
          <w:rStyle w:val="superscript"/>
        </w:rPr>
        <w:t>i</w:t>
      </w:r>
      <w:r>
        <w:t>V</w:t>
      </w:r>
      <w:r>
        <w:rPr>
          <w:rStyle w:val="subscript"/>
        </w:rPr>
        <w:t>n</w:t>
      </w:r>
      <w:r>
        <w:t xml:space="preserve"> = V</w:t>
      </w:r>
      <w:r>
        <w:rPr>
          <w:rStyle w:val="subscript"/>
        </w:rPr>
        <w:t>n</w:t>
      </w:r>
      <w:r w:rsidR="00157817">
        <w:rPr>
          <w:rStyle w:val="subscript"/>
        </w:rPr>
        <w:tab/>
      </w:r>
      <w:r w:rsidR="00157817">
        <w:rPr>
          <w:rStyle w:val="subscript"/>
        </w:rPr>
        <w:tab/>
      </w:r>
      <w:r w:rsidR="00157817">
        <w:t>// see (7</w:t>
      </w:r>
      <w:r w:rsidR="000A47B2">
        <w:t>.</w:t>
      </w:r>
      <w:r w:rsidR="00157817">
        <w:t>18</w:t>
      </w:r>
      <w:r w:rsidR="000A47B2">
        <w:t>.</w:t>
      </w:r>
      <w:r w:rsidR="00157817">
        <w:t>3)</w:t>
      </w:r>
    </w:p>
    <w:p w14:paraId="4435EBB8" w14:textId="77777777" w:rsidR="00157817" w:rsidRDefault="00157817" w:rsidP="002B3CDE"/>
    <w:p w14:paraId="63A0CE87" w14:textId="77777777" w:rsidR="00157817" w:rsidRPr="00157817" w:rsidRDefault="00157817" w:rsidP="002B3CDE">
      <w:r>
        <w:tab/>
        <w:t>(</w:t>
      </w:r>
      <w:r>
        <w:rPr>
          <w:b/>
        </w:rPr>
        <w:t>e</w:t>
      </w:r>
      <w:r>
        <w:rPr>
          <w:rStyle w:val="super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Pr>
          <w:rStyle w:val="super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Pr>
          <w:rStyle w:val="superscript"/>
        </w:rPr>
        <w:t>n</w:t>
      </w:r>
      <w:r>
        <w:t>)</w:t>
      </w:r>
      <w:r>
        <w:rPr>
          <w:rStyle w:val="subscript"/>
        </w:rPr>
        <w:t>i</w:t>
      </w:r>
      <w:r>
        <w:t>V'</w:t>
      </w:r>
      <w:r>
        <w:rPr>
          <w:rStyle w:val="superscript"/>
        </w:rPr>
        <w:t>i</w:t>
      </w:r>
      <w:r>
        <w:t xml:space="preserve">  = J</w:t>
      </w:r>
      <w:r>
        <w:rPr>
          <w:rStyle w:val="superscript"/>
        </w:rPr>
        <w:t>W</w:t>
      </w:r>
      <w:r>
        <w:t xml:space="preserve"> δ</w:t>
      </w:r>
      <w:r>
        <w:rPr>
          <w:rStyle w:val="superscript"/>
        </w:rPr>
        <w:t>n</w:t>
      </w:r>
      <w:r>
        <w:rPr>
          <w:rStyle w:val="subscript"/>
        </w:rPr>
        <w:t>i</w:t>
      </w:r>
      <w:r>
        <w:t>V'</w:t>
      </w:r>
      <w:r>
        <w:rPr>
          <w:rStyle w:val="superscript"/>
        </w:rPr>
        <w:t>i</w:t>
      </w:r>
      <w:r>
        <w:t xml:space="preserve">  = J</w:t>
      </w:r>
      <w:r>
        <w:rPr>
          <w:rStyle w:val="superscript"/>
        </w:rPr>
        <w:t>W</w:t>
      </w:r>
      <w:r w:rsidR="00BC4890">
        <w:rPr>
          <w:rStyle w:val="superscript"/>
        </w:rPr>
        <w:t xml:space="preserve"> </w:t>
      </w:r>
      <w:r>
        <w:t>V'</w:t>
      </w:r>
      <w:r>
        <w:rPr>
          <w:rStyle w:val="superscript"/>
        </w:rPr>
        <w:t>n</w:t>
      </w:r>
      <w:r>
        <w:tab/>
      </w:r>
      <w:r>
        <w:tab/>
        <w:t>// see (7</w:t>
      </w:r>
      <w:r w:rsidR="000A47B2">
        <w:t>.</w:t>
      </w:r>
      <w:r>
        <w:t>18</w:t>
      </w:r>
      <w:r w:rsidR="000A47B2">
        <w:t>.</w:t>
      </w:r>
      <w:r>
        <w:t>1)</w:t>
      </w:r>
    </w:p>
    <w:p w14:paraId="2B200555" w14:textId="77777777" w:rsidR="00157817" w:rsidRPr="000A47B2" w:rsidRDefault="00157817" w:rsidP="000A47B2">
      <w:pPr>
        <w:tabs>
          <w:tab w:val="left" w:pos="7200"/>
          <w:tab w:val="left" w:pos="7920"/>
          <w:tab w:val="right" w:pos="9270"/>
        </w:tabs>
      </w:pPr>
      <w:r>
        <w:tab/>
        <w:t>(</w:t>
      </w:r>
      <w:r>
        <w:rPr>
          <w:b/>
        </w:rPr>
        <w:t>e</w:t>
      </w:r>
      <w:r w:rsidRPr="00157817">
        <w:rPr>
          <w:rStyle w:val="sub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sidRPr="00157817">
        <w:rPr>
          <w:rStyle w:val="sub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sidRPr="00157817">
        <w:rPr>
          <w:rStyle w:val="subscript"/>
        </w:rPr>
        <w:t>n</w:t>
      </w:r>
      <w:r>
        <w:t>)</w:t>
      </w:r>
      <w:r w:rsidRPr="00157817">
        <w:rPr>
          <w:rStyle w:val="superscript"/>
        </w:rPr>
        <w:t>i</w:t>
      </w:r>
      <w:r>
        <w:t>V'</w:t>
      </w:r>
      <w:r w:rsidRPr="00157817">
        <w:rPr>
          <w:rStyle w:val="subscript"/>
        </w:rPr>
        <w:t>i</w:t>
      </w:r>
      <w:r>
        <w:t xml:space="preserve">  = J</w:t>
      </w:r>
      <w:r>
        <w:rPr>
          <w:rStyle w:val="superscript"/>
        </w:rPr>
        <w:t>W</w:t>
      </w:r>
      <w:r>
        <w:t xml:space="preserve"> δ</w:t>
      </w:r>
      <w:r w:rsidRPr="00157817">
        <w:rPr>
          <w:rStyle w:val="subscript"/>
        </w:rPr>
        <w:t>n</w:t>
      </w:r>
      <w:r w:rsidRPr="00157817">
        <w:rPr>
          <w:rStyle w:val="superscript"/>
        </w:rPr>
        <w:t>i</w:t>
      </w:r>
      <w:r>
        <w:t>V'</w:t>
      </w:r>
      <w:r w:rsidRPr="00157817">
        <w:rPr>
          <w:rStyle w:val="subscript"/>
        </w:rPr>
        <w:t>i</w:t>
      </w:r>
      <w:r>
        <w:t xml:space="preserve">  = J</w:t>
      </w:r>
      <w:r>
        <w:rPr>
          <w:rStyle w:val="superscript"/>
        </w:rPr>
        <w:t>W</w:t>
      </w:r>
      <w:r w:rsidR="00BC4890">
        <w:rPr>
          <w:rStyle w:val="superscript"/>
        </w:rPr>
        <w:t xml:space="preserve"> </w:t>
      </w:r>
      <w:r>
        <w:t>V'</w:t>
      </w:r>
      <w:r>
        <w:rPr>
          <w:rStyle w:val="subscript"/>
        </w:rPr>
        <w:t>n</w:t>
      </w:r>
      <w:r>
        <w:rPr>
          <w:rStyle w:val="subscript"/>
        </w:rPr>
        <w:tab/>
      </w:r>
      <w:r>
        <w:rPr>
          <w:rStyle w:val="subscript"/>
        </w:rPr>
        <w:tab/>
      </w:r>
      <w:r>
        <w:t>// see (7</w:t>
      </w:r>
      <w:r w:rsidR="000A47B2">
        <w:t>.</w:t>
      </w:r>
      <w:r>
        <w:t>18</w:t>
      </w:r>
      <w:r w:rsidR="000A47B2">
        <w:t>.</w:t>
      </w:r>
      <w:r>
        <w:t>1)</w:t>
      </w:r>
      <w:r w:rsidR="000A47B2">
        <w:tab/>
      </w:r>
      <w:r w:rsidR="000A47B2">
        <w:tab/>
        <w:t>(D.2.10)</w:t>
      </w:r>
    </w:p>
    <w:p w14:paraId="06796420" w14:textId="77777777" w:rsidR="00BC4890" w:rsidRDefault="00BC4890" w:rsidP="00157817"/>
    <w:p w14:paraId="7A02D5B8" w14:textId="77777777" w:rsidR="00157817" w:rsidRDefault="00157817" w:rsidP="00157817">
      <w:pPr>
        <w:rPr>
          <w:color w:val="000000"/>
        </w:rPr>
      </w:pPr>
      <w:r>
        <w:t xml:space="preserve">In the last two lines, we use item 6 that </w:t>
      </w:r>
      <w:r w:rsidRPr="00CA0E35">
        <w:rPr>
          <w:b/>
          <w:color w:val="000000"/>
        </w:rPr>
        <w:t>A</w:t>
      </w:r>
      <w:r w:rsidRPr="00CA0E35">
        <w:rPr>
          <w:color w:val="000000"/>
        </w:rPr>
        <w:sym w:font="Symbol" w:char="F0B7"/>
      </w:r>
      <w:r w:rsidRPr="00CA0E35">
        <w:rPr>
          <w:b/>
          <w:color w:val="000000"/>
        </w:rPr>
        <w:t>B</w:t>
      </w:r>
      <w:r w:rsidRPr="00CA0E35">
        <w:rPr>
          <w:color w:val="000000"/>
        </w:rPr>
        <w:t xml:space="preserve">  = J</w:t>
      </w:r>
      <w:r>
        <w:rPr>
          <w:rStyle w:val="superscript"/>
          <w:color w:val="000000"/>
        </w:rPr>
        <w:t>+</w:t>
      </w:r>
      <w:r w:rsidRPr="00CA0E35">
        <w:rPr>
          <w:rStyle w:val="superscript"/>
          <w:color w:val="000000"/>
        </w:rPr>
        <w:t>(W+w)</w:t>
      </w:r>
      <w:r w:rsidRPr="00CA0E35">
        <w:rPr>
          <w:color w:val="000000"/>
        </w:rPr>
        <w:t xml:space="preserve">  </w:t>
      </w:r>
      <w:r w:rsidRPr="00CA0E35">
        <w:rPr>
          <w:b/>
          <w:color w:val="000000"/>
        </w:rPr>
        <w:t>A</w:t>
      </w:r>
      <w:r>
        <w:rPr>
          <w:b/>
          <w:color w:val="000000"/>
        </w:rPr>
        <w:t>'</w:t>
      </w:r>
      <w:r w:rsidRPr="00CA0E35">
        <w:rPr>
          <w:color w:val="000000"/>
        </w:rPr>
        <w:sym w:font="Symbol" w:char="F0B7"/>
      </w:r>
      <w:r w:rsidRPr="00CA0E35">
        <w:rPr>
          <w:b/>
          <w:color w:val="000000"/>
        </w:rPr>
        <w:t>B</w:t>
      </w:r>
      <w:r>
        <w:rPr>
          <w:b/>
          <w:color w:val="000000"/>
        </w:rPr>
        <w:t>'</w:t>
      </w:r>
      <w:r w:rsidRPr="00CA0E35">
        <w:rPr>
          <w:color w:val="000000"/>
        </w:rPr>
        <w:t xml:space="preserve"> </w:t>
      </w:r>
      <w:r>
        <w:rPr>
          <w:color w:val="000000"/>
        </w:rPr>
        <w:t xml:space="preserve"> with w=0. </w:t>
      </w:r>
    </w:p>
    <w:p w14:paraId="59CDF997" w14:textId="77777777" w:rsidR="00BC4890" w:rsidRDefault="00BC4890" w:rsidP="00157817">
      <w:r>
        <w:rPr>
          <w:color w:val="000000"/>
        </w:rPr>
        <w:tab/>
        <w:t xml:space="preserve">Thus the two </w:t>
      </w:r>
      <w:r w:rsidRPr="00BC4890">
        <w:rPr>
          <w:b/>
          <w:color w:val="000000"/>
        </w:rPr>
        <w:t>u</w:t>
      </w:r>
      <w:r>
        <w:rPr>
          <w:rStyle w:val="subscript"/>
        </w:rPr>
        <w:t>n</w:t>
      </w:r>
      <w:r>
        <w:t xml:space="preserve"> expansions are unaltered, but the </w:t>
      </w:r>
      <w:r w:rsidRPr="00BC4890">
        <w:rPr>
          <w:b/>
        </w:rPr>
        <w:t>e</w:t>
      </w:r>
      <w:r>
        <w:rPr>
          <w:rStyle w:val="subscript"/>
        </w:rPr>
        <w:t>n</w:t>
      </w:r>
      <w:r>
        <w:t xml:space="preserve"> expansions pick up an extra factor of J</w:t>
      </w:r>
      <w:r>
        <w:rPr>
          <w:rStyle w:val="superscript"/>
        </w:rPr>
        <w:t>W</w:t>
      </w:r>
      <w:r>
        <w:t xml:space="preserve">.  For example, assume that </w:t>
      </w:r>
      <w:r w:rsidRPr="00BC4890">
        <w:rPr>
          <w:b/>
        </w:rPr>
        <w:t>V</w:t>
      </w:r>
      <w:r>
        <w:t xml:space="preserve"> = Σ</w:t>
      </w:r>
      <w:r>
        <w:rPr>
          <w:rStyle w:val="subscript"/>
        </w:rPr>
        <w:t>m</w:t>
      </w:r>
      <w:r>
        <w:t>α</w:t>
      </w:r>
      <w:r>
        <w:rPr>
          <w:rStyle w:val="subscript"/>
        </w:rPr>
        <w:t>m</w:t>
      </w:r>
      <w:r>
        <w:t xml:space="preserve"> </w:t>
      </w:r>
      <w:r w:rsidRPr="00FA0F20">
        <w:rPr>
          <w:b/>
        </w:rPr>
        <w:t>e</w:t>
      </w:r>
      <w:r>
        <w:rPr>
          <w:rStyle w:val="subscript"/>
        </w:rPr>
        <w:t>m</w:t>
      </w:r>
      <w:r>
        <w:t xml:space="preserve"> with α</w:t>
      </w:r>
      <w:r>
        <w:rPr>
          <w:rStyle w:val="subscript"/>
        </w:rPr>
        <w:t>m</w:t>
      </w:r>
      <w:r>
        <w:t xml:space="preserve"> unknown. Then</w:t>
      </w:r>
    </w:p>
    <w:p w14:paraId="4DECF889" w14:textId="77777777" w:rsidR="00BC4890" w:rsidRDefault="00BC4890" w:rsidP="00157817"/>
    <w:p w14:paraId="17078214" w14:textId="77777777" w:rsidR="00BC4890" w:rsidRDefault="00BC4890" w:rsidP="00157817">
      <w:r>
        <w:tab/>
      </w:r>
      <w:r w:rsidRPr="00BC4890">
        <w:rPr>
          <w:b/>
        </w:rPr>
        <w:t>V</w:t>
      </w:r>
      <w:r>
        <w:t xml:space="preserve"> </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 xml:space="preserve"> </w:t>
      </w:r>
      <w:r w:rsidRPr="00FA0F20">
        <w:rPr>
          <w:b/>
        </w:rPr>
        <w:t>e</w:t>
      </w:r>
      <w:r>
        <w:rPr>
          <w:rStyle w:val="subscript"/>
        </w:rPr>
        <w:t>m</w:t>
      </w:r>
      <w:r>
        <w:t>)</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w:t>
      </w:r>
      <w:r w:rsidRPr="00FA0F20">
        <w:rPr>
          <w:b/>
        </w:rPr>
        <w:t>e</w:t>
      </w:r>
      <w:r>
        <w:rPr>
          <w:rStyle w:val="subscript"/>
        </w:rPr>
        <w:t>m</w:t>
      </w:r>
      <w:r>
        <w:sym w:font="Symbol" w:char="F0B7"/>
      </w:r>
      <w:r>
        <w:t xml:space="preserve"> </w:t>
      </w:r>
      <w:r w:rsidRPr="00BC4890">
        <w:rPr>
          <w:b/>
        </w:rPr>
        <w:t>e</w:t>
      </w:r>
      <w:r>
        <w:rPr>
          <w:rStyle w:val="superscript"/>
        </w:rPr>
        <w:t>n</w:t>
      </w:r>
      <w:r>
        <w:t>) = Σ</w:t>
      </w:r>
      <w:r>
        <w:rPr>
          <w:rStyle w:val="subscript"/>
        </w:rPr>
        <w:t>m</w:t>
      </w:r>
      <w:r>
        <w:t>α</w:t>
      </w:r>
      <w:r>
        <w:rPr>
          <w:rStyle w:val="subscript"/>
        </w:rPr>
        <w:t>m</w:t>
      </w:r>
      <w:r>
        <w:t>δ</w:t>
      </w:r>
      <w:r>
        <w:rPr>
          <w:rStyle w:val="subscript"/>
        </w:rPr>
        <w:t>m</w:t>
      </w:r>
      <w:r>
        <w:rPr>
          <w:rStyle w:val="superscript"/>
        </w:rPr>
        <w:t>n</w:t>
      </w:r>
      <w:r>
        <w:t xml:space="preserve"> = α</w:t>
      </w:r>
      <w:r>
        <w:rPr>
          <w:rStyle w:val="subscript"/>
        </w:rPr>
        <w:t>n</w:t>
      </w:r>
    </w:p>
    <w:p w14:paraId="1615F8BC" w14:textId="77777777" w:rsidR="00BC4890" w:rsidRDefault="00BC4890" w:rsidP="00157817"/>
    <w:p w14:paraId="63F3F200" w14:textId="77777777" w:rsidR="00BC4890" w:rsidRDefault="00BC4890" w:rsidP="00157817">
      <w:r>
        <w:t>Therefore α</w:t>
      </w:r>
      <w:r>
        <w:rPr>
          <w:rStyle w:val="subscript"/>
        </w:rPr>
        <w:t>n</w:t>
      </w:r>
      <w:r>
        <w:t xml:space="preserve"> = </w:t>
      </w:r>
      <w:r w:rsidRPr="00BC4890">
        <w:rPr>
          <w:b/>
        </w:rPr>
        <w:t>V</w:t>
      </w:r>
      <w:r>
        <w:t xml:space="preserve"> </w:t>
      </w:r>
      <w:r>
        <w:sym w:font="Symbol" w:char="F0B7"/>
      </w:r>
      <w:r>
        <w:t xml:space="preserve"> </w:t>
      </w:r>
      <w:r w:rsidRPr="00BC4890">
        <w:rPr>
          <w:b/>
        </w:rPr>
        <w:t>e</w:t>
      </w:r>
      <w:r>
        <w:rPr>
          <w:rStyle w:val="superscript"/>
        </w:rPr>
        <w:t>n</w:t>
      </w:r>
      <w:r>
        <w:t xml:space="preserve"> </w:t>
      </w:r>
      <w:r w:rsidR="000A47B2">
        <w:t xml:space="preserve"> </w:t>
      </w:r>
      <w:r>
        <w:t>=  J</w:t>
      </w:r>
      <w:r>
        <w:rPr>
          <w:rStyle w:val="superscript"/>
        </w:rPr>
        <w:t xml:space="preserve">W </w:t>
      </w:r>
      <w:r>
        <w:t>V'</w:t>
      </w:r>
      <w:r>
        <w:rPr>
          <w:rStyle w:val="subscript"/>
        </w:rPr>
        <w:t>n</w:t>
      </w:r>
      <w:r>
        <w:t xml:space="preserve"> so the expansion must be </w:t>
      </w:r>
      <w:r w:rsidRPr="00BC4890">
        <w:rPr>
          <w:b/>
        </w:rPr>
        <w:t>V</w:t>
      </w:r>
      <w:r>
        <w:t xml:space="preserve"> = J</w:t>
      </w:r>
      <w:r>
        <w:rPr>
          <w:rStyle w:val="superscript"/>
        </w:rPr>
        <w:t xml:space="preserve">W </w:t>
      </w:r>
      <w:r>
        <w:t>Σ</w:t>
      </w:r>
      <w:r>
        <w:rPr>
          <w:rStyle w:val="subscript"/>
        </w:rPr>
        <w:t>m</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m</w:t>
      </w:r>
      <w:r>
        <w:t xml:space="preserve"> . </w:t>
      </w:r>
    </w:p>
    <w:p w14:paraId="2097E290" w14:textId="77777777" w:rsidR="00BC4890" w:rsidRDefault="00BC4890" w:rsidP="00157817"/>
    <w:p w14:paraId="7DDB6BC0" w14:textId="77777777" w:rsidR="00BC4890" w:rsidRPr="00E9626E" w:rsidRDefault="00E9626E" w:rsidP="00157817">
      <w:r>
        <w:t xml:space="preserve">9. This same idea applies to the more general </w:t>
      </w:r>
      <w:r w:rsidRPr="000A47B2">
        <w:rPr>
          <w:b/>
        </w:rPr>
        <w:t>tensor expansions</w:t>
      </w:r>
      <w:r>
        <w:t xml:space="preserve"> of Appendix E. For example, if A</w:t>
      </w:r>
      <w:r>
        <w:rPr>
          <w:rStyle w:val="superscript"/>
        </w:rPr>
        <w:t>ijk</w:t>
      </w:r>
      <w:r>
        <w:t xml:space="preserve"> is a tensor density of weight W, one will have in place of (E.2.9), </w:t>
      </w:r>
    </w:p>
    <w:p w14:paraId="65C1A2DA" w14:textId="77777777" w:rsidR="00E9626E" w:rsidRDefault="00E9626E" w:rsidP="00157817"/>
    <w:p w14:paraId="50917A02" w14:textId="77777777" w:rsidR="00E9626E" w:rsidRPr="000A47B2" w:rsidRDefault="00E9626E" w:rsidP="00E9626E">
      <w:pPr>
        <w:tabs>
          <w:tab w:val="left" w:pos="7200"/>
          <w:tab w:val="left" w:pos="7920"/>
          <w:tab w:val="right" w:pos="9270"/>
        </w:tabs>
      </w:pPr>
      <w:r>
        <w:tab/>
        <w:t>A = J</w:t>
      </w:r>
      <w:r>
        <w:rPr>
          <w:rStyle w:val="superscript"/>
        </w:rPr>
        <w:t xml:space="preserve">W </w:t>
      </w:r>
      <w:r>
        <w:t>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sidR="000A47B2">
        <w:t xml:space="preserve">  .</w:t>
      </w:r>
      <w:r w:rsidR="000A47B2">
        <w:tab/>
      </w:r>
      <w:r w:rsidR="000A47B2">
        <w:tab/>
      </w:r>
      <w:r w:rsidR="000A47B2">
        <w:tab/>
      </w:r>
      <w:r w:rsidR="000A47B2">
        <w:tab/>
      </w:r>
      <w:r w:rsidR="000A47B2">
        <w:tab/>
      </w:r>
      <w:r w:rsidR="000A47B2">
        <w:tab/>
      </w:r>
      <w:r w:rsidR="000A47B2">
        <w:tab/>
      </w:r>
      <w:r w:rsidR="000A47B2">
        <w:tab/>
        <w:t>(D.2.11)</w:t>
      </w:r>
    </w:p>
    <w:p w14:paraId="78027F62" w14:textId="77777777" w:rsidR="00E9626E" w:rsidRDefault="00E9626E" w:rsidP="00E9626E">
      <w:pPr>
        <w:tabs>
          <w:tab w:val="left" w:pos="7200"/>
          <w:tab w:val="left" w:pos="7920"/>
          <w:tab w:val="right" w:pos="9270"/>
        </w:tabs>
      </w:pPr>
    </w:p>
    <w:p w14:paraId="12DDB895" w14:textId="77777777" w:rsidR="00E9626E" w:rsidRDefault="00E9626E" w:rsidP="00E9626E">
      <w:pPr>
        <w:tabs>
          <w:tab w:val="left" w:pos="7200"/>
          <w:tab w:val="left" w:pos="7920"/>
          <w:tab w:val="right" w:pos="9270"/>
        </w:tabs>
      </w:pPr>
      <w:r w:rsidRPr="00E9626E">
        <w:rPr>
          <w:u w:val="single"/>
        </w:rPr>
        <w:t>Proof</w:t>
      </w:r>
      <w:r>
        <w:t xml:space="preserve">: </w:t>
      </w:r>
      <w:r w:rsidR="000A47B2">
        <w:t xml:space="preserve">According to item 6, the </w:t>
      </w:r>
      <w:r>
        <w:t>direct product space dot product shown below is a scalar</w:t>
      </w:r>
      <w:r w:rsidR="000A47B2">
        <w:t xml:space="preserve"> density</w:t>
      </w:r>
      <w:r>
        <w:t xml:space="preserve"> of weight W, so</w:t>
      </w:r>
    </w:p>
    <w:p w14:paraId="5EFEE7D8" w14:textId="77777777" w:rsidR="00E9626E" w:rsidRDefault="00E9626E" w:rsidP="00E9626E">
      <w:pPr>
        <w:tabs>
          <w:tab w:val="left" w:pos="7200"/>
          <w:tab w:val="left" w:pos="7920"/>
          <w:tab w:val="right" w:pos="9270"/>
        </w:tabs>
      </w:pPr>
    </w:p>
    <w:p w14:paraId="741140C0" w14:textId="77777777" w:rsidR="00E9626E" w:rsidRDefault="00E9626E" w:rsidP="00E9626E">
      <w:pPr>
        <w:tabs>
          <w:tab w:val="left" w:pos="7200"/>
          <w:tab w:val="left" w:pos="7920"/>
          <w:tab w:val="right" w:pos="9270"/>
        </w:tabs>
      </w:pPr>
      <w:r>
        <w:tab/>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 xml:space="preserve">W </w:t>
      </w:r>
      <w:r>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W</w:t>
      </w:r>
      <w:r>
        <w:t xml:space="preserve"> A'</w:t>
      </w:r>
      <w:r>
        <w:rPr>
          <w:rStyle w:val="superscript"/>
        </w:rPr>
        <w:t>ijk</w:t>
      </w:r>
      <w:r>
        <w:t xml:space="preserve"> (</w:t>
      </w:r>
      <w:r>
        <w:rPr>
          <w:b/>
        </w:rPr>
        <w:t>e'</w:t>
      </w:r>
      <w:r>
        <w:rPr>
          <w:rStyle w:val="superscript"/>
        </w:rPr>
        <w:t>a</w:t>
      </w:r>
      <w:r>
        <w:t>)</w:t>
      </w:r>
      <w:r>
        <w:rPr>
          <w:rStyle w:val="subscript"/>
        </w:rPr>
        <w:t>i</w:t>
      </w:r>
      <w:r>
        <w:t xml:space="preserve"> (</w:t>
      </w:r>
      <w:r>
        <w:rPr>
          <w:b/>
        </w:rPr>
        <w:t>e'</w:t>
      </w:r>
      <w:r>
        <w:rPr>
          <w:rStyle w:val="superscript"/>
        </w:rPr>
        <w:t>b</w:t>
      </w:r>
      <w:r>
        <w:t>)</w:t>
      </w:r>
      <w:r>
        <w:rPr>
          <w:rStyle w:val="subscript"/>
        </w:rPr>
        <w:t>j</w:t>
      </w:r>
      <w:r>
        <w:t xml:space="preserve"> (</w:t>
      </w:r>
      <w:r>
        <w:rPr>
          <w:b/>
        </w:rPr>
        <w:t>e'</w:t>
      </w:r>
      <w:r>
        <w:rPr>
          <w:rStyle w:val="superscript"/>
        </w:rPr>
        <w:t>b</w:t>
      </w:r>
      <w:r>
        <w:t>)</w:t>
      </w:r>
      <w:r>
        <w:rPr>
          <w:rStyle w:val="subscript"/>
        </w:rPr>
        <w:t>k</w:t>
      </w:r>
      <w:r>
        <w:t xml:space="preserve">  = J</w:t>
      </w:r>
      <w:r>
        <w:rPr>
          <w:rStyle w:val="superscript"/>
        </w:rPr>
        <w:t>W</w:t>
      </w:r>
      <w:r>
        <w:t xml:space="preserve"> A'</w:t>
      </w:r>
      <w:r>
        <w:rPr>
          <w:rStyle w:val="superscript"/>
        </w:rPr>
        <w:t>abc</w:t>
      </w:r>
    </w:p>
    <w:p w14:paraId="54EE0C8C" w14:textId="77777777" w:rsidR="000A47B2" w:rsidRDefault="000A47B2" w:rsidP="00E9626E">
      <w:pPr>
        <w:tabs>
          <w:tab w:val="left" w:pos="7200"/>
          <w:tab w:val="left" w:pos="7920"/>
          <w:tab w:val="right" w:pos="9270"/>
        </w:tabs>
      </w:pPr>
    </w:p>
    <w:p w14:paraId="4B642802" w14:textId="77777777" w:rsidR="000A47B2" w:rsidRPr="000A47B2" w:rsidRDefault="000A47B2" w:rsidP="00E9626E">
      <w:pPr>
        <w:tabs>
          <w:tab w:val="left" w:pos="7200"/>
          <w:tab w:val="left" w:pos="7920"/>
          <w:tab w:val="right" w:pos="9270"/>
        </w:tabs>
      </w:pPr>
      <w:r>
        <w:t>If we write A = Σ</w:t>
      </w:r>
      <w:r>
        <w:rPr>
          <w:rStyle w:val="subscript"/>
        </w:rPr>
        <w:t>ijk</w:t>
      </w:r>
      <w:r>
        <w:t xml:space="preserve"> α</w:t>
      </w:r>
      <w:r>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 with α</w:t>
      </w:r>
      <w:r>
        <w:rPr>
          <w:rStyle w:val="superscript"/>
        </w:rPr>
        <w:t>ijk</w:t>
      </w:r>
      <w:r>
        <w:t xml:space="preserve"> unknown, we find as in the vector case above that the coefficients are α</w:t>
      </w:r>
      <w:r>
        <w:rPr>
          <w:rStyle w:val="superscript"/>
        </w:rPr>
        <w:t>ijk</w:t>
      </w:r>
      <w:r>
        <w:t xml:space="preserve"> =  J</w:t>
      </w:r>
      <w:r>
        <w:rPr>
          <w:rStyle w:val="superscript"/>
        </w:rPr>
        <w:t>W</w:t>
      </w:r>
      <w:r>
        <w:t xml:space="preserve"> A'</w:t>
      </w:r>
      <w:r>
        <w:rPr>
          <w:rStyle w:val="superscript"/>
        </w:rPr>
        <w:t>abc</w:t>
      </w:r>
      <w:r>
        <w:t xml:space="preserve">. </w:t>
      </w:r>
    </w:p>
    <w:p w14:paraId="5C5FA3B3" w14:textId="77777777" w:rsidR="002B3CDE" w:rsidRPr="00CA0E35" w:rsidRDefault="002B3CDE" w:rsidP="002B3CDE">
      <w:pPr>
        <w:rPr>
          <w:color w:val="000000"/>
        </w:rPr>
      </w:pPr>
      <w:r w:rsidRPr="00CA0E35">
        <w:rPr>
          <w:color w:val="000000"/>
        </w:rPr>
        <w:tab/>
      </w:r>
    </w:p>
    <w:p w14:paraId="5C17F519" w14:textId="77777777" w:rsidR="002B3CDE" w:rsidRDefault="00F51E48" w:rsidP="002B3CDE">
      <w:pPr>
        <w:pStyle w:val="Heading3"/>
      </w:pPr>
      <w:bookmarkStart w:id="183" w:name="_Toc451453078"/>
      <w:r>
        <w:rPr>
          <w:color w:val="000000"/>
        </w:rPr>
        <w:t>D.3</w:t>
      </w:r>
      <w:r w:rsidR="002B3CDE" w:rsidRPr="00CA0E35">
        <w:rPr>
          <w:color w:val="000000"/>
        </w:rPr>
        <w:t xml:space="preserve"> Theorem about Totally Antisymmetric Tensors:  there is really only one</w:t>
      </w:r>
      <w:r w:rsidR="002B3CDE">
        <w:rPr>
          <w:color w:val="000000"/>
        </w:rPr>
        <w:t xml:space="preserve">:  </w:t>
      </w:r>
      <w:r w:rsidR="002B3CDE" w:rsidRPr="00CA0E35">
        <w:rPr>
          <w:color w:val="000000"/>
        </w:rPr>
        <w:t>ε</w:t>
      </w:r>
      <w:r w:rsidR="002B3CDE" w:rsidRPr="008E46EB">
        <w:rPr>
          <w:rStyle w:val="superscript"/>
          <w:b/>
          <w:color w:val="000000"/>
        </w:rPr>
        <w:t>abc..</w:t>
      </w:r>
      <w:r w:rsidR="002B3CDE" w:rsidRPr="002C683C">
        <w:rPr>
          <w:rStyle w:val="superscript"/>
          <w:b/>
          <w:color w:val="000000"/>
        </w:rPr>
        <w:t>.</w:t>
      </w:r>
      <w:bookmarkEnd w:id="183"/>
    </w:p>
    <w:p w14:paraId="1E22AF94" w14:textId="77777777" w:rsidR="0050038C" w:rsidRDefault="0050038C" w:rsidP="0050038C"/>
    <w:p w14:paraId="33B67F08" w14:textId="77777777" w:rsidR="0050038C" w:rsidRPr="0050038C" w:rsidRDefault="0050038C" w:rsidP="0050038C">
      <w:r>
        <w:t>The permutation tensor ε</w:t>
      </w:r>
      <w:r>
        <w:rPr>
          <w:rStyle w:val="superscript"/>
        </w:rPr>
        <w:t>abc...x</w:t>
      </w:r>
      <w:r>
        <w:t xml:space="preserve"> has a number of indices equal to the dimension N of the space in which one is working. For N = 3 one has ε</w:t>
      </w:r>
      <w:r>
        <w:rPr>
          <w:rStyle w:val="superscript"/>
        </w:rPr>
        <w:t>abc</w:t>
      </w:r>
      <w:r>
        <w:t>, and ε</w:t>
      </w:r>
      <w:r>
        <w:rPr>
          <w:rStyle w:val="superscript"/>
        </w:rPr>
        <w:t>ab</w:t>
      </w:r>
      <w:r>
        <w:t xml:space="preserve"> or ε</w:t>
      </w:r>
      <w:r>
        <w:rPr>
          <w:rStyle w:val="superscript"/>
        </w:rPr>
        <w:t>abcd</w:t>
      </w:r>
      <w:r>
        <w:t xml:space="preserve"> do not exist. The normal calibration of the tensor is ε</w:t>
      </w:r>
      <w:r>
        <w:rPr>
          <w:rStyle w:val="superscript"/>
        </w:rPr>
        <w:t>123..N</w:t>
      </w:r>
      <w:r>
        <w:t xml:space="preserve"> = 1. Each index swap causes a minus sign such as ε</w:t>
      </w:r>
      <w:r>
        <w:rPr>
          <w:rStyle w:val="superscript"/>
        </w:rPr>
        <w:t>abc</w:t>
      </w:r>
      <w:r>
        <w:t xml:space="preserve"> = -ε</w:t>
      </w:r>
      <w:r>
        <w:rPr>
          <w:rStyle w:val="superscript"/>
        </w:rPr>
        <w:t>bac</w:t>
      </w:r>
      <w:r>
        <w:t xml:space="preserve"> = - ε</w:t>
      </w:r>
      <w:r>
        <w:rPr>
          <w:rStyle w:val="superscript"/>
        </w:rPr>
        <w:t>cba</w:t>
      </w:r>
      <w:r>
        <w:t xml:space="preserve"> , and if any pair of indices are the same, the result is zero, such as ε</w:t>
      </w:r>
      <w:r>
        <w:rPr>
          <w:rStyle w:val="superscript"/>
        </w:rPr>
        <w:t>131</w:t>
      </w:r>
      <w:r>
        <w:t xml:space="preserve"> = 0, Due to this swapping property on any index, this tensor is called "totally antisymmetric". </w:t>
      </w:r>
    </w:p>
    <w:p w14:paraId="7B342D92" w14:textId="77777777" w:rsidR="002B3CDE" w:rsidRPr="00CA0E35" w:rsidRDefault="002B3CDE" w:rsidP="002B3CDE">
      <w:pPr>
        <w:rPr>
          <w:b/>
          <w:color w:val="000000"/>
        </w:rPr>
      </w:pPr>
    </w:p>
    <w:p w14:paraId="1BC527D0" w14:textId="77777777" w:rsidR="002B3CDE" w:rsidRPr="004A7B65" w:rsidRDefault="002B3CDE" w:rsidP="004A7B65">
      <w:pPr>
        <w:tabs>
          <w:tab w:val="left" w:pos="7200"/>
          <w:tab w:val="left" w:pos="7920"/>
          <w:tab w:val="right" w:pos="9270"/>
        </w:tabs>
      </w:pPr>
      <w:r w:rsidRPr="00CA0E35">
        <w:rPr>
          <w:color w:val="000000"/>
          <w:u w:val="single"/>
        </w:rPr>
        <w:t>Theorem</w:t>
      </w:r>
      <w:r w:rsidRPr="00CA0E35">
        <w:rPr>
          <w:color w:val="000000"/>
        </w:rPr>
        <w:t xml:space="preserve">:  Apart from a scalar factor, there exists only one totally antisymmetric (TA) tensor. </w:t>
      </w:r>
      <w:r w:rsidR="004A7B65">
        <w:tab/>
        <w:t>(D.</w:t>
      </w:r>
      <w:r w:rsidR="00D5746B">
        <w:t>3.1</w:t>
      </w:r>
      <w:r w:rsidR="004A7B65">
        <w:t>)</w:t>
      </w:r>
    </w:p>
    <w:p w14:paraId="75950E15" w14:textId="77777777" w:rsidR="002B3CDE" w:rsidRPr="00CA0E35" w:rsidRDefault="002B3CDE" w:rsidP="002B3CDE">
      <w:pPr>
        <w:rPr>
          <w:color w:val="000000"/>
        </w:rPr>
      </w:pPr>
    </w:p>
    <w:p w14:paraId="724A2C51" w14:textId="77777777" w:rsidR="002B3CDE" w:rsidRPr="00CA0E35" w:rsidRDefault="002B3CDE" w:rsidP="002B3CDE">
      <w:pPr>
        <w:rPr>
          <w:color w:val="000000"/>
        </w:rPr>
      </w:pPr>
      <w:r w:rsidRPr="00CA0E35">
        <w:rPr>
          <w:color w:val="000000"/>
          <w:u w:val="single"/>
        </w:rPr>
        <w:t>Proof:</w:t>
      </w:r>
      <w:r w:rsidRPr="00CA0E35">
        <w:rPr>
          <w:color w:val="000000"/>
        </w:rPr>
        <w:t xml:space="preserve"> Suppose there were two TA tensors called ε</w:t>
      </w:r>
      <w:r w:rsidRPr="00CA0E35">
        <w:rPr>
          <w:rStyle w:val="superscript"/>
          <w:color w:val="000000"/>
        </w:rPr>
        <w:t>abc...</w:t>
      </w:r>
      <w:r w:rsidRPr="00CA0E35">
        <w:rPr>
          <w:color w:val="000000"/>
        </w:rPr>
        <w:t xml:space="preserve"> and r</w:t>
      </w:r>
      <w:r w:rsidRPr="00CA0E35">
        <w:rPr>
          <w:rStyle w:val="superscript"/>
          <w:color w:val="000000"/>
        </w:rPr>
        <w:t>abc...</w:t>
      </w:r>
      <w:r w:rsidRPr="00CA0E35">
        <w:rPr>
          <w:color w:val="000000"/>
        </w:rPr>
        <w:t>. If two or more of the indices are equal, both tensors are 0, so for such index sets, one can say r</w:t>
      </w:r>
      <w:r w:rsidRPr="00CA0E35">
        <w:rPr>
          <w:rStyle w:val="superscript"/>
          <w:color w:val="000000"/>
        </w:rPr>
        <w:t>abc..</w:t>
      </w:r>
      <w:r w:rsidRPr="00CA0E35">
        <w:rPr>
          <w:color w:val="000000"/>
        </w:rPr>
        <w:t xml:space="preserve"> = f ε</w:t>
      </w:r>
      <w:r w:rsidRPr="00CA0E35">
        <w:rPr>
          <w:rStyle w:val="superscript"/>
          <w:color w:val="000000"/>
        </w:rPr>
        <w:t>abc..</w:t>
      </w:r>
      <w:r w:rsidRPr="00CA0E35">
        <w:rPr>
          <w:color w:val="000000"/>
        </w:rPr>
        <w:t xml:space="preserve"> where f is any finite function whatsoever. Consider now the case where all the indices are distinct and therefore exhaust the set 123...N, and consider abc... to be a permutation of 123...N obtained by doing S pairwise swaps, </w:t>
      </w:r>
    </w:p>
    <w:p w14:paraId="229326D3" w14:textId="77777777" w:rsidR="002B3CDE" w:rsidRPr="00CA0E35" w:rsidRDefault="002B3CDE" w:rsidP="002B3CDE">
      <w:pPr>
        <w:rPr>
          <w:color w:val="000000"/>
        </w:rPr>
      </w:pPr>
    </w:p>
    <w:p w14:paraId="024528D3" w14:textId="77777777" w:rsidR="002B3CDE" w:rsidRPr="00875329" w:rsidRDefault="002B3CDE" w:rsidP="004A7B65">
      <w:pPr>
        <w:tabs>
          <w:tab w:val="left" w:pos="7200"/>
          <w:tab w:val="left" w:pos="7920"/>
          <w:tab w:val="right" w:pos="9270"/>
        </w:tabs>
      </w:pPr>
      <w:r w:rsidRPr="00CA0E35">
        <w:rPr>
          <w:color w:val="000000"/>
        </w:rPr>
        <w:tab/>
        <w:t xml:space="preserve">abc...  = P(123...) </w:t>
      </w:r>
      <w:r w:rsidRPr="00CA0E35">
        <w:rPr>
          <w:color w:val="000000"/>
        </w:rPr>
        <w:tab/>
      </w:r>
      <w:r w:rsidRPr="00CA0E35">
        <w:rPr>
          <w:color w:val="000000"/>
        </w:rPr>
        <w:tab/>
        <w:t>p = (-1)</w:t>
      </w:r>
      <w:r w:rsidRPr="00CA0E35">
        <w:rPr>
          <w:rStyle w:val="superscript"/>
          <w:color w:val="000000"/>
        </w:rPr>
        <w:t>S</w:t>
      </w:r>
      <w:r>
        <w:t xml:space="preserve"> .</w:t>
      </w:r>
      <w:r w:rsidR="004A7B65">
        <w:tab/>
      </w:r>
      <w:r w:rsidR="004A7B65">
        <w:tab/>
      </w:r>
      <w:r w:rsidR="004A7B65">
        <w:tab/>
      </w:r>
      <w:r w:rsidR="004A7B65">
        <w:tab/>
      </w:r>
      <w:r w:rsidR="004A7B65">
        <w:tab/>
      </w:r>
      <w:r w:rsidR="004A7B65">
        <w:tab/>
      </w:r>
      <w:r w:rsidR="004A7B65">
        <w:tab/>
        <w:t>(D.</w:t>
      </w:r>
      <w:r w:rsidR="00086C6B">
        <w:t>3.2</w:t>
      </w:r>
      <w:r w:rsidR="004A7B65">
        <w:t>)</w:t>
      </w:r>
    </w:p>
    <w:p w14:paraId="323BD4A9" w14:textId="77777777" w:rsidR="002B3CDE" w:rsidRPr="00CA0E35" w:rsidRDefault="002B3CDE" w:rsidP="002B3CDE">
      <w:pPr>
        <w:rPr>
          <w:color w:val="000000"/>
        </w:rPr>
      </w:pPr>
    </w:p>
    <w:p w14:paraId="3C5A1F1B" w14:textId="77777777" w:rsidR="002B3CDE" w:rsidRPr="00CA0E35" w:rsidRDefault="002B3CDE" w:rsidP="002B3CDE">
      <w:pPr>
        <w:rPr>
          <w:color w:val="000000"/>
        </w:rPr>
      </w:pPr>
      <w:r w:rsidRPr="00CA0E35">
        <w:rPr>
          <w:color w:val="000000"/>
        </w:rPr>
        <w:t>If one were to associate a sign change with each swap, the total sign change would be p, the parity. Since ε and r are both TA tensors, each tensor can be "unwound" back to a standard index order by doing these S swaps, and the swaps will cause a total sign of p relative to that standard order, so</w:t>
      </w:r>
    </w:p>
    <w:p w14:paraId="686812C4" w14:textId="77777777" w:rsidR="002B3CDE" w:rsidRPr="00CA0E35" w:rsidRDefault="002B3CDE" w:rsidP="002B3CDE">
      <w:pPr>
        <w:rPr>
          <w:color w:val="000000"/>
        </w:rPr>
      </w:pPr>
    </w:p>
    <w:p w14:paraId="7BA4DFBD"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p r</w:t>
      </w:r>
      <w:r w:rsidRPr="00CA0E35">
        <w:rPr>
          <w:rStyle w:val="superscript"/>
          <w:color w:val="000000"/>
        </w:rPr>
        <w:t>123...</w:t>
      </w:r>
      <w:r w:rsidRPr="00CA0E35">
        <w:rPr>
          <w:color w:val="000000"/>
        </w:rPr>
        <w:tab/>
      </w:r>
      <w:r w:rsidRPr="00CA0E35">
        <w:rPr>
          <w:color w:val="000000"/>
        </w:rPr>
        <w:tab/>
      </w:r>
      <w:r w:rsidRPr="00CA0E35">
        <w:rPr>
          <w:color w:val="000000"/>
        </w:rPr>
        <w:tab/>
        <w:t>// for example, r</w:t>
      </w:r>
      <w:r w:rsidRPr="00CA0E35">
        <w:rPr>
          <w:rStyle w:val="superscript"/>
          <w:color w:val="000000"/>
        </w:rPr>
        <w:t>2134..</w:t>
      </w:r>
      <w:r w:rsidRPr="00CA0E35">
        <w:rPr>
          <w:color w:val="000000"/>
        </w:rPr>
        <w:t xml:space="preserve"> = (-1)</w:t>
      </w:r>
      <w:r w:rsidRPr="00CA0E35">
        <w:rPr>
          <w:rStyle w:val="superscript"/>
          <w:color w:val="000000"/>
        </w:rPr>
        <w:t xml:space="preserve">1 </w:t>
      </w:r>
      <w:r w:rsidRPr="00CA0E35">
        <w:rPr>
          <w:color w:val="000000"/>
        </w:rPr>
        <w:t>r</w:t>
      </w:r>
      <w:r w:rsidRPr="00CA0E35">
        <w:rPr>
          <w:rStyle w:val="superscript"/>
          <w:color w:val="000000"/>
        </w:rPr>
        <w:t>1234..</w:t>
      </w:r>
      <w:r w:rsidR="004A7B65">
        <w:tab/>
      </w:r>
      <w:r w:rsidR="004A7B65">
        <w:tab/>
      </w:r>
      <w:r w:rsidR="004A7B65">
        <w:tab/>
        <w:t>(D.</w:t>
      </w:r>
      <w:r w:rsidR="00086C6B">
        <w:t>3.3</w:t>
      </w:r>
      <w:r w:rsidR="004A7B65">
        <w:t>)</w:t>
      </w:r>
    </w:p>
    <w:p w14:paraId="7F283D22" w14:textId="77777777" w:rsidR="002B3CDE" w:rsidRPr="00CA0E35" w:rsidRDefault="002B3CDE" w:rsidP="002B3CDE">
      <w:pPr>
        <w:rPr>
          <w:color w:val="000000"/>
        </w:rPr>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p>
    <w:p w14:paraId="45BE3BB6" w14:textId="77777777" w:rsidR="002B3CDE" w:rsidRPr="00CA0E35" w:rsidRDefault="002B3CDE" w:rsidP="002B3CDE">
      <w:pPr>
        <w:rPr>
          <w:color w:val="000000"/>
        </w:rPr>
      </w:pPr>
    </w:p>
    <w:p w14:paraId="2E05806C" w14:textId="77777777" w:rsidR="002B3CDE" w:rsidRPr="00CA0E35" w:rsidRDefault="002B3CDE" w:rsidP="002B3CDE">
      <w:pPr>
        <w:rPr>
          <w:color w:val="000000"/>
        </w:rPr>
      </w:pPr>
      <w:r w:rsidRPr="00CA0E35">
        <w:rPr>
          <w:color w:val="000000"/>
        </w:rPr>
        <w:t>Define scalar function f  ≡  r</w:t>
      </w:r>
      <w:r w:rsidRPr="00CA0E35">
        <w:rPr>
          <w:rStyle w:val="superscript"/>
          <w:color w:val="000000"/>
        </w:rPr>
        <w:t>123...</w:t>
      </w:r>
      <w:r w:rsidRPr="00CA0E35">
        <w:rPr>
          <w:color w:val="000000"/>
        </w:rPr>
        <w:t xml:space="preserve"> / e</w:t>
      </w:r>
      <w:r w:rsidRPr="00CA0E35">
        <w:rPr>
          <w:rStyle w:val="superscript"/>
          <w:color w:val="000000"/>
        </w:rPr>
        <w:t>123...</w:t>
      </w:r>
      <w:r w:rsidRPr="00CA0E35">
        <w:rPr>
          <w:color w:val="000000"/>
        </w:rPr>
        <w:t xml:space="preserve"> </w:t>
      </w:r>
      <w:r w:rsidRPr="00CA0E35">
        <w:rPr>
          <w:rStyle w:val="superscript"/>
          <w:color w:val="000000"/>
        </w:rPr>
        <w:t xml:space="preserve"> </w:t>
      </w:r>
      <w:r w:rsidRPr="00CA0E35">
        <w:rPr>
          <w:color w:val="000000"/>
        </w:rPr>
        <w:t>, whatever it might be. Then</w:t>
      </w:r>
      <w:r w:rsidRPr="00CA0E35">
        <w:rPr>
          <w:rStyle w:val="superscript"/>
          <w:color w:val="000000"/>
        </w:rPr>
        <w:t xml:space="preserve">   </w:t>
      </w:r>
    </w:p>
    <w:p w14:paraId="241C77C4" w14:textId="77777777" w:rsidR="002B3CDE" w:rsidRPr="00CA0E35" w:rsidRDefault="002B3CDE" w:rsidP="002B3CDE">
      <w:pPr>
        <w:rPr>
          <w:color w:val="000000"/>
        </w:rPr>
      </w:pPr>
    </w:p>
    <w:p w14:paraId="732B6D72" w14:textId="77777777" w:rsidR="002B3CDE" w:rsidRPr="00CA0E35" w:rsidRDefault="002B3CDE" w:rsidP="002B3CDE">
      <w:pPr>
        <w:rPr>
          <w:color w:val="000000"/>
        </w:rPr>
      </w:pPr>
      <w:r w:rsidRPr="00CA0E35">
        <w:rPr>
          <w:color w:val="000000"/>
        </w:rPr>
        <w:tab/>
        <w:t>r</w:t>
      </w:r>
      <w:r w:rsidRPr="00CA0E35">
        <w:rPr>
          <w:rStyle w:val="superscript"/>
          <w:color w:val="000000"/>
        </w:rPr>
        <w:t>abc..</w:t>
      </w:r>
      <w:r w:rsidRPr="00CA0E35">
        <w:rPr>
          <w:color w:val="000000"/>
        </w:rPr>
        <w:t xml:space="preserve">  = p(f </w:t>
      </w:r>
      <w:r w:rsidR="00804070">
        <w:rPr>
          <w:color w:val="000000"/>
        </w:rPr>
        <w:t>ε</w:t>
      </w:r>
      <w:r w:rsidRPr="00CA0E35">
        <w:rPr>
          <w:rStyle w:val="superscript"/>
          <w:color w:val="000000"/>
        </w:rPr>
        <w:t>123...</w:t>
      </w:r>
      <w:r w:rsidRPr="00CA0E35">
        <w:rPr>
          <w:color w:val="000000"/>
        </w:rPr>
        <w:t>)</w:t>
      </w:r>
    </w:p>
    <w:p w14:paraId="6412A70C"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3.4</w:t>
      </w:r>
      <w:r w:rsidR="004A7B65">
        <w:t>)</w:t>
      </w:r>
    </w:p>
    <w:p w14:paraId="3A9F6248" w14:textId="77777777" w:rsidR="002B3CDE" w:rsidRPr="00CA0E35" w:rsidRDefault="002B3CDE" w:rsidP="002B3CDE">
      <w:pPr>
        <w:rPr>
          <w:color w:val="000000"/>
        </w:rPr>
      </w:pPr>
    </w:p>
    <w:p w14:paraId="0F8A45B7" w14:textId="77777777" w:rsidR="002B3CDE" w:rsidRPr="00CA0E35" w:rsidRDefault="002B3CDE" w:rsidP="002B3CDE">
      <w:pPr>
        <w:rPr>
          <w:color w:val="000000"/>
        </w:rPr>
      </w:pPr>
      <w:r w:rsidRPr="00CA0E35">
        <w:rPr>
          <w:color w:val="000000"/>
        </w:rPr>
        <w:t xml:space="preserve">and dividing these two equations one finds, </w:t>
      </w:r>
    </w:p>
    <w:p w14:paraId="46A143FD" w14:textId="77777777" w:rsidR="002B3CDE" w:rsidRPr="00CA0E35" w:rsidRDefault="002B3CDE" w:rsidP="002B3CDE">
      <w:pPr>
        <w:rPr>
          <w:color w:val="000000"/>
        </w:rPr>
      </w:pPr>
    </w:p>
    <w:p w14:paraId="33BA17D4"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f ε</w:t>
      </w:r>
      <w:r w:rsidRPr="00CA0E35">
        <w:rPr>
          <w:rStyle w:val="superscript"/>
          <w:color w:val="000000"/>
        </w:rPr>
        <w:t>abc..</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3.5</w:t>
      </w:r>
      <w:r w:rsidR="004A7B65">
        <w:t>)</w:t>
      </w:r>
    </w:p>
    <w:p w14:paraId="0530EE78" w14:textId="77777777" w:rsidR="002B3CDE" w:rsidRPr="00CA0E35" w:rsidRDefault="002B3CDE" w:rsidP="002B3CDE">
      <w:pPr>
        <w:rPr>
          <w:color w:val="000000"/>
        </w:rPr>
      </w:pPr>
    </w:p>
    <w:p w14:paraId="41392BE3" w14:textId="77777777" w:rsidR="002B3CDE" w:rsidRDefault="002B3CDE" w:rsidP="002B3CDE">
      <w:pPr>
        <w:rPr>
          <w:color w:val="000000"/>
        </w:rPr>
      </w:pPr>
      <w:r w:rsidRPr="00CA0E35">
        <w:rPr>
          <w:color w:val="000000"/>
        </w:rPr>
        <w:t xml:space="preserve">which has now been shown valid for all index sets abc.. . Therefore, any "other" totally antisymmetric tensor is just a scalar function times the ε tensor. </w:t>
      </w:r>
    </w:p>
    <w:p w14:paraId="49558971" w14:textId="77777777" w:rsidR="005210FB" w:rsidRDefault="005210FB" w:rsidP="002B3CDE">
      <w:pPr>
        <w:rPr>
          <w:color w:val="000000"/>
        </w:rPr>
      </w:pPr>
    </w:p>
    <w:p w14:paraId="7186960E" w14:textId="77777777" w:rsidR="005210FB" w:rsidRPr="005210FB" w:rsidRDefault="005210FB" w:rsidP="002B3CDE">
      <w:r w:rsidRPr="005210FB">
        <w:rPr>
          <w:color w:val="000000"/>
          <w:u w:val="single"/>
        </w:rPr>
        <w:t xml:space="preserve">Alternate proof assuming </w:t>
      </w:r>
      <w:r w:rsidRPr="005210FB">
        <w:rPr>
          <w:u w:val="single"/>
        </w:rPr>
        <w:t>(D.</w:t>
      </w:r>
      <w:r w:rsidR="008362E5">
        <w:rPr>
          <w:u w:val="single"/>
        </w:rPr>
        <w:t>11</w:t>
      </w:r>
      <w:r w:rsidRPr="005210FB">
        <w:rPr>
          <w:u w:val="single"/>
        </w:rPr>
        <w:t>.</w:t>
      </w:r>
      <w:r w:rsidR="008362E5">
        <w:rPr>
          <w:u w:val="single"/>
        </w:rPr>
        <w:t>8</w:t>
      </w:r>
      <w:r w:rsidRPr="005210FB">
        <w:rPr>
          <w:u w:val="single"/>
        </w:rPr>
        <w:t>) below</w:t>
      </w:r>
      <w:r>
        <w:t xml:space="preserve">. Assume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t>. Apply ε</w:t>
      </w:r>
      <w:r>
        <w:rPr>
          <w:rStyle w:val="subscript"/>
        </w:rPr>
        <w:t>abc..</w:t>
      </w:r>
      <w:r>
        <w:t xml:space="preserve"> to both sides and sum on abc.. to get 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 </w:t>
      </w:r>
      <w:r>
        <w:t>ε</w:t>
      </w:r>
      <w:r>
        <w:rPr>
          <w:rStyle w:val="subscript"/>
        </w:rPr>
        <w:t>abc..</w:t>
      </w:r>
      <w:r>
        <w:t>(</w:t>
      </w:r>
      <w:r w:rsidRPr="00CA0E35">
        <w:rPr>
          <w:color w:val="000000"/>
        </w:rPr>
        <w:t>f ε</w:t>
      </w:r>
      <w:r w:rsidRPr="00CA0E35">
        <w:rPr>
          <w:rStyle w:val="superscript"/>
          <w:color w:val="000000"/>
        </w:rPr>
        <w:t>abc..</w:t>
      </w:r>
      <w:r>
        <w:t>) = (ε</w:t>
      </w:r>
      <w:r>
        <w:rPr>
          <w:rStyle w:val="subscript"/>
        </w:rPr>
        <w:t>abc..</w:t>
      </w:r>
      <w:r w:rsidRPr="00CA0E35">
        <w:rPr>
          <w:color w:val="000000"/>
        </w:rPr>
        <w:t xml:space="preserve"> ε</w:t>
      </w:r>
      <w:r w:rsidRPr="00CA0E35">
        <w:rPr>
          <w:rStyle w:val="superscript"/>
          <w:color w:val="000000"/>
        </w:rPr>
        <w:t>abc..</w:t>
      </w:r>
      <w:r>
        <w:t xml:space="preserve">)f = N! </w:t>
      </w:r>
      <w:r w:rsidR="008362E5">
        <w:t xml:space="preserve">|g| </w:t>
      </w:r>
      <w:r>
        <w:t>f by (D.1</w:t>
      </w:r>
      <w:r w:rsidR="008362E5">
        <w:t>1</w:t>
      </w:r>
      <w:r>
        <w:t>.</w:t>
      </w:r>
      <w:r w:rsidR="008362E5">
        <w:t>8</w:t>
      </w:r>
      <w:r>
        <w:t xml:space="preserve">).  Therefore the assumed form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rsidR="008362E5">
        <w:t xml:space="preserve"> is valid with f = (</w:t>
      </w:r>
      <w:r>
        <w:t>N!</w:t>
      </w:r>
      <w:r w:rsidR="008362E5">
        <w:t>|g|</w:t>
      </w:r>
      <w:r>
        <w:t>)</w:t>
      </w:r>
      <w:r w:rsidR="008362E5">
        <w:rPr>
          <w:rStyle w:val="superscript"/>
        </w:rPr>
        <w:t>-1</w:t>
      </w:r>
      <w:r>
        <w:t>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w:t>
      </w:r>
      <w:r>
        <w:t xml:space="preserve"> </w:t>
      </w:r>
    </w:p>
    <w:p w14:paraId="53378767" w14:textId="77777777" w:rsidR="00A2430B" w:rsidRDefault="00A2430B" w:rsidP="002B3CDE">
      <w:pPr>
        <w:rPr>
          <w:color w:val="000000"/>
        </w:rPr>
      </w:pPr>
    </w:p>
    <w:p w14:paraId="14525F0D" w14:textId="77777777" w:rsidR="002B3CDE" w:rsidRDefault="005210FB" w:rsidP="002B3CDE">
      <w:r>
        <w:rPr>
          <w:color w:val="000000"/>
          <w:u w:val="single"/>
        </w:rPr>
        <w:t>Similar Example</w:t>
      </w:r>
      <w:r w:rsidR="00A2430B" w:rsidRPr="00A2430B">
        <w:rPr>
          <w:color w:val="000000"/>
          <w:u w:val="single"/>
        </w:rPr>
        <w:t>:</w:t>
      </w:r>
      <w:r w:rsidR="00A2430B">
        <w:rPr>
          <w:color w:val="000000"/>
        </w:rPr>
        <w:t xml:space="preserve"> </w:t>
      </w:r>
      <w:r>
        <w:rPr>
          <w:color w:val="000000"/>
        </w:rPr>
        <w:t>For N= 3, if rank-4 tensor</w:t>
      </w:r>
      <w:r w:rsidR="00A2430B">
        <w:rPr>
          <w:color w:val="000000"/>
        </w:rPr>
        <w:t xml:space="preserve"> M</w:t>
      </w:r>
      <w:r w:rsidR="00A2430B">
        <w:rPr>
          <w:rStyle w:val="superscript"/>
        </w:rPr>
        <w:t>abcd</w:t>
      </w:r>
      <w:r w:rsidR="00A2430B">
        <w:t xml:space="preserve"> is totally antisymmetric on indices abc, then </w:t>
      </w:r>
      <w:r w:rsidR="00A2430B">
        <w:rPr>
          <w:color w:val="000000"/>
        </w:rPr>
        <w:t>M</w:t>
      </w:r>
      <w:r w:rsidR="00A2430B">
        <w:rPr>
          <w:rStyle w:val="superscript"/>
        </w:rPr>
        <w:t>abcd</w:t>
      </w:r>
      <w:r w:rsidR="00A2430B">
        <w:t xml:space="preserve"> can be written in </w:t>
      </w:r>
      <w:r>
        <w:t xml:space="preserve">the form </w:t>
      </w:r>
      <w:r w:rsidR="00A2430B">
        <w:rPr>
          <w:color w:val="000000"/>
        </w:rPr>
        <w:t>M</w:t>
      </w:r>
      <w:r w:rsidR="00A2430B">
        <w:rPr>
          <w:rStyle w:val="superscript"/>
        </w:rPr>
        <w:t xml:space="preserve">abcd </w:t>
      </w:r>
      <w:r w:rsidR="00A2430B">
        <w:t>= ε</w:t>
      </w:r>
      <w:r w:rsidR="00A2430B">
        <w:rPr>
          <w:rStyle w:val="superscript"/>
        </w:rPr>
        <w:t>abc</w:t>
      </w:r>
      <w:r w:rsidR="00A2430B">
        <w:t>q</w:t>
      </w:r>
      <w:r w:rsidR="00A2430B">
        <w:rPr>
          <w:rStyle w:val="superscript"/>
        </w:rPr>
        <w:t>d</w:t>
      </w:r>
      <w:r>
        <w:t xml:space="preserve"> </w:t>
      </w:r>
      <w:r w:rsidR="00A2430B">
        <w:t>where q</w:t>
      </w:r>
      <w:r w:rsidR="00A2430B">
        <w:rPr>
          <w:rStyle w:val="superscript"/>
        </w:rPr>
        <w:t>d</w:t>
      </w:r>
      <w:r w:rsidR="00A2430B">
        <w:t xml:space="preserve"> is a vector</w:t>
      </w:r>
      <w:r>
        <w:t>. In fact q</w:t>
      </w:r>
      <w:r>
        <w:rPr>
          <w:rStyle w:val="superscript"/>
        </w:rPr>
        <w:t>d</w:t>
      </w:r>
      <w:r>
        <w:t xml:space="preserve"> = </w:t>
      </w:r>
      <w:r w:rsidR="008362E5">
        <w:t>(3!|g|)</w:t>
      </w:r>
      <w:r w:rsidR="008362E5">
        <w:rPr>
          <w:rStyle w:val="superscript"/>
        </w:rPr>
        <w:t>-1</w:t>
      </w:r>
      <w:r>
        <w:t xml:space="preserve"> ε</w:t>
      </w:r>
      <w:r>
        <w:rPr>
          <w:rStyle w:val="subscript"/>
        </w:rPr>
        <w:t>abc</w:t>
      </w:r>
      <w:r>
        <w:rPr>
          <w:color w:val="000000"/>
        </w:rPr>
        <w:t>M</w:t>
      </w:r>
      <w:r>
        <w:rPr>
          <w:rStyle w:val="superscript"/>
        </w:rPr>
        <w:t>abcd</w:t>
      </w:r>
      <w:r>
        <w:t>.</w:t>
      </w:r>
    </w:p>
    <w:p w14:paraId="37152707" w14:textId="77777777" w:rsidR="005210FB" w:rsidRDefault="005210FB" w:rsidP="002B3CDE"/>
    <w:p w14:paraId="4186FEF3" w14:textId="77777777" w:rsidR="005210FB" w:rsidRPr="00CA0E35" w:rsidRDefault="005210FB" w:rsidP="002B3CDE">
      <w:pPr>
        <w:rPr>
          <w:b/>
          <w:color w:val="000000"/>
        </w:rPr>
      </w:pPr>
    </w:p>
    <w:p w14:paraId="72EF8E16" w14:textId="77777777" w:rsidR="002B3CDE" w:rsidRDefault="00F51E48" w:rsidP="002B3CDE">
      <w:pPr>
        <w:pStyle w:val="Heading3"/>
      </w:pPr>
      <w:bookmarkStart w:id="184" w:name="_Toc451453079"/>
      <w:r>
        <w:rPr>
          <w:color w:val="000000"/>
        </w:rPr>
        <w:t>D.4</w:t>
      </w:r>
      <w:r w:rsidR="002B3CDE" w:rsidRPr="00CA0E35">
        <w:rPr>
          <w:color w:val="000000"/>
        </w:rPr>
        <w:t xml:space="preserve"> The contravariant ε tensor</w:t>
      </w:r>
      <w:bookmarkEnd w:id="184"/>
      <w:r w:rsidR="002B3CDE" w:rsidRPr="00CA0E35">
        <w:rPr>
          <w:color w:val="000000"/>
        </w:rPr>
        <w:t xml:space="preserve"> </w:t>
      </w:r>
    </w:p>
    <w:p w14:paraId="6B2ACBB7" w14:textId="77777777" w:rsidR="0098468D" w:rsidRDefault="0098468D" w:rsidP="0098468D"/>
    <w:p w14:paraId="63D610B5" w14:textId="77777777" w:rsidR="0098468D" w:rsidRPr="00BF052B" w:rsidRDefault="0098468D" w:rsidP="0098468D">
      <w:r>
        <w:t>The "</w:t>
      </w:r>
      <w:r>
        <w:rPr>
          <w:color w:val="000000"/>
        </w:rPr>
        <w:t>Levi-Civita symbol" or tensor is one that equals the permutation tensor when all indices are "up", as we shall see</w:t>
      </w:r>
      <w:r w:rsidR="00BF052B">
        <w:rPr>
          <w:color w:val="000000"/>
        </w:rPr>
        <w:t xml:space="preserve"> (a convention)</w:t>
      </w:r>
      <w:r>
        <w:rPr>
          <w:color w:val="000000"/>
        </w:rPr>
        <w:t xml:space="preserve">. One does not raise and lower indices of the mechanical permutation "tensor", but one does do this on the Levi-Civita tensor, which we </w:t>
      </w:r>
      <w:r w:rsidR="00BF052B">
        <w:rPr>
          <w:color w:val="000000"/>
        </w:rPr>
        <w:t xml:space="preserve">shall </w:t>
      </w:r>
      <w:r>
        <w:rPr>
          <w:color w:val="000000"/>
        </w:rPr>
        <w:t xml:space="preserve">just call </w:t>
      </w:r>
      <w:r w:rsidR="00BF052B">
        <w:rPr>
          <w:color w:val="000000"/>
        </w:rPr>
        <w:t>"</w:t>
      </w:r>
      <w:r>
        <w:rPr>
          <w:color w:val="000000"/>
        </w:rPr>
        <w:t>the ε tensor</w:t>
      </w:r>
      <w:r w:rsidR="00BF052B">
        <w:rPr>
          <w:color w:val="000000"/>
        </w:rPr>
        <w:t>"</w:t>
      </w:r>
      <w:r>
        <w:rPr>
          <w:color w:val="000000"/>
        </w:rPr>
        <w:t xml:space="preserve">. </w:t>
      </w:r>
      <w:r w:rsidR="00BF052B">
        <w:rPr>
          <w:color w:val="000000"/>
        </w:rPr>
        <w:t>As we shall also see, the ε tensor is really a tensor density of weight -1. When writing ε</w:t>
      </w:r>
      <w:r w:rsidR="00BF052B">
        <w:rPr>
          <w:rStyle w:val="subscript"/>
        </w:rPr>
        <w:t>abc..</w:t>
      </w:r>
      <w:r w:rsidR="00BF052B">
        <w:t xml:space="preserve"> one must have clearly in mind whether one means the permutation tensor or the </w:t>
      </w:r>
      <w:r w:rsidR="00BF052B">
        <w:rPr>
          <w:color w:val="000000"/>
        </w:rPr>
        <w:t xml:space="preserve">Levi-Civita tensor. Unless indices are all up, they are in general not the same. </w:t>
      </w:r>
    </w:p>
    <w:p w14:paraId="264BD8E1" w14:textId="77777777" w:rsidR="002B3CDE" w:rsidRPr="00CA0E35" w:rsidRDefault="002B3CDE" w:rsidP="002B3CDE">
      <w:pPr>
        <w:rPr>
          <w:color w:val="000000"/>
        </w:rPr>
      </w:pPr>
    </w:p>
    <w:p w14:paraId="46CC0382" w14:textId="77777777" w:rsidR="002B3CDE" w:rsidRPr="00CA0E35" w:rsidRDefault="002B3CDE" w:rsidP="002B3CDE">
      <w:pPr>
        <w:rPr>
          <w:color w:val="000000"/>
        </w:rPr>
      </w:pPr>
      <w:r w:rsidRPr="00CA0E35">
        <w:rPr>
          <w:color w:val="000000"/>
        </w:rPr>
        <w:t xml:space="preserve">Knowing nothing to start, assume that the totally antisymmetric </w:t>
      </w:r>
      <w:r w:rsidR="00BF052B" w:rsidRPr="00CA0E35">
        <w:rPr>
          <w:color w:val="000000"/>
        </w:rPr>
        <w:t>ε</w:t>
      </w:r>
      <w:r w:rsidR="00BF052B" w:rsidRPr="00CA0E35">
        <w:rPr>
          <w:rStyle w:val="superscript"/>
          <w:color w:val="000000"/>
        </w:rPr>
        <w:t>abc..</w:t>
      </w:r>
      <w:r w:rsidR="00BF052B">
        <w:rPr>
          <w:color w:val="000000"/>
        </w:rPr>
        <w:t xml:space="preserve"> </w:t>
      </w:r>
      <w:r w:rsidRPr="00CA0E35">
        <w:rPr>
          <w:color w:val="000000"/>
        </w:rPr>
        <w:t>tensor transforms under F as a tensor density of some weight W which we hope to determine. Then</w:t>
      </w:r>
    </w:p>
    <w:p w14:paraId="1BAF6EEA" w14:textId="77777777" w:rsidR="002B3CDE" w:rsidRPr="00CA0E35" w:rsidRDefault="002B3CDE" w:rsidP="002B3CDE">
      <w:pPr>
        <w:rPr>
          <w:color w:val="000000"/>
        </w:rPr>
      </w:pPr>
    </w:p>
    <w:p w14:paraId="343ED4EF"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003F1C42">
        <w:t xml:space="preserve">   .</w:t>
      </w:r>
      <w:r w:rsidRPr="00CA0E35">
        <w:rPr>
          <w:color w:val="000000"/>
        </w:rPr>
        <w:tab/>
      </w:r>
      <w:r w:rsidRPr="00CA0E35">
        <w:rPr>
          <w:color w:val="000000"/>
        </w:rPr>
        <w:tab/>
      </w:r>
      <w:r w:rsidRPr="00CA0E35">
        <w:rPr>
          <w:color w:val="000000"/>
        </w:rPr>
        <w:tab/>
      </w:r>
      <w:r w:rsidR="004A7B65">
        <w:tab/>
      </w:r>
      <w:r w:rsidR="004A7B65">
        <w:tab/>
      </w:r>
      <w:r w:rsidR="004A7B65">
        <w:tab/>
      </w:r>
      <w:r w:rsidR="004A7B65">
        <w:tab/>
        <w:t>(D.</w:t>
      </w:r>
      <w:r w:rsidR="00086C6B">
        <w:t>4.1</w:t>
      </w:r>
      <w:r w:rsidR="004A7B65">
        <w:t>)</w:t>
      </w:r>
    </w:p>
    <w:p w14:paraId="697BAB11" w14:textId="77777777" w:rsidR="002B3CDE" w:rsidRPr="00CA0E35" w:rsidRDefault="002B3CDE" w:rsidP="002B3CDE">
      <w:pPr>
        <w:rPr>
          <w:color w:val="000000"/>
        </w:rPr>
      </w:pPr>
    </w:p>
    <w:p w14:paraId="485E87A3" w14:textId="77777777" w:rsidR="002B3CDE" w:rsidRPr="00CA0E35" w:rsidRDefault="002B3CDE" w:rsidP="002B3CDE">
      <w:pPr>
        <w:rPr>
          <w:color w:val="000000"/>
        </w:rPr>
      </w:pPr>
      <w:r w:rsidRPr="00385EC9">
        <w:rPr>
          <w:b/>
          <w:color w:val="000000"/>
        </w:rPr>
        <w:t>Assume</w:t>
      </w:r>
      <w:r w:rsidRPr="00CA0E35">
        <w:rPr>
          <w:color w:val="000000"/>
        </w:rPr>
        <w:t xml:space="preserve"> that ε</w:t>
      </w:r>
      <w:r w:rsidRPr="00CA0E35">
        <w:rPr>
          <w:rStyle w:val="superscript"/>
          <w:color w:val="000000"/>
        </w:rPr>
        <w:t>abc..</w:t>
      </w:r>
      <w:r w:rsidRPr="00CA0E35">
        <w:rPr>
          <w:color w:val="000000"/>
        </w:rPr>
        <w:t xml:space="preserve"> is the usual permutation tensor normalized to ε</w:t>
      </w:r>
      <w:r w:rsidRPr="00CA0E35">
        <w:rPr>
          <w:rStyle w:val="superscript"/>
          <w:color w:val="000000"/>
        </w:rPr>
        <w:t xml:space="preserve">123...N  </w:t>
      </w:r>
      <w:r w:rsidRPr="00CA0E35">
        <w:rPr>
          <w:color w:val="000000"/>
        </w:rPr>
        <w:t xml:space="preserve">= +1. This is the convention used by Weinberg p 99. This means each index swap changes the sign, and if two or more indices are the same, ε = 0. This is an important starting assumption, and from it most everything follows. </w:t>
      </w:r>
    </w:p>
    <w:p w14:paraId="6D865799" w14:textId="77777777" w:rsidR="002B3CDE" w:rsidRPr="00CA0E35" w:rsidRDefault="002B3CDE" w:rsidP="002B3CDE">
      <w:pPr>
        <w:rPr>
          <w:color w:val="000000"/>
        </w:rPr>
      </w:pPr>
      <w:r w:rsidRPr="00CA0E35">
        <w:rPr>
          <w:color w:val="000000"/>
        </w:rPr>
        <w:tab/>
        <w:t>Given this assumption, the RHS of (</w:t>
      </w:r>
      <w:r w:rsidR="004A7B65">
        <w:rPr>
          <w:color w:val="000000"/>
        </w:rPr>
        <w:t>D.</w:t>
      </w:r>
      <w:r w:rsidR="003F1C42">
        <w:rPr>
          <w:color w:val="000000"/>
        </w:rPr>
        <w:t>4.1</w:t>
      </w:r>
      <w:r w:rsidRPr="00CA0E35">
        <w:rPr>
          <w:color w:val="000000"/>
        </w:rPr>
        <w:t>) is totally antisymmetric (TA). The argument is given once here and then used later several times. Consider an a↔b swap. Then</w:t>
      </w:r>
    </w:p>
    <w:p w14:paraId="55DB6B30" w14:textId="77777777" w:rsidR="002B3CDE" w:rsidRPr="00CA0E35" w:rsidRDefault="002B3CDE" w:rsidP="002B3CDE">
      <w:pPr>
        <w:rPr>
          <w:color w:val="000000"/>
        </w:rPr>
      </w:pPr>
    </w:p>
    <w:p w14:paraId="5DABEBC6" w14:textId="77777777" w:rsidR="002B3CDE" w:rsidRPr="003F1C42" w:rsidRDefault="002B3CDE" w:rsidP="002B3CDE">
      <w:r w:rsidRPr="00CA0E35">
        <w:rPr>
          <w:color w:val="000000"/>
        </w:rPr>
        <w:tab/>
        <w:t>ε'</w:t>
      </w:r>
      <w:r w:rsidRPr="00CA0E35">
        <w:rPr>
          <w:rStyle w:val="superscript"/>
          <w:color w:val="000000"/>
        </w:rPr>
        <w:t>bac..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a'</w:t>
      </w:r>
      <w:r w:rsidRPr="00CA0E35">
        <w:rPr>
          <w:color w:val="000000"/>
        </w:rPr>
        <w:t xml:space="preserve"> R</w:t>
      </w:r>
      <w:r w:rsidRPr="00CA0E35">
        <w:rPr>
          <w:rStyle w:val="superscript"/>
          <w:color w:val="000000"/>
        </w:rPr>
        <w:t>a</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 ε</w:t>
      </w:r>
      <w:r w:rsidRPr="00CA0E35">
        <w:rPr>
          <w:rStyle w:val="superscript"/>
          <w:color w:val="000000"/>
        </w:rPr>
        <w:t>b'a'c'..</w:t>
      </w:r>
      <w:r w:rsidRPr="00CA0E35">
        <w:rPr>
          <w:color w:val="000000"/>
        </w:rPr>
        <w:t xml:space="preserve"> </w:t>
      </w:r>
      <w:r w:rsidR="003F1C42">
        <w:t xml:space="preserve">  // </w:t>
      </w:r>
      <w:r w:rsidR="00E21D47">
        <w:t>b'↔a' dummy indices</w:t>
      </w:r>
    </w:p>
    <w:p w14:paraId="2780F4E1" w14:textId="77777777" w:rsidR="002B3CDE" w:rsidRPr="00CA0E35" w:rsidRDefault="002B3CDE" w:rsidP="002B3CDE">
      <w:pPr>
        <w:rPr>
          <w:color w:val="000000"/>
        </w:rPr>
      </w:pPr>
    </w:p>
    <w:p w14:paraId="193F2F70" w14:textId="77777777" w:rsidR="002B3CDE" w:rsidRPr="004A7B65" w:rsidRDefault="002B3CDE" w:rsidP="004A7B65">
      <w:pPr>
        <w:tabs>
          <w:tab w:val="left" w:pos="7200"/>
          <w:tab w:val="left" w:pos="7920"/>
          <w:tab w:val="right" w:pos="9270"/>
        </w:tabs>
      </w:pPr>
      <w:r w:rsidRPr="00CA0E35">
        <w:rPr>
          <w:color w:val="000000"/>
        </w:rPr>
        <w:tab/>
      </w: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 xml:space="preserve">a' </w:t>
      </w:r>
      <w:r w:rsidRPr="00CA0E35">
        <w:rPr>
          <w:color w:val="000000"/>
        </w:rPr>
        <w:t>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 – ε'</w:t>
      </w:r>
      <w:r w:rsidRPr="00CA0E35">
        <w:rPr>
          <w:rStyle w:val="superscript"/>
          <w:color w:val="000000"/>
        </w:rPr>
        <w:t>abc..</w:t>
      </w:r>
      <w:r w:rsidR="004A7B65">
        <w:tab/>
      </w:r>
      <w:r w:rsidR="00C65143">
        <w:t xml:space="preserve">  .</w:t>
      </w:r>
      <w:r w:rsidR="004A7B65">
        <w:tab/>
      </w:r>
      <w:r w:rsidR="004A7B65">
        <w:tab/>
      </w:r>
      <w:r w:rsidR="004A7B65">
        <w:tab/>
      </w:r>
      <w:r w:rsidR="004A7B65">
        <w:tab/>
      </w:r>
      <w:r w:rsidR="004A7B65">
        <w:tab/>
        <w:t>(D.</w:t>
      </w:r>
      <w:r w:rsidR="00086C6B">
        <w:t>4.2</w:t>
      </w:r>
      <w:r w:rsidR="004A7B65">
        <w:t>)</w:t>
      </w:r>
    </w:p>
    <w:p w14:paraId="280B8B0B" w14:textId="77777777" w:rsidR="002B3CDE" w:rsidRPr="00CA0E35" w:rsidRDefault="002B3CDE" w:rsidP="002B3CDE">
      <w:pPr>
        <w:rPr>
          <w:color w:val="000000"/>
        </w:rPr>
      </w:pPr>
    </w:p>
    <w:p w14:paraId="5DE1F70B" w14:textId="77777777" w:rsidR="002B3CDE" w:rsidRPr="00CA0E35" w:rsidRDefault="002B3CDE" w:rsidP="002B3CDE">
      <w:pPr>
        <w:rPr>
          <w:color w:val="000000"/>
        </w:rPr>
      </w:pPr>
      <w:r w:rsidRPr="00CA0E35">
        <w:rPr>
          <w:color w:val="000000"/>
        </w:rPr>
        <w:t>The same result is true for any swap, thus RHS (</w:t>
      </w:r>
      <w:r w:rsidR="004A7B65">
        <w:rPr>
          <w:color w:val="000000"/>
        </w:rPr>
        <w:t>D.</w:t>
      </w:r>
      <w:r w:rsidR="003F1C42">
        <w:rPr>
          <w:color w:val="000000"/>
        </w:rPr>
        <w:t>4.1</w:t>
      </w:r>
      <w:r w:rsidRPr="00CA0E35">
        <w:rPr>
          <w:color w:val="000000"/>
        </w:rPr>
        <w:t xml:space="preserve">) </w:t>
      </w:r>
      <w:r w:rsidR="00C65143">
        <w:rPr>
          <w:color w:val="000000"/>
        </w:rPr>
        <w:t xml:space="preserve">is TA. </w:t>
      </w:r>
      <w:r w:rsidRPr="00CA0E35">
        <w:rPr>
          <w:color w:val="000000"/>
        </w:rPr>
        <w:t xml:space="preserve">Since according to </w:t>
      </w:r>
      <w:r w:rsidR="003F1C42">
        <w:rPr>
          <w:color w:val="000000"/>
        </w:rPr>
        <w:t>Section D.3</w:t>
      </w:r>
      <w:r w:rsidRPr="00CA0E35">
        <w:rPr>
          <w:color w:val="000000"/>
        </w:rPr>
        <w:t xml:space="preserve"> there is only one TA tensor available, apart from a scalar function factor, it follows that </w:t>
      </w:r>
    </w:p>
    <w:p w14:paraId="40CF36DD" w14:textId="77777777" w:rsidR="002B3CDE" w:rsidRPr="00CA0E35" w:rsidRDefault="002B3CDE" w:rsidP="002B3CDE">
      <w:pPr>
        <w:rPr>
          <w:color w:val="000000"/>
        </w:rPr>
      </w:pPr>
    </w:p>
    <w:p w14:paraId="68789C44"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r>
      <w:r w:rsidR="004A7B65">
        <w:tab/>
      </w:r>
      <w:r w:rsidR="004A7B65">
        <w:tab/>
      </w:r>
      <w:r w:rsidR="004A7B65">
        <w:tab/>
        <w:t>(D.</w:t>
      </w:r>
      <w:r w:rsidR="00086C6B">
        <w:t>4.3</w:t>
      </w:r>
      <w:r w:rsidR="004A7B65">
        <w:t>)</w:t>
      </w:r>
    </w:p>
    <w:p w14:paraId="760FD0B0" w14:textId="77777777" w:rsidR="002B3CDE" w:rsidRPr="00CA0E35" w:rsidRDefault="002B3CDE" w:rsidP="002B3CDE">
      <w:pPr>
        <w:rPr>
          <w:color w:val="000000"/>
        </w:rPr>
      </w:pPr>
    </w:p>
    <w:p w14:paraId="57C5F708" w14:textId="77777777" w:rsidR="002B3CDE" w:rsidRPr="00CA0E35" w:rsidRDefault="002B3CDE" w:rsidP="002B3CDE">
      <w:pPr>
        <w:rPr>
          <w:color w:val="000000"/>
        </w:rPr>
      </w:pPr>
      <w:r w:rsidRPr="00CA0E35">
        <w:rPr>
          <w:color w:val="000000"/>
        </w:rPr>
        <w:t>where K is some scalar function, perhaps just a constant. Equation (</w:t>
      </w:r>
      <w:r w:rsidR="004A7B65">
        <w:rPr>
          <w:color w:val="000000"/>
        </w:rPr>
        <w:t>D.</w:t>
      </w:r>
      <w:r w:rsidR="003F1C42">
        <w:rPr>
          <w:color w:val="000000"/>
        </w:rPr>
        <w:t>4.1</w:t>
      </w:r>
      <w:r w:rsidRPr="00CA0E35">
        <w:rPr>
          <w:color w:val="000000"/>
        </w:rPr>
        <w:t>) above then reads</w:t>
      </w:r>
    </w:p>
    <w:p w14:paraId="60A2DAED" w14:textId="77777777" w:rsidR="002B3CDE" w:rsidRPr="00CA0E35" w:rsidRDefault="002B3CDE" w:rsidP="002B3CDE">
      <w:pPr>
        <w:rPr>
          <w:color w:val="000000"/>
        </w:rPr>
      </w:pPr>
    </w:p>
    <w:p w14:paraId="62B59AF3"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rPr>
          <w:color w:val="000000"/>
        </w:rPr>
        <w:t>.</w:t>
      </w:r>
      <w:r w:rsidRPr="00CA0E35">
        <w:rPr>
          <w:color w:val="000000"/>
        </w:rPr>
        <w:tab/>
      </w:r>
      <w:r w:rsidRPr="00CA0E35">
        <w:rPr>
          <w:color w:val="000000"/>
        </w:rPr>
        <w:tab/>
      </w:r>
      <w:r w:rsidR="004A7B65">
        <w:tab/>
      </w:r>
      <w:r w:rsidR="004A7B65">
        <w:tab/>
      </w:r>
      <w:r w:rsidR="004A7B65">
        <w:tab/>
      </w:r>
      <w:r w:rsidR="004A7B65">
        <w:tab/>
        <w:t>(D.</w:t>
      </w:r>
      <w:r w:rsidR="00086C6B">
        <w:t>4.4</w:t>
      </w:r>
      <w:r w:rsidR="004A7B65">
        <w:t>)</w:t>
      </w:r>
    </w:p>
    <w:p w14:paraId="6C0648D9" w14:textId="77777777" w:rsidR="002B3CDE" w:rsidRPr="00CA0E35" w:rsidRDefault="002B3CDE" w:rsidP="002B3CDE">
      <w:pPr>
        <w:rPr>
          <w:color w:val="000000"/>
        </w:rPr>
      </w:pPr>
    </w:p>
    <w:p w14:paraId="48258E3D" w14:textId="77777777" w:rsidR="002B3CDE" w:rsidRPr="00CA0E35" w:rsidRDefault="002B3CDE" w:rsidP="002B3CDE">
      <w:pPr>
        <w:rPr>
          <w:color w:val="000000"/>
        </w:rPr>
      </w:pPr>
      <w:r w:rsidRPr="00CA0E35">
        <w:rPr>
          <w:color w:val="000000"/>
        </w:rPr>
        <w:t>Setting in the standard order, one finds that</w:t>
      </w:r>
    </w:p>
    <w:p w14:paraId="63CE9918" w14:textId="77777777" w:rsidR="002B3CDE" w:rsidRPr="00CA0E35" w:rsidRDefault="002B3CDE" w:rsidP="002B3CDE">
      <w:pPr>
        <w:rPr>
          <w:color w:val="000000"/>
        </w:rPr>
      </w:pPr>
    </w:p>
    <w:p w14:paraId="07D40CE2"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123...</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1</w:t>
      </w:r>
      <w:r w:rsidRPr="00CA0E35">
        <w:rPr>
          <w:rStyle w:val="subscript"/>
          <w:color w:val="000000"/>
        </w:rPr>
        <w:t>a'</w:t>
      </w:r>
      <w:r w:rsidRPr="00CA0E35">
        <w:rPr>
          <w:color w:val="000000"/>
        </w:rPr>
        <w:t xml:space="preserve"> R</w:t>
      </w:r>
      <w:r w:rsidRPr="00CA0E35">
        <w:rPr>
          <w:rStyle w:val="superscript"/>
          <w:color w:val="000000"/>
        </w:rPr>
        <w:t>2</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t>(D.</w:t>
      </w:r>
      <w:r w:rsidR="00086C6B">
        <w:t>4.5</w:t>
      </w:r>
      <w:r w:rsidR="004A7B65">
        <w:t>)</w:t>
      </w:r>
    </w:p>
    <w:p w14:paraId="6CFEE170" w14:textId="77777777" w:rsidR="002B3CDE" w:rsidRPr="00CA0E35" w:rsidRDefault="002B3CDE" w:rsidP="002B3CDE">
      <w:pPr>
        <w:rPr>
          <w:color w:val="000000"/>
        </w:rPr>
      </w:pPr>
      <w:r w:rsidRPr="00CA0E35">
        <w:rPr>
          <w:color w:val="000000"/>
        </w:rPr>
        <w:t>or</w:t>
      </w:r>
    </w:p>
    <w:p w14:paraId="091B6D64" w14:textId="77777777" w:rsidR="002B3CDE" w:rsidRPr="004A7B65" w:rsidRDefault="002B3CDE" w:rsidP="004A7B65">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det(R</w:t>
      </w:r>
      <w:r w:rsidRPr="00CA0E35">
        <w:rPr>
          <w:rStyle w:val="superscript"/>
          <w:color w:val="000000"/>
        </w:rPr>
        <w:t>i</w:t>
      </w:r>
      <w:r w:rsidRPr="00CA0E35">
        <w:rPr>
          <w:rStyle w:val="subscript"/>
          <w:color w:val="000000"/>
        </w:rPr>
        <w:t>j</w:t>
      </w:r>
      <w:r w:rsidRPr="00CA0E35">
        <w:rPr>
          <w:color w:val="000000"/>
        </w:rPr>
        <w:t>)  = J</w:t>
      </w:r>
      <w:r w:rsidRPr="00CA0E35">
        <w:rPr>
          <w:rStyle w:val="superscript"/>
          <w:color w:val="000000"/>
        </w:rPr>
        <w:t>-W</w:t>
      </w:r>
      <w:r w:rsidRPr="00CA0E35">
        <w:rPr>
          <w:color w:val="000000"/>
        </w:rPr>
        <w:t xml:space="preserve"> (J)</w:t>
      </w:r>
      <w:r w:rsidRPr="00CA0E35">
        <w:rPr>
          <w:rStyle w:val="superscript"/>
          <w:color w:val="000000"/>
        </w:rPr>
        <w:t>-1</w:t>
      </w:r>
      <w:r w:rsidRPr="00CA0E35">
        <w:rPr>
          <w:color w:val="000000"/>
        </w:rPr>
        <w:t xml:space="preserve">  = J</w:t>
      </w:r>
      <w:r w:rsidRPr="00CA0E35">
        <w:rPr>
          <w:rStyle w:val="superscript"/>
          <w:color w:val="000000"/>
        </w:rPr>
        <w:t>-(W+1)</w:t>
      </w:r>
      <w:r w:rsidRPr="00CA0E35">
        <w:rPr>
          <w:color w:val="000000"/>
        </w:rPr>
        <w:t xml:space="preserve"> </w:t>
      </w:r>
      <w:r w:rsidR="004A7B65">
        <w:tab/>
      </w:r>
      <w:r w:rsidR="003F1C42">
        <w:t>// J = det(S) = 1/det(R)</w:t>
      </w:r>
      <w:r w:rsidR="003F1C42">
        <w:tab/>
      </w:r>
      <w:r w:rsidR="003F1C42">
        <w:tab/>
      </w:r>
      <w:r w:rsidR="003F1C42">
        <w:tab/>
      </w:r>
      <w:r w:rsidR="003F1C42">
        <w:tab/>
      </w:r>
      <w:r w:rsidR="004A7B65">
        <w:t>(D.</w:t>
      </w:r>
      <w:r w:rsidR="00086C6B">
        <w:t>4.6</w:t>
      </w:r>
      <w:r w:rsidR="004A7B65">
        <w:t>)</w:t>
      </w:r>
    </w:p>
    <w:p w14:paraId="7C4057C9" w14:textId="77777777" w:rsidR="002B3CDE" w:rsidRPr="00CA0E35" w:rsidRDefault="002B3CDE" w:rsidP="002B3CDE">
      <w:pPr>
        <w:rPr>
          <w:color w:val="000000"/>
        </w:rPr>
      </w:pPr>
    </w:p>
    <w:p w14:paraId="4B74BEA4" w14:textId="77777777" w:rsidR="002B3CDE" w:rsidRPr="00CA0E35" w:rsidRDefault="002B3CDE" w:rsidP="002B3CDE">
      <w:pPr>
        <w:rPr>
          <w:color w:val="000000"/>
        </w:rPr>
      </w:pPr>
      <w:r w:rsidRPr="00CA0E35">
        <w:rPr>
          <w:color w:val="000000"/>
        </w:rPr>
        <w:t>so now</w:t>
      </w:r>
    </w:p>
    <w:p w14:paraId="58C286E6" w14:textId="77777777" w:rsidR="002B3CDE" w:rsidRPr="00CA0E35" w:rsidRDefault="002B3CDE" w:rsidP="002B3CDE">
      <w:pPr>
        <w:rPr>
          <w:color w:val="000000"/>
        </w:rPr>
      </w:pPr>
    </w:p>
    <w:p w14:paraId="39BDFFEB"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t xml:space="preserve"> = J</w:t>
      </w:r>
      <w:r w:rsidRPr="00CA0E35">
        <w:rPr>
          <w:rStyle w:val="superscript"/>
          <w:color w:val="000000"/>
        </w:rPr>
        <w:t>-(W+1)</w:t>
      </w:r>
      <w:r w:rsidRPr="00CA0E35">
        <w:rPr>
          <w:color w:val="000000"/>
        </w:rPr>
        <w:t xml:space="preserve"> ε</w:t>
      </w:r>
      <w:r w:rsidRPr="00CA0E35">
        <w:rPr>
          <w:rStyle w:val="superscript"/>
          <w:color w:val="000000"/>
        </w:rPr>
        <w:t>abc...</w:t>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t>(D.</w:t>
      </w:r>
      <w:r w:rsidR="00086C6B">
        <w:t>4.7</w:t>
      </w:r>
      <w:r w:rsidR="004A7B65">
        <w:t>)</w:t>
      </w:r>
    </w:p>
    <w:p w14:paraId="490FB675" w14:textId="77777777" w:rsidR="002B3CDE" w:rsidRPr="00CA0E35" w:rsidRDefault="002B3CDE" w:rsidP="002B3CDE">
      <w:pPr>
        <w:rPr>
          <w:color w:val="000000"/>
        </w:rPr>
      </w:pPr>
    </w:p>
    <w:p w14:paraId="7AD78968" w14:textId="77777777" w:rsidR="002B3CDE" w:rsidRPr="00CA0E35" w:rsidRDefault="002B3CDE" w:rsidP="002B3CDE">
      <w:pPr>
        <w:rPr>
          <w:color w:val="000000"/>
        </w:rPr>
      </w:pPr>
      <w:r w:rsidRPr="00CA0E35">
        <w:rPr>
          <w:color w:val="000000"/>
        </w:rPr>
        <w:t xml:space="preserve">A second </w:t>
      </w:r>
      <w:r w:rsidRPr="00C65143">
        <w:rPr>
          <w:b/>
          <w:color w:val="000000"/>
        </w:rPr>
        <w:t>assumption</w:t>
      </w:r>
      <w:r w:rsidRPr="00CA0E35">
        <w:rPr>
          <w:color w:val="000000"/>
        </w:rPr>
        <w:t xml:space="preserve"> is now made:  that ε</w:t>
      </w:r>
      <w:r w:rsidRPr="00CA0E35">
        <w:rPr>
          <w:rStyle w:val="superscript"/>
          <w:color w:val="000000"/>
        </w:rPr>
        <w:t>abc..</w:t>
      </w:r>
      <w:r w:rsidRPr="00CA0E35">
        <w:rPr>
          <w:color w:val="000000"/>
        </w:rPr>
        <w:t xml:space="preserve"> (contravariant!) has the same value structure in any frame of reference, which is to say it is the </w:t>
      </w:r>
      <w:r w:rsidRPr="00CA0E35">
        <w:rPr>
          <w:i/>
          <w:color w:val="000000"/>
        </w:rPr>
        <w:t>same</w:t>
      </w:r>
      <w:r w:rsidRPr="00CA0E35">
        <w:rPr>
          <w:color w:val="000000"/>
        </w:rPr>
        <w:t xml:space="preserve"> in x'-space as it is in x-space, </w:t>
      </w:r>
    </w:p>
    <w:p w14:paraId="39BF51FE" w14:textId="77777777" w:rsidR="002B3CDE" w:rsidRPr="00CA0E35" w:rsidRDefault="002B3CDE" w:rsidP="002B3CDE">
      <w:pPr>
        <w:rPr>
          <w:color w:val="000000"/>
        </w:rPr>
      </w:pPr>
    </w:p>
    <w:p w14:paraId="7BB956CF" w14:textId="77777777" w:rsidR="002B3CDE"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ε</w:t>
      </w:r>
      <w:r w:rsidRPr="00CA0E35">
        <w:rPr>
          <w:rStyle w:val="superscript"/>
          <w:color w:val="000000"/>
        </w:rPr>
        <w:t>abc...</w:t>
      </w:r>
      <w:r w:rsidR="004A7B65">
        <w:tab/>
      </w:r>
      <w:r w:rsidR="003F1C42">
        <w:t>.</w:t>
      </w:r>
      <w:r w:rsidR="004A7B65">
        <w:tab/>
      </w:r>
      <w:r w:rsidR="004A7B65">
        <w:tab/>
      </w:r>
      <w:r w:rsidR="004A7B65">
        <w:tab/>
      </w:r>
      <w:r w:rsidR="004A7B65">
        <w:tab/>
      </w:r>
      <w:r w:rsidR="004A7B65">
        <w:tab/>
      </w:r>
      <w:r w:rsidR="004A7B65">
        <w:tab/>
      </w:r>
      <w:r w:rsidR="004A7B65">
        <w:tab/>
      </w:r>
      <w:r w:rsidR="004A7B65">
        <w:tab/>
      </w:r>
      <w:r w:rsidR="004A7B65">
        <w:tab/>
        <w:t>(D.</w:t>
      </w:r>
      <w:r w:rsidR="00086C6B">
        <w:t>4.8</w:t>
      </w:r>
      <w:r w:rsidR="004A7B65">
        <w:t>)</w:t>
      </w:r>
    </w:p>
    <w:p w14:paraId="104445BA" w14:textId="77777777" w:rsidR="005E53B3" w:rsidRDefault="005E53B3" w:rsidP="004A7B65">
      <w:pPr>
        <w:tabs>
          <w:tab w:val="left" w:pos="7200"/>
          <w:tab w:val="left" w:pos="7920"/>
          <w:tab w:val="right" w:pos="9270"/>
        </w:tabs>
      </w:pPr>
    </w:p>
    <w:p w14:paraId="2633B43C" w14:textId="77777777" w:rsidR="002B3CDE" w:rsidRDefault="005E53B3" w:rsidP="005E53B3">
      <w:pPr>
        <w:tabs>
          <w:tab w:val="left" w:pos="7200"/>
          <w:tab w:val="left" w:pos="7920"/>
          <w:tab w:val="right" w:pos="9270"/>
        </w:tabs>
        <w:rPr>
          <w:color w:val="000000"/>
        </w:rPr>
      </w:pPr>
      <w:r>
        <w:t xml:space="preserve">where </w:t>
      </w:r>
      <w:r w:rsidRPr="00CA0E35">
        <w:rPr>
          <w:color w:val="000000"/>
        </w:rPr>
        <w:t>ε</w:t>
      </w:r>
      <w:r w:rsidRPr="00CA0E35">
        <w:rPr>
          <w:rStyle w:val="superscript"/>
          <w:color w:val="000000"/>
        </w:rPr>
        <w:t>abc...</w:t>
      </w:r>
      <w:r>
        <w:rPr>
          <w:rStyle w:val="superscript"/>
          <w:color w:val="000000"/>
        </w:rPr>
        <w:t xml:space="preserve"> </w:t>
      </w:r>
      <w:r>
        <w:t>is the usual permutation tensor with ε</w:t>
      </w:r>
      <w:r>
        <w:rPr>
          <w:rStyle w:val="superscript"/>
        </w:rPr>
        <w:t>123...</w:t>
      </w:r>
      <w:r>
        <w:t xml:space="preserve"> = +1. </w:t>
      </w:r>
      <w:r w:rsidR="002B3CDE" w:rsidRPr="00CA0E35">
        <w:rPr>
          <w:color w:val="000000"/>
        </w:rPr>
        <w:t xml:space="preserve">This assumption is consistent with taking W = -1 in </w:t>
      </w:r>
      <w:r w:rsidR="003F1C42">
        <w:rPr>
          <w:color w:val="000000"/>
        </w:rPr>
        <w:t xml:space="preserve">(D.4.7). </w:t>
      </w:r>
    </w:p>
    <w:p w14:paraId="28961619" w14:textId="77777777" w:rsidR="00400152" w:rsidRDefault="00400152" w:rsidP="005E53B3">
      <w:pPr>
        <w:tabs>
          <w:tab w:val="left" w:pos="7200"/>
          <w:tab w:val="left" w:pos="7920"/>
          <w:tab w:val="right" w:pos="9270"/>
        </w:tabs>
        <w:rPr>
          <w:color w:val="000000"/>
        </w:rPr>
      </w:pPr>
    </w:p>
    <w:p w14:paraId="20DA8EAE" w14:textId="77777777" w:rsidR="00400152" w:rsidRPr="00400152" w:rsidRDefault="00400152" w:rsidP="005E53B3">
      <w:pPr>
        <w:tabs>
          <w:tab w:val="left" w:pos="7200"/>
          <w:tab w:val="left" w:pos="7920"/>
          <w:tab w:val="right" w:pos="9270"/>
        </w:tabs>
      </w:pPr>
      <w:r w:rsidRPr="00400152">
        <w:rPr>
          <w:b/>
          <w:color w:val="000000"/>
        </w:rPr>
        <w:t>Fact</w:t>
      </w:r>
      <w:r>
        <w:rPr>
          <w:color w:val="000000"/>
        </w:rPr>
        <w:t xml:space="preserve">: The Levi-Civita tensor </w:t>
      </w:r>
      <w:r w:rsidRPr="00CA0E35">
        <w:rPr>
          <w:color w:val="000000"/>
        </w:rPr>
        <w:t>ε</w:t>
      </w:r>
      <w:r w:rsidRPr="00CA0E35">
        <w:rPr>
          <w:rStyle w:val="superscript"/>
          <w:color w:val="000000"/>
        </w:rPr>
        <w:t>abc...</w:t>
      </w:r>
      <w:r>
        <w:t xml:space="preserve"> has weight W = -1. From (D.2.5) this is true regardless of the index positions on the ε tensor. </w:t>
      </w:r>
      <w:r>
        <w:tab/>
      </w:r>
      <w:r>
        <w:tab/>
      </w:r>
      <w:r>
        <w:tab/>
      </w:r>
      <w:r>
        <w:tab/>
      </w:r>
      <w:r>
        <w:tab/>
      </w:r>
      <w:r>
        <w:tab/>
      </w:r>
      <w:r>
        <w:tab/>
      </w:r>
      <w:r>
        <w:tab/>
      </w:r>
      <w:r>
        <w:tab/>
        <w:t>(D.4.9)</w:t>
      </w:r>
    </w:p>
    <w:p w14:paraId="7BA07BA1" w14:textId="77777777" w:rsidR="00400152" w:rsidRPr="005E53B3" w:rsidRDefault="00400152" w:rsidP="005E53B3">
      <w:pPr>
        <w:tabs>
          <w:tab w:val="left" w:pos="7200"/>
          <w:tab w:val="left" w:pos="7920"/>
          <w:tab w:val="right" w:pos="9270"/>
        </w:tabs>
      </w:pPr>
    </w:p>
    <w:p w14:paraId="56B3C832" w14:textId="77777777" w:rsidR="002B3CDE" w:rsidRPr="00CA0E35" w:rsidRDefault="002B3CDE" w:rsidP="002B3CDE">
      <w:pPr>
        <w:rPr>
          <w:color w:val="000000"/>
        </w:rPr>
      </w:pPr>
      <w:r w:rsidRPr="00CA0E35">
        <w:rPr>
          <w:color w:val="000000"/>
        </w:rPr>
        <w:tab/>
        <w:t xml:space="preserve">Again, this follows the convention of Weinberg p 99. Some authors instead arrange for the above equation to be true for the </w:t>
      </w:r>
      <w:r w:rsidRPr="00C65143">
        <w:rPr>
          <w:i/>
          <w:color w:val="000000"/>
        </w:rPr>
        <w:t>covariant</w:t>
      </w:r>
      <w:r w:rsidRPr="00CA0E35">
        <w:rPr>
          <w:color w:val="000000"/>
        </w:rPr>
        <w:t xml:space="preserve"> ε tensors, and use then ε</w:t>
      </w:r>
      <w:r w:rsidRPr="00CA0E35">
        <w:rPr>
          <w:rStyle w:val="subscript"/>
          <w:color w:val="000000"/>
        </w:rPr>
        <w:t>123...N</w:t>
      </w:r>
      <w:r w:rsidRPr="00CA0E35">
        <w:rPr>
          <w:rStyle w:val="superscript"/>
          <w:color w:val="000000"/>
        </w:rPr>
        <w:t xml:space="preserve"> </w:t>
      </w:r>
      <w:r w:rsidRPr="00CA0E35">
        <w:rPr>
          <w:color w:val="000000"/>
        </w:rPr>
        <w:t>= ε'</w:t>
      </w:r>
      <w:r w:rsidRPr="00CA0E35">
        <w:rPr>
          <w:rStyle w:val="subscript"/>
          <w:color w:val="000000"/>
        </w:rPr>
        <w:t>123...N</w:t>
      </w:r>
      <w:r w:rsidRPr="00CA0E35">
        <w:rPr>
          <w:color w:val="000000"/>
        </w:rPr>
        <w:t xml:space="preserve">  = +1, but we shall follow Weinberg. </w:t>
      </w:r>
    </w:p>
    <w:p w14:paraId="4A1417FB" w14:textId="77777777" w:rsidR="002B3CDE" w:rsidRPr="00CA0E35" w:rsidRDefault="002B3CDE" w:rsidP="002B3CDE">
      <w:pPr>
        <w:rPr>
          <w:color w:val="000000"/>
        </w:rPr>
      </w:pPr>
      <w:r w:rsidRPr="00CA0E35">
        <w:rPr>
          <w:color w:val="000000"/>
        </w:rPr>
        <w:tab/>
        <w:t>To summarize, assuming that ε</w:t>
      </w:r>
      <w:r w:rsidRPr="00CA0E35">
        <w:rPr>
          <w:rStyle w:val="superscript"/>
          <w:color w:val="000000"/>
        </w:rPr>
        <w:t>abc...</w:t>
      </w:r>
      <w:r w:rsidRPr="00CA0E35">
        <w:rPr>
          <w:color w:val="000000"/>
        </w:rPr>
        <w:t xml:space="preserve"> is the usual permutation tensor normalized in the usual way, and assuming that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so this tensor is the same in all frames or spaces, THEN one concludes that ε</w:t>
      </w:r>
      <w:r w:rsidRPr="00CA0E35">
        <w:rPr>
          <w:rStyle w:val="superscript"/>
          <w:color w:val="000000"/>
        </w:rPr>
        <w:t>abc...</w:t>
      </w:r>
      <w:r w:rsidRPr="00CA0E35">
        <w:rPr>
          <w:color w:val="000000"/>
        </w:rPr>
        <w:t xml:space="preserve"> must transform as a rank-N tensor density o</w:t>
      </w:r>
      <w:r>
        <w:rPr>
          <w:color w:val="000000"/>
        </w:rPr>
        <w:t>f weight W = -1. That is to say,</w:t>
      </w:r>
    </w:p>
    <w:p w14:paraId="7FE8CEA6" w14:textId="77777777" w:rsidR="002B3CDE" w:rsidRPr="00CA0E35" w:rsidRDefault="002B3CDE" w:rsidP="002B3CDE">
      <w:pPr>
        <w:rPr>
          <w:color w:val="000000"/>
        </w:rPr>
      </w:pPr>
    </w:p>
    <w:p w14:paraId="214CA7AC"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tab/>
      </w:r>
      <w:r>
        <w:t>// this is (</w:t>
      </w:r>
      <w:r w:rsidR="004A7B65">
        <w:rPr>
          <w:color w:val="000000"/>
        </w:rPr>
        <w:t>D.</w:t>
      </w:r>
      <w:r w:rsidR="003F1C42">
        <w:rPr>
          <w:color w:val="000000"/>
        </w:rPr>
        <w:t>4.1</w:t>
      </w:r>
      <w:r>
        <w:t>) above with W = -1</w:t>
      </w:r>
      <w:r w:rsidR="004A7B65">
        <w:tab/>
      </w:r>
      <w:r w:rsidR="003F1C42">
        <w:tab/>
      </w:r>
      <w:r w:rsidR="004A7B65">
        <w:t>(D.</w:t>
      </w:r>
      <w:r w:rsidR="00086C6B">
        <w:t>4.</w:t>
      </w:r>
      <w:r w:rsidR="00400152">
        <w:t>10</w:t>
      </w:r>
      <w:r w:rsidR="004A7B65">
        <w:t>)</w:t>
      </w:r>
    </w:p>
    <w:p w14:paraId="14C94495" w14:textId="77777777" w:rsidR="002B3CDE" w:rsidRPr="00CA0E35" w:rsidRDefault="002B3CDE" w:rsidP="002B3CDE">
      <w:pPr>
        <w:rPr>
          <w:color w:val="000000"/>
        </w:rPr>
      </w:pPr>
    </w:p>
    <w:p w14:paraId="0858CC78" w14:textId="77777777" w:rsidR="002B3CDE" w:rsidRPr="00CA0E35" w:rsidRDefault="002B3CDE" w:rsidP="002B3CDE">
      <w:pPr>
        <w:rPr>
          <w:color w:val="000000"/>
        </w:rPr>
      </w:pPr>
      <w:r w:rsidRPr="00CA0E35">
        <w:rPr>
          <w:color w:val="000000"/>
        </w:rPr>
        <w:t>Viewed in this light, the tensor ε</w:t>
      </w:r>
      <w:r w:rsidRPr="00CA0E35">
        <w:rPr>
          <w:rStyle w:val="superscript"/>
          <w:color w:val="000000"/>
        </w:rPr>
        <w:t>abc..</w:t>
      </w:r>
      <w:r w:rsidRPr="00CA0E35">
        <w:rPr>
          <w:color w:val="000000"/>
        </w:rPr>
        <w:t xml:space="preserve"> is known as the Levi-Civita tensor. </w:t>
      </w:r>
    </w:p>
    <w:p w14:paraId="51A8BDE2" w14:textId="77777777" w:rsidR="002B3CDE" w:rsidRDefault="002B3CDE" w:rsidP="002B3CDE">
      <w:pPr>
        <w:rPr>
          <w:color w:val="000000"/>
          <w:u w:val="single"/>
        </w:rPr>
      </w:pPr>
    </w:p>
    <w:p w14:paraId="518959F9" w14:textId="77777777" w:rsidR="002B3CDE" w:rsidRPr="00CA0E35" w:rsidRDefault="002B3CDE" w:rsidP="002B3CDE">
      <w:pPr>
        <w:rPr>
          <w:color w:val="000000"/>
        </w:rPr>
      </w:pPr>
      <w:r w:rsidRPr="00CA0E35">
        <w:rPr>
          <w:color w:val="000000"/>
          <w:u w:val="single"/>
        </w:rPr>
        <w:t>Tullio Levi-Civita (1873-1941)</w:t>
      </w:r>
      <w:r w:rsidRPr="00CA0E35">
        <w:rPr>
          <w:color w:val="000000"/>
        </w:rPr>
        <w:t>. Italian, University of Padua 1892, with Ricci published the theory of tensor algebra in 1900 (see Refs.), which work assisted Einstein circa 1915 in formulating the theory of general relativity. The ε tensor bears his name. Sometimes the affine connection</w:t>
      </w:r>
      <w:r w:rsidR="00BF052B">
        <w:rPr>
          <w:color w:val="000000"/>
        </w:rPr>
        <w:t xml:space="preserve"> (Appendix F)</w:t>
      </w:r>
      <w:r w:rsidRPr="00CA0E35">
        <w:rPr>
          <w:color w:val="000000"/>
        </w:rPr>
        <w:t xml:space="preserve"> is called the Levi-Civita connection.  </w:t>
      </w:r>
    </w:p>
    <w:p w14:paraId="1D4D7B41" w14:textId="77777777" w:rsidR="002B3CDE" w:rsidRPr="00CA0E35" w:rsidRDefault="002B3CDE" w:rsidP="002B3CDE">
      <w:pPr>
        <w:rPr>
          <w:color w:val="000000"/>
        </w:rPr>
      </w:pPr>
    </w:p>
    <w:p w14:paraId="407E1F44" w14:textId="77777777" w:rsidR="002B3CDE" w:rsidRPr="00CA0E35" w:rsidRDefault="00F51E48" w:rsidP="002B3CDE">
      <w:pPr>
        <w:pStyle w:val="Heading3"/>
        <w:rPr>
          <w:color w:val="000000"/>
        </w:rPr>
      </w:pPr>
      <w:bookmarkStart w:id="185" w:name="_Toc451453080"/>
      <w:r>
        <w:rPr>
          <w:color w:val="000000"/>
        </w:rPr>
        <w:t>D.5</w:t>
      </w:r>
      <w:r w:rsidR="002B3CDE" w:rsidRPr="00CA0E35">
        <w:rPr>
          <w:color w:val="000000"/>
        </w:rPr>
        <w:t xml:space="preserve"> Some facts about the ε tensor</w:t>
      </w:r>
      <w:bookmarkEnd w:id="185"/>
    </w:p>
    <w:p w14:paraId="41824573" w14:textId="77777777" w:rsidR="002B3CDE" w:rsidRPr="00CA0E35" w:rsidRDefault="002B3CDE" w:rsidP="002B3CDE">
      <w:pPr>
        <w:rPr>
          <w:color w:val="000000"/>
        </w:rPr>
      </w:pPr>
    </w:p>
    <w:p w14:paraId="3DAF2D23" w14:textId="77777777" w:rsidR="002B3CDE" w:rsidRPr="00CA0E35" w:rsidRDefault="002B3CDE" w:rsidP="002B3CDE">
      <w:pPr>
        <w:rPr>
          <w:color w:val="000000"/>
        </w:rPr>
      </w:pPr>
      <w:r w:rsidRPr="00CA0E35">
        <w:rPr>
          <w:color w:val="000000"/>
        </w:rPr>
        <w:t>1. Consider</w:t>
      </w:r>
      <w:r w:rsidR="003F1C42">
        <w:rPr>
          <w:color w:val="000000"/>
        </w:rPr>
        <w:t>, with t</w:t>
      </w:r>
      <w:r w:rsidR="00123860">
        <w:rPr>
          <w:color w:val="000000"/>
        </w:rPr>
        <w:t xml:space="preserve">he assumption of (D.2.4) above applied to the ε tensor, </w:t>
      </w:r>
    </w:p>
    <w:p w14:paraId="046361D3" w14:textId="77777777" w:rsidR="002B3CDE" w:rsidRPr="00CA0E35" w:rsidRDefault="002B3CDE" w:rsidP="002B3CDE">
      <w:pPr>
        <w:rPr>
          <w:color w:val="000000"/>
        </w:rPr>
      </w:pPr>
    </w:p>
    <w:p w14:paraId="73AC816A"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C65143">
        <w:t>// just as with any other tensor</w:t>
      </w:r>
      <w:r w:rsidR="00A97DC4">
        <w:tab/>
      </w:r>
      <w:r w:rsidR="00A97DC4">
        <w:tab/>
      </w:r>
      <w:r w:rsidR="00A97DC4">
        <w:tab/>
        <w:t>(D.</w:t>
      </w:r>
      <w:r w:rsidR="00086C6B">
        <w:t>5.1</w:t>
      </w:r>
      <w:r w:rsidR="00A97DC4">
        <w:t>)</w:t>
      </w:r>
    </w:p>
    <w:p w14:paraId="3BEDAE54" w14:textId="77777777" w:rsidR="002B3CDE" w:rsidRPr="00CA0E35" w:rsidRDefault="002B3CDE" w:rsidP="002B3CDE">
      <w:pPr>
        <w:rPr>
          <w:color w:val="000000"/>
        </w:rPr>
      </w:pPr>
    </w:p>
    <w:p w14:paraId="284598DF" w14:textId="77777777" w:rsidR="002B3CDE" w:rsidRPr="00BC7624" w:rsidRDefault="002B3CDE" w:rsidP="002B3CDE">
      <w:r w:rsidRPr="00CA0E35">
        <w:rPr>
          <w:color w:val="000000"/>
        </w:rPr>
        <w:t xml:space="preserve">This is again in the convention of Weinberg  p 99 (4.4.10). </w:t>
      </w:r>
      <w:r w:rsidR="00BC7624">
        <w:rPr>
          <w:color w:val="000000"/>
        </w:rPr>
        <w:t>Although we show all indices lowered at once, one can lower them one at a time in the usual manner using g</w:t>
      </w:r>
      <w:r w:rsidR="00BC7624">
        <w:rPr>
          <w:rStyle w:val="subscript"/>
        </w:rPr>
        <w:t>ij</w:t>
      </w:r>
      <w:r w:rsidR="00BC7624">
        <w:t xml:space="preserve">. </w:t>
      </w:r>
    </w:p>
    <w:p w14:paraId="11065A03" w14:textId="77777777" w:rsidR="002B3CDE" w:rsidRPr="00CA0E35" w:rsidRDefault="002B3CDE" w:rsidP="002B3CDE">
      <w:pPr>
        <w:rPr>
          <w:color w:val="000000"/>
        </w:rPr>
      </w:pPr>
    </w:p>
    <w:p w14:paraId="3BB7E501" w14:textId="77777777" w:rsidR="00123860" w:rsidRPr="00CA0E35" w:rsidRDefault="00123860" w:rsidP="00123860">
      <w:pPr>
        <w:ind w:left="360"/>
        <w:rPr>
          <w:color w:val="000000"/>
        </w:rPr>
      </w:pPr>
      <w:r>
        <w:rPr>
          <w:color w:val="000000"/>
          <w:u w:val="single"/>
        </w:rPr>
        <w:t>Added-sign-</w:t>
      </w:r>
      <w:r w:rsidRPr="00CA0E35">
        <w:rPr>
          <w:color w:val="000000"/>
          <w:u w:val="single"/>
        </w:rPr>
        <w:t>s convention.</w:t>
      </w:r>
      <w:r w:rsidRPr="00CA0E35">
        <w:rPr>
          <w:color w:val="000000"/>
        </w:rPr>
        <w:t xml:space="preserve"> Some authors make a special exception for the ε tensor</w:t>
      </w:r>
      <w:r w:rsidR="00607BBC">
        <w:rPr>
          <w:color w:val="000000"/>
        </w:rPr>
        <w:t xml:space="preserve"> and introduce an extra sign s </w:t>
      </w:r>
      <w:r w:rsidRPr="00CA0E35">
        <w:rPr>
          <w:color w:val="000000"/>
        </w:rPr>
        <w:t xml:space="preserve">into the above equation  ( recall that s = -1 for special relativity) </w:t>
      </w:r>
    </w:p>
    <w:p w14:paraId="18D92EE2" w14:textId="77777777" w:rsidR="00123860" w:rsidRPr="00CA0E35" w:rsidRDefault="00123860" w:rsidP="00123860">
      <w:pPr>
        <w:ind w:left="360"/>
        <w:rPr>
          <w:color w:val="000000"/>
        </w:rPr>
      </w:pPr>
    </w:p>
    <w:p w14:paraId="5EE84D92" w14:textId="77777777" w:rsidR="00123860" w:rsidRDefault="00123860" w:rsidP="00123860">
      <w:pPr>
        <w:tabs>
          <w:tab w:val="left" w:pos="7200"/>
          <w:tab w:val="left" w:pos="7920"/>
          <w:tab w:val="right" w:pos="9270"/>
        </w:tabs>
        <w:ind w:left="360"/>
      </w:pPr>
      <w:r w:rsidRPr="00CA0E35">
        <w:rPr>
          <w:color w:val="000000"/>
        </w:rPr>
        <w:tab/>
        <w:t>ε</w:t>
      </w:r>
      <w:r w:rsidRPr="00CA0E35">
        <w:rPr>
          <w:rStyle w:val="subscript"/>
          <w:color w:val="000000"/>
        </w:rPr>
        <w:t>abc...</w:t>
      </w:r>
      <w:r w:rsidRPr="00CA0E35">
        <w:rPr>
          <w:color w:val="000000"/>
        </w:rPr>
        <w:t xml:space="preserve">  = </w:t>
      </w:r>
      <w:r>
        <w:rPr>
          <w:color w:val="000000"/>
        </w:rPr>
        <w:t>s</w:t>
      </w:r>
      <w:r w:rsidRPr="00CA0E35">
        <w:rPr>
          <w:color w:val="000000"/>
        </w:rPr>
        <w:t xml:space="preserve">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Pr>
          <w:color w:val="000000"/>
        </w:rPr>
        <w:tab/>
      </w:r>
      <w:r w:rsidRPr="00CA0E35">
        <w:rPr>
          <w:color w:val="000000"/>
        </w:rPr>
        <w:t>s = sign[det(g</w:t>
      </w:r>
      <w:r w:rsidRPr="00CA0E35">
        <w:rPr>
          <w:rStyle w:val="subscript"/>
          <w:color w:val="000000"/>
        </w:rPr>
        <w:t>ij</w:t>
      </w:r>
      <w:r w:rsidRPr="00CA0E35">
        <w:rPr>
          <w:color w:val="000000"/>
        </w:rPr>
        <w:t>)]</w:t>
      </w:r>
      <w:r>
        <w:rPr>
          <w:color w:val="000000"/>
        </w:rPr>
        <w:t xml:space="preserve">   .</w:t>
      </w:r>
      <w:r w:rsidRPr="00CA0E35">
        <w:rPr>
          <w:color w:val="000000"/>
        </w:rPr>
        <w:tab/>
      </w:r>
      <w:r>
        <w:tab/>
      </w:r>
      <w:r>
        <w:tab/>
        <w:t>(D.5.2)</w:t>
      </w:r>
    </w:p>
    <w:p w14:paraId="10F4C018" w14:textId="77777777" w:rsidR="00123860" w:rsidRDefault="00123860" w:rsidP="00123860">
      <w:pPr>
        <w:tabs>
          <w:tab w:val="left" w:pos="7200"/>
          <w:tab w:val="left" w:pos="7920"/>
          <w:tab w:val="right" w:pos="9270"/>
        </w:tabs>
        <w:ind w:left="360"/>
      </w:pPr>
    </w:p>
    <w:p w14:paraId="187A1B55" w14:textId="77777777" w:rsidR="00123860" w:rsidRDefault="00123860" w:rsidP="00123860">
      <w:pPr>
        <w:tabs>
          <w:tab w:val="left" w:pos="7200"/>
          <w:tab w:val="left" w:pos="7920"/>
          <w:tab w:val="right" w:pos="9270"/>
        </w:tabs>
        <w:ind w:left="360"/>
      </w:pPr>
      <w:r>
        <w:t>This convention then invalidates the idea (7.4.11) that g</w:t>
      </w:r>
      <w:r>
        <w:rPr>
          <w:rStyle w:val="subscript"/>
        </w:rPr>
        <w:t>ab</w:t>
      </w:r>
      <w:r>
        <w:t xml:space="preserve"> lowers a tensor index on ε and g</w:t>
      </w:r>
      <w:r w:rsidRPr="00C31058">
        <w:rPr>
          <w:rStyle w:val="superscript"/>
        </w:rPr>
        <w:t>ab</w:t>
      </w:r>
      <w:r>
        <w:t xml:space="preserve"> raises a tensor index on ε. If that idea were valid, the above would read ε</w:t>
      </w:r>
      <w:r>
        <w:rPr>
          <w:rStyle w:val="subscript"/>
        </w:rPr>
        <w:t>abc..</w:t>
      </w:r>
      <w:r>
        <w:t xml:space="preserve"> = s ε</w:t>
      </w:r>
      <w:r>
        <w:rPr>
          <w:rStyle w:val="subscript"/>
        </w:rPr>
        <w:t>abc</w:t>
      </w:r>
      <w:r>
        <w:t xml:space="preserve"> and would force s =1. Furthermore, the meaning of a mixed ε tensor like ε</w:t>
      </w:r>
      <w:r>
        <w:rPr>
          <w:rStyle w:val="subscript"/>
        </w:rPr>
        <w:t>a</w:t>
      </w:r>
      <w:r>
        <w:rPr>
          <w:rStyle w:val="superscript"/>
        </w:rPr>
        <w:t>b</w:t>
      </w:r>
      <w:r>
        <w:t xml:space="preserve"> becomes undefined in this convention becau</w:t>
      </w:r>
      <w:r w:rsidR="00C65143">
        <w:t xml:space="preserve">se we don't know how to obtain </w:t>
      </w:r>
      <w:r>
        <w:t>ε</w:t>
      </w:r>
      <w:r>
        <w:rPr>
          <w:rStyle w:val="subscript"/>
        </w:rPr>
        <w:t>a</w:t>
      </w:r>
      <w:r>
        <w:rPr>
          <w:rStyle w:val="superscript"/>
        </w:rPr>
        <w:t>b</w:t>
      </w:r>
      <w:r>
        <w:t xml:space="preserve"> from say ε</w:t>
      </w:r>
      <w:r>
        <w:rPr>
          <w:rStyle w:val="subscript"/>
        </w:rPr>
        <w:t>ab</w:t>
      </w:r>
      <w:r>
        <w:t xml:space="preserve">. Since this convention is nevertheless used by some authors, we shall present some results below in this added-sign-s convention. </w:t>
      </w:r>
    </w:p>
    <w:p w14:paraId="1F7751B7" w14:textId="77777777" w:rsidR="00123860" w:rsidRDefault="00123860" w:rsidP="00167EDD">
      <w:pPr>
        <w:ind w:left="360"/>
        <w:rPr>
          <w:color w:val="000000"/>
        </w:rPr>
      </w:pPr>
    </w:p>
    <w:p w14:paraId="3F86980C" w14:textId="77777777" w:rsidR="00123860" w:rsidRPr="00123860" w:rsidRDefault="00123860" w:rsidP="00167EDD">
      <w:pPr>
        <w:ind w:left="360"/>
      </w:pPr>
      <w:r>
        <w:rPr>
          <w:color w:val="000000"/>
          <w:u w:val="single"/>
        </w:rPr>
        <w:t>Up-Equals-Down convention</w:t>
      </w:r>
      <w:r w:rsidRPr="00CA0E35">
        <w:rPr>
          <w:color w:val="000000"/>
          <w:u w:val="single"/>
        </w:rPr>
        <w:t>.</w:t>
      </w:r>
      <w:r w:rsidR="00C65143">
        <w:t xml:space="preserve"> </w:t>
      </w:r>
      <w:r>
        <w:t xml:space="preserve">Recall that we use the Weinberg convention (D.5.1), which says ε's indices work like those of any other tensor, </w:t>
      </w:r>
      <w:r w:rsidRPr="00123860">
        <w:rPr>
          <w:i/>
        </w:rPr>
        <w:t>and</w:t>
      </w:r>
      <w:r>
        <w:t xml:space="preserve"> (D.4.8) which says </w:t>
      </w:r>
      <w:r>
        <w:rPr>
          <w:color w:val="000000"/>
        </w:rPr>
        <w:t xml:space="preserv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 Some authors instead replace the "fiat rule"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by a different fiat rule :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w:t>
      </w:r>
      <w:r w:rsidRPr="00CA0E35">
        <w:rPr>
          <w:color w:val="000000"/>
        </w:rPr>
        <w:t xml:space="preserve"> ε</w:t>
      </w:r>
      <w:r w:rsidRPr="00CA0E35">
        <w:rPr>
          <w:rStyle w:val="superscript"/>
          <w:color w:val="000000"/>
        </w:rPr>
        <w:t>abc...</w:t>
      </w:r>
      <w:r>
        <w:t xml:space="preserve">  where we use a hat to distinguish their low index ε from our low index ε. Below we will show in the Weinberg convention that </w:t>
      </w:r>
      <w:r w:rsidRPr="00CA0E35">
        <w:rPr>
          <w:color w:val="000000"/>
        </w:rPr>
        <w:t>ε</w:t>
      </w:r>
      <w:r w:rsidRPr="00CA0E35">
        <w:rPr>
          <w:rStyle w:val="sub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t xml:space="preserve"> so we can then identify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(1/g) </w:t>
      </w:r>
      <w:r w:rsidRPr="00CA0E35">
        <w:rPr>
          <w:color w:val="000000"/>
        </w:rPr>
        <w:t>ε</w:t>
      </w:r>
      <w:r w:rsidRPr="00CA0E35">
        <w:rPr>
          <w:rStyle w:val="subscript"/>
          <w:color w:val="000000"/>
        </w:rPr>
        <w:t>abc...</w:t>
      </w:r>
      <w:r>
        <w:t xml:space="preserve">. The upper index version is the same, so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  ε</w:t>
      </w:r>
      <w:r>
        <w:rPr>
          <w:rStyle w:val="superscript"/>
        </w:rPr>
        <w:t>abc..</w:t>
      </w:r>
      <w:r>
        <w:t xml:space="preserve"> . In this convention one finds that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is a tensor density of weight - 1 and then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has weight 2 - 1 = +1.  We mention this convention only because it exists, but we shall not express any of our results in this "up equals down" convention. </w:t>
      </w:r>
    </w:p>
    <w:p w14:paraId="2983D18A" w14:textId="77777777" w:rsidR="002B3CDE" w:rsidRPr="00CA0E35" w:rsidRDefault="002B3CDE" w:rsidP="002B3CDE">
      <w:pPr>
        <w:rPr>
          <w:color w:val="000000"/>
        </w:rPr>
      </w:pPr>
    </w:p>
    <w:p w14:paraId="410A520E" w14:textId="77777777" w:rsidR="002B3CDE" w:rsidRPr="00CA0E35" w:rsidRDefault="00C65143" w:rsidP="002B3CDE">
      <w:pPr>
        <w:rPr>
          <w:color w:val="000000"/>
        </w:rPr>
      </w:pPr>
      <w:r>
        <w:rPr>
          <w:color w:val="000000"/>
        </w:rPr>
        <w:t>Continuing with (D.5.1), i</w:t>
      </w:r>
      <w:r w:rsidR="002B3CDE" w:rsidRPr="00CA0E35">
        <w:rPr>
          <w:color w:val="000000"/>
        </w:rPr>
        <w:t>nstall the reference sequence to obtain</w:t>
      </w:r>
    </w:p>
    <w:p w14:paraId="43FAC265" w14:textId="77777777" w:rsidR="002B3CDE" w:rsidRPr="00CA0E35" w:rsidRDefault="002B3CDE" w:rsidP="002B3CDE">
      <w:pPr>
        <w:rPr>
          <w:color w:val="000000"/>
        </w:rPr>
      </w:pPr>
    </w:p>
    <w:p w14:paraId="06007855"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g</w:t>
      </w:r>
      <w:r w:rsidRPr="00CA0E35">
        <w:rPr>
          <w:rStyle w:val="subscript"/>
          <w:color w:val="000000"/>
        </w:rPr>
        <w:t>1a'</w:t>
      </w:r>
      <w:r w:rsidRPr="00CA0E35">
        <w:rPr>
          <w:color w:val="000000"/>
        </w:rPr>
        <w:t xml:space="preserve"> g</w:t>
      </w:r>
      <w:r w:rsidRPr="00CA0E35">
        <w:rPr>
          <w:rStyle w:val="subscript"/>
          <w:color w:val="000000"/>
        </w:rPr>
        <w:t>2b'</w:t>
      </w:r>
      <w:r w:rsidRPr="00CA0E35">
        <w:rPr>
          <w:color w:val="000000"/>
        </w:rPr>
        <w:t>..... ε</w:t>
      </w:r>
      <w:r w:rsidRPr="00CA0E35">
        <w:rPr>
          <w:rStyle w:val="superscript"/>
          <w:color w:val="000000"/>
        </w:rPr>
        <w:t>a'b'c'...</w:t>
      </w:r>
      <w:r w:rsidRPr="00CA0E35">
        <w:rPr>
          <w:rStyle w:val="superscript"/>
          <w:color w:val="000000"/>
        </w:rPr>
        <w:tab/>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003F1C42">
        <w:rPr>
          <w:color w:val="000000"/>
        </w:rPr>
        <w:t>.</w:t>
      </w:r>
      <w:r w:rsidRPr="00CA0E35">
        <w:rPr>
          <w:color w:val="000000"/>
        </w:rPr>
        <w:tab/>
        <w:t xml:space="preserve">// </w:t>
      </w:r>
      <w:r w:rsidR="003F1C42">
        <w:rPr>
          <w:color w:val="000000"/>
        </w:rPr>
        <w:t>see (D.2.2)</w:t>
      </w:r>
      <w:r w:rsidR="00A97DC4">
        <w:tab/>
      </w:r>
      <w:r w:rsidR="003F1C42">
        <w:tab/>
      </w:r>
      <w:r w:rsidR="00A97DC4">
        <w:tab/>
        <w:t>(D.</w:t>
      </w:r>
      <w:r w:rsidR="00086C6B">
        <w:t>5.3</w:t>
      </w:r>
      <w:r w:rsidR="00A97DC4">
        <w:t>)</w:t>
      </w:r>
    </w:p>
    <w:p w14:paraId="5B150DF9" w14:textId="77777777" w:rsidR="002B3CDE" w:rsidRPr="00CA0E35" w:rsidRDefault="002B3CDE" w:rsidP="002B3CDE">
      <w:pPr>
        <w:rPr>
          <w:color w:val="000000"/>
        </w:rPr>
      </w:pPr>
    </w:p>
    <w:p w14:paraId="51C5F308" w14:textId="77777777" w:rsidR="002B3CDE" w:rsidRPr="00CA0E35" w:rsidRDefault="002B3CDE" w:rsidP="002B3CDE">
      <w:pPr>
        <w:rPr>
          <w:color w:val="000000"/>
        </w:rPr>
      </w:pPr>
      <w:r w:rsidRPr="00CA0E35">
        <w:rPr>
          <w:color w:val="000000"/>
        </w:rPr>
        <w:t>Similarly,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To summarize, </w:t>
      </w:r>
    </w:p>
    <w:p w14:paraId="32095120" w14:textId="77777777" w:rsidR="002B3CDE" w:rsidRPr="00CA0E35" w:rsidRDefault="002B3CDE" w:rsidP="002B3CDE">
      <w:pPr>
        <w:rPr>
          <w:color w:val="000000"/>
        </w:rPr>
      </w:pPr>
    </w:p>
    <w:p w14:paraId="2A79FC96" w14:textId="77777777" w:rsidR="002B3CDE" w:rsidRPr="00CA0E35" w:rsidRDefault="002B3CDE" w:rsidP="002B3CDE">
      <w:pPr>
        <w:rPr>
          <w:color w:val="000000"/>
        </w:rPr>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Pr="00CA0E35">
        <w:rPr>
          <w:color w:val="000000"/>
        </w:rPr>
        <w:tab/>
        <w:t>//  ε all-down index reference values</w:t>
      </w:r>
    </w:p>
    <w:p w14:paraId="24DBD6AB"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 g' </w:t>
      </w:r>
      <w:r w:rsidR="003F1C42">
        <w:rPr>
          <w:color w:val="000000"/>
        </w:rPr>
        <w:t>.</w:t>
      </w:r>
      <w:r w:rsidR="00A97DC4">
        <w:tab/>
      </w:r>
      <w:r w:rsidR="00A97DC4">
        <w:tab/>
      </w:r>
      <w:r w:rsidR="00A97DC4">
        <w:tab/>
      </w:r>
      <w:r w:rsidR="00A97DC4">
        <w:tab/>
      </w:r>
      <w:r w:rsidR="00A97DC4">
        <w:tab/>
      </w:r>
      <w:r w:rsidR="00A97DC4">
        <w:tab/>
      </w:r>
      <w:r w:rsidR="00A97DC4">
        <w:tab/>
      </w:r>
      <w:r w:rsidR="00A97DC4">
        <w:tab/>
      </w:r>
      <w:r w:rsidR="00A97DC4">
        <w:tab/>
        <w:t>(D.</w:t>
      </w:r>
      <w:r w:rsidR="00086C6B">
        <w:t>5.4</w:t>
      </w:r>
      <w:r w:rsidR="00A97DC4">
        <w:t>)</w:t>
      </w:r>
    </w:p>
    <w:p w14:paraId="20C71F3C" w14:textId="77777777" w:rsidR="002B3CDE" w:rsidRPr="00CA0E35" w:rsidRDefault="002B3CDE" w:rsidP="002B3CDE">
      <w:pPr>
        <w:rPr>
          <w:color w:val="000000"/>
        </w:rPr>
      </w:pPr>
    </w:p>
    <w:p w14:paraId="120614B8" w14:textId="77777777" w:rsidR="002B3CDE" w:rsidRPr="00CA0E35" w:rsidRDefault="002B3CDE" w:rsidP="002B3CDE">
      <w:pPr>
        <w:rPr>
          <w:color w:val="000000"/>
        </w:rPr>
      </w:pPr>
      <w:r w:rsidRPr="00CA0E35">
        <w:rPr>
          <w:color w:val="000000"/>
        </w:rPr>
        <w:t xml:space="preserve">In the "added sign s convention", these last two equations would have sg = |g| and sg' = |g'| on the right which means then these two ε values would be always positive. </w:t>
      </w:r>
    </w:p>
    <w:p w14:paraId="0E559B1B" w14:textId="77777777" w:rsidR="002B3CDE" w:rsidRPr="00CA0E35" w:rsidRDefault="002B3CDE" w:rsidP="002B3CDE">
      <w:pPr>
        <w:rPr>
          <w:color w:val="000000"/>
        </w:rPr>
      </w:pPr>
    </w:p>
    <w:p w14:paraId="052C207F" w14:textId="77777777" w:rsidR="002B3CDE" w:rsidRPr="00CA0E35" w:rsidRDefault="007A50C1" w:rsidP="002B3CDE">
      <w:pPr>
        <w:rPr>
          <w:color w:val="000000"/>
        </w:rPr>
      </w:pPr>
      <w:r>
        <w:rPr>
          <w:color w:val="000000"/>
        </w:rPr>
        <w:br w:type="page"/>
      </w:r>
      <w:r w:rsidR="002B3CDE" w:rsidRPr="00CA0E35">
        <w:rPr>
          <w:color w:val="000000"/>
        </w:rPr>
        <w:t>2. Take the same starting point as above</w:t>
      </w:r>
    </w:p>
    <w:p w14:paraId="08E758C5" w14:textId="77777777" w:rsidR="002B3CDE" w:rsidRPr="00CA0E35" w:rsidRDefault="002B3CDE" w:rsidP="002B3CDE">
      <w:pPr>
        <w:rPr>
          <w:color w:val="000000"/>
        </w:rPr>
      </w:pPr>
    </w:p>
    <w:p w14:paraId="2E452C9F" w14:textId="77777777" w:rsidR="002B3CDE" w:rsidRPr="00086C6B" w:rsidRDefault="002B3CDE" w:rsidP="00A97DC4">
      <w:pPr>
        <w:tabs>
          <w:tab w:val="left" w:pos="7200"/>
          <w:tab w:val="left" w:pos="7920"/>
          <w:tab w:val="right" w:pos="9270"/>
        </w:tabs>
        <w:rPr>
          <w:color w:val="FF0000"/>
        </w:rPr>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A97DC4">
        <w:tab/>
      </w:r>
      <w:r w:rsidR="00A97DC4">
        <w:tab/>
      </w:r>
      <w:r w:rsidR="00A97DC4">
        <w:tab/>
      </w:r>
      <w:r w:rsidR="00A97DC4">
        <w:tab/>
      </w:r>
      <w:r w:rsidR="00A97DC4">
        <w:tab/>
      </w:r>
      <w:r w:rsidR="00A97DC4">
        <w:tab/>
      </w:r>
      <w:r w:rsidR="003F1C42" w:rsidRPr="003F1C42">
        <w:rPr>
          <w:i/>
        </w:rPr>
        <w:t>(D.5.</w:t>
      </w:r>
      <w:r w:rsidR="003F1C42">
        <w:rPr>
          <w:i/>
        </w:rPr>
        <w:t>1</w:t>
      </w:r>
      <w:r w:rsidR="003F1C42" w:rsidRPr="003F1C42">
        <w:rPr>
          <w:i/>
        </w:rPr>
        <w:t>)</w:t>
      </w:r>
      <w:r w:rsidR="00A97DC4" w:rsidRPr="00086C6B">
        <w:rPr>
          <w:color w:val="FF0000"/>
        </w:rPr>
        <w:tab/>
      </w:r>
    </w:p>
    <w:p w14:paraId="2ECDAC4D" w14:textId="77777777" w:rsidR="002B3CDE" w:rsidRPr="00CA0E35" w:rsidRDefault="002B3CDE" w:rsidP="002B3CDE">
      <w:pPr>
        <w:rPr>
          <w:color w:val="000000"/>
        </w:rPr>
      </w:pPr>
    </w:p>
    <w:p w14:paraId="2357C5F7" w14:textId="77777777" w:rsidR="00E21D47" w:rsidRDefault="002B3CDE" w:rsidP="002B3CDE">
      <w:r w:rsidRPr="00CA0E35">
        <w:rPr>
          <w:color w:val="000000"/>
        </w:rPr>
        <w:t xml:space="preserve">The RHS is a totally antisymmetric in indices abc... </w:t>
      </w:r>
      <w:r w:rsidR="00E21D47">
        <w:t xml:space="preserve">. This is by argument (D.4.2) repeated in this context, </w:t>
      </w:r>
    </w:p>
    <w:p w14:paraId="79524CD9" w14:textId="77777777" w:rsidR="00E21D47" w:rsidRDefault="00E21D47" w:rsidP="002B3CDE"/>
    <w:p w14:paraId="655B22E8" w14:textId="77777777" w:rsidR="00E21D47" w:rsidRDefault="00E21D47" w:rsidP="002B3CDE">
      <w:r>
        <w:tab/>
      </w:r>
      <w:r w:rsidRPr="00CA0E35">
        <w:rPr>
          <w:color w:val="000000"/>
        </w:rPr>
        <w:t>ε</w:t>
      </w:r>
      <w:r>
        <w:rPr>
          <w:rStyle w:val="subscript"/>
          <w:color w:val="000000"/>
        </w:rPr>
        <w:t>ba</w:t>
      </w:r>
      <w:r w:rsidRPr="00CA0E35">
        <w:rPr>
          <w:rStyle w:val="subscript"/>
          <w:color w:val="000000"/>
        </w:rPr>
        <w:t>c...</w:t>
      </w:r>
      <w:r w:rsidRPr="00CA0E35">
        <w:rPr>
          <w:color w:val="000000"/>
        </w:rPr>
        <w:t xml:space="preserve">  = g</w:t>
      </w:r>
      <w:r>
        <w:rPr>
          <w:rStyle w:val="subscript"/>
          <w:color w:val="000000"/>
        </w:rPr>
        <w:t>b</w:t>
      </w:r>
      <w:r w:rsidRPr="00CA0E35">
        <w:rPr>
          <w:rStyle w:val="subscript"/>
          <w:color w:val="000000"/>
        </w:rPr>
        <w:t>a'</w:t>
      </w:r>
      <w:r w:rsidRPr="00CA0E35">
        <w:rPr>
          <w:color w:val="000000"/>
        </w:rPr>
        <w:t xml:space="preserve"> g</w:t>
      </w:r>
      <w:r>
        <w:rPr>
          <w:rStyle w:val="subscript"/>
          <w:color w:val="000000"/>
        </w:rPr>
        <w:t>a</w:t>
      </w:r>
      <w:r w:rsidRPr="00CA0E35">
        <w:rPr>
          <w:rStyle w:val="subscript"/>
          <w:color w:val="000000"/>
        </w:rPr>
        <w:t>b'</w:t>
      </w:r>
      <w:r w:rsidRPr="00CA0E35">
        <w:rPr>
          <w:color w:val="000000"/>
        </w:rPr>
        <w:t>..... ε</w:t>
      </w:r>
      <w:r w:rsidRPr="00CA0E35">
        <w:rPr>
          <w:rStyle w:val="superscript"/>
          <w:color w:val="000000"/>
        </w:rPr>
        <w:t>a'b'c'...</w:t>
      </w:r>
      <w:r>
        <w:t xml:space="preserve">  = </w:t>
      </w:r>
      <w:r w:rsidRPr="00CA0E35">
        <w:rPr>
          <w:color w:val="000000"/>
        </w:rPr>
        <w:t xml:space="preserve"> 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ε</w:t>
      </w:r>
      <w:r>
        <w:rPr>
          <w:rStyle w:val="superscript"/>
          <w:color w:val="000000"/>
        </w:rPr>
        <w:t>b</w:t>
      </w:r>
      <w:r w:rsidRPr="00CA0E35">
        <w:rPr>
          <w:rStyle w:val="superscript"/>
          <w:color w:val="000000"/>
        </w:rPr>
        <w:t>'</w:t>
      </w:r>
      <w:r>
        <w:rPr>
          <w:rStyle w:val="superscript"/>
          <w:color w:val="000000"/>
        </w:rPr>
        <w:t>a</w:t>
      </w:r>
      <w:r w:rsidRPr="00CA0E35">
        <w:rPr>
          <w:rStyle w:val="superscript"/>
          <w:color w:val="000000"/>
        </w:rPr>
        <w:t>'c'...</w:t>
      </w:r>
      <w:r>
        <w:t xml:space="preserve">  </w:t>
      </w:r>
    </w:p>
    <w:p w14:paraId="745704B5" w14:textId="77777777" w:rsidR="00E21D47" w:rsidRPr="00E21D47" w:rsidRDefault="00E21D47" w:rsidP="002B3CDE">
      <w:r>
        <w:tab/>
      </w:r>
      <w:r>
        <w:tab/>
        <w:t xml:space="preserve">       = </w:t>
      </w:r>
      <w:r w:rsidRPr="00CA0E35">
        <w:rPr>
          <w:color w:val="000000"/>
        </w:rPr>
        <w:t>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xml:space="preserve">..... </w:t>
      </w:r>
      <w:r>
        <w:rPr>
          <w:color w:val="000000"/>
        </w:rPr>
        <w:t>(-</w:t>
      </w:r>
      <w:r w:rsidRPr="00CA0E35">
        <w:rPr>
          <w:color w:val="000000"/>
        </w:rPr>
        <w:t>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g</w:t>
      </w:r>
      <w:r>
        <w:rPr>
          <w:rStyle w:val="subscript"/>
          <w:color w:val="000000"/>
        </w:rPr>
        <w:t>aa</w:t>
      </w:r>
      <w:r w:rsidRPr="00CA0E35">
        <w:rPr>
          <w:rStyle w:val="subscript"/>
          <w:color w:val="000000"/>
        </w:rPr>
        <w:t>'</w:t>
      </w:r>
      <w:r w:rsidRPr="00CA0E35">
        <w:rPr>
          <w:color w:val="000000"/>
        </w:rPr>
        <w:t>g</w:t>
      </w:r>
      <w:r>
        <w:rPr>
          <w:rStyle w:val="subscript"/>
          <w:color w:val="000000"/>
        </w:rPr>
        <w:t>bb</w:t>
      </w:r>
      <w:r w:rsidRPr="00CA0E35">
        <w:rPr>
          <w:rStyle w:val="subscript"/>
          <w:color w:val="000000"/>
        </w:rPr>
        <w:t>'</w:t>
      </w:r>
      <w:r w:rsidRPr="00CA0E35">
        <w:rPr>
          <w:color w:val="000000"/>
        </w:rPr>
        <w:t xml:space="preserve"> ..... 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ε</w:t>
      </w:r>
      <w:r w:rsidRPr="00CA0E35">
        <w:rPr>
          <w:rStyle w:val="subscript"/>
          <w:color w:val="000000"/>
        </w:rPr>
        <w:t>abc...</w:t>
      </w:r>
      <w:r>
        <w:tab/>
      </w:r>
      <w:r>
        <w:tab/>
        <w:t>(D.5.5)</w:t>
      </w:r>
    </w:p>
    <w:p w14:paraId="495C7935" w14:textId="77777777" w:rsidR="00E21D47" w:rsidRDefault="00E21D47" w:rsidP="002B3CDE">
      <w:pPr>
        <w:rPr>
          <w:color w:val="000000"/>
        </w:rPr>
      </w:pPr>
    </w:p>
    <w:p w14:paraId="7BA2BDFE" w14:textId="77777777" w:rsidR="002B3CDE" w:rsidRDefault="003F1C42" w:rsidP="002B3CDE">
      <w:pPr>
        <w:rPr>
          <w:color w:val="000000"/>
        </w:rPr>
      </w:pPr>
      <w:r>
        <w:rPr>
          <w:color w:val="000000"/>
        </w:rPr>
        <w:t xml:space="preserve"> Then according to Section D.3, the right side of the above can be written as</w:t>
      </w:r>
    </w:p>
    <w:p w14:paraId="2D5FAE03" w14:textId="77777777" w:rsidR="003F1C42" w:rsidRPr="007A50C1" w:rsidRDefault="003F1C42" w:rsidP="002B3CDE">
      <w:pPr>
        <w:rPr>
          <w:color w:val="000000"/>
          <w:sz w:val="16"/>
          <w:szCs w:val="16"/>
        </w:rPr>
      </w:pPr>
    </w:p>
    <w:p w14:paraId="4AA382EE" w14:textId="77777777" w:rsidR="002B3CDE" w:rsidRPr="00A97DC4" w:rsidRDefault="002B3CDE" w:rsidP="00A97DC4">
      <w:pPr>
        <w:tabs>
          <w:tab w:val="left" w:pos="7200"/>
          <w:tab w:val="left" w:pos="7920"/>
          <w:tab w:val="right" w:pos="9270"/>
        </w:tabs>
      </w:pPr>
      <w:r w:rsidRPr="00CA0E35">
        <w:rPr>
          <w:color w:val="000000"/>
        </w:rPr>
        <w:tab/>
        <w:t>RHS = C ε</w:t>
      </w:r>
      <w:r w:rsidRPr="00CA0E35">
        <w:rPr>
          <w:rStyle w:val="superscript"/>
          <w:color w:val="000000"/>
        </w:rPr>
        <w:t>abc...</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6</w:t>
      </w:r>
      <w:r w:rsidR="00A97DC4">
        <w:t>)</w:t>
      </w:r>
    </w:p>
    <w:p w14:paraId="7DE2B621" w14:textId="77777777" w:rsidR="002B3CDE" w:rsidRPr="007A50C1" w:rsidRDefault="002B3CDE" w:rsidP="002B3CDE">
      <w:pPr>
        <w:rPr>
          <w:color w:val="000000"/>
          <w:sz w:val="16"/>
          <w:szCs w:val="16"/>
        </w:rPr>
      </w:pPr>
    </w:p>
    <w:p w14:paraId="7D720FBD" w14:textId="77777777" w:rsidR="002B3CDE" w:rsidRPr="00CA0E35" w:rsidRDefault="002B3CDE" w:rsidP="002B3CDE">
      <w:pPr>
        <w:rPr>
          <w:color w:val="000000"/>
        </w:rPr>
      </w:pPr>
      <w:r w:rsidRPr="00CA0E35">
        <w:rPr>
          <w:color w:val="000000"/>
        </w:rPr>
        <w:t>since we there is only one TA tensor apart from scalar C. Therefore</w:t>
      </w:r>
    </w:p>
    <w:p w14:paraId="1BD2BA53" w14:textId="77777777" w:rsidR="002B3CDE" w:rsidRPr="007A50C1" w:rsidRDefault="002B3CDE" w:rsidP="002B3CDE">
      <w:pPr>
        <w:rPr>
          <w:color w:val="000000"/>
          <w:sz w:val="16"/>
          <w:szCs w:val="16"/>
        </w:rPr>
      </w:pPr>
    </w:p>
    <w:p w14:paraId="7E42D4F2"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C ε</w:t>
      </w:r>
      <w:r w:rsidRPr="00CA0E35">
        <w:rPr>
          <w:rStyle w:val="superscript"/>
          <w:color w:val="000000"/>
        </w:rPr>
        <w:t>abc...</w:t>
      </w:r>
      <w:r w:rsidRPr="00CA0E35">
        <w:rPr>
          <w:color w:val="000000"/>
        </w:rPr>
        <w:tab/>
      </w:r>
      <w:r w:rsidR="00C65143">
        <w:rPr>
          <w:color w:val="000000"/>
        </w:rPr>
        <w:t xml:space="preserve">  </w:t>
      </w:r>
      <w:r w:rsidR="00C65143">
        <w:t xml:space="preserve"> .</w:t>
      </w:r>
      <w:r w:rsidR="00CA4EF9">
        <w:rPr>
          <w:color w:val="FF0000"/>
        </w:rPr>
        <w:tab/>
      </w:r>
      <w:r w:rsidR="00CA4EF9">
        <w:rPr>
          <w:color w:val="FF0000"/>
        </w:rPr>
        <w:tab/>
      </w:r>
      <w:r w:rsidR="00CA4EF9">
        <w:rPr>
          <w:color w:val="FF0000"/>
        </w:rPr>
        <w:tab/>
      </w:r>
      <w:r w:rsidR="00CA4EF9">
        <w:rPr>
          <w:color w:val="FF0000"/>
        </w:rPr>
        <w:tab/>
      </w:r>
      <w:r w:rsidR="00A97DC4">
        <w:tab/>
      </w:r>
      <w:r w:rsidR="00A97DC4">
        <w:tab/>
      </w:r>
      <w:r w:rsidR="00A97DC4">
        <w:tab/>
      </w:r>
      <w:r w:rsidR="00A97DC4">
        <w:tab/>
      </w:r>
      <w:r w:rsidR="00A97DC4">
        <w:tab/>
        <w:t>(D.</w:t>
      </w:r>
      <w:r w:rsidR="00086C6B">
        <w:t>5.</w:t>
      </w:r>
      <w:r w:rsidR="00E21D47">
        <w:t>7</w:t>
      </w:r>
      <w:r w:rsidR="00A97DC4">
        <w:t>)</w:t>
      </w:r>
    </w:p>
    <w:p w14:paraId="64F03D1A" w14:textId="77777777" w:rsidR="002B3CDE" w:rsidRPr="007A50C1" w:rsidRDefault="002B3CDE" w:rsidP="002B3CDE">
      <w:pPr>
        <w:rPr>
          <w:color w:val="000000"/>
          <w:sz w:val="16"/>
          <w:szCs w:val="16"/>
        </w:rPr>
      </w:pPr>
    </w:p>
    <w:p w14:paraId="6F64EB94" w14:textId="77777777" w:rsidR="002B3CDE" w:rsidRPr="00CA0E35" w:rsidRDefault="002B3CDE" w:rsidP="002B3CDE">
      <w:pPr>
        <w:rPr>
          <w:color w:val="000000"/>
        </w:rPr>
      </w:pPr>
      <w:r w:rsidRPr="00CA0E35">
        <w:rPr>
          <w:color w:val="000000"/>
        </w:rPr>
        <w:t>Insert the reference sequence</w:t>
      </w:r>
    </w:p>
    <w:p w14:paraId="0DAE8481" w14:textId="77777777" w:rsidR="002B3CDE" w:rsidRPr="00CA0E35" w:rsidRDefault="002B3CDE" w:rsidP="002B3CDE">
      <w:pPr>
        <w:rPr>
          <w:color w:val="000000"/>
        </w:rPr>
      </w:pPr>
    </w:p>
    <w:p w14:paraId="7B1E0687"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C ε</w:t>
      </w:r>
      <w:r w:rsidRPr="00CA0E35">
        <w:rPr>
          <w:rStyle w:val="superscript"/>
          <w:color w:val="000000"/>
        </w:rPr>
        <w:t>123...</w:t>
      </w:r>
      <w:r w:rsidRPr="00CA0E35">
        <w:rPr>
          <w:color w:val="000000"/>
        </w:rPr>
        <w:t xml:space="preserve">  = C</w:t>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8</w:t>
      </w:r>
      <w:r w:rsidR="00A97DC4">
        <w:t>)</w:t>
      </w:r>
    </w:p>
    <w:p w14:paraId="49ED55B0" w14:textId="77777777" w:rsidR="002B3CDE" w:rsidRPr="00CA0E35" w:rsidRDefault="002B3CDE" w:rsidP="002B3CDE">
      <w:pPr>
        <w:rPr>
          <w:color w:val="000000"/>
        </w:rPr>
      </w:pPr>
    </w:p>
    <w:p w14:paraId="30FD2977" w14:textId="77777777" w:rsidR="003F1C42" w:rsidRDefault="002B3CDE" w:rsidP="002B3CDE">
      <w:pPr>
        <w:rPr>
          <w:color w:val="000000"/>
        </w:rPr>
      </w:pPr>
      <w:r w:rsidRPr="00CA0E35">
        <w:rPr>
          <w:color w:val="000000"/>
        </w:rPr>
        <w:t>But</w:t>
      </w:r>
      <w:r w:rsidR="003F1C42">
        <w:rPr>
          <w:color w:val="000000"/>
        </w:rPr>
        <w:t xml:space="preserve"> </w:t>
      </w:r>
      <w:r w:rsidR="003F1C42" w:rsidRPr="00CA0E35">
        <w:rPr>
          <w:color w:val="000000"/>
        </w:rPr>
        <w:t>ε</w:t>
      </w:r>
      <w:r w:rsidR="003F1C42" w:rsidRPr="00CA0E35">
        <w:rPr>
          <w:rStyle w:val="subscript"/>
          <w:color w:val="000000"/>
        </w:rPr>
        <w:t>123...</w:t>
      </w:r>
      <w:r w:rsidR="003F1C42" w:rsidRPr="00CA0E35">
        <w:rPr>
          <w:color w:val="000000"/>
        </w:rPr>
        <w:t xml:space="preserve">  = det(g</w:t>
      </w:r>
      <w:r w:rsidR="003F1C42" w:rsidRPr="00CA0E35">
        <w:rPr>
          <w:rStyle w:val="subscript"/>
          <w:color w:val="000000"/>
        </w:rPr>
        <w:t>ij</w:t>
      </w:r>
      <w:r w:rsidR="003F1C42" w:rsidRPr="00CA0E35">
        <w:rPr>
          <w:color w:val="000000"/>
        </w:rPr>
        <w:t>)</w:t>
      </w:r>
      <w:r w:rsidR="003F1C42">
        <w:t xml:space="preserve"> from (D.5.3), so</w:t>
      </w:r>
      <w:r w:rsidR="003F1C42">
        <w:rPr>
          <w:color w:val="000000"/>
        </w:rPr>
        <w:t xml:space="preserve"> </w:t>
      </w:r>
    </w:p>
    <w:p w14:paraId="7B2C7C9D" w14:textId="77777777" w:rsidR="002B3CDE" w:rsidRPr="00CA0E35" w:rsidRDefault="002B3CDE" w:rsidP="002B3CDE">
      <w:pPr>
        <w:rPr>
          <w:color w:val="000000"/>
        </w:rPr>
      </w:pPr>
    </w:p>
    <w:p w14:paraId="74B590B0" w14:textId="77777777" w:rsidR="002B3CDE" w:rsidRPr="00A97DC4" w:rsidRDefault="002B3CDE" w:rsidP="00A97DC4">
      <w:pPr>
        <w:tabs>
          <w:tab w:val="left" w:pos="7200"/>
          <w:tab w:val="left" w:pos="7920"/>
          <w:tab w:val="right" w:pos="9270"/>
        </w:tabs>
      </w:pPr>
      <w:r w:rsidRPr="00CA0E35">
        <w:rPr>
          <w:color w:val="000000"/>
        </w:rPr>
        <w:tab/>
        <w:t>C = det(g</w:t>
      </w:r>
      <w:r w:rsidRPr="00CA0E35">
        <w:rPr>
          <w:rStyle w:val="subscript"/>
          <w:color w:val="000000"/>
        </w:rPr>
        <w:t>ij</w:t>
      </w:r>
      <w:r w:rsidRPr="00CA0E35">
        <w:rPr>
          <w:color w:val="000000"/>
        </w:rPr>
        <w:t>)</w:t>
      </w:r>
      <w:r w:rsidR="00C65143">
        <w:rPr>
          <w:color w:val="000000"/>
        </w:rPr>
        <w:t xml:space="preserve"> = g</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9</w:t>
      </w:r>
      <w:r w:rsidR="00A97DC4">
        <w:t>)</w:t>
      </w:r>
    </w:p>
    <w:p w14:paraId="747CA14D" w14:textId="77777777" w:rsidR="002B3CDE" w:rsidRPr="00CA0E35" w:rsidRDefault="002B3CDE" w:rsidP="002B3CDE">
      <w:pPr>
        <w:rPr>
          <w:color w:val="000000"/>
        </w:rPr>
      </w:pPr>
    </w:p>
    <w:p w14:paraId="6C45006E" w14:textId="77777777" w:rsidR="002B3CDE" w:rsidRPr="00CA0E35" w:rsidRDefault="002B3CDE" w:rsidP="002B3CDE">
      <w:pPr>
        <w:rPr>
          <w:color w:val="000000"/>
        </w:rPr>
      </w:pPr>
      <w:r w:rsidRPr="00CA0E35">
        <w:rPr>
          <w:color w:val="000000"/>
        </w:rPr>
        <w:t>and then (</w:t>
      </w:r>
      <w:r w:rsidR="00A97DC4">
        <w:rPr>
          <w:color w:val="000000"/>
        </w:rPr>
        <w:t>D.</w:t>
      </w:r>
      <w:r w:rsidR="003F1C42">
        <w:rPr>
          <w:color w:val="000000"/>
        </w:rPr>
        <w:t>5.1</w:t>
      </w:r>
      <w:r w:rsidRPr="00CA0E35">
        <w:rPr>
          <w:color w:val="000000"/>
        </w:rPr>
        <w:t>) says</w:t>
      </w:r>
      <w:r w:rsidR="003F1C42">
        <w:rPr>
          <w:color w:val="000000"/>
        </w:rPr>
        <w:t>,</w:t>
      </w:r>
      <w:r w:rsidRPr="00CA0E35">
        <w:rPr>
          <w:color w:val="000000"/>
        </w:rPr>
        <w:t xml:space="preserve"> for the "Weinberg convention", </w:t>
      </w:r>
    </w:p>
    <w:p w14:paraId="2E2E66BC" w14:textId="77777777" w:rsidR="002B3CDE" w:rsidRPr="00CA0E35" w:rsidRDefault="002B3CDE" w:rsidP="002B3CDE">
      <w:pPr>
        <w:rPr>
          <w:color w:val="000000"/>
        </w:rPr>
      </w:pPr>
    </w:p>
    <w:p w14:paraId="45280DFE"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Pr>
          <w:color w:val="000000"/>
        </w:rPr>
        <w:tab/>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2CAD9EFE"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C65143">
        <w:t xml:space="preserve">  .</w:t>
      </w:r>
      <w:r w:rsidR="00A97DC4">
        <w:tab/>
      </w:r>
      <w:r w:rsidR="00A97DC4">
        <w:tab/>
      </w:r>
      <w:r w:rsidR="00A97DC4">
        <w:tab/>
        <w:t>(D.</w:t>
      </w:r>
      <w:r w:rsidR="00086C6B">
        <w:t>5.</w:t>
      </w:r>
      <w:r w:rsidR="00E21D47">
        <w:t>10</w:t>
      </w:r>
      <w:r w:rsidR="00A97DC4">
        <w:t>)</w:t>
      </w:r>
    </w:p>
    <w:p w14:paraId="1BB94853" w14:textId="77777777" w:rsidR="002B3CDE" w:rsidRPr="00CA0E35" w:rsidRDefault="002B3CDE" w:rsidP="002B3CDE">
      <w:pPr>
        <w:rPr>
          <w:color w:val="000000"/>
        </w:rPr>
      </w:pPr>
    </w:p>
    <w:p w14:paraId="2E1847A9" w14:textId="77777777" w:rsidR="002B3CDE" w:rsidRPr="00CA0E35" w:rsidRDefault="002B3CDE" w:rsidP="002B3CDE">
      <w:pPr>
        <w:rPr>
          <w:color w:val="000000"/>
        </w:rPr>
      </w:pPr>
      <w:r w:rsidRPr="00CA0E35">
        <w:rPr>
          <w:color w:val="000000"/>
        </w:rPr>
        <w:t>where the second line follows by the same argument. These equations relate all indices down to all up in the same space. Notice that both ε</w:t>
      </w:r>
      <w:r w:rsidRPr="00CA0E35">
        <w:rPr>
          <w:rStyle w:val="subscript"/>
          <w:color w:val="000000"/>
        </w:rPr>
        <w:t>abc...</w:t>
      </w:r>
      <w:r w:rsidRPr="00CA0E35">
        <w:rPr>
          <w:color w:val="000000"/>
        </w:rPr>
        <w:t xml:space="preserve"> and ε'</w:t>
      </w:r>
      <w:r w:rsidRPr="00CA0E35">
        <w:rPr>
          <w:rStyle w:val="subscript"/>
          <w:color w:val="000000"/>
        </w:rPr>
        <w:t>abc...</w:t>
      </w:r>
      <w:r w:rsidRPr="00CA0E35">
        <w:rPr>
          <w:color w:val="000000"/>
        </w:rPr>
        <w:t xml:space="preserve"> are totally antisymmetric. </w:t>
      </w:r>
    </w:p>
    <w:p w14:paraId="7481D803" w14:textId="77777777" w:rsidR="002B3CDE" w:rsidRPr="00CA0E35" w:rsidRDefault="002B3CDE" w:rsidP="002B3CDE">
      <w:pPr>
        <w:rPr>
          <w:color w:val="000000"/>
        </w:rPr>
      </w:pPr>
    </w:p>
    <w:p w14:paraId="3448DF14" w14:textId="77777777" w:rsidR="002B3CDE" w:rsidRPr="00CA0E35" w:rsidRDefault="002B3CDE" w:rsidP="002B3CDE">
      <w:pPr>
        <w:rPr>
          <w:color w:val="000000"/>
        </w:rPr>
      </w:pPr>
      <w:r w:rsidRPr="00CA0E35">
        <w:rPr>
          <w:color w:val="000000"/>
        </w:rPr>
        <w:t>In the "added sign s convention" the above equations are instead</w:t>
      </w:r>
    </w:p>
    <w:p w14:paraId="6AA2E2FF" w14:textId="77777777" w:rsidR="002B3CDE" w:rsidRPr="00CA0E35" w:rsidRDefault="002B3CDE" w:rsidP="002B3CDE">
      <w:pPr>
        <w:rPr>
          <w:color w:val="000000"/>
        </w:rPr>
      </w:pPr>
    </w:p>
    <w:p w14:paraId="05EB3D96"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2CA65B04"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A97DC4">
        <w:tab/>
      </w:r>
      <w:r w:rsidR="00A97DC4">
        <w:tab/>
      </w:r>
      <w:r w:rsidR="00A97DC4">
        <w:tab/>
        <w:t>(D.</w:t>
      </w:r>
      <w:r w:rsidR="00086C6B">
        <w:t>5.1</w:t>
      </w:r>
      <w:r w:rsidR="00E21D47">
        <w:t>1</w:t>
      </w:r>
      <w:r w:rsidR="00A97DC4">
        <w:t>)</w:t>
      </w:r>
    </w:p>
    <w:p w14:paraId="04FE72C9" w14:textId="77777777" w:rsidR="002B3CDE" w:rsidRPr="00CA0E35" w:rsidRDefault="002B3CDE" w:rsidP="002B3CDE">
      <w:pPr>
        <w:rPr>
          <w:color w:val="000000"/>
        </w:rPr>
      </w:pPr>
    </w:p>
    <w:p w14:paraId="308643B1" w14:textId="77777777" w:rsidR="002B3CDE" w:rsidRPr="00CA0E35" w:rsidRDefault="002B3CDE" w:rsidP="002B3CDE">
      <w:pPr>
        <w:rPr>
          <w:color w:val="000000"/>
        </w:rPr>
      </w:pPr>
      <w:r w:rsidRPr="00CA0E35">
        <w:rPr>
          <w:color w:val="000000"/>
        </w:rPr>
        <w:t xml:space="preserve">3. Divide the two Weinberg convention equations </w:t>
      </w:r>
      <w:r w:rsidR="003F1C42">
        <w:rPr>
          <w:color w:val="000000"/>
        </w:rPr>
        <w:t>in (D.5.</w:t>
      </w:r>
      <w:r w:rsidR="00E21D47">
        <w:rPr>
          <w:color w:val="000000"/>
        </w:rPr>
        <w:t>10</w:t>
      </w:r>
      <w:r w:rsidR="003F1C42">
        <w:rPr>
          <w:color w:val="000000"/>
        </w:rPr>
        <w:t xml:space="preserve">) </w:t>
      </w:r>
      <w:r w:rsidRPr="00CA0E35">
        <w:rPr>
          <w:color w:val="000000"/>
        </w:rPr>
        <w:t>to find that</w:t>
      </w:r>
    </w:p>
    <w:p w14:paraId="29DF9965" w14:textId="77777777" w:rsidR="002B3CDE" w:rsidRPr="00CA0E35" w:rsidRDefault="002B3CDE" w:rsidP="002B3CDE">
      <w:pPr>
        <w:rPr>
          <w:color w:val="000000"/>
        </w:rPr>
      </w:pPr>
    </w:p>
    <w:p w14:paraId="020C8519"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det(g</w:t>
      </w:r>
      <w:r w:rsidRPr="00CA0E35">
        <w:rPr>
          <w:rStyle w:val="subscript"/>
          <w:color w:val="000000"/>
        </w:rPr>
        <w:t>ij</w:t>
      </w:r>
      <w:r w:rsidRPr="00CA0E35">
        <w:rPr>
          <w:color w:val="000000"/>
        </w:rPr>
        <w:t>)]   ε</w:t>
      </w:r>
      <w:r w:rsidRPr="00CA0E35">
        <w:rPr>
          <w:rStyle w:val="subscript"/>
          <w:color w:val="000000"/>
        </w:rPr>
        <w:t>abc...</w:t>
      </w:r>
      <w:r w:rsidRPr="00CA0E35">
        <w:rPr>
          <w:color w:val="000000"/>
        </w:rPr>
        <w:t xml:space="preserve"> =  (g'/g) ε</w:t>
      </w:r>
      <w:r w:rsidRPr="00CA0E35">
        <w:rPr>
          <w:rStyle w:val="subscript"/>
          <w:color w:val="000000"/>
        </w:rPr>
        <w:t>abc...</w:t>
      </w:r>
      <w:r w:rsidR="00A97DC4">
        <w:tab/>
      </w:r>
      <w:r w:rsidR="00A97DC4">
        <w:tab/>
      </w:r>
      <w:r w:rsidR="00A97DC4">
        <w:tab/>
      </w:r>
      <w:r w:rsidR="00A97DC4">
        <w:tab/>
      </w:r>
      <w:r w:rsidR="00A97DC4">
        <w:tab/>
        <w:t>(D.</w:t>
      </w:r>
      <w:r w:rsidR="00086C6B">
        <w:t>5.1</w:t>
      </w:r>
      <w:r w:rsidR="00E21D47">
        <w:t>2</w:t>
      </w:r>
      <w:r w:rsidR="00A97DC4">
        <w:t>)</w:t>
      </w:r>
    </w:p>
    <w:p w14:paraId="355AB58C" w14:textId="77777777" w:rsidR="002B3CDE" w:rsidRPr="00CA0E35" w:rsidRDefault="002B3CDE" w:rsidP="002B3CDE">
      <w:pPr>
        <w:rPr>
          <w:color w:val="000000"/>
        </w:rPr>
      </w:pPr>
    </w:p>
    <w:p w14:paraId="73F38ECE" w14:textId="77777777" w:rsidR="002B3CDE" w:rsidRPr="00A66FBD" w:rsidRDefault="003F1C42" w:rsidP="002B3CDE">
      <w:r>
        <w:rPr>
          <w:color w:val="000000"/>
        </w:rPr>
        <w:t xml:space="preserve">From (S.1.2) </w:t>
      </w:r>
      <w:r w:rsidR="002B3CDE">
        <w:rPr>
          <w:color w:val="000000"/>
        </w:rPr>
        <w:t xml:space="preserve">one has </w:t>
      </w:r>
      <w:r w:rsidR="002B3CDE" w:rsidRPr="00CA0E35">
        <w:rPr>
          <w:color w:val="000000"/>
        </w:rPr>
        <w:t xml:space="preserve"> (g'/g)</w:t>
      </w:r>
      <w:r w:rsidR="002B3CDE">
        <w:t xml:space="preserve"> = J</w:t>
      </w:r>
      <w:r w:rsidR="002B3CDE">
        <w:rPr>
          <w:rStyle w:val="superscript"/>
        </w:rPr>
        <w:t>2</w:t>
      </w:r>
      <w:r w:rsidR="002B3CDE">
        <w:t xml:space="preserve"> so the conclusions regarding ε are these: </w:t>
      </w:r>
    </w:p>
    <w:p w14:paraId="61BA6899" w14:textId="77777777" w:rsidR="002B3CDE" w:rsidRPr="00CA0E35" w:rsidRDefault="002B3CDE" w:rsidP="002B3CDE">
      <w:pPr>
        <w:rPr>
          <w:color w:val="000000"/>
        </w:rPr>
      </w:pPr>
    </w:p>
    <w:p w14:paraId="474BA7D9" w14:textId="77777777" w:rsidR="002B3CDE" w:rsidRPr="00A66FB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w:t>
      </w:r>
      <w:r>
        <w:t xml:space="preserve"> = </w:t>
      </w:r>
      <w:r w:rsidRPr="00CA0E35">
        <w:rPr>
          <w:color w:val="000000"/>
        </w:rPr>
        <w:t>(g'/g) ε</w:t>
      </w:r>
      <w:r w:rsidRPr="00CA0E35">
        <w:rPr>
          <w:rStyle w:val="subscript"/>
          <w:color w:val="000000"/>
        </w:rPr>
        <w:t>abc..</w:t>
      </w:r>
      <w:r>
        <w:tab/>
      </w:r>
      <w:r>
        <w:tab/>
      </w:r>
      <w:r w:rsidRPr="00CA0E35">
        <w:rPr>
          <w:color w:val="000000"/>
        </w:rPr>
        <w:t>ε'</w:t>
      </w:r>
      <w:r w:rsidRPr="00A66FBD">
        <w:rPr>
          <w:rStyle w:val="superscript"/>
        </w:rPr>
        <w:t>abc...</w:t>
      </w:r>
      <w:r w:rsidRPr="00CA0E35">
        <w:rPr>
          <w:color w:val="000000"/>
        </w:rPr>
        <w:t xml:space="preserve">   = ε</w:t>
      </w:r>
      <w:r w:rsidRPr="00A66FBD">
        <w:rPr>
          <w:rStyle w:val="superscript"/>
        </w:rPr>
        <w:t>abc...</w:t>
      </w:r>
      <w:r>
        <w:t xml:space="preserve"> = permutation tensor   // general</w:t>
      </w:r>
    </w:p>
    <w:p w14:paraId="3C7309BF" w14:textId="77777777" w:rsidR="002B3CDE" w:rsidRPr="00A97DC4" w:rsidRDefault="002B3CDE" w:rsidP="00A97DC4">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CA0E35">
        <w:rPr>
          <w:color w:val="000000"/>
        </w:rPr>
        <w:t>ε</w:t>
      </w:r>
      <w:r w:rsidRPr="00CA0E35">
        <w:rPr>
          <w:rStyle w:val="subscript"/>
          <w:color w:val="000000"/>
        </w:rPr>
        <w:t>abc...</w:t>
      </w:r>
      <w:r>
        <w:t xml:space="preserve"> = permutation tensor if g=1</w:t>
      </w:r>
      <w:r w:rsidR="00A97DC4">
        <w:tab/>
      </w:r>
      <w:r w:rsidR="00A97DC4">
        <w:tab/>
        <w:t>(D.</w:t>
      </w:r>
      <w:r w:rsidR="00086C6B">
        <w:t>5.1</w:t>
      </w:r>
      <w:r w:rsidR="00E21D47">
        <w:t>3</w:t>
      </w:r>
      <w:r w:rsidR="00A97DC4">
        <w:t>)</w:t>
      </w:r>
    </w:p>
    <w:p w14:paraId="2449BD07" w14:textId="77777777" w:rsidR="002B3CDE" w:rsidRPr="00CA0E35" w:rsidRDefault="002B3CDE" w:rsidP="002B3CDE">
      <w:pPr>
        <w:rPr>
          <w:color w:val="000000"/>
        </w:rPr>
      </w:pPr>
    </w:p>
    <w:p w14:paraId="3BE58AD0" w14:textId="77777777" w:rsidR="002B3CDE" w:rsidRPr="00CA0E35" w:rsidRDefault="002B3CDE" w:rsidP="002B3CDE">
      <w:pPr>
        <w:rPr>
          <w:color w:val="000000"/>
        </w:rPr>
      </w:pPr>
      <w:r>
        <w:rPr>
          <w:color w:val="000000"/>
        </w:rPr>
        <w:t>These</w:t>
      </w:r>
      <w:r w:rsidRPr="00CA0E35">
        <w:rPr>
          <w:color w:val="000000"/>
        </w:rPr>
        <w:t xml:space="preserve"> conclusion</w:t>
      </w:r>
      <w:r>
        <w:rPr>
          <w:color w:val="000000"/>
        </w:rPr>
        <w:t>s</w:t>
      </w:r>
      <w:r w:rsidRPr="00CA0E35">
        <w:rPr>
          <w:color w:val="000000"/>
        </w:rPr>
        <w:t xml:space="preserve"> </w:t>
      </w:r>
      <w:r>
        <w:rPr>
          <w:color w:val="000000"/>
        </w:rPr>
        <w:t>are</w:t>
      </w:r>
      <w:r w:rsidRPr="00CA0E35">
        <w:rPr>
          <w:color w:val="000000"/>
        </w:rPr>
        <w:t xml:space="preserve"> valid for the "added sign s convention" as well since det(g) and det(g') always have the same sign as shown in </w:t>
      </w:r>
      <w:r w:rsidR="003F1C42">
        <w:rPr>
          <w:color w:val="000000"/>
        </w:rPr>
        <w:t xml:space="preserve">(D.1.2). </w:t>
      </w:r>
      <w:r w:rsidRPr="00CA0E35">
        <w:rPr>
          <w:color w:val="000000"/>
        </w:rPr>
        <w:t xml:space="preserve"> </w:t>
      </w:r>
    </w:p>
    <w:p w14:paraId="700B1C29" w14:textId="77777777" w:rsidR="002B3CDE" w:rsidRPr="00CA0E35" w:rsidRDefault="002B3CDE" w:rsidP="002B3CDE">
      <w:pPr>
        <w:rPr>
          <w:color w:val="000000"/>
        </w:rPr>
      </w:pPr>
    </w:p>
    <w:p w14:paraId="75443F7C" w14:textId="77777777" w:rsidR="002B3CDE" w:rsidRPr="00CA0E35" w:rsidRDefault="002B3CDE" w:rsidP="002B3CDE">
      <w:pPr>
        <w:rPr>
          <w:color w:val="000000"/>
        </w:rPr>
      </w:pPr>
      <w:r w:rsidRPr="00CA0E35">
        <w:rPr>
          <w:color w:val="000000"/>
        </w:rPr>
        <w:t xml:space="preserve">Two comments: </w:t>
      </w:r>
    </w:p>
    <w:p w14:paraId="56447C25" w14:textId="77777777" w:rsidR="002B3CDE" w:rsidRPr="00CA0E35" w:rsidRDefault="002B3CDE" w:rsidP="002B3CDE">
      <w:pPr>
        <w:rPr>
          <w:color w:val="000000"/>
        </w:rPr>
      </w:pPr>
    </w:p>
    <w:p w14:paraId="1C5B7A46" w14:textId="77777777" w:rsidR="002B3CDE" w:rsidRPr="00086C6B" w:rsidRDefault="002B3CDE" w:rsidP="00086C6B">
      <w:pPr>
        <w:tabs>
          <w:tab w:val="left" w:pos="7200"/>
          <w:tab w:val="left" w:pos="7920"/>
          <w:tab w:val="right" w:pos="9270"/>
        </w:tabs>
      </w:pPr>
      <w:r w:rsidRPr="00CA0E35">
        <w:rPr>
          <w:color w:val="000000"/>
        </w:rPr>
        <w:sym w:font="Symbol" w:char="F0B7"/>
      </w:r>
      <w:r w:rsidRPr="00CA0E35">
        <w:rPr>
          <w:color w:val="000000"/>
        </w:rPr>
        <w:t xml:space="preserve"> Although we set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by fiat, we cannot similarly set ε'</w:t>
      </w:r>
      <w:r w:rsidRPr="00CA0E35">
        <w:rPr>
          <w:rStyle w:val="subscript"/>
          <w:color w:val="000000"/>
        </w:rPr>
        <w:t>abc...</w:t>
      </w:r>
      <w:r w:rsidRPr="00CA0E35">
        <w:rPr>
          <w:color w:val="000000"/>
        </w:rPr>
        <w:t xml:space="preserve"> = ε</w:t>
      </w:r>
      <w:r w:rsidRPr="00CA0E35">
        <w:rPr>
          <w:rStyle w:val="subscript"/>
          <w:color w:val="000000"/>
        </w:rPr>
        <w:t>abc...</w:t>
      </w:r>
      <w:r w:rsidRPr="00CA0E35">
        <w:rPr>
          <w:color w:val="000000"/>
        </w:rPr>
        <w:t>by fiat. This latter result comes out being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as just shown. </w:t>
      </w:r>
      <w:r w:rsidR="00086C6B">
        <w:tab/>
      </w:r>
      <w:r w:rsidR="00086C6B">
        <w:tab/>
      </w:r>
      <w:r w:rsidR="00086C6B">
        <w:tab/>
      </w:r>
      <w:r w:rsidR="00086C6B">
        <w:tab/>
      </w:r>
      <w:r w:rsidR="00086C6B">
        <w:tab/>
        <w:t>(D.5.1</w:t>
      </w:r>
      <w:r w:rsidR="00E21D47">
        <w:t>4</w:t>
      </w:r>
      <w:r w:rsidR="00086C6B">
        <w:t>)</w:t>
      </w:r>
      <w:r w:rsidR="00086C6B">
        <w:tab/>
      </w:r>
    </w:p>
    <w:p w14:paraId="7C6E994E" w14:textId="77777777" w:rsidR="002B3CDE" w:rsidRPr="00CA0E35" w:rsidRDefault="002B3CDE" w:rsidP="002B3CDE">
      <w:pPr>
        <w:rPr>
          <w:color w:val="000000"/>
        </w:rPr>
      </w:pPr>
    </w:p>
    <w:p w14:paraId="39FC4949" w14:textId="77777777" w:rsidR="002B3CDE" w:rsidRPr="00CA0E35" w:rsidRDefault="002B3CDE" w:rsidP="00086C6B">
      <w:pPr>
        <w:tabs>
          <w:tab w:val="left" w:pos="7200"/>
          <w:tab w:val="left" w:pos="7920"/>
          <w:tab w:val="right" w:pos="9270"/>
        </w:tabs>
        <w:rPr>
          <w:color w:val="000000"/>
        </w:rPr>
      </w:pPr>
      <w:r w:rsidRPr="00CA0E35">
        <w:rPr>
          <w:color w:val="000000"/>
        </w:rPr>
        <w:sym w:font="Symbol" w:char="F0B7"/>
      </w:r>
      <w:r w:rsidRPr="00CA0E35">
        <w:rPr>
          <w:color w:val="000000"/>
        </w:rPr>
        <w:t xml:space="preserve"> The fact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 xml:space="preserve">abc... </w:t>
      </w:r>
      <w:r w:rsidRPr="00CA0E35">
        <w:rPr>
          <w:color w:val="000000"/>
        </w:rPr>
        <w:t xml:space="preserve">does </w:t>
      </w:r>
      <w:r w:rsidRPr="00CA0E35">
        <w:rPr>
          <w:i/>
          <w:color w:val="000000"/>
        </w:rPr>
        <w:t>not</w:t>
      </w:r>
      <w:r w:rsidRPr="00CA0E35">
        <w:rPr>
          <w:color w:val="000000"/>
        </w:rPr>
        <w:t xml:space="preserve"> say that ε</w:t>
      </w:r>
      <w:r w:rsidRPr="00CA0E35">
        <w:rPr>
          <w:rStyle w:val="subscript"/>
          <w:color w:val="000000"/>
        </w:rPr>
        <w:t>abc</w:t>
      </w:r>
      <w:r w:rsidRPr="00CA0E35">
        <w:rPr>
          <w:color w:val="000000"/>
        </w:rPr>
        <w:t xml:space="preserve"> is a tensor density of weight -2 because </w:t>
      </w:r>
      <w:r w:rsidR="003F1C42">
        <w:rPr>
          <w:color w:val="000000"/>
        </w:rPr>
        <w:t xml:space="preserve">there are no R factors showing </w:t>
      </w:r>
      <w:r w:rsidRPr="00CA0E35">
        <w:rPr>
          <w:color w:val="000000"/>
        </w:rPr>
        <w:t>(</w:t>
      </w:r>
      <w:r w:rsidR="003F1C42">
        <w:rPr>
          <w:color w:val="000000"/>
        </w:rPr>
        <w:t>s</w:t>
      </w:r>
      <w:r w:rsidRPr="00CA0E35">
        <w:rPr>
          <w:color w:val="000000"/>
        </w:rPr>
        <w:t xml:space="preserve">ee </w:t>
      </w:r>
      <w:r w:rsidR="003F1C42">
        <w:rPr>
          <w:color w:val="000000"/>
        </w:rPr>
        <w:t xml:space="preserve">tensor density definition (D.1.4) </w:t>
      </w:r>
      <w:r w:rsidRPr="00CA0E35">
        <w:rPr>
          <w:color w:val="000000"/>
        </w:rPr>
        <w:t>)</w:t>
      </w:r>
      <w:r w:rsidR="00086C6B">
        <w:rPr>
          <w:color w:val="000000"/>
        </w:rPr>
        <w:t xml:space="preserve"> </w:t>
      </w:r>
      <w:r w:rsidR="003F1C42">
        <w:rPr>
          <w:color w:val="000000"/>
        </w:rPr>
        <w:t>.</w:t>
      </w:r>
      <w:r w:rsidR="003F1C42">
        <w:rPr>
          <w:color w:val="000000"/>
        </w:rPr>
        <w:tab/>
      </w:r>
      <w:r w:rsidR="003F1C42">
        <w:rPr>
          <w:color w:val="000000"/>
        </w:rPr>
        <w:tab/>
      </w:r>
      <w:r w:rsidR="003F1C42">
        <w:rPr>
          <w:color w:val="000000"/>
        </w:rPr>
        <w:tab/>
      </w:r>
      <w:r w:rsidR="003F1C42">
        <w:rPr>
          <w:color w:val="000000"/>
        </w:rPr>
        <w:tab/>
      </w:r>
      <w:r w:rsidR="00086C6B">
        <w:rPr>
          <w:color w:val="000000"/>
        </w:rPr>
        <w:t xml:space="preserve">    </w:t>
      </w:r>
      <w:r w:rsidR="00086C6B">
        <w:rPr>
          <w:color w:val="000000"/>
        </w:rPr>
        <w:tab/>
      </w:r>
      <w:r w:rsidR="00086C6B">
        <w:t>(D.5.1</w:t>
      </w:r>
      <w:r w:rsidR="00E21D47">
        <w:t>5</w:t>
      </w:r>
      <w:r w:rsidR="00086C6B">
        <w:t>)</w:t>
      </w:r>
    </w:p>
    <w:p w14:paraId="1E944A6A" w14:textId="77777777" w:rsidR="002B3CDE" w:rsidRDefault="002B3CDE" w:rsidP="002B3CDE">
      <w:pPr>
        <w:pStyle w:val="Heading3"/>
        <w:rPr>
          <w:color w:val="000000"/>
        </w:rPr>
      </w:pPr>
    </w:p>
    <w:p w14:paraId="39F796A1" w14:textId="77777777" w:rsidR="002B3CDE" w:rsidRPr="009C5776" w:rsidRDefault="002B3CDE" w:rsidP="002B3CDE"/>
    <w:p w14:paraId="6A5A7B52" w14:textId="77777777" w:rsidR="002B3CDE" w:rsidRPr="00134782" w:rsidRDefault="00F51E48" w:rsidP="002B3CDE">
      <w:pPr>
        <w:pStyle w:val="Heading3"/>
        <w:rPr>
          <w:color w:val="000000"/>
        </w:rPr>
      </w:pPr>
      <w:bookmarkStart w:id="186" w:name="_Toc451453081"/>
      <w:r>
        <w:rPr>
          <w:color w:val="000000"/>
        </w:rPr>
        <w:t>D.6</w:t>
      </w:r>
      <w:r w:rsidR="002B3CDE" w:rsidRPr="00CA0E35">
        <w:rPr>
          <w:color w:val="000000"/>
        </w:rPr>
        <w:t xml:space="preserve">  The covariant ε tens</w:t>
      </w:r>
      <w:r w:rsidR="002B3CDE" w:rsidRPr="00134782">
        <w:rPr>
          <w:color w:val="000000"/>
        </w:rPr>
        <w:t xml:space="preserve">or : repeat </w:t>
      </w:r>
      <w:r w:rsidR="00134782" w:rsidRPr="00134782">
        <w:rPr>
          <w:color w:val="000000"/>
        </w:rPr>
        <w:t>Section D.4</w:t>
      </w:r>
      <w:r w:rsidR="002B3CDE" w:rsidRPr="00134782">
        <w:rPr>
          <w:color w:val="000000"/>
        </w:rPr>
        <w:t xml:space="preserve"> as if its weight were not known</w:t>
      </w:r>
      <w:bookmarkEnd w:id="186"/>
    </w:p>
    <w:p w14:paraId="2C39FB04" w14:textId="77777777" w:rsidR="002B3CDE" w:rsidRPr="00CA0E35" w:rsidRDefault="002B3CDE" w:rsidP="002B3CDE">
      <w:pPr>
        <w:rPr>
          <w:color w:val="000000"/>
        </w:rPr>
      </w:pPr>
    </w:p>
    <w:p w14:paraId="475F9674" w14:textId="77777777" w:rsidR="002B3CDE" w:rsidRPr="00CA0E35" w:rsidRDefault="002B3CDE" w:rsidP="002B3CDE">
      <w:pPr>
        <w:rPr>
          <w:color w:val="000000"/>
        </w:rPr>
      </w:pPr>
      <w:r w:rsidRPr="00CA0E35">
        <w:rPr>
          <w:color w:val="000000"/>
        </w:rPr>
        <w:t xml:space="preserve">According to </w:t>
      </w:r>
      <w:r w:rsidR="00E21D47">
        <w:rPr>
          <w:color w:val="000000"/>
        </w:rPr>
        <w:t>(D.2.5)</w:t>
      </w:r>
      <w:r w:rsidRPr="00CA0E35">
        <w:rPr>
          <w:color w:val="000000"/>
        </w:rPr>
        <w:t xml:space="preserve">, lowering indices does not change the weight of a tensor density. </w:t>
      </w:r>
      <w:r w:rsidR="00E21D47">
        <w:rPr>
          <w:color w:val="000000"/>
        </w:rPr>
        <w:t>Eq (D.4.9)</w:t>
      </w:r>
      <w:r w:rsidRPr="00CA0E35">
        <w:rPr>
          <w:color w:val="000000"/>
        </w:rPr>
        <w:t xml:space="preserve"> show</w:t>
      </w:r>
      <w:r w:rsidR="00E21D47">
        <w:rPr>
          <w:color w:val="000000"/>
        </w:rPr>
        <w:t>s</w:t>
      </w:r>
      <w:r w:rsidRPr="00CA0E35">
        <w:rPr>
          <w:color w:val="000000"/>
        </w:rPr>
        <w:t xml:space="preserve"> that ε</w:t>
      </w:r>
      <w:r w:rsidRPr="00CA0E35">
        <w:rPr>
          <w:rStyle w:val="superscript"/>
          <w:color w:val="000000"/>
        </w:rPr>
        <w:t xml:space="preserve">abc.. </w:t>
      </w:r>
      <w:r w:rsidRPr="00CA0E35">
        <w:rPr>
          <w:color w:val="000000"/>
        </w:rPr>
        <w:t>is a tensor density of weight -1, so we know right away that ε</w:t>
      </w:r>
      <w:r w:rsidRPr="00CA0E35">
        <w:rPr>
          <w:rStyle w:val="subscript"/>
          <w:color w:val="000000"/>
        </w:rPr>
        <w:t>abc</w:t>
      </w:r>
      <w:r w:rsidRPr="00CA0E35">
        <w:rPr>
          <w:color w:val="000000"/>
        </w:rPr>
        <w:t>.. is also a tensor density of weight -1. Nevertheless, it is interesting</w:t>
      </w:r>
      <w:r w:rsidR="00E21D47">
        <w:rPr>
          <w:color w:val="000000"/>
        </w:rPr>
        <w:t xml:space="preserve"> (and tests our consistency)</w:t>
      </w:r>
      <w:r w:rsidRPr="00CA0E35">
        <w:rPr>
          <w:color w:val="000000"/>
        </w:rPr>
        <w:t xml:space="preserve"> to see what happens when the same method used in </w:t>
      </w:r>
      <w:r w:rsidR="00E21D47" w:rsidRPr="00E21D47">
        <w:rPr>
          <w:color w:val="000000"/>
        </w:rPr>
        <w:t>Section D.4</w:t>
      </w:r>
      <w:r w:rsidRPr="00E21D47">
        <w:rPr>
          <w:color w:val="000000"/>
        </w:rPr>
        <w:t xml:space="preserve"> fo</w:t>
      </w:r>
      <w:r w:rsidRPr="00CA0E35">
        <w:rPr>
          <w:color w:val="000000"/>
        </w:rPr>
        <w:t xml:space="preserve">r </w:t>
      </w:r>
      <w:r>
        <w:rPr>
          <w:color w:val="000000"/>
        </w:rPr>
        <w:t>ε</w:t>
      </w:r>
      <w:r w:rsidRPr="00CA0E35">
        <w:rPr>
          <w:rStyle w:val="superscript"/>
          <w:color w:val="000000"/>
        </w:rPr>
        <w:t>abc...</w:t>
      </w:r>
      <w:r w:rsidRPr="00CA0E35">
        <w:rPr>
          <w:color w:val="000000"/>
        </w:rPr>
        <w:t xml:space="preserve"> is applied to </w:t>
      </w:r>
      <w:r>
        <w:rPr>
          <w:color w:val="000000"/>
        </w:rPr>
        <w:t>ε</w:t>
      </w:r>
      <w:r w:rsidRPr="00CA0E35">
        <w:rPr>
          <w:rStyle w:val="subscript"/>
          <w:color w:val="000000"/>
        </w:rPr>
        <w:t>abc...</w:t>
      </w:r>
      <w:r w:rsidRPr="00CA0E35">
        <w:rPr>
          <w:color w:val="000000"/>
        </w:rPr>
        <w:t xml:space="preserve"> . </w:t>
      </w:r>
    </w:p>
    <w:p w14:paraId="391BBD5A" w14:textId="77777777" w:rsidR="002B3CDE" w:rsidRPr="00CA0E35" w:rsidRDefault="002B3CDE" w:rsidP="002B3CDE">
      <w:pPr>
        <w:rPr>
          <w:color w:val="000000"/>
        </w:rPr>
      </w:pPr>
      <w:r w:rsidRPr="00CA0E35">
        <w:rPr>
          <w:color w:val="000000"/>
        </w:rPr>
        <w:tab/>
        <w:t>We start by assuming ε</w:t>
      </w:r>
      <w:r w:rsidRPr="00CA0E35">
        <w:rPr>
          <w:rStyle w:val="subscript"/>
          <w:color w:val="000000"/>
        </w:rPr>
        <w:t>abc..</w:t>
      </w:r>
      <w:r w:rsidRPr="00CA0E35">
        <w:rPr>
          <w:color w:val="000000"/>
        </w:rPr>
        <w:t xml:space="preserve"> is a tensor density of some unknown weight W, </w:t>
      </w:r>
    </w:p>
    <w:p w14:paraId="783BFE08" w14:textId="77777777" w:rsidR="002B3CDE" w:rsidRPr="00CA0E35" w:rsidRDefault="002B3CDE" w:rsidP="002B3CDE">
      <w:pPr>
        <w:rPr>
          <w:color w:val="000000"/>
        </w:rPr>
      </w:pPr>
    </w:p>
    <w:p w14:paraId="308D7F07" w14:textId="77777777" w:rsidR="002B3CDE"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 xml:space="preserve">  .</w:t>
      </w:r>
      <w:r w:rsidRPr="00CA0E35">
        <w:rPr>
          <w:color w:val="000000"/>
        </w:rPr>
        <w:tab/>
      </w:r>
      <w:r w:rsidRPr="00CA0E35">
        <w:rPr>
          <w:color w:val="000000"/>
        </w:rPr>
        <w:tab/>
      </w:r>
      <w:r w:rsidRPr="00CA0E35">
        <w:rPr>
          <w:color w:val="000000"/>
        </w:rPr>
        <w:tab/>
      </w:r>
      <w:r w:rsidR="0053185D">
        <w:tab/>
      </w:r>
      <w:r w:rsidR="0053185D">
        <w:tab/>
      </w:r>
      <w:r w:rsidR="0053185D">
        <w:tab/>
      </w:r>
      <w:r w:rsidR="0053185D">
        <w:tab/>
        <w:t>(D.</w:t>
      </w:r>
      <w:r w:rsidR="00086C6B">
        <w:t>6.1</w:t>
      </w:r>
      <w:r w:rsidR="0053185D">
        <w:t>)</w:t>
      </w:r>
    </w:p>
    <w:p w14:paraId="3F4F0EC7" w14:textId="77777777" w:rsidR="00E21D47" w:rsidRDefault="00E21D47" w:rsidP="0053185D">
      <w:pPr>
        <w:tabs>
          <w:tab w:val="left" w:pos="7200"/>
          <w:tab w:val="left" w:pos="7920"/>
          <w:tab w:val="right" w:pos="9270"/>
        </w:tabs>
      </w:pPr>
    </w:p>
    <w:p w14:paraId="56F6BCF6" w14:textId="77777777" w:rsidR="00E21D47" w:rsidRPr="00E21D47" w:rsidRDefault="00E21D47" w:rsidP="0053185D">
      <w:pPr>
        <w:tabs>
          <w:tab w:val="left" w:pos="7200"/>
          <w:tab w:val="left" w:pos="7920"/>
          <w:tab w:val="right" w:pos="9270"/>
        </w:tabs>
      </w:pPr>
      <w:r>
        <w:t xml:space="preserve">Eq (D.5.10) shows that </w:t>
      </w:r>
      <w:r w:rsidRPr="00CA0E35">
        <w:rPr>
          <w:color w:val="000000"/>
        </w:rPr>
        <w:t>ε</w:t>
      </w:r>
      <w:r w:rsidRPr="00CA0E35">
        <w:rPr>
          <w:rStyle w:val="subscript"/>
          <w:color w:val="000000"/>
        </w:rPr>
        <w:t>a'b'c'..</w:t>
      </w:r>
      <w:r>
        <w:t xml:space="preserve"> is totally antisymmetric (TA) since we know </w:t>
      </w:r>
      <w:r w:rsidRPr="00CA0E35">
        <w:rPr>
          <w:color w:val="000000"/>
        </w:rPr>
        <w:t xml:space="preserve"> ε</w:t>
      </w:r>
      <w:r w:rsidRPr="00CA0E35">
        <w:rPr>
          <w:rStyle w:val="superscript"/>
          <w:color w:val="000000"/>
        </w:rPr>
        <w:t>abc...</w:t>
      </w:r>
      <w:r>
        <w:t xml:space="preserve"> is TA. The argument of (D.4.2) with up↔down indices then shows from (D.6.1) that </w:t>
      </w:r>
      <w:r w:rsidRPr="00CA0E35">
        <w:rPr>
          <w:color w:val="000000"/>
        </w:rPr>
        <w:t>ε</w:t>
      </w:r>
      <w:r>
        <w:rPr>
          <w:color w:val="000000"/>
        </w:rPr>
        <w:t>'</w:t>
      </w:r>
      <w:r w:rsidRPr="00E21D47">
        <w:rPr>
          <w:rStyle w:val="subscript"/>
        </w:rPr>
        <w:t>abc...</w:t>
      </w:r>
      <w:r>
        <w:t xml:space="preserve"> is TA as well. </w:t>
      </w:r>
      <w:r w:rsidRPr="00CA0E35">
        <w:rPr>
          <w:color w:val="000000"/>
        </w:rPr>
        <w:t xml:space="preserve">Since according to </w:t>
      </w:r>
      <w:r>
        <w:rPr>
          <w:color w:val="000000"/>
        </w:rPr>
        <w:t>Section D.3</w:t>
      </w:r>
      <w:r w:rsidRPr="00CA0E35">
        <w:rPr>
          <w:color w:val="000000"/>
        </w:rPr>
        <w:t xml:space="preserve"> there is only one TA tensor available, apart from a scalar function factor, it follows that RHS(</w:t>
      </w:r>
      <w:r>
        <w:t>D.6.1</w:t>
      </w:r>
      <w:r w:rsidRPr="00CA0E35">
        <w:rPr>
          <w:color w:val="000000"/>
        </w:rPr>
        <w:t>) = K ε</w:t>
      </w:r>
      <w:r w:rsidRPr="00CA0E35">
        <w:rPr>
          <w:rStyle w:val="subscript"/>
          <w:color w:val="000000"/>
        </w:rPr>
        <w:t>abc..</w:t>
      </w:r>
      <w:r>
        <w:rPr>
          <w:color w:val="000000"/>
        </w:rPr>
        <w:t xml:space="preserve"> so </w:t>
      </w:r>
      <w:r w:rsidRPr="00CA0E35">
        <w:rPr>
          <w:color w:val="000000"/>
        </w:rPr>
        <w:t xml:space="preserve"> (</w:t>
      </w:r>
      <w:r>
        <w:t>D.6.1</w:t>
      </w:r>
      <w:r w:rsidRPr="00CA0E35">
        <w:rPr>
          <w:color w:val="000000"/>
        </w:rPr>
        <w:t>)</w:t>
      </w:r>
      <w:r>
        <w:rPr>
          <w:color w:val="000000"/>
        </w:rPr>
        <w:t xml:space="preserve"> then says, </w:t>
      </w:r>
    </w:p>
    <w:p w14:paraId="52BC0CF2" w14:textId="77777777" w:rsidR="002B3CDE" w:rsidRPr="00CA0E35" w:rsidRDefault="00E21D47" w:rsidP="002B3CDE">
      <w:pPr>
        <w:rPr>
          <w:color w:val="000000"/>
        </w:rPr>
      </w:pPr>
      <w:r>
        <w:rPr>
          <w:color w:val="000000"/>
        </w:rPr>
        <w:tab/>
      </w:r>
    </w:p>
    <w:p w14:paraId="1349891E"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w:t>
      </w:r>
      <w:r w:rsidRPr="00CA0E35">
        <w:rPr>
          <w:color w:val="000000"/>
        </w:rPr>
        <w:tab/>
      </w:r>
      <w:r w:rsidR="00E21D47">
        <w:rPr>
          <w:color w:val="000000"/>
        </w:rPr>
        <w:t xml:space="preserve"> .</w:t>
      </w:r>
      <w:r w:rsidRPr="00CA0E35">
        <w:rPr>
          <w:color w:val="000000"/>
        </w:rPr>
        <w:tab/>
      </w:r>
      <w:r w:rsidRPr="00CA0E35">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6.2</w:t>
      </w:r>
      <w:r w:rsidR="0053185D">
        <w:t>)</w:t>
      </w:r>
    </w:p>
    <w:p w14:paraId="071DF847" w14:textId="77777777" w:rsidR="002B3CDE" w:rsidRPr="00CA0E35" w:rsidRDefault="002B3CDE" w:rsidP="002B3CDE">
      <w:pPr>
        <w:rPr>
          <w:color w:val="000000"/>
        </w:rPr>
      </w:pPr>
    </w:p>
    <w:p w14:paraId="23CA6DFF" w14:textId="77777777" w:rsidR="002B3CDE" w:rsidRPr="00CA0E35" w:rsidRDefault="002B3CDE" w:rsidP="002B3CDE">
      <w:pPr>
        <w:rPr>
          <w:color w:val="000000"/>
        </w:rPr>
      </w:pPr>
      <w:r w:rsidRPr="00CA0E35">
        <w:rPr>
          <w:color w:val="000000"/>
        </w:rPr>
        <w:t xml:space="preserve">Use </w:t>
      </w:r>
      <w:r w:rsidR="00E21D47">
        <w:rPr>
          <w:color w:val="000000"/>
        </w:rPr>
        <w:t xml:space="preserve">(D.5.10) to set </w:t>
      </w:r>
      <w:r w:rsidRPr="00CA0E35">
        <w:rPr>
          <w:color w:val="000000"/>
        </w:rPr>
        <w:t xml:space="preserve"> 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inside the bracket, </w:t>
      </w:r>
    </w:p>
    <w:p w14:paraId="27EA9DF0" w14:textId="77777777" w:rsidR="002B3CDE" w:rsidRPr="00CA0E35" w:rsidRDefault="002B3CDE" w:rsidP="002B3CDE">
      <w:pPr>
        <w:rPr>
          <w:color w:val="000000"/>
        </w:rPr>
      </w:pPr>
    </w:p>
    <w:p w14:paraId="6EB9D2E8"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w:t>
      </w:r>
      <w:r w:rsidR="0053185D">
        <w:tab/>
      </w:r>
      <w:r w:rsidR="0053185D">
        <w:tab/>
      </w:r>
      <w:r w:rsidR="0053185D">
        <w:tab/>
      </w:r>
      <w:r w:rsidR="0053185D">
        <w:tab/>
      </w:r>
      <w:r w:rsidR="0053185D">
        <w:tab/>
      </w:r>
      <w:r w:rsidR="0053185D">
        <w:tab/>
        <w:t>(D.</w:t>
      </w:r>
      <w:r w:rsidR="00086C6B">
        <w:t>6.3</w:t>
      </w:r>
      <w:r w:rsidR="0053185D">
        <w:t>)</w:t>
      </w:r>
    </w:p>
    <w:p w14:paraId="69DCFC80" w14:textId="77777777" w:rsidR="002B3CDE" w:rsidRPr="00CA0E35" w:rsidRDefault="002B3CDE" w:rsidP="002B3CDE">
      <w:pPr>
        <w:rPr>
          <w:color w:val="000000"/>
        </w:rPr>
      </w:pPr>
    </w:p>
    <w:p w14:paraId="5DCF9BD5" w14:textId="77777777" w:rsidR="002B3CDE" w:rsidRPr="00CA0E35" w:rsidRDefault="002B3CDE" w:rsidP="002B3CDE">
      <w:pPr>
        <w:rPr>
          <w:color w:val="000000"/>
        </w:rPr>
      </w:pPr>
      <w:r w:rsidRPr="00CA0E35">
        <w:rPr>
          <w:color w:val="000000"/>
        </w:rPr>
        <w:t>and then install the reference sequence on both sides</w:t>
      </w:r>
    </w:p>
    <w:p w14:paraId="009A1259" w14:textId="77777777" w:rsidR="002B3CDE" w:rsidRPr="00CA0E35" w:rsidRDefault="002B3CDE" w:rsidP="002B3CDE">
      <w:pPr>
        <w:rPr>
          <w:color w:val="000000"/>
        </w:rPr>
      </w:pPr>
    </w:p>
    <w:p w14:paraId="31BE9D40"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123..</w:t>
      </w:r>
      <w:r w:rsidRPr="00CA0E35">
        <w:rPr>
          <w:color w:val="000000"/>
        </w:rPr>
        <w:t xml:space="preserve">  =</w:t>
      </w:r>
      <w:r w:rsidRPr="00CA0E35">
        <w:rPr>
          <w:rFonts w:ascii="Script MT Bold" w:hAnsi="Script MT Bold"/>
          <w:color w:val="000000"/>
        </w:rPr>
        <w:t xml:space="preserve"> </w:t>
      </w:r>
      <w:r w:rsidRPr="00CA0E35">
        <w:rPr>
          <w:color w:val="000000"/>
        </w:rPr>
        <w:t>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w:t>
      </w:r>
      <w:r w:rsidR="0053185D">
        <w:tab/>
      </w:r>
      <w:r w:rsidR="00E21D47">
        <w:t>.</w:t>
      </w:r>
      <w:r w:rsidR="0053185D">
        <w:tab/>
      </w:r>
      <w:r w:rsidR="0053185D">
        <w:tab/>
      </w:r>
      <w:r w:rsidR="0053185D">
        <w:tab/>
      </w:r>
      <w:r w:rsidR="0053185D">
        <w:tab/>
      </w:r>
      <w:r w:rsidR="0053185D">
        <w:tab/>
        <w:t>(D.</w:t>
      </w:r>
      <w:r w:rsidR="00086C6B">
        <w:t>6.4</w:t>
      </w:r>
      <w:r w:rsidR="0053185D">
        <w:t>)</w:t>
      </w:r>
    </w:p>
    <w:p w14:paraId="78A36D93" w14:textId="77777777" w:rsidR="002B3CDE" w:rsidRPr="00CA0E35" w:rsidRDefault="002B3CDE" w:rsidP="002B3CDE">
      <w:pPr>
        <w:rPr>
          <w:color w:val="000000"/>
        </w:rPr>
      </w:pPr>
    </w:p>
    <w:p w14:paraId="30AF9721" w14:textId="77777777" w:rsidR="002B3CDE" w:rsidRPr="00E21D47" w:rsidRDefault="002B3CDE" w:rsidP="002B3CDE">
      <w:r w:rsidRPr="00CA0E35">
        <w:rPr>
          <w:color w:val="000000"/>
        </w:rPr>
        <w:t xml:space="preserve">But </w:t>
      </w:r>
      <w:r w:rsidR="00E21D47">
        <w:rPr>
          <w:color w:val="000000"/>
        </w:rPr>
        <w:t>(D.5.3)</w:t>
      </w:r>
      <w:r w:rsidRPr="00CA0E35">
        <w:rPr>
          <w:color w:val="000000"/>
        </w:rPr>
        <w:t xml:space="preserve"> says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so cancel det(g</w:t>
      </w:r>
      <w:r w:rsidRPr="00CA0E35">
        <w:rPr>
          <w:rStyle w:val="subscript"/>
          <w:color w:val="000000"/>
        </w:rPr>
        <w:t>ij</w:t>
      </w:r>
      <w:r w:rsidRPr="00CA0E35">
        <w:rPr>
          <w:color w:val="000000"/>
        </w:rPr>
        <w:t>) on both sides to get</w:t>
      </w:r>
      <w:r w:rsidR="00E21D47">
        <w:rPr>
          <w:color w:val="000000"/>
        </w:rPr>
        <w:t xml:space="preserve"> [ recall </w:t>
      </w:r>
      <w:r w:rsidR="00E21D47" w:rsidRPr="00CA0E35">
        <w:rPr>
          <w:color w:val="000000"/>
        </w:rPr>
        <w:t>R</w:t>
      </w:r>
      <w:r w:rsidR="00E21D47" w:rsidRPr="00CA0E35">
        <w:rPr>
          <w:rStyle w:val="subscript"/>
          <w:color w:val="000000"/>
        </w:rPr>
        <w:t>i</w:t>
      </w:r>
      <w:r w:rsidR="00E21D47" w:rsidRPr="00CA0E35">
        <w:rPr>
          <w:rStyle w:val="superscript"/>
          <w:color w:val="000000"/>
        </w:rPr>
        <w:t>j</w:t>
      </w:r>
      <w:r w:rsidR="00E21D47">
        <w:t xml:space="preserve"> = </w:t>
      </w:r>
      <w:r w:rsidR="00E21D47" w:rsidRPr="00CA0E35">
        <w:rPr>
          <w:color w:val="000000"/>
        </w:rPr>
        <w:t>S</w:t>
      </w:r>
      <w:r w:rsidR="00E21D47" w:rsidRPr="00CA0E35">
        <w:rPr>
          <w:rStyle w:val="superscript"/>
          <w:color w:val="000000"/>
        </w:rPr>
        <w:t>j</w:t>
      </w:r>
      <w:r w:rsidR="00E21D47" w:rsidRPr="00CA0E35">
        <w:rPr>
          <w:rStyle w:val="subscript"/>
          <w:color w:val="000000"/>
        </w:rPr>
        <w:t>i</w:t>
      </w:r>
      <w:r w:rsidR="00E21D47">
        <w:t xml:space="preserve"> ] </w:t>
      </w:r>
    </w:p>
    <w:p w14:paraId="5B458C74" w14:textId="77777777" w:rsidR="002B3CDE" w:rsidRPr="00CA0E35" w:rsidRDefault="002B3CDE" w:rsidP="002B3CDE">
      <w:pPr>
        <w:rPr>
          <w:color w:val="000000"/>
        </w:rPr>
      </w:pPr>
    </w:p>
    <w:p w14:paraId="162A1237" w14:textId="77777777" w:rsidR="002B3CDE" w:rsidRPr="0053185D" w:rsidRDefault="002B3CDE" w:rsidP="0053185D">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ε</w:t>
      </w:r>
      <w:r w:rsidRPr="00CA0E35">
        <w:rPr>
          <w:rStyle w:val="superscript"/>
          <w:color w:val="000000"/>
        </w:rPr>
        <w:t>a'b'c'..</w:t>
      </w:r>
      <w:r w:rsidRPr="00CA0E35">
        <w:rPr>
          <w:color w:val="000000"/>
        </w:rPr>
        <w:t>]   =  J</w:t>
      </w:r>
      <w:r w:rsidRPr="00CA0E35">
        <w:rPr>
          <w:rStyle w:val="superscript"/>
          <w:color w:val="000000"/>
        </w:rPr>
        <w:t xml:space="preserve">-W </w:t>
      </w:r>
      <w:r w:rsidRPr="00CA0E35">
        <w:rPr>
          <w:color w:val="000000"/>
        </w:rPr>
        <w:t>det(R</w:t>
      </w:r>
      <w:r w:rsidRPr="00CA0E35">
        <w:rPr>
          <w:rStyle w:val="subscript"/>
          <w:color w:val="000000"/>
        </w:rPr>
        <w:t>i</w:t>
      </w:r>
      <w:r w:rsidRPr="00CA0E35">
        <w:rPr>
          <w:rStyle w:val="superscript"/>
          <w:color w:val="000000"/>
        </w:rPr>
        <w:t>j</w:t>
      </w:r>
      <w:r w:rsidRPr="00CA0E35">
        <w:rPr>
          <w:color w:val="000000"/>
        </w:rPr>
        <w:t>) = J</w:t>
      </w:r>
      <w:r w:rsidRPr="00CA0E35">
        <w:rPr>
          <w:rStyle w:val="superscript"/>
          <w:color w:val="000000"/>
        </w:rPr>
        <w:t xml:space="preserve">-W </w:t>
      </w:r>
      <w:r w:rsidRPr="00CA0E35">
        <w:rPr>
          <w:color w:val="000000"/>
        </w:rPr>
        <w:t>det(S</w:t>
      </w:r>
      <w:r w:rsidRPr="00CA0E35">
        <w:rPr>
          <w:rStyle w:val="superscript"/>
          <w:color w:val="000000"/>
        </w:rPr>
        <w:t>j</w:t>
      </w:r>
      <w:r w:rsidRPr="00CA0E35">
        <w:rPr>
          <w:rStyle w:val="subscript"/>
          <w:color w:val="000000"/>
        </w:rPr>
        <w:t>i</w:t>
      </w:r>
      <w:r w:rsidRPr="00CA0E35">
        <w:rPr>
          <w:color w:val="000000"/>
        </w:rPr>
        <w:t>)  = J</w:t>
      </w:r>
      <w:r w:rsidRPr="00CA0E35">
        <w:rPr>
          <w:rStyle w:val="superscript"/>
          <w:color w:val="000000"/>
        </w:rPr>
        <w:t xml:space="preserve">-W </w:t>
      </w:r>
      <w:r w:rsidRPr="00CA0E35">
        <w:rPr>
          <w:color w:val="000000"/>
        </w:rPr>
        <w:t>J  = J</w:t>
      </w:r>
      <w:r w:rsidRPr="00CA0E35">
        <w:rPr>
          <w:rStyle w:val="superscript"/>
          <w:color w:val="000000"/>
        </w:rPr>
        <w:t>-(W-1)</w:t>
      </w:r>
      <w:r w:rsidR="0053185D">
        <w:tab/>
      </w:r>
      <w:r w:rsidR="00E21D47">
        <w:t xml:space="preserve"> .</w:t>
      </w:r>
      <w:r w:rsidR="0053185D">
        <w:tab/>
        <w:t>(D.</w:t>
      </w:r>
      <w:r w:rsidR="00086C6B">
        <w:t>6.5</w:t>
      </w:r>
      <w:r w:rsidR="0053185D">
        <w:t>)</w:t>
      </w:r>
    </w:p>
    <w:p w14:paraId="670973D0" w14:textId="77777777" w:rsidR="002B3CDE" w:rsidRPr="00CA0E35" w:rsidRDefault="002B3CDE" w:rsidP="002B3CDE">
      <w:pPr>
        <w:rPr>
          <w:color w:val="000000"/>
        </w:rPr>
      </w:pPr>
    </w:p>
    <w:p w14:paraId="70ACD65D" w14:textId="77777777" w:rsidR="002B3CDE" w:rsidRPr="00CA0E35" w:rsidRDefault="002B3CDE" w:rsidP="002B3CDE">
      <w:pPr>
        <w:rPr>
          <w:color w:val="000000"/>
        </w:rPr>
      </w:pPr>
      <w:r w:rsidRPr="00CA0E35">
        <w:rPr>
          <w:color w:val="000000"/>
        </w:rPr>
        <w:t>So here the result is K = J</w:t>
      </w:r>
      <w:r w:rsidRPr="00CA0E35">
        <w:rPr>
          <w:rStyle w:val="superscript"/>
          <w:color w:val="000000"/>
        </w:rPr>
        <w:t>-(W-1)</w:t>
      </w:r>
      <w:r w:rsidRPr="00CA0E35">
        <w:rPr>
          <w:color w:val="000000"/>
        </w:rPr>
        <w:t xml:space="preserve"> whereas in </w:t>
      </w:r>
      <w:r w:rsidR="00E21D47">
        <w:rPr>
          <w:color w:val="000000"/>
        </w:rPr>
        <w:t>(D.4.6)</w:t>
      </w:r>
      <w:r w:rsidRPr="00CA0E35">
        <w:rPr>
          <w:color w:val="000000"/>
        </w:rPr>
        <w:t xml:space="preserve"> the result was K = J</w:t>
      </w:r>
      <w:r w:rsidRPr="00CA0E35">
        <w:rPr>
          <w:rStyle w:val="superscript"/>
          <w:color w:val="000000"/>
        </w:rPr>
        <w:t>-(W+1)</w:t>
      </w:r>
      <w:r w:rsidRPr="00CA0E35">
        <w:rPr>
          <w:color w:val="000000"/>
        </w:rPr>
        <w:t xml:space="preserve"> . In the current case, since (</w:t>
      </w:r>
      <w:r w:rsidR="0053185D">
        <w:t>D.</w:t>
      </w:r>
      <w:r w:rsidR="00E21D47">
        <w:t>6.1</w:t>
      </w:r>
      <w:r w:rsidRPr="00CA0E35">
        <w:rPr>
          <w:color w:val="000000"/>
        </w:rPr>
        <w:t>) and (</w:t>
      </w:r>
      <w:r w:rsidR="0053185D">
        <w:rPr>
          <w:color w:val="000000"/>
        </w:rPr>
        <w:t>D.</w:t>
      </w:r>
      <w:r w:rsidR="00E21D47">
        <w:rPr>
          <w:color w:val="000000"/>
        </w:rPr>
        <w:t>6.2</w:t>
      </w:r>
      <w:r w:rsidRPr="00CA0E35">
        <w:rPr>
          <w:color w:val="000000"/>
        </w:rPr>
        <w:t>) have the same RHS, setting the LHS's equal says</w:t>
      </w:r>
    </w:p>
    <w:p w14:paraId="31A8ABE4" w14:textId="77777777" w:rsidR="002B3CDE" w:rsidRPr="00CA0E35" w:rsidRDefault="002B3CDE" w:rsidP="002B3CDE">
      <w:pPr>
        <w:rPr>
          <w:color w:val="000000"/>
        </w:rPr>
      </w:pPr>
    </w:p>
    <w:p w14:paraId="2ED71848"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K ε</w:t>
      </w:r>
      <w:r w:rsidRPr="00CA0E35">
        <w:rPr>
          <w:rStyle w:val="subscript"/>
          <w:color w:val="000000"/>
        </w:rPr>
        <w:t>abc..</w:t>
      </w:r>
      <w:r w:rsidRPr="00CA0E35">
        <w:rPr>
          <w:color w:val="000000"/>
        </w:rPr>
        <w:t xml:space="preserve">  =  J</w:t>
      </w:r>
      <w:r w:rsidRPr="00CA0E35">
        <w:rPr>
          <w:rStyle w:val="superscript"/>
          <w:color w:val="000000"/>
        </w:rPr>
        <w:t>-(W-1)</w:t>
      </w:r>
      <w:r w:rsidRPr="00CA0E35">
        <w:rPr>
          <w:color w:val="000000"/>
        </w:rPr>
        <w:t xml:space="preserve"> ε</w:t>
      </w:r>
      <w:r w:rsidRPr="00CA0E35">
        <w:rPr>
          <w:rStyle w:val="subscript"/>
          <w:color w:val="000000"/>
        </w:rPr>
        <w:t>abc..</w:t>
      </w:r>
      <w:r w:rsidR="0053185D">
        <w:tab/>
      </w:r>
      <w:r w:rsidR="0053185D">
        <w:tab/>
      </w:r>
      <w:r w:rsidR="0053185D">
        <w:tab/>
      </w:r>
      <w:r w:rsidR="0053185D">
        <w:tab/>
      </w:r>
      <w:r w:rsidR="0053185D">
        <w:tab/>
      </w:r>
      <w:r w:rsidR="0053185D">
        <w:tab/>
      </w:r>
      <w:r w:rsidR="0053185D">
        <w:tab/>
        <w:t>(D.</w:t>
      </w:r>
      <w:r w:rsidR="00086C6B">
        <w:t>6.6</w:t>
      </w:r>
      <w:r w:rsidR="0053185D">
        <w:t>)</w:t>
      </w:r>
    </w:p>
    <w:p w14:paraId="0CCB3C74" w14:textId="77777777" w:rsidR="002B3CDE" w:rsidRPr="00CA0E35" w:rsidRDefault="002B3CDE" w:rsidP="002B3CDE">
      <w:pPr>
        <w:rPr>
          <w:color w:val="000000"/>
        </w:rPr>
      </w:pPr>
    </w:p>
    <w:p w14:paraId="6BDAEDC1" w14:textId="77777777" w:rsidR="002B3CDE" w:rsidRPr="00CA0E35" w:rsidRDefault="002B3CDE" w:rsidP="002B3CDE">
      <w:pPr>
        <w:rPr>
          <w:color w:val="000000"/>
        </w:rPr>
      </w:pPr>
      <w:r w:rsidRPr="00CA0E35">
        <w:rPr>
          <w:color w:val="000000"/>
        </w:rPr>
        <w:t xml:space="preserve">But </w:t>
      </w:r>
      <w:r w:rsidR="00E21D47">
        <w:rPr>
          <w:color w:val="000000"/>
        </w:rPr>
        <w:t>(D.5.13) says</w:t>
      </w:r>
      <w:r w:rsidRPr="00CA0E35">
        <w:rPr>
          <w:color w:val="000000"/>
        </w:rPr>
        <w:t xml:space="preserve">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and therefore W = -1. </w:t>
      </w:r>
    </w:p>
    <w:p w14:paraId="48DFE71F" w14:textId="77777777" w:rsidR="002B3CDE" w:rsidRPr="00CA0E35" w:rsidRDefault="002B3CDE" w:rsidP="002B3CDE">
      <w:pPr>
        <w:rPr>
          <w:color w:val="000000"/>
        </w:rPr>
      </w:pPr>
    </w:p>
    <w:p w14:paraId="50B25A37" w14:textId="77777777" w:rsidR="002B3CDE" w:rsidRPr="00CA0E35" w:rsidRDefault="002B3CDE" w:rsidP="002B3CDE">
      <w:pPr>
        <w:rPr>
          <w:color w:val="000000"/>
        </w:rPr>
      </w:pPr>
      <w:r w:rsidRPr="00CA0E35">
        <w:rPr>
          <w:color w:val="000000"/>
        </w:rPr>
        <w:t>Thr conclusion is that ε</w:t>
      </w:r>
      <w:r w:rsidRPr="00CA0E35">
        <w:rPr>
          <w:rStyle w:val="subscript"/>
          <w:color w:val="000000"/>
        </w:rPr>
        <w:t xml:space="preserve">abc... </w:t>
      </w:r>
      <w:r w:rsidRPr="00CA0E35">
        <w:rPr>
          <w:color w:val="000000"/>
        </w:rPr>
        <w:t>transforms with weight -1, the same as ε</w:t>
      </w:r>
      <w:r w:rsidRPr="00CA0E35">
        <w:rPr>
          <w:rStyle w:val="superscript"/>
          <w:color w:val="000000"/>
        </w:rPr>
        <w:t>abc...</w:t>
      </w:r>
      <w:r w:rsidRPr="00CA0E35">
        <w:rPr>
          <w:color w:val="000000"/>
        </w:rPr>
        <w:t>, so (</w:t>
      </w:r>
      <w:r w:rsidR="0053185D">
        <w:rPr>
          <w:color w:val="000000"/>
        </w:rPr>
        <w:t>D.</w:t>
      </w:r>
      <w:r w:rsidR="00E21D47">
        <w:rPr>
          <w:color w:val="000000"/>
        </w:rPr>
        <w:t>6.1</w:t>
      </w:r>
      <w:r w:rsidRPr="00CA0E35">
        <w:rPr>
          <w:color w:val="000000"/>
        </w:rPr>
        <w:t>) becomes</w:t>
      </w:r>
    </w:p>
    <w:p w14:paraId="653BD488" w14:textId="77777777" w:rsidR="002B3CDE" w:rsidRPr="00CA0E35" w:rsidRDefault="002B3CDE" w:rsidP="002B3CDE">
      <w:pPr>
        <w:rPr>
          <w:color w:val="000000"/>
        </w:rPr>
      </w:pPr>
    </w:p>
    <w:p w14:paraId="43555C78"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 xml:space="preserve"> </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w:t>
      </w:r>
      <w:r w:rsidRPr="00CA0E35">
        <w:rPr>
          <w:color w:val="000000"/>
        </w:rPr>
        <w:tab/>
      </w:r>
      <w:r w:rsidR="0053185D">
        <w:tab/>
      </w:r>
      <w:r w:rsidR="0053185D">
        <w:tab/>
      </w:r>
      <w:r w:rsidR="0053185D">
        <w:tab/>
      </w:r>
      <w:r w:rsidR="0053185D">
        <w:tab/>
      </w:r>
      <w:r w:rsidR="0053185D">
        <w:tab/>
      </w:r>
      <w:r w:rsidR="0053185D">
        <w:tab/>
        <w:t>(D.</w:t>
      </w:r>
      <w:r w:rsidR="00086C6B">
        <w:t>6.7</w:t>
      </w:r>
      <w:r w:rsidR="0053185D">
        <w:t>)</w:t>
      </w:r>
    </w:p>
    <w:p w14:paraId="3CC9331F" w14:textId="77777777" w:rsidR="002B3CDE" w:rsidRPr="00CA0E35" w:rsidRDefault="002B3CDE" w:rsidP="002B3CDE">
      <w:pPr>
        <w:rPr>
          <w:color w:val="000000"/>
        </w:rPr>
      </w:pPr>
    </w:p>
    <w:p w14:paraId="0DBB09B3" w14:textId="77777777" w:rsidR="002B3CDE" w:rsidRPr="00CA0E35" w:rsidRDefault="00F51E48" w:rsidP="002B3CDE">
      <w:pPr>
        <w:pStyle w:val="Heading3"/>
        <w:rPr>
          <w:color w:val="000000"/>
        </w:rPr>
      </w:pPr>
      <w:bookmarkStart w:id="187" w:name="_Toc451453082"/>
      <w:r>
        <w:rPr>
          <w:color w:val="000000"/>
        </w:rPr>
        <w:t>D.7</w:t>
      </w:r>
      <w:r w:rsidR="002B3CDE" w:rsidRPr="00CA0E35">
        <w:rPr>
          <w:color w:val="000000"/>
        </w:rPr>
        <w:t xml:space="preserve"> Generalized cross products</w:t>
      </w:r>
      <w:bookmarkEnd w:id="187"/>
    </w:p>
    <w:p w14:paraId="5B6FDEE8" w14:textId="77777777" w:rsidR="002B3CDE" w:rsidRPr="00CA0E35" w:rsidRDefault="002B3CDE" w:rsidP="002B3CDE">
      <w:pPr>
        <w:rPr>
          <w:color w:val="000000"/>
        </w:rPr>
      </w:pPr>
    </w:p>
    <w:p w14:paraId="6DC7640A" w14:textId="77777777" w:rsidR="002B3CDE" w:rsidRPr="00CA0E35" w:rsidRDefault="002B3CDE" w:rsidP="002B3CDE">
      <w:pPr>
        <w:rPr>
          <w:color w:val="000000"/>
        </w:rPr>
      </w:pPr>
      <w:r w:rsidRPr="00CA0E35">
        <w:rPr>
          <w:color w:val="000000"/>
        </w:rPr>
        <w:t xml:space="preserve">In </w:t>
      </w:r>
      <w:r w:rsidR="00E21D47">
        <w:rPr>
          <w:color w:val="000000"/>
        </w:rPr>
        <w:t>(A.4.1)</w:t>
      </w:r>
      <w:r w:rsidRPr="00CA0E35">
        <w:rPr>
          <w:color w:val="000000"/>
        </w:rPr>
        <w:t xml:space="preserve"> </w:t>
      </w:r>
      <w:r w:rsidR="00E21D47">
        <w:rPr>
          <w:color w:val="000000"/>
        </w:rPr>
        <w:t xml:space="preserve">and (A.4.2) </w:t>
      </w:r>
      <w:r w:rsidRPr="00CA0E35">
        <w:rPr>
          <w:color w:val="000000"/>
        </w:rPr>
        <w:t>the following cross produc</w:t>
      </w:r>
      <w:r w:rsidR="00E21D47">
        <w:rPr>
          <w:color w:val="000000"/>
        </w:rPr>
        <w:t xml:space="preserve">t of N-1 vectors is considered </w:t>
      </w:r>
      <w:r w:rsidRPr="00CA0E35">
        <w:rPr>
          <w:color w:val="000000"/>
        </w:rPr>
        <w:t>(</w:t>
      </w:r>
      <w:r w:rsidR="00E21D47">
        <w:rPr>
          <w:color w:val="000000"/>
        </w:rPr>
        <w:t xml:space="preserve">now in </w:t>
      </w:r>
      <w:r w:rsidR="0053185D">
        <w:rPr>
          <w:color w:val="000000"/>
        </w:rPr>
        <w:t>S</w:t>
      </w:r>
      <w:r w:rsidRPr="00CA0E35">
        <w:rPr>
          <w:color w:val="000000"/>
        </w:rPr>
        <w:t xml:space="preserve">tandard </w:t>
      </w:r>
      <w:r w:rsidR="0053185D">
        <w:rPr>
          <w:color w:val="000000"/>
        </w:rPr>
        <w:t>N</w:t>
      </w:r>
      <w:r w:rsidRPr="00CA0E35">
        <w:rPr>
          <w:color w:val="000000"/>
        </w:rPr>
        <w:t>otation</w:t>
      </w:r>
      <w:r w:rsidR="00C65143">
        <w:rPr>
          <w:color w:val="000000"/>
        </w:rPr>
        <w:t>, all indices are contracted except a</w:t>
      </w:r>
      <w:r w:rsidRPr="00CA0E35">
        <w:rPr>
          <w:color w:val="000000"/>
        </w:rPr>
        <w:t>)</w:t>
      </w:r>
    </w:p>
    <w:p w14:paraId="1555B3D8" w14:textId="77777777" w:rsidR="002B3CDE" w:rsidRPr="00CA0E35" w:rsidRDefault="002B3CDE" w:rsidP="002B3CDE">
      <w:pPr>
        <w:rPr>
          <w:color w:val="000000"/>
        </w:rPr>
      </w:pPr>
    </w:p>
    <w:p w14:paraId="13E121A4"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ε</w:t>
      </w:r>
      <w:r w:rsidRPr="00CA0E35">
        <w:rPr>
          <w:rStyle w:val="subscript"/>
          <w:color w:val="000000"/>
        </w:rPr>
        <w:t>abc...x</w:t>
      </w:r>
      <w:r w:rsidRPr="00CA0E35">
        <w:rPr>
          <w:color w:val="000000"/>
        </w:rPr>
        <w:t xml:space="preserve"> B</w:t>
      </w:r>
      <w:r w:rsidRPr="00CA0E35">
        <w:rPr>
          <w:rStyle w:val="superscript"/>
          <w:color w:val="000000"/>
        </w:rPr>
        <w:t>b</w:t>
      </w:r>
      <w:r w:rsidRPr="00CA0E35">
        <w:rPr>
          <w:color w:val="000000"/>
        </w:rPr>
        <w:t>C</w:t>
      </w:r>
      <w:r w:rsidRPr="00CA0E35">
        <w:rPr>
          <w:rStyle w:val="superscript"/>
          <w:color w:val="000000"/>
        </w:rPr>
        <w:t>c</w:t>
      </w:r>
      <w:r w:rsidRPr="00CA0E35">
        <w:rPr>
          <w:color w:val="000000"/>
        </w:rPr>
        <w:t>D</w:t>
      </w:r>
      <w:r w:rsidRPr="00CA0E35">
        <w:rPr>
          <w:rStyle w:val="superscript"/>
          <w:color w:val="000000"/>
        </w:rPr>
        <w:t>d</w:t>
      </w:r>
      <w:r w:rsidRPr="00CA0E35">
        <w:rPr>
          <w:color w:val="000000"/>
        </w:rPr>
        <w:t>.....X</w:t>
      </w:r>
      <w:r w:rsidRPr="00CA0E35">
        <w:rPr>
          <w:rStyle w:val="superscript"/>
          <w:color w:val="000000"/>
        </w:rPr>
        <w:t>x</w:t>
      </w:r>
      <w:r w:rsidRPr="00CA0E35">
        <w:rPr>
          <w:color w:val="000000"/>
        </w:rPr>
        <w:t xml:space="preserve">  </w:t>
      </w:r>
      <w:r w:rsidRPr="00CA0E35">
        <w:rPr>
          <w:color w:val="000000"/>
        </w:rPr>
        <w:tab/>
        <w:t>or</w:t>
      </w:r>
      <w:r w:rsidRPr="00CA0E35">
        <w:rPr>
          <w:color w:val="000000"/>
        </w:rPr>
        <w:tab/>
      </w:r>
      <w:r w:rsidRPr="00CA0E35">
        <w:rPr>
          <w:b/>
          <w:color w:val="000000"/>
        </w:rPr>
        <w:t>Q</w:t>
      </w:r>
      <w:r w:rsidRPr="00CA0E35">
        <w:rPr>
          <w:color w:val="000000"/>
        </w:rPr>
        <w:t xml:space="preserve">  = </w:t>
      </w:r>
      <w:r w:rsidRPr="00CA0E35">
        <w:rPr>
          <w:b/>
          <w:color w:val="000000"/>
        </w:rPr>
        <w:t>B</w:t>
      </w:r>
      <w:r w:rsidRPr="00CA0E35">
        <w:rPr>
          <w:color w:val="000000"/>
        </w:rPr>
        <w:t xml:space="preserve"> x </w:t>
      </w:r>
      <w:r w:rsidRPr="00CA0E35">
        <w:rPr>
          <w:b/>
          <w:color w:val="000000"/>
        </w:rPr>
        <w:t>C</w:t>
      </w:r>
      <w:r w:rsidRPr="00CA0E35">
        <w:rPr>
          <w:color w:val="000000"/>
        </w:rPr>
        <w:t xml:space="preserve"> x </w:t>
      </w:r>
      <w:r w:rsidRPr="00CA0E35">
        <w:rPr>
          <w:b/>
          <w:color w:val="000000"/>
        </w:rPr>
        <w:t>D</w:t>
      </w:r>
      <w:r w:rsidRPr="00CA0E35">
        <w:rPr>
          <w:color w:val="000000"/>
        </w:rPr>
        <w:t xml:space="preserve"> .... x </w:t>
      </w:r>
      <w:r w:rsidRPr="00CA0E35">
        <w:rPr>
          <w:b/>
          <w:color w:val="000000"/>
        </w:rPr>
        <w:t>X</w:t>
      </w:r>
      <w:r w:rsidR="0053185D">
        <w:tab/>
      </w:r>
      <w:r w:rsidR="00E21D47">
        <w:t>.</w:t>
      </w:r>
      <w:r w:rsidR="0053185D">
        <w:tab/>
      </w:r>
      <w:r w:rsidR="0053185D">
        <w:tab/>
      </w:r>
      <w:r w:rsidR="0053185D">
        <w:tab/>
        <w:t>(D.</w:t>
      </w:r>
      <w:r w:rsidR="00086C6B">
        <w:t>7.1</w:t>
      </w:r>
      <w:r w:rsidR="0053185D">
        <w:t>)</w:t>
      </w:r>
    </w:p>
    <w:p w14:paraId="3ED43E96" w14:textId="77777777" w:rsidR="002B3CDE" w:rsidRPr="00CA0E35" w:rsidRDefault="002B3CDE" w:rsidP="002B3CDE">
      <w:pPr>
        <w:rPr>
          <w:color w:val="000000"/>
        </w:rPr>
      </w:pPr>
    </w:p>
    <w:p w14:paraId="6F71C832" w14:textId="77777777" w:rsidR="002B3CDE" w:rsidRPr="00CA0E35" w:rsidRDefault="002B3CDE" w:rsidP="002B3CDE">
      <w:pPr>
        <w:rPr>
          <w:color w:val="000000"/>
        </w:rPr>
      </w:pPr>
      <w:r w:rsidRPr="00CA0E35">
        <w:rPr>
          <w:color w:val="000000"/>
        </w:rPr>
        <w:t xml:space="preserve">If the vectors B,C,D..X are all contravariant vectors, then applying the rule </w:t>
      </w:r>
      <w:r w:rsidR="00E21D47">
        <w:rPr>
          <w:color w:val="000000"/>
        </w:rPr>
        <w:t>(D.2.3)</w:t>
      </w:r>
      <w:r w:rsidRPr="00CA0E35">
        <w:rPr>
          <w:color w:val="000000"/>
        </w:rPr>
        <w:t>, one concludes that, since ε is a tensor density of weight -1 and since all the RHS vectors have weight 0, the object Q</w:t>
      </w:r>
      <w:r w:rsidRPr="00CA0E35">
        <w:rPr>
          <w:rStyle w:val="subscript"/>
          <w:color w:val="000000"/>
        </w:rPr>
        <w:t>a</w:t>
      </w:r>
      <w:r w:rsidRPr="00CA0E35">
        <w:rPr>
          <w:color w:val="000000"/>
        </w:rPr>
        <w:t xml:space="preserve"> is a covariant vector density of weight = -1, and thus has this transformation rule</w:t>
      </w:r>
    </w:p>
    <w:p w14:paraId="7B1A1FD8" w14:textId="77777777" w:rsidR="002B3CDE" w:rsidRPr="00CA0E35" w:rsidRDefault="002B3CDE" w:rsidP="002B3CDE">
      <w:pPr>
        <w:rPr>
          <w:color w:val="000000"/>
        </w:rPr>
      </w:pPr>
    </w:p>
    <w:p w14:paraId="3444A113"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J R</w:t>
      </w:r>
      <w:r w:rsidRPr="00CA0E35">
        <w:rPr>
          <w:rStyle w:val="subscript"/>
          <w:color w:val="000000"/>
        </w:rPr>
        <w:t>a</w:t>
      </w:r>
      <w:r w:rsidRPr="00CA0E35">
        <w:rPr>
          <w:rStyle w:val="superscript"/>
          <w:color w:val="000000"/>
        </w:rPr>
        <w:t>b</w:t>
      </w:r>
      <w:r w:rsidRPr="00CA0E35">
        <w:rPr>
          <w:color w:val="000000"/>
        </w:rPr>
        <w:t>Q</w:t>
      </w:r>
      <w:r w:rsidRPr="00CA0E35">
        <w:rPr>
          <w:rStyle w:val="subscript"/>
          <w:color w:val="000000"/>
        </w:rPr>
        <w:t>b</w:t>
      </w:r>
      <w:r w:rsidR="00E21D47">
        <w:t xml:space="preserve"> .</w:t>
      </w:r>
      <w:r w:rsidR="0053185D">
        <w:tab/>
      </w:r>
      <w:r w:rsidR="0053185D">
        <w:tab/>
      </w:r>
      <w:r w:rsidR="0053185D">
        <w:tab/>
      </w:r>
      <w:r w:rsidR="0053185D">
        <w:tab/>
      </w:r>
      <w:r w:rsidR="0053185D">
        <w:tab/>
      </w:r>
      <w:r w:rsidR="0053185D">
        <w:tab/>
      </w:r>
      <w:r w:rsidR="0053185D">
        <w:tab/>
      </w:r>
      <w:r w:rsidR="0053185D">
        <w:tab/>
      </w:r>
      <w:r w:rsidR="0053185D">
        <w:tab/>
      </w:r>
      <w:r w:rsidR="0053185D">
        <w:tab/>
        <w:t>(D.</w:t>
      </w:r>
      <w:r w:rsidR="00086C6B">
        <w:t>7.2</w:t>
      </w:r>
      <w:r w:rsidR="0053185D">
        <w:t>)</w:t>
      </w:r>
    </w:p>
    <w:p w14:paraId="47E41644" w14:textId="77777777" w:rsidR="002B3CDE" w:rsidRPr="00CA0E35" w:rsidRDefault="002B3CDE" w:rsidP="002B3CDE">
      <w:pPr>
        <w:rPr>
          <w:color w:val="000000"/>
        </w:rPr>
      </w:pPr>
    </w:p>
    <w:p w14:paraId="143709AB" w14:textId="77777777" w:rsidR="002B3CDE" w:rsidRPr="00CA0E35" w:rsidRDefault="002B3CDE" w:rsidP="002B3CDE">
      <w:pPr>
        <w:rPr>
          <w:color w:val="000000"/>
        </w:rPr>
      </w:pPr>
      <w:r w:rsidRPr="00CA0E35">
        <w:rPr>
          <w:color w:val="000000"/>
        </w:rPr>
        <w:t>Similarly, one may consider</w:t>
      </w:r>
      <w:r w:rsidR="00C65143">
        <w:rPr>
          <w:color w:val="000000"/>
        </w:rPr>
        <w:t xml:space="preserve"> </w:t>
      </w:r>
    </w:p>
    <w:p w14:paraId="1E7AAC3B" w14:textId="77777777" w:rsidR="002B3CDE" w:rsidRPr="00CA0E35" w:rsidRDefault="002B3CDE" w:rsidP="002B3CDE">
      <w:pPr>
        <w:rPr>
          <w:color w:val="000000"/>
        </w:rPr>
      </w:pPr>
    </w:p>
    <w:p w14:paraId="632E155E"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ε</w:t>
      </w:r>
      <w:r w:rsidRPr="00CA0E35">
        <w:rPr>
          <w:rStyle w:val="superscript"/>
          <w:color w:val="000000"/>
        </w:rPr>
        <w:t xml:space="preserve">abc...x </w:t>
      </w:r>
      <w:r w:rsidRPr="00CA0E35">
        <w:rPr>
          <w:color w:val="000000"/>
        </w:rPr>
        <w:t>B</w:t>
      </w:r>
      <w:r w:rsidRPr="00CA0E35">
        <w:rPr>
          <w:rStyle w:val="subscript"/>
          <w:color w:val="000000"/>
        </w:rPr>
        <w:t>b</w:t>
      </w:r>
      <w:r w:rsidRPr="00CA0E35">
        <w:rPr>
          <w:color w:val="000000"/>
        </w:rPr>
        <w:t>C</w:t>
      </w:r>
      <w:r w:rsidRPr="00CA0E35">
        <w:rPr>
          <w:rStyle w:val="subscript"/>
          <w:color w:val="000000"/>
        </w:rPr>
        <w:t>c</w:t>
      </w:r>
      <w:r w:rsidRPr="00CA0E35">
        <w:rPr>
          <w:color w:val="000000"/>
        </w:rPr>
        <w:t>D</w:t>
      </w:r>
      <w:r w:rsidRPr="00CA0E35">
        <w:rPr>
          <w:rStyle w:val="subscript"/>
          <w:color w:val="000000"/>
        </w:rPr>
        <w:t>d</w:t>
      </w:r>
      <w:r w:rsidRPr="00CA0E35">
        <w:rPr>
          <w:color w:val="000000"/>
        </w:rPr>
        <w:t>.....X</w:t>
      </w:r>
      <w:r w:rsidRPr="00CA0E35">
        <w:rPr>
          <w:rStyle w:val="subscript"/>
          <w:color w:val="000000"/>
        </w:rPr>
        <w:t>x</w:t>
      </w:r>
      <w:r w:rsidRPr="00CA0E35">
        <w:rPr>
          <w:color w:val="000000"/>
        </w:rPr>
        <w:t xml:space="preserve">  . </w:t>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7.3</w:t>
      </w:r>
      <w:r w:rsidR="0053185D">
        <w:t>)</w:t>
      </w:r>
    </w:p>
    <w:p w14:paraId="79F6B15A" w14:textId="77777777" w:rsidR="002B3CDE" w:rsidRPr="00CA0E35" w:rsidRDefault="002B3CDE" w:rsidP="002B3CDE">
      <w:pPr>
        <w:rPr>
          <w:color w:val="000000"/>
        </w:rPr>
      </w:pPr>
      <w:r w:rsidRPr="00CA0E35">
        <w:rPr>
          <w:color w:val="000000"/>
        </w:rPr>
        <w:tab/>
      </w:r>
    </w:p>
    <w:p w14:paraId="07FED3B8" w14:textId="77777777" w:rsidR="002B3CDE" w:rsidRPr="00CA0E35" w:rsidRDefault="002B3CDE" w:rsidP="002B3CDE">
      <w:pPr>
        <w:rPr>
          <w:color w:val="000000"/>
        </w:rPr>
      </w:pPr>
      <w:r w:rsidRPr="00CA0E35">
        <w:rPr>
          <w:color w:val="000000"/>
        </w:rPr>
        <w:t>If vectors B,C,D...X are covariant vectors, then Q</w:t>
      </w:r>
      <w:r w:rsidRPr="00CA0E35">
        <w:rPr>
          <w:rStyle w:val="superscript"/>
          <w:color w:val="000000"/>
        </w:rPr>
        <w:t>a</w:t>
      </w:r>
      <w:r w:rsidRPr="00CA0E35">
        <w:rPr>
          <w:color w:val="000000"/>
        </w:rPr>
        <w:t xml:space="preserve"> is a vector density of weight -1 and</w:t>
      </w:r>
    </w:p>
    <w:p w14:paraId="560CDD6F" w14:textId="77777777" w:rsidR="002B3CDE" w:rsidRPr="00CA0E35" w:rsidRDefault="002B3CDE" w:rsidP="002B3CDE">
      <w:pPr>
        <w:rPr>
          <w:color w:val="000000"/>
        </w:rPr>
      </w:pPr>
    </w:p>
    <w:p w14:paraId="4697CFE1"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J R</w:t>
      </w:r>
      <w:r w:rsidRPr="00CA0E35">
        <w:rPr>
          <w:rStyle w:val="superscript"/>
          <w:color w:val="000000"/>
        </w:rPr>
        <w:t>a</w:t>
      </w:r>
      <w:r w:rsidRPr="00CA0E35">
        <w:rPr>
          <w:rStyle w:val="subscript"/>
          <w:color w:val="000000"/>
        </w:rPr>
        <w:t>b</w:t>
      </w:r>
      <w:r w:rsidRPr="00CA0E35">
        <w:rPr>
          <w:color w:val="000000"/>
        </w:rPr>
        <w:t>Q</w:t>
      </w:r>
      <w:r w:rsidRPr="00CA0E35">
        <w:rPr>
          <w:rStyle w:val="superscript"/>
          <w:color w:val="000000"/>
        </w:rPr>
        <w:t>b</w:t>
      </w:r>
      <w:r w:rsidR="00E21D47">
        <w:t xml:space="preserve"> .</w:t>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t>(D.</w:t>
      </w:r>
      <w:r w:rsidR="00086C6B">
        <w:t>7.4</w:t>
      </w:r>
      <w:r w:rsidR="0053185D">
        <w:t>)</w:t>
      </w:r>
    </w:p>
    <w:p w14:paraId="490EBB70" w14:textId="77777777" w:rsidR="002B3CDE" w:rsidRPr="00CA0E35" w:rsidRDefault="002B3CDE" w:rsidP="002B3CDE">
      <w:pPr>
        <w:rPr>
          <w:color w:val="000000"/>
        </w:rPr>
      </w:pPr>
    </w:p>
    <w:p w14:paraId="55398337" w14:textId="77777777" w:rsidR="002B3CDE" w:rsidRPr="00CA0E35" w:rsidRDefault="00F51E48" w:rsidP="002B3CDE">
      <w:pPr>
        <w:pStyle w:val="Heading3"/>
        <w:rPr>
          <w:color w:val="000000"/>
        </w:rPr>
      </w:pPr>
      <w:bookmarkStart w:id="188" w:name="_Toc451453083"/>
      <w:r>
        <w:rPr>
          <w:color w:val="000000"/>
        </w:rPr>
        <w:t>D.8</w:t>
      </w:r>
      <w:r w:rsidR="002B3CDE" w:rsidRPr="00CA0E35">
        <w:rPr>
          <w:color w:val="000000"/>
        </w:rPr>
        <w:t xml:space="preserve"> The tensorial nature of curl B</w:t>
      </w:r>
      <w:bookmarkEnd w:id="188"/>
    </w:p>
    <w:p w14:paraId="1A6BB26B" w14:textId="77777777" w:rsidR="002B3CDE" w:rsidRPr="00CA0E35" w:rsidRDefault="002B3CDE" w:rsidP="002B3CDE">
      <w:pPr>
        <w:rPr>
          <w:color w:val="000000"/>
        </w:rPr>
      </w:pPr>
    </w:p>
    <w:p w14:paraId="30A879C1" w14:textId="77777777" w:rsidR="00134782" w:rsidRPr="00134782" w:rsidRDefault="002B3CDE" w:rsidP="002B3CDE">
      <w:r w:rsidRPr="00CA0E35">
        <w:rPr>
          <w:color w:val="000000"/>
        </w:rPr>
        <w:t xml:space="preserve">It has just been shown that </w:t>
      </w:r>
      <w:r w:rsidRPr="00CA0E35">
        <w:rPr>
          <w:b/>
          <w:color w:val="000000"/>
        </w:rPr>
        <w:t>C</w:t>
      </w:r>
      <w:r w:rsidRPr="00CA0E35">
        <w:rPr>
          <w:color w:val="000000"/>
        </w:rPr>
        <w:t xml:space="preserve"> = </w:t>
      </w:r>
      <w:r w:rsidRPr="00CA0E35">
        <w:rPr>
          <w:b/>
          <w:color w:val="000000"/>
        </w:rPr>
        <w:t>A</w:t>
      </w:r>
      <w:r w:rsidRPr="00CA0E35">
        <w:rPr>
          <w:color w:val="000000"/>
        </w:rPr>
        <w:t xml:space="preserve"> x </w:t>
      </w:r>
      <w:r w:rsidRPr="00CA0E35">
        <w:rPr>
          <w:b/>
          <w:color w:val="000000"/>
        </w:rPr>
        <w:t>B</w:t>
      </w:r>
      <w:r w:rsidRPr="00CA0E35">
        <w:rPr>
          <w:color w:val="000000"/>
        </w:rPr>
        <w:t xml:space="preserve"> </w:t>
      </w:r>
      <w:r w:rsidR="00134782">
        <w:rPr>
          <w:color w:val="000000"/>
        </w:rPr>
        <w:t>[ C</w:t>
      </w:r>
      <w:r w:rsidR="00134782" w:rsidRPr="00CA0E35">
        <w:rPr>
          <w:rStyle w:val="subscript"/>
          <w:color w:val="000000"/>
        </w:rPr>
        <w:t>a</w:t>
      </w:r>
      <w:r w:rsidR="00134782">
        <w:rPr>
          <w:color w:val="000000"/>
        </w:rPr>
        <w:t xml:space="preserve"> ≡ </w:t>
      </w:r>
      <w:r w:rsidR="00134782" w:rsidRPr="00CA0E35">
        <w:rPr>
          <w:color w:val="000000"/>
        </w:rPr>
        <w:t>ε</w:t>
      </w:r>
      <w:r w:rsidR="00134782" w:rsidRPr="00CA0E35">
        <w:rPr>
          <w:rStyle w:val="subscript"/>
          <w:color w:val="000000"/>
        </w:rPr>
        <w:t>abc</w:t>
      </w:r>
      <w:r w:rsidR="00134782" w:rsidRPr="00CA0E35">
        <w:rPr>
          <w:color w:val="000000"/>
        </w:rPr>
        <w:t xml:space="preserve"> </w:t>
      </w:r>
      <w:r w:rsidR="00134782">
        <w:rPr>
          <w:color w:val="000000"/>
        </w:rPr>
        <w:t>A</w:t>
      </w:r>
      <w:r w:rsidR="00134782" w:rsidRPr="00CA0E35">
        <w:rPr>
          <w:rStyle w:val="superscript"/>
          <w:color w:val="000000"/>
        </w:rPr>
        <w:t>b</w:t>
      </w:r>
      <w:r w:rsidR="00134782">
        <w:rPr>
          <w:color w:val="000000"/>
        </w:rPr>
        <w:t>B</w:t>
      </w:r>
      <w:r w:rsidR="00134782" w:rsidRPr="00CA0E35">
        <w:rPr>
          <w:rStyle w:val="superscript"/>
          <w:color w:val="000000"/>
        </w:rPr>
        <w:t>c</w:t>
      </w:r>
      <w:r w:rsidR="00134782">
        <w:t xml:space="preserve"> ] </w:t>
      </w:r>
      <w:r w:rsidRPr="00CA0E35">
        <w:rPr>
          <w:color w:val="000000"/>
        </w:rPr>
        <w:t xml:space="preserve">is a vector density of weight -1, this being a special case of the generalized cross product discussion above. </w:t>
      </w:r>
      <w:r w:rsidR="00134782" w:rsidRPr="00CA0E35">
        <w:rPr>
          <w:color w:val="000000"/>
        </w:rPr>
        <w:t xml:space="preserve">As noted in </w:t>
      </w:r>
      <w:r w:rsidR="00134782">
        <w:rPr>
          <w:color w:val="000000"/>
        </w:rPr>
        <w:t>the Example below (D.2.8)</w:t>
      </w:r>
      <w:r w:rsidR="00134782" w:rsidRPr="00CA0E35">
        <w:rPr>
          <w:color w:val="000000"/>
        </w:rPr>
        <w:t xml:space="preserve">, if </w:t>
      </w:r>
      <w:r w:rsidR="00134782">
        <w:rPr>
          <w:color w:val="000000"/>
        </w:rPr>
        <w:t>g</w:t>
      </w:r>
      <w:r w:rsidR="00134782">
        <w:rPr>
          <w:rStyle w:val="subscript"/>
        </w:rPr>
        <w:t>ij</w:t>
      </w:r>
      <w:r w:rsidR="00134782">
        <w:rPr>
          <w:color w:val="000000"/>
        </w:rPr>
        <w:t xml:space="preserve"> = 1 and r is a (global) rotation, then g'</w:t>
      </w:r>
      <w:r w:rsidR="00134782">
        <w:rPr>
          <w:rStyle w:val="subscript"/>
        </w:rPr>
        <w:t>ij</w:t>
      </w:r>
      <w:r w:rsidR="00134782">
        <w:rPr>
          <w:color w:val="000000"/>
        </w:rPr>
        <w:t xml:space="preserve"> = 1 as well. This means from (D.1.2) that g = g' = 1 and J = 1. Then the weight -1 transformation rule C</w:t>
      </w:r>
      <w:r w:rsidR="00134782" w:rsidRPr="00CA0E35">
        <w:rPr>
          <w:color w:val="000000"/>
        </w:rPr>
        <w:t>'</w:t>
      </w:r>
      <w:r w:rsidR="00134782" w:rsidRPr="00CA0E35">
        <w:rPr>
          <w:rStyle w:val="subscript"/>
          <w:color w:val="000000"/>
        </w:rPr>
        <w:t>a</w:t>
      </w:r>
      <w:r w:rsidR="00134782">
        <w:rPr>
          <w:color w:val="000000"/>
        </w:rPr>
        <w:t xml:space="preserve"> </w:t>
      </w:r>
      <w:r w:rsidR="00134782" w:rsidRPr="00CA0E35">
        <w:rPr>
          <w:color w:val="000000"/>
        </w:rPr>
        <w:t>= J 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becomes </w:t>
      </w:r>
      <w:r w:rsidR="00134782">
        <w:rPr>
          <w:color w:val="000000"/>
        </w:rPr>
        <w:t>C</w:t>
      </w:r>
      <w:r w:rsidR="00134782" w:rsidRPr="00CA0E35">
        <w:rPr>
          <w:color w:val="000000"/>
        </w:rPr>
        <w:t>'</w:t>
      </w:r>
      <w:r w:rsidR="00134782" w:rsidRPr="00CA0E35">
        <w:rPr>
          <w:rStyle w:val="subscript"/>
          <w:color w:val="000000"/>
        </w:rPr>
        <w:t>a</w:t>
      </w:r>
      <w:r w:rsidR="00134782">
        <w:t xml:space="preserve"> = </w:t>
      </w:r>
      <w:r w:rsidR="00134782" w:rsidRPr="00CA0E35">
        <w:rPr>
          <w:color w:val="000000"/>
        </w:rPr>
        <w:t>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which is the same as a weight 0 rule, so then </w:t>
      </w:r>
      <w:r w:rsidR="00134782" w:rsidRPr="00134782">
        <w:rPr>
          <w:b/>
        </w:rPr>
        <w:t>C</w:t>
      </w:r>
      <w:r w:rsidR="00134782">
        <w:t xml:space="preserve"> can be regarded as a regular tensor in its transformation properties (in this special case). </w:t>
      </w:r>
      <w:r w:rsidR="00C65143">
        <w:t xml:space="preserve">[ Under inversion, if </w:t>
      </w:r>
      <w:r w:rsidR="00C65143" w:rsidRPr="00C65143">
        <w:rPr>
          <w:b/>
        </w:rPr>
        <w:t>A</w:t>
      </w:r>
      <w:r w:rsidR="00C65143">
        <w:t>→ -</w:t>
      </w:r>
      <w:r w:rsidR="00C65143" w:rsidRPr="00C65143">
        <w:rPr>
          <w:b/>
        </w:rPr>
        <w:t>A</w:t>
      </w:r>
      <w:r w:rsidR="00C65143">
        <w:t xml:space="preserve"> and </w:t>
      </w:r>
      <w:r w:rsidR="00C65143" w:rsidRPr="00C65143">
        <w:rPr>
          <w:b/>
        </w:rPr>
        <w:t>B</w:t>
      </w:r>
      <w:r w:rsidR="00C65143">
        <w:t>→ -</w:t>
      </w:r>
      <w:r w:rsidR="00C65143" w:rsidRPr="00C65143">
        <w:rPr>
          <w:b/>
        </w:rPr>
        <w:t>B</w:t>
      </w:r>
      <w:r w:rsidR="00C65143">
        <w:t xml:space="preserve">, one gets </w:t>
      </w:r>
      <w:r w:rsidR="00C65143" w:rsidRPr="00C65143">
        <w:rPr>
          <w:b/>
        </w:rPr>
        <w:t>C</w:t>
      </w:r>
      <w:r w:rsidR="00C65143">
        <w:t>→ +</w:t>
      </w:r>
      <w:r w:rsidR="00C65143" w:rsidRPr="00C65143">
        <w:rPr>
          <w:b/>
        </w:rPr>
        <w:t>C</w:t>
      </w:r>
      <w:r w:rsidR="00C65143">
        <w:t xml:space="preserve">, so </w:t>
      </w:r>
      <w:r w:rsidR="00C65143" w:rsidRPr="00C65143">
        <w:rPr>
          <w:b/>
        </w:rPr>
        <w:t>C</w:t>
      </w:r>
      <w:r w:rsidR="00C65143">
        <w:t xml:space="preserve"> is sometimes called a pseudotensor. ]</w:t>
      </w:r>
    </w:p>
    <w:p w14:paraId="4A53B482" w14:textId="77777777" w:rsidR="00134782" w:rsidRDefault="00134782" w:rsidP="002B3CDE">
      <w:pPr>
        <w:rPr>
          <w:color w:val="000000"/>
        </w:rPr>
      </w:pPr>
    </w:p>
    <w:p w14:paraId="0840BF70" w14:textId="77777777" w:rsidR="002B3CDE" w:rsidRPr="00CA0E35" w:rsidRDefault="002B3CDE" w:rsidP="002B3CDE">
      <w:pPr>
        <w:rPr>
          <w:color w:val="000000"/>
        </w:rPr>
      </w:pPr>
      <w:r w:rsidRPr="00CA0E35">
        <w:rPr>
          <w:color w:val="000000"/>
        </w:rPr>
        <w:t xml:space="preserve">One might conjecture that  </w:t>
      </w:r>
      <w:r w:rsidRPr="00CA0E35">
        <w:rPr>
          <w:b/>
          <w:color w:val="000000"/>
        </w:rPr>
        <w:t>C</w:t>
      </w:r>
      <w:r w:rsidRPr="00CA0E35">
        <w:rPr>
          <w:color w:val="000000"/>
        </w:rPr>
        <w:t xml:space="preserve"> = </w:t>
      </w:r>
      <w:r w:rsidRPr="00CA0E35">
        <w:rPr>
          <w:b/>
          <w:color w:val="000000"/>
        </w:rPr>
        <w:sym w:font="Symbol" w:char="F0D1"/>
      </w:r>
      <w:r w:rsidRPr="00CA0E35">
        <w:rPr>
          <w:color w:val="000000"/>
        </w:rPr>
        <w:t xml:space="preserve"> x </w:t>
      </w:r>
      <w:r w:rsidRPr="00CA0E35">
        <w:rPr>
          <w:b/>
          <w:color w:val="000000"/>
        </w:rPr>
        <w:t>B</w:t>
      </w:r>
      <w:r w:rsidRPr="00CA0E35">
        <w:rPr>
          <w:color w:val="000000"/>
        </w:rPr>
        <w:t xml:space="preserve"> is also a vector density of weight -1, and that conjecture is correct as is now shown. Consider</w:t>
      </w:r>
    </w:p>
    <w:p w14:paraId="36FCE7DB" w14:textId="77777777" w:rsidR="002B3CDE" w:rsidRPr="00CA0E35" w:rsidRDefault="002B3CDE" w:rsidP="002B3CDE">
      <w:pPr>
        <w:rPr>
          <w:color w:val="000000"/>
        </w:rPr>
      </w:pPr>
    </w:p>
    <w:p w14:paraId="1F5790EE"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w:t>
      </w:r>
      <w:r w:rsidRPr="00CA0E35">
        <w:rPr>
          <w:color w:val="000000"/>
        </w:rPr>
        <w:tab/>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8.1</w:t>
      </w:r>
      <w:r w:rsidR="00130ED5">
        <w:t>)</w:t>
      </w:r>
    </w:p>
    <w:p w14:paraId="7D5FC22A" w14:textId="77777777" w:rsidR="002B3CDE" w:rsidRPr="00CA0E35" w:rsidRDefault="002B3CDE" w:rsidP="002B3CDE">
      <w:pPr>
        <w:rPr>
          <w:color w:val="000000"/>
        </w:rPr>
      </w:pPr>
    </w:p>
    <w:p w14:paraId="5DA8BEF1" w14:textId="77777777" w:rsidR="002B3CDE" w:rsidRPr="00CA0E35" w:rsidRDefault="002B3CDE" w:rsidP="002B3CDE">
      <w:pPr>
        <w:rPr>
          <w:color w:val="000000"/>
        </w:rPr>
      </w:pPr>
      <w:r w:rsidRPr="00CA0E35">
        <w:rPr>
          <w:color w:val="000000"/>
        </w:rPr>
        <w:t xml:space="preserve">where </w:t>
      </w:r>
      <w:r w:rsidRPr="00CA0E35">
        <w:rPr>
          <w:b/>
          <w:color w:val="000000"/>
        </w:rPr>
        <w:t>B</w:t>
      </w:r>
      <w:r w:rsidRPr="00CA0E35">
        <w:rPr>
          <w:color w:val="000000"/>
        </w:rPr>
        <w:t xml:space="preserve"> is assumed to be an tensorial vector. It is helpful to write this equation in the following manner</w:t>
      </w:r>
    </w:p>
    <w:p w14:paraId="2DB1FCCB" w14:textId="77777777" w:rsidR="002B3CDE" w:rsidRPr="00CA0E35" w:rsidRDefault="002B3CDE" w:rsidP="002B3CDE">
      <w:pPr>
        <w:rPr>
          <w:color w:val="000000"/>
        </w:rPr>
      </w:pPr>
    </w:p>
    <w:p w14:paraId="203BB809" w14:textId="77777777" w:rsidR="00130ED5"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]/2 </w:t>
      </w:r>
      <w:r w:rsidR="00130ED5">
        <w:tab/>
      </w:r>
      <w:r w:rsidR="00130ED5">
        <w:tab/>
      </w:r>
      <w:r w:rsidR="00130ED5">
        <w:tab/>
      </w:r>
      <w:r w:rsidR="00130ED5">
        <w:tab/>
      </w:r>
      <w:r w:rsidR="00130ED5">
        <w:tab/>
      </w:r>
      <w:r w:rsidR="00086C6B">
        <w:tab/>
      </w:r>
      <w:r w:rsidR="00086C6B">
        <w:tab/>
      </w:r>
      <w:r w:rsidR="00086C6B">
        <w:tab/>
      </w:r>
      <w:r w:rsidR="00130ED5">
        <w:t>(D.</w:t>
      </w:r>
      <w:r w:rsidR="00086C6B">
        <w:t>8.2</w:t>
      </w:r>
      <w:r w:rsidR="00130ED5">
        <w:t>)</w:t>
      </w:r>
    </w:p>
    <w:p w14:paraId="2E100544" w14:textId="77777777" w:rsidR="002B3CDE" w:rsidRPr="00CA0E35" w:rsidRDefault="002B3CDE" w:rsidP="002B3CDE">
      <w:pPr>
        <w:rPr>
          <w:color w:val="000000"/>
        </w:rPr>
      </w:pPr>
    </w:p>
    <w:p w14:paraId="37A6CCEF" w14:textId="77777777" w:rsidR="002B3CDE" w:rsidRPr="00CA0E35" w:rsidRDefault="002B3CDE" w:rsidP="002B3CDE">
      <w:pPr>
        <w:rPr>
          <w:color w:val="000000"/>
        </w:rPr>
      </w:pPr>
      <w:r w:rsidRPr="00CA0E35">
        <w:rPr>
          <w:color w:val="000000"/>
        </w:rPr>
        <w:t>where the second term is the same as the first term, since</w:t>
      </w:r>
    </w:p>
    <w:p w14:paraId="1510AE64" w14:textId="77777777" w:rsidR="002B3CDE" w:rsidRPr="00CA0E35" w:rsidRDefault="002B3CDE" w:rsidP="002B3CDE">
      <w:pPr>
        <w:rPr>
          <w:color w:val="000000"/>
        </w:rPr>
      </w:pPr>
    </w:p>
    <w:p w14:paraId="3BFEE355" w14:textId="77777777" w:rsidR="002B3CDE" w:rsidRPr="00130ED5" w:rsidRDefault="002B3CDE" w:rsidP="00086C6B">
      <w:pPr>
        <w:tabs>
          <w:tab w:val="left" w:pos="7200"/>
          <w:tab w:val="left" w:pos="7920"/>
          <w:tab w:val="right" w:pos="9270"/>
        </w:tabs>
      </w:pPr>
      <w:r w:rsidRPr="00CA0E35">
        <w:rPr>
          <w:color w:val="000000"/>
        </w:rPr>
        <w:tab/>
        <w:t>– ε</w:t>
      </w:r>
      <w:r w:rsidRPr="00CA0E35">
        <w:rPr>
          <w:rStyle w:val="superscript"/>
          <w:color w:val="000000"/>
        </w:rPr>
        <w:t>nab</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nba</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00130ED5">
        <w:rPr>
          <w:color w:val="000000"/>
        </w:rPr>
        <w:tab/>
      </w:r>
      <w:r w:rsidR="00130ED5">
        <w:tab/>
      </w:r>
      <w:r w:rsidR="00130ED5">
        <w:tab/>
      </w:r>
      <w:r w:rsidR="00130ED5">
        <w:tab/>
      </w:r>
      <w:r w:rsidR="00086C6B">
        <w:tab/>
      </w:r>
      <w:r w:rsidR="00086C6B">
        <w:tab/>
      </w:r>
      <w:r w:rsidR="00086C6B">
        <w:tab/>
      </w:r>
      <w:r w:rsidR="00130ED5">
        <w:t>(D.</w:t>
      </w:r>
      <w:r w:rsidR="00086C6B">
        <w:t>8.3</w:t>
      </w:r>
      <w:r w:rsidR="00130ED5">
        <w:t>)</w:t>
      </w:r>
    </w:p>
    <w:p w14:paraId="3C6405C7" w14:textId="77777777" w:rsidR="002B3CDE" w:rsidRPr="00CA0E35" w:rsidRDefault="002B3CDE" w:rsidP="002B3CDE">
      <w:pPr>
        <w:rPr>
          <w:color w:val="000000"/>
        </w:rPr>
      </w:pPr>
    </w:p>
    <w:p w14:paraId="643E6B39" w14:textId="77777777" w:rsidR="002B3CDE" w:rsidRPr="00CA0E35" w:rsidRDefault="002B3CDE" w:rsidP="002B3CDE">
      <w:pPr>
        <w:rPr>
          <w:color w:val="000000"/>
        </w:rPr>
      </w:pPr>
      <w:r w:rsidRPr="00CA0E35">
        <w:rPr>
          <w:color w:val="000000"/>
        </w:rPr>
        <w:t xml:space="preserve">Recall now from </w:t>
      </w:r>
      <w:r w:rsidR="00134782">
        <w:rPr>
          <w:color w:val="000000"/>
        </w:rPr>
        <w:t>(7.16.4)</w:t>
      </w:r>
      <w:r w:rsidRPr="00CA0E35">
        <w:rPr>
          <w:color w:val="000000"/>
        </w:rPr>
        <w:t xml:space="preserve"> that the covariant derivative of a vector is given by</w:t>
      </w:r>
    </w:p>
    <w:p w14:paraId="49A451EF" w14:textId="77777777" w:rsidR="002B3CDE" w:rsidRPr="00CA0E35" w:rsidRDefault="002B3CDE" w:rsidP="002B3CDE">
      <w:pPr>
        <w:rPr>
          <w:color w:val="000000"/>
        </w:rPr>
      </w:pPr>
    </w:p>
    <w:p w14:paraId="3FE80AB3" w14:textId="77777777" w:rsidR="002B3CDE" w:rsidRPr="00130ED5" w:rsidRDefault="002B3CDE" w:rsidP="00086C6B">
      <w:pPr>
        <w:tabs>
          <w:tab w:val="left" w:pos="7200"/>
          <w:tab w:val="left" w:pos="7920"/>
          <w:tab w:val="right" w:pos="9270"/>
        </w:tabs>
      </w:pPr>
      <w:r w:rsidRPr="00CA0E35">
        <w:rPr>
          <w:color w:val="000000"/>
        </w:rPr>
        <w:tab/>
        <w:t>B</w:t>
      </w:r>
      <w:r w:rsidRPr="00CA0E35">
        <w:rPr>
          <w:rStyle w:val="subscript"/>
          <w:color w:val="000000"/>
        </w:rPr>
        <w:t>b;a</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8.4</w:t>
      </w:r>
      <w:r w:rsidR="00130ED5">
        <w:t>)</w:t>
      </w:r>
    </w:p>
    <w:p w14:paraId="43EF5CCE" w14:textId="77777777" w:rsidR="002B3CDE" w:rsidRPr="00CA0E35" w:rsidRDefault="002B3CDE" w:rsidP="002B3CDE">
      <w:pPr>
        <w:rPr>
          <w:color w:val="000000"/>
        </w:rPr>
      </w:pPr>
    </w:p>
    <w:p w14:paraId="50C81444" w14:textId="77777777" w:rsidR="002B3CDE" w:rsidRPr="00CA0E35" w:rsidRDefault="002B3CDE" w:rsidP="002B3CDE">
      <w:pPr>
        <w:rPr>
          <w:color w:val="000000"/>
        </w:rPr>
      </w:pPr>
      <w:r w:rsidRPr="00CA0E35">
        <w:rPr>
          <w:color w:val="000000"/>
        </w:rPr>
        <w:t>where the affine connection Γ</w:t>
      </w:r>
      <w:r w:rsidRPr="00CA0E35">
        <w:rPr>
          <w:rStyle w:val="superscript"/>
          <w:color w:val="000000"/>
        </w:rPr>
        <w:t>c</w:t>
      </w:r>
      <w:r w:rsidRPr="00CA0E35">
        <w:rPr>
          <w:rStyle w:val="subscript"/>
          <w:color w:val="000000"/>
        </w:rPr>
        <w:t>ab</w:t>
      </w:r>
      <w:r w:rsidRPr="00CA0E35">
        <w:rPr>
          <w:color w:val="000000"/>
        </w:rPr>
        <w:t xml:space="preserve"> is symmetric under a↔b. Therefore</w:t>
      </w:r>
      <w:r w:rsidR="00134782">
        <w:rPr>
          <w:color w:val="000000"/>
        </w:rPr>
        <w:t xml:space="preserve">, </w:t>
      </w:r>
    </w:p>
    <w:p w14:paraId="26BE4ED8" w14:textId="77777777" w:rsidR="002B3CDE" w:rsidRPr="00CA0E35" w:rsidRDefault="002B3CDE" w:rsidP="002B3CDE">
      <w:pPr>
        <w:rPr>
          <w:color w:val="000000"/>
        </w:rPr>
      </w:pPr>
    </w:p>
    <w:p w14:paraId="6DE37BA6" w14:textId="77777777" w:rsidR="002B3CDE" w:rsidRPr="00CA0E35" w:rsidRDefault="002B3CDE" w:rsidP="00086C6B">
      <w:pPr>
        <w:tabs>
          <w:tab w:val="left" w:pos="7200"/>
          <w:tab w:val="left" w:pos="7920"/>
          <w:tab w:val="right" w:pos="9270"/>
        </w:tabs>
        <w:rPr>
          <w:color w:val="000000"/>
        </w:rPr>
      </w:pPr>
      <w:r w:rsidRPr="00CA0E35">
        <w:rPr>
          <w:color w:val="000000"/>
        </w:rPr>
        <w:tab/>
        <w:t>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Γ</w:t>
      </w:r>
      <w:r w:rsidRPr="00CA0E35">
        <w:rPr>
          <w:rStyle w:val="superscript"/>
          <w:color w:val="000000"/>
        </w:rPr>
        <w:t>c</w:t>
      </w:r>
      <w:r w:rsidRPr="00CA0E35">
        <w:rPr>
          <w:rStyle w:val="subscript"/>
          <w:color w:val="000000"/>
        </w:rPr>
        <w:t>ba</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w:t>
      </w:r>
      <w:r w:rsidR="00134782">
        <w:t>.</w:t>
      </w:r>
      <w:r w:rsidR="00130ED5">
        <w:rPr>
          <w:color w:val="000000"/>
        </w:rPr>
        <w:t xml:space="preserve">    </w:t>
      </w:r>
      <w:r w:rsidR="00130ED5">
        <w:rPr>
          <w:color w:val="000000"/>
        </w:rPr>
        <w:tab/>
      </w:r>
      <w:r w:rsidR="00086C6B">
        <w:rPr>
          <w:color w:val="000000"/>
        </w:rPr>
        <w:tab/>
      </w:r>
      <w:r w:rsidR="00086C6B">
        <w:rPr>
          <w:color w:val="000000"/>
        </w:rPr>
        <w:tab/>
      </w:r>
      <w:r w:rsidR="00130ED5">
        <w:t>(D.</w:t>
      </w:r>
      <w:r w:rsidR="00086C6B">
        <w:t>8.5</w:t>
      </w:r>
      <w:r w:rsidR="00130ED5">
        <w:t>)</w:t>
      </w:r>
    </w:p>
    <w:p w14:paraId="4B0B7E93" w14:textId="77777777" w:rsidR="002B3CDE" w:rsidRPr="00CA0E35" w:rsidRDefault="002B3CDE" w:rsidP="002B3CDE">
      <w:pPr>
        <w:rPr>
          <w:color w:val="000000"/>
        </w:rPr>
      </w:pPr>
    </w:p>
    <w:p w14:paraId="13039D34" w14:textId="77777777" w:rsidR="002B3CDE" w:rsidRPr="00CA0E35" w:rsidRDefault="002B3CDE" w:rsidP="002B3CDE">
      <w:pPr>
        <w:rPr>
          <w:color w:val="000000"/>
        </w:rPr>
      </w:pPr>
      <w:r w:rsidRPr="00CA0E35">
        <w:rPr>
          <w:color w:val="000000"/>
        </w:rPr>
        <w:t>Therefore C</w:t>
      </w:r>
      <w:r w:rsidRPr="00CA0E35">
        <w:rPr>
          <w:rStyle w:val="superscript"/>
          <w:color w:val="000000"/>
        </w:rPr>
        <w:t>n</w:t>
      </w:r>
      <w:r w:rsidRPr="00CA0E35">
        <w:rPr>
          <w:color w:val="000000"/>
        </w:rPr>
        <w:t xml:space="preserve"> can be expressed as </w:t>
      </w:r>
    </w:p>
    <w:p w14:paraId="0CB29887" w14:textId="77777777" w:rsidR="002B3CDE" w:rsidRPr="00CA0E35" w:rsidRDefault="002B3CDE" w:rsidP="002B3CDE">
      <w:pPr>
        <w:rPr>
          <w:color w:val="000000"/>
        </w:rPr>
      </w:pPr>
    </w:p>
    <w:p w14:paraId="3A923535"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]/2  </w:t>
      </w:r>
      <w:r w:rsidR="00130ED5">
        <w:tab/>
      </w:r>
      <w:r w:rsidR="00130ED5">
        <w:tab/>
      </w:r>
      <w:r w:rsidR="00130ED5">
        <w:tab/>
      </w:r>
      <w:r w:rsidR="00086C6B">
        <w:tab/>
      </w:r>
      <w:r w:rsidR="00086C6B">
        <w:tab/>
      </w:r>
      <w:r w:rsidR="00086C6B">
        <w:tab/>
      </w:r>
      <w:r w:rsidR="00086C6B">
        <w:tab/>
      </w:r>
      <w:r w:rsidR="00086C6B">
        <w:tab/>
      </w:r>
      <w:r w:rsidR="00130ED5">
        <w:t>(D.</w:t>
      </w:r>
      <w:r w:rsidR="00086C6B">
        <w:t>8.6</w:t>
      </w:r>
      <w:r w:rsidR="00130ED5">
        <w:t>)</w:t>
      </w:r>
    </w:p>
    <w:p w14:paraId="160FF4A5" w14:textId="77777777" w:rsidR="002B3CDE" w:rsidRPr="00CA0E35" w:rsidRDefault="002B3CDE" w:rsidP="002B3CDE">
      <w:pPr>
        <w:rPr>
          <w:color w:val="000000"/>
        </w:rPr>
      </w:pPr>
    </w:p>
    <w:p w14:paraId="7D290EDE" w14:textId="77777777" w:rsidR="002B3CDE" w:rsidRPr="00CA0E35" w:rsidRDefault="002B3CDE" w:rsidP="002B3CDE">
      <w:pPr>
        <w:rPr>
          <w:rFonts w:ascii="Courier New" w:hAnsi="Courier New"/>
          <w:b/>
          <w:color w:val="000000"/>
          <w:sz w:val="24"/>
          <w:vertAlign w:val="subscript"/>
        </w:rPr>
      </w:pPr>
      <w:r w:rsidRPr="00CA0E35">
        <w:rPr>
          <w:color w:val="000000"/>
        </w:rPr>
        <w:t xml:space="preserve">so by the same ε anti-symmetry noted above the final result is </w:t>
      </w:r>
    </w:p>
    <w:p w14:paraId="2B2C4BF1" w14:textId="77777777" w:rsidR="002B3CDE" w:rsidRPr="00CA0E35" w:rsidRDefault="002B3CDE" w:rsidP="002B3CDE">
      <w:pPr>
        <w:rPr>
          <w:color w:val="000000"/>
        </w:rPr>
      </w:pPr>
    </w:p>
    <w:p w14:paraId="5D6A289A"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t xml:space="preserve">    .</w:t>
      </w:r>
      <w:r>
        <w:tab/>
      </w:r>
      <w:r w:rsidR="00130ED5">
        <w:tab/>
      </w:r>
      <w:r w:rsidR="00130ED5">
        <w:tab/>
      </w:r>
      <w:r w:rsidR="00130ED5">
        <w:tab/>
      </w:r>
      <w:r w:rsidR="00086C6B">
        <w:tab/>
      </w:r>
      <w:r w:rsidR="00086C6B">
        <w:tab/>
      </w:r>
      <w:r w:rsidR="00086C6B">
        <w:tab/>
      </w:r>
      <w:r w:rsidR="00086C6B">
        <w:tab/>
      </w:r>
      <w:r w:rsidR="00086C6B">
        <w:tab/>
      </w:r>
      <w:r w:rsidR="00086C6B">
        <w:tab/>
      </w:r>
      <w:r w:rsidR="00130ED5">
        <w:t>(D.</w:t>
      </w:r>
      <w:r w:rsidR="00086C6B">
        <w:t>8.7</w:t>
      </w:r>
      <w:r w:rsidR="00130ED5">
        <w:t>)</w:t>
      </w:r>
    </w:p>
    <w:p w14:paraId="4CA483CC" w14:textId="77777777" w:rsidR="002B3CDE" w:rsidRPr="00CA0E35" w:rsidRDefault="002B3CDE" w:rsidP="002B3CDE">
      <w:pPr>
        <w:rPr>
          <w:color w:val="000000"/>
        </w:rPr>
      </w:pPr>
    </w:p>
    <w:p w14:paraId="5E60F982" w14:textId="77777777" w:rsidR="002B3CDE" w:rsidRPr="00CA0E35" w:rsidRDefault="002B3CDE" w:rsidP="002B3CDE">
      <w:pPr>
        <w:rPr>
          <w:color w:val="000000"/>
        </w:rPr>
      </w:pPr>
      <w:r w:rsidRPr="00CA0E35">
        <w:rPr>
          <w:color w:val="000000"/>
        </w:rPr>
        <w:t>The major feature of B</w:t>
      </w:r>
      <w:r w:rsidRPr="00CA0E35">
        <w:rPr>
          <w:rStyle w:val="subscript"/>
          <w:color w:val="000000"/>
        </w:rPr>
        <w:t>b;a</w:t>
      </w:r>
      <w:r w:rsidRPr="00CA0E35">
        <w:rPr>
          <w:color w:val="000000"/>
        </w:rPr>
        <w:t xml:space="preserve">  -- as discussed in </w:t>
      </w:r>
      <w:r w:rsidR="00134782">
        <w:rPr>
          <w:color w:val="000000"/>
        </w:rPr>
        <w:t>(7.16.5)</w:t>
      </w:r>
      <w:r w:rsidRPr="00CA0E35">
        <w:rPr>
          <w:color w:val="000000"/>
        </w:rPr>
        <w:t xml:space="preserve"> --  is that it is a rank-2 tensor if </w:t>
      </w:r>
      <w:r w:rsidRPr="00CA0E35">
        <w:rPr>
          <w:b/>
          <w:color w:val="000000"/>
        </w:rPr>
        <w:t>B</w:t>
      </w:r>
      <w:r w:rsidRPr="00CA0E35">
        <w:rPr>
          <w:color w:val="000000"/>
        </w:rPr>
        <w:t xml:space="preserve"> is a tensorial vector. The weight addition rule </w:t>
      </w:r>
      <w:r w:rsidR="00134782">
        <w:rPr>
          <w:color w:val="000000"/>
        </w:rPr>
        <w:t>(D.2.3)</w:t>
      </w:r>
      <w:r w:rsidRPr="00CA0E35">
        <w:rPr>
          <w:color w:val="000000"/>
        </w:rPr>
        <w:t xml:space="preserve"> can then be applied to</w:t>
      </w:r>
      <w:r w:rsidRPr="00044B82">
        <w:rPr>
          <w:color w:val="000000"/>
        </w:rPr>
        <w:t xml:space="preserve"> </w:t>
      </w:r>
      <w:r w:rsidRPr="00CA0E35">
        <w:rPr>
          <w:color w:val="000000"/>
        </w:rPr>
        <w:t>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Since ε</w:t>
      </w:r>
      <w:r w:rsidRPr="00CA0E35">
        <w:rPr>
          <w:rStyle w:val="superscript"/>
          <w:color w:val="000000"/>
        </w:rPr>
        <w:t>nab</w:t>
      </w:r>
      <w:r w:rsidRPr="00CA0E35">
        <w:rPr>
          <w:color w:val="000000"/>
        </w:rPr>
        <w:t xml:space="preserve"> has weight -1 and B</w:t>
      </w:r>
      <w:r w:rsidRPr="00CA0E35">
        <w:rPr>
          <w:rStyle w:val="subscript"/>
          <w:color w:val="000000"/>
        </w:rPr>
        <w:t>b;a</w:t>
      </w:r>
      <w:r w:rsidRPr="00CA0E35">
        <w:rPr>
          <w:color w:val="000000"/>
        </w:rPr>
        <w:t xml:space="preserve"> has weight 0,  the conclusion is that C</w:t>
      </w:r>
      <w:r w:rsidRPr="00CA0E35">
        <w:rPr>
          <w:rStyle w:val="superscript"/>
          <w:color w:val="000000"/>
        </w:rPr>
        <w:t>n</w:t>
      </w:r>
      <w:r w:rsidRPr="00CA0E35">
        <w:rPr>
          <w:color w:val="000000"/>
        </w:rPr>
        <w:t xml:space="preserve"> is a vector density of weight -1. </w:t>
      </w:r>
    </w:p>
    <w:p w14:paraId="4950C63E" w14:textId="77777777" w:rsidR="002B3CDE" w:rsidRPr="00CA0E35" w:rsidRDefault="002B3CDE" w:rsidP="002B3CDE">
      <w:pPr>
        <w:rPr>
          <w:color w:val="000000"/>
        </w:rPr>
      </w:pPr>
    </w:p>
    <w:p w14:paraId="3AD22672" w14:textId="77777777" w:rsidR="002B3CDE" w:rsidRDefault="002B3CDE" w:rsidP="002B3CDE">
      <w:pPr>
        <w:rPr>
          <w:color w:val="000000"/>
        </w:rPr>
      </w:pPr>
      <w:r w:rsidRPr="00CA0E35">
        <w:rPr>
          <w:color w:val="000000"/>
        </w:rPr>
        <w:t xml:space="preserve">Thus, </w:t>
      </w:r>
      <w:r w:rsidRPr="00CA0E35">
        <w:rPr>
          <w:b/>
          <w:color w:val="000000"/>
        </w:rPr>
        <w:t>C</w:t>
      </w:r>
      <w:r w:rsidRPr="00CA0E35">
        <w:rPr>
          <w:color w:val="000000"/>
        </w:rPr>
        <w:t xml:space="preserve"> = </w:t>
      </w:r>
      <w:r w:rsidR="00C65143" w:rsidRPr="00CA0E35">
        <w:rPr>
          <w:b/>
          <w:color w:val="000000"/>
        </w:rPr>
        <w:sym w:font="Symbol" w:char="F0D1"/>
      </w:r>
      <w:r w:rsidR="00C65143" w:rsidRPr="00CA0E35">
        <w:rPr>
          <w:color w:val="000000"/>
        </w:rPr>
        <w:t xml:space="preserve"> x </w:t>
      </w:r>
      <w:r w:rsidR="00C65143" w:rsidRPr="00CA0E35">
        <w:rPr>
          <w:b/>
          <w:color w:val="000000"/>
        </w:rPr>
        <w:t>B</w:t>
      </w:r>
      <w:r w:rsidR="00C65143">
        <w:t xml:space="preserve"> = </w:t>
      </w:r>
      <w:r w:rsidRPr="00CA0E35">
        <w:rPr>
          <w:color w:val="000000"/>
        </w:rPr>
        <w:t xml:space="preserve">curl </w:t>
      </w:r>
      <w:r w:rsidRPr="00CA0E35">
        <w:rPr>
          <w:b/>
          <w:color w:val="000000"/>
        </w:rPr>
        <w:t>B</w:t>
      </w:r>
      <w:r w:rsidRPr="00CA0E35">
        <w:rPr>
          <w:color w:val="000000"/>
        </w:rPr>
        <w:t xml:space="preserve">  is a vector density of weight -1. </w:t>
      </w:r>
    </w:p>
    <w:p w14:paraId="2B19A8CD" w14:textId="77777777" w:rsidR="00134782" w:rsidRPr="00CA0E35" w:rsidRDefault="00134782" w:rsidP="002B3CDE">
      <w:pPr>
        <w:rPr>
          <w:color w:val="000000"/>
        </w:rPr>
      </w:pPr>
    </w:p>
    <w:p w14:paraId="126D7B98" w14:textId="77777777" w:rsidR="002B3CDE" w:rsidRPr="00CA0E35" w:rsidRDefault="00F51E48" w:rsidP="002B3CDE">
      <w:pPr>
        <w:pStyle w:val="Heading3"/>
        <w:rPr>
          <w:color w:val="000000"/>
        </w:rPr>
      </w:pPr>
      <w:bookmarkStart w:id="189" w:name="_Toc451453084"/>
      <w:r>
        <w:rPr>
          <w:color w:val="000000"/>
        </w:rPr>
        <w:t>D.9</w:t>
      </w:r>
      <w:r w:rsidR="002B3CDE" w:rsidRPr="00CA0E35">
        <w:rPr>
          <w:color w:val="000000"/>
        </w:rPr>
        <w:t xml:space="preserve"> Tensor </w:t>
      </w:r>
      <w:r w:rsidR="002B3CDE" w:rsidRPr="00CA0E35">
        <w:rPr>
          <w:rFonts w:ascii="Script MT Bold" w:hAnsi="Script MT Bold"/>
          <w:color w:val="000000"/>
        </w:rPr>
        <w:t>E</w:t>
      </w:r>
      <w:r w:rsidR="002B3CDE" w:rsidRPr="00CA0E35">
        <w:rPr>
          <w:color w:val="000000"/>
        </w:rPr>
        <w:t xml:space="preserve"> as a weight 0 version</w:t>
      </w:r>
      <w:r w:rsidR="002B3CDE" w:rsidRPr="00CA0E35">
        <w:rPr>
          <w:rFonts w:ascii="Script MT Bold" w:hAnsi="Script MT Bold"/>
          <w:color w:val="000000"/>
        </w:rPr>
        <w:t xml:space="preserve"> </w:t>
      </w:r>
      <w:r w:rsidR="002B3CDE" w:rsidRPr="00CA0E35">
        <w:rPr>
          <w:color w:val="000000"/>
        </w:rPr>
        <w:t>of ε :  three conventions</w:t>
      </w:r>
      <w:bookmarkEnd w:id="189"/>
    </w:p>
    <w:p w14:paraId="0D2B35C3" w14:textId="77777777" w:rsidR="002B3CDE" w:rsidRPr="00CA0E35" w:rsidRDefault="002B3CDE" w:rsidP="002B3CDE">
      <w:pPr>
        <w:rPr>
          <w:color w:val="000000"/>
        </w:rPr>
      </w:pPr>
    </w:p>
    <w:p w14:paraId="4DBA2E84" w14:textId="77777777" w:rsidR="002B3CDE" w:rsidRPr="00CA0E35" w:rsidRDefault="002B3CDE" w:rsidP="002B3CDE">
      <w:pPr>
        <w:rPr>
          <w:color w:val="000000"/>
          <w:u w:val="single"/>
        </w:rPr>
      </w:pPr>
      <w:r>
        <w:rPr>
          <w:color w:val="000000"/>
          <w:u w:val="single"/>
        </w:rPr>
        <w:t xml:space="preserve">1. </w:t>
      </w:r>
      <w:r w:rsidRPr="00CA0E35">
        <w:rPr>
          <w:color w:val="000000"/>
          <w:u w:val="single"/>
        </w:rPr>
        <w:t>Equations in the "Weinberg Convention"</w:t>
      </w:r>
    </w:p>
    <w:p w14:paraId="7A974C06" w14:textId="77777777" w:rsidR="002B3CDE" w:rsidRPr="00CA0E35" w:rsidRDefault="002B3CDE" w:rsidP="002B3CDE">
      <w:pPr>
        <w:rPr>
          <w:color w:val="000000"/>
        </w:rPr>
      </w:pPr>
    </w:p>
    <w:p w14:paraId="194C8CBA" w14:textId="77777777" w:rsidR="002B3CDE" w:rsidRPr="00CA0E35" w:rsidRDefault="002B3CDE" w:rsidP="002B3CDE">
      <w:pPr>
        <w:rPr>
          <w:color w:val="000000"/>
        </w:rPr>
      </w:pPr>
      <w:r w:rsidRPr="00CA0E35">
        <w:rPr>
          <w:color w:val="000000"/>
        </w:rPr>
        <w:t xml:space="preserve">In this </w:t>
      </w:r>
      <w:r w:rsidR="005075D6">
        <w:rPr>
          <w:color w:val="000000"/>
        </w:rPr>
        <w:t>Section</w:t>
      </w:r>
      <w:r w:rsidRPr="00CA0E35">
        <w:rPr>
          <w:color w:val="000000"/>
        </w:rPr>
        <w:t xml:space="preserve"> it is assumed </w:t>
      </w:r>
      <w:r w:rsidR="00C65143">
        <w:rPr>
          <w:color w:val="000000"/>
        </w:rPr>
        <w:t xml:space="preserve">as in (D.2.4) </w:t>
      </w:r>
      <w:r w:rsidRPr="00CA0E35">
        <w:rPr>
          <w:color w:val="000000"/>
        </w:rPr>
        <w:t>that g</w:t>
      </w:r>
      <w:r w:rsidRPr="00CA0E35">
        <w:rPr>
          <w:rStyle w:val="subscript"/>
          <w:color w:val="000000"/>
        </w:rPr>
        <w:t>ij</w:t>
      </w:r>
      <w:r w:rsidRPr="00CA0E35">
        <w:rPr>
          <w:color w:val="000000"/>
        </w:rPr>
        <w:t xml:space="preserve"> and g</w:t>
      </w:r>
      <w:r w:rsidRPr="00CA0E35">
        <w:rPr>
          <w:rStyle w:val="superscript"/>
          <w:color w:val="000000"/>
        </w:rPr>
        <w:t>ij</w:t>
      </w:r>
      <w:r w:rsidRPr="00CA0E35">
        <w:rPr>
          <w:color w:val="000000"/>
        </w:rPr>
        <w:t xml:space="preserve"> raise and lower indices of the ε tensor just as they do for any other tensor (Weinberg convention). </w:t>
      </w:r>
      <w:r w:rsidR="00167EDD">
        <w:rPr>
          <w:color w:val="000000"/>
        </w:rPr>
        <w:t>Above it was</w:t>
      </w:r>
      <w:r w:rsidRPr="00CA0E35">
        <w:rPr>
          <w:color w:val="000000"/>
        </w:rPr>
        <w:t xml:space="preserve"> established that</w:t>
      </w:r>
    </w:p>
    <w:p w14:paraId="28BF6981" w14:textId="77777777" w:rsidR="002B3CDE" w:rsidRPr="00CA0E35" w:rsidRDefault="002B3CDE" w:rsidP="002B3CDE">
      <w:pPr>
        <w:rPr>
          <w:color w:val="000000"/>
        </w:rPr>
      </w:pPr>
    </w:p>
    <w:p w14:paraId="523F3A9A"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67EDD">
        <w:rPr>
          <w:color w:val="000000"/>
        </w:rPr>
        <w:tab/>
      </w:r>
      <w:r w:rsidR="00167EDD" w:rsidRPr="00167EDD">
        <w:rPr>
          <w:i/>
          <w:color w:val="000000"/>
        </w:rPr>
        <w:t>(D.5.10)</w:t>
      </w:r>
    </w:p>
    <w:p w14:paraId="5EB7FD63"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30ED5">
        <w:tab/>
      </w:r>
      <w:r w:rsidR="00167EDD" w:rsidRPr="00167EDD">
        <w:rPr>
          <w:i/>
        </w:rPr>
        <w:t>(D.5.10)</w:t>
      </w:r>
    </w:p>
    <w:p w14:paraId="538097D4" w14:textId="77777777" w:rsidR="002B3CDE" w:rsidRPr="00CA0E35" w:rsidRDefault="002B3CDE" w:rsidP="002B3CDE">
      <w:pPr>
        <w:rPr>
          <w:color w:val="000000"/>
        </w:rPr>
      </w:pPr>
    </w:p>
    <w:p w14:paraId="074D8A31" w14:textId="77777777" w:rsidR="00167ED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00167EDD" w:rsidRPr="00167EDD">
        <w:rPr>
          <w:i/>
          <w:color w:val="000000"/>
        </w:rPr>
        <w:t>(D.5.13)</w:t>
      </w:r>
    </w:p>
    <w:p w14:paraId="44BB3C0A" w14:textId="77777777" w:rsidR="00167EDD" w:rsidRDefault="00167EDD" w:rsidP="002B3CDE"/>
    <w:p w14:paraId="5DFB14FC" w14:textId="77777777" w:rsidR="002B3CDE" w:rsidRPr="00167EDD" w:rsidRDefault="002B3CDE" w:rsidP="002B3CDE">
      <w:r w:rsidRPr="00CA0E35">
        <w:rPr>
          <w:color w:val="000000"/>
        </w:rPr>
        <w:tab/>
        <w:t>ε is a rank-N tensor of weight  W = -1</w:t>
      </w:r>
      <w:r w:rsidR="00167EDD">
        <w:rPr>
          <w:color w:val="000000"/>
        </w:rPr>
        <w:tab/>
      </w:r>
      <w:r w:rsidR="00167EDD" w:rsidRPr="00167EDD">
        <w:rPr>
          <w:i/>
          <w:color w:val="000000"/>
        </w:rPr>
        <w:t>(D.4.9) and (D.6.7)</w:t>
      </w:r>
      <w:r w:rsidR="00167EDD">
        <w:tab/>
      </w:r>
      <w:r w:rsidR="00167EDD">
        <w:tab/>
      </w:r>
      <w:r w:rsidR="00167EDD">
        <w:tab/>
      </w:r>
      <w:r w:rsidR="00167EDD">
        <w:tab/>
        <w:t>(D.9.1)</w:t>
      </w:r>
    </w:p>
    <w:p w14:paraId="04610116" w14:textId="77777777" w:rsidR="002B3CDE" w:rsidRPr="00CA0E35" w:rsidRDefault="002B3CDE" w:rsidP="002B3CDE">
      <w:pPr>
        <w:rPr>
          <w:color w:val="000000"/>
        </w:rPr>
      </w:pPr>
    </w:p>
    <w:p w14:paraId="18734DEF" w14:textId="77777777" w:rsidR="002B3CDE" w:rsidRPr="00CA0E35" w:rsidRDefault="002B3CDE" w:rsidP="002B3CDE">
      <w:pPr>
        <w:rPr>
          <w:color w:val="000000"/>
        </w:rPr>
      </w:pPr>
      <w:r w:rsidRPr="00CA0E35">
        <w:rPr>
          <w:color w:val="000000"/>
        </w:rPr>
        <w:t>Again, just in passing, notice that ε'</w:t>
      </w:r>
      <w:r w:rsidRPr="00CA0E35">
        <w:rPr>
          <w:rStyle w:val="subscript"/>
          <w:color w:val="000000"/>
        </w:rPr>
        <w:t>abc...</w:t>
      </w:r>
      <w:r w:rsidRPr="00CA0E35">
        <w:rPr>
          <w:color w:val="000000"/>
        </w:rPr>
        <w:t>=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does </w:t>
      </w:r>
      <w:r w:rsidRPr="00CA0E35">
        <w:rPr>
          <w:i/>
          <w:color w:val="000000"/>
        </w:rPr>
        <w:t>not</w:t>
      </w:r>
      <w:r w:rsidRPr="00CA0E35">
        <w:rPr>
          <w:color w:val="000000"/>
        </w:rPr>
        <w:t xml:space="preserve"> say ε has weight -2 because the R factors are not present on the right side. </w:t>
      </w:r>
    </w:p>
    <w:p w14:paraId="1A81925B" w14:textId="77777777" w:rsidR="00167EDD" w:rsidRPr="00CA0E35" w:rsidRDefault="002B3CDE" w:rsidP="002B3CDE">
      <w:pPr>
        <w:rPr>
          <w:color w:val="000000"/>
        </w:rPr>
      </w:pPr>
      <w:r w:rsidRPr="00CA0E35">
        <w:rPr>
          <w:color w:val="000000"/>
        </w:rPr>
        <w:t xml:space="preserve">Consider now the following new objects defined by  (sg = |g|, s= sign(g) = sign(g') as in </w:t>
      </w:r>
      <w:r w:rsidR="00167EDD">
        <w:rPr>
          <w:color w:val="000000"/>
        </w:rPr>
        <w:t xml:space="preserve">(D.1.2) ), </w:t>
      </w:r>
    </w:p>
    <w:p w14:paraId="77D8804D" w14:textId="77777777" w:rsidR="002B3CDE" w:rsidRPr="00CA0E35" w:rsidRDefault="002B3CDE" w:rsidP="002B3CDE">
      <w:pPr>
        <w:rPr>
          <w:color w:val="000000"/>
        </w:rPr>
      </w:pPr>
    </w:p>
    <w:p w14:paraId="47BF029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rStyle w:val="subscript"/>
          <w:color w:val="000000"/>
        </w:rPr>
        <w:tab/>
      </w:r>
      <w:r w:rsidR="00130ED5">
        <w:rPr>
          <w:rStyle w:val="subscript"/>
          <w:color w:val="000000"/>
        </w:rPr>
        <w:t xml:space="preserve">   </w:t>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p>
    <w:p w14:paraId="05D3DF3C" w14:textId="77777777" w:rsidR="002B3CDE" w:rsidRPr="00167EDD" w:rsidRDefault="002B3CDE" w:rsidP="002B3CDE">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00130ED5">
        <w:rPr>
          <w:rStyle w:val="subscript"/>
          <w:color w:val="000000"/>
        </w:rPr>
        <w:t>abc..</w:t>
      </w:r>
      <w:r w:rsidR="00130ED5">
        <w:rPr>
          <w:rStyle w:val="subscript"/>
          <w:color w:val="000000"/>
        </w:rPr>
        <w:tab/>
        <w:t xml:space="preserve">   </w:t>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r w:rsidR="00167EDD">
        <w:t xml:space="preserve">  .</w:t>
      </w:r>
    </w:p>
    <w:p w14:paraId="2C27BBFE" w14:textId="77777777" w:rsidR="00130ED5" w:rsidRPr="00130ED5" w:rsidRDefault="00130ED5" w:rsidP="00086C6B">
      <w:pPr>
        <w:tabs>
          <w:tab w:val="left" w:pos="7200"/>
          <w:tab w:val="left" w:pos="7920"/>
          <w:tab w:val="right" w:pos="9270"/>
        </w:tabs>
      </w:pPr>
      <w:r>
        <w:tab/>
      </w:r>
      <w:r>
        <w:tab/>
      </w:r>
      <w:r>
        <w:tab/>
      </w:r>
      <w:r>
        <w:tab/>
      </w:r>
      <w:r>
        <w:tab/>
      </w:r>
      <w:r>
        <w:tab/>
      </w:r>
      <w:r>
        <w:tab/>
      </w:r>
      <w:r>
        <w:tab/>
      </w:r>
      <w:r>
        <w:tab/>
      </w:r>
      <w:r>
        <w:tab/>
      </w:r>
      <w:r>
        <w:tab/>
      </w:r>
      <w:r>
        <w:tab/>
      </w:r>
      <w:r>
        <w:tab/>
        <w:t>(D.</w:t>
      </w:r>
      <w:r w:rsidR="00086C6B">
        <w:t>9.2</w:t>
      </w:r>
      <w:r>
        <w:t>)</w:t>
      </w:r>
    </w:p>
    <w:p w14:paraId="0B63C5C9" w14:textId="77777777" w:rsidR="002B3CDE" w:rsidRPr="00CA0E35" w:rsidRDefault="002B3CDE" w:rsidP="002B3CDE">
      <w:pPr>
        <w:rPr>
          <w:color w:val="000000"/>
        </w:rPr>
      </w:pPr>
    </w:p>
    <w:p w14:paraId="0DA76094" w14:textId="77777777" w:rsidR="002B3CDE" w:rsidRPr="00CA0E35" w:rsidRDefault="00167EDD" w:rsidP="002B3CDE">
      <w:pPr>
        <w:rPr>
          <w:color w:val="000000"/>
        </w:rPr>
      </w:pPr>
      <w:r>
        <w:rPr>
          <w:color w:val="000000"/>
        </w:rPr>
        <w:t>From (D.1.2)</w:t>
      </w:r>
      <w:r w:rsidR="002B3CDE" w:rsidRPr="00CA0E35">
        <w:rPr>
          <w:color w:val="000000"/>
        </w:rPr>
        <w:t xml:space="preserve"> g' = J</w:t>
      </w:r>
      <w:r w:rsidR="002B3CDE" w:rsidRPr="00CA0E35">
        <w:rPr>
          <w:rStyle w:val="superscript"/>
          <w:color w:val="000000"/>
        </w:rPr>
        <w:t>2</w:t>
      </w:r>
      <w:r w:rsidR="002B3CDE" w:rsidRPr="00CA0E35">
        <w:rPr>
          <w:color w:val="000000"/>
        </w:rPr>
        <w:t>g so that g transforms as a scalar density of weight -2. Since the sign of g and g' are the same, if follows that  (sg) = |g| is also a scalar density of weight -2, and then the</w:t>
      </w:r>
    </w:p>
    <w:p w14:paraId="6930B5DA" w14:textId="77777777" w:rsidR="00167EDD" w:rsidRDefault="002B3CDE" w:rsidP="002B3CDE">
      <w:pPr>
        <w:rPr>
          <w:color w:val="000000"/>
        </w:rPr>
      </w:pPr>
      <w:r w:rsidRPr="00CA0E35">
        <w:rPr>
          <w:color w:val="000000"/>
        </w:rPr>
        <w:t>quantity |g|</w:t>
      </w:r>
      <w:r w:rsidRPr="00CA0E35">
        <w:rPr>
          <w:rStyle w:val="superscript"/>
          <w:color w:val="000000"/>
        </w:rPr>
        <w:t>-1/2</w:t>
      </w:r>
      <w:r w:rsidRPr="00CA0E35">
        <w:rPr>
          <w:color w:val="000000"/>
        </w:rPr>
        <w:t xml:space="preserve"> transforms as a scalar density of weight +1, since |g'|</w:t>
      </w:r>
      <w:r w:rsidRPr="00CA0E35">
        <w:rPr>
          <w:rStyle w:val="superscript"/>
          <w:color w:val="000000"/>
        </w:rPr>
        <w:t xml:space="preserve">-1/2 </w:t>
      </w:r>
      <w:r w:rsidRPr="00CA0E35">
        <w:rPr>
          <w:color w:val="000000"/>
        </w:rPr>
        <w:t>= J</w:t>
      </w:r>
      <w:r w:rsidRPr="00CA0E35">
        <w:rPr>
          <w:rStyle w:val="superscript"/>
          <w:color w:val="000000"/>
        </w:rPr>
        <w:t>-1</w:t>
      </w:r>
      <w:r w:rsidRPr="00CA0E35">
        <w:rPr>
          <w:color w:val="000000"/>
        </w:rPr>
        <w:t xml:space="preserve"> |g|</w:t>
      </w:r>
      <w:r w:rsidRPr="00CA0E35">
        <w:rPr>
          <w:rStyle w:val="superscript"/>
          <w:color w:val="000000"/>
        </w:rPr>
        <w:t>-1/2</w:t>
      </w:r>
      <w:r w:rsidR="00167EDD">
        <w:rPr>
          <w:color w:val="000000"/>
        </w:rPr>
        <w:t xml:space="preserve">. Looking at the equation </w:t>
      </w:r>
      <w:r w:rsidRPr="00CA0E35">
        <w:rPr>
          <w:rFonts w:ascii="Script MT Bold" w:hAnsi="Script MT Bold"/>
          <w:color w:val="000000"/>
        </w:rPr>
        <w:t>E</w:t>
      </w:r>
      <w:r w:rsidRPr="00CA0E35">
        <w:rPr>
          <w:rStyle w:val="subscript"/>
          <w:color w:val="000000"/>
        </w:rPr>
        <w:t>abc...</w:t>
      </w:r>
      <w:r>
        <w:rPr>
          <w:color w:val="000000"/>
        </w:rPr>
        <w:t xml:space="preserve"> ≡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bscript"/>
          <w:color w:val="000000"/>
        </w:rPr>
        <w:t>abc...</w:t>
      </w:r>
      <w:r w:rsidRPr="00CA0E35">
        <w:rPr>
          <w:color w:val="000000"/>
        </w:rPr>
        <w:t xml:space="preserve"> above, and using the weight summation rul</w:t>
      </w:r>
      <w:r w:rsidRPr="00167EDD">
        <w:rPr>
          <w:color w:val="000000"/>
        </w:rPr>
        <w:t xml:space="preserve">e </w:t>
      </w:r>
      <w:r w:rsidR="00167EDD" w:rsidRPr="00167EDD">
        <w:rPr>
          <w:color w:val="000000"/>
        </w:rPr>
        <w:t>(D.2.3)</w:t>
      </w:r>
      <w:r w:rsidRPr="00167EDD">
        <w:rPr>
          <w:color w:val="000000"/>
        </w:rPr>
        <w:t xml:space="preserve">, </w:t>
      </w:r>
      <w:r w:rsidRPr="00CA0E35">
        <w:rPr>
          <w:color w:val="000000"/>
        </w:rPr>
        <w:t xml:space="preserve">one concludes that </w:t>
      </w:r>
      <w:r w:rsidRPr="00CA0E35">
        <w:rPr>
          <w:rFonts w:ascii="Script MT Bold" w:hAnsi="Script MT Bold"/>
          <w:color w:val="000000"/>
        </w:rPr>
        <w:t>E</w:t>
      </w:r>
      <w:r w:rsidRPr="00CA0E35">
        <w:rPr>
          <w:rStyle w:val="subscript"/>
          <w:color w:val="000000"/>
        </w:rPr>
        <w:t>abc...</w:t>
      </w:r>
      <w:r w:rsidRPr="00CA0E35">
        <w:rPr>
          <w:color w:val="000000"/>
        </w:rPr>
        <w:t xml:space="preserve"> transforms as a tensor of weight (+1) + (-1) = 0, and so </w:t>
      </w:r>
      <w:r w:rsidRPr="00CA0E35">
        <w:rPr>
          <w:rFonts w:ascii="Script MT Bold" w:hAnsi="Script MT Bold"/>
          <w:color w:val="000000"/>
        </w:rPr>
        <w:t>E</w:t>
      </w:r>
      <w:r w:rsidRPr="00CA0E35">
        <w:rPr>
          <w:rStyle w:val="subscript"/>
          <w:color w:val="000000"/>
        </w:rPr>
        <w:t>abc...</w:t>
      </w:r>
      <w:r w:rsidRPr="00CA0E35">
        <w:rPr>
          <w:color w:val="000000"/>
        </w:rPr>
        <w:t xml:space="preserve"> is an ordinary </w:t>
      </w:r>
      <w:r w:rsidR="00C65143">
        <w:rPr>
          <w:color w:val="000000"/>
        </w:rPr>
        <w:t xml:space="preserve">rank-N </w:t>
      </w:r>
      <w:r w:rsidRPr="00CA0E35">
        <w:rPr>
          <w:color w:val="000000"/>
        </w:rPr>
        <w:t>tensor</w:t>
      </w:r>
      <w:r w:rsidR="00C65143">
        <w:rPr>
          <w:color w:val="000000"/>
        </w:rPr>
        <w:t>.</w:t>
      </w:r>
    </w:p>
    <w:p w14:paraId="0CBD4CDB" w14:textId="77777777" w:rsidR="00C65143" w:rsidRDefault="00C65143" w:rsidP="002B3CDE">
      <w:pPr>
        <w:rPr>
          <w:color w:val="000000"/>
        </w:rPr>
      </w:pPr>
    </w:p>
    <w:p w14:paraId="553A2D2C" w14:textId="77777777" w:rsidR="002B3CDE" w:rsidRPr="00CA0E35" w:rsidRDefault="00167EDD" w:rsidP="002B3CDE">
      <w:pPr>
        <w:rPr>
          <w:color w:val="000000"/>
        </w:rPr>
      </w:pPr>
      <w:r w:rsidRPr="00167EDD">
        <w:rPr>
          <w:color w:val="000000"/>
          <w:u w:val="single"/>
        </w:rPr>
        <w:t>Comment</w:t>
      </w:r>
      <w:r>
        <w:rPr>
          <w:color w:val="000000"/>
        </w:rPr>
        <w:t xml:space="preserve">: </w:t>
      </w:r>
      <w:r w:rsidR="002B3CDE" w:rsidRPr="00CA0E35">
        <w:rPr>
          <w:color w:val="000000"/>
        </w:rPr>
        <w:t xml:space="preserve">It was shown </w:t>
      </w:r>
      <w:r>
        <w:rPr>
          <w:color w:val="000000"/>
        </w:rPr>
        <w:t>near (7.15.9)</w:t>
      </w:r>
      <w:r w:rsidR="002B3CDE" w:rsidRPr="00CA0E35">
        <w:rPr>
          <w:color w:val="000000"/>
        </w:rPr>
        <w:t xml:space="preserve"> that a tensor density equation with matching weights is "covariant", so one is not surprised to see the second line </w:t>
      </w:r>
      <w:r w:rsidR="00C65143">
        <w:rPr>
          <w:color w:val="000000"/>
        </w:rPr>
        <w:t>of (D.9.2)</w:t>
      </w:r>
      <w:r w:rsidR="002B3CDE" w:rsidRPr="00CA0E35">
        <w:rPr>
          <w:color w:val="000000"/>
        </w:rPr>
        <w:t xml:space="preserve"> </w:t>
      </w:r>
      <w:r w:rsidR="00C65143">
        <w:rPr>
          <w:color w:val="000000"/>
        </w:rPr>
        <w:t>having</w:t>
      </w:r>
      <w:r w:rsidR="002B3CDE" w:rsidRPr="00CA0E35">
        <w:rPr>
          <w:color w:val="000000"/>
        </w:rPr>
        <w:t xml:space="preserve"> the same</w:t>
      </w:r>
      <w:r w:rsidR="00C65143">
        <w:rPr>
          <w:color w:val="000000"/>
        </w:rPr>
        <w:t xml:space="preserve"> form</w:t>
      </w:r>
      <w:r w:rsidR="002B3CDE" w:rsidRPr="00CA0E35">
        <w:rPr>
          <w:color w:val="000000"/>
        </w:rPr>
        <w:t xml:space="preserve"> as the first</w:t>
      </w:r>
      <w:r w:rsidR="002B3CDE">
        <w:rPr>
          <w:color w:val="000000"/>
        </w:rPr>
        <w:t xml:space="preserve"> line but everything is primed (s = s').</w:t>
      </w:r>
    </w:p>
    <w:p w14:paraId="33E3D2FE" w14:textId="77777777" w:rsidR="002B3CDE" w:rsidRPr="00CA0E35" w:rsidRDefault="002B3CDE" w:rsidP="002B3CDE">
      <w:pPr>
        <w:rPr>
          <w:color w:val="000000"/>
        </w:rPr>
      </w:pPr>
    </w:p>
    <w:p w14:paraId="4622243A" w14:textId="77777777" w:rsidR="002B3CDE" w:rsidRPr="00CA0E35" w:rsidRDefault="002B3CDE" w:rsidP="002B3CDE">
      <w:pPr>
        <w:rPr>
          <w:color w:val="000000"/>
        </w:rPr>
      </w:pPr>
      <w:r w:rsidRPr="00CA0E35">
        <w:rPr>
          <w:color w:val="000000"/>
        </w:rPr>
        <w:t xml:space="preserve">Raising indices on both sides </w:t>
      </w:r>
      <w:r w:rsidR="00C65143">
        <w:rPr>
          <w:color w:val="000000"/>
        </w:rPr>
        <w:t xml:space="preserve">of (D.9.2) </w:t>
      </w:r>
      <w:r w:rsidRPr="00CA0E35">
        <w:rPr>
          <w:color w:val="000000"/>
        </w:rPr>
        <w:t>gives</w:t>
      </w:r>
      <w:r w:rsidR="00C65143">
        <w:rPr>
          <w:color w:val="000000"/>
        </w:rPr>
        <w:t xml:space="preserve"> these contravariant or</w:t>
      </w:r>
      <w:r w:rsidR="00B83357">
        <w:rPr>
          <w:color w:val="000000"/>
        </w:rPr>
        <w:t>d</w:t>
      </w:r>
      <w:r w:rsidR="00C65143">
        <w:rPr>
          <w:color w:val="000000"/>
        </w:rPr>
        <w:t xml:space="preserve">inary rank-N tensors, </w:t>
      </w:r>
    </w:p>
    <w:p w14:paraId="26D4A9A0" w14:textId="77777777" w:rsidR="002B3CDE" w:rsidRPr="00CA0E35" w:rsidRDefault="002B3CDE" w:rsidP="002B3CDE">
      <w:pPr>
        <w:rPr>
          <w:color w:val="000000"/>
        </w:rPr>
      </w:pPr>
    </w:p>
    <w:p w14:paraId="477C2FD3"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02437D2F"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67EDD">
        <w:t xml:space="preserve"> .</w:t>
      </w:r>
      <w:r w:rsidR="00130ED5">
        <w:tab/>
      </w:r>
      <w:r w:rsidR="00130ED5">
        <w:tab/>
      </w:r>
      <w:r w:rsidR="00130ED5">
        <w:tab/>
      </w:r>
      <w:r w:rsidR="00130ED5">
        <w:tab/>
      </w:r>
      <w:r w:rsidR="00130ED5">
        <w:tab/>
        <w:t>(D.</w:t>
      </w:r>
      <w:r w:rsidR="00086C6B">
        <w:t>9.3</w:t>
      </w:r>
      <w:r w:rsidR="00130ED5">
        <w:t>)</w:t>
      </w:r>
    </w:p>
    <w:p w14:paraId="72262B25" w14:textId="77777777" w:rsidR="002B3CDE" w:rsidRPr="00CA0E35" w:rsidRDefault="002B3CDE" w:rsidP="002B3CDE">
      <w:pPr>
        <w:rPr>
          <w:color w:val="000000"/>
        </w:rPr>
      </w:pPr>
    </w:p>
    <w:p w14:paraId="3D5217B1" w14:textId="77777777" w:rsidR="002B3CDE" w:rsidRPr="00C65143" w:rsidRDefault="002B3CDE" w:rsidP="002B3CDE">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00C65143">
        <w:rPr>
          <w:color w:val="000000"/>
        </w:rPr>
        <w:t xml:space="preserve">  we first evaluate </w:t>
      </w:r>
      <w:r w:rsidR="00C65143" w:rsidRPr="00CA0E35">
        <w:rPr>
          <w:rFonts w:ascii="Script MT Bold" w:hAnsi="Script MT Bold"/>
          <w:color w:val="000000"/>
        </w:rPr>
        <w:t>E</w:t>
      </w:r>
      <w:r w:rsidR="00C65143" w:rsidRPr="00CA0E35">
        <w:rPr>
          <w:rStyle w:val="subscript"/>
          <w:color w:val="000000"/>
        </w:rPr>
        <w:t>abc...</w:t>
      </w:r>
      <w:r w:rsidR="00C65143">
        <w:t xml:space="preserve"> , </w:t>
      </w:r>
    </w:p>
    <w:p w14:paraId="1163A56A" w14:textId="77777777" w:rsidR="002B3CDE" w:rsidRPr="00CA0E35" w:rsidRDefault="002B3CDE" w:rsidP="002B3CDE">
      <w:pPr>
        <w:rPr>
          <w:color w:val="000000"/>
        </w:rPr>
      </w:pPr>
    </w:p>
    <w:p w14:paraId="36CD8B41" w14:textId="77777777" w:rsidR="00167EDD" w:rsidRPr="00167EDD" w:rsidRDefault="002B3CDE" w:rsidP="002B3CDE">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w:t>
      </w:r>
      <w:r w:rsidR="00167EDD">
        <w:tab/>
      </w:r>
      <w:r w:rsidR="00167EDD">
        <w:tab/>
        <w:t>// lower indices on both sides of 1st Eq of (D.9.3) since covariant</w:t>
      </w:r>
    </w:p>
    <w:p w14:paraId="06641BDA" w14:textId="77777777" w:rsidR="00167EDD" w:rsidRPr="00167EDD" w:rsidRDefault="00167EDD" w:rsidP="002B3CDE">
      <w:r>
        <w:rPr>
          <w:color w:val="000000"/>
        </w:rPr>
        <w:tab/>
      </w:r>
      <w:r>
        <w:rPr>
          <w:color w:val="000000"/>
        </w:rPr>
        <w:tab/>
        <w:t xml:space="preserve">      </w:t>
      </w:r>
      <w:r w:rsidR="002B3CDE" w:rsidRPr="00CA0E35">
        <w:rPr>
          <w:color w:val="000000"/>
        </w:rPr>
        <w:t xml:space="preserve">= </w:t>
      </w:r>
      <w:r>
        <w:rPr>
          <w:color w:val="000000"/>
        </w:rPr>
        <w:t xml:space="preserve"> </w:t>
      </w:r>
      <w:r w:rsidR="002B3CDE" w:rsidRPr="00CA0E35">
        <w:rPr>
          <w:color w:val="000000"/>
        </w:rPr>
        <w:t>|g|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sidR="002B3CDE" w:rsidRPr="00CA0E35">
        <w:rPr>
          <w:color w:val="000000"/>
        </w:rPr>
        <w:t xml:space="preserve"> </w:t>
      </w:r>
      <w:r>
        <w:tab/>
      </w:r>
      <w:r>
        <w:tab/>
        <w:t>// from (D.9.1)</w:t>
      </w:r>
    </w:p>
    <w:p w14:paraId="498D2880" w14:textId="77777777" w:rsidR="00167EDD" w:rsidRPr="00167EDD" w:rsidRDefault="00167EDD" w:rsidP="002B3CDE">
      <w:r>
        <w:rPr>
          <w:color w:val="000000"/>
        </w:rPr>
        <w:tab/>
      </w:r>
      <w:r>
        <w:rPr>
          <w:color w:val="000000"/>
        </w:rPr>
        <w:tab/>
        <w:t xml:space="preserve">     </w:t>
      </w:r>
      <w:r w:rsidR="002B3CDE" w:rsidRPr="00CA0E35">
        <w:rPr>
          <w:color w:val="000000"/>
        </w:rPr>
        <w:t xml:space="preserve"> = s |g|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Pr>
          <w:rStyle w:val="superscript"/>
          <w:color w:val="000000"/>
        </w:rPr>
        <w:t xml:space="preserve"> </w:t>
      </w:r>
      <w:r>
        <w:rPr>
          <w:rStyle w:val="superscript"/>
          <w:color w:val="000000"/>
        </w:rPr>
        <w:tab/>
      </w:r>
      <w:r>
        <w:t>// since g = s|g| by (D.1.2)</w:t>
      </w:r>
    </w:p>
    <w:p w14:paraId="47579A14" w14:textId="77777777" w:rsidR="00167EDD" w:rsidRPr="00167EDD" w:rsidRDefault="00167EDD" w:rsidP="002B3CDE">
      <w:r>
        <w:rPr>
          <w:rStyle w:val="superscript"/>
          <w:color w:val="000000"/>
        </w:rPr>
        <w:tab/>
      </w:r>
      <w:r>
        <w:rPr>
          <w:rStyle w:val="superscript"/>
          <w:color w:val="000000"/>
        </w:rPr>
        <w:tab/>
        <w:t xml:space="preserve"> </w:t>
      </w:r>
      <w:r>
        <w:rPr>
          <w:color w:val="000000"/>
        </w:rPr>
        <w:t xml:space="preserve">    </w:t>
      </w:r>
      <w:r w:rsidR="002B3CDE" w:rsidRPr="00CA0E35">
        <w:rPr>
          <w:color w:val="000000"/>
        </w:rPr>
        <w:t>=   s |g|</w:t>
      </w:r>
      <w:r w:rsidR="002B3CDE" w:rsidRPr="00CA0E35">
        <w:rPr>
          <w:rStyle w:val="superscript"/>
          <w:color w:val="000000"/>
        </w:rPr>
        <w:t>1/2</w:t>
      </w:r>
      <w:r w:rsidR="002B3CDE" w:rsidRPr="00CA0E35">
        <w:rPr>
          <w:color w:val="000000"/>
        </w:rPr>
        <w:t xml:space="preserve"> ε</w:t>
      </w:r>
      <w:r w:rsidR="002B3CDE" w:rsidRPr="00CA0E35">
        <w:rPr>
          <w:rStyle w:val="superscript"/>
          <w:color w:val="000000"/>
        </w:rPr>
        <w:t>abc...</w:t>
      </w:r>
      <w:r>
        <w:tab/>
        <w:t xml:space="preserve"> </w:t>
      </w:r>
      <w:r>
        <w:tab/>
      </w:r>
      <w:r>
        <w:tab/>
      </w:r>
      <w:r>
        <w:tab/>
      </w:r>
      <w:r>
        <w:tab/>
      </w:r>
      <w:r>
        <w:tab/>
      </w:r>
      <w:r>
        <w:tab/>
      </w:r>
      <w:r>
        <w:tab/>
      </w:r>
      <w:r>
        <w:tab/>
        <w:t>(D.9.4)</w:t>
      </w:r>
    </w:p>
    <w:p w14:paraId="06BEDA78" w14:textId="77777777" w:rsidR="00167EDD" w:rsidRPr="00167EDD" w:rsidRDefault="00167EDD" w:rsidP="002B3CDE"/>
    <w:p w14:paraId="62CFE1F8" w14:textId="77777777" w:rsidR="00167EDD" w:rsidRDefault="00167EDD" w:rsidP="002B3CDE">
      <w:r>
        <w:t xml:space="preserve">We then pair this last equation with the first of (D.9.3), </w:t>
      </w:r>
    </w:p>
    <w:p w14:paraId="5C1CBFA8" w14:textId="77777777" w:rsidR="00167EDD" w:rsidRDefault="00167EDD" w:rsidP="002B3CDE"/>
    <w:p w14:paraId="55F184B2" w14:textId="77777777" w:rsidR="00167EDD" w:rsidRPr="00167EDD" w:rsidRDefault="00167EDD" w:rsidP="002B3CDE">
      <w:r>
        <w:tab/>
      </w:r>
      <w:r w:rsidRPr="00CA0E35">
        <w:rPr>
          <w:rFonts w:ascii="Script MT Bold" w:hAnsi="Script MT Bold"/>
          <w:color w:val="000000"/>
        </w:rPr>
        <w:t>E</w:t>
      </w:r>
      <w:r w:rsidRPr="00CA0E35">
        <w:rPr>
          <w:rStyle w:val="subscript"/>
          <w:color w:val="000000"/>
        </w:rPr>
        <w:t>abc...</w:t>
      </w:r>
      <w:r w:rsidRPr="00CA0E35">
        <w:rPr>
          <w:color w:val="000000"/>
        </w:rPr>
        <w:t xml:space="preserve"> </w:t>
      </w:r>
      <w:r>
        <w:rPr>
          <w:color w:val="000000"/>
        </w:rPr>
        <w:t xml:space="preserve"> </w:t>
      </w:r>
      <w:r w:rsidRPr="00CA0E35">
        <w:rPr>
          <w:color w:val="000000"/>
        </w:rPr>
        <w:t>=</w:t>
      </w:r>
      <w:r>
        <w:rPr>
          <w:color w:val="000000"/>
        </w:rPr>
        <w:t xml:space="preserve"> </w:t>
      </w:r>
      <w:r w:rsidRPr="00CA0E35">
        <w:rPr>
          <w:color w:val="000000"/>
        </w:rPr>
        <w:t xml:space="preserve"> s |g|</w:t>
      </w:r>
      <w:r w:rsidRPr="00CA0E35">
        <w:rPr>
          <w:rStyle w:val="superscript"/>
          <w:color w:val="000000"/>
        </w:rPr>
        <w:t>1/2</w:t>
      </w:r>
      <w:r w:rsidRPr="00CA0E35">
        <w:rPr>
          <w:color w:val="000000"/>
        </w:rPr>
        <w:t xml:space="preserve"> ε</w:t>
      </w:r>
      <w:r w:rsidRPr="00CA0E35">
        <w:rPr>
          <w:rStyle w:val="superscript"/>
          <w:color w:val="000000"/>
        </w:rPr>
        <w:t>abc...</w:t>
      </w:r>
      <w:r>
        <w:tab/>
      </w:r>
      <w:r>
        <w:tab/>
      </w:r>
      <w:r>
        <w:tab/>
      </w:r>
      <w:r>
        <w:tab/>
      </w:r>
      <w:r>
        <w:tab/>
      </w:r>
      <w:r>
        <w:tab/>
      </w:r>
      <w:r w:rsidRPr="00167EDD">
        <w:rPr>
          <w:i/>
        </w:rPr>
        <w:t>(D.9.4)</w:t>
      </w:r>
    </w:p>
    <w:p w14:paraId="2D7C7363" w14:textId="77777777" w:rsidR="00167EDD" w:rsidRPr="00167EDD" w:rsidRDefault="00167EDD" w:rsidP="002B3CDE">
      <w:r>
        <w:tab/>
      </w:r>
      <w:r w:rsidRPr="00CA0E35">
        <w:rPr>
          <w:rFonts w:ascii="Script MT Bold" w:hAnsi="Script MT Bold"/>
          <w:color w:val="000000"/>
        </w:rPr>
        <w:t>E</w:t>
      </w:r>
      <w:r w:rsidRPr="00CA0E35">
        <w:rPr>
          <w:rStyle w:val="superscript"/>
          <w:color w:val="000000"/>
        </w:rPr>
        <w:t>abc...</w:t>
      </w:r>
      <w:r w:rsidRPr="00CA0E35">
        <w:rPr>
          <w:color w:val="000000"/>
        </w:rPr>
        <w:t xml:space="preserve">  </w:t>
      </w:r>
      <w:r>
        <w:rPr>
          <w:color w:val="000000"/>
        </w:rPr>
        <w:t>=</w:t>
      </w:r>
      <w:r w:rsidRPr="00CA0E35">
        <w:rPr>
          <w:color w:val="000000"/>
        </w:rPr>
        <w:t xml:space="preserve"> </w:t>
      </w:r>
      <w:r>
        <w:rPr>
          <w:color w:val="000000"/>
        </w:rPr>
        <w:t xml:space="preserve"> </w:t>
      </w:r>
      <w:r w:rsidRPr="00CA0E35">
        <w:rPr>
          <w:color w:val="000000"/>
        </w:rPr>
        <w:t xml:space="preserve"> </w:t>
      </w:r>
      <w:r>
        <w:rPr>
          <w:color w:val="000000"/>
        </w:rPr>
        <w:t xml:space="preserve">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perscript"/>
          <w:color w:val="000000"/>
        </w:rPr>
        <w:t>abc...</w:t>
      </w:r>
      <w:r>
        <w:tab/>
      </w:r>
      <w:r>
        <w:tab/>
      </w:r>
      <w:r>
        <w:tab/>
      </w:r>
      <w:r>
        <w:tab/>
      </w:r>
      <w:r>
        <w:tab/>
      </w:r>
      <w:r>
        <w:tab/>
      </w:r>
      <w:r w:rsidRPr="00167EDD">
        <w:rPr>
          <w:i/>
        </w:rPr>
        <w:t>(D.9.3)</w:t>
      </w:r>
      <w:r>
        <w:tab/>
      </w:r>
      <w:r>
        <w:tab/>
      </w:r>
      <w:r>
        <w:tab/>
        <w:t>(D.9.5)</w:t>
      </w:r>
    </w:p>
    <w:p w14:paraId="1A6364D3" w14:textId="77777777" w:rsidR="00167EDD" w:rsidRDefault="00167EDD" w:rsidP="002B3CDE"/>
    <w:p w14:paraId="721FAD8B" w14:textId="77777777" w:rsidR="00167EDD" w:rsidRDefault="00167EDD" w:rsidP="002B3CDE">
      <w:r>
        <w:t xml:space="preserve">Dividing the two equations gives </w:t>
      </w:r>
      <w:r w:rsidRPr="00CA0E35">
        <w:rPr>
          <w:rFonts w:ascii="Script MT Bold" w:hAnsi="Script MT Bold"/>
          <w:color w:val="000000"/>
        </w:rPr>
        <w:t>E</w:t>
      </w:r>
      <w:r w:rsidRPr="00CA0E35">
        <w:rPr>
          <w:rStyle w:val="subscript"/>
          <w:color w:val="000000"/>
        </w:rPr>
        <w:t>abc...</w:t>
      </w:r>
      <w:r>
        <w:t xml:space="preserve"> / </w:t>
      </w:r>
      <w:r w:rsidRPr="00CA0E35">
        <w:rPr>
          <w:rFonts w:ascii="Script MT Bold" w:hAnsi="Script MT Bold"/>
          <w:color w:val="000000"/>
        </w:rPr>
        <w:t>E</w:t>
      </w:r>
      <w:r w:rsidRPr="00CA0E35">
        <w:rPr>
          <w:rStyle w:val="superscript"/>
          <w:color w:val="000000"/>
        </w:rPr>
        <w:t>abc...</w:t>
      </w:r>
      <w:r>
        <w:t xml:space="preserve"> = s |g| = g so that</w:t>
      </w:r>
    </w:p>
    <w:p w14:paraId="4451A4DB" w14:textId="77777777" w:rsidR="00167EDD" w:rsidRDefault="00167EDD" w:rsidP="002B3CDE"/>
    <w:p w14:paraId="0B2E4D0A" w14:textId="77777777" w:rsidR="00167EDD" w:rsidRDefault="00167EDD" w:rsidP="00167EDD">
      <w:r w:rsidRPr="00CA0E35">
        <w:rPr>
          <w:rFonts w:ascii="Script MT Bold" w:hAnsi="Script MT Bold"/>
          <w:color w:val="000000"/>
        </w:rPr>
        <w:tab/>
        <w:t>E</w:t>
      </w:r>
      <w:r w:rsidRPr="00CA0E35">
        <w:rPr>
          <w:rStyle w:val="subscript"/>
          <w:color w:val="000000"/>
        </w:rPr>
        <w:t>abc...</w:t>
      </w:r>
      <w:r>
        <w:rPr>
          <w:color w:val="000000"/>
        </w:rPr>
        <w:t xml:space="preserve"> </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tab/>
      </w:r>
      <w:r>
        <w:tab/>
      </w:r>
      <w:r>
        <w:tab/>
      </w:r>
      <w:r>
        <w:tab/>
      </w:r>
      <w:r>
        <w:tab/>
      </w:r>
      <w:r>
        <w:tab/>
      </w:r>
      <w:r>
        <w:tab/>
      </w:r>
      <w:r>
        <w:tab/>
      </w:r>
      <w:r>
        <w:tab/>
        <w:t>(D.9.6)</w:t>
      </w:r>
    </w:p>
    <w:p w14:paraId="0A4E2631" w14:textId="77777777" w:rsidR="00167EDD" w:rsidRDefault="00167EDD" w:rsidP="00167EDD"/>
    <w:p w14:paraId="731BEA0F" w14:textId="77777777" w:rsidR="00167EDD" w:rsidRDefault="00167EDD" w:rsidP="00167EDD">
      <w:r>
        <w:t xml:space="preserve">We can then construct an </w:t>
      </w:r>
      <w:r w:rsidRPr="00CA0E35">
        <w:rPr>
          <w:rFonts w:ascii="Script MT Bold" w:hAnsi="Script MT Bold"/>
          <w:color w:val="000000"/>
        </w:rPr>
        <w:t>E</w:t>
      </w:r>
      <w:r>
        <w:rPr>
          <w:rFonts w:ascii="Script MT Bold" w:hAnsi="Script MT Bold"/>
          <w:color w:val="000000"/>
        </w:rPr>
        <w:t xml:space="preserve"> </w:t>
      </w:r>
      <w:r w:rsidRPr="00CA0E35">
        <w:rPr>
          <w:rFonts w:ascii="Script MT Bold" w:hAnsi="Script MT Bold"/>
          <w:color w:val="000000"/>
        </w:rPr>
        <w:t>E</w:t>
      </w:r>
      <w:r>
        <w:t xml:space="preserve"> product as follows</w:t>
      </w:r>
    </w:p>
    <w:p w14:paraId="10EF2D80" w14:textId="77777777" w:rsidR="00167EDD" w:rsidRDefault="00167EDD" w:rsidP="00167EDD"/>
    <w:p w14:paraId="42B13847" w14:textId="77777777" w:rsidR="00167EDD" w:rsidRDefault="00167EDD" w:rsidP="00167EDD">
      <w:r>
        <w:tab/>
      </w:r>
      <w:r w:rsidRPr="00CA0E35">
        <w:rPr>
          <w:rFonts w:ascii="Script MT Bold" w:hAnsi="Script MT Bold"/>
          <w:color w:val="000000"/>
        </w:rPr>
        <w:t>E</w:t>
      </w:r>
      <w:r w:rsidRPr="00CA0E35">
        <w:rPr>
          <w:rStyle w:val="superscript"/>
          <w:color w:val="000000"/>
        </w:rPr>
        <w:t>abc</w:t>
      </w:r>
      <w:r w:rsidRPr="00C65143">
        <w:rPr>
          <w:rStyle w:val="superscript"/>
        </w:rPr>
        <w:t>...</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00C65143">
        <w:rPr>
          <w:rStyle w:val="subscript"/>
        </w:rPr>
        <w:t>.</w:t>
      </w:r>
      <w:r>
        <w:t xml:space="preserve">  =  [ </w:t>
      </w:r>
      <w:r w:rsidRPr="00CA0E35">
        <w:rPr>
          <w:color w:val="000000"/>
        </w:rPr>
        <w:t xml:space="preserve"> |g|</w:t>
      </w:r>
      <w:r w:rsidRPr="00CA0E35">
        <w:rPr>
          <w:rStyle w:val="superscript"/>
          <w:color w:val="000000"/>
        </w:rPr>
        <w:t>-1/2</w:t>
      </w:r>
      <w:r w:rsidRPr="00CA0E35">
        <w:rPr>
          <w:color w:val="000000"/>
        </w:rPr>
        <w:t xml:space="preserve">  ε</w:t>
      </w:r>
      <w:r w:rsidRPr="00CA0E35">
        <w:rPr>
          <w:rStyle w:val="superscript"/>
          <w:color w:val="000000"/>
        </w:rPr>
        <w:t>abc...</w:t>
      </w:r>
      <w:r>
        <w:t xml:space="preserve"> ] [ </w:t>
      </w:r>
      <w:r w:rsidRPr="00CA0E35">
        <w:rPr>
          <w:color w:val="000000"/>
        </w:rPr>
        <w:t xml:space="preserve"> |g|</w:t>
      </w:r>
      <w:r w:rsidRPr="00CA0E35">
        <w:rPr>
          <w:rStyle w:val="superscript"/>
          <w:color w:val="000000"/>
        </w:rPr>
        <w:t>-1/2</w:t>
      </w:r>
      <w:r w:rsidRPr="00CA0E35">
        <w:rPr>
          <w:color w:val="000000"/>
        </w:rPr>
        <w:t xml:space="preserve">  ε</w:t>
      </w:r>
      <w:r>
        <w:rPr>
          <w:rStyle w:val="subscript"/>
          <w:color w:val="000000"/>
        </w:rPr>
        <w:t>ABC</w:t>
      </w:r>
      <w:r w:rsidRPr="00CA0E35">
        <w:rPr>
          <w:rStyle w:val="subscript"/>
          <w:color w:val="000000"/>
        </w:rPr>
        <w:t>...</w:t>
      </w:r>
      <w:r>
        <w:t xml:space="preserve">] </w:t>
      </w:r>
      <w:r>
        <w:tab/>
        <w:t>// (D.9.3) and 1st line (D.9.4)</w:t>
      </w:r>
    </w:p>
    <w:p w14:paraId="23C8DF26" w14:textId="77777777" w:rsidR="00167EDD" w:rsidRDefault="00167EDD" w:rsidP="00167EDD"/>
    <w:p w14:paraId="6C258919" w14:textId="77777777" w:rsidR="00167EDD" w:rsidRDefault="00167EDD" w:rsidP="00167EDD">
      <w:r>
        <w:tab/>
      </w:r>
      <w:r>
        <w:tab/>
        <w:t xml:space="preserve">= </w:t>
      </w:r>
      <w:r w:rsidRPr="00CA0E35">
        <w:rPr>
          <w:color w:val="000000"/>
        </w:rPr>
        <w:t xml:space="preserve">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65143">
        <w:rPr>
          <w:rStyle w:val="subscript"/>
        </w:rPr>
        <w:t>...</w:t>
      </w:r>
      <w:r w:rsidR="00C65143">
        <w:t xml:space="preserve">   .</w:t>
      </w:r>
      <w:r w:rsidR="00C65143">
        <w:tab/>
      </w:r>
      <w:r w:rsidR="00C65143">
        <w:tab/>
      </w:r>
      <w:r w:rsidR="00C65143">
        <w:tab/>
      </w:r>
      <w:r w:rsidR="00C65143">
        <w:tab/>
      </w:r>
      <w:r w:rsidR="00C65143">
        <w:tab/>
      </w:r>
      <w:r w:rsidR="00C65143">
        <w:tab/>
      </w:r>
      <w:r w:rsidR="00C65143">
        <w:tab/>
      </w:r>
      <w:r w:rsidR="00C65143">
        <w:tab/>
      </w:r>
      <w:r>
        <w:t>(D.9.7)</w:t>
      </w:r>
    </w:p>
    <w:p w14:paraId="77096B2E" w14:textId="77777777" w:rsidR="00167EDD" w:rsidRDefault="00167EDD" w:rsidP="00167EDD"/>
    <w:p w14:paraId="3F61C184" w14:textId="77777777" w:rsidR="00167EDD" w:rsidRDefault="00167EDD" w:rsidP="00167EDD">
      <w:r>
        <w:t>Next, we use standard ordering to get</w:t>
      </w:r>
    </w:p>
    <w:p w14:paraId="2449BDE5" w14:textId="77777777" w:rsidR="00167EDD" w:rsidRDefault="00167EDD" w:rsidP="00167EDD"/>
    <w:p w14:paraId="3C06C4F8" w14:textId="77777777" w:rsidR="00167EDD" w:rsidRDefault="00167EDD" w:rsidP="00167EDD">
      <w: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tab/>
      </w:r>
      <w:r>
        <w:tab/>
        <w:t>// from (D.9.3)</w:t>
      </w:r>
    </w:p>
    <w:p w14:paraId="6ABF4292" w14:textId="77777777" w:rsidR="00167EDD" w:rsidRPr="00167EDD" w:rsidRDefault="00167EDD" w:rsidP="00167EDD">
      <w:r>
        <w:tab/>
      </w:r>
      <w:r w:rsidRPr="00CA0E35">
        <w:rPr>
          <w:rFonts w:ascii="Script MT Bold" w:hAnsi="Script MT Bold"/>
          <w:color w:val="000000"/>
        </w:rPr>
        <w:t>E</w:t>
      </w:r>
      <w:r w:rsidRPr="00CA0E35">
        <w:rPr>
          <w:rStyle w:val="subscript"/>
          <w:color w:val="000000"/>
        </w:rPr>
        <w:t xml:space="preserve">123... </w:t>
      </w:r>
      <w:r>
        <w:rPr>
          <w:color w:val="000000"/>
        </w:rPr>
        <w:t xml:space="preserve"> =  </w:t>
      </w:r>
      <w:r w:rsidRPr="00CA0E35">
        <w:rPr>
          <w:color w:val="000000"/>
        </w:rPr>
        <w:t>s|g|</w:t>
      </w:r>
      <w:r w:rsidRPr="00CA0E35">
        <w:rPr>
          <w:rStyle w:val="superscript"/>
          <w:color w:val="000000"/>
        </w:rPr>
        <w:t>+1/2</w:t>
      </w:r>
      <w:r>
        <w:tab/>
      </w:r>
      <w:r w:rsidR="00C65143">
        <w:t>.</w:t>
      </w:r>
      <w:r>
        <w:tab/>
        <w:t>// from (D.9.4)</w:t>
      </w:r>
      <w:r>
        <w:tab/>
      </w:r>
      <w:r>
        <w:tab/>
      </w:r>
      <w:r>
        <w:tab/>
      </w:r>
      <w:r>
        <w:tab/>
      </w:r>
      <w:r>
        <w:tab/>
      </w:r>
      <w:r>
        <w:tab/>
      </w:r>
      <w:r>
        <w:tab/>
        <w:t>(D.9.8)</w:t>
      </w:r>
    </w:p>
    <w:p w14:paraId="4669CB22" w14:textId="77777777" w:rsidR="00167EDD" w:rsidRPr="00167EDD" w:rsidRDefault="00167EDD" w:rsidP="002B3CDE">
      <w:r>
        <w:tab/>
      </w:r>
    </w:p>
    <w:p w14:paraId="63A2A700" w14:textId="77777777" w:rsidR="002B3CDE" w:rsidRPr="00CA0E35" w:rsidRDefault="00167EDD" w:rsidP="002B3CDE">
      <w:pPr>
        <w:rPr>
          <w:color w:val="000000"/>
        </w:rPr>
      </w:pPr>
      <w:r>
        <w:rPr>
          <w:color w:val="000000"/>
        </w:rPr>
        <w:t xml:space="preserve">Summarizing (D.9.8) and (D.9.6) and (D.9.7), </w:t>
      </w:r>
    </w:p>
    <w:p w14:paraId="71ED880F" w14:textId="77777777" w:rsidR="002B3CDE" w:rsidRPr="00CA0E35" w:rsidRDefault="002B3CDE" w:rsidP="002B3CDE">
      <w:pPr>
        <w:rPr>
          <w:color w:val="000000"/>
        </w:rPr>
      </w:pPr>
    </w:p>
    <w:p w14:paraId="40899837"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s|g|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rsidRPr="00CA0E35">
        <w:rPr>
          <w:color w:val="000000"/>
        </w:rPr>
        <w:t xml:space="preserve"> = s|g|</w:t>
      </w:r>
      <w:r w:rsidRPr="00CA0E35">
        <w:rPr>
          <w:rFonts w:ascii="Script MT Bold" w:hAnsi="Script MT Bold"/>
          <w:color w:val="000000"/>
        </w:rPr>
        <w:t xml:space="preserve"> E</w:t>
      </w:r>
      <w:r w:rsidRPr="00CA0E35">
        <w:rPr>
          <w:rStyle w:val="superscript"/>
          <w:color w:val="000000"/>
        </w:rPr>
        <w:t>abc...</w:t>
      </w:r>
    </w:p>
    <w:p w14:paraId="79A15E0D"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65143">
        <w:rPr>
          <w:rStyle w:val="superscript"/>
        </w:rPr>
        <w:t>'123...</w:t>
      </w:r>
      <w:r w:rsidRPr="00CA0E35">
        <w:rPr>
          <w:rStyle w:val="subscript"/>
          <w:color w:val="000000"/>
        </w:rPr>
        <w:t xml:space="preserve">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s|g'|</w:t>
      </w:r>
      <w:r w:rsidRPr="00CA0E35">
        <w:rPr>
          <w:rStyle w:val="superscript"/>
          <w:color w:val="000000"/>
        </w:rPr>
        <w:t>+1/2</w:t>
      </w:r>
    </w:p>
    <w:p w14:paraId="3EA22464" w14:textId="77777777" w:rsidR="002B3CDE" w:rsidRPr="00CA0E35" w:rsidRDefault="002B3CDE" w:rsidP="002B3CDE">
      <w:pPr>
        <w:rPr>
          <w:color w:val="000000"/>
        </w:rPr>
      </w:pPr>
    </w:p>
    <w:p w14:paraId="6D5AD9F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5169613A"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w:t>
      </w:r>
      <w:r w:rsidR="00167EDD">
        <w:t>9</w:t>
      </w:r>
      <w:r w:rsidR="00130ED5">
        <w:t>)</w:t>
      </w:r>
    </w:p>
    <w:p w14:paraId="52C3CF67" w14:textId="77777777" w:rsidR="002B3CDE" w:rsidRPr="00CA0E35" w:rsidRDefault="002B3CDE" w:rsidP="002B3CDE">
      <w:pPr>
        <w:rPr>
          <w:color w:val="000000"/>
        </w:rPr>
      </w:pPr>
    </w:p>
    <w:p w14:paraId="3CF87A62" w14:textId="77777777" w:rsidR="002B3CDE" w:rsidRPr="00CA0E35" w:rsidRDefault="002B3CDE" w:rsidP="002B3CDE">
      <w:pPr>
        <w:rPr>
          <w:color w:val="000000"/>
        </w:rPr>
      </w:pPr>
      <w:r w:rsidRPr="00CA0E35">
        <w:rPr>
          <w:color w:val="000000"/>
        </w:rPr>
        <w:t>Since |g|</w:t>
      </w:r>
      <w:r w:rsidRPr="00CA0E35">
        <w:rPr>
          <w:rStyle w:val="superscript"/>
          <w:color w:val="000000"/>
        </w:rPr>
        <w:t>-1</w:t>
      </w:r>
      <w:r w:rsidRPr="00CA0E35">
        <w:rPr>
          <w:color w:val="000000"/>
        </w:rPr>
        <w:t xml:space="preserve"> is a scalar density of weight +2 and each ε has weight -1 and each </w:t>
      </w:r>
      <w:r w:rsidRPr="00CA0E35">
        <w:rPr>
          <w:rFonts w:ascii="Script MT Bold" w:hAnsi="Script MT Bold"/>
          <w:color w:val="000000"/>
        </w:rPr>
        <w:t xml:space="preserve">E  </w:t>
      </w:r>
      <w:r w:rsidRPr="00CA0E35">
        <w:rPr>
          <w:color w:val="000000"/>
        </w:rPr>
        <w:t xml:space="preserve">has weight 0, one is happy to see the weights balance of the two sides of this pair of covariant equations. </w:t>
      </w:r>
    </w:p>
    <w:p w14:paraId="237BE4E2" w14:textId="77777777" w:rsidR="002B3CDE" w:rsidRPr="00167EDD" w:rsidRDefault="002B3CDE" w:rsidP="002B3CDE">
      <w:pPr>
        <w:rPr>
          <w:color w:val="FF0000"/>
        </w:rPr>
      </w:pPr>
    </w:p>
    <w:p w14:paraId="63087F6D" w14:textId="77777777" w:rsidR="002B3CDE" w:rsidRPr="00CA0E35" w:rsidRDefault="002B3CDE" w:rsidP="002B3CDE">
      <w:pPr>
        <w:rPr>
          <w:color w:val="000000"/>
        </w:rPr>
      </w:pPr>
      <w:r>
        <w:rPr>
          <w:color w:val="000000"/>
          <w:u w:val="single"/>
        </w:rPr>
        <w:t xml:space="preserve">2. </w:t>
      </w:r>
      <w:r w:rsidRPr="00CA0E35">
        <w:rPr>
          <w:color w:val="000000"/>
          <w:u w:val="single"/>
        </w:rPr>
        <w:t>Equations in the "added sign s convention"</w:t>
      </w:r>
    </w:p>
    <w:p w14:paraId="580D63D2" w14:textId="77777777" w:rsidR="002B3CDE" w:rsidRPr="00CA0E35" w:rsidRDefault="002B3CDE" w:rsidP="002B3CDE">
      <w:pPr>
        <w:rPr>
          <w:color w:val="000000"/>
        </w:rPr>
      </w:pPr>
    </w:p>
    <w:p w14:paraId="14BB465C" w14:textId="77777777" w:rsidR="002B3CDE" w:rsidRPr="00167EDD" w:rsidRDefault="002B3CDE" w:rsidP="002B3CDE">
      <w:r w:rsidRPr="00CA0E35">
        <w:rPr>
          <w:color w:val="000000"/>
        </w:rPr>
        <w:t xml:space="preserve">The previous section shows how things work out using the "Weinberg convention" noted at the start of </w:t>
      </w:r>
      <w:r w:rsidR="00167EDD">
        <w:rPr>
          <w:color w:val="000000"/>
        </w:rPr>
        <w:t>Section D.5</w:t>
      </w:r>
      <w:r w:rsidRPr="00CA0E35">
        <w:rPr>
          <w:color w:val="000000"/>
        </w:rPr>
        <w:t>. Here is the previous section redone in</w:t>
      </w:r>
      <w:r w:rsidR="00167EDD">
        <w:rPr>
          <w:color w:val="000000"/>
        </w:rPr>
        <w:t xml:space="preserve"> the "added sign s convention" where ε</w:t>
      </w:r>
      <w:r w:rsidR="00167EDD">
        <w:rPr>
          <w:rStyle w:val="subscript"/>
        </w:rPr>
        <w:t>abc...</w:t>
      </w:r>
      <w:r w:rsidR="00167EDD">
        <w:t xml:space="preserve"> has an ext</w:t>
      </w:r>
      <w:r w:rsidR="00C65143">
        <w:t xml:space="preserve">ra sign s as shown in (D.5.2). </w:t>
      </w:r>
      <w:r w:rsidR="00167EDD">
        <w:t xml:space="preserve">To get from Weinberg to added-sign-s, take </w:t>
      </w:r>
      <w:r w:rsidR="00167EDD" w:rsidRPr="00CA0E35">
        <w:rPr>
          <w:color w:val="000000"/>
        </w:rPr>
        <w:t>ε</w:t>
      </w:r>
      <w:r w:rsidR="00167EDD" w:rsidRPr="00CA0E35">
        <w:rPr>
          <w:rStyle w:val="subscript"/>
          <w:color w:val="000000"/>
        </w:rPr>
        <w:t>abc...</w:t>
      </w:r>
      <w:r w:rsidR="00167EDD">
        <w:t xml:space="preserve">  → s</w:t>
      </w:r>
      <w:r w:rsidR="00167EDD" w:rsidRPr="00CA0E35">
        <w:rPr>
          <w:color w:val="000000"/>
        </w:rPr>
        <w:t>ε</w:t>
      </w:r>
      <w:r w:rsidR="00167EDD" w:rsidRPr="00CA0E35">
        <w:rPr>
          <w:rStyle w:val="subscript"/>
          <w:color w:val="000000"/>
        </w:rPr>
        <w:t>abc...</w:t>
      </w:r>
      <w:r w:rsidR="00167EDD">
        <w:t>. Doing this change in (D.5.10) for both ε</w:t>
      </w:r>
      <w:r w:rsidR="00167EDD">
        <w:rPr>
          <w:rStyle w:val="subscript"/>
        </w:rPr>
        <w:t>abc..</w:t>
      </w:r>
      <w:r w:rsidR="00167EDD">
        <w:t xml:space="preserve">  and ε'</w:t>
      </w:r>
      <w:r w:rsidR="00167EDD">
        <w:rPr>
          <w:rStyle w:val="subscript"/>
        </w:rPr>
        <w:t xml:space="preserve">abc.. </w:t>
      </w:r>
      <w:r w:rsidR="00167EDD">
        <w:t>gives</w:t>
      </w:r>
    </w:p>
    <w:p w14:paraId="6F86ED71" w14:textId="77777777" w:rsidR="002B3CDE" w:rsidRPr="00CA0E35" w:rsidRDefault="002B3CDE" w:rsidP="002B3CDE">
      <w:pPr>
        <w:rPr>
          <w:color w:val="000000"/>
        </w:rPr>
      </w:pPr>
    </w:p>
    <w:p w14:paraId="265006D5"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w:t>
      </w:r>
      <w:r w:rsidR="00167EDD">
        <w:rPr>
          <w:color w:val="000000"/>
        </w:rPr>
        <w:t xml:space="preserve"> </w:t>
      </w:r>
      <w:r w:rsidRPr="00CA0E35">
        <w:rPr>
          <w:color w:val="000000"/>
        </w:rPr>
        <w:t>=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p>
    <w:p w14:paraId="6722D9BE" w14:textId="77777777" w:rsidR="002B3CDE" w:rsidRPr="00CA0E35" w:rsidRDefault="002B3CDE" w:rsidP="00086C6B">
      <w:pPr>
        <w:tabs>
          <w:tab w:val="left" w:pos="7200"/>
          <w:tab w:val="left" w:pos="7920"/>
          <w:tab w:val="right" w:pos="9270"/>
        </w:tabs>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r w:rsidR="00130ED5">
        <w:rPr>
          <w:color w:val="000000"/>
        </w:rPr>
        <w:tab/>
      </w:r>
      <w:r w:rsidR="00130ED5">
        <w:t>(D.</w:t>
      </w:r>
      <w:r w:rsidR="00086C6B">
        <w:t>9.</w:t>
      </w:r>
      <w:r w:rsidR="00167EDD">
        <w:t>10</w:t>
      </w:r>
      <w:r w:rsidR="00130ED5">
        <w:t>)</w:t>
      </w:r>
    </w:p>
    <w:p w14:paraId="3F0828FD" w14:textId="77777777" w:rsidR="002B3CDE" w:rsidRPr="00CA0E35" w:rsidRDefault="002B3CDE" w:rsidP="002B3CDE">
      <w:pPr>
        <w:rPr>
          <w:color w:val="000000"/>
        </w:rPr>
      </w:pPr>
    </w:p>
    <w:p w14:paraId="37193905"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Pr="00CA0E35">
        <w:rPr>
          <w:color w:val="000000"/>
        </w:rPr>
        <w:tab/>
        <w:t>ε is rank-N tensor of weight  W = -1  // same</w:t>
      </w:r>
    </w:p>
    <w:p w14:paraId="5DAD36C0" w14:textId="77777777" w:rsidR="002B3CDE" w:rsidRPr="00CA0E35" w:rsidRDefault="002B3CDE" w:rsidP="002B3CDE">
      <w:pPr>
        <w:rPr>
          <w:color w:val="000000"/>
        </w:rPr>
      </w:pPr>
    </w:p>
    <w:p w14:paraId="591A5DF5" w14:textId="77777777" w:rsidR="002B3CDE" w:rsidRPr="00CA0E35" w:rsidRDefault="002B3CDE" w:rsidP="002B3CDE">
      <w:pPr>
        <w:rPr>
          <w:color w:val="000000"/>
        </w:rPr>
      </w:pPr>
      <w:r w:rsidRPr="00CA0E35">
        <w:rPr>
          <w:color w:val="000000"/>
        </w:rPr>
        <w:t xml:space="preserve">Consider the following </w:t>
      </w:r>
      <w:r w:rsidRPr="00167EDD">
        <w:rPr>
          <w:i/>
          <w:color w:val="000000"/>
        </w:rPr>
        <w:t>new</w:t>
      </w:r>
      <w:r w:rsidRPr="00CA0E35">
        <w:rPr>
          <w:color w:val="000000"/>
        </w:rPr>
        <w:t xml:space="preserve"> objects defined by  ( sg = |g|, s= sign(g) = sign(g') as in </w:t>
      </w:r>
      <w:r w:rsidR="00167EDD">
        <w:rPr>
          <w:color w:val="000000"/>
        </w:rPr>
        <w:t xml:space="preserve">(D.1.2) </w:t>
      </w:r>
      <w:r w:rsidRPr="00CA0E35">
        <w:rPr>
          <w:color w:val="000000"/>
        </w:rPr>
        <w:t xml:space="preserve"> )</w:t>
      </w:r>
    </w:p>
    <w:p w14:paraId="639363A8" w14:textId="77777777" w:rsidR="002B3CDE" w:rsidRPr="00CA0E35" w:rsidRDefault="002B3CDE" w:rsidP="002B3CDE">
      <w:pPr>
        <w:rPr>
          <w:color w:val="000000"/>
        </w:rPr>
      </w:pPr>
    </w:p>
    <w:p w14:paraId="28631433"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w:t>
      </w:r>
      <w:r w:rsidRPr="00CA0E35">
        <w:rPr>
          <w:rStyle w:val="superscript"/>
          <w:color w:val="000000"/>
        </w:rPr>
        <w:t>1/2</w:t>
      </w:r>
      <w:r w:rsidRPr="00CA0E35">
        <w:rPr>
          <w:color w:val="000000"/>
        </w:rPr>
        <w:tab/>
      </w:r>
      <w:r w:rsidRPr="00CA0E35">
        <w:rPr>
          <w:color w:val="000000"/>
        </w:rPr>
        <w:tab/>
      </w:r>
    </w:p>
    <w:p w14:paraId="7C0ABF24"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00167EDD">
        <w:rPr>
          <w:color w:val="000000"/>
        </w:rPr>
        <w:t xml:space="preserve"> ≡  </w:t>
      </w:r>
      <w:r w:rsidRPr="00CA0E35">
        <w:rPr>
          <w:color w:val="000000"/>
        </w:rPr>
        <w:t xml:space="preserve">|g'|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 xml:space="preserve">-1/2 </w:t>
      </w:r>
      <w:r w:rsidRPr="00CA0E35">
        <w:rPr>
          <w:color w:val="000000"/>
        </w:rPr>
        <w:t>|g'|  =  |g'|</w:t>
      </w:r>
      <w:r w:rsidRPr="00CA0E35">
        <w:rPr>
          <w:rStyle w:val="superscript"/>
          <w:color w:val="000000"/>
        </w:rPr>
        <w:t xml:space="preserve">1/2 </w:t>
      </w:r>
      <w:r w:rsidR="00167EDD">
        <w:t xml:space="preserve"> .</w:t>
      </w:r>
      <w:r w:rsidRPr="00CA0E35">
        <w:rPr>
          <w:rStyle w:val="superscript"/>
          <w:color w:val="000000"/>
        </w:rPr>
        <w:tab/>
      </w:r>
      <w:r w:rsidRPr="00CA0E35">
        <w:rPr>
          <w:color w:val="000000"/>
        </w:rPr>
        <w:tab/>
      </w:r>
      <w:r w:rsidR="00130ED5">
        <w:tab/>
        <w:t>(D.</w:t>
      </w:r>
      <w:r w:rsidR="00086C6B">
        <w:t>9.</w:t>
      </w:r>
      <w:r w:rsidR="00167EDD">
        <w:t>11</w:t>
      </w:r>
      <w:r w:rsidR="00130ED5">
        <w:t>)</w:t>
      </w:r>
    </w:p>
    <w:p w14:paraId="4353C762" w14:textId="77777777" w:rsidR="002B3CDE" w:rsidRPr="00CA0E35" w:rsidRDefault="002B3CDE" w:rsidP="002B3CDE">
      <w:pPr>
        <w:rPr>
          <w:color w:val="000000"/>
        </w:rPr>
      </w:pPr>
    </w:p>
    <w:p w14:paraId="0014C576" w14:textId="77777777" w:rsidR="002B3CDE" w:rsidRPr="00CA0E35" w:rsidRDefault="00167EDD" w:rsidP="002B3CDE">
      <w:pPr>
        <w:rPr>
          <w:color w:val="000000"/>
        </w:rPr>
      </w:pPr>
      <w:r>
        <w:rPr>
          <w:color w:val="000000"/>
        </w:rPr>
        <w:t>By</w:t>
      </w:r>
      <w:r w:rsidR="002B3CDE" w:rsidRPr="00CA0E35">
        <w:rPr>
          <w:color w:val="000000"/>
        </w:rPr>
        <w:t xml:space="preserve"> the sa</w:t>
      </w:r>
      <w:r>
        <w:rPr>
          <w:color w:val="000000"/>
        </w:rPr>
        <w:t xml:space="preserve">me argument given above, </w:t>
      </w:r>
      <w:r w:rsidR="002B3CDE" w:rsidRPr="00CA0E35">
        <w:rPr>
          <w:rFonts w:ascii="Script MT Bold" w:hAnsi="Script MT Bold"/>
          <w:color w:val="000000"/>
        </w:rPr>
        <w:t>E</w:t>
      </w:r>
      <w:r w:rsidR="002B3CDE" w:rsidRPr="00CA0E35">
        <w:rPr>
          <w:rStyle w:val="subscript"/>
          <w:color w:val="000000"/>
        </w:rPr>
        <w:t>abc...</w:t>
      </w:r>
      <w:r w:rsidR="002B3CDE" w:rsidRPr="00CA0E35">
        <w:rPr>
          <w:color w:val="000000"/>
        </w:rPr>
        <w:t xml:space="preserve"> is an ordinary covariant tensor (ie, weight = 0). However, the indices cannot be raised by g</w:t>
      </w:r>
      <w:r w:rsidR="002B3CDE" w:rsidRPr="00CA0E35">
        <w:rPr>
          <w:rStyle w:val="superscript"/>
          <w:color w:val="000000"/>
        </w:rPr>
        <w:t>ij</w:t>
      </w:r>
      <w:r>
        <w:rPr>
          <w:color w:val="000000"/>
        </w:rPr>
        <w:t xml:space="preserve">. </w:t>
      </w:r>
      <w:r w:rsidR="002B3CDE" w:rsidRPr="00CA0E35">
        <w:rPr>
          <w:color w:val="000000"/>
        </w:rPr>
        <w:t xml:space="preserve">In this convention then one must make independent definitions of the contravariant components as follows, </w:t>
      </w:r>
    </w:p>
    <w:p w14:paraId="37E7DE97" w14:textId="77777777" w:rsidR="002B3CDE" w:rsidRPr="00CA0E35" w:rsidRDefault="002B3CDE" w:rsidP="002B3CDE">
      <w:pPr>
        <w:rPr>
          <w:color w:val="000000"/>
        </w:rPr>
      </w:pPr>
    </w:p>
    <w:p w14:paraId="55530C77"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6E120EE3"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30ED5">
        <w:tab/>
      </w:r>
      <w:r w:rsidR="00130ED5">
        <w:tab/>
      </w:r>
      <w:r w:rsidR="00130ED5">
        <w:tab/>
      </w:r>
      <w:r w:rsidR="00130ED5">
        <w:tab/>
      </w:r>
      <w:r w:rsidR="00130ED5">
        <w:tab/>
        <w:t>(D.</w:t>
      </w:r>
      <w:r w:rsidR="00086C6B">
        <w:t>9.</w:t>
      </w:r>
      <w:r w:rsidR="00167EDD">
        <w:t>12</w:t>
      </w:r>
      <w:r w:rsidR="00130ED5">
        <w:t>)</w:t>
      </w:r>
    </w:p>
    <w:p w14:paraId="45D21C9E" w14:textId="77777777" w:rsidR="002B3CDE" w:rsidRPr="00CA0E35" w:rsidRDefault="002B3CDE" w:rsidP="002B3CDE">
      <w:pPr>
        <w:rPr>
          <w:rStyle w:val="superscript"/>
          <w:color w:val="000000"/>
        </w:rPr>
      </w:pPr>
    </w:p>
    <w:p w14:paraId="28A0A082" w14:textId="77777777" w:rsidR="002B3CDE" w:rsidRPr="00CA0E35" w:rsidRDefault="002B3CDE" w:rsidP="002B3CDE">
      <w:pPr>
        <w:rPr>
          <w:color w:val="000000"/>
        </w:rPr>
      </w:pPr>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Pr="00CA0E35">
        <w:rPr>
          <w:color w:val="000000"/>
        </w:rPr>
        <w:t xml:space="preserve"> , </w:t>
      </w:r>
    </w:p>
    <w:p w14:paraId="353A5D2A" w14:textId="77777777" w:rsidR="002B3CDE" w:rsidRPr="00CA0E35" w:rsidRDefault="002B3CDE" w:rsidP="002B3CDE">
      <w:pPr>
        <w:rPr>
          <w:color w:val="000000"/>
        </w:rPr>
      </w:pPr>
    </w:p>
    <w:p w14:paraId="1B14E81B" w14:textId="77777777" w:rsidR="002B3CDE" w:rsidRPr="00CA0E35" w:rsidRDefault="007A50C1" w:rsidP="002B3CDE">
      <w:pPr>
        <w:rPr>
          <w:rFonts w:ascii="Courier New" w:hAnsi="Courier New"/>
          <w:b/>
          <w:color w:val="000000"/>
          <w:sz w:val="24"/>
          <w:vertAlign w:val="superscript"/>
        </w:rPr>
      </w:pPr>
      <w:r>
        <w:rPr>
          <w:color w:val="000000"/>
        </w:rPr>
        <w:br w:type="page"/>
      </w:r>
      <w:r w:rsidR="002B3CDE" w:rsidRPr="00CA0E35">
        <w:rPr>
          <w:color w:val="000000"/>
        </w:rPr>
        <w:tab/>
      </w:r>
      <w:r w:rsidR="002B3CDE" w:rsidRPr="00CA0E35">
        <w:rPr>
          <w:rFonts w:ascii="Script MT Bold" w:hAnsi="Script MT Bold"/>
          <w:color w:val="000000"/>
        </w:rPr>
        <w:t>E</w:t>
      </w:r>
      <w:r w:rsidR="002B3CDE" w:rsidRPr="00CA0E35">
        <w:rPr>
          <w:rStyle w:val="subscript"/>
          <w:color w:val="000000"/>
        </w:rPr>
        <w:t>abc...</w:t>
      </w:r>
      <w:r w:rsidR="002B3CDE" w:rsidRPr="00CA0E35">
        <w:rPr>
          <w:color w:val="000000"/>
        </w:rPr>
        <w:t xml:space="preserve"> =  |g|</w:t>
      </w:r>
      <w:r w:rsidR="002B3CDE" w:rsidRPr="00CA0E35">
        <w:rPr>
          <w:rStyle w:val="superscript"/>
          <w:color w:val="000000"/>
        </w:rPr>
        <w:t>-1/2</w:t>
      </w:r>
      <w:r w:rsidR="002B3CDE" w:rsidRPr="00CA0E35">
        <w:rPr>
          <w:color w:val="000000"/>
        </w:rPr>
        <w:t xml:space="preserve">  ε</w:t>
      </w:r>
      <w:r w:rsidR="002B3CDE" w:rsidRPr="00CA0E35">
        <w:rPr>
          <w:rStyle w:val="subscript"/>
          <w:color w:val="000000"/>
        </w:rPr>
        <w:t>abc...</w:t>
      </w:r>
      <w:r w:rsidR="002B3CDE" w:rsidRPr="00CA0E35">
        <w:rPr>
          <w:color w:val="000000"/>
        </w:rPr>
        <w:t xml:space="preserve"> = |g|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sidR="002B3CDE" w:rsidRPr="00CA0E35">
        <w:rPr>
          <w:color w:val="000000"/>
        </w:rPr>
        <w:t xml:space="preserve">  = |g|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p>
    <w:p w14:paraId="0C19111A"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abc...</w:t>
      </w:r>
      <w:r>
        <w:rPr>
          <w:color w:val="000000"/>
        </w:rPr>
        <w:t xml:space="preserve"> =  </w:t>
      </w:r>
      <w:r w:rsidRPr="00CA0E35">
        <w:rPr>
          <w:color w:val="000000"/>
        </w:rPr>
        <w:t>|g|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 xml:space="preserve"> </w:t>
      </w:r>
      <w:r w:rsidR="00086C6B">
        <w:tab/>
      </w:r>
      <w:r w:rsidR="00086C6B">
        <w:tab/>
      </w:r>
      <w:r w:rsidR="00086C6B">
        <w:tab/>
      </w:r>
      <w:r w:rsidR="00086C6B">
        <w:tab/>
      </w:r>
      <w:r w:rsidR="00086C6B">
        <w:tab/>
      </w:r>
      <w:r w:rsidR="00086C6B">
        <w:tab/>
      </w:r>
      <w:r w:rsidR="00086C6B">
        <w:tab/>
      </w:r>
      <w:r w:rsidR="00086C6B">
        <w:tab/>
      </w:r>
      <w:r w:rsidR="00086C6B">
        <w:tab/>
      </w:r>
      <w:r w:rsidR="00130ED5">
        <w:t>(D.</w:t>
      </w:r>
      <w:r w:rsidR="00086C6B">
        <w:t>9.1</w:t>
      </w:r>
      <w:r w:rsidR="00167EDD">
        <w:t>3</w:t>
      </w:r>
      <w:r w:rsidR="00130ED5">
        <w:t>)</w:t>
      </w:r>
    </w:p>
    <w:p w14:paraId="38B1DC40" w14:textId="77777777" w:rsidR="002B3CDE" w:rsidRPr="00CA0E35" w:rsidRDefault="002B3CDE" w:rsidP="002B3CDE">
      <w:pPr>
        <w:rPr>
          <w:color w:val="000000"/>
        </w:rPr>
      </w:pPr>
    </w:p>
    <w:p w14:paraId="1A5B59DF" w14:textId="77777777" w:rsidR="002B3CDE" w:rsidRPr="00CA0E35" w:rsidRDefault="002B3CDE" w:rsidP="002B3CDE">
      <w:pPr>
        <w:rPr>
          <w:color w:val="000000"/>
        </w:rPr>
      </w:pPr>
      <w:r w:rsidRPr="00CA0E35">
        <w:rPr>
          <w:color w:val="000000"/>
        </w:rPr>
        <w:t>so that</w:t>
      </w:r>
    </w:p>
    <w:p w14:paraId="3D937297" w14:textId="77777777" w:rsidR="002B3CDE" w:rsidRPr="00130ED5" w:rsidRDefault="002B3CDE" w:rsidP="00086C6B">
      <w:pPr>
        <w:tabs>
          <w:tab w:val="left" w:pos="7200"/>
          <w:tab w:val="left" w:pos="7920"/>
          <w:tab w:val="right" w:pos="9270"/>
        </w:tabs>
      </w:pPr>
      <w:r w:rsidRPr="00CA0E35">
        <w:rPr>
          <w:rFonts w:ascii="Script MT Bold" w:hAnsi="Script MT Bold"/>
          <w:color w:val="000000"/>
        </w:rPr>
        <w:tab/>
      </w:r>
      <w:r w:rsidRPr="00CA0E35">
        <w:rPr>
          <w:rFonts w:ascii="Script MT Bold" w:hAnsi="Script MT Bold"/>
          <w:color w:val="000000"/>
        </w:rPr>
        <w:tab/>
      </w:r>
      <w:r w:rsidRPr="00CA0E35">
        <w:rPr>
          <w:rFonts w:ascii="Script MT Bold" w:hAnsi="Script MT Bold"/>
          <w:color w:val="000000"/>
        </w:rPr>
        <w:tab/>
        <w:t>E</w:t>
      </w:r>
      <w:r w:rsidRPr="00CA0E35">
        <w:rPr>
          <w:rStyle w:val="subscript"/>
          <w:color w:val="000000"/>
        </w:rPr>
        <w:t>abc...</w:t>
      </w:r>
      <w:r w:rsidRPr="00CA0E35">
        <w:rPr>
          <w:color w:val="000000"/>
        </w:rPr>
        <w:t xml:space="preserve">  =  |g| </w:t>
      </w:r>
      <w:r w:rsidRPr="00CA0E35">
        <w:rPr>
          <w:rFonts w:ascii="Script MT Bold" w:hAnsi="Script MT Bold"/>
          <w:color w:val="000000"/>
        </w:rPr>
        <w:t>E</w:t>
      </w:r>
      <w:r w:rsidRPr="00CA0E35">
        <w:rPr>
          <w:rStyle w:val="superscript"/>
          <w:color w:val="000000"/>
        </w:rPr>
        <w:t>abc...</w:t>
      </w:r>
      <w:r w:rsidR="00086C6B">
        <w:tab/>
      </w:r>
      <w:r w:rsidR="00086C6B">
        <w:tab/>
      </w:r>
      <w:r w:rsidR="00086C6B">
        <w:tab/>
      </w:r>
      <w:r w:rsidR="00086C6B">
        <w:tab/>
      </w:r>
      <w:r w:rsidR="00086C6B">
        <w:tab/>
      </w:r>
      <w:r w:rsidR="00086C6B">
        <w:tab/>
      </w:r>
      <w:r w:rsidR="00130ED5">
        <w:tab/>
      </w:r>
      <w:r w:rsidR="00086C6B">
        <w:tab/>
      </w:r>
      <w:r w:rsidR="00130ED5">
        <w:t>(D.</w:t>
      </w:r>
      <w:r w:rsidR="00086C6B">
        <w:t>9.1</w:t>
      </w:r>
      <w:r w:rsidR="00167EDD">
        <w:t>4</w:t>
      </w:r>
      <w:r w:rsidR="00130ED5">
        <w:t>)</w:t>
      </w:r>
    </w:p>
    <w:p w14:paraId="5C9FD5A2" w14:textId="77777777" w:rsidR="002B3CDE" w:rsidRPr="00CA0E35" w:rsidRDefault="002B3CDE" w:rsidP="002B3CDE">
      <w:pPr>
        <w:rPr>
          <w:color w:val="000000"/>
        </w:rPr>
      </w:pPr>
      <w:r w:rsidRPr="00CA0E35">
        <w:rPr>
          <w:color w:val="000000"/>
        </w:rPr>
        <w:t xml:space="preserve">Summarizing, </w:t>
      </w:r>
    </w:p>
    <w:p w14:paraId="7AD38C54" w14:textId="77777777" w:rsidR="002B3CDE" w:rsidRPr="00CA0E35" w:rsidRDefault="002B3CDE" w:rsidP="002B3CDE">
      <w:pPr>
        <w:rPr>
          <w:color w:val="000000"/>
        </w:rPr>
      </w:pPr>
    </w:p>
    <w:p w14:paraId="20BB629C"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p>
    <w:p w14:paraId="4FC2CA52"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7ED888D9" w14:textId="77777777" w:rsidR="002B3CDE" w:rsidRPr="00CA0E35" w:rsidRDefault="002B3CDE" w:rsidP="002B3CDE">
      <w:pPr>
        <w:rPr>
          <w:color w:val="000000"/>
        </w:rPr>
      </w:pPr>
    </w:p>
    <w:p w14:paraId="5406DD99"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26701EA9"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5</w:t>
      </w:r>
      <w:r w:rsidR="00130ED5">
        <w:t>)</w:t>
      </w:r>
    </w:p>
    <w:p w14:paraId="3654F856" w14:textId="77777777" w:rsidR="002B3CDE" w:rsidRPr="00CA0E35" w:rsidRDefault="002B3CDE" w:rsidP="002B3CDE">
      <w:pPr>
        <w:rPr>
          <w:color w:val="000000"/>
        </w:rPr>
      </w:pPr>
    </w:p>
    <w:p w14:paraId="74C7C4E5" w14:textId="77777777" w:rsidR="002B3CDE" w:rsidRPr="00CA0E35" w:rsidRDefault="002B3CDE" w:rsidP="002B3CDE">
      <w:pPr>
        <w:rPr>
          <w:color w:val="000000"/>
        </w:rPr>
      </w:pPr>
      <w:r w:rsidRPr="00CA0E35">
        <w:rPr>
          <w:color w:val="000000"/>
        </w:rPr>
        <w:t>In this "added sign s" convention, all these summarized results involve only |g| and there are no factors of s floating around. The cost of this benefit is a lack of true covariance (when s</w:t>
      </w:r>
      <w:r w:rsidR="00C65143">
        <w:rPr>
          <w:color w:val="000000"/>
        </w:rPr>
        <w:t xml:space="preserve"> </w:t>
      </w:r>
      <w:r w:rsidRPr="00CA0E35">
        <w:rPr>
          <w:color w:val="000000"/>
        </w:rPr>
        <w:t>=</w:t>
      </w:r>
      <w:r w:rsidR="00C65143">
        <w:rPr>
          <w:color w:val="000000"/>
        </w:rPr>
        <w:t xml:space="preserve"> </w:t>
      </w:r>
      <w:r w:rsidRPr="00CA0E35">
        <w:rPr>
          <w:color w:val="000000"/>
        </w:rPr>
        <w:t xml:space="preserve">-1), as demonstrated in </w:t>
      </w:r>
      <w:r w:rsidR="00167EDD">
        <w:rPr>
          <w:color w:val="000000"/>
        </w:rPr>
        <w:t>Section D.11</w:t>
      </w:r>
      <w:r w:rsidRPr="00CA0E35">
        <w:rPr>
          <w:color w:val="000000"/>
        </w:rPr>
        <w:t xml:space="preserve"> below. </w:t>
      </w:r>
    </w:p>
    <w:p w14:paraId="2ED9743D" w14:textId="77777777" w:rsidR="002B3CDE" w:rsidRPr="00CA0E35" w:rsidRDefault="002B3CDE" w:rsidP="002B3CDE">
      <w:pPr>
        <w:rPr>
          <w:color w:val="000000"/>
        </w:rPr>
      </w:pPr>
    </w:p>
    <w:p w14:paraId="674D0320" w14:textId="77777777" w:rsidR="002B3CDE" w:rsidRPr="00CA0E35" w:rsidRDefault="002B3CDE" w:rsidP="002B3CDE">
      <w:pPr>
        <w:rPr>
          <w:color w:val="000000"/>
        </w:rPr>
      </w:pPr>
      <w:r>
        <w:rPr>
          <w:color w:val="000000"/>
          <w:u w:val="single"/>
        </w:rPr>
        <w:t xml:space="preserve">3. </w:t>
      </w:r>
      <w:r w:rsidRPr="00CA0E35">
        <w:rPr>
          <w:color w:val="000000"/>
          <w:u w:val="single"/>
        </w:rPr>
        <w:t>Equations in the "Ricci-Levi-Civita convention"</w:t>
      </w:r>
    </w:p>
    <w:p w14:paraId="107DE0F5" w14:textId="77777777" w:rsidR="002B3CDE" w:rsidRPr="00CA0E35" w:rsidRDefault="002B3CDE" w:rsidP="002B3CDE">
      <w:pPr>
        <w:rPr>
          <w:color w:val="000000"/>
        </w:rPr>
      </w:pPr>
    </w:p>
    <w:p w14:paraId="482BD3EC" w14:textId="77777777" w:rsidR="002B3CDE" w:rsidRPr="00CA0E35" w:rsidRDefault="002B3CDE" w:rsidP="002B3CDE">
      <w:pPr>
        <w:rPr>
          <w:color w:val="000000"/>
        </w:rPr>
      </w:pPr>
      <w:r w:rsidRPr="00CA0E35">
        <w:rPr>
          <w:color w:val="000000"/>
        </w:rPr>
        <w:t xml:space="preserve">Ricci and Levi-Civita use the "added s convention" but add a factor σ = sign(det(S)) into their definition of </w:t>
      </w:r>
      <w:r w:rsidRPr="00CA0E35">
        <w:rPr>
          <w:rFonts w:ascii="Script MT Bold" w:hAnsi="Script MT Bold"/>
          <w:color w:val="000000"/>
        </w:rPr>
        <w:t>E</w:t>
      </w:r>
      <w:r w:rsidRPr="00CA0E35">
        <w:rPr>
          <w:color w:val="000000"/>
        </w:rPr>
        <w:t xml:space="preserve"> ( see their paper p 135 or Hermann pp 31-21) so that</w:t>
      </w:r>
    </w:p>
    <w:p w14:paraId="546DD20F" w14:textId="77777777" w:rsidR="002B3CDE" w:rsidRDefault="002B3CDE" w:rsidP="002B3CDE">
      <w:pPr>
        <w:rPr>
          <w:color w:val="000000"/>
        </w:rPr>
      </w:pPr>
    </w:p>
    <w:p w14:paraId="142074AD"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 </w:t>
      </w:r>
      <w:r w:rsidRPr="00CA0E35">
        <w:rPr>
          <w:rStyle w:val="superscript"/>
          <w:color w:val="000000"/>
        </w:rPr>
        <w:t>-1/2</w:t>
      </w:r>
      <w:r w:rsidRPr="00CA0E35">
        <w:rPr>
          <w:color w:val="000000"/>
        </w:rPr>
        <w:t xml:space="preserve"> |g|   =  σ|g|</w:t>
      </w:r>
      <w:r w:rsidRPr="00CA0E35">
        <w:rPr>
          <w:rStyle w:val="superscript"/>
          <w:color w:val="000000"/>
        </w:rPr>
        <w:t>1/2</w:t>
      </w:r>
    </w:p>
    <w:p w14:paraId="3C28C18D"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 xml:space="preserve">-1/2 </w:t>
      </w:r>
      <w:r w:rsidRPr="00CA0E35">
        <w:rPr>
          <w:color w:val="000000"/>
        </w:rPr>
        <w:t>|g'|  =  σ|g'|</w:t>
      </w:r>
      <w:r w:rsidRPr="00CA0E35">
        <w:rPr>
          <w:rStyle w:val="superscript"/>
          <w:color w:val="000000"/>
        </w:rPr>
        <w:t>1/2</w:t>
      </w:r>
    </w:p>
    <w:p w14:paraId="02961A9D" w14:textId="77777777" w:rsidR="002B3CDE" w:rsidRPr="00CA0E35" w:rsidRDefault="002B3CDE" w:rsidP="002B3CDE">
      <w:pPr>
        <w:rPr>
          <w:color w:val="000000"/>
        </w:rPr>
      </w:pPr>
    </w:p>
    <w:p w14:paraId="5387AB16"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rStyle w:val="superscript"/>
          <w:color w:val="000000"/>
        </w:rPr>
        <w:tab/>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 xml:space="preserve"> </w:t>
      </w:r>
    </w:p>
    <w:p w14:paraId="16BB51B9"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00130ED5">
        <w:tab/>
      </w:r>
      <w:r w:rsidR="00130ED5">
        <w:tab/>
      </w:r>
      <w:r w:rsidR="00130ED5">
        <w:tab/>
      </w:r>
      <w:r w:rsidR="00130ED5">
        <w:tab/>
        <w:t>(D.</w:t>
      </w:r>
      <w:r w:rsidR="00086C6B">
        <w:t>9.1</w:t>
      </w:r>
      <w:r w:rsidR="00167EDD">
        <w:t>6</w:t>
      </w:r>
      <w:r w:rsidR="00130ED5">
        <w:t>)</w:t>
      </w:r>
    </w:p>
    <w:p w14:paraId="2B3AF1D0" w14:textId="77777777" w:rsidR="002B3CDE" w:rsidRPr="00CA0E35" w:rsidRDefault="002B3CDE" w:rsidP="002B3CDE">
      <w:pPr>
        <w:rPr>
          <w:color w:val="000000"/>
        </w:rPr>
      </w:pPr>
    </w:p>
    <w:p w14:paraId="0F5B769B" w14:textId="77777777" w:rsidR="002B3CDE" w:rsidRPr="00CA0E35" w:rsidRDefault="002B3CDE" w:rsidP="002B3CDE">
      <w:pPr>
        <w:rPr>
          <w:color w:val="000000"/>
        </w:rPr>
      </w:pPr>
      <w:r w:rsidRPr="00CA0E35">
        <w:rPr>
          <w:color w:val="000000"/>
        </w:rPr>
        <w:t xml:space="preserve">Summarizing, </w:t>
      </w:r>
    </w:p>
    <w:p w14:paraId="42E1DB12" w14:textId="77777777" w:rsidR="002B3CDE" w:rsidRPr="00CA0E35" w:rsidRDefault="002B3CDE" w:rsidP="002B3CDE">
      <w:pPr>
        <w:rPr>
          <w:color w:val="000000"/>
        </w:rPr>
      </w:pPr>
    </w:p>
    <w:p w14:paraId="6D9E154E"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r w:rsidRPr="00CA0E35">
        <w:rPr>
          <w:color w:val="000000"/>
        </w:rPr>
        <w:tab/>
      </w:r>
    </w:p>
    <w:p w14:paraId="64A45462"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σ|g'|</w:t>
      </w:r>
      <w:r w:rsidRPr="00CA0E35">
        <w:rPr>
          <w:rStyle w:val="superscript"/>
          <w:color w:val="000000"/>
        </w:rPr>
        <w:t>-1/2</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0F4627F8" w14:textId="77777777" w:rsidR="002B3CDE" w:rsidRPr="00CA0E35" w:rsidRDefault="002B3CDE" w:rsidP="002B3CDE">
      <w:pPr>
        <w:rPr>
          <w:color w:val="000000"/>
        </w:rPr>
      </w:pPr>
    </w:p>
    <w:p w14:paraId="11780BF2"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456EF4E4"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7</w:t>
      </w:r>
      <w:r w:rsidR="00130ED5">
        <w:t>)</w:t>
      </w:r>
    </w:p>
    <w:p w14:paraId="4CB5AE96" w14:textId="77777777" w:rsidR="002B3CDE" w:rsidRPr="00CA0E35" w:rsidRDefault="002B3CDE" w:rsidP="002B3CDE">
      <w:pPr>
        <w:rPr>
          <w:color w:val="000000"/>
        </w:rPr>
      </w:pPr>
    </w:p>
    <w:p w14:paraId="70F78F93" w14:textId="77777777" w:rsidR="002B3CDE" w:rsidRPr="00CA0E35" w:rsidRDefault="002B3CDE" w:rsidP="002B3CDE">
      <w:pPr>
        <w:rPr>
          <w:color w:val="000000"/>
        </w:rPr>
      </w:pPr>
      <w:r w:rsidRPr="00CA0E35">
        <w:rPr>
          <w:color w:val="000000"/>
        </w:rPr>
        <w:t>Notice that</w:t>
      </w:r>
      <w:r w:rsidRPr="00C65143">
        <w:rPr>
          <w:color w:val="000000"/>
          <w:u w:val="single"/>
        </w:rPr>
        <w:t xml:space="preserve"> in all three conventions, </w:t>
      </w:r>
      <w:r w:rsidR="00167EDD" w:rsidRPr="00C65143">
        <w:rPr>
          <w:color w:val="000000"/>
          <w:u w:val="single"/>
        </w:rPr>
        <w:t xml:space="preserve">the </w:t>
      </w:r>
      <w:r w:rsidRPr="00C65143">
        <w:rPr>
          <w:color w:val="000000"/>
          <w:u w:val="single"/>
        </w:rPr>
        <w:t>last equation pair is the same</w:t>
      </w:r>
      <w:r w:rsidRPr="00CA0E35">
        <w:rPr>
          <w:color w:val="000000"/>
        </w:rPr>
        <w:t xml:space="preserve">. </w:t>
      </w:r>
    </w:p>
    <w:p w14:paraId="644BE77F" w14:textId="77777777" w:rsidR="002B3CDE" w:rsidRPr="00CA0E35" w:rsidRDefault="002B3CDE" w:rsidP="002B3CDE">
      <w:pPr>
        <w:rPr>
          <w:color w:val="000000"/>
        </w:rPr>
      </w:pPr>
    </w:p>
    <w:p w14:paraId="4EFCDEF5" w14:textId="77777777" w:rsidR="002B3CDE" w:rsidRPr="00CA0E35" w:rsidRDefault="002B3CDE" w:rsidP="002B3CDE">
      <w:pPr>
        <w:rPr>
          <w:color w:val="000000"/>
        </w:rPr>
      </w:pPr>
      <w:r w:rsidRPr="00CA0E35">
        <w:rPr>
          <w:color w:val="000000"/>
        </w:rPr>
        <w:t xml:space="preserve">Since Ricci and Levi-Civita did not raise and lower individual indices in their 1900 paper, they were not concerned about their convention being non-covariant in that sense. </w:t>
      </w:r>
    </w:p>
    <w:p w14:paraId="56024574" w14:textId="77777777" w:rsidR="002B3CDE" w:rsidRPr="00CA0E35" w:rsidRDefault="002B3CDE" w:rsidP="002B3CDE">
      <w:pPr>
        <w:rPr>
          <w:color w:val="000000"/>
        </w:rPr>
      </w:pPr>
    </w:p>
    <w:p w14:paraId="302F54EC" w14:textId="77777777" w:rsidR="002B3CDE" w:rsidRPr="00CA0E35" w:rsidRDefault="007A50C1" w:rsidP="002B3CDE">
      <w:pPr>
        <w:pStyle w:val="Heading3"/>
        <w:rPr>
          <w:color w:val="000000"/>
        </w:rPr>
      </w:pPr>
      <w:r>
        <w:rPr>
          <w:color w:val="000000"/>
        </w:rPr>
        <w:br w:type="page"/>
      </w:r>
      <w:bookmarkStart w:id="190" w:name="_Toc451453085"/>
      <w:r w:rsidR="00F51E48">
        <w:rPr>
          <w:color w:val="000000"/>
        </w:rPr>
        <w:t>D.10</w:t>
      </w:r>
      <w:r w:rsidR="002B3CDE" w:rsidRPr="00CA0E35">
        <w:rPr>
          <w:color w:val="000000"/>
        </w:rPr>
        <w:t xml:space="preserve"> Representation of ε, εε  and contracted εε </w:t>
      </w:r>
      <w:r w:rsidR="0061048A">
        <w:rPr>
          <w:color w:val="000000"/>
        </w:rPr>
        <w:t>as</w:t>
      </w:r>
      <w:r w:rsidR="002B3CDE" w:rsidRPr="00CA0E35">
        <w:rPr>
          <w:color w:val="000000"/>
        </w:rPr>
        <w:t xml:space="preserve"> determinants</w:t>
      </w:r>
      <w:bookmarkEnd w:id="190"/>
    </w:p>
    <w:p w14:paraId="22D9BD26" w14:textId="77777777" w:rsidR="002B3CDE" w:rsidRDefault="002B3CDE" w:rsidP="002B3CDE">
      <w:pPr>
        <w:rPr>
          <w:color w:val="000000"/>
          <w:u w:val="single"/>
        </w:rPr>
      </w:pPr>
    </w:p>
    <w:p w14:paraId="163A255C" w14:textId="77777777" w:rsidR="00C65143" w:rsidRPr="00C65143" w:rsidRDefault="00C65143" w:rsidP="002B3CDE">
      <w:r>
        <w:t xml:space="preserve">This section is in developmental notation and </w:t>
      </w:r>
      <w:r w:rsidRPr="00B269F1">
        <w:rPr>
          <w:u w:val="single"/>
        </w:rPr>
        <w:t>ε is the permutation tensor</w:t>
      </w:r>
      <w:r>
        <w:t xml:space="preserve">. </w:t>
      </w:r>
    </w:p>
    <w:p w14:paraId="4FB809FF" w14:textId="77777777" w:rsidR="00C65143" w:rsidRPr="00CA0E35" w:rsidRDefault="00C65143" w:rsidP="002B3CDE">
      <w:pPr>
        <w:rPr>
          <w:color w:val="000000"/>
          <w:u w:val="single"/>
        </w:rPr>
      </w:pPr>
    </w:p>
    <w:p w14:paraId="626451BA" w14:textId="77777777" w:rsidR="002B3CDE" w:rsidRPr="00CA0E35" w:rsidRDefault="002B3CDE" w:rsidP="002B3CDE">
      <w:pPr>
        <w:rPr>
          <w:color w:val="000000"/>
          <w:u w:val="single"/>
        </w:rPr>
      </w:pPr>
      <w:r w:rsidRPr="00CA0E35">
        <w:rPr>
          <w:color w:val="000000"/>
          <w:u w:val="single"/>
        </w:rPr>
        <w:t>1. Theorem about a certain permutation sum</w:t>
      </w:r>
    </w:p>
    <w:p w14:paraId="3DA04175" w14:textId="77777777" w:rsidR="002B3CDE" w:rsidRPr="00CA0E35" w:rsidRDefault="002B3CDE" w:rsidP="002B3CDE">
      <w:pPr>
        <w:rPr>
          <w:color w:val="000000"/>
        </w:rPr>
      </w:pPr>
    </w:p>
    <w:p w14:paraId="47FC0D21" w14:textId="77777777" w:rsidR="002B3CDE" w:rsidRPr="00CA0E35" w:rsidRDefault="002B3CDE" w:rsidP="002B3CDE">
      <w:pPr>
        <w:rPr>
          <w:color w:val="000000"/>
        </w:rPr>
      </w:pPr>
      <w:r w:rsidRPr="00CA0E35">
        <w:rPr>
          <w:color w:val="000000"/>
        </w:rPr>
        <w:t>Consider the following object Q defined as a signed permutation sum of the product of N matrix elements of a matrix M</w:t>
      </w:r>
      <w:r w:rsidRPr="00CA0E35">
        <w:rPr>
          <w:rStyle w:val="subscript"/>
          <w:color w:val="000000"/>
        </w:rPr>
        <w:t>ij</w:t>
      </w:r>
      <w:r w:rsidRPr="00CA0E35">
        <w:rPr>
          <w:color w:val="000000"/>
        </w:rPr>
        <w:t xml:space="preserve">, </w:t>
      </w:r>
    </w:p>
    <w:p w14:paraId="2B908CD9" w14:textId="77777777" w:rsidR="002B3CDE" w:rsidRPr="007A50C1" w:rsidRDefault="002B3CDE" w:rsidP="002B3CDE">
      <w:pPr>
        <w:rPr>
          <w:color w:val="000000"/>
          <w:sz w:val="16"/>
          <w:szCs w:val="16"/>
        </w:rPr>
      </w:pPr>
    </w:p>
    <w:p w14:paraId="63781CD9" w14:textId="77777777" w:rsidR="002B3CDE" w:rsidRPr="00130ED5" w:rsidRDefault="002B3CDE" w:rsidP="00086C6B">
      <w:pPr>
        <w:tabs>
          <w:tab w:val="left" w:pos="7200"/>
          <w:tab w:val="left" w:pos="7920"/>
          <w:tab w:val="right" w:pos="9270"/>
        </w:tabs>
      </w:pPr>
      <w:r w:rsidRPr="00CA0E35">
        <w:rPr>
          <w:color w:val="000000"/>
        </w:rPr>
        <w:tab/>
        <w:t>Q</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w:t>
      </w:r>
      <w:r w:rsidR="00130ED5">
        <w:tab/>
      </w:r>
      <w:r w:rsidR="00130ED5">
        <w:tab/>
      </w:r>
      <w:r w:rsidR="00130ED5">
        <w:tab/>
      </w:r>
      <w:r w:rsidR="00130ED5">
        <w:tab/>
      </w:r>
      <w:r w:rsidR="00130ED5">
        <w:tab/>
      </w:r>
      <w:r w:rsidR="00130ED5">
        <w:tab/>
      </w:r>
      <w:r w:rsidR="00086C6B">
        <w:tab/>
      </w:r>
      <w:r w:rsidR="00130ED5">
        <w:t>(D.</w:t>
      </w:r>
      <w:r w:rsidR="00086C6B">
        <w:t>10.1</w:t>
      </w:r>
      <w:r w:rsidR="00130ED5">
        <w:t>)</w:t>
      </w:r>
    </w:p>
    <w:p w14:paraId="11F79DA2" w14:textId="77777777" w:rsidR="002B3CDE" w:rsidRPr="007A50C1" w:rsidRDefault="002B3CDE" w:rsidP="002B3CDE">
      <w:pPr>
        <w:rPr>
          <w:color w:val="000000"/>
          <w:sz w:val="16"/>
          <w:szCs w:val="16"/>
        </w:rPr>
      </w:pPr>
    </w:p>
    <w:p w14:paraId="6366F96F" w14:textId="77777777" w:rsidR="002B3CDE" w:rsidRPr="00CA0E35" w:rsidRDefault="002B3CDE" w:rsidP="002B3CDE">
      <w:pPr>
        <w:rPr>
          <w:color w:val="000000"/>
        </w:rPr>
      </w:pPr>
      <w:r w:rsidRPr="00CA0E35">
        <w:rPr>
          <w:color w:val="000000"/>
        </w:rPr>
        <w:t>In this equation, P</w:t>
      </w:r>
      <w:r w:rsidRPr="00CA0E35">
        <w:rPr>
          <w:rStyle w:val="subscript"/>
          <w:color w:val="000000"/>
        </w:rPr>
        <w:t>2</w:t>
      </w:r>
      <w:r w:rsidRPr="00CA0E35">
        <w:rPr>
          <w:color w:val="000000"/>
        </w:rPr>
        <w:t xml:space="preserve"> represents a permutation of the set of 2nd indices of the N matrix elements, and the sum is over all N! such permutations. </w:t>
      </w:r>
    </w:p>
    <w:p w14:paraId="007C1043" w14:textId="77777777" w:rsidR="002B3CDE" w:rsidRPr="00CA0E35" w:rsidRDefault="002B3CDE" w:rsidP="002B3CDE">
      <w:pPr>
        <w:rPr>
          <w:color w:val="000000"/>
        </w:rPr>
      </w:pPr>
      <w:r w:rsidRPr="00CA0E35">
        <w:rPr>
          <w:color w:val="000000"/>
        </w:rPr>
        <w:tab/>
        <w:t>There are many ways to</w:t>
      </w:r>
      <w:r w:rsidR="0061048A">
        <w:rPr>
          <w:color w:val="000000"/>
        </w:rPr>
        <w:t xml:space="preserve"> arrive at a given permutation </w:t>
      </w:r>
      <w:r w:rsidRPr="00CA0E35">
        <w:rPr>
          <w:color w:val="000000"/>
        </w:rPr>
        <w:t>of 123...N by doing pairwise swaps, but for all these ways, the number of swaps S will be either even or odd. The parity p of a permutation is defined then as (-1)</w:t>
      </w:r>
      <w:r w:rsidRPr="00CA0E35">
        <w:rPr>
          <w:rStyle w:val="superscript"/>
          <w:color w:val="000000"/>
        </w:rPr>
        <w:t>S</w:t>
      </w:r>
      <w:r w:rsidRPr="00CA0E35">
        <w:rPr>
          <w:color w:val="000000"/>
        </w:rPr>
        <w:t xml:space="preserve"> and this p appears in the above sum. </w:t>
      </w:r>
    </w:p>
    <w:p w14:paraId="32889443" w14:textId="77777777" w:rsidR="002B3CDE" w:rsidRPr="00CA0E35" w:rsidRDefault="002B3CDE" w:rsidP="002B3CDE">
      <w:pPr>
        <w:rPr>
          <w:color w:val="000000"/>
        </w:rPr>
      </w:pPr>
      <w:r w:rsidRPr="00CA0E35">
        <w:rPr>
          <w:color w:val="000000"/>
        </w:rPr>
        <w:tab/>
        <w:t xml:space="preserve">If one were to swap </w:t>
      </w:r>
      <w:r w:rsidR="0061048A">
        <w:rPr>
          <w:color w:val="000000"/>
        </w:rPr>
        <w:t xml:space="preserve">indices </w:t>
      </w:r>
      <w:r w:rsidRPr="00CA0E35">
        <w:rPr>
          <w:color w:val="000000"/>
        </w:rPr>
        <w:t>2↔3 on the right above, each permutation would have S→ S+1 since an extra swap is needed to undo 2↔3. Thus, all parities p → -p and in fact the whole object negates. But the swap 2↔3 is the same as b↔c since M</w:t>
      </w:r>
      <w:r w:rsidRPr="00CA0E35">
        <w:rPr>
          <w:rStyle w:val="subscript"/>
          <w:color w:val="000000"/>
        </w:rPr>
        <w:t>b3</w:t>
      </w:r>
      <w:r w:rsidRPr="00CA0E35">
        <w:rPr>
          <w:color w:val="000000"/>
        </w:rPr>
        <w:t xml:space="preserve"> M</w:t>
      </w:r>
      <w:r w:rsidRPr="00CA0E35">
        <w:rPr>
          <w:rStyle w:val="subscript"/>
          <w:color w:val="000000"/>
        </w:rPr>
        <w:t>c2</w:t>
      </w:r>
      <w:r w:rsidRPr="00CA0E35">
        <w:rPr>
          <w:color w:val="000000"/>
        </w:rPr>
        <w:t xml:space="preserve">  = M</w:t>
      </w:r>
      <w:r w:rsidRPr="00CA0E35">
        <w:rPr>
          <w:rStyle w:val="subscript"/>
          <w:color w:val="000000"/>
        </w:rPr>
        <w:t>c2</w:t>
      </w:r>
      <w:r w:rsidRPr="00CA0E35">
        <w:rPr>
          <w:color w:val="000000"/>
        </w:rPr>
        <w:t xml:space="preserve"> M</w:t>
      </w:r>
      <w:r w:rsidRPr="00CA0E35">
        <w:rPr>
          <w:rStyle w:val="subscript"/>
          <w:color w:val="000000"/>
        </w:rPr>
        <w:t>b3</w:t>
      </w:r>
      <w:r w:rsidRPr="00CA0E35">
        <w:rPr>
          <w:color w:val="000000"/>
        </w:rPr>
        <w:t>. Applying this argument to any pair of indices, one concludes that Q</w:t>
      </w:r>
      <w:r w:rsidRPr="00CA0E35">
        <w:rPr>
          <w:rStyle w:val="subscript"/>
          <w:color w:val="000000"/>
        </w:rPr>
        <w:t>abc..x</w:t>
      </w:r>
      <w:r w:rsidRPr="00CA0E35">
        <w:rPr>
          <w:color w:val="000000"/>
        </w:rPr>
        <w:t xml:space="preserve"> is totally antisymmetric and therefore </w:t>
      </w:r>
      <w:r w:rsidR="0061048A">
        <w:rPr>
          <w:color w:val="000000"/>
        </w:rPr>
        <w:t xml:space="preserve">by (D.3.1) </w:t>
      </w:r>
      <w:r w:rsidRPr="00CA0E35">
        <w:rPr>
          <w:color w:val="000000"/>
        </w:rPr>
        <w:t>can be written as K ε</w:t>
      </w:r>
      <w:r w:rsidRPr="00CA0E35">
        <w:rPr>
          <w:rStyle w:val="subscript"/>
          <w:color w:val="000000"/>
        </w:rPr>
        <w:t>abc...x</w:t>
      </w:r>
      <w:r w:rsidRPr="00CA0E35">
        <w:rPr>
          <w:color w:val="000000"/>
        </w:rPr>
        <w:t xml:space="preserve"> :</w:t>
      </w:r>
    </w:p>
    <w:p w14:paraId="3CAC917A" w14:textId="77777777" w:rsidR="002B3CDE" w:rsidRPr="00CA0E35" w:rsidRDefault="002B3CDE" w:rsidP="002B3CDE">
      <w:pPr>
        <w:rPr>
          <w:color w:val="000000"/>
        </w:rPr>
      </w:pPr>
    </w:p>
    <w:p w14:paraId="4355D112"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K ε</w:t>
      </w:r>
      <w:r w:rsidRPr="00CA0E35">
        <w:rPr>
          <w:rStyle w:val="subscript"/>
          <w:color w:val="000000"/>
        </w:rPr>
        <w:t>abc...x</w:t>
      </w:r>
      <w:r w:rsidR="0061048A">
        <w:t xml:space="preserve">  .</w:t>
      </w:r>
      <w:r w:rsidR="00130ED5">
        <w:tab/>
      </w:r>
      <w:r w:rsidR="00130ED5">
        <w:tab/>
      </w:r>
      <w:r w:rsidR="00130ED5">
        <w:tab/>
      </w:r>
      <w:r w:rsidR="00130ED5">
        <w:tab/>
      </w:r>
      <w:r w:rsidR="00130ED5">
        <w:tab/>
      </w:r>
      <w:r w:rsidR="00086C6B">
        <w:tab/>
      </w:r>
      <w:r w:rsidR="00130ED5">
        <w:t>(D.</w:t>
      </w:r>
      <w:r w:rsidR="00086C6B">
        <w:t>10.2</w:t>
      </w:r>
      <w:r w:rsidR="00130ED5">
        <w:t>)</w:t>
      </w:r>
    </w:p>
    <w:p w14:paraId="4E42764E" w14:textId="77777777" w:rsidR="0061048A" w:rsidRDefault="0061048A" w:rsidP="00086C6B">
      <w:pPr>
        <w:tabs>
          <w:tab w:val="left" w:pos="7200"/>
          <w:tab w:val="left" w:pos="7920"/>
          <w:tab w:val="right" w:pos="9270"/>
        </w:tabs>
      </w:pPr>
    </w:p>
    <w:p w14:paraId="66C17536" w14:textId="77777777" w:rsidR="0061048A" w:rsidRPr="0061048A" w:rsidRDefault="0061048A" w:rsidP="00086C6B">
      <w:pPr>
        <w:tabs>
          <w:tab w:val="left" w:pos="7200"/>
          <w:tab w:val="left" w:pos="7920"/>
          <w:tab w:val="right" w:pos="9270"/>
        </w:tabs>
      </w:pPr>
      <w:r>
        <w:t xml:space="preserve">where in this Section </w:t>
      </w:r>
      <w:r w:rsidRPr="00CA0E35">
        <w:rPr>
          <w:color w:val="000000"/>
        </w:rPr>
        <w:t>ε</w:t>
      </w:r>
      <w:r w:rsidRPr="00CA0E35">
        <w:rPr>
          <w:rStyle w:val="subscript"/>
          <w:color w:val="000000"/>
        </w:rPr>
        <w:t>abc...x</w:t>
      </w:r>
      <w:r>
        <w:t xml:space="preserve"> is just the permutation tensor (not the Levi-Civita tensor). </w:t>
      </w:r>
    </w:p>
    <w:p w14:paraId="26BA8185" w14:textId="77777777" w:rsidR="002B3CDE" w:rsidRPr="00CA0E35" w:rsidRDefault="002B3CDE" w:rsidP="002B3CDE">
      <w:pPr>
        <w:rPr>
          <w:color w:val="000000"/>
        </w:rPr>
      </w:pPr>
    </w:p>
    <w:p w14:paraId="5C078A2E" w14:textId="77777777" w:rsidR="002B3CDE" w:rsidRPr="00CA0E35" w:rsidRDefault="002B3CDE" w:rsidP="002B3CDE">
      <w:pPr>
        <w:rPr>
          <w:color w:val="000000"/>
        </w:rPr>
      </w:pPr>
      <w:r w:rsidRPr="00CA0E35">
        <w:rPr>
          <w:color w:val="000000"/>
        </w:rPr>
        <w:t xml:space="preserve">Setting abc..x to 123..N, one gets. </w:t>
      </w:r>
    </w:p>
    <w:p w14:paraId="284CEFC3" w14:textId="77777777" w:rsidR="002B3CDE" w:rsidRPr="007A50C1" w:rsidRDefault="002B3CDE" w:rsidP="002B3CDE">
      <w:pPr>
        <w:rPr>
          <w:color w:val="000000"/>
          <w:sz w:val="16"/>
          <w:szCs w:val="16"/>
        </w:rPr>
      </w:pPr>
    </w:p>
    <w:p w14:paraId="2A96D8A5"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K</w:t>
      </w:r>
      <w:r w:rsidR="00130ED5">
        <w:tab/>
      </w:r>
      <w:r w:rsidR="0061048A">
        <w:t xml:space="preserve"> .</w:t>
      </w:r>
      <w:r w:rsidR="00130ED5">
        <w:tab/>
      </w:r>
      <w:r w:rsidR="00130ED5">
        <w:tab/>
      </w:r>
      <w:r w:rsidR="00130ED5">
        <w:tab/>
      </w:r>
      <w:r w:rsidR="00130ED5">
        <w:tab/>
      </w:r>
      <w:r w:rsidR="00130ED5">
        <w:tab/>
      </w:r>
      <w:r w:rsidR="00086C6B">
        <w:tab/>
      </w:r>
      <w:r w:rsidR="00130ED5">
        <w:tab/>
        <w:t>(D.</w:t>
      </w:r>
      <w:r w:rsidR="00086C6B">
        <w:t>10.3</w:t>
      </w:r>
      <w:r w:rsidR="00130ED5">
        <w:t>)</w:t>
      </w:r>
    </w:p>
    <w:p w14:paraId="7801EC62" w14:textId="77777777" w:rsidR="0061048A" w:rsidRPr="007A50C1" w:rsidRDefault="0061048A" w:rsidP="00086C6B">
      <w:pPr>
        <w:tabs>
          <w:tab w:val="left" w:pos="7200"/>
          <w:tab w:val="left" w:pos="7920"/>
          <w:tab w:val="right" w:pos="9270"/>
        </w:tabs>
        <w:rPr>
          <w:sz w:val="16"/>
          <w:szCs w:val="16"/>
        </w:rPr>
      </w:pPr>
    </w:p>
    <w:p w14:paraId="7CD65F83" w14:textId="77777777" w:rsidR="002B3CDE" w:rsidRPr="00CA0E35" w:rsidRDefault="002B3CDE" w:rsidP="002B3CDE">
      <w:pPr>
        <w:rPr>
          <w:color w:val="000000"/>
        </w:rPr>
      </w:pPr>
      <w:r w:rsidRPr="00CA0E35">
        <w:rPr>
          <w:color w:val="000000"/>
        </w:rPr>
        <w:t>The left side of this last equation can be written as</w:t>
      </w:r>
    </w:p>
    <w:p w14:paraId="471B24CB" w14:textId="77777777" w:rsidR="002B3CDE" w:rsidRPr="00CA0E35" w:rsidRDefault="002B3CDE" w:rsidP="002B3CDE">
      <w:pPr>
        <w:rPr>
          <w:color w:val="000000"/>
        </w:rPr>
      </w:pPr>
    </w:p>
    <w:p w14:paraId="775F517D"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Σ</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M</w:t>
      </w:r>
      <w:r w:rsidRPr="00CA0E35">
        <w:rPr>
          <w:rStyle w:val="subscript"/>
          <w:color w:val="000000"/>
        </w:rPr>
        <w:t>1a</w:t>
      </w:r>
      <w:r w:rsidRPr="00CA0E35">
        <w:rPr>
          <w:color w:val="000000"/>
        </w:rPr>
        <w:t>M</w:t>
      </w:r>
      <w:r w:rsidRPr="00CA0E35">
        <w:rPr>
          <w:rStyle w:val="subscript"/>
          <w:color w:val="000000"/>
        </w:rPr>
        <w:t>2b</w:t>
      </w:r>
      <w:r w:rsidRPr="00CA0E35">
        <w:rPr>
          <w:color w:val="000000"/>
        </w:rPr>
        <w:t xml:space="preserve"> M</w:t>
      </w:r>
      <w:r w:rsidRPr="00CA0E35">
        <w:rPr>
          <w:rStyle w:val="subscript"/>
          <w:color w:val="000000"/>
        </w:rPr>
        <w:t>3c</w:t>
      </w:r>
      <w:r w:rsidRPr="00CA0E35">
        <w:rPr>
          <w:color w:val="000000"/>
        </w:rPr>
        <w:t>.....M</w:t>
      </w:r>
      <w:r w:rsidRPr="00CA0E35">
        <w:rPr>
          <w:rStyle w:val="subscript"/>
          <w:color w:val="000000"/>
        </w:rPr>
        <w:t>Nx</w:t>
      </w:r>
      <w:r w:rsidR="00130ED5">
        <w:tab/>
      </w:r>
      <w:r w:rsidR="00130ED5">
        <w:tab/>
      </w:r>
      <w:r w:rsidR="00130ED5">
        <w:tab/>
        <w:t>(D.</w:t>
      </w:r>
      <w:r w:rsidR="00086C6B">
        <w:t>10.4</w:t>
      </w:r>
      <w:r w:rsidR="00130ED5">
        <w:t>)</w:t>
      </w:r>
    </w:p>
    <w:p w14:paraId="1EC62F22" w14:textId="77777777" w:rsidR="002B3CDE" w:rsidRPr="00CA0E35" w:rsidRDefault="002B3CDE" w:rsidP="002B3CDE">
      <w:pPr>
        <w:rPr>
          <w:color w:val="000000"/>
        </w:rPr>
      </w:pPr>
    </w:p>
    <w:p w14:paraId="340AF59B" w14:textId="77777777" w:rsidR="002B3CDE" w:rsidRPr="00CA0E35" w:rsidRDefault="002B3CDE" w:rsidP="002B3CDE">
      <w:pPr>
        <w:rPr>
          <w:color w:val="000000"/>
        </w:rPr>
      </w:pPr>
      <w:r w:rsidRPr="00CA0E35">
        <w:rPr>
          <w:color w:val="000000"/>
        </w:rPr>
        <w:t>because p = ε</w:t>
      </w:r>
      <w:r w:rsidRPr="00CA0E35">
        <w:rPr>
          <w:rStyle w:val="subscript"/>
          <w:color w:val="000000"/>
        </w:rPr>
        <w:t>abc...x</w:t>
      </w:r>
      <w:r w:rsidRPr="00CA0E35">
        <w:rPr>
          <w:color w:val="000000"/>
        </w:rPr>
        <w:t xml:space="preserve"> correctly assesses the parity of any given permutation. But this object is simply det(M) so the conclusion is that K = det(M) and then</w:t>
      </w:r>
    </w:p>
    <w:p w14:paraId="237D1560" w14:textId="77777777" w:rsidR="002B3CDE" w:rsidRPr="00CA0E35" w:rsidRDefault="002B3CDE" w:rsidP="002B3CDE">
      <w:pPr>
        <w:rPr>
          <w:color w:val="000000"/>
        </w:rPr>
      </w:pPr>
    </w:p>
    <w:p w14:paraId="10A9C417"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w:t>
      </w:r>
      <w:r w:rsidR="0061048A">
        <w:rPr>
          <w:color w:val="000000"/>
        </w:rPr>
        <w:t xml:space="preserve"> </w:t>
      </w:r>
      <w:r w:rsidRPr="00CA0E35">
        <w:rPr>
          <w:color w:val="000000"/>
        </w:rPr>
        <w:t xml:space="preserve"> det(M) ε</w:t>
      </w:r>
      <w:r w:rsidRPr="00CA0E35">
        <w:rPr>
          <w:rStyle w:val="subscript"/>
          <w:color w:val="000000"/>
        </w:rPr>
        <w:t>abc...x</w:t>
      </w:r>
      <w:r w:rsidR="00130ED5">
        <w:tab/>
      </w:r>
      <w:r w:rsidR="0061048A">
        <w:t>.</w:t>
      </w:r>
      <w:r w:rsidR="00130ED5">
        <w:tab/>
      </w:r>
      <w:r w:rsidR="00130ED5">
        <w:tab/>
      </w:r>
      <w:r w:rsidR="00130ED5">
        <w:tab/>
      </w:r>
      <w:r w:rsidR="00130ED5">
        <w:tab/>
      </w:r>
      <w:r w:rsidR="00130ED5">
        <w:tab/>
        <w:t>(D.</w:t>
      </w:r>
      <w:r w:rsidR="00086C6B">
        <w:t>10.5</w:t>
      </w:r>
      <w:r w:rsidR="00130ED5">
        <w:t>)</w:t>
      </w:r>
    </w:p>
    <w:p w14:paraId="5BD47361" w14:textId="77777777" w:rsidR="002B3CDE" w:rsidRPr="00CA0E35" w:rsidRDefault="002B3CDE" w:rsidP="002B3CDE">
      <w:pPr>
        <w:rPr>
          <w:color w:val="000000"/>
        </w:rPr>
      </w:pPr>
    </w:p>
    <w:p w14:paraId="005B45F4" w14:textId="77777777" w:rsidR="002B3CDE" w:rsidRPr="00CA0E35" w:rsidRDefault="002B3CDE" w:rsidP="002B3CDE">
      <w:pPr>
        <w:rPr>
          <w:color w:val="000000"/>
        </w:rPr>
      </w:pPr>
      <w:r w:rsidRPr="00CA0E35">
        <w:rPr>
          <w:color w:val="000000"/>
        </w:rPr>
        <w:t xml:space="preserve">Consider now the following matrix where abc..x is some permutation of 123...x, </w:t>
      </w:r>
    </w:p>
    <w:p w14:paraId="489762D4" w14:textId="77777777" w:rsidR="002B3CDE" w:rsidRPr="00CA0E35" w:rsidRDefault="002B3CDE" w:rsidP="002B3CDE">
      <w:pPr>
        <w:rPr>
          <w:color w:val="000000"/>
        </w:rPr>
      </w:pPr>
    </w:p>
    <w:p w14:paraId="72B739E7" w14:textId="77777777" w:rsidR="002B3CDE" w:rsidRPr="00CA0E35" w:rsidRDefault="002B3CDE" w:rsidP="002B3CDE">
      <w:pPr>
        <w:rPr>
          <w:rStyle w:val="subscript"/>
          <w:color w:val="000000"/>
        </w:rPr>
      </w:pPr>
      <w:r w:rsidRPr="00CA0E35">
        <w:rPr>
          <w:color w:val="000000"/>
        </w:rPr>
        <w:tab/>
      </w:r>
      <w:r w:rsidR="0061048A">
        <w:rPr>
          <w:color w:val="000000"/>
        </w:rPr>
        <w:tab/>
        <w:t xml:space="preserve">    </w:t>
      </w:r>
      <w:r w:rsidRPr="00CA0E35">
        <w:rPr>
          <w:color w:val="000000"/>
        </w:rPr>
        <w:t>M</w:t>
      </w:r>
      <w:r w:rsidRPr="00CA0E35">
        <w:rPr>
          <w:rStyle w:val="superscript"/>
          <w:color w:val="000000"/>
        </w:rPr>
        <w:t>(abc..)</w:t>
      </w:r>
      <w:r w:rsidRPr="00CA0E35">
        <w:rPr>
          <w:color w:val="000000"/>
        </w:rPr>
        <w:t xml:space="preserve"> =   M</w:t>
      </w:r>
      <w:r w:rsidRPr="00CA0E35">
        <w:rPr>
          <w:rStyle w:val="subscript"/>
          <w:color w:val="000000"/>
        </w:rPr>
        <w:t>a1</w:t>
      </w:r>
      <w:r w:rsidRPr="00CA0E35">
        <w:rPr>
          <w:color w:val="000000"/>
        </w:rPr>
        <w:t xml:space="preserve"> </w:t>
      </w:r>
      <w:r w:rsidRPr="00CA0E35">
        <w:rPr>
          <w:color w:val="000000"/>
        </w:rPr>
        <w:tab/>
        <w:t>M</w:t>
      </w:r>
      <w:r w:rsidRPr="00CA0E35">
        <w:rPr>
          <w:rStyle w:val="subscript"/>
          <w:color w:val="000000"/>
        </w:rPr>
        <w:t>a2</w:t>
      </w:r>
      <w:r w:rsidRPr="00CA0E35">
        <w:rPr>
          <w:color w:val="000000"/>
        </w:rPr>
        <w:tab/>
        <w:t>M</w:t>
      </w:r>
      <w:r w:rsidRPr="00CA0E35">
        <w:rPr>
          <w:rStyle w:val="subscript"/>
          <w:color w:val="000000"/>
        </w:rPr>
        <w:t>a3</w:t>
      </w:r>
      <w:r w:rsidRPr="00CA0E35">
        <w:rPr>
          <w:color w:val="000000"/>
        </w:rPr>
        <w:t xml:space="preserve">     ...  M</w:t>
      </w:r>
      <w:r w:rsidRPr="00CA0E35">
        <w:rPr>
          <w:rStyle w:val="subscript"/>
          <w:color w:val="000000"/>
        </w:rPr>
        <w:t>aN</w:t>
      </w:r>
    </w:p>
    <w:p w14:paraId="7A3547CE"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b1</w:t>
      </w:r>
      <w:r w:rsidRPr="00CA0E35">
        <w:rPr>
          <w:color w:val="000000"/>
        </w:rPr>
        <w:t xml:space="preserve"> </w:t>
      </w:r>
      <w:r w:rsidRPr="00CA0E35">
        <w:rPr>
          <w:color w:val="000000"/>
        </w:rPr>
        <w:tab/>
        <w:t>M</w:t>
      </w:r>
      <w:r w:rsidRPr="00CA0E35">
        <w:rPr>
          <w:rStyle w:val="subscript"/>
          <w:color w:val="000000"/>
        </w:rPr>
        <w:t>b2</w:t>
      </w:r>
      <w:r w:rsidRPr="00CA0E35">
        <w:rPr>
          <w:color w:val="000000"/>
        </w:rPr>
        <w:tab/>
        <w:t>M</w:t>
      </w:r>
      <w:r w:rsidRPr="00CA0E35">
        <w:rPr>
          <w:rStyle w:val="subscript"/>
          <w:color w:val="000000"/>
        </w:rPr>
        <w:t>b3</w:t>
      </w:r>
      <w:r w:rsidRPr="00CA0E35">
        <w:rPr>
          <w:color w:val="000000"/>
        </w:rPr>
        <w:t xml:space="preserve">     ...  M</w:t>
      </w:r>
      <w:r w:rsidRPr="00CA0E35">
        <w:rPr>
          <w:rStyle w:val="subscript"/>
          <w:color w:val="000000"/>
        </w:rPr>
        <w:t>bN</w:t>
      </w:r>
    </w:p>
    <w:p w14:paraId="69109176"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c1</w:t>
      </w:r>
      <w:r w:rsidRPr="00CA0E35">
        <w:rPr>
          <w:color w:val="000000"/>
        </w:rPr>
        <w:t xml:space="preserve"> </w:t>
      </w:r>
      <w:r w:rsidRPr="00CA0E35">
        <w:rPr>
          <w:color w:val="000000"/>
        </w:rPr>
        <w:tab/>
        <w:t>M</w:t>
      </w:r>
      <w:r w:rsidRPr="00CA0E35">
        <w:rPr>
          <w:rStyle w:val="subscript"/>
          <w:color w:val="000000"/>
        </w:rPr>
        <w:t>c2</w:t>
      </w:r>
      <w:r w:rsidRPr="00CA0E35">
        <w:rPr>
          <w:color w:val="000000"/>
        </w:rPr>
        <w:tab/>
        <w:t>M</w:t>
      </w:r>
      <w:r w:rsidRPr="00CA0E35">
        <w:rPr>
          <w:rStyle w:val="subscript"/>
          <w:color w:val="000000"/>
        </w:rPr>
        <w:t>c3</w:t>
      </w:r>
      <w:r w:rsidRPr="00CA0E35">
        <w:rPr>
          <w:color w:val="000000"/>
        </w:rPr>
        <w:t xml:space="preserve">     ...  M</w:t>
      </w:r>
      <w:r w:rsidRPr="00CA0E35">
        <w:rPr>
          <w:rStyle w:val="subscript"/>
          <w:color w:val="000000"/>
        </w:rPr>
        <w:t>cN</w:t>
      </w:r>
    </w:p>
    <w:p w14:paraId="3BA93DCD"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w:t>
      </w:r>
    </w:p>
    <w:p w14:paraId="66B4A475"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x1</w:t>
      </w:r>
      <w:r w:rsidRPr="00CA0E35">
        <w:rPr>
          <w:color w:val="000000"/>
        </w:rPr>
        <w:t xml:space="preserve"> </w:t>
      </w:r>
      <w:r w:rsidRPr="00CA0E35">
        <w:rPr>
          <w:color w:val="000000"/>
        </w:rPr>
        <w:tab/>
        <w:t>M</w:t>
      </w:r>
      <w:r w:rsidRPr="00CA0E35">
        <w:rPr>
          <w:rStyle w:val="subscript"/>
          <w:color w:val="000000"/>
        </w:rPr>
        <w:t>x2</w:t>
      </w:r>
      <w:r w:rsidRPr="00CA0E35">
        <w:rPr>
          <w:color w:val="000000"/>
        </w:rPr>
        <w:tab/>
        <w:t>M</w:t>
      </w:r>
      <w:r w:rsidRPr="00CA0E35">
        <w:rPr>
          <w:rStyle w:val="subscript"/>
          <w:color w:val="000000"/>
        </w:rPr>
        <w:t>x3</w:t>
      </w:r>
      <w:r w:rsidRPr="00CA0E35">
        <w:rPr>
          <w:color w:val="000000"/>
        </w:rPr>
        <w:t xml:space="preserve">    ...  M</w:t>
      </w:r>
      <w:r w:rsidRPr="00CA0E35">
        <w:rPr>
          <w:rStyle w:val="subscript"/>
          <w:color w:val="000000"/>
        </w:rPr>
        <w:t>xN</w:t>
      </w:r>
      <w:r w:rsidRPr="00CA0E35">
        <w:rPr>
          <w:color w:val="000000"/>
        </w:rPr>
        <w:tab/>
        <w:t xml:space="preserve"> </w:t>
      </w:r>
      <w:r w:rsidR="00C65143">
        <w:rPr>
          <w:color w:val="000000"/>
        </w:rPr>
        <w:t>.</w:t>
      </w:r>
      <w:r w:rsidR="00130ED5">
        <w:tab/>
      </w:r>
      <w:r w:rsidR="00130ED5">
        <w:tab/>
      </w:r>
      <w:r w:rsidR="00130ED5">
        <w:tab/>
      </w:r>
      <w:r w:rsidR="00130ED5">
        <w:tab/>
      </w:r>
      <w:r w:rsidR="00130ED5">
        <w:tab/>
        <w:t>(D.</w:t>
      </w:r>
      <w:r w:rsidR="00086C6B">
        <w:t>10.6</w:t>
      </w:r>
      <w:r w:rsidR="00130ED5">
        <w:t>)</w:t>
      </w:r>
    </w:p>
    <w:p w14:paraId="3B16052E" w14:textId="77777777" w:rsidR="002B3CDE" w:rsidRPr="00CA0E35" w:rsidRDefault="002B3CDE" w:rsidP="002B3CDE">
      <w:pPr>
        <w:rPr>
          <w:color w:val="000000"/>
        </w:rPr>
      </w:pPr>
    </w:p>
    <w:p w14:paraId="56D18608" w14:textId="77777777" w:rsidR="002B3CDE" w:rsidRPr="00CA0E35" w:rsidRDefault="002B3CDE" w:rsidP="002B3CDE">
      <w:pPr>
        <w:rPr>
          <w:color w:val="000000"/>
        </w:rPr>
      </w:pPr>
      <w:r w:rsidRPr="00CA0E35">
        <w:rPr>
          <w:color w:val="000000"/>
        </w:rPr>
        <w:t>By rearranging the rows into their normal numerical order, one obtains matrix M, but incurs a sign from the various row swaps which sign is just ε</w:t>
      </w:r>
      <w:r w:rsidRPr="00CA0E35">
        <w:rPr>
          <w:rStyle w:val="subscript"/>
          <w:color w:val="000000"/>
        </w:rPr>
        <w:t xml:space="preserve">abc..x.  </w:t>
      </w:r>
      <w:r w:rsidRPr="00CA0E35">
        <w:rPr>
          <w:color w:val="000000"/>
        </w:rPr>
        <w:t>Therefore</w:t>
      </w:r>
      <w:r w:rsidR="0061048A">
        <w:rPr>
          <w:color w:val="000000"/>
        </w:rPr>
        <w:t xml:space="preserve">, </w:t>
      </w:r>
    </w:p>
    <w:p w14:paraId="3F0FD652" w14:textId="77777777" w:rsidR="002B3CDE" w:rsidRPr="00CA0E35" w:rsidRDefault="002B3CDE" w:rsidP="002B3CDE">
      <w:pPr>
        <w:rPr>
          <w:color w:val="000000"/>
        </w:rPr>
      </w:pPr>
    </w:p>
    <w:p w14:paraId="5D9DD377" w14:textId="77777777" w:rsidR="002B3CDE" w:rsidRPr="00130ED5" w:rsidRDefault="002B3CDE" w:rsidP="00086C6B">
      <w:pPr>
        <w:tabs>
          <w:tab w:val="left" w:pos="7200"/>
          <w:tab w:val="left" w:pos="7920"/>
          <w:tab w:val="right" w:pos="9270"/>
        </w:tabs>
      </w:pPr>
      <w:r w:rsidRPr="00CA0E35">
        <w:rPr>
          <w:color w:val="000000"/>
        </w:rPr>
        <w:tab/>
        <w:t>det(M</w:t>
      </w:r>
      <w:r w:rsidRPr="00CA0E35">
        <w:rPr>
          <w:rStyle w:val="superscript"/>
          <w:color w:val="000000"/>
        </w:rPr>
        <w:t>(abc..)</w:t>
      </w:r>
      <w:r w:rsidRPr="00CA0E35">
        <w:rPr>
          <w:color w:val="000000"/>
        </w:rPr>
        <w:t xml:space="preserve"> )  = ε</w:t>
      </w:r>
      <w:r w:rsidRPr="00CA0E35">
        <w:rPr>
          <w:rStyle w:val="subscript"/>
          <w:color w:val="000000"/>
        </w:rPr>
        <w:t>abc...x</w:t>
      </w:r>
      <w:r w:rsidRPr="00CA0E35">
        <w:rPr>
          <w:color w:val="000000"/>
        </w:rPr>
        <w:t xml:space="preserve"> det(M) </w:t>
      </w:r>
      <w:r w:rsidR="00130ED5">
        <w:tab/>
      </w:r>
      <w:r w:rsidR="00130ED5">
        <w:tab/>
      </w:r>
      <w:r w:rsidR="00130ED5">
        <w:tab/>
      </w:r>
      <w:r w:rsidR="00130ED5">
        <w:tab/>
      </w:r>
      <w:r w:rsidR="00130ED5">
        <w:tab/>
      </w:r>
      <w:r w:rsidR="00130ED5">
        <w:tab/>
      </w:r>
      <w:r w:rsidR="00130ED5">
        <w:tab/>
      </w:r>
      <w:r w:rsidR="00130ED5">
        <w:tab/>
        <w:t>(D.</w:t>
      </w:r>
      <w:r w:rsidR="00086C6B">
        <w:t>10.7</w:t>
      </w:r>
      <w:r w:rsidR="00130ED5">
        <w:t>)</w:t>
      </w:r>
    </w:p>
    <w:p w14:paraId="0AC6679B" w14:textId="77777777" w:rsidR="002B3CDE" w:rsidRPr="00CA0E35" w:rsidRDefault="002B3CDE" w:rsidP="002B3CDE">
      <w:pPr>
        <w:rPr>
          <w:color w:val="000000"/>
        </w:rPr>
      </w:pPr>
    </w:p>
    <w:p w14:paraId="788163F2" w14:textId="77777777" w:rsidR="002B3CDE" w:rsidRPr="00CA0E35" w:rsidRDefault="002B3CDE" w:rsidP="002B3CDE">
      <w:pPr>
        <w:rPr>
          <w:color w:val="000000"/>
        </w:rPr>
      </w:pPr>
      <w:r w:rsidRPr="00CA0E35">
        <w:rPr>
          <w:color w:val="000000"/>
        </w:rPr>
        <w:t>and therefore</w:t>
      </w:r>
      <w:r w:rsidR="00C65143">
        <w:rPr>
          <w:color w:val="000000"/>
        </w:rPr>
        <w:t xml:space="preserve"> we obtain the following "theorem" : </w:t>
      </w:r>
    </w:p>
    <w:p w14:paraId="16E4356D" w14:textId="77777777" w:rsidR="002B3CDE" w:rsidRPr="00CA0E35" w:rsidRDefault="002B3CDE" w:rsidP="002B3CDE">
      <w:pPr>
        <w:rPr>
          <w:color w:val="000000"/>
        </w:rPr>
      </w:pPr>
    </w:p>
    <w:p w14:paraId="4BE24979"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det(M</w:t>
      </w:r>
      <w:r w:rsidRPr="00CA0E35">
        <w:rPr>
          <w:rStyle w:val="superscript"/>
          <w:color w:val="000000"/>
        </w:rPr>
        <w:t>(abc..)</w:t>
      </w:r>
      <w:r w:rsidRPr="00CA0E35">
        <w:rPr>
          <w:color w:val="000000"/>
        </w:rPr>
        <w:t xml:space="preserve"> )   =  det(M) ε</w:t>
      </w:r>
      <w:r w:rsidRPr="00CA0E35">
        <w:rPr>
          <w:rStyle w:val="subscript"/>
          <w:color w:val="000000"/>
        </w:rPr>
        <w:t>abc...x</w:t>
      </w:r>
      <w:r w:rsidR="0061048A">
        <w:t xml:space="preserve">  .</w:t>
      </w:r>
      <w:r w:rsidR="00130ED5">
        <w:tab/>
      </w:r>
      <w:r w:rsidR="00130ED5">
        <w:tab/>
      </w:r>
      <w:r w:rsidR="00130ED5">
        <w:tab/>
        <w:t>(D.</w:t>
      </w:r>
      <w:r w:rsidR="00086C6B">
        <w:t>10.8</w:t>
      </w:r>
      <w:r w:rsidR="00130ED5">
        <w:t>)</w:t>
      </w:r>
    </w:p>
    <w:p w14:paraId="43298D9C" w14:textId="77777777" w:rsidR="002B3CDE" w:rsidRPr="00CA0E35" w:rsidRDefault="002B3CDE" w:rsidP="002B3CDE">
      <w:pPr>
        <w:rPr>
          <w:color w:val="000000"/>
        </w:rPr>
      </w:pPr>
    </w:p>
    <w:p w14:paraId="2C2A6DAB" w14:textId="77777777" w:rsidR="002B3CDE" w:rsidRPr="00CA0E35" w:rsidRDefault="002B3CDE" w:rsidP="002B3CDE">
      <w:pPr>
        <w:rPr>
          <w:color w:val="000000"/>
        </w:rPr>
      </w:pPr>
      <w:r w:rsidRPr="00CA0E35">
        <w:rPr>
          <w:color w:val="000000"/>
        </w:rPr>
        <w:t>The permutation sum is thus just the determinant of matrix M</w:t>
      </w:r>
      <w:r w:rsidRPr="00CA0E35">
        <w:rPr>
          <w:rStyle w:val="superscript"/>
          <w:color w:val="000000"/>
        </w:rPr>
        <w:t>(abc..)</w:t>
      </w:r>
      <w:r w:rsidRPr="00CA0E35">
        <w:rPr>
          <w:color w:val="000000"/>
        </w:rPr>
        <w:t xml:space="preserve">. The first term in the permutation sum, the term with an identity permutation, corresponds to the product of the diagonals of </w:t>
      </w:r>
      <w:r w:rsidR="00C65143" w:rsidRPr="00CA0E35">
        <w:rPr>
          <w:color w:val="000000"/>
        </w:rPr>
        <w:t>M</w:t>
      </w:r>
      <w:r w:rsidR="00C65143" w:rsidRPr="00CA0E35">
        <w:rPr>
          <w:rStyle w:val="superscript"/>
          <w:color w:val="000000"/>
        </w:rPr>
        <w:t>(abc..)</w:t>
      </w:r>
      <w:r w:rsidRPr="00CA0E35">
        <w:rPr>
          <w:color w:val="000000"/>
        </w:rPr>
        <w:t xml:space="preserve">. </w:t>
      </w:r>
    </w:p>
    <w:p w14:paraId="72BE0459" w14:textId="77777777" w:rsidR="002B3CDE" w:rsidRPr="00CA0E35" w:rsidRDefault="002B3CDE" w:rsidP="002B3CDE">
      <w:pPr>
        <w:rPr>
          <w:color w:val="000000"/>
        </w:rPr>
      </w:pPr>
    </w:p>
    <w:p w14:paraId="7EB9B241" w14:textId="77777777" w:rsidR="002B3CDE" w:rsidRPr="00CA0E35" w:rsidRDefault="002B3CDE" w:rsidP="002B3CDE">
      <w:pPr>
        <w:rPr>
          <w:color w:val="000000"/>
          <w:u w:val="single"/>
        </w:rPr>
      </w:pPr>
      <w:r>
        <w:rPr>
          <w:color w:val="000000"/>
          <w:u w:val="single"/>
        </w:rPr>
        <w:t xml:space="preserve">2. </w:t>
      </w:r>
      <w:r w:rsidRPr="00CA0E35">
        <w:rPr>
          <w:color w:val="000000"/>
          <w:u w:val="single"/>
        </w:rPr>
        <w:t>Application of the theorem to M = δ:  a representation of ε</w:t>
      </w:r>
    </w:p>
    <w:p w14:paraId="34F8656B" w14:textId="77777777" w:rsidR="002B3CDE" w:rsidRPr="00CA0E35" w:rsidRDefault="002B3CDE" w:rsidP="002B3CDE">
      <w:pPr>
        <w:rPr>
          <w:color w:val="000000"/>
          <w:u w:val="single"/>
        </w:rPr>
      </w:pPr>
    </w:p>
    <w:p w14:paraId="385792D0" w14:textId="77777777" w:rsidR="002B3CDE" w:rsidRPr="00CA0E35" w:rsidRDefault="002B3CDE" w:rsidP="002B3CDE">
      <w:pPr>
        <w:rPr>
          <w:color w:val="000000"/>
        </w:rPr>
      </w:pPr>
      <w:r w:rsidRPr="00CA0E35">
        <w:rPr>
          <w:color w:val="000000"/>
        </w:rPr>
        <w:t xml:space="preserve">Apply the above theorem to matrix M = 1 ≡ δ, the identity matrix, </w:t>
      </w:r>
      <w:r w:rsidR="0061048A">
        <w:rPr>
          <w:color w:val="000000"/>
        </w:rPr>
        <w:t>so</w:t>
      </w:r>
      <w:r w:rsidRPr="00CA0E35">
        <w:rPr>
          <w:color w:val="000000"/>
        </w:rPr>
        <w:t xml:space="preserve"> M</w:t>
      </w:r>
      <w:r w:rsidRPr="00CA0E35">
        <w:rPr>
          <w:rStyle w:val="subscript"/>
          <w:color w:val="000000"/>
        </w:rPr>
        <w:t>ij</w:t>
      </w:r>
      <w:r w:rsidRPr="00CA0E35">
        <w:rPr>
          <w:color w:val="000000"/>
        </w:rPr>
        <w:t xml:space="preserve"> = δ</w:t>
      </w:r>
      <w:r w:rsidRPr="00CA0E35">
        <w:rPr>
          <w:rStyle w:val="subscript"/>
          <w:color w:val="000000"/>
        </w:rPr>
        <w:t>i,j</w:t>
      </w:r>
      <w:r w:rsidRPr="00CA0E35">
        <w:rPr>
          <w:color w:val="000000"/>
        </w:rPr>
        <w:t>.  Clearly det(δ) = 1 and one then has</w:t>
      </w:r>
    </w:p>
    <w:p w14:paraId="12A80058" w14:textId="77777777" w:rsidR="002B3CDE" w:rsidRPr="00CA0E35" w:rsidRDefault="002B3CDE" w:rsidP="002B3CDE">
      <w:pPr>
        <w:rPr>
          <w:color w:val="000000"/>
        </w:rPr>
      </w:pPr>
    </w:p>
    <w:p w14:paraId="5221EE15"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 det[δ</w:t>
      </w:r>
      <w:r w:rsidRPr="00CA0E35">
        <w:rPr>
          <w:rStyle w:val="superscript"/>
          <w:color w:val="000000"/>
        </w:rPr>
        <w:t>(abc..)</w:t>
      </w:r>
      <w:r w:rsidRPr="00CA0E35">
        <w:rPr>
          <w:color w:val="000000"/>
        </w:rPr>
        <w:t xml:space="preserve"> ]   =  ε</w:t>
      </w:r>
      <w:r w:rsidRPr="00CA0E35">
        <w:rPr>
          <w:rStyle w:val="subscript"/>
          <w:color w:val="000000"/>
        </w:rPr>
        <w:t>abc...x</w:t>
      </w:r>
      <w:r w:rsidR="0061048A">
        <w:t xml:space="preserve">  .</w:t>
      </w:r>
      <w:r w:rsidR="00130ED5">
        <w:tab/>
      </w:r>
      <w:r w:rsidR="00130ED5">
        <w:tab/>
      </w:r>
      <w:r w:rsidR="00130ED5">
        <w:tab/>
      </w:r>
      <w:r w:rsidR="00130ED5">
        <w:tab/>
        <w:t>(D.</w:t>
      </w:r>
      <w:r w:rsidR="00086C6B">
        <w:t>10.9</w:t>
      </w:r>
      <w:r w:rsidR="00130ED5">
        <w:t>)</w:t>
      </w:r>
    </w:p>
    <w:p w14:paraId="7AB78BB8" w14:textId="77777777" w:rsidR="002B3CDE" w:rsidRPr="00CA0E35" w:rsidRDefault="002B3CDE" w:rsidP="002B3CDE">
      <w:pPr>
        <w:rPr>
          <w:color w:val="000000"/>
        </w:rPr>
      </w:pPr>
    </w:p>
    <w:p w14:paraId="6E7807DA" w14:textId="77777777" w:rsidR="002B3CDE" w:rsidRPr="00CA0E35" w:rsidRDefault="002B3CDE" w:rsidP="002B3CDE">
      <w:pPr>
        <w:rPr>
          <w:color w:val="000000"/>
        </w:rPr>
      </w:pPr>
      <w:r w:rsidRPr="00CA0E35">
        <w:rPr>
          <w:color w:val="000000"/>
        </w:rPr>
        <w:t xml:space="preserve">Thus is obtained </w:t>
      </w:r>
      <w:r w:rsidR="0061048A">
        <w:rPr>
          <w:color w:val="000000"/>
        </w:rPr>
        <w:t>a</w:t>
      </w:r>
      <w:r w:rsidRPr="00CA0E35">
        <w:rPr>
          <w:color w:val="000000"/>
        </w:rPr>
        <w:t xml:space="preserve"> </w:t>
      </w:r>
      <w:r w:rsidR="00C65143">
        <w:rPr>
          <w:color w:val="000000"/>
        </w:rPr>
        <w:t>well-known</w:t>
      </w:r>
      <w:r w:rsidRPr="00CA0E35">
        <w:rPr>
          <w:color w:val="000000"/>
        </w:rPr>
        <w:t xml:space="preserve"> representation of ε</w:t>
      </w:r>
      <w:r w:rsidRPr="00CA0E35">
        <w:rPr>
          <w:rStyle w:val="subscript"/>
          <w:color w:val="000000"/>
        </w:rPr>
        <w:t>abc..x</w:t>
      </w:r>
      <w:r w:rsidRPr="00CA0E35">
        <w:rPr>
          <w:color w:val="000000"/>
        </w:rPr>
        <w:t xml:space="preserve"> as a certain determinant of Kronecker deltas, </w:t>
      </w:r>
    </w:p>
    <w:p w14:paraId="0DD239B3" w14:textId="77777777" w:rsidR="002B3CDE" w:rsidRPr="00CA0E35" w:rsidRDefault="002B3CDE" w:rsidP="002B3CDE">
      <w:pPr>
        <w:rPr>
          <w:color w:val="000000"/>
        </w:rPr>
      </w:pPr>
    </w:p>
    <w:p w14:paraId="54FC331C" w14:textId="77777777" w:rsidR="002B3CDE" w:rsidRPr="00CA0E35" w:rsidRDefault="002B3CDE" w:rsidP="002B3CDE">
      <w:pPr>
        <w:rPr>
          <w:noProof/>
          <w:color w:val="000000"/>
        </w:rPr>
      </w:pPr>
      <w:r w:rsidRPr="00CA0E35">
        <w:rPr>
          <w:noProof/>
          <w:color w:val="000000"/>
        </w:rPr>
        <w:tab/>
        <w:t>ε</w:t>
      </w:r>
      <w:r w:rsidRPr="00CA0E35">
        <w:rPr>
          <w:rStyle w:val="subscript"/>
          <w:noProof/>
          <w:color w:val="000000"/>
        </w:rPr>
        <w:t>abc...x</w:t>
      </w:r>
      <w:r w:rsidRPr="00CA0E35">
        <w:rPr>
          <w:noProof/>
          <w:color w:val="000000"/>
        </w:rPr>
        <w:t xml:space="preserve">  =  det[δ</w:t>
      </w:r>
      <w:r w:rsidRPr="00CA0E35">
        <w:rPr>
          <w:rStyle w:val="superscript"/>
          <w:noProof/>
          <w:color w:val="000000"/>
        </w:rPr>
        <w:t>(abc..)</w:t>
      </w:r>
      <w:r w:rsidRPr="00CA0E35">
        <w:rPr>
          <w:noProof/>
          <w:color w:val="000000"/>
        </w:rPr>
        <w:t xml:space="preserve"> ]</w:t>
      </w:r>
    </w:p>
    <w:p w14:paraId="6A41A404" w14:textId="77777777" w:rsidR="002B3CDE" w:rsidRPr="00CA0E35" w:rsidRDefault="002B3CDE" w:rsidP="002B3CDE">
      <w:pPr>
        <w:rPr>
          <w:color w:val="000000"/>
        </w:rPr>
      </w:pPr>
    </w:p>
    <w:p w14:paraId="733E2E67" w14:textId="77777777" w:rsidR="002B3CDE" w:rsidRPr="00CA0E35" w:rsidRDefault="002B3CDE" w:rsidP="002B3CDE">
      <w:pPr>
        <w:rPr>
          <w:rStyle w:val="superscript"/>
          <w:noProof/>
          <w:color w:val="000000"/>
        </w:rPr>
      </w:pPr>
      <w:r w:rsidRPr="00CA0E35">
        <w:rPr>
          <w:noProof/>
          <w:color w:val="000000"/>
        </w:rPr>
        <w:t xml:space="preserve">where </w:t>
      </w:r>
      <w:r w:rsidRPr="00CA0E35">
        <w:rPr>
          <w:noProof/>
          <w:color w:val="000000"/>
        </w:rPr>
        <w:tab/>
        <w:t xml:space="preserve">     δ</w:t>
      </w:r>
      <w:r w:rsidRPr="00CA0E35">
        <w:rPr>
          <w:rStyle w:val="superscript"/>
          <w:noProof/>
          <w:color w:val="000000"/>
        </w:rPr>
        <w:t>(abc..)</w:t>
      </w:r>
      <w:r w:rsidR="0061048A">
        <w:rPr>
          <w:noProof/>
          <w:color w:val="000000"/>
        </w:rPr>
        <w:t xml:space="preserve"> =    </w:t>
      </w:r>
      <w:r w:rsidRPr="00CA0E35">
        <w:rPr>
          <w:noProof/>
          <w:color w:val="000000"/>
        </w:rPr>
        <w:t>δ</w:t>
      </w:r>
      <w:r w:rsidRPr="00CA0E35">
        <w:rPr>
          <w:rStyle w:val="subscript"/>
          <w:noProof/>
          <w:color w:val="000000"/>
        </w:rPr>
        <w:t>a,1</w:t>
      </w:r>
      <w:r w:rsidRPr="00CA0E35">
        <w:rPr>
          <w:noProof/>
          <w:color w:val="000000"/>
        </w:rPr>
        <w:t xml:space="preserve"> </w:t>
      </w:r>
      <w:r w:rsidRPr="00CA0E35">
        <w:rPr>
          <w:noProof/>
          <w:color w:val="000000"/>
        </w:rPr>
        <w:tab/>
        <w:t>δ</w:t>
      </w:r>
      <w:r w:rsidRPr="00CA0E35">
        <w:rPr>
          <w:rStyle w:val="subscript"/>
          <w:noProof/>
          <w:color w:val="000000"/>
        </w:rPr>
        <w:t>a,2</w:t>
      </w:r>
      <w:r w:rsidRPr="00CA0E35">
        <w:rPr>
          <w:noProof/>
          <w:color w:val="000000"/>
        </w:rPr>
        <w:tab/>
        <w:t>δ</w:t>
      </w:r>
      <w:r w:rsidRPr="00CA0E35">
        <w:rPr>
          <w:rStyle w:val="subscript"/>
          <w:noProof/>
          <w:color w:val="000000"/>
        </w:rPr>
        <w:t>a,3</w:t>
      </w:r>
      <w:r w:rsidRPr="00CA0E35">
        <w:rPr>
          <w:noProof/>
          <w:color w:val="000000"/>
        </w:rPr>
        <w:t xml:space="preserve">     ...  δ</w:t>
      </w:r>
      <w:r w:rsidRPr="00CA0E35">
        <w:rPr>
          <w:rStyle w:val="subscript"/>
          <w:noProof/>
          <w:color w:val="000000"/>
        </w:rPr>
        <w:t>a,N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a</w:t>
      </w:r>
    </w:p>
    <w:p w14:paraId="33871669"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b,1</w:t>
      </w:r>
      <w:r w:rsidRPr="00CA0E35">
        <w:rPr>
          <w:noProof/>
          <w:color w:val="000000"/>
        </w:rPr>
        <w:t xml:space="preserve"> </w:t>
      </w:r>
      <w:r w:rsidRPr="00CA0E35">
        <w:rPr>
          <w:noProof/>
          <w:color w:val="000000"/>
        </w:rPr>
        <w:tab/>
        <w:t>δ</w:t>
      </w:r>
      <w:r w:rsidRPr="00CA0E35">
        <w:rPr>
          <w:rStyle w:val="subscript"/>
          <w:noProof/>
          <w:color w:val="000000"/>
        </w:rPr>
        <w:t>b,2</w:t>
      </w:r>
      <w:r w:rsidRPr="00CA0E35">
        <w:rPr>
          <w:noProof/>
          <w:color w:val="000000"/>
        </w:rPr>
        <w:tab/>
        <w:t>δ</w:t>
      </w:r>
      <w:r w:rsidRPr="00CA0E35">
        <w:rPr>
          <w:rStyle w:val="subscript"/>
          <w:noProof/>
          <w:color w:val="000000"/>
        </w:rPr>
        <w:t>b,3</w:t>
      </w:r>
      <w:r w:rsidRPr="00CA0E35">
        <w:rPr>
          <w:noProof/>
          <w:color w:val="000000"/>
        </w:rPr>
        <w:t xml:space="preserve">     ...  δ</w:t>
      </w:r>
      <w:r w:rsidRPr="00CA0E35">
        <w:rPr>
          <w:rStyle w:val="subscript"/>
          <w:noProof/>
          <w:color w:val="000000"/>
        </w:rPr>
        <w:t>b,N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b</w:t>
      </w:r>
    </w:p>
    <w:p w14:paraId="607390AF"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c,1</w:t>
      </w:r>
      <w:r w:rsidRPr="00CA0E35">
        <w:rPr>
          <w:noProof/>
          <w:color w:val="000000"/>
        </w:rPr>
        <w:t xml:space="preserve"> </w:t>
      </w:r>
      <w:r w:rsidRPr="00CA0E35">
        <w:rPr>
          <w:noProof/>
          <w:color w:val="000000"/>
        </w:rPr>
        <w:tab/>
        <w:t>δ</w:t>
      </w:r>
      <w:r w:rsidRPr="00CA0E35">
        <w:rPr>
          <w:rStyle w:val="subscript"/>
          <w:noProof/>
          <w:color w:val="000000"/>
        </w:rPr>
        <w:t>c,2</w:t>
      </w:r>
      <w:r w:rsidRPr="00CA0E35">
        <w:rPr>
          <w:noProof/>
          <w:color w:val="000000"/>
        </w:rPr>
        <w:tab/>
        <w:t>δ</w:t>
      </w:r>
      <w:r w:rsidRPr="00CA0E35">
        <w:rPr>
          <w:rStyle w:val="subscript"/>
          <w:noProof/>
          <w:color w:val="000000"/>
        </w:rPr>
        <w:t>c,3</w:t>
      </w:r>
      <w:r w:rsidRPr="00CA0E35">
        <w:rPr>
          <w:noProof/>
          <w:color w:val="000000"/>
        </w:rPr>
        <w:t xml:space="preserve">     ...  δ</w:t>
      </w:r>
      <w:r w:rsidRPr="00CA0E35">
        <w:rPr>
          <w:rStyle w:val="subscript"/>
          <w:noProof/>
          <w:color w:val="000000"/>
        </w:rPr>
        <w:t>c,N</w:t>
      </w:r>
      <w:r w:rsidRPr="00CA0E35">
        <w:rPr>
          <w:rStyle w:val="subscript"/>
          <w:noProof/>
          <w:color w:val="000000"/>
        </w:rPr>
        <w:tab/>
      </w:r>
      <w:r w:rsidRPr="00CA0E35">
        <w:rPr>
          <w:rStyle w:val="subscript"/>
          <w:noProof/>
          <w:color w:val="000000"/>
        </w:rPr>
        <w:tab/>
      </w:r>
      <w:r w:rsidRPr="00CA0E35">
        <w:rPr>
          <w:rStyle w:val="subscript"/>
          <w:noProof/>
          <w:color w:val="000000"/>
        </w:rPr>
        <w:tab/>
      </w:r>
      <w:r w:rsidRPr="00CA0E35">
        <w:rPr>
          <w:noProof/>
          <w:color w:val="000000"/>
        </w:rPr>
        <w:t xml:space="preserve">= </w:t>
      </w:r>
      <w:r w:rsidRPr="00CA0E35">
        <w:rPr>
          <w:b/>
          <w:noProof/>
          <w:color w:val="000000"/>
        </w:rPr>
        <w:t>R</w:t>
      </w:r>
      <w:r w:rsidRPr="00CA0E35">
        <w:rPr>
          <w:rStyle w:val="subscript"/>
          <w:noProof/>
          <w:color w:val="000000"/>
        </w:rPr>
        <w:t>c</w:t>
      </w:r>
    </w:p>
    <w:p w14:paraId="4C8281E9"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w:t>
      </w:r>
    </w:p>
    <w:p w14:paraId="45BE968B" w14:textId="77777777" w:rsidR="002B3CDE" w:rsidRPr="00130ED5" w:rsidRDefault="002B3CDE" w:rsidP="00086C6B">
      <w:pPr>
        <w:tabs>
          <w:tab w:val="left" w:pos="7200"/>
          <w:tab w:val="left" w:pos="7920"/>
          <w:tab w:val="right" w:pos="9270"/>
        </w:tabs>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x,1</w:t>
      </w:r>
      <w:r w:rsidRPr="00CA0E35">
        <w:rPr>
          <w:noProof/>
          <w:color w:val="000000"/>
        </w:rPr>
        <w:t xml:space="preserve"> </w:t>
      </w:r>
      <w:r w:rsidRPr="00CA0E35">
        <w:rPr>
          <w:noProof/>
          <w:color w:val="000000"/>
        </w:rPr>
        <w:tab/>
        <w:t>δ</w:t>
      </w:r>
      <w:r w:rsidRPr="00CA0E35">
        <w:rPr>
          <w:rStyle w:val="subscript"/>
          <w:noProof/>
          <w:color w:val="000000"/>
        </w:rPr>
        <w:t>x,2</w:t>
      </w:r>
      <w:r w:rsidRPr="00CA0E35">
        <w:rPr>
          <w:noProof/>
          <w:color w:val="000000"/>
        </w:rPr>
        <w:tab/>
        <w:t>δ</w:t>
      </w:r>
      <w:r w:rsidRPr="00CA0E35">
        <w:rPr>
          <w:rStyle w:val="subscript"/>
          <w:noProof/>
          <w:color w:val="000000"/>
        </w:rPr>
        <w:t>x,3</w:t>
      </w:r>
      <w:r w:rsidRPr="00CA0E35">
        <w:rPr>
          <w:noProof/>
          <w:color w:val="000000"/>
        </w:rPr>
        <w:t xml:space="preserve">     ...  δ</w:t>
      </w:r>
      <w:r w:rsidRPr="00CA0E35">
        <w:rPr>
          <w:rStyle w:val="subscript"/>
          <w:noProof/>
          <w:color w:val="000000"/>
        </w:rPr>
        <w:t>x,N</w:t>
      </w:r>
      <w:r w:rsidRPr="00CA0E35">
        <w:rPr>
          <w:noProof/>
          <w:color w:val="000000"/>
        </w:rPr>
        <w:tab/>
        <w:t xml:space="preserve"> </w:t>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x</w:t>
      </w:r>
      <w:r w:rsidR="00130ED5">
        <w:tab/>
      </w:r>
      <w:r w:rsidR="00130ED5">
        <w:tab/>
      </w:r>
      <w:r w:rsidR="00130ED5">
        <w:tab/>
        <w:t>(D.</w:t>
      </w:r>
      <w:r w:rsidR="00086C6B">
        <w:t>10.10</w:t>
      </w:r>
      <w:r w:rsidR="00130ED5">
        <w:t>)</w:t>
      </w:r>
    </w:p>
    <w:p w14:paraId="3BA2369A" w14:textId="77777777" w:rsidR="002B3CDE" w:rsidRPr="00CA0E35" w:rsidRDefault="002B3CDE" w:rsidP="002B3CDE">
      <w:pPr>
        <w:rPr>
          <w:color w:val="000000"/>
        </w:rPr>
      </w:pPr>
    </w:p>
    <w:p w14:paraId="59157F32" w14:textId="77777777" w:rsidR="002B3CDE" w:rsidRPr="004F3B5B" w:rsidRDefault="00C65143" w:rsidP="002B3CDE">
      <w:r>
        <w:rPr>
          <w:color w:val="000000"/>
        </w:rPr>
        <w:t>F</w:t>
      </w:r>
      <w:r w:rsidR="002B3CDE">
        <w:rPr>
          <w:color w:val="000000"/>
        </w:rPr>
        <w:t xml:space="preserve">or future use, </w:t>
      </w:r>
      <w:r w:rsidR="002B3CDE" w:rsidRPr="00CA0E35">
        <w:rPr>
          <w:color w:val="000000"/>
        </w:rPr>
        <w:t xml:space="preserve">each row vector has been given a name like </w:t>
      </w:r>
      <w:r w:rsidR="002B3CDE" w:rsidRPr="00CA0E35">
        <w:rPr>
          <w:b/>
          <w:color w:val="000000"/>
        </w:rPr>
        <w:t>R</w:t>
      </w:r>
      <w:r w:rsidR="002B3CDE" w:rsidRPr="00CA0E35">
        <w:rPr>
          <w:rStyle w:val="subscript"/>
          <w:color w:val="000000"/>
        </w:rPr>
        <w:t>a</w:t>
      </w:r>
      <w:r w:rsidR="002B3CDE" w:rsidRPr="00CA0E35">
        <w:rPr>
          <w:color w:val="000000"/>
        </w:rPr>
        <w:t xml:space="preserve">  where (</w:t>
      </w:r>
      <w:r w:rsidR="002B3CDE" w:rsidRPr="00CA0E35">
        <w:rPr>
          <w:b/>
          <w:color w:val="000000"/>
        </w:rPr>
        <w:t>R</w:t>
      </w:r>
      <w:r w:rsidR="002B3CDE" w:rsidRPr="00CA0E35">
        <w:rPr>
          <w:rStyle w:val="subscript"/>
          <w:color w:val="000000"/>
        </w:rPr>
        <w:t>a</w:t>
      </w:r>
      <w:r w:rsidR="002B3CDE" w:rsidRPr="00CA0E35">
        <w:rPr>
          <w:color w:val="000000"/>
        </w:rPr>
        <w:t>)</w:t>
      </w:r>
      <w:r w:rsidR="002B3CDE" w:rsidRPr="00CA0E35">
        <w:rPr>
          <w:rStyle w:val="subscript"/>
          <w:color w:val="000000"/>
        </w:rPr>
        <w:t>i</w:t>
      </w:r>
      <w:r w:rsidR="002B3CDE" w:rsidRPr="00CA0E35">
        <w:rPr>
          <w:color w:val="000000"/>
        </w:rPr>
        <w:t xml:space="preserve"> = δ</w:t>
      </w:r>
      <w:r w:rsidR="002B3CDE" w:rsidRPr="00CA0E35">
        <w:rPr>
          <w:rStyle w:val="subscript"/>
          <w:color w:val="000000"/>
        </w:rPr>
        <w:t>a,i</w:t>
      </w:r>
      <w:r w:rsidR="002B3CDE">
        <w:t xml:space="preserve"> .</w:t>
      </w:r>
    </w:p>
    <w:p w14:paraId="28BD856B" w14:textId="77777777" w:rsidR="002B3CDE" w:rsidRPr="00CA0E35" w:rsidRDefault="002B3CDE" w:rsidP="002B3CDE">
      <w:pPr>
        <w:rPr>
          <w:color w:val="000000"/>
        </w:rPr>
      </w:pPr>
    </w:p>
    <w:p w14:paraId="09B43510" w14:textId="77777777" w:rsidR="002B3CDE" w:rsidRPr="00CA0E35" w:rsidRDefault="002B3CDE" w:rsidP="002B3CDE">
      <w:pPr>
        <w:rPr>
          <w:color w:val="000000"/>
        </w:rPr>
      </w:pPr>
      <w:r w:rsidRPr="00CA0E35">
        <w:rPr>
          <w:color w:val="000000"/>
        </w:rPr>
        <w:t>The conclusion then is that</w:t>
      </w:r>
      <w:r w:rsidR="00C65143">
        <w:rPr>
          <w:color w:val="000000"/>
        </w:rPr>
        <w:t xml:space="preserve"> (vertical bars here mean determinant) : </w:t>
      </w:r>
    </w:p>
    <w:p w14:paraId="61645C76" w14:textId="77777777" w:rsidR="002B3CDE" w:rsidRPr="00CA0E35" w:rsidRDefault="002B3CDE" w:rsidP="002B3CDE">
      <w:pPr>
        <w:rPr>
          <w:color w:val="000000"/>
        </w:rPr>
      </w:pPr>
    </w:p>
    <w:p w14:paraId="623BF6CD"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pict>
          <v:shape id="_x0000_i1121" type="#_x0000_t75" style="width:322.5pt;height:90.75pt">
            <v:imagedata r:id="rId113" o:title=""/>
          </v:shape>
        </w:pict>
      </w:r>
      <w:r w:rsidR="00130ED5">
        <w:tab/>
      </w:r>
      <w:r w:rsidR="00130ED5">
        <w:tab/>
      </w:r>
      <w:r w:rsidR="00130ED5">
        <w:tab/>
        <w:t>(D.</w:t>
      </w:r>
      <w:r w:rsidR="00086C6B">
        <w:t>10.11</w:t>
      </w:r>
      <w:r w:rsidR="00130ED5">
        <w:t>)</w:t>
      </w:r>
    </w:p>
    <w:p w14:paraId="317811CE" w14:textId="77777777" w:rsidR="002B3CDE" w:rsidRPr="00CA0E35" w:rsidRDefault="002B3CDE" w:rsidP="002B3CDE">
      <w:pPr>
        <w:rPr>
          <w:color w:val="000000"/>
        </w:rPr>
      </w:pPr>
      <w:r w:rsidRPr="00CA0E35">
        <w:rPr>
          <w:color w:val="000000"/>
        </w:rPr>
        <w:t>which is the same as</w:t>
      </w:r>
    </w:p>
    <w:p w14:paraId="664FE4EC" w14:textId="77777777" w:rsidR="002B3CDE" w:rsidRPr="00CA0E35" w:rsidRDefault="002B3CDE" w:rsidP="002B3CDE">
      <w:pPr>
        <w:rPr>
          <w:color w:val="000000"/>
        </w:rPr>
      </w:pPr>
    </w:p>
    <w:p w14:paraId="220E30D1"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w:t>
      </w:r>
      <w:r w:rsidR="00130ED5">
        <w:tab/>
      </w:r>
      <w:r w:rsidR="00130ED5">
        <w:tab/>
      </w:r>
      <w:r w:rsidR="00130ED5">
        <w:tab/>
      </w:r>
      <w:r w:rsidR="00130ED5">
        <w:tab/>
      </w:r>
      <w:r w:rsidR="00130ED5">
        <w:tab/>
      </w:r>
      <w:r w:rsidR="00130ED5">
        <w:tab/>
        <w:t>(D.</w:t>
      </w:r>
      <w:r w:rsidR="00086C6B">
        <w:t>10.12</w:t>
      </w:r>
      <w:r w:rsidR="00130ED5">
        <w:t>)</w:t>
      </w:r>
    </w:p>
    <w:p w14:paraId="157377CD" w14:textId="77777777" w:rsidR="002B3CDE" w:rsidRPr="00CA0E35" w:rsidRDefault="002B3CDE" w:rsidP="002B3CDE">
      <w:pPr>
        <w:rPr>
          <w:color w:val="000000"/>
        </w:rPr>
      </w:pPr>
    </w:p>
    <w:p w14:paraId="09C7BDF4" w14:textId="77777777" w:rsidR="002B3CDE" w:rsidRPr="00CA0E35" w:rsidRDefault="00C06687" w:rsidP="002B3CDE">
      <w:pPr>
        <w:rPr>
          <w:color w:val="000000"/>
          <w:u w:val="single"/>
        </w:rPr>
      </w:pPr>
      <w:r>
        <w:rPr>
          <w:color w:val="000000"/>
          <w:u w:val="single"/>
        </w:rPr>
        <w:br w:type="page"/>
      </w:r>
      <w:r w:rsidR="002B3CDE" w:rsidRPr="00CA0E35">
        <w:rPr>
          <w:color w:val="000000"/>
          <w:u w:val="single"/>
        </w:rPr>
        <w:t xml:space="preserve">3. Outer product of two ε tensors. </w:t>
      </w:r>
    </w:p>
    <w:p w14:paraId="4ECF023F" w14:textId="77777777" w:rsidR="002B3CDE" w:rsidRPr="00CA0E35" w:rsidRDefault="002B3CDE" w:rsidP="002B3CDE">
      <w:pPr>
        <w:rPr>
          <w:color w:val="000000"/>
        </w:rPr>
      </w:pPr>
    </w:p>
    <w:p w14:paraId="76960519" w14:textId="77777777" w:rsidR="002B3CDE" w:rsidRPr="00CA0E35" w:rsidRDefault="002B3CDE" w:rsidP="002B3CDE">
      <w:pPr>
        <w:rPr>
          <w:color w:val="000000"/>
        </w:rPr>
      </w:pPr>
      <w:r w:rsidRPr="00CA0E35">
        <w:rPr>
          <w:color w:val="000000"/>
        </w:rPr>
        <w:t>Consider now</w:t>
      </w:r>
    </w:p>
    <w:p w14:paraId="744E8498" w14:textId="77777777" w:rsidR="002B3CDE" w:rsidRPr="00CA0E35" w:rsidRDefault="002B3CDE" w:rsidP="002B3CDE">
      <w:pPr>
        <w:rPr>
          <w:color w:val="000000"/>
        </w:rPr>
      </w:pPr>
    </w:p>
    <w:p w14:paraId="0341A672"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Pr="00CA0E35">
        <w:rPr>
          <w:color w:val="000000"/>
        </w:rPr>
        <w:tab/>
        <w:t>and</w:t>
      </w: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00C65143">
        <w:rPr>
          <w:color w:val="000000"/>
        </w:rPr>
        <w:t>.</w:t>
      </w:r>
      <w:r w:rsidR="00130ED5">
        <w:tab/>
      </w:r>
      <w:r w:rsidR="00130ED5">
        <w:tab/>
        <w:t>(D.</w:t>
      </w:r>
      <w:r w:rsidR="00086C6B">
        <w:t>10.13</w:t>
      </w:r>
      <w:r w:rsidR="00130ED5">
        <w:t>)</w:t>
      </w:r>
    </w:p>
    <w:p w14:paraId="089B1432" w14:textId="77777777" w:rsidR="002B3CDE" w:rsidRPr="00CA0E35" w:rsidRDefault="002B3CDE" w:rsidP="002B3CDE">
      <w:pPr>
        <w:rPr>
          <w:color w:val="000000"/>
        </w:rPr>
      </w:pPr>
    </w:p>
    <w:p w14:paraId="40627F29" w14:textId="77777777" w:rsidR="002B3CDE" w:rsidRPr="00CA0E35" w:rsidRDefault="002B3CDE" w:rsidP="002B3CDE">
      <w:pPr>
        <w:rPr>
          <w:color w:val="000000"/>
        </w:rPr>
      </w:pPr>
      <w:r w:rsidRPr="00CA0E35">
        <w:rPr>
          <w:color w:val="000000"/>
        </w:rPr>
        <w:t>Then</w:t>
      </w:r>
    </w:p>
    <w:p w14:paraId="1DB50CD2" w14:textId="77777777" w:rsidR="002B3CDE" w:rsidRPr="00CA0E35" w:rsidRDefault="002B3CDE" w:rsidP="002B3CDE">
      <w:pPr>
        <w:rPr>
          <w:color w:val="000000"/>
        </w:rPr>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w:t>
      </w:r>
    </w:p>
    <w:p w14:paraId="45B9A30A" w14:textId="77777777" w:rsidR="002B3CDE" w:rsidRPr="00CA0E35" w:rsidRDefault="002B3CDE" w:rsidP="002B3CDE">
      <w:pPr>
        <w:rPr>
          <w:color w:val="000000"/>
        </w:rPr>
      </w:pPr>
    </w:p>
    <w:p w14:paraId="7DB08CCC"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xml:space="preserve">= det {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 xml:space="preserve">) } </w:t>
      </w:r>
      <w:r w:rsidR="00130ED5">
        <w:tab/>
      </w:r>
      <w:r w:rsidR="00130ED5">
        <w:tab/>
      </w:r>
      <w:r w:rsidR="00130ED5">
        <w:tab/>
      </w:r>
      <w:r w:rsidR="00130ED5">
        <w:tab/>
      </w:r>
      <w:r w:rsidR="00130ED5">
        <w:tab/>
      </w:r>
      <w:r w:rsidR="00130ED5">
        <w:tab/>
      </w:r>
      <w:r w:rsidR="00130ED5">
        <w:tab/>
        <w:t>(D.</w:t>
      </w:r>
      <w:r w:rsidR="00086C6B">
        <w:t>10.14</w:t>
      </w:r>
      <w:r w:rsidR="00130ED5">
        <w:t>)</w:t>
      </w:r>
    </w:p>
    <w:p w14:paraId="791669F6" w14:textId="77777777" w:rsidR="002B3CDE" w:rsidRPr="00CA0E35" w:rsidRDefault="002B3CDE" w:rsidP="002B3CDE">
      <w:pPr>
        <w:rPr>
          <w:color w:val="000000"/>
        </w:rPr>
      </w:pPr>
    </w:p>
    <w:p w14:paraId="6BEC0C4F" w14:textId="77777777" w:rsidR="002B3CDE" w:rsidRPr="00CA0E35" w:rsidRDefault="002B3CDE" w:rsidP="002B3CDE">
      <w:pPr>
        <w:rPr>
          <w:color w:val="000000"/>
        </w:rPr>
      </w:pPr>
      <w:r w:rsidRPr="00CA0E35">
        <w:rPr>
          <w:color w:val="000000"/>
        </w:rPr>
        <w:t>which is the determinant of this matrix</w:t>
      </w:r>
    </w:p>
    <w:p w14:paraId="59A11BF9" w14:textId="77777777" w:rsidR="002B3CDE" w:rsidRPr="00CA0E35" w:rsidRDefault="002B3CDE" w:rsidP="002B3CDE">
      <w:pPr>
        <w:rPr>
          <w:color w:val="000000"/>
        </w:rPr>
      </w:pPr>
    </w:p>
    <w:p w14:paraId="14BB013E"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652B5C92"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4B8B3DF5"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37D4AF94" w14:textId="77777777" w:rsidR="002B3CDE" w:rsidRPr="00CA0E35" w:rsidRDefault="002B3CDE" w:rsidP="002B3CDE">
      <w:pPr>
        <w:rPr>
          <w:color w:val="000000"/>
        </w:rPr>
      </w:pPr>
      <w:r w:rsidRPr="00CA0E35">
        <w:rPr>
          <w:color w:val="000000"/>
        </w:rPr>
        <w:tab/>
        <w:t>...</w:t>
      </w:r>
    </w:p>
    <w:p w14:paraId="756096DB"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r w:rsidR="0061048A">
        <w:t xml:space="preserve">  .</w:t>
      </w:r>
      <w:r w:rsidR="00130ED5">
        <w:tab/>
      </w:r>
      <w:r w:rsidR="00130ED5">
        <w:tab/>
      </w:r>
      <w:r w:rsidR="00130ED5">
        <w:tab/>
      </w:r>
      <w:r w:rsidR="00130ED5">
        <w:tab/>
      </w:r>
      <w:r w:rsidR="00130ED5">
        <w:tab/>
      </w:r>
      <w:r w:rsidR="00130ED5">
        <w:tab/>
        <w:t>(D.</w:t>
      </w:r>
      <w:r w:rsidR="00086C6B">
        <w:t>10.15</w:t>
      </w:r>
      <w:r w:rsidR="00130ED5">
        <w:t>)</w:t>
      </w:r>
    </w:p>
    <w:p w14:paraId="15884473" w14:textId="77777777" w:rsidR="002B3CDE" w:rsidRPr="00130ED5" w:rsidRDefault="002B3CDE" w:rsidP="002B3CDE"/>
    <w:p w14:paraId="27B6B10B" w14:textId="77777777" w:rsidR="002B3CDE" w:rsidRPr="00CA0E35" w:rsidRDefault="002B3CDE" w:rsidP="002B3CDE">
      <w:pPr>
        <w:rPr>
          <w:color w:val="000000"/>
        </w:rPr>
      </w:pPr>
      <w:r w:rsidRPr="00CA0E35">
        <w:rPr>
          <w:color w:val="000000"/>
        </w:rPr>
        <w:t>A typical element of this matrix is given by</w:t>
      </w:r>
    </w:p>
    <w:p w14:paraId="26B2AE7E" w14:textId="77777777" w:rsidR="002B3CDE" w:rsidRPr="00CA0E35" w:rsidRDefault="002B3CDE" w:rsidP="002B3CDE">
      <w:pPr>
        <w:rPr>
          <w:color w:val="000000"/>
        </w:rPr>
      </w:pPr>
    </w:p>
    <w:p w14:paraId="2FDCD3CB"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c</w:t>
      </w:r>
      <w:r w:rsidRPr="00CA0E35">
        <w:rPr>
          <w:color w:val="000000"/>
        </w:rPr>
        <w:t>)</w:t>
      </w:r>
      <w:r w:rsidRPr="00CA0E35">
        <w:rPr>
          <w:rStyle w:val="subscript"/>
          <w:color w:val="000000"/>
        </w:rPr>
        <w:t>i</w:t>
      </w:r>
      <w:r w:rsidRPr="00CA0E35">
        <w:rPr>
          <w:color w:val="000000"/>
        </w:rPr>
        <w:t>(</w:t>
      </w:r>
      <w:r w:rsidRPr="00CA0E35">
        <w:rPr>
          <w:b/>
          <w:color w:val="000000"/>
        </w:rPr>
        <w:t>R</w:t>
      </w:r>
      <w:r w:rsidRPr="00CA0E35">
        <w:rPr>
          <w:rStyle w:val="subscript"/>
          <w:color w:val="000000"/>
        </w:rPr>
        <w:t>b'</w:t>
      </w:r>
      <w:r w:rsidRPr="00CA0E35">
        <w:rPr>
          <w:color w:val="000000"/>
        </w:rPr>
        <w:t>)</w:t>
      </w:r>
      <w:r w:rsidRPr="00CA0E35">
        <w:rPr>
          <w:rStyle w:val="subscript"/>
          <w:color w:val="000000"/>
        </w:rPr>
        <w:t xml:space="preserve">i </w:t>
      </w:r>
      <w:r w:rsidRPr="00CA0E35">
        <w:rPr>
          <w:color w:val="000000"/>
        </w:rPr>
        <w:t>= δ</w:t>
      </w:r>
      <w:r w:rsidRPr="00CA0E35">
        <w:rPr>
          <w:rStyle w:val="subscript"/>
          <w:color w:val="000000"/>
        </w:rPr>
        <w:t>c,i</w:t>
      </w:r>
      <w:r w:rsidRPr="00CA0E35">
        <w:rPr>
          <w:color w:val="000000"/>
        </w:rPr>
        <w:t xml:space="preserve"> δ</w:t>
      </w:r>
      <w:r w:rsidRPr="00CA0E35">
        <w:rPr>
          <w:rStyle w:val="subscript"/>
          <w:color w:val="000000"/>
        </w:rPr>
        <w:t>b',i</w:t>
      </w:r>
      <w:r w:rsidRPr="00CA0E35">
        <w:rPr>
          <w:color w:val="000000"/>
        </w:rPr>
        <w:t xml:space="preserve">  = δ</w:t>
      </w:r>
      <w:r w:rsidRPr="00CA0E35">
        <w:rPr>
          <w:rStyle w:val="subscript"/>
          <w:color w:val="000000"/>
        </w:rPr>
        <w:t>c,b'</w:t>
      </w:r>
      <w:r w:rsidR="00130ED5">
        <w:tab/>
      </w:r>
      <w:r w:rsidR="00130ED5">
        <w:tab/>
      </w:r>
      <w:r w:rsidR="00130ED5">
        <w:tab/>
      </w:r>
      <w:r w:rsidR="00130ED5">
        <w:tab/>
      </w:r>
      <w:r w:rsidR="00130ED5">
        <w:tab/>
      </w:r>
      <w:r w:rsidR="00130ED5">
        <w:tab/>
        <w:t>(D.</w:t>
      </w:r>
      <w:r w:rsidR="00086C6B">
        <w:t>10.16</w:t>
      </w:r>
      <w:r w:rsidR="00130ED5">
        <w:t>)</w:t>
      </w:r>
    </w:p>
    <w:p w14:paraId="45B5D92E" w14:textId="77777777" w:rsidR="002B3CDE" w:rsidRPr="00CA0E35" w:rsidRDefault="002B3CDE" w:rsidP="002B3CDE">
      <w:pPr>
        <w:rPr>
          <w:color w:val="000000"/>
        </w:rPr>
      </w:pPr>
    </w:p>
    <w:p w14:paraId="6C5989A8" w14:textId="77777777" w:rsidR="002B3CDE" w:rsidRPr="00CA0E35" w:rsidRDefault="002B3CDE" w:rsidP="002B3CDE">
      <w:pPr>
        <w:rPr>
          <w:color w:val="000000"/>
        </w:rPr>
      </w:pPr>
      <w:r w:rsidRPr="00CA0E35">
        <w:rPr>
          <w:color w:val="000000"/>
        </w:rPr>
        <w:t>so that matrix can be written as</w:t>
      </w:r>
    </w:p>
    <w:p w14:paraId="4202EAF7" w14:textId="77777777" w:rsidR="002B3CDE" w:rsidRPr="00CA0E35" w:rsidRDefault="002B3CDE" w:rsidP="002B3CDE">
      <w:pPr>
        <w:rPr>
          <w:color w:val="000000"/>
        </w:rPr>
      </w:pPr>
    </w:p>
    <w:p w14:paraId="04FCE62B"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a,a'</w:t>
      </w:r>
      <w:r w:rsidRPr="00CA0E35">
        <w:rPr>
          <w:noProof/>
          <w:color w:val="000000"/>
        </w:rPr>
        <w:t xml:space="preserve">    δ</w:t>
      </w:r>
      <w:r w:rsidRPr="00CA0E35">
        <w:rPr>
          <w:rStyle w:val="subscript"/>
          <w:noProof/>
          <w:color w:val="000000"/>
        </w:rPr>
        <w:t>a,b'</w:t>
      </w:r>
      <w:r w:rsidRPr="00CA0E35">
        <w:rPr>
          <w:noProof/>
          <w:color w:val="000000"/>
        </w:rPr>
        <w:t xml:space="preserve">    δ</w:t>
      </w:r>
      <w:r w:rsidRPr="00CA0E35">
        <w:rPr>
          <w:rStyle w:val="subscript"/>
          <w:noProof/>
          <w:color w:val="000000"/>
        </w:rPr>
        <w:t>a,c'</w:t>
      </w:r>
      <w:r w:rsidRPr="00CA0E35">
        <w:rPr>
          <w:noProof/>
          <w:color w:val="000000"/>
        </w:rPr>
        <w:t xml:space="preserve">   .... δ</w:t>
      </w:r>
      <w:r w:rsidRPr="00CA0E35">
        <w:rPr>
          <w:rStyle w:val="subscript"/>
          <w:noProof/>
          <w:color w:val="000000"/>
        </w:rPr>
        <w:t>a,x'</w:t>
      </w:r>
    </w:p>
    <w:p w14:paraId="7516AA54"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b,a'</w:t>
      </w:r>
      <w:r w:rsidRPr="00CA0E35">
        <w:rPr>
          <w:noProof/>
          <w:color w:val="000000"/>
        </w:rPr>
        <w:t xml:space="preserve">    δ</w:t>
      </w:r>
      <w:r w:rsidRPr="00CA0E35">
        <w:rPr>
          <w:rStyle w:val="subscript"/>
          <w:noProof/>
          <w:color w:val="000000"/>
        </w:rPr>
        <w:t>b,b'</w:t>
      </w:r>
      <w:r w:rsidRPr="00CA0E35">
        <w:rPr>
          <w:noProof/>
          <w:color w:val="000000"/>
        </w:rPr>
        <w:t xml:space="preserve">    δ</w:t>
      </w:r>
      <w:r w:rsidRPr="00CA0E35">
        <w:rPr>
          <w:rStyle w:val="subscript"/>
          <w:noProof/>
          <w:color w:val="000000"/>
        </w:rPr>
        <w:t>b,c'</w:t>
      </w:r>
      <w:r w:rsidRPr="00CA0E35">
        <w:rPr>
          <w:noProof/>
          <w:color w:val="000000"/>
        </w:rPr>
        <w:t xml:space="preserve">   .... δ</w:t>
      </w:r>
      <w:r w:rsidRPr="00CA0E35">
        <w:rPr>
          <w:rStyle w:val="subscript"/>
          <w:noProof/>
          <w:color w:val="000000"/>
        </w:rPr>
        <w:t>b,x'</w:t>
      </w:r>
    </w:p>
    <w:p w14:paraId="019146E4" w14:textId="77777777" w:rsidR="002B3CDE" w:rsidRPr="00CA0E35" w:rsidRDefault="002B3CDE" w:rsidP="002B3CDE">
      <w:pPr>
        <w:rPr>
          <w:rStyle w:val="superscript"/>
          <w:color w:val="000000"/>
        </w:rPr>
      </w:pPr>
      <w:r w:rsidRPr="00CA0E35">
        <w:rPr>
          <w:noProof/>
          <w:color w:val="000000"/>
        </w:rPr>
        <w:tab/>
        <w:t>δ</w:t>
      </w:r>
      <w:r w:rsidRPr="00CA0E35">
        <w:rPr>
          <w:rStyle w:val="subscript"/>
          <w:noProof/>
          <w:color w:val="000000"/>
        </w:rPr>
        <w:t>c,a'</w:t>
      </w:r>
      <w:r w:rsidRPr="00CA0E35">
        <w:rPr>
          <w:noProof/>
          <w:color w:val="000000"/>
        </w:rPr>
        <w:t xml:space="preserve">    δ</w:t>
      </w:r>
      <w:r w:rsidRPr="00CA0E35">
        <w:rPr>
          <w:rStyle w:val="subscript"/>
          <w:noProof/>
          <w:color w:val="000000"/>
        </w:rPr>
        <w:t>c,b'</w:t>
      </w:r>
      <w:r w:rsidRPr="00CA0E35">
        <w:rPr>
          <w:noProof/>
          <w:color w:val="000000"/>
        </w:rPr>
        <w:t xml:space="preserve">    δ</w:t>
      </w:r>
      <w:r w:rsidRPr="00CA0E35">
        <w:rPr>
          <w:rStyle w:val="subscript"/>
          <w:noProof/>
          <w:color w:val="000000"/>
        </w:rPr>
        <w:t>c,c'</w:t>
      </w:r>
      <w:r w:rsidRPr="00CA0E35">
        <w:rPr>
          <w:noProof/>
          <w:color w:val="000000"/>
        </w:rPr>
        <w:t xml:space="preserve">   .... δ</w:t>
      </w:r>
      <w:r w:rsidRPr="00CA0E35">
        <w:rPr>
          <w:rStyle w:val="subscript"/>
          <w:noProof/>
          <w:color w:val="000000"/>
        </w:rPr>
        <w:t>c,x'</w:t>
      </w:r>
      <w:r w:rsidRPr="00CA0E35">
        <w:rPr>
          <w:color w:val="000000"/>
        </w:rPr>
        <w:tab/>
      </w:r>
      <w:r w:rsidRPr="00CA0E35">
        <w:rPr>
          <w:color w:val="000000"/>
        </w:rPr>
        <w:tab/>
        <w:t>≡  δ</w:t>
      </w:r>
      <w:r w:rsidRPr="00CA0E35">
        <w:rPr>
          <w:rStyle w:val="superscript"/>
          <w:color w:val="000000"/>
        </w:rPr>
        <w:t xml:space="preserve">(abc..x; a'b'c'..x') </w:t>
      </w:r>
    </w:p>
    <w:p w14:paraId="3D593B5F" w14:textId="77777777" w:rsidR="002B3CDE" w:rsidRPr="00CA0E35" w:rsidRDefault="002B3CDE" w:rsidP="002B3CDE">
      <w:pPr>
        <w:rPr>
          <w:noProof/>
          <w:color w:val="000000"/>
        </w:rPr>
      </w:pPr>
      <w:r w:rsidRPr="00CA0E35">
        <w:rPr>
          <w:noProof/>
          <w:color w:val="000000"/>
        </w:rPr>
        <w:tab/>
        <w:t>....</w:t>
      </w:r>
    </w:p>
    <w:p w14:paraId="23477B3D" w14:textId="77777777" w:rsidR="002B3CDE" w:rsidRPr="00130ED5" w:rsidRDefault="002B3CDE" w:rsidP="00086C6B">
      <w:pPr>
        <w:tabs>
          <w:tab w:val="left" w:pos="7200"/>
          <w:tab w:val="left" w:pos="7920"/>
          <w:tab w:val="right" w:pos="9270"/>
        </w:tabs>
      </w:pPr>
      <w:r w:rsidRPr="00CA0E35">
        <w:rPr>
          <w:noProof/>
          <w:color w:val="000000"/>
        </w:rPr>
        <w:tab/>
        <w:t>δ</w:t>
      </w:r>
      <w:r w:rsidRPr="00CA0E35">
        <w:rPr>
          <w:rStyle w:val="subscript"/>
          <w:noProof/>
          <w:color w:val="000000"/>
        </w:rPr>
        <w:t>x,a'</w:t>
      </w:r>
      <w:r w:rsidRPr="00CA0E35">
        <w:rPr>
          <w:noProof/>
          <w:color w:val="000000"/>
        </w:rPr>
        <w:t xml:space="preserve">    δ</w:t>
      </w:r>
      <w:r w:rsidRPr="00CA0E35">
        <w:rPr>
          <w:rStyle w:val="subscript"/>
          <w:noProof/>
          <w:color w:val="000000"/>
        </w:rPr>
        <w:t>x,b'</w:t>
      </w:r>
      <w:r w:rsidRPr="00CA0E35">
        <w:rPr>
          <w:noProof/>
          <w:color w:val="000000"/>
        </w:rPr>
        <w:t xml:space="preserve">    δ</w:t>
      </w:r>
      <w:r w:rsidRPr="00CA0E35">
        <w:rPr>
          <w:rStyle w:val="subscript"/>
          <w:noProof/>
          <w:color w:val="000000"/>
        </w:rPr>
        <w:t>x,c'</w:t>
      </w:r>
      <w:r w:rsidRPr="00CA0E35">
        <w:rPr>
          <w:noProof/>
          <w:color w:val="000000"/>
        </w:rPr>
        <w:t xml:space="preserve">   .... δ</w:t>
      </w:r>
      <w:r w:rsidRPr="00CA0E35">
        <w:rPr>
          <w:rStyle w:val="subscript"/>
          <w:noProof/>
          <w:color w:val="000000"/>
        </w:rPr>
        <w:t>x,x'</w:t>
      </w:r>
      <w:r w:rsidR="00086C6B">
        <w:tab/>
      </w:r>
      <w:r w:rsidR="00086C6B">
        <w:tab/>
      </w:r>
      <w:r w:rsidR="00086C6B">
        <w:tab/>
      </w:r>
      <w:r w:rsidR="00086C6B">
        <w:tab/>
      </w:r>
      <w:r w:rsidR="00086C6B">
        <w:tab/>
      </w:r>
      <w:r w:rsidR="00086C6B">
        <w:tab/>
      </w:r>
      <w:r w:rsidR="00086C6B">
        <w:tab/>
      </w:r>
      <w:r w:rsidR="00086C6B">
        <w:tab/>
      </w:r>
      <w:r w:rsidR="00130ED5">
        <w:t>(D.</w:t>
      </w:r>
      <w:r w:rsidR="00086C6B">
        <w:t>10.17</w:t>
      </w:r>
      <w:r w:rsidR="00130ED5">
        <w:t>)</w:t>
      </w:r>
    </w:p>
    <w:p w14:paraId="084F9C4B" w14:textId="77777777" w:rsidR="002B3CDE" w:rsidRPr="00CA0E35" w:rsidRDefault="002B3CDE" w:rsidP="002B3CDE">
      <w:pPr>
        <w:rPr>
          <w:color w:val="000000"/>
        </w:rPr>
      </w:pPr>
    </w:p>
    <w:p w14:paraId="712BA782" w14:textId="77777777" w:rsidR="002B3CDE" w:rsidRPr="00CA0E35" w:rsidRDefault="002B3CDE" w:rsidP="002B3CDE">
      <w:pPr>
        <w:rPr>
          <w:color w:val="000000"/>
        </w:rPr>
      </w:pPr>
      <w:r w:rsidRPr="00CA0E35">
        <w:rPr>
          <w:color w:val="000000"/>
        </w:rPr>
        <w:t xml:space="preserve">where we have made up a name for this matrix as shown. </w:t>
      </w:r>
    </w:p>
    <w:p w14:paraId="32C62442" w14:textId="77777777" w:rsidR="002B3CDE" w:rsidRPr="00CA0E35" w:rsidRDefault="002B3CDE" w:rsidP="002B3CDE">
      <w:pPr>
        <w:rPr>
          <w:color w:val="000000"/>
        </w:rPr>
      </w:pPr>
    </w:p>
    <w:p w14:paraId="7669BF88" w14:textId="77777777" w:rsidR="002B3CDE" w:rsidRPr="00CA0E35" w:rsidRDefault="002B3CDE" w:rsidP="002B3CDE">
      <w:pPr>
        <w:rPr>
          <w:color w:val="000000"/>
        </w:rPr>
      </w:pPr>
      <w:r w:rsidRPr="00CA0E35">
        <w:rPr>
          <w:color w:val="000000"/>
        </w:rPr>
        <w:t>The conclusion then is that</w:t>
      </w:r>
    </w:p>
    <w:p w14:paraId="51E5B027" w14:textId="77777777" w:rsidR="002B3CDE" w:rsidRPr="00CA0E35" w:rsidRDefault="002B3CDE" w:rsidP="002B3CDE">
      <w:pPr>
        <w:rPr>
          <w:color w:val="000000"/>
        </w:rPr>
      </w:pPr>
    </w:p>
    <w:p w14:paraId="73A3A9CC" w14:textId="77777777" w:rsidR="002B3CDE" w:rsidRDefault="002B3CDE" w:rsidP="002B3CDE">
      <w:pPr>
        <w:rPr>
          <w:color w:val="000000"/>
        </w:rPr>
      </w:pPr>
      <w:r w:rsidRPr="00CA0E35">
        <w:rPr>
          <w:color w:val="000000"/>
        </w:rPr>
        <w:pict>
          <v:shape id="_x0000_i1122" type="#_x0000_t75" style="width:467.25pt;height:96.75pt">
            <v:imagedata r:id="rId114" o:title=""/>
          </v:shape>
        </w:pict>
      </w:r>
    </w:p>
    <w:p w14:paraId="68B5EAF2"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10.18</w:t>
      </w:r>
      <w:r>
        <w:t>)</w:t>
      </w:r>
    </w:p>
    <w:p w14:paraId="26033F3A" w14:textId="77777777" w:rsidR="002B3CDE" w:rsidRPr="00CA0E35" w:rsidRDefault="002B3CDE" w:rsidP="002B3CDE">
      <w:pPr>
        <w:rPr>
          <w:color w:val="000000"/>
        </w:rPr>
      </w:pPr>
      <w:r w:rsidRPr="00CA0E35">
        <w:rPr>
          <w:color w:val="000000"/>
        </w:rPr>
        <w:t>which is the same as</w:t>
      </w:r>
    </w:p>
    <w:p w14:paraId="659D4A77" w14:textId="77777777" w:rsidR="002B3CDE" w:rsidRPr="00CA0E35" w:rsidRDefault="002B3CDE" w:rsidP="002B3CDE">
      <w:pPr>
        <w:rPr>
          <w:color w:val="000000"/>
        </w:rPr>
      </w:pPr>
    </w:p>
    <w:p w14:paraId="5E3EB27C" w14:textId="77777777" w:rsidR="002B3CDE"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00130ED5">
        <w:tab/>
      </w:r>
      <w:r w:rsidR="0061048A">
        <w:rPr>
          <w:color w:val="FF0000"/>
        </w:rPr>
        <w:tab/>
      </w:r>
      <w:r w:rsidR="0061048A">
        <w:rPr>
          <w:color w:val="FF0000"/>
        </w:rPr>
        <w:tab/>
      </w:r>
      <w:r w:rsidR="0061048A">
        <w:tab/>
      </w:r>
      <w:r w:rsidR="0061048A">
        <w:tab/>
      </w:r>
      <w:r w:rsidR="00130ED5">
        <w:t>(D.</w:t>
      </w:r>
      <w:r w:rsidR="00086C6B">
        <w:t>10.19</w:t>
      </w:r>
      <w:r w:rsidR="00130ED5">
        <w:t>)</w:t>
      </w:r>
    </w:p>
    <w:p w14:paraId="26523789" w14:textId="77777777" w:rsidR="0061048A" w:rsidRDefault="0061048A" w:rsidP="00086C6B">
      <w:pPr>
        <w:tabs>
          <w:tab w:val="left" w:pos="7200"/>
          <w:tab w:val="left" w:pos="7920"/>
          <w:tab w:val="right" w:pos="9270"/>
        </w:tabs>
      </w:pPr>
    </w:p>
    <w:p w14:paraId="3B29393E" w14:textId="77777777" w:rsidR="002B3CDE" w:rsidRPr="0061048A" w:rsidRDefault="0061048A" w:rsidP="0061048A">
      <w:pPr>
        <w:tabs>
          <w:tab w:val="left" w:pos="7200"/>
          <w:tab w:val="left" w:pos="7920"/>
          <w:tab w:val="right" w:pos="9270"/>
        </w:tabs>
      </w:pPr>
      <w:r>
        <w:t xml:space="preserve">because the right side of (D.10.19) is precisely the determinant appearing in (D.10.18). </w:t>
      </w:r>
      <w:r w:rsidR="002B3CDE" w:rsidRPr="00CA0E35">
        <w:rPr>
          <w:color w:val="000000"/>
        </w:rPr>
        <w:t>As usual, the argument of P</w:t>
      </w:r>
      <w:r w:rsidR="002B3CDE" w:rsidRPr="00CA0E35">
        <w:rPr>
          <w:rStyle w:val="subscript"/>
          <w:color w:val="000000"/>
        </w:rPr>
        <w:t>2</w:t>
      </w:r>
      <w:r w:rsidR="002B3CDE" w:rsidRPr="00CA0E35">
        <w:rPr>
          <w:color w:val="000000"/>
        </w:rPr>
        <w:t xml:space="preserve"> is the product of the d</w:t>
      </w:r>
      <w:r>
        <w:rPr>
          <w:color w:val="000000"/>
        </w:rPr>
        <w:t xml:space="preserve">iagonal elements of the matrix of interest. </w:t>
      </w:r>
    </w:p>
    <w:p w14:paraId="3785DB63" w14:textId="77777777" w:rsidR="002B3CDE" w:rsidRPr="00CA0E35" w:rsidRDefault="002B3CDE" w:rsidP="002B3CDE">
      <w:pPr>
        <w:rPr>
          <w:color w:val="000000"/>
        </w:rPr>
      </w:pPr>
    </w:p>
    <w:p w14:paraId="253E32F8" w14:textId="77777777" w:rsidR="002B3CDE" w:rsidRPr="00CA0E35" w:rsidRDefault="002B3CDE" w:rsidP="002B3CDE">
      <w:pPr>
        <w:rPr>
          <w:color w:val="000000"/>
          <w:u w:val="single"/>
        </w:rPr>
      </w:pPr>
      <w:r w:rsidRPr="00CA0E35">
        <w:rPr>
          <w:color w:val="000000"/>
          <w:u w:val="single"/>
        </w:rPr>
        <w:t xml:space="preserve">4. Contracting the first index of the outer product of two ε tensors. </w:t>
      </w:r>
    </w:p>
    <w:p w14:paraId="5E360AF1" w14:textId="77777777" w:rsidR="002B3CDE" w:rsidRPr="00CA0E35" w:rsidRDefault="002B3CDE" w:rsidP="002B3CDE">
      <w:pPr>
        <w:rPr>
          <w:color w:val="000000"/>
        </w:rPr>
      </w:pPr>
    </w:p>
    <w:p w14:paraId="5A4E97E4" w14:textId="77777777" w:rsidR="002B3CDE" w:rsidRPr="00CA0E35" w:rsidRDefault="002B3CDE" w:rsidP="002B3CDE">
      <w:pPr>
        <w:rPr>
          <w:color w:val="000000"/>
        </w:rPr>
      </w:pPr>
      <w:r w:rsidRPr="00CA0E35">
        <w:rPr>
          <w:color w:val="000000"/>
        </w:rPr>
        <w:t xml:space="preserve">Consider what happens if one sums on the first index of the εε product: </w:t>
      </w:r>
    </w:p>
    <w:p w14:paraId="1425E597" w14:textId="77777777" w:rsidR="002B3CDE" w:rsidRPr="00CA0E35" w:rsidRDefault="002B3CDE" w:rsidP="002B3CDE">
      <w:pPr>
        <w:rPr>
          <w:color w:val="000000"/>
        </w:rPr>
      </w:pPr>
    </w:p>
    <w:p w14:paraId="0CE58A94"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31005D">
        <w:rPr>
          <w:rStyle w:val="subscript"/>
          <w:color w:val="FF0000"/>
        </w:rPr>
        <w:t>a</w:t>
      </w:r>
      <w:r w:rsidRPr="00CA0E35">
        <w:rPr>
          <w:rStyle w:val="subscript"/>
          <w:color w:val="000000"/>
        </w:rPr>
        <w:t>bc...x</w:t>
      </w:r>
      <w:r w:rsidRPr="00CA0E35">
        <w:rPr>
          <w:color w:val="000000"/>
        </w:rPr>
        <w:t xml:space="preserve"> ε</w:t>
      </w:r>
      <w:r w:rsidRPr="0031005D">
        <w:rPr>
          <w:rStyle w:val="subscript"/>
          <w:color w:val="FF0000"/>
        </w:rPr>
        <w:t>a</w:t>
      </w:r>
      <w:r w:rsidRPr="00CA0E35">
        <w:rPr>
          <w:rStyle w:val="subscript"/>
          <w:color w:val="000000"/>
        </w:rPr>
        <w:t>b'c'...x'</w:t>
      </w:r>
      <w:r w:rsidR="00130ED5">
        <w:tab/>
      </w:r>
      <w:r w:rsidR="0061048A">
        <w:t>.</w:t>
      </w:r>
      <w:r w:rsidR="00130ED5">
        <w:tab/>
      </w:r>
      <w:r w:rsidR="00130ED5">
        <w:tab/>
      </w:r>
      <w:r w:rsidR="00130ED5">
        <w:tab/>
      </w:r>
      <w:r w:rsidR="00130ED5">
        <w:tab/>
      </w:r>
      <w:r w:rsidR="00130ED5">
        <w:tab/>
      </w:r>
      <w:r w:rsidR="00130ED5">
        <w:tab/>
      </w:r>
      <w:r w:rsidR="00130ED5">
        <w:tab/>
      </w:r>
      <w:r w:rsidR="00130ED5">
        <w:tab/>
        <w:t>(D.</w:t>
      </w:r>
      <w:r w:rsidR="00086C6B">
        <w:t>10.20</w:t>
      </w:r>
      <w:r w:rsidR="00130ED5">
        <w:t>)</w:t>
      </w:r>
    </w:p>
    <w:p w14:paraId="5D02167F" w14:textId="77777777" w:rsidR="002B3CDE" w:rsidRPr="00CA0E35" w:rsidRDefault="002B3CDE" w:rsidP="002B3CDE">
      <w:pPr>
        <w:rPr>
          <w:color w:val="000000"/>
        </w:rPr>
      </w:pPr>
    </w:p>
    <w:p w14:paraId="3425F1F6" w14:textId="77777777" w:rsidR="002B3CDE" w:rsidRPr="00CA0E35" w:rsidRDefault="002B3CDE" w:rsidP="002B3CDE">
      <w:pPr>
        <w:rPr>
          <w:color w:val="000000"/>
        </w:rPr>
      </w:pPr>
      <w:r w:rsidRPr="00CA0E35">
        <w:rPr>
          <w:color w:val="000000"/>
        </w:rPr>
        <w:t xml:space="preserve">For fixed given values of bc..x  and b'c'...x' , there is only one way this sum can be non-zero. In that one way, bc..x  and b'c'...x'  must each be permutations of the set {12..N exclude A} where A is the "hit value" of a in the sum on a. </w:t>
      </w:r>
      <w:r w:rsidR="0061048A">
        <w:rPr>
          <w:color w:val="000000"/>
        </w:rPr>
        <w:t xml:space="preserve">In the sum, only a = A contributes. </w:t>
      </w:r>
      <w:r w:rsidRPr="00CA0E35">
        <w:rPr>
          <w:color w:val="000000"/>
        </w:rPr>
        <w:t>Then</w:t>
      </w:r>
      <w:r w:rsidR="0031005D">
        <w:rPr>
          <w:color w:val="000000"/>
        </w:rPr>
        <w:t xml:space="preserve"> using this hit value A and (D.10.19), </w:t>
      </w:r>
    </w:p>
    <w:p w14:paraId="2EC02C75" w14:textId="77777777" w:rsidR="002B3CDE" w:rsidRPr="00CA0E35" w:rsidRDefault="002B3CDE" w:rsidP="002B3CDE">
      <w:pPr>
        <w:rPr>
          <w:color w:val="000000"/>
        </w:rPr>
      </w:pPr>
    </w:p>
    <w:p w14:paraId="1D763FED" w14:textId="77777777" w:rsidR="002B3CDE" w:rsidRPr="00CA0E35" w:rsidRDefault="002B3CDE" w:rsidP="002B3CDE">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ε</w:t>
      </w:r>
      <w:r w:rsidRPr="00CA0E35">
        <w:rPr>
          <w:rStyle w:val="subscript"/>
          <w:color w:val="000000"/>
        </w:rPr>
        <w:t>Abc...x</w:t>
      </w:r>
      <w:r w:rsidRPr="00CA0E35">
        <w:rPr>
          <w:color w:val="000000"/>
        </w:rPr>
        <w:t xml:space="preserve"> ε</w:t>
      </w:r>
      <w:r w:rsidRPr="00CA0E35">
        <w:rPr>
          <w:rStyle w:val="subscript"/>
          <w:color w:val="000000"/>
        </w:rPr>
        <w:t>Ab'c'...x'</w:t>
      </w:r>
    </w:p>
    <w:p w14:paraId="5C7F1C25" w14:textId="77777777" w:rsidR="002B3CDE" w:rsidRPr="00CA0E35" w:rsidRDefault="002B3CDE" w:rsidP="002B3CDE">
      <w:pPr>
        <w:rPr>
          <w:color w:val="000000"/>
        </w:rPr>
      </w:pPr>
    </w:p>
    <w:p w14:paraId="1367A85D" w14:textId="77777777" w:rsidR="002B3CDE" w:rsidRPr="00130ED5" w:rsidRDefault="002B3CDE" w:rsidP="00086C6B">
      <w:pPr>
        <w:tabs>
          <w:tab w:val="left" w:pos="7200"/>
          <w:tab w:val="left" w:pos="7920"/>
          <w:tab w:val="right" w:pos="9270"/>
        </w:tabs>
      </w:pPr>
      <w:r w:rsidRPr="00CA0E35">
        <w:rPr>
          <w:color w:val="000000"/>
        </w:rPr>
        <w:tab/>
        <w:t>=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Pr="00CA0E35">
        <w:rPr>
          <w:color w:val="000000"/>
        </w:rPr>
        <w:tab/>
      </w:r>
      <w:r w:rsidRPr="00CA0E35">
        <w:rPr>
          <w:color w:val="000000"/>
        </w:rPr>
        <w:tab/>
      </w:r>
      <w:r w:rsidRPr="00CA0E35">
        <w:rPr>
          <w:color w:val="000000"/>
        </w:rPr>
        <w:tab/>
      </w:r>
      <w:r w:rsidR="0061048A">
        <w:rPr>
          <w:color w:val="000000"/>
        </w:rPr>
        <w:tab/>
      </w:r>
      <w:r w:rsidR="00130ED5">
        <w:t>(D.</w:t>
      </w:r>
      <w:r w:rsidR="00086C6B">
        <w:t>10.21</w:t>
      </w:r>
      <w:r w:rsidR="00130ED5">
        <w:t>)</w:t>
      </w:r>
    </w:p>
    <w:p w14:paraId="0AB2A100" w14:textId="77777777" w:rsidR="002B3CDE" w:rsidRPr="00CA0E35" w:rsidRDefault="002B3CDE" w:rsidP="002B3CDE">
      <w:pPr>
        <w:rPr>
          <w:color w:val="000000"/>
        </w:rPr>
      </w:pPr>
    </w:p>
    <w:p w14:paraId="01D72CBC" w14:textId="77777777" w:rsidR="002B3CDE" w:rsidRPr="00CA0E35" w:rsidRDefault="002B3CDE" w:rsidP="002B3CDE">
      <w:pPr>
        <w:rPr>
          <w:color w:val="000000"/>
        </w:rPr>
      </w:pPr>
      <w:r w:rsidRPr="00CA0E35">
        <w:rPr>
          <w:color w:val="000000"/>
        </w:rPr>
        <w:t xml:space="preserve">where in this last expression the sum can be regarded as being over permutations where b'c'...x'  is a permutation of b,c..x. Each of these lists of integers is in turn a permutation of {12..N exclude A}. </w:t>
      </w:r>
      <w:r w:rsidRPr="00CA0E35">
        <w:rPr>
          <w:i/>
          <w:color w:val="000000"/>
        </w:rPr>
        <w:t>Now</w:t>
      </w:r>
      <w:r w:rsidRPr="00CA0E35">
        <w:rPr>
          <w:color w:val="000000"/>
        </w:rPr>
        <w:t>, parity p = (-1)</w:t>
      </w:r>
      <w:r w:rsidRPr="00CA0E35">
        <w:rPr>
          <w:rStyle w:val="superscript"/>
          <w:color w:val="000000"/>
        </w:rPr>
        <w:t>S</w:t>
      </w:r>
      <w:r w:rsidRPr="00CA0E35">
        <w:rPr>
          <w:color w:val="000000"/>
        </w:rPr>
        <w:t xml:space="preserve"> where S is a number of swaps it takes to connect b'c'...x' with b,c..x, since a = a' = A. One might wonder if the overall sign of the RHS of the last equation is correct. A check of the first term in this sum which is just 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xml:space="preserve"> shows that this overall sign is indeed correct. This first term must be positive because the product of two ε's is either +1 or 0.  As an example, </w:t>
      </w:r>
    </w:p>
    <w:p w14:paraId="36DBD076" w14:textId="77777777" w:rsidR="002B3CDE" w:rsidRPr="00CA0E35" w:rsidRDefault="002B3CDE" w:rsidP="002B3CDE">
      <w:pPr>
        <w:rPr>
          <w:color w:val="000000"/>
        </w:rPr>
      </w:pPr>
    </w:p>
    <w:p w14:paraId="29D90022"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  =  δ</w:t>
      </w:r>
      <w:r w:rsidRPr="00CA0E35">
        <w:rPr>
          <w:rStyle w:val="subscript"/>
          <w:color w:val="000000"/>
        </w:rPr>
        <w:t>b,b'</w:t>
      </w:r>
      <w:r w:rsidRPr="00CA0E35">
        <w:rPr>
          <w:color w:val="000000"/>
        </w:rPr>
        <w:t>δ</w:t>
      </w:r>
      <w:r w:rsidRPr="00CA0E35">
        <w:rPr>
          <w:rStyle w:val="subscript"/>
          <w:color w:val="000000"/>
        </w:rPr>
        <w:t>c,c'</w:t>
      </w:r>
      <w:r w:rsidRPr="00CA0E35">
        <w:rPr>
          <w:color w:val="000000"/>
        </w:rPr>
        <w:t xml:space="preserve">  –  δ</w:t>
      </w:r>
      <w:r w:rsidRPr="00CA0E35">
        <w:rPr>
          <w:rStyle w:val="subscript"/>
          <w:color w:val="000000"/>
        </w:rPr>
        <w:t>b,c'</w:t>
      </w:r>
      <w:r w:rsidRPr="00CA0E35">
        <w:rPr>
          <w:color w:val="000000"/>
        </w:rPr>
        <w:t>δ</w:t>
      </w:r>
      <w:r w:rsidRPr="00CA0E35">
        <w:rPr>
          <w:rStyle w:val="subscript"/>
          <w:color w:val="000000"/>
        </w:rPr>
        <w:t>c,b'</w:t>
      </w:r>
      <w:r w:rsidR="00130ED5">
        <w:tab/>
      </w:r>
      <w:r w:rsidR="00C65143">
        <w:t xml:space="preserve"> .</w:t>
      </w:r>
      <w:r w:rsidR="00130ED5">
        <w:tab/>
      </w:r>
      <w:r w:rsidR="00130ED5">
        <w:tab/>
      </w:r>
      <w:r w:rsidR="00130ED5">
        <w:tab/>
        <w:t>(D.</w:t>
      </w:r>
      <w:r w:rsidR="00086C6B">
        <w:t>10.22</w:t>
      </w:r>
      <w:r w:rsidR="00130ED5">
        <w:t>)</w:t>
      </w:r>
    </w:p>
    <w:p w14:paraId="04E6EADA" w14:textId="77777777" w:rsidR="002B3CDE" w:rsidRPr="00CA0E35" w:rsidRDefault="002B3CDE" w:rsidP="002B3CDE">
      <w:pPr>
        <w:rPr>
          <w:color w:val="000000"/>
        </w:rPr>
      </w:pPr>
    </w:p>
    <w:p w14:paraId="29CC6026" w14:textId="77777777" w:rsidR="002B3CDE" w:rsidRPr="00CA0E35" w:rsidRDefault="002B3CDE" w:rsidP="002B3CDE">
      <w:pPr>
        <w:rPr>
          <w:color w:val="000000"/>
        </w:rPr>
      </w:pPr>
      <w:r w:rsidRPr="00CA0E35">
        <w:rPr>
          <w:color w:val="000000"/>
        </w:rPr>
        <w:t xml:space="preserve">The permutation sum shown on the right side of </w:t>
      </w:r>
      <w:r w:rsidR="00C65143">
        <w:t>(D.10.21)</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row and column crossed out. It can then be thought of as either the minor or cofactor of the element aa of this big δ matrix. Therefore, </w:t>
      </w:r>
    </w:p>
    <w:p w14:paraId="20915910" w14:textId="77777777" w:rsidR="002B3CDE" w:rsidRPr="00CA0E35" w:rsidRDefault="002B3CDE" w:rsidP="002B3CDE">
      <w:pPr>
        <w:rPr>
          <w:color w:val="000000"/>
        </w:rPr>
      </w:pPr>
    </w:p>
    <w:p w14:paraId="03128AB1"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[cof δ</w:t>
      </w:r>
      <w:r w:rsidRPr="00CA0E35">
        <w:rPr>
          <w:rStyle w:val="superscript"/>
          <w:color w:val="000000"/>
        </w:rPr>
        <w:t>(abc..x; a'b'c'..x')</w:t>
      </w:r>
      <w:r w:rsidRPr="00CA0E35">
        <w:rPr>
          <w:color w:val="000000"/>
        </w:rPr>
        <w:t>]</w:t>
      </w:r>
      <w:r w:rsidRPr="00CA0E35">
        <w:rPr>
          <w:rStyle w:val="subscript"/>
          <w:color w:val="000000"/>
        </w:rPr>
        <w:t>aa</w:t>
      </w:r>
      <w:r w:rsidR="00130ED5">
        <w:tab/>
      </w:r>
      <w:r w:rsidR="00130ED5">
        <w:tab/>
      </w:r>
      <w:r w:rsidR="00130ED5">
        <w:tab/>
      </w:r>
      <w:r w:rsidR="00130ED5">
        <w:tab/>
      </w:r>
      <w:r w:rsidR="00130ED5">
        <w:tab/>
        <w:t>(D.</w:t>
      </w:r>
      <w:r w:rsidR="00086C6B">
        <w:t>10.23</w:t>
      </w:r>
      <w:r w:rsidR="00130ED5">
        <w:t>)</w:t>
      </w:r>
    </w:p>
    <w:p w14:paraId="795F4D89" w14:textId="77777777" w:rsidR="002B3CDE" w:rsidRPr="00CA0E35" w:rsidRDefault="002B3CDE" w:rsidP="002B3CDE">
      <w:pPr>
        <w:rPr>
          <w:color w:val="000000"/>
        </w:rPr>
      </w:pPr>
    </w:p>
    <w:p w14:paraId="582E8B8A" w14:textId="77777777" w:rsidR="002B3CDE" w:rsidRPr="00CA0E35" w:rsidRDefault="002B3CDE" w:rsidP="002B3CDE">
      <w:pPr>
        <w:rPr>
          <w:color w:val="000000"/>
        </w:rPr>
      </w:pPr>
      <w:r w:rsidRPr="00CA0E35">
        <w:rPr>
          <w:color w:val="000000"/>
        </w:rPr>
        <w:t>where the notation cofM refers to a matrix of cofactors with elements [cofM]</w:t>
      </w:r>
      <w:r w:rsidRPr="00CA0E35">
        <w:rPr>
          <w:rStyle w:val="subscript"/>
          <w:color w:val="000000"/>
        </w:rPr>
        <w:t>ij</w:t>
      </w:r>
      <w:r w:rsidRPr="00CA0E35">
        <w:rPr>
          <w:color w:val="000000"/>
        </w:rPr>
        <w:t xml:space="preserve">. Don't confuse the a on the right side with the local dummy summation index a on the left side. </w:t>
      </w:r>
    </w:p>
    <w:p w14:paraId="0CAC06FA" w14:textId="77777777" w:rsidR="002B3CDE" w:rsidRPr="00CA0E35" w:rsidRDefault="002B3CDE" w:rsidP="002B3CDE">
      <w:pPr>
        <w:rPr>
          <w:color w:val="000000"/>
        </w:rPr>
      </w:pPr>
    </w:p>
    <w:p w14:paraId="3E945021" w14:textId="77777777" w:rsidR="002B3CDE" w:rsidRPr="00CA0E35" w:rsidRDefault="002B3CDE" w:rsidP="002B3CDE">
      <w:pPr>
        <w:rPr>
          <w:color w:val="000000"/>
        </w:rPr>
      </w:pPr>
      <w:r w:rsidRPr="00CA0E35">
        <w:rPr>
          <w:color w:val="000000"/>
        </w:rPr>
        <w:t xml:space="preserve">The conclusion then is that (implied summation on a on the LHS) </w:t>
      </w:r>
    </w:p>
    <w:p w14:paraId="5AD2DB60" w14:textId="77777777" w:rsidR="002B3CDE" w:rsidRPr="00CA0E35" w:rsidRDefault="002B3CDE" w:rsidP="002B3CDE">
      <w:pPr>
        <w:rPr>
          <w:color w:val="000000"/>
        </w:rPr>
      </w:pPr>
    </w:p>
    <w:p w14:paraId="6636E676" w14:textId="77777777" w:rsidR="002B3CDE" w:rsidRDefault="002B3CDE" w:rsidP="002B3CDE">
      <w:pPr>
        <w:rPr>
          <w:color w:val="000000"/>
        </w:rPr>
      </w:pPr>
      <w:r w:rsidRPr="00CA0E35">
        <w:rPr>
          <w:color w:val="000000"/>
        </w:rPr>
        <w:pict>
          <v:shape id="_x0000_i1123" type="#_x0000_t75" style="width:468pt;height:90pt">
            <v:imagedata r:id="rId115" o:title=""/>
          </v:shape>
        </w:pict>
      </w:r>
    </w:p>
    <w:p w14:paraId="63342EFB"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86C6B">
        <w:rPr>
          <w:color w:val="000000"/>
        </w:rPr>
        <w:tab/>
      </w:r>
      <w:r>
        <w:t>(D.</w:t>
      </w:r>
      <w:r w:rsidR="00086C6B">
        <w:t>10.24</w:t>
      </w:r>
      <w:r>
        <w:t>)</w:t>
      </w:r>
    </w:p>
    <w:p w14:paraId="63FB4586" w14:textId="77777777" w:rsidR="002B3CDE" w:rsidRPr="00CA0E35" w:rsidRDefault="002B3CDE" w:rsidP="002B3CDE">
      <w:pPr>
        <w:rPr>
          <w:color w:val="000000"/>
        </w:rPr>
      </w:pPr>
    </w:p>
    <w:p w14:paraId="39A70690" w14:textId="77777777" w:rsidR="002B3CDE" w:rsidRPr="00CA0E35" w:rsidRDefault="002B3CDE" w:rsidP="002B3CDE">
      <w:pPr>
        <w:rPr>
          <w:color w:val="000000"/>
          <w:u w:val="single"/>
        </w:rPr>
      </w:pPr>
      <w:r w:rsidRPr="00CA0E35">
        <w:rPr>
          <w:color w:val="000000"/>
          <w:u w:val="single"/>
        </w:rPr>
        <w:t xml:space="preserve">5. Contracting two or more indices of the outer product of two ε tensors. </w:t>
      </w:r>
    </w:p>
    <w:p w14:paraId="57B396D5" w14:textId="77777777" w:rsidR="002B3CDE" w:rsidRPr="00CA0E35" w:rsidRDefault="002B3CDE" w:rsidP="002B3CDE">
      <w:pPr>
        <w:rPr>
          <w:color w:val="000000"/>
        </w:rPr>
      </w:pPr>
      <w:r w:rsidRPr="00CA0E35">
        <w:rPr>
          <w:color w:val="000000"/>
        </w:rPr>
        <w:t xml:space="preserve"> </w:t>
      </w:r>
    </w:p>
    <w:p w14:paraId="1FAE3F06" w14:textId="77777777" w:rsidR="002B3CDE" w:rsidRPr="00CA0E35" w:rsidRDefault="002B3CDE" w:rsidP="002B3CDE">
      <w:pPr>
        <w:rPr>
          <w:color w:val="000000"/>
        </w:rPr>
      </w:pPr>
      <w:r w:rsidRPr="00CA0E35">
        <w:rPr>
          <w:color w:val="000000"/>
        </w:rPr>
        <w:t xml:space="preserve">Consider what happens if one sums on the first two indices of the εε product: </w:t>
      </w:r>
    </w:p>
    <w:p w14:paraId="7AB49441" w14:textId="77777777" w:rsidR="002B3CDE" w:rsidRPr="00CA0E35" w:rsidRDefault="002B3CDE" w:rsidP="002B3CDE">
      <w:pPr>
        <w:rPr>
          <w:color w:val="000000"/>
        </w:rPr>
      </w:pPr>
    </w:p>
    <w:p w14:paraId="7CA881F6"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0061048A">
        <w:t xml:space="preserve">     .</w:t>
      </w:r>
      <w:r w:rsidR="00130ED5">
        <w:tab/>
      </w:r>
      <w:r w:rsidR="00130ED5">
        <w:tab/>
      </w:r>
      <w:r w:rsidR="00130ED5">
        <w:tab/>
      </w:r>
      <w:r w:rsidR="00130ED5">
        <w:tab/>
      </w:r>
      <w:r w:rsidR="00130ED5">
        <w:tab/>
      </w:r>
      <w:r w:rsidR="00130ED5">
        <w:tab/>
      </w:r>
      <w:r w:rsidR="00130ED5">
        <w:tab/>
      </w:r>
      <w:r w:rsidR="00086C6B">
        <w:tab/>
      </w:r>
      <w:r w:rsidR="00130ED5">
        <w:t>(D.</w:t>
      </w:r>
      <w:r w:rsidR="00086C6B">
        <w:t>10.25</w:t>
      </w:r>
      <w:r w:rsidR="00130ED5">
        <w:t>)</w:t>
      </w:r>
    </w:p>
    <w:p w14:paraId="678EC069" w14:textId="77777777" w:rsidR="002B3CDE" w:rsidRPr="00CA0E35" w:rsidRDefault="002B3CDE" w:rsidP="002B3CDE">
      <w:pPr>
        <w:rPr>
          <w:color w:val="000000"/>
        </w:rPr>
      </w:pPr>
    </w:p>
    <w:p w14:paraId="6A787AB2" w14:textId="77777777" w:rsidR="002B3CDE" w:rsidRPr="00CA0E35" w:rsidRDefault="002B3CDE" w:rsidP="002B3CDE">
      <w:pPr>
        <w:rPr>
          <w:color w:val="000000"/>
        </w:rPr>
      </w:pPr>
      <w:r w:rsidRPr="00CA0E35">
        <w:rPr>
          <w:color w:val="000000"/>
        </w:rPr>
        <w:t xml:space="preserve">For fixed given values of c,d..x  and c'd'...x' , in order for this double sum to be non-zero, the index sets cd..x and c'd'...x' must each be permutations of the set {12..N exclude A,B} where A,B are a pair of hit values for the a and b sums. If a=A and b=B is </w:t>
      </w:r>
      <w:r w:rsidR="0061048A">
        <w:rPr>
          <w:color w:val="000000"/>
        </w:rPr>
        <w:t xml:space="preserve">a </w:t>
      </w:r>
      <w:r w:rsidRPr="00CA0E35">
        <w:rPr>
          <w:color w:val="000000"/>
        </w:rPr>
        <w:t>hit value, then so is a=B and a=A, so there are 2! contributing terms in the sum, and each term is +1. Therefore</w:t>
      </w:r>
    </w:p>
    <w:p w14:paraId="2B07F6DA" w14:textId="77777777" w:rsidR="002B3CDE" w:rsidRPr="00CA0E35" w:rsidRDefault="002B3CDE" w:rsidP="002B3CDE">
      <w:pPr>
        <w:rPr>
          <w:color w:val="000000"/>
        </w:rPr>
      </w:pPr>
    </w:p>
    <w:p w14:paraId="6B95CA28" w14:textId="77777777" w:rsidR="002B3CDE" w:rsidRPr="00CA0E35" w:rsidRDefault="002B3CDE" w:rsidP="002B3CDE">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ε</w:t>
      </w:r>
      <w:r w:rsidRPr="00CA0E35">
        <w:rPr>
          <w:rStyle w:val="subscript"/>
          <w:color w:val="000000"/>
        </w:rPr>
        <w:t>ABc...x</w:t>
      </w:r>
      <w:r w:rsidRPr="00CA0E35">
        <w:rPr>
          <w:color w:val="000000"/>
        </w:rPr>
        <w:t xml:space="preserve"> ε</w:t>
      </w:r>
      <w:r w:rsidRPr="00CA0E35">
        <w:rPr>
          <w:rStyle w:val="subscript"/>
          <w:color w:val="000000"/>
        </w:rPr>
        <w:t>ABc'...x'</w:t>
      </w:r>
    </w:p>
    <w:p w14:paraId="6C794CE0" w14:textId="77777777" w:rsidR="002B3CDE" w:rsidRPr="00CA0E35" w:rsidRDefault="002B3CDE" w:rsidP="002B3CDE">
      <w:pPr>
        <w:rPr>
          <w:color w:val="000000"/>
        </w:rPr>
      </w:pPr>
    </w:p>
    <w:p w14:paraId="04872065"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2!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d,d'</w:t>
      </w:r>
      <w:r w:rsidRPr="00CA0E35">
        <w:rPr>
          <w:color w:val="000000"/>
        </w:rPr>
        <w:t>.....δ</w:t>
      </w:r>
      <w:r w:rsidRPr="00CA0E35">
        <w:rPr>
          <w:rStyle w:val="subscript"/>
          <w:color w:val="000000"/>
        </w:rPr>
        <w:t>x,x'</w:t>
      </w:r>
      <w:r w:rsidRPr="00CA0E35">
        <w:rPr>
          <w:color w:val="000000"/>
        </w:rPr>
        <w:t>)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xml:space="preserve"> δ</w:t>
      </w:r>
      <w:r w:rsidRPr="00CA0E35">
        <w:rPr>
          <w:rStyle w:val="subscript"/>
          <w:color w:val="000000"/>
        </w:rPr>
        <w:t>d,d'</w:t>
      </w:r>
      <w:r w:rsidRPr="00CA0E35">
        <w:rPr>
          <w:color w:val="000000"/>
        </w:rPr>
        <w:t>.....δ</w:t>
      </w:r>
      <w:r w:rsidRPr="00CA0E35">
        <w:rPr>
          <w:rStyle w:val="subscript"/>
          <w:color w:val="000000"/>
        </w:rPr>
        <w:t>x,x'</w:t>
      </w:r>
      <w:r w:rsidR="00130ED5">
        <w:rPr>
          <w:color w:val="000000"/>
        </w:rPr>
        <w:t>)</w:t>
      </w:r>
      <w:r w:rsidR="00130ED5">
        <w:tab/>
      </w:r>
      <w:r w:rsidR="0061048A">
        <w:tab/>
      </w:r>
      <w:r w:rsidR="00130ED5">
        <w:t>(D.</w:t>
      </w:r>
      <w:r w:rsidR="00086C6B">
        <w:t>10.26</w:t>
      </w:r>
      <w:r w:rsidR="00130ED5">
        <w:t>)</w:t>
      </w:r>
    </w:p>
    <w:p w14:paraId="4EF26F46" w14:textId="77777777" w:rsidR="002B3CDE" w:rsidRPr="00CA0E35" w:rsidRDefault="002B3CDE" w:rsidP="002B3CDE">
      <w:pPr>
        <w:rPr>
          <w:color w:val="000000"/>
        </w:rPr>
      </w:pPr>
    </w:p>
    <w:p w14:paraId="45A3AD31" w14:textId="77777777" w:rsidR="002B3CDE" w:rsidRPr="00CA0E35" w:rsidRDefault="002B3CDE" w:rsidP="002B3CDE">
      <w:pPr>
        <w:rPr>
          <w:color w:val="000000"/>
        </w:rPr>
      </w:pPr>
      <w:r w:rsidRPr="00CA0E35">
        <w:rPr>
          <w:color w:val="000000"/>
        </w:rPr>
        <w:t>where in this last expression the sum is over permutations where c'd'...x' is a permutation of c,d....x. Each of these lists of integers is in turn a permutation of {12..N exclude A,B}. Now parity p = (-1)</w:t>
      </w:r>
      <w:r w:rsidRPr="00CA0E35">
        <w:rPr>
          <w:rStyle w:val="superscript"/>
          <w:color w:val="000000"/>
        </w:rPr>
        <w:t>S</w:t>
      </w:r>
      <w:r w:rsidRPr="00CA0E35">
        <w:rPr>
          <w:color w:val="000000"/>
        </w:rPr>
        <w:t xml:space="preserve"> where S is a number of swaps it takes to connect c'd'...x' with c,d....x. Since the product of two ε's is either +1 or 0, the overall sign of the right side shown must be correct. As an example, </w:t>
      </w:r>
    </w:p>
    <w:p w14:paraId="333805B2" w14:textId="77777777" w:rsidR="002B3CDE" w:rsidRPr="00CA0E35" w:rsidRDefault="002B3CDE" w:rsidP="002B3CDE">
      <w:pPr>
        <w:rPr>
          <w:color w:val="000000"/>
        </w:rPr>
      </w:pPr>
    </w:p>
    <w:p w14:paraId="073F4FCA"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 2 δ</w:t>
      </w:r>
      <w:r w:rsidRPr="00CA0E35">
        <w:rPr>
          <w:rStyle w:val="subscript"/>
          <w:color w:val="000000"/>
        </w:rPr>
        <w:t>c,c'</w:t>
      </w:r>
      <w:r w:rsidR="0061048A">
        <w:t xml:space="preserve">    .</w:t>
      </w:r>
      <w:r w:rsidR="00130ED5">
        <w:tab/>
      </w:r>
      <w:r w:rsidR="00130ED5">
        <w:tab/>
      </w:r>
      <w:r w:rsidR="00130ED5">
        <w:tab/>
      </w:r>
      <w:r w:rsidR="00130ED5">
        <w:tab/>
      </w:r>
      <w:r w:rsidR="00130ED5">
        <w:tab/>
      </w:r>
      <w:r w:rsidR="00130ED5">
        <w:tab/>
        <w:t>(D.</w:t>
      </w:r>
      <w:r w:rsidR="00086C6B">
        <w:t>10.27</w:t>
      </w:r>
      <w:r w:rsidR="00130ED5">
        <w:t>)</w:t>
      </w:r>
    </w:p>
    <w:p w14:paraId="22E4AEDC" w14:textId="77777777" w:rsidR="002B3CDE" w:rsidRPr="00CA0E35" w:rsidRDefault="002B3CDE" w:rsidP="002B3CDE">
      <w:pPr>
        <w:rPr>
          <w:color w:val="000000"/>
        </w:rPr>
      </w:pPr>
    </w:p>
    <w:p w14:paraId="3A14E36C" w14:textId="77777777" w:rsidR="002B3CDE" w:rsidRPr="00CA0E35" w:rsidRDefault="002B3CDE" w:rsidP="002B3CDE">
      <w:pPr>
        <w:rPr>
          <w:color w:val="000000"/>
        </w:rPr>
      </w:pPr>
      <w:r w:rsidRPr="00CA0E35">
        <w:rPr>
          <w:color w:val="000000"/>
        </w:rPr>
        <w:t>If c = c' = 2, then this says</w:t>
      </w:r>
    </w:p>
    <w:p w14:paraId="4E65743C" w14:textId="77777777" w:rsidR="002B3CDE" w:rsidRPr="00CA0E35" w:rsidRDefault="002B3CDE" w:rsidP="002B3CDE">
      <w:pPr>
        <w:rPr>
          <w:color w:val="000000"/>
        </w:rPr>
      </w:pPr>
    </w:p>
    <w:p w14:paraId="2528FF02"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ab2</w:t>
      </w:r>
      <w:r w:rsidRPr="00CA0E35">
        <w:rPr>
          <w:color w:val="000000"/>
        </w:rPr>
        <w:t xml:space="preserve"> ε</w:t>
      </w:r>
      <w:r w:rsidRPr="00CA0E35">
        <w:rPr>
          <w:rStyle w:val="subscript"/>
          <w:color w:val="000000"/>
        </w:rPr>
        <w:t>ab2</w:t>
      </w:r>
      <w:r w:rsidRPr="00CA0E35">
        <w:rPr>
          <w:color w:val="000000"/>
        </w:rPr>
        <w:t xml:space="preserve"> = ε</w:t>
      </w:r>
      <w:r w:rsidRPr="00CA0E35">
        <w:rPr>
          <w:rStyle w:val="subscript"/>
          <w:color w:val="000000"/>
        </w:rPr>
        <w:t>132</w:t>
      </w:r>
      <w:r w:rsidRPr="00CA0E35">
        <w:rPr>
          <w:color w:val="000000"/>
        </w:rPr>
        <w:t xml:space="preserve"> ε</w:t>
      </w:r>
      <w:r w:rsidRPr="00CA0E35">
        <w:rPr>
          <w:rStyle w:val="subscript"/>
          <w:color w:val="000000"/>
        </w:rPr>
        <w:t>132</w:t>
      </w:r>
      <w:r w:rsidRPr="00CA0E35">
        <w:rPr>
          <w:color w:val="000000"/>
        </w:rPr>
        <w:t xml:space="preserve">  + ε</w:t>
      </w:r>
      <w:r w:rsidRPr="00CA0E35">
        <w:rPr>
          <w:rStyle w:val="subscript"/>
          <w:color w:val="000000"/>
        </w:rPr>
        <w:t>312</w:t>
      </w:r>
      <w:r w:rsidRPr="00CA0E35">
        <w:rPr>
          <w:color w:val="000000"/>
        </w:rPr>
        <w:t xml:space="preserve"> ε</w:t>
      </w:r>
      <w:r w:rsidRPr="00CA0E35">
        <w:rPr>
          <w:rStyle w:val="subscript"/>
          <w:color w:val="000000"/>
        </w:rPr>
        <w:t>312</w:t>
      </w:r>
      <w:r w:rsidRPr="00CA0E35">
        <w:rPr>
          <w:color w:val="000000"/>
        </w:rPr>
        <w:t xml:space="preserve">  = 1 + 1 = 2</w:t>
      </w:r>
      <w:r w:rsidR="00130ED5">
        <w:tab/>
      </w:r>
      <w:r w:rsidR="00C65143">
        <w:t xml:space="preserve"> .</w:t>
      </w:r>
      <w:r w:rsidR="00130ED5">
        <w:tab/>
      </w:r>
      <w:r w:rsidR="00130ED5">
        <w:tab/>
      </w:r>
      <w:r w:rsidR="00130ED5">
        <w:tab/>
      </w:r>
      <w:r w:rsidR="00130ED5">
        <w:tab/>
      </w:r>
      <w:r w:rsidR="00130ED5">
        <w:tab/>
        <w:t>(D.</w:t>
      </w:r>
      <w:r w:rsidR="00086C6B">
        <w:t>10.28</w:t>
      </w:r>
      <w:r w:rsidR="00130ED5">
        <w:t>)</w:t>
      </w:r>
    </w:p>
    <w:p w14:paraId="30CBC811" w14:textId="77777777" w:rsidR="002B3CDE" w:rsidRPr="00CA0E35" w:rsidRDefault="002B3CDE" w:rsidP="002B3CDE">
      <w:pPr>
        <w:rPr>
          <w:color w:val="000000"/>
        </w:rPr>
      </w:pPr>
    </w:p>
    <w:p w14:paraId="14C713F0" w14:textId="77777777" w:rsidR="002B3CDE" w:rsidRPr="00CA0E35" w:rsidRDefault="002B3CDE" w:rsidP="002B3CDE">
      <w:pPr>
        <w:rPr>
          <w:color w:val="000000"/>
        </w:rPr>
      </w:pPr>
      <w:r w:rsidRPr="00CA0E35">
        <w:rPr>
          <w:color w:val="000000"/>
        </w:rPr>
        <w:t xml:space="preserve">The permutation sum shown on the right side of </w:t>
      </w:r>
      <w:r w:rsidR="0061048A">
        <w:t>(D.10.26)</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2 rows and columns crossed out. Therefore, </w:t>
      </w:r>
    </w:p>
    <w:p w14:paraId="345496E9" w14:textId="77777777" w:rsidR="002B3CDE" w:rsidRPr="00CA0E35" w:rsidRDefault="002B3CDE" w:rsidP="002B3CDE">
      <w:pPr>
        <w:rPr>
          <w:color w:val="000000"/>
        </w:rPr>
      </w:pPr>
    </w:p>
    <w:p w14:paraId="2C2E2F61"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0061048A">
        <w:t xml:space="preserve">   .</w:t>
      </w:r>
      <w:r w:rsidR="00130ED5">
        <w:tab/>
      </w:r>
      <w:r w:rsidR="00130ED5">
        <w:tab/>
      </w:r>
      <w:r w:rsidR="00130ED5">
        <w:tab/>
        <w:t>(D.</w:t>
      </w:r>
      <w:r w:rsidR="00086C6B">
        <w:t>10.29</w:t>
      </w:r>
      <w:r w:rsidR="00130ED5">
        <w:t>)</w:t>
      </w:r>
    </w:p>
    <w:p w14:paraId="02DC61B3" w14:textId="77777777" w:rsidR="002B3CDE" w:rsidRPr="00CA0E35" w:rsidRDefault="002B3CDE" w:rsidP="002B3CDE">
      <w:pPr>
        <w:rPr>
          <w:rStyle w:val="subscript"/>
          <w:color w:val="000000"/>
        </w:rPr>
      </w:pPr>
    </w:p>
    <w:p w14:paraId="5B9CD21D" w14:textId="77777777" w:rsidR="002B3CDE" w:rsidRPr="00CA0E35" w:rsidRDefault="002B3CDE" w:rsidP="002B3CDE">
      <w:pPr>
        <w:rPr>
          <w:color w:val="000000"/>
        </w:rPr>
      </w:pPr>
      <w:r w:rsidRPr="00CA0E35">
        <w:rPr>
          <w:color w:val="000000"/>
        </w:rPr>
        <w:t xml:space="preserve">The conclusion then is that (implied summation on a,b on the LHS) </w:t>
      </w:r>
    </w:p>
    <w:p w14:paraId="2A358452" w14:textId="77777777" w:rsidR="002B3CDE" w:rsidRPr="00CA0E35" w:rsidRDefault="002B3CDE" w:rsidP="002B3CDE">
      <w:pPr>
        <w:rPr>
          <w:color w:val="000000"/>
        </w:rPr>
      </w:pPr>
    </w:p>
    <w:p w14:paraId="622209D7" w14:textId="77777777" w:rsidR="002B3CDE" w:rsidRDefault="002B3CDE" w:rsidP="002B3CDE">
      <w:pPr>
        <w:rPr>
          <w:color w:val="000000"/>
        </w:rPr>
      </w:pPr>
      <w:r w:rsidRPr="00CA0E35">
        <w:rPr>
          <w:color w:val="000000"/>
        </w:rPr>
        <w:pict>
          <v:shape id="_x0000_i1124" type="#_x0000_t75" style="width:468pt;height:58.5pt">
            <v:imagedata r:id="rId116" o:title=""/>
          </v:shape>
        </w:pict>
      </w:r>
    </w:p>
    <w:p w14:paraId="4EE064F5" w14:textId="77777777" w:rsidR="00130ED5" w:rsidRDefault="00130ED5" w:rsidP="00086C6B">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10.30</w:t>
      </w:r>
      <w:r>
        <w:t>)</w:t>
      </w:r>
    </w:p>
    <w:p w14:paraId="118DDB68" w14:textId="77777777" w:rsidR="00C65143" w:rsidRDefault="00C65143" w:rsidP="00086C6B">
      <w:pPr>
        <w:tabs>
          <w:tab w:val="left" w:pos="7200"/>
          <w:tab w:val="left" w:pos="7920"/>
          <w:tab w:val="right" w:pos="9270"/>
        </w:tabs>
      </w:pPr>
    </w:p>
    <w:p w14:paraId="0A26D470" w14:textId="77777777" w:rsidR="00C65143" w:rsidRPr="00C65143" w:rsidRDefault="00C65143" w:rsidP="00086C6B">
      <w:pPr>
        <w:tabs>
          <w:tab w:val="left" w:pos="7200"/>
          <w:tab w:val="left" w:pos="7920"/>
          <w:tab w:val="right" w:pos="9270"/>
        </w:tabs>
      </w:pPr>
      <w:r>
        <w:t xml:space="preserve">Here a and b on the left are just dummy summation indices, whereas a and b on the right indicate that the right side is 2! {...} where {...} is the cofactor of a matrix which is the full </w:t>
      </w:r>
      <w:r w:rsidRPr="00CA0E35">
        <w:rPr>
          <w:color w:val="000000"/>
        </w:rPr>
        <w:t>δ</w:t>
      </w:r>
      <w:r w:rsidRPr="00CA0E35">
        <w:rPr>
          <w:rStyle w:val="superscript"/>
          <w:color w:val="000000"/>
        </w:rPr>
        <w:t>(abc..x; a'b'c'..x')</w:t>
      </w:r>
      <w:r>
        <w:t xml:space="preserve"> matrix but with the first two rows and columns crossed out. One can imagine doing this crossing out in the picture of the full δ matrix shown in (D.10.18). The diagonal element of the first row and column is δ</w:t>
      </w:r>
      <w:r>
        <w:rPr>
          <w:rStyle w:val="subscript"/>
        </w:rPr>
        <w:t>a,a'</w:t>
      </w:r>
      <w:r>
        <w:t xml:space="preserve"> and of the second row and column δ</w:t>
      </w:r>
      <w:r>
        <w:rPr>
          <w:rStyle w:val="subscript"/>
        </w:rPr>
        <w:t>b,b'</w:t>
      </w:r>
      <w:r>
        <w:t xml:space="preserve"> so we use the notation aa and bb to denote these rows and columns which are crossed out.</w:t>
      </w:r>
    </w:p>
    <w:p w14:paraId="0EB0943F" w14:textId="77777777" w:rsidR="002B3CDE" w:rsidRPr="00CA0E35" w:rsidRDefault="002B3CDE" w:rsidP="002B3CDE">
      <w:pPr>
        <w:rPr>
          <w:color w:val="000000"/>
        </w:rPr>
      </w:pPr>
    </w:p>
    <w:p w14:paraId="2733FA46" w14:textId="77777777" w:rsidR="002B3CDE" w:rsidRPr="00CA0E35" w:rsidRDefault="002B3CDE" w:rsidP="002B3CDE">
      <w:pPr>
        <w:rPr>
          <w:color w:val="000000"/>
        </w:rPr>
      </w:pPr>
      <w:r w:rsidRPr="00CA0E35">
        <w:rPr>
          <w:color w:val="000000"/>
        </w:rPr>
        <w:t>This pattern continues as more indices are contracted. If three indices a,b,c are contracted, there will then be 3! hit values which are A,B,C and its permutations, and one just repeats the above discussion. The result will then be</w:t>
      </w:r>
    </w:p>
    <w:p w14:paraId="10150A8D" w14:textId="77777777" w:rsidR="002B3CDE" w:rsidRPr="00CA0E35" w:rsidRDefault="002B3CDE" w:rsidP="002B3CDE">
      <w:pPr>
        <w:rPr>
          <w:color w:val="000000"/>
        </w:rPr>
      </w:pPr>
    </w:p>
    <w:p w14:paraId="124282C4"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a,b,c</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3!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Pr="00CA0E35">
        <w:rPr>
          <w:color w:val="000000"/>
        </w:rPr>
        <w:t>}</w:t>
      </w:r>
      <w:r w:rsidRPr="00CA0E35">
        <w:rPr>
          <w:rStyle w:val="subscript"/>
          <w:color w:val="000000"/>
        </w:rPr>
        <w:t>cc</w:t>
      </w:r>
      <w:r w:rsidR="00130ED5">
        <w:tab/>
      </w:r>
      <w:r w:rsidR="0061048A">
        <w:t xml:space="preserve">  .</w:t>
      </w:r>
      <w:r w:rsidR="00130ED5">
        <w:tab/>
      </w:r>
      <w:r w:rsidR="00130ED5">
        <w:tab/>
        <w:t>(D.</w:t>
      </w:r>
      <w:r w:rsidR="00086C6B">
        <w:t>10.31</w:t>
      </w:r>
      <w:r w:rsidR="00130ED5">
        <w:t>)</w:t>
      </w:r>
    </w:p>
    <w:p w14:paraId="1C9F4DE1" w14:textId="77777777" w:rsidR="002B3CDE" w:rsidRPr="00CA0E35" w:rsidRDefault="002B3CDE" w:rsidP="002B3CDE">
      <w:pPr>
        <w:rPr>
          <w:color w:val="000000"/>
        </w:rPr>
      </w:pPr>
    </w:p>
    <w:p w14:paraId="267B7ED1" w14:textId="77777777" w:rsidR="002B3CDE" w:rsidRPr="00CA0E35" w:rsidRDefault="002B3CDE" w:rsidP="002B3CDE">
      <w:pPr>
        <w:rPr>
          <w:color w:val="000000"/>
        </w:rPr>
      </w:pPr>
      <w:r w:rsidRPr="00CA0E35">
        <w:rPr>
          <w:color w:val="000000"/>
        </w:rPr>
        <w:t xml:space="preserve">The conclusion then is that (implied summation on a,b,c on the LHS) </w:t>
      </w:r>
    </w:p>
    <w:p w14:paraId="6ABCD5BD" w14:textId="77777777" w:rsidR="002B3CDE" w:rsidRPr="00CA0E35" w:rsidRDefault="002B3CDE" w:rsidP="002B3CDE">
      <w:pPr>
        <w:rPr>
          <w:color w:val="000000"/>
        </w:rPr>
      </w:pPr>
    </w:p>
    <w:p w14:paraId="6960AE3E" w14:textId="77777777" w:rsidR="002B3CDE" w:rsidRPr="00CA0E35" w:rsidRDefault="002B3CDE" w:rsidP="00086C6B">
      <w:pPr>
        <w:tabs>
          <w:tab w:val="left" w:pos="7200"/>
          <w:tab w:val="left" w:pos="7920"/>
          <w:tab w:val="right" w:pos="9270"/>
        </w:tabs>
        <w:rPr>
          <w:color w:val="000000"/>
        </w:rPr>
      </w:pPr>
      <w:r w:rsidRPr="00CA0E35">
        <w:rPr>
          <w:color w:val="000000"/>
        </w:rPr>
        <w:pict>
          <v:shape id="_x0000_i1125" type="#_x0000_t75" style="width:468pt;height:54.75pt">
            <v:imagedata r:id="rId117" o:title=""/>
          </v:shape>
        </w:pict>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t>(D.</w:t>
      </w:r>
      <w:r w:rsidR="00086C6B">
        <w:t>10.32</w:t>
      </w:r>
      <w:r w:rsidR="00130ED5">
        <w:t>)</w:t>
      </w:r>
    </w:p>
    <w:p w14:paraId="3D0960A8" w14:textId="77777777" w:rsidR="002B3CDE" w:rsidRPr="00CA0E35" w:rsidRDefault="002B3CDE" w:rsidP="002B3CDE">
      <w:pPr>
        <w:rPr>
          <w:color w:val="000000"/>
        </w:rPr>
      </w:pPr>
    </w:p>
    <w:p w14:paraId="2BCDE898" w14:textId="77777777" w:rsidR="002B3CDE" w:rsidRPr="00CA0E35" w:rsidRDefault="002B3CDE" w:rsidP="002B3CDE">
      <w:pPr>
        <w:rPr>
          <w:color w:val="000000"/>
        </w:rPr>
      </w:pPr>
      <w:r w:rsidRPr="00CA0E35">
        <w:rPr>
          <w:color w:val="000000"/>
        </w:rPr>
        <w:t>Eventually one arrives at a point where all but one of the indices are summed, so that</w:t>
      </w:r>
    </w:p>
    <w:p w14:paraId="1560E7B6" w14:textId="77777777" w:rsidR="002B3CDE" w:rsidRPr="00CA0E35" w:rsidRDefault="002B3CDE" w:rsidP="002B3CDE">
      <w:pPr>
        <w:rPr>
          <w:color w:val="000000"/>
        </w:rPr>
      </w:pPr>
    </w:p>
    <w:p w14:paraId="41A5F873"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r w:rsidRPr="00CA0E35">
        <w:rPr>
          <w:color w:val="000000"/>
        </w:rPr>
        <w:t>|  =  (N-1)! δ</w:t>
      </w:r>
      <w:r w:rsidRPr="00CA0E35">
        <w:rPr>
          <w:rStyle w:val="subscript"/>
          <w:color w:val="000000"/>
        </w:rPr>
        <w:t>x,x'</w:t>
      </w:r>
      <w:r w:rsidR="00130ED5">
        <w:tab/>
      </w:r>
      <w:r w:rsidR="00130ED5">
        <w:tab/>
      </w:r>
      <w:r w:rsidR="00130ED5">
        <w:tab/>
      </w:r>
      <w:r w:rsidR="00130ED5">
        <w:tab/>
      </w:r>
      <w:r w:rsidR="00130ED5">
        <w:tab/>
        <w:t>(D.</w:t>
      </w:r>
      <w:r w:rsidR="00086C6B">
        <w:t>10.33</w:t>
      </w:r>
      <w:r w:rsidR="00130ED5">
        <w:t>)</w:t>
      </w:r>
    </w:p>
    <w:p w14:paraId="17392A9F" w14:textId="77777777" w:rsidR="002B3CDE" w:rsidRPr="00CA0E35" w:rsidRDefault="002B3CDE" w:rsidP="002B3CDE">
      <w:pPr>
        <w:rPr>
          <w:color w:val="000000"/>
        </w:rPr>
      </w:pPr>
    </w:p>
    <w:p w14:paraId="0724DD3F" w14:textId="77777777" w:rsidR="002B3CDE" w:rsidRPr="00CA0E35" w:rsidRDefault="002B3CDE" w:rsidP="002B3CDE">
      <w:pPr>
        <w:rPr>
          <w:color w:val="000000"/>
        </w:rPr>
      </w:pPr>
      <w:r w:rsidRPr="00CA0E35">
        <w:rPr>
          <w:color w:val="000000"/>
        </w:rPr>
        <w:t>an example being</w:t>
      </w:r>
    </w:p>
    <w:p w14:paraId="2C48784E" w14:textId="77777777" w:rsidR="002B3CDE" w:rsidRPr="00CA0E35" w:rsidRDefault="002B3CDE" w:rsidP="002B3CDE">
      <w:pPr>
        <w:rPr>
          <w:color w:val="000000"/>
        </w:rPr>
      </w:pPr>
    </w:p>
    <w:p w14:paraId="733C0793"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abc2</w:t>
      </w:r>
      <w:r w:rsidRPr="00CA0E35">
        <w:rPr>
          <w:color w:val="000000"/>
        </w:rPr>
        <w:t xml:space="preserve"> ε</w:t>
      </w:r>
      <w:r w:rsidRPr="00CA0E35">
        <w:rPr>
          <w:rStyle w:val="subscript"/>
          <w:color w:val="000000"/>
        </w:rPr>
        <w:t>abc2</w:t>
      </w:r>
      <w:r w:rsidRPr="00CA0E35">
        <w:rPr>
          <w:color w:val="000000"/>
        </w:rPr>
        <w:t xml:space="preserve"> = 3! δ</w:t>
      </w:r>
      <w:r w:rsidRPr="00CA0E35">
        <w:rPr>
          <w:rStyle w:val="subscript"/>
          <w:color w:val="000000"/>
        </w:rPr>
        <w:t>22</w:t>
      </w:r>
      <w:r w:rsidRPr="00CA0E35">
        <w:rPr>
          <w:color w:val="000000"/>
        </w:rPr>
        <w:t xml:space="preserve"> = 3!    = ε</w:t>
      </w:r>
      <w:r w:rsidRPr="00CA0E35">
        <w:rPr>
          <w:rStyle w:val="subscript"/>
          <w:color w:val="000000"/>
        </w:rPr>
        <w:t>1342</w:t>
      </w:r>
      <w:r w:rsidRPr="00CA0E35">
        <w:rPr>
          <w:color w:val="000000"/>
        </w:rPr>
        <w:t xml:space="preserve"> ε</w:t>
      </w:r>
      <w:r w:rsidRPr="00CA0E35">
        <w:rPr>
          <w:rStyle w:val="subscript"/>
          <w:color w:val="000000"/>
        </w:rPr>
        <w:t>1342</w:t>
      </w:r>
      <w:r w:rsidRPr="00CA0E35">
        <w:rPr>
          <w:color w:val="000000"/>
        </w:rPr>
        <w:t xml:space="preserve"> + ε</w:t>
      </w:r>
      <w:r w:rsidRPr="00CA0E35">
        <w:rPr>
          <w:rStyle w:val="subscript"/>
          <w:color w:val="000000"/>
        </w:rPr>
        <w:t>1432</w:t>
      </w:r>
      <w:r w:rsidRPr="00CA0E35">
        <w:rPr>
          <w:color w:val="000000"/>
        </w:rPr>
        <w:t xml:space="preserve"> ε</w:t>
      </w:r>
      <w:r w:rsidRPr="00CA0E35">
        <w:rPr>
          <w:rStyle w:val="subscript"/>
          <w:color w:val="000000"/>
        </w:rPr>
        <w:t>1432</w:t>
      </w:r>
      <w:r w:rsidRPr="00CA0E35">
        <w:rPr>
          <w:color w:val="000000"/>
        </w:rPr>
        <w:t xml:space="preserve">   + 4 more terms = 1+1+4  = 6</w:t>
      </w:r>
      <w:r w:rsidR="00130ED5">
        <w:tab/>
      </w:r>
      <w:r w:rsidR="0061048A">
        <w:t xml:space="preserve"> .</w:t>
      </w:r>
      <w:r w:rsidR="00130ED5">
        <w:tab/>
        <w:t>(D.</w:t>
      </w:r>
      <w:r w:rsidR="00086C6B">
        <w:t>10.34</w:t>
      </w:r>
      <w:r w:rsidR="00130ED5">
        <w:t>)</w:t>
      </w:r>
    </w:p>
    <w:p w14:paraId="60FB77EE" w14:textId="77777777" w:rsidR="002B3CDE" w:rsidRPr="00CA0E35" w:rsidRDefault="002B3CDE" w:rsidP="002B3CDE">
      <w:pPr>
        <w:rPr>
          <w:color w:val="000000"/>
        </w:rPr>
      </w:pPr>
    </w:p>
    <w:p w14:paraId="2A34C419" w14:textId="77777777" w:rsidR="002B3CDE" w:rsidRPr="00CA0E35" w:rsidRDefault="002B3CDE" w:rsidP="002B3CDE">
      <w:pPr>
        <w:rPr>
          <w:color w:val="000000"/>
        </w:rPr>
      </w:pPr>
      <w:r w:rsidRPr="00CA0E35">
        <w:rPr>
          <w:color w:val="000000"/>
        </w:rPr>
        <w:t xml:space="preserve">The final point is that at which </w:t>
      </w:r>
      <w:r w:rsidRPr="00CA0E35">
        <w:rPr>
          <w:i/>
          <w:color w:val="000000"/>
        </w:rPr>
        <w:t>all</w:t>
      </w:r>
      <w:r w:rsidRPr="00CA0E35">
        <w:rPr>
          <w:color w:val="000000"/>
        </w:rPr>
        <w:t xml:space="preserve"> indices are summed, with result</w:t>
      </w:r>
    </w:p>
    <w:p w14:paraId="4553B65E" w14:textId="77777777" w:rsidR="002B3CDE" w:rsidRPr="00CA0E35" w:rsidRDefault="002B3CDE" w:rsidP="002B3CDE">
      <w:pPr>
        <w:rPr>
          <w:color w:val="000000"/>
        </w:rPr>
      </w:pPr>
    </w:p>
    <w:p w14:paraId="37881256"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10.35</w:t>
      </w:r>
      <w:r w:rsidR="00130ED5">
        <w:t>)</w:t>
      </w:r>
    </w:p>
    <w:p w14:paraId="7A342D14" w14:textId="77777777" w:rsidR="002B3CDE" w:rsidRPr="00CA0E35" w:rsidRDefault="002B3CDE" w:rsidP="002B3CDE">
      <w:pPr>
        <w:rPr>
          <w:color w:val="000000"/>
        </w:rPr>
      </w:pPr>
    </w:p>
    <w:p w14:paraId="3EB24F2D" w14:textId="77777777" w:rsidR="002B3CDE" w:rsidRPr="00CA0E35" w:rsidRDefault="002B3CDE" w:rsidP="002B3CDE">
      <w:pPr>
        <w:rPr>
          <w:color w:val="000000"/>
        </w:rPr>
      </w:pPr>
      <w:r w:rsidRPr="00CA0E35">
        <w:rPr>
          <w:color w:val="000000"/>
        </w:rPr>
        <w:t>and example of which is</w:t>
      </w:r>
    </w:p>
    <w:p w14:paraId="59945560" w14:textId="77777777" w:rsidR="002B3CDE" w:rsidRPr="00CA0E35" w:rsidRDefault="002B3CDE" w:rsidP="002B3CDE">
      <w:pPr>
        <w:rPr>
          <w:color w:val="000000"/>
        </w:rPr>
      </w:pPr>
    </w:p>
    <w:p w14:paraId="2A9C3086"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ε</w:t>
      </w:r>
      <w:r w:rsidRPr="00CA0E35">
        <w:rPr>
          <w:rStyle w:val="subscript"/>
          <w:color w:val="000000"/>
        </w:rPr>
        <w:t>abc</w:t>
      </w:r>
      <w:r w:rsidRPr="00CA0E35">
        <w:rPr>
          <w:color w:val="000000"/>
        </w:rPr>
        <w:t xml:space="preserve"> = ε</w:t>
      </w:r>
      <w:r w:rsidRPr="00CA0E35">
        <w:rPr>
          <w:rStyle w:val="subscript"/>
          <w:color w:val="000000"/>
        </w:rPr>
        <w:t>123</w:t>
      </w:r>
      <w:r w:rsidRPr="00CA0E35">
        <w:rPr>
          <w:rStyle w:val="superscript"/>
          <w:color w:val="000000"/>
        </w:rPr>
        <w:t>2</w:t>
      </w:r>
      <w:r w:rsidRPr="00CA0E35">
        <w:rPr>
          <w:color w:val="000000"/>
        </w:rPr>
        <w:t xml:space="preserve"> + ε</w:t>
      </w:r>
      <w:r w:rsidRPr="00CA0E35">
        <w:rPr>
          <w:rStyle w:val="subscript"/>
          <w:color w:val="000000"/>
        </w:rPr>
        <w:t>213</w:t>
      </w:r>
      <w:r w:rsidRPr="00CA0E35">
        <w:rPr>
          <w:rStyle w:val="superscript"/>
          <w:color w:val="000000"/>
        </w:rPr>
        <w:t>2</w:t>
      </w:r>
      <w:r w:rsidRPr="00CA0E35">
        <w:rPr>
          <w:color w:val="000000"/>
        </w:rPr>
        <w:t xml:space="preserve"> + 4 more terms  = 1 + 1 + 4 = 6</w:t>
      </w:r>
      <w:r w:rsidR="0061048A">
        <w:t xml:space="preserve">  .</w:t>
      </w:r>
      <w:r w:rsidR="00130ED5">
        <w:tab/>
      </w:r>
      <w:r w:rsidR="00130ED5">
        <w:tab/>
      </w:r>
      <w:r w:rsidR="00130ED5">
        <w:tab/>
      </w:r>
      <w:r w:rsidR="00130ED5">
        <w:tab/>
      </w:r>
      <w:r w:rsidR="00130ED5">
        <w:tab/>
        <w:t>(D.</w:t>
      </w:r>
      <w:r w:rsidR="00086C6B">
        <w:t>10.36</w:t>
      </w:r>
      <w:r w:rsidR="00130ED5">
        <w:t>)</w:t>
      </w:r>
    </w:p>
    <w:p w14:paraId="44FE46B1" w14:textId="77777777" w:rsidR="002B3CDE" w:rsidRPr="00CA0E35" w:rsidRDefault="002B3CDE" w:rsidP="002B3CDE">
      <w:pPr>
        <w:rPr>
          <w:color w:val="000000"/>
        </w:rPr>
      </w:pPr>
    </w:p>
    <w:p w14:paraId="69EACF1D" w14:textId="77777777" w:rsidR="002B3CDE" w:rsidRPr="00CA0E35" w:rsidRDefault="002B3CDE" w:rsidP="002B3CDE">
      <w:pPr>
        <w:rPr>
          <w:color w:val="000000"/>
          <w:u w:val="single"/>
        </w:rPr>
      </w:pPr>
      <w:r>
        <w:rPr>
          <w:color w:val="000000"/>
          <w:u w:val="single"/>
        </w:rPr>
        <w:br w:type="page"/>
      </w:r>
      <w:r w:rsidRPr="00CA0E35">
        <w:rPr>
          <w:color w:val="000000"/>
          <w:u w:val="single"/>
        </w:rPr>
        <w:t>6. Summary of Results</w:t>
      </w:r>
    </w:p>
    <w:p w14:paraId="70186B11" w14:textId="77777777" w:rsidR="002331D3" w:rsidRDefault="002B3CDE" w:rsidP="002B3CDE">
      <w:pPr>
        <w:rPr>
          <w:color w:val="000000"/>
        </w:rPr>
      </w:pPr>
      <w:r w:rsidRPr="00CA0E35">
        <w:rPr>
          <w:color w:val="000000"/>
        </w:rPr>
        <w:pict>
          <v:shape id="_x0000_i1126" type="#_x0000_t75" style="width:467.25pt;height:96.75pt">
            <v:imagedata r:id="rId114" o:title=""/>
          </v:shape>
        </w:pict>
      </w:r>
    </w:p>
    <w:p w14:paraId="73D05BB7" w14:textId="77777777" w:rsidR="002331D3" w:rsidRPr="00CA0E35" w:rsidRDefault="002331D3" w:rsidP="002B3CDE">
      <w:pPr>
        <w:rPr>
          <w:color w:val="000000"/>
        </w:rPr>
      </w:pPr>
    </w:p>
    <w:p w14:paraId="1B5B7517" w14:textId="77777777" w:rsidR="002B3CDE" w:rsidRPr="00CA0E35" w:rsidRDefault="002B3CDE" w:rsidP="002B3CDE">
      <w:pPr>
        <w:rPr>
          <w:color w:val="000000"/>
        </w:rPr>
      </w:pPr>
      <w:r w:rsidRPr="00CA0E35">
        <w:rPr>
          <w:color w:val="000000"/>
        </w:rPr>
        <w:pict>
          <v:shape id="_x0000_i1127" type="#_x0000_t75" style="width:468pt;height:90pt">
            <v:imagedata r:id="rId115" o:title=""/>
          </v:shape>
        </w:pict>
      </w:r>
    </w:p>
    <w:p w14:paraId="1EA7C5B4" w14:textId="77777777" w:rsidR="002B3CDE" w:rsidRPr="00CA0E35" w:rsidRDefault="002B3CDE" w:rsidP="002B3CDE">
      <w:pPr>
        <w:rPr>
          <w:color w:val="000000"/>
        </w:rPr>
      </w:pPr>
      <w:r w:rsidRPr="00CA0E35">
        <w:rPr>
          <w:color w:val="000000"/>
        </w:rPr>
        <w:pict>
          <v:shape id="_x0000_i1128" type="#_x0000_t75" style="width:468pt;height:58.5pt">
            <v:imagedata r:id="rId116" o:title=""/>
          </v:shape>
        </w:pict>
      </w:r>
    </w:p>
    <w:p w14:paraId="255855C5" w14:textId="77777777" w:rsidR="002B3CDE" w:rsidRPr="00CA0E35" w:rsidRDefault="002B3CDE" w:rsidP="002B3CDE">
      <w:pPr>
        <w:rPr>
          <w:color w:val="000000"/>
        </w:rPr>
      </w:pPr>
      <w:r w:rsidRPr="00CA0E35">
        <w:rPr>
          <w:color w:val="000000"/>
        </w:rPr>
        <w:pict>
          <v:shape id="_x0000_i1129" type="#_x0000_t75" style="width:468pt;height:54.75pt">
            <v:imagedata r:id="rId117" o:title=""/>
          </v:shape>
        </w:pict>
      </w:r>
    </w:p>
    <w:p w14:paraId="48DF3611"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p>
    <w:p w14:paraId="3629F94D" w14:textId="77777777" w:rsidR="002B3CDE" w:rsidRPr="00CA0E35" w:rsidRDefault="002B3CDE" w:rsidP="002B3CDE">
      <w:pPr>
        <w:rPr>
          <w:color w:val="000000"/>
        </w:rPr>
      </w:pPr>
    </w:p>
    <w:p w14:paraId="034DD19F" w14:textId="77777777" w:rsidR="002B3CDE" w:rsidRPr="00CA0E35" w:rsidRDefault="002B3CDE" w:rsidP="002B3CDE">
      <w:pPr>
        <w:rPr>
          <w:rStyle w:val="subscript"/>
          <w:color w:val="000000"/>
        </w:rPr>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p>
    <w:p w14:paraId="5B6F81A6" w14:textId="77777777" w:rsidR="002B3CDE" w:rsidRPr="00CA0E35" w:rsidRDefault="002B3CDE" w:rsidP="002B3CDE">
      <w:pPr>
        <w:rPr>
          <w:rStyle w:val="subscript"/>
          <w:color w:val="000000"/>
        </w:rPr>
      </w:pPr>
    </w:p>
    <w:p w14:paraId="5FCDA2AF" w14:textId="77777777" w:rsidR="002B3CDE" w:rsidRDefault="002B3CDE" w:rsidP="00086C6B">
      <w:pPr>
        <w:tabs>
          <w:tab w:val="left" w:pos="7200"/>
          <w:tab w:val="left" w:pos="7920"/>
          <w:tab w:val="right" w:pos="9270"/>
        </w:tabs>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10.37</w:t>
      </w:r>
      <w:r w:rsidR="00130ED5">
        <w:t>)</w:t>
      </w:r>
    </w:p>
    <w:p w14:paraId="6EE6FB33" w14:textId="77777777" w:rsidR="00F70CC5" w:rsidRDefault="00F70CC5" w:rsidP="00086C6B">
      <w:pPr>
        <w:tabs>
          <w:tab w:val="left" w:pos="7200"/>
          <w:tab w:val="left" w:pos="7920"/>
          <w:tab w:val="right" w:pos="9270"/>
        </w:tabs>
      </w:pPr>
    </w:p>
    <w:p w14:paraId="2E3FB563" w14:textId="77777777" w:rsidR="00F70CC5" w:rsidRDefault="00F70CC5" w:rsidP="00086C6B">
      <w:pPr>
        <w:tabs>
          <w:tab w:val="left" w:pos="7200"/>
          <w:tab w:val="left" w:pos="7920"/>
          <w:tab w:val="right" w:pos="9270"/>
        </w:tabs>
      </w:pPr>
      <w:r>
        <w:t>The determinants appear</w:t>
      </w:r>
      <w:r w:rsidR="00624A3F">
        <w:t xml:space="preserve">ing above are sometimes called </w:t>
      </w:r>
      <w:r w:rsidR="00624A3F" w:rsidRPr="00624A3F">
        <w:rPr>
          <w:b/>
        </w:rPr>
        <w:t>generalized Kron</w:t>
      </w:r>
      <w:r w:rsidR="003B49D9">
        <w:rPr>
          <w:b/>
        </w:rPr>
        <w:t>e</w:t>
      </w:r>
      <w:r w:rsidR="00624A3F" w:rsidRPr="00624A3F">
        <w:rPr>
          <w:b/>
        </w:rPr>
        <w:t>cker deltas</w:t>
      </w:r>
      <w:r>
        <w:t xml:space="preserve">. For example, </w:t>
      </w:r>
      <w:r w:rsidR="003B49D9">
        <w:t xml:space="preserve">here is a sample determinant followed by our </w:t>
      </w:r>
      <w:r w:rsidR="003C3F8D">
        <w:t xml:space="preserve">(easy to type) </w:t>
      </w:r>
      <w:r w:rsidR="003B49D9">
        <w:t xml:space="preserve">notation and then the official Kronecker </w:t>
      </w:r>
      <w:r w:rsidR="003C3F8D">
        <w:t xml:space="preserve">delta </w:t>
      </w:r>
      <w:r w:rsidR="003B49D9">
        <w:t xml:space="preserve">notation: </w:t>
      </w:r>
    </w:p>
    <w:p w14:paraId="5D1E5321" w14:textId="77777777" w:rsidR="00F70CC5" w:rsidRDefault="00F70CC5" w:rsidP="00086C6B">
      <w:pPr>
        <w:tabs>
          <w:tab w:val="left" w:pos="7200"/>
          <w:tab w:val="left" w:pos="7920"/>
          <w:tab w:val="right" w:pos="9270"/>
        </w:tabs>
      </w:pPr>
    </w:p>
    <w:p w14:paraId="6F6813B8" w14:textId="77777777" w:rsidR="00F70CC5" w:rsidRPr="003B49D9" w:rsidRDefault="00F70CC5" w:rsidP="00086C6B">
      <w:pPr>
        <w:tabs>
          <w:tab w:val="left" w:pos="7200"/>
          <w:tab w:val="left" w:pos="7920"/>
          <w:tab w:val="right" w:pos="9270"/>
        </w:tabs>
      </w:pPr>
      <w:r>
        <w:tab/>
      </w:r>
      <w:r>
        <w:pict>
          <v:shape id="_x0000_i1130" type="#_x0000_t75" style="width:88.5pt;height:46.5pt">
            <v:imagedata r:id="rId118" o:title=""/>
          </v:shape>
        </w:pict>
      </w:r>
      <w:r>
        <w:t xml:space="preserve">     </w:t>
      </w:r>
      <w:r>
        <w:fldChar w:fldCharType="begin"/>
      </w:r>
      <w:r>
        <w:instrText xml:space="preserve">ADVANCE \u 16 </w:instrText>
      </w:r>
      <w:r>
        <w:fldChar w:fldCharType="end"/>
      </w:r>
      <w:r>
        <w:t xml:space="preserve"> </w:t>
      </w:r>
      <w:r w:rsidR="003B49D9">
        <w:t>≡</w:t>
      </w:r>
      <w:r w:rsidR="00624A3F">
        <w:t xml:space="preserve">  </w:t>
      </w:r>
      <w:r>
        <w:t xml:space="preserve"> δ</w:t>
      </w:r>
      <w:r w:rsidR="003B49D9">
        <w:rPr>
          <w:rStyle w:val="superscript"/>
        </w:rPr>
        <w:t>(cd...x;</w:t>
      </w:r>
      <w:r w:rsidR="005D0E1F">
        <w:rPr>
          <w:rStyle w:val="superscript"/>
        </w:rPr>
        <w:t xml:space="preserve"> </w:t>
      </w:r>
      <w:r w:rsidR="003B49D9">
        <w:rPr>
          <w:rStyle w:val="superscript"/>
        </w:rPr>
        <w:t>c</w:t>
      </w:r>
      <w:r w:rsidR="005D0E1F">
        <w:rPr>
          <w:rStyle w:val="superscript"/>
        </w:rPr>
        <w:t>'</w:t>
      </w:r>
      <w:r w:rsidR="00624A3F">
        <w:rPr>
          <w:rStyle w:val="superscript"/>
        </w:rPr>
        <w:t>,d'...x')</w:t>
      </w:r>
      <w:r w:rsidR="00624A3F">
        <w:t xml:space="preserve">  </w:t>
      </w:r>
      <w:r w:rsidR="003B49D9">
        <w:t>≡</w:t>
      </w:r>
      <w:r w:rsidR="00624A3F">
        <w:t xml:space="preserve">  </w:t>
      </w:r>
      <w:r>
        <w:t xml:space="preserve"> </w:t>
      </w:r>
      <w:r w:rsidR="00624A3F">
        <w:t>δ</w:t>
      </w:r>
      <w:r w:rsidR="00624A3F" w:rsidRPr="00624A3F">
        <w:rPr>
          <w:sz w:val="18"/>
          <w:szCs w:val="18"/>
        </w:rPr>
        <w:t xml:space="preserve"> </w:t>
      </w:r>
      <w:r w:rsidR="00624A3F" w:rsidRPr="00624A3F">
        <w:rPr>
          <w:b/>
          <w:sz w:val="18"/>
          <w:szCs w:val="18"/>
        </w:rPr>
        <w:fldChar w:fldCharType="begin"/>
      </w:r>
      <w:r w:rsidR="00624A3F">
        <w:rPr>
          <w:b/>
          <w:sz w:val="18"/>
          <w:szCs w:val="18"/>
        </w:rPr>
        <w:instrText xml:space="preserve"> EQ \A(c,c')</w:instrText>
      </w:r>
      <w:r w:rsidR="00624A3F" w:rsidRPr="00624A3F">
        <w:rPr>
          <w:b/>
          <w:sz w:val="18"/>
          <w:szCs w:val="18"/>
        </w:rPr>
        <w:fldChar w:fldCharType="end"/>
      </w:r>
      <w:r w:rsidR="00624A3F" w:rsidRPr="00624A3F">
        <w:rPr>
          <w:b/>
          <w:sz w:val="18"/>
          <w:szCs w:val="18"/>
        </w:rPr>
        <w:fldChar w:fldCharType="begin"/>
      </w:r>
      <w:r w:rsidR="00624A3F">
        <w:rPr>
          <w:b/>
          <w:sz w:val="18"/>
          <w:szCs w:val="18"/>
        </w:rPr>
        <w:instrText xml:space="preserve"> EQ \A(d, d')</w:instrText>
      </w:r>
      <w:r w:rsidR="00624A3F" w:rsidRPr="00624A3F">
        <w:rPr>
          <w:b/>
          <w:sz w:val="18"/>
          <w:szCs w:val="18"/>
        </w:rPr>
        <w:fldChar w:fldCharType="end"/>
      </w:r>
      <w:r w:rsidR="003B49D9">
        <w:rPr>
          <w:b/>
          <w:sz w:val="18"/>
          <w:szCs w:val="18"/>
        </w:rPr>
        <w:t xml:space="preserve"> </w:t>
      </w:r>
      <w:r w:rsidR="003B49D9" w:rsidRPr="005D0E1F">
        <w:t>...</w:t>
      </w:r>
      <w:r w:rsidR="003B49D9">
        <w:rPr>
          <w:b/>
          <w:sz w:val="18"/>
          <w:szCs w:val="18"/>
        </w:rPr>
        <w:t xml:space="preserve"> </w:t>
      </w:r>
      <w:r w:rsidR="00624A3F" w:rsidRPr="00624A3F">
        <w:rPr>
          <w:b/>
          <w:sz w:val="18"/>
          <w:szCs w:val="18"/>
        </w:rPr>
        <w:t xml:space="preserve"> </w:t>
      </w:r>
      <w:r w:rsidR="00624A3F" w:rsidRPr="00624A3F">
        <w:rPr>
          <w:b/>
          <w:sz w:val="18"/>
          <w:szCs w:val="18"/>
        </w:rPr>
        <w:fldChar w:fldCharType="begin"/>
      </w:r>
      <w:r w:rsidR="00624A3F" w:rsidRPr="00624A3F">
        <w:rPr>
          <w:b/>
          <w:sz w:val="18"/>
          <w:szCs w:val="18"/>
        </w:rPr>
        <w:instrText xml:space="preserve"> EQ \A(x,x') </w:instrText>
      </w:r>
      <w:r w:rsidR="00624A3F" w:rsidRPr="00624A3F">
        <w:rPr>
          <w:b/>
          <w:sz w:val="18"/>
          <w:szCs w:val="18"/>
        </w:rPr>
        <w:fldChar w:fldCharType="end"/>
      </w:r>
      <w:r w:rsidRPr="00624A3F">
        <w:rPr>
          <w:sz w:val="18"/>
          <w:szCs w:val="18"/>
        </w:rPr>
        <w:t xml:space="preserve"> </w:t>
      </w:r>
      <w:r w:rsidR="003B49D9">
        <w:tab/>
      </w:r>
      <w:r w:rsidR="003B49D9">
        <w:tab/>
      </w:r>
      <w:r w:rsidR="003B49D9">
        <w:tab/>
      </w:r>
      <w:r w:rsidR="003B49D9">
        <w:tab/>
        <w:t>(D.10.38)</w:t>
      </w:r>
    </w:p>
    <w:p w14:paraId="06C967EB" w14:textId="77777777" w:rsidR="00624A3F" w:rsidRDefault="00624A3F" w:rsidP="00086C6B">
      <w:pPr>
        <w:tabs>
          <w:tab w:val="left" w:pos="7200"/>
          <w:tab w:val="left" w:pos="7920"/>
          <w:tab w:val="right" w:pos="9270"/>
        </w:tabs>
      </w:pPr>
    </w:p>
    <w:p w14:paraId="77A44F66" w14:textId="77777777" w:rsidR="002331D3" w:rsidRDefault="00624A3F" w:rsidP="00086C6B">
      <w:pPr>
        <w:tabs>
          <w:tab w:val="left" w:pos="7200"/>
          <w:tab w:val="left" w:pos="7920"/>
          <w:tab w:val="right" w:pos="9270"/>
        </w:tabs>
      </w:pPr>
      <w:r>
        <w:t>Often the deltas are written in the form δ</w:t>
      </w:r>
      <w:r>
        <w:rPr>
          <w:rStyle w:val="subscript"/>
        </w:rPr>
        <w:t>c,c'</w:t>
      </w:r>
      <w:r>
        <w:t xml:space="preserve"> = δ</w:t>
      </w:r>
      <w:r>
        <w:rPr>
          <w:rStyle w:val="superscript"/>
        </w:rPr>
        <w:t>c</w:t>
      </w:r>
      <w:r>
        <w:rPr>
          <w:rStyle w:val="subscript"/>
        </w:rPr>
        <w:t>c'</w:t>
      </w:r>
      <w:r>
        <w:t xml:space="preserve"> or δ</w:t>
      </w:r>
      <w:r w:rsidRPr="00624A3F">
        <w:rPr>
          <w:b/>
          <w:sz w:val="18"/>
          <w:szCs w:val="18"/>
        </w:rPr>
        <w:fldChar w:fldCharType="begin"/>
      </w:r>
      <w:r w:rsidRPr="00624A3F">
        <w:rPr>
          <w:b/>
          <w:sz w:val="18"/>
          <w:szCs w:val="18"/>
        </w:rPr>
        <w:instrText xml:space="preserve"> EQ \A(c,c') </w:instrText>
      </w:r>
      <w:r w:rsidRPr="00624A3F">
        <w:rPr>
          <w:b/>
          <w:sz w:val="18"/>
          <w:szCs w:val="18"/>
        </w:rPr>
        <w:fldChar w:fldCharType="end"/>
      </w:r>
      <w:r w:rsidR="003B49D9">
        <w:t xml:space="preserve"> </w:t>
      </w:r>
    </w:p>
    <w:p w14:paraId="7587029F" w14:textId="77777777" w:rsidR="00C06687" w:rsidRDefault="002331D3" w:rsidP="00086C6B">
      <w:pPr>
        <w:tabs>
          <w:tab w:val="left" w:pos="7200"/>
          <w:tab w:val="left" w:pos="7920"/>
          <w:tab w:val="right" w:pos="9270"/>
        </w:tabs>
      </w:pPr>
      <w:r>
        <w:tab/>
      </w:r>
    </w:p>
    <w:p w14:paraId="577C96A8" w14:textId="77777777" w:rsidR="00624A3F" w:rsidRDefault="002331D3" w:rsidP="00086C6B">
      <w:pPr>
        <w:tabs>
          <w:tab w:val="left" w:pos="7200"/>
          <w:tab w:val="left" w:pos="7920"/>
          <w:tab w:val="right" w:pos="9270"/>
        </w:tabs>
      </w:pPr>
      <w:r>
        <w:t>Using both our notation and the generalized Kronecker delta notation, we rewrite (D.10.37) this way</w:t>
      </w:r>
    </w:p>
    <w:p w14:paraId="61AC7F79" w14:textId="77777777" w:rsidR="003B49D9" w:rsidRDefault="00C06687" w:rsidP="00086C6B">
      <w:pPr>
        <w:tabs>
          <w:tab w:val="left" w:pos="7200"/>
          <w:tab w:val="left" w:pos="7920"/>
          <w:tab w:val="right" w:pos="9270"/>
        </w:tabs>
      </w:pPr>
      <w:r>
        <w:br w:type="page"/>
      </w:r>
    </w:p>
    <w:p w14:paraId="31A339FF" w14:textId="77777777" w:rsidR="003B49D9" w:rsidRDefault="003B49D9" w:rsidP="00086C6B">
      <w:pPr>
        <w:tabs>
          <w:tab w:val="left" w:pos="7200"/>
          <w:tab w:val="left" w:pos="7920"/>
          <w:tab w:val="right" w:pos="9270"/>
        </w:tabs>
        <w:rPr>
          <w:b/>
          <w:sz w:val="18"/>
          <w:szCs w:val="18"/>
        </w:rPr>
      </w:pPr>
      <w:r>
        <w:tab/>
        <w:t>ε</w:t>
      </w:r>
      <w:r>
        <w:rPr>
          <w:rStyle w:val="subscript"/>
        </w:rPr>
        <w:t>abc..x</w:t>
      </w:r>
      <w:r>
        <w:t>ε</w:t>
      </w:r>
      <w:r>
        <w:rPr>
          <w:rStyle w:val="subscript"/>
        </w:rPr>
        <w:t xml:space="preserve">a'b'c'..x' </w:t>
      </w:r>
      <w:r w:rsidR="002331D3">
        <w:rPr>
          <w:rStyle w:val="subscript"/>
        </w:rPr>
        <w:tab/>
      </w:r>
      <w:r>
        <w:t>=</w:t>
      </w:r>
      <w:r w:rsidR="002331D3">
        <w:t xml:space="preserve"> δ</w:t>
      </w:r>
      <w:r w:rsidR="002331D3">
        <w:rPr>
          <w:rStyle w:val="superscript"/>
        </w:rPr>
        <w:t>(abc...x; a'b'c'...x')</w:t>
      </w:r>
      <w:r w:rsidR="002331D3">
        <w:rPr>
          <w:rStyle w:val="superscript"/>
        </w:rPr>
        <w:tab/>
      </w:r>
      <w:r w:rsidR="002331D3">
        <w:t xml:space="preserve">= </w:t>
      </w:r>
      <w:r>
        <w:t xml:space="preserve"> δ</w:t>
      </w:r>
      <w:r w:rsidRPr="00624A3F">
        <w:rPr>
          <w:sz w:val="18"/>
          <w:szCs w:val="18"/>
        </w:rPr>
        <w:t xml:space="preserve"> </w:t>
      </w:r>
      <w:r w:rsidRPr="00624A3F">
        <w:rPr>
          <w:b/>
          <w:sz w:val="18"/>
          <w:szCs w:val="18"/>
        </w:rPr>
        <w:fldChar w:fldCharType="begin"/>
      </w:r>
      <w:r>
        <w:rPr>
          <w:b/>
          <w:sz w:val="18"/>
          <w:szCs w:val="18"/>
        </w:rPr>
        <w:instrText xml:space="preserve"> EQ \A(a,a')</w:instrText>
      </w:r>
      <w:r w:rsidRPr="00624A3F">
        <w:rPr>
          <w:b/>
          <w:sz w:val="18"/>
          <w:szCs w:val="18"/>
        </w:rPr>
        <w:fldChar w:fldCharType="end"/>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w:t>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5DF4BAD6" w14:textId="77777777" w:rsidR="003B49D9" w:rsidRDefault="003B49D9" w:rsidP="00086C6B">
      <w:pPr>
        <w:tabs>
          <w:tab w:val="left" w:pos="7200"/>
          <w:tab w:val="left" w:pos="7920"/>
          <w:tab w:val="right" w:pos="9270"/>
        </w:tabs>
        <w:rPr>
          <w:b/>
          <w:sz w:val="18"/>
          <w:szCs w:val="18"/>
        </w:rPr>
      </w:pPr>
    </w:p>
    <w:p w14:paraId="10B07D5C" w14:textId="77777777" w:rsidR="003B49D9" w:rsidRDefault="003B49D9" w:rsidP="00086C6B">
      <w:pPr>
        <w:tabs>
          <w:tab w:val="left" w:pos="7200"/>
          <w:tab w:val="left" w:pos="7920"/>
          <w:tab w:val="right" w:pos="9270"/>
        </w:tabs>
      </w:pPr>
      <w:r>
        <w:rPr>
          <w:b/>
          <w:sz w:val="18"/>
          <w:szCs w:val="18"/>
        </w:rPr>
        <w:tab/>
      </w:r>
      <w:r>
        <w:t>ε</w:t>
      </w:r>
      <w:r>
        <w:rPr>
          <w:rStyle w:val="subscript"/>
          <w:color w:val="FF0000"/>
        </w:rPr>
        <w:t>a</w:t>
      </w:r>
      <w:r>
        <w:rPr>
          <w:rStyle w:val="subscript"/>
        </w:rPr>
        <w:t>bc..x</w:t>
      </w:r>
      <w:r>
        <w:t>ε</w:t>
      </w:r>
      <w:r w:rsidRPr="003B49D9">
        <w:rPr>
          <w:rStyle w:val="subscript"/>
          <w:color w:val="FF0000"/>
        </w:rPr>
        <w:t>a</w:t>
      </w:r>
      <w:r>
        <w:rPr>
          <w:rStyle w:val="subscript"/>
        </w:rPr>
        <w:t>b'c'..x'</w:t>
      </w:r>
      <w:r>
        <w:t xml:space="preserve"> </w:t>
      </w:r>
      <w:r w:rsidR="002331D3">
        <w:tab/>
      </w:r>
      <w:r w:rsidR="002331D3">
        <w:tab/>
      </w:r>
      <w:r>
        <w:t xml:space="preserve"> </w:t>
      </w:r>
      <w:r w:rsidR="002331D3">
        <w:t>= δ</w:t>
      </w:r>
      <w:r w:rsidR="002331D3">
        <w:rPr>
          <w:rStyle w:val="superscript"/>
        </w:rPr>
        <w:t>(bcd...x; b'c'd'...x')</w:t>
      </w:r>
      <w:r w:rsidR="002331D3">
        <w:rPr>
          <w:rStyle w:val="superscript"/>
        </w:rPr>
        <w:tab/>
      </w:r>
      <w:r>
        <w:t>=  δ</w:t>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5DC5EF30" w14:textId="77777777" w:rsidR="003B49D9" w:rsidRDefault="003B49D9" w:rsidP="00086C6B">
      <w:pPr>
        <w:tabs>
          <w:tab w:val="left" w:pos="7200"/>
          <w:tab w:val="left" w:pos="7920"/>
          <w:tab w:val="right" w:pos="9270"/>
        </w:tabs>
      </w:pPr>
    </w:p>
    <w:p w14:paraId="0D75EA32" w14:textId="77777777" w:rsidR="003B49D9" w:rsidRDefault="003B49D9" w:rsidP="003B49D9">
      <w:pPr>
        <w:tabs>
          <w:tab w:val="left" w:pos="7200"/>
          <w:tab w:val="left" w:pos="7920"/>
          <w:tab w:val="right" w:pos="9270"/>
        </w:tabs>
      </w:pPr>
      <w:r>
        <w:rPr>
          <w:b/>
          <w:sz w:val="18"/>
          <w:szCs w:val="18"/>
        </w:rPr>
        <w:tab/>
      </w:r>
      <w:r>
        <w:t>ε</w:t>
      </w:r>
      <w:r w:rsidRPr="003B49D9">
        <w:rPr>
          <w:rStyle w:val="subscript"/>
          <w:color w:val="FF0000"/>
        </w:rPr>
        <w:t>ab</w:t>
      </w:r>
      <w:r>
        <w:rPr>
          <w:rStyle w:val="subscript"/>
        </w:rPr>
        <w:t>cd..x</w:t>
      </w:r>
      <w:r>
        <w:t>ε</w:t>
      </w:r>
      <w:r w:rsidRPr="003B49D9">
        <w:rPr>
          <w:rStyle w:val="subscript"/>
          <w:color w:val="FF0000"/>
        </w:rPr>
        <w:t>ab</w:t>
      </w:r>
      <w:r>
        <w:rPr>
          <w:rStyle w:val="subscript"/>
        </w:rPr>
        <w:t>c'd..x'</w:t>
      </w:r>
      <w:r>
        <w:t xml:space="preserve">  </w:t>
      </w:r>
      <w:r w:rsidR="002331D3">
        <w:tab/>
        <w:t>= 2! δ</w:t>
      </w:r>
      <w:r w:rsidR="002331D3">
        <w:rPr>
          <w:rStyle w:val="superscript"/>
        </w:rPr>
        <w:t>(cd...x; c'd'...x')</w:t>
      </w:r>
      <w:r w:rsidR="002331D3">
        <w:rPr>
          <w:rStyle w:val="superscript"/>
        </w:rPr>
        <w:tab/>
      </w:r>
      <w:r>
        <w:t>=  2! δ</w:t>
      </w:r>
      <w:r w:rsidRPr="00624A3F">
        <w:rPr>
          <w:b/>
          <w:sz w:val="18"/>
          <w:szCs w:val="18"/>
        </w:rPr>
        <w:fldChar w:fldCharType="begin"/>
      </w:r>
      <w:r>
        <w:rPr>
          <w:b/>
          <w:sz w:val="18"/>
          <w:szCs w:val="18"/>
        </w:rPr>
        <w:instrText xml:space="preserve"> EQ \A(c, c')</w:instrText>
      </w:r>
      <w:r w:rsidRPr="00624A3F">
        <w:rPr>
          <w:b/>
          <w:sz w:val="18"/>
          <w:szCs w:val="18"/>
        </w:rPr>
        <w:fldChar w:fldCharType="end"/>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r>
      <w:r>
        <w:tab/>
      </w:r>
    </w:p>
    <w:p w14:paraId="7FA626E6" w14:textId="77777777" w:rsidR="003B49D9" w:rsidRDefault="003B49D9" w:rsidP="003B49D9">
      <w:pPr>
        <w:tabs>
          <w:tab w:val="left" w:pos="7200"/>
          <w:tab w:val="left" w:pos="7920"/>
          <w:tab w:val="right" w:pos="9270"/>
        </w:tabs>
      </w:pPr>
    </w:p>
    <w:p w14:paraId="242F423D" w14:textId="77777777" w:rsidR="002331D3" w:rsidRDefault="003B49D9" w:rsidP="003B49D9">
      <w:pPr>
        <w:tabs>
          <w:tab w:val="left" w:pos="7200"/>
          <w:tab w:val="left" w:pos="7920"/>
          <w:tab w:val="right" w:pos="9270"/>
        </w:tabs>
      </w:pPr>
      <w:r>
        <w:tab/>
        <w:t>ε</w:t>
      </w:r>
      <w:r w:rsidRPr="003B49D9">
        <w:rPr>
          <w:rStyle w:val="subscript"/>
          <w:color w:val="FF0000"/>
        </w:rPr>
        <w:t>abc</w:t>
      </w:r>
      <w:r>
        <w:rPr>
          <w:rStyle w:val="subscript"/>
        </w:rPr>
        <w:t>de..x</w:t>
      </w:r>
      <w:r>
        <w:t>ε</w:t>
      </w:r>
      <w:r w:rsidRPr="003B49D9">
        <w:rPr>
          <w:rStyle w:val="subscript"/>
          <w:color w:val="FF0000"/>
        </w:rPr>
        <w:t>abc</w:t>
      </w:r>
      <w:r>
        <w:rPr>
          <w:rStyle w:val="subscript"/>
        </w:rPr>
        <w:t>d'e'..x'</w:t>
      </w:r>
      <w:r>
        <w:t xml:space="preserve"> </w:t>
      </w:r>
      <w:r w:rsidR="002331D3">
        <w:tab/>
      </w:r>
      <w:r>
        <w:t xml:space="preserve"> </w:t>
      </w:r>
      <w:r w:rsidR="002331D3">
        <w:t>= 3! δ</w:t>
      </w:r>
      <w:r w:rsidR="002331D3">
        <w:rPr>
          <w:rStyle w:val="superscript"/>
        </w:rPr>
        <w:t>(de...x; d'e'...x')</w:t>
      </w:r>
      <w:r w:rsidR="002331D3">
        <w:rPr>
          <w:rStyle w:val="superscript"/>
        </w:rPr>
        <w:tab/>
      </w:r>
      <w:r>
        <w:t>=  3! δ</w:t>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fldChar w:fldCharType="begin"/>
      </w:r>
      <w:r>
        <w:rPr>
          <w:b/>
          <w:sz w:val="18"/>
          <w:szCs w:val="18"/>
        </w:rPr>
        <w:instrText xml:space="preserve"> EQ \A(e, e')</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rsidR="002331D3">
        <w:tab/>
      </w:r>
    </w:p>
    <w:p w14:paraId="440CDB3A" w14:textId="77777777" w:rsidR="002331D3" w:rsidRDefault="002331D3" w:rsidP="003B49D9">
      <w:pPr>
        <w:tabs>
          <w:tab w:val="left" w:pos="7200"/>
          <w:tab w:val="left" w:pos="7920"/>
          <w:tab w:val="right" w:pos="9270"/>
        </w:tabs>
      </w:pPr>
      <w:r>
        <w:tab/>
      </w:r>
      <w:r>
        <w:sym w:font="Symbol" w:char="F0B7"/>
      </w:r>
      <w:r>
        <w:sym w:font="Symbol" w:char="F0B7"/>
      </w:r>
      <w:r>
        <w:sym w:font="Symbol" w:char="F0B7"/>
      </w:r>
      <w:r>
        <w:sym w:font="Symbol" w:char="F0B7"/>
      </w:r>
      <w:r>
        <w:sym w:font="Symbol" w:char="F0B7"/>
      </w:r>
    </w:p>
    <w:p w14:paraId="3C431B55" w14:textId="77777777" w:rsidR="002331D3" w:rsidRDefault="002331D3" w:rsidP="003B49D9">
      <w:pPr>
        <w:tabs>
          <w:tab w:val="left" w:pos="7200"/>
          <w:tab w:val="left" w:pos="7920"/>
          <w:tab w:val="right" w:pos="9270"/>
        </w:tabs>
      </w:pPr>
      <w:r>
        <w:tab/>
      </w:r>
      <w:r w:rsidRPr="00CA0E35">
        <w:rPr>
          <w:color w:val="000000"/>
        </w:rPr>
        <w:t>ε</w:t>
      </w:r>
      <w:r w:rsidRPr="005210FB">
        <w:rPr>
          <w:rStyle w:val="subscript"/>
          <w:color w:val="FF0000"/>
        </w:rPr>
        <w:t>abcd...</w:t>
      </w:r>
      <w:r w:rsidRPr="00CA0E35">
        <w:rPr>
          <w:rStyle w:val="subscript"/>
          <w:color w:val="000000"/>
        </w:rPr>
        <w:t>x</w:t>
      </w:r>
      <w:r w:rsidRPr="00CA0E35">
        <w:rPr>
          <w:color w:val="000000"/>
        </w:rPr>
        <w:t xml:space="preserve"> ε</w:t>
      </w:r>
      <w:r w:rsidRPr="005210FB">
        <w:rPr>
          <w:rStyle w:val="subscript"/>
          <w:color w:val="FF0000"/>
        </w:rPr>
        <w:t>abcd...</w:t>
      </w:r>
      <w:r w:rsidRPr="00CA0E35">
        <w:rPr>
          <w:rStyle w:val="subscript"/>
          <w:color w:val="000000"/>
        </w:rPr>
        <w:t>x'</w:t>
      </w:r>
      <w:r w:rsidRPr="00CA0E35">
        <w:rPr>
          <w:color w:val="000000"/>
        </w:rPr>
        <w:t xml:space="preserve">  </w:t>
      </w:r>
      <w:r>
        <w:rPr>
          <w:color w:val="000000"/>
        </w:rPr>
        <w:tab/>
      </w:r>
      <w:r w:rsidRPr="00CA0E35">
        <w:rPr>
          <w:color w:val="000000"/>
        </w:rPr>
        <w:t>= (N-1)!</w:t>
      </w:r>
      <w:r>
        <w:t>δ</w:t>
      </w:r>
      <w:r>
        <w:rPr>
          <w:rStyle w:val="superscript"/>
        </w:rPr>
        <w:t>(x,x')</w:t>
      </w:r>
      <w:r>
        <w:t xml:space="preserve">   </w:t>
      </w:r>
      <w:r>
        <w:tab/>
      </w:r>
      <w:r>
        <w:tab/>
        <w:t xml:space="preserve">= </w:t>
      </w:r>
      <w:r w:rsidRPr="00CA0E35">
        <w:rPr>
          <w:color w:val="000000"/>
        </w:rPr>
        <w:t>(N-1)!</w:t>
      </w:r>
      <w:r>
        <w:t>δ</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t xml:space="preserve">=  </w:t>
      </w:r>
      <w:r w:rsidRPr="00CA0E35">
        <w:rPr>
          <w:color w:val="000000"/>
        </w:rPr>
        <w:t>(N-1)!</w:t>
      </w:r>
      <w:r>
        <w:t xml:space="preserve"> δ</w:t>
      </w:r>
      <w:r>
        <w:rPr>
          <w:rStyle w:val="subscript"/>
        </w:rPr>
        <w:t>x,x'</w:t>
      </w:r>
    </w:p>
    <w:p w14:paraId="757C6EDB" w14:textId="77777777" w:rsidR="002331D3" w:rsidRDefault="002331D3" w:rsidP="003B49D9">
      <w:pPr>
        <w:tabs>
          <w:tab w:val="left" w:pos="7200"/>
          <w:tab w:val="left" w:pos="7920"/>
          <w:tab w:val="right" w:pos="9270"/>
        </w:tabs>
      </w:pPr>
    </w:p>
    <w:p w14:paraId="41B5C5BD" w14:textId="77777777" w:rsidR="003B49D9" w:rsidRDefault="002331D3" w:rsidP="003B49D9">
      <w:pPr>
        <w:tabs>
          <w:tab w:val="left" w:pos="7200"/>
          <w:tab w:val="left" w:pos="7920"/>
          <w:tab w:val="right" w:pos="9270"/>
        </w:tabs>
      </w:pPr>
      <w:r>
        <w:tab/>
      </w:r>
      <w:r w:rsidRPr="00CA0E35">
        <w:rPr>
          <w:color w:val="000000"/>
        </w:rPr>
        <w:t>ε</w:t>
      </w:r>
      <w:r w:rsidRPr="00CA0E35">
        <w:rPr>
          <w:rStyle w:val="subscript"/>
          <w:color w:val="000000"/>
        </w:rPr>
        <w:t>a</w:t>
      </w:r>
      <w:r w:rsidRPr="005210FB">
        <w:rPr>
          <w:rStyle w:val="subscript"/>
          <w:color w:val="FF0000"/>
        </w:rPr>
        <w:t>bcd...x</w:t>
      </w:r>
      <w:r w:rsidRPr="00CA0E35">
        <w:rPr>
          <w:color w:val="000000"/>
        </w:rPr>
        <w:t xml:space="preserve"> ε</w:t>
      </w:r>
      <w:r w:rsidRPr="005210FB">
        <w:rPr>
          <w:rStyle w:val="subscript"/>
          <w:color w:val="FF0000"/>
        </w:rPr>
        <w:t>abcd...x</w:t>
      </w:r>
      <w:r w:rsidRPr="00CA0E35">
        <w:rPr>
          <w:color w:val="000000"/>
        </w:rPr>
        <w:t xml:space="preserve">  </w:t>
      </w:r>
      <w:r>
        <w:rPr>
          <w:color w:val="000000"/>
        </w:rPr>
        <w:tab/>
      </w:r>
      <w:r w:rsidRPr="00CA0E35">
        <w:rPr>
          <w:color w:val="000000"/>
        </w:rPr>
        <w:t>= N!</w:t>
      </w:r>
      <w:r>
        <w:rPr>
          <w:color w:val="000000"/>
        </w:rPr>
        <w:tab/>
      </w:r>
      <w:r w:rsidR="005210FB">
        <w:rPr>
          <w:color w:val="000000"/>
        </w:rPr>
        <w:t xml:space="preserve">   (N = dimension of x-space)</w:t>
      </w:r>
      <w:r>
        <w:rPr>
          <w:color w:val="000000"/>
        </w:rPr>
        <w:tab/>
      </w:r>
      <w:r>
        <w:rPr>
          <w:color w:val="000000"/>
        </w:rPr>
        <w:tab/>
      </w:r>
      <w:r>
        <w:rPr>
          <w:color w:val="000000"/>
        </w:rPr>
        <w:tab/>
      </w:r>
      <w:r>
        <w:rPr>
          <w:color w:val="000000"/>
        </w:rPr>
        <w:tab/>
      </w:r>
      <w:r w:rsidR="003B49D9">
        <w:t>(D.10.39)</w:t>
      </w:r>
    </w:p>
    <w:p w14:paraId="756FB900" w14:textId="77777777" w:rsidR="002331D3" w:rsidRDefault="002331D3" w:rsidP="003B49D9">
      <w:pPr>
        <w:tabs>
          <w:tab w:val="left" w:pos="7200"/>
          <w:tab w:val="left" w:pos="7920"/>
          <w:tab w:val="right" w:pos="9270"/>
        </w:tabs>
      </w:pPr>
    </w:p>
    <w:p w14:paraId="5A1930EE" w14:textId="77777777" w:rsidR="002331D3" w:rsidRDefault="002331D3" w:rsidP="003B49D9">
      <w:pPr>
        <w:tabs>
          <w:tab w:val="left" w:pos="7200"/>
          <w:tab w:val="left" w:pos="7920"/>
          <w:tab w:val="right" w:pos="9270"/>
        </w:tabs>
      </w:pPr>
      <w:r>
        <w:t xml:space="preserve">Keep in mind that in all of  Section D.10,  ε has represented the permutation tensor. </w:t>
      </w:r>
    </w:p>
    <w:p w14:paraId="13770516" w14:textId="77777777" w:rsidR="003C3F8D" w:rsidRDefault="003C3F8D" w:rsidP="003B49D9">
      <w:pPr>
        <w:tabs>
          <w:tab w:val="left" w:pos="7200"/>
          <w:tab w:val="left" w:pos="7920"/>
          <w:tab w:val="right" w:pos="9270"/>
        </w:tabs>
      </w:pPr>
    </w:p>
    <w:p w14:paraId="580AE2AD" w14:textId="77777777" w:rsidR="002B3CDE" w:rsidRPr="00CA0E35" w:rsidRDefault="002B3CDE" w:rsidP="002B3CDE">
      <w:pPr>
        <w:rPr>
          <w:color w:val="000000"/>
        </w:rPr>
      </w:pPr>
    </w:p>
    <w:p w14:paraId="34A6DDD7" w14:textId="77777777" w:rsidR="002B3CDE" w:rsidRPr="00CA0E35" w:rsidRDefault="00F51E48" w:rsidP="002B3CDE">
      <w:pPr>
        <w:pStyle w:val="Heading3"/>
        <w:rPr>
          <w:color w:val="000000"/>
        </w:rPr>
      </w:pPr>
      <w:bookmarkStart w:id="191" w:name="_Toc451453086"/>
      <w:r>
        <w:rPr>
          <w:color w:val="000000"/>
        </w:rPr>
        <w:t>D.11</w:t>
      </w:r>
      <w:r w:rsidR="002B3CDE" w:rsidRPr="00CA0E35">
        <w:rPr>
          <w:color w:val="000000"/>
        </w:rPr>
        <w:t xml:space="preserve"> Covariant forms of the previous </w:t>
      </w:r>
      <w:r w:rsidR="005075D6">
        <w:rPr>
          <w:color w:val="000000"/>
        </w:rPr>
        <w:t>Section</w:t>
      </w:r>
      <w:r w:rsidR="002B3CDE" w:rsidRPr="00CA0E35">
        <w:rPr>
          <w:color w:val="000000"/>
        </w:rPr>
        <w:t xml:space="preserve"> results</w:t>
      </w:r>
      <w:bookmarkEnd w:id="191"/>
    </w:p>
    <w:p w14:paraId="00995687" w14:textId="77777777" w:rsidR="002B3CDE" w:rsidRPr="00CA0E35" w:rsidRDefault="002B3CDE" w:rsidP="002B3CDE">
      <w:pPr>
        <w:rPr>
          <w:color w:val="000000"/>
        </w:rPr>
      </w:pPr>
    </w:p>
    <w:p w14:paraId="15992F38" w14:textId="77777777" w:rsidR="002B3CDE" w:rsidRPr="009F76DF" w:rsidRDefault="002B3CDE" w:rsidP="002B3CDE">
      <w:r w:rsidRPr="00CA0E35">
        <w:rPr>
          <w:color w:val="000000"/>
        </w:rPr>
        <w:t xml:space="preserve">The </w:t>
      </w:r>
      <w:r w:rsidR="00C65143">
        <w:rPr>
          <w:color w:val="000000"/>
        </w:rPr>
        <w:t>Section D.11 results</w:t>
      </w:r>
      <w:r w:rsidRPr="00CA0E35">
        <w:rPr>
          <w:color w:val="000000"/>
        </w:rPr>
        <w:t xml:space="preserve"> were </w:t>
      </w:r>
      <w:r w:rsidR="00C65143">
        <w:rPr>
          <w:color w:val="000000"/>
        </w:rPr>
        <w:t xml:space="preserve">in effect </w:t>
      </w:r>
      <w:r w:rsidRPr="00CA0E35">
        <w:rPr>
          <w:color w:val="000000"/>
        </w:rPr>
        <w:t>all developed in Cartesian x-space where up and down indices on the ε's did not matter</w:t>
      </w:r>
      <w:r w:rsidR="00E22355">
        <w:rPr>
          <w:color w:val="000000"/>
        </w:rPr>
        <w:t xml:space="preserve"> and we regarded ε as the permutation tensor</w:t>
      </w:r>
      <w:r w:rsidRPr="00CA0E35">
        <w:rPr>
          <w:color w:val="000000"/>
        </w:rPr>
        <w:t xml:space="preserve">. The rules for converting any </w:t>
      </w:r>
      <w:r w:rsidR="00C65143">
        <w:rPr>
          <w:color w:val="000000"/>
        </w:rPr>
        <w:t xml:space="preserve">of these results </w:t>
      </w:r>
      <w:r w:rsidRPr="00CA0E35">
        <w:rPr>
          <w:color w:val="000000"/>
        </w:rPr>
        <w:t xml:space="preserve">to covariant form are as follows: </w:t>
      </w:r>
      <w:r w:rsidR="009F76DF">
        <w:rPr>
          <w:color w:val="000000"/>
        </w:rPr>
        <w:t xml:space="preserve">[ after conversion, ε becomes the Levi-Civita tensor where </w:t>
      </w:r>
      <w:r w:rsidR="009F76DF" w:rsidRPr="00CA0E35">
        <w:rPr>
          <w:color w:val="000000"/>
        </w:rPr>
        <w:t xml:space="preserve"> ε</w:t>
      </w:r>
      <w:r w:rsidR="009F76DF" w:rsidRPr="00CA0E35">
        <w:rPr>
          <w:rStyle w:val="superscript"/>
          <w:color w:val="000000"/>
        </w:rPr>
        <w:t>ab</w:t>
      </w:r>
      <w:r w:rsidR="009F76DF">
        <w:rPr>
          <w:rStyle w:val="superscript"/>
          <w:color w:val="000000"/>
        </w:rPr>
        <w:t>...</w:t>
      </w:r>
      <w:r w:rsidR="009F76DF">
        <w:t xml:space="preserve"> is the only index position where it is the same as the permutation tensor ] </w:t>
      </w:r>
    </w:p>
    <w:p w14:paraId="30B53756" w14:textId="77777777" w:rsidR="002B3CDE" w:rsidRPr="00CA0E35" w:rsidRDefault="002B3CDE" w:rsidP="002B3CDE">
      <w:pPr>
        <w:rPr>
          <w:color w:val="000000"/>
        </w:rPr>
      </w:pPr>
    </w:p>
    <w:p w14:paraId="3318A1DE" w14:textId="77777777" w:rsidR="002B3CDE" w:rsidRPr="00F16BC0" w:rsidRDefault="002B3CDE" w:rsidP="00F16BC0">
      <w:pPr>
        <w:tabs>
          <w:tab w:val="left" w:pos="7200"/>
          <w:tab w:val="left" w:pos="7920"/>
          <w:tab w:val="right" w:pos="9270"/>
        </w:tabs>
      </w:pPr>
      <w:r w:rsidRPr="00CA0E35">
        <w:rPr>
          <w:color w:val="000000"/>
          <w:u w:val="single"/>
        </w:rPr>
        <w:t xml:space="preserve">Weinberg convention: </w:t>
      </w:r>
      <w:r w:rsidR="00F16BC0">
        <w:tab/>
      </w:r>
      <w:r w:rsidR="00F16BC0">
        <w:tab/>
      </w:r>
      <w:r w:rsidR="00F16BC0">
        <w:tab/>
      </w:r>
      <w:r w:rsidR="00F16BC0">
        <w:tab/>
      </w:r>
      <w:r w:rsidR="00F16BC0">
        <w:tab/>
      </w:r>
      <w:r w:rsidR="00F16BC0">
        <w:tab/>
      </w:r>
      <w:r w:rsidR="00F16BC0">
        <w:tab/>
      </w:r>
      <w:r w:rsidR="00F16BC0">
        <w:tab/>
      </w:r>
      <w:r w:rsidR="00F16BC0">
        <w:tab/>
      </w:r>
      <w:r w:rsidR="00F16BC0">
        <w:tab/>
        <w:t>(D.11.1)</w:t>
      </w:r>
    </w:p>
    <w:p w14:paraId="530685A5" w14:textId="77777777" w:rsidR="002B3CDE" w:rsidRPr="00CA0E35" w:rsidRDefault="002B3CDE" w:rsidP="002B3CDE">
      <w:pPr>
        <w:rPr>
          <w:color w:val="000000"/>
        </w:rPr>
      </w:pPr>
    </w:p>
    <w:p w14:paraId="3C41F1C8"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 xml:space="preserve">Make the replacement </w:t>
      </w:r>
      <w:r w:rsidR="00C65143" w:rsidRPr="00CA0E35">
        <w:rPr>
          <w:color w:val="000000"/>
        </w:rPr>
        <w:t xml:space="preserve"> ε</w:t>
      </w:r>
      <w:r w:rsidR="00C65143" w:rsidRPr="002C7F04">
        <w:rPr>
          <w:rStyle w:val="subscript"/>
        </w:rPr>
        <w:t>*****</w:t>
      </w:r>
      <w:r w:rsidR="00C65143" w:rsidRPr="00CA0E35">
        <w:rPr>
          <w:rStyle w:val="superscript"/>
          <w:color w:val="000000"/>
        </w:rPr>
        <w:t xml:space="preserve"> </w:t>
      </w:r>
      <w:r w:rsidR="00C65143" w:rsidRPr="00CA0E35">
        <w:rPr>
          <w:color w:val="000000"/>
        </w:rPr>
        <w:t>ε</w:t>
      </w:r>
      <w:r w:rsidR="00C65143" w:rsidRPr="00CA0E35">
        <w:rPr>
          <w:rStyle w:val="subscript"/>
          <w:color w:val="000000"/>
        </w:rPr>
        <w:t>*****</w:t>
      </w:r>
      <w:r w:rsidR="00C65143">
        <w:t xml:space="preserve">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 xml:space="preserve">***** </w:t>
      </w:r>
      <w:r w:rsidRPr="00CA0E35">
        <w:rPr>
          <w:color w:val="000000"/>
        </w:rPr>
        <w:t>ε</w:t>
      </w:r>
      <w:r w:rsidRPr="00CA0E35">
        <w:rPr>
          <w:rStyle w:val="subscript"/>
          <w:color w:val="000000"/>
        </w:rPr>
        <w:t>*****</w:t>
      </w:r>
      <w:r w:rsidR="00C65143">
        <w:t xml:space="preserve">  = </w:t>
      </w:r>
      <w:r w:rsidR="00C65143" w:rsidRPr="00CA0E35">
        <w:rPr>
          <w:color w:val="000000"/>
        </w:rPr>
        <w:t xml:space="preserve"> </w:t>
      </w:r>
      <w:r w:rsidR="00C65143" w:rsidRPr="00CA0E35">
        <w:rPr>
          <w:rFonts w:ascii="Script MT Bold" w:hAnsi="Script MT Bold"/>
          <w:color w:val="000000"/>
        </w:rPr>
        <w:t>E</w:t>
      </w:r>
      <w:r w:rsidR="00C65143" w:rsidRPr="00CA0E35">
        <w:rPr>
          <w:rStyle w:val="superscript"/>
          <w:color w:val="000000"/>
        </w:rPr>
        <w:t xml:space="preserve">***** </w:t>
      </w:r>
      <w:r w:rsidR="00C65143" w:rsidRPr="00CA0E35">
        <w:rPr>
          <w:rFonts w:ascii="Script MT Bold" w:hAnsi="Script MT Bold"/>
          <w:color w:val="000000"/>
        </w:rPr>
        <w:t>E</w:t>
      </w:r>
      <w:r w:rsidR="00C65143" w:rsidRPr="00CA0E35">
        <w:rPr>
          <w:rStyle w:val="subscript"/>
          <w:color w:val="000000"/>
        </w:rPr>
        <w:t>*****</w:t>
      </w:r>
      <w:r w:rsidR="00C65143">
        <w:t xml:space="preserve">  from (D.9.9). In this way we "continue off" the Cartesian equation (where g = 1) to obtain a covariant form. The objects </w:t>
      </w:r>
      <w:r w:rsidR="00C65143" w:rsidRPr="00CA0E35">
        <w:rPr>
          <w:rFonts w:ascii="Script MT Bold" w:hAnsi="Script MT Bold"/>
          <w:color w:val="000000"/>
        </w:rPr>
        <w:t>E</w:t>
      </w:r>
      <w:r w:rsidR="00C65143" w:rsidRPr="00CA0E35">
        <w:rPr>
          <w:rStyle w:val="superscript"/>
          <w:color w:val="000000"/>
        </w:rPr>
        <w:t>*****</w:t>
      </w:r>
      <w:r w:rsidR="00C65143">
        <w:t xml:space="preserve"> a</w:t>
      </w:r>
      <w:r w:rsidR="00D60E25">
        <w:t>n</w:t>
      </w:r>
      <w:r w:rsidR="00C65143">
        <w:t xml:space="preserve">d </w:t>
      </w:r>
      <w:r w:rsidR="00C65143" w:rsidRPr="00CA0E35">
        <w:rPr>
          <w:rFonts w:ascii="Script MT Bold" w:hAnsi="Script MT Bold"/>
          <w:color w:val="000000"/>
        </w:rPr>
        <w:t>E</w:t>
      </w:r>
      <w:r w:rsidR="00C65143" w:rsidRPr="00CA0E35">
        <w:rPr>
          <w:rStyle w:val="subscript"/>
          <w:color w:val="000000"/>
        </w:rPr>
        <w:t>*****</w:t>
      </w:r>
      <w:r w:rsidR="00C65143">
        <w:t xml:space="preserve"> are </w:t>
      </w:r>
      <w:r w:rsidR="002C7F04">
        <w:t>true</w:t>
      </w:r>
      <w:r w:rsidR="00C65143">
        <w:t xml:space="preserve"> contravariant and covariant (weight = 0) rank-N tensor. This is vaguely reminiscent of "analytically continuing" a real function f(x) "off" the real axis to get a function of a complex variable f(z). When evaluated on the real axis, f(z) and f(x) are the same. </w:t>
      </w:r>
      <w:r w:rsidR="005210FB">
        <w:t xml:space="preserve">See </w:t>
      </w:r>
      <w:r w:rsidR="002C7F04">
        <w:t xml:space="preserve">the </w:t>
      </w:r>
      <w:r w:rsidR="005210FB">
        <w:t>tensorization discussion in Section</w:t>
      </w:r>
      <w:r w:rsidR="002C7F04">
        <w:t xml:space="preserve"> 15.2 for more detail. </w:t>
      </w:r>
    </w:p>
    <w:p w14:paraId="48E557ED" w14:textId="77777777" w:rsidR="002B3CDE" w:rsidRPr="00CA0E35" w:rsidRDefault="002B3CDE" w:rsidP="002B3CDE">
      <w:pPr>
        <w:rPr>
          <w:color w:val="000000"/>
        </w:rPr>
      </w:pPr>
    </w:p>
    <w:p w14:paraId="216B09DF"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W</w:t>
      </w:r>
      <w:r w:rsidRPr="00CA0E35">
        <w:rPr>
          <w:color w:val="000000"/>
        </w:rPr>
        <w:t xml:space="preserve">rite the right side </w:t>
      </w:r>
      <w:r w:rsidR="00C65143">
        <w:rPr>
          <w:color w:val="000000"/>
        </w:rPr>
        <w:t xml:space="preserve">of the expression of interest </w:t>
      </w:r>
      <w:r w:rsidRPr="00CA0E35">
        <w:rPr>
          <w:color w:val="000000"/>
        </w:rPr>
        <w:t>replacing every δ</w:t>
      </w:r>
      <w:r w:rsidRPr="00CA0E35">
        <w:rPr>
          <w:rStyle w:val="subscript"/>
          <w:color w:val="000000"/>
        </w:rPr>
        <w:t>a,b</w:t>
      </w:r>
      <w:r w:rsidRPr="00CA0E35">
        <w:rPr>
          <w:color w:val="000000"/>
        </w:rPr>
        <w:t xml:space="preserve"> </w:t>
      </w:r>
      <w:r w:rsidR="002C7F04">
        <w:rPr>
          <w:color w:val="000000"/>
        </w:rPr>
        <w:t xml:space="preserve">= </w:t>
      </w:r>
      <w:r w:rsidRPr="00CA0E35">
        <w:rPr>
          <w:color w:val="000000"/>
        </w:rPr>
        <w:t>δ</w:t>
      </w:r>
      <w:r w:rsidRPr="00CA0E35">
        <w:rPr>
          <w:rStyle w:val="superscript"/>
          <w:color w:val="000000"/>
        </w:rPr>
        <w:t>a</w:t>
      </w:r>
      <w:r w:rsidRPr="00CA0E35">
        <w:rPr>
          <w:rStyle w:val="subscript"/>
          <w:color w:val="000000"/>
        </w:rPr>
        <w:t>b</w:t>
      </w:r>
      <w:r w:rsidRPr="00CA0E35">
        <w:rPr>
          <w:color w:val="000000"/>
        </w:rPr>
        <w:t xml:space="preserve"> </w:t>
      </w:r>
      <w:r w:rsidR="00C65143">
        <w:rPr>
          <w:color w:val="000000"/>
        </w:rPr>
        <w:t>=</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as shown in </w:t>
      </w:r>
      <w:r w:rsidR="00C65143" w:rsidRPr="00C65143">
        <w:rPr>
          <w:color w:val="000000"/>
        </w:rPr>
        <w:t>(7.4.19)</w:t>
      </w:r>
      <w:r w:rsidRPr="00E22355">
        <w:rPr>
          <w:color w:val="FF0000"/>
        </w:rPr>
        <w:t>.</w:t>
      </w:r>
      <w:r w:rsidRPr="00CA0E35">
        <w:rPr>
          <w:color w:val="000000"/>
        </w:rPr>
        <w:t xml:space="preserve"> Then the right side will also be a true tensor. </w:t>
      </w:r>
    </w:p>
    <w:p w14:paraId="226683A2" w14:textId="77777777" w:rsidR="002B3CDE" w:rsidRPr="00CA0E35" w:rsidRDefault="002B3CDE" w:rsidP="002B3CDE">
      <w:pPr>
        <w:rPr>
          <w:color w:val="000000"/>
        </w:rPr>
      </w:pPr>
    </w:p>
    <w:p w14:paraId="51D4AC9A" w14:textId="77777777" w:rsidR="00C65143" w:rsidRPr="00C65143" w:rsidRDefault="002B3CDE" w:rsidP="002B3CDE">
      <w:r w:rsidRPr="00CA0E35">
        <w:rPr>
          <w:color w:val="000000"/>
          <w:u w:val="single"/>
        </w:rPr>
        <w:t>Example</w:t>
      </w:r>
      <w:r w:rsidR="002C7F04">
        <w:rPr>
          <w:color w:val="000000"/>
          <w:u w:val="single"/>
        </w:rPr>
        <w:t xml:space="preserve"> 1</w:t>
      </w:r>
      <w:r w:rsidRPr="00CA0E35">
        <w:rPr>
          <w:color w:val="000000"/>
        </w:rPr>
        <w:t xml:space="preserve">:  </w:t>
      </w:r>
      <w:r w:rsidR="00C65143">
        <w:rPr>
          <w:color w:val="000000"/>
        </w:rPr>
        <w:t>For g = 1, conside</w:t>
      </w:r>
      <w:r w:rsidR="00D60E25">
        <w:rPr>
          <w:color w:val="000000"/>
        </w:rPr>
        <w:t>r</w:t>
      </w:r>
      <w:r w:rsidR="00C65143">
        <w:rPr>
          <w:color w:val="000000"/>
        </w:rPr>
        <w:t xml:space="preserve"> the εε product with no summed indices [first line of </w:t>
      </w:r>
      <w:r w:rsidR="00C65143">
        <w:t xml:space="preserve">(D.10.37)] for N = 2: </w:t>
      </w:r>
    </w:p>
    <w:p w14:paraId="66EE661C" w14:textId="77777777" w:rsidR="002B3CDE" w:rsidRPr="00CA0E35" w:rsidRDefault="002B3CDE" w:rsidP="002B3CDE">
      <w:pPr>
        <w:rPr>
          <w:color w:val="000000"/>
        </w:rPr>
      </w:pPr>
    </w:p>
    <w:p w14:paraId="62D03C07" w14:textId="77777777" w:rsidR="002B3CDE" w:rsidRPr="00F16BC0" w:rsidRDefault="002B3CDE" w:rsidP="00F16BC0">
      <w:pPr>
        <w:tabs>
          <w:tab w:val="left" w:pos="7200"/>
          <w:tab w:val="left" w:pos="7920"/>
          <w:tab w:val="right" w:pos="9270"/>
        </w:tabs>
      </w:pPr>
      <w:r w:rsidRPr="00CA0E35">
        <w:rPr>
          <w:color w:val="000000"/>
        </w:rPr>
        <w:tab/>
        <w:t>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 δ</w:instrText>
      </w:r>
      <w:r w:rsidRPr="00CA0E35">
        <w:rPr>
          <w:rStyle w:val="subscript"/>
          <w:color w:val="000000"/>
        </w:rPr>
        <w:instrText>aa'</w:instrText>
      </w:r>
      <w:r w:rsidRPr="00CA0E35">
        <w:rPr>
          <w:color w:val="000000"/>
        </w:rPr>
        <w:instrText xml:space="preserve"> , δ</w:instrText>
      </w:r>
      <w:r w:rsidRPr="00CA0E35">
        <w:rPr>
          <w:rStyle w:val="subscript"/>
          <w:color w:val="000000"/>
        </w:rPr>
        <w:instrText>ab'</w:instrText>
      </w:r>
      <w:r w:rsidRPr="00CA0E35">
        <w:rPr>
          <w:color w:val="000000"/>
        </w:rPr>
        <w:instrText xml:space="preserve"> , δ</w:instrText>
      </w:r>
      <w:r w:rsidRPr="00CA0E35">
        <w:rPr>
          <w:rStyle w:val="subscript"/>
          <w:color w:val="000000"/>
        </w:rPr>
        <w:instrText>ba'</w:instrText>
      </w:r>
      <w:r w:rsidRPr="00CA0E35">
        <w:rPr>
          <w:color w:val="000000"/>
        </w:rPr>
        <w:instrText xml:space="preserve"> , δ</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δ</w:t>
      </w:r>
      <w:r w:rsidRPr="00CA0E35">
        <w:rPr>
          <w:rStyle w:val="subscript"/>
          <w:color w:val="000000"/>
        </w:rPr>
        <w:t>a,a'</w:t>
      </w:r>
      <w:r w:rsidRPr="00CA0E35">
        <w:rPr>
          <w:color w:val="000000"/>
        </w:rPr>
        <w:t xml:space="preserve"> δ</w:t>
      </w:r>
      <w:r w:rsidRPr="00CA0E35">
        <w:rPr>
          <w:rStyle w:val="subscript"/>
          <w:color w:val="000000"/>
        </w:rPr>
        <w:t>b,b'</w:t>
      </w:r>
      <w:r w:rsidRPr="00CA0E35">
        <w:rPr>
          <w:color w:val="000000"/>
        </w:rPr>
        <w:t xml:space="preserve"> –</w:t>
      </w:r>
      <w:r w:rsidR="00CE6DF4">
        <w:rPr>
          <w:color w:val="000000"/>
        </w:rPr>
        <w:t xml:space="preserve"> </w:t>
      </w:r>
      <w:r w:rsidRPr="00CA0E35">
        <w:rPr>
          <w:color w:val="000000"/>
        </w:rPr>
        <w:t xml:space="preserve"> δ</w:t>
      </w:r>
      <w:r w:rsidRPr="00CA0E35">
        <w:rPr>
          <w:rStyle w:val="subscript"/>
          <w:color w:val="000000"/>
        </w:rPr>
        <w:t xml:space="preserve">a,b' </w:t>
      </w:r>
      <w:r w:rsidRPr="00CA0E35">
        <w:rPr>
          <w:color w:val="000000"/>
        </w:rPr>
        <w:t>δ</w:t>
      </w:r>
      <w:r w:rsidRPr="00CA0E35">
        <w:rPr>
          <w:rStyle w:val="subscript"/>
          <w:color w:val="000000"/>
        </w:rPr>
        <w:t>b,a'</w:t>
      </w:r>
      <w:r w:rsidR="00E22355">
        <w:t xml:space="preserve">  .</w:t>
      </w:r>
      <w:r w:rsidR="00F16BC0">
        <w:tab/>
      </w:r>
      <w:r w:rsidR="009F76DF">
        <w:t>// ε = permutation tensor</w:t>
      </w:r>
      <w:r w:rsidR="009F76DF">
        <w:tab/>
      </w:r>
      <w:r w:rsidR="009F76DF">
        <w:tab/>
      </w:r>
      <w:r w:rsidR="00F16BC0">
        <w:t>(D.11.2)</w:t>
      </w:r>
    </w:p>
    <w:p w14:paraId="699BBC0C" w14:textId="77777777" w:rsidR="002B3CDE" w:rsidRPr="00CA0E35" w:rsidRDefault="002B3CDE" w:rsidP="002B3CDE">
      <w:pPr>
        <w:rPr>
          <w:color w:val="000000"/>
        </w:rPr>
      </w:pPr>
    </w:p>
    <w:p w14:paraId="1689FA98" w14:textId="77777777" w:rsidR="002B3CDE" w:rsidRPr="00CA0E35" w:rsidRDefault="002B3CDE" w:rsidP="002B3CDE">
      <w:pPr>
        <w:rPr>
          <w:color w:val="000000"/>
        </w:rPr>
      </w:pPr>
      <w:r w:rsidRPr="00CA0E35">
        <w:rPr>
          <w:color w:val="000000"/>
        </w:rPr>
        <w:t xml:space="preserve">The covariant form is as follows, where now g is some arbitrary metric tensor for x-space, </w:t>
      </w:r>
    </w:p>
    <w:p w14:paraId="465F51B7" w14:textId="77777777" w:rsidR="002B3CDE" w:rsidRPr="00CA0E35" w:rsidRDefault="002B3CDE" w:rsidP="002B3CDE">
      <w:pPr>
        <w:rPr>
          <w:color w:val="000000"/>
        </w:rPr>
      </w:pPr>
    </w:p>
    <w:p w14:paraId="51CEB1AC"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E22355">
        <w:rPr>
          <w:color w:val="000000"/>
        </w:rPr>
        <w:t xml:space="preserve"> .</w:t>
      </w:r>
      <w:r w:rsidR="00F16BC0">
        <w:tab/>
      </w:r>
      <w:r w:rsidR="00F16BC0">
        <w:tab/>
      </w:r>
      <w:r w:rsidR="00F16BC0">
        <w:tab/>
        <w:t>(D.11.3)</w:t>
      </w:r>
    </w:p>
    <w:p w14:paraId="0182E54F" w14:textId="77777777" w:rsidR="002B3CDE" w:rsidRPr="00CA0E35" w:rsidRDefault="002B3CDE" w:rsidP="002B3CDE">
      <w:pPr>
        <w:rPr>
          <w:color w:val="000000"/>
        </w:rPr>
      </w:pPr>
    </w:p>
    <w:p w14:paraId="15A3C8AA" w14:textId="77777777" w:rsidR="002B3CDE" w:rsidRPr="00CA0E35" w:rsidRDefault="002B3CDE" w:rsidP="002B3CDE">
      <w:pPr>
        <w:rPr>
          <w:color w:val="000000"/>
        </w:rPr>
      </w:pPr>
      <w:r w:rsidRPr="00CA0E35">
        <w:rPr>
          <w:color w:val="000000"/>
        </w:rPr>
        <w:t>The equation in x'-space would then be</w:t>
      </w:r>
    </w:p>
    <w:p w14:paraId="4755E7BE" w14:textId="77777777" w:rsidR="002B3CDE" w:rsidRPr="00CA0E35" w:rsidRDefault="002B3CDE" w:rsidP="002B3CDE">
      <w:pPr>
        <w:rPr>
          <w:color w:val="000000"/>
        </w:rPr>
      </w:pPr>
    </w:p>
    <w:p w14:paraId="45A83C07"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w:t>
      </w:r>
      <w:r w:rsidRPr="00CA0E35">
        <w:rPr>
          <w:rFonts w:ascii="Script MT Bold" w:hAnsi="Script MT Bold"/>
          <w:color w:val="000000"/>
        </w:rPr>
        <w:t>E</w:t>
      </w:r>
      <w:r w:rsidRPr="00CA0E35">
        <w:rPr>
          <w:color w:val="000000"/>
        </w:rPr>
        <w:t>'</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F16BC0">
        <w:tab/>
      </w:r>
      <w:r w:rsidR="00F16BC0">
        <w:tab/>
        <w:t>(D.11.4)</w:t>
      </w:r>
    </w:p>
    <w:p w14:paraId="6213AC29" w14:textId="77777777" w:rsidR="002B3CDE" w:rsidRPr="00CA0E35" w:rsidRDefault="002B3CDE" w:rsidP="002B3CDE">
      <w:pPr>
        <w:rPr>
          <w:color w:val="000000"/>
        </w:rPr>
      </w:pPr>
    </w:p>
    <w:p w14:paraId="27C09602" w14:textId="77777777" w:rsidR="002B3CDE" w:rsidRPr="00CA0E35" w:rsidRDefault="002B3CDE" w:rsidP="002B3CDE">
      <w:pPr>
        <w:rPr>
          <w:color w:val="000000"/>
        </w:rPr>
      </w:pPr>
      <w:r w:rsidRPr="00CA0E35">
        <w:rPr>
          <w:color w:val="000000"/>
        </w:rPr>
        <w:t xml:space="preserve">because true </w:t>
      </w:r>
      <w:r w:rsidR="00C65143">
        <w:rPr>
          <w:color w:val="000000"/>
        </w:rPr>
        <w:t>tensor equations are "covariant" as discussed in Section 7.15</w:t>
      </w:r>
      <w:r w:rsidRPr="00E22355">
        <w:rPr>
          <w:color w:val="FF0000"/>
        </w:rPr>
        <w:t>.</w:t>
      </w:r>
      <w:r w:rsidRPr="00CA0E35">
        <w:rPr>
          <w:color w:val="000000"/>
        </w:rPr>
        <w:t xml:space="preserve"> One can raise and lower individual indices to get for example these valid tensor equations which are 3 members of the family of 4! = 24 tensor equations obtained b</w:t>
      </w:r>
      <w:r w:rsidR="00C65143">
        <w:rPr>
          <w:color w:val="000000"/>
        </w:rPr>
        <w:t xml:space="preserve">y raising and lowering indices : </w:t>
      </w:r>
    </w:p>
    <w:p w14:paraId="2247A0E5" w14:textId="77777777" w:rsidR="002B3CDE" w:rsidRPr="00CA0E35" w:rsidRDefault="002B3CDE" w:rsidP="002B3CDE">
      <w:pPr>
        <w:rPr>
          <w:color w:val="000000"/>
        </w:rPr>
      </w:pPr>
    </w:p>
    <w:p w14:paraId="30F446B0"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F16BC0">
        <w:rPr>
          <w:color w:val="000000"/>
        </w:rPr>
        <w:tab/>
      </w:r>
      <w:r w:rsidR="00F16BC0">
        <w:rPr>
          <w:color w:val="000000"/>
        </w:rPr>
        <w:tab/>
      </w:r>
      <w:r w:rsidR="00F16BC0">
        <w:rPr>
          <w:color w:val="000000"/>
        </w:rPr>
        <w:tab/>
      </w:r>
      <w:r w:rsidR="00F16BC0">
        <w:t>(D.11.5)</w:t>
      </w:r>
    </w:p>
    <w:p w14:paraId="26488B15" w14:textId="77777777" w:rsidR="002B3CDE" w:rsidRPr="00CA0E35" w:rsidRDefault="002B3CDE" w:rsidP="002B3CDE">
      <w:pPr>
        <w:rPr>
          <w:color w:val="000000"/>
        </w:rPr>
      </w:pPr>
    </w:p>
    <w:p w14:paraId="480C607F"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w:t>
      </w:r>
      <w:r w:rsidRPr="00CA0E35">
        <w:rPr>
          <w:rStyle w:val="subscript"/>
          <w:color w:val="000000"/>
        </w:rPr>
        <w:t>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w:t>
      </w:r>
      <w:r w:rsidRPr="00CA0E35">
        <w:rPr>
          <w:rStyle w:val="subscript"/>
          <w:color w:val="000000"/>
        </w:rPr>
        <w:t>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bscript"/>
          <w:color w:val="000000"/>
        </w:rPr>
        <w:t>bb'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bscript"/>
          <w:color w:val="000000"/>
        </w:rPr>
        <w:t>ba'</w:t>
      </w:r>
      <w:r w:rsidRPr="00CA0E35">
        <w:rPr>
          <w:color w:val="000000"/>
        </w:rPr>
        <w:t xml:space="preserve">  </w:t>
      </w:r>
      <w:r w:rsidR="00F16BC0">
        <w:rPr>
          <w:color w:val="000000"/>
        </w:rPr>
        <w:tab/>
      </w:r>
      <w:r w:rsidR="00F16BC0">
        <w:rPr>
          <w:color w:val="000000"/>
        </w:rPr>
        <w:tab/>
      </w:r>
      <w:r w:rsidR="00F16BC0">
        <w:rPr>
          <w:color w:val="000000"/>
        </w:rPr>
        <w:tab/>
      </w:r>
      <w:r w:rsidR="00F16BC0">
        <w:t>(D.11.6)</w:t>
      </w:r>
    </w:p>
    <w:p w14:paraId="1DDEC700" w14:textId="77777777" w:rsidR="002B3CDE" w:rsidRPr="00CA0E35" w:rsidRDefault="002B3CDE" w:rsidP="002B3CDE">
      <w:pPr>
        <w:rPr>
          <w:color w:val="000000"/>
        </w:rPr>
      </w:pPr>
    </w:p>
    <w:p w14:paraId="0684FCD5" w14:textId="77777777" w:rsidR="002B3CDE" w:rsidRPr="00F16BC0" w:rsidRDefault="002B3CDE" w:rsidP="00F16BC0">
      <w:pPr>
        <w:tabs>
          <w:tab w:val="left" w:pos="7200"/>
          <w:tab w:val="left" w:pos="7920"/>
          <w:tab w:val="right" w:pos="9270"/>
        </w:tabs>
        <w:rPr>
          <w:b/>
        </w:rPr>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00F16BC0">
        <w:tab/>
      </w:r>
      <w:r w:rsidR="00F16BC0">
        <w:tab/>
      </w:r>
      <w:r w:rsidR="00F16BC0">
        <w:tab/>
        <w:t>(D.11.7)</w:t>
      </w:r>
    </w:p>
    <w:p w14:paraId="36E422D7" w14:textId="77777777" w:rsidR="002B3CDE" w:rsidRPr="00CA0E35" w:rsidRDefault="002B3CDE" w:rsidP="002B3CDE">
      <w:pPr>
        <w:rPr>
          <w:color w:val="000000"/>
        </w:rPr>
      </w:pPr>
    </w:p>
    <w:p w14:paraId="69195311" w14:textId="77777777" w:rsidR="002B3CDE" w:rsidRDefault="002B3CDE" w:rsidP="002B3CDE">
      <w:pPr>
        <w:rPr>
          <w:color w:val="000000"/>
        </w:rPr>
      </w:pPr>
      <w:r w:rsidRPr="00CA0E35">
        <w:rPr>
          <w:color w:val="000000"/>
        </w:rPr>
        <w:t xml:space="preserve">and of course in x'-space the equations are the same but everything is primed. </w:t>
      </w:r>
    </w:p>
    <w:p w14:paraId="0B949F87" w14:textId="77777777" w:rsidR="005210FB" w:rsidRDefault="005210FB" w:rsidP="002B3CDE">
      <w:pPr>
        <w:rPr>
          <w:color w:val="000000"/>
        </w:rPr>
      </w:pPr>
    </w:p>
    <w:p w14:paraId="5FB8A42E" w14:textId="77777777" w:rsidR="005210FB" w:rsidRDefault="005210FB" w:rsidP="002B3CDE">
      <w:pPr>
        <w:rPr>
          <w:color w:val="000000"/>
        </w:rPr>
      </w:pPr>
      <w:r>
        <w:rPr>
          <w:color w:val="000000"/>
        </w:rPr>
        <w:t xml:space="preserve">For the Levi-Civita ε tensor, we then have this </w:t>
      </w:r>
      <w:r w:rsidR="002C7F04">
        <w:rPr>
          <w:color w:val="000000"/>
        </w:rPr>
        <w:t xml:space="preserve">covariant </w:t>
      </w:r>
      <w:r>
        <w:rPr>
          <w:color w:val="000000"/>
        </w:rPr>
        <w:t>version of (D.10.39) :</w:t>
      </w:r>
    </w:p>
    <w:p w14:paraId="497F6402" w14:textId="77777777" w:rsidR="005210FB" w:rsidRDefault="005210FB" w:rsidP="002B3CDE">
      <w:pPr>
        <w:rPr>
          <w:color w:val="000000"/>
        </w:rPr>
      </w:pPr>
    </w:p>
    <w:p w14:paraId="372C7EC3" w14:textId="77777777" w:rsidR="005210FB" w:rsidRDefault="002C7F04" w:rsidP="005210FB">
      <w:pPr>
        <w:tabs>
          <w:tab w:val="left" w:pos="7200"/>
          <w:tab w:val="left" w:pos="7920"/>
          <w:tab w:val="right" w:pos="9270"/>
        </w:tabs>
        <w:rPr>
          <w:b/>
          <w:sz w:val="18"/>
          <w:szCs w:val="18"/>
        </w:rPr>
      </w:pPr>
      <w:r>
        <w:rPr>
          <w:rFonts w:ascii="Script MT Bold" w:hAnsi="Script MT Bold"/>
          <w:color w:val="000000"/>
        </w:rPr>
        <w:tab/>
      </w:r>
      <w:r w:rsidRPr="00CA0E35">
        <w:rPr>
          <w:rFonts w:ascii="Script MT Bold" w:hAnsi="Script MT Bold"/>
          <w:color w:val="000000"/>
        </w:rPr>
        <w:t>E</w:t>
      </w:r>
      <w:r w:rsidRPr="005210FB">
        <w:rPr>
          <w:rStyle w:val="superscript"/>
        </w:rPr>
        <w:t>abc..x</w:t>
      </w:r>
      <w:r w:rsidRPr="00CA0E35">
        <w:rPr>
          <w:rFonts w:ascii="Script MT Bold" w:hAnsi="Script MT Bold"/>
          <w:color w:val="000000"/>
        </w:rPr>
        <w:t>E</w:t>
      </w:r>
      <w:r>
        <w:rPr>
          <w:rStyle w:val="subscript"/>
        </w:rPr>
        <w:t>a'b'c'..x'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rPr>
        <w:t>abc..x</w:t>
      </w:r>
      <w:r w:rsidR="005210FB">
        <w:t>ε</w:t>
      </w:r>
      <w:r w:rsidR="005210FB">
        <w:rPr>
          <w:rStyle w:val="subscript"/>
        </w:rPr>
        <w:t xml:space="preserve">a'b'c'..x' </w:t>
      </w:r>
      <w:r w:rsidR="005210FB">
        <w:rPr>
          <w:rStyle w:val="subscript"/>
        </w:rPr>
        <w:tab/>
      </w:r>
      <w:r>
        <w:t>=</w:t>
      </w:r>
      <w:r w:rsidR="005210FB">
        <w:t xml:space="preserve"> g</w:t>
      </w:r>
      <w:r w:rsidR="005210FB" w:rsidRPr="002C7F04">
        <w:t>(</w:t>
      </w:r>
      <w:r w:rsidR="005210FB">
        <w:rPr>
          <w:rStyle w:val="superscript"/>
        </w:rPr>
        <w:t>abc...x;</w:t>
      </w:r>
      <w:r w:rsidR="005210FB" w:rsidRPr="005210FB">
        <w:rPr>
          <w:rStyle w:val="subscript"/>
        </w:rPr>
        <w:t xml:space="preserve"> a'b'c'...x'</w:t>
      </w:r>
      <w:r w:rsidRPr="002C7F04">
        <w:t>)</w:t>
      </w:r>
    </w:p>
    <w:p w14:paraId="4107D71B" w14:textId="77777777" w:rsidR="005210FB" w:rsidRDefault="005210FB" w:rsidP="005210FB">
      <w:pPr>
        <w:tabs>
          <w:tab w:val="left" w:pos="7200"/>
          <w:tab w:val="left" w:pos="7920"/>
          <w:tab w:val="right" w:pos="9270"/>
        </w:tabs>
        <w:rPr>
          <w:b/>
          <w:sz w:val="18"/>
          <w:szCs w:val="18"/>
        </w:rPr>
      </w:pPr>
    </w:p>
    <w:p w14:paraId="64D3FF99"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5210FB">
        <w:rPr>
          <w:rStyle w:val="superscript"/>
        </w:rPr>
        <w:t>bc..x</w:t>
      </w:r>
      <w:r w:rsidRPr="00CA0E35">
        <w:rPr>
          <w:rFonts w:ascii="Script MT Bold" w:hAnsi="Script MT Bold"/>
          <w:color w:val="000000"/>
        </w:rPr>
        <w:t>E</w:t>
      </w:r>
      <w:r w:rsidRPr="003B49D9">
        <w:rPr>
          <w:rStyle w:val="subscript"/>
          <w:color w:val="FF0000"/>
        </w:rPr>
        <w:t>a</w:t>
      </w:r>
      <w:r>
        <w:rPr>
          <w:rStyle w:val="subscript"/>
        </w:rPr>
        <w:t>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5210FB">
        <w:rPr>
          <w:rStyle w:val="superscript"/>
        </w:rPr>
        <w:t>bc..x</w:t>
      </w:r>
      <w:r w:rsidR="005210FB">
        <w:t>ε</w:t>
      </w:r>
      <w:r w:rsidR="005210FB" w:rsidRPr="003B49D9">
        <w:rPr>
          <w:rStyle w:val="subscript"/>
          <w:color w:val="FF0000"/>
        </w:rPr>
        <w:t>a</w:t>
      </w:r>
      <w:r w:rsidR="005210FB">
        <w:rPr>
          <w:rStyle w:val="subscript"/>
        </w:rPr>
        <w:t>b'c'..x'</w:t>
      </w:r>
      <w:r w:rsidR="005210FB">
        <w:t xml:space="preserve"> </w:t>
      </w:r>
      <w:r w:rsidR="005210FB">
        <w:tab/>
      </w:r>
      <w:r>
        <w:t xml:space="preserve">= </w:t>
      </w:r>
      <w:r w:rsidR="005210FB">
        <w:t xml:space="preserve"> g</w:t>
      </w:r>
      <w:r w:rsidR="005210FB" w:rsidRPr="002C7F04">
        <w:t>(</w:t>
      </w:r>
      <w:r w:rsidR="005210FB">
        <w:rPr>
          <w:rStyle w:val="superscript"/>
        </w:rPr>
        <w:t xml:space="preserve">bcd...x; </w:t>
      </w:r>
      <w:r w:rsidR="005210FB" w:rsidRPr="005210FB">
        <w:rPr>
          <w:rStyle w:val="subscript"/>
        </w:rPr>
        <w:t>b'c'd'...x'</w:t>
      </w:r>
      <w:r w:rsidR="005210FB" w:rsidRPr="002C7F04">
        <w:t>)</w:t>
      </w:r>
    </w:p>
    <w:p w14:paraId="340173CA" w14:textId="77777777" w:rsidR="005210FB" w:rsidRDefault="005210FB" w:rsidP="005210FB">
      <w:pPr>
        <w:tabs>
          <w:tab w:val="left" w:pos="7200"/>
          <w:tab w:val="left" w:pos="7920"/>
          <w:tab w:val="right" w:pos="9270"/>
        </w:tabs>
      </w:pPr>
    </w:p>
    <w:p w14:paraId="36C3D2BE"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2C7F04">
        <w:rPr>
          <w:rStyle w:val="superscript"/>
          <w:color w:val="FF0000"/>
        </w:rPr>
        <w:t>b</w:t>
      </w:r>
      <w:r w:rsidRPr="005210FB">
        <w:rPr>
          <w:rStyle w:val="superscript"/>
        </w:rPr>
        <w:t>cd..x</w:t>
      </w:r>
      <w:r w:rsidRPr="00CA0E35">
        <w:rPr>
          <w:rFonts w:ascii="Script MT Bold" w:hAnsi="Script MT Bold"/>
          <w:color w:val="000000"/>
        </w:rPr>
        <w:t>E</w:t>
      </w:r>
      <w:r w:rsidRPr="003B49D9">
        <w:rPr>
          <w:rStyle w:val="subscript"/>
          <w:color w:val="FF0000"/>
        </w:rPr>
        <w:t>ab</w:t>
      </w:r>
      <w:r>
        <w:rPr>
          <w:rStyle w:val="subscript"/>
        </w:rPr>
        <w:t>c'd..x'</w:t>
      </w:r>
      <w:r>
        <w:t xml:space="preserve"> </w:t>
      </w:r>
      <w:r>
        <w:tab/>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2C7F04">
        <w:rPr>
          <w:rStyle w:val="superscript"/>
          <w:color w:val="FF0000"/>
        </w:rPr>
        <w:t>b</w:t>
      </w:r>
      <w:r w:rsidR="005210FB" w:rsidRPr="005210FB">
        <w:rPr>
          <w:rStyle w:val="superscript"/>
        </w:rPr>
        <w:t>cd..x</w:t>
      </w:r>
      <w:r w:rsidR="005210FB">
        <w:t>ε</w:t>
      </w:r>
      <w:r w:rsidR="005210FB" w:rsidRPr="003B49D9">
        <w:rPr>
          <w:rStyle w:val="subscript"/>
          <w:color w:val="FF0000"/>
        </w:rPr>
        <w:t>ab</w:t>
      </w:r>
      <w:r w:rsidR="005210FB">
        <w:rPr>
          <w:rStyle w:val="subscript"/>
        </w:rPr>
        <w:t>c'd..x'</w:t>
      </w:r>
      <w:r w:rsidR="005210FB">
        <w:t xml:space="preserve">  </w:t>
      </w:r>
      <w:r>
        <w:tab/>
        <w:t xml:space="preserve">= </w:t>
      </w:r>
      <w:r w:rsidR="005210FB">
        <w:t xml:space="preserve"> 2! g</w:t>
      </w:r>
      <w:r w:rsidR="005210FB" w:rsidRPr="002C7F04">
        <w:t>(</w:t>
      </w:r>
      <w:r w:rsidR="005210FB">
        <w:rPr>
          <w:rStyle w:val="superscript"/>
        </w:rPr>
        <w:t>cd...x;</w:t>
      </w:r>
      <w:r w:rsidR="005210FB" w:rsidRPr="005210FB">
        <w:rPr>
          <w:rStyle w:val="subscript"/>
        </w:rPr>
        <w:t xml:space="preserve"> c'd'...x'</w:t>
      </w:r>
      <w:r w:rsidRPr="002C7F04">
        <w:t>)</w:t>
      </w:r>
      <w:r>
        <w:tab/>
      </w:r>
    </w:p>
    <w:p w14:paraId="11788C02"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5210FB">
        <w:rPr>
          <w:rStyle w:val="superscript"/>
        </w:rPr>
        <w:t>de..x</w:t>
      </w:r>
      <w:r w:rsidRPr="00CA0E35">
        <w:rPr>
          <w:rFonts w:ascii="Script MT Bold" w:hAnsi="Script MT Bold"/>
          <w:color w:val="000000"/>
        </w:rPr>
        <w:t>E</w:t>
      </w:r>
      <w:r w:rsidRPr="003B49D9">
        <w:rPr>
          <w:rStyle w:val="subscript"/>
          <w:color w:val="FF0000"/>
        </w:rPr>
        <w:t>abc</w:t>
      </w:r>
      <w:r>
        <w:rPr>
          <w:rStyle w:val="subscript"/>
        </w:rPr>
        <w:t>d'e'..x'</w:t>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abc</w:t>
      </w:r>
      <w:r w:rsidR="005210FB" w:rsidRPr="005210FB">
        <w:rPr>
          <w:rStyle w:val="superscript"/>
        </w:rPr>
        <w:t>de..x</w:t>
      </w:r>
      <w:r w:rsidR="005210FB">
        <w:t>ε</w:t>
      </w:r>
      <w:r w:rsidR="005210FB" w:rsidRPr="003B49D9">
        <w:rPr>
          <w:rStyle w:val="subscript"/>
          <w:color w:val="FF0000"/>
        </w:rPr>
        <w:t>abc</w:t>
      </w:r>
      <w:r w:rsidR="005210FB">
        <w:rPr>
          <w:rStyle w:val="subscript"/>
        </w:rPr>
        <w:t>d'e'..x'</w:t>
      </w:r>
      <w:r>
        <w:tab/>
        <w:t xml:space="preserve">= </w:t>
      </w:r>
      <w:r w:rsidR="005210FB">
        <w:t xml:space="preserve"> 3! g</w:t>
      </w:r>
      <w:r w:rsidR="005210FB" w:rsidRPr="002C7F04">
        <w:t>(</w:t>
      </w:r>
      <w:r w:rsidR="005210FB">
        <w:rPr>
          <w:rStyle w:val="superscript"/>
        </w:rPr>
        <w:t xml:space="preserve">de...x; </w:t>
      </w:r>
      <w:r w:rsidR="005210FB" w:rsidRPr="005210FB">
        <w:rPr>
          <w:rStyle w:val="subscript"/>
        </w:rPr>
        <w:t>d'e'...x'</w:t>
      </w:r>
      <w:r w:rsidRPr="002C7F04">
        <w:t>)</w:t>
      </w:r>
      <w:r>
        <w:rPr>
          <w:rStyle w:val="superscript"/>
        </w:rPr>
        <w:t xml:space="preserve"> </w:t>
      </w:r>
    </w:p>
    <w:p w14:paraId="589FD90E" w14:textId="77777777" w:rsidR="005210FB" w:rsidRDefault="002C7F04" w:rsidP="005210FB">
      <w:pPr>
        <w:tabs>
          <w:tab w:val="left" w:pos="7200"/>
          <w:tab w:val="left" w:pos="7920"/>
          <w:tab w:val="right" w:pos="9270"/>
        </w:tabs>
      </w:pPr>
      <w:r>
        <w:tab/>
      </w:r>
      <w:r w:rsidR="005210FB">
        <w:sym w:font="Symbol" w:char="F0B7"/>
      </w:r>
      <w:r w:rsidR="005210FB">
        <w:sym w:font="Symbol" w:char="F0B7"/>
      </w:r>
      <w:r w:rsidR="005210FB">
        <w:sym w:font="Symbol" w:char="F0B7"/>
      </w:r>
      <w:r w:rsidR="005210FB">
        <w:sym w:font="Symbol" w:char="F0B7"/>
      </w:r>
      <w:r w:rsidR="005210FB">
        <w:sym w:font="Symbol" w:char="F0B7"/>
      </w:r>
    </w:p>
    <w:p w14:paraId="0756CDFF" w14:textId="77777777" w:rsidR="005210FB" w:rsidRPr="002C7F04"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2C7F04">
        <w:rPr>
          <w:rStyle w:val="superscript"/>
          <w:color w:val="FF0000"/>
        </w:rPr>
        <w:t>d...</w:t>
      </w:r>
      <w:r w:rsidRPr="005210FB">
        <w:rPr>
          <w:rStyle w:val="superscript"/>
        </w:rPr>
        <w:t xml:space="preserve">x </w:t>
      </w:r>
      <w:r w:rsidRPr="00CA0E35">
        <w:rPr>
          <w:rFonts w:ascii="Script MT Bold" w:hAnsi="Script MT Bold"/>
          <w:color w:val="000000"/>
        </w:rPr>
        <w:t>E</w:t>
      </w:r>
      <w:r w:rsidRPr="005210FB">
        <w:rPr>
          <w:rStyle w:val="subscript"/>
          <w:color w:val="FF0000"/>
        </w:rPr>
        <w:t>abcd...</w:t>
      </w:r>
      <w:r w:rsidRPr="00CA0E35">
        <w:rPr>
          <w:rStyle w:val="subscript"/>
          <w:color w:val="000000"/>
        </w:rPr>
        <w:t>x'</w:t>
      </w:r>
      <w:r>
        <w:t xml:space="preserve"> </w:t>
      </w:r>
      <w:r>
        <w:tab/>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color w:val="FF0000"/>
        </w:rPr>
        <w:t>abcd</w:t>
      </w:r>
      <w:r w:rsidR="005210FB" w:rsidRPr="002C7F04">
        <w:rPr>
          <w:rStyle w:val="superscript"/>
          <w:color w:val="FF0000"/>
        </w:rPr>
        <w:t>...</w:t>
      </w:r>
      <w:r w:rsidR="005210FB" w:rsidRPr="005210FB">
        <w:rPr>
          <w:rStyle w:val="superscript"/>
        </w:rPr>
        <w:t xml:space="preserve">x </w:t>
      </w:r>
      <w:r w:rsidR="005210FB" w:rsidRPr="00CA0E35">
        <w:rPr>
          <w:color w:val="000000"/>
        </w:rPr>
        <w:t>ε</w:t>
      </w:r>
      <w:r w:rsidR="005210FB" w:rsidRPr="005210FB">
        <w:rPr>
          <w:rStyle w:val="subscript"/>
          <w:color w:val="FF0000"/>
        </w:rPr>
        <w:t>abcd...</w:t>
      </w:r>
      <w:r w:rsidR="005210FB" w:rsidRPr="00CA0E35">
        <w:rPr>
          <w:rStyle w:val="subscript"/>
          <w:color w:val="000000"/>
        </w:rPr>
        <w:t>x'</w:t>
      </w:r>
      <w:r w:rsidR="005210FB" w:rsidRPr="00CA0E35">
        <w:rPr>
          <w:color w:val="000000"/>
        </w:rPr>
        <w:t xml:space="preserve">  </w:t>
      </w:r>
      <w:r w:rsidR="005210FB">
        <w:rPr>
          <w:color w:val="000000"/>
        </w:rPr>
        <w:tab/>
      </w:r>
      <w:r w:rsidR="005210FB" w:rsidRPr="00CA0E35">
        <w:rPr>
          <w:color w:val="000000"/>
        </w:rPr>
        <w:t xml:space="preserve">= </w:t>
      </w:r>
      <w:r>
        <w:rPr>
          <w:color w:val="000000"/>
        </w:rPr>
        <w:t xml:space="preserve"> </w:t>
      </w:r>
      <w:r w:rsidR="005210FB" w:rsidRPr="00CA0E35">
        <w:rPr>
          <w:color w:val="000000"/>
        </w:rPr>
        <w:t>(N-1)!</w:t>
      </w:r>
      <w:r w:rsidR="005210FB">
        <w:t>g</w:t>
      </w:r>
      <w:r w:rsidR="005210FB" w:rsidRPr="002C7F04">
        <w:t>(</w:t>
      </w:r>
      <w:r w:rsidR="005210FB" w:rsidRPr="005210FB">
        <w:rPr>
          <w:rStyle w:val="superscript"/>
        </w:rPr>
        <w:t>x,</w:t>
      </w:r>
      <w:r w:rsidR="005210FB" w:rsidRPr="005210FB">
        <w:rPr>
          <w:rStyle w:val="subscript"/>
        </w:rPr>
        <w:t>x'</w:t>
      </w:r>
      <w:r w:rsidR="005210FB" w:rsidRPr="002C7F04">
        <w:t>)</w:t>
      </w:r>
      <w:r w:rsidR="005210FB">
        <w:t xml:space="preserve">   =  </w:t>
      </w:r>
      <w:r w:rsidR="005210FB" w:rsidRPr="00CA0E35">
        <w:rPr>
          <w:color w:val="000000"/>
        </w:rPr>
        <w:t>(N-1)!</w:t>
      </w:r>
      <w:r w:rsidR="005210FB">
        <w:t>g</w:t>
      </w:r>
      <w:r w:rsidR="005210FB">
        <w:rPr>
          <w:rStyle w:val="superscript"/>
        </w:rPr>
        <w:t>x</w:t>
      </w:r>
      <w:r w:rsidR="005210FB">
        <w:rPr>
          <w:rStyle w:val="subscript"/>
        </w:rPr>
        <w:t>x</w:t>
      </w:r>
    </w:p>
    <w:p w14:paraId="2829764C" w14:textId="77777777" w:rsidR="005210FB" w:rsidRDefault="005210FB" w:rsidP="005210FB">
      <w:pPr>
        <w:tabs>
          <w:tab w:val="left" w:pos="7200"/>
          <w:tab w:val="left" w:pos="7920"/>
          <w:tab w:val="right" w:pos="9270"/>
        </w:tabs>
      </w:pPr>
    </w:p>
    <w:p w14:paraId="59AC0019"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 xml:space="preserve">bcd...x </w:t>
      </w:r>
      <w:r w:rsidRPr="00CA0E35">
        <w:rPr>
          <w:rFonts w:ascii="Script MT Bold" w:hAnsi="Script MT Bold"/>
          <w:color w:val="000000"/>
        </w:rPr>
        <w:t>E</w:t>
      </w:r>
      <w:r w:rsidRPr="005210FB">
        <w:rPr>
          <w:rStyle w:val="subscript"/>
          <w:color w:val="FF0000"/>
        </w:rPr>
        <w:t>abcd...x</w:t>
      </w:r>
      <w:r w:rsidRPr="00CA0E35">
        <w:rPr>
          <w:color w:val="000000"/>
        </w:rPr>
        <w:t xml:space="preserve">  </w:t>
      </w:r>
      <w:r>
        <w:rPr>
          <w:color w:val="000000"/>
        </w:rPr>
        <w:tab/>
      </w:r>
      <w:r w:rsidRPr="00CA0E35">
        <w:rPr>
          <w:color w:val="000000"/>
        </w:rPr>
        <w:t>=</w:t>
      </w:r>
      <w:r>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rPr>
        <w:t>a</w:t>
      </w:r>
      <w:r w:rsidR="005210FB" w:rsidRPr="005210FB">
        <w:rPr>
          <w:rStyle w:val="superscript"/>
          <w:color w:val="FF0000"/>
        </w:rPr>
        <w:t xml:space="preserve">bcd...x </w:t>
      </w:r>
      <w:r w:rsidR="005210FB" w:rsidRPr="00CA0E35">
        <w:rPr>
          <w:color w:val="000000"/>
        </w:rPr>
        <w:t>ε</w:t>
      </w:r>
      <w:r w:rsidR="005210FB" w:rsidRPr="005210FB">
        <w:rPr>
          <w:rStyle w:val="subscript"/>
          <w:color w:val="FF0000"/>
        </w:rPr>
        <w:t>abcd...x</w:t>
      </w:r>
      <w:r w:rsidR="005210FB" w:rsidRPr="00CA0E35">
        <w:rPr>
          <w:color w:val="000000"/>
        </w:rPr>
        <w:t xml:space="preserve">  </w:t>
      </w:r>
      <w:r w:rsidR="005210FB">
        <w:rPr>
          <w:color w:val="000000"/>
        </w:rPr>
        <w:tab/>
      </w:r>
      <w:r w:rsidR="005210FB" w:rsidRPr="00CA0E35">
        <w:rPr>
          <w:color w:val="000000"/>
        </w:rPr>
        <w:t>= N!</w:t>
      </w:r>
      <w:r>
        <w:rPr>
          <w:color w:val="000000"/>
        </w:rPr>
        <w:tab/>
      </w:r>
      <w:r>
        <w:rPr>
          <w:color w:val="000000"/>
        </w:rPr>
        <w:tab/>
      </w:r>
      <w:r>
        <w:rPr>
          <w:color w:val="000000"/>
        </w:rPr>
        <w:tab/>
      </w:r>
      <w:r>
        <w:rPr>
          <w:color w:val="000000"/>
        </w:rPr>
        <w:tab/>
      </w:r>
      <w:r w:rsidR="005210FB">
        <w:t>(D.11.8)</w:t>
      </w:r>
    </w:p>
    <w:p w14:paraId="368CABA7" w14:textId="77777777" w:rsidR="002C7F04" w:rsidRDefault="002C7F04" w:rsidP="005210FB">
      <w:pPr>
        <w:tabs>
          <w:tab w:val="left" w:pos="7200"/>
          <w:tab w:val="left" w:pos="7920"/>
          <w:tab w:val="right" w:pos="9270"/>
        </w:tabs>
      </w:pPr>
    </w:p>
    <w:p w14:paraId="4DA20713" w14:textId="77777777" w:rsidR="005210FB" w:rsidRDefault="002C7F04" w:rsidP="005210FB">
      <w:pPr>
        <w:tabs>
          <w:tab w:val="left" w:pos="7200"/>
          <w:tab w:val="left" w:pos="7920"/>
          <w:tab w:val="right" w:pos="9270"/>
        </w:tabs>
      </w:pPr>
      <w:r>
        <w:t>where g(...) is the determinant of a matrix of g</w:t>
      </w:r>
      <w:r>
        <w:rPr>
          <w:rStyle w:val="superscript"/>
        </w:rPr>
        <w:t>α</w:t>
      </w:r>
      <w:r>
        <w:rPr>
          <w:rStyle w:val="subscript"/>
        </w:rPr>
        <w:t>β</w:t>
      </w:r>
      <w:r>
        <w:t xml:space="preserve"> elements. </w:t>
      </w:r>
      <w:r w:rsidR="004329CF">
        <w:t xml:space="preserve">Eq. </w:t>
      </w:r>
      <w:r w:rsidR="005210FB">
        <w:t xml:space="preserve">(D.11.5) provides an example of the first line of (D.11.8) for the N=2 dimensions. Each equation in (D.11.8) is a true tensor equation allowing individual non-summed indices to be taken up and down on both sides. And of course the contraction tilts can be individually reversed as well. If </w:t>
      </w:r>
      <w:r w:rsidRPr="002C7F04">
        <w:rPr>
          <w:i/>
        </w:rPr>
        <w:t>all</w:t>
      </w:r>
      <w:r>
        <w:t xml:space="preserve"> index positions are </w:t>
      </w:r>
      <w:r w:rsidR="005210FB">
        <w:t xml:space="preserve"> reversed, one gets a version of (D.11.8) where all matrix </w:t>
      </w:r>
      <w:r>
        <w:t>entries</w:t>
      </w:r>
      <w:r w:rsidR="005210FB">
        <w:t xml:space="preserve"> have the form g</w:t>
      </w:r>
      <w:r w:rsidR="005210FB">
        <w:rPr>
          <w:rStyle w:val="subscript"/>
        </w:rPr>
        <w:t>α</w:t>
      </w:r>
      <w:r w:rsidR="005210FB">
        <w:rPr>
          <w:rStyle w:val="superscript"/>
        </w:rPr>
        <w:t>β</w:t>
      </w:r>
      <w:r w:rsidR="005210FB">
        <w:t xml:space="preserve"> instead of g</w:t>
      </w:r>
      <w:r w:rsidR="005210FB">
        <w:rPr>
          <w:rStyle w:val="superscript"/>
        </w:rPr>
        <w:t>α</w:t>
      </w:r>
      <w:r w:rsidR="005210FB">
        <w:rPr>
          <w:rStyle w:val="subscript"/>
        </w:rPr>
        <w:t>β</w:t>
      </w:r>
      <w:r w:rsidR="005210FB">
        <w:t>, For example</w:t>
      </w:r>
      <w:r>
        <w:t xml:space="preserve">, the second last line would be, </w:t>
      </w:r>
    </w:p>
    <w:p w14:paraId="5BF642D6" w14:textId="77777777" w:rsidR="005210FB" w:rsidRDefault="005210FB" w:rsidP="005210FB">
      <w:pPr>
        <w:tabs>
          <w:tab w:val="left" w:pos="7200"/>
          <w:tab w:val="left" w:pos="7920"/>
          <w:tab w:val="right" w:pos="9270"/>
        </w:tabs>
      </w:pPr>
    </w:p>
    <w:p w14:paraId="116EEAE7"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bscript"/>
          <w:color w:val="FF0000"/>
        </w:rPr>
        <w:t>abcd...</w:t>
      </w:r>
      <w:r>
        <w:rPr>
          <w:rStyle w:val="subscript"/>
          <w:color w:val="000000"/>
        </w:rPr>
        <w:t>x</w:t>
      </w:r>
      <w:r w:rsidRPr="00CA0E35">
        <w:rPr>
          <w:rFonts w:ascii="Script MT Bold" w:hAnsi="Script MT Bold"/>
          <w:color w:val="000000"/>
        </w:rPr>
        <w:t>E</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t xml:space="preserve"> =  </w:t>
      </w:r>
      <w:r w:rsidRPr="00CA0E35">
        <w:rPr>
          <w:color w:val="000000"/>
        </w:rPr>
        <w:t>|g|</w:t>
      </w:r>
      <w:r w:rsidRPr="00CA0E35">
        <w:rPr>
          <w:rStyle w:val="superscript"/>
          <w:color w:val="000000"/>
        </w:rPr>
        <w:t>-1</w:t>
      </w:r>
      <w:r w:rsidRPr="00CA0E35">
        <w:rPr>
          <w:color w:val="000000"/>
        </w:rPr>
        <w:t>ε</w:t>
      </w:r>
      <w:r w:rsidRPr="005210FB">
        <w:rPr>
          <w:rStyle w:val="subscript"/>
          <w:color w:val="FF0000"/>
        </w:rPr>
        <w:t>abcd...</w:t>
      </w:r>
      <w:r>
        <w:rPr>
          <w:rStyle w:val="subscript"/>
          <w:color w:val="000000"/>
        </w:rPr>
        <w:t>x</w:t>
      </w:r>
      <w:r w:rsidRPr="00CA0E35">
        <w:rPr>
          <w:color w:val="000000"/>
        </w:rPr>
        <w:t>ε</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rsidRPr="00CA0E35">
        <w:rPr>
          <w:color w:val="000000"/>
        </w:rPr>
        <w:t xml:space="preserve">  </w:t>
      </w:r>
      <w:r>
        <w:rPr>
          <w:color w:val="000000"/>
        </w:rPr>
        <w:tab/>
      </w:r>
      <w:r w:rsidRPr="00CA0E35">
        <w:rPr>
          <w:color w:val="000000"/>
        </w:rPr>
        <w:t xml:space="preserve">= </w:t>
      </w:r>
      <w:r>
        <w:rPr>
          <w:color w:val="000000"/>
        </w:rPr>
        <w:t xml:space="preserve"> </w:t>
      </w:r>
      <w:r w:rsidRPr="00CA0E35">
        <w:rPr>
          <w:color w:val="000000"/>
        </w:rPr>
        <w:t>(N-1)!</w:t>
      </w:r>
      <w:r>
        <w:t>g</w:t>
      </w:r>
      <w:r w:rsidRPr="002C7F04">
        <w:t>(</w:t>
      </w:r>
      <w:r w:rsidRPr="002C7F04">
        <w:rPr>
          <w:rStyle w:val="subscript"/>
        </w:rPr>
        <w:t>x</w:t>
      </w:r>
      <w:r w:rsidRPr="002C7F04">
        <w:rPr>
          <w:rStyle w:val="superscript"/>
        </w:rPr>
        <w:t>,x</w:t>
      </w:r>
      <w:r>
        <w:rPr>
          <w:rStyle w:val="superscript"/>
        </w:rPr>
        <w:t>'</w:t>
      </w:r>
      <w:r w:rsidRPr="002C7F04">
        <w:t>)</w:t>
      </w:r>
      <w:r>
        <w:t xml:space="preserve">  =  </w:t>
      </w:r>
      <w:r w:rsidRPr="00CA0E35">
        <w:rPr>
          <w:color w:val="000000"/>
        </w:rPr>
        <w:t>(N-1)!</w:t>
      </w:r>
      <w:r>
        <w:t>g</w:t>
      </w:r>
      <w:r w:rsidRPr="002C7F04">
        <w:rPr>
          <w:rStyle w:val="subscript"/>
        </w:rPr>
        <w:t>x</w:t>
      </w:r>
      <w:r w:rsidRPr="002C7F04">
        <w:rPr>
          <w:rStyle w:val="superscript"/>
        </w:rPr>
        <w:t>x</w:t>
      </w:r>
      <w:r>
        <w:rPr>
          <w:rStyle w:val="superscript"/>
        </w:rPr>
        <w:t>'</w:t>
      </w:r>
      <w:r>
        <w:tab/>
      </w:r>
      <w:r>
        <w:tab/>
        <w:t>(D.11.9)</w:t>
      </w:r>
    </w:p>
    <w:p w14:paraId="67366D9E" w14:textId="77777777" w:rsidR="002C7F04" w:rsidRDefault="002C7F04" w:rsidP="005210FB">
      <w:pPr>
        <w:tabs>
          <w:tab w:val="left" w:pos="7200"/>
          <w:tab w:val="left" w:pos="7920"/>
          <w:tab w:val="right" w:pos="9270"/>
        </w:tabs>
      </w:pPr>
    </w:p>
    <w:p w14:paraId="2E182E1A" w14:textId="77777777" w:rsidR="005210FB" w:rsidRDefault="005210FB" w:rsidP="005210FB">
      <w:pPr>
        <w:tabs>
          <w:tab w:val="left" w:pos="7200"/>
          <w:tab w:val="left" w:pos="7920"/>
          <w:tab w:val="right" w:pos="9270"/>
        </w:tabs>
      </w:pPr>
      <w:r>
        <w:t xml:space="preserve">As in </w:t>
      </w:r>
      <w:r w:rsidR="002C7F04">
        <w:t>(7.4.19) one always has  g</w:t>
      </w:r>
      <w:r w:rsidR="002C7F04">
        <w:rPr>
          <w:rStyle w:val="subscript"/>
        </w:rPr>
        <w:t>α</w:t>
      </w:r>
      <w:r w:rsidR="002C7F04">
        <w:rPr>
          <w:rStyle w:val="superscript"/>
        </w:rPr>
        <w:t>β</w:t>
      </w:r>
      <w:r w:rsidR="002C7F04">
        <w:t xml:space="preserve"> = g</w:t>
      </w:r>
      <w:r w:rsidR="002C7F04">
        <w:rPr>
          <w:rStyle w:val="superscript"/>
        </w:rPr>
        <w:t>α</w:t>
      </w:r>
      <w:r w:rsidR="002C7F04">
        <w:rPr>
          <w:rStyle w:val="subscript"/>
        </w:rPr>
        <w:t>β</w:t>
      </w:r>
      <w:r w:rsidR="002C7F04">
        <w:t xml:space="preserve"> = δ</w:t>
      </w:r>
      <w:r w:rsidR="002C7F04">
        <w:rPr>
          <w:rStyle w:val="superscript"/>
        </w:rPr>
        <w:t>α</w:t>
      </w:r>
      <w:r w:rsidR="002C7F04">
        <w:rPr>
          <w:rStyle w:val="subscript"/>
        </w:rPr>
        <w:t>β</w:t>
      </w:r>
      <w:r w:rsidR="002C7F04">
        <w:t xml:space="preserve"> = δ</w:t>
      </w:r>
      <w:r w:rsidR="002C7F04">
        <w:rPr>
          <w:rStyle w:val="subscript"/>
        </w:rPr>
        <w:t>α</w:t>
      </w:r>
      <w:r w:rsidR="002C7F04">
        <w:rPr>
          <w:rStyle w:val="superscript"/>
        </w:rPr>
        <w:t>β</w:t>
      </w:r>
      <w:r w:rsidR="002C7F04">
        <w:t xml:space="preserve">  = δ</w:t>
      </w:r>
      <w:r w:rsidR="002C7F04">
        <w:rPr>
          <w:rStyle w:val="subscript"/>
        </w:rPr>
        <w:t>α,β</w:t>
      </w:r>
      <w:r w:rsidR="002C7F04">
        <w:t xml:space="preserve"> but of course g</w:t>
      </w:r>
      <w:r w:rsidR="002C7F04">
        <w:rPr>
          <w:rStyle w:val="subscript"/>
        </w:rPr>
        <w:t>αβ</w:t>
      </w:r>
      <w:r w:rsidR="002C7F04">
        <w:t xml:space="preserve"> ≠  δ</w:t>
      </w:r>
      <w:r w:rsidR="002C7F04">
        <w:rPr>
          <w:rStyle w:val="subscript"/>
        </w:rPr>
        <w:t>α,β</w:t>
      </w:r>
      <w:r w:rsidR="002C7F04">
        <w:t xml:space="preserve"> . </w:t>
      </w:r>
    </w:p>
    <w:p w14:paraId="70AD5DE7" w14:textId="77777777" w:rsidR="004329CF" w:rsidRDefault="004329CF" w:rsidP="005210FB">
      <w:pPr>
        <w:tabs>
          <w:tab w:val="left" w:pos="7200"/>
          <w:tab w:val="left" w:pos="7920"/>
          <w:tab w:val="right" w:pos="9270"/>
        </w:tabs>
      </w:pPr>
      <w:r>
        <w:tab/>
        <w:t xml:space="preserve">Since the above equations are true tensor equations, Section 7.15 says the equations are also valid in x'-space where every object in the equation is primed. </w:t>
      </w:r>
    </w:p>
    <w:p w14:paraId="45F86B8B" w14:textId="77777777" w:rsidR="002C7F04" w:rsidRDefault="002C7F04" w:rsidP="005210FB">
      <w:pPr>
        <w:tabs>
          <w:tab w:val="left" w:pos="7200"/>
          <w:tab w:val="left" w:pos="7920"/>
          <w:tab w:val="right" w:pos="9270"/>
        </w:tabs>
      </w:pPr>
    </w:p>
    <w:p w14:paraId="66427A74" w14:textId="77777777" w:rsidR="002C7F04" w:rsidRDefault="002C7F04" w:rsidP="005210FB">
      <w:pPr>
        <w:tabs>
          <w:tab w:val="left" w:pos="7200"/>
          <w:tab w:val="left" w:pos="7920"/>
          <w:tab w:val="right" w:pos="9270"/>
        </w:tabs>
      </w:pPr>
      <w:r w:rsidRPr="002C7F04">
        <w:rPr>
          <w:u w:val="single"/>
        </w:rPr>
        <w:t>Example 2</w:t>
      </w:r>
      <w:r>
        <w:t xml:space="preserve">:  For N = 3 the second line of (D.11.8) reads, </w:t>
      </w:r>
    </w:p>
    <w:p w14:paraId="1F608E82" w14:textId="77777777" w:rsidR="002C7F04" w:rsidRDefault="002C7F04" w:rsidP="005210FB">
      <w:pPr>
        <w:tabs>
          <w:tab w:val="left" w:pos="7200"/>
          <w:tab w:val="left" w:pos="7920"/>
          <w:tab w:val="right" w:pos="9270"/>
        </w:tabs>
      </w:pPr>
    </w:p>
    <w:p w14:paraId="5647C6F3" w14:textId="77777777" w:rsidR="002C7F04" w:rsidRPr="002C7F04"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Pr>
          <w:rStyle w:val="subscript"/>
        </w:rPr>
        <w:t>b'c'</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Pr>
          <w:rStyle w:val="subscript"/>
        </w:rPr>
        <w:t>b'c'</w:t>
      </w:r>
      <w:r>
        <w:t xml:space="preserve">  =  g</w:t>
      </w:r>
      <w:r w:rsidRPr="002C7F04">
        <w:t>(</w:t>
      </w:r>
      <w:r>
        <w:rPr>
          <w:rStyle w:val="superscript"/>
        </w:rPr>
        <w:t xml:space="preserve">bc; </w:t>
      </w:r>
      <w:r>
        <w:rPr>
          <w:rStyle w:val="sub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b</w:instrText>
      </w:r>
      <w:r>
        <w:rPr>
          <w:rStyle w:val="subscript"/>
          <w:color w:val="000000"/>
        </w:rPr>
        <w:instrText>c</w:instrText>
      </w:r>
      <w:r w:rsidRPr="00CA0E35">
        <w:rPr>
          <w:rStyle w:val="subscript"/>
          <w:color w:val="000000"/>
        </w:rPr>
        <w:instrText>'</w:instrText>
      </w:r>
      <w:r w:rsidRPr="00CA0E35">
        <w:rPr>
          <w:color w:val="000000"/>
        </w:rPr>
        <w:instrText xml:space="preserve"> , g</w:instrText>
      </w:r>
      <w:r>
        <w:rPr>
          <w:rStyle w:val="superscript"/>
          <w:color w:val="000000"/>
        </w:rPr>
        <w:instrText>c</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c</w:instrText>
      </w:r>
      <w:r>
        <w:rPr>
          <w:rStyle w:val="subscript"/>
          <w:color w:val="000000"/>
        </w:rPr>
        <w:instrText>c</w:instrText>
      </w:r>
      <w:r w:rsidRPr="00CA0E35">
        <w:rPr>
          <w:rStyle w:val="subscript"/>
          <w:color w:val="000000"/>
        </w:rPr>
        <w:instrText>'</w:instrText>
      </w:r>
      <w:r w:rsidRPr="00CA0E35">
        <w:rPr>
          <w:color w:val="000000"/>
        </w:rPr>
        <w:instrText xml:space="preserve"> )) </w:instrText>
      </w:r>
      <w:r w:rsidRPr="00CA0E35">
        <w:rPr>
          <w:color w:val="000000"/>
        </w:rPr>
        <w:fldChar w:fldCharType="end"/>
      </w:r>
      <w:r>
        <w:rPr>
          <w:color w:val="000000"/>
        </w:rPr>
        <w:t xml:space="preserve">  = g</w:t>
      </w:r>
      <w:r>
        <w:rPr>
          <w:rStyle w:val="superscript"/>
        </w:rPr>
        <w:t>b</w:t>
      </w:r>
      <w:r>
        <w:rPr>
          <w:rStyle w:val="subscript"/>
        </w:rPr>
        <w:t>b'</w:t>
      </w:r>
      <w:r>
        <w:t>g</w:t>
      </w:r>
      <w:r>
        <w:rPr>
          <w:rStyle w:val="superscript"/>
        </w:rPr>
        <w:t>c</w:t>
      </w:r>
      <w:r>
        <w:rPr>
          <w:rStyle w:val="subscript"/>
        </w:rPr>
        <w:t>c'</w:t>
      </w:r>
      <w:r>
        <w:t xml:space="preserve"> - g</w:t>
      </w:r>
      <w:r>
        <w:rPr>
          <w:rStyle w:val="superscript"/>
        </w:rPr>
        <w:t>c</w:t>
      </w:r>
      <w:r>
        <w:rPr>
          <w:rStyle w:val="subscript"/>
        </w:rPr>
        <w:t>b'</w:t>
      </w:r>
      <w:r>
        <w:t>g</w:t>
      </w:r>
      <w:r>
        <w:rPr>
          <w:rStyle w:val="superscript"/>
        </w:rPr>
        <w:t>b</w:t>
      </w:r>
      <w:r>
        <w:rPr>
          <w:rStyle w:val="subscript"/>
        </w:rPr>
        <w:t>c'</w:t>
      </w:r>
      <w:r w:rsidR="004329CF">
        <w:t xml:space="preserve"> .</w:t>
      </w:r>
      <w:r>
        <w:tab/>
        <w:t>(D.11.10)</w:t>
      </w:r>
    </w:p>
    <w:p w14:paraId="1AA83B2F" w14:textId="77777777" w:rsidR="002C7F04" w:rsidRDefault="002C7F04" w:rsidP="002C7F04">
      <w:pPr>
        <w:tabs>
          <w:tab w:val="left" w:pos="7200"/>
          <w:tab w:val="left" w:pos="7920"/>
          <w:tab w:val="right" w:pos="9270"/>
        </w:tabs>
        <w:rPr>
          <w:color w:val="000000"/>
        </w:rPr>
      </w:pPr>
    </w:p>
    <w:p w14:paraId="42F34AEC" w14:textId="77777777" w:rsidR="002C7F04" w:rsidRDefault="002C7F04" w:rsidP="002C7F04">
      <w:pPr>
        <w:tabs>
          <w:tab w:val="left" w:pos="7200"/>
          <w:tab w:val="left" w:pos="7920"/>
          <w:tab w:val="right" w:pos="9270"/>
        </w:tabs>
        <w:rPr>
          <w:color w:val="000000"/>
        </w:rPr>
      </w:pPr>
      <w:r>
        <w:rPr>
          <w:color w:val="000000"/>
        </w:rPr>
        <w:t>Raising b' and c' gives</w:t>
      </w:r>
    </w:p>
    <w:p w14:paraId="0A8E1934" w14:textId="77777777" w:rsidR="002C7F04" w:rsidRDefault="002C7F04" w:rsidP="002C7F04">
      <w:pPr>
        <w:tabs>
          <w:tab w:val="left" w:pos="7200"/>
          <w:tab w:val="left" w:pos="7920"/>
          <w:tab w:val="right" w:pos="9270"/>
        </w:tabs>
        <w:rPr>
          <w:color w:val="000000"/>
        </w:rPr>
      </w:pPr>
    </w:p>
    <w:p w14:paraId="08698EB9" w14:textId="77777777" w:rsidR="002C7F04" w:rsidRPr="004329CF"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sidRPr="002C7F04">
        <w:rPr>
          <w:rStyle w:val="superscript"/>
        </w:rPr>
        <w:t>b'c'</w:t>
      </w:r>
      <w:r>
        <w:rPr>
          <w:rStyle w:val="subscript"/>
        </w:rPr>
        <w:t xml:space="preserve"> </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sidRPr="002C7F04">
        <w:rPr>
          <w:rStyle w:val="superscript"/>
        </w:rPr>
        <w:t>b'c'</w:t>
      </w:r>
      <w:r>
        <w:t xml:space="preserve">  =  g</w:t>
      </w:r>
      <w:r w:rsidRPr="002C7F04">
        <w:t>(</w:t>
      </w:r>
      <w:r>
        <w:rPr>
          <w:rStyle w:val="superscript"/>
        </w:rPr>
        <w:t xml:space="preserve">bc; </w:t>
      </w:r>
      <w:r w:rsidRPr="002C7F04">
        <w:rPr>
          <w:rStyle w:val="super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sidRPr="002C7F04">
        <w:rPr>
          <w:rStyle w:val="superscript"/>
        </w:rPr>
        <w:instrText>b'</w:instrText>
      </w:r>
      <w:r w:rsidRPr="00CA0E35">
        <w:rPr>
          <w:color w:val="000000"/>
        </w:rPr>
        <w:instrText>, g</w:instrText>
      </w:r>
      <w:r>
        <w:rPr>
          <w:rStyle w:val="superscript"/>
          <w:color w:val="000000"/>
        </w:rPr>
        <w:instrText>b</w:instrText>
      </w:r>
      <w:r w:rsidRPr="002C7F04">
        <w:rPr>
          <w:rStyle w:val="superscript"/>
        </w:rPr>
        <w:instrText>c'</w:instrText>
      </w:r>
      <w:r w:rsidRPr="00CA0E35">
        <w:rPr>
          <w:color w:val="000000"/>
        </w:rPr>
        <w:instrText xml:space="preserve"> , g</w:instrText>
      </w:r>
      <w:r>
        <w:rPr>
          <w:rStyle w:val="superscript"/>
          <w:color w:val="000000"/>
        </w:rPr>
        <w:instrText>c</w:instrText>
      </w:r>
      <w:r w:rsidRPr="002C7F04">
        <w:rPr>
          <w:rStyle w:val="superscript"/>
        </w:rPr>
        <w:instrText>b'</w:instrText>
      </w:r>
      <w:r w:rsidRPr="00CA0E35">
        <w:rPr>
          <w:color w:val="000000"/>
        </w:rPr>
        <w:instrText>, g</w:instrText>
      </w:r>
      <w:r>
        <w:rPr>
          <w:rStyle w:val="superscript"/>
          <w:color w:val="000000"/>
        </w:rPr>
        <w:instrText>c</w:instrText>
      </w:r>
      <w:r w:rsidRPr="002C7F04">
        <w:rPr>
          <w:rStyle w:val="superscript"/>
        </w:rPr>
        <w:instrText>c'</w:instrText>
      </w:r>
      <w:r w:rsidRPr="00CA0E35">
        <w:rPr>
          <w:color w:val="000000"/>
        </w:rPr>
        <w:instrText xml:space="preserve"> )) </w:instrText>
      </w:r>
      <w:r w:rsidRPr="00CA0E35">
        <w:rPr>
          <w:color w:val="000000"/>
        </w:rPr>
        <w:fldChar w:fldCharType="end"/>
      </w:r>
      <w:r>
        <w:rPr>
          <w:color w:val="000000"/>
        </w:rPr>
        <w:t>= g</w:t>
      </w:r>
      <w:r>
        <w:rPr>
          <w:rStyle w:val="superscript"/>
        </w:rPr>
        <w:t>b</w:t>
      </w:r>
      <w:r w:rsidRPr="002C7F04">
        <w:rPr>
          <w:rStyle w:val="superscript"/>
        </w:rPr>
        <w:t>b'</w:t>
      </w:r>
      <w:r>
        <w:t>g</w:t>
      </w:r>
      <w:r>
        <w:rPr>
          <w:rStyle w:val="superscript"/>
        </w:rPr>
        <w:t>c</w:t>
      </w:r>
      <w:r w:rsidRPr="002C7F04">
        <w:rPr>
          <w:rStyle w:val="superscript"/>
        </w:rPr>
        <w:t>c'</w:t>
      </w:r>
      <w:r>
        <w:t xml:space="preserve"> - g</w:t>
      </w:r>
      <w:r>
        <w:rPr>
          <w:rStyle w:val="superscript"/>
        </w:rPr>
        <w:t>c</w:t>
      </w:r>
      <w:r w:rsidRPr="002C7F04">
        <w:rPr>
          <w:rStyle w:val="superscript"/>
        </w:rPr>
        <w:t>b'</w:t>
      </w:r>
      <w:r>
        <w:t>g</w:t>
      </w:r>
      <w:r>
        <w:rPr>
          <w:rStyle w:val="superscript"/>
        </w:rPr>
        <w:t>b</w:t>
      </w:r>
      <w:r w:rsidRPr="002C7F04">
        <w:rPr>
          <w:rStyle w:val="superscript"/>
        </w:rPr>
        <w:t>c'</w:t>
      </w:r>
      <w:r w:rsidR="004329CF">
        <w:t xml:space="preserve"> .</w:t>
      </w:r>
    </w:p>
    <w:p w14:paraId="549516D6" w14:textId="77777777" w:rsidR="002C7F04" w:rsidRDefault="002C7F04" w:rsidP="002C7F04">
      <w:pPr>
        <w:tabs>
          <w:tab w:val="left" w:pos="7200"/>
          <w:tab w:val="left" w:pos="7920"/>
          <w:tab w:val="right" w:pos="9270"/>
        </w:tabs>
        <w:rPr>
          <w:color w:val="000000"/>
        </w:rPr>
      </w:pPr>
    </w:p>
    <w:p w14:paraId="769A0274" w14:textId="77777777" w:rsidR="002C7F04" w:rsidRDefault="002C7F04" w:rsidP="002C7F04">
      <w:pPr>
        <w:tabs>
          <w:tab w:val="left" w:pos="7200"/>
          <w:tab w:val="left" w:pos="7920"/>
          <w:tab w:val="right" w:pos="9270"/>
        </w:tabs>
        <w:rPr>
          <w:color w:val="000000"/>
        </w:rPr>
      </w:pPr>
      <w:r>
        <w:rPr>
          <w:color w:val="000000"/>
        </w:rPr>
        <w:t>Shuffling indices</w:t>
      </w:r>
      <w:r w:rsidR="004329CF">
        <w:rPr>
          <w:color w:val="000000"/>
        </w:rPr>
        <w:t>,</w:t>
      </w:r>
      <w:r>
        <w:rPr>
          <w:color w:val="000000"/>
        </w:rPr>
        <w:t xml:space="preserve"> this can be written</w:t>
      </w:r>
    </w:p>
    <w:p w14:paraId="0D5D1FDE" w14:textId="77777777" w:rsidR="002C7F04" w:rsidRDefault="002C7F04" w:rsidP="002C7F04">
      <w:pPr>
        <w:tabs>
          <w:tab w:val="left" w:pos="7200"/>
          <w:tab w:val="left" w:pos="7920"/>
          <w:tab w:val="right" w:pos="9270"/>
        </w:tabs>
        <w:rPr>
          <w:color w:val="000000"/>
        </w:rPr>
      </w:pPr>
    </w:p>
    <w:p w14:paraId="489C47B6" w14:textId="77777777" w:rsidR="002C7F04" w:rsidRDefault="002C7F04" w:rsidP="002C7F04">
      <w:pPr>
        <w:tabs>
          <w:tab w:val="left" w:pos="7200"/>
          <w:tab w:val="left" w:pos="7920"/>
          <w:tab w:val="right" w:pos="9270"/>
        </w:tabs>
        <w:rPr>
          <w:color w:val="000000"/>
        </w:rPr>
      </w:pPr>
      <w:r>
        <w:rPr>
          <w:rFonts w:ascii="Script MT Bold" w:hAnsi="Script MT Bold"/>
          <w:color w:val="000000"/>
        </w:rPr>
        <w:tab/>
      </w:r>
      <w:r w:rsidRPr="00CA0E35">
        <w:rPr>
          <w:rFonts w:ascii="Script MT Bold" w:hAnsi="Script MT Bold"/>
          <w:color w:val="000000"/>
        </w:rPr>
        <w:t>E</w:t>
      </w:r>
      <w:r>
        <w:rPr>
          <w:rStyle w:val="superscript"/>
          <w:color w:val="FF0000"/>
        </w:rPr>
        <w:t>s</w:t>
      </w:r>
      <w:r>
        <w:rPr>
          <w:rStyle w:val="superscript"/>
        </w:rPr>
        <w:t>AB</w:t>
      </w:r>
      <w:r w:rsidRPr="00CA0E35">
        <w:rPr>
          <w:rFonts w:ascii="Script MT Bold" w:hAnsi="Script MT Bold"/>
          <w:color w:val="000000"/>
        </w:rPr>
        <w:t>E</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perscript"/>
          <w:color w:val="FF0000"/>
        </w:rPr>
        <w:t>s</w:t>
      </w:r>
      <w:r>
        <w:rPr>
          <w:rStyle w:val="superscript"/>
        </w:rPr>
        <w:t>AB</w:t>
      </w:r>
      <w:r>
        <w:t>ε</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t xml:space="preserve">  =  g</w:t>
      </w:r>
      <w:r w:rsidRPr="002C7F04">
        <w:t>(</w:t>
      </w:r>
      <w:r>
        <w:rPr>
          <w:rStyle w:val="superscript"/>
        </w:rPr>
        <w:t>AB; A</w:t>
      </w:r>
      <w:r w:rsidRPr="002C7F04">
        <w:rPr>
          <w:rStyle w:val="superscript"/>
        </w:rPr>
        <w:t>'</w:t>
      </w:r>
      <w:r>
        <w:rPr>
          <w:rStyle w:val="superscript"/>
        </w:rPr>
        <w:t>B</w:t>
      </w:r>
      <w:r w:rsidRPr="002C7F04">
        <w:rPr>
          <w:rStyle w:val="superscript"/>
        </w:rPr>
        <w:t>'</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A</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A</w:instrText>
      </w:r>
      <w:r>
        <w:rPr>
          <w:rStyle w:val="superscript"/>
        </w:rPr>
        <w:instrText>B</w:instrText>
      </w:r>
      <w:r w:rsidRPr="002C7F04">
        <w:rPr>
          <w:rStyle w:val="superscript"/>
        </w:rPr>
        <w:instrText>'</w:instrText>
      </w:r>
      <w:r w:rsidRPr="00CA0E35">
        <w:rPr>
          <w:color w:val="000000"/>
        </w:rPr>
        <w:instrText xml:space="preserve"> , g</w:instrText>
      </w:r>
      <w:r>
        <w:rPr>
          <w:rStyle w:val="superscript"/>
          <w:color w:val="000000"/>
        </w:rPr>
        <w:instrText>B</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B</w:instrText>
      </w:r>
      <w:r>
        <w:rPr>
          <w:rStyle w:val="superscript"/>
        </w:rPr>
        <w:instrText>B</w:instrText>
      </w:r>
      <w:r w:rsidRPr="002C7F04">
        <w:rPr>
          <w:rStyle w:val="superscript"/>
        </w:rPr>
        <w:instrText>'</w:instrText>
      </w:r>
      <w:r w:rsidRPr="00CA0E35">
        <w:rPr>
          <w:color w:val="000000"/>
        </w:rPr>
        <w:instrText xml:space="preserve"> )) </w:instrText>
      </w:r>
      <w:r w:rsidRPr="00CA0E35">
        <w:rPr>
          <w:color w:val="000000"/>
        </w:rPr>
        <w:fldChar w:fldCharType="end"/>
      </w:r>
      <w:r>
        <w:rPr>
          <w:color w:val="000000"/>
        </w:rPr>
        <w:t>= g</w:t>
      </w:r>
      <w:r>
        <w:rPr>
          <w:rStyle w:val="superscript"/>
        </w:rPr>
        <w:t>AA</w:t>
      </w:r>
      <w:r w:rsidRPr="002C7F04">
        <w:rPr>
          <w:rStyle w:val="superscript"/>
        </w:rPr>
        <w:t>'</w:t>
      </w:r>
      <w:r>
        <w:t>g</w:t>
      </w:r>
      <w:r>
        <w:rPr>
          <w:rStyle w:val="superscript"/>
        </w:rPr>
        <w:t>BB</w:t>
      </w:r>
      <w:r w:rsidRPr="002C7F04">
        <w:rPr>
          <w:rStyle w:val="superscript"/>
        </w:rPr>
        <w:t>'</w:t>
      </w:r>
      <w:r>
        <w:t xml:space="preserve"> - g</w:t>
      </w:r>
      <w:r>
        <w:rPr>
          <w:rStyle w:val="superscript"/>
        </w:rPr>
        <w:t>BA</w:t>
      </w:r>
      <w:r w:rsidRPr="002C7F04">
        <w:rPr>
          <w:rStyle w:val="superscript"/>
        </w:rPr>
        <w:t>'</w:t>
      </w:r>
      <w:r>
        <w:t>g</w:t>
      </w:r>
      <w:r>
        <w:rPr>
          <w:rStyle w:val="superscript"/>
        </w:rPr>
        <w:t>AB</w:t>
      </w:r>
      <w:r w:rsidRPr="002C7F04">
        <w:rPr>
          <w:rStyle w:val="superscript"/>
        </w:rPr>
        <w:t>'</w:t>
      </w:r>
    </w:p>
    <w:p w14:paraId="2E77F692" w14:textId="77777777" w:rsidR="002C7F04" w:rsidRPr="002C7F04" w:rsidRDefault="002C7F04" w:rsidP="002C7F04">
      <w:pPr>
        <w:tabs>
          <w:tab w:val="left" w:pos="7200"/>
          <w:tab w:val="left" w:pos="7920"/>
          <w:tab w:val="right" w:pos="9270"/>
        </w:tabs>
      </w:pPr>
      <w:r>
        <w:rPr>
          <w:color w:val="000000"/>
        </w:rPr>
        <w:tab/>
      </w:r>
    </w:p>
    <w:p w14:paraId="4B3B16A1" w14:textId="77777777" w:rsidR="002C7F04" w:rsidRPr="002C7F04" w:rsidRDefault="002C7F04" w:rsidP="002C7F04">
      <w:pPr>
        <w:tabs>
          <w:tab w:val="left" w:pos="7200"/>
          <w:tab w:val="left" w:pos="7920"/>
          <w:tab w:val="right" w:pos="9270"/>
        </w:tabs>
      </w:pPr>
      <w:r>
        <w:rPr>
          <w:color w:val="000000"/>
        </w:rPr>
        <w:t xml:space="preserve">   = </w:t>
      </w:r>
      <w:r w:rsidRPr="00CA0E35">
        <w:rPr>
          <w:rFonts w:ascii="Script MT Bold" w:hAnsi="Script MT Bold"/>
          <w:color w:val="000000"/>
        </w:rPr>
        <w:t>E</w:t>
      </w:r>
      <w:r>
        <w:rPr>
          <w:rStyle w:val="subscript"/>
          <w:color w:val="FF0000"/>
        </w:rPr>
        <w:t>s</w:t>
      </w:r>
      <w:r>
        <w:rPr>
          <w:rStyle w:val="superscript"/>
        </w:rPr>
        <w:t>AB</w:t>
      </w:r>
      <w:r w:rsidRPr="00CA0E35">
        <w:rPr>
          <w:rFonts w:ascii="Script MT Bold" w:hAnsi="Script MT Bold"/>
          <w:color w:val="000000"/>
        </w:rPr>
        <w:t>E</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bscript"/>
          <w:color w:val="FF0000"/>
        </w:rPr>
        <w:t>s</w:t>
      </w:r>
      <w:r>
        <w:rPr>
          <w:rStyle w:val="superscript"/>
        </w:rPr>
        <w:t>AB</w:t>
      </w:r>
      <w:r>
        <w:t>ε</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sidR="004329CF">
        <w:rPr>
          <w:rStyle w:val="superscript"/>
        </w:rPr>
        <w:t xml:space="preserve">  .</w:t>
      </w:r>
      <w:r>
        <w:tab/>
      </w:r>
      <w:r>
        <w:tab/>
      </w:r>
      <w:r>
        <w:tab/>
      </w:r>
      <w:r>
        <w:tab/>
      </w:r>
      <w:r>
        <w:tab/>
      </w:r>
      <w:r>
        <w:tab/>
      </w:r>
      <w:r>
        <w:tab/>
      </w:r>
      <w:r>
        <w:tab/>
        <w:t>(D.11.11)</w:t>
      </w:r>
    </w:p>
    <w:p w14:paraId="34E0054A" w14:textId="77777777" w:rsidR="002B3CDE" w:rsidRPr="00CA0E35" w:rsidRDefault="002B3CDE" w:rsidP="002B3CDE">
      <w:pPr>
        <w:rPr>
          <w:color w:val="000000"/>
        </w:rPr>
      </w:pPr>
    </w:p>
    <w:p w14:paraId="1137C9D1" w14:textId="77777777" w:rsidR="002B3CDE" w:rsidRPr="00CA0E35" w:rsidRDefault="002B3CDE" w:rsidP="002B3CDE">
      <w:pPr>
        <w:rPr>
          <w:color w:val="000000"/>
          <w:u w:val="single"/>
        </w:rPr>
      </w:pPr>
      <w:r w:rsidRPr="00CA0E35">
        <w:rPr>
          <w:color w:val="000000"/>
          <w:u w:val="single"/>
        </w:rPr>
        <w:t>Added-sign-s and Ricci-Levi-Civita conventions:</w:t>
      </w:r>
    </w:p>
    <w:p w14:paraId="244619EA" w14:textId="77777777" w:rsidR="002B3CDE" w:rsidRPr="00CA0E35" w:rsidRDefault="002B3CDE" w:rsidP="002B3CDE">
      <w:pPr>
        <w:rPr>
          <w:color w:val="000000"/>
        </w:rPr>
      </w:pPr>
    </w:p>
    <w:p w14:paraId="305CE852" w14:textId="77777777" w:rsidR="002B3CDE" w:rsidRPr="00CA0E35" w:rsidRDefault="002B3CDE" w:rsidP="002B3CDE">
      <w:pPr>
        <w:rPr>
          <w:color w:val="000000"/>
        </w:rPr>
      </w:pPr>
      <w:r w:rsidRPr="00CA0E35">
        <w:rPr>
          <w:color w:val="000000"/>
        </w:rPr>
        <w:t>Do the above two bullet items, then add an overall sign s to the right side, because</w:t>
      </w:r>
    </w:p>
    <w:p w14:paraId="7749621C"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 xml:space="preserve"> = s g ε</w:t>
      </w:r>
      <w:r w:rsidRPr="00CA0E35">
        <w:rPr>
          <w:rStyle w:val="superscript"/>
          <w:color w:val="000000"/>
        </w:rPr>
        <w:t>abc...</w:t>
      </w:r>
      <w:r w:rsidRPr="00CA0E35">
        <w:rPr>
          <w:color w:val="000000"/>
        </w:rPr>
        <w:t xml:space="preserve"> in these conventions instead of 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 xml:space="preserve"> so that</w:t>
      </w:r>
    </w:p>
    <w:p w14:paraId="5545C195"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(Weinberg) = sε</w:t>
      </w:r>
      <w:r w:rsidRPr="00CA0E35">
        <w:rPr>
          <w:rStyle w:val="subscript"/>
          <w:color w:val="000000"/>
        </w:rPr>
        <w:t>abc..</w:t>
      </w:r>
      <w:r w:rsidRPr="00CA0E35">
        <w:rPr>
          <w:color w:val="000000"/>
        </w:rPr>
        <w:t>(added-sign).</w:t>
      </w:r>
    </w:p>
    <w:p w14:paraId="7020633E" w14:textId="77777777" w:rsidR="002B3CDE" w:rsidRPr="00CA0E35" w:rsidRDefault="002B3CDE" w:rsidP="002B3CDE">
      <w:pPr>
        <w:rPr>
          <w:color w:val="000000"/>
        </w:rPr>
      </w:pPr>
    </w:p>
    <w:p w14:paraId="258C33DE" w14:textId="77777777" w:rsidR="002B3CDE" w:rsidRPr="00CA0E35" w:rsidRDefault="002B3CDE" w:rsidP="002B3CDE">
      <w:pPr>
        <w:rPr>
          <w:color w:val="000000"/>
        </w:rPr>
      </w:pPr>
      <w:r w:rsidRPr="00CA0E35">
        <w:rPr>
          <w:color w:val="000000"/>
          <w:u w:val="single"/>
        </w:rPr>
        <w:t>Example</w:t>
      </w:r>
      <w:r w:rsidRPr="00CA0E35">
        <w:rPr>
          <w:color w:val="000000"/>
        </w:rPr>
        <w:t>:</w:t>
      </w:r>
      <w:r w:rsidRPr="00C65143">
        <w:t xml:space="preserve"> Th</w:t>
      </w:r>
      <w:r w:rsidRPr="00CA0E35">
        <w:rPr>
          <w:color w:val="000000"/>
        </w:rPr>
        <w:t xml:space="preserve">e </w:t>
      </w:r>
      <w:r w:rsidR="00C65143">
        <w:rPr>
          <w:color w:val="000000"/>
        </w:rPr>
        <w:t>example</w:t>
      </w:r>
      <w:r w:rsidRPr="00CA0E35">
        <w:rPr>
          <w:color w:val="000000"/>
        </w:rPr>
        <w:t xml:space="preserve"> above becomes  ( ε</w:t>
      </w:r>
      <w:r w:rsidRPr="00CA0E35">
        <w:rPr>
          <w:rStyle w:val="subscript"/>
          <w:color w:val="000000"/>
        </w:rPr>
        <w:t>a'b'</w:t>
      </w:r>
      <w:r w:rsidRPr="00CA0E35">
        <w:rPr>
          <w:color w:val="000000"/>
        </w:rPr>
        <w:t>→ s ε</w:t>
      </w:r>
      <w:r w:rsidRPr="00CA0E35">
        <w:rPr>
          <w:rStyle w:val="subscript"/>
          <w:color w:val="000000"/>
        </w:rPr>
        <w:t>a'b'</w:t>
      </w:r>
      <w:r w:rsidRPr="00CA0E35">
        <w:rPr>
          <w:color w:val="000000"/>
        </w:rPr>
        <w:t>)</w:t>
      </w:r>
    </w:p>
    <w:p w14:paraId="0EAE8652" w14:textId="77777777" w:rsidR="002B3CDE" w:rsidRPr="00CA0E35" w:rsidRDefault="002B3CDE" w:rsidP="002B3CDE">
      <w:pPr>
        <w:rPr>
          <w:color w:val="000000"/>
        </w:rPr>
      </w:pPr>
    </w:p>
    <w:p w14:paraId="5863B3E1"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00C65143">
        <w:rPr>
          <w:rStyle w:val="subscript"/>
          <w:color w:val="000000"/>
        </w:rPr>
        <w:t>a'b'</w:t>
      </w:r>
      <w:r w:rsidRPr="00CA0E35">
        <w:rPr>
          <w:rStyle w:val="subscript"/>
          <w:color w:val="000000"/>
        </w:rPr>
        <w:t xml:space="preserve">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s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s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w:t>
      </w:r>
      <w:r w:rsidR="00E22355">
        <w:rPr>
          <w:color w:val="000000"/>
        </w:rPr>
        <w:t xml:space="preserve">  </w:t>
      </w:r>
      <w:r w:rsidR="00F16BC0">
        <w:t xml:space="preserve"> </w:t>
      </w:r>
      <w:r w:rsidR="00E22355">
        <w:t>.</w:t>
      </w:r>
      <w:r w:rsidR="00E22355">
        <w:tab/>
      </w:r>
      <w:r w:rsidR="00E22355">
        <w:tab/>
      </w:r>
      <w:r w:rsidR="009A35B3">
        <w:tab/>
      </w:r>
      <w:r w:rsidR="00F16BC0">
        <w:t>(D.11.</w:t>
      </w:r>
      <w:r w:rsidR="004329CF">
        <w:t>12</w:t>
      </w:r>
      <w:r w:rsidR="00F16BC0">
        <w:t>)</w:t>
      </w:r>
    </w:p>
    <w:p w14:paraId="03F8B282" w14:textId="77777777" w:rsidR="002B3CDE" w:rsidRPr="00CA0E35" w:rsidRDefault="002B3CDE" w:rsidP="002B3CDE">
      <w:pPr>
        <w:rPr>
          <w:color w:val="000000"/>
        </w:rPr>
      </w:pPr>
    </w:p>
    <w:p w14:paraId="76E4CAB0" w14:textId="77777777" w:rsidR="00C65143" w:rsidRPr="00C65143" w:rsidRDefault="002B3CDE" w:rsidP="002B3CDE">
      <w:r w:rsidRPr="00CA0E35">
        <w:rPr>
          <w:color w:val="000000"/>
        </w:rPr>
        <w:t xml:space="preserve">The second equation is </w:t>
      </w:r>
      <w:r w:rsidRPr="00CA0E35">
        <w:rPr>
          <w:i/>
          <w:color w:val="000000"/>
        </w:rPr>
        <w:t>undefined</w:t>
      </w:r>
      <w:r w:rsidRPr="00CA0E35">
        <w:rPr>
          <w:color w:val="000000"/>
        </w:rPr>
        <w:t xml:space="preserve"> (when s=-1),</w:t>
      </w:r>
      <w:r w:rsidR="00C65143">
        <w:rPr>
          <w:color w:val="000000"/>
        </w:rPr>
        <w:t xml:space="preserve"> because we don't know how to lower just one index on ε, hence on </w:t>
      </w:r>
      <w:r w:rsidR="00C65143" w:rsidRPr="00CA0E35">
        <w:rPr>
          <w:rFonts w:ascii="Script MT Bold" w:hAnsi="Script MT Bold"/>
          <w:color w:val="000000"/>
        </w:rPr>
        <w:t>E</w:t>
      </w:r>
      <w:r w:rsidR="00C65143">
        <w:rPr>
          <w:rFonts w:ascii="Script MT Bold" w:hAnsi="Script MT Bold"/>
          <w:color w:val="000000"/>
        </w:rPr>
        <w:t xml:space="preserve">,  </w:t>
      </w:r>
      <w:r w:rsidR="00C65143">
        <w:t>as discussed near (D.5.2). The third equation is</w:t>
      </w:r>
    </w:p>
    <w:p w14:paraId="4240BB3F" w14:textId="77777777" w:rsidR="002B3CDE" w:rsidRPr="00CA0E35" w:rsidRDefault="002B3CDE" w:rsidP="002B3CDE">
      <w:pPr>
        <w:rPr>
          <w:color w:val="000000"/>
        </w:rPr>
      </w:pPr>
      <w:r w:rsidRPr="00CA0E35">
        <w:rPr>
          <w:color w:val="000000"/>
        </w:rPr>
        <w:tab/>
      </w:r>
    </w:p>
    <w:p w14:paraId="485C3CB9"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00C65143">
        <w:rPr>
          <w:rStyle w:val="subscript"/>
          <w:color w:val="000000"/>
        </w:rPr>
        <w:t xml:space="preserve">a'b'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Pr="00F16BC0">
        <w:t xml:space="preserve"> </w:t>
      </w:r>
      <w:r w:rsidR="00E22355">
        <w:t>.</w:t>
      </w:r>
      <w:r w:rsidR="00F16BC0">
        <w:tab/>
      </w:r>
      <w:r w:rsidR="00F16BC0">
        <w:tab/>
      </w:r>
      <w:r w:rsidR="00F16BC0">
        <w:tab/>
        <w:t>(D.11.</w:t>
      </w:r>
      <w:r w:rsidR="002C7F04">
        <w:t>1</w:t>
      </w:r>
      <w:r w:rsidR="004329CF">
        <w:t>3</w:t>
      </w:r>
      <w:r w:rsidR="00F16BC0">
        <w:t>)</w:t>
      </w:r>
    </w:p>
    <w:p w14:paraId="15926112" w14:textId="77777777" w:rsidR="002B3CDE" w:rsidRPr="00CA0E35" w:rsidRDefault="002B3CDE" w:rsidP="002B3CDE">
      <w:pPr>
        <w:rPr>
          <w:color w:val="000000"/>
        </w:rPr>
      </w:pPr>
    </w:p>
    <w:p w14:paraId="2BA2BD8A" w14:textId="77777777" w:rsidR="00026157" w:rsidRPr="004329CF" w:rsidRDefault="002B3CDE" w:rsidP="004329CF">
      <w:pPr>
        <w:rPr>
          <w:color w:val="000000"/>
        </w:rPr>
      </w:pPr>
      <w:r w:rsidRPr="00CA0E35">
        <w:rPr>
          <w:color w:val="000000"/>
        </w:rPr>
        <w:t xml:space="preserve">The first and third equations are true tensor equations, except individual indices cannot be raised and lowered. If one were doing some significant work involving covariance and s=-1, it would certainly seem advisable to use the Weinberg convention since it is completely "covariant" for either sign of s. </w:t>
      </w:r>
    </w:p>
    <w:p w14:paraId="1D4E3459" w14:textId="77777777" w:rsidR="000F1852" w:rsidRDefault="000F1852" w:rsidP="002B3CDE">
      <w:pPr>
        <w:rPr>
          <w:color w:val="000000"/>
        </w:rPr>
      </w:pPr>
    </w:p>
    <w:p w14:paraId="5C3AEC4F" w14:textId="77777777" w:rsidR="00751904" w:rsidRDefault="00C06687" w:rsidP="00751904">
      <w:pPr>
        <w:pStyle w:val="Heading3"/>
        <w:rPr>
          <w:color w:val="000000"/>
        </w:rPr>
      </w:pPr>
      <w:r>
        <w:rPr>
          <w:color w:val="000000"/>
        </w:rPr>
        <w:br w:type="page"/>
      </w:r>
      <w:bookmarkStart w:id="192" w:name="_Toc451453087"/>
      <w:r w:rsidR="00751904">
        <w:rPr>
          <w:color w:val="000000"/>
        </w:rPr>
        <w:t>D.12</w:t>
      </w:r>
      <w:r w:rsidR="00751904" w:rsidRPr="00CA0E35">
        <w:rPr>
          <w:color w:val="000000"/>
        </w:rPr>
        <w:t xml:space="preserve"> </w:t>
      </w:r>
      <w:r w:rsidR="00751904">
        <w:rPr>
          <w:color w:val="000000"/>
        </w:rPr>
        <w:t>How determinants of rank-2 tensors transform</w:t>
      </w:r>
      <w:bookmarkEnd w:id="192"/>
    </w:p>
    <w:p w14:paraId="5B887275" w14:textId="77777777" w:rsidR="00751904" w:rsidRDefault="00751904" w:rsidP="00751904"/>
    <w:p w14:paraId="1C9BD197" w14:textId="77777777" w:rsidR="00751904" w:rsidRDefault="00751904" w:rsidP="00751904">
      <w:r>
        <w:t>In this document we have encountered only a few determinants of tensors (like g</w:t>
      </w:r>
      <w:r>
        <w:rPr>
          <w:rStyle w:val="subscript"/>
        </w:rPr>
        <w:t>ij</w:t>
      </w:r>
      <w:r>
        <w:t>) and tensor-like objects (like R</w:t>
      </w:r>
      <w:r>
        <w:rPr>
          <w:rStyle w:val="superscript"/>
        </w:rPr>
        <w:t>i</w:t>
      </w:r>
      <w:r>
        <w:rPr>
          <w:rStyle w:val="subscript"/>
        </w:rPr>
        <w:t>j</w:t>
      </w:r>
      <w:r>
        <w:t xml:space="preserve"> and S</w:t>
      </w:r>
      <w:r>
        <w:rPr>
          <w:rStyle w:val="superscript"/>
        </w:rPr>
        <w:t>i</w:t>
      </w:r>
      <w:r>
        <w:rPr>
          <w:rStyle w:val="subscript"/>
        </w:rPr>
        <w:t>j</w:t>
      </w:r>
      <w:r>
        <w:t xml:space="preserve">). Nevertheless, we would like to know how the determinant of a rank-2 tensor transforms under </w:t>
      </w:r>
      <w:r w:rsidRPr="00430CC7">
        <w:rPr>
          <w:b/>
        </w:rPr>
        <w:t>x</w:t>
      </w:r>
      <w:r>
        <w:t xml:space="preserve"> = </w:t>
      </w:r>
      <w:r w:rsidRPr="00430CC7">
        <w:rPr>
          <w:b/>
        </w:rPr>
        <w:t>F</w:t>
      </w:r>
      <w:r>
        <w:t>(</w:t>
      </w:r>
      <w:r w:rsidRPr="00430CC7">
        <w:rPr>
          <w:b/>
        </w:rPr>
        <w:t>x</w:t>
      </w:r>
      <w:r>
        <w:t xml:space="preserve">). To this end, we first rewrite the traditional determinant formula in a covariant form. Once this is done, the conclusions come quickly. </w:t>
      </w:r>
    </w:p>
    <w:p w14:paraId="20C45497" w14:textId="77777777" w:rsidR="00751904" w:rsidRDefault="00751904" w:rsidP="00751904"/>
    <w:p w14:paraId="26EDEA51" w14:textId="77777777" w:rsidR="00751904" w:rsidRPr="0026702A" w:rsidRDefault="00751904" w:rsidP="00751904">
      <w:r w:rsidRPr="0026702A">
        <w:rPr>
          <w:u w:val="single"/>
        </w:rPr>
        <w:t>Comment</w:t>
      </w:r>
      <w:r>
        <w:t>: The objects below like det(M</w:t>
      </w:r>
      <w:r>
        <w:rPr>
          <w:rStyle w:val="superscript"/>
        </w:rPr>
        <w:t>i</w:t>
      </w:r>
      <w:r>
        <w:rPr>
          <w:rStyle w:val="subscript"/>
        </w:rPr>
        <w:t>j</w:t>
      </w:r>
      <w:r>
        <w:t>) and det(M</w:t>
      </w:r>
      <w:r>
        <w:rPr>
          <w:rStyle w:val="subscript"/>
        </w:rPr>
        <w:t>ij</w:t>
      </w:r>
      <w:r>
        <w:t>) of course have no dependence on the "indices" i and j other than on the up/down position of these indices. Elsewhere we write these objects as det(M</w:t>
      </w:r>
      <w:r>
        <w:rPr>
          <w:rStyle w:val="superscript"/>
        </w:rPr>
        <w:t>*</w:t>
      </w:r>
      <w:r>
        <w:rPr>
          <w:rStyle w:val="subscript"/>
        </w:rPr>
        <w:t>*</w:t>
      </w:r>
      <w:r>
        <w:t>) and det(M</w:t>
      </w:r>
      <w:r>
        <w:rPr>
          <w:rStyle w:val="subscript"/>
        </w:rPr>
        <w:t>**</w:t>
      </w:r>
      <w:r>
        <w:t>) where the "wildcards" just show the nature of the matrix elements (down-tilt or all-down). Here, for technical reasons to be seen below, we maintain the notations det(M</w:t>
      </w:r>
      <w:r>
        <w:rPr>
          <w:rStyle w:val="superscript"/>
        </w:rPr>
        <w:t>i</w:t>
      </w:r>
      <w:r>
        <w:rPr>
          <w:rStyle w:val="subscript"/>
        </w:rPr>
        <w:t>j</w:t>
      </w:r>
      <w:r>
        <w:t>) and det(M</w:t>
      </w:r>
      <w:r>
        <w:rPr>
          <w:rStyle w:val="subscript"/>
        </w:rPr>
        <w:t>ij</w:t>
      </w:r>
      <w:r>
        <w:t xml:space="preserve">). </w:t>
      </w:r>
    </w:p>
    <w:p w14:paraId="1042E784" w14:textId="77777777" w:rsidR="00751904" w:rsidRDefault="00751904" w:rsidP="00751904"/>
    <w:p w14:paraId="71B86E5E" w14:textId="77777777" w:rsidR="00751904" w:rsidRDefault="00751904" w:rsidP="00751904">
      <w:r>
        <w:t>We start with this mechanical statement of the determinant of a matrix M</w:t>
      </w:r>
      <w:r>
        <w:rPr>
          <w:rStyle w:val="superscript"/>
        </w:rPr>
        <w:t>i</w:t>
      </w:r>
      <w:r>
        <w:rPr>
          <w:rStyle w:val="subscript"/>
        </w:rPr>
        <w:t>j</w:t>
      </w:r>
      <w:r>
        <w:t xml:space="preserve"> </w:t>
      </w:r>
    </w:p>
    <w:p w14:paraId="4B6F0DED" w14:textId="77777777" w:rsidR="00751904" w:rsidRDefault="00751904" w:rsidP="00751904"/>
    <w:p w14:paraId="7E7607A6" w14:textId="77777777" w:rsidR="00751904" w:rsidRPr="00EA25EE" w:rsidRDefault="00751904" w:rsidP="00751904">
      <w:pPr>
        <w:tabs>
          <w:tab w:val="left" w:pos="7200"/>
          <w:tab w:val="left" w:pos="7920"/>
          <w:tab w:val="right" w:pos="9270"/>
        </w:tabs>
      </w:pPr>
      <w:r>
        <w:tab/>
        <w:t>det(M</w:t>
      </w:r>
      <w:r>
        <w:rPr>
          <w:rStyle w:val="superscript"/>
        </w:rPr>
        <w:t>i</w:t>
      </w:r>
      <w:r>
        <w:rPr>
          <w:rStyle w:val="subscript"/>
        </w:rPr>
        <w:t>j</w:t>
      </w:r>
      <w:r>
        <w:t>) = ε</w:t>
      </w:r>
      <w:r>
        <w:rPr>
          <w:rStyle w:val="subscript"/>
        </w:rPr>
        <w:t>ab..x</w:t>
      </w:r>
      <w:r>
        <w:t xml:space="preserve"> 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x </w:t>
      </w:r>
      <w:r>
        <w:tab/>
      </w:r>
      <w:r>
        <w:tab/>
      </w:r>
      <w:r>
        <w:tab/>
      </w:r>
      <w:r>
        <w:tab/>
      </w:r>
      <w:r>
        <w:tab/>
      </w:r>
      <w:r>
        <w:tab/>
      </w:r>
      <w:r>
        <w:tab/>
      </w:r>
      <w:r>
        <w:tab/>
        <w:t>(D.12.1)</w:t>
      </w:r>
    </w:p>
    <w:p w14:paraId="1110613F" w14:textId="77777777" w:rsidR="00751904" w:rsidRDefault="00751904" w:rsidP="00751904">
      <w:pPr>
        <w:rPr>
          <w:rStyle w:val="subscript"/>
        </w:rPr>
      </w:pPr>
    </w:p>
    <w:p w14:paraId="3C6F5DC4" w14:textId="77777777" w:rsidR="00751904" w:rsidRDefault="00751904" w:rsidP="00751904">
      <w:r>
        <w:t>where ε is the permutation tensor. This form is "mechanical" just in the sense that if you drew a picture of the matrix M</w:t>
      </w:r>
      <w:r>
        <w:rPr>
          <w:rStyle w:val="superscript"/>
        </w:rPr>
        <w:t>i</w:t>
      </w:r>
      <w:r>
        <w:rPr>
          <w:rStyle w:val="subscript"/>
        </w:rPr>
        <w:t>j</w:t>
      </w:r>
      <w:r>
        <w:t xml:space="preserve"> and mechanically evaluated det(M</w:t>
      </w:r>
      <w:r>
        <w:rPr>
          <w:rStyle w:val="superscript"/>
        </w:rPr>
        <w:t>i</w:t>
      </w:r>
      <w:r>
        <w:rPr>
          <w:rStyle w:val="subscript"/>
        </w:rPr>
        <w:t>j</w:t>
      </w:r>
      <w:r>
        <w:t>), you obtain the above result. We can now restate this determinant, switching from the permutation tensor ε</w:t>
      </w:r>
      <w:r>
        <w:rPr>
          <w:rStyle w:val="subscript"/>
        </w:rPr>
        <w:t>abc...x</w:t>
      </w:r>
      <w:r>
        <w:t xml:space="preserve"> to the index-all-up Levi-Civita tensor. As stated below (D.4.1), we take ε</w:t>
      </w:r>
      <w:r>
        <w:rPr>
          <w:rStyle w:val="superscript"/>
        </w:rPr>
        <w:t>abc..x</w:t>
      </w:r>
      <w:r>
        <w:t xml:space="preserve"> to be equal to the permutation tensor. We then have</w:t>
      </w:r>
    </w:p>
    <w:p w14:paraId="176D04AB" w14:textId="77777777" w:rsidR="00751904" w:rsidRDefault="00751904" w:rsidP="00751904"/>
    <w:p w14:paraId="4C58CD24" w14:textId="77777777" w:rsidR="00751904" w:rsidRPr="00EA25EE" w:rsidRDefault="00751904" w:rsidP="00751904">
      <w:pPr>
        <w:tabs>
          <w:tab w:val="left" w:pos="7200"/>
          <w:tab w:val="left" w:pos="7920"/>
          <w:tab w:val="right" w:pos="9270"/>
        </w:tabs>
      </w:pPr>
      <w:r>
        <w:tab/>
        <w:t>det(M</w:t>
      </w:r>
      <w:r>
        <w:rPr>
          <w:rStyle w:val="superscript"/>
        </w:rPr>
        <w:t>i</w:t>
      </w:r>
      <w:r>
        <w:rPr>
          <w:rStyle w:val="subscript"/>
        </w:rPr>
        <w:t>j</w:t>
      </w:r>
      <w:r>
        <w:t>) = ε</w:t>
      </w:r>
      <w:r w:rsidRPr="00EA25EE">
        <w:rPr>
          <w:rStyle w:val="superscript"/>
        </w:rPr>
        <w:t xml:space="preserve">ab..x </w:t>
      </w:r>
      <w:r>
        <w:t>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x </w:t>
      </w:r>
      <w:r>
        <w:tab/>
      </w:r>
      <w:r>
        <w:tab/>
      </w:r>
      <w:r>
        <w:tab/>
      </w:r>
      <w:r>
        <w:tab/>
      </w:r>
      <w:r>
        <w:tab/>
      </w:r>
      <w:r>
        <w:tab/>
      </w:r>
      <w:r>
        <w:tab/>
      </w:r>
      <w:r>
        <w:tab/>
        <w:t>(D.12.2)</w:t>
      </w:r>
    </w:p>
    <w:p w14:paraId="05C2C0B0" w14:textId="77777777" w:rsidR="00751904" w:rsidRDefault="00751904" w:rsidP="00751904"/>
    <w:p w14:paraId="1B66D4EA" w14:textId="77777777" w:rsidR="00751904" w:rsidRDefault="00751904" w:rsidP="00751904">
      <w:r>
        <w:t>which certainly looks more "covariant" since all summed indices appear to be contracted. But with fixed upper indices 1,2...N "hanging out", it is not quite clear what is going on here. Since a through x are all contracted, and since weight(ε) = - 1, one might be tempted to say det(M</w:t>
      </w:r>
      <w:r>
        <w:rPr>
          <w:rStyle w:val="superscript"/>
        </w:rPr>
        <w:t>i</w:t>
      </w:r>
      <w:r>
        <w:rPr>
          <w:rStyle w:val="subscript"/>
        </w:rPr>
        <w:t>j</w:t>
      </w:r>
      <w:r>
        <w:t>) is a scalar density of weight</w:t>
      </w:r>
    </w:p>
    <w:p w14:paraId="5302D898" w14:textId="77777777" w:rsidR="00751904" w:rsidRPr="00C65143" w:rsidRDefault="00751904" w:rsidP="00751904">
      <w:r>
        <w:t xml:space="preserve"> -1, but that is incorrect. </w:t>
      </w:r>
    </w:p>
    <w:p w14:paraId="2F3C12EA" w14:textId="77777777" w:rsidR="00751904" w:rsidRDefault="00751904" w:rsidP="00751904"/>
    <w:p w14:paraId="2EAE70BA" w14:textId="77777777" w:rsidR="00751904" w:rsidRDefault="00751904" w:rsidP="00751904">
      <w:r>
        <w:t>To get a better view of things, it is useful to rewrite the above determinant as follows (proof follows)</w:t>
      </w:r>
    </w:p>
    <w:p w14:paraId="7527619D" w14:textId="77777777" w:rsidR="00751904" w:rsidRDefault="00751904" w:rsidP="00751904"/>
    <w:p w14:paraId="02D8C045" w14:textId="77777777" w:rsidR="00751904" w:rsidRPr="00EA25EE" w:rsidRDefault="00751904" w:rsidP="00751904">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t xml:space="preserve"> ε</w:t>
      </w:r>
      <w:r w:rsidRPr="00EA25EE">
        <w:rPr>
          <w:rStyle w:val="superscript"/>
        </w:rPr>
        <w:t>AB...X</w:t>
      </w:r>
      <w:r>
        <w:t xml:space="preserve"> </w:t>
      </w:r>
      <w:r w:rsidRPr="00CA0E35">
        <w:rPr>
          <w:color w:val="000000"/>
        </w:rPr>
        <w:t>ε</w:t>
      </w:r>
      <w:r>
        <w:rPr>
          <w:rStyle w:val="superscript"/>
          <w:color w:val="000000"/>
        </w:rPr>
        <w:t>ab</w:t>
      </w:r>
      <w:r w:rsidRPr="00CA0E35">
        <w:rPr>
          <w:rStyle w:val="superscript"/>
          <w:color w:val="000000"/>
        </w:rPr>
        <w:t>..</w:t>
      </w:r>
      <w:r>
        <w:rPr>
          <w:rStyle w:val="superscript"/>
          <w:color w:val="000000"/>
        </w:rPr>
        <w:t xml:space="preserve">x </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(D.12.3)</w:t>
      </w:r>
    </w:p>
    <w:p w14:paraId="5054D0D6" w14:textId="77777777" w:rsidR="00751904" w:rsidRPr="00EA25EE" w:rsidRDefault="00751904" w:rsidP="00751904"/>
    <w:p w14:paraId="60DC7D4E" w14:textId="77777777" w:rsidR="00751904" w:rsidRDefault="00751904" w:rsidP="00751904">
      <w:r>
        <w:t xml:space="preserve">Again, both ε's shown here are in effect permutation tensors. </w:t>
      </w:r>
    </w:p>
    <w:p w14:paraId="05C008D5" w14:textId="77777777" w:rsidR="00751904" w:rsidRDefault="00751904" w:rsidP="00751904"/>
    <w:p w14:paraId="331F91A5" w14:textId="77777777" w:rsidR="00751904" w:rsidRDefault="00751904" w:rsidP="00751904">
      <w:r>
        <w:t xml:space="preserve">We shall now show that the right sides of the previous two equations are exactly the same. First write the right hand side of (D.12.3) as </w:t>
      </w:r>
    </w:p>
    <w:p w14:paraId="5D233E9B" w14:textId="77777777" w:rsidR="00751904" w:rsidRDefault="00751904" w:rsidP="00751904"/>
    <w:p w14:paraId="2C25AE14" w14:textId="77777777" w:rsidR="00751904" w:rsidRPr="00EA25EE" w:rsidRDefault="00751904" w:rsidP="00751904">
      <w:pPr>
        <w:tabs>
          <w:tab w:val="left" w:pos="7200"/>
          <w:tab w:val="left" w:pos="7920"/>
          <w:tab w:val="right" w:pos="9270"/>
        </w:tabs>
      </w:pPr>
      <w:r>
        <w:tab/>
        <w:t xml:space="preserve">RHS (D.12.3)  = </w:t>
      </w:r>
      <w:r>
        <w:rPr>
          <w:color w:val="000000"/>
        </w:rPr>
        <w:t xml:space="preserve">(1/N!) </w:t>
      </w:r>
      <w:r>
        <w:t>ε</w:t>
      </w:r>
      <w:r w:rsidRPr="00EA25EE">
        <w:rPr>
          <w:rStyle w:val="superscript"/>
        </w:rPr>
        <w:t>AB...X</w:t>
      </w:r>
      <w:r>
        <w:t xml:space="preserve"> {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w:t>
      </w:r>
      <w:r>
        <w:tab/>
        <w:t>.</w:t>
      </w:r>
      <w:r>
        <w:tab/>
      </w:r>
      <w:r>
        <w:tab/>
      </w:r>
      <w:r>
        <w:tab/>
      </w:r>
      <w:r>
        <w:tab/>
        <w:t>(D.12.4)</w:t>
      </w:r>
    </w:p>
    <w:p w14:paraId="3C941314" w14:textId="77777777" w:rsidR="00751904" w:rsidRDefault="00751904" w:rsidP="00751904"/>
    <w:p w14:paraId="17ACA9A1" w14:textId="77777777" w:rsidR="00751904" w:rsidRPr="00EA25EE" w:rsidRDefault="00751904" w:rsidP="00751904">
      <w:r>
        <w:t xml:space="preserve">The bracketed quantity can be expanded as, </w:t>
      </w:r>
    </w:p>
    <w:p w14:paraId="55F44447" w14:textId="77777777" w:rsidR="00751904" w:rsidRDefault="00751904" w:rsidP="00751904"/>
    <w:p w14:paraId="16EC39E0" w14:textId="77777777" w:rsidR="00751904" w:rsidRDefault="00751904" w:rsidP="00751904">
      <w:pPr>
        <w:tabs>
          <w:tab w:val="left" w:pos="7200"/>
          <w:tab w:val="left" w:pos="7920"/>
          <w:tab w:val="right" w:pos="9270"/>
        </w:tabs>
      </w:pPr>
      <w:r>
        <w:tab/>
        <w:t>Q</w:t>
      </w:r>
      <w:r>
        <w:rPr>
          <w:rStyle w:val="superscript"/>
        </w:rPr>
        <w:t>AB..X</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 </w:t>
      </w:r>
      <w:r>
        <w:rPr>
          <w:color w:val="000000"/>
        </w:rPr>
        <w:t>M</w:t>
      </w:r>
      <w:r>
        <w:rPr>
          <w:rStyle w:val="superscript"/>
          <w:color w:val="000000"/>
        </w:rPr>
        <w:t>A</w:t>
      </w:r>
      <w:r>
        <w:rPr>
          <w:rStyle w:val="subscript"/>
          <w:color w:val="000000"/>
        </w:rPr>
        <w:t>1</w:t>
      </w:r>
      <w:r w:rsidRPr="00CA0E35">
        <w:rPr>
          <w:color w:val="000000"/>
        </w:rPr>
        <w:t xml:space="preserve"> </w:t>
      </w:r>
      <w:r>
        <w:rPr>
          <w:color w:val="000000"/>
        </w:rPr>
        <w:t>M</w:t>
      </w:r>
      <w:r>
        <w:rPr>
          <w:rStyle w:val="superscript"/>
          <w:color w:val="000000"/>
        </w:rPr>
        <w:t>B</w:t>
      </w:r>
      <w:r>
        <w:rPr>
          <w:rStyle w:val="subscript"/>
          <w:color w:val="000000"/>
        </w:rPr>
        <w:t>2</w:t>
      </w:r>
      <w:r w:rsidRPr="00CA0E35">
        <w:rPr>
          <w:color w:val="000000"/>
        </w:rPr>
        <w:t xml:space="preserve"> ...</w:t>
      </w:r>
      <w:r>
        <w:rPr>
          <w:color w:val="000000"/>
        </w:rPr>
        <w:t>M</w:t>
      </w:r>
      <w:r>
        <w:rPr>
          <w:rStyle w:val="superscript"/>
          <w:color w:val="000000"/>
        </w:rPr>
        <w:t>X</w:t>
      </w:r>
      <w:r>
        <w:rPr>
          <w:rStyle w:val="subscript"/>
          <w:color w:val="000000"/>
        </w:rPr>
        <w:t>N</w:t>
      </w:r>
      <w:r>
        <w:t xml:space="preserve">  + all signed permutations .  </w:t>
      </w:r>
      <w:r>
        <w:tab/>
        <w:t xml:space="preserve"> </w:t>
      </w:r>
      <w:r>
        <w:tab/>
        <w:t>(D.12.5)</w:t>
      </w:r>
    </w:p>
    <w:p w14:paraId="7F75174B" w14:textId="77777777" w:rsidR="00751904" w:rsidRDefault="00751904" w:rsidP="00751904">
      <w:pPr>
        <w:tabs>
          <w:tab w:val="left" w:pos="7200"/>
          <w:tab w:val="left" w:pos="7920"/>
          <w:tab w:val="right" w:pos="9270"/>
        </w:tabs>
      </w:pPr>
    </w:p>
    <w:p w14:paraId="4A0B9F0B" w14:textId="77777777" w:rsidR="00751904" w:rsidRDefault="00751904" w:rsidP="00751904">
      <w:pPr>
        <w:tabs>
          <w:tab w:val="left" w:pos="7200"/>
          <w:tab w:val="left" w:pos="7920"/>
          <w:tab w:val="right" w:pos="9270"/>
        </w:tabs>
      </w:pPr>
      <w:r>
        <w:t>meaning all signed permutations of the upper indices. Notice that</w:t>
      </w:r>
    </w:p>
    <w:p w14:paraId="3AE13A25" w14:textId="77777777" w:rsidR="00751904" w:rsidRDefault="00751904" w:rsidP="00751904"/>
    <w:p w14:paraId="6D806C6A" w14:textId="77777777" w:rsidR="00751904" w:rsidRDefault="00751904" w:rsidP="00751904">
      <w:pPr>
        <w:tabs>
          <w:tab w:val="left" w:pos="7200"/>
          <w:tab w:val="left" w:pos="7920"/>
          <w:tab w:val="right" w:pos="9270"/>
        </w:tabs>
      </w:pPr>
      <w:r>
        <w:tab/>
        <w:t>Q</w:t>
      </w:r>
      <w:r>
        <w:rPr>
          <w:rStyle w:val="superscript"/>
        </w:rPr>
        <w:t>12..N</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1</w:t>
      </w:r>
      <w:r w:rsidRPr="00CA0E35">
        <w:rPr>
          <w:rStyle w:val="subscript"/>
          <w:color w:val="000000"/>
        </w:rPr>
        <w:t>a</w:t>
      </w:r>
      <w:r w:rsidRPr="00CA0E35">
        <w:rPr>
          <w:color w:val="000000"/>
        </w:rPr>
        <w:t xml:space="preserve"> </w:t>
      </w:r>
      <w:r>
        <w:rPr>
          <w:color w:val="000000"/>
        </w:rPr>
        <w:t>M</w:t>
      </w:r>
      <w:r>
        <w:rPr>
          <w:rStyle w:val="superscript"/>
          <w:color w:val="000000"/>
        </w:rPr>
        <w:t>2</w:t>
      </w:r>
      <w:r w:rsidRPr="00CA0E35">
        <w:rPr>
          <w:rStyle w:val="subscript"/>
          <w:color w:val="000000"/>
        </w:rPr>
        <w:t>b</w:t>
      </w:r>
      <w:r w:rsidRPr="00CA0E35">
        <w:rPr>
          <w:color w:val="000000"/>
        </w:rPr>
        <w:t xml:space="preserve"> ...</w:t>
      </w:r>
      <w:r>
        <w:rPr>
          <w:color w:val="000000"/>
        </w:rPr>
        <w:t>M</w:t>
      </w:r>
      <w:r>
        <w:rPr>
          <w:rStyle w:val="superscript"/>
          <w:color w:val="000000"/>
        </w:rPr>
        <w:t>N</w:t>
      </w:r>
      <w:r>
        <w:rPr>
          <w:rStyle w:val="subscript"/>
          <w:color w:val="000000"/>
        </w:rPr>
        <w:t>x</w:t>
      </w:r>
      <w:r>
        <w:t xml:space="preserve">}  = </w:t>
      </w:r>
      <w:r>
        <w:rPr>
          <w:color w:val="000000"/>
        </w:rPr>
        <w:t>M</w:t>
      </w:r>
      <w:r>
        <w:rPr>
          <w:rStyle w:val="superscript"/>
          <w:color w:val="000000"/>
        </w:rPr>
        <w:t>1</w:t>
      </w:r>
      <w:r>
        <w:rPr>
          <w:rStyle w:val="subscript"/>
          <w:color w:val="000000"/>
        </w:rPr>
        <w:t>1</w:t>
      </w:r>
      <w:r w:rsidRPr="00CA0E35">
        <w:rPr>
          <w:color w:val="000000"/>
        </w:rPr>
        <w:t xml:space="preserve"> </w:t>
      </w:r>
      <w:r>
        <w:rPr>
          <w:color w:val="000000"/>
        </w:rPr>
        <w:t>M</w:t>
      </w:r>
      <w:r>
        <w:rPr>
          <w:rStyle w:val="superscript"/>
          <w:color w:val="000000"/>
        </w:rPr>
        <w:t>2</w:t>
      </w:r>
      <w:r>
        <w:rPr>
          <w:rStyle w:val="subscript"/>
          <w:color w:val="000000"/>
        </w:rPr>
        <w:t>2</w:t>
      </w:r>
      <w:r w:rsidRPr="00CA0E35">
        <w:rPr>
          <w:color w:val="000000"/>
        </w:rPr>
        <w:t xml:space="preserve"> ...</w:t>
      </w:r>
      <w:r>
        <w:rPr>
          <w:color w:val="000000"/>
        </w:rPr>
        <w:t>M</w:t>
      </w:r>
      <w:r>
        <w:rPr>
          <w:rStyle w:val="superscript"/>
          <w:color w:val="000000"/>
        </w:rPr>
        <w:t>N</w:t>
      </w:r>
      <w:r>
        <w:rPr>
          <w:rStyle w:val="subscript"/>
          <w:color w:val="000000"/>
        </w:rPr>
        <w:t>N</w:t>
      </w:r>
      <w:r>
        <w:t xml:space="preserve">  + all signed permutations .   </w:t>
      </w:r>
      <w:r>
        <w:tab/>
        <w:t xml:space="preserve"> (D.12.6)</w:t>
      </w:r>
    </w:p>
    <w:p w14:paraId="72CC0994" w14:textId="77777777" w:rsidR="00751904" w:rsidRDefault="00751904" w:rsidP="00751904"/>
    <w:p w14:paraId="18986256" w14:textId="77777777" w:rsidR="00751904" w:rsidRDefault="00751904" w:rsidP="00751904">
      <w:r>
        <w:t>This is just a mechanical evaluation of det(M</w:t>
      </w:r>
      <w:r>
        <w:rPr>
          <w:rStyle w:val="superscript"/>
        </w:rPr>
        <w:t>i</w:t>
      </w:r>
      <w:r>
        <w:rPr>
          <w:rStyle w:val="subscript"/>
        </w:rPr>
        <w:t>j</w:t>
      </w:r>
      <w:r>
        <w:t>) and we conclude that</w:t>
      </w:r>
    </w:p>
    <w:p w14:paraId="2901428D" w14:textId="77777777" w:rsidR="00751904" w:rsidRDefault="00751904" w:rsidP="00751904"/>
    <w:p w14:paraId="3062F5BD" w14:textId="77777777" w:rsidR="00751904" w:rsidRPr="00EA25EE" w:rsidRDefault="00751904" w:rsidP="00751904">
      <w:pPr>
        <w:tabs>
          <w:tab w:val="left" w:pos="7200"/>
          <w:tab w:val="left" w:pos="7920"/>
          <w:tab w:val="right" w:pos="9270"/>
        </w:tabs>
      </w:pPr>
      <w:r>
        <w:tab/>
        <w:t>Q</w:t>
      </w:r>
      <w:r>
        <w:rPr>
          <w:rStyle w:val="superscript"/>
        </w:rPr>
        <w:t>12..N</w:t>
      </w:r>
      <w:r>
        <w:t xml:space="preserve">  = det(M</w:t>
      </w:r>
      <w:r>
        <w:rPr>
          <w:rStyle w:val="superscript"/>
        </w:rPr>
        <w:t>i</w:t>
      </w:r>
      <w:r>
        <w:rPr>
          <w:rStyle w:val="subscript"/>
        </w:rPr>
        <w:t>j</w:t>
      </w:r>
      <w:r>
        <w:t>) .</w:t>
      </w:r>
      <w:r>
        <w:tab/>
      </w:r>
      <w:r>
        <w:tab/>
      </w:r>
      <w:r>
        <w:tab/>
      </w:r>
      <w:r>
        <w:tab/>
      </w:r>
      <w:r>
        <w:tab/>
      </w:r>
      <w:r>
        <w:tab/>
      </w:r>
      <w:r>
        <w:tab/>
      </w:r>
      <w:r>
        <w:tab/>
      </w:r>
      <w:r>
        <w:tab/>
        <w:t>(D.12.7)</w:t>
      </w:r>
    </w:p>
    <w:p w14:paraId="5F7A1752" w14:textId="77777777" w:rsidR="00751904" w:rsidRDefault="00751904" w:rsidP="00751904"/>
    <w:p w14:paraId="69DD7F73" w14:textId="77777777" w:rsidR="00751904" w:rsidRDefault="00751904" w:rsidP="00751904">
      <w:r>
        <w:t>The tensor Q</w:t>
      </w:r>
      <w:r>
        <w:rPr>
          <w:rStyle w:val="superscript"/>
        </w:rPr>
        <w:t>AB..X</w:t>
      </w:r>
      <w:r>
        <w:t xml:space="preserve">  is totally antisymmetric as this example demonstrates, </w:t>
      </w:r>
    </w:p>
    <w:p w14:paraId="716F56BC" w14:textId="77777777" w:rsidR="00751904" w:rsidRDefault="00751904" w:rsidP="00751904"/>
    <w:p w14:paraId="575F6315" w14:textId="77777777" w:rsidR="00751904" w:rsidRDefault="00751904" w:rsidP="00751904">
      <w:r>
        <w:tab/>
        <w:t>Q</w:t>
      </w:r>
      <w:r w:rsidRPr="00EA25EE">
        <w:rPr>
          <w:rStyle w:val="superscript"/>
          <w:color w:val="FF0000"/>
        </w:rPr>
        <w:t>BA</w:t>
      </w:r>
      <w:r>
        <w:rPr>
          <w:rStyle w:val="superscript"/>
        </w:rPr>
        <w:t>..X</w:t>
      </w:r>
      <w:r>
        <w:t xml:space="preserve">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rPr>
          <w:color w:val="000000"/>
        </w:rPr>
        <w:t>M</w:t>
      </w:r>
      <w:r w:rsidRPr="00EA25EE">
        <w:rPr>
          <w:rStyle w:val="superscript"/>
          <w:color w:val="FF0000"/>
        </w:rPr>
        <w:t>B</w:t>
      </w:r>
      <w:r w:rsidRPr="00CA0E35">
        <w:rPr>
          <w:rStyle w:val="subscript"/>
          <w:color w:val="000000"/>
        </w:rPr>
        <w:t>a</w:t>
      </w:r>
      <w:r>
        <w:rPr>
          <w:color w:val="000000"/>
        </w:rPr>
        <w:t>M</w:t>
      </w:r>
      <w:r w:rsidRPr="00EA25EE">
        <w:rPr>
          <w:rStyle w:val="superscript"/>
          <w:color w:val="FF0000"/>
        </w:rPr>
        <w:t>A</w:t>
      </w:r>
      <w:r w:rsidRPr="00CA0E35">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 xml:space="preserve">  =  [ -  </w:t>
      </w:r>
      <w:r w:rsidRPr="00CA0E35">
        <w:rPr>
          <w:color w:val="000000"/>
        </w:rPr>
        <w:t>ε</w:t>
      </w:r>
      <w:r>
        <w:rPr>
          <w:rStyle w:val="superscript"/>
          <w:color w:val="000000"/>
        </w:rPr>
        <w:t>bac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sidRPr="00CA0E35">
        <w:rPr>
          <w:rStyle w:val="subscript"/>
          <w:color w:val="000000"/>
        </w:rPr>
        <w:t>b</w:t>
      </w:r>
      <w:r>
        <w:rPr>
          <w:color w:val="000000"/>
        </w:rPr>
        <w:t>M</w:t>
      </w:r>
      <w:r w:rsidRPr="00EA25EE">
        <w:rPr>
          <w:rStyle w:val="superscript"/>
          <w:color w:val="FF0000"/>
        </w:rPr>
        <w:t>B</w:t>
      </w:r>
      <w:r w:rsidRPr="00CA0E35">
        <w:rPr>
          <w:rStyle w:val="subscript"/>
          <w:color w:val="000000"/>
        </w:rPr>
        <w:t>a</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p>
    <w:p w14:paraId="0168EEFB" w14:textId="77777777" w:rsidR="00751904" w:rsidRDefault="00751904" w:rsidP="00751904"/>
    <w:p w14:paraId="31A4B833" w14:textId="77777777" w:rsidR="00751904" w:rsidRDefault="00751904" w:rsidP="00751904">
      <w:r>
        <w:tab/>
      </w:r>
      <w:r>
        <w:tab/>
      </w:r>
      <w:r>
        <w:tab/>
        <w:t xml:space="preserve">= -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Pr>
          <w:rStyle w:val="subscript"/>
          <w:color w:val="000000"/>
        </w:rPr>
        <w:t>a</w:t>
      </w:r>
      <w:r>
        <w:rPr>
          <w:color w:val="000000"/>
        </w:rPr>
        <w:t>M</w:t>
      </w:r>
      <w:r w:rsidRPr="00EA25EE">
        <w:rPr>
          <w:rStyle w:val="superscript"/>
          <w:color w:val="FF0000"/>
        </w:rPr>
        <w:t>B</w:t>
      </w:r>
      <w:r>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ab/>
      </w:r>
      <w:r>
        <w:tab/>
        <w:t>// a↔b</w:t>
      </w:r>
    </w:p>
    <w:p w14:paraId="173B4C08" w14:textId="77777777" w:rsidR="00751904" w:rsidRDefault="00751904" w:rsidP="00751904"/>
    <w:p w14:paraId="58E0832B" w14:textId="77777777" w:rsidR="00751904" w:rsidRPr="00EA25EE" w:rsidRDefault="00751904" w:rsidP="00751904">
      <w:pPr>
        <w:tabs>
          <w:tab w:val="left" w:pos="7200"/>
          <w:tab w:val="left" w:pos="7920"/>
          <w:tab w:val="right" w:pos="9270"/>
        </w:tabs>
      </w:pPr>
      <w:r>
        <w:tab/>
      </w:r>
      <w:r>
        <w:tab/>
      </w:r>
      <w:r>
        <w:tab/>
        <w:t>= - Q</w:t>
      </w:r>
      <w:r>
        <w:rPr>
          <w:rStyle w:val="superscript"/>
        </w:rPr>
        <w:t>AB..X</w:t>
      </w:r>
      <w:r>
        <w:t xml:space="preserve"> .</w:t>
      </w:r>
      <w:r>
        <w:tab/>
      </w:r>
      <w:r>
        <w:tab/>
      </w:r>
      <w:r>
        <w:tab/>
      </w:r>
      <w:r>
        <w:tab/>
      </w:r>
      <w:r>
        <w:tab/>
      </w:r>
      <w:r>
        <w:tab/>
      </w:r>
      <w:r>
        <w:tab/>
      </w:r>
      <w:r>
        <w:tab/>
      </w:r>
      <w:r>
        <w:tab/>
        <w:t>(D.12.8)</w:t>
      </w:r>
    </w:p>
    <w:p w14:paraId="3814E9EB" w14:textId="77777777" w:rsidR="00751904" w:rsidRDefault="00751904" w:rsidP="00751904"/>
    <w:p w14:paraId="155E9DB6" w14:textId="77777777" w:rsidR="00751904" w:rsidRPr="00EA25EE" w:rsidRDefault="00751904" w:rsidP="00751904">
      <w:r>
        <w:t xml:space="preserve">Then using theorem (D.3.1) we can write </w:t>
      </w:r>
      <w:r w:rsidRPr="00CA0E35">
        <w:rPr>
          <w:color w:val="000000"/>
        </w:rPr>
        <w:t>Q</w:t>
      </w:r>
      <w:r>
        <w:rPr>
          <w:rStyle w:val="superscript"/>
        </w:rPr>
        <w:t>AB..X</w:t>
      </w:r>
      <w:r>
        <w:t xml:space="preserve"> in this form. </w:t>
      </w:r>
    </w:p>
    <w:p w14:paraId="69D51194" w14:textId="77777777" w:rsidR="00751904" w:rsidRDefault="00751904" w:rsidP="00751904"/>
    <w:p w14:paraId="2E103907" w14:textId="77777777" w:rsidR="00751904" w:rsidRDefault="00751904" w:rsidP="00751904">
      <w:pPr>
        <w:tabs>
          <w:tab w:val="left" w:pos="7200"/>
          <w:tab w:val="left" w:pos="7920"/>
          <w:tab w:val="right" w:pos="9270"/>
        </w:tabs>
      </w:pPr>
      <w:r>
        <w:tab/>
      </w:r>
      <w:r w:rsidRPr="00CA0E35">
        <w:rPr>
          <w:color w:val="000000"/>
        </w:rPr>
        <w:t>Q</w:t>
      </w:r>
      <w:r>
        <w:rPr>
          <w:rStyle w:val="superscript"/>
        </w:rPr>
        <w:t>AB..X</w:t>
      </w:r>
      <w:r>
        <w:t xml:space="preserve">  = K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(D.12.9)</w:t>
      </w:r>
    </w:p>
    <w:p w14:paraId="3F68885A" w14:textId="77777777" w:rsidR="00751904" w:rsidRDefault="00751904" w:rsidP="00751904"/>
    <w:p w14:paraId="2843B120" w14:textId="77777777" w:rsidR="00751904" w:rsidRDefault="00751904" w:rsidP="00751904">
      <w:r>
        <w:t xml:space="preserve">To evaluate K, use the standard ordering 123..N to find from the above and (D.12.7), </w:t>
      </w:r>
    </w:p>
    <w:p w14:paraId="47EED697" w14:textId="77777777" w:rsidR="00751904" w:rsidRDefault="00751904" w:rsidP="00751904"/>
    <w:p w14:paraId="30AB4103" w14:textId="77777777" w:rsidR="00751904" w:rsidRDefault="00751904" w:rsidP="00751904">
      <w:pPr>
        <w:tabs>
          <w:tab w:val="left" w:pos="7200"/>
          <w:tab w:val="left" w:pos="7920"/>
          <w:tab w:val="right" w:pos="9270"/>
        </w:tabs>
      </w:pPr>
      <w:r>
        <w:tab/>
        <w:t>Q</w:t>
      </w:r>
      <w:r>
        <w:rPr>
          <w:rStyle w:val="superscript"/>
        </w:rPr>
        <w:t>12..N</w:t>
      </w:r>
      <w:r>
        <w:t xml:space="preserve">  = K ε</w:t>
      </w:r>
      <w:r>
        <w:rPr>
          <w:rStyle w:val="superscript"/>
        </w:rPr>
        <w:t>12..N</w:t>
      </w:r>
      <w:r>
        <w:t xml:space="preserve">  = K  =   det(M</w:t>
      </w:r>
      <w:r>
        <w:rPr>
          <w:rStyle w:val="superscript"/>
        </w:rPr>
        <w:t>i</w:t>
      </w:r>
      <w:r>
        <w:rPr>
          <w:rStyle w:val="subscript"/>
        </w:rPr>
        <w:t>j</w:t>
      </w:r>
      <w:r>
        <w:t>) .</w:t>
      </w:r>
      <w:r>
        <w:tab/>
      </w:r>
      <w:r>
        <w:tab/>
      </w:r>
      <w:r>
        <w:tab/>
      </w:r>
      <w:r>
        <w:tab/>
      </w:r>
      <w:r>
        <w:tab/>
      </w:r>
      <w:r>
        <w:tab/>
      </w:r>
      <w:r>
        <w:tab/>
        <w:t>(D.12.10)</w:t>
      </w:r>
    </w:p>
    <w:p w14:paraId="34E9E7FB" w14:textId="77777777" w:rsidR="00751904" w:rsidRDefault="00751904" w:rsidP="00751904"/>
    <w:p w14:paraId="0C756480" w14:textId="77777777" w:rsidR="00751904" w:rsidRDefault="00751904" w:rsidP="00751904">
      <w:r>
        <w:t>Then, since K = det(M</w:t>
      </w:r>
      <w:r>
        <w:rPr>
          <w:rStyle w:val="superscript"/>
        </w:rPr>
        <w:t>i</w:t>
      </w:r>
      <w:r>
        <w:rPr>
          <w:rStyle w:val="subscript"/>
        </w:rPr>
        <w:t>j</w:t>
      </w:r>
      <w:r>
        <w:t>) one finds that</w:t>
      </w:r>
    </w:p>
    <w:p w14:paraId="0E9D2D96" w14:textId="77777777" w:rsidR="00751904" w:rsidRDefault="00751904" w:rsidP="00751904"/>
    <w:p w14:paraId="3EEA97FA" w14:textId="77777777" w:rsidR="00751904" w:rsidRDefault="00751904" w:rsidP="00751904">
      <w:pPr>
        <w:tabs>
          <w:tab w:val="left" w:pos="7200"/>
          <w:tab w:val="left" w:pos="7920"/>
          <w:tab w:val="right" w:pos="9270"/>
        </w:tabs>
      </w:pPr>
      <w:r>
        <w:tab/>
      </w:r>
      <w:r w:rsidRPr="00CA0E35">
        <w:rPr>
          <w:color w:val="000000"/>
        </w:rPr>
        <w:t>Q</w:t>
      </w:r>
      <w:r>
        <w:rPr>
          <w:rStyle w:val="superscript"/>
        </w:rPr>
        <w:t>AB..X</w:t>
      </w:r>
      <w:r>
        <w:t xml:space="preserve">  = det(M</w:t>
      </w:r>
      <w:r>
        <w:rPr>
          <w:rStyle w:val="superscript"/>
        </w:rPr>
        <w:t>i</w:t>
      </w:r>
      <w:r>
        <w:rPr>
          <w:rStyle w:val="subscript"/>
        </w:rPr>
        <w:t>j</w:t>
      </w:r>
      <w:r>
        <w:t>)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(D.12.11)</w:t>
      </w:r>
    </w:p>
    <w:p w14:paraId="48D52C69" w14:textId="77777777" w:rsidR="00751904" w:rsidRDefault="00751904" w:rsidP="00751904"/>
    <w:p w14:paraId="351582C6" w14:textId="77777777" w:rsidR="00751904" w:rsidRDefault="00751904" w:rsidP="00751904">
      <w:r>
        <w:t>Therefore (D.12.4) can be written</w:t>
      </w:r>
    </w:p>
    <w:p w14:paraId="1546BC7A" w14:textId="77777777" w:rsidR="00751904" w:rsidRDefault="00751904" w:rsidP="00751904"/>
    <w:p w14:paraId="55B93FED" w14:textId="77777777" w:rsidR="00751904" w:rsidRDefault="00751904" w:rsidP="00751904">
      <w:r>
        <w:tab/>
        <w:t xml:space="preserve">RHS (D.12.3)  = </w:t>
      </w:r>
      <w:r>
        <w:rPr>
          <w:color w:val="000000"/>
        </w:rPr>
        <w:t>(1/N!)</w:t>
      </w:r>
      <w:r>
        <w:t>ε</w:t>
      </w:r>
      <w:r w:rsidRPr="00EA25EE">
        <w:rPr>
          <w:rStyle w:val="superscript"/>
        </w:rPr>
        <w:t>AB...X</w:t>
      </w:r>
      <w:r>
        <w:t xml:space="preserve"> { </w:t>
      </w:r>
      <w:r>
        <w:rPr>
          <w:color w:val="000000"/>
        </w:rPr>
        <w:t xml:space="preserve">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 xml:space="preserve">}  </w:t>
      </w:r>
    </w:p>
    <w:p w14:paraId="3ED65C5C" w14:textId="77777777" w:rsidR="00751904" w:rsidRDefault="00751904" w:rsidP="00751904">
      <w:r>
        <w:tab/>
      </w:r>
      <w:r>
        <w:tab/>
      </w:r>
    </w:p>
    <w:p w14:paraId="40A21987" w14:textId="77777777" w:rsidR="00751904" w:rsidRPr="00EA25EE" w:rsidRDefault="00751904" w:rsidP="00751904">
      <w:r>
        <w:tab/>
      </w:r>
      <w:r>
        <w:tab/>
      </w:r>
      <w:r>
        <w:tab/>
        <w:t xml:space="preserve">      =  </w:t>
      </w:r>
      <w:r>
        <w:rPr>
          <w:color w:val="000000"/>
        </w:rPr>
        <w:t>(1/N!)</w:t>
      </w:r>
      <w:r>
        <w:t>ε</w:t>
      </w:r>
      <w:r w:rsidRPr="00EA25EE">
        <w:rPr>
          <w:rStyle w:val="superscript"/>
        </w:rPr>
        <w:t>AB...X</w:t>
      </w:r>
      <w:r>
        <w:t xml:space="preserve"> {Q</w:t>
      </w:r>
      <w:r>
        <w:rPr>
          <w:rStyle w:val="superscript"/>
        </w:rPr>
        <w:t>AB..X</w:t>
      </w:r>
      <w:r>
        <w:t xml:space="preserve"> }</w:t>
      </w:r>
      <w:r>
        <w:tab/>
      </w:r>
    </w:p>
    <w:p w14:paraId="25BA1D4C" w14:textId="77777777" w:rsidR="00751904" w:rsidRDefault="00751904" w:rsidP="00751904"/>
    <w:p w14:paraId="7002AA7F" w14:textId="77777777" w:rsidR="00751904" w:rsidRDefault="00751904" w:rsidP="00751904">
      <w:pPr>
        <w:tabs>
          <w:tab w:val="left" w:pos="7200"/>
          <w:tab w:val="left" w:pos="7920"/>
          <w:tab w:val="right" w:pos="9270"/>
        </w:tabs>
      </w:pPr>
      <w:r>
        <w:tab/>
        <w:t xml:space="preserve">   </w:t>
      </w:r>
      <w:r>
        <w:tab/>
      </w:r>
      <w:r>
        <w:tab/>
        <w:t xml:space="preserve">       = </w:t>
      </w:r>
      <w:r>
        <w:rPr>
          <w:color w:val="000000"/>
        </w:rPr>
        <w:t>(1/N!)</w:t>
      </w:r>
      <w:r>
        <w:t>ε</w:t>
      </w:r>
      <w:r w:rsidRPr="00EA25EE">
        <w:rPr>
          <w:rStyle w:val="superscript"/>
        </w:rPr>
        <w:t>AB...X</w:t>
      </w:r>
      <w:r>
        <w:t xml:space="preserve">  {det(M</w:t>
      </w:r>
      <w:r>
        <w:rPr>
          <w:rStyle w:val="superscript"/>
        </w:rPr>
        <w:t>i</w:t>
      </w:r>
      <w:r>
        <w:rPr>
          <w:rStyle w:val="subscript"/>
        </w:rPr>
        <w:t>j</w:t>
      </w:r>
      <w:r>
        <w:t>) ε</w:t>
      </w:r>
      <w:r>
        <w:rPr>
          <w:rStyle w:val="superscript"/>
        </w:rPr>
        <w:t>AB..X</w:t>
      </w:r>
      <w:r>
        <w:t>}</w:t>
      </w:r>
    </w:p>
    <w:p w14:paraId="3153CBB0" w14:textId="77777777" w:rsidR="00751904" w:rsidRDefault="00751904" w:rsidP="00751904">
      <w:pPr>
        <w:tabs>
          <w:tab w:val="left" w:pos="7200"/>
          <w:tab w:val="left" w:pos="7920"/>
          <w:tab w:val="right" w:pos="9270"/>
        </w:tabs>
      </w:pPr>
    </w:p>
    <w:p w14:paraId="76B9FB05" w14:textId="77777777" w:rsidR="00751904" w:rsidRDefault="00751904" w:rsidP="00751904">
      <w:pPr>
        <w:tabs>
          <w:tab w:val="left" w:pos="7200"/>
          <w:tab w:val="left" w:pos="7920"/>
          <w:tab w:val="right" w:pos="9270"/>
        </w:tabs>
      </w:pPr>
      <w:r>
        <w:tab/>
      </w:r>
      <w:r>
        <w:tab/>
      </w:r>
      <w:r>
        <w:tab/>
        <w:t xml:space="preserve">     </w:t>
      </w:r>
      <w:r>
        <w:rPr>
          <w:rStyle w:val="superscript"/>
        </w:rPr>
        <w:t xml:space="preserve"> </w:t>
      </w:r>
      <w:r>
        <w:t xml:space="preserve">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t>.</w:t>
      </w:r>
      <w:r>
        <w:rPr>
          <w:rStyle w:val="superscript"/>
        </w:rPr>
        <w:t xml:space="preserve"> </w:t>
      </w:r>
      <w:r>
        <w:rPr>
          <w:rStyle w:val="superscript"/>
        </w:rPr>
        <w:tab/>
      </w:r>
      <w:r>
        <w:rPr>
          <w:rStyle w:val="superscript"/>
        </w:rPr>
        <w:tab/>
      </w:r>
      <w:r>
        <w:rPr>
          <w:rStyle w:val="superscript"/>
        </w:rPr>
        <w:tab/>
      </w:r>
      <w:r>
        <w:rPr>
          <w:rStyle w:val="superscript"/>
        </w:rPr>
        <w:tab/>
      </w:r>
      <w:r>
        <w:rPr>
          <w:rStyle w:val="superscript"/>
        </w:rPr>
        <w:tab/>
      </w:r>
      <w:r>
        <w:t>(D.12.12)</w:t>
      </w:r>
    </w:p>
    <w:p w14:paraId="57DFF815" w14:textId="77777777" w:rsidR="00751904" w:rsidRPr="00EA25EE" w:rsidRDefault="00751904" w:rsidP="00751904"/>
    <w:p w14:paraId="463D34D7" w14:textId="77777777" w:rsidR="00751904" w:rsidRPr="00EA25EE" w:rsidRDefault="00751904" w:rsidP="00751904">
      <w:r>
        <w:t>The sum Σ</w:t>
      </w:r>
      <w:r>
        <w:rPr>
          <w:rStyle w:val="subscript"/>
        </w:rPr>
        <w:t>AB..X</w:t>
      </w:r>
      <w:r>
        <w:t xml:space="preserve"> (ε</w:t>
      </w:r>
      <w:r w:rsidRPr="00EA25EE">
        <w:rPr>
          <w:rStyle w:val="superscript"/>
        </w:rPr>
        <w:t>AB...X</w:t>
      </w:r>
      <w:r>
        <w:t>)</w:t>
      </w:r>
      <w:r>
        <w:rPr>
          <w:rStyle w:val="superscript"/>
        </w:rPr>
        <w:t>2</w:t>
      </w:r>
      <w:r>
        <w:t xml:space="preserve"> is a "sum of ones" and there is a one for each permutation of AB..X. All other terms are zero. There are N! total permutations including the first, so </w:t>
      </w:r>
    </w:p>
    <w:p w14:paraId="3520F592" w14:textId="77777777" w:rsidR="00751904" w:rsidRPr="00EA25EE" w:rsidRDefault="00751904" w:rsidP="00751904"/>
    <w:p w14:paraId="4C79B73B" w14:textId="77777777" w:rsidR="00751904" w:rsidRDefault="00751904" w:rsidP="00751904">
      <w:pPr>
        <w:tabs>
          <w:tab w:val="left" w:pos="7200"/>
          <w:tab w:val="left" w:pos="7920"/>
          <w:tab w:val="right" w:pos="9270"/>
        </w:tabs>
      </w:pPr>
      <w:r>
        <w:tab/>
        <w:t xml:space="preserve"> Σ</w:t>
      </w:r>
      <w:r>
        <w:rPr>
          <w:rStyle w:val="subscript"/>
        </w:rPr>
        <w:t>AB..X</w:t>
      </w:r>
      <w:r>
        <w:t xml:space="preserve"> (ε</w:t>
      </w:r>
      <w:r w:rsidRPr="00EA25EE">
        <w:rPr>
          <w:rStyle w:val="superscript"/>
        </w:rPr>
        <w:t>AB...X</w:t>
      </w:r>
      <w:r>
        <w:t>)</w:t>
      </w:r>
      <w:r>
        <w:rPr>
          <w:rStyle w:val="superscript"/>
        </w:rPr>
        <w:t>2</w:t>
      </w:r>
      <w:r>
        <w:t xml:space="preserve"> = </w:t>
      </w:r>
      <w:r>
        <w:rPr>
          <w:color w:val="000000"/>
        </w:rPr>
        <w:t>N!</w:t>
      </w:r>
      <w:r>
        <w:tab/>
      </w:r>
      <w:r>
        <w:tab/>
      </w:r>
      <w:r>
        <w:tab/>
      </w:r>
      <w:r>
        <w:tab/>
      </w:r>
      <w:r>
        <w:tab/>
      </w:r>
      <w:r>
        <w:tab/>
      </w:r>
      <w:r>
        <w:tab/>
      </w:r>
      <w:r>
        <w:tab/>
      </w:r>
      <w:r>
        <w:tab/>
        <w:t>(D.12.13)</w:t>
      </w:r>
    </w:p>
    <w:p w14:paraId="7477406D" w14:textId="77777777" w:rsidR="00751904" w:rsidRDefault="00751904" w:rsidP="00751904">
      <w:pPr>
        <w:tabs>
          <w:tab w:val="left" w:pos="7200"/>
          <w:tab w:val="left" w:pos="7920"/>
          <w:tab w:val="right" w:pos="9270"/>
        </w:tabs>
      </w:pPr>
    </w:p>
    <w:p w14:paraId="1DEF8851" w14:textId="77777777" w:rsidR="00751904" w:rsidRPr="00EA25EE" w:rsidRDefault="00751904" w:rsidP="00751904">
      <w:pPr>
        <w:tabs>
          <w:tab w:val="left" w:pos="7200"/>
          <w:tab w:val="left" w:pos="7920"/>
          <w:tab w:val="right" w:pos="9270"/>
        </w:tabs>
      </w:pPr>
      <w:r>
        <w:t xml:space="preserve">which agrees with the last equation of (D.10.37). Therefore, </w:t>
      </w:r>
    </w:p>
    <w:p w14:paraId="094D4280" w14:textId="77777777" w:rsidR="00751904" w:rsidRDefault="00751904" w:rsidP="00751904">
      <w:pPr>
        <w:rPr>
          <w:color w:val="000000"/>
        </w:rPr>
      </w:pPr>
    </w:p>
    <w:p w14:paraId="73FCEF61" w14:textId="77777777" w:rsidR="00751904" w:rsidRPr="00EA25EE" w:rsidRDefault="00751904" w:rsidP="00751904">
      <w:pPr>
        <w:tabs>
          <w:tab w:val="left" w:pos="7200"/>
          <w:tab w:val="left" w:pos="7920"/>
          <w:tab w:val="right" w:pos="9270"/>
        </w:tabs>
      </w:pPr>
      <w:r>
        <w:rPr>
          <w:color w:val="000000"/>
        </w:rPr>
        <w:tab/>
      </w:r>
      <w:r>
        <w:t>RHS (D.12.3)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rsidRPr="00EA25EE">
        <w:t xml:space="preserve"> =</w:t>
      </w:r>
      <w:r>
        <w:rPr>
          <w:rStyle w:val="superscript"/>
        </w:rPr>
        <w:t xml:space="preserve">  </w:t>
      </w:r>
      <w:r>
        <w:t>det(M</w:t>
      </w:r>
      <w:r>
        <w:rPr>
          <w:rStyle w:val="superscript"/>
        </w:rPr>
        <w:t>i</w:t>
      </w:r>
      <w:r>
        <w:rPr>
          <w:rStyle w:val="subscript"/>
        </w:rPr>
        <w:t>j</w:t>
      </w:r>
      <w:r>
        <w:t>) .</w:t>
      </w:r>
      <w:r>
        <w:tab/>
      </w:r>
      <w:r>
        <w:tab/>
      </w:r>
      <w:r>
        <w:tab/>
      </w:r>
      <w:r>
        <w:tab/>
        <w:t>(D.12.14)</w:t>
      </w:r>
    </w:p>
    <w:p w14:paraId="497855FF" w14:textId="77777777" w:rsidR="00751904" w:rsidRDefault="00751904" w:rsidP="00751904"/>
    <w:p w14:paraId="2887F7EC" w14:textId="77777777" w:rsidR="00751904" w:rsidRDefault="00751904" w:rsidP="00751904">
      <w:r>
        <w:t xml:space="preserve">This concludes our too-lengthy proof that the right sides of (D.12.2) and (D.12.3) are identical. </w:t>
      </w:r>
    </w:p>
    <w:p w14:paraId="033EDBE0" w14:textId="77777777" w:rsidR="00751904" w:rsidRDefault="00751904" w:rsidP="00751904"/>
    <w:p w14:paraId="1D85CA43" w14:textId="77777777" w:rsidR="00751904" w:rsidRPr="00EA25EE" w:rsidRDefault="00751904" w:rsidP="00751904">
      <w:r>
        <w:t xml:space="preserve">Now we start with the proven result, </w:t>
      </w:r>
    </w:p>
    <w:p w14:paraId="30AD346D" w14:textId="77777777" w:rsidR="00751904" w:rsidRPr="00EA25EE" w:rsidRDefault="00751904" w:rsidP="00751904"/>
    <w:p w14:paraId="7FC0FA08" w14:textId="77777777" w:rsidR="00751904" w:rsidRPr="00EA25EE" w:rsidRDefault="00751904" w:rsidP="00751904">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r>
      <w:r w:rsidRPr="00EA25EE">
        <w:rPr>
          <w:i/>
        </w:rPr>
        <w:t>(D.12.3)</w:t>
      </w:r>
    </w:p>
    <w:p w14:paraId="29450D34" w14:textId="77777777" w:rsidR="00751904" w:rsidRDefault="00751904" w:rsidP="00751904">
      <w:pPr>
        <w:rPr>
          <w:color w:val="000000"/>
        </w:rPr>
      </w:pPr>
    </w:p>
    <w:p w14:paraId="591846F3" w14:textId="77777777" w:rsidR="00751904" w:rsidRDefault="00751904" w:rsidP="00751904">
      <w:r>
        <w:t xml:space="preserve">Eq (D.5.10) says that </w:t>
      </w:r>
      <w:r w:rsidRPr="00CA0E35">
        <w:rPr>
          <w:color w:val="000000"/>
        </w:rPr>
        <w:t>ε</w:t>
      </w:r>
      <w:r>
        <w:rPr>
          <w:rStyle w:val="subscript"/>
          <w:color w:val="000000"/>
        </w:rPr>
        <w:t>ABC</w:t>
      </w:r>
      <w:r w:rsidRPr="00CA0E35">
        <w:rPr>
          <w:rStyle w:val="subscript"/>
          <w:color w:val="000000"/>
        </w:rPr>
        <w:t>...</w:t>
      </w:r>
      <w:r w:rsidRPr="00CA0E35">
        <w:rPr>
          <w:color w:val="000000"/>
        </w:rPr>
        <w:t xml:space="preserve"> = g ε</w:t>
      </w:r>
      <w:r>
        <w:rPr>
          <w:rStyle w:val="superscript"/>
          <w:color w:val="000000"/>
        </w:rPr>
        <w:t>ABC</w:t>
      </w:r>
      <w:r w:rsidRPr="00CA0E35">
        <w:rPr>
          <w:rStyle w:val="superscript"/>
          <w:color w:val="000000"/>
        </w:rPr>
        <w:t>...</w:t>
      </w:r>
      <w:r>
        <w:t xml:space="preserve"> so the above can be written</w:t>
      </w:r>
    </w:p>
    <w:p w14:paraId="1366C7EC" w14:textId="77777777" w:rsidR="00751904" w:rsidRDefault="00751904" w:rsidP="00751904"/>
    <w:p w14:paraId="691074EF" w14:textId="77777777" w:rsidR="00751904" w:rsidRPr="00EA25EE" w:rsidRDefault="00751904" w:rsidP="00751904">
      <w:pPr>
        <w:tabs>
          <w:tab w:val="left" w:pos="7200"/>
          <w:tab w:val="left" w:pos="7920"/>
          <w:tab w:val="right" w:pos="9270"/>
        </w:tabs>
      </w:pPr>
      <w:r>
        <w:tab/>
        <w:t>det(M</w:t>
      </w:r>
      <w:r>
        <w:rPr>
          <w:rStyle w:val="superscript"/>
        </w:rPr>
        <w:t>i</w:t>
      </w:r>
      <w:r>
        <w:rPr>
          <w:rStyle w:val="subscript"/>
        </w:rPr>
        <w:t>j</w:t>
      </w:r>
      <w:r>
        <w:t xml:space="preserve">) =  (1/g)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b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(D.12.15)</w:t>
      </w:r>
    </w:p>
    <w:p w14:paraId="3762EA9D" w14:textId="77777777" w:rsidR="00751904" w:rsidRDefault="00751904" w:rsidP="00751904"/>
    <w:p w14:paraId="68CF5130" w14:textId="77777777" w:rsidR="00751904" w:rsidRDefault="00751904" w:rsidP="00751904">
      <w:r>
        <w:t>Now, finally, we have a form in which all tensor indices are contracted with no loose ends. We can then use theorem (D.2.3) about the additivity of weights. Recall from (D.4.9) and (D.6.7) that both ε tensors shown in (D.12.15) have weight -1, and that the object 1/g has weight +2 from (D.1.7).  Adding, we find that the object det(M</w:t>
      </w:r>
      <w:r>
        <w:rPr>
          <w:rStyle w:val="superscript"/>
        </w:rPr>
        <w:t>i</w:t>
      </w:r>
      <w:r>
        <w:rPr>
          <w:rStyle w:val="subscript"/>
        </w:rPr>
        <w:t>j</w:t>
      </w:r>
      <w:r>
        <w:t xml:space="preserve">) has weight 0. </w:t>
      </w:r>
    </w:p>
    <w:p w14:paraId="746A9B91" w14:textId="77777777" w:rsidR="00751904" w:rsidRDefault="00751904" w:rsidP="00751904">
      <w:r>
        <w:tab/>
        <w:t xml:space="preserve">We have therefore proven: (scalar = scalar density of weight 0) </w:t>
      </w:r>
    </w:p>
    <w:p w14:paraId="38DEF08E" w14:textId="77777777" w:rsidR="00751904" w:rsidRDefault="00751904" w:rsidP="00751904"/>
    <w:p w14:paraId="5BBF3A32" w14:textId="77777777" w:rsidR="00751904" w:rsidRDefault="00751904" w:rsidP="00751904">
      <w:pPr>
        <w:tabs>
          <w:tab w:val="left" w:pos="7200"/>
          <w:tab w:val="left" w:pos="7920"/>
          <w:tab w:val="right" w:pos="9270"/>
        </w:tabs>
      </w:pPr>
      <w:r w:rsidRPr="00EA25EE">
        <w:rPr>
          <w:b/>
        </w:rPr>
        <w:t>Theorem:</w:t>
      </w:r>
      <w:r>
        <w:t xml:space="preserve"> The determinant det(M</w:t>
      </w:r>
      <w:r>
        <w:rPr>
          <w:rStyle w:val="superscript"/>
        </w:rPr>
        <w:t>i</w:t>
      </w:r>
      <w:r>
        <w:rPr>
          <w:rStyle w:val="subscript"/>
        </w:rPr>
        <w:t>j</w:t>
      </w:r>
      <w:r>
        <w:t>) of a mixed rank-2 tensor M</w:t>
      </w:r>
      <w:r>
        <w:rPr>
          <w:rStyle w:val="superscript"/>
        </w:rPr>
        <w:t>i</w:t>
      </w:r>
      <w:r>
        <w:rPr>
          <w:rStyle w:val="subscript"/>
        </w:rPr>
        <w:t>j</w:t>
      </w:r>
      <w:r>
        <w:t xml:space="preserve"> transforms as a scalar under the transformation </w:t>
      </w:r>
      <w:r w:rsidRPr="0079619D">
        <w:rPr>
          <w:b/>
        </w:rPr>
        <w:t>x</w:t>
      </w:r>
      <w:r>
        <w:t xml:space="preserve"> = </w:t>
      </w:r>
      <w:r w:rsidRPr="0079619D">
        <w:rPr>
          <w:b/>
        </w:rPr>
        <w:t>F</w:t>
      </w:r>
      <w:r>
        <w:t>(</w:t>
      </w:r>
      <w:r w:rsidRPr="0079619D">
        <w:rPr>
          <w:b/>
        </w:rPr>
        <w:t>x</w:t>
      </w:r>
      <w:r>
        <w:t>).</w:t>
      </w:r>
      <w:r>
        <w:tab/>
      </w:r>
      <w:r>
        <w:tab/>
      </w:r>
      <w:r>
        <w:tab/>
      </w:r>
      <w:r>
        <w:tab/>
      </w:r>
      <w:r>
        <w:tab/>
      </w:r>
      <w:r>
        <w:tab/>
      </w:r>
      <w:r>
        <w:tab/>
      </w:r>
      <w:r>
        <w:tab/>
      </w:r>
      <w:r>
        <w:tab/>
      </w:r>
      <w:r>
        <w:tab/>
        <w:t>(D.12.16)</w:t>
      </w:r>
    </w:p>
    <w:p w14:paraId="52287C5C" w14:textId="77777777" w:rsidR="00751904" w:rsidRDefault="00751904" w:rsidP="00751904">
      <w:pPr>
        <w:tabs>
          <w:tab w:val="left" w:pos="7200"/>
          <w:tab w:val="left" w:pos="7920"/>
          <w:tab w:val="right" w:pos="9270"/>
        </w:tabs>
      </w:pPr>
    </w:p>
    <w:p w14:paraId="7637BA59" w14:textId="77777777" w:rsidR="00751904" w:rsidRDefault="00751904" w:rsidP="00751904">
      <w:pPr>
        <w:tabs>
          <w:tab w:val="left" w:pos="7200"/>
          <w:tab w:val="left" w:pos="7920"/>
          <w:tab w:val="right" w:pos="9270"/>
        </w:tabs>
      </w:pPr>
      <w:r w:rsidRPr="0079619D">
        <w:rPr>
          <w:u w:val="single"/>
        </w:rPr>
        <w:t>Comment</w:t>
      </w:r>
      <w:r>
        <w:t>: Since our Chapter 2  S matrix S</w:t>
      </w:r>
      <w:r>
        <w:rPr>
          <w:rStyle w:val="superscript"/>
        </w:rPr>
        <w:t>i</w:t>
      </w:r>
      <w:r>
        <w:rPr>
          <w:rStyle w:val="subscript"/>
        </w:rPr>
        <w:t>j</w:t>
      </w:r>
      <w:r>
        <w:t xml:space="preserve"> is not a tensor, J = det(S</w:t>
      </w:r>
      <w:r>
        <w:rPr>
          <w:rStyle w:val="superscript"/>
        </w:rPr>
        <w:t>i</w:t>
      </w:r>
      <w:r>
        <w:rPr>
          <w:rStyle w:val="subscript"/>
        </w:rPr>
        <w:t>j</w:t>
      </w:r>
      <w:r>
        <w:t xml:space="preserve">) is not a scalar, and is fact not a tensor of any kind since it bridges x-space and x'-space. </w:t>
      </w:r>
    </w:p>
    <w:p w14:paraId="52F4DBDF" w14:textId="77777777" w:rsidR="00751904" w:rsidRDefault="00751904" w:rsidP="00751904">
      <w:pPr>
        <w:tabs>
          <w:tab w:val="left" w:pos="7200"/>
          <w:tab w:val="left" w:pos="7920"/>
          <w:tab w:val="right" w:pos="9270"/>
        </w:tabs>
      </w:pPr>
    </w:p>
    <w:p w14:paraId="16A3D773" w14:textId="77777777" w:rsidR="00751904" w:rsidRDefault="00751904" w:rsidP="00751904">
      <w:pPr>
        <w:tabs>
          <w:tab w:val="left" w:pos="7200"/>
          <w:tab w:val="left" w:pos="7920"/>
          <w:tab w:val="right" w:pos="9270"/>
        </w:tabs>
      </w:pPr>
      <w:r>
        <w:t>It is now straightforward to determine the transformation nature of the other three rank-2 tensor types, and in fact to find simple relations between the four determinants. In all these cases, we use of the up-down altering property of the g tensor of (7.4.11), the "up-tilt" or "down-tilt" version of matrix multiplication of (7.8.</w:t>
      </w:r>
      <w:r w:rsidR="00875288">
        <w:t>11</w:t>
      </w:r>
      <w:r>
        <w:t xml:space="preserve">), the matrix rule det(AB) = det(A)det(B), facts (7.5.20) and (7.5.21), and the weight of g and 1/g as determined in (D.1.6) and (D.1.7) :  </w:t>
      </w:r>
    </w:p>
    <w:p w14:paraId="268D1DA9" w14:textId="77777777" w:rsidR="00751904" w:rsidRDefault="00751904" w:rsidP="00751904">
      <w:pPr>
        <w:tabs>
          <w:tab w:val="left" w:pos="7200"/>
          <w:tab w:val="left" w:pos="7920"/>
          <w:tab w:val="right" w:pos="9270"/>
        </w:tabs>
      </w:pPr>
    </w:p>
    <w:p w14:paraId="0EB7AFCB" w14:textId="77777777" w:rsidR="00751904" w:rsidRDefault="00751904" w:rsidP="00751904">
      <w:pPr>
        <w:tabs>
          <w:tab w:val="left" w:pos="7200"/>
          <w:tab w:val="left" w:pos="7920"/>
          <w:tab w:val="right" w:pos="9270"/>
        </w:tabs>
      </w:pPr>
      <w:r>
        <w:tab/>
        <w:t>det(M</w:t>
      </w:r>
      <w:r>
        <w:rPr>
          <w:rStyle w:val="subscript"/>
        </w:rPr>
        <w:t>ij</w:t>
      </w:r>
      <w:r>
        <w:t>) = det(g</w:t>
      </w:r>
      <w:r>
        <w:rPr>
          <w:rStyle w:val="subscript"/>
        </w:rPr>
        <w:t>ia</w:t>
      </w:r>
      <w:r>
        <w:t>M</w:t>
      </w:r>
      <w:r>
        <w:rPr>
          <w:rStyle w:val="superscript"/>
        </w:rPr>
        <w:t>a</w:t>
      </w:r>
      <w:r>
        <w:rPr>
          <w:rStyle w:val="subscript"/>
        </w:rPr>
        <w:t>j</w:t>
      </w:r>
      <w:r>
        <w:t>) = det(g</w:t>
      </w:r>
      <w:r>
        <w:rPr>
          <w:rStyle w:val="subscript"/>
        </w:rPr>
        <w:t>ij</w:t>
      </w:r>
      <w:r>
        <w:t>) det(M</w:t>
      </w:r>
      <w:r>
        <w:rPr>
          <w:rStyle w:val="superscript"/>
        </w:rPr>
        <w:t>i</w:t>
      </w:r>
      <w:r>
        <w:rPr>
          <w:rStyle w:val="subscript"/>
        </w:rPr>
        <w:t>j</w:t>
      </w:r>
      <w:r>
        <w:t>)  =  g det(M</w:t>
      </w:r>
      <w:r>
        <w:rPr>
          <w:rStyle w:val="superscript"/>
        </w:rPr>
        <w:t>i</w:t>
      </w:r>
      <w:r>
        <w:rPr>
          <w:rStyle w:val="subscript"/>
        </w:rPr>
        <w:t>j</w:t>
      </w:r>
      <w:r>
        <w:t xml:space="preserve">). </w:t>
      </w:r>
    </w:p>
    <w:p w14:paraId="37DFB897" w14:textId="77777777" w:rsidR="00751904" w:rsidRDefault="00751904" w:rsidP="00751904">
      <w:pPr>
        <w:tabs>
          <w:tab w:val="left" w:pos="7200"/>
          <w:tab w:val="left" w:pos="7920"/>
          <w:tab w:val="right" w:pos="9270"/>
        </w:tabs>
      </w:pPr>
      <w:r>
        <w:tab/>
        <w:t xml:space="preserve">     -2</w:t>
      </w:r>
      <w:r>
        <w:tab/>
      </w:r>
      <w:r>
        <w:tab/>
      </w:r>
      <w:r>
        <w:tab/>
      </w:r>
      <w:r>
        <w:tab/>
      </w:r>
      <w:r>
        <w:tab/>
        <w:t xml:space="preserve">    -2       0</w:t>
      </w:r>
      <w:r>
        <w:tab/>
      </w:r>
    </w:p>
    <w:p w14:paraId="1CB95B63" w14:textId="77777777" w:rsidR="00751904" w:rsidRDefault="00751904" w:rsidP="00751904">
      <w:pPr>
        <w:tabs>
          <w:tab w:val="left" w:pos="7200"/>
          <w:tab w:val="left" w:pos="7920"/>
          <w:tab w:val="right" w:pos="9270"/>
        </w:tabs>
      </w:pPr>
    </w:p>
    <w:p w14:paraId="0DF3B956" w14:textId="77777777" w:rsidR="00751904" w:rsidRPr="00E64BE8" w:rsidRDefault="00751904" w:rsidP="00751904">
      <w:pPr>
        <w:tabs>
          <w:tab w:val="left" w:pos="7200"/>
          <w:tab w:val="left" w:pos="7920"/>
          <w:tab w:val="right" w:pos="9270"/>
        </w:tabs>
      </w:pPr>
      <w:r>
        <w:tab/>
        <w:t>det(M</w:t>
      </w:r>
      <w:r w:rsidRPr="00E64BE8">
        <w:rPr>
          <w:rStyle w:val="subscript"/>
        </w:rPr>
        <w:t>i</w:t>
      </w:r>
      <w:r w:rsidRPr="00E64BE8">
        <w:rPr>
          <w:rStyle w:val="superscript"/>
        </w:rPr>
        <w:t>j</w:t>
      </w:r>
      <w:r>
        <w:t>) = det(M</w:t>
      </w:r>
      <w:r>
        <w:rPr>
          <w:rStyle w:val="subscript"/>
        </w:rPr>
        <w:t>ia</w:t>
      </w:r>
      <w:r>
        <w:t>g</w:t>
      </w:r>
      <w:r>
        <w:rPr>
          <w:rStyle w:val="superscript"/>
        </w:rPr>
        <w:t>aj</w:t>
      </w:r>
      <w:r>
        <w:t>) = det(M</w:t>
      </w:r>
      <w:r w:rsidRPr="00E64BE8">
        <w:rPr>
          <w:rStyle w:val="subscript"/>
        </w:rPr>
        <w:t>i</w:t>
      </w:r>
      <w:r>
        <w:rPr>
          <w:rStyle w:val="subscript"/>
        </w:rPr>
        <w:t>j</w:t>
      </w:r>
      <w:r>
        <w:t>)det(g</w:t>
      </w:r>
      <w:r w:rsidRPr="00E64BE8">
        <w:rPr>
          <w:rStyle w:val="superscript"/>
        </w:rPr>
        <w:t>ij</w:t>
      </w:r>
      <w:r>
        <w:t>)   =  { g det(M</w:t>
      </w:r>
      <w:r>
        <w:rPr>
          <w:rStyle w:val="superscript"/>
        </w:rPr>
        <w:t>i</w:t>
      </w:r>
      <w:r>
        <w:rPr>
          <w:rStyle w:val="subscript"/>
        </w:rPr>
        <w:t>j</w:t>
      </w:r>
      <w:r>
        <w:t>)}{g</w:t>
      </w:r>
      <w:r>
        <w:rPr>
          <w:rStyle w:val="superscript"/>
        </w:rPr>
        <w:t>-1</w:t>
      </w:r>
      <w:r>
        <w:t>}  = det(M</w:t>
      </w:r>
      <w:r>
        <w:rPr>
          <w:rStyle w:val="superscript"/>
        </w:rPr>
        <w:t>i</w:t>
      </w:r>
      <w:r>
        <w:rPr>
          <w:rStyle w:val="subscript"/>
        </w:rPr>
        <w:t>j</w:t>
      </w:r>
      <w:r>
        <w:t>)</w:t>
      </w:r>
    </w:p>
    <w:p w14:paraId="5A19DFF3" w14:textId="77777777" w:rsidR="00751904" w:rsidRDefault="00751904" w:rsidP="00751904">
      <w:pPr>
        <w:tabs>
          <w:tab w:val="left" w:pos="7200"/>
          <w:tab w:val="left" w:pos="7920"/>
          <w:tab w:val="right" w:pos="9270"/>
        </w:tabs>
      </w:pPr>
      <w:r>
        <w:t xml:space="preserve">            0</w:t>
      </w:r>
      <w:r>
        <w:tab/>
      </w:r>
      <w:r>
        <w:tab/>
      </w:r>
      <w:r>
        <w:tab/>
      </w:r>
      <w:r>
        <w:tab/>
      </w:r>
      <w:r>
        <w:tab/>
        <w:t xml:space="preserve">       -2      0         +2</w:t>
      </w:r>
      <w:r>
        <w:tab/>
        <w:t xml:space="preserve">       0</w:t>
      </w:r>
    </w:p>
    <w:p w14:paraId="2DB14099" w14:textId="77777777" w:rsidR="00751904" w:rsidRDefault="00751904" w:rsidP="00751904">
      <w:pPr>
        <w:tabs>
          <w:tab w:val="left" w:pos="7200"/>
          <w:tab w:val="left" w:pos="7920"/>
          <w:tab w:val="right" w:pos="9270"/>
        </w:tabs>
      </w:pPr>
    </w:p>
    <w:p w14:paraId="040806D3" w14:textId="77777777" w:rsidR="00751904" w:rsidRPr="00E64BE8" w:rsidRDefault="00751904" w:rsidP="00751904">
      <w:pPr>
        <w:tabs>
          <w:tab w:val="left" w:pos="7200"/>
          <w:tab w:val="left" w:pos="7920"/>
          <w:tab w:val="right" w:pos="9270"/>
        </w:tabs>
        <w:rPr>
          <w:b/>
        </w:rPr>
      </w:pPr>
      <w:r>
        <w:tab/>
        <w:t>det(M</w:t>
      </w:r>
      <w:r w:rsidRPr="00E64BE8">
        <w:rPr>
          <w:rStyle w:val="superscript"/>
        </w:rPr>
        <w:t>ij</w:t>
      </w:r>
      <w:r>
        <w:t>) = det(g</w:t>
      </w:r>
      <w:r w:rsidRPr="00E64BE8">
        <w:rPr>
          <w:rStyle w:val="superscript"/>
        </w:rPr>
        <w:t>i</w:t>
      </w:r>
      <w:r>
        <w:rPr>
          <w:rStyle w:val="superscript"/>
        </w:rPr>
        <w:t>a</w:t>
      </w:r>
      <w:r>
        <w:t>M</w:t>
      </w:r>
      <w:r w:rsidRPr="00E64BE8">
        <w:rPr>
          <w:rStyle w:val="subscript"/>
        </w:rPr>
        <w:t>a</w:t>
      </w:r>
      <w:r w:rsidRPr="00E64BE8">
        <w:rPr>
          <w:rStyle w:val="superscript"/>
        </w:rPr>
        <w:t>j</w:t>
      </w:r>
      <w:r>
        <w:t>) = det(g</w:t>
      </w:r>
      <w:r w:rsidRPr="00E64BE8">
        <w:rPr>
          <w:rStyle w:val="superscript"/>
        </w:rPr>
        <w:t>ij</w:t>
      </w:r>
      <w:r>
        <w:t>) det(M</w:t>
      </w:r>
      <w:r>
        <w:rPr>
          <w:rStyle w:val="subscript"/>
        </w:rPr>
        <w:t>i</w:t>
      </w:r>
      <w:r>
        <w:rPr>
          <w:rStyle w:val="superscript"/>
        </w:rPr>
        <w:t>j</w:t>
      </w:r>
      <w:r>
        <w:t>)  =  g</w:t>
      </w:r>
      <w:r>
        <w:rPr>
          <w:rStyle w:val="superscript"/>
        </w:rPr>
        <w:t>-1</w:t>
      </w:r>
      <w:r>
        <w:t xml:space="preserve"> det(M</w:t>
      </w:r>
      <w:r>
        <w:rPr>
          <w:rStyle w:val="subscript"/>
        </w:rPr>
        <w:t>i</w:t>
      </w:r>
      <w:r>
        <w:rPr>
          <w:rStyle w:val="superscript"/>
        </w:rPr>
        <w:t>j</w:t>
      </w:r>
      <w:r>
        <w:t>) =  g</w:t>
      </w:r>
      <w:r>
        <w:rPr>
          <w:rStyle w:val="superscript"/>
        </w:rPr>
        <w:t>-1</w:t>
      </w:r>
      <w:r>
        <w:t xml:space="preserve"> det(M</w:t>
      </w:r>
      <w:r>
        <w:rPr>
          <w:rStyle w:val="superscript"/>
        </w:rPr>
        <w:t>i</w:t>
      </w:r>
      <w:r w:rsidRPr="00E64BE8">
        <w:rPr>
          <w:rStyle w:val="subscript"/>
        </w:rPr>
        <w:t>j</w:t>
      </w:r>
      <w:r>
        <w:t>)  .</w:t>
      </w:r>
      <w:r>
        <w:tab/>
      </w:r>
      <w:r>
        <w:tab/>
        <w:t>(D.12.17)</w:t>
      </w:r>
    </w:p>
    <w:p w14:paraId="42FA8CF1" w14:textId="77777777" w:rsidR="00751904" w:rsidRDefault="00751904" w:rsidP="00751904">
      <w:pPr>
        <w:tabs>
          <w:tab w:val="left" w:pos="7200"/>
          <w:tab w:val="left" w:pos="7920"/>
          <w:tab w:val="right" w:pos="9270"/>
        </w:tabs>
      </w:pPr>
      <w:r>
        <w:tab/>
        <w:t xml:space="preserve">    +2</w:t>
      </w:r>
      <w:r>
        <w:tab/>
      </w:r>
      <w:r>
        <w:tab/>
      </w:r>
      <w:r>
        <w:tab/>
      </w:r>
      <w:r>
        <w:tab/>
      </w:r>
      <w:r>
        <w:tab/>
        <w:t xml:space="preserve">     +2</w:t>
      </w:r>
      <w:r>
        <w:tab/>
        <w:t xml:space="preserve">    0</w:t>
      </w:r>
      <w:r>
        <w:tab/>
        <w:t xml:space="preserve">     +2       0</w:t>
      </w:r>
    </w:p>
    <w:p w14:paraId="20FDCD8C" w14:textId="77777777" w:rsidR="00751904" w:rsidRDefault="00751904" w:rsidP="00751904">
      <w:pPr>
        <w:tabs>
          <w:tab w:val="left" w:pos="7200"/>
          <w:tab w:val="left" w:pos="7920"/>
          <w:tab w:val="right" w:pos="9270"/>
        </w:tabs>
      </w:pPr>
    </w:p>
    <w:p w14:paraId="43C33F16" w14:textId="77777777" w:rsidR="00751904" w:rsidRDefault="00751904" w:rsidP="00751904">
      <w:pPr>
        <w:tabs>
          <w:tab w:val="left" w:pos="7200"/>
          <w:tab w:val="left" w:pos="7920"/>
          <w:tab w:val="right" w:pos="9270"/>
        </w:tabs>
      </w:pPr>
      <w:r>
        <w:t>The weights are shown under each line of equations. The conclusions are these:</w:t>
      </w:r>
    </w:p>
    <w:p w14:paraId="345816EB" w14:textId="77777777" w:rsidR="00751904" w:rsidRDefault="00751904" w:rsidP="00751904">
      <w:pPr>
        <w:tabs>
          <w:tab w:val="left" w:pos="7200"/>
          <w:tab w:val="left" w:pos="7920"/>
          <w:tab w:val="right" w:pos="9270"/>
        </w:tabs>
      </w:pPr>
    </w:p>
    <w:p w14:paraId="32740CBD" w14:textId="77777777" w:rsidR="00751904" w:rsidRDefault="00751904" w:rsidP="00751904">
      <w:pPr>
        <w:tabs>
          <w:tab w:val="left" w:pos="7200"/>
          <w:tab w:val="left" w:pos="7920"/>
          <w:tab w:val="right" w:pos="9270"/>
        </w:tabs>
      </w:pPr>
      <w:r>
        <w:tab/>
        <w:t>det(M</w:t>
      </w:r>
      <w:r w:rsidRPr="00E64BE8">
        <w:rPr>
          <w:rStyle w:val="subscript"/>
        </w:rPr>
        <w:t>i</w:t>
      </w:r>
      <w:r w:rsidRPr="00E64BE8">
        <w:rPr>
          <w:rStyle w:val="superscript"/>
        </w:rPr>
        <w:t>j</w:t>
      </w:r>
      <w:r>
        <w:t>)   = det(M</w:t>
      </w:r>
      <w:r>
        <w:rPr>
          <w:rStyle w:val="superscript"/>
        </w:rPr>
        <w:t>i</w:t>
      </w:r>
      <w:r>
        <w:rPr>
          <w:rStyle w:val="subscript"/>
        </w:rPr>
        <w:t>j</w:t>
      </w:r>
      <w:r>
        <w:t>)</w:t>
      </w:r>
      <w:r>
        <w:tab/>
      </w:r>
      <w:r>
        <w:tab/>
        <w:t>// scalar densities of weight 0 ( = scalar)</w:t>
      </w:r>
    </w:p>
    <w:p w14:paraId="2919808F" w14:textId="77777777" w:rsidR="00751904" w:rsidRDefault="00751904" w:rsidP="00751904">
      <w:pPr>
        <w:tabs>
          <w:tab w:val="left" w:pos="7200"/>
          <w:tab w:val="left" w:pos="7920"/>
          <w:tab w:val="right" w:pos="9270"/>
        </w:tabs>
      </w:pPr>
    </w:p>
    <w:p w14:paraId="5265B5E1" w14:textId="77777777" w:rsidR="00751904" w:rsidRPr="00245115" w:rsidRDefault="00751904" w:rsidP="00751904">
      <w:pPr>
        <w:tabs>
          <w:tab w:val="left" w:pos="7200"/>
          <w:tab w:val="left" w:pos="7920"/>
          <w:tab w:val="right" w:pos="9270"/>
        </w:tabs>
      </w:pPr>
      <w:r>
        <w:tab/>
        <w:t>det(M</w:t>
      </w:r>
      <w:r>
        <w:rPr>
          <w:rStyle w:val="subscript"/>
        </w:rPr>
        <w:t>ij</w:t>
      </w:r>
      <w:r>
        <w:t>) =  g det(M</w:t>
      </w:r>
      <w:r>
        <w:rPr>
          <w:rStyle w:val="superscript"/>
        </w:rPr>
        <w:t>i</w:t>
      </w:r>
      <w:r>
        <w:rPr>
          <w:rStyle w:val="subscript"/>
        </w:rPr>
        <w:t>j</w:t>
      </w:r>
      <w:r>
        <w:t xml:space="preserve">) </w:t>
      </w:r>
      <w:r>
        <w:tab/>
      </w:r>
      <w:r>
        <w:tab/>
        <w:t>// scalar density of weight -2</w:t>
      </w:r>
      <w:r>
        <w:tab/>
        <w:t>g  =  det(g</w:t>
      </w:r>
      <w:r w:rsidRPr="00245115">
        <w:rPr>
          <w:rStyle w:val="subscript"/>
        </w:rPr>
        <w:t>ij</w:t>
      </w:r>
      <w:r>
        <w:t>)</w:t>
      </w:r>
    </w:p>
    <w:p w14:paraId="22FF60F7" w14:textId="77777777" w:rsidR="00751904" w:rsidRDefault="00751904" w:rsidP="00751904">
      <w:pPr>
        <w:tabs>
          <w:tab w:val="left" w:pos="7200"/>
          <w:tab w:val="left" w:pos="7920"/>
          <w:tab w:val="right" w:pos="9270"/>
        </w:tabs>
      </w:pPr>
    </w:p>
    <w:p w14:paraId="3A37B09C" w14:textId="77777777" w:rsidR="00751904" w:rsidRPr="00E64BE8" w:rsidRDefault="00751904" w:rsidP="00751904">
      <w:pPr>
        <w:tabs>
          <w:tab w:val="left" w:pos="7200"/>
          <w:tab w:val="left" w:pos="7920"/>
          <w:tab w:val="right" w:pos="9270"/>
        </w:tabs>
      </w:pPr>
      <w:r>
        <w:tab/>
        <w:t>det(M</w:t>
      </w:r>
      <w:r w:rsidRPr="00E64BE8">
        <w:rPr>
          <w:rStyle w:val="superscript"/>
        </w:rPr>
        <w:t>ij</w:t>
      </w:r>
      <w:r>
        <w:t>) =  g</w:t>
      </w:r>
      <w:r>
        <w:rPr>
          <w:rStyle w:val="superscript"/>
        </w:rPr>
        <w:t>-1</w:t>
      </w:r>
      <w:r>
        <w:t xml:space="preserve"> det(M</w:t>
      </w:r>
      <w:r>
        <w:rPr>
          <w:rStyle w:val="superscript"/>
        </w:rPr>
        <w:t>i</w:t>
      </w:r>
      <w:r w:rsidRPr="00E64BE8">
        <w:rPr>
          <w:rStyle w:val="subscript"/>
        </w:rPr>
        <w:t>j</w:t>
      </w:r>
      <w:r>
        <w:t>)</w:t>
      </w:r>
      <w:r>
        <w:tab/>
      </w:r>
      <w:r>
        <w:tab/>
        <w:t>// scalar density of weight +2</w:t>
      </w:r>
      <w:r>
        <w:tab/>
        <w:t>g</w:t>
      </w:r>
      <w:r>
        <w:rPr>
          <w:rStyle w:val="superscript"/>
        </w:rPr>
        <w:t>-1</w:t>
      </w:r>
      <w:r>
        <w:t xml:space="preserve"> = det(g</w:t>
      </w:r>
      <w:r w:rsidRPr="00245115">
        <w:rPr>
          <w:rStyle w:val="superscript"/>
        </w:rPr>
        <w:t>ij</w:t>
      </w:r>
      <w:r>
        <w:t>) .</w:t>
      </w:r>
      <w:r>
        <w:tab/>
      </w:r>
      <w:r>
        <w:tab/>
        <w:t>(D.12.18)</w:t>
      </w:r>
    </w:p>
    <w:p w14:paraId="057F1217" w14:textId="77777777" w:rsidR="00751904" w:rsidRDefault="00751904" w:rsidP="00751904">
      <w:pPr>
        <w:tabs>
          <w:tab w:val="left" w:pos="7200"/>
          <w:tab w:val="left" w:pos="7920"/>
          <w:tab w:val="right" w:pos="9270"/>
        </w:tabs>
      </w:pPr>
    </w:p>
    <w:p w14:paraId="76E59F6B" w14:textId="77777777" w:rsidR="00751904" w:rsidRDefault="00751904" w:rsidP="00751904">
      <w:pPr>
        <w:tabs>
          <w:tab w:val="left" w:pos="7200"/>
          <w:tab w:val="left" w:pos="7920"/>
          <w:tab w:val="right" w:pos="9270"/>
        </w:tabs>
      </w:pPr>
      <w:r>
        <w:t xml:space="preserve">Here we have related each of the three partner determinants to the down-tilt determinant, and have shown the weight of each type of determinant. </w:t>
      </w:r>
    </w:p>
    <w:p w14:paraId="6221CC5F" w14:textId="77777777" w:rsidR="00751904" w:rsidRDefault="00751904" w:rsidP="00751904">
      <w:pPr>
        <w:tabs>
          <w:tab w:val="left" w:pos="7200"/>
          <w:tab w:val="left" w:pos="7920"/>
          <w:tab w:val="right" w:pos="9270"/>
        </w:tabs>
      </w:pPr>
    </w:p>
    <w:p w14:paraId="45AA4622" w14:textId="77777777" w:rsidR="00751904" w:rsidRDefault="00751904" w:rsidP="00751904">
      <w:pPr>
        <w:tabs>
          <w:tab w:val="left" w:pos="7200"/>
          <w:tab w:val="left" w:pos="7920"/>
          <w:tab w:val="right" w:pos="9270"/>
        </w:tabs>
      </w:pPr>
      <w:r w:rsidRPr="00E64BE8">
        <w:rPr>
          <w:u w:val="single"/>
        </w:rPr>
        <w:t>Example</w:t>
      </w:r>
      <w:r>
        <w:t>: We know that g</w:t>
      </w:r>
      <w:r>
        <w:rPr>
          <w:rStyle w:val="subscript"/>
        </w:rPr>
        <w:t>ij</w:t>
      </w:r>
      <w:r>
        <w:t xml:space="preserve"> is a rank-2 tensor from Section 5.7. Thus, we expect to find from (D.12.18) that, </w:t>
      </w:r>
    </w:p>
    <w:p w14:paraId="3051563A" w14:textId="77777777" w:rsidR="00751904" w:rsidRPr="007A50C1" w:rsidRDefault="00751904" w:rsidP="00751904">
      <w:pPr>
        <w:tabs>
          <w:tab w:val="left" w:pos="7200"/>
          <w:tab w:val="left" w:pos="7920"/>
          <w:tab w:val="right" w:pos="9270"/>
        </w:tabs>
        <w:rPr>
          <w:sz w:val="16"/>
          <w:szCs w:val="16"/>
        </w:rPr>
      </w:pPr>
    </w:p>
    <w:p w14:paraId="3B65BAAC" w14:textId="77777777" w:rsidR="00751904" w:rsidRPr="00E64BE8" w:rsidRDefault="00751904" w:rsidP="00751904">
      <w:pPr>
        <w:tabs>
          <w:tab w:val="left" w:pos="7200"/>
          <w:tab w:val="left" w:pos="7920"/>
          <w:tab w:val="right" w:pos="9270"/>
        </w:tabs>
      </w:pPr>
      <w:r>
        <w:tab/>
        <w:t>det(g</w:t>
      </w:r>
      <w:r w:rsidRPr="00E64BE8">
        <w:rPr>
          <w:rStyle w:val="subscript"/>
        </w:rPr>
        <w:t>i</w:t>
      </w:r>
      <w:r w:rsidRPr="00E64BE8">
        <w:rPr>
          <w:rStyle w:val="superscript"/>
        </w:rPr>
        <w:t>j</w:t>
      </w:r>
      <w:r>
        <w:t>)   = det(g</w:t>
      </w:r>
      <w:r>
        <w:rPr>
          <w:rStyle w:val="superscript"/>
        </w:rPr>
        <w:t>i</w:t>
      </w:r>
      <w:r>
        <w:rPr>
          <w:rStyle w:val="subscript"/>
        </w:rPr>
        <w:t>j</w:t>
      </w:r>
      <w:r>
        <w:t>)</w:t>
      </w:r>
      <w:r>
        <w:tab/>
      </w:r>
      <w:r>
        <w:tab/>
      </w:r>
      <w:r w:rsidRPr="00C96D97">
        <w:rPr>
          <w:rFonts w:ascii="Symbol" w:hAnsi="Symbol"/>
        </w:rPr>
        <w:t></w:t>
      </w:r>
      <w:r>
        <w:tab/>
        <w:t>det(δ</w:t>
      </w:r>
      <w:r w:rsidRPr="00E64BE8">
        <w:rPr>
          <w:rStyle w:val="subscript"/>
        </w:rPr>
        <w:t>i</w:t>
      </w:r>
      <w:r w:rsidRPr="00E64BE8">
        <w:rPr>
          <w:rStyle w:val="superscript"/>
        </w:rPr>
        <w:t>j</w:t>
      </w:r>
      <w:r>
        <w:t>) = det(δ</w:t>
      </w:r>
      <w:r>
        <w:rPr>
          <w:rStyle w:val="superscript"/>
        </w:rPr>
        <w:t>i</w:t>
      </w:r>
      <w:r>
        <w:rPr>
          <w:rStyle w:val="subscript"/>
        </w:rPr>
        <w:t>j</w:t>
      </w:r>
      <w:r>
        <w:t>)    or   1 = 1</w:t>
      </w:r>
      <w:r>
        <w:tab/>
        <w:t xml:space="preserve"> ok, weight 0</w:t>
      </w:r>
    </w:p>
    <w:p w14:paraId="48B73CE3" w14:textId="77777777" w:rsidR="00751904" w:rsidRPr="007A50C1" w:rsidRDefault="00751904" w:rsidP="00751904">
      <w:pPr>
        <w:tabs>
          <w:tab w:val="left" w:pos="7200"/>
          <w:tab w:val="left" w:pos="7920"/>
          <w:tab w:val="right" w:pos="9270"/>
        </w:tabs>
        <w:rPr>
          <w:sz w:val="16"/>
          <w:szCs w:val="16"/>
        </w:rPr>
      </w:pPr>
    </w:p>
    <w:p w14:paraId="38A7B997" w14:textId="77777777" w:rsidR="00751904" w:rsidRPr="00E64BE8" w:rsidRDefault="00751904" w:rsidP="00751904">
      <w:pPr>
        <w:tabs>
          <w:tab w:val="left" w:pos="7200"/>
          <w:tab w:val="left" w:pos="7920"/>
          <w:tab w:val="right" w:pos="9270"/>
        </w:tabs>
      </w:pPr>
      <w:r>
        <w:tab/>
        <w:t>det(g</w:t>
      </w:r>
      <w:r>
        <w:rPr>
          <w:rStyle w:val="subscript"/>
        </w:rPr>
        <w:t>ij</w:t>
      </w:r>
      <w:r>
        <w:t>) =  g det(g</w:t>
      </w:r>
      <w:r>
        <w:rPr>
          <w:rStyle w:val="superscript"/>
        </w:rPr>
        <w:t>i</w:t>
      </w:r>
      <w:r>
        <w:rPr>
          <w:rStyle w:val="subscript"/>
        </w:rPr>
        <w:t>j</w:t>
      </w:r>
      <w:r>
        <w:t>)</w:t>
      </w:r>
      <w:r>
        <w:tab/>
      </w:r>
      <w:r w:rsidRPr="00C96D97">
        <w:rPr>
          <w:rFonts w:ascii="Symbol" w:hAnsi="Symbol"/>
        </w:rPr>
        <w:t></w:t>
      </w:r>
      <w:r>
        <w:tab/>
        <w:t>g  = g det(δ</w:t>
      </w:r>
      <w:r>
        <w:rPr>
          <w:rStyle w:val="superscript"/>
        </w:rPr>
        <w:t>i</w:t>
      </w:r>
      <w:r>
        <w:rPr>
          <w:rStyle w:val="subscript"/>
        </w:rPr>
        <w:t>j</w:t>
      </w:r>
      <w:r>
        <w:t>)  = g*1 = g</w:t>
      </w:r>
      <w:r>
        <w:tab/>
        <w:t xml:space="preserve"> ok, weight -2</w:t>
      </w:r>
    </w:p>
    <w:p w14:paraId="1587A9A1" w14:textId="77777777" w:rsidR="00751904" w:rsidRPr="007A50C1" w:rsidRDefault="00751904" w:rsidP="00751904">
      <w:pPr>
        <w:tabs>
          <w:tab w:val="left" w:pos="7200"/>
          <w:tab w:val="left" w:pos="7920"/>
          <w:tab w:val="right" w:pos="9270"/>
        </w:tabs>
        <w:rPr>
          <w:sz w:val="16"/>
          <w:szCs w:val="16"/>
        </w:rPr>
      </w:pPr>
    </w:p>
    <w:p w14:paraId="10833BD1" w14:textId="77777777" w:rsidR="00751904" w:rsidRPr="00E64BE8" w:rsidRDefault="00751904" w:rsidP="00751904">
      <w:pPr>
        <w:tabs>
          <w:tab w:val="left" w:pos="7200"/>
          <w:tab w:val="left" w:pos="7920"/>
          <w:tab w:val="right" w:pos="9270"/>
        </w:tabs>
      </w:pPr>
      <w:r>
        <w:tab/>
        <w:t>det(g</w:t>
      </w:r>
      <w:r w:rsidRPr="00E64BE8">
        <w:rPr>
          <w:rStyle w:val="superscript"/>
        </w:rPr>
        <w:t>ij</w:t>
      </w:r>
      <w:r>
        <w:t>) =  g</w:t>
      </w:r>
      <w:r>
        <w:rPr>
          <w:rStyle w:val="superscript"/>
        </w:rPr>
        <w:t>-1</w:t>
      </w:r>
      <w:r>
        <w:t xml:space="preserve"> det(g</w:t>
      </w:r>
      <w:r>
        <w:rPr>
          <w:rStyle w:val="superscript"/>
        </w:rPr>
        <w:t>i</w:t>
      </w:r>
      <w:r w:rsidRPr="00E64BE8">
        <w:rPr>
          <w:rStyle w:val="subscript"/>
        </w:rPr>
        <w:t>j</w:t>
      </w:r>
      <w:r>
        <w:t>)</w:t>
      </w:r>
      <w:r>
        <w:tab/>
      </w:r>
      <w:r w:rsidRPr="00C96D97">
        <w:rPr>
          <w:rFonts w:ascii="Symbol" w:hAnsi="Symbol"/>
        </w:rPr>
        <w:t></w:t>
      </w:r>
      <w:r>
        <w:tab/>
        <w:t>g</w:t>
      </w:r>
      <w:r>
        <w:rPr>
          <w:rStyle w:val="superscript"/>
        </w:rPr>
        <w:t>-1</w:t>
      </w:r>
      <w:r>
        <w:t xml:space="preserve"> = g</w:t>
      </w:r>
      <w:r>
        <w:rPr>
          <w:rStyle w:val="superscript"/>
        </w:rPr>
        <w:t>-1</w:t>
      </w:r>
      <w:r>
        <w:t>det(δ</w:t>
      </w:r>
      <w:r>
        <w:rPr>
          <w:rStyle w:val="superscript"/>
        </w:rPr>
        <w:t>i</w:t>
      </w:r>
      <w:r>
        <w:rPr>
          <w:rStyle w:val="subscript"/>
        </w:rPr>
        <w:t>j</w:t>
      </w:r>
      <w:r>
        <w:t>) = g</w:t>
      </w:r>
      <w:r>
        <w:rPr>
          <w:rStyle w:val="superscript"/>
        </w:rPr>
        <w:t>-1</w:t>
      </w:r>
      <w:r>
        <w:t>* 1 = g</w:t>
      </w:r>
      <w:r>
        <w:rPr>
          <w:rStyle w:val="superscript"/>
        </w:rPr>
        <w:t xml:space="preserve">-1 </w:t>
      </w:r>
      <w:r>
        <w:t xml:space="preserve"> </w:t>
      </w:r>
      <w:r w:rsidRPr="00E64BE8">
        <w:t>ok</w:t>
      </w:r>
      <w:r>
        <w:t>, weight 2 .</w:t>
      </w:r>
      <w:r>
        <w:tab/>
      </w:r>
      <w:r>
        <w:tab/>
        <w:t>(D.12.19)</w:t>
      </w:r>
    </w:p>
    <w:p w14:paraId="159A687E" w14:textId="77777777" w:rsidR="00751904" w:rsidRPr="007A50C1" w:rsidRDefault="00751904" w:rsidP="00751904">
      <w:pPr>
        <w:tabs>
          <w:tab w:val="left" w:pos="7200"/>
          <w:tab w:val="left" w:pos="7920"/>
          <w:tab w:val="right" w:pos="9270"/>
        </w:tabs>
        <w:rPr>
          <w:sz w:val="16"/>
          <w:szCs w:val="16"/>
        </w:rPr>
      </w:pPr>
    </w:p>
    <w:p w14:paraId="5FA759A7" w14:textId="77777777" w:rsidR="00751904" w:rsidRDefault="00751904" w:rsidP="00751904">
      <w:pPr>
        <w:tabs>
          <w:tab w:val="left" w:pos="7200"/>
          <w:tab w:val="left" w:pos="7920"/>
          <w:tab w:val="right" w:pos="9270"/>
        </w:tabs>
      </w:pPr>
      <w:r>
        <w:t>Equations (D.12.18) are valid only for rank-2 tensors. They are not valid for R and S.</w:t>
      </w:r>
    </w:p>
    <w:p w14:paraId="32273821" w14:textId="77777777" w:rsidR="00751904" w:rsidRDefault="00751904" w:rsidP="00751904">
      <w:pPr>
        <w:tabs>
          <w:tab w:val="left" w:pos="7200"/>
          <w:tab w:val="left" w:pos="7920"/>
          <w:tab w:val="right" w:pos="9270"/>
        </w:tabs>
      </w:pPr>
    </w:p>
    <w:p w14:paraId="25A12960" w14:textId="77777777" w:rsidR="00751904" w:rsidRDefault="00751904" w:rsidP="00751904">
      <w:pPr>
        <w:tabs>
          <w:tab w:val="left" w:pos="7200"/>
          <w:tab w:val="left" w:pos="7920"/>
          <w:tab w:val="right" w:pos="9270"/>
        </w:tabs>
      </w:pPr>
      <w:r>
        <w:t xml:space="preserve">Go back now to the first line of (D.12.18), </w:t>
      </w:r>
    </w:p>
    <w:p w14:paraId="32BD041E" w14:textId="77777777" w:rsidR="00751904" w:rsidRPr="007A50C1" w:rsidRDefault="00751904" w:rsidP="00751904">
      <w:pPr>
        <w:tabs>
          <w:tab w:val="left" w:pos="7200"/>
          <w:tab w:val="left" w:pos="7920"/>
          <w:tab w:val="right" w:pos="9270"/>
        </w:tabs>
        <w:rPr>
          <w:sz w:val="16"/>
          <w:szCs w:val="16"/>
        </w:rPr>
      </w:pPr>
    </w:p>
    <w:p w14:paraId="1853CE3D" w14:textId="77777777" w:rsidR="00751904" w:rsidRDefault="00751904" w:rsidP="00751904">
      <w:pPr>
        <w:tabs>
          <w:tab w:val="left" w:pos="7200"/>
          <w:tab w:val="left" w:pos="7920"/>
          <w:tab w:val="right" w:pos="9270"/>
        </w:tabs>
      </w:pPr>
      <w:r>
        <w:tab/>
        <w:t>det(M</w:t>
      </w:r>
      <w:r w:rsidRPr="00E64BE8">
        <w:rPr>
          <w:rStyle w:val="subscript"/>
        </w:rPr>
        <w:t>i</w:t>
      </w:r>
      <w:r w:rsidRPr="00E64BE8">
        <w:rPr>
          <w:rStyle w:val="superscript"/>
        </w:rPr>
        <w:t>j</w:t>
      </w:r>
      <w:r>
        <w:t>)  = det(M</w:t>
      </w:r>
      <w:r>
        <w:rPr>
          <w:rStyle w:val="superscript"/>
        </w:rPr>
        <w:t>i</w:t>
      </w:r>
      <w:r>
        <w:rPr>
          <w:rStyle w:val="subscript"/>
        </w:rPr>
        <w:t>j</w:t>
      </w:r>
      <w:r>
        <w:t>)  = det([M</w:t>
      </w:r>
      <w:r w:rsidRPr="00B21FAC">
        <w:rPr>
          <w:rStyle w:val="superscript"/>
          <w:i/>
        </w:rPr>
        <w:t>T</w:t>
      </w:r>
      <w:r>
        <w:t>]</w:t>
      </w:r>
      <w:r>
        <w:rPr>
          <w:rStyle w:val="subscript"/>
        </w:rPr>
        <w:t>j</w:t>
      </w:r>
      <w:r>
        <w:rPr>
          <w:rStyle w:val="superscript"/>
        </w:rPr>
        <w:t>i</w:t>
      </w:r>
      <w:r>
        <w:t xml:space="preserve">) </w:t>
      </w:r>
    </w:p>
    <w:p w14:paraId="621BBDBE" w14:textId="77777777" w:rsidR="00751904" w:rsidRPr="007A50C1" w:rsidRDefault="00751904" w:rsidP="00751904">
      <w:pPr>
        <w:tabs>
          <w:tab w:val="left" w:pos="7200"/>
          <w:tab w:val="left" w:pos="7920"/>
          <w:tab w:val="right" w:pos="9270"/>
        </w:tabs>
        <w:rPr>
          <w:sz w:val="16"/>
          <w:szCs w:val="16"/>
        </w:rPr>
      </w:pPr>
    </w:p>
    <w:p w14:paraId="5D4B1C15" w14:textId="77777777" w:rsidR="00751904" w:rsidRDefault="00751904" w:rsidP="00751904">
      <w:pPr>
        <w:tabs>
          <w:tab w:val="left" w:pos="7200"/>
          <w:tab w:val="left" w:pos="7920"/>
          <w:tab w:val="right" w:pos="9270"/>
        </w:tabs>
      </w:pPr>
      <w:r>
        <w:t>where M</w:t>
      </w:r>
      <w:r w:rsidRPr="00B21FAC">
        <w:rPr>
          <w:rStyle w:val="superscript"/>
          <w:i/>
        </w:rPr>
        <w:t>T</w:t>
      </w:r>
      <w:r>
        <w:t xml:space="preserve"> is the "covariant transpose" of M as shown in (7.9.3). This shows that</w:t>
      </w:r>
    </w:p>
    <w:p w14:paraId="25812759" w14:textId="77777777" w:rsidR="00751904" w:rsidRPr="007A50C1" w:rsidRDefault="00751904" w:rsidP="00751904">
      <w:pPr>
        <w:tabs>
          <w:tab w:val="left" w:pos="7200"/>
          <w:tab w:val="left" w:pos="7920"/>
          <w:tab w:val="right" w:pos="9270"/>
        </w:tabs>
        <w:rPr>
          <w:sz w:val="16"/>
          <w:szCs w:val="16"/>
        </w:rPr>
      </w:pPr>
    </w:p>
    <w:p w14:paraId="66CF5360" w14:textId="77777777" w:rsidR="00751904" w:rsidRDefault="00751904" w:rsidP="00751904">
      <w:pPr>
        <w:tabs>
          <w:tab w:val="left" w:pos="7200"/>
          <w:tab w:val="left" w:pos="7920"/>
          <w:tab w:val="right" w:pos="9270"/>
        </w:tabs>
      </w:pPr>
      <w:r>
        <w:tab/>
        <w:t>det(M</w:t>
      </w:r>
      <w:r>
        <w:rPr>
          <w:rStyle w:val="subscript"/>
        </w:rPr>
        <w:t>*</w:t>
      </w:r>
      <w:r>
        <w:rPr>
          <w:rStyle w:val="superscript"/>
        </w:rPr>
        <w:t>*</w:t>
      </w:r>
      <w:r>
        <w:t>)  = det([M</w:t>
      </w:r>
      <w:r w:rsidRPr="00B21FAC">
        <w:rPr>
          <w:rStyle w:val="superscript"/>
          <w:i/>
        </w:rPr>
        <w:t>T</w:t>
      </w:r>
      <w:r>
        <w:t>]</w:t>
      </w:r>
      <w:r>
        <w:rPr>
          <w:rStyle w:val="subscript"/>
        </w:rPr>
        <w:t>*</w:t>
      </w:r>
      <w:r>
        <w:rPr>
          <w:rStyle w:val="superscript"/>
        </w:rPr>
        <w:t>*</w:t>
      </w:r>
      <w:r>
        <w:t xml:space="preserve">) </w:t>
      </w:r>
    </w:p>
    <w:p w14:paraId="3ABE861B" w14:textId="77777777" w:rsidR="00751904" w:rsidRDefault="00751904" w:rsidP="00751904">
      <w:pPr>
        <w:tabs>
          <w:tab w:val="left" w:pos="7200"/>
          <w:tab w:val="left" w:pos="7920"/>
          <w:tab w:val="right" w:pos="9270"/>
        </w:tabs>
      </w:pPr>
      <w:r>
        <w:t>or</w:t>
      </w:r>
    </w:p>
    <w:p w14:paraId="3A2B99CB" w14:textId="77777777" w:rsidR="00751904" w:rsidRPr="00B21FAC" w:rsidRDefault="00751904" w:rsidP="00751904">
      <w:pPr>
        <w:tabs>
          <w:tab w:val="left" w:pos="7200"/>
          <w:tab w:val="left" w:pos="7920"/>
          <w:tab w:val="right" w:pos="9270"/>
        </w:tabs>
      </w:pPr>
      <w:r>
        <w:tab/>
        <w:t>det(M</w:t>
      </w:r>
      <w:r>
        <w:rPr>
          <w:rStyle w:val="subscript"/>
        </w:rPr>
        <w:t>ut</w:t>
      </w:r>
      <w:r>
        <w:t>) = det(M</w:t>
      </w:r>
      <w:r w:rsidRPr="00B21FAC">
        <w:rPr>
          <w:rStyle w:val="superscript"/>
          <w:i/>
        </w:rPr>
        <w:t>T</w:t>
      </w:r>
      <w:r>
        <w:rPr>
          <w:rStyle w:val="subscript"/>
        </w:rPr>
        <w:t>ut</w:t>
      </w:r>
      <w:r>
        <w:t>) .</w:t>
      </w:r>
      <w:r>
        <w:tab/>
      </w:r>
      <w:r>
        <w:tab/>
      </w:r>
      <w:r>
        <w:tab/>
        <w:t>// ut = up-tilt</w:t>
      </w:r>
    </w:p>
    <w:p w14:paraId="35B7CE5F" w14:textId="77777777" w:rsidR="00751904" w:rsidRDefault="00751904" w:rsidP="00751904">
      <w:pPr>
        <w:tabs>
          <w:tab w:val="left" w:pos="7200"/>
          <w:tab w:val="left" w:pos="7920"/>
          <w:tab w:val="right" w:pos="9270"/>
        </w:tabs>
      </w:pPr>
    </w:p>
    <w:p w14:paraId="6774F33E" w14:textId="77777777" w:rsidR="00751904" w:rsidRPr="00B21FAC" w:rsidRDefault="00751904" w:rsidP="00751904">
      <w:pPr>
        <w:tabs>
          <w:tab w:val="left" w:pos="7200"/>
          <w:tab w:val="left" w:pos="7920"/>
          <w:tab w:val="right" w:pos="9270"/>
        </w:tabs>
      </w:pPr>
      <w:r>
        <w:t>Since det(M) = det(M</w:t>
      </w:r>
      <w:r w:rsidRPr="00B21FAC">
        <w:rPr>
          <w:rStyle w:val="superscript"/>
        </w:rPr>
        <w:t>T</w:t>
      </w:r>
      <w:r>
        <w:t>) is valid for any matrix regardless of index position (M</w:t>
      </w:r>
      <w:r w:rsidRPr="00B21FAC">
        <w:rPr>
          <w:rStyle w:val="superscript"/>
        </w:rPr>
        <w:t>T</w:t>
      </w:r>
      <w:r>
        <w:t xml:space="preserve"> is the "matrix transpose" of M), we find that</w:t>
      </w:r>
    </w:p>
    <w:p w14:paraId="0CA47E79" w14:textId="77777777" w:rsidR="00751904" w:rsidRDefault="00751904" w:rsidP="00751904">
      <w:pPr>
        <w:tabs>
          <w:tab w:val="left" w:pos="7200"/>
          <w:tab w:val="left" w:pos="7920"/>
          <w:tab w:val="right" w:pos="9270"/>
        </w:tabs>
      </w:pPr>
    </w:p>
    <w:p w14:paraId="1D949F7B" w14:textId="77777777" w:rsidR="00751904" w:rsidRPr="00B21FAC" w:rsidRDefault="00751904" w:rsidP="00751904">
      <w:pPr>
        <w:tabs>
          <w:tab w:val="left" w:pos="7200"/>
          <w:tab w:val="left" w:pos="7920"/>
          <w:tab w:val="right" w:pos="9270"/>
        </w:tabs>
      </w:pPr>
      <w:r>
        <w:tab/>
        <w:t>det(M</w:t>
      </w:r>
      <w:r w:rsidRPr="00B21FAC">
        <w:rPr>
          <w:rStyle w:val="superscript"/>
          <w:i/>
        </w:rPr>
        <w:t>T</w:t>
      </w:r>
      <w:r>
        <w:rPr>
          <w:rStyle w:val="subscript"/>
        </w:rPr>
        <w:t>ut</w:t>
      </w:r>
      <w:r>
        <w:t>) = det(M</w:t>
      </w:r>
      <w:r w:rsidRPr="00B21FAC">
        <w:rPr>
          <w:rStyle w:val="superscript"/>
        </w:rPr>
        <w:t>T</w:t>
      </w:r>
      <w:r>
        <w:rPr>
          <w:rStyle w:val="subscript"/>
        </w:rPr>
        <w:t>ut</w:t>
      </w:r>
      <w:r>
        <w:t>) = det(M</w:t>
      </w:r>
      <w:r>
        <w:rPr>
          <w:rStyle w:val="subscript"/>
        </w:rPr>
        <w:t>ut</w:t>
      </w:r>
      <w:r>
        <w:t>) .</w:t>
      </w:r>
    </w:p>
    <w:p w14:paraId="69B6FC03" w14:textId="77777777" w:rsidR="00751904" w:rsidRDefault="00751904" w:rsidP="00751904">
      <w:pPr>
        <w:tabs>
          <w:tab w:val="left" w:pos="7200"/>
          <w:tab w:val="left" w:pos="7920"/>
          <w:tab w:val="right" w:pos="9270"/>
        </w:tabs>
      </w:pPr>
    </w:p>
    <w:p w14:paraId="2BEEE020" w14:textId="77777777" w:rsidR="00751904" w:rsidRDefault="00751904" w:rsidP="00751904">
      <w:pPr>
        <w:tabs>
          <w:tab w:val="left" w:pos="7200"/>
          <w:tab w:val="left" w:pos="7920"/>
          <w:tab w:val="right" w:pos="9270"/>
        </w:tabs>
      </w:pPr>
      <w:r>
        <w:t>A similar argument beginning with</w:t>
      </w:r>
    </w:p>
    <w:p w14:paraId="0618E7B9" w14:textId="77777777" w:rsidR="00751904" w:rsidRDefault="00751904" w:rsidP="00751904">
      <w:pPr>
        <w:tabs>
          <w:tab w:val="left" w:pos="7200"/>
          <w:tab w:val="left" w:pos="7920"/>
          <w:tab w:val="right" w:pos="9270"/>
        </w:tabs>
      </w:pPr>
    </w:p>
    <w:p w14:paraId="047E4B40" w14:textId="77777777" w:rsidR="00751904" w:rsidRDefault="00751904" w:rsidP="00751904">
      <w:pPr>
        <w:tabs>
          <w:tab w:val="left" w:pos="7200"/>
          <w:tab w:val="left" w:pos="7920"/>
          <w:tab w:val="right" w:pos="9270"/>
        </w:tabs>
      </w:pPr>
      <w:r>
        <w:tab/>
        <w:t>det(M</w:t>
      </w:r>
      <w:r>
        <w:rPr>
          <w:rStyle w:val="superscript"/>
        </w:rPr>
        <w:t>i</w:t>
      </w:r>
      <w:r>
        <w:rPr>
          <w:rStyle w:val="subscript"/>
        </w:rPr>
        <w:t>j</w:t>
      </w:r>
      <w:r>
        <w:t>)  = det(M</w:t>
      </w:r>
      <w:r>
        <w:rPr>
          <w:rStyle w:val="subscript"/>
        </w:rPr>
        <w:t>i</w:t>
      </w:r>
      <w:r>
        <w:rPr>
          <w:rStyle w:val="superscript"/>
        </w:rPr>
        <w:t>j</w:t>
      </w:r>
      <w:r>
        <w:t>)  = det([M</w:t>
      </w:r>
      <w:r w:rsidRPr="00B21FAC">
        <w:rPr>
          <w:rStyle w:val="superscript"/>
          <w:i/>
        </w:rPr>
        <w:t>T</w:t>
      </w:r>
      <w:r>
        <w:t>]</w:t>
      </w:r>
      <w:r>
        <w:rPr>
          <w:rStyle w:val="superscript"/>
        </w:rPr>
        <w:t>j</w:t>
      </w:r>
      <w:r>
        <w:rPr>
          <w:rStyle w:val="subscript"/>
        </w:rPr>
        <w:t>i</w:t>
      </w:r>
      <w:r>
        <w:t xml:space="preserve">) </w:t>
      </w:r>
      <w:r>
        <w:tab/>
      </w:r>
      <w:r>
        <w:sym w:font="Symbol" w:char="F0DE"/>
      </w:r>
      <w:r>
        <w:tab/>
        <w:t>det(M</w:t>
      </w:r>
      <w:r>
        <w:rPr>
          <w:rStyle w:val="subscript"/>
        </w:rPr>
        <w:t>dt</w:t>
      </w:r>
      <w:r>
        <w:t>) = det(M</w:t>
      </w:r>
      <w:r w:rsidRPr="00B21FAC">
        <w:rPr>
          <w:rStyle w:val="superscript"/>
          <w:i/>
        </w:rPr>
        <w:t>T</w:t>
      </w:r>
      <w:r>
        <w:rPr>
          <w:rStyle w:val="subscript"/>
        </w:rPr>
        <w:t>dt</w:t>
      </w:r>
      <w:r>
        <w:t xml:space="preserve">) </w:t>
      </w:r>
    </w:p>
    <w:p w14:paraId="7C197BB6" w14:textId="77777777" w:rsidR="00751904" w:rsidRDefault="00751904" w:rsidP="00751904">
      <w:pPr>
        <w:tabs>
          <w:tab w:val="left" w:pos="7200"/>
          <w:tab w:val="left" w:pos="7920"/>
          <w:tab w:val="right" w:pos="9270"/>
        </w:tabs>
      </w:pPr>
    </w:p>
    <w:p w14:paraId="78ABEE6C" w14:textId="77777777" w:rsidR="00751904" w:rsidRDefault="00751904" w:rsidP="00751904">
      <w:pPr>
        <w:tabs>
          <w:tab w:val="left" w:pos="7200"/>
          <w:tab w:val="left" w:pos="7920"/>
          <w:tab w:val="right" w:pos="9270"/>
        </w:tabs>
      </w:pPr>
      <w:r>
        <w:t xml:space="preserve">shows that </w:t>
      </w:r>
    </w:p>
    <w:p w14:paraId="76E6A86E" w14:textId="77777777" w:rsidR="00751904" w:rsidRDefault="00751904" w:rsidP="00751904">
      <w:pPr>
        <w:tabs>
          <w:tab w:val="left" w:pos="7200"/>
          <w:tab w:val="left" w:pos="7920"/>
          <w:tab w:val="right" w:pos="9270"/>
        </w:tabs>
      </w:pPr>
    </w:p>
    <w:p w14:paraId="09D88644" w14:textId="77777777" w:rsidR="00751904" w:rsidRPr="00B21FAC" w:rsidRDefault="00751904" w:rsidP="00751904">
      <w:pPr>
        <w:tabs>
          <w:tab w:val="left" w:pos="7200"/>
          <w:tab w:val="left" w:pos="7920"/>
          <w:tab w:val="right" w:pos="9270"/>
        </w:tabs>
      </w:pPr>
      <w:r>
        <w:tab/>
        <w:t>det(M</w:t>
      </w:r>
      <w:r w:rsidRPr="00B21FAC">
        <w:rPr>
          <w:rStyle w:val="superscript"/>
          <w:i/>
        </w:rPr>
        <w:t>T</w:t>
      </w:r>
      <w:r>
        <w:rPr>
          <w:rStyle w:val="subscript"/>
        </w:rPr>
        <w:t>dt</w:t>
      </w:r>
      <w:r>
        <w:t>) = det(M</w:t>
      </w:r>
      <w:r w:rsidRPr="00B21FAC">
        <w:rPr>
          <w:rStyle w:val="superscript"/>
        </w:rPr>
        <w:t>T</w:t>
      </w:r>
      <w:r>
        <w:rPr>
          <w:rStyle w:val="subscript"/>
        </w:rPr>
        <w:t>dt</w:t>
      </w:r>
      <w:r>
        <w:t>) = det(M</w:t>
      </w:r>
      <w:r>
        <w:rPr>
          <w:rStyle w:val="subscript"/>
        </w:rPr>
        <w:t>dt</w:t>
      </w:r>
      <w:r>
        <w:t>)</w:t>
      </w:r>
      <w:r>
        <w:tab/>
        <w:t>.</w:t>
      </w:r>
      <w:r>
        <w:tab/>
        <w:t>// dt = down-tilt</w:t>
      </w:r>
    </w:p>
    <w:p w14:paraId="52A38D62" w14:textId="77777777" w:rsidR="00751904" w:rsidRPr="00B21FAC" w:rsidRDefault="00751904" w:rsidP="00751904">
      <w:pPr>
        <w:tabs>
          <w:tab w:val="left" w:pos="7200"/>
          <w:tab w:val="left" w:pos="7920"/>
          <w:tab w:val="right" w:pos="9270"/>
        </w:tabs>
      </w:pPr>
    </w:p>
    <w:p w14:paraId="6773C8A8" w14:textId="77777777" w:rsidR="00751904" w:rsidRPr="00B21FAC" w:rsidRDefault="00751904" w:rsidP="00751904">
      <w:pPr>
        <w:tabs>
          <w:tab w:val="left" w:pos="7200"/>
          <w:tab w:val="left" w:pos="7920"/>
          <w:tab w:val="right" w:pos="9270"/>
        </w:tabs>
      </w:pPr>
      <w:r>
        <w:t>Since M</w:t>
      </w:r>
      <w:r>
        <w:rPr>
          <w:rStyle w:val="superscript"/>
        </w:rPr>
        <w:t>T</w:t>
      </w:r>
      <w:r>
        <w:t xml:space="preserve"> = M</w:t>
      </w:r>
      <w:r w:rsidRPr="00B21FAC">
        <w:rPr>
          <w:rStyle w:val="superscript"/>
          <w:i/>
        </w:rPr>
        <w:t>T</w:t>
      </w:r>
      <w:r>
        <w:t xml:space="preserve"> for both-up or both-down index positions, we arrive at this interesting generalization of the traditional determinant theorem det(M) = det(M</w:t>
      </w:r>
      <w:r>
        <w:rPr>
          <w:rStyle w:val="superscript"/>
        </w:rPr>
        <w:t>T</w:t>
      </w:r>
      <w:r>
        <w:t xml:space="preserve">) :  </w:t>
      </w:r>
    </w:p>
    <w:p w14:paraId="5FE5CFFD" w14:textId="77777777" w:rsidR="00751904" w:rsidRDefault="00751904" w:rsidP="00751904">
      <w:pPr>
        <w:tabs>
          <w:tab w:val="left" w:pos="7200"/>
          <w:tab w:val="left" w:pos="7920"/>
          <w:tab w:val="right" w:pos="9270"/>
        </w:tabs>
      </w:pPr>
    </w:p>
    <w:p w14:paraId="0E68F986" w14:textId="77777777" w:rsidR="00751904" w:rsidRPr="00B21FAC" w:rsidRDefault="00751904" w:rsidP="00751904">
      <w:pPr>
        <w:tabs>
          <w:tab w:val="left" w:pos="7200"/>
          <w:tab w:val="left" w:pos="7920"/>
          <w:tab w:val="right" w:pos="9270"/>
        </w:tabs>
      </w:pPr>
      <w:r w:rsidRPr="00B21FAC">
        <w:rPr>
          <w:b/>
        </w:rPr>
        <w:t xml:space="preserve">Fact: </w:t>
      </w:r>
      <w:r>
        <w:tab/>
        <w:t>det(M) = det(M</w:t>
      </w:r>
      <w:r>
        <w:rPr>
          <w:rStyle w:val="superscript"/>
        </w:rPr>
        <w:t>T</w:t>
      </w:r>
      <w:r>
        <w:t>)  = det(M</w:t>
      </w:r>
      <w:r w:rsidRPr="00B21FAC">
        <w:rPr>
          <w:rStyle w:val="superscript"/>
          <w:i/>
        </w:rPr>
        <w:t>T</w:t>
      </w:r>
      <w:r>
        <w:t xml:space="preserve">) </w:t>
      </w:r>
      <w:r>
        <w:tab/>
        <w:t xml:space="preserve"> for all four possible index positions</w:t>
      </w:r>
      <w:r>
        <w:tab/>
      </w:r>
      <w:r>
        <w:tab/>
      </w:r>
      <w:r>
        <w:tab/>
        <w:t>(D.12.20)</w:t>
      </w:r>
    </w:p>
    <w:p w14:paraId="6C3950A2" w14:textId="77777777" w:rsidR="00751904" w:rsidRDefault="00751904" w:rsidP="00751904">
      <w:pPr>
        <w:tabs>
          <w:tab w:val="left" w:pos="7200"/>
          <w:tab w:val="left" w:pos="7920"/>
          <w:tab w:val="right" w:pos="9270"/>
        </w:tabs>
      </w:pPr>
    </w:p>
    <w:p w14:paraId="6DD75793" w14:textId="77777777" w:rsidR="007A50C1" w:rsidRDefault="00751904" w:rsidP="00751904">
      <w:pPr>
        <w:tabs>
          <w:tab w:val="left" w:pos="7200"/>
          <w:tab w:val="left" w:pos="7920"/>
          <w:tab w:val="right" w:pos="9270"/>
        </w:tabs>
      </w:pPr>
      <w:r>
        <w:t xml:space="preserve">where T is the matrix transpose and </w:t>
      </w:r>
      <w:r w:rsidRPr="00B21FAC">
        <w:rPr>
          <w:i/>
        </w:rPr>
        <w:t>T</w:t>
      </w:r>
      <w:r>
        <w:t xml:space="preserve"> is the covariant transpose (7.9.3). </w:t>
      </w:r>
    </w:p>
    <w:p w14:paraId="7947A500" w14:textId="77777777" w:rsidR="00751904" w:rsidRPr="00B21FAC" w:rsidRDefault="007A50C1" w:rsidP="00751904">
      <w:pPr>
        <w:tabs>
          <w:tab w:val="left" w:pos="7200"/>
          <w:tab w:val="left" w:pos="7920"/>
          <w:tab w:val="right" w:pos="9270"/>
        </w:tabs>
      </w:pPr>
      <w:r>
        <w:tab/>
      </w:r>
      <w:r w:rsidR="00751904">
        <w:t xml:space="preserve">The scalar density weights of these determinants are given in (D.12.18) and do depend on the index positions. </w:t>
      </w:r>
    </w:p>
    <w:p w14:paraId="4C91E1EB" w14:textId="77777777" w:rsidR="00593849" w:rsidRDefault="00593849" w:rsidP="002B3CDE">
      <w:pPr>
        <w:rPr>
          <w:color w:val="000000"/>
        </w:rPr>
        <w:sectPr w:rsidR="00593849">
          <w:headerReference w:type="default" r:id="rId119"/>
          <w:footerReference w:type="default" r:id="rId120"/>
          <w:pgSz w:w="12240" w:h="15840"/>
          <w:pgMar w:top="1440" w:right="1440" w:bottom="1440" w:left="1440" w:header="720" w:footer="720" w:gutter="0"/>
          <w:cols w:space="720"/>
        </w:sectPr>
      </w:pPr>
    </w:p>
    <w:p w14:paraId="1394C406" w14:textId="77777777" w:rsidR="002B3CDE" w:rsidRDefault="002B3CDE" w:rsidP="002B3CDE">
      <w:pPr>
        <w:pStyle w:val="Heading2"/>
      </w:pPr>
      <w:bookmarkStart w:id="193" w:name="_Toc451453088"/>
      <w:r>
        <w:t>Appendix E:  Tensor Expansions:  direct product, polyadic and operator notation</w:t>
      </w:r>
      <w:bookmarkEnd w:id="193"/>
      <w:r>
        <w:t xml:space="preserve"> </w:t>
      </w:r>
    </w:p>
    <w:p w14:paraId="4D30D0E0" w14:textId="77777777" w:rsidR="002B3CDE" w:rsidRDefault="002B3CDE" w:rsidP="002B3CDE"/>
    <w:p w14:paraId="64CA1224" w14:textId="77777777" w:rsidR="000F13A7" w:rsidRPr="00E57B62" w:rsidRDefault="000F13A7" w:rsidP="000F13A7">
      <w:pPr>
        <w:pStyle w:val="Heading3"/>
      </w:pPr>
      <w:bookmarkStart w:id="194" w:name="_Toc451453089"/>
      <w:r>
        <w:t>E.1</w:t>
      </w:r>
      <w:r w:rsidRPr="00E57B62">
        <w:t xml:space="preserve"> Direct Product Notati</w:t>
      </w:r>
      <w:r>
        <w:t>on</w:t>
      </w:r>
      <w:bookmarkEnd w:id="194"/>
    </w:p>
    <w:p w14:paraId="3726D714" w14:textId="77777777" w:rsidR="000F13A7" w:rsidRDefault="000F13A7" w:rsidP="000F13A7"/>
    <w:p w14:paraId="6815F899" w14:textId="77777777" w:rsidR="000F13A7" w:rsidRDefault="000F13A7" w:rsidP="000F13A7">
      <w:r>
        <w:t xml:space="preserve">This entire Section uses the general Picture A context where x-space need not be Cartesian, </w:t>
      </w:r>
    </w:p>
    <w:p w14:paraId="2DEEF9B9" w14:textId="77777777" w:rsidR="000F13A7" w:rsidRDefault="000F13A7" w:rsidP="000F13A7"/>
    <w:p w14:paraId="43EEF683" w14:textId="77777777" w:rsidR="000F13A7" w:rsidRDefault="000F13A7" w:rsidP="000F13A7">
      <w:pPr>
        <w:tabs>
          <w:tab w:val="left" w:pos="7200"/>
          <w:tab w:val="left" w:pos="7920"/>
          <w:tab w:val="right" w:pos="9270"/>
        </w:tabs>
      </w:pPr>
      <w:r>
        <w:tab/>
      </w:r>
      <w:r>
        <w:tab/>
      </w:r>
      <w:r>
        <w:tab/>
      </w:r>
      <w:r>
        <w:tab/>
        <w:t xml:space="preserve">      </w:t>
      </w:r>
      <w:r>
        <w:pict>
          <v:shape id="_x0000_i1131" type="#_x0000_t75" style="width:223.5pt;height:68.25pt">
            <v:imagedata r:id="rId121" o:title=""/>
          </v:shape>
        </w:pict>
      </w:r>
      <w:r>
        <w:tab/>
      </w:r>
      <w:r>
        <w:tab/>
      </w:r>
      <w:r>
        <w:tab/>
        <w:t>(E.1.1)</w:t>
      </w:r>
      <w:r>
        <w:tab/>
      </w:r>
    </w:p>
    <w:p w14:paraId="4173E44B" w14:textId="77777777" w:rsidR="000F13A7" w:rsidRDefault="000F13A7" w:rsidP="000F13A7"/>
    <w:p w14:paraId="1609EFE2" w14:textId="77777777" w:rsidR="000F13A7" w:rsidRDefault="000F13A7" w:rsidP="000F13A7">
      <w:r>
        <w:t xml:space="preserve">The Standard Notation of Chapter 7 is used throughout. Useful forms can be found in Section 7.18. </w:t>
      </w:r>
    </w:p>
    <w:p w14:paraId="16447464" w14:textId="77777777" w:rsidR="000F13A7" w:rsidRDefault="000F13A7" w:rsidP="000F13A7"/>
    <w:p w14:paraId="5B31D826" w14:textId="77777777" w:rsidR="000F13A7" w:rsidRDefault="000F13A7" w:rsidP="000F13A7">
      <w:r>
        <w:t xml:space="preserve">The key tool required for the expression of tensor expansions is the notion of a direct product (tensor product, outer product) of n tensorial vectors defined in this simple way, </w:t>
      </w:r>
    </w:p>
    <w:p w14:paraId="223E1002" w14:textId="77777777" w:rsidR="000F13A7" w:rsidRDefault="000F13A7" w:rsidP="000F13A7"/>
    <w:p w14:paraId="41F8ED46" w14:textId="77777777" w:rsidR="000F13A7" w:rsidRDefault="000F13A7" w:rsidP="000F13A7">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05B37A63" w14:textId="77777777" w:rsidR="000F13A7" w:rsidRPr="003A5EF0" w:rsidRDefault="000F13A7" w:rsidP="000F13A7">
      <w:pPr>
        <w:tabs>
          <w:tab w:val="left" w:pos="7200"/>
          <w:tab w:val="left" w:pos="7920"/>
          <w:tab w:val="right" w:pos="9270"/>
        </w:tabs>
      </w:pPr>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r>
        <w:tab/>
        <w:t>.</w:t>
      </w:r>
      <w:r>
        <w:tab/>
      </w:r>
      <w:r>
        <w:tab/>
      </w:r>
      <w:r>
        <w:tab/>
      </w:r>
      <w:r>
        <w:tab/>
      </w:r>
      <w:r>
        <w:tab/>
      </w:r>
      <w:r>
        <w:tab/>
        <w:t>(E.1.2)</w:t>
      </w:r>
    </w:p>
    <w:p w14:paraId="516AE747" w14:textId="77777777" w:rsidR="000F13A7" w:rsidRDefault="000F13A7" w:rsidP="000F13A7"/>
    <w:p w14:paraId="0D377B4B" w14:textId="77777777" w:rsidR="000F13A7" w:rsidRDefault="000F13A7" w:rsidP="000F13A7">
      <w:r>
        <w:t xml:space="preserve">The tensor </w:t>
      </w:r>
      <w:r>
        <w:rPr>
          <w:b/>
        </w:rPr>
        <w:t>A</w:t>
      </w:r>
      <w:r>
        <w:sym w:font="Symbol" w:char="F0C4"/>
      </w:r>
      <w:r>
        <w:rPr>
          <w:b/>
        </w:rPr>
        <w:t>B</w:t>
      </w:r>
      <w:r>
        <w:sym w:font="Symbol" w:char="F0C4"/>
      </w:r>
      <w:r>
        <w:rPr>
          <w:b/>
        </w:rPr>
        <w:t>C ...</w:t>
      </w:r>
      <w:r>
        <w:t xml:space="preserve"> is nothing more than the outer product of vectors A,B,C as in (7.1.1) for contravariant vectors, but later extended to any mixture of vector types. One can, however, construct outer products from more complicated tensors, see Lucht </w:t>
      </w:r>
      <w:r w:rsidRPr="001F47A2">
        <w:rPr>
          <w:i/>
        </w:rPr>
        <w:t>Tensor Products</w:t>
      </w:r>
      <w:r>
        <w:t>. Suppose one has</w:t>
      </w:r>
    </w:p>
    <w:p w14:paraId="2481A053" w14:textId="77777777" w:rsidR="000F13A7" w:rsidRDefault="000F13A7" w:rsidP="000F13A7"/>
    <w:p w14:paraId="1BF04CD9" w14:textId="77777777" w:rsidR="000F13A7" w:rsidRPr="001F47A2" w:rsidRDefault="000F13A7" w:rsidP="000F13A7">
      <w:r>
        <w:tab/>
        <w:t>A = vector</w:t>
      </w:r>
      <w:r>
        <w:tab/>
      </w:r>
      <w:r>
        <w:tab/>
        <w:t>F,G = rank-2 tensors</w:t>
      </w:r>
      <w:r>
        <w:tab/>
      </w:r>
      <w:r>
        <w:tab/>
        <w:t>M,N = rank-3 tensors  .</w:t>
      </w:r>
      <w:r>
        <w:tab/>
      </w:r>
      <w:r>
        <w:tab/>
      </w:r>
      <w:r>
        <w:tab/>
        <w:t>(E.1.3)</w:t>
      </w:r>
    </w:p>
    <w:p w14:paraId="6CC0D940" w14:textId="77777777" w:rsidR="000F13A7" w:rsidRDefault="000F13A7" w:rsidP="000F13A7"/>
    <w:p w14:paraId="3D5B63D6" w14:textId="77777777" w:rsidR="000F13A7" w:rsidRDefault="000F13A7" w:rsidP="000F13A7">
      <w:r>
        <w:t xml:space="preserve">Then here is a small sampling of outer products of tensors that can be formed,  </w:t>
      </w:r>
    </w:p>
    <w:p w14:paraId="7611DEAF" w14:textId="77777777" w:rsidR="000F13A7" w:rsidRDefault="000F13A7" w:rsidP="000F13A7"/>
    <w:p w14:paraId="2698C687" w14:textId="77777777" w:rsidR="000F13A7" w:rsidRPr="001F47A2" w:rsidRDefault="000F13A7" w:rsidP="000F13A7">
      <w:pPr>
        <w:rPr>
          <w:b/>
        </w:rPr>
      </w:pPr>
      <w:r>
        <w:tab/>
        <w:t>(F</w:t>
      </w:r>
      <w:r>
        <w:sym w:font="Symbol" w:char="F0C4"/>
      </w:r>
      <w:r>
        <w:t>A)</w:t>
      </w:r>
      <w:r>
        <w:rPr>
          <w:rStyle w:val="superscript"/>
        </w:rPr>
        <w:t>abc</w:t>
      </w:r>
      <w:r>
        <w:t xml:space="preserve"> = F</w:t>
      </w:r>
      <w:r>
        <w:rPr>
          <w:rStyle w:val="superscript"/>
        </w:rPr>
        <w:t>ab</w:t>
      </w:r>
      <w:r>
        <w:t>A</w:t>
      </w:r>
      <w:r>
        <w:rPr>
          <w:rStyle w:val="superscript"/>
        </w:rPr>
        <w:t>c</w:t>
      </w:r>
      <w:r>
        <w:tab/>
      </w:r>
      <w:r>
        <w:tab/>
        <w:t>(F</w:t>
      </w:r>
      <w:r>
        <w:sym w:font="Symbol" w:char="F0C4"/>
      </w:r>
      <w:r>
        <w:t>A</w:t>
      </w:r>
      <w:r>
        <w:sym w:font="Symbol" w:char="F0C4"/>
      </w:r>
      <w:r>
        <w:t>G)</w:t>
      </w:r>
      <w:r>
        <w:rPr>
          <w:rStyle w:val="superscript"/>
        </w:rPr>
        <w:t>abcde</w:t>
      </w:r>
      <w:r>
        <w:t xml:space="preserve">  = F</w:t>
      </w:r>
      <w:r>
        <w:rPr>
          <w:rStyle w:val="superscript"/>
        </w:rPr>
        <w:t>ab</w:t>
      </w:r>
      <w:r>
        <w:t>A</w:t>
      </w:r>
      <w:r>
        <w:rPr>
          <w:rStyle w:val="superscript"/>
        </w:rPr>
        <w:t>c</w:t>
      </w:r>
      <w:r>
        <w:t>G</w:t>
      </w:r>
      <w:r>
        <w:rPr>
          <w:rStyle w:val="superscript"/>
        </w:rPr>
        <w:t>de</w:t>
      </w:r>
      <w:r>
        <w:tab/>
        <w:t xml:space="preserve"> </w:t>
      </w:r>
      <w:r>
        <w:tab/>
        <w:t>(F</w:t>
      </w:r>
      <w:r>
        <w:sym w:font="Symbol" w:char="F0C4"/>
      </w:r>
      <w:r>
        <w:t>G)</w:t>
      </w:r>
      <w:r>
        <w:rPr>
          <w:rStyle w:val="superscript"/>
        </w:rPr>
        <w:t xml:space="preserve">abcd </w:t>
      </w:r>
      <w:r>
        <w:t>= F</w:t>
      </w:r>
      <w:r>
        <w:rPr>
          <w:rStyle w:val="superscript"/>
        </w:rPr>
        <w:t>ab</w:t>
      </w:r>
      <w:r>
        <w:t>G</w:t>
      </w:r>
      <w:r>
        <w:rPr>
          <w:rStyle w:val="superscript"/>
        </w:rPr>
        <w:t>cd</w:t>
      </w:r>
    </w:p>
    <w:p w14:paraId="4E04F2B2" w14:textId="77777777" w:rsidR="000F13A7" w:rsidRDefault="000F13A7" w:rsidP="000F13A7"/>
    <w:p w14:paraId="2EDF85B6" w14:textId="77777777" w:rsidR="000F13A7" w:rsidRDefault="000F13A7" w:rsidP="000F13A7">
      <w:pPr>
        <w:tabs>
          <w:tab w:val="left" w:pos="7200"/>
          <w:tab w:val="left" w:pos="7920"/>
          <w:tab w:val="right" w:pos="9270"/>
        </w:tabs>
      </w:pPr>
      <w:r>
        <w:tab/>
        <w:t>(F</w:t>
      </w:r>
      <w:r>
        <w:sym w:font="Symbol" w:char="F0C4"/>
      </w:r>
      <w:r>
        <w:t>M</w:t>
      </w:r>
      <w:r>
        <w:sym w:font="Symbol" w:char="F0C4"/>
      </w:r>
      <w:r>
        <w:t>A</w:t>
      </w:r>
      <w:r>
        <w:rPr>
          <w:b/>
        </w:rPr>
        <w:t>)</w:t>
      </w:r>
      <w:r w:rsidRPr="001F47A2">
        <w:rPr>
          <w:rStyle w:val="superscript"/>
        </w:rPr>
        <w:t>a</w:t>
      </w:r>
      <w:r>
        <w:rPr>
          <w:rStyle w:val="superscript"/>
        </w:rPr>
        <w:t>bcdef</w:t>
      </w:r>
      <w:r>
        <w:t xml:space="preserve">  = F</w:t>
      </w:r>
      <w:r>
        <w:rPr>
          <w:rStyle w:val="superscript"/>
        </w:rPr>
        <w:t>ab</w:t>
      </w:r>
      <w:r>
        <w:t>M</w:t>
      </w:r>
      <w:r>
        <w:rPr>
          <w:rStyle w:val="superscript"/>
        </w:rPr>
        <w:t>cde</w:t>
      </w:r>
      <w:r>
        <w:t>A</w:t>
      </w:r>
      <w:r>
        <w:rPr>
          <w:rStyle w:val="superscript"/>
        </w:rPr>
        <w:t>f</w:t>
      </w:r>
      <w:r>
        <w:tab/>
        <w:t>(M</w:t>
      </w:r>
      <w:r>
        <w:sym w:font="Symbol" w:char="F0C4"/>
      </w:r>
      <w:r>
        <w:t>N</w:t>
      </w:r>
      <w:r>
        <w:rPr>
          <w:b/>
        </w:rPr>
        <w:t>)</w:t>
      </w:r>
      <w:r w:rsidRPr="001F47A2">
        <w:rPr>
          <w:rStyle w:val="superscript"/>
        </w:rPr>
        <w:t>a</w:t>
      </w:r>
      <w:r>
        <w:rPr>
          <w:rStyle w:val="superscript"/>
        </w:rPr>
        <w:t>bcdef</w:t>
      </w:r>
      <w:r>
        <w:t xml:space="preserve"> = M</w:t>
      </w:r>
      <w:r w:rsidRPr="001F47A2">
        <w:rPr>
          <w:rStyle w:val="superscript"/>
        </w:rPr>
        <w:t>abc</w:t>
      </w:r>
      <w:r>
        <w:t>N</w:t>
      </w:r>
      <w:r>
        <w:rPr>
          <w:rStyle w:val="superscript"/>
        </w:rPr>
        <w:t>def</w:t>
      </w:r>
      <w:r>
        <w:t xml:space="preserve"> .</w:t>
      </w:r>
      <w:r>
        <w:tab/>
      </w:r>
      <w:r>
        <w:tab/>
      </w:r>
      <w:r>
        <w:tab/>
      </w:r>
      <w:r>
        <w:tab/>
        <w:t>(E.1.4)</w:t>
      </w:r>
    </w:p>
    <w:p w14:paraId="501951EF" w14:textId="77777777" w:rsidR="000F13A7" w:rsidRDefault="000F13A7" w:rsidP="000F13A7">
      <w:pPr>
        <w:tabs>
          <w:tab w:val="left" w:pos="7200"/>
          <w:tab w:val="left" w:pos="7920"/>
          <w:tab w:val="right" w:pos="9270"/>
        </w:tabs>
      </w:pPr>
    </w:p>
    <w:p w14:paraId="76692E37" w14:textId="77777777" w:rsidR="000F13A7" w:rsidRDefault="000F13A7" w:rsidP="000F13A7">
      <w:pPr>
        <w:tabs>
          <w:tab w:val="left" w:pos="7200"/>
          <w:tab w:val="left" w:pos="7920"/>
          <w:tab w:val="right" w:pos="9270"/>
        </w:tabs>
      </w:pPr>
      <w:r>
        <w:t xml:space="preserve">In any of these equations, any one or more of the indices can be lowered on both sides to provide a valid equation since all objects in the list (E.1.3) are assumed to be true tensors. All the left-hand-side objects above are tensors because the right sides show that they transform as tensors. </w:t>
      </w:r>
    </w:p>
    <w:p w14:paraId="3C1EDF81" w14:textId="77777777" w:rsidR="000F13A7" w:rsidRDefault="000F13A7" w:rsidP="000F13A7"/>
    <w:p w14:paraId="07712485" w14:textId="77777777" w:rsidR="000F13A7" w:rsidRDefault="000F13A7" w:rsidP="000F13A7">
      <w:r>
        <w:t xml:space="preserve">In what follows, only the (E.1.2) direct product of vectors shall be considered. One can define the dot product of two direct-product-space vectors in this obvious manner, </w:t>
      </w:r>
    </w:p>
    <w:p w14:paraId="1A92AED4" w14:textId="77777777" w:rsidR="000F13A7" w:rsidRDefault="000F13A7" w:rsidP="000F13A7"/>
    <w:p w14:paraId="0849AA73" w14:textId="77777777" w:rsidR="000F13A7" w:rsidRDefault="000F13A7" w:rsidP="000F13A7">
      <w:r>
        <w:tab/>
        <w:t>(</w:t>
      </w:r>
      <w:r>
        <w:rPr>
          <w:b/>
        </w:rPr>
        <w:t>A</w:t>
      </w:r>
      <w:r>
        <w:sym w:font="Symbol" w:char="F0C4"/>
      </w:r>
      <w:r>
        <w:rPr>
          <w:b/>
        </w:rPr>
        <w:t>B</w:t>
      </w:r>
      <w:r>
        <w:sym w:font="Symbol" w:char="F0C4"/>
      </w:r>
      <w:r>
        <w:rPr>
          <w:b/>
        </w:rPr>
        <w:t>C ...</w:t>
      </w:r>
      <w:r>
        <w:t xml:space="preserve">) </w:t>
      </w:r>
      <w:r>
        <w:sym w:font="Symbol" w:char="F0B7"/>
      </w:r>
      <w:r>
        <w:t xml:space="preserve"> (</w:t>
      </w:r>
      <w:r>
        <w:rPr>
          <w:b/>
        </w:rPr>
        <w:t>A'</w:t>
      </w:r>
      <w:r>
        <w:sym w:font="Symbol" w:char="F0C4"/>
      </w:r>
      <w:r>
        <w:rPr>
          <w:b/>
        </w:rPr>
        <w:t>B'</w:t>
      </w:r>
      <w:r>
        <w:sym w:font="Symbol" w:char="F0C4"/>
      </w:r>
      <w:r>
        <w:rPr>
          <w:b/>
        </w:rPr>
        <w:t>C' ...</w:t>
      </w:r>
      <w:r>
        <w:t>)  ≡ (</w:t>
      </w:r>
      <w:r>
        <w:rPr>
          <w:b/>
        </w:rPr>
        <w:t>A</w:t>
      </w:r>
      <w:r>
        <w:sym w:font="Symbol" w:char="F0C4"/>
      </w:r>
      <w:r>
        <w:rPr>
          <w:b/>
        </w:rPr>
        <w:t>B</w:t>
      </w:r>
      <w:r>
        <w:sym w:font="Symbol" w:char="F0C4"/>
      </w:r>
      <w:r>
        <w:rPr>
          <w:b/>
        </w:rPr>
        <w:t>C ...</w:t>
      </w:r>
      <w:r>
        <w:t>)</w:t>
      </w:r>
      <w:r w:rsidRPr="005638FE">
        <w:rPr>
          <w:rStyle w:val="superscript"/>
        </w:rPr>
        <w:t>abc...</w:t>
      </w:r>
      <w:r w:rsidRPr="00EB7A20">
        <w:t xml:space="preserve"> </w:t>
      </w:r>
      <w:r>
        <w:t>(</w:t>
      </w:r>
      <w:r>
        <w:rPr>
          <w:b/>
        </w:rPr>
        <w:t>A'</w:t>
      </w:r>
      <w:r>
        <w:sym w:font="Symbol" w:char="F0C4"/>
      </w:r>
      <w:r>
        <w:rPr>
          <w:b/>
        </w:rPr>
        <w:t>B'</w:t>
      </w:r>
      <w:r>
        <w:sym w:font="Symbol" w:char="F0C4"/>
      </w:r>
      <w:r>
        <w:rPr>
          <w:b/>
        </w:rPr>
        <w:t>C' ...</w:t>
      </w:r>
      <w:r>
        <w:t>)</w:t>
      </w:r>
      <w:r>
        <w:rPr>
          <w:rStyle w:val="subscript"/>
        </w:rPr>
        <w:t>abc</w:t>
      </w:r>
    </w:p>
    <w:p w14:paraId="0D1CB06F" w14:textId="77777777" w:rsidR="000F13A7" w:rsidRDefault="000F13A7" w:rsidP="000F13A7"/>
    <w:p w14:paraId="20A93DB6" w14:textId="77777777" w:rsidR="000F13A7" w:rsidRPr="003A5EF0" w:rsidRDefault="000F13A7" w:rsidP="000F13A7">
      <w:pPr>
        <w:tabs>
          <w:tab w:val="left" w:pos="7200"/>
          <w:tab w:val="left" w:pos="7920"/>
          <w:tab w:val="right" w:pos="9270"/>
        </w:tabs>
      </w:pPr>
      <w:r>
        <w:tab/>
      </w:r>
      <w:r>
        <w:tab/>
        <w:t>= A</w:t>
      </w:r>
      <w:r w:rsidRPr="005638FE">
        <w:rPr>
          <w:rStyle w:val="superscript"/>
        </w:rPr>
        <w:t>a</w:t>
      </w:r>
      <w:r>
        <w:t>B</w:t>
      </w:r>
      <w:r w:rsidRPr="005638FE">
        <w:rPr>
          <w:rStyle w:val="superscript"/>
        </w:rPr>
        <w:t>b</w:t>
      </w:r>
      <w:r>
        <w:t>C</w:t>
      </w:r>
      <w:r w:rsidRPr="005638FE">
        <w:rPr>
          <w:rStyle w:val="superscript"/>
        </w:rPr>
        <w:t>c</w:t>
      </w:r>
      <w:r>
        <w:t>..... A'</w:t>
      </w:r>
      <w:r w:rsidRPr="00EB7A20">
        <w:rPr>
          <w:rStyle w:val="subscript"/>
        </w:rPr>
        <w:t>a</w:t>
      </w:r>
      <w:r>
        <w:t>B'</w:t>
      </w:r>
      <w:r w:rsidRPr="00EB7A20">
        <w:rPr>
          <w:rStyle w:val="subscript"/>
        </w:rPr>
        <w:t>b</w:t>
      </w:r>
      <w:r>
        <w:t>C'</w:t>
      </w:r>
      <w:r w:rsidRPr="00EB7A20">
        <w:rPr>
          <w:rStyle w:val="subscript"/>
        </w:rPr>
        <w:t>c</w:t>
      </w:r>
      <w:r>
        <w:t xml:space="preserve">.....  =  </w:t>
      </w:r>
      <w:r w:rsidRPr="00EB7A20">
        <w:rPr>
          <w:b/>
        </w:rPr>
        <w:t>A</w:t>
      </w:r>
      <w:r>
        <w:sym w:font="Symbol" w:char="F0B7"/>
      </w:r>
      <w:r w:rsidRPr="00EB7A20">
        <w:rPr>
          <w:b/>
        </w:rPr>
        <w:t>A</w:t>
      </w:r>
      <w:r>
        <w:t xml:space="preserve">' </w:t>
      </w:r>
      <w:r w:rsidRPr="00EB7A20">
        <w:rPr>
          <w:b/>
        </w:rPr>
        <w:t>B</w:t>
      </w:r>
      <w:r>
        <w:sym w:font="Symbol" w:char="F0B7"/>
      </w:r>
      <w:r w:rsidRPr="00EB7A20">
        <w:rPr>
          <w:b/>
        </w:rPr>
        <w:t>B</w:t>
      </w:r>
      <w:r>
        <w:t xml:space="preserve">' </w:t>
      </w:r>
      <w:r w:rsidRPr="00EB7A20">
        <w:rPr>
          <w:b/>
        </w:rPr>
        <w:t>C</w:t>
      </w:r>
      <w:r>
        <w:sym w:font="Symbol" w:char="F0B7"/>
      </w:r>
      <w:r w:rsidRPr="00EB7A20">
        <w:rPr>
          <w:b/>
        </w:rPr>
        <w:t>C</w:t>
      </w:r>
      <w:r>
        <w:t xml:space="preserve">' ... </w:t>
      </w:r>
      <w:r>
        <w:tab/>
      </w:r>
      <w:r>
        <w:tab/>
      </w:r>
      <w:r>
        <w:tab/>
      </w:r>
      <w:r>
        <w:tab/>
      </w:r>
      <w:r>
        <w:tab/>
        <w:t>(E.1.5)</w:t>
      </w:r>
    </w:p>
    <w:p w14:paraId="17B1291D" w14:textId="77777777" w:rsidR="000F13A7" w:rsidRDefault="000F13A7" w:rsidP="000F13A7"/>
    <w:p w14:paraId="028307A5" w14:textId="77777777" w:rsidR="002B3CDE" w:rsidRDefault="000F13A7" w:rsidP="002B3CDE">
      <w:r>
        <w:t xml:space="preserve">where of course the indices abc can be "tilted" in any way desired according to (7.11.3). </w:t>
      </w:r>
    </w:p>
    <w:p w14:paraId="77C8EAB4" w14:textId="77777777" w:rsidR="000F13A7" w:rsidRPr="000F13A7" w:rsidRDefault="000F13A7" w:rsidP="002B3CDE"/>
    <w:p w14:paraId="71E0EA36" w14:textId="77777777" w:rsidR="00B50379" w:rsidRPr="00D62F8A" w:rsidRDefault="00B50379" w:rsidP="002B3CDE"/>
    <w:p w14:paraId="5C85FCE5" w14:textId="77777777" w:rsidR="002B3CDE" w:rsidRPr="00E57B62" w:rsidRDefault="00A238E3" w:rsidP="002B3CDE">
      <w:pPr>
        <w:pStyle w:val="Heading3"/>
      </w:pPr>
      <w:bookmarkStart w:id="195" w:name="_Toc451453090"/>
      <w:r>
        <w:t>E.2</w:t>
      </w:r>
      <w:r w:rsidR="002B3CDE" w:rsidRPr="00E57B62">
        <w:t xml:space="preserve"> Tensor Expansions and Bas</w:t>
      </w:r>
      <w:r w:rsidR="002B3CDE">
        <w:t>es</w:t>
      </w:r>
      <w:bookmarkEnd w:id="195"/>
    </w:p>
    <w:p w14:paraId="1B43D0F5" w14:textId="77777777" w:rsidR="002B3CDE" w:rsidRDefault="002B3CDE" w:rsidP="002B3CDE"/>
    <w:p w14:paraId="13B412D6" w14:textId="77777777" w:rsidR="00252FD7" w:rsidRPr="00252FD7" w:rsidRDefault="00252FD7" w:rsidP="002B3CDE">
      <w:pPr>
        <w:rPr>
          <w:u w:val="single"/>
        </w:rPr>
      </w:pPr>
      <w:r w:rsidRPr="00252FD7">
        <w:rPr>
          <w:u w:val="single"/>
        </w:rPr>
        <w:t xml:space="preserve">Preamble: A </w:t>
      </w:r>
      <w:r w:rsidR="007F1AB1">
        <w:rPr>
          <w:u w:val="single"/>
        </w:rPr>
        <w:t>seeming</w:t>
      </w:r>
      <w:r w:rsidRPr="00252FD7">
        <w:rPr>
          <w:u w:val="single"/>
        </w:rPr>
        <w:t xml:space="preserve"> </w:t>
      </w:r>
      <w:r w:rsidR="007F1AB1">
        <w:rPr>
          <w:u w:val="single"/>
        </w:rPr>
        <w:t>paradox and how it is resolved</w:t>
      </w:r>
      <w:r w:rsidRPr="00252FD7">
        <w:rPr>
          <w:u w:val="single"/>
        </w:rPr>
        <w:t xml:space="preserve"> </w:t>
      </w:r>
    </w:p>
    <w:p w14:paraId="7E434852" w14:textId="77777777" w:rsidR="00252FD7" w:rsidRDefault="00252FD7" w:rsidP="002B3CDE"/>
    <w:p w14:paraId="763A74E9" w14:textId="77777777" w:rsidR="00252FD7" w:rsidRDefault="00252FD7" w:rsidP="002B3CDE">
      <w:r>
        <w:t xml:space="preserve">Before attacking tensor expansions below, we wish to head off a possible confusion between a quantity transforming as a scalar under some transformation </w:t>
      </w:r>
      <w:r w:rsidRPr="00252FD7">
        <w:rPr>
          <w:b/>
        </w:rPr>
        <w:t>x</w:t>
      </w:r>
      <w:r>
        <w:t>' =</w:t>
      </w:r>
      <w:r w:rsidRPr="00252FD7">
        <w:rPr>
          <w:b/>
        </w:rPr>
        <w:t xml:space="preserve"> F</w:t>
      </w:r>
      <w:r>
        <w:t>(</w:t>
      </w:r>
      <w:r w:rsidRPr="00252FD7">
        <w:rPr>
          <w:b/>
        </w:rPr>
        <w:t>x</w:t>
      </w:r>
      <w:r>
        <w:t xml:space="preserve">) versus transforming as a </w:t>
      </w:r>
      <w:r w:rsidR="00DB312E">
        <w:t>component of a tensor</w:t>
      </w:r>
      <w:r>
        <w:t xml:space="preserve">. The "paradox" is presented in a few simple examples. </w:t>
      </w:r>
    </w:p>
    <w:p w14:paraId="3BA40A0D" w14:textId="77777777" w:rsidR="00252FD7" w:rsidRDefault="00252FD7" w:rsidP="002B3CDE"/>
    <w:p w14:paraId="1F2274DC" w14:textId="77777777" w:rsidR="00A603A8" w:rsidRDefault="00252FD7" w:rsidP="002B3CDE">
      <w:r w:rsidRPr="007776E7">
        <w:rPr>
          <w:u w:val="single"/>
        </w:rPr>
        <w:t>Example 1</w:t>
      </w:r>
      <w:r w:rsidR="007776E7">
        <w:t xml:space="preserve">: </w:t>
      </w:r>
      <w:r>
        <w:t xml:space="preserve">Consider the vector </w:t>
      </w:r>
      <w:r w:rsidRPr="00252FD7">
        <w:rPr>
          <w:b/>
        </w:rPr>
        <w:t>r</w:t>
      </w:r>
      <w:r>
        <w:t xml:space="preserve"> = (x,y,z) and a </w:t>
      </w:r>
      <w:r w:rsidR="007776E7">
        <w:t xml:space="preserve">transformation </w:t>
      </w:r>
      <w:r w:rsidR="00147F28">
        <w:rPr>
          <w:b/>
        </w:rPr>
        <w:t>r</w:t>
      </w:r>
      <w:r w:rsidR="007776E7">
        <w:t>' =</w:t>
      </w:r>
      <w:r w:rsidR="007776E7" w:rsidRPr="00252FD7">
        <w:rPr>
          <w:b/>
        </w:rPr>
        <w:t xml:space="preserve"> F</w:t>
      </w:r>
      <w:r w:rsidR="007776E7">
        <w:t>(</w:t>
      </w:r>
      <w:r w:rsidR="00147F28">
        <w:rPr>
          <w:b/>
        </w:rPr>
        <w:t>r</w:t>
      </w:r>
      <w:r w:rsidR="007776E7">
        <w:t>)</w:t>
      </w:r>
      <w:r w:rsidR="006175CD">
        <w:t xml:space="preserve"> = </w:t>
      </w:r>
      <w:r w:rsidR="006175CD" w:rsidRPr="006175CD">
        <w:t>R</w:t>
      </w:r>
      <w:r w:rsidR="00147F28">
        <w:rPr>
          <w:b/>
        </w:rPr>
        <w:t>r</w:t>
      </w:r>
      <w:r w:rsidR="007776E7">
        <w:t xml:space="preserve"> which is a rotation. Assume x-space is Cartesian so g = 1. Consider the dot product s =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As noted in (5.10.2), this dot product transforms as a scalar under </w:t>
      </w:r>
      <w:r w:rsidR="007776E7" w:rsidRPr="007776E7">
        <w:rPr>
          <w:b/>
        </w:rPr>
        <w:t>F</w:t>
      </w:r>
      <w:r w:rsidR="007776E7">
        <w:t xml:space="preserve">. </w:t>
      </w:r>
      <w:r w:rsidR="000411D5">
        <w:t xml:space="preserve">In x'-space we still find that </w:t>
      </w:r>
      <w:r w:rsidR="007776E7" w:rsidRPr="007776E7">
        <w:rPr>
          <w:b/>
        </w:rPr>
        <w:t>r</w:t>
      </w:r>
      <w:r w:rsidR="007776E7">
        <w:rPr>
          <w:b/>
        </w:rPr>
        <w:t>'</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rPr>
          <w:b/>
        </w:rPr>
        <w:t>'</w:t>
      </w:r>
      <w:r w:rsidR="007776E7">
        <w:t xml:space="preserve"> = s. After all, the projection of one vector on</w:t>
      </w:r>
      <w:r w:rsidR="00147F28">
        <w:t>to</w:t>
      </w:r>
      <w:r w:rsidR="007776E7">
        <w:t xml:space="preserve"> another cannot change when the two ve</w:t>
      </w:r>
      <w:r w:rsidR="006175CD">
        <w:t>c</w:t>
      </w:r>
      <w:r w:rsidR="007776E7">
        <w:t xml:space="preserve">tors are rotated together. </w:t>
      </w:r>
    </w:p>
    <w:p w14:paraId="07E9D120" w14:textId="77777777" w:rsidR="0025201B" w:rsidRDefault="00A603A8" w:rsidP="002B3CDE">
      <w:r>
        <w:tab/>
      </w:r>
      <w:r w:rsidR="007776E7">
        <w:t xml:space="preserve">On the other hand, direct calculation shows that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x, and x is a component of the vector </w:t>
      </w:r>
      <w:r w:rsidR="007776E7" w:rsidRPr="00252FD7">
        <w:rPr>
          <w:b/>
        </w:rPr>
        <w:t>r</w:t>
      </w:r>
      <w:r w:rsidR="007776E7">
        <w:t xml:space="preserve"> = (x,y,z)</w:t>
      </w:r>
      <w:r w:rsidR="00147F28">
        <w:t>. S</w:t>
      </w:r>
      <w:r w:rsidR="007776E7">
        <w:t xml:space="preserve">o how can one say that quantity </w:t>
      </w:r>
      <w:r w:rsidR="0025201B" w:rsidRPr="007776E7">
        <w:rPr>
          <w:b/>
        </w:rPr>
        <w:t>r</w:t>
      </w:r>
      <w:r w:rsidR="0025201B">
        <w:t xml:space="preserve"> </w:t>
      </w:r>
      <w:r w:rsidR="0025201B">
        <w:sym w:font="Symbol" w:char="F0B7"/>
      </w:r>
      <w:r w:rsidR="0025201B">
        <w:t xml:space="preserve"> </w:t>
      </w:r>
      <w:r w:rsidR="0025201B" w:rsidRPr="007776E7">
        <w:rPr>
          <w:b/>
        </w:rPr>
        <w:fldChar w:fldCharType="begin"/>
      </w:r>
      <w:r w:rsidR="0025201B" w:rsidRPr="007776E7">
        <w:rPr>
          <w:b/>
        </w:rPr>
        <w:instrText xml:space="preserve"> EQ \O(x,\S\up2(^))</w:instrText>
      </w:r>
      <w:r w:rsidR="0025201B" w:rsidRPr="007776E7">
        <w:rPr>
          <w:b/>
        </w:rPr>
        <w:fldChar w:fldCharType="end"/>
      </w:r>
      <w:r w:rsidR="007776E7">
        <w:t xml:space="preserve"> is a scalar when </w:t>
      </w:r>
      <w:r w:rsidRPr="007776E7">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 xml:space="preserve"> = </w:t>
      </w:r>
      <w:r w:rsidR="0025201B">
        <w:t>x</w:t>
      </w:r>
      <w:r w:rsidR="007776E7">
        <w:t xml:space="preserve"> </w:t>
      </w:r>
      <w:r>
        <w:t xml:space="preserve">which </w:t>
      </w:r>
      <w:r w:rsidR="0025201B">
        <w:t xml:space="preserve">is </w:t>
      </w:r>
      <w:r w:rsidR="007776E7">
        <w:t xml:space="preserve">a component of a vector? </w:t>
      </w:r>
      <w:r w:rsidR="006175CD">
        <w:t xml:space="preserve">This </w:t>
      </w:r>
      <w:r w:rsidR="006175CD" w:rsidRPr="006175CD">
        <w:rPr>
          <w:i/>
        </w:rPr>
        <w:t>type</w:t>
      </w:r>
      <w:r w:rsidR="006175CD">
        <w:t xml:space="preserve"> of question arises frequently in the study of tensor analysis: there seems to be a paradox that needs resolving. </w:t>
      </w:r>
    </w:p>
    <w:p w14:paraId="30086AC1" w14:textId="77777777" w:rsidR="00446302" w:rsidRDefault="00446302" w:rsidP="002B3CDE">
      <w:r>
        <w:tab/>
        <w:t xml:space="preserve">The physicist considers </w:t>
      </w:r>
      <w:r w:rsidR="006C2477">
        <w:t>several different</w:t>
      </w:r>
      <w:r>
        <w:t xml:space="preserve"> "</w:t>
      </w:r>
      <w:r w:rsidR="00797584">
        <w:t xml:space="preserve">thought </w:t>
      </w:r>
      <w:r>
        <w:t>experiments"</w:t>
      </w:r>
      <w:r w:rsidR="006C2477">
        <w:t xml:space="preserve">. </w:t>
      </w:r>
    </w:p>
    <w:p w14:paraId="4DF43572" w14:textId="77777777" w:rsidR="003C5672" w:rsidRPr="00797584" w:rsidRDefault="00446302" w:rsidP="002B3CDE">
      <w:r>
        <w:tab/>
        <w:t>In Experiment 1, two measurements are made. The first is made in Frame S and one finds that s = x. The second measurement is made</w:t>
      </w:r>
      <w:r w:rsidR="00CF7F35">
        <w:t xml:space="preserve"> of rotated vector </w:t>
      </w:r>
      <w:r w:rsidR="00CF7F35" w:rsidRPr="00CF7F35">
        <w:rPr>
          <w:b/>
        </w:rPr>
        <w:t>r</w:t>
      </w:r>
      <w:r w:rsidR="00CF7F35">
        <w:t>' = R</w:t>
      </w:r>
      <w:r w:rsidR="00CF7F35" w:rsidRPr="00CF7F35">
        <w:rPr>
          <w:b/>
        </w:rPr>
        <w:t>r</w:t>
      </w:r>
      <w:r>
        <w:t xml:space="preserve"> in rotated Frame S' and there one finds that s = x'. The two measurements </w:t>
      </w:r>
      <w:r w:rsidR="00797584">
        <w:t>give</w:t>
      </w:r>
      <w:r>
        <w:t xml:space="preserve"> the same number, so in Ex</w:t>
      </w:r>
      <w:r w:rsidR="00797584">
        <w:t xml:space="preserve">periment </w:t>
      </w:r>
      <w:r w:rsidR="002F48AF">
        <w:t xml:space="preserve">1 </w:t>
      </w:r>
      <w:r w:rsidR="00797584">
        <w:t xml:space="preserve">one finds that x' = x and the quantity so measured is a scalar. In this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 xml:space="preserve">  </w:t>
      </w:r>
      <w:r w:rsidR="00797584">
        <w:t xml:space="preserve">and 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w:t>
      </w:r>
      <w:r w:rsidR="00797584">
        <w:t xml:space="preserve">. </w:t>
      </w:r>
    </w:p>
    <w:p w14:paraId="2CB32D42" w14:textId="77777777" w:rsidR="00446302" w:rsidRDefault="00446302" w:rsidP="002B3CDE">
      <w:r>
        <w:tab/>
        <w:t xml:space="preserve">In Experiment 2, everything is done in Frame S. One draws a vector </w:t>
      </w:r>
      <w:r w:rsidRPr="00446302">
        <w:rPr>
          <w:b/>
        </w:rPr>
        <w:t>r</w:t>
      </w:r>
      <w:r>
        <w:t xml:space="preserve"> and measures x. One then rotates this vector within Frame S to get a new vector </w:t>
      </w:r>
      <w:r w:rsidRPr="00446302">
        <w:rPr>
          <w:b/>
        </w:rPr>
        <w:t>r</w:t>
      </w:r>
      <w:r>
        <w:t>' = R</w:t>
      </w:r>
      <w:r w:rsidRPr="00446302">
        <w:rPr>
          <w:b/>
        </w:rPr>
        <w:t>r</w:t>
      </w:r>
      <w:r w:rsidR="00DB312E">
        <w:rPr>
          <w:b/>
        </w:rPr>
        <w:t xml:space="preserve"> </w:t>
      </w:r>
      <w:r w:rsidR="00DB312E" w:rsidRPr="00DB312E">
        <w:t>where</w:t>
      </w:r>
      <w:r w:rsidR="00DB312E">
        <w:rPr>
          <w:b/>
        </w:rPr>
        <w:t xml:space="preserve"> r' = </w:t>
      </w:r>
      <w:r w:rsidR="00DB312E" w:rsidRPr="00DB312E">
        <w:t>(x',y',z')</w:t>
      </w:r>
      <w:r w:rsidRPr="00DB312E">
        <w:t xml:space="preserve"> </w:t>
      </w:r>
      <w:r w:rsidR="00F77FD7">
        <w:t>. One then</w:t>
      </w:r>
      <w:r>
        <w:t xml:space="preserve"> measures x' and finds x' ≠ x. </w:t>
      </w:r>
      <w:r w:rsidR="00797584">
        <w:t xml:space="preserve">In </w:t>
      </w:r>
      <w:r w:rsidR="00797584" w:rsidRPr="00797584">
        <w:rPr>
          <w:i/>
        </w:rPr>
        <w:t>this</w:t>
      </w:r>
      <w:r w:rsidR="00797584">
        <w:t xml:space="preserve">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t xml:space="preserve"> and </w:t>
      </w:r>
      <w:r w:rsidR="002F48AF">
        <w:t xml:space="preserve"> </w:t>
      </w:r>
      <w:r w:rsidR="00797584">
        <w:t xml:space="preserve">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DB312E">
        <w:t xml:space="preserve"> where </w:t>
      </w:r>
      <w:r w:rsidR="00DB312E" w:rsidRPr="007776E7">
        <w:rPr>
          <w:b/>
        </w:rPr>
        <w:fldChar w:fldCharType="begin"/>
      </w:r>
      <w:r w:rsidR="00DB312E" w:rsidRPr="007776E7">
        <w:rPr>
          <w:b/>
        </w:rPr>
        <w:instrText xml:space="preserve"> EQ \O(x,\S\up2(^))</w:instrText>
      </w:r>
      <w:r w:rsidR="00DB312E" w:rsidRPr="007776E7">
        <w:rPr>
          <w:b/>
        </w:rPr>
        <w:fldChar w:fldCharType="end"/>
      </w:r>
      <w:r w:rsidR="00DB312E">
        <w:t xml:space="preserve"> has no prime. </w:t>
      </w:r>
    </w:p>
    <w:p w14:paraId="70DC0475" w14:textId="77777777" w:rsidR="00CF7F35" w:rsidRPr="006C2477" w:rsidRDefault="006C2477" w:rsidP="002B3CDE">
      <w:r>
        <w:tab/>
        <w:t>In Experiment 3 one observes</w:t>
      </w:r>
      <w:r w:rsidR="002F48AF">
        <w:t xml:space="preserve"> unrotated</w:t>
      </w:r>
      <w:r>
        <w:t xml:space="preserve"> </w:t>
      </w:r>
      <w:r w:rsidRPr="006C2477">
        <w:rPr>
          <w:b/>
        </w:rPr>
        <w:t>r</w:t>
      </w:r>
      <w:r>
        <w:t xml:space="preserve"> from rotated Frame S' </w:t>
      </w:r>
      <w:r w:rsidR="002F48AF">
        <w:t>so</w:t>
      </w:r>
      <w:r>
        <w:t xml:space="preserve"> </w:t>
      </w:r>
      <w:r w:rsidR="002F48AF">
        <w:t xml:space="preserve">x =  </w:t>
      </w:r>
      <w:r w:rsidR="002F48AF" w:rsidRPr="007776E7">
        <w:rPr>
          <w:b/>
        </w:rPr>
        <w:t>r</w:t>
      </w:r>
      <w:r w:rsidR="002F48AF">
        <w:t xml:space="preserve"> </w:t>
      </w:r>
      <w:r w:rsidR="002F48AF">
        <w:sym w:font="Symbol" w:char="F0B7"/>
      </w:r>
      <w:r w:rsidR="002F48AF">
        <w:t xml:space="preserve"> </w:t>
      </w:r>
      <w:r w:rsidR="002F48AF" w:rsidRPr="007776E7">
        <w:rPr>
          <w:b/>
        </w:rPr>
        <w:fldChar w:fldCharType="begin"/>
      </w:r>
      <w:r w:rsidR="002F48AF" w:rsidRPr="007776E7">
        <w:rPr>
          <w:b/>
        </w:rPr>
        <w:instrText xml:space="preserve"> EQ \O(x,\S\up2(^))</w:instrText>
      </w:r>
      <w:r w:rsidR="002F48AF" w:rsidRPr="007776E7">
        <w:rPr>
          <w:b/>
        </w:rPr>
        <w:fldChar w:fldCharType="end"/>
      </w:r>
      <w:r w:rsidR="002F48AF">
        <w:t xml:space="preserve"> and </w:t>
      </w:r>
      <w:r>
        <w:t xml:space="preserve">x' = </w:t>
      </w:r>
      <w:r w:rsidRPr="002F48AF">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w:t>
      </w:r>
      <w:r>
        <w:t xml:space="preserve"> and this </w:t>
      </w:r>
      <w:r w:rsidR="002F48AF">
        <w:t>again results in x' ≠ x</w:t>
      </w:r>
    </w:p>
    <w:p w14:paraId="43A3E148" w14:textId="77777777" w:rsidR="00446302" w:rsidRDefault="006C2477" w:rsidP="002B3CDE">
      <w:r>
        <w:tab/>
        <w:t xml:space="preserve">Thus, in these </w:t>
      </w:r>
      <w:r w:rsidR="00FD5266">
        <w:t xml:space="preserve">three </w:t>
      </w:r>
      <w:r>
        <w:t xml:space="preserve">experiments, x has the same definition, but x' has </w:t>
      </w:r>
      <w:r w:rsidR="00FD5266">
        <w:t xml:space="preserve">three </w:t>
      </w:r>
      <w:r>
        <w:t>different definitions. That is why one can have x' = x in Experiment 1 and x' ≠ x in Experiment</w:t>
      </w:r>
      <w:r w:rsidR="002F48AF">
        <w:t>s</w:t>
      </w:r>
      <w:r>
        <w:t xml:space="preserve"> 2</w:t>
      </w:r>
      <w:r w:rsidR="002F48AF">
        <w:t xml:space="preserve"> and 3</w:t>
      </w:r>
      <w:r>
        <w:t xml:space="preserve">. </w:t>
      </w:r>
      <w:r w:rsidR="00FD5266">
        <w:t xml:space="preserve">The concept of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as a scalar applies to Experiment 1 where s =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 x =  </w:t>
      </w:r>
      <w:r w:rsidR="00FD5266" w:rsidRPr="007776E7">
        <w:rPr>
          <w:b/>
        </w:rPr>
        <w:t>r</w:t>
      </w:r>
      <w:r w:rsidR="00FD5266">
        <w:rPr>
          <w:b/>
        </w:rPr>
        <w:t>'</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rPr>
          <w:b/>
        </w:rPr>
        <w:t>'</w:t>
      </w:r>
      <w:r w:rsidR="00FD5266">
        <w:t xml:space="preserve"> = x'. </w:t>
      </w:r>
    </w:p>
    <w:p w14:paraId="01066CD7" w14:textId="77777777" w:rsidR="00FD5266" w:rsidRDefault="00FD5266" w:rsidP="002B3CDE"/>
    <w:p w14:paraId="6E8A13DF" w14:textId="77777777" w:rsidR="00FD5266" w:rsidRDefault="00FD5266" w:rsidP="002B3CDE">
      <w:r w:rsidRPr="00FD5266">
        <w:rPr>
          <w:u w:val="single"/>
        </w:rPr>
        <w:t>Example 2</w:t>
      </w:r>
      <w:r>
        <w:t xml:space="preserve">. Consider the vector expansion (7.13.10) which says </w:t>
      </w:r>
      <w:r w:rsidRPr="00A52F07">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with V'</w:t>
      </w:r>
      <w:r w:rsidRPr="00A531E8">
        <w:rPr>
          <w:rStyle w:val="superscript"/>
        </w:rPr>
        <w:t>n</w:t>
      </w:r>
      <w:r>
        <w:t xml:space="preserve"> =  </w:t>
      </w:r>
      <w:r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rPr>
          <w:b/>
        </w:rPr>
        <w:t xml:space="preserve"> </w:t>
      </w:r>
      <w:r>
        <w:t>. Here we have the same paradoxical situation</w:t>
      </w:r>
      <w:r w:rsidR="00B42848">
        <w:t xml:space="preserve">: </w:t>
      </w:r>
      <w:r w:rsidR="000411D5">
        <w:t xml:space="preserve">we know that </w:t>
      </w:r>
      <w:r w:rsidR="005650B7">
        <w:t xml:space="preserve">s =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t xml:space="preserve"> must be a scalar</w:t>
      </w:r>
      <w:r w:rsidR="005650B7">
        <w:t xml:space="preserve"> with respect to </w:t>
      </w:r>
      <w:r w:rsidR="005650B7" w:rsidRPr="005650B7">
        <w:rPr>
          <w:b/>
        </w:rPr>
        <w:t>F</w:t>
      </w:r>
      <w:r>
        <w:t xml:space="preserve">, </w:t>
      </w:r>
      <w:r w:rsidR="005650B7">
        <w:t>yet it is equal to the component of a contravariant vector V'</w:t>
      </w:r>
      <w:r w:rsidR="005650B7" w:rsidRPr="00A531E8">
        <w:rPr>
          <w:rStyle w:val="superscript"/>
        </w:rPr>
        <w:t>n</w:t>
      </w:r>
      <w:r w:rsidR="005650B7">
        <w:t xml:space="preserve"> under </w:t>
      </w:r>
      <w:r w:rsidR="005650B7" w:rsidRPr="005650B7">
        <w:rPr>
          <w:b/>
        </w:rPr>
        <w:t>F</w:t>
      </w:r>
      <w:r w:rsidR="005650B7">
        <w:t xml:space="preserve">. If we write </w:t>
      </w:r>
      <w:r w:rsidR="005650B7" w:rsidRPr="005650B7">
        <w:rPr>
          <w:b/>
        </w:rPr>
        <w:t>V</w:t>
      </w:r>
      <w:r w:rsidR="005650B7">
        <w:t xml:space="preserve"> = Σ</w:t>
      </w:r>
      <w:r w:rsidR="005650B7">
        <w:rPr>
          <w:rStyle w:val="subscript"/>
        </w:rPr>
        <w:t>n</w:t>
      </w:r>
      <w:r w:rsidR="005650B7">
        <w:rPr>
          <w:i/>
        </w:rPr>
        <w:t>V</w:t>
      </w:r>
      <w:r w:rsidR="005650B7">
        <w:rPr>
          <w:rStyle w:val="superscript"/>
        </w:rPr>
        <w:t>n</w:t>
      </w:r>
      <w:r w:rsidR="005650B7" w:rsidRPr="00CB1F6A">
        <w:rPr>
          <w:b/>
        </w:rPr>
        <w:t>e</w:t>
      </w:r>
      <w:r w:rsidR="005650B7">
        <w:rPr>
          <w:rStyle w:val="subscript"/>
        </w:rPr>
        <w:t>n</w:t>
      </w:r>
      <w:r w:rsidR="005650B7">
        <w:t xml:space="preserve">, then in Frame S we find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5650B7">
        <w:t xml:space="preserve">  = </w:t>
      </w:r>
      <w:r w:rsidR="005650B7">
        <w:rPr>
          <w:i/>
        </w:rPr>
        <w:t>V</w:t>
      </w:r>
      <w:r w:rsidR="005650B7">
        <w:rPr>
          <w:rStyle w:val="superscript"/>
        </w:rPr>
        <w:t>n</w:t>
      </w:r>
      <w:r w:rsidR="00C34B9D">
        <w:t xml:space="preserve"> which is like</w:t>
      </w:r>
      <w:r w:rsidR="005650B7">
        <w:t xml:space="preserve"> </w:t>
      </w:r>
      <w:r w:rsidR="005650B7" w:rsidRPr="007776E7">
        <w:rPr>
          <w:b/>
        </w:rPr>
        <w:t>r</w:t>
      </w:r>
      <w:r w:rsidR="005650B7">
        <w:t xml:space="preserve"> </w:t>
      </w:r>
      <w:r w:rsidR="005650B7">
        <w:sym w:font="Symbol" w:char="F0B7"/>
      </w:r>
      <w:r w:rsidR="005650B7">
        <w:t xml:space="preserve"> </w:t>
      </w:r>
      <w:r w:rsidR="005650B7" w:rsidRPr="007776E7">
        <w:rPr>
          <w:b/>
        </w:rPr>
        <w:fldChar w:fldCharType="begin"/>
      </w:r>
      <w:r w:rsidR="005650B7" w:rsidRPr="007776E7">
        <w:rPr>
          <w:b/>
        </w:rPr>
        <w:instrText xml:space="preserve"> EQ \O(x,\S\up2(^))</w:instrText>
      </w:r>
      <w:r w:rsidR="005650B7" w:rsidRPr="007776E7">
        <w:rPr>
          <w:b/>
        </w:rPr>
        <w:fldChar w:fldCharType="end"/>
      </w:r>
      <w:r w:rsidR="005650B7">
        <w:t xml:space="preserve"> = x of the previous Example. In Frame S' we find instead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t xml:space="preserve"> </w:t>
      </w:r>
      <w:r w:rsidR="005650B7">
        <w:t xml:space="preserve">= </w:t>
      </w:r>
      <w:r w:rsidR="00C34B9D" w:rsidRPr="00B42848">
        <w:rPr>
          <w:b/>
        </w:rPr>
        <w:t>V</w:t>
      </w:r>
      <w:r w:rsidR="00C34B9D">
        <w:t>'</w:t>
      </w:r>
      <w:r w:rsidR="00C34B9D">
        <w:rPr>
          <w:rStyle w:val="superscript"/>
        </w:rPr>
        <w:t>i</w:t>
      </w:r>
      <w:r w:rsidR="00B42848">
        <w:t>(</w:t>
      </w:r>
      <w:r w:rsidR="00B42848">
        <w:rPr>
          <w:b/>
        </w:rPr>
        <w:t>e'</w:t>
      </w:r>
      <w:r w:rsidR="00B42848">
        <w:rPr>
          <w:rStyle w:val="superscript"/>
        </w:rPr>
        <w:t>n</w:t>
      </w:r>
      <w:r w:rsidR="00B42848">
        <w:t>)</w:t>
      </w:r>
      <w:r w:rsidR="00B42848">
        <w:rPr>
          <w:rStyle w:val="subscript"/>
        </w:rPr>
        <w:t>i</w:t>
      </w:r>
      <w:r w:rsidR="00B42848">
        <w:t xml:space="preserve"> = </w:t>
      </w:r>
      <w:r w:rsidR="00B42848" w:rsidRPr="00B42848">
        <w:rPr>
          <w:b/>
        </w:rPr>
        <w:t>V</w:t>
      </w:r>
      <w:r w:rsidR="00B42848">
        <w:t>'</w:t>
      </w:r>
      <w:r w:rsidR="00B42848">
        <w:rPr>
          <w:rStyle w:val="superscript"/>
        </w:rPr>
        <w:t>i</w:t>
      </w:r>
      <w:r w:rsidR="00C34B9D" w:rsidRPr="007559C1">
        <w:rPr>
          <w:color w:val="000000"/>
        </w:rPr>
        <w:t>δ</w:t>
      </w:r>
      <w:r w:rsidR="00C34B9D" w:rsidRPr="007559C1">
        <w:rPr>
          <w:rStyle w:val="superscript"/>
          <w:color w:val="000000"/>
        </w:rPr>
        <w:t>n</w:t>
      </w:r>
      <w:r w:rsidR="00C34B9D" w:rsidRPr="007559C1">
        <w:rPr>
          <w:rStyle w:val="subscript"/>
          <w:color w:val="000000"/>
        </w:rPr>
        <w:t>i</w:t>
      </w:r>
      <w:r w:rsidR="00B42848">
        <w:t xml:space="preserve"> = </w:t>
      </w:r>
      <w:r w:rsidR="00B42848" w:rsidRPr="00B42848">
        <w:rPr>
          <w:b/>
        </w:rPr>
        <w:t>V</w:t>
      </w:r>
      <w:r w:rsidR="00B42848">
        <w:t>'</w:t>
      </w:r>
      <w:r w:rsidR="00B42848">
        <w:rPr>
          <w:rStyle w:val="superscript"/>
        </w:rPr>
        <w:t>n</w:t>
      </w:r>
      <w:r w:rsidR="000411D5">
        <w:t xml:space="preserve"> </w:t>
      </w:r>
      <w:r w:rsidR="00B42848">
        <w:t xml:space="preserve">which is like </w:t>
      </w:r>
      <w:r w:rsidR="00B42848" w:rsidRPr="007776E7">
        <w:rPr>
          <w:b/>
        </w:rPr>
        <w:t>r</w:t>
      </w:r>
      <w:r w:rsidR="00B42848">
        <w:rPr>
          <w:b/>
        </w:rPr>
        <w:t>'</w:t>
      </w:r>
      <w:r w:rsidR="00B42848">
        <w:t xml:space="preserve"> </w:t>
      </w:r>
      <w:r w:rsidR="00B42848">
        <w:sym w:font="Symbol" w:char="F0B7"/>
      </w:r>
      <w:r w:rsidR="00B42848">
        <w:t xml:space="preserve"> </w:t>
      </w:r>
      <w:r w:rsidR="00B42848" w:rsidRPr="007776E7">
        <w:rPr>
          <w:b/>
        </w:rPr>
        <w:fldChar w:fldCharType="begin"/>
      </w:r>
      <w:r w:rsidR="00B42848" w:rsidRPr="007776E7">
        <w:rPr>
          <w:b/>
        </w:rPr>
        <w:instrText xml:space="preserve"> EQ \O(x,\S\up2(^))</w:instrText>
      </w:r>
      <w:r w:rsidR="00B42848" w:rsidRPr="007776E7">
        <w:rPr>
          <w:b/>
        </w:rPr>
        <w:fldChar w:fldCharType="end"/>
      </w:r>
      <w:r w:rsidR="00B42848">
        <w:rPr>
          <w:b/>
        </w:rPr>
        <w:t>'</w:t>
      </w:r>
      <w:r w:rsidR="00B42848">
        <w:t xml:space="preserve"> = x'  in Example 1. In Experiment 1 outlined above, it is not a paradox to have s = </w:t>
      </w:r>
      <w:r w:rsidR="00B42848">
        <w:rPr>
          <w:b/>
        </w:rPr>
        <w:t>e</w:t>
      </w:r>
      <w:r w:rsidR="00B42848">
        <w:rPr>
          <w:rStyle w:val="superscript"/>
        </w:rPr>
        <w:t>n</w:t>
      </w:r>
      <w:r w:rsidR="00B42848">
        <w:t xml:space="preserve"> </w:t>
      </w:r>
      <w:r w:rsidR="00B42848">
        <w:sym w:font="Symbol" w:char="F0B7"/>
      </w:r>
      <w:r w:rsidR="00B42848">
        <w:t xml:space="preserve"> </w:t>
      </w:r>
      <w:r w:rsidR="00B42848" w:rsidRPr="00A52F07">
        <w:rPr>
          <w:b/>
        </w:rPr>
        <w:t>V</w:t>
      </w:r>
      <w:r w:rsidR="00B42848">
        <w:t xml:space="preserve"> = </w:t>
      </w:r>
      <w:r w:rsidR="00B42848">
        <w:rPr>
          <w:i/>
        </w:rPr>
        <w:t>V</w:t>
      </w:r>
      <w:r w:rsidR="00B42848">
        <w:rPr>
          <w:rStyle w:val="superscript"/>
        </w:rPr>
        <w:t>n</w:t>
      </w:r>
      <w:r w:rsidR="00B42848">
        <w:t xml:space="preserve">  = </w:t>
      </w:r>
      <w:r w:rsidR="00B42848" w:rsidRPr="00B42848">
        <w:rPr>
          <w:b/>
        </w:rPr>
        <w:t>V</w:t>
      </w:r>
      <w:r w:rsidR="00B42848">
        <w:t>'</w:t>
      </w:r>
      <w:r w:rsidR="00B42848">
        <w:rPr>
          <w:rStyle w:val="superscript"/>
        </w:rPr>
        <w:t>n</w:t>
      </w:r>
      <w:r w:rsidR="00B42848">
        <w:t xml:space="preserve"> be a scalar. </w:t>
      </w:r>
    </w:p>
    <w:p w14:paraId="422952D1" w14:textId="77777777" w:rsidR="00B42848" w:rsidRDefault="00B42848" w:rsidP="002B3CDE"/>
    <w:p w14:paraId="465AE43B" w14:textId="77777777" w:rsidR="00B42848" w:rsidRDefault="00B42848" w:rsidP="002B3CDE">
      <w:r w:rsidRPr="00B42848">
        <w:rPr>
          <w:u w:val="single"/>
        </w:rPr>
        <w:t>Example 3</w:t>
      </w:r>
      <w:r>
        <w:t>. Below we expand a rank-3 tensor 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and we find that</w:t>
      </w:r>
    </w:p>
    <w:p w14:paraId="27F29024" w14:textId="77777777" w:rsidR="00AD696A" w:rsidRDefault="00B42848" w:rsidP="002B3CDE">
      <w:r>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where </w:t>
      </w:r>
      <w:r>
        <w:sym w:font="Symbol" w:char="F0B7"/>
      </w:r>
      <w:r>
        <w:t xml:space="preserve"> is a</w:t>
      </w:r>
      <w:r w:rsidR="000411D5">
        <w:t xml:space="preserve"> the dot product (E.1.5)</w:t>
      </w:r>
      <w:r>
        <w:t xml:space="preserve">. </w:t>
      </w:r>
      <w:r w:rsidR="007F1AB1">
        <w:t>We know that this quantity α</w:t>
      </w:r>
      <w:r w:rsidR="007F1AB1" w:rsidRPr="00975DE7">
        <w:rPr>
          <w:rStyle w:val="superscript"/>
        </w:rPr>
        <w:t>ijk</w:t>
      </w:r>
      <w:r w:rsidR="007F1AB1">
        <w:t>, analogous to s in the two Examples above, must be a scalar</w:t>
      </w:r>
      <w:r w:rsidR="00C34B9D">
        <w:t xml:space="preserve"> under </w:t>
      </w:r>
      <w:r w:rsidR="00C34B9D" w:rsidRPr="00C34B9D">
        <w:rPr>
          <w:b/>
        </w:rPr>
        <w:t>x</w:t>
      </w:r>
      <w:r w:rsidR="00C34B9D">
        <w:t xml:space="preserve">' = </w:t>
      </w:r>
      <w:r w:rsidR="00C34B9D" w:rsidRPr="00C34B9D">
        <w:rPr>
          <w:b/>
        </w:rPr>
        <w:t>F</w:t>
      </w:r>
      <w:r w:rsidR="00C34B9D">
        <w:t>(</w:t>
      </w:r>
      <w:r w:rsidR="00C34B9D" w:rsidRPr="00C34B9D">
        <w:rPr>
          <w:b/>
        </w:rPr>
        <w:t>x</w:t>
      </w:r>
      <w:r w:rsidR="00C34B9D">
        <w:t>)</w:t>
      </w:r>
      <w:r w:rsidR="007F1AB1">
        <w:t xml:space="preserve">. Yet when we take </w:t>
      </w:r>
      <w:r w:rsidR="007F1AB1" w:rsidRPr="007F1AB1">
        <w:rPr>
          <w:b/>
        </w:rPr>
        <w:t>b</w:t>
      </w:r>
      <w:r w:rsidR="007F1AB1">
        <w:rPr>
          <w:rStyle w:val="subscript"/>
        </w:rPr>
        <w:t>n</w:t>
      </w:r>
      <w:r w:rsidR="007F1AB1">
        <w:t xml:space="preserve"> = </w:t>
      </w:r>
      <w:r w:rsidR="007F1AB1" w:rsidRPr="007F1AB1">
        <w:rPr>
          <w:b/>
        </w:rPr>
        <w:t>e</w:t>
      </w:r>
      <w:r w:rsidR="007F1AB1">
        <w:rPr>
          <w:rStyle w:val="subscript"/>
        </w:rPr>
        <w:t>n</w:t>
      </w:r>
      <w:r w:rsidR="007F1AB1">
        <w:t xml:space="preserve"> we find </w:t>
      </w:r>
      <w:r w:rsidR="00C34B9D">
        <w:t xml:space="preserve">in (E.2.8) </w:t>
      </w:r>
      <w:r w:rsidR="007F1AB1">
        <w:t>that α</w:t>
      </w:r>
      <w:r w:rsidR="007F1AB1" w:rsidRPr="00975DE7">
        <w:rPr>
          <w:rStyle w:val="superscript"/>
        </w:rPr>
        <w:t>ijk</w:t>
      </w:r>
      <w:r w:rsidR="007F1AB1">
        <w:t xml:space="preserve"> =  A'</w:t>
      </w:r>
      <w:r w:rsidR="007F1AB1">
        <w:rPr>
          <w:rStyle w:val="superscript"/>
        </w:rPr>
        <w:t>ijk</w:t>
      </w:r>
      <w:r w:rsidR="007F1AB1">
        <w:t xml:space="preserve"> so our scalar  α</w:t>
      </w:r>
      <w:r w:rsidR="007F1AB1" w:rsidRPr="00975DE7">
        <w:rPr>
          <w:rStyle w:val="superscript"/>
        </w:rPr>
        <w:t>ijk</w:t>
      </w:r>
      <w:r w:rsidR="007F1AB1">
        <w:t xml:space="preserve"> is equal to the component of a rank-3 tensor in x'-spa</w:t>
      </w:r>
      <w:r w:rsidR="000411D5">
        <w:t>ce. Once again, in Experiment 1</w:t>
      </w:r>
      <w:r w:rsidR="007F1AB1">
        <w:t xml:space="preserve"> this is not a contradiction. </w:t>
      </w:r>
      <w:r w:rsidR="00C34B9D">
        <w:t>It just happens that in x'-space the scalar α</w:t>
      </w:r>
      <w:r w:rsidR="00C34B9D" w:rsidRPr="00975DE7">
        <w:rPr>
          <w:rStyle w:val="superscript"/>
        </w:rPr>
        <w:t>ijk</w:t>
      </w:r>
      <w:r w:rsidR="00C34B9D">
        <w:t xml:space="preserve"> </w:t>
      </w:r>
      <w:r w:rsidR="00AD696A">
        <w:t>appears as the value of a tensor component A'</w:t>
      </w:r>
      <w:r w:rsidR="00AD696A">
        <w:rPr>
          <w:rStyle w:val="superscript"/>
        </w:rPr>
        <w:t>ijk</w:t>
      </w:r>
      <w:r w:rsidR="00AD696A">
        <w:t xml:space="preserve"> in x'-space, just the way s in Example 1 appears as the value x' of vector </w:t>
      </w:r>
      <w:r w:rsidR="00AD696A" w:rsidRPr="00AD696A">
        <w:rPr>
          <w:b/>
        </w:rPr>
        <w:t>r</w:t>
      </w:r>
      <w:r w:rsidR="00AD696A">
        <w:t xml:space="preserve">' in Frame S'. </w:t>
      </w:r>
    </w:p>
    <w:p w14:paraId="1F906D5A" w14:textId="77777777" w:rsidR="00B42848" w:rsidRPr="00AD696A" w:rsidRDefault="00B42848" w:rsidP="002B3CDE"/>
    <w:p w14:paraId="02BFD8FC" w14:textId="77777777" w:rsidR="00AD696A" w:rsidRPr="00252FD7" w:rsidRDefault="00AD696A" w:rsidP="00AD696A">
      <w:pPr>
        <w:rPr>
          <w:u w:val="single"/>
        </w:rPr>
      </w:pPr>
      <w:r>
        <w:rPr>
          <w:u w:val="single"/>
        </w:rPr>
        <w:t>Tensor Expansions</w:t>
      </w:r>
    </w:p>
    <w:p w14:paraId="14F3F35F" w14:textId="77777777" w:rsidR="00252FD7" w:rsidRDefault="00252FD7" w:rsidP="002B3CDE"/>
    <w:p w14:paraId="6DCC435A" w14:textId="77777777" w:rsidR="00252FD7" w:rsidRDefault="00AD696A" w:rsidP="002B3CDE">
      <w:r>
        <w:t xml:space="preserve">In what follows, we use the example of a rank-3 tensor and the reader can easily see how this applies to a rank-n tensor. </w:t>
      </w:r>
    </w:p>
    <w:p w14:paraId="5040BB3F" w14:textId="77777777" w:rsidR="00AD696A" w:rsidRDefault="00AD696A" w:rsidP="002B3CDE"/>
    <w:p w14:paraId="5E5C3AEC" w14:textId="77777777" w:rsidR="002B3CDE" w:rsidRPr="00FD3F29" w:rsidRDefault="002B3CDE" w:rsidP="002B3CDE">
      <w:r>
        <w:t xml:space="preserve">Let </w:t>
      </w:r>
      <w:r w:rsidRPr="00CB3F50">
        <w:rPr>
          <w:b/>
        </w:rPr>
        <w:t>b</w:t>
      </w:r>
      <w:r>
        <w:rPr>
          <w:rStyle w:val="subscript"/>
        </w:rPr>
        <w:t>i</w:t>
      </w:r>
      <w:r>
        <w:t xml:space="preserve"> be an arbitrary complete set of basis vectors in x-space. As shown </w:t>
      </w:r>
      <w:r w:rsidR="00D46418">
        <w:t xml:space="preserve">in the </w:t>
      </w:r>
      <w:r w:rsidR="0093506B">
        <w:t>notes following</w:t>
      </w:r>
      <w:r w:rsidR="00D46418">
        <w:t xml:space="preserve"> </w:t>
      </w:r>
      <w:r w:rsidR="00B50379">
        <w:t>(6.2.</w:t>
      </w:r>
      <w:r w:rsidR="0093506B">
        <w:t>8</w:t>
      </w:r>
      <w:r w:rsidR="00B50379">
        <w:t>)</w:t>
      </w:r>
      <w:r>
        <w:t xml:space="preserve"> there exists a unique set of </w:t>
      </w:r>
      <w:r w:rsidRPr="00EB7A20">
        <w:rPr>
          <w:i/>
        </w:rPr>
        <w:t>dual</w:t>
      </w:r>
      <w:r>
        <w:t xml:space="preserve"> ("reciprocal") basis vectors </w:t>
      </w:r>
      <w:r w:rsidRPr="00CB3F50">
        <w:rPr>
          <w:b/>
        </w:rPr>
        <w:t>b</w:t>
      </w:r>
      <w:r>
        <w:rPr>
          <w:rStyle w:val="superscript"/>
        </w:rPr>
        <w:t>i</w:t>
      </w:r>
      <w:r>
        <w:t xml:space="preserve"> (also in x-space) such that </w:t>
      </w:r>
      <w:r w:rsidRPr="00CB3F50">
        <w:rPr>
          <w:b/>
        </w:rPr>
        <w:t>b</w:t>
      </w:r>
      <w:r>
        <w:rPr>
          <w:rStyle w:val="superscript"/>
        </w:rPr>
        <w:t>i</w:t>
      </w:r>
      <w:r>
        <w:sym w:font="Symbol" w:char="F0B7"/>
      </w:r>
      <w:r w:rsidRPr="00CB3F50">
        <w:rPr>
          <w:b/>
        </w:rPr>
        <w:t xml:space="preserve"> b</w:t>
      </w:r>
      <w:r>
        <w:rPr>
          <w:rStyle w:val="subscript"/>
        </w:rPr>
        <w:t>j</w:t>
      </w:r>
      <w:r>
        <w:t xml:space="preserve"> = δ</w:t>
      </w:r>
      <w:r>
        <w:rPr>
          <w:rStyle w:val="superscript"/>
        </w:rPr>
        <w:t>i</w:t>
      </w:r>
      <w:r>
        <w:rPr>
          <w:rStyle w:val="subscript"/>
        </w:rPr>
        <w:t>j</w:t>
      </w:r>
      <w:r w:rsidR="000107A1">
        <w:t xml:space="preserve">, where we </w:t>
      </w:r>
      <w:r w:rsidR="0093506B">
        <w:t xml:space="preserve">now </w:t>
      </w:r>
      <w:r w:rsidR="000107A1">
        <w:t xml:space="preserve">use the Standard Notation </w:t>
      </w:r>
      <w:r w:rsidR="000107A1" w:rsidRPr="00CB3F50">
        <w:rPr>
          <w:b/>
        </w:rPr>
        <w:t>b</w:t>
      </w:r>
      <w:r w:rsidR="0093506B">
        <w:rPr>
          <w:rStyle w:val="subscript"/>
        </w:rPr>
        <w:t xml:space="preserve">n </w:t>
      </w:r>
      <w:r w:rsidR="000107A1">
        <w:t xml:space="preserve">equations of </w:t>
      </w:r>
      <w:r w:rsidR="0093506B">
        <w:t>(7.18.6)</w:t>
      </w:r>
      <w:r w:rsidR="000107A1">
        <w:t xml:space="preserve">. </w:t>
      </w:r>
      <w:r>
        <w:t xml:space="preserve">Consider then the following expansion of </w:t>
      </w:r>
      <w:r w:rsidR="00255C3D">
        <w:t>rank-3 tensor</w:t>
      </w:r>
      <w:r w:rsidR="00FD3F29">
        <w:t xml:space="preserve"> A with </w:t>
      </w:r>
      <w:r w:rsidR="00255C3D">
        <w:t xml:space="preserve">contravariant </w:t>
      </w:r>
      <w:r w:rsidR="00FD3F29">
        <w:t>components A</w:t>
      </w:r>
      <w:r w:rsidR="00FD3F29">
        <w:rPr>
          <w:rStyle w:val="superscript"/>
        </w:rPr>
        <w:t>abc</w:t>
      </w:r>
      <w:r w:rsidR="00FD3F29">
        <w:t xml:space="preserve">, </w:t>
      </w:r>
    </w:p>
    <w:p w14:paraId="134D642D" w14:textId="77777777" w:rsidR="002B3CDE" w:rsidRDefault="002B3CDE" w:rsidP="002B3CDE"/>
    <w:p w14:paraId="1B08D02B" w14:textId="77777777" w:rsidR="00D46418" w:rsidRPr="00BF79A2" w:rsidRDefault="002B3CDE" w:rsidP="001B2DBF">
      <w:pPr>
        <w:tabs>
          <w:tab w:val="left" w:pos="7200"/>
          <w:tab w:val="left" w:pos="7920"/>
          <w:tab w:val="right" w:pos="9270"/>
        </w:tabs>
        <w:rPr>
          <w:i/>
        </w:rPr>
      </w:pPr>
      <w:r>
        <w:tab/>
        <w:t>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BF79A2">
        <w:t>)</w:t>
      </w:r>
      <w:r w:rsidR="00BF79A2">
        <w:tab/>
        <w:t xml:space="preserve">    </w:t>
      </w:r>
      <w:r>
        <w:t xml:space="preserve">where </w:t>
      </w:r>
      <w:r w:rsidR="00BF79A2">
        <w:t xml:space="preserve"> </w:t>
      </w:r>
      <w:r>
        <w:t>(</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t xml:space="preserve">  =  (</w:t>
      </w:r>
      <w:r w:rsidRPr="00D2292E">
        <w:rPr>
          <w:b/>
        </w:rPr>
        <w:t>b</w:t>
      </w:r>
      <w:r>
        <w:rPr>
          <w:rStyle w:val="subscript"/>
        </w:rPr>
        <w:t>i</w:t>
      </w:r>
      <w:r>
        <w:t>)</w:t>
      </w:r>
      <w:r w:rsidRPr="00975DE7">
        <w:rPr>
          <w:rStyle w:val="superscript"/>
        </w:rPr>
        <w:t>a</w:t>
      </w:r>
      <w:r>
        <w:t xml:space="preserve"> (</w:t>
      </w:r>
      <w:r w:rsidRPr="00D2292E">
        <w:rPr>
          <w:b/>
        </w:rPr>
        <w:t>b</w:t>
      </w:r>
      <w:r>
        <w:rPr>
          <w:rStyle w:val="subscript"/>
        </w:rPr>
        <w:t>j</w:t>
      </w:r>
      <w:r>
        <w:t>)</w:t>
      </w:r>
      <w:r w:rsidRPr="00975DE7">
        <w:rPr>
          <w:rStyle w:val="superscript"/>
        </w:rPr>
        <w:t>b</w:t>
      </w:r>
      <w:r>
        <w:t xml:space="preserve"> (</w:t>
      </w:r>
      <w:r w:rsidRPr="00D2292E">
        <w:rPr>
          <w:b/>
        </w:rPr>
        <w:t>b</w:t>
      </w:r>
      <w:r>
        <w:rPr>
          <w:rStyle w:val="subscript"/>
        </w:rPr>
        <w:t>k</w:t>
      </w:r>
      <w:r>
        <w:t>)</w:t>
      </w:r>
      <w:r w:rsidRPr="00975DE7">
        <w:rPr>
          <w:rStyle w:val="superscript"/>
        </w:rPr>
        <w:t>c</w:t>
      </w:r>
      <w:r>
        <w:t xml:space="preserve"> </w:t>
      </w:r>
      <w:r w:rsidR="00BF79A2">
        <w:t xml:space="preserve">   </w:t>
      </w:r>
      <w:r w:rsidR="00BF79A2" w:rsidRPr="00BF79A2">
        <w:rPr>
          <w:i/>
        </w:rPr>
        <w:t>(E.1.2)</w:t>
      </w:r>
    </w:p>
    <w:p w14:paraId="3C26AF7A" w14:textId="77777777" w:rsidR="00D46418" w:rsidRDefault="00D46418" w:rsidP="001B2DBF">
      <w:pPr>
        <w:tabs>
          <w:tab w:val="left" w:pos="7200"/>
          <w:tab w:val="left" w:pos="7920"/>
          <w:tab w:val="right" w:pos="9270"/>
        </w:tabs>
      </w:pPr>
    </w:p>
    <w:p w14:paraId="3326BB74" w14:textId="77777777" w:rsidR="00FD3F29" w:rsidRDefault="00D46418" w:rsidP="001B2DBF">
      <w:pPr>
        <w:tabs>
          <w:tab w:val="left" w:pos="7200"/>
          <w:tab w:val="left" w:pos="7920"/>
          <w:tab w:val="right" w:pos="9270"/>
        </w:tabs>
      </w:pPr>
      <w:r>
        <w:tab/>
        <w:t>A</w:t>
      </w:r>
      <w:r>
        <w:rPr>
          <w:rStyle w:val="superscript"/>
        </w:rPr>
        <w:t>abc</w:t>
      </w:r>
      <w:r>
        <w:t xml:space="preserve"> </w:t>
      </w:r>
      <w:r w:rsidR="00D2292E">
        <w:t>=  Σ</w:t>
      </w:r>
      <w:r w:rsidR="00D2292E">
        <w:rPr>
          <w:rStyle w:val="subscript"/>
        </w:rPr>
        <w:t>ijk</w:t>
      </w:r>
      <w:r w:rsidR="00D2292E">
        <w:t xml:space="preserve"> α</w:t>
      </w:r>
      <w:r w:rsidR="00D2292E" w:rsidRPr="00975DE7">
        <w:rPr>
          <w:rStyle w:val="superscript"/>
        </w:rPr>
        <w:t>ijk</w:t>
      </w:r>
      <w:r w:rsidR="00D2292E">
        <w:t xml:space="preserve"> (</w:t>
      </w:r>
      <w:r w:rsidR="00D2292E">
        <w:rPr>
          <w:b/>
        </w:rPr>
        <w:t>b</w:t>
      </w:r>
      <w:r w:rsidR="00D2292E">
        <w:rPr>
          <w:rStyle w:val="subscript"/>
        </w:rPr>
        <w:t>i</w:t>
      </w:r>
      <w:r w:rsidR="00D2292E">
        <w:sym w:font="Symbol" w:char="F0C4"/>
      </w:r>
      <w:r w:rsidR="00D2292E">
        <w:rPr>
          <w:b/>
        </w:rPr>
        <w:t>b</w:t>
      </w:r>
      <w:r w:rsidR="00D2292E">
        <w:rPr>
          <w:rStyle w:val="subscript"/>
        </w:rPr>
        <w:t>j</w:t>
      </w:r>
      <w:r w:rsidR="00D2292E">
        <w:sym w:font="Symbol" w:char="F0C4"/>
      </w:r>
      <w:r w:rsidR="00D2292E">
        <w:rPr>
          <w:b/>
        </w:rPr>
        <w:t>b</w:t>
      </w:r>
      <w:r w:rsidR="00D2292E">
        <w:rPr>
          <w:rStyle w:val="subscript"/>
        </w:rPr>
        <w:t>k</w:t>
      </w:r>
      <w:r w:rsidR="00D2292E">
        <w:rPr>
          <w:b/>
        </w:rPr>
        <w:t xml:space="preserve"> ...</w:t>
      </w:r>
      <w:r w:rsidR="00D2292E">
        <w:t>)</w:t>
      </w:r>
      <w:r w:rsidR="00D2292E" w:rsidRPr="00975DE7">
        <w:rPr>
          <w:rStyle w:val="superscript"/>
        </w:rPr>
        <w:t>abc</w:t>
      </w:r>
      <w:r w:rsidR="00D2292E">
        <w:rPr>
          <w:rStyle w:val="superscript"/>
        </w:rPr>
        <w:t xml:space="preserve"> </w:t>
      </w:r>
      <w:r w:rsidR="00D2292E">
        <w:t xml:space="preserve"> </w:t>
      </w:r>
      <w:r>
        <w:t>=</w:t>
      </w:r>
      <w:r w:rsidR="00D2292E">
        <w:t xml:space="preserve"> </w:t>
      </w:r>
      <w:r>
        <w:t xml:space="preserve"> Σ</w:t>
      </w:r>
      <w:r>
        <w:rPr>
          <w:rStyle w:val="subscript"/>
        </w:rPr>
        <w:t>ijk</w:t>
      </w:r>
      <w:r>
        <w:t xml:space="preserve"> α</w:t>
      </w:r>
      <w:r w:rsidRPr="00975DE7">
        <w:rPr>
          <w:rStyle w:val="superscript"/>
        </w:rPr>
        <w:t>ijk</w:t>
      </w:r>
      <w:r>
        <w:t xml:space="preserve">  (</w:t>
      </w:r>
      <w:r w:rsidRPr="00E05F97">
        <w:rPr>
          <w:b/>
        </w:rPr>
        <w:t>b</w:t>
      </w:r>
      <w:r>
        <w:rPr>
          <w:rStyle w:val="subscript"/>
        </w:rPr>
        <w:t>i</w:t>
      </w:r>
      <w:r>
        <w:t>)</w:t>
      </w:r>
      <w:r w:rsidRPr="00975DE7">
        <w:rPr>
          <w:rStyle w:val="super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D2292E">
        <w:t xml:space="preserve"> </w:t>
      </w:r>
      <w:r w:rsidR="00BF79A2">
        <w:t xml:space="preserve"> .</w:t>
      </w:r>
      <w:r w:rsidR="00D2292E">
        <w:tab/>
      </w:r>
      <w:r w:rsidR="00D2292E">
        <w:tab/>
      </w:r>
      <w:r w:rsidR="00D2292E">
        <w:tab/>
      </w:r>
      <w:r>
        <w:t>(E.2.1)</w:t>
      </w:r>
      <w:r>
        <w:tab/>
      </w:r>
    </w:p>
    <w:p w14:paraId="6FF22CB3" w14:textId="77777777" w:rsidR="00FD3F29" w:rsidRDefault="00FD3F29" w:rsidP="001B2DBF">
      <w:pPr>
        <w:tabs>
          <w:tab w:val="left" w:pos="7200"/>
          <w:tab w:val="left" w:pos="7920"/>
          <w:tab w:val="right" w:pos="9270"/>
        </w:tabs>
      </w:pPr>
    </w:p>
    <w:p w14:paraId="38A9CDE2" w14:textId="77777777" w:rsidR="000B768C" w:rsidRDefault="00FD3F29" w:rsidP="00D46418">
      <w:pPr>
        <w:tabs>
          <w:tab w:val="left" w:pos="7200"/>
          <w:tab w:val="left" w:pos="7920"/>
          <w:tab w:val="right" w:pos="9270"/>
        </w:tabs>
      </w:pPr>
      <w:r>
        <w:t xml:space="preserve">As </w:t>
      </w:r>
      <w:r w:rsidR="00A00098">
        <w:t xml:space="preserve">we did in </w:t>
      </w:r>
      <w:r>
        <w:t>Example 3</w:t>
      </w:r>
      <w:r w:rsidR="000B768C">
        <w:t xml:space="preserve"> </w:t>
      </w:r>
      <w:r w:rsidR="00A00098">
        <w:t>(2.9.5)</w:t>
      </w:r>
      <w:r w:rsidR="00AE45E5">
        <w:t xml:space="preserve"> for </w:t>
      </w:r>
      <w:r w:rsidR="00AE45E5" w:rsidRPr="00AE45E5">
        <w:rPr>
          <w:b/>
        </w:rPr>
        <w:t>e</w:t>
      </w:r>
      <w:r w:rsidR="00AE45E5">
        <w:rPr>
          <w:rStyle w:val="subscript"/>
        </w:rPr>
        <w:t>n</w:t>
      </w:r>
      <w:r w:rsidR="00A00098">
        <w:t xml:space="preserve">, we declare the </w:t>
      </w:r>
      <w:r w:rsidR="00A00098" w:rsidRPr="00A00098">
        <w:rPr>
          <w:b/>
        </w:rPr>
        <w:t>b</w:t>
      </w:r>
      <w:r w:rsidR="00AE45E5">
        <w:rPr>
          <w:rStyle w:val="subscript"/>
        </w:rPr>
        <w:t>n</w:t>
      </w:r>
      <w:r w:rsidR="00A00098">
        <w:t xml:space="preserve"> vectors to be </w:t>
      </w:r>
      <w:r w:rsidR="00AE45E5">
        <w:t>"</w:t>
      </w:r>
      <w:r w:rsidR="00A00098">
        <w:t>contravariant by definition</w:t>
      </w:r>
      <w:r w:rsidR="00AE45E5">
        <w:t>"</w:t>
      </w:r>
      <w:r w:rsidR="00A00098">
        <w:t xml:space="preserve"> by writing the rule (</w:t>
      </w:r>
      <w:r w:rsidR="00A00098" w:rsidRPr="00AE45E5">
        <w:rPr>
          <w:b/>
        </w:rPr>
        <w:t>b</w:t>
      </w:r>
      <w:r w:rsidR="00A00098">
        <w:t>'</w:t>
      </w:r>
      <w:r w:rsidR="00AE45E5">
        <w:rPr>
          <w:rStyle w:val="subscript"/>
        </w:rPr>
        <w:t>n</w:t>
      </w:r>
      <w:r w:rsidR="00A00098">
        <w:t>)</w:t>
      </w:r>
      <w:r w:rsidR="00AE45E5">
        <w:rPr>
          <w:rStyle w:val="superscript"/>
        </w:rPr>
        <w:t>i</w:t>
      </w:r>
      <w:r w:rsidR="00A00098">
        <w:t xml:space="preserve"> </w:t>
      </w:r>
      <w:r w:rsidR="00AE45E5">
        <w:t>≡ R</w:t>
      </w:r>
      <w:r w:rsidR="00AE45E5">
        <w:rPr>
          <w:rStyle w:val="superscript"/>
        </w:rPr>
        <w:t>i</w:t>
      </w:r>
      <w:r w:rsidR="00AE45E5">
        <w:rPr>
          <w:rStyle w:val="subscript"/>
        </w:rPr>
        <w:t>j</w:t>
      </w:r>
      <w:r w:rsidR="00A00098">
        <w:t>(</w:t>
      </w:r>
      <w:r w:rsidR="00A00098" w:rsidRPr="00AE45E5">
        <w:rPr>
          <w:b/>
        </w:rPr>
        <w:t>b</w:t>
      </w:r>
      <w:r w:rsidR="00AE45E5" w:rsidRPr="00AE45E5">
        <w:rPr>
          <w:rStyle w:val="superscript"/>
        </w:rPr>
        <w:t>n</w:t>
      </w:r>
      <w:r w:rsidR="00A00098">
        <w:t>)</w:t>
      </w:r>
      <w:r w:rsidR="00AE45E5">
        <w:rPr>
          <w:rStyle w:val="subscript"/>
        </w:rPr>
        <w:t>j</w:t>
      </w:r>
      <w:r w:rsidR="00AE45E5">
        <w:t xml:space="preserve">. So then the vectors </w:t>
      </w:r>
      <w:r w:rsidR="00AE45E5" w:rsidRPr="00AE45E5">
        <w:rPr>
          <w:b/>
        </w:rPr>
        <w:t>b</w:t>
      </w:r>
      <w:r w:rsidR="00AE45E5">
        <w:rPr>
          <w:rStyle w:val="subscript"/>
        </w:rPr>
        <w:t>n</w:t>
      </w:r>
      <w:r w:rsidR="00AE45E5">
        <w:t xml:space="preserve"> are true rank-1 tensors under </w:t>
      </w:r>
      <w:r w:rsidR="00AE45E5" w:rsidRPr="00AE45E5">
        <w:rPr>
          <w:b/>
        </w:rPr>
        <w:t>x</w:t>
      </w:r>
      <w:r w:rsidR="00AE45E5">
        <w:t xml:space="preserve">' = </w:t>
      </w:r>
      <w:r w:rsidR="00AE45E5" w:rsidRPr="00AE45E5">
        <w:rPr>
          <w:b/>
        </w:rPr>
        <w:t>F</w:t>
      </w:r>
      <w:r w:rsidR="00AE45E5">
        <w:t>(</w:t>
      </w:r>
      <w:r w:rsidR="00AE45E5" w:rsidRPr="00AE45E5">
        <w:rPr>
          <w:b/>
        </w:rPr>
        <w:t>x</w:t>
      </w:r>
      <w:r w:rsidR="00AE45E5">
        <w:t xml:space="preserve">). According to Section 7.1, the </w:t>
      </w:r>
      <w:r w:rsidR="00BF79A2">
        <w:t xml:space="preserve">outer </w:t>
      </w:r>
      <w:r w:rsidR="00AE45E5">
        <w:t>product  (</w:t>
      </w:r>
      <w:r w:rsidR="00AE45E5" w:rsidRPr="00E05F97">
        <w:rPr>
          <w:b/>
        </w:rPr>
        <w:t>b</w:t>
      </w:r>
      <w:r w:rsidR="00AE45E5">
        <w:rPr>
          <w:rStyle w:val="subscript"/>
        </w:rPr>
        <w:t>i</w:t>
      </w:r>
      <w:r w:rsidR="00AE45E5">
        <w:t>)</w:t>
      </w:r>
      <w:r w:rsidR="00AE45E5" w:rsidRPr="00975DE7">
        <w:rPr>
          <w:rStyle w:val="superscript"/>
        </w:rPr>
        <w:t>a</w:t>
      </w:r>
      <w:r w:rsidR="00AE45E5">
        <w:t xml:space="preserve"> (</w:t>
      </w:r>
      <w:r w:rsidR="00AE45E5" w:rsidRPr="00E05F97">
        <w:rPr>
          <w:b/>
        </w:rPr>
        <w:t>b</w:t>
      </w:r>
      <w:r w:rsidR="00AE45E5">
        <w:rPr>
          <w:rStyle w:val="subscript"/>
        </w:rPr>
        <w:t>j</w:t>
      </w:r>
      <w:r w:rsidR="00AE45E5">
        <w:t>)</w:t>
      </w:r>
      <w:r w:rsidR="00AE45E5" w:rsidRPr="00975DE7">
        <w:rPr>
          <w:rStyle w:val="superscript"/>
        </w:rPr>
        <w:t>b</w:t>
      </w:r>
      <w:r w:rsidR="00AE45E5">
        <w:t xml:space="preserve"> (</w:t>
      </w:r>
      <w:r w:rsidR="00AE45E5" w:rsidRPr="00E05F97">
        <w:rPr>
          <w:b/>
        </w:rPr>
        <w:t>b</w:t>
      </w:r>
      <w:r w:rsidR="00AE45E5">
        <w:rPr>
          <w:rStyle w:val="subscript"/>
        </w:rPr>
        <w:t>k</w:t>
      </w:r>
      <w:r w:rsidR="00AE45E5">
        <w:t>)</w:t>
      </w:r>
      <w:r w:rsidR="00AE45E5" w:rsidRPr="00975DE7">
        <w:rPr>
          <w:rStyle w:val="superscript"/>
        </w:rPr>
        <w:t>c</w:t>
      </w:r>
      <w:r w:rsidR="00AE45E5">
        <w:t xml:space="preserve"> is a true rank-3 contravariant tensor under </w:t>
      </w:r>
      <w:r w:rsidR="00AE45E5" w:rsidRPr="00AE45E5">
        <w:rPr>
          <w:b/>
        </w:rPr>
        <w:t>F</w:t>
      </w:r>
      <w:r w:rsidR="00AE45E5">
        <w:t xml:space="preserve">. </w:t>
      </w:r>
      <w:r w:rsidR="000B768C">
        <w:t>Then (E.2.1) says that A</w:t>
      </w:r>
      <w:r w:rsidR="000B768C">
        <w:rPr>
          <w:rStyle w:val="superscript"/>
        </w:rPr>
        <w:t>abc</w:t>
      </w:r>
      <w:r w:rsidR="000B768C">
        <w:t xml:space="preserve"> is a linear combination of these tensors, which we know is a tensor because the sum of two tensors</w:t>
      </w:r>
      <w:r w:rsidR="00BF79A2">
        <w:t xml:space="preserve"> of some type </w:t>
      </w:r>
      <w:r w:rsidR="000B768C">
        <w:t xml:space="preserve"> is a tensor of the same type.</w:t>
      </w:r>
    </w:p>
    <w:p w14:paraId="654C1E82" w14:textId="77777777" w:rsidR="002B3CDE" w:rsidRDefault="00D46418" w:rsidP="00D46418">
      <w:pPr>
        <w:tabs>
          <w:tab w:val="left" w:pos="7200"/>
          <w:tab w:val="left" w:pos="7920"/>
          <w:tab w:val="right" w:pos="9270"/>
        </w:tabs>
      </w:pPr>
      <w:r>
        <w:tab/>
      </w:r>
      <w:r w:rsidR="002B3CDE">
        <w:t xml:space="preserve">The </w:t>
      </w:r>
      <w:r w:rsidR="00BF79A2">
        <w:t xml:space="preserve">expansion </w:t>
      </w:r>
      <w:r w:rsidR="002B3CDE">
        <w:t>coefficients α</w:t>
      </w:r>
      <w:r w:rsidR="002B3CDE" w:rsidRPr="00975DE7">
        <w:rPr>
          <w:rStyle w:val="superscript"/>
        </w:rPr>
        <w:t>ijk</w:t>
      </w:r>
      <w:r w:rsidR="002B3CDE">
        <w:t xml:space="preserve"> can be obtained by dotting both sides </w:t>
      </w:r>
      <w:r w:rsidR="00232263">
        <w:t xml:space="preserve">of (E.2.1) </w:t>
      </w:r>
      <w:r w:rsidR="002B3CDE">
        <w:t>with (</w:t>
      </w:r>
      <w:r w:rsidR="002B3CDE">
        <w:rPr>
          <w:b/>
        </w:rPr>
        <w:t>b</w:t>
      </w:r>
      <w:r w:rsidR="002B3CDE" w:rsidRPr="00EB7A20">
        <w:rPr>
          <w:rStyle w:val="superscript"/>
        </w:rPr>
        <w:t>i</w:t>
      </w:r>
      <w:r w:rsidR="002B3CDE">
        <w:rPr>
          <w:rStyle w:val="superscript"/>
        </w:rPr>
        <w:t>'</w:t>
      </w:r>
      <w:r w:rsidR="002B3CDE">
        <w:sym w:font="Symbol" w:char="F0C4"/>
      </w:r>
      <w:r w:rsidR="002B3CDE">
        <w:rPr>
          <w:b/>
        </w:rPr>
        <w:t>b</w:t>
      </w:r>
      <w:r w:rsidR="002B3CDE" w:rsidRPr="00EB7A20">
        <w:rPr>
          <w:rStyle w:val="superscript"/>
        </w:rPr>
        <w:t>j</w:t>
      </w:r>
      <w:r w:rsidR="002B3CDE">
        <w:rPr>
          <w:rStyle w:val="superscript"/>
        </w:rPr>
        <w:t>'</w:t>
      </w:r>
      <w:r w:rsidR="002B3CDE">
        <w:sym w:font="Symbol" w:char="F0C4"/>
      </w:r>
      <w:r w:rsidR="002B3CDE">
        <w:rPr>
          <w:b/>
        </w:rPr>
        <w:t>b</w:t>
      </w:r>
      <w:r w:rsidR="002B3CDE" w:rsidRPr="00EB7A20">
        <w:rPr>
          <w:rStyle w:val="superscript"/>
        </w:rPr>
        <w:t>k</w:t>
      </w:r>
      <w:r w:rsidR="002B3CDE">
        <w:rPr>
          <w:rStyle w:val="superscript"/>
        </w:rPr>
        <w:t>'</w:t>
      </w:r>
      <w:r w:rsidR="002B3CDE">
        <w:t>) and using</w:t>
      </w:r>
      <w:r w:rsidR="00944BCC">
        <w:t xml:space="preserve"> (E.1.5), </w:t>
      </w:r>
    </w:p>
    <w:p w14:paraId="343B3F0A" w14:textId="77777777" w:rsidR="002B3CDE" w:rsidRDefault="002B3CDE" w:rsidP="002B3CDE"/>
    <w:p w14:paraId="5FEE25FE" w14:textId="77777777" w:rsidR="002B3CDE" w:rsidRPr="003A5EF0" w:rsidRDefault="002B3CDE" w:rsidP="001B2DBF">
      <w:pPr>
        <w:tabs>
          <w:tab w:val="left" w:pos="7200"/>
          <w:tab w:val="left" w:pos="7920"/>
          <w:tab w:val="right" w:pos="9270"/>
        </w:tabs>
      </w:pPr>
      <w:r>
        <w:tab/>
        <w:t>(</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xml:space="preserve">) </w:t>
      </w:r>
      <w:r w:rsidR="00220256">
        <w:sym w:font="Symbol" w:char="F0B7"/>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xml:space="preserve">  </w:t>
      </w:r>
      <w:r>
        <w:rPr>
          <w:b/>
        </w:rPr>
        <w:t>b</w:t>
      </w:r>
      <w:r>
        <w:rPr>
          <w:rStyle w:val="superscript"/>
        </w:rPr>
        <w:t>j'</w:t>
      </w:r>
      <w:r>
        <w:sym w:font="Symbol" w:char="F0B7"/>
      </w:r>
      <w:r w:rsidRPr="00EB7A20">
        <w:rPr>
          <w:b/>
        </w:rPr>
        <w:t xml:space="preserve"> </w:t>
      </w:r>
      <w:r>
        <w:rPr>
          <w:b/>
        </w:rPr>
        <w:t>b</w:t>
      </w:r>
      <w:r>
        <w:rPr>
          <w:rStyle w:val="subscript"/>
        </w:rPr>
        <w:t>j</w:t>
      </w:r>
      <w:r w:rsidRPr="00EB7A20">
        <w:rPr>
          <w:b/>
        </w:rPr>
        <w:t xml:space="preserve"> </w:t>
      </w:r>
      <w:r>
        <w:rPr>
          <w:b/>
        </w:rPr>
        <w:t>b</w:t>
      </w:r>
      <w:r>
        <w:rPr>
          <w:rStyle w:val="superscript"/>
        </w:rPr>
        <w:t>k'</w:t>
      </w:r>
      <w:r>
        <w:sym w:font="Symbol" w:char="F0B7"/>
      </w:r>
      <w:r w:rsidRPr="00EB7A20">
        <w:rPr>
          <w:b/>
        </w:rPr>
        <w:t xml:space="preserve"> </w:t>
      </w:r>
      <w:r>
        <w:rPr>
          <w:b/>
        </w:rPr>
        <w:t>b</w:t>
      </w:r>
      <w:r>
        <w:rPr>
          <w:rStyle w:val="subscript"/>
        </w:rPr>
        <w:t>k</w:t>
      </w:r>
      <w:r>
        <w:t xml:space="preserve">  =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w:t>
      </w:r>
      <w:r w:rsidR="003A5EF0">
        <w:tab/>
      </w:r>
      <w:r w:rsidR="003A5EF0">
        <w:tab/>
        <w:t>(E.2.</w:t>
      </w:r>
      <w:r w:rsidR="009677BD">
        <w:t>2</w:t>
      </w:r>
      <w:r w:rsidR="003A5EF0">
        <w:t>)</w:t>
      </w:r>
    </w:p>
    <w:p w14:paraId="4E34666D" w14:textId="77777777" w:rsidR="002B3CDE" w:rsidRDefault="002B3CDE" w:rsidP="002B3CDE"/>
    <w:p w14:paraId="4B4A45AE" w14:textId="77777777" w:rsidR="00E05F97" w:rsidRDefault="002B3CDE" w:rsidP="002B3CDE">
      <w:r>
        <w:t xml:space="preserve">The result is then </w:t>
      </w:r>
    </w:p>
    <w:p w14:paraId="7B5FF521" w14:textId="77777777" w:rsidR="00BA0F04" w:rsidRDefault="00BA0F04" w:rsidP="002B3CDE"/>
    <w:p w14:paraId="2B4BF9C9" w14:textId="77777777" w:rsidR="00E05F97" w:rsidRDefault="00E05F97" w:rsidP="002B3CDE">
      <w:r>
        <w:t xml:space="preserve">A </w:t>
      </w:r>
      <w:r w:rsidR="00220256">
        <w:sym w:font="Symbol" w:char="F0B7"/>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w:t>
      </w:r>
      <w:r w:rsidR="00220256">
        <w:sym w:font="Symbol" w:char="F0B7"/>
      </w:r>
      <w:r w:rsidR="00BC06BB">
        <w:t xml:space="preserve"> </w:t>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 xml:space="preserve"> α</w:t>
      </w:r>
      <w:r w:rsidRPr="00975DE7">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 α</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1CBA652B" w14:textId="77777777" w:rsidR="00BA0F04" w:rsidRDefault="00BA0F04" w:rsidP="002B3CDE"/>
    <w:p w14:paraId="35C7F199" w14:textId="77777777" w:rsidR="00BA0F04" w:rsidRDefault="00BA0F04" w:rsidP="002B3CDE">
      <w:r>
        <w:t xml:space="preserve">or unpriming indices, </w:t>
      </w:r>
    </w:p>
    <w:p w14:paraId="528C3F4A" w14:textId="77777777" w:rsidR="002B3CDE" w:rsidRDefault="002B3CDE" w:rsidP="002B3CDE"/>
    <w:p w14:paraId="6964E960" w14:textId="77777777" w:rsidR="00BA0F04" w:rsidRDefault="002B3CDE"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t>
      </w:r>
      <w:r w:rsidR="00BC06BB">
        <w:t>.</w:t>
      </w:r>
    </w:p>
    <w:p w14:paraId="5F59EC81" w14:textId="77777777" w:rsidR="009C0A73" w:rsidRDefault="009C0A73" w:rsidP="001B2DBF">
      <w:pPr>
        <w:tabs>
          <w:tab w:val="left" w:pos="7200"/>
          <w:tab w:val="left" w:pos="7920"/>
          <w:tab w:val="right" w:pos="9270"/>
        </w:tabs>
      </w:pPr>
    </w:p>
    <w:p w14:paraId="17D2E888" w14:textId="77777777" w:rsidR="009C0A73" w:rsidRPr="009C0A73" w:rsidRDefault="009C0A73" w:rsidP="001B2DBF">
      <w:pPr>
        <w:tabs>
          <w:tab w:val="left" w:pos="7200"/>
          <w:tab w:val="left" w:pos="7920"/>
          <w:tab w:val="right" w:pos="9270"/>
        </w:tabs>
      </w:pPr>
      <w:r>
        <w:t>But since both A and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are elements of the triple direct-product space spanned by the vectors </w:t>
      </w:r>
    </w:p>
    <w:p w14:paraId="112F70D1" w14:textId="77777777" w:rsidR="00BA0F04" w:rsidRDefault="009C0A73" w:rsidP="001B2DBF">
      <w:pPr>
        <w:tabs>
          <w:tab w:val="left" w:pos="7200"/>
          <w:tab w:val="left" w:pos="7920"/>
          <w:tab w:val="right" w:pos="9270"/>
        </w:tabs>
      </w:pPr>
      <w:r>
        <w:t>(</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we use the dot product of (E.1.5) to claim that</w:t>
      </w:r>
    </w:p>
    <w:p w14:paraId="6407B95F" w14:textId="77777777" w:rsidR="009C0A73" w:rsidRDefault="009C0A73" w:rsidP="001B2DBF">
      <w:pPr>
        <w:tabs>
          <w:tab w:val="left" w:pos="7200"/>
          <w:tab w:val="left" w:pos="7920"/>
          <w:tab w:val="right" w:pos="9270"/>
        </w:tabs>
      </w:pPr>
    </w:p>
    <w:p w14:paraId="175F5B3D" w14:textId="77777777" w:rsidR="009C0A73" w:rsidRPr="00944BCC" w:rsidRDefault="009C0A73" w:rsidP="001B2DBF">
      <w:pPr>
        <w:tabs>
          <w:tab w:val="left" w:pos="7200"/>
          <w:tab w:val="left" w:pos="7920"/>
          <w:tab w:val="right" w:pos="9270"/>
        </w:tabs>
      </w:pPr>
      <w:r>
        <w:tab/>
        <w:t xml:space="preserve">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944BCC">
        <w:t xml:space="preserve"> .</w:t>
      </w:r>
    </w:p>
    <w:p w14:paraId="403BF1F3" w14:textId="77777777" w:rsidR="009C0A73" w:rsidRDefault="009C0A73" w:rsidP="001B2DBF">
      <w:pPr>
        <w:tabs>
          <w:tab w:val="left" w:pos="7200"/>
          <w:tab w:val="left" w:pos="7920"/>
          <w:tab w:val="right" w:pos="9270"/>
        </w:tabs>
      </w:pPr>
    </w:p>
    <w:p w14:paraId="56BDD95B" w14:textId="77777777" w:rsidR="009C0A73" w:rsidRDefault="009C0A73" w:rsidP="001B2DBF">
      <w:pPr>
        <w:tabs>
          <w:tab w:val="left" w:pos="7200"/>
          <w:tab w:val="left" w:pos="7920"/>
          <w:tab w:val="right" w:pos="9270"/>
        </w:tabs>
      </w:pPr>
      <w:r>
        <w:t>The coefficients α</w:t>
      </w:r>
      <w:r w:rsidRPr="00975DE7">
        <w:rPr>
          <w:rStyle w:val="superscript"/>
        </w:rPr>
        <w:t>ijk</w:t>
      </w:r>
      <w:r>
        <w:rPr>
          <w:rStyle w:val="superscript"/>
        </w:rPr>
        <w:t xml:space="preserve"> </w:t>
      </w:r>
      <w:r w:rsidR="00BC06BB">
        <w:t xml:space="preserve">may then be written in all these ways : </w:t>
      </w:r>
    </w:p>
    <w:p w14:paraId="4C486F58" w14:textId="77777777" w:rsidR="009C0A73" w:rsidRDefault="009C0A73" w:rsidP="001B2DBF">
      <w:pPr>
        <w:tabs>
          <w:tab w:val="left" w:pos="7200"/>
          <w:tab w:val="left" w:pos="7920"/>
          <w:tab w:val="right" w:pos="9270"/>
        </w:tabs>
      </w:pPr>
    </w:p>
    <w:p w14:paraId="11E46368" w14:textId="77777777" w:rsidR="009C0A73" w:rsidRPr="009C0A73" w:rsidRDefault="009C0A73"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ab/>
      </w:r>
      <w:r>
        <w:tab/>
      </w:r>
      <w:r>
        <w:tab/>
        <w:t>(E.2.3)</w:t>
      </w:r>
    </w:p>
    <w:p w14:paraId="01C6377F" w14:textId="77777777" w:rsidR="002B3CDE" w:rsidRDefault="002B3CDE" w:rsidP="002B3CDE"/>
    <w:p w14:paraId="2C4BA4C8" w14:textId="77777777" w:rsidR="00220256" w:rsidRPr="009A6EA8" w:rsidRDefault="002B3CDE" w:rsidP="002B3CDE">
      <w:r>
        <w:t>where A</w:t>
      </w:r>
      <w:r>
        <w:rPr>
          <w:rStyle w:val="superscript"/>
        </w:rPr>
        <w:t>abc</w:t>
      </w:r>
      <w:r>
        <w:t xml:space="preserve"> are the contravariant components of tensor A in x-space, and (b</w:t>
      </w:r>
      <w:r w:rsidRPr="00A92C68">
        <w:rPr>
          <w:rStyle w:val="superscript"/>
        </w:rPr>
        <w:t>i</w:t>
      </w:r>
      <w:r>
        <w:t>)</w:t>
      </w:r>
      <w:r w:rsidRPr="00A92C68">
        <w:rPr>
          <w:rStyle w:val="subscript"/>
        </w:rPr>
        <w:t>a</w:t>
      </w:r>
      <w:r>
        <w:t xml:space="preserve"> are the covariant components of vector </w:t>
      </w:r>
      <w:r w:rsidRPr="00131D0A">
        <w:rPr>
          <w:b/>
        </w:rPr>
        <w:t>b</w:t>
      </w:r>
      <w:r w:rsidRPr="00A92C68">
        <w:rPr>
          <w:rStyle w:val="superscript"/>
        </w:rPr>
        <w:t>i</w:t>
      </w:r>
      <w:r>
        <w:t xml:space="preserve"> in x-space. </w:t>
      </w:r>
      <w:r w:rsidR="00220256">
        <w:t>As noted in Example 3 of the previous subsection, the object α</w:t>
      </w:r>
      <w:r w:rsidR="00220256">
        <w:rPr>
          <w:rStyle w:val="superscript"/>
        </w:rPr>
        <w:t>ijk</w:t>
      </w:r>
      <w:r w:rsidR="00220256">
        <w:t xml:space="preserve"> transforms as a </w:t>
      </w:r>
      <w:r w:rsidR="00220256" w:rsidRPr="009A6EA8">
        <w:rPr>
          <w:i/>
        </w:rPr>
        <w:t>scalar</w:t>
      </w:r>
      <w:r w:rsidR="00220256">
        <w:t xml:space="preserve">, since it is the dot product of two direct-product-space vectors. This fact is especially obvious from the last expression in (E.2.3) where all tensor indices are contracted so the result must be a scalar according to the neutralization rule </w:t>
      </w:r>
      <w:r w:rsidR="009A6EA8">
        <w:t>(7.12.1).  So α</w:t>
      </w:r>
      <w:r w:rsidR="009A6EA8" w:rsidRPr="00975DE7">
        <w:rPr>
          <w:rStyle w:val="superscript"/>
        </w:rPr>
        <w:t>ijk</w:t>
      </w:r>
      <w:r w:rsidR="009A6EA8">
        <w:t xml:space="preserve"> is a set of 3</w:t>
      </w:r>
      <w:r w:rsidR="009A6EA8">
        <w:rPr>
          <w:rStyle w:val="superscript"/>
        </w:rPr>
        <w:t>3</w:t>
      </w:r>
      <w:r w:rsidR="009A6EA8">
        <w:t xml:space="preserve"> =27 scalars. </w:t>
      </w:r>
    </w:p>
    <w:p w14:paraId="6CFD557D" w14:textId="77777777" w:rsidR="0096190B" w:rsidRDefault="00433396" w:rsidP="002B3CDE">
      <w:r>
        <w:tab/>
      </w:r>
    </w:p>
    <w:p w14:paraId="4DC57C2B" w14:textId="77777777" w:rsidR="002B3CDE" w:rsidRDefault="00433396" w:rsidP="002B3CDE">
      <w:r>
        <w:t>Two special cases</w:t>
      </w:r>
      <w:r w:rsidR="009A6EA8">
        <w:t xml:space="preserve"> </w:t>
      </w:r>
      <w:r>
        <w:t xml:space="preserve">attract our attention. </w:t>
      </w:r>
    </w:p>
    <w:p w14:paraId="2C395CDB" w14:textId="77777777" w:rsidR="00433396" w:rsidRDefault="00433396" w:rsidP="002B3CDE"/>
    <w:p w14:paraId="2FAC123B" w14:textId="77777777" w:rsidR="002B3CDE" w:rsidRPr="00433396" w:rsidRDefault="002B3CDE" w:rsidP="002B3CDE">
      <w:r>
        <w:t xml:space="preserve">The </w:t>
      </w:r>
      <w:r w:rsidR="00433396" w:rsidRPr="00771958">
        <w:rPr>
          <w:color w:val="000000"/>
        </w:rPr>
        <w:t>(</w:t>
      </w:r>
      <w:r w:rsidR="00433396" w:rsidRPr="00771958">
        <w:rPr>
          <w:b/>
          <w:color w:val="000000"/>
        </w:rPr>
        <w:t>u</w:t>
      </w:r>
      <w:r w:rsidR="00433396" w:rsidRPr="00771958">
        <w:rPr>
          <w:rStyle w:val="subscript"/>
          <w:color w:val="000000"/>
        </w:rPr>
        <w:t>i</w:t>
      </w:r>
      <w:r w:rsidR="00433396" w:rsidRPr="00771958">
        <w:rPr>
          <w:color w:val="000000"/>
        </w:rPr>
        <w:t>)</w:t>
      </w:r>
      <w:r w:rsidR="00433396" w:rsidRPr="00771958">
        <w:rPr>
          <w:rStyle w:val="superscript"/>
          <w:color w:val="000000"/>
        </w:rPr>
        <w:t>a</w:t>
      </w:r>
      <w:r>
        <w:t xml:space="preserve"> are axis-aligned basis vectors in x-space</w:t>
      </w:r>
      <w:r w:rsidR="00433396">
        <w:t>, as</w:t>
      </w:r>
      <w:r>
        <w:t xml:space="preserve"> </w:t>
      </w:r>
      <w:r w:rsidR="00B50379">
        <w:t>shown in (7.13.9)</w:t>
      </w:r>
      <w:r w:rsidR="00433396">
        <w:t xml:space="preserve"> or (7.18.3)</w:t>
      </w:r>
      <w:r>
        <w:t xml:space="preserve">. For these basis vectors, one </w:t>
      </w:r>
      <w:r w:rsidRPr="00771958">
        <w:rPr>
          <w:color w:val="000000"/>
        </w:rPr>
        <w:t>has (</w:t>
      </w:r>
      <w:r w:rsidRPr="00771958">
        <w:rPr>
          <w:b/>
          <w:color w:val="000000"/>
        </w:rPr>
        <w:t>u</w:t>
      </w:r>
      <w:r w:rsidRPr="00771958">
        <w:rPr>
          <w:rStyle w:val="subscript"/>
          <w:color w:val="000000"/>
        </w:rPr>
        <w:t>i</w:t>
      </w:r>
      <w:r w:rsidRPr="00771958">
        <w:rPr>
          <w:color w:val="000000"/>
        </w:rPr>
        <w:t>)</w:t>
      </w:r>
      <w:r w:rsidRPr="00771958">
        <w:rPr>
          <w:rStyle w:val="superscript"/>
          <w:color w:val="000000"/>
        </w:rPr>
        <w:t>a</w:t>
      </w:r>
      <w:r w:rsidRPr="00771958">
        <w:rPr>
          <w:color w:val="000000"/>
        </w:rPr>
        <w:t xml:space="preserve">  = δ</w:t>
      </w:r>
      <w:r w:rsidRPr="00771958">
        <w:rPr>
          <w:rStyle w:val="subscript"/>
          <w:color w:val="000000"/>
        </w:rPr>
        <w:t>i</w:t>
      </w:r>
      <w:r w:rsidRPr="00771958">
        <w:rPr>
          <w:rStyle w:val="superscript"/>
          <w:color w:val="000000"/>
        </w:rPr>
        <w:t>a</w:t>
      </w:r>
      <w:r w:rsidRPr="00771958">
        <w:rPr>
          <w:color w:val="000000"/>
        </w:rPr>
        <w:t xml:space="preserve"> and  (</w:t>
      </w:r>
      <w:r w:rsidRPr="00771958">
        <w:rPr>
          <w:b/>
          <w:color w:val="000000"/>
        </w:rPr>
        <w:t>u</w:t>
      </w:r>
      <w:r w:rsidRPr="00771958">
        <w:rPr>
          <w:rStyle w:val="superscript"/>
          <w:color w:val="000000"/>
        </w:rPr>
        <w:t>i</w:t>
      </w:r>
      <w:r w:rsidRPr="00771958">
        <w:rPr>
          <w:color w:val="000000"/>
        </w:rPr>
        <w:t>)</w:t>
      </w:r>
      <w:r w:rsidRPr="00771958">
        <w:rPr>
          <w:rStyle w:val="subscript"/>
          <w:color w:val="000000"/>
        </w:rPr>
        <w:t>a</w:t>
      </w:r>
      <w:r w:rsidRPr="00771958">
        <w:rPr>
          <w:color w:val="000000"/>
        </w:rPr>
        <w:t xml:space="preserve">  = δ</w:t>
      </w:r>
      <w:r w:rsidRPr="00771958">
        <w:rPr>
          <w:rStyle w:val="superscript"/>
          <w:color w:val="000000"/>
        </w:rPr>
        <w:t>i</w:t>
      </w:r>
      <w:r w:rsidRPr="00771958">
        <w:rPr>
          <w:rStyle w:val="subscript"/>
          <w:color w:val="000000"/>
        </w:rPr>
        <w:t>a</w:t>
      </w:r>
      <w:r w:rsidRPr="00771958">
        <w:rPr>
          <w:color w:val="000000"/>
        </w:rPr>
        <w:t xml:space="preserve"> .</w:t>
      </w:r>
      <w:r>
        <w:t xml:space="preserve"> I</w:t>
      </w:r>
      <w:r w:rsidR="00433396">
        <w:t xml:space="preserve">f one considers expansion </w:t>
      </w:r>
      <w:r w:rsidR="0096190B">
        <w:t xml:space="preserve">(E.2.1) </w:t>
      </w:r>
      <w:r w:rsidR="00433396">
        <w:t xml:space="preserve">with </w:t>
      </w:r>
      <w:r w:rsidR="00433396" w:rsidRPr="00433396">
        <w:rPr>
          <w:b/>
        </w:rPr>
        <w:t>b</w:t>
      </w:r>
      <w:r w:rsidR="00433396">
        <w:rPr>
          <w:rStyle w:val="subscript"/>
        </w:rPr>
        <w:t>n</w:t>
      </w:r>
      <w:r w:rsidR="00433396">
        <w:t xml:space="preserve"> = </w:t>
      </w:r>
      <w:r w:rsidR="00433396" w:rsidRPr="00433396">
        <w:rPr>
          <w:b/>
        </w:rPr>
        <w:t>u</w:t>
      </w:r>
      <w:r w:rsidR="00433396">
        <w:rPr>
          <w:rStyle w:val="subscript"/>
        </w:rPr>
        <w:t>n</w:t>
      </w:r>
      <w:r w:rsidR="00433396">
        <w:t>, then</w:t>
      </w:r>
    </w:p>
    <w:p w14:paraId="77441EA6" w14:textId="77777777" w:rsidR="002B3CDE" w:rsidRDefault="002B3CDE" w:rsidP="002B3CDE"/>
    <w:p w14:paraId="0B58AF82"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r>
        <w:tab/>
      </w:r>
    </w:p>
    <w:p w14:paraId="6451C299" w14:textId="77777777" w:rsidR="002B3CDE" w:rsidRDefault="002B3CDE" w:rsidP="002B3CDE"/>
    <w:p w14:paraId="2FA36683" w14:textId="77777777" w:rsidR="002B3CDE" w:rsidRPr="003A5EF0" w:rsidRDefault="002B3CDE" w:rsidP="001B2DBF">
      <w:pPr>
        <w:tabs>
          <w:tab w:val="left" w:pos="7200"/>
          <w:tab w:val="left" w:pos="7920"/>
          <w:tab w:val="right" w:pos="9270"/>
        </w:tabs>
      </w:pPr>
      <w:r>
        <w:tab/>
        <w:t xml:space="preserve">where </w:t>
      </w:r>
      <w:r>
        <w:tab/>
        <w:t>(</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rPr>
          <w:b/>
        </w:rPr>
        <w:t xml:space="preserve"> ...</w:t>
      </w:r>
      <w:r>
        <w:t>)</w:t>
      </w:r>
      <w:r w:rsidRPr="00975DE7">
        <w:rPr>
          <w:rStyle w:val="superscript"/>
        </w:rPr>
        <w:t>abc</w:t>
      </w:r>
      <w:r>
        <w:t xml:space="preserve">  =  (</w:t>
      </w:r>
      <w:r w:rsidRPr="00AD5938">
        <w:rPr>
          <w:b/>
        </w:rPr>
        <w:t>u</w:t>
      </w:r>
      <w:r>
        <w:rPr>
          <w:rStyle w:val="subscript"/>
        </w:rPr>
        <w:t>i</w:t>
      </w:r>
      <w:r>
        <w:t>)</w:t>
      </w:r>
      <w:r w:rsidRPr="00975DE7">
        <w:rPr>
          <w:rStyle w:val="superscript"/>
        </w:rPr>
        <w:t>a</w:t>
      </w:r>
      <w:r>
        <w:t xml:space="preserve"> (</w:t>
      </w:r>
      <w:r w:rsidRPr="00AD5938">
        <w:rPr>
          <w:b/>
        </w:rPr>
        <w:t>u</w:t>
      </w:r>
      <w:r>
        <w:rPr>
          <w:rStyle w:val="subscript"/>
        </w:rPr>
        <w:t>j</w:t>
      </w:r>
      <w:r>
        <w:t>)</w:t>
      </w:r>
      <w:r w:rsidRPr="00975DE7">
        <w:rPr>
          <w:rStyle w:val="superscript"/>
        </w:rPr>
        <w:t>b</w:t>
      </w:r>
      <w:r>
        <w:t xml:space="preserve"> (</w:t>
      </w:r>
      <w:r w:rsidRPr="00AD5938">
        <w:rPr>
          <w:b/>
        </w:rPr>
        <w:t>u</w:t>
      </w:r>
      <w:r>
        <w:rPr>
          <w:rStyle w:val="subscript"/>
        </w:rPr>
        <w:t>k</w:t>
      </w:r>
      <w:r>
        <w:t>)</w:t>
      </w:r>
      <w:r w:rsidRPr="00975DE7">
        <w:rPr>
          <w:rStyle w:val="superscript"/>
        </w:rPr>
        <w:t>c</w:t>
      </w:r>
      <w:r>
        <w:t xml:space="preserve">  = δ</w:t>
      </w:r>
      <w:r>
        <w:rPr>
          <w:rStyle w:val="subscript"/>
        </w:rPr>
        <w:t>i</w:t>
      </w:r>
      <w:r>
        <w:rPr>
          <w:rStyle w:val="superscript"/>
        </w:rPr>
        <w:t>a</w:t>
      </w:r>
      <w:r>
        <w:t xml:space="preserve"> δ</w:t>
      </w:r>
      <w:r>
        <w:rPr>
          <w:rStyle w:val="subscript"/>
        </w:rPr>
        <w:t>j</w:t>
      </w:r>
      <w:r>
        <w:rPr>
          <w:rStyle w:val="superscript"/>
        </w:rPr>
        <w:t>b</w:t>
      </w:r>
      <w:r>
        <w:t xml:space="preserve"> δ</w:t>
      </w:r>
      <w:r>
        <w:rPr>
          <w:rStyle w:val="subscript"/>
        </w:rPr>
        <w:t>k</w:t>
      </w:r>
      <w:r>
        <w:rPr>
          <w:rStyle w:val="superscript"/>
        </w:rPr>
        <w:t>c</w:t>
      </w:r>
      <w:r w:rsidR="003A5EF0">
        <w:tab/>
      </w:r>
      <w:r w:rsidR="003A5EF0">
        <w:tab/>
      </w:r>
      <w:r w:rsidR="003A5EF0">
        <w:tab/>
      </w:r>
      <w:r w:rsidR="003A5EF0">
        <w:tab/>
        <w:t>(E.2.</w:t>
      </w:r>
      <w:r w:rsidR="009677BD">
        <w:t>4</w:t>
      </w:r>
      <w:r w:rsidR="003A5EF0">
        <w:t>)</w:t>
      </w:r>
    </w:p>
    <w:p w14:paraId="2AA07DE4" w14:textId="77777777" w:rsidR="002B3CDE" w:rsidRDefault="002B3CDE" w:rsidP="002B3CDE"/>
    <w:p w14:paraId="6A0A668C" w14:textId="77777777" w:rsidR="002B3CDE" w:rsidRDefault="0096190B" w:rsidP="002B3CDE">
      <w:r>
        <w:t>and</w:t>
      </w:r>
      <w:r w:rsidR="002B3CDE">
        <w:t xml:space="preserve"> the coefficients are found to be</w:t>
      </w:r>
    </w:p>
    <w:p w14:paraId="2C0CF715" w14:textId="77777777" w:rsidR="002B3CDE" w:rsidRDefault="002B3CDE" w:rsidP="002B3CDE"/>
    <w:p w14:paraId="086F9B87" w14:textId="77777777" w:rsidR="002B3CDE" w:rsidRPr="003A5EF0" w:rsidRDefault="002B3CDE" w:rsidP="001B2DBF">
      <w:pPr>
        <w:tabs>
          <w:tab w:val="left" w:pos="7200"/>
          <w:tab w:val="left" w:pos="7920"/>
          <w:tab w:val="right" w:pos="9270"/>
        </w:tabs>
      </w:pPr>
      <w:r>
        <w:tab/>
        <w:t>α</w:t>
      </w:r>
      <w:r w:rsidRPr="00975DE7">
        <w:rPr>
          <w:rStyle w:val="superscript"/>
        </w:rPr>
        <w:t>ijk</w:t>
      </w:r>
      <w:r>
        <w:t xml:space="preserve">  = A </w:t>
      </w:r>
      <w:r w:rsidR="00332F4A">
        <w:sym w:font="Symbol" w:char="F0B7"/>
      </w:r>
      <w:r>
        <w:t xml:space="preserve"> (</w:t>
      </w:r>
      <w:r>
        <w:rPr>
          <w:b/>
        </w:rPr>
        <w:t>u</w:t>
      </w:r>
      <w:r w:rsidRPr="00EB7A20">
        <w:rPr>
          <w:rStyle w:val="super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Pr>
          <w:rStyle w:val="superscript"/>
        </w:rPr>
        <w:t xml:space="preserve">abc </w:t>
      </w:r>
      <w:r>
        <w:t>δ</w:t>
      </w:r>
      <w:r w:rsidRPr="0075793A">
        <w:rPr>
          <w:rStyle w:val="superscript"/>
        </w:rPr>
        <w:t>i</w:t>
      </w:r>
      <w:r w:rsidRPr="0075793A">
        <w:rPr>
          <w:rStyle w:val="sub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Pr>
          <w:rStyle w:val="superscript"/>
        </w:rPr>
        <w:t>ijk</w:t>
      </w:r>
      <w:r w:rsidR="00272B4A">
        <w:t xml:space="preserve"> , </w:t>
      </w:r>
      <w:r w:rsidR="003A5EF0">
        <w:tab/>
      </w:r>
      <w:r w:rsidR="003A5EF0">
        <w:tab/>
      </w:r>
      <w:r w:rsidR="003A5EF0">
        <w:tab/>
      </w:r>
      <w:r w:rsidR="003A5EF0">
        <w:tab/>
      </w:r>
      <w:r w:rsidR="003A5EF0">
        <w:tab/>
        <w:t>(E.2.</w:t>
      </w:r>
      <w:r w:rsidR="009677BD">
        <w:t>5</w:t>
      </w:r>
      <w:r w:rsidR="003A5EF0">
        <w:t>)</w:t>
      </w:r>
    </w:p>
    <w:p w14:paraId="3CAE34AD" w14:textId="77777777" w:rsidR="002B3CDE" w:rsidRDefault="002B3CDE" w:rsidP="002B3CDE"/>
    <w:p w14:paraId="0227B841" w14:textId="77777777" w:rsidR="00771958" w:rsidRPr="009A6EA8" w:rsidRDefault="002B3CDE" w:rsidP="002B3CDE">
      <w:r>
        <w:t xml:space="preserve">so the </w:t>
      </w:r>
      <w:r w:rsidR="009A6EA8">
        <w:t xml:space="preserve">scalar </w:t>
      </w:r>
      <w:r>
        <w:t xml:space="preserve">coefficients </w:t>
      </w:r>
      <w:r w:rsidR="009A6EA8">
        <w:t>α</w:t>
      </w:r>
      <w:r w:rsidR="009A6EA8" w:rsidRPr="00975DE7">
        <w:rPr>
          <w:rStyle w:val="superscript"/>
        </w:rPr>
        <w:t>ijk</w:t>
      </w:r>
      <w:r w:rsidR="009A6EA8">
        <w:rPr>
          <w:rStyle w:val="superscript"/>
        </w:rPr>
        <w:t xml:space="preserve"> </w:t>
      </w:r>
      <w:r>
        <w:t xml:space="preserve">are exactly the x-space contravariant components of the tensor A. </w:t>
      </w:r>
      <w:r w:rsidR="009A6EA8">
        <w:t xml:space="preserve">If this seems paradoxical, see Example 1 above where we found that scalar s =  </w:t>
      </w:r>
      <w:r w:rsidR="009A6EA8" w:rsidRPr="009A6EA8">
        <w:rPr>
          <w:b/>
        </w:rPr>
        <w:t>r</w:t>
      </w:r>
      <w:r w:rsidR="009A6EA8">
        <w:t xml:space="preserve"> </w:t>
      </w:r>
      <w:r w:rsidR="009A6EA8">
        <w:sym w:font="Symbol" w:char="F0B7"/>
      </w:r>
      <w:r w:rsidR="009A6EA8">
        <w:t xml:space="preserve"> </w:t>
      </w:r>
      <w:r w:rsidR="009A6EA8" w:rsidRPr="009A6EA8">
        <w:rPr>
          <w:b/>
        </w:rPr>
        <w:fldChar w:fldCharType="begin"/>
      </w:r>
      <w:r w:rsidR="009A6EA8" w:rsidRPr="009A6EA8">
        <w:rPr>
          <w:b/>
        </w:rPr>
        <w:instrText xml:space="preserve"> EQ \O(x,\S\up2(^))</w:instrText>
      </w:r>
      <w:r w:rsidR="009A6EA8" w:rsidRPr="009A6EA8">
        <w:rPr>
          <w:b/>
        </w:rPr>
        <w:fldChar w:fldCharType="end"/>
      </w:r>
      <w:r w:rsidR="009A6EA8">
        <w:rPr>
          <w:b/>
        </w:rPr>
        <w:t xml:space="preserve"> = </w:t>
      </w:r>
      <w:r w:rsidR="009A6EA8">
        <w:t xml:space="preserve">x. Thus, </w:t>
      </w:r>
    </w:p>
    <w:p w14:paraId="48D43C33" w14:textId="77777777" w:rsidR="002B3CDE" w:rsidRDefault="002B3CDE" w:rsidP="002B3CDE"/>
    <w:p w14:paraId="11165F47" w14:textId="77777777" w:rsidR="002B3CDE" w:rsidRPr="003A5EF0"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rsidR="002322AB">
        <w:t xml:space="preserve">  .</w:t>
      </w:r>
      <w:r w:rsidR="003A5EF0">
        <w:tab/>
      </w:r>
      <w:r w:rsidR="003A5EF0">
        <w:tab/>
      </w:r>
      <w:r w:rsidR="003A5EF0">
        <w:tab/>
      </w:r>
      <w:r w:rsidR="003A5EF0">
        <w:tab/>
      </w:r>
      <w:r w:rsidR="003A5EF0">
        <w:tab/>
      </w:r>
      <w:r w:rsidR="003A5EF0">
        <w:tab/>
      </w:r>
      <w:r w:rsidR="003A5EF0">
        <w:tab/>
      </w:r>
      <w:r w:rsidR="003A5EF0">
        <w:tab/>
        <w:t>(E.2.</w:t>
      </w:r>
      <w:r w:rsidR="009677BD">
        <w:t>6</w:t>
      </w:r>
      <w:r w:rsidR="003A5EF0">
        <w:t>)</w:t>
      </w:r>
    </w:p>
    <w:p w14:paraId="2251DCBE" w14:textId="77777777" w:rsidR="002B3CDE" w:rsidRDefault="002B3CDE" w:rsidP="002B3CDE"/>
    <w:p w14:paraId="398E3679" w14:textId="77777777" w:rsidR="002B3CDE" w:rsidRDefault="002B3CDE" w:rsidP="002B3CDE">
      <w:r>
        <w:t xml:space="preserve">On the other hand, if </w:t>
      </w:r>
      <w:r w:rsidRPr="0075793A">
        <w:rPr>
          <w:b/>
        </w:rPr>
        <w:t>e</w:t>
      </w:r>
      <w:r>
        <w:rPr>
          <w:rStyle w:val="subscript"/>
        </w:rPr>
        <w:t>i</w:t>
      </w:r>
      <w:r>
        <w:t xml:space="preserve"> are the tangent base vectors in x-space (see </w:t>
      </w:r>
      <w:r w:rsidR="00EF79FC">
        <w:t>Chapter</w:t>
      </w:r>
      <w:r>
        <w:t xml:space="preserve">s 3), the dual vectors are the </w:t>
      </w:r>
      <w:r w:rsidRPr="0075793A">
        <w:rPr>
          <w:b/>
        </w:rPr>
        <w:t>e</w:t>
      </w:r>
      <w:r>
        <w:rPr>
          <w:rStyle w:val="superscript"/>
        </w:rPr>
        <w:t>i</w:t>
      </w:r>
      <w:r>
        <w:t xml:space="preserve"> and from</w:t>
      </w:r>
      <w:r w:rsidRPr="00B50379">
        <w:rPr>
          <w:color w:val="000000"/>
        </w:rPr>
        <w:t xml:space="preserve"> </w:t>
      </w:r>
      <w:r w:rsidR="00B50379" w:rsidRPr="00B50379">
        <w:rPr>
          <w:color w:val="000000"/>
        </w:rPr>
        <w:t>(7.13.1)</w:t>
      </w:r>
      <w:r w:rsidR="00D46418">
        <w:rPr>
          <w:color w:val="000000"/>
        </w:rPr>
        <w:t xml:space="preserve">, </w:t>
      </w:r>
      <w:r w:rsidR="00B50379" w:rsidRPr="00B50379">
        <w:rPr>
          <w:color w:val="000000"/>
        </w:rPr>
        <w:t xml:space="preserve"> </w:t>
      </w:r>
      <w:r>
        <w:t>(</w:t>
      </w:r>
      <w:r w:rsidRPr="00975DE7">
        <w:rPr>
          <w:b/>
        </w:rPr>
        <w:t>e</w:t>
      </w:r>
      <w:r>
        <w:rPr>
          <w:rStyle w:val="subscript"/>
        </w:rPr>
        <w:t>i</w:t>
      </w:r>
      <w:r>
        <w:t>)</w:t>
      </w:r>
      <w:r w:rsidRPr="00975DE7">
        <w:rPr>
          <w:rStyle w:val="superscript"/>
        </w:rPr>
        <w:t>a</w:t>
      </w:r>
      <w:r>
        <w:t xml:space="preserve"> = S</w:t>
      </w:r>
      <w:r w:rsidRPr="00975DE7">
        <w:rPr>
          <w:rStyle w:val="superscript"/>
        </w:rPr>
        <w:t>a</w:t>
      </w:r>
      <w:r>
        <w:rPr>
          <w:rStyle w:val="subscript"/>
        </w:rPr>
        <w:t>i</w:t>
      </w:r>
      <w:r>
        <w:t xml:space="preserve"> = R</w:t>
      </w:r>
      <w:r>
        <w:rPr>
          <w:rStyle w:val="subscript"/>
        </w:rPr>
        <w:t>i</w:t>
      </w:r>
      <w:r>
        <w:rPr>
          <w:rStyle w:val="superscript"/>
        </w:rPr>
        <w:t>a</w:t>
      </w:r>
      <w:r>
        <w:t xml:space="preserve">  and  (</w:t>
      </w:r>
      <w:r w:rsidRPr="00975DE7">
        <w:rPr>
          <w:b/>
        </w:rPr>
        <w:t>e</w:t>
      </w:r>
      <w:r w:rsidRPr="0075793A">
        <w:rPr>
          <w:rStyle w:val="superscript"/>
        </w:rPr>
        <w:t>i</w:t>
      </w:r>
      <w:r>
        <w:t>)</w:t>
      </w:r>
      <w:r w:rsidRPr="0075793A">
        <w:rPr>
          <w:rStyle w:val="subscript"/>
        </w:rPr>
        <w:t>a</w:t>
      </w:r>
      <w:r>
        <w:t xml:space="preserve"> = S</w:t>
      </w:r>
      <w:r w:rsidRPr="0075793A">
        <w:rPr>
          <w:rStyle w:val="subscript"/>
        </w:rPr>
        <w:t>a</w:t>
      </w:r>
      <w:r w:rsidRPr="0075793A">
        <w:rPr>
          <w:rStyle w:val="superscript"/>
        </w:rPr>
        <w:t>i</w:t>
      </w:r>
      <w:r>
        <w:t xml:space="preserve"> = R</w:t>
      </w:r>
      <w:r w:rsidRPr="0075793A">
        <w:rPr>
          <w:rStyle w:val="superscript"/>
        </w:rPr>
        <w:t>i</w:t>
      </w:r>
      <w:r w:rsidRPr="0075793A">
        <w:rPr>
          <w:rStyle w:val="subscript"/>
        </w:rPr>
        <w:t>a</w:t>
      </w:r>
      <w:r>
        <w:t xml:space="preserve">  . If one considers the expansion</w:t>
      </w:r>
    </w:p>
    <w:p w14:paraId="1FCC8472" w14:textId="77777777" w:rsidR="002B3CDE" w:rsidRDefault="002B3CDE" w:rsidP="002B3CDE"/>
    <w:p w14:paraId="0401BDA5"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p>
    <w:p w14:paraId="51D50735" w14:textId="77777777" w:rsidR="002B3CDE" w:rsidRDefault="002B3CDE" w:rsidP="002B3CDE"/>
    <w:p w14:paraId="748252CB" w14:textId="77777777" w:rsidR="002B3CDE" w:rsidRPr="003A5EF0" w:rsidRDefault="002B3CDE" w:rsidP="001B2DBF">
      <w:pPr>
        <w:tabs>
          <w:tab w:val="left" w:pos="7200"/>
          <w:tab w:val="left" w:pos="7920"/>
          <w:tab w:val="right" w:pos="9270"/>
        </w:tabs>
      </w:pPr>
      <w:r>
        <w:tab/>
        <w:t xml:space="preserve">where </w:t>
      </w:r>
      <w:r>
        <w:tab/>
        <w:t>(</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rPr>
          <w:b/>
        </w:rPr>
        <w:t xml:space="preserve"> ...</w:t>
      </w:r>
      <w:r>
        <w:t>)</w:t>
      </w:r>
      <w:r w:rsidRPr="00975DE7">
        <w:rPr>
          <w:rStyle w:val="superscript"/>
        </w:rPr>
        <w:t>abc</w:t>
      </w:r>
      <w:r>
        <w:t xml:space="preserve">  =  (</w:t>
      </w:r>
      <w:r w:rsidRPr="00E32066">
        <w:rPr>
          <w:b/>
        </w:rPr>
        <w:t>e</w:t>
      </w:r>
      <w:r>
        <w:rPr>
          <w:rStyle w:val="subscript"/>
        </w:rPr>
        <w:t>i</w:t>
      </w:r>
      <w:r>
        <w:t>)</w:t>
      </w:r>
      <w:r w:rsidRPr="00975DE7">
        <w:rPr>
          <w:rStyle w:val="superscript"/>
        </w:rPr>
        <w:t>a</w:t>
      </w:r>
      <w:r>
        <w:t xml:space="preserve"> (</w:t>
      </w:r>
      <w:r w:rsidRPr="00E32066">
        <w:rPr>
          <w:b/>
        </w:rPr>
        <w:t>e</w:t>
      </w:r>
      <w:r>
        <w:rPr>
          <w:rStyle w:val="subscript"/>
        </w:rPr>
        <w:t>j</w:t>
      </w:r>
      <w:r>
        <w:t>)</w:t>
      </w:r>
      <w:r w:rsidRPr="00975DE7">
        <w:rPr>
          <w:rStyle w:val="superscript"/>
        </w:rPr>
        <w:t>b</w:t>
      </w:r>
      <w:r>
        <w:t xml:space="preserve"> (</w:t>
      </w:r>
      <w:r w:rsidRPr="00E32066">
        <w:rPr>
          <w:b/>
        </w:rPr>
        <w:t>e</w:t>
      </w:r>
      <w:r>
        <w:rPr>
          <w:rStyle w:val="subscript"/>
        </w:rPr>
        <w:t>k</w:t>
      </w:r>
      <w:r>
        <w:t>)</w:t>
      </w:r>
      <w:r w:rsidRPr="00975DE7">
        <w:rPr>
          <w:rStyle w:val="superscript"/>
        </w:rPr>
        <w:t>c</w:t>
      </w:r>
      <w:r>
        <w:t xml:space="preserve">  =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rsidR="003A5EF0">
        <w:tab/>
      </w:r>
      <w:r w:rsidR="003A5EF0">
        <w:tab/>
      </w:r>
      <w:r w:rsidR="003A5EF0">
        <w:tab/>
      </w:r>
      <w:r w:rsidR="003A5EF0">
        <w:tab/>
        <w:t>(E.2.</w:t>
      </w:r>
      <w:r w:rsidR="009677BD">
        <w:t>7</w:t>
      </w:r>
      <w:r w:rsidR="003A5EF0">
        <w:t>)</w:t>
      </w:r>
    </w:p>
    <w:p w14:paraId="46AF2E15" w14:textId="77777777" w:rsidR="002B3CDE" w:rsidRDefault="002B3CDE" w:rsidP="002B3CDE"/>
    <w:p w14:paraId="4987AAAE" w14:textId="77777777" w:rsidR="002B3CDE" w:rsidRDefault="002B3CDE" w:rsidP="002B3CDE">
      <w:r>
        <w:t>then the coefficients are found to be</w:t>
      </w:r>
    </w:p>
    <w:p w14:paraId="74ABA0E3" w14:textId="77777777" w:rsidR="002B3CDE" w:rsidRDefault="002B3CDE" w:rsidP="002B3CDE"/>
    <w:p w14:paraId="77480FD6" w14:textId="77777777" w:rsidR="002B3CDE" w:rsidRDefault="002B3CDE" w:rsidP="002B3CDE">
      <w:r>
        <w:tab/>
        <w:t>α</w:t>
      </w:r>
      <w:r w:rsidRPr="00975DE7">
        <w:rPr>
          <w:rStyle w:val="superscript"/>
        </w:rPr>
        <w:t>ijk</w:t>
      </w:r>
      <w:r>
        <w:t xml:space="preserve">  = A </w:t>
      </w:r>
      <w:r>
        <w:sym w:font="Symbol" w:char="F0B7"/>
      </w:r>
      <w:r>
        <w:t xml:space="preserve"> (</w:t>
      </w:r>
      <w:r>
        <w:rPr>
          <w:b/>
        </w:rPr>
        <w:t>e</w:t>
      </w:r>
      <w:r w:rsidRPr="00EB7A20">
        <w:rPr>
          <w:rStyle w:val="super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Pr>
          <w:rStyle w:val="superscript"/>
        </w:rPr>
        <w:t xml:space="preserve">abc </w:t>
      </w:r>
      <w:r>
        <w:t>(</w:t>
      </w:r>
      <w:r w:rsidRPr="00E32066">
        <w:rPr>
          <w:b/>
        </w:rPr>
        <w:t>e</w:t>
      </w:r>
      <w:r>
        <w:rPr>
          <w:rStyle w:val="superscript"/>
        </w:rPr>
        <w:t>i</w:t>
      </w:r>
      <w:r>
        <w:t>)</w:t>
      </w:r>
      <w:r>
        <w:rPr>
          <w:rStyle w:val="sub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Pr>
          <w:rStyle w:val="superscript"/>
        </w:rPr>
        <w:t>abc</w:t>
      </w:r>
      <w:r w:rsidRPr="0075793A">
        <w:t xml:space="preserve"> </w:t>
      </w:r>
      <w:r>
        <w:t>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p>
    <w:p w14:paraId="229469D3" w14:textId="77777777" w:rsidR="002B3CDE" w:rsidRDefault="002B3CDE" w:rsidP="002B3CDE"/>
    <w:p w14:paraId="32AC787A" w14:textId="77777777" w:rsidR="002B3CDE" w:rsidRPr="003A5EF0" w:rsidRDefault="002B3CDE" w:rsidP="001B2DBF">
      <w:pPr>
        <w:tabs>
          <w:tab w:val="left" w:pos="7200"/>
          <w:tab w:val="left" w:pos="7920"/>
          <w:tab w:val="right" w:pos="9270"/>
        </w:tabs>
      </w:pPr>
      <w:r>
        <w:tab/>
      </w:r>
      <w:r>
        <w:tab/>
        <w:t>=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r>
        <w:t xml:space="preserve">  =  A'</w:t>
      </w:r>
      <w:r>
        <w:rPr>
          <w:rStyle w:val="superscript"/>
        </w:rPr>
        <w:t>ijk</w:t>
      </w:r>
      <w:r w:rsidR="003A5EF0">
        <w:tab/>
      </w:r>
      <w:r w:rsidR="003A5EF0">
        <w:tab/>
      </w:r>
      <w:r w:rsidR="003A5EF0">
        <w:tab/>
      </w:r>
      <w:r w:rsidR="003A5EF0">
        <w:tab/>
      </w:r>
      <w:r w:rsidR="003A5EF0">
        <w:tab/>
      </w:r>
      <w:r w:rsidR="003A5EF0">
        <w:tab/>
      </w:r>
      <w:r w:rsidR="003A5EF0">
        <w:tab/>
      </w:r>
      <w:r w:rsidR="003A5EF0">
        <w:tab/>
        <w:t>(E.2.</w:t>
      </w:r>
      <w:r w:rsidR="009677BD">
        <w:t>8</w:t>
      </w:r>
      <w:r w:rsidR="003A5EF0">
        <w:t>)</w:t>
      </w:r>
    </w:p>
    <w:p w14:paraId="1D96BC56" w14:textId="77777777" w:rsidR="002B3CDE" w:rsidRDefault="002B3CDE" w:rsidP="002B3CDE"/>
    <w:p w14:paraId="3AC3E4D1" w14:textId="77777777" w:rsidR="002B3CDE" w:rsidRDefault="002B3CDE" w:rsidP="002B3CDE">
      <w:r>
        <w:t xml:space="preserve">and thus the </w:t>
      </w:r>
      <w:r w:rsidR="000D66F2">
        <w:t xml:space="preserve">scalar </w:t>
      </w:r>
      <w:r>
        <w:t xml:space="preserve">coefficients </w:t>
      </w:r>
      <w:r w:rsidR="000D66F2">
        <w:t>α</w:t>
      </w:r>
      <w:r w:rsidR="000D66F2" w:rsidRPr="00975DE7">
        <w:rPr>
          <w:rStyle w:val="superscript"/>
        </w:rPr>
        <w:t>ijk</w:t>
      </w:r>
      <w:r w:rsidR="000D66F2">
        <w:rPr>
          <w:rStyle w:val="superscript"/>
        </w:rPr>
        <w:t xml:space="preserve"> </w:t>
      </w:r>
      <w:r>
        <w:t>in this case are exactly the x'-space contravariant components o</w:t>
      </w:r>
      <w:r w:rsidR="00B50379">
        <w:t>f tensor A, as shown for M in (7.10.9)</w:t>
      </w:r>
      <w:r w:rsidRPr="00B50379">
        <w:rPr>
          <w:color w:val="000000"/>
        </w:rPr>
        <w:t xml:space="preserve">. </w:t>
      </w:r>
      <w:r>
        <w:t xml:space="preserve">Thus, </w:t>
      </w:r>
    </w:p>
    <w:p w14:paraId="082DFAE6" w14:textId="77777777" w:rsidR="002B3CDE" w:rsidRDefault="002B3CDE" w:rsidP="002B3CDE"/>
    <w:p w14:paraId="66FEFC47" w14:textId="77777777" w:rsidR="002B3CDE"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rsidR="003A5EF0">
        <w:tab/>
      </w:r>
      <w:r w:rsidR="003A5EF0">
        <w:tab/>
      </w:r>
      <w:r w:rsidR="003A5EF0">
        <w:tab/>
      </w:r>
      <w:r w:rsidR="003A5EF0">
        <w:tab/>
      </w:r>
      <w:r w:rsidR="003A5EF0">
        <w:tab/>
      </w:r>
      <w:r w:rsidR="003A5EF0">
        <w:tab/>
      </w:r>
      <w:r w:rsidR="003A5EF0">
        <w:tab/>
      </w:r>
      <w:r w:rsidR="003A5EF0">
        <w:tab/>
        <w:t>(E.2.</w:t>
      </w:r>
      <w:r w:rsidR="009677BD">
        <w:t>9</w:t>
      </w:r>
      <w:r w:rsidR="003A5EF0">
        <w:t>)</w:t>
      </w:r>
    </w:p>
    <w:p w14:paraId="5F212EDF" w14:textId="77777777" w:rsidR="002B3CDE" w:rsidRPr="0075793A" w:rsidRDefault="002B3CDE" w:rsidP="002B3CDE"/>
    <w:p w14:paraId="170FFD40" w14:textId="77777777" w:rsidR="002B3CDE" w:rsidRDefault="002B3CDE" w:rsidP="002B3CDE">
      <w:r>
        <w:t xml:space="preserve">Expansions like the above are the generalizations </w:t>
      </w:r>
      <w:r w:rsidR="002322AB">
        <w:t>(</w:t>
      </w:r>
      <w:r>
        <w:t>to tensors of any rank</w:t>
      </w:r>
      <w:r w:rsidR="002322AB">
        <w:t>)</w:t>
      </w:r>
      <w:r>
        <w:t xml:space="preserve"> of these vector expansions stated in</w:t>
      </w:r>
      <w:r w:rsidRPr="00B50379">
        <w:rPr>
          <w:color w:val="000000"/>
        </w:rPr>
        <w:t xml:space="preserve"> </w:t>
      </w:r>
      <w:r w:rsidR="00B50379" w:rsidRPr="00B50379">
        <w:rPr>
          <w:color w:val="000000"/>
        </w:rPr>
        <w:t>(7.13.12)</w:t>
      </w:r>
      <w:r w:rsidRPr="00B50379">
        <w:rPr>
          <w:color w:val="000000"/>
        </w:rPr>
        <w:t xml:space="preserve">, </w:t>
      </w:r>
    </w:p>
    <w:p w14:paraId="5B734ABA" w14:textId="77777777" w:rsidR="002B3CDE" w:rsidRDefault="002B3CDE" w:rsidP="002B3CDE"/>
    <w:p w14:paraId="7106B089" w14:textId="77777777" w:rsidR="002B3CDE" w:rsidRPr="0056781D" w:rsidRDefault="002B3CDE" w:rsidP="002B3CDE">
      <w:r>
        <w:tab/>
      </w:r>
      <w:r w:rsidRPr="0056781D">
        <w:rPr>
          <w:b/>
        </w:rPr>
        <w:t>A</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tab/>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A</w:t>
      </w:r>
      <w:r>
        <w:tab/>
      </w:r>
      <w:r>
        <w:tab/>
      </w:r>
      <w:r>
        <w:tab/>
        <w:t>// arbitrary basis</w:t>
      </w:r>
    </w:p>
    <w:p w14:paraId="28AF7859" w14:textId="77777777" w:rsidR="002B3CDE" w:rsidRDefault="002B3CDE" w:rsidP="002B3CDE"/>
    <w:p w14:paraId="6EA8BC7B" w14:textId="77777777" w:rsidR="002B3CDE" w:rsidRPr="0056781D" w:rsidRDefault="002B3CDE" w:rsidP="002B3CDE">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u</w:t>
      </w:r>
      <w:r>
        <w:rPr>
          <w:rStyle w:val="subscript"/>
        </w:rPr>
        <w:t>i</w:t>
      </w:r>
      <w:r>
        <w:tab/>
      </w:r>
      <w:r>
        <w:tab/>
      </w:r>
      <w:r>
        <w:tab/>
      </w:r>
      <w:r>
        <w:tab/>
      </w:r>
      <w:r>
        <w:tab/>
        <w:t>// axis aligned unit vectors</w:t>
      </w:r>
    </w:p>
    <w:p w14:paraId="5A53A5D4" w14:textId="77777777" w:rsidR="002B3CDE" w:rsidRDefault="002B3CDE" w:rsidP="002B3CDE"/>
    <w:p w14:paraId="560DACA0" w14:textId="77777777" w:rsidR="002B3CDE" w:rsidRPr="003A5EF0" w:rsidRDefault="002B3CDE" w:rsidP="001B2DBF">
      <w:pPr>
        <w:tabs>
          <w:tab w:val="left" w:pos="7200"/>
          <w:tab w:val="left" w:pos="7920"/>
          <w:tab w:val="right" w:pos="9270"/>
        </w:tabs>
      </w:pPr>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e</w:t>
      </w:r>
      <w:r>
        <w:rPr>
          <w:rStyle w:val="subscript"/>
        </w:rPr>
        <w:t>i</w:t>
      </w:r>
      <w:r>
        <w:tab/>
      </w:r>
      <w:r>
        <w:tab/>
      </w:r>
      <w:r>
        <w:tab/>
      </w:r>
      <w:r>
        <w:tab/>
      </w:r>
      <w:r>
        <w:tab/>
        <w:t>// tangent base vectors</w:t>
      </w:r>
      <w:r w:rsidR="003A5EF0">
        <w:tab/>
      </w:r>
      <w:r w:rsidR="003A5EF0">
        <w:tab/>
      </w:r>
      <w:r w:rsidR="003A5EF0">
        <w:tab/>
        <w:t>(E.2.</w:t>
      </w:r>
      <w:r w:rsidR="009677BD">
        <w:t>10</w:t>
      </w:r>
      <w:r w:rsidR="003A5EF0">
        <w:t>)</w:t>
      </w:r>
    </w:p>
    <w:p w14:paraId="65A46491" w14:textId="77777777" w:rsidR="002B3CDE" w:rsidRDefault="002B3CDE" w:rsidP="002B3CDE"/>
    <w:p w14:paraId="6EB304D6" w14:textId="77777777" w:rsidR="002B3CDE" w:rsidRDefault="002B3CDE" w:rsidP="002B3CDE">
      <w:r>
        <w:t xml:space="preserve">where we continue to write rank-1 tensors (vectors) in bold font: </w:t>
      </w:r>
      <w:r w:rsidRPr="0056781D">
        <w:rPr>
          <w:b/>
        </w:rPr>
        <w:t>A</w:t>
      </w:r>
      <w:r>
        <w:t xml:space="preserve">. </w:t>
      </w:r>
    </w:p>
    <w:p w14:paraId="64CD70BD" w14:textId="77777777" w:rsidR="002B3CDE" w:rsidRDefault="002B3CDE" w:rsidP="002B3CDE">
      <w:r>
        <w:tab/>
      </w:r>
    </w:p>
    <w:p w14:paraId="386AEB30" w14:textId="77777777" w:rsidR="002B3CDE" w:rsidRDefault="002B3CDE" w:rsidP="002B3CDE">
      <w:r>
        <w:t xml:space="preserve">To summarize, here is the general rank-n tensor expansion for an arbitrary basis, and then for the two specific bases just discussed:  </w:t>
      </w:r>
    </w:p>
    <w:p w14:paraId="78CD52D2" w14:textId="77777777" w:rsidR="002B3CDE" w:rsidRDefault="002B3CDE" w:rsidP="002B3CDE"/>
    <w:p w14:paraId="77EF3FF1"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r w:rsidR="003A5EF0">
        <w:tab/>
      </w:r>
      <w:r w:rsidR="003A5EF0">
        <w:tab/>
      </w:r>
    </w:p>
    <w:p w14:paraId="3074F1EB" w14:textId="77777777" w:rsidR="002B3CDE" w:rsidRDefault="002B3CDE" w:rsidP="002B3CDE"/>
    <w:p w14:paraId="11719778" w14:textId="77777777" w:rsidR="002B3CDE" w:rsidRPr="00B252C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contravariant components of A in x-space</w:t>
      </w:r>
    </w:p>
    <w:p w14:paraId="4DCC9AEE" w14:textId="77777777" w:rsidR="002B3CDE" w:rsidRPr="0075793A" w:rsidRDefault="002B3CDE" w:rsidP="002B3CDE"/>
    <w:p w14:paraId="3D60691D" w14:textId="77777777" w:rsidR="002B3CD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36AD5068" w14:textId="77777777" w:rsidR="00ED3437" w:rsidRDefault="00ED3437" w:rsidP="000F022F">
      <w:pPr>
        <w:tabs>
          <w:tab w:val="left" w:pos="7200"/>
          <w:tab w:val="left" w:pos="7920"/>
          <w:tab w:val="right" w:pos="9270"/>
        </w:tabs>
        <w:rPr>
          <w:u w:val="single"/>
        </w:rPr>
      </w:pPr>
    </w:p>
    <w:p w14:paraId="31F27B93" w14:textId="77777777" w:rsidR="00EC606C" w:rsidRDefault="00ED3437" w:rsidP="000F022F">
      <w:pPr>
        <w:tabs>
          <w:tab w:val="left" w:pos="7200"/>
          <w:tab w:val="left" w:pos="7920"/>
          <w:tab w:val="right" w:pos="9270"/>
        </w:tabs>
      </w:pPr>
      <w:r w:rsidRPr="00EC606C">
        <w:rPr>
          <w:u w:val="single"/>
        </w:rPr>
        <w:t>Tilting labels</w:t>
      </w:r>
      <w:r w:rsidR="000F022F">
        <w:tab/>
      </w:r>
      <w:r>
        <w:tab/>
      </w:r>
      <w:r>
        <w:tab/>
      </w:r>
      <w:r>
        <w:tab/>
      </w:r>
      <w:r>
        <w:tab/>
      </w:r>
      <w:r>
        <w:tab/>
      </w:r>
      <w:r>
        <w:tab/>
      </w:r>
      <w:r>
        <w:tab/>
      </w:r>
      <w:r>
        <w:tab/>
      </w:r>
      <w:r>
        <w:tab/>
      </w:r>
      <w:r>
        <w:tab/>
      </w:r>
      <w:r w:rsidR="000F022F">
        <w:t>(E.2.11)</w:t>
      </w:r>
    </w:p>
    <w:p w14:paraId="3E7B8F6B" w14:textId="77777777" w:rsidR="00BC06BB" w:rsidRDefault="00BC06BB" w:rsidP="002B3CDE"/>
    <w:p w14:paraId="2539CD9F" w14:textId="77777777" w:rsidR="00BC06BB" w:rsidRDefault="007F774A" w:rsidP="002B3CDE">
      <w:r>
        <w:t xml:space="preserve">In the above discussion, suppose we make the swap </w:t>
      </w:r>
      <w:r>
        <w:rPr>
          <w:b/>
        </w:rPr>
        <w:t>b</w:t>
      </w:r>
      <w:r>
        <w:rPr>
          <w:rStyle w:val="subscript"/>
        </w:rPr>
        <w:t>i</w:t>
      </w:r>
      <w:r>
        <w:t xml:space="preserve"> → </w:t>
      </w:r>
      <w:r w:rsidRPr="007F774A">
        <w:rPr>
          <w:b/>
        </w:rPr>
        <w:t>b</w:t>
      </w:r>
      <w:r>
        <w:rPr>
          <w:rStyle w:val="superscript"/>
        </w:rPr>
        <w:t>i</w:t>
      </w:r>
      <w:r>
        <w:t xml:space="preserve"> . We </w:t>
      </w:r>
      <w:r w:rsidR="00272B4A">
        <w:t xml:space="preserve">quickly </w:t>
      </w:r>
      <w:r>
        <w:t>trace the steps</w:t>
      </w:r>
      <w:r w:rsidR="00272B4A">
        <w:t xml:space="preserve">: </w:t>
      </w:r>
    </w:p>
    <w:p w14:paraId="359206C2" w14:textId="77777777" w:rsidR="007F774A" w:rsidRDefault="007F774A" w:rsidP="002B3CDE"/>
    <w:p w14:paraId="3E1A0A95" w14:textId="77777777" w:rsidR="007F774A" w:rsidRPr="00122D0D" w:rsidRDefault="007F774A" w:rsidP="000F022F">
      <w:pPr>
        <w:tabs>
          <w:tab w:val="left" w:pos="7200"/>
          <w:tab w:val="left" w:pos="7920"/>
          <w:tab w:val="right" w:pos="9270"/>
        </w:tabs>
      </w:pPr>
      <w:r>
        <w:tab/>
      </w:r>
      <w:r w:rsidR="00332F4A">
        <w:t>A = Σ</w:t>
      </w:r>
      <w:r w:rsidR="00332F4A">
        <w:rPr>
          <w:rStyle w:val="subscript"/>
        </w:rPr>
        <w:t>ijk</w:t>
      </w:r>
      <w:r w:rsidR="00332F4A">
        <w:t xml:space="preserve"> α</w:t>
      </w:r>
      <w:r w:rsidR="00332F4A" w:rsidRPr="00332F4A">
        <w:rPr>
          <w:rStyle w:val="subscript"/>
        </w:rPr>
        <w:t>i</w:t>
      </w:r>
      <w:r w:rsidR="00332F4A" w:rsidRPr="00975DE7">
        <w:rPr>
          <w:rStyle w:val="superscript"/>
        </w:rPr>
        <w:t>jk</w:t>
      </w:r>
      <w:r w:rsidR="00332F4A">
        <w:t xml:space="preserv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t>)</w:t>
      </w:r>
      <w:r w:rsidR="00332F4A">
        <w:tab/>
        <w:t xml:space="preserve">    where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rPr>
          <w:b/>
        </w:rPr>
        <w:t xml:space="preserve"> ...</w:t>
      </w:r>
      <w:r w:rsidR="00332F4A">
        <w:t>)</w:t>
      </w:r>
      <w:r w:rsidR="00332F4A" w:rsidRPr="00AD5938">
        <w:rPr>
          <w:rStyle w:val="subscript"/>
        </w:rPr>
        <w:t>a</w:t>
      </w:r>
      <w:r w:rsidR="00332F4A" w:rsidRPr="00975DE7">
        <w:rPr>
          <w:rStyle w:val="superscript"/>
        </w:rPr>
        <w:t>bc</w:t>
      </w:r>
      <w:r w:rsidR="00332F4A">
        <w:t xml:space="preserve">  =  (</w:t>
      </w:r>
      <w:r w:rsidR="00332F4A" w:rsidRPr="00D2292E">
        <w:rPr>
          <w:b/>
        </w:rPr>
        <w:t>b</w:t>
      </w:r>
      <w:r w:rsidR="00332F4A" w:rsidRPr="00332F4A">
        <w:rPr>
          <w:rStyle w:val="superscript"/>
        </w:rPr>
        <w:t>i</w:t>
      </w:r>
      <w:r w:rsidR="00332F4A">
        <w:t>)</w:t>
      </w:r>
      <w:r w:rsidR="00332F4A" w:rsidRPr="00AD5938">
        <w:rPr>
          <w:rStyle w:val="subscript"/>
        </w:rPr>
        <w:t>a</w:t>
      </w:r>
      <w:r w:rsidR="00332F4A">
        <w:t xml:space="preserve"> (</w:t>
      </w:r>
      <w:r w:rsidR="00332F4A" w:rsidRPr="00D2292E">
        <w:rPr>
          <w:b/>
        </w:rPr>
        <w:t>b</w:t>
      </w:r>
      <w:r w:rsidR="00332F4A">
        <w:rPr>
          <w:rStyle w:val="subscript"/>
        </w:rPr>
        <w:t>j</w:t>
      </w:r>
      <w:r w:rsidR="00332F4A">
        <w:t>)</w:t>
      </w:r>
      <w:r w:rsidR="00332F4A" w:rsidRPr="00975DE7">
        <w:rPr>
          <w:rStyle w:val="superscript"/>
        </w:rPr>
        <w:t>b</w:t>
      </w:r>
      <w:r w:rsidR="00332F4A">
        <w:t xml:space="preserve"> (</w:t>
      </w:r>
      <w:r w:rsidR="00332F4A" w:rsidRPr="00D2292E">
        <w:rPr>
          <w:b/>
        </w:rPr>
        <w:t>b</w:t>
      </w:r>
      <w:r w:rsidR="00332F4A">
        <w:rPr>
          <w:rStyle w:val="subscript"/>
        </w:rPr>
        <w:t>k</w:t>
      </w:r>
      <w:r w:rsidR="00332F4A">
        <w:t>)</w:t>
      </w:r>
      <w:r w:rsidR="00332F4A" w:rsidRPr="00975DE7">
        <w:rPr>
          <w:rStyle w:val="superscript"/>
        </w:rPr>
        <w:t>c</w:t>
      </w:r>
      <w:r w:rsidR="00122D0D">
        <w:tab/>
      </w:r>
      <w:r w:rsidR="00122D0D">
        <w:tab/>
      </w:r>
      <w:r w:rsidR="00122D0D" w:rsidRPr="00614804">
        <w:rPr>
          <w:i/>
        </w:rPr>
        <w:t>(E.2.1)</w:t>
      </w:r>
    </w:p>
    <w:p w14:paraId="0814C243" w14:textId="77777777" w:rsidR="00332F4A" w:rsidRDefault="00332F4A" w:rsidP="002B3CDE"/>
    <w:p w14:paraId="1F6D266F" w14:textId="77777777" w:rsidR="00332F4A" w:rsidRPr="001B5223" w:rsidRDefault="00332F4A" w:rsidP="000F022F">
      <w:pPr>
        <w:tabs>
          <w:tab w:val="left" w:pos="7200"/>
          <w:tab w:val="left" w:pos="7920"/>
          <w:tab w:val="right" w:pos="9270"/>
        </w:tabs>
      </w:pPr>
      <w:r>
        <w:tab/>
        <w:t>A</w:t>
      </w:r>
      <w:r w:rsidRPr="00332F4A">
        <w:rPr>
          <w:rStyle w:val="subscript"/>
        </w:rPr>
        <w:t>a</w:t>
      </w:r>
      <w:r>
        <w:rPr>
          <w:rStyle w:val="superscript"/>
        </w:rPr>
        <w:t>bc</w:t>
      </w:r>
      <w:r>
        <w:t xml:space="preserve"> =  Σ</w:t>
      </w:r>
      <w:r>
        <w:rPr>
          <w:rStyle w:val="subscript"/>
        </w:rPr>
        <w:t>ijk</w:t>
      </w:r>
      <w:r>
        <w:t xml:space="preserve"> α</w:t>
      </w:r>
      <w:r w:rsidRPr="00AD5938">
        <w:rPr>
          <w:rStyle w:val="subscript"/>
        </w:rPr>
        <w:t>i</w:t>
      </w:r>
      <w:r w:rsidRPr="00975DE7">
        <w:rPr>
          <w:rStyle w:val="superscript"/>
        </w:rPr>
        <w:t>jk</w:t>
      </w:r>
      <w:r>
        <w:t xml:space="preserve"> (</w:t>
      </w:r>
      <w:r>
        <w:rPr>
          <w:b/>
        </w:rPr>
        <w:t>b</w:t>
      </w:r>
      <w:r w:rsidRPr="001B5223">
        <w:rPr>
          <w:rStyle w:val="super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332F4A">
        <w:rPr>
          <w:rStyle w:val="subscript"/>
        </w:rPr>
        <w:t>a</w:t>
      </w:r>
      <w:r w:rsidRPr="00975DE7">
        <w:rPr>
          <w:rStyle w:val="superscript"/>
        </w:rPr>
        <w:t>bc</w:t>
      </w:r>
      <w:r>
        <w:rPr>
          <w:rStyle w:val="superscript"/>
        </w:rPr>
        <w:t xml:space="preserve"> </w:t>
      </w:r>
      <w:r>
        <w:t xml:space="preserve"> =  Σ</w:t>
      </w:r>
      <w:r>
        <w:rPr>
          <w:rStyle w:val="subscript"/>
        </w:rPr>
        <w:t>ijk</w:t>
      </w:r>
      <w:r>
        <w:t xml:space="preserve"> α</w:t>
      </w:r>
      <w:r w:rsidRPr="00AD5938">
        <w:rPr>
          <w:rStyle w:val="subscript"/>
        </w:rPr>
        <w:t>i</w:t>
      </w:r>
      <w:r w:rsidRPr="00975DE7">
        <w:rPr>
          <w:rStyle w:val="superscript"/>
        </w:rPr>
        <w:t>jk</w:t>
      </w:r>
      <w:r>
        <w:t xml:space="preserve">  (</w:t>
      </w:r>
      <w:r w:rsidRPr="00E05F97">
        <w:rPr>
          <w:b/>
        </w:rPr>
        <w:t>b</w:t>
      </w:r>
      <w:r w:rsidRPr="00332F4A">
        <w:rPr>
          <w:rStyle w:val="superscript"/>
        </w:rPr>
        <w:t>i</w:t>
      </w:r>
      <w:r>
        <w:t>)</w:t>
      </w:r>
      <w:r w:rsidRPr="00332F4A">
        <w:rPr>
          <w:rStyle w:val="sub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1B5223">
        <w:t xml:space="preserve">  = outer product sum</w:t>
      </w:r>
      <w:r w:rsidR="00122D0D">
        <w:t xml:space="preserve"> </w:t>
      </w:r>
      <w:r w:rsidR="00122D0D">
        <w:tab/>
      </w:r>
      <w:r w:rsidR="00122D0D" w:rsidRPr="00614804">
        <w:rPr>
          <w:i/>
        </w:rPr>
        <w:t>(E.2.1</w:t>
      </w:r>
      <w:r w:rsidR="00122D0D">
        <w:t>)</w:t>
      </w:r>
    </w:p>
    <w:p w14:paraId="39683C9A" w14:textId="77777777" w:rsidR="00332F4A" w:rsidRDefault="00332F4A" w:rsidP="002B3CDE"/>
    <w:p w14:paraId="6EE9B656" w14:textId="77777777" w:rsidR="00332F4A"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sidRPr="00332F4A">
        <w:rPr>
          <w:rStyle w:val="subscript"/>
        </w:rPr>
        <w:t>a</w:t>
      </w:r>
      <w:r>
        <w:rPr>
          <w:rStyle w:val="superscript"/>
        </w:rPr>
        <w:t>bc</w:t>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w:t>
      </w:r>
      <w:r w:rsidRPr="00332F4A">
        <w:rPr>
          <w:rStyle w:val="superscript"/>
        </w:rPr>
        <w:t>a</w:t>
      </w:r>
      <w:r>
        <w:rPr>
          <w:rStyle w:val="subscript"/>
        </w:rPr>
        <w:t>bc</w:t>
      </w:r>
      <w:r>
        <w:t xml:space="preserve"> = A</w:t>
      </w:r>
      <w:r w:rsidRPr="00332F4A">
        <w:rPr>
          <w:rStyle w:val="subscript"/>
        </w:rPr>
        <w:t>a</w:t>
      </w:r>
      <w:r>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AD5938">
        <w:t xml:space="preserve">  = scalar</w:t>
      </w:r>
      <w:r>
        <w:tab/>
      </w:r>
      <w:r>
        <w:tab/>
      </w:r>
      <w:r w:rsidRPr="00614804">
        <w:rPr>
          <w:i/>
        </w:rPr>
        <w:t>(E.2.3)</w:t>
      </w:r>
    </w:p>
    <w:p w14:paraId="1704EBA5" w14:textId="77777777" w:rsidR="00332F4A" w:rsidRDefault="00332F4A" w:rsidP="00332F4A">
      <w:pPr>
        <w:tabs>
          <w:tab w:val="left" w:pos="7200"/>
          <w:tab w:val="left" w:pos="7920"/>
          <w:tab w:val="right" w:pos="9270"/>
        </w:tabs>
      </w:pPr>
    </w:p>
    <w:p w14:paraId="32D0C9B9" w14:textId="77777777" w:rsidR="00332F4A" w:rsidRPr="00122D0D" w:rsidRDefault="00332F4A" w:rsidP="00332F4A">
      <w:pPr>
        <w:tabs>
          <w:tab w:val="left" w:pos="7200"/>
          <w:tab w:val="left" w:pos="7920"/>
          <w:tab w:val="right" w:pos="9270"/>
        </w:tabs>
      </w:pPr>
      <w:r>
        <w:tab/>
        <w:t>A = Σ</w:t>
      </w:r>
      <w:r>
        <w:rPr>
          <w:rStyle w:val="subscript"/>
        </w:rPr>
        <w:t>ijk</w:t>
      </w:r>
      <w:r>
        <w:t xml:space="preserve"> α</w:t>
      </w:r>
      <w:r w:rsidRPr="00332F4A">
        <w:rPr>
          <w:rStyle w:val="subscript"/>
        </w:rPr>
        <w:t>i</w:t>
      </w:r>
      <w:r w:rsidRPr="00975DE7">
        <w:rPr>
          <w:rStyle w:val="superscript"/>
        </w:rPr>
        <w:t>jk</w:t>
      </w:r>
      <w:r>
        <w:t xml:space="preserve"> (</w:t>
      </w:r>
      <w:r>
        <w:rPr>
          <w:b/>
        </w:rPr>
        <w:t>u</w:t>
      </w:r>
      <w:r w:rsidRPr="00332F4A">
        <w:rPr>
          <w:rStyle w:val="superscript"/>
        </w:rPr>
        <w:t>i</w:t>
      </w:r>
      <w:r>
        <w:sym w:font="Symbol" w:char="F0C4"/>
      </w:r>
      <w:r>
        <w:rPr>
          <w:b/>
        </w:rPr>
        <w:t>u</w:t>
      </w:r>
      <w:r>
        <w:rPr>
          <w:rStyle w:val="subscript"/>
        </w:rPr>
        <w:t>j</w:t>
      </w:r>
      <w:r>
        <w:sym w:font="Symbol" w:char="F0C4"/>
      </w:r>
      <w:r>
        <w:rPr>
          <w:b/>
        </w:rPr>
        <w:t>u</w:t>
      </w:r>
      <w:r>
        <w:rPr>
          <w:rStyle w:val="subscript"/>
        </w:rPr>
        <w:t>k</w:t>
      </w:r>
      <w:r>
        <w:t>)</w:t>
      </w:r>
      <w:r w:rsidR="001B5223">
        <w:tab/>
      </w:r>
      <w:r w:rsidR="001B5223">
        <w:tab/>
        <w:t>// first special case</w:t>
      </w:r>
      <w:r w:rsidR="00122D0D">
        <w:tab/>
      </w:r>
      <w:r w:rsidR="00122D0D">
        <w:tab/>
      </w:r>
      <w:r w:rsidR="00122D0D">
        <w:tab/>
      </w:r>
      <w:r w:rsidR="00122D0D">
        <w:tab/>
      </w:r>
      <w:r w:rsidR="00122D0D">
        <w:tab/>
      </w:r>
      <w:r w:rsidR="00122D0D" w:rsidRPr="00614804">
        <w:rPr>
          <w:i/>
        </w:rPr>
        <w:t>(E.2.4)</w:t>
      </w:r>
    </w:p>
    <w:p w14:paraId="0ED77B34" w14:textId="77777777" w:rsidR="00332F4A" w:rsidRDefault="00332F4A" w:rsidP="00332F4A">
      <w:pPr>
        <w:tabs>
          <w:tab w:val="left" w:pos="7200"/>
          <w:tab w:val="left" w:pos="7920"/>
          <w:tab w:val="right" w:pos="9270"/>
        </w:tabs>
      </w:pPr>
    </w:p>
    <w:p w14:paraId="7B9E27D2" w14:textId="77777777" w:rsidR="00332F4A" w:rsidRPr="003A5EF0"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u</w:t>
      </w:r>
      <w:r w:rsidRPr="00332F4A">
        <w:rPr>
          <w:rStyle w:val="sub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sidRPr="00332F4A">
        <w:rPr>
          <w:rStyle w:val="subscript"/>
        </w:rPr>
        <w:t>a</w:t>
      </w:r>
      <w:r>
        <w:rPr>
          <w:rStyle w:val="superscript"/>
        </w:rPr>
        <w:t>bc</w:t>
      </w:r>
      <w:r>
        <w:t xml:space="preserve"> (</w:t>
      </w:r>
      <w:r w:rsidRPr="00AD5938">
        <w:rPr>
          <w:b/>
        </w:rPr>
        <w:t>u</w:t>
      </w:r>
      <w:r>
        <w:rPr>
          <w:rStyle w:val="subscript"/>
        </w:rPr>
        <w:t>i</w:t>
      </w:r>
      <w:r>
        <w:t>)</w:t>
      </w:r>
      <w:r w:rsidRPr="00975DE7">
        <w:rPr>
          <w:rStyle w:val="superscript"/>
        </w:rPr>
        <w:t>a</w:t>
      </w:r>
      <w:r>
        <w:t xml:space="preserve"> (</w:t>
      </w:r>
      <w:r w:rsidRPr="00AD5938">
        <w:rPr>
          <w:b/>
        </w:rPr>
        <w:t>u</w:t>
      </w:r>
      <w:r w:rsidRPr="00332F4A">
        <w:rPr>
          <w:rStyle w:val="superscript"/>
        </w:rPr>
        <w:t>j</w:t>
      </w:r>
      <w:r>
        <w:t>)</w:t>
      </w:r>
      <w:r w:rsidRPr="00332F4A">
        <w:rPr>
          <w:rStyle w:val="subscript"/>
        </w:rPr>
        <w:t>b</w:t>
      </w:r>
      <w:r>
        <w:t xml:space="preserve"> (</w:t>
      </w:r>
      <w:r w:rsidRPr="00AD5938">
        <w:rPr>
          <w:b/>
        </w:rPr>
        <w:t>u</w:t>
      </w:r>
      <w:r w:rsidRPr="00332F4A">
        <w:rPr>
          <w:rStyle w:val="superscript"/>
        </w:rPr>
        <w:t>k</w:t>
      </w:r>
      <w:r>
        <w:t>)</w:t>
      </w:r>
      <w:r w:rsidRPr="00975DE7">
        <w:rPr>
          <w:rStyle w:val="superscript"/>
        </w:rPr>
        <w:t>c</w:t>
      </w:r>
      <w:r w:rsidRPr="0075793A">
        <w:rPr>
          <w:rStyle w:val="subscript"/>
        </w:rPr>
        <w:t>c</w:t>
      </w:r>
      <w:r>
        <w:t xml:space="preserve">  = A</w:t>
      </w:r>
      <w:r w:rsidRPr="00332F4A">
        <w:rPr>
          <w:rStyle w:val="subscript"/>
        </w:rPr>
        <w:t>a</w:t>
      </w:r>
      <w:r>
        <w:rPr>
          <w:rStyle w:val="superscript"/>
        </w:rPr>
        <w:t xml:space="preserve">bc </w:t>
      </w:r>
      <w:r>
        <w:t>δ</w:t>
      </w:r>
      <w:r>
        <w:rPr>
          <w:rStyle w:val="subscript"/>
        </w:rPr>
        <w:t>i</w:t>
      </w:r>
      <w:r>
        <w:rPr>
          <w:rStyle w:val="super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sidRPr="00332F4A">
        <w:rPr>
          <w:rStyle w:val="subscript"/>
        </w:rPr>
        <w:t>i</w:t>
      </w:r>
      <w:r>
        <w:rPr>
          <w:rStyle w:val="superscript"/>
        </w:rPr>
        <w:t>jk</w:t>
      </w:r>
      <w:r>
        <w:tab/>
      </w:r>
      <w:r>
        <w:tab/>
      </w:r>
      <w:r w:rsidRPr="00614804">
        <w:rPr>
          <w:i/>
        </w:rPr>
        <w:t>(E.2.5)</w:t>
      </w:r>
    </w:p>
    <w:p w14:paraId="7D6A8A63" w14:textId="77777777" w:rsidR="00332F4A" w:rsidRPr="009C0A73" w:rsidRDefault="00332F4A" w:rsidP="00332F4A">
      <w:pPr>
        <w:tabs>
          <w:tab w:val="left" w:pos="7200"/>
          <w:tab w:val="left" w:pos="7920"/>
          <w:tab w:val="right" w:pos="9270"/>
        </w:tabs>
      </w:pPr>
    </w:p>
    <w:p w14:paraId="7B4BF5C4" w14:textId="77777777" w:rsidR="00332F4A" w:rsidRPr="00122D0D" w:rsidRDefault="00AD5938" w:rsidP="000F022F">
      <w:pPr>
        <w:tabs>
          <w:tab w:val="left" w:pos="7200"/>
          <w:tab w:val="left" w:pos="7920"/>
          <w:tab w:val="right" w:pos="9270"/>
        </w:tabs>
      </w:pPr>
      <w:r>
        <w:tab/>
        <w:t>A = Σ</w:t>
      </w:r>
      <w:r>
        <w:rPr>
          <w:rStyle w:val="subscript"/>
        </w:rPr>
        <w:t>ijk</w:t>
      </w:r>
      <w:r>
        <w:t xml:space="preserve"> α</w:t>
      </w:r>
      <w:r w:rsidRPr="00AD5938">
        <w:rPr>
          <w:rStyle w:val="subscript"/>
        </w:rPr>
        <w:t>i</w:t>
      </w:r>
      <w:r w:rsidRPr="00975DE7">
        <w:rPr>
          <w:rStyle w:val="superscript"/>
        </w:rPr>
        <w:t>jk</w:t>
      </w:r>
      <w:r>
        <w:t xml:space="preserve"> (</w:t>
      </w:r>
      <w:r>
        <w:rPr>
          <w:b/>
        </w:rPr>
        <w:t>e</w:t>
      </w:r>
      <w:r w:rsidRPr="00AD5938">
        <w:rPr>
          <w:rStyle w:val="superscript"/>
        </w:rPr>
        <w:t>i</w:t>
      </w:r>
      <w:r>
        <w:sym w:font="Symbol" w:char="F0C4"/>
      </w:r>
      <w:r>
        <w:rPr>
          <w:b/>
        </w:rPr>
        <w:t>e</w:t>
      </w:r>
      <w:r>
        <w:rPr>
          <w:rStyle w:val="subscript"/>
        </w:rPr>
        <w:t>j</w:t>
      </w:r>
      <w:r>
        <w:sym w:font="Symbol" w:char="F0C4"/>
      </w:r>
      <w:r>
        <w:rPr>
          <w:b/>
        </w:rPr>
        <w:t>e</w:t>
      </w:r>
      <w:r>
        <w:rPr>
          <w:rStyle w:val="subscript"/>
        </w:rPr>
        <w:t>k</w:t>
      </w:r>
      <w:r>
        <w:t>)</w:t>
      </w:r>
      <w:r>
        <w:tab/>
      </w:r>
      <w:r w:rsidR="001B5223">
        <w:tab/>
        <w:t>// second special case</w:t>
      </w:r>
      <w:r w:rsidR="00122D0D">
        <w:tab/>
      </w:r>
      <w:r w:rsidR="00122D0D">
        <w:tab/>
      </w:r>
      <w:r w:rsidR="00122D0D">
        <w:tab/>
      </w:r>
      <w:r w:rsidR="00122D0D">
        <w:tab/>
      </w:r>
      <w:r w:rsidR="00122D0D">
        <w:tab/>
      </w:r>
      <w:r w:rsidR="00122D0D" w:rsidRPr="00614804">
        <w:rPr>
          <w:i/>
        </w:rPr>
        <w:t>(E.2.7)</w:t>
      </w:r>
    </w:p>
    <w:p w14:paraId="2C205F82" w14:textId="77777777" w:rsidR="00AD5938" w:rsidRDefault="00AD5938" w:rsidP="002B3CDE"/>
    <w:p w14:paraId="70FCC914" w14:textId="77777777" w:rsidR="00AD5938" w:rsidRPr="00122D0D" w:rsidRDefault="00AD5938" w:rsidP="000F022F">
      <w:pPr>
        <w:tabs>
          <w:tab w:val="left" w:pos="7200"/>
          <w:tab w:val="left" w:pos="7920"/>
          <w:tab w:val="right" w:pos="9270"/>
        </w:tabs>
      </w:pPr>
      <w:r>
        <w:tab/>
        <w:t>α</w:t>
      </w:r>
      <w:r w:rsidRPr="00AD5938">
        <w:rPr>
          <w:rStyle w:val="subscript"/>
        </w:rPr>
        <w:t>i</w:t>
      </w:r>
      <w:r w:rsidRPr="00975DE7">
        <w:rPr>
          <w:rStyle w:val="superscript"/>
        </w:rPr>
        <w:t>jk</w:t>
      </w:r>
      <w:r>
        <w:t xml:space="preserve">  = A </w:t>
      </w:r>
      <w:r>
        <w:sym w:font="Symbol" w:char="F0B7"/>
      </w:r>
      <w:r>
        <w:t xml:space="preserve"> (</w:t>
      </w:r>
      <w:r>
        <w:rPr>
          <w:b/>
        </w:rPr>
        <w:t>e</w:t>
      </w:r>
      <w:r w:rsidRPr="00AD5938">
        <w:rPr>
          <w:rStyle w:val="sub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sidRPr="00AD5938">
        <w:rPr>
          <w:rStyle w:val="subscript"/>
        </w:rPr>
        <w:t>a</w:t>
      </w:r>
      <w:r>
        <w:rPr>
          <w:rStyle w:val="superscript"/>
        </w:rPr>
        <w:t xml:space="preserve">bc </w:t>
      </w:r>
      <w:r>
        <w:t>(</w:t>
      </w:r>
      <w:r w:rsidRPr="00E32066">
        <w:rPr>
          <w:b/>
        </w:rPr>
        <w:t>e</w:t>
      </w:r>
      <w:r w:rsidRPr="00AD5938">
        <w:rPr>
          <w:rStyle w:val="subscript"/>
        </w:rPr>
        <w:t>i</w:t>
      </w:r>
      <w:r>
        <w:t>)</w:t>
      </w:r>
      <w:r w:rsidRPr="00AD5938">
        <w:rPr>
          <w:rStyle w:val="super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sidRPr="00AD5938">
        <w:rPr>
          <w:rStyle w:val="subscript"/>
        </w:rPr>
        <w:t>a</w:t>
      </w:r>
      <w:r>
        <w:rPr>
          <w:rStyle w:val="superscript"/>
        </w:rPr>
        <w:t>bc</w:t>
      </w:r>
      <w:r w:rsidRPr="0075793A">
        <w:t xml:space="preserve"> </w:t>
      </w:r>
      <w:r>
        <w:t>R</w:t>
      </w:r>
      <w:r>
        <w:rPr>
          <w:rStyle w:val="subscript"/>
        </w:rPr>
        <w:t>i</w:t>
      </w:r>
      <w:r>
        <w:rPr>
          <w:rStyle w:val="super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t xml:space="preserve">  =  A'</w:t>
      </w:r>
      <w:r w:rsidRPr="00AD5938">
        <w:rPr>
          <w:rStyle w:val="subscript"/>
        </w:rPr>
        <w:t>i</w:t>
      </w:r>
      <w:r>
        <w:rPr>
          <w:rStyle w:val="superscript"/>
        </w:rPr>
        <w:t>jk</w:t>
      </w:r>
      <w:r w:rsidR="00122D0D">
        <w:tab/>
      </w:r>
      <w:r w:rsidR="00122D0D">
        <w:tab/>
      </w:r>
      <w:r w:rsidR="00122D0D" w:rsidRPr="00614804">
        <w:rPr>
          <w:i/>
        </w:rPr>
        <w:t>(E.2.</w:t>
      </w:r>
      <w:r w:rsidR="00614804" w:rsidRPr="00614804">
        <w:rPr>
          <w:i/>
        </w:rPr>
        <w:t>8</w:t>
      </w:r>
      <w:r w:rsidR="00122D0D" w:rsidRPr="00614804">
        <w:rPr>
          <w:i/>
        </w:rPr>
        <w:t>)</w:t>
      </w:r>
    </w:p>
    <w:p w14:paraId="2CBAEFB7" w14:textId="77777777" w:rsidR="00AD5938" w:rsidRDefault="00AD5938" w:rsidP="00AD5938"/>
    <w:p w14:paraId="1A8B053E" w14:textId="77777777" w:rsidR="00AD5938" w:rsidRDefault="00AD5938" w:rsidP="00AD5938">
      <w:r>
        <w:t>Here α</w:t>
      </w:r>
      <w:r w:rsidRPr="00332F4A">
        <w:rPr>
          <w:rStyle w:val="subscript"/>
        </w:rPr>
        <w:t>i</w:t>
      </w:r>
      <w:r w:rsidRPr="00975DE7">
        <w:rPr>
          <w:rStyle w:val="superscript"/>
        </w:rPr>
        <w:t>jk</w:t>
      </w:r>
      <w:r>
        <w:t xml:space="preserve"> =  A</w:t>
      </w:r>
      <w:r w:rsidRPr="00332F4A">
        <w:rPr>
          <w:rStyle w:val="subscript"/>
        </w:rPr>
        <w:t>a</w:t>
      </w:r>
      <w:r w:rsidR="00272B4A">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AD5938">
        <w:rPr>
          <w:rStyle w:val="superscript"/>
        </w:rPr>
        <w:t>a</w:t>
      </w:r>
      <w:r>
        <w:rPr>
          <w:rStyle w:val="superscript"/>
        </w:rPr>
        <w:t xml:space="preserve">bc </w:t>
      </w:r>
      <w:r>
        <w:t>(</w:t>
      </w:r>
      <w:r w:rsidRPr="00E32066">
        <w:rPr>
          <w:b/>
        </w:rPr>
        <w:t>b</w:t>
      </w:r>
      <w:r w:rsidRPr="00332F4A">
        <w:rPr>
          <w:rStyle w:val="sub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is a different set of scalars compared with the original α</w:t>
      </w:r>
      <w:r w:rsidRPr="00AD5938">
        <w:rPr>
          <w:rStyle w:val="superscript"/>
        </w:rPr>
        <w:t>i</w:t>
      </w:r>
      <w:r w:rsidRPr="00975DE7">
        <w:rPr>
          <w:rStyle w:val="superscript"/>
        </w:rPr>
        <w:t>jk</w:t>
      </w:r>
      <w:r>
        <w:t xml:space="preserve">  = A</w:t>
      </w:r>
      <w:r w:rsidRPr="00AD5938">
        <w:rPr>
          <w:rStyle w:val="superscript"/>
        </w:rPr>
        <w:t>a</w:t>
      </w:r>
      <w:r>
        <w:rPr>
          <w:rStyle w:val="superscript"/>
        </w:rPr>
        <w:t xml:space="preserve">bc </w:t>
      </w:r>
      <w:r>
        <w:t>(</w:t>
      </w:r>
      <w:r w:rsidRPr="00E32066">
        <w:rPr>
          <w:b/>
        </w:rPr>
        <w:t>b</w:t>
      </w:r>
      <w:r w:rsidRPr="00AD5938">
        <w:rPr>
          <w:rStyle w:val="super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1B5223">
        <w:t xml:space="preserve"> </w:t>
      </w:r>
      <w:r>
        <w:t xml:space="preserve"> because in general  </w:t>
      </w:r>
      <w:r w:rsidRPr="00AD5938">
        <w:rPr>
          <w:b/>
        </w:rPr>
        <w:t>b</w:t>
      </w:r>
      <w:r>
        <w:rPr>
          <w:rStyle w:val="subscript"/>
        </w:rPr>
        <w:t>i</w:t>
      </w:r>
      <w:r>
        <w:t xml:space="preserve"> ≠</w:t>
      </w:r>
      <w:r w:rsidRPr="00AD5938">
        <w:rPr>
          <w:b/>
        </w:rPr>
        <w:t xml:space="preserve"> b</w:t>
      </w:r>
      <w:r>
        <w:rPr>
          <w:rStyle w:val="superscript"/>
        </w:rPr>
        <w:t>i</w:t>
      </w:r>
      <w:r w:rsidR="001B5223">
        <w:t xml:space="preserve">. The </w:t>
      </w:r>
      <w:r w:rsidR="00272B4A">
        <w:t>sequence</w:t>
      </w:r>
      <w:r w:rsidR="001B5223">
        <w:t xml:space="preserve"> above shows that everything goes through as before, and so we may expand </w:t>
      </w:r>
      <w:r w:rsidR="00614804">
        <w:t>tensor A</w:t>
      </w:r>
      <w:r w:rsidR="001B5223">
        <w:t xml:space="preserve"> in either of these two ways</w:t>
      </w:r>
      <w:r w:rsidR="00614804">
        <w:t xml:space="preserve">, </w:t>
      </w:r>
    </w:p>
    <w:p w14:paraId="6254D31E" w14:textId="77777777" w:rsidR="001B5223" w:rsidRDefault="001B5223" w:rsidP="00AD5938"/>
    <w:p w14:paraId="6B341D8E" w14:textId="77777777" w:rsidR="001B5223" w:rsidRPr="001B5223" w:rsidRDefault="00EB2FF8" w:rsidP="00AD5938">
      <w:r>
        <w:br w:type="page"/>
      </w:r>
      <w:r w:rsidR="001B5223">
        <w:tab/>
        <w:t>A = Σ</w:t>
      </w:r>
      <w:r w:rsidR="001B5223">
        <w:rPr>
          <w:rStyle w:val="subscript"/>
        </w:rPr>
        <w:t>ijk</w:t>
      </w:r>
      <w:r w:rsidR="001B5223">
        <w:t xml:space="preserve"> α</w:t>
      </w:r>
      <w:r w:rsidR="001B5223" w:rsidRPr="001B5223">
        <w:rPr>
          <w:rStyle w:val="superscript"/>
          <w:color w:val="FF0000"/>
        </w:rPr>
        <w:t>i</w:t>
      </w:r>
      <w:r w:rsidR="001B5223" w:rsidRPr="00975DE7">
        <w:rPr>
          <w:rStyle w:val="superscript"/>
        </w:rPr>
        <w:t>jk</w:t>
      </w:r>
      <w:r w:rsidR="001B5223">
        <w:t xml:space="preserve"> (</w:t>
      </w:r>
      <w:r w:rsidR="001B5223">
        <w:rPr>
          <w:b/>
        </w:rPr>
        <w:t>b</w:t>
      </w:r>
      <w:r w:rsidR="001B5223" w:rsidRPr="001B5223">
        <w:rPr>
          <w:rStyle w:val="subscript"/>
          <w:color w:val="FF0000"/>
        </w:rPr>
        <w:t>i</w:t>
      </w:r>
      <w:r w:rsidR="001B5223">
        <w:sym w:font="Symbol" w:char="F0C4"/>
      </w:r>
      <w:r w:rsidR="001B5223">
        <w:rPr>
          <w:b/>
        </w:rPr>
        <w:t>b</w:t>
      </w:r>
      <w:r w:rsidR="001B5223">
        <w:rPr>
          <w:rStyle w:val="subscript"/>
        </w:rPr>
        <w:t>j</w:t>
      </w:r>
      <w:r w:rsidR="001B5223">
        <w:sym w:font="Symbol" w:char="F0C4"/>
      </w:r>
      <w:r w:rsidR="001B5223">
        <w:rPr>
          <w:b/>
        </w:rPr>
        <w:t>b</w:t>
      </w:r>
      <w:r w:rsidR="001B5223">
        <w:rPr>
          <w:rStyle w:val="subscript"/>
        </w:rPr>
        <w:t>k</w:t>
      </w:r>
      <w:r w:rsidR="001B5223">
        <w:t>)</w:t>
      </w:r>
    </w:p>
    <w:p w14:paraId="495ED3DC" w14:textId="77777777" w:rsidR="00AD5938" w:rsidRPr="00332F4A" w:rsidRDefault="00AD5938" w:rsidP="002B3CDE"/>
    <w:p w14:paraId="55F281C0" w14:textId="77777777" w:rsidR="001B5223" w:rsidRPr="00EC606C" w:rsidRDefault="001B5223" w:rsidP="000F022F">
      <w:pPr>
        <w:tabs>
          <w:tab w:val="left" w:pos="7200"/>
          <w:tab w:val="left" w:pos="7920"/>
          <w:tab w:val="right" w:pos="9270"/>
        </w:tabs>
      </w:pPr>
      <w:r>
        <w:tab/>
        <w:t>A = Σ</w:t>
      </w:r>
      <w:r>
        <w:rPr>
          <w:rStyle w:val="subscript"/>
        </w:rPr>
        <w:t>ijk</w:t>
      </w:r>
      <w:r>
        <w:t xml:space="preserve"> α</w:t>
      </w:r>
      <w:r w:rsidRPr="001B5223">
        <w:rPr>
          <w:rStyle w:val="subscript"/>
          <w:color w:val="FF0000"/>
        </w:rPr>
        <w:t>i</w:t>
      </w:r>
      <w:r w:rsidRPr="00975DE7">
        <w:rPr>
          <w:rStyle w:val="superscript"/>
        </w:rPr>
        <w:t>jk</w:t>
      </w:r>
      <w:r>
        <w:t xml:space="preserve"> (</w:t>
      </w:r>
      <w:r>
        <w:rPr>
          <w:b/>
        </w:rPr>
        <w:t>b</w:t>
      </w:r>
      <w:r w:rsidRPr="001B5223">
        <w:rPr>
          <w:rStyle w:val="superscript"/>
          <w:color w:val="FF0000"/>
        </w:rPr>
        <w:t>i</w:t>
      </w:r>
      <w:r>
        <w:sym w:font="Symbol" w:char="F0C4"/>
      </w:r>
      <w:r>
        <w:rPr>
          <w:b/>
        </w:rPr>
        <w:t>b</w:t>
      </w:r>
      <w:r>
        <w:rPr>
          <w:rStyle w:val="subscript"/>
        </w:rPr>
        <w:t>j</w:t>
      </w:r>
      <w:r>
        <w:sym w:font="Symbol" w:char="F0C4"/>
      </w:r>
      <w:r>
        <w:rPr>
          <w:b/>
        </w:rPr>
        <w:t>b</w:t>
      </w:r>
      <w:r>
        <w:rPr>
          <w:rStyle w:val="subscript"/>
        </w:rPr>
        <w:t>k</w:t>
      </w:r>
      <w:r>
        <w:t>)</w:t>
      </w:r>
      <w:r w:rsidR="00EC606C">
        <w:tab/>
      </w:r>
      <w:r w:rsidR="00272B4A">
        <w:t>.</w:t>
      </w:r>
      <w:r w:rsidR="00EC606C">
        <w:tab/>
      </w:r>
      <w:r w:rsidR="00EC606C">
        <w:tab/>
      </w:r>
      <w:r w:rsidR="00EC606C">
        <w:tab/>
      </w:r>
      <w:r w:rsidR="00EC606C">
        <w:tab/>
      </w:r>
      <w:r w:rsidR="00EC606C">
        <w:tab/>
      </w:r>
      <w:r w:rsidR="00EC606C">
        <w:tab/>
      </w:r>
      <w:r w:rsidR="00EC606C">
        <w:tab/>
      </w:r>
      <w:r w:rsidR="000F022F">
        <w:tab/>
      </w:r>
      <w:r w:rsidR="00EC606C">
        <w:t>(E.2.12)</w:t>
      </w:r>
    </w:p>
    <w:p w14:paraId="536892FE" w14:textId="77777777" w:rsidR="001B5223" w:rsidRDefault="001B5223" w:rsidP="001B5223"/>
    <w:p w14:paraId="6DDBF7DB" w14:textId="77777777" w:rsidR="00084144" w:rsidRDefault="001B5223" w:rsidP="001B5223">
      <w:r>
        <w:t xml:space="preserve">The second expansion is really a mixed-basis expansion as discussed in Section E.10 below. The main point of this exercise is to show that one may "reverse the tilt" of the i summation index and still have a viable tensor expansion. </w:t>
      </w:r>
      <w:r w:rsidR="00F479FC">
        <w:t xml:space="preserve">This is </w:t>
      </w:r>
      <w:r w:rsidR="00F479FC" w:rsidRPr="00F479FC">
        <w:rPr>
          <w:i/>
        </w:rPr>
        <w:t>not</w:t>
      </w:r>
      <w:r w:rsidR="00F479FC">
        <w:t xml:space="preserve"> an example of the "contraction tilt-reversal rule" (7.11.1) because the object α</w:t>
      </w:r>
      <w:r w:rsidR="00F479FC">
        <w:rPr>
          <w:rStyle w:val="superscript"/>
        </w:rPr>
        <w:t>ijk</w:t>
      </w:r>
      <w:r w:rsidR="00F479FC">
        <w:t xml:space="preserve"> is not a rank-3 tensor</w:t>
      </w:r>
      <w:r w:rsidR="00084144">
        <w:t>, it is a set of scalars</w:t>
      </w:r>
      <w:r w:rsidR="00F479FC">
        <w:t xml:space="preserve">. </w:t>
      </w:r>
      <w:r w:rsidR="00EC606C">
        <w:t xml:space="preserve">Moreover, index i is not a tensor index, it is a label on the basis vector </w:t>
      </w:r>
      <w:r w:rsidR="00EC606C">
        <w:rPr>
          <w:b/>
        </w:rPr>
        <w:t>b</w:t>
      </w:r>
      <w:r w:rsidR="00EC606C" w:rsidRPr="00EC606C">
        <w:rPr>
          <w:rStyle w:val="subscript"/>
          <w:color w:val="000000"/>
        </w:rPr>
        <w:t>i</w:t>
      </w:r>
      <w:r w:rsidR="00EC606C">
        <w:t xml:space="preserve">. </w:t>
      </w:r>
      <w:r w:rsidR="00F479FC">
        <w:t>Nevertheless, in thi</w:t>
      </w:r>
      <w:r w:rsidR="00272B4A">
        <w:t>s case tilt-reversal is allowed and in fact just serves to define a new set of coefficients α</w:t>
      </w:r>
      <w:r w:rsidR="00272B4A" w:rsidRPr="00272B4A">
        <w:rPr>
          <w:rStyle w:val="subscript"/>
          <w:color w:val="000000"/>
        </w:rPr>
        <w:t>i</w:t>
      </w:r>
      <w:r w:rsidR="00272B4A" w:rsidRPr="00975DE7">
        <w:rPr>
          <w:rStyle w:val="superscript"/>
        </w:rPr>
        <w:t>jk</w:t>
      </w:r>
    </w:p>
    <w:p w14:paraId="2AC087BE" w14:textId="77777777" w:rsidR="00614804" w:rsidRDefault="00084144" w:rsidP="001B5223">
      <w:r>
        <w:tab/>
        <w:t>It turns out that the indices on α</w:t>
      </w:r>
      <w:r>
        <w:rPr>
          <w:rStyle w:val="superscript"/>
        </w:rPr>
        <w:t>ijk</w:t>
      </w:r>
      <w:r>
        <w:t xml:space="preserve"> can be lowered by the</w:t>
      </w:r>
      <w:r w:rsidR="006120DF">
        <w:t xml:space="preserve"> matrix </w:t>
      </w:r>
      <w:r w:rsidR="006120DF">
        <w:rPr>
          <w:color w:val="000000"/>
        </w:rPr>
        <w:t>w</w:t>
      </w:r>
      <w:r w:rsidR="006120DF" w:rsidRPr="007559C1">
        <w:rPr>
          <w:color w:val="000000"/>
        </w:rPr>
        <w:t>'</w:t>
      </w:r>
      <w:r w:rsidR="006120DF" w:rsidRPr="007559C1">
        <w:rPr>
          <w:rStyle w:val="subscript"/>
          <w:color w:val="000000"/>
        </w:rPr>
        <w:t>nm</w:t>
      </w:r>
      <w:r w:rsidR="006120DF">
        <w:t xml:space="preserve"> = </w:t>
      </w:r>
      <w:r w:rsidR="006120DF">
        <w:rPr>
          <w:b/>
          <w:color w:val="000000"/>
        </w:rPr>
        <w:t>b</w:t>
      </w:r>
      <w:r w:rsidR="006120DF" w:rsidRPr="007559C1">
        <w:rPr>
          <w:rStyle w:val="subscript"/>
          <w:color w:val="000000"/>
        </w:rPr>
        <w:t>n</w:t>
      </w:r>
      <w:r w:rsidR="006120DF" w:rsidRPr="007559C1">
        <w:rPr>
          <w:color w:val="000000"/>
        </w:rPr>
        <w:t xml:space="preserve"> </w:t>
      </w:r>
      <w:r w:rsidR="006120DF" w:rsidRPr="007559C1">
        <w:rPr>
          <w:color w:val="000000"/>
        </w:rPr>
        <w:sym w:font="Symbol" w:char="F0B7"/>
      </w:r>
      <w:r w:rsidR="006120DF" w:rsidRPr="007559C1">
        <w:rPr>
          <w:color w:val="000000"/>
        </w:rPr>
        <w:t xml:space="preserve"> </w:t>
      </w:r>
      <w:r w:rsidR="006120DF">
        <w:rPr>
          <w:b/>
          <w:color w:val="000000"/>
        </w:rPr>
        <w:t>b</w:t>
      </w:r>
      <w:r w:rsidR="006120DF" w:rsidRPr="007559C1">
        <w:rPr>
          <w:rStyle w:val="subscript"/>
          <w:color w:val="000000"/>
        </w:rPr>
        <w:t>m</w:t>
      </w:r>
      <w:r w:rsidR="006120DF">
        <w:t xml:space="preserve"> which appears in (7.18.6). </w:t>
      </w:r>
      <w:r w:rsidR="00614804">
        <w:t>To show this, consider</w:t>
      </w:r>
    </w:p>
    <w:p w14:paraId="37244F2D" w14:textId="77777777" w:rsidR="00614804" w:rsidRDefault="00614804" w:rsidP="001B5223"/>
    <w:p w14:paraId="06FE524F" w14:textId="77777777" w:rsidR="000E50E0" w:rsidRDefault="00614804" w:rsidP="001B5223">
      <w:r>
        <w:tab/>
      </w:r>
      <w:r w:rsidR="00397CEE">
        <w:t>α</w:t>
      </w:r>
      <w:r w:rsidR="00397CEE" w:rsidRPr="00975DE7">
        <w:rPr>
          <w:rStyle w:val="superscript"/>
        </w:rPr>
        <w:t>ijk</w:t>
      </w:r>
      <w:r w:rsidR="00397CEE">
        <w:t xml:space="preserve"> =  A</w:t>
      </w:r>
      <w:r w:rsidR="00397CEE">
        <w:rPr>
          <w:rStyle w:val="superscript"/>
        </w:rPr>
        <w:t xml:space="preserve">abc </w:t>
      </w:r>
      <w:r w:rsidR="00397CEE">
        <w:t>(</w:t>
      </w:r>
      <w:r w:rsidR="00397CEE" w:rsidRPr="00E32066">
        <w:rPr>
          <w:b/>
        </w:rPr>
        <w:t>b</w:t>
      </w:r>
      <w:r w:rsidR="00397CEE" w:rsidRPr="00A92C68">
        <w:rPr>
          <w:rStyle w:val="superscript"/>
        </w:rPr>
        <w:t>i</w:t>
      </w:r>
      <w:r w:rsidR="00397CEE">
        <w:t>)</w:t>
      </w:r>
      <w:r w:rsidR="00397CEE" w:rsidRPr="00A92C68">
        <w:rPr>
          <w:rStyle w:val="subscript"/>
        </w:rPr>
        <w:t>a</w:t>
      </w:r>
      <w:r w:rsidR="00397CEE">
        <w:t xml:space="preserve"> (</w:t>
      </w:r>
      <w:r w:rsidR="00397CEE" w:rsidRPr="00E32066">
        <w:rPr>
          <w:b/>
        </w:rPr>
        <w:t>b</w:t>
      </w:r>
      <w:r w:rsidR="00397CEE" w:rsidRPr="00A92C68">
        <w:rPr>
          <w:rStyle w:val="superscript"/>
        </w:rPr>
        <w:t>j</w:t>
      </w:r>
      <w:r w:rsidR="00397CEE">
        <w:t>)</w:t>
      </w:r>
      <w:r w:rsidR="00397CEE" w:rsidRPr="00A92C68">
        <w:rPr>
          <w:rStyle w:val="subscript"/>
        </w:rPr>
        <w:t>b</w:t>
      </w:r>
      <w:r w:rsidR="00397CEE">
        <w:t xml:space="preserve"> (</w:t>
      </w:r>
      <w:r w:rsidR="00397CEE" w:rsidRPr="00E32066">
        <w:rPr>
          <w:b/>
        </w:rPr>
        <w:t>b</w:t>
      </w:r>
      <w:r w:rsidR="00397CEE" w:rsidRPr="00A92C68">
        <w:rPr>
          <w:rStyle w:val="superscript"/>
        </w:rPr>
        <w:t>k</w:t>
      </w:r>
      <w:r w:rsidR="00397CEE">
        <w:t>)</w:t>
      </w:r>
      <w:r w:rsidR="00397CEE" w:rsidRPr="00A92C68">
        <w:rPr>
          <w:rStyle w:val="subscript"/>
        </w:rPr>
        <w:t>c</w:t>
      </w:r>
      <w:r w:rsidR="000E50E0">
        <w:t xml:space="preserve">  = A</w:t>
      </w:r>
      <w:r w:rsidR="000E50E0" w:rsidRPr="000E50E0">
        <w:rPr>
          <w:rStyle w:val="subscript"/>
        </w:rPr>
        <w:t>a</w:t>
      </w:r>
      <w:r w:rsidR="000E50E0">
        <w:rPr>
          <w:rStyle w:val="superscript"/>
        </w:rPr>
        <w:t xml:space="preserve">bc </w:t>
      </w:r>
      <w:r w:rsidR="000E50E0">
        <w:t>(</w:t>
      </w:r>
      <w:r w:rsidR="000E50E0" w:rsidRPr="00E32066">
        <w:rPr>
          <w:b/>
        </w:rPr>
        <w:t>b</w:t>
      </w:r>
      <w:r w:rsidR="000E50E0" w:rsidRPr="00A92C68">
        <w:rPr>
          <w:rStyle w:val="superscript"/>
        </w:rPr>
        <w:t>i</w:t>
      </w:r>
      <w:r w:rsidR="000E50E0">
        <w:t>)</w:t>
      </w:r>
      <w:r w:rsidR="000E50E0" w:rsidRPr="000E50E0">
        <w:rPr>
          <w:rStyle w:val="superscript"/>
        </w:rPr>
        <w:t>a</w:t>
      </w:r>
      <w:r w:rsidR="000E50E0">
        <w:t xml:space="preserve"> (</w:t>
      </w:r>
      <w:r w:rsidR="000E50E0" w:rsidRPr="00E32066">
        <w:rPr>
          <w:b/>
        </w:rPr>
        <w:t>b</w:t>
      </w:r>
      <w:r w:rsidR="000E50E0" w:rsidRPr="00A92C68">
        <w:rPr>
          <w:rStyle w:val="superscript"/>
        </w:rPr>
        <w:t>j</w:t>
      </w:r>
      <w:r w:rsidR="000E50E0">
        <w:t>)</w:t>
      </w:r>
      <w:r w:rsidR="000E50E0" w:rsidRPr="00A92C68">
        <w:rPr>
          <w:rStyle w:val="subscript"/>
        </w:rPr>
        <w:t>b</w:t>
      </w:r>
      <w:r w:rsidR="000E50E0">
        <w:t xml:space="preserve"> (</w:t>
      </w:r>
      <w:r w:rsidR="000E50E0" w:rsidRPr="00E32066">
        <w:rPr>
          <w:b/>
        </w:rPr>
        <w:t>b</w:t>
      </w:r>
      <w:r w:rsidR="000E50E0" w:rsidRPr="00A92C68">
        <w:rPr>
          <w:rStyle w:val="superscript"/>
        </w:rPr>
        <w:t>k</w:t>
      </w:r>
      <w:r w:rsidR="000E50E0">
        <w:t>)</w:t>
      </w:r>
      <w:r w:rsidR="000E50E0" w:rsidRPr="00A92C68">
        <w:rPr>
          <w:rStyle w:val="subscript"/>
        </w:rPr>
        <w:t>c</w:t>
      </w:r>
      <w:r w:rsidR="000E50E0">
        <w:t xml:space="preserve"> </w:t>
      </w:r>
      <w:r w:rsidR="00397CEE">
        <w:tab/>
      </w:r>
      <w:r w:rsidR="000E50E0">
        <w:t>// (E.2.3) then  tensor tilt rule</w:t>
      </w:r>
    </w:p>
    <w:p w14:paraId="65A855D2" w14:textId="77777777" w:rsidR="000E50E0" w:rsidRDefault="00272B4A" w:rsidP="001B5223">
      <w:r>
        <w:t>so</w:t>
      </w:r>
    </w:p>
    <w:p w14:paraId="05F1512E" w14:textId="77777777" w:rsidR="000E50E0" w:rsidRDefault="000E50E0" w:rsidP="000E50E0">
      <w:r>
        <w:tab/>
        <w:t>w'</w:t>
      </w:r>
      <w:r>
        <w:rPr>
          <w:rStyle w:val="subscript"/>
        </w:rPr>
        <w:t>si</w:t>
      </w:r>
      <w:r>
        <w:t>α</w:t>
      </w:r>
      <w:r w:rsidRPr="00975DE7">
        <w:rPr>
          <w:rStyle w:val="superscript"/>
        </w:rPr>
        <w:t>ijk</w:t>
      </w:r>
      <w:r>
        <w:t xml:space="preserve">   = A</w:t>
      </w:r>
      <w:r w:rsidRPr="000E50E0">
        <w:rPr>
          <w:rStyle w:val="subscript"/>
        </w:rPr>
        <w:t>a</w:t>
      </w:r>
      <w:r>
        <w:rPr>
          <w:rStyle w:val="superscript"/>
        </w:rPr>
        <w:t xml:space="preserve">bc </w:t>
      </w:r>
      <w:r>
        <w:t>[w'</w:t>
      </w:r>
      <w:r>
        <w:rPr>
          <w:rStyle w:val="subscript"/>
        </w:rPr>
        <w:t>si</w:t>
      </w:r>
      <w:r w:rsidRPr="00E32066">
        <w:rPr>
          <w:b/>
        </w:rPr>
        <w:t>b</w:t>
      </w:r>
      <w:r w:rsidRPr="00A92C68">
        <w:rPr>
          <w:rStyle w:val="superscript"/>
        </w:rPr>
        <w:t>i</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0E50E0">
        <w:rPr>
          <w:rStyle w:val="subscript"/>
        </w:rPr>
        <w:t>a</w:t>
      </w:r>
      <w:r>
        <w:rPr>
          <w:rStyle w:val="superscript"/>
        </w:rPr>
        <w:t xml:space="preserve">bc </w:t>
      </w:r>
      <w:r>
        <w:t>[</w:t>
      </w:r>
      <w:r w:rsidRPr="00397CEE">
        <w:rPr>
          <w:b/>
        </w:rPr>
        <w:t>b</w:t>
      </w:r>
      <w:r>
        <w:rPr>
          <w:rStyle w:val="subscript"/>
        </w:rPr>
        <w:t>s</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6120DF">
        <w:t xml:space="preserve">  </w:t>
      </w:r>
      <w:r>
        <w:t xml:space="preserve">// </w:t>
      </w:r>
      <w:r w:rsidR="006120DF">
        <w:rPr>
          <w:b/>
          <w:color w:val="000000"/>
        </w:rPr>
        <w:t>b</w:t>
      </w:r>
      <w:r w:rsidR="006120DF" w:rsidRPr="007559C1">
        <w:rPr>
          <w:rStyle w:val="subscript"/>
          <w:color w:val="000000"/>
        </w:rPr>
        <w:t>n</w:t>
      </w:r>
      <w:r w:rsidR="006120DF" w:rsidRPr="007559C1">
        <w:rPr>
          <w:color w:val="000000"/>
        </w:rPr>
        <w:t xml:space="preserve"> = </w:t>
      </w:r>
      <w:r w:rsidR="006120DF">
        <w:rPr>
          <w:color w:val="000000"/>
        </w:rPr>
        <w:t>w</w:t>
      </w:r>
      <w:r w:rsidR="006120DF" w:rsidRPr="007559C1">
        <w:rPr>
          <w:color w:val="000000"/>
        </w:rPr>
        <w:t>'</w:t>
      </w:r>
      <w:r w:rsidR="006120DF" w:rsidRPr="007559C1">
        <w:rPr>
          <w:rStyle w:val="subscript"/>
          <w:color w:val="000000"/>
        </w:rPr>
        <w:t xml:space="preserve">ni </w:t>
      </w:r>
      <w:r w:rsidR="006120DF">
        <w:rPr>
          <w:b/>
          <w:color w:val="000000"/>
        </w:rPr>
        <w:t>b</w:t>
      </w:r>
      <w:r w:rsidR="006120DF" w:rsidRPr="007559C1">
        <w:rPr>
          <w:rStyle w:val="superscript"/>
          <w:color w:val="000000"/>
        </w:rPr>
        <w:t>i</w:t>
      </w:r>
      <w:r w:rsidR="006120DF">
        <w:rPr>
          <w:rStyle w:val="superscript"/>
          <w:color w:val="000000"/>
        </w:rPr>
        <w:t xml:space="preserve"> </w:t>
      </w:r>
      <w:r w:rsidR="006120DF">
        <w:t xml:space="preserve">in </w:t>
      </w:r>
      <w:r>
        <w:t>(7.18.6)</w:t>
      </w:r>
    </w:p>
    <w:p w14:paraId="15C3F6CE" w14:textId="77777777" w:rsidR="000E50E0" w:rsidRDefault="000E50E0" w:rsidP="000E50E0"/>
    <w:p w14:paraId="19DFECF1" w14:textId="77777777" w:rsidR="000E50E0" w:rsidRPr="000F022F" w:rsidRDefault="000E50E0" w:rsidP="000E50E0">
      <w:pPr>
        <w:tabs>
          <w:tab w:val="left" w:pos="7200"/>
          <w:tab w:val="left" w:pos="7920"/>
          <w:tab w:val="right" w:pos="9270"/>
        </w:tabs>
      </w:pPr>
      <w:r>
        <w:tab/>
      </w:r>
      <w:r>
        <w:tab/>
        <w:t>=  α</w:t>
      </w:r>
      <w:r>
        <w:rPr>
          <w:rStyle w:val="subscript"/>
        </w:rPr>
        <w:t>s</w:t>
      </w:r>
      <w:r w:rsidRPr="00975DE7">
        <w:rPr>
          <w:rStyle w:val="superscript"/>
        </w:rPr>
        <w:t>jk</w:t>
      </w:r>
      <w:r>
        <w:t xml:space="preserve"> </w:t>
      </w:r>
      <w:r w:rsidR="006120DF">
        <w:t xml:space="preserve">    </w:t>
      </w:r>
      <w:r>
        <w:t xml:space="preserve"> // as shown in </w:t>
      </w:r>
      <w:r w:rsidRPr="00614804">
        <w:rPr>
          <w:i/>
        </w:rPr>
        <w:t>(E.2.3)</w:t>
      </w:r>
      <w:r>
        <w:t xml:space="preserve"> above</w:t>
      </w:r>
      <w:r w:rsidR="000F022F">
        <w:tab/>
      </w:r>
      <w:r w:rsidR="000F022F">
        <w:tab/>
      </w:r>
      <w:r w:rsidR="000F022F">
        <w:tab/>
      </w:r>
      <w:r w:rsidR="000F022F">
        <w:tab/>
      </w:r>
      <w:r w:rsidR="000F022F">
        <w:tab/>
      </w:r>
      <w:r w:rsidR="000F022F">
        <w:tab/>
      </w:r>
      <w:r w:rsidR="000F022F">
        <w:tab/>
        <w:t>(E.2.13)</w:t>
      </w:r>
      <w:r w:rsidR="000F022F">
        <w:tab/>
      </w:r>
    </w:p>
    <w:p w14:paraId="3E91A48E" w14:textId="77777777" w:rsidR="000E50E0" w:rsidRDefault="000E50E0" w:rsidP="000E50E0">
      <w:pPr>
        <w:tabs>
          <w:tab w:val="left" w:pos="7200"/>
          <w:tab w:val="left" w:pos="7920"/>
          <w:tab w:val="right" w:pos="9270"/>
        </w:tabs>
      </w:pPr>
    </w:p>
    <w:p w14:paraId="7462AE9B" w14:textId="77777777" w:rsidR="000E50E0" w:rsidRDefault="000E50E0" w:rsidP="000E50E0">
      <w:pPr>
        <w:tabs>
          <w:tab w:val="left" w:pos="7200"/>
          <w:tab w:val="left" w:pos="7920"/>
          <w:tab w:val="right" w:pos="9270"/>
        </w:tabs>
      </w:pPr>
      <w:r>
        <w:t>which shows that w'</w:t>
      </w:r>
      <w:r>
        <w:rPr>
          <w:rStyle w:val="subscript"/>
        </w:rPr>
        <w:t>**</w:t>
      </w:r>
      <w:r>
        <w:t xml:space="preserve"> lowers an index on α</w:t>
      </w:r>
      <w:r w:rsidRPr="00975DE7">
        <w:rPr>
          <w:rStyle w:val="superscript"/>
        </w:rPr>
        <w:t>ijk</w:t>
      </w:r>
      <w:r>
        <w:t xml:space="preserve">. </w:t>
      </w:r>
      <w:r w:rsidR="00EC606C">
        <w:t>Despite this ability of w'</w:t>
      </w:r>
      <w:r w:rsidR="00EC606C">
        <w:rPr>
          <w:rStyle w:val="subscript"/>
        </w:rPr>
        <w:t>**</w:t>
      </w:r>
      <w:r w:rsidR="00EC606C">
        <w:t xml:space="preserve"> and w'</w:t>
      </w:r>
      <w:r w:rsidR="00EC606C">
        <w:rPr>
          <w:rStyle w:val="superscript"/>
        </w:rPr>
        <w:t>**</w:t>
      </w:r>
      <w:r w:rsidR="00EC606C">
        <w:t xml:space="preserve"> to lower and raise indices on the object family α</w:t>
      </w:r>
      <w:r w:rsidR="00EC606C" w:rsidRPr="00975DE7">
        <w:rPr>
          <w:rStyle w:val="superscript"/>
        </w:rPr>
        <w:t>ijk</w:t>
      </w:r>
      <w:r w:rsidR="00EC606C">
        <w:t>, each element of this family (such as α</w:t>
      </w:r>
      <w:r w:rsidR="00EC606C">
        <w:rPr>
          <w:rStyle w:val="subscript"/>
        </w:rPr>
        <w:t>i</w:t>
      </w:r>
      <w:r w:rsidR="00EC606C">
        <w:rPr>
          <w:rStyle w:val="superscript"/>
        </w:rPr>
        <w:t>jk</w:t>
      </w:r>
      <w:r w:rsidR="00EC606C">
        <w:t xml:space="preserve">) is a scalar. When </w:t>
      </w:r>
      <w:r w:rsidR="00EC606C" w:rsidRPr="0000646B">
        <w:rPr>
          <w:b/>
        </w:rPr>
        <w:t>b</w:t>
      </w:r>
      <w:r w:rsidR="00EC606C">
        <w:rPr>
          <w:rStyle w:val="subscript"/>
        </w:rPr>
        <w:t>n</w:t>
      </w:r>
      <w:r w:rsidR="00EC606C">
        <w:t xml:space="preserve"> = </w:t>
      </w:r>
      <w:r w:rsidR="00EC606C" w:rsidRPr="0000646B">
        <w:rPr>
          <w:b/>
        </w:rPr>
        <w:t>e</w:t>
      </w:r>
      <w:r w:rsidR="00EC606C">
        <w:rPr>
          <w:rStyle w:val="subscript"/>
        </w:rPr>
        <w:t>n</w:t>
      </w:r>
      <w:r w:rsidR="00EC606C">
        <w:t>, we find that g' then raises and lowers indices on α</w:t>
      </w:r>
      <w:r w:rsidR="00EC606C" w:rsidRPr="00975DE7">
        <w:rPr>
          <w:rStyle w:val="superscript"/>
        </w:rPr>
        <w:t>ijk</w:t>
      </w:r>
      <w:r w:rsidR="00EC606C">
        <w:t>, but this does not make α</w:t>
      </w:r>
      <w:r w:rsidR="00EC606C" w:rsidRPr="00975DE7">
        <w:rPr>
          <w:rStyle w:val="superscript"/>
        </w:rPr>
        <w:t>ijk</w:t>
      </w:r>
      <w:r w:rsidR="00EC606C">
        <w:t xml:space="preserve"> a rank-3 tensor, because α</w:t>
      </w:r>
      <w:r w:rsidR="00EC606C">
        <w:rPr>
          <w:rStyle w:val="superscript"/>
        </w:rPr>
        <w:t>ijk</w:t>
      </w:r>
      <w:r w:rsidR="00EC606C">
        <w:t xml:space="preserve"> transforms as a scalar</w:t>
      </w:r>
      <w:r w:rsidR="006120DF">
        <w:t xml:space="preserve"> under </w:t>
      </w:r>
      <w:r w:rsidR="006120DF" w:rsidRPr="006120DF">
        <w:rPr>
          <w:b/>
        </w:rPr>
        <w:t>x</w:t>
      </w:r>
      <w:r w:rsidR="006120DF">
        <w:t>' =</w:t>
      </w:r>
      <w:r w:rsidR="006120DF" w:rsidRPr="006120DF">
        <w:rPr>
          <w:b/>
        </w:rPr>
        <w:t xml:space="preserve"> F</w:t>
      </w:r>
      <w:r w:rsidR="006120DF">
        <w:t>(</w:t>
      </w:r>
      <w:r w:rsidR="006120DF" w:rsidRPr="006120DF">
        <w:rPr>
          <w:b/>
        </w:rPr>
        <w:t>x</w:t>
      </w:r>
      <w:r w:rsidR="006120DF">
        <w:t>)</w:t>
      </w:r>
      <w:r w:rsidR="00EC606C">
        <w:t xml:space="preserve">. </w:t>
      </w:r>
      <w:r w:rsidR="0000646B">
        <w:t xml:space="preserve">We apologize for constantly hammering on this point, but it can be a source of confusion. </w:t>
      </w:r>
    </w:p>
    <w:p w14:paraId="08D1540B" w14:textId="77777777" w:rsidR="0000646B" w:rsidRDefault="0000646B" w:rsidP="000E50E0">
      <w:pPr>
        <w:tabs>
          <w:tab w:val="left" w:pos="7200"/>
          <w:tab w:val="left" w:pos="7920"/>
          <w:tab w:val="right" w:pos="9270"/>
        </w:tabs>
      </w:pPr>
      <w:r>
        <w:tab/>
        <w:t xml:space="preserve">Obviously one can tilt any or all of the indices in expansion </w:t>
      </w:r>
      <w:r w:rsidR="006120DF">
        <w:t>(E.2.1)</w:t>
      </w:r>
      <w:r>
        <w:t xml:space="preserve">. In particular, tilting all indices gives this alternate version of (E.2.11) </w:t>
      </w:r>
    </w:p>
    <w:p w14:paraId="6191D47B" w14:textId="77777777" w:rsidR="0000646B" w:rsidRDefault="0000646B" w:rsidP="000E50E0">
      <w:pPr>
        <w:tabs>
          <w:tab w:val="left" w:pos="7200"/>
          <w:tab w:val="left" w:pos="7920"/>
          <w:tab w:val="right" w:pos="9270"/>
        </w:tabs>
      </w:pPr>
    </w:p>
    <w:p w14:paraId="32914C26" w14:textId="77777777" w:rsidR="0000646B" w:rsidRPr="003A5EF0" w:rsidRDefault="0000646B" w:rsidP="0000646B">
      <w:pPr>
        <w:tabs>
          <w:tab w:val="left" w:pos="7200"/>
          <w:tab w:val="left" w:pos="7920"/>
          <w:tab w:val="right" w:pos="9270"/>
        </w:tabs>
      </w:pPr>
      <w:r>
        <w:tab/>
        <w:t xml:space="preserve"> A = Σ</w:t>
      </w:r>
      <w:r>
        <w:rPr>
          <w:rStyle w:val="subscript"/>
        </w:rPr>
        <w:t>ijk...</w:t>
      </w:r>
      <w:r>
        <w:t xml:space="preserve"> α</w:t>
      </w:r>
      <w:r w:rsidRPr="0000646B">
        <w:rPr>
          <w:rStyle w:val="subscript"/>
        </w:rPr>
        <w:t>ijk</w:t>
      </w:r>
      <w:r>
        <w:rPr>
          <w:rStyle w:val="superscript"/>
        </w:rPr>
        <w:t>...</w:t>
      </w:r>
      <w:r>
        <w:t xml:space="preserve"> (</w:t>
      </w:r>
      <w:r>
        <w:rPr>
          <w:b/>
        </w:rPr>
        <w:t>b</w:t>
      </w:r>
      <w:r w:rsidRPr="0000646B">
        <w:rPr>
          <w:rStyle w:val="superscript"/>
        </w:rPr>
        <w:t>i</w:t>
      </w:r>
      <w:r>
        <w:sym w:font="Symbol" w:char="F0C4"/>
      </w:r>
      <w:r>
        <w:rPr>
          <w:b/>
        </w:rPr>
        <w:t>b</w:t>
      </w:r>
      <w:r w:rsidRPr="0000646B">
        <w:rPr>
          <w:rStyle w:val="superscript"/>
        </w:rPr>
        <w:t>j</w:t>
      </w:r>
      <w:r>
        <w:sym w:font="Symbol" w:char="F0C4"/>
      </w:r>
      <w:r>
        <w:rPr>
          <w:b/>
        </w:rPr>
        <w:t>b</w:t>
      </w:r>
      <w:r w:rsidRPr="0000646B">
        <w:rPr>
          <w:rStyle w:val="superscript"/>
        </w:rPr>
        <w:t>k</w:t>
      </w:r>
      <w:r>
        <w:t>...)</w:t>
      </w:r>
      <w:r>
        <w:tab/>
        <w:t>α</w:t>
      </w:r>
      <w:r w:rsidRPr="0000646B">
        <w:rPr>
          <w:rStyle w:val="subscript"/>
        </w:rPr>
        <w:t>ijk..</w:t>
      </w:r>
      <w:r>
        <w:rPr>
          <w:rStyle w:val="superscript"/>
        </w:rPr>
        <w:t>.</w:t>
      </w:r>
      <w:r>
        <w:t xml:space="preserve"> = A</w:t>
      </w:r>
      <w:r w:rsidRPr="0000646B">
        <w:rPr>
          <w:rStyle w:val="subscript"/>
        </w:rPr>
        <w:t>abc...</w:t>
      </w:r>
      <w:r>
        <w:rPr>
          <w:rStyle w:val="superscript"/>
        </w:rPr>
        <w:t xml:space="preserve"> </w:t>
      </w:r>
      <w:r>
        <w:t>(b</w:t>
      </w:r>
      <w:r w:rsidRPr="0000646B">
        <w:rPr>
          <w:rStyle w:val="subscript"/>
        </w:rPr>
        <w:t>i</w:t>
      </w:r>
      <w:r>
        <w:t>)</w:t>
      </w:r>
      <w:r w:rsidRPr="0000646B">
        <w:rPr>
          <w:rStyle w:val="superscript"/>
        </w:rPr>
        <w:t>a</w:t>
      </w:r>
      <w:r>
        <w:t xml:space="preserve"> (b</w:t>
      </w:r>
      <w:r w:rsidRPr="0000646B">
        <w:rPr>
          <w:rStyle w:val="subscript"/>
        </w:rPr>
        <w:t>j</w:t>
      </w:r>
      <w:r>
        <w:t>)</w:t>
      </w:r>
      <w:r w:rsidRPr="0000646B">
        <w:rPr>
          <w:rStyle w:val="superscript"/>
        </w:rPr>
        <w:t>b</w:t>
      </w:r>
      <w:r>
        <w:t xml:space="preserve"> (b</w:t>
      </w:r>
      <w:r w:rsidRPr="0000646B">
        <w:rPr>
          <w:rStyle w:val="subscript"/>
        </w:rPr>
        <w:t>k</w:t>
      </w:r>
      <w:r>
        <w:t>)</w:t>
      </w:r>
      <w:r w:rsidRPr="0000646B">
        <w:rPr>
          <w:rStyle w:val="superscript"/>
        </w:rPr>
        <w:t>c</w:t>
      </w:r>
      <w:r>
        <w:t>...</w:t>
      </w:r>
      <w:r>
        <w:tab/>
      </w:r>
      <w:r>
        <w:tab/>
      </w:r>
    </w:p>
    <w:p w14:paraId="0B232300" w14:textId="77777777" w:rsidR="0000646B" w:rsidRDefault="0000646B" w:rsidP="0000646B"/>
    <w:p w14:paraId="5E027EA1" w14:textId="77777777" w:rsidR="0000646B" w:rsidRPr="00B252CE"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u</w:t>
      </w:r>
      <w:r w:rsidRPr="0000646B">
        <w:rPr>
          <w:rStyle w:val="superscript"/>
        </w:rPr>
        <w:t>i</w:t>
      </w:r>
      <w:r>
        <w:sym w:font="Symbol" w:char="F0C4"/>
      </w:r>
      <w:r>
        <w:rPr>
          <w:b/>
        </w:rPr>
        <w:t>u</w:t>
      </w:r>
      <w:r w:rsidRPr="0000646B">
        <w:rPr>
          <w:rStyle w:val="superscript"/>
        </w:rPr>
        <w:t>j</w:t>
      </w:r>
      <w:r>
        <w:sym w:font="Symbol" w:char="F0C4"/>
      </w:r>
      <w:r>
        <w:rPr>
          <w:b/>
        </w:rPr>
        <w:t>u</w:t>
      </w:r>
      <w:r w:rsidRPr="0000646B">
        <w:rPr>
          <w:rStyle w:val="superscript"/>
        </w:rPr>
        <w:t>k</w:t>
      </w:r>
      <w:r>
        <w:t>...)</w:t>
      </w:r>
      <w:r>
        <w:tab/>
        <w:t>A</w:t>
      </w:r>
      <w:r w:rsidRPr="0000646B">
        <w:rPr>
          <w:rStyle w:val="subscript"/>
        </w:rPr>
        <w:t>ijk...</w:t>
      </w:r>
      <w:r>
        <w:t xml:space="preserve"> = covariant components of A in x-space</w:t>
      </w:r>
    </w:p>
    <w:p w14:paraId="20C0D935" w14:textId="77777777" w:rsidR="0000646B" w:rsidRPr="0075793A" w:rsidRDefault="0000646B" w:rsidP="0000646B"/>
    <w:p w14:paraId="21597D41" w14:textId="77777777" w:rsidR="0000646B"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e</w:t>
      </w:r>
      <w:r w:rsidRPr="0000646B">
        <w:rPr>
          <w:rStyle w:val="superscript"/>
        </w:rPr>
        <w:t>i</w:t>
      </w:r>
      <w:r>
        <w:sym w:font="Symbol" w:char="F0C4"/>
      </w:r>
      <w:r>
        <w:rPr>
          <w:b/>
        </w:rPr>
        <w:t>e</w:t>
      </w:r>
      <w:r w:rsidRPr="0000646B">
        <w:rPr>
          <w:rStyle w:val="superscript"/>
        </w:rPr>
        <w:t>j</w:t>
      </w:r>
      <w:r>
        <w:sym w:font="Symbol" w:char="F0C4"/>
      </w:r>
      <w:r>
        <w:rPr>
          <w:b/>
        </w:rPr>
        <w:t>e</w:t>
      </w:r>
      <w:r>
        <w:rPr>
          <w:rStyle w:val="superscript"/>
        </w:rPr>
        <w:t>k</w:t>
      </w:r>
      <w:r>
        <w:t>...)</w:t>
      </w:r>
      <w:r>
        <w:tab/>
        <w:t>A'</w:t>
      </w:r>
      <w:r w:rsidRPr="0000646B">
        <w:rPr>
          <w:rStyle w:val="subscript"/>
        </w:rPr>
        <w:t>ijk...</w:t>
      </w:r>
      <w:r>
        <w:t xml:space="preserve"> = covariant components of A in x'-space</w:t>
      </w:r>
    </w:p>
    <w:p w14:paraId="0126E688" w14:textId="77777777" w:rsidR="0000646B" w:rsidRPr="0000646B" w:rsidRDefault="0000646B" w:rsidP="000E50E0">
      <w:pPr>
        <w:tabs>
          <w:tab w:val="left" w:pos="7200"/>
          <w:tab w:val="left" w:pos="7920"/>
          <w:tab w:val="right" w:pos="9270"/>
        </w:tabs>
      </w:pPr>
    </w:p>
    <w:p w14:paraId="4C66A08F" w14:textId="77777777" w:rsidR="002B3CDE" w:rsidRDefault="006120DF" w:rsidP="00ED3437">
      <w:pPr>
        <w:tabs>
          <w:tab w:val="left" w:pos="7200"/>
          <w:tab w:val="left" w:pos="7920"/>
          <w:tab w:val="right" w:pos="9270"/>
        </w:tabs>
      </w:pPr>
      <w:r>
        <w:rPr>
          <w:u w:val="single"/>
        </w:rPr>
        <w:t>Orthonormal basis</w:t>
      </w:r>
      <w:r>
        <w:t xml:space="preserve"> </w:t>
      </w:r>
      <w:r>
        <w:tab/>
      </w:r>
      <w:r>
        <w:tab/>
      </w:r>
      <w:r>
        <w:tab/>
      </w:r>
      <w:r>
        <w:tab/>
      </w:r>
      <w:r>
        <w:tab/>
      </w:r>
      <w:r>
        <w:tab/>
      </w:r>
      <w:r>
        <w:tab/>
      </w:r>
      <w:r>
        <w:tab/>
      </w:r>
      <w:r>
        <w:tab/>
      </w:r>
      <w:r>
        <w:tab/>
      </w:r>
      <w:r w:rsidR="000F022F">
        <w:t>(E.2.14)</w:t>
      </w:r>
    </w:p>
    <w:p w14:paraId="182A6DC9" w14:textId="77777777" w:rsidR="00B50379" w:rsidRDefault="00B50379" w:rsidP="002B3CDE"/>
    <w:p w14:paraId="2EC2832D" w14:textId="77777777" w:rsidR="002B3CDE" w:rsidRDefault="002B3CDE" w:rsidP="002B3CDE">
      <w:r>
        <w:t xml:space="preserve">If the basis vectors </w:t>
      </w:r>
      <w:r>
        <w:rPr>
          <w:b/>
        </w:rPr>
        <w:t>b</w:t>
      </w:r>
      <w:r>
        <w:rPr>
          <w:rStyle w:val="subscript"/>
        </w:rPr>
        <w:t>i</w:t>
      </w:r>
      <w:r>
        <w:t xml:space="preserve"> happen to be orthonormal</w:t>
      </w:r>
      <w:r w:rsidR="00AE15EA">
        <w:t>,</w:t>
      </w:r>
      <w:r>
        <w:t xml:space="preserve"> as defined by </w:t>
      </w:r>
      <w:r w:rsidRPr="00603FB1">
        <w:rPr>
          <w:b/>
        </w:rPr>
        <w:t>b</w:t>
      </w:r>
      <w:r>
        <w:rPr>
          <w:rStyle w:val="subscript"/>
        </w:rPr>
        <w:t>i</w:t>
      </w:r>
      <w:r>
        <w:sym w:font="Symbol" w:char="F0B7"/>
      </w:r>
      <w:r>
        <w:t xml:space="preserve"> </w:t>
      </w:r>
      <w:r w:rsidRPr="00603FB1">
        <w:rPr>
          <w:b/>
        </w:rPr>
        <w:t>b</w:t>
      </w:r>
      <w:r>
        <w:rPr>
          <w:rStyle w:val="subscript"/>
        </w:rPr>
        <w:t>j</w:t>
      </w:r>
      <w:r>
        <w:t xml:space="preserve"> = δ</w:t>
      </w:r>
      <w:r>
        <w:rPr>
          <w:rStyle w:val="subscript"/>
        </w:rPr>
        <w:t>i</w:t>
      </w:r>
      <w:r w:rsidR="00E821BA">
        <w:rPr>
          <w:rStyle w:val="subscript"/>
        </w:rPr>
        <w:t>,</w:t>
      </w:r>
      <w:r>
        <w:rPr>
          <w:rStyle w:val="subscript"/>
        </w:rPr>
        <w:t>j</w:t>
      </w:r>
      <w:r>
        <w:t xml:space="preserve"> then </w:t>
      </w:r>
      <w:r w:rsidRPr="00603FB1">
        <w:rPr>
          <w:b/>
        </w:rPr>
        <w:t>b</w:t>
      </w:r>
      <w:r>
        <w:rPr>
          <w:rStyle w:val="superscript"/>
        </w:rPr>
        <w:t xml:space="preserve">i </w:t>
      </w:r>
      <w:r>
        <w:t xml:space="preserve">= </w:t>
      </w:r>
      <w:r w:rsidRPr="00603FB1">
        <w:rPr>
          <w:b/>
        </w:rPr>
        <w:t>b</w:t>
      </w:r>
      <w:r>
        <w:rPr>
          <w:rStyle w:val="subscript"/>
        </w:rPr>
        <w:t>i</w:t>
      </w:r>
      <w:r>
        <w:t xml:space="preserve"> be</w:t>
      </w:r>
      <w:r w:rsidR="00B50379">
        <w:t xml:space="preserve">cause the dual basis is unique. </w:t>
      </w:r>
      <w:r w:rsidR="00E821BA">
        <w:t>In this case w'</w:t>
      </w:r>
      <w:r w:rsidR="00E821BA">
        <w:rPr>
          <w:rStyle w:val="subscript"/>
        </w:rPr>
        <w:t>ij</w:t>
      </w:r>
      <w:r w:rsidR="00E821BA">
        <w:t xml:space="preserve"> = </w:t>
      </w:r>
      <w:r w:rsidR="00E821BA" w:rsidRPr="00603FB1">
        <w:rPr>
          <w:b/>
        </w:rPr>
        <w:t>b</w:t>
      </w:r>
      <w:r w:rsidR="00E821BA">
        <w:rPr>
          <w:rStyle w:val="subscript"/>
        </w:rPr>
        <w:t>i</w:t>
      </w:r>
      <w:r w:rsidR="00E821BA">
        <w:sym w:font="Symbol" w:char="F0B7"/>
      </w:r>
      <w:r w:rsidR="00E821BA">
        <w:t xml:space="preserve"> </w:t>
      </w:r>
      <w:r w:rsidR="00E821BA" w:rsidRPr="00603FB1">
        <w:rPr>
          <w:b/>
        </w:rPr>
        <w:t>b</w:t>
      </w:r>
      <w:r w:rsidR="00E821BA">
        <w:rPr>
          <w:rStyle w:val="subscript"/>
        </w:rPr>
        <w:t>j</w:t>
      </w:r>
      <w:r w:rsidR="00E821BA">
        <w:t xml:space="preserve"> = δ</w:t>
      </w:r>
      <w:r w:rsidR="00E821BA">
        <w:rPr>
          <w:rStyle w:val="subscript"/>
        </w:rPr>
        <w:t>ij</w:t>
      </w:r>
      <w:r w:rsidR="00E821BA">
        <w:t xml:space="preserve"> so the</w:t>
      </w:r>
      <w:r>
        <w:t xml:space="preserve"> coefficient α</w:t>
      </w:r>
      <w:r>
        <w:rPr>
          <w:rStyle w:val="superscript"/>
        </w:rPr>
        <w:t>ijk</w:t>
      </w:r>
      <w:r>
        <w:t xml:space="preserve"> is unchanged if any or all indices are lowered</w:t>
      </w:r>
      <w:r w:rsidR="00E821BA">
        <w:t xml:space="preserve">, see (E.2.13). </w:t>
      </w:r>
    </w:p>
    <w:p w14:paraId="772F0FF0" w14:textId="77777777" w:rsidR="008256DF" w:rsidRDefault="002B3CDE" w:rsidP="002B3CDE">
      <w:r>
        <w:tab/>
        <w:t xml:space="preserve">An example of orthonormal basis vectors arises if </w:t>
      </w:r>
      <w:r w:rsidRPr="00565A1F">
        <w:rPr>
          <w:b/>
        </w:rPr>
        <w:t>b</w:t>
      </w:r>
      <w:r>
        <w:rPr>
          <w:rStyle w:val="sub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r w:rsidR="007C0A6E" w:rsidRPr="00CC78B9">
        <w:rPr>
          <w:b/>
        </w:rPr>
        <w:t>e</w:t>
      </w:r>
      <w:r w:rsidR="007C0A6E">
        <w:rPr>
          <w:rStyle w:val="subscript"/>
        </w:rPr>
        <w:t>i</w:t>
      </w:r>
      <w:r w:rsidR="007C0A6E">
        <w:t>/|</w:t>
      </w:r>
      <w:r w:rsidR="007C0A6E" w:rsidRPr="006504AD">
        <w:rPr>
          <w:b/>
        </w:rPr>
        <w:t>e</w:t>
      </w:r>
      <w:r w:rsidR="007C0A6E">
        <w:rPr>
          <w:rStyle w:val="subscript"/>
        </w:rPr>
        <w:t>i</w:t>
      </w:r>
      <w:r w:rsidR="007C0A6E">
        <w:t xml:space="preserve">| = </w:t>
      </w:r>
      <w:r w:rsidRPr="00CC78B9">
        <w:rPr>
          <w:b/>
        </w:rPr>
        <w:t>e</w:t>
      </w:r>
      <w:r>
        <w:rPr>
          <w:rStyle w:val="subscript"/>
        </w:rPr>
        <w:t>i</w:t>
      </w:r>
      <w:r>
        <w:t>/h'</w:t>
      </w:r>
      <w:r>
        <w:rPr>
          <w:rStyle w:val="subscript"/>
        </w:rPr>
        <w:t>i</w:t>
      </w:r>
      <w:r w:rsidR="007C0A6E">
        <w:t xml:space="preserve"> and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 δ</w:t>
      </w:r>
      <w:r w:rsidR="007C0A6E">
        <w:rPr>
          <w:rStyle w:val="subscript"/>
        </w:rPr>
        <w:t>n,m</w:t>
      </w:r>
      <w:r w:rsidR="007C0A6E">
        <w:t xml:space="preserve"> . In this case we find from (7.18.1) that</w:t>
      </w:r>
    </w:p>
    <w:p w14:paraId="63836C09" w14:textId="77777777" w:rsidR="008256DF" w:rsidRDefault="008256DF" w:rsidP="002B3CDE"/>
    <w:p w14:paraId="43D48D3B" w14:textId="77777777" w:rsidR="008256DF" w:rsidRPr="008256DF" w:rsidRDefault="008256DF" w:rsidP="008256DF">
      <w:pPr>
        <w:tabs>
          <w:tab w:val="left" w:pos="7200"/>
          <w:tab w:val="left" w:pos="7920"/>
          <w:tab w:val="right" w:pos="9270"/>
        </w:tabs>
      </w:pPr>
      <w:r>
        <w:tab/>
      </w:r>
      <w:r w:rsidR="007C0A6E">
        <w:t xml:space="preserve"> </w:t>
      </w:r>
      <w:r w:rsidR="007C0A6E" w:rsidRPr="007559C1">
        <w:rPr>
          <w:color w:val="000000"/>
        </w:rPr>
        <w:t>g'</w:t>
      </w:r>
      <w:r w:rsidR="007C0A6E" w:rsidRPr="007559C1">
        <w:rPr>
          <w:rStyle w:val="subscript"/>
          <w:color w:val="000000"/>
        </w:rPr>
        <w:t>nm</w:t>
      </w:r>
      <w:r w:rsidR="007C0A6E">
        <w:t xml:space="preserve"> = </w:t>
      </w:r>
      <w:r w:rsidR="007C0A6E" w:rsidRPr="007559C1">
        <w:rPr>
          <w:b/>
          <w:color w:val="000000"/>
        </w:rPr>
        <w:t>e</w:t>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sidRPr="007559C1">
        <w:rPr>
          <w:b/>
          <w:color w:val="000000"/>
        </w:rPr>
        <w:t>e</w:t>
      </w:r>
      <w:r w:rsidR="007C0A6E" w:rsidRPr="007559C1">
        <w:rPr>
          <w:rStyle w:val="subscript"/>
          <w:color w:val="000000"/>
        </w:rPr>
        <w:t>m</w:t>
      </w:r>
      <w:r w:rsidR="007C0A6E">
        <w:t xml:space="preserve"> =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h'</w:t>
      </w:r>
      <w:r w:rsidR="007C0A6E">
        <w:rPr>
          <w:rStyle w:val="subscript"/>
        </w:rPr>
        <w:t>m</w:t>
      </w:r>
      <w:r w:rsidR="007C0A6E">
        <w:t>h'</w:t>
      </w:r>
      <w:r w:rsidR="007C0A6E">
        <w:rPr>
          <w:rStyle w:val="subscript"/>
        </w:rPr>
        <w:t>n</w:t>
      </w:r>
      <w:r w:rsidR="007C0A6E">
        <w:t xml:space="preserve">  =  </w:t>
      </w:r>
      <w:r w:rsidR="007C0A6E" w:rsidRPr="007C0A6E">
        <w:rPr>
          <w:color w:val="000000"/>
        </w:rPr>
        <w:t>δ</w:t>
      </w:r>
      <w:r w:rsidR="007C0A6E">
        <w:rPr>
          <w:rStyle w:val="subscript"/>
        </w:rPr>
        <w:t>n,m</w:t>
      </w:r>
      <w:r w:rsidR="007C0A6E">
        <w:t xml:space="preserve">  h'</w:t>
      </w:r>
      <w:r w:rsidR="007C0A6E">
        <w:rPr>
          <w:rStyle w:val="subscript"/>
        </w:rPr>
        <w:t>m</w:t>
      </w:r>
      <w:r w:rsidR="007C0A6E">
        <w:t>h'</w:t>
      </w:r>
      <w:r w:rsidR="007C0A6E">
        <w:rPr>
          <w:rStyle w:val="subscript"/>
        </w:rPr>
        <w:t>n</w:t>
      </w:r>
      <w:r w:rsidR="007C0A6E">
        <w:t xml:space="preserve"> =  h'</w:t>
      </w:r>
      <w:r w:rsidR="007C0A6E">
        <w:rPr>
          <w:rStyle w:val="subscript"/>
        </w:rPr>
        <w:t>n</w:t>
      </w:r>
      <w:r w:rsidR="007C0A6E">
        <w:rPr>
          <w:rStyle w:val="superscript"/>
        </w:rPr>
        <w:t>2</w:t>
      </w:r>
      <w:r w:rsidR="007C0A6E" w:rsidRPr="007C0A6E">
        <w:rPr>
          <w:color w:val="000000"/>
        </w:rPr>
        <w:t>δ</w:t>
      </w:r>
      <w:r w:rsidR="007C0A6E">
        <w:rPr>
          <w:rStyle w:val="subscript"/>
        </w:rPr>
        <w:t>n,m</w:t>
      </w:r>
      <w:r>
        <w:tab/>
      </w:r>
      <w:r>
        <w:tab/>
      </w:r>
      <w:r>
        <w:tab/>
      </w:r>
      <w:r>
        <w:tab/>
      </w:r>
      <w:r>
        <w:tab/>
        <w:t>(E.2.15)</w:t>
      </w:r>
      <w:r>
        <w:tab/>
      </w:r>
    </w:p>
    <w:p w14:paraId="4C3AE2DB" w14:textId="77777777" w:rsidR="008256DF" w:rsidRDefault="008256DF" w:rsidP="002B3CDE">
      <w:pPr>
        <w:rPr>
          <w:rStyle w:val="subscript"/>
        </w:rPr>
      </w:pPr>
    </w:p>
    <w:p w14:paraId="0A1DBDE9" w14:textId="77777777" w:rsidR="007C0A6E" w:rsidRPr="00390ECC" w:rsidRDefault="007C0A6E" w:rsidP="002B3CDE">
      <w:r>
        <w:t xml:space="preserve">so x'-space has the diagonal metric tensor </w:t>
      </w:r>
      <w:r w:rsidRPr="007559C1">
        <w:rPr>
          <w:color w:val="000000"/>
        </w:rPr>
        <w:t>g'</w:t>
      </w:r>
      <w:r w:rsidRPr="007559C1">
        <w:rPr>
          <w:rStyle w:val="subscript"/>
          <w:color w:val="000000"/>
        </w:rPr>
        <w:t>nm</w:t>
      </w:r>
      <w:r w:rsidR="008256DF">
        <w:rPr>
          <w:rStyle w:val="subscript"/>
          <w:color w:val="000000"/>
        </w:rPr>
        <w:t xml:space="preserve"> </w:t>
      </w:r>
      <w:r w:rsidR="008256DF">
        <w:t xml:space="preserve">= </w:t>
      </w:r>
      <w:r>
        <w:t>h'</w:t>
      </w:r>
      <w:r>
        <w:rPr>
          <w:rStyle w:val="subscript"/>
        </w:rPr>
        <w:t>n</w:t>
      </w:r>
      <w:r>
        <w:rPr>
          <w:rStyle w:val="superscript"/>
        </w:rPr>
        <w:t>2</w:t>
      </w:r>
      <w:r w:rsidRPr="007C0A6E">
        <w:rPr>
          <w:color w:val="000000"/>
        </w:rPr>
        <w:t>δ</w:t>
      </w:r>
      <w:r>
        <w:rPr>
          <w:rStyle w:val="subscript"/>
        </w:rPr>
        <w:t>n,m</w:t>
      </w:r>
      <w:r>
        <w:t xml:space="preserve"> .</w:t>
      </w:r>
      <w:r>
        <w:rPr>
          <w:i/>
        </w:rPr>
        <w:t xml:space="preserve"> </w:t>
      </w:r>
      <w:r w:rsidR="00614E99">
        <w:t>A</w:t>
      </w:r>
      <w:r w:rsidR="00AE15EA">
        <w:t xml:space="preserve"> </w:t>
      </w:r>
      <w:r w:rsidR="00390ECC">
        <w:t xml:space="preserve">specific </w:t>
      </w:r>
      <w:r w:rsidR="00AE15EA">
        <w:t xml:space="preserve">example arises with polar coordinates as shown in Fig (3.4.3) where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1</w:t>
      </w:r>
      <w:r w:rsidR="00390ECC">
        <w:t xml:space="preserve"> = </w:t>
      </w:r>
      <w:r w:rsidR="00390ECC" w:rsidRPr="005F2AEB">
        <w:rPr>
          <w:b/>
        </w:rPr>
        <w:fldChar w:fldCharType="begin"/>
      </w:r>
      <w:r w:rsidR="00390ECC" w:rsidRPr="005F2AEB">
        <w:rPr>
          <w:b/>
        </w:rPr>
        <w:instrText xml:space="preserve"> EQ \O(θ,\S\up</w:instrText>
      </w:r>
      <w:r w:rsidR="00390ECC">
        <w:rPr>
          <w:b/>
        </w:rPr>
        <w:instrText>4</w:instrText>
      </w:r>
      <w:r w:rsidR="00390ECC" w:rsidRPr="005F2AEB">
        <w:rPr>
          <w:b/>
        </w:rPr>
        <w:instrText>(^))</w:instrText>
      </w:r>
      <w:r w:rsidR="00390ECC" w:rsidRPr="005F2AEB">
        <w:rPr>
          <w:b/>
        </w:rPr>
        <w:fldChar w:fldCharType="end"/>
      </w:r>
      <w:r w:rsidR="00390ECC">
        <w:t xml:space="preserve"> and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2</w:t>
      </w:r>
      <w:r w:rsidR="00390ECC">
        <w:t xml:space="preserve"> =  </w:t>
      </w:r>
      <w:r w:rsidR="00390ECC" w:rsidRPr="005F2AEB">
        <w:rPr>
          <w:b/>
        </w:rPr>
        <w:fldChar w:fldCharType="begin"/>
      </w:r>
      <w:r w:rsidR="00390ECC" w:rsidRPr="005F2AEB">
        <w:rPr>
          <w:b/>
        </w:rPr>
        <w:instrText xml:space="preserve"> EQ \O(r,\S\up2(^))</w:instrText>
      </w:r>
      <w:r w:rsidR="00390ECC" w:rsidRPr="005F2AEB">
        <w:rPr>
          <w:b/>
        </w:rPr>
        <w:fldChar w:fldCharType="end"/>
      </w:r>
      <w:r w:rsidR="00390ECC">
        <w:t xml:space="preserve">. </w:t>
      </w:r>
    </w:p>
    <w:p w14:paraId="320B38A9" w14:textId="77777777" w:rsidR="00B50379" w:rsidRPr="007C0A6E" w:rsidRDefault="007C0A6E" w:rsidP="002B3CDE">
      <w:pPr>
        <w:rPr>
          <w:i/>
        </w:rPr>
      </w:pPr>
      <w:r>
        <w:rPr>
          <w:i/>
        </w:rPr>
        <w:tab/>
      </w:r>
      <w:r>
        <w:rPr>
          <w:color w:val="000000"/>
        </w:rPr>
        <w:t>S</w:t>
      </w:r>
      <w:r w:rsidR="002B3CDE" w:rsidRPr="00C577D1">
        <w:rPr>
          <w:color w:val="000000"/>
        </w:rPr>
        <w:t xml:space="preserve">ince the dual basis is unique, one has </w:t>
      </w:r>
      <w:r w:rsidR="00B50379" w:rsidRPr="00C577D1">
        <w:rPr>
          <w:b/>
          <w:color w:val="000000"/>
        </w:rPr>
        <w:t>b</w:t>
      </w:r>
      <w:r w:rsidR="00B50379" w:rsidRPr="00C577D1">
        <w:rPr>
          <w:rStyle w:val="subscript"/>
          <w:color w:val="000000"/>
        </w:rPr>
        <w:t>i</w:t>
      </w:r>
      <w:r w:rsidR="00B50379" w:rsidRPr="00C577D1">
        <w:rPr>
          <w:color w:val="000000"/>
        </w:rPr>
        <w:t xml:space="preserve"> =</w:t>
      </w:r>
      <w:r w:rsidR="00272B4A" w:rsidRPr="00C577D1">
        <w:rPr>
          <w:color w:val="000000"/>
        </w:rPr>
        <w:t xml:space="preserve"> </w:t>
      </w:r>
      <w:r w:rsidR="00272B4A" w:rsidRPr="00C577D1">
        <w:rPr>
          <w:b/>
          <w:color w:val="000000"/>
        </w:rPr>
        <w:t>b</w:t>
      </w:r>
      <w:r w:rsidR="00272B4A" w:rsidRPr="00C577D1">
        <w:rPr>
          <w:rStyle w:val="superscript"/>
          <w:color w:val="000000"/>
        </w:rPr>
        <w:t>i</w:t>
      </w:r>
      <w:r w:rsidR="00272B4A" w:rsidRPr="00C577D1">
        <w:rPr>
          <w:color w:val="000000"/>
        </w:rPr>
        <w:t xml:space="preserve"> = </w:t>
      </w:r>
      <w:r w:rsidR="00B50379" w:rsidRPr="00C577D1">
        <w:rPr>
          <w:color w:val="000000"/>
        </w:rPr>
        <w:t xml:space="preserve">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perscript"/>
          <w:color w:val="000000"/>
        </w:rPr>
        <w:t>i</w:t>
      </w:r>
      <w:r w:rsidR="002B3CDE" w:rsidRPr="00C577D1">
        <w:rPr>
          <w:color w:val="000000"/>
        </w:rPr>
        <w:t xml:space="preserve"> =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bscript"/>
          <w:color w:val="000000"/>
        </w:rPr>
        <w:t>i</w:t>
      </w:r>
      <w:r w:rsidR="00C577D1">
        <w:t xml:space="preserve"> </w:t>
      </w:r>
      <w:r w:rsidR="00C577D1">
        <w:rPr>
          <w:rStyle w:val="superscript"/>
        </w:rPr>
        <w:t>†</w:t>
      </w:r>
      <w:r w:rsidR="00B50379" w:rsidRPr="00C577D1">
        <w:rPr>
          <w:color w:val="000000"/>
        </w:rPr>
        <w:t>.</w:t>
      </w:r>
      <w:r w:rsidR="00B50379" w:rsidRPr="00DA765F">
        <w:rPr>
          <w:color w:val="FF0000"/>
        </w:rPr>
        <w:t xml:space="preserve"> </w:t>
      </w:r>
      <w:r w:rsidR="00B50379">
        <w:t xml:space="preserve">In this case (E.2.1) and (E.2.3) state, </w:t>
      </w:r>
    </w:p>
    <w:p w14:paraId="73897AE4" w14:textId="77777777" w:rsidR="00B50379" w:rsidRDefault="00B50379" w:rsidP="002B3CDE"/>
    <w:p w14:paraId="7C3C7250" w14:textId="77777777" w:rsidR="00B50379" w:rsidRPr="00B50379" w:rsidRDefault="00B50379" w:rsidP="00B50379">
      <w:pPr>
        <w:tabs>
          <w:tab w:val="left" w:pos="7200"/>
          <w:tab w:val="left" w:pos="7920"/>
          <w:tab w:val="right" w:pos="9270"/>
        </w:tabs>
      </w:pPr>
      <w:r>
        <w:tab/>
        <w:t>A = Σ</w:t>
      </w:r>
      <w:r>
        <w:rPr>
          <w:rStyle w:val="subscript"/>
        </w:rPr>
        <w:t>ijk</w:t>
      </w:r>
      <w:r>
        <w:t xml:space="preserve"> α</w:t>
      </w:r>
      <w:r w:rsidRPr="00975DE7">
        <w:rPr>
          <w:rStyle w:val="superscript"/>
        </w:rPr>
        <w:t>ijk</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k</w:t>
      </w:r>
      <w:r>
        <w:t>)</w:t>
      </w:r>
      <w:r>
        <w:tab/>
      </w: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w:t>
      </w:r>
      <w:r>
        <w:tab/>
        <w:t xml:space="preserve"> </w:t>
      </w:r>
      <w:r>
        <w:tab/>
        <w:t xml:space="preserve">    (E.2.1</w:t>
      </w:r>
      <w:r w:rsidR="006D3870">
        <w:t>6</w:t>
      </w:r>
      <w:r>
        <w:t>)</w:t>
      </w:r>
    </w:p>
    <w:p w14:paraId="35FA6013" w14:textId="77777777" w:rsidR="00B50379" w:rsidRDefault="00B50379" w:rsidP="002B3CDE"/>
    <w:p w14:paraId="614479DD" w14:textId="77777777" w:rsidR="00B50379" w:rsidRPr="00B50379" w:rsidRDefault="00B50379" w:rsidP="002B3CDE">
      <w:r>
        <w:t xml:space="preserve">On the other hand, one can expand </w:t>
      </w:r>
      <w:r w:rsidR="00FD0954">
        <w:t xml:space="preserve">A </w:t>
      </w:r>
      <w:r>
        <w:t xml:space="preserve">as in (E.2.9), using </w:t>
      </w:r>
      <w:r w:rsidRPr="00CC78B9">
        <w:rPr>
          <w:b/>
        </w:rPr>
        <w:t>e</w:t>
      </w:r>
      <w:r>
        <w:rPr>
          <w:rStyle w:val="subscript"/>
        </w:rPr>
        <w:t>i</w:t>
      </w:r>
      <w:r>
        <w:t xml:space="preserve"> = h'</w:t>
      </w:r>
      <w:r>
        <w:rPr>
          <w:rStyle w:val="subscript"/>
        </w:rPr>
        <w:t>i</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p>
    <w:p w14:paraId="1B03FFA2" w14:textId="77777777" w:rsidR="00B50379" w:rsidRDefault="00B50379" w:rsidP="002B3CDE"/>
    <w:p w14:paraId="0372B65B" w14:textId="77777777" w:rsidR="00B50379" w:rsidRPr="00B50379" w:rsidRDefault="00B50379" w:rsidP="00B50379">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   Σ</w:t>
      </w:r>
      <w:r>
        <w:rPr>
          <w:rStyle w:val="subscript"/>
        </w:rPr>
        <w:t>ijk</w:t>
      </w:r>
      <w:r>
        <w:t xml:space="preserve"> [A'</w:t>
      </w:r>
      <w:r w:rsidRPr="00975DE7">
        <w:rPr>
          <w:rStyle w:val="superscript"/>
        </w:rPr>
        <w:t>ijk</w:t>
      </w:r>
      <w:r>
        <w:t xml:space="preserve"> h'</w:t>
      </w:r>
      <w:r>
        <w:rPr>
          <w:rStyle w:val="subscript"/>
        </w:rPr>
        <w:t>i</w:t>
      </w:r>
      <w:r>
        <w:t xml:space="preserve"> h'</w:t>
      </w:r>
      <w:r>
        <w:rPr>
          <w:rStyle w:val="subscript"/>
        </w:rPr>
        <w:t>j</w:t>
      </w:r>
      <w:r>
        <w:t xml:space="preserve"> h'</w:t>
      </w:r>
      <w:r>
        <w:rPr>
          <w:rStyle w:val="subscript"/>
        </w:rPr>
        <w:t>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w:t>
      </w:r>
      <w:r>
        <w:tab/>
      </w:r>
      <w:r>
        <w:tab/>
      </w:r>
      <w:r>
        <w:tab/>
        <w:t>(E.2.1</w:t>
      </w:r>
      <w:r w:rsidR="006D3870">
        <w:t>7</w:t>
      </w:r>
      <w:r>
        <w:t>)</w:t>
      </w:r>
    </w:p>
    <w:p w14:paraId="62CA85FE" w14:textId="77777777" w:rsidR="00B50379" w:rsidRDefault="00B50379" w:rsidP="002B3CDE"/>
    <w:p w14:paraId="0E833F50" w14:textId="77777777" w:rsidR="00B50379" w:rsidRDefault="00B50379" w:rsidP="002B3CDE">
      <w:r>
        <w:t>Comparison of the last two equations shows that</w:t>
      </w:r>
    </w:p>
    <w:p w14:paraId="5C2091F7" w14:textId="77777777" w:rsidR="00B50379" w:rsidRDefault="00B50379" w:rsidP="002B3CDE"/>
    <w:p w14:paraId="688C8985" w14:textId="77777777" w:rsidR="00B50379" w:rsidRPr="00B50379" w:rsidRDefault="00B50379" w:rsidP="00B50379">
      <w:pPr>
        <w:tabs>
          <w:tab w:val="left" w:pos="7200"/>
          <w:tab w:val="left" w:pos="7920"/>
          <w:tab w:val="right" w:pos="9270"/>
        </w:tabs>
      </w:pP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 A'</w:t>
      </w:r>
      <w:r w:rsidR="007C0A6E">
        <w:rPr>
          <w:rStyle w:val="superscript"/>
        </w:rPr>
        <w:t>ijk</w:t>
      </w:r>
      <w:r>
        <w:t xml:space="preserve"> h'</w:t>
      </w:r>
      <w:r w:rsidR="007C0A6E">
        <w:rPr>
          <w:rStyle w:val="subscript"/>
        </w:rPr>
        <w:t>i</w:t>
      </w:r>
      <w:r>
        <w:t xml:space="preserve"> h'</w:t>
      </w:r>
      <w:r w:rsidR="007C0A6E">
        <w:rPr>
          <w:rStyle w:val="subscript"/>
        </w:rPr>
        <w:t>j</w:t>
      </w:r>
      <w:r>
        <w:t xml:space="preserve"> h'</w:t>
      </w:r>
      <w:r w:rsidR="007C0A6E">
        <w:rPr>
          <w:rStyle w:val="subscript"/>
        </w:rPr>
        <w:t>k</w:t>
      </w:r>
      <w:r>
        <w:t xml:space="preserve">  </w:t>
      </w:r>
      <w:r w:rsidR="007C0A6E">
        <w:t xml:space="preserve">  // no implied sums</w:t>
      </w:r>
      <w:r w:rsidR="007C0A6E">
        <w:tab/>
      </w:r>
      <w:r>
        <w:t>(E.2.1</w:t>
      </w:r>
      <w:r w:rsidR="006D3870">
        <w:t>8</w:t>
      </w:r>
      <w:r>
        <w:t>)</w:t>
      </w:r>
    </w:p>
    <w:p w14:paraId="72849685" w14:textId="77777777" w:rsidR="00B50379" w:rsidRDefault="00B50379" w:rsidP="002B3CDE"/>
    <w:p w14:paraId="638F5909" w14:textId="77777777" w:rsidR="002B3CDE" w:rsidRDefault="002B3CDE" w:rsidP="002B3CDE">
      <w:r>
        <w:t xml:space="preserve"> Expansions on the unit versions of the tangent base vectors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are discussed more</w:t>
      </w:r>
      <w:r w:rsidRPr="00FD0954">
        <w:rPr>
          <w:color w:val="000000"/>
        </w:rPr>
        <w:t xml:space="preserve"> in </w:t>
      </w:r>
      <w:r w:rsidR="00FD0954" w:rsidRPr="00FD0954">
        <w:rPr>
          <w:color w:val="000000"/>
        </w:rPr>
        <w:t>Section E.8</w:t>
      </w:r>
      <w:r w:rsidRPr="00FD0954">
        <w:rPr>
          <w:color w:val="000000"/>
        </w:rPr>
        <w:t xml:space="preserve"> belo</w:t>
      </w:r>
      <w:r>
        <w:t>w.</w:t>
      </w:r>
    </w:p>
    <w:p w14:paraId="0D579DB1" w14:textId="77777777" w:rsidR="00C577D1" w:rsidRDefault="00C577D1" w:rsidP="002B3CDE"/>
    <w:p w14:paraId="75494698" w14:textId="77777777" w:rsidR="00C577D1" w:rsidRDefault="00C577D1" w:rsidP="002B3CDE">
      <w:r>
        <w:rPr>
          <w:rStyle w:val="superscript"/>
        </w:rPr>
        <w:t>†</w:t>
      </w:r>
      <w:r>
        <w:t xml:space="preserve"> Is it really true that  </w:t>
      </w:r>
      <w:r w:rsidRPr="00C577D1">
        <w:rPr>
          <w:b/>
          <w:color w:val="000000"/>
        </w:rPr>
        <w:t>b</w:t>
      </w:r>
      <w:r w:rsidRPr="00C577D1">
        <w:rPr>
          <w:rStyle w:val="subscript"/>
          <w:color w:val="000000"/>
        </w:rPr>
        <w:t>i</w:t>
      </w:r>
      <w:r w:rsidRPr="00C577D1">
        <w:rPr>
          <w:color w:val="000000"/>
        </w:rPr>
        <w:t xml:space="preserve"> = </w:t>
      </w:r>
      <w:r w:rsidRPr="00C577D1">
        <w:rPr>
          <w:b/>
          <w:color w:val="000000"/>
        </w:rPr>
        <w:t>b</w:t>
      </w:r>
      <w:r w:rsidRPr="00C577D1">
        <w:rPr>
          <w:rStyle w:val="superscript"/>
          <w:color w:val="000000"/>
        </w:rPr>
        <w:t>i</w:t>
      </w:r>
      <w:r>
        <w:t xml:space="preserve"> </w:t>
      </w:r>
      <w:r>
        <w:sym w:font="Symbol" w:char="F0DE"/>
      </w:r>
      <w:r>
        <w:t xml:space="preserve"> </w:t>
      </w:r>
      <w:r w:rsidRPr="00C577D1">
        <w:rPr>
          <w:color w:val="000000"/>
        </w:rPr>
        <w:t xml:space="preserve">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perscript"/>
          <w:color w:val="000000"/>
        </w:rPr>
        <w:t>i</w:t>
      </w:r>
      <w:r w:rsidRPr="00C577D1">
        <w:rPr>
          <w:color w:val="000000"/>
        </w:rPr>
        <w:t xml:space="preserve"> =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bscript"/>
          <w:color w:val="000000"/>
        </w:rPr>
        <w:t>i</w:t>
      </w:r>
      <w:r>
        <w:t xml:space="preserve"> where the latter two vectors are defined as unit vectors? This will serve as a little check on our notation. Since g'</w:t>
      </w:r>
      <w:r>
        <w:rPr>
          <w:rStyle w:val="subscript"/>
        </w:rPr>
        <w:t xml:space="preserve">ab </w:t>
      </w:r>
      <w:r>
        <w:t>= h'</w:t>
      </w:r>
      <w:r>
        <w:rPr>
          <w:rStyle w:val="subscript"/>
        </w:rPr>
        <w:t>a</w:t>
      </w:r>
      <w:r>
        <w:rPr>
          <w:rStyle w:val="superscript"/>
        </w:rPr>
        <w:t>2</w:t>
      </w:r>
      <w:r>
        <w:t>δ</w:t>
      </w:r>
      <w:r>
        <w:rPr>
          <w:rStyle w:val="subscript"/>
        </w:rPr>
        <w:t>a,b</w:t>
      </w:r>
      <w:r>
        <w:t xml:space="preserve"> we know that g'</w:t>
      </w:r>
      <w:r w:rsidRPr="00C577D1">
        <w:rPr>
          <w:rStyle w:val="superscript"/>
        </w:rPr>
        <w:t>ab</w:t>
      </w:r>
      <w:r>
        <w:t xml:space="preserve">  =  h'</w:t>
      </w:r>
      <w:r>
        <w:rPr>
          <w:rStyle w:val="subscript"/>
        </w:rPr>
        <w:t>a</w:t>
      </w:r>
      <w:r>
        <w:rPr>
          <w:rStyle w:val="superscript"/>
        </w:rPr>
        <w:t>-2</w:t>
      </w:r>
      <w:r>
        <w:t>δ</w:t>
      </w:r>
      <w:r>
        <w:rPr>
          <w:rStyle w:val="subscript"/>
        </w:rPr>
        <w:t>a,b</w:t>
      </w:r>
      <w:r>
        <w:t xml:space="preserve">. </w:t>
      </w:r>
      <w:r w:rsidR="006504AD">
        <w:t>Then g'</w:t>
      </w:r>
      <w:r w:rsidR="006504AD">
        <w:rPr>
          <w:rStyle w:val="subscript"/>
        </w:rPr>
        <w:t>nn</w:t>
      </w:r>
      <w:r w:rsidR="006504AD">
        <w:t xml:space="preserve"> = h'</w:t>
      </w:r>
      <w:r w:rsidR="006504AD">
        <w:rPr>
          <w:rStyle w:val="subscript"/>
        </w:rPr>
        <w:t>n</w:t>
      </w:r>
      <w:r w:rsidR="006504AD">
        <w:rPr>
          <w:rStyle w:val="superscript"/>
        </w:rPr>
        <w:t>2</w:t>
      </w:r>
      <w:r w:rsidR="006504AD">
        <w:t xml:space="preserve">  and g'</w:t>
      </w:r>
      <w:r w:rsidR="006504AD">
        <w:rPr>
          <w:rStyle w:val="superscript"/>
        </w:rPr>
        <w:t>nn</w:t>
      </w:r>
      <w:r w:rsidR="006504AD">
        <w:t xml:space="preserve">  =  h'</w:t>
      </w:r>
      <w:r w:rsidR="006504AD">
        <w:rPr>
          <w:rStyle w:val="subscript"/>
        </w:rPr>
        <w:t>n</w:t>
      </w:r>
      <w:r w:rsidR="006504AD">
        <w:rPr>
          <w:rStyle w:val="superscript"/>
        </w:rPr>
        <w:t>-2</w:t>
      </w:r>
      <w:r w:rsidR="006504AD">
        <w:t xml:space="preserve"> . From (7.18.1) </w:t>
      </w:r>
      <w:r w:rsidR="00620DD0">
        <w:t>one has</w:t>
      </w:r>
      <w:r w:rsidR="006504AD">
        <w:t xml:space="preserve"> </w:t>
      </w:r>
    </w:p>
    <w:p w14:paraId="1726375F" w14:textId="77777777" w:rsidR="006504AD" w:rsidRDefault="006504AD" w:rsidP="002B3CDE"/>
    <w:p w14:paraId="3026FE9F" w14:textId="77777777" w:rsidR="006504AD" w:rsidRPr="006504AD" w:rsidRDefault="006504AD" w:rsidP="002B3CDE">
      <w:r>
        <w:tab/>
      </w:r>
      <w:r w:rsidRPr="007559C1">
        <w:rPr>
          <w:color w:val="000000"/>
        </w:rPr>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6504AD">
        <w:tab/>
      </w:r>
      <w:r>
        <w:tab/>
      </w: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 xml:space="preserve">  = </w:t>
      </w:r>
      <w:r w:rsidRPr="007559C1">
        <w:rPr>
          <w:color w:val="000000"/>
        </w:rPr>
        <w:t>g'</w:t>
      </w:r>
      <w:r w:rsidRPr="007559C1">
        <w:rPr>
          <w:rStyle w:val="superscript"/>
          <w:color w:val="000000"/>
        </w:rPr>
        <w:t>n</w:t>
      </w:r>
      <w:r>
        <w:rPr>
          <w:rStyle w:val="superscript"/>
          <w:color w:val="000000"/>
        </w:rPr>
        <w:t>n</w:t>
      </w:r>
      <w:r w:rsidRPr="007559C1">
        <w:rPr>
          <w:b/>
          <w:color w:val="000000"/>
        </w:rPr>
        <w:t xml:space="preserve"> e</w:t>
      </w:r>
      <w:r>
        <w:rPr>
          <w:rStyle w:val="subscript"/>
          <w:color w:val="000000"/>
        </w:rPr>
        <w:t>n</w:t>
      </w:r>
      <w:r>
        <w:t xml:space="preserve">  = h'</w:t>
      </w:r>
      <w:r>
        <w:rPr>
          <w:rStyle w:val="subscript"/>
        </w:rPr>
        <w:t>n</w:t>
      </w:r>
      <w:r>
        <w:rPr>
          <w:rStyle w:val="superscript"/>
        </w:rPr>
        <w:t>-2</w:t>
      </w:r>
      <w:r>
        <w:t xml:space="preserve"> </w:t>
      </w:r>
      <w:r w:rsidRPr="007559C1">
        <w:rPr>
          <w:b/>
          <w:color w:val="000000"/>
        </w:rPr>
        <w:t>e</w:t>
      </w:r>
      <w:r>
        <w:rPr>
          <w:rStyle w:val="subscript"/>
          <w:color w:val="000000"/>
        </w:rPr>
        <w:t>n</w:t>
      </w:r>
    </w:p>
    <w:p w14:paraId="6302DBB2" w14:textId="77777777" w:rsidR="006504AD" w:rsidRPr="008256DF" w:rsidRDefault="006504AD" w:rsidP="002B3CDE">
      <w:r>
        <w:tab/>
      </w:r>
      <w:r w:rsidRPr="007559C1">
        <w:rPr>
          <w:color w:val="000000"/>
        </w:rPr>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t xml:space="preserve">  = </w:t>
      </w:r>
      <w:r w:rsidR="00620DD0">
        <w:t xml:space="preserve">(1/ </w:t>
      </w:r>
      <w:r w:rsidRPr="007559C1">
        <w:rPr>
          <w:color w:val="000000"/>
        </w:rPr>
        <w:t>h'</w:t>
      </w:r>
      <w:r w:rsidRPr="007559C1">
        <w:rPr>
          <w:rStyle w:val="subscript"/>
          <w:color w:val="000000"/>
        </w:rPr>
        <w:t>n</w:t>
      </w:r>
      <w:r w:rsidR="00620DD0">
        <w:t>)</w:t>
      </w:r>
      <w:r w:rsidR="00620DD0">
        <w:rPr>
          <w:rStyle w:val="superscript"/>
        </w:rPr>
        <w:tab/>
      </w:r>
      <w:r w:rsidR="00620DD0">
        <w:rPr>
          <w:rStyle w:val="superscript"/>
        </w:rPr>
        <w:tab/>
      </w:r>
      <w:r w:rsidR="00620DD0" w:rsidRPr="007559C1">
        <w:rPr>
          <w:b/>
          <w:color w:val="000000"/>
        </w:rPr>
        <w:t>e</w:t>
      </w:r>
      <w:r w:rsidR="00620DD0">
        <w:rPr>
          <w:rStyle w:val="subscript"/>
          <w:color w:val="000000"/>
        </w:rPr>
        <w:t>n</w:t>
      </w:r>
      <w:r w:rsidR="00620DD0">
        <w:t xml:space="preserve">  = h'</w:t>
      </w:r>
      <w:r w:rsidR="00620DD0">
        <w:rPr>
          <w:rStyle w:val="subscript"/>
        </w:rPr>
        <w:t>n</w:t>
      </w:r>
      <w:r w:rsidR="00620DD0">
        <w:rPr>
          <w:rStyle w:val="superscript"/>
        </w:rPr>
        <w:t>2</w:t>
      </w:r>
      <w:r w:rsidR="00620DD0">
        <w:t xml:space="preserve"> </w:t>
      </w:r>
      <w:r w:rsidR="00620DD0" w:rsidRPr="00620DD0">
        <w:rPr>
          <w:b/>
        </w:rPr>
        <w:t>e</w:t>
      </w:r>
      <w:r w:rsidR="00620DD0">
        <w:rPr>
          <w:rStyle w:val="superscript"/>
        </w:rPr>
        <w:t>n</w:t>
      </w:r>
      <w:r w:rsidR="008256DF">
        <w:tab/>
      </w:r>
      <w:r w:rsidR="008256DF">
        <w:tab/>
      </w:r>
      <w:r w:rsidR="008256DF">
        <w:tab/>
      </w:r>
      <w:r w:rsidR="008256DF">
        <w:tab/>
      </w:r>
      <w:r w:rsidR="008256DF">
        <w:tab/>
      </w:r>
    </w:p>
    <w:p w14:paraId="7FB335DE" w14:textId="77777777" w:rsidR="006504AD" w:rsidRDefault="008256DF" w:rsidP="002B3CDE">
      <w:r>
        <w:t>so</w:t>
      </w:r>
    </w:p>
    <w:p w14:paraId="19268FAB" w14:textId="77777777" w:rsidR="006504AD" w:rsidRPr="008256DF" w:rsidRDefault="006504AD" w:rsidP="008256DF">
      <w:pPr>
        <w:tabs>
          <w:tab w:val="left" w:pos="7200"/>
          <w:tab w:val="left" w:pos="7920"/>
          <w:tab w:val="right" w:pos="9270"/>
        </w:tabs>
      </w:pPr>
      <w:r>
        <w:tab/>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 </w:t>
      </w:r>
      <w:r w:rsidRPr="00CC78B9">
        <w:rPr>
          <w:b/>
        </w:rPr>
        <w:t>e</w:t>
      </w:r>
      <w:r>
        <w:rPr>
          <w:rStyle w:val="subscript"/>
        </w:rPr>
        <w:t>n</w:t>
      </w:r>
      <w:r>
        <w:t>/|</w:t>
      </w:r>
      <w:r w:rsidRPr="006504AD">
        <w:rPr>
          <w:b/>
        </w:rPr>
        <w:t>e</w:t>
      </w:r>
      <w:r>
        <w:rPr>
          <w:rStyle w:val="subscript"/>
        </w:rPr>
        <w:t>n</w:t>
      </w:r>
      <w:r>
        <w:t xml:space="preserve">|  = </w:t>
      </w:r>
      <w:r w:rsidRPr="00CC78B9">
        <w:rPr>
          <w:b/>
        </w:rPr>
        <w:t>e</w:t>
      </w:r>
      <w:r>
        <w:rPr>
          <w:rStyle w:val="subscript"/>
        </w:rPr>
        <w:t>n</w:t>
      </w:r>
      <w:r>
        <w:t xml:space="preserve"> h'</w:t>
      </w:r>
      <w:r>
        <w:rPr>
          <w:rStyle w:val="subscript"/>
        </w:rPr>
        <w:t>n</w:t>
      </w:r>
      <w:r>
        <w:rPr>
          <w:rStyle w:val="superscript"/>
        </w:rPr>
        <w:t>-1</w:t>
      </w:r>
      <w:r>
        <w:t xml:space="preserve">  = [h'</w:t>
      </w:r>
      <w:r>
        <w:rPr>
          <w:rStyle w:val="subscript"/>
        </w:rPr>
        <w:t>n</w:t>
      </w:r>
      <w:r>
        <w:rPr>
          <w:rStyle w:val="superscript"/>
        </w:rPr>
        <w:t>2</w:t>
      </w:r>
      <w:r w:rsidRPr="007559C1">
        <w:rPr>
          <w:b/>
          <w:color w:val="000000"/>
        </w:rPr>
        <w:t>e</w:t>
      </w:r>
      <w:r w:rsidRPr="007559C1">
        <w:rPr>
          <w:rStyle w:val="superscript"/>
          <w:color w:val="000000"/>
        </w:rPr>
        <w:t>n</w:t>
      </w:r>
      <w:r>
        <w:t>] h'</w:t>
      </w:r>
      <w:r>
        <w:rPr>
          <w:rStyle w:val="subscript"/>
        </w:rPr>
        <w:t>n</w:t>
      </w:r>
      <w:r>
        <w:rPr>
          <w:rStyle w:val="superscript"/>
        </w:rPr>
        <w:t>-1</w:t>
      </w:r>
      <w:r w:rsidR="00620DD0">
        <w:t xml:space="preserve"> =  </w:t>
      </w:r>
      <w:r w:rsidR="00620DD0" w:rsidRPr="007559C1">
        <w:rPr>
          <w:b/>
          <w:color w:val="000000"/>
        </w:rPr>
        <w:t>e</w:t>
      </w:r>
      <w:r w:rsidR="00620DD0" w:rsidRPr="007559C1">
        <w:rPr>
          <w:rStyle w:val="superscript"/>
          <w:color w:val="000000"/>
        </w:rPr>
        <w:t>n</w:t>
      </w:r>
      <w:r w:rsidR="00620DD0">
        <w:rPr>
          <w:rStyle w:val="superscript"/>
          <w:color w:val="000000"/>
        </w:rPr>
        <w:t xml:space="preserve"> </w:t>
      </w:r>
      <w:r w:rsidR="00620DD0">
        <w:t>h'</w:t>
      </w:r>
      <w:r w:rsidR="00620DD0">
        <w:rPr>
          <w:rStyle w:val="subscript"/>
        </w:rPr>
        <w:t>n</w:t>
      </w:r>
      <w:r w:rsidR="00620DD0">
        <w:t xml:space="preserve">  =  </w:t>
      </w:r>
      <w:r w:rsidR="00620DD0" w:rsidRPr="007559C1">
        <w:rPr>
          <w:b/>
          <w:color w:val="000000"/>
        </w:rPr>
        <w:t>e</w:t>
      </w:r>
      <w:r w:rsidR="00620DD0" w:rsidRPr="007559C1">
        <w:rPr>
          <w:rStyle w:val="superscript"/>
          <w:color w:val="000000"/>
        </w:rPr>
        <w:t>n</w:t>
      </w:r>
      <w:r w:rsidR="00620DD0">
        <w:t xml:space="preserve"> / </w:t>
      </w:r>
      <w:r w:rsidR="00620DD0" w:rsidRPr="007559C1">
        <w:rPr>
          <w:color w:val="000000"/>
        </w:rPr>
        <w:t>|</w:t>
      </w:r>
      <w:r w:rsidR="00620DD0" w:rsidRPr="007559C1">
        <w:rPr>
          <w:b/>
          <w:color w:val="000000"/>
        </w:rPr>
        <w:t>e</w:t>
      </w:r>
      <w:r w:rsidR="00620DD0" w:rsidRPr="007559C1">
        <w:rPr>
          <w:rStyle w:val="superscript"/>
          <w:color w:val="000000"/>
        </w:rPr>
        <w:t>n</w:t>
      </w:r>
      <w:r w:rsidR="00620DD0" w:rsidRPr="007559C1">
        <w:rPr>
          <w:color w:val="000000"/>
        </w:rPr>
        <w:t xml:space="preserve">| </w:t>
      </w:r>
      <w:r w:rsidR="00620DD0">
        <w:t xml:space="preserve"> ≡ </w:t>
      </w:r>
      <w:r w:rsidR="00620DD0" w:rsidRPr="00C577D1">
        <w:rPr>
          <w:b/>
          <w:color w:val="000000"/>
        </w:rPr>
        <w:fldChar w:fldCharType="begin"/>
      </w:r>
      <w:r w:rsidR="00620DD0" w:rsidRPr="00C577D1">
        <w:rPr>
          <w:b/>
          <w:color w:val="000000"/>
        </w:rPr>
        <w:instrText xml:space="preserve"> EQ \O(e,\S\up2(^))</w:instrText>
      </w:r>
      <w:r w:rsidR="00620DD0" w:rsidRPr="00C577D1">
        <w:rPr>
          <w:b/>
          <w:color w:val="000000"/>
        </w:rPr>
        <w:fldChar w:fldCharType="end"/>
      </w:r>
      <w:r w:rsidR="00620DD0">
        <w:rPr>
          <w:rStyle w:val="superscript"/>
          <w:color w:val="000000"/>
        </w:rPr>
        <w:t>n</w:t>
      </w:r>
      <w:r w:rsidR="00620DD0">
        <w:t xml:space="preserve"> </w:t>
      </w:r>
      <w:r w:rsidR="00620DD0">
        <w:tab/>
      </w:r>
      <w:r w:rsidR="000A2EB2">
        <w:sym w:font="Symbol" w:char="F0DE"/>
      </w:r>
      <w:r w:rsidR="000A2EB2">
        <w:t xml:space="preserve">  </w:t>
      </w:r>
      <w:r w:rsidR="000A2EB2">
        <w:rPr>
          <w:b/>
        </w:rPr>
        <w:fldChar w:fldCharType="begin"/>
      </w:r>
      <w:r w:rsidR="000A2EB2">
        <w:rPr>
          <w:b/>
        </w:rPr>
        <w:instrText xml:space="preserve"> EQ \O(</w:instrText>
      </w:r>
      <w:r w:rsidR="000A2EB2" w:rsidRPr="00CC78B9">
        <w:rPr>
          <w:b/>
        </w:rPr>
        <w:instrText>e</w:instrText>
      </w:r>
      <w:r w:rsidR="000A2EB2">
        <w:rPr>
          <w:b/>
        </w:rPr>
        <w:instrText>,\S\up2(^))</w:instrText>
      </w:r>
      <w:r w:rsidR="000A2EB2">
        <w:rPr>
          <w:b/>
        </w:rPr>
        <w:fldChar w:fldCharType="end"/>
      </w:r>
      <w:r w:rsidR="000A2EB2">
        <w:rPr>
          <w:rStyle w:val="subscript"/>
        </w:rPr>
        <w:t>n</w:t>
      </w:r>
      <w:r w:rsidR="000A2EB2">
        <w:t xml:space="preserve"> =  </w:t>
      </w:r>
      <w:r w:rsidR="000A2EB2" w:rsidRPr="00C577D1">
        <w:rPr>
          <w:b/>
          <w:color w:val="000000"/>
        </w:rPr>
        <w:fldChar w:fldCharType="begin"/>
      </w:r>
      <w:r w:rsidR="000A2EB2" w:rsidRPr="00C577D1">
        <w:rPr>
          <w:b/>
          <w:color w:val="000000"/>
        </w:rPr>
        <w:instrText xml:space="preserve"> EQ \O(e,\S\up2(^))</w:instrText>
      </w:r>
      <w:r w:rsidR="000A2EB2" w:rsidRPr="00C577D1">
        <w:rPr>
          <w:b/>
          <w:color w:val="000000"/>
        </w:rPr>
        <w:fldChar w:fldCharType="end"/>
      </w:r>
      <w:r w:rsidR="000A2EB2">
        <w:rPr>
          <w:rStyle w:val="superscript"/>
          <w:color w:val="000000"/>
        </w:rPr>
        <w:t>n</w:t>
      </w:r>
      <w:r w:rsidR="008256DF">
        <w:tab/>
      </w:r>
      <w:r w:rsidR="008256DF">
        <w:tab/>
        <w:t>(E.2.19)</w:t>
      </w:r>
    </w:p>
    <w:p w14:paraId="77625D12" w14:textId="77777777" w:rsidR="000A2EB2" w:rsidRDefault="000A2EB2" w:rsidP="006504AD"/>
    <w:p w14:paraId="13998676" w14:textId="77777777" w:rsidR="002B3CDE" w:rsidRPr="00627204" w:rsidRDefault="000A2EB2" w:rsidP="002B3CDE">
      <w:r>
        <w:t xml:space="preserve">Thus one is free to move the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label up or down at will. </w:t>
      </w:r>
      <w:r w:rsidR="00627204">
        <w:t xml:space="preserve"> </w:t>
      </w:r>
    </w:p>
    <w:p w14:paraId="03C8075B" w14:textId="77777777" w:rsidR="00627204" w:rsidRDefault="00627204" w:rsidP="002B3CDE"/>
    <w:p w14:paraId="2BCEE129" w14:textId="77777777" w:rsidR="00B50379" w:rsidRPr="00B50379" w:rsidRDefault="002B3CDE" w:rsidP="002B3CDE">
      <w:pPr>
        <w:rPr>
          <w:u w:val="single"/>
        </w:rPr>
      </w:pPr>
      <w:r w:rsidRPr="00B50379">
        <w:rPr>
          <w:u w:val="single"/>
        </w:rPr>
        <w:t>Tensor density</w:t>
      </w:r>
      <w:r w:rsidR="00B50379">
        <w:rPr>
          <w:u w:val="single"/>
        </w:rPr>
        <w:t xml:space="preserve"> expansions</w:t>
      </w:r>
    </w:p>
    <w:p w14:paraId="3AA0B717" w14:textId="77777777" w:rsidR="00B50379" w:rsidRDefault="00B50379" w:rsidP="002B3CDE"/>
    <w:p w14:paraId="429CB4FD" w14:textId="77777777" w:rsidR="002B3CDE" w:rsidRDefault="002B3CDE" w:rsidP="002B3CDE">
      <w:r>
        <w:t xml:space="preserve"> If A is a tensor density of weight W, the general rule is to make this replacement:   </w:t>
      </w:r>
    </w:p>
    <w:p w14:paraId="10D81A44" w14:textId="77777777" w:rsidR="002B3CDE" w:rsidRDefault="002B3CDE" w:rsidP="002B3CDE"/>
    <w:p w14:paraId="4D7459B3" w14:textId="77777777" w:rsidR="002B3CDE" w:rsidRDefault="002B3CDE" w:rsidP="001B2DBF">
      <w:pPr>
        <w:tabs>
          <w:tab w:val="left" w:pos="7200"/>
          <w:tab w:val="left" w:pos="7920"/>
          <w:tab w:val="right" w:pos="9270"/>
        </w:tabs>
      </w:pPr>
      <w:r>
        <w:tab/>
        <w:t>A'</w:t>
      </w:r>
      <w:r w:rsidRPr="00975DE7">
        <w:rPr>
          <w:rStyle w:val="superscript"/>
        </w:rPr>
        <w:t>ijk</w:t>
      </w:r>
      <w:r>
        <w:rPr>
          <w:rStyle w:val="superscript"/>
        </w:rPr>
        <w:t>...</w:t>
      </w:r>
      <w:r>
        <w:t xml:space="preserve">   →  J </w:t>
      </w:r>
      <w:r>
        <w:rPr>
          <w:rStyle w:val="superscript"/>
        </w:rPr>
        <w:t>W</w:t>
      </w:r>
      <w:r>
        <w:t>A'</w:t>
      </w:r>
      <w:r w:rsidRPr="00975DE7">
        <w:rPr>
          <w:rStyle w:val="superscript"/>
        </w:rPr>
        <w:t>ijk</w:t>
      </w:r>
      <w:r>
        <w:rPr>
          <w:rStyle w:val="superscript"/>
        </w:rPr>
        <w:t>...</w:t>
      </w:r>
      <w:r w:rsidR="003A5EF0">
        <w:tab/>
      </w:r>
      <w:r w:rsidR="003A5EF0">
        <w:tab/>
      </w:r>
      <w:r w:rsidR="003A5EF0">
        <w:tab/>
      </w:r>
      <w:r w:rsidR="003A5EF0">
        <w:tab/>
      </w:r>
      <w:r w:rsidR="003A5EF0">
        <w:tab/>
      </w:r>
      <w:r w:rsidR="003A5EF0">
        <w:tab/>
      </w:r>
      <w:r w:rsidR="003A5EF0">
        <w:tab/>
      </w:r>
      <w:r w:rsidR="003A5EF0">
        <w:tab/>
      </w:r>
      <w:r w:rsidR="003A5EF0">
        <w:tab/>
        <w:t>(E.2.</w:t>
      </w:r>
      <w:r w:rsidR="008256DF">
        <w:t>20</w:t>
      </w:r>
      <w:r w:rsidR="003A5EF0">
        <w:t>)</w:t>
      </w:r>
    </w:p>
    <w:p w14:paraId="03A20E4F" w14:textId="77777777" w:rsidR="008901A0" w:rsidRDefault="008901A0" w:rsidP="001B2DBF">
      <w:pPr>
        <w:tabs>
          <w:tab w:val="left" w:pos="7200"/>
          <w:tab w:val="left" w:pos="7920"/>
          <w:tab w:val="right" w:pos="9270"/>
        </w:tabs>
      </w:pPr>
    </w:p>
    <w:p w14:paraId="7B0B9DD9" w14:textId="77777777" w:rsidR="008901A0" w:rsidRDefault="008901A0" w:rsidP="008901A0">
      <w:r>
        <w:t xml:space="preserve">As justification for this rule, start with a regular tensor transformation for A, </w:t>
      </w:r>
    </w:p>
    <w:p w14:paraId="07B39408" w14:textId="77777777" w:rsidR="008901A0" w:rsidRDefault="008901A0" w:rsidP="008901A0"/>
    <w:p w14:paraId="0F42B6AC"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r>
      <w:r>
        <w:tab/>
        <w:t>(E.2.</w:t>
      </w:r>
      <w:r w:rsidR="006D3870">
        <w:t>2</w:t>
      </w:r>
      <w:r w:rsidR="008256DF">
        <w:t>1</w:t>
      </w:r>
      <w:r>
        <w:t>)</w:t>
      </w:r>
    </w:p>
    <w:p w14:paraId="0D66AE11" w14:textId="77777777" w:rsidR="008901A0" w:rsidRDefault="008901A0" w:rsidP="008901A0"/>
    <w:p w14:paraId="373083E4" w14:textId="77777777" w:rsidR="008901A0" w:rsidRDefault="008901A0" w:rsidP="008901A0">
      <w:r>
        <w:t>The rule then gives</w:t>
      </w:r>
    </w:p>
    <w:p w14:paraId="5B4080C4" w14:textId="77777777" w:rsidR="008901A0" w:rsidRDefault="008901A0" w:rsidP="008901A0"/>
    <w:p w14:paraId="5498CF38" w14:textId="77777777" w:rsidR="008901A0" w:rsidRPr="003A5EF0" w:rsidRDefault="008901A0" w:rsidP="008901A0">
      <w:pPr>
        <w:tabs>
          <w:tab w:val="left" w:pos="7200"/>
          <w:tab w:val="left" w:pos="7920"/>
          <w:tab w:val="right" w:pos="9270"/>
        </w:tabs>
      </w:pPr>
      <w:r>
        <w:tab/>
        <w:t xml:space="preserve">J </w:t>
      </w:r>
      <w:r>
        <w:rPr>
          <w:rStyle w:val="superscript"/>
        </w:rPr>
        <w:t>W</w:t>
      </w:r>
      <w:r w:rsidRPr="0019757F">
        <w:t xml:space="preserve"> </w:t>
      </w:r>
      <w:r>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2</w:t>
      </w:r>
      <w:r>
        <w:t>)</w:t>
      </w:r>
    </w:p>
    <w:p w14:paraId="05528664" w14:textId="77777777" w:rsidR="008901A0" w:rsidRDefault="008901A0" w:rsidP="008901A0">
      <w:r>
        <w:t>or</w:t>
      </w:r>
    </w:p>
    <w:p w14:paraId="49FA6526"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J</w:t>
      </w:r>
      <w:r>
        <w:rPr>
          <w:rStyle w:val="superscript"/>
        </w:rPr>
        <w:t xml:space="preserve">-W </w:t>
      </w:r>
      <w:r>
        <w:t>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3</w:t>
      </w:r>
      <w:r>
        <w:t>)</w:t>
      </w:r>
    </w:p>
    <w:p w14:paraId="26072CD6" w14:textId="77777777" w:rsidR="008901A0" w:rsidRDefault="008901A0" w:rsidP="008901A0"/>
    <w:p w14:paraId="7C4FD2E6" w14:textId="77777777" w:rsidR="008901A0" w:rsidRDefault="008901A0" w:rsidP="008901A0">
      <w:r>
        <w:t>which is the correct form for the transformation of a tensor density of weight W as in the example (D.1.4).</w:t>
      </w:r>
    </w:p>
    <w:p w14:paraId="1D5AB47F" w14:textId="77777777" w:rsidR="008901A0" w:rsidRDefault="008901A0" w:rsidP="008901A0"/>
    <w:p w14:paraId="3BCB3831" w14:textId="77777777" w:rsidR="002B3CDE" w:rsidRDefault="008901A0" w:rsidP="002B3CDE">
      <w:r>
        <w:t>Using this rule, the</w:t>
      </w:r>
      <w:r w:rsidR="002B3CDE">
        <w:t xml:space="preserve"> </w:t>
      </w:r>
      <w:r w:rsidR="00B50379">
        <w:t xml:space="preserve">expansion (E.2.9) </w:t>
      </w:r>
      <w:r>
        <w:t xml:space="preserve">of tensor density A </w:t>
      </w:r>
      <w:r w:rsidR="002B3CDE">
        <w:t>would be written</w:t>
      </w:r>
      <w:r w:rsidR="00272B4A">
        <w:t>,</w:t>
      </w:r>
    </w:p>
    <w:p w14:paraId="7E377149" w14:textId="77777777" w:rsidR="002B3CDE" w:rsidRDefault="002B3CDE" w:rsidP="002B3CDE"/>
    <w:p w14:paraId="3001F448" w14:textId="77777777" w:rsidR="002B3CDE" w:rsidRDefault="002B3CDE" w:rsidP="002B3CDE">
      <w:r>
        <w:tab/>
        <w:t xml:space="preserve"> A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r w:rsidR="003A5EF0">
        <w:t xml:space="preserve">  </w:t>
      </w:r>
    </w:p>
    <w:p w14:paraId="5605443F" w14:textId="77777777" w:rsidR="00B745C6" w:rsidRDefault="003A5EF0" w:rsidP="00B50379">
      <w:pPr>
        <w:tabs>
          <w:tab w:val="left" w:pos="7200"/>
          <w:tab w:val="left" w:pos="7920"/>
          <w:tab w:val="right" w:pos="9270"/>
        </w:tabs>
      </w:pPr>
      <w:r>
        <w:tab/>
      </w:r>
      <w:r>
        <w:tab/>
      </w:r>
      <w:r>
        <w:tab/>
      </w:r>
      <w:r>
        <w:tab/>
      </w:r>
      <w:r>
        <w:tab/>
      </w:r>
      <w:r>
        <w:tab/>
      </w:r>
      <w:r>
        <w:tab/>
      </w:r>
      <w:r>
        <w:tab/>
      </w:r>
      <w:r>
        <w:tab/>
      </w:r>
      <w:r>
        <w:tab/>
      </w:r>
      <w:r>
        <w:tab/>
      </w:r>
      <w:r>
        <w:tab/>
      </w:r>
      <w:r>
        <w:tab/>
        <w:t>(E.2.</w:t>
      </w:r>
      <w:r w:rsidR="006D3870">
        <w:t>2</w:t>
      </w:r>
      <w:r w:rsidR="008256DF">
        <w:t>4</w:t>
      </w:r>
      <w:r w:rsidR="00B50379">
        <w:t>)</w:t>
      </w:r>
    </w:p>
    <w:p w14:paraId="231819C7" w14:textId="77777777" w:rsidR="008901A0" w:rsidRDefault="00B745C6" w:rsidP="00B50379">
      <w:pPr>
        <w:tabs>
          <w:tab w:val="left" w:pos="7200"/>
          <w:tab w:val="left" w:pos="7920"/>
          <w:tab w:val="right" w:pos="9270"/>
        </w:tabs>
      </w:pPr>
      <w:r>
        <w:t xml:space="preserve">a result that is verified in (D.2.11). </w:t>
      </w:r>
      <w:r w:rsidR="008901A0">
        <w:t xml:space="preserve">Taking components, </w:t>
      </w:r>
    </w:p>
    <w:p w14:paraId="6EA1A88E" w14:textId="77777777" w:rsidR="008901A0" w:rsidRDefault="008901A0" w:rsidP="00B50379">
      <w:pPr>
        <w:tabs>
          <w:tab w:val="left" w:pos="7200"/>
          <w:tab w:val="left" w:pos="7920"/>
          <w:tab w:val="right" w:pos="9270"/>
        </w:tabs>
      </w:pPr>
    </w:p>
    <w:p w14:paraId="4ACC3171" w14:textId="77777777" w:rsidR="008901A0" w:rsidRPr="006D3870" w:rsidRDefault="008901A0" w:rsidP="00B50379">
      <w:pPr>
        <w:tabs>
          <w:tab w:val="left" w:pos="7200"/>
          <w:tab w:val="left" w:pos="7920"/>
          <w:tab w:val="right" w:pos="9270"/>
        </w:tabs>
      </w:pPr>
      <w:r>
        <w:tab/>
        <w:t>A</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sidR="006D3870">
        <w:t xml:space="preserve"> (</w:t>
      </w:r>
      <w:r w:rsidR="006D3870" w:rsidRPr="00E32066">
        <w:rPr>
          <w:b/>
        </w:rPr>
        <w:t>e</w:t>
      </w:r>
      <w:r w:rsidR="006D3870">
        <w:rPr>
          <w:rStyle w:val="subscript"/>
        </w:rPr>
        <w:t>i</w:t>
      </w:r>
      <w:r w:rsidR="006D3870">
        <w:t>)</w:t>
      </w:r>
      <w:r w:rsidR="006D3870" w:rsidRPr="00975DE7">
        <w:rPr>
          <w:rStyle w:val="superscript"/>
        </w:rPr>
        <w:t>a</w:t>
      </w:r>
      <w:r w:rsidR="006D3870">
        <w:t xml:space="preserve"> (</w:t>
      </w:r>
      <w:r w:rsidR="006D3870" w:rsidRPr="00E32066">
        <w:rPr>
          <w:b/>
        </w:rPr>
        <w:t>e</w:t>
      </w:r>
      <w:r w:rsidR="006D3870">
        <w:rPr>
          <w:rStyle w:val="subscript"/>
        </w:rPr>
        <w:t>j</w:t>
      </w:r>
      <w:r w:rsidR="006D3870">
        <w:t>)</w:t>
      </w:r>
      <w:r w:rsidR="006D3870" w:rsidRPr="00975DE7">
        <w:rPr>
          <w:rStyle w:val="superscript"/>
        </w:rPr>
        <w:t>b</w:t>
      </w:r>
      <w:r w:rsidR="006D3870">
        <w:t xml:space="preserve"> (</w:t>
      </w:r>
      <w:r w:rsidR="006D3870" w:rsidRPr="00E32066">
        <w:rPr>
          <w:b/>
        </w:rPr>
        <w:t>e</w:t>
      </w:r>
      <w:r w:rsidR="006D3870">
        <w:rPr>
          <w:rStyle w:val="subscript"/>
        </w:rPr>
        <w:t>k</w:t>
      </w:r>
      <w:r w:rsidR="006D3870">
        <w:t>)</w:t>
      </w:r>
      <w:r w:rsidR="006D3870" w:rsidRPr="00975DE7">
        <w:rPr>
          <w:rStyle w:val="superscript"/>
        </w:rPr>
        <w:t>c</w:t>
      </w:r>
      <w:r w:rsidR="006D3870">
        <w:t xml:space="preserve"> ...</w:t>
      </w:r>
    </w:p>
    <w:p w14:paraId="16919E96" w14:textId="77777777" w:rsidR="006D3870" w:rsidRDefault="006D3870" w:rsidP="00B50379">
      <w:pPr>
        <w:tabs>
          <w:tab w:val="left" w:pos="7200"/>
          <w:tab w:val="left" w:pos="7920"/>
          <w:tab w:val="right" w:pos="9270"/>
        </w:tabs>
      </w:pPr>
    </w:p>
    <w:p w14:paraId="6B7D8E7F" w14:textId="77777777" w:rsidR="006D3870" w:rsidRPr="00467E5E" w:rsidRDefault="006D3870" w:rsidP="00B50379">
      <w:pPr>
        <w:tabs>
          <w:tab w:val="left" w:pos="7200"/>
          <w:tab w:val="left" w:pos="7920"/>
          <w:tab w:val="right" w:pos="9270"/>
        </w:tabs>
      </w:pPr>
      <w:r>
        <w:tab/>
      </w:r>
      <w:r>
        <w:tab/>
        <w:t xml:space="preserve">=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w:t>
      </w:r>
      <w:r w:rsidR="00467E5E">
        <w:tab/>
      </w:r>
      <w:r w:rsidR="00467E5E">
        <w:tab/>
        <w:t>// see (7.18.1)</w:t>
      </w:r>
    </w:p>
    <w:p w14:paraId="4AD08C35" w14:textId="77777777" w:rsidR="006D3870" w:rsidRDefault="006D3870" w:rsidP="00B50379">
      <w:pPr>
        <w:tabs>
          <w:tab w:val="left" w:pos="7200"/>
          <w:tab w:val="left" w:pos="7920"/>
          <w:tab w:val="right" w:pos="9270"/>
        </w:tabs>
      </w:pPr>
    </w:p>
    <w:p w14:paraId="3D9FA0A6" w14:textId="77777777" w:rsidR="006D3870" w:rsidRPr="006D3870" w:rsidRDefault="006D3870" w:rsidP="00B50379">
      <w:pPr>
        <w:tabs>
          <w:tab w:val="left" w:pos="7200"/>
          <w:tab w:val="left" w:pos="7920"/>
          <w:tab w:val="right" w:pos="9270"/>
        </w:tabs>
      </w:pPr>
      <w:r>
        <w:tab/>
      </w:r>
      <w:r>
        <w:tab/>
        <w:t xml:space="preserve">=  J </w:t>
      </w:r>
      <w:r>
        <w:rPr>
          <w:rStyle w:val="superscript"/>
        </w:rPr>
        <w:t xml:space="preserve">W </w:t>
      </w:r>
      <w:r>
        <w:t>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...A'</w:t>
      </w:r>
      <w:r w:rsidRPr="00975DE7">
        <w:rPr>
          <w:rStyle w:val="superscript"/>
        </w:rPr>
        <w:t>ijk</w:t>
      </w:r>
      <w:r>
        <w:t xml:space="preserve"> </w:t>
      </w:r>
      <w:r>
        <w:tab/>
      </w:r>
      <w:r>
        <w:tab/>
      </w:r>
      <w:r w:rsidR="00272B4A">
        <w:tab/>
      </w:r>
      <w:r>
        <w:tab/>
      </w:r>
      <w:r>
        <w:tab/>
      </w:r>
      <w:r>
        <w:tab/>
      </w:r>
      <w:r>
        <w:tab/>
      </w:r>
      <w:r>
        <w:tab/>
        <w:t>(E.2.2</w:t>
      </w:r>
      <w:r w:rsidR="008256DF">
        <w:t>5</w:t>
      </w:r>
      <w:r>
        <w:t>)</w:t>
      </w:r>
    </w:p>
    <w:p w14:paraId="2FE2E084" w14:textId="77777777" w:rsidR="006D3870" w:rsidRDefault="006D3870" w:rsidP="00B50379">
      <w:pPr>
        <w:tabs>
          <w:tab w:val="left" w:pos="7200"/>
          <w:tab w:val="left" w:pos="7920"/>
          <w:tab w:val="right" w:pos="9270"/>
        </w:tabs>
      </w:pPr>
    </w:p>
    <w:p w14:paraId="2DCBE41F" w14:textId="77777777" w:rsidR="006D3870" w:rsidRDefault="006D3870" w:rsidP="00B50379">
      <w:pPr>
        <w:tabs>
          <w:tab w:val="left" w:pos="7200"/>
          <w:tab w:val="left" w:pos="7920"/>
          <w:tab w:val="right" w:pos="9270"/>
        </w:tabs>
      </w:pPr>
      <w:r>
        <w:t xml:space="preserve">which is just the </w:t>
      </w:r>
      <w:r w:rsidR="00272B4A">
        <w:t>inverse</w:t>
      </w:r>
      <w:r>
        <w:t xml:space="preserve"> of (E.2.2</w:t>
      </w:r>
      <w:r w:rsidR="008256DF">
        <w:t>3</w:t>
      </w:r>
      <w:r>
        <w:t xml:space="preserve">). </w:t>
      </w:r>
      <w:r w:rsidR="001E19F4">
        <w:t xml:space="preserve">Applied to a vector </w:t>
      </w:r>
      <w:r w:rsidR="001E19F4" w:rsidRPr="001E19F4">
        <w:rPr>
          <w:b/>
        </w:rPr>
        <w:t>A</w:t>
      </w:r>
      <w:r w:rsidR="001E19F4">
        <w:t xml:space="preserve"> of weight W, the expansion (E.2.24) becomes</w:t>
      </w:r>
    </w:p>
    <w:p w14:paraId="01FB4DA3" w14:textId="77777777" w:rsidR="001E19F4" w:rsidRDefault="001E19F4" w:rsidP="00B50379">
      <w:pPr>
        <w:tabs>
          <w:tab w:val="left" w:pos="7200"/>
          <w:tab w:val="left" w:pos="7920"/>
          <w:tab w:val="right" w:pos="9270"/>
        </w:tabs>
      </w:pPr>
    </w:p>
    <w:p w14:paraId="20DE078F" w14:textId="77777777" w:rsidR="001E19F4" w:rsidRPr="001E19F4" w:rsidRDefault="001E19F4" w:rsidP="00B50379">
      <w:pPr>
        <w:tabs>
          <w:tab w:val="left" w:pos="7200"/>
          <w:tab w:val="left" w:pos="7920"/>
          <w:tab w:val="right" w:pos="9270"/>
        </w:tabs>
      </w:pPr>
      <w:r>
        <w:tab/>
        <w:t>A</w:t>
      </w:r>
      <w:r>
        <w:rPr>
          <w:rStyle w:val="superscript"/>
        </w:rPr>
        <w:t>a</w:t>
      </w:r>
      <w:r>
        <w:t xml:space="preserve"> = J </w:t>
      </w:r>
      <w:r>
        <w:rPr>
          <w:rStyle w:val="superscript"/>
        </w:rPr>
        <w:t>W</w:t>
      </w:r>
      <w:r>
        <w:t>A'</w:t>
      </w:r>
      <w:r>
        <w:rPr>
          <w:rStyle w:val="superscript"/>
        </w:rPr>
        <w:t>i</w:t>
      </w:r>
      <w:r>
        <w:rPr>
          <w:b/>
        </w:rPr>
        <w:t>e</w:t>
      </w:r>
      <w:r>
        <w:rPr>
          <w:rStyle w:val="subscript"/>
        </w:rPr>
        <w:t>i</w:t>
      </w:r>
      <w:r>
        <w:t xml:space="preserve"> .</w:t>
      </w:r>
      <w:r>
        <w:tab/>
      </w:r>
      <w:r>
        <w:tab/>
      </w:r>
      <w:r>
        <w:tab/>
      </w:r>
      <w:r>
        <w:tab/>
      </w:r>
      <w:r>
        <w:tab/>
      </w:r>
      <w:r>
        <w:tab/>
      </w:r>
      <w:r>
        <w:tab/>
      </w:r>
      <w:r>
        <w:tab/>
      </w:r>
      <w:r>
        <w:tab/>
      </w:r>
      <w:r>
        <w:tab/>
        <w:t>(E.2.26)</w:t>
      </w:r>
    </w:p>
    <w:p w14:paraId="00D4CC47" w14:textId="77777777" w:rsidR="002B3CDE" w:rsidRDefault="002B3CDE" w:rsidP="002B3CDE"/>
    <w:p w14:paraId="7EAD634E" w14:textId="77777777" w:rsidR="002B3CDE" w:rsidRDefault="002B3CDE" w:rsidP="002B3CDE"/>
    <w:p w14:paraId="5CC7AB49" w14:textId="77777777" w:rsidR="002B3CDE" w:rsidRPr="00E57B62" w:rsidRDefault="00A238E3" w:rsidP="002B3CDE">
      <w:pPr>
        <w:pStyle w:val="Heading3"/>
      </w:pPr>
      <w:bookmarkStart w:id="196" w:name="_Toc451453091"/>
      <w:r>
        <w:t>E.3</w:t>
      </w:r>
      <w:r w:rsidR="002B3CDE" w:rsidRPr="00E57B62">
        <w:t xml:space="preserve"> </w:t>
      </w:r>
      <w:r w:rsidR="002B3CDE">
        <w:t>Polyadic Notation</w:t>
      </w:r>
      <w:bookmarkEnd w:id="196"/>
    </w:p>
    <w:p w14:paraId="7302EFF3" w14:textId="77777777" w:rsidR="002B3CDE" w:rsidRPr="00A92C68" w:rsidRDefault="002B3CDE" w:rsidP="002B3CDE"/>
    <w:p w14:paraId="52BC34B6" w14:textId="77777777" w:rsidR="002B3CDE" w:rsidRDefault="002B3CDE" w:rsidP="002B3CDE">
      <w:r>
        <w:t>Some fields of study historically use</w:t>
      </w:r>
      <w:r w:rsidR="007A26DE">
        <w:t xml:space="preserve"> "polyadic notation" as follows</w:t>
      </w:r>
      <w:r>
        <w:t xml:space="preserve"> </w:t>
      </w:r>
    </w:p>
    <w:p w14:paraId="193F18A4" w14:textId="77777777" w:rsidR="002B3CDE" w:rsidRDefault="002B3CDE" w:rsidP="002B3CDE"/>
    <w:p w14:paraId="24A0FBFC" w14:textId="77777777" w:rsidR="002B3CDE" w:rsidRDefault="002B3CDE" w:rsidP="001B2DBF">
      <w:pPr>
        <w:tabs>
          <w:tab w:val="left" w:pos="7200"/>
          <w:tab w:val="left" w:pos="7920"/>
          <w:tab w:val="right" w:pos="9270"/>
        </w:tabs>
      </w:pPr>
      <w:r>
        <w:tab/>
        <w:t>(</w:t>
      </w:r>
      <w:r w:rsidRPr="00EE79C8">
        <w:rPr>
          <w:b/>
        </w:rPr>
        <w:t>ABC</w:t>
      </w:r>
      <w:r w:rsidRPr="00EE79C8">
        <w:t>...</w:t>
      </w:r>
      <w:r>
        <w:t xml:space="preserve">)  ≡  </w:t>
      </w:r>
      <w:r>
        <w:rPr>
          <w:b/>
        </w:rPr>
        <w:t>A</w:t>
      </w:r>
      <w:r>
        <w:sym w:font="Symbol" w:char="F0C4"/>
      </w:r>
      <w:r>
        <w:rPr>
          <w:b/>
        </w:rPr>
        <w:t>B</w:t>
      </w:r>
      <w:r>
        <w:sym w:font="Symbol" w:char="F0C4"/>
      </w:r>
      <w:r>
        <w:rPr>
          <w:b/>
        </w:rPr>
        <w:t xml:space="preserve">C </w:t>
      </w:r>
      <w:r w:rsidRPr="002322AB">
        <w:t>...</w:t>
      </w:r>
      <w:r w:rsidR="003A5EF0">
        <w:tab/>
      </w:r>
      <w:r w:rsidR="003A5EF0">
        <w:tab/>
      </w:r>
      <w:r w:rsidR="003A5EF0">
        <w:tab/>
      </w:r>
      <w:r w:rsidR="003A5EF0">
        <w:tab/>
      </w:r>
      <w:r w:rsidR="003A5EF0">
        <w:tab/>
      </w:r>
      <w:r w:rsidR="003A5EF0">
        <w:tab/>
      </w:r>
      <w:r w:rsidR="003A5EF0">
        <w:tab/>
      </w:r>
      <w:r w:rsidR="003A5EF0">
        <w:tab/>
      </w:r>
      <w:r w:rsidR="003A5EF0">
        <w:tab/>
        <w:t>(E.3.1)</w:t>
      </w:r>
    </w:p>
    <w:p w14:paraId="4EEFB30F" w14:textId="77777777" w:rsidR="007A26DE" w:rsidRDefault="007A26DE" w:rsidP="001B2DBF">
      <w:pPr>
        <w:tabs>
          <w:tab w:val="left" w:pos="7200"/>
          <w:tab w:val="left" w:pos="7920"/>
          <w:tab w:val="right" w:pos="9270"/>
        </w:tabs>
      </w:pPr>
    </w:p>
    <w:p w14:paraId="5CB52F59" w14:textId="77777777" w:rsidR="002B3CDE" w:rsidRDefault="007A26DE" w:rsidP="007A26DE">
      <w:pPr>
        <w:tabs>
          <w:tab w:val="left" w:pos="7200"/>
          <w:tab w:val="left" w:pos="7920"/>
          <w:tab w:val="right" w:pos="9270"/>
        </w:tabs>
      </w:pPr>
      <w:r>
        <w:t xml:space="preserve">where the direct product notation was discussed above in Section E.1. </w:t>
      </w:r>
      <w:r w:rsidR="002B3CDE">
        <w:t xml:space="preserve">It is sometimes a bit disturbing to modern readers to see bolded vectors stacked directly against each other, but the direct product makes the meaning clear. For arbitrary basis vectors, one would then have, for example, </w:t>
      </w:r>
    </w:p>
    <w:p w14:paraId="2DE64E90" w14:textId="77777777" w:rsidR="002B3CDE" w:rsidRDefault="002B3CDE" w:rsidP="002B3CDE"/>
    <w:p w14:paraId="7760ACFF" w14:textId="77777777" w:rsidR="002B3CDE" w:rsidRPr="003A5EF0" w:rsidRDefault="002B3CDE" w:rsidP="001B2DBF">
      <w:pPr>
        <w:tabs>
          <w:tab w:val="left" w:pos="7200"/>
          <w:tab w:val="left" w:pos="7920"/>
          <w:tab w:val="right" w:pos="9270"/>
        </w:tabs>
      </w:pPr>
      <w:r>
        <w:tab/>
        <w:t>(</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2322AB">
        <w:t xml:space="preserve"> ...</w:t>
      </w:r>
      <w:r>
        <w:t xml:space="preserve"> </w:t>
      </w:r>
      <w:r w:rsidR="002322AB">
        <w:t xml:space="preserve">  .</w:t>
      </w:r>
      <w:r w:rsidR="003A5EF0">
        <w:tab/>
      </w:r>
      <w:r w:rsidR="003A5EF0">
        <w:tab/>
      </w:r>
      <w:r w:rsidR="003A5EF0">
        <w:tab/>
      </w:r>
      <w:r w:rsidR="003A5EF0">
        <w:tab/>
      </w:r>
      <w:r w:rsidR="003A5EF0">
        <w:tab/>
      </w:r>
      <w:r w:rsidR="003A5EF0">
        <w:tab/>
      </w:r>
      <w:r w:rsidR="003A5EF0">
        <w:tab/>
      </w:r>
      <w:r w:rsidR="001B2DBF">
        <w:tab/>
      </w:r>
      <w:r w:rsidR="003A5EF0">
        <w:t>(E.3.</w:t>
      </w:r>
      <w:r w:rsidR="009677BD">
        <w:t>2</w:t>
      </w:r>
      <w:r w:rsidR="003A5EF0">
        <w:t>)</w:t>
      </w:r>
    </w:p>
    <w:p w14:paraId="52D9A5CD" w14:textId="77777777" w:rsidR="002B3CDE" w:rsidRDefault="002B3CDE" w:rsidP="002B3CDE"/>
    <w:p w14:paraId="02BA8A5C" w14:textId="77777777" w:rsidR="002B3CDE" w:rsidRDefault="002B3CDE" w:rsidP="002B3CDE">
      <w:r>
        <w:t xml:space="preserve">Sometimes this basis vector notation is compressed even more, to wit, </w:t>
      </w:r>
    </w:p>
    <w:p w14:paraId="495A9994" w14:textId="77777777" w:rsidR="002B3CDE" w:rsidRDefault="002B3CDE" w:rsidP="002B3CDE"/>
    <w:p w14:paraId="33C29869" w14:textId="77777777" w:rsidR="002B3CDE" w:rsidRPr="003A5EF0" w:rsidRDefault="002B3CDE" w:rsidP="001B2DBF">
      <w:pPr>
        <w:tabs>
          <w:tab w:val="left" w:pos="7200"/>
          <w:tab w:val="left" w:pos="7920"/>
          <w:tab w:val="right" w:pos="9270"/>
        </w:tabs>
      </w:pPr>
      <w:r>
        <w:tab/>
      </w:r>
      <w:r w:rsidRPr="00C574AB">
        <w:rPr>
          <w:b/>
        </w:rPr>
        <w:t>i</w:t>
      </w:r>
      <w:r>
        <w:t xml:space="preserve"> </w:t>
      </w:r>
      <w:r>
        <w:rPr>
          <w:b/>
        </w:rPr>
        <w:t>j</w:t>
      </w:r>
      <w:r>
        <w:t xml:space="preserve"> </w:t>
      </w:r>
      <w:r w:rsidRPr="00C574AB">
        <w:rPr>
          <w:b/>
        </w:rPr>
        <w:t>k</w:t>
      </w:r>
      <w:r>
        <w:rPr>
          <w:b/>
        </w:rPr>
        <w:t xml:space="preserve"> ...</w:t>
      </w:r>
      <w:r>
        <w:t xml:space="preserve">  ≡  (</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rsidR="003A5EF0">
        <w:tab/>
      </w:r>
      <w:r w:rsidR="003A5EF0">
        <w:tab/>
      </w:r>
      <w:r w:rsidR="003A5EF0">
        <w:tab/>
      </w:r>
      <w:r w:rsidR="003A5EF0">
        <w:tab/>
      </w:r>
      <w:r w:rsidR="003A5EF0">
        <w:tab/>
      </w:r>
      <w:r w:rsidR="003A5EF0">
        <w:tab/>
      </w:r>
      <w:r w:rsidR="001B2DBF">
        <w:tab/>
      </w:r>
      <w:r w:rsidR="003A5EF0">
        <w:t>(E.3.</w:t>
      </w:r>
      <w:r w:rsidR="009677BD">
        <w:t>3</w:t>
      </w:r>
      <w:r w:rsidR="003A5EF0">
        <w:t>)</w:t>
      </w:r>
    </w:p>
    <w:p w14:paraId="4B5DD63A" w14:textId="77777777" w:rsidR="002B3CDE" w:rsidRPr="00EE79C8" w:rsidRDefault="002B3CDE" w:rsidP="002B3CDE"/>
    <w:p w14:paraId="69F03FFE" w14:textId="77777777" w:rsidR="002B3CDE" w:rsidRDefault="002B3CDE" w:rsidP="002B3CDE">
      <w:r>
        <w:t xml:space="preserve">although </w:t>
      </w:r>
      <w:r w:rsidRPr="00B252CE">
        <w:rPr>
          <w:i/>
        </w:rPr>
        <w:t>this</w:t>
      </w:r>
      <w:r>
        <w:t xml:space="preserve"> notation seems to be mostly used when the </w:t>
      </w:r>
      <w:r w:rsidRPr="00C574AB">
        <w:rPr>
          <w:b/>
        </w:rPr>
        <w:t>b</w:t>
      </w:r>
      <w:r>
        <w:rPr>
          <w:rStyle w:val="subscript"/>
        </w:rPr>
        <w:t>i</w:t>
      </w:r>
      <w:r>
        <w:t xml:space="preserve"> are the unit vectors </w:t>
      </w:r>
      <w:r w:rsidRPr="00C574AB">
        <w:rPr>
          <w:b/>
        </w:rPr>
        <w:t>u</w:t>
      </w:r>
      <w:r>
        <w:rPr>
          <w:rStyle w:val="subscript"/>
        </w:rPr>
        <w:t>i</w:t>
      </w:r>
      <w:r>
        <w:t xml:space="preserve">. </w:t>
      </w:r>
    </w:p>
    <w:p w14:paraId="40D3D3B5" w14:textId="77777777" w:rsidR="002B3CDE" w:rsidRDefault="002B3CDE" w:rsidP="002B3CDE">
      <w:r>
        <w:tab/>
        <w:t xml:space="preserve">In all these notations, one must be aware that the symbols </w:t>
      </w:r>
      <w:r w:rsidR="00FD0954">
        <w:t xml:space="preserve">generally </w:t>
      </w:r>
      <w:r>
        <w:t>do not "commute". For example</w:t>
      </w:r>
    </w:p>
    <w:p w14:paraId="196D97D4" w14:textId="77777777" w:rsidR="002B3CDE" w:rsidRDefault="002B3CDE" w:rsidP="002B3CDE"/>
    <w:p w14:paraId="1C666806" w14:textId="77777777" w:rsidR="002B3CDE" w:rsidRPr="003A5EF0" w:rsidRDefault="002B3CDE" w:rsidP="001B2DBF">
      <w:pPr>
        <w:tabs>
          <w:tab w:val="left" w:pos="7200"/>
          <w:tab w:val="left" w:pos="7920"/>
          <w:tab w:val="right" w:pos="9270"/>
        </w:tabs>
      </w:pPr>
      <w:r>
        <w:tab/>
      </w:r>
      <w:r w:rsidRPr="00C574AB">
        <w:rPr>
          <w:b/>
        </w:rPr>
        <w:t>i</w:t>
      </w:r>
      <w:r>
        <w:t xml:space="preserve"> </w:t>
      </w:r>
      <w:r w:rsidRPr="00C574AB">
        <w:rPr>
          <w:b/>
        </w:rPr>
        <w:t>j</w:t>
      </w:r>
      <w:r>
        <w:t xml:space="preserve">  =  (</w:t>
      </w:r>
      <w:r>
        <w:rPr>
          <w:b/>
        </w:rPr>
        <w:t>b</w:t>
      </w:r>
      <w:r>
        <w:rPr>
          <w:rStyle w:val="subscript"/>
        </w:rPr>
        <w:t>i</w:t>
      </w:r>
      <w:r>
        <w:rPr>
          <w:b/>
        </w:rPr>
        <w:t>b</w:t>
      </w:r>
      <w:r>
        <w:rPr>
          <w:rStyle w:val="subscript"/>
        </w:rPr>
        <w:t>j</w:t>
      </w:r>
      <w:r>
        <w:t xml:space="preserve">)  = </w:t>
      </w:r>
      <w:r>
        <w:rPr>
          <w:b/>
        </w:rPr>
        <w:t>b</w:t>
      </w:r>
      <w:r>
        <w:rPr>
          <w:rStyle w:val="subscript"/>
        </w:rPr>
        <w:t>i</w:t>
      </w:r>
      <w:r>
        <w:sym w:font="Symbol" w:char="F0C4"/>
      </w:r>
      <w:r>
        <w:rPr>
          <w:b/>
        </w:rPr>
        <w:t>b</w:t>
      </w:r>
      <w:r>
        <w:rPr>
          <w:rStyle w:val="subscript"/>
        </w:rPr>
        <w:t>j</w:t>
      </w:r>
      <w:r>
        <w:tab/>
      </w:r>
      <w:r w:rsidR="00C96D97" w:rsidRPr="00C96D97">
        <w:rPr>
          <w:rFonts w:ascii="Symbol" w:hAnsi="Symbol"/>
        </w:rPr>
        <w:t></w:t>
      </w:r>
      <w:r>
        <w:tab/>
        <w:t>(</w:t>
      </w:r>
      <w:r w:rsidRPr="00C574AB">
        <w:rPr>
          <w:b/>
        </w:rPr>
        <w:t>i</w:t>
      </w:r>
      <w:r>
        <w:t xml:space="preserve"> </w:t>
      </w:r>
      <w:r w:rsidRPr="00C574AB">
        <w:rPr>
          <w:b/>
        </w:rPr>
        <w:t>j</w:t>
      </w:r>
      <w:r>
        <w:t xml:space="preserve"> )</w:t>
      </w:r>
      <w:r>
        <w:rPr>
          <w:rStyle w:val="superscript"/>
        </w:rPr>
        <w:t>nm</w:t>
      </w:r>
      <w:r>
        <w:t xml:space="preserve"> =  (</w:t>
      </w:r>
      <w:r>
        <w:rPr>
          <w:b/>
        </w:rPr>
        <w:t>b</w:t>
      </w:r>
      <w:r>
        <w:rPr>
          <w:rStyle w:val="subscript"/>
        </w:rPr>
        <w:t>i</w:t>
      </w:r>
      <w:r>
        <w:rPr>
          <w:b/>
        </w:rPr>
        <w:t>b</w:t>
      </w:r>
      <w:r>
        <w:rPr>
          <w:rStyle w:val="subscript"/>
        </w:rPr>
        <w:t>j</w:t>
      </w:r>
      <w:r>
        <w:t>)</w:t>
      </w:r>
      <w:r>
        <w:rPr>
          <w:rStyle w:val="superscript"/>
        </w:rPr>
        <w:t>nm</w:t>
      </w:r>
      <w:r>
        <w:t xml:space="preserve">  = (</w:t>
      </w:r>
      <w:r>
        <w:rPr>
          <w:b/>
        </w:rPr>
        <w:t>b</w:t>
      </w:r>
      <w:r>
        <w:rPr>
          <w:rStyle w:val="subscript"/>
        </w:rPr>
        <w:t>i</w:t>
      </w:r>
      <w:r>
        <w:sym w:font="Symbol" w:char="F0C4"/>
      </w:r>
      <w:r>
        <w:rPr>
          <w:b/>
        </w:rPr>
        <w:t>b</w:t>
      </w:r>
      <w:r>
        <w:rPr>
          <w:rStyle w:val="subscript"/>
        </w:rPr>
        <w:t>j</w:t>
      </w:r>
      <w:r>
        <w:t>)</w:t>
      </w:r>
      <w:r>
        <w:rPr>
          <w:rStyle w:val="superscript"/>
        </w:rPr>
        <w:t>nm</w:t>
      </w:r>
      <w:r>
        <w:t xml:space="preserve"> = (b</w:t>
      </w:r>
      <w:r>
        <w:rPr>
          <w:rStyle w:val="subscript"/>
        </w:rPr>
        <w:t>i</w:t>
      </w:r>
      <w:r>
        <w:t>)</w:t>
      </w:r>
      <w:r>
        <w:rPr>
          <w:rStyle w:val="superscript"/>
        </w:rPr>
        <w:t>n</w:t>
      </w:r>
      <w:r>
        <w:t xml:space="preserve"> (b</w:t>
      </w:r>
      <w:r>
        <w:rPr>
          <w:rStyle w:val="subscript"/>
        </w:rPr>
        <w:t>j</w:t>
      </w:r>
      <w:r>
        <w:t>)</w:t>
      </w:r>
      <w:r>
        <w:rPr>
          <w:rStyle w:val="superscript"/>
        </w:rPr>
        <w:t>m</w:t>
      </w:r>
      <w:r w:rsidR="003A5EF0">
        <w:tab/>
      </w:r>
      <w:r w:rsidR="003A5EF0">
        <w:tab/>
        <w:t>(E.3.</w:t>
      </w:r>
      <w:r w:rsidR="009677BD">
        <w:t>4</w:t>
      </w:r>
      <w:r w:rsidR="003A5EF0">
        <w:t>)</w:t>
      </w:r>
    </w:p>
    <w:p w14:paraId="1FB17703" w14:textId="77777777" w:rsidR="002B3CDE" w:rsidRDefault="002B3CDE" w:rsidP="002B3CDE">
      <w:pPr>
        <w:rPr>
          <w:rStyle w:val="superscript"/>
        </w:rPr>
      </w:pPr>
      <w:r>
        <w:tab/>
      </w:r>
      <w:r>
        <w:tab/>
      </w:r>
      <w:r>
        <w:tab/>
      </w:r>
      <w:r>
        <w:tab/>
      </w:r>
      <w:r>
        <w:tab/>
      </w:r>
      <w:r>
        <w:tab/>
        <w:t>(</w:t>
      </w:r>
      <w:r>
        <w:rPr>
          <w:b/>
        </w:rPr>
        <w:t>j</w:t>
      </w:r>
      <w:r>
        <w:t xml:space="preserve"> </w:t>
      </w:r>
      <w:r>
        <w:rPr>
          <w:b/>
        </w:rPr>
        <w:t>i</w:t>
      </w:r>
      <w:r>
        <w:t xml:space="preserve"> )</w:t>
      </w:r>
      <w:r>
        <w:rPr>
          <w:rStyle w:val="superscript"/>
        </w:rPr>
        <w:t>nm</w:t>
      </w:r>
      <w:r>
        <w:t xml:space="preserve"> =  (</w:t>
      </w:r>
      <w:r>
        <w:rPr>
          <w:b/>
        </w:rPr>
        <w:t>b</w:t>
      </w:r>
      <w:r>
        <w:rPr>
          <w:rStyle w:val="subscript"/>
        </w:rPr>
        <w:t>j</w:t>
      </w:r>
      <w:r>
        <w:rPr>
          <w:b/>
        </w:rPr>
        <w:t>b</w:t>
      </w:r>
      <w:r>
        <w:rPr>
          <w:rStyle w:val="subscript"/>
        </w:rPr>
        <w:t>i</w:t>
      </w:r>
      <w:r>
        <w:t>)</w:t>
      </w:r>
      <w:r>
        <w:rPr>
          <w:rStyle w:val="superscript"/>
        </w:rPr>
        <w:t>nm</w:t>
      </w:r>
      <w:r>
        <w:t xml:space="preserve">  = (</w:t>
      </w:r>
      <w:r>
        <w:rPr>
          <w:b/>
        </w:rPr>
        <w:t>b</w:t>
      </w:r>
      <w:r>
        <w:rPr>
          <w:rStyle w:val="subscript"/>
        </w:rPr>
        <w:t>j</w:t>
      </w:r>
      <w:r>
        <w:sym w:font="Symbol" w:char="F0C4"/>
      </w:r>
      <w:r>
        <w:rPr>
          <w:b/>
        </w:rPr>
        <w:t>b</w:t>
      </w:r>
      <w:r>
        <w:rPr>
          <w:rStyle w:val="subscript"/>
        </w:rPr>
        <w:t>i</w:t>
      </w:r>
      <w:r>
        <w:t>)</w:t>
      </w:r>
      <w:r>
        <w:rPr>
          <w:rStyle w:val="superscript"/>
        </w:rPr>
        <w:t>nm</w:t>
      </w:r>
      <w:r>
        <w:t xml:space="preserve"> = (b</w:t>
      </w:r>
      <w:r>
        <w:rPr>
          <w:rStyle w:val="subscript"/>
        </w:rPr>
        <w:t>j</w:t>
      </w:r>
      <w:r>
        <w:t>)</w:t>
      </w:r>
      <w:r>
        <w:rPr>
          <w:rStyle w:val="superscript"/>
        </w:rPr>
        <w:t>n</w:t>
      </w:r>
      <w:r>
        <w:t xml:space="preserve"> (b</w:t>
      </w:r>
      <w:r>
        <w:rPr>
          <w:rStyle w:val="subscript"/>
        </w:rPr>
        <w:t>i</w:t>
      </w:r>
      <w:r>
        <w:t>)</w:t>
      </w:r>
      <w:r>
        <w:rPr>
          <w:rStyle w:val="superscript"/>
        </w:rPr>
        <w:t>m</w:t>
      </w:r>
      <w:r>
        <w:t xml:space="preserve">  ≠ (</w:t>
      </w:r>
      <w:r w:rsidRPr="00C574AB">
        <w:rPr>
          <w:b/>
        </w:rPr>
        <w:t>i</w:t>
      </w:r>
      <w:r>
        <w:t xml:space="preserve"> </w:t>
      </w:r>
      <w:r w:rsidRPr="00C574AB">
        <w:rPr>
          <w:b/>
        </w:rPr>
        <w:t>j</w:t>
      </w:r>
      <w:r>
        <w:t xml:space="preserve"> )</w:t>
      </w:r>
      <w:r>
        <w:rPr>
          <w:rStyle w:val="superscript"/>
        </w:rPr>
        <w:t>nm</w:t>
      </w:r>
    </w:p>
    <w:p w14:paraId="762F76D8" w14:textId="77777777" w:rsidR="002B3CDE" w:rsidRDefault="002B3CDE" w:rsidP="002B3CDE">
      <w:pPr>
        <w:rPr>
          <w:rStyle w:val="superscript"/>
        </w:rPr>
      </w:pPr>
    </w:p>
    <w:p w14:paraId="15EF249F" w14:textId="77777777" w:rsidR="002B3CDE" w:rsidRDefault="002B3CDE" w:rsidP="002B3CDE">
      <w:r>
        <w:t xml:space="preserve">and therefore one cannot </w:t>
      </w:r>
      <w:r w:rsidR="00B8237A">
        <w:t xml:space="preserve">in general </w:t>
      </w:r>
      <w:r>
        <w:t xml:space="preserve">write </w:t>
      </w:r>
      <w:r w:rsidRPr="00C574AB">
        <w:rPr>
          <w:b/>
        </w:rPr>
        <w:t>i</w:t>
      </w:r>
      <w:r>
        <w:t xml:space="preserve"> </w:t>
      </w:r>
      <w:r w:rsidRPr="00C574AB">
        <w:rPr>
          <w:b/>
        </w:rPr>
        <w:t>j</w:t>
      </w:r>
      <w:r>
        <w:t xml:space="preserve">  =</w:t>
      </w:r>
      <w:r w:rsidRPr="00C574AB">
        <w:rPr>
          <w:b/>
        </w:rPr>
        <w:t xml:space="preserve"> j</w:t>
      </w:r>
      <w:r>
        <w:t xml:space="preserve"> </w:t>
      </w:r>
      <w:r w:rsidRPr="00C574AB">
        <w:rPr>
          <w:b/>
        </w:rPr>
        <w:t>i</w:t>
      </w:r>
      <w:r>
        <w:t xml:space="preserve">.  </w:t>
      </w:r>
    </w:p>
    <w:p w14:paraId="125CADD3" w14:textId="77777777" w:rsidR="002B3CDE" w:rsidRDefault="002B3CDE" w:rsidP="002B3CDE">
      <w:r>
        <w:tab/>
        <w:t xml:space="preserve">The general expansion </w:t>
      </w:r>
      <w:r w:rsidR="00B8237A">
        <w:t>(E.2.1)</w:t>
      </w:r>
      <w:r>
        <w:t xml:space="preserve"> now appears as</w:t>
      </w:r>
    </w:p>
    <w:p w14:paraId="088524C3" w14:textId="77777777" w:rsidR="002B3CDE" w:rsidRDefault="002B3CDE" w:rsidP="002B3CDE"/>
    <w:p w14:paraId="76E00DA6" w14:textId="77777777" w:rsidR="002B3CDE" w:rsidRDefault="002B3CDE" w:rsidP="002B3CDE">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B8237A">
        <w:rPr>
          <w:rStyle w:val="subscript"/>
        </w:rPr>
        <w:t>...</w:t>
      </w:r>
      <w:r>
        <w:t xml:space="preserve">)  </w:t>
      </w:r>
    </w:p>
    <w:p w14:paraId="0C789E15" w14:textId="77777777" w:rsidR="002B3CDE" w:rsidRDefault="002B3CDE" w:rsidP="002B3CDE">
      <w:r>
        <w:tab/>
        <w:t xml:space="preserve">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rPr>
          <w:b/>
        </w:rPr>
        <w:t>b</w:t>
      </w:r>
      <w:r>
        <w:rPr>
          <w:rStyle w:val="subscript"/>
        </w:rPr>
        <w:t>j</w:t>
      </w:r>
      <w:r>
        <w:rPr>
          <w:b/>
        </w:rPr>
        <w:t>b</w:t>
      </w:r>
      <w:r>
        <w:rPr>
          <w:rStyle w:val="subscript"/>
        </w:rPr>
        <w:t>k</w:t>
      </w:r>
      <w:r w:rsidRPr="00B8237A">
        <w:rPr>
          <w:rStyle w:val="subscript"/>
        </w:rPr>
        <w:t>...</w:t>
      </w:r>
      <w:r>
        <w:t xml:space="preserve">)   </w:t>
      </w:r>
    </w:p>
    <w:p w14:paraId="0A553A03" w14:textId="77777777" w:rsidR="002B3CDE" w:rsidRPr="003A5EF0" w:rsidRDefault="002B3CDE" w:rsidP="001B2DBF">
      <w:pPr>
        <w:tabs>
          <w:tab w:val="left" w:pos="7200"/>
          <w:tab w:val="left" w:pos="7920"/>
          <w:tab w:val="right" w:pos="9270"/>
        </w:tabs>
      </w:pPr>
      <w:r>
        <w:t xml:space="preserve">          =  Σ</w:t>
      </w:r>
      <w:r>
        <w:rPr>
          <w:rStyle w:val="subscript"/>
        </w:rPr>
        <w:t>ijk...</w:t>
      </w:r>
      <w:r>
        <w:t xml:space="preserve"> α</w:t>
      </w:r>
      <w:r w:rsidRPr="00975DE7">
        <w:rPr>
          <w:rStyle w:val="superscript"/>
        </w:rPr>
        <w:t>ijk</w:t>
      </w:r>
      <w:r>
        <w:rPr>
          <w:rStyle w:val="superscript"/>
        </w:rPr>
        <w:t>...</w:t>
      </w:r>
      <w:r>
        <w:t xml:space="preserve"> (</w:t>
      </w:r>
      <w:r>
        <w:rPr>
          <w:b/>
        </w:rPr>
        <w:t>i j k</w:t>
      </w:r>
      <w:r w:rsidRPr="00B8237A">
        <w:rPr>
          <w:rStyle w:val="subscript"/>
        </w:rPr>
        <w:t>...</w:t>
      </w:r>
      <w:r>
        <w:t>)</w:t>
      </w:r>
      <w:r w:rsidR="003A5EF0">
        <w:tab/>
      </w:r>
      <w:r w:rsidR="003A5EF0">
        <w:tab/>
      </w:r>
      <w:r w:rsidR="003A5EF0">
        <w:tab/>
      </w:r>
      <w:r w:rsidR="003A5EF0">
        <w:tab/>
      </w:r>
      <w:r w:rsidR="003A5EF0">
        <w:tab/>
      </w:r>
      <w:r w:rsidR="003A5EF0">
        <w:tab/>
      </w:r>
      <w:r w:rsidR="003A5EF0">
        <w:tab/>
      </w:r>
      <w:r w:rsidR="003A5EF0">
        <w:tab/>
        <w:t>(E.3.</w:t>
      </w:r>
      <w:r w:rsidR="009677BD">
        <w:t>5</w:t>
      </w:r>
      <w:r w:rsidR="003A5EF0">
        <w:t>)</w:t>
      </w:r>
    </w:p>
    <w:p w14:paraId="029F4947" w14:textId="77777777" w:rsidR="002B3CDE" w:rsidRDefault="002B3CDE" w:rsidP="002B3CDE"/>
    <w:p w14:paraId="33CAE782" w14:textId="77777777" w:rsidR="002B3CDE" w:rsidRDefault="002B3CDE" w:rsidP="002B3CDE">
      <w:r>
        <w:t>where</w:t>
      </w:r>
      <w:r>
        <w:tab/>
      </w:r>
    </w:p>
    <w:p w14:paraId="0A204158" w14:textId="77777777" w:rsidR="002B3CDE" w:rsidRDefault="002B3CDE" w:rsidP="002B3CDE"/>
    <w:p w14:paraId="127792A8" w14:textId="77777777" w:rsidR="002B3CDE" w:rsidRDefault="002B3CDE" w:rsidP="002B3CDE">
      <w:r>
        <w:tab/>
        <w:t>α</w:t>
      </w:r>
      <w:r w:rsidRPr="00975DE7">
        <w:rPr>
          <w:rStyle w:val="superscript"/>
        </w:rPr>
        <w:t>ijk</w:t>
      </w:r>
      <w:r>
        <w:rPr>
          <w:rStyle w:val="superscript"/>
        </w:rPr>
        <w:t>...</w:t>
      </w:r>
      <w:r>
        <w:t xml:space="preserve"> = A </w:t>
      </w:r>
      <w:r>
        <w:sym w:font="Symbol" w:char="F0B7"/>
      </w:r>
      <w:r>
        <w:t xml:space="preserve"> (</w:t>
      </w:r>
      <w:r>
        <w:rPr>
          <w:b/>
        </w:rPr>
        <w:t>b</w:t>
      </w:r>
      <w:r w:rsidRPr="004620E5">
        <w:rPr>
          <w:rStyle w:val="superscript"/>
        </w:rPr>
        <w:t>i</w:t>
      </w:r>
      <w:r>
        <w:sym w:font="Symbol" w:char="F0C4"/>
      </w:r>
      <w:r>
        <w:rPr>
          <w:b/>
        </w:rPr>
        <w:t>b</w:t>
      </w:r>
      <w:r w:rsidRPr="004620E5">
        <w:rPr>
          <w:rStyle w:val="superscript"/>
        </w:rPr>
        <w:t>j</w:t>
      </w:r>
      <w:r>
        <w:sym w:font="Symbol" w:char="F0C4"/>
      </w:r>
      <w:r>
        <w:rPr>
          <w:b/>
        </w:rPr>
        <w:t>b</w:t>
      </w:r>
      <w:r w:rsidRPr="004620E5">
        <w:rPr>
          <w:rStyle w:val="superscript"/>
        </w:rPr>
        <w:t>k</w:t>
      </w:r>
      <w:r>
        <w:t xml:space="preserve">...) </w:t>
      </w:r>
    </w:p>
    <w:p w14:paraId="1041E7AA" w14:textId="77777777" w:rsidR="002B3CDE" w:rsidRDefault="002B3CDE" w:rsidP="002B3CDE">
      <w:r>
        <w:tab/>
      </w:r>
      <w:r>
        <w:tab/>
        <w:t xml:space="preserve">       = A </w:t>
      </w:r>
      <w:r>
        <w:sym w:font="Symbol" w:char="F0B7"/>
      </w:r>
      <w:r>
        <w:t xml:space="preserve"> (</w:t>
      </w:r>
      <w:r>
        <w:rPr>
          <w:b/>
        </w:rPr>
        <w:t>b</w:t>
      </w:r>
      <w:r w:rsidRPr="004620E5">
        <w:rPr>
          <w:rStyle w:val="superscript"/>
        </w:rPr>
        <w:t>i</w:t>
      </w:r>
      <w:r>
        <w:rPr>
          <w:b/>
        </w:rPr>
        <w:t>b</w:t>
      </w:r>
      <w:r w:rsidRPr="004620E5">
        <w:rPr>
          <w:rStyle w:val="superscript"/>
        </w:rPr>
        <w:t>j</w:t>
      </w:r>
      <w:r>
        <w:rPr>
          <w:b/>
        </w:rPr>
        <w:t>b</w:t>
      </w:r>
      <w:r w:rsidRPr="004620E5">
        <w:rPr>
          <w:rStyle w:val="superscript"/>
        </w:rPr>
        <w:t>k</w:t>
      </w:r>
      <w:r>
        <w:t xml:space="preserve">...) </w:t>
      </w:r>
    </w:p>
    <w:p w14:paraId="4B6113D0" w14:textId="77777777" w:rsidR="002B3CDE" w:rsidRPr="006B05F3" w:rsidRDefault="002B3CDE" w:rsidP="002B3CDE">
      <w:pPr>
        <w:rPr>
          <w:color w:val="000000"/>
        </w:rPr>
      </w:pPr>
      <w:r w:rsidRPr="006B05F3">
        <w:rPr>
          <w:color w:val="000000"/>
        </w:rPr>
        <w:t xml:space="preserve">                   = A </w:t>
      </w:r>
      <w:r w:rsidRPr="006B05F3">
        <w:rPr>
          <w:color w:val="000000"/>
        </w:rPr>
        <w:sym w:font="Symbol" w:char="F0B7"/>
      </w:r>
      <w:r w:rsidRPr="006B05F3">
        <w:rPr>
          <w:color w:val="000000"/>
        </w:rPr>
        <w:t xml:space="preserve">  (</w:t>
      </w:r>
      <w:r w:rsidRPr="006B05F3">
        <w:rPr>
          <w:b/>
          <w:color w:val="000000"/>
        </w:rPr>
        <w:t>i</w:t>
      </w:r>
      <w:r w:rsidRPr="006B05F3">
        <w:rPr>
          <w:rStyle w:val="superscript"/>
          <w:color w:val="000000"/>
        </w:rPr>
        <w:t>d</w:t>
      </w:r>
      <w:r w:rsidRPr="006B05F3">
        <w:rPr>
          <w:b/>
          <w:color w:val="000000"/>
        </w:rPr>
        <w:t xml:space="preserve"> j</w:t>
      </w:r>
      <w:r w:rsidRPr="006B05F3">
        <w:rPr>
          <w:rStyle w:val="superscript"/>
          <w:color w:val="000000"/>
        </w:rPr>
        <w:t>d</w:t>
      </w:r>
      <w:r w:rsidRPr="006B05F3">
        <w:rPr>
          <w:b/>
          <w:color w:val="000000"/>
        </w:rPr>
        <w:t xml:space="preserve"> k</w:t>
      </w:r>
      <w:r w:rsidRPr="006B05F3">
        <w:rPr>
          <w:rStyle w:val="superscript"/>
          <w:color w:val="000000"/>
        </w:rPr>
        <w:t>d</w:t>
      </w:r>
      <w:r w:rsidRPr="006B05F3">
        <w:rPr>
          <w:b/>
          <w:color w:val="000000"/>
        </w:rPr>
        <w:t xml:space="preserve"> </w:t>
      </w:r>
      <w:r w:rsidRPr="00B8237A">
        <w:rPr>
          <w:color w:val="000000"/>
        </w:rPr>
        <w:t>...</w:t>
      </w:r>
      <w:r w:rsidRPr="006B05F3">
        <w:rPr>
          <w:color w:val="000000"/>
        </w:rPr>
        <w:t xml:space="preserve"> ) </w:t>
      </w:r>
    </w:p>
    <w:p w14:paraId="6641EF19" w14:textId="77777777" w:rsidR="002B3CDE" w:rsidRPr="003A5EF0" w:rsidRDefault="002B3CDE" w:rsidP="001B2DBF">
      <w:pPr>
        <w:tabs>
          <w:tab w:val="left" w:pos="7200"/>
          <w:tab w:val="left" w:pos="7920"/>
          <w:tab w:val="right" w:pos="9270"/>
        </w:tabs>
      </w:pP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rsidRPr="00B8237A">
        <w:t>...</w:t>
      </w:r>
      <w:r w:rsidR="003A5EF0">
        <w:tab/>
      </w:r>
      <w:r w:rsidR="003A5EF0">
        <w:tab/>
      </w:r>
      <w:r w:rsidR="003A5EF0">
        <w:tab/>
      </w:r>
      <w:r w:rsidR="003A5EF0">
        <w:tab/>
      </w:r>
      <w:r w:rsidR="003A5EF0">
        <w:tab/>
      </w:r>
      <w:r w:rsidR="003A5EF0">
        <w:tab/>
      </w:r>
      <w:r w:rsidR="003A5EF0">
        <w:tab/>
        <w:t>(E.3.</w:t>
      </w:r>
      <w:r w:rsidR="009677BD">
        <w:t>6</w:t>
      </w:r>
      <w:r w:rsidR="003A5EF0">
        <w:t>)</w:t>
      </w:r>
    </w:p>
    <w:p w14:paraId="0A7E7870" w14:textId="77777777" w:rsidR="002B3CDE" w:rsidRDefault="002B3CDE" w:rsidP="002B3CDE"/>
    <w:p w14:paraId="30DF18CF" w14:textId="77777777" w:rsidR="002B3CDE" w:rsidRPr="006B05F3" w:rsidRDefault="002B3CDE" w:rsidP="002B3CDE">
      <w:pPr>
        <w:rPr>
          <w:color w:val="000000"/>
        </w:rPr>
      </w:pPr>
      <w:r w:rsidRPr="006B05F3">
        <w:rPr>
          <w:color w:val="000000"/>
        </w:rPr>
        <w:t>where we have just made up a notation</w:t>
      </w:r>
      <w:r w:rsidRPr="006B05F3">
        <w:rPr>
          <w:b/>
          <w:color w:val="000000"/>
        </w:rPr>
        <w:t xml:space="preserve"> i</w:t>
      </w:r>
      <w:r w:rsidRPr="006B05F3">
        <w:rPr>
          <w:rStyle w:val="superscript"/>
          <w:color w:val="000000"/>
        </w:rPr>
        <w:t>d</w:t>
      </w:r>
      <w:r w:rsidRPr="006B05F3">
        <w:rPr>
          <w:color w:val="000000"/>
        </w:rPr>
        <w:t xml:space="preserve"> to stand for the dual vector </w:t>
      </w:r>
      <w:r w:rsidRPr="006B05F3">
        <w:rPr>
          <w:b/>
          <w:color w:val="000000"/>
        </w:rPr>
        <w:t>b</w:t>
      </w:r>
      <w:r w:rsidRPr="006B05F3">
        <w:rPr>
          <w:rStyle w:val="superscript"/>
          <w:color w:val="000000"/>
        </w:rPr>
        <w:t>i</w:t>
      </w:r>
      <w:r w:rsidRPr="006B05F3">
        <w:rPr>
          <w:color w:val="000000"/>
        </w:rPr>
        <w:t xml:space="preserve">. </w:t>
      </w:r>
    </w:p>
    <w:p w14:paraId="79C798E9" w14:textId="77777777" w:rsidR="002B3CDE" w:rsidRPr="004620E5" w:rsidRDefault="002B3CDE" w:rsidP="002B3CDE">
      <w:r>
        <w:tab/>
        <w:t xml:space="preserve">One can find further discussion of polyadic notation for example in Backus. </w:t>
      </w:r>
    </w:p>
    <w:p w14:paraId="79420911" w14:textId="77777777" w:rsidR="002B3CDE" w:rsidRDefault="002B3CDE" w:rsidP="002B3CDE"/>
    <w:p w14:paraId="7562DD10" w14:textId="77777777" w:rsidR="002B3CDE" w:rsidRPr="00E57B62" w:rsidRDefault="00A238E3" w:rsidP="002B3CDE">
      <w:pPr>
        <w:pStyle w:val="Heading3"/>
      </w:pPr>
      <w:bookmarkStart w:id="197" w:name="_Toc451453092"/>
      <w:r>
        <w:t>E.4</w:t>
      </w:r>
      <w:r w:rsidR="002B3CDE" w:rsidRPr="00E57B62">
        <w:t xml:space="preserve"> </w:t>
      </w:r>
      <w:r w:rsidR="002B3CDE">
        <w:t>Dyadic Products</w:t>
      </w:r>
      <w:bookmarkEnd w:id="197"/>
    </w:p>
    <w:p w14:paraId="6CC7B3CF" w14:textId="77777777" w:rsidR="002B3CDE" w:rsidRDefault="002B3CDE" w:rsidP="002B3CDE"/>
    <w:p w14:paraId="4449F5EC" w14:textId="77777777" w:rsidR="002B3CDE" w:rsidRDefault="002B3CDE" w:rsidP="002B3CDE">
      <w:r>
        <w:t xml:space="preserve">When two vectors </w:t>
      </w:r>
      <w:r w:rsidRPr="004620E5">
        <w:rPr>
          <w:b/>
        </w:rPr>
        <w:t>A</w:t>
      </w:r>
      <w:r>
        <w:t xml:space="preserve"> and </w:t>
      </w:r>
      <w:r w:rsidRPr="004620E5">
        <w:rPr>
          <w:b/>
        </w:rPr>
        <w:t>B</w:t>
      </w:r>
      <w:r>
        <w:t xml:space="preserve"> are combined in polyadic notation, the result is called a dyadic product (</w:t>
      </w:r>
      <w:r w:rsidRPr="004620E5">
        <w:rPr>
          <w:b/>
        </w:rPr>
        <w:t>AB</w:t>
      </w:r>
      <w:r>
        <w:t xml:space="preserve">)  [ also known as a dyad or just a dyadic ]  </w:t>
      </w:r>
    </w:p>
    <w:p w14:paraId="646C43F6" w14:textId="77777777" w:rsidR="002B3CDE" w:rsidRDefault="002B3CDE" w:rsidP="002B3CDE"/>
    <w:p w14:paraId="28781D6B" w14:textId="77777777" w:rsidR="002B3CDE" w:rsidRPr="003A5EF0" w:rsidRDefault="002B3CDE" w:rsidP="001B2DBF">
      <w:pPr>
        <w:tabs>
          <w:tab w:val="left" w:pos="7200"/>
          <w:tab w:val="left" w:pos="7920"/>
          <w:tab w:val="right" w:pos="9270"/>
        </w:tabs>
      </w:pPr>
      <w:r>
        <w:tab/>
        <w:t>(</w:t>
      </w:r>
      <w:r w:rsidRPr="004620E5">
        <w:rPr>
          <w:b/>
        </w:rPr>
        <w:t>AB</w:t>
      </w:r>
      <w:r>
        <w:t>)</w:t>
      </w:r>
      <w:r>
        <w:rPr>
          <w:rStyle w:val="superscript"/>
        </w:rPr>
        <w:t>ij</w:t>
      </w:r>
      <w:r>
        <w:t xml:space="preserve">  ≡ A</w:t>
      </w:r>
      <w:r>
        <w:rPr>
          <w:rStyle w:val="superscript"/>
        </w:rPr>
        <w:t>i</w:t>
      </w:r>
      <w:r>
        <w:t>B</w:t>
      </w:r>
      <w:r>
        <w:rPr>
          <w:rStyle w:val="superscript"/>
        </w:rPr>
        <w:t>j</w:t>
      </w:r>
      <w:r>
        <w:tab/>
      </w:r>
      <w:r>
        <w:tab/>
        <w:t>// = (</w:t>
      </w:r>
      <w:r>
        <w:rPr>
          <w:b/>
        </w:rPr>
        <w:t>A</w:t>
      </w:r>
      <w:r>
        <w:sym w:font="Symbol" w:char="F0C4"/>
      </w:r>
      <w:r>
        <w:rPr>
          <w:b/>
        </w:rPr>
        <w:t>B</w:t>
      </w:r>
      <w:r>
        <w:t>)</w:t>
      </w:r>
      <w:r w:rsidRPr="00EE79C8">
        <w:rPr>
          <w:rStyle w:val="superscript"/>
        </w:rPr>
        <w:t>ij</w:t>
      </w:r>
      <w:r w:rsidR="00364CFE">
        <w:t xml:space="preserve">  = component of the matrix </w:t>
      </w:r>
      <w:r w:rsidR="00364CFE">
        <w:rPr>
          <w:b/>
        </w:rPr>
        <w:t>A</w:t>
      </w:r>
      <w:r w:rsidR="00364CFE">
        <w:sym w:font="Symbol" w:char="F0C4"/>
      </w:r>
      <w:r w:rsidR="00364CFE">
        <w:rPr>
          <w:b/>
        </w:rPr>
        <w:t>B</w:t>
      </w:r>
      <w:r w:rsidR="00364CFE">
        <w:t xml:space="preserve"> = </w:t>
      </w:r>
      <w:r w:rsidR="00364CFE" w:rsidRPr="004620E5">
        <w:rPr>
          <w:b/>
        </w:rPr>
        <w:t>AB</w:t>
      </w:r>
      <w:r w:rsidR="00364CFE">
        <w:t xml:space="preserve"> .</w:t>
      </w:r>
      <w:r w:rsidR="00364CFE">
        <w:tab/>
      </w:r>
      <w:r w:rsidR="00364CFE">
        <w:tab/>
      </w:r>
      <w:r w:rsidR="003A5EF0">
        <w:t>(E.4.1)</w:t>
      </w:r>
    </w:p>
    <w:p w14:paraId="230D5EAD" w14:textId="77777777" w:rsidR="002B3CDE" w:rsidRDefault="002B3CDE" w:rsidP="002B3CDE"/>
    <w:p w14:paraId="52F5CD4A" w14:textId="77777777" w:rsidR="002B3CDE" w:rsidRPr="00EE79C8" w:rsidRDefault="002B3CDE" w:rsidP="002B3CDE">
      <w:r>
        <w:t xml:space="preserve">In this notation, the expansion </w:t>
      </w:r>
      <w:r w:rsidR="00364CFE">
        <w:t>(E.3.5)</w:t>
      </w:r>
      <w:r>
        <w:t xml:space="preserve"> for a rank-2 tensor becomes</w:t>
      </w:r>
    </w:p>
    <w:p w14:paraId="3AD183CC" w14:textId="77777777" w:rsidR="002B3CDE" w:rsidRPr="00EE79C8" w:rsidRDefault="002B3CDE" w:rsidP="002B3CDE"/>
    <w:p w14:paraId="12BA02E0" w14:textId="77777777" w:rsidR="002B3CDE" w:rsidRPr="003A5EF0" w:rsidRDefault="002B3CDE" w:rsidP="001B2DBF">
      <w:pPr>
        <w:tabs>
          <w:tab w:val="left" w:pos="7200"/>
          <w:tab w:val="left" w:pos="7920"/>
          <w:tab w:val="right" w:pos="9270"/>
        </w:tabs>
      </w:pPr>
      <w:r>
        <w:tab/>
        <w:t xml:space="preserve"> 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w:t>
      </w:r>
      <w:r>
        <w:tab/>
      </w:r>
      <w:r>
        <w:tab/>
        <w:t>α</w:t>
      </w:r>
      <w:r w:rsidRPr="00975DE7">
        <w:rPr>
          <w:rStyle w:val="superscript"/>
        </w:rPr>
        <w:t>ij</w:t>
      </w:r>
      <w:r>
        <w:t xml:space="preserve"> = A</w:t>
      </w:r>
      <w:r>
        <w:rPr>
          <w:rStyle w:val="superscript"/>
        </w:rPr>
        <w:t>ab</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  A</w:t>
      </w:r>
      <w:r>
        <w:rPr>
          <w:rStyle w:val="superscript"/>
        </w:rPr>
        <w:t>ab</w:t>
      </w:r>
      <w:r>
        <w:t xml:space="preserve"> (</w:t>
      </w:r>
      <w:r w:rsidRPr="00EE79C8">
        <w:rPr>
          <w:b/>
        </w:rPr>
        <w:t>b</w:t>
      </w:r>
      <w:r>
        <w:rPr>
          <w:rStyle w:val="superscript"/>
        </w:rPr>
        <w:t>i</w:t>
      </w:r>
      <w:r w:rsidRPr="00EE79C8">
        <w:rPr>
          <w:b/>
        </w:rPr>
        <w:t>b</w:t>
      </w:r>
      <w:r>
        <w:rPr>
          <w:rStyle w:val="superscript"/>
        </w:rPr>
        <w:t>j</w:t>
      </w:r>
      <w:r>
        <w:t>)</w:t>
      </w:r>
      <w:r>
        <w:rPr>
          <w:rStyle w:val="subscript"/>
        </w:rPr>
        <w:t>ab</w:t>
      </w:r>
      <w:r>
        <w:t xml:space="preserve">  .</w:t>
      </w:r>
      <w:r w:rsidR="003A5EF0">
        <w:tab/>
      </w:r>
      <w:r w:rsidR="003A5EF0">
        <w:tab/>
      </w:r>
      <w:r w:rsidR="003A5EF0">
        <w:tab/>
      </w:r>
      <w:r w:rsidR="003A5EF0">
        <w:tab/>
        <w:t>(E.4.</w:t>
      </w:r>
      <w:r w:rsidR="009677BD">
        <w:t>2</w:t>
      </w:r>
      <w:r w:rsidR="003A5EF0">
        <w:t>)</w:t>
      </w:r>
    </w:p>
    <w:p w14:paraId="050D1615" w14:textId="77777777" w:rsidR="002B3CDE" w:rsidRDefault="002B3CDE" w:rsidP="002B3CDE"/>
    <w:p w14:paraId="6214DAC6" w14:textId="77777777" w:rsidR="002B3CDE" w:rsidRDefault="002B3CDE" w:rsidP="002B3CDE">
      <w:r>
        <w:t xml:space="preserve">Notice </w:t>
      </w:r>
      <w:r w:rsidR="00364CFE">
        <w:t xml:space="preserve">from (7.1.1) </w:t>
      </w:r>
      <w:r>
        <w:t>that the dyadic product (</w:t>
      </w:r>
      <w:r w:rsidRPr="004620E5">
        <w:rPr>
          <w:b/>
        </w:rPr>
        <w:t>AB</w:t>
      </w:r>
      <w:r>
        <w:t xml:space="preserve">) </w:t>
      </w:r>
      <w:r w:rsidRPr="00794D37">
        <w:rPr>
          <w:i/>
        </w:rPr>
        <w:t>is</w:t>
      </w:r>
      <w:r>
        <w:t xml:space="preserve"> a rank-2 tensor if we assume that the underlying A</w:t>
      </w:r>
      <w:r>
        <w:rPr>
          <w:rStyle w:val="superscript"/>
        </w:rPr>
        <w:t>i</w:t>
      </w:r>
      <w:r>
        <w:t xml:space="preserve"> and B</w:t>
      </w:r>
      <w:r>
        <w:rPr>
          <w:rStyle w:val="superscript"/>
        </w:rPr>
        <w:t>i</w:t>
      </w:r>
      <w:r>
        <w:t xml:space="preserve"> are the x-space contravariant components of tensorial vectors </w:t>
      </w:r>
      <w:r w:rsidRPr="00794D37">
        <w:rPr>
          <w:b/>
        </w:rPr>
        <w:t>A</w:t>
      </w:r>
      <w:r>
        <w:t xml:space="preserve"> and </w:t>
      </w:r>
      <w:r w:rsidRPr="00794D37">
        <w:rPr>
          <w:b/>
        </w:rPr>
        <w:t>B</w:t>
      </w:r>
      <w:r>
        <w:t xml:space="preserve"> (which we normally assume). As a reminder, x-space need not be Cartesian. In</w:t>
      </w:r>
      <w:r w:rsidRPr="00FD0954">
        <w:rPr>
          <w:color w:val="000000"/>
        </w:rPr>
        <w:t xml:space="preserve"> </w:t>
      </w:r>
      <w:r w:rsidR="00FD0954" w:rsidRPr="00FD0954">
        <w:rPr>
          <w:color w:val="000000"/>
        </w:rPr>
        <w:t>Section E.7</w:t>
      </w:r>
      <w:r w:rsidRPr="00FD0954">
        <w:rPr>
          <w:color w:val="000000"/>
        </w:rPr>
        <w:t xml:space="preserve"> it</w:t>
      </w:r>
      <w:r>
        <w:t xml:space="preserve"> will be shown that the </w:t>
      </w:r>
      <w:r w:rsidRPr="00414B9B">
        <w:rPr>
          <w:i/>
        </w:rPr>
        <w:t>matrix</w:t>
      </w:r>
      <w:r>
        <w:t xml:space="preserve"> (</w:t>
      </w:r>
      <w:r w:rsidRPr="004620E5">
        <w:rPr>
          <w:b/>
        </w:rPr>
        <w:t>AB</w:t>
      </w:r>
      <w:r>
        <w:t>)</w:t>
      </w:r>
      <w:r>
        <w:rPr>
          <w:rStyle w:val="superscript"/>
        </w:rPr>
        <w:t>ij</w:t>
      </w:r>
      <w:r>
        <w:t xml:space="preserve"> can be associated with an </w:t>
      </w:r>
      <w:r w:rsidRPr="00414B9B">
        <w:rPr>
          <w:i/>
        </w:rPr>
        <w:t>operator</w:t>
      </w:r>
      <w:r>
        <w:t xml:space="preserve"> (</w:t>
      </w:r>
      <w:r w:rsidRPr="004620E5">
        <w:rPr>
          <w:b/>
        </w:rPr>
        <w:t>AB</w:t>
      </w:r>
      <w:r>
        <w:t xml:space="preserve">) in the </w:t>
      </w:r>
      <w:r w:rsidRPr="00414B9B">
        <w:rPr>
          <w:b/>
        </w:rPr>
        <w:t>u</w:t>
      </w:r>
      <w:r>
        <w:rPr>
          <w:rStyle w:val="subscript"/>
        </w:rPr>
        <w:t>n</w:t>
      </w:r>
      <w:r>
        <w:t xml:space="preserve"> basis so (</w:t>
      </w:r>
      <w:r w:rsidRPr="004620E5">
        <w:rPr>
          <w:b/>
        </w:rPr>
        <w:t>AB</w:t>
      </w:r>
      <w:r>
        <w:t>)</w:t>
      </w:r>
      <w:r>
        <w:rPr>
          <w:rStyle w:val="superscript"/>
        </w:rPr>
        <w:t>ij</w:t>
      </w:r>
      <w:r>
        <w:t xml:space="preserve"> = &lt;u</w:t>
      </w:r>
      <w:r>
        <w:rPr>
          <w:rStyle w:val="superscript"/>
        </w:rPr>
        <w:t>i</w:t>
      </w:r>
      <w:r>
        <w:t xml:space="preserve"> |(</w:t>
      </w:r>
      <w:r>
        <w:rPr>
          <w:b/>
        </w:rPr>
        <w:t>AB</w:t>
      </w:r>
      <w:r>
        <w:t>)| u</w:t>
      </w:r>
      <w:r>
        <w:rPr>
          <w:rStyle w:val="superscript"/>
        </w:rPr>
        <w:t>j</w:t>
      </w:r>
      <w:r>
        <w:t xml:space="preserve"> &gt;, but this interpretation is not necessary for what follows. </w:t>
      </w:r>
    </w:p>
    <w:p w14:paraId="5519D224" w14:textId="77777777" w:rsidR="00D968B5" w:rsidRDefault="00D968B5" w:rsidP="002B3CDE"/>
    <w:p w14:paraId="5A9FA4B7" w14:textId="77777777" w:rsidR="00D968B5" w:rsidRDefault="00D968B5" w:rsidP="002B3CDE">
      <w:r>
        <w:t xml:space="preserve">If vector </w:t>
      </w:r>
      <w:r w:rsidRPr="00D968B5">
        <w:rPr>
          <w:b/>
        </w:rPr>
        <w:t>A</w:t>
      </w:r>
      <w:r>
        <w:t xml:space="preserve"> is replaced by the gradient operator </w:t>
      </w:r>
      <w:r w:rsidRPr="00D968B5">
        <w:rPr>
          <w:b/>
        </w:rPr>
        <w:sym w:font="Symbol" w:char="F0D1"/>
      </w:r>
      <w:r>
        <w:t>, one gets</w:t>
      </w:r>
    </w:p>
    <w:p w14:paraId="397EE110" w14:textId="77777777" w:rsidR="00D968B5" w:rsidRDefault="00D968B5" w:rsidP="002B3CDE"/>
    <w:p w14:paraId="538D01D2" w14:textId="77777777" w:rsidR="00D968B5" w:rsidRPr="00D968B5" w:rsidRDefault="00D968B5" w:rsidP="002B3CDE">
      <w:r>
        <w:tab/>
        <w:t>(</w:t>
      </w:r>
      <w:r>
        <w:rPr>
          <w:b/>
        </w:rPr>
        <w:sym w:font="Symbol" w:char="F0D1"/>
      </w:r>
      <w:r w:rsidRPr="004620E5">
        <w:rPr>
          <w:b/>
        </w:rPr>
        <w:t>B</w:t>
      </w:r>
      <w:r>
        <w:t>)</w:t>
      </w:r>
      <w:r>
        <w:rPr>
          <w:rStyle w:val="superscript"/>
        </w:rPr>
        <w:t>ij</w:t>
      </w:r>
      <w:r>
        <w:t xml:space="preserve">  ≡ </w:t>
      </w:r>
      <w:r>
        <w:sym w:font="Symbol" w:char="F0D1"/>
      </w:r>
      <w:r>
        <w:rPr>
          <w:rStyle w:val="superscript"/>
        </w:rPr>
        <w:t>i</w:t>
      </w:r>
      <w:r>
        <w:t>B</w:t>
      </w:r>
      <w:r>
        <w:rPr>
          <w:rStyle w:val="superscript"/>
        </w:rPr>
        <w:t>j</w:t>
      </w:r>
      <w:r>
        <w:t xml:space="preserve"> = ∂</w:t>
      </w:r>
      <w:r>
        <w:rPr>
          <w:rStyle w:val="superscript"/>
        </w:rPr>
        <w:t>i</w:t>
      </w:r>
      <w:r>
        <w:t>B</w:t>
      </w:r>
      <w:r>
        <w:rPr>
          <w:rStyle w:val="superscript"/>
        </w:rPr>
        <w:t>j</w:t>
      </w:r>
      <w:r>
        <w:t xml:space="preserve">  , </w:t>
      </w:r>
      <w:r>
        <w:tab/>
      </w:r>
      <w:r>
        <w:tab/>
      </w:r>
      <w:r>
        <w:tab/>
        <w:t>// dyadic notation</w:t>
      </w:r>
      <w:r>
        <w:tab/>
      </w:r>
      <w:r>
        <w:tab/>
      </w:r>
      <w:r>
        <w:tab/>
      </w:r>
      <w:r>
        <w:tab/>
        <w:t>(E.4.3)</w:t>
      </w:r>
    </w:p>
    <w:p w14:paraId="638BBB6A" w14:textId="77777777" w:rsidR="00D968B5" w:rsidRDefault="00D968B5" w:rsidP="002B3CDE"/>
    <w:p w14:paraId="02A1C174" w14:textId="77777777" w:rsidR="00D968B5" w:rsidRDefault="00D968B5" w:rsidP="002B3CDE">
      <w:r>
        <w:t>but it is more common to define the operator (</w:t>
      </w:r>
      <w:r w:rsidRPr="00D968B5">
        <w:rPr>
          <w:b/>
        </w:rPr>
        <w:sym w:font="Symbol" w:char="F0D1"/>
      </w:r>
      <w:r w:rsidRPr="00D968B5">
        <w:rPr>
          <w:b/>
        </w:rPr>
        <w:t>B</w:t>
      </w:r>
      <w:r>
        <w:t>) using a reverse dyadic notation</w:t>
      </w:r>
    </w:p>
    <w:p w14:paraId="128740DB" w14:textId="77777777" w:rsidR="00D968B5" w:rsidRDefault="00D968B5" w:rsidP="002B3CDE"/>
    <w:p w14:paraId="69CFD080" w14:textId="77777777" w:rsidR="00D968B5" w:rsidRPr="00D968B5" w:rsidRDefault="00D968B5" w:rsidP="00D968B5">
      <w:r>
        <w:tab/>
        <w:t>(</w:t>
      </w:r>
      <w:r>
        <w:rPr>
          <w:b/>
        </w:rPr>
        <w:sym w:font="Symbol" w:char="F0D1"/>
      </w:r>
      <w:r w:rsidRPr="004620E5">
        <w:rPr>
          <w:b/>
        </w:rPr>
        <w:t>B</w:t>
      </w:r>
      <w:r>
        <w:t>)</w:t>
      </w:r>
      <w:r>
        <w:rPr>
          <w:rStyle w:val="superscript"/>
        </w:rPr>
        <w:t>ij</w:t>
      </w:r>
      <w:r>
        <w:t xml:space="preserve">  ≡ </w:t>
      </w:r>
      <w:r>
        <w:sym w:font="Symbol" w:char="F0D1"/>
      </w:r>
      <w:r>
        <w:rPr>
          <w:rStyle w:val="superscript"/>
        </w:rPr>
        <w:t>j</w:t>
      </w:r>
      <w:r>
        <w:t>B</w:t>
      </w:r>
      <w:r>
        <w:rPr>
          <w:rStyle w:val="superscript"/>
        </w:rPr>
        <w:t>i</w:t>
      </w:r>
      <w:r>
        <w:t xml:space="preserve"> = ∂</w:t>
      </w:r>
      <w:r>
        <w:rPr>
          <w:rStyle w:val="superscript"/>
        </w:rPr>
        <w:t>j</w:t>
      </w:r>
      <w:r>
        <w:t>B</w:t>
      </w:r>
      <w:r>
        <w:rPr>
          <w:rStyle w:val="superscript"/>
        </w:rPr>
        <w:t>i</w:t>
      </w:r>
      <w:r>
        <w:t xml:space="preserve">  = ∂B</w:t>
      </w:r>
      <w:r>
        <w:rPr>
          <w:rStyle w:val="superscript"/>
        </w:rPr>
        <w:t>i</w:t>
      </w:r>
      <w:r>
        <w:t>/∂x</w:t>
      </w:r>
      <w:r>
        <w:rPr>
          <w:rStyle w:val="superscript"/>
        </w:rPr>
        <w:t>j</w:t>
      </w:r>
      <w:r>
        <w:tab/>
      </w:r>
      <w:r>
        <w:tab/>
        <w:t>// reverse dyadic notation</w:t>
      </w:r>
      <w:r>
        <w:tab/>
      </w:r>
      <w:r>
        <w:tab/>
      </w:r>
      <w:r>
        <w:tab/>
        <w:t>(E.4.4)</w:t>
      </w:r>
    </w:p>
    <w:p w14:paraId="647E9F28" w14:textId="77777777" w:rsidR="00D968B5" w:rsidRPr="00D968B5" w:rsidRDefault="00D968B5" w:rsidP="002B3CDE">
      <w:r>
        <w:tab/>
      </w:r>
      <w:r>
        <w:tab/>
      </w:r>
    </w:p>
    <w:p w14:paraId="68ACA782" w14:textId="77777777" w:rsidR="00D968B5" w:rsidRPr="00D968B5" w:rsidRDefault="00D968B5" w:rsidP="002B3CDE">
      <w:r>
        <w:t xml:space="preserve">since the index order i,j on the far right matches the order on the left. </w:t>
      </w:r>
    </w:p>
    <w:p w14:paraId="42A3083C" w14:textId="77777777" w:rsidR="002B3CDE" w:rsidRDefault="002B3CDE" w:rsidP="002B3CDE">
      <w:pPr>
        <w:pStyle w:val="Heading3"/>
      </w:pPr>
    </w:p>
    <w:p w14:paraId="037FAFC1" w14:textId="77777777" w:rsidR="00C624F1" w:rsidRPr="0067795A" w:rsidRDefault="00EB2FF8" w:rsidP="00C624F1">
      <w:pPr>
        <w:pStyle w:val="Heading3"/>
      </w:pPr>
      <w:r>
        <w:br w:type="page"/>
      </w:r>
      <w:bookmarkStart w:id="198" w:name="_Toc451453093"/>
      <w:r w:rsidR="00C624F1">
        <w:t>E.5</w:t>
      </w:r>
      <w:r w:rsidR="00C624F1" w:rsidRPr="00C37088">
        <w:t xml:space="preserve"> </w:t>
      </w:r>
      <w:r w:rsidR="00C624F1">
        <w:t>Matrix</w:t>
      </w:r>
      <w:r w:rsidR="00C624F1" w:rsidRPr="00C37088">
        <w:t xml:space="preserve"> notation for dyadics</w:t>
      </w:r>
      <w:r w:rsidR="00C624F1">
        <w:t xml:space="preserve"> (Cartesian Space)</w:t>
      </w:r>
      <w:bookmarkEnd w:id="198"/>
    </w:p>
    <w:p w14:paraId="54863D4E" w14:textId="77777777" w:rsidR="00C624F1" w:rsidRDefault="00C624F1" w:rsidP="00C624F1"/>
    <w:p w14:paraId="3CEAAA09" w14:textId="77777777" w:rsidR="00C624F1" w:rsidRDefault="00C624F1" w:rsidP="00C624F1">
      <w:r>
        <w:t xml:space="preserve">In Cartesian space g = 1 so for any vector </w:t>
      </w:r>
      <w:r>
        <w:rPr>
          <w:b/>
        </w:rPr>
        <w:t>a</w:t>
      </w:r>
      <w:r>
        <w:t>, we have a</w:t>
      </w:r>
      <w:r>
        <w:rPr>
          <w:rStyle w:val="superscript"/>
        </w:rPr>
        <w:t>i</w:t>
      </w:r>
      <w:r>
        <w:t xml:space="preserve"> = a</w:t>
      </w:r>
      <w:r>
        <w:rPr>
          <w:rStyle w:val="subscript"/>
        </w:rPr>
        <w:t>i</w:t>
      </w:r>
      <w:r>
        <w:t xml:space="preserve">. </w:t>
      </w:r>
    </w:p>
    <w:p w14:paraId="1189E6CD" w14:textId="77777777" w:rsidR="00C624F1" w:rsidRDefault="00C624F1" w:rsidP="00C624F1"/>
    <w:p w14:paraId="7267FD8B" w14:textId="77777777" w:rsidR="00C624F1" w:rsidRPr="00615150" w:rsidRDefault="00C624F1" w:rsidP="00C624F1">
      <w:r>
        <w:t xml:space="preserve">If we think of </w:t>
      </w:r>
      <w:r w:rsidRPr="000A45ED">
        <w:rPr>
          <w:b/>
        </w:rPr>
        <w:t>b</w:t>
      </w:r>
      <w:r>
        <w:t xml:space="preserve"> as a column vector with components </w:t>
      </w:r>
      <w:r w:rsidRPr="000A45ED">
        <w:t>b</w:t>
      </w:r>
      <w:r w:rsidRPr="00A73288">
        <w:rPr>
          <w:rStyle w:val="subscript"/>
        </w:rPr>
        <w:t>j</w:t>
      </w:r>
      <w:r>
        <w:t xml:space="preserve">, then the corresponding row vector </w:t>
      </w:r>
      <w:r w:rsidRPr="000A45ED">
        <w:rPr>
          <w:b/>
        </w:rPr>
        <w:t>b</w:t>
      </w:r>
      <w:r>
        <w:rPr>
          <w:rStyle w:val="superscript"/>
        </w:rPr>
        <w:t>T</w:t>
      </w:r>
      <w:r>
        <w:t xml:space="preserve"> contains those same elements b</w:t>
      </w:r>
      <w:r w:rsidRPr="00A73288">
        <w:rPr>
          <w:rStyle w:val="subscript"/>
        </w:rPr>
        <w:t>j</w:t>
      </w:r>
      <w:r>
        <w:t>, so we set (b</w:t>
      </w:r>
      <w:r>
        <w:rPr>
          <w:rStyle w:val="superscript"/>
        </w:rPr>
        <w:t>T</w:t>
      </w:r>
      <w:r>
        <w:t>)</w:t>
      </w:r>
      <w:r w:rsidRPr="00A73288">
        <w:rPr>
          <w:rStyle w:val="subscript"/>
        </w:rPr>
        <w:t>j</w:t>
      </w:r>
      <w:r>
        <w:t xml:space="preserve"> = b</w:t>
      </w:r>
      <w:r>
        <w:rPr>
          <w:rStyle w:val="superscript"/>
        </w:rPr>
        <w:t>j</w:t>
      </w:r>
      <w:r>
        <w:t xml:space="preserve">. Therefore one can express the dyadic product in this more down-to-earth manner, </w:t>
      </w:r>
    </w:p>
    <w:p w14:paraId="1A76AABF" w14:textId="77777777" w:rsidR="00C624F1" w:rsidRDefault="00C624F1" w:rsidP="00C624F1">
      <w:pPr>
        <w:rPr>
          <w:rStyle w:val="superscript"/>
        </w:rPr>
      </w:pPr>
    </w:p>
    <w:p w14:paraId="55810E91" w14:textId="77777777" w:rsidR="00C624F1" w:rsidRPr="003A5EF0" w:rsidRDefault="00C624F1" w:rsidP="00C624F1">
      <w:pPr>
        <w:tabs>
          <w:tab w:val="left" w:pos="7200"/>
          <w:tab w:val="left" w:pos="7920"/>
          <w:tab w:val="right" w:pos="9270"/>
        </w:tabs>
      </w:pPr>
      <w:r>
        <w:tab/>
        <w:t>(</w:t>
      </w:r>
      <w:r>
        <w:rPr>
          <w:b/>
        </w:rPr>
        <w:t>ab</w:t>
      </w:r>
      <w:r>
        <w:t>)</w:t>
      </w:r>
      <w:r w:rsidRPr="005B7929">
        <w:rPr>
          <w:rStyle w:val="subscript"/>
        </w:rPr>
        <w:t>ij</w:t>
      </w:r>
      <w:r>
        <w:t xml:space="preserve">  ≡ a</w:t>
      </w:r>
      <w:r w:rsidRPr="005B7929">
        <w:rPr>
          <w:rStyle w:val="subscript"/>
        </w:rPr>
        <w:t>i</w:t>
      </w:r>
      <w:r>
        <w:t>b</w:t>
      </w:r>
      <w:r w:rsidRPr="005B7929">
        <w:rPr>
          <w:rStyle w:val="subscript"/>
        </w:rPr>
        <w:t>j</w:t>
      </w:r>
      <w:r>
        <w:t xml:space="preserve">  = a</w:t>
      </w:r>
      <w:r w:rsidRPr="005B7929">
        <w:rPr>
          <w:rStyle w:val="subscript"/>
        </w:rPr>
        <w:t>i</w:t>
      </w:r>
      <w:r>
        <w:t xml:space="preserve"> (b</w:t>
      </w:r>
      <w:r>
        <w:rPr>
          <w:rStyle w:val="superscript"/>
        </w:rPr>
        <w:t>T</w:t>
      </w:r>
      <w:r>
        <w:t>)</w:t>
      </w:r>
      <w:r w:rsidRPr="005B7929">
        <w:rPr>
          <w:rStyle w:val="subscript"/>
        </w:rPr>
        <w:t>j</w:t>
      </w:r>
      <w:r>
        <w:t xml:space="preserve">   = (</w:t>
      </w:r>
      <w:r>
        <w:rPr>
          <w:b/>
        </w:rPr>
        <w:t>ab</w:t>
      </w:r>
      <w:r>
        <w:rPr>
          <w:rStyle w:val="superscript"/>
        </w:rPr>
        <w:t>T</w:t>
      </w:r>
      <w:r>
        <w:t>)</w:t>
      </w:r>
      <w:r w:rsidRPr="005B7929">
        <w:rPr>
          <w:rStyle w:val="subscript"/>
        </w:rPr>
        <w:t>ij</w:t>
      </w:r>
      <w:r>
        <w:tab/>
      </w:r>
      <w:r>
        <w:tab/>
      </w:r>
      <w:r>
        <w:tab/>
      </w:r>
      <w:r>
        <w:tab/>
      </w:r>
      <w:r>
        <w:tab/>
      </w:r>
      <w:r>
        <w:tab/>
      </w:r>
      <w:r>
        <w:tab/>
        <w:t>(E.5.1)</w:t>
      </w:r>
    </w:p>
    <w:p w14:paraId="5318BED2" w14:textId="77777777" w:rsidR="00C624F1" w:rsidRDefault="00C624F1" w:rsidP="00C624F1">
      <w:r>
        <w:t>or</w:t>
      </w:r>
    </w:p>
    <w:p w14:paraId="775D5893" w14:textId="77777777" w:rsidR="00C624F1" w:rsidRDefault="00C624F1" w:rsidP="00C624F1">
      <w:pPr>
        <w:tabs>
          <w:tab w:val="left" w:pos="7200"/>
          <w:tab w:val="left" w:pos="7920"/>
          <w:tab w:val="right" w:pos="9270"/>
        </w:tabs>
      </w:pPr>
      <w:r>
        <w:tab/>
      </w:r>
      <w:r w:rsidRPr="00615150">
        <w:rPr>
          <w:b/>
        </w:rPr>
        <w:t>ab</w:t>
      </w:r>
      <w:r>
        <w:t xml:space="preserve">  = </w:t>
      </w:r>
      <w:r>
        <w:rPr>
          <w:b/>
        </w:rPr>
        <w:t>ab</w:t>
      </w:r>
      <w:r>
        <w:rPr>
          <w:rStyle w:val="superscript"/>
        </w:rPr>
        <w:t>T</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(E.5.2)</w:t>
      </w:r>
    </w:p>
    <w:p w14:paraId="531BFAE2" w14:textId="77777777" w:rsidR="00242AEF" w:rsidRDefault="00242AEF" w:rsidP="00C624F1">
      <w:pPr>
        <w:tabs>
          <w:tab w:val="left" w:pos="7200"/>
          <w:tab w:val="left" w:pos="7920"/>
          <w:tab w:val="right" w:pos="9270"/>
        </w:tabs>
      </w:pPr>
    </w:p>
    <w:p w14:paraId="73749720" w14:textId="77777777" w:rsidR="00C624F1" w:rsidRDefault="00C624F1" w:rsidP="00C624F1">
      <w:r>
        <w:t xml:space="preserve">Here one knows that </w:t>
      </w:r>
      <w:r>
        <w:rPr>
          <w:b/>
        </w:rPr>
        <w:t xml:space="preserve">ab </w:t>
      </w:r>
      <w:r>
        <w:t>is a "dyadic" because there is no other meaning for two bolded column vectors abutting each other with no intervening operator, so no special notation like [</w:t>
      </w:r>
      <w:r>
        <w:rPr>
          <w:b/>
        </w:rPr>
        <w:t>ab</w:t>
      </w:r>
      <w:r>
        <w:t xml:space="preserve">] is needed to indicate that </w:t>
      </w:r>
      <w:r>
        <w:rPr>
          <w:b/>
        </w:rPr>
        <w:t>ab</w:t>
      </w:r>
      <w:r>
        <w:t xml:space="preserve"> is a dyadic. The object </w:t>
      </w:r>
      <w:r>
        <w:rPr>
          <w:b/>
        </w:rPr>
        <w:t>ab</w:t>
      </w:r>
      <w:r>
        <w:rPr>
          <w:rStyle w:val="superscript"/>
        </w:rPr>
        <w:t>T</w:t>
      </w:r>
      <w:r>
        <w:t xml:space="preserve"> on the other hand has a well-defined meaning in matrix algebra, </w:t>
      </w:r>
    </w:p>
    <w:p w14:paraId="5AD69D76" w14:textId="77777777" w:rsidR="00C624F1" w:rsidRDefault="00C624F1" w:rsidP="00C624F1"/>
    <w:p w14:paraId="76639500" w14:textId="77777777" w:rsidR="00C624F1" w:rsidRPr="003A5EF0" w:rsidRDefault="00C624F1" w:rsidP="00C624F1">
      <w:pPr>
        <w:tabs>
          <w:tab w:val="left" w:pos="7200"/>
          <w:tab w:val="left" w:pos="7920"/>
          <w:tab w:val="right" w:pos="9270"/>
        </w:tabs>
      </w:pPr>
      <w:r>
        <w:tab/>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r>
        <w:tab/>
        <w:t xml:space="preserve">    // same as matrix </w:t>
      </w:r>
      <w:r w:rsidRPr="00DC1890">
        <w:rPr>
          <w:b/>
        </w:rPr>
        <w:t>ab</w:t>
      </w:r>
      <w:r>
        <w:t xml:space="preserve"> = </w:t>
      </w:r>
      <w:r>
        <w:rPr>
          <w:b/>
        </w:rPr>
        <w:t>a</w:t>
      </w:r>
      <w:r>
        <w:sym w:font="Symbol" w:char="F0C4"/>
      </w:r>
      <w:r>
        <w:rPr>
          <w:b/>
        </w:rPr>
        <w:t>b</w:t>
      </w:r>
      <w:r>
        <w:tab/>
      </w:r>
      <w:r>
        <w:tab/>
        <w:t>(E.5.3)</w:t>
      </w:r>
    </w:p>
    <w:p w14:paraId="655818BC" w14:textId="77777777" w:rsidR="00C624F1" w:rsidRDefault="00C624F1" w:rsidP="00C624F1"/>
    <w:p w14:paraId="7FB9C853" w14:textId="77777777" w:rsidR="00C624F1" w:rsidRDefault="00C624F1" w:rsidP="00C624F1">
      <w:r>
        <w:t>and one sees that in fact</w:t>
      </w:r>
    </w:p>
    <w:p w14:paraId="154704CD" w14:textId="77777777" w:rsidR="00C624F1" w:rsidRDefault="00C624F1" w:rsidP="00C624F1"/>
    <w:p w14:paraId="608FEEA2" w14:textId="77777777" w:rsidR="00C624F1" w:rsidRPr="003A5EF0" w:rsidRDefault="00C624F1" w:rsidP="00C624F1">
      <w:pPr>
        <w:tabs>
          <w:tab w:val="left" w:pos="7200"/>
          <w:tab w:val="left" w:pos="7920"/>
          <w:tab w:val="right" w:pos="9270"/>
        </w:tabs>
      </w:pPr>
      <w:r>
        <w:tab/>
        <w:t>(</w:t>
      </w:r>
      <w:r>
        <w:rPr>
          <w:b/>
        </w:rPr>
        <w:t>ab</w:t>
      </w:r>
      <w:r>
        <w:t>)</w:t>
      </w:r>
      <w:r>
        <w:rPr>
          <w:rStyle w:val="subscript"/>
        </w:rPr>
        <w:t>ij</w:t>
      </w:r>
      <w:r>
        <w:t xml:space="preserve">  = (</w:t>
      </w:r>
      <w:r>
        <w:rPr>
          <w:b/>
        </w:rPr>
        <w:t>ab</w:t>
      </w:r>
      <w:r>
        <w:rPr>
          <w:rStyle w:val="superscript"/>
        </w:rPr>
        <w:t>T</w:t>
      </w:r>
      <w:r>
        <w:t>)</w:t>
      </w:r>
      <w:r>
        <w:rPr>
          <w:rStyle w:val="subscript"/>
        </w:rPr>
        <w:t>ij</w:t>
      </w:r>
      <w:r>
        <w:t xml:space="preserve"> = a</w:t>
      </w:r>
      <w:r>
        <w:rPr>
          <w:rStyle w:val="subscript"/>
        </w:rPr>
        <w:t>i</w:t>
      </w:r>
      <w:r>
        <w:t>b</w:t>
      </w:r>
      <w:r>
        <w:rPr>
          <w:rStyle w:val="superscript"/>
        </w:rPr>
        <w:t>T</w:t>
      </w:r>
      <w:r>
        <w:rPr>
          <w:rStyle w:val="subscript"/>
        </w:rPr>
        <w:t>j</w:t>
      </w:r>
      <w:r>
        <w:t xml:space="preserve">  = a</w:t>
      </w:r>
      <w:r>
        <w:rPr>
          <w:rStyle w:val="subscript"/>
        </w:rPr>
        <w:t>i</w:t>
      </w:r>
      <w:r>
        <w:t>b</w:t>
      </w:r>
      <w:r>
        <w:rPr>
          <w:rStyle w:val="subscript"/>
        </w:rPr>
        <w:t>j</w:t>
      </w:r>
      <w:r>
        <w:t xml:space="preserve">  . </w:t>
      </w:r>
      <w:r>
        <w:tab/>
      </w:r>
      <w:r>
        <w:tab/>
      </w:r>
      <w:r>
        <w:tab/>
      </w:r>
      <w:r>
        <w:tab/>
      </w:r>
      <w:r>
        <w:tab/>
      </w:r>
      <w:r>
        <w:tab/>
      </w:r>
      <w:r>
        <w:tab/>
      </w:r>
      <w:r>
        <w:tab/>
        <w:t>(E.5.4)</w:t>
      </w:r>
    </w:p>
    <w:p w14:paraId="0CC2A59B" w14:textId="77777777" w:rsidR="00C624F1" w:rsidRDefault="00C624F1" w:rsidP="00C624F1"/>
    <w:p w14:paraId="2257DC3D" w14:textId="77777777" w:rsidR="00C624F1" w:rsidRDefault="00C624F1" w:rsidP="00C624F1">
      <w:r>
        <w:t xml:space="preserve">Meanwhile, the object </w:t>
      </w:r>
      <w:r w:rsidRPr="00752FF9">
        <w:rPr>
          <w:b/>
        </w:rPr>
        <w:t>a</w:t>
      </w:r>
      <w:r>
        <w:rPr>
          <w:rStyle w:val="superscript"/>
        </w:rPr>
        <w:t>T</w:t>
      </w:r>
      <w:r w:rsidRPr="00752FF9">
        <w:rPr>
          <w:b/>
        </w:rPr>
        <w:t>b</w:t>
      </w:r>
      <w:r>
        <w:t xml:space="preserve"> is just a number, </w:t>
      </w:r>
    </w:p>
    <w:p w14:paraId="1FA8DB17" w14:textId="77777777" w:rsidR="00C624F1" w:rsidRDefault="00C624F1" w:rsidP="00C624F1"/>
    <w:p w14:paraId="2BE9CD69" w14:textId="77777777" w:rsidR="00C624F1" w:rsidRDefault="00C624F1" w:rsidP="00C624F1">
      <w:pPr>
        <w:tabs>
          <w:tab w:val="left" w:pos="7200"/>
          <w:tab w:val="left" w:pos="7920"/>
          <w:tab w:val="right" w:pos="9270"/>
        </w:tabs>
      </w:pPr>
      <w:r>
        <w:tab/>
      </w:r>
      <w:r w:rsidRPr="00752FF9">
        <w:rPr>
          <w:b/>
        </w:rPr>
        <w:t>a</w:t>
      </w:r>
      <w:r>
        <w:rPr>
          <w:rStyle w:val="superscript"/>
        </w:rPr>
        <w:t>T</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ab/>
        <w:t xml:space="preserve">   = </w:t>
      </w:r>
      <w:r w:rsidRPr="005B7929">
        <w:rPr>
          <w:b/>
        </w:rPr>
        <w:t>a</w:t>
      </w:r>
      <w:r>
        <w:t xml:space="preserve"> </w:t>
      </w:r>
      <w:r>
        <w:sym w:font="Symbol" w:char="F0B7"/>
      </w:r>
      <w:r>
        <w:t xml:space="preserve"> </w:t>
      </w:r>
      <w:r w:rsidRPr="005B7929">
        <w:rPr>
          <w:b/>
        </w:rPr>
        <w:t>b</w:t>
      </w:r>
      <w:r>
        <w:rPr>
          <w:b/>
        </w:rPr>
        <w:t xml:space="preserve">  </w:t>
      </w:r>
      <w:r w:rsidRPr="006B621A">
        <w:t>.</w:t>
      </w:r>
      <w:r>
        <w:rPr>
          <w:b/>
        </w:rPr>
        <w:t xml:space="preserve"> </w:t>
      </w:r>
      <w:r>
        <w:tab/>
      </w:r>
      <w:r w:rsidR="006B621A">
        <w:t>// g = 1</w:t>
      </w:r>
      <w:r>
        <w:tab/>
      </w:r>
      <w:r>
        <w:tab/>
      </w:r>
      <w:r>
        <w:tab/>
      </w:r>
      <w:r>
        <w:tab/>
        <w:t>.</w:t>
      </w:r>
      <w:r>
        <w:tab/>
        <w:t>(E.5.5)</w:t>
      </w:r>
    </w:p>
    <w:p w14:paraId="4379F6A2" w14:textId="77777777" w:rsidR="00C624F1" w:rsidRDefault="00C624F1" w:rsidP="00C624F1"/>
    <w:p w14:paraId="38F77540" w14:textId="77777777" w:rsidR="00C624F1" w:rsidRDefault="00C624F1" w:rsidP="00C624F1">
      <w:r>
        <w:t xml:space="preserve">This transpose notation can then be applied to the dyadic expansion of a 2x2 matrix A, </w:t>
      </w:r>
    </w:p>
    <w:p w14:paraId="0859EE45" w14:textId="77777777" w:rsidR="00C624F1" w:rsidRDefault="00C624F1" w:rsidP="00C624F1"/>
    <w:p w14:paraId="7D16949F" w14:textId="77777777" w:rsidR="00C624F1" w:rsidRPr="003A5EF0" w:rsidRDefault="00C624F1" w:rsidP="00C624F1">
      <w:pPr>
        <w:tabs>
          <w:tab w:val="left" w:pos="7200"/>
          <w:tab w:val="left" w:pos="7920"/>
          <w:tab w:val="right" w:pos="9270"/>
        </w:tabs>
      </w:pPr>
      <w:r>
        <w:tab/>
        <w:t>A =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tab/>
        <w:t>=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rPr>
          <w:rStyle w:val="superscript"/>
        </w:rPr>
        <w:t>T</w:t>
      </w:r>
      <w:r>
        <w:t xml:space="preserve">   = α</w:t>
      </w:r>
      <w:r w:rsidRPr="005B7929">
        <w:rPr>
          <w:rStyle w:val="sub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sidRPr="005B7929">
        <w:rPr>
          <w:rStyle w:val="sub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r>
        <w:tab/>
        <w:t xml:space="preserve"> .</w:t>
      </w:r>
      <w:r>
        <w:tab/>
      </w:r>
      <w:r>
        <w:tab/>
      </w:r>
      <w:r>
        <w:tab/>
        <w:t>(E.5.6)</w:t>
      </w:r>
    </w:p>
    <w:p w14:paraId="66508382" w14:textId="77777777" w:rsidR="00C624F1" w:rsidRDefault="00C624F1" w:rsidP="00C624F1"/>
    <w:p w14:paraId="39D1F3DC" w14:textId="77777777" w:rsidR="00C624F1" w:rsidRDefault="00C624F1" w:rsidP="00C624F1">
      <w:r>
        <w:t xml:space="preserve">In the special case that the </w:t>
      </w:r>
      <w:r w:rsidRPr="007926BB">
        <w:rPr>
          <w:b/>
        </w:rPr>
        <w:t>b</w:t>
      </w:r>
      <w:r>
        <w:rPr>
          <w:rStyle w:val="subscript"/>
        </w:rPr>
        <w:t>i</w:t>
      </w:r>
      <w:r>
        <w:t xml:space="preserve"> are the unit vectors </w:t>
      </w:r>
      <w:r w:rsidRPr="007926BB">
        <w:rPr>
          <w:b/>
        </w:rPr>
        <w:t>u</w:t>
      </w:r>
      <w:r>
        <w:rPr>
          <w:rStyle w:val="subscript"/>
        </w:rPr>
        <w:t>i</w:t>
      </w:r>
      <w:r>
        <w:t>, and assuming N = 2 dimensions, one has</w:t>
      </w:r>
    </w:p>
    <w:p w14:paraId="46850C66" w14:textId="77777777" w:rsidR="00C624F1" w:rsidRDefault="00C624F1" w:rsidP="00C624F1"/>
    <w:p w14:paraId="793977D9" w14:textId="77777777" w:rsidR="00C624F1" w:rsidRDefault="00C624F1" w:rsidP="00C624F1">
      <w:r>
        <w:tab/>
      </w:r>
      <w:r w:rsidRPr="00685C69">
        <w:t>A</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rPr>
          <w:rStyle w:val="superscript"/>
        </w:rPr>
        <w:t>T</w:t>
      </w:r>
      <w:r>
        <w:t xml:space="preserve">   =  </w:t>
      </w:r>
      <w:r w:rsidRPr="00685C69">
        <w:t>A</w:t>
      </w:r>
      <w:r w:rsidRPr="005B7929">
        <w:rPr>
          <w:rStyle w:val="sub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5B7929">
        <w:rPr>
          <w:rStyle w:val="sub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C74A2E">
        <w:rPr>
          <w:rStyle w:val="sub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C74A2E">
        <w:rPr>
          <w:rStyle w:val="sub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2CB7B505" w14:textId="77777777" w:rsidR="00C624F1" w:rsidRPr="003A5EF0" w:rsidRDefault="00C624F1" w:rsidP="00C624F1">
      <w:pPr>
        <w:tabs>
          <w:tab w:val="left" w:pos="7200"/>
          <w:tab w:val="left" w:pos="7920"/>
          <w:tab w:val="right" w:pos="9270"/>
        </w:tabs>
      </w:pPr>
      <w:r>
        <w:tab/>
        <w:t xml:space="preserve">                                                        = a matrix with A</w:t>
      </w:r>
      <w:r w:rsidRPr="00A73288">
        <w:rPr>
          <w:rStyle w:val="subscript"/>
        </w:rPr>
        <w:t>12</w:t>
      </w:r>
      <w:r>
        <w:t xml:space="preserve">  in the upper right corner</w:t>
      </w:r>
      <w:r>
        <w:tab/>
      </w:r>
      <w:r>
        <w:tab/>
        <w:t>(E.5.7)</w:t>
      </w:r>
    </w:p>
    <w:p w14:paraId="1EA85DF4" w14:textId="77777777" w:rsidR="00C624F1" w:rsidRDefault="00C624F1" w:rsidP="00C624F1"/>
    <w:p w14:paraId="3C292B03" w14:textId="77777777" w:rsidR="00C624F1" w:rsidRDefault="00C624F1" w:rsidP="00C624F1">
      <w:r>
        <w:t xml:space="preserve">where </w:t>
      </w:r>
      <w:r w:rsidRPr="00F70E12">
        <w:rPr>
          <w:b/>
        </w:rPr>
        <w:t>u</w:t>
      </w:r>
      <w:r>
        <w:rPr>
          <w:rStyle w:val="subscript"/>
        </w:rPr>
        <w:t>n</w:t>
      </w:r>
      <w:r>
        <w:t xml:space="preserve"> is a column unit vector and </w:t>
      </w:r>
      <w:r w:rsidRPr="00F70E12">
        <w:rPr>
          <w:b/>
        </w:rPr>
        <w:t>u</w:t>
      </w:r>
      <w:r>
        <w:rPr>
          <w:rStyle w:val="subscript"/>
        </w:rPr>
        <w:t>n</w:t>
      </w:r>
      <w:r>
        <w:rPr>
          <w:rStyle w:val="superscript"/>
        </w:rPr>
        <w:t>T</w:t>
      </w:r>
      <w:r>
        <w:t xml:space="preserve"> is the corresponding row unit vector. For example, </w:t>
      </w:r>
    </w:p>
    <w:p w14:paraId="1263F5F9" w14:textId="77777777" w:rsidR="00C624F1" w:rsidRDefault="00C624F1" w:rsidP="00C624F1"/>
    <w:p w14:paraId="1FE009CE" w14:textId="77777777" w:rsidR="00C624F1" w:rsidRPr="003A5EF0" w:rsidRDefault="00C624F1" w:rsidP="00C624F1">
      <w:pPr>
        <w:tabs>
          <w:tab w:val="left" w:pos="7200"/>
          <w:tab w:val="left" w:pos="7920"/>
          <w:tab w:val="right" w:pos="9270"/>
        </w:tabs>
      </w:pPr>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r>
        <w:t xml:space="preserve"> .</w:t>
      </w:r>
      <w:r>
        <w:tab/>
      </w:r>
      <w:r>
        <w:tab/>
      </w:r>
      <w:r>
        <w:tab/>
      </w:r>
      <w:r>
        <w:tab/>
      </w:r>
      <w:r>
        <w:tab/>
      </w:r>
      <w:r>
        <w:tab/>
      </w:r>
      <w:r>
        <w:tab/>
      </w:r>
      <w:r>
        <w:tab/>
        <w:t>(E.5.8)</w:t>
      </w:r>
    </w:p>
    <w:p w14:paraId="70E4EE16" w14:textId="77777777" w:rsidR="00C624F1" w:rsidRDefault="00C624F1" w:rsidP="00C624F1"/>
    <w:p w14:paraId="198EC26C" w14:textId="77777777" w:rsidR="00C624F1" w:rsidRDefault="00C624F1" w:rsidP="00C624F1">
      <w:r>
        <w:t xml:space="preserve">Obviously this matrix visualization is valid for any dimension N, not just N=2. For rank n &gt; 2, however,  this transpose-of-vector concept does not conveniently generalize. For n=3 the object </w:t>
      </w:r>
      <w:r w:rsidRPr="00F70E12">
        <w:rPr>
          <w:b/>
        </w:rPr>
        <w:t>u</w:t>
      </w:r>
      <w:r>
        <w:rPr>
          <w:rStyle w:val="subscript"/>
        </w:rPr>
        <w:t>a</w:t>
      </w:r>
      <w:r w:rsidRPr="00F70E12">
        <w:rPr>
          <w:b/>
        </w:rPr>
        <w:t>u</w:t>
      </w:r>
      <w:r>
        <w:rPr>
          <w:rStyle w:val="subscript"/>
        </w:rPr>
        <w:t>b</w:t>
      </w:r>
      <w:r w:rsidRPr="00F70E12">
        <w:rPr>
          <w:b/>
        </w:rPr>
        <w:t>u</w:t>
      </w:r>
      <w:r>
        <w:rPr>
          <w:rStyle w:val="subscript"/>
        </w:rPr>
        <w:t>c</w:t>
      </w:r>
      <w:r>
        <w:t xml:space="preserve"> would be a cube of zeros with a single 1 located at coordinates a,b,c, and so on for n &gt; 3. One cannot write this as </w:t>
      </w:r>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r>
        <w:t xml:space="preserve"> for example. </w:t>
      </w:r>
    </w:p>
    <w:p w14:paraId="14C5699A" w14:textId="77777777" w:rsidR="00242AEF" w:rsidRDefault="00242AEF" w:rsidP="00C624F1"/>
    <w:p w14:paraId="7470ED8B" w14:textId="77777777" w:rsidR="00C624F1" w:rsidRDefault="00C624F1" w:rsidP="00C624F1">
      <w:r>
        <w:t xml:space="preserve">In associating of M = </w:t>
      </w:r>
      <w:r>
        <w:rPr>
          <w:b/>
        </w:rPr>
        <w:t>ab</w:t>
      </w:r>
      <w:r>
        <w:rPr>
          <w:rStyle w:val="superscript"/>
        </w:rPr>
        <w:t>T</w:t>
      </w:r>
      <w:r>
        <w:t xml:space="preserve"> with a rank-2 tensor, we must limit our interest to Cartesian space where g = 1. That is because </w:t>
      </w:r>
      <w:r>
        <w:rPr>
          <w:b/>
        </w:rPr>
        <w:t>ab</w:t>
      </w:r>
      <w:r>
        <w:rPr>
          <w:rStyle w:val="superscript"/>
        </w:rPr>
        <w:t>T</w:t>
      </w:r>
      <w:r>
        <w:t xml:space="preserve"> is the single matrix shown above in (E.5.5). If g ≠ 1, then there are four different matrices M</w:t>
      </w:r>
      <w:r>
        <w:rPr>
          <w:rStyle w:val="superscript"/>
        </w:rPr>
        <w:t>ij</w:t>
      </w:r>
      <w:r>
        <w:t>, M</w:t>
      </w:r>
      <w:r>
        <w:rPr>
          <w:rStyle w:val="superscript"/>
        </w:rPr>
        <w:t>i</w:t>
      </w:r>
      <w:r>
        <w:rPr>
          <w:rStyle w:val="subscript"/>
        </w:rPr>
        <w:t>j</w:t>
      </w:r>
      <w:r>
        <w:t>, M</w:t>
      </w:r>
      <w:r>
        <w:rPr>
          <w:rStyle w:val="subscript"/>
        </w:rPr>
        <w:t>i</w:t>
      </w:r>
      <w:r>
        <w:rPr>
          <w:rStyle w:val="superscript"/>
        </w:rPr>
        <w:t>j</w:t>
      </w:r>
      <w:r>
        <w:t xml:space="preserve"> and M</w:t>
      </w:r>
      <w:r>
        <w:rPr>
          <w:rStyle w:val="subscript"/>
        </w:rPr>
        <w:t>ij</w:t>
      </w:r>
      <w:r>
        <w:t xml:space="preserve"> and the notation M = </w:t>
      </w:r>
      <w:r>
        <w:rPr>
          <w:b/>
        </w:rPr>
        <w:t>ab</w:t>
      </w:r>
      <w:r>
        <w:rPr>
          <w:rStyle w:val="superscript"/>
        </w:rPr>
        <w:t>T</w:t>
      </w:r>
      <w:r>
        <w:t xml:space="preserve"> cannot support this fact. When g = 1 all fou</w:t>
      </w:r>
      <w:r w:rsidR="006B621A">
        <w:t xml:space="preserve">r matrices are the same matrix, </w:t>
      </w:r>
      <w:r w:rsidR="006B621A" w:rsidRPr="006B621A">
        <w:rPr>
          <w:i/>
        </w:rPr>
        <w:t>and</w:t>
      </w:r>
      <w:r w:rsidR="006B621A">
        <w:t xml:space="preserve"> the </w:t>
      </w:r>
      <w:r w:rsidR="00937807">
        <w:t xml:space="preserve">x-space </w:t>
      </w:r>
      <w:r w:rsidR="006B621A">
        <w:t xml:space="preserve">dot product is as shown in (E.5.5). </w:t>
      </w:r>
      <w:r w:rsidR="00937807">
        <w:t xml:space="preserve">g' ≠ 1 is still allowed. </w:t>
      </w:r>
    </w:p>
    <w:p w14:paraId="2B55DAF8" w14:textId="77777777" w:rsidR="00242AEF" w:rsidRDefault="00242AEF" w:rsidP="00C624F1"/>
    <w:p w14:paraId="17BE1E1C" w14:textId="77777777" w:rsidR="00242AEF" w:rsidRDefault="00242AEF" w:rsidP="00242AEF">
      <w:pPr>
        <w:tabs>
          <w:tab w:val="left" w:pos="7200"/>
          <w:tab w:val="left" w:pos="7920"/>
          <w:tab w:val="right" w:pos="9270"/>
        </w:tabs>
      </w:pPr>
      <w:r>
        <w:rPr>
          <w:u w:val="single"/>
        </w:rPr>
        <w:t xml:space="preserve">Ambiguity of </w:t>
      </w:r>
      <w:r w:rsidRPr="00242AEF">
        <w:rPr>
          <w:b/>
          <w:u w:val="single"/>
        </w:rPr>
        <w:t>ab</w:t>
      </w:r>
      <w:r>
        <w:t xml:space="preserve">:  </w:t>
      </w:r>
    </w:p>
    <w:p w14:paraId="7395CC9E" w14:textId="77777777" w:rsidR="00242AEF" w:rsidRDefault="00242AEF" w:rsidP="00242AEF">
      <w:pPr>
        <w:tabs>
          <w:tab w:val="left" w:pos="7200"/>
          <w:tab w:val="left" w:pos="7920"/>
          <w:tab w:val="right" w:pos="9270"/>
        </w:tabs>
      </w:pPr>
    </w:p>
    <w:p w14:paraId="54D7CF4B" w14:textId="77777777" w:rsidR="00242AEF" w:rsidRDefault="00242AEF" w:rsidP="00242AEF">
      <w:pPr>
        <w:tabs>
          <w:tab w:val="left" w:pos="7200"/>
          <w:tab w:val="left" w:pos="7920"/>
          <w:tab w:val="right" w:pos="9270"/>
        </w:tabs>
      </w:pPr>
      <w:r>
        <w:t xml:space="preserve">There is a certain ambiguity in (E.5.2) that </w:t>
      </w:r>
      <w:r w:rsidRPr="00615150">
        <w:rPr>
          <w:b/>
        </w:rPr>
        <w:t>ab</w:t>
      </w:r>
      <w:r>
        <w:t xml:space="preserve">  = </w:t>
      </w:r>
      <w:r>
        <w:rPr>
          <w:b/>
        </w:rPr>
        <w:t>ab</w:t>
      </w:r>
      <w:r>
        <w:rPr>
          <w:rStyle w:val="superscript"/>
        </w:rPr>
        <w:t>T</w:t>
      </w:r>
      <w:r>
        <w:t xml:space="preserve">. Writing A = </w:t>
      </w:r>
      <w:r w:rsidRPr="00615150">
        <w:rPr>
          <w:b/>
        </w:rPr>
        <w:t>ab</w:t>
      </w:r>
      <w:r>
        <w:t xml:space="preserve"> = </w:t>
      </w:r>
      <w:r>
        <w:rPr>
          <w:b/>
        </w:rPr>
        <w:t>ab</w:t>
      </w:r>
      <w:r>
        <w:rPr>
          <w:rStyle w:val="superscript"/>
        </w:rPr>
        <w:t>T</w:t>
      </w:r>
      <w:r>
        <w:t>, we imply that "</w:t>
      </w:r>
      <w:r w:rsidRPr="00242AEF">
        <w:rPr>
          <w:b/>
        </w:rPr>
        <w:t>ab</w:t>
      </w:r>
      <w:r>
        <w:t xml:space="preserve">" is the </w:t>
      </w:r>
      <w:r w:rsidRPr="00242AEF">
        <w:rPr>
          <w:i/>
        </w:rPr>
        <w:t>name</w:t>
      </w:r>
      <w:r>
        <w:t xml:space="preserve"> of a matrix, an alternate to the name A. This matrix A = </w:t>
      </w:r>
      <w:r w:rsidRPr="00242AEF">
        <w:rPr>
          <w:b/>
        </w:rPr>
        <w:t>ab</w:t>
      </w:r>
      <w:r>
        <w:t xml:space="preserve"> has matrix elements A</w:t>
      </w:r>
      <w:r>
        <w:rPr>
          <w:rStyle w:val="subscript"/>
        </w:rPr>
        <w:t>ij</w:t>
      </w:r>
      <w:r>
        <w:t xml:space="preserve"> = (</w:t>
      </w:r>
      <w:r>
        <w:rPr>
          <w:b/>
        </w:rPr>
        <w:t>ab</w:t>
      </w:r>
      <w:r>
        <w:t>)</w:t>
      </w:r>
      <w:r w:rsidRPr="005B7929">
        <w:rPr>
          <w:rStyle w:val="subscript"/>
        </w:rPr>
        <w:t>ij</w:t>
      </w:r>
      <w:r>
        <w:t xml:space="preserve"> = a</w:t>
      </w:r>
      <w:r w:rsidRPr="005B7929">
        <w:rPr>
          <w:rStyle w:val="subscript"/>
        </w:rPr>
        <w:t>i</w:t>
      </w:r>
      <w:r>
        <w:t>b</w:t>
      </w:r>
      <w:r w:rsidRPr="005B7929">
        <w:rPr>
          <w:rStyle w:val="subscript"/>
        </w:rPr>
        <w:t>j</w:t>
      </w:r>
      <w:r>
        <w:t xml:space="preserve">. On the other hand, in (E.3.1) we might say that B = </w:t>
      </w:r>
      <w:r w:rsidRPr="00615150">
        <w:rPr>
          <w:b/>
        </w:rPr>
        <w:t>ab</w:t>
      </w:r>
      <w:r>
        <w:t xml:space="preserve"> = </w:t>
      </w:r>
      <w:r w:rsidRPr="00242AEF">
        <w:rPr>
          <w:b/>
        </w:rPr>
        <w:t>a</w:t>
      </w:r>
      <w:r>
        <w:sym w:font="Symbol" w:char="F0C4"/>
      </w:r>
      <w:r w:rsidRPr="00242AEF">
        <w:rPr>
          <w:b/>
        </w:rPr>
        <w:t>b</w:t>
      </w:r>
      <w:r>
        <w:t xml:space="preserve"> which is a vector in a tensor product space. So this version of the object </w:t>
      </w:r>
      <w:r w:rsidRPr="00615150">
        <w:rPr>
          <w:b/>
        </w:rPr>
        <w:t>ab</w:t>
      </w:r>
      <w:r>
        <w:t xml:space="preserve"> is not a matrix, it is a tensor product space vector. So A and B are different types of objects both indicated by the notation </w:t>
      </w:r>
      <w:r w:rsidRPr="00615150">
        <w:rPr>
          <w:b/>
        </w:rPr>
        <w:t>ab</w:t>
      </w:r>
      <w:r>
        <w:t>. However, the tensor components of the rank-2 tensor B are the same as the matrix elements of the matrix A.  That is because (B)</w:t>
      </w:r>
      <w:r>
        <w:rPr>
          <w:rStyle w:val="subscript"/>
        </w:rPr>
        <w:t>ij</w:t>
      </w:r>
      <w:r>
        <w:t xml:space="preserve"> = [</w:t>
      </w:r>
      <w:r w:rsidRPr="00242AEF">
        <w:rPr>
          <w:b/>
        </w:rPr>
        <w:t>a</w:t>
      </w:r>
      <w:r>
        <w:sym w:font="Symbol" w:char="F0C4"/>
      </w:r>
      <w:r w:rsidRPr="00242AEF">
        <w:rPr>
          <w:b/>
        </w:rPr>
        <w:t>b</w:t>
      </w:r>
      <w:r>
        <w:t>]</w:t>
      </w:r>
      <w:r>
        <w:rPr>
          <w:rStyle w:val="subscript"/>
        </w:rPr>
        <w:t>ij</w:t>
      </w:r>
      <w:r>
        <w:t xml:space="preserve"> = a</w:t>
      </w:r>
      <w:r>
        <w:rPr>
          <w:rStyle w:val="subscript"/>
        </w:rPr>
        <w:t>i</w:t>
      </w:r>
      <w:r>
        <w:t>b</w:t>
      </w:r>
      <w:r>
        <w:rPr>
          <w:rStyle w:val="subscript"/>
        </w:rPr>
        <w:t>j</w:t>
      </w:r>
      <w:r>
        <w:t xml:space="preserve"> , being an outer product of two vectors. In Dirac notation described below in (E.7.4) we would write the o</w:t>
      </w:r>
      <w:r w:rsidR="00DD0C3D">
        <w:t xml:space="preserve">bjects A and B in this manner which stresses the distinction, </w:t>
      </w:r>
    </w:p>
    <w:p w14:paraId="763860DC" w14:textId="77777777" w:rsidR="00242AEF" w:rsidRDefault="00242AEF" w:rsidP="00242AEF">
      <w:pPr>
        <w:tabs>
          <w:tab w:val="left" w:pos="7200"/>
          <w:tab w:val="left" w:pos="7920"/>
          <w:tab w:val="right" w:pos="9270"/>
        </w:tabs>
      </w:pPr>
    </w:p>
    <w:p w14:paraId="6BE8D859" w14:textId="77777777" w:rsidR="00242AEF" w:rsidRDefault="00242AEF" w:rsidP="00242AEF">
      <w:pPr>
        <w:tabs>
          <w:tab w:val="left" w:pos="7200"/>
          <w:tab w:val="left" w:pos="7920"/>
          <w:tab w:val="right" w:pos="9270"/>
        </w:tabs>
      </w:pPr>
      <w:r>
        <w:tab/>
        <w:t>A = |</w:t>
      </w:r>
      <w:r w:rsidRPr="00242AEF">
        <w:rPr>
          <w:b/>
        </w:rPr>
        <w:t>a</w:t>
      </w:r>
      <w:r>
        <w:t>&gt;&lt;</w:t>
      </w:r>
      <w:r w:rsidRPr="00242AEF">
        <w:rPr>
          <w:b/>
        </w:rPr>
        <w:t>b</w:t>
      </w:r>
      <w:r>
        <w:t xml:space="preserve">|    = the name of a matrix </w:t>
      </w:r>
      <w:r>
        <w:rPr>
          <w:b/>
        </w:rPr>
        <w:t>ab</w:t>
      </w:r>
      <w:r>
        <w:rPr>
          <w:rStyle w:val="superscript"/>
        </w:rPr>
        <w:t>T</w:t>
      </w:r>
      <w:r>
        <w:t xml:space="preserve"> (or the corresponding operator in the Dirac Hilbert space) </w:t>
      </w:r>
      <w:r>
        <w:tab/>
      </w:r>
      <w:r>
        <w:tab/>
      </w:r>
      <w:r>
        <w:tab/>
      </w:r>
    </w:p>
    <w:p w14:paraId="5EC0B50F" w14:textId="77777777" w:rsidR="00242AEF" w:rsidRPr="00242AEF" w:rsidRDefault="00242AEF" w:rsidP="00242AEF">
      <w:pPr>
        <w:tabs>
          <w:tab w:val="left" w:pos="7200"/>
          <w:tab w:val="left" w:pos="7920"/>
          <w:tab w:val="right" w:pos="9270"/>
        </w:tabs>
      </w:pPr>
      <w:r>
        <w:tab/>
        <w:t>B = |</w:t>
      </w:r>
      <w:r w:rsidRPr="00242AEF">
        <w:rPr>
          <w:b/>
        </w:rPr>
        <w:t>a</w:t>
      </w:r>
      <w:r>
        <w:t xml:space="preserve">&gt; </w:t>
      </w:r>
      <w:r>
        <w:sym w:font="Symbol" w:char="F0C4"/>
      </w:r>
      <w:r>
        <w:t xml:space="preserve"> |</w:t>
      </w:r>
      <w:r w:rsidRPr="00242AEF">
        <w:rPr>
          <w:b/>
        </w:rPr>
        <w:t>b</w:t>
      </w:r>
      <w:r>
        <w:t xml:space="preserve">&gt; = a vector in a tensor product space. </w:t>
      </w:r>
      <w:r>
        <w:tab/>
      </w:r>
      <w:r>
        <w:tab/>
      </w:r>
      <w:r>
        <w:tab/>
      </w:r>
      <w:r>
        <w:tab/>
      </w:r>
      <w:r>
        <w:tab/>
      </w:r>
      <w:r>
        <w:tab/>
        <w:t>(E.5.9)</w:t>
      </w:r>
    </w:p>
    <w:p w14:paraId="21EEDB7D" w14:textId="77777777" w:rsidR="00242AEF" w:rsidRDefault="00242AEF" w:rsidP="00242AEF">
      <w:pPr>
        <w:tabs>
          <w:tab w:val="left" w:pos="7200"/>
          <w:tab w:val="left" w:pos="7920"/>
          <w:tab w:val="right" w:pos="9270"/>
        </w:tabs>
      </w:pPr>
    </w:p>
    <w:p w14:paraId="6367187C" w14:textId="77777777" w:rsidR="00242AEF" w:rsidRPr="00242AEF" w:rsidRDefault="00242AEF" w:rsidP="00242AEF">
      <w:pPr>
        <w:tabs>
          <w:tab w:val="left" w:pos="7200"/>
          <w:tab w:val="left" w:pos="7920"/>
          <w:tab w:val="right" w:pos="9270"/>
        </w:tabs>
      </w:pPr>
      <w:r>
        <w:t xml:space="preserve">The matrix elements and tensor components (in the </w:t>
      </w:r>
      <w:r w:rsidRPr="00242AEF">
        <w:rPr>
          <w:b/>
        </w:rPr>
        <w:t>u</w:t>
      </w:r>
      <w:r>
        <w:rPr>
          <w:rStyle w:val="subscript"/>
        </w:rPr>
        <w:t>i</w:t>
      </w:r>
      <w:r>
        <w:t xml:space="preserve"> basis) would be</w:t>
      </w:r>
    </w:p>
    <w:p w14:paraId="0523313B" w14:textId="77777777" w:rsidR="00242AEF" w:rsidRDefault="00242AEF" w:rsidP="00242AEF">
      <w:pPr>
        <w:tabs>
          <w:tab w:val="left" w:pos="7200"/>
          <w:tab w:val="left" w:pos="7920"/>
          <w:tab w:val="right" w:pos="9270"/>
        </w:tabs>
      </w:pPr>
    </w:p>
    <w:p w14:paraId="3224524A" w14:textId="77777777" w:rsidR="00242AEF" w:rsidRDefault="00242AEF" w:rsidP="00242AEF">
      <w:pPr>
        <w:tabs>
          <w:tab w:val="left" w:pos="7200"/>
          <w:tab w:val="left" w:pos="7920"/>
          <w:tab w:val="right" w:pos="9270"/>
        </w:tabs>
        <w:rPr>
          <w:rStyle w:val="subscript"/>
        </w:rPr>
      </w:pPr>
      <w:r>
        <w:tab/>
        <w:t>A</w:t>
      </w:r>
      <w:r>
        <w:rPr>
          <w:rStyle w:val="subscript"/>
        </w:rPr>
        <w:t>ij</w:t>
      </w:r>
      <w:r>
        <w:t xml:space="preserve"> = &lt;</w:t>
      </w:r>
      <w:r w:rsidRPr="00242AEF">
        <w:rPr>
          <w:b/>
        </w:rPr>
        <w:t>u</w:t>
      </w:r>
      <w:r>
        <w:rPr>
          <w:rStyle w:val="subscript"/>
        </w:rPr>
        <w:t>i</w:t>
      </w:r>
      <w:r>
        <w:t xml:space="preserve">| A | </w:t>
      </w:r>
      <w:r w:rsidRPr="00242AEF">
        <w:rPr>
          <w:b/>
        </w:rPr>
        <w:t>u</w:t>
      </w:r>
      <w:r>
        <w:rPr>
          <w:rStyle w:val="subscript"/>
        </w:rPr>
        <w:t>j</w:t>
      </w:r>
      <w:r>
        <w:t>&gt; =   &lt;</w:t>
      </w:r>
      <w:r w:rsidRPr="00242AEF">
        <w:rPr>
          <w:b/>
        </w:rPr>
        <w:t>u</w:t>
      </w:r>
      <w:r>
        <w:rPr>
          <w:rStyle w:val="subscript"/>
        </w:rPr>
        <w:t>i</w:t>
      </w:r>
      <w:r>
        <w:t xml:space="preserve">| </w:t>
      </w:r>
      <w:r w:rsidRPr="00242AEF">
        <w:rPr>
          <w:b/>
        </w:rPr>
        <w:t>a</w:t>
      </w:r>
      <w:r>
        <w:t>&gt;&lt;</w:t>
      </w:r>
      <w:r w:rsidRPr="00242AEF">
        <w:rPr>
          <w:b/>
        </w:rPr>
        <w:t>b</w:t>
      </w:r>
      <w:r>
        <w:t xml:space="preserve">|  </w:t>
      </w:r>
      <w:r w:rsidRPr="00242AEF">
        <w:rPr>
          <w:b/>
        </w:rPr>
        <w:t>u</w:t>
      </w:r>
      <w:r>
        <w:rPr>
          <w:rStyle w:val="subscript"/>
        </w:rPr>
        <w:t>j</w:t>
      </w:r>
      <w:r>
        <w:t>&gt;  = a</w:t>
      </w:r>
      <w:r>
        <w:rPr>
          <w:rStyle w:val="subscript"/>
        </w:rPr>
        <w:t>i</w:t>
      </w:r>
      <w:r>
        <w:t>b</w:t>
      </w:r>
      <w:r>
        <w:rPr>
          <w:rStyle w:val="subscript"/>
        </w:rPr>
        <w:t xml:space="preserve">j </w:t>
      </w:r>
    </w:p>
    <w:p w14:paraId="3675C104" w14:textId="77777777" w:rsidR="00242AEF" w:rsidRDefault="00242AEF" w:rsidP="00242AEF">
      <w:pPr>
        <w:tabs>
          <w:tab w:val="left" w:pos="7200"/>
          <w:tab w:val="left" w:pos="7920"/>
          <w:tab w:val="right" w:pos="9270"/>
        </w:tabs>
        <w:rPr>
          <w:rStyle w:val="subscript"/>
        </w:rPr>
      </w:pPr>
    </w:p>
    <w:p w14:paraId="5E7A9204" w14:textId="77777777" w:rsidR="00242AEF" w:rsidRDefault="00242AEF" w:rsidP="00242AEF">
      <w:pPr>
        <w:tabs>
          <w:tab w:val="left" w:pos="7200"/>
          <w:tab w:val="left" w:pos="7920"/>
          <w:tab w:val="right" w:pos="9270"/>
        </w:tabs>
      </w:pPr>
      <w:r>
        <w:rPr>
          <w:rStyle w:val="subscript"/>
        </w:rPr>
        <w:tab/>
      </w:r>
      <w:r>
        <w:t>B</w:t>
      </w:r>
      <w:r>
        <w:rPr>
          <w:rStyle w:val="subscript"/>
        </w:rPr>
        <w:t xml:space="preserve">ij </w:t>
      </w:r>
      <w:r>
        <w:t>=  [&lt;</w:t>
      </w:r>
      <w:r w:rsidRPr="00242AEF">
        <w:rPr>
          <w:b/>
        </w:rPr>
        <w:t>u</w:t>
      </w:r>
      <w:r>
        <w:rPr>
          <w:rStyle w:val="subscript"/>
        </w:rPr>
        <w:t>i</w:t>
      </w:r>
      <w:r>
        <w:t xml:space="preserve">| </w:t>
      </w:r>
      <w:r>
        <w:sym w:font="Symbol" w:char="F0C4"/>
      </w:r>
      <w:r>
        <w:t xml:space="preserve"> &lt;</w:t>
      </w:r>
      <w:r w:rsidRPr="00242AEF">
        <w:rPr>
          <w:b/>
        </w:rPr>
        <w:t>u</w:t>
      </w:r>
      <w:r>
        <w:rPr>
          <w:rStyle w:val="subscript"/>
        </w:rPr>
        <w:t>j</w:t>
      </w:r>
      <w:r>
        <w:t>| ]  [ |</w:t>
      </w:r>
      <w:r w:rsidRPr="00242AEF">
        <w:rPr>
          <w:b/>
        </w:rPr>
        <w:t>a</w:t>
      </w:r>
      <w:r>
        <w:t xml:space="preserve">&gt; </w:t>
      </w:r>
      <w:r>
        <w:sym w:font="Symbol" w:char="F0C4"/>
      </w:r>
      <w:r>
        <w:t xml:space="preserve"> |</w:t>
      </w:r>
      <w:r w:rsidRPr="00242AEF">
        <w:rPr>
          <w:b/>
        </w:rPr>
        <w:t>b</w:t>
      </w:r>
      <w:r>
        <w:t>&gt; ]  =  &lt;</w:t>
      </w:r>
      <w:r w:rsidRPr="00242AEF">
        <w:rPr>
          <w:b/>
        </w:rPr>
        <w:t>u</w:t>
      </w:r>
      <w:r>
        <w:rPr>
          <w:rStyle w:val="subscript"/>
        </w:rPr>
        <w:t>i</w:t>
      </w:r>
      <w:r>
        <w:t>|</w:t>
      </w:r>
      <w:r w:rsidRPr="00242AEF">
        <w:rPr>
          <w:b/>
        </w:rPr>
        <w:t>a</w:t>
      </w:r>
      <w:r>
        <w:t>&gt;&lt;</w:t>
      </w:r>
      <w:r w:rsidRPr="00242AEF">
        <w:rPr>
          <w:b/>
        </w:rPr>
        <w:t>u</w:t>
      </w:r>
      <w:r>
        <w:rPr>
          <w:rStyle w:val="subscript"/>
        </w:rPr>
        <w:t>j</w:t>
      </w:r>
      <w:r>
        <w:t>|</w:t>
      </w:r>
      <w:r w:rsidRPr="00242AEF">
        <w:rPr>
          <w:b/>
        </w:rPr>
        <w:t>b</w:t>
      </w:r>
      <w:r>
        <w:t>&gt;  = a</w:t>
      </w:r>
      <w:r>
        <w:rPr>
          <w:rStyle w:val="subscript"/>
        </w:rPr>
        <w:t>i</w:t>
      </w:r>
      <w:r>
        <w:t>b</w:t>
      </w:r>
      <w:r>
        <w:rPr>
          <w:rStyle w:val="subscript"/>
        </w:rPr>
        <w:t>j</w:t>
      </w:r>
      <w:r>
        <w:t xml:space="preserve">  . </w:t>
      </w:r>
      <w:r>
        <w:tab/>
      </w:r>
      <w:r>
        <w:tab/>
      </w:r>
      <w:r>
        <w:tab/>
      </w:r>
      <w:r>
        <w:tab/>
        <w:t>(E.5.10)</w:t>
      </w:r>
    </w:p>
    <w:p w14:paraId="1F407BF2" w14:textId="77777777" w:rsidR="00242AEF" w:rsidRDefault="00242AEF" w:rsidP="00C624F1"/>
    <w:p w14:paraId="07DFBA40" w14:textId="77777777" w:rsidR="00C624F1" w:rsidRDefault="00C624F1" w:rsidP="00C624F1"/>
    <w:p w14:paraId="2CF8D9BB" w14:textId="77777777" w:rsidR="00C624F1" w:rsidRPr="00C37088" w:rsidRDefault="00C624F1" w:rsidP="00C624F1">
      <w:pPr>
        <w:pStyle w:val="Heading3"/>
      </w:pPr>
      <w:bookmarkStart w:id="199" w:name="_Toc451453094"/>
      <w:r>
        <w:t>E.6</w:t>
      </w:r>
      <w:r w:rsidRPr="00C37088">
        <w:t xml:space="preserve"> </w:t>
      </w:r>
      <w:r>
        <w:t>Large and small dots used with dyadics (Cartesian Space)</w:t>
      </w:r>
      <w:bookmarkEnd w:id="199"/>
    </w:p>
    <w:p w14:paraId="61C5A26A" w14:textId="77777777" w:rsidR="00C624F1" w:rsidRDefault="00C624F1" w:rsidP="00C624F1"/>
    <w:p w14:paraId="75F4A149" w14:textId="77777777" w:rsidR="00C624F1" w:rsidRDefault="00C624F1" w:rsidP="00C624F1">
      <w:r>
        <w:t xml:space="preserve">Sometimes a small-size dot • is used to indicate the action of a dyadic (matrix) on a vector. If A is a dyadic (same symbol for matrix), and if </w:t>
      </w:r>
      <w:r w:rsidRPr="0011318E">
        <w:rPr>
          <w:b/>
        </w:rPr>
        <w:t>c</w:t>
      </w:r>
      <w:r>
        <w:t xml:space="preserve"> and </w:t>
      </w:r>
      <w:r w:rsidRPr="0011318E">
        <w:rPr>
          <w:b/>
        </w:rPr>
        <w:t>d</w:t>
      </w:r>
      <w:r>
        <w:t xml:space="preserve"> are vectors, then one defines:</w:t>
      </w:r>
    </w:p>
    <w:p w14:paraId="44DC531F" w14:textId="77777777" w:rsidR="00C624F1" w:rsidRDefault="00C624F1" w:rsidP="00C624F1"/>
    <w:p w14:paraId="536DB1CA" w14:textId="77777777" w:rsidR="00C624F1" w:rsidRPr="00291D52" w:rsidRDefault="00C624F1" w:rsidP="00C624F1">
      <w:pPr>
        <w:rPr>
          <w:rStyle w:val="subscript"/>
        </w:rPr>
      </w:pPr>
      <w:r>
        <w:tab/>
        <w:t>A •</w:t>
      </w:r>
      <w:r w:rsidRPr="001507DA">
        <w:rPr>
          <w:b/>
        </w:rPr>
        <w:t xml:space="preserve"> </w:t>
      </w:r>
      <w:r w:rsidRPr="00B313FD">
        <w:rPr>
          <w:b/>
        </w:rPr>
        <w:t>c</w:t>
      </w:r>
      <w:r>
        <w:t xml:space="preserve">    ≡  A</w:t>
      </w:r>
      <w:r w:rsidRPr="001507DA">
        <w:rPr>
          <w:b/>
        </w:rPr>
        <w:t>c</w:t>
      </w:r>
      <w:r>
        <w:rPr>
          <w:b/>
        </w:rPr>
        <w:t xml:space="preserve">    = </w:t>
      </w:r>
      <w:r>
        <w:t>a column vector</w:t>
      </w:r>
      <w:r>
        <w:tab/>
      </w:r>
      <w:r w:rsidR="00C96D97" w:rsidRPr="00C96D97">
        <w:rPr>
          <w:rFonts w:ascii="Symbol" w:hAnsi="Symbol"/>
        </w:rPr>
        <w:t></w:t>
      </w:r>
      <w:r>
        <w:t xml:space="preserve">  (</w:t>
      </w:r>
      <w:r w:rsidRPr="00C74A2E">
        <w:t>A</w:t>
      </w:r>
      <w:r>
        <w:t xml:space="preserve"> •</w:t>
      </w:r>
      <w:r w:rsidRPr="001507DA">
        <w:rPr>
          <w:b/>
        </w:rPr>
        <w:t xml:space="preserve"> </w:t>
      </w:r>
      <w:r w:rsidRPr="00B313FD">
        <w:rPr>
          <w:b/>
        </w:rPr>
        <w:t>c</w:t>
      </w:r>
      <w:r>
        <w:rPr>
          <w:b/>
        </w:rPr>
        <w:t>)</w:t>
      </w:r>
      <w:r w:rsidRPr="00780C6F">
        <w:rPr>
          <w:rStyle w:val="subscript"/>
        </w:rPr>
        <w:t>i</w:t>
      </w:r>
      <w:r>
        <w:t xml:space="preserve">  = (A</w:t>
      </w:r>
      <w:r w:rsidRPr="001507DA">
        <w:rPr>
          <w:b/>
        </w:rPr>
        <w:t>c</w:t>
      </w:r>
      <w:r>
        <w:t>)</w:t>
      </w:r>
      <w:r w:rsidRPr="00780C6F">
        <w:rPr>
          <w:rStyle w:val="subscript"/>
        </w:rPr>
        <w:t>i</w:t>
      </w:r>
      <w:r>
        <w:t xml:space="preserve"> = A</w:t>
      </w:r>
      <w:r w:rsidRPr="00780C6F">
        <w:rPr>
          <w:rStyle w:val="subscript"/>
        </w:rPr>
        <w:t>ij</w:t>
      </w:r>
      <w:r>
        <w:t>c</w:t>
      </w:r>
      <w:r>
        <w:rPr>
          <w:rStyle w:val="subscript"/>
        </w:rPr>
        <w:t>j</w:t>
      </w:r>
      <w:r w:rsidRPr="00291D52">
        <w:t xml:space="preserve"> </w:t>
      </w:r>
      <w:r w:rsidR="00242AEF">
        <w:t xml:space="preserve">   </w:t>
      </w:r>
      <w:r w:rsidR="00C96D97" w:rsidRPr="00C96D97">
        <w:rPr>
          <w:rFonts w:ascii="Symbol" w:hAnsi="Symbol"/>
        </w:rPr>
        <w:t></w:t>
      </w:r>
      <w:r>
        <w:t xml:space="preserve">     A •</w:t>
      </w:r>
      <w:r w:rsidRPr="001507DA">
        <w:rPr>
          <w:b/>
        </w:rPr>
        <w:t xml:space="preserve"> </w:t>
      </w:r>
      <w:r w:rsidRPr="00B313FD">
        <w:rPr>
          <w:b/>
        </w:rPr>
        <w:t>c</w:t>
      </w:r>
      <w:r>
        <w:t xml:space="preserve"> = Σ</w:t>
      </w:r>
      <w:r>
        <w:rPr>
          <w:rStyle w:val="subscript"/>
        </w:rPr>
        <w:t>ij</w:t>
      </w:r>
      <w:r>
        <w:t>A</w:t>
      </w:r>
      <w:r w:rsidRPr="006B621A">
        <w:rPr>
          <w:rStyle w:val="subscript"/>
        </w:rPr>
        <w:t>ij</w:t>
      </w:r>
      <w:r>
        <w:t>c</w:t>
      </w:r>
      <w:r>
        <w:rPr>
          <w:rStyle w:val="subscript"/>
        </w:rPr>
        <w:t>j</w:t>
      </w:r>
      <w:r>
        <w:t xml:space="preserve"> </w:t>
      </w:r>
      <w:r w:rsidRPr="00291D52">
        <w:rPr>
          <w:b/>
        </w:rPr>
        <w:t>u</w:t>
      </w:r>
      <w:r>
        <w:rPr>
          <w:rStyle w:val="subscript"/>
        </w:rPr>
        <w:t>i</w:t>
      </w:r>
    </w:p>
    <w:p w14:paraId="324A70F2" w14:textId="77777777" w:rsidR="00C624F1" w:rsidRPr="00291D52" w:rsidRDefault="00C624F1" w:rsidP="00C624F1">
      <w:r>
        <w:tab/>
      </w:r>
      <w:r>
        <w:rPr>
          <w:b/>
        </w:rPr>
        <w:t>c</w:t>
      </w:r>
      <w:r>
        <w:t xml:space="preserve"> •</w:t>
      </w:r>
      <w:r w:rsidRPr="001507DA">
        <w:t xml:space="preserve"> </w:t>
      </w:r>
      <w:r>
        <w:t xml:space="preserve">A  ≡  </w:t>
      </w:r>
      <w:r>
        <w:rPr>
          <w:b/>
        </w:rPr>
        <w:t>c</w:t>
      </w:r>
      <w:r>
        <w:rPr>
          <w:rStyle w:val="superscript"/>
        </w:rPr>
        <w:t>T</w:t>
      </w:r>
      <w:r>
        <w:t>A   = a row vector</w:t>
      </w:r>
      <w:r>
        <w:tab/>
      </w:r>
      <w:r w:rsidR="00C96D97" w:rsidRPr="00C96D97">
        <w:rPr>
          <w:rFonts w:ascii="Symbol" w:hAnsi="Symbol"/>
        </w:rPr>
        <w:t></w:t>
      </w:r>
      <w:r>
        <w:t xml:space="preserve">  (</w:t>
      </w:r>
      <w:r>
        <w:rPr>
          <w:b/>
        </w:rPr>
        <w:t>c</w:t>
      </w:r>
      <w:r>
        <w:t xml:space="preserve"> •</w:t>
      </w:r>
      <w:r w:rsidRPr="001507DA">
        <w:t xml:space="preserve"> </w:t>
      </w:r>
      <w:r>
        <w:t>A</w:t>
      </w:r>
      <w:r>
        <w:rPr>
          <w:b/>
        </w:rPr>
        <w:t>)</w:t>
      </w:r>
      <w:r w:rsidRPr="00780C6F">
        <w:rPr>
          <w:rStyle w:val="subscript"/>
        </w:rPr>
        <w:t>i</w:t>
      </w:r>
      <w:r>
        <w:t xml:space="preserve">  = (</w:t>
      </w:r>
      <w:r>
        <w:rPr>
          <w:b/>
        </w:rPr>
        <w:t>c</w:t>
      </w:r>
      <w:r>
        <w:rPr>
          <w:rStyle w:val="superscript"/>
        </w:rPr>
        <w:t>T</w:t>
      </w:r>
      <w:r>
        <w:t>A)</w:t>
      </w:r>
      <w:r w:rsidRPr="00780C6F">
        <w:rPr>
          <w:rStyle w:val="subscript"/>
        </w:rPr>
        <w:t>i</w:t>
      </w:r>
      <w:r>
        <w:t xml:space="preserve"> = c</w:t>
      </w:r>
      <w:r>
        <w:rPr>
          <w:rStyle w:val="subscript"/>
        </w:rPr>
        <w:t>j</w:t>
      </w:r>
      <w:r>
        <w:t>A</w:t>
      </w:r>
      <w:r w:rsidRPr="00780C6F">
        <w:rPr>
          <w:rStyle w:val="subscript"/>
        </w:rPr>
        <w:t>ji</w:t>
      </w:r>
      <w:r>
        <w:t xml:space="preserve">   </w:t>
      </w:r>
      <w:r w:rsidR="00C96D97" w:rsidRPr="00C96D97">
        <w:rPr>
          <w:rFonts w:ascii="Symbol" w:hAnsi="Symbol"/>
        </w:rPr>
        <w:t></w:t>
      </w:r>
      <w:r>
        <w:t xml:space="preserve">     </w:t>
      </w:r>
      <w:r>
        <w:rPr>
          <w:b/>
        </w:rPr>
        <w:t>c</w:t>
      </w:r>
      <w:r>
        <w:t xml:space="preserve"> •</w:t>
      </w:r>
      <w:r w:rsidRPr="001507DA">
        <w:t xml:space="preserve"> </w:t>
      </w:r>
      <w:r>
        <w:t>A = Σ</w:t>
      </w:r>
      <w:r>
        <w:rPr>
          <w:rStyle w:val="subscript"/>
        </w:rPr>
        <w:t>ij</w:t>
      </w:r>
      <w:r>
        <w:t>c</w:t>
      </w:r>
      <w:r>
        <w:rPr>
          <w:rStyle w:val="subscript"/>
        </w:rPr>
        <w:t>j</w:t>
      </w:r>
      <w:r>
        <w:t>A</w:t>
      </w:r>
      <w:r w:rsidRPr="006B621A">
        <w:rPr>
          <w:rStyle w:val="subscript"/>
        </w:rPr>
        <w:t>ji</w:t>
      </w:r>
      <w:r>
        <w:t xml:space="preserve"> </w:t>
      </w:r>
      <w:r w:rsidRPr="00291D52">
        <w:rPr>
          <w:b/>
        </w:rPr>
        <w:t>u</w:t>
      </w:r>
      <w:r>
        <w:rPr>
          <w:rStyle w:val="subscript"/>
        </w:rPr>
        <w:t>i</w:t>
      </w:r>
    </w:p>
    <w:p w14:paraId="6CDBB03B" w14:textId="77777777" w:rsidR="00C624F1" w:rsidRPr="003A5EF0" w:rsidRDefault="00C624F1" w:rsidP="00C624F1">
      <w:pPr>
        <w:tabs>
          <w:tab w:val="left" w:pos="7200"/>
          <w:tab w:val="left" w:pos="7920"/>
          <w:tab w:val="right" w:pos="9270"/>
        </w:tabs>
      </w:pPr>
      <w:r>
        <w:tab/>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 xml:space="preserve"> = a number</w:t>
      </w:r>
      <w:r>
        <w:tab/>
        <w:t>=</w:t>
      </w:r>
      <w:r w:rsidR="0025425D">
        <w:t xml:space="preserve">  </w:t>
      </w:r>
      <w:r>
        <w:t xml:space="preserve"> </w:t>
      </w:r>
      <w:r w:rsidR="0025425D">
        <w:t>Σ</w:t>
      </w:r>
      <w:r w:rsidR="0025425D">
        <w:rPr>
          <w:rStyle w:val="subscript"/>
        </w:rPr>
        <w:t>ij</w:t>
      </w:r>
      <w:r>
        <w:t>d</w:t>
      </w:r>
      <w:r>
        <w:rPr>
          <w:rStyle w:val="subscript"/>
        </w:rPr>
        <w:t>i</w:t>
      </w:r>
      <w:r>
        <w:t>A</w:t>
      </w:r>
      <w:r w:rsidRPr="0025425D">
        <w:rPr>
          <w:rStyle w:val="subscript"/>
        </w:rPr>
        <w:t>ij</w:t>
      </w:r>
      <w:r>
        <w:t>c</w:t>
      </w:r>
      <w:r>
        <w:rPr>
          <w:rStyle w:val="subscript"/>
        </w:rPr>
        <w:t>j</w:t>
      </w:r>
      <w:r>
        <w:t xml:space="preserve"> .</w:t>
      </w:r>
      <w:r>
        <w:tab/>
      </w:r>
      <w:r>
        <w:tab/>
      </w:r>
      <w:r>
        <w:tab/>
      </w:r>
      <w:r>
        <w:tab/>
      </w:r>
      <w:r>
        <w:tab/>
        <w:t>(E.6.1)</w:t>
      </w:r>
    </w:p>
    <w:p w14:paraId="4304A9BD" w14:textId="77777777" w:rsidR="00C624F1" w:rsidRDefault="00C624F1" w:rsidP="00C624F1"/>
    <w:p w14:paraId="24F09D7D" w14:textId="77777777" w:rsidR="00C624F1" w:rsidRPr="00B1686A" w:rsidRDefault="00C624F1" w:rsidP="00C624F1">
      <w:r>
        <w:t xml:space="preserve">It then follows that, for the particular dyadic A = </w:t>
      </w:r>
      <w:r w:rsidRPr="00B1686A">
        <w:rPr>
          <w:b/>
        </w:rPr>
        <w:t>ab</w:t>
      </w:r>
      <w:r>
        <w:t xml:space="preserve"> , </w:t>
      </w:r>
    </w:p>
    <w:p w14:paraId="3DD6987B" w14:textId="77777777" w:rsidR="00C624F1" w:rsidRDefault="00C624F1" w:rsidP="00C624F1"/>
    <w:p w14:paraId="6CA478E1" w14:textId="77777777" w:rsidR="00C624F1" w:rsidRDefault="00C624F1" w:rsidP="00C624F1">
      <w:r>
        <w:tab/>
        <w:t>(</w:t>
      </w:r>
      <w:r w:rsidRPr="00CC2A71">
        <w:rPr>
          <w:b/>
        </w:rPr>
        <w:t>ab</w:t>
      </w:r>
      <w:r>
        <w:t>)</w:t>
      </w:r>
      <w:r w:rsidRPr="00B313FD">
        <w:t xml:space="preserve"> </w:t>
      </w:r>
      <w:r>
        <w:t xml:space="preserve">• </w:t>
      </w:r>
      <w:r w:rsidRPr="00B313FD">
        <w:rPr>
          <w:b/>
        </w:rPr>
        <w:t>c</w:t>
      </w:r>
      <w:r>
        <w:t xml:space="preserve">  ≡  (</w:t>
      </w:r>
      <w:r w:rsidRPr="00CC2A71">
        <w:rPr>
          <w:b/>
        </w:rPr>
        <w:t>ab</w:t>
      </w:r>
      <w:r>
        <w:t xml:space="preserve">) </w:t>
      </w:r>
      <w:r w:rsidRPr="00CC2A71">
        <w:rPr>
          <w:b/>
        </w:rPr>
        <w:t>c</w:t>
      </w:r>
      <w:r>
        <w:t xml:space="preserve">  </w:t>
      </w:r>
      <w:r>
        <w:tab/>
        <w:t>= (</w:t>
      </w:r>
      <w:r w:rsidRPr="00CC2A71">
        <w:rPr>
          <w:b/>
        </w:rPr>
        <w:t>ab</w:t>
      </w:r>
      <w:r>
        <w:rPr>
          <w:rStyle w:val="superscript"/>
        </w:rPr>
        <w:t>T</w:t>
      </w:r>
      <w:r>
        <w:t>)</w:t>
      </w:r>
      <w:r w:rsidRPr="00CC2A71">
        <w:rPr>
          <w:b/>
        </w:rPr>
        <w:t>c</w:t>
      </w:r>
      <w:r>
        <w:t xml:space="preserve">  = </w:t>
      </w:r>
      <w:r w:rsidRPr="00CC2A71">
        <w:rPr>
          <w:b/>
        </w:rPr>
        <w:t>a</w:t>
      </w:r>
      <w:r>
        <w:t>(</w:t>
      </w:r>
      <w:r w:rsidRPr="00CC2A71">
        <w:rPr>
          <w:b/>
        </w:rPr>
        <w:t>b</w:t>
      </w:r>
      <w:r>
        <w:rPr>
          <w:rStyle w:val="superscript"/>
        </w:rPr>
        <w:t>T</w:t>
      </w:r>
      <w:r w:rsidRPr="00CC2A71">
        <w:rPr>
          <w:b/>
        </w:rPr>
        <w:t>c</w:t>
      </w:r>
      <w:r>
        <w:t xml:space="preserve">) </w:t>
      </w:r>
      <w:r w:rsidRPr="00C74A2E">
        <w:rPr>
          <w:color w:val="000000"/>
        </w:rPr>
        <w:t xml:space="preserve"> = </w:t>
      </w:r>
      <w:r w:rsidRPr="00C74A2E">
        <w:rPr>
          <w:b/>
          <w:color w:val="000000"/>
        </w:rPr>
        <w:t>a</w:t>
      </w:r>
      <w:r w:rsidRPr="00C74A2E">
        <w:rPr>
          <w:color w:val="000000"/>
        </w:rPr>
        <w:t xml:space="preserve">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 xml:space="preserve">)  =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w:t>
      </w:r>
      <w:r w:rsidRPr="00C74A2E">
        <w:rPr>
          <w:b/>
          <w:color w:val="000000"/>
        </w:rPr>
        <w:t xml:space="preserve"> a</w:t>
      </w:r>
      <w:r w:rsidRPr="00C74A2E">
        <w:rPr>
          <w:color w:val="000000"/>
        </w:rPr>
        <w:t xml:space="preserve">  = a </w:t>
      </w:r>
      <w:r>
        <w:t>column vector</w:t>
      </w:r>
    </w:p>
    <w:p w14:paraId="7CBE338A" w14:textId="77777777" w:rsidR="00C624F1" w:rsidRDefault="00C624F1" w:rsidP="00C624F1">
      <w:r>
        <w:tab/>
      </w:r>
      <w:r w:rsidRPr="00CC2A71">
        <w:rPr>
          <w:b/>
        </w:rPr>
        <w:t>c</w:t>
      </w:r>
      <w:r>
        <w:t xml:space="preserve"> • (</w:t>
      </w:r>
      <w:r w:rsidRPr="00CC2A71">
        <w:rPr>
          <w:b/>
        </w:rPr>
        <w:t>ab</w:t>
      </w:r>
      <w:r>
        <w:t xml:space="preserve">)  ≡  </w:t>
      </w:r>
      <w:r w:rsidRPr="00CC2A71">
        <w:rPr>
          <w:b/>
        </w:rPr>
        <w:t>c</w:t>
      </w:r>
      <w:r>
        <w:rPr>
          <w:rStyle w:val="superscript"/>
        </w:rPr>
        <w:t>T</w:t>
      </w:r>
      <w:r>
        <w:t xml:space="preserve"> (</w:t>
      </w:r>
      <w:r w:rsidRPr="00CC2A71">
        <w:rPr>
          <w:b/>
        </w:rPr>
        <w:t>ab</w:t>
      </w:r>
      <w:r>
        <w:t xml:space="preserve">)  = </w:t>
      </w:r>
      <w:r w:rsidRPr="00CC2A71">
        <w:rPr>
          <w:b/>
        </w:rPr>
        <w:t>c</w:t>
      </w:r>
      <w:r>
        <w:rPr>
          <w:rStyle w:val="superscript"/>
        </w:rPr>
        <w:t>T</w:t>
      </w:r>
      <w:r>
        <w:t>(</w:t>
      </w:r>
      <w:r w:rsidRPr="00CC2A71">
        <w:rPr>
          <w:b/>
        </w:rPr>
        <w:t>ab</w:t>
      </w:r>
      <w:r>
        <w:rPr>
          <w:rStyle w:val="superscript"/>
        </w:rPr>
        <w:t>T</w:t>
      </w:r>
      <w:r>
        <w:t>)  = (</w:t>
      </w:r>
      <w:r w:rsidRPr="00CC2A71">
        <w:rPr>
          <w:b/>
        </w:rPr>
        <w:t>c</w:t>
      </w:r>
      <w:r>
        <w:rPr>
          <w:rStyle w:val="superscript"/>
        </w:rPr>
        <w:t>T</w:t>
      </w:r>
      <w:r w:rsidRPr="00CC2A71">
        <w:rPr>
          <w:b/>
        </w:rPr>
        <w:t>a</w:t>
      </w:r>
      <w:r>
        <w:t xml:space="preserve">) </w:t>
      </w:r>
      <w:r w:rsidRPr="00CC2A71">
        <w:rPr>
          <w:b/>
        </w:rPr>
        <w:t>b</w:t>
      </w:r>
      <w:r>
        <w:rPr>
          <w:rStyle w:val="superscript"/>
        </w:rPr>
        <w:t>T</w:t>
      </w:r>
      <w:r>
        <w:t xml:space="preserve">  =</w:t>
      </w:r>
      <w:r w:rsidRPr="00C74A2E">
        <w:rPr>
          <w:color w:val="000000"/>
        </w:rPr>
        <w:t xml:space="preserve">  (</w:t>
      </w:r>
      <w:r w:rsidRPr="00C74A2E">
        <w:rPr>
          <w:b/>
          <w:color w:val="000000"/>
        </w:rPr>
        <w:t>c</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 xml:space="preserve">) </w:t>
      </w:r>
      <w:r w:rsidRPr="00C74A2E">
        <w:rPr>
          <w:b/>
          <w:color w:val="000000"/>
        </w:rPr>
        <w:t>b</w:t>
      </w:r>
      <w:r w:rsidRPr="00C74A2E">
        <w:rPr>
          <w:rStyle w:val="superscript"/>
          <w:color w:val="000000"/>
        </w:rPr>
        <w:t>T</w:t>
      </w:r>
      <w:r w:rsidRPr="00C74A2E">
        <w:rPr>
          <w:color w:val="000000"/>
        </w:rPr>
        <w:t xml:space="preserve"> = a ro</w:t>
      </w:r>
      <w:r>
        <w:t>w vector</w:t>
      </w:r>
    </w:p>
    <w:p w14:paraId="27CC333D" w14:textId="77777777" w:rsidR="00C624F1" w:rsidRPr="003A5EF0" w:rsidRDefault="00C624F1" w:rsidP="00C624F1">
      <w:pPr>
        <w:tabs>
          <w:tab w:val="left" w:pos="7200"/>
          <w:tab w:val="left" w:pos="7920"/>
          <w:tab w:val="right" w:pos="9270"/>
        </w:tabs>
      </w:pPr>
      <w:r>
        <w:tab/>
      </w:r>
      <w:r w:rsidRPr="00CC2A71">
        <w:rPr>
          <w:b/>
        </w:rPr>
        <w:t>d</w:t>
      </w:r>
      <w:r>
        <w:t xml:space="preserve"> • (</w:t>
      </w:r>
      <w:r w:rsidRPr="00CC2A71">
        <w:rPr>
          <w:b/>
        </w:rPr>
        <w:t>ab</w:t>
      </w:r>
      <w:r>
        <w:t>)</w:t>
      </w:r>
      <w:r w:rsidRPr="00CC2A71">
        <w:t xml:space="preserve"> </w:t>
      </w:r>
      <w:r>
        <w:t xml:space="preserve">• </w:t>
      </w:r>
      <w:r w:rsidRPr="00B313FD">
        <w:rPr>
          <w:b/>
        </w:rPr>
        <w:t>c</w:t>
      </w:r>
      <w:r>
        <w:t xml:space="preserve">  = </w:t>
      </w:r>
      <w:r>
        <w:rPr>
          <w:b/>
        </w:rPr>
        <w:t>d</w:t>
      </w:r>
      <w:r>
        <w:rPr>
          <w:rStyle w:val="superscript"/>
        </w:rPr>
        <w:t>T</w:t>
      </w:r>
      <w:r>
        <w:t xml:space="preserve"> (</w:t>
      </w:r>
      <w:r w:rsidRPr="00CC2A71">
        <w:rPr>
          <w:b/>
        </w:rPr>
        <w:t>ab</w:t>
      </w:r>
      <w:r>
        <w:t xml:space="preserve">) </w:t>
      </w:r>
      <w:r w:rsidRPr="00CC2A71">
        <w:rPr>
          <w:b/>
        </w:rPr>
        <w:t>c</w:t>
      </w:r>
      <w:r>
        <w:t xml:space="preserve">  = </w:t>
      </w:r>
      <w:r>
        <w:rPr>
          <w:b/>
        </w:rPr>
        <w:t>d</w:t>
      </w:r>
      <w:r>
        <w:rPr>
          <w:rStyle w:val="superscript"/>
        </w:rPr>
        <w:t>T</w:t>
      </w:r>
      <w:r w:rsidRPr="001D35CD">
        <w:rPr>
          <w:b/>
        </w:rPr>
        <w:t>ab</w:t>
      </w:r>
      <w:r>
        <w:rPr>
          <w:rStyle w:val="superscript"/>
        </w:rPr>
        <w:t>T</w:t>
      </w:r>
      <w:r>
        <w:t xml:space="preserve"> </w:t>
      </w:r>
      <w:r w:rsidRPr="00CC2A71">
        <w:rPr>
          <w:b/>
        </w:rPr>
        <w:t>c</w:t>
      </w:r>
      <w:r>
        <w:rPr>
          <w:b/>
        </w:rPr>
        <w:t xml:space="preserve">   = (d</w:t>
      </w:r>
      <w:r>
        <w:rPr>
          <w:rStyle w:val="superscript"/>
        </w:rPr>
        <w:t>T</w:t>
      </w:r>
      <w:r w:rsidRPr="001D35CD">
        <w:rPr>
          <w:b/>
        </w:rPr>
        <w:t>a</w:t>
      </w:r>
      <w:r>
        <w:rPr>
          <w:b/>
        </w:rPr>
        <w:t>)</w:t>
      </w:r>
      <w:r>
        <w:t>(</w:t>
      </w:r>
      <w:r w:rsidRPr="001D35CD">
        <w:rPr>
          <w:b/>
        </w:rPr>
        <w:t xml:space="preserve"> b</w:t>
      </w:r>
      <w:r>
        <w:rPr>
          <w:rStyle w:val="superscript"/>
        </w:rPr>
        <w:t>T</w:t>
      </w:r>
      <w:r w:rsidRPr="00C74A2E">
        <w:rPr>
          <w:color w:val="000000"/>
        </w:rPr>
        <w:t xml:space="preserve"> </w:t>
      </w:r>
      <w:r w:rsidRPr="00C74A2E">
        <w:rPr>
          <w:b/>
          <w:color w:val="000000"/>
        </w:rPr>
        <w:t>c</w:t>
      </w:r>
      <w:r w:rsidRPr="00C74A2E">
        <w:rPr>
          <w:color w:val="000000"/>
        </w:rPr>
        <w:t>) = (</w:t>
      </w:r>
      <w:r w:rsidRPr="00C74A2E">
        <w:rPr>
          <w:b/>
          <w:color w:val="000000"/>
        </w:rPr>
        <w:t>d</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w:t>
      </w:r>
      <w:r w:rsidRPr="00C74A2E">
        <w:rPr>
          <w:b/>
          <w:color w:val="000000"/>
        </w:rPr>
        <w:t>b</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c</w:t>
      </w:r>
      <w:r w:rsidRPr="00C74A2E">
        <w:rPr>
          <w:color w:val="000000"/>
        </w:rPr>
        <w:t xml:space="preserve">)  = a </w:t>
      </w:r>
      <w:r>
        <w:t>number   .</w:t>
      </w:r>
      <w:r>
        <w:tab/>
      </w:r>
      <w:r>
        <w:tab/>
        <w:t>(E.6.2)</w:t>
      </w:r>
    </w:p>
    <w:p w14:paraId="5FD6799C" w14:textId="77777777" w:rsidR="00C624F1" w:rsidRDefault="00C624F1" w:rsidP="00C624F1"/>
    <w:p w14:paraId="42043654" w14:textId="77777777" w:rsidR="00C624F1" w:rsidRDefault="00C624F1" w:rsidP="00C624F1">
      <w:r>
        <w:t xml:space="preserve">Here is more detail on the first line of the above group showing a skeletal matrix structure, </w:t>
      </w:r>
    </w:p>
    <w:p w14:paraId="36A51A7E" w14:textId="77777777" w:rsidR="00C624F1" w:rsidRDefault="00C624F1" w:rsidP="00C624F1"/>
    <w:p w14:paraId="76F635C7" w14:textId="77777777" w:rsidR="00C624F1" w:rsidRPr="003A5EF0" w:rsidRDefault="00C624F1" w:rsidP="00C624F1">
      <w:r>
        <w:tab/>
        <w:t xml:space="preserve">  (</w:t>
      </w:r>
      <w:r w:rsidRPr="00F70129">
        <w:rPr>
          <w:b/>
        </w:rPr>
        <w:t>ab</w:t>
      </w:r>
      <w:r>
        <w:t xml:space="preserve">) </w:t>
      </w:r>
      <w:r w:rsidRPr="00B313FD">
        <w:rPr>
          <w:b/>
        </w:rPr>
        <w:t>c</w:t>
      </w:r>
      <w:r>
        <w:t xml:space="preserve">          =          (</w:t>
      </w:r>
      <w:r w:rsidRPr="00B313FD">
        <w:rPr>
          <w:b/>
        </w:rPr>
        <w:t>a</w:t>
      </w:r>
      <w:r>
        <w:t xml:space="preserve"> </w:t>
      </w:r>
      <w:r w:rsidRPr="00B313FD">
        <w:rPr>
          <w:b/>
        </w:rPr>
        <w:t>b</w:t>
      </w:r>
      <w:r>
        <w:rPr>
          <w:rStyle w:val="superscript"/>
        </w:rPr>
        <w:t>T</w:t>
      </w:r>
      <w:r>
        <w:t>)</w:t>
      </w:r>
      <w:r w:rsidRPr="00B313FD">
        <w:rPr>
          <w:b/>
        </w:rPr>
        <w:t>c</w:t>
      </w:r>
      <w:r>
        <w:t xml:space="preserve">          =             </w:t>
      </w:r>
      <w:r w:rsidRPr="00141883">
        <w:rPr>
          <w:b/>
        </w:rPr>
        <w:t>ab</w:t>
      </w:r>
      <w:r>
        <w:rPr>
          <w:rStyle w:val="superscript"/>
        </w:rPr>
        <w:t>T</w:t>
      </w:r>
      <w:r w:rsidRPr="00141883">
        <w:rPr>
          <w:b/>
        </w:rPr>
        <w:t>c</w:t>
      </w:r>
      <w:r>
        <w:rPr>
          <w:b/>
        </w:rPr>
        <w:t xml:space="preserve">          </w:t>
      </w:r>
      <w:r>
        <w:t xml:space="preserve">=             </w:t>
      </w:r>
      <w:r w:rsidRPr="00B313FD">
        <w:rPr>
          <w:b/>
        </w:rPr>
        <w:t>a</w:t>
      </w:r>
      <w:r>
        <w:t>(</w:t>
      </w:r>
      <w:r w:rsidRPr="00B313FD">
        <w:rPr>
          <w:b/>
        </w:rPr>
        <w:t>b</w:t>
      </w:r>
      <w:r>
        <w:rPr>
          <w:rStyle w:val="superscript"/>
        </w:rPr>
        <w:t>T</w:t>
      </w:r>
      <w:r w:rsidRPr="00B313FD">
        <w:rPr>
          <w:b/>
        </w:rPr>
        <w:t>c</w:t>
      </w:r>
      <w:r>
        <w:t xml:space="preserve">)         =     </w:t>
      </w:r>
      <w:r w:rsidRPr="00B313FD">
        <w:rPr>
          <w:b/>
        </w:rPr>
        <w:t>a</w:t>
      </w:r>
      <w:r>
        <w:t>(</w:t>
      </w:r>
      <w:r w:rsidRPr="00B313FD">
        <w:rPr>
          <w:b/>
        </w:rPr>
        <w:t>b</w:t>
      </w:r>
      <w:r>
        <w:sym w:font="Symbol" w:char="F0B7"/>
      </w:r>
      <w:r w:rsidRPr="00B313FD">
        <w:rPr>
          <w:b/>
        </w:rPr>
        <w:t>c</w:t>
      </w:r>
      <w:r>
        <w:t>)</w:t>
      </w:r>
      <w:r>
        <w:tab/>
      </w:r>
    </w:p>
    <w:p w14:paraId="5E7A039C" w14:textId="77777777" w:rsidR="00C624F1" w:rsidRDefault="00C624F1" w:rsidP="00C624F1">
      <w:pPr>
        <w:rPr>
          <w:b/>
        </w:rPr>
      </w:pPr>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09E95C4E" w14:textId="77777777" w:rsidR="00C624F1" w:rsidRDefault="00C624F1" w:rsidP="00C624F1">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t>(E.6.3)</w:t>
      </w:r>
    </w:p>
    <w:p w14:paraId="5886CDA3" w14:textId="77777777" w:rsidR="00C624F1" w:rsidRDefault="00C624F1" w:rsidP="00C624F1"/>
    <w:p w14:paraId="468BD3FC" w14:textId="77777777" w:rsidR="00C624F1" w:rsidRDefault="00C624F1" w:rsidP="00C624F1">
      <w:r>
        <w:t>The same small dot is used to indicate the product of two dyadics, which is to say, matrix multiplication</w:t>
      </w:r>
    </w:p>
    <w:p w14:paraId="7D50485B" w14:textId="77777777" w:rsidR="00C624F1" w:rsidRDefault="00C624F1" w:rsidP="00C624F1"/>
    <w:p w14:paraId="0BF4B4C9" w14:textId="77777777" w:rsidR="00C624F1" w:rsidRPr="003A5EF0" w:rsidRDefault="00C624F1" w:rsidP="00C624F1">
      <w:pPr>
        <w:tabs>
          <w:tab w:val="left" w:pos="7200"/>
          <w:tab w:val="left" w:pos="7920"/>
          <w:tab w:val="right" w:pos="9270"/>
        </w:tabs>
      </w:pPr>
      <w:r>
        <w:tab/>
        <w:t>A•B  ≡  AB</w:t>
      </w:r>
      <w:r>
        <w:tab/>
        <w:t>.</w:t>
      </w:r>
      <w:r>
        <w:tab/>
      </w:r>
      <w:r>
        <w:tab/>
      </w:r>
      <w:r>
        <w:tab/>
      </w:r>
      <w:r>
        <w:tab/>
      </w:r>
      <w:r>
        <w:tab/>
      </w:r>
      <w:r>
        <w:tab/>
      </w:r>
      <w:r>
        <w:tab/>
      </w:r>
      <w:r>
        <w:tab/>
      </w:r>
      <w:r>
        <w:tab/>
      </w:r>
      <w:r>
        <w:tab/>
        <w:t>(E.6.4)</w:t>
      </w:r>
    </w:p>
    <w:p w14:paraId="45C841E2" w14:textId="77777777" w:rsidR="00C624F1" w:rsidRDefault="00C624F1" w:rsidP="00C624F1"/>
    <w:p w14:paraId="2E946427" w14:textId="77777777" w:rsidR="00C624F1" w:rsidRPr="00EF03C7" w:rsidRDefault="00C624F1" w:rsidP="00C624F1">
      <w:r>
        <w:t xml:space="preserve">Regarding this small size dot •  : (1) from a matrix algebra point of view, it is completely superfluous except in the case </w:t>
      </w:r>
      <w:r>
        <w:rPr>
          <w:b/>
        </w:rPr>
        <w:t>c</w:t>
      </w:r>
      <w:r>
        <w:t xml:space="preserve"> •</w:t>
      </w:r>
      <w:r w:rsidRPr="001507DA">
        <w:t xml:space="preserve"> </w:t>
      </w:r>
      <w:r>
        <w:t xml:space="preserve">A  ≡  </w:t>
      </w:r>
      <w:r>
        <w:rPr>
          <w:b/>
        </w:rPr>
        <w:t>c</w:t>
      </w:r>
      <w:r>
        <w:rPr>
          <w:rStyle w:val="superscript"/>
        </w:rPr>
        <w:t>T</w:t>
      </w:r>
      <w:r>
        <w:t xml:space="preserve">A ; (2) it is completely different from the dot </w:t>
      </w:r>
      <w:r>
        <w:sym w:font="Symbol" w:char="F0B7"/>
      </w:r>
      <w:r>
        <w:t xml:space="preserve"> </w:t>
      </w:r>
      <w:r w:rsidRPr="00C74A2E">
        <w:rPr>
          <w:color w:val="000000"/>
        </w:rPr>
        <w:t xml:space="preserve"> used in </w:t>
      </w:r>
      <w:r w:rsidRPr="00C74A2E">
        <w:rPr>
          <w:b/>
          <w:color w:val="000000"/>
        </w:rPr>
        <w:t>b</w:t>
      </w:r>
      <w:r w:rsidRPr="00C74A2E">
        <w:rPr>
          <w:rStyle w:val="superscript"/>
          <w:color w:val="000000"/>
        </w:rPr>
        <w:t>T</w:t>
      </w:r>
      <w:r w:rsidRPr="00C74A2E">
        <w:rPr>
          <w:b/>
          <w:color w:val="000000"/>
        </w:rPr>
        <w:t>c</w:t>
      </w:r>
      <w:r w:rsidRPr="00C74A2E">
        <w:rPr>
          <w:color w:val="000000"/>
        </w:rPr>
        <w:t xml:space="preserve">  = </w:t>
      </w:r>
      <w:r w:rsidRPr="00C74A2E">
        <w:rPr>
          <w:b/>
          <w:color w:val="000000"/>
        </w:rPr>
        <w:t>b</w:t>
      </w:r>
      <w:r w:rsidRPr="00C74A2E">
        <w:rPr>
          <w:color w:val="000000"/>
        </w:rPr>
        <w:sym w:font="Symbol" w:char="F0B7"/>
      </w:r>
      <w:r w:rsidRPr="00C74A2E">
        <w:rPr>
          <w:b/>
          <w:color w:val="000000"/>
        </w:rPr>
        <w:t>c</w:t>
      </w:r>
      <w:r>
        <w:rPr>
          <w:color w:val="000000"/>
        </w:rPr>
        <w:t xml:space="preserve">.  </w:t>
      </w:r>
      <w:r>
        <w:t xml:space="preserve">The next </w:t>
      </w:r>
      <w:r w:rsidR="005075D6">
        <w:t>Section</w:t>
      </w:r>
      <w:r>
        <w:t xml:space="preserve"> provides an explanation of the small dot as part of an operator interpretation for dyadics. </w:t>
      </w:r>
    </w:p>
    <w:p w14:paraId="0DD2F8F9" w14:textId="77777777" w:rsidR="00C624F1" w:rsidRDefault="00C624F1" w:rsidP="00C624F1"/>
    <w:p w14:paraId="71A622E6" w14:textId="77777777" w:rsidR="00C624F1" w:rsidRDefault="00C624F1" w:rsidP="00C624F1">
      <w:pPr>
        <w:pStyle w:val="Heading3"/>
      </w:pPr>
      <w:bookmarkStart w:id="200" w:name="_Toc451453095"/>
      <w:r>
        <w:t>E.7</w:t>
      </w:r>
      <w:r w:rsidRPr="00C37088">
        <w:t xml:space="preserve"> </w:t>
      </w:r>
      <w:r>
        <w:t>Operators and Matrices</w:t>
      </w:r>
      <w:r w:rsidRPr="00CD4A99">
        <w:t xml:space="preserve"> for Rank-2 tensors</w:t>
      </w:r>
      <w:r>
        <w:t>:  the bra-ket notation (Cartesian Space)</w:t>
      </w:r>
      <w:bookmarkEnd w:id="200"/>
    </w:p>
    <w:p w14:paraId="0D95C579" w14:textId="77777777" w:rsidR="00C624F1" w:rsidRDefault="00C624F1" w:rsidP="00C624F1"/>
    <w:p w14:paraId="45C5666F" w14:textId="77777777" w:rsidR="00C624F1" w:rsidRPr="0067795A" w:rsidRDefault="00C624F1" w:rsidP="00C624F1">
      <w:r>
        <w:t xml:space="preserve">We continue with the assumption that x-space is Cartesian, g = 1. The discussion below applies only to rank-2 tensors. One of our goals is to make contact with the dyadic discussion of Morse and Feshbach, one of the few places dyadic notation appears in a general mathematical physics book. </w:t>
      </w:r>
    </w:p>
    <w:p w14:paraId="40F781FF" w14:textId="77777777" w:rsidR="00C624F1" w:rsidRDefault="00C624F1" w:rsidP="00C624F1"/>
    <w:p w14:paraId="7242ED06" w14:textId="77777777" w:rsidR="0025425D" w:rsidRDefault="00C624F1" w:rsidP="00C624F1">
      <w:r>
        <w:rPr>
          <w:u w:val="single"/>
        </w:rPr>
        <w:t>Operator concept.</w:t>
      </w:r>
      <w:r>
        <w:t xml:space="preserve"> As discussed in </w:t>
      </w:r>
      <w:r w:rsidRPr="00DC1890">
        <w:rPr>
          <w:color w:val="000000"/>
        </w:rPr>
        <w:t>Section 5.10</w:t>
      </w:r>
      <w:r>
        <w:t xml:space="preserve">, x-space and x'-space of Picture A are both N-dimensional real Hilbert Spaces, with a scalar product indicated by the large dot </w:t>
      </w:r>
      <w:r>
        <w:sym w:font="Symbol" w:char="F0B7"/>
      </w:r>
      <w:r>
        <w:t xml:space="preserve">, and one can regard </w:t>
      </w:r>
      <w:r w:rsidRPr="00752FF9">
        <w:rPr>
          <w:b/>
        </w:rPr>
        <w:t>V</w:t>
      </w:r>
      <w:r>
        <w:t xml:space="preserve"> as a vector in either space.</w:t>
      </w:r>
      <w:r w:rsidR="0025425D">
        <w:t xml:space="preserve"> The first line of (E.2.10) with </w:t>
      </w:r>
      <w:r w:rsidR="0025425D" w:rsidRPr="0025425D">
        <w:rPr>
          <w:b/>
        </w:rPr>
        <w:t>A</w:t>
      </w:r>
      <w:r w:rsidR="0025425D">
        <w:t xml:space="preserve"> replaced by </w:t>
      </w:r>
      <w:r w:rsidR="0025425D" w:rsidRPr="0025425D">
        <w:rPr>
          <w:b/>
        </w:rPr>
        <w:t>V</w:t>
      </w:r>
      <w:r w:rsidR="0025425D">
        <w:t xml:space="preserve"> states this expansion, </w:t>
      </w:r>
    </w:p>
    <w:p w14:paraId="0C8BF3C6" w14:textId="77777777" w:rsidR="0025425D" w:rsidRDefault="0025425D" w:rsidP="00C624F1"/>
    <w:p w14:paraId="70139851"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rsidR="00B94EED">
        <w:tab/>
      </w:r>
      <w:r w:rsidR="00937807">
        <w:tab/>
      </w:r>
      <w:r>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V</w:t>
      </w:r>
      <w:r w:rsidR="00937807">
        <w:rPr>
          <w:b/>
        </w:rPr>
        <w:tab/>
      </w:r>
      <w:r w:rsidR="00937807">
        <w:tab/>
      </w:r>
      <w:r w:rsidR="00B94EED">
        <w:t>// arbitrary basis</w:t>
      </w:r>
      <w:r w:rsidR="00937807">
        <w:tab/>
      </w:r>
      <w:r w:rsidR="00937807">
        <w:tab/>
      </w:r>
      <w:r>
        <w:tab/>
      </w:r>
      <w:r>
        <w:tab/>
      </w:r>
      <w:r w:rsidRPr="0025425D">
        <w:rPr>
          <w:i/>
        </w:rPr>
        <w:t>(E.2.10)</w:t>
      </w:r>
    </w:p>
    <w:p w14:paraId="3AC74DC4" w14:textId="77777777" w:rsidR="0025425D" w:rsidRDefault="0025425D" w:rsidP="0025425D">
      <w:pPr>
        <w:tabs>
          <w:tab w:val="left" w:pos="7200"/>
          <w:tab w:val="left" w:pos="7920"/>
          <w:tab w:val="right" w:pos="9270"/>
        </w:tabs>
      </w:pPr>
    </w:p>
    <w:p w14:paraId="0AFF393D" w14:textId="77777777" w:rsidR="0025425D" w:rsidRDefault="0025425D" w:rsidP="0025425D">
      <w:pPr>
        <w:tabs>
          <w:tab w:val="left" w:pos="7200"/>
          <w:tab w:val="left" w:pos="7920"/>
          <w:tab w:val="right" w:pos="9270"/>
        </w:tabs>
      </w:pPr>
      <w:r>
        <w:t xml:space="preserve">which we now rewrite, renaming the coefficients, </w:t>
      </w:r>
    </w:p>
    <w:p w14:paraId="7C439540" w14:textId="77777777" w:rsidR="0025425D" w:rsidRDefault="0025425D" w:rsidP="0025425D">
      <w:pPr>
        <w:tabs>
          <w:tab w:val="left" w:pos="7200"/>
          <w:tab w:val="left" w:pos="7920"/>
          <w:tab w:val="right" w:pos="9270"/>
        </w:tabs>
      </w:pPr>
    </w:p>
    <w:p w14:paraId="47C1AC04"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[V</w:t>
      </w:r>
      <w:r>
        <w:rPr>
          <w:rStyle w:val="superscript"/>
        </w:rPr>
        <w:t>(b)</w:t>
      </w:r>
      <w:r>
        <w:t>]</w:t>
      </w:r>
      <w:r w:rsidRPr="00937807">
        <w:rPr>
          <w:rStyle w:val="superscript"/>
        </w:rPr>
        <w:t>i</w:t>
      </w:r>
      <w:r w:rsidRPr="0056781D">
        <w:rPr>
          <w:b/>
        </w:rPr>
        <w:t xml:space="preserve"> </w:t>
      </w:r>
      <w:r>
        <w:rPr>
          <w:b/>
        </w:rPr>
        <w:t>b</w:t>
      </w:r>
      <w:r>
        <w:rPr>
          <w:rStyle w:val="subscript"/>
        </w:rPr>
        <w:t>i</w:t>
      </w:r>
      <w:r>
        <w:tab/>
      </w:r>
      <w:r>
        <w:tab/>
        <w:t>[V</w:t>
      </w:r>
      <w:r>
        <w:rPr>
          <w:rStyle w:val="superscript"/>
        </w:rPr>
        <w:t>(b)</w:t>
      </w:r>
      <w:r>
        <w:t>]</w:t>
      </w:r>
      <w:r w:rsidRPr="00937807">
        <w:rPr>
          <w:rStyle w:val="superscript"/>
        </w:rPr>
        <w:t>i</w:t>
      </w:r>
      <w:r>
        <w:t xml:space="preserve"> = </w:t>
      </w:r>
      <w:r w:rsidRPr="0056781D">
        <w:rPr>
          <w:b/>
        </w:rPr>
        <w:t>b</w:t>
      </w:r>
      <w:r w:rsidRPr="00937807">
        <w:rPr>
          <w:rStyle w:val="superscript"/>
        </w:rPr>
        <w:t>i</w:t>
      </w:r>
      <w:r>
        <w:t xml:space="preserve"> </w:t>
      </w:r>
      <w:r>
        <w:sym w:font="Symbol" w:char="F0B7"/>
      </w:r>
      <w:r>
        <w:t xml:space="preserve"> </w:t>
      </w:r>
      <w:r w:rsidRPr="0025425D">
        <w:rPr>
          <w:b/>
        </w:rPr>
        <w:t>V</w:t>
      </w:r>
      <w:r>
        <w:t xml:space="preserve"> </w:t>
      </w:r>
      <w:r w:rsidR="00B94EED">
        <w:tab/>
      </w:r>
      <w:r w:rsidR="00B94EED">
        <w:tab/>
      </w:r>
      <w:r w:rsidR="00B94EED">
        <w:tab/>
      </w:r>
      <w:r>
        <w:tab/>
      </w:r>
      <w:r>
        <w:tab/>
      </w:r>
      <w:r>
        <w:tab/>
        <w:t>(E.7.1)</w:t>
      </w:r>
    </w:p>
    <w:p w14:paraId="6BF0E15A" w14:textId="77777777" w:rsidR="00C624F1" w:rsidRDefault="00C624F1" w:rsidP="00C624F1"/>
    <w:p w14:paraId="130239FA" w14:textId="77777777" w:rsidR="00C624F1" w:rsidRDefault="00C624F1" w:rsidP="00C624F1">
      <w:r>
        <w:t xml:space="preserve">Moreover, one can regard a rank-2 tensor A as an "operator" in this Hilbert space, using notation (E.5.6), </w:t>
      </w:r>
    </w:p>
    <w:p w14:paraId="5776DE19" w14:textId="77777777" w:rsidR="00C624F1" w:rsidRDefault="00C624F1" w:rsidP="00C624F1"/>
    <w:p w14:paraId="06333A5B" w14:textId="77777777" w:rsidR="00C624F1" w:rsidRDefault="00C624F1" w:rsidP="00C624F1">
      <w:pPr>
        <w:tabs>
          <w:tab w:val="left" w:pos="7200"/>
          <w:tab w:val="left" w:pos="7920"/>
          <w:tab w:val="right" w:pos="9270"/>
        </w:tabs>
      </w:pPr>
      <w:r>
        <w:tab/>
        <w:t>A  = Σ</w:t>
      </w:r>
      <w:r>
        <w:rPr>
          <w:rStyle w:val="subscript"/>
        </w:rPr>
        <w:t xml:space="preserve">ij </w:t>
      </w:r>
      <w:r>
        <w:t>[A</w:t>
      </w:r>
      <w:r>
        <w:rPr>
          <w:rStyle w:val="superscript"/>
        </w:rPr>
        <w:t>(b)</w:t>
      </w:r>
      <w:r>
        <w:t>]</w:t>
      </w:r>
      <w:r w:rsidRPr="00937807">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 xml:space="preserve">T </w:t>
      </w:r>
      <w:r>
        <w:t xml:space="preserve">. </w:t>
      </w:r>
      <w:r>
        <w:tab/>
      </w:r>
      <w:r w:rsidR="00937807">
        <w:tab/>
      </w:r>
      <w:r w:rsidR="00937807">
        <w:tab/>
      </w:r>
      <w:r w:rsidR="00937807">
        <w:tab/>
      </w:r>
      <w:r>
        <w:tab/>
      </w:r>
      <w:r>
        <w:tab/>
      </w:r>
      <w:r>
        <w:tab/>
      </w:r>
      <w:r>
        <w:tab/>
      </w:r>
      <w:r>
        <w:tab/>
        <w:t>(E.7.2)</w:t>
      </w:r>
    </w:p>
    <w:p w14:paraId="76525D4B" w14:textId="77777777" w:rsidR="00C624F1" w:rsidRDefault="00C624F1" w:rsidP="00C624F1">
      <w:pPr>
        <w:tabs>
          <w:tab w:val="left" w:pos="7200"/>
          <w:tab w:val="left" w:pos="7920"/>
          <w:tab w:val="right" w:pos="9270"/>
        </w:tabs>
      </w:pPr>
    </w:p>
    <w:p w14:paraId="50D1F4D7" w14:textId="77777777" w:rsidR="00C624F1" w:rsidRPr="00FD0954" w:rsidRDefault="00C624F1" w:rsidP="00C624F1">
      <w:pPr>
        <w:tabs>
          <w:tab w:val="left" w:pos="7200"/>
          <w:tab w:val="left" w:pos="7920"/>
          <w:tab w:val="right" w:pos="9270"/>
        </w:tabs>
      </w:pPr>
      <w:r>
        <w:t>In (E.2.10) and (E.5.6) the coefficients in these two expansions were called α</w:t>
      </w:r>
      <w:r>
        <w:rPr>
          <w:rStyle w:val="superscript"/>
        </w:rPr>
        <w:t>i</w:t>
      </w:r>
      <w:r>
        <w:t xml:space="preserve"> and α</w:t>
      </w:r>
      <w:r w:rsidRPr="00B94EED">
        <w:rPr>
          <w:rStyle w:val="superscript"/>
        </w:rPr>
        <w:t>ij</w:t>
      </w:r>
      <w:r>
        <w:t xml:space="preserve">, so here we are providing more descriptive names for these coefficients. </w:t>
      </w:r>
    </w:p>
    <w:p w14:paraId="21AAB9D8" w14:textId="77777777" w:rsidR="00C624F1" w:rsidRDefault="00C624F1" w:rsidP="00C624F1"/>
    <w:p w14:paraId="2DA84FDD" w14:textId="77777777" w:rsidR="00C624F1" w:rsidRDefault="00C624F1" w:rsidP="00C624F1">
      <w:r>
        <w:t xml:space="preserve">Application of </w:t>
      </w:r>
      <w:r>
        <w:rPr>
          <w:b/>
        </w:rPr>
        <w:t>(b</w:t>
      </w:r>
      <w:r w:rsidR="00B94EED" w:rsidRPr="00937807">
        <w:rPr>
          <w:rStyle w:val="superscript"/>
        </w:rPr>
        <w:t>n</w:t>
      </w:r>
      <w:r>
        <w:t>)</w:t>
      </w:r>
      <w:r w:rsidR="00B94EED">
        <w:rPr>
          <w:rStyle w:val="superscript"/>
        </w:rPr>
        <w:t>T</w:t>
      </w:r>
      <w:r>
        <w:t xml:space="preserve"> on the left of (E.7.2) and </w:t>
      </w:r>
      <w:r w:rsidRPr="00200740">
        <w:rPr>
          <w:b/>
        </w:rPr>
        <w:t>b</w:t>
      </w:r>
      <w:r>
        <w:rPr>
          <w:rStyle w:val="superscript"/>
        </w:rPr>
        <w:t>m</w:t>
      </w:r>
      <w:r>
        <w:t xml:space="preserve"> on the right, and then a double use of </w:t>
      </w:r>
      <w:r>
        <w:rPr>
          <w:b/>
        </w:rPr>
        <w:t>(b</w:t>
      </w:r>
      <w:r w:rsidR="0025425D" w:rsidRPr="00937807">
        <w:rPr>
          <w:rStyle w:val="superscript"/>
        </w:rPr>
        <w:t>n</w:t>
      </w:r>
      <w:r w:rsidR="0025425D">
        <w:t>)</w:t>
      </w:r>
      <w:r>
        <w:rPr>
          <w:rStyle w:val="superscript"/>
        </w:rPr>
        <w:t>T</w:t>
      </w:r>
      <w:r w:rsidRPr="00200740">
        <w:rPr>
          <w:b/>
        </w:rPr>
        <w:t>b</w:t>
      </w:r>
      <w:r>
        <w:rPr>
          <w:rStyle w:val="subscript"/>
        </w:rPr>
        <w:t>i</w:t>
      </w:r>
      <w:r>
        <w:t xml:space="preserve">  = </w:t>
      </w:r>
      <w:r w:rsidRPr="00200740">
        <w:rPr>
          <w:b/>
        </w:rPr>
        <w:t>b</w:t>
      </w:r>
      <w:r w:rsidRPr="00937807">
        <w:rPr>
          <w:rStyle w:val="superscript"/>
        </w:rPr>
        <w:t>n</w:t>
      </w:r>
      <w:r w:rsidR="00B94EED">
        <w:rPr>
          <w:rStyle w:val="superscript"/>
        </w:rPr>
        <w:t xml:space="preserve"> </w:t>
      </w:r>
      <w:r>
        <w:sym w:font="Symbol" w:char="F0B7"/>
      </w:r>
      <w:r>
        <w:t xml:space="preserve"> </w:t>
      </w:r>
      <w:r w:rsidRPr="00200740">
        <w:rPr>
          <w:b/>
        </w:rPr>
        <w:t>b</w:t>
      </w:r>
      <w:r>
        <w:rPr>
          <w:rStyle w:val="subscript"/>
        </w:rPr>
        <w:t>i</w:t>
      </w:r>
      <w:r>
        <w:t xml:space="preserve"> = δ</w:t>
      </w:r>
      <w:r w:rsidR="00B94EED">
        <w:rPr>
          <w:rStyle w:val="subscript"/>
        </w:rPr>
        <w:t>n,i</w:t>
      </w:r>
      <w:r w:rsidR="00B94EED">
        <w:t xml:space="preserve"> </w:t>
      </w:r>
      <w:r w:rsidR="00937807">
        <w:t xml:space="preserve">(see 7.18.6) </w:t>
      </w:r>
      <w:r>
        <w:t xml:space="preserve">gives, </w:t>
      </w:r>
    </w:p>
    <w:p w14:paraId="2D0C9433" w14:textId="77777777" w:rsidR="00C624F1" w:rsidRDefault="00C624F1" w:rsidP="00C624F1"/>
    <w:p w14:paraId="569E23DF"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nm</w:t>
      </w:r>
      <w:r>
        <w:rPr>
          <w:b/>
        </w:rPr>
        <w:t xml:space="preserve"> =  (b</w:t>
      </w:r>
      <w:r>
        <w:rPr>
          <w:rStyle w:val="superscript"/>
        </w:rPr>
        <w:t>n</w:t>
      </w:r>
      <w:r>
        <w:t>)</w:t>
      </w:r>
      <w:r>
        <w:rPr>
          <w:rStyle w:val="superscript"/>
        </w:rPr>
        <w:t>T</w:t>
      </w:r>
      <w:r>
        <w:t xml:space="preserve"> A</w:t>
      </w:r>
      <w:r w:rsidRPr="00200740">
        <w:rPr>
          <w:b/>
        </w:rPr>
        <w:t xml:space="preserve"> b</w:t>
      </w:r>
      <w:r>
        <w:rPr>
          <w:rStyle w:val="superscript"/>
        </w:rPr>
        <w:t>m</w:t>
      </w:r>
      <w:r>
        <w:t xml:space="preserve">  .</w:t>
      </w:r>
      <w:r>
        <w:tab/>
      </w:r>
      <w:r>
        <w:tab/>
      </w:r>
      <w:r>
        <w:tab/>
      </w:r>
      <w:r>
        <w:tab/>
      </w:r>
      <w:r>
        <w:tab/>
      </w:r>
      <w:r>
        <w:tab/>
      </w:r>
      <w:r>
        <w:tab/>
      </w:r>
      <w:r>
        <w:tab/>
      </w:r>
      <w:r>
        <w:tab/>
        <w:t>(E.7.3)</w:t>
      </w:r>
    </w:p>
    <w:p w14:paraId="0BD2F676" w14:textId="77777777" w:rsidR="00C624F1" w:rsidRDefault="00C624F1" w:rsidP="00C624F1"/>
    <w:p w14:paraId="3745B52E" w14:textId="77777777" w:rsidR="00C624F1" w:rsidRDefault="00C624F1" w:rsidP="00C624F1">
      <w:r>
        <w:t>Here, one regards A as an operator in the x Hilbert space, whereas [A</w:t>
      </w:r>
      <w:r>
        <w:rPr>
          <w:rStyle w:val="superscript"/>
        </w:rPr>
        <w:t>(b)</w:t>
      </w:r>
      <w:r>
        <w:t>]</w:t>
      </w:r>
      <w:r>
        <w:rPr>
          <w:rStyle w:val="superscript"/>
        </w:rPr>
        <w:t>nm</w:t>
      </w:r>
      <w:r>
        <w:t xml:space="preserve"> is a "matrix" which is </w:t>
      </w:r>
      <w:r w:rsidRPr="00F86D88">
        <w:rPr>
          <w:i/>
        </w:rPr>
        <w:t>associated</w:t>
      </w:r>
      <w:r>
        <w:t xml:space="preserve"> with the operator A in the particular </w:t>
      </w:r>
      <w:r w:rsidRPr="00200740">
        <w:rPr>
          <w:b/>
        </w:rPr>
        <w:t>b</w:t>
      </w:r>
      <w:r w:rsidRPr="00296D69">
        <w:rPr>
          <w:rStyle w:val="superscript"/>
        </w:rPr>
        <w:t>n</w:t>
      </w:r>
      <w:r>
        <w:t xml:space="preserve"> basis. If  </w:t>
      </w:r>
      <w:r w:rsidRPr="00FD0954">
        <w:rPr>
          <w:b/>
        </w:rPr>
        <w:t>b</w:t>
      </w:r>
      <w:r>
        <w:rPr>
          <w:rStyle w:val="superscript"/>
        </w:rPr>
        <w:t>n</w:t>
      </w:r>
      <w:r>
        <w:t xml:space="preserve"> = </w:t>
      </w:r>
      <w:r w:rsidRPr="00FD0954">
        <w:rPr>
          <w:b/>
        </w:rPr>
        <w:t>u</w:t>
      </w:r>
      <w:r w:rsidRPr="00FD0954">
        <w:rPr>
          <w:rStyle w:val="superscript"/>
        </w:rPr>
        <w:t>n</w:t>
      </w:r>
      <w:r>
        <w:t>, then [A</w:t>
      </w:r>
      <w:r>
        <w:rPr>
          <w:rStyle w:val="superscript"/>
        </w:rPr>
        <w:t>(u)</w:t>
      </w:r>
      <w:r>
        <w:t>]</w:t>
      </w:r>
      <w:r>
        <w:rPr>
          <w:rStyle w:val="superscript"/>
        </w:rPr>
        <w:t>nm</w:t>
      </w:r>
      <w:r>
        <w:t xml:space="preserve">  = A</w:t>
      </w:r>
      <w:r>
        <w:rPr>
          <w:rStyle w:val="superscript"/>
        </w:rPr>
        <w:t>nm</w:t>
      </w:r>
      <w:r>
        <w:t xml:space="preserve"> which is a particular matrix for this particular  </w:t>
      </w:r>
      <w:r w:rsidRPr="00FD0954">
        <w:rPr>
          <w:b/>
        </w:rPr>
        <w:t>u</w:t>
      </w:r>
      <w:r w:rsidRPr="00FD0954">
        <w:rPr>
          <w:rStyle w:val="superscript"/>
        </w:rPr>
        <w:t>n</w:t>
      </w:r>
      <w:r>
        <w:rPr>
          <w:rStyle w:val="superscript"/>
        </w:rPr>
        <w:t xml:space="preserve"> </w:t>
      </w:r>
      <w:r>
        <w:t xml:space="preserve">basis. More generally, </w:t>
      </w:r>
    </w:p>
    <w:p w14:paraId="084474EA" w14:textId="77777777" w:rsidR="00C624F1" w:rsidRDefault="00C624F1" w:rsidP="00C624F1"/>
    <w:p w14:paraId="4545E842" w14:textId="77777777" w:rsidR="00C624F1" w:rsidRDefault="00C624F1" w:rsidP="00C624F1">
      <w:pPr>
        <w:rPr>
          <w:rStyle w:val="subscript"/>
        </w:rPr>
      </w:pPr>
      <w:r>
        <w:tab/>
        <w:t>[A</w:t>
      </w:r>
      <w:r>
        <w:rPr>
          <w:rStyle w:val="superscript"/>
        </w:rPr>
        <w:t>(b)</w:t>
      </w:r>
      <w:r>
        <w:t>]</w:t>
      </w:r>
      <w:r>
        <w:rPr>
          <w:rStyle w:val="superscript"/>
        </w:rPr>
        <w:t xml:space="preserve">nm  </w:t>
      </w:r>
      <w:r w:rsidRPr="0059323C">
        <w:t xml:space="preserve">= </w:t>
      </w:r>
      <w:r>
        <w:rPr>
          <w:rStyle w:val="superscript"/>
        </w:rPr>
        <w:t xml:space="preserve">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 [</w:t>
      </w:r>
      <w:r>
        <w:rPr>
          <w:b/>
        </w:rPr>
        <w:t>(b</w:t>
      </w:r>
      <w:r>
        <w:rPr>
          <w:rStyle w:val="superscript"/>
        </w:rPr>
        <w:t>T</w:t>
      </w:r>
      <w:r>
        <w:t>)</w:t>
      </w:r>
      <w:r>
        <w:rPr>
          <w:rStyle w:val="superscript"/>
        </w:rPr>
        <w:t>n</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r>
        <w:t xml:space="preserve"> = </w:t>
      </w:r>
      <w:r w:rsidR="00B94EED" w:rsidRPr="00200740">
        <w:rPr>
          <w:b/>
        </w:rPr>
        <w:t xml:space="preserve"> </w:t>
      </w:r>
      <w:r w:rsidR="00B94EED">
        <w:rPr>
          <w:b/>
        </w:rPr>
        <w:t>[</w:t>
      </w:r>
      <w:r w:rsidR="00B94EED" w:rsidRPr="00200740">
        <w:rPr>
          <w:b/>
        </w:rPr>
        <w:t>b</w:t>
      </w:r>
      <w:r w:rsidR="00B94EED">
        <w:rPr>
          <w:rStyle w:val="superscript"/>
        </w:rPr>
        <w:t>m</w:t>
      </w:r>
      <w:r w:rsidR="00B94EED">
        <w:t>]</w:t>
      </w:r>
      <w:r w:rsidR="00B94EED">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p>
    <w:p w14:paraId="25EC0F1C" w14:textId="77777777" w:rsidR="00C624F1" w:rsidRDefault="00C624F1" w:rsidP="00C624F1">
      <w:pPr>
        <w:rPr>
          <w:rStyle w:val="subscript"/>
        </w:rPr>
      </w:pPr>
    </w:p>
    <w:p w14:paraId="6C0C648F" w14:textId="77777777" w:rsidR="00C624F1" w:rsidRDefault="00C624F1" w:rsidP="00C624F1">
      <w:r>
        <w:t>which is in general a completely different matrix formed by linearly combining elements A</w:t>
      </w:r>
      <w:r>
        <w:rPr>
          <w:rStyle w:val="superscript"/>
        </w:rPr>
        <w:t>ij</w:t>
      </w:r>
      <w:r>
        <w:t xml:space="preserve">. </w:t>
      </w:r>
    </w:p>
    <w:p w14:paraId="327AB56A" w14:textId="77777777" w:rsidR="00C624F1" w:rsidRDefault="00C624F1" w:rsidP="00C624F1"/>
    <w:p w14:paraId="288E79E7" w14:textId="77777777" w:rsidR="00C624F1" w:rsidRDefault="00C624F1" w:rsidP="00C624F1">
      <w:r w:rsidRPr="005F63AA">
        <w:rPr>
          <w:u w:val="single"/>
        </w:rPr>
        <w:t>Bra-ket Notation.</w:t>
      </w:r>
      <w:r>
        <w:t xml:space="preserve"> For the author of this document, the bra-ket notation commonly used in quantum mechanics (Paul Dirac 1939) provides a useful way to look at a rank-2 tensor A as an operator. It is true that in quantum mechanics one usually deals with infinite-dimensional Hilbert spaces and complex numbers, but the formalism applies just as well to real Hilbert spaces with finite dimensions (used for example to study "spin"). Here is how the bra-ket notation works: </w:t>
      </w:r>
    </w:p>
    <w:p w14:paraId="7CE756F3" w14:textId="77777777" w:rsidR="00C624F1" w:rsidRDefault="00C624F1" w:rsidP="00C624F1"/>
    <w:p w14:paraId="51FFA5C8" w14:textId="77777777" w:rsidR="00C624F1" w:rsidRDefault="00C624F1" w:rsidP="00C624F1">
      <w:r>
        <w:tab/>
        <w:t xml:space="preserve"> </w:t>
      </w:r>
      <w:r w:rsidRPr="00F11066">
        <w:rPr>
          <w:b/>
        </w:rPr>
        <w:t>b</w:t>
      </w:r>
      <w:r>
        <w:rPr>
          <w:rStyle w:val="subscript"/>
        </w:rPr>
        <w:t>i</w:t>
      </w:r>
      <w:r>
        <w:tab/>
      </w:r>
      <w:r>
        <w:tab/>
      </w:r>
      <w:r>
        <w:tab/>
      </w:r>
      <w:r>
        <w:tab/>
      </w:r>
      <w:r>
        <w:tab/>
        <w:t>→</w:t>
      </w:r>
      <w:r>
        <w:tab/>
        <w:t xml:space="preserve"> |b</w:t>
      </w:r>
      <w:r>
        <w:rPr>
          <w:rStyle w:val="subscript"/>
        </w:rPr>
        <w:t>i</w:t>
      </w:r>
      <w:r>
        <w:t>&gt;</w:t>
      </w:r>
      <w:r>
        <w:tab/>
      </w:r>
      <w:r>
        <w:tab/>
        <w:t>// vector</w:t>
      </w:r>
    </w:p>
    <w:p w14:paraId="5787CD16" w14:textId="77777777" w:rsidR="00C624F1" w:rsidRDefault="00C624F1" w:rsidP="00C624F1">
      <w:r>
        <w:tab/>
        <w:t xml:space="preserve"> </w:t>
      </w:r>
      <w:r w:rsidRPr="00F11066">
        <w:rPr>
          <w:b/>
        </w:rPr>
        <w:t>b</w:t>
      </w:r>
      <w:r>
        <w:rPr>
          <w:rStyle w:val="subscript"/>
        </w:rPr>
        <w:t>i</w:t>
      </w:r>
      <w:r>
        <w:rPr>
          <w:rStyle w:val="superscript"/>
        </w:rPr>
        <w:t>T</w:t>
      </w:r>
      <w:r>
        <w:tab/>
      </w:r>
      <w:r>
        <w:tab/>
      </w:r>
      <w:r>
        <w:tab/>
      </w:r>
      <w:r>
        <w:tab/>
        <w:t>→</w:t>
      </w:r>
      <w:r>
        <w:tab/>
        <w:t>&lt;b</w:t>
      </w:r>
      <w:r>
        <w:rPr>
          <w:rStyle w:val="subscript"/>
        </w:rPr>
        <w:t>i</w:t>
      </w:r>
      <w:r>
        <w:t>|</w:t>
      </w:r>
      <w:r>
        <w:tab/>
      </w:r>
      <w:r>
        <w:tab/>
        <w:t>// transpose vector</w:t>
      </w:r>
    </w:p>
    <w:p w14:paraId="0FD3A042" w14:textId="77777777" w:rsidR="00C624F1" w:rsidRDefault="00C624F1" w:rsidP="00C624F1"/>
    <w:p w14:paraId="44B7C098" w14:textId="77777777" w:rsidR="008D6968" w:rsidRDefault="008D6968" w:rsidP="008D6968">
      <w:r>
        <w:tab/>
        <w:t xml:space="preserve"> </w:t>
      </w:r>
      <w:r w:rsidRPr="00F11066">
        <w:rPr>
          <w:b/>
        </w:rPr>
        <w:t>b</w:t>
      </w:r>
      <w:r w:rsidRPr="008D6968">
        <w:rPr>
          <w:rStyle w:val="superscript"/>
        </w:rPr>
        <w:t>i</w:t>
      </w:r>
      <w:r>
        <w:tab/>
      </w:r>
      <w:r>
        <w:tab/>
      </w:r>
      <w:r>
        <w:tab/>
      </w:r>
      <w:r>
        <w:tab/>
      </w:r>
      <w:r>
        <w:tab/>
        <w:t>→</w:t>
      </w:r>
      <w:r>
        <w:tab/>
        <w:t xml:space="preserve"> |b</w:t>
      </w:r>
      <w:r w:rsidRPr="008D6968">
        <w:rPr>
          <w:rStyle w:val="superscript"/>
        </w:rPr>
        <w:t>i</w:t>
      </w:r>
      <w:r>
        <w:t>&gt;</w:t>
      </w:r>
      <w:r>
        <w:tab/>
      </w:r>
      <w:r>
        <w:tab/>
        <w:t>// vector</w:t>
      </w:r>
    </w:p>
    <w:p w14:paraId="58645F09" w14:textId="77777777" w:rsidR="008D6968" w:rsidRDefault="008D6968" w:rsidP="008D6968">
      <w:r>
        <w:tab/>
        <w:t xml:space="preserve"> (</w:t>
      </w:r>
      <w:r w:rsidRPr="00F11066">
        <w:rPr>
          <w:b/>
        </w:rPr>
        <w:t>b</w:t>
      </w:r>
      <w:r w:rsidRPr="008D6968">
        <w:rPr>
          <w:rStyle w:val="superscript"/>
        </w:rPr>
        <w:t>i</w:t>
      </w:r>
      <w:r>
        <w:t>)</w:t>
      </w:r>
      <w:r>
        <w:rPr>
          <w:rStyle w:val="superscript"/>
        </w:rPr>
        <w:t>T</w:t>
      </w:r>
      <w:r>
        <w:tab/>
      </w:r>
      <w:r>
        <w:tab/>
      </w:r>
      <w:r>
        <w:tab/>
      </w:r>
      <w:r>
        <w:tab/>
        <w:t>→</w:t>
      </w:r>
      <w:r>
        <w:tab/>
        <w:t>&lt;b</w:t>
      </w:r>
      <w:r w:rsidRPr="008D6968">
        <w:rPr>
          <w:rStyle w:val="superscript"/>
        </w:rPr>
        <w:t>i</w:t>
      </w:r>
      <w:r>
        <w:t>|</w:t>
      </w:r>
      <w:r>
        <w:tab/>
      </w:r>
      <w:r>
        <w:tab/>
        <w:t>// transpose vector</w:t>
      </w:r>
    </w:p>
    <w:p w14:paraId="1D9EB19E" w14:textId="77777777" w:rsidR="008D6968" w:rsidRDefault="008D6968" w:rsidP="00C624F1"/>
    <w:p w14:paraId="6C10A99A" w14:textId="77777777" w:rsidR="00C624F1" w:rsidRPr="001B37A1" w:rsidRDefault="00C624F1" w:rsidP="00C624F1">
      <w:r>
        <w:tab/>
      </w:r>
      <w:r w:rsidRPr="001B37A1">
        <w:rPr>
          <w:b/>
        </w:rPr>
        <w:t>ab</w:t>
      </w:r>
      <w:r>
        <w:rPr>
          <w:rStyle w:val="superscript"/>
        </w:rPr>
        <w:t xml:space="preserve">T  </w:t>
      </w:r>
      <w:r w:rsidRPr="001B37A1">
        <w:rPr>
          <w:i/>
        </w:rPr>
        <w:t xml:space="preserve"> (E.5.3)</w:t>
      </w:r>
      <w:r>
        <w:tab/>
      </w:r>
      <w:r>
        <w:tab/>
      </w:r>
      <w:r>
        <w:tab/>
        <w:t>→</w:t>
      </w:r>
      <w:r>
        <w:tab/>
        <w:t xml:space="preserve"> |a&gt;&lt;b|</w:t>
      </w:r>
      <w:r>
        <w:tab/>
      </w:r>
      <w:r>
        <w:tab/>
        <w:t>// a matrix (outer product)</w:t>
      </w:r>
    </w:p>
    <w:p w14:paraId="5647636B" w14:textId="77777777" w:rsidR="00C624F1" w:rsidRDefault="00C624F1" w:rsidP="00C624F1">
      <w:r>
        <w:tab/>
      </w:r>
      <w:r w:rsidRPr="001B37A1">
        <w:rPr>
          <w:b/>
        </w:rPr>
        <w:t>a</w:t>
      </w:r>
      <w:r>
        <w:rPr>
          <w:rStyle w:val="superscript"/>
        </w:rPr>
        <w:t>T</w:t>
      </w:r>
      <w:r w:rsidRPr="001B37A1">
        <w:rPr>
          <w:b/>
        </w:rPr>
        <w:t>b</w:t>
      </w:r>
      <w:r>
        <w:t xml:space="preserve"> </w:t>
      </w:r>
      <w:r w:rsidRPr="00037906">
        <w:rPr>
          <w:color w:val="000000"/>
        </w:rPr>
        <w:t xml:space="preserve"> = </w:t>
      </w:r>
      <w:r w:rsidRPr="00037906">
        <w:rPr>
          <w:b/>
          <w:color w:val="000000"/>
        </w:rPr>
        <w:t xml:space="preserve">a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w:t>
      </w:r>
      <w:r>
        <w:tab/>
        <w:t xml:space="preserve">   </w:t>
      </w:r>
      <w:r w:rsidRPr="001B37A1">
        <w:rPr>
          <w:i/>
        </w:rPr>
        <w:t>(E.5.5)</w:t>
      </w:r>
      <w:r>
        <w:tab/>
        <w:t>→</w:t>
      </w:r>
      <w:r>
        <w:tab/>
        <w:t>&lt;a | b&gt;</w:t>
      </w:r>
      <w:r>
        <w:tab/>
      </w:r>
      <w:r>
        <w:tab/>
        <w:t>// a number (inner product)</w:t>
      </w:r>
    </w:p>
    <w:p w14:paraId="0BBDDE0F" w14:textId="77777777" w:rsidR="00C624F1" w:rsidRDefault="00C624F1" w:rsidP="00C624F1"/>
    <w:p w14:paraId="0DFCA54B" w14:textId="77777777" w:rsidR="00C624F1" w:rsidRPr="001B37A1" w:rsidRDefault="00C624F1" w:rsidP="00C624F1">
      <w:r>
        <w:tab/>
      </w:r>
      <w:r w:rsidRPr="00037906">
        <w:rPr>
          <w:b/>
          <w:color w:val="000000"/>
        </w:rPr>
        <w:t>a</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 </w:t>
      </w:r>
      <w:r w:rsidRPr="00037906">
        <w:rPr>
          <w:b/>
          <w:color w:val="000000"/>
        </w:rPr>
        <w:t>b</w:t>
      </w:r>
      <w:r w:rsidRPr="00037906">
        <w:rPr>
          <w:color w:val="000000"/>
        </w:rPr>
        <w:t xml:space="preserve"> </w:t>
      </w:r>
      <w:r w:rsidRPr="00037906">
        <w:rPr>
          <w:color w:val="000000"/>
        </w:rPr>
        <w:sym w:font="Symbol" w:char="F0B7"/>
      </w:r>
      <w:r w:rsidRPr="00037906">
        <w:rPr>
          <w:b/>
          <w:color w:val="000000"/>
        </w:rPr>
        <w:t xml:space="preserve"> </w:t>
      </w:r>
      <w:r w:rsidRPr="00037906">
        <w:rPr>
          <w:color w:val="000000"/>
        </w:rPr>
        <w:t xml:space="preserve">a </w:t>
      </w:r>
      <w:r w:rsidRPr="000432F3">
        <w:rPr>
          <w:i/>
          <w:color w:val="FF0000"/>
        </w:rPr>
        <w:t xml:space="preserve"> </w:t>
      </w:r>
      <w:r>
        <w:rPr>
          <w:i/>
        </w:rPr>
        <w:t xml:space="preserve"> </w:t>
      </w:r>
      <w:r w:rsidRPr="003519DB">
        <w:rPr>
          <w:i/>
        </w:rPr>
        <w:t>(7.4.14)</w:t>
      </w:r>
      <w:r>
        <w:tab/>
      </w:r>
      <w:r>
        <w:tab/>
        <w:t xml:space="preserve">→ </w:t>
      </w:r>
      <w:r>
        <w:tab/>
        <w:t>&lt;a | b&gt; = &lt;b | a&gt;  for any a,b</w:t>
      </w:r>
      <w:r>
        <w:tab/>
        <w:t xml:space="preserve">// </w:t>
      </w:r>
      <w:r w:rsidRPr="00FD0954">
        <w:rPr>
          <w:i/>
        </w:rPr>
        <w:t>real</w:t>
      </w:r>
      <w:r>
        <w:t xml:space="preserve"> Hilbert Space</w:t>
      </w:r>
    </w:p>
    <w:p w14:paraId="305DD86F" w14:textId="77777777" w:rsidR="00C624F1" w:rsidRDefault="00C624F1" w:rsidP="00C624F1"/>
    <w:p w14:paraId="1B44D7EB" w14:textId="77777777" w:rsidR="00C624F1" w:rsidRPr="001B37A1" w:rsidRDefault="00C624F1" w:rsidP="00C624F1">
      <w:r>
        <w:tab/>
      </w:r>
      <w:r w:rsidRPr="00752FF9">
        <w:rPr>
          <w:b/>
        </w:rPr>
        <w:t>V</w:t>
      </w:r>
      <w:r>
        <w:t xml:space="preserve"> =  Σ</w:t>
      </w:r>
      <w:r>
        <w:rPr>
          <w:rStyle w:val="subscript"/>
        </w:rPr>
        <w:t xml:space="preserve">i </w:t>
      </w:r>
      <w:r>
        <w:t>[V</w:t>
      </w:r>
      <w:r>
        <w:rPr>
          <w:rStyle w:val="superscript"/>
        </w:rPr>
        <w:t>(b)</w:t>
      </w:r>
      <w:r>
        <w:t>]</w:t>
      </w:r>
      <w:r w:rsidRPr="007D043D">
        <w:rPr>
          <w:rStyle w:val="superscript"/>
        </w:rPr>
        <w:t>i</w:t>
      </w:r>
      <w:r>
        <w:t xml:space="preserve"> </w:t>
      </w:r>
      <w:r w:rsidRPr="00752FF9">
        <w:rPr>
          <w:b/>
        </w:rPr>
        <w:t>b</w:t>
      </w:r>
      <w:r>
        <w:rPr>
          <w:rStyle w:val="subscript"/>
        </w:rPr>
        <w:t xml:space="preserve">i  </w:t>
      </w:r>
      <w:r w:rsidR="0014011D">
        <w:rPr>
          <w:i/>
        </w:rPr>
        <w:t>(E.7.1</w:t>
      </w:r>
      <w:r w:rsidRPr="000107A1">
        <w:rPr>
          <w:i/>
        </w:rPr>
        <w:t>)</w:t>
      </w:r>
      <w:r>
        <w:tab/>
        <w:t>→</w:t>
      </w:r>
      <w:r>
        <w:tab/>
        <w:t>|V&gt;  = Σ</w:t>
      </w:r>
      <w:r>
        <w:rPr>
          <w:rStyle w:val="subscript"/>
        </w:rPr>
        <w:t xml:space="preserve">i </w:t>
      </w:r>
      <w:r>
        <w:t>[V</w:t>
      </w:r>
      <w:r>
        <w:rPr>
          <w:rStyle w:val="superscript"/>
        </w:rPr>
        <w:t>(b)</w:t>
      </w:r>
      <w:r>
        <w:t>]</w:t>
      </w:r>
      <w:r>
        <w:rPr>
          <w:rStyle w:val="superscript"/>
        </w:rPr>
        <w:t>i</w:t>
      </w:r>
      <w:r>
        <w:t xml:space="preserve"> |b</w:t>
      </w:r>
      <w:r>
        <w:rPr>
          <w:rStyle w:val="subscript"/>
        </w:rPr>
        <w:t>i</w:t>
      </w:r>
      <w:r>
        <w:t>&gt;</w:t>
      </w:r>
      <w:r>
        <w:tab/>
      </w:r>
      <w:r>
        <w:tab/>
        <w:t>// vector expansion ...</w:t>
      </w:r>
    </w:p>
    <w:p w14:paraId="3B1C11B0" w14:textId="77777777" w:rsidR="00C624F1" w:rsidRDefault="00C624F1" w:rsidP="00C624F1"/>
    <w:p w14:paraId="3EDF5312" w14:textId="77777777" w:rsidR="00C624F1" w:rsidRPr="00037906" w:rsidRDefault="00C624F1" w:rsidP="00C624F1">
      <w:pPr>
        <w:rPr>
          <w:color w:val="000000"/>
        </w:rPr>
      </w:pPr>
      <w:r w:rsidRPr="00CD549C">
        <w:rPr>
          <w:color w:val="FF0000"/>
        </w:rPr>
        <w:tab/>
      </w:r>
      <w:r w:rsidRPr="00037906">
        <w:rPr>
          <w:color w:val="000000"/>
        </w:rPr>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w:t>
      </w:r>
      <w:r w:rsidRPr="00037906">
        <w:rPr>
          <w:b/>
          <w:color w:val="000000"/>
        </w:rPr>
        <w:t>b</w:t>
      </w:r>
      <w:r w:rsidRPr="00037906">
        <w:rPr>
          <w:rStyle w:val="superscript"/>
          <w:color w:val="000000"/>
        </w:rPr>
        <w:t>i</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V</w:t>
      </w:r>
      <w:r w:rsidRPr="00037906">
        <w:rPr>
          <w:color w:val="000000"/>
        </w:rPr>
        <w:t xml:space="preserve"> </w:t>
      </w:r>
      <w:r w:rsidRPr="00037906">
        <w:rPr>
          <w:i/>
          <w:color w:val="000000"/>
        </w:rPr>
        <w:t xml:space="preserve">  (</w:t>
      </w:r>
      <w:r w:rsidR="0014011D">
        <w:rPr>
          <w:i/>
          <w:color w:val="000000"/>
        </w:rPr>
        <w:t>E.7.1</w:t>
      </w:r>
      <w:r w:rsidRPr="00037906">
        <w:rPr>
          <w:i/>
          <w:color w:val="000000"/>
        </w:rPr>
        <w:t>)</w:t>
      </w:r>
      <w:r w:rsidRPr="00037906">
        <w:rPr>
          <w:i/>
          <w:color w:val="000000"/>
        </w:rPr>
        <w:tab/>
      </w:r>
      <w:r w:rsidRPr="00037906">
        <w:rPr>
          <w:i/>
          <w:color w:val="000000"/>
        </w:rPr>
        <w:tab/>
      </w:r>
      <w:r w:rsidRPr="00037906">
        <w:rPr>
          <w:color w:val="000000"/>
        </w:rPr>
        <w:t>→</w:t>
      </w:r>
      <w:r w:rsidRPr="00037906">
        <w:rPr>
          <w:color w:val="000000"/>
        </w:rPr>
        <w:tab/>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&lt;b</w:t>
      </w:r>
      <w:r w:rsidRPr="00037906">
        <w:rPr>
          <w:rStyle w:val="superscript"/>
          <w:color w:val="000000"/>
        </w:rPr>
        <w:t>i</w:t>
      </w:r>
      <w:r w:rsidRPr="00037906">
        <w:rPr>
          <w:color w:val="000000"/>
        </w:rPr>
        <w:t>|V&gt;</w:t>
      </w:r>
      <w:r w:rsidRPr="00037906">
        <w:rPr>
          <w:color w:val="000000"/>
        </w:rPr>
        <w:tab/>
      </w:r>
      <w:r w:rsidRPr="00037906">
        <w:rPr>
          <w:color w:val="000000"/>
        </w:rPr>
        <w:tab/>
        <w:t>// and coefficients</w:t>
      </w:r>
    </w:p>
    <w:p w14:paraId="1882B3FB" w14:textId="77777777" w:rsidR="00C624F1" w:rsidRDefault="00C624F1" w:rsidP="00C624F1"/>
    <w:p w14:paraId="693F60E0" w14:textId="77777777" w:rsidR="00C624F1" w:rsidRPr="001B37A1" w:rsidRDefault="00C624F1" w:rsidP="00C624F1">
      <w:r>
        <w:tab/>
      </w:r>
      <w:r>
        <w:rPr>
          <w:b/>
        </w:rPr>
        <w:t>b</w:t>
      </w:r>
      <w:r>
        <w:rPr>
          <w:rStyle w:val="superscript"/>
        </w:rPr>
        <w:t>i</w:t>
      </w:r>
      <w:r>
        <w:rPr>
          <w:rStyle w:val="subscript"/>
        </w:rPr>
        <w:t xml:space="preserve"> </w:t>
      </w:r>
      <w:r>
        <w:sym w:font="Symbol" w:char="F0B7"/>
      </w:r>
      <w:r>
        <w:t xml:space="preserve"> </w:t>
      </w:r>
      <w:r w:rsidRPr="0070593F">
        <w:rPr>
          <w:b/>
        </w:rPr>
        <w:t>b</w:t>
      </w:r>
      <w:r>
        <w:rPr>
          <w:rStyle w:val="subscript"/>
        </w:rPr>
        <w:t>j</w:t>
      </w:r>
      <w:r>
        <w:t xml:space="preserve">  = δ</w:t>
      </w:r>
      <w:r>
        <w:rPr>
          <w:rStyle w:val="superscript"/>
        </w:rPr>
        <w:t>i</w:t>
      </w:r>
      <w:r>
        <w:rPr>
          <w:rStyle w:val="subscript"/>
        </w:rPr>
        <w:t>j</w:t>
      </w:r>
      <w:r>
        <w:t xml:space="preserve"> = δ</w:t>
      </w:r>
      <w:r>
        <w:rPr>
          <w:rStyle w:val="subscript"/>
        </w:rPr>
        <w:t>i,j</w:t>
      </w:r>
      <w:r>
        <w:t xml:space="preserve">  </w:t>
      </w:r>
      <w:r w:rsidRPr="00FD0954">
        <w:rPr>
          <w:i/>
        </w:rPr>
        <w:t xml:space="preserve"> (</w:t>
      </w:r>
      <w:r>
        <w:rPr>
          <w:i/>
        </w:rPr>
        <w:t>7.18.3</w:t>
      </w:r>
      <w:r w:rsidRPr="00FD0954">
        <w:rPr>
          <w:i/>
        </w:rPr>
        <w:t>)</w:t>
      </w:r>
      <w:r>
        <w:tab/>
        <w:t xml:space="preserve">→ </w:t>
      </w:r>
      <w:r>
        <w:tab/>
        <w:t>&lt;b</w:t>
      </w:r>
      <w:r>
        <w:rPr>
          <w:rStyle w:val="superscript"/>
        </w:rPr>
        <w:t>i</w:t>
      </w:r>
      <w:r>
        <w:t>|b</w:t>
      </w:r>
      <w:r>
        <w:rPr>
          <w:rStyle w:val="subscript"/>
        </w:rPr>
        <w:t>j</w:t>
      </w:r>
      <w:r>
        <w:t>&gt; = δ</w:t>
      </w:r>
      <w:r>
        <w:rPr>
          <w:rStyle w:val="subscript"/>
        </w:rPr>
        <w:t>i,j</w:t>
      </w:r>
      <w:r>
        <w:t xml:space="preserve">  </w:t>
      </w:r>
      <w:r>
        <w:tab/>
      </w:r>
      <w:r>
        <w:tab/>
        <w:t>// orthogonality</w:t>
      </w:r>
    </w:p>
    <w:p w14:paraId="3F745029" w14:textId="77777777" w:rsidR="00C624F1" w:rsidRPr="001B37A1" w:rsidRDefault="00C624F1" w:rsidP="00C624F1">
      <w:r>
        <w:tab/>
      </w:r>
      <w:r>
        <w:tab/>
      </w:r>
      <w:r>
        <w:tab/>
      </w:r>
      <w:r>
        <w:tab/>
      </w:r>
      <w:r>
        <w:tab/>
      </w:r>
      <w:r>
        <w:tab/>
      </w:r>
      <w:r>
        <w:tab/>
        <w:t>= &lt;b</w:t>
      </w:r>
      <w:r>
        <w:rPr>
          <w:rStyle w:val="subscript"/>
        </w:rPr>
        <w:t>j</w:t>
      </w:r>
      <w:r>
        <w:t>|b</w:t>
      </w:r>
      <w:r>
        <w:rPr>
          <w:rStyle w:val="superscript"/>
        </w:rPr>
        <w:t>i</w:t>
      </w:r>
      <w:r>
        <w:t>&gt; = &lt;b</w:t>
      </w:r>
      <w:r>
        <w:rPr>
          <w:rStyle w:val="subscript"/>
        </w:rPr>
        <w:t>i</w:t>
      </w:r>
      <w:r>
        <w:t>|b</w:t>
      </w:r>
      <w:r>
        <w:rPr>
          <w:rStyle w:val="superscript"/>
        </w:rPr>
        <w:t>j</w:t>
      </w:r>
      <w:r>
        <w:t>&gt;  = &lt;b</w:t>
      </w:r>
      <w:r>
        <w:rPr>
          <w:rStyle w:val="subscript"/>
        </w:rPr>
        <w:t>j</w:t>
      </w:r>
      <w:r>
        <w:t>|b</w:t>
      </w:r>
      <w:r>
        <w:rPr>
          <w:rStyle w:val="superscript"/>
        </w:rPr>
        <w:t>i</w:t>
      </w:r>
      <w:r>
        <w:t xml:space="preserve">&gt; </w:t>
      </w:r>
    </w:p>
    <w:p w14:paraId="6C34061D" w14:textId="77777777" w:rsidR="00C624F1" w:rsidRDefault="00C624F1" w:rsidP="00C624F1"/>
    <w:p w14:paraId="22DB82D8" w14:textId="77777777" w:rsidR="00C624F1" w:rsidRPr="00CD549C" w:rsidRDefault="00C624F1" w:rsidP="00C624F1">
      <w:pPr>
        <w:rPr>
          <w:color w:val="000000"/>
        </w:rPr>
      </w:pPr>
      <w:r w:rsidRPr="00CD549C">
        <w:rPr>
          <w:color w:val="000000"/>
        </w:rPr>
        <w:tab/>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 </w:t>
      </w:r>
      <w:r w:rsidRPr="00CD549C">
        <w:rPr>
          <w:i/>
          <w:color w:val="000000"/>
        </w:rPr>
        <w:t xml:space="preserve"> (7.18.6)</w:t>
      </w:r>
      <w:r w:rsidRPr="00CD549C">
        <w:rPr>
          <w:color w:val="000000"/>
        </w:rPr>
        <w:t xml:space="preserve"> </w:t>
      </w:r>
      <w:r w:rsidR="00241844">
        <w:rPr>
          <w:rStyle w:val="superscript"/>
        </w:rPr>
        <w:t>†</w:t>
      </w:r>
      <w:r w:rsidRPr="00CD549C">
        <w:rPr>
          <w:color w:val="000000"/>
        </w:rPr>
        <w:t xml:space="preserve"> </w:t>
      </w:r>
      <w:r w:rsidRPr="00CD549C">
        <w:rPr>
          <w:color w:val="000000"/>
        </w:rPr>
        <w:tab/>
      </w:r>
      <w:r w:rsidRPr="00CD549C">
        <w:rPr>
          <w:color w:val="000000"/>
        </w:rPr>
        <w:tab/>
        <w:t>→</w:t>
      </w:r>
      <w:r w:rsidRPr="00CD549C">
        <w:rPr>
          <w:color w:val="000000"/>
        </w:rPr>
        <w:tab/>
        <w:t>Σ</w:t>
      </w:r>
      <w:r w:rsidRPr="00CD549C">
        <w:rPr>
          <w:rStyle w:val="subscript"/>
          <w:color w:val="000000"/>
        </w:rPr>
        <w:t>i</w:t>
      </w:r>
      <w:r w:rsidRPr="00CD549C">
        <w:rPr>
          <w:color w:val="000000"/>
        </w:rPr>
        <w:t xml:space="preserve"> |b</w:t>
      </w:r>
      <w:r w:rsidRPr="00CD549C">
        <w:rPr>
          <w:rStyle w:val="superscript"/>
          <w:color w:val="000000"/>
        </w:rPr>
        <w:t>i</w:t>
      </w:r>
      <w:r w:rsidRPr="00CD549C">
        <w:rPr>
          <w:color w:val="000000"/>
        </w:rPr>
        <w:t>&gt;&lt;b</w:t>
      </w:r>
      <w:r w:rsidRPr="00CD549C">
        <w:rPr>
          <w:rStyle w:val="subscript"/>
          <w:color w:val="000000"/>
        </w:rPr>
        <w:t>i</w:t>
      </w:r>
      <w:r w:rsidRPr="00CD549C">
        <w:rPr>
          <w:color w:val="000000"/>
        </w:rPr>
        <w:t>|  = 1  = Σ</w:t>
      </w:r>
      <w:r w:rsidRPr="00CD549C">
        <w:rPr>
          <w:rStyle w:val="subscript"/>
          <w:color w:val="000000"/>
        </w:rPr>
        <w:t>i</w:t>
      </w:r>
      <w:r w:rsidRPr="00CD549C">
        <w:rPr>
          <w:color w:val="000000"/>
        </w:rPr>
        <w:t xml:space="preserve"> |b</w:t>
      </w:r>
      <w:r w:rsidRPr="00CD549C">
        <w:rPr>
          <w:rStyle w:val="subscript"/>
          <w:color w:val="000000"/>
        </w:rPr>
        <w:t>i</w:t>
      </w:r>
      <w:r w:rsidRPr="00CD549C">
        <w:rPr>
          <w:color w:val="000000"/>
        </w:rPr>
        <w:t>&gt;&lt;b</w:t>
      </w:r>
      <w:r w:rsidRPr="00CD549C">
        <w:rPr>
          <w:rStyle w:val="superscript"/>
          <w:color w:val="000000"/>
        </w:rPr>
        <w:t>i</w:t>
      </w:r>
      <w:r w:rsidRPr="00CD549C">
        <w:rPr>
          <w:color w:val="000000"/>
        </w:rPr>
        <w:t>|   // completeness</w:t>
      </w:r>
    </w:p>
    <w:p w14:paraId="5A375921" w14:textId="77777777" w:rsidR="00C624F1" w:rsidRDefault="00C624F1" w:rsidP="00C624F1"/>
    <w:p w14:paraId="18633DD4" w14:textId="77777777" w:rsidR="00C624F1" w:rsidRDefault="00C624F1" w:rsidP="00C624F1">
      <w:r>
        <w:tab/>
        <w:t>A  = Σ</w:t>
      </w:r>
      <w:r>
        <w:rPr>
          <w:rStyle w:val="subscript"/>
        </w:rPr>
        <w:t xml:space="preserve">ij </w:t>
      </w:r>
      <w:r>
        <w:t>[A</w:t>
      </w:r>
      <w:r>
        <w:rPr>
          <w:rStyle w:val="superscript"/>
        </w:rPr>
        <w:t>(b)</w:t>
      </w:r>
      <w:r>
        <w:t>]</w:t>
      </w:r>
      <w:r>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T</w:t>
      </w:r>
      <w:r>
        <w:t xml:space="preserve"> </w:t>
      </w:r>
      <w:r w:rsidRPr="001B37A1">
        <w:rPr>
          <w:i/>
        </w:rPr>
        <w:t xml:space="preserve"> (E.7.2)</w:t>
      </w:r>
      <w:r>
        <w:tab/>
        <w:t>→</w:t>
      </w:r>
      <w:r>
        <w:tab/>
        <w:t>A =  Σ</w:t>
      </w:r>
      <w:r>
        <w:rPr>
          <w:rStyle w:val="subscript"/>
        </w:rPr>
        <w:t>ij</w:t>
      </w:r>
      <w:r>
        <w:t xml:space="preserve"> [A</w:t>
      </w:r>
      <w:r>
        <w:rPr>
          <w:rStyle w:val="superscript"/>
        </w:rPr>
        <w:t>(b)</w:t>
      </w:r>
      <w:r>
        <w:t>]</w:t>
      </w:r>
      <w:r>
        <w:rPr>
          <w:rStyle w:val="superscript"/>
        </w:rPr>
        <w:t>ij</w:t>
      </w:r>
      <w:r>
        <w:t xml:space="preserve"> | b</w:t>
      </w:r>
      <w:r>
        <w:rPr>
          <w:rStyle w:val="subscript"/>
        </w:rPr>
        <w:t>i</w:t>
      </w:r>
      <w:r>
        <w:t>&gt; &lt;b</w:t>
      </w:r>
      <w:r>
        <w:rPr>
          <w:rStyle w:val="subscript"/>
        </w:rPr>
        <w:t>j</w:t>
      </w:r>
      <w:r>
        <w:t>|</w:t>
      </w:r>
      <w:r>
        <w:tab/>
        <w:t>// tensor expansion ...</w:t>
      </w:r>
    </w:p>
    <w:p w14:paraId="3247A4A4" w14:textId="77777777" w:rsidR="00C624F1" w:rsidRDefault="00C624F1" w:rsidP="00C624F1"/>
    <w:p w14:paraId="0183EB05" w14:textId="77777777" w:rsidR="00C624F1" w:rsidRDefault="00C624F1" w:rsidP="00C624F1">
      <w:r>
        <w:tab/>
        <w:t>[A</w:t>
      </w:r>
      <w:r>
        <w:rPr>
          <w:rStyle w:val="superscript"/>
        </w:rPr>
        <w:t>(b)</w:t>
      </w:r>
      <w:r>
        <w:t>]</w:t>
      </w:r>
      <w:r>
        <w:rPr>
          <w:rStyle w:val="superscript"/>
        </w:rPr>
        <w:t>ij</w:t>
      </w:r>
      <w:r>
        <w:rPr>
          <w:b/>
        </w:rPr>
        <w:t xml:space="preserve"> =  (b</w:t>
      </w:r>
      <w:r>
        <w:rPr>
          <w:rStyle w:val="superscript"/>
        </w:rPr>
        <w:t>i</w:t>
      </w:r>
      <w:r>
        <w:t>)</w:t>
      </w:r>
      <w:r>
        <w:rPr>
          <w:rStyle w:val="superscript"/>
        </w:rPr>
        <w:t>T</w:t>
      </w:r>
      <w:r>
        <w:t xml:space="preserve"> A</w:t>
      </w:r>
      <w:r w:rsidRPr="00200740">
        <w:rPr>
          <w:b/>
        </w:rPr>
        <w:t xml:space="preserve"> b</w:t>
      </w:r>
      <w:r>
        <w:rPr>
          <w:rStyle w:val="superscript"/>
        </w:rPr>
        <w:t>j</w:t>
      </w:r>
      <w:r>
        <w:tab/>
      </w:r>
      <w:r>
        <w:tab/>
        <w:t>→</w:t>
      </w:r>
      <w:r>
        <w:tab/>
        <w:t>[A</w:t>
      </w:r>
      <w:r>
        <w:rPr>
          <w:rStyle w:val="superscript"/>
        </w:rPr>
        <w:t>(b)</w:t>
      </w:r>
      <w:r>
        <w:t>]</w:t>
      </w:r>
      <w:r>
        <w:rPr>
          <w:rStyle w:val="superscript"/>
        </w:rPr>
        <w:t>ij</w:t>
      </w:r>
      <w:r>
        <w:t xml:space="preserve">  = &lt;b</w:t>
      </w:r>
      <w:r>
        <w:rPr>
          <w:rStyle w:val="superscript"/>
        </w:rPr>
        <w:t>i</w:t>
      </w:r>
      <w:r>
        <w:t xml:space="preserve"> | A | b</w:t>
      </w:r>
      <w:r>
        <w:rPr>
          <w:rStyle w:val="superscript"/>
        </w:rPr>
        <w:t>j</w:t>
      </w:r>
      <w:r>
        <w:t xml:space="preserve"> &gt;</w:t>
      </w:r>
      <w:r>
        <w:tab/>
        <w:t>// and coefficients</w:t>
      </w:r>
    </w:p>
    <w:p w14:paraId="3CDBBE36" w14:textId="77777777" w:rsidR="00D540BB" w:rsidRDefault="00D540BB" w:rsidP="00C624F1"/>
    <w:p w14:paraId="551CFB94" w14:textId="77777777" w:rsidR="00D540BB" w:rsidRPr="001A664F" w:rsidRDefault="001A664F" w:rsidP="00C624F1">
      <w:pPr>
        <w:rPr>
          <w:color w:val="000000"/>
        </w:rPr>
      </w:pPr>
      <w:r w:rsidRPr="001A664F">
        <w:rPr>
          <w:color w:val="000000"/>
        </w:rPr>
        <w:tab/>
        <w:t xml:space="preserve"> </w:t>
      </w:r>
      <w:r w:rsidRPr="001A664F">
        <w:rPr>
          <w:b/>
          <w:color w:val="000000"/>
        </w:rPr>
        <w:t>b</w:t>
      </w:r>
      <w:r w:rsidRPr="001A664F">
        <w:rPr>
          <w:rStyle w:val="superscript"/>
          <w:color w:val="000000"/>
        </w:rPr>
        <w:t>i</w:t>
      </w:r>
      <w:r w:rsidRPr="001A664F">
        <w:rPr>
          <w:color w:val="000000"/>
        </w:rPr>
        <w:sym w:font="Symbol" w:char="F0B7"/>
      </w:r>
      <w:r w:rsidRPr="001A664F">
        <w:rPr>
          <w:color w:val="000000"/>
        </w:rPr>
        <w:t xml:space="preserve"> (</w:t>
      </w:r>
      <w:r>
        <w:rPr>
          <w:color w:val="000000"/>
        </w:rPr>
        <w:t>A</w:t>
      </w:r>
      <w:r w:rsidRPr="001A664F">
        <w:rPr>
          <w:b/>
          <w:color w:val="000000"/>
        </w:rPr>
        <w:t>b</w:t>
      </w:r>
      <w:r w:rsidRPr="001A664F">
        <w:rPr>
          <w:rStyle w:val="superscript"/>
          <w:color w:val="000000"/>
        </w:rPr>
        <w:t>j</w:t>
      </w:r>
      <w:r w:rsidRPr="001A664F">
        <w:rPr>
          <w:color w:val="000000"/>
        </w:rPr>
        <w:t xml:space="preserve">) = </w:t>
      </w:r>
      <w:r w:rsidRPr="001A664F">
        <w:rPr>
          <w:b/>
          <w:color w:val="000000"/>
        </w:rPr>
        <w:t>b</w:t>
      </w:r>
      <w:r w:rsidRPr="001A664F">
        <w:rPr>
          <w:rStyle w:val="superscript"/>
          <w:color w:val="000000"/>
        </w:rPr>
        <w:t>j</w:t>
      </w:r>
      <w:r w:rsidRPr="001A664F">
        <w:rPr>
          <w:color w:val="000000"/>
        </w:rPr>
        <w:t xml:space="preserve"> </w:t>
      </w:r>
      <w:r w:rsidRPr="001A664F">
        <w:rPr>
          <w:color w:val="000000"/>
        </w:rPr>
        <w:sym w:font="Symbol" w:char="F0B7"/>
      </w:r>
      <w:r w:rsidRPr="001A664F">
        <w:rPr>
          <w:color w:val="000000"/>
        </w:rPr>
        <w:t xml:space="preserve"> (</w:t>
      </w:r>
      <w:r>
        <w:rPr>
          <w:color w:val="000000"/>
        </w:rPr>
        <w:t>A</w:t>
      </w:r>
      <w:r w:rsidRPr="001A664F">
        <w:rPr>
          <w:rStyle w:val="superscript"/>
          <w:i/>
          <w:color w:val="000000"/>
        </w:rPr>
        <w:t>T</w:t>
      </w:r>
      <w:r w:rsidRPr="001A664F">
        <w:rPr>
          <w:color w:val="000000"/>
        </w:rPr>
        <w:t xml:space="preserve"> </w:t>
      </w:r>
      <w:r w:rsidRPr="001A664F">
        <w:rPr>
          <w:b/>
          <w:color w:val="000000"/>
        </w:rPr>
        <w:t>b</w:t>
      </w:r>
      <w:r w:rsidRPr="001A664F">
        <w:rPr>
          <w:rStyle w:val="superscript"/>
          <w:color w:val="000000"/>
        </w:rPr>
        <w:t>i</w:t>
      </w:r>
      <w:r w:rsidRPr="001A664F">
        <w:rPr>
          <w:color w:val="000000"/>
        </w:rPr>
        <w:t xml:space="preserve">) </w:t>
      </w:r>
      <w:r w:rsidRPr="001A664F">
        <w:rPr>
          <w:i/>
          <w:color w:val="000000"/>
        </w:rPr>
        <w:t>(7.9.17)</w:t>
      </w:r>
      <w:r w:rsidRPr="001A664F">
        <w:rPr>
          <w:color w:val="000000"/>
        </w:rPr>
        <w:tab/>
      </w:r>
      <w:r w:rsidR="00D540BB" w:rsidRPr="001A664F">
        <w:rPr>
          <w:color w:val="000000"/>
        </w:rPr>
        <w:t>→</w:t>
      </w:r>
      <w:r w:rsidR="00D540BB" w:rsidRPr="001A664F">
        <w:rPr>
          <w:color w:val="000000"/>
        </w:rPr>
        <w:tab/>
        <w:t>&lt;b</w:t>
      </w:r>
      <w:r w:rsidR="00D540BB" w:rsidRPr="001A664F">
        <w:rPr>
          <w:rStyle w:val="superscript"/>
          <w:color w:val="000000"/>
        </w:rPr>
        <w:t>i</w:t>
      </w:r>
      <w:r w:rsidR="00D540BB" w:rsidRPr="001A664F">
        <w:rPr>
          <w:color w:val="000000"/>
        </w:rPr>
        <w:t xml:space="preserve"> | A | b</w:t>
      </w:r>
      <w:r w:rsidR="00D540BB" w:rsidRPr="001A664F">
        <w:rPr>
          <w:rStyle w:val="superscript"/>
          <w:color w:val="000000"/>
        </w:rPr>
        <w:t>j</w:t>
      </w:r>
      <w:r w:rsidR="00D540BB" w:rsidRPr="001A664F">
        <w:rPr>
          <w:color w:val="000000"/>
        </w:rPr>
        <w:t xml:space="preserve"> &gt;  =  &lt;b</w:t>
      </w:r>
      <w:r w:rsidR="00D540BB" w:rsidRPr="001A664F">
        <w:rPr>
          <w:rStyle w:val="superscript"/>
          <w:color w:val="000000"/>
        </w:rPr>
        <w:t>j</w:t>
      </w:r>
      <w:r w:rsidR="00D540BB" w:rsidRPr="001A664F">
        <w:rPr>
          <w:color w:val="000000"/>
        </w:rPr>
        <w:t xml:space="preserve"> | A</w:t>
      </w:r>
      <w:r w:rsidR="00D540BB" w:rsidRPr="001A664F">
        <w:rPr>
          <w:rStyle w:val="superscript"/>
          <w:i/>
          <w:color w:val="000000"/>
        </w:rPr>
        <w:t>T</w:t>
      </w:r>
      <w:r w:rsidR="00D540BB" w:rsidRPr="001A664F">
        <w:rPr>
          <w:color w:val="000000"/>
        </w:rPr>
        <w:t xml:space="preserve"> | b</w:t>
      </w:r>
      <w:r w:rsidR="00D540BB" w:rsidRPr="001A664F">
        <w:rPr>
          <w:rStyle w:val="superscript"/>
          <w:color w:val="000000"/>
        </w:rPr>
        <w:t>i</w:t>
      </w:r>
      <w:r w:rsidR="00D540BB" w:rsidRPr="001A664F">
        <w:rPr>
          <w:color w:val="000000"/>
        </w:rPr>
        <w:t xml:space="preserve"> &gt;</w:t>
      </w:r>
      <w:r w:rsidR="00D540BB" w:rsidRPr="001A664F">
        <w:rPr>
          <w:color w:val="000000"/>
        </w:rPr>
        <w:tab/>
        <w:t xml:space="preserve">// </w:t>
      </w:r>
      <w:r w:rsidRPr="001A664F">
        <w:rPr>
          <w:color w:val="000000"/>
        </w:rPr>
        <w:t>covariant transpose</w:t>
      </w:r>
    </w:p>
    <w:p w14:paraId="53EC3987" w14:textId="77777777" w:rsidR="001D7CAC" w:rsidRPr="001A664F" w:rsidRDefault="001A664F" w:rsidP="00C624F1">
      <w:r>
        <w:rPr>
          <w:color w:val="000000"/>
        </w:rPr>
        <w:tab/>
      </w:r>
      <w:r>
        <w:t xml:space="preserve"> </w:t>
      </w:r>
    </w:p>
    <w:p w14:paraId="2867C4F0" w14:textId="77777777" w:rsidR="00C624F1" w:rsidRDefault="00C624F1" w:rsidP="00C624F1">
      <w:r>
        <w:tab/>
      </w:r>
      <w:r>
        <w:tab/>
      </w:r>
      <w:r>
        <w:tab/>
      </w:r>
      <w:r>
        <w:tab/>
      </w:r>
      <w:r>
        <w:tab/>
      </w:r>
      <w:r>
        <w:tab/>
      </w:r>
      <w:r>
        <w:tab/>
      </w:r>
      <w:r>
        <w:tab/>
      </w:r>
      <w:r>
        <w:tab/>
      </w:r>
      <w:r>
        <w:tab/>
      </w:r>
      <w:r>
        <w:tab/>
      </w:r>
      <w:r>
        <w:tab/>
      </w:r>
      <w:r>
        <w:tab/>
        <w:t>(E.7.4)</w:t>
      </w:r>
    </w:p>
    <w:p w14:paraId="2FFAFD4F" w14:textId="77777777" w:rsidR="00241844" w:rsidRDefault="00241844" w:rsidP="00C624F1"/>
    <w:p w14:paraId="4AD49C89" w14:textId="77777777" w:rsidR="00241844" w:rsidRPr="00241844" w:rsidRDefault="00241844" w:rsidP="00C624F1">
      <w:r>
        <w:rPr>
          <w:rStyle w:val="superscript"/>
        </w:rPr>
        <w:t>†</w:t>
      </w:r>
      <w:r>
        <w:t xml:space="preserve"> What appears in (7.18.6) for completeness is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t xml:space="preserve">, but since g = 1 we can write this with indices down as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241844">
        <w:rPr>
          <w:rStyle w:val="subscript"/>
        </w:rPr>
        <w:t>j</w:t>
      </w:r>
      <w:r w:rsidRPr="004353FA">
        <w:rPr>
          <w:color w:val="000000"/>
        </w:rPr>
        <w:t xml:space="preserve"> = δ</w:t>
      </w:r>
      <w:r>
        <w:rPr>
          <w:rStyle w:val="subscript"/>
          <w:color w:val="000000"/>
        </w:rPr>
        <w:t>i,j</w:t>
      </w:r>
      <w:r>
        <w:t xml:space="preserve"> which in matrix notation says </w:t>
      </w:r>
      <w:r w:rsidRPr="00CD549C">
        <w:rPr>
          <w:color w:val="000000"/>
        </w:rPr>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w:t>
      </w:r>
      <w:r>
        <w:rPr>
          <w:color w:val="000000"/>
        </w:rPr>
        <w:t xml:space="preserve"> . </w:t>
      </w:r>
    </w:p>
    <w:p w14:paraId="59860FA1" w14:textId="77777777" w:rsidR="00C624F1" w:rsidRDefault="00C624F1" w:rsidP="00C624F1"/>
    <w:p w14:paraId="071287DB" w14:textId="77777777" w:rsidR="00C624F1" w:rsidRPr="0020205B" w:rsidRDefault="00C624F1" w:rsidP="00C624F1">
      <w:r>
        <w:t xml:space="preserve">In this </w:t>
      </w:r>
      <w:r w:rsidR="0020205B">
        <w:t xml:space="preserve">bra-ket </w:t>
      </w:r>
      <w:r>
        <w:t>notation, the N |b</w:t>
      </w:r>
      <w:r>
        <w:rPr>
          <w:rStyle w:val="subscript"/>
        </w:rPr>
        <w:t>i</w:t>
      </w:r>
      <w:r>
        <w:t>&gt; are a set of basis vectors which span an N-dimensional real Hilbert Space, while &lt;b</w:t>
      </w:r>
      <w:r>
        <w:rPr>
          <w:rStyle w:val="subscript"/>
        </w:rPr>
        <w:t>i</w:t>
      </w:r>
      <w:r>
        <w:t>| span the so-called adjoint (or transpose in our case) Hilbert Space. One then refers to [A</w:t>
      </w:r>
      <w:r>
        <w:rPr>
          <w:rStyle w:val="superscript"/>
        </w:rPr>
        <w:t>(b)</w:t>
      </w:r>
      <w:r>
        <w:t>]</w:t>
      </w:r>
      <w:r>
        <w:rPr>
          <w:rStyle w:val="superscript"/>
        </w:rPr>
        <w:t>ij</w:t>
      </w:r>
      <w:r>
        <w:t xml:space="preserve"> = &lt;b</w:t>
      </w:r>
      <w:r>
        <w:rPr>
          <w:rStyle w:val="superscript"/>
        </w:rPr>
        <w:t>i</w:t>
      </w:r>
      <w:r>
        <w:t xml:space="preserve"> | A | b</w:t>
      </w:r>
      <w:r>
        <w:rPr>
          <w:rStyle w:val="superscript"/>
        </w:rPr>
        <w:t>j</w:t>
      </w:r>
      <w:r w:rsidR="0020205B">
        <w:t xml:space="preserve"> &gt; as "the </w:t>
      </w:r>
      <w:r>
        <w:t xml:space="preserve">matrix element of the operator A in the </w:t>
      </w:r>
      <w:r w:rsidRPr="005B5446">
        <w:rPr>
          <w:b/>
        </w:rPr>
        <w:t>b</w:t>
      </w:r>
      <w:r w:rsidR="0020205B">
        <w:rPr>
          <w:rStyle w:val="subscript"/>
        </w:rPr>
        <w:t>i</w:t>
      </w:r>
      <w:r>
        <w:t xml:space="preserve"> basis "</w:t>
      </w:r>
      <w:r w:rsidR="0020205B">
        <w:t>, since the expansion (E.7.2) was A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rPr>
          <w:b/>
        </w:rPr>
        <w:t>b</w:t>
      </w:r>
      <w:r w:rsidR="0020205B">
        <w:rPr>
          <w:rStyle w:val="subscript"/>
        </w:rPr>
        <w:t>j</w:t>
      </w:r>
      <w:r w:rsidR="0020205B">
        <w:t xml:space="preserve">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sym w:font="Symbol" w:char="F0C4"/>
      </w:r>
      <w:r w:rsidR="0020205B">
        <w:rPr>
          <w:b/>
        </w:rPr>
        <w:t>b</w:t>
      </w:r>
      <w:r w:rsidR="0020205B">
        <w:rPr>
          <w:rStyle w:val="subscript"/>
        </w:rPr>
        <w:t xml:space="preserve">j </w:t>
      </w:r>
      <w:r w:rsidR="0020205B">
        <w:t xml:space="preserve">which is an expansion in the </w:t>
      </w:r>
      <w:r w:rsidR="0020205B" w:rsidRPr="0020205B">
        <w:rPr>
          <w:b/>
        </w:rPr>
        <w:t>b</w:t>
      </w:r>
      <w:r w:rsidR="0020205B">
        <w:rPr>
          <w:rStyle w:val="subscript"/>
        </w:rPr>
        <w:t>i</w:t>
      </w:r>
      <w:r w:rsidR="0020205B">
        <w:t xml:space="preserve"> basis. </w:t>
      </w:r>
      <w:r>
        <w:t xml:space="preserve"> In general, |b</w:t>
      </w:r>
      <w:r>
        <w:rPr>
          <w:rStyle w:val="subscript"/>
        </w:rPr>
        <w:t>i</w:t>
      </w:r>
      <w:r>
        <w:t>&gt; and |b</w:t>
      </w:r>
      <w:r>
        <w:rPr>
          <w:rStyle w:val="superscript"/>
        </w:rPr>
        <w:t>i</w:t>
      </w:r>
      <w:r>
        <w:t xml:space="preserve">&gt; are different vectors because </w:t>
      </w:r>
      <w:r w:rsidRPr="001B37A1">
        <w:rPr>
          <w:b/>
        </w:rPr>
        <w:t>b</w:t>
      </w:r>
      <w:r>
        <w:rPr>
          <w:rStyle w:val="subscript"/>
        </w:rPr>
        <w:t>i</w:t>
      </w:r>
      <w:r>
        <w:t xml:space="preserve"> and </w:t>
      </w:r>
      <w:r w:rsidRPr="001B37A1">
        <w:rPr>
          <w:b/>
        </w:rPr>
        <w:t>b</w:t>
      </w:r>
      <w:r>
        <w:rPr>
          <w:rStyle w:val="superscript"/>
        </w:rPr>
        <w:t>i</w:t>
      </w:r>
      <w:r>
        <w:t xml:space="preserve"> are different. For example </w:t>
      </w:r>
      <w:r>
        <w:rPr>
          <w:b/>
        </w:rPr>
        <w:t>e</w:t>
      </w:r>
      <w:r>
        <w:rPr>
          <w:rStyle w:val="superscript"/>
        </w:rPr>
        <w:t>n</w:t>
      </w:r>
      <w:r>
        <w:t xml:space="preserve">  = g'</w:t>
      </w:r>
      <w:r>
        <w:rPr>
          <w:rStyle w:val="superscript"/>
        </w:rPr>
        <w:t>nm</w:t>
      </w:r>
      <w:r>
        <w:t xml:space="preserve"> </w:t>
      </w:r>
      <w:r w:rsidRPr="00F36ABC">
        <w:rPr>
          <w:b/>
        </w:rPr>
        <w:t>e</w:t>
      </w:r>
      <w:r>
        <w:rPr>
          <w:rStyle w:val="subscript"/>
        </w:rPr>
        <w:t>m</w:t>
      </w:r>
      <w:r>
        <w:t xml:space="preserve"> and our restriction to g = 1 certainly allows g' ≠ 1. </w:t>
      </w:r>
      <w:r w:rsidR="0020205B">
        <w:t>[ Do not confuse with (</w:t>
      </w:r>
      <w:r w:rsidR="0020205B" w:rsidRPr="001B37A1">
        <w:rPr>
          <w:b/>
        </w:rPr>
        <w:t>b</w:t>
      </w:r>
      <w:r w:rsidR="0020205B">
        <w:rPr>
          <w:rStyle w:val="subscript"/>
        </w:rPr>
        <w:t>i</w:t>
      </w:r>
      <w:r w:rsidR="0020205B">
        <w:t>)</w:t>
      </w:r>
      <w:r w:rsidR="0020205B">
        <w:rPr>
          <w:rStyle w:val="superscript"/>
        </w:rPr>
        <w:t>a</w:t>
      </w:r>
      <w:r w:rsidR="0020205B">
        <w:t xml:space="preserve"> = (</w:t>
      </w:r>
      <w:r w:rsidR="0020205B" w:rsidRPr="001B37A1">
        <w:rPr>
          <w:b/>
        </w:rPr>
        <w:t>b</w:t>
      </w:r>
      <w:r w:rsidR="0020205B">
        <w:rPr>
          <w:rStyle w:val="subscript"/>
        </w:rPr>
        <w:t>i</w:t>
      </w:r>
      <w:r w:rsidR="0020205B">
        <w:t>)</w:t>
      </w:r>
      <w:r w:rsidR="0020205B" w:rsidRPr="0020205B">
        <w:rPr>
          <w:rStyle w:val="subscript"/>
        </w:rPr>
        <w:t>a</w:t>
      </w:r>
      <w:r w:rsidR="0020205B">
        <w:t xml:space="preserve">  being the same;  here a is a tensor index raised and lowered by g = 1, whereas i is a basis vector </w:t>
      </w:r>
      <w:r w:rsidR="0020205B" w:rsidRPr="0020205B">
        <w:rPr>
          <w:i/>
        </w:rPr>
        <w:t>label</w:t>
      </w:r>
      <w:r w:rsidR="0020205B">
        <w:t xml:space="preserve"> and these are raised and lowered by w' as shown in (7.18.6).] </w:t>
      </w:r>
    </w:p>
    <w:p w14:paraId="6CF29367" w14:textId="77777777" w:rsidR="00C624F1" w:rsidRDefault="00C624F1" w:rsidP="00C624F1"/>
    <w:p w14:paraId="310DD51F" w14:textId="77777777" w:rsidR="00C624F1" w:rsidRDefault="00C624F1" w:rsidP="00C624F1">
      <w:r>
        <w:t xml:space="preserve"> In this notation, based on what was presented earlier, one can write, </w:t>
      </w:r>
    </w:p>
    <w:p w14:paraId="7AB5E617" w14:textId="77777777" w:rsidR="00C624F1" w:rsidRDefault="00C624F1" w:rsidP="00C624F1"/>
    <w:p w14:paraId="2F490CC6" w14:textId="77777777" w:rsidR="00C624F1" w:rsidRPr="0057794A" w:rsidRDefault="00C624F1" w:rsidP="00C624F1">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 (basis </w:t>
      </w:r>
      <w:r w:rsidRPr="0057794A">
        <w:rPr>
          <w:b/>
        </w:rPr>
        <w:t>u</w:t>
      </w:r>
      <w:r>
        <w:rPr>
          <w:rStyle w:val="subscript"/>
        </w:rPr>
        <w:t>n</w:t>
      </w:r>
      <w:r>
        <w:t>)</w:t>
      </w:r>
      <w:r>
        <w:tab/>
        <w:t>raise/lower with g</w:t>
      </w:r>
    </w:p>
    <w:p w14:paraId="207BCAB1" w14:textId="77777777" w:rsidR="00C624F1" w:rsidRDefault="00C624F1" w:rsidP="00C624F1"/>
    <w:p w14:paraId="481BBC12" w14:textId="77777777" w:rsidR="00C624F1" w:rsidRPr="0057794A" w:rsidRDefault="00C624F1" w:rsidP="00C624F1">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 (basis </w:t>
      </w:r>
      <w:r w:rsidRPr="0057794A">
        <w:rPr>
          <w:b/>
        </w:rPr>
        <w:t>e</w:t>
      </w:r>
      <w:r>
        <w:rPr>
          <w:rStyle w:val="subscript"/>
        </w:rPr>
        <w:t>n</w:t>
      </w:r>
      <w:r>
        <w:t>)</w:t>
      </w:r>
      <w:r>
        <w:tab/>
        <w:t>raise/lower with g'</w:t>
      </w:r>
    </w:p>
    <w:p w14:paraId="6B0ADB39" w14:textId="77777777" w:rsidR="00C624F1" w:rsidRPr="0057794A" w:rsidRDefault="00C624F1" w:rsidP="00C624F1">
      <w:r>
        <w:tab/>
      </w:r>
      <w:r>
        <w:tab/>
      </w:r>
      <w:r>
        <w:tab/>
      </w:r>
      <w:r>
        <w:tab/>
      </w:r>
      <w:r>
        <w:tab/>
      </w:r>
      <w:r>
        <w:tab/>
      </w:r>
      <w:r>
        <w:tab/>
      </w:r>
      <w:r>
        <w:tab/>
      </w:r>
      <w:r>
        <w:tab/>
      </w:r>
      <w:r>
        <w:tab/>
      </w:r>
      <w:r>
        <w:tab/>
      </w:r>
      <w:r>
        <w:tab/>
      </w:r>
      <w:r>
        <w:tab/>
      </w: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the matrix of A in the </w:t>
      </w:r>
      <w:r w:rsidRPr="0057794A">
        <w:rPr>
          <w:b/>
        </w:rPr>
        <w:t>b</w:t>
      </w:r>
      <w:r>
        <w:rPr>
          <w:rStyle w:val="subscript"/>
        </w:rPr>
        <w:t>n</w:t>
      </w:r>
      <w:r>
        <w:t xml:space="preserve"> basis</w:t>
      </w:r>
      <w:r>
        <w:tab/>
      </w:r>
      <w:r>
        <w:tab/>
      </w:r>
      <w:r>
        <w:tab/>
        <w:t>raise/lower with w</w:t>
      </w:r>
    </w:p>
    <w:p w14:paraId="1A890E00"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(E.7.5)</w:t>
      </w:r>
    </w:p>
    <w:p w14:paraId="16EAC5E2" w14:textId="77777777" w:rsidR="00C624F1" w:rsidRDefault="00C624F1" w:rsidP="00C624F1"/>
    <w:p w14:paraId="47B62533" w14:textId="77777777" w:rsidR="00C624F1" w:rsidRPr="001B37A1" w:rsidRDefault="00C624F1" w:rsidP="00C624F1">
      <w:r>
        <w:t>In the first of these three lines, one can raise and lower indices with g</w:t>
      </w:r>
      <w:r>
        <w:rPr>
          <w:rStyle w:val="superscript"/>
        </w:rPr>
        <w:t>ab</w:t>
      </w:r>
      <w:r>
        <w:t xml:space="preserve"> and g</w:t>
      </w:r>
      <w:r>
        <w:rPr>
          <w:rStyle w:val="subscript"/>
        </w:rPr>
        <w:t>ab</w:t>
      </w:r>
      <w:r>
        <w:t xml:space="preserve"> on both sides of the equation, but we are taking g = 1 so up and down here do not matter. On the second line this can be done with g'</w:t>
      </w:r>
      <w:r>
        <w:rPr>
          <w:rStyle w:val="superscript"/>
        </w:rPr>
        <w:t>ab</w:t>
      </w:r>
      <w:r>
        <w:t xml:space="preserve"> and g'</w:t>
      </w:r>
      <w:r>
        <w:rPr>
          <w:rStyle w:val="subscript"/>
        </w:rPr>
        <w:t>ab</w:t>
      </w:r>
      <w:r>
        <w:t>. Eq</w:t>
      </w:r>
      <w:r w:rsidRPr="001B37A1">
        <w:rPr>
          <w:color w:val="000000"/>
        </w:rPr>
        <w:t xml:space="preserve"> (7.18.</w:t>
      </w:r>
      <w:r w:rsidR="0020205B">
        <w:rPr>
          <w:color w:val="000000"/>
        </w:rPr>
        <w:t>6</w:t>
      </w:r>
      <w:r w:rsidRPr="001B37A1">
        <w:rPr>
          <w:color w:val="000000"/>
        </w:rPr>
        <w:t xml:space="preserve">) </w:t>
      </w:r>
      <w:r>
        <w:t xml:space="preserve">shows that </w:t>
      </w:r>
      <w:r w:rsidRPr="003C6CCA">
        <w:rPr>
          <w:b/>
        </w:rPr>
        <w:t>b</w:t>
      </w:r>
      <w:r>
        <w:rPr>
          <w:rStyle w:val="superscript"/>
        </w:rPr>
        <w:t xml:space="preserve">n </w:t>
      </w:r>
      <w:r>
        <w:t>= w</w:t>
      </w:r>
      <w:r w:rsidR="0020205B">
        <w:t>'</w:t>
      </w:r>
      <w:r>
        <w:rPr>
          <w:rStyle w:val="superscript"/>
        </w:rPr>
        <w:t>nm</w:t>
      </w:r>
      <w:r>
        <w:t xml:space="preserve"> </w:t>
      </w:r>
      <w:r w:rsidRPr="003C6CCA">
        <w:rPr>
          <w:b/>
        </w:rPr>
        <w:t>b</w:t>
      </w:r>
      <w:r>
        <w:rPr>
          <w:rStyle w:val="subscript"/>
        </w:rPr>
        <w:t>m</w:t>
      </w:r>
      <w:r>
        <w:t xml:space="preserve"> and conversely </w:t>
      </w:r>
      <w:r w:rsidRPr="003C6CCA">
        <w:rPr>
          <w:b/>
        </w:rPr>
        <w:t>b</w:t>
      </w:r>
      <w:r w:rsidRPr="003C6CCA">
        <w:rPr>
          <w:rStyle w:val="subscript"/>
        </w:rPr>
        <w:t>n</w:t>
      </w:r>
      <w:r>
        <w:rPr>
          <w:rStyle w:val="superscript"/>
        </w:rPr>
        <w:t xml:space="preserve"> </w:t>
      </w:r>
      <w:r>
        <w:t>= w</w:t>
      </w:r>
      <w:r w:rsidR="0020205B">
        <w:t>'</w:t>
      </w:r>
      <w:r w:rsidRPr="003C6CCA">
        <w:rPr>
          <w:rStyle w:val="subscript"/>
        </w:rPr>
        <w:t>nm</w:t>
      </w:r>
      <w:r w:rsidRPr="003C6CCA">
        <w:rPr>
          <w:b/>
        </w:rPr>
        <w:t>b</w:t>
      </w:r>
      <w:r>
        <w:rPr>
          <w:rStyle w:val="superscript"/>
        </w:rPr>
        <w:t>m</w:t>
      </w:r>
      <w:r>
        <w:t xml:space="preserve"> where w</w:t>
      </w:r>
      <w:r w:rsidR="0020205B">
        <w:t>'</w:t>
      </w:r>
      <w:r>
        <w:rPr>
          <w:rStyle w:val="subscript"/>
        </w:rPr>
        <w:t>nm</w:t>
      </w:r>
      <w:r>
        <w:t xml:space="preserve"> is the metric tensor g'</w:t>
      </w:r>
      <w:r>
        <w:rPr>
          <w:rStyle w:val="subscript"/>
        </w:rPr>
        <w:t>nm</w:t>
      </w:r>
      <w:r>
        <w:t xml:space="preserve"> one </w:t>
      </w:r>
      <w:r w:rsidRPr="001B37A1">
        <w:rPr>
          <w:i/>
        </w:rPr>
        <w:t>would get</w:t>
      </w:r>
      <w:r>
        <w:t xml:space="preserve"> for some underlying transformation F</w:t>
      </w:r>
      <w:r>
        <w:rPr>
          <w:rStyle w:val="subscript"/>
        </w:rPr>
        <w:t>b</w:t>
      </w:r>
      <w:r>
        <w:t xml:space="preserve"> which causes </w:t>
      </w:r>
      <w:r w:rsidRPr="0057794A">
        <w:rPr>
          <w:b/>
        </w:rPr>
        <w:t>b</w:t>
      </w:r>
      <w:r>
        <w:rPr>
          <w:rStyle w:val="subscript"/>
        </w:rPr>
        <w:t>n</w:t>
      </w:r>
      <w:r>
        <w:t xml:space="preserve"> to be its tangent base vectors </w:t>
      </w:r>
      <w:r w:rsidRPr="001B37A1">
        <w:rPr>
          <w:b/>
        </w:rPr>
        <w:t>e</w:t>
      </w:r>
      <w:r>
        <w:rPr>
          <w:rStyle w:val="subscript"/>
        </w:rPr>
        <w:t>n</w:t>
      </w:r>
      <w:r>
        <w:t>. So, on the third line above we can raise and lower indices on each side with w</w:t>
      </w:r>
      <w:r>
        <w:rPr>
          <w:rStyle w:val="superscript"/>
        </w:rPr>
        <w:t>ab</w:t>
      </w:r>
      <w:r>
        <w:t xml:space="preserve"> and w</w:t>
      </w:r>
      <w:r>
        <w:rPr>
          <w:rStyle w:val="subscript"/>
        </w:rPr>
        <w:t>ab</w:t>
      </w:r>
      <w:r>
        <w:t xml:space="preserve"> where w</w:t>
      </w:r>
      <w:r w:rsidR="0020205B">
        <w:t>'</w:t>
      </w:r>
      <w:r>
        <w:rPr>
          <w:rStyle w:val="subscript"/>
        </w:rPr>
        <w:t>nm</w:t>
      </w:r>
      <w:r>
        <w:t xml:space="preserve"> </w:t>
      </w:r>
      <w:r w:rsidR="0020205B">
        <w:t>≡</w:t>
      </w:r>
      <w: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m</w:t>
      </w:r>
      <w:r>
        <w:t xml:space="preserve"> as in (7.18.</w:t>
      </w:r>
      <w:r w:rsidR="0020205B">
        <w:t>6</w:t>
      </w:r>
      <w:r>
        <w:t xml:space="preserve">). </w:t>
      </w:r>
    </w:p>
    <w:p w14:paraId="31BDF4EA" w14:textId="77777777" w:rsidR="00C624F1" w:rsidRDefault="00C624F1" w:rsidP="00C624F1">
      <w:r>
        <w:tab/>
        <w:t xml:space="preserve">Notice in the three equations </w:t>
      </w:r>
      <w:r w:rsidR="0020205B">
        <w:t xml:space="preserve">of (E.7.5) </w:t>
      </w:r>
      <w:r>
        <w:t xml:space="preserve">that the operator A between the vertical bars is </w:t>
      </w:r>
      <w:r w:rsidRPr="005F63AA">
        <w:rPr>
          <w:i/>
        </w:rPr>
        <w:t>the exact same operator</w:t>
      </w:r>
      <w:r>
        <w:t xml:space="preserve"> in each case. The matrices are different not because the operator has changed, but because the basis vectors are different. </w:t>
      </w:r>
    </w:p>
    <w:p w14:paraId="5F697140" w14:textId="77777777" w:rsidR="00C624F1" w:rsidRPr="00D263DB" w:rsidRDefault="00C624F1" w:rsidP="00C624F1">
      <w:r>
        <w:tab/>
        <w:t>In a more consistent notation one might write  A</w:t>
      </w:r>
      <w:r>
        <w:rPr>
          <w:rStyle w:val="superscript"/>
        </w:rPr>
        <w:t>nm</w:t>
      </w:r>
      <w:r>
        <w:t xml:space="preserve"> = [A</w:t>
      </w:r>
      <w:r>
        <w:rPr>
          <w:rStyle w:val="superscript"/>
        </w:rPr>
        <w:t>(u)</w:t>
      </w:r>
      <w:r>
        <w:t>]</w:t>
      </w:r>
      <w:r>
        <w:rPr>
          <w:rStyle w:val="superscript"/>
        </w:rPr>
        <w:t>nm</w:t>
      </w:r>
      <w:r>
        <w:t xml:space="preserve">  and A'</w:t>
      </w:r>
      <w:r>
        <w:rPr>
          <w:rStyle w:val="superscript"/>
        </w:rPr>
        <w:t>nm</w:t>
      </w:r>
      <w:r>
        <w:t xml:space="preserve"> = [A</w:t>
      </w:r>
      <w:r>
        <w:rPr>
          <w:rStyle w:val="superscript"/>
        </w:rPr>
        <w:t>(e)</w:t>
      </w:r>
      <w:r>
        <w:t>]</w:t>
      </w:r>
      <w:r>
        <w:rPr>
          <w:rStyle w:val="superscript"/>
        </w:rPr>
        <w:t>nm</w:t>
      </w:r>
      <w:r>
        <w:t xml:space="preserve"> . </w:t>
      </w:r>
    </w:p>
    <w:p w14:paraId="6B2A7F96" w14:textId="77777777" w:rsidR="00C624F1" w:rsidRDefault="00C624F1" w:rsidP="00C624F1">
      <w:pPr>
        <w:rPr>
          <w:u w:val="single"/>
        </w:rPr>
      </w:pPr>
    </w:p>
    <w:p w14:paraId="586D8771" w14:textId="77777777" w:rsidR="0084306A" w:rsidRPr="00F11066" w:rsidRDefault="0084306A" w:rsidP="0084306A">
      <w:r w:rsidRPr="005F63AA">
        <w:rPr>
          <w:u w:val="single"/>
        </w:rPr>
        <w:t>Bases are related by a transformation.</w:t>
      </w:r>
      <w:r>
        <w:t xml:space="preserve"> Consider again, </w:t>
      </w:r>
    </w:p>
    <w:p w14:paraId="7CF1CDE4" w14:textId="77777777" w:rsidR="0084306A" w:rsidRDefault="0084306A" w:rsidP="0084306A"/>
    <w:p w14:paraId="6374ADD8" w14:textId="77777777" w:rsidR="0084306A" w:rsidRPr="003A5EF0" w:rsidRDefault="0084306A" w:rsidP="0084306A">
      <w:pPr>
        <w:tabs>
          <w:tab w:val="left" w:pos="7200"/>
          <w:tab w:val="left" w:pos="7920"/>
          <w:tab w:val="right" w:pos="9270"/>
        </w:tabs>
      </w:pP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Pr>
          <w:rStyle w:val="superscript"/>
        </w:rPr>
        <w:t>m</w:t>
      </w:r>
      <w:r>
        <w:t xml:space="preserve">  = [</w:t>
      </w:r>
      <w:r>
        <w:rPr>
          <w:b/>
        </w:rPr>
        <w:t>b</w:t>
      </w:r>
      <w:r>
        <w:rPr>
          <w:rStyle w:val="superscript"/>
        </w:rPr>
        <w:t>n</w:t>
      </w:r>
      <w:r>
        <w:t>]</w:t>
      </w:r>
      <w:r>
        <w:rPr>
          <w:rStyle w:val="subscript"/>
        </w:rPr>
        <w:t>i</w:t>
      </w:r>
      <w:r>
        <w:t xml:space="preserve"> A</w:t>
      </w:r>
      <w:r>
        <w:rPr>
          <w:rStyle w:val="superscript"/>
        </w:rPr>
        <w:t>ij</w:t>
      </w:r>
      <w:r>
        <w:t xml:space="preserve"> [</w:t>
      </w:r>
      <w:r>
        <w:rPr>
          <w:b/>
        </w:rPr>
        <w:t>b</w:t>
      </w:r>
      <w:r>
        <w:rPr>
          <w:rStyle w:val="superscript"/>
        </w:rPr>
        <w:t>m</w:t>
      </w:r>
      <w:r>
        <w:t>]</w:t>
      </w:r>
      <w:r w:rsidRPr="00555D7B">
        <w:rPr>
          <w:rStyle w:val="sub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perscript"/>
        </w:rPr>
        <w:t>j</w:t>
      </w:r>
      <w:r>
        <w:t>&gt;&lt;u</w:t>
      </w:r>
      <w:r w:rsidRPr="00666770">
        <w:rPr>
          <w:rStyle w:val="subscript"/>
        </w:rPr>
        <w:t>j</w:t>
      </w:r>
      <w:r>
        <w:t>|b</w:t>
      </w:r>
      <w:r>
        <w:rPr>
          <w:rStyle w:val="superscript"/>
        </w:rPr>
        <w:t>m</w:t>
      </w:r>
      <w:r>
        <w:t>&gt; .</w:t>
      </w:r>
      <w:r>
        <w:tab/>
        <w:t>(E.7.6)</w:t>
      </w:r>
    </w:p>
    <w:p w14:paraId="0E3E27CA" w14:textId="77777777" w:rsidR="0084306A" w:rsidRDefault="0084306A" w:rsidP="0084306A"/>
    <w:p w14:paraId="01892E94" w14:textId="77777777" w:rsidR="0084306A" w:rsidRDefault="0084306A" w:rsidP="0084306A">
      <w:r>
        <w:t>We lower index m on both sides (using w'</w:t>
      </w:r>
      <w:r>
        <w:rPr>
          <w:rStyle w:val="subscript"/>
        </w:rPr>
        <w:t>ab</w:t>
      </w:r>
      <w:r>
        <w:t xml:space="preserve"> as noted above) and reverse the j tilt to get</w:t>
      </w:r>
    </w:p>
    <w:p w14:paraId="06CC8E1B" w14:textId="77777777" w:rsidR="0084306A" w:rsidRDefault="0084306A" w:rsidP="0084306A"/>
    <w:p w14:paraId="707446F9" w14:textId="77777777" w:rsidR="0084306A" w:rsidRDefault="0084306A" w:rsidP="0084306A">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&lt;b</w:t>
      </w:r>
      <w:r>
        <w:rPr>
          <w:rStyle w:val="superscript"/>
        </w:rPr>
        <w:t>n</w:t>
      </w:r>
      <w:r>
        <w:t xml:space="preserve"> | A | b</w:t>
      </w:r>
      <w:r w:rsidRPr="00666770">
        <w:rPr>
          <w:rStyle w:val="sub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sidRPr="00666770">
        <w:rPr>
          <w:rStyle w:val="subscript"/>
        </w:rPr>
        <w:t>m</w:t>
      </w:r>
      <w:r>
        <w:t xml:space="preserve">  = [</w:t>
      </w:r>
      <w:r>
        <w:rPr>
          <w:b/>
        </w:rPr>
        <w:t>b</w:t>
      </w:r>
      <w:r>
        <w:rPr>
          <w:rStyle w:val="superscript"/>
        </w:rPr>
        <w:t>n</w:t>
      </w:r>
      <w:r>
        <w:t>]</w:t>
      </w:r>
      <w:r>
        <w:rPr>
          <w:rStyle w:val="subscript"/>
        </w:rPr>
        <w:t>i</w:t>
      </w:r>
      <w:r>
        <w:t xml:space="preserve"> A</w:t>
      </w:r>
      <w:r>
        <w:rPr>
          <w:rStyle w:val="superscript"/>
        </w:rPr>
        <w:t>i</w:t>
      </w:r>
      <w:r w:rsidRPr="00666770">
        <w:rPr>
          <w:rStyle w:val="subscript"/>
        </w:rPr>
        <w:t>j</w:t>
      </w:r>
      <w:r>
        <w:t xml:space="preserve"> [</w:t>
      </w:r>
      <w:r>
        <w:rPr>
          <w:b/>
        </w:rPr>
        <w:t>b</w:t>
      </w:r>
      <w:r w:rsidRPr="00666770">
        <w:rPr>
          <w:rStyle w:val="subscript"/>
        </w:rPr>
        <w:t>m</w:t>
      </w:r>
      <w:r>
        <w:t>]</w:t>
      </w:r>
      <w:r w:rsidRPr="00666770">
        <w:rPr>
          <w:rStyle w:val="super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bscript"/>
        </w:rPr>
        <w:t>j</w:t>
      </w:r>
      <w:r>
        <w:t>&gt;&lt;u</w:t>
      </w:r>
      <w:r w:rsidRPr="00666770">
        <w:rPr>
          <w:rStyle w:val="superscript"/>
        </w:rPr>
        <w:t>j</w:t>
      </w:r>
      <w:r>
        <w:t>|b</w:t>
      </w:r>
      <w:r w:rsidRPr="00666770">
        <w:rPr>
          <w:rStyle w:val="subscript"/>
        </w:rPr>
        <w:t>m</w:t>
      </w:r>
      <w:r>
        <w:t>&gt; .</w:t>
      </w:r>
      <w:r>
        <w:tab/>
        <w:t>(E.7.7)</w:t>
      </w:r>
    </w:p>
    <w:p w14:paraId="37D3A765" w14:textId="77777777" w:rsidR="0084306A" w:rsidRPr="00666770" w:rsidRDefault="0084306A" w:rsidP="0084306A">
      <w:r>
        <w:tab/>
      </w:r>
    </w:p>
    <w:p w14:paraId="4DC9A355" w14:textId="77777777" w:rsidR="0084306A" w:rsidRDefault="0084306A" w:rsidP="0084306A">
      <w:r>
        <w:t>One could then define the following tensor-like object,</w:t>
      </w:r>
    </w:p>
    <w:p w14:paraId="4B8BE552" w14:textId="77777777" w:rsidR="0084306A" w:rsidRDefault="0084306A" w:rsidP="0084306A"/>
    <w:p w14:paraId="50E954C7" w14:textId="77777777" w:rsidR="0084306A" w:rsidRPr="003A5EF0" w:rsidRDefault="0084306A" w:rsidP="0084306A">
      <w:pPr>
        <w:tabs>
          <w:tab w:val="left" w:pos="7200"/>
          <w:tab w:val="left" w:pos="7920"/>
          <w:tab w:val="right" w:pos="9270"/>
        </w:tabs>
      </w:pPr>
      <w:r>
        <w:tab/>
        <w:t>B</w:t>
      </w:r>
      <w:r>
        <w:rPr>
          <w:rStyle w:val="superscript"/>
        </w:rPr>
        <w:t>n</w:t>
      </w:r>
      <w:r>
        <w:rPr>
          <w:rStyle w:val="subscript"/>
        </w:rPr>
        <w:t>i</w:t>
      </w:r>
      <w:r>
        <w:t xml:space="preserve"> ≡ [</w:t>
      </w:r>
      <w:r>
        <w:rPr>
          <w:b/>
        </w:rPr>
        <w:t>b</w:t>
      </w:r>
      <w:r>
        <w:rPr>
          <w:rStyle w:val="superscript"/>
        </w:rPr>
        <w:t>n</w:t>
      </w:r>
      <w:r>
        <w:t>]</w:t>
      </w:r>
      <w:r>
        <w:rPr>
          <w:rStyle w:val="subscript"/>
        </w:rPr>
        <w:t>i</w:t>
      </w:r>
      <w:r>
        <w:tab/>
        <w:t xml:space="preserve">  . </w:t>
      </w:r>
      <w:r>
        <w:tab/>
      </w:r>
      <w:r>
        <w:tab/>
      </w:r>
      <w:r>
        <w:tab/>
      </w:r>
      <w:r>
        <w:tab/>
      </w:r>
      <w:r>
        <w:tab/>
      </w:r>
      <w:r>
        <w:tab/>
      </w:r>
      <w:r>
        <w:tab/>
      </w:r>
      <w:r>
        <w:tab/>
      </w:r>
      <w:r>
        <w:tab/>
      </w:r>
      <w:r>
        <w:tab/>
        <w:t>(E.7.8)</w:t>
      </w:r>
    </w:p>
    <w:p w14:paraId="226635E7" w14:textId="77777777" w:rsidR="0084306A" w:rsidRDefault="0084306A" w:rsidP="0084306A"/>
    <w:p w14:paraId="462EB011" w14:textId="77777777" w:rsidR="0084306A" w:rsidRDefault="0084306A" w:rsidP="0084306A">
      <w:r>
        <w:t>The first index on B is raised and lowered by w', while the second is raised and lowered by g, so this object is a bit like R and S in its non-tensor nature. Lowering n and raising i then gives</w:t>
      </w:r>
    </w:p>
    <w:p w14:paraId="08254B27" w14:textId="77777777" w:rsidR="0084306A" w:rsidRDefault="0084306A" w:rsidP="0084306A"/>
    <w:p w14:paraId="19C0DBE1" w14:textId="77777777" w:rsidR="0084306A" w:rsidRDefault="0084306A" w:rsidP="0084306A">
      <w:pPr>
        <w:tabs>
          <w:tab w:val="left" w:pos="7200"/>
          <w:tab w:val="left" w:pos="7920"/>
          <w:tab w:val="right" w:pos="9270"/>
        </w:tabs>
      </w:pPr>
      <w:r>
        <w:tab/>
        <w:t>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 (B</w:t>
      </w:r>
      <w:r w:rsidRPr="00CE3AEE">
        <w:rPr>
          <w:rStyle w:val="superscript"/>
          <w:i/>
        </w:rPr>
        <w:t>T</w:t>
      </w:r>
      <w:r>
        <w:t>)</w:t>
      </w:r>
      <w:r>
        <w:rPr>
          <w:rStyle w:val="superscript"/>
        </w:rPr>
        <w:t>i</w:t>
      </w:r>
      <w:r>
        <w:rPr>
          <w:rStyle w:val="subscript"/>
        </w:rPr>
        <w:t>n</w:t>
      </w:r>
      <w:r>
        <w:t xml:space="preserve">  , </w:t>
      </w:r>
      <w:r>
        <w:tab/>
      </w:r>
      <w:r>
        <w:tab/>
      </w:r>
      <w:r>
        <w:tab/>
      </w:r>
      <w:r>
        <w:tab/>
      </w:r>
      <w:r>
        <w:tab/>
      </w:r>
      <w:r>
        <w:tab/>
      </w:r>
      <w:r>
        <w:tab/>
      </w:r>
      <w:r>
        <w:tab/>
      </w:r>
      <w:r>
        <w:tab/>
        <w:t>(E.7.9)</w:t>
      </w:r>
    </w:p>
    <w:p w14:paraId="16C00FDF" w14:textId="77777777" w:rsidR="00F3754C" w:rsidRPr="00F3754C" w:rsidRDefault="00F3754C" w:rsidP="0084306A">
      <w:pPr>
        <w:tabs>
          <w:tab w:val="left" w:pos="7200"/>
          <w:tab w:val="left" w:pos="7920"/>
          <w:tab w:val="right" w:pos="9270"/>
        </w:tabs>
        <w:rPr>
          <w:sz w:val="16"/>
          <w:szCs w:val="16"/>
        </w:rPr>
      </w:pPr>
    </w:p>
    <w:p w14:paraId="612D9C47" w14:textId="77777777" w:rsidR="0084306A" w:rsidRDefault="0084306A" w:rsidP="0084306A">
      <w:r>
        <w:t>where we use the covariant transpose of a tilted matrix described in (7.9.3). One then has</w:t>
      </w:r>
    </w:p>
    <w:p w14:paraId="2DD12776" w14:textId="77777777" w:rsidR="0084306A" w:rsidRDefault="0084306A" w:rsidP="0084306A"/>
    <w:p w14:paraId="4BE3A146" w14:textId="77777777" w:rsidR="0084306A" w:rsidRPr="003A5EF0" w:rsidRDefault="0084306A" w:rsidP="0084306A">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B</w:t>
      </w:r>
      <w:r>
        <w:rPr>
          <w:rStyle w:val="superscript"/>
        </w:rPr>
        <w:t>n</w:t>
      </w:r>
      <w:r>
        <w:rPr>
          <w:rStyle w:val="subscript"/>
        </w:rPr>
        <w:t>i</w:t>
      </w:r>
      <w:r>
        <w:t xml:space="preserve"> A</w:t>
      </w:r>
      <w:r>
        <w:rPr>
          <w:rStyle w:val="superscript"/>
        </w:rPr>
        <w:t>i</w:t>
      </w:r>
      <w:r w:rsidRPr="00666770">
        <w:rPr>
          <w:rStyle w:val="subscript"/>
        </w:rPr>
        <w:t>j</w:t>
      </w:r>
      <w:r>
        <w:t>(B</w:t>
      </w:r>
      <w:r w:rsidRPr="00CE3AEE">
        <w:rPr>
          <w:rStyle w:val="superscript"/>
          <w:i/>
        </w:rPr>
        <w:t>T</w:t>
      </w:r>
      <w:r>
        <w:t>)</w:t>
      </w:r>
      <w:r>
        <w:rPr>
          <w:rStyle w:val="superscript"/>
        </w:rPr>
        <w:t>j</w:t>
      </w:r>
      <w:r>
        <w:rPr>
          <w:rStyle w:val="subscript"/>
        </w:rPr>
        <w:t>m</w:t>
      </w:r>
      <w:r>
        <w:t xml:space="preserve"> .</w:t>
      </w:r>
      <w:r>
        <w:tab/>
      </w:r>
      <w:r>
        <w:tab/>
      </w:r>
      <w:r>
        <w:tab/>
      </w:r>
      <w:r>
        <w:tab/>
      </w:r>
      <w:r>
        <w:tab/>
      </w:r>
      <w:r>
        <w:tab/>
      </w:r>
      <w:r>
        <w:tab/>
      </w:r>
      <w:r>
        <w:tab/>
      </w:r>
      <w:r>
        <w:tab/>
        <w:t>(E.7.10)</w:t>
      </w:r>
    </w:p>
    <w:p w14:paraId="76AED83D" w14:textId="77777777" w:rsidR="0084306A" w:rsidRDefault="0084306A" w:rsidP="0084306A"/>
    <w:p w14:paraId="2CAA85E3" w14:textId="77777777" w:rsidR="0084306A" w:rsidRDefault="0084306A" w:rsidP="0084306A">
      <w:r>
        <w:t>Since all the matrices are tilted the same way and summed indices are contractions, this is one of the "legal" Standard Notation mat</w:t>
      </w:r>
      <w:r w:rsidRPr="00C71EE3">
        <w:rPr>
          <w:color w:val="000000"/>
        </w:rPr>
        <w:t>rix multiplication forms like (</w:t>
      </w:r>
      <w:r>
        <w:t xml:space="preserve">7.8.6) and we then write, </w:t>
      </w:r>
    </w:p>
    <w:p w14:paraId="24DF1455" w14:textId="77777777" w:rsidR="0084306A" w:rsidRDefault="0084306A" w:rsidP="0084306A"/>
    <w:p w14:paraId="1D1BC391" w14:textId="77777777" w:rsidR="0084306A" w:rsidRPr="003A5EF0" w:rsidRDefault="0084306A" w:rsidP="0084306A">
      <w:pPr>
        <w:tabs>
          <w:tab w:val="left" w:pos="7200"/>
          <w:tab w:val="left" w:pos="7920"/>
          <w:tab w:val="right" w:pos="9270"/>
        </w:tabs>
      </w:pPr>
      <w:r>
        <w:tab/>
        <w:t>A</w:t>
      </w:r>
      <w:r>
        <w:rPr>
          <w:rStyle w:val="superscript"/>
        </w:rPr>
        <w:t>(b)</w:t>
      </w:r>
      <w:r>
        <w:t xml:space="preserve"> = BAB</w:t>
      </w:r>
      <w:r w:rsidRPr="00CE3AEE">
        <w:rPr>
          <w:rStyle w:val="superscript"/>
          <w:i/>
        </w:rPr>
        <w:t>T</w:t>
      </w:r>
      <w:r>
        <w:rPr>
          <w:rStyle w:val="superscript"/>
        </w:rPr>
        <w:t xml:space="preserve"> </w:t>
      </w:r>
      <w:r>
        <w:rPr>
          <w:rStyle w:val="superscript"/>
        </w:rPr>
        <w:tab/>
      </w:r>
      <w:r>
        <w:rPr>
          <w:rStyle w:val="superscript"/>
        </w:rPr>
        <w:tab/>
      </w:r>
      <w:r>
        <w:t>or more precisely</w:t>
      </w:r>
      <w:r>
        <w:tab/>
        <w:t xml:space="preserve">  [A</w:t>
      </w:r>
      <w:r>
        <w:rPr>
          <w:rStyle w:val="superscript"/>
        </w:rPr>
        <w:t>(b)</w:t>
      </w:r>
      <w:r>
        <w:t xml:space="preserve"> = BAB</w:t>
      </w:r>
      <w:r w:rsidRPr="00CE3AEE">
        <w:rPr>
          <w:rStyle w:val="superscript"/>
          <w:i/>
        </w:rPr>
        <w:t>T</w:t>
      </w:r>
      <w:r>
        <w:t xml:space="preserve"> ]</w:t>
      </w:r>
      <w:r>
        <w:rPr>
          <w:rStyle w:val="subscript"/>
        </w:rPr>
        <w:t>SN,dt</w:t>
      </w:r>
      <w:r>
        <w:tab/>
      </w:r>
      <w:r>
        <w:tab/>
      </w:r>
      <w:r>
        <w:tab/>
        <w:t>(E.7.11)</w:t>
      </w:r>
    </w:p>
    <w:p w14:paraId="4D2A5E7A" w14:textId="77777777" w:rsidR="0084306A" w:rsidRPr="00F3754C" w:rsidRDefault="0084306A" w:rsidP="0084306A">
      <w:pPr>
        <w:rPr>
          <w:rStyle w:val="subscript"/>
          <w:sz w:val="16"/>
          <w:szCs w:val="16"/>
        </w:rPr>
      </w:pPr>
    </w:p>
    <w:p w14:paraId="6D774F20" w14:textId="77777777" w:rsidR="0084306A" w:rsidRPr="00F11066" w:rsidRDefault="0084306A" w:rsidP="0084306A">
      <w:r>
        <w:t>where SN,dt means Standard Notation, down-tilt, as described below (7.8.6). The matrix equation A</w:t>
      </w:r>
      <w:r>
        <w:rPr>
          <w:rStyle w:val="superscript"/>
        </w:rPr>
        <w:t>(b)</w:t>
      </w:r>
      <w:r>
        <w:t xml:space="preserve"> = BAB</w:t>
      </w:r>
      <w:r w:rsidRPr="00CE3AEE">
        <w:rPr>
          <w:rStyle w:val="superscript"/>
          <w:i/>
        </w:rPr>
        <w:t>T</w:t>
      </w:r>
      <w:r>
        <w:t xml:space="preserve"> shows that the [A</w:t>
      </w:r>
      <w:r>
        <w:rPr>
          <w:rStyle w:val="superscript"/>
        </w:rPr>
        <w:t>(b)</w:t>
      </w:r>
      <w:r>
        <w:t>]</w:t>
      </w:r>
      <w:r>
        <w:rPr>
          <w:rStyle w:val="superscript"/>
        </w:rPr>
        <w:t>n</w:t>
      </w:r>
      <w:r w:rsidRPr="00C018E0">
        <w:rPr>
          <w:rStyle w:val="subscript"/>
        </w:rPr>
        <w:t>m</w:t>
      </w:r>
      <w:r>
        <w:t xml:space="preserve"> are related to the A</w:t>
      </w:r>
      <w:r>
        <w:rPr>
          <w:rStyle w:val="superscript"/>
        </w:rPr>
        <w:t>i</w:t>
      </w:r>
      <w:r w:rsidRPr="00C018E0">
        <w:rPr>
          <w:rStyle w:val="subscript"/>
        </w:rPr>
        <w:t>j</w:t>
      </w:r>
      <w:r>
        <w:t xml:space="preserve"> by a "congruence transformation" with a matrix 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whose rows are the basis vectors </w:t>
      </w:r>
      <w:r>
        <w:rPr>
          <w:b/>
        </w:rPr>
        <w:t>b</w:t>
      </w:r>
      <w:r>
        <w:rPr>
          <w:rStyle w:val="subscript"/>
        </w:rPr>
        <w:t>n</w:t>
      </w:r>
      <w:r>
        <w:t xml:space="preserve">. When </w:t>
      </w:r>
      <w:r w:rsidRPr="005B5446">
        <w:rPr>
          <w:b/>
        </w:rPr>
        <w:t>b</w:t>
      </w:r>
      <w:r>
        <w:rPr>
          <w:rStyle w:val="subscript"/>
        </w:rPr>
        <w:t>m</w:t>
      </w:r>
      <w:r>
        <w:t xml:space="preserve"> = </w:t>
      </w:r>
      <w:r w:rsidRPr="005B5446">
        <w:rPr>
          <w:b/>
        </w:rPr>
        <w:t>u</w:t>
      </w:r>
      <w:r>
        <w:rPr>
          <w:rStyle w:val="subscript"/>
        </w:rPr>
        <w:t>m</w:t>
      </w:r>
      <w:r>
        <w:t xml:space="preserve"> , matrix B is the identity matrix, and when </w:t>
      </w:r>
      <w:r w:rsidRPr="005B5446">
        <w:rPr>
          <w:b/>
        </w:rPr>
        <w:t>b</w:t>
      </w:r>
      <w:r>
        <w:rPr>
          <w:rStyle w:val="subscript"/>
        </w:rPr>
        <w:t>m</w:t>
      </w:r>
      <w:r>
        <w:t xml:space="preserve"> = </w:t>
      </w:r>
      <w:r>
        <w:rPr>
          <w:b/>
        </w:rPr>
        <w:t>e</w:t>
      </w:r>
      <w:r>
        <w:rPr>
          <w:rStyle w:val="subscript"/>
        </w:rPr>
        <w:t>m</w:t>
      </w:r>
      <w:r>
        <w:t xml:space="preserve">  one has  B</w:t>
      </w:r>
      <w:r>
        <w:rPr>
          <w:rStyle w:val="subscript"/>
        </w:rPr>
        <w:t>n</w:t>
      </w:r>
      <w:r>
        <w:rPr>
          <w:rStyle w:val="superscript"/>
        </w:rPr>
        <w:t>i</w:t>
      </w:r>
      <w:r>
        <w:t xml:space="preserve"> = [</w:t>
      </w:r>
      <w:r>
        <w:rPr>
          <w:b/>
        </w:rPr>
        <w:t>e</w:t>
      </w:r>
      <w:r w:rsidRPr="00241E71">
        <w:rPr>
          <w:rStyle w:val="subscript"/>
        </w:rPr>
        <w:t>n</w:t>
      </w:r>
      <w:r>
        <w:t>]</w:t>
      </w:r>
      <w:r w:rsidRPr="00241E71">
        <w:rPr>
          <w:rStyle w:val="superscript"/>
        </w:rPr>
        <w:t>i</w:t>
      </w:r>
      <w:r>
        <w:t xml:space="preserve"> = R</w:t>
      </w:r>
      <w:r>
        <w:rPr>
          <w:rStyle w:val="subscript"/>
        </w:rPr>
        <w:t>n</w:t>
      </w:r>
      <w:r>
        <w:rPr>
          <w:rStyle w:val="superscript"/>
        </w:rPr>
        <w:t>i</w:t>
      </w:r>
      <w:r>
        <w:t>, so that B = R in this case. In Standard Notation the general R matrix is "covariant real orthogonal", [RR</w:t>
      </w:r>
      <w:r w:rsidRPr="00CE3AEE">
        <w:rPr>
          <w:rStyle w:val="superscript"/>
          <w:i/>
        </w:rPr>
        <w:t>T</w:t>
      </w:r>
      <w:r>
        <w:rPr>
          <w:rStyle w:val="superscript"/>
          <w:i/>
        </w:rPr>
        <w:t xml:space="preserve"> </w:t>
      </w:r>
      <w:r>
        <w:t>= 1]</w:t>
      </w:r>
      <w:r>
        <w:rPr>
          <w:rStyle w:val="subscript"/>
        </w:rPr>
        <w:t>SN,dt</w:t>
      </w:r>
      <w:r>
        <w:t xml:space="preserve"> and [R</w:t>
      </w:r>
      <w:r w:rsidRPr="00CE3AEE">
        <w:rPr>
          <w:rStyle w:val="superscript"/>
          <w:i/>
        </w:rPr>
        <w:t>T</w:t>
      </w:r>
      <w:r>
        <w:t xml:space="preserve"> = R</w:t>
      </w:r>
      <w:r>
        <w:rPr>
          <w:rStyle w:val="superscript"/>
        </w:rPr>
        <w:t>-1</w:t>
      </w:r>
      <w:r>
        <w:t>]</w:t>
      </w:r>
      <w:r>
        <w:rPr>
          <w:rStyle w:val="subscript"/>
        </w:rPr>
        <w:t>SN,dt</w:t>
      </w:r>
      <w:r>
        <w:t xml:space="preserve"> (see (7.9.3) and following text) so in fact one has for the </w:t>
      </w:r>
      <w:r w:rsidRPr="005B5446">
        <w:rPr>
          <w:b/>
        </w:rPr>
        <w:t>b</w:t>
      </w:r>
      <w:r>
        <w:rPr>
          <w:rStyle w:val="subscript"/>
        </w:rPr>
        <w:t>m</w:t>
      </w:r>
      <w:r>
        <w:t xml:space="preserve"> = </w:t>
      </w:r>
      <w:r>
        <w:rPr>
          <w:b/>
        </w:rPr>
        <w:t>e</w:t>
      </w:r>
      <w:r>
        <w:rPr>
          <w:rStyle w:val="subscript"/>
        </w:rPr>
        <w:t>m</w:t>
      </w:r>
      <w:r>
        <w:t xml:space="preserve"> basis, </w:t>
      </w:r>
    </w:p>
    <w:p w14:paraId="1523728B" w14:textId="77777777" w:rsidR="0084306A" w:rsidRDefault="0084306A" w:rsidP="0084306A"/>
    <w:p w14:paraId="0BEDF1FA" w14:textId="77777777" w:rsidR="0084306A" w:rsidRDefault="0084306A" w:rsidP="0084306A">
      <w:pPr>
        <w:tabs>
          <w:tab w:val="left" w:pos="7200"/>
          <w:tab w:val="left" w:pos="7920"/>
          <w:tab w:val="right" w:pos="9270"/>
        </w:tabs>
      </w:pPr>
      <w:r>
        <w:tab/>
        <w:t>A</w:t>
      </w:r>
      <w:r>
        <w:rPr>
          <w:rStyle w:val="superscript"/>
        </w:rPr>
        <w:t>(e)</w:t>
      </w:r>
      <w:r>
        <w:t xml:space="preserve">    = B A B</w:t>
      </w:r>
      <w:r w:rsidRPr="00CE3AEE">
        <w:rPr>
          <w:rStyle w:val="superscript"/>
          <w:i/>
        </w:rPr>
        <w:t>T</w:t>
      </w:r>
      <w:r>
        <w:t xml:space="preserve">    = R A R</w:t>
      </w:r>
      <w:r w:rsidRPr="00CE3AEE">
        <w:rPr>
          <w:rStyle w:val="superscript"/>
          <w:i/>
        </w:rPr>
        <w:t>T</w:t>
      </w:r>
      <w:r>
        <w:rPr>
          <w:rStyle w:val="superscript"/>
        </w:rPr>
        <w:t xml:space="preserve"> </w:t>
      </w:r>
      <w:r>
        <w:t xml:space="preserve"> = R A R</w:t>
      </w:r>
      <w:r>
        <w:rPr>
          <w:rStyle w:val="superscript"/>
        </w:rPr>
        <w:t>-1</w:t>
      </w:r>
      <w:r>
        <w:t xml:space="preserve">  = R A S .</w:t>
      </w:r>
      <w:r>
        <w:tab/>
      </w:r>
      <w:r>
        <w:tab/>
      </w:r>
      <w:r>
        <w:tab/>
      </w:r>
      <w:r>
        <w:tab/>
      </w:r>
      <w:r>
        <w:tab/>
      </w:r>
      <w:r>
        <w:tab/>
        <w:t>(E.7.12)</w:t>
      </w:r>
    </w:p>
    <w:p w14:paraId="4268AF21" w14:textId="77777777" w:rsidR="0084306A" w:rsidRDefault="0084306A" w:rsidP="0084306A">
      <w:pPr>
        <w:tabs>
          <w:tab w:val="left" w:pos="7200"/>
          <w:tab w:val="left" w:pos="7920"/>
          <w:tab w:val="right" w:pos="9270"/>
        </w:tabs>
      </w:pPr>
    </w:p>
    <w:p w14:paraId="45135E61" w14:textId="77777777" w:rsidR="0084306A" w:rsidRDefault="0084306A" w:rsidP="0084306A">
      <w:pPr>
        <w:tabs>
          <w:tab w:val="left" w:pos="7200"/>
          <w:tab w:val="left" w:pos="7920"/>
          <w:tab w:val="right" w:pos="9270"/>
        </w:tabs>
      </w:pPr>
      <w:r>
        <w:t xml:space="preserve">Specifically in this case, </w:t>
      </w:r>
    </w:p>
    <w:p w14:paraId="13187D77" w14:textId="77777777" w:rsidR="0084306A" w:rsidRDefault="0084306A" w:rsidP="0084306A"/>
    <w:p w14:paraId="2D9209FC" w14:textId="77777777" w:rsidR="0084306A" w:rsidRDefault="0084306A" w:rsidP="0084306A">
      <w:pPr>
        <w:tabs>
          <w:tab w:val="left" w:pos="7200"/>
          <w:tab w:val="left" w:pos="7920"/>
          <w:tab w:val="right" w:pos="9270"/>
        </w:tabs>
      </w:pPr>
      <w:r>
        <w:tab/>
        <w:t>[A</w:t>
      </w:r>
      <w:r>
        <w:rPr>
          <w:rStyle w:val="superscript"/>
        </w:rPr>
        <w:t>(e)</w:t>
      </w:r>
      <w:r>
        <w:t>]</w:t>
      </w:r>
      <w:r>
        <w:rPr>
          <w:rStyle w:val="superscript"/>
        </w:rPr>
        <w:t>n</w:t>
      </w:r>
      <w:r w:rsidRPr="00666770">
        <w:rPr>
          <w:rStyle w:val="subscript"/>
        </w:rPr>
        <w:t>m</w:t>
      </w:r>
      <w:r>
        <w:t xml:space="preserve">  = R</w:t>
      </w:r>
      <w:r>
        <w:rPr>
          <w:rStyle w:val="superscript"/>
        </w:rPr>
        <w:t>n</w:t>
      </w:r>
      <w:r>
        <w:rPr>
          <w:rStyle w:val="subscript"/>
        </w:rPr>
        <w:t>i</w:t>
      </w:r>
      <w:r>
        <w:t>A</w:t>
      </w:r>
      <w:r>
        <w:rPr>
          <w:rStyle w:val="superscript"/>
        </w:rPr>
        <w:t>i</w:t>
      </w:r>
      <w:r>
        <w:rPr>
          <w:rStyle w:val="subscript"/>
        </w:rPr>
        <w:t>j</w:t>
      </w:r>
      <w:r>
        <w:t>S</w:t>
      </w:r>
      <w:r>
        <w:rPr>
          <w:rStyle w:val="superscript"/>
        </w:rPr>
        <w:t>j</w:t>
      </w:r>
      <w:r>
        <w:rPr>
          <w:rStyle w:val="subscript"/>
        </w:rPr>
        <w:t>m</w:t>
      </w:r>
      <w:r>
        <w:t xml:space="preserve">  = R</w:t>
      </w:r>
      <w:r>
        <w:rPr>
          <w:rStyle w:val="superscript"/>
        </w:rPr>
        <w:t>n</w:t>
      </w:r>
      <w:r>
        <w:rPr>
          <w:rStyle w:val="subscript"/>
        </w:rPr>
        <w:t>i</w:t>
      </w:r>
      <w:r>
        <w:t>R</w:t>
      </w:r>
      <w:r>
        <w:rPr>
          <w:rStyle w:val="subscript"/>
        </w:rPr>
        <w:t>m</w:t>
      </w:r>
      <w:r>
        <w:rPr>
          <w:rStyle w:val="superscript"/>
        </w:rPr>
        <w:t>j</w:t>
      </w:r>
      <w:r>
        <w:t>A</w:t>
      </w:r>
      <w:r>
        <w:rPr>
          <w:rStyle w:val="superscript"/>
        </w:rPr>
        <w:t>i</w:t>
      </w:r>
      <w:r>
        <w:rPr>
          <w:rStyle w:val="subscript"/>
        </w:rPr>
        <w:t>j</w:t>
      </w:r>
      <w:r>
        <w:t xml:space="preserve">  = A'</w:t>
      </w:r>
      <w:r>
        <w:rPr>
          <w:rStyle w:val="superscript"/>
        </w:rPr>
        <w:t>n</w:t>
      </w:r>
      <w:r>
        <w:rPr>
          <w:rStyle w:val="subscript"/>
        </w:rPr>
        <w:t xml:space="preserve">m </w:t>
      </w:r>
      <w:r>
        <w:t xml:space="preserve">. </w:t>
      </w:r>
      <w:r>
        <w:tab/>
      </w:r>
      <w:r>
        <w:tab/>
      </w:r>
      <w:r>
        <w:tab/>
      </w:r>
      <w:r>
        <w:tab/>
      </w:r>
      <w:r>
        <w:tab/>
      </w:r>
      <w:r>
        <w:tab/>
        <w:t>(E.7.13)</w:t>
      </w:r>
    </w:p>
    <w:p w14:paraId="5695D486" w14:textId="77777777" w:rsidR="0084306A" w:rsidRDefault="0084306A" w:rsidP="0084306A">
      <w:pPr>
        <w:tabs>
          <w:tab w:val="left" w:pos="7200"/>
          <w:tab w:val="left" w:pos="7920"/>
          <w:tab w:val="right" w:pos="9270"/>
        </w:tabs>
      </w:pPr>
    </w:p>
    <w:p w14:paraId="4D06F990" w14:textId="77777777" w:rsidR="0084306A" w:rsidRDefault="0084306A" w:rsidP="0084306A">
      <w:pPr>
        <w:tabs>
          <w:tab w:val="left" w:pos="7200"/>
          <w:tab w:val="left" w:pos="7920"/>
          <w:tab w:val="right" w:pos="9270"/>
        </w:tabs>
      </w:pPr>
      <w:r>
        <w:t xml:space="preserve">which is the expected result looking at the second line of (7.5.8). </w:t>
      </w:r>
    </w:p>
    <w:p w14:paraId="1FA0DDD5" w14:textId="77777777" w:rsidR="0084306A" w:rsidRDefault="0084306A" w:rsidP="0084306A">
      <w:pPr>
        <w:tabs>
          <w:tab w:val="left" w:pos="7200"/>
          <w:tab w:val="left" w:pos="7920"/>
          <w:tab w:val="right" w:pos="9270"/>
        </w:tabs>
      </w:pPr>
    </w:p>
    <w:p w14:paraId="796B0A05" w14:textId="77777777" w:rsidR="0084306A" w:rsidRDefault="0084306A" w:rsidP="0084306A">
      <w:pPr>
        <w:tabs>
          <w:tab w:val="left" w:pos="7200"/>
          <w:tab w:val="left" w:pos="7920"/>
          <w:tab w:val="right" w:pos="9270"/>
        </w:tabs>
      </w:pPr>
      <w:r>
        <w:rPr>
          <w:u w:val="single"/>
        </w:rPr>
        <w:t>Comment</w:t>
      </w:r>
      <w:r>
        <w:t>: Recall that in Developmental Notation one has RR</w:t>
      </w:r>
      <w:r>
        <w:rPr>
          <w:rStyle w:val="superscript"/>
        </w:rPr>
        <w:t>T</w:t>
      </w:r>
      <w:r>
        <w:t xml:space="preserve"> = 1 and R</w:t>
      </w:r>
      <w:r>
        <w:rPr>
          <w:rStyle w:val="superscript"/>
        </w:rPr>
        <w:t>T</w:t>
      </w:r>
      <w:r>
        <w:t xml:space="preserve"> = R</w:t>
      </w:r>
      <w:r>
        <w:rPr>
          <w:rStyle w:val="superscript"/>
        </w:rPr>
        <w:t>-1</w:t>
      </w:r>
      <w:r>
        <w:t xml:space="preserve"> only when R is a rotation, whereas in Standard Notation one has RR</w:t>
      </w:r>
      <w:r w:rsidRPr="004B39AE">
        <w:rPr>
          <w:rStyle w:val="superscript"/>
          <w:i/>
        </w:rPr>
        <w:t>T</w:t>
      </w:r>
      <w:r>
        <w:t xml:space="preserve"> = 1 and R</w:t>
      </w:r>
      <w:r w:rsidRPr="004B39AE">
        <w:rPr>
          <w:rStyle w:val="superscript"/>
          <w:i/>
        </w:rPr>
        <w:t>T</w:t>
      </w:r>
      <w:r>
        <w:t xml:space="preserve"> = R</w:t>
      </w:r>
      <w:r>
        <w:rPr>
          <w:rStyle w:val="superscript"/>
        </w:rPr>
        <w:t>-1</w:t>
      </w:r>
      <w:r>
        <w:t xml:space="preserve"> for any R matrix, see (7.9.3). We used this fact above to show that a basis change from basis </w:t>
      </w:r>
      <w:r w:rsidRPr="00B347E0">
        <w:rPr>
          <w:b/>
        </w:rPr>
        <w:t>u</w:t>
      </w:r>
      <w:r>
        <w:rPr>
          <w:rStyle w:val="subscript"/>
        </w:rPr>
        <w:t>n</w:t>
      </w:r>
      <w:r>
        <w:t xml:space="preserve"> to </w:t>
      </w:r>
      <w:r w:rsidRPr="00B347E0">
        <w:rPr>
          <w:b/>
        </w:rPr>
        <w:t>b</w:t>
      </w:r>
      <w:r>
        <w:rPr>
          <w:rStyle w:val="subscript"/>
        </w:rPr>
        <w:t>n</w:t>
      </w:r>
      <w:r>
        <w:t xml:space="preserve"> on operator A can be thought of as a congruence transformation by a matrix B whose rows are the vectors </w:t>
      </w:r>
      <w:r w:rsidRPr="00B347E0">
        <w:rPr>
          <w:b/>
        </w:rPr>
        <w:t>b</w:t>
      </w:r>
      <w:r>
        <w:rPr>
          <w:rStyle w:val="subscript"/>
        </w:rPr>
        <w:t>n</w:t>
      </w:r>
      <w:r>
        <w:t xml:space="preserve">. This is a standard concept in linear algebra where one operates in Cartesian x-space. </w:t>
      </w:r>
    </w:p>
    <w:p w14:paraId="1A6C5343" w14:textId="77777777" w:rsidR="00C624F1" w:rsidRPr="001B37A1" w:rsidRDefault="00C624F1" w:rsidP="00C624F1">
      <w:pPr>
        <w:rPr>
          <w:color w:val="FF0000"/>
        </w:rPr>
      </w:pPr>
    </w:p>
    <w:p w14:paraId="48C2E51D" w14:textId="77777777" w:rsidR="00C624F1" w:rsidRDefault="00C624F1" w:rsidP="00C624F1">
      <w:r>
        <w:rPr>
          <w:u w:val="single"/>
        </w:rPr>
        <w:t>More on bra-ket notation and its relation to the small dyadic dot</w:t>
      </w:r>
      <w:r w:rsidRPr="001A5C31">
        <w:rPr>
          <w:u w:val="single"/>
        </w:rPr>
        <w:t xml:space="preserve">. </w:t>
      </w:r>
      <w:r>
        <w:t xml:space="preserve"> </w:t>
      </w:r>
    </w:p>
    <w:p w14:paraId="77DC7714" w14:textId="77777777" w:rsidR="00C624F1" w:rsidRDefault="00C624F1" w:rsidP="00C624F1"/>
    <w:p w14:paraId="5FD12988" w14:textId="77777777" w:rsidR="00C624F1" w:rsidRPr="00BB6EE0" w:rsidRDefault="00C624F1" w:rsidP="00C624F1">
      <w:r>
        <w:t xml:space="preserve">Consider the following facts, </w:t>
      </w:r>
      <w:r w:rsidR="00BB6EE0">
        <w:t>where A</w:t>
      </w:r>
      <w:r w:rsidR="00BB6EE0" w:rsidRPr="00BB6EE0">
        <w:rPr>
          <w:rStyle w:val="superscript"/>
          <w:i/>
        </w:rPr>
        <w:t>T</w:t>
      </w:r>
      <w:r w:rsidR="00BB6EE0">
        <w:t xml:space="preserve"> is </w:t>
      </w:r>
      <w:r w:rsidR="0078291A">
        <w:t>the covariant transpose as</w:t>
      </w:r>
      <w:r w:rsidR="00BB6EE0">
        <w:t xml:space="preserve"> in (7.9.3) and (7.9.17), </w:t>
      </w:r>
    </w:p>
    <w:p w14:paraId="76333C91" w14:textId="77777777" w:rsidR="00C624F1" w:rsidRPr="00F3754C" w:rsidRDefault="00C624F1" w:rsidP="00C624F1">
      <w:pPr>
        <w:rPr>
          <w:sz w:val="16"/>
          <w:szCs w:val="16"/>
        </w:rPr>
      </w:pPr>
    </w:p>
    <w:p w14:paraId="26A771AD" w14:textId="77777777" w:rsidR="00C624F1" w:rsidRPr="001C6623" w:rsidRDefault="00C624F1" w:rsidP="00C624F1">
      <w:r>
        <w:tab/>
        <w:t xml:space="preserve">&lt;d | A | c &gt;      =   </w:t>
      </w:r>
      <w:r>
        <w:rPr>
          <w:b/>
        </w:rPr>
        <w:t>d</w:t>
      </w:r>
      <w:r>
        <w:rPr>
          <w:rStyle w:val="superscript"/>
        </w:rPr>
        <w:t>T</w:t>
      </w:r>
      <w:r>
        <w:t xml:space="preserve"> A </w:t>
      </w:r>
      <w:r>
        <w:rPr>
          <w:b/>
        </w:rPr>
        <w:t>c</w:t>
      </w:r>
      <w:r>
        <w:t xml:space="preserve">  = </w:t>
      </w:r>
      <w:r>
        <w:rPr>
          <w:b/>
        </w:rPr>
        <w:t>d</w:t>
      </w:r>
      <w:r>
        <w:rPr>
          <w:rStyle w:val="superscript"/>
        </w:rPr>
        <w:t>T</w:t>
      </w:r>
      <w:r>
        <w:t xml:space="preserve"> [A </w:t>
      </w:r>
      <w:r>
        <w:rPr>
          <w:b/>
        </w:rPr>
        <w:t>c</w:t>
      </w:r>
      <w:r>
        <w:t xml:space="preserve"> ] </w:t>
      </w:r>
      <w:r>
        <w:tab/>
        <w:t xml:space="preserve"> </w:t>
      </w:r>
      <w:r>
        <w:tab/>
      </w:r>
      <w:r>
        <w:tab/>
        <w:t xml:space="preserve">=  &lt;d |Ac &gt; </w:t>
      </w:r>
    </w:p>
    <w:p w14:paraId="00C0BC03" w14:textId="77777777" w:rsidR="00C624F1" w:rsidRPr="00F3754C" w:rsidRDefault="00C624F1" w:rsidP="00C624F1">
      <w:pPr>
        <w:rPr>
          <w:sz w:val="16"/>
          <w:szCs w:val="16"/>
        </w:rPr>
      </w:pPr>
    </w:p>
    <w:p w14:paraId="7CF98179" w14:textId="77777777" w:rsidR="00C624F1" w:rsidRPr="00DA2D6A" w:rsidRDefault="00C624F1" w:rsidP="00C624F1">
      <w:pPr>
        <w:tabs>
          <w:tab w:val="left" w:pos="7200"/>
          <w:tab w:val="left" w:pos="7920"/>
          <w:tab w:val="right" w:pos="9270"/>
        </w:tabs>
        <w:rPr>
          <w:color w:val="000000"/>
        </w:rPr>
      </w:pPr>
      <w:r w:rsidRPr="00DA2D6A">
        <w:rPr>
          <w:color w:val="000000"/>
        </w:rPr>
        <w:tab/>
        <w:t xml:space="preserve">&lt;d | A | c &gt;      =   </w:t>
      </w:r>
      <w:r w:rsidRPr="00DA2D6A">
        <w:rPr>
          <w:b/>
          <w:color w:val="000000"/>
        </w:rPr>
        <w:t>d</w:t>
      </w:r>
      <w:r w:rsidRPr="00DA2D6A">
        <w:rPr>
          <w:rStyle w:val="superscript"/>
          <w:color w:val="000000"/>
        </w:rPr>
        <w:t>T</w:t>
      </w:r>
      <w:r w:rsidRPr="00DA2D6A">
        <w:rPr>
          <w:color w:val="000000"/>
        </w:rPr>
        <w:t xml:space="preserve"> A </w:t>
      </w:r>
      <w:r w:rsidRPr="00DA2D6A">
        <w:rPr>
          <w:b/>
          <w:color w:val="000000"/>
        </w:rPr>
        <w:t>c</w:t>
      </w:r>
      <w:r w:rsidRPr="00DA2D6A">
        <w:rPr>
          <w:color w:val="000000"/>
        </w:rPr>
        <w:t xml:space="preserve">  = [ </w:t>
      </w:r>
      <w:r w:rsidRPr="00DA2D6A">
        <w:rPr>
          <w:b/>
          <w:color w:val="000000"/>
        </w:rPr>
        <w:t>d</w:t>
      </w:r>
      <w:r w:rsidRPr="00DA2D6A">
        <w:rPr>
          <w:rStyle w:val="superscript"/>
          <w:color w:val="000000"/>
        </w:rPr>
        <w:t>T</w:t>
      </w:r>
      <w:r w:rsidRPr="00DA2D6A">
        <w:rPr>
          <w:color w:val="000000"/>
        </w:rPr>
        <w:t xml:space="preserve"> A] </w:t>
      </w:r>
      <w:r w:rsidRPr="00DA2D6A">
        <w:rPr>
          <w:b/>
          <w:color w:val="000000"/>
        </w:rPr>
        <w:t>c</w:t>
      </w:r>
      <w:r w:rsidRPr="00DA2D6A">
        <w:rPr>
          <w:color w:val="000000"/>
        </w:rPr>
        <w:t xml:space="preserve">   =   [A</w:t>
      </w:r>
      <w:r w:rsidRPr="00DA2D6A">
        <w:rPr>
          <w:rStyle w:val="superscript"/>
          <w:i/>
          <w:color w:val="000000"/>
        </w:rPr>
        <w:t>T</w:t>
      </w:r>
      <w:r w:rsidRPr="00DA2D6A">
        <w:rPr>
          <w:color w:val="000000"/>
        </w:rPr>
        <w:t xml:space="preserve"> </w:t>
      </w:r>
      <w:r w:rsidRPr="00DA2D6A">
        <w:rPr>
          <w:b/>
          <w:color w:val="000000"/>
        </w:rPr>
        <w:t>d</w:t>
      </w:r>
      <w:r w:rsidRPr="00DA2D6A">
        <w:rPr>
          <w:color w:val="000000"/>
        </w:rPr>
        <w:t>]</w:t>
      </w:r>
      <w:r w:rsidRPr="00DA2D6A">
        <w:rPr>
          <w:rStyle w:val="superscript"/>
          <w:color w:val="000000"/>
        </w:rPr>
        <w:t>T</w:t>
      </w:r>
      <w:r w:rsidRPr="00DA2D6A">
        <w:rPr>
          <w:color w:val="000000"/>
        </w:rPr>
        <w:t xml:space="preserve"> </w:t>
      </w:r>
      <w:r w:rsidRPr="00DA2D6A">
        <w:rPr>
          <w:b/>
          <w:color w:val="000000"/>
        </w:rPr>
        <w:t>c</w:t>
      </w:r>
      <w:r w:rsidRPr="00DA2D6A">
        <w:rPr>
          <w:b/>
          <w:color w:val="000000"/>
        </w:rPr>
        <w:tab/>
      </w:r>
      <w:r w:rsidRPr="00DA2D6A">
        <w:rPr>
          <w:color w:val="000000"/>
        </w:rPr>
        <w:t xml:space="preserve">  </w:t>
      </w:r>
      <w:r w:rsidRPr="00DA2D6A">
        <w:rPr>
          <w:color w:val="000000"/>
        </w:rPr>
        <w:tab/>
        <w:t>= &lt;A</w:t>
      </w:r>
      <w:r w:rsidRPr="00DA2D6A">
        <w:rPr>
          <w:rStyle w:val="superscript"/>
          <w:i/>
          <w:color w:val="000000"/>
        </w:rPr>
        <w:t>T</w:t>
      </w:r>
      <w:r w:rsidRPr="00DA2D6A">
        <w:rPr>
          <w:color w:val="000000"/>
        </w:rPr>
        <w:t xml:space="preserve">d | c&gt; </w:t>
      </w:r>
      <w:r w:rsidRPr="00DA2D6A">
        <w:rPr>
          <w:color w:val="000000"/>
        </w:rPr>
        <w:tab/>
      </w:r>
      <w:r w:rsidRPr="00DA2D6A">
        <w:rPr>
          <w:color w:val="000000"/>
        </w:rPr>
        <w:tab/>
      </w:r>
      <w:r w:rsidRPr="00DA2D6A">
        <w:rPr>
          <w:color w:val="000000"/>
        </w:rPr>
        <w:tab/>
        <w:t>(E.7.14)</w:t>
      </w:r>
    </w:p>
    <w:p w14:paraId="0AE8FC9E" w14:textId="77777777" w:rsidR="00C624F1" w:rsidRPr="00F3754C" w:rsidRDefault="00C624F1" w:rsidP="00C624F1">
      <w:pPr>
        <w:rPr>
          <w:sz w:val="16"/>
          <w:szCs w:val="16"/>
        </w:rPr>
      </w:pPr>
    </w:p>
    <w:p w14:paraId="272FE994" w14:textId="77777777" w:rsidR="00C624F1" w:rsidRDefault="00C624F1" w:rsidP="00C624F1">
      <w:r>
        <w:t>where</w:t>
      </w:r>
    </w:p>
    <w:p w14:paraId="7420A4BC" w14:textId="77777777" w:rsidR="00C624F1" w:rsidRPr="00F3754C" w:rsidRDefault="00C624F1" w:rsidP="00C624F1">
      <w:pPr>
        <w:rPr>
          <w:sz w:val="16"/>
          <w:szCs w:val="16"/>
        </w:rPr>
      </w:pPr>
    </w:p>
    <w:p w14:paraId="235CB590" w14:textId="77777777" w:rsidR="00C624F1" w:rsidRDefault="00C624F1" w:rsidP="00C624F1">
      <w:r>
        <w:tab/>
        <w:t>|(Ac) &gt;   = a new Hilbert space vector which results when operator A is applied to |c&gt;  = A|c&gt;</w:t>
      </w:r>
    </w:p>
    <w:p w14:paraId="36AE1321" w14:textId="77777777" w:rsidR="00C624F1" w:rsidRPr="00F3754C" w:rsidRDefault="00C624F1" w:rsidP="00C624F1">
      <w:pPr>
        <w:rPr>
          <w:sz w:val="16"/>
          <w:szCs w:val="16"/>
        </w:rPr>
      </w:pPr>
    </w:p>
    <w:p w14:paraId="4F20AD35" w14:textId="77777777" w:rsidR="00C624F1" w:rsidRDefault="00C624F1" w:rsidP="00C624F1">
      <w:r>
        <w:tab/>
        <w:t>&lt;(A</w:t>
      </w:r>
      <w:r w:rsidRPr="00BB6EE0">
        <w:rPr>
          <w:rStyle w:val="superscript"/>
          <w:i/>
        </w:rPr>
        <w:t>T</w:t>
      </w:r>
      <w:r>
        <w:t>d) |    = a new transpose Hilbert space vector which results when A is applied to &lt;d| = &lt;d|A .</w:t>
      </w:r>
    </w:p>
    <w:p w14:paraId="33A1AA63"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(E.7.15)</w:t>
      </w:r>
    </w:p>
    <w:p w14:paraId="5C127387" w14:textId="77777777" w:rsidR="00DA2D6A" w:rsidRDefault="00DA2D6A" w:rsidP="00C624F1">
      <w:pPr>
        <w:tabs>
          <w:tab w:val="left" w:pos="7200"/>
          <w:tab w:val="left" w:pos="7920"/>
          <w:tab w:val="right" w:pos="9270"/>
        </w:tabs>
      </w:pPr>
    </w:p>
    <w:p w14:paraId="4AE6DA88" w14:textId="77777777" w:rsidR="00DA2D6A" w:rsidRDefault="00DA2D6A" w:rsidP="00C624F1">
      <w:pPr>
        <w:tabs>
          <w:tab w:val="left" w:pos="7200"/>
          <w:tab w:val="left" w:pos="7920"/>
          <w:tab w:val="right" w:pos="9270"/>
        </w:tabs>
      </w:pPr>
      <w:r w:rsidRPr="00DA2D6A">
        <w:rPr>
          <w:u w:val="single"/>
        </w:rPr>
        <w:t>Detail</w:t>
      </w:r>
      <w:r>
        <w:t xml:space="preserve">:  In covariant notation  </w:t>
      </w:r>
      <w:r>
        <w:rPr>
          <w:color w:val="000000"/>
        </w:rPr>
        <w:t>[</w:t>
      </w:r>
      <w:r w:rsidRPr="00DA2D6A">
        <w:rPr>
          <w:b/>
          <w:color w:val="000000"/>
        </w:rPr>
        <w:t>d</w:t>
      </w:r>
      <w:r w:rsidRPr="00DA2D6A">
        <w:rPr>
          <w:rStyle w:val="superscript"/>
          <w:color w:val="000000"/>
        </w:rPr>
        <w:t>T</w:t>
      </w:r>
      <w:r w:rsidRPr="00DA2D6A">
        <w:rPr>
          <w:color w:val="000000"/>
        </w:rPr>
        <w:t>A]</w:t>
      </w:r>
      <w:r>
        <w:t xml:space="preserve">  = </w:t>
      </w:r>
      <w:r w:rsidRPr="00DA2D6A">
        <w:rPr>
          <w:color w:val="000000"/>
        </w:rPr>
        <w:t xml:space="preserve"> [A</w:t>
      </w:r>
      <w:r w:rsidRPr="00DA2D6A">
        <w:rPr>
          <w:rStyle w:val="superscript"/>
          <w:i/>
          <w:color w:val="000000"/>
        </w:rPr>
        <w:t>T</w:t>
      </w:r>
      <w:r w:rsidRPr="00DA2D6A">
        <w:rPr>
          <w:color w:val="000000"/>
        </w:rPr>
        <w:t xml:space="preserve"> </w:t>
      </w:r>
      <w:r w:rsidRPr="00DA2D6A">
        <w:rPr>
          <w:b/>
          <w:color w:val="000000"/>
        </w:rPr>
        <w:t>d</w:t>
      </w:r>
      <w:r w:rsidRPr="00DA2D6A">
        <w:rPr>
          <w:color w:val="000000"/>
        </w:rPr>
        <w:t>]</w:t>
      </w:r>
      <w:r w:rsidRPr="00DA2D6A">
        <w:rPr>
          <w:rStyle w:val="superscript"/>
          <w:color w:val="000000"/>
        </w:rPr>
        <w:t>T</w:t>
      </w:r>
      <w:r>
        <w:t xml:space="preserve">  because </w:t>
      </w:r>
      <w:r>
        <w:rPr>
          <w:color w:val="000000"/>
        </w:rPr>
        <w:t>[</w:t>
      </w:r>
      <w:r w:rsidRPr="00DA2D6A">
        <w:rPr>
          <w:b/>
          <w:color w:val="000000"/>
        </w:rPr>
        <w:t>d</w:t>
      </w:r>
      <w:r w:rsidRPr="00DA2D6A">
        <w:rPr>
          <w:rStyle w:val="superscript"/>
          <w:color w:val="000000"/>
        </w:rPr>
        <w:t>T</w:t>
      </w:r>
      <w:r w:rsidRPr="00DA2D6A">
        <w:rPr>
          <w:color w:val="000000"/>
        </w:rPr>
        <w:t>A]</w:t>
      </w:r>
      <w:r>
        <w:rPr>
          <w:rStyle w:val="superscript"/>
        </w:rPr>
        <w:t>i</w:t>
      </w:r>
      <w:r>
        <w:t xml:space="preserve">  = </w:t>
      </w:r>
      <w:r w:rsidRPr="00DA2D6A">
        <w:rPr>
          <w:color w:val="000000"/>
        </w:rPr>
        <w:t xml:space="preserve"> </w:t>
      </w:r>
      <w:r>
        <w:rPr>
          <w:color w:val="000000"/>
        </w:rPr>
        <w:t>(</w:t>
      </w:r>
      <w:r w:rsidRPr="00DA2D6A">
        <w:rPr>
          <w:color w:val="000000"/>
        </w:rPr>
        <w:t>[A</w:t>
      </w:r>
      <w:r w:rsidRPr="00DA2D6A">
        <w:rPr>
          <w:rStyle w:val="superscript"/>
          <w:i/>
          <w:color w:val="000000"/>
        </w:rPr>
        <w:t>T</w:t>
      </w:r>
      <w:r w:rsidRPr="00DA2D6A">
        <w:rPr>
          <w:color w:val="000000"/>
        </w:rPr>
        <w:t xml:space="preserve"> </w:t>
      </w:r>
      <w:r w:rsidRPr="00DA2D6A">
        <w:rPr>
          <w:b/>
          <w:color w:val="000000"/>
        </w:rPr>
        <w:t>d</w:t>
      </w:r>
      <w:r w:rsidRPr="00DA2D6A">
        <w:rPr>
          <w:color w:val="000000"/>
        </w:rPr>
        <w:t>]</w:t>
      </w:r>
      <w:r w:rsidRPr="00DA2D6A">
        <w:rPr>
          <w:rStyle w:val="superscript"/>
          <w:color w:val="000000"/>
        </w:rPr>
        <w:t>T</w:t>
      </w:r>
      <w:r>
        <w:t>)</w:t>
      </w:r>
      <w:r>
        <w:rPr>
          <w:rStyle w:val="superscript"/>
        </w:rPr>
        <w:t>i</w:t>
      </w:r>
      <w:r>
        <w:t xml:space="preserve">. To verify this, </w:t>
      </w:r>
    </w:p>
    <w:p w14:paraId="155A811B" w14:textId="77777777" w:rsidR="00DA2D6A" w:rsidRDefault="00DA2D6A" w:rsidP="00C624F1">
      <w:pPr>
        <w:tabs>
          <w:tab w:val="left" w:pos="7200"/>
          <w:tab w:val="left" w:pos="7920"/>
          <w:tab w:val="right" w:pos="9270"/>
        </w:tabs>
      </w:pPr>
    </w:p>
    <w:p w14:paraId="4C179949" w14:textId="77777777" w:rsidR="00DA2D6A" w:rsidRDefault="00DA2D6A" w:rsidP="00C624F1">
      <w:pPr>
        <w:tabs>
          <w:tab w:val="left" w:pos="7200"/>
          <w:tab w:val="left" w:pos="7920"/>
          <w:tab w:val="right" w:pos="9270"/>
        </w:tabs>
        <w:rPr>
          <w:rStyle w:val="superscript"/>
        </w:rPr>
      </w:pPr>
      <w:r>
        <w:tab/>
        <w:t xml:space="preserve"> </w:t>
      </w:r>
      <w:r>
        <w:rPr>
          <w:color w:val="000000"/>
        </w:rPr>
        <w:t>[</w:t>
      </w:r>
      <w:r w:rsidRPr="00DA2D6A">
        <w:rPr>
          <w:b/>
          <w:color w:val="000000"/>
        </w:rPr>
        <w:t>d</w:t>
      </w:r>
      <w:r w:rsidRPr="00DA2D6A">
        <w:rPr>
          <w:rStyle w:val="superscript"/>
          <w:color w:val="000000"/>
        </w:rPr>
        <w:t>T</w:t>
      </w:r>
      <w:r w:rsidRPr="00DA2D6A">
        <w:rPr>
          <w:color w:val="000000"/>
        </w:rPr>
        <w:t>A]</w:t>
      </w:r>
      <w:r>
        <w:rPr>
          <w:rStyle w:val="superscript"/>
        </w:rPr>
        <w:t>i</w:t>
      </w:r>
      <w:r>
        <w:t xml:space="preserve">  = (</w:t>
      </w:r>
      <w:r w:rsidRPr="00DA2D6A">
        <w:rPr>
          <w:b/>
        </w:rPr>
        <w:t>d</w:t>
      </w:r>
      <w:r>
        <w:rPr>
          <w:rStyle w:val="superscript"/>
        </w:rPr>
        <w:t>T</w:t>
      </w:r>
      <w:r>
        <w:t>)</w:t>
      </w:r>
      <w:r>
        <w:rPr>
          <w:rStyle w:val="superscript"/>
        </w:rPr>
        <w:t>j</w:t>
      </w:r>
      <w:r>
        <w:t>A</w:t>
      </w:r>
      <w:r>
        <w:rPr>
          <w:rStyle w:val="subscript"/>
        </w:rPr>
        <w:t>j</w:t>
      </w:r>
      <w:r>
        <w:rPr>
          <w:rStyle w:val="superscript"/>
        </w:rPr>
        <w:t>i</w:t>
      </w:r>
      <w:r>
        <w:t xml:space="preserve">  = d</w:t>
      </w:r>
      <w:r>
        <w:rPr>
          <w:rStyle w:val="superscript"/>
        </w:rPr>
        <w:t>j</w:t>
      </w:r>
      <w:r>
        <w:t>A</w:t>
      </w:r>
      <w:r>
        <w:rPr>
          <w:rStyle w:val="subscript"/>
        </w:rPr>
        <w:t>j</w:t>
      </w:r>
      <w:r>
        <w:rPr>
          <w:rStyle w:val="superscript"/>
        </w:rPr>
        <w:t>i</w:t>
      </w:r>
      <w:r>
        <w:t xml:space="preserve">  = A</w:t>
      </w:r>
      <w:r>
        <w:rPr>
          <w:rStyle w:val="subscript"/>
        </w:rPr>
        <w:t>j</w:t>
      </w:r>
      <w:r>
        <w:rPr>
          <w:rStyle w:val="superscript"/>
        </w:rPr>
        <w:t>i</w:t>
      </w:r>
      <w:r>
        <w:t>d</w:t>
      </w:r>
      <w:r>
        <w:rPr>
          <w:rStyle w:val="superscript"/>
        </w:rPr>
        <w:t>j</w:t>
      </w:r>
    </w:p>
    <w:p w14:paraId="4060735D" w14:textId="77777777" w:rsidR="00DA2D6A" w:rsidRDefault="00DA2D6A" w:rsidP="00C624F1">
      <w:pPr>
        <w:tabs>
          <w:tab w:val="left" w:pos="7200"/>
          <w:tab w:val="left" w:pos="7920"/>
          <w:tab w:val="right" w:pos="9270"/>
        </w:tabs>
        <w:rPr>
          <w:rStyle w:val="superscript"/>
        </w:rPr>
      </w:pPr>
    </w:p>
    <w:p w14:paraId="4F369B90" w14:textId="77777777" w:rsidR="00DA2D6A" w:rsidRPr="0078291A" w:rsidRDefault="00DA2D6A" w:rsidP="00C624F1">
      <w:pPr>
        <w:tabs>
          <w:tab w:val="left" w:pos="7200"/>
          <w:tab w:val="left" w:pos="7920"/>
          <w:tab w:val="right" w:pos="9270"/>
        </w:tabs>
      </w:pPr>
      <w:r>
        <w:rPr>
          <w:rStyle w:val="superscript"/>
        </w:rPr>
        <w:tab/>
      </w:r>
      <w:r w:rsidRPr="00DA2D6A">
        <w:rPr>
          <w:color w:val="000000"/>
        </w:rPr>
        <w:t xml:space="preserve"> </w:t>
      </w:r>
      <w:r>
        <w:rPr>
          <w:color w:val="000000"/>
        </w:rPr>
        <w:t>(</w:t>
      </w:r>
      <w:r w:rsidRPr="00DA2D6A">
        <w:rPr>
          <w:color w:val="000000"/>
        </w:rPr>
        <w:t>[A</w:t>
      </w:r>
      <w:r w:rsidRPr="00DA2D6A">
        <w:rPr>
          <w:rStyle w:val="superscript"/>
          <w:i/>
          <w:color w:val="000000"/>
        </w:rPr>
        <w:t>T</w:t>
      </w:r>
      <w:r w:rsidRPr="00DA2D6A">
        <w:rPr>
          <w:color w:val="000000"/>
        </w:rPr>
        <w:t xml:space="preserve"> </w:t>
      </w:r>
      <w:r w:rsidRPr="00DA2D6A">
        <w:rPr>
          <w:b/>
          <w:color w:val="000000"/>
        </w:rPr>
        <w:t>d</w:t>
      </w:r>
      <w:r w:rsidRPr="00DA2D6A">
        <w:rPr>
          <w:color w:val="000000"/>
        </w:rPr>
        <w:t>]</w:t>
      </w:r>
      <w:r w:rsidRPr="00DA2D6A">
        <w:rPr>
          <w:rStyle w:val="superscript"/>
          <w:color w:val="000000"/>
        </w:rPr>
        <w:t>T</w:t>
      </w:r>
      <w:r>
        <w:t>)</w:t>
      </w:r>
      <w:r>
        <w:rPr>
          <w:rStyle w:val="superscript"/>
        </w:rPr>
        <w:t>i</w:t>
      </w:r>
      <w:r>
        <w:t xml:space="preserve">  =  </w:t>
      </w:r>
      <w:r w:rsidRPr="004B7075">
        <w:rPr>
          <w:color w:val="000000"/>
        </w:rPr>
        <w:t>[A</w:t>
      </w:r>
      <w:r w:rsidRPr="004B7075">
        <w:rPr>
          <w:rStyle w:val="superscript"/>
          <w:i/>
          <w:color w:val="000000"/>
        </w:rPr>
        <w:t>T</w:t>
      </w:r>
      <w:r w:rsidRPr="004B7075">
        <w:rPr>
          <w:color w:val="000000"/>
        </w:rPr>
        <w:t xml:space="preserve"> </w:t>
      </w:r>
      <w:r w:rsidRPr="004B7075">
        <w:rPr>
          <w:b/>
          <w:color w:val="000000"/>
        </w:rPr>
        <w:t>d</w:t>
      </w:r>
      <w:r w:rsidRPr="004B7075">
        <w:rPr>
          <w:color w:val="000000"/>
        </w:rPr>
        <w:t>]</w:t>
      </w:r>
      <w:r>
        <w:rPr>
          <w:rStyle w:val="superscript"/>
        </w:rPr>
        <w:t>i</w:t>
      </w:r>
      <w:r>
        <w:t xml:space="preserve"> = (</w:t>
      </w:r>
      <w:r w:rsidRPr="004B7075">
        <w:rPr>
          <w:color w:val="000000"/>
        </w:rPr>
        <w:t>A</w:t>
      </w:r>
      <w:r w:rsidRPr="004B7075">
        <w:rPr>
          <w:rStyle w:val="superscript"/>
          <w:i/>
          <w:color w:val="000000"/>
        </w:rPr>
        <w:t>T</w:t>
      </w:r>
      <w:r>
        <w:t>)</w:t>
      </w:r>
      <w:r>
        <w:rPr>
          <w:rStyle w:val="superscript"/>
        </w:rPr>
        <w:t>i</w:t>
      </w:r>
      <w:r>
        <w:rPr>
          <w:rStyle w:val="subscript"/>
        </w:rPr>
        <w:t>j</w:t>
      </w:r>
      <w:r>
        <w:t>d</w:t>
      </w:r>
      <w:r>
        <w:rPr>
          <w:rStyle w:val="superscript"/>
        </w:rPr>
        <w:t>j</w:t>
      </w:r>
      <w:r>
        <w:t xml:space="preserve"> = </w:t>
      </w:r>
      <w:r w:rsidRPr="004B7075">
        <w:rPr>
          <w:color w:val="000000"/>
        </w:rPr>
        <w:t>A</w:t>
      </w:r>
      <w:r>
        <w:rPr>
          <w:rStyle w:val="subscript"/>
        </w:rPr>
        <w:t>j</w:t>
      </w:r>
      <w:r>
        <w:rPr>
          <w:rStyle w:val="superscript"/>
        </w:rPr>
        <w:t>i</w:t>
      </w:r>
      <w:r>
        <w:t>d</w:t>
      </w:r>
      <w:r>
        <w:rPr>
          <w:rStyle w:val="superscript"/>
        </w:rPr>
        <w:t>j</w:t>
      </w:r>
      <w:r w:rsidR="0078291A">
        <w:t xml:space="preserve">  </w:t>
      </w:r>
    </w:p>
    <w:p w14:paraId="7CFAC8E9" w14:textId="77777777" w:rsidR="00DA2D6A" w:rsidRPr="00DA2D6A" w:rsidRDefault="00DA2D6A" w:rsidP="00C624F1">
      <w:pPr>
        <w:tabs>
          <w:tab w:val="left" w:pos="7200"/>
          <w:tab w:val="left" w:pos="7920"/>
          <w:tab w:val="right" w:pos="9270"/>
        </w:tabs>
      </w:pPr>
    </w:p>
    <w:p w14:paraId="3BFA9E89" w14:textId="77777777" w:rsidR="00C624F1" w:rsidRDefault="00C624F1" w:rsidP="00C624F1">
      <w:r>
        <w:t>So one has this general idea that</w:t>
      </w:r>
    </w:p>
    <w:p w14:paraId="18A0CC68" w14:textId="77777777" w:rsidR="00C624F1" w:rsidRDefault="00C624F1" w:rsidP="00C624F1"/>
    <w:p w14:paraId="6BCE7511" w14:textId="77777777" w:rsidR="00C624F1" w:rsidRDefault="00C624F1" w:rsidP="00C624F1">
      <w:r>
        <w:tab/>
        <w:t>&lt;d | A | c &gt;  =   &lt;d |Ac &gt;   =  &lt;A</w:t>
      </w:r>
      <w:r w:rsidRPr="00BB6EE0">
        <w:rPr>
          <w:rStyle w:val="superscript"/>
          <w:i/>
        </w:rPr>
        <w:t>T</w:t>
      </w:r>
      <w:r>
        <w:t>d | c&gt;</w:t>
      </w:r>
    </w:p>
    <w:p w14:paraId="6A6DEB5C" w14:textId="77777777" w:rsidR="00C624F1" w:rsidRDefault="00C624F1" w:rsidP="00C624F1"/>
    <w:p w14:paraId="15EB0EB4" w14:textId="77777777" w:rsidR="00C624F1" w:rsidRPr="003A5EF0" w:rsidRDefault="00C624F1" w:rsidP="00C624F1">
      <w:pPr>
        <w:tabs>
          <w:tab w:val="left" w:pos="7200"/>
          <w:tab w:val="left" w:pos="7920"/>
          <w:tab w:val="right" w:pos="9270"/>
        </w:tabs>
      </w:pPr>
      <w:r>
        <w:tab/>
        <w:t>A | c &gt;  = |(Ac)&gt;</w:t>
      </w:r>
      <w:r w:rsidR="0078291A">
        <w:t xml:space="preserve"> ,</w:t>
      </w:r>
      <w:r>
        <w:tab/>
        <w:t>&lt;d | A  = &lt;(A</w:t>
      </w:r>
      <w:r w:rsidRPr="00BB6EE0">
        <w:rPr>
          <w:rStyle w:val="superscript"/>
          <w:i/>
        </w:rPr>
        <w:t>T</w:t>
      </w:r>
      <w:r>
        <w:t>d) |   .</w:t>
      </w:r>
      <w:r>
        <w:tab/>
      </w:r>
      <w:r>
        <w:tab/>
      </w:r>
      <w:r>
        <w:tab/>
      </w:r>
      <w:r>
        <w:tab/>
      </w:r>
      <w:r>
        <w:tab/>
      </w:r>
      <w:r>
        <w:tab/>
      </w:r>
      <w:r>
        <w:tab/>
        <w:t>(E.7.16)</w:t>
      </w:r>
    </w:p>
    <w:p w14:paraId="759FC08A" w14:textId="77777777" w:rsidR="00C624F1" w:rsidRDefault="00C624F1" w:rsidP="00C624F1"/>
    <w:p w14:paraId="0CAA7455" w14:textId="77777777" w:rsidR="00C624F1" w:rsidRDefault="00C624F1" w:rsidP="00C624F1">
      <w:r>
        <w:t>In this last line, the isolated A's are the same operator A sitting in the Hilbert space. This operator can "act" either to the right or to the left as shown. The object  |(Ac)&gt; ≡ |e&gt; is some different vector in the Hilbert space (different from |c&gt;), call it |e&gt;, and the grouping (Ac) labels this vector. Similarly, &lt;(A</w:t>
      </w:r>
      <w:r w:rsidRPr="0078291A">
        <w:rPr>
          <w:rStyle w:val="superscript"/>
          <w:i/>
        </w:rPr>
        <w:t>T</w:t>
      </w:r>
      <w:r>
        <w:t>d) | is some vector &lt;f| in the transpose Hilbert space. The distinction between A as an abstract operator in the Hilbert space, and the A in (Ac) and (A</w:t>
      </w:r>
      <w:r w:rsidRPr="00BB6EE0">
        <w:rPr>
          <w:rStyle w:val="superscript"/>
          <w:i/>
        </w:rPr>
        <w:t>T</w:t>
      </w:r>
      <w:r>
        <w:t>d) = (d</w:t>
      </w:r>
      <w:r>
        <w:rPr>
          <w:rStyle w:val="superscript"/>
        </w:rPr>
        <w:t>T</w:t>
      </w:r>
      <w:r>
        <w:t>A)</w:t>
      </w:r>
      <w:r>
        <w:rPr>
          <w:rStyle w:val="superscript"/>
        </w:rPr>
        <w:t>T</w:t>
      </w:r>
      <w:r>
        <w:t xml:space="preserve"> as vectors in the Hilbert space is a subtle one. It is just this distinction that is implied by the small dot in the dyadic notation discussed in the previous section, and here is the correspondence between the dyadic notation and the bra-ket notation: </w:t>
      </w:r>
    </w:p>
    <w:p w14:paraId="023DA0A6" w14:textId="77777777" w:rsidR="00C624F1" w:rsidRDefault="00C624F1" w:rsidP="00C624F1"/>
    <w:p w14:paraId="1148A386" w14:textId="77777777" w:rsidR="00C624F1" w:rsidRPr="00A82325" w:rsidRDefault="00C624F1" w:rsidP="00C624F1">
      <w:r>
        <w:tab/>
        <w:t>A •</w:t>
      </w:r>
      <w:r w:rsidRPr="001507DA">
        <w:rPr>
          <w:b/>
        </w:rPr>
        <w:t xml:space="preserve"> </w:t>
      </w:r>
      <w:r w:rsidRPr="00B313FD">
        <w:rPr>
          <w:b/>
        </w:rPr>
        <w:t>c</w:t>
      </w:r>
      <w:r>
        <w:t xml:space="preserve">    =  A</w:t>
      </w:r>
      <w:r w:rsidRPr="001507DA">
        <w:rPr>
          <w:b/>
        </w:rPr>
        <w:t>c</w:t>
      </w:r>
      <w:r>
        <w:tab/>
        <w:t xml:space="preserve"> </w:t>
      </w:r>
      <w:r>
        <w:rPr>
          <w:b/>
        </w:rPr>
        <w:t>d</w:t>
      </w:r>
      <w:r>
        <w:t xml:space="preserve"> •</w:t>
      </w:r>
      <w:r w:rsidRPr="001507DA">
        <w:t xml:space="preserve"> </w:t>
      </w:r>
      <w:r>
        <w:t>A =   (A</w:t>
      </w:r>
      <w:r w:rsidRPr="0078291A">
        <w:rPr>
          <w:rStyle w:val="superscript"/>
          <w:i/>
        </w:rPr>
        <w:t>T</w:t>
      </w:r>
      <w:r w:rsidRPr="00A82325">
        <w:rPr>
          <w:b/>
        </w:rPr>
        <w:t>d</w:t>
      </w:r>
      <w:r>
        <w:t>)</w:t>
      </w:r>
      <w:r>
        <w:rPr>
          <w:rStyle w:val="superscript"/>
        </w:rPr>
        <w:t>T</w:t>
      </w:r>
      <w:r>
        <w:t xml:space="preserve">  =  </w:t>
      </w:r>
      <w:r>
        <w:rPr>
          <w:b/>
        </w:rPr>
        <w:t>d</w:t>
      </w:r>
      <w:r>
        <w:rPr>
          <w:rStyle w:val="superscript"/>
        </w:rPr>
        <w:t>T</w:t>
      </w:r>
      <w:r>
        <w:t>A</w:t>
      </w:r>
      <w:r>
        <w:tab/>
        <w:t xml:space="preserve"> </w:t>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ab/>
        <w:t xml:space="preserve">    </w:t>
      </w:r>
      <w:r>
        <w:tab/>
        <w:t xml:space="preserve">A • B </w:t>
      </w:r>
      <w:r w:rsidRPr="00A82325">
        <w:rPr>
          <w:b/>
        </w:rPr>
        <w:t>c</w:t>
      </w:r>
    </w:p>
    <w:p w14:paraId="2AB60D65" w14:textId="77777777" w:rsidR="00C624F1" w:rsidRDefault="00C624F1" w:rsidP="00C624F1">
      <w:r>
        <w:tab/>
        <w:t>A | c &gt;  = |Ac&gt;</w:t>
      </w:r>
      <w:r>
        <w:tab/>
        <w:t>&lt;d | A  = &lt;(A</w:t>
      </w:r>
      <w:r w:rsidRPr="0078291A">
        <w:rPr>
          <w:rStyle w:val="superscript"/>
          <w:i/>
        </w:rPr>
        <w:t>T</w:t>
      </w:r>
      <w:r>
        <w:t>d)|</w:t>
      </w:r>
      <w:r>
        <w:tab/>
      </w:r>
      <w:r>
        <w:tab/>
        <w:t xml:space="preserve">&lt;d | A | c &gt;  = &lt;d | Ac &gt; </w:t>
      </w:r>
      <w:r>
        <w:tab/>
        <w:t xml:space="preserve">   </w:t>
      </w:r>
      <w:r>
        <w:tab/>
        <w:t>AB| c &gt;  .</w:t>
      </w:r>
    </w:p>
    <w:p w14:paraId="252CB1A3" w14:textId="77777777" w:rsidR="00C624F1" w:rsidRPr="00A82325" w:rsidRDefault="00C624F1" w:rsidP="00C624F1">
      <w:pPr>
        <w:tabs>
          <w:tab w:val="left" w:pos="7200"/>
          <w:tab w:val="left" w:pos="7920"/>
          <w:tab w:val="right" w:pos="9270"/>
        </w:tabs>
      </w:pPr>
      <w:r>
        <w:tab/>
      </w:r>
      <w:r>
        <w:tab/>
      </w:r>
      <w:r>
        <w:tab/>
      </w:r>
      <w:r>
        <w:tab/>
      </w:r>
      <w:r>
        <w:tab/>
      </w:r>
      <w:r>
        <w:tab/>
      </w:r>
      <w:r>
        <w:tab/>
      </w:r>
      <w:r>
        <w:tab/>
      </w:r>
      <w:r>
        <w:tab/>
      </w:r>
      <w:r>
        <w:tab/>
      </w:r>
      <w:r>
        <w:tab/>
      </w:r>
      <w:r>
        <w:tab/>
      </w:r>
      <w:r>
        <w:tab/>
        <w:t>(E.7.17)</w:t>
      </w:r>
    </w:p>
    <w:p w14:paraId="3EA77ACE" w14:textId="77777777" w:rsidR="00C624F1" w:rsidRPr="00A82325" w:rsidRDefault="00C624F1" w:rsidP="00C624F1"/>
    <w:p w14:paraId="3A1EFA57" w14:textId="77777777" w:rsidR="00C624F1" w:rsidRPr="005F63AA" w:rsidRDefault="00C624F1" w:rsidP="00C624F1">
      <w:r>
        <w:t>In the rightmost column operator B is applied first to |c&gt; to get vector |(Bc)&gt;, and then operator A is applied to |(Bc)&gt; to give yet another vector | (ABc)&gt;.  In bra-ket notation the product of two abstract operators is given just as AB, but in dyadic notation it is written A • B.</w:t>
      </w:r>
    </w:p>
    <w:p w14:paraId="5176BCB6" w14:textId="77777777" w:rsidR="00C624F1" w:rsidRDefault="00C624F1" w:rsidP="00C624F1">
      <w:r>
        <w:tab/>
      </w:r>
    </w:p>
    <w:p w14:paraId="53327B8A" w14:textId="77777777" w:rsidR="00C624F1" w:rsidRDefault="00C624F1" w:rsidP="00C624F1">
      <w:r w:rsidRPr="00597848">
        <w:rPr>
          <w:u w:val="single"/>
        </w:rPr>
        <w:t>Dyadics as operators.</w:t>
      </w:r>
      <w:r>
        <w:t xml:space="preserve"> According to the above discussion, one can regard a dyadic (</w:t>
      </w:r>
      <w:r>
        <w:rPr>
          <w:b/>
        </w:rPr>
        <w:t>AB</w:t>
      </w:r>
      <w:r>
        <w:t xml:space="preserve">), being a rank-2 tensor, as an </w:t>
      </w:r>
      <w:r w:rsidRPr="007E79B4">
        <w:rPr>
          <w:i/>
        </w:rPr>
        <w:t>operator</w:t>
      </w:r>
      <w:r>
        <w:t xml:space="preserve"> and not as a matrix. The matrix T</w:t>
      </w:r>
      <w:r>
        <w:rPr>
          <w:rStyle w:val="superscript"/>
        </w:rPr>
        <w:t>nm</w:t>
      </w:r>
      <w:r>
        <w:t xml:space="preserve"> = (</w:t>
      </w:r>
      <w:r>
        <w:rPr>
          <w:b/>
        </w:rPr>
        <w:t>AB</w:t>
      </w:r>
      <w:r>
        <w:t>)</w:t>
      </w:r>
      <w:r>
        <w:rPr>
          <w:rStyle w:val="superscript"/>
        </w:rPr>
        <w:t>nm</w:t>
      </w:r>
      <w:r>
        <w:t xml:space="preserve"> = A</w:t>
      </w:r>
      <w:r>
        <w:rPr>
          <w:rStyle w:val="superscript"/>
        </w:rPr>
        <w:t>n</w:t>
      </w:r>
      <w:r>
        <w:t>B</w:t>
      </w:r>
      <w:r>
        <w:rPr>
          <w:rStyle w:val="superscript"/>
        </w:rPr>
        <w:t>m</w:t>
      </w:r>
      <w:r>
        <w:t xml:space="preserve"> is specific to the </w:t>
      </w:r>
      <w:r w:rsidRPr="005F6CF6">
        <w:rPr>
          <w:b/>
        </w:rPr>
        <w:t>u</w:t>
      </w:r>
      <w:r>
        <w:rPr>
          <w:rStyle w:val="subscript"/>
        </w:rPr>
        <w:t>n</w:t>
      </w:r>
      <w:r>
        <w:t xml:space="preserve"> basis in x-space</w:t>
      </w:r>
      <w:r w:rsidR="00780C6F">
        <w:t>,</w:t>
      </w:r>
    </w:p>
    <w:p w14:paraId="52BA4CC6" w14:textId="77777777" w:rsidR="00C624F1" w:rsidRDefault="00C624F1" w:rsidP="00C624F1"/>
    <w:p w14:paraId="50203A7F" w14:textId="77777777" w:rsidR="00C624F1" w:rsidRDefault="00C624F1" w:rsidP="00C624F1">
      <w:r>
        <w:tab/>
        <w:t>T</w:t>
      </w:r>
      <w:r>
        <w:rPr>
          <w:rStyle w:val="superscript"/>
        </w:rPr>
        <w:t>nm</w:t>
      </w:r>
      <w:r>
        <w:t xml:space="preserve"> = (</w:t>
      </w:r>
      <w:r>
        <w:rPr>
          <w:b/>
        </w:rPr>
        <w:t>AB</w:t>
      </w:r>
      <w:r>
        <w:t>)</w:t>
      </w:r>
      <w:r>
        <w:rPr>
          <w:rStyle w:val="superscript"/>
        </w:rPr>
        <w:t>nm</w:t>
      </w:r>
      <w:r>
        <w:t xml:space="preserve">  =  &lt;u</w:t>
      </w:r>
      <w:r>
        <w:rPr>
          <w:rStyle w:val="superscript"/>
        </w:rPr>
        <w:t>n</w:t>
      </w:r>
      <w:r>
        <w:t xml:space="preserve"> |(</w:t>
      </w:r>
      <w:r>
        <w:rPr>
          <w:b/>
        </w:rPr>
        <w:t>AB</w:t>
      </w:r>
      <w:r>
        <w:t>)| u</w:t>
      </w:r>
      <w:r>
        <w:rPr>
          <w:rStyle w:val="superscript"/>
        </w:rPr>
        <w:t>m</w:t>
      </w:r>
      <w:r>
        <w:t xml:space="preserve"> &gt;   = (</w:t>
      </w:r>
      <w:r w:rsidRPr="007E79B4">
        <w:rPr>
          <w:b/>
        </w:rPr>
        <w:t>u</w:t>
      </w:r>
      <w:r>
        <w:rPr>
          <w:rStyle w:val="superscript"/>
        </w:rPr>
        <w:t>n</w:t>
      </w:r>
      <w:r>
        <w:t>)</w:t>
      </w:r>
      <w:r>
        <w:rPr>
          <w:rStyle w:val="superscript"/>
        </w:rPr>
        <w:t>T</w:t>
      </w:r>
      <w:r>
        <w:t xml:space="preserve"> </w:t>
      </w:r>
      <w:r w:rsidRPr="007E79B4">
        <w:rPr>
          <w:b/>
        </w:rPr>
        <w:t>A</w:t>
      </w:r>
      <w:r>
        <w:t xml:space="preserve"> </w:t>
      </w:r>
      <w:r w:rsidRPr="007E79B4">
        <w:rPr>
          <w:b/>
        </w:rPr>
        <w:t>B</w:t>
      </w:r>
      <w:r>
        <w:rPr>
          <w:rStyle w:val="superscript"/>
        </w:rPr>
        <w:t>T</w:t>
      </w:r>
      <w:r>
        <w:t xml:space="preserve"> </w:t>
      </w:r>
      <w:r w:rsidRPr="007E79B4">
        <w:rPr>
          <w:b/>
        </w:rPr>
        <w:t>u</w:t>
      </w:r>
      <w:r>
        <w:rPr>
          <w:rStyle w:val="superscript"/>
        </w:rPr>
        <w:t>m</w:t>
      </w:r>
      <w:r>
        <w:t xml:space="preserve">  </w:t>
      </w:r>
    </w:p>
    <w:p w14:paraId="7F70E98F" w14:textId="77777777" w:rsidR="00C624F1" w:rsidRDefault="00C624F1" w:rsidP="00C624F1">
      <w:r>
        <w:tab/>
      </w:r>
      <w:r>
        <w:tab/>
      </w:r>
    </w:p>
    <w:p w14:paraId="29BD0178" w14:textId="77777777" w:rsidR="00C624F1" w:rsidRPr="003A5EF0" w:rsidRDefault="00C624F1" w:rsidP="00C624F1">
      <w:pPr>
        <w:tabs>
          <w:tab w:val="left" w:pos="7200"/>
          <w:tab w:val="left" w:pos="7920"/>
          <w:tab w:val="right" w:pos="9270"/>
        </w:tabs>
      </w:pPr>
      <w:r>
        <w:tab/>
      </w:r>
      <w:r>
        <w:tab/>
        <w:t>= [(</w:t>
      </w:r>
      <w:r w:rsidRPr="007E79B4">
        <w:rPr>
          <w:b/>
        </w:rPr>
        <w:t>u</w:t>
      </w:r>
      <w:r>
        <w:rPr>
          <w:rStyle w:val="superscript"/>
        </w:rPr>
        <w:t>n</w:t>
      </w:r>
      <w:r>
        <w:t>)</w:t>
      </w:r>
      <w:r>
        <w:rPr>
          <w:rStyle w:val="superscript"/>
        </w:rPr>
        <w:t>T</w:t>
      </w:r>
      <w:r>
        <w:t>]</w:t>
      </w:r>
      <w:r>
        <w:rPr>
          <w:rStyle w:val="subscript"/>
        </w:rPr>
        <w:t>a</w:t>
      </w:r>
      <w:r>
        <w:t xml:space="preserve"> </w:t>
      </w:r>
      <w:r w:rsidRPr="007E79B4">
        <w:rPr>
          <w:b/>
        </w:rPr>
        <w:t>A</w:t>
      </w:r>
      <w:r>
        <w:rPr>
          <w:rStyle w:val="superscript"/>
        </w:rPr>
        <w:t>a</w:t>
      </w:r>
      <w:r>
        <w:t xml:space="preserve"> (</w:t>
      </w:r>
      <w:r w:rsidRPr="007E79B4">
        <w:rPr>
          <w:b/>
        </w:rPr>
        <w:t>B</w:t>
      </w:r>
      <w:r>
        <w:rPr>
          <w:rStyle w:val="superscript"/>
        </w:rPr>
        <w:t>T</w:t>
      </w:r>
      <w:r>
        <w:t>)</w:t>
      </w:r>
      <w:r>
        <w:rPr>
          <w:rStyle w:val="superscript"/>
        </w:rPr>
        <w:t>b</w:t>
      </w:r>
      <w:r>
        <w:t xml:space="preserve"> [</w:t>
      </w:r>
      <w:r w:rsidRPr="007E79B4">
        <w:rPr>
          <w:b/>
        </w:rPr>
        <w:t>u</w:t>
      </w:r>
      <w:r>
        <w:rPr>
          <w:rStyle w:val="superscript"/>
        </w:rPr>
        <w:t>m</w:t>
      </w:r>
      <w:r>
        <w:t>]</w:t>
      </w:r>
      <w:r>
        <w:rPr>
          <w:rStyle w:val="subscript"/>
        </w:rPr>
        <w:t>b</w:t>
      </w:r>
      <w:r>
        <w:t xml:space="preserve">  = δ</w:t>
      </w:r>
      <w:r>
        <w:rPr>
          <w:rStyle w:val="superscript"/>
        </w:rPr>
        <w:t>n</w:t>
      </w:r>
      <w:r>
        <w:rPr>
          <w:rStyle w:val="subscript"/>
        </w:rPr>
        <w:t>a</w:t>
      </w:r>
      <w:r>
        <w:t xml:space="preserve"> </w:t>
      </w:r>
      <w:r w:rsidRPr="00291D52">
        <w:t>A</w:t>
      </w:r>
      <w:r>
        <w:rPr>
          <w:rStyle w:val="superscript"/>
        </w:rPr>
        <w:t>a</w:t>
      </w:r>
      <w:r>
        <w:t xml:space="preserve"> B</w:t>
      </w:r>
      <w:r>
        <w:rPr>
          <w:rStyle w:val="superscript"/>
        </w:rPr>
        <w:t xml:space="preserve">b </w:t>
      </w:r>
      <w:r>
        <w:t>δ</w:t>
      </w:r>
      <w:r>
        <w:rPr>
          <w:rStyle w:val="superscript"/>
        </w:rPr>
        <w:t>m</w:t>
      </w:r>
      <w:r>
        <w:rPr>
          <w:rStyle w:val="subscript"/>
        </w:rPr>
        <w:t>b</w:t>
      </w:r>
      <w:r>
        <w:t xml:space="preserve">  = A</w:t>
      </w:r>
      <w:r>
        <w:rPr>
          <w:rStyle w:val="superscript"/>
        </w:rPr>
        <w:t>n</w:t>
      </w:r>
      <w:r>
        <w:t>B</w:t>
      </w:r>
      <w:r>
        <w:rPr>
          <w:rStyle w:val="superscript"/>
        </w:rPr>
        <w:t>m</w:t>
      </w:r>
      <w:r>
        <w:t xml:space="preserve"> . </w:t>
      </w:r>
      <w:r>
        <w:tab/>
      </w:r>
      <w:r>
        <w:tab/>
      </w:r>
      <w:r>
        <w:tab/>
      </w:r>
      <w:r>
        <w:tab/>
      </w:r>
      <w:r>
        <w:tab/>
        <w:t>(E.7.18)</w:t>
      </w:r>
    </w:p>
    <w:p w14:paraId="52EE2F6F" w14:textId="77777777" w:rsidR="00C624F1" w:rsidRDefault="00C624F1" w:rsidP="00C624F1"/>
    <w:p w14:paraId="169EA32C" w14:textId="77777777" w:rsidR="00C624F1" w:rsidRDefault="00C624F1" w:rsidP="00C624F1">
      <w:r>
        <w:t xml:space="preserve">In the generic </w:t>
      </w:r>
      <w:r w:rsidRPr="007E79B4">
        <w:rPr>
          <w:b/>
        </w:rPr>
        <w:t>b</w:t>
      </w:r>
      <w:r>
        <w:rPr>
          <w:rStyle w:val="subscript"/>
        </w:rPr>
        <w:t>n</w:t>
      </w:r>
      <w:r>
        <w:t xml:space="preserve"> basis one has</w:t>
      </w:r>
    </w:p>
    <w:p w14:paraId="5EE68D66" w14:textId="77777777" w:rsidR="00C624F1" w:rsidRDefault="00C624F1" w:rsidP="00C624F1"/>
    <w:p w14:paraId="4DCB67A8" w14:textId="77777777" w:rsidR="00C624F1" w:rsidRPr="003A5EF0" w:rsidRDefault="00C624F1" w:rsidP="00C624F1">
      <w:pPr>
        <w:tabs>
          <w:tab w:val="left" w:pos="7200"/>
          <w:tab w:val="left" w:pos="7920"/>
          <w:tab w:val="right" w:pos="9270"/>
        </w:tabs>
      </w:pPr>
      <w:r>
        <w:tab/>
        <w:t>[(</w:t>
      </w:r>
      <w:r>
        <w:rPr>
          <w:b/>
        </w:rPr>
        <w:t>AB</w:t>
      </w:r>
      <w:r>
        <w:t>)</w:t>
      </w:r>
      <w:r>
        <w:rPr>
          <w:rStyle w:val="superscript"/>
        </w:rPr>
        <w:t>(b)</w:t>
      </w:r>
      <w:r>
        <w:t>]</w:t>
      </w:r>
      <w:r>
        <w:rPr>
          <w:rStyle w:val="superscript"/>
        </w:rPr>
        <w:t>nm</w:t>
      </w:r>
      <w:r>
        <w:t xml:space="preserve">  =   &lt;b</w:t>
      </w:r>
      <w:r>
        <w:rPr>
          <w:rStyle w:val="superscript"/>
        </w:rPr>
        <w:t>n</w:t>
      </w:r>
      <w:r>
        <w:t xml:space="preserve"> |(</w:t>
      </w:r>
      <w:r>
        <w:rPr>
          <w:b/>
        </w:rPr>
        <w:t>AB</w:t>
      </w:r>
      <w:r>
        <w:t>)| b</w:t>
      </w:r>
      <w:r>
        <w:rPr>
          <w:rStyle w:val="superscript"/>
        </w:rPr>
        <w:t>m</w:t>
      </w:r>
      <w:r>
        <w:t xml:space="preserve"> &gt; .</w:t>
      </w:r>
      <w:r>
        <w:tab/>
      </w:r>
      <w:r>
        <w:tab/>
      </w:r>
      <w:r>
        <w:tab/>
      </w:r>
      <w:r>
        <w:tab/>
      </w:r>
      <w:r>
        <w:tab/>
      </w:r>
      <w:r>
        <w:tab/>
      </w:r>
      <w:r>
        <w:tab/>
      </w:r>
      <w:r>
        <w:tab/>
        <w:t>(E.7.19)</w:t>
      </w:r>
    </w:p>
    <w:p w14:paraId="0F547D90" w14:textId="77777777" w:rsidR="00C624F1" w:rsidRDefault="00C624F1" w:rsidP="00C624F1"/>
    <w:p w14:paraId="3761B582" w14:textId="77777777" w:rsidR="00C624F1" w:rsidRDefault="00C624F1" w:rsidP="00C624F1">
      <w:r>
        <w:t xml:space="preserve">It is to emphasize this operator view of a dyadic that Morse and Feshbach use fancy letters like </w:t>
      </w:r>
      <w:r w:rsidRPr="002459C2">
        <w:rPr>
          <w:rFonts w:ascii="Script MT Bold" w:hAnsi="Script MT Bold"/>
        </w:rPr>
        <w:t>U</w:t>
      </w:r>
      <w:r>
        <w:t xml:space="preserve"> to represent dyadics. Then their small-dot notation </w:t>
      </w:r>
      <w:r w:rsidRPr="002459C2">
        <w:rPr>
          <w:rFonts w:ascii="Script MT Bold" w:hAnsi="Script MT Bold"/>
        </w:rPr>
        <w:t>U</w:t>
      </w:r>
      <w:r>
        <w:rPr>
          <w:rFonts w:ascii="Script MT Bold" w:hAnsi="Script MT Bold"/>
        </w:rPr>
        <w:t xml:space="preserve"> </w:t>
      </w:r>
      <w:r>
        <w:t>•</w:t>
      </w:r>
      <w:r w:rsidRPr="001507DA">
        <w:rPr>
          <w:b/>
        </w:rPr>
        <w:t xml:space="preserve"> </w:t>
      </w:r>
      <w:r>
        <w:rPr>
          <w:b/>
        </w:rPr>
        <w:t xml:space="preserve">B </w:t>
      </w:r>
      <w:r>
        <w:t xml:space="preserve">emphasizes the idea of an operator acting on a vector, equivalent to </w:t>
      </w:r>
      <w:r w:rsidRPr="002459C2">
        <w:rPr>
          <w:rFonts w:ascii="Script MT Bold" w:hAnsi="Script MT Bold"/>
        </w:rPr>
        <w:t>U</w:t>
      </w:r>
      <w:r>
        <w:t xml:space="preserve">| B&gt;. Here are a few samples from their Section 1.6 on dyadics. Under each clip we have tried to relate the stated equation(s) to our notation above. Like us, Morse and Feshbach are working in a Cartesian </w:t>
      </w:r>
      <w:r w:rsidR="00780C6F">
        <w:t>x-</w:t>
      </w:r>
      <w:r>
        <w:t>space, so up and down indices ar</w:t>
      </w:r>
      <w:r w:rsidR="00780C6F">
        <w:t>e the same for x-space objects.</w:t>
      </w:r>
      <w:r>
        <w:t xml:space="preserve"> Note that </w:t>
      </w:r>
      <w:r w:rsidRPr="00132980">
        <w:rPr>
          <w:b/>
        </w:rPr>
        <w:t>u</w:t>
      </w:r>
      <w:r>
        <w:rPr>
          <w:rStyle w:val="superscript"/>
        </w:rPr>
        <w:t>n</w:t>
      </w:r>
      <w:r>
        <w:t xml:space="preserve"> = </w:t>
      </w:r>
      <w:r w:rsidRPr="00132980">
        <w:rPr>
          <w:b/>
        </w:rPr>
        <w:t>u</w:t>
      </w:r>
      <w:r>
        <w:rPr>
          <w:rStyle w:val="subscript"/>
        </w:rPr>
        <w:t>n</w:t>
      </w:r>
      <w:r>
        <w:t xml:space="preserve"> when g = 1. The </w:t>
      </w:r>
      <w:r w:rsidRPr="00132980">
        <w:t>M&amp;F</w:t>
      </w:r>
      <w:r>
        <w:rPr>
          <w:rStyle w:val="subscript"/>
        </w:rPr>
        <w:t xml:space="preserve"> </w:t>
      </w:r>
      <w:r>
        <w:t xml:space="preserve">symbols </w:t>
      </w:r>
      <w:r w:rsidRPr="002459C2">
        <w:rPr>
          <w:rFonts w:ascii="Script MT Bold" w:hAnsi="Script MT Bold"/>
        </w:rPr>
        <w:t>U</w:t>
      </w:r>
      <w:r>
        <w:rPr>
          <w:rFonts w:ascii="Script MT Bold" w:hAnsi="Script MT Bold"/>
        </w:rPr>
        <w:t xml:space="preserve"> </w:t>
      </w:r>
      <w:r w:rsidRPr="000E44A4">
        <w:t>and</w:t>
      </w:r>
      <w:r>
        <w:rPr>
          <w:rFonts w:ascii="Script MT Bold" w:hAnsi="Script MT Bold"/>
        </w:rPr>
        <w:t xml:space="preserve"> </w:t>
      </w:r>
      <w:r w:rsidRPr="00B1686A">
        <w:rPr>
          <w:b/>
        </w:rPr>
        <w:t>a</w:t>
      </w:r>
      <w:r>
        <w:rPr>
          <w:rStyle w:val="subscript"/>
        </w:rPr>
        <w:t>n</w:t>
      </w:r>
      <w:r>
        <w:t xml:space="preserve"> are our A and </w:t>
      </w:r>
      <w:r w:rsidRPr="000E44A4">
        <w:rPr>
          <w:b/>
        </w:rPr>
        <w:t>u</w:t>
      </w:r>
      <w:r>
        <w:rPr>
          <w:rStyle w:val="subscript"/>
        </w:rPr>
        <w:t>n</w:t>
      </w:r>
      <w:r>
        <w:t xml:space="preserve"> :</w:t>
      </w:r>
    </w:p>
    <w:p w14:paraId="3A7D1EE8" w14:textId="77777777" w:rsidR="00C624F1" w:rsidRDefault="00C624F1" w:rsidP="00C624F1">
      <w:r>
        <w:pict>
          <v:shape id="_x0000_i1132" type="#_x0000_t75" style="width:372.75pt;height:48pt">
            <v:imagedata r:id="rId122" o:title=""/>
          </v:shape>
        </w:pict>
      </w:r>
      <w:r>
        <w:t xml:space="preserve">  </w:t>
      </w:r>
      <w:r>
        <w:tab/>
      </w:r>
      <w:r>
        <w:tab/>
        <w:t xml:space="preserve">  p 55</w:t>
      </w:r>
    </w:p>
    <w:p w14:paraId="6D178C96" w14:textId="77777777" w:rsidR="00C624F1" w:rsidRDefault="00C624F1" w:rsidP="00C624F1">
      <w:pPr>
        <w:rPr>
          <w:i/>
        </w:rPr>
      </w:pPr>
      <w:r>
        <w:t xml:space="preserve">    A •</w:t>
      </w:r>
      <w:r w:rsidRPr="001507DA">
        <w:rPr>
          <w:b/>
        </w:rPr>
        <w:t xml:space="preserve"> </w:t>
      </w:r>
      <w:r>
        <w:rPr>
          <w:b/>
        </w:rPr>
        <w:t>b</w:t>
      </w:r>
      <w:r>
        <w:t xml:space="preserve">    =    Σ</w:t>
      </w:r>
      <w:r>
        <w:rPr>
          <w:rStyle w:val="subscript"/>
        </w:rPr>
        <w:t xml:space="preserve">mn </w:t>
      </w:r>
      <w:r w:rsidRPr="00291D52">
        <w:rPr>
          <w:b/>
        </w:rPr>
        <w:t>u</w:t>
      </w:r>
      <w:r>
        <w:rPr>
          <w:rStyle w:val="subscript"/>
        </w:rPr>
        <w:t xml:space="preserve">m </w:t>
      </w:r>
      <w:r>
        <w:t>A</w:t>
      </w:r>
      <w:r w:rsidRPr="00D35D13">
        <w:rPr>
          <w:rStyle w:val="subscript"/>
        </w:rPr>
        <w:t>mn</w:t>
      </w:r>
      <w:r>
        <w:rPr>
          <w:rStyle w:val="superscript"/>
        </w:rPr>
        <w:t xml:space="preserve"> </w:t>
      </w:r>
      <w:r>
        <w:t>b</w:t>
      </w:r>
      <w:r>
        <w:rPr>
          <w:rStyle w:val="subscript"/>
        </w:rPr>
        <w:t>n</w:t>
      </w:r>
      <w:r>
        <w:t xml:space="preserve">   </w:t>
      </w:r>
      <w:r>
        <w:rPr>
          <w:i/>
        </w:rPr>
        <w:tab/>
      </w:r>
      <w:r>
        <w:t xml:space="preserve">     </w:t>
      </w:r>
      <w:r>
        <w:tab/>
      </w:r>
      <w:r>
        <w:tab/>
      </w:r>
      <w:r>
        <w:rPr>
          <w:b/>
        </w:rPr>
        <w:t>b</w:t>
      </w:r>
      <w:r>
        <w:t xml:space="preserve"> •</w:t>
      </w:r>
      <w:r w:rsidRPr="001507DA">
        <w:t xml:space="preserve"> </w:t>
      </w:r>
      <w:r>
        <w:t>A    =   Σ</w:t>
      </w:r>
      <w:r>
        <w:rPr>
          <w:rStyle w:val="subscript"/>
        </w:rPr>
        <w:t xml:space="preserve">mn </w:t>
      </w:r>
      <w:r>
        <w:t>b</w:t>
      </w:r>
      <w:r>
        <w:rPr>
          <w:rStyle w:val="subscript"/>
        </w:rPr>
        <w:t xml:space="preserve">m </w:t>
      </w:r>
      <w:r>
        <w:t>A</w:t>
      </w:r>
      <w:r w:rsidRPr="00D35D13">
        <w:rPr>
          <w:rStyle w:val="subscript"/>
        </w:rPr>
        <w:t>mn</w:t>
      </w:r>
      <w:r>
        <w:t xml:space="preserve"> </w:t>
      </w:r>
      <w:r w:rsidRPr="00291D52">
        <w:rPr>
          <w:b/>
        </w:rPr>
        <w:t>u</w:t>
      </w:r>
      <w:r>
        <w:rPr>
          <w:rStyle w:val="subscript"/>
        </w:rPr>
        <w:t>n</w:t>
      </w:r>
      <w:r>
        <w:t xml:space="preserve"> </w:t>
      </w:r>
      <w:r>
        <w:tab/>
        <w:t xml:space="preserve"> </w:t>
      </w:r>
      <w:r w:rsidRPr="00C71EE3">
        <w:rPr>
          <w:i/>
        </w:rPr>
        <w:t>(E.6.1)</w:t>
      </w:r>
    </w:p>
    <w:p w14:paraId="3B793C52" w14:textId="77777777" w:rsidR="00C624F1" w:rsidRPr="00C71EE3" w:rsidRDefault="00C624F1" w:rsidP="00C624F1">
      <w:pPr>
        <w:tabs>
          <w:tab w:val="left" w:pos="7200"/>
          <w:tab w:val="left" w:pos="7920"/>
          <w:tab w:val="right" w:pos="9270"/>
        </w:tabs>
      </w:pPr>
      <w:r>
        <w:t>or A |b&gt;    =    Σ</w:t>
      </w:r>
      <w:r>
        <w:rPr>
          <w:rStyle w:val="subscript"/>
        </w:rPr>
        <w:t>mn</w:t>
      </w:r>
      <w:r>
        <w:t xml:space="preserve">  |u</w:t>
      </w:r>
      <w:r>
        <w:rPr>
          <w:rStyle w:val="subscript"/>
        </w:rPr>
        <w:t>m</w:t>
      </w:r>
      <w:r>
        <w:t>&gt;&lt;u</w:t>
      </w:r>
      <w:r w:rsidRPr="00BF3657">
        <w:rPr>
          <w:rStyle w:val="subscript"/>
        </w:rPr>
        <w:t>m</w:t>
      </w:r>
      <w:r>
        <w:t>|A|u</w:t>
      </w:r>
      <w:r w:rsidRPr="00BF3657">
        <w:rPr>
          <w:rStyle w:val="subscript"/>
        </w:rPr>
        <w:t>n</w:t>
      </w:r>
      <w:r>
        <w:t>&gt;&lt;u</w:t>
      </w:r>
      <w:r>
        <w:rPr>
          <w:rStyle w:val="subscript"/>
        </w:rPr>
        <w:t>n</w:t>
      </w:r>
      <w:r>
        <w:t xml:space="preserve">|b&gt;  </w:t>
      </w:r>
      <w:r>
        <w:tab/>
        <w:t>&lt;b|A     =  Σ</w:t>
      </w:r>
      <w:r>
        <w:rPr>
          <w:rStyle w:val="subscript"/>
        </w:rPr>
        <w:t>mn</w:t>
      </w:r>
      <w:r>
        <w:t>&lt;b|u</w:t>
      </w:r>
      <w:r>
        <w:rPr>
          <w:rStyle w:val="subscript"/>
        </w:rPr>
        <w:t>m</w:t>
      </w:r>
      <w:r>
        <w:t>&gt;&lt;u</w:t>
      </w:r>
      <w:r w:rsidRPr="00BF3657">
        <w:rPr>
          <w:rStyle w:val="subscript"/>
        </w:rPr>
        <w:t>m</w:t>
      </w:r>
      <w:r>
        <w:t>|A|u</w:t>
      </w:r>
      <w:r w:rsidRPr="00BF3657">
        <w:rPr>
          <w:rStyle w:val="subscript"/>
        </w:rPr>
        <w:t>n</w:t>
      </w:r>
      <w:r>
        <w:t>&gt;&lt;u</w:t>
      </w:r>
      <w:r>
        <w:rPr>
          <w:rStyle w:val="subscript"/>
        </w:rPr>
        <w:t>n</w:t>
      </w:r>
      <w:r>
        <w:t>|</w:t>
      </w:r>
      <w:r>
        <w:tab/>
      </w:r>
      <w:r>
        <w:tab/>
        <w:t>(E.7.20)</w:t>
      </w:r>
    </w:p>
    <w:p w14:paraId="350BE9EF" w14:textId="77777777" w:rsidR="00C624F1" w:rsidRPr="00C71EE3" w:rsidRDefault="00C624F1" w:rsidP="00C624F1"/>
    <w:p w14:paraId="251A4EFE" w14:textId="77777777" w:rsidR="00C624F1" w:rsidRDefault="00C624F1" w:rsidP="00C624F1">
      <w:r>
        <w:pict>
          <v:shape id="_x0000_i1133" type="#_x0000_t75" style="width:439.5pt;height:42pt">
            <v:imagedata r:id="rId123" o:title=""/>
          </v:shape>
        </w:pict>
      </w:r>
      <w:r>
        <w:t>p 55</w:t>
      </w:r>
    </w:p>
    <w:p w14:paraId="7D551F97" w14:textId="77777777" w:rsidR="00C624F1" w:rsidRDefault="00C624F1" w:rsidP="00C624F1">
      <w:pPr>
        <w:tabs>
          <w:tab w:val="left" w:pos="7200"/>
          <w:tab w:val="left" w:pos="7920"/>
          <w:tab w:val="right" w:pos="9270"/>
        </w:tabs>
      </w:pPr>
      <w:r>
        <w:t xml:space="preserve"> </w:t>
      </w:r>
      <w:r w:rsidRPr="00685C69">
        <w:t>A</w:t>
      </w:r>
      <w:r>
        <w:t xml:space="preserve">    =  Σ</w:t>
      </w:r>
      <w:r>
        <w:rPr>
          <w:rStyle w:val="subscript"/>
        </w:rPr>
        <w:t>nm</w:t>
      </w:r>
      <w:r>
        <w:t xml:space="preserve"> </w:t>
      </w:r>
      <w:r>
        <w:rPr>
          <w:b/>
        </w:rPr>
        <w:t>u</w:t>
      </w:r>
      <w:r>
        <w:rPr>
          <w:rStyle w:val="subscript"/>
        </w:rPr>
        <w:t>n</w:t>
      </w:r>
      <w:r w:rsidRPr="00223ED3">
        <w:t>A</w:t>
      </w:r>
      <w:r w:rsidRPr="00BF3657">
        <w:rPr>
          <w:rStyle w:val="subscript"/>
        </w:rPr>
        <w:t>nm</w:t>
      </w:r>
      <w:r>
        <w:t xml:space="preserve"> </w:t>
      </w:r>
      <w:r>
        <w:rPr>
          <w:b/>
        </w:rPr>
        <w:t>u</w:t>
      </w:r>
      <w:r>
        <w:rPr>
          <w:rStyle w:val="subscript"/>
        </w:rPr>
        <w:t>m</w:t>
      </w:r>
      <w:r>
        <w:t xml:space="preserve">      </w:t>
      </w:r>
      <w:r w:rsidRPr="00C71EE3">
        <w:rPr>
          <w:i/>
        </w:rPr>
        <w:t>(E.5.7)</w:t>
      </w:r>
      <w:r>
        <w:rPr>
          <w:i/>
        </w:rPr>
        <w:tab/>
      </w:r>
      <w:r>
        <w:rPr>
          <w:i/>
        </w:rPr>
        <w:tab/>
      </w:r>
      <w:r>
        <w:rPr>
          <w:i/>
        </w:rPr>
        <w:tab/>
      </w:r>
      <w:r>
        <w:rPr>
          <w:i/>
        </w:rPr>
        <w:tab/>
      </w:r>
      <w:r>
        <w:tab/>
      </w:r>
      <w:r>
        <w:tab/>
      </w:r>
      <w:r>
        <w:tab/>
      </w:r>
      <w:r>
        <w:tab/>
      </w:r>
      <w:r>
        <w:tab/>
        <w:t>(E.7.21)</w:t>
      </w:r>
      <w:r>
        <w:rPr>
          <w:i/>
        </w:rPr>
        <w:tab/>
      </w:r>
      <w:r>
        <w:rPr>
          <w:i/>
        </w:rPr>
        <w:tab/>
      </w:r>
      <w:r>
        <w:tab/>
        <w:t xml:space="preserve">       </w:t>
      </w:r>
      <w:r>
        <w:tab/>
      </w:r>
      <w:r>
        <w:tab/>
        <w:t xml:space="preserve">  </w:t>
      </w:r>
    </w:p>
    <w:p w14:paraId="45A9E256" w14:textId="77777777" w:rsidR="00C624F1" w:rsidRDefault="00C624F1" w:rsidP="00C624F1">
      <w:r>
        <w:pict>
          <v:shape id="_x0000_i1134" type="#_x0000_t75" style="width:183.75pt;height:27.75pt">
            <v:imagedata r:id="rId124" o:title=""/>
          </v:shape>
        </w:pict>
      </w:r>
      <w:r>
        <w:t xml:space="preserve"> </w:t>
      </w:r>
    </w:p>
    <w:p w14:paraId="215CC819" w14:textId="77777777" w:rsidR="00C624F1" w:rsidRDefault="00C624F1" w:rsidP="00C624F1"/>
    <w:p w14:paraId="7F752C2A" w14:textId="77777777" w:rsidR="00C624F1" w:rsidRDefault="00C624F1" w:rsidP="00C624F1">
      <w:pPr>
        <w:tabs>
          <w:tab w:val="left" w:pos="7200"/>
          <w:tab w:val="left" w:pos="7920"/>
          <w:tab w:val="right" w:pos="9270"/>
        </w:tabs>
      </w:pPr>
      <w:r>
        <w:tab/>
        <w:t>A</w:t>
      </w:r>
      <w:r>
        <w:rPr>
          <w:rStyle w:val="superscript"/>
        </w:rPr>
        <w:t>-1</w:t>
      </w:r>
      <w:r>
        <w:t xml:space="preserve">  •  A     =   A  •   A</w:t>
      </w:r>
      <w:r>
        <w:rPr>
          <w:rStyle w:val="superscript"/>
        </w:rPr>
        <w:t>-1</w:t>
      </w:r>
      <w:r w:rsidR="00780C6F">
        <w:t xml:space="preserve">      </w:t>
      </w:r>
      <w:r>
        <w:t>=    1</w:t>
      </w:r>
      <w:r>
        <w:tab/>
        <w:t xml:space="preserve">  // A</w:t>
      </w:r>
      <w:r>
        <w:rPr>
          <w:rStyle w:val="superscript"/>
        </w:rPr>
        <w:t>-1</w:t>
      </w:r>
      <w:r>
        <w:t xml:space="preserve"> defined if matrix [A</w:t>
      </w:r>
      <w:r>
        <w:rPr>
          <w:rStyle w:val="superscript"/>
        </w:rPr>
        <w:t>(u)</w:t>
      </w:r>
      <w:r>
        <w:t>]</w:t>
      </w:r>
      <w:r>
        <w:rPr>
          <w:rStyle w:val="subscript"/>
        </w:rPr>
        <w:t>mn</w:t>
      </w:r>
      <w:r>
        <w:t xml:space="preserve"> = A</w:t>
      </w:r>
      <w:r>
        <w:rPr>
          <w:rStyle w:val="subscript"/>
        </w:rPr>
        <w:t>mn</w:t>
      </w:r>
      <w:r>
        <w:t xml:space="preserve">  is invertible</w:t>
      </w:r>
      <w:r>
        <w:tab/>
        <w:t>(E.7.22)</w:t>
      </w:r>
    </w:p>
    <w:p w14:paraId="4D2C333B" w14:textId="77777777" w:rsidR="00C624F1" w:rsidRDefault="00C624F1" w:rsidP="00C624F1"/>
    <w:p w14:paraId="33B62E88" w14:textId="77777777" w:rsidR="00C624F1" w:rsidRDefault="00C624F1" w:rsidP="00C624F1">
      <w:r>
        <w:pict>
          <v:shape id="_x0000_i1135" type="#_x0000_t75" style="width:417.75pt;height:65.25pt">
            <v:imagedata r:id="rId125" o:title=""/>
          </v:shape>
        </w:pict>
      </w:r>
      <w:r>
        <w:t xml:space="preserve">  p 57</w:t>
      </w:r>
    </w:p>
    <w:p w14:paraId="6F23F7E9" w14:textId="77777777" w:rsidR="00C624F1" w:rsidRDefault="00C624F1" w:rsidP="00C624F1">
      <w:pPr>
        <w:tabs>
          <w:tab w:val="left" w:pos="7200"/>
          <w:tab w:val="left" w:pos="7920"/>
          <w:tab w:val="right" w:pos="9270"/>
        </w:tabs>
      </w:pPr>
    </w:p>
    <w:p w14:paraId="51EAA40C" w14:textId="77777777" w:rsidR="00C624F1" w:rsidRPr="00075409" w:rsidRDefault="00C624F1" w:rsidP="00C624F1">
      <w:pPr>
        <w:tabs>
          <w:tab w:val="left" w:pos="7200"/>
          <w:tab w:val="left" w:pos="7920"/>
          <w:tab w:val="right" w:pos="9270"/>
        </w:tabs>
        <w:rPr>
          <w:rStyle w:val="subscript"/>
        </w:rPr>
      </w:pPr>
      <w:r>
        <w:tab/>
      </w:r>
      <w:r>
        <w:tab/>
      </w:r>
      <w:r>
        <w:tab/>
        <w:t xml:space="preserve">0 • </w:t>
      </w:r>
      <w:r>
        <w:rPr>
          <w:b/>
        </w:rPr>
        <w:t>f</w:t>
      </w:r>
      <w:r>
        <w:t xml:space="preserve">  = </w:t>
      </w:r>
      <w:r w:rsidRPr="00C71EE3">
        <w:rPr>
          <w:b/>
        </w:rPr>
        <w:t>0</w:t>
      </w:r>
      <w:r>
        <w:tab/>
        <w:t xml:space="preserve"> 1 • </w:t>
      </w:r>
      <w:r>
        <w:rPr>
          <w:b/>
        </w:rPr>
        <w:t>f</w:t>
      </w:r>
      <w:r>
        <w:t xml:space="preserve"> =  </w:t>
      </w:r>
      <w:r>
        <w:rPr>
          <w:b/>
        </w:rPr>
        <w:t>f ;</w:t>
      </w:r>
      <w:r>
        <w:rPr>
          <w:b/>
        </w:rPr>
        <w:tab/>
      </w:r>
      <w:r>
        <w:t xml:space="preserve"> 1 = Σ</w:t>
      </w:r>
      <w:r>
        <w:rPr>
          <w:rStyle w:val="subscript"/>
        </w:rPr>
        <w:t>n</w:t>
      </w:r>
      <w:r>
        <w:t xml:space="preserve">  </w:t>
      </w:r>
      <w:r>
        <w:rPr>
          <w:b/>
        </w:rPr>
        <w:t>u</w:t>
      </w:r>
      <w:r w:rsidRPr="00132980">
        <w:rPr>
          <w:rStyle w:val="subscript"/>
        </w:rPr>
        <w:t>n</w:t>
      </w:r>
      <w:r>
        <w:rPr>
          <w:b/>
        </w:rPr>
        <w:t>u</w:t>
      </w:r>
      <w:r>
        <w:rPr>
          <w:rStyle w:val="subscript"/>
        </w:rPr>
        <w:t>n</w:t>
      </w:r>
      <w:r>
        <w:rPr>
          <w:rStyle w:val="superscript"/>
        </w:rPr>
        <w:t>T</w:t>
      </w:r>
      <w:r>
        <w:t xml:space="preserve"> </w:t>
      </w:r>
      <w:r>
        <w:tab/>
      </w:r>
      <w:r>
        <w:tab/>
      </w:r>
      <w:r w:rsidRPr="00075409">
        <w:rPr>
          <w:i/>
        </w:rPr>
        <w:t>(E.7.4)</w:t>
      </w:r>
      <w:r>
        <w:t xml:space="preserve"> with </w:t>
      </w:r>
      <w:r w:rsidRPr="00075409">
        <w:rPr>
          <w:b/>
        </w:rPr>
        <w:t>b</w:t>
      </w:r>
      <w:r>
        <w:rPr>
          <w:rStyle w:val="subscript"/>
        </w:rPr>
        <w:t>n</w:t>
      </w:r>
      <w:r>
        <w:t xml:space="preserve"> = </w:t>
      </w:r>
      <w:r w:rsidRPr="00075409">
        <w:rPr>
          <w:b/>
        </w:rPr>
        <w:t>u</w:t>
      </w:r>
      <w:r>
        <w:rPr>
          <w:rStyle w:val="subscript"/>
        </w:rPr>
        <w:t>n</w:t>
      </w:r>
    </w:p>
    <w:p w14:paraId="31A44AAF" w14:textId="77777777" w:rsidR="00C624F1" w:rsidRDefault="00C624F1" w:rsidP="00C624F1">
      <w:pPr>
        <w:tabs>
          <w:tab w:val="left" w:pos="7200"/>
          <w:tab w:val="left" w:pos="7920"/>
          <w:tab w:val="right" w:pos="9270"/>
        </w:tabs>
      </w:pPr>
      <w:r>
        <w:t>or</w:t>
      </w:r>
    </w:p>
    <w:p w14:paraId="06D1EBC0" w14:textId="77777777" w:rsidR="00C624F1" w:rsidRPr="000E44A4" w:rsidRDefault="00C624F1" w:rsidP="00C624F1">
      <w:pPr>
        <w:tabs>
          <w:tab w:val="left" w:pos="7200"/>
          <w:tab w:val="left" w:pos="7920"/>
          <w:tab w:val="right" w:pos="9270"/>
        </w:tabs>
      </w:pPr>
      <w:r>
        <w:tab/>
      </w:r>
      <w:r>
        <w:tab/>
        <w:t xml:space="preserve">          0 | f&gt;  =  |0&gt; ;      1 | f&gt;  =  | f&gt; ;     1 =   Σ</w:t>
      </w:r>
      <w:r>
        <w:rPr>
          <w:rStyle w:val="subscript"/>
        </w:rPr>
        <w:t xml:space="preserve">n </w:t>
      </w:r>
      <w:r>
        <w:t>| u</w:t>
      </w:r>
      <w:r w:rsidRPr="00132980">
        <w:rPr>
          <w:rStyle w:val="subscript"/>
        </w:rPr>
        <w:t>n</w:t>
      </w:r>
      <w:r>
        <w:t>&gt;&lt;u</w:t>
      </w:r>
      <w:r w:rsidRPr="00132980">
        <w:rPr>
          <w:rStyle w:val="subscript"/>
        </w:rPr>
        <w:t>n</w:t>
      </w:r>
      <w:r>
        <w:t xml:space="preserve">| </w:t>
      </w:r>
      <w:r>
        <w:tab/>
      </w:r>
      <w:r w:rsidRPr="00C71EE3">
        <w:rPr>
          <w:i/>
        </w:rPr>
        <w:t>(E.7.4)</w:t>
      </w:r>
      <w:r>
        <w:tab/>
      </w:r>
      <w:r>
        <w:tab/>
      </w:r>
      <w:r>
        <w:tab/>
        <w:t>(E.7.23)</w:t>
      </w:r>
    </w:p>
    <w:p w14:paraId="3E4DE5DD" w14:textId="77777777" w:rsidR="00C624F1" w:rsidRPr="00C71EE3" w:rsidRDefault="00C624F1" w:rsidP="00C624F1">
      <w:pPr>
        <w:tabs>
          <w:tab w:val="left" w:pos="7200"/>
          <w:tab w:val="left" w:pos="7920"/>
          <w:tab w:val="right" w:pos="9270"/>
        </w:tabs>
      </w:pPr>
    </w:p>
    <w:p w14:paraId="4D782334" w14:textId="77777777" w:rsidR="00C624F1" w:rsidRDefault="00C624F1" w:rsidP="00C624F1">
      <w:pPr>
        <w:tabs>
          <w:tab w:val="left" w:pos="7200"/>
          <w:tab w:val="left" w:pos="7920"/>
          <w:tab w:val="right" w:pos="9270"/>
        </w:tabs>
      </w:pPr>
      <w:r>
        <w:pict>
          <v:shape id="_x0000_i1136" type="#_x0000_t75" style="width:417.75pt;height:28.5pt">
            <v:imagedata r:id="rId126" o:title=""/>
          </v:shape>
        </w:pict>
      </w:r>
      <w:r>
        <w:t>p 59</w:t>
      </w:r>
    </w:p>
    <w:p w14:paraId="14EB6C84" w14:textId="77777777" w:rsidR="00C624F1" w:rsidRPr="00C71EE3" w:rsidRDefault="00C624F1" w:rsidP="00C624F1">
      <w:pPr>
        <w:tabs>
          <w:tab w:val="left" w:pos="7200"/>
          <w:tab w:val="left" w:pos="7920"/>
          <w:tab w:val="right" w:pos="9270"/>
        </w:tabs>
      </w:pPr>
      <w:r>
        <w:t xml:space="preserve">   U</w:t>
      </w:r>
      <w:r>
        <w:rPr>
          <w:rStyle w:val="subscript"/>
        </w:rPr>
        <w:t>s</w:t>
      </w:r>
      <w:r>
        <w:t xml:space="preserve"> = Σ</w:t>
      </w:r>
      <w:r>
        <w:rPr>
          <w:rStyle w:val="subscript"/>
        </w:rPr>
        <w:t>nm</w:t>
      </w:r>
      <w:r>
        <w:t xml:space="preserve"> [U</w:t>
      </w:r>
      <w:r>
        <w:rPr>
          <w:rStyle w:val="subscript"/>
        </w:rPr>
        <w:t>s</w:t>
      </w:r>
      <w:r>
        <w:t>]</w:t>
      </w:r>
      <w:r w:rsidRPr="00132980">
        <w:rPr>
          <w:rStyle w:val="subscript"/>
        </w:rPr>
        <w:t>nm</w:t>
      </w:r>
      <w:r>
        <w:t xml:space="preserve"> </w:t>
      </w:r>
      <w:r w:rsidRPr="00C71EE3">
        <w:rPr>
          <w:b/>
        </w:rPr>
        <w:t>u</w:t>
      </w:r>
      <w:r>
        <w:rPr>
          <w:rStyle w:val="subscript"/>
        </w:rPr>
        <w:t>n</w:t>
      </w:r>
      <w:r w:rsidRPr="00C71EE3">
        <w:rPr>
          <w:b/>
        </w:rPr>
        <w:t>u</w:t>
      </w:r>
      <w:r>
        <w:rPr>
          <w:rStyle w:val="subscript"/>
        </w:rPr>
        <w:t>m</w:t>
      </w:r>
      <w:r>
        <w:t xml:space="preserve">  = </w:t>
      </w:r>
      <w:r>
        <w:rPr>
          <w:rStyle w:val="subscript"/>
        </w:rPr>
        <w:t xml:space="preserve"> </w:t>
      </w:r>
      <w:r>
        <w:t>[U</w:t>
      </w:r>
      <w:r>
        <w:rPr>
          <w:rStyle w:val="subscript"/>
        </w:rPr>
        <w:t>s</w:t>
      </w:r>
      <w:r>
        <w:t>]</w:t>
      </w:r>
      <w:r w:rsidRPr="00132980">
        <w:rPr>
          <w:rStyle w:val="subscript"/>
        </w:rPr>
        <w:t>11</w:t>
      </w:r>
      <w:r w:rsidRPr="00780C6F">
        <w:rPr>
          <w:b/>
        </w:rPr>
        <w:t>u</w:t>
      </w:r>
      <w:r>
        <w:rPr>
          <w:rStyle w:val="subscript"/>
        </w:rPr>
        <w:t>1</w:t>
      </w:r>
      <w:r w:rsidRPr="00780C6F">
        <w:rPr>
          <w:b/>
        </w:rPr>
        <w:t>u</w:t>
      </w:r>
      <w:r>
        <w:rPr>
          <w:rStyle w:val="subscript"/>
        </w:rPr>
        <w:t>1</w:t>
      </w:r>
      <w:r>
        <w:t xml:space="preserve"> + [U</w:t>
      </w:r>
      <w:r>
        <w:rPr>
          <w:rStyle w:val="subscript"/>
        </w:rPr>
        <w:t>s</w:t>
      </w:r>
      <w:r>
        <w:t>]</w:t>
      </w:r>
      <w:r w:rsidRPr="00132980">
        <w:rPr>
          <w:rStyle w:val="subscript"/>
        </w:rPr>
        <w:t>12</w:t>
      </w:r>
      <w:r w:rsidRPr="00780C6F">
        <w:rPr>
          <w:b/>
        </w:rPr>
        <w:t>u</w:t>
      </w:r>
      <w:r>
        <w:rPr>
          <w:rStyle w:val="subscript"/>
        </w:rPr>
        <w:t>1</w:t>
      </w:r>
      <w:r w:rsidRPr="00780C6F">
        <w:rPr>
          <w:b/>
        </w:rPr>
        <w:t>u</w:t>
      </w:r>
      <w:r>
        <w:rPr>
          <w:rStyle w:val="subscript"/>
        </w:rPr>
        <w:t>2</w:t>
      </w:r>
      <w:r>
        <w:t xml:space="preserve">  + ...   =  [U</w:t>
      </w:r>
      <w:r>
        <w:rPr>
          <w:rStyle w:val="subscript"/>
        </w:rPr>
        <w:t>s</w:t>
      </w:r>
      <w:r>
        <w:t>]</w:t>
      </w:r>
      <w:r w:rsidRPr="00132980">
        <w:rPr>
          <w:rStyle w:val="subscript"/>
        </w:rPr>
        <w:t>11</w:t>
      </w:r>
      <w:r>
        <w:t xml:space="preserve"> </w:t>
      </w:r>
      <w:r w:rsidRPr="00C71EE3">
        <w:rPr>
          <w:b/>
        </w:rPr>
        <w:t>i</w:t>
      </w:r>
      <w:r>
        <w:t xml:space="preserve"> </w:t>
      </w:r>
      <w:r w:rsidRPr="00C71EE3">
        <w:rPr>
          <w:b/>
        </w:rPr>
        <w:t>i</w:t>
      </w:r>
      <w:r>
        <w:t xml:space="preserve">   +  [U</w:t>
      </w:r>
      <w:r>
        <w:rPr>
          <w:rStyle w:val="subscript"/>
        </w:rPr>
        <w:t>s</w:t>
      </w:r>
      <w:r>
        <w:t>]</w:t>
      </w:r>
      <w:r w:rsidRPr="00132980">
        <w:rPr>
          <w:rStyle w:val="subscript"/>
        </w:rPr>
        <w:t>12</w:t>
      </w:r>
      <w:r w:rsidRPr="00C71EE3">
        <w:rPr>
          <w:b/>
        </w:rPr>
        <w:t>i j</w:t>
      </w:r>
      <w:r>
        <w:t xml:space="preserve">  + ..</w:t>
      </w:r>
    </w:p>
    <w:p w14:paraId="26AEC9A3" w14:textId="77777777" w:rsidR="00C624F1" w:rsidRDefault="00C624F1" w:rsidP="00C624F1">
      <w:pPr>
        <w:tabs>
          <w:tab w:val="left" w:pos="7200"/>
          <w:tab w:val="left" w:pos="7920"/>
          <w:tab w:val="right" w:pos="9270"/>
        </w:tabs>
      </w:pPr>
      <w:r>
        <w:rPr>
          <w:rStyle w:val="subscript"/>
        </w:rPr>
        <w:t xml:space="preserve"> </w:t>
      </w:r>
      <w:r>
        <w:t xml:space="preserve"> where </w:t>
      </w:r>
      <w:r w:rsidRPr="00C71EE3">
        <w:rPr>
          <w:b/>
        </w:rPr>
        <w:t>i</w:t>
      </w:r>
      <w:r>
        <w:t xml:space="preserve"> = </w:t>
      </w:r>
      <w:r w:rsidRPr="00C71EE3">
        <w:rPr>
          <w:b/>
        </w:rPr>
        <w:t>u</w:t>
      </w:r>
      <w:r>
        <w:rPr>
          <w:rStyle w:val="subscript"/>
        </w:rPr>
        <w:t>1</w:t>
      </w:r>
      <w:r>
        <w:t xml:space="preserve">, </w:t>
      </w:r>
      <w:r w:rsidRPr="00C71EE3">
        <w:rPr>
          <w:b/>
        </w:rPr>
        <w:t>j</w:t>
      </w:r>
      <w:r>
        <w:t xml:space="preserve"> = </w:t>
      </w:r>
      <w:r w:rsidRPr="00C71EE3">
        <w:rPr>
          <w:b/>
        </w:rPr>
        <w:t>u</w:t>
      </w:r>
      <w:r>
        <w:rPr>
          <w:rStyle w:val="subscript"/>
        </w:rPr>
        <w:t>2</w:t>
      </w:r>
      <w:r>
        <w:t xml:space="preserve"> , </w:t>
      </w:r>
      <w:r w:rsidRPr="00C71EE3">
        <w:rPr>
          <w:b/>
        </w:rPr>
        <w:t>k</w:t>
      </w:r>
      <w:r>
        <w:t xml:space="preserve"> = </w:t>
      </w:r>
      <w:r w:rsidRPr="00C71EE3">
        <w:rPr>
          <w:b/>
        </w:rPr>
        <w:t>u</w:t>
      </w:r>
      <w:r>
        <w:rPr>
          <w:rStyle w:val="subscript"/>
        </w:rPr>
        <w:t>3</w:t>
      </w:r>
      <w:r>
        <w:t xml:space="preserve">   and where [U</w:t>
      </w:r>
      <w:r>
        <w:rPr>
          <w:rStyle w:val="subscript"/>
        </w:rPr>
        <w:t>s</w:t>
      </w:r>
      <w:r>
        <w:t>]</w:t>
      </w:r>
      <w:r w:rsidRPr="00132980">
        <w:rPr>
          <w:rStyle w:val="subscript"/>
        </w:rPr>
        <w:t>ij</w:t>
      </w:r>
      <w:r>
        <w:t xml:space="preserve"> = </w:t>
      </w:r>
      <w:r>
        <w:fldChar w:fldCharType="begin"/>
      </w:r>
      <w:r>
        <w:instrText xml:space="preserve"> EQ \B(\A\co3(  A</w:instrText>
      </w:r>
      <w:r>
        <w:rPr>
          <w:rStyle w:val="subscript"/>
        </w:rPr>
        <w:instrText>x</w:instrText>
      </w:r>
      <w:r>
        <w:instrText xml:space="preserve">  ,B</w:instrText>
      </w:r>
      <w:r>
        <w:rPr>
          <w:rStyle w:val="subscript"/>
        </w:rPr>
        <w:instrText>z</w:instrText>
      </w:r>
      <w:r>
        <w:instrText xml:space="preserve">  ,B</w:instrText>
      </w:r>
      <w:r>
        <w:rPr>
          <w:rStyle w:val="subscript"/>
        </w:rPr>
        <w:instrText>y</w:instrText>
      </w:r>
      <w:r>
        <w:instrText xml:space="preserve">  ,  B</w:instrText>
      </w:r>
      <w:r>
        <w:rPr>
          <w:rStyle w:val="subscript"/>
        </w:rPr>
        <w:instrText>z</w:instrText>
      </w:r>
      <w:r>
        <w:instrText xml:space="preserve">  ,A</w:instrText>
      </w:r>
      <w:r>
        <w:rPr>
          <w:rStyle w:val="subscript"/>
        </w:rPr>
        <w:instrText>y</w:instrText>
      </w:r>
      <w:r>
        <w:instrText xml:space="preserve">  ,B</w:instrText>
      </w:r>
      <w:r>
        <w:rPr>
          <w:rStyle w:val="subscript"/>
        </w:rPr>
        <w:instrText>x</w:instrText>
      </w:r>
      <w:r>
        <w:instrText xml:space="preserve">  ,  B</w:instrText>
      </w:r>
      <w:r>
        <w:rPr>
          <w:rStyle w:val="subscript"/>
        </w:rPr>
        <w:instrText>y</w:instrText>
      </w:r>
      <w:r>
        <w:instrText xml:space="preserve">  ,B</w:instrText>
      </w:r>
      <w:r>
        <w:rPr>
          <w:rStyle w:val="subscript"/>
        </w:rPr>
        <w:instrText>x</w:instrText>
      </w:r>
      <w:r>
        <w:instrText xml:space="preserve">  ,A</w:instrText>
      </w:r>
      <w:r>
        <w:rPr>
          <w:rStyle w:val="subscript"/>
        </w:rPr>
        <w:instrText>z</w:instrText>
      </w:r>
      <w:r>
        <w:instrText xml:space="preserve">  )) </w:instrText>
      </w:r>
      <w:r>
        <w:fldChar w:fldCharType="end"/>
      </w:r>
      <w:r>
        <w:t xml:space="preserve">  = a </w:t>
      </w:r>
      <w:r w:rsidRPr="00132980">
        <w:rPr>
          <w:u w:val="single"/>
        </w:rPr>
        <w:t>s</w:t>
      </w:r>
      <w:r>
        <w:t>ymmetric matrix</w:t>
      </w:r>
      <w:r>
        <w:tab/>
        <w:t xml:space="preserve">(E.7.24) </w:t>
      </w:r>
    </w:p>
    <w:p w14:paraId="1A7A4936" w14:textId="77777777" w:rsidR="00C624F1" w:rsidRPr="00C71EE3" w:rsidRDefault="00C624F1" w:rsidP="00C624F1">
      <w:pPr>
        <w:tabs>
          <w:tab w:val="left" w:pos="7200"/>
          <w:tab w:val="left" w:pos="7920"/>
          <w:tab w:val="right" w:pos="9270"/>
        </w:tabs>
      </w:pPr>
    </w:p>
    <w:p w14:paraId="60574BAC" w14:textId="77777777" w:rsidR="00C624F1" w:rsidRDefault="00C624F1" w:rsidP="00C624F1">
      <w:pPr>
        <w:rPr>
          <w:rStyle w:val="subscript"/>
        </w:rPr>
      </w:pPr>
      <w:r>
        <w:t>Notice the impressive name "idemfactor" for the identity operator 1 = Σ</w:t>
      </w:r>
      <w:r>
        <w:rPr>
          <w:rStyle w:val="subscript"/>
        </w:rPr>
        <w:t>i</w:t>
      </w:r>
      <w:r>
        <w:t xml:space="preserve"> | a</w:t>
      </w:r>
      <w:r>
        <w:rPr>
          <w:rStyle w:val="subscript"/>
        </w:rPr>
        <w:t>i</w:t>
      </w:r>
      <w:r>
        <w:t>&gt;&lt;a</w:t>
      </w:r>
      <w:r w:rsidRPr="00FA7953">
        <w:rPr>
          <w:rStyle w:val="subscript"/>
        </w:rPr>
        <w:t>i</w:t>
      </w:r>
      <w:r>
        <w:t>|  = Σ</w:t>
      </w:r>
      <w:r>
        <w:rPr>
          <w:rStyle w:val="subscript"/>
        </w:rPr>
        <w:t>i</w:t>
      </w:r>
      <w:r w:rsidRPr="00FA7953">
        <w:rPr>
          <w:b/>
        </w:rPr>
        <w:t xml:space="preserve"> a</w:t>
      </w:r>
      <w:r>
        <w:rPr>
          <w:rStyle w:val="subscript"/>
        </w:rPr>
        <w:t>i</w:t>
      </w:r>
      <w:r w:rsidRPr="00FA7953">
        <w:rPr>
          <w:b/>
        </w:rPr>
        <w:t>a</w:t>
      </w:r>
      <w:r>
        <w:rPr>
          <w:rStyle w:val="subscript"/>
        </w:rPr>
        <w:t>i</w:t>
      </w:r>
      <w:r>
        <w:rPr>
          <w:rStyle w:val="superscript"/>
        </w:rPr>
        <w:t>T</w:t>
      </w:r>
      <w:r>
        <w:t xml:space="preserve"> = Σ</w:t>
      </w:r>
      <w:r>
        <w:rPr>
          <w:rStyle w:val="subscript"/>
        </w:rPr>
        <w:t>i</w:t>
      </w:r>
      <w:r w:rsidRPr="00FA7953">
        <w:rPr>
          <w:b/>
        </w:rPr>
        <w:t>a</w:t>
      </w:r>
      <w:r>
        <w:rPr>
          <w:rStyle w:val="subscript"/>
        </w:rPr>
        <w:t>i</w:t>
      </w:r>
      <w:r w:rsidRPr="00FA7953">
        <w:rPr>
          <w:b/>
        </w:rPr>
        <w:t>a</w:t>
      </w:r>
      <w:r>
        <w:rPr>
          <w:rStyle w:val="subscript"/>
        </w:rPr>
        <w:t>i</w:t>
      </w:r>
    </w:p>
    <w:p w14:paraId="0FFEE206" w14:textId="77777777" w:rsidR="00C624F1" w:rsidRPr="00075409" w:rsidRDefault="00C624F1" w:rsidP="00C624F1">
      <w:r>
        <w:t>where Σ</w:t>
      </w:r>
      <w:r>
        <w:rPr>
          <w:rStyle w:val="subscript"/>
        </w:rPr>
        <w:t>i</w:t>
      </w:r>
      <w:r w:rsidRPr="00FA7953">
        <w:rPr>
          <w:b/>
        </w:rPr>
        <w:t>a</w:t>
      </w:r>
      <w:r>
        <w:rPr>
          <w:rStyle w:val="subscript"/>
        </w:rPr>
        <w:t>i</w:t>
      </w:r>
      <w:r w:rsidRPr="00FA7953">
        <w:rPr>
          <w:b/>
        </w:rPr>
        <w:t>a</w:t>
      </w:r>
      <w:r>
        <w:rPr>
          <w:rStyle w:val="subscript"/>
        </w:rPr>
        <w:t>i</w:t>
      </w:r>
      <w:r>
        <w:t xml:space="preserve"> uses the dyadic notation (E.5.2) . </w:t>
      </w:r>
    </w:p>
    <w:p w14:paraId="4031C02B" w14:textId="77777777" w:rsidR="00C624F1" w:rsidRDefault="00C624F1" w:rsidP="00C624F1"/>
    <w:p w14:paraId="4FA6101B" w14:textId="77777777" w:rsidR="00C624F1" w:rsidRDefault="00C624F1" w:rsidP="00C624F1">
      <w:r w:rsidRPr="00075409">
        <w:rPr>
          <w:u w:val="single"/>
        </w:rPr>
        <w:t>Comment</w:t>
      </w:r>
      <w:r>
        <w:t>:  A favorite bra-ket notation trick is to obtain useful results by inserting 1 = Σ</w:t>
      </w:r>
      <w:r>
        <w:rPr>
          <w:rStyle w:val="subscript"/>
        </w:rPr>
        <w:t xml:space="preserve">n </w:t>
      </w:r>
      <w:r>
        <w:t>| u</w:t>
      </w:r>
      <w:r>
        <w:rPr>
          <w:rStyle w:val="subscript"/>
        </w:rPr>
        <w:t>n</w:t>
      </w:r>
      <w:r>
        <w:t>&gt;&lt;u</w:t>
      </w:r>
      <w:r w:rsidRPr="00132980">
        <w:rPr>
          <w:rStyle w:val="subscript"/>
        </w:rPr>
        <w:t>n</w:t>
      </w:r>
      <w:r>
        <w:t xml:space="preserve"> | in opportune places, as in (E.7.20) above : </w:t>
      </w:r>
    </w:p>
    <w:p w14:paraId="30C4B786" w14:textId="77777777" w:rsidR="00C624F1" w:rsidRDefault="00C624F1" w:rsidP="00C624F1"/>
    <w:p w14:paraId="05C14FBF" w14:textId="77777777" w:rsidR="00C624F1" w:rsidRDefault="00F3754C" w:rsidP="00C624F1">
      <w:r>
        <w:br w:type="page"/>
      </w:r>
      <w:r w:rsidR="00C624F1">
        <w:tab/>
        <w:t>A |b&gt; = 1 A 1  |b&gt; = [Σ</w:t>
      </w:r>
      <w:r w:rsidR="00C624F1">
        <w:rPr>
          <w:rStyle w:val="subscript"/>
        </w:rPr>
        <w:t xml:space="preserve">m </w:t>
      </w:r>
      <w:r w:rsidR="00C624F1">
        <w:t>| u</w:t>
      </w:r>
      <w:r w:rsidR="00C624F1">
        <w:rPr>
          <w:rStyle w:val="subscript"/>
        </w:rPr>
        <w:t>m</w:t>
      </w:r>
      <w:r w:rsidR="00C624F1">
        <w:t>&gt;&lt;u</w:t>
      </w:r>
      <w:r w:rsidR="00C624F1" w:rsidRPr="00132980">
        <w:rPr>
          <w:rStyle w:val="subscript"/>
        </w:rPr>
        <w:t>m</w:t>
      </w:r>
      <w:r w:rsidR="00C624F1">
        <w:t xml:space="preserve"> | ] A  [Σ</w:t>
      </w:r>
      <w:r w:rsidR="00C624F1">
        <w:rPr>
          <w:rStyle w:val="subscript"/>
        </w:rPr>
        <w:t xml:space="preserve">n </w:t>
      </w:r>
      <w:r w:rsidR="00C624F1">
        <w:t>| u</w:t>
      </w:r>
      <w:r w:rsidR="00C624F1" w:rsidRPr="00132980">
        <w:rPr>
          <w:rStyle w:val="subscript"/>
        </w:rPr>
        <w:t>n</w:t>
      </w:r>
      <w:r w:rsidR="00C624F1">
        <w:t>&gt;&lt;u</w:t>
      </w:r>
      <w:r w:rsidR="00C624F1" w:rsidRPr="00C71EE3">
        <w:rPr>
          <w:rStyle w:val="subscript"/>
        </w:rPr>
        <w:t>n</w:t>
      </w:r>
      <w:r w:rsidR="00C624F1">
        <w:t xml:space="preserve"> | ]  |b&gt;  = Σ</w:t>
      </w:r>
      <w:r w:rsidR="00C624F1">
        <w:rPr>
          <w:rStyle w:val="subscript"/>
        </w:rPr>
        <w:t>n</w:t>
      </w:r>
      <w:r w:rsidR="00C624F1">
        <w:t>Σ</w:t>
      </w:r>
      <w:r w:rsidR="00C624F1">
        <w:rPr>
          <w:rStyle w:val="subscript"/>
        </w:rPr>
        <w:t>m</w:t>
      </w:r>
      <w:r w:rsidR="00C624F1">
        <w:t xml:space="preserve"> | u</w:t>
      </w:r>
      <w:r w:rsidR="00C624F1">
        <w:rPr>
          <w:rStyle w:val="subscript"/>
        </w:rPr>
        <w:t>m</w:t>
      </w:r>
      <w:r w:rsidR="00C624F1">
        <w:t>&gt;&lt;u</w:t>
      </w:r>
      <w:r w:rsidR="00C624F1" w:rsidRPr="00132980">
        <w:rPr>
          <w:rStyle w:val="subscript"/>
        </w:rPr>
        <w:t>m</w:t>
      </w:r>
      <w:r w:rsidR="00C624F1">
        <w:t xml:space="preserve"> |A| u</w:t>
      </w:r>
      <w:r w:rsidR="00C624F1" w:rsidRPr="00132980">
        <w:rPr>
          <w:rStyle w:val="subscript"/>
        </w:rPr>
        <w:t>n</w:t>
      </w:r>
      <w:r w:rsidR="00C624F1">
        <w:t>&gt;&lt;u</w:t>
      </w:r>
      <w:r w:rsidR="00C624F1" w:rsidRPr="00C71EE3">
        <w:rPr>
          <w:rStyle w:val="subscript"/>
        </w:rPr>
        <w:t>n</w:t>
      </w:r>
      <w:r w:rsidR="00C624F1">
        <w:t xml:space="preserve"> |b&gt;</w:t>
      </w:r>
    </w:p>
    <w:p w14:paraId="641D1179" w14:textId="77777777" w:rsidR="00C624F1" w:rsidRPr="00075409" w:rsidRDefault="00C624F1" w:rsidP="00C624F1">
      <w:pPr>
        <w:tabs>
          <w:tab w:val="left" w:pos="7200"/>
          <w:tab w:val="left" w:pos="7920"/>
          <w:tab w:val="right" w:pos="9270"/>
        </w:tabs>
      </w:pPr>
      <w:r>
        <w:tab/>
      </w:r>
      <w:r>
        <w:tab/>
      </w:r>
      <w:r>
        <w:tab/>
        <w:t>= Σ</w:t>
      </w:r>
      <w:r>
        <w:rPr>
          <w:rStyle w:val="subscript"/>
        </w:rPr>
        <w:t>n</w:t>
      </w:r>
      <w:r>
        <w:t>Σ</w:t>
      </w:r>
      <w:r>
        <w:rPr>
          <w:rStyle w:val="subscript"/>
        </w:rPr>
        <w:t>m</w:t>
      </w:r>
      <w:r>
        <w:t xml:space="preserve"> | u</w:t>
      </w:r>
      <w:r>
        <w:rPr>
          <w:rStyle w:val="subscript"/>
        </w:rPr>
        <w:t>m</w:t>
      </w:r>
      <w:r>
        <w:t>&gt; A</w:t>
      </w:r>
      <w:r>
        <w:rPr>
          <w:rStyle w:val="subscript"/>
        </w:rPr>
        <w:t>mn</w:t>
      </w:r>
      <w:r>
        <w:t xml:space="preserve"> b</w:t>
      </w:r>
      <w:r>
        <w:rPr>
          <w:rStyle w:val="subscript"/>
        </w:rPr>
        <w:t>n</w:t>
      </w:r>
      <w:r>
        <w:t xml:space="preserve">  = Σ</w:t>
      </w:r>
      <w:r>
        <w:rPr>
          <w:rStyle w:val="subscript"/>
        </w:rPr>
        <w:t>nm</w:t>
      </w:r>
      <w:r>
        <w:t xml:space="preserve"> A</w:t>
      </w:r>
      <w:r>
        <w:rPr>
          <w:rStyle w:val="subscript"/>
        </w:rPr>
        <w:t>mn</w:t>
      </w:r>
      <w:r>
        <w:t xml:space="preserve"> b</w:t>
      </w:r>
      <w:r>
        <w:rPr>
          <w:rStyle w:val="subscript"/>
        </w:rPr>
        <w:t xml:space="preserve">n </w:t>
      </w:r>
      <w:r>
        <w:t>|u</w:t>
      </w:r>
      <w:r>
        <w:rPr>
          <w:rStyle w:val="subscript"/>
        </w:rPr>
        <w:t>m</w:t>
      </w:r>
      <w:r>
        <w:t>&gt;</w:t>
      </w:r>
      <w:r>
        <w:tab/>
      </w:r>
      <w:r>
        <w:tab/>
      </w:r>
      <w:r>
        <w:tab/>
      </w:r>
      <w:r>
        <w:tab/>
      </w:r>
      <w:r>
        <w:tab/>
      </w:r>
      <w:r>
        <w:tab/>
        <w:t>(E.7.25)</w:t>
      </w:r>
    </w:p>
    <w:p w14:paraId="4A344CE9" w14:textId="77777777" w:rsidR="00C624F1" w:rsidRDefault="00C624F1" w:rsidP="00C624F1"/>
    <w:p w14:paraId="53776D72" w14:textId="77777777" w:rsidR="00C624F1" w:rsidRDefault="00C624F1" w:rsidP="00C624F1">
      <w:r>
        <w:t>The vector A |b&gt; = |Ab&gt; has thus been expanded on the basis | u</w:t>
      </w:r>
      <w:r>
        <w:rPr>
          <w:rStyle w:val="subscript"/>
        </w:rPr>
        <w:t>m</w:t>
      </w:r>
      <w:r>
        <w:t xml:space="preserve">&gt;. </w:t>
      </w:r>
    </w:p>
    <w:p w14:paraId="27AE9059" w14:textId="77777777" w:rsidR="002F043F" w:rsidRDefault="002F043F" w:rsidP="00C624F1"/>
    <w:p w14:paraId="6EE46951" w14:textId="77777777" w:rsidR="002B3CDE" w:rsidRDefault="00C71EE3" w:rsidP="00C624F1">
      <w:r>
        <w:tab/>
      </w:r>
      <w:r>
        <w:tab/>
      </w:r>
      <w:r>
        <w:tab/>
      </w:r>
      <w:r>
        <w:tab/>
      </w:r>
      <w:r>
        <w:tab/>
      </w:r>
      <w:r>
        <w:tab/>
      </w:r>
      <w:r>
        <w:tab/>
      </w:r>
      <w:r>
        <w:tab/>
      </w:r>
      <w:r>
        <w:tab/>
      </w:r>
    </w:p>
    <w:p w14:paraId="4BA9311A" w14:textId="77777777" w:rsidR="002B3CDE" w:rsidRDefault="00A238E3" w:rsidP="002B3CDE">
      <w:pPr>
        <w:pStyle w:val="Heading3"/>
      </w:pPr>
      <w:bookmarkStart w:id="201" w:name="_Toc451453096"/>
      <w:r>
        <w:t>E.8</w:t>
      </w:r>
      <w:r w:rsidR="002B3CDE" w:rsidRPr="00C37088">
        <w:t xml:space="preserve"> </w:t>
      </w:r>
      <w:r w:rsidR="002B3CDE">
        <w:t>Expansions of tensors on unit tangent base vectors</w:t>
      </w:r>
      <w:r w:rsidR="0054571C">
        <w:t>:  M and N</w:t>
      </w:r>
      <w:bookmarkEnd w:id="201"/>
    </w:p>
    <w:p w14:paraId="34CD82D8" w14:textId="77777777" w:rsidR="002B3CDE" w:rsidRDefault="002B3CDE" w:rsidP="002B3CDE"/>
    <w:p w14:paraId="4B216E7C" w14:textId="77777777" w:rsidR="002B3CDE" w:rsidRDefault="002B3CDE" w:rsidP="002B3CDE">
      <w:r>
        <w:t xml:space="preserve">We start with the general Picture A </w:t>
      </w:r>
      <w:r w:rsidRPr="00E5407C">
        <w:rPr>
          <w:color w:val="000000"/>
        </w:rPr>
        <w:t xml:space="preserve">(and later specialize to orthogonal coordinates), </w:t>
      </w:r>
    </w:p>
    <w:p w14:paraId="5C9878F7" w14:textId="77777777" w:rsidR="002B3CDE" w:rsidRDefault="002B3CDE" w:rsidP="002B3CDE"/>
    <w:p w14:paraId="6065877A" w14:textId="77777777" w:rsidR="002B3CDE" w:rsidRDefault="002B3CDE" w:rsidP="00F123CB">
      <w:pPr>
        <w:tabs>
          <w:tab w:val="left" w:pos="7200"/>
          <w:tab w:val="left" w:pos="7920"/>
          <w:tab w:val="right" w:pos="9270"/>
        </w:tabs>
      </w:pPr>
      <w:r>
        <w:tab/>
      </w:r>
      <w:r w:rsidR="003A5EF0">
        <w:tab/>
      </w:r>
      <w:r w:rsidR="003A5EF0">
        <w:tab/>
      </w:r>
      <w:r w:rsidR="003A5EF0">
        <w:tab/>
      </w:r>
      <w:r>
        <w:pict>
          <v:shape id="_x0000_i1137" type="#_x0000_t75" style="width:223.5pt;height:70.5pt">
            <v:imagedata r:id="rId92" o:title=""/>
          </v:shape>
        </w:pict>
      </w:r>
      <w:r w:rsidR="003A5EF0">
        <w:tab/>
      </w:r>
      <w:r w:rsidR="003A5EF0">
        <w:tab/>
      </w:r>
      <w:r w:rsidR="001B2DBF">
        <w:tab/>
      </w:r>
      <w:r w:rsidR="003A5EF0">
        <w:t>(E.8.1)</w:t>
      </w:r>
    </w:p>
    <w:p w14:paraId="320B34CE" w14:textId="77777777" w:rsidR="00F123CB" w:rsidRDefault="00F123CB" w:rsidP="00F123CB">
      <w:pPr>
        <w:tabs>
          <w:tab w:val="left" w:pos="7200"/>
          <w:tab w:val="left" w:pos="7920"/>
          <w:tab w:val="right" w:pos="9270"/>
        </w:tabs>
      </w:pPr>
    </w:p>
    <w:p w14:paraId="72F5825F" w14:textId="77777777" w:rsidR="002B3CDE" w:rsidRDefault="002B3CDE" w:rsidP="002B3CDE">
      <w:r>
        <w:t xml:space="preserve">In </w:t>
      </w:r>
      <w:r w:rsidR="00D23F50" w:rsidRPr="00D23F50">
        <w:rPr>
          <w:color w:val="000000"/>
        </w:rPr>
        <w:t>(E.2.9)</w:t>
      </w:r>
      <w:r w:rsidRPr="00D23F50">
        <w:rPr>
          <w:color w:val="000000"/>
        </w:rPr>
        <w:t xml:space="preserve"> it wa</w:t>
      </w:r>
      <w:r>
        <w:t xml:space="preserve">s established that one can expand a tensor A on the tangent base vectors </w:t>
      </w:r>
      <w:r w:rsidRPr="005936C9">
        <w:rPr>
          <w:b/>
        </w:rPr>
        <w:t>e</w:t>
      </w:r>
      <w:r>
        <w:rPr>
          <w:rStyle w:val="subscript"/>
        </w:rPr>
        <w:t>n</w:t>
      </w:r>
      <w:r>
        <w:t xml:space="preserve"> as</w:t>
      </w:r>
    </w:p>
    <w:p w14:paraId="4F9777EA" w14:textId="77777777" w:rsidR="002B3CDE" w:rsidRDefault="002B3CDE" w:rsidP="002B3CDE"/>
    <w:p w14:paraId="00E01A2A" w14:textId="77777777" w:rsidR="002B3CDE" w:rsidRDefault="002B3CDE" w:rsidP="002B3CDE">
      <w:r>
        <w:tab/>
        <w:t>A = Σ</w:t>
      </w:r>
      <w:r>
        <w:rPr>
          <w:rStyle w:val="subscript"/>
        </w:rPr>
        <w:t>ijk...</w:t>
      </w:r>
      <w:r>
        <w:t xml:space="preserve"> A' </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A' </w:t>
      </w:r>
      <w:r w:rsidRPr="00975DE7">
        <w:rPr>
          <w:rStyle w:val="superscript"/>
        </w:rPr>
        <w:t>ijk</w:t>
      </w:r>
      <w:r>
        <w:rPr>
          <w:rStyle w:val="superscript"/>
        </w:rPr>
        <w:t>...</w:t>
      </w:r>
      <w:r>
        <w:t xml:space="preserve"> = contravariant components of A in x'-space</w:t>
      </w:r>
    </w:p>
    <w:p w14:paraId="30585BAE" w14:textId="77777777" w:rsidR="002B3CDE" w:rsidRDefault="002B3CDE" w:rsidP="002B3CDE"/>
    <w:p w14:paraId="48C1F24F" w14:textId="77777777" w:rsidR="002B3CDE" w:rsidRPr="003A5EF0" w:rsidRDefault="002B3CDE" w:rsidP="001B2DBF">
      <w:pPr>
        <w:tabs>
          <w:tab w:val="left" w:pos="7200"/>
          <w:tab w:val="left" w:pos="7920"/>
          <w:tab w:val="right" w:pos="9270"/>
        </w:tabs>
      </w:pPr>
      <w:r>
        <w:tab/>
        <w:t xml:space="preserve">A' </w:t>
      </w:r>
      <w:r w:rsidRPr="00975DE7">
        <w:rPr>
          <w:rStyle w:val="superscript"/>
        </w:rPr>
        <w:t>ijk</w:t>
      </w:r>
      <w:r>
        <w:rPr>
          <w:rStyle w:val="superscript"/>
        </w:rPr>
        <w:t>...</w:t>
      </w:r>
      <w:r>
        <w:t xml:space="preserve">  =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D23F50">
        <w:tab/>
        <w:t>// tensor transformation rule</w:t>
      </w:r>
      <w:r w:rsidR="003A5EF0">
        <w:tab/>
      </w:r>
      <w:r w:rsidR="001B2DBF">
        <w:tab/>
      </w:r>
      <w:r w:rsidR="003A5EF0">
        <w:t>(E.8.</w:t>
      </w:r>
      <w:r w:rsidR="009677BD">
        <w:t>2</w:t>
      </w:r>
      <w:r w:rsidR="003A5EF0">
        <w:t>)</w:t>
      </w:r>
    </w:p>
    <w:p w14:paraId="5379ACB5" w14:textId="77777777" w:rsidR="002B3CDE" w:rsidRDefault="002B3CDE" w:rsidP="002B3CDE"/>
    <w:p w14:paraId="7DE38267" w14:textId="77777777" w:rsidR="002B3CDE" w:rsidRDefault="006D3F4F" w:rsidP="002B3CDE">
      <w:r>
        <w:t>We know from (7.13.6) that</w:t>
      </w:r>
      <w:r w:rsidR="002B3CDE">
        <w:t xml:space="preserve"> </w:t>
      </w:r>
      <w:r w:rsidR="002B3CDE" w:rsidRPr="005936C9">
        <w:rPr>
          <w:b/>
        </w:rPr>
        <w:t>e</w:t>
      </w:r>
      <w:r w:rsidR="002B3CDE">
        <w:rPr>
          <w:rStyle w:val="subscript"/>
        </w:rPr>
        <w:t>n</w:t>
      </w:r>
      <w:r w:rsidR="002B3CDE">
        <w:t xml:space="preserve"> = </w:t>
      </w:r>
      <w:r>
        <w:t>|</w:t>
      </w:r>
      <w:r w:rsidRPr="00062D37">
        <w:rPr>
          <w:b/>
        </w:rPr>
        <w:t>e</w:t>
      </w:r>
      <w:r>
        <w:rPr>
          <w:rStyle w:val="subscript"/>
        </w:rPr>
        <w:t>n</w:t>
      </w:r>
      <w:r>
        <w:t xml:space="preserve">| </w:t>
      </w:r>
      <w:r>
        <w:rPr>
          <w:b/>
        </w:rPr>
        <w:fldChar w:fldCharType="begin"/>
      </w:r>
      <w:r>
        <w:rPr>
          <w:b/>
        </w:rPr>
        <w:instrText xml:space="preserve"> EQ \O(</w:instrText>
      </w:r>
      <w:r w:rsidRPr="005936C9">
        <w:rPr>
          <w:b/>
        </w:rPr>
        <w:instrText>e</w:instrText>
      </w:r>
      <w:r>
        <w:rPr>
          <w:b/>
        </w:rPr>
        <w:instrText>,\S\up2(^))</w:instrText>
      </w:r>
      <w:r>
        <w:rPr>
          <w:b/>
        </w:rPr>
        <w:fldChar w:fldCharType="end"/>
      </w:r>
      <w:r>
        <w:rPr>
          <w:rStyle w:val="subscript"/>
        </w:rPr>
        <w:t>n</w:t>
      </w:r>
      <w:r>
        <w:t xml:space="preserve"> = </w:t>
      </w:r>
      <w:r w:rsidR="002B3CDE">
        <w:t>h'</w:t>
      </w:r>
      <w:r w:rsidR="002B3CDE">
        <w:rPr>
          <w:rStyle w:val="subscript"/>
        </w:rPr>
        <w:t>n</w:t>
      </w:r>
      <w:r w:rsidR="002B3CDE">
        <w:t xml:space="preserve"> </w:t>
      </w:r>
      <w:r w:rsidR="002B3CDE">
        <w:rPr>
          <w:b/>
        </w:rPr>
        <w:fldChar w:fldCharType="begin"/>
      </w:r>
      <w:r w:rsidR="002B3CDE">
        <w:rPr>
          <w:b/>
        </w:rPr>
        <w:instrText xml:space="preserve"> EQ \O(</w:instrText>
      </w:r>
      <w:r w:rsidR="002B3CDE" w:rsidRPr="005936C9">
        <w:rPr>
          <w:b/>
        </w:rPr>
        <w:instrText>e</w:instrText>
      </w:r>
      <w:r w:rsidR="002B3CDE">
        <w:rPr>
          <w:b/>
        </w:rPr>
        <w:instrText>,\S\up2(^))</w:instrText>
      </w:r>
      <w:r w:rsidR="002B3CDE">
        <w:rPr>
          <w:b/>
        </w:rPr>
        <w:fldChar w:fldCharType="end"/>
      </w:r>
      <w:r w:rsidR="002B3CDE">
        <w:rPr>
          <w:rStyle w:val="subscript"/>
        </w:rPr>
        <w:t>n</w:t>
      </w:r>
      <w:r>
        <w:t xml:space="preserve"> so the above</w:t>
      </w:r>
      <w:r w:rsidR="002B3CDE">
        <w:t xml:space="preserve"> expansion for tensor A can be written</w:t>
      </w:r>
    </w:p>
    <w:p w14:paraId="1C0EA3C7" w14:textId="77777777" w:rsidR="002B3CDE" w:rsidRDefault="002B3CDE" w:rsidP="002B3CDE"/>
    <w:p w14:paraId="78ADD498" w14:textId="77777777" w:rsidR="002B3CDE" w:rsidRDefault="002B3CDE" w:rsidP="002B3CDE">
      <w:r>
        <w:tab/>
        <w:t>A = Σ</w:t>
      </w:r>
      <w:r>
        <w:rPr>
          <w:rStyle w:val="subscript"/>
        </w:rPr>
        <w:t>ijk...</w:t>
      </w:r>
      <w:r>
        <w:t xml:space="preserve">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 xml:space="preserve">} </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3FC1BA1D" w14:textId="77777777" w:rsidR="002B3CDE" w:rsidRDefault="002B3CDE" w:rsidP="002B3CDE"/>
    <w:p w14:paraId="060DBDC9" w14:textId="77777777" w:rsidR="002B3CDE" w:rsidRPr="003A5EF0" w:rsidRDefault="002B3CDE" w:rsidP="001B2DBF">
      <w:pPr>
        <w:tabs>
          <w:tab w:val="left" w:pos="7200"/>
          <w:tab w:val="left" w:pos="7920"/>
          <w:tab w:val="right" w:pos="9270"/>
        </w:tabs>
      </w:pPr>
      <w:r>
        <w:tab/>
        <w:t xml:space="preserve">   </w:t>
      </w:r>
      <w:r w:rsidR="00F15C6F">
        <w:t>≡</w:t>
      </w:r>
      <w:r>
        <w:t xml:space="preserve">  Σ</w:t>
      </w:r>
      <w:r>
        <w:rPr>
          <w:rStyle w:val="subscript"/>
        </w:rPr>
        <w:t>ijk...</w:t>
      </w:r>
      <w:r>
        <w:t xml:space="preserv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rsidR="00D23F50">
        <w:t xml:space="preserve"> , </w:t>
      </w:r>
      <w:r w:rsidR="003A5EF0">
        <w:tab/>
      </w:r>
      <w:r w:rsidR="003A5EF0">
        <w:tab/>
      </w:r>
      <w:r w:rsidR="003A5EF0">
        <w:tab/>
      </w:r>
      <w:r w:rsidR="003A5EF0">
        <w:tab/>
      </w:r>
      <w:r w:rsidR="003A5EF0">
        <w:tab/>
      </w:r>
      <w:r w:rsidR="003A5EF0">
        <w:tab/>
      </w:r>
      <w:r w:rsidR="001B2DBF">
        <w:tab/>
      </w:r>
      <w:r w:rsidR="003A5EF0">
        <w:t>(E.8.</w:t>
      </w:r>
      <w:r w:rsidR="009677BD">
        <w:t>3</w:t>
      </w:r>
      <w:r w:rsidR="003A5EF0">
        <w:t>)</w:t>
      </w:r>
    </w:p>
    <w:p w14:paraId="583673ED" w14:textId="77777777" w:rsidR="002B3CDE" w:rsidRDefault="002B3CDE" w:rsidP="002B3CDE"/>
    <w:p w14:paraId="3C0A35DF" w14:textId="77777777" w:rsidR="002B3CDE" w:rsidRDefault="002B3CDE" w:rsidP="002B3CDE">
      <w:r>
        <w:t>where the unit-vector expansion coefficients are given by</w:t>
      </w:r>
    </w:p>
    <w:p w14:paraId="6EC17FA1" w14:textId="77777777" w:rsidR="002B3CDE" w:rsidRDefault="002B3CDE" w:rsidP="002B3CDE"/>
    <w:p w14:paraId="104A389B" w14:textId="77777777" w:rsidR="002B3CDE" w:rsidRPr="009033B0"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w:t>
      </w:r>
      <w:r w:rsidR="009033B0">
        <w:tab/>
      </w:r>
      <w:r w:rsidR="009033B0">
        <w:tab/>
      </w:r>
      <w:r w:rsidR="009033B0">
        <w:tab/>
        <w:t xml:space="preserve">//  ≡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see (E.8.5) </w:t>
      </w:r>
    </w:p>
    <w:p w14:paraId="0A6A4231" w14:textId="77777777" w:rsidR="002B3CDE" w:rsidRDefault="002B3CDE" w:rsidP="002B3CDE"/>
    <w:p w14:paraId="297A07E7" w14:textId="77777777" w:rsidR="002B3CDE" w:rsidRDefault="002B3CDE" w:rsidP="002B3CDE">
      <w:r>
        <w:tab/>
      </w:r>
      <w:r>
        <w:tab/>
      </w:r>
      <w:r>
        <w:tab/>
        <w:t xml:space="preserve">   = h'</w:t>
      </w:r>
      <w:r>
        <w:rPr>
          <w:rStyle w:val="subscript"/>
        </w:rPr>
        <w:t>i</w:t>
      </w:r>
      <w:r>
        <w:t>h'</w:t>
      </w:r>
      <w:r>
        <w:rPr>
          <w:rStyle w:val="subscript"/>
        </w:rPr>
        <w:t>j</w:t>
      </w:r>
      <w:r>
        <w:t>h'</w:t>
      </w:r>
      <w:r>
        <w:rPr>
          <w:rStyle w:val="subscript"/>
        </w:rPr>
        <w:t>k</w:t>
      </w:r>
      <w:r>
        <w:t>......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498DE1F0" w14:textId="77777777" w:rsidR="002B3CDE" w:rsidRDefault="002B3CDE" w:rsidP="002B3CDE"/>
    <w:p w14:paraId="632196CB" w14:textId="77777777" w:rsidR="00170126" w:rsidRDefault="002B3CDE" w:rsidP="001B2DBF">
      <w:pPr>
        <w:tabs>
          <w:tab w:val="left" w:pos="7200"/>
          <w:tab w:val="left" w:pos="7920"/>
          <w:tab w:val="right" w:pos="9270"/>
        </w:tabs>
      </w:pPr>
      <w:r>
        <w:tab/>
      </w:r>
      <w:r>
        <w:tab/>
      </w:r>
      <w:r>
        <w:tab/>
        <w:t xml:space="preserve">   = (h'</w:t>
      </w:r>
      <w:r>
        <w:rPr>
          <w:rStyle w:val="subscript"/>
        </w:rPr>
        <w:t>i</w:t>
      </w:r>
      <w:r>
        <w:t xml:space="preserve"> R</w:t>
      </w:r>
      <w:r>
        <w:rPr>
          <w:rStyle w:val="superscript"/>
        </w:rPr>
        <w:t>i</w:t>
      </w:r>
      <w:r>
        <w:rPr>
          <w:rStyle w:val="subscript"/>
        </w:rPr>
        <w:t>i'</w:t>
      </w:r>
      <w:r>
        <w:t>)(</w:t>
      </w:r>
      <w:r w:rsidRPr="005936C9">
        <w:t xml:space="preserve"> </w:t>
      </w:r>
      <w:r>
        <w:t>h'</w:t>
      </w:r>
      <w:r>
        <w:rPr>
          <w:rStyle w:val="subscript"/>
        </w:rPr>
        <w:t>j</w:t>
      </w:r>
      <w:r w:rsidRPr="005936C9">
        <w:t xml:space="preserve"> </w:t>
      </w:r>
      <w:r>
        <w:t>R</w:t>
      </w:r>
      <w:r>
        <w:rPr>
          <w:rStyle w:val="superscript"/>
        </w:rPr>
        <w:t>j</w:t>
      </w:r>
      <w:r>
        <w:rPr>
          <w:rStyle w:val="subscript"/>
        </w:rPr>
        <w:t>j'</w:t>
      </w:r>
      <w:r>
        <w:t>)(</w:t>
      </w:r>
      <w:r w:rsidRPr="005936C9">
        <w:t xml:space="preserve"> </w:t>
      </w:r>
      <w:r>
        <w:t>h'</w:t>
      </w:r>
      <w:r>
        <w:rPr>
          <w:rStyle w:val="subscript"/>
        </w:rPr>
        <w:t>k</w:t>
      </w:r>
      <w:r w:rsidRPr="005936C9">
        <w:t xml:space="preserve"> </w:t>
      </w:r>
      <w:r>
        <w:t>R</w:t>
      </w:r>
      <w:r>
        <w:rPr>
          <w:rStyle w:val="superscript"/>
        </w:rPr>
        <w:t>k</w:t>
      </w:r>
      <w:r>
        <w:rPr>
          <w:rStyle w:val="subscript"/>
        </w:rPr>
        <w:t>k'</w:t>
      </w:r>
      <w:r>
        <w:t xml:space="preserve">) .....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rsidR="003A5EF0">
        <w:tab/>
      </w:r>
      <w:r w:rsidR="003A5EF0">
        <w:tab/>
      </w:r>
      <w:r w:rsidR="003A5EF0">
        <w:tab/>
      </w:r>
      <w:r w:rsidR="001B2DBF">
        <w:tab/>
      </w:r>
      <w:r w:rsidR="003A5EF0">
        <w:t>(E.8.</w:t>
      </w:r>
      <w:r w:rsidR="009677BD">
        <w:t>4</w:t>
      </w:r>
      <w:r w:rsidR="003A5EF0">
        <w:t>)</w:t>
      </w:r>
    </w:p>
    <w:p w14:paraId="1AA2C516" w14:textId="77777777" w:rsidR="00170126" w:rsidRDefault="00170126" w:rsidP="001B2DBF">
      <w:pPr>
        <w:tabs>
          <w:tab w:val="left" w:pos="7200"/>
          <w:tab w:val="left" w:pos="7920"/>
          <w:tab w:val="right" w:pos="9270"/>
        </w:tabs>
      </w:pPr>
    </w:p>
    <w:p w14:paraId="716FA093" w14:textId="77777777" w:rsidR="00170126" w:rsidRPr="00170126" w:rsidRDefault="00170126" w:rsidP="001B2DBF">
      <w:pPr>
        <w:tabs>
          <w:tab w:val="left" w:pos="7200"/>
          <w:tab w:val="left" w:pos="7920"/>
          <w:tab w:val="right" w:pos="9270"/>
        </w:tabs>
      </w:pPr>
      <w:r>
        <w:t>Note that we have not at this point assumed that the {</w:t>
      </w:r>
      <w:r>
        <w:rPr>
          <w:b/>
        </w:rPr>
        <w:fldChar w:fldCharType="begin"/>
      </w:r>
      <w:r>
        <w:rPr>
          <w:b/>
        </w:rPr>
        <w:instrText xml:space="preserve"> EQ \O(e,\S\up2(^))</w:instrText>
      </w:r>
      <w:r>
        <w:rPr>
          <w:b/>
        </w:rPr>
        <w:fldChar w:fldCharType="end"/>
      </w:r>
      <w:r>
        <w:rPr>
          <w:rStyle w:val="subscript"/>
        </w:rPr>
        <w:t>i</w:t>
      </w:r>
      <w:r w:rsidR="00BE41E9">
        <w:t xml:space="preserve">} unit vectors are orthonormal, so g' can be non-diagonal. </w:t>
      </w:r>
    </w:p>
    <w:p w14:paraId="62702175" w14:textId="77777777" w:rsidR="00170126" w:rsidRPr="00170126" w:rsidRDefault="002B3CDE" w:rsidP="00170126">
      <w:pPr>
        <w:tabs>
          <w:tab w:val="left" w:pos="7200"/>
          <w:tab w:val="left" w:pos="7920"/>
          <w:tab w:val="right" w:pos="9270"/>
        </w:tabs>
      </w:pPr>
      <w:r>
        <w:rPr>
          <w:rStyle w:val="superscript"/>
        </w:rPr>
        <w:t xml:space="preserve"> </w:t>
      </w:r>
    </w:p>
    <w:p w14:paraId="02C081AA" w14:textId="77777777" w:rsidR="00DD088A" w:rsidRDefault="00F3754C" w:rsidP="002B3CDE">
      <w:r>
        <w:rPr>
          <w:u w:val="single"/>
        </w:rPr>
        <w:br w:type="page"/>
      </w:r>
      <w:r w:rsidR="00D23F50">
        <w:rPr>
          <w:u w:val="single"/>
        </w:rPr>
        <w:t>Coefficient notation</w:t>
      </w:r>
      <w:r w:rsidR="002B3CDE">
        <w:t xml:space="preserve"> </w:t>
      </w:r>
    </w:p>
    <w:p w14:paraId="2E3B0969" w14:textId="77777777" w:rsidR="00DD088A" w:rsidRDefault="00DD088A" w:rsidP="002B3CDE"/>
    <w:p w14:paraId="29E4D2E5" w14:textId="77777777" w:rsidR="002B3CDE" w:rsidRDefault="002B3CDE" w:rsidP="002B3CDE">
      <w:r>
        <w:t xml:space="preserve">In a curvilinear coordinates application of these expansions, the expansion coefficients are usually written in the following manner, </w:t>
      </w:r>
    </w:p>
    <w:p w14:paraId="4A7B6C30" w14:textId="77777777" w:rsidR="002B3CDE" w:rsidRDefault="002B3CDE" w:rsidP="002B3CDE"/>
    <w:p w14:paraId="7BF254D6" w14:textId="77777777" w:rsidR="002B3CDE" w:rsidRPr="003A5EF0"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B624C3" w:rsidRPr="00B624C3">
        <w:rPr>
          <w:rFonts w:ascii="Script MT Bold" w:hAnsi="Script MT Bold"/>
        </w:rPr>
        <w:t>A</w:t>
      </w:r>
      <w:r w:rsidR="009033B0" w:rsidRPr="009033B0">
        <w:rPr>
          <w:b/>
        </w:rPr>
        <w:t>'</w:t>
      </w:r>
      <w:r w:rsidR="009033B0">
        <w:rPr>
          <w:b/>
        </w:rPr>
        <w:t xml:space="preserve"> </w:t>
      </w:r>
      <w:r w:rsidR="00B624C3">
        <w:rPr>
          <w:rStyle w:val="superscript"/>
        </w:rPr>
        <w:t>ijk</w:t>
      </w:r>
      <w:r w:rsidR="00B624C3" w:rsidRPr="00D25E61">
        <w:rPr>
          <w:rStyle w:val="superscript"/>
        </w:rPr>
        <w:t>...</w:t>
      </w:r>
      <w:r w:rsidR="00B624C3">
        <w:t xml:space="preserve">   =  </w:t>
      </w:r>
      <w:r>
        <w:t>A</w:t>
      </w:r>
      <w:r w:rsidRPr="00837558">
        <w:rPr>
          <w:rStyle w:val="superscript"/>
        </w:rPr>
        <w:t>x'</w:t>
      </w:r>
      <w:r w:rsidRPr="00837558">
        <w:rPr>
          <w:rStyle w:val="superscript"/>
        </w:rPr>
        <w:fldChar w:fldCharType="begin"/>
      </w:r>
      <w:r w:rsidRPr="00837558">
        <w:rPr>
          <w:rStyle w:val="superscript"/>
        </w:rPr>
        <w:instrText xml:space="preserve"> EQ \s\do2(i)</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\s\do2(j)</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\s\do2(k)</w:instrText>
      </w:r>
      <w:r w:rsidRPr="00837558">
        <w:rPr>
          <w:rStyle w:val="superscript"/>
        </w:rPr>
        <w:fldChar w:fldCharType="end"/>
      </w:r>
      <w:r w:rsidRPr="00837558">
        <w:rPr>
          <w:rStyle w:val="superscript"/>
        </w:rPr>
        <w:t xml:space="preserve"> .....</w:t>
      </w:r>
      <w:r w:rsidRPr="00F82DF6">
        <w:rPr>
          <w:rStyle w:val="superscript"/>
        </w:rPr>
        <w:t>.</w:t>
      </w:r>
      <w:r w:rsidR="00B624C3">
        <w:tab/>
      </w:r>
      <w:r w:rsidR="00B624C3">
        <w:tab/>
      </w:r>
      <w:r w:rsidR="00B624C3">
        <w:tab/>
      </w:r>
      <w:r w:rsidR="00B624C3">
        <w:tab/>
      </w:r>
      <w:r w:rsidR="00B624C3">
        <w:tab/>
      </w:r>
      <w:r w:rsidR="00B624C3">
        <w:tab/>
      </w:r>
      <w:r w:rsidR="003A5EF0">
        <w:t>(E.8.</w:t>
      </w:r>
      <w:r w:rsidR="009677BD">
        <w:t>5</w:t>
      </w:r>
      <w:r w:rsidR="003A5EF0">
        <w:t>)</w:t>
      </w:r>
    </w:p>
    <w:p w14:paraId="1AAD890F" w14:textId="77777777" w:rsidR="002B3CDE" w:rsidRDefault="002B3CDE" w:rsidP="002B3CDE"/>
    <w:p w14:paraId="0E6FCCE9" w14:textId="77777777" w:rsidR="002B3CDE" w:rsidRDefault="002B3CDE" w:rsidP="002B3CDE">
      <w:r>
        <w:t>where the x'</w:t>
      </w:r>
      <w:r>
        <w:rPr>
          <w:rStyle w:val="subscript"/>
        </w:rPr>
        <w:t>n</w:t>
      </w:r>
      <w:r>
        <w:t xml:space="preserve"> are the </w:t>
      </w:r>
      <w:r w:rsidRPr="00D23F50">
        <w:rPr>
          <w:i/>
        </w:rPr>
        <w:t>names</w:t>
      </w:r>
      <w:r>
        <w:t xml:space="preserve"> of the coordinates. For example, for a rank-4 tensor in spherical coordinates with coordinates x'</w:t>
      </w:r>
      <w:r>
        <w:rPr>
          <w:rStyle w:val="subscript"/>
        </w:rPr>
        <w:t xml:space="preserve">1 </w:t>
      </w:r>
      <w:r>
        <w:t>= r, x'</w:t>
      </w:r>
      <w:r>
        <w:rPr>
          <w:rStyle w:val="subscript"/>
        </w:rPr>
        <w:t xml:space="preserve">2 </w:t>
      </w:r>
      <w:r>
        <w:t xml:space="preserve">= </w:t>
      </w:r>
      <w:r w:rsidR="00C22402">
        <w:t>x'</w:t>
      </w:r>
      <w:r w:rsidR="00C22402">
        <w:rPr>
          <w:rStyle w:val="subscript"/>
        </w:rPr>
        <w:t>3</w:t>
      </w:r>
      <w:r w:rsidR="00C22402">
        <w:t xml:space="preserve"> = θ</w:t>
      </w:r>
      <w:r>
        <w:t xml:space="preserve"> and x'</w:t>
      </w:r>
      <w:r>
        <w:rPr>
          <w:rStyle w:val="subscript"/>
        </w:rPr>
        <w:t xml:space="preserve">3 </w:t>
      </w:r>
      <w:r>
        <w:t>= φ one might write</w:t>
      </w:r>
    </w:p>
    <w:p w14:paraId="7214AC8E" w14:textId="77777777" w:rsidR="002B3CDE" w:rsidRDefault="002B3CDE" w:rsidP="002B3CDE"/>
    <w:p w14:paraId="1E2CC058"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009033B0" w:rsidRPr="00B624C3">
        <w:rPr>
          <w:rFonts w:ascii="Script MT Bold" w:hAnsi="Script MT Bold"/>
        </w:rPr>
        <w:t>A</w:t>
      </w:r>
      <w:r w:rsidR="009033B0" w:rsidRPr="009033B0">
        <w:rPr>
          <w:b/>
        </w:rPr>
        <w:t>'</w:t>
      </w:r>
      <w:r w:rsidR="00B624C3">
        <w:rPr>
          <w:rStyle w:val="superscript"/>
        </w:rPr>
        <w:t>2213</w:t>
      </w:r>
      <w:r w:rsidR="00B624C3">
        <w:t xml:space="preserve">  = </w:t>
      </w:r>
      <w:r>
        <w:t>A</w:t>
      </w:r>
      <w:r w:rsidRPr="00837558">
        <w:rPr>
          <w:rStyle w:val="superscript"/>
        </w:rPr>
        <w:t>θθrφ</w:t>
      </w:r>
      <w:r>
        <w:t xml:space="preserve">   .</w:t>
      </w:r>
      <w:r w:rsidR="003A5EF0">
        <w:tab/>
      </w:r>
      <w:r w:rsidR="003A5EF0">
        <w:tab/>
      </w:r>
      <w:r w:rsidR="003A5EF0">
        <w:tab/>
      </w:r>
      <w:r w:rsidR="003A5EF0">
        <w:tab/>
      </w:r>
      <w:r w:rsidR="003A5EF0">
        <w:tab/>
      </w:r>
      <w:r w:rsidR="003A5EF0">
        <w:tab/>
      </w:r>
      <w:r w:rsidR="003A5EF0">
        <w:tab/>
      </w:r>
      <w:r w:rsidR="00B624C3">
        <w:tab/>
      </w:r>
      <w:r w:rsidR="003A5EF0">
        <w:t>(E.8.</w:t>
      </w:r>
      <w:r w:rsidR="009677BD">
        <w:t>6</w:t>
      </w:r>
      <w:r w:rsidR="003A5EF0">
        <w:t>)</w:t>
      </w:r>
    </w:p>
    <w:p w14:paraId="35DBB414" w14:textId="77777777" w:rsidR="0066546D" w:rsidRDefault="0066546D" w:rsidP="001B2DBF">
      <w:pPr>
        <w:tabs>
          <w:tab w:val="left" w:pos="7200"/>
          <w:tab w:val="left" w:pos="7920"/>
          <w:tab w:val="right" w:pos="9270"/>
        </w:tabs>
      </w:pPr>
    </w:p>
    <w:p w14:paraId="48984160" w14:textId="77777777" w:rsidR="002E18EF" w:rsidRPr="002E18EF" w:rsidRDefault="0066546D" w:rsidP="001B2DBF">
      <w:pPr>
        <w:tabs>
          <w:tab w:val="left" w:pos="7200"/>
          <w:tab w:val="left" w:pos="7920"/>
          <w:tab w:val="right" w:pos="9270"/>
        </w:tabs>
      </w:pPr>
      <w:r>
        <w:t xml:space="preserve">The script notation is the same shorthand we used in </w:t>
      </w:r>
      <w:r w:rsidR="00D25E61">
        <w:t xml:space="preserve">(7.13.12) where </w:t>
      </w:r>
      <w:r w:rsidR="00D25E61" w:rsidRPr="00D25E61">
        <w:rPr>
          <w:b/>
        </w:rPr>
        <w:t>V</w:t>
      </w:r>
      <w:r w:rsidR="00D25E61">
        <w:t xml:space="preserve"> =  V'</w:t>
      </w:r>
      <w:r w:rsidR="00D25E61" w:rsidRPr="00A531E8">
        <w:rPr>
          <w:rStyle w:val="superscript"/>
        </w:rPr>
        <w:t>n</w:t>
      </w:r>
      <w:r w:rsidR="00D25E61">
        <w:t xml:space="preserve"> </w:t>
      </w:r>
      <w:r w:rsidR="00D25E61" w:rsidRPr="00FA0F20">
        <w:rPr>
          <w:b/>
        </w:rPr>
        <w:t>e</w:t>
      </w:r>
      <w:r w:rsidR="00D25E61">
        <w:rPr>
          <w:rStyle w:val="subscript"/>
        </w:rPr>
        <w:t>n</w:t>
      </w:r>
      <w:r w:rsidR="00D25E61">
        <w:t xml:space="preserve">  =  </w:t>
      </w:r>
      <w:r w:rsidR="00D25E61" w:rsidRPr="00E41108">
        <w:rPr>
          <w:rFonts w:ascii="Script MT Bold" w:hAnsi="Script MT Bold"/>
        </w:rPr>
        <w:t>V</w:t>
      </w:r>
      <w:r w:rsidR="00D25E61">
        <w:t>'</w:t>
      </w:r>
      <w:r w:rsidR="00D25E61" w:rsidRPr="00A531E8">
        <w:rPr>
          <w:rStyle w:val="superscript"/>
        </w:rPr>
        <w:t>n</w:t>
      </w:r>
      <w:r w:rsidR="00D25E61">
        <w:t xml:space="preserve"> </w:t>
      </w:r>
      <w:r w:rsidR="00D25E61">
        <w:rPr>
          <w:b/>
        </w:rPr>
        <w:fldChar w:fldCharType="begin"/>
      </w:r>
      <w:r w:rsidR="00D25E61">
        <w:rPr>
          <w:b/>
        </w:rPr>
        <w:instrText xml:space="preserve"> EQ \O(</w:instrText>
      </w:r>
      <w:r w:rsidR="00D25E61" w:rsidRPr="00FA0F20">
        <w:rPr>
          <w:b/>
        </w:rPr>
        <w:instrText>e</w:instrText>
      </w:r>
      <w:r w:rsidR="00D25E61">
        <w:rPr>
          <w:b/>
        </w:rPr>
        <w:instrText>,\S\up2(^))</w:instrText>
      </w:r>
      <w:r w:rsidR="00D25E61">
        <w:rPr>
          <w:b/>
        </w:rPr>
        <w:fldChar w:fldCharType="end"/>
      </w:r>
      <w:r w:rsidR="00D25E61">
        <w:rPr>
          <w:rStyle w:val="subscript"/>
        </w:rPr>
        <w:t>n</w:t>
      </w:r>
      <w:r w:rsidR="009033B0">
        <w:t xml:space="preserve"> . Note that there is a prime on </w:t>
      </w:r>
      <w:r w:rsidR="009033B0" w:rsidRPr="00E41108">
        <w:rPr>
          <w:rFonts w:ascii="Script MT Bold" w:hAnsi="Script MT Bold"/>
        </w:rPr>
        <w:t>V</w:t>
      </w:r>
      <w:r w:rsidR="009033B0">
        <w:t>'</w:t>
      </w:r>
      <w:r w:rsidR="009033B0" w:rsidRPr="00A531E8">
        <w:rPr>
          <w:rStyle w:val="superscript"/>
        </w:rPr>
        <w:t>n</w:t>
      </w:r>
      <w:r w:rsidR="009033B0">
        <w:t xml:space="preserve"> and a prime on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above. </w:t>
      </w:r>
      <w:r w:rsidR="003304AF" w:rsidRPr="002E18EF">
        <w:rPr>
          <w:i/>
        </w:rPr>
        <w:t>The reason</w:t>
      </w:r>
      <w:r w:rsidR="003304AF">
        <w:t xml:space="preserve"> for this prime is</w:t>
      </w:r>
      <w:r w:rsidR="002E18EF">
        <w:t xml:space="preserve"> that these quantities are associated with the curvilinear coordinates (variables) which in Picture A and B are called </w:t>
      </w:r>
      <w:r w:rsidR="002E18EF" w:rsidRPr="002E18EF">
        <w:t>x</w:t>
      </w:r>
      <w:r w:rsidR="002E18EF">
        <w:rPr>
          <w:b/>
        </w:rPr>
        <w:t>'</w:t>
      </w:r>
      <w:r w:rsidR="002E18EF">
        <w:rPr>
          <w:rStyle w:val="superscript"/>
        </w:rPr>
        <w:t>i</w:t>
      </w:r>
      <w:r w:rsidR="002E18EF">
        <w:t xml:space="preserve"> . For example we have  </w:t>
      </w:r>
      <w:r w:rsidR="002E18EF" w:rsidRPr="00E41108">
        <w:rPr>
          <w:rFonts w:ascii="Script MT Bold" w:hAnsi="Script MT Bold"/>
        </w:rPr>
        <w:t>V</w:t>
      </w:r>
      <w:r w:rsidR="002E18EF">
        <w:t>'</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In the Moon &amp; Spencer Picture of (14.11) with u-space (metric tensor g) on the left, the curvilinear coordinates are called u</w:t>
      </w:r>
      <w:r w:rsidR="002E18EF">
        <w:rPr>
          <w:rStyle w:val="superscript"/>
        </w:rPr>
        <w:t>i</w:t>
      </w:r>
      <w:r w:rsidR="002E18EF">
        <w:t xml:space="preserve">. Since they then have no prime, we would use unprimed scripted variables. For example,  </w:t>
      </w:r>
      <w:r w:rsidR="002E18EF" w:rsidRPr="00E41108">
        <w:rPr>
          <w:rFonts w:ascii="Script MT Bold" w:hAnsi="Script MT Bold"/>
        </w:rPr>
        <w:t>V</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This is the convention of Chapter 14, but in these Appendices we are using Pictures A and B.  </w:t>
      </w:r>
    </w:p>
    <w:p w14:paraId="1410DF1D" w14:textId="77777777" w:rsidR="002E18EF" w:rsidRDefault="002E18EF" w:rsidP="008D22C8">
      <w:pPr>
        <w:tabs>
          <w:tab w:val="left" w:pos="7200"/>
          <w:tab w:val="left" w:pos="7920"/>
          <w:tab w:val="right" w:pos="9270"/>
        </w:tabs>
      </w:pPr>
    </w:p>
    <w:p w14:paraId="664C09D7" w14:textId="77777777" w:rsidR="00D25E61" w:rsidRDefault="00F82DF6" w:rsidP="008D22C8">
      <w:pPr>
        <w:tabs>
          <w:tab w:val="left" w:pos="7200"/>
          <w:tab w:val="left" w:pos="7920"/>
          <w:tab w:val="right" w:pos="9270"/>
        </w:tabs>
      </w:pPr>
      <w:r>
        <w:t>As shown below, one may interpret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w:t>
      </w:r>
      <w:r w:rsidR="00D25E61">
        <w:t xml:space="preserve"> =  </w:t>
      </w:r>
      <w:r w:rsidR="009033B0" w:rsidRPr="00B624C3">
        <w:rPr>
          <w:rFonts w:ascii="Script MT Bold" w:hAnsi="Script MT Bold"/>
        </w:rPr>
        <w:t>A</w:t>
      </w:r>
      <w:r w:rsidR="009033B0" w:rsidRPr="009033B0">
        <w:rPr>
          <w:b/>
        </w:rPr>
        <w:t>'</w:t>
      </w:r>
      <w:r w:rsidR="00D25E61">
        <w:rPr>
          <w:rStyle w:val="superscript"/>
        </w:rPr>
        <w:t>ijk</w:t>
      </w:r>
      <w:r w:rsidR="00D25E61" w:rsidRPr="00D25E61">
        <w:rPr>
          <w:rStyle w:val="superscript"/>
        </w:rPr>
        <w:t>...</w:t>
      </w:r>
      <w:r w:rsidR="00D25E61">
        <w:rPr>
          <w:rStyle w:val="superscript"/>
        </w:rPr>
        <w:t xml:space="preserve"> </w:t>
      </w:r>
      <w:r>
        <w:t>as the contravariant components of tensor A with respect to a certain transformation F</w:t>
      </w:r>
      <w:r>
        <w:rPr>
          <w:rStyle w:val="subscript"/>
        </w:rPr>
        <w:t>M</w:t>
      </w:r>
      <w:r>
        <w:t>, and in this sense the up and down index position is significant.</w:t>
      </w:r>
      <w:r w:rsidR="00BE41E9">
        <w:t xml:space="preserve"> How</w:t>
      </w:r>
      <w:r w:rsidR="008D22C8">
        <w:t xml:space="preserve">ever, when we later assume the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are orthonormal, that forces g'</w:t>
      </w:r>
      <w:r w:rsidR="00BE41E9">
        <w:rPr>
          <w:rStyle w:val="subscript"/>
        </w:rPr>
        <w:t>ij</w:t>
      </w:r>
      <w:r w:rsidR="00BE41E9">
        <w:t xml:space="preserve"> to be diagonal and forces the condition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  </w:t>
      </w:r>
      <w:r w:rsidR="00BE41E9">
        <w:rPr>
          <w:b/>
        </w:rPr>
        <w:fldChar w:fldCharType="begin"/>
      </w:r>
      <w:r w:rsidR="00BE41E9">
        <w:rPr>
          <w:b/>
        </w:rPr>
        <w:instrText xml:space="preserve"> EQ \O(e,\S\up2(^))</w:instrText>
      </w:r>
      <w:r w:rsidR="00BE41E9">
        <w:rPr>
          <w:b/>
        </w:rPr>
        <w:fldChar w:fldCharType="end"/>
      </w:r>
      <w:r w:rsidR="00BE41E9">
        <w:rPr>
          <w:rStyle w:val="superscript"/>
        </w:rPr>
        <w:t>i</w:t>
      </w:r>
      <w:r w:rsidR="00BE41E9">
        <w:t xml:space="preserve"> as shown below (E.2.14)</w:t>
      </w:r>
      <w:r w:rsidR="00D25E61">
        <w:t>. T</w:t>
      </w:r>
      <w:r w:rsidR="00BE41E9">
        <w:t>hen the up or down index position on</w:t>
      </w:r>
    </w:p>
    <w:p w14:paraId="0E2260B0" w14:textId="77777777" w:rsidR="00D25E61" w:rsidRDefault="00BE41E9" w:rsidP="008D22C8">
      <w:pPr>
        <w:tabs>
          <w:tab w:val="left" w:pos="7200"/>
          <w:tab w:val="left" w:pos="7920"/>
          <w:tab w:val="right" w:pos="9270"/>
        </w:tabs>
      </w:pP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rsidR="008D22C8">
        <w:t xml:space="preserve"> makes no difference in expansion (E.8.3). In the spherical coordinates example where the</w:t>
      </w:r>
    </w:p>
    <w:p w14:paraId="57E402C6" w14:textId="77777777" w:rsidR="008D22C8" w:rsidRPr="008D22C8" w:rsidRDefault="008D22C8" w:rsidP="008D22C8">
      <w:pPr>
        <w:tabs>
          <w:tab w:val="left" w:pos="7200"/>
          <w:tab w:val="left" w:pos="7920"/>
          <w:tab w:val="right" w:pos="9270"/>
        </w:tabs>
      </w:pPr>
      <w:r>
        <w:t xml:space="preserve"> </w:t>
      </w:r>
      <w:r>
        <w:rPr>
          <w:b/>
        </w:rPr>
        <w:fldChar w:fldCharType="begin"/>
      </w:r>
      <w:r>
        <w:rPr>
          <w:b/>
        </w:rPr>
        <w:instrText xml:space="preserve"> EQ \O(e,\S\up2(^))</w:instrText>
      </w:r>
      <w:r>
        <w:rPr>
          <w:b/>
        </w:rPr>
        <w:fldChar w:fldCharType="end"/>
      </w:r>
      <w:r>
        <w:rPr>
          <w:rStyle w:val="subscript"/>
        </w:rPr>
        <w:t>i</w:t>
      </w:r>
      <w:r>
        <w:t xml:space="preserve"> </w:t>
      </w:r>
      <w:r w:rsidRPr="0003309E">
        <w:rPr>
          <w:i/>
        </w:rPr>
        <w:t>are</w:t>
      </w:r>
      <w:r>
        <w:t xml:space="preserve"> orthonormal, we would normally write the above coefficient as A</w:t>
      </w:r>
      <w:r>
        <w:rPr>
          <w:rStyle w:val="subscript"/>
        </w:rPr>
        <w:t>θθrφ</w:t>
      </w:r>
      <w:r>
        <w:t xml:space="preserve">. </w:t>
      </w:r>
    </w:p>
    <w:p w14:paraId="614B40AB" w14:textId="77777777" w:rsidR="002B3CDE" w:rsidRPr="0003309E" w:rsidRDefault="002B3CDE" w:rsidP="002B3CDE">
      <w:pPr>
        <w:rPr>
          <w:color w:val="FF0000"/>
        </w:rPr>
      </w:pPr>
    </w:p>
    <w:p w14:paraId="1EFCB8B0" w14:textId="77777777" w:rsidR="00DD088A" w:rsidRDefault="00DD088A" w:rsidP="002B3CDE">
      <w:r>
        <w:rPr>
          <w:u w:val="single"/>
        </w:rPr>
        <w:t>Matrices M and N</w:t>
      </w:r>
      <w:r w:rsidR="002B3CDE">
        <w:t xml:space="preserve">  </w:t>
      </w:r>
    </w:p>
    <w:p w14:paraId="6046063C" w14:textId="77777777" w:rsidR="00DD088A" w:rsidRDefault="00DD088A" w:rsidP="002B3CDE"/>
    <w:p w14:paraId="796A24E1" w14:textId="77777777" w:rsidR="002B3CDE" w:rsidRDefault="002B3CDE" w:rsidP="002B3CDE">
      <w:r>
        <w:t>It is convenient now to define</w:t>
      </w:r>
      <w:r w:rsidR="00C22402">
        <w:t xml:space="preserve"> some modified R matrices as</w:t>
      </w:r>
      <w:r>
        <w:t xml:space="preserve"> </w:t>
      </w:r>
    </w:p>
    <w:p w14:paraId="7815B9F4" w14:textId="77777777" w:rsidR="002B3CDE" w:rsidRDefault="002B3CDE" w:rsidP="002B3CDE"/>
    <w:p w14:paraId="748BCD55"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rsidR="003A5EF0">
        <w:tab/>
      </w:r>
      <w:r w:rsidR="003A5EF0">
        <w:tab/>
      </w:r>
      <w:r w:rsidR="003A5EF0">
        <w:tab/>
      </w:r>
      <w:r w:rsidR="003A5EF0">
        <w:tab/>
      </w:r>
      <w:r w:rsidR="003A5EF0">
        <w:tab/>
      </w:r>
      <w:r w:rsidR="003A5EF0">
        <w:tab/>
      </w:r>
      <w:r w:rsidR="003A5EF0">
        <w:tab/>
      </w:r>
      <w:r w:rsidR="003A5EF0">
        <w:tab/>
      </w:r>
      <w:r w:rsidR="001B2DBF">
        <w:tab/>
      </w:r>
      <w:r w:rsidR="001B2DBF">
        <w:tab/>
      </w:r>
      <w:r w:rsidR="003A5EF0">
        <w:t>(E.8.</w:t>
      </w:r>
      <w:r w:rsidR="009677BD">
        <w:t>7</w:t>
      </w:r>
      <w:r w:rsidR="003A5EF0">
        <w:t>)</w:t>
      </w:r>
    </w:p>
    <w:p w14:paraId="32513449" w14:textId="77777777" w:rsidR="002B3CDE" w:rsidRDefault="002B3CDE" w:rsidP="002B3CDE"/>
    <w:p w14:paraId="704F987A" w14:textId="77777777" w:rsidR="002B3CDE" w:rsidRDefault="002B3CDE" w:rsidP="002B3CDE">
      <w:r>
        <w:t xml:space="preserve">so that </w:t>
      </w:r>
      <w:r w:rsidR="00C22402">
        <w:t>(E.8.4) becomes</w:t>
      </w:r>
    </w:p>
    <w:p w14:paraId="389976DC" w14:textId="77777777" w:rsidR="002B3CDE" w:rsidRDefault="002B3CDE" w:rsidP="002B3CDE"/>
    <w:p w14:paraId="7271972F"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3A5EF0">
        <w:tab/>
      </w:r>
      <w:r w:rsidR="001B2DBF">
        <w:tab/>
      </w:r>
      <w:r w:rsidR="001B2DBF">
        <w:tab/>
      </w:r>
      <w:r w:rsidR="003A5EF0">
        <w:t>(E.8.</w:t>
      </w:r>
      <w:r w:rsidR="009677BD">
        <w:t>8</w:t>
      </w:r>
      <w:r w:rsidR="003A5EF0">
        <w:t>)</w:t>
      </w:r>
    </w:p>
    <w:p w14:paraId="0AC1C7EF" w14:textId="77777777" w:rsidR="00C22402" w:rsidRDefault="00C22402" w:rsidP="001B2DBF">
      <w:pPr>
        <w:tabs>
          <w:tab w:val="left" w:pos="7200"/>
          <w:tab w:val="left" w:pos="7920"/>
          <w:tab w:val="right" w:pos="9270"/>
        </w:tabs>
      </w:pPr>
    </w:p>
    <w:p w14:paraId="471FD7FE" w14:textId="77777777" w:rsidR="00C22402" w:rsidRPr="00C22402" w:rsidRDefault="00C22402" w:rsidP="001B2DBF">
      <w:pPr>
        <w:tabs>
          <w:tab w:val="left" w:pos="7200"/>
          <w:tab w:val="left" w:pos="7920"/>
          <w:tab w:val="right" w:pos="9270"/>
        </w:tabs>
      </w:pPr>
      <w:r>
        <w:t>As shown below, these matrices M are the R-matrices of a transformation called F</w:t>
      </w:r>
      <w:r>
        <w:rPr>
          <w:rStyle w:val="subscript"/>
        </w:rPr>
        <w:t>H</w:t>
      </w:r>
      <w:r>
        <w:t xml:space="preserve"> that takes x-space to a new x"-space in which the tangent base vectors are the unit vectors </w:t>
      </w:r>
      <w:r w:rsidRPr="00C22402">
        <w:rPr>
          <w:b/>
        </w:rPr>
        <w:fldChar w:fldCharType="begin"/>
      </w:r>
      <w:r w:rsidRPr="00C22402">
        <w:rPr>
          <w:b/>
        </w:rPr>
        <w:instrText xml:space="preserve"> EQ \O(e,\S\up2(^))</w:instrText>
      </w:r>
      <w:r w:rsidRPr="00C22402">
        <w:rPr>
          <w:b/>
        </w:rPr>
        <w:fldChar w:fldCharType="end"/>
      </w:r>
      <w:r>
        <w:rPr>
          <w:rStyle w:val="subscript"/>
        </w:rPr>
        <w:t>n</w:t>
      </w:r>
      <w:r>
        <w:t xml:space="preserve">, but we defer that interpretation to </w:t>
      </w:r>
      <w:r w:rsidR="00E559B1">
        <w:t xml:space="preserve">first </w:t>
      </w:r>
      <w:r>
        <w:t xml:space="preserve">get some facts laid out. </w:t>
      </w:r>
    </w:p>
    <w:p w14:paraId="2BADFFA5" w14:textId="77777777" w:rsidR="00997CEE" w:rsidRDefault="00997CEE" w:rsidP="001B2DBF">
      <w:pPr>
        <w:tabs>
          <w:tab w:val="left" w:pos="7200"/>
          <w:tab w:val="left" w:pos="7920"/>
          <w:tab w:val="right" w:pos="9270"/>
        </w:tabs>
      </w:pPr>
    </w:p>
    <w:p w14:paraId="4D3524A6" w14:textId="77777777" w:rsidR="002B3CDE" w:rsidRDefault="002F043F" w:rsidP="002B3CDE">
      <w:r>
        <w:br w:type="page"/>
      </w:r>
      <w:r w:rsidR="002B3CDE">
        <w:t>Defining N</w:t>
      </w:r>
      <w:r w:rsidR="002B3CDE">
        <w:rPr>
          <w:rStyle w:val="superscript"/>
        </w:rPr>
        <w:t>a</w:t>
      </w:r>
      <w:r w:rsidR="002B3CDE">
        <w:rPr>
          <w:rStyle w:val="subscript"/>
        </w:rPr>
        <w:t>b</w:t>
      </w:r>
      <w:r w:rsidR="002B3CDE">
        <w:t xml:space="preserve"> to be the </w:t>
      </w:r>
      <w:r w:rsidR="002B3CDE" w:rsidRPr="002B3372">
        <w:rPr>
          <w:b/>
        </w:rPr>
        <w:t>inverse</w:t>
      </w:r>
      <w:r w:rsidR="002B3CDE">
        <w:t xml:space="preserve"> of M</w:t>
      </w:r>
      <w:r w:rsidR="002B3CDE">
        <w:rPr>
          <w:rStyle w:val="superscript"/>
        </w:rPr>
        <w:t>a</w:t>
      </w:r>
      <w:r w:rsidR="002B3CDE">
        <w:rPr>
          <w:rStyle w:val="subscript"/>
        </w:rPr>
        <w:t>b</w:t>
      </w:r>
      <w:r w:rsidR="002B3CDE">
        <w:t>, one has</w:t>
      </w:r>
      <w:r w:rsidR="00E559B1">
        <w:t xml:space="preserve"> (verified just below), </w:t>
      </w:r>
    </w:p>
    <w:p w14:paraId="0ACBC7A1" w14:textId="77777777" w:rsidR="002B3CDE" w:rsidRDefault="002B3CDE" w:rsidP="002B3CDE"/>
    <w:p w14:paraId="46B61E5D" w14:textId="77777777" w:rsidR="00D23F50" w:rsidRDefault="002B3CDE" w:rsidP="001B2DBF">
      <w:pPr>
        <w:tabs>
          <w:tab w:val="left" w:pos="7200"/>
          <w:tab w:val="left" w:pos="7920"/>
          <w:tab w:val="right" w:pos="9270"/>
        </w:tabs>
      </w:pPr>
      <w:r>
        <w:tab/>
        <w:t>N</w:t>
      </w:r>
      <w:r w:rsidRPr="002E04C0">
        <w:rPr>
          <w:rStyle w:val="superscript"/>
        </w:rPr>
        <w:t>a</w:t>
      </w:r>
      <w:r>
        <w:rPr>
          <w:rStyle w:val="subscript"/>
        </w:rPr>
        <w:t>b</w:t>
      </w:r>
      <w:r>
        <w:t xml:space="preserve">  ≡  </w:t>
      </w:r>
      <w:r w:rsidRPr="00A16622">
        <w:t>h'</w:t>
      </w:r>
      <w:r>
        <w:rPr>
          <w:rStyle w:val="subscript"/>
        </w:rPr>
        <w:t>b</w:t>
      </w:r>
      <w:r>
        <w:rPr>
          <w:rStyle w:val="superscript"/>
        </w:rPr>
        <w:t>-1</w:t>
      </w:r>
      <w:r>
        <w:t>S</w:t>
      </w:r>
      <w:r>
        <w:rPr>
          <w:rStyle w:val="superscript"/>
        </w:rPr>
        <w:t>a</w:t>
      </w:r>
      <w:r>
        <w:rPr>
          <w:rStyle w:val="subscript"/>
        </w:rPr>
        <w:t>b</w:t>
      </w:r>
      <w:r>
        <w:t xml:space="preserve">   = </w:t>
      </w:r>
      <w:r w:rsidRPr="00A16622">
        <w:t>h'</w:t>
      </w:r>
      <w:r>
        <w:rPr>
          <w:rStyle w:val="subscript"/>
        </w:rPr>
        <w:t>b</w:t>
      </w:r>
      <w:r>
        <w:rPr>
          <w:rStyle w:val="superscript"/>
        </w:rPr>
        <w:t>-1</w:t>
      </w:r>
      <w:r>
        <w:t>R</w:t>
      </w:r>
      <w:r>
        <w:rPr>
          <w:rStyle w:val="subscript"/>
        </w:rPr>
        <w:t>b</w:t>
      </w:r>
      <w:r>
        <w:rPr>
          <w:rStyle w:val="superscript"/>
        </w:rPr>
        <w:t>a</w:t>
      </w:r>
      <w:r>
        <w:t xml:space="preserve"> </w:t>
      </w:r>
      <w:r w:rsidR="003A5EF0">
        <w:tab/>
      </w:r>
      <w:r w:rsidR="003A5EF0">
        <w:tab/>
      </w:r>
      <w:r w:rsidR="003A5EF0">
        <w:tab/>
      </w:r>
      <w:r w:rsidR="003A5EF0">
        <w:tab/>
      </w:r>
      <w:r w:rsidR="003A5EF0">
        <w:tab/>
      </w:r>
      <w:r w:rsidR="003A5EF0">
        <w:tab/>
      </w:r>
      <w:r w:rsidR="001B2DBF">
        <w:tab/>
      </w:r>
      <w:r w:rsidR="001B2DBF">
        <w:tab/>
      </w:r>
      <w:r w:rsidR="003A5EF0">
        <w:t>(E.8.</w:t>
      </w:r>
      <w:r w:rsidR="009677BD">
        <w:t>9</w:t>
      </w:r>
      <w:r w:rsidR="003A5EF0">
        <w:t>)</w:t>
      </w:r>
    </w:p>
    <w:p w14:paraId="53B7BC70" w14:textId="77777777" w:rsidR="00D23F50" w:rsidRPr="003A5EF0" w:rsidRDefault="00D23F50" w:rsidP="001B2DBF">
      <w:pPr>
        <w:tabs>
          <w:tab w:val="left" w:pos="7200"/>
          <w:tab w:val="left" w:pos="7920"/>
          <w:tab w:val="right" w:pos="9270"/>
        </w:tabs>
      </w:pPr>
    </w:p>
    <w:p w14:paraId="4AC4E8AF" w14:textId="77777777" w:rsidR="002B3CDE" w:rsidRDefault="002B3CDE" w:rsidP="002B3CDE">
      <w:r>
        <w:t>so</w:t>
      </w:r>
      <w:r w:rsidR="006D3F4F">
        <w:t xml:space="preserve"> the invers</w:t>
      </w:r>
      <w:r w:rsidR="00D23F50">
        <w:t>ion of (E.8.8) is given by</w:t>
      </w:r>
    </w:p>
    <w:p w14:paraId="7F1F4CCC" w14:textId="77777777" w:rsidR="00D23F50" w:rsidRDefault="00D23F50" w:rsidP="002B3CDE"/>
    <w:p w14:paraId="6ED23C65" w14:textId="77777777" w:rsidR="002B3CDE" w:rsidRPr="003A5EF0" w:rsidRDefault="002B3CDE" w:rsidP="001B2DBF">
      <w:pPr>
        <w:tabs>
          <w:tab w:val="left" w:pos="7200"/>
          <w:tab w:val="left" w:pos="7920"/>
          <w:tab w:val="right" w:pos="9270"/>
        </w:tabs>
      </w:pPr>
      <w:r>
        <w:tab/>
        <w:t>A</w:t>
      </w:r>
      <w:r>
        <w:rPr>
          <w:rStyle w:val="superscript"/>
        </w:rPr>
        <w:t>ijk...</w:t>
      </w:r>
      <w:r>
        <w:t xml:space="preserve">  = N</w:t>
      </w:r>
      <w:r>
        <w:rPr>
          <w:rStyle w:val="superscript"/>
        </w:rPr>
        <w:t>i</w:t>
      </w:r>
      <w:r>
        <w:rPr>
          <w:rStyle w:val="subscript"/>
        </w:rPr>
        <w:t>i'</w:t>
      </w:r>
      <w:r>
        <w:t>N</w:t>
      </w:r>
      <w:r>
        <w:rPr>
          <w:rStyle w:val="superscript"/>
        </w:rPr>
        <w:t>j</w:t>
      </w:r>
      <w:r>
        <w:rPr>
          <w:rStyle w:val="subscript"/>
        </w:rPr>
        <w:t>j'</w:t>
      </w:r>
      <w:r>
        <w:t>N</w:t>
      </w:r>
      <w:r>
        <w:rPr>
          <w:rStyle w:val="superscript"/>
        </w:rPr>
        <w:t>k</w:t>
      </w:r>
      <w:r>
        <w:rPr>
          <w:rStyle w:val="subscript"/>
        </w:rPr>
        <w:t>k'</w:t>
      </w:r>
      <w:r>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0005EC">
        <w:tab/>
      </w:r>
      <w:r w:rsidR="003A5EF0">
        <w:tab/>
      </w:r>
      <w:r w:rsidR="001B2DBF">
        <w:tab/>
      </w:r>
      <w:r w:rsidR="003A5EF0">
        <w:t>(E.8.</w:t>
      </w:r>
      <w:r w:rsidR="009677BD">
        <w:t>10</w:t>
      </w:r>
      <w:r w:rsidR="003A5EF0">
        <w:t>)</w:t>
      </w:r>
    </w:p>
    <w:p w14:paraId="1263EC80" w14:textId="77777777" w:rsidR="002B3CDE" w:rsidRDefault="002B3CDE" w:rsidP="002B3CDE"/>
    <w:p w14:paraId="1E749D14" w14:textId="77777777" w:rsidR="002B3CDE" w:rsidRDefault="002B3CDE" w:rsidP="002B3CDE">
      <w:r>
        <w:t>To verify that this N is the correct inverse o</w:t>
      </w:r>
      <w:r w:rsidR="00C22402">
        <w:t>f</w:t>
      </w:r>
      <w:r>
        <w:t xml:space="preserve"> M, </w:t>
      </w:r>
      <w:r w:rsidR="006D3F4F">
        <w:t>use (E.8.7) and (E.8.9) to show</w:t>
      </w:r>
    </w:p>
    <w:p w14:paraId="7ABAD30A" w14:textId="77777777" w:rsidR="002B3CDE" w:rsidRDefault="002B3CDE" w:rsidP="002B3CDE"/>
    <w:p w14:paraId="6C3F3179" w14:textId="77777777" w:rsidR="002B3CDE" w:rsidRPr="003A5EF0" w:rsidRDefault="002B3CDE" w:rsidP="001B2DBF">
      <w:pPr>
        <w:tabs>
          <w:tab w:val="left" w:pos="7200"/>
          <w:tab w:val="left" w:pos="7920"/>
          <w:tab w:val="right" w:pos="9270"/>
        </w:tabs>
      </w:pPr>
      <w:r>
        <w:tab/>
        <w:t>M</w:t>
      </w:r>
      <w:r>
        <w:rPr>
          <w:rStyle w:val="superscript"/>
        </w:rPr>
        <w:t>a</w:t>
      </w:r>
      <w:r>
        <w:rPr>
          <w:rStyle w:val="subscript"/>
        </w:rPr>
        <w:t>k</w:t>
      </w:r>
      <w:r>
        <w:t>N</w:t>
      </w:r>
      <w:r>
        <w:rPr>
          <w:rStyle w:val="superscript"/>
        </w:rPr>
        <w:t>k</w:t>
      </w:r>
      <w:r>
        <w:rPr>
          <w:rStyle w:val="subscript"/>
        </w:rPr>
        <w:t>c</w:t>
      </w:r>
      <w:r>
        <w:t xml:space="preserve"> = (</w:t>
      </w:r>
      <w:r w:rsidRPr="00A16622">
        <w:t>h'</w:t>
      </w:r>
      <w:r>
        <w:rPr>
          <w:rStyle w:val="subscript"/>
        </w:rPr>
        <w:t>a</w:t>
      </w:r>
      <w:r>
        <w:t xml:space="preserve"> R</w:t>
      </w:r>
      <w:r>
        <w:rPr>
          <w:rStyle w:val="superscript"/>
        </w:rPr>
        <w:t>a</w:t>
      </w:r>
      <w:r>
        <w:rPr>
          <w:rStyle w:val="subscript"/>
        </w:rPr>
        <w:t>k</w:t>
      </w:r>
      <w:r>
        <w:t xml:space="preserve">)( </w:t>
      </w:r>
      <w:r w:rsidRPr="00A16622">
        <w:t>h'</w:t>
      </w:r>
      <w:r>
        <w:rPr>
          <w:rStyle w:val="subscript"/>
        </w:rPr>
        <w:t>c</w:t>
      </w:r>
      <w:r>
        <w:rPr>
          <w:rStyle w:val="superscript"/>
        </w:rPr>
        <w:t>-1</w:t>
      </w:r>
      <w:r>
        <w:t>R</w:t>
      </w:r>
      <w:r>
        <w:rPr>
          <w:rStyle w:val="subscript"/>
        </w:rPr>
        <w:t>c</w:t>
      </w:r>
      <w:r>
        <w:rPr>
          <w:rStyle w:val="superscript"/>
        </w:rPr>
        <w:t>k</w:t>
      </w:r>
      <w:r>
        <w:t>)  = (h'</w:t>
      </w:r>
      <w:r>
        <w:rPr>
          <w:rStyle w:val="subscript"/>
        </w:rPr>
        <w:t>a</w:t>
      </w:r>
      <w:r>
        <w:t>/</w:t>
      </w:r>
      <w:r w:rsidRPr="00F51035">
        <w:t xml:space="preserve"> </w:t>
      </w:r>
      <w:r w:rsidRPr="00A16622">
        <w:t>h'</w:t>
      </w:r>
      <w:r>
        <w:rPr>
          <w:rStyle w:val="subscript"/>
        </w:rPr>
        <w:t>c</w:t>
      </w:r>
      <w:r>
        <w:t>) R</w:t>
      </w:r>
      <w:r>
        <w:rPr>
          <w:rStyle w:val="superscript"/>
        </w:rPr>
        <w:t>a</w:t>
      </w:r>
      <w:r>
        <w:rPr>
          <w:rStyle w:val="subscript"/>
        </w:rPr>
        <w:t>k</w:t>
      </w:r>
      <w:r w:rsidRPr="00F51035">
        <w:t xml:space="preserve"> </w:t>
      </w:r>
      <w:r>
        <w:t>R</w:t>
      </w:r>
      <w:r>
        <w:rPr>
          <w:rStyle w:val="subscript"/>
        </w:rPr>
        <w:t>c</w:t>
      </w:r>
      <w:r>
        <w:rPr>
          <w:rStyle w:val="superscript"/>
        </w:rPr>
        <w:t>k</w:t>
      </w:r>
      <w:r>
        <w:t xml:space="preserve">  =  (h'</w:t>
      </w:r>
      <w:r>
        <w:rPr>
          <w:rStyle w:val="subscript"/>
        </w:rPr>
        <w:t>a</w:t>
      </w:r>
      <w:r>
        <w:t>/</w:t>
      </w:r>
      <w:r w:rsidRPr="00F51035">
        <w:t xml:space="preserve"> </w:t>
      </w:r>
      <w:r w:rsidRPr="00A16622">
        <w:t>h'</w:t>
      </w:r>
      <w:r>
        <w:rPr>
          <w:rStyle w:val="subscript"/>
        </w:rPr>
        <w:t>c</w:t>
      </w:r>
      <w:r>
        <w:t>)δ</w:t>
      </w:r>
      <w:r>
        <w:rPr>
          <w:rStyle w:val="superscript"/>
        </w:rPr>
        <w:t>a</w:t>
      </w:r>
      <w:r>
        <w:rPr>
          <w:rStyle w:val="subscript"/>
        </w:rPr>
        <w:t>c</w:t>
      </w:r>
      <w:r>
        <w:t xml:space="preserve">  = δ</w:t>
      </w:r>
      <w:r>
        <w:rPr>
          <w:rStyle w:val="superscript"/>
        </w:rPr>
        <w:t>a</w:t>
      </w:r>
      <w:r>
        <w:rPr>
          <w:rStyle w:val="subscript"/>
        </w:rPr>
        <w:t>c</w:t>
      </w:r>
      <w:r w:rsidR="003A5EF0">
        <w:tab/>
      </w:r>
      <w:r w:rsidR="003A5EF0">
        <w:tab/>
      </w:r>
      <w:r w:rsidR="001B2DBF">
        <w:tab/>
      </w:r>
      <w:r w:rsidR="003A5EF0">
        <w:t>(E.8.</w:t>
      </w:r>
      <w:r w:rsidR="009677BD">
        <w:t>11</w:t>
      </w:r>
      <w:r w:rsidR="003A5EF0">
        <w:t>)</w:t>
      </w:r>
    </w:p>
    <w:p w14:paraId="4F59DF20" w14:textId="77777777" w:rsidR="002B3CDE" w:rsidRDefault="002B3CDE" w:rsidP="002B3CDE"/>
    <w:p w14:paraId="45D1A551" w14:textId="77777777" w:rsidR="002B3CDE" w:rsidRPr="00C22402" w:rsidRDefault="002B3CDE" w:rsidP="002B3CDE">
      <w:r>
        <w:t>making use of orthogonality rule</w:t>
      </w:r>
      <w:r w:rsidR="00D23F50">
        <w:t xml:space="preserve"> #3 </w:t>
      </w:r>
      <w:r w:rsidR="00D23F50" w:rsidRPr="00D23F50">
        <w:rPr>
          <w:color w:val="000000"/>
        </w:rPr>
        <w:t>of (7.6.4)</w:t>
      </w:r>
      <w:r w:rsidRPr="00D23F50">
        <w:rPr>
          <w:color w:val="000000"/>
        </w:rPr>
        <w:t xml:space="preserve">, </w:t>
      </w:r>
      <w:r>
        <w:t>R</w:t>
      </w:r>
      <w:r>
        <w:rPr>
          <w:rStyle w:val="superscript"/>
        </w:rPr>
        <w:t>a</w:t>
      </w:r>
      <w:r>
        <w:rPr>
          <w:rStyle w:val="subscript"/>
        </w:rPr>
        <w:t>k</w:t>
      </w:r>
      <w:r w:rsidRPr="00F51035">
        <w:t xml:space="preserve"> </w:t>
      </w:r>
      <w:r>
        <w:t>R</w:t>
      </w:r>
      <w:r>
        <w:rPr>
          <w:rStyle w:val="subscript"/>
        </w:rPr>
        <w:t>c</w:t>
      </w:r>
      <w:r>
        <w:rPr>
          <w:rStyle w:val="superscript"/>
        </w:rPr>
        <w:t>k</w:t>
      </w:r>
      <w:r>
        <w:t xml:space="preserve"> = δ</w:t>
      </w:r>
      <w:r>
        <w:rPr>
          <w:rStyle w:val="superscript"/>
        </w:rPr>
        <w:t>a</w:t>
      </w:r>
      <w:r>
        <w:rPr>
          <w:rStyle w:val="subscript"/>
        </w:rPr>
        <w:t>c</w:t>
      </w:r>
      <w:r>
        <w:t xml:space="preserve"> . M and N can be written in terms of the </w:t>
      </w:r>
      <w:r w:rsidR="00C22402" w:rsidRPr="00C22402">
        <w:rPr>
          <w:b/>
        </w:rPr>
        <w:t>e</w:t>
      </w:r>
      <w:r w:rsidR="00C22402" w:rsidRPr="00C22402">
        <w:rPr>
          <w:rStyle w:val="superscript"/>
        </w:rPr>
        <w:t>n</w:t>
      </w:r>
      <w:r w:rsidR="00C22402">
        <w:t xml:space="preserve"> and </w:t>
      </w:r>
      <w:r w:rsidR="00C22402" w:rsidRPr="00C22402">
        <w:rPr>
          <w:b/>
        </w:rPr>
        <w:t>e</w:t>
      </w:r>
      <w:r w:rsidR="00C22402">
        <w:rPr>
          <w:rStyle w:val="subscript"/>
        </w:rPr>
        <w:t>n</w:t>
      </w:r>
      <w:r w:rsidR="00C22402">
        <w:t xml:space="preserve"> vectors as follows, </w:t>
      </w:r>
    </w:p>
    <w:p w14:paraId="16BFF456" w14:textId="77777777" w:rsidR="002B3CDE" w:rsidRDefault="002B3CDE" w:rsidP="002B3CDE"/>
    <w:p w14:paraId="5D0D4DE6" w14:textId="77777777" w:rsidR="006D3F4F" w:rsidRDefault="002B3CDE" w:rsidP="00D23F50">
      <w:pPr>
        <w:tabs>
          <w:tab w:val="left" w:pos="7200"/>
          <w:tab w:val="left" w:pos="7920"/>
          <w:tab w:val="right" w:pos="9270"/>
        </w:tabs>
      </w:pPr>
      <w:r>
        <w:tab/>
        <w:t>M</w:t>
      </w:r>
      <w:r>
        <w:rPr>
          <w:rStyle w:val="superscript"/>
        </w:rPr>
        <w:t>n</w:t>
      </w:r>
      <w:r>
        <w:rPr>
          <w:rStyle w:val="subscript"/>
        </w:rPr>
        <w:t>i</w:t>
      </w:r>
      <w:r>
        <w:t xml:space="preserve">  ≡  </w:t>
      </w:r>
      <w:r w:rsidRPr="00A16622">
        <w:t>h'</w:t>
      </w:r>
      <w:r>
        <w:rPr>
          <w:rStyle w:val="subscript"/>
        </w:rPr>
        <w:t>n</w:t>
      </w:r>
      <w:r>
        <w:t xml:space="preserve"> R</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rsidR="003A5EF0">
        <w:tab/>
      </w:r>
      <w:r w:rsidR="00D23F50">
        <w:tab/>
      </w:r>
      <w:r w:rsidR="00D23F50">
        <w:tab/>
        <w:t>// (7.13.1)</w:t>
      </w:r>
      <w:r w:rsidR="00D23F50">
        <w:tab/>
      </w:r>
    </w:p>
    <w:p w14:paraId="62725568" w14:textId="77777777" w:rsidR="002B3CDE" w:rsidRDefault="00D23F50" w:rsidP="00D23F50">
      <w:pPr>
        <w:tabs>
          <w:tab w:val="left" w:pos="7200"/>
          <w:tab w:val="left" w:pos="7920"/>
          <w:tab w:val="right" w:pos="9270"/>
        </w:tabs>
      </w:pPr>
      <w:r>
        <w:tab/>
      </w:r>
      <w:r>
        <w:tab/>
      </w:r>
      <w:r>
        <w:tab/>
      </w:r>
    </w:p>
    <w:p w14:paraId="5743635A" w14:textId="77777777" w:rsidR="002B3CDE" w:rsidRPr="003A5EF0" w:rsidRDefault="002B3CDE" w:rsidP="001B2DBF">
      <w:pPr>
        <w:tabs>
          <w:tab w:val="left" w:pos="7200"/>
          <w:tab w:val="left" w:pos="7920"/>
          <w:tab w:val="right" w:pos="9270"/>
        </w:tabs>
      </w:pPr>
      <w:r>
        <w:tab/>
        <w:t>N</w:t>
      </w:r>
      <w:r>
        <w:rPr>
          <w:rStyle w:val="superscript"/>
        </w:rPr>
        <w:t>i</w:t>
      </w:r>
      <w:r>
        <w:rPr>
          <w:rStyle w:val="subscript"/>
        </w:rPr>
        <w:t>n</w:t>
      </w:r>
      <w:r>
        <w:t xml:space="preserve"> = </w:t>
      </w:r>
      <w:r w:rsidRPr="00A16622">
        <w:t>h'</w:t>
      </w:r>
      <w:r>
        <w:rPr>
          <w:rStyle w:val="subscript"/>
        </w:rPr>
        <w:t>n</w:t>
      </w:r>
      <w:r>
        <w:rPr>
          <w:rStyle w:val="superscript"/>
        </w:rPr>
        <w:t>-1</w:t>
      </w:r>
      <w:r>
        <w:t>R</w:t>
      </w:r>
      <w:r>
        <w:rPr>
          <w:rStyle w:val="subscript"/>
        </w:rPr>
        <w:t>n</w:t>
      </w:r>
      <w:r>
        <w:rPr>
          <w:rStyle w:val="superscript"/>
        </w:rPr>
        <w:t>i</w:t>
      </w:r>
      <w:r>
        <w:t xml:space="preserve">  = </w:t>
      </w:r>
      <w:r w:rsidRPr="00A16622">
        <w:t>h'</w:t>
      </w:r>
      <w:r>
        <w:rPr>
          <w:rStyle w:val="subscript"/>
        </w:rPr>
        <w:t>n</w:t>
      </w:r>
      <w:r>
        <w:rPr>
          <w:rStyle w:val="superscript"/>
        </w:rPr>
        <w:t>-1</w:t>
      </w:r>
      <w:r>
        <w:t>(</w:t>
      </w:r>
      <w:r w:rsidRPr="00F36ABC">
        <w:rPr>
          <w:b/>
        </w:rPr>
        <w:t>e</w:t>
      </w:r>
      <w:r>
        <w:rPr>
          <w:rStyle w:val="subscript"/>
        </w:rPr>
        <w:t>n</w:t>
      </w:r>
      <w:r>
        <w:t>)</w:t>
      </w:r>
      <w:r>
        <w:rPr>
          <w:rStyle w:val="superscript"/>
        </w:rPr>
        <w:t>i</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Pr>
          <w:rStyle w:val="superscript"/>
        </w:rPr>
        <w:t>i</w:t>
      </w:r>
      <w:r w:rsidR="00C22402">
        <w:t xml:space="preserve"> , </w:t>
      </w:r>
      <w:r w:rsidR="003A5EF0">
        <w:tab/>
      </w:r>
      <w:r w:rsidR="006D3F4F">
        <w:t>// (7.13.1)</w:t>
      </w:r>
      <w:r w:rsidR="00D23F50">
        <w:tab/>
      </w:r>
      <w:r w:rsidR="00D23F50">
        <w:tab/>
      </w:r>
      <w:r w:rsidR="00D23F50">
        <w:tab/>
      </w:r>
      <w:r w:rsidR="006D3F4F">
        <w:tab/>
      </w:r>
      <w:r w:rsidR="006D3F4F">
        <w:tab/>
      </w:r>
      <w:r w:rsidR="003A5EF0">
        <w:t>(E.8.</w:t>
      </w:r>
      <w:r w:rsidR="009677BD">
        <w:t>1</w:t>
      </w:r>
      <w:r w:rsidR="00D23F50">
        <w:t>2</w:t>
      </w:r>
      <w:r w:rsidR="003A5EF0">
        <w:t>)</w:t>
      </w:r>
    </w:p>
    <w:p w14:paraId="4F47551A" w14:textId="77777777" w:rsidR="002B3CDE" w:rsidRDefault="002B3CDE" w:rsidP="002B3CDE"/>
    <w:p w14:paraId="7E98A560" w14:textId="77777777" w:rsidR="00D23F50" w:rsidRDefault="002B3CDE" w:rsidP="002B3CDE">
      <w:r>
        <w:t>which says that</w:t>
      </w:r>
    </w:p>
    <w:p w14:paraId="410D5966" w14:textId="77777777" w:rsidR="00D23F50" w:rsidRDefault="00D23F50" w:rsidP="002B3CDE"/>
    <w:p w14:paraId="382B6BE8" w14:textId="77777777" w:rsidR="00D23F50" w:rsidRPr="00D23F50" w:rsidRDefault="00D23F50" w:rsidP="00D23F50">
      <w:pPr>
        <w:tabs>
          <w:tab w:val="left" w:pos="7200"/>
          <w:tab w:val="left" w:pos="7920"/>
          <w:tab w:val="right" w:pos="9270"/>
        </w:tabs>
      </w:pPr>
      <w:r>
        <w:tab/>
      </w:r>
      <w:r w:rsidR="002B3CDE">
        <w:t xml:space="preserve"> N</w:t>
      </w:r>
      <w:r w:rsidR="002B3CDE">
        <w:rPr>
          <w:rStyle w:val="superscript"/>
        </w:rPr>
        <w:t>i</w:t>
      </w:r>
      <w:r w:rsidR="002B3CDE">
        <w:rPr>
          <w:rStyle w:val="subscript"/>
        </w:rPr>
        <w:t>n</w:t>
      </w:r>
      <w:r w:rsidR="002B3CDE">
        <w:t xml:space="preserve">  =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1</w:t>
      </w:r>
      <w:r w:rsidR="002B3CDE">
        <w:t xml:space="preserve">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2</w:t>
      </w:r>
      <w:r w:rsidR="002B3CDE">
        <w:t>,  .... }</w:t>
      </w:r>
      <w:r>
        <w:t xml:space="preserve">  .</w:t>
      </w:r>
      <w:r>
        <w:tab/>
      </w:r>
      <w:r>
        <w:tab/>
      </w:r>
      <w:r>
        <w:tab/>
      </w:r>
      <w:r>
        <w:tab/>
      </w:r>
      <w:r>
        <w:tab/>
      </w:r>
      <w:r>
        <w:tab/>
      </w:r>
      <w:r>
        <w:tab/>
      </w:r>
      <w:r>
        <w:tab/>
      </w:r>
      <w:r>
        <w:tab/>
        <w:t>(E.8.13)</w:t>
      </w:r>
      <w:r>
        <w:tab/>
      </w:r>
    </w:p>
    <w:p w14:paraId="74D7728D" w14:textId="77777777" w:rsidR="00D23F50" w:rsidRDefault="00D23F50" w:rsidP="002B3CDE"/>
    <w:p w14:paraId="0852922C" w14:textId="77777777" w:rsidR="002B3CDE" w:rsidRPr="0029635D" w:rsidRDefault="00D23F50" w:rsidP="002B3CDE">
      <w:r>
        <w:t>Thus the</w:t>
      </w:r>
      <w:r w:rsidR="002B3CDE">
        <w:t xml:space="preserve"> columns of N</w:t>
      </w:r>
      <w:r w:rsidR="002B3CDE">
        <w:rPr>
          <w:rStyle w:val="superscript"/>
        </w:rPr>
        <w:t>i</w:t>
      </w:r>
      <w:r w:rsidR="002B3CDE">
        <w:rPr>
          <w:rStyle w:val="subscript"/>
        </w:rPr>
        <w:t>n</w:t>
      </w:r>
      <w:r w:rsidR="002B3CDE">
        <w:t xml:space="preserve"> are the unit tangent base vectors. </w:t>
      </w:r>
    </w:p>
    <w:p w14:paraId="62BE5AB4" w14:textId="77777777" w:rsidR="002B3CDE" w:rsidRDefault="002B3CDE" w:rsidP="002B3CDE">
      <w:pPr>
        <w:rPr>
          <w:rStyle w:val="superscript"/>
        </w:rPr>
      </w:pPr>
    </w:p>
    <w:p w14:paraId="3BAA987D" w14:textId="77777777" w:rsidR="00DD088A" w:rsidRDefault="002B3CDE" w:rsidP="002B3CDE">
      <w:pPr>
        <w:rPr>
          <w:u w:val="single"/>
        </w:rPr>
      </w:pPr>
      <w:r w:rsidRPr="00532835">
        <w:rPr>
          <w:u w:val="single"/>
        </w:rPr>
        <w:t>Matrix H and x"-space</w:t>
      </w:r>
      <w:r w:rsidR="00DD088A">
        <w:rPr>
          <w:u w:val="single"/>
        </w:rPr>
        <w:t xml:space="preserve"> </w:t>
      </w:r>
    </w:p>
    <w:p w14:paraId="1AA8B8DF" w14:textId="77777777" w:rsidR="00DD088A" w:rsidRDefault="00DD088A" w:rsidP="002B3CDE">
      <w:pPr>
        <w:rPr>
          <w:u w:val="single"/>
        </w:rPr>
      </w:pPr>
    </w:p>
    <w:p w14:paraId="55C90519" w14:textId="77777777" w:rsidR="002B3CDE" w:rsidRDefault="0059323C" w:rsidP="002B3CDE">
      <w:r>
        <w:t xml:space="preserve"> </w:t>
      </w:r>
      <w:r w:rsidR="002B3CDE">
        <w:t xml:space="preserve">In the discussion above one has x-space with basis vectors </w:t>
      </w:r>
      <w:r w:rsidR="002B3CDE" w:rsidRPr="00532835">
        <w:rPr>
          <w:b/>
        </w:rPr>
        <w:t>u</w:t>
      </w:r>
      <w:r w:rsidR="002B3CDE">
        <w:rPr>
          <w:rStyle w:val="subscript"/>
        </w:rPr>
        <w:t>n</w:t>
      </w:r>
      <w:r w:rsidR="002B3CDE">
        <w:t xml:space="preserve"> and x'-space with basis vectors </w:t>
      </w:r>
      <w:r w:rsidR="002B3CDE" w:rsidRPr="00532835">
        <w:rPr>
          <w:b/>
        </w:rPr>
        <w:t>e</w:t>
      </w:r>
      <w:r w:rsidR="002B3CDE">
        <w:rPr>
          <w:rStyle w:val="subscript"/>
        </w:rPr>
        <w:t>n</w:t>
      </w:r>
      <w:r w:rsidR="002B3CDE">
        <w:t xml:space="preserve"> (the tangent base vectors). It is useful then to define x"-space as the space whose basis vectors are the </w:t>
      </w:r>
      <w:r w:rsidR="002B3CDE">
        <w:rPr>
          <w:b/>
        </w:rPr>
        <w:fldChar w:fldCharType="begin"/>
      </w:r>
      <w:r w:rsidR="002B3CDE">
        <w:rPr>
          <w:b/>
        </w:rPr>
        <w:instrText xml:space="preserve"> EQ \O(</w:instrText>
      </w:r>
      <w:r w:rsidR="002B3CDE" w:rsidRPr="00532835">
        <w:rPr>
          <w:b/>
        </w:rPr>
        <w:instrText>e</w:instrText>
      </w:r>
      <w:r w:rsidR="002B3CDE">
        <w:rPr>
          <w:b/>
        </w:rPr>
        <w:instrText>,\S\up2(^))</w:instrText>
      </w:r>
      <w:r w:rsidR="002B3CDE">
        <w:rPr>
          <w:b/>
        </w:rPr>
        <w:fldChar w:fldCharType="end"/>
      </w:r>
      <w:r w:rsidR="002B3CDE">
        <w:rPr>
          <w:rStyle w:val="subscript"/>
        </w:rPr>
        <w:t>n</w:t>
      </w:r>
      <w:r w:rsidR="002B3CDE">
        <w:t xml:space="preserve"> unit vectors, which are generally not orthogonal. The relation </w:t>
      </w:r>
      <w:r w:rsidR="00042504">
        <w:t xml:space="preserve">(E.8.7) </w:t>
      </w:r>
      <w:r w:rsidR="002B3CDE">
        <w:t>M</w:t>
      </w:r>
      <w:r w:rsidR="002B3CDE" w:rsidRPr="002E04C0">
        <w:rPr>
          <w:rStyle w:val="superscript"/>
        </w:rPr>
        <w:t>a</w:t>
      </w:r>
      <w:r w:rsidR="002B3CDE">
        <w:rPr>
          <w:rStyle w:val="subscript"/>
        </w:rPr>
        <w:t>b</w:t>
      </w:r>
      <w:r w:rsidR="00EA1ECA">
        <w:t xml:space="preserve"> ≡ </w:t>
      </w:r>
      <w:r w:rsidR="002B3CDE" w:rsidRPr="00A16622">
        <w:t>h'</w:t>
      </w:r>
      <w:r w:rsidR="002B3CDE">
        <w:rPr>
          <w:rStyle w:val="subscript"/>
        </w:rPr>
        <w:t>a</w:t>
      </w:r>
      <w:r w:rsidR="002B3CDE">
        <w:t xml:space="preserve"> R</w:t>
      </w:r>
      <w:r w:rsidR="002B3CDE">
        <w:rPr>
          <w:rStyle w:val="superscript"/>
        </w:rPr>
        <w:t>a</w:t>
      </w:r>
      <w:r w:rsidR="002B3CDE">
        <w:rPr>
          <w:rStyle w:val="subscript"/>
        </w:rPr>
        <w:t>b</w:t>
      </w:r>
      <w:r w:rsidR="002B3CDE">
        <w:t xml:space="preserve"> can be written </w:t>
      </w:r>
      <w:r w:rsidR="00042504">
        <w:t>as a</w:t>
      </w:r>
      <w:r w:rsidR="002B3CDE">
        <w:t xml:space="preserve"> down-tilt </w:t>
      </w:r>
      <w:r w:rsidR="00042504">
        <w:t xml:space="preserve">matrix equation, </w:t>
      </w:r>
    </w:p>
    <w:p w14:paraId="1BD571DE" w14:textId="77777777" w:rsidR="002B3CDE" w:rsidRDefault="002B3CDE" w:rsidP="002B3CDE"/>
    <w:p w14:paraId="667E06B2" w14:textId="77777777" w:rsidR="002B3CDE" w:rsidRPr="003A5EF0" w:rsidRDefault="002B3CDE" w:rsidP="001B2DBF">
      <w:pPr>
        <w:tabs>
          <w:tab w:val="left" w:pos="7200"/>
          <w:tab w:val="left" w:pos="7920"/>
          <w:tab w:val="right" w:pos="9270"/>
        </w:tabs>
      </w:pPr>
      <w:r>
        <w:tab/>
        <w:t xml:space="preserve"> M = HR  </w:t>
      </w:r>
      <w:r>
        <w:tab/>
        <w:t>where</w:t>
      </w:r>
      <w:r>
        <w:tab/>
        <w:t xml:space="preserve"> H</w:t>
      </w:r>
      <w:r>
        <w:rPr>
          <w:rStyle w:val="superscript"/>
        </w:rPr>
        <w:t>i</w:t>
      </w:r>
      <w:r>
        <w:rPr>
          <w:rStyle w:val="subscript"/>
        </w:rPr>
        <w:t>j</w:t>
      </w:r>
      <w:r>
        <w:t xml:space="preserve"> ≡ diag(h'</w:t>
      </w:r>
      <w:r>
        <w:rPr>
          <w:rStyle w:val="subscript"/>
        </w:rPr>
        <w:t>1</w:t>
      </w:r>
      <w:r>
        <w:t>, h'</w:t>
      </w:r>
      <w:r>
        <w:rPr>
          <w:rStyle w:val="subscript"/>
        </w:rPr>
        <w:t>2</w:t>
      </w:r>
      <w:r>
        <w:t>.....)</w:t>
      </w:r>
      <w:r w:rsidR="00042504">
        <w:t xml:space="preserve">   </w:t>
      </w:r>
      <w:r>
        <w:t xml:space="preserve">. </w:t>
      </w:r>
      <w:r w:rsidR="00042504">
        <w:tab/>
      </w:r>
      <w:r w:rsidR="003A5EF0">
        <w:tab/>
      </w:r>
      <w:r w:rsidR="003A5EF0">
        <w:tab/>
      </w:r>
      <w:r w:rsidR="003A5EF0">
        <w:tab/>
      </w:r>
      <w:r w:rsidR="003A5EF0">
        <w:tab/>
      </w:r>
      <w:r w:rsidR="003A5EF0">
        <w:tab/>
        <w:t>(E.8.</w:t>
      </w:r>
      <w:r w:rsidR="00D678F4">
        <w:t>14</w:t>
      </w:r>
      <w:r w:rsidR="003A5EF0">
        <w:t>)</w:t>
      </w:r>
    </w:p>
    <w:p w14:paraId="0BD3CB96" w14:textId="77777777" w:rsidR="002B3CDE" w:rsidRDefault="002B3CDE" w:rsidP="002B3CDE"/>
    <w:p w14:paraId="5735E2B4" w14:textId="77777777" w:rsidR="002B3CDE" w:rsidRDefault="002B3CDE" w:rsidP="002B3CDE">
      <w:r>
        <w:t>It then follow that</w:t>
      </w:r>
    </w:p>
    <w:p w14:paraId="4946E97C" w14:textId="77777777" w:rsidR="002B3CDE" w:rsidRDefault="002B3CDE" w:rsidP="002B3CDE"/>
    <w:p w14:paraId="40780892" w14:textId="77777777" w:rsidR="002B3CDE" w:rsidRPr="003A5EF0" w:rsidRDefault="002B3CDE" w:rsidP="001B2DBF">
      <w:pPr>
        <w:tabs>
          <w:tab w:val="left" w:pos="7200"/>
          <w:tab w:val="left" w:pos="7920"/>
          <w:tab w:val="right" w:pos="9270"/>
        </w:tabs>
      </w:pPr>
      <w:r>
        <w:tab/>
        <w:t>N = M</w:t>
      </w:r>
      <w:r>
        <w:rPr>
          <w:rStyle w:val="superscript"/>
        </w:rPr>
        <w:t>-1</w:t>
      </w:r>
      <w:r>
        <w:t xml:space="preserve"> = R</w:t>
      </w:r>
      <w:r>
        <w:rPr>
          <w:rStyle w:val="superscript"/>
        </w:rPr>
        <w:t>-1</w:t>
      </w:r>
      <w:r>
        <w:t>H</w:t>
      </w:r>
      <w:r>
        <w:rPr>
          <w:rStyle w:val="superscript"/>
        </w:rPr>
        <w:t>-1</w:t>
      </w:r>
      <w:r>
        <w:t xml:space="preserve"> = SH</w:t>
      </w:r>
      <w:r>
        <w:rPr>
          <w:rStyle w:val="superscript"/>
        </w:rPr>
        <w:t>-1</w:t>
      </w:r>
      <w:r w:rsidR="003A5EF0">
        <w:tab/>
      </w:r>
      <w:r w:rsidR="00042504">
        <w:t>.</w:t>
      </w:r>
      <w:r w:rsidR="003A5EF0">
        <w:tab/>
      </w:r>
      <w:r w:rsidR="003A5EF0">
        <w:tab/>
      </w:r>
      <w:r w:rsidR="003A5EF0">
        <w:tab/>
      </w:r>
      <w:r w:rsidR="003A5EF0">
        <w:tab/>
      </w:r>
      <w:r w:rsidR="003A5EF0">
        <w:tab/>
      </w:r>
      <w:r w:rsidR="003A5EF0">
        <w:tab/>
      </w:r>
      <w:r w:rsidR="003A5EF0">
        <w:tab/>
      </w:r>
      <w:r w:rsidR="001B2DBF">
        <w:tab/>
      </w:r>
      <w:r w:rsidR="003A5EF0">
        <w:t>(E.8.</w:t>
      </w:r>
      <w:r w:rsidR="00D678F4">
        <w:t>15</w:t>
      </w:r>
      <w:r w:rsidR="003A5EF0">
        <w:t>)</w:t>
      </w:r>
    </w:p>
    <w:p w14:paraId="57EDB0AA" w14:textId="77777777" w:rsidR="002B3CDE" w:rsidRDefault="002B3CDE" w:rsidP="002B3CDE"/>
    <w:p w14:paraId="549F4B9D" w14:textId="77777777" w:rsidR="002B3CDE" w:rsidRDefault="002B3CDE" w:rsidP="002B3CDE">
      <w:r>
        <w:t>Finally, note that</w:t>
      </w:r>
    </w:p>
    <w:p w14:paraId="7E24A86A" w14:textId="77777777" w:rsidR="002B3CDE" w:rsidRDefault="002B3CDE" w:rsidP="002B3CDE"/>
    <w:p w14:paraId="5F5DD74D" w14:textId="77777777" w:rsidR="00042504" w:rsidRDefault="002B3CDE" w:rsidP="001B2DBF">
      <w:pPr>
        <w:tabs>
          <w:tab w:val="left" w:pos="7200"/>
          <w:tab w:val="left" w:pos="7920"/>
          <w:tab w:val="right" w:pos="9270"/>
        </w:tabs>
      </w:pPr>
      <w:r>
        <w:rPr>
          <w:b/>
          <w:noProof/>
        </w:rPr>
        <w:tab/>
      </w:r>
      <w:r w:rsidRPr="00034044">
        <w:rPr>
          <w:b/>
          <w:noProof/>
        </w:rPr>
        <w:t>x</w:t>
      </w:r>
      <w:r w:rsidRPr="00034044">
        <w:rPr>
          <w:noProof/>
        </w:rPr>
        <w:t xml:space="preserve"> = x</w:t>
      </w:r>
      <w:r w:rsidRPr="00034044">
        <w:rPr>
          <w:rStyle w:val="superscript"/>
          <w:noProof/>
        </w:rPr>
        <w:t>i</w:t>
      </w:r>
      <w:r w:rsidRPr="00034044">
        <w:rPr>
          <w:b/>
          <w:noProof/>
        </w:rPr>
        <w:t>u</w:t>
      </w:r>
      <w:r w:rsidRPr="00034044">
        <w:rPr>
          <w:rStyle w:val="subscript"/>
          <w:noProof/>
        </w:rPr>
        <w:t>i</w:t>
      </w:r>
      <w:r w:rsidRPr="00034044">
        <w:rPr>
          <w:noProof/>
        </w:rPr>
        <w:t xml:space="preserve"> = x'</w:t>
      </w:r>
      <w:r w:rsidRPr="00034044">
        <w:rPr>
          <w:rStyle w:val="superscript"/>
          <w:noProof/>
        </w:rPr>
        <w:t>i</w:t>
      </w:r>
      <w:r w:rsidRPr="00034044">
        <w:rPr>
          <w:b/>
          <w:noProof/>
        </w:rPr>
        <w:t>e</w:t>
      </w:r>
      <w:r w:rsidRPr="00034044">
        <w:rPr>
          <w:rStyle w:val="subscript"/>
          <w:noProof/>
        </w:rPr>
        <w:t>i</w:t>
      </w:r>
      <w:r w:rsidRPr="00034044">
        <w:rPr>
          <w:noProof/>
        </w:rPr>
        <w:t xml:space="preserve"> = x'</w:t>
      </w:r>
      <w:r w:rsidRPr="00034044">
        <w:rPr>
          <w:rStyle w:val="superscript"/>
          <w:noProof/>
        </w:rPr>
        <w:t>i</w:t>
      </w:r>
      <w:r>
        <w:t>(</w:t>
      </w:r>
      <w:r w:rsidRPr="00034044">
        <w:rPr>
          <w:noProof/>
        </w:rPr>
        <w:t>h'</w:t>
      </w:r>
      <w:r w:rsidRPr="00034044">
        <w:rPr>
          <w:rStyle w:val="sub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w:t>
      </w:r>
      <w:r w:rsidRPr="00034044">
        <w:rPr>
          <w:noProof/>
        </w:rPr>
        <w:t xml:space="preserve">  = x"</w:t>
      </w:r>
      <w:r w:rsidRPr="00034044">
        <w:rPr>
          <w:rStyle w:val="super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rPr>
          <w:noProof/>
        </w:rPr>
        <w:t xml:space="preserve">   </w:t>
      </w:r>
      <w:r>
        <w:t xml:space="preserve"> </w:t>
      </w:r>
      <w:r w:rsidR="00C96D97" w:rsidRPr="00C96D97">
        <w:rPr>
          <w:rFonts w:ascii="Symbol" w:hAnsi="Symbol"/>
        </w:rPr>
        <w:t></w:t>
      </w:r>
      <w:r>
        <w:t xml:space="preserve">  </w:t>
      </w:r>
      <w:r w:rsidRPr="00E5098D">
        <w:rPr>
          <w:noProof/>
        </w:rPr>
        <w:t xml:space="preserve"> </w:t>
      </w:r>
      <w:r w:rsidRPr="00034044">
        <w:rPr>
          <w:noProof/>
        </w:rPr>
        <w:t>x"</w:t>
      </w:r>
      <w:r w:rsidRPr="00034044">
        <w:rPr>
          <w:rStyle w:val="superscript"/>
          <w:noProof/>
        </w:rPr>
        <w:t>i</w:t>
      </w:r>
      <w:r>
        <w:t xml:space="preserve"> = </w:t>
      </w:r>
      <w:r w:rsidRPr="00034044">
        <w:rPr>
          <w:noProof/>
        </w:rPr>
        <w:t>h'</w:t>
      </w:r>
      <w:r w:rsidRPr="00034044">
        <w:rPr>
          <w:rStyle w:val="subscript"/>
          <w:noProof/>
        </w:rPr>
        <w:t>i</w:t>
      </w:r>
      <w:r w:rsidRPr="00E5098D">
        <w:rPr>
          <w:noProof/>
        </w:rPr>
        <w:t xml:space="preserve"> </w:t>
      </w:r>
      <w:r w:rsidRPr="00034044">
        <w:rPr>
          <w:noProof/>
        </w:rPr>
        <w:t>x'</w:t>
      </w:r>
      <w:r w:rsidRPr="00034044">
        <w:rPr>
          <w:rStyle w:val="superscript"/>
          <w:noProof/>
        </w:rPr>
        <w:t>i</w:t>
      </w:r>
      <w:r>
        <w:t xml:space="preserve"> </w:t>
      </w:r>
    </w:p>
    <w:p w14:paraId="2E199B49" w14:textId="77777777" w:rsidR="00042504" w:rsidRDefault="00042504" w:rsidP="001B2DBF">
      <w:pPr>
        <w:tabs>
          <w:tab w:val="left" w:pos="7200"/>
          <w:tab w:val="left" w:pos="7920"/>
          <w:tab w:val="right" w:pos="9270"/>
        </w:tabs>
      </w:pPr>
      <w:r>
        <w:t>so</w:t>
      </w:r>
    </w:p>
    <w:p w14:paraId="27671218" w14:textId="77777777" w:rsidR="002B3CDE" w:rsidRPr="003A5EF0" w:rsidRDefault="00042504" w:rsidP="001B2DBF">
      <w:pPr>
        <w:tabs>
          <w:tab w:val="left" w:pos="7200"/>
          <w:tab w:val="left" w:pos="7920"/>
          <w:tab w:val="right" w:pos="9270"/>
        </w:tabs>
      </w:pPr>
      <w:r>
        <w:tab/>
      </w:r>
      <w:r w:rsidR="002B3CDE" w:rsidRPr="00E5098D">
        <w:rPr>
          <w:b/>
        </w:rPr>
        <w:t>x</w:t>
      </w:r>
      <w:r w:rsidR="002B3CDE">
        <w:t xml:space="preserve">" = H </w:t>
      </w:r>
      <w:r w:rsidR="002B3CDE" w:rsidRPr="00E5098D">
        <w:rPr>
          <w:b/>
        </w:rPr>
        <w:t>x</w:t>
      </w:r>
      <w:r w:rsidR="002B3CDE">
        <w:t xml:space="preserve">' </w:t>
      </w:r>
      <w:r>
        <w:t>.</w:t>
      </w:r>
      <w:r w:rsidR="003A5EF0">
        <w:tab/>
      </w:r>
      <w:r w:rsidR="003A5EF0">
        <w:tab/>
      </w:r>
      <w:r w:rsidR="001B2DBF">
        <w:tab/>
      </w:r>
      <w:r>
        <w:tab/>
      </w:r>
      <w:r>
        <w:tab/>
      </w:r>
      <w:r>
        <w:tab/>
      </w:r>
      <w:r>
        <w:tab/>
      </w:r>
      <w:r>
        <w:tab/>
      </w:r>
      <w:r>
        <w:tab/>
      </w:r>
      <w:r>
        <w:tab/>
      </w:r>
      <w:r>
        <w:tab/>
      </w:r>
      <w:r w:rsidR="003A5EF0">
        <w:t>(E.8.</w:t>
      </w:r>
      <w:r w:rsidR="00D678F4">
        <w:t>16</w:t>
      </w:r>
      <w:r w:rsidR="003A5EF0">
        <w:t>)</w:t>
      </w:r>
    </w:p>
    <w:p w14:paraId="382DDCA4" w14:textId="77777777" w:rsidR="002B3CDE" w:rsidRDefault="002B3CDE" w:rsidP="002B3CDE"/>
    <w:p w14:paraId="527642B7" w14:textId="77777777" w:rsidR="00042504" w:rsidRDefault="00042504" w:rsidP="002B3CDE">
      <w:r>
        <w:t>This</w:t>
      </w:r>
      <w:r w:rsidR="002B3CDE">
        <w:t xml:space="preserve"> shows that the transformation </w:t>
      </w:r>
      <w:r w:rsidRPr="00042504">
        <w:rPr>
          <w:b/>
        </w:rPr>
        <w:t>F</w:t>
      </w:r>
      <w:r>
        <w:rPr>
          <w:rStyle w:val="subscript"/>
        </w:rPr>
        <w:t>H</w:t>
      </w:r>
      <w:r>
        <w:t xml:space="preserve"> </w:t>
      </w:r>
      <w:r w:rsidR="002B3CDE">
        <w:t>from x'-space to x"</w:t>
      </w:r>
      <w:r>
        <w:t xml:space="preserve">-space is linear with matrix H, </w:t>
      </w:r>
    </w:p>
    <w:p w14:paraId="1DEA36BB" w14:textId="77777777" w:rsidR="00042504" w:rsidRDefault="00042504" w:rsidP="002B3CDE"/>
    <w:p w14:paraId="3D426C04" w14:textId="77777777" w:rsidR="00042504" w:rsidRPr="00A438F7" w:rsidRDefault="00042504" w:rsidP="00A438F7">
      <w:pPr>
        <w:tabs>
          <w:tab w:val="left" w:pos="7200"/>
          <w:tab w:val="left" w:pos="7920"/>
          <w:tab w:val="right" w:pos="9270"/>
        </w:tabs>
      </w:pPr>
      <w:r>
        <w:tab/>
      </w:r>
      <w:r w:rsidRPr="00042504">
        <w:rPr>
          <w:b/>
        </w:rPr>
        <w:t>x</w:t>
      </w:r>
      <w:r>
        <w:t xml:space="preserve">" = </w:t>
      </w:r>
      <w:r w:rsidRPr="00042504">
        <w:rPr>
          <w:b/>
        </w:rPr>
        <w:t>F</w:t>
      </w:r>
      <w:r>
        <w:rPr>
          <w:rStyle w:val="subscript"/>
        </w:rPr>
        <w:t>H</w:t>
      </w:r>
      <w:r>
        <w:t>(</w:t>
      </w:r>
      <w:r w:rsidRPr="00042504">
        <w:rPr>
          <w:b/>
        </w:rPr>
        <w:t>x</w:t>
      </w:r>
      <w:r>
        <w:t xml:space="preserve">') = H </w:t>
      </w:r>
      <w:r w:rsidRPr="00042504">
        <w:rPr>
          <w:b/>
        </w:rPr>
        <w:t>x</w:t>
      </w:r>
      <w:r>
        <w:t>'</w:t>
      </w:r>
      <w:r w:rsidR="00EA1ECA">
        <w:t xml:space="preserve">  .</w:t>
      </w:r>
      <w:r w:rsidR="00A438F7">
        <w:tab/>
      </w:r>
      <w:r w:rsidR="00A438F7">
        <w:tab/>
      </w:r>
      <w:r w:rsidR="00A438F7">
        <w:tab/>
      </w:r>
      <w:r w:rsidR="00A438F7">
        <w:tab/>
      </w:r>
      <w:r w:rsidR="00A438F7">
        <w:tab/>
      </w:r>
      <w:r w:rsidR="00A438F7">
        <w:tab/>
      </w:r>
      <w:r w:rsidR="00A438F7">
        <w:tab/>
      </w:r>
      <w:r w:rsidR="00A438F7">
        <w:tab/>
      </w:r>
      <w:r w:rsidR="00A438F7">
        <w:tab/>
      </w:r>
      <w:r w:rsidR="00A438F7">
        <w:tab/>
        <w:t>(E.8.</w:t>
      </w:r>
      <w:r w:rsidR="00D678F4">
        <w:t>17</w:t>
      </w:r>
      <w:r w:rsidR="00A438F7">
        <w:t>)</w:t>
      </w:r>
    </w:p>
    <w:p w14:paraId="3836A541" w14:textId="77777777" w:rsidR="00042504" w:rsidRDefault="00042504" w:rsidP="002B3CDE"/>
    <w:p w14:paraId="236E7340" w14:textId="77777777" w:rsidR="00042504" w:rsidRPr="00042504" w:rsidRDefault="00042504" w:rsidP="002B3CDE">
      <w:r>
        <w:t>Eq. (7.5.2) then says that the corresponding R-matrix is (R</w:t>
      </w:r>
      <w:r>
        <w:rPr>
          <w:rStyle w:val="subscript"/>
        </w:rPr>
        <w:t>H</w:t>
      </w:r>
      <w:r>
        <w:t>)</w:t>
      </w:r>
      <w:r>
        <w:rPr>
          <w:rStyle w:val="superscript"/>
        </w:rPr>
        <w:t>i</w:t>
      </w:r>
      <w:r>
        <w:rPr>
          <w:rStyle w:val="subscript"/>
        </w:rPr>
        <w:t>k</w:t>
      </w:r>
      <w:r w:rsidR="00EA1ECA">
        <w:t xml:space="preserve"> ≡ </w:t>
      </w:r>
      <w:r>
        <w:t>(∂x"</w:t>
      </w:r>
      <w:r w:rsidRPr="006E449A">
        <w:rPr>
          <w:rStyle w:val="superscript"/>
        </w:rPr>
        <w:t>i</w:t>
      </w:r>
      <w:r>
        <w:t>/∂x'</w:t>
      </w:r>
      <w:r w:rsidRPr="006E449A">
        <w:rPr>
          <w:rStyle w:val="superscript"/>
        </w:rPr>
        <w:t>k</w:t>
      </w:r>
      <w:r>
        <w:t>) = H</w:t>
      </w:r>
      <w:r>
        <w:rPr>
          <w:rStyle w:val="superscript"/>
        </w:rPr>
        <w:t>i</w:t>
      </w:r>
      <w:r>
        <w:rPr>
          <w:rStyle w:val="subscript"/>
        </w:rPr>
        <w:t>k</w:t>
      </w:r>
      <w:r>
        <w:t xml:space="preserve"> so R</w:t>
      </w:r>
      <w:r>
        <w:rPr>
          <w:rStyle w:val="subscript"/>
        </w:rPr>
        <w:t>H</w:t>
      </w:r>
      <w:r>
        <w:t xml:space="preserve"> = H and then  S</w:t>
      </w:r>
      <w:r>
        <w:rPr>
          <w:rStyle w:val="subscript"/>
        </w:rPr>
        <w:t>H</w:t>
      </w:r>
      <w:r>
        <w:t xml:space="preserve"> = R</w:t>
      </w:r>
      <w:r>
        <w:rPr>
          <w:rStyle w:val="subscript"/>
        </w:rPr>
        <w:t>H</w:t>
      </w:r>
      <w:r>
        <w:rPr>
          <w:rStyle w:val="superscript"/>
        </w:rPr>
        <w:t>-1</w:t>
      </w:r>
      <w:r>
        <w:t xml:space="preserve"> = H</w:t>
      </w:r>
      <w:r>
        <w:rPr>
          <w:rStyle w:val="superscript"/>
        </w:rPr>
        <w:t>-1</w:t>
      </w:r>
      <w:r>
        <w:t xml:space="preserve">. </w:t>
      </w:r>
    </w:p>
    <w:p w14:paraId="5F482069" w14:textId="77777777" w:rsidR="00042504" w:rsidRDefault="00042504" w:rsidP="002B3CDE"/>
    <w:p w14:paraId="6D1044E4" w14:textId="77777777" w:rsidR="002B3CDE" w:rsidRDefault="002B3CDE" w:rsidP="002B3CDE">
      <w:r>
        <w:t xml:space="preserve">We can now show all three spaces in the same </w:t>
      </w:r>
      <w:r w:rsidR="00042504">
        <w:t>P</w:t>
      </w:r>
      <w:r w:rsidR="00A438F7">
        <w:t xml:space="preserve">icture as follows, </w:t>
      </w:r>
    </w:p>
    <w:p w14:paraId="242FDC7C" w14:textId="77777777" w:rsidR="002B3CDE" w:rsidRDefault="002B3CDE" w:rsidP="002B3CDE"/>
    <w:p w14:paraId="5B2A4C0C" w14:textId="77777777" w:rsidR="002B3CDE" w:rsidRDefault="002B3CDE" w:rsidP="001B2DBF">
      <w:pPr>
        <w:tabs>
          <w:tab w:val="left" w:pos="7200"/>
          <w:tab w:val="left" w:pos="7920"/>
          <w:tab w:val="right" w:pos="9270"/>
        </w:tabs>
      </w:pPr>
      <w:r>
        <w:tab/>
      </w:r>
      <w:r>
        <w:tab/>
      </w:r>
      <w:r w:rsidR="003A5EF0">
        <w:tab/>
        <w:t xml:space="preserve">   </w:t>
      </w:r>
      <w:r>
        <w:pict>
          <v:shape id="_x0000_i1138" type="#_x0000_t75" style="width:268.5pt;height:153pt">
            <v:imagedata r:id="rId127" o:title=""/>
          </v:shape>
        </w:pict>
      </w:r>
      <w:r w:rsidR="003A5EF0">
        <w:tab/>
      </w:r>
      <w:r w:rsidR="003A5EF0">
        <w:tab/>
      </w:r>
      <w:r w:rsidR="001B2DBF">
        <w:tab/>
      </w:r>
      <w:r w:rsidR="003A5EF0">
        <w:t>(E.8.</w:t>
      </w:r>
      <w:r w:rsidR="00D678F4">
        <w:t>18</w:t>
      </w:r>
      <w:r w:rsidR="003A5EF0">
        <w:t>)</w:t>
      </w:r>
    </w:p>
    <w:p w14:paraId="00B461BF" w14:textId="77777777" w:rsidR="003A5EF0" w:rsidRDefault="003A5EF0" w:rsidP="002B3CDE"/>
    <w:p w14:paraId="231699C1" w14:textId="77777777" w:rsidR="002B3CDE" w:rsidRDefault="002B3CDE" w:rsidP="002B3CDE">
      <w:r>
        <w:t xml:space="preserve">This picture shows that the transformation directly from x-space to x"-space is </w:t>
      </w:r>
    </w:p>
    <w:p w14:paraId="351551E3" w14:textId="77777777" w:rsidR="002B3CDE" w:rsidRDefault="002B3CDE" w:rsidP="002B3CDE"/>
    <w:p w14:paraId="0DF34F77" w14:textId="77777777" w:rsidR="002B3CDE" w:rsidRPr="003A5EF0" w:rsidRDefault="002B3CDE" w:rsidP="001B2DBF">
      <w:pPr>
        <w:tabs>
          <w:tab w:val="left" w:pos="7200"/>
          <w:tab w:val="left" w:pos="7920"/>
          <w:tab w:val="right" w:pos="9270"/>
        </w:tabs>
      </w:pPr>
      <w:r>
        <w:tab/>
      </w:r>
      <w:r w:rsidRPr="00E86B5F">
        <w:rPr>
          <w:b/>
        </w:rPr>
        <w:t>F</w:t>
      </w:r>
      <w:r>
        <w:rPr>
          <w:rStyle w:val="subscript"/>
        </w:rPr>
        <w:t>M</w:t>
      </w:r>
      <w:r>
        <w:t>(</w:t>
      </w:r>
      <w:r w:rsidRPr="00E86B5F">
        <w:rPr>
          <w:b/>
        </w:rPr>
        <w:t>x</w:t>
      </w:r>
      <w:r>
        <w:t xml:space="preserve">) = H </w:t>
      </w:r>
      <w:r w:rsidRPr="00E86B5F">
        <w:rPr>
          <w:b/>
        </w:rPr>
        <w:t>F</w:t>
      </w:r>
      <w:r>
        <w:t>(</w:t>
      </w:r>
      <w:r w:rsidRPr="00E86B5F">
        <w:rPr>
          <w:b/>
        </w:rPr>
        <w:t>x</w:t>
      </w:r>
      <w:r>
        <w:t>)  .</w:t>
      </w:r>
      <w:r>
        <w:tab/>
      </w:r>
      <w:r w:rsidR="003A5EF0">
        <w:tab/>
      </w:r>
      <w:r w:rsidR="003A5EF0">
        <w:tab/>
      </w:r>
      <w:r w:rsidR="003A5EF0">
        <w:tab/>
      </w:r>
      <w:r w:rsidR="003A5EF0">
        <w:tab/>
      </w:r>
      <w:r w:rsidR="003A5EF0">
        <w:tab/>
      </w:r>
      <w:r w:rsidR="003A5EF0">
        <w:tab/>
      </w:r>
      <w:r w:rsidR="003A5EF0">
        <w:tab/>
      </w:r>
      <w:r w:rsidR="003A5EF0">
        <w:tab/>
      </w:r>
      <w:r w:rsidR="001B2DBF">
        <w:tab/>
      </w:r>
      <w:r w:rsidR="003A5EF0">
        <w:t>(E.8.</w:t>
      </w:r>
      <w:r w:rsidR="00D678F4">
        <w:t>19</w:t>
      </w:r>
      <w:r w:rsidR="003A5EF0">
        <w:t>)</w:t>
      </w:r>
    </w:p>
    <w:p w14:paraId="4A3C49D4" w14:textId="77777777" w:rsidR="002B3CDE" w:rsidRDefault="002B3CDE" w:rsidP="002B3CDE"/>
    <w:p w14:paraId="05E9380D" w14:textId="77777777" w:rsidR="002B3CDE" w:rsidRPr="00E86B5F" w:rsidRDefault="002B3CDE" w:rsidP="002B3CDE">
      <w:r>
        <w:t xml:space="preserve">Here </w:t>
      </w:r>
      <w:r w:rsidRPr="00E86B5F">
        <w:rPr>
          <w:b/>
        </w:rPr>
        <w:t>F</w:t>
      </w:r>
      <w:r>
        <w:t>(</w:t>
      </w:r>
      <w:r w:rsidRPr="00E86B5F">
        <w:rPr>
          <w:b/>
        </w:rPr>
        <w:t>x</w:t>
      </w:r>
      <w:r>
        <w:t xml:space="preserve">) is a (generally) non-linear transformation assumed to connect x'-space to x-space. This is then concatenated with linear transformation H to get non-linear transformation </w:t>
      </w:r>
      <w:r w:rsidRPr="00E86B5F">
        <w:rPr>
          <w:b/>
        </w:rPr>
        <w:t>F</w:t>
      </w:r>
      <w:r>
        <w:rPr>
          <w:rStyle w:val="subscript"/>
        </w:rPr>
        <w:t>M</w:t>
      </w:r>
      <w:r>
        <w:t>(</w:t>
      </w:r>
      <w:r w:rsidRPr="00E86B5F">
        <w:rPr>
          <w:b/>
        </w:rPr>
        <w:t>x</w:t>
      </w:r>
      <w:r>
        <w:t xml:space="preserve">). </w:t>
      </w:r>
    </w:p>
    <w:p w14:paraId="5F18076A" w14:textId="77777777" w:rsidR="002B3CDE" w:rsidRDefault="002B3CDE" w:rsidP="002B3CDE">
      <w:r>
        <w:tab/>
        <w:t>We can now write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as A" and restate</w:t>
      </w:r>
      <w:r w:rsidR="0059323C">
        <w:t xml:space="preserve"> (E.8.3) and (E.8.8) above as</w:t>
      </w:r>
    </w:p>
    <w:p w14:paraId="37E14C4B" w14:textId="77777777" w:rsidR="002B3CDE" w:rsidRDefault="002B3CDE" w:rsidP="002B3CDE"/>
    <w:p w14:paraId="5938AA78" w14:textId="77777777" w:rsidR="002B3CDE" w:rsidRPr="00F34133" w:rsidRDefault="002B3CDE" w:rsidP="002B3CDE">
      <w:r>
        <w:tab/>
      </w:r>
      <w:r>
        <w:tab/>
        <w:t>A  = Σ</w:t>
      </w:r>
      <w:r>
        <w:rPr>
          <w:rStyle w:val="subscript"/>
        </w:rPr>
        <w:t>ijk...</w:t>
      </w:r>
      <w:r>
        <w:t xml:space="preserve"> A" </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tab/>
      </w:r>
      <w:r>
        <w:tab/>
        <w:t xml:space="preserve">// rank-n tensor expanded on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6DF09389" w14:textId="77777777" w:rsidR="002B3CDE" w:rsidRDefault="002B3CDE" w:rsidP="002B3CDE"/>
    <w:p w14:paraId="4158D5B9" w14:textId="77777777" w:rsidR="002B3CDE" w:rsidRPr="00B838BC" w:rsidRDefault="002B3CDE" w:rsidP="002B3CDE">
      <w:r>
        <w:tab/>
      </w:r>
      <w:r>
        <w:tab/>
        <w:t xml:space="preserve">A" </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tab/>
        <w:t>// rank-n tensor transformation</w:t>
      </w:r>
    </w:p>
    <w:p w14:paraId="080BE3DE" w14:textId="77777777" w:rsidR="002B3CDE" w:rsidRDefault="002B3CDE" w:rsidP="002B3CDE"/>
    <w:p w14:paraId="4B315DF7" w14:textId="77777777" w:rsidR="002B3CDE" w:rsidRDefault="00EA1ECA" w:rsidP="002B3CDE">
      <w:r>
        <w:tab/>
      </w:r>
      <w:r>
        <w:tab/>
        <w:t>A</w:t>
      </w:r>
      <w:r w:rsidR="002B3CDE">
        <w:rPr>
          <w:rStyle w:val="superscript"/>
        </w:rPr>
        <w:t>ijk...</w:t>
      </w:r>
      <w:r w:rsidR="002B3CDE">
        <w:t xml:space="preserve">    = N</w:t>
      </w:r>
      <w:r w:rsidR="002B3CDE">
        <w:rPr>
          <w:rStyle w:val="superscript"/>
        </w:rPr>
        <w:t>i</w:t>
      </w:r>
      <w:r w:rsidR="002B3CDE">
        <w:rPr>
          <w:rStyle w:val="subscript"/>
        </w:rPr>
        <w:t>i'</w:t>
      </w:r>
      <w:r w:rsidR="002B3CDE">
        <w:t>N</w:t>
      </w:r>
      <w:r w:rsidR="002B3CDE">
        <w:rPr>
          <w:rStyle w:val="superscript"/>
        </w:rPr>
        <w:t>j</w:t>
      </w:r>
      <w:r w:rsidR="002B3CDE">
        <w:rPr>
          <w:rStyle w:val="subscript"/>
        </w:rPr>
        <w:t>j'</w:t>
      </w:r>
      <w:r w:rsidR="002B3CDE">
        <w:t>N</w:t>
      </w:r>
      <w:r w:rsidR="002B3CDE">
        <w:rPr>
          <w:rStyle w:val="superscript"/>
        </w:rPr>
        <w:t>k</w:t>
      </w:r>
      <w:r w:rsidR="002B3CDE">
        <w:rPr>
          <w:rStyle w:val="subscript"/>
        </w:rPr>
        <w:t>k'</w:t>
      </w:r>
      <w:r w:rsidR="002B3CDE">
        <w:t xml:space="preserve">......  A" </w:t>
      </w:r>
      <w:r w:rsidR="002B3CDE" w:rsidRPr="00975DE7">
        <w:rPr>
          <w:rStyle w:val="superscript"/>
        </w:rPr>
        <w:t>i</w:t>
      </w:r>
      <w:r w:rsidR="002B3CDE">
        <w:rPr>
          <w:rStyle w:val="superscript"/>
        </w:rPr>
        <w:t>'</w:t>
      </w:r>
      <w:r w:rsidR="002B3CDE" w:rsidRPr="00975DE7">
        <w:rPr>
          <w:rStyle w:val="superscript"/>
        </w:rPr>
        <w:t>j</w:t>
      </w:r>
      <w:r w:rsidR="002B3CDE">
        <w:rPr>
          <w:rStyle w:val="superscript"/>
        </w:rPr>
        <w:t>'</w:t>
      </w:r>
      <w:r w:rsidR="002B3CDE" w:rsidRPr="00975DE7">
        <w:rPr>
          <w:rStyle w:val="superscript"/>
        </w:rPr>
        <w:t>k</w:t>
      </w:r>
      <w:r w:rsidR="002B3CDE">
        <w:rPr>
          <w:rStyle w:val="superscript"/>
        </w:rPr>
        <w:t>'...</w:t>
      </w:r>
      <w:r w:rsidR="002B3CDE">
        <w:t xml:space="preserve">   // inverse of the above</w:t>
      </w:r>
    </w:p>
    <w:p w14:paraId="3FEEADEA" w14:textId="77777777" w:rsidR="002B3CDE" w:rsidRDefault="002B3CDE" w:rsidP="002B3CDE"/>
    <w:p w14:paraId="4292B40A" w14:textId="77777777" w:rsidR="002B3CDE" w:rsidRDefault="002B3CDE" w:rsidP="002B3CDE">
      <w:r>
        <w:tab/>
      </w:r>
      <w:r>
        <w:tab/>
        <w:t xml:space="preserve">A" </w:t>
      </w:r>
      <w:r>
        <w:rPr>
          <w:rStyle w:val="superscript"/>
        </w:rPr>
        <w:t>i</w:t>
      </w:r>
      <w:r>
        <w:t xml:space="preserve"> = M</w:t>
      </w:r>
      <w:r>
        <w:rPr>
          <w:rStyle w:val="superscript"/>
        </w:rPr>
        <w:t>i</w:t>
      </w:r>
      <w:r>
        <w:rPr>
          <w:rStyle w:val="subscript"/>
        </w:rPr>
        <w:t>j</w:t>
      </w:r>
      <w:r w:rsidRPr="0007474F">
        <w:t xml:space="preserve"> </w:t>
      </w:r>
      <w:r>
        <w:t>A</w:t>
      </w:r>
      <w:r>
        <w:rPr>
          <w:rStyle w:val="superscript"/>
        </w:rPr>
        <w:t>j</w:t>
      </w:r>
      <w:r>
        <w:tab/>
      </w:r>
      <w:r>
        <w:tab/>
      </w:r>
      <w:r>
        <w:tab/>
        <w:t>// rank-1 tensor</w:t>
      </w:r>
    </w:p>
    <w:p w14:paraId="1111A8CB" w14:textId="77777777" w:rsidR="002B3CDE" w:rsidRDefault="002B3CDE" w:rsidP="002B3CDE"/>
    <w:p w14:paraId="6D854052" w14:textId="77777777" w:rsidR="002B3CDE" w:rsidRDefault="002B3CDE" w:rsidP="006D3F4F">
      <w:pPr>
        <w:tabs>
          <w:tab w:val="left" w:pos="7200"/>
          <w:tab w:val="left" w:pos="7920"/>
          <w:tab w:val="right" w:pos="9270"/>
        </w:tabs>
      </w:pPr>
      <w:r>
        <w:tab/>
      </w:r>
      <w:r>
        <w:tab/>
        <w:t xml:space="preserve">A" </w:t>
      </w:r>
      <w:r>
        <w:rPr>
          <w:rStyle w:val="superscript"/>
        </w:rPr>
        <w:t>ij</w:t>
      </w:r>
      <w:r>
        <w:t xml:space="preserve">  = M</w:t>
      </w:r>
      <w:r>
        <w:rPr>
          <w:rStyle w:val="superscript"/>
        </w:rPr>
        <w:t>i</w:t>
      </w:r>
      <w:r>
        <w:rPr>
          <w:rStyle w:val="subscript"/>
        </w:rPr>
        <w:t>i'</w:t>
      </w:r>
      <w:r>
        <w:t>M</w:t>
      </w:r>
      <w:r>
        <w:rPr>
          <w:rStyle w:val="superscript"/>
        </w:rPr>
        <w:t>j</w:t>
      </w:r>
      <w:r>
        <w:rPr>
          <w:rStyle w:val="subscript"/>
        </w:rPr>
        <w:t>j'</w:t>
      </w:r>
      <w:r>
        <w:t xml:space="preserve">A </w:t>
      </w:r>
      <w:r w:rsidRPr="00975DE7">
        <w:rPr>
          <w:rStyle w:val="superscript"/>
        </w:rPr>
        <w:t>i</w:t>
      </w:r>
      <w:r>
        <w:rPr>
          <w:rStyle w:val="superscript"/>
        </w:rPr>
        <w:t>'</w:t>
      </w:r>
      <w:r w:rsidRPr="00975DE7">
        <w:rPr>
          <w:rStyle w:val="superscript"/>
        </w:rPr>
        <w:t>j</w:t>
      </w:r>
      <w:r>
        <w:rPr>
          <w:rStyle w:val="superscript"/>
        </w:rPr>
        <w:t>'</w:t>
      </w:r>
      <w:r>
        <w:tab/>
        <w:t>// rank-2 tensor</w:t>
      </w:r>
      <w:r w:rsidR="0059323C">
        <w:tab/>
      </w:r>
      <w:r w:rsidR="0059323C">
        <w:tab/>
      </w:r>
      <w:r w:rsidR="0059323C">
        <w:tab/>
      </w:r>
      <w:r w:rsidR="0059323C">
        <w:tab/>
      </w:r>
      <w:r w:rsidR="0059323C">
        <w:tab/>
      </w:r>
      <w:r w:rsidR="006D3F4F">
        <w:tab/>
      </w:r>
    </w:p>
    <w:p w14:paraId="2C017C0E" w14:textId="77777777" w:rsidR="00D25E61" w:rsidRDefault="00D25E61" w:rsidP="006D3F4F">
      <w:pPr>
        <w:tabs>
          <w:tab w:val="left" w:pos="7200"/>
          <w:tab w:val="left" w:pos="7920"/>
          <w:tab w:val="right" w:pos="9270"/>
        </w:tabs>
      </w:pPr>
    </w:p>
    <w:p w14:paraId="5000FF13" w14:textId="77777777" w:rsidR="00D25E61" w:rsidRPr="00D25E61" w:rsidRDefault="00D25E61" w:rsidP="006D3F4F">
      <w:pPr>
        <w:tabs>
          <w:tab w:val="left" w:pos="7200"/>
          <w:tab w:val="left" w:pos="7920"/>
          <w:tab w:val="right" w:pos="9270"/>
        </w:tabs>
      </w:pPr>
      <w:r>
        <w:tab/>
      </w:r>
      <w:r>
        <w:tab/>
      </w:r>
      <w:r>
        <w:tab/>
        <w:t>where</w:t>
      </w:r>
      <w:r>
        <w:tab/>
        <w:t xml:space="preserve">  A" </w:t>
      </w:r>
      <w:r>
        <w:rPr>
          <w:rStyle w:val="super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tab/>
      </w:r>
      <w:r w:rsidRPr="00D25E61">
        <w:rPr>
          <w:rFonts w:ascii="Script MT Bold" w:hAnsi="Script MT Bold"/>
        </w:rPr>
        <w:t>A</w:t>
      </w:r>
      <w:r w:rsidR="00150DF1" w:rsidRPr="00150DF1">
        <w:rPr>
          <w:b/>
        </w:rPr>
        <w:t>'</w:t>
      </w:r>
      <w:r w:rsidR="00150DF1">
        <w:rPr>
          <w:b/>
        </w:rPr>
        <w:t xml:space="preserve"> </w:t>
      </w:r>
      <w:r>
        <w:rPr>
          <w:rStyle w:val="superscript"/>
        </w:rPr>
        <w:t>ijk...</w:t>
      </w:r>
      <w:r>
        <w:tab/>
      </w:r>
      <w:r>
        <w:tab/>
      </w:r>
      <w:r>
        <w:tab/>
      </w:r>
      <w:r>
        <w:tab/>
        <w:t>(E.8.20)</w:t>
      </w:r>
    </w:p>
    <w:p w14:paraId="51465B83" w14:textId="77777777" w:rsidR="002B3CDE" w:rsidRDefault="002B3CDE" w:rsidP="002B3CDE"/>
    <w:p w14:paraId="133181BE" w14:textId="77777777" w:rsidR="002B3CDE" w:rsidRDefault="002B3CDE" w:rsidP="002B3CDE">
      <w:r>
        <w:t xml:space="preserve">The word "tensor" suddenly has a new meaning in the above equations. The equations indicate objects being tensors </w:t>
      </w:r>
      <w:r w:rsidRPr="0088199B">
        <w:t>with respect to</w:t>
      </w:r>
      <w:r>
        <w:t xml:space="preserve"> this non-linear transformation </w:t>
      </w:r>
      <w:r w:rsidRPr="00E86B5F">
        <w:rPr>
          <w:b/>
        </w:rPr>
        <w:t>F</w:t>
      </w:r>
      <w:r>
        <w:rPr>
          <w:rStyle w:val="subscript"/>
        </w:rPr>
        <w:t>M</w:t>
      </w:r>
      <w:r>
        <w:t>(</w:t>
      </w:r>
      <w:r w:rsidRPr="00E86B5F">
        <w:rPr>
          <w:b/>
        </w:rPr>
        <w:t>x</w:t>
      </w:r>
      <w:r>
        <w:t>) whose linearized-at-a-point matrix is R</w:t>
      </w:r>
      <w:r>
        <w:rPr>
          <w:rStyle w:val="subscript"/>
        </w:rPr>
        <w:t>M</w:t>
      </w:r>
      <w:r>
        <w:t xml:space="preserve"> = M = HR, where R is the linearized-at-a-point matrix version of </w:t>
      </w:r>
      <w:r w:rsidRPr="00E86B5F">
        <w:rPr>
          <w:b/>
        </w:rPr>
        <w:t>F</w:t>
      </w:r>
      <w:r>
        <w:t>(</w:t>
      </w:r>
      <w:r w:rsidRPr="00E86B5F">
        <w:rPr>
          <w:b/>
        </w:rPr>
        <w:t>x</w:t>
      </w:r>
      <w:r>
        <w:t>)</w:t>
      </w:r>
      <w:r w:rsidR="006D3F4F">
        <w:t xml:space="preserve">. </w:t>
      </w:r>
      <w:r>
        <w:t>H is the diagonal matrix of scale factors h'</w:t>
      </w:r>
      <w:r>
        <w:rPr>
          <w:rStyle w:val="subscript"/>
        </w:rPr>
        <w:t>i</w:t>
      </w:r>
      <w:r>
        <w:t xml:space="preserve"> which are associated with g'</w:t>
      </w:r>
      <w:r>
        <w:rPr>
          <w:rStyle w:val="subscript"/>
        </w:rPr>
        <w:t>ij</w:t>
      </w:r>
      <w:r>
        <w:t xml:space="preserve"> in x'-space. The A</w:t>
      </w:r>
      <w:r w:rsidRPr="00975DE7">
        <w:rPr>
          <w:rStyle w:val="superscript"/>
        </w:rPr>
        <w:t>ijk</w:t>
      </w:r>
      <w:r>
        <w:rPr>
          <w:rStyle w:val="superscript"/>
        </w:rPr>
        <w:t>...</w:t>
      </w:r>
      <w:r>
        <w:t xml:space="preserve"> are contravariant components of tensor A in x-space, while</w:t>
      </w:r>
      <w:r w:rsidRPr="0088199B">
        <w:t xml:space="preserve"> </w:t>
      </w:r>
      <w:r>
        <w:t>A"</w:t>
      </w:r>
      <w:r w:rsidRPr="00975DE7">
        <w:rPr>
          <w:rStyle w:val="superscript"/>
        </w:rPr>
        <w:t>ijk</w:t>
      </w:r>
      <w:r>
        <w:rPr>
          <w:rStyle w:val="superscript"/>
        </w:rPr>
        <w:t>...</w:t>
      </w:r>
      <w:r>
        <w:t xml:space="preserve"> are the corresponding contravariant components of A in x"-space, all with respect to </w:t>
      </w:r>
      <w:r w:rsidRPr="00E86B5F">
        <w:rPr>
          <w:b/>
        </w:rPr>
        <w:t>F</w:t>
      </w:r>
      <w:r>
        <w:rPr>
          <w:rStyle w:val="subscript"/>
        </w:rPr>
        <w:t>M</w:t>
      </w:r>
      <w:r>
        <w:t>(</w:t>
      </w:r>
      <w:r w:rsidRPr="00E86B5F">
        <w:rPr>
          <w:b/>
        </w:rPr>
        <w:t>x</w:t>
      </w:r>
      <w:r>
        <w:t>) and its matrix R</w:t>
      </w:r>
      <w:r>
        <w:rPr>
          <w:rStyle w:val="subscript"/>
        </w:rPr>
        <w:t>M</w:t>
      </w:r>
      <w:r>
        <w:t xml:space="preserve"> = M where, for example, d</w:t>
      </w:r>
      <w:r w:rsidRPr="0088199B">
        <w:rPr>
          <w:b/>
        </w:rPr>
        <w:t>x</w:t>
      </w:r>
      <w:r>
        <w:t>" = M d</w:t>
      </w:r>
      <w:r w:rsidRPr="0088199B">
        <w:rPr>
          <w:b/>
        </w:rPr>
        <w:t>x</w:t>
      </w:r>
      <w:r>
        <w:t xml:space="preserve">. </w:t>
      </w:r>
    </w:p>
    <w:p w14:paraId="6D4AFEA2" w14:textId="77777777" w:rsidR="00AC6D30" w:rsidRPr="0059323C" w:rsidRDefault="00AC6D30" w:rsidP="00AC6D30">
      <w:r>
        <w:tab/>
        <w:t>One can compare the last line of (E.8.20) to the first line of the generic (7.5.8) showing how a rank-2 tensor transforms. The second line of (7.5.8) then tells us the manner in which the mixed tensor A</w:t>
      </w:r>
      <w:r>
        <w:rPr>
          <w:rStyle w:val="superscript"/>
        </w:rPr>
        <w:t>a</w:t>
      </w:r>
      <w:r>
        <w:rPr>
          <w:rStyle w:val="subscript"/>
        </w:rPr>
        <w:t>b</w:t>
      </w:r>
      <w:r>
        <w:t xml:space="preserve"> transforms under F</w:t>
      </w:r>
      <w:r>
        <w:rPr>
          <w:rStyle w:val="subscript"/>
        </w:rPr>
        <w:t>M</w:t>
      </w:r>
      <w:r>
        <w:t xml:space="preserve"> :</w:t>
      </w:r>
    </w:p>
    <w:p w14:paraId="711777EC" w14:textId="77777777" w:rsidR="00AC6D30" w:rsidRDefault="00AC6D30" w:rsidP="00AC6D30"/>
    <w:p w14:paraId="2C60884E" w14:textId="77777777" w:rsidR="00AC6D30" w:rsidRPr="006D3F4F" w:rsidRDefault="00AC6D30" w:rsidP="00AC6D30">
      <w:pPr>
        <w:tabs>
          <w:tab w:val="left" w:pos="7200"/>
          <w:tab w:val="left" w:pos="7920"/>
          <w:tab w:val="right" w:pos="9270"/>
        </w:tabs>
      </w:pPr>
      <w:r>
        <w:tab/>
        <w:t xml:space="preserve">A" </w:t>
      </w:r>
      <w:r>
        <w:rPr>
          <w:rStyle w:val="superscript"/>
        </w:rPr>
        <w:t>a</w:t>
      </w:r>
      <w:r>
        <w:rPr>
          <w:rStyle w:val="subscript"/>
        </w:rPr>
        <w:t>b</w:t>
      </w:r>
      <w:r>
        <w:t xml:space="preserve"> =</w:t>
      </w:r>
      <w:r w:rsidRPr="00415DB6">
        <w:t xml:space="preserve"> </w:t>
      </w:r>
      <w:r>
        <w:t>M</w:t>
      </w:r>
      <w:r w:rsidRPr="00500898">
        <w:rPr>
          <w:rStyle w:val="superscript"/>
        </w:rPr>
        <w:t>a</w:t>
      </w:r>
      <w:r>
        <w:rPr>
          <w:rStyle w:val="subscript"/>
        </w:rPr>
        <w:t xml:space="preserve">a' </w:t>
      </w:r>
      <w:r>
        <w:t>M</w:t>
      </w:r>
      <w:r>
        <w:rPr>
          <w:rStyle w:val="subscript"/>
        </w:rPr>
        <w:t>b</w:t>
      </w:r>
      <w:r w:rsidRPr="00193630">
        <w:rPr>
          <w:rStyle w:val="superscript"/>
        </w:rPr>
        <w:t>b</w:t>
      </w:r>
      <w:r>
        <w:rPr>
          <w:rStyle w:val="superscript"/>
        </w:rPr>
        <w:t>'</w:t>
      </w:r>
      <w:r>
        <w:t xml:space="preserve"> A</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M</w:t>
      </w:r>
      <w:r>
        <w:rPr>
          <w:rStyle w:val="subscript"/>
        </w:rPr>
        <w:t>b</w:t>
      </w:r>
      <w:r w:rsidRPr="00193630">
        <w:rPr>
          <w:rStyle w:val="superscript"/>
        </w:rPr>
        <w:t>b</w:t>
      </w:r>
      <w:r>
        <w:rPr>
          <w:rStyle w:val="superscript"/>
        </w:rPr>
        <w:t>'</w:t>
      </w:r>
      <w:r>
        <w:t xml:space="preserve"> .</w:t>
      </w:r>
      <w:r>
        <w:tab/>
      </w:r>
      <w:r>
        <w:tab/>
      </w:r>
      <w:r>
        <w:tab/>
      </w:r>
      <w:r>
        <w:tab/>
      </w:r>
      <w:r>
        <w:tab/>
      </w:r>
      <w:r>
        <w:tab/>
        <w:t>(E.8.21)</w:t>
      </w:r>
    </w:p>
    <w:p w14:paraId="0E59DDA6" w14:textId="77777777" w:rsidR="00AC6D30" w:rsidRDefault="00AC6D30" w:rsidP="00AC6D30"/>
    <w:p w14:paraId="2898DD75" w14:textId="77777777" w:rsidR="00AC6D30" w:rsidRDefault="00AC6D30" w:rsidP="00AC6D30">
      <w:r>
        <w:t>If we use the Standard Notation covariant transpose shown in (7.9.3) [R</w:t>
      </w:r>
      <w:r>
        <w:rPr>
          <w:rStyle w:val="subscript"/>
        </w:rPr>
        <w:t>M</w:t>
      </w:r>
      <w:r>
        <w:t xml:space="preserve"> = M], then M</w:t>
      </w:r>
      <w:r>
        <w:rPr>
          <w:rStyle w:val="subscript"/>
        </w:rPr>
        <w:t>b</w:t>
      </w:r>
      <w:r w:rsidRPr="00193630">
        <w:rPr>
          <w:rStyle w:val="superscript"/>
        </w:rPr>
        <w:t>b</w:t>
      </w:r>
      <w:r>
        <w:rPr>
          <w:rStyle w:val="superscript"/>
        </w:rPr>
        <w:t>'</w:t>
      </w:r>
      <w:r>
        <w:t xml:space="preserve"> = (M</w:t>
      </w:r>
      <w:r w:rsidRPr="0078291A">
        <w:rPr>
          <w:rStyle w:val="superscript"/>
          <w:i/>
        </w:rPr>
        <w:t>T</w:t>
      </w:r>
      <w:r>
        <w:t>)</w:t>
      </w:r>
      <w:r>
        <w:rPr>
          <w:rStyle w:val="superscript"/>
        </w:rPr>
        <w:t>b'</w:t>
      </w:r>
      <w:r>
        <w:rPr>
          <w:rStyle w:val="subscript"/>
        </w:rPr>
        <w:t>b</w:t>
      </w:r>
      <w:r>
        <w:t xml:space="preserve"> and the above becomes</w:t>
      </w:r>
    </w:p>
    <w:p w14:paraId="0B74952B" w14:textId="77777777" w:rsidR="00AC6D30" w:rsidRDefault="00AC6D30" w:rsidP="00AC6D30"/>
    <w:p w14:paraId="128B46ED" w14:textId="77777777" w:rsidR="00AC6D30" w:rsidRDefault="00AC6D30" w:rsidP="00AC6D30">
      <w:r>
        <w:tab/>
        <w:t xml:space="preserve">A" </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 xml:space="preserve"> (M</w:t>
      </w:r>
      <w:r w:rsidRPr="00CE3AEE">
        <w:rPr>
          <w:rStyle w:val="superscript"/>
          <w:i/>
        </w:rPr>
        <w:t>T</w:t>
      </w:r>
      <w:r>
        <w:t>)</w:t>
      </w:r>
      <w:r>
        <w:rPr>
          <w:rStyle w:val="superscript"/>
        </w:rPr>
        <w:t>b'</w:t>
      </w:r>
      <w:r>
        <w:rPr>
          <w:rStyle w:val="subscript"/>
        </w:rPr>
        <w:t>b</w:t>
      </w:r>
      <w:r>
        <w:t xml:space="preserve">  = [ MAM</w:t>
      </w:r>
      <w:r w:rsidRPr="00CE3AEE">
        <w:rPr>
          <w:rStyle w:val="superscript"/>
          <w:i/>
        </w:rPr>
        <w:t>T</w:t>
      </w:r>
      <w:r w:rsidR="0078291A">
        <w:t xml:space="preserve"> </w:t>
      </w:r>
      <w:r w:rsidRPr="0078291A">
        <w:t>]</w:t>
      </w:r>
      <w:r w:rsidR="0078291A">
        <w:t xml:space="preserve"> </w:t>
      </w:r>
      <w:r>
        <w:rPr>
          <w:rStyle w:val="superscript"/>
        </w:rPr>
        <w:t>a</w:t>
      </w:r>
      <w:r>
        <w:rPr>
          <w:rStyle w:val="subscript"/>
        </w:rPr>
        <w:t>b</w:t>
      </w:r>
    </w:p>
    <w:p w14:paraId="042C9D56" w14:textId="77777777" w:rsidR="00AC6D30" w:rsidRDefault="00AC6D30" w:rsidP="00AC6D30"/>
    <w:p w14:paraId="3E9C984D" w14:textId="77777777" w:rsidR="00AC6D30" w:rsidRDefault="00AC6D30" w:rsidP="00AC6D30">
      <w:r>
        <w:t>from which we conclude that</w:t>
      </w:r>
    </w:p>
    <w:p w14:paraId="188B9452" w14:textId="77777777" w:rsidR="00AC6D30" w:rsidRDefault="00AC6D30" w:rsidP="00AC6D30"/>
    <w:p w14:paraId="3DC5D92B" w14:textId="77777777" w:rsidR="00AC6D30" w:rsidRPr="006D3F4F" w:rsidRDefault="00AC6D30" w:rsidP="00AC6D30">
      <w:pPr>
        <w:tabs>
          <w:tab w:val="left" w:pos="7200"/>
          <w:tab w:val="left" w:pos="7920"/>
          <w:tab w:val="right" w:pos="9270"/>
        </w:tabs>
      </w:pPr>
      <w:r>
        <w:tab/>
        <w:t>A"  = MAM</w:t>
      </w:r>
      <w:r w:rsidRPr="00CE3AEE">
        <w:rPr>
          <w:rStyle w:val="superscript"/>
          <w:i/>
        </w:rPr>
        <w:t>T</w:t>
      </w:r>
      <w:r>
        <w:t xml:space="preserve"> </w:t>
      </w:r>
      <w:r>
        <w:tab/>
      </w:r>
      <w:r>
        <w:tab/>
        <w:t>// that is to say, [ A"  = MAM</w:t>
      </w:r>
      <w:r w:rsidRPr="00CE3AEE">
        <w:rPr>
          <w:rStyle w:val="superscript"/>
          <w:i/>
        </w:rPr>
        <w:t>T</w:t>
      </w:r>
      <w:r>
        <w:t>]</w:t>
      </w:r>
      <w:r>
        <w:rPr>
          <w:rStyle w:val="subscript"/>
        </w:rPr>
        <w:t>SN,dt</w:t>
      </w:r>
      <w:r>
        <w:tab/>
      </w:r>
      <w:r>
        <w:tab/>
      </w:r>
      <w:r>
        <w:tab/>
      </w:r>
      <w:r>
        <w:tab/>
        <w:t>(E.8.22)</w:t>
      </w:r>
    </w:p>
    <w:p w14:paraId="6A29161E" w14:textId="77777777" w:rsidR="00AC6D30" w:rsidRDefault="00AC6D30" w:rsidP="00AC6D30"/>
    <w:p w14:paraId="45427263" w14:textId="77777777" w:rsidR="00AC6D30" w:rsidRDefault="00AC6D30" w:rsidP="00AC6D30">
      <w:pPr>
        <w:shd w:val="clear" w:color="auto" w:fill="E6E6E6"/>
        <w:ind w:left="360"/>
      </w:pPr>
      <w:r w:rsidRPr="00A11A11">
        <w:rPr>
          <w:u w:val="single"/>
        </w:rPr>
        <w:t>Comment:</w:t>
      </w:r>
      <w:r w:rsidRPr="00A11A11">
        <w:t xml:space="preserve"> </w:t>
      </w:r>
    </w:p>
    <w:p w14:paraId="212B129D" w14:textId="77777777" w:rsidR="00AC6D30" w:rsidRDefault="00AC6D30" w:rsidP="00AC6D30">
      <w:pPr>
        <w:shd w:val="clear" w:color="auto" w:fill="E6E6E6"/>
        <w:ind w:left="360"/>
      </w:pPr>
    </w:p>
    <w:p w14:paraId="0C75D1ED" w14:textId="77777777" w:rsidR="00AC6D30" w:rsidRDefault="00AC6D30" w:rsidP="00AC6D30">
      <w:pPr>
        <w:shd w:val="clear" w:color="auto" w:fill="E6E6E6"/>
        <w:ind w:left="360"/>
      </w:pPr>
      <w:r>
        <w:t>This matrix result is a special case of the generic result (E.7.11) that A</w:t>
      </w:r>
      <w:r>
        <w:rPr>
          <w:rStyle w:val="superscript"/>
        </w:rPr>
        <w:t xml:space="preserve">(b) </w:t>
      </w:r>
      <w:r>
        <w:t>= BAB</w:t>
      </w:r>
      <w:r w:rsidRPr="00CE3AEE">
        <w:rPr>
          <w:rStyle w:val="superscript"/>
          <w:i/>
        </w:rPr>
        <w:t>T</w:t>
      </w:r>
      <w:r>
        <w:rPr>
          <w:rStyle w:val="superscript"/>
        </w:rPr>
        <w:t xml:space="preserve"> </w:t>
      </w:r>
      <w:r>
        <w:t xml:space="preserve">when </w:t>
      </w:r>
      <w:r w:rsidRPr="00A11A11">
        <w:rPr>
          <w:b/>
        </w:rPr>
        <w:t>b</w:t>
      </w:r>
      <w:r>
        <w:rPr>
          <w:rStyle w:val="subscript"/>
        </w:rPr>
        <w:t xml:space="preserve">n </w:t>
      </w:r>
      <w:r>
        <w:t xml:space="preserve">= </w:t>
      </w:r>
      <w:r>
        <w:rPr>
          <w:b/>
        </w:rPr>
        <w:fldChar w:fldCharType="begin"/>
      </w:r>
      <w:r>
        <w:rPr>
          <w:b/>
        </w:rPr>
        <w:instrText xml:space="preserve"> EQ \O(e,\S\up2(^))</w:instrText>
      </w:r>
      <w:r>
        <w:rPr>
          <w:b/>
        </w:rPr>
        <w:fldChar w:fldCharType="end"/>
      </w:r>
      <w:r>
        <w:rPr>
          <w:rStyle w:val="subscript"/>
        </w:rPr>
        <w:t>n</w:t>
      </w:r>
      <w:r>
        <w:t>, but it is not obvious how this works out so here are some details. In order to compute B</w:t>
      </w:r>
      <w:r>
        <w:rPr>
          <w:rStyle w:val="superscript"/>
        </w:rPr>
        <w:t>n</w:t>
      </w:r>
      <w:r>
        <w:rPr>
          <w:rStyle w:val="subscript"/>
        </w:rPr>
        <w:t>i</w:t>
      </w:r>
      <w:r>
        <w:t xml:space="preserve"> ≡ [</w:t>
      </w:r>
      <w:r>
        <w:rPr>
          <w:b/>
        </w:rPr>
        <w:t>b</w:t>
      </w:r>
      <w:r>
        <w:rPr>
          <w:rStyle w:val="superscript"/>
        </w:rPr>
        <w:t>n</w:t>
      </w:r>
      <w:r>
        <w:t>]</w:t>
      </w:r>
      <w:r>
        <w:rPr>
          <w:rStyle w:val="subscript"/>
        </w:rPr>
        <w:t>i</w:t>
      </w:r>
      <w:r>
        <w:t xml:space="preserve"> in (E.7.8) one has to know </w:t>
      </w:r>
      <w:r w:rsidRPr="00A11A11">
        <w:rPr>
          <w:b/>
        </w:rPr>
        <w:t>b</w:t>
      </w:r>
      <w:r w:rsidRPr="00A11A11">
        <w:rPr>
          <w:rStyle w:val="superscript"/>
        </w:rPr>
        <w:t>n</w:t>
      </w:r>
      <w:r>
        <w:t xml:space="preserve">. One sees from (7.18.6) that </w:t>
      </w:r>
      <w:r>
        <w:rPr>
          <w:b/>
        </w:rPr>
        <w:t>b</w:t>
      </w:r>
      <w:r>
        <w:rPr>
          <w:rStyle w:val="superscript"/>
        </w:rPr>
        <w:t>n</w:t>
      </w:r>
      <w:r>
        <w:t xml:space="preserve">  = w'</w:t>
      </w:r>
      <w:r>
        <w:rPr>
          <w:rStyle w:val="superscript"/>
        </w:rPr>
        <w:t>ni</w:t>
      </w:r>
      <w:r>
        <w:t xml:space="preserve"> </w:t>
      </w:r>
      <w:r>
        <w:rPr>
          <w:b/>
        </w:rPr>
        <w:t>b</w:t>
      </w:r>
      <w:r>
        <w:rPr>
          <w:rStyle w:val="subscript"/>
        </w:rPr>
        <w:t>i</w:t>
      </w:r>
      <w:r>
        <w:t xml:space="preserve"> where</w:t>
      </w:r>
    </w:p>
    <w:p w14:paraId="1F03301D" w14:textId="77777777" w:rsidR="00AC6D30" w:rsidRDefault="00AC6D30" w:rsidP="00AC6D30">
      <w:pPr>
        <w:shd w:val="clear" w:color="auto" w:fill="E6E6E6"/>
        <w:ind w:left="360"/>
        <w:rPr>
          <w:b/>
        </w:rPr>
      </w:pPr>
    </w:p>
    <w:p w14:paraId="58599928" w14:textId="77777777" w:rsidR="00AC6D30" w:rsidRDefault="00AC6D30" w:rsidP="00AC6D30">
      <w:pPr>
        <w:shd w:val="clear" w:color="auto" w:fill="E6E6E6"/>
        <w:ind w:left="360"/>
      </w:pPr>
      <w:r>
        <w:tab/>
        <w:t>w'</w:t>
      </w:r>
      <w:r>
        <w:rPr>
          <w:rStyle w:val="subscript"/>
        </w:rPr>
        <w:t>nm</w:t>
      </w:r>
      <w:r>
        <w:t xml:space="preserve"> = </w:t>
      </w:r>
      <w:r>
        <w:rPr>
          <w:b/>
        </w:rPr>
        <w:t>b</w:t>
      </w:r>
      <w:r>
        <w:rPr>
          <w:rStyle w:val="subscript"/>
        </w:rPr>
        <w:t>n</w:t>
      </w:r>
      <w:r w:rsidRPr="001524B5">
        <w:rPr>
          <w:rStyle w:val="subscript"/>
          <w:sz w:val="16"/>
          <w:szCs w:val="16"/>
        </w:rPr>
        <w:t xml:space="preserve"> </w:t>
      </w:r>
      <w:r>
        <w:sym w:font="Symbol" w:char="F0B7"/>
      </w:r>
      <w:r>
        <w:t xml:space="preserve"> </w:t>
      </w:r>
      <w:r>
        <w:rPr>
          <w:b/>
        </w:rPr>
        <w:t>b</w:t>
      </w:r>
      <w:r>
        <w:rPr>
          <w:rStyle w:val="subscript"/>
        </w:rPr>
        <w:t>m</w:t>
      </w:r>
      <w:r>
        <w:t xml:space="preserve">  = </w:t>
      </w:r>
      <w:r>
        <w:rPr>
          <w:b/>
        </w:rPr>
        <w:fldChar w:fldCharType="begin"/>
      </w:r>
      <w:r>
        <w:rPr>
          <w:b/>
        </w:rPr>
        <w:instrText xml:space="preserve"> EQ \O(e,\S\up2(^))</w:instrText>
      </w:r>
      <w:r>
        <w:rPr>
          <w:b/>
        </w:rPr>
        <w:fldChar w:fldCharType="end"/>
      </w:r>
      <w:r>
        <w:rPr>
          <w:rStyle w:val="subscript"/>
        </w:rPr>
        <w:t>n</w:t>
      </w:r>
      <w:r>
        <w:t xml:space="preserve"> </w:t>
      </w:r>
      <w:r>
        <w:sym w:font="Symbol" w:char="F0B7"/>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h'</w:t>
      </w:r>
      <w:r>
        <w:rPr>
          <w:rStyle w:val="subscript"/>
        </w:rPr>
        <w:t>m</w:t>
      </w:r>
      <w:r>
        <w:t>)</w:t>
      </w:r>
      <w:r>
        <w:rPr>
          <w:rStyle w:val="superscript"/>
        </w:rPr>
        <w:t>-1</w:t>
      </w:r>
      <w:r>
        <w:t xml:space="preserve"> </w:t>
      </w:r>
      <w:r w:rsidRPr="00D5524A">
        <w:rPr>
          <w:b/>
        </w:rPr>
        <w:t>e</w:t>
      </w:r>
      <w:r>
        <w:rPr>
          <w:rStyle w:val="subscript"/>
        </w:rPr>
        <w:t xml:space="preserve">n </w:t>
      </w:r>
      <w:r>
        <w:sym w:font="Symbol" w:char="F0B7"/>
      </w:r>
      <w:r>
        <w:t xml:space="preserve"> </w:t>
      </w:r>
      <w:r w:rsidRPr="00D5524A">
        <w:rPr>
          <w:b/>
        </w:rPr>
        <w:t>e</w:t>
      </w:r>
      <w:r>
        <w:rPr>
          <w:rStyle w:val="subscript"/>
        </w:rPr>
        <w:t>m</w:t>
      </w:r>
      <w:r>
        <w:t xml:space="preserve">  = (h'</w:t>
      </w:r>
      <w:r>
        <w:rPr>
          <w:rStyle w:val="subscript"/>
        </w:rPr>
        <w:t>n</w:t>
      </w:r>
      <w:r>
        <w:t>h'</w:t>
      </w:r>
      <w:r>
        <w:rPr>
          <w:rStyle w:val="subscript"/>
        </w:rPr>
        <w:t>m</w:t>
      </w:r>
      <w:r>
        <w:t>)</w:t>
      </w:r>
      <w:r>
        <w:rPr>
          <w:rStyle w:val="superscript"/>
        </w:rPr>
        <w:t>-1</w:t>
      </w:r>
      <w:r>
        <w:t>g'</w:t>
      </w:r>
      <w:r>
        <w:rPr>
          <w:rStyle w:val="subscript"/>
        </w:rPr>
        <w:t>nm</w:t>
      </w:r>
      <w:r>
        <w:t xml:space="preserve"> </w:t>
      </w:r>
      <w:r>
        <w:tab/>
      </w:r>
      <w:r w:rsidRPr="00C96D97">
        <w:rPr>
          <w:rFonts w:ascii="Symbol" w:hAnsi="Symbol"/>
        </w:rPr>
        <w:t></w:t>
      </w:r>
    </w:p>
    <w:p w14:paraId="00557E75" w14:textId="77777777" w:rsidR="00AC6D30" w:rsidRDefault="00AC6D30" w:rsidP="00AC6D30">
      <w:pPr>
        <w:shd w:val="clear" w:color="auto" w:fill="E6E6E6"/>
        <w:ind w:left="360"/>
      </w:pPr>
    </w:p>
    <w:p w14:paraId="6AE109B2" w14:textId="77777777" w:rsidR="00AC6D30" w:rsidRPr="006D3F4F" w:rsidRDefault="00AC6D30" w:rsidP="00AC6D30">
      <w:pPr>
        <w:shd w:val="clear" w:color="auto" w:fill="E6E6E6"/>
        <w:ind w:left="360"/>
      </w:pPr>
      <w:r>
        <w:tab/>
        <w:t>w'</w:t>
      </w:r>
      <w:r>
        <w:rPr>
          <w:rStyle w:val="superscript"/>
        </w:rPr>
        <w:t>nm</w:t>
      </w:r>
      <w:r>
        <w:t xml:space="preserve"> = (h'</w:t>
      </w:r>
      <w:r>
        <w:rPr>
          <w:rStyle w:val="subscript"/>
        </w:rPr>
        <w:t>n</w:t>
      </w:r>
      <w:r>
        <w:t>h'</w:t>
      </w:r>
      <w:r>
        <w:rPr>
          <w:rStyle w:val="subscript"/>
        </w:rPr>
        <w:t>m</w:t>
      </w:r>
      <w:r>
        <w:t>)g'</w:t>
      </w:r>
      <w:r w:rsidRPr="00A11A11">
        <w:rPr>
          <w:rStyle w:val="superscript"/>
        </w:rPr>
        <w:t>nm</w:t>
      </w:r>
      <w:r>
        <w:rPr>
          <w:rStyle w:val="superscript"/>
        </w:rPr>
        <w:t xml:space="preserve"> </w:t>
      </w:r>
      <w:r>
        <w:t>.</w:t>
      </w:r>
      <w:r>
        <w:tab/>
      </w:r>
      <w:r>
        <w:tab/>
        <w:t>// since w</w:t>
      </w:r>
      <w:r>
        <w:rPr>
          <w:rStyle w:val="subscript"/>
        </w:rPr>
        <w:t>nm</w:t>
      </w:r>
      <w:r>
        <w:t xml:space="preserve"> and w</w:t>
      </w:r>
      <w:r>
        <w:rPr>
          <w:rStyle w:val="superscript"/>
        </w:rPr>
        <w:t>nm</w:t>
      </w:r>
      <w:r>
        <w:t xml:space="preserve"> are inverses</w:t>
      </w:r>
      <w:r>
        <w:tab/>
      </w:r>
      <w:r>
        <w:tab/>
        <w:t xml:space="preserve">          (E.8.23)</w:t>
      </w:r>
    </w:p>
    <w:p w14:paraId="563DDE89" w14:textId="77777777" w:rsidR="00AC6D30" w:rsidRDefault="00AC6D30" w:rsidP="00AC6D30">
      <w:pPr>
        <w:shd w:val="clear" w:color="auto" w:fill="E6E6E6"/>
        <w:ind w:left="360"/>
      </w:pPr>
    </w:p>
    <w:p w14:paraId="1E8F1326" w14:textId="77777777" w:rsidR="00AC6D30" w:rsidRDefault="00AC6D30" w:rsidP="00AC6D30">
      <w:pPr>
        <w:shd w:val="clear" w:color="auto" w:fill="E6E6E6"/>
        <w:ind w:left="360"/>
      </w:pPr>
      <w:r>
        <w:t xml:space="preserve">Therefore, </w:t>
      </w:r>
    </w:p>
    <w:p w14:paraId="71DE696D" w14:textId="77777777" w:rsidR="00AC6D30" w:rsidRDefault="00AC6D30" w:rsidP="00AC6D30">
      <w:pPr>
        <w:shd w:val="clear" w:color="auto" w:fill="E6E6E6"/>
        <w:ind w:left="360"/>
      </w:pPr>
    </w:p>
    <w:p w14:paraId="7C7F6584" w14:textId="77777777" w:rsidR="00AC6D30" w:rsidRPr="006D3F4F" w:rsidRDefault="00AC6D30" w:rsidP="00AC6D30">
      <w:pPr>
        <w:shd w:val="clear" w:color="auto" w:fill="E6E6E6"/>
        <w:ind w:left="360"/>
      </w:pPr>
      <w:r>
        <w:tab/>
        <w:t xml:space="preserve"> </w:t>
      </w:r>
      <w:r>
        <w:rPr>
          <w:b/>
        </w:rPr>
        <w:t>b</w:t>
      </w:r>
      <w:r>
        <w:rPr>
          <w:rStyle w:val="superscript"/>
        </w:rPr>
        <w:t>n</w:t>
      </w:r>
      <w:r>
        <w:t xml:space="preserve"> = w'</w:t>
      </w:r>
      <w:r>
        <w:rPr>
          <w:rStyle w:val="superscript"/>
        </w:rPr>
        <w:t>nm</w:t>
      </w:r>
      <w:r>
        <w:t xml:space="preserve"> </w:t>
      </w:r>
      <w:r>
        <w:rPr>
          <w:b/>
        </w:rPr>
        <w:t>b</w:t>
      </w:r>
      <w:r>
        <w:rPr>
          <w:rStyle w:val="subscript"/>
        </w:rPr>
        <w:t>m</w:t>
      </w:r>
      <w:r>
        <w:t xml:space="preserve"> =  (h'</w:t>
      </w:r>
      <w:r>
        <w:rPr>
          <w:rStyle w:val="subscript"/>
        </w:rPr>
        <w:t>n</w:t>
      </w:r>
      <w:r>
        <w:t>h'</w:t>
      </w:r>
      <w:r>
        <w:rPr>
          <w:rStyle w:val="subscript"/>
        </w:rPr>
        <w:t>m</w:t>
      </w:r>
      <w:r>
        <w:t>)g'</w:t>
      </w:r>
      <w:r w:rsidRPr="00A11A11">
        <w:rPr>
          <w:rStyle w:val="superscript"/>
        </w:rPr>
        <w:t>nm</w:t>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g'</w:t>
      </w:r>
      <w:r w:rsidRPr="00A11A11">
        <w:rPr>
          <w:rStyle w:val="superscript"/>
        </w:rPr>
        <w:t>nm</w:t>
      </w:r>
      <w:r>
        <w:t xml:space="preserve"> </w:t>
      </w:r>
      <w:r w:rsidRPr="00A11A11">
        <w:rPr>
          <w:b/>
        </w:rPr>
        <w:t>e</w:t>
      </w:r>
      <w:r>
        <w:rPr>
          <w:rStyle w:val="subscript"/>
        </w:rPr>
        <w:t>m</w:t>
      </w:r>
      <w:r>
        <w:t xml:space="preserve"> =  h'</w:t>
      </w:r>
      <w:r>
        <w:rPr>
          <w:rStyle w:val="subscript"/>
        </w:rPr>
        <w:t>n</w:t>
      </w:r>
      <w:r>
        <w:t xml:space="preserve"> </w:t>
      </w:r>
      <w:r w:rsidRPr="00A11A11">
        <w:rPr>
          <w:b/>
        </w:rPr>
        <w:t>e</w:t>
      </w:r>
      <w:r>
        <w:rPr>
          <w:rStyle w:val="superscript"/>
        </w:rPr>
        <w:t>n</w:t>
      </w:r>
      <w:r>
        <w:tab/>
      </w:r>
      <w:r w:rsidRPr="00C96D97">
        <w:rPr>
          <w:rFonts w:ascii="Symbol" w:hAnsi="Symbol"/>
        </w:rPr>
        <w:t></w:t>
      </w:r>
      <w:r>
        <w:tab/>
      </w:r>
      <w:r>
        <w:tab/>
      </w:r>
    </w:p>
    <w:p w14:paraId="3E6680F3" w14:textId="77777777" w:rsidR="00AC6D30" w:rsidRDefault="00AC6D30" w:rsidP="00AC6D30">
      <w:pPr>
        <w:shd w:val="clear" w:color="auto" w:fill="E6E6E6"/>
        <w:ind w:left="360"/>
      </w:pPr>
    </w:p>
    <w:p w14:paraId="7D6DB7D3" w14:textId="77777777" w:rsidR="00AC6D30" w:rsidRPr="006D3F4F" w:rsidRDefault="00AC6D30" w:rsidP="00AC6D30">
      <w:pPr>
        <w:shd w:val="clear" w:color="auto" w:fill="E6E6E6"/>
        <w:ind w:left="360"/>
      </w:pPr>
      <w:r>
        <w:tab/>
        <w:t>B</w:t>
      </w:r>
      <w:r>
        <w:rPr>
          <w:rStyle w:val="superscript"/>
        </w:rPr>
        <w:t>n</w:t>
      </w:r>
      <w:r>
        <w:rPr>
          <w:rStyle w:val="subscript"/>
        </w:rPr>
        <w:t>i</w:t>
      </w:r>
      <w:r>
        <w:t xml:space="preserve"> ≡ [</w:t>
      </w:r>
      <w:r>
        <w:rPr>
          <w:b/>
        </w:rPr>
        <w:t>b</w:t>
      </w:r>
      <w:r>
        <w:rPr>
          <w:rStyle w:val="superscript"/>
        </w:rPr>
        <w:t>n</w:t>
      </w:r>
      <w:r>
        <w:t>]</w:t>
      </w:r>
      <w:r>
        <w:rPr>
          <w:rStyle w:val="subscript"/>
        </w:rPr>
        <w:t>i</w:t>
      </w:r>
      <w:r>
        <w:t xml:space="preserve"> =  h'</w:t>
      </w:r>
      <w:r>
        <w:rPr>
          <w:rStyle w:val="subscript"/>
        </w:rPr>
        <w:t>n</w:t>
      </w:r>
      <w:r>
        <w:t xml:space="preserve"> (</w:t>
      </w:r>
      <w:r w:rsidRPr="00A11A11">
        <w:rPr>
          <w:b/>
        </w:rPr>
        <w:t>e</w:t>
      </w:r>
      <w:r>
        <w:rPr>
          <w:rStyle w:val="superscript"/>
        </w:rPr>
        <w:t>n</w:t>
      </w:r>
      <w:r>
        <w:t>)</w:t>
      </w:r>
      <w:r>
        <w:rPr>
          <w:rStyle w:val="subscript"/>
        </w:rPr>
        <w:t>i</w:t>
      </w:r>
      <w:r>
        <w:tab/>
      </w:r>
      <w:r>
        <w:tab/>
      </w:r>
      <w:r>
        <w:tab/>
      </w:r>
      <w:r>
        <w:tab/>
      </w:r>
      <w:r>
        <w:tab/>
      </w:r>
      <w:r>
        <w:tab/>
      </w:r>
      <w:r>
        <w:tab/>
      </w:r>
      <w:r>
        <w:tab/>
        <w:t xml:space="preserve">          (E.8.24)</w:t>
      </w:r>
    </w:p>
    <w:p w14:paraId="753219C7" w14:textId="77777777" w:rsidR="00AC6D30" w:rsidRDefault="00AC6D30" w:rsidP="00AC6D30">
      <w:pPr>
        <w:shd w:val="clear" w:color="auto" w:fill="E6E6E6"/>
        <w:ind w:left="360"/>
      </w:pPr>
    </w:p>
    <w:p w14:paraId="1E13D883" w14:textId="77777777" w:rsidR="00AC6D30" w:rsidRDefault="00AC6D30" w:rsidP="00AC6D30">
      <w:pPr>
        <w:shd w:val="clear" w:color="auto" w:fill="E6E6E6"/>
        <w:ind w:left="360"/>
      </w:pPr>
      <w:r>
        <w:t>But (E.8.12) says M</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t xml:space="preserve"> so we have shown that B</w:t>
      </w:r>
      <w:r>
        <w:rPr>
          <w:rStyle w:val="superscript"/>
        </w:rPr>
        <w:t>n</w:t>
      </w:r>
      <w:r>
        <w:rPr>
          <w:rStyle w:val="subscript"/>
        </w:rPr>
        <w:t>i</w:t>
      </w:r>
      <w:r>
        <w:t xml:space="preserve"> = M</w:t>
      </w:r>
      <w:r>
        <w:rPr>
          <w:rStyle w:val="superscript"/>
        </w:rPr>
        <w:t>n</w:t>
      </w:r>
      <w:r>
        <w:rPr>
          <w:rStyle w:val="subscript"/>
        </w:rPr>
        <w:t>i</w:t>
      </w:r>
      <w:r>
        <w:t xml:space="preserve"> so BAB</w:t>
      </w:r>
      <w:r w:rsidRPr="00CE3AEE">
        <w:rPr>
          <w:rStyle w:val="superscript"/>
          <w:i/>
        </w:rPr>
        <w:t>T</w:t>
      </w:r>
      <w:r>
        <w:t xml:space="preserve"> = MAM</w:t>
      </w:r>
      <w:r w:rsidRPr="00CE3AEE">
        <w:rPr>
          <w:rStyle w:val="superscript"/>
          <w:i/>
        </w:rPr>
        <w:t>T</w:t>
      </w:r>
      <w:r>
        <w:t xml:space="preserve">. </w:t>
      </w:r>
    </w:p>
    <w:p w14:paraId="7A65DEBF" w14:textId="77777777" w:rsidR="00AC6D30" w:rsidRPr="00A11A11" w:rsidRDefault="00AC6D30" w:rsidP="00AC6D30">
      <w:pPr>
        <w:shd w:val="clear" w:color="auto" w:fill="E6E6E6"/>
        <w:ind w:left="360"/>
      </w:pPr>
    </w:p>
    <w:p w14:paraId="311F3854" w14:textId="77777777" w:rsidR="00AC6D30" w:rsidRDefault="00AC6D30" w:rsidP="00AC6D30"/>
    <w:p w14:paraId="15C0BA92" w14:textId="77777777" w:rsidR="00F82DF6" w:rsidRDefault="00F82DF6" w:rsidP="002B3CDE">
      <w:r>
        <w:t>The metric tensor g" in x"-space appearing in Fig (E.8.</w:t>
      </w:r>
      <w:r w:rsidR="00D678F4">
        <w:t>18</w:t>
      </w:r>
      <w:r>
        <w:t xml:space="preserve">) is this, </w:t>
      </w:r>
    </w:p>
    <w:p w14:paraId="1DC23487" w14:textId="77777777" w:rsidR="00F82DF6" w:rsidRDefault="00F82DF6" w:rsidP="002B3CDE"/>
    <w:p w14:paraId="3E65EF71" w14:textId="77777777" w:rsidR="00F82DF6" w:rsidRPr="00F82DF6" w:rsidRDefault="00F82DF6" w:rsidP="00F82DF6">
      <w:pPr>
        <w:tabs>
          <w:tab w:val="left" w:pos="7200"/>
          <w:tab w:val="left" w:pos="7920"/>
          <w:tab w:val="right" w:pos="9270"/>
        </w:tabs>
      </w:pPr>
      <w:r>
        <w:tab/>
        <w:t>g"</w:t>
      </w:r>
      <w:r>
        <w:rPr>
          <w:rStyle w:val="subscript"/>
        </w:rPr>
        <w:t>ab</w:t>
      </w:r>
      <w:r>
        <w:t xml:space="preserve"> = </w:t>
      </w:r>
      <w:r w:rsidRPr="00F82DF6">
        <w:rPr>
          <w:b/>
        </w:rPr>
        <w:t>e</w:t>
      </w:r>
      <w:r>
        <w:t>"</w:t>
      </w:r>
      <w:r>
        <w:rPr>
          <w:rStyle w:val="subscript"/>
        </w:rPr>
        <w:t>a</w:t>
      </w:r>
      <w:r>
        <w:sym w:font="Symbol" w:char="F0B7"/>
      </w:r>
      <w:r>
        <w:t xml:space="preserve"> </w:t>
      </w:r>
      <w:r w:rsidRPr="00F82DF6">
        <w:rPr>
          <w:b/>
        </w:rPr>
        <w:t>e</w:t>
      </w:r>
      <w:r>
        <w:t>"</w:t>
      </w:r>
      <w:r>
        <w:rPr>
          <w:rStyle w:val="subscript"/>
        </w:rPr>
        <w:t>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 xml:space="preserve"> = (h'</w:t>
      </w:r>
      <w:r>
        <w:rPr>
          <w:rStyle w:val="subscript"/>
        </w:rPr>
        <w:t>a</w:t>
      </w:r>
      <w:r>
        <w:t>h'</w:t>
      </w:r>
      <w:r>
        <w:rPr>
          <w:rStyle w:val="subscript"/>
        </w:rPr>
        <w:t>b</w:t>
      </w:r>
      <w:r>
        <w:t>)</w:t>
      </w:r>
      <w:r>
        <w:rPr>
          <w:rStyle w:val="superscript"/>
        </w:rPr>
        <w:t>-1</w:t>
      </w:r>
      <w:r>
        <w:t xml:space="preserve"> </w:t>
      </w:r>
      <w:r w:rsidRPr="00F82DF6">
        <w:rPr>
          <w:b/>
        </w:rPr>
        <w:t>e</w:t>
      </w:r>
      <w:r>
        <w:rPr>
          <w:rStyle w:val="subscript"/>
        </w:rPr>
        <w:t>a</w:t>
      </w:r>
      <w:r>
        <w:t xml:space="preserve"> </w:t>
      </w:r>
      <w:r>
        <w:sym w:font="Symbol" w:char="F0B7"/>
      </w:r>
      <w:r w:rsidRPr="00F82DF6">
        <w:rPr>
          <w:b/>
        </w:rPr>
        <w:t xml:space="preserve"> </w:t>
      </w:r>
      <w:r>
        <w:t>e</w:t>
      </w:r>
      <w:r>
        <w:rPr>
          <w:rStyle w:val="subscript"/>
        </w:rPr>
        <w:t>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w</w:t>
      </w:r>
      <w:r w:rsidR="001524B5">
        <w:t>'</w:t>
      </w:r>
      <w:r>
        <w:rPr>
          <w:rStyle w:val="subscript"/>
        </w:rPr>
        <w:t>ab</w:t>
      </w:r>
      <w:r>
        <w:t xml:space="preserve"> ,</w:t>
      </w:r>
      <w:r>
        <w:tab/>
      </w:r>
      <w:r>
        <w:tab/>
      </w:r>
      <w:r>
        <w:tab/>
        <w:t>(E.8.</w:t>
      </w:r>
      <w:r w:rsidR="00D678F4">
        <w:t>25</w:t>
      </w:r>
      <w:r>
        <w:t>)</w:t>
      </w:r>
    </w:p>
    <w:p w14:paraId="679F9811" w14:textId="77777777" w:rsidR="00F82DF6" w:rsidRDefault="00F82DF6" w:rsidP="002B3CDE"/>
    <w:p w14:paraId="7099B218" w14:textId="77777777" w:rsidR="00F82DF6" w:rsidRDefault="001524B5" w:rsidP="002B3CDE">
      <w:r>
        <w:t>so</w:t>
      </w:r>
      <w:r w:rsidR="00F82DF6">
        <w:t xml:space="preserve"> g" = w</w:t>
      </w:r>
      <w:r>
        <w:t>'</w:t>
      </w:r>
      <w:r w:rsidR="00F82DF6">
        <w:t xml:space="preserve"> in the Comment above. </w:t>
      </w:r>
    </w:p>
    <w:p w14:paraId="53522E77" w14:textId="77777777" w:rsidR="00F82DF6" w:rsidRPr="0088199B" w:rsidRDefault="00F82DF6" w:rsidP="002B3CDE"/>
    <w:p w14:paraId="12CD6CDD" w14:textId="77777777" w:rsidR="002B3CDE" w:rsidRDefault="002B3CDE" w:rsidP="002B3CDE">
      <w:r>
        <w:t xml:space="preserve">At this point the </w:t>
      </w:r>
      <w:r w:rsidR="006D3F4F">
        <w:t xml:space="preserve">x and x' </w:t>
      </w:r>
      <w:r>
        <w:t>spaces are completely general, and none of R, R</w:t>
      </w:r>
      <w:r>
        <w:rPr>
          <w:rStyle w:val="subscript"/>
        </w:rPr>
        <w:t xml:space="preserve">H </w:t>
      </w:r>
      <w:r>
        <w:t>= H, R</w:t>
      </w:r>
      <w:r>
        <w:rPr>
          <w:rStyle w:val="subscript"/>
        </w:rPr>
        <w:t>M</w:t>
      </w:r>
      <w:r>
        <w:t xml:space="preserve"> = M is a rotation matrix. In the next </w:t>
      </w:r>
      <w:r w:rsidR="005075D6">
        <w:t>Section</w:t>
      </w:r>
      <w:r>
        <w:t xml:space="preserve">, we shall specialize the above picture so that x-space is Cartesian with g = 1, and x'-space </w:t>
      </w:r>
      <w:r w:rsidR="00A438F7">
        <w:t>has</w:t>
      </w:r>
      <w:r>
        <w:t xml:space="preserve"> </w:t>
      </w:r>
      <w:r w:rsidRPr="003E2949">
        <w:rPr>
          <w:i/>
        </w:rPr>
        <w:t>orthogonal</w:t>
      </w:r>
      <w:r>
        <w:t xml:space="preserve"> curvilinear coordinates </w:t>
      </w:r>
      <w:r w:rsidRPr="003E2949">
        <w:rPr>
          <w:b/>
        </w:rPr>
        <w:t>x</w:t>
      </w:r>
      <w:r w:rsidR="00042504">
        <w:t xml:space="preserve">' which means g' is a diagonal matrix. </w:t>
      </w:r>
      <w:r>
        <w:t xml:space="preserve">In this scenario, </w:t>
      </w:r>
      <w:r w:rsidRPr="000658EF">
        <w:rPr>
          <w:b/>
        </w:rPr>
        <w:t>F</w:t>
      </w:r>
      <w:r>
        <w:t>(</w:t>
      </w:r>
      <w:r w:rsidRPr="003E2949">
        <w:rPr>
          <w:b/>
        </w:rPr>
        <w:t>x</w:t>
      </w:r>
      <w:r>
        <w:t xml:space="preserve">) is </w:t>
      </w:r>
      <w:r w:rsidR="00042504">
        <w:t xml:space="preserve">in general </w:t>
      </w:r>
      <w:r>
        <w:t xml:space="preserve">non-linear and so then is </w:t>
      </w:r>
      <w:r w:rsidRPr="003E2949">
        <w:rPr>
          <w:b/>
        </w:rPr>
        <w:t>F</w:t>
      </w:r>
      <w:r>
        <w:rPr>
          <w:rStyle w:val="subscript"/>
        </w:rPr>
        <w:t>M</w:t>
      </w:r>
      <w:r>
        <w:t>(</w:t>
      </w:r>
      <w:r w:rsidRPr="003E2949">
        <w:rPr>
          <w:b/>
        </w:rPr>
        <w:t>x</w:t>
      </w:r>
      <w:r>
        <w:t xml:space="preserve">) = H </w:t>
      </w:r>
      <w:r w:rsidRPr="00E86B5F">
        <w:rPr>
          <w:b/>
        </w:rPr>
        <w:t>F</w:t>
      </w:r>
      <w:r>
        <w:t>(</w:t>
      </w:r>
      <w:r w:rsidRPr="00E86B5F">
        <w:rPr>
          <w:b/>
        </w:rPr>
        <w:t>x</w:t>
      </w:r>
      <w:r w:rsidR="00A438F7">
        <w:t>)</w:t>
      </w:r>
      <w:r>
        <w:t xml:space="preserve">. Since the </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 xml:space="preserve"> now form a frame of </w:t>
      </w:r>
      <w:r w:rsidRPr="000658EF">
        <w:rPr>
          <w:i/>
        </w:rPr>
        <w:t>orthonormal</w:t>
      </w:r>
      <w:r>
        <w:t xml:space="preserve"> vectors,</w:t>
      </w:r>
      <w:r w:rsidR="00042504">
        <w:t xml:space="preserve"> </w:t>
      </w:r>
      <w:r>
        <w:t xml:space="preserve">and since </w:t>
      </w:r>
      <w:r w:rsidRPr="003E2949">
        <w:rPr>
          <w:b/>
        </w:rPr>
        <w:t>u</w:t>
      </w:r>
      <w:r>
        <w:rPr>
          <w:rStyle w:val="subscript"/>
        </w:rPr>
        <w:t>i</w:t>
      </w:r>
      <w:r>
        <w:t xml:space="preserve"> also form such a frame, one will not be surprised to find that M is now a rotation which relates these two frame sets. </w:t>
      </w:r>
    </w:p>
    <w:p w14:paraId="6DD627C2" w14:textId="77777777" w:rsidR="002B3CDE" w:rsidRDefault="002B3CDE" w:rsidP="002B3CDE"/>
    <w:p w14:paraId="4BC036A3" w14:textId="77777777" w:rsidR="00150DF1" w:rsidRPr="00042504" w:rsidRDefault="00150DF1" w:rsidP="002B3CDE">
      <w:pPr>
        <w:rPr>
          <w:color w:val="FF0000"/>
        </w:rPr>
      </w:pPr>
    </w:p>
    <w:p w14:paraId="27FCDA1E" w14:textId="77777777" w:rsidR="002B3CDE" w:rsidRDefault="00A238E3" w:rsidP="003D3CCC">
      <w:pPr>
        <w:pStyle w:val="Heading3"/>
      </w:pPr>
      <w:bookmarkStart w:id="202" w:name="_Toc451453097"/>
      <w:r>
        <w:t xml:space="preserve">E.9 </w:t>
      </w:r>
      <w:r w:rsidR="001E2DBA">
        <w:t xml:space="preserve">Application of Section E.8 to </w:t>
      </w:r>
      <w:r w:rsidR="002B3CDE" w:rsidRPr="00731EDF">
        <w:t xml:space="preserve">Orthogonal </w:t>
      </w:r>
      <w:r w:rsidR="001E2DBA">
        <w:t>C</w:t>
      </w:r>
      <w:r w:rsidR="002B3CDE" w:rsidRPr="00731EDF">
        <w:t>urvi</w:t>
      </w:r>
      <w:r w:rsidR="002B3CDE">
        <w:t xml:space="preserve">linear </w:t>
      </w:r>
      <w:r w:rsidR="001E2DBA">
        <w:t>C</w:t>
      </w:r>
      <w:r w:rsidR="002B3CDE">
        <w:t>oordinates</w:t>
      </w:r>
      <w:bookmarkEnd w:id="202"/>
    </w:p>
    <w:p w14:paraId="2A486EA4" w14:textId="77777777" w:rsidR="002B3CDE" w:rsidRDefault="002B3CDE" w:rsidP="002B3CDE"/>
    <w:p w14:paraId="37C956D4" w14:textId="77777777" w:rsidR="002B3CDE" w:rsidRPr="00731EDF" w:rsidRDefault="002B3CDE" w:rsidP="002B3CDE">
      <w:r>
        <w:t xml:space="preserve">We now switch to </w:t>
      </w:r>
      <w:r w:rsidR="00042504">
        <w:t>P</w:t>
      </w:r>
      <w:r>
        <w:t xml:space="preserve">icture B (g=1) </w:t>
      </w:r>
      <w:r w:rsidRPr="00A438F7">
        <w:rPr>
          <w:i/>
        </w:rPr>
        <w:t>and</w:t>
      </w:r>
      <w:r>
        <w:t xml:space="preserve"> assume that the x'</w:t>
      </w:r>
      <w:r>
        <w:rPr>
          <w:rStyle w:val="subscript"/>
        </w:rPr>
        <w:t>i</w:t>
      </w:r>
      <w:r>
        <w:t xml:space="preserve"> are orthogonal coordinates, </w:t>
      </w:r>
    </w:p>
    <w:p w14:paraId="4214E745" w14:textId="77777777" w:rsidR="002B3CDE" w:rsidRDefault="002B3CDE" w:rsidP="002B3CDE"/>
    <w:p w14:paraId="36F91D41" w14:textId="77777777" w:rsidR="002B3CDE" w:rsidRPr="003A5EF0" w:rsidRDefault="002B3CDE" w:rsidP="001B2DBF">
      <w:pPr>
        <w:tabs>
          <w:tab w:val="left" w:pos="7200"/>
          <w:tab w:val="left" w:pos="7920"/>
          <w:tab w:val="right" w:pos="9270"/>
        </w:tabs>
      </w:pPr>
      <w:r>
        <w:tab/>
      </w:r>
      <w:r w:rsidR="003A5EF0">
        <w:tab/>
      </w:r>
      <w:r w:rsidR="003A5EF0">
        <w:tab/>
      </w:r>
      <w:r w:rsidR="003A5EF0">
        <w:tab/>
      </w:r>
      <w:r>
        <w:pict>
          <v:shape id="_x0000_i1139" type="#_x0000_t75" style="width:232.5pt;height:72.75pt">
            <v:imagedata r:id="rId35" o:title=""/>
          </v:shape>
        </w:pict>
      </w:r>
      <w:r w:rsidR="003A5EF0">
        <w:tab/>
      </w:r>
      <w:r w:rsidR="003A5EF0">
        <w:tab/>
      </w:r>
      <w:r w:rsidR="001B2DBF">
        <w:tab/>
      </w:r>
      <w:r w:rsidR="003A5EF0">
        <w:t>(E.9.1)</w:t>
      </w:r>
    </w:p>
    <w:p w14:paraId="0DE422A1" w14:textId="77777777" w:rsidR="002B3CDE" w:rsidRDefault="002B3CDE" w:rsidP="002B3CDE"/>
    <w:p w14:paraId="04113011" w14:textId="77777777" w:rsidR="002B3CDE" w:rsidRDefault="002B3CDE" w:rsidP="002B3CDE">
      <w:r>
        <w:t xml:space="preserve">and our three-frame picture </w:t>
      </w:r>
      <w:r w:rsidR="00D97CBA">
        <w:t xml:space="preserve">(E.8.18) </w:t>
      </w:r>
      <w:r>
        <w:t>above then becomes</w:t>
      </w:r>
    </w:p>
    <w:p w14:paraId="226DAAC9" w14:textId="77777777" w:rsidR="002B3CDE" w:rsidRDefault="002B3CDE" w:rsidP="002B3CDE"/>
    <w:p w14:paraId="643D93BE" w14:textId="77777777" w:rsidR="002B3CDE" w:rsidRPr="003A5EF0" w:rsidRDefault="002B3CDE" w:rsidP="001B2DBF">
      <w:pPr>
        <w:tabs>
          <w:tab w:val="left" w:pos="7200"/>
          <w:tab w:val="left" w:pos="7920"/>
          <w:tab w:val="right" w:pos="9270"/>
        </w:tabs>
      </w:pPr>
      <w:r>
        <w:tab/>
      </w:r>
      <w:r w:rsidR="003A5EF0">
        <w:tab/>
      </w:r>
      <w:r w:rsidR="003A5EF0">
        <w:tab/>
        <w:t xml:space="preserve">      </w:t>
      </w:r>
      <w:r>
        <w:pict>
          <v:shape id="_x0000_i1140" type="#_x0000_t75" style="width:268.5pt;height:153pt">
            <v:imagedata r:id="rId128" o:title=""/>
          </v:shape>
        </w:pict>
      </w:r>
      <w:r w:rsidR="003A5EF0">
        <w:tab/>
      </w:r>
      <w:r w:rsidR="003A5EF0">
        <w:tab/>
      </w:r>
      <w:r w:rsidR="001B2DBF">
        <w:tab/>
      </w:r>
      <w:r w:rsidR="003A5EF0">
        <w:t>(E.9.</w:t>
      </w:r>
      <w:r w:rsidR="009677BD">
        <w:t>2</w:t>
      </w:r>
      <w:r w:rsidR="003A5EF0">
        <w:t>)</w:t>
      </w:r>
    </w:p>
    <w:p w14:paraId="2959DF1B" w14:textId="77777777" w:rsidR="002B3CDE" w:rsidRDefault="002B3CDE" w:rsidP="002B3CDE"/>
    <w:p w14:paraId="77D0C4AE" w14:textId="77777777" w:rsidR="00F82DF6" w:rsidRDefault="002B3CDE" w:rsidP="002B3CDE">
      <w:r>
        <w:t xml:space="preserve">In this situation, x-space is Cartesian with </w:t>
      </w:r>
    </w:p>
    <w:p w14:paraId="1F16380E" w14:textId="77777777" w:rsidR="00F82DF6" w:rsidRDefault="00F82DF6" w:rsidP="002B3CDE"/>
    <w:p w14:paraId="327139D8" w14:textId="77777777" w:rsidR="00F82DF6" w:rsidRDefault="00F82DF6" w:rsidP="002B3CDE">
      <w:r>
        <w:tab/>
      </w:r>
      <w:r w:rsidR="002B3CDE">
        <w:t>g</w:t>
      </w:r>
      <w:r w:rsidR="002B3CDE">
        <w:rPr>
          <w:rStyle w:val="subscript"/>
        </w:rPr>
        <w:t>ab</w:t>
      </w:r>
      <w:r w:rsidR="002B3CDE">
        <w:t xml:space="preserve"> = g</w:t>
      </w:r>
      <w:r w:rsidR="002B3CDE">
        <w:rPr>
          <w:rStyle w:val="superscript"/>
        </w:rPr>
        <w:t>ab</w:t>
      </w:r>
      <w:r w:rsidR="002B3CDE">
        <w:t xml:space="preserve"> = δ</w:t>
      </w:r>
      <w:r w:rsidR="002B3CDE">
        <w:rPr>
          <w:rStyle w:val="subscript"/>
        </w:rPr>
        <w:t>a</w:t>
      </w:r>
      <w:r w:rsidR="00D97CBA">
        <w:rPr>
          <w:rStyle w:val="subscript"/>
        </w:rPr>
        <w:t>,</w:t>
      </w:r>
      <w:r w:rsidR="002B3CDE">
        <w:rPr>
          <w:rStyle w:val="subscript"/>
        </w:rPr>
        <w:t>b</w:t>
      </w:r>
      <w:r w:rsidR="002B3CDE">
        <w:t xml:space="preserve"> </w:t>
      </w:r>
      <w:r>
        <w:tab/>
      </w:r>
      <w:r>
        <w:tab/>
      </w:r>
      <w:r w:rsidR="002B3CDE">
        <w:t xml:space="preserve"> g'</w:t>
      </w:r>
      <w:r w:rsidR="002B3CDE">
        <w:rPr>
          <w:rStyle w:val="subscript"/>
        </w:rPr>
        <w:t xml:space="preserve">ab </w:t>
      </w:r>
      <w:r w:rsidR="002B3CDE">
        <w:t>= h'</w:t>
      </w:r>
      <w:r w:rsidR="002B3CDE">
        <w:rPr>
          <w:rStyle w:val="subscript"/>
        </w:rPr>
        <w:t>a</w:t>
      </w:r>
      <w:r w:rsidR="002B3CDE">
        <w:rPr>
          <w:rStyle w:val="superscript"/>
        </w:rPr>
        <w:t>2</w:t>
      </w:r>
      <w:r>
        <w:t xml:space="preserve"> </w:t>
      </w:r>
      <w:r w:rsidR="002B3CDE">
        <w:t>δ</w:t>
      </w:r>
      <w:r w:rsidR="002B3CDE">
        <w:rPr>
          <w:rStyle w:val="subscript"/>
        </w:rPr>
        <w:t>a</w:t>
      </w:r>
      <w:r w:rsidR="00D97CBA">
        <w:rPr>
          <w:rStyle w:val="subscript"/>
        </w:rPr>
        <w:t>,</w:t>
      </w:r>
      <w:r w:rsidR="002B3CDE">
        <w:rPr>
          <w:rStyle w:val="subscript"/>
        </w:rPr>
        <w:t>b</w:t>
      </w:r>
      <w:r w:rsidR="002B3CDE">
        <w:t xml:space="preserve"> </w:t>
      </w:r>
      <w:r w:rsidR="00D97CBA">
        <w:tab/>
      </w:r>
      <w:r w:rsidR="002B3CDE">
        <w:t xml:space="preserve"> g'</w:t>
      </w:r>
      <w:r w:rsidR="002B3CDE" w:rsidRPr="00A31325">
        <w:rPr>
          <w:rStyle w:val="superscript"/>
        </w:rPr>
        <w:t>ab</w:t>
      </w:r>
      <w:r w:rsidR="002B3CDE">
        <w:rPr>
          <w:rStyle w:val="subscript"/>
        </w:rPr>
        <w:t xml:space="preserve"> </w:t>
      </w:r>
      <w:r w:rsidR="002B3CDE">
        <w:t>= h'</w:t>
      </w:r>
      <w:r w:rsidR="002B3CDE">
        <w:rPr>
          <w:rStyle w:val="subscript"/>
        </w:rPr>
        <w:t>a</w:t>
      </w:r>
      <w:r w:rsidR="002B3CDE">
        <w:rPr>
          <w:rStyle w:val="superscript"/>
        </w:rPr>
        <w:t>-2</w:t>
      </w:r>
      <w:r>
        <w:rPr>
          <w:rStyle w:val="superscript"/>
        </w:rPr>
        <w:t xml:space="preserve"> </w:t>
      </w:r>
      <w:r w:rsidR="002B3CDE">
        <w:t>δ</w:t>
      </w:r>
      <w:r w:rsidR="002B3CDE">
        <w:rPr>
          <w:rStyle w:val="subscript"/>
        </w:rPr>
        <w:t>a</w:t>
      </w:r>
      <w:r w:rsidR="00D97CBA">
        <w:rPr>
          <w:rStyle w:val="subscript"/>
        </w:rPr>
        <w:t>,</w:t>
      </w:r>
      <w:r w:rsidR="002B3CDE">
        <w:rPr>
          <w:rStyle w:val="subscript"/>
        </w:rPr>
        <w:t>b</w:t>
      </w:r>
      <w:r w:rsidR="002B3CDE">
        <w:t xml:space="preserve">. </w:t>
      </w:r>
    </w:p>
    <w:p w14:paraId="3CC4D542" w14:textId="77777777" w:rsidR="00F82DF6" w:rsidRDefault="00F82DF6" w:rsidP="002B3CDE"/>
    <w:p w14:paraId="66360AE2" w14:textId="77777777" w:rsidR="00F82DF6" w:rsidRDefault="00F82DF6" w:rsidP="00F82DF6">
      <w:pPr>
        <w:tabs>
          <w:tab w:val="left" w:pos="7200"/>
          <w:tab w:val="left" w:pos="7920"/>
          <w:tab w:val="right" w:pos="9270"/>
        </w:tabs>
      </w:pPr>
      <w:r>
        <w:tab/>
        <w:t>g"</w:t>
      </w:r>
      <w:r>
        <w:rPr>
          <w:rStyle w:val="subscript"/>
        </w:rPr>
        <w:t>ab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(h'</w:t>
      </w:r>
      <w:r>
        <w:rPr>
          <w:rStyle w:val="subscript"/>
        </w:rPr>
        <w:t>a</w:t>
      </w:r>
      <w:r>
        <w:t>h'</w:t>
      </w:r>
      <w:r>
        <w:rPr>
          <w:rStyle w:val="subscript"/>
        </w:rPr>
        <w:t>b</w:t>
      </w:r>
      <w:r>
        <w:t>)</w:t>
      </w:r>
      <w:r>
        <w:rPr>
          <w:rStyle w:val="superscript"/>
        </w:rPr>
        <w:t>-1</w:t>
      </w:r>
      <w:r>
        <w:t>h'</w:t>
      </w:r>
      <w:r>
        <w:rPr>
          <w:rStyle w:val="subscript"/>
        </w:rPr>
        <w:t>a</w:t>
      </w:r>
      <w:r>
        <w:rPr>
          <w:rStyle w:val="superscript"/>
        </w:rPr>
        <w:t>2</w:t>
      </w:r>
      <w:r>
        <w:t xml:space="preserve"> δ</w:t>
      </w:r>
      <w:r>
        <w:rPr>
          <w:rStyle w:val="subscript"/>
        </w:rPr>
        <w:t>a</w:t>
      </w:r>
      <w:r w:rsidR="00D97CBA">
        <w:rPr>
          <w:rStyle w:val="subscript"/>
        </w:rPr>
        <w:t>,</w:t>
      </w:r>
      <w:r>
        <w:rPr>
          <w:rStyle w:val="subscript"/>
        </w:rPr>
        <w:t>b</w:t>
      </w:r>
      <w:r>
        <w:t xml:space="preserve"> = δ</w:t>
      </w:r>
      <w:r>
        <w:rPr>
          <w:rStyle w:val="subscript"/>
        </w:rPr>
        <w:t>a</w:t>
      </w:r>
      <w:r w:rsidR="00D97CBA">
        <w:rPr>
          <w:rStyle w:val="subscript"/>
        </w:rPr>
        <w:t>,</w:t>
      </w:r>
      <w:r>
        <w:rPr>
          <w:rStyle w:val="subscript"/>
        </w:rPr>
        <w:t>b</w:t>
      </w:r>
      <w:r>
        <w:rPr>
          <w:rStyle w:val="subscript"/>
        </w:rPr>
        <w:tab/>
      </w:r>
      <w:r>
        <w:t xml:space="preserve">// from </w:t>
      </w:r>
      <w:r w:rsidRPr="00F82DF6">
        <w:t>(E.8.</w:t>
      </w:r>
      <w:r w:rsidR="00D678F4">
        <w:t>25</w:t>
      </w:r>
      <w:r w:rsidRPr="00F82DF6">
        <w:t>)</w:t>
      </w:r>
      <w:r>
        <w:rPr>
          <w:rStyle w:val="subscript"/>
        </w:rPr>
        <w:tab/>
      </w:r>
      <w:r>
        <w:t xml:space="preserve">  .</w:t>
      </w:r>
      <w:r>
        <w:rPr>
          <w:rStyle w:val="subscript"/>
        </w:rPr>
        <w:tab/>
      </w:r>
      <w:r>
        <w:rPr>
          <w:rStyle w:val="subscript"/>
        </w:rPr>
        <w:tab/>
      </w:r>
      <w:r>
        <w:rPr>
          <w:rStyle w:val="subscript"/>
        </w:rPr>
        <w:tab/>
      </w:r>
      <w:r>
        <w:t>(E.9.3)</w:t>
      </w:r>
    </w:p>
    <w:p w14:paraId="424C6C00" w14:textId="77777777" w:rsidR="00F82DF6" w:rsidRDefault="00F82DF6" w:rsidP="00F82DF6">
      <w:pPr>
        <w:tabs>
          <w:tab w:val="left" w:pos="7200"/>
          <w:tab w:val="left" w:pos="7920"/>
          <w:tab w:val="right" w:pos="9270"/>
        </w:tabs>
      </w:pPr>
    </w:p>
    <w:p w14:paraId="08D8050F" w14:textId="77777777" w:rsidR="00F82DF6" w:rsidRPr="00612BF2" w:rsidRDefault="00F82DF6" w:rsidP="00F82DF6">
      <w:pPr>
        <w:tabs>
          <w:tab w:val="left" w:pos="7200"/>
          <w:tab w:val="left" w:pos="7920"/>
          <w:tab w:val="right" w:pos="9270"/>
        </w:tabs>
        <w:rPr>
          <w:color w:val="000000"/>
        </w:rPr>
      </w:pPr>
      <w:r>
        <w:t>Notice that g"</w:t>
      </w:r>
      <w:r>
        <w:rPr>
          <w:rStyle w:val="subscript"/>
        </w:rPr>
        <w:t>ab</w:t>
      </w:r>
      <w:r>
        <w:t xml:space="preserve"> = g"(</w:t>
      </w:r>
      <w:r w:rsidRPr="00F82DF6">
        <w:rPr>
          <w:b/>
        </w:rPr>
        <w:t>x</w:t>
      </w:r>
      <w:r>
        <w:t>)</w:t>
      </w:r>
      <w:r>
        <w:rPr>
          <w:rStyle w:val="subscript"/>
        </w:rPr>
        <w:t>ab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w:t>
      </w:r>
      <w:r w:rsidRPr="00F82DF6">
        <w:rPr>
          <w:b/>
        </w:rPr>
        <w:t>x</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w:t>
      </w:r>
      <w:r w:rsidRPr="00F82DF6">
        <w:rPr>
          <w:b/>
        </w:rPr>
        <w:t>x</w:t>
      </w:r>
      <w:r>
        <w:t>) = δ</w:t>
      </w:r>
      <w:r>
        <w:rPr>
          <w:rStyle w:val="subscript"/>
        </w:rPr>
        <w:t>ab</w:t>
      </w:r>
      <w:r>
        <w:t xml:space="preserve"> so x"-space is locally Cartesian at any point </w:t>
      </w:r>
      <w:r w:rsidRPr="00F82DF6">
        <w:rPr>
          <w:b/>
        </w:rPr>
        <w:t>x</w:t>
      </w:r>
      <w:r>
        <w:t xml:space="preserve">. For example, in polar coordinates one has </w:t>
      </w:r>
      <w:r w:rsidRPr="00F82DF6">
        <w:rPr>
          <w:b/>
        </w:rPr>
        <w:fldChar w:fldCharType="begin"/>
      </w:r>
      <w:r w:rsidRPr="00F82DF6">
        <w:rPr>
          <w:b/>
        </w:rPr>
        <w:instrText xml:space="preserve"> EQ \O(r,\S\up2(^))</w:instrText>
      </w:r>
      <w:r w:rsidRPr="00F82DF6">
        <w:rPr>
          <w:b/>
        </w:rPr>
        <w:fldChar w:fldCharType="end"/>
      </w:r>
      <w:r>
        <w:t xml:space="preserve"> </w:t>
      </w:r>
      <w:r>
        <w:sym w:font="Symbol" w:char="F0B7"/>
      </w:r>
      <w:r>
        <w:t xml:space="preserve"> </w:t>
      </w:r>
      <w:r w:rsidRPr="00F82DF6">
        <w:rPr>
          <w:b/>
        </w:rPr>
        <w:fldChar w:fldCharType="begin"/>
      </w:r>
      <w:r w:rsidRPr="00F82DF6">
        <w:rPr>
          <w:b/>
        </w:rPr>
        <w:instrText xml:space="preserve"> EQ \O(θ,\S\up4(^))</w:instrText>
      </w:r>
      <w:r w:rsidRPr="00F82DF6">
        <w:rPr>
          <w:b/>
        </w:rPr>
        <w:fldChar w:fldCharType="end"/>
      </w:r>
      <w:r>
        <w:t xml:space="preserve">  = 0 at any location </w:t>
      </w:r>
      <w:r w:rsidRPr="00612BF2">
        <w:rPr>
          <w:b/>
          <w:color w:val="000000"/>
        </w:rPr>
        <w:t>x</w:t>
      </w:r>
      <w:r w:rsidRPr="00612BF2">
        <w:rPr>
          <w:color w:val="000000"/>
        </w:rPr>
        <w:t xml:space="preserve">. Since g = 1 and g" = 1, the up or down index position on a tensor object is not significant. </w:t>
      </w:r>
    </w:p>
    <w:p w14:paraId="6246C7BF" w14:textId="77777777" w:rsidR="00F82DF6" w:rsidRDefault="00F82DF6" w:rsidP="002B3CDE"/>
    <w:p w14:paraId="5069C62C" w14:textId="77777777" w:rsidR="00A438F7" w:rsidRDefault="008C5660" w:rsidP="002B3CDE">
      <w:r>
        <w:t>Now</w:t>
      </w:r>
      <w:r w:rsidR="002B3CDE">
        <w:t xml:space="preserve">, regardless of what R and S are, M is a "rotation", where we include in this term possible axis reflections. </w:t>
      </w:r>
      <w:r w:rsidR="00A438F7">
        <w:t>To s</w:t>
      </w:r>
      <w:r w:rsidR="00D97CBA">
        <w:t xml:space="preserve">how this fact, first note from </w:t>
      </w:r>
      <w:r w:rsidR="00A438F7">
        <w:t>(E.8.7) and (7.5.9) that</w:t>
      </w:r>
    </w:p>
    <w:p w14:paraId="04E47362" w14:textId="77777777" w:rsidR="00A438F7" w:rsidRDefault="00A438F7" w:rsidP="002B3CDE"/>
    <w:p w14:paraId="4B2B3192" w14:textId="77777777" w:rsidR="00A438F7" w:rsidRPr="00F82DF6" w:rsidRDefault="00A438F7" w:rsidP="002B3CDE">
      <w:r>
        <w:tab/>
        <w:t>M</w:t>
      </w:r>
      <w:r w:rsidRPr="00C22402">
        <w:rPr>
          <w:rStyle w:val="superscript"/>
        </w:rPr>
        <w:t>j</w:t>
      </w:r>
      <w:r>
        <w:rPr>
          <w:rStyle w:val="subscript"/>
        </w:rPr>
        <w:t xml:space="preserve">k  </w:t>
      </w:r>
      <w:r>
        <w:t>= (</w:t>
      </w:r>
      <w:r w:rsidRPr="00A16622">
        <w:t>h'</w:t>
      </w:r>
      <w:r>
        <w:rPr>
          <w:rStyle w:val="subscript"/>
        </w:rPr>
        <w:t>j</w:t>
      </w:r>
      <w:r>
        <w:t xml:space="preserve"> R</w:t>
      </w:r>
      <w:r>
        <w:rPr>
          <w:rStyle w:val="superscript"/>
        </w:rPr>
        <w:t>j</w:t>
      </w:r>
      <w:r>
        <w:rPr>
          <w:rStyle w:val="subscript"/>
        </w:rPr>
        <w:t>k</w:t>
      </w:r>
      <w:r>
        <w:t>)  = (</w:t>
      </w:r>
      <w:r w:rsidRPr="00A16622">
        <w:t>h'</w:t>
      </w:r>
      <w:r>
        <w:rPr>
          <w:rStyle w:val="subscript"/>
        </w:rPr>
        <w:t>j</w:t>
      </w:r>
      <w:r>
        <w:t xml:space="preserve"> g'</w:t>
      </w:r>
      <w:r>
        <w:rPr>
          <w:rStyle w:val="superscript"/>
        </w:rPr>
        <w:t>ja</w:t>
      </w:r>
      <w:r>
        <w:t>R</w:t>
      </w:r>
      <w:r>
        <w:rPr>
          <w:rStyle w:val="subscript"/>
        </w:rPr>
        <w:t>ak</w:t>
      </w:r>
      <w:r>
        <w:t>)  =  (</w:t>
      </w:r>
      <w:r w:rsidRPr="00A16622">
        <w:t>h'</w:t>
      </w:r>
      <w:r>
        <w:rPr>
          <w:rStyle w:val="subscript"/>
        </w:rPr>
        <w:t xml:space="preserve">j </w:t>
      </w:r>
      <w:r w:rsidR="006D3F4F">
        <w:t>[</w:t>
      </w:r>
      <w:r>
        <w:t>δ</w:t>
      </w:r>
      <w:r>
        <w:rPr>
          <w:rStyle w:val="superscript"/>
        </w:rPr>
        <w:t>ja</w:t>
      </w:r>
      <w:r>
        <w:t xml:space="preserve"> h'</w:t>
      </w:r>
      <w:r>
        <w:rPr>
          <w:rStyle w:val="subscript"/>
        </w:rPr>
        <w:t>j</w:t>
      </w:r>
      <w:r>
        <w:rPr>
          <w:rStyle w:val="superscript"/>
        </w:rPr>
        <w:t>-2</w:t>
      </w:r>
      <w:r w:rsidR="006D3F4F">
        <w:rPr>
          <w:u w:val="words"/>
        </w:rPr>
        <w:t>]</w:t>
      </w:r>
      <w:r>
        <w:t>R</w:t>
      </w:r>
      <w:r>
        <w:rPr>
          <w:rStyle w:val="subscript"/>
        </w:rPr>
        <w:t>ak</w:t>
      </w:r>
      <w:r>
        <w:t>)  =   (</w:t>
      </w:r>
      <w:r w:rsidRPr="00A16622">
        <w:t>h'</w:t>
      </w:r>
      <w:r>
        <w:rPr>
          <w:rStyle w:val="subscript"/>
        </w:rPr>
        <w:t>j</w:t>
      </w:r>
      <w:r>
        <w:rPr>
          <w:rStyle w:val="superscript"/>
        </w:rPr>
        <w:t>-1</w:t>
      </w:r>
      <w:r>
        <w:t>R</w:t>
      </w:r>
      <w:r>
        <w:rPr>
          <w:rStyle w:val="subscript"/>
        </w:rPr>
        <w:t>jk</w:t>
      </w:r>
      <w:r>
        <w:t>)  = (</w:t>
      </w:r>
      <w:r w:rsidRPr="00A16622">
        <w:t>h'</w:t>
      </w:r>
      <w:r>
        <w:rPr>
          <w:rStyle w:val="subscript"/>
        </w:rPr>
        <w:t>j</w:t>
      </w:r>
      <w:r>
        <w:rPr>
          <w:rStyle w:val="superscript"/>
        </w:rPr>
        <w:t>-1</w:t>
      </w:r>
      <w:r>
        <w:t>R</w:t>
      </w:r>
      <w:r>
        <w:rPr>
          <w:rStyle w:val="subscript"/>
        </w:rPr>
        <w:t>j</w:t>
      </w:r>
      <w:r w:rsidRPr="00A438F7">
        <w:rPr>
          <w:rStyle w:val="superscript"/>
        </w:rPr>
        <w:t>k</w:t>
      </w:r>
      <w:r>
        <w:t>)</w:t>
      </w:r>
      <w:r w:rsidR="00D97CBA">
        <w:t xml:space="preserve"> .</w:t>
      </w:r>
      <w:r w:rsidR="00F82DF6">
        <w:tab/>
        <w:t>(E.9.4)</w:t>
      </w:r>
    </w:p>
    <w:p w14:paraId="53198601" w14:textId="77777777" w:rsidR="00A438F7" w:rsidRDefault="00A438F7" w:rsidP="002B3CDE"/>
    <w:p w14:paraId="1536B7A5" w14:textId="77777777" w:rsidR="00A438F7" w:rsidRPr="00A438F7" w:rsidRDefault="00A438F7" w:rsidP="002B3CDE">
      <w:r>
        <w:t>Using orthogonality rule #3 that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 δ</w:t>
      </w:r>
      <w:r>
        <w:rPr>
          <w:rStyle w:val="subscript"/>
        </w:rPr>
        <w:t>a,c</w:t>
      </w:r>
      <w:r>
        <w:t xml:space="preserve"> it then follows that,  </w:t>
      </w:r>
    </w:p>
    <w:p w14:paraId="6F300244" w14:textId="77777777" w:rsidR="00A438F7" w:rsidRDefault="00A438F7" w:rsidP="002B3CDE"/>
    <w:p w14:paraId="1FD3D5EE" w14:textId="77777777" w:rsidR="00A438F7" w:rsidRPr="00F82DF6" w:rsidRDefault="00A438F7" w:rsidP="002B3CDE">
      <w:r>
        <w:tab/>
        <w:t>M</w:t>
      </w:r>
      <w:r w:rsidRPr="00C22402">
        <w:rPr>
          <w:rStyle w:val="superscript"/>
        </w:rPr>
        <w:t>i</w:t>
      </w:r>
      <w:r>
        <w:rPr>
          <w:rStyle w:val="subscript"/>
        </w:rPr>
        <w:t>k</w:t>
      </w:r>
      <w:r>
        <w:t>M</w:t>
      </w:r>
      <w:r w:rsidRPr="00C22402">
        <w:rPr>
          <w:rStyle w:val="superscript"/>
        </w:rPr>
        <w:t>j</w:t>
      </w:r>
      <w:r>
        <w:rPr>
          <w:rStyle w:val="subscript"/>
        </w:rPr>
        <w:t>k</w:t>
      </w:r>
      <w:r>
        <w:t xml:space="preserve">  =   (</w:t>
      </w:r>
      <w:r w:rsidRPr="00A16622">
        <w:t>h'</w:t>
      </w:r>
      <w:r>
        <w:rPr>
          <w:rStyle w:val="subscript"/>
        </w:rPr>
        <w:t>i</w:t>
      </w:r>
      <w:r>
        <w:t xml:space="preserve"> R</w:t>
      </w:r>
      <w:r>
        <w:rPr>
          <w:rStyle w:val="superscript"/>
        </w:rPr>
        <w:t>i</w:t>
      </w:r>
      <w:r>
        <w:rPr>
          <w:rStyle w:val="subscript"/>
        </w:rPr>
        <w:t>k</w:t>
      </w:r>
      <w:r>
        <w:t>) (</w:t>
      </w:r>
      <w:r w:rsidRPr="00A16622">
        <w:t>h'</w:t>
      </w:r>
      <w:r>
        <w:rPr>
          <w:rStyle w:val="subscript"/>
        </w:rPr>
        <w:t>j</w:t>
      </w:r>
      <w:r>
        <w:rPr>
          <w:rStyle w:val="superscript"/>
        </w:rPr>
        <w:t>-1</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 R</w:t>
      </w:r>
      <w:r>
        <w:rPr>
          <w:rStyle w:val="superscript"/>
        </w:rPr>
        <w:t>i</w:t>
      </w:r>
      <w:r>
        <w:rPr>
          <w:rStyle w:val="subscript"/>
        </w:rPr>
        <w:t>k</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δ</w:t>
      </w:r>
      <w:r>
        <w:rPr>
          <w:rStyle w:val="subscript"/>
        </w:rPr>
        <w:t>i,j</w:t>
      </w:r>
      <w:r>
        <w:t xml:space="preserve">  = δ</w:t>
      </w:r>
      <w:r>
        <w:rPr>
          <w:rStyle w:val="subscript"/>
        </w:rPr>
        <w:t>i,j</w:t>
      </w:r>
      <w:r>
        <w:t xml:space="preserve"> .</w:t>
      </w:r>
      <w:r w:rsidR="00F82DF6">
        <w:tab/>
      </w:r>
      <w:r w:rsidR="00F82DF6">
        <w:tab/>
        <w:t>(E.9.5)</w:t>
      </w:r>
    </w:p>
    <w:p w14:paraId="1CC2BC3E" w14:textId="77777777" w:rsidR="00A438F7" w:rsidRDefault="00A438F7" w:rsidP="002B3CDE"/>
    <w:p w14:paraId="75BC5383" w14:textId="77777777" w:rsidR="00A438F7" w:rsidRDefault="00A438F7" w:rsidP="002B3CDE">
      <w:r>
        <w:t>But M</w:t>
      </w:r>
      <w:r w:rsidRPr="00C22402">
        <w:rPr>
          <w:rStyle w:val="superscript"/>
        </w:rPr>
        <w:t>i</w:t>
      </w:r>
      <w:r>
        <w:rPr>
          <w:rStyle w:val="subscript"/>
        </w:rPr>
        <w:t>k</w:t>
      </w:r>
      <w:r>
        <w:t>M</w:t>
      </w:r>
      <w:r w:rsidRPr="00C22402">
        <w:rPr>
          <w:rStyle w:val="superscript"/>
        </w:rPr>
        <w:t>j</w:t>
      </w:r>
      <w:r>
        <w:rPr>
          <w:rStyle w:val="subscript"/>
        </w:rPr>
        <w:t>k</w:t>
      </w:r>
      <w:r>
        <w:t xml:space="preserve"> = δ</w:t>
      </w:r>
      <w:r>
        <w:rPr>
          <w:rStyle w:val="subscript"/>
        </w:rPr>
        <w:t>i,j</w:t>
      </w:r>
      <w:r>
        <w:t xml:space="preserve"> </w:t>
      </w:r>
      <w:r w:rsidRPr="00A438F7">
        <w:t>is</w:t>
      </w:r>
      <w:r>
        <w:t xml:space="preserve"> the Standard Notation statement that M is a </w:t>
      </w:r>
      <w:r w:rsidR="006D3F4F">
        <w:t>"</w:t>
      </w:r>
      <w:r>
        <w:t>rotation</w:t>
      </w:r>
      <w:r w:rsidR="006D3F4F">
        <w:t>"</w:t>
      </w:r>
      <w:r>
        <w:t>, as was shown in (7.9.</w:t>
      </w:r>
      <w:r w:rsidR="003854E7">
        <w:t>11</w:t>
      </w:r>
      <w:r>
        <w:t>).  In developmental notation this appears as [MM</w:t>
      </w:r>
      <w:r>
        <w:rPr>
          <w:rStyle w:val="superscript"/>
        </w:rPr>
        <w:t>T</w:t>
      </w:r>
      <w:r>
        <w:t xml:space="preserve"> = 1]</w:t>
      </w:r>
      <w:r>
        <w:rPr>
          <w:rStyle w:val="subscript"/>
        </w:rPr>
        <w:t>DN</w:t>
      </w:r>
      <w:r>
        <w:t>, as shown there. Since M is a rotation, N must be the inverse rotation since N = M</w:t>
      </w:r>
      <w:r>
        <w:rPr>
          <w:rStyle w:val="superscript"/>
        </w:rPr>
        <w:t>-1</w:t>
      </w:r>
      <w:r>
        <w:t xml:space="preserve">. </w:t>
      </w:r>
      <w:r w:rsidR="006D3F4F">
        <w:t>From (7.9.</w:t>
      </w:r>
      <w:r w:rsidR="003854E7">
        <w:t>11</w:t>
      </w:r>
      <w:r w:rsidR="006D3F4F">
        <w:t>) we then also know that</w:t>
      </w:r>
    </w:p>
    <w:p w14:paraId="54DCC33F" w14:textId="77777777" w:rsidR="006D3F4F" w:rsidRDefault="006D3F4F" w:rsidP="002B3CDE"/>
    <w:p w14:paraId="343B2F10" w14:textId="77777777" w:rsidR="006D3F4F" w:rsidRPr="00F82DF6" w:rsidRDefault="006D3F4F" w:rsidP="002B3CDE">
      <w:r>
        <w:tab/>
        <w:t>M</w:t>
      </w:r>
      <w:r w:rsidRPr="00C22402">
        <w:rPr>
          <w:rStyle w:val="superscript"/>
        </w:rPr>
        <w:t>i</w:t>
      </w:r>
      <w:r>
        <w:rPr>
          <w:rStyle w:val="subscript"/>
        </w:rPr>
        <w:t>k</w:t>
      </w:r>
      <w:r>
        <w:t xml:space="preserve"> = M</w:t>
      </w:r>
      <w:r>
        <w:rPr>
          <w:rStyle w:val="subscript"/>
        </w:rPr>
        <w:t>i</w:t>
      </w:r>
      <w:r>
        <w:rPr>
          <w:rStyle w:val="superscript"/>
        </w:rPr>
        <w:t>k</w:t>
      </w:r>
      <w:r w:rsidR="00F82DF6">
        <w:tab/>
      </w:r>
      <w:r w:rsidR="00F82DF6">
        <w:tab/>
      </w:r>
      <w:r w:rsidR="00F82DF6">
        <w:tab/>
      </w:r>
      <w:r w:rsidR="00F82DF6">
        <w:tab/>
      </w:r>
      <w:r w:rsidR="00F82DF6">
        <w:tab/>
      </w:r>
      <w:r w:rsidR="00F82DF6">
        <w:tab/>
      </w:r>
      <w:r w:rsidR="00F82DF6">
        <w:tab/>
      </w:r>
      <w:r w:rsidR="00F82DF6">
        <w:tab/>
      </w:r>
      <w:r w:rsidR="00F82DF6">
        <w:tab/>
      </w:r>
      <w:r w:rsidR="00F82DF6">
        <w:tab/>
      </w:r>
      <w:r w:rsidR="00F82DF6">
        <w:tab/>
        <w:t>(E.9.6)</w:t>
      </w:r>
    </w:p>
    <w:p w14:paraId="5D895738" w14:textId="77777777" w:rsidR="006D3F4F" w:rsidRDefault="006D3F4F" w:rsidP="002B3CDE"/>
    <w:p w14:paraId="78E3FA73" w14:textId="77777777" w:rsidR="006D3F4F" w:rsidRPr="006D3F4F" w:rsidRDefault="006D3F4F" w:rsidP="002B3CDE">
      <w:pPr>
        <w:rPr>
          <w:rStyle w:val="subscript"/>
        </w:rPr>
      </w:pPr>
      <w:r>
        <w:t>which is the alternate form for M</w:t>
      </w:r>
      <w:r>
        <w:rPr>
          <w:rStyle w:val="superscript"/>
        </w:rPr>
        <w:t>i</w:t>
      </w:r>
      <w:r>
        <w:rPr>
          <w:rStyle w:val="subscript"/>
        </w:rPr>
        <w:t>k</w:t>
      </w:r>
      <w:r>
        <w:t xml:space="preserve"> being a rotation, Again, M is the R-matrix R</w:t>
      </w:r>
      <w:r>
        <w:rPr>
          <w:rStyle w:val="subscript"/>
        </w:rPr>
        <w:t xml:space="preserve">M </w:t>
      </w:r>
      <w:r>
        <w:t>= M for F</w:t>
      </w:r>
      <w:r>
        <w:rPr>
          <w:rStyle w:val="subscript"/>
        </w:rPr>
        <w:t xml:space="preserve">M. </w:t>
      </w:r>
    </w:p>
    <w:p w14:paraId="5D0BF853" w14:textId="77777777" w:rsidR="002B3CDE" w:rsidRDefault="002B3CDE" w:rsidP="002B3CDE"/>
    <w:p w14:paraId="2F426D62" w14:textId="77777777" w:rsidR="002B3CDE" w:rsidRPr="00F82DF6" w:rsidRDefault="002B3CDE" w:rsidP="002B3CDE">
      <w:r w:rsidRPr="00F7076B">
        <w:rPr>
          <w:u w:val="single"/>
        </w:rPr>
        <w:t>Relation be</w:t>
      </w:r>
      <w:r w:rsidR="003B5E18">
        <w:rPr>
          <w:u w:val="single"/>
        </w:rPr>
        <w:t>t</w:t>
      </w:r>
      <w:r w:rsidRPr="00F7076B">
        <w:rPr>
          <w:u w:val="single"/>
        </w:rPr>
        <w:t>ween M and N.</w:t>
      </w:r>
      <w:r>
        <w:t xml:space="preserve">  Looking at </w:t>
      </w:r>
      <w:r w:rsidR="00F82DF6">
        <w:t xml:space="preserve">(E.9.5), </w:t>
      </w:r>
    </w:p>
    <w:p w14:paraId="226B0B4A" w14:textId="77777777" w:rsidR="002B3CDE" w:rsidRDefault="002B3CDE" w:rsidP="002B3CDE"/>
    <w:p w14:paraId="7F9CE2AE" w14:textId="77777777" w:rsidR="002B3CDE" w:rsidRPr="00F82DF6" w:rsidRDefault="002B3CDE" w:rsidP="001B2DBF">
      <w:pPr>
        <w:tabs>
          <w:tab w:val="left" w:pos="7200"/>
          <w:tab w:val="left" w:pos="7920"/>
          <w:tab w:val="right" w:pos="9270"/>
        </w:tabs>
        <w:rPr>
          <w:i/>
        </w:rPr>
      </w:pPr>
      <w:r>
        <w:tab/>
        <w:t xml:space="preserve"> 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w:t>
      </w:r>
      <w:r w:rsidRPr="00414F9D">
        <w:t xml:space="preserve"> </w:t>
      </w:r>
      <w:r>
        <w:t>δ</w:t>
      </w:r>
      <w:r>
        <w:rPr>
          <w:rStyle w:val="subscript"/>
        </w:rPr>
        <w:t>a,c</w:t>
      </w:r>
      <w:r>
        <w:t xml:space="preserve">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rsidRPr="00F82DF6">
        <w:rPr>
          <w:i/>
        </w:rPr>
        <w:t>(E.9.</w:t>
      </w:r>
      <w:r w:rsidR="00F82DF6" w:rsidRPr="00F82DF6">
        <w:rPr>
          <w:i/>
        </w:rPr>
        <w:t>5</w:t>
      </w:r>
      <w:r w:rsidR="003A5EF0" w:rsidRPr="00F82DF6">
        <w:rPr>
          <w:i/>
        </w:rPr>
        <w:t>)</w:t>
      </w:r>
    </w:p>
    <w:p w14:paraId="40B13462" w14:textId="77777777" w:rsidR="002B3CDE" w:rsidRDefault="002B3CDE" w:rsidP="002B3CDE"/>
    <w:p w14:paraId="69336126" w14:textId="77777777" w:rsidR="002B3CDE" w:rsidRDefault="002B3CDE" w:rsidP="002B3CDE">
      <w:r>
        <w:t>and knowing that</w:t>
      </w:r>
    </w:p>
    <w:p w14:paraId="7322EEEE" w14:textId="77777777" w:rsidR="002B3CDE" w:rsidRDefault="002B3CDE" w:rsidP="002B3CDE"/>
    <w:p w14:paraId="1E351188"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rsidRPr="000C0700">
        <w:t xml:space="preserve"> </w:t>
      </w:r>
      <w:r>
        <w:t>(M</w:t>
      </w:r>
      <w:r>
        <w:rPr>
          <w:rStyle w:val="superscript"/>
        </w:rPr>
        <w:t>-1</w:t>
      </w:r>
      <w:r>
        <w:t>)</w:t>
      </w:r>
      <w:r>
        <w:rPr>
          <w:rStyle w:val="superscript"/>
        </w:rPr>
        <w:t>b</w:t>
      </w:r>
      <w:r>
        <w:rPr>
          <w:rStyle w:val="subscript"/>
        </w:rPr>
        <w:t>c</w:t>
      </w:r>
      <w:r>
        <w:t xml:space="preserve">  =</w:t>
      </w:r>
      <w:r w:rsidRPr="00414F9D">
        <w:t xml:space="preserve"> </w:t>
      </w:r>
      <w:r>
        <w:t>δ</w:t>
      </w:r>
      <w:r>
        <w:rPr>
          <w:rStyle w:val="superscript"/>
        </w:rPr>
        <w:t>a</w:t>
      </w:r>
      <w:r>
        <w:rPr>
          <w:rStyle w:val="subscript"/>
        </w:rPr>
        <w:t>c</w:t>
      </w:r>
      <w:r>
        <w:t xml:space="preserve"> = </w:t>
      </w:r>
      <w:r>
        <w:rPr>
          <w:rStyle w:val="subscript"/>
        </w:rPr>
        <w:t xml:space="preserve"> </w:t>
      </w:r>
      <w:r>
        <w:t>δ</w:t>
      </w:r>
      <w:r>
        <w:rPr>
          <w:rStyle w:val="subscript"/>
        </w:rPr>
        <w:t>a,c</w:t>
      </w:r>
      <w:r w:rsidR="003A5EF0">
        <w:tab/>
      </w:r>
      <w:r w:rsidR="003A5EF0">
        <w:tab/>
      </w:r>
      <w:r w:rsidR="003A5EF0">
        <w:tab/>
      </w:r>
      <w:r w:rsidR="003A5EF0">
        <w:tab/>
      </w:r>
      <w:r w:rsidR="003A5EF0">
        <w:tab/>
      </w:r>
      <w:r w:rsidR="003A5EF0">
        <w:tab/>
      </w:r>
      <w:r w:rsidR="003A5EF0">
        <w:tab/>
      </w:r>
      <w:r w:rsidR="003A5EF0">
        <w:tab/>
      </w:r>
      <w:r w:rsidR="001B2DBF">
        <w:tab/>
      </w:r>
      <w:r w:rsidR="003A5EF0">
        <w:t>(E.9.</w:t>
      </w:r>
      <w:r w:rsidR="00F82DF6">
        <w:t>7</w:t>
      </w:r>
      <w:r w:rsidR="003A5EF0">
        <w:t>)</w:t>
      </w:r>
    </w:p>
    <w:p w14:paraId="74EE45A0" w14:textId="77777777" w:rsidR="002B3CDE" w:rsidRDefault="002B3CDE" w:rsidP="002B3CDE">
      <w:pPr>
        <w:rPr>
          <w:rStyle w:val="subscript"/>
        </w:rPr>
      </w:pPr>
    </w:p>
    <w:p w14:paraId="73F2064E" w14:textId="77777777" w:rsidR="002B3CDE" w:rsidRPr="00414F9D" w:rsidRDefault="002B3CDE" w:rsidP="002B3CDE">
      <w:r>
        <w:t>one concludes that  (M</w:t>
      </w:r>
      <w:r>
        <w:rPr>
          <w:rStyle w:val="superscript"/>
        </w:rPr>
        <w:t>-1</w:t>
      </w:r>
      <w:r>
        <w:t>)</w:t>
      </w:r>
      <w:r>
        <w:rPr>
          <w:rStyle w:val="superscript"/>
        </w:rPr>
        <w:t>b</w:t>
      </w:r>
      <w:r>
        <w:rPr>
          <w:rStyle w:val="subscript"/>
        </w:rPr>
        <w:t>c</w:t>
      </w:r>
      <w:r>
        <w:t xml:space="preserve">  = M</w:t>
      </w:r>
      <w:r>
        <w:rPr>
          <w:rStyle w:val="superscript"/>
        </w:rPr>
        <w:t>c</w:t>
      </w:r>
      <w:r>
        <w:rPr>
          <w:rStyle w:val="subscript"/>
        </w:rPr>
        <w:t>b</w:t>
      </w:r>
      <w:r>
        <w:t xml:space="preserve"> . But  (M</w:t>
      </w:r>
      <w:r>
        <w:rPr>
          <w:rStyle w:val="superscript"/>
        </w:rPr>
        <w:t>-1</w:t>
      </w:r>
      <w:r>
        <w:t>)</w:t>
      </w:r>
      <w:r>
        <w:rPr>
          <w:rStyle w:val="superscript"/>
        </w:rPr>
        <w:t>b</w:t>
      </w:r>
      <w:r>
        <w:rPr>
          <w:rStyle w:val="subscript"/>
        </w:rPr>
        <w:t>c</w:t>
      </w:r>
      <w:r>
        <w:t xml:space="preserve"> = N</w:t>
      </w:r>
      <w:r>
        <w:rPr>
          <w:rStyle w:val="superscript"/>
        </w:rPr>
        <w:t>b</w:t>
      </w:r>
      <w:r>
        <w:rPr>
          <w:rStyle w:val="subscript"/>
        </w:rPr>
        <w:t>c</w:t>
      </w:r>
      <w:r>
        <w:t xml:space="preserve"> so </w:t>
      </w:r>
    </w:p>
    <w:p w14:paraId="26E8CFDB" w14:textId="77777777" w:rsidR="002B3CDE" w:rsidRDefault="002B3CDE" w:rsidP="002B3CDE"/>
    <w:p w14:paraId="4C7ABF3A" w14:textId="77777777" w:rsidR="002B3CDE" w:rsidRPr="003A5EF0" w:rsidRDefault="002B3CDE" w:rsidP="001B2DBF">
      <w:pPr>
        <w:tabs>
          <w:tab w:val="left" w:pos="7200"/>
          <w:tab w:val="left" w:pos="7920"/>
          <w:tab w:val="right" w:pos="9270"/>
        </w:tabs>
      </w:pPr>
      <w:r>
        <w:tab/>
        <w:t>N</w:t>
      </w:r>
      <w:r>
        <w:rPr>
          <w:rStyle w:val="superscript"/>
        </w:rPr>
        <w:t>b</w:t>
      </w:r>
      <w:r>
        <w:rPr>
          <w:rStyle w:val="subscript"/>
        </w:rPr>
        <w:t>c</w:t>
      </w:r>
      <w:r>
        <w:t xml:space="preserve"> = M</w:t>
      </w:r>
      <w:r>
        <w:rPr>
          <w:rStyle w:val="superscript"/>
        </w:rPr>
        <w:t>c</w:t>
      </w:r>
      <w:r>
        <w:rPr>
          <w:rStyle w:val="subscript"/>
        </w:rPr>
        <w:t>b</w:t>
      </w:r>
      <w:r w:rsidR="00A438F7">
        <w:t xml:space="preserve"> </w:t>
      </w:r>
      <w:r w:rsidR="00A438F7">
        <w:tab/>
        <w:t xml:space="preserve">     </w:t>
      </w:r>
      <w:r>
        <w:t xml:space="preserve">// </w:t>
      </w:r>
      <w:r w:rsidR="00A438F7">
        <w:t>note</w:t>
      </w:r>
      <w:r>
        <w:t xml:space="preserve">:  this does </w:t>
      </w:r>
      <w:r w:rsidRPr="00F82DF6">
        <w:rPr>
          <w:i/>
        </w:rPr>
        <w:t>not</w:t>
      </w:r>
      <w:r>
        <w:t xml:space="preserve"> say that N = M</w:t>
      </w:r>
      <w:r w:rsidRPr="003854E7">
        <w:rPr>
          <w:rStyle w:val="superscript"/>
          <w:i/>
        </w:rPr>
        <w:t>T</w:t>
      </w:r>
      <w:r>
        <w:t xml:space="preserve"> in standard notation</w:t>
      </w:r>
      <w:r w:rsidR="00A438F7">
        <w:t>, see (7.9.3)</w:t>
      </w:r>
      <w:r w:rsidR="003A5EF0">
        <w:tab/>
      </w:r>
      <w:r w:rsidR="001B2DBF">
        <w:tab/>
      </w:r>
      <w:r w:rsidR="003A5EF0">
        <w:t>(E.9.</w:t>
      </w:r>
      <w:r w:rsidR="00F82DF6">
        <w:t>8</w:t>
      </w:r>
      <w:r w:rsidR="003A5EF0">
        <w:t>)</w:t>
      </w:r>
    </w:p>
    <w:p w14:paraId="1C06F687" w14:textId="77777777" w:rsidR="002B3CDE" w:rsidRDefault="002B3CDE" w:rsidP="002B3CDE"/>
    <w:p w14:paraId="522C6671" w14:textId="77777777" w:rsidR="002B3CDE" w:rsidRDefault="002B3CDE" w:rsidP="002B3CDE">
      <w:r>
        <w:t xml:space="preserve">which can be verified from the above expressions for N and M. </w:t>
      </w:r>
      <w:r w:rsidR="00F82DF6">
        <w:t xml:space="preserve"> Since (E.9.6) must also be true for rotation N, we find that</w:t>
      </w:r>
    </w:p>
    <w:p w14:paraId="0C62EF3F" w14:textId="77777777" w:rsidR="00F82DF6" w:rsidRDefault="00F82DF6" w:rsidP="002B3CDE"/>
    <w:p w14:paraId="4A80F078" w14:textId="77777777" w:rsidR="00F82DF6" w:rsidRPr="00F82DF6" w:rsidRDefault="00F82DF6" w:rsidP="00F82DF6">
      <w:pPr>
        <w:tabs>
          <w:tab w:val="left" w:pos="7200"/>
          <w:tab w:val="left" w:pos="7920"/>
          <w:tab w:val="right" w:pos="9270"/>
        </w:tabs>
      </w:pPr>
      <w:r>
        <w:tab/>
        <w:t>M</w:t>
      </w:r>
      <w:r>
        <w:rPr>
          <w:rStyle w:val="subscript"/>
        </w:rPr>
        <w:t>i</w:t>
      </w:r>
      <w:r>
        <w:rPr>
          <w:rStyle w:val="superscript"/>
        </w:rPr>
        <w:t>k</w:t>
      </w:r>
      <w:r>
        <w:t xml:space="preserve"> = M</w:t>
      </w:r>
      <w:r w:rsidRPr="00C22402">
        <w:rPr>
          <w:rStyle w:val="superscript"/>
        </w:rPr>
        <w:t>i</w:t>
      </w:r>
      <w:r>
        <w:rPr>
          <w:rStyle w:val="subscript"/>
        </w:rPr>
        <w:t>k</w:t>
      </w:r>
      <w:r>
        <w:t xml:space="preserve"> = N</w:t>
      </w:r>
      <w:r>
        <w:rPr>
          <w:rStyle w:val="superscript"/>
        </w:rPr>
        <w:t>k</w:t>
      </w:r>
      <w:r>
        <w:rPr>
          <w:rStyle w:val="subscript"/>
        </w:rPr>
        <w:t>i</w:t>
      </w:r>
      <w:r>
        <w:t xml:space="preserve"> = N</w:t>
      </w:r>
      <w:r>
        <w:rPr>
          <w:rStyle w:val="subscript"/>
        </w:rPr>
        <w:t>k</w:t>
      </w:r>
      <w:r>
        <w:rPr>
          <w:rStyle w:val="superscript"/>
        </w:rPr>
        <w:t>i</w:t>
      </w:r>
      <w:r>
        <w:tab/>
      </w:r>
      <w:r>
        <w:tab/>
        <w:t>// g = 1,  g' = diagonal</w:t>
      </w:r>
      <w:r>
        <w:tab/>
      </w:r>
      <w:r>
        <w:tab/>
      </w:r>
      <w:r>
        <w:tab/>
      </w:r>
      <w:r>
        <w:tab/>
      </w:r>
      <w:r>
        <w:tab/>
        <w:t>(E.9.9)</w:t>
      </w:r>
    </w:p>
    <w:p w14:paraId="4F96085B" w14:textId="77777777" w:rsidR="002B3CDE" w:rsidRDefault="002B3CDE" w:rsidP="002B3CDE"/>
    <w:p w14:paraId="49CB5FF4" w14:textId="77777777" w:rsidR="002B3CDE" w:rsidRDefault="002B3CDE" w:rsidP="002B3CDE">
      <w:r w:rsidRPr="00F7076B">
        <w:rPr>
          <w:u w:val="single"/>
        </w:rPr>
        <w:t>Interpretation of N</w:t>
      </w:r>
      <w:r>
        <w:rPr>
          <w:u w:val="single"/>
        </w:rPr>
        <w:t xml:space="preserve"> and M</w:t>
      </w:r>
      <w:r w:rsidRPr="00F7076B">
        <w:rPr>
          <w:u w:val="single"/>
        </w:rPr>
        <w:t>.</w:t>
      </w:r>
      <w:r>
        <w:t xml:space="preserve"> Since </w:t>
      </w:r>
      <w:r w:rsidRPr="00397CC5">
        <w:rPr>
          <w:b/>
        </w:rPr>
        <w:t>e</w:t>
      </w:r>
      <w:r>
        <w:rPr>
          <w:rStyle w:val="subscript"/>
        </w:rPr>
        <w:t>n</w:t>
      </w:r>
      <w:r>
        <w:t xml:space="preserve"> = S </w:t>
      </w:r>
      <w:r w:rsidRPr="00397CC5">
        <w:rPr>
          <w:b/>
        </w:rPr>
        <w:t>u</w:t>
      </w:r>
      <w:r>
        <w:rPr>
          <w:rStyle w:val="subscript"/>
        </w:rPr>
        <w:t>n</w:t>
      </w:r>
      <w:r>
        <w:t xml:space="preserve"> ( </w:t>
      </w:r>
      <w:r w:rsidR="00A438F7" w:rsidRPr="00A438F7">
        <w:rPr>
          <w:color w:val="000000"/>
        </w:rPr>
        <w:t>this is (3.2.4)</w:t>
      </w:r>
      <w:r w:rsidRPr="00A438F7">
        <w:rPr>
          <w:color w:val="000000"/>
        </w:rPr>
        <w:t xml:space="preserve"> </w:t>
      </w:r>
      <w:r w:rsidR="00A438F7">
        <w:rPr>
          <w:color w:val="000000"/>
        </w:rPr>
        <w:t xml:space="preserve">and (3.2.1) </w:t>
      </w:r>
      <w:r w:rsidRPr="00A438F7">
        <w:rPr>
          <w:color w:val="000000"/>
        </w:rPr>
        <w:t>w</w:t>
      </w:r>
      <w:r>
        <w:t xml:space="preserve">ith </w:t>
      </w:r>
      <w:r w:rsidRPr="00423FFE">
        <w:rPr>
          <w:b/>
        </w:rPr>
        <w:t>e</w:t>
      </w:r>
      <w:r>
        <w:t>'</w:t>
      </w:r>
      <w:r>
        <w:rPr>
          <w:rStyle w:val="subscript"/>
        </w:rPr>
        <w:t>n</w:t>
      </w:r>
      <w:r>
        <w:t xml:space="preserve"> = </w:t>
      </w:r>
      <w:r w:rsidRPr="00423FFE">
        <w:rPr>
          <w:b/>
        </w:rPr>
        <w:t>u</w:t>
      </w:r>
      <w:r>
        <w:rPr>
          <w:rStyle w:val="subscript"/>
        </w:rPr>
        <w:t>n</w:t>
      </w:r>
      <w:r>
        <w:t xml:space="preserve">) and since </w:t>
      </w:r>
      <w:r w:rsidRPr="00397CC5">
        <w:rPr>
          <w:b/>
        </w:rPr>
        <w:t>e</w:t>
      </w:r>
      <w:r>
        <w:rPr>
          <w:rStyle w:val="subscript"/>
        </w:rPr>
        <w:t>n</w:t>
      </w:r>
      <w:r>
        <w:t xml:space="preserve"> = h'</w:t>
      </w:r>
      <w:r>
        <w:rPr>
          <w:rStyle w:val="subscript"/>
        </w:rPr>
        <w:t>n</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it follows that</w:t>
      </w:r>
    </w:p>
    <w:p w14:paraId="1A2CE5C4" w14:textId="77777777" w:rsidR="002B3CDE" w:rsidRDefault="002B3CDE" w:rsidP="002B3CDE"/>
    <w:p w14:paraId="477746AD" w14:textId="77777777" w:rsidR="002B3CDE" w:rsidRDefault="002B3CDE" w:rsidP="002B3CDE">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h'</w:t>
      </w:r>
      <w:r>
        <w:rPr>
          <w:rStyle w:val="subscript"/>
        </w:rPr>
        <w:t>n</w:t>
      </w:r>
      <w:r>
        <w:rPr>
          <w:rStyle w:val="superscript"/>
        </w:rPr>
        <w:t>-1</w:t>
      </w:r>
      <w:r w:rsidR="00A438F7" w:rsidRPr="00397CC5">
        <w:rPr>
          <w:b/>
        </w:rPr>
        <w:t>e</w:t>
      </w:r>
      <w:r w:rsidR="00A438F7">
        <w:rPr>
          <w:rStyle w:val="subscript"/>
        </w:rPr>
        <w:t>n</w:t>
      </w:r>
      <w:r>
        <w:t xml:space="preserve">  </w:t>
      </w:r>
      <w:r w:rsidR="00A438F7">
        <w:t>=  h'</w:t>
      </w:r>
      <w:r w:rsidR="00A438F7">
        <w:rPr>
          <w:rStyle w:val="subscript"/>
        </w:rPr>
        <w:t>n</w:t>
      </w:r>
      <w:r w:rsidR="00A438F7">
        <w:rPr>
          <w:rStyle w:val="superscript"/>
        </w:rPr>
        <w:t>-1</w:t>
      </w:r>
      <w:r w:rsidR="00A438F7">
        <w:t xml:space="preserve"> S </w:t>
      </w:r>
      <w:r w:rsidR="00A438F7" w:rsidRPr="00397CC5">
        <w:rPr>
          <w:b/>
        </w:rPr>
        <w:t>u</w:t>
      </w:r>
      <w:r w:rsidR="00A438F7">
        <w:rPr>
          <w:rStyle w:val="subscript"/>
        </w:rPr>
        <w:t>n</w:t>
      </w:r>
      <w:r>
        <w:tab/>
      </w:r>
    </w:p>
    <w:p w14:paraId="45DF36B6" w14:textId="77777777" w:rsidR="002B3CDE" w:rsidRDefault="002B3CDE" w:rsidP="002B3CDE">
      <w:r>
        <w:t>or</w:t>
      </w:r>
    </w:p>
    <w:p w14:paraId="1F42B21F" w14:textId="77777777" w:rsidR="002B3CDE" w:rsidRDefault="002B3CDE" w:rsidP="002B3CDE">
      <w:r>
        <w:tab/>
        <w:t>(</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h'</w:t>
      </w:r>
      <w:r>
        <w:rPr>
          <w:rStyle w:val="subscript"/>
        </w:rPr>
        <w:t>n</w:t>
      </w:r>
      <w:r>
        <w:rPr>
          <w:rStyle w:val="superscript"/>
        </w:rPr>
        <w:t>-1</w:t>
      </w:r>
      <w:r>
        <w:t xml:space="preserve"> S</w:t>
      </w:r>
      <w:r>
        <w:rPr>
          <w:rStyle w:val="superscript"/>
        </w:rPr>
        <w:t>a</w:t>
      </w:r>
      <w:r>
        <w:rPr>
          <w:rStyle w:val="subscript"/>
        </w:rPr>
        <w:t>b</w:t>
      </w:r>
      <w:r>
        <w:t xml:space="preserve"> (</w:t>
      </w:r>
      <w:r w:rsidRPr="00397CC5">
        <w:rPr>
          <w:b/>
        </w:rPr>
        <w:t>u</w:t>
      </w:r>
      <w:r>
        <w:rPr>
          <w:rStyle w:val="subscript"/>
        </w:rPr>
        <w:t>n</w:t>
      </w:r>
      <w:r>
        <w:t>)</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b</w:t>
      </w:r>
      <w:r>
        <w:t xml:space="preserve"> δ</w:t>
      </w:r>
      <w:r>
        <w:rPr>
          <w:rStyle w:val="subscript"/>
        </w:rPr>
        <w:t>n</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n</w:t>
      </w:r>
      <w:r>
        <w:t xml:space="preserve">  = N</w:t>
      </w:r>
      <w:r>
        <w:rPr>
          <w:rStyle w:val="superscript"/>
        </w:rPr>
        <w:t>a</w:t>
      </w:r>
      <w:r>
        <w:rPr>
          <w:rStyle w:val="subscript"/>
        </w:rPr>
        <w:t>n</w:t>
      </w:r>
      <w:r w:rsidR="00A438F7">
        <w:t xml:space="preserve"> (E.8.9)</w:t>
      </w:r>
      <w:r>
        <w:t xml:space="preserve">  = N</w:t>
      </w:r>
      <w:r>
        <w:rPr>
          <w:rStyle w:val="superscript"/>
        </w:rPr>
        <w:t>a</w:t>
      </w:r>
      <w:r>
        <w:rPr>
          <w:rStyle w:val="subscript"/>
        </w:rPr>
        <w:t>b</w:t>
      </w:r>
      <w:r>
        <w:t>δ</w:t>
      </w:r>
      <w:r>
        <w:rPr>
          <w:rStyle w:val="superscript"/>
        </w:rPr>
        <w:t>b</w:t>
      </w:r>
      <w:r>
        <w:rPr>
          <w:rStyle w:val="subscript"/>
        </w:rPr>
        <w:t>n</w:t>
      </w:r>
      <w:r>
        <w:t xml:space="preserve"> = N</w:t>
      </w:r>
      <w:r>
        <w:rPr>
          <w:rStyle w:val="superscript"/>
        </w:rPr>
        <w:t>a</w:t>
      </w:r>
      <w:r>
        <w:rPr>
          <w:rStyle w:val="subscript"/>
        </w:rPr>
        <w:t>b</w:t>
      </w:r>
      <w:r>
        <w:t>(</w:t>
      </w:r>
      <w:r w:rsidRPr="00397CC5">
        <w:rPr>
          <w:b/>
        </w:rPr>
        <w:t>u</w:t>
      </w:r>
      <w:r>
        <w:rPr>
          <w:rStyle w:val="subscript"/>
        </w:rPr>
        <w:t>n</w:t>
      </w:r>
      <w:r>
        <w:t>)</w:t>
      </w:r>
      <w:r>
        <w:rPr>
          <w:rStyle w:val="superscript"/>
        </w:rPr>
        <w:t>b</w:t>
      </w:r>
    </w:p>
    <w:p w14:paraId="5CB8061C" w14:textId="77777777" w:rsidR="002B3CDE" w:rsidRDefault="002B3CDE" w:rsidP="002B3CDE">
      <w:r>
        <w:t>or</w:t>
      </w:r>
    </w:p>
    <w:p w14:paraId="1ACF3884" w14:textId="77777777" w:rsidR="002B3CDE" w:rsidRPr="003A5EF0" w:rsidRDefault="002B3CDE" w:rsidP="001B2DBF">
      <w:pPr>
        <w:tabs>
          <w:tab w:val="left" w:pos="7200"/>
          <w:tab w:val="left" w:pos="7920"/>
          <w:tab w:val="right" w:pos="9270"/>
        </w:tabs>
      </w:pPr>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N </w:t>
      </w:r>
      <w:r w:rsidRPr="00397CC5">
        <w:rPr>
          <w:b/>
        </w:rPr>
        <w:t>u</w:t>
      </w:r>
      <w:r>
        <w:rPr>
          <w:rStyle w:val="subscript"/>
        </w:rPr>
        <w:t xml:space="preserve">n </w:t>
      </w:r>
      <w:r>
        <w:t xml:space="preserve">      and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N</w:t>
      </w:r>
      <w:r>
        <w:rPr>
          <w:rStyle w:val="superscript"/>
        </w:rPr>
        <w:t>a</w:t>
      </w:r>
      <w:r>
        <w:rPr>
          <w:rStyle w:val="subscript"/>
        </w:rPr>
        <w:t>n</w:t>
      </w:r>
      <w:r>
        <w:t xml:space="preserve"> .</w:t>
      </w:r>
      <w:r>
        <w:tab/>
      </w:r>
      <w:r>
        <w:tab/>
      </w:r>
      <w:r>
        <w:tab/>
        <w:t xml:space="preserve">//  </w:t>
      </w:r>
      <w:r w:rsidR="00C96D97" w:rsidRPr="00C96D97">
        <w:rPr>
          <w:rFonts w:ascii="Symbol" w:hAnsi="Symbol"/>
        </w:rPr>
        <w:t></w:t>
      </w:r>
      <w:r>
        <w:t xml:space="preserve"> </w:t>
      </w:r>
      <w:r w:rsidR="008C5660">
        <w:t xml:space="preserve">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r w:rsidR="003A5EF0">
        <w:tab/>
      </w:r>
      <w:r w:rsidR="003A5EF0">
        <w:tab/>
      </w:r>
      <w:r w:rsidR="001B2DBF">
        <w:tab/>
      </w:r>
      <w:r w:rsidR="003A5EF0">
        <w:t>(E.9.1</w:t>
      </w:r>
      <w:r w:rsidR="009677BD">
        <w:t>0</w:t>
      </w:r>
      <w:r w:rsidR="003A5EF0">
        <w:t>)</w:t>
      </w:r>
    </w:p>
    <w:p w14:paraId="1AB7D95A" w14:textId="77777777" w:rsidR="002B3CDE" w:rsidRDefault="002B3CDE" w:rsidP="002B3CDE"/>
    <w:p w14:paraId="1A1A0A6B" w14:textId="77777777" w:rsidR="002B3CDE" w:rsidRDefault="002B3CDE" w:rsidP="002B3CDE">
      <w:r>
        <w:t xml:space="preserve">Since the </w:t>
      </w:r>
      <w:r w:rsidRPr="00423FFE">
        <w:rPr>
          <w:b/>
        </w:rPr>
        <w:t>u</w:t>
      </w:r>
      <w:r>
        <w:rPr>
          <w:rStyle w:val="subscript"/>
        </w:rPr>
        <w:t>n</w:t>
      </w:r>
      <w:r>
        <w:t xml:space="preserve"> are the Cartesian unit vectors, it seems intuitively obvious that the transformation that moves this frame of orthonormal unit vectors {</w:t>
      </w:r>
      <w:r w:rsidRPr="00423FFE">
        <w:rPr>
          <w:b/>
        </w:rPr>
        <w:t>u</w:t>
      </w:r>
      <w:r>
        <w:rPr>
          <w:rStyle w:val="subscript"/>
        </w:rPr>
        <w:t>n</w:t>
      </w:r>
      <w:r>
        <w:t>} into the orthonormal frame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must be a "rotation".  </w:t>
      </w:r>
    </w:p>
    <w:p w14:paraId="740E719A" w14:textId="77777777" w:rsidR="002B3CDE" w:rsidRDefault="002B3CDE" w:rsidP="002B3CDE">
      <w:r>
        <w:tab/>
      </w:r>
      <w:r w:rsidR="00A438F7">
        <w:t>I</w:t>
      </w:r>
      <w:r>
        <w:t>t was shown</w:t>
      </w:r>
      <w:r w:rsidR="00A438F7">
        <w:t xml:space="preserve"> in (E.9.</w:t>
      </w:r>
      <w:r w:rsidR="00F82DF6">
        <w:t>8</w:t>
      </w:r>
      <w:r w:rsidR="00A438F7">
        <w:t>)</w:t>
      </w:r>
      <w:r>
        <w:t xml:space="preserve"> that N</w:t>
      </w:r>
      <w:r>
        <w:rPr>
          <w:rStyle w:val="superscript"/>
        </w:rPr>
        <w:t>a</w:t>
      </w:r>
      <w:r>
        <w:rPr>
          <w:rStyle w:val="subscript"/>
        </w:rPr>
        <w:t>n</w:t>
      </w:r>
      <w:r>
        <w:t xml:space="preserve"> = M</w:t>
      </w:r>
      <w:r>
        <w:rPr>
          <w:rStyle w:val="superscript"/>
        </w:rPr>
        <w:t>n</w:t>
      </w:r>
      <w:r>
        <w:rPr>
          <w:rStyle w:val="subscript"/>
        </w:rPr>
        <w:t>a</w:t>
      </w:r>
      <w:r>
        <w:t xml:space="preserve"> , therefore</w:t>
      </w:r>
    </w:p>
    <w:p w14:paraId="69290CC4" w14:textId="77777777" w:rsidR="002B3CDE" w:rsidRDefault="002B3CDE" w:rsidP="002B3CDE"/>
    <w:p w14:paraId="66DBA3BA" w14:textId="77777777" w:rsidR="002B3CDE" w:rsidRPr="003A5EF0" w:rsidRDefault="002B3CDE" w:rsidP="001B2DBF">
      <w:pPr>
        <w:tabs>
          <w:tab w:val="left" w:pos="7200"/>
          <w:tab w:val="left" w:pos="7920"/>
          <w:tab w:val="right" w:pos="9270"/>
        </w:tabs>
      </w:pPr>
      <w:r>
        <w:tab/>
        <w:t>M</w:t>
      </w:r>
      <w:r>
        <w:rPr>
          <w:rStyle w:val="superscript"/>
        </w:rPr>
        <w:t>n</w:t>
      </w:r>
      <w:r>
        <w:rPr>
          <w:rStyle w:val="subscript"/>
        </w:rPr>
        <w:t>a</w:t>
      </w:r>
      <w:r>
        <w:t xml:space="preserve">  =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3A5EF0">
        <w:tab/>
      </w:r>
      <w:r w:rsidR="00F82DF6">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(E.9.1</w:t>
      </w:r>
      <w:r w:rsidR="009677BD">
        <w:t>1</w:t>
      </w:r>
      <w:r w:rsidR="003A5EF0">
        <w:t>)</w:t>
      </w:r>
    </w:p>
    <w:p w14:paraId="1324FF53" w14:textId="77777777" w:rsidR="002B3CDE" w:rsidRDefault="002B3CDE" w:rsidP="002B3CDE"/>
    <w:p w14:paraId="0D63C415" w14:textId="77777777" w:rsidR="002B3CDE" w:rsidRPr="008A23C4" w:rsidRDefault="002B3CDE" w:rsidP="002B3CDE">
      <w:r>
        <w:t>The rotation matrix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has the ortho</w:t>
      </w:r>
      <w:r w:rsidR="008256DF">
        <w:t>normal</w:t>
      </w:r>
      <w:r>
        <w:t xml:space="preserve"> basis vectors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columns, while the rotation matrix M</w:t>
      </w:r>
      <w:r>
        <w:rPr>
          <w:rStyle w:val="superscript"/>
        </w:rPr>
        <w:t>n</w:t>
      </w:r>
      <w:r>
        <w:rPr>
          <w:rStyle w:val="subscript"/>
        </w:rPr>
        <w:t xml:space="preserve">a </w:t>
      </w:r>
      <w:r>
        <w:t>=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8A23C4">
        <w:t xml:space="preserve"> has the</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rows. </w:t>
      </w:r>
      <w:r w:rsidR="008256DF">
        <w:t xml:space="preserve">Recall from (E.2.15) and (E.2.19) </w:t>
      </w:r>
      <w:r w:rsidR="008A23C4">
        <w:t xml:space="preserve">that orthonormal </w:t>
      </w:r>
      <w:r w:rsidR="008A23C4" w:rsidRPr="0007474F">
        <w:rPr>
          <w:b/>
        </w:rPr>
        <w:fldChar w:fldCharType="begin"/>
      </w:r>
      <w:r w:rsidR="008A23C4" w:rsidRPr="0007474F">
        <w:rPr>
          <w:b/>
        </w:rPr>
        <w:instrText xml:space="preserve"> EQ \O(e,\S\up2(^))</w:instrText>
      </w:r>
      <w:r w:rsidR="008A23C4" w:rsidRPr="0007474F">
        <w:rPr>
          <w:b/>
        </w:rPr>
        <w:fldChar w:fldCharType="end"/>
      </w:r>
      <w:r w:rsidR="008A23C4">
        <w:rPr>
          <w:rStyle w:val="subscript"/>
        </w:rPr>
        <w:t>n</w:t>
      </w:r>
      <w:r w:rsidR="008A23C4">
        <w:t xml:space="preserve"> implies both </w:t>
      </w:r>
      <w:r w:rsidR="008A23C4">
        <w:rPr>
          <w:b/>
        </w:rPr>
        <w:fldChar w:fldCharType="begin"/>
      </w:r>
      <w:r w:rsidR="008A23C4">
        <w:rPr>
          <w:b/>
        </w:rPr>
        <w:instrText xml:space="preserve"> EQ \O(</w:instrText>
      </w:r>
      <w:r w:rsidR="008A23C4" w:rsidRPr="00CC78B9">
        <w:rPr>
          <w:b/>
        </w:rPr>
        <w:instrText>e</w:instrText>
      </w:r>
      <w:r w:rsidR="008A23C4">
        <w:rPr>
          <w:b/>
        </w:rPr>
        <w:instrText>,\S\up2(^))</w:instrText>
      </w:r>
      <w:r w:rsidR="008A23C4">
        <w:rPr>
          <w:b/>
        </w:rPr>
        <w:fldChar w:fldCharType="end"/>
      </w:r>
      <w:r w:rsidR="008A23C4">
        <w:rPr>
          <w:rStyle w:val="subscript"/>
        </w:rPr>
        <w:t>n</w:t>
      </w:r>
      <w:r w:rsidR="008A23C4">
        <w:t xml:space="preserve"> = </w:t>
      </w:r>
      <w:r w:rsidR="008A23C4" w:rsidRPr="00C577D1">
        <w:rPr>
          <w:b/>
          <w:color w:val="000000"/>
        </w:rPr>
        <w:fldChar w:fldCharType="begin"/>
      </w:r>
      <w:r w:rsidR="008A23C4" w:rsidRPr="00C577D1">
        <w:rPr>
          <w:b/>
          <w:color w:val="000000"/>
        </w:rPr>
        <w:instrText xml:space="preserve"> EQ \O(e,\S\up2(^))</w:instrText>
      </w:r>
      <w:r w:rsidR="008A23C4" w:rsidRPr="00C577D1">
        <w:rPr>
          <w:b/>
          <w:color w:val="000000"/>
        </w:rPr>
        <w:fldChar w:fldCharType="end"/>
      </w:r>
      <w:r w:rsidR="008A23C4">
        <w:rPr>
          <w:rStyle w:val="superscript"/>
          <w:color w:val="000000"/>
        </w:rPr>
        <w:t>n</w:t>
      </w:r>
      <w:r w:rsidR="008A23C4">
        <w:t xml:space="preserve">  and </w:t>
      </w:r>
      <w:r w:rsidR="008A23C4" w:rsidRPr="007559C1">
        <w:rPr>
          <w:color w:val="000000"/>
        </w:rPr>
        <w:t>g'</w:t>
      </w:r>
      <w:r w:rsidR="008A23C4" w:rsidRPr="007559C1">
        <w:rPr>
          <w:rStyle w:val="subscript"/>
          <w:color w:val="000000"/>
        </w:rPr>
        <w:t>nm</w:t>
      </w:r>
      <w:r w:rsidR="008A23C4">
        <w:rPr>
          <w:rStyle w:val="subscript"/>
          <w:color w:val="000000"/>
        </w:rPr>
        <w:t xml:space="preserve"> </w:t>
      </w:r>
      <w:r w:rsidR="008A23C4">
        <w:t>= h'</w:t>
      </w:r>
      <w:r w:rsidR="008A23C4">
        <w:rPr>
          <w:rStyle w:val="subscript"/>
        </w:rPr>
        <w:t>n</w:t>
      </w:r>
      <w:r w:rsidR="008A23C4">
        <w:rPr>
          <w:rStyle w:val="superscript"/>
        </w:rPr>
        <w:t>2</w:t>
      </w:r>
      <w:r w:rsidR="008A23C4" w:rsidRPr="007C0A6E">
        <w:rPr>
          <w:color w:val="000000"/>
        </w:rPr>
        <w:t>δ</w:t>
      </w:r>
      <w:r w:rsidR="008A23C4">
        <w:rPr>
          <w:rStyle w:val="subscript"/>
        </w:rPr>
        <w:t>n,m</w:t>
      </w:r>
      <w:r w:rsidR="008A23C4">
        <w:t xml:space="preserve">  = diagonal. </w:t>
      </w:r>
    </w:p>
    <w:p w14:paraId="4766248F" w14:textId="77777777" w:rsidR="00D97CBA" w:rsidRPr="00D97CBA" w:rsidRDefault="00D97CBA" w:rsidP="002B3CDE"/>
    <w:p w14:paraId="34954E01" w14:textId="77777777" w:rsidR="002B3CDE" w:rsidRDefault="002B3CDE" w:rsidP="002B3CDE">
      <w:r>
        <w:t xml:space="preserve">The relation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can be written </w:t>
      </w:r>
      <w:r w:rsidRPr="00397CC5">
        <w:rPr>
          <w:b/>
        </w:rPr>
        <w:t>u</w:t>
      </w:r>
      <w:r>
        <w:rPr>
          <w:rStyle w:val="subscript"/>
        </w:rPr>
        <w:t>n</w:t>
      </w:r>
      <w:r>
        <w:t xml:space="preserve"> = M(</w:t>
      </w:r>
      <w:r w:rsidRPr="005536F0">
        <w:rPr>
          <w:b/>
        </w:rPr>
        <w:t>x</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to emphasize that the rotation M(</w:t>
      </w:r>
      <w:r w:rsidRPr="006625DA">
        <w:rPr>
          <w:b/>
        </w:rPr>
        <w:t>x</w:t>
      </w:r>
      <w:r>
        <w:t>)  = R</w:t>
      </w:r>
      <w:r>
        <w:rPr>
          <w:rStyle w:val="subscript"/>
        </w:rPr>
        <w:t>M</w:t>
      </w:r>
      <w:r>
        <w:t>(</w:t>
      </w:r>
      <w:r w:rsidRPr="006625DA">
        <w:rPr>
          <w:b/>
        </w:rPr>
        <w:t>x</w:t>
      </w:r>
      <w:r>
        <w:t xml:space="preserve">) is really a different rotation at every point </w:t>
      </w:r>
      <w:r w:rsidRPr="005536F0">
        <w:rPr>
          <w:b/>
        </w:rPr>
        <w:t>x</w:t>
      </w:r>
      <w:r>
        <w:t xml:space="preserve">, since the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xml:space="preserve">) vary with </w:t>
      </w:r>
      <w:r w:rsidRPr="005536F0">
        <w:rPr>
          <w:b/>
        </w:rPr>
        <w:t>x</w:t>
      </w:r>
      <w:r>
        <w:t>. This is very different from a global rotation which is the same at all points. For a global rotation R, F = R = linear and ∂</w:t>
      </w:r>
      <w:r>
        <w:rPr>
          <w:rStyle w:val="subscript"/>
        </w:rPr>
        <w:t>i</w:t>
      </w:r>
      <w:r>
        <w:t>u</w:t>
      </w:r>
      <w:r>
        <w:rPr>
          <w:rStyle w:val="subscript"/>
        </w:rPr>
        <w:t>j</w:t>
      </w:r>
      <w:r>
        <w:t xml:space="preserve"> is a tensor. For R</w:t>
      </w:r>
      <w:r>
        <w:rPr>
          <w:rStyle w:val="subscript"/>
        </w:rPr>
        <w:t>M</w:t>
      </w:r>
      <w:r>
        <w:t xml:space="preserve"> being a rotation which varies from point to point, F</w:t>
      </w:r>
      <w:r>
        <w:rPr>
          <w:rStyle w:val="subscript"/>
        </w:rPr>
        <w:t xml:space="preserve">M </w:t>
      </w:r>
      <w:r>
        <w:t>is non-linear just as F defining the curvilinear coordinates is non-linear, and ∂</w:t>
      </w:r>
      <w:r>
        <w:rPr>
          <w:rStyle w:val="subscript"/>
        </w:rPr>
        <w:t>i</w:t>
      </w:r>
      <w:r>
        <w:t>u</w:t>
      </w:r>
      <w:r>
        <w:rPr>
          <w:rStyle w:val="subscript"/>
        </w:rPr>
        <w:t>j</w:t>
      </w:r>
      <w:r>
        <w:t xml:space="preserve"> fails to be a tensor under either F or F</w:t>
      </w:r>
      <w:r>
        <w:rPr>
          <w:rStyle w:val="subscript"/>
        </w:rPr>
        <w:t>M</w:t>
      </w:r>
      <w:r>
        <w:t xml:space="preserve">. </w:t>
      </w:r>
    </w:p>
    <w:p w14:paraId="5EDE3DD9" w14:textId="77777777" w:rsidR="00A438F7" w:rsidRPr="00F82DF6" w:rsidRDefault="00A438F7" w:rsidP="002B3CDE">
      <w:pPr>
        <w:rPr>
          <w:color w:val="FF0000"/>
        </w:rPr>
      </w:pPr>
    </w:p>
    <w:p w14:paraId="0EF7A499" w14:textId="77777777" w:rsidR="00A438F7" w:rsidRPr="00A438F7" w:rsidRDefault="00A438F7" w:rsidP="002B3CDE">
      <w:pPr>
        <w:rPr>
          <w:u w:val="single"/>
        </w:rPr>
      </w:pPr>
      <w:r w:rsidRPr="00A438F7">
        <w:rPr>
          <w:u w:val="single"/>
        </w:rPr>
        <w:t>Matrix form of rank-2 tensor transformation</w:t>
      </w:r>
      <w:r w:rsidR="00A55647">
        <w:rPr>
          <w:u w:val="single"/>
        </w:rPr>
        <w:t xml:space="preserve">: </w:t>
      </w:r>
    </w:p>
    <w:p w14:paraId="4D72313C" w14:textId="77777777" w:rsidR="002B3CDE" w:rsidRDefault="002B3CDE" w:rsidP="002B3CDE"/>
    <w:p w14:paraId="30D7B8B8" w14:textId="77777777" w:rsidR="002B3CDE" w:rsidRDefault="002B3CDE" w:rsidP="002B3CDE">
      <w:r>
        <w:t>One implication of the above picture relates to tensor equations being covariant, as discussed i</w:t>
      </w:r>
      <w:r w:rsidRPr="00F82DF6">
        <w:rPr>
          <w:color w:val="000000"/>
        </w:rPr>
        <w:t xml:space="preserve">n </w:t>
      </w:r>
      <w:r w:rsidR="00F82DF6" w:rsidRPr="00F82DF6">
        <w:rPr>
          <w:color w:val="000000"/>
        </w:rPr>
        <w:t>Section 7.15</w:t>
      </w:r>
      <w:r w:rsidRPr="00F82DF6">
        <w:rPr>
          <w:color w:val="000000"/>
        </w:rPr>
        <w:t>. If one has a tens</w:t>
      </w:r>
      <w:r>
        <w:t xml:space="preserve">or field equation in x-space, </w:t>
      </w:r>
    </w:p>
    <w:p w14:paraId="5ED6303A" w14:textId="77777777" w:rsidR="002B3CDE" w:rsidRDefault="002B3CDE" w:rsidP="002B3CDE"/>
    <w:p w14:paraId="5A05028D" w14:textId="77777777" w:rsidR="002B3CDE" w:rsidRPr="003A5EF0"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t>) = H</w:t>
      </w:r>
      <w:r>
        <w:rPr>
          <w:rStyle w:val="subscript"/>
        </w:rPr>
        <w:t>ab</w:t>
      </w:r>
      <w:r>
        <w:t>(</w:t>
      </w:r>
      <w:r w:rsidRPr="006D1C97">
        <w:rPr>
          <w:b/>
        </w:rPr>
        <w:t>x</w:t>
      </w:r>
      <w:r>
        <w:t>)T</w:t>
      </w:r>
      <w:r>
        <w:rPr>
          <w:rStyle w:val="superscript"/>
        </w:rPr>
        <w:t>b</w:t>
      </w:r>
      <w:r>
        <w:rPr>
          <w:rStyle w:val="subscript"/>
        </w:rPr>
        <w:t>c</w:t>
      </w:r>
      <w:r>
        <w:t>(</w:t>
      </w:r>
      <w:r w:rsidRPr="006D1C97">
        <w:rPr>
          <w:b/>
        </w:rPr>
        <w:t>x</w:t>
      </w:r>
      <w:r>
        <w:t>) B</w:t>
      </w:r>
      <w:r w:rsidRPr="00817733">
        <w:rPr>
          <w:rStyle w:val="superscript"/>
        </w:rPr>
        <w:t>d</w:t>
      </w:r>
      <w:r>
        <w:t>(</w:t>
      </w:r>
      <w:r w:rsidRPr="006D1C97">
        <w:rPr>
          <w:b/>
        </w:rPr>
        <w:t>x</w:t>
      </w:r>
      <w:r>
        <w:t xml:space="preserve">) , </w:t>
      </w:r>
      <w:r w:rsidR="003A5EF0">
        <w:tab/>
      </w:r>
      <w:r w:rsidR="003A5EF0">
        <w:tab/>
      </w:r>
      <w:r w:rsidR="003A5EF0">
        <w:tab/>
      </w:r>
      <w:r w:rsidR="003A5EF0">
        <w:tab/>
      </w:r>
      <w:r w:rsidR="003A5EF0">
        <w:tab/>
      </w:r>
      <w:r w:rsidR="003A5EF0">
        <w:tab/>
      </w:r>
      <w:r w:rsidR="003A5EF0">
        <w:tab/>
      </w:r>
      <w:r w:rsidR="001B2DBF">
        <w:tab/>
      </w:r>
      <w:r w:rsidR="003A5EF0">
        <w:t>(E.9.1</w:t>
      </w:r>
      <w:r w:rsidR="008A23C4">
        <w:t>2</w:t>
      </w:r>
      <w:r w:rsidR="0069021D">
        <w:t>a</w:t>
      </w:r>
      <w:r w:rsidR="003A5EF0">
        <w:t>)</w:t>
      </w:r>
    </w:p>
    <w:p w14:paraId="0D3FC121" w14:textId="77777777" w:rsidR="002B3CDE" w:rsidRDefault="002B3CDE" w:rsidP="002B3CDE"/>
    <w:p w14:paraId="61E0C3A9" w14:textId="77777777" w:rsidR="002B3CDE" w:rsidRDefault="002B3CDE" w:rsidP="002B3CDE">
      <w:r>
        <w:t xml:space="preserve">in which all the objects transform as tensors with respect to the underlying </w:t>
      </w:r>
      <w:r w:rsidRPr="002470DC">
        <w:rPr>
          <w:b/>
        </w:rPr>
        <w:t>x</w:t>
      </w:r>
      <w:r>
        <w:t>" = F</w:t>
      </w:r>
      <w:r>
        <w:rPr>
          <w:rStyle w:val="subscript"/>
        </w:rPr>
        <w:t>M</w:t>
      </w:r>
      <w:r>
        <w:t>(</w:t>
      </w:r>
      <w:r w:rsidRPr="006D1C97">
        <w:rPr>
          <w:b/>
        </w:rPr>
        <w:t>x</w:t>
      </w:r>
      <w:r>
        <w:t>)</w:t>
      </w:r>
      <w:r>
        <w:rPr>
          <w:rStyle w:val="subscript"/>
        </w:rPr>
        <w:t xml:space="preserve"> </w:t>
      </w:r>
      <w:r>
        <w:t>(and its linear approximation M(</w:t>
      </w:r>
      <w:r w:rsidRPr="007828ED">
        <w:rPr>
          <w:b/>
        </w:rPr>
        <w:t>x</w:t>
      </w:r>
      <w:r>
        <w:t>) as in d</w:t>
      </w:r>
      <w:r w:rsidRPr="002470DC">
        <w:rPr>
          <w:b/>
        </w:rPr>
        <w:t>x</w:t>
      </w:r>
      <w:r>
        <w:t>" = M(x) d</w:t>
      </w:r>
      <w:r w:rsidRPr="002470DC">
        <w:rPr>
          <w:b/>
        </w:rPr>
        <w:t>x</w:t>
      </w:r>
      <w:r>
        <w:t xml:space="preserve">), then the equation is covariant and takes the same form in x"-space, </w:t>
      </w:r>
    </w:p>
    <w:p w14:paraId="06BF1ED6" w14:textId="77777777" w:rsidR="002B3CDE" w:rsidRDefault="002B3CDE" w:rsidP="002B3CDE"/>
    <w:p w14:paraId="6D0EB58E" w14:textId="77777777" w:rsidR="002B3CDE"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rPr>
          <w:b/>
        </w:rPr>
        <w:t>"</w:t>
      </w:r>
      <w:r>
        <w:t>) = H"</w:t>
      </w:r>
      <w:r>
        <w:rPr>
          <w:rStyle w:val="subscript"/>
        </w:rPr>
        <w:t>ab</w:t>
      </w:r>
      <w:r>
        <w:t>(</w:t>
      </w:r>
      <w:r w:rsidRPr="006D1C97">
        <w:rPr>
          <w:b/>
        </w:rPr>
        <w:t>x</w:t>
      </w:r>
      <w:r>
        <w:rPr>
          <w:b/>
        </w:rPr>
        <w:t>"</w:t>
      </w:r>
      <w:r>
        <w:t>)T"</w:t>
      </w:r>
      <w:r>
        <w:rPr>
          <w:rStyle w:val="superscript"/>
        </w:rPr>
        <w:t>b</w:t>
      </w:r>
      <w:r>
        <w:rPr>
          <w:rStyle w:val="subscript"/>
        </w:rPr>
        <w:t>c</w:t>
      </w:r>
      <w:r>
        <w:t>(</w:t>
      </w:r>
      <w:r w:rsidRPr="006D1C97">
        <w:rPr>
          <w:b/>
        </w:rPr>
        <w:t>x</w:t>
      </w:r>
      <w:r>
        <w:rPr>
          <w:b/>
        </w:rPr>
        <w:t>"</w:t>
      </w:r>
      <w:r>
        <w:t>) B"</w:t>
      </w:r>
      <w:r w:rsidRPr="00817733">
        <w:rPr>
          <w:rStyle w:val="superscript"/>
        </w:rPr>
        <w:t>d</w:t>
      </w:r>
      <w:r>
        <w:t>(</w:t>
      </w:r>
      <w:r w:rsidRPr="006D1C97">
        <w:rPr>
          <w:b/>
        </w:rPr>
        <w:t>x</w:t>
      </w:r>
      <w:r>
        <w:rPr>
          <w:b/>
        </w:rPr>
        <w:t>"</w:t>
      </w:r>
      <w:r>
        <w:t xml:space="preserve">)  . </w:t>
      </w:r>
      <w:r w:rsidR="003A5EF0">
        <w:tab/>
      </w:r>
      <w:r w:rsidR="00A55647">
        <w:tab/>
      </w:r>
      <w:r w:rsidR="00A55647" w:rsidRPr="00A55647">
        <w:rPr>
          <w:b/>
        </w:rPr>
        <w:t>x</w:t>
      </w:r>
      <w:r w:rsidR="00A55647">
        <w:t xml:space="preserve">" = </w:t>
      </w:r>
      <w:r w:rsidR="00A55647" w:rsidRPr="00A55647">
        <w:rPr>
          <w:b/>
        </w:rPr>
        <w:t>F</w:t>
      </w:r>
      <w:r w:rsidR="00A55647">
        <w:rPr>
          <w:rStyle w:val="subscript"/>
        </w:rPr>
        <w:t>M</w:t>
      </w:r>
      <w:r w:rsidR="00A55647">
        <w:t>(</w:t>
      </w:r>
      <w:r w:rsidR="00A55647" w:rsidRPr="00A55647">
        <w:rPr>
          <w:b/>
        </w:rPr>
        <w:t>x</w:t>
      </w:r>
      <w:r w:rsidR="00A55647">
        <w:t>)</w:t>
      </w:r>
      <w:r w:rsidR="00A55647">
        <w:tab/>
      </w:r>
      <w:r w:rsidR="00A55647">
        <w:tab/>
      </w:r>
      <w:r w:rsidR="00A55647">
        <w:tab/>
      </w:r>
      <w:r w:rsidR="00A55647">
        <w:tab/>
      </w:r>
      <w:r w:rsidR="003A5EF0">
        <w:t>(E.9.1</w:t>
      </w:r>
      <w:r w:rsidR="0069021D">
        <w:t>2b</w:t>
      </w:r>
      <w:r w:rsidR="003A5EF0">
        <w:t>)</w:t>
      </w:r>
    </w:p>
    <w:p w14:paraId="6858032B" w14:textId="77777777" w:rsidR="00A55647" w:rsidRDefault="00A55647" w:rsidP="001B2DBF">
      <w:pPr>
        <w:tabs>
          <w:tab w:val="left" w:pos="7200"/>
          <w:tab w:val="left" w:pos="7920"/>
          <w:tab w:val="right" w:pos="9270"/>
        </w:tabs>
      </w:pPr>
    </w:p>
    <w:p w14:paraId="137E68C2" w14:textId="77777777" w:rsidR="00A55647" w:rsidRPr="00945278" w:rsidRDefault="00A55647" w:rsidP="001B2DBF">
      <w:pPr>
        <w:tabs>
          <w:tab w:val="left" w:pos="7200"/>
          <w:tab w:val="left" w:pos="7920"/>
          <w:tab w:val="right" w:pos="9270"/>
        </w:tabs>
      </w:pPr>
      <w:r>
        <w:t xml:space="preserve">Using our script notation </w:t>
      </w:r>
      <w:r w:rsidR="008A4B1C">
        <w:t>explained in</w:t>
      </w:r>
      <w:r>
        <w:t xml:space="preserve"> (E.8.</w:t>
      </w:r>
      <w:r w:rsidR="00945278">
        <w:t>5)</w:t>
      </w:r>
      <w:r w:rsidR="00664558">
        <w:t xml:space="preserve"> and (E.8.20)</w:t>
      </w:r>
      <w:r w:rsidR="00945278">
        <w:t xml:space="preserve">, we rewrite the </w:t>
      </w:r>
      <w:r w:rsidR="00664558">
        <w:t xml:space="preserve">x"-space equation above as the third line below (primed script tensor names). The fourth line is then appropriate to </w:t>
      </w:r>
      <w:r w:rsidR="00945278">
        <w:t>the Moon and Spencer Picture (14.1.1) where the curvilinear coordinates u</w:t>
      </w:r>
      <w:r w:rsidR="00945278">
        <w:rPr>
          <w:rStyle w:val="superscript"/>
        </w:rPr>
        <w:t>i</w:t>
      </w:r>
      <w:r w:rsidR="00945278">
        <w:t xml:space="preserve"> have no prime</w:t>
      </w:r>
      <w:r w:rsidR="00664558">
        <w:t>s</w:t>
      </w:r>
      <w:r w:rsidR="00945278">
        <w:t xml:space="preserve"> : </w:t>
      </w:r>
    </w:p>
    <w:p w14:paraId="73858FAC" w14:textId="77777777" w:rsidR="00A55647" w:rsidRDefault="00A55647" w:rsidP="001B2DBF">
      <w:pPr>
        <w:tabs>
          <w:tab w:val="left" w:pos="7200"/>
          <w:tab w:val="left" w:pos="7920"/>
          <w:tab w:val="right" w:pos="9270"/>
        </w:tabs>
      </w:pPr>
    </w:p>
    <w:p w14:paraId="65E5B856" w14:textId="77777777" w:rsidR="00A55647" w:rsidRP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w:t>
      </w:r>
      <w:r w:rsidR="00FF38A0">
        <w:t xml:space="preserve"> </w:t>
      </w:r>
      <w:r>
        <w:t>= H</w:t>
      </w:r>
      <w:r>
        <w:rPr>
          <w:rStyle w:val="subscript"/>
        </w:rPr>
        <w:t>ab</w:t>
      </w:r>
      <w:r>
        <w:t>T</w:t>
      </w:r>
      <w:r>
        <w:rPr>
          <w:rStyle w:val="superscript"/>
        </w:rPr>
        <w:t>b</w:t>
      </w:r>
      <w:r>
        <w:rPr>
          <w:rStyle w:val="subscript"/>
        </w:rPr>
        <w:t>c</w:t>
      </w:r>
      <w:r>
        <w:t xml:space="preserve"> B</w:t>
      </w:r>
      <w:r w:rsidRPr="00817733">
        <w:rPr>
          <w:rStyle w:val="superscript"/>
        </w:rPr>
        <w:t>d</w:t>
      </w:r>
      <w:r w:rsidR="00FF38A0">
        <w:t xml:space="preserve"> </w:t>
      </w:r>
      <w:r w:rsidR="00FF38A0">
        <w:tab/>
      </w:r>
      <w:r w:rsidR="00FF38A0">
        <w:tab/>
      </w:r>
      <w:r>
        <w:tab/>
        <w:t>x-space</w:t>
      </w:r>
      <w:r w:rsidR="00664558">
        <w:t xml:space="preserve"> (general), Picture A or M&amp;S (1.11)</w:t>
      </w:r>
    </w:p>
    <w:p w14:paraId="38DDA903" w14:textId="77777777" w:rsid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 H'</w:t>
      </w:r>
      <w:r>
        <w:rPr>
          <w:rStyle w:val="subscript"/>
        </w:rPr>
        <w:t>ab</w:t>
      </w:r>
      <w:r>
        <w:t>T'</w:t>
      </w:r>
      <w:r>
        <w:rPr>
          <w:rStyle w:val="superscript"/>
        </w:rPr>
        <w:t>b</w:t>
      </w:r>
      <w:r>
        <w:rPr>
          <w:rStyle w:val="subscript"/>
        </w:rPr>
        <w:t>c</w:t>
      </w:r>
      <w:r>
        <w:t xml:space="preserve"> B'</w:t>
      </w:r>
      <w:r w:rsidRPr="00817733">
        <w:rPr>
          <w:rStyle w:val="superscript"/>
        </w:rPr>
        <w:t>d</w:t>
      </w:r>
      <w:r>
        <w:t xml:space="preserve"> </w:t>
      </w:r>
      <w:r>
        <w:tab/>
      </w:r>
      <w:r>
        <w:tab/>
        <w:t>x'-space</w:t>
      </w:r>
      <w:r w:rsidR="00664558">
        <w:t xml:space="preserve"> (general), Picture A or B (1.11)</w:t>
      </w:r>
    </w:p>
    <w:p w14:paraId="2AA9B5E7" w14:textId="77777777" w:rsidR="00A55647" w:rsidRPr="0069021D" w:rsidRDefault="00A55647" w:rsidP="00A55647">
      <w:pPr>
        <w:tabs>
          <w:tab w:val="left" w:pos="7200"/>
          <w:tab w:val="left" w:pos="7920"/>
          <w:tab w:val="right" w:pos="9270"/>
        </w:tabs>
      </w:pPr>
      <w:r>
        <w:tab/>
      </w:r>
      <w:r w:rsidRPr="002572AA">
        <w:rPr>
          <w:rFonts w:ascii="Script MT Bold" w:hAnsi="Script MT Bold"/>
        </w:rPr>
        <w:t>Q</w:t>
      </w:r>
      <w:r w:rsidR="00150DF1" w:rsidRPr="00150DF1">
        <w:rPr>
          <w:b/>
        </w:rPr>
        <w:t>'</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sidR="00150DF1" w:rsidRPr="00150DF1">
        <w:rPr>
          <w:b/>
        </w:rPr>
        <w:t>'</w:t>
      </w:r>
      <w:r>
        <w:rPr>
          <w:rStyle w:val="subscript"/>
        </w:rPr>
        <w:t>ab</w:t>
      </w:r>
      <w:r w:rsidRPr="002572AA">
        <w:rPr>
          <w:rFonts w:ascii="Script MT Bold" w:hAnsi="Script MT Bold"/>
        </w:rPr>
        <w:t>T</w:t>
      </w:r>
      <w:r w:rsidR="00150DF1" w:rsidRPr="00150DF1">
        <w:rPr>
          <w:b/>
        </w:rPr>
        <w:t>'</w:t>
      </w:r>
      <w:r>
        <w:rPr>
          <w:rStyle w:val="superscript"/>
        </w:rPr>
        <w:t>b</w:t>
      </w:r>
      <w:r>
        <w:rPr>
          <w:rStyle w:val="subscript"/>
        </w:rPr>
        <w:t>c</w:t>
      </w:r>
      <w:r>
        <w:t xml:space="preserve"> </w:t>
      </w:r>
      <w:r w:rsidRPr="002572AA">
        <w:rPr>
          <w:rFonts w:ascii="Script MT Bold" w:hAnsi="Script MT Bold"/>
        </w:rPr>
        <w:t>B</w:t>
      </w:r>
      <w:r w:rsidR="00150DF1" w:rsidRPr="00150DF1">
        <w:rPr>
          <w:b/>
        </w:rPr>
        <w:t>'</w:t>
      </w:r>
      <w:r w:rsidRPr="00817733">
        <w:rPr>
          <w:rStyle w:val="superscript"/>
        </w:rPr>
        <w:t>d</w:t>
      </w:r>
      <w:r w:rsidR="00150DF1">
        <w:tab/>
        <w:t xml:space="preserve"> </w:t>
      </w:r>
      <w:r w:rsidR="00150DF1">
        <w:tab/>
      </w:r>
      <w:r w:rsidR="00664558">
        <w:t>x"-space (</w:t>
      </w:r>
      <w:r>
        <w:t>orthogonal)</w:t>
      </w:r>
      <w:r w:rsidR="00150DF1">
        <w:t xml:space="preserve"> , Picture A or B</w:t>
      </w:r>
      <w:r w:rsidR="00664558">
        <w:t xml:space="preserve"> (1.11)</w:t>
      </w:r>
    </w:p>
    <w:p w14:paraId="4BB42247" w14:textId="77777777" w:rsidR="00945278" w:rsidRPr="0069021D" w:rsidRDefault="00945278" w:rsidP="00945278">
      <w:pPr>
        <w:tabs>
          <w:tab w:val="left" w:pos="7200"/>
          <w:tab w:val="left" w:pos="7920"/>
          <w:tab w:val="right" w:pos="9270"/>
        </w:tabs>
      </w:pPr>
      <w:r>
        <w:tab/>
      </w:r>
      <w:r w:rsidRPr="002572AA">
        <w:rPr>
          <w:rFonts w:ascii="Script MT Bold" w:hAnsi="Script MT Bold"/>
        </w:rPr>
        <w:t>Q</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Pr>
          <w:rStyle w:val="subscript"/>
        </w:rPr>
        <w:t>ab</w:t>
      </w:r>
      <w:r w:rsidRPr="002572AA">
        <w:rPr>
          <w:rFonts w:ascii="Script MT Bold" w:hAnsi="Script MT Bold"/>
        </w:rPr>
        <w:t>T</w:t>
      </w:r>
      <w:r>
        <w:rPr>
          <w:rStyle w:val="superscript"/>
        </w:rPr>
        <w:t>b</w:t>
      </w:r>
      <w:r>
        <w:rPr>
          <w:rStyle w:val="subscript"/>
        </w:rPr>
        <w:t>c</w:t>
      </w:r>
      <w:r>
        <w:t xml:space="preserve"> </w:t>
      </w:r>
      <w:r w:rsidRPr="002572AA">
        <w:rPr>
          <w:rFonts w:ascii="Script MT Bold" w:hAnsi="Script MT Bold"/>
        </w:rPr>
        <w:t>B</w:t>
      </w:r>
      <w:r w:rsidRPr="00817733">
        <w:rPr>
          <w:rStyle w:val="superscript"/>
        </w:rPr>
        <w:t>d</w:t>
      </w:r>
      <w:r w:rsidR="00664558">
        <w:tab/>
        <w:t xml:space="preserve"> </w:t>
      </w:r>
      <w:r w:rsidR="00664558">
        <w:tab/>
        <w:t>x"-space (</w:t>
      </w:r>
      <w:r>
        <w:t>orthogonal) , Picture M&amp;S</w:t>
      </w:r>
      <w:r w:rsidR="00664558">
        <w:t xml:space="preserve"> (14.1.1)</w:t>
      </w:r>
      <w:r>
        <w:tab/>
      </w:r>
      <w:r w:rsidR="00664558">
        <w:tab/>
      </w:r>
      <w:r>
        <w:t>(E.9.13)</w:t>
      </w:r>
    </w:p>
    <w:p w14:paraId="5893E2F2" w14:textId="77777777" w:rsidR="00A55647" w:rsidRDefault="00A55647" w:rsidP="00A55647">
      <w:pPr>
        <w:tabs>
          <w:tab w:val="left" w:pos="7200"/>
          <w:tab w:val="left" w:pos="7920"/>
          <w:tab w:val="right" w:pos="9270"/>
        </w:tabs>
      </w:pPr>
    </w:p>
    <w:p w14:paraId="3C763FFF" w14:textId="77777777" w:rsidR="002B3CDE" w:rsidRDefault="00A55647" w:rsidP="002B3CDE">
      <w:r w:rsidRPr="00A55647">
        <w:rPr>
          <w:u w:val="single"/>
        </w:rPr>
        <w:t>Comment</w:t>
      </w:r>
      <w:r>
        <w:t xml:space="preserve">:  </w:t>
      </w:r>
      <w:r w:rsidR="002B3CDE">
        <w:t xml:space="preserve">An x-space observer has axes </w:t>
      </w:r>
      <w:r w:rsidR="002B3CDE" w:rsidRPr="006D1C97">
        <w:rPr>
          <w:b/>
        </w:rPr>
        <w:t>u</w:t>
      </w:r>
      <w:r w:rsidR="002B3CDE">
        <w:rPr>
          <w:rStyle w:val="subscript"/>
        </w:rPr>
        <w:t>n</w:t>
      </w:r>
      <w:r w:rsidR="002B3CDE">
        <w:t xml:space="preserve"> (Frame S) while an x"-space observer has axes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 xml:space="preserve">(x) (Frame S"), and these two sets of observation axes are related by </w:t>
      </w:r>
      <w:r w:rsidR="002B3CDE" w:rsidRPr="00397CC5">
        <w:rPr>
          <w:b/>
        </w:rPr>
        <w:t>u</w:t>
      </w:r>
      <w:r w:rsidR="002B3CDE">
        <w:rPr>
          <w:rStyle w:val="subscript"/>
        </w:rPr>
        <w:t>n</w:t>
      </w:r>
      <w:r w:rsidR="002B3CDE">
        <w:t xml:space="preserve"> = M(</w:t>
      </w:r>
      <w:r w:rsidR="002B3CDE" w:rsidRPr="006D1C97">
        <w:rPr>
          <w:b/>
        </w:rPr>
        <w:t>x</w:t>
      </w:r>
      <w:r w:rsidR="002B3CDE">
        <w:t xml:space="preserve">)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w:t>
      </w:r>
      <w:r w:rsidR="002B3CDE" w:rsidRPr="006D1C97">
        <w:rPr>
          <w:b/>
        </w:rPr>
        <w:t>x</w:t>
      </w:r>
      <w:r w:rsidR="002B3CDE">
        <w:t>) where M(</w:t>
      </w:r>
      <w:r w:rsidR="002B3CDE" w:rsidRPr="006D1C97">
        <w:rPr>
          <w:b/>
        </w:rPr>
        <w:t>x</w:t>
      </w:r>
      <w:r w:rsidR="002B3CDE">
        <w:t xml:space="preserve">) is a rotation. If the first equation describes something at location </w:t>
      </w:r>
      <w:r w:rsidR="002B3CDE" w:rsidRPr="007828ED">
        <w:rPr>
          <w:b/>
        </w:rPr>
        <w:t>x</w:t>
      </w:r>
      <w:r w:rsidR="002B3CDE">
        <w:t xml:space="preserve"> in the realm of Newtonian mechanics, we expect the equation to have the same form in both Frame S and Frame S" which are related by this local rotation M(</w:t>
      </w:r>
      <w:r w:rsidR="002B3CDE" w:rsidRPr="007828ED">
        <w:rPr>
          <w:b/>
        </w:rPr>
        <w:t>x</w:t>
      </w:r>
      <w:r w:rsidR="000005EC">
        <w:t xml:space="preserve">). </w:t>
      </w:r>
      <w:r w:rsidR="002B3CDE">
        <w:t xml:space="preserve">In other words, rotations are an invariance of Newtonian mechanics, and this means equations are covariant with respect to rotations. The above example, which might apply to fluid dynamics, has this covariance at each point </w:t>
      </w:r>
      <w:r w:rsidR="002B3CDE" w:rsidRPr="002470DC">
        <w:rPr>
          <w:b/>
        </w:rPr>
        <w:t>x</w:t>
      </w:r>
      <w:r w:rsidR="002B3CDE">
        <w:t xml:space="preserve"> in the fluid, and it </w:t>
      </w:r>
      <w:r w:rsidR="00FF38A0">
        <w:t>may happen</w:t>
      </w:r>
      <w:r w:rsidR="002B3CDE">
        <w:t xml:space="preserve"> that the rotation is a different rotation at different points </w:t>
      </w:r>
      <w:r w:rsidR="002B3CDE" w:rsidRPr="002470DC">
        <w:rPr>
          <w:b/>
        </w:rPr>
        <w:t>x</w:t>
      </w:r>
      <w:r w:rsidR="002B3CDE">
        <w:t xml:space="preserve">, but it is always a rotation. </w:t>
      </w:r>
    </w:p>
    <w:p w14:paraId="1F81EA90" w14:textId="77777777" w:rsidR="00FF38A0" w:rsidRDefault="00FF38A0" w:rsidP="002B3CDE">
      <w:r>
        <w:tab/>
      </w:r>
    </w:p>
    <w:p w14:paraId="56105062" w14:textId="77777777" w:rsidR="00FF38A0" w:rsidRPr="00FF38A0" w:rsidRDefault="00FF38A0" w:rsidP="002B3CDE">
      <w:r>
        <w:t xml:space="preserve">A simple interpretation of (E.9.13) is that the </w:t>
      </w:r>
      <w:r w:rsidR="008E6DD2">
        <w:t xml:space="preserve">mutually orthogonal </w:t>
      </w:r>
      <w:r>
        <w:t xml:space="preserve">unit base vectors </w:t>
      </w:r>
      <w:r w:rsidRPr="00FF38A0">
        <w:rPr>
          <w:b/>
        </w:rPr>
        <w:fldChar w:fldCharType="begin"/>
      </w:r>
      <w:r w:rsidRPr="00FF38A0">
        <w:rPr>
          <w:b/>
        </w:rPr>
        <w:instrText xml:space="preserve"> EQ \O(e,\S\up2(^))</w:instrText>
      </w:r>
      <w:r w:rsidRPr="00FF38A0">
        <w:rPr>
          <w:b/>
        </w:rPr>
        <w:fldChar w:fldCharType="end"/>
      </w:r>
      <w:r>
        <w:rPr>
          <w:rStyle w:val="subscript"/>
        </w:rPr>
        <w:t>n</w:t>
      </w:r>
      <w:r>
        <w:t xml:space="preserve"> form a rotated Cartesian frame of reference, so the x-space equations must have the same form in this rotated frame. This is why the first and last lines of (E.9.13) have the same form. </w:t>
      </w:r>
    </w:p>
    <w:p w14:paraId="4AE890AC" w14:textId="77777777" w:rsidR="002B3CDE" w:rsidRDefault="002B3CDE" w:rsidP="002B3CDE"/>
    <w:p w14:paraId="570304DA" w14:textId="77777777" w:rsidR="002B3CDE" w:rsidRDefault="002B3CDE" w:rsidP="002B3CDE">
      <w:r w:rsidRPr="009D7D97">
        <w:rPr>
          <w:b/>
        </w:rPr>
        <w:t>Example:</w:t>
      </w:r>
      <w:r>
        <w:rPr>
          <w:b/>
        </w:rPr>
        <w:t xml:space="preserve"> </w:t>
      </w:r>
      <w:r w:rsidRPr="009D7D97">
        <w:rPr>
          <w:b/>
        </w:rPr>
        <w:t>Polar Coordinates</w:t>
      </w:r>
      <w:r>
        <w:rPr>
          <w:b/>
        </w:rPr>
        <w:t>.</w:t>
      </w:r>
      <w:r w:rsidRPr="009D7D97">
        <w:rPr>
          <w:b/>
        </w:rPr>
        <w:t xml:space="preserve"> </w:t>
      </w:r>
      <w:r>
        <w:t xml:space="preserve"> In polar coordinates now with ordering r,θ = 1,2 one has </w:t>
      </w:r>
    </w:p>
    <w:p w14:paraId="29DE0E64" w14:textId="77777777" w:rsidR="002B3CDE" w:rsidRDefault="002B3CDE" w:rsidP="002B3CDE"/>
    <w:p w14:paraId="46DADB15" w14:textId="77777777" w:rsidR="002B3CDE" w:rsidRPr="009D7D97" w:rsidRDefault="002B3CDE" w:rsidP="002B3CDE">
      <w:r>
        <w:tab/>
        <w:t>S</w:t>
      </w:r>
      <w:r w:rsidRPr="002E04C0">
        <w:rPr>
          <w:rStyle w:val="superscript"/>
        </w:rPr>
        <w:t>1</w:t>
      </w:r>
      <w:r>
        <w:rPr>
          <w:rStyle w:val="subscript"/>
        </w:rPr>
        <w:t>1</w:t>
      </w:r>
      <w:r>
        <w:t xml:space="preserve"> = (∂x/∂r) = cosθ</w:t>
      </w:r>
      <w:r>
        <w:tab/>
      </w:r>
      <w:r>
        <w:tab/>
      </w:r>
      <w:r>
        <w:tab/>
      </w:r>
      <w:r>
        <w:tab/>
        <w:t>x = rcosθ</w:t>
      </w:r>
    </w:p>
    <w:p w14:paraId="55139CC7" w14:textId="77777777" w:rsidR="002B3CDE" w:rsidRPr="009D7D97" w:rsidRDefault="002B3CDE" w:rsidP="002B3CDE">
      <w:r>
        <w:tab/>
        <w:t>S</w:t>
      </w:r>
      <w:r w:rsidRPr="002E04C0">
        <w:rPr>
          <w:rStyle w:val="superscript"/>
        </w:rPr>
        <w:t>1</w:t>
      </w:r>
      <w:r>
        <w:rPr>
          <w:rStyle w:val="subscript"/>
        </w:rPr>
        <w:t>2</w:t>
      </w:r>
      <w:r>
        <w:t xml:space="preserve"> = (∂x/∂θ)  = -rsinθ</w:t>
      </w:r>
      <w:r>
        <w:tab/>
      </w:r>
      <w:r>
        <w:tab/>
      </w:r>
      <w:r>
        <w:tab/>
        <w:t>y = rsinθ</w:t>
      </w:r>
    </w:p>
    <w:p w14:paraId="6C726A90" w14:textId="77777777" w:rsidR="002B3CDE" w:rsidRPr="006522C6" w:rsidRDefault="002B3CDE" w:rsidP="002B3CDE">
      <w:r>
        <w:tab/>
        <w:t>S</w:t>
      </w:r>
      <w:r w:rsidRPr="002E04C0">
        <w:rPr>
          <w:rStyle w:val="superscript"/>
        </w:rPr>
        <w:t>2</w:t>
      </w:r>
      <w:r>
        <w:rPr>
          <w:rStyle w:val="subscript"/>
        </w:rPr>
        <w:t xml:space="preserve">1 </w:t>
      </w:r>
      <w:r>
        <w:t>= (∂y/∂r) =</w:t>
      </w:r>
      <w:r w:rsidRPr="006522C6">
        <w:t xml:space="preserve"> </w:t>
      </w:r>
      <w:r>
        <w:t>sinθ</w:t>
      </w:r>
    </w:p>
    <w:p w14:paraId="7C6F0235" w14:textId="77777777" w:rsidR="002B3CDE" w:rsidRPr="003A5EF0" w:rsidRDefault="002B3CDE" w:rsidP="001B2DBF">
      <w:pPr>
        <w:tabs>
          <w:tab w:val="left" w:pos="7200"/>
          <w:tab w:val="left" w:pos="7920"/>
          <w:tab w:val="right" w:pos="9270"/>
        </w:tabs>
      </w:pPr>
      <w:r>
        <w:tab/>
        <w:t>S</w:t>
      </w:r>
      <w:r w:rsidRPr="002E04C0">
        <w:rPr>
          <w:rStyle w:val="superscript"/>
        </w:rPr>
        <w:t>2</w:t>
      </w:r>
      <w:r>
        <w:rPr>
          <w:rStyle w:val="subscript"/>
        </w:rPr>
        <w:t>2</w:t>
      </w:r>
      <w:r>
        <w:t xml:space="preserve"> = (∂y/∂θ) = rcosθ</w:t>
      </w:r>
      <w:r w:rsidR="003A5EF0">
        <w:tab/>
      </w:r>
      <w:r w:rsidR="003A5EF0">
        <w:tab/>
      </w:r>
      <w:r w:rsidR="003A5EF0">
        <w:tab/>
      </w:r>
      <w:r w:rsidR="003A5EF0">
        <w:tab/>
      </w:r>
      <w:r w:rsidR="003A5EF0">
        <w:tab/>
      </w:r>
      <w:r w:rsidR="003A5EF0">
        <w:tab/>
      </w:r>
      <w:r w:rsidR="003A5EF0">
        <w:tab/>
      </w:r>
      <w:r w:rsidR="001B2DBF">
        <w:tab/>
      </w:r>
      <w:r w:rsidR="001B2DBF">
        <w:tab/>
      </w:r>
      <w:r w:rsidR="003A5EF0">
        <w:t>(E.9.1</w:t>
      </w:r>
      <w:r w:rsidR="008A23C4">
        <w:t>4</w:t>
      </w:r>
      <w:r w:rsidR="003A5EF0">
        <w:t>)</w:t>
      </w:r>
    </w:p>
    <w:p w14:paraId="49B49AAC" w14:textId="77777777" w:rsidR="002B3CDE" w:rsidRDefault="002B3CDE" w:rsidP="002B3CDE"/>
    <w:p w14:paraId="309E9639" w14:textId="77777777" w:rsidR="002B3CDE" w:rsidRDefault="002B3CDE" w:rsidP="002B3CDE">
      <w:r>
        <w:tab/>
        <w:t>S</w:t>
      </w:r>
      <w:r>
        <w:rPr>
          <w:rStyle w:val="superscript"/>
        </w:rPr>
        <w:t>i</w:t>
      </w:r>
      <w:r>
        <w:rPr>
          <w:rStyle w:val="subscript"/>
        </w:rPr>
        <w:t>j</w:t>
      </w:r>
      <w:r>
        <w:t xml:space="preserve"> = </w:t>
      </w:r>
      <w:r>
        <w:fldChar w:fldCharType="begin"/>
      </w:r>
      <w:r>
        <w:instrText xml:space="preserve"> EQ \B(\A\co2(cosθ , -rsinθ , sinθ, rcosθ)) </w:instrText>
      </w:r>
      <w:r>
        <w:fldChar w:fldCharType="end"/>
      </w:r>
      <w:r>
        <w:tab/>
        <w:t xml:space="preserve">  R</w:t>
      </w:r>
      <w:r>
        <w:rPr>
          <w:rStyle w:val="superscript"/>
        </w:rPr>
        <w:t>i</w:t>
      </w:r>
      <w:r>
        <w:rPr>
          <w:rStyle w:val="subscript"/>
        </w:rPr>
        <w:t>j</w:t>
      </w:r>
      <w:r>
        <w:t xml:space="preserve"> = </w:t>
      </w:r>
      <w:r>
        <w:fldChar w:fldCharType="begin"/>
      </w:r>
      <w:r>
        <w:instrText xml:space="preserve"> EQ \B(\A\co2(cosθ , sinθ, -sinθ/r, cosθ/r)) </w:instrText>
      </w:r>
      <w:r>
        <w:fldChar w:fldCharType="end"/>
      </w:r>
      <w:r>
        <w:tab/>
        <w:t xml:space="preserve"> </w:t>
      </w:r>
      <w:r>
        <w:tab/>
      </w:r>
      <w:r>
        <w:tab/>
        <w:t>R = S</w:t>
      </w:r>
      <w:r>
        <w:rPr>
          <w:rStyle w:val="superscript"/>
        </w:rPr>
        <w:t>-1</w:t>
      </w:r>
      <w:r>
        <w:t xml:space="preserve"> </w:t>
      </w:r>
    </w:p>
    <w:p w14:paraId="4EF5C519" w14:textId="77777777" w:rsidR="002B3CDE" w:rsidRDefault="002B3CDE" w:rsidP="002B3CDE"/>
    <w:p w14:paraId="4597395B" w14:textId="77777777" w:rsidR="002B3CDE" w:rsidRPr="00413741" w:rsidRDefault="002B3CDE" w:rsidP="002B3CDE">
      <w:r>
        <w:tab/>
        <w:t>[g' = RR</w:t>
      </w:r>
      <w:r>
        <w:rPr>
          <w:rStyle w:val="superscript"/>
        </w:rPr>
        <w:t>T</w:t>
      </w:r>
      <w:r>
        <w:t>]</w:t>
      </w:r>
      <w:r>
        <w:rPr>
          <w:rStyle w:val="subscript"/>
        </w:rPr>
        <w:t>DN</w:t>
      </w:r>
      <w:r>
        <w:t xml:space="preserve"> </w:t>
      </w:r>
      <w:r w:rsidR="00F82DF6">
        <w:t xml:space="preserve"> </w:t>
      </w:r>
      <w:r>
        <w:t xml:space="preserve">=  </w:t>
      </w:r>
      <w:r>
        <w:fldChar w:fldCharType="begin"/>
      </w:r>
      <w:r>
        <w:instrText xml:space="preserve"> EQ \B(\A\co2(cosθ , sinθ, -sinθ/r, cosθ/r)) </w:instrText>
      </w:r>
      <w:r>
        <w:fldChar w:fldCharType="end"/>
      </w:r>
      <w:r>
        <w:fldChar w:fldCharType="begin"/>
      </w:r>
      <w:r>
        <w:instrText xml:space="preserve"> EQ \B(\A\co2(cosθ , -sinθ/r, sinθ, cosθ/r)) </w:instrText>
      </w:r>
      <w:r>
        <w:fldChar w:fldCharType="end"/>
      </w:r>
      <w:r>
        <w:t xml:space="preserve"> = </w:t>
      </w:r>
      <w:r>
        <w:fldChar w:fldCharType="begin"/>
      </w:r>
      <w:r>
        <w:instrText xml:space="preserve"> EQ \B(\A\co2( 1 , 0 , 0 , 1/r</w:instrText>
      </w:r>
      <w:r>
        <w:rPr>
          <w:rStyle w:val="superscript"/>
        </w:rPr>
        <w:instrText>2</w:instrText>
      </w:r>
      <w:r>
        <w:instrText xml:space="preserve"> )) </w:instrText>
      </w:r>
      <w:r>
        <w:fldChar w:fldCharType="end"/>
      </w:r>
      <w:r>
        <w:t xml:space="preserve">   →</w:t>
      </w:r>
      <w:r w:rsidR="00F82DF6">
        <w:t xml:space="preserve">   </w:t>
      </w:r>
      <w:r>
        <w:t xml:space="preserve"> g'</w:t>
      </w:r>
      <w:r>
        <w:rPr>
          <w:rStyle w:val="superscript"/>
        </w:rPr>
        <w:t>ab</w:t>
      </w:r>
      <w:r>
        <w:t xml:space="preserve">  = </w:t>
      </w:r>
      <w:r>
        <w:fldChar w:fldCharType="begin"/>
      </w:r>
      <w:r>
        <w:instrText xml:space="preserve"> EQ \B(\A\co2( h'</w:instrText>
      </w:r>
      <w:r>
        <w:rPr>
          <w:rStyle w:val="subscript"/>
        </w:rPr>
        <w:instrText>r</w:instrText>
      </w:r>
      <w:r>
        <w:rPr>
          <w:rStyle w:val="superscript"/>
        </w:rPr>
        <w:instrText>-2</w:instrText>
      </w:r>
      <w:r>
        <w:instrText xml:space="preserve"> , 0 , 0 , h'</w:instrText>
      </w:r>
      <w:r>
        <w:rPr>
          <w:rStyle w:val="subscript"/>
        </w:rPr>
        <w:instrText>θ</w:instrText>
      </w:r>
      <w:r>
        <w:rPr>
          <w:rStyle w:val="superscript"/>
        </w:rPr>
        <w:instrText>-2</w:instrText>
      </w:r>
      <w:r>
        <w:instrText xml:space="preserve"> )) </w:instrText>
      </w:r>
      <w:r>
        <w:fldChar w:fldCharType="end"/>
      </w:r>
    </w:p>
    <w:p w14:paraId="558039C4" w14:textId="77777777" w:rsidR="002B3CDE" w:rsidRDefault="002B3CDE" w:rsidP="002B3CDE">
      <w:r>
        <w:tab/>
      </w:r>
      <w:r>
        <w:tab/>
      </w:r>
      <w:r>
        <w:tab/>
      </w:r>
      <w:r>
        <w:tab/>
      </w:r>
      <w:r>
        <w:tab/>
      </w:r>
      <w:r>
        <w:tab/>
      </w:r>
      <w:r>
        <w:tab/>
      </w:r>
      <w:r>
        <w:tab/>
      </w:r>
      <w:r>
        <w:tab/>
        <w:t xml:space="preserve">       </w:t>
      </w:r>
      <w:r w:rsidR="00F82DF6">
        <w:t xml:space="preserve">    </w:t>
      </w:r>
      <w:r>
        <w:t>so h</w:t>
      </w:r>
      <w:r>
        <w:rPr>
          <w:rStyle w:val="subscript"/>
        </w:rPr>
        <w:t>r</w:t>
      </w:r>
      <w:r>
        <w:t xml:space="preserve"> = 1 and h</w:t>
      </w:r>
      <w:r>
        <w:rPr>
          <w:rStyle w:val="subscript"/>
        </w:rPr>
        <w:t>θ</w:t>
      </w:r>
      <w:r>
        <w:t xml:space="preserve"> = r   .</w:t>
      </w:r>
    </w:p>
    <w:p w14:paraId="3334E8A6" w14:textId="77777777" w:rsidR="00A438F7" w:rsidRPr="006A15F7" w:rsidRDefault="00A438F7" w:rsidP="002B3CDE"/>
    <w:p w14:paraId="0FCDF6FC" w14:textId="77777777" w:rsidR="002B3CDE" w:rsidRPr="00A438F7" w:rsidRDefault="002B3CDE" w:rsidP="002B3CDE">
      <w:r>
        <w:t xml:space="preserve">The N and M matrices may be computed as follows:   </w:t>
      </w:r>
      <w:r w:rsidR="00A438F7">
        <w:t>[ recall M = HR and N = SH</w:t>
      </w:r>
      <w:r w:rsidR="00A438F7">
        <w:rPr>
          <w:rStyle w:val="superscript"/>
        </w:rPr>
        <w:t>-1</w:t>
      </w:r>
      <w:r w:rsidR="00A438F7">
        <w:t xml:space="preserve"> from (E.8.</w:t>
      </w:r>
      <w:r w:rsidR="00D678F4">
        <w:t>14</w:t>
      </w:r>
      <w:r w:rsidR="00A438F7">
        <w:t>,</w:t>
      </w:r>
      <w:r w:rsidR="00D678F4">
        <w:t>15</w:t>
      </w:r>
      <w:r w:rsidR="00A438F7">
        <w:t xml:space="preserve">) ] </w:t>
      </w:r>
    </w:p>
    <w:p w14:paraId="6B88CA61" w14:textId="77777777" w:rsidR="002B3CDE" w:rsidRDefault="002B3CDE" w:rsidP="002B3CDE"/>
    <w:p w14:paraId="79C8EB36"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  </w:t>
      </w:r>
      <w:r>
        <w:fldChar w:fldCharType="begin"/>
      </w:r>
      <w:r>
        <w:instrText xml:space="preserve"> EQ \B(\A\co2( 1 , 0 , 0 , r )) </w:instrText>
      </w:r>
      <w:r>
        <w:fldChar w:fldCharType="end"/>
      </w:r>
      <w:r>
        <w:fldChar w:fldCharType="begin"/>
      </w:r>
      <w:r>
        <w:instrText xml:space="preserve"> EQ \B(\A\co2(cosθ , sinθ, -sinθ/r, cosθ/r))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5</w:t>
      </w:r>
      <w:r w:rsidR="003A5EF0">
        <w:t>)</w:t>
      </w:r>
    </w:p>
    <w:p w14:paraId="2BF4801D" w14:textId="77777777" w:rsidR="002B3CDE" w:rsidRDefault="002B3CDE" w:rsidP="002B3CDE"/>
    <w:p w14:paraId="5DE397FF" w14:textId="77777777" w:rsidR="002B3CDE" w:rsidRPr="003A5EF0" w:rsidRDefault="002B3CDE" w:rsidP="001B2DBF">
      <w:pPr>
        <w:tabs>
          <w:tab w:val="left" w:pos="7200"/>
          <w:tab w:val="left" w:pos="7920"/>
          <w:tab w:val="right" w:pos="9270"/>
        </w:tabs>
      </w:pPr>
      <w:r>
        <w:tab/>
        <w:t>N</w:t>
      </w:r>
      <w:r w:rsidRPr="002E04C0">
        <w:rPr>
          <w:rStyle w:val="superscript"/>
        </w:rPr>
        <w:t>a</w:t>
      </w:r>
      <w:r>
        <w:rPr>
          <w:rStyle w:val="subscript"/>
        </w:rPr>
        <w:t>b</w:t>
      </w:r>
      <w:r>
        <w:t xml:space="preserve">  ≡ S</w:t>
      </w:r>
      <w:r>
        <w:rPr>
          <w:rStyle w:val="superscript"/>
        </w:rPr>
        <w:t>a</w:t>
      </w:r>
      <w:r>
        <w:rPr>
          <w:rStyle w:val="subscript"/>
        </w:rPr>
        <w:t>b</w:t>
      </w:r>
      <w:r w:rsidRPr="001E07BD">
        <w:t xml:space="preserve"> </w:t>
      </w:r>
      <w:r w:rsidRPr="00A16622">
        <w:t>h'</w:t>
      </w:r>
      <w:r>
        <w:rPr>
          <w:rStyle w:val="subscript"/>
        </w:rPr>
        <w:t>b</w:t>
      </w:r>
      <w:r>
        <w:rPr>
          <w:rStyle w:val="superscript"/>
        </w:rPr>
        <w:t>-1</w:t>
      </w:r>
      <w:r w:rsidRPr="002E04C0">
        <w:t xml:space="preserve"> </w:t>
      </w:r>
      <w:r>
        <w:t xml:space="preserve">  = </w:t>
      </w:r>
      <w:r>
        <w:fldChar w:fldCharType="begin"/>
      </w:r>
      <w:r>
        <w:instrText xml:space="preserve"> EQ \B(\A\co2(cosθ , -rsinθ , sinθ, rcosθ)) </w:instrText>
      </w:r>
      <w:r>
        <w:fldChar w:fldCharType="end"/>
      </w:r>
      <w:r>
        <w:fldChar w:fldCharType="begin"/>
      </w:r>
      <w:r>
        <w:instrText xml:space="preserve"> EQ \B(\A\co2( 1 , 0 , 0 , 1/r ))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6</w:t>
      </w:r>
      <w:r w:rsidR="003A5EF0">
        <w:t>)</w:t>
      </w:r>
    </w:p>
    <w:p w14:paraId="7F4B0C11" w14:textId="77777777" w:rsidR="002B3CDE" w:rsidRDefault="002B3CDE" w:rsidP="002B3CDE"/>
    <w:p w14:paraId="7D1AE0BB" w14:textId="77777777" w:rsidR="002B3CDE" w:rsidRDefault="002B3CDE" w:rsidP="002B3CDE">
      <w:r>
        <w:t xml:space="preserve">Therefore, the relation between a rank-2 tensor's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rsidR="00F82DF6">
        <w:t>-expanded-</w:t>
      </w:r>
      <w:r>
        <w:t xml:space="preserve">form components </w:t>
      </w:r>
      <w:r w:rsidR="00F82DF6">
        <w:t>[A</w:t>
      </w:r>
      <w:r w:rsidR="00F82DF6">
        <w:rPr>
          <w:rStyle w:val="superscript"/>
        </w:rPr>
        <w:t>(</w:t>
      </w:r>
      <w:r w:rsidR="00F82DF6">
        <w:rPr>
          <w:rStyle w:val="superscript"/>
        </w:rPr>
        <w:fldChar w:fldCharType="begin"/>
      </w:r>
      <w:r w:rsidR="00F82DF6">
        <w:rPr>
          <w:rStyle w:val="superscript"/>
        </w:rPr>
        <w:instrText xml:space="preserve"> EQ \O(e,\S\up2(^))</w:instrText>
      </w:r>
      <w:r w:rsidR="00F82DF6">
        <w:rPr>
          <w:rStyle w:val="superscript"/>
        </w:rPr>
        <w:fldChar w:fldCharType="end"/>
      </w:r>
      <w:r w:rsidR="00F82DF6">
        <w:rPr>
          <w:rStyle w:val="superscript"/>
        </w:rPr>
        <w:t>)</w:t>
      </w:r>
      <w:r w:rsidR="00F82DF6">
        <w:t>]</w:t>
      </w:r>
      <w:r w:rsidR="00F82DF6">
        <w:rPr>
          <w:rStyle w:val="superscript"/>
        </w:rPr>
        <w:t>i</w:t>
      </w:r>
      <w:r w:rsidR="00F82DF6">
        <w:rPr>
          <w:rStyle w:val="subscript"/>
        </w:rPr>
        <w:t xml:space="preserve">j </w:t>
      </w:r>
      <w:r>
        <w:t>and the Cartesian form components</w:t>
      </w:r>
      <w:r w:rsidR="00F82DF6">
        <w:t xml:space="preserve"> A</w:t>
      </w:r>
      <w:r w:rsidR="00F82DF6">
        <w:rPr>
          <w:rStyle w:val="superscript"/>
        </w:rPr>
        <w:t>i</w:t>
      </w:r>
      <w:r w:rsidR="00F82DF6">
        <w:rPr>
          <w:rStyle w:val="subscript"/>
        </w:rPr>
        <w:t>j</w:t>
      </w:r>
      <w:r>
        <w:t xml:space="preserve"> is given </w:t>
      </w:r>
      <w:r w:rsidR="00F82DF6">
        <w:t xml:space="preserve">(for polar coordinates) </w:t>
      </w:r>
      <w:r>
        <w:t xml:space="preserve">by </w:t>
      </w:r>
      <w:r w:rsidR="00F82DF6">
        <w:t>(E.8.2</w:t>
      </w:r>
      <w:r w:rsidR="00D678F4">
        <w:t>2</w:t>
      </w:r>
      <w:r w:rsidR="00F82DF6">
        <w:t>) which says</w:t>
      </w:r>
    </w:p>
    <w:p w14:paraId="0B2C702E" w14:textId="77777777" w:rsidR="002B3CDE" w:rsidRDefault="002B3CDE" w:rsidP="002B3CDE"/>
    <w:p w14:paraId="42D84D22" w14:textId="77777777" w:rsidR="002B3CDE" w:rsidRPr="003A5EF0" w:rsidRDefault="002B3CDE" w:rsidP="001B2DBF">
      <w:pPr>
        <w:tabs>
          <w:tab w:val="left" w:pos="7200"/>
          <w:tab w:val="left" w:pos="7920"/>
          <w:tab w:val="right" w:pos="9270"/>
        </w:tabs>
      </w:pPr>
      <w:r>
        <w:tab/>
      </w:r>
      <w:r w:rsidR="00F82DF6">
        <w:t xml:space="preserve">A" = </w:t>
      </w: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w:t>
      </w:r>
      <w:r w:rsidR="00A55647">
        <w:t xml:space="preserve"> </w:t>
      </w:r>
      <w:r>
        <w:t xml:space="preserve"> </w:t>
      </w:r>
      <w:r w:rsidR="00A55647" w:rsidRPr="00A55647">
        <w:rPr>
          <w:rFonts w:ascii="Script MT Bold" w:hAnsi="Script MT Bold"/>
        </w:rPr>
        <w:t>A</w:t>
      </w:r>
      <w:r w:rsidR="00150DF1" w:rsidRPr="00150DF1">
        <w:rPr>
          <w:b/>
        </w:rPr>
        <w:t>'</w:t>
      </w:r>
      <w:r w:rsidR="00A55647">
        <w:t xml:space="preserve">  = </w:t>
      </w:r>
      <w:r>
        <w:t>M</w:t>
      </w:r>
      <w:r w:rsidRPr="00D97F8F">
        <w:t xml:space="preserve"> </w:t>
      </w:r>
      <w:r>
        <w:t>A</w:t>
      </w:r>
      <w:r w:rsidRPr="00D97F8F">
        <w:t xml:space="preserve"> </w:t>
      </w:r>
      <w:r>
        <w:t>M</w:t>
      </w:r>
      <w:r w:rsidRPr="00296135">
        <w:rPr>
          <w:rStyle w:val="superscript"/>
          <w:i/>
        </w:rPr>
        <w:t>T</w:t>
      </w:r>
      <w:r w:rsidR="003A5EF0">
        <w:tab/>
      </w:r>
      <w:r w:rsidR="00296135">
        <w:t xml:space="preserve">  = M</w:t>
      </w:r>
      <w:r w:rsidR="00296135" w:rsidRPr="00D97F8F">
        <w:t xml:space="preserve"> </w:t>
      </w:r>
      <w:r w:rsidR="00296135">
        <w:t>A</w:t>
      </w:r>
      <w:r w:rsidR="00296135" w:rsidRPr="00D97F8F">
        <w:t xml:space="preserve"> </w:t>
      </w:r>
      <w:r w:rsidR="00296135">
        <w:t>M</w:t>
      </w:r>
      <w:r w:rsidR="00296135" w:rsidRPr="00296135">
        <w:rPr>
          <w:rStyle w:val="superscript"/>
        </w:rPr>
        <w:t>T</w:t>
      </w:r>
      <w:r w:rsidR="00296135">
        <w:tab/>
      </w:r>
      <w:r w:rsidR="00296135">
        <w:tab/>
      </w:r>
      <w:r w:rsidR="00296135">
        <w:tab/>
      </w:r>
      <w:r w:rsidR="00296135">
        <w:tab/>
      </w:r>
      <w:r w:rsidR="00296135">
        <w:tab/>
      </w:r>
      <w:r w:rsidR="00296135">
        <w:tab/>
      </w:r>
      <w:r w:rsidR="00296135">
        <w:tab/>
      </w:r>
      <w:r w:rsidR="003A5EF0">
        <w:t>(E.9.1</w:t>
      </w:r>
      <w:r w:rsidR="008A23C4">
        <w:t>7</w:t>
      </w:r>
      <w:r w:rsidR="003A5EF0">
        <w:t>)</w:t>
      </w:r>
    </w:p>
    <w:p w14:paraId="7F13E292" w14:textId="77777777" w:rsidR="002B3CDE" w:rsidRDefault="002B3CDE" w:rsidP="002B3CDE">
      <w:r>
        <w:t>or</w:t>
      </w:r>
    </w:p>
    <w:p w14:paraId="38E7F759" w14:textId="77777777" w:rsidR="002B3CDE" w:rsidRDefault="002B3CDE" w:rsidP="002B3CDE">
      <w:r>
        <w:tab/>
      </w:r>
      <w:r>
        <w:fldChar w:fldCharType="begin"/>
      </w:r>
      <w:r>
        <w:instrText xml:space="preserve"> EQ \B(\A\co2( A</w:instrText>
      </w:r>
      <w:r>
        <w:rPr>
          <w:rStyle w:val="subscript"/>
        </w:rPr>
        <w:instrText>rr</w:instrText>
      </w:r>
      <w:r>
        <w:instrText xml:space="preserve"> , A</w:instrText>
      </w:r>
      <w:r>
        <w:rPr>
          <w:rStyle w:val="subscript"/>
        </w:rPr>
        <w:instrText>rθ</w:instrText>
      </w:r>
      <w:r>
        <w:instrText xml:space="preserve"> , A</w:instrText>
      </w:r>
      <w:r>
        <w:rPr>
          <w:rStyle w:val="subscript"/>
        </w:rPr>
        <w:instrText>θr</w:instrText>
      </w:r>
      <w:r>
        <w:instrText xml:space="preserve"> , A</w:instrText>
      </w:r>
      <w:r>
        <w:rPr>
          <w:rStyle w:val="subscript"/>
        </w:rPr>
        <w:instrText>θθ</w:instrText>
      </w:r>
      <w:r>
        <w:instrText xml:space="preserve"> )) </w:instrText>
      </w:r>
      <w:r>
        <w:fldChar w:fldCharType="end"/>
      </w:r>
      <w:r>
        <w:t xml:space="preserve"> = </w:t>
      </w:r>
      <w:r>
        <w:fldChar w:fldCharType="begin"/>
      </w:r>
      <w:r>
        <w:instrText xml:space="preserve"> EQ \B(\A\co2( cosθ , sinθ, -sinθ, cosθ)) </w:instrText>
      </w:r>
      <w:r>
        <w:fldChar w:fldCharType="end"/>
      </w:r>
      <w:r w:rsidRPr="00F05F60">
        <w:t xml:space="preserve"> </w:t>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\B(\A\co2(cosθ , -sinθ, sinθ, cosθ)) </w:instrText>
      </w:r>
      <w:r>
        <w:fldChar w:fldCharType="end"/>
      </w:r>
      <w:r w:rsidR="00DD088A">
        <w:t xml:space="preserve"> </w:t>
      </w:r>
      <w:r w:rsidR="00DD088A">
        <w:tab/>
        <w:t xml:space="preserve">// verified in </w:t>
      </w:r>
      <w:r>
        <w:t>Lai p 316 Problem 5.71</w:t>
      </w:r>
    </w:p>
    <w:p w14:paraId="3608D1FF" w14:textId="77777777" w:rsidR="00F82DF6" w:rsidRDefault="00F82DF6" w:rsidP="002B3CDE"/>
    <w:p w14:paraId="0B6CF41D" w14:textId="77777777" w:rsidR="00F82DF6" w:rsidRPr="00F82DF6" w:rsidRDefault="00F82DF6" w:rsidP="002B3CDE">
      <w:r>
        <w:t>where recall that up or down index position has no significance in either x-space or x"-space</w:t>
      </w:r>
      <w:r w:rsidR="00296135">
        <w:t xml:space="preserve"> and M</w:t>
      </w:r>
      <w:r w:rsidR="00296135" w:rsidRPr="00296135">
        <w:rPr>
          <w:rStyle w:val="superscript"/>
          <w:i/>
        </w:rPr>
        <w:t>T</w:t>
      </w:r>
      <w:r w:rsidR="00296135">
        <w:t xml:space="preserve"> = M</w:t>
      </w:r>
      <w:r w:rsidR="00296135">
        <w:rPr>
          <w:rStyle w:val="superscript"/>
        </w:rPr>
        <w:t>T</w:t>
      </w:r>
      <w:r w:rsidR="00296135">
        <w:t xml:space="preserve"> as in (7.9.5)</w:t>
      </w:r>
      <w:r>
        <w:t>. That is to say, one has A</w:t>
      </w:r>
      <w:r>
        <w:rPr>
          <w:rStyle w:val="subscript"/>
        </w:rPr>
        <w:t>12</w:t>
      </w:r>
      <w:r>
        <w:t>= A</w:t>
      </w:r>
      <w:r>
        <w:rPr>
          <w:rStyle w:val="superscript"/>
        </w:rPr>
        <w:t>1</w:t>
      </w:r>
      <w:r>
        <w:rPr>
          <w:rStyle w:val="subscript"/>
        </w:rPr>
        <w:t>2</w:t>
      </w:r>
      <w:r>
        <w:t xml:space="preserve"> as well as A</w:t>
      </w:r>
      <w:r>
        <w:rPr>
          <w:rStyle w:val="subscript"/>
        </w:rPr>
        <w:t>rθ</w:t>
      </w:r>
      <w:r>
        <w:t xml:space="preserve"> = A</w:t>
      </w:r>
      <w:r>
        <w:rPr>
          <w:rStyle w:val="superscript"/>
        </w:rPr>
        <w:t>r</w:t>
      </w:r>
      <w:r>
        <w:rPr>
          <w:rStyle w:val="subscript"/>
        </w:rPr>
        <w:t>θ</w:t>
      </w:r>
      <w:r>
        <w:t xml:space="preserve">, so one can think of the above as a down-tilt matrix equation.  </w:t>
      </w:r>
    </w:p>
    <w:p w14:paraId="6DDDB328" w14:textId="77777777" w:rsidR="001E2DBA" w:rsidRDefault="001E2DBA" w:rsidP="002B3CDE">
      <w:pPr>
        <w:rPr>
          <w:color w:val="FF0000"/>
        </w:rPr>
      </w:pPr>
    </w:p>
    <w:p w14:paraId="6D2EEF54" w14:textId="77777777" w:rsidR="001E2DBA" w:rsidRPr="001E2DBA" w:rsidRDefault="00F3754C" w:rsidP="002B3CDE">
      <w:pPr>
        <w:rPr>
          <w:color w:val="000000"/>
          <w:u w:val="single"/>
        </w:rPr>
      </w:pPr>
      <w:r>
        <w:rPr>
          <w:color w:val="000000"/>
          <w:u w:val="single"/>
        </w:rPr>
        <w:br w:type="page"/>
      </w:r>
      <w:r w:rsidR="001E2DBA" w:rsidRPr="001E2DBA">
        <w:rPr>
          <w:color w:val="000000"/>
          <w:u w:val="single"/>
        </w:rPr>
        <w:t>Application</w:t>
      </w:r>
      <w:r w:rsidR="001E2DBA">
        <w:rPr>
          <w:color w:val="000000"/>
          <w:u w:val="single"/>
        </w:rPr>
        <w:t>s</w:t>
      </w:r>
      <w:r w:rsidR="001E2DBA" w:rsidRPr="001E2DBA">
        <w:rPr>
          <w:color w:val="000000"/>
          <w:u w:val="single"/>
        </w:rPr>
        <w:t xml:space="preserve"> in Continuum Mechanics</w:t>
      </w:r>
    </w:p>
    <w:p w14:paraId="3CA055A3" w14:textId="77777777" w:rsidR="001E2DBA" w:rsidRPr="00F82DF6" w:rsidRDefault="001E2DBA" w:rsidP="002B3CDE">
      <w:pPr>
        <w:rPr>
          <w:color w:val="FF0000"/>
        </w:rPr>
      </w:pPr>
    </w:p>
    <w:p w14:paraId="6E022C3F" w14:textId="77777777" w:rsidR="002B3CDE" w:rsidRDefault="001E2DBA" w:rsidP="002B3CDE">
      <w:r>
        <w:t xml:space="preserve">1. </w:t>
      </w:r>
      <w:r w:rsidR="002B3CDE">
        <w:t>In isotropic elastic stress analysis for states of plane stress and plane strain</w:t>
      </w:r>
      <w:r>
        <w:t xml:space="preserve"> (see Lai p 251)</w:t>
      </w:r>
      <w:r w:rsidR="002B3CDE">
        <w:t xml:space="preserve">, the </w:t>
      </w:r>
      <w:r>
        <w:t xml:space="preserve">3D </w:t>
      </w:r>
      <w:r w:rsidR="002B3CDE">
        <w:t>Cartesian stress tensor T</w:t>
      </w:r>
      <w:r w:rsidR="002B3CDE">
        <w:rPr>
          <w:rStyle w:val="subscript"/>
        </w:rPr>
        <w:t>ij</w:t>
      </w:r>
      <w:r w:rsidR="002B3CDE">
        <w:t xml:space="preserve"> has a simple form in which the upper left four components can be represented as derivatives of a potential-like function called an Airy function φ, so that T</w:t>
      </w:r>
      <w:r w:rsidR="002B3CDE">
        <w:rPr>
          <w:rStyle w:val="subscript"/>
        </w:rPr>
        <w:t>11</w:t>
      </w:r>
      <w:r w:rsidR="002B3CDE">
        <w:t xml:space="preserve"> = ∂</w:t>
      </w:r>
      <w:r w:rsidR="002B3CDE">
        <w:rPr>
          <w:rStyle w:val="subscript"/>
        </w:rPr>
        <w:t>2</w:t>
      </w:r>
      <w:r w:rsidR="002B3CDE">
        <w:rPr>
          <w:rStyle w:val="superscript"/>
        </w:rPr>
        <w:t>2</w:t>
      </w:r>
      <w:r w:rsidR="002B3CDE">
        <w:t>φ, T</w:t>
      </w:r>
      <w:r w:rsidR="002B3CDE">
        <w:rPr>
          <w:rStyle w:val="subscript"/>
        </w:rPr>
        <w:t>22</w:t>
      </w:r>
      <w:r w:rsidR="002B3CDE">
        <w:t xml:space="preserve"> = ∂</w:t>
      </w:r>
      <w:r w:rsidR="002B3CDE">
        <w:rPr>
          <w:rStyle w:val="subscript"/>
        </w:rPr>
        <w:t>1</w:t>
      </w:r>
      <w:r w:rsidR="002B3CDE">
        <w:rPr>
          <w:rStyle w:val="superscript"/>
        </w:rPr>
        <w:t>2</w:t>
      </w:r>
      <w:r w:rsidR="002B3CDE">
        <w:t xml:space="preserve">φ, and </w:t>
      </w:r>
    </w:p>
    <w:p w14:paraId="64686B83" w14:textId="77777777" w:rsidR="002B3CDE" w:rsidRDefault="002B3CDE" w:rsidP="002B3CDE">
      <w:r>
        <w:t>T</w:t>
      </w:r>
      <w:r>
        <w:rPr>
          <w:rStyle w:val="subscript"/>
        </w:rPr>
        <w:t>12</w:t>
      </w:r>
      <w:r>
        <w:t xml:space="preserve"> = T</w:t>
      </w:r>
      <w:r>
        <w:rPr>
          <w:rStyle w:val="subscript"/>
        </w:rPr>
        <w:t>21</w:t>
      </w:r>
      <w:r>
        <w:t xml:space="preserve"> = – ∂</w:t>
      </w:r>
      <w:r>
        <w:rPr>
          <w:rStyle w:val="subscript"/>
        </w:rPr>
        <w:t>1</w:t>
      </w:r>
      <w:r>
        <w:t>∂</w:t>
      </w:r>
      <w:r>
        <w:rPr>
          <w:rStyle w:val="subscript"/>
        </w:rPr>
        <w:t>2</w:t>
      </w:r>
      <w:r>
        <w:t>φ. In this case,</w:t>
      </w:r>
      <w:r w:rsidR="001E2DBA">
        <w:t xml:space="preserve"> </w:t>
      </w:r>
      <w:r>
        <w:t xml:space="preserve">equation </w:t>
      </w:r>
      <w:r w:rsidR="001E2DBA">
        <w:t>(E.9.1</w:t>
      </w:r>
      <w:r w:rsidR="008A23C4">
        <w:t>7</w:t>
      </w:r>
      <w:r w:rsidR="001E2DBA">
        <w:t xml:space="preserve">) </w:t>
      </w:r>
      <w:r>
        <w:t xml:space="preserve">becomes </w:t>
      </w:r>
    </w:p>
    <w:p w14:paraId="14F17FE5" w14:textId="77777777" w:rsidR="002B3CDE" w:rsidRDefault="002B3CDE" w:rsidP="002B3CDE"/>
    <w:p w14:paraId="0FC43EF9" w14:textId="77777777" w:rsidR="002B3CDE" w:rsidRPr="003A5EF0" w:rsidRDefault="002B3CDE" w:rsidP="001B2DBF">
      <w:pPr>
        <w:tabs>
          <w:tab w:val="left" w:pos="7200"/>
          <w:tab w:val="left" w:pos="7920"/>
          <w:tab w:val="right" w:pos="9270"/>
        </w:tabs>
      </w:pPr>
      <w:r>
        <w:tab/>
      </w:r>
      <w:r>
        <w:tab/>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w:instrText>
      </w:r>
      <w:r>
        <w:rPr>
          <w:rStyle w:val="subscript"/>
        </w:rPr>
        <w:instrText>2</w:instrText>
      </w:r>
      <w:r>
        <w:rPr>
          <w:rStyle w:val="superscript"/>
        </w:rPr>
        <w:instrText>2</w:instrText>
      </w:r>
      <w:r>
        <w:instrText>φ , – ∂</w:instrText>
      </w:r>
      <w:r>
        <w:rPr>
          <w:rStyle w:val="subscript"/>
        </w:rPr>
        <w:instrText>1</w:instrText>
      </w:r>
      <w:r>
        <w:instrText>∂</w:instrText>
      </w:r>
      <w:r>
        <w:rPr>
          <w:rStyle w:val="subscript"/>
        </w:rPr>
        <w:instrText>2</w:instrText>
      </w:r>
      <w:r>
        <w:instrText>φ , – ∂</w:instrText>
      </w:r>
      <w:r>
        <w:rPr>
          <w:rStyle w:val="subscript"/>
        </w:rPr>
        <w:instrText>1</w:instrText>
      </w:r>
      <w:r>
        <w:instrText>∂</w:instrText>
      </w:r>
      <w:r>
        <w:rPr>
          <w:rStyle w:val="subscript"/>
        </w:rPr>
        <w:instrText>2</w:instrText>
      </w:r>
      <w:r>
        <w:instrText>φ , ∂</w:instrText>
      </w:r>
      <w:r>
        <w:rPr>
          <w:rStyle w:val="subscript"/>
        </w:rPr>
        <w:instrText>1</w:instrText>
      </w:r>
      <w:r>
        <w:rPr>
          <w:rStyle w:val="superscript"/>
        </w:rPr>
        <w:instrText>2</w:instrText>
      </w:r>
      <w:r>
        <w:instrText xml:space="preserve">φ )) </w:instrText>
      </w:r>
      <w:r>
        <w:fldChar w:fldCharType="end"/>
      </w:r>
      <w:r>
        <w:fldChar w:fldCharType="begin"/>
      </w:r>
      <w:r>
        <w:instrText xml:space="preserve"> EQ \B(\A\co2(cosθ , -sinθ, sinθ, cosθ)) </w:instrText>
      </w:r>
      <w:r>
        <w:fldChar w:fldCharType="end"/>
      </w:r>
      <w:r w:rsidR="003A5EF0">
        <w:tab/>
      </w:r>
      <w:r w:rsidR="00AC7BF8">
        <w:t xml:space="preserve">  // B = MAM</w:t>
      </w:r>
      <w:r w:rsidR="00AC7BF8">
        <w:rPr>
          <w:rStyle w:val="superscript"/>
        </w:rPr>
        <w:t>T</w:t>
      </w:r>
      <w:r w:rsidR="003A5EF0">
        <w:tab/>
      </w:r>
      <w:r w:rsidR="003A5EF0">
        <w:tab/>
        <w:t>(E.9.</w:t>
      </w:r>
      <w:r w:rsidR="008A23C4">
        <w:t>18</w:t>
      </w:r>
      <w:r w:rsidR="003A5EF0">
        <w:t>)</w:t>
      </w:r>
      <w:r w:rsidR="003A5EF0">
        <w:tab/>
      </w:r>
    </w:p>
    <w:p w14:paraId="76B09492" w14:textId="77777777" w:rsidR="002B3CDE" w:rsidRDefault="002B3CDE" w:rsidP="002B3CDE">
      <w:r>
        <w:t>where</w:t>
      </w:r>
    </w:p>
    <w:p w14:paraId="6F409521" w14:textId="77777777" w:rsidR="002B3CDE" w:rsidRPr="006F7060" w:rsidRDefault="002B3CDE" w:rsidP="002B3CDE">
      <w:pPr>
        <w:rPr>
          <w:rStyle w:val="subscript"/>
        </w:rPr>
      </w:pPr>
      <w:r>
        <w:tab/>
      </w:r>
      <w:r>
        <w:tab/>
      </w:r>
      <w:r w:rsidRPr="00222862">
        <w:rPr>
          <w:color w:val="000000"/>
        </w:rPr>
        <w:t>∂</w:t>
      </w:r>
      <w:r w:rsidRPr="00222862">
        <w:rPr>
          <w:rStyle w:val="subscript"/>
          <w:color w:val="000000"/>
        </w:rPr>
        <w:t>1</w:t>
      </w:r>
      <w:r w:rsidRPr="00222862">
        <w:rPr>
          <w:color w:val="000000"/>
        </w:rPr>
        <w:t xml:space="preserve"> =  </w:t>
      </w:r>
      <w:r w:rsidR="001E2DBA">
        <w:rPr>
          <w:color w:val="000000"/>
        </w:rPr>
        <w:t>∂/∂</w:t>
      </w:r>
      <w:r w:rsidR="001E2DBA">
        <w:t>x</w:t>
      </w:r>
      <w:r w:rsidR="001E2DBA">
        <w:rPr>
          <w:rStyle w:val="subscript"/>
        </w:rPr>
        <w:t>1</w:t>
      </w:r>
      <w:r w:rsidR="001E2DBA">
        <w:t xml:space="preserve">  = </w:t>
      </w:r>
      <w:r w:rsidRPr="00222862">
        <w:rPr>
          <w:color w:val="000000"/>
        </w:rPr>
        <w:t>cosθ ∂</w:t>
      </w:r>
      <w:r w:rsidRPr="00222862">
        <w:rPr>
          <w:rStyle w:val="subscript"/>
          <w:color w:val="000000"/>
        </w:rPr>
        <w:t>r</w:t>
      </w:r>
      <w:r w:rsidRPr="00222862">
        <w:rPr>
          <w:color w:val="000000"/>
        </w:rPr>
        <w:t xml:space="preserve"> - (sinθ/r)∂</w:t>
      </w:r>
      <w:r w:rsidRPr="00222862">
        <w:rPr>
          <w:rStyle w:val="subscript"/>
          <w:color w:val="000000"/>
        </w:rPr>
        <w:t>θ</w:t>
      </w:r>
    </w:p>
    <w:p w14:paraId="1BA60901" w14:textId="77777777" w:rsidR="002B3CDE" w:rsidRDefault="002B3CDE" w:rsidP="002B3CDE">
      <w:r w:rsidRPr="00222862">
        <w:rPr>
          <w:color w:val="000000"/>
        </w:rPr>
        <w:tab/>
      </w:r>
      <w:r>
        <w:rPr>
          <w:color w:val="000000"/>
        </w:rPr>
        <w:tab/>
      </w:r>
      <w:r w:rsidRPr="00222862">
        <w:rPr>
          <w:color w:val="000000"/>
        </w:rPr>
        <w:t>∂</w:t>
      </w:r>
      <w:r w:rsidRPr="00222862">
        <w:rPr>
          <w:rStyle w:val="subscript"/>
          <w:color w:val="000000"/>
        </w:rPr>
        <w:t>2</w:t>
      </w:r>
      <w:r w:rsidRPr="00222862">
        <w:rPr>
          <w:color w:val="000000"/>
        </w:rPr>
        <w:t xml:space="preserve"> </w:t>
      </w:r>
      <w:r w:rsidR="001E2DBA">
        <w:t>=  ∂/∂x</w:t>
      </w:r>
      <w:r w:rsidR="001E2DBA">
        <w:rPr>
          <w:rStyle w:val="subscript"/>
        </w:rPr>
        <w:t>2</w:t>
      </w:r>
      <w:r w:rsidRPr="00222862">
        <w:rPr>
          <w:color w:val="000000"/>
        </w:rPr>
        <w:t xml:space="preserve"> </w:t>
      </w:r>
      <w:r w:rsidR="001E2DBA">
        <w:rPr>
          <w:color w:val="000000"/>
        </w:rPr>
        <w:t xml:space="preserve"> = </w:t>
      </w:r>
      <w:r w:rsidRPr="00222862">
        <w:rPr>
          <w:color w:val="000000"/>
        </w:rPr>
        <w:t>sinθ ∂</w:t>
      </w:r>
      <w:r w:rsidRPr="00222862">
        <w:rPr>
          <w:rStyle w:val="subscript"/>
          <w:color w:val="000000"/>
        </w:rPr>
        <w:t>r</w:t>
      </w:r>
      <w:r w:rsidRPr="00222862">
        <w:rPr>
          <w:color w:val="000000"/>
        </w:rPr>
        <w:t xml:space="preserve"> + (cosθ/r)∂</w:t>
      </w:r>
      <w:r w:rsidRPr="00222862">
        <w:rPr>
          <w:rStyle w:val="subscript"/>
          <w:color w:val="000000"/>
        </w:rPr>
        <w:t>θ</w:t>
      </w:r>
      <w:r w:rsidR="001E2DBA">
        <w:t xml:space="preserve">  .</w:t>
      </w:r>
    </w:p>
    <w:p w14:paraId="4BB42223" w14:textId="77777777" w:rsidR="00AC7BF8" w:rsidRDefault="00AC7BF8" w:rsidP="002B3CDE"/>
    <w:p w14:paraId="588E6A16" w14:textId="77777777" w:rsidR="00AC7BF8" w:rsidRDefault="00AC7BF8" w:rsidP="002B3CDE">
      <w:r>
        <w:t xml:space="preserve">Here is a Maple computation of (E.9.18): </w:t>
      </w:r>
    </w:p>
    <w:p w14:paraId="6A88B1DF" w14:textId="77777777" w:rsidR="00AC7BF8" w:rsidRDefault="00AC7BF8" w:rsidP="002B3CDE"/>
    <w:p w14:paraId="191C96B9" w14:textId="77777777" w:rsidR="00AC7BF8" w:rsidRDefault="00AC7BF8" w:rsidP="002B3CDE">
      <w:r>
        <w:pict>
          <v:shape id="_x0000_i1141" type="#_x0000_t75" style="width:448.5pt;height:256.5pt">
            <v:imagedata r:id="rId129" o:title=""/>
          </v:shape>
        </w:pict>
      </w:r>
    </w:p>
    <w:p w14:paraId="78CF0175" w14:textId="77777777" w:rsidR="00AC7BF8" w:rsidRPr="00AC7BF8" w:rsidRDefault="00AC7BF8" w:rsidP="002B3CDE">
      <w:r>
        <w:pict>
          <v:shape id="_x0000_i1142" type="#_x0000_t75" style="width:340.5pt;height:237pt">
            <v:imagedata r:id="rId130" o:title=""/>
          </v:shape>
        </w:pict>
      </w:r>
    </w:p>
    <w:p w14:paraId="3877E5EF" w14:textId="77777777" w:rsidR="002B3CDE" w:rsidRPr="003A5EF0" w:rsidRDefault="003A5EF0" w:rsidP="001B2DBF">
      <w:pPr>
        <w:tabs>
          <w:tab w:val="left" w:pos="7200"/>
          <w:tab w:val="left" w:pos="7920"/>
          <w:tab w:val="right" w:pos="9270"/>
        </w:tabs>
      </w:pPr>
      <w:r>
        <w:tab/>
      </w:r>
      <w:r>
        <w:tab/>
      </w:r>
      <w:r>
        <w:tab/>
      </w:r>
      <w:r>
        <w:tab/>
      </w:r>
      <w:r w:rsidR="00AC7BF8">
        <w:t xml:space="preserve">         </w:t>
      </w:r>
      <w:r w:rsidR="002B3CDE">
        <w:t xml:space="preserve">// </w:t>
      </w:r>
      <w:r w:rsidR="00DD088A">
        <w:t xml:space="preserve">verified in </w:t>
      </w:r>
      <w:r w:rsidR="002B3CDE">
        <w:t xml:space="preserve">Lai p 264 (5.27.3) </w:t>
      </w:r>
      <w:r w:rsidR="00AC7BF8">
        <w:tab/>
      </w:r>
      <w:r w:rsidR="00AC7BF8">
        <w:tab/>
      </w:r>
      <w:r w:rsidR="00AC7BF8">
        <w:tab/>
      </w:r>
      <w:r w:rsidR="00AC7BF8">
        <w:tab/>
      </w:r>
      <w:r w:rsidR="00AC7BF8">
        <w:tab/>
      </w:r>
      <w:r>
        <w:t>(E.9.</w:t>
      </w:r>
      <w:r w:rsidR="008A23C4">
        <w:t>19</w:t>
      </w:r>
      <w:r>
        <w:t>)</w:t>
      </w:r>
    </w:p>
    <w:p w14:paraId="6ABCC22F" w14:textId="77777777" w:rsidR="002B3CDE" w:rsidRDefault="002B3CDE" w:rsidP="002B3CDE"/>
    <w:p w14:paraId="66728666" w14:textId="77777777" w:rsidR="002B3CDE" w:rsidRDefault="002B3CDE" w:rsidP="002B3CDE">
      <w:r>
        <w:t>This then is a real-world example of using a rank-2 tensor in curvilinear coordinates expanded on the unit tangent base vectors. The mentioned plane of strain or stress has Cartesian coordinates x</w:t>
      </w:r>
      <w:r>
        <w:rPr>
          <w:rStyle w:val="subscript"/>
        </w:rPr>
        <w:t>1</w:t>
      </w:r>
      <w:r>
        <w:t>,x</w:t>
      </w:r>
      <w:r>
        <w:rPr>
          <w:rStyle w:val="subscript"/>
        </w:rPr>
        <w:t>2</w:t>
      </w:r>
      <w:r>
        <w:t xml:space="preserve"> which are converted to polar coordinates r,θ. The third Cartesian coordinate x</w:t>
      </w:r>
      <w:r>
        <w:rPr>
          <w:rStyle w:val="subscript"/>
        </w:rPr>
        <w:t>3</w:t>
      </w:r>
      <w:r>
        <w:t xml:space="preserve"> is more or less ignored. </w:t>
      </w:r>
    </w:p>
    <w:p w14:paraId="529AE486" w14:textId="77777777" w:rsidR="001E2DBA" w:rsidRDefault="002B3CDE" w:rsidP="002B3CDE">
      <w:r>
        <w:tab/>
      </w:r>
    </w:p>
    <w:p w14:paraId="1B3DD0FC" w14:textId="77777777" w:rsidR="002B3CDE" w:rsidRDefault="001E2DBA" w:rsidP="002B3CDE">
      <w:r>
        <w:t xml:space="preserve">2. </w:t>
      </w:r>
      <w:r w:rsidR="002B3CDE">
        <w:t>The relation between the stress tensor T</w:t>
      </w:r>
      <w:r w:rsidR="002B3CDE">
        <w:rPr>
          <w:rStyle w:val="subscript"/>
        </w:rPr>
        <w:t>ij</w:t>
      </w:r>
      <w:r w:rsidR="002B3CDE">
        <w:t xml:space="preserve"> and the infinitesimal strain tensor E</w:t>
      </w:r>
      <w:r w:rsidR="002B3CDE">
        <w:rPr>
          <w:rStyle w:val="subscript"/>
        </w:rPr>
        <w:t>ij</w:t>
      </w:r>
      <w:r w:rsidR="002B3CDE">
        <w:t xml:space="preserve"> for an isotropic material is stated in Cartesian coordinate x-space as ( a form of Hooke's Law generalizing F = -kx),</w:t>
      </w:r>
    </w:p>
    <w:p w14:paraId="2D870108" w14:textId="77777777" w:rsidR="002B3CDE" w:rsidRDefault="002B3CDE" w:rsidP="002B3CDE"/>
    <w:p w14:paraId="2F3F4D33" w14:textId="77777777" w:rsidR="00A55647" w:rsidRDefault="002B3CDE" w:rsidP="001B2DBF">
      <w:pPr>
        <w:tabs>
          <w:tab w:val="left" w:pos="7200"/>
          <w:tab w:val="left" w:pos="7920"/>
          <w:tab w:val="right" w:pos="9270"/>
        </w:tabs>
      </w:pPr>
      <w:r>
        <w:tab/>
        <w:t>T</w:t>
      </w:r>
      <w:r>
        <w:rPr>
          <w:rStyle w:val="subscript"/>
        </w:rPr>
        <w:t>ij</w:t>
      </w:r>
      <w:r>
        <w:t xml:space="preserve"> = λ tr(E)</w:t>
      </w:r>
      <w:r w:rsidR="001E2DBA">
        <w:t>g</w:t>
      </w:r>
      <w:r>
        <w:rPr>
          <w:rStyle w:val="subscript"/>
        </w:rPr>
        <w:t>ij</w:t>
      </w:r>
      <w:r>
        <w:t xml:space="preserve"> + 2μE</w:t>
      </w:r>
      <w:r>
        <w:rPr>
          <w:rStyle w:val="subscript"/>
        </w:rPr>
        <w:t>ij</w:t>
      </w:r>
      <w:r w:rsidR="003A5EF0">
        <w:tab/>
        <w:t xml:space="preserve">  </w:t>
      </w:r>
      <w:r>
        <w:t>or the same thing</w:t>
      </w:r>
      <w:r w:rsidR="005D1037">
        <w:t>:</w:t>
      </w:r>
      <w:r>
        <w:tab/>
        <w:t>T</w:t>
      </w:r>
      <w:r w:rsidRPr="00FB482E">
        <w:rPr>
          <w:rStyle w:val="superscript"/>
        </w:rPr>
        <w:t>ij</w:t>
      </w:r>
      <w:r>
        <w:t xml:space="preserve"> = λ tr(E)</w:t>
      </w:r>
      <w:r w:rsidR="001E2DBA">
        <w:t>g</w:t>
      </w:r>
      <w:r w:rsidRPr="00FB482E">
        <w:rPr>
          <w:rStyle w:val="superscript"/>
        </w:rPr>
        <w:t>ij</w:t>
      </w:r>
      <w:r>
        <w:t xml:space="preserve"> + 2μE</w:t>
      </w:r>
      <w:r w:rsidRPr="00FB482E">
        <w:rPr>
          <w:rStyle w:val="superscript"/>
        </w:rPr>
        <w:t>ij</w:t>
      </w:r>
      <w:r>
        <w:tab/>
      </w:r>
      <w:r w:rsidR="001B2DBF">
        <w:tab/>
      </w:r>
    </w:p>
    <w:p w14:paraId="2A816755" w14:textId="77777777" w:rsidR="00A55647" w:rsidRDefault="00A55647" w:rsidP="001B2DBF">
      <w:pPr>
        <w:tabs>
          <w:tab w:val="left" w:pos="7200"/>
          <w:tab w:val="left" w:pos="7920"/>
          <w:tab w:val="right" w:pos="9270"/>
        </w:tabs>
      </w:pPr>
    </w:p>
    <w:p w14:paraId="4165FE7F" w14:textId="77777777" w:rsidR="002B3CDE" w:rsidRPr="00FB482E" w:rsidRDefault="00A55647" w:rsidP="001B2DBF">
      <w:pPr>
        <w:tabs>
          <w:tab w:val="left" w:pos="7200"/>
          <w:tab w:val="left" w:pos="7920"/>
          <w:tab w:val="right" w:pos="9270"/>
        </w:tabs>
      </w:pPr>
      <w:r>
        <w:tab/>
        <w:t>where  tr(E) = Σ</w:t>
      </w:r>
      <w:r>
        <w:rPr>
          <w:rStyle w:val="subscript"/>
        </w:rPr>
        <w:t>i</w:t>
      </w:r>
      <w:r>
        <w:t xml:space="preserve"> E</w:t>
      </w:r>
      <w:r>
        <w:rPr>
          <w:rStyle w:val="subscript"/>
        </w:rPr>
        <w:t>ii</w:t>
      </w:r>
      <w:r w:rsidR="00976700">
        <w:t xml:space="preserve"> = E</w:t>
      </w:r>
      <w:r w:rsidR="00976700">
        <w:rPr>
          <w:rStyle w:val="subscript"/>
        </w:rPr>
        <w:t>ii</w:t>
      </w:r>
      <w:r w:rsidR="00976700">
        <w:t xml:space="preserve"> with implied sum on i .</w:t>
      </w:r>
      <w:r w:rsidR="00976700">
        <w:tab/>
      </w:r>
      <w:r w:rsidR="00976700">
        <w:tab/>
      </w:r>
      <w:r w:rsidR="00976700">
        <w:tab/>
      </w:r>
      <w:r w:rsidR="00976700">
        <w:tab/>
      </w:r>
      <w:r w:rsidR="00976700">
        <w:tab/>
      </w:r>
      <w:r w:rsidR="00976700">
        <w:tab/>
      </w:r>
      <w:r w:rsidR="003A5EF0">
        <w:t>(E.9.</w:t>
      </w:r>
      <w:r w:rsidR="009677BD">
        <w:t>2</w:t>
      </w:r>
      <w:r w:rsidR="008A23C4">
        <w:t>0</w:t>
      </w:r>
      <w:r w:rsidR="003A5EF0">
        <w:t>)</w:t>
      </w:r>
    </w:p>
    <w:p w14:paraId="00E12715" w14:textId="77777777" w:rsidR="002B3CDE" w:rsidRDefault="002B3CDE" w:rsidP="002B3CDE"/>
    <w:p w14:paraId="58A4F50B" w14:textId="77777777" w:rsidR="001E2DBA" w:rsidRPr="00A55647" w:rsidRDefault="00A55647" w:rsidP="002B3CDE">
      <w:r>
        <w:t xml:space="preserve">Here </w:t>
      </w:r>
      <w:r w:rsidR="002B3CDE">
        <w:t xml:space="preserve">λ and μ are </w:t>
      </w:r>
      <w:r>
        <w:t xml:space="preserve">called </w:t>
      </w:r>
      <w:r w:rsidR="002B3CDE">
        <w:t>Lamé's constants</w:t>
      </w:r>
      <w:r w:rsidR="001E2DBA">
        <w:t xml:space="preserve"> and g</w:t>
      </w:r>
      <w:r w:rsidR="001E2DBA">
        <w:rPr>
          <w:rStyle w:val="subscript"/>
        </w:rPr>
        <w:t>ij</w:t>
      </w:r>
      <w:r w:rsidR="001E2DBA">
        <w:t xml:space="preserve"> = g</w:t>
      </w:r>
      <w:r w:rsidR="001E2DBA" w:rsidRPr="00FB482E">
        <w:rPr>
          <w:rStyle w:val="superscript"/>
        </w:rPr>
        <w:t>ij</w:t>
      </w:r>
      <w:r w:rsidR="001E2DBA">
        <w:t xml:space="preserve"> = δ</w:t>
      </w:r>
      <w:r w:rsidR="001E2DBA">
        <w:rPr>
          <w:rStyle w:val="subscript"/>
        </w:rPr>
        <w:t>i,j</w:t>
      </w:r>
      <w:r w:rsidR="00F23938">
        <w:t xml:space="preserve"> (see Lai p 208 (5.3.</w:t>
      </w:r>
      <w:r w:rsidR="005D1037">
        <w:t>8</w:t>
      </w:r>
      <w:r w:rsidR="00F23938">
        <w:t>))</w:t>
      </w:r>
      <w:r w:rsidR="002B3CDE">
        <w:t xml:space="preserve">. </w:t>
      </w:r>
      <w:r w:rsidR="001E2DBA">
        <w:t>Some components are</w:t>
      </w:r>
      <w:r>
        <w:t xml:space="preserve"> (in the case that E</w:t>
      </w:r>
      <w:r>
        <w:rPr>
          <w:rStyle w:val="subscript"/>
        </w:rPr>
        <w:t>33</w:t>
      </w:r>
      <w:r>
        <w:t xml:space="preserve"> = 0), </w:t>
      </w:r>
    </w:p>
    <w:p w14:paraId="4B598B7A" w14:textId="77777777" w:rsidR="001E2DBA" w:rsidRDefault="001E2DBA" w:rsidP="002B3CDE"/>
    <w:p w14:paraId="45489C84" w14:textId="77777777" w:rsidR="001E2DBA" w:rsidRPr="0069021D" w:rsidRDefault="001E2DBA" w:rsidP="002B3CDE">
      <w:r>
        <w:tab/>
        <w:t>T</w:t>
      </w:r>
      <w:r>
        <w:rPr>
          <w:rStyle w:val="subscript"/>
        </w:rPr>
        <w:t>11</w:t>
      </w:r>
      <w:r>
        <w:t xml:space="preserve"> = λ(E</w:t>
      </w:r>
      <w:r>
        <w:rPr>
          <w:rStyle w:val="subscript"/>
        </w:rPr>
        <w:t>11</w:t>
      </w:r>
      <w:r>
        <w:t>+ E</w:t>
      </w:r>
      <w:r>
        <w:rPr>
          <w:rStyle w:val="subscript"/>
        </w:rPr>
        <w:t>22</w:t>
      </w:r>
      <w:r>
        <w:t>) + 2μE</w:t>
      </w:r>
      <w:r>
        <w:rPr>
          <w:rStyle w:val="subscript"/>
        </w:rPr>
        <w:t>11</w:t>
      </w:r>
      <w:r w:rsidR="0069021D">
        <w:tab/>
      </w:r>
      <w:r w:rsidR="0069021D">
        <w:tab/>
        <w:t>// 1,2,3 = x,y,z</w:t>
      </w:r>
    </w:p>
    <w:p w14:paraId="0DA93B97" w14:textId="77777777" w:rsidR="00E04A0F" w:rsidRPr="00E04A0F" w:rsidRDefault="00E04A0F" w:rsidP="002B3CDE">
      <w:r>
        <w:rPr>
          <w:rStyle w:val="subscript"/>
        </w:rPr>
        <w:tab/>
      </w:r>
      <w:r>
        <w:t>T</w:t>
      </w:r>
      <w:r>
        <w:rPr>
          <w:rStyle w:val="subscript"/>
        </w:rPr>
        <w:t>22</w:t>
      </w:r>
      <w:r>
        <w:t xml:space="preserve"> = λ(E</w:t>
      </w:r>
      <w:r>
        <w:rPr>
          <w:rStyle w:val="subscript"/>
        </w:rPr>
        <w:t>11</w:t>
      </w:r>
      <w:r>
        <w:t>+ E</w:t>
      </w:r>
      <w:r>
        <w:rPr>
          <w:rStyle w:val="subscript"/>
        </w:rPr>
        <w:t>22</w:t>
      </w:r>
      <w:r>
        <w:t>) + 2μE</w:t>
      </w:r>
      <w:r>
        <w:rPr>
          <w:rStyle w:val="subscript"/>
        </w:rPr>
        <w:t>22</w:t>
      </w:r>
    </w:p>
    <w:p w14:paraId="305FB5D8" w14:textId="77777777" w:rsidR="001E2DBA" w:rsidRPr="001E2DBA" w:rsidRDefault="001E2DBA" w:rsidP="001E2DBA">
      <w:pPr>
        <w:tabs>
          <w:tab w:val="left" w:pos="7200"/>
          <w:tab w:val="left" w:pos="7920"/>
          <w:tab w:val="right" w:pos="9270"/>
        </w:tabs>
      </w:pPr>
      <w:r>
        <w:rPr>
          <w:rStyle w:val="subscript"/>
        </w:rPr>
        <w:tab/>
      </w:r>
      <w:r>
        <w:t>T</w:t>
      </w:r>
      <w:r>
        <w:rPr>
          <w:rStyle w:val="subscript"/>
        </w:rPr>
        <w:t>12</w:t>
      </w:r>
      <w:r>
        <w:t xml:space="preserve"> =  2μE</w:t>
      </w:r>
      <w:r>
        <w:rPr>
          <w:rStyle w:val="subscript"/>
        </w:rPr>
        <w:t>12</w:t>
      </w:r>
      <w:r>
        <w:t xml:space="preserve"> .</w:t>
      </w:r>
      <w:r>
        <w:tab/>
      </w:r>
      <w:r>
        <w:tab/>
      </w:r>
      <w:r>
        <w:tab/>
      </w:r>
      <w:r>
        <w:tab/>
      </w:r>
      <w:r>
        <w:tab/>
      </w:r>
      <w:r>
        <w:tab/>
      </w:r>
      <w:r>
        <w:tab/>
      </w:r>
      <w:r>
        <w:tab/>
      </w:r>
      <w:r>
        <w:tab/>
      </w:r>
      <w:r>
        <w:tab/>
        <w:t>(E.9.2</w:t>
      </w:r>
      <w:r w:rsidR="008A23C4">
        <w:t>1</w:t>
      </w:r>
      <w:r>
        <w:t>)</w:t>
      </w:r>
    </w:p>
    <w:p w14:paraId="62CFFCD4" w14:textId="77777777" w:rsidR="001E2DBA" w:rsidRDefault="001E2DBA" w:rsidP="002B3CDE"/>
    <w:p w14:paraId="6023374B" w14:textId="77777777" w:rsidR="002B3CDE" w:rsidRDefault="002B3CDE" w:rsidP="002B3CDE">
      <w:r>
        <w:t xml:space="preserve">With respect to </w:t>
      </w:r>
      <w:r w:rsidR="001E2DBA">
        <w:t xml:space="preserve">our </w:t>
      </w:r>
      <w:r>
        <w:t>transformation F</w:t>
      </w:r>
      <w:r>
        <w:rPr>
          <w:rStyle w:val="subscript"/>
        </w:rPr>
        <w:t>M</w:t>
      </w:r>
      <w:r>
        <w:t xml:space="preserve">, </w:t>
      </w:r>
      <w:r w:rsidR="001E2DBA">
        <w:t>(E.9.2</w:t>
      </w:r>
      <w:r w:rsidR="008A23C4">
        <w:t>0</w:t>
      </w:r>
      <w:r w:rsidR="001E2DBA">
        <w:t xml:space="preserve">) </w:t>
      </w:r>
      <w:r>
        <w:t>is a "true tensor equation" (tr(E) = E</w:t>
      </w:r>
      <w:r w:rsidRPr="005D1037">
        <w:rPr>
          <w:rStyle w:val="superscript"/>
        </w:rPr>
        <w:t>k</w:t>
      </w:r>
      <w:r>
        <w:rPr>
          <w:rStyle w:val="subscript"/>
        </w:rPr>
        <w:t>k</w:t>
      </w:r>
      <w:r w:rsidR="00976700">
        <w:t xml:space="preserve"> = E</w:t>
      </w:r>
      <w:r w:rsidR="00976700">
        <w:rPr>
          <w:rStyle w:val="subscript"/>
        </w:rPr>
        <w:t>kk</w:t>
      </w:r>
      <w:r>
        <w:t xml:space="preserve"> is scalar under rotations), so according </w:t>
      </w:r>
      <w:r w:rsidRPr="001E2DBA">
        <w:rPr>
          <w:color w:val="000000"/>
        </w:rPr>
        <w:t xml:space="preserve">to </w:t>
      </w:r>
      <w:r w:rsidR="001E2DBA" w:rsidRPr="001E2DBA">
        <w:rPr>
          <w:color w:val="000000"/>
        </w:rPr>
        <w:t>Section 7.15</w:t>
      </w:r>
      <w:r w:rsidRPr="001E2DBA">
        <w:rPr>
          <w:color w:val="000000"/>
        </w:rPr>
        <w:t xml:space="preserve"> it</w:t>
      </w:r>
      <w:r>
        <w:t xml:space="preserve"> is "covariant" and in x"-space may be written</w:t>
      </w:r>
    </w:p>
    <w:p w14:paraId="420D0FC3" w14:textId="77777777" w:rsidR="002B3CDE" w:rsidRDefault="002B3CDE" w:rsidP="002B3CDE"/>
    <w:p w14:paraId="0A228BAD" w14:textId="77777777" w:rsidR="0069021D" w:rsidRDefault="00855FB8" w:rsidP="001B2DBF">
      <w:pPr>
        <w:tabs>
          <w:tab w:val="left" w:pos="7200"/>
          <w:tab w:val="left" w:pos="7920"/>
          <w:tab w:val="right" w:pos="9270"/>
        </w:tabs>
      </w:pPr>
      <w:r>
        <w:br w:type="page"/>
      </w:r>
      <w:r w:rsidR="002B3CDE">
        <w:tab/>
        <w:t>T"</w:t>
      </w:r>
      <w:r w:rsidR="002B3CDE" w:rsidRPr="00FB482E">
        <w:rPr>
          <w:rStyle w:val="superscript"/>
        </w:rPr>
        <w:t>ij</w:t>
      </w:r>
      <w:r w:rsidR="002B3CDE">
        <w:t xml:space="preserve"> = λ tr(E")</w:t>
      </w:r>
      <w:r w:rsidR="001E2DBA">
        <w:t>g"</w:t>
      </w:r>
      <w:r w:rsidR="002B3CDE" w:rsidRPr="00FB482E">
        <w:rPr>
          <w:rStyle w:val="superscript"/>
        </w:rPr>
        <w:t>ij</w:t>
      </w:r>
      <w:r w:rsidR="002B3CDE">
        <w:t xml:space="preserve"> + 2μE"</w:t>
      </w:r>
      <w:r w:rsidR="002B3CDE" w:rsidRPr="00FB482E">
        <w:rPr>
          <w:rStyle w:val="superscript"/>
        </w:rPr>
        <w:t>ij</w:t>
      </w:r>
      <w:r w:rsidR="0069021D">
        <w:t xml:space="preserve">  </w:t>
      </w:r>
    </w:p>
    <w:p w14:paraId="6A552B89" w14:textId="77777777" w:rsidR="0069021D" w:rsidRDefault="0069021D" w:rsidP="001B2DBF">
      <w:pPr>
        <w:tabs>
          <w:tab w:val="left" w:pos="7200"/>
          <w:tab w:val="left" w:pos="7920"/>
          <w:tab w:val="right" w:pos="9270"/>
        </w:tabs>
      </w:pPr>
      <w:r>
        <w:t>or</w:t>
      </w:r>
    </w:p>
    <w:p w14:paraId="60740FBE" w14:textId="77777777" w:rsidR="002B3CDE" w:rsidRPr="003A5EF0" w:rsidRDefault="0069021D" w:rsidP="001B2DBF">
      <w:pPr>
        <w:tabs>
          <w:tab w:val="left" w:pos="7200"/>
          <w:tab w:val="left" w:pos="7920"/>
          <w:tab w:val="right" w:pos="9270"/>
        </w:tabs>
      </w:pPr>
      <w:r>
        <w:tab/>
        <w:t>T"</w:t>
      </w:r>
      <w:r w:rsidRPr="00FB482E">
        <w:rPr>
          <w:rStyle w:val="superscript"/>
        </w:rPr>
        <w:t>ij</w:t>
      </w:r>
      <w:r>
        <w:t xml:space="preserve"> == λ tr(E")δ</w:t>
      </w:r>
      <w:r>
        <w:rPr>
          <w:rStyle w:val="subscript"/>
        </w:rPr>
        <w:t>i,j</w:t>
      </w:r>
      <w:r>
        <w:t>+ 2μE"</w:t>
      </w:r>
      <w:r w:rsidRPr="00FB482E">
        <w:rPr>
          <w:rStyle w:val="superscript"/>
        </w:rPr>
        <w:t>ij</w:t>
      </w:r>
      <w:r>
        <w:tab/>
      </w:r>
      <w:r>
        <w:tab/>
        <w:t>// g"</w:t>
      </w:r>
      <w:r>
        <w:rPr>
          <w:rStyle w:val="superscript"/>
        </w:rPr>
        <w:t>ij</w:t>
      </w:r>
      <w:r>
        <w:t xml:space="preserve"> = δ</w:t>
      </w:r>
      <w:r>
        <w:rPr>
          <w:rStyle w:val="subscript"/>
        </w:rPr>
        <w:t>i,j</w:t>
      </w:r>
      <w:r>
        <w:t xml:space="preserve"> as in (E.9.3)</w:t>
      </w:r>
    </w:p>
    <w:p w14:paraId="5F8CD838" w14:textId="77777777" w:rsidR="002B3CDE" w:rsidRPr="004E71E0" w:rsidRDefault="002B3CDE" w:rsidP="002B3CDE">
      <w:r>
        <w:t>or</w:t>
      </w:r>
    </w:p>
    <w:p w14:paraId="394FC146" w14:textId="77777777" w:rsidR="002B3CDE" w:rsidRDefault="002B3CDE" w:rsidP="001B2DBF">
      <w:pPr>
        <w:tabs>
          <w:tab w:val="left" w:pos="7200"/>
          <w:tab w:val="left" w:pos="7920"/>
          <w:tab w:val="right" w:pos="9270"/>
        </w:tabs>
      </w:pPr>
      <w:r>
        <w:tab/>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 λ [T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kk </w:t>
      </w:r>
      <w:r w:rsidR="001E2DBA">
        <w:t>δ</w:t>
      </w:r>
      <w:r w:rsidR="001E2DBA">
        <w:rPr>
          <w:rStyle w:val="subscript"/>
        </w:rPr>
        <w:t>i,j</w:t>
      </w:r>
      <w:r>
        <w:t xml:space="preserve"> + 2μ[E</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w:t>
      </w:r>
      <w:r w:rsidRPr="006E3EE9">
        <w:t>.</w:t>
      </w:r>
      <w:r w:rsidR="003A5EF0">
        <w:tab/>
      </w:r>
      <w:r w:rsidR="003A5EF0">
        <w:tab/>
      </w:r>
    </w:p>
    <w:p w14:paraId="43B6679B" w14:textId="77777777" w:rsidR="00A55647" w:rsidRDefault="00A55647" w:rsidP="001B2DBF">
      <w:pPr>
        <w:tabs>
          <w:tab w:val="left" w:pos="7200"/>
          <w:tab w:val="left" w:pos="7920"/>
          <w:tab w:val="right" w:pos="9270"/>
        </w:tabs>
      </w:pPr>
      <w:r>
        <w:t>or</w:t>
      </w:r>
    </w:p>
    <w:p w14:paraId="47B18298" w14:textId="77777777" w:rsidR="00A55647" w:rsidRPr="0069021D" w:rsidRDefault="00A55647" w:rsidP="001B2DBF">
      <w:pPr>
        <w:tabs>
          <w:tab w:val="left" w:pos="7200"/>
          <w:tab w:val="left" w:pos="7920"/>
          <w:tab w:val="right" w:pos="9270"/>
        </w:tabs>
      </w:pPr>
      <w:r>
        <w:tab/>
      </w:r>
      <w:r w:rsidRPr="00A55647">
        <w:rPr>
          <w:rFonts w:ascii="Script MT Bold" w:hAnsi="Script MT Bold"/>
        </w:rPr>
        <w:t>T</w:t>
      </w:r>
      <w:r w:rsidR="00150DF1" w:rsidRPr="00150DF1">
        <w:rPr>
          <w:b/>
        </w:rPr>
        <w:t>'</w:t>
      </w:r>
      <w:r w:rsidRPr="00FB482E">
        <w:rPr>
          <w:rStyle w:val="superscript"/>
        </w:rPr>
        <w:t>ij</w:t>
      </w:r>
      <w:r>
        <w:t xml:space="preserve"> = λ tr(</w:t>
      </w:r>
      <w:r w:rsidRPr="00A55647">
        <w:rPr>
          <w:rFonts w:ascii="Script MT Bold" w:hAnsi="Script MT Bold"/>
        </w:rPr>
        <w:t>E</w:t>
      </w:r>
      <w:r w:rsidR="00150DF1" w:rsidRPr="00150DF1">
        <w:rPr>
          <w:b/>
        </w:rPr>
        <w:t>'</w:t>
      </w:r>
      <w:r>
        <w:t>)δ</w:t>
      </w:r>
      <w:r>
        <w:rPr>
          <w:rStyle w:val="subscript"/>
        </w:rPr>
        <w:t>i,j</w:t>
      </w:r>
      <w:r>
        <w:t xml:space="preserve"> + 2μ</w:t>
      </w:r>
      <w:r w:rsidRPr="00A55647">
        <w:rPr>
          <w:rFonts w:ascii="Script MT Bold" w:hAnsi="Script MT Bold"/>
        </w:rPr>
        <w:t>E</w:t>
      </w:r>
      <w:r w:rsidR="00150DF1" w:rsidRPr="00150DF1">
        <w:rPr>
          <w:b/>
        </w:rPr>
        <w:t>'</w:t>
      </w:r>
      <w:r w:rsidRPr="00FB482E">
        <w:rPr>
          <w:rStyle w:val="superscript"/>
        </w:rPr>
        <w:t>j</w:t>
      </w:r>
      <w:r w:rsidR="0069021D">
        <w:tab/>
      </w:r>
      <w:r w:rsidR="0069021D">
        <w:tab/>
      </w:r>
      <w:r>
        <w:t>tr(</w:t>
      </w:r>
      <w:r w:rsidRPr="00A55647">
        <w:rPr>
          <w:rFonts w:ascii="Script MT Bold" w:hAnsi="Script MT Bold"/>
        </w:rPr>
        <w:t>E</w:t>
      </w:r>
      <w:r w:rsidR="00150DF1" w:rsidRPr="00150DF1">
        <w:rPr>
          <w:b/>
        </w:rPr>
        <w:t>'</w:t>
      </w:r>
      <w:r>
        <w:t>)  = Σ</w:t>
      </w:r>
      <w:r>
        <w:rPr>
          <w:rStyle w:val="superscript"/>
        </w:rPr>
        <w:t>i</w:t>
      </w:r>
      <w:r>
        <w:t xml:space="preserve"> </w:t>
      </w:r>
      <w:r w:rsidRPr="00A55647">
        <w:rPr>
          <w:rFonts w:ascii="Script MT Bold" w:hAnsi="Script MT Bold"/>
        </w:rPr>
        <w:t>E</w:t>
      </w:r>
      <w:r w:rsidR="00150DF1" w:rsidRPr="00150DF1">
        <w:rPr>
          <w:b/>
        </w:rPr>
        <w:t>'</w:t>
      </w:r>
      <w:r>
        <w:rPr>
          <w:rStyle w:val="subscript"/>
        </w:rPr>
        <w:t>ii</w:t>
      </w:r>
      <w:r w:rsidR="0069021D">
        <w:tab/>
      </w:r>
      <w:r w:rsidR="005D1037">
        <w:t>.</w:t>
      </w:r>
      <w:r w:rsidR="008A4B1C">
        <w:tab/>
        <w:t xml:space="preserve">// </w:t>
      </w:r>
      <w:r w:rsidR="008A4B1C" w:rsidRPr="00A55647">
        <w:rPr>
          <w:rFonts w:ascii="Script MT Bold" w:hAnsi="Script MT Bold"/>
        </w:rPr>
        <w:t>E</w:t>
      </w:r>
      <w:r w:rsidR="008A4B1C">
        <w:t xml:space="preserve"> = script E</w:t>
      </w:r>
      <w:r w:rsidR="008A4B1C">
        <w:tab/>
      </w:r>
      <w:r w:rsidR="008A4B1C">
        <w:tab/>
      </w:r>
      <w:r w:rsidR="008A4B1C">
        <w:tab/>
      </w:r>
      <w:r w:rsidR="0069021D">
        <w:t>(E.9.2</w:t>
      </w:r>
      <w:r w:rsidR="00976700">
        <w:t>2</w:t>
      </w:r>
      <w:r w:rsidR="0069021D">
        <w:t>)</w:t>
      </w:r>
    </w:p>
    <w:p w14:paraId="7FEBE086" w14:textId="77777777" w:rsidR="001E2DBA" w:rsidRDefault="001E2DBA" w:rsidP="001B2DBF">
      <w:pPr>
        <w:tabs>
          <w:tab w:val="left" w:pos="7200"/>
          <w:tab w:val="left" w:pos="7920"/>
          <w:tab w:val="right" w:pos="9270"/>
        </w:tabs>
      </w:pPr>
    </w:p>
    <w:p w14:paraId="171176AF" w14:textId="77777777" w:rsidR="0069021D" w:rsidRDefault="0069021D" w:rsidP="001E2DBA">
      <w:pPr>
        <w:tabs>
          <w:tab w:val="left" w:pos="7200"/>
          <w:tab w:val="left" w:pos="7920"/>
          <w:tab w:val="right" w:pos="9270"/>
        </w:tabs>
      </w:pPr>
      <w:r>
        <w:t xml:space="preserve">This notion of equation covariance was shown </w:t>
      </w:r>
      <w:r w:rsidR="00976700">
        <w:t>above</w:t>
      </w:r>
      <w:r>
        <w:t xml:space="preserve"> in example (E.9.13). Recall the notation example from (E.8.6) that, for spherical coordinates 1,2,3 = r,θ,φ, </w:t>
      </w:r>
    </w:p>
    <w:p w14:paraId="1402D0BF" w14:textId="77777777" w:rsidR="0069021D" w:rsidRPr="0069021D" w:rsidRDefault="0069021D" w:rsidP="001E2DBA">
      <w:pPr>
        <w:tabs>
          <w:tab w:val="left" w:pos="7200"/>
          <w:tab w:val="left" w:pos="7920"/>
          <w:tab w:val="right" w:pos="9270"/>
        </w:tabs>
      </w:pPr>
    </w:p>
    <w:p w14:paraId="4B0EF991" w14:textId="77777777" w:rsidR="0069021D" w:rsidRDefault="0069021D" w:rsidP="0069021D">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Pr="00B624C3">
        <w:rPr>
          <w:rFonts w:ascii="Script MT Bold" w:hAnsi="Script MT Bold"/>
        </w:rPr>
        <w:t>A</w:t>
      </w:r>
      <w:r w:rsidR="00150DF1" w:rsidRPr="00150DF1">
        <w:rPr>
          <w:b/>
        </w:rPr>
        <w:t>'</w:t>
      </w:r>
      <w:r>
        <w:rPr>
          <w:rStyle w:val="superscript"/>
        </w:rPr>
        <w:t>2213</w:t>
      </w:r>
      <w:r>
        <w:t xml:space="preserve">  = A</w:t>
      </w:r>
      <w:r w:rsidRPr="00837558">
        <w:rPr>
          <w:rStyle w:val="superscript"/>
        </w:rPr>
        <w:t>θθrφ</w:t>
      </w:r>
      <w:r>
        <w:t xml:space="preserve">  =  A</w:t>
      </w:r>
      <w:r w:rsidRPr="0069021D">
        <w:rPr>
          <w:rStyle w:val="subscript"/>
        </w:rPr>
        <w:t>θθrφ</w:t>
      </w:r>
      <w:r w:rsidR="00976700">
        <w:t xml:space="preserve">  .</w:t>
      </w:r>
      <w:r>
        <w:tab/>
      </w:r>
      <w:r>
        <w:tab/>
      </w:r>
      <w:r>
        <w:tab/>
      </w:r>
      <w:r>
        <w:tab/>
      </w:r>
      <w:r>
        <w:tab/>
      </w:r>
      <w:r>
        <w:tab/>
      </w:r>
      <w:r>
        <w:tab/>
      </w:r>
      <w:r w:rsidRPr="0069021D">
        <w:rPr>
          <w:i/>
        </w:rPr>
        <w:t>(E.8.6)</w:t>
      </w:r>
    </w:p>
    <w:p w14:paraId="188902C6" w14:textId="77777777" w:rsidR="0069021D" w:rsidRDefault="0069021D" w:rsidP="001E2DBA">
      <w:pPr>
        <w:tabs>
          <w:tab w:val="left" w:pos="7200"/>
          <w:tab w:val="left" w:pos="7920"/>
          <w:tab w:val="right" w:pos="9270"/>
        </w:tabs>
      </w:pPr>
    </w:p>
    <w:p w14:paraId="5B3C2A43" w14:textId="77777777" w:rsidR="0069021D" w:rsidRPr="0069021D" w:rsidRDefault="005D1037" w:rsidP="001E2DBA">
      <w:pPr>
        <w:tabs>
          <w:tab w:val="left" w:pos="7200"/>
          <w:tab w:val="left" w:pos="7920"/>
          <w:tab w:val="right" w:pos="9270"/>
        </w:tabs>
      </w:pPr>
      <w:r>
        <w:t xml:space="preserve">Correspondingly, we would set </w:t>
      </w:r>
      <w:r w:rsidR="0069021D" w:rsidRPr="00A55647">
        <w:rPr>
          <w:rFonts w:ascii="Script MT Bold" w:hAnsi="Script MT Bold"/>
        </w:rPr>
        <w:t>T</w:t>
      </w:r>
      <w:r w:rsidR="00150DF1" w:rsidRPr="00150DF1">
        <w:rPr>
          <w:b/>
        </w:rPr>
        <w:t>'</w:t>
      </w:r>
      <w:r w:rsidR="0069021D">
        <w:rPr>
          <w:rStyle w:val="superscript"/>
        </w:rPr>
        <w:t>11</w:t>
      </w:r>
      <w:r>
        <w:t xml:space="preserve"> </w:t>
      </w:r>
      <w:r w:rsidR="0069021D">
        <w:t>= T</w:t>
      </w:r>
      <w:r w:rsidR="0069021D">
        <w:rPr>
          <w:rStyle w:val="subscript"/>
        </w:rPr>
        <w:t>rr</w:t>
      </w:r>
      <w:r w:rsidR="0069021D">
        <w:t xml:space="preserve"> and so on to write the components of (E.9.21) this way in </w:t>
      </w:r>
      <w:r w:rsidR="00976700">
        <w:t>cylindrical</w:t>
      </w:r>
      <w:r w:rsidR="0069021D">
        <w:t xml:space="preserve"> coordinates</w:t>
      </w:r>
      <w:r w:rsidR="00976700">
        <w:t>, where 1,2,3 = r,θ,z</w:t>
      </w:r>
      <w:r w:rsidR="0069021D">
        <w:t xml:space="preserve">, </w:t>
      </w:r>
    </w:p>
    <w:p w14:paraId="2E2E3F5B" w14:textId="77777777" w:rsidR="002B3CDE" w:rsidRDefault="002B3CDE" w:rsidP="002B3CDE"/>
    <w:p w14:paraId="3F4158EE" w14:textId="77777777" w:rsidR="002B3CDE" w:rsidRPr="0069021D" w:rsidRDefault="002B3CDE" w:rsidP="002B3CDE">
      <w:r>
        <w:tab/>
        <w:t>T</w:t>
      </w:r>
      <w:r>
        <w:rPr>
          <w:rStyle w:val="subscript"/>
        </w:rPr>
        <w:t>rr</w:t>
      </w:r>
      <w:r>
        <w:t xml:space="preserve"> = λ [ </w:t>
      </w:r>
      <w:r w:rsidR="00314720">
        <w:t>E</w:t>
      </w:r>
      <w:r>
        <w:rPr>
          <w:rStyle w:val="subscript"/>
        </w:rPr>
        <w:t>rr</w:t>
      </w:r>
      <w:r>
        <w:t xml:space="preserve">+ </w:t>
      </w:r>
      <w:r w:rsidR="00314720">
        <w:t>E</w:t>
      </w:r>
      <w:r>
        <w:rPr>
          <w:rStyle w:val="subscript"/>
        </w:rPr>
        <w:t>θθ</w:t>
      </w:r>
      <w:r>
        <w:t>]  + 2μ E</w:t>
      </w:r>
      <w:r>
        <w:rPr>
          <w:rStyle w:val="subscript"/>
        </w:rPr>
        <w:t>rr</w:t>
      </w:r>
      <w:r w:rsidR="0069021D">
        <w:tab/>
      </w:r>
      <w:r w:rsidR="0069021D">
        <w:tab/>
        <w:t>// E</w:t>
      </w:r>
      <w:r w:rsidR="0069021D">
        <w:rPr>
          <w:rStyle w:val="subscript"/>
        </w:rPr>
        <w:t>zz</w:t>
      </w:r>
      <w:r w:rsidR="0069021D">
        <w:t xml:space="preserve"> = 0</w:t>
      </w:r>
    </w:p>
    <w:p w14:paraId="48FD7841" w14:textId="77777777" w:rsidR="00E04A0F" w:rsidRPr="00E04A0F" w:rsidRDefault="00E04A0F" w:rsidP="002B3CDE">
      <w:r>
        <w:tab/>
        <w:t>T</w:t>
      </w:r>
      <w:r>
        <w:rPr>
          <w:rStyle w:val="subscript"/>
        </w:rPr>
        <w:t>θθ</w:t>
      </w:r>
      <w:r>
        <w:t xml:space="preserve"> = λ [ E</w:t>
      </w:r>
      <w:r>
        <w:rPr>
          <w:rStyle w:val="subscript"/>
        </w:rPr>
        <w:t>rr</w:t>
      </w:r>
      <w:r>
        <w:t>+ E</w:t>
      </w:r>
      <w:r>
        <w:rPr>
          <w:rStyle w:val="subscript"/>
        </w:rPr>
        <w:t>θθ</w:t>
      </w:r>
      <w:r>
        <w:t>]) + 2μE</w:t>
      </w:r>
      <w:r>
        <w:rPr>
          <w:rStyle w:val="subscript"/>
        </w:rPr>
        <w:t>θθ</w:t>
      </w:r>
    </w:p>
    <w:p w14:paraId="3EFB2EA1" w14:textId="77777777" w:rsidR="002B3CDE" w:rsidRDefault="002B3CDE" w:rsidP="001B2DBF">
      <w:pPr>
        <w:tabs>
          <w:tab w:val="left" w:pos="7200"/>
          <w:tab w:val="left" w:pos="7920"/>
          <w:tab w:val="right" w:pos="9270"/>
        </w:tabs>
      </w:pPr>
      <w:r>
        <w:tab/>
        <w:t>T</w:t>
      </w:r>
      <w:r>
        <w:rPr>
          <w:rStyle w:val="subscript"/>
        </w:rPr>
        <w:t>rθ</w:t>
      </w:r>
      <w:r>
        <w:t xml:space="preserve"> = 2μ E</w:t>
      </w:r>
      <w:r>
        <w:rPr>
          <w:rStyle w:val="subscript"/>
        </w:rPr>
        <w:t>rθ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t>(E.9.</w:t>
      </w:r>
      <w:r w:rsidR="009677BD">
        <w:t>2</w:t>
      </w:r>
      <w:r w:rsidR="00976700">
        <w:t>3</w:t>
      </w:r>
      <w:r w:rsidR="003A5EF0">
        <w:t>)</w:t>
      </w:r>
    </w:p>
    <w:p w14:paraId="4538A83C" w14:textId="77777777" w:rsidR="001E2DBA" w:rsidRDefault="001E2DBA" w:rsidP="001B2DBF">
      <w:pPr>
        <w:tabs>
          <w:tab w:val="left" w:pos="7200"/>
          <w:tab w:val="left" w:pos="7920"/>
          <w:tab w:val="right" w:pos="9270"/>
        </w:tabs>
      </w:pPr>
    </w:p>
    <w:p w14:paraId="299AE628" w14:textId="77777777" w:rsidR="001E2DBA" w:rsidRDefault="00976700" w:rsidP="001B2DBF">
      <w:pPr>
        <w:tabs>
          <w:tab w:val="left" w:pos="7200"/>
          <w:tab w:val="left" w:pos="7920"/>
          <w:tab w:val="right" w:pos="9270"/>
        </w:tabs>
      </w:pPr>
      <w:r>
        <w:t>This</w:t>
      </w:r>
      <w:r w:rsidR="001E2DBA">
        <w:t xml:space="preserve"> has the same form as (E.9.2</w:t>
      </w:r>
      <w:r w:rsidR="008A23C4">
        <w:t>1</w:t>
      </w:r>
      <w:r w:rsidR="001E2DBA">
        <w:t xml:space="preserve">) with 1→r and 2→θ. </w:t>
      </w:r>
      <w:r w:rsidR="00CA2853">
        <w:t xml:space="preserve">These equations are consistent with Lai p 264 </w:t>
      </w:r>
      <w:r w:rsidR="007E6D99">
        <w:t xml:space="preserve">(5.27.7) with λ = </w:t>
      </w:r>
      <w:r w:rsidR="004F3093">
        <w:t xml:space="preserve"> -E</w:t>
      </w:r>
      <w:r w:rsidR="004F3093">
        <w:rPr>
          <w:rStyle w:val="subscript"/>
        </w:rPr>
        <w:t>Y</w:t>
      </w:r>
      <w:r w:rsidR="004F3093">
        <w:t>v/[(v+1)(2v-1)]</w:t>
      </w:r>
      <w:r w:rsidR="007E6D99">
        <w:t xml:space="preserve"> and </w:t>
      </w:r>
      <w:r w:rsidR="002E09F8">
        <w:t>2μ = E</w:t>
      </w:r>
      <w:r w:rsidR="002E09F8">
        <w:rPr>
          <w:rStyle w:val="subscript"/>
        </w:rPr>
        <w:t>Y</w:t>
      </w:r>
      <w:r w:rsidR="002E09F8">
        <w:t xml:space="preserve">/(1+v). </w:t>
      </w:r>
      <w:r w:rsidR="00E04A0F">
        <w:t>Statements of (E.9.2</w:t>
      </w:r>
      <w:r>
        <w:t>3</w:t>
      </w:r>
      <w:r w:rsidR="00E04A0F">
        <w:t>) are rare on the web, but he</w:t>
      </w:r>
      <w:r w:rsidR="004579D2">
        <w:t>re is one instance (</w:t>
      </w:r>
      <w:r w:rsidR="00E04A0F">
        <w:t>Victor Saouma draft</w:t>
      </w:r>
      <w:r w:rsidR="004579D2">
        <w:t xml:space="preserve"> Lecture Notes on Continuum Mechanics, 1998</w:t>
      </w:r>
      <w:r w:rsidR="00E04A0F">
        <w:t>)</w:t>
      </w:r>
      <w:r w:rsidR="004579D2">
        <w:t xml:space="preserve">, </w:t>
      </w:r>
    </w:p>
    <w:p w14:paraId="367C56A3" w14:textId="77777777" w:rsidR="00E04A0F" w:rsidRDefault="00E04A0F" w:rsidP="001B2DBF">
      <w:pPr>
        <w:tabs>
          <w:tab w:val="left" w:pos="7200"/>
          <w:tab w:val="left" w:pos="7920"/>
          <w:tab w:val="right" w:pos="9270"/>
        </w:tabs>
      </w:pPr>
    </w:p>
    <w:p w14:paraId="5B147757" w14:textId="77777777" w:rsidR="00E04A0F" w:rsidRPr="008A23C4" w:rsidRDefault="00E04A0F" w:rsidP="001B2DBF">
      <w:pPr>
        <w:tabs>
          <w:tab w:val="left" w:pos="7200"/>
          <w:tab w:val="left" w:pos="7920"/>
          <w:tab w:val="right" w:pos="9270"/>
        </w:tabs>
      </w:pPr>
      <w:r>
        <w:tab/>
      </w:r>
      <w:r>
        <w:pict>
          <v:shape id="_x0000_i1143" type="#_x0000_t75" style="width:115.5pt;height:57pt">
            <v:imagedata r:id="rId131" o:title=""/>
          </v:shape>
        </w:pict>
      </w:r>
      <w:r>
        <w:tab/>
      </w:r>
      <w:r>
        <w:tab/>
      </w:r>
      <w:r w:rsidR="004579D2">
        <w:pict>
          <v:shape id="_x0000_i1144" type="#_x0000_t75" style="width:79.5pt;height:16.5pt">
            <v:imagedata r:id="rId132" o:title=""/>
          </v:shape>
        </w:pict>
      </w:r>
      <w:r w:rsidR="008A23C4">
        <w:t xml:space="preserve"> </w:t>
      </w:r>
      <w:r w:rsidR="008A23C4">
        <w:tab/>
      </w:r>
      <w:r w:rsidR="008A23C4">
        <w:tab/>
      </w:r>
      <w:r w:rsidR="008A23C4">
        <w:tab/>
      </w:r>
      <w:r w:rsidR="008A23C4">
        <w:tab/>
      </w:r>
      <w:r w:rsidR="008A23C4">
        <w:tab/>
        <w:t>(E.9.2</w:t>
      </w:r>
      <w:r w:rsidR="00976700">
        <w:t>4</w:t>
      </w:r>
      <w:r w:rsidR="008A23C4">
        <w:t>)</w:t>
      </w:r>
    </w:p>
    <w:p w14:paraId="3B33336D" w14:textId="77777777" w:rsidR="002B3CDE" w:rsidRDefault="002B3CDE" w:rsidP="002B3CDE"/>
    <w:p w14:paraId="3648A8E0" w14:textId="77777777" w:rsidR="00E775FB" w:rsidRDefault="001E2DBA" w:rsidP="002B3CDE">
      <w:r>
        <w:t xml:space="preserve">3. </w:t>
      </w:r>
      <w:r w:rsidR="002B3CDE">
        <w:t>By way of contrast, the Cartesian-coordinates equation E</w:t>
      </w:r>
      <w:r w:rsidR="002B3CDE">
        <w:rPr>
          <w:rStyle w:val="subscript"/>
        </w:rPr>
        <w:t>ij</w:t>
      </w:r>
      <w:r w:rsidR="002B3CDE">
        <w:t xml:space="preserve"> = (∂</w:t>
      </w:r>
      <w:r w:rsidR="002B3CDE">
        <w:rPr>
          <w:rStyle w:val="subscript"/>
        </w:rPr>
        <w:t>i</w:t>
      </w:r>
      <w:r w:rsidR="002B3CDE">
        <w:t>u</w:t>
      </w:r>
      <w:r w:rsidR="002B3CDE">
        <w:rPr>
          <w:rStyle w:val="subscript"/>
        </w:rPr>
        <w:t>j</w:t>
      </w:r>
      <w:r w:rsidR="002B3CDE">
        <w:t xml:space="preserve"> + ∂</w:t>
      </w:r>
      <w:r w:rsidR="002B3CDE">
        <w:rPr>
          <w:rStyle w:val="subscript"/>
        </w:rPr>
        <w:t>j</w:t>
      </w:r>
      <w:r w:rsidR="002B3CDE">
        <w:t>u</w:t>
      </w:r>
      <w:r w:rsidR="002B3CDE">
        <w:rPr>
          <w:rStyle w:val="subscript"/>
        </w:rPr>
        <w:t>i</w:t>
      </w:r>
      <w:r w:rsidR="002B3CDE">
        <w:t>)/2, which relates strain tensor E</w:t>
      </w:r>
      <w:r w:rsidR="002B3CDE">
        <w:rPr>
          <w:rStyle w:val="subscript"/>
        </w:rPr>
        <w:t>ij</w:t>
      </w:r>
      <w:r w:rsidR="002B3CDE">
        <w:t xml:space="preserve"> to the vector displacement </w:t>
      </w:r>
      <w:r w:rsidR="002B3CDE" w:rsidRPr="00AB7DC9">
        <w:rPr>
          <w:b/>
        </w:rPr>
        <w:t>u</w:t>
      </w:r>
      <w:r w:rsidR="002B3CDE">
        <w:t xml:space="preserve"> of a continuum particle, is not a "true tensor equation", so </w:t>
      </w:r>
    </w:p>
    <w:p w14:paraId="1C836FC5" w14:textId="77777777" w:rsidR="002B3CDE" w:rsidRPr="00E775FB" w:rsidRDefault="002B3CDE" w:rsidP="002B3CDE">
      <w:pPr>
        <w:rPr>
          <w:color w:val="000000"/>
        </w:rPr>
      </w:pPr>
      <w:r>
        <w:t>E</w:t>
      </w:r>
      <w:r>
        <w:rPr>
          <w:rStyle w:val="subscript"/>
        </w:rPr>
        <w:t>rθ</w:t>
      </w:r>
      <w:r>
        <w:t xml:space="preserve">  ≠ (∂</w:t>
      </w:r>
      <w:r>
        <w:rPr>
          <w:rStyle w:val="subscript"/>
        </w:rPr>
        <w:t>r</w:t>
      </w:r>
      <w:r>
        <w:t>u</w:t>
      </w:r>
      <w:r>
        <w:rPr>
          <w:rStyle w:val="subscript"/>
        </w:rPr>
        <w:t>θ</w:t>
      </w:r>
      <w:r>
        <w:t xml:space="preserve"> + ∂</w:t>
      </w:r>
      <w:r>
        <w:rPr>
          <w:rStyle w:val="subscript"/>
        </w:rPr>
        <w:t>θ</w:t>
      </w:r>
      <w:r>
        <w:t>u</w:t>
      </w:r>
      <w:r>
        <w:rPr>
          <w:rStyle w:val="subscript"/>
        </w:rPr>
        <w:t>r</w:t>
      </w:r>
      <w:r>
        <w:t>)/2. In fact, this relation is E = [(</w:t>
      </w:r>
      <w:r w:rsidRPr="00AB7DC9">
        <w:rPr>
          <w:b/>
        </w:rPr>
        <w:sym w:font="Symbol" w:char="F0D1"/>
      </w:r>
      <w:r w:rsidRPr="00AB7DC9">
        <w:rPr>
          <w:b/>
        </w:rPr>
        <w:t>u</w:t>
      </w:r>
      <w:r>
        <w:t>)</w:t>
      </w:r>
      <w:r>
        <w:rPr>
          <w:rStyle w:val="superscript"/>
        </w:rPr>
        <w:t>T</w:t>
      </w:r>
      <w:r>
        <w:t xml:space="preserve"> + (</w:t>
      </w:r>
      <w:r w:rsidRPr="00AB7DC9">
        <w:rPr>
          <w:b/>
        </w:rPr>
        <w:sym w:font="Symbol" w:char="F0D1"/>
      </w:r>
      <w:r w:rsidRPr="00AB7DC9">
        <w:rPr>
          <w:b/>
        </w:rPr>
        <w:t>u</w:t>
      </w:r>
      <w:r>
        <w:t>)] / 2 and (</w:t>
      </w:r>
      <w:r w:rsidRPr="00AB7DC9">
        <w:rPr>
          <w:b/>
        </w:rPr>
        <w:sym w:font="Symbol" w:char="F0D1"/>
      </w:r>
      <w:r w:rsidRPr="00AB7DC9">
        <w:rPr>
          <w:b/>
        </w:rPr>
        <w:t>u</w:t>
      </w:r>
      <w:r>
        <w:t xml:space="preserve">) for polar coordinates is computed </w:t>
      </w:r>
      <w:r w:rsidRPr="00E775FB">
        <w:rPr>
          <w:color w:val="000000"/>
        </w:rPr>
        <w:t xml:space="preserve">in </w:t>
      </w:r>
      <w:r w:rsidR="00E775FB" w:rsidRPr="00E775FB">
        <w:rPr>
          <w:color w:val="000000"/>
        </w:rPr>
        <w:t>(G.6.6)</w:t>
      </w:r>
      <w:r w:rsidRPr="00E775FB">
        <w:rPr>
          <w:color w:val="000000"/>
        </w:rPr>
        <w:t xml:space="preserve"> and one ends up with E</w:t>
      </w:r>
      <w:r w:rsidRPr="00E775FB">
        <w:rPr>
          <w:rStyle w:val="subscript"/>
          <w:color w:val="000000"/>
        </w:rPr>
        <w:t>rθ</w:t>
      </w:r>
      <w:r w:rsidRPr="00E775FB">
        <w:rPr>
          <w:color w:val="000000"/>
        </w:rPr>
        <w:t xml:space="preserve"> =  (∂</w:t>
      </w:r>
      <w:r w:rsidRPr="00E775FB">
        <w:rPr>
          <w:rStyle w:val="subscript"/>
          <w:color w:val="000000"/>
        </w:rPr>
        <w:t>r</w:t>
      </w:r>
      <w:r w:rsidRPr="00E775FB">
        <w:rPr>
          <w:color w:val="000000"/>
        </w:rPr>
        <w:t>u</w:t>
      </w:r>
      <w:r w:rsidRPr="00E775FB">
        <w:rPr>
          <w:rStyle w:val="subscript"/>
          <w:color w:val="000000"/>
        </w:rPr>
        <w:t>θ</w:t>
      </w:r>
      <w:r w:rsidRPr="00E775FB">
        <w:rPr>
          <w:color w:val="000000"/>
        </w:rPr>
        <w:t xml:space="preserve"> + (1/r) ∂</w:t>
      </w:r>
      <w:r w:rsidRPr="00E775FB">
        <w:rPr>
          <w:rStyle w:val="subscript"/>
          <w:color w:val="000000"/>
        </w:rPr>
        <w:t>θ</w:t>
      </w:r>
      <w:r w:rsidRPr="00E775FB">
        <w:rPr>
          <w:color w:val="000000"/>
        </w:rPr>
        <w:t>u</w:t>
      </w:r>
      <w:r w:rsidRPr="00E775FB">
        <w:rPr>
          <w:rStyle w:val="subscript"/>
          <w:color w:val="000000"/>
        </w:rPr>
        <w:t>r</w:t>
      </w:r>
      <w:r w:rsidRPr="00E775FB">
        <w:rPr>
          <w:color w:val="000000"/>
        </w:rPr>
        <w:t xml:space="preserve">  - u</w:t>
      </w:r>
      <w:r w:rsidRPr="00E775FB">
        <w:rPr>
          <w:rStyle w:val="subscript"/>
          <w:color w:val="000000"/>
        </w:rPr>
        <w:t>θ</w:t>
      </w:r>
      <w:r w:rsidRPr="00E775FB">
        <w:rPr>
          <w:color w:val="000000"/>
        </w:rPr>
        <w:t xml:space="preserve">/r) / 2 . </w:t>
      </w:r>
    </w:p>
    <w:p w14:paraId="79639C99" w14:textId="77777777" w:rsidR="002B3CDE" w:rsidRPr="001E2DBA" w:rsidRDefault="002B3CDE" w:rsidP="002B3CDE">
      <w:pPr>
        <w:rPr>
          <w:color w:val="FF0000"/>
        </w:rPr>
      </w:pPr>
    </w:p>
    <w:p w14:paraId="7D7B9715" w14:textId="77777777" w:rsidR="002B3CDE" w:rsidRDefault="00A238E3" w:rsidP="002B3CDE">
      <w:pPr>
        <w:pStyle w:val="Heading3"/>
      </w:pPr>
      <w:bookmarkStart w:id="203" w:name="_Toc451453098"/>
      <w:r>
        <w:t>E.10</w:t>
      </w:r>
      <w:r w:rsidR="002B3CDE">
        <w:t xml:space="preserve"> Tensor expansions in a mixed basis</w:t>
      </w:r>
      <w:bookmarkEnd w:id="203"/>
    </w:p>
    <w:p w14:paraId="09600A6D" w14:textId="77777777" w:rsidR="002B3CDE" w:rsidRDefault="002B3CDE" w:rsidP="002B3CDE"/>
    <w:p w14:paraId="447CAC92" w14:textId="77777777" w:rsidR="002B3CDE" w:rsidRDefault="002B3CDE" w:rsidP="002B3CDE">
      <w:r>
        <w:t xml:space="preserve">Recall the expansion </w:t>
      </w:r>
      <w:r w:rsidR="005428EC">
        <w:t xml:space="preserve">(E.2.1) and (E.2.3) written for </w:t>
      </w:r>
      <w:r w:rsidR="00DD088A">
        <w:t xml:space="preserve">a general rank-n tensor A, </w:t>
      </w:r>
    </w:p>
    <w:p w14:paraId="7DF546FC" w14:textId="77777777" w:rsidR="002B3CDE" w:rsidRDefault="002B3CDE" w:rsidP="002B3CDE"/>
    <w:p w14:paraId="45B12B9B"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α</w:t>
      </w:r>
      <w:r w:rsidRPr="00975DE7">
        <w:rPr>
          <w:rStyle w:val="superscript"/>
        </w:rPr>
        <w:t>ijk</w:t>
      </w:r>
      <w:r w:rsidR="005428EC">
        <w:rPr>
          <w:rStyle w:val="superscript"/>
        </w:rPr>
        <w:t>...</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rsidR="005428EC">
        <w:t>...</w:t>
      </w:r>
      <w:r>
        <w:t>)</w:t>
      </w:r>
      <w:r w:rsidR="003A5EF0">
        <w:tab/>
      </w:r>
      <w:r w:rsidR="003A5EF0">
        <w:tab/>
        <w:t>(E.10.1)</w:t>
      </w:r>
    </w:p>
    <w:p w14:paraId="38E2AF1A" w14:textId="77777777" w:rsidR="002B3CDE" w:rsidRDefault="002B3CDE" w:rsidP="002B3CDE"/>
    <w:p w14:paraId="6B645175" w14:textId="77777777" w:rsidR="002B3CDE" w:rsidRDefault="005428EC" w:rsidP="002B3CDE">
      <w:r>
        <w:t>where</w:t>
      </w:r>
      <w:r w:rsidR="002B3CDE">
        <w:t xml:space="preserve"> α</w:t>
      </w:r>
      <w:r w:rsidR="002B3CDE" w:rsidRPr="00975DE7">
        <w:rPr>
          <w:rStyle w:val="superscript"/>
        </w:rPr>
        <w:t>ijk</w:t>
      </w:r>
      <w:r w:rsidR="002B3CDE">
        <w:rPr>
          <w:rStyle w:val="superscript"/>
        </w:rPr>
        <w:t>...</w:t>
      </w:r>
      <w:r w:rsidR="002B3CDE">
        <w:t xml:space="preserve"> are the coefficients of the expansion of A on the direct product basis shown. To make explicit the fact that the coefficients depend on the ch</w:t>
      </w:r>
      <w:r w:rsidR="00DD088A">
        <w:t xml:space="preserve">oice of basis, one might write </w:t>
      </w:r>
      <w:r w:rsidR="002B3CDE">
        <w:t xml:space="preserve">(one b for each index, number of b's is the rank of the tensor) , </w:t>
      </w:r>
    </w:p>
    <w:p w14:paraId="0295ED9E" w14:textId="77777777" w:rsidR="002B3CDE" w:rsidRDefault="002B3CDE" w:rsidP="002B3CDE"/>
    <w:p w14:paraId="4CC98078" w14:textId="77777777" w:rsidR="002B3CDE" w:rsidRPr="00896E28" w:rsidRDefault="002B3CDE" w:rsidP="001B2DBF">
      <w:pPr>
        <w:tabs>
          <w:tab w:val="left" w:pos="7200"/>
          <w:tab w:val="left" w:pos="7920"/>
          <w:tab w:val="right" w:pos="9270"/>
        </w:tabs>
      </w:pPr>
      <w:r>
        <w:tab/>
        <w:t>α</w:t>
      </w:r>
      <w:r w:rsidRPr="00975DE7">
        <w:rPr>
          <w:rStyle w:val="superscript"/>
        </w:rPr>
        <w:t>ijk</w:t>
      </w:r>
      <w:r>
        <w:rPr>
          <w:rStyle w:val="superscript"/>
        </w:rPr>
        <w:t>...</w:t>
      </w:r>
      <w:r>
        <w:t xml:space="preserve">  = [ A</w:t>
      </w:r>
      <w:r>
        <w:rPr>
          <w:rStyle w:val="superscript"/>
        </w:rPr>
        <w:t>(b,b,b...)</w:t>
      </w:r>
      <w:r>
        <w:t>]</w:t>
      </w:r>
      <w:r>
        <w:rPr>
          <w:rStyle w:val="superscript"/>
        </w:rPr>
        <w:t>ijk...</w:t>
      </w:r>
      <w:r>
        <w:t xml:space="preserve">     .</w:t>
      </w:r>
      <w:r w:rsidR="003A5EF0">
        <w:tab/>
      </w:r>
      <w:r w:rsidR="003A5EF0">
        <w:tab/>
      </w:r>
      <w:r w:rsidR="003A5EF0">
        <w:tab/>
      </w:r>
      <w:r w:rsidR="003A5EF0">
        <w:tab/>
      </w:r>
      <w:r w:rsidR="003A5EF0">
        <w:tab/>
      </w:r>
      <w:r w:rsidR="001B2DBF">
        <w:tab/>
      </w:r>
      <w:r w:rsidR="001B2DBF">
        <w:tab/>
      </w:r>
      <w:r w:rsidR="001B2DBF">
        <w:tab/>
      </w:r>
      <w:r w:rsidR="003A5EF0">
        <w:t>(E.10.</w:t>
      </w:r>
      <w:r w:rsidR="009677BD">
        <w:t>2</w:t>
      </w:r>
      <w:r w:rsidR="003A5EF0">
        <w:t>)</w:t>
      </w:r>
    </w:p>
    <w:p w14:paraId="69524CAB" w14:textId="77777777" w:rsidR="002B3CDE" w:rsidRDefault="002B3CDE" w:rsidP="002B3CDE"/>
    <w:p w14:paraId="15541B22" w14:textId="77777777" w:rsidR="002B3CDE" w:rsidRDefault="002B3CDE" w:rsidP="002B3CDE">
      <w:r>
        <w:t xml:space="preserve">The fact that the indices ijk... are "up" indicates that the b label stands for the </w:t>
      </w:r>
      <w:r w:rsidRPr="00080D71">
        <w:rPr>
          <w:b/>
        </w:rPr>
        <w:t>b</w:t>
      </w:r>
      <w:r>
        <w:rPr>
          <w:rStyle w:val="subscript"/>
        </w:rPr>
        <w:t>i</w:t>
      </w:r>
      <w:r>
        <w:t xml:space="preserve"> basis and not </w:t>
      </w:r>
      <w:r w:rsidRPr="00080D71">
        <w:rPr>
          <w:b/>
        </w:rPr>
        <w:t>b</w:t>
      </w:r>
      <w:r>
        <w:rPr>
          <w:rStyle w:val="superscript"/>
        </w:rPr>
        <w:t>i</w:t>
      </w:r>
      <w:r>
        <w:t xml:space="preserve">. So here is an example showing the </w:t>
      </w:r>
      <w:r w:rsidR="005428EC">
        <w:t xml:space="preserve">generic </w:t>
      </w:r>
      <w:r>
        <w:t xml:space="preserve">expansion of a rank-3 tensor, </w:t>
      </w:r>
    </w:p>
    <w:p w14:paraId="56A1A71D" w14:textId="77777777" w:rsidR="002B3CDE" w:rsidRDefault="002B3CDE" w:rsidP="002B3CDE"/>
    <w:p w14:paraId="1294F37B"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(b,b,b)</w:t>
      </w:r>
      <w:r>
        <w:t>]</w:t>
      </w:r>
      <w:r>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3A5EF0">
        <w:t>)</w:t>
      </w:r>
      <w:r w:rsidR="003A5EF0">
        <w:tab/>
        <w:t xml:space="preserve">  </w:t>
      </w:r>
      <w:r>
        <w:t>[ A</w:t>
      </w:r>
      <w:r>
        <w:rPr>
          <w:rStyle w:val="superscript"/>
        </w:rPr>
        <w:t>(b,b,b)</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t>
      </w:r>
      <w:r w:rsidR="003A5EF0">
        <w:t xml:space="preserve">  </w:t>
      </w:r>
      <w:r w:rsidR="001B2DBF">
        <w:tab/>
      </w:r>
      <w:r w:rsidR="001B2DBF">
        <w:tab/>
      </w:r>
      <w:r w:rsidR="003A5EF0">
        <w:t>(E.10.</w:t>
      </w:r>
      <w:r w:rsidR="009677BD">
        <w:t>3</w:t>
      </w:r>
      <w:r w:rsidR="003A5EF0">
        <w:t>)</w:t>
      </w:r>
    </w:p>
    <w:p w14:paraId="774D7765" w14:textId="77777777" w:rsidR="002B3CDE" w:rsidRDefault="002B3CDE" w:rsidP="002B3CDE"/>
    <w:p w14:paraId="71EA42FE" w14:textId="77777777" w:rsidR="002B3CDE" w:rsidRDefault="002B3CDE" w:rsidP="002B3CDE">
      <w:r>
        <w:t>Earlier we used the simpler notation [A</w:t>
      </w:r>
      <w:r>
        <w:rPr>
          <w:rStyle w:val="superscript"/>
        </w:rPr>
        <w:t>(b)</w:t>
      </w:r>
      <w:r>
        <w:t>]</w:t>
      </w:r>
      <w:r>
        <w:rPr>
          <w:rStyle w:val="superscript"/>
        </w:rPr>
        <w:t>ijk</w:t>
      </w:r>
      <w:r>
        <w:t xml:space="preserve"> for the above coefficient, but now we want to show all the basis elements because now we want to consider a "mixed basis expansion" such as</w:t>
      </w:r>
    </w:p>
    <w:p w14:paraId="4318FA4B" w14:textId="77777777" w:rsidR="002B3CDE" w:rsidRDefault="002B3CDE" w:rsidP="002B3CDE"/>
    <w:p w14:paraId="3046D801" w14:textId="77777777" w:rsidR="002B3CDE"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rsidR="003A5EF0">
        <w:t>)</w:t>
      </w:r>
      <w:r w:rsidR="003A5EF0">
        <w:tab/>
        <w:t xml:space="preserve">  </w:t>
      </w:r>
      <w:r>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w:t>
      </w:r>
      <w:r w:rsidR="003A5EF0">
        <w:t xml:space="preserve">   </w:t>
      </w:r>
      <w:r w:rsidR="001B2DBF">
        <w:tab/>
      </w:r>
      <w:r w:rsidR="001B2DBF">
        <w:tab/>
      </w:r>
      <w:r w:rsidR="003A5EF0">
        <w:t>(E.10.</w:t>
      </w:r>
      <w:r w:rsidR="009677BD">
        <w:t>4</w:t>
      </w:r>
      <w:r w:rsidR="003A5EF0">
        <w:t>)</w:t>
      </w:r>
    </w:p>
    <w:p w14:paraId="28D96027" w14:textId="77777777" w:rsidR="002B3CDE" w:rsidRDefault="002B3CDE" w:rsidP="002B3CDE">
      <w:r>
        <w:tab/>
      </w:r>
    </w:p>
    <w:p w14:paraId="364A7E14" w14:textId="77777777" w:rsidR="002B3CDE" w:rsidRDefault="002B3CDE" w:rsidP="002B3CDE">
      <w:r>
        <w:t xml:space="preserve">This is a completely viable expansion since the b, e and u basis vectors are each a complete set within their part of the direct-product space. To verify the validity of this expansion, consider : </w:t>
      </w:r>
    </w:p>
    <w:p w14:paraId="62D38ACC" w14:textId="77777777" w:rsidR="002B3CDE" w:rsidRDefault="002B3CDE" w:rsidP="002B3CDE"/>
    <w:p w14:paraId="6880A387" w14:textId="77777777" w:rsidR="002B3CDE" w:rsidRDefault="002B3CDE" w:rsidP="002B3CDE">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xml:space="preserve">) </w:t>
      </w:r>
    </w:p>
    <w:p w14:paraId="2A0E4FB4" w14:textId="77777777" w:rsidR="002B3CDE" w:rsidRDefault="002B3CDE" w:rsidP="002B3CDE"/>
    <w:p w14:paraId="0214882F"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t>)}</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w:t>
      </w:r>
    </w:p>
    <w:p w14:paraId="68B913BE" w14:textId="77777777" w:rsidR="002B3CDE" w:rsidRDefault="002B3CDE" w:rsidP="002B3CDE"/>
    <w:p w14:paraId="1F37415C"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w:t>
      </w:r>
      <w:r>
        <w:rPr>
          <w:b/>
        </w:rPr>
        <w:t>e</w:t>
      </w:r>
      <w:r>
        <w:rPr>
          <w:rStyle w:val="superscript"/>
        </w:rPr>
        <w:t>j'</w:t>
      </w:r>
      <w:r>
        <w:sym w:font="Symbol" w:char="F0B7"/>
      </w:r>
      <w:r w:rsidRPr="00EB7A20">
        <w:rPr>
          <w:b/>
        </w:rPr>
        <w:t xml:space="preserve"> </w:t>
      </w:r>
      <w:r>
        <w:rPr>
          <w:b/>
        </w:rPr>
        <w:t>e</w:t>
      </w:r>
      <w:r>
        <w:rPr>
          <w:rStyle w:val="subscript"/>
        </w:rPr>
        <w:t>j</w:t>
      </w:r>
      <w:r>
        <w:t>)</w:t>
      </w:r>
      <w:r w:rsidRPr="00EB7A20">
        <w:rPr>
          <w:b/>
        </w:rPr>
        <w:t xml:space="preserve"> </w:t>
      </w:r>
      <w:r>
        <w:rPr>
          <w:b/>
        </w:rPr>
        <w:t>(u</w:t>
      </w:r>
      <w:r>
        <w:rPr>
          <w:rStyle w:val="superscript"/>
        </w:rPr>
        <w:t>k'</w:t>
      </w:r>
      <w:r>
        <w:sym w:font="Symbol" w:char="F0B7"/>
      </w:r>
      <w:r w:rsidRPr="00EB7A20">
        <w:rPr>
          <w:b/>
        </w:rPr>
        <w:t xml:space="preserve"> </w:t>
      </w:r>
      <w:r>
        <w:rPr>
          <w:b/>
        </w:rPr>
        <w:t>u</w:t>
      </w:r>
      <w:r>
        <w:rPr>
          <w:rStyle w:val="subscript"/>
        </w:rPr>
        <w:t>k</w:t>
      </w:r>
      <w:r>
        <w:t xml:space="preserve">) </w:t>
      </w:r>
    </w:p>
    <w:p w14:paraId="25D32F08" w14:textId="77777777" w:rsidR="002B3CDE" w:rsidRDefault="002B3CDE" w:rsidP="002B3CDE"/>
    <w:p w14:paraId="31BFF9C2"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p>
    <w:p w14:paraId="2CDD55A1" w14:textId="77777777" w:rsidR="002B3CDE" w:rsidRDefault="002B3CDE" w:rsidP="002B3CDE"/>
    <w:p w14:paraId="422AC646" w14:textId="77777777" w:rsidR="002B3CDE" w:rsidRPr="003A5EF0" w:rsidRDefault="002B3CDE" w:rsidP="001B2DBF">
      <w:pPr>
        <w:tabs>
          <w:tab w:val="left" w:pos="7200"/>
          <w:tab w:val="left" w:pos="7920"/>
          <w:tab w:val="right" w:pos="9270"/>
        </w:tabs>
      </w:pPr>
      <w:r>
        <w:tab/>
      </w:r>
      <w:r>
        <w:tab/>
        <w:t xml:space="preserve">  =  [ A</w:t>
      </w:r>
      <w:r>
        <w:rPr>
          <w:rStyle w:val="superscript"/>
        </w:rPr>
        <w:t>(b,e,u)</w:t>
      </w:r>
      <w:r>
        <w:t>]</w:t>
      </w:r>
      <w:r>
        <w:rPr>
          <w:rStyle w:val="superscript"/>
        </w:rPr>
        <w:t>ijk</w:t>
      </w:r>
      <w:r>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(E.10.</w:t>
      </w:r>
      <w:r w:rsidR="009677BD">
        <w:t>5</w:t>
      </w:r>
      <w:r w:rsidR="003A5EF0">
        <w:t>)</w:t>
      </w:r>
    </w:p>
    <w:p w14:paraId="7E053B86" w14:textId="77777777" w:rsidR="002B3CDE" w:rsidRDefault="002B3CDE" w:rsidP="002B3CDE"/>
    <w:p w14:paraId="29C98A8D" w14:textId="77777777" w:rsidR="002B3CDE" w:rsidRDefault="002B3CDE" w:rsidP="002B3CDE">
      <w:r>
        <w:t xml:space="preserve">In the case of a rank-2 tensor, one has the option of using the other notations discussed above, </w:t>
      </w:r>
    </w:p>
    <w:p w14:paraId="33D51B44" w14:textId="77777777" w:rsidR="002B3CDE" w:rsidRDefault="002B3CDE" w:rsidP="002B3CDE"/>
    <w:p w14:paraId="1183C397" w14:textId="77777777" w:rsidR="002B3CDE" w:rsidRPr="003024B9" w:rsidRDefault="002B3CDE" w:rsidP="002B3CDE">
      <w:r>
        <w:tab/>
        <w:t>A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sym w:font="Symbol" w:char="F0C4"/>
      </w:r>
      <w:r>
        <w:rPr>
          <w:b/>
        </w:rPr>
        <w:t>u</w:t>
      </w:r>
      <w:r>
        <w:rPr>
          <w:rStyle w:val="subscript"/>
        </w:rPr>
        <w:t>j</w:t>
      </w:r>
      <w:r>
        <w:t>)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t xml:space="preserve">)  </w:t>
      </w:r>
    </w:p>
    <w:p w14:paraId="06F34110" w14:textId="77777777" w:rsidR="002B3CDE" w:rsidRDefault="002B3CDE" w:rsidP="002B3CDE">
      <w:r>
        <w:t xml:space="preserve">                        </w:t>
      </w:r>
      <w:r w:rsidR="005428EC">
        <w:t xml:space="preserve">    </w:t>
      </w:r>
      <w:r>
        <w:t xml:space="preserve">direct product                        </w:t>
      </w:r>
      <w:r w:rsidR="005428EC">
        <w:t xml:space="preserve">     </w:t>
      </w:r>
      <w:r>
        <w:t xml:space="preserve">dyadic  </w:t>
      </w:r>
    </w:p>
    <w:p w14:paraId="3D13C80C" w14:textId="77777777" w:rsidR="002B3CDE" w:rsidRPr="003A5EF0" w:rsidRDefault="002B3CDE" w:rsidP="001B2DBF">
      <w:pPr>
        <w:tabs>
          <w:tab w:val="left" w:pos="7200"/>
          <w:tab w:val="left" w:pos="7920"/>
          <w:tab w:val="right" w:pos="9270"/>
        </w:tabs>
      </w:pPr>
      <w:r>
        <w:br/>
      </w:r>
      <w:r>
        <w:tab/>
      </w:r>
      <w:r w:rsidR="005428EC">
        <w:t xml:space="preserve">   </w:t>
      </w:r>
      <w:r>
        <w:t>=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rPr>
          <w:rStyle w:val="superscript"/>
        </w:rPr>
        <w:t>T</w:t>
      </w:r>
      <w:r>
        <w:t>)  = Σ</w:t>
      </w:r>
      <w:r>
        <w:rPr>
          <w:rStyle w:val="subscript"/>
        </w:rPr>
        <w:t>ij</w:t>
      </w:r>
      <w:r>
        <w:t xml:space="preserve">  [ A</w:t>
      </w:r>
      <w:r>
        <w:rPr>
          <w:rStyle w:val="superscript"/>
        </w:rPr>
        <w:t>(b,u)</w:t>
      </w:r>
      <w:r>
        <w:t>]</w:t>
      </w:r>
      <w:r>
        <w:rPr>
          <w:rStyle w:val="superscript"/>
        </w:rPr>
        <w:t>ij</w:t>
      </w:r>
      <w:r>
        <w:t xml:space="preserve"> |b</w:t>
      </w:r>
      <w:r>
        <w:rPr>
          <w:rStyle w:val="subscript"/>
        </w:rPr>
        <w:t>i</w:t>
      </w:r>
      <w:r>
        <w:t>&gt;&lt;u</w:t>
      </w:r>
      <w:r>
        <w:rPr>
          <w:rStyle w:val="subscript"/>
        </w:rPr>
        <w:t>j</w:t>
      </w:r>
      <w:r>
        <w:t xml:space="preserve">| </w:t>
      </w:r>
      <w:r w:rsidR="003A5EF0">
        <w:tab/>
      </w:r>
      <w:r w:rsidR="003A5EF0">
        <w:tab/>
      </w:r>
      <w:r w:rsidR="003A5EF0">
        <w:tab/>
      </w:r>
      <w:r w:rsidR="003A5EF0">
        <w:tab/>
      </w:r>
      <w:r w:rsidR="001B2DBF">
        <w:tab/>
      </w:r>
      <w:r w:rsidR="003A5EF0">
        <w:t>(E.10.</w:t>
      </w:r>
      <w:r w:rsidR="005428EC">
        <w:t>6</w:t>
      </w:r>
      <w:r w:rsidR="003A5EF0">
        <w:t>)</w:t>
      </w:r>
    </w:p>
    <w:p w14:paraId="3AEE47E8" w14:textId="77777777" w:rsidR="002B3CDE" w:rsidRPr="00461848" w:rsidRDefault="002B3CDE" w:rsidP="002B3CDE">
      <w:r>
        <w:tab/>
      </w:r>
      <w:r>
        <w:tab/>
      </w:r>
      <w:r>
        <w:tab/>
        <w:t xml:space="preserve">   </w:t>
      </w:r>
      <w:r w:rsidR="005428EC">
        <w:t xml:space="preserve">       </w:t>
      </w:r>
      <w:r>
        <w:t xml:space="preserve">matrix                              </w:t>
      </w:r>
      <w:r w:rsidR="005428EC">
        <w:t xml:space="preserve">    </w:t>
      </w:r>
      <w:r>
        <w:t>bra-ket</w:t>
      </w:r>
    </w:p>
    <w:p w14:paraId="62495710" w14:textId="77777777" w:rsidR="002B3CDE" w:rsidRDefault="002B3CDE" w:rsidP="002B3CDE">
      <w:r>
        <w:t>where</w:t>
      </w:r>
    </w:p>
    <w:p w14:paraId="329DDB1A" w14:textId="77777777" w:rsidR="002B3CDE" w:rsidRDefault="002B3CDE" w:rsidP="002B3CDE"/>
    <w:p w14:paraId="6CEB4990" w14:textId="77777777" w:rsidR="002B3CDE" w:rsidRPr="003A5EF0" w:rsidRDefault="002B3CDE" w:rsidP="001B2DBF">
      <w:pPr>
        <w:tabs>
          <w:tab w:val="left" w:pos="7200"/>
          <w:tab w:val="left" w:pos="7920"/>
          <w:tab w:val="right" w:pos="9270"/>
        </w:tabs>
      </w:pPr>
      <w:r>
        <w:tab/>
        <w:t>[ A</w:t>
      </w:r>
      <w:r>
        <w:rPr>
          <w:rStyle w:val="superscript"/>
        </w:rPr>
        <w:t>(b,u)</w:t>
      </w:r>
      <w:r>
        <w:t>]</w:t>
      </w:r>
      <w:r>
        <w:rPr>
          <w:rStyle w:val="superscript"/>
        </w:rPr>
        <w:t>ij</w:t>
      </w:r>
      <w:r>
        <w:t xml:space="preserve">  =  A </w:t>
      </w:r>
      <w:r>
        <w:sym w:font="Symbol" w:char="F0B7"/>
      </w:r>
      <w:r>
        <w:t xml:space="preserve"> (</w:t>
      </w:r>
      <w:r>
        <w:rPr>
          <w:b/>
        </w:rPr>
        <w:t>b</w:t>
      </w:r>
      <w:r w:rsidRPr="00EB7A20">
        <w:rPr>
          <w:rStyle w:val="superscript"/>
        </w:rPr>
        <w:t>i</w:t>
      </w:r>
      <w:r>
        <w:sym w:font="Symbol" w:char="F0C4"/>
      </w:r>
      <w:r>
        <w:rPr>
          <w:b/>
        </w:rPr>
        <w:t>u</w:t>
      </w:r>
      <w:r>
        <w:rPr>
          <w:rStyle w:val="superscript"/>
        </w:rPr>
        <w:t>j</w:t>
      </w:r>
      <w:r>
        <w:t>)  = A</w:t>
      </w:r>
      <w:r>
        <w:rPr>
          <w:rStyle w:val="superscript"/>
        </w:rPr>
        <w:t xml:space="preserve">ab </w:t>
      </w:r>
      <w:r>
        <w:t>(</w:t>
      </w:r>
      <w:r w:rsidRPr="005428EC">
        <w:rPr>
          <w:b/>
        </w:rPr>
        <w:t>b</w:t>
      </w:r>
      <w:r>
        <w:rPr>
          <w:rStyle w:val="superscript"/>
        </w:rPr>
        <w:t>i</w:t>
      </w:r>
      <w:r>
        <w:t>)</w:t>
      </w:r>
      <w:r>
        <w:rPr>
          <w:rStyle w:val="subscript"/>
        </w:rPr>
        <w:t>a</w:t>
      </w:r>
      <w:r>
        <w:rPr>
          <w:rStyle w:val="superscript"/>
        </w:rPr>
        <w:t xml:space="preserve"> </w:t>
      </w:r>
      <w:r>
        <w:t>(</w:t>
      </w:r>
      <w:r w:rsidRPr="005428EC">
        <w:rPr>
          <w:b/>
        </w:rPr>
        <w:t>u</w:t>
      </w:r>
      <w:r>
        <w:rPr>
          <w:rStyle w:val="superscript"/>
        </w:rPr>
        <w:t>j</w:t>
      </w:r>
      <w:r>
        <w:t>)</w:t>
      </w:r>
      <w:r>
        <w:rPr>
          <w:rStyle w:val="subscript"/>
        </w:rPr>
        <w:t>b</w:t>
      </w:r>
      <w:r>
        <w:t xml:space="preserve">  =  (</w:t>
      </w:r>
      <w:r w:rsidRPr="005428EC">
        <w:rPr>
          <w:b/>
        </w:rPr>
        <w:t>b</w:t>
      </w:r>
      <w:r>
        <w:rPr>
          <w:rStyle w:val="superscript"/>
        </w:rPr>
        <w:t>i</w:t>
      </w:r>
      <w:r>
        <w:t>)</w:t>
      </w:r>
      <w:r>
        <w:rPr>
          <w:rStyle w:val="superscript"/>
        </w:rPr>
        <w:t>T</w:t>
      </w:r>
      <w:r>
        <w:t xml:space="preserve"> A (</w:t>
      </w:r>
      <w:r w:rsidRPr="005428EC">
        <w:rPr>
          <w:b/>
        </w:rPr>
        <w:t>u</w:t>
      </w:r>
      <w:r>
        <w:rPr>
          <w:rStyle w:val="superscript"/>
        </w:rPr>
        <w:t>j</w:t>
      </w:r>
      <w:r>
        <w:t>)  = &lt; b</w:t>
      </w:r>
      <w:r>
        <w:rPr>
          <w:rStyle w:val="superscript"/>
        </w:rPr>
        <w:t>i</w:t>
      </w:r>
      <w:r>
        <w:t>| A | u</w:t>
      </w:r>
      <w:r>
        <w:rPr>
          <w:rStyle w:val="superscript"/>
        </w:rPr>
        <w:t>j</w:t>
      </w:r>
      <w:r>
        <w:t xml:space="preserve"> &gt; .</w:t>
      </w:r>
      <w:r w:rsidR="003A5EF0">
        <w:t xml:space="preserve">   </w:t>
      </w:r>
      <w:r w:rsidR="001B2DBF">
        <w:tab/>
      </w:r>
      <w:r w:rsidR="001B2DBF">
        <w:tab/>
      </w:r>
      <w:r w:rsidR="003A5EF0">
        <w:t>(E.10.</w:t>
      </w:r>
      <w:r w:rsidR="005428EC">
        <w:t>7</w:t>
      </w:r>
      <w:r w:rsidR="003A5EF0">
        <w:t>)</w:t>
      </w:r>
    </w:p>
    <w:p w14:paraId="19720057" w14:textId="77777777" w:rsidR="002B3CDE" w:rsidRDefault="002B3CDE" w:rsidP="002B3CDE"/>
    <w:p w14:paraId="4583DA27" w14:textId="77777777" w:rsidR="002B3CDE" w:rsidRDefault="002B3CDE" w:rsidP="002B3CDE">
      <w:r>
        <w:t xml:space="preserve">One can of course use unit versions of the </w:t>
      </w:r>
      <w:r w:rsidRPr="0009714D">
        <w:rPr>
          <w:b/>
        </w:rPr>
        <w:t>e</w:t>
      </w:r>
      <w:r>
        <w:rPr>
          <w:rStyle w:val="subscript"/>
        </w:rPr>
        <w:t>n</w:t>
      </w:r>
      <w:r>
        <w:t xml:space="preserve"> basis vectors, </w:t>
      </w:r>
      <w:r>
        <w:rPr>
          <w:b/>
        </w:rPr>
        <w:fldChar w:fldCharType="begin"/>
      </w:r>
      <w:r>
        <w:rPr>
          <w:b/>
        </w:rPr>
        <w:instrText xml:space="preserve"> EQ \O(</w:instrText>
      </w:r>
      <w:r w:rsidRPr="0009714D">
        <w:rPr>
          <w:b/>
        </w:rPr>
        <w:instrText>e</w:instrText>
      </w:r>
      <w:r>
        <w:rPr>
          <w:b/>
        </w:rPr>
        <w:instrText>,\S\up2(^))</w:instrText>
      </w:r>
      <w:r>
        <w:rPr>
          <w:b/>
        </w:rPr>
        <w:fldChar w:fldCharType="end"/>
      </w:r>
      <w:r>
        <w:rPr>
          <w:rStyle w:val="subscript"/>
        </w:rPr>
        <w:t>n</w:t>
      </w:r>
      <w:r>
        <w:t>, and then one might write for example</w:t>
      </w:r>
    </w:p>
    <w:p w14:paraId="6E54EE1F" w14:textId="77777777" w:rsidR="002B3CDE" w:rsidRDefault="002B3CDE" w:rsidP="002B3CDE"/>
    <w:p w14:paraId="4B4000F0" w14:textId="77777777" w:rsidR="002B3CDE" w:rsidRPr="003A5EF0" w:rsidRDefault="002B3CDE" w:rsidP="001B2DBF">
      <w:pPr>
        <w:tabs>
          <w:tab w:val="left" w:pos="7200"/>
          <w:tab w:val="left" w:pos="7920"/>
          <w:tab w:val="right" w:pos="9270"/>
        </w:tabs>
      </w:pPr>
      <w:r>
        <w:tab/>
        <w:t>A = Σ</w:t>
      </w:r>
      <w:r>
        <w:rPr>
          <w:rStyle w:val="sub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,u)</w:t>
      </w:r>
      <w:r>
        <w:t>]</w:t>
      </w:r>
      <w:r>
        <w:rPr>
          <w:rStyle w:val="superscript"/>
        </w:rPr>
        <w:t>ijk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t>u</w:t>
      </w:r>
      <w:r>
        <w:rPr>
          <w:rStyle w:val="subscript"/>
        </w:rPr>
        <w:t>k</w:t>
      </w:r>
      <w:r>
        <w:t xml:space="preserve">) </w:t>
      </w:r>
      <w:r w:rsidR="003A5EF0">
        <w:tab/>
      </w:r>
      <w:r w:rsidR="003A5EF0">
        <w:tab/>
      </w:r>
      <w:r w:rsidR="003A5EF0">
        <w:tab/>
      </w:r>
      <w:r w:rsidR="003A5EF0">
        <w:tab/>
      </w:r>
      <w:r w:rsidR="003A5EF0">
        <w:tab/>
      </w:r>
      <w:r w:rsidR="003A5EF0">
        <w:tab/>
      </w:r>
      <w:r w:rsidR="001B2DBF">
        <w:tab/>
      </w:r>
      <w:r w:rsidR="003A5EF0">
        <w:t>(E.10.</w:t>
      </w:r>
      <w:r w:rsidR="005428EC">
        <w:t>8</w:t>
      </w:r>
      <w:r w:rsidR="003A5EF0">
        <w:t>)</w:t>
      </w:r>
    </w:p>
    <w:p w14:paraId="7170E3C2" w14:textId="77777777" w:rsidR="002B3CDE" w:rsidRDefault="002B3CDE" w:rsidP="002B3CDE"/>
    <w:p w14:paraId="12DE6AE3" w14:textId="77777777" w:rsidR="002B3CDE" w:rsidRDefault="002B3CDE" w:rsidP="002B3CDE">
      <w:r>
        <w:t xml:space="preserve">where the hats are replicated into the superscript tensor label. </w:t>
      </w:r>
    </w:p>
    <w:p w14:paraId="79B73F08" w14:textId="77777777" w:rsidR="002B3CDE" w:rsidRDefault="002B3CDE" w:rsidP="002B3CDE">
      <w:r>
        <w:t xml:space="preserve"> </w:t>
      </w:r>
    </w:p>
    <w:p w14:paraId="05FA1B6F" w14:textId="77777777" w:rsidR="002B3CDE" w:rsidRDefault="002B3CDE" w:rsidP="002B3CDE">
      <w:pPr>
        <w:pStyle w:val="Heading2"/>
        <w:sectPr w:rsidR="002B3CDE">
          <w:headerReference w:type="default" r:id="rId133"/>
          <w:pgSz w:w="12240" w:h="15840"/>
          <w:pgMar w:top="1440" w:right="1440" w:bottom="1440" w:left="1440" w:header="720" w:footer="720" w:gutter="0"/>
          <w:cols w:space="720"/>
        </w:sectPr>
      </w:pPr>
    </w:p>
    <w:p w14:paraId="66FB18CF" w14:textId="77777777" w:rsidR="002B3CDE" w:rsidRPr="00571809" w:rsidRDefault="002B3CDE" w:rsidP="002B3CDE">
      <w:pPr>
        <w:pStyle w:val="Heading2"/>
      </w:pPr>
      <w:bookmarkStart w:id="204" w:name="_Toc451453099"/>
      <w:r>
        <w:t>Appendix F:  The Affine Connection Γ</w:t>
      </w:r>
      <w:r>
        <w:rPr>
          <w:rStyle w:val="superscript"/>
        </w:rPr>
        <w:t>c</w:t>
      </w:r>
      <w:r>
        <w:rPr>
          <w:rStyle w:val="subscript"/>
        </w:rPr>
        <w:t>ab</w:t>
      </w:r>
      <w:r>
        <w:t xml:space="preserve"> and Covariant Derivatives</w:t>
      </w:r>
      <w:bookmarkEnd w:id="204"/>
    </w:p>
    <w:p w14:paraId="49F3B2D6" w14:textId="77777777" w:rsidR="002B3CDE" w:rsidRDefault="002B3CDE" w:rsidP="002B3CDE"/>
    <w:p w14:paraId="25209C54" w14:textId="77777777" w:rsidR="008C3CEF" w:rsidRPr="00482CFE" w:rsidRDefault="008C3CEF" w:rsidP="008C3CEF">
      <w:pPr>
        <w:pStyle w:val="Heading3"/>
      </w:pPr>
      <w:bookmarkStart w:id="205" w:name="_Toc451453100"/>
      <w:r>
        <w:t xml:space="preserve">F.1 Definition and Interpretation of Γ :  </w:t>
      </w:r>
      <w:r w:rsidRPr="00220D9C">
        <w:rPr>
          <w:color w:val="000000"/>
        </w:rPr>
        <w:t>Γ</w:t>
      </w:r>
      <w:r w:rsidRPr="002F0C10">
        <w:rPr>
          <w:rStyle w:val="superscript"/>
          <w:b/>
          <w:color w:val="000000"/>
        </w:rPr>
        <w:t>c</w:t>
      </w:r>
      <w:r w:rsidRPr="002F0C10">
        <w:rPr>
          <w:rStyle w:val="subscript"/>
          <w:b/>
          <w:color w:val="000000"/>
        </w:rPr>
        <w:t>ab</w:t>
      </w:r>
      <w:r>
        <w:t xml:space="preserve"> = </w:t>
      </w:r>
      <w:r w:rsidRPr="006F3447">
        <w:t>q</w:t>
      </w:r>
      <w:r w:rsidRPr="002F0C10">
        <w:rPr>
          <w:rStyle w:val="superscript"/>
          <w:b/>
        </w:rPr>
        <w:t>c</w:t>
      </w:r>
      <w:r>
        <w:t xml:space="preserve"> </w:t>
      </w:r>
      <w:r>
        <w:sym w:font="Symbol" w:char="F0B7"/>
      </w:r>
      <w:r>
        <w:t xml:space="preserve"> </w:t>
      </w:r>
      <w:r w:rsidRPr="00220D9C">
        <w:rPr>
          <w:color w:val="000000"/>
        </w:rPr>
        <w:t>(</w:t>
      </w:r>
      <w:r w:rsidRPr="00DA4F55">
        <w:rPr>
          <w:color w:val="000000"/>
        </w:rPr>
        <w:t>∂</w:t>
      </w:r>
      <w:r w:rsidRPr="002F0C10">
        <w:rPr>
          <w:rStyle w:val="subscript"/>
          <w:b/>
          <w:color w:val="000000"/>
        </w:rPr>
        <w:t>a</w:t>
      </w:r>
      <w:r w:rsidRPr="006F3447">
        <w:t>q</w:t>
      </w:r>
      <w:r w:rsidRPr="002F0C10">
        <w:rPr>
          <w:rStyle w:val="subscript"/>
          <w:b/>
        </w:rPr>
        <w:t>b</w:t>
      </w:r>
      <w:r w:rsidRPr="00220D9C">
        <w:rPr>
          <w:color w:val="000000"/>
        </w:rPr>
        <w:t>)</w:t>
      </w:r>
      <w:r>
        <w:rPr>
          <w:color w:val="000000"/>
        </w:rPr>
        <w:t xml:space="preserve">   =   </w:t>
      </w:r>
      <w:r w:rsidRPr="00F067BA">
        <w:t>R</w:t>
      </w:r>
      <w:r w:rsidRPr="002F0C10">
        <w:rPr>
          <w:rStyle w:val="superscript"/>
          <w:b/>
          <w:color w:val="000000"/>
        </w:rPr>
        <w:t>c</w:t>
      </w:r>
      <w:r w:rsidRPr="002F0C10">
        <w:rPr>
          <w:rStyle w:val="subscript"/>
          <w:b/>
          <w:color w:val="000000"/>
        </w:rPr>
        <w:t>i</w:t>
      </w:r>
      <w:r w:rsidRPr="00220D9C">
        <w:rPr>
          <w:color w:val="000000"/>
        </w:rPr>
        <w:t>(</w:t>
      </w:r>
      <w:r w:rsidRPr="00DA4F55">
        <w:rPr>
          <w:color w:val="000000"/>
        </w:rPr>
        <w:t>∂</w:t>
      </w:r>
      <w:r w:rsidRPr="002F0C10">
        <w:rPr>
          <w:rStyle w:val="subscript"/>
          <w:b/>
          <w:color w:val="000000"/>
        </w:rPr>
        <w:t>a</w:t>
      </w:r>
      <w:r w:rsidRPr="00F067BA">
        <w:t>R</w:t>
      </w:r>
      <w:r w:rsidRPr="002F0C10">
        <w:rPr>
          <w:rStyle w:val="subscript"/>
          <w:b/>
        </w:rPr>
        <w:t>b</w:t>
      </w:r>
      <w:r w:rsidRPr="002F0C10">
        <w:rPr>
          <w:rStyle w:val="superscript"/>
          <w:b/>
        </w:rPr>
        <w:t>i</w:t>
      </w:r>
      <w:r w:rsidRPr="00220D9C">
        <w:rPr>
          <w:color w:val="000000"/>
        </w:rPr>
        <w:t>)</w:t>
      </w:r>
      <w:bookmarkEnd w:id="205"/>
    </w:p>
    <w:p w14:paraId="6F19FB29" w14:textId="77777777" w:rsidR="008C3CEF" w:rsidRDefault="008C3CEF" w:rsidP="008C3CEF"/>
    <w:p w14:paraId="52C53A05" w14:textId="77777777" w:rsidR="008C3CEF" w:rsidRPr="00F20F8B" w:rsidRDefault="008C3CEF" w:rsidP="008C3CEF">
      <w:r>
        <w:t>In this Section we shall use a modified Picture C in which the quasi-Cartesian space on the right is called ξ-space instead of x</w:t>
      </w:r>
      <w:r>
        <w:rPr>
          <w:rStyle w:val="superscript"/>
        </w:rPr>
        <w:t>(0)</w:t>
      </w:r>
      <w:r>
        <w:t>-space as in Picture C. The notation ξ</w:t>
      </w:r>
      <w:r>
        <w:rPr>
          <w:rStyle w:val="superscript"/>
        </w:rPr>
        <w:t>i</w:t>
      </w:r>
      <w:r>
        <w:t xml:space="preserve"> for the coordinates of ξ-space seems traditional in general relativity work where the Γ object appears frequently. </w:t>
      </w:r>
    </w:p>
    <w:p w14:paraId="734FC1D5" w14:textId="77777777" w:rsidR="008C3CEF" w:rsidRDefault="008C3CEF" w:rsidP="008C3CEF"/>
    <w:p w14:paraId="55CBF76C" w14:textId="77777777" w:rsidR="008C3CEF" w:rsidRPr="00F134AE" w:rsidRDefault="008C3CEF" w:rsidP="008C3CEF">
      <w:pPr>
        <w:tabs>
          <w:tab w:val="left" w:pos="7200"/>
          <w:tab w:val="left" w:pos="7920"/>
          <w:tab w:val="right" w:pos="9270"/>
        </w:tabs>
      </w:pPr>
      <w:r>
        <w:tab/>
      </w:r>
      <w:r>
        <w:tab/>
      </w:r>
      <w:r>
        <w:tab/>
      </w:r>
      <w:r>
        <w:tab/>
        <w:t xml:space="preserve">    </w:t>
      </w:r>
      <w:r>
        <w:pict>
          <v:shape id="_x0000_i1145" type="#_x0000_t75" style="width:232.5pt;height:72.75pt">
            <v:imagedata r:id="rId134" o:title=""/>
          </v:shape>
        </w:pict>
      </w:r>
      <w:r>
        <w:tab/>
      </w:r>
      <w:r>
        <w:tab/>
      </w:r>
      <w:r>
        <w:tab/>
        <w:t>(F.1.1)</w:t>
      </w:r>
    </w:p>
    <w:p w14:paraId="0CDFCB92" w14:textId="77777777" w:rsidR="008C3CEF" w:rsidRDefault="008C3CEF" w:rsidP="008C3CEF"/>
    <w:p w14:paraId="009151A5" w14:textId="77777777" w:rsidR="008C3CEF" w:rsidRDefault="008C3CEF" w:rsidP="008C3CEF">
      <w:r>
        <w:t>Recall from the discussion near (1.10) that the metric tensor G is a diagonal matrix whose elements are independently +1 or -1. Since the metric tensor transforms as a rank-2 tensor, we know from the last line of (7.5.8) (adapted from Picture A to Picture C1) that g</w:t>
      </w:r>
      <w:r w:rsidRPr="00193630">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j</w:t>
      </w:r>
      <w:r>
        <w:t>G</w:t>
      </w:r>
      <w:r>
        <w:rPr>
          <w:rStyle w:val="subscript"/>
        </w:rPr>
        <w:t>ij</w:t>
      </w:r>
      <w:r>
        <w:t xml:space="preserve">. Since G is diagonal, we write this as </w:t>
      </w:r>
    </w:p>
    <w:p w14:paraId="61F5E3DB" w14:textId="77777777" w:rsidR="008D6C7E" w:rsidRDefault="008D6C7E" w:rsidP="008C3CEF"/>
    <w:p w14:paraId="31333C40" w14:textId="77777777" w:rsidR="008C3CEF" w:rsidRPr="005519FF" w:rsidRDefault="008C3CEF" w:rsidP="008C3CEF">
      <w:pPr>
        <w:tabs>
          <w:tab w:val="left" w:pos="7200"/>
          <w:tab w:val="left" w:pos="7920"/>
          <w:tab w:val="right" w:pos="9270"/>
        </w:tabs>
      </w:pPr>
      <w:r>
        <w:tab/>
        <w:t>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w:t>
      </w:r>
      <w:r>
        <w:tab/>
        <w:t xml:space="preserve">   and</w:t>
      </w:r>
      <w:r>
        <w:tab/>
        <w:t>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tab/>
      </w:r>
      <w:r>
        <w:tab/>
      </w:r>
      <w:r>
        <w:tab/>
      </w:r>
      <w:r>
        <w:tab/>
      </w:r>
      <w:r>
        <w:tab/>
      </w:r>
      <w:r>
        <w:tab/>
        <w:t>(F.1.2)</w:t>
      </w:r>
    </w:p>
    <w:p w14:paraId="159B3393" w14:textId="77777777" w:rsidR="008C3CEF" w:rsidRDefault="008C3CEF" w:rsidP="008C3CEF"/>
    <w:p w14:paraId="7E165D73" w14:textId="77777777" w:rsidR="008C3CEF" w:rsidRDefault="008C3CEF" w:rsidP="008C3CEF">
      <w:r>
        <w:t>with a single implied sum on i. If G = 1, then the x</w:t>
      </w:r>
      <w:r>
        <w:rPr>
          <w:rStyle w:val="superscript"/>
        </w:rPr>
        <w:t>i</w:t>
      </w:r>
      <w:r>
        <w:t xml:space="preserve"> coordinates of x-space are "the curvilinear coordinates" and the ξ</w:t>
      </w:r>
      <w:r>
        <w:rPr>
          <w:rStyle w:val="superscript"/>
        </w:rPr>
        <w:t>i</w:t>
      </w:r>
      <w:r>
        <w:t xml:space="preserve"> are "the Cartesian coordinates". </w:t>
      </w:r>
    </w:p>
    <w:p w14:paraId="3B0BF6D2" w14:textId="77777777" w:rsidR="008C3CEF" w:rsidRDefault="008C3CEF" w:rsidP="008C3CEF"/>
    <w:p w14:paraId="55089B72" w14:textId="77777777" w:rsidR="008C3CEF" w:rsidRPr="005B5529" w:rsidRDefault="008C3CEF" w:rsidP="008C3CEF">
      <w:r>
        <w:t xml:space="preserve">In Picture C1 the tangent base vectors exist in ξ-space and we will call them </w:t>
      </w:r>
      <w:r w:rsidRPr="00B54D42">
        <w:rPr>
          <w:b/>
        </w:rPr>
        <w:t>q</w:t>
      </w:r>
      <w:r>
        <w:rPr>
          <w:rStyle w:val="subscript"/>
        </w:rPr>
        <w:t>n</w:t>
      </w:r>
      <w:r w:rsidR="008D6C7E">
        <w:t xml:space="preserve">. </w:t>
      </w:r>
      <w:r>
        <w:t>From (7.18.1) (adapted from Picture A to Picture C1) we know both that (</w:t>
      </w:r>
      <w:r>
        <w:rPr>
          <w:b/>
        </w:rPr>
        <w:t>q</w:t>
      </w:r>
      <w:r>
        <w:rPr>
          <w:rStyle w:val="subscript"/>
        </w:rPr>
        <w:t>n</w:t>
      </w:r>
      <w:r>
        <w:t>)</w:t>
      </w:r>
      <w:r>
        <w:rPr>
          <w:rStyle w:val="superscript"/>
        </w:rPr>
        <w:t>i</w:t>
      </w:r>
      <w:r>
        <w:t xml:space="preserve">  = R</w:t>
      </w:r>
      <w:r>
        <w:rPr>
          <w:rStyle w:val="subscript"/>
        </w:rPr>
        <w:t>n</w:t>
      </w:r>
      <w:r>
        <w:rPr>
          <w:rStyle w:val="superscript"/>
        </w:rPr>
        <w:t>i</w:t>
      </w:r>
      <w:r>
        <w:t xml:space="preserve"> and that the dot product </w:t>
      </w:r>
      <w:r>
        <w:rPr>
          <w:b/>
        </w:rPr>
        <w:t>q</w:t>
      </w:r>
      <w:r>
        <w:rPr>
          <w:rStyle w:val="subscript"/>
        </w:rPr>
        <w:t>n</w:t>
      </w:r>
      <w:r>
        <w:t xml:space="preserve"> </w:t>
      </w:r>
      <w:r>
        <w:sym w:font="Symbol" w:char="F0B7"/>
      </w:r>
      <w:r>
        <w:t xml:space="preserve"> </w:t>
      </w:r>
      <w:r>
        <w:rPr>
          <w:b/>
        </w:rPr>
        <w:t>q</w:t>
      </w:r>
      <w:r>
        <w:rPr>
          <w:rStyle w:val="subscript"/>
        </w:rPr>
        <w:t>m</w:t>
      </w:r>
      <w:r>
        <w:t xml:space="preserve"> = g</w:t>
      </w:r>
      <w:r>
        <w:rPr>
          <w:rStyle w:val="subscript"/>
        </w:rPr>
        <w:t>nm</w:t>
      </w:r>
      <w:r>
        <w:t xml:space="preserve"> where g is the metric tensor in x-space. In general </w:t>
      </w:r>
      <w:r>
        <w:rPr>
          <w:b/>
        </w:rPr>
        <w:t>q</w:t>
      </w:r>
      <w:r>
        <w:rPr>
          <w:rStyle w:val="subscript"/>
        </w:rPr>
        <w:t>n</w:t>
      </w:r>
      <w:r>
        <w:t xml:space="preserve"> =</w:t>
      </w:r>
      <w:r w:rsidRPr="00E53DE0">
        <w:rPr>
          <w:b/>
        </w:rPr>
        <w:t xml:space="preserve"> </w:t>
      </w:r>
      <w:r>
        <w:rPr>
          <w:b/>
        </w:rPr>
        <w:t>q</w:t>
      </w:r>
      <w:r>
        <w:rPr>
          <w:rStyle w:val="subscript"/>
        </w:rPr>
        <w:t>n</w:t>
      </w:r>
      <w:r>
        <w:t>(</w:t>
      </w:r>
      <w:r w:rsidRPr="00B54D42">
        <w:rPr>
          <w:b/>
        </w:rPr>
        <w:t>ξ</w:t>
      </w:r>
      <w:r>
        <w:t xml:space="preserve">). However, since </w:t>
      </w:r>
      <w:r w:rsidRPr="005B5529">
        <w:rPr>
          <w:b/>
        </w:rPr>
        <w:t>x</w:t>
      </w:r>
      <w:r>
        <w:t xml:space="preserve"> = </w:t>
      </w:r>
      <w:r w:rsidRPr="00DD71B1">
        <w:rPr>
          <w:b/>
        </w:rPr>
        <w:t>F</w:t>
      </w:r>
      <w:r>
        <w:t>(</w:t>
      </w:r>
      <w:r w:rsidRPr="00DD71B1">
        <w:rPr>
          <w:b/>
        </w:rPr>
        <w:t>ξ</w:t>
      </w:r>
      <w:r>
        <w:t xml:space="preserve">), we are free </w:t>
      </w:r>
      <w:r w:rsidRPr="005B5529">
        <w:rPr>
          <w:i/>
        </w:rPr>
        <w:t>instead</w:t>
      </w:r>
      <w:r>
        <w:t xml:space="preserve"> to regard </w:t>
      </w:r>
      <w:r>
        <w:rPr>
          <w:b/>
        </w:rPr>
        <w:t>q</w:t>
      </w:r>
      <w:r>
        <w:rPr>
          <w:rStyle w:val="subscript"/>
        </w:rPr>
        <w:t>n</w:t>
      </w:r>
      <w:r>
        <w:t xml:space="preserve"> =</w:t>
      </w:r>
      <w:r w:rsidRPr="00E53DE0">
        <w:rPr>
          <w:b/>
        </w:rPr>
        <w:t xml:space="preserve"> </w:t>
      </w:r>
      <w:r>
        <w:rPr>
          <w:b/>
        </w:rPr>
        <w:t>q</w:t>
      </w:r>
      <w:r>
        <w:rPr>
          <w:rStyle w:val="subscript"/>
        </w:rPr>
        <w:t>n</w:t>
      </w:r>
      <w:r>
        <w:t>(</w:t>
      </w:r>
      <w:r>
        <w:rPr>
          <w:b/>
        </w:rPr>
        <w:t>x</w:t>
      </w:r>
      <w:r>
        <w:t xml:space="preserve">), and that is what we shall do for Picture C1. </w:t>
      </w:r>
    </w:p>
    <w:p w14:paraId="4640575B" w14:textId="77777777" w:rsidR="008C3CEF" w:rsidRDefault="008C3CEF" w:rsidP="008C3CEF"/>
    <w:p w14:paraId="2D6409F6" w14:textId="77777777" w:rsidR="008C3CEF" w:rsidRPr="008C3CEF" w:rsidRDefault="008C3CEF" w:rsidP="008C3CEF">
      <w:r>
        <w:t>If one moves a small amount d</w:t>
      </w:r>
      <w:r w:rsidRPr="00D214FE">
        <w:rPr>
          <w:b/>
        </w:rPr>
        <w:t>x</w:t>
      </w:r>
      <w:r>
        <w:t xml:space="preserve"> in x-space, </w:t>
      </w:r>
      <w:r w:rsidRPr="00D214FE">
        <w:rPr>
          <w:b/>
        </w:rPr>
        <w:t>q</w:t>
      </w:r>
      <w:r>
        <w:rPr>
          <w:rStyle w:val="subscript"/>
        </w:rPr>
        <w:t>n</w:t>
      </w:r>
      <w:r>
        <w:t>(</w:t>
      </w:r>
      <w:r w:rsidRPr="00D214FE">
        <w:rPr>
          <w:b/>
        </w:rPr>
        <w:t>x</w:t>
      </w:r>
      <w:r>
        <w:t xml:space="preserve">) (a vector in ξ-space) will change by some small amount. We are used to this idea in the Picture A context of Fig (3.4.3) where the x-space tangent base vectors </w:t>
      </w:r>
      <w:r w:rsidRPr="008C3CEF">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and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both change if one takes θ→θ+dθ and r→r + dr in x'-space. </w:t>
      </w:r>
    </w:p>
    <w:p w14:paraId="71DEFC47" w14:textId="77777777" w:rsidR="008C3CEF" w:rsidRDefault="008C3CEF" w:rsidP="008C3CEF"/>
    <w:p w14:paraId="12812ECD" w14:textId="77777777" w:rsidR="008C3CEF" w:rsidRPr="008C3CEF" w:rsidRDefault="008C3CEF" w:rsidP="008C3CEF">
      <w:r>
        <w:t xml:space="preserve">So, </w:t>
      </w:r>
      <w:r w:rsidR="008D6C7E">
        <w:t>for a small change dx</w:t>
      </w:r>
      <w:r w:rsidR="008D6C7E">
        <w:rPr>
          <w:rStyle w:val="superscript"/>
        </w:rPr>
        <w:t>j</w:t>
      </w:r>
      <w:r w:rsidR="008D6C7E">
        <w:t xml:space="preserve"> in x-space, </w:t>
      </w:r>
      <w:r>
        <w:t xml:space="preserve">the change in </w:t>
      </w:r>
      <w:r w:rsidRPr="00D214FE">
        <w:rPr>
          <w:b/>
        </w:rPr>
        <w:t>q</w:t>
      </w:r>
      <w:r>
        <w:rPr>
          <w:rStyle w:val="subscript"/>
        </w:rPr>
        <w:t>n</w:t>
      </w:r>
      <w:r>
        <w:t>(</w:t>
      </w:r>
      <w:r w:rsidRPr="00D214FE">
        <w:rPr>
          <w:b/>
        </w:rPr>
        <w:t>x</w:t>
      </w:r>
      <w:r>
        <w:t xml:space="preserve">) is given by, </w:t>
      </w:r>
    </w:p>
    <w:p w14:paraId="00ED1D75" w14:textId="77777777" w:rsidR="008C3CEF" w:rsidRDefault="008C3CEF" w:rsidP="008C3CEF"/>
    <w:p w14:paraId="238FC0B6" w14:textId="77777777" w:rsidR="008C3CEF" w:rsidRPr="00DD71B1" w:rsidRDefault="008C3CEF" w:rsidP="008C3CEF">
      <w:r>
        <w:tab/>
        <w:t>d(</w:t>
      </w:r>
      <w:r>
        <w:rPr>
          <w:b/>
        </w:rPr>
        <w:t>q</w:t>
      </w:r>
      <w:r>
        <w:rPr>
          <w:rStyle w:val="subscript"/>
        </w:rPr>
        <w:t>n</w:t>
      </w:r>
      <w:r>
        <w:t>)</w:t>
      </w:r>
      <w:r>
        <w:rPr>
          <w:rStyle w:val="superscript"/>
        </w:rPr>
        <w:t>i</w:t>
      </w:r>
      <w:r>
        <w:t xml:space="preserve"> =  </w:t>
      </w:r>
      <w:r w:rsidRPr="00DB0801">
        <w:t>∂</w:t>
      </w:r>
      <w:r>
        <w:rPr>
          <w:rStyle w:val="subscript"/>
        </w:rPr>
        <w:t>j</w:t>
      </w:r>
      <w:r>
        <w:t>(</w:t>
      </w:r>
      <w:r>
        <w:rPr>
          <w:b/>
        </w:rPr>
        <w:t>q</w:t>
      </w:r>
      <w:r>
        <w:rPr>
          <w:rStyle w:val="subscript"/>
        </w:rPr>
        <w:t>n</w:t>
      </w:r>
      <w:r>
        <w:t>)</w:t>
      </w:r>
      <w:r>
        <w:rPr>
          <w:rStyle w:val="superscript"/>
        </w:rPr>
        <w:t>i</w:t>
      </w:r>
      <w:r>
        <w:t xml:space="preserve"> dx</w:t>
      </w:r>
      <w:r>
        <w:rPr>
          <w:rStyle w:val="superscript"/>
        </w:rPr>
        <w:t>j</w:t>
      </w:r>
      <w:r>
        <w:t xml:space="preserve"> </w:t>
      </w:r>
      <w:r>
        <w:tab/>
      </w:r>
      <w:r>
        <w:tab/>
        <w:t xml:space="preserve">//  </w:t>
      </w:r>
      <w:r w:rsidRPr="00DB0801">
        <w:t>∂</w:t>
      </w:r>
      <w:r>
        <w:rPr>
          <w:rStyle w:val="subscript"/>
        </w:rPr>
        <w:t>j</w:t>
      </w:r>
      <w:r>
        <w:t xml:space="preserve"> ≡ ∂/∂x</w:t>
      </w:r>
      <w:r>
        <w:rPr>
          <w:rStyle w:val="superscript"/>
        </w:rPr>
        <w:t>j</w:t>
      </w:r>
      <w:r>
        <w:tab/>
      </w:r>
      <w:r>
        <w:tab/>
      </w:r>
      <w:r>
        <w:tab/>
      </w:r>
      <w:r>
        <w:tab/>
      </w:r>
      <w:r>
        <w:tab/>
      </w:r>
      <w:r>
        <w:tab/>
      </w:r>
    </w:p>
    <w:p w14:paraId="5CE0CA3A" w14:textId="77777777" w:rsidR="008C3CEF" w:rsidRDefault="008C3CEF" w:rsidP="008C3CEF">
      <w:r>
        <w:t>or</w:t>
      </w:r>
    </w:p>
    <w:p w14:paraId="36BAFCAF" w14:textId="77777777" w:rsidR="008C3CEF" w:rsidRPr="008F5123" w:rsidRDefault="008C3CEF" w:rsidP="008C3CEF">
      <w:pPr>
        <w:tabs>
          <w:tab w:val="left" w:pos="7200"/>
          <w:tab w:val="left" w:pos="7920"/>
          <w:tab w:val="right" w:pos="9270"/>
        </w:tabs>
      </w:pPr>
      <w:r>
        <w:tab/>
        <w:t>(d</w:t>
      </w:r>
      <w:r>
        <w:rPr>
          <w:b/>
        </w:rPr>
        <w:t>q</w:t>
      </w:r>
      <w:r>
        <w:rPr>
          <w:rStyle w:val="subscript"/>
        </w:rPr>
        <w:t>n</w:t>
      </w:r>
      <w:r>
        <w:t>)</w:t>
      </w:r>
      <w:r>
        <w:rPr>
          <w:rStyle w:val="superscript"/>
        </w:rPr>
        <w:t>i</w:t>
      </w:r>
      <w:r>
        <w:t xml:space="preserve">  = (</w:t>
      </w:r>
      <w:r w:rsidRPr="00DB0801">
        <w:t>∂</w:t>
      </w:r>
      <w:r>
        <w:rPr>
          <w:rStyle w:val="subscript"/>
        </w:rPr>
        <w:t>j</w:t>
      </w:r>
      <w:r>
        <w:rPr>
          <w:b/>
        </w:rPr>
        <w:t>q</w:t>
      </w:r>
      <w:r>
        <w:rPr>
          <w:rStyle w:val="subscript"/>
        </w:rPr>
        <w:t>n</w:t>
      </w:r>
      <w:r>
        <w:t>)</w:t>
      </w:r>
      <w:r>
        <w:rPr>
          <w:rStyle w:val="superscript"/>
        </w:rPr>
        <w:t>i</w:t>
      </w:r>
      <w:r w:rsidRPr="00612F0F">
        <w:t xml:space="preserve"> </w:t>
      </w:r>
      <w:r>
        <w:t>dx</w:t>
      </w:r>
      <w:r>
        <w:rPr>
          <w:rStyle w:val="superscript"/>
        </w:rPr>
        <w:t>j</w:t>
      </w:r>
      <w:r>
        <w:t xml:space="preserve"> .</w:t>
      </w:r>
      <w:r>
        <w:tab/>
      </w:r>
      <w:r>
        <w:tab/>
        <w:t>//  ∂</w:t>
      </w:r>
      <w:r>
        <w:rPr>
          <w:rStyle w:val="subscript"/>
        </w:rPr>
        <w:t>x</w:t>
      </w:r>
      <w:r>
        <w:t>(f</w:t>
      </w:r>
      <w:r>
        <w:rPr>
          <w:rStyle w:val="superscript"/>
        </w:rPr>
        <w:t>i</w:t>
      </w:r>
      <w:r>
        <w:t xml:space="preserve">) =  </w:t>
      </w:r>
      <w:r>
        <w:fldChar w:fldCharType="begin"/>
      </w:r>
      <w:r>
        <w:instrText xml:space="preserve"> EQ \f(∂(f</w:instrText>
      </w:r>
      <w:r>
        <w:rPr>
          <w:rStyle w:val="superscript"/>
        </w:rPr>
        <w:instrText>i</w:instrText>
      </w:r>
      <w:r>
        <w:instrText xml:space="preserve">),dx) </w:instrText>
      </w:r>
      <w:r>
        <w:fldChar w:fldCharType="end"/>
      </w:r>
      <w:r>
        <w:t xml:space="preserve"> = </w:t>
      </w:r>
      <w:r>
        <w:fldChar w:fldCharType="begin"/>
      </w:r>
      <w:r>
        <w:instrText xml:space="preserve"> EQ \f(∂f</w:instrText>
      </w:r>
      <w:r>
        <w:rPr>
          <w:rStyle w:val="superscript"/>
        </w:rPr>
        <w:instrText>i</w:instrText>
      </w:r>
      <w:r>
        <w:instrText xml:space="preserve">,dx) </w:instrText>
      </w:r>
      <w:r>
        <w:fldChar w:fldCharType="end"/>
      </w:r>
      <w:r>
        <w:tab/>
        <w:t>= (∂</w:t>
      </w:r>
      <w:r>
        <w:rPr>
          <w:rStyle w:val="subscript"/>
        </w:rPr>
        <w:t>x</w:t>
      </w:r>
      <w:r>
        <w:t>f</w:t>
      </w:r>
      <w:r>
        <w:rPr>
          <w:rStyle w:val="superscript"/>
        </w:rPr>
        <w:t>i</w:t>
      </w:r>
      <w:r>
        <w:t xml:space="preserve">) </w:t>
      </w:r>
      <w:r>
        <w:tab/>
      </w:r>
      <w:r>
        <w:tab/>
      </w:r>
      <w:r>
        <w:tab/>
        <w:t>(F.1.3)</w:t>
      </w:r>
    </w:p>
    <w:p w14:paraId="3E7C8D0E" w14:textId="77777777" w:rsidR="008C3CEF" w:rsidRDefault="008C3CEF" w:rsidP="008C3CEF"/>
    <w:p w14:paraId="4B3C36DD" w14:textId="77777777" w:rsidR="008C3CEF" w:rsidRPr="00DA4F55" w:rsidRDefault="008C3CEF" w:rsidP="008C3CEF">
      <w:r>
        <w:t xml:space="preserve">Since </w:t>
      </w:r>
      <w:r>
        <w:rPr>
          <w:b/>
        </w:rPr>
        <w:t>q</w:t>
      </w:r>
      <w:r>
        <w:rPr>
          <w:rStyle w:val="subscript"/>
        </w:rPr>
        <w:t>n</w:t>
      </w:r>
      <w:r>
        <w:t xml:space="preserve"> and (∂</w:t>
      </w:r>
      <w:r>
        <w:rPr>
          <w:rStyle w:val="subscript"/>
        </w:rPr>
        <w:t>j</w:t>
      </w:r>
      <w:r>
        <w:rPr>
          <w:b/>
        </w:rPr>
        <w:t>q</w:t>
      </w:r>
      <w:r>
        <w:rPr>
          <w:rStyle w:val="subscript"/>
        </w:rPr>
        <w:t>n</w:t>
      </w:r>
      <w:r>
        <w:t xml:space="preserve">) are both vectors in ξ-space, and since the </w:t>
      </w:r>
      <w:r>
        <w:rPr>
          <w:b/>
        </w:rPr>
        <w:t>q</w:t>
      </w:r>
      <w:r>
        <w:rPr>
          <w:rStyle w:val="subscript"/>
        </w:rPr>
        <w:t>k</w:t>
      </w:r>
      <w:r>
        <w:t xml:space="preserve"> are known to form a complete basis in ξ-space, it must be possible to expand (∂</w:t>
      </w:r>
      <w:r>
        <w:rPr>
          <w:rStyle w:val="subscript"/>
        </w:rPr>
        <w:t>j</w:t>
      </w:r>
      <w:r>
        <w:rPr>
          <w:b/>
        </w:rPr>
        <w:t>q</w:t>
      </w:r>
      <w:r>
        <w:rPr>
          <w:rStyle w:val="subscript"/>
        </w:rPr>
        <w:t>n</w:t>
      </w:r>
      <w:r>
        <w:t xml:space="preserve">) on the </w:t>
      </w:r>
      <w:r>
        <w:rPr>
          <w:b/>
        </w:rPr>
        <w:t>q</w:t>
      </w:r>
      <w:r>
        <w:rPr>
          <w:rStyle w:val="subscript"/>
        </w:rPr>
        <w:t>k</w:t>
      </w:r>
      <w:r>
        <w:t xml:space="preserve"> with some appropriate coefficients, call them </w:t>
      </w:r>
      <w:r w:rsidRPr="00220D9C">
        <w:rPr>
          <w:color w:val="000000"/>
        </w:rPr>
        <w:t>Γ</w:t>
      </w:r>
      <w:r>
        <w:rPr>
          <w:rStyle w:val="superscript"/>
          <w:color w:val="000000"/>
        </w:rPr>
        <w:t>k</w:t>
      </w:r>
      <w:r>
        <w:rPr>
          <w:rStyle w:val="subscript"/>
          <w:color w:val="000000"/>
        </w:rPr>
        <w:t>jn</w:t>
      </w:r>
      <w:r>
        <w:t xml:space="preserve"> :</w:t>
      </w:r>
    </w:p>
    <w:p w14:paraId="6011A1E3" w14:textId="77777777" w:rsidR="008C3CEF" w:rsidRDefault="008C3CEF" w:rsidP="008C3CEF"/>
    <w:p w14:paraId="1F7C66FF" w14:textId="77777777" w:rsidR="008C3CEF" w:rsidRDefault="008C3CEF" w:rsidP="008C3CEF">
      <w:pPr>
        <w:tabs>
          <w:tab w:val="left" w:pos="7200"/>
          <w:tab w:val="left" w:pos="7920"/>
          <w:tab w:val="right" w:pos="9270"/>
        </w:tabs>
      </w:pPr>
      <w:r>
        <w:tab/>
        <w:t>(</w:t>
      </w:r>
      <w:r w:rsidRPr="00DA4F55">
        <w:rPr>
          <w:color w:val="000000"/>
        </w:rPr>
        <w:t>∂</w:t>
      </w:r>
      <w:r w:rsidR="00B45BCB">
        <w:rPr>
          <w:rStyle w:val="subscript"/>
          <w:color w:val="000000"/>
        </w:rPr>
        <w:t>j</w:t>
      </w:r>
      <w:r>
        <w:rPr>
          <w:b/>
        </w:rPr>
        <w:t>q</w:t>
      </w:r>
      <w:r>
        <w:rPr>
          <w:rStyle w:val="subscript"/>
        </w:rPr>
        <w:t>n</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 xml:space="preserve"> </w:t>
      </w:r>
      <w:r>
        <w:tab/>
      </w:r>
      <w:r>
        <w:tab/>
      </w:r>
      <w:r>
        <w:sym w:font="Symbol" w:char="F0DE"/>
      </w:r>
      <w:r>
        <w:tab/>
        <w:t>(d</w:t>
      </w:r>
      <w:r>
        <w:rPr>
          <w:b/>
        </w:rPr>
        <w:t>q</w:t>
      </w:r>
      <w:r>
        <w:rPr>
          <w:rStyle w:val="subscript"/>
        </w:rPr>
        <w:t>n</w:t>
      </w:r>
      <w:r>
        <w:t>)</w:t>
      </w:r>
      <w:r>
        <w:rPr>
          <w:rStyle w:val="superscript"/>
        </w:rPr>
        <w:t>i</w:t>
      </w:r>
      <w:r>
        <w:t xml:space="preserve"> = (</w:t>
      </w:r>
      <w:r w:rsidRPr="00DA4F55">
        <w:rPr>
          <w:color w:val="000000"/>
        </w:rPr>
        <w:t>∂</w:t>
      </w:r>
      <w:r w:rsidR="00B45BCB">
        <w:rPr>
          <w:rStyle w:val="subscript"/>
          <w:color w:val="000000"/>
        </w:rPr>
        <w:t>j</w:t>
      </w:r>
      <w:r>
        <w:rPr>
          <w:b/>
        </w:rPr>
        <w:t>q</w:t>
      </w:r>
      <w:r>
        <w:rPr>
          <w:rStyle w:val="subscript"/>
        </w:rPr>
        <w:t>n</w:t>
      </w:r>
      <w:r>
        <w:t>)dx</w:t>
      </w:r>
      <w:r>
        <w:rPr>
          <w:rStyle w:val="superscript"/>
        </w:rPr>
        <w:t>a</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w:t>
      </w:r>
      <w:r>
        <w:rPr>
          <w:rStyle w:val="superscript"/>
        </w:rPr>
        <w:t>i</w:t>
      </w:r>
      <w:r>
        <w:t xml:space="preserve"> dx</w:t>
      </w:r>
      <w:r>
        <w:rPr>
          <w:rStyle w:val="superscript"/>
        </w:rPr>
        <w:t xml:space="preserve">a </w:t>
      </w:r>
      <w:r>
        <w:t xml:space="preserve"> . </w:t>
      </w:r>
      <w:r>
        <w:tab/>
      </w:r>
      <w:r>
        <w:tab/>
      </w:r>
      <w:r>
        <w:tab/>
        <w:t>(F.1.4)</w:t>
      </w:r>
    </w:p>
    <w:p w14:paraId="0287FCD6" w14:textId="77777777" w:rsidR="008D6C7E" w:rsidRDefault="008D6C7E" w:rsidP="008C3CEF">
      <w:pPr>
        <w:tabs>
          <w:tab w:val="left" w:pos="7200"/>
          <w:tab w:val="left" w:pos="7920"/>
          <w:tab w:val="right" w:pos="9270"/>
        </w:tabs>
      </w:pPr>
    </w:p>
    <w:p w14:paraId="35FB5A0F" w14:textId="77777777" w:rsidR="008D6C7E" w:rsidRPr="008D6C7E" w:rsidRDefault="008D6C7E" w:rsidP="008D6C7E">
      <w:pPr>
        <w:tabs>
          <w:tab w:val="left" w:pos="7200"/>
          <w:tab w:val="left" w:pos="7920"/>
          <w:tab w:val="right" w:pos="9270"/>
        </w:tabs>
      </w:pPr>
      <w:r>
        <w:t xml:space="preserve">The coefficients </w:t>
      </w:r>
      <w:r w:rsidRPr="00220D9C">
        <w:rPr>
          <w:color w:val="000000"/>
        </w:rPr>
        <w:t>Γ</w:t>
      </w:r>
      <w:r>
        <w:rPr>
          <w:rStyle w:val="superscript"/>
          <w:color w:val="000000"/>
        </w:rPr>
        <w:t>k</w:t>
      </w:r>
      <w:r>
        <w:rPr>
          <w:rStyle w:val="subscript"/>
          <w:color w:val="000000"/>
        </w:rPr>
        <w:t xml:space="preserve">jn </w:t>
      </w:r>
      <w:r w:rsidRPr="008D6C7E">
        <w:t xml:space="preserve">are </w:t>
      </w:r>
      <w:r>
        <w:t xml:space="preserve">known as the </w:t>
      </w:r>
      <w:r w:rsidRPr="008D6C7E">
        <w:rPr>
          <w:b/>
        </w:rPr>
        <w:t>affine connection</w:t>
      </w:r>
      <w:r>
        <w:t xml:space="preserve">. They measure how the tangent basis vectors change in ξ-space as a function of </w:t>
      </w:r>
      <w:r w:rsidRPr="008D6C7E">
        <w:rPr>
          <w:b/>
        </w:rPr>
        <w:t>x</w:t>
      </w:r>
      <w:r>
        <w:t xml:space="preserve"> in x-space. One regards </w:t>
      </w:r>
      <w:r w:rsidRPr="00220D9C">
        <w:rPr>
          <w:color w:val="000000"/>
        </w:rPr>
        <w:t>Γ</w:t>
      </w:r>
      <w:r>
        <w:rPr>
          <w:rStyle w:val="superscript"/>
          <w:color w:val="000000"/>
        </w:rPr>
        <w:t>k</w:t>
      </w:r>
      <w:r>
        <w:rPr>
          <w:rStyle w:val="subscript"/>
          <w:color w:val="000000"/>
        </w:rPr>
        <w:t>jn</w:t>
      </w:r>
      <w:r>
        <w:t>(</w:t>
      </w:r>
      <w:r w:rsidRPr="008D6C7E">
        <w:rPr>
          <w:b/>
        </w:rPr>
        <w:t>x</w:t>
      </w:r>
      <w:r>
        <w:t xml:space="preserve">) as an object associated with x-space, though it is not a tensor object as (F.6.3) below shows. </w:t>
      </w:r>
    </w:p>
    <w:p w14:paraId="06BAD3C3" w14:textId="77777777" w:rsidR="008C3CEF" w:rsidRDefault="008C3CEF" w:rsidP="008C3CEF"/>
    <w:p w14:paraId="485A8FF2" w14:textId="77777777" w:rsidR="008C3CEF" w:rsidRDefault="008C3CEF" w:rsidP="008C3CEF">
      <w:r>
        <w:t xml:space="preserve">Dotting the left equation into </w:t>
      </w:r>
      <w:r>
        <w:rPr>
          <w:b/>
        </w:rPr>
        <w:t>q</w:t>
      </w:r>
      <w:r>
        <w:rPr>
          <w:rStyle w:val="superscript"/>
        </w:rPr>
        <w:t>m</w:t>
      </w:r>
      <w:r>
        <w:t xml:space="preserve"> , using </w:t>
      </w:r>
      <w:r>
        <w:rPr>
          <w:b/>
        </w:rPr>
        <w:t>q</w:t>
      </w:r>
      <w:r>
        <w:rPr>
          <w:rStyle w:val="superscript"/>
        </w:rPr>
        <w:t>m</w:t>
      </w:r>
      <w:r>
        <w:t xml:space="preserve"> </w:t>
      </w:r>
      <w:r>
        <w:sym w:font="Symbol" w:char="F0B7"/>
      </w:r>
      <w:r>
        <w:t xml:space="preserve"> </w:t>
      </w:r>
      <w:r w:rsidRPr="00F66A74">
        <w:rPr>
          <w:b/>
        </w:rPr>
        <w:t>q</w:t>
      </w:r>
      <w:r>
        <w:rPr>
          <w:rStyle w:val="subscript"/>
        </w:rPr>
        <w:t>k</w:t>
      </w:r>
      <w:r>
        <w:t xml:space="preserve"> = δ</w:t>
      </w:r>
      <w:r>
        <w:rPr>
          <w:rStyle w:val="superscript"/>
        </w:rPr>
        <w:t>m</w:t>
      </w:r>
      <w:r>
        <w:rPr>
          <w:rStyle w:val="subscript"/>
        </w:rPr>
        <w:t>k</w:t>
      </w:r>
      <w:r>
        <w:t xml:space="preserve"> as in (7.18.1), and then doing m→ k gives</w:t>
      </w:r>
    </w:p>
    <w:p w14:paraId="555101EB" w14:textId="77777777" w:rsidR="008C3CEF" w:rsidRDefault="008C3CEF" w:rsidP="008C3CEF"/>
    <w:p w14:paraId="1FC36765" w14:textId="77777777" w:rsidR="008C3CEF" w:rsidRDefault="008C3CEF" w:rsidP="008C3CEF">
      <w:pPr>
        <w:tabs>
          <w:tab w:val="left" w:pos="7200"/>
          <w:tab w:val="left" w:pos="7920"/>
          <w:tab w:val="right" w:pos="9270"/>
        </w:tabs>
        <w:rPr>
          <w:color w:val="000000"/>
        </w:rPr>
      </w:pPr>
      <w:r>
        <w:tab/>
      </w:r>
      <w:r w:rsidRPr="00220D9C">
        <w:rPr>
          <w:color w:val="000000"/>
        </w:rPr>
        <w:t>Γ</w:t>
      </w:r>
      <w:r>
        <w:rPr>
          <w:rStyle w:val="superscript"/>
          <w:color w:val="000000"/>
        </w:rPr>
        <w:t>k</w:t>
      </w:r>
      <w:r w:rsidR="00B45BCB">
        <w:rPr>
          <w:rStyle w:val="subscript"/>
          <w:color w:val="000000"/>
        </w:rPr>
        <w:t>j</w:t>
      </w:r>
      <w:r>
        <w:rPr>
          <w:rStyle w:val="subscript"/>
          <w:color w:val="000000"/>
        </w:rPr>
        <w:t>n</w:t>
      </w:r>
      <w:r>
        <w:t xml:space="preserve"> = </w:t>
      </w:r>
      <w:r>
        <w:rPr>
          <w:b/>
        </w:rPr>
        <w:t>q</w:t>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color w:val="000000"/>
        </w:rPr>
        <w:t xml:space="preserve">   =  </w:t>
      </w:r>
      <w:r>
        <w:t>(</w:t>
      </w:r>
      <w:r>
        <w:rPr>
          <w:b/>
        </w:rPr>
        <w:t>q</w:t>
      </w:r>
      <w:r>
        <w:rPr>
          <w:rStyle w:val="superscript"/>
        </w:rPr>
        <w:t>k</w:t>
      </w:r>
      <w:r>
        <w:t>)</w:t>
      </w:r>
      <w:r>
        <w:rPr>
          <w:rStyle w:val="subscript"/>
        </w:rPr>
        <w:t>i</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rStyle w:val="superscript"/>
        </w:rPr>
        <w:t>i</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rPr>
          <w:color w:val="000000"/>
        </w:rPr>
        <w:tab/>
      </w:r>
      <w:r>
        <w:tab/>
      </w:r>
      <w:r>
        <w:tab/>
      </w:r>
      <w:r>
        <w:tab/>
      </w:r>
      <w:r>
        <w:tab/>
      </w:r>
      <w:r>
        <w:tab/>
        <w:t>(F.1.5)</w:t>
      </w:r>
      <w:r>
        <w:rPr>
          <w:color w:val="000000"/>
        </w:rPr>
        <w:tab/>
      </w:r>
      <w:r>
        <w:rPr>
          <w:color w:val="000000"/>
        </w:rPr>
        <w:tab/>
      </w:r>
    </w:p>
    <w:p w14:paraId="26624B0F" w14:textId="77777777" w:rsidR="008C3CEF" w:rsidRDefault="008C3CEF" w:rsidP="008C3CEF">
      <w:pPr>
        <w:rPr>
          <w:color w:val="000000"/>
        </w:rPr>
      </w:pPr>
      <w:r>
        <w:rPr>
          <w:color w:val="000000"/>
        </w:rPr>
        <w:t>where from (7.18.1) and (7.5.16) (adjusted from Picture A to Picture C1) we have used</w:t>
      </w:r>
    </w:p>
    <w:p w14:paraId="23E64F39" w14:textId="77777777" w:rsidR="008C3CEF" w:rsidRDefault="008C3CEF" w:rsidP="008C3CEF">
      <w:pPr>
        <w:rPr>
          <w:color w:val="000000"/>
        </w:rPr>
      </w:pPr>
    </w:p>
    <w:p w14:paraId="557A1034" w14:textId="77777777" w:rsidR="008C3CEF" w:rsidRDefault="008C3CEF" w:rsidP="008C3CEF">
      <w:pPr>
        <w:tabs>
          <w:tab w:val="left" w:pos="7200"/>
          <w:tab w:val="left" w:pos="7920"/>
          <w:tab w:val="right" w:pos="9270"/>
        </w:tabs>
      </w:pPr>
      <w:r>
        <w:rPr>
          <w:color w:val="000000"/>
        </w:rPr>
        <w:tab/>
      </w:r>
      <w:r>
        <w:t>(</w:t>
      </w:r>
      <w:r>
        <w:rPr>
          <w:b/>
        </w:rPr>
        <w:t>q</w:t>
      </w:r>
      <w:r>
        <w:rPr>
          <w:rStyle w:val="superscript"/>
        </w:rPr>
        <w:t>k</w:t>
      </w:r>
      <w:r>
        <w:t>)</w:t>
      </w:r>
      <w:r>
        <w:rPr>
          <w:rStyle w:val="subscript"/>
        </w:rPr>
        <w:t>i</w:t>
      </w:r>
      <w:r>
        <w:t xml:space="preserve"> = R</w:t>
      </w:r>
      <w:r>
        <w:rPr>
          <w:rStyle w:val="superscript"/>
        </w:rPr>
        <w:t>k</w:t>
      </w:r>
      <w:r>
        <w:rPr>
          <w:rStyle w:val="subscript"/>
        </w:rPr>
        <w:t>i</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ab/>
        <w:t>and  (</w:t>
      </w:r>
      <w:r>
        <w:rPr>
          <w:b/>
        </w:rPr>
        <w:t>q</w:t>
      </w:r>
      <w:r>
        <w:rPr>
          <w:rStyle w:val="subscript"/>
        </w:rPr>
        <w:t>n</w:t>
      </w:r>
      <w:r>
        <w:t>)</w:t>
      </w:r>
      <w:r>
        <w:rPr>
          <w:rStyle w:val="superscript"/>
        </w:rPr>
        <w:t>i</w:t>
      </w:r>
      <w:r>
        <w:t xml:space="preserve"> = R</w:t>
      </w:r>
      <w:r>
        <w:rPr>
          <w:rStyle w:val="subscript"/>
        </w:rPr>
        <w:t>n</w:t>
      </w:r>
      <w:r>
        <w:rPr>
          <w:rStyle w:val="superscript"/>
        </w:rPr>
        <w:t>i</w:t>
      </w:r>
      <w:r>
        <w:t xml:space="preserve"> =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ab/>
        <w:t>.</w:t>
      </w:r>
      <w:r>
        <w:tab/>
      </w:r>
      <w:r>
        <w:tab/>
      </w:r>
      <w:r>
        <w:tab/>
      </w:r>
      <w:r>
        <w:tab/>
      </w:r>
      <w:r>
        <w:tab/>
      </w:r>
      <w:r>
        <w:tab/>
        <w:t>(F.1.6)</w:t>
      </w:r>
    </w:p>
    <w:p w14:paraId="46CC7434" w14:textId="77777777" w:rsidR="008C3CEF" w:rsidRDefault="008C3CEF" w:rsidP="008C3CEF">
      <w:pPr>
        <w:tabs>
          <w:tab w:val="left" w:pos="7200"/>
          <w:tab w:val="left" w:pos="7920"/>
          <w:tab w:val="right" w:pos="9270"/>
        </w:tabs>
      </w:pPr>
    </w:p>
    <w:p w14:paraId="2C92DC83" w14:textId="77777777" w:rsidR="008C3CEF" w:rsidRDefault="008C3CEF" w:rsidP="008C3CEF">
      <w:pPr>
        <w:tabs>
          <w:tab w:val="left" w:pos="7200"/>
          <w:tab w:val="left" w:pos="7920"/>
          <w:tab w:val="right" w:pos="9270"/>
        </w:tabs>
      </w:pPr>
      <w:r>
        <w:t>Inserting the partial derivatives from (F.1.6) into (F.1.5) gives</w:t>
      </w:r>
    </w:p>
    <w:p w14:paraId="19225D77" w14:textId="77777777" w:rsidR="008C3CEF" w:rsidRDefault="008C3CEF" w:rsidP="008C3CEF">
      <w:pPr>
        <w:tabs>
          <w:tab w:val="left" w:pos="7200"/>
          <w:tab w:val="left" w:pos="7920"/>
          <w:tab w:val="right" w:pos="9270"/>
        </w:tabs>
      </w:pPr>
    </w:p>
    <w:p w14:paraId="566869D5" w14:textId="77777777" w:rsidR="008C3CEF" w:rsidRDefault="008C3CEF" w:rsidP="008C3CEF">
      <w:pPr>
        <w:tabs>
          <w:tab w:val="left" w:pos="7200"/>
          <w:tab w:val="left" w:pos="7920"/>
          <w:tab w:val="right" w:pos="9270"/>
        </w:tabs>
      </w:pPr>
      <w:r>
        <w:tab/>
      </w:r>
      <w:r w:rsidRPr="00220D9C">
        <w:rPr>
          <w:color w:val="000000"/>
        </w:rPr>
        <w:t>Γ</w:t>
      </w:r>
      <w:r>
        <w:rPr>
          <w:rStyle w:val="superscript"/>
          <w:color w:val="000000"/>
        </w:rPr>
        <w:t>k</w:t>
      </w:r>
      <w:r>
        <w:rPr>
          <w:rStyle w:val="subscript"/>
          <w:color w:val="000000"/>
        </w:rPr>
        <w:t>jn</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 ∂</w:t>
      </w:r>
      <w:r>
        <w:rPr>
          <w:rStyle w:val="subscript"/>
        </w:rPr>
        <w:t>j</w:t>
      </w:r>
      <w:r>
        <w:t xml:space="preserve">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ab/>
      </w:r>
      <w:r>
        <w:tab/>
      </w:r>
      <w:r>
        <w:tab/>
      </w:r>
      <w:r>
        <w:tab/>
      </w:r>
      <w:r>
        <w:tab/>
      </w:r>
      <w:r>
        <w:tab/>
        <w:t>(F.1.7)</w:t>
      </w:r>
      <w:r>
        <w:tab/>
      </w:r>
      <w:r>
        <w:tab/>
      </w:r>
      <w:r>
        <w:tab/>
      </w:r>
      <w:r>
        <w:tab/>
      </w:r>
    </w:p>
    <w:p w14:paraId="7EB0F4C8" w14:textId="77777777" w:rsidR="008C3CEF" w:rsidRDefault="008C3CEF" w:rsidP="008C3CEF">
      <w:pPr>
        <w:tabs>
          <w:tab w:val="left" w:pos="7200"/>
          <w:tab w:val="left" w:pos="7920"/>
          <w:tab w:val="right" w:pos="9270"/>
        </w:tabs>
      </w:pPr>
      <w:r>
        <w:t>Notice that</w:t>
      </w:r>
    </w:p>
    <w:p w14:paraId="65AB85C7" w14:textId="77777777" w:rsidR="008C3CEF" w:rsidRDefault="008C3CEF" w:rsidP="008C3CEF">
      <w:pPr>
        <w:tabs>
          <w:tab w:val="left" w:pos="7200"/>
          <w:tab w:val="left" w:pos="7920"/>
          <w:tab w:val="right" w:pos="9270"/>
        </w:tabs>
      </w:pPr>
    </w:p>
    <w:p w14:paraId="00381D81" w14:textId="77777777" w:rsidR="008C3CEF" w:rsidRPr="006F3447" w:rsidRDefault="008C3CEF" w:rsidP="008C3CEF">
      <w:pPr>
        <w:tabs>
          <w:tab w:val="left" w:pos="7200"/>
          <w:tab w:val="left" w:pos="7920"/>
          <w:tab w:val="right" w:pos="9270"/>
        </w:tabs>
      </w:pPr>
      <w:r>
        <w:tab/>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t xml:space="preserve">  = </w:t>
      </w:r>
      <w:r w:rsidRPr="00220D9C">
        <w:rPr>
          <w:color w:val="000000"/>
        </w:rPr>
        <w:t>(</w:t>
      </w:r>
      <w:r w:rsidRPr="00DA4F55">
        <w:rPr>
          <w:color w:val="000000"/>
        </w:rPr>
        <w:t>∂</w:t>
      </w:r>
      <w:r>
        <w:rPr>
          <w:rStyle w:val="subscript"/>
          <w:color w:val="000000"/>
        </w:rPr>
        <w:t>n</w:t>
      </w:r>
      <w:r w:rsidRPr="00F067BA">
        <w:t>R</w:t>
      </w:r>
      <w:r>
        <w:rPr>
          <w:rStyle w:val="subscript"/>
        </w:rPr>
        <w:t>j</w:t>
      </w:r>
      <w:r>
        <w:rPr>
          <w:rStyle w:val="superscript"/>
        </w:rPr>
        <w:t>i</w:t>
      </w:r>
      <w:r w:rsidRPr="00220D9C">
        <w:rPr>
          <w:color w:val="000000"/>
        </w:rPr>
        <w:t>)</w:t>
      </w:r>
      <w:r>
        <w:tab/>
      </w:r>
      <w:r>
        <w:tab/>
      </w:r>
      <w:r>
        <w:tab/>
      </w:r>
      <w:r>
        <w:tab/>
        <w:t xml:space="preserve">// since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 xml:space="preserve"> =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n</w:instrText>
      </w:r>
      <w:r>
        <w:instrText>∂x</w:instrText>
      </w:r>
      <w:r>
        <w:rPr>
          <w:rStyle w:val="superscript"/>
        </w:rPr>
        <w:instrText>j</w:instrText>
      </w:r>
      <w:r>
        <w:instrText xml:space="preserve">) </w:instrText>
      </w:r>
      <w:r>
        <w:fldChar w:fldCharType="end"/>
      </w:r>
      <w:r>
        <w:tab/>
      </w:r>
      <w:r>
        <w:tab/>
      </w:r>
      <w:r>
        <w:tab/>
        <w:t>(F.1.8)</w:t>
      </w:r>
    </w:p>
    <w:p w14:paraId="03D09B29" w14:textId="77777777" w:rsidR="008C3CEF" w:rsidRDefault="008C3CEF" w:rsidP="008C3CEF">
      <w:pPr>
        <w:tabs>
          <w:tab w:val="left" w:pos="7200"/>
          <w:tab w:val="left" w:pos="7920"/>
          <w:tab w:val="right" w:pos="9270"/>
        </w:tabs>
      </w:pPr>
    </w:p>
    <w:p w14:paraId="74DD1756" w14:textId="77777777" w:rsidR="008C3CEF" w:rsidRPr="00C5180A" w:rsidRDefault="008C3CEF" w:rsidP="008C3CEF">
      <w:pPr>
        <w:tabs>
          <w:tab w:val="left" w:pos="7200"/>
          <w:tab w:val="left" w:pos="7920"/>
          <w:tab w:val="right" w:pos="9270"/>
        </w:tabs>
      </w:pPr>
      <w:r>
        <w:t xml:space="preserve">Form (F.1.7) shows that: </w:t>
      </w:r>
    </w:p>
    <w:p w14:paraId="60D5233B" w14:textId="77777777" w:rsidR="008C3CEF" w:rsidRDefault="008C3CEF" w:rsidP="008C3CEF">
      <w:pPr>
        <w:tabs>
          <w:tab w:val="left" w:pos="7200"/>
          <w:tab w:val="left" w:pos="7920"/>
          <w:tab w:val="right" w:pos="9270"/>
        </w:tabs>
      </w:pPr>
    </w:p>
    <w:p w14:paraId="6BB57229" w14:textId="77777777" w:rsidR="008C3CEF" w:rsidRPr="00C5180A" w:rsidRDefault="008C3CEF" w:rsidP="008C3CEF">
      <w:pPr>
        <w:tabs>
          <w:tab w:val="left" w:pos="7200"/>
          <w:tab w:val="left" w:pos="7920"/>
          <w:tab w:val="right" w:pos="9270"/>
        </w:tabs>
      </w:pPr>
      <w:r w:rsidRPr="00C5180A">
        <w:rPr>
          <w:b/>
        </w:rPr>
        <w:t>Fact</w:t>
      </w:r>
      <w:r>
        <w:t xml:space="preserve">:  </w:t>
      </w:r>
      <w:r w:rsidRPr="00220D9C">
        <w:rPr>
          <w:color w:val="000000"/>
        </w:rPr>
        <w:t>Γ</w:t>
      </w:r>
      <w:r>
        <w:rPr>
          <w:rStyle w:val="superscript"/>
          <w:color w:val="000000"/>
        </w:rPr>
        <w:t>k</w:t>
      </w:r>
      <w:r>
        <w:rPr>
          <w:rStyle w:val="subscript"/>
          <w:color w:val="000000"/>
        </w:rPr>
        <w:t>jn</w:t>
      </w:r>
      <w:r>
        <w:t xml:space="preserve">  is symmetric on the lower two indices,  so  </w:t>
      </w:r>
      <w:r w:rsidRPr="00220D9C">
        <w:rPr>
          <w:color w:val="000000"/>
        </w:rPr>
        <w:t>Γ</w:t>
      </w:r>
      <w:r>
        <w:rPr>
          <w:rStyle w:val="superscript"/>
          <w:color w:val="000000"/>
        </w:rPr>
        <w:t>k</w:t>
      </w:r>
      <w:r>
        <w:rPr>
          <w:rStyle w:val="subscript"/>
          <w:color w:val="000000"/>
        </w:rPr>
        <w:t>jn</w:t>
      </w:r>
      <w:r>
        <w:t xml:space="preserve"> = </w:t>
      </w:r>
      <w:r w:rsidRPr="00220D9C">
        <w:rPr>
          <w:color w:val="000000"/>
        </w:rPr>
        <w:t>Γ</w:t>
      </w:r>
      <w:r>
        <w:rPr>
          <w:rStyle w:val="superscript"/>
          <w:color w:val="000000"/>
        </w:rPr>
        <w:t>k</w:t>
      </w:r>
      <w:r>
        <w:rPr>
          <w:rStyle w:val="subscript"/>
          <w:color w:val="000000"/>
        </w:rPr>
        <w:t>nj</w:t>
      </w:r>
      <w:r>
        <w:tab/>
      </w:r>
      <w:r>
        <w:tab/>
      </w:r>
      <w:r>
        <w:tab/>
      </w:r>
      <w:r>
        <w:tab/>
        <w:t>(F.1.9)</w:t>
      </w:r>
    </w:p>
    <w:p w14:paraId="2AE98608" w14:textId="77777777" w:rsidR="008C3CEF" w:rsidRDefault="008C3CEF" w:rsidP="008C3CEF">
      <w:pPr>
        <w:tabs>
          <w:tab w:val="left" w:pos="7200"/>
          <w:tab w:val="left" w:pos="7920"/>
          <w:tab w:val="right" w:pos="9270"/>
        </w:tabs>
        <w:rPr>
          <w:rStyle w:val="subscript"/>
          <w:color w:val="000000"/>
        </w:rPr>
      </w:pPr>
    </w:p>
    <w:p w14:paraId="5BC7B38D" w14:textId="77777777" w:rsidR="008C3CEF" w:rsidRPr="00C5180A" w:rsidRDefault="008C3CEF" w:rsidP="008C3CEF">
      <w:pPr>
        <w:tabs>
          <w:tab w:val="left" w:pos="7200"/>
          <w:tab w:val="left" w:pos="7920"/>
          <w:tab w:val="right" w:pos="9270"/>
        </w:tabs>
      </w:pPr>
      <w:r>
        <w:t>If we take k→λ, i→α, j→μ and n→ν, then (F.1.9) becomes</w:t>
      </w:r>
    </w:p>
    <w:p w14:paraId="17400F7A" w14:textId="77777777" w:rsidR="008C3CEF" w:rsidRPr="00C5180A" w:rsidRDefault="008C3CEF" w:rsidP="008C3CEF">
      <w:pPr>
        <w:tabs>
          <w:tab w:val="left" w:pos="7200"/>
          <w:tab w:val="left" w:pos="7920"/>
          <w:tab w:val="right" w:pos="9270"/>
        </w:tabs>
      </w:pPr>
    </w:p>
    <w:p w14:paraId="0F9E7A57" w14:textId="77777777" w:rsidR="008C3CEF" w:rsidRDefault="008C3CEF" w:rsidP="008C3CEF">
      <w:pPr>
        <w:tabs>
          <w:tab w:val="left" w:pos="7200"/>
          <w:tab w:val="left" w:pos="7920"/>
          <w:tab w:val="right" w:pos="9270"/>
        </w:tabs>
      </w:pPr>
      <w:r>
        <w:t>or</w:t>
      </w:r>
    </w:p>
    <w:p w14:paraId="4DC805DD" w14:textId="77777777" w:rsidR="008C3CEF" w:rsidRPr="00DD71B1" w:rsidRDefault="008C3CEF" w:rsidP="008C3CEF">
      <w:pPr>
        <w:tabs>
          <w:tab w:val="left" w:pos="7200"/>
          <w:tab w:val="left" w:pos="7920"/>
          <w:tab w:val="right" w:pos="9270"/>
        </w:tabs>
      </w:pPr>
      <w:r>
        <w:tab/>
      </w:r>
      <w:r w:rsidRPr="00220D9C">
        <w:rPr>
          <w:color w:val="000000"/>
        </w:rPr>
        <w:t>Γ</w:t>
      </w:r>
      <w:r>
        <w:rPr>
          <w:rStyle w:val="superscript"/>
          <w:color w:val="000000"/>
        </w:rPr>
        <w:t>λ</w:t>
      </w:r>
      <w:r>
        <w:rPr>
          <w:rStyle w:val="subscript"/>
          <w:color w:val="000000"/>
        </w:rPr>
        <w:t>μν</w:t>
      </w:r>
      <w:r>
        <w:t xml:space="preserve"> = </w:t>
      </w:r>
      <w:r>
        <w:fldChar w:fldCharType="begin"/>
      </w:r>
      <w:r>
        <w:instrText xml:space="preserve"> EQ \f(∂x</w:instrText>
      </w:r>
      <w:r>
        <w:rPr>
          <w:rStyle w:val="superscript"/>
        </w:rPr>
        <w:instrText>λ</w:instrText>
      </w:r>
      <w:r>
        <w:instrText>,∂ξ</w:instrText>
      </w:r>
      <w:r>
        <w:rPr>
          <w:rStyle w:val="superscript"/>
        </w:rPr>
        <w:instrText>α</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α</w:instrText>
      </w:r>
      <w:r>
        <w:instrText>,</w:instrText>
      </w:r>
      <w:r w:rsidRPr="00612F0F">
        <w:instrText xml:space="preserve"> </w:instrText>
      </w:r>
      <w:r>
        <w:instrText>∂x</w:instrText>
      </w:r>
      <w:r>
        <w:rPr>
          <w:rStyle w:val="superscript"/>
        </w:rPr>
        <w:instrText>μ</w:instrText>
      </w:r>
      <w:r>
        <w:instrText>∂x</w:instrText>
      </w:r>
      <w:r>
        <w:rPr>
          <w:rStyle w:val="superscript"/>
        </w:rPr>
        <w:instrText>ν</w:instrText>
      </w:r>
      <w:r>
        <w:instrText xml:space="preserve">) </w:instrText>
      </w:r>
      <w:r>
        <w:fldChar w:fldCharType="end"/>
      </w:r>
      <w:r>
        <w:tab/>
      </w:r>
    </w:p>
    <w:p w14:paraId="0D95DA36" w14:textId="77777777" w:rsidR="008C3CEF" w:rsidRDefault="008C3CEF" w:rsidP="008C3CEF">
      <w:pPr>
        <w:tabs>
          <w:tab w:val="left" w:pos="7200"/>
          <w:tab w:val="left" w:pos="7920"/>
          <w:tab w:val="right" w:pos="9270"/>
        </w:tabs>
      </w:pPr>
    </w:p>
    <w:p w14:paraId="48E104CF" w14:textId="77777777" w:rsidR="008C3CEF" w:rsidRDefault="008C3CEF" w:rsidP="008C3CEF">
      <w:pPr>
        <w:tabs>
          <w:tab w:val="left" w:pos="7200"/>
          <w:tab w:val="left" w:pos="7920"/>
          <w:tab w:val="right" w:pos="9270"/>
        </w:tabs>
      </w:pPr>
      <w:r>
        <w:t>and this equation ap</w:t>
      </w:r>
      <w:r w:rsidR="008D6C7E">
        <w:t xml:space="preserve">pears as Weinberg p 100 (4.5.1), with traditional Greek indices used for relativity. </w:t>
      </w:r>
    </w:p>
    <w:p w14:paraId="7B826611" w14:textId="77777777" w:rsidR="008C3CEF" w:rsidRDefault="008C3CEF" w:rsidP="008C3CEF">
      <w:pPr>
        <w:tabs>
          <w:tab w:val="left" w:pos="7200"/>
          <w:tab w:val="left" w:pos="7920"/>
          <w:tab w:val="right" w:pos="9270"/>
        </w:tabs>
      </w:pPr>
    </w:p>
    <w:p w14:paraId="54929774" w14:textId="77777777" w:rsidR="00FF557C" w:rsidRDefault="008C3CEF" w:rsidP="008C3CEF">
      <w:pPr>
        <w:tabs>
          <w:tab w:val="left" w:pos="7200"/>
          <w:tab w:val="left" w:pos="7920"/>
          <w:tab w:val="right" w:pos="9270"/>
        </w:tabs>
      </w:pPr>
      <w:r>
        <w:t>We now restate some of the results above with more commonly used indices</w:t>
      </w:r>
      <w:r w:rsidR="00A1201D">
        <w:t xml:space="preserve"> :</w:t>
      </w:r>
    </w:p>
    <w:p w14:paraId="16C931F5" w14:textId="77777777" w:rsidR="00FF557C" w:rsidRDefault="00FF557C" w:rsidP="008C3CEF">
      <w:pPr>
        <w:tabs>
          <w:tab w:val="left" w:pos="7200"/>
          <w:tab w:val="left" w:pos="7920"/>
          <w:tab w:val="right" w:pos="9270"/>
        </w:tabs>
      </w:pPr>
    </w:p>
    <w:p w14:paraId="3F8E3E4C" w14:textId="77777777" w:rsidR="00FF557C" w:rsidRPr="00FF557C" w:rsidRDefault="00FF557C"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n</w:t>
      </w:r>
      <w:r>
        <w:t xml:space="preserve">) = </w:t>
      </w:r>
      <w:r w:rsidRPr="00220D9C">
        <w:rPr>
          <w:color w:val="000000"/>
        </w:rPr>
        <w:t>Γ</w:t>
      </w:r>
      <w:r>
        <w:rPr>
          <w:rStyle w:val="superscript"/>
          <w:color w:val="000000"/>
        </w:rPr>
        <w:t>k</w:t>
      </w:r>
      <w:r>
        <w:rPr>
          <w:rStyle w:val="subscript"/>
          <w:color w:val="000000"/>
        </w:rPr>
        <w:t>an</w:t>
      </w:r>
      <w:r w:rsidRPr="00AF02D8">
        <w:rPr>
          <w:b/>
        </w:rPr>
        <w:t xml:space="preserve"> </w:t>
      </w:r>
      <w:r>
        <w:rPr>
          <w:b/>
        </w:rPr>
        <w:t>q</w:t>
      </w:r>
      <w:r>
        <w:rPr>
          <w:rStyle w:val="subscript"/>
        </w:rPr>
        <w:t>k</w:t>
      </w:r>
      <w:r>
        <w:tab/>
        <w:t>→</w:t>
      </w: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p>
    <w:p w14:paraId="4EF8CF96" w14:textId="77777777" w:rsidR="00FF557C" w:rsidRDefault="00FF557C" w:rsidP="008C3CEF">
      <w:pPr>
        <w:tabs>
          <w:tab w:val="left" w:pos="7200"/>
          <w:tab w:val="left" w:pos="7920"/>
          <w:tab w:val="right" w:pos="9270"/>
        </w:tabs>
        <w:rPr>
          <w:color w:val="000000"/>
        </w:rPr>
      </w:pPr>
      <w:r>
        <w:tab/>
      </w:r>
      <w:r w:rsidR="00B45BCB" w:rsidRPr="00220D9C">
        <w:rPr>
          <w:color w:val="000000"/>
        </w:rPr>
        <w:t>Γ</w:t>
      </w:r>
      <w:r w:rsidR="00B45BCB">
        <w:rPr>
          <w:rStyle w:val="superscript"/>
          <w:color w:val="000000"/>
        </w:rPr>
        <w:t>k</w:t>
      </w:r>
      <w:r w:rsidR="00B45BCB">
        <w:rPr>
          <w:rStyle w:val="subscript"/>
          <w:color w:val="000000"/>
        </w:rPr>
        <w:t>jn</w:t>
      </w:r>
      <w:r w:rsidR="00B45BCB">
        <w:t xml:space="preserve"> = </w:t>
      </w:r>
      <w:r w:rsidR="00B45BCB">
        <w:rPr>
          <w:b/>
        </w:rPr>
        <w:t>q</w:t>
      </w:r>
      <w:r w:rsidR="00B45BCB">
        <w:rPr>
          <w:rStyle w:val="superscript"/>
        </w:rPr>
        <w:t>k</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j</w:t>
      </w:r>
      <w:r w:rsidR="00B45BCB">
        <w:rPr>
          <w:b/>
        </w:rPr>
        <w:t>q</w:t>
      </w:r>
      <w:r w:rsidR="00B45BCB">
        <w:rPr>
          <w:rStyle w:val="subscript"/>
        </w:rPr>
        <w:t>n</w:t>
      </w:r>
      <w:r w:rsidR="00B45BCB" w:rsidRPr="00220D9C">
        <w:rPr>
          <w:color w:val="000000"/>
        </w:rPr>
        <w:t>)</w:t>
      </w:r>
      <w:r>
        <w:rPr>
          <w:color w:val="000000"/>
        </w:rPr>
        <w:t xml:space="preserve"> </w:t>
      </w:r>
      <w:r>
        <w:rPr>
          <w:color w:val="000000"/>
        </w:rPr>
        <w:tab/>
        <w:t>→</w:t>
      </w:r>
      <w:r>
        <w:rPr>
          <w:color w:val="000000"/>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p>
    <w:p w14:paraId="3A408F80" w14:textId="77777777" w:rsidR="00B45BCB" w:rsidRDefault="00B45BCB" w:rsidP="008C3CEF">
      <w:pPr>
        <w:tabs>
          <w:tab w:val="left" w:pos="7200"/>
          <w:tab w:val="left" w:pos="7920"/>
          <w:tab w:val="right" w:pos="9270"/>
        </w:tabs>
        <w:rPr>
          <w:color w:val="000000"/>
        </w:rPr>
      </w:pPr>
    </w:p>
    <w:p w14:paraId="59CDEB74" w14:textId="77777777" w:rsidR="00B45BCB" w:rsidRDefault="002F043F" w:rsidP="008C3CEF">
      <w:pPr>
        <w:tabs>
          <w:tab w:val="left" w:pos="7200"/>
          <w:tab w:val="left" w:pos="7920"/>
          <w:tab w:val="right" w:pos="9270"/>
        </w:tabs>
      </w:pPr>
      <w:r>
        <w:rPr>
          <w:color w:val="000000"/>
        </w:rPr>
        <w:br w:type="page"/>
      </w:r>
      <w:r w:rsidR="00B45BCB">
        <w:rPr>
          <w:color w:val="000000"/>
        </w:rPr>
        <w:t>so that</w:t>
      </w:r>
    </w:p>
    <w:p w14:paraId="4BCEA5B2" w14:textId="77777777" w:rsidR="008C3CEF" w:rsidRDefault="008C3CEF" w:rsidP="008C3CEF">
      <w:pPr>
        <w:tabs>
          <w:tab w:val="left" w:pos="7200"/>
          <w:tab w:val="left" w:pos="7920"/>
          <w:tab w:val="right" w:pos="9270"/>
        </w:tabs>
      </w:pPr>
    </w:p>
    <w:p w14:paraId="51B76E5C" w14:textId="77777777" w:rsidR="008C3CEF" w:rsidRPr="008F5123" w:rsidRDefault="008C3CEF"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rsidRPr="006F3447">
        <w:rPr>
          <w:i/>
        </w:rPr>
        <w:t>F.1.4)</w:t>
      </w:r>
      <w:r>
        <w:tab/>
      </w:r>
      <w:r>
        <w:tab/>
      </w:r>
    </w:p>
    <w:p w14:paraId="0511B151" w14:textId="77777777" w:rsidR="008C3CEF" w:rsidRDefault="008C3CEF" w:rsidP="008C3CEF">
      <w:pPr>
        <w:tabs>
          <w:tab w:val="left" w:pos="7200"/>
          <w:tab w:val="left" w:pos="7920"/>
          <w:tab w:val="right" w:pos="9270"/>
        </w:tabs>
        <w:rPr>
          <w:i/>
        </w:rPr>
      </w:pPr>
      <w:r>
        <w:rPr>
          <w:rStyle w:val="subscript"/>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r>
      <w:r w:rsidRPr="006F3447">
        <w:rPr>
          <w:i/>
        </w:rPr>
        <w:t>(F.1.5)</w:t>
      </w:r>
    </w:p>
    <w:p w14:paraId="12CC2780" w14:textId="77777777" w:rsidR="008C3CEF" w:rsidRPr="008F5123" w:rsidRDefault="008C3CEF" w:rsidP="008C3CEF">
      <w:pPr>
        <w:tabs>
          <w:tab w:val="left" w:pos="7200"/>
          <w:tab w:val="left" w:pos="7920"/>
          <w:tab w:val="right" w:pos="9270"/>
        </w:tabs>
        <w:rPr>
          <w:i/>
        </w:rPr>
      </w:pPr>
      <w:r>
        <w:rPr>
          <w:i/>
        </w:rPr>
        <w:tab/>
      </w:r>
      <w:r w:rsidRPr="00220D9C">
        <w:rPr>
          <w:color w:val="000000"/>
        </w:rPr>
        <w:t>Γ</w:t>
      </w:r>
      <w:r>
        <w:rPr>
          <w:rStyle w:val="superscript"/>
          <w:color w:val="000000"/>
        </w:rPr>
        <w:t>c</w:t>
      </w:r>
      <w:r>
        <w:rPr>
          <w:rStyle w:val="subscript"/>
          <w:color w:val="000000"/>
        </w:rPr>
        <w:t>ab</w:t>
      </w:r>
      <w:r>
        <w:t xml:space="preserve"> = </w:t>
      </w:r>
      <w:r w:rsidRPr="00220D9C">
        <w:rPr>
          <w:color w:val="000000"/>
        </w:rPr>
        <w:t>Γ</w:t>
      </w:r>
      <w:r>
        <w:rPr>
          <w:rStyle w:val="superscript"/>
          <w:color w:val="000000"/>
        </w:rPr>
        <w:t>c</w:t>
      </w:r>
      <w:r>
        <w:rPr>
          <w:rStyle w:val="subscript"/>
          <w:color w:val="000000"/>
        </w:rPr>
        <w:t>ba</w:t>
      </w:r>
      <w:r>
        <w:tab/>
      </w:r>
      <w:r>
        <w:tab/>
      </w:r>
      <w:r>
        <w:tab/>
      </w:r>
      <w:r w:rsidRPr="008F5123">
        <w:rPr>
          <w:i/>
        </w:rPr>
        <w:t>(F.1.9)</w:t>
      </w:r>
    </w:p>
    <w:p w14:paraId="3D142062" w14:textId="77777777" w:rsidR="008C3CEF" w:rsidRDefault="008C3CEF" w:rsidP="008C3CEF">
      <w:pPr>
        <w:tabs>
          <w:tab w:val="left" w:pos="7200"/>
          <w:tab w:val="left" w:pos="7920"/>
          <w:tab w:val="right" w:pos="9270"/>
        </w:tabs>
        <w:rPr>
          <w:color w:val="000000"/>
        </w:rPr>
      </w:pPr>
    </w:p>
    <w:p w14:paraId="482B22FF"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tab/>
      </w:r>
      <w:r w:rsidRPr="006F3447">
        <w:rPr>
          <w:i/>
        </w:rPr>
        <w:t>(F.1.5)</w:t>
      </w:r>
    </w:p>
    <w:p w14:paraId="39EA70D8"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r>
      <w:r>
        <w:tab/>
      </w:r>
      <w:r>
        <w:tab/>
      </w:r>
      <w:r>
        <w:tab/>
      </w:r>
      <w:r>
        <w:tab/>
      </w:r>
      <w:r>
        <w:tab/>
      </w:r>
      <w:r>
        <w:tab/>
        <w:t>(F.1.10)</w:t>
      </w:r>
    </w:p>
    <w:p w14:paraId="71F7F0FF" w14:textId="77777777" w:rsidR="008C3CEF" w:rsidRDefault="008C3CEF" w:rsidP="008C3CEF">
      <w:pPr>
        <w:tabs>
          <w:tab w:val="left" w:pos="7200"/>
          <w:tab w:val="left" w:pos="7920"/>
          <w:tab w:val="right" w:pos="9270"/>
        </w:tabs>
      </w:pPr>
    </w:p>
    <w:p w14:paraId="4FE5615E" w14:textId="77777777" w:rsidR="008C3CEF" w:rsidRDefault="008C3CEF" w:rsidP="008C3CEF">
      <w:pPr>
        <w:tabs>
          <w:tab w:val="left" w:pos="7200"/>
          <w:tab w:val="left" w:pos="7920"/>
          <w:tab w:val="right" w:pos="9270"/>
        </w:tabs>
      </w:pPr>
      <w:r>
        <w:t xml:space="preserve">The last line will be derived in the next </w:t>
      </w:r>
      <w:r w:rsidR="005075D6">
        <w:t>Section</w:t>
      </w:r>
      <w:r>
        <w:t xml:space="preserve">. </w:t>
      </w:r>
    </w:p>
    <w:p w14:paraId="2DD5415F" w14:textId="77777777" w:rsidR="00090CA6" w:rsidRDefault="00090CA6" w:rsidP="008C3CEF">
      <w:pPr>
        <w:tabs>
          <w:tab w:val="left" w:pos="7200"/>
          <w:tab w:val="left" w:pos="7920"/>
          <w:tab w:val="right" w:pos="9270"/>
        </w:tabs>
      </w:pPr>
    </w:p>
    <w:p w14:paraId="69399467" w14:textId="77777777" w:rsidR="00090CA6" w:rsidRDefault="00090CA6" w:rsidP="008C3CEF">
      <w:pPr>
        <w:tabs>
          <w:tab w:val="left" w:pos="7200"/>
          <w:tab w:val="left" w:pos="7920"/>
          <w:tab w:val="right" w:pos="9270"/>
        </w:tabs>
      </w:pPr>
      <w:r>
        <w:t>One can convert the Γ-related equations from Picture C1 to Picture A,</w:t>
      </w:r>
    </w:p>
    <w:p w14:paraId="60FF2AC7" w14:textId="77777777" w:rsidR="00090CA6" w:rsidRDefault="00090CA6" w:rsidP="008C3CEF">
      <w:pPr>
        <w:tabs>
          <w:tab w:val="left" w:pos="7200"/>
          <w:tab w:val="left" w:pos="7920"/>
          <w:tab w:val="right" w:pos="9270"/>
        </w:tabs>
      </w:pPr>
    </w:p>
    <w:p w14:paraId="3818FBB2" w14:textId="77777777" w:rsidR="00090CA6" w:rsidRDefault="00090CA6" w:rsidP="00090CA6">
      <w:r>
        <w:pict>
          <v:shape id="_x0000_i1146" type="#_x0000_t75" style="width:199.5pt;height:62.25pt">
            <v:imagedata r:id="rId134" o:title=""/>
          </v:shape>
        </w:pict>
      </w:r>
      <w:r>
        <w:t xml:space="preserve"> </w:t>
      </w:r>
      <w:r>
        <w:tab/>
      </w:r>
      <w:r>
        <w:pict>
          <v:shape id="_x0000_i1147" type="#_x0000_t75" style="width:205.5pt;height:65.25pt">
            <v:imagedata r:id="rId19" o:title=""/>
          </v:shape>
        </w:pict>
      </w:r>
      <w:r>
        <w:tab/>
        <w:t xml:space="preserve">     </w:t>
      </w:r>
    </w:p>
    <w:p w14:paraId="317CA89E" w14:textId="77777777" w:rsidR="00090CA6" w:rsidRDefault="00090CA6" w:rsidP="00090CA6"/>
    <w:p w14:paraId="165D7DC8" w14:textId="77777777" w:rsidR="00090CA6" w:rsidRDefault="00090CA6" w:rsidP="008C3CEF">
      <w:pPr>
        <w:tabs>
          <w:tab w:val="left" w:pos="7200"/>
          <w:tab w:val="left" w:pos="7920"/>
          <w:tab w:val="right" w:pos="9270"/>
        </w:tabs>
      </w:pPr>
      <w:r>
        <w:t xml:space="preserve">For example, since the tangent base vectors in x-space of Picture A are called </w:t>
      </w:r>
      <w:r w:rsidRPr="00090CA6">
        <w:rPr>
          <w:b/>
        </w:rPr>
        <w:t>e</w:t>
      </w:r>
      <w:r>
        <w:rPr>
          <w:rStyle w:val="subscript"/>
        </w:rPr>
        <w:t>n</w:t>
      </w:r>
      <w:r>
        <w:t xml:space="preserve">, </w:t>
      </w:r>
    </w:p>
    <w:p w14:paraId="1BAF26F8" w14:textId="77777777" w:rsidR="00090CA6" w:rsidRDefault="00090CA6" w:rsidP="008C3CEF">
      <w:pPr>
        <w:tabs>
          <w:tab w:val="left" w:pos="7200"/>
          <w:tab w:val="left" w:pos="7920"/>
          <w:tab w:val="right" w:pos="9270"/>
        </w:tabs>
      </w:pPr>
    </w:p>
    <w:p w14:paraId="2976AC3F" w14:textId="77777777" w:rsidR="00090CA6" w:rsidRDefault="00090CA6" w:rsidP="008C3CEF">
      <w:pPr>
        <w:tabs>
          <w:tab w:val="left" w:pos="7200"/>
          <w:tab w:val="left" w:pos="7920"/>
          <w:tab w:val="right" w:pos="9270"/>
        </w:tabs>
        <w:rPr>
          <w:rStyle w:val="subscript"/>
        </w:rPr>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tab/>
        <w:t>(</w:t>
      </w:r>
      <w:r w:rsidRPr="00DA4F55">
        <w:rPr>
          <w:color w:val="000000"/>
        </w:rPr>
        <w:t>∂</w:t>
      </w:r>
      <w:r>
        <w:rPr>
          <w:color w:val="000000"/>
        </w:rPr>
        <w:t>'</w:t>
      </w:r>
      <w:r>
        <w:rPr>
          <w:rStyle w:val="subscript"/>
          <w:color w:val="000000"/>
        </w:rPr>
        <w:t>a</w:t>
      </w:r>
      <w:r>
        <w:rPr>
          <w:b/>
        </w:rPr>
        <w:t>e</w:t>
      </w:r>
      <w:r>
        <w:rPr>
          <w:rStyle w:val="subscript"/>
        </w:rPr>
        <w:t>b</w:t>
      </w:r>
      <w:r>
        <w:t xml:space="preserve">) = </w:t>
      </w:r>
      <w:r w:rsidRPr="00220D9C">
        <w:rPr>
          <w:color w:val="000000"/>
        </w:rPr>
        <w:t>Γ</w:t>
      </w:r>
      <w:r>
        <w:rPr>
          <w:color w:val="000000"/>
        </w:rPr>
        <w:t>'</w:t>
      </w:r>
      <w:r>
        <w:rPr>
          <w:rStyle w:val="superscript"/>
          <w:color w:val="000000"/>
        </w:rPr>
        <w:t>c</w:t>
      </w:r>
      <w:r>
        <w:rPr>
          <w:rStyle w:val="subscript"/>
          <w:color w:val="000000"/>
        </w:rPr>
        <w:t>ab</w:t>
      </w:r>
      <w:r w:rsidRPr="00AF02D8">
        <w:rPr>
          <w:b/>
        </w:rPr>
        <w:t xml:space="preserve"> </w:t>
      </w:r>
      <w:r>
        <w:rPr>
          <w:b/>
        </w:rPr>
        <w:t>e</w:t>
      </w:r>
      <w:r>
        <w:rPr>
          <w:rStyle w:val="subscript"/>
        </w:rPr>
        <w:t>c</w:t>
      </w:r>
    </w:p>
    <w:p w14:paraId="48BAB08C" w14:textId="77777777" w:rsidR="00090CA6" w:rsidRDefault="00090CA6" w:rsidP="008C3CEF">
      <w:pPr>
        <w:tabs>
          <w:tab w:val="left" w:pos="7200"/>
          <w:tab w:val="left" w:pos="7920"/>
          <w:tab w:val="right" w:pos="9270"/>
        </w:tabs>
        <w:rPr>
          <w:rStyle w:val="subscript"/>
        </w:rPr>
      </w:pPr>
    </w:p>
    <w:p w14:paraId="3D13C586" w14:textId="77777777" w:rsidR="00090CA6" w:rsidRPr="00090CA6" w:rsidRDefault="00090CA6" w:rsidP="008C3CEF">
      <w:pPr>
        <w:tabs>
          <w:tab w:val="left" w:pos="7200"/>
          <w:tab w:val="left" w:pos="7920"/>
          <w:tab w:val="right" w:pos="9270"/>
        </w:tabs>
      </w:pPr>
      <w: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t>→</w:t>
      </w:r>
      <w:r>
        <w:tab/>
      </w:r>
      <w:r w:rsidRPr="00220D9C">
        <w:rPr>
          <w:color w:val="000000"/>
        </w:rPr>
        <w:t>Γ</w:t>
      </w:r>
      <w:r>
        <w:rPr>
          <w:color w:val="000000"/>
        </w:rPr>
        <w:t>'</w:t>
      </w:r>
      <w:r>
        <w:rPr>
          <w:rStyle w:val="superscript"/>
          <w:color w:val="000000"/>
        </w:rPr>
        <w:t>c</w:t>
      </w:r>
      <w:r>
        <w:rPr>
          <w:rStyle w:val="subscript"/>
          <w:color w:val="000000"/>
        </w:rPr>
        <w:t>ab</w:t>
      </w:r>
      <w:r>
        <w:t xml:space="preserve"> = </w:t>
      </w:r>
      <w:r>
        <w:rPr>
          <w:b/>
        </w:rPr>
        <w:t>e</w:t>
      </w:r>
      <w:r>
        <w:rPr>
          <w:rStyle w:val="superscript"/>
        </w:rPr>
        <w:t>c</w:t>
      </w:r>
      <w:r>
        <w:t xml:space="preserve"> </w:t>
      </w:r>
      <w:r>
        <w:sym w:font="Symbol" w:char="F0B7"/>
      </w:r>
      <w:r>
        <w:t xml:space="preserve"> </w:t>
      </w:r>
      <w:r w:rsidRPr="00220D9C">
        <w:rPr>
          <w:color w:val="000000"/>
        </w:rPr>
        <w:t>(</w:t>
      </w:r>
      <w:r w:rsidRPr="00DA4F55">
        <w:rPr>
          <w:color w:val="000000"/>
        </w:rPr>
        <w:t>∂</w:t>
      </w:r>
      <w:r>
        <w:rPr>
          <w:color w:val="000000"/>
        </w:rPr>
        <w:t>'</w:t>
      </w:r>
      <w:r w:rsidR="00B45BCB">
        <w:rPr>
          <w:rStyle w:val="subscript"/>
          <w:color w:val="000000"/>
        </w:rPr>
        <w:t>a</w:t>
      </w:r>
      <w:r>
        <w:rPr>
          <w:b/>
        </w:rPr>
        <w:t>e</w:t>
      </w:r>
      <w:r>
        <w:rPr>
          <w:rStyle w:val="subscript"/>
        </w:rPr>
        <w:t>b</w:t>
      </w:r>
      <w:r w:rsidRPr="00220D9C">
        <w:rPr>
          <w:color w:val="000000"/>
        </w:rPr>
        <w:t>)</w:t>
      </w:r>
      <w:r>
        <w:tab/>
      </w:r>
      <w:r>
        <w:tab/>
      </w:r>
      <w:r>
        <w:tab/>
      </w:r>
      <w:r>
        <w:tab/>
      </w:r>
      <w:r>
        <w:tab/>
        <w:t>(F.1.11)</w:t>
      </w:r>
    </w:p>
    <w:p w14:paraId="3A8D7747" w14:textId="77777777" w:rsidR="00090CA6" w:rsidRDefault="00090CA6" w:rsidP="008C3CEF">
      <w:pPr>
        <w:tabs>
          <w:tab w:val="left" w:pos="7200"/>
          <w:tab w:val="left" w:pos="7920"/>
          <w:tab w:val="right" w:pos="9270"/>
        </w:tabs>
      </w:pPr>
    </w:p>
    <w:p w14:paraId="6025B136" w14:textId="77777777" w:rsidR="00090CA6" w:rsidRPr="00090CA6" w:rsidRDefault="00090CA6" w:rsidP="008C3CEF">
      <w:pPr>
        <w:tabs>
          <w:tab w:val="left" w:pos="7200"/>
          <w:tab w:val="left" w:pos="7920"/>
          <w:tab w:val="right" w:pos="9270"/>
        </w:tabs>
      </w:pPr>
      <w:r>
        <w:t>where Γ' = Γ'(</w:t>
      </w:r>
      <w:r w:rsidRPr="00090CA6">
        <w:rPr>
          <w:b/>
        </w:rPr>
        <w:t>x</w:t>
      </w:r>
      <w:r>
        <w:t xml:space="preserve">') and </w:t>
      </w:r>
      <w:r w:rsidRPr="00090CA6">
        <w:rPr>
          <w:b/>
        </w:rPr>
        <w:t>e</w:t>
      </w:r>
      <w:r>
        <w:rPr>
          <w:rStyle w:val="subscript"/>
        </w:rPr>
        <w:t>n</w:t>
      </w:r>
      <w:r>
        <w:t xml:space="preserve"> = </w:t>
      </w:r>
      <w:r w:rsidRPr="00090CA6">
        <w:rPr>
          <w:b/>
        </w:rPr>
        <w:t>e</w:t>
      </w:r>
      <w:r>
        <w:rPr>
          <w:rStyle w:val="subscript"/>
        </w:rPr>
        <w:t>n</w:t>
      </w:r>
      <w:r>
        <w:t>(</w:t>
      </w:r>
      <w:r w:rsidRPr="00090CA6">
        <w:rPr>
          <w:b/>
        </w:rPr>
        <w:t>x</w:t>
      </w:r>
      <w:r>
        <w:t xml:space="preserve">'). </w:t>
      </w:r>
    </w:p>
    <w:p w14:paraId="210C5D54" w14:textId="77777777" w:rsidR="002B3CDE" w:rsidRDefault="002B3CDE" w:rsidP="002B3CDE"/>
    <w:p w14:paraId="72652AE4" w14:textId="77777777" w:rsidR="008C3CEF" w:rsidRDefault="008C3CEF" w:rsidP="002B3CDE"/>
    <w:p w14:paraId="2E2B62B1" w14:textId="77777777" w:rsidR="002B3CDE" w:rsidRDefault="00F134AE" w:rsidP="002B3CDE">
      <w:pPr>
        <w:pStyle w:val="Heading3"/>
      </w:pPr>
      <w:bookmarkStart w:id="206" w:name="_Toc451453101"/>
      <w:r>
        <w:t>F.2</w:t>
      </w:r>
      <w:r w:rsidR="002B3CDE">
        <w:t xml:space="preserve"> Identities of the form  (</w:t>
      </w:r>
      <w:r w:rsidR="002B3CDE" w:rsidRPr="00220D9C">
        <w:rPr>
          <w:color w:val="000000"/>
        </w:rPr>
        <w:t>∂</w:t>
      </w:r>
      <w:r w:rsidR="002B3CDE" w:rsidRPr="00651FCC">
        <w:rPr>
          <w:rStyle w:val="subscript"/>
          <w:b/>
          <w:color w:val="000000"/>
        </w:rPr>
        <w:t>a</w:t>
      </w:r>
      <w:r w:rsidR="002B3CDE">
        <w:t>R</w:t>
      </w:r>
      <w:r w:rsidR="002B3CDE" w:rsidRPr="00651FCC">
        <w:rPr>
          <w:rStyle w:val="superscript"/>
          <w:b/>
        </w:rPr>
        <w:t>d</w:t>
      </w:r>
      <w:r w:rsidR="002B3CDE" w:rsidRPr="00651FCC">
        <w:rPr>
          <w:rStyle w:val="subscript"/>
          <w:b/>
        </w:rPr>
        <w:t>n</w:t>
      </w:r>
      <w:r w:rsidR="002B3CDE">
        <w:t>) = – R</w:t>
      </w:r>
      <w:r w:rsidR="002B3CDE" w:rsidRPr="00651FCC">
        <w:rPr>
          <w:rStyle w:val="superscript"/>
          <w:b/>
        </w:rPr>
        <w:t>e</w:t>
      </w:r>
      <w:r w:rsidR="002B3CDE" w:rsidRPr="00651FCC">
        <w:rPr>
          <w:rStyle w:val="subscript"/>
          <w:b/>
        </w:rPr>
        <w:t>n</w:t>
      </w:r>
      <w:r w:rsidR="002B3CDE">
        <w:t xml:space="preserve"> R</w:t>
      </w:r>
      <w:r w:rsidR="002B3CDE" w:rsidRPr="00651FCC">
        <w:rPr>
          <w:rStyle w:val="superscript"/>
          <w:b/>
        </w:rPr>
        <w:t>d</w:t>
      </w:r>
      <w:r w:rsidR="002B3CDE" w:rsidRPr="00651FCC">
        <w:rPr>
          <w:rStyle w:val="subscript"/>
          <w:b/>
        </w:rPr>
        <w:t>m</w:t>
      </w:r>
      <w:r w:rsidR="002B3CDE">
        <w:rPr>
          <w:rStyle w:val="subscript"/>
        </w:rPr>
        <w:t xml:space="preserve"> </w:t>
      </w:r>
      <w:r w:rsidR="002B3CDE">
        <w:t>(</w:t>
      </w:r>
      <w:r w:rsidR="002B3CDE" w:rsidRPr="00220D9C">
        <w:rPr>
          <w:color w:val="000000"/>
        </w:rPr>
        <w:t>∂</w:t>
      </w:r>
      <w:r w:rsidR="002B3CDE" w:rsidRPr="00651FCC">
        <w:rPr>
          <w:rStyle w:val="subscript"/>
          <w:b/>
          <w:color w:val="000000"/>
        </w:rPr>
        <w:t>a</w:t>
      </w:r>
      <w:r w:rsidR="002B3CDE">
        <w:t>R</w:t>
      </w:r>
      <w:r w:rsidR="002B3CDE" w:rsidRPr="00651FCC">
        <w:rPr>
          <w:rStyle w:val="subscript"/>
          <w:b/>
        </w:rPr>
        <w:t>e</w:t>
      </w:r>
      <w:r w:rsidR="002B3CDE" w:rsidRPr="00651FCC">
        <w:rPr>
          <w:rStyle w:val="superscript"/>
          <w:b/>
        </w:rPr>
        <w:t>m</w:t>
      </w:r>
      <w:r w:rsidR="002B3CDE">
        <w:t>)</w:t>
      </w:r>
      <w:bookmarkEnd w:id="206"/>
    </w:p>
    <w:p w14:paraId="5175EF80" w14:textId="77777777" w:rsidR="002B3CDE" w:rsidRDefault="002B3CDE" w:rsidP="002B3CDE"/>
    <w:p w14:paraId="3471DB1E" w14:textId="77777777" w:rsidR="002B3CDE" w:rsidRDefault="002B3CDE" w:rsidP="002B3CDE">
      <w:r>
        <w:t xml:space="preserve">The identities </w:t>
      </w:r>
      <w:r w:rsidR="00EC4726">
        <w:t xml:space="preserve">(to be proven below) </w:t>
      </w:r>
      <w:r>
        <w:t>are :</w:t>
      </w:r>
    </w:p>
    <w:p w14:paraId="0EEFCAAB" w14:textId="77777777" w:rsidR="002B3CDE" w:rsidRDefault="002B3CDE" w:rsidP="002B3CDE"/>
    <w:p w14:paraId="203EC183" w14:textId="77777777" w:rsidR="002B3CDE" w:rsidRPr="004A227A" w:rsidRDefault="002B3CDE"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tab/>
      </w:r>
      <w:r>
        <w:tab/>
        <w:t>1</w:t>
      </w:r>
    </w:p>
    <w:p w14:paraId="22928BB1" w14:textId="77777777" w:rsidR="002B3CDE" w:rsidRDefault="002B3CDE" w:rsidP="002B3CDE"/>
    <w:p w14:paraId="6B05DB9E" w14:textId="77777777" w:rsidR="002B3CDE" w:rsidRPr="00871BA4" w:rsidRDefault="002B3CDE" w:rsidP="002B3CDE">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w:t>
      </w:r>
      <w:r>
        <w:tab/>
      </w:r>
      <w:r>
        <w:tab/>
        <w:t>2</w:t>
      </w:r>
      <w:r>
        <w:tab/>
      </w:r>
      <w:r w:rsidRPr="00DB0801">
        <w:t>∂</w:t>
      </w:r>
      <w:r>
        <w:rPr>
          <w:rStyle w:val="subscript"/>
        </w:rPr>
        <w:t>a</w:t>
      </w:r>
      <w:r>
        <w:t xml:space="preserve"> ≡ ∂/∂x</w:t>
      </w:r>
      <w:r>
        <w:rPr>
          <w:rStyle w:val="superscript"/>
        </w:rPr>
        <w:t>a</w:t>
      </w:r>
    </w:p>
    <w:p w14:paraId="5AC71FD4" w14:textId="77777777" w:rsidR="002B3CDE" w:rsidRDefault="002B3CDE" w:rsidP="002B3CDE">
      <w:r>
        <w:tab/>
      </w:r>
      <w:r>
        <w:tab/>
      </w:r>
      <w:r>
        <w:tab/>
      </w:r>
      <w:r>
        <w:tab/>
      </w:r>
      <w:r>
        <w:tab/>
      </w:r>
      <w:r>
        <w:tab/>
      </w:r>
      <w:r>
        <w:tab/>
      </w:r>
    </w:p>
    <w:p w14:paraId="241CE35B" w14:textId="77777777" w:rsidR="002B3CDE" w:rsidRPr="00F134AE" w:rsidRDefault="002B3CDE" w:rsidP="00F134AE">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w:t>
      </w:r>
      <w:r w:rsidR="004277E2">
        <w:t xml:space="preserve">  .</w:t>
      </w:r>
      <w:r w:rsidR="00F134AE">
        <w:tab/>
      </w:r>
      <w:r w:rsidR="00F134AE">
        <w:tab/>
      </w:r>
      <w:r w:rsidR="00F134AE">
        <w:tab/>
      </w:r>
      <w:r w:rsidR="00F134AE">
        <w:tab/>
      </w:r>
      <w:r w:rsidR="00F134AE">
        <w:tab/>
      </w:r>
      <w:r w:rsidR="00F134AE">
        <w:tab/>
        <w:t>(F.2.</w:t>
      </w:r>
      <w:r w:rsidR="00EA3B82">
        <w:t>1</w:t>
      </w:r>
      <w:r w:rsidR="00F134AE">
        <w:t>)</w:t>
      </w:r>
    </w:p>
    <w:p w14:paraId="034ADDA6" w14:textId="77777777" w:rsidR="002B3CDE" w:rsidRDefault="002B3CDE" w:rsidP="002B3CDE"/>
    <w:p w14:paraId="6A25D6A2" w14:textId="77777777" w:rsidR="002B3CDE" w:rsidRDefault="002B3CDE" w:rsidP="002B3CDE">
      <w:r w:rsidRPr="00613E63">
        <w:rPr>
          <w:u w:val="single"/>
        </w:rPr>
        <w:t>Corollary:</w:t>
      </w:r>
      <w:r w:rsidRPr="004277E2">
        <w:t xml:space="preserve"> </w:t>
      </w:r>
      <w:r>
        <w:t xml:space="preserve">The first identity above allows </w:t>
      </w:r>
      <w:r w:rsidR="004277E2">
        <w:t>the</w:t>
      </w:r>
      <w:r>
        <w:t xml:space="preserve"> alternate form for the a</w:t>
      </w:r>
      <w:r w:rsidR="004277E2">
        <w:t>ffine connection in terms of R, as quoted above in (F.1.</w:t>
      </w:r>
      <w:r w:rsidR="005519FF">
        <w:t>10</w:t>
      </w:r>
      <w:r w:rsidR="004277E2">
        <w:t xml:space="preserve">). Here we take d→c, m→i and e→b in identity #1, </w:t>
      </w:r>
    </w:p>
    <w:p w14:paraId="48A800EF" w14:textId="77777777" w:rsidR="004277E2" w:rsidRDefault="004277E2" w:rsidP="002B3CDE"/>
    <w:p w14:paraId="7038B9DF" w14:textId="77777777" w:rsidR="004277E2" w:rsidRDefault="004277E2"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rsidR="00EC4726">
        <w:tab/>
      </w:r>
      <w:r w:rsidR="00EC4726">
        <w:tab/>
        <w:t>// identity 1</w:t>
      </w:r>
    </w:p>
    <w:p w14:paraId="4B3F932D" w14:textId="77777777" w:rsidR="004277E2" w:rsidRDefault="004277E2" w:rsidP="004277E2">
      <w:r>
        <w:tab/>
        <w:t>R</w:t>
      </w:r>
      <w:r>
        <w:rPr>
          <w:rStyle w:val="superscript"/>
        </w:rPr>
        <w:t>c</w:t>
      </w:r>
      <w:r>
        <w:rPr>
          <w:rStyle w:val="subscript"/>
        </w:rPr>
        <w:t xml:space="preserve">i </w:t>
      </w:r>
      <w:r>
        <w:t>(</w:t>
      </w:r>
      <w:r w:rsidRPr="00220D9C">
        <w:rPr>
          <w:color w:val="000000"/>
        </w:rPr>
        <w:t>∂</w:t>
      </w:r>
      <w:r w:rsidRPr="00220D9C">
        <w:rPr>
          <w:rStyle w:val="subscript"/>
          <w:color w:val="000000"/>
        </w:rPr>
        <w:t>a</w:t>
      </w:r>
      <w:r>
        <w:t>R</w:t>
      </w:r>
      <w:r>
        <w:rPr>
          <w:rStyle w:val="subscript"/>
        </w:rPr>
        <w:t>b</w:t>
      </w:r>
      <w:r>
        <w:rPr>
          <w:rStyle w:val="superscript"/>
        </w:rPr>
        <w:t>i</w:t>
      </w:r>
      <w:r>
        <w:t>) =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rsidR="00EC4726">
        <w:tab/>
      </w:r>
      <w:r w:rsidR="00EC4726">
        <w:tab/>
        <w:t>// same with new indices</w:t>
      </w:r>
    </w:p>
    <w:p w14:paraId="60FE063A" w14:textId="77777777" w:rsidR="004277E2" w:rsidRDefault="004277E2" w:rsidP="004277E2"/>
    <w:p w14:paraId="0C41D9F5" w14:textId="77777777" w:rsidR="004277E2" w:rsidRDefault="004277E2" w:rsidP="004277E2">
      <w:r>
        <w:t>which then verifies (F.1.</w:t>
      </w:r>
      <w:r w:rsidR="005519FF">
        <w:t>10</w:t>
      </w:r>
      <w:r>
        <w:t xml:space="preserve">). </w:t>
      </w:r>
    </w:p>
    <w:p w14:paraId="55533B48" w14:textId="77777777" w:rsidR="002B3CDE" w:rsidRDefault="002B3CDE" w:rsidP="002B3CDE"/>
    <w:p w14:paraId="75162A98" w14:textId="77777777" w:rsidR="002B3CDE" w:rsidRDefault="002B3CDE" w:rsidP="002B3CDE">
      <w:r>
        <w:t xml:space="preserve">Our context is: </w:t>
      </w:r>
    </w:p>
    <w:p w14:paraId="6E6D0992" w14:textId="77777777" w:rsidR="002B3CDE" w:rsidRDefault="002B3CDE" w:rsidP="002B3CDE"/>
    <w:p w14:paraId="681505B8" w14:textId="77777777" w:rsidR="002B3CDE" w:rsidRPr="00F134AE" w:rsidRDefault="002B3CDE" w:rsidP="00F134AE">
      <w:pPr>
        <w:tabs>
          <w:tab w:val="left" w:pos="7200"/>
          <w:tab w:val="left" w:pos="7920"/>
          <w:tab w:val="right" w:pos="9270"/>
        </w:tabs>
      </w:pPr>
      <w:r>
        <w:tab/>
      </w:r>
      <w:r w:rsidR="00F134AE">
        <w:tab/>
      </w:r>
      <w:r w:rsidR="00F134AE">
        <w:tab/>
      </w:r>
      <w:r w:rsidR="00F134AE">
        <w:tab/>
        <w:t xml:space="preserve">  </w:t>
      </w:r>
      <w:r>
        <w:pict>
          <v:shape id="_x0000_i1148" type="#_x0000_t75" style="width:205.5pt;height:63pt">
            <v:imagedata r:id="rId135" o:title=""/>
          </v:shape>
        </w:pict>
      </w:r>
      <w:r>
        <w:t xml:space="preserve"> .</w:t>
      </w:r>
      <w:r w:rsidR="00F134AE">
        <w:tab/>
      </w:r>
      <w:r w:rsidR="00F134AE">
        <w:tab/>
      </w:r>
      <w:r w:rsidR="00F134AE">
        <w:tab/>
        <w:t>(F.2.</w:t>
      </w:r>
      <w:r w:rsidR="00EA3B82">
        <w:t>2</w:t>
      </w:r>
      <w:r w:rsidR="00F134AE">
        <w:t>)</w:t>
      </w:r>
    </w:p>
    <w:p w14:paraId="09896267" w14:textId="77777777" w:rsidR="002B3CDE" w:rsidRDefault="002B3CDE" w:rsidP="002B3CDE"/>
    <w:p w14:paraId="7690B4E0" w14:textId="77777777" w:rsidR="002B3CDE" w:rsidRDefault="002B3CDE" w:rsidP="002B3CDE">
      <w:r w:rsidRPr="008827D5">
        <w:rPr>
          <w:u w:val="single"/>
        </w:rPr>
        <w:t>Proof</w:t>
      </w:r>
      <w:r w:rsidR="004277E2">
        <w:rPr>
          <w:u w:val="single"/>
        </w:rPr>
        <w:t>s of identities 1,2,3</w:t>
      </w:r>
      <w:r w:rsidRPr="008827D5">
        <w:rPr>
          <w:u w:val="single"/>
        </w:rPr>
        <w:t>:</w:t>
      </w:r>
      <w:r w:rsidRPr="004277E2">
        <w:t xml:space="preserve"> </w:t>
      </w:r>
      <w:r>
        <w:t>These identities are a simple consequence of the fact that RS = 1 which in standard notation is written δ</w:t>
      </w:r>
      <w:r>
        <w:rPr>
          <w:rStyle w:val="superscript"/>
        </w:rPr>
        <w:t>c</w:t>
      </w:r>
      <w:r>
        <w:rPr>
          <w:rStyle w:val="subscript"/>
        </w:rPr>
        <w:t>b</w:t>
      </w:r>
      <w:r>
        <w:t xml:space="preserve">  =  R</w:t>
      </w:r>
      <w:r>
        <w:rPr>
          <w:rStyle w:val="superscript"/>
        </w:rPr>
        <w:t>c</w:t>
      </w:r>
      <w:r>
        <w:rPr>
          <w:rStyle w:val="subscript"/>
        </w:rPr>
        <w:t>α</w:t>
      </w:r>
      <w:r>
        <w:t>R</w:t>
      </w:r>
      <w:r>
        <w:rPr>
          <w:rStyle w:val="subscript"/>
        </w:rPr>
        <w:t>b</w:t>
      </w:r>
      <w:r>
        <w:rPr>
          <w:rStyle w:val="superscript"/>
        </w:rPr>
        <w:t xml:space="preserve">α </w:t>
      </w:r>
      <w:r>
        <w:t>(</w:t>
      </w:r>
      <w:r w:rsidR="004277E2">
        <w:t xml:space="preserve">orthogonality rule #3 in (7.6.4) </w:t>
      </w:r>
      <w:r>
        <w:t xml:space="preserve">). So, </w:t>
      </w:r>
    </w:p>
    <w:p w14:paraId="2877DCB4" w14:textId="77777777" w:rsidR="002B3CDE" w:rsidRDefault="002B3CDE" w:rsidP="002B3CDE"/>
    <w:p w14:paraId="195AAB74" w14:textId="77777777" w:rsidR="002B3CDE" w:rsidRDefault="002B3CDE" w:rsidP="00F134AE">
      <w:pPr>
        <w:tabs>
          <w:tab w:val="left" w:pos="7200"/>
          <w:tab w:val="left" w:pos="7920"/>
          <w:tab w:val="right" w:pos="9270"/>
        </w:tabs>
      </w:pPr>
      <w:r>
        <w:tab/>
        <w:t xml:space="preserve">0 = </w:t>
      </w:r>
      <w:r w:rsidRPr="00220D9C">
        <w:rPr>
          <w:color w:val="000000"/>
        </w:rPr>
        <w:t>∂</w:t>
      </w:r>
      <w:r w:rsidRPr="00220D9C">
        <w:rPr>
          <w:rStyle w:val="subscript"/>
          <w:color w:val="000000"/>
        </w:rPr>
        <w:t>a</w:t>
      </w:r>
      <w:r>
        <w:t>(δ</w:t>
      </w:r>
      <w:r>
        <w:rPr>
          <w:rStyle w:val="superscript"/>
        </w:rPr>
        <w:t>d</w:t>
      </w:r>
      <w:r>
        <w:rPr>
          <w:rStyle w:val="subscript"/>
        </w:rPr>
        <w:t>e</w:t>
      </w:r>
      <w:r>
        <w:t xml:space="preserve">)  =  </w:t>
      </w:r>
      <w:r w:rsidRPr="00220D9C">
        <w:rPr>
          <w:color w:val="000000"/>
        </w:rPr>
        <w:t>∂</w:t>
      </w:r>
      <w:r w:rsidRPr="00220D9C">
        <w:rPr>
          <w:rStyle w:val="subscript"/>
          <w:color w:val="000000"/>
        </w:rPr>
        <w:t>a</w:t>
      </w:r>
      <w:r>
        <w:t>(R</w:t>
      </w:r>
      <w:r>
        <w:rPr>
          <w:rStyle w:val="superscript"/>
        </w:rPr>
        <w:t>d</w:t>
      </w:r>
      <w:r>
        <w:rPr>
          <w:rStyle w:val="subscript"/>
        </w:rPr>
        <w:t>m</w:t>
      </w:r>
      <w:r>
        <w:t>R</w:t>
      </w:r>
      <w:r>
        <w:rPr>
          <w:rStyle w:val="subscript"/>
        </w:rPr>
        <w:t>e</w:t>
      </w:r>
      <w:r>
        <w:rPr>
          <w:rStyle w:val="superscript"/>
        </w:rPr>
        <w:t>m</w:t>
      </w:r>
      <w:r>
        <w:t>)  =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rsidR="00F134AE">
        <w:t>)</w:t>
      </w:r>
      <w:r w:rsidR="004277E2">
        <w:t xml:space="preserve">  .</w:t>
      </w:r>
      <w:r w:rsidR="00F134AE">
        <w:tab/>
      </w:r>
      <w:r w:rsidR="00F134AE">
        <w:tab/>
        <w:t>QED 1</w:t>
      </w:r>
      <w:r w:rsidR="004277E2">
        <w:tab/>
      </w:r>
      <w:r w:rsidR="00F134AE">
        <w:tab/>
      </w:r>
      <w:r w:rsidR="00F134AE">
        <w:tab/>
        <w:t>(F.2.</w:t>
      </w:r>
      <w:r w:rsidR="00EA3B82">
        <w:t>3</w:t>
      </w:r>
      <w:r w:rsidR="00F134AE">
        <w:t>)</w:t>
      </w:r>
    </w:p>
    <w:p w14:paraId="46702E3F" w14:textId="77777777" w:rsidR="002B3CDE" w:rsidRDefault="002B3CDE" w:rsidP="002B3CDE"/>
    <w:p w14:paraId="58AB0E10" w14:textId="77777777" w:rsidR="004277E2" w:rsidRDefault="002B3CDE" w:rsidP="002B3CDE">
      <w:r>
        <w:t>Apply Σ</w:t>
      </w:r>
      <w:r>
        <w:rPr>
          <w:rStyle w:val="subscript"/>
        </w:rPr>
        <w:t>e</w:t>
      </w:r>
      <w:r>
        <w:t xml:space="preserve"> R</w:t>
      </w:r>
      <w:r>
        <w:rPr>
          <w:rStyle w:val="superscript"/>
        </w:rPr>
        <w:t>e</w:t>
      </w:r>
      <w:r>
        <w:rPr>
          <w:rStyle w:val="subscript"/>
        </w:rPr>
        <w:t>n</w:t>
      </w:r>
      <w:r>
        <w:t xml:space="preserve"> to both </w:t>
      </w:r>
      <w:r w:rsidR="00EA3B82">
        <w:t>ends</w:t>
      </w:r>
      <w:r>
        <w:t xml:space="preserve"> of </w:t>
      </w:r>
      <w:r w:rsidR="004277E2">
        <w:t>(F.2.</w:t>
      </w:r>
      <w:r w:rsidR="00EA3B82">
        <w:t>3</w:t>
      </w:r>
      <w:r w:rsidR="004277E2">
        <w:t>)</w:t>
      </w:r>
      <w:r>
        <w:t xml:space="preserve"> to get</w:t>
      </w:r>
    </w:p>
    <w:p w14:paraId="35475A39" w14:textId="77777777" w:rsidR="002B3CDE" w:rsidRDefault="002B3CDE" w:rsidP="002B3CDE"/>
    <w:p w14:paraId="0D5D1174" w14:textId="77777777" w:rsidR="002B3CDE" w:rsidRPr="00F50378" w:rsidRDefault="002B3CDE" w:rsidP="002B3CDE">
      <w:r>
        <w:tab/>
        <w:t>0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perscript"/>
        </w:rPr>
        <w:t>e</w:t>
      </w:r>
      <w:r>
        <w:rPr>
          <w:rStyle w:val="subscript"/>
        </w:rPr>
        <w:t>n</w:t>
      </w:r>
      <w:r>
        <w:t xml:space="preserve"> R</w:t>
      </w:r>
      <w:r>
        <w:rPr>
          <w:rStyle w:val="subscript"/>
        </w:rPr>
        <w:t>e</w:t>
      </w:r>
      <w:r>
        <w:rPr>
          <w:rStyle w:val="superscript"/>
        </w:rPr>
        <w:t>m</w:t>
      </w:r>
      <w:r>
        <w:t>)</w:t>
      </w:r>
      <w:r>
        <w:rPr>
          <w:rStyle w:val="superscript"/>
        </w:rPr>
        <w:t xml:space="preserve"> </w:t>
      </w:r>
      <w:r>
        <w:t>(</w:t>
      </w:r>
      <w:r w:rsidRPr="00220D9C">
        <w:rPr>
          <w:color w:val="000000"/>
        </w:rPr>
        <w:t>∂</w:t>
      </w:r>
      <w:r w:rsidRPr="00220D9C">
        <w:rPr>
          <w:rStyle w:val="subscript"/>
          <w:color w:val="000000"/>
        </w:rPr>
        <w:t>a</w:t>
      </w:r>
      <w:r>
        <w:t>R</w:t>
      </w:r>
      <w:r>
        <w:rPr>
          <w:rStyle w:val="superscript"/>
        </w:rPr>
        <w:t>d</w:t>
      </w:r>
      <w:r>
        <w:rPr>
          <w:rStyle w:val="subscript"/>
        </w:rPr>
        <w:t>m</w:t>
      </w:r>
      <w:r>
        <w:t>)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δ</w:t>
      </w:r>
      <w:r>
        <w:rPr>
          <w:rStyle w:val="subscript"/>
        </w:rPr>
        <w:t>n</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46735353" w14:textId="77777777" w:rsidR="002B3CDE" w:rsidRPr="00F50378" w:rsidRDefault="002B3CDE" w:rsidP="002B3CDE">
      <w:r>
        <w:tab/>
        <w:t xml:space="preserve">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w:t>
      </w:r>
      <w:r w:rsidRPr="00220D9C">
        <w:rPr>
          <w:color w:val="000000"/>
        </w:rPr>
        <w:t>∂</w:t>
      </w:r>
      <w:r w:rsidRPr="00220D9C">
        <w:rPr>
          <w:rStyle w:val="subscript"/>
          <w:color w:val="000000"/>
        </w:rPr>
        <w:t>a</w:t>
      </w:r>
      <w:r>
        <w:t>R</w:t>
      </w:r>
      <w:r>
        <w:rPr>
          <w:rStyle w:val="superscript"/>
        </w:rPr>
        <w:t>d</w:t>
      </w:r>
      <w:r>
        <w:rPr>
          <w:rStyle w:val="subscript"/>
        </w:rPr>
        <w:t>n</w:t>
      </w:r>
      <w:r>
        <w:t>)</w:t>
      </w:r>
    </w:p>
    <w:p w14:paraId="51507C3B" w14:textId="77777777" w:rsidR="002B3CDE" w:rsidRDefault="002B3CDE" w:rsidP="002B3CDE"/>
    <w:p w14:paraId="17BABE8D" w14:textId="77777777" w:rsidR="002B3CDE" w:rsidRPr="00F134AE" w:rsidRDefault="002B3CDE" w:rsidP="00F134AE">
      <w:pPr>
        <w:tabs>
          <w:tab w:val="left" w:pos="7200"/>
          <w:tab w:val="left" w:pos="7920"/>
          <w:tab w:val="right" w:pos="9270"/>
        </w:tabs>
      </w:pPr>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xml:space="preserve">)  </w:t>
      </w:r>
      <w:r w:rsidR="004277E2">
        <w:t>.</w:t>
      </w:r>
      <w:r>
        <w:tab/>
      </w:r>
      <w:r>
        <w:tab/>
      </w:r>
      <w:r>
        <w:tab/>
      </w:r>
      <w:r>
        <w:tab/>
      </w:r>
      <w:r>
        <w:tab/>
        <w:t>QED 2</w:t>
      </w:r>
      <w:r w:rsidR="00F134AE">
        <w:tab/>
      </w:r>
      <w:r w:rsidR="00F134AE">
        <w:tab/>
      </w:r>
      <w:r w:rsidR="00F134AE">
        <w:tab/>
        <w:t>(F.2.</w:t>
      </w:r>
      <w:r w:rsidR="00EA3B82">
        <w:t>4</w:t>
      </w:r>
      <w:r w:rsidR="00F134AE">
        <w:t>)</w:t>
      </w:r>
    </w:p>
    <w:p w14:paraId="722CD5E6" w14:textId="77777777" w:rsidR="002B3CDE" w:rsidRDefault="002B3CDE" w:rsidP="002B3CDE"/>
    <w:p w14:paraId="3D16DEFA" w14:textId="77777777" w:rsidR="002B3CDE" w:rsidRDefault="002B3CDE" w:rsidP="002B3CDE">
      <w:r>
        <w:t>Alternatively, apply Σ</w:t>
      </w:r>
      <w:r>
        <w:rPr>
          <w:rStyle w:val="subscript"/>
        </w:rPr>
        <w:t>d</w:t>
      </w:r>
      <w:r>
        <w:t xml:space="preserve"> R</w:t>
      </w:r>
      <w:r>
        <w:rPr>
          <w:rStyle w:val="subscript"/>
        </w:rPr>
        <w:t>d</w:t>
      </w:r>
      <w:r>
        <w:rPr>
          <w:rStyle w:val="superscript"/>
        </w:rPr>
        <w:t>n</w:t>
      </w:r>
      <w:r>
        <w:t xml:space="preserve">  to both </w:t>
      </w:r>
      <w:r w:rsidR="00EA3B82">
        <w:t>ends</w:t>
      </w:r>
      <w:r>
        <w:t xml:space="preserve"> of </w:t>
      </w:r>
      <w:r w:rsidR="004277E2">
        <w:t>(F.2.</w:t>
      </w:r>
      <w:r w:rsidR="00EA3B82">
        <w:t>3</w:t>
      </w:r>
      <w:r w:rsidR="004277E2">
        <w:t>)</w:t>
      </w:r>
      <w:r>
        <w:t xml:space="preserve"> to get</w:t>
      </w:r>
    </w:p>
    <w:p w14:paraId="3174F191" w14:textId="77777777" w:rsidR="002B3CDE" w:rsidRDefault="002B3CDE" w:rsidP="002B3CDE"/>
    <w:p w14:paraId="6E640BDC" w14:textId="77777777" w:rsidR="002B3CDE" w:rsidRPr="00690C3D" w:rsidRDefault="002B3CDE" w:rsidP="002B3CDE">
      <w:r>
        <w:tab/>
        <w:t>0 =</w:t>
      </w:r>
      <w:r w:rsidRPr="00690C3D">
        <w:t xml:space="preserve"> </w:t>
      </w:r>
      <w:r>
        <w:t>(R</w:t>
      </w:r>
      <w:r>
        <w:rPr>
          <w:rStyle w:val="subscript"/>
        </w:rPr>
        <w:t>d</w:t>
      </w:r>
      <w:r>
        <w:rPr>
          <w:rStyle w:val="superscript"/>
        </w:rPr>
        <w:t>n</w:t>
      </w:r>
      <w:r>
        <w:t xml:space="preserve"> R</w:t>
      </w:r>
      <w:r>
        <w:rPr>
          <w:rStyle w:val="superscript"/>
        </w:rPr>
        <w:t>d</w:t>
      </w:r>
      <w:r>
        <w:rPr>
          <w:rStyle w:val="subscript"/>
        </w:rPr>
        <w:t>m</w:t>
      </w:r>
      <w:r>
        <w:t>)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 δ</w:t>
      </w:r>
      <w:r>
        <w:rPr>
          <w:rStyle w:val="superscript"/>
        </w:rPr>
        <w:t>n</w:t>
      </w:r>
      <w:r>
        <w:rPr>
          <w:rStyle w:val="subscript"/>
        </w:rPr>
        <w:t>m</w:t>
      </w:r>
      <w:r>
        <w:t xml:space="preserve">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0F27DC01" w14:textId="77777777" w:rsidR="002B3CDE" w:rsidRDefault="002B3CDE" w:rsidP="002B3CDE">
      <w:r>
        <w:t xml:space="preserve"> </w:t>
      </w:r>
      <w:r>
        <w:tab/>
        <w:t xml:space="preserve">   = (</w:t>
      </w:r>
      <w:r w:rsidRPr="00220D9C">
        <w:rPr>
          <w:color w:val="000000"/>
        </w:rPr>
        <w:t>∂</w:t>
      </w:r>
      <w:r w:rsidRPr="00220D9C">
        <w:rPr>
          <w:rStyle w:val="subscript"/>
          <w:color w:val="000000"/>
        </w:rPr>
        <w:t>a</w:t>
      </w:r>
      <w:r>
        <w:t>R</w:t>
      </w:r>
      <w:r>
        <w:rPr>
          <w:rStyle w:val="subscript"/>
        </w:rPr>
        <w:t>e</w:t>
      </w:r>
      <w:r>
        <w:rPr>
          <w:rStyle w:val="superscript"/>
        </w:rPr>
        <w:t>n</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072FC731" w14:textId="77777777" w:rsidR="002B3CDE" w:rsidRDefault="002B3CDE" w:rsidP="002B3CDE"/>
    <w:p w14:paraId="4EF95873" w14:textId="77777777" w:rsidR="002B3CDE" w:rsidRDefault="002B3CDE" w:rsidP="002B3CDE">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bscript"/>
        </w:rPr>
        <w:t>e</w:t>
      </w:r>
      <w:r>
        <w:rPr>
          <w:rStyle w:val="superscript"/>
        </w:rPr>
        <w:t>n</w:t>
      </w:r>
      <w:r>
        <w:t>) =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xml:space="preserve">)  </w:t>
      </w:r>
      <w:r>
        <w:tab/>
      </w:r>
      <w:r>
        <w:tab/>
        <w:t xml:space="preserve">now swap d and e:  </w:t>
      </w:r>
    </w:p>
    <w:p w14:paraId="4EC30FB7" w14:textId="77777777" w:rsidR="002B3CDE" w:rsidRPr="00F134AE" w:rsidRDefault="002B3CDE" w:rsidP="00F134AE">
      <w:pPr>
        <w:tabs>
          <w:tab w:val="left" w:pos="7200"/>
          <w:tab w:val="left" w:pos="7920"/>
          <w:tab w:val="right" w:pos="9270"/>
        </w:tabs>
      </w:pPr>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rsidR="004277E2">
        <w:t>.</w:t>
      </w:r>
      <w:r>
        <w:tab/>
      </w:r>
      <w:r>
        <w:tab/>
      </w:r>
      <w:r>
        <w:tab/>
      </w:r>
      <w:r>
        <w:tab/>
      </w:r>
      <w:r>
        <w:tab/>
        <w:t>QED 3</w:t>
      </w:r>
      <w:r w:rsidR="00F134AE">
        <w:tab/>
      </w:r>
      <w:r w:rsidR="00F134AE">
        <w:tab/>
      </w:r>
      <w:r w:rsidR="00F134AE">
        <w:tab/>
        <w:t>(F.2.</w:t>
      </w:r>
      <w:r w:rsidR="00EA3B82">
        <w:t>5</w:t>
      </w:r>
      <w:r w:rsidR="00F134AE">
        <w:t>)</w:t>
      </w:r>
    </w:p>
    <w:p w14:paraId="2C3EB473" w14:textId="77777777" w:rsidR="002B3CDE" w:rsidRDefault="002B3CDE" w:rsidP="002B3CDE"/>
    <w:p w14:paraId="7C9D78DD" w14:textId="77777777" w:rsidR="002B3CDE" w:rsidRDefault="00F134AE" w:rsidP="002B3CDE">
      <w:pPr>
        <w:pStyle w:val="Heading3"/>
      </w:pPr>
      <w:bookmarkStart w:id="207" w:name="_Toc451453102"/>
      <w:r>
        <w:t>F.3</w:t>
      </w:r>
      <w:r w:rsidR="002B3CDE" w:rsidRPr="006B7A51">
        <w:t xml:space="preserve"> </w:t>
      </w:r>
      <w:r w:rsidR="002B3CDE">
        <w:t>Identities of the form  (∂</w:t>
      </w:r>
      <w:r w:rsidR="002B3CDE" w:rsidRPr="00651FCC">
        <w:rPr>
          <w:rStyle w:val="subscript"/>
          <w:b/>
        </w:rPr>
        <w:t>c</w:t>
      </w:r>
      <w:r w:rsidR="002B3CDE">
        <w:t>g</w:t>
      </w:r>
      <w:r w:rsidR="002B3CDE" w:rsidRPr="00651FCC">
        <w:rPr>
          <w:rStyle w:val="superscript"/>
          <w:b/>
        </w:rPr>
        <w:t>ab</w:t>
      </w:r>
      <w:r w:rsidR="002B3CDE">
        <w:t>)  =  – [g</w:t>
      </w:r>
      <w:r w:rsidR="002B3CDE" w:rsidRPr="00651FCC">
        <w:rPr>
          <w:rStyle w:val="superscript"/>
          <w:b/>
        </w:rPr>
        <w:t>an</w:t>
      </w:r>
      <w:r w:rsidR="002B3CDE" w:rsidRPr="009071C2">
        <w:t xml:space="preserve"> </w:t>
      </w:r>
      <w:r w:rsidR="002B3CDE">
        <w:t>Γ</w:t>
      </w:r>
      <w:r w:rsidR="002B3CDE" w:rsidRPr="00651FCC">
        <w:rPr>
          <w:sz w:val="8"/>
          <w:szCs w:val="8"/>
        </w:rPr>
        <w:t xml:space="preserve"> </w:t>
      </w:r>
      <w:r w:rsidR="002B3CDE" w:rsidRPr="00651FCC">
        <w:rPr>
          <w:rStyle w:val="superscript"/>
          <w:b/>
        </w:rPr>
        <w:t>b</w:t>
      </w:r>
      <w:r w:rsidR="002B3CDE" w:rsidRPr="00651FCC">
        <w:rPr>
          <w:rStyle w:val="subscript"/>
          <w:b/>
        </w:rPr>
        <w:t>cn</w:t>
      </w:r>
      <w:r w:rsidR="002B3CDE">
        <w:t xml:space="preserve">  + g</w:t>
      </w:r>
      <w:r w:rsidR="002B3CDE" w:rsidRPr="00651FCC">
        <w:rPr>
          <w:rStyle w:val="superscript"/>
          <w:b/>
        </w:rPr>
        <w:t>bn</w:t>
      </w:r>
      <w:r w:rsidR="002B3CDE">
        <w:t xml:space="preserve"> Γ</w:t>
      </w:r>
      <w:r w:rsidR="002B3CDE" w:rsidRPr="00651FCC">
        <w:rPr>
          <w:rStyle w:val="superscript"/>
          <w:b/>
        </w:rPr>
        <w:t>a</w:t>
      </w:r>
      <w:r w:rsidR="002B3CDE" w:rsidRPr="00651FCC">
        <w:rPr>
          <w:rStyle w:val="subscript"/>
          <w:b/>
        </w:rPr>
        <w:t>cn</w:t>
      </w:r>
      <w:r w:rsidR="002B3CDE">
        <w:t>]</w:t>
      </w:r>
      <w:bookmarkEnd w:id="207"/>
    </w:p>
    <w:p w14:paraId="4032B55D" w14:textId="77777777" w:rsidR="002B3CDE" w:rsidRDefault="002B3CDE" w:rsidP="002B3CDE">
      <w:pPr>
        <w:pStyle w:val="Heading3"/>
      </w:pPr>
    </w:p>
    <w:p w14:paraId="74648D05" w14:textId="77777777" w:rsidR="002B3CDE" w:rsidRPr="003C50BC" w:rsidRDefault="002B3CDE" w:rsidP="002B3CDE">
      <w:r>
        <w:t xml:space="preserve">The derivatives of </w:t>
      </w:r>
      <w:r w:rsidR="004277E2">
        <w:t xml:space="preserve">the metric tensor are given by </w:t>
      </w:r>
      <w:r>
        <w:t>( ∂</w:t>
      </w:r>
      <w:r>
        <w:rPr>
          <w:rStyle w:val="subscript"/>
        </w:rPr>
        <w:t>c</w:t>
      </w:r>
      <w:r>
        <w:t xml:space="preserve"> = ∂/∂x</w:t>
      </w:r>
      <w:r>
        <w:rPr>
          <w:rStyle w:val="superscript"/>
        </w:rPr>
        <w:t>c</w:t>
      </w:r>
      <w:r>
        <w:t xml:space="preserve">) </w:t>
      </w:r>
    </w:p>
    <w:p w14:paraId="5082E9A8" w14:textId="77777777" w:rsidR="002B3CDE" w:rsidRDefault="002B3CDE" w:rsidP="002B3CDE"/>
    <w:p w14:paraId="494AC126" w14:textId="77777777" w:rsidR="002B3CDE" w:rsidRPr="00F134AE" w:rsidRDefault="002B3CDE" w:rsidP="00F134AE">
      <w:pPr>
        <w:tabs>
          <w:tab w:val="left" w:pos="7200"/>
          <w:tab w:val="left" w:pos="7920"/>
          <w:tab w:val="right" w:pos="9270"/>
        </w:tabs>
      </w:pPr>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w:t>
      </w:r>
      <w:r w:rsidR="000C50FE">
        <w:t xml:space="preserve"> </w:t>
      </w:r>
      <w:r>
        <w:t xml:space="preserve"> g</w:t>
      </w:r>
      <w:r>
        <w:rPr>
          <w:rStyle w:val="superscript"/>
        </w:rPr>
        <w:t>bn</w:t>
      </w:r>
      <w:r>
        <w:t xml:space="preserve"> Γ</w:t>
      </w:r>
      <w:r>
        <w:rPr>
          <w:rStyle w:val="superscript"/>
        </w:rPr>
        <w:t>a</w:t>
      </w:r>
      <w:r>
        <w:rPr>
          <w:rStyle w:val="subscript"/>
        </w:rPr>
        <w:t>cn</w:t>
      </w:r>
      <w:r>
        <w:t>]</w:t>
      </w:r>
      <w:r>
        <w:tab/>
      </w:r>
      <w:r>
        <w:tab/>
      </w:r>
      <w:r>
        <w:tab/>
        <w:t>1</w:t>
      </w:r>
      <w:r w:rsidR="00F134AE">
        <w:tab/>
      </w:r>
      <w:r w:rsidR="00F134AE">
        <w:tab/>
      </w:r>
      <w:r w:rsidR="00F134AE">
        <w:tab/>
      </w:r>
      <w:r w:rsidR="00F134AE">
        <w:tab/>
      </w:r>
      <w:r w:rsidR="00F134AE">
        <w:tab/>
        <w:t>(F.3.1)</w:t>
      </w:r>
    </w:p>
    <w:p w14:paraId="53E0B6F4" w14:textId="77777777" w:rsidR="002B3CDE" w:rsidRDefault="002B3CDE" w:rsidP="002B3CDE"/>
    <w:p w14:paraId="6ED79AE9" w14:textId="77777777" w:rsidR="002B3CDE" w:rsidRPr="00F134AE" w:rsidRDefault="002B3CDE" w:rsidP="00F134AE">
      <w:pPr>
        <w:tabs>
          <w:tab w:val="left" w:pos="7200"/>
          <w:tab w:val="left" w:pos="7920"/>
          <w:tab w:val="right" w:pos="9270"/>
        </w:tabs>
      </w:pP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w:t>
      </w:r>
      <w:r w:rsidR="000C50FE">
        <w:t xml:space="preserve"> </w:t>
      </w:r>
      <w:r>
        <w:t xml:space="preserve"> g</w:t>
      </w:r>
      <w:r w:rsidRPr="00167C85">
        <w:rPr>
          <w:rStyle w:val="subscript"/>
        </w:rPr>
        <w:t>bn</w:t>
      </w:r>
      <w:r>
        <w:t xml:space="preserve"> Γ</w:t>
      </w:r>
      <w:r>
        <w:rPr>
          <w:rStyle w:val="superscript"/>
        </w:rPr>
        <w:t>n</w:t>
      </w:r>
      <w:r>
        <w:rPr>
          <w:rStyle w:val="subscript"/>
        </w:rPr>
        <w:t>ca</w:t>
      </w:r>
      <w:r>
        <w:t>]</w:t>
      </w:r>
      <w:r>
        <w:tab/>
      </w:r>
      <w:r>
        <w:tab/>
      </w:r>
      <w:r>
        <w:tab/>
        <w:t>2</w:t>
      </w:r>
      <w:r w:rsidR="00F134AE">
        <w:tab/>
      </w:r>
      <w:r w:rsidR="00F134AE">
        <w:tab/>
      </w:r>
      <w:r w:rsidR="00F134AE">
        <w:tab/>
      </w:r>
      <w:r w:rsidR="00F134AE">
        <w:tab/>
      </w:r>
      <w:r w:rsidR="00F134AE">
        <w:tab/>
        <w:t>(F.3.</w:t>
      </w:r>
      <w:r w:rsidR="00E976EE">
        <w:t>2</w:t>
      </w:r>
      <w:r w:rsidR="00F134AE">
        <w:t>)</w:t>
      </w:r>
    </w:p>
    <w:p w14:paraId="605EC88A" w14:textId="77777777" w:rsidR="002B3CDE" w:rsidRDefault="002B3CDE" w:rsidP="002B3CDE"/>
    <w:p w14:paraId="2F40458D" w14:textId="77777777" w:rsidR="002B3CDE" w:rsidRPr="006B7A51" w:rsidRDefault="002B3CDE" w:rsidP="00F134AE">
      <w:pPr>
        <w:tabs>
          <w:tab w:val="left" w:pos="7200"/>
          <w:tab w:val="left" w:pos="7920"/>
          <w:tab w:val="right" w:pos="9270"/>
        </w:tabs>
      </w:pPr>
      <w:r>
        <w:tab/>
      </w:r>
      <w:r>
        <w:pict>
          <v:shape id="_x0000_i1149" type="#_x0000_t75" style="width:205.5pt;height:63pt">
            <v:imagedata r:id="rId135" o:title=""/>
          </v:shape>
        </w:pict>
      </w:r>
      <w:r>
        <w:tab/>
      </w:r>
      <w:r w:rsidR="00F134AE">
        <w:tab/>
      </w:r>
      <w:r w:rsidR="00F134AE">
        <w:tab/>
      </w:r>
      <w:r w:rsidR="00F134AE">
        <w:tab/>
      </w:r>
      <w:r w:rsidR="00F134AE">
        <w:tab/>
      </w:r>
      <w:r w:rsidR="00F134AE">
        <w:tab/>
        <w:t>(F.3.</w:t>
      </w:r>
      <w:r w:rsidR="00E976EE">
        <w:t>3</w:t>
      </w:r>
      <w:r w:rsidR="00F134AE">
        <w:t>)</w:t>
      </w:r>
      <w:r>
        <w:tab/>
      </w:r>
      <w:r>
        <w:tab/>
      </w:r>
    </w:p>
    <w:p w14:paraId="4FB90FE2" w14:textId="77777777" w:rsidR="002B3CDE" w:rsidRDefault="002F043F" w:rsidP="00F134AE">
      <w:pPr>
        <w:tabs>
          <w:tab w:val="left" w:pos="7200"/>
          <w:tab w:val="left" w:pos="7920"/>
          <w:tab w:val="right" w:pos="9270"/>
        </w:tabs>
        <w:rPr>
          <w:i/>
        </w:rPr>
      </w:pPr>
      <w:r>
        <w:rPr>
          <w:u w:val="single"/>
        </w:rPr>
        <w:br w:type="page"/>
      </w:r>
      <w:r w:rsidR="002B3CDE" w:rsidRPr="000D55D7">
        <w:rPr>
          <w:u w:val="single"/>
        </w:rPr>
        <w:t>Proof</w:t>
      </w:r>
      <w:r w:rsidR="002B3CDE">
        <w:rPr>
          <w:u w:val="single"/>
        </w:rPr>
        <w:t xml:space="preserve"> of 1</w:t>
      </w:r>
      <w:r w:rsidR="002B3CDE" w:rsidRPr="000D55D7">
        <w:rPr>
          <w:u w:val="single"/>
        </w:rPr>
        <w:t>:</w:t>
      </w:r>
      <w:r w:rsidR="002B3CDE">
        <w:t xml:space="preserve">   </w:t>
      </w:r>
      <w:r w:rsidR="002B3CDE">
        <w:tab/>
      </w:r>
      <w:r w:rsidR="002B3CDE">
        <w:tab/>
        <w:t>(∂</w:t>
      </w:r>
      <w:r w:rsidR="002B3CDE">
        <w:rPr>
          <w:rStyle w:val="subscript"/>
        </w:rPr>
        <w:t>c</w:t>
      </w:r>
      <w:r w:rsidR="002B3CDE">
        <w:t>g</w:t>
      </w:r>
      <w:r w:rsidR="002B3CDE">
        <w:rPr>
          <w:rStyle w:val="superscript"/>
        </w:rPr>
        <w:t>ab</w:t>
      </w:r>
      <w:r w:rsidR="002B3CDE">
        <w:t>)  =  – [g</w:t>
      </w:r>
      <w:r w:rsidR="002B3CDE">
        <w:rPr>
          <w:rStyle w:val="superscript"/>
        </w:rPr>
        <w:t>an</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cn</w:t>
      </w:r>
      <w:r w:rsidR="002B3CDE">
        <w:t xml:space="preserve">  +</w:t>
      </w:r>
      <w:r w:rsidR="000C50FE">
        <w:t xml:space="preserve"> </w:t>
      </w:r>
      <w:r w:rsidR="002B3CDE">
        <w:t xml:space="preserve"> g</w:t>
      </w:r>
      <w:r w:rsidR="002B3CDE">
        <w:rPr>
          <w:rStyle w:val="superscript"/>
        </w:rPr>
        <w:t>bn</w:t>
      </w:r>
      <w:r w:rsidR="002B3CDE">
        <w:t xml:space="preserve"> Γ</w:t>
      </w:r>
      <w:r w:rsidR="002B3CDE">
        <w:rPr>
          <w:rStyle w:val="superscript"/>
        </w:rPr>
        <w:t>a</w:t>
      </w:r>
      <w:r w:rsidR="002B3CDE">
        <w:rPr>
          <w:rStyle w:val="subscript"/>
        </w:rPr>
        <w:t>cn</w:t>
      </w:r>
      <w:r w:rsidR="002B3CDE">
        <w:t>]</w:t>
      </w:r>
      <w:r w:rsidR="00F134AE">
        <w:tab/>
      </w:r>
      <w:r w:rsidR="00F134AE">
        <w:tab/>
      </w:r>
      <w:r w:rsidR="00F134AE">
        <w:tab/>
      </w:r>
      <w:r w:rsidR="00F134AE">
        <w:tab/>
      </w:r>
      <w:r w:rsidR="00F134AE">
        <w:tab/>
      </w:r>
      <w:r w:rsidR="00F134AE" w:rsidRPr="00F134AE">
        <w:rPr>
          <w:i/>
        </w:rPr>
        <w:t>(F.3.1)</w:t>
      </w:r>
    </w:p>
    <w:p w14:paraId="09A32CE4" w14:textId="77777777" w:rsidR="002B3CDE" w:rsidRDefault="002B3CDE" w:rsidP="002B3CDE"/>
    <w:p w14:paraId="53FDEDDC" w14:textId="77777777" w:rsidR="002B3CDE" w:rsidRDefault="000C50FE" w:rsidP="002B3CDE">
      <w:r>
        <w:t>Using (F.1.2) that 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rPr>
          <w:rStyle w:val="subscript"/>
        </w:rPr>
        <w:t xml:space="preserve">, </w:t>
      </w:r>
      <w:r>
        <w:t>t</w:t>
      </w:r>
      <w:r w:rsidR="002B3CDE">
        <w:t>he LHS</w:t>
      </w:r>
      <w:r>
        <w:t xml:space="preserve"> of (F.3.1)</w:t>
      </w:r>
      <w:r w:rsidR="002B3CDE">
        <w:t xml:space="preserve"> </w:t>
      </w:r>
      <w:r>
        <w:t>becomes</w:t>
      </w:r>
      <w:r>
        <w:rPr>
          <w:color w:val="FF0000"/>
        </w:rPr>
        <w:t xml:space="preserve">, </w:t>
      </w:r>
    </w:p>
    <w:p w14:paraId="4F9AF241" w14:textId="77777777" w:rsidR="002B3CDE" w:rsidRDefault="002B3CDE" w:rsidP="002B3CDE"/>
    <w:p w14:paraId="064C7F95" w14:textId="77777777" w:rsidR="002B3CDE" w:rsidRPr="00F134AE" w:rsidRDefault="002B3CDE" w:rsidP="00F134AE">
      <w:pPr>
        <w:tabs>
          <w:tab w:val="left" w:pos="7200"/>
          <w:tab w:val="left" w:pos="7920"/>
          <w:tab w:val="right" w:pos="9270"/>
        </w:tabs>
      </w:pPr>
      <w:r>
        <w:tab/>
        <w:t>LHS = (∂</w:t>
      </w:r>
      <w:r>
        <w:rPr>
          <w:rStyle w:val="subscript"/>
        </w:rPr>
        <w:t>c</w:t>
      </w:r>
      <w:r>
        <w:t>g</w:t>
      </w:r>
      <w:r>
        <w:rPr>
          <w:rStyle w:val="superscript"/>
        </w:rPr>
        <w:t>ab</w:t>
      </w:r>
      <w:r>
        <w:t>) = ∂</w:t>
      </w:r>
      <w:r>
        <w:rPr>
          <w:rStyle w:val="subscript"/>
        </w:rPr>
        <w:t>c</w:t>
      </w:r>
      <w:r>
        <w:t>(R</w:t>
      </w:r>
      <w:r>
        <w:rPr>
          <w:rStyle w:val="superscript"/>
        </w:rPr>
        <w:t>a</w:t>
      </w:r>
      <w:r>
        <w:rPr>
          <w:rStyle w:val="subscript"/>
        </w:rPr>
        <w:t>i</w:t>
      </w:r>
      <w:r>
        <w:t>R</w:t>
      </w:r>
      <w:r>
        <w:rPr>
          <w:rStyle w:val="superscript"/>
        </w:rPr>
        <w:t>b</w:t>
      </w:r>
      <w:r>
        <w:rPr>
          <w:rStyle w:val="subscript"/>
        </w:rPr>
        <w:t>i</w:t>
      </w:r>
      <w:r>
        <w:t>)G</w:t>
      </w:r>
      <w:r>
        <w:rPr>
          <w:rStyle w:val="superscript"/>
        </w:rPr>
        <w:t>ii</w:t>
      </w:r>
      <w:r>
        <w:t xml:space="preserve">  = </w:t>
      </w:r>
      <w:r>
        <w:tab/>
        <w:t>R</w:t>
      </w:r>
      <w:r>
        <w:rPr>
          <w:rStyle w:val="superscript"/>
        </w:rPr>
        <w:t>a</w:t>
      </w:r>
      <w:r>
        <w:rPr>
          <w:rStyle w:val="subscript"/>
        </w:rPr>
        <w:t>i</w:t>
      </w:r>
      <w:r>
        <w:t>(∂</w:t>
      </w:r>
      <w:r>
        <w:rPr>
          <w:rStyle w:val="subscript"/>
        </w:rPr>
        <w:t>c</w:t>
      </w:r>
      <w:r>
        <w:t>R</w:t>
      </w:r>
      <w:r>
        <w:rPr>
          <w:rStyle w:val="superscript"/>
        </w:rPr>
        <w:t>b</w:t>
      </w:r>
      <w:r>
        <w:rPr>
          <w:rStyle w:val="subscript"/>
        </w:rPr>
        <w:t>i</w:t>
      </w:r>
      <w:r>
        <w:t>)G</w:t>
      </w:r>
      <w:r>
        <w:rPr>
          <w:rStyle w:val="superscript"/>
        </w:rPr>
        <w:t>ii</w:t>
      </w:r>
      <w:r>
        <w:t xml:space="preserve"> +  R</w:t>
      </w:r>
      <w:r>
        <w:rPr>
          <w:rStyle w:val="superscript"/>
        </w:rPr>
        <w:t>b</w:t>
      </w:r>
      <w:r>
        <w:rPr>
          <w:rStyle w:val="subscript"/>
        </w:rPr>
        <w:t>i</w:t>
      </w:r>
      <w:r>
        <w:t>(∂</w:t>
      </w:r>
      <w:r>
        <w:rPr>
          <w:rStyle w:val="subscript"/>
        </w:rPr>
        <w:t>c</w:t>
      </w:r>
      <w:r>
        <w:t>R</w:t>
      </w:r>
      <w:r>
        <w:rPr>
          <w:rStyle w:val="superscript"/>
        </w:rPr>
        <w:t>a</w:t>
      </w:r>
      <w:r>
        <w:rPr>
          <w:rStyle w:val="subscript"/>
        </w:rPr>
        <w:t>i</w:t>
      </w:r>
      <w:r>
        <w:t>)G</w:t>
      </w:r>
      <w:r>
        <w:rPr>
          <w:rStyle w:val="superscript"/>
        </w:rPr>
        <w:t>ii</w:t>
      </w:r>
      <w:r w:rsidR="004277E2">
        <w:t xml:space="preserve">  .</w:t>
      </w:r>
      <w:r w:rsidR="00F134AE">
        <w:tab/>
      </w:r>
      <w:r w:rsidR="00F134AE">
        <w:tab/>
      </w:r>
      <w:r w:rsidR="00F134AE">
        <w:tab/>
        <w:t>(F.3.</w:t>
      </w:r>
      <w:r w:rsidR="00E976EE">
        <w:t>4</w:t>
      </w:r>
      <w:r w:rsidR="00F134AE">
        <w:t>)</w:t>
      </w:r>
    </w:p>
    <w:p w14:paraId="3FC7340C" w14:textId="77777777" w:rsidR="002B3CDE" w:rsidRDefault="002B3CDE" w:rsidP="002B3CDE"/>
    <w:p w14:paraId="58247DAF" w14:textId="77777777" w:rsidR="002B3CDE" w:rsidRPr="004A227A" w:rsidRDefault="002B3CDE" w:rsidP="002B3CDE">
      <w:r>
        <w:t>For the RHS, the Γ objects can be replaced by their alternate definitions from</w:t>
      </w:r>
      <w:r w:rsidRPr="000C50FE">
        <w:rPr>
          <w:color w:val="000000"/>
        </w:rPr>
        <w:t xml:space="preserve"> </w:t>
      </w:r>
      <w:r w:rsidR="000C50FE" w:rsidRPr="000C50FE">
        <w:rPr>
          <w:color w:val="000000"/>
        </w:rPr>
        <w:t>(F.1.10),</w:t>
      </w:r>
      <w:r w:rsidR="000C50FE">
        <w:rPr>
          <w:color w:val="FF0000"/>
        </w:rPr>
        <w:t xml:space="preserve"> </w:t>
      </w:r>
    </w:p>
    <w:p w14:paraId="0AF68DCD" w14:textId="77777777" w:rsidR="002B3CDE" w:rsidRDefault="002B3CDE" w:rsidP="002B3CDE"/>
    <w:p w14:paraId="2FAAA22D"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w:t>
      </w:r>
      <w:r w:rsidRPr="00C42DAE">
        <w:t xml:space="preserve"> </w:t>
      </w:r>
      <w:r>
        <w:t xml:space="preserve">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t xml:space="preserve">// from </w:t>
      </w:r>
      <w:r w:rsidR="000C50FE" w:rsidRPr="000C50FE">
        <w:rPr>
          <w:color w:val="000000"/>
        </w:rPr>
        <w:t>(F.1.10)</w:t>
      </w:r>
    </w:p>
    <w:p w14:paraId="401C74BC" w14:textId="77777777" w:rsidR="002B3CDE" w:rsidRDefault="002B3CDE" w:rsidP="002B3CDE">
      <w:r>
        <w:tab/>
      </w:r>
      <w:r w:rsidRPr="00220D9C">
        <w:rPr>
          <w:color w:val="000000"/>
        </w:rPr>
        <w:t>Γ</w:t>
      </w:r>
      <w:r>
        <w:rPr>
          <w:rStyle w:val="superscript"/>
          <w:color w:val="000000"/>
        </w:rPr>
        <w:t>b</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w:t>
      </w:r>
      <w:r>
        <w:rPr>
          <w:color w:val="000000"/>
        </w:rPr>
        <w:tab/>
      </w:r>
      <w:r>
        <w:rPr>
          <w:color w:val="000000"/>
        </w:rPr>
        <w:tab/>
      </w:r>
      <w:r>
        <w:rPr>
          <w:color w:val="000000"/>
        </w:rPr>
        <w:tab/>
        <w:t>// b→n then c→b then a→c</w:t>
      </w:r>
    </w:p>
    <w:p w14:paraId="1EB728B7" w14:textId="77777777" w:rsidR="002B3CDE" w:rsidRPr="00F134AE" w:rsidRDefault="002B3CDE" w:rsidP="00F134AE">
      <w:pPr>
        <w:tabs>
          <w:tab w:val="left" w:pos="7200"/>
          <w:tab w:val="left" w:pos="7920"/>
          <w:tab w:val="right" w:pos="9270"/>
        </w:tabs>
      </w:pPr>
      <w:r>
        <w:tab/>
      </w:r>
      <w:r w:rsidRPr="00220D9C">
        <w:rPr>
          <w:color w:val="000000"/>
        </w:rPr>
        <w:t>Γ</w:t>
      </w:r>
      <w:r>
        <w:rPr>
          <w:rStyle w:val="superscript"/>
          <w:color w:val="000000"/>
        </w:rPr>
        <w:t>a</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a</w:t>
      </w:r>
      <w:r>
        <w:rPr>
          <w:rStyle w:val="subscript"/>
        </w:rPr>
        <w:t>i</w:t>
      </w:r>
      <w:r>
        <w:t>)</w:t>
      </w:r>
      <w:r w:rsidR="004277E2">
        <w:t xml:space="preserve">  .</w:t>
      </w:r>
      <w:r w:rsidR="00F134AE">
        <w:tab/>
      </w:r>
      <w:r w:rsidR="00F134AE">
        <w:tab/>
      </w:r>
      <w:r w:rsidR="00F134AE">
        <w:tab/>
      </w:r>
      <w:r w:rsidR="000C50FE">
        <w:t>// b→a</w:t>
      </w:r>
      <w:r w:rsidR="00F134AE">
        <w:tab/>
      </w:r>
      <w:r w:rsidR="00F134AE">
        <w:tab/>
      </w:r>
      <w:r w:rsidR="00F134AE">
        <w:tab/>
      </w:r>
      <w:r w:rsidR="00F134AE">
        <w:tab/>
      </w:r>
      <w:r w:rsidR="00F134AE">
        <w:tab/>
      </w:r>
      <w:r w:rsidR="00F134AE">
        <w:tab/>
        <w:t>(F.3.</w:t>
      </w:r>
      <w:r w:rsidR="00E976EE">
        <w:t>5</w:t>
      </w:r>
      <w:r w:rsidR="00F134AE">
        <w:t>)</w:t>
      </w:r>
    </w:p>
    <w:p w14:paraId="73A1B4D7" w14:textId="77777777" w:rsidR="002B3CDE" w:rsidRDefault="002B3CDE" w:rsidP="002B3CDE"/>
    <w:p w14:paraId="1DA39D6F" w14:textId="77777777" w:rsidR="002B3CDE" w:rsidRDefault="002B3CDE" w:rsidP="002B3CDE">
      <w:r>
        <w:t xml:space="preserve">The RHS of the claimed identity </w:t>
      </w:r>
      <w:r w:rsidR="000C50FE">
        <w:t xml:space="preserve">(F.3.1) </w:t>
      </w:r>
      <w:r>
        <w:t>may then be written</w:t>
      </w:r>
    </w:p>
    <w:p w14:paraId="28DB7295" w14:textId="77777777" w:rsidR="002B3CDE" w:rsidRDefault="002B3CDE" w:rsidP="002B3CDE"/>
    <w:p w14:paraId="05C78E02" w14:textId="77777777" w:rsidR="002B3CDE" w:rsidRDefault="002B3CDE" w:rsidP="002B3CDE">
      <w:r>
        <w:tab/>
        <w:t>RHS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 xml:space="preserve">  </w:t>
      </w:r>
    </w:p>
    <w:p w14:paraId="539F87F7" w14:textId="77777777" w:rsidR="002B3CDE" w:rsidRDefault="002B3CDE" w:rsidP="002B3CDE"/>
    <w:p w14:paraId="2A2FF323" w14:textId="77777777" w:rsidR="002B3CDE" w:rsidRPr="003C50BC"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t>G</w:t>
      </w:r>
      <w:r>
        <w:rPr>
          <w:rStyle w:val="superscript"/>
        </w:rPr>
        <w:t>kk</w:t>
      </w:r>
      <w:r w:rsidRPr="009071C2">
        <w:t xml:space="preserve"> </w:t>
      </w:r>
      <w:r>
        <w:t>}{R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  + {R</w:t>
      </w:r>
      <w:r>
        <w:rPr>
          <w:rStyle w:val="superscript"/>
        </w:rPr>
        <w:t>b</w:t>
      </w:r>
      <w:r>
        <w:rPr>
          <w:rStyle w:val="subscript"/>
        </w:rPr>
        <w:t>k</w:t>
      </w:r>
      <w:r>
        <w:t>R</w:t>
      </w:r>
      <w:r>
        <w:rPr>
          <w:rStyle w:val="superscript"/>
        </w:rPr>
        <w:t>n</w:t>
      </w:r>
      <w:r>
        <w:rPr>
          <w:rStyle w:val="subscript"/>
        </w:rPr>
        <w:t>k</w:t>
      </w:r>
      <w:r>
        <w:t>G</w:t>
      </w:r>
      <w:r>
        <w:rPr>
          <w:rStyle w:val="superscript"/>
        </w:rPr>
        <w:t>kk</w:t>
      </w:r>
      <w:r w:rsidRPr="00F0139E">
        <w:t xml:space="preserve"> </w:t>
      </w:r>
      <w:r>
        <w:t>}{R</w:t>
      </w:r>
      <w:r>
        <w:rPr>
          <w:rStyle w:val="subscript"/>
        </w:rPr>
        <w:t>n</w:t>
      </w:r>
      <w:r>
        <w:rPr>
          <w:rStyle w:val="superscript"/>
        </w:rPr>
        <w:t>i</w:t>
      </w:r>
      <w:r>
        <w:t>(</w:t>
      </w:r>
      <w:r w:rsidRPr="00220D9C">
        <w:rPr>
          <w:color w:val="000000"/>
        </w:rPr>
        <w:t>∂</w:t>
      </w:r>
      <w:r>
        <w:rPr>
          <w:rStyle w:val="subscript"/>
          <w:color w:val="000000"/>
        </w:rPr>
        <w:t>c</w:t>
      </w:r>
      <w:r>
        <w:t>R</w:t>
      </w:r>
      <w:r>
        <w:rPr>
          <w:rStyle w:val="superscript"/>
        </w:rPr>
        <w:t>a</w:t>
      </w:r>
      <w:r>
        <w:rPr>
          <w:rStyle w:val="subscript"/>
        </w:rPr>
        <w:t>i</w:t>
      </w:r>
      <w:r>
        <w:t>)}</w:t>
      </w:r>
    </w:p>
    <w:p w14:paraId="0C8F487B" w14:textId="77777777" w:rsidR="002B3CDE" w:rsidRDefault="002B3CDE" w:rsidP="002B3CDE"/>
    <w:p w14:paraId="6FDC4416" w14:textId="77777777" w:rsidR="002B3CDE"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rsidRPr="00F0139E">
        <w:t xml:space="preserve"> </w:t>
      </w:r>
      <w:r>
        <w:t>R</w:t>
      </w:r>
      <w:r>
        <w:rPr>
          <w:rStyle w:val="subscript"/>
        </w:rPr>
        <w:t>n</w:t>
      </w:r>
      <w:r>
        <w:rPr>
          <w:rStyle w:val="superscript"/>
        </w:rPr>
        <w:t>i</w:t>
      </w:r>
      <w:r>
        <w:t>)</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rsidRPr="00F0139E">
        <w:t>(</w:t>
      </w:r>
      <w:r>
        <w:t>R</w:t>
      </w:r>
      <w:r>
        <w:rPr>
          <w:rStyle w:val="superscript"/>
        </w:rPr>
        <w:t>n</w:t>
      </w:r>
      <w:r>
        <w:rPr>
          <w:rStyle w:val="subscript"/>
        </w:rPr>
        <w:t>k</w:t>
      </w:r>
      <w:r w:rsidRPr="00F0139E">
        <w:t xml:space="preserve"> </w:t>
      </w:r>
      <w:r>
        <w:t>R</w:t>
      </w:r>
      <w:r>
        <w:rPr>
          <w:rStyle w:val="subscript"/>
        </w:rPr>
        <w:t>n</w:t>
      </w:r>
      <w:r>
        <w:rPr>
          <w:rStyle w:val="superscript"/>
        </w:rPr>
        <w:t>i</w:t>
      </w:r>
      <w:r>
        <w:t>) (</w:t>
      </w:r>
      <w:r w:rsidRPr="00220D9C">
        <w:rPr>
          <w:color w:val="000000"/>
        </w:rPr>
        <w:t>∂</w:t>
      </w:r>
      <w:r>
        <w:rPr>
          <w:rStyle w:val="subscript"/>
          <w:color w:val="000000"/>
        </w:rPr>
        <w:t>c</w:t>
      </w:r>
      <w:r>
        <w:t>R</w:t>
      </w:r>
      <w:r>
        <w:rPr>
          <w:rStyle w:val="superscript"/>
        </w:rPr>
        <w:t>a</w:t>
      </w:r>
      <w:r>
        <w:rPr>
          <w:rStyle w:val="subscript"/>
        </w:rPr>
        <w:t>i</w:t>
      </w:r>
      <w:r>
        <w:t>)</w:t>
      </w:r>
      <w:r w:rsidRPr="00F0139E">
        <w:t xml:space="preserve"> </w:t>
      </w:r>
      <w:r>
        <w:t>G</w:t>
      </w:r>
      <w:r>
        <w:rPr>
          <w:rStyle w:val="superscript"/>
        </w:rPr>
        <w:t>kk</w:t>
      </w:r>
    </w:p>
    <w:p w14:paraId="702D030A" w14:textId="77777777" w:rsidR="002B3CDE" w:rsidRDefault="002B3CDE" w:rsidP="002B3CDE"/>
    <w:p w14:paraId="09DA8B00" w14:textId="77777777" w:rsidR="002B3CDE" w:rsidRPr="000C50FE" w:rsidRDefault="002B3CDE" w:rsidP="002B3CDE">
      <w:r>
        <w:tab/>
      </w:r>
      <w:r>
        <w:tab/>
        <w:t xml:space="preserve"> = R</w:t>
      </w:r>
      <w:r>
        <w:rPr>
          <w:rStyle w:val="superscript"/>
        </w:rPr>
        <w:t>a</w:t>
      </w:r>
      <w:r>
        <w:rPr>
          <w:rStyle w:val="subscript"/>
        </w:rPr>
        <w:t>k</w:t>
      </w:r>
      <w:r>
        <w:t>δ</w:t>
      </w:r>
      <w:r>
        <w:rPr>
          <w:rStyle w:val="subscript"/>
        </w:rPr>
        <w:t>k</w:t>
      </w:r>
      <w:r>
        <w:rPr>
          <w:rStyle w:val="super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t>δ</w:t>
      </w:r>
      <w:r>
        <w:rPr>
          <w:rStyle w:val="subscript"/>
        </w:rPr>
        <w:t>k</w:t>
      </w:r>
      <w:r>
        <w:rPr>
          <w:rStyle w:val="super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kk</w:t>
      </w:r>
      <w:r w:rsidR="000C50FE">
        <w:tab/>
      </w:r>
      <w:r w:rsidR="000C50FE">
        <w:tab/>
        <w:t>// orthog rule #2 of (7.6.4)</w:t>
      </w:r>
    </w:p>
    <w:p w14:paraId="201335ED" w14:textId="77777777" w:rsidR="002B3CDE" w:rsidRDefault="002B3CDE" w:rsidP="002B3CDE"/>
    <w:p w14:paraId="1C087E0C" w14:textId="77777777" w:rsidR="000C50FE" w:rsidRPr="000C50FE" w:rsidRDefault="002B3CDE" w:rsidP="00F134AE">
      <w:pPr>
        <w:tabs>
          <w:tab w:val="left" w:pos="7200"/>
          <w:tab w:val="left" w:pos="7920"/>
          <w:tab w:val="right" w:pos="9270"/>
        </w:tabs>
      </w:pPr>
      <w:r>
        <w:tab/>
      </w:r>
      <w:r>
        <w:tab/>
        <w:t xml:space="preserve"> = R</w:t>
      </w:r>
      <w:r>
        <w:rPr>
          <w:rStyle w:val="superscript"/>
        </w:rPr>
        <w:t>a</w:t>
      </w:r>
      <w:r>
        <w:rPr>
          <w:rStyle w:val="sub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ii</w:t>
      </w:r>
      <w:r>
        <w:t xml:space="preserve">  + R</w:t>
      </w:r>
      <w:r>
        <w:rPr>
          <w:rStyle w:val="superscript"/>
        </w:rPr>
        <w:t>b</w:t>
      </w:r>
      <w:r>
        <w:rPr>
          <w:rStyle w:val="sub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ii</w:t>
      </w:r>
      <w:r w:rsidR="000C50FE">
        <w:t xml:space="preserve"> </w:t>
      </w:r>
    </w:p>
    <w:p w14:paraId="0CD847A3" w14:textId="77777777" w:rsidR="000C50FE" w:rsidRDefault="000C50FE" w:rsidP="00F134AE">
      <w:pPr>
        <w:tabs>
          <w:tab w:val="left" w:pos="7200"/>
          <w:tab w:val="left" w:pos="7920"/>
          <w:tab w:val="right" w:pos="9270"/>
        </w:tabs>
      </w:pPr>
    </w:p>
    <w:p w14:paraId="6040F14F" w14:textId="77777777" w:rsidR="002B3CDE" w:rsidRPr="00F134AE" w:rsidRDefault="000C50FE" w:rsidP="00F134AE">
      <w:pPr>
        <w:tabs>
          <w:tab w:val="left" w:pos="7200"/>
          <w:tab w:val="left" w:pos="7920"/>
          <w:tab w:val="right" w:pos="9270"/>
        </w:tabs>
      </w:pPr>
      <w:r>
        <w:tab/>
      </w:r>
      <w:r>
        <w:tab/>
        <w:t xml:space="preserve"> </w:t>
      </w:r>
      <w:r w:rsidR="002B3CDE">
        <w:t>=</w:t>
      </w:r>
      <w:r>
        <w:t xml:space="preserve"> (∂</w:t>
      </w:r>
      <w:r>
        <w:rPr>
          <w:rStyle w:val="subscript"/>
        </w:rPr>
        <w:t>c</w:t>
      </w:r>
      <w:r>
        <w:t>g</w:t>
      </w:r>
      <w:r>
        <w:rPr>
          <w:rStyle w:val="superscript"/>
        </w:rPr>
        <w:t>ab</w:t>
      </w:r>
      <w:r>
        <w:t>)</w:t>
      </w:r>
      <w:r>
        <w:tab/>
        <w:t xml:space="preserve">      // using (F.3.4)</w:t>
      </w:r>
      <w:r w:rsidR="002B3CDE">
        <w:tab/>
      </w:r>
      <w:r>
        <w:tab/>
      </w:r>
      <w:r>
        <w:tab/>
      </w:r>
      <w:r w:rsidR="002B3CDE">
        <w:t>QED</w:t>
      </w:r>
      <w:r w:rsidR="004277E2">
        <w:t xml:space="preserve"> 1</w:t>
      </w:r>
      <w:r>
        <w:tab/>
      </w:r>
      <w:r>
        <w:tab/>
      </w:r>
      <w:r>
        <w:tab/>
      </w:r>
      <w:r>
        <w:tab/>
      </w:r>
      <w:r w:rsidR="00F134AE">
        <w:t>(F.3.</w:t>
      </w:r>
      <w:r w:rsidR="00E976EE">
        <w:t>6</w:t>
      </w:r>
      <w:r w:rsidR="00F134AE">
        <w:t>)</w:t>
      </w:r>
    </w:p>
    <w:p w14:paraId="36764D46" w14:textId="77777777" w:rsidR="002B3CDE" w:rsidRPr="00167C85" w:rsidRDefault="002B3CDE" w:rsidP="002B3CDE"/>
    <w:p w14:paraId="737F4DA5" w14:textId="77777777" w:rsidR="002B3CDE" w:rsidRDefault="002B3CDE" w:rsidP="002B3CDE"/>
    <w:p w14:paraId="75D29D43" w14:textId="77777777" w:rsidR="002B3CDE" w:rsidRDefault="002B3CDE" w:rsidP="00F134AE">
      <w:pPr>
        <w:tabs>
          <w:tab w:val="left" w:pos="7200"/>
          <w:tab w:val="left" w:pos="7920"/>
          <w:tab w:val="right" w:pos="9270"/>
        </w:tabs>
      </w:pPr>
      <w:r w:rsidRPr="000D55D7">
        <w:rPr>
          <w:u w:val="single"/>
        </w:rPr>
        <w:t>Proof</w:t>
      </w:r>
      <w:r>
        <w:rPr>
          <w:u w:val="single"/>
        </w:rPr>
        <w:t xml:space="preserve"> of 2</w:t>
      </w:r>
      <w:r w:rsidRPr="000D55D7">
        <w:rPr>
          <w:u w:val="single"/>
        </w:rPr>
        <w:t>:</w:t>
      </w:r>
      <w:r>
        <w:t xml:space="preserve">   </w:t>
      </w:r>
      <w:r>
        <w:tab/>
      </w: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r>
        <w:t>]</w:t>
      </w:r>
      <w:r w:rsidR="00F134AE">
        <w:tab/>
      </w:r>
      <w:r w:rsidR="00F134AE">
        <w:tab/>
      </w:r>
      <w:r w:rsidR="00F134AE">
        <w:tab/>
      </w:r>
      <w:r w:rsidR="00F134AE">
        <w:tab/>
      </w:r>
      <w:r w:rsidR="00F134AE">
        <w:tab/>
      </w:r>
      <w:r w:rsidR="00F134AE" w:rsidRPr="00F134AE">
        <w:rPr>
          <w:i/>
        </w:rPr>
        <w:t>(F.3.</w:t>
      </w:r>
      <w:r w:rsidR="00E976EE">
        <w:rPr>
          <w:i/>
        </w:rPr>
        <w:t>2</w:t>
      </w:r>
      <w:r w:rsidR="00F134AE" w:rsidRPr="00F134AE">
        <w:rPr>
          <w:i/>
        </w:rPr>
        <w:t>)</w:t>
      </w:r>
      <w:r>
        <w:tab/>
      </w:r>
    </w:p>
    <w:p w14:paraId="2BE809F4" w14:textId="77777777" w:rsidR="002B3CDE" w:rsidRDefault="002B3CDE" w:rsidP="002B3CDE"/>
    <w:p w14:paraId="7FD29DCB" w14:textId="77777777" w:rsidR="002B3CDE" w:rsidRDefault="000C50FE" w:rsidP="002B3CDE">
      <w:r>
        <w:t>Using (F.1.2) that 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the LHS of (F.3.2) becomes, </w:t>
      </w:r>
    </w:p>
    <w:p w14:paraId="4DFC71E0" w14:textId="77777777" w:rsidR="002B3CDE" w:rsidRDefault="002B3CDE" w:rsidP="002B3CDE"/>
    <w:p w14:paraId="68A98566" w14:textId="77777777" w:rsidR="002B3CDE" w:rsidRPr="00F134AE" w:rsidRDefault="002B3CDE" w:rsidP="00F134AE">
      <w:pPr>
        <w:tabs>
          <w:tab w:val="left" w:pos="7200"/>
          <w:tab w:val="left" w:pos="7920"/>
          <w:tab w:val="right" w:pos="9270"/>
        </w:tabs>
      </w:pPr>
      <w:r>
        <w:tab/>
        <w:t>LHS = (∂</w:t>
      </w:r>
      <w:r>
        <w:rPr>
          <w:rStyle w:val="subscript"/>
        </w:rPr>
        <w:t>c</w:t>
      </w:r>
      <w:r>
        <w:t>g</w:t>
      </w:r>
      <w:r w:rsidRPr="00167C85">
        <w:rPr>
          <w:rStyle w:val="subscript"/>
        </w:rPr>
        <w:t>ab</w:t>
      </w:r>
      <w:r>
        <w:t>) = ∂</w:t>
      </w:r>
      <w:r>
        <w:rPr>
          <w:rStyle w:val="subscript"/>
        </w:rPr>
        <w:t>c</w:t>
      </w:r>
      <w:r>
        <w:t>(R</w:t>
      </w:r>
      <w:r>
        <w:rPr>
          <w:rStyle w:val="subscript"/>
        </w:rPr>
        <w:t>a</w:t>
      </w:r>
      <w:r>
        <w:rPr>
          <w:rStyle w:val="superscript"/>
        </w:rPr>
        <w:t>i</w:t>
      </w:r>
      <w:r>
        <w:t>R</w:t>
      </w:r>
      <w:r>
        <w:rPr>
          <w:rStyle w:val="subscript"/>
        </w:rPr>
        <w:t>b</w:t>
      </w:r>
      <w:r>
        <w:rPr>
          <w:rStyle w:val="superscript"/>
        </w:rPr>
        <w:t>i</w:t>
      </w:r>
      <w:r>
        <w:t>)G</w:t>
      </w:r>
      <w:r w:rsidRPr="003C50BC">
        <w:rPr>
          <w:rStyle w:val="subscript"/>
        </w:rPr>
        <w:t>ii</w:t>
      </w:r>
      <w:r>
        <w:t xml:space="preserve">  = </w:t>
      </w:r>
      <w:r>
        <w:tab/>
        <w:t>R</w:t>
      </w:r>
      <w:r>
        <w:rPr>
          <w:rStyle w:val="subscript"/>
        </w:rPr>
        <w:t>a</w:t>
      </w:r>
      <w:r>
        <w:rPr>
          <w:rStyle w:val="superscript"/>
        </w:rPr>
        <w:t>i</w:t>
      </w:r>
      <w:r>
        <w:t xml:space="preserve"> (∂</w:t>
      </w:r>
      <w:r>
        <w:rPr>
          <w:rStyle w:val="subscript"/>
        </w:rPr>
        <w:t>c</w:t>
      </w:r>
      <w:r>
        <w:t>R</w:t>
      </w:r>
      <w:r>
        <w:rPr>
          <w:rStyle w:val="subscript"/>
        </w:rPr>
        <w:t>b</w:t>
      </w:r>
      <w:r>
        <w:rPr>
          <w:rStyle w:val="superscript"/>
        </w:rPr>
        <w:t>i</w:t>
      </w:r>
      <w:r>
        <w:t>)G</w:t>
      </w:r>
      <w:r w:rsidRPr="003C50BC">
        <w:rPr>
          <w:rStyle w:val="subscript"/>
        </w:rPr>
        <w:t>ii</w:t>
      </w:r>
      <w:r>
        <w:t xml:space="preserve"> +  R</w:t>
      </w:r>
      <w:r>
        <w:rPr>
          <w:rStyle w:val="subscript"/>
        </w:rPr>
        <w:t>b</w:t>
      </w:r>
      <w:r>
        <w:rPr>
          <w:rStyle w:val="superscript"/>
        </w:rPr>
        <w:t>i</w:t>
      </w:r>
      <w:r>
        <w:t xml:space="preserve"> (∂</w:t>
      </w:r>
      <w:r>
        <w:rPr>
          <w:rStyle w:val="subscript"/>
        </w:rPr>
        <w:t>c</w:t>
      </w:r>
      <w:r>
        <w:t>R</w:t>
      </w:r>
      <w:r>
        <w:rPr>
          <w:rStyle w:val="subscript"/>
        </w:rPr>
        <w:t>a</w:t>
      </w:r>
      <w:r>
        <w:rPr>
          <w:rStyle w:val="superscript"/>
        </w:rPr>
        <w:t>i</w:t>
      </w:r>
      <w:r>
        <w:t>)G</w:t>
      </w:r>
      <w:r w:rsidRPr="003C50BC">
        <w:rPr>
          <w:rStyle w:val="subscript"/>
        </w:rPr>
        <w:t>ii</w:t>
      </w:r>
      <w:r w:rsidR="004277E2">
        <w:t xml:space="preserve"> .</w:t>
      </w:r>
      <w:r w:rsidR="00F134AE">
        <w:tab/>
      </w:r>
      <w:r w:rsidR="00F134AE">
        <w:tab/>
      </w:r>
      <w:r w:rsidR="00F134AE">
        <w:tab/>
        <w:t>(F.3.</w:t>
      </w:r>
      <w:r w:rsidR="00E976EE">
        <w:t>7</w:t>
      </w:r>
      <w:r w:rsidR="00F134AE">
        <w:t>)</w:t>
      </w:r>
    </w:p>
    <w:p w14:paraId="4A6F90E4" w14:textId="77777777" w:rsidR="002B3CDE" w:rsidRDefault="002B3CDE" w:rsidP="002B3CDE">
      <w:pPr>
        <w:rPr>
          <w:rStyle w:val="subscript"/>
        </w:rPr>
      </w:pPr>
    </w:p>
    <w:p w14:paraId="351657D1" w14:textId="77777777" w:rsidR="002B3CDE" w:rsidRPr="004A227A" w:rsidRDefault="002B3CDE" w:rsidP="002B3CDE">
      <w:r>
        <w:t xml:space="preserve">For the RHS, the Γ objects can be replaced by their primary definitions </w:t>
      </w:r>
      <w:r w:rsidR="000C50FE">
        <w:t xml:space="preserve">in (F.1.10), </w:t>
      </w:r>
    </w:p>
    <w:p w14:paraId="3533B05D" w14:textId="77777777" w:rsidR="002B3CDE" w:rsidRDefault="002B3CDE" w:rsidP="002B3CDE"/>
    <w:p w14:paraId="1B01A58C"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ab/>
      </w:r>
      <w:r>
        <w:tab/>
      </w:r>
    </w:p>
    <w:p w14:paraId="2938A375" w14:textId="77777777" w:rsidR="002B3CDE" w:rsidRDefault="002B3CDE" w:rsidP="002B3CDE">
      <w:pPr>
        <w:rPr>
          <w:rStyle w:val="subscript"/>
        </w:rPr>
      </w:pPr>
      <w:r>
        <w:rPr>
          <w:rStyle w:val="subscript"/>
        </w:rPr>
        <w:tab/>
      </w:r>
      <w:r w:rsidRPr="00220D9C">
        <w:rPr>
          <w:color w:val="000000"/>
        </w:rPr>
        <w:t>Γ</w:t>
      </w:r>
      <w:r>
        <w:rPr>
          <w:rStyle w:val="superscript"/>
          <w:color w:val="000000"/>
        </w:rPr>
        <w:t>n</w:t>
      </w:r>
      <w:r>
        <w:rPr>
          <w:rStyle w:val="subscript"/>
          <w:color w:val="000000"/>
        </w:rPr>
        <w:t>cb</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 xml:space="preserve"> </w:t>
      </w:r>
      <w:r>
        <w:rPr>
          <w:color w:val="000000"/>
        </w:rPr>
        <w:tab/>
      </w:r>
      <w:r>
        <w:rPr>
          <w:color w:val="000000"/>
        </w:rPr>
        <w:tab/>
        <w:t>// c→n then a→c then i→k</w:t>
      </w:r>
    </w:p>
    <w:p w14:paraId="7CE390CC"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n</w:t>
      </w:r>
      <w:r>
        <w:rPr>
          <w:rStyle w:val="subscript"/>
          <w:color w:val="000000"/>
        </w:rPr>
        <w:t>ca</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sidR="000C50FE">
        <w:t xml:space="preserve">  .</w:t>
      </w:r>
      <w:r w:rsidR="000C50FE">
        <w:tab/>
        <w:t>// b→a</w:t>
      </w:r>
      <w:r w:rsidR="000C50FE">
        <w:tab/>
      </w:r>
      <w:r w:rsidR="000C50FE">
        <w:tab/>
      </w:r>
      <w:r w:rsidR="000C50FE">
        <w:tab/>
      </w:r>
      <w:r w:rsidR="000C50FE">
        <w:tab/>
      </w:r>
      <w:r w:rsidR="000C50FE">
        <w:tab/>
      </w:r>
      <w:r w:rsidR="000C50FE">
        <w:tab/>
      </w:r>
      <w:r w:rsidR="000C50FE">
        <w:tab/>
      </w:r>
      <w:r w:rsidR="000C50FE">
        <w:tab/>
      </w:r>
      <w:r w:rsidR="00F134AE">
        <w:t>(F.3.</w:t>
      </w:r>
      <w:r w:rsidR="00E976EE">
        <w:t>8</w:t>
      </w:r>
      <w:r w:rsidR="00F134AE">
        <w:t>)</w:t>
      </w:r>
    </w:p>
    <w:p w14:paraId="4136E562" w14:textId="77777777" w:rsidR="002B3CDE" w:rsidRDefault="002B3CDE" w:rsidP="002B3CDE">
      <w:pPr>
        <w:rPr>
          <w:color w:val="000000"/>
        </w:rPr>
      </w:pPr>
    </w:p>
    <w:p w14:paraId="720AC36E" w14:textId="77777777" w:rsidR="002B3CDE" w:rsidRDefault="002B3CDE" w:rsidP="002B3CDE">
      <w:r>
        <w:t xml:space="preserve">The RHS of the claimed identity </w:t>
      </w:r>
      <w:r w:rsidR="000C50FE">
        <w:t xml:space="preserve">(F.3.2) </w:t>
      </w:r>
      <w:r>
        <w:t>may then be written</w:t>
      </w:r>
    </w:p>
    <w:p w14:paraId="21F84335" w14:textId="77777777" w:rsidR="002B3CDE" w:rsidRDefault="002B3CDE" w:rsidP="002B3CDE"/>
    <w:p w14:paraId="4C36FFA0" w14:textId="77777777" w:rsidR="002B3CDE" w:rsidRDefault="002B3CDE" w:rsidP="002B3CDE">
      <w:r>
        <w:tab/>
        <w:t>RHS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p>
    <w:p w14:paraId="74F97FE1" w14:textId="77777777" w:rsidR="002B3CDE" w:rsidRDefault="002B3CDE" w:rsidP="002B3CDE"/>
    <w:p w14:paraId="22ABC404" w14:textId="77777777" w:rsidR="002B3CDE" w:rsidRDefault="002B3CDE" w:rsidP="002B3CDE">
      <w:r>
        <w:tab/>
      </w:r>
      <w:r>
        <w:tab/>
        <w:t>=   {R</w:t>
      </w:r>
      <w:r>
        <w:rPr>
          <w:rStyle w:val="subscript"/>
        </w:rPr>
        <w:t>a</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w:t>
      </w:r>
      <w:r>
        <w:t xml:space="preserve">  +{R</w:t>
      </w:r>
      <w:r>
        <w:rPr>
          <w:rStyle w:val="subscript"/>
        </w:rPr>
        <w:t>b</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Pr>
          <w:color w:val="000000"/>
        </w:rPr>
        <w:t>}</w:t>
      </w:r>
    </w:p>
    <w:p w14:paraId="328B88DF" w14:textId="77777777" w:rsidR="002B3CDE" w:rsidRDefault="002B3CDE" w:rsidP="002B3CDE">
      <w:pPr>
        <w:rPr>
          <w:color w:val="000000"/>
        </w:rPr>
      </w:pPr>
    </w:p>
    <w:p w14:paraId="2E0EAE6D" w14:textId="77777777" w:rsidR="002B3CDE" w:rsidRDefault="002B3CDE" w:rsidP="002B3CDE">
      <w:pPr>
        <w:rPr>
          <w:rStyle w:val="subscript"/>
        </w:rPr>
      </w:pPr>
      <w:r>
        <w:tab/>
      </w:r>
      <w:r>
        <w:tab/>
        <w:t>=   R</w:t>
      </w:r>
      <w:r>
        <w:rPr>
          <w:rStyle w:val="subscript"/>
        </w:rPr>
        <w:t>a</w:t>
      </w:r>
      <w:r>
        <w:rPr>
          <w:rStyle w:val="superscript"/>
        </w:rPr>
        <w:t xml:space="preserve">k </w:t>
      </w:r>
      <w:r>
        <w:t>(R</w:t>
      </w:r>
      <w:r>
        <w:rPr>
          <w:rStyle w:val="subscript"/>
        </w:rPr>
        <w:t>n</w:t>
      </w:r>
      <w:r>
        <w:rPr>
          <w:rStyle w:val="superscript"/>
        </w:rPr>
        <w:t>k</w:t>
      </w:r>
      <w:r w:rsidRPr="009071C2">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(R</w:t>
      </w:r>
      <w:r>
        <w:rPr>
          <w:rStyle w:val="subscript"/>
        </w:rPr>
        <w:t>n</w:t>
      </w:r>
      <w:r>
        <w:rPr>
          <w:rStyle w:val="superscript"/>
        </w:rPr>
        <w:t>k</w:t>
      </w:r>
      <w:r w:rsidRPr="003C50BC">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p>
    <w:p w14:paraId="04465628" w14:textId="77777777" w:rsidR="002B3CDE" w:rsidRDefault="002B3CDE" w:rsidP="002B3CDE">
      <w:pPr>
        <w:rPr>
          <w:rStyle w:val="subscript"/>
        </w:rPr>
      </w:pPr>
    </w:p>
    <w:p w14:paraId="1963E5BF" w14:textId="77777777" w:rsidR="002B3CDE" w:rsidRPr="000C50FE" w:rsidRDefault="002B3CDE" w:rsidP="002B3CDE">
      <w:r>
        <w:tab/>
      </w:r>
      <w:r>
        <w:tab/>
        <w:t>=   R</w:t>
      </w:r>
      <w:r>
        <w:rPr>
          <w:rStyle w:val="subscript"/>
        </w:rPr>
        <w:t>a</w:t>
      </w:r>
      <w:r>
        <w:rPr>
          <w:rStyle w:val="superscript"/>
        </w:rPr>
        <w:t xml:space="preserve">k </w:t>
      </w:r>
      <w:r>
        <w:t>δ</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r w:rsidR="000C50FE">
        <w:tab/>
      </w:r>
      <w:r w:rsidR="000C50FE">
        <w:tab/>
        <w:t>// orthog rule #1 of (7.6.4)</w:t>
      </w:r>
    </w:p>
    <w:p w14:paraId="2871801E" w14:textId="77777777" w:rsidR="002B3CDE" w:rsidRDefault="002B3CDE" w:rsidP="002B3CDE"/>
    <w:p w14:paraId="254CCD6D" w14:textId="77777777" w:rsidR="000C50FE" w:rsidRDefault="002B3CDE" w:rsidP="00F134AE">
      <w:pPr>
        <w:tabs>
          <w:tab w:val="left" w:pos="7200"/>
          <w:tab w:val="left" w:pos="7920"/>
          <w:tab w:val="right" w:pos="9270"/>
        </w:tabs>
      </w:pPr>
      <w:r>
        <w:tab/>
      </w:r>
      <w:r>
        <w:tab/>
        <w:t>=   R</w:t>
      </w:r>
      <w:r>
        <w:rPr>
          <w:rStyle w:val="subscript"/>
        </w:rPr>
        <w:t>a</w:t>
      </w:r>
      <w:r>
        <w:rPr>
          <w:rStyle w:val="superscript"/>
        </w:rPr>
        <w:t xml:space="preserve">i </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ii</w:t>
      </w:r>
      <w:r>
        <w:t xml:space="preserve">  +  R</w:t>
      </w:r>
      <w:r>
        <w:rPr>
          <w:rStyle w:val="subscript"/>
        </w:rPr>
        <w:t>b</w:t>
      </w:r>
      <w:r>
        <w:rPr>
          <w:rStyle w:val="superscript"/>
        </w:rPr>
        <w:t>i</w:t>
      </w:r>
      <w:r w:rsidRPr="00220D9C">
        <w:rPr>
          <w:color w:val="000000"/>
        </w:rPr>
        <w:t xml:space="preserve"> (</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ii</w:t>
      </w:r>
      <w:r>
        <w:t xml:space="preserve"> </w:t>
      </w:r>
      <w:r w:rsidRPr="000C50FE">
        <w:t xml:space="preserve"> </w:t>
      </w:r>
    </w:p>
    <w:p w14:paraId="0E718FDD" w14:textId="77777777" w:rsidR="000C50FE" w:rsidRDefault="000C50FE" w:rsidP="00F134AE">
      <w:pPr>
        <w:tabs>
          <w:tab w:val="left" w:pos="7200"/>
          <w:tab w:val="left" w:pos="7920"/>
          <w:tab w:val="right" w:pos="9270"/>
        </w:tabs>
      </w:pPr>
    </w:p>
    <w:p w14:paraId="35A8CCC7" w14:textId="77777777" w:rsidR="002B3CDE" w:rsidRPr="00F134AE" w:rsidRDefault="000C50FE" w:rsidP="00F134AE">
      <w:pPr>
        <w:tabs>
          <w:tab w:val="left" w:pos="7200"/>
          <w:tab w:val="left" w:pos="7920"/>
          <w:tab w:val="right" w:pos="9270"/>
        </w:tabs>
      </w:pPr>
      <w:r>
        <w:tab/>
      </w:r>
      <w:r>
        <w:tab/>
        <w:t xml:space="preserve">= </w:t>
      </w:r>
      <w:r w:rsidR="002B3CDE">
        <w:t xml:space="preserve"> </w:t>
      </w:r>
      <w:r>
        <w:t>(∂</w:t>
      </w:r>
      <w:r>
        <w:rPr>
          <w:rStyle w:val="subscript"/>
        </w:rPr>
        <w:t>c</w:t>
      </w:r>
      <w:r>
        <w:t>g</w:t>
      </w:r>
      <w:r w:rsidRPr="00167C85">
        <w:rPr>
          <w:rStyle w:val="subscript"/>
        </w:rPr>
        <w:t>ab</w:t>
      </w:r>
      <w:r>
        <w:t>)</w:t>
      </w:r>
      <w:r>
        <w:tab/>
      </w:r>
      <w:r>
        <w:tab/>
        <w:t>// using (F.3.7)</w:t>
      </w:r>
      <w:r>
        <w:tab/>
      </w:r>
      <w:r>
        <w:tab/>
      </w:r>
      <w:r>
        <w:tab/>
      </w:r>
      <w:r w:rsidR="002B3CDE">
        <w:t>QED</w:t>
      </w:r>
      <w:r w:rsidR="004277E2">
        <w:t xml:space="preserve"> 2</w:t>
      </w:r>
      <w:r w:rsidR="002B3CDE">
        <w:t xml:space="preserve"> </w:t>
      </w:r>
      <w:r w:rsidR="00F134AE">
        <w:tab/>
      </w:r>
      <w:r w:rsidR="00F134AE">
        <w:tab/>
      </w:r>
      <w:r w:rsidR="00F134AE">
        <w:tab/>
      </w:r>
      <w:r>
        <w:tab/>
      </w:r>
      <w:r w:rsidR="00F134AE">
        <w:t>(F.3.</w:t>
      </w:r>
      <w:r w:rsidR="00E976EE">
        <w:t>9</w:t>
      </w:r>
      <w:r w:rsidR="00F134AE">
        <w:t>)</w:t>
      </w:r>
    </w:p>
    <w:p w14:paraId="27C4D0AD" w14:textId="77777777" w:rsidR="002B3CDE" w:rsidRDefault="002B3CDE" w:rsidP="002B3CDE">
      <w:pPr>
        <w:pStyle w:val="Heading3"/>
      </w:pPr>
    </w:p>
    <w:p w14:paraId="44864348" w14:textId="77777777" w:rsidR="002F043F" w:rsidRDefault="002F043F" w:rsidP="002B3CDE">
      <w:pPr>
        <w:pStyle w:val="Heading3"/>
      </w:pPr>
    </w:p>
    <w:p w14:paraId="6DCFF11A" w14:textId="77777777" w:rsidR="002B3CDE" w:rsidRPr="00BF66D2" w:rsidRDefault="00F134AE" w:rsidP="002B3CDE">
      <w:pPr>
        <w:pStyle w:val="Heading3"/>
      </w:pPr>
      <w:bookmarkStart w:id="208" w:name="_Toc451453103"/>
      <w:r>
        <w:t>F.4</w:t>
      </w:r>
      <w:r w:rsidR="002B3CDE">
        <w:t xml:space="preserve"> Identity</w:t>
      </w:r>
      <w:r w:rsidR="002B3CDE" w:rsidRPr="0015458F">
        <w:t xml:space="preserve">: </w:t>
      </w:r>
      <w:r w:rsidR="002B3CDE">
        <w:t xml:space="preserve">  </w:t>
      </w:r>
      <w:r w:rsidR="002B3CDE" w:rsidRPr="00220D9C">
        <w:rPr>
          <w:color w:val="000000"/>
        </w:rPr>
        <w:t>Γ</w:t>
      </w:r>
      <w:r w:rsidR="002B3CDE" w:rsidRPr="00C97018">
        <w:rPr>
          <w:rStyle w:val="superscript"/>
          <w:b/>
          <w:color w:val="000000"/>
        </w:rPr>
        <w:t>d</w:t>
      </w:r>
      <w:r w:rsidR="002B3CDE" w:rsidRPr="00C97018">
        <w:rPr>
          <w:rStyle w:val="subscript"/>
          <w:b/>
          <w:color w:val="000000"/>
        </w:rPr>
        <w:t>ab</w:t>
      </w:r>
      <w:r w:rsidR="002B3CDE">
        <w:t xml:space="preserve"> = (1/2) g</w:t>
      </w:r>
      <w:r w:rsidR="002B3CDE" w:rsidRPr="00C97018">
        <w:rPr>
          <w:rStyle w:val="superscript"/>
          <w:b/>
        </w:rPr>
        <w:t>dc</w:t>
      </w:r>
      <w:r w:rsidR="002B3CDE">
        <w:t xml:space="preserve"> [ ∂</w:t>
      </w:r>
      <w:r w:rsidR="002B3CDE" w:rsidRPr="00C97018">
        <w:rPr>
          <w:rStyle w:val="subscript"/>
          <w:b/>
        </w:rPr>
        <w:t>a</w:t>
      </w:r>
      <w:r w:rsidR="002B3CDE">
        <w:t>g</w:t>
      </w:r>
      <w:r w:rsidR="002B3CDE" w:rsidRPr="00C97018">
        <w:rPr>
          <w:rStyle w:val="subscript"/>
          <w:b/>
        </w:rPr>
        <w:t>bc</w:t>
      </w:r>
      <w:r w:rsidR="002B3CDE">
        <w:t xml:space="preserve"> +  ∂</w:t>
      </w:r>
      <w:r w:rsidR="002B3CDE" w:rsidRPr="00C97018">
        <w:rPr>
          <w:rStyle w:val="subscript"/>
          <w:b/>
        </w:rPr>
        <w:t>b</w:t>
      </w:r>
      <w:r w:rsidR="002B3CDE">
        <w:t>g</w:t>
      </w:r>
      <w:r w:rsidR="002B3CDE" w:rsidRPr="00C97018">
        <w:rPr>
          <w:rStyle w:val="subscript"/>
          <w:b/>
        </w:rPr>
        <w:t>ca</w:t>
      </w:r>
      <w:r w:rsidR="002B3CDE">
        <w:t xml:space="preserve">  –  ∂</w:t>
      </w:r>
      <w:r w:rsidR="002B3CDE" w:rsidRPr="00C97018">
        <w:rPr>
          <w:rStyle w:val="subscript"/>
          <w:b/>
        </w:rPr>
        <w:t>c</w:t>
      </w:r>
      <w:r w:rsidR="002B3CDE">
        <w:t>g</w:t>
      </w:r>
      <w:r w:rsidR="002B3CDE" w:rsidRPr="00C97018">
        <w:rPr>
          <w:rStyle w:val="subscript"/>
          <w:b/>
        </w:rPr>
        <w:t>ab</w:t>
      </w:r>
      <w:r w:rsidR="002B3CDE">
        <w:t>]</w:t>
      </w:r>
      <w:bookmarkEnd w:id="208"/>
      <w:r w:rsidR="002B3CDE">
        <w:t xml:space="preserve"> </w:t>
      </w:r>
    </w:p>
    <w:p w14:paraId="5D616B61" w14:textId="77777777" w:rsidR="002B3CDE" w:rsidRDefault="002B3CDE" w:rsidP="002B3CDE"/>
    <w:p w14:paraId="7D6148AB" w14:textId="77777777" w:rsidR="002B3CDE" w:rsidRPr="003818E3" w:rsidRDefault="002B3CDE" w:rsidP="002B3CDE">
      <w:r>
        <w:t xml:space="preserve">The </w:t>
      </w:r>
      <w:r w:rsidRPr="002F0FDA">
        <w:rPr>
          <w:b/>
        </w:rPr>
        <w:t>identity</w:t>
      </w:r>
      <w:r>
        <w:t xml:space="preserve"> states that </w:t>
      </w:r>
      <w:r w:rsidRPr="00220D9C">
        <w:rPr>
          <w:color w:val="000000"/>
        </w:rPr>
        <w:t>Γ</w:t>
      </w:r>
      <w:r>
        <w:rPr>
          <w:rStyle w:val="superscript"/>
          <w:color w:val="000000"/>
        </w:rPr>
        <w:t>d</w:t>
      </w:r>
      <w:r>
        <w:rPr>
          <w:rStyle w:val="subscript"/>
          <w:color w:val="000000"/>
        </w:rPr>
        <w:t>ab</w:t>
      </w:r>
      <w:r>
        <w:t xml:space="preserve"> may be expressed entirely in terms of the metric tensor,</w:t>
      </w:r>
    </w:p>
    <w:p w14:paraId="182DBF8F" w14:textId="77777777" w:rsidR="002B3CDE" w:rsidRDefault="002B3CDE" w:rsidP="002B3CDE"/>
    <w:p w14:paraId="2E1A991B"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w:t>
      </w:r>
      <w:r w:rsidR="00F134AE">
        <w:tab/>
      </w:r>
      <w:r w:rsidR="00F134AE">
        <w:tab/>
      </w:r>
      <w:r w:rsidR="00F134AE">
        <w:tab/>
      </w:r>
      <w:r w:rsidR="00F134AE">
        <w:tab/>
      </w:r>
      <w:r w:rsidR="00F134AE">
        <w:tab/>
      </w:r>
      <w:r w:rsidR="00F134AE">
        <w:tab/>
        <w:t>(F.4.1)</w:t>
      </w:r>
    </w:p>
    <w:p w14:paraId="4D707793" w14:textId="77777777" w:rsidR="002B3CDE" w:rsidRDefault="002B3CDE" w:rsidP="002B3CDE"/>
    <w:p w14:paraId="6EA82947" w14:textId="77777777" w:rsidR="002B3CDE" w:rsidRPr="003818E3" w:rsidRDefault="002B3CDE" w:rsidP="002B3CDE">
      <w:r>
        <w:t xml:space="preserve">Recall in our definition above, </w:t>
      </w:r>
      <w:r w:rsidRPr="00220D9C">
        <w:rPr>
          <w:color w:val="000000"/>
        </w:rPr>
        <w:t>Γ</w:t>
      </w:r>
      <w:r>
        <w:rPr>
          <w:rStyle w:val="superscript"/>
          <w:color w:val="000000"/>
        </w:rPr>
        <w:t>d</w:t>
      </w:r>
      <w:r>
        <w:rPr>
          <w:rStyle w:val="subscript"/>
          <w:color w:val="000000"/>
        </w:rPr>
        <w:t>ab</w:t>
      </w:r>
      <w:r>
        <w:t xml:space="preserve"> </w:t>
      </w:r>
      <w:r>
        <w:rPr>
          <w:color w:val="000000"/>
        </w:rPr>
        <w:t xml:space="preserve">= </w:t>
      </w:r>
      <w:r w:rsidRPr="00F067BA">
        <w:t>R</w:t>
      </w:r>
      <w:r>
        <w:rPr>
          <w:rStyle w:val="superscript"/>
          <w:color w:val="000000"/>
        </w:rPr>
        <w:t>d</w:t>
      </w:r>
      <w:r>
        <w:rPr>
          <w:rStyle w:val="subscript"/>
          <w:color w:val="000000"/>
        </w:rPr>
        <w:t>k</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k</w:t>
      </w:r>
      <w:r w:rsidRPr="00220D9C">
        <w:rPr>
          <w:color w:val="000000"/>
        </w:rPr>
        <w:t>)</w:t>
      </w:r>
      <w:r>
        <w:t xml:space="preserve">,  that Γ was given in terms of  R matrices. </w:t>
      </w:r>
    </w:p>
    <w:p w14:paraId="444471B1" w14:textId="77777777" w:rsidR="001246AF" w:rsidRDefault="002B3CDE" w:rsidP="002B3CDE">
      <w:r>
        <w:tab/>
      </w:r>
    </w:p>
    <w:p w14:paraId="10CA7888" w14:textId="77777777" w:rsidR="002B3CDE" w:rsidRDefault="002B3CDE" w:rsidP="002B3CDE">
      <w:r>
        <w:t xml:space="preserve">The following </w:t>
      </w:r>
      <w:r w:rsidR="004277E2" w:rsidRPr="002F0FDA">
        <w:rPr>
          <w:b/>
        </w:rPr>
        <w:t>corollary</w:t>
      </w:r>
      <w:r w:rsidR="004277E2">
        <w:t xml:space="preserve"> </w:t>
      </w:r>
      <w:r>
        <w:t xml:space="preserve">concerns </w:t>
      </w:r>
      <w:r w:rsidR="00EC4726">
        <w:t>summing</w:t>
      </w:r>
      <w:r>
        <w:t xml:space="preserve"> of the upper Γ index with a lower one</w:t>
      </w:r>
      <w:r w:rsidR="004277E2">
        <w:t xml:space="preserve">, </w:t>
      </w:r>
      <w:r>
        <w:t xml:space="preserve"> </w:t>
      </w:r>
    </w:p>
    <w:p w14:paraId="427EBC18" w14:textId="77777777" w:rsidR="002B3CDE" w:rsidRDefault="002B3CDE" w:rsidP="002B3CDE"/>
    <w:p w14:paraId="1302B186" w14:textId="77777777" w:rsidR="002B3CDE" w:rsidRDefault="002B3CDE"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 xml:space="preserve"> ∂</w:t>
      </w:r>
      <w:r>
        <w:rPr>
          <w:rStyle w:val="subscript"/>
        </w:rPr>
        <w:t>n</w:t>
      </w:r>
      <w:r>
        <w:t>g</w:t>
      </w:r>
      <w:r>
        <w:rPr>
          <w:rStyle w:val="subscript"/>
        </w:rPr>
        <w:t>ad</w:t>
      </w:r>
      <w:r>
        <w:t xml:space="preserve">  =  (1/2)(1/g)∂</w:t>
      </w:r>
      <w:r>
        <w:rPr>
          <w:rStyle w:val="subscript"/>
        </w:rPr>
        <w:t>n</w:t>
      </w:r>
      <w:r w:rsidR="001E2B8B">
        <w:t>g   =   (1/</w:t>
      </w:r>
      <w:r w:rsidR="001E2B8B">
        <w:fldChar w:fldCharType="begin"/>
      </w:r>
      <w:r w:rsidR="001E2B8B">
        <w:instrText xml:space="preserve"> EQ \r(|g|) </w:instrText>
      </w:r>
      <w:r w:rsidR="001E2B8B">
        <w:fldChar w:fldCharType="end"/>
      </w:r>
      <w:r w:rsidR="001E2B8B">
        <w:t>) ∂</w:t>
      </w:r>
      <w:r w:rsidR="001E2B8B">
        <w:rPr>
          <w:rStyle w:val="subscript"/>
        </w:rPr>
        <w:t>n</w:t>
      </w:r>
      <w:r w:rsidR="001E2B8B">
        <w:t>(</w:t>
      </w:r>
      <w:r w:rsidR="001E2B8B">
        <w:fldChar w:fldCharType="begin"/>
      </w:r>
      <w:r w:rsidR="001E2B8B">
        <w:instrText xml:space="preserve"> EQ \r(|g|) </w:instrText>
      </w:r>
      <w:r w:rsidR="001E2B8B">
        <w:fldChar w:fldCharType="end"/>
      </w:r>
      <w:r w:rsidR="001E2B8B">
        <w:t>)</w:t>
      </w:r>
      <w:r>
        <w:t xml:space="preserve"> .</w:t>
      </w:r>
      <w:r w:rsidR="00F134AE">
        <w:tab/>
      </w:r>
      <w:r w:rsidR="00F134AE">
        <w:tab/>
      </w:r>
      <w:r w:rsidR="00F134AE">
        <w:tab/>
      </w:r>
      <w:r w:rsidR="00F134AE">
        <w:tab/>
        <w:t>(F.4.</w:t>
      </w:r>
      <w:r w:rsidR="00E976EE">
        <w:t>2</w:t>
      </w:r>
      <w:r w:rsidR="00F134AE">
        <w:t>)</w:t>
      </w:r>
    </w:p>
    <w:p w14:paraId="69611C1F" w14:textId="77777777" w:rsidR="004277E2" w:rsidRDefault="004277E2" w:rsidP="00F134AE">
      <w:pPr>
        <w:tabs>
          <w:tab w:val="left" w:pos="7200"/>
          <w:tab w:val="left" w:pos="7920"/>
          <w:tab w:val="right" w:pos="9270"/>
        </w:tabs>
      </w:pPr>
    </w:p>
    <w:p w14:paraId="4D80C52D" w14:textId="77777777" w:rsidR="004277E2" w:rsidRPr="004277E2" w:rsidRDefault="004277E2" w:rsidP="00F134AE">
      <w:pPr>
        <w:tabs>
          <w:tab w:val="left" w:pos="7200"/>
          <w:tab w:val="left" w:pos="7920"/>
          <w:tab w:val="right" w:pos="9270"/>
        </w:tabs>
      </w:pPr>
      <w:r>
        <w:t xml:space="preserve">We shall prove the identity </w:t>
      </w:r>
      <w:r w:rsidR="001246AF">
        <w:t xml:space="preserve">(F.4.1) </w:t>
      </w:r>
      <w:r>
        <w:t xml:space="preserve">first, and the corollary </w:t>
      </w:r>
      <w:r w:rsidR="001246AF">
        <w:t xml:space="preserve">(F.4.2) </w:t>
      </w:r>
      <w:r>
        <w:t xml:space="preserve">after that. </w:t>
      </w:r>
    </w:p>
    <w:p w14:paraId="6019291C" w14:textId="77777777" w:rsidR="002B3CDE" w:rsidRPr="0015458F" w:rsidRDefault="002B3CDE" w:rsidP="002B3CDE"/>
    <w:p w14:paraId="404B083D" w14:textId="77777777" w:rsidR="002B3CDE" w:rsidRDefault="002B3CDE" w:rsidP="002B3CDE">
      <w:r>
        <w:tab/>
      </w:r>
      <w:r>
        <w:tab/>
      </w:r>
      <w:r w:rsidR="001246AF">
        <w:tab/>
      </w:r>
      <w:r w:rsidR="001246AF">
        <w:tab/>
        <w:t xml:space="preserve">  </w:t>
      </w:r>
      <w:r>
        <w:pict>
          <v:shape id="_x0000_i1150" type="#_x0000_t75" style="width:205.5pt;height:63pt">
            <v:imagedata r:id="rId135" o:title=""/>
          </v:shape>
        </w:pict>
      </w:r>
    </w:p>
    <w:p w14:paraId="1987E9AC" w14:textId="77777777" w:rsidR="002B3CDE" w:rsidRDefault="002B3CDE" w:rsidP="002B3CDE"/>
    <w:p w14:paraId="0E1C3957" w14:textId="77777777" w:rsidR="002B3CDE" w:rsidRPr="00F134AE" w:rsidRDefault="002B3CDE" w:rsidP="00F134AE">
      <w:pPr>
        <w:tabs>
          <w:tab w:val="left" w:pos="7200"/>
          <w:tab w:val="left" w:pos="7920"/>
          <w:tab w:val="right" w:pos="9270"/>
        </w:tabs>
      </w:pPr>
      <w:r w:rsidRPr="00FA35B5">
        <w:rPr>
          <w:u w:val="single"/>
        </w:rPr>
        <w:t>Proof</w:t>
      </w:r>
      <w:r w:rsidR="004277E2">
        <w:rPr>
          <w:u w:val="single"/>
        </w:rPr>
        <w:t xml:space="preserve"> of Identity</w:t>
      </w:r>
      <w:r w:rsidRPr="00FA35B5">
        <w:rPr>
          <w:u w:val="single"/>
        </w:rPr>
        <w:t>:</w:t>
      </w:r>
      <w:r w:rsidR="004277E2">
        <w:t xml:space="preserve">  </w:t>
      </w:r>
      <w:r w:rsidR="004277E2">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F134AE">
        <w:tab/>
      </w:r>
      <w:r w:rsidR="00F134AE">
        <w:tab/>
      </w:r>
      <w:r w:rsidR="00F134AE">
        <w:tab/>
      </w:r>
      <w:r w:rsidR="00F134AE">
        <w:tab/>
        <w:t>(F.4.</w:t>
      </w:r>
      <w:r w:rsidR="00E976EE">
        <w:t>3</w:t>
      </w:r>
      <w:r w:rsidR="00F134AE">
        <w:t>)</w:t>
      </w:r>
    </w:p>
    <w:p w14:paraId="6BD06784" w14:textId="77777777" w:rsidR="002B3CDE" w:rsidRDefault="002B3CDE" w:rsidP="002B3CDE"/>
    <w:p w14:paraId="35201389" w14:textId="77777777" w:rsidR="002B3CDE" w:rsidRDefault="002F0FDA" w:rsidP="002B3CDE">
      <w:r>
        <w:t xml:space="preserve">We first rewrite (F.1.2) with new index names, </w:t>
      </w:r>
    </w:p>
    <w:p w14:paraId="2A9A4DDB" w14:textId="77777777" w:rsidR="002B3CDE" w:rsidRDefault="002B3CDE" w:rsidP="002B3CDE"/>
    <w:p w14:paraId="7CA9914A" w14:textId="77777777" w:rsidR="002B3CDE" w:rsidRPr="00061BE6" w:rsidRDefault="002B3CDE" w:rsidP="002B3CDE">
      <w:r>
        <w:tab/>
        <w:t>g</w:t>
      </w:r>
      <w:r w:rsidRPr="0015458F">
        <w:rPr>
          <w:rStyle w:val="subscript"/>
        </w:rPr>
        <w:t>ab</w:t>
      </w:r>
      <w:r>
        <w:t xml:space="preserve"> = </w:t>
      </w:r>
      <w:r w:rsidRPr="003818E3">
        <w:t>R</w:t>
      </w:r>
      <w:r w:rsidRPr="0015458F">
        <w:rPr>
          <w:rStyle w:val="subscript"/>
        </w:rPr>
        <w:t>a</w:t>
      </w:r>
      <w:r>
        <w:rPr>
          <w:rStyle w:val="superscript"/>
        </w:rPr>
        <w:t>e</w:t>
      </w:r>
      <w:r w:rsidRPr="003818E3">
        <w:t>R</w:t>
      </w:r>
      <w:r w:rsidRPr="0015458F">
        <w:rPr>
          <w:rStyle w:val="subscript"/>
        </w:rPr>
        <w:t>b</w:t>
      </w:r>
      <w:r>
        <w:rPr>
          <w:rStyle w:val="superscript"/>
        </w:rPr>
        <w:t>e</w:t>
      </w:r>
      <w:r>
        <w:t xml:space="preserve"> G</w:t>
      </w:r>
      <w:r>
        <w:rPr>
          <w:rStyle w:val="subscript"/>
        </w:rPr>
        <w:t>ee</w:t>
      </w:r>
      <w:r>
        <w:rPr>
          <w:rStyle w:val="subscript"/>
        </w:rPr>
        <w:tab/>
      </w:r>
      <w:r>
        <w:tab/>
      </w:r>
      <w:r>
        <w:tab/>
        <w:t>// sum on e</w:t>
      </w:r>
    </w:p>
    <w:p w14:paraId="1037AFB5" w14:textId="77777777" w:rsidR="002B3CDE" w:rsidRPr="00F134AE" w:rsidRDefault="002B3CDE" w:rsidP="00F134AE">
      <w:pPr>
        <w:tabs>
          <w:tab w:val="left" w:pos="7200"/>
          <w:tab w:val="left" w:pos="7920"/>
          <w:tab w:val="right" w:pos="9270"/>
        </w:tabs>
      </w:pPr>
      <w:r>
        <w:tab/>
        <w:t>g</w:t>
      </w:r>
      <w:r>
        <w:rPr>
          <w:rStyle w:val="superscript"/>
        </w:rPr>
        <w:t>dc</w:t>
      </w:r>
      <w:r>
        <w:t xml:space="preserve"> =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rsidR="004277E2">
        <w:t xml:space="preserve">  .</w:t>
      </w:r>
      <w:r>
        <w:tab/>
      </w:r>
      <w:r>
        <w:tab/>
      </w:r>
      <w:r>
        <w:tab/>
        <w:t>// sum on i</w:t>
      </w:r>
      <w:r w:rsidR="00F134AE">
        <w:tab/>
      </w:r>
      <w:r w:rsidR="00F134AE">
        <w:tab/>
      </w:r>
      <w:r w:rsidR="00F134AE">
        <w:tab/>
      </w:r>
      <w:r w:rsidR="00F134AE">
        <w:tab/>
      </w:r>
      <w:r w:rsidR="00F134AE">
        <w:tab/>
      </w:r>
      <w:r w:rsidR="00F134AE">
        <w:tab/>
        <w:t>(F.4.</w:t>
      </w:r>
      <w:r w:rsidR="00E976EE">
        <w:t>4</w:t>
      </w:r>
      <w:r w:rsidR="00F134AE">
        <w:t>)</w:t>
      </w:r>
    </w:p>
    <w:p w14:paraId="435C74EA" w14:textId="77777777" w:rsidR="002B3CDE" w:rsidRDefault="002B3CDE" w:rsidP="002B3CDE"/>
    <w:p w14:paraId="4CFE1DC2" w14:textId="77777777" w:rsidR="002B3CDE" w:rsidRDefault="002B3CDE" w:rsidP="002B3CDE">
      <w:r>
        <w:t xml:space="preserve">The first line below is computed from the first line in the pair above, then the next two lines below are obtained by doing forward cyclic </w:t>
      </w:r>
      <w:r w:rsidR="002F0FDA">
        <w:t xml:space="preserve">index </w:t>
      </w:r>
      <w:r>
        <w:t xml:space="preserve">permutations of the first line : </w:t>
      </w:r>
    </w:p>
    <w:p w14:paraId="4BC872C5" w14:textId="77777777" w:rsidR="002B3CDE" w:rsidRDefault="002B3CDE" w:rsidP="002B3CDE">
      <w:r>
        <w:tab/>
      </w:r>
    </w:p>
    <w:p w14:paraId="63E7BA7E" w14:textId="77777777" w:rsidR="002B3CDE" w:rsidRDefault="002B3CDE" w:rsidP="002B3CDE">
      <w:r>
        <w:tab/>
        <w:t>∂</w:t>
      </w:r>
      <w:r>
        <w:rPr>
          <w:rStyle w:val="subscript"/>
        </w:rPr>
        <w:t>c</w:t>
      </w:r>
      <w:r>
        <w:t>g</w:t>
      </w:r>
      <w:r>
        <w:rPr>
          <w:rStyle w:val="subscript"/>
        </w:rPr>
        <w:t>ab</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]G</w:t>
      </w:r>
      <w:r>
        <w:rPr>
          <w:rStyle w:val="subscript"/>
        </w:rPr>
        <w:t>ee</w:t>
      </w:r>
    </w:p>
    <w:p w14:paraId="4BEA6630" w14:textId="77777777" w:rsidR="002B3CDE" w:rsidRDefault="002B3CDE" w:rsidP="002B3CDE">
      <w:r>
        <w:tab/>
        <w:t>∂</w:t>
      </w:r>
      <w:r>
        <w:rPr>
          <w:rStyle w:val="subscript"/>
        </w:rPr>
        <w:t>a</w:t>
      </w:r>
      <w:r>
        <w:t>g</w:t>
      </w:r>
      <w:r>
        <w:rPr>
          <w:rStyle w:val="subscript"/>
        </w:rPr>
        <w:t>bc</w:t>
      </w:r>
      <w:r>
        <w:t xml:space="preserve"> =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]G</w:t>
      </w:r>
      <w:r>
        <w:rPr>
          <w:rStyle w:val="subscript"/>
        </w:rPr>
        <w:t>ee</w:t>
      </w:r>
    </w:p>
    <w:p w14:paraId="7A5F2749" w14:textId="77777777" w:rsidR="002B3CDE" w:rsidRPr="00F134AE" w:rsidRDefault="002B3CDE" w:rsidP="00F134AE">
      <w:pPr>
        <w:tabs>
          <w:tab w:val="left" w:pos="7200"/>
          <w:tab w:val="left" w:pos="7920"/>
          <w:tab w:val="right" w:pos="9270"/>
        </w:tabs>
      </w:pPr>
      <w:r>
        <w:tab/>
        <w:t>∂</w:t>
      </w:r>
      <w:r>
        <w:rPr>
          <w:rStyle w:val="subscript"/>
        </w:rPr>
        <w:t>b</w:t>
      </w:r>
      <w:r>
        <w:t>g</w:t>
      </w:r>
      <w:r>
        <w:rPr>
          <w:rStyle w:val="subscript"/>
        </w:rPr>
        <w:t>ca</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]G</w:t>
      </w:r>
      <w:r>
        <w:rPr>
          <w:rStyle w:val="subscript"/>
        </w:rPr>
        <w:t>ee</w:t>
      </w:r>
      <w:r w:rsidR="002F0FDA">
        <w:t xml:space="preserve">   </w:t>
      </w:r>
      <w:r>
        <w:t>.</w:t>
      </w:r>
      <w:r w:rsidR="00F134AE">
        <w:tab/>
      </w:r>
      <w:r w:rsidR="002F0FDA">
        <w:tab/>
      </w:r>
      <w:r w:rsidR="00F134AE">
        <w:tab/>
      </w:r>
      <w:r w:rsidR="00F134AE">
        <w:tab/>
      </w:r>
      <w:r w:rsidR="00F134AE">
        <w:tab/>
      </w:r>
      <w:r w:rsidR="00F134AE">
        <w:tab/>
      </w:r>
      <w:r w:rsidR="00F134AE">
        <w:tab/>
        <w:t>(F.4.</w:t>
      </w:r>
      <w:r w:rsidR="00E976EE">
        <w:t>5</w:t>
      </w:r>
      <w:r w:rsidR="00F134AE">
        <w:t>)</w:t>
      </w:r>
    </w:p>
    <w:p w14:paraId="2F731248" w14:textId="77777777" w:rsidR="002B3CDE" w:rsidRDefault="002B3CDE" w:rsidP="002B3CDE"/>
    <w:p w14:paraId="6C912A3F" w14:textId="77777777" w:rsidR="002B3CDE" w:rsidRDefault="002B3CDE" w:rsidP="002B3CDE">
      <w:r>
        <w:t xml:space="preserve">The last four lines can be </w:t>
      </w:r>
      <w:r w:rsidR="002F0FDA">
        <w:t xml:space="preserve">appropriately </w:t>
      </w:r>
      <w:r>
        <w:t xml:space="preserve">inserted into the </w:t>
      </w:r>
      <w:r w:rsidR="002F0FDA">
        <w:t>RHS of (F.4.3)</w:t>
      </w:r>
      <w:r>
        <w:t xml:space="preserve"> to obtain</w:t>
      </w:r>
    </w:p>
    <w:p w14:paraId="180EA7C7" w14:textId="77777777" w:rsidR="002B3CDE" w:rsidRDefault="002B3CDE" w:rsidP="002B3CDE"/>
    <w:p w14:paraId="05473E8F" w14:textId="77777777" w:rsidR="002B3CDE" w:rsidRDefault="002B3CDE" w:rsidP="002B3CDE">
      <w:r>
        <w:tab/>
      </w:r>
      <w:r>
        <w:rPr>
          <w:color w:val="000000"/>
        </w:rPr>
        <w:t>(RHS)</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1937AF72" w14:textId="77777777" w:rsidR="002B3CDE" w:rsidRDefault="002B3CDE" w:rsidP="002B3CDE"/>
    <w:p w14:paraId="0852646F" w14:textId="77777777" w:rsidR="002B3CDE" w:rsidRDefault="002B3CDE" w:rsidP="002B3CDE">
      <w:r>
        <w:tab/>
      </w:r>
      <w:r>
        <w:tab/>
        <w:t>=  (1/2)</w:t>
      </w:r>
      <w:r w:rsidRPr="00383727">
        <w:rPr>
          <w:rFonts w:ascii="Script MT Bold" w:hAnsi="Script MT Bold"/>
        </w:rPr>
        <w:t xml:space="preserve"> </w:t>
      </w:r>
      <w:r>
        <w:t>(</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G</w:t>
      </w:r>
      <w:r>
        <w:rPr>
          <w:rStyle w:val="subscript"/>
        </w:rPr>
        <w:t>ee</w:t>
      </w:r>
      <w:r>
        <w:t xml:space="preserve"> *</w:t>
      </w:r>
    </w:p>
    <w:p w14:paraId="5BE3BCC1" w14:textId="77777777" w:rsidR="002F0FDA" w:rsidRDefault="002F0FDA" w:rsidP="002B3CDE"/>
    <w:p w14:paraId="4ACD2E6D" w14:textId="77777777" w:rsidR="002B3CDE" w:rsidRPr="00F134AE" w:rsidRDefault="002B3CDE" w:rsidP="00F134AE">
      <w:pPr>
        <w:tabs>
          <w:tab w:val="left" w:pos="7200"/>
          <w:tab w:val="left" w:pos="7920"/>
          <w:tab w:val="right" w:pos="9270"/>
        </w:tabs>
      </w:pPr>
      <w:r>
        <w:tab/>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w:t>
      </w:r>
      <w:r w:rsidR="004277E2">
        <w:t xml:space="preserve">  .</w:t>
      </w:r>
      <w:r w:rsidR="00F134AE">
        <w:tab/>
        <w:t>(F.4.</w:t>
      </w:r>
      <w:r w:rsidR="00E976EE">
        <w:t>6</w:t>
      </w:r>
      <w:r w:rsidR="00F134AE">
        <w:t>)</w:t>
      </w:r>
    </w:p>
    <w:p w14:paraId="3C7ADE2B" w14:textId="77777777" w:rsidR="002B3CDE" w:rsidRDefault="002B3CDE" w:rsidP="002B3CDE">
      <w:r>
        <w:tab/>
      </w:r>
      <w:r>
        <w:tab/>
        <w:t xml:space="preserve">    1                     2                    3                     4                    5                      6</w:t>
      </w:r>
    </w:p>
    <w:p w14:paraId="50A9F7E7" w14:textId="77777777" w:rsidR="002B3CDE" w:rsidRDefault="002B3CDE" w:rsidP="002B3CDE"/>
    <w:p w14:paraId="2398426B" w14:textId="77777777" w:rsidR="002B3CDE" w:rsidRDefault="002B3CDE" w:rsidP="002B3CDE">
      <w:r>
        <w:t>Due to the symmetry (∂</w:t>
      </w:r>
      <w:r>
        <w:rPr>
          <w:rStyle w:val="subscript"/>
        </w:rPr>
        <w:t>i</w:t>
      </w:r>
      <w:r w:rsidRPr="00303491">
        <w:t>R</w:t>
      </w:r>
      <w:r>
        <w:rPr>
          <w:rStyle w:val="subscript"/>
        </w:rPr>
        <w:t>j</w:t>
      </w:r>
      <w:r>
        <w:rPr>
          <w:rStyle w:val="superscript"/>
        </w:rPr>
        <w:t>e</w:t>
      </w:r>
      <w:r>
        <w:t>) = (∂</w:t>
      </w:r>
      <w:r>
        <w:rPr>
          <w:rStyle w:val="subscript"/>
        </w:rPr>
        <w:t>j</w:t>
      </w:r>
      <w:r w:rsidRPr="00303491">
        <w:t>R</w:t>
      </w:r>
      <w:r>
        <w:rPr>
          <w:rStyle w:val="subscript"/>
        </w:rPr>
        <w:t>i</w:t>
      </w:r>
      <w:r>
        <w:rPr>
          <w:rStyle w:val="superscript"/>
        </w:rPr>
        <w:t>e</w:t>
      </w:r>
      <w:r>
        <w:t>)</w:t>
      </w:r>
      <w:r w:rsidR="002F0FDA">
        <w:t xml:space="preserve"> noted in (F.1.8)</w:t>
      </w:r>
      <w:r>
        <w:t>, terms 2 and 5 cancel as do terms 3 and 6, while terms 1 and 4 are equal. Therefore,</w:t>
      </w:r>
    </w:p>
    <w:p w14:paraId="2338D31F" w14:textId="77777777" w:rsidR="002B3CDE" w:rsidRDefault="002B3CDE" w:rsidP="002B3CDE"/>
    <w:p w14:paraId="56081457" w14:textId="77777777" w:rsidR="002B3CDE" w:rsidRDefault="002B3CDE" w:rsidP="002B3CDE">
      <w:r>
        <w:tab/>
      </w:r>
      <w:r>
        <w:rPr>
          <w:color w:val="000000"/>
        </w:rPr>
        <w:t>(RHS)</w:t>
      </w:r>
      <w:r>
        <w:rPr>
          <w:rStyle w:val="superscript"/>
          <w:color w:val="000000"/>
        </w:rPr>
        <w:t>d</w:t>
      </w:r>
      <w:r>
        <w:rPr>
          <w:rStyle w:val="subscript"/>
          <w:color w:val="000000"/>
        </w:rPr>
        <w:t>ab</w:t>
      </w:r>
      <w:r>
        <w:t xml:space="preserve"> =  (1/2)</w:t>
      </w:r>
      <w:r w:rsidRPr="00383727">
        <w:rPr>
          <w:rFonts w:ascii="Script MT Bold" w:hAnsi="Script MT Bold"/>
        </w:rPr>
        <w:t xml:space="preserve">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xml:space="preserve"> G</w:t>
      </w:r>
      <w:r>
        <w:rPr>
          <w:rStyle w:val="subscript"/>
        </w:rPr>
        <w:t>ee</w:t>
      </w:r>
      <w:r>
        <w:t xml:space="preserve"> * 2</w:t>
      </w:r>
      <w:r w:rsidRPr="001F1AF2">
        <w:rPr>
          <w:rFonts w:ascii="Script MT Bold" w:hAnsi="Script MT Bold"/>
        </w:rPr>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w:t>
      </w:r>
    </w:p>
    <w:p w14:paraId="0F0143C5" w14:textId="77777777" w:rsidR="002B3CDE" w:rsidRDefault="002B3CDE" w:rsidP="002B3CDE"/>
    <w:p w14:paraId="3E91A133" w14:textId="77777777" w:rsidR="002F0FDA" w:rsidRDefault="002B3CDE" w:rsidP="002B3CDE">
      <w:r>
        <w:tab/>
      </w:r>
      <w:r>
        <w:tab/>
      </w:r>
      <w:r>
        <w:tab/>
        <w:t xml:space="preserve">= </w:t>
      </w:r>
      <w:r w:rsidRPr="00303491">
        <w:t>R</w:t>
      </w:r>
      <w:r>
        <w:rPr>
          <w:rStyle w:val="superscript"/>
        </w:rPr>
        <w:t>d</w:t>
      </w:r>
      <w:r>
        <w:rPr>
          <w:rStyle w:val="subscript"/>
        </w:rPr>
        <w:t>i</w:t>
      </w:r>
      <w:r w:rsidRPr="001F1AF2">
        <w:rPr>
          <w:rFonts w:ascii="Script MT Bold" w:hAnsi="Script MT Bold"/>
        </w:rPr>
        <w:t xml:space="preserve"> </w:t>
      </w:r>
      <w:r>
        <w:t>(</w:t>
      </w:r>
      <w:r w:rsidRPr="00303491">
        <w:t>R</w:t>
      </w:r>
      <w:r>
        <w:rPr>
          <w:rStyle w:val="subscript"/>
        </w:rPr>
        <w:t>c</w:t>
      </w:r>
      <w:r>
        <w:rPr>
          <w:rStyle w:val="superscript"/>
        </w:rPr>
        <w:t>e</w:t>
      </w:r>
      <w:r w:rsidRPr="0015458F">
        <w:rPr>
          <w:rFonts w:ascii="Script MT Bold" w:hAnsi="Script MT Bold"/>
        </w:rPr>
        <w:t xml:space="preserve"> </w:t>
      </w:r>
      <w:r w:rsidRPr="00303491">
        <w:t>R</w:t>
      </w:r>
      <w:r>
        <w:rPr>
          <w:rStyle w:val="superscript"/>
        </w:rPr>
        <w:t>c</w:t>
      </w:r>
      <w:r>
        <w:rPr>
          <w:rStyle w:val="subscript"/>
        </w:rPr>
        <w:t>i</w:t>
      </w:r>
      <w:r>
        <w:t>) G</w:t>
      </w:r>
      <w:r>
        <w:rPr>
          <w:rStyle w:val="superscript"/>
        </w:rPr>
        <w:t>ii</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p>
    <w:p w14:paraId="73E20A0D" w14:textId="77777777" w:rsidR="002F0FDA" w:rsidRDefault="002F0FDA" w:rsidP="002B3CDE"/>
    <w:p w14:paraId="41A87D79" w14:textId="77777777" w:rsidR="002B3CDE" w:rsidRDefault="002F0FDA" w:rsidP="002B3CDE">
      <w:r>
        <w:tab/>
      </w:r>
      <w:r>
        <w:tab/>
        <w:t xml:space="preserve">          </w:t>
      </w:r>
      <w:r w:rsidR="002B3CDE">
        <w:t xml:space="preserve">  = </w:t>
      </w:r>
      <w:r w:rsidR="002B3CDE" w:rsidRPr="00303491">
        <w:t>R</w:t>
      </w:r>
      <w:r w:rsidR="002B3CDE">
        <w:rPr>
          <w:rStyle w:val="superscript"/>
        </w:rPr>
        <w:t>d</w:t>
      </w:r>
      <w:r w:rsidR="002B3CDE">
        <w:rPr>
          <w:rStyle w:val="subscript"/>
        </w:rPr>
        <w:t>i</w:t>
      </w:r>
      <w:r w:rsidR="002B3CDE" w:rsidRPr="001F1AF2">
        <w:rPr>
          <w:rFonts w:ascii="Script MT Bold" w:hAnsi="Script MT Bold"/>
        </w:rPr>
        <w:t xml:space="preserve"> </w:t>
      </w:r>
      <w:r w:rsidR="002B3CDE">
        <w:t>δ</w:t>
      </w:r>
      <w:r w:rsidR="002B3CDE">
        <w:rPr>
          <w:rStyle w:val="superscript"/>
        </w:rPr>
        <w:t>e</w:t>
      </w:r>
      <w:r w:rsidR="002B3CDE">
        <w:rPr>
          <w:rStyle w:val="subscript"/>
        </w:rPr>
        <w:t>i</w:t>
      </w:r>
      <w:r w:rsidR="002B3CDE">
        <w:t xml:space="preserve"> G</w:t>
      </w:r>
      <w:r w:rsidR="002B3CDE">
        <w:rPr>
          <w:rStyle w:val="superscript"/>
        </w:rPr>
        <w:t>ii</w:t>
      </w:r>
      <w:r w:rsidR="002B3CDE">
        <w:t xml:space="preserve"> G</w:t>
      </w:r>
      <w:r w:rsidR="002B3CDE">
        <w:rPr>
          <w:rStyle w:val="subscript"/>
        </w:rPr>
        <w:t>ee</w:t>
      </w:r>
      <w:r w:rsidR="002B3CDE">
        <w:t xml:space="preserve"> (∂</w:t>
      </w:r>
      <w:r w:rsidR="002B3CDE">
        <w:rPr>
          <w:rStyle w:val="subscript"/>
        </w:rPr>
        <w:t>a</w:t>
      </w:r>
      <w:r w:rsidR="002B3CDE" w:rsidRPr="00303491">
        <w:t>R</w:t>
      </w:r>
      <w:r w:rsidR="002B3CDE">
        <w:rPr>
          <w:rStyle w:val="subscript"/>
        </w:rPr>
        <w:t>b</w:t>
      </w:r>
      <w:r w:rsidR="002B3CDE">
        <w:rPr>
          <w:rStyle w:val="superscript"/>
        </w:rPr>
        <w:t>e</w:t>
      </w:r>
      <w:r w:rsidR="002B3CDE">
        <w:t>)</w:t>
      </w:r>
      <w:r>
        <w:t xml:space="preserve"> </w:t>
      </w:r>
      <w:r>
        <w:tab/>
      </w:r>
      <w:r>
        <w:tab/>
        <w:t>// orthog rule #1 of (7.6.4)</w:t>
      </w:r>
      <w:r>
        <w:tab/>
        <w:t xml:space="preserve">  </w:t>
      </w:r>
    </w:p>
    <w:p w14:paraId="77E26265" w14:textId="77777777" w:rsidR="002B3CDE" w:rsidRDefault="002B3CDE" w:rsidP="002B3CDE"/>
    <w:p w14:paraId="42E5BBEB" w14:textId="77777777" w:rsidR="002F0FDA" w:rsidRPr="002F0FDA" w:rsidRDefault="002B3CDE" w:rsidP="00F134AE">
      <w:pPr>
        <w:tabs>
          <w:tab w:val="left" w:pos="7200"/>
          <w:tab w:val="left" w:pos="7920"/>
          <w:tab w:val="right" w:pos="9270"/>
        </w:tabs>
      </w:pPr>
      <w:r>
        <w:tab/>
      </w:r>
      <w:r>
        <w:tab/>
      </w:r>
      <w:r>
        <w:tab/>
        <w:t xml:space="preserve">= </w:t>
      </w:r>
      <w:r w:rsidRPr="00303491">
        <w:t>R</w:t>
      </w:r>
      <w:r>
        <w:rPr>
          <w:rStyle w:val="superscript"/>
        </w:rPr>
        <w:t>d</w:t>
      </w:r>
      <w:r>
        <w:rPr>
          <w:rStyle w:val="subscript"/>
        </w:rPr>
        <w:t>e</w:t>
      </w:r>
      <w:r w:rsidRPr="001F1AF2">
        <w:rPr>
          <w:rFonts w:ascii="Script MT Bold" w:hAnsi="Script MT Bold"/>
        </w:rPr>
        <w:t xml:space="preserve"> </w:t>
      </w:r>
      <w:r>
        <w:t>G</w:t>
      </w:r>
      <w:r>
        <w:rPr>
          <w:rStyle w:val="superscript"/>
        </w:rPr>
        <w:t>ee</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r w:rsidR="002F0FDA">
        <w:tab/>
      </w:r>
      <w:r w:rsidR="002F0FDA">
        <w:tab/>
      </w:r>
    </w:p>
    <w:p w14:paraId="026710B3" w14:textId="77777777" w:rsidR="002F0FDA" w:rsidRDefault="002F0FDA" w:rsidP="00F134AE">
      <w:pPr>
        <w:tabs>
          <w:tab w:val="left" w:pos="7200"/>
          <w:tab w:val="left" w:pos="7920"/>
          <w:tab w:val="right" w:pos="9270"/>
        </w:tabs>
      </w:pPr>
    </w:p>
    <w:p w14:paraId="46F84CD6"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303491">
        <w:t>R</w:t>
      </w:r>
      <w:r w:rsidR="002B3CDE">
        <w:rPr>
          <w:rStyle w:val="superscript"/>
        </w:rPr>
        <w:t>d</w:t>
      </w:r>
      <w:r w:rsidR="002B3CDE">
        <w:rPr>
          <w:rStyle w:val="subscript"/>
        </w:rPr>
        <w:t>e</w:t>
      </w:r>
      <w:r w:rsidR="002B3CDE">
        <w:t>(∂</w:t>
      </w:r>
      <w:r w:rsidR="002B3CDE">
        <w:rPr>
          <w:rStyle w:val="subscript"/>
        </w:rPr>
        <w:t>a</w:t>
      </w:r>
      <w:r w:rsidR="002B3CDE" w:rsidRPr="00303491">
        <w:t>R</w:t>
      </w:r>
      <w:r w:rsidR="002B3CDE">
        <w:rPr>
          <w:rStyle w:val="subscript"/>
        </w:rPr>
        <w:t>b</w:t>
      </w:r>
      <w:r w:rsidR="002B3CDE">
        <w:rPr>
          <w:rStyle w:val="superscript"/>
        </w:rPr>
        <w:t>e</w:t>
      </w:r>
      <w:r w:rsidR="002B3CDE">
        <w:t>)</w:t>
      </w:r>
      <w:r>
        <w:tab/>
      </w:r>
      <w:r>
        <w:tab/>
      </w:r>
      <w:r>
        <w:tab/>
      </w:r>
      <w:r>
        <w:tab/>
        <w:t>// G</w:t>
      </w:r>
      <w:r>
        <w:rPr>
          <w:rStyle w:val="superscript"/>
        </w:rPr>
        <w:t>ee</w:t>
      </w:r>
      <w:r>
        <w:t xml:space="preserve"> = G</w:t>
      </w:r>
      <w:r>
        <w:rPr>
          <w:rStyle w:val="subscript"/>
        </w:rPr>
        <w:t>ee</w:t>
      </w:r>
      <w:r>
        <w:t xml:space="preserve"> = ±1</w:t>
      </w:r>
    </w:p>
    <w:p w14:paraId="3EA89539" w14:textId="77777777" w:rsidR="002F0FDA" w:rsidRDefault="002F0FDA" w:rsidP="00F134AE">
      <w:pPr>
        <w:tabs>
          <w:tab w:val="left" w:pos="7200"/>
          <w:tab w:val="left" w:pos="7920"/>
          <w:tab w:val="right" w:pos="9270"/>
        </w:tabs>
      </w:pPr>
    </w:p>
    <w:p w14:paraId="64717044"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220D9C">
        <w:rPr>
          <w:color w:val="000000"/>
        </w:rPr>
        <w:t>Γ</w:t>
      </w:r>
      <w:r w:rsidR="002B3CDE">
        <w:rPr>
          <w:rStyle w:val="superscript"/>
          <w:color w:val="000000"/>
        </w:rPr>
        <w:t>d</w:t>
      </w:r>
      <w:r w:rsidR="002B3CDE" w:rsidRPr="00220D9C">
        <w:rPr>
          <w:rStyle w:val="subscript"/>
          <w:color w:val="000000"/>
        </w:rPr>
        <w:t>ab</w:t>
      </w:r>
      <w:r>
        <w:tab/>
      </w:r>
      <w:r>
        <w:tab/>
      </w:r>
      <w:r>
        <w:tab/>
      </w:r>
      <w:r>
        <w:tab/>
      </w:r>
      <w:r>
        <w:tab/>
        <w:t>// from (F.1.10)</w:t>
      </w:r>
    </w:p>
    <w:p w14:paraId="6EECC242" w14:textId="77777777" w:rsidR="002F0FDA" w:rsidRDefault="002F0FDA" w:rsidP="00F134AE">
      <w:pPr>
        <w:tabs>
          <w:tab w:val="left" w:pos="7200"/>
          <w:tab w:val="left" w:pos="7920"/>
          <w:tab w:val="right" w:pos="9270"/>
        </w:tabs>
      </w:pPr>
      <w:r>
        <w:rPr>
          <w:rStyle w:val="subscript"/>
          <w:color w:val="000000"/>
        </w:rPr>
        <w:tab/>
      </w:r>
      <w:r>
        <w:rPr>
          <w:rStyle w:val="subscript"/>
          <w:color w:val="000000"/>
        </w:rPr>
        <w:tab/>
      </w:r>
      <w:r>
        <w:rPr>
          <w:rStyle w:val="subscript"/>
          <w:color w:val="000000"/>
        </w:rPr>
        <w:tab/>
      </w:r>
    </w:p>
    <w:p w14:paraId="0BE54ADA" w14:textId="77777777" w:rsidR="002B3CDE" w:rsidRPr="00F134AE" w:rsidRDefault="002F0FDA" w:rsidP="00F134AE">
      <w:pPr>
        <w:tabs>
          <w:tab w:val="left" w:pos="7200"/>
          <w:tab w:val="left" w:pos="7920"/>
          <w:tab w:val="right" w:pos="9270"/>
        </w:tabs>
      </w:pPr>
      <w:r>
        <w:tab/>
      </w:r>
      <w:r>
        <w:tab/>
      </w:r>
      <w:r>
        <w:tab/>
        <w:t>= LHS of (F.4.3)</w:t>
      </w:r>
      <w:r>
        <w:tab/>
      </w:r>
      <w:r>
        <w:tab/>
      </w:r>
      <w:r>
        <w:tab/>
      </w:r>
      <w:r w:rsidR="002B3CDE">
        <w:t>QED</w:t>
      </w:r>
      <w:r w:rsidR="00F134AE">
        <w:tab/>
      </w:r>
      <w:r w:rsidR="00F134AE">
        <w:tab/>
      </w:r>
      <w:r>
        <w:tab/>
      </w:r>
      <w:r>
        <w:tab/>
      </w:r>
      <w:r w:rsidR="00F134AE">
        <w:tab/>
        <w:t>(F.4.</w:t>
      </w:r>
      <w:r w:rsidR="00E976EE">
        <w:t>7</w:t>
      </w:r>
      <w:r w:rsidR="00F134AE">
        <w:t>)</w:t>
      </w:r>
    </w:p>
    <w:p w14:paraId="76753DD2" w14:textId="77777777" w:rsidR="002B3CDE" w:rsidRDefault="002B3CDE" w:rsidP="002B3CDE">
      <w:pPr>
        <w:rPr>
          <w:u w:val="single"/>
        </w:rPr>
      </w:pPr>
    </w:p>
    <w:p w14:paraId="0AD19D13" w14:textId="77777777" w:rsidR="002B3CDE" w:rsidRPr="00330201" w:rsidRDefault="002B3CDE" w:rsidP="002B3CDE">
      <w:r w:rsidRPr="00FA35B5">
        <w:rPr>
          <w:u w:val="single"/>
        </w:rPr>
        <w:t>Proof</w:t>
      </w:r>
      <w:r>
        <w:rPr>
          <w:u w:val="single"/>
        </w:rPr>
        <w:t xml:space="preserve"> of Corollary: </w:t>
      </w:r>
      <w:r w:rsidR="004277E2">
        <w:t xml:space="preserve">  </w:t>
      </w:r>
      <w:r>
        <w:t>The corollary is this  (g ≡ det(g</w:t>
      </w:r>
      <w:r>
        <w:rPr>
          <w:rStyle w:val="subscript"/>
        </w:rPr>
        <w:t>ab</w:t>
      </w:r>
      <w:r>
        <w:t xml:space="preserve">) ) </w:t>
      </w:r>
    </w:p>
    <w:p w14:paraId="26839814" w14:textId="77777777" w:rsidR="002B3CDE" w:rsidRDefault="002B3CDE" w:rsidP="002B3CDE"/>
    <w:p w14:paraId="216DF742" w14:textId="77777777" w:rsidR="002B3CDE" w:rsidRDefault="002B3CDE" w:rsidP="002B3CDE">
      <w:r>
        <w:tab/>
        <w:t>Γ</w:t>
      </w:r>
      <w:r>
        <w:rPr>
          <w:rStyle w:val="superscript"/>
        </w:rPr>
        <w:t>a</w:t>
      </w:r>
      <w:r>
        <w:rPr>
          <w:rStyle w:val="subscript"/>
        </w:rPr>
        <w:t>an</w:t>
      </w:r>
      <w:r>
        <w:t xml:space="preserve"> = (1/2) g</w:t>
      </w:r>
      <w:r>
        <w:rPr>
          <w:rStyle w:val="superscript"/>
        </w:rPr>
        <w:t>ad</w:t>
      </w:r>
      <w:r>
        <w:t>(  ∂</w:t>
      </w:r>
      <w:r>
        <w:rPr>
          <w:rStyle w:val="subscript"/>
        </w:rPr>
        <w:t>a</w:t>
      </w:r>
      <w:r>
        <w:t>g</w:t>
      </w:r>
      <w:r>
        <w:rPr>
          <w:rStyle w:val="subscript"/>
        </w:rPr>
        <w:t>nd</w:t>
      </w:r>
      <w:r>
        <w:t xml:space="preserve"> + ∂</w:t>
      </w:r>
      <w:r>
        <w:rPr>
          <w:rStyle w:val="subscript"/>
        </w:rPr>
        <w:t>n</w:t>
      </w:r>
      <w:r>
        <w:t>g</w:t>
      </w:r>
      <w:r>
        <w:rPr>
          <w:rStyle w:val="subscript"/>
        </w:rPr>
        <w:t>ad</w:t>
      </w:r>
      <w:r>
        <w:t xml:space="preserve">  – ∂</w:t>
      </w:r>
      <w:r>
        <w:rPr>
          <w:rStyle w:val="subscript"/>
        </w:rPr>
        <w:t>d</w:t>
      </w:r>
      <w:r>
        <w:t>g</w:t>
      </w:r>
      <w:r>
        <w:rPr>
          <w:rStyle w:val="subscript"/>
        </w:rPr>
        <w:t>an</w:t>
      </w:r>
      <w:r>
        <w:t xml:space="preserve"> ) = (1/2) g</w:t>
      </w:r>
      <w:r>
        <w:rPr>
          <w:rStyle w:val="superscript"/>
        </w:rPr>
        <w:t>ad</w:t>
      </w:r>
      <w:r>
        <w:t xml:space="preserve"> ∂</w:t>
      </w:r>
      <w:r>
        <w:rPr>
          <w:rStyle w:val="subscript"/>
        </w:rPr>
        <w:t>n</w:t>
      </w:r>
      <w:r>
        <w:t>g</w:t>
      </w:r>
      <w:r>
        <w:rPr>
          <w:rStyle w:val="subscript"/>
        </w:rPr>
        <w:t>ad</w:t>
      </w:r>
      <w:r w:rsidR="001E2B8B">
        <w:t xml:space="preserve">  = (1/2)</w:t>
      </w:r>
      <w:r>
        <w:t>(1/g)∂</w:t>
      </w:r>
      <w:r>
        <w:rPr>
          <w:rStyle w:val="subscript"/>
        </w:rPr>
        <w:t>n</w:t>
      </w:r>
      <w:r>
        <w:t>g = (1/</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 ∂</w:t>
      </w:r>
      <w:r>
        <w:rPr>
          <w:rStyle w:val="subscript"/>
        </w:rPr>
        <w:t>n</w:t>
      </w:r>
      <w:r>
        <w:t>(</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w:t>
      </w:r>
      <w:r w:rsidR="004277E2">
        <w:t xml:space="preserve">  .</w:t>
      </w:r>
    </w:p>
    <w:p w14:paraId="12B3571A" w14:textId="77777777" w:rsidR="004277E2" w:rsidRPr="00D31DE3" w:rsidRDefault="004277E2" w:rsidP="002B3CDE">
      <w:r>
        <w:tab/>
        <w:t xml:space="preserve">  1st</w:t>
      </w:r>
      <w:r>
        <w:tab/>
      </w:r>
      <w:r>
        <w:tab/>
        <w:t xml:space="preserve">         2nd</w:t>
      </w:r>
      <w:r>
        <w:tab/>
      </w:r>
      <w:r>
        <w:tab/>
      </w:r>
      <w:r>
        <w:tab/>
        <w:t>3rd</w:t>
      </w:r>
      <w:r>
        <w:tab/>
      </w:r>
      <w:r>
        <w:tab/>
        <w:t>4th</w:t>
      </w:r>
      <w:r>
        <w:tab/>
      </w:r>
      <w:r>
        <w:tab/>
        <w:t>5th</w:t>
      </w:r>
    </w:p>
    <w:p w14:paraId="052135CC" w14:textId="77777777" w:rsidR="000F19C6" w:rsidRDefault="00F134AE" w:rsidP="00F134AE">
      <w:pPr>
        <w:tabs>
          <w:tab w:val="left" w:pos="7200"/>
          <w:tab w:val="left" w:pos="7920"/>
          <w:tab w:val="right" w:pos="9270"/>
        </w:tabs>
      </w:pPr>
      <w:r>
        <w:tab/>
      </w:r>
      <w:r>
        <w:tab/>
      </w:r>
      <w:r>
        <w:tab/>
      </w:r>
      <w:r>
        <w:tab/>
      </w:r>
      <w:r>
        <w:tab/>
      </w:r>
      <w:r>
        <w:tab/>
      </w:r>
      <w:r>
        <w:tab/>
      </w:r>
      <w:r>
        <w:tab/>
      </w:r>
      <w:r>
        <w:tab/>
      </w:r>
      <w:r>
        <w:tab/>
      </w:r>
      <w:r>
        <w:tab/>
      </w:r>
      <w:r>
        <w:tab/>
      </w:r>
      <w:r>
        <w:tab/>
        <w:t>(F.4.</w:t>
      </w:r>
      <w:r w:rsidR="00E976EE">
        <w:t>8</w:t>
      </w:r>
      <w:r>
        <w:t>)</w:t>
      </w:r>
    </w:p>
    <w:p w14:paraId="6619932C" w14:textId="77777777" w:rsidR="000F19C6" w:rsidRPr="00596AD7" w:rsidRDefault="000F19C6" w:rsidP="00F134AE">
      <w:pPr>
        <w:tabs>
          <w:tab w:val="left" w:pos="7200"/>
          <w:tab w:val="left" w:pos="7920"/>
          <w:tab w:val="right" w:pos="9270"/>
        </w:tabs>
      </w:pPr>
      <w:r>
        <w:t xml:space="preserve">The </w:t>
      </w:r>
      <w:r w:rsidRPr="000F19C6">
        <w:rPr>
          <w:b/>
        </w:rPr>
        <w:t>2nd</w:t>
      </w:r>
      <w:r>
        <w:t xml:space="preserve"> expression is of course just (F.4.1) with </w:t>
      </w:r>
      <w:r w:rsidR="001E2B8B">
        <w:t>c = b = n</w:t>
      </w:r>
      <w:r>
        <w:t xml:space="preserve"> and implied sum on n. </w:t>
      </w:r>
    </w:p>
    <w:p w14:paraId="7E2FE46F" w14:textId="77777777" w:rsidR="002B3CDE" w:rsidRDefault="000F19C6" w:rsidP="002B3CDE">
      <w:pPr>
        <w:jc w:val="left"/>
      </w:pPr>
      <w:r>
        <w:tab/>
      </w:r>
      <w:r w:rsidR="002B3CDE">
        <w:t xml:space="preserve">The first and third terms of the </w:t>
      </w:r>
      <w:r w:rsidR="004277E2">
        <w:t>2nd</w:t>
      </w:r>
      <w:r w:rsidR="002B3CDE">
        <w:t xml:space="preserve"> expression cancel due to symmetry</w:t>
      </w:r>
      <w:r w:rsidR="0098112E">
        <w:t xml:space="preserve"> of g:</w:t>
      </w:r>
    </w:p>
    <w:p w14:paraId="0E5B7448" w14:textId="77777777" w:rsidR="0098112E" w:rsidRDefault="0098112E" w:rsidP="002B3CDE">
      <w:pPr>
        <w:jc w:val="left"/>
      </w:pPr>
    </w:p>
    <w:p w14:paraId="6588AEAB" w14:textId="77777777" w:rsidR="0098112E" w:rsidRPr="0098112E" w:rsidRDefault="0098112E" w:rsidP="002B3CDE">
      <w:pPr>
        <w:jc w:val="left"/>
      </w:pPr>
      <w:r>
        <w:tab/>
        <w:t>first term = g</w:t>
      </w:r>
      <w:r>
        <w:rPr>
          <w:rStyle w:val="superscript"/>
        </w:rPr>
        <w:t>ad</w:t>
      </w:r>
      <w:r>
        <w:t xml:space="preserve"> ∂</w:t>
      </w:r>
      <w:r>
        <w:rPr>
          <w:rStyle w:val="subscript"/>
        </w:rPr>
        <w:t>a</w:t>
      </w:r>
      <w:r>
        <w:t>g</w:t>
      </w:r>
      <w:r>
        <w:rPr>
          <w:rStyle w:val="subscript"/>
        </w:rPr>
        <w:t>nd</w:t>
      </w:r>
      <w:r>
        <w:t xml:space="preserve"> =  g</w:t>
      </w:r>
      <w:r>
        <w:rPr>
          <w:rStyle w:val="superscript"/>
        </w:rPr>
        <w:t>da</w:t>
      </w:r>
      <w:r>
        <w:t xml:space="preserve"> ∂</w:t>
      </w:r>
      <w:r>
        <w:rPr>
          <w:rStyle w:val="subscript"/>
        </w:rPr>
        <w:t>d</w:t>
      </w:r>
      <w:r>
        <w:t>g</w:t>
      </w:r>
      <w:r>
        <w:rPr>
          <w:rStyle w:val="subscript"/>
        </w:rPr>
        <w:t>an</w:t>
      </w:r>
      <w:r>
        <w:t xml:space="preserve"> =  g</w:t>
      </w:r>
      <w:r>
        <w:rPr>
          <w:rStyle w:val="superscript"/>
        </w:rPr>
        <w:t>ad</w:t>
      </w:r>
      <w:r>
        <w:t xml:space="preserve"> ∂</w:t>
      </w:r>
      <w:r>
        <w:rPr>
          <w:rStyle w:val="subscript"/>
        </w:rPr>
        <w:t>d</w:t>
      </w:r>
      <w:r>
        <w:t>g</w:t>
      </w:r>
      <w:r>
        <w:rPr>
          <w:rStyle w:val="subscript"/>
        </w:rPr>
        <w:t>an</w:t>
      </w:r>
      <w:r>
        <w:t xml:space="preserve">  = - third term</w:t>
      </w:r>
      <w:r>
        <w:tab/>
      </w:r>
      <w:r>
        <w:tab/>
      </w:r>
      <w:r>
        <w:tab/>
      </w:r>
      <w:r>
        <w:tab/>
        <w:t>(F.4.9)</w:t>
      </w:r>
    </w:p>
    <w:p w14:paraId="47A1BF05" w14:textId="77777777" w:rsidR="0098112E" w:rsidRPr="0098112E" w:rsidRDefault="0098112E" w:rsidP="002B3CDE">
      <w:pPr>
        <w:jc w:val="left"/>
      </w:pPr>
      <w:r>
        <w:tab/>
      </w:r>
      <w:r>
        <w:tab/>
      </w:r>
      <w:r>
        <w:tab/>
      </w:r>
      <w:r>
        <w:tab/>
        <w:t xml:space="preserve">          a↔d</w:t>
      </w:r>
      <w:r>
        <w:tab/>
        <w:t xml:space="preserve">  g</w:t>
      </w:r>
      <w:r>
        <w:rPr>
          <w:rStyle w:val="superscript"/>
        </w:rPr>
        <w:t>da</w:t>
      </w:r>
      <w:r>
        <w:t xml:space="preserve"> = g</w:t>
      </w:r>
      <w:r>
        <w:rPr>
          <w:rStyle w:val="superscript"/>
        </w:rPr>
        <w:t>ad</w:t>
      </w:r>
    </w:p>
    <w:p w14:paraId="232A080C" w14:textId="77777777" w:rsidR="004277E2" w:rsidRDefault="004277E2" w:rsidP="00F134AE">
      <w:pPr>
        <w:tabs>
          <w:tab w:val="left" w:pos="7200"/>
          <w:tab w:val="left" w:pos="7920"/>
          <w:tab w:val="right" w:pos="9270"/>
        </w:tabs>
      </w:pPr>
      <w:r>
        <w:t>so we then have</w:t>
      </w:r>
      <w:r w:rsidR="0098112E">
        <w:t xml:space="preserve"> just</w:t>
      </w:r>
    </w:p>
    <w:p w14:paraId="1E83770C" w14:textId="77777777" w:rsidR="004277E2" w:rsidRDefault="004277E2" w:rsidP="00F134AE">
      <w:pPr>
        <w:tabs>
          <w:tab w:val="left" w:pos="7200"/>
          <w:tab w:val="left" w:pos="7920"/>
          <w:tab w:val="right" w:pos="9270"/>
        </w:tabs>
      </w:pPr>
    </w:p>
    <w:p w14:paraId="347AD429" w14:textId="77777777" w:rsidR="004277E2" w:rsidRDefault="004277E2"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w:t>
      </w:r>
      <w:r>
        <w:rPr>
          <w:rStyle w:val="subscript"/>
        </w:rPr>
        <w:t>n</w:t>
      </w:r>
      <w:r>
        <w:t>g</w:t>
      </w:r>
      <w:r>
        <w:rPr>
          <w:rStyle w:val="subscript"/>
        </w:rPr>
        <w:t>ad</w:t>
      </w:r>
      <w:r>
        <w:t>)</w:t>
      </w:r>
    </w:p>
    <w:p w14:paraId="672A09B3" w14:textId="77777777" w:rsidR="004277E2" w:rsidRDefault="004277E2" w:rsidP="00F134AE">
      <w:pPr>
        <w:tabs>
          <w:tab w:val="left" w:pos="7200"/>
          <w:tab w:val="left" w:pos="7920"/>
          <w:tab w:val="right" w:pos="9270"/>
        </w:tabs>
      </w:pPr>
    </w:p>
    <w:p w14:paraId="52C30BF1" w14:textId="77777777" w:rsidR="000F19C6" w:rsidRDefault="004277E2" w:rsidP="00F134AE">
      <w:pPr>
        <w:tabs>
          <w:tab w:val="left" w:pos="7200"/>
          <w:tab w:val="left" w:pos="7920"/>
          <w:tab w:val="right" w:pos="9270"/>
        </w:tabs>
      </w:pPr>
      <w:r>
        <w:t xml:space="preserve">which is the </w:t>
      </w:r>
      <w:r w:rsidRPr="000F19C6">
        <w:rPr>
          <w:b/>
        </w:rPr>
        <w:t>3rd</w:t>
      </w:r>
      <w:r>
        <w:t xml:space="preserve"> expression shown in (F.4.8). </w:t>
      </w:r>
    </w:p>
    <w:p w14:paraId="1FADF651" w14:textId="77777777" w:rsidR="004277E2" w:rsidRDefault="000F19C6" w:rsidP="00F134AE">
      <w:pPr>
        <w:tabs>
          <w:tab w:val="left" w:pos="7200"/>
          <w:tab w:val="left" w:pos="7920"/>
          <w:tab w:val="right" w:pos="9270"/>
        </w:tabs>
      </w:pPr>
      <w:r>
        <w:tab/>
        <w:t>T</w:t>
      </w:r>
      <w:r w:rsidR="004277E2">
        <w:t xml:space="preserve">o get the </w:t>
      </w:r>
      <w:r w:rsidR="004277E2" w:rsidRPr="000F19C6">
        <w:rPr>
          <w:b/>
        </w:rPr>
        <w:t>4th</w:t>
      </w:r>
      <w:r w:rsidR="004277E2" w:rsidRPr="004277E2">
        <w:t xml:space="preserve"> </w:t>
      </w:r>
      <w:r w:rsidR="004277E2">
        <w:t>expression, we must show that</w:t>
      </w:r>
    </w:p>
    <w:p w14:paraId="6FCF4C20" w14:textId="77777777" w:rsidR="004277E2" w:rsidRPr="0098112E" w:rsidRDefault="004277E2" w:rsidP="00F134AE">
      <w:pPr>
        <w:tabs>
          <w:tab w:val="left" w:pos="7200"/>
          <w:tab w:val="left" w:pos="7920"/>
          <w:tab w:val="right" w:pos="9270"/>
        </w:tabs>
      </w:pPr>
      <w:r>
        <w:t xml:space="preserve"> g</w:t>
      </w:r>
      <w:r>
        <w:rPr>
          <w:rStyle w:val="superscript"/>
        </w:rPr>
        <w:t>ab</w:t>
      </w:r>
      <w:r>
        <w:t>(∂</w:t>
      </w:r>
      <w:r>
        <w:rPr>
          <w:rStyle w:val="subscript"/>
        </w:rPr>
        <w:t>n</w:t>
      </w:r>
      <w:r>
        <w:t>g</w:t>
      </w:r>
      <w:r>
        <w:rPr>
          <w:rStyle w:val="subscript"/>
        </w:rPr>
        <w:t>ab</w:t>
      </w:r>
      <w:r>
        <w:t>) = (1/g)∂</w:t>
      </w:r>
      <w:r>
        <w:rPr>
          <w:rStyle w:val="subscript"/>
        </w:rPr>
        <w:t>n</w:t>
      </w:r>
      <w:r w:rsidR="0098112E">
        <w:t>g. Here are the steps to prove this fact, where g ≡ det(g</w:t>
      </w:r>
      <w:r w:rsidR="0098112E">
        <w:rPr>
          <w:rStyle w:val="subscript"/>
        </w:rPr>
        <w:t>ab</w:t>
      </w:r>
      <w:r w:rsidR="0098112E">
        <w:t xml:space="preserve">) : </w:t>
      </w:r>
    </w:p>
    <w:p w14:paraId="7EA86B7F" w14:textId="77777777" w:rsidR="002B3CDE" w:rsidRDefault="002B3CDE" w:rsidP="002B3CDE"/>
    <w:p w14:paraId="1E30DB5A" w14:textId="77777777" w:rsidR="002B3CDE" w:rsidRDefault="002F043F" w:rsidP="00F134AE">
      <w:pPr>
        <w:tabs>
          <w:tab w:val="left" w:pos="7200"/>
          <w:tab w:val="left" w:pos="7920"/>
          <w:tab w:val="right" w:pos="9270"/>
        </w:tabs>
      </w:pPr>
      <w:r>
        <w:br w:type="page"/>
      </w:r>
      <w:r w:rsidR="002B3CDE">
        <w:tab/>
        <w:t>(1) g</w:t>
      </w:r>
      <w:r w:rsidR="002B3CDE">
        <w:rPr>
          <w:rStyle w:val="superscript"/>
        </w:rPr>
        <w:t>ab</w:t>
      </w:r>
      <w:r w:rsidR="002B3CDE">
        <w:t xml:space="preserve"> = (g</w:t>
      </w:r>
      <w:r w:rsidR="002B3CDE">
        <w:rPr>
          <w:rStyle w:val="superscript"/>
        </w:rPr>
        <w:t>-1</w:t>
      </w:r>
      <w:r w:rsidR="002B3CDE">
        <w:t>)</w:t>
      </w:r>
      <w:r w:rsidR="002B3CDE">
        <w:rPr>
          <w:rStyle w:val="subscript"/>
        </w:rPr>
        <w:t>ab</w:t>
      </w:r>
      <w:r w:rsidR="002B3CDE">
        <w:t xml:space="preserve"> = cof(g</w:t>
      </w:r>
      <w:r w:rsidR="002B3CDE">
        <w:rPr>
          <w:rStyle w:val="subscript"/>
        </w:rPr>
        <w:t>ab</w:t>
      </w:r>
      <w:r w:rsidR="002B3CDE">
        <w:t>)</w:t>
      </w:r>
      <w:r w:rsidR="002B3CDE">
        <w:rPr>
          <w:rStyle w:val="superscript"/>
        </w:rPr>
        <w:t>T</w:t>
      </w:r>
      <w:r w:rsidR="002B3CDE">
        <w:t>/det(g</w:t>
      </w:r>
      <w:r w:rsidR="002B3CDE">
        <w:rPr>
          <w:rStyle w:val="subscript"/>
        </w:rPr>
        <w:t>ab</w:t>
      </w:r>
      <w:r w:rsidR="002B3CDE">
        <w:t>) = cof(g</w:t>
      </w:r>
      <w:r w:rsidR="002B3CDE">
        <w:rPr>
          <w:rStyle w:val="subscript"/>
        </w:rPr>
        <w:t>ab</w:t>
      </w:r>
      <w:r w:rsidR="002B3CDE">
        <w:t>)/g</w:t>
      </w:r>
      <w:r w:rsidR="002B3CDE">
        <w:tab/>
      </w:r>
      <w:r w:rsidR="004277E2">
        <w:sym w:font="Symbol" w:char="F0DE"/>
      </w:r>
      <w:r w:rsidR="004277E2">
        <w:t xml:space="preserve">     </w:t>
      </w:r>
      <w:r w:rsidR="002B3CDE">
        <w:t>cof(g</w:t>
      </w:r>
      <w:r w:rsidR="002B3CDE">
        <w:rPr>
          <w:rStyle w:val="subscript"/>
        </w:rPr>
        <w:t>ab</w:t>
      </w:r>
      <w:r w:rsidR="002B3CDE">
        <w:t>)  = g</w:t>
      </w:r>
      <w:r w:rsidR="004277E2">
        <w:t xml:space="preserve"> g</w:t>
      </w:r>
      <w:r w:rsidR="004277E2">
        <w:rPr>
          <w:rStyle w:val="superscript"/>
        </w:rPr>
        <w:t>ab</w:t>
      </w:r>
      <w:r w:rsidR="004277E2">
        <w:t xml:space="preserve"> .</w:t>
      </w:r>
      <w:r w:rsidR="00F134AE">
        <w:rPr>
          <w:rStyle w:val="superscript"/>
        </w:rPr>
        <w:tab/>
      </w:r>
      <w:r w:rsidR="004277E2">
        <w:rPr>
          <w:rStyle w:val="superscript"/>
        </w:rPr>
        <w:tab/>
      </w:r>
      <w:r w:rsidR="00F134AE">
        <w:rPr>
          <w:rStyle w:val="superscript"/>
        </w:rPr>
        <w:tab/>
      </w:r>
      <w:r w:rsidR="00F134AE">
        <w:t>(F.4.1</w:t>
      </w:r>
      <w:r w:rsidR="00E976EE">
        <w:t>0</w:t>
      </w:r>
      <w:r w:rsidR="00F134AE">
        <w:t>)</w:t>
      </w:r>
    </w:p>
    <w:p w14:paraId="535BDB0B" w14:textId="77777777" w:rsidR="004277E2" w:rsidRDefault="004277E2" w:rsidP="00F134AE">
      <w:pPr>
        <w:tabs>
          <w:tab w:val="left" w:pos="7200"/>
          <w:tab w:val="left" w:pos="7920"/>
          <w:tab w:val="right" w:pos="9270"/>
        </w:tabs>
      </w:pPr>
    </w:p>
    <w:p w14:paraId="05EF1C8D" w14:textId="77777777" w:rsidR="004277E2" w:rsidRPr="004277E2" w:rsidRDefault="004277E2" w:rsidP="00F134AE">
      <w:pPr>
        <w:tabs>
          <w:tab w:val="left" w:pos="7200"/>
          <w:tab w:val="left" w:pos="7920"/>
          <w:tab w:val="right" w:pos="9270"/>
        </w:tabs>
      </w:pPr>
      <w:r>
        <w:tab/>
        <w:t>(2) Apply g</w:t>
      </w:r>
      <w:r>
        <w:rPr>
          <w:rStyle w:val="subscript"/>
        </w:rPr>
        <w:t>ba</w:t>
      </w:r>
      <w:r>
        <w:t xml:space="preserve"> and sum on b to get:</w:t>
      </w:r>
      <w:r>
        <w:tab/>
        <w:t>g</w:t>
      </w:r>
      <w:r>
        <w:rPr>
          <w:rStyle w:val="subscript"/>
        </w:rPr>
        <w:t>ba</w:t>
      </w:r>
      <w:r>
        <w:t>cof(g</w:t>
      </w:r>
      <w:r>
        <w:rPr>
          <w:rStyle w:val="subscript"/>
        </w:rPr>
        <w:t>ab</w:t>
      </w:r>
      <w:r>
        <w:t>)  = g g</w:t>
      </w:r>
      <w:r>
        <w:rPr>
          <w:rStyle w:val="subscript"/>
        </w:rPr>
        <w:t>ba</w:t>
      </w:r>
      <w:r>
        <w:t>g</w:t>
      </w:r>
      <w:r>
        <w:rPr>
          <w:rStyle w:val="superscript"/>
        </w:rPr>
        <w:t>ab</w:t>
      </w:r>
      <w:r>
        <w:t xml:space="preserve"> = g δ</w:t>
      </w:r>
      <w:r>
        <w:rPr>
          <w:rStyle w:val="subscript"/>
        </w:rPr>
        <w:t>a</w:t>
      </w:r>
      <w:r>
        <w:rPr>
          <w:rStyle w:val="superscript"/>
        </w:rPr>
        <w:t>a</w:t>
      </w:r>
      <w:r>
        <w:t xml:space="preserve"> = g .</w:t>
      </w:r>
      <w:r>
        <w:tab/>
      </w:r>
      <w:r>
        <w:tab/>
      </w:r>
      <w:r>
        <w:tab/>
        <w:t>(F.4.11)</w:t>
      </w:r>
    </w:p>
    <w:p w14:paraId="412701BF" w14:textId="77777777" w:rsidR="004277E2" w:rsidRDefault="004277E2" w:rsidP="00F134AE">
      <w:pPr>
        <w:tabs>
          <w:tab w:val="left" w:pos="7200"/>
          <w:tab w:val="left" w:pos="7920"/>
          <w:tab w:val="right" w:pos="9270"/>
        </w:tabs>
      </w:pPr>
    </w:p>
    <w:p w14:paraId="107AE2E4" w14:textId="77777777" w:rsidR="002B3CDE" w:rsidRPr="00F134AE" w:rsidRDefault="002B3CDE" w:rsidP="00F134AE">
      <w:pPr>
        <w:tabs>
          <w:tab w:val="left" w:pos="7200"/>
          <w:tab w:val="left" w:pos="7920"/>
          <w:tab w:val="right" w:pos="9270"/>
        </w:tabs>
      </w:pPr>
      <w:r>
        <w:tab/>
        <w:t>(</w:t>
      </w:r>
      <w:r w:rsidR="004277E2">
        <w:t>3</w:t>
      </w:r>
      <w:r>
        <w:t>) g = det(g</w:t>
      </w:r>
      <w:r>
        <w:rPr>
          <w:rStyle w:val="subscript"/>
        </w:rPr>
        <w:t>ab</w:t>
      </w:r>
      <w:r>
        <w:t>) = g</w:t>
      </w:r>
      <w:r>
        <w:rPr>
          <w:rStyle w:val="subscript"/>
        </w:rPr>
        <w:t>ab</w:t>
      </w:r>
      <w:r>
        <w:t>cof(g</w:t>
      </w:r>
      <w:r>
        <w:rPr>
          <w:rStyle w:val="subscript"/>
        </w:rPr>
        <w:t>ab</w:t>
      </w:r>
      <w:r>
        <w:t xml:space="preserve">) </w:t>
      </w:r>
      <w:r w:rsidR="004277E2">
        <w:t xml:space="preserve">    </w:t>
      </w:r>
      <w:r w:rsidR="00C96D97" w:rsidRPr="00C96D97">
        <w:rPr>
          <w:rFonts w:ascii="Symbol" w:hAnsi="Symbol"/>
        </w:rPr>
        <w:t></w:t>
      </w:r>
      <w:r>
        <w:rPr>
          <w:rStyle w:val="superscript"/>
        </w:rPr>
        <w:tab/>
      </w:r>
      <w:r w:rsidR="004277E2">
        <w:rPr>
          <w:rStyle w:val="superscript"/>
        </w:rPr>
        <w:t xml:space="preserve">   </w:t>
      </w:r>
      <w:r>
        <w:t>∂g/∂g</w:t>
      </w:r>
      <w:r>
        <w:rPr>
          <w:rStyle w:val="subscript"/>
        </w:rPr>
        <w:t>ab</w:t>
      </w:r>
      <w:r>
        <w:t xml:space="preserve">  = cof(g</w:t>
      </w:r>
      <w:r>
        <w:rPr>
          <w:rStyle w:val="subscript"/>
        </w:rPr>
        <w:t>ab</w:t>
      </w:r>
      <w:r>
        <w:t>) = g g</w:t>
      </w:r>
      <w:r>
        <w:rPr>
          <w:rStyle w:val="superscript"/>
        </w:rPr>
        <w:t>ab</w:t>
      </w:r>
      <w:r w:rsidR="004277E2">
        <w:t xml:space="preserve">  *</w:t>
      </w:r>
      <w:r w:rsidR="004277E2">
        <w:tab/>
      </w:r>
      <w:r w:rsidR="004277E2">
        <w:tab/>
      </w:r>
      <w:r w:rsidR="004277E2">
        <w:tab/>
      </w:r>
      <w:r w:rsidR="00F134AE">
        <w:t>(F.4.1</w:t>
      </w:r>
      <w:r w:rsidR="004277E2">
        <w:t>2</w:t>
      </w:r>
      <w:r w:rsidR="00F134AE">
        <w:t>)</w:t>
      </w:r>
    </w:p>
    <w:p w14:paraId="555F0AE3" w14:textId="77777777" w:rsidR="002B3CDE" w:rsidRDefault="002B3CDE" w:rsidP="002B3CDE"/>
    <w:p w14:paraId="3A3179F0" w14:textId="77777777" w:rsidR="002B3CDE" w:rsidRDefault="002B3CDE" w:rsidP="00F134AE">
      <w:pPr>
        <w:tabs>
          <w:tab w:val="left" w:pos="7200"/>
          <w:tab w:val="left" w:pos="7920"/>
          <w:tab w:val="right" w:pos="9270"/>
        </w:tabs>
      </w:pPr>
      <w:r>
        <w:tab/>
        <w:t>(</w:t>
      </w:r>
      <w:r w:rsidR="004277E2">
        <w:t>4</w:t>
      </w:r>
      <w:r>
        <w:t>)  ∂</w:t>
      </w:r>
      <w:r>
        <w:rPr>
          <w:rStyle w:val="subscript"/>
        </w:rPr>
        <w:t>n</w:t>
      </w:r>
      <w:r>
        <w:t>g = ∂g/∂x</w:t>
      </w:r>
      <w:r>
        <w:rPr>
          <w:rStyle w:val="superscript"/>
        </w:rPr>
        <w:t>n</w:t>
      </w:r>
      <w:r>
        <w:t xml:space="preserve"> = (∂g/∂g</w:t>
      </w:r>
      <w:r>
        <w:rPr>
          <w:rStyle w:val="subscript"/>
        </w:rPr>
        <w:t>ab</w:t>
      </w:r>
      <w:r>
        <w:t>)( ∂g</w:t>
      </w:r>
      <w:r>
        <w:rPr>
          <w:rStyle w:val="subscript"/>
        </w:rPr>
        <w:t>ab</w:t>
      </w:r>
      <w:r>
        <w:t>/∂x</w:t>
      </w:r>
      <w:r>
        <w:rPr>
          <w:rStyle w:val="superscript"/>
        </w:rPr>
        <w:t>n</w:t>
      </w:r>
      <w:r>
        <w:t>)  = g g</w:t>
      </w:r>
      <w:r>
        <w:rPr>
          <w:rStyle w:val="superscript"/>
        </w:rPr>
        <w:t>ab</w:t>
      </w:r>
      <w:r>
        <w:t xml:space="preserve">  (∂</w:t>
      </w:r>
      <w:r>
        <w:rPr>
          <w:rStyle w:val="subscript"/>
        </w:rPr>
        <w:t>n</w:t>
      </w:r>
      <w:r>
        <w:t>g</w:t>
      </w:r>
      <w:r>
        <w:rPr>
          <w:rStyle w:val="subscript"/>
        </w:rPr>
        <w:t>ab</w:t>
      </w:r>
      <w:r w:rsidR="004277E2">
        <w:t xml:space="preserve">)  </w:t>
      </w:r>
      <w:r w:rsidR="00C96D97" w:rsidRPr="00C96D97">
        <w:rPr>
          <w:rFonts w:ascii="Symbol" w:hAnsi="Symbol"/>
        </w:rPr>
        <w:t></w:t>
      </w:r>
      <w:r>
        <w:t xml:space="preserve"> </w:t>
      </w:r>
      <w:r w:rsidR="004277E2">
        <w:t xml:space="preserve"> </w:t>
      </w:r>
      <w:r>
        <w:t>(1/g)</w:t>
      </w:r>
      <w:r w:rsidRPr="001F3B8E">
        <w:t xml:space="preserve"> </w:t>
      </w:r>
      <w:r>
        <w:t>∂</w:t>
      </w:r>
      <w:r>
        <w:rPr>
          <w:rStyle w:val="subscript"/>
        </w:rPr>
        <w:t>n</w:t>
      </w:r>
      <w:r w:rsidR="004277E2">
        <w:t xml:space="preserve">g = </w:t>
      </w:r>
      <w:r>
        <w:t>g</w:t>
      </w:r>
      <w:r>
        <w:rPr>
          <w:rStyle w:val="superscript"/>
        </w:rPr>
        <w:t>ab</w:t>
      </w:r>
      <w:r>
        <w:t>(∂</w:t>
      </w:r>
      <w:r>
        <w:rPr>
          <w:rStyle w:val="subscript"/>
        </w:rPr>
        <w:t>n</w:t>
      </w:r>
      <w:r>
        <w:t>g</w:t>
      </w:r>
      <w:r>
        <w:rPr>
          <w:rStyle w:val="subscript"/>
        </w:rPr>
        <w:t>ab</w:t>
      </w:r>
      <w:r>
        <w:t>)</w:t>
      </w:r>
      <w:r w:rsidR="0098112E">
        <w:t xml:space="preserve"> </w:t>
      </w:r>
      <w:r w:rsidR="0098112E">
        <w:tab/>
      </w:r>
      <w:r w:rsidR="00F134AE">
        <w:t>(F.4.1</w:t>
      </w:r>
      <w:r w:rsidR="004277E2">
        <w:t>3</w:t>
      </w:r>
      <w:r w:rsidR="00F134AE">
        <w:t>)</w:t>
      </w:r>
    </w:p>
    <w:p w14:paraId="171FAD01" w14:textId="77777777" w:rsidR="004277E2" w:rsidRDefault="004277E2" w:rsidP="00F134AE">
      <w:pPr>
        <w:tabs>
          <w:tab w:val="left" w:pos="7200"/>
          <w:tab w:val="left" w:pos="7920"/>
          <w:tab w:val="right" w:pos="9270"/>
        </w:tabs>
      </w:pPr>
    </w:p>
    <w:p w14:paraId="353CB769" w14:textId="77777777" w:rsidR="004277E2" w:rsidRPr="0098112E" w:rsidRDefault="004277E2" w:rsidP="00F134AE">
      <w:pPr>
        <w:tabs>
          <w:tab w:val="left" w:pos="7200"/>
          <w:tab w:val="left" w:pos="7920"/>
          <w:tab w:val="right" w:pos="9270"/>
        </w:tabs>
      </w:pPr>
      <w:r>
        <w:t>* In Step 3, notice that ∂ cof(g</w:t>
      </w:r>
      <w:r>
        <w:rPr>
          <w:rStyle w:val="subscript"/>
        </w:rPr>
        <w:t>ab</w:t>
      </w:r>
      <w:r>
        <w:t>)/∂g</w:t>
      </w:r>
      <w:r>
        <w:rPr>
          <w:rStyle w:val="subscript"/>
        </w:rPr>
        <w:t>ab</w:t>
      </w:r>
      <w:r>
        <w:t xml:space="preserve"> = 0 because cof(g</w:t>
      </w:r>
      <w:r>
        <w:rPr>
          <w:rStyle w:val="subscript"/>
        </w:rPr>
        <w:t>ab</w:t>
      </w:r>
      <w:r>
        <w:t>) is not a function of variable g</w:t>
      </w:r>
      <w:r>
        <w:rPr>
          <w:rStyle w:val="subscript"/>
        </w:rPr>
        <w:t>ab</w:t>
      </w:r>
      <w:r>
        <w:t>. The element g</w:t>
      </w:r>
      <w:r>
        <w:rPr>
          <w:rStyle w:val="subscript"/>
        </w:rPr>
        <w:t>ab</w:t>
      </w:r>
      <w:r>
        <w:t xml:space="preserve"> is one of those "crossed out" in obtaining the cofactor of g</w:t>
      </w:r>
      <w:r>
        <w:rPr>
          <w:rStyle w:val="subscript"/>
        </w:rPr>
        <w:t>ab</w:t>
      </w:r>
      <w:r>
        <w:t xml:space="preserve">. </w:t>
      </w:r>
      <w:r w:rsidR="0098112E">
        <w:t>Despite this fact, cof(g</w:t>
      </w:r>
      <w:r w:rsidR="0098112E">
        <w:rPr>
          <w:rStyle w:val="subscript"/>
        </w:rPr>
        <w:t>ab</w:t>
      </w:r>
      <w:r w:rsidR="0098112E">
        <w:t>) is still an object having indices a,b. In contrast, g = det(g</w:t>
      </w:r>
      <w:r w:rsidR="0098112E">
        <w:rPr>
          <w:rStyle w:val="subscript"/>
        </w:rPr>
        <w:t>ab</w:t>
      </w:r>
      <w:r w:rsidR="0098112E">
        <w:t>) = det(g</w:t>
      </w:r>
      <w:r w:rsidR="0098112E">
        <w:rPr>
          <w:rStyle w:val="subscript"/>
        </w:rPr>
        <w:t>**</w:t>
      </w:r>
      <w:r w:rsidR="0098112E">
        <w:t xml:space="preserve">)  has no indices! </w:t>
      </w:r>
    </w:p>
    <w:p w14:paraId="75550BE3" w14:textId="77777777" w:rsidR="004277E2" w:rsidRDefault="004277E2" w:rsidP="00F134AE">
      <w:pPr>
        <w:tabs>
          <w:tab w:val="left" w:pos="7200"/>
          <w:tab w:val="left" w:pos="7920"/>
          <w:tab w:val="right" w:pos="9270"/>
        </w:tabs>
      </w:pPr>
    </w:p>
    <w:p w14:paraId="5AB5EE03" w14:textId="77777777" w:rsidR="004277E2" w:rsidRDefault="004277E2" w:rsidP="00F134AE">
      <w:pPr>
        <w:tabs>
          <w:tab w:val="left" w:pos="7200"/>
          <w:tab w:val="left" w:pos="7920"/>
          <w:tab w:val="right" w:pos="9270"/>
        </w:tabs>
      </w:pPr>
      <w:r>
        <w:t xml:space="preserve">It remains only to obtain the </w:t>
      </w:r>
      <w:r w:rsidRPr="00AB038F">
        <w:rPr>
          <w:b/>
        </w:rPr>
        <w:t>5th</w:t>
      </w:r>
      <w:r>
        <w:t xml:space="preserve"> expression in (F.4.8), and that is easy to show:</w:t>
      </w:r>
    </w:p>
    <w:p w14:paraId="1078CE52" w14:textId="77777777" w:rsidR="004277E2" w:rsidRDefault="004277E2" w:rsidP="00F134AE">
      <w:pPr>
        <w:tabs>
          <w:tab w:val="left" w:pos="7200"/>
          <w:tab w:val="left" w:pos="7920"/>
          <w:tab w:val="right" w:pos="9270"/>
        </w:tabs>
      </w:pPr>
    </w:p>
    <w:p w14:paraId="058FE27B" w14:textId="77777777" w:rsidR="00AB038F" w:rsidRDefault="004277E2"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g</w:t>
      </w:r>
      <w:r>
        <w:rPr>
          <w:rStyle w:val="superscript"/>
        </w:rPr>
        <w:t>-1/2</w:t>
      </w:r>
      <w:r>
        <w:t xml:space="preserve"> (1/2)</w:t>
      </w:r>
      <w:r w:rsidRPr="00330201">
        <w:t xml:space="preserve"> </w:t>
      </w:r>
      <w:r>
        <w:t>g</w:t>
      </w:r>
      <w:r>
        <w:rPr>
          <w:rStyle w:val="superscript"/>
        </w:rPr>
        <w:t>-1/2</w:t>
      </w:r>
      <w:r>
        <w:t xml:space="preserve"> ∂</w:t>
      </w:r>
      <w:r>
        <w:rPr>
          <w:rStyle w:val="subscript"/>
        </w:rPr>
        <w:t>n</w:t>
      </w:r>
      <w:r>
        <w:t>(g) = (1/2) (1/g)</w:t>
      </w:r>
      <w:r w:rsidRPr="00330201">
        <w:t xml:space="preserve"> </w:t>
      </w:r>
      <w:r>
        <w:t>(∂</w:t>
      </w:r>
      <w:r>
        <w:rPr>
          <w:rStyle w:val="subscript"/>
        </w:rPr>
        <w:t>n</w:t>
      </w:r>
      <w:r>
        <w:t>g) .</w:t>
      </w:r>
      <w:r>
        <w:tab/>
      </w:r>
      <w:r w:rsidR="001E2B8B">
        <w:tab/>
        <w:t>g &gt; 0</w:t>
      </w:r>
    </w:p>
    <w:p w14:paraId="7BF02F1E" w14:textId="77777777" w:rsidR="001E2B8B" w:rsidRDefault="001E2B8B" w:rsidP="004277E2">
      <w:pPr>
        <w:tabs>
          <w:tab w:val="left" w:pos="7200"/>
          <w:tab w:val="left" w:pos="7920"/>
          <w:tab w:val="right" w:pos="9270"/>
        </w:tabs>
      </w:pPr>
    </w:p>
    <w:p w14:paraId="484C9912" w14:textId="77777777" w:rsidR="00AB038F" w:rsidRDefault="00AB038F" w:rsidP="004277E2">
      <w:pPr>
        <w:tabs>
          <w:tab w:val="left" w:pos="7200"/>
          <w:tab w:val="left" w:pos="7920"/>
          <w:tab w:val="right" w:pos="9270"/>
        </w:tabs>
      </w:pPr>
      <w:r>
        <w:tab/>
        <w:t>[-g]</w:t>
      </w:r>
      <w:r>
        <w:rPr>
          <w:rStyle w:val="superscript"/>
        </w:rPr>
        <w:t>-1/2</w:t>
      </w:r>
      <w:r>
        <w:t>∂</w:t>
      </w:r>
      <w:r>
        <w:rPr>
          <w:rStyle w:val="subscript"/>
        </w:rPr>
        <w:t>n</w:t>
      </w:r>
      <w:r>
        <w:t>([-g]</w:t>
      </w:r>
      <w:r>
        <w:rPr>
          <w:rStyle w:val="superscript"/>
        </w:rPr>
        <w:t>1/2</w:t>
      </w:r>
      <w:r>
        <w:t>)  = [-g]</w:t>
      </w:r>
      <w:r>
        <w:rPr>
          <w:rStyle w:val="superscript"/>
        </w:rPr>
        <w:t>-1/2</w:t>
      </w:r>
      <w:r>
        <w:t xml:space="preserve"> (1/2)[-g]</w:t>
      </w:r>
      <w:r>
        <w:rPr>
          <w:rStyle w:val="superscript"/>
        </w:rPr>
        <w:t>-1/2</w:t>
      </w:r>
      <w:r>
        <w:t>∂</w:t>
      </w:r>
      <w:r>
        <w:rPr>
          <w:rStyle w:val="subscript"/>
        </w:rPr>
        <w:t>n</w:t>
      </w:r>
      <w:r>
        <w:t>([-g])  =  (1/2)[-g]</w:t>
      </w:r>
      <w:r>
        <w:rPr>
          <w:rStyle w:val="superscript"/>
        </w:rPr>
        <w:t>-1</w:t>
      </w:r>
      <w:r>
        <w:t xml:space="preserve"> ∂</w:t>
      </w:r>
      <w:r>
        <w:rPr>
          <w:rStyle w:val="subscript"/>
        </w:rPr>
        <w:t>n</w:t>
      </w:r>
      <w:r>
        <w:t>([-g])</w:t>
      </w:r>
      <w:r>
        <w:tab/>
        <w:t>g &lt; 0</w:t>
      </w:r>
    </w:p>
    <w:p w14:paraId="3D991517" w14:textId="77777777" w:rsidR="00AB038F" w:rsidRDefault="00AB038F" w:rsidP="004277E2">
      <w:pPr>
        <w:tabs>
          <w:tab w:val="left" w:pos="7200"/>
          <w:tab w:val="left" w:pos="7920"/>
          <w:tab w:val="right" w:pos="9270"/>
        </w:tabs>
      </w:pPr>
    </w:p>
    <w:p w14:paraId="34CAED1F" w14:textId="77777777" w:rsidR="00AB038F" w:rsidRDefault="00AB038F" w:rsidP="004277E2">
      <w:pPr>
        <w:tabs>
          <w:tab w:val="left" w:pos="7200"/>
          <w:tab w:val="left" w:pos="7920"/>
          <w:tab w:val="right" w:pos="9270"/>
        </w:tabs>
      </w:pPr>
      <w:r>
        <w:t>which we summarize as</w:t>
      </w:r>
    </w:p>
    <w:p w14:paraId="67F788F7" w14:textId="77777777" w:rsidR="00AB038F" w:rsidRDefault="00AB038F" w:rsidP="004277E2">
      <w:pPr>
        <w:tabs>
          <w:tab w:val="left" w:pos="7200"/>
          <w:tab w:val="left" w:pos="7920"/>
          <w:tab w:val="right" w:pos="9270"/>
        </w:tabs>
      </w:pPr>
    </w:p>
    <w:p w14:paraId="1E4E493E" w14:textId="77777777" w:rsidR="00AB038F" w:rsidRPr="001E2B8B" w:rsidRDefault="00AB038F"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(1/2) (1/g)</w:t>
      </w:r>
      <w:r w:rsidRPr="00330201">
        <w:t xml:space="preserve"> </w:t>
      </w:r>
      <w:r>
        <w:t>(∂</w:t>
      </w:r>
      <w:r>
        <w:rPr>
          <w:rStyle w:val="subscript"/>
        </w:rPr>
        <w:t>n</w:t>
      </w:r>
      <w:r>
        <w:t>g)</w:t>
      </w:r>
      <w:r w:rsidR="001E2B8B">
        <w:tab/>
      </w:r>
      <w:r w:rsidR="001E2B8B">
        <w:tab/>
      </w:r>
      <w:r w:rsidR="001E2B8B">
        <w:tab/>
      </w:r>
      <w:r w:rsidR="001E2B8B">
        <w:tab/>
      </w:r>
      <w:r w:rsidR="001E2B8B">
        <w:tab/>
      </w:r>
      <w:r w:rsidR="001E2B8B">
        <w:tab/>
      </w:r>
      <w:r w:rsidR="001E2B8B">
        <w:tab/>
      </w:r>
      <w:r w:rsidR="001E2B8B">
        <w:tab/>
        <w:t>(F.4.14)</w:t>
      </w:r>
    </w:p>
    <w:p w14:paraId="3C5C9D60" w14:textId="77777777" w:rsidR="005D03AE" w:rsidRDefault="005D03AE" w:rsidP="004277E2">
      <w:pPr>
        <w:tabs>
          <w:tab w:val="left" w:pos="7200"/>
          <w:tab w:val="left" w:pos="7920"/>
          <w:tab w:val="right" w:pos="9270"/>
        </w:tabs>
      </w:pPr>
    </w:p>
    <w:p w14:paraId="480E3B26" w14:textId="77777777" w:rsidR="005D03AE" w:rsidRDefault="005D03AE" w:rsidP="004277E2">
      <w:pPr>
        <w:tabs>
          <w:tab w:val="left" w:pos="7200"/>
          <w:tab w:val="left" w:pos="7920"/>
          <w:tab w:val="right" w:pos="9270"/>
        </w:tabs>
      </w:pPr>
      <w:r>
        <w:t>We close t</w:t>
      </w:r>
      <w:r w:rsidR="00FD7152">
        <w:t xml:space="preserve">his </w:t>
      </w:r>
      <w:r w:rsidR="005075D6">
        <w:t>Section</w:t>
      </w:r>
      <w:r w:rsidR="00FD7152">
        <w:t xml:space="preserve"> with the following observations: </w:t>
      </w:r>
    </w:p>
    <w:p w14:paraId="65000163" w14:textId="77777777" w:rsidR="005D03AE" w:rsidRDefault="005D03AE" w:rsidP="004277E2">
      <w:pPr>
        <w:tabs>
          <w:tab w:val="left" w:pos="7200"/>
          <w:tab w:val="left" w:pos="7920"/>
          <w:tab w:val="right" w:pos="9270"/>
        </w:tabs>
      </w:pPr>
    </w:p>
    <w:p w14:paraId="4C4211F9" w14:textId="77777777" w:rsidR="00FD7152" w:rsidRPr="00FD7152" w:rsidRDefault="005D03AE" w:rsidP="004277E2">
      <w:pPr>
        <w:tabs>
          <w:tab w:val="left" w:pos="7200"/>
          <w:tab w:val="left" w:pos="7920"/>
          <w:tab w:val="right" w:pos="9270"/>
        </w:tabs>
      </w:pPr>
      <w:r w:rsidRPr="005D03AE">
        <w:rPr>
          <w:b/>
        </w:rPr>
        <w:t>Theorem</w:t>
      </w:r>
      <w:r>
        <w:t>:  If  x-space of Picture C1 of (F.1.1) has a metric tensor</w:t>
      </w:r>
      <w:r w:rsidR="00FD7152">
        <w:t xml:space="preserve"> g</w:t>
      </w:r>
      <w:r w:rsidR="00FD7152">
        <w:rPr>
          <w:rStyle w:val="subscript"/>
        </w:rPr>
        <w:t>ij</w:t>
      </w:r>
      <w:r w:rsidR="00FD7152">
        <w:t>(</w:t>
      </w:r>
      <w:r w:rsidR="00FD7152" w:rsidRPr="00FD7152">
        <w:rPr>
          <w:b/>
        </w:rPr>
        <w:t>x</w:t>
      </w:r>
      <w:r w:rsidR="00FD7152">
        <w:t>) whose elements are constants in</w:t>
      </w:r>
      <w:r w:rsidR="009F7422">
        <w:t>d</w:t>
      </w:r>
      <w:r w:rsidR="00FD7152">
        <w:t xml:space="preserve">ependent of </w:t>
      </w:r>
      <w:r w:rsidR="00FD7152" w:rsidRPr="00FD7152">
        <w:rPr>
          <w:b/>
        </w:rPr>
        <w:t>x</w:t>
      </w:r>
      <w:r w:rsidR="00FD7152">
        <w:t xml:space="preserve">, then </w:t>
      </w:r>
      <w:r w:rsidR="00FD7152" w:rsidRPr="00220D9C">
        <w:rPr>
          <w:color w:val="000000"/>
        </w:rPr>
        <w:t>Γ</w:t>
      </w:r>
      <w:r w:rsidR="00FD7152">
        <w:rPr>
          <w:rStyle w:val="superscript"/>
          <w:color w:val="000000"/>
        </w:rPr>
        <w:t>c</w:t>
      </w:r>
      <w:r w:rsidR="00FD7152">
        <w:rPr>
          <w:rStyle w:val="subscript"/>
          <w:color w:val="000000"/>
        </w:rPr>
        <w:t>ab</w:t>
      </w:r>
      <w:r w:rsidR="009F7422">
        <w:t xml:space="preserve"> ≡ 0. </w:t>
      </w:r>
      <w:r w:rsidR="009F7422">
        <w:tab/>
      </w:r>
      <w:r w:rsidR="009F7422">
        <w:tab/>
      </w:r>
      <w:r w:rsidR="009F7422">
        <w:tab/>
      </w:r>
      <w:r w:rsidR="009F7422">
        <w:tab/>
      </w:r>
      <w:r w:rsidR="009F7422">
        <w:tab/>
      </w:r>
      <w:r w:rsidR="009F7422">
        <w:tab/>
      </w:r>
      <w:r w:rsidR="009F7422">
        <w:tab/>
      </w:r>
      <w:r w:rsidR="009F7422">
        <w:tab/>
      </w:r>
      <w:r w:rsidR="00FD7152">
        <w:t>(F.4.15)</w:t>
      </w:r>
    </w:p>
    <w:p w14:paraId="1DB86396" w14:textId="77777777" w:rsidR="00FD7152" w:rsidRDefault="00FD7152" w:rsidP="004277E2">
      <w:pPr>
        <w:tabs>
          <w:tab w:val="left" w:pos="7200"/>
          <w:tab w:val="left" w:pos="7920"/>
          <w:tab w:val="right" w:pos="9270"/>
        </w:tabs>
      </w:pPr>
    </w:p>
    <w:p w14:paraId="45D13B12" w14:textId="77777777" w:rsidR="001E6CA4" w:rsidRDefault="00FD7152" w:rsidP="004277E2">
      <w:pPr>
        <w:tabs>
          <w:tab w:val="left" w:pos="7200"/>
          <w:tab w:val="left" w:pos="7920"/>
          <w:tab w:val="right" w:pos="9270"/>
        </w:tabs>
      </w:pPr>
      <w:r w:rsidRPr="00FD7152">
        <w:rPr>
          <w:b/>
        </w:rPr>
        <w:t>Corollary</w:t>
      </w:r>
      <w:r>
        <w:t xml:space="preserve">:  If the x-space in Figure </w:t>
      </w:r>
      <w:r w:rsidR="001E6CA4">
        <w:t xml:space="preserve">C1 of (F.1.1) </w:t>
      </w:r>
      <w:r>
        <w:t xml:space="preserve">is Cartesian (g =1) or quasi-Cartesian (g = G), </w:t>
      </w:r>
    </w:p>
    <w:p w14:paraId="06D4099E" w14:textId="77777777" w:rsidR="00FD7152" w:rsidRPr="001E6CA4" w:rsidRDefault="00FD7152" w:rsidP="004277E2">
      <w:pPr>
        <w:tabs>
          <w:tab w:val="left" w:pos="7200"/>
          <w:tab w:val="left" w:pos="7920"/>
          <w:tab w:val="right" w:pos="9270"/>
        </w:tabs>
      </w:pPr>
      <w:r>
        <w:t xml:space="preserve">then </w:t>
      </w:r>
      <w:r w:rsidRPr="00220D9C">
        <w:rPr>
          <w:color w:val="000000"/>
        </w:rPr>
        <w:t>Γ</w:t>
      </w:r>
      <w:r>
        <w:rPr>
          <w:rStyle w:val="superscript"/>
          <w:color w:val="000000"/>
        </w:rPr>
        <w:t>c</w:t>
      </w:r>
      <w:r>
        <w:rPr>
          <w:rStyle w:val="subscript"/>
          <w:color w:val="000000"/>
        </w:rPr>
        <w:t>ab</w:t>
      </w:r>
      <w:r>
        <w:t xml:space="preserve"> ≡ 0. </w:t>
      </w:r>
      <w:r>
        <w:tab/>
      </w:r>
      <w:r w:rsidR="001E6CA4">
        <w:tab/>
      </w:r>
      <w:r w:rsidR="001E6CA4">
        <w:tab/>
      </w:r>
      <w:r w:rsidR="001E6CA4">
        <w:tab/>
      </w:r>
      <w:r w:rsidR="001E6CA4">
        <w:tab/>
      </w:r>
      <w:r w:rsidR="001E6CA4">
        <w:tab/>
      </w:r>
      <w:r w:rsidR="001E6CA4">
        <w:tab/>
      </w:r>
      <w:r w:rsidR="001E6CA4">
        <w:tab/>
      </w:r>
      <w:r w:rsidR="001E6CA4">
        <w:tab/>
      </w:r>
      <w:r w:rsidR="001E6CA4">
        <w:tab/>
      </w:r>
      <w:r w:rsidR="001E6CA4">
        <w:tab/>
        <w:t>(F.4.16)</w:t>
      </w:r>
    </w:p>
    <w:p w14:paraId="0F81B157" w14:textId="77777777" w:rsidR="00FD7152" w:rsidRPr="00FD7152" w:rsidRDefault="00FD7152" w:rsidP="004277E2">
      <w:pPr>
        <w:tabs>
          <w:tab w:val="left" w:pos="7200"/>
          <w:tab w:val="left" w:pos="7920"/>
          <w:tab w:val="right" w:pos="9270"/>
        </w:tabs>
      </w:pPr>
      <w:r>
        <w:tab/>
      </w:r>
      <w:r>
        <w:tab/>
      </w:r>
      <w:r>
        <w:tab/>
      </w:r>
      <w:r>
        <w:tab/>
      </w:r>
      <w:r>
        <w:tab/>
      </w:r>
      <w:r>
        <w:tab/>
      </w:r>
      <w:r>
        <w:tab/>
      </w:r>
      <w:r>
        <w:tab/>
      </w:r>
      <w:r>
        <w:tab/>
      </w:r>
      <w:r>
        <w:tab/>
      </w:r>
      <w:r>
        <w:tab/>
      </w:r>
      <w:r>
        <w:tab/>
      </w:r>
      <w:r>
        <w:tab/>
      </w:r>
    </w:p>
    <w:p w14:paraId="7D7D2042" w14:textId="77777777" w:rsidR="00FD7152" w:rsidRDefault="00FD7152" w:rsidP="004277E2">
      <w:pPr>
        <w:tabs>
          <w:tab w:val="left" w:pos="7200"/>
          <w:tab w:val="left" w:pos="7920"/>
          <w:tab w:val="right" w:pos="9270"/>
        </w:tabs>
      </w:pPr>
      <w:r w:rsidRPr="00FD7152">
        <w:rPr>
          <w:u w:val="single"/>
        </w:rPr>
        <w:t>Proof</w:t>
      </w:r>
      <w:r>
        <w:t xml:space="preserve">:  The identity (F.4.1) says </w:t>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xml:space="preserve">], </w:t>
      </w:r>
    </w:p>
    <w:p w14:paraId="444B7305" w14:textId="77777777" w:rsidR="00FD7152" w:rsidRDefault="00FD7152" w:rsidP="004277E2">
      <w:pPr>
        <w:tabs>
          <w:tab w:val="left" w:pos="7200"/>
          <w:tab w:val="left" w:pos="7920"/>
          <w:tab w:val="right" w:pos="9270"/>
        </w:tabs>
      </w:pPr>
      <w:r>
        <w:t>so if g</w:t>
      </w:r>
      <w:r>
        <w:rPr>
          <w:rStyle w:val="subscript"/>
        </w:rPr>
        <w:t xml:space="preserve">ij </w:t>
      </w:r>
      <w:r>
        <w:t xml:space="preserve">are constants, one must have  </w:t>
      </w:r>
      <w:r w:rsidRPr="00220D9C">
        <w:rPr>
          <w:color w:val="000000"/>
        </w:rPr>
        <w:t>Γ</w:t>
      </w:r>
      <w:r>
        <w:rPr>
          <w:rStyle w:val="superscript"/>
          <w:color w:val="000000"/>
        </w:rPr>
        <w:t>d</w:t>
      </w:r>
      <w:r>
        <w:rPr>
          <w:rStyle w:val="subscript"/>
          <w:color w:val="000000"/>
        </w:rPr>
        <w:t>ab</w:t>
      </w:r>
      <w:r>
        <w:t xml:space="preserve"> = 0. </w:t>
      </w:r>
    </w:p>
    <w:p w14:paraId="1D886827" w14:textId="77777777" w:rsidR="00FD7152" w:rsidRDefault="00FD7152" w:rsidP="004277E2">
      <w:pPr>
        <w:tabs>
          <w:tab w:val="left" w:pos="7200"/>
          <w:tab w:val="left" w:pos="7920"/>
          <w:tab w:val="right" w:pos="9270"/>
        </w:tabs>
      </w:pPr>
    </w:p>
    <w:p w14:paraId="151051C6" w14:textId="77777777" w:rsidR="00FD7152" w:rsidRDefault="00FD7152" w:rsidP="004277E2">
      <w:pPr>
        <w:tabs>
          <w:tab w:val="left" w:pos="7200"/>
          <w:tab w:val="left" w:pos="7920"/>
          <w:tab w:val="right" w:pos="9270"/>
        </w:tabs>
      </w:pPr>
      <w:r>
        <w:t>We shall often quote t</w:t>
      </w:r>
      <w:r w:rsidR="001E6CA4">
        <w:t>his Corollary with the phrase "</w:t>
      </w:r>
      <w:r>
        <w:t xml:space="preserve">Γ = 0 for a Cartesian space". </w:t>
      </w:r>
    </w:p>
    <w:p w14:paraId="2E1DD5D9" w14:textId="77777777" w:rsidR="005D03AE" w:rsidRDefault="005D03AE" w:rsidP="004277E2">
      <w:pPr>
        <w:tabs>
          <w:tab w:val="left" w:pos="7200"/>
          <w:tab w:val="left" w:pos="7920"/>
          <w:tab w:val="right" w:pos="9270"/>
        </w:tabs>
      </w:pPr>
    </w:p>
    <w:p w14:paraId="49A1B328" w14:textId="77777777" w:rsidR="002B3CDE" w:rsidRDefault="004277E2" w:rsidP="002B3CDE">
      <w:r>
        <w:tab/>
      </w:r>
    </w:p>
    <w:p w14:paraId="5B62F0C1" w14:textId="77777777" w:rsidR="002B3CDE" w:rsidRDefault="002F043F" w:rsidP="002B3CDE">
      <w:pPr>
        <w:pStyle w:val="Heading3"/>
      </w:pPr>
      <w:r>
        <w:br w:type="page"/>
      </w:r>
      <w:bookmarkStart w:id="209" w:name="_Toc451453104"/>
      <w:r w:rsidR="00F134AE">
        <w:t>F.5</w:t>
      </w:r>
      <w:r w:rsidR="002B3CDE">
        <w:t xml:space="preserve"> Picture D1 Context</w:t>
      </w:r>
      <w:bookmarkEnd w:id="209"/>
    </w:p>
    <w:p w14:paraId="7DBAF32D" w14:textId="77777777" w:rsidR="002B3CDE" w:rsidRDefault="002B3CDE" w:rsidP="002B3CDE"/>
    <w:p w14:paraId="0810081A" w14:textId="77777777" w:rsidR="002B3CDE" w:rsidRDefault="002B3CDE" w:rsidP="002B3CDE">
      <w:r>
        <w:t xml:space="preserve">Our main context of interest is Picture A, </w:t>
      </w:r>
    </w:p>
    <w:p w14:paraId="6A137F92" w14:textId="77777777" w:rsidR="002B3CDE" w:rsidRDefault="002B3CDE" w:rsidP="002B3CDE"/>
    <w:p w14:paraId="0911F1BD" w14:textId="77777777" w:rsidR="002B3CDE" w:rsidRDefault="002B3CDE" w:rsidP="00F134AE">
      <w:pPr>
        <w:tabs>
          <w:tab w:val="left" w:pos="7200"/>
          <w:tab w:val="left" w:pos="7920"/>
          <w:tab w:val="right" w:pos="9270"/>
        </w:tabs>
      </w:pPr>
      <w:r>
        <w:tab/>
      </w:r>
      <w:r>
        <w:tab/>
      </w:r>
      <w:r w:rsidR="00F134AE">
        <w:tab/>
      </w:r>
      <w:r w:rsidR="00F134AE">
        <w:tab/>
        <w:t xml:space="preserve">  </w:t>
      </w:r>
      <w:r>
        <w:pict>
          <v:shape id="_x0000_i1151" type="#_x0000_t75" style="width:231.75pt;height:73.5pt">
            <v:imagedata r:id="rId19" o:title=""/>
          </v:shape>
        </w:pict>
      </w:r>
      <w:r>
        <w:t xml:space="preserve">  .</w:t>
      </w:r>
      <w:r w:rsidR="00F134AE">
        <w:tab/>
      </w:r>
      <w:r w:rsidR="00F134AE">
        <w:tab/>
      </w:r>
      <w:r w:rsidR="00F134AE">
        <w:tab/>
        <w:t>(F.5.</w:t>
      </w:r>
      <w:r w:rsidR="008A1423">
        <w:t>1</w:t>
      </w:r>
      <w:r w:rsidR="00F134AE">
        <w:t>)</w:t>
      </w:r>
    </w:p>
    <w:p w14:paraId="10739024" w14:textId="77777777" w:rsidR="002B3CDE" w:rsidRDefault="002B3CDE" w:rsidP="002B3CDE"/>
    <w:p w14:paraId="3C6D7C8F" w14:textId="77777777" w:rsidR="002B3CDE" w:rsidRDefault="002B3CDE" w:rsidP="002B3CDE">
      <w:r>
        <w:t>For the</w:t>
      </w:r>
      <w:r w:rsidRPr="00753D17">
        <w:rPr>
          <w:color w:val="000000"/>
        </w:rPr>
        <w:t xml:space="preserve"> proof </w:t>
      </w:r>
      <w:r w:rsidR="00753D17">
        <w:rPr>
          <w:color w:val="000000"/>
        </w:rPr>
        <w:t>to be presented</w:t>
      </w:r>
      <w:r w:rsidRPr="00753D17">
        <w:rPr>
          <w:color w:val="000000"/>
        </w:rPr>
        <w:t xml:space="preserve"> in </w:t>
      </w:r>
      <w:r w:rsidR="00753D17">
        <w:rPr>
          <w:color w:val="000000"/>
        </w:rPr>
        <w:t>Section F.6</w:t>
      </w:r>
      <w:r w:rsidRPr="00753D17">
        <w:rPr>
          <w:color w:val="000000"/>
        </w:rPr>
        <w:t xml:space="preserve">, </w:t>
      </w:r>
      <w:r>
        <w:t>it is useful to think of Picture A as the top part of this Picture D1,</w:t>
      </w:r>
    </w:p>
    <w:p w14:paraId="4F505EBA" w14:textId="77777777" w:rsidR="002B3CDE" w:rsidRDefault="002B3CDE" w:rsidP="002B3CDE"/>
    <w:p w14:paraId="594EEB2C" w14:textId="77777777" w:rsidR="002B3CDE" w:rsidRDefault="002B3CDE" w:rsidP="00F134AE">
      <w:pPr>
        <w:tabs>
          <w:tab w:val="left" w:pos="7200"/>
          <w:tab w:val="left" w:pos="7920"/>
          <w:tab w:val="right" w:pos="9270"/>
        </w:tabs>
      </w:pPr>
      <w:r>
        <w:tab/>
      </w:r>
      <w:r>
        <w:tab/>
      </w:r>
      <w:r w:rsidR="00F134AE">
        <w:tab/>
      </w:r>
      <w:r w:rsidR="00F134AE">
        <w:tab/>
      </w:r>
      <w:r>
        <w:pict>
          <v:shape id="_x0000_i1152" type="#_x0000_t75" style="width:240.75pt;height:139.5pt">
            <v:imagedata r:id="rId136" o:title=""/>
          </v:shape>
        </w:pict>
      </w:r>
      <w:r w:rsidR="00F134AE">
        <w:tab/>
      </w:r>
      <w:r w:rsidR="00F134AE">
        <w:tab/>
      </w:r>
      <w:r w:rsidR="00F134AE">
        <w:tab/>
        <w:t>(F.5.</w:t>
      </w:r>
      <w:r w:rsidR="008A1423">
        <w:t>2</w:t>
      </w:r>
      <w:r w:rsidR="00F134AE">
        <w:t>)</w:t>
      </w:r>
    </w:p>
    <w:p w14:paraId="43A0DC83" w14:textId="77777777" w:rsidR="002B3CDE" w:rsidRDefault="002B3CDE" w:rsidP="002B3CDE"/>
    <w:p w14:paraId="0D386C27" w14:textId="77777777" w:rsidR="002B3CDE" w:rsidRDefault="002B3CDE" w:rsidP="002B3CDE">
      <w:r>
        <w:t>The relationship between the R's and S's are these</w:t>
      </w:r>
    </w:p>
    <w:p w14:paraId="4899D07C" w14:textId="77777777" w:rsidR="002B3CDE" w:rsidRDefault="002B3CDE" w:rsidP="002B3CDE">
      <w:r>
        <w:t xml:space="preserve"> </w:t>
      </w:r>
    </w:p>
    <w:p w14:paraId="4FE0075A" w14:textId="77777777" w:rsidR="002B3CDE" w:rsidRPr="006E28FF" w:rsidRDefault="002B3CDE" w:rsidP="002B3CDE">
      <w:r>
        <w:tab/>
        <w:t xml:space="preserve">R = </w:t>
      </w:r>
      <w:r>
        <w:rPr>
          <w:rFonts w:ascii="Script MT Bold" w:hAnsi="Script MT Bold"/>
        </w:rPr>
        <w:t>R</w:t>
      </w:r>
      <w:r>
        <w:t>'</w:t>
      </w:r>
      <w:r w:rsidRPr="00A32FE2">
        <w:rPr>
          <w:rFonts w:ascii="Script MT Bold" w:hAnsi="Script MT Bold"/>
        </w:rPr>
        <w:t xml:space="preserve"> </w:t>
      </w:r>
      <w:r>
        <w:rPr>
          <w:rFonts w:ascii="Script MT Bold" w:hAnsi="Script MT Bold"/>
        </w:rPr>
        <w:t>R</w:t>
      </w:r>
      <w:r>
        <w:rPr>
          <w:rStyle w:val="superscript"/>
        </w:rPr>
        <w:t>-1</w:t>
      </w:r>
      <w:r>
        <w:t xml:space="preserve"> = </w:t>
      </w:r>
      <w:r>
        <w:rPr>
          <w:rFonts w:ascii="Script MT Bold" w:hAnsi="Script MT Bold"/>
        </w:rPr>
        <w:t>R</w:t>
      </w:r>
      <w:r>
        <w:t>'</w:t>
      </w:r>
      <w:r w:rsidRPr="00A32FE2">
        <w:rPr>
          <w:rFonts w:ascii="Script MT Bold" w:hAnsi="Script MT Bold"/>
        </w:rPr>
        <w:t xml:space="preserve"> </w:t>
      </w:r>
      <w:r w:rsidRPr="00A32FE2">
        <w:rPr>
          <w:rFonts w:ascii="Script MT Bold" w:hAnsi="Script MT Bold"/>
          <w:b/>
        </w:rPr>
        <w:t>S</w:t>
      </w:r>
      <w:r>
        <w:tab/>
      </w:r>
      <w:r>
        <w:tab/>
      </w:r>
      <w:r w:rsidR="00C96D97" w:rsidRPr="00C96D97">
        <w:rPr>
          <w:rFonts w:ascii="Symbol" w:hAnsi="Symbol"/>
        </w:rPr>
        <w:t></w:t>
      </w:r>
      <w:r>
        <w:tab/>
      </w:r>
      <w:r>
        <w:rPr>
          <w:rFonts w:ascii="Script MT Bold" w:hAnsi="Script MT Bold"/>
        </w:rPr>
        <w:t>R</w:t>
      </w:r>
      <w:r>
        <w:t>'  = R</w:t>
      </w:r>
      <w:r>
        <w:rPr>
          <w:rFonts w:ascii="Script MT Bold" w:hAnsi="Script MT Bold"/>
        </w:rPr>
        <w:t>R</w:t>
      </w:r>
    </w:p>
    <w:p w14:paraId="6086ED85" w14:textId="77777777" w:rsidR="002B3CDE" w:rsidRPr="00F134AE" w:rsidRDefault="002B3CDE" w:rsidP="00F134AE">
      <w:pPr>
        <w:tabs>
          <w:tab w:val="left" w:pos="7200"/>
          <w:tab w:val="left" w:pos="7920"/>
          <w:tab w:val="right" w:pos="9270"/>
        </w:tabs>
      </w:pPr>
      <w:r>
        <w:rPr>
          <w:rFonts w:ascii="Script MT Bold" w:hAnsi="Script MT Bold"/>
        </w:rPr>
        <w:tab/>
      </w:r>
      <w:r>
        <w:t xml:space="preserve">S = </w:t>
      </w:r>
      <w:r>
        <w:rPr>
          <w:rFonts w:ascii="Script MT Bold" w:hAnsi="Script MT Bold"/>
        </w:rPr>
        <w:t>R</w:t>
      </w:r>
      <w:r w:rsidRPr="00A32FE2">
        <w:rPr>
          <w:rFonts w:ascii="Script MT Bold" w:hAnsi="Script MT Bold"/>
        </w:rPr>
        <w:t xml:space="preserve"> </w:t>
      </w:r>
      <w:r>
        <w:rPr>
          <w:rFonts w:ascii="Script MT Bold" w:hAnsi="Script MT Bold"/>
        </w:rPr>
        <w:t>R</w:t>
      </w:r>
      <w:r>
        <w:t>'</w:t>
      </w:r>
      <w:r>
        <w:rPr>
          <w:rStyle w:val="superscript"/>
        </w:rPr>
        <w:t>-1</w:t>
      </w:r>
      <w:r>
        <w:t xml:space="preserve">  = </w:t>
      </w:r>
      <w:r>
        <w:rPr>
          <w:rFonts w:ascii="Script MT Bold" w:hAnsi="Script MT Bold"/>
        </w:rPr>
        <w:t>R</w:t>
      </w:r>
      <w:r w:rsidRPr="00A32FE2">
        <w:rPr>
          <w:rFonts w:ascii="Script MT Bold" w:hAnsi="Script MT Bold"/>
        </w:rPr>
        <w:t xml:space="preserve"> </w:t>
      </w:r>
      <w:r w:rsidRPr="00A32FE2">
        <w:rPr>
          <w:rFonts w:ascii="Script MT Bold" w:hAnsi="Script MT Bold"/>
          <w:b/>
        </w:rPr>
        <w:t>S</w:t>
      </w:r>
      <w:r>
        <w:t>'</w:t>
      </w:r>
      <w:r w:rsidR="00F134AE">
        <w:tab/>
      </w:r>
      <w:r w:rsidR="00EE2D83">
        <w:t>.</w:t>
      </w:r>
      <w:r w:rsidR="00F134AE">
        <w:tab/>
      </w:r>
      <w:r w:rsidR="00F134AE">
        <w:tab/>
      </w:r>
      <w:r w:rsidR="00F134AE">
        <w:tab/>
      </w:r>
      <w:r w:rsidR="00F134AE">
        <w:tab/>
      </w:r>
      <w:r w:rsidR="00F134AE">
        <w:tab/>
      </w:r>
      <w:r w:rsidR="00F134AE">
        <w:tab/>
      </w:r>
      <w:r w:rsidR="00F134AE">
        <w:tab/>
      </w:r>
      <w:r w:rsidR="00F134AE">
        <w:tab/>
      </w:r>
      <w:r w:rsidR="00F134AE">
        <w:tab/>
        <w:t>(F.5.</w:t>
      </w:r>
      <w:r w:rsidR="008A1423">
        <w:t>3</w:t>
      </w:r>
      <w:r w:rsidR="00F134AE">
        <w:t>)</w:t>
      </w:r>
    </w:p>
    <w:p w14:paraId="335301C0" w14:textId="77777777" w:rsidR="002B3CDE" w:rsidRPr="002F043F" w:rsidRDefault="002B3CDE" w:rsidP="002B3CDE">
      <w:pPr>
        <w:rPr>
          <w:sz w:val="16"/>
          <w:szCs w:val="16"/>
        </w:rPr>
      </w:pPr>
    </w:p>
    <w:p w14:paraId="1276F4F3" w14:textId="77777777" w:rsidR="002B3CDE" w:rsidRPr="00DE2FA6" w:rsidRDefault="002B3CDE" w:rsidP="002B3CDE">
      <w:r>
        <w:t xml:space="preserve">The tangent and reciprocal base vectors in ξ-space associated with transformations </w:t>
      </w:r>
      <w:r w:rsidRPr="004F4775">
        <w:rPr>
          <w:rFonts w:ascii="Script MT Bold" w:hAnsi="Script MT Bold"/>
        </w:rPr>
        <w:t>F</w:t>
      </w:r>
      <w:r w:rsidR="00EE2D83">
        <w:t xml:space="preserve"> </w:t>
      </w:r>
      <w:r>
        <w:t xml:space="preserve">and </w:t>
      </w:r>
      <w:r w:rsidRPr="004F4775">
        <w:rPr>
          <w:rFonts w:ascii="Script MT Bold" w:hAnsi="Script MT Bold"/>
        </w:rPr>
        <w:t>F</w:t>
      </w:r>
      <w:r w:rsidRPr="000C7156">
        <w:rPr>
          <w:rFonts w:ascii="Script MT Bold" w:hAnsi="Script MT Bold"/>
          <w:sz w:val="8"/>
          <w:szCs w:val="8"/>
        </w:rPr>
        <w:t xml:space="preserve"> </w:t>
      </w:r>
      <w:r w:rsidR="00EC4726">
        <w:t xml:space="preserve">' are these, </w:t>
      </w:r>
      <w:r w:rsidR="00EC4726" w:rsidRPr="00C4524C">
        <w:rPr>
          <w:color w:val="000000"/>
        </w:rPr>
        <w:t xml:space="preserve">based on </w:t>
      </w:r>
      <w:r w:rsidR="00DE2FA6">
        <w:rPr>
          <w:color w:val="000000"/>
        </w:rPr>
        <w:t>(F.1.6)</w:t>
      </w:r>
      <w:r w:rsidR="003C080D">
        <w:rPr>
          <w:color w:val="000000"/>
        </w:rPr>
        <w:t xml:space="preserve">, </w:t>
      </w:r>
    </w:p>
    <w:p w14:paraId="789FCBB7" w14:textId="77777777" w:rsidR="002B3CDE" w:rsidRDefault="002B3CDE" w:rsidP="002B3CDE"/>
    <w:p w14:paraId="25572996" w14:textId="77777777" w:rsidR="002B3CDE" w:rsidRPr="00983125" w:rsidRDefault="002B3CDE" w:rsidP="002B3CDE">
      <w:r>
        <w:tab/>
        <w:t>(</w:t>
      </w:r>
      <w:r w:rsidR="003C080D">
        <w:rPr>
          <w:rFonts w:ascii="Script MT Bold" w:hAnsi="Script MT Bold"/>
          <w:sz w:val="28"/>
          <w:szCs w:val="28"/>
        </w:rPr>
        <w:t>q</w:t>
      </w:r>
      <w:r>
        <w:rPr>
          <w:rStyle w:val="subscript"/>
        </w:rPr>
        <w:t>n</w:t>
      </w:r>
      <w:r>
        <w:t>)</w:t>
      </w:r>
      <w:r>
        <w:rPr>
          <w:rStyle w:val="superscript"/>
        </w:rPr>
        <w:t>i</w:t>
      </w:r>
      <w:r>
        <w:t xml:space="preserve">  = </w:t>
      </w:r>
      <w:r w:rsidRPr="004F4775">
        <w:rPr>
          <w:rFonts w:ascii="Script MT Bold" w:hAnsi="Script MT Bold"/>
        </w:rPr>
        <w:t>R</w:t>
      </w:r>
      <w:r>
        <w:rPr>
          <w:rStyle w:val="subscript"/>
        </w:rPr>
        <w:t>n</w:t>
      </w:r>
      <w:r>
        <w:rPr>
          <w:rStyle w:val="superscript"/>
        </w:rPr>
        <w:t>i</w:t>
      </w:r>
      <w:r>
        <w:tab/>
      </w:r>
      <w:r>
        <w:tab/>
        <w:t>(</w:t>
      </w:r>
      <w:r w:rsidR="003C080D">
        <w:rPr>
          <w:rFonts w:ascii="Script MT Bold" w:hAnsi="Script MT Bold"/>
          <w:sz w:val="28"/>
          <w:szCs w:val="28"/>
        </w:rPr>
        <w:t>q</w:t>
      </w:r>
      <w:r w:rsidRPr="004F4775">
        <w:rPr>
          <w:rStyle w:val="superscript"/>
        </w:rPr>
        <w:t>n</w:t>
      </w:r>
      <w:r>
        <w:t>)</w:t>
      </w:r>
      <w:r w:rsidRPr="004F4775">
        <w:rPr>
          <w:rStyle w:val="subscript"/>
        </w:rPr>
        <w:t>i</w:t>
      </w:r>
      <w:r>
        <w:t xml:space="preserve">  = </w:t>
      </w:r>
      <w:r w:rsidRPr="004F4775">
        <w:rPr>
          <w:rFonts w:ascii="Script MT Bold" w:hAnsi="Script MT Bold"/>
        </w:rPr>
        <w:t>R</w:t>
      </w:r>
      <w:r w:rsidRPr="004F4775">
        <w:rPr>
          <w:rStyle w:val="superscript"/>
        </w:rPr>
        <w:t>n</w:t>
      </w:r>
      <w:r w:rsidRPr="004F4775">
        <w:rPr>
          <w:rStyle w:val="subscript"/>
        </w:rPr>
        <w:t>i</w:t>
      </w:r>
      <w:r>
        <w:tab/>
      </w:r>
      <w:r>
        <w:tab/>
      </w:r>
      <w:r>
        <w:tab/>
        <w:t>x-space</w:t>
      </w:r>
    </w:p>
    <w:p w14:paraId="1BE32DF2" w14:textId="77777777" w:rsidR="002B3CDE" w:rsidRPr="00F134AE" w:rsidRDefault="002B3CDE" w:rsidP="00F134AE">
      <w:pPr>
        <w:tabs>
          <w:tab w:val="left" w:pos="7200"/>
          <w:tab w:val="left" w:pos="7920"/>
          <w:tab w:val="right" w:pos="9270"/>
        </w:tabs>
      </w:pPr>
      <w:r>
        <w:tab/>
        <w:t>(</w:t>
      </w:r>
      <w:r w:rsidR="003C080D">
        <w:rPr>
          <w:rFonts w:ascii="Script MT Bold" w:hAnsi="Script MT Bold"/>
          <w:sz w:val="28"/>
          <w:szCs w:val="28"/>
        </w:rPr>
        <w:t>q</w:t>
      </w:r>
      <w:r>
        <w:t>'</w:t>
      </w:r>
      <w:r>
        <w:rPr>
          <w:rStyle w:val="subscript"/>
        </w:rPr>
        <w:t>n</w:t>
      </w:r>
      <w:r>
        <w:t>)</w:t>
      </w:r>
      <w:r>
        <w:rPr>
          <w:rStyle w:val="superscript"/>
        </w:rPr>
        <w:t>i</w:t>
      </w:r>
      <w:r>
        <w:t xml:space="preserve">  = </w:t>
      </w:r>
      <w:r w:rsidRPr="004F4775">
        <w:rPr>
          <w:rFonts w:ascii="Script MT Bold" w:hAnsi="Script MT Bold"/>
        </w:rPr>
        <w:t>R</w:t>
      </w:r>
      <w:r>
        <w:t>'</w:t>
      </w:r>
      <w:r>
        <w:rPr>
          <w:rStyle w:val="subscript"/>
        </w:rPr>
        <w:t>n</w:t>
      </w:r>
      <w:r>
        <w:rPr>
          <w:rStyle w:val="superscript"/>
        </w:rPr>
        <w:t>i</w:t>
      </w:r>
      <w:r>
        <w:tab/>
      </w:r>
      <w:r>
        <w:tab/>
        <w:t>(</w:t>
      </w:r>
      <w:r w:rsidR="003C080D">
        <w:rPr>
          <w:rFonts w:ascii="Script MT Bold" w:hAnsi="Script MT Bold"/>
          <w:sz w:val="28"/>
          <w:szCs w:val="28"/>
        </w:rPr>
        <w:t>q</w:t>
      </w:r>
      <w:r>
        <w:t>'</w:t>
      </w:r>
      <w:r w:rsidRPr="004F4775">
        <w:rPr>
          <w:rStyle w:val="superscript"/>
        </w:rPr>
        <w:t>n</w:t>
      </w:r>
      <w:r>
        <w:t>)</w:t>
      </w:r>
      <w:r w:rsidRPr="004F4775">
        <w:rPr>
          <w:rStyle w:val="subscript"/>
        </w:rPr>
        <w:t>i</w:t>
      </w:r>
      <w:r>
        <w:t xml:space="preserve">  = </w:t>
      </w:r>
      <w:r w:rsidRPr="004F4775">
        <w:rPr>
          <w:rFonts w:ascii="Script MT Bold" w:hAnsi="Script MT Bold"/>
        </w:rPr>
        <w:t>R</w:t>
      </w:r>
      <w:r>
        <w:t>'</w:t>
      </w:r>
      <w:r w:rsidRPr="004F4775">
        <w:rPr>
          <w:rStyle w:val="superscript"/>
        </w:rPr>
        <w:t>n</w:t>
      </w:r>
      <w:r w:rsidRPr="004F4775">
        <w:rPr>
          <w:rStyle w:val="subscript"/>
        </w:rPr>
        <w:t>i</w:t>
      </w:r>
      <w:r>
        <w:rPr>
          <w:rStyle w:val="subscript"/>
        </w:rPr>
        <w:tab/>
      </w:r>
      <w:r>
        <w:rPr>
          <w:rStyle w:val="subscript"/>
        </w:rPr>
        <w:tab/>
      </w:r>
      <w:r>
        <w:rPr>
          <w:rStyle w:val="subscript"/>
        </w:rPr>
        <w:tab/>
      </w:r>
      <w:r w:rsidRPr="00983125">
        <w:t>x'-space</w:t>
      </w:r>
      <w:r w:rsidR="00F134AE">
        <w:tab/>
      </w:r>
      <w:r w:rsidR="00EE2D83">
        <w:t xml:space="preserve">  .</w:t>
      </w:r>
      <w:r w:rsidR="00F134AE">
        <w:tab/>
      </w:r>
      <w:r w:rsidR="00F134AE">
        <w:tab/>
      </w:r>
      <w:r w:rsidR="00F134AE">
        <w:tab/>
        <w:t>(F.5.</w:t>
      </w:r>
      <w:r w:rsidR="008A1423">
        <w:t>4</w:t>
      </w:r>
      <w:r w:rsidR="00F134AE">
        <w:t>)</w:t>
      </w:r>
    </w:p>
    <w:p w14:paraId="75665735" w14:textId="77777777" w:rsidR="002B3CDE" w:rsidRDefault="002B3CDE" w:rsidP="002B3CDE"/>
    <w:p w14:paraId="722C723B" w14:textId="77777777" w:rsidR="002B3CDE" w:rsidRDefault="002B3CDE" w:rsidP="002B3CDE">
      <w:r>
        <w:t xml:space="preserve">Now there are </w:t>
      </w:r>
      <w:r w:rsidRPr="00983125">
        <w:rPr>
          <w:i/>
        </w:rPr>
        <w:t>two</w:t>
      </w:r>
      <w:r>
        <w:t xml:space="preserve"> </w:t>
      </w:r>
      <w:r w:rsidRPr="001D1E9E">
        <w:t>affine connection</w:t>
      </w:r>
      <w:r>
        <w:t xml:space="preserve">s, </w:t>
      </w:r>
      <w:r w:rsidR="00C4524C">
        <w:t xml:space="preserve">one </w:t>
      </w:r>
      <w:r w:rsidR="00564659">
        <w:t>for</w:t>
      </w:r>
      <w:r w:rsidR="00C4524C">
        <w:t xml:space="preserve"> x-space and the other </w:t>
      </w:r>
      <w:r w:rsidR="00564659">
        <w:t>for</w:t>
      </w:r>
      <w:r w:rsidR="00C4524C">
        <w:t xml:space="preserve"> x'-space, </w:t>
      </w:r>
    </w:p>
    <w:p w14:paraId="2E272384" w14:textId="77777777" w:rsidR="00EC4726" w:rsidRDefault="00EC4726" w:rsidP="002B3CDE"/>
    <w:p w14:paraId="2E8A4FF4" w14:textId="77777777" w:rsidR="00EC4726" w:rsidRPr="00983125" w:rsidRDefault="00EC4726" w:rsidP="00EC4726">
      <w:r>
        <w:rPr>
          <w:color w:val="000000"/>
        </w:rPr>
        <w:tab/>
      </w:r>
      <w:r w:rsidRPr="00220D9C">
        <w:rPr>
          <w:color w:val="000000"/>
        </w:rPr>
        <w:t>Γ</w:t>
      </w:r>
      <w:r w:rsidRPr="00220D9C">
        <w:rPr>
          <w:rStyle w:val="superscript"/>
          <w:color w:val="000000"/>
        </w:rPr>
        <w:t>c</w:t>
      </w:r>
      <w:r w:rsidRPr="00220D9C">
        <w:rPr>
          <w:rStyle w:val="subscript"/>
          <w:color w:val="000000"/>
        </w:rPr>
        <w:t>ab</w:t>
      </w:r>
      <w:r w:rsidRPr="00220D9C">
        <w:rPr>
          <w:color w:val="000000"/>
        </w:rPr>
        <w:t xml:space="preserve"> ≡ (∂x</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rPr>
          <w:color w:val="000000"/>
        </w:rP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sidRPr="00220D9C">
        <w:rPr>
          <w:rStyle w:val="superscript"/>
          <w:color w:val="000000"/>
        </w:rPr>
        <w:t>a</w:t>
      </w:r>
      <w:r w:rsidRPr="00220D9C">
        <w:rPr>
          <w:color w:val="000000"/>
        </w:rPr>
        <w:t>∂x</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 xml:space="preserve"> ∂</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sidRPr="00220D9C">
        <w:rPr>
          <w:rStyle w:val="superscript"/>
          <w:color w:val="000000"/>
        </w:rPr>
        <w:t>b</w:t>
      </w:r>
      <w:r w:rsidRPr="00220D9C">
        <w:rPr>
          <w:color w:val="000000"/>
        </w:rPr>
        <w:t xml:space="preserve">)  </w:t>
      </w:r>
      <w:r>
        <w:rPr>
          <w:color w:val="000000"/>
        </w:rPr>
        <w:t xml:space="preserve"> </w:t>
      </w:r>
      <w:r w:rsidRPr="00220D9C">
        <w:rPr>
          <w:color w:val="000000"/>
        </w:rPr>
        <w:t xml:space="preserve">=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i</w:t>
      </w:r>
      <w:r w:rsidRPr="00220D9C">
        <w:rPr>
          <w:color w:val="000000"/>
        </w:rPr>
        <w:t>)</w:t>
      </w:r>
      <w:r>
        <w:rPr>
          <w:color w:val="000000"/>
        </w:rPr>
        <w:t xml:space="preserve">  </w:t>
      </w:r>
      <w:r>
        <w:tab/>
      </w:r>
      <w:r w:rsidRPr="00220D9C">
        <w:rPr>
          <w:color w:val="000000"/>
        </w:rPr>
        <w:t>∂</w:t>
      </w:r>
      <w:r w:rsidRPr="00220D9C">
        <w:rPr>
          <w:rStyle w:val="subscript"/>
          <w:color w:val="000000"/>
        </w:rPr>
        <w:t>a</w:t>
      </w:r>
      <w:r>
        <w:t xml:space="preserve"> = ∂/∂x</w:t>
      </w:r>
      <w:r>
        <w:rPr>
          <w:rStyle w:val="superscript"/>
        </w:rPr>
        <w:t>a</w:t>
      </w:r>
      <w:r>
        <w:tab/>
      </w:r>
    </w:p>
    <w:p w14:paraId="0B2A04AF" w14:textId="77777777" w:rsidR="00EC4726" w:rsidRPr="00F134AE" w:rsidRDefault="00EC4726" w:rsidP="00EC4726">
      <w:pPr>
        <w:tabs>
          <w:tab w:val="left" w:pos="7200"/>
          <w:tab w:val="left" w:pos="7920"/>
          <w:tab w:val="right" w:pos="9270"/>
        </w:tabs>
      </w:pPr>
      <w:r>
        <w:rPr>
          <w:color w:val="000000"/>
        </w:rPr>
        <w:tab/>
        <w:t xml:space="preserve">        =  [</w:t>
      </w:r>
      <w:r w:rsidR="003C080D">
        <w:rPr>
          <w:rFonts w:ascii="Script MT Bold" w:hAnsi="Script MT Bold"/>
          <w:sz w:val="28"/>
          <w:szCs w:val="28"/>
        </w:rPr>
        <w:t>q</w:t>
      </w:r>
      <w:r>
        <w:rPr>
          <w:rStyle w:val="superscript"/>
        </w:rPr>
        <w:t>c</w:t>
      </w:r>
      <w:r>
        <w:t>]</w:t>
      </w:r>
      <w:r>
        <w:rPr>
          <w:rStyle w:val="subscript"/>
        </w:rPr>
        <w:t>i</w:t>
      </w:r>
      <w:r>
        <w:t xml:space="preserve"> </w:t>
      </w:r>
      <w:r w:rsidRPr="00220D9C">
        <w:rPr>
          <w:color w:val="000000"/>
        </w:rPr>
        <w:t>(∂</w:t>
      </w:r>
      <w:r w:rsidRPr="00220D9C">
        <w:rPr>
          <w:rStyle w:val="subscript"/>
          <w:color w:val="000000"/>
        </w:rPr>
        <w:t>a</w:t>
      </w:r>
      <w:r>
        <w:t>[</w:t>
      </w:r>
      <w:r w:rsidR="003C080D">
        <w:rPr>
          <w:rFonts w:ascii="Script MT Bold" w:hAnsi="Script MT Bold"/>
          <w:sz w:val="28"/>
          <w:szCs w:val="28"/>
        </w:rPr>
        <w:t>q</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rPr>
          <w:rStyle w:val="superscript"/>
        </w:rPr>
        <w:t>c</w:t>
      </w:r>
      <w:r>
        <w:t xml:space="preserve"> </w:t>
      </w:r>
      <w:r>
        <w:sym w:font="Symbol" w:char="F0B7"/>
      </w:r>
      <w:r>
        <w:t xml:space="preserve"> </w:t>
      </w:r>
      <w:r w:rsidRPr="00220D9C">
        <w:rPr>
          <w:color w:val="000000"/>
        </w:rPr>
        <w:t>(∂</w:t>
      </w:r>
      <w:r w:rsidRPr="00220D9C">
        <w:rPr>
          <w:rStyle w:val="subscript"/>
          <w:color w:val="000000"/>
        </w:rPr>
        <w:t>a</w:t>
      </w:r>
      <w:r w:rsidR="003C080D">
        <w:rPr>
          <w:rFonts w:ascii="Script MT Bold" w:hAnsi="Script MT Bold"/>
          <w:sz w:val="28"/>
          <w:szCs w:val="28"/>
        </w:rPr>
        <w:t>q</w:t>
      </w:r>
      <w:r>
        <w:rPr>
          <w:rStyle w:val="subscript"/>
        </w:rPr>
        <w:t>b</w:t>
      </w:r>
      <w:r w:rsidRPr="00220D9C">
        <w:rPr>
          <w:color w:val="000000"/>
        </w:rPr>
        <w:t>)</w:t>
      </w:r>
      <w:r>
        <w:tab/>
      </w:r>
      <w:r>
        <w:tab/>
      </w:r>
      <w:r>
        <w:tab/>
      </w:r>
      <w:r>
        <w:tab/>
      </w:r>
      <w:r>
        <w:tab/>
      </w:r>
      <w:r>
        <w:tab/>
      </w:r>
      <w:r>
        <w:tab/>
        <w:t>(F.5.</w:t>
      </w:r>
      <w:r w:rsidR="008A1423">
        <w:t>5</w:t>
      </w:r>
      <w:r>
        <w:t>)</w:t>
      </w:r>
    </w:p>
    <w:p w14:paraId="66025429" w14:textId="77777777" w:rsidR="00EC4726" w:rsidRPr="004F4775" w:rsidRDefault="00EC4726" w:rsidP="00EC4726"/>
    <w:p w14:paraId="026397A5" w14:textId="77777777" w:rsidR="00EC4726" w:rsidRDefault="00EC4726" w:rsidP="00EC4726">
      <w:pPr>
        <w:rPr>
          <w:color w:val="000000"/>
        </w:rPr>
      </w:pPr>
      <w:r>
        <w:tab/>
        <w:t>Γ</w:t>
      </w:r>
      <w:r w:rsidRPr="00F25F6D">
        <w:rPr>
          <w:sz w:val="8"/>
          <w:szCs w:val="8"/>
        </w:rPr>
        <w:t xml:space="preserve"> </w:t>
      </w:r>
      <w:r>
        <w:t>'</w:t>
      </w:r>
      <w:r w:rsidRPr="00220D9C">
        <w:rPr>
          <w:rStyle w:val="superscript"/>
          <w:color w:val="000000"/>
        </w:rPr>
        <w:t>c</w:t>
      </w:r>
      <w:r w:rsidRPr="00220D9C">
        <w:rPr>
          <w:rStyle w:val="subscript"/>
          <w:color w:val="000000"/>
        </w:rPr>
        <w:t>ab</w:t>
      </w:r>
      <w:r w:rsidRPr="00220D9C">
        <w:rPr>
          <w:color w:val="000000"/>
        </w:rPr>
        <w:t xml:space="preserve"> ≡ (∂x</w:t>
      </w:r>
      <w:r>
        <w:rPr>
          <w:color w:val="000000"/>
        </w:rPr>
        <w:t>'</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a</w:t>
      </w:r>
      <w:r w:rsidRPr="00220D9C">
        <w:rPr>
          <w:color w:val="000000"/>
        </w:rPr>
        <w:t>∂x</w:t>
      </w:r>
      <w:r>
        <w:rPr>
          <w:color w:val="000000"/>
        </w:rPr>
        <w:t>'</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A32FE2">
        <w:t>'</w:t>
      </w:r>
      <w:r w:rsidRPr="00220D9C">
        <w:rPr>
          <w:rStyle w:val="superscript"/>
          <w:color w:val="000000"/>
        </w:rPr>
        <w:t>c</w:t>
      </w:r>
      <w:r>
        <w:rPr>
          <w:rStyle w:val="subscript"/>
          <w:color w:val="000000"/>
        </w:rPr>
        <w:t>i</w:t>
      </w:r>
      <w:r w:rsidRPr="00220D9C">
        <w:rPr>
          <w:color w:val="000000"/>
        </w:rPr>
        <w:t xml:space="preserve"> ∂</w:t>
      </w:r>
      <w:r w:rsidRPr="00A32FE2">
        <w:t>'</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b</w:t>
      </w:r>
      <w:r w:rsidRPr="00220D9C">
        <w:rPr>
          <w:color w:val="000000"/>
        </w:rPr>
        <w:t xml:space="preserve">)  = </w:t>
      </w:r>
      <w:r w:rsidRPr="004F4775">
        <w:rPr>
          <w:rFonts w:ascii="Script MT Bold" w:hAnsi="Script MT Bold"/>
          <w:color w:val="000000"/>
        </w:rPr>
        <w:t>R</w:t>
      </w:r>
      <w:r>
        <w:t>'</w:t>
      </w:r>
      <w:r w:rsidRPr="00220D9C">
        <w:rPr>
          <w:rStyle w:val="superscript"/>
          <w:color w:val="000000"/>
        </w:rPr>
        <w:t>c</w:t>
      </w:r>
      <w:r>
        <w:rPr>
          <w:rStyle w:val="subscript"/>
          <w:color w:val="000000"/>
        </w:rPr>
        <w:t>i</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i</w:t>
      </w:r>
      <w:r w:rsidRPr="00220D9C">
        <w:rPr>
          <w:color w:val="000000"/>
        </w:rPr>
        <w:t>)</w:t>
      </w:r>
      <w:r>
        <w:rPr>
          <w:color w:val="000000"/>
        </w:rPr>
        <w:tab/>
      </w:r>
      <w:r w:rsidRPr="00220D9C">
        <w:rPr>
          <w:color w:val="000000"/>
        </w:rPr>
        <w:t>∂</w:t>
      </w:r>
      <w:r>
        <w:rPr>
          <w:color w:val="000000"/>
        </w:rPr>
        <w:t>'</w:t>
      </w:r>
      <w:r w:rsidRPr="00220D9C">
        <w:rPr>
          <w:rStyle w:val="subscript"/>
          <w:color w:val="000000"/>
        </w:rPr>
        <w:t>a</w:t>
      </w:r>
      <w:r>
        <w:t xml:space="preserve"> = ∂/∂x'</w:t>
      </w:r>
      <w:r>
        <w:rPr>
          <w:rStyle w:val="superscript"/>
        </w:rPr>
        <w:t>a</w:t>
      </w:r>
    </w:p>
    <w:p w14:paraId="41BD33E3" w14:textId="77777777" w:rsidR="00EC4726" w:rsidRDefault="00EC4726" w:rsidP="00EC4726">
      <w:pPr>
        <w:tabs>
          <w:tab w:val="left" w:pos="7200"/>
          <w:tab w:val="left" w:pos="7920"/>
          <w:tab w:val="right" w:pos="9270"/>
        </w:tabs>
      </w:pPr>
      <w:r>
        <w:rPr>
          <w:color w:val="000000"/>
        </w:rPr>
        <w:t xml:space="preserve">               =  [</w:t>
      </w:r>
      <w:r w:rsidR="003C080D">
        <w:rPr>
          <w:rFonts w:ascii="Script MT Bold" w:hAnsi="Script MT Bold"/>
          <w:sz w:val="28"/>
          <w:szCs w:val="28"/>
        </w:rPr>
        <w:t>q</w:t>
      </w:r>
      <w:r>
        <w:t>'</w:t>
      </w:r>
      <w:r>
        <w:rPr>
          <w:rStyle w:val="superscript"/>
        </w:rPr>
        <w:t>c</w:t>
      </w:r>
      <w:r>
        <w:t>]</w:t>
      </w:r>
      <w:r>
        <w:rPr>
          <w:rStyle w:val="subscript"/>
        </w:rPr>
        <w:t>i</w:t>
      </w:r>
      <w:r>
        <w:t xml:space="preserve"> </w:t>
      </w:r>
      <w:r w:rsidRPr="00220D9C">
        <w:rPr>
          <w:color w:val="000000"/>
        </w:rPr>
        <w:t>(∂</w:t>
      </w:r>
      <w:r>
        <w:t>'</w:t>
      </w:r>
      <w:r w:rsidRPr="00220D9C">
        <w:rPr>
          <w:rStyle w:val="subscript"/>
          <w:color w:val="000000"/>
        </w:rPr>
        <w:t>a</w:t>
      </w:r>
      <w:r>
        <w:t>[</w:t>
      </w:r>
      <w:r w:rsidR="003C080D">
        <w:rPr>
          <w:rFonts w:ascii="Script MT Bold" w:hAnsi="Script MT Bold"/>
          <w:sz w:val="28"/>
          <w:szCs w:val="28"/>
        </w:rPr>
        <w:t>q</w:t>
      </w:r>
      <w:r>
        <w:t>'</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t>'</w:t>
      </w:r>
      <w:r>
        <w:rPr>
          <w:rStyle w:val="superscript"/>
        </w:rPr>
        <w:t>c</w:t>
      </w:r>
      <w:r>
        <w:t xml:space="preserve"> </w:t>
      </w:r>
      <w:r>
        <w:sym w:font="Symbol" w:char="F0B7"/>
      </w:r>
      <w:r>
        <w:t xml:space="preserve"> </w:t>
      </w:r>
      <w:r w:rsidRPr="00220D9C">
        <w:rPr>
          <w:color w:val="000000"/>
        </w:rPr>
        <w:t>(∂</w:t>
      </w:r>
      <w:r>
        <w:t>'</w:t>
      </w:r>
      <w:r w:rsidRPr="00220D9C">
        <w:rPr>
          <w:rStyle w:val="subscript"/>
          <w:color w:val="000000"/>
        </w:rPr>
        <w:t>a</w:t>
      </w:r>
      <w:r w:rsidR="003C080D">
        <w:rPr>
          <w:rFonts w:ascii="Script MT Bold" w:hAnsi="Script MT Bold"/>
          <w:sz w:val="28"/>
          <w:szCs w:val="28"/>
        </w:rPr>
        <w:t>q</w:t>
      </w:r>
      <w:r>
        <w:t>'</w:t>
      </w:r>
      <w:r>
        <w:rPr>
          <w:rStyle w:val="subscript"/>
        </w:rPr>
        <w:t>b</w:t>
      </w:r>
      <w:r w:rsidRPr="00220D9C">
        <w:rPr>
          <w:color w:val="000000"/>
        </w:rPr>
        <w:t>)</w:t>
      </w:r>
      <w:r>
        <w:rPr>
          <w:color w:val="000000"/>
        </w:rPr>
        <w:t xml:space="preserve"> </w:t>
      </w:r>
      <w:r>
        <w:tab/>
      </w:r>
      <w:r w:rsidR="00EE2D83">
        <w:t>.</w:t>
      </w:r>
      <w:r>
        <w:tab/>
      </w:r>
      <w:r>
        <w:tab/>
      </w:r>
      <w:r>
        <w:tab/>
      </w:r>
      <w:r>
        <w:tab/>
      </w:r>
      <w:r>
        <w:tab/>
      </w:r>
      <w:r>
        <w:tab/>
        <w:t>(F.5.</w:t>
      </w:r>
      <w:r w:rsidR="008A1423">
        <w:t>6</w:t>
      </w:r>
      <w:r>
        <w:t>)</w:t>
      </w:r>
    </w:p>
    <w:p w14:paraId="127C65FC" w14:textId="77777777" w:rsidR="00EC4726" w:rsidRDefault="00EC4726" w:rsidP="00F134AE">
      <w:pPr>
        <w:tabs>
          <w:tab w:val="left" w:pos="7200"/>
          <w:tab w:val="left" w:pos="7920"/>
          <w:tab w:val="right" w:pos="9270"/>
        </w:tabs>
      </w:pPr>
    </w:p>
    <w:p w14:paraId="496128D9" w14:textId="77777777" w:rsidR="00EC4726" w:rsidRPr="00F134AE" w:rsidRDefault="00EC4726" w:rsidP="00F134AE">
      <w:pPr>
        <w:tabs>
          <w:tab w:val="left" w:pos="7200"/>
          <w:tab w:val="left" w:pos="7920"/>
          <w:tab w:val="right" w:pos="9270"/>
        </w:tabs>
      </w:pPr>
      <w:r>
        <w:t xml:space="preserve">The expressions appearing here </w:t>
      </w:r>
      <w:r w:rsidR="00DE2FA6">
        <w:t xml:space="preserve">in (F.5.5) </w:t>
      </w:r>
      <w:r>
        <w:t xml:space="preserve">are </w:t>
      </w:r>
      <w:r w:rsidR="00C4524C">
        <w:t xml:space="preserve">just </w:t>
      </w:r>
      <w:r w:rsidR="00DE2FA6">
        <w:t>converted versions</w:t>
      </w:r>
      <w:r>
        <w:t xml:space="preserve"> of </w:t>
      </w:r>
      <w:r w:rsidR="00DE2FA6">
        <w:t xml:space="preserve">(F.1.7) and </w:t>
      </w:r>
      <w:r>
        <w:t>(F.1.</w:t>
      </w:r>
      <w:r w:rsidR="00DE2FA6">
        <w:t>5</w:t>
      </w:r>
      <w:r>
        <w:t>)</w:t>
      </w:r>
      <w:r w:rsidR="00DE2FA6">
        <w:t>.</w:t>
      </w:r>
    </w:p>
    <w:p w14:paraId="2F68DE6E" w14:textId="77777777" w:rsidR="002B3CDE" w:rsidRDefault="002B3CDE" w:rsidP="002B3CDE">
      <w:r>
        <w:tab/>
      </w:r>
    </w:p>
    <w:p w14:paraId="6529F461" w14:textId="77777777" w:rsidR="002B3CDE" w:rsidRDefault="00F134AE" w:rsidP="002B3CDE">
      <w:pPr>
        <w:pStyle w:val="Heading3"/>
      </w:pPr>
      <w:bookmarkStart w:id="210" w:name="_Toc451453105"/>
      <w:r>
        <w:t>F.6</w:t>
      </w:r>
      <w:r w:rsidR="002B3CDE">
        <w:t xml:space="preserve"> Relations between Γ and Γ</w:t>
      </w:r>
      <w:r w:rsidR="002B3CDE" w:rsidRPr="00B4799F">
        <w:rPr>
          <w:sz w:val="8"/>
          <w:szCs w:val="8"/>
        </w:rPr>
        <w:t xml:space="preserve"> </w:t>
      </w:r>
      <w:r w:rsidR="002B3CDE">
        <w:t>'</w:t>
      </w:r>
      <w:bookmarkEnd w:id="210"/>
      <w:r w:rsidR="002B3CDE">
        <w:t xml:space="preserve"> </w:t>
      </w:r>
    </w:p>
    <w:p w14:paraId="159125F3" w14:textId="77777777" w:rsidR="002B3CDE" w:rsidRPr="00D60C78" w:rsidRDefault="002B3CDE" w:rsidP="002B3CDE">
      <w:r>
        <w:br/>
        <w:t>The claimed relations are the following</w:t>
      </w:r>
      <w:r w:rsidR="00564659">
        <w:t>,</w:t>
      </w:r>
      <w:r>
        <w:t xml:space="preserve"> in the context of Picture A shown above, </w:t>
      </w:r>
    </w:p>
    <w:p w14:paraId="7C69A6A7" w14:textId="77777777" w:rsidR="002B3CDE" w:rsidRDefault="002B3CDE" w:rsidP="002B3CDE"/>
    <w:p w14:paraId="7C2B4A87" w14:textId="77777777" w:rsidR="002B3CDE" w:rsidRPr="00F134A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00EE2D83">
        <w:t xml:space="preserve">  </w:t>
      </w:r>
      <w:r>
        <w:t>+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F134AE">
        <w:t>)</w:t>
      </w:r>
      <w:r w:rsidR="00F134AE">
        <w:tab/>
      </w:r>
      <w:r w:rsidR="00F134AE">
        <w:tab/>
      </w:r>
      <w:r>
        <w:t>// Weinberg p 100 (4.5.2)</w:t>
      </w:r>
      <w:r w:rsidR="00F134AE">
        <w:tab/>
      </w:r>
      <w:r w:rsidR="00F134AE">
        <w:tab/>
        <w:t>(F.6.1)</w:t>
      </w:r>
    </w:p>
    <w:p w14:paraId="23D7129C" w14:textId="77777777" w:rsidR="002B3CDE" w:rsidRDefault="002B3CDE" w:rsidP="002B3CDE"/>
    <w:p w14:paraId="0CF19E00"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rsidR="00F134AE">
        <w:tab/>
      </w:r>
      <w:r w:rsidR="00F134AE">
        <w:tab/>
      </w:r>
      <w:r w:rsidR="00F134AE">
        <w:tab/>
      </w:r>
      <w:r w:rsidR="00F134AE">
        <w:tab/>
      </w:r>
      <w:r w:rsidR="00F134AE">
        <w:tab/>
      </w:r>
      <w:r w:rsidR="00F134AE">
        <w:tab/>
      </w:r>
      <w:r w:rsidR="00F134AE">
        <w:tab/>
        <w:t>(F.6.</w:t>
      </w:r>
      <w:r w:rsidR="00E976EE">
        <w:t>2</w:t>
      </w:r>
      <w:r w:rsidR="00F134AE">
        <w:t>)</w:t>
      </w:r>
    </w:p>
    <w:p w14:paraId="2C4729BD" w14:textId="77777777" w:rsidR="002B3CDE" w:rsidRDefault="002B3CDE" w:rsidP="002B3CDE"/>
    <w:p w14:paraId="4118F2EE"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rsidR="00F134AE">
        <w:t xml:space="preserve">) </w:t>
      </w:r>
      <w:r w:rsidR="00F134AE">
        <w:tab/>
      </w:r>
      <w:r>
        <w:t>// Weinberg p 102 (4.5.8)</w:t>
      </w:r>
      <w:r w:rsidR="00F134AE">
        <w:tab/>
      </w:r>
      <w:r w:rsidR="00F134AE">
        <w:tab/>
        <w:t>(F.6.</w:t>
      </w:r>
      <w:r w:rsidR="00E976EE">
        <w:t>3</w:t>
      </w:r>
      <w:r w:rsidR="00F134AE">
        <w:t>)</w:t>
      </w:r>
    </w:p>
    <w:p w14:paraId="752C61EF" w14:textId="77777777" w:rsidR="00EE2D83" w:rsidRDefault="00EE2D83" w:rsidP="00F134AE">
      <w:pPr>
        <w:tabs>
          <w:tab w:val="left" w:pos="7200"/>
          <w:tab w:val="left" w:pos="7920"/>
          <w:tab w:val="right" w:pos="9270"/>
        </w:tabs>
      </w:pPr>
    </w:p>
    <w:p w14:paraId="42B606FC" w14:textId="77777777" w:rsidR="002B3CDE" w:rsidRPr="00EE2D83" w:rsidRDefault="00EE2D83" w:rsidP="00EE2D83">
      <w:pPr>
        <w:tabs>
          <w:tab w:val="left" w:pos="7200"/>
          <w:tab w:val="left" w:pos="7920"/>
          <w:tab w:val="right" w:pos="9270"/>
        </w:tabs>
      </w:pPr>
      <w:r>
        <w:t xml:space="preserve">The first terms are all the same, only the second terms vary. </w:t>
      </w:r>
      <w:r w:rsidR="002B3CDE">
        <w:t xml:space="preserve">If the second term were not present, the relation would state that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transforms as a mixed rank-3 tensor in the usual manner</w:t>
      </w:r>
      <w:r>
        <w:t>,</w:t>
      </w:r>
      <w:r w:rsidRPr="00EE2D83">
        <w:rPr>
          <w:color w:val="000000"/>
        </w:rPr>
        <w:t xml:space="preserve"> as in example (7.10.1).</w:t>
      </w:r>
      <w:r w:rsidR="002B3CDE" w:rsidRPr="00EE2D83">
        <w:rPr>
          <w:color w:val="000000"/>
        </w:rPr>
        <w:t xml:space="preserve"> Si</w:t>
      </w:r>
      <w:r w:rsidR="002B3CDE">
        <w:t xml:space="preserve">nce the second term </w:t>
      </w:r>
      <w:r w:rsidR="002B3CDE" w:rsidRPr="00600A09">
        <w:rPr>
          <w:i/>
        </w:rPr>
        <w:t>is</w:t>
      </w:r>
      <w:r w:rsidR="002B3CDE">
        <w:t xml:space="preserve"> present,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is </w:t>
      </w:r>
      <w:r w:rsidR="002B3CDE" w:rsidRPr="00EE2D83">
        <w:rPr>
          <w:i/>
        </w:rPr>
        <w:t>not</w:t>
      </w:r>
      <w:r>
        <w:t xml:space="preserve"> a tensor </w:t>
      </w:r>
      <w:r w:rsidR="00545D6D">
        <w:t>(</w:t>
      </w:r>
      <w:r>
        <w:t>unless R</w:t>
      </w:r>
      <w:r>
        <w:rPr>
          <w:rStyle w:val="subscript"/>
        </w:rPr>
        <w:t>b</w:t>
      </w:r>
      <w:r>
        <w:rPr>
          <w:rStyle w:val="superscript"/>
        </w:rPr>
        <w:t>α</w:t>
      </w:r>
      <w:r>
        <w:t>(</w:t>
      </w:r>
      <w:r w:rsidRPr="00EE2D83">
        <w:rPr>
          <w:b/>
        </w:rPr>
        <w:t>x</w:t>
      </w:r>
      <w:r>
        <w:t>) = constant, in which case the transformation F is linear</w:t>
      </w:r>
      <w:r w:rsidR="00545D6D">
        <w:t xml:space="preserve"> so </w:t>
      </w:r>
      <w:r w:rsidR="00545D6D" w:rsidRPr="00545D6D">
        <w:rPr>
          <w:b/>
        </w:rPr>
        <w:t>x</w:t>
      </w:r>
      <w:r w:rsidR="00545D6D">
        <w:t xml:space="preserve">' = </w:t>
      </w:r>
      <w:r w:rsidR="00753D17" w:rsidRPr="00753D17">
        <w:rPr>
          <w:b/>
        </w:rPr>
        <w:t>F</w:t>
      </w:r>
      <w:r w:rsidR="00753D17">
        <w:t>(</w:t>
      </w:r>
      <w:r w:rsidR="00753D17" w:rsidRPr="00753D17">
        <w:rPr>
          <w:b/>
        </w:rPr>
        <w:t>x</w:t>
      </w:r>
      <w:r w:rsidR="00753D17">
        <w:t xml:space="preserve">) = </w:t>
      </w:r>
      <w:r w:rsidR="00545D6D">
        <w:t>R</w:t>
      </w:r>
      <w:r w:rsidR="00545D6D" w:rsidRPr="00545D6D">
        <w:rPr>
          <w:b/>
        </w:rPr>
        <w:t>x</w:t>
      </w:r>
      <w:r w:rsidR="00753D17">
        <w:t xml:space="preserve"> as mentioned in Section 2.8</w:t>
      </w:r>
      <w:r w:rsidR="00545D6D">
        <w:t xml:space="preserve"> )</w:t>
      </w:r>
      <w:r w:rsidR="00753D17">
        <w:t xml:space="preserve"> .</w:t>
      </w:r>
    </w:p>
    <w:p w14:paraId="5C36C072" w14:textId="77777777" w:rsidR="002B3CDE" w:rsidRDefault="002B3CDE" w:rsidP="002B3CDE"/>
    <w:p w14:paraId="3B81B985" w14:textId="77777777" w:rsidR="002B3CDE" w:rsidRPr="00981D74" w:rsidRDefault="002B3CDE" w:rsidP="002B3CDE">
      <w:r>
        <w:rPr>
          <w:u w:val="single"/>
        </w:rPr>
        <w:t>Proof of the first relation :</w:t>
      </w:r>
      <w:r w:rsidRPr="00604B54">
        <w:t xml:space="preserve"> </w:t>
      </w:r>
      <w:r>
        <w:t>We now make use of Picture D1 shown above. Start with the Γ</w:t>
      </w:r>
      <w:r w:rsidRPr="00F25F6D">
        <w:rPr>
          <w:sz w:val="8"/>
          <w:szCs w:val="8"/>
        </w:rPr>
        <w:t xml:space="preserve"> </w:t>
      </w:r>
      <w:r>
        <w:t xml:space="preserve">' definition </w:t>
      </w:r>
      <w:r w:rsidR="00753D17">
        <w:t>expression shown in (F.5.</w:t>
      </w:r>
      <w:r w:rsidR="008A1423">
        <w:t>6</w:t>
      </w:r>
      <w:r w:rsidR="00753D17">
        <w:t xml:space="preserve">),  </w:t>
      </w:r>
      <w:r>
        <w:t xml:space="preserve"> </w:t>
      </w:r>
    </w:p>
    <w:p w14:paraId="7AB6F090" w14:textId="77777777" w:rsidR="002B3CDE" w:rsidRDefault="002B3CDE" w:rsidP="002B3CDE">
      <w:pPr>
        <w:rPr>
          <w:u w:val="single"/>
        </w:rPr>
      </w:pPr>
    </w:p>
    <w:p w14:paraId="5737CEEE" w14:textId="77777777" w:rsidR="002B3CDE" w:rsidRPr="00981D74" w:rsidRDefault="002B3CDE" w:rsidP="002B3CDE">
      <w:r>
        <w:rPr>
          <w:color w:val="000000"/>
        </w:rPr>
        <w:tab/>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r>
        <w:t xml:space="preserve">  =  (R</w:t>
      </w:r>
      <w:r>
        <w:rPr>
          <w:rFonts w:ascii="Script MT Bold" w:hAnsi="Script MT Bold"/>
        </w:rPr>
        <w:t>R</w:t>
      </w:r>
      <w:r>
        <w:t>)</w:t>
      </w:r>
      <w:r w:rsidRPr="00220D9C">
        <w:rPr>
          <w:rStyle w:val="superscript"/>
          <w:color w:val="000000"/>
        </w:rPr>
        <w:t>c</w:t>
      </w:r>
      <w:r w:rsidRPr="00220D9C">
        <w:rPr>
          <w:rStyle w:val="subscript"/>
          <w:color w:val="000000"/>
        </w:rPr>
        <w:t>n</w:t>
      </w:r>
      <w:r>
        <w:t xml:space="preserve"> </w:t>
      </w:r>
      <w:r w:rsidRPr="00220D9C">
        <w:rPr>
          <w:color w:val="000000"/>
        </w:rPr>
        <w:t>∂</w:t>
      </w:r>
      <w:r>
        <w:rPr>
          <w:color w:val="000000"/>
        </w:rPr>
        <w:t>'</w:t>
      </w:r>
      <w:r w:rsidRPr="00220D9C">
        <w:rPr>
          <w:rStyle w:val="subscript"/>
          <w:color w:val="000000"/>
        </w:rPr>
        <w:t>a</w:t>
      </w:r>
      <w:r>
        <w:t>(R</w:t>
      </w:r>
      <w:r>
        <w:rPr>
          <w:rFonts w:ascii="Script MT Bold" w:hAnsi="Script MT Bold"/>
        </w:rPr>
        <w:t>R</w:t>
      </w:r>
      <w:r>
        <w:t>)</w:t>
      </w:r>
      <w:r>
        <w:rPr>
          <w:rStyle w:val="subscript"/>
        </w:rPr>
        <w:t>b</w:t>
      </w:r>
      <w:r>
        <w:rPr>
          <w:rStyle w:val="superscript"/>
        </w:rPr>
        <w:t>n</w:t>
      </w:r>
      <w:r>
        <w:t xml:space="preserve"> = R</w:t>
      </w:r>
      <w:r>
        <w:rPr>
          <w:rStyle w:val="superscript"/>
        </w:rPr>
        <w:t>c</w:t>
      </w:r>
      <w:r>
        <w:rPr>
          <w:rStyle w:val="subscript"/>
        </w:rPr>
        <w:t>d</w:t>
      </w:r>
      <w:r>
        <w:rPr>
          <w:rFonts w:ascii="Script MT Bold" w:hAnsi="Script MT Bold"/>
        </w:rPr>
        <w:t>R</w:t>
      </w:r>
      <w:r>
        <w:rPr>
          <w:rStyle w:val="superscript"/>
        </w:rPr>
        <w:t>d</w:t>
      </w:r>
      <w:r>
        <w:rPr>
          <w:rStyle w:val="sub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rPr>
          <w:rFonts w:ascii="Script MT Bold" w:hAnsi="Script MT Bold"/>
        </w:rPr>
        <w:t>R</w:t>
      </w:r>
      <w:r>
        <w:rPr>
          <w:rStyle w:val="subscript"/>
        </w:rPr>
        <w:t>β</w:t>
      </w:r>
      <w:r>
        <w:rPr>
          <w:rStyle w:val="superscript"/>
        </w:rPr>
        <w:t>n</w:t>
      </w:r>
      <w:r w:rsidR="00753D17">
        <w:t>)</w:t>
      </w:r>
      <w:r w:rsidR="00753D17">
        <w:tab/>
        <w:t xml:space="preserve">   </w:t>
      </w:r>
      <w:r>
        <w:t xml:space="preserve">// </w:t>
      </w:r>
      <w:r>
        <w:rPr>
          <w:rFonts w:ascii="Script MT Bold" w:hAnsi="Script MT Bold"/>
        </w:rPr>
        <w:t>R</w:t>
      </w:r>
      <w:r>
        <w:t>'  = R</w:t>
      </w:r>
      <w:r>
        <w:rPr>
          <w:rFonts w:ascii="Script MT Bold" w:hAnsi="Script MT Bold"/>
        </w:rPr>
        <w:t>R</w:t>
      </w:r>
      <w:r w:rsidR="00753D17">
        <w:rPr>
          <w:rFonts w:ascii="Script MT Bold" w:hAnsi="Script MT Bold"/>
        </w:rPr>
        <w:t xml:space="preserve">  </w:t>
      </w:r>
      <w:r w:rsidR="00753D17" w:rsidRPr="00753D17">
        <w:rPr>
          <w:i/>
        </w:rPr>
        <w:t>(F.5.</w:t>
      </w:r>
      <w:r w:rsidR="008A1423">
        <w:rPr>
          <w:i/>
        </w:rPr>
        <w:t>3</w:t>
      </w:r>
      <w:r w:rsidR="00753D17" w:rsidRPr="00753D17">
        <w:rPr>
          <w:i/>
        </w:rPr>
        <w:t>)</w:t>
      </w:r>
    </w:p>
    <w:p w14:paraId="130A5BCD" w14:textId="77777777" w:rsidR="002B3CDE" w:rsidRDefault="002B3CDE" w:rsidP="002B3CDE">
      <w:pPr>
        <w:rPr>
          <w:color w:val="000000"/>
        </w:rPr>
      </w:pPr>
    </w:p>
    <w:p w14:paraId="0F708B10"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rPr>
          <w:rFonts w:ascii="Script MT Bold" w:hAnsi="Script MT Bold"/>
        </w:rPr>
        <w:t>R</w:t>
      </w:r>
      <w:r>
        <w:rPr>
          <w:rStyle w:val="subscript"/>
        </w:rPr>
        <w:t>β</w:t>
      </w:r>
      <w:r>
        <w:rPr>
          <w:rStyle w:val="superscript"/>
        </w:rPr>
        <w:t>n</w:t>
      </w:r>
      <w:r>
        <w:t>) + R</w:t>
      </w:r>
      <w:r>
        <w:rPr>
          <w:rStyle w:val="superscript"/>
        </w:rPr>
        <w:t>c</w:t>
      </w:r>
      <w:r>
        <w:rPr>
          <w:rStyle w:val="subscript"/>
        </w:rPr>
        <w:t>d</w:t>
      </w:r>
      <w:r>
        <w:t>(</w:t>
      </w:r>
      <w:r>
        <w:rPr>
          <w:rFonts w:ascii="Script MT Bold" w:hAnsi="Script MT Bold"/>
        </w:rPr>
        <w:t>R</w:t>
      </w:r>
      <w:r>
        <w:rPr>
          <w:rStyle w:val="superscript"/>
        </w:rPr>
        <w:t>d</w:t>
      </w:r>
      <w:r>
        <w:rPr>
          <w:rStyle w:val="subscript"/>
        </w:rPr>
        <w:t>n</w:t>
      </w:r>
      <w:r>
        <w:rPr>
          <w:rFonts w:ascii="Script MT Bold" w:hAnsi="Script MT Bold"/>
        </w:rPr>
        <w:t>R</w:t>
      </w:r>
      <w:r>
        <w:rPr>
          <w:rStyle w:val="subscript"/>
        </w:rPr>
        <w:t>β</w:t>
      </w:r>
      <w:r>
        <w:rPr>
          <w:rStyle w:val="super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r>
      <w:r w:rsidR="00753D17">
        <w:t xml:space="preserve">//   </w:t>
      </w:r>
      <w:r w:rsidR="00753D17">
        <w:rPr>
          <w:rFonts w:ascii="Script MT Bold" w:hAnsi="Script MT Bold"/>
        </w:rPr>
        <w:t>R</w:t>
      </w:r>
      <w:r w:rsidR="00753D17">
        <w:rPr>
          <w:rStyle w:val="superscript"/>
        </w:rPr>
        <w:t>d</w:t>
      </w:r>
      <w:r w:rsidR="00753D17">
        <w:rPr>
          <w:rStyle w:val="subscript"/>
        </w:rPr>
        <w:t>n</w:t>
      </w:r>
      <w:r w:rsidR="00753D17">
        <w:rPr>
          <w:rFonts w:ascii="Script MT Bold" w:hAnsi="Script MT Bold"/>
        </w:rPr>
        <w:t>R</w:t>
      </w:r>
      <w:r w:rsidR="00753D17">
        <w:rPr>
          <w:rStyle w:val="subscript"/>
        </w:rPr>
        <w:t>β</w:t>
      </w:r>
      <w:r w:rsidR="00753D17">
        <w:rPr>
          <w:rStyle w:val="superscript"/>
        </w:rPr>
        <w:t>n</w:t>
      </w:r>
      <w:r w:rsidR="00753D17">
        <w:t xml:space="preserve"> = δ</w:t>
      </w:r>
      <w:r w:rsidR="00753D17">
        <w:rPr>
          <w:rStyle w:val="superscript"/>
        </w:rPr>
        <w:t>d</w:t>
      </w:r>
      <w:r w:rsidR="00753D17">
        <w:rPr>
          <w:rStyle w:val="subscript"/>
        </w:rPr>
        <w:t>β</w:t>
      </w:r>
      <w:r w:rsidR="00753D17">
        <w:t xml:space="preserve">  </w:t>
      </w:r>
      <w:r w:rsidR="00753D17" w:rsidRPr="00753D17">
        <w:rPr>
          <w:i/>
        </w:rPr>
        <w:t>(7.6.4)</w:t>
      </w:r>
    </w:p>
    <w:p w14:paraId="6B939224" w14:textId="77777777" w:rsidR="002B3CDE" w:rsidRDefault="002B3CDE" w:rsidP="002B3CDE"/>
    <w:p w14:paraId="175A6B2A" w14:textId="77777777" w:rsidR="002B3CDE" w:rsidRPr="00BE60E3"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Pr>
          <w:color w:val="000000"/>
        </w:rPr>
        <w:t>[</w:t>
      </w:r>
      <w:r>
        <w:t>R</w:t>
      </w:r>
      <w:r>
        <w:rPr>
          <w:rStyle w:val="subscript"/>
        </w:rPr>
        <w:t>a</w:t>
      </w:r>
      <w:r>
        <w:rPr>
          <w:rStyle w:val="superscript"/>
        </w:rPr>
        <w:t>α</w:t>
      </w:r>
      <w:r>
        <w:t>∂</w:t>
      </w:r>
      <w:r>
        <w:rPr>
          <w:rStyle w:val="subscript"/>
        </w:rPr>
        <w:t>α</w:t>
      </w:r>
      <w:r>
        <w:rPr>
          <w:color w:val="000000"/>
        </w:rPr>
        <w:t>]</w:t>
      </w:r>
      <w:r>
        <w:rPr>
          <w:rFonts w:ascii="Script MT Bold" w:hAnsi="Script MT Bold"/>
        </w:rPr>
        <w:t>R</w:t>
      </w:r>
      <w:r>
        <w:rPr>
          <w:rStyle w:val="subscript"/>
        </w:rPr>
        <w:t>β</w:t>
      </w:r>
      <w:r>
        <w:rPr>
          <w:rStyle w:val="superscript"/>
        </w:rPr>
        <w:t>n</w:t>
      </w:r>
      <w:r>
        <w:t>) + R</w:t>
      </w:r>
      <w:r>
        <w:rPr>
          <w:rStyle w:val="superscript"/>
        </w:rPr>
        <w:t>c</w:t>
      </w:r>
      <w:r>
        <w:rPr>
          <w:rStyle w:val="subscript"/>
        </w:rPr>
        <w:t>d</w:t>
      </w:r>
      <w:r>
        <w:t>(δ</w:t>
      </w:r>
      <w:r>
        <w:rPr>
          <w:rStyle w:val="superscript"/>
        </w:rPr>
        <w:t>d</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t xml:space="preserve">//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α</w:t>
      </w:r>
      <w:r>
        <w:t>∂</w:t>
      </w:r>
      <w:r>
        <w:rPr>
          <w:rStyle w:val="subscript"/>
        </w:rPr>
        <w:t>α</w:t>
      </w:r>
      <w:r>
        <w:t xml:space="preserve"> in first term only</w:t>
      </w:r>
    </w:p>
    <w:p w14:paraId="02CDD5F2" w14:textId="77777777" w:rsidR="002B3CDE" w:rsidRDefault="002B3CDE" w:rsidP="002B3CDE">
      <w:pPr>
        <w:rPr>
          <w:color w:val="000000"/>
        </w:rPr>
      </w:pPr>
    </w:p>
    <w:p w14:paraId="2D95546C"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 + R</w:t>
      </w:r>
      <w:r>
        <w:rPr>
          <w:rStyle w:val="superscript"/>
        </w:rPr>
        <w:t>c</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rsidR="00753D17">
        <w:tab/>
      </w:r>
      <w:r w:rsidR="00753D17">
        <w:tab/>
        <w:t>// next use (F.5.</w:t>
      </w:r>
      <w:r w:rsidR="008A1423">
        <w:t>5</w:t>
      </w:r>
      <w:r w:rsidR="00753D17">
        <w:t xml:space="preserve">) for </w:t>
      </w:r>
      <w:r w:rsidR="00753D17">
        <w:rPr>
          <w:rFonts w:ascii="Script MT Bold" w:hAnsi="Script MT Bold"/>
        </w:rPr>
        <w:t>R</w:t>
      </w:r>
      <w:r w:rsidR="00753D17">
        <w:rPr>
          <w:rStyle w:val="superscript"/>
        </w:rPr>
        <w:t>d</w:t>
      </w:r>
      <w:r w:rsidR="00753D17">
        <w:rPr>
          <w:rStyle w:val="subscript"/>
        </w:rPr>
        <w:t>n</w:t>
      </w:r>
      <w:r w:rsidR="00753D17">
        <w:t>(∂</w:t>
      </w:r>
      <w:r w:rsidR="00753D17">
        <w:rPr>
          <w:rStyle w:val="subscript"/>
        </w:rPr>
        <w:t>α</w:t>
      </w:r>
      <w:r w:rsidR="00753D17">
        <w:rPr>
          <w:rFonts w:ascii="Script MT Bold" w:hAnsi="Script MT Bold"/>
        </w:rPr>
        <w:t>R</w:t>
      </w:r>
      <w:r w:rsidR="00753D17">
        <w:rPr>
          <w:rStyle w:val="subscript"/>
        </w:rPr>
        <w:t>β</w:t>
      </w:r>
      <w:r w:rsidR="00753D17">
        <w:rPr>
          <w:rStyle w:val="superscript"/>
        </w:rPr>
        <w:t>n</w:t>
      </w:r>
      <w:r w:rsidR="00753D17">
        <w:t>)</w:t>
      </w:r>
    </w:p>
    <w:p w14:paraId="54D46CDB" w14:textId="77777777" w:rsidR="002B3CDE" w:rsidRPr="006E28FF" w:rsidRDefault="002B3CDE" w:rsidP="002B3CDE"/>
    <w:p w14:paraId="7460F22F" w14:textId="77777777" w:rsidR="002B3CDE" w:rsidRPr="00F134AE" w:rsidRDefault="002B3CDE" w:rsidP="00F134AE">
      <w:pPr>
        <w:tabs>
          <w:tab w:val="left" w:pos="7200"/>
          <w:tab w:val="left" w:pos="7920"/>
          <w:tab w:val="right" w:pos="9270"/>
        </w:tabs>
      </w:pPr>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t xml:space="preserve"> Γ</w:t>
      </w:r>
      <w:r>
        <w:rPr>
          <w:rStyle w:val="superscript"/>
        </w:rPr>
        <w:t>d</w:t>
      </w:r>
      <w:r>
        <w:rPr>
          <w:rStyle w:val="subscript"/>
        </w:rPr>
        <w:t>αβ</w:t>
      </w:r>
      <w:r>
        <w:t xml:space="preserve"> +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753D17">
        <w:t>)</w:t>
      </w:r>
      <w:r w:rsidR="00753D17">
        <w:tab/>
      </w:r>
      <w:r>
        <w:t>//  Γ</w:t>
      </w:r>
      <w:r>
        <w:rPr>
          <w:rStyle w:val="superscript"/>
        </w:rPr>
        <w:t>d</w:t>
      </w:r>
      <w:r>
        <w:rPr>
          <w:rStyle w:val="subscript"/>
        </w:rPr>
        <w:t xml:space="preserve">αβ </w:t>
      </w:r>
      <w:r>
        <w:t xml:space="preserve">≡ </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rsidR="00F134AE">
        <w:t>)</w:t>
      </w:r>
      <w:r w:rsidR="00F134AE">
        <w:tab/>
        <w:t xml:space="preserve">   </w:t>
      </w:r>
      <w:r>
        <w:t>QED</w:t>
      </w:r>
      <w:r w:rsidR="00F134AE">
        <w:tab/>
      </w:r>
      <w:r w:rsidR="00F134AE">
        <w:tab/>
      </w:r>
      <w:r w:rsidR="00753D17">
        <w:tab/>
      </w:r>
      <w:r w:rsidR="00F134AE">
        <w:t>(F.6.</w:t>
      </w:r>
      <w:r w:rsidR="00E976EE">
        <w:t>4</w:t>
      </w:r>
      <w:r w:rsidR="00F134AE">
        <w:t>)</w:t>
      </w:r>
    </w:p>
    <w:p w14:paraId="4637F31B" w14:textId="77777777" w:rsidR="002B3CDE" w:rsidRDefault="002B3CDE" w:rsidP="002B3CDE"/>
    <w:p w14:paraId="6B761A5D" w14:textId="77777777" w:rsidR="002B3CDE" w:rsidRPr="00351EB6" w:rsidRDefault="002B3CDE" w:rsidP="002B3CDE">
      <w:r>
        <w:t xml:space="preserve">Magically, all the </w:t>
      </w:r>
      <w:r>
        <w:rPr>
          <w:rFonts w:ascii="Script MT Bold" w:hAnsi="Script MT Bold"/>
        </w:rPr>
        <w:t>R</w:t>
      </w:r>
      <w:r>
        <w:t xml:space="preserve">'s have gone away. </w:t>
      </w:r>
    </w:p>
    <w:p w14:paraId="2CDE4D89" w14:textId="77777777" w:rsidR="002B3CDE" w:rsidRDefault="002B3CDE" w:rsidP="002B3CDE">
      <w:r>
        <w:tab/>
        <w:t xml:space="preserve">The second term in the above relation can be written a different manner as follows. Consider, </w:t>
      </w:r>
    </w:p>
    <w:p w14:paraId="67513C09" w14:textId="77777777" w:rsidR="002B3CDE" w:rsidRDefault="002B3CDE" w:rsidP="002B3CDE"/>
    <w:p w14:paraId="3279191C" w14:textId="77777777" w:rsidR="002B3CDE" w:rsidRDefault="002B3CDE" w:rsidP="002B3CDE">
      <w:r>
        <w:tab/>
        <w:t xml:space="preserve">0 = </w:t>
      </w:r>
      <w:r w:rsidRPr="00220D9C">
        <w:rPr>
          <w:color w:val="000000"/>
        </w:rPr>
        <w:t>∂</w:t>
      </w:r>
      <w:r>
        <w:rPr>
          <w:color w:val="000000"/>
        </w:rPr>
        <w:t>'</w:t>
      </w:r>
      <w:r w:rsidRPr="00220D9C">
        <w:rPr>
          <w:rStyle w:val="subscript"/>
          <w:color w:val="000000"/>
        </w:rPr>
        <w:t>a</w:t>
      </w:r>
      <w:r>
        <w:t>(δ</w:t>
      </w:r>
      <w:r>
        <w:rPr>
          <w:rStyle w:val="superscript"/>
        </w:rPr>
        <w:t>c</w:t>
      </w:r>
      <w:r>
        <w:rPr>
          <w:rStyle w:val="subscript"/>
        </w:rPr>
        <w:t>b</w:t>
      </w:r>
      <w:r>
        <w:t xml:space="preserve">)  =  </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R</w:t>
      </w:r>
      <w:r>
        <w:rPr>
          <w:rStyle w:val="subscript"/>
        </w:rPr>
        <w:t>b</w:t>
      </w:r>
      <w:r>
        <w:rPr>
          <w:rStyle w:val="superscript"/>
        </w:rPr>
        <w:t>α</w:t>
      </w:r>
      <w:r>
        <w:t>)  = R</w:t>
      </w:r>
      <w:r>
        <w:rPr>
          <w:rStyle w:val="superscript"/>
        </w:rPr>
        <w:t>c</w:t>
      </w:r>
      <w:r>
        <w:rPr>
          <w:rStyle w:val="subscript"/>
        </w:rPr>
        <w:t xml:space="preserve">α </w:t>
      </w:r>
      <w: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R</w:t>
      </w:r>
      <w:r>
        <w:rPr>
          <w:rStyle w:val="subscript"/>
        </w:rPr>
        <w:t>b</w:t>
      </w:r>
      <w:r>
        <w:rPr>
          <w:rStyle w:val="superscript"/>
        </w:rPr>
        <w:t xml:space="preserve">α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w:t>
      </w:r>
    </w:p>
    <w:p w14:paraId="6AC519F7" w14:textId="77777777" w:rsidR="002B3CDE" w:rsidRDefault="002B3CDE" w:rsidP="002B3CDE"/>
    <w:p w14:paraId="26820DEC" w14:textId="77777777" w:rsidR="002B3CDE" w:rsidRPr="00DA795F" w:rsidRDefault="002B3CDE" w:rsidP="002B3CDE">
      <w:r>
        <w:tab/>
      </w:r>
      <w:r w:rsidR="00C96D97" w:rsidRPr="00C96D97">
        <w:rPr>
          <w:rFonts w:ascii="Symbol" w:hAnsi="Symbol"/>
        </w:rPr>
        <w:t></w:t>
      </w:r>
      <w:r>
        <w:t xml:space="preserve">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 R</w:t>
      </w:r>
      <w:r>
        <w:rPr>
          <w:rStyle w:val="subscript"/>
        </w:rPr>
        <w:t>b</w:t>
      </w:r>
      <w:r>
        <w:rPr>
          <w:rStyle w:val="superscript"/>
        </w:rPr>
        <w:t>α</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 xml:space="preserve">)  = </w:t>
      </w:r>
      <w:r>
        <w:tab/>
        <w:t>–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tab/>
      </w:r>
    </w:p>
    <w:p w14:paraId="665CCD81" w14:textId="77777777" w:rsidR="002B3CDE" w:rsidRDefault="002B3CDE" w:rsidP="002B3CDE"/>
    <w:p w14:paraId="1144C59A" w14:textId="77777777" w:rsidR="002B3CDE" w:rsidRPr="00F134AE" w:rsidRDefault="002B3CDE" w:rsidP="00F134AE">
      <w:pPr>
        <w:tabs>
          <w:tab w:val="left" w:pos="7200"/>
          <w:tab w:val="left" w:pos="7920"/>
          <w:tab w:val="right" w:pos="9270"/>
        </w:tabs>
      </w:pPr>
      <w:r>
        <w:tab/>
      </w:r>
      <w:r>
        <w:tab/>
      </w:r>
      <w:r>
        <w:tab/>
        <w:t xml:space="preserve">        </w:t>
      </w:r>
      <w:r>
        <w:tab/>
        <w:t xml:space="preserve">                      = </w:t>
      </w:r>
      <w:r>
        <w:tab/>
        <w:t>– R</w:t>
      </w:r>
      <w:r>
        <w:rPr>
          <w:rStyle w:val="subscript"/>
        </w:rPr>
        <w:t>b</w:t>
      </w:r>
      <w:r>
        <w:rPr>
          <w:rStyle w:val="superscript"/>
        </w:rPr>
        <w:t>β</w:t>
      </w:r>
      <w:r w:rsidRPr="00604B54">
        <w:t xml:space="preserve"> </w:t>
      </w:r>
      <w:r>
        <w:t>R</w:t>
      </w:r>
      <w:r>
        <w:rPr>
          <w:rStyle w:val="subscript"/>
        </w:rPr>
        <w:t>a</w:t>
      </w:r>
      <w:r>
        <w:rPr>
          <w:rStyle w:val="superscript"/>
        </w:rPr>
        <w:t>α</w:t>
      </w:r>
      <w:r>
        <w:t>(∂</w:t>
      </w:r>
      <w:r>
        <w:rPr>
          <w:rStyle w:val="subscript"/>
        </w:rPr>
        <w:t>α</w:t>
      </w:r>
      <w:r>
        <w:t>R</w:t>
      </w:r>
      <w:r>
        <w:rPr>
          <w:rStyle w:val="superscript"/>
        </w:rPr>
        <w:t>c</w:t>
      </w:r>
      <w:r>
        <w:rPr>
          <w:rStyle w:val="subscript"/>
        </w:rPr>
        <w:t>β</w:t>
      </w:r>
      <w:r>
        <w:t>)</w:t>
      </w:r>
      <w:r w:rsidR="00F134AE">
        <w:tab/>
      </w:r>
      <w:r w:rsidR="00F134AE">
        <w:tab/>
      </w:r>
      <w:r w:rsidR="00F134AE">
        <w:tab/>
      </w:r>
      <w:r w:rsidR="00F134AE">
        <w:tab/>
      </w:r>
      <w:r w:rsidR="00F134AE">
        <w:tab/>
        <w:t>(F.6.</w:t>
      </w:r>
      <w:r w:rsidR="00E976EE">
        <w:t>5</w:t>
      </w:r>
      <w:r w:rsidR="00F134AE">
        <w:t>)</w:t>
      </w:r>
    </w:p>
    <w:p w14:paraId="165D6277" w14:textId="77777777" w:rsidR="002B3CDE" w:rsidRDefault="002B3CDE" w:rsidP="002B3CDE"/>
    <w:p w14:paraId="17972794" w14:textId="77777777" w:rsidR="002B3CDE" w:rsidRDefault="002B3CDE" w:rsidP="002B3CDE">
      <w:r>
        <w:t xml:space="preserve">and this gives the </w:t>
      </w:r>
      <w:r w:rsidRPr="002F043F">
        <w:rPr>
          <w:u w:val="single"/>
        </w:rPr>
        <w:t>other two</w:t>
      </w:r>
      <w:r>
        <w:t xml:space="preserve"> relations stated above. </w:t>
      </w:r>
    </w:p>
    <w:p w14:paraId="1CD62306" w14:textId="77777777" w:rsidR="002B3CDE" w:rsidRDefault="002B3CDE" w:rsidP="002B3CDE"/>
    <w:p w14:paraId="5E0A50E1" w14:textId="77777777" w:rsidR="002B3CDE" w:rsidRPr="00571ADC" w:rsidRDefault="00F134AE" w:rsidP="002B3CDE">
      <w:pPr>
        <w:pStyle w:val="Heading3"/>
      </w:pPr>
      <w:bookmarkStart w:id="211" w:name="_Toc451453106"/>
      <w:r>
        <w:t>F.7</w:t>
      </w:r>
      <w:r w:rsidR="002B3CDE">
        <w:t xml:space="preserve"> Statement and Proof of the Covariant Derivative Theorem</w:t>
      </w:r>
      <w:bookmarkEnd w:id="211"/>
    </w:p>
    <w:p w14:paraId="4CCDAE51" w14:textId="77777777" w:rsidR="002B3CDE" w:rsidRDefault="002B3CDE" w:rsidP="002B3CDE"/>
    <w:p w14:paraId="09A52675" w14:textId="77777777" w:rsidR="002B3CDE" w:rsidRDefault="002B3CDE" w:rsidP="002B3CDE">
      <w:r>
        <w:t xml:space="preserve">Many examples of this theorem will be given later. In this proof it is assumed that the tensor density of interest is purely covariant (all indices "down"). In the next </w:t>
      </w:r>
      <w:r w:rsidR="005075D6">
        <w:t>Section</w:t>
      </w:r>
      <w:r>
        <w:t xml:space="preserve"> it will then be shown how to adjust the theorem if one or more of the tensor density indices is "up". </w:t>
      </w:r>
    </w:p>
    <w:p w14:paraId="1FC0FF7E" w14:textId="77777777" w:rsidR="002B3CDE" w:rsidRDefault="002B3CDE" w:rsidP="002B3CDE"/>
    <w:p w14:paraId="4A1645F6" w14:textId="77777777" w:rsidR="002B3CDE" w:rsidRPr="00E17CF1" w:rsidRDefault="002B3CDE" w:rsidP="00E17CF1">
      <w:pPr>
        <w:tabs>
          <w:tab w:val="left" w:pos="7200"/>
          <w:tab w:val="left" w:pos="7920"/>
          <w:tab w:val="right" w:pos="9270"/>
        </w:tabs>
      </w:pPr>
      <w:r w:rsidRPr="006C7BBD">
        <w:rPr>
          <w:b/>
        </w:rPr>
        <w:t>Covariant Derivative Theorem</w:t>
      </w:r>
      <w:r>
        <w:rPr>
          <w:b/>
        </w:rPr>
        <w:t>:</w:t>
      </w:r>
      <w:r w:rsidR="00FF0D36">
        <w:t xml:space="preserve"> The covariant derivative </w:t>
      </w:r>
      <w:r>
        <w:t>B</w:t>
      </w:r>
      <w:r>
        <w:rPr>
          <w:rStyle w:val="subscript"/>
        </w:rPr>
        <w:t>abc..x;α</w:t>
      </w:r>
      <w:r>
        <w:t xml:space="preserve"> </w:t>
      </w:r>
      <w:r w:rsidR="00FF0D36">
        <w:t>(</w:t>
      </w:r>
      <w:r>
        <w:t xml:space="preserve">as defined below) of a covariant tensor </w:t>
      </w:r>
      <w:r w:rsidR="00FF0D36">
        <w:t>B</w:t>
      </w:r>
      <w:r w:rsidR="00FF0D36">
        <w:rPr>
          <w:rStyle w:val="subscript"/>
        </w:rPr>
        <w:t xml:space="preserve">abc..x </w:t>
      </w:r>
      <w:r>
        <w:t xml:space="preserve">of rank n and weight W transforms as a covariant tensor density of rank n+1 and weight W. </w:t>
      </w:r>
      <w:r w:rsidR="00E17CF1">
        <w:tab/>
      </w:r>
      <w:r w:rsidR="00E17CF1">
        <w:tab/>
      </w:r>
      <w:r w:rsidR="00E17CF1">
        <w:tab/>
      </w:r>
      <w:r w:rsidR="00E17CF1">
        <w:tab/>
      </w:r>
      <w:r w:rsidR="00E17CF1">
        <w:tab/>
      </w:r>
      <w:r w:rsidR="00E17CF1">
        <w:tab/>
      </w:r>
      <w:r w:rsidR="00E17CF1">
        <w:tab/>
      </w:r>
      <w:r w:rsidR="00E17CF1">
        <w:tab/>
      </w:r>
      <w:r w:rsidR="00E17CF1">
        <w:tab/>
      </w:r>
      <w:r w:rsidR="00E17CF1">
        <w:tab/>
      </w:r>
      <w:r w:rsidR="00E17CF1">
        <w:tab/>
      </w:r>
      <w:r w:rsidR="00170A0A">
        <w:tab/>
      </w:r>
      <w:r w:rsidR="00170A0A">
        <w:tab/>
      </w:r>
      <w:r w:rsidR="00E17CF1">
        <w:t>(F.7.1)</w:t>
      </w:r>
    </w:p>
    <w:p w14:paraId="5386C941" w14:textId="77777777" w:rsidR="002B3CDE" w:rsidRDefault="002B3CDE" w:rsidP="002B3CDE"/>
    <w:p w14:paraId="74E3A91D" w14:textId="77777777" w:rsidR="002B3CDE" w:rsidRPr="00835B24" w:rsidRDefault="002B3CDE" w:rsidP="002B3CDE">
      <w:r>
        <w:t>The implication is that all the indices including α of B</w:t>
      </w:r>
      <w:r>
        <w:rPr>
          <w:rStyle w:val="subscript"/>
        </w:rPr>
        <w:t>abc..x;α</w:t>
      </w:r>
      <w:r>
        <w:t xml:space="preserve"> can be treated as ordinary tensor indices with respect to raising, lowering, contraction, and so on. The first term </w:t>
      </w:r>
      <w:r w:rsidR="00FF0D36">
        <w:t xml:space="preserve">below </w:t>
      </w:r>
      <w:r>
        <w:t>in B</w:t>
      </w:r>
      <w:r>
        <w:rPr>
          <w:rStyle w:val="subscript"/>
        </w:rPr>
        <w:t>abc..x;α</w:t>
      </w:r>
      <w:r>
        <w:t xml:space="preserve"> is the regular derivative ∂</w:t>
      </w:r>
      <w:r>
        <w:rPr>
          <w:rStyle w:val="subscript"/>
        </w:rPr>
        <w:t>α</w:t>
      </w:r>
      <w:r>
        <w:t xml:space="preserve"> B</w:t>
      </w:r>
      <w:r>
        <w:rPr>
          <w:rStyle w:val="subscript"/>
        </w:rPr>
        <w:t>abc..x</w:t>
      </w:r>
      <w:r>
        <w:t>, often written as B</w:t>
      </w:r>
      <w:r>
        <w:rPr>
          <w:rStyle w:val="subscript"/>
        </w:rPr>
        <w:t>abc..x,α</w:t>
      </w:r>
      <w:r>
        <w:t xml:space="preserve"> (comma, not semicolon), and this first term is </w:t>
      </w:r>
      <w:r w:rsidRPr="00835B24">
        <w:rPr>
          <w:i/>
        </w:rPr>
        <w:t>not</w:t>
      </w:r>
      <w:r>
        <w:t xml:space="preserve"> a tensor.  Only when all the "correction terms" are included does the object become a tensor. </w:t>
      </w:r>
    </w:p>
    <w:p w14:paraId="5CDBA9F4" w14:textId="77777777" w:rsidR="002B3CDE" w:rsidRDefault="002B3CDE" w:rsidP="002B3CDE"/>
    <w:p w14:paraId="7213EF8C" w14:textId="77777777" w:rsidR="002B3CDE" w:rsidRDefault="002B3CDE" w:rsidP="002B3CDE">
      <w:r>
        <w:t>The covariant derivative in x-space and then in x'-space is defined as follows: (Weinberg p 104 4.6.12)</w:t>
      </w:r>
    </w:p>
    <w:p w14:paraId="01D9BC02" w14:textId="77777777" w:rsidR="002B3CDE" w:rsidRDefault="002B3CDE" w:rsidP="002B3CDE"/>
    <w:p w14:paraId="190E4CCE"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54A53787" w14:textId="77777777" w:rsidR="002B3CDE" w:rsidRDefault="002B3CDE" w:rsidP="002B3CDE">
      <w:r>
        <w:tab/>
      </w:r>
      <w:r>
        <w:tab/>
      </w:r>
      <w:r>
        <w:tab/>
        <w:t xml:space="preserve">        del               a-term              b-term                          x-term        </w:t>
      </w:r>
    </w:p>
    <w:p w14:paraId="61502BD4"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t xml:space="preserve"> </w:t>
      </w:r>
      <w:r w:rsidR="00F134AE">
        <w:tab/>
        <w:t>(F.7.</w:t>
      </w:r>
      <w:r w:rsidR="00E17CF1">
        <w:t>2</w:t>
      </w:r>
      <w:r w:rsidR="00F134AE">
        <w:t>)</w:t>
      </w:r>
    </w:p>
    <w:p w14:paraId="5BAE5289" w14:textId="77777777" w:rsidR="002B3CDE" w:rsidRDefault="002B3CDE" w:rsidP="002B3CDE"/>
    <w:p w14:paraId="49A12889" w14:textId="77777777" w:rsidR="002B3CDE"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sidRPr="00F25F6D">
        <w:rPr>
          <w:sz w:val="8"/>
          <w:szCs w:val="8"/>
        </w:rPr>
        <w:t xml:space="preserve"> </w:t>
      </w:r>
      <w:r>
        <w:t>'</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469CF6A5" w14:textId="77777777" w:rsidR="002B3CDE" w:rsidRDefault="002B3CDE" w:rsidP="002B3CDE">
      <w:r>
        <w:tab/>
      </w:r>
      <w:r>
        <w:tab/>
      </w:r>
      <w:r>
        <w:tab/>
        <w:t xml:space="preserve">        del               a-term              b-term                          x-term        </w:t>
      </w:r>
      <w:r>
        <w:tab/>
      </w:r>
    </w:p>
    <w:p w14:paraId="0EAF00D8"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rsidR="00F134AE">
        <w:tab/>
        <w:t>(F.7.</w:t>
      </w:r>
      <w:r w:rsidR="00E976EE">
        <w:t>2</w:t>
      </w:r>
      <w:r w:rsidR="00F134AE">
        <w:t>)</w:t>
      </w:r>
      <w:r w:rsidR="00E17CF1">
        <w:t>'</w:t>
      </w:r>
    </w:p>
    <w:p w14:paraId="6AC01D55" w14:textId="77777777" w:rsidR="002B3CDE" w:rsidRDefault="002B3CDE" w:rsidP="002B3CDE"/>
    <w:p w14:paraId="67322EED" w14:textId="77777777" w:rsidR="002B3CDE" w:rsidRDefault="002B3CDE" w:rsidP="002B3CDE">
      <w:r>
        <w:t xml:space="preserve">The two definitions are the same except everything is primed in x'-space (except constant weight W). This is as one would expect if the x-space equation were a "true tensor equation" as discussed in </w:t>
      </w:r>
      <w:r w:rsidR="00FF0D36">
        <w:t>Section 7.15</w:t>
      </w:r>
      <w:r>
        <w:t xml:space="preserve"> and were therefore "covariant". Although the Γ objects are not tensors themselves, the combination of terms shown in the definition of B</w:t>
      </w:r>
      <w:r>
        <w:rPr>
          <w:rStyle w:val="subscript"/>
        </w:rPr>
        <w:t>abc..x;α</w:t>
      </w:r>
      <w:r>
        <w:t xml:space="preserve">  is a rank n+1 tensor (as will be demonstrated). </w:t>
      </w:r>
    </w:p>
    <w:p w14:paraId="0B3F2D44" w14:textId="77777777" w:rsidR="002B3CDE" w:rsidRDefault="002B3CDE" w:rsidP="002B3CDE"/>
    <w:p w14:paraId="11B84426" w14:textId="77777777" w:rsidR="002B3CDE" w:rsidRPr="00835B24" w:rsidRDefault="002B3CDE" w:rsidP="002B3CDE">
      <w:r>
        <w:t xml:space="preserve">As was shown in </w:t>
      </w:r>
      <w:r w:rsidR="00FF0D36">
        <w:t>(F.4.2)</w:t>
      </w:r>
      <w:r>
        <w:t>, (1/2)(1/g)∂</w:t>
      </w:r>
      <w:r>
        <w:rPr>
          <w:rStyle w:val="subscript"/>
        </w:rPr>
        <w:t>α</w:t>
      </w:r>
      <w:r>
        <w:t>g = Γ</w:t>
      </w:r>
      <w:r>
        <w:rPr>
          <w:rStyle w:val="superscript"/>
        </w:rPr>
        <w:t>κ</w:t>
      </w:r>
      <w:r>
        <w:rPr>
          <w:rStyle w:val="subscript"/>
        </w:rPr>
        <w:t>κα</w:t>
      </w:r>
      <w:r>
        <w:t xml:space="preserve"> so the W terms could be written as W Γ</w:t>
      </w:r>
      <w:r>
        <w:rPr>
          <w:rStyle w:val="superscript"/>
        </w:rPr>
        <w:t>κ</w:t>
      </w:r>
      <w:r>
        <w:rPr>
          <w:rStyle w:val="subscript"/>
        </w:rPr>
        <w:t>κα</w:t>
      </w:r>
      <w:r w:rsidRPr="00C14A63">
        <w:rPr>
          <w:color w:val="000000"/>
        </w:rPr>
        <w:t xml:space="preserve"> </w:t>
      </w:r>
      <w:r w:rsidRPr="006C7BBD">
        <w:rPr>
          <w:color w:val="000000"/>
        </w:rPr>
        <w:t>B</w:t>
      </w:r>
      <w:r w:rsidRPr="006C7BBD">
        <w:rPr>
          <w:rStyle w:val="subscript"/>
          <w:color w:val="000000"/>
        </w:rPr>
        <w:t>abc..x</w:t>
      </w:r>
      <w:r>
        <w:rPr>
          <w:rStyle w:val="subscript"/>
          <w:color w:val="000000"/>
        </w:rPr>
        <w:t xml:space="preserve"> </w:t>
      </w:r>
      <w:r>
        <w:t>and W Γ</w:t>
      </w:r>
      <w:r w:rsidRPr="00F25F6D">
        <w:rPr>
          <w:sz w:val="8"/>
          <w:szCs w:val="8"/>
        </w:rPr>
        <w:t xml:space="preserve"> </w:t>
      </w:r>
      <w:r>
        <w:t>'</w:t>
      </w:r>
      <w:r>
        <w:rPr>
          <w:rStyle w:val="superscript"/>
        </w:rPr>
        <w:t>κ</w:t>
      </w:r>
      <w:r>
        <w:rPr>
          <w:rStyle w:val="subscript"/>
        </w:rPr>
        <w:t>κα</w:t>
      </w:r>
      <w:r w:rsidRPr="00C14A63">
        <w:rPr>
          <w:color w:val="000000"/>
        </w:rPr>
        <w:t xml:space="preserve"> </w:t>
      </w:r>
      <w:r w:rsidRPr="006C7BBD">
        <w:rPr>
          <w:color w:val="000000"/>
        </w:rPr>
        <w:t>B</w:t>
      </w:r>
      <w:r>
        <w:rPr>
          <w:color w:val="000000"/>
        </w:rPr>
        <w:t>'</w:t>
      </w:r>
      <w:r w:rsidRPr="006C7BBD">
        <w:rPr>
          <w:rStyle w:val="subscript"/>
          <w:color w:val="000000"/>
        </w:rPr>
        <w:t>abc..x</w:t>
      </w:r>
      <w:r>
        <w:t xml:space="preserve">,  and this form is commonly seen in the literature on this subject. </w:t>
      </w:r>
    </w:p>
    <w:p w14:paraId="651B335B" w14:textId="77777777" w:rsidR="002B3CDE" w:rsidRPr="00C14A63" w:rsidRDefault="002B3CDE" w:rsidP="002B3CDE"/>
    <w:p w14:paraId="5F8E03D2" w14:textId="77777777" w:rsidR="00EA3B82" w:rsidRPr="00835B24" w:rsidRDefault="00EA3B82" w:rsidP="00EA3B82">
      <w:r>
        <w:t>A proof of the theorem must then show that B</w:t>
      </w:r>
      <w:r>
        <w:rPr>
          <w:rStyle w:val="subscript"/>
        </w:rPr>
        <w:t>abc..x;α</w:t>
      </w:r>
      <w:r>
        <w:t xml:space="preserve"> as defined above in fact transforms as a tensor density of rank n+1 and weight W, which is to say, one must show that</w:t>
      </w:r>
    </w:p>
    <w:p w14:paraId="6635805B" w14:textId="77777777" w:rsidR="00EA3B82" w:rsidRDefault="00EA3B82" w:rsidP="00EA3B82"/>
    <w:p w14:paraId="2D8A0092" w14:textId="77777777" w:rsidR="00EA3B82" w:rsidRDefault="004C3F73" w:rsidP="00EA3B82">
      <w:pPr>
        <w:tabs>
          <w:tab w:val="left" w:pos="7200"/>
          <w:tab w:val="left" w:pos="7920"/>
          <w:tab w:val="right" w:pos="9270"/>
        </w:tabs>
      </w:pPr>
      <w:r>
        <w:tab/>
      </w:r>
      <w:r w:rsidR="00EA3B82">
        <w:t>B'</w:t>
      </w:r>
      <w:r w:rsidR="00EA3B82">
        <w:rPr>
          <w:rStyle w:val="subscript"/>
        </w:rPr>
        <w:t xml:space="preserve">abc..x;α </w:t>
      </w:r>
      <w:r w:rsidR="00EA3B82">
        <w:t xml:space="preserve">=  </w:t>
      </w:r>
      <w:r w:rsidR="00EA3B82" w:rsidRPr="006C7BBD">
        <w:rPr>
          <w:color w:val="000000"/>
        </w:rPr>
        <w:t>J</w:t>
      </w:r>
      <w:r w:rsidR="00EA3B82" w:rsidRPr="006C7BBD">
        <w:rPr>
          <w:rStyle w:val="superscript"/>
          <w:color w:val="000000"/>
        </w:rPr>
        <w:t xml:space="preserve">-W </w:t>
      </w:r>
      <w:r w:rsidR="00EA3B82">
        <w:t>R</w:t>
      </w:r>
      <w:r w:rsidR="00EA3B82">
        <w:rPr>
          <w:rStyle w:val="subscript"/>
        </w:rPr>
        <w:t>a</w:t>
      </w:r>
      <w:r w:rsidR="00EA3B82">
        <w:rPr>
          <w:rStyle w:val="superscript"/>
        </w:rPr>
        <w:t>a'</w:t>
      </w:r>
      <w:r w:rsidR="00EA3B82">
        <w:t>R</w:t>
      </w:r>
      <w:r w:rsidR="00EA3B82">
        <w:rPr>
          <w:rStyle w:val="subscript"/>
        </w:rPr>
        <w:t>b</w:t>
      </w:r>
      <w:r w:rsidR="00EA3B82">
        <w:rPr>
          <w:rStyle w:val="superscript"/>
        </w:rPr>
        <w:t>b'</w:t>
      </w:r>
      <w:r w:rsidR="00EA3B82">
        <w:t>..... R</w:t>
      </w:r>
      <w:r w:rsidR="00EA3B82">
        <w:rPr>
          <w:rStyle w:val="subscript"/>
        </w:rPr>
        <w:t>x</w:t>
      </w:r>
      <w:r w:rsidR="00EA3B82">
        <w:rPr>
          <w:rStyle w:val="superscript"/>
        </w:rPr>
        <w:t>x'</w:t>
      </w:r>
      <w:r w:rsidR="00EA3B82">
        <w:t xml:space="preserve"> R</w:t>
      </w:r>
      <w:r w:rsidR="00EA3B82">
        <w:rPr>
          <w:rStyle w:val="subscript"/>
        </w:rPr>
        <w:t>α</w:t>
      </w:r>
      <w:r w:rsidR="00EA3B82">
        <w:rPr>
          <w:rStyle w:val="superscript"/>
        </w:rPr>
        <w:t>α'</w:t>
      </w:r>
      <w:r w:rsidR="00EA3B82">
        <w:t xml:space="preserve">  B</w:t>
      </w:r>
      <w:r w:rsidR="00EA3B82">
        <w:rPr>
          <w:rStyle w:val="subscript"/>
        </w:rPr>
        <w:t>a'b'c'..x';α'</w:t>
      </w:r>
      <w:r w:rsidR="00EA3B82">
        <w:tab/>
      </w:r>
      <w:r w:rsidR="00EA3B82">
        <w:tab/>
      </w:r>
      <w:r>
        <w:tab/>
      </w:r>
      <w:r w:rsidR="00EA3B82">
        <w:tab/>
      </w:r>
      <w:r w:rsidR="00EA3B82">
        <w:tab/>
        <w:t>(F.7.3)</w:t>
      </w:r>
    </w:p>
    <w:p w14:paraId="2244AEE4" w14:textId="77777777" w:rsidR="00EA3B82" w:rsidRPr="00F134AE" w:rsidRDefault="00EA3B82" w:rsidP="00EA3B82">
      <w:pPr>
        <w:tabs>
          <w:tab w:val="left" w:pos="7200"/>
          <w:tab w:val="left" w:pos="7920"/>
          <w:tab w:val="right" w:pos="9270"/>
        </w:tabs>
      </w:pPr>
    </w:p>
    <w:p w14:paraId="3FF6301A" w14:textId="77777777" w:rsidR="00EA3B82" w:rsidRDefault="00EA3B82" w:rsidP="00EA3B82">
      <w:r>
        <w:t xml:space="preserve">or, changing abc..x→ABC..X and then a'b'c'.. → abc.. , </w:t>
      </w:r>
    </w:p>
    <w:p w14:paraId="62A03607" w14:textId="77777777" w:rsidR="00EA3B82" w:rsidRDefault="00EA3B82" w:rsidP="00EA3B82"/>
    <w:p w14:paraId="3745898E" w14:textId="77777777" w:rsidR="00EA3B82" w:rsidRDefault="00EA3B82" w:rsidP="00EA3B82">
      <w:pPr>
        <w:rPr>
          <w:rStyle w:val="subscript"/>
        </w:rPr>
      </w:pPr>
      <w:r>
        <w:tab/>
        <w:t>B'</w:t>
      </w:r>
      <w:r>
        <w:rPr>
          <w:rStyle w:val="subscript"/>
        </w:rPr>
        <w:t xml:space="preserve">ABC..X;α </w:t>
      </w:r>
    </w:p>
    <w:p w14:paraId="01BACC5B" w14:textId="77777777" w:rsidR="00EA3B82" w:rsidRDefault="00EA3B82" w:rsidP="00EA3B82">
      <w:r>
        <w:rPr>
          <w:rStyle w:val="subscript"/>
        </w:rPr>
        <w:t xml:space="preserve"> </w:t>
      </w:r>
      <w:r>
        <w:t xml:space="preserve">       = </w:t>
      </w:r>
      <w:r w:rsidRPr="006C7BBD">
        <w:rPr>
          <w:color w:val="000000"/>
        </w:rPr>
        <w:t>J</w:t>
      </w:r>
      <w:r w:rsidRPr="006C7BBD">
        <w:rPr>
          <w:rStyle w:val="superscript"/>
          <w:color w:val="000000"/>
        </w:rPr>
        <w:t>-W</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p>
    <w:p w14:paraId="763E6246" w14:textId="77777777" w:rsidR="00EA3B82" w:rsidRPr="00F134AE" w:rsidRDefault="00EA3B82" w:rsidP="00EA3B82">
      <w:pPr>
        <w:tabs>
          <w:tab w:val="left" w:pos="7200"/>
          <w:tab w:val="left" w:pos="7920"/>
          <w:tab w:val="right" w:pos="9270"/>
        </w:tabs>
      </w:pPr>
      <w:r>
        <w:tab/>
      </w:r>
      <w:r>
        <w:tab/>
        <w:t xml:space="preserve">        B</w:t>
      </w:r>
      <w:r>
        <w:rPr>
          <w:rStyle w:val="subscript"/>
        </w:rPr>
        <w:t>abc..x';α'</w:t>
      </w:r>
      <w:r>
        <w:tab/>
      </w:r>
      <w:r>
        <w:tab/>
      </w:r>
      <w:r>
        <w:tab/>
      </w:r>
      <w:r>
        <w:tab/>
      </w:r>
      <w:r>
        <w:tab/>
      </w:r>
      <w:r>
        <w:tab/>
      </w:r>
      <w:r>
        <w:tab/>
      </w:r>
      <w:r>
        <w:tab/>
      </w:r>
      <w:r>
        <w:tab/>
        <w:t>(F.7.4)</w:t>
      </w:r>
    </w:p>
    <w:p w14:paraId="524CFF82" w14:textId="77777777" w:rsidR="00EA3B82" w:rsidRDefault="00EA3B82" w:rsidP="00EA3B82"/>
    <w:p w14:paraId="6EF2F42B" w14:textId="77777777" w:rsidR="00EA3B82" w:rsidRDefault="00EA3B82" w:rsidP="00EA3B82">
      <w:r>
        <w:t xml:space="preserve">or, in gory detail, </w:t>
      </w:r>
    </w:p>
    <w:p w14:paraId="798DFC92" w14:textId="77777777" w:rsidR="00EA3B82" w:rsidRDefault="002F043F" w:rsidP="00EA3B82">
      <w:r>
        <w:br w:type="page"/>
      </w:r>
    </w:p>
    <w:p w14:paraId="571F5D0E" w14:textId="77777777" w:rsidR="00EA3B82" w:rsidRPr="00B27F51" w:rsidRDefault="00EA3B82" w:rsidP="00EA3B82">
      <w:r>
        <w:tab/>
        <w:t>∂'</w:t>
      </w:r>
      <w:r>
        <w:rPr>
          <w:rStyle w:val="subscript"/>
        </w:rPr>
        <w:t>α</w:t>
      </w:r>
      <w:r>
        <w:t>B'</w:t>
      </w:r>
      <w:r>
        <w:rPr>
          <w:rStyle w:val="subscript"/>
        </w:rPr>
        <w:t>ABC..X</w:t>
      </w:r>
      <w:r>
        <w:t xml:space="preserve"> – Γ</w:t>
      </w:r>
      <w:r w:rsidRPr="00F25F6D">
        <w:rPr>
          <w:sz w:val="8"/>
          <w:szCs w:val="8"/>
        </w:rPr>
        <w:t xml:space="preserve"> </w:t>
      </w:r>
      <w:r>
        <w:t>'</w:t>
      </w:r>
      <w:r>
        <w:rPr>
          <w:rStyle w:val="superscript"/>
        </w:rPr>
        <w:t>n</w:t>
      </w:r>
      <w:r>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Pr>
          <w:rStyle w:val="subscript"/>
          <w:color w:val="FF0000"/>
        </w:rPr>
        <w:t>X</w:t>
      </w:r>
      <w:r>
        <w:rPr>
          <w:rStyle w:val="subscript"/>
        </w:rPr>
        <w:t>α</w:t>
      </w:r>
      <w:r>
        <w:t>B'</w:t>
      </w:r>
      <w:r>
        <w:rPr>
          <w:rStyle w:val="subscript"/>
        </w:rPr>
        <w:t>ABC..</w:t>
      </w:r>
      <w:r w:rsidRPr="000C4010">
        <w:rPr>
          <w:rStyle w:val="subscript"/>
          <w:color w:val="FF0000"/>
        </w:rPr>
        <w:t>n</w:t>
      </w:r>
      <w:r>
        <w:tab/>
      </w:r>
      <w:r>
        <w:tab/>
        <w:t>// LHS</w:t>
      </w:r>
    </w:p>
    <w:p w14:paraId="6941D134" w14:textId="77777777" w:rsidR="00EA3B82" w:rsidRPr="00D80991" w:rsidRDefault="00EA3B82" w:rsidP="00EA3B82">
      <w:pPr>
        <w:rPr>
          <w:rStyle w:val="subscript"/>
        </w:rPr>
      </w:pPr>
      <w:r w:rsidRPr="00D80991">
        <w:rPr>
          <w:rStyle w:val="subscript"/>
        </w:rPr>
        <w:tab/>
      </w:r>
      <w:r w:rsidRPr="00D80991">
        <w:rPr>
          <w:rStyle w:val="subscript"/>
        </w:rPr>
        <w:tab/>
      </w:r>
      <w:r>
        <w:rPr>
          <w:rStyle w:val="subscript"/>
        </w:rPr>
        <w:t>del'</w:t>
      </w:r>
      <w:r w:rsidRPr="00D80991">
        <w:rPr>
          <w:rStyle w:val="subscript"/>
        </w:rPr>
        <w:t xml:space="preserve"> </w:t>
      </w:r>
      <w:r>
        <w:rPr>
          <w:rStyle w:val="subscript"/>
        </w:rPr>
        <w:t xml:space="preserve">       a'-term        </w:t>
      </w:r>
      <w:r w:rsidRPr="00D80991">
        <w:rPr>
          <w:rStyle w:val="subscript"/>
        </w:rPr>
        <w:t>b</w:t>
      </w:r>
      <w:r>
        <w:rPr>
          <w:rStyle w:val="subscript"/>
        </w:rPr>
        <w:t>'</w:t>
      </w:r>
      <w:r w:rsidRPr="00D80991">
        <w:rPr>
          <w:rStyle w:val="subscript"/>
        </w:rPr>
        <w:t xml:space="preserve">-term </w:t>
      </w:r>
      <w:r>
        <w:rPr>
          <w:rStyle w:val="subscript"/>
        </w:rPr>
        <w:t xml:space="preserve">                   </w:t>
      </w:r>
      <w:r w:rsidRPr="00D80991">
        <w:rPr>
          <w:rStyle w:val="subscript"/>
        </w:rPr>
        <w:t>x</w:t>
      </w:r>
      <w:r>
        <w:rPr>
          <w:rStyle w:val="subscript"/>
        </w:rPr>
        <w:t>'</w:t>
      </w:r>
      <w:r w:rsidRPr="00D80991">
        <w:rPr>
          <w:rStyle w:val="subscript"/>
        </w:rPr>
        <w:t>-term</w:t>
      </w:r>
    </w:p>
    <w:p w14:paraId="1D03A00B"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p>
    <w:p w14:paraId="2F1F8BE8" w14:textId="77777777" w:rsidR="00EA3B82" w:rsidRDefault="00EA3B82" w:rsidP="00EA3B82"/>
    <w:p w14:paraId="684708D0" w14:textId="77777777" w:rsidR="00EA3B82" w:rsidRDefault="00EA3B82" w:rsidP="00EA3B82">
      <w:r>
        <w:tab/>
        <w:t>=</w:t>
      </w:r>
      <w:r w:rsidR="004C3F73">
        <w:t xml:space="preserve"> </w:t>
      </w:r>
      <w:r w:rsidRPr="00377D0D">
        <w:rPr>
          <w:color w:val="000000"/>
        </w:rPr>
        <w:t xml:space="preserve"> 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r>
        <w:tab/>
      </w:r>
      <w:r>
        <w:tab/>
      </w:r>
      <w:r>
        <w:tab/>
      </w:r>
      <w:r>
        <w:tab/>
      </w:r>
      <w:r>
        <w:tab/>
      </w:r>
      <w:r>
        <w:tab/>
      </w:r>
      <w:r>
        <w:tab/>
        <w:t>// RHS</w:t>
      </w:r>
      <w:r>
        <w:tab/>
      </w:r>
      <w:r>
        <w:tab/>
      </w:r>
    </w:p>
    <w:p w14:paraId="082A02FC" w14:textId="77777777" w:rsidR="00EA3B82" w:rsidRDefault="00EA3B82" w:rsidP="00EA3B82">
      <w:r>
        <w:tab/>
        <w:t>{∂</w:t>
      </w:r>
      <w:r>
        <w:rPr>
          <w:rStyle w:val="subscript"/>
        </w:rPr>
        <w:t>α'</w:t>
      </w:r>
      <w:r>
        <w:t>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w:t>
      </w:r>
      <w:r w:rsidR="004C3F73">
        <w:t>.........</w:t>
      </w:r>
      <w:r>
        <w:t>.   – Γ</w:t>
      </w:r>
      <w:r>
        <w:rPr>
          <w:rStyle w:val="superscript"/>
        </w:rPr>
        <w:t>n</w:t>
      </w:r>
      <w:r w:rsidRPr="00571ADC">
        <w:rPr>
          <w:rStyle w:val="subscript"/>
          <w:color w:val="FF0000"/>
        </w:rPr>
        <w:t>x</w:t>
      </w:r>
      <w:r>
        <w:rPr>
          <w:rStyle w:val="subscript"/>
        </w:rPr>
        <w:t>α'</w:t>
      </w:r>
      <w:r>
        <w:t>B</w:t>
      </w:r>
      <w:r>
        <w:rPr>
          <w:rStyle w:val="subscript"/>
        </w:rPr>
        <w:t>abc..</w:t>
      </w:r>
      <w:r>
        <w:rPr>
          <w:rStyle w:val="subscript"/>
          <w:color w:val="FF0000"/>
        </w:rPr>
        <w:t>n</w:t>
      </w:r>
    </w:p>
    <w:p w14:paraId="4EC134D8" w14:textId="77777777" w:rsidR="00EA3B82" w:rsidRPr="00B27F51" w:rsidRDefault="00EA3B82" w:rsidP="00EA3B82">
      <w:r w:rsidRPr="00D80991">
        <w:rPr>
          <w:rStyle w:val="subscript"/>
        </w:rPr>
        <w:tab/>
      </w:r>
      <w:r w:rsidRPr="00D80991">
        <w:rPr>
          <w:rStyle w:val="subscript"/>
        </w:rPr>
        <w:tab/>
      </w:r>
      <w:r>
        <w:rPr>
          <w:rStyle w:val="subscript"/>
        </w:rPr>
        <w:t xml:space="preserve"> del</w:t>
      </w:r>
      <w:r w:rsidRPr="00D80991">
        <w:rPr>
          <w:rStyle w:val="subscript"/>
        </w:rPr>
        <w:t xml:space="preserve"> </w:t>
      </w:r>
      <w:r>
        <w:rPr>
          <w:rStyle w:val="subscript"/>
        </w:rPr>
        <w:t xml:space="preserve">       a-term          </w:t>
      </w:r>
      <w:r w:rsidRPr="00D80991">
        <w:rPr>
          <w:rStyle w:val="subscript"/>
        </w:rPr>
        <w:t xml:space="preserve">b-term </w:t>
      </w:r>
      <w:r>
        <w:rPr>
          <w:rStyle w:val="subscript"/>
        </w:rPr>
        <w:t xml:space="preserve">               </w:t>
      </w:r>
      <w:r w:rsidR="004C3F73">
        <w:rPr>
          <w:rStyle w:val="subscript"/>
        </w:rPr>
        <w:t xml:space="preserve">     </w:t>
      </w:r>
      <w:r>
        <w:rPr>
          <w:rStyle w:val="subscript"/>
        </w:rPr>
        <w:t xml:space="preserve"> </w:t>
      </w:r>
      <w:r w:rsidRPr="00D80991">
        <w:rPr>
          <w:rStyle w:val="subscript"/>
        </w:rPr>
        <w:t>x-term</w:t>
      </w:r>
      <w:r>
        <w:rPr>
          <w:rStyle w:val="subscript"/>
        </w:rPr>
        <w:tab/>
      </w:r>
    </w:p>
    <w:p w14:paraId="65151E41"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004C3F73">
        <w:rPr>
          <w:rStyle w:val="subscript"/>
          <w:color w:val="000000"/>
        </w:rPr>
        <w:t>abc..x</w:t>
      </w:r>
      <w:r>
        <w:t xml:space="preserve"> }</w:t>
      </w:r>
      <w:r>
        <w:tab/>
        <w:t>(F.7.5)</w:t>
      </w:r>
    </w:p>
    <w:p w14:paraId="76369101" w14:textId="77777777" w:rsidR="004C3F73" w:rsidRDefault="00EA3B82" w:rsidP="00EA3B82">
      <w:r w:rsidRPr="00C14A63">
        <w:rPr>
          <w:b/>
        </w:rPr>
        <w:t xml:space="preserve">Proof: </w:t>
      </w:r>
      <w:r>
        <w:rPr>
          <w:b/>
        </w:rPr>
        <w:tab/>
      </w:r>
    </w:p>
    <w:p w14:paraId="2665DB0F" w14:textId="77777777" w:rsidR="004C3F73" w:rsidRDefault="004C3F73" w:rsidP="00EA3B82"/>
    <w:p w14:paraId="2C91A67E" w14:textId="77777777" w:rsidR="00EA3B82" w:rsidRPr="00FF0D36" w:rsidRDefault="004C3F73" w:rsidP="00EA3B82">
      <w:pPr>
        <w:rPr>
          <w:b/>
          <w:color w:val="FF0000"/>
        </w:rPr>
      </w:pPr>
      <w:r>
        <w:t xml:space="preserve">There is probably a faster way to prove that (F.7.5) is valid, but we shall be content with a brute force proof where we in essence evaluate both sides of (F.7.5) and show they are the same. In doing so, we make use of identities obtained in previous Sections. The proof is carried out in five steps. </w:t>
      </w:r>
      <w:r w:rsidR="00EA3B82">
        <w:rPr>
          <w:b/>
        </w:rPr>
        <w:tab/>
      </w:r>
      <w:r w:rsidR="00EA3B82">
        <w:rPr>
          <w:b/>
        </w:rPr>
        <w:tab/>
      </w:r>
    </w:p>
    <w:p w14:paraId="6AACF3A8" w14:textId="77777777" w:rsidR="00EA3B82" w:rsidRPr="00041754" w:rsidRDefault="00EA3B82" w:rsidP="00EA3B82">
      <w:pPr>
        <w:rPr>
          <w:color w:val="FF0000"/>
        </w:rPr>
      </w:pPr>
    </w:p>
    <w:p w14:paraId="080C639A" w14:textId="77777777" w:rsidR="00EA3B82" w:rsidRPr="005B3A91" w:rsidRDefault="00EA3B82" w:rsidP="00EA3B82">
      <w:pPr>
        <w:rPr>
          <w:u w:val="single"/>
        </w:rPr>
      </w:pPr>
      <w:r>
        <w:rPr>
          <w:u w:val="single"/>
        </w:rPr>
        <w:t xml:space="preserve">1. </w:t>
      </w:r>
      <w:r w:rsidRPr="005B3A91">
        <w:rPr>
          <w:u w:val="single"/>
        </w:rPr>
        <w:t xml:space="preserve">Expand the </w:t>
      </w:r>
      <w:r>
        <w:rPr>
          <w:u w:val="single"/>
        </w:rPr>
        <w:t xml:space="preserve">LHS </w:t>
      </w:r>
      <w:r w:rsidRPr="005B3A91">
        <w:rPr>
          <w:u w:val="single"/>
        </w:rPr>
        <w:t xml:space="preserve">del' term and show del'-del </w:t>
      </w:r>
      <w:r>
        <w:rPr>
          <w:u w:val="single"/>
        </w:rPr>
        <w:t>matches</w:t>
      </w:r>
      <w:r w:rsidRPr="005B3A91">
        <w:rPr>
          <w:u w:val="single"/>
        </w:rPr>
        <w:t xml:space="preserve"> </w:t>
      </w:r>
      <w:r>
        <w:rPr>
          <w:u w:val="single"/>
        </w:rPr>
        <w:t xml:space="preserve">the RHS del term. </w:t>
      </w:r>
    </w:p>
    <w:p w14:paraId="5E55D02D" w14:textId="77777777" w:rsidR="00EA3B82" w:rsidRDefault="00EA3B82" w:rsidP="00EA3B82"/>
    <w:p w14:paraId="1D204842" w14:textId="77777777" w:rsidR="00EA3B82" w:rsidRDefault="00EA3B82" w:rsidP="00EA3B82">
      <w:r>
        <w:tab/>
        <w:t>∂'</w:t>
      </w:r>
      <w:r>
        <w:rPr>
          <w:rStyle w:val="subscript"/>
        </w:rPr>
        <w:t>α</w:t>
      </w:r>
      <w:r>
        <w:t>B'</w:t>
      </w:r>
      <w:r>
        <w:rPr>
          <w:rStyle w:val="subscript"/>
        </w:rPr>
        <w:t>ABC..X</w:t>
      </w:r>
      <w:r>
        <w:t xml:space="preserve">  = (R</w:t>
      </w:r>
      <w:r>
        <w:rPr>
          <w:rStyle w:val="subscript"/>
        </w:rPr>
        <w:t>α</w:t>
      </w:r>
      <w:r>
        <w:rPr>
          <w:rStyle w:val="superscript"/>
        </w:rPr>
        <w:t>β</w:t>
      </w:r>
      <w:r>
        <w:t>∂</w:t>
      </w:r>
      <w:r>
        <w:rPr>
          <w:rStyle w:val="subscript"/>
        </w:rPr>
        <w:t>β</w:t>
      </w:r>
      <w:r>
        <w:t>)(</w:t>
      </w:r>
      <w:r w:rsidRPr="004153D7">
        <w:rPr>
          <w:color w:val="000000"/>
        </w:rPr>
        <w:t xml:space="preserve"> J</w:t>
      </w:r>
      <w:r w:rsidRPr="004153D7">
        <w:rPr>
          <w:rStyle w:val="superscript"/>
          <w:color w:val="000000"/>
        </w:rPr>
        <w:t>-W</w:t>
      </w:r>
      <w:r>
        <w:t xml:space="preserve"> 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B</w:t>
      </w:r>
      <w:r>
        <w:rPr>
          <w:rStyle w:val="subscript"/>
        </w:rPr>
        <w:t>abc..x</w:t>
      </w:r>
      <w:r>
        <w:t>)</w:t>
      </w:r>
      <w:r>
        <w:tab/>
      </w:r>
      <w:r>
        <w:tab/>
      </w:r>
      <w:r>
        <w:tab/>
        <w:t>del'</w:t>
      </w:r>
    </w:p>
    <w:p w14:paraId="7A80D3C1" w14:textId="77777777" w:rsidR="00EA3B82" w:rsidRPr="002F043F" w:rsidRDefault="00EA3B82" w:rsidP="00EA3B82">
      <w:pPr>
        <w:rPr>
          <w:sz w:val="16"/>
          <w:szCs w:val="16"/>
        </w:rPr>
      </w:pPr>
    </w:p>
    <w:p w14:paraId="3B4893C4"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w:t>
      </w:r>
      <w:r w:rsidRPr="004153D7">
        <w:rPr>
          <w:rStyle w:val="subscript"/>
          <w:color w:val="000000"/>
        </w:rPr>
        <w:t>β</w:t>
      </w:r>
      <w:r w:rsidRPr="004153D7">
        <w:rPr>
          <w:color w:val="000000"/>
        </w:rPr>
        <w:t xml:space="preserve"> J</w:t>
      </w:r>
      <w:r w:rsidRPr="004153D7">
        <w:rPr>
          <w:rStyle w:val="superscript"/>
          <w:color w:val="000000"/>
        </w:rPr>
        <w:t>-W</w:t>
      </w:r>
      <w:r w:rsidRPr="004153D7">
        <w:rPr>
          <w:color w:val="000000"/>
        </w:rPr>
        <w:t>)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del'-J</w:t>
      </w:r>
    </w:p>
    <w:p w14:paraId="6A599B65" w14:textId="77777777" w:rsidR="00EA3B82" w:rsidRPr="002F043F" w:rsidRDefault="00EA3B82" w:rsidP="00EA3B82">
      <w:pPr>
        <w:rPr>
          <w:sz w:val="16"/>
          <w:szCs w:val="16"/>
        </w:rPr>
      </w:pPr>
    </w:p>
    <w:p w14:paraId="0AAB5FB1" w14:textId="77777777" w:rsidR="00EA3B82" w:rsidRPr="00EA3B82" w:rsidRDefault="00EA3B82" w:rsidP="00EA3B82">
      <w:r w:rsidRPr="004153D7">
        <w:rPr>
          <w:color w:val="000000"/>
        </w:rPr>
        <w:tab/>
      </w:r>
      <w:r w:rsidRPr="004153D7">
        <w:rPr>
          <w:color w:val="000000"/>
        </w:rPr>
        <w:tab/>
      </w:r>
      <w:r>
        <w:rPr>
          <w:color w:val="000000"/>
        </w:rPr>
        <w:t>+</w:t>
      </w:r>
      <w:r w:rsidRPr="004153D7">
        <w:rPr>
          <w:color w:val="000000"/>
        </w:rPr>
        <w:t xml:space="preserve">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del'-a</w:t>
      </w:r>
    </w:p>
    <w:p w14:paraId="6B82AF49" w14:textId="77777777" w:rsidR="00EA3B82" w:rsidRPr="002F043F" w:rsidRDefault="00EA3B82" w:rsidP="00EA3B82">
      <w:pPr>
        <w:rPr>
          <w:color w:val="000000"/>
          <w:sz w:val="16"/>
          <w:szCs w:val="16"/>
        </w:rPr>
      </w:pPr>
    </w:p>
    <w:p w14:paraId="0F8B873F" w14:textId="77777777" w:rsidR="00EA3B82" w:rsidRPr="00EA3B82" w:rsidRDefault="00EA3B82" w:rsidP="00EA3B82">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del'-b</w:t>
      </w:r>
    </w:p>
    <w:p w14:paraId="76D03BF3" w14:textId="77777777" w:rsidR="00EA3B82" w:rsidRPr="004153D7" w:rsidRDefault="00EA3B82" w:rsidP="00EA3B82">
      <w:pPr>
        <w:rPr>
          <w:color w:val="000000"/>
        </w:rPr>
      </w:pPr>
      <w:r w:rsidRPr="004153D7">
        <w:rPr>
          <w:color w:val="000000"/>
        </w:rPr>
        <w:tab/>
      </w:r>
      <w:r w:rsidRPr="004153D7">
        <w:rPr>
          <w:color w:val="000000"/>
        </w:rPr>
        <w:tab/>
        <w:t>...</w:t>
      </w:r>
    </w:p>
    <w:p w14:paraId="2D98BEBB" w14:textId="77777777" w:rsidR="00EA3B82" w:rsidRPr="004153D7" w:rsidRDefault="00EA3B82" w:rsidP="00EA3B82">
      <w:pPr>
        <w:rPr>
          <w:color w:val="000000"/>
        </w:rPr>
      </w:pPr>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 (∂</w:t>
      </w:r>
      <w:r w:rsidRPr="004153D7">
        <w:rPr>
          <w:rStyle w:val="subscript"/>
          <w:color w:val="000000"/>
        </w:rPr>
        <w:t>β</w:t>
      </w:r>
      <w:r w:rsidRPr="004153D7">
        <w:rPr>
          <w:color w:val="000000"/>
        </w:rPr>
        <w:t>R</w:t>
      </w:r>
      <w:r w:rsidRPr="004153D7">
        <w:rPr>
          <w:rStyle w:val="subscript"/>
          <w:color w:val="000000"/>
        </w:rPr>
        <w:t>X</w:t>
      </w:r>
      <w:r w:rsidRPr="004153D7">
        <w:rPr>
          <w:rStyle w:val="superscript"/>
          <w:color w:val="000000"/>
        </w:rPr>
        <w:t>x</w:t>
      </w:r>
      <w:r w:rsidRPr="004153D7">
        <w:rPr>
          <w:color w:val="000000"/>
        </w:rPr>
        <w:t>)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del'-x</w:t>
      </w:r>
    </w:p>
    <w:p w14:paraId="57D9E3AC" w14:textId="77777777" w:rsidR="00EA3B82" w:rsidRPr="002F043F" w:rsidRDefault="00EA3B82" w:rsidP="00EA3B82">
      <w:pPr>
        <w:rPr>
          <w:color w:val="000000"/>
          <w:sz w:val="16"/>
          <w:szCs w:val="16"/>
        </w:rPr>
      </w:pPr>
    </w:p>
    <w:p w14:paraId="5D003239" w14:textId="77777777" w:rsidR="00EA3B82" w:rsidRPr="00F134AE" w:rsidRDefault="00EA3B82" w:rsidP="00EA3B82">
      <w:pPr>
        <w:tabs>
          <w:tab w:val="left" w:pos="7200"/>
          <w:tab w:val="left" w:pos="7920"/>
          <w:tab w:val="right" w:pos="9270"/>
        </w:tabs>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rsidRPr="004153D7">
        <w:rPr>
          <w:color w:val="000000"/>
        </w:rPr>
        <w:tab/>
      </w:r>
      <w:r w:rsidRPr="004153D7">
        <w:rPr>
          <w:color w:val="000000"/>
        </w:rPr>
        <w:tab/>
      </w:r>
      <w:r w:rsidRPr="004153D7">
        <w:rPr>
          <w:color w:val="000000"/>
        </w:rPr>
        <w:tab/>
        <w:t>del'-del</w:t>
      </w:r>
      <w:r>
        <w:tab/>
      </w:r>
      <w:r>
        <w:tab/>
      </w:r>
      <w:r>
        <w:tab/>
        <w:t>(F.7.6)</w:t>
      </w:r>
    </w:p>
    <w:p w14:paraId="6B938E65" w14:textId="77777777" w:rsidR="00EA3B82" w:rsidRPr="004153D7" w:rsidRDefault="00EA3B82" w:rsidP="00EA3B82">
      <w:pPr>
        <w:rPr>
          <w:color w:val="000000"/>
        </w:rPr>
      </w:pPr>
    </w:p>
    <w:p w14:paraId="16CAA2CB" w14:textId="77777777" w:rsidR="00EA3B82" w:rsidRPr="004153D7" w:rsidRDefault="00EA3B82" w:rsidP="00EA3B82">
      <w:pPr>
        <w:rPr>
          <w:color w:val="000000"/>
        </w:rPr>
      </w:pPr>
      <w:r w:rsidRPr="004153D7">
        <w:rPr>
          <w:color w:val="000000"/>
        </w:rPr>
        <w:t xml:space="preserve">We claim that this </w:t>
      </w:r>
      <w:r>
        <w:rPr>
          <w:color w:val="000000"/>
        </w:rPr>
        <w:t xml:space="preserve">last </w:t>
      </w:r>
      <w:r w:rsidRPr="004153D7">
        <w:rPr>
          <w:color w:val="000000"/>
        </w:rPr>
        <w:t>del'-del term</w:t>
      </w:r>
      <w:r>
        <w:rPr>
          <w:color w:val="000000"/>
        </w:rPr>
        <w:t xml:space="preserve"> of</w:t>
      </w:r>
      <w:r w:rsidRPr="004153D7">
        <w:rPr>
          <w:color w:val="000000"/>
        </w:rPr>
        <w:t xml:space="preserve"> the LHS matches the del term on the RHS:</w:t>
      </w:r>
    </w:p>
    <w:p w14:paraId="76D40103" w14:textId="77777777" w:rsidR="00EA3B82" w:rsidRPr="004153D7" w:rsidRDefault="00EA3B82" w:rsidP="00EA3B82">
      <w:pPr>
        <w:rPr>
          <w:color w:val="000000"/>
        </w:rPr>
      </w:pPr>
    </w:p>
    <w:p w14:paraId="3E37C3EE" w14:textId="77777777" w:rsidR="00EA3B82" w:rsidRPr="00F134AE" w:rsidRDefault="00EA3B82" w:rsidP="00EA3B82">
      <w:pPr>
        <w:tabs>
          <w:tab w:val="left" w:pos="7200"/>
          <w:tab w:val="left" w:pos="7920"/>
          <w:tab w:val="right" w:pos="9270"/>
        </w:tabs>
      </w:pPr>
      <w:r w:rsidRPr="004153D7">
        <w:rPr>
          <w:color w:val="000000"/>
        </w:rPr>
        <w:tab/>
        <w:t>del'-del LHS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tab/>
      </w:r>
      <w:r>
        <w:tab/>
      </w:r>
      <w:r>
        <w:tab/>
      </w:r>
      <w:r>
        <w:tab/>
      </w:r>
      <w:r>
        <w:tab/>
        <w:t>(F.7.7)</w:t>
      </w:r>
    </w:p>
    <w:p w14:paraId="7C645467" w14:textId="77777777" w:rsidR="00EA3B82" w:rsidRPr="002F043F" w:rsidRDefault="00EA3B82" w:rsidP="00EA3B82">
      <w:pPr>
        <w:rPr>
          <w:color w:val="000000"/>
          <w:sz w:val="16"/>
          <w:szCs w:val="16"/>
        </w:rPr>
      </w:pPr>
    </w:p>
    <w:p w14:paraId="3006F68B" w14:textId="77777777" w:rsidR="00EA3B82" w:rsidRPr="00F134AE" w:rsidRDefault="00EA3B82" w:rsidP="00EA3B82">
      <w:pPr>
        <w:tabs>
          <w:tab w:val="left" w:pos="7200"/>
          <w:tab w:val="left" w:pos="7920"/>
          <w:tab w:val="right" w:pos="9270"/>
        </w:tabs>
      </w:pPr>
      <w:r w:rsidRPr="004153D7">
        <w:rPr>
          <w:color w:val="000000"/>
        </w:rPr>
        <w:tab/>
        <w:t>del RHS          =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Pr>
          <w:rStyle w:val="superscript"/>
          <w:color w:val="000000"/>
        </w:rPr>
        <w:t>a</w:t>
      </w:r>
      <w:r w:rsidRPr="004153D7">
        <w:rPr>
          <w:color w:val="000000"/>
        </w:rPr>
        <w:t>R</w:t>
      </w:r>
      <w:r w:rsidRPr="004153D7">
        <w:rPr>
          <w:rStyle w:val="subscript"/>
          <w:color w:val="000000"/>
        </w:rPr>
        <w:t>B</w:t>
      </w:r>
      <w:r>
        <w:rPr>
          <w:rStyle w:val="superscript"/>
          <w:color w:val="000000"/>
        </w:rPr>
        <w:t>b</w:t>
      </w:r>
      <w:r w:rsidRPr="004153D7">
        <w:rPr>
          <w:color w:val="000000"/>
        </w:rPr>
        <w:t>..... R</w:t>
      </w:r>
      <w:r w:rsidRPr="004153D7">
        <w:rPr>
          <w:rStyle w:val="subscript"/>
          <w:color w:val="000000"/>
        </w:rPr>
        <w:t>X</w:t>
      </w:r>
      <w:r>
        <w:rPr>
          <w:rStyle w:val="superscript"/>
          <w:color w:val="000000"/>
        </w:rPr>
        <w:t>x</w:t>
      </w:r>
      <w:r w:rsidRPr="004153D7">
        <w:rPr>
          <w:color w:val="000000"/>
        </w:rPr>
        <w:t>} {∂</w:t>
      </w:r>
      <w:r w:rsidRPr="004153D7">
        <w:rPr>
          <w:rStyle w:val="subscript"/>
          <w:color w:val="000000"/>
        </w:rPr>
        <w:t>α'</w:t>
      </w:r>
      <w:r w:rsidRPr="004153D7">
        <w:rPr>
          <w:color w:val="000000"/>
        </w:rPr>
        <w:t xml:space="preserve"> B</w:t>
      </w:r>
      <w:r>
        <w:rPr>
          <w:rStyle w:val="subscript"/>
          <w:color w:val="000000"/>
        </w:rPr>
        <w:t>abc..x</w:t>
      </w:r>
      <w:r w:rsidRPr="004153D7">
        <w:rPr>
          <w:color w:val="000000"/>
        </w:rPr>
        <w:t>}</w:t>
      </w:r>
      <w:r>
        <w:tab/>
      </w:r>
      <w:r>
        <w:tab/>
      </w:r>
      <w:r>
        <w:tab/>
      </w:r>
      <w:r>
        <w:tab/>
      </w:r>
      <w:r>
        <w:tab/>
        <w:t>(F.7.8)</w:t>
      </w:r>
    </w:p>
    <w:p w14:paraId="162D078B" w14:textId="77777777" w:rsidR="00EA3B82" w:rsidRDefault="00EA3B82" w:rsidP="00EA3B82"/>
    <w:p w14:paraId="58871931" w14:textId="77777777" w:rsidR="00EA3B82" w:rsidRDefault="00EA3B82" w:rsidP="00EA3B82">
      <w:r>
        <w:t>Setting α' = β shows that</w:t>
      </w:r>
      <w:r w:rsidR="004C3F73">
        <w:t xml:space="preserve"> these two terms indeed match. </w:t>
      </w:r>
    </w:p>
    <w:p w14:paraId="51DE4165" w14:textId="77777777" w:rsidR="00EA3B82" w:rsidRDefault="00EA3B82" w:rsidP="00EA3B82">
      <w:pPr>
        <w:rPr>
          <w:u w:val="single"/>
        </w:rPr>
      </w:pPr>
    </w:p>
    <w:p w14:paraId="567F9C4D" w14:textId="77777777" w:rsidR="00EA3B82" w:rsidRDefault="00EA3B82" w:rsidP="00EA3B82">
      <w:r>
        <w:rPr>
          <w:u w:val="single"/>
        </w:rPr>
        <w:t xml:space="preserve">2. </w:t>
      </w:r>
      <w:r w:rsidRPr="005B3A91">
        <w:rPr>
          <w:u w:val="single"/>
        </w:rPr>
        <w:t>Show that the a-related terms balance.</w:t>
      </w:r>
      <w:r w:rsidRPr="005B3A91">
        <w:t xml:space="preserve">  </w:t>
      </w:r>
      <w:r>
        <w:t>The a'-term on the LHS of (F.7.5) is</w:t>
      </w:r>
    </w:p>
    <w:p w14:paraId="789C234A" w14:textId="77777777" w:rsidR="00EA3B82" w:rsidRDefault="00EA3B82" w:rsidP="00EA3B82"/>
    <w:p w14:paraId="1902CE9D" w14:textId="77777777" w:rsidR="00EA3B82" w:rsidRPr="00F134AE" w:rsidRDefault="00EA3B82" w:rsidP="00EA3B82">
      <w:pPr>
        <w:tabs>
          <w:tab w:val="left" w:pos="7200"/>
          <w:tab w:val="left" w:pos="7920"/>
          <w:tab w:val="right" w:pos="9270"/>
        </w:tabs>
      </w:pPr>
      <w:r>
        <w:tab/>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BC..X</w:t>
      </w:r>
      <w:r>
        <w:t xml:space="preserve"> . </w:t>
      </w:r>
      <w:r>
        <w:tab/>
      </w:r>
      <w:r>
        <w:tab/>
      </w:r>
      <w:r w:rsidR="004C3F73">
        <w:t>// a'-term of LHS</w:t>
      </w:r>
      <w:r w:rsidR="004C3F73">
        <w:tab/>
      </w:r>
      <w:r w:rsidR="004C3F73">
        <w:tab/>
      </w:r>
      <w:r w:rsidR="004C3F73">
        <w:tab/>
      </w:r>
      <w:r w:rsidR="004C3F73">
        <w:tab/>
      </w:r>
      <w:r w:rsidR="004C3F73">
        <w:tab/>
      </w:r>
      <w:r w:rsidR="004C3F73">
        <w:tab/>
      </w:r>
      <w:r>
        <w:t>(F.7.9)</w:t>
      </w:r>
    </w:p>
    <w:p w14:paraId="1BBD12E9" w14:textId="77777777" w:rsidR="00EA3B82" w:rsidRDefault="00EA3B82" w:rsidP="00EA3B82"/>
    <w:p w14:paraId="3F8B3F20" w14:textId="77777777" w:rsidR="00EA3B82" w:rsidRDefault="00EA3B82" w:rsidP="00EA3B82">
      <w:r>
        <w:t>The connection (F.6.3) between Γ</w:t>
      </w:r>
      <w:r w:rsidRPr="00F25F6D">
        <w:rPr>
          <w:sz w:val="8"/>
          <w:szCs w:val="8"/>
        </w:rPr>
        <w:t xml:space="preserve"> </w:t>
      </w:r>
      <w:r>
        <w:t xml:space="preserve">' and Γ reads (then shuffle indices as shown), </w:t>
      </w:r>
    </w:p>
    <w:p w14:paraId="5C01773B" w14:textId="77777777" w:rsidR="00EA3B82" w:rsidRDefault="00EA3B82" w:rsidP="00EA3B82"/>
    <w:p w14:paraId="3F47ECA6" w14:textId="77777777" w:rsidR="00EA3B82" w:rsidRPr="00EA3B82" w:rsidRDefault="00EA3B82" w:rsidP="00EA3B82">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t>)   // α→κ,  β→σ</w:t>
      </w:r>
      <w:r>
        <w:tab/>
      </w:r>
      <w:r>
        <w:tab/>
      </w:r>
      <w:r>
        <w:tab/>
      </w:r>
      <w:r>
        <w:tab/>
      </w:r>
      <w:r w:rsidRPr="00EA3B82">
        <w:rPr>
          <w:i/>
        </w:rPr>
        <w:t>(F.6.3)</w:t>
      </w:r>
    </w:p>
    <w:p w14:paraId="454E6A74" w14:textId="77777777" w:rsidR="00EA3B82" w:rsidRPr="00F91667" w:rsidRDefault="00EA3B82" w:rsidP="00EA3B82">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κ</w:t>
      </w:r>
      <w:r w:rsidRPr="001D1EDB">
        <w:t xml:space="preserve"> </w:t>
      </w:r>
      <w:r>
        <w:t>R</w:t>
      </w:r>
      <w:r>
        <w:rPr>
          <w:rStyle w:val="subscript"/>
        </w:rPr>
        <w:t>b</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b</w:t>
      </w:r>
      <w:r>
        <w:rPr>
          <w:rStyle w:val="superscript"/>
        </w:rPr>
        <w:t>σ</w:t>
      </w:r>
      <w:r w:rsidRPr="00604B54">
        <w:t xml:space="preserve"> </w:t>
      </w:r>
      <w:r>
        <w:t>(∂</w:t>
      </w:r>
      <w:r>
        <w:rPr>
          <w:rStyle w:val="subscript"/>
        </w:rPr>
        <w:t>κ</w:t>
      </w:r>
      <w:r>
        <w:t>R</w:t>
      </w:r>
      <w:r>
        <w:rPr>
          <w:rStyle w:val="superscript"/>
        </w:rPr>
        <w:t>c</w:t>
      </w:r>
      <w:r>
        <w:rPr>
          <w:rStyle w:val="subscript"/>
        </w:rPr>
        <w:t>σ</w:t>
      </w:r>
      <w:r>
        <w:t>)   // c→n,  a→A, b→α</w:t>
      </w:r>
    </w:p>
    <w:p w14:paraId="6C56CF49" w14:textId="77777777" w:rsidR="00EA3B82" w:rsidRPr="00F134AE" w:rsidRDefault="00EA3B82" w:rsidP="00EA3B82">
      <w:pPr>
        <w:tabs>
          <w:tab w:val="left" w:pos="7200"/>
          <w:tab w:val="left" w:pos="7920"/>
          <w:tab w:val="right" w:pos="9270"/>
        </w:tabs>
      </w:pPr>
      <w:r>
        <w:tab/>
        <w:t>Γ</w:t>
      </w:r>
      <w:r w:rsidRPr="00F25F6D">
        <w:rPr>
          <w:sz w:val="8"/>
          <w:szCs w:val="8"/>
        </w:rPr>
        <w:t xml:space="preserve"> </w:t>
      </w:r>
      <w:r>
        <w:t>'</w:t>
      </w:r>
      <w:r>
        <w:rPr>
          <w:rStyle w:val="superscript"/>
          <w:color w:val="000000"/>
        </w:rPr>
        <w:t>n</w:t>
      </w:r>
      <w:r>
        <w:rPr>
          <w:rStyle w:val="subscript"/>
          <w:color w:val="000000"/>
        </w:rPr>
        <w:t>Aα</w:t>
      </w:r>
      <w:r w:rsidRPr="00220D9C">
        <w:rPr>
          <w:rStyle w:val="subscript"/>
          <w:color w:val="000000"/>
        </w:rPr>
        <w:t xml:space="preserve"> </w:t>
      </w:r>
      <w:r w:rsidRPr="00220D9C">
        <w:rPr>
          <w:color w:val="000000"/>
        </w:rPr>
        <w:t>=</w:t>
      </w:r>
      <w:r>
        <w:t xml:space="preserve"> 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tab/>
      </w:r>
      <w:r>
        <w:tab/>
      </w:r>
      <w:r>
        <w:tab/>
      </w:r>
      <w:r>
        <w:tab/>
      </w:r>
      <w:r>
        <w:tab/>
      </w:r>
      <w:r>
        <w:tab/>
        <w:t>(F.7.10)</w:t>
      </w:r>
    </w:p>
    <w:p w14:paraId="595B19FB" w14:textId="77777777" w:rsidR="00EA3B82" w:rsidRDefault="00EA3B82" w:rsidP="00EA3B82"/>
    <w:p w14:paraId="170092C5" w14:textId="77777777" w:rsidR="00EA3B82" w:rsidRDefault="00EA3B82" w:rsidP="00EA3B82">
      <w:r>
        <w:t>Now insert into (F.7.9) the expression (F.7.10) for Γ</w:t>
      </w:r>
      <w:r w:rsidRPr="00F25F6D">
        <w:rPr>
          <w:sz w:val="8"/>
          <w:szCs w:val="8"/>
        </w:rPr>
        <w:t xml:space="preserve"> </w:t>
      </w:r>
      <w:r>
        <w:t>'</w:t>
      </w:r>
      <w:r>
        <w:rPr>
          <w:rStyle w:val="superscript"/>
          <w:color w:val="000000"/>
        </w:rPr>
        <w:t>n</w:t>
      </w:r>
      <w:r>
        <w:rPr>
          <w:rStyle w:val="subscript"/>
          <w:color w:val="000000"/>
        </w:rPr>
        <w:t>Aα</w:t>
      </w:r>
      <w:r>
        <w:t xml:space="preserve"> and the tensor transformation rule for B'</w:t>
      </w:r>
      <w:r>
        <w:rPr>
          <w:rStyle w:val="subscript"/>
          <w:color w:val="FF0000"/>
        </w:rPr>
        <w:t>n</w:t>
      </w:r>
      <w:r>
        <w:rPr>
          <w:rStyle w:val="subscript"/>
        </w:rPr>
        <w:t>BC..X</w:t>
      </w:r>
      <w:r>
        <w:t>,</w:t>
      </w:r>
    </w:p>
    <w:p w14:paraId="0C0B4837" w14:textId="77777777" w:rsidR="00EA3B82" w:rsidRDefault="00EA3B82" w:rsidP="00EA3B82"/>
    <w:p w14:paraId="27DE25BF" w14:textId="77777777" w:rsidR="00EA3B82" w:rsidRDefault="00EA3B82" w:rsidP="00EA3B82">
      <w:pPr>
        <w:tabs>
          <w:tab w:val="left" w:pos="7200"/>
          <w:tab w:val="left" w:pos="7920"/>
          <w:tab w:val="right" w:pos="9270"/>
        </w:tabs>
      </w:pPr>
      <w:r>
        <w:tab/>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 </w:t>
      </w:r>
      <w:r w:rsidR="004C3F73">
        <w:t xml:space="preserve"> // a'-term</w:t>
      </w:r>
      <w:r>
        <w:tab/>
        <w:t xml:space="preserve">(F.7.11)  </w:t>
      </w:r>
    </w:p>
    <w:p w14:paraId="105AD9F8" w14:textId="77777777" w:rsidR="00EA3B82" w:rsidRDefault="00EA3B82" w:rsidP="00EA3B82"/>
    <w:p w14:paraId="0868C0CF" w14:textId="77777777" w:rsidR="00EA3B82" w:rsidRDefault="00EA3B82" w:rsidP="00EA3B82">
      <w:r>
        <w:t>and to this we must add the contribution del'-a shown in (F.7.</w:t>
      </w:r>
      <w:r w:rsidR="004C3F73">
        <w:t>6</w:t>
      </w:r>
      <w:r>
        <w:t xml:space="preserve">). </w:t>
      </w:r>
    </w:p>
    <w:p w14:paraId="35B98424" w14:textId="77777777" w:rsidR="00EA3B82" w:rsidRDefault="00EA3B82" w:rsidP="00EA3B82">
      <w:r>
        <w:tab/>
        <w:t>Meanwhile, the RHS a-term in (F.7.5) is this</w:t>
      </w:r>
    </w:p>
    <w:p w14:paraId="290F22BC" w14:textId="77777777" w:rsidR="00EA3B82" w:rsidRDefault="00EA3B82" w:rsidP="00EA3B82"/>
    <w:p w14:paraId="44B44EFA" w14:textId="77777777" w:rsidR="00EA3B82" w:rsidRPr="00F91667" w:rsidRDefault="00EA3B82" w:rsidP="00EA3B82">
      <w:r>
        <w:tab/>
      </w:r>
      <w:r w:rsidRPr="004153D7">
        <w:rPr>
          <w:color w:val="000000"/>
        </w:rPr>
        <w:t>J</w:t>
      </w:r>
      <w:r w:rsidRPr="004153D7">
        <w:rPr>
          <w:rStyle w:val="superscript"/>
          <w:color w:val="000000"/>
        </w:rPr>
        <w:t>-W</w:t>
      </w:r>
      <w:r w:rsidRPr="004153D7">
        <w:rPr>
          <w:color w:val="00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rsidR="004C3F73">
        <w:t>}</w:t>
      </w:r>
      <w:r w:rsidR="004C3F73">
        <w:tab/>
        <w:t xml:space="preserve">     </w:t>
      </w:r>
      <w:r>
        <w:t>// now do n→n'</w:t>
      </w:r>
    </w:p>
    <w:p w14:paraId="5446AE00" w14:textId="77777777" w:rsidR="00EA3B82" w:rsidRDefault="00EA3B82" w:rsidP="00EA3B82"/>
    <w:p w14:paraId="368E2665" w14:textId="77777777" w:rsidR="00EA3B82" w:rsidRPr="00F134AE" w:rsidRDefault="00EA3B82" w:rsidP="00EA3B82">
      <w:pPr>
        <w:tabs>
          <w:tab w:val="left" w:pos="7200"/>
          <w:tab w:val="left" w:pos="7920"/>
          <w:tab w:val="right" w:pos="9270"/>
        </w:tabs>
      </w:pPr>
      <w:r>
        <w:tab/>
        <w:t>= – {</w:t>
      </w:r>
      <w:r w:rsidRPr="001B2FC2">
        <w:t xml:space="preserve"> </w:t>
      </w:r>
      <w:r w:rsidRPr="004153D7">
        <w:rPr>
          <w:color w:val="000000"/>
        </w:rPr>
        <w:t>J</w:t>
      </w:r>
      <w:r w:rsidRPr="004153D7">
        <w:rPr>
          <w:rStyle w:val="superscript"/>
          <w:color w:val="000000"/>
        </w:rPr>
        <w:t>-W</w:t>
      </w:r>
      <w:r>
        <w:t xml:space="preserve"> 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bc..x</w:t>
      </w:r>
      <w:r>
        <w:t>}</w:t>
      </w:r>
      <w:r>
        <w:tab/>
        <w:t>.</w:t>
      </w:r>
      <w:r w:rsidR="004C3F73">
        <w:t xml:space="preserve">     // a-term of RHS</w:t>
      </w:r>
      <w:r w:rsidR="004C3F73">
        <w:tab/>
      </w:r>
      <w:r w:rsidR="004C3F73">
        <w:tab/>
      </w:r>
      <w:r w:rsidR="004C3F73">
        <w:tab/>
      </w:r>
      <w:r>
        <w:t>(F.7.12)</w:t>
      </w:r>
    </w:p>
    <w:p w14:paraId="0663B5DB" w14:textId="77777777" w:rsidR="00EA3B82" w:rsidRDefault="00EA3B82" w:rsidP="00EA3B82"/>
    <w:p w14:paraId="3A4438C6" w14:textId="77777777" w:rsidR="004C3F73" w:rsidRDefault="00EA3B82" w:rsidP="00EA3B82">
      <w:r>
        <w:t xml:space="preserve">We </w:t>
      </w:r>
      <w:r w:rsidR="004C3F73">
        <w:t>want to</w:t>
      </w:r>
      <w:r>
        <w:t xml:space="preserve"> show that </w:t>
      </w:r>
    </w:p>
    <w:p w14:paraId="6642CFD4" w14:textId="77777777" w:rsidR="004C3F73" w:rsidRDefault="004C3F73" w:rsidP="00EA3B82"/>
    <w:p w14:paraId="2C2BF84B" w14:textId="77777777" w:rsidR="004C3F73" w:rsidRDefault="004C3F73" w:rsidP="00EA3B82">
      <w:pPr>
        <w:rPr>
          <w:color w:val="000000"/>
        </w:rPr>
      </w:pPr>
      <w:r>
        <w:tab/>
      </w:r>
      <w:r w:rsidRPr="00892563">
        <w:rPr>
          <w:color w:val="000000"/>
        </w:rPr>
        <w:t>a'-term + del'-a = a-term</w:t>
      </w:r>
    </w:p>
    <w:p w14:paraId="2DE12DE3" w14:textId="77777777" w:rsidR="004C3F73" w:rsidRPr="004C3F73" w:rsidRDefault="004C3F73" w:rsidP="00EA3B82">
      <w:pPr>
        <w:rPr>
          <w:color w:val="000000"/>
        </w:rPr>
      </w:pPr>
      <w:r>
        <w:rPr>
          <w:color w:val="000000"/>
        </w:rPr>
        <w:t>or</w:t>
      </w:r>
    </w:p>
    <w:p w14:paraId="32AA32BC" w14:textId="77777777" w:rsidR="004C3F73" w:rsidRDefault="004C3F73" w:rsidP="00EA3B82">
      <w:r>
        <w:tab/>
      </w:r>
      <w:r w:rsidR="00EA3B82">
        <w:t>LHS</w:t>
      </w:r>
      <w:r>
        <w:t xml:space="preserve"> </w:t>
      </w:r>
      <w:r w:rsidR="00EA3B82">
        <w:t>a'-term (F.7.1</w:t>
      </w:r>
      <w:r>
        <w:t xml:space="preserve">1) + LHS </w:t>
      </w:r>
      <w:r w:rsidR="00EA3B82">
        <w:t>del'-a term</w:t>
      </w:r>
      <w:r>
        <w:t xml:space="preserve"> (F.7.6)  = RHS </w:t>
      </w:r>
      <w:r w:rsidR="00EA3B82">
        <w:t>a-term (F.7.1</w:t>
      </w:r>
      <w:r>
        <w:t>2</w:t>
      </w:r>
      <w:r w:rsidR="00EA3B82">
        <w:t>)</w:t>
      </w:r>
    </w:p>
    <w:p w14:paraId="466924E6" w14:textId="77777777" w:rsidR="00EA3B82" w:rsidRPr="004C3F73" w:rsidRDefault="004C3F73" w:rsidP="00EA3B82">
      <w:pPr>
        <w:rPr>
          <w:color w:val="000000"/>
        </w:rPr>
      </w:pPr>
      <w:r>
        <w:rPr>
          <w:color w:val="000000"/>
        </w:rPr>
        <w:t>or</w:t>
      </w:r>
    </w:p>
    <w:p w14:paraId="4AB953C9"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42D023C1"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45F885DE" w14:textId="77777777" w:rsidR="00EA3B82" w:rsidRPr="004153D7" w:rsidRDefault="00EA3B82" w:rsidP="00EA3B82">
      <w:pPr>
        <w:rPr>
          <w:color w:val="000000"/>
        </w:rPr>
      </w:pPr>
    </w:p>
    <w:p w14:paraId="6A347EEC" w14:textId="77777777" w:rsidR="00EA3B82" w:rsidRPr="00F134AE"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t>(F.7.13)</w:t>
      </w:r>
      <w:r>
        <w:rPr>
          <w:color w:val="000000"/>
        </w:rPr>
        <w:tab/>
      </w:r>
      <w:r>
        <w:rPr>
          <w:color w:val="000000"/>
        </w:rPr>
        <w:tab/>
      </w:r>
    </w:p>
    <w:p w14:paraId="7AF60570" w14:textId="77777777" w:rsidR="00EA3B82" w:rsidRPr="00892563" w:rsidRDefault="00EA3B82" w:rsidP="00EA3B82">
      <w:pPr>
        <w:rPr>
          <w:color w:val="000000"/>
        </w:rPr>
      </w:pPr>
      <w:r w:rsidRPr="00892563">
        <w:rPr>
          <w:color w:val="000000"/>
        </w:rPr>
        <w:t xml:space="preserve">We can see that the factors </w:t>
      </w:r>
      <w:r w:rsidRPr="004153D7">
        <w:rPr>
          <w:color w:val="000000"/>
        </w:rPr>
        <w:t>J</w:t>
      </w:r>
      <w:r w:rsidRPr="004153D7">
        <w:rPr>
          <w:rStyle w:val="superscript"/>
          <w:color w:val="000000"/>
        </w:rPr>
        <w:t>-W</w:t>
      </w:r>
      <w:r w:rsidRPr="00892563">
        <w:rPr>
          <w:color w:val="000000"/>
        </w:rPr>
        <w:t xml:space="preserve"> R</w:t>
      </w:r>
      <w:r w:rsidRPr="00892563">
        <w:rPr>
          <w:rStyle w:val="subscript"/>
          <w:color w:val="000000"/>
        </w:rPr>
        <w:t>B</w:t>
      </w:r>
      <w:r w:rsidRPr="00892563">
        <w:rPr>
          <w:rStyle w:val="superscript"/>
          <w:color w:val="000000"/>
        </w:rPr>
        <w:t>b</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n'bc..x</w:t>
      </w:r>
      <w:r w:rsidRPr="00892563">
        <w:rPr>
          <w:rStyle w:val="superscript"/>
          <w:color w:val="000000"/>
        </w:rPr>
        <w:t xml:space="preserve"> </w:t>
      </w:r>
      <w:r w:rsidRPr="00892563">
        <w:rPr>
          <w:color w:val="000000"/>
        </w:rPr>
        <w:t xml:space="preserve">are </w:t>
      </w:r>
      <w:r>
        <w:rPr>
          <w:color w:val="000000"/>
        </w:rPr>
        <w:t>common to</w:t>
      </w:r>
      <w:r w:rsidRPr="00892563">
        <w:rPr>
          <w:color w:val="000000"/>
        </w:rPr>
        <w:t xml:space="preserve"> both sides so they can be removed to give a simpler relation which we must show </w:t>
      </w:r>
      <w:r>
        <w:rPr>
          <w:color w:val="000000"/>
        </w:rPr>
        <w:t>to be</w:t>
      </w:r>
      <w:r w:rsidRPr="00892563">
        <w:rPr>
          <w:color w:val="000000"/>
        </w:rPr>
        <w:t xml:space="preserve"> valid:</w:t>
      </w:r>
    </w:p>
    <w:p w14:paraId="4B3B947F" w14:textId="77777777" w:rsidR="00EA3B82" w:rsidRPr="00892563" w:rsidRDefault="00EA3B82" w:rsidP="00EA3B82">
      <w:pPr>
        <w:rPr>
          <w:color w:val="000000"/>
        </w:rPr>
      </w:pPr>
    </w:p>
    <w:p w14:paraId="47BC9AE3" w14:textId="77777777" w:rsidR="00EA3B82" w:rsidRPr="00892563" w:rsidRDefault="00EA3B82" w:rsidP="00EA3B82">
      <w:pPr>
        <w:rPr>
          <w:color w:val="000000"/>
        </w:rPr>
      </w:pP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 xml:space="preserve"> }</w:t>
      </w:r>
    </w:p>
    <w:p w14:paraId="298ECCA2"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A</w:t>
      </w:r>
      <w:r w:rsidRPr="00892563">
        <w:rPr>
          <w:rStyle w:val="superscript"/>
          <w:color w:val="000000"/>
        </w:rPr>
        <w:t>n'</w:t>
      </w:r>
      <w:r w:rsidRPr="00892563">
        <w:rPr>
          <w:color w:val="000000"/>
        </w:rPr>
        <w:t xml:space="preserve">) </w:t>
      </w:r>
    </w:p>
    <w:p w14:paraId="664D3858" w14:textId="77777777" w:rsidR="00EA3B82" w:rsidRPr="00892563" w:rsidRDefault="00EA3B82" w:rsidP="00EA3B82">
      <w:pPr>
        <w:tabs>
          <w:tab w:val="left" w:pos="7200"/>
          <w:tab w:val="left" w:pos="7920"/>
          <w:tab w:val="right" w:pos="9270"/>
        </w:tabs>
        <w:rPr>
          <w:color w:val="000000"/>
        </w:rPr>
      </w:pPr>
      <w:r>
        <w:rPr>
          <w:color w:val="000000"/>
        </w:rPr>
        <w:tab/>
        <w:t xml:space="preserve">= – </w:t>
      </w:r>
      <w:r w:rsidRPr="00892563">
        <w:rPr>
          <w:color w:val="000000"/>
        </w:rPr>
        <w:t xml:space="preserve"> R</w:t>
      </w:r>
      <w:r w:rsidRPr="00892563">
        <w:rPr>
          <w:rStyle w:val="subscript"/>
          <w:color w:val="000000"/>
        </w:rPr>
        <w:t>α</w:t>
      </w:r>
      <w:r w:rsidRPr="00892563">
        <w:rPr>
          <w:rStyle w:val="superscript"/>
          <w:color w:val="000000"/>
        </w:rPr>
        <w:t>α'</w:t>
      </w:r>
      <w:r w:rsidRPr="00892563">
        <w:rPr>
          <w:color w:val="000000"/>
        </w:rPr>
        <w:t>{R</w:t>
      </w:r>
      <w:r w:rsidRPr="00892563">
        <w:rPr>
          <w:rStyle w:val="subscript"/>
          <w:color w:val="000000"/>
        </w:rPr>
        <w:t>A</w:t>
      </w:r>
      <w:r w:rsidRPr="00892563">
        <w:rPr>
          <w:rStyle w:val="superscript"/>
          <w:color w:val="000000"/>
        </w:rPr>
        <w:t>a</w:t>
      </w:r>
      <w:r w:rsidRPr="00892563">
        <w:rPr>
          <w:color w:val="000000"/>
        </w:rPr>
        <w:t xml:space="preserve"> }{Γ</w:t>
      </w:r>
      <w:r w:rsidRPr="00892563">
        <w:rPr>
          <w:rStyle w:val="superscript"/>
          <w:color w:val="000000"/>
        </w:rPr>
        <w:t>n'</w:t>
      </w:r>
      <w:r w:rsidRPr="00892563">
        <w:rPr>
          <w:rStyle w:val="subscript"/>
          <w:color w:val="000000"/>
        </w:rPr>
        <w:t>aα'</w:t>
      </w:r>
      <w:r w:rsidRPr="00892563">
        <w:rPr>
          <w:color w:val="000000"/>
        </w:rPr>
        <w:t>}</w:t>
      </w:r>
      <w:r>
        <w:rPr>
          <w:color w:val="000000"/>
        </w:rPr>
        <w:t xml:space="preserve">  .</w:t>
      </w:r>
      <w:r w:rsidRPr="00892563">
        <w:rPr>
          <w:color w:val="000000"/>
        </w:rPr>
        <w:tab/>
      </w:r>
      <w:r w:rsidRPr="00892563">
        <w:rPr>
          <w:color w:val="000000"/>
        </w:rPr>
        <w:tab/>
      </w:r>
      <w:r w:rsidRPr="00892563">
        <w:rPr>
          <w:color w:val="000000"/>
        </w:rPr>
        <w:tab/>
      </w:r>
      <w:r>
        <w:tab/>
      </w:r>
      <w:r>
        <w:tab/>
      </w:r>
      <w:r>
        <w:tab/>
      </w:r>
      <w:r>
        <w:tab/>
      </w:r>
      <w:r>
        <w:tab/>
      </w:r>
      <w:r>
        <w:tab/>
        <w:t>(F.7.14)</w:t>
      </w:r>
      <w:r w:rsidRPr="00892563">
        <w:rPr>
          <w:color w:val="000000"/>
        </w:rPr>
        <w:tab/>
      </w:r>
    </w:p>
    <w:p w14:paraId="3B776B79" w14:textId="77777777" w:rsidR="00EA3B82" w:rsidRDefault="00EA3B82" w:rsidP="00EA3B82"/>
    <w:p w14:paraId="6F62E32F" w14:textId="77777777" w:rsidR="00EA3B82" w:rsidRPr="0059732C" w:rsidRDefault="00EA3B82" w:rsidP="00EA3B82">
      <w:r>
        <w:t>In the first term orthogonality (7.6.4) says R</w:t>
      </w:r>
      <w:r>
        <w:rPr>
          <w:rStyle w:val="superscript"/>
        </w:rPr>
        <w:t>n</w:t>
      </w:r>
      <w:r>
        <w:rPr>
          <w:rStyle w:val="subscript"/>
        </w:rPr>
        <w:t>d</w:t>
      </w:r>
      <w:r>
        <w:t xml:space="preserve"> R</w:t>
      </w:r>
      <w:r>
        <w:rPr>
          <w:rStyle w:val="subscript"/>
        </w:rPr>
        <w:t>n</w:t>
      </w:r>
      <w:r>
        <w:rPr>
          <w:rStyle w:val="superscript"/>
        </w:rPr>
        <w:t>n'</w:t>
      </w:r>
      <w:r>
        <w:t xml:space="preserve"> = δ</w:t>
      </w:r>
      <w:r>
        <w:rPr>
          <w:rStyle w:val="subscript"/>
        </w:rPr>
        <w:t>d</w:t>
      </w:r>
      <w:r>
        <w:rPr>
          <w:rStyle w:val="superscript"/>
        </w:rPr>
        <w:t>n'</w:t>
      </w:r>
      <w:r>
        <w:t xml:space="preserve"> which pins d to n' in that term only, so the above becomes</w:t>
      </w:r>
    </w:p>
    <w:p w14:paraId="3FB2874C" w14:textId="77777777" w:rsidR="00EA3B82" w:rsidRDefault="00EA3B82" w:rsidP="00EA3B82"/>
    <w:p w14:paraId="3EFD46F3" w14:textId="77777777" w:rsidR="00EA3B82" w:rsidRPr="00F134AE" w:rsidRDefault="00EA3B82" w:rsidP="00EA3B82">
      <w:pPr>
        <w:tabs>
          <w:tab w:val="left" w:pos="7200"/>
          <w:tab w:val="left" w:pos="7920"/>
          <w:tab w:val="right" w:pos="9270"/>
        </w:tabs>
      </w:pPr>
      <w:r w:rsidRPr="0059732C">
        <w:rPr>
          <w:color w:val="000000"/>
        </w:rPr>
        <w:tab/>
        <w:t>– 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Γ</w:t>
      </w:r>
      <w:r w:rsidRPr="0059732C">
        <w:rPr>
          <w:rStyle w:val="superscript"/>
          <w:color w:val="000000"/>
        </w:rPr>
        <w:t>n'</w:t>
      </w:r>
      <w:r w:rsidRPr="0059732C">
        <w:rPr>
          <w:rStyle w:val="subscript"/>
          <w:color w:val="000000"/>
        </w:rPr>
        <w:t>κσ</w:t>
      </w:r>
      <w:r w:rsidRPr="0059732C">
        <w:rPr>
          <w:color w:val="000000"/>
        </w:rPr>
        <w:t xml:space="preserve">  + 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sidRPr="0059732C">
        <w:rPr>
          <w:rStyle w:val="superscript"/>
          <w:color w:val="000000"/>
        </w:rPr>
        <w:t>β</w:t>
      </w:r>
      <w:r w:rsidRPr="0059732C">
        <w:rPr>
          <w:color w:val="000000"/>
        </w:rPr>
        <w:t xml:space="preserve"> (∂</w:t>
      </w:r>
      <w:r w:rsidRPr="0059732C">
        <w:rPr>
          <w:rStyle w:val="subscript"/>
          <w:color w:val="000000"/>
        </w:rPr>
        <w:t>β</w:t>
      </w:r>
      <w:r w:rsidRPr="0059732C">
        <w:rPr>
          <w:color w:val="000000"/>
        </w:rPr>
        <w:t>R</w:t>
      </w:r>
      <w:r w:rsidRPr="0059732C">
        <w:rPr>
          <w:rStyle w:val="subscript"/>
          <w:color w:val="000000"/>
        </w:rPr>
        <w:t>A</w:t>
      </w:r>
      <w:r w:rsidRPr="0059732C">
        <w:rPr>
          <w:rStyle w:val="superscript"/>
          <w:color w:val="000000"/>
        </w:rPr>
        <w:t>n'</w:t>
      </w:r>
      <w:r w:rsidRPr="0059732C">
        <w:rPr>
          <w:color w:val="000000"/>
        </w:rPr>
        <w:t>)  =  – R</w:t>
      </w:r>
      <w:r w:rsidRPr="0059732C">
        <w:rPr>
          <w:rStyle w:val="subscript"/>
          <w:color w:val="000000"/>
        </w:rPr>
        <w:t>α</w:t>
      </w:r>
      <w:r w:rsidRPr="0059732C">
        <w:rPr>
          <w:rStyle w:val="superscript"/>
          <w:color w:val="000000"/>
        </w:rPr>
        <w:t>σ</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Γ</w:t>
      </w:r>
      <w:r w:rsidRPr="0059732C">
        <w:rPr>
          <w:rStyle w:val="superscript"/>
          <w:color w:val="000000"/>
        </w:rPr>
        <w:t>n'</w:t>
      </w:r>
      <w:r w:rsidRPr="0059732C">
        <w:rPr>
          <w:rStyle w:val="subscript"/>
          <w:color w:val="000000"/>
        </w:rPr>
        <w:t>κσ</w:t>
      </w:r>
      <w:r>
        <w:t xml:space="preserve"> .</w:t>
      </w:r>
      <w:r>
        <w:tab/>
      </w:r>
      <w:r>
        <w:tab/>
        <w:t>(F.7.15)</w:t>
      </w:r>
    </w:p>
    <w:p w14:paraId="1597B80A" w14:textId="77777777" w:rsidR="00EA3B82" w:rsidRDefault="00EA3B82" w:rsidP="00EA3B82"/>
    <w:p w14:paraId="787C105A" w14:textId="77777777" w:rsidR="00EA3B82" w:rsidRDefault="00EA3B82" w:rsidP="00EA3B82">
      <w:r>
        <w:t>The first term on the left cancels the only term on the right. Then do β→σ in the third term to get</w:t>
      </w:r>
      <w:r w:rsidR="004C3F73">
        <w:t>,</w:t>
      </w:r>
    </w:p>
    <w:p w14:paraId="4A8C39CA" w14:textId="77777777" w:rsidR="00EA3B82" w:rsidRDefault="00EA3B82" w:rsidP="00EA3B82"/>
    <w:p w14:paraId="0091E635" w14:textId="77777777" w:rsidR="00EA3B82" w:rsidRPr="00F134AE" w:rsidRDefault="00EA3B82" w:rsidP="00EA3B82">
      <w:pPr>
        <w:tabs>
          <w:tab w:val="left" w:pos="7200"/>
          <w:tab w:val="left" w:pos="7920"/>
          <w:tab w:val="right" w:pos="9270"/>
        </w:tabs>
      </w:pPr>
      <w:r w:rsidRPr="0059732C">
        <w:rPr>
          <w:color w:val="000000"/>
        </w:rPr>
        <w:tab/>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{R</w:t>
      </w:r>
      <w:r w:rsidRPr="0059732C">
        <w:rPr>
          <w:rStyle w:val="subscript"/>
          <w:color w:val="000000"/>
        </w:rPr>
        <w:t>n</w:t>
      </w:r>
      <w:r w:rsidRPr="0059732C">
        <w:rPr>
          <w:rStyle w:val="superscript"/>
          <w:color w:val="000000"/>
        </w:rPr>
        <w:t>n'</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Pr>
          <w:rStyle w:val="superscript"/>
          <w:color w:val="000000"/>
        </w:rPr>
        <w:t>σ</w:t>
      </w:r>
      <w:r w:rsidRPr="0059732C">
        <w:rPr>
          <w:color w:val="000000"/>
        </w:rPr>
        <w:t xml:space="preserve"> (∂</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 = 0</w:t>
      </w:r>
      <w:r>
        <w:rPr>
          <w:color w:val="000000"/>
        </w:rPr>
        <w:t xml:space="preserve">  . </w:t>
      </w:r>
      <w:r>
        <w:tab/>
      </w:r>
      <w:r>
        <w:tab/>
      </w:r>
      <w:r>
        <w:tab/>
      </w:r>
      <w:r>
        <w:tab/>
      </w:r>
      <w:r>
        <w:tab/>
      </w:r>
      <w:r>
        <w:tab/>
        <w:t>(F.7.16)</w:t>
      </w:r>
    </w:p>
    <w:p w14:paraId="78394156" w14:textId="77777777" w:rsidR="00EA3B82" w:rsidRDefault="00EA3B82" w:rsidP="00EA3B82">
      <w:pPr>
        <w:rPr>
          <w:color w:val="000000"/>
        </w:rPr>
      </w:pPr>
    </w:p>
    <w:p w14:paraId="478C8863" w14:textId="77777777" w:rsidR="00EA3B82" w:rsidRPr="00A20798" w:rsidRDefault="00EA3B82" w:rsidP="00EA3B82">
      <w:r>
        <w:rPr>
          <w:color w:val="000000"/>
        </w:rPr>
        <w:t xml:space="preserve">Now cancel the common </w:t>
      </w:r>
      <w:r w:rsidRPr="0059732C">
        <w:rPr>
          <w:color w:val="000000"/>
        </w:rPr>
        <w:t>R</w:t>
      </w:r>
      <w:r w:rsidRPr="0059732C">
        <w:rPr>
          <w:rStyle w:val="subscript"/>
          <w:color w:val="000000"/>
        </w:rPr>
        <w:t>α</w:t>
      </w:r>
      <w:r w:rsidRPr="0059732C">
        <w:rPr>
          <w:rStyle w:val="superscript"/>
          <w:color w:val="000000"/>
        </w:rPr>
        <w:t>σ</w:t>
      </w:r>
      <w:r>
        <w:t xml:space="preserve"> factor and use the symmetry </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w:t>
      </w:r>
      <w:r>
        <w:t xml:space="preserve"> = </w:t>
      </w:r>
      <w:r w:rsidRPr="0059732C">
        <w:rPr>
          <w:color w:val="000000"/>
        </w:rPr>
        <w:t>(∂</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t xml:space="preserve"> to get</w:t>
      </w:r>
    </w:p>
    <w:p w14:paraId="755924FD" w14:textId="77777777" w:rsidR="00EA3B82" w:rsidRDefault="00EA3B82" w:rsidP="00EA3B82"/>
    <w:p w14:paraId="77ECF4BE"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w:t>
      </w:r>
      <w:r>
        <w:t xml:space="preserve"> = –</w:t>
      </w:r>
      <w:r>
        <w:rPr>
          <w:color w:val="000000"/>
        </w:rPr>
        <w:t xml:space="preserve"> </w:t>
      </w:r>
      <w:r w:rsidRPr="0059732C">
        <w:rPr>
          <w:color w:val="000000"/>
        </w:rPr>
        <w:t>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rPr>
          <w:color w:val="000000"/>
        </w:rPr>
        <w:t xml:space="preserve">  .</w:t>
      </w:r>
      <w:r>
        <w:tab/>
      </w:r>
      <w:r>
        <w:tab/>
      </w:r>
      <w:r>
        <w:tab/>
      </w:r>
      <w:r>
        <w:tab/>
      </w:r>
      <w:r>
        <w:tab/>
      </w:r>
      <w:r>
        <w:tab/>
      </w:r>
      <w:r>
        <w:tab/>
      </w:r>
      <w:r>
        <w:tab/>
        <w:t>(F.7.17)</w:t>
      </w:r>
    </w:p>
    <w:p w14:paraId="58762085" w14:textId="77777777" w:rsidR="00EA3B82" w:rsidRDefault="00EA3B82" w:rsidP="00EA3B82">
      <w:pPr>
        <w:rPr>
          <w:color w:val="000000"/>
        </w:rPr>
      </w:pPr>
    </w:p>
    <w:p w14:paraId="46CA8620" w14:textId="77777777" w:rsidR="00EA3B82" w:rsidRDefault="00EA3B82" w:rsidP="00EA3B82">
      <w:r>
        <w:rPr>
          <w:color w:val="000000"/>
        </w:rPr>
        <w:t>Now in this order do σ→a, A→d, n→e, n'→n, κ→m</w:t>
      </w:r>
      <w:r>
        <w:t xml:space="preserve"> to get</w:t>
      </w:r>
    </w:p>
    <w:p w14:paraId="62886479" w14:textId="77777777" w:rsidR="00EA3B82" w:rsidRDefault="00EA3B82" w:rsidP="00EA3B82"/>
    <w:p w14:paraId="2583508C"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a</w:t>
      </w:r>
      <w:r w:rsidRPr="0059732C">
        <w:rPr>
          <w:color w:val="000000"/>
        </w:rPr>
        <w:t>R</w:t>
      </w:r>
      <w:r>
        <w:rPr>
          <w:rStyle w:val="subscript"/>
          <w:color w:val="000000"/>
        </w:rPr>
        <w:t>d</w:t>
      </w:r>
      <w:r w:rsidRPr="0059732C">
        <w:rPr>
          <w:rStyle w:val="superscript"/>
          <w:color w:val="000000"/>
        </w:rPr>
        <w:t>n</w:t>
      </w:r>
      <w:r w:rsidRPr="0059732C">
        <w:rPr>
          <w:color w:val="000000"/>
        </w:rPr>
        <w:t>)</w:t>
      </w:r>
      <w:r>
        <w:t xml:space="preserve"> = –</w:t>
      </w:r>
      <w:r w:rsidRPr="0059732C">
        <w:rPr>
          <w:color w:val="000000"/>
        </w:rPr>
        <w:t>R</w:t>
      </w:r>
      <w:r>
        <w:rPr>
          <w:rStyle w:val="subscript"/>
          <w:color w:val="000000"/>
        </w:rPr>
        <w:t>e</w:t>
      </w:r>
      <w:r w:rsidRPr="0059732C">
        <w:rPr>
          <w:rStyle w:val="superscript"/>
          <w:color w:val="000000"/>
        </w:rPr>
        <w:t>n</w:t>
      </w:r>
      <w:r w:rsidRPr="00A20798">
        <w:rPr>
          <w:color w:val="000000"/>
        </w:rPr>
        <w:t xml:space="preserve"> </w:t>
      </w:r>
      <w:r w:rsidRPr="0059732C">
        <w:rPr>
          <w:color w:val="000000"/>
        </w:rPr>
        <w:t>R</w:t>
      </w:r>
      <w:r>
        <w:rPr>
          <w:rStyle w:val="subscript"/>
          <w:color w:val="000000"/>
        </w:rPr>
        <w:t>d</w:t>
      </w:r>
      <w:r>
        <w:rPr>
          <w:rStyle w:val="superscript"/>
          <w:color w:val="000000"/>
        </w:rPr>
        <w:t>m</w:t>
      </w:r>
      <w:r w:rsidRPr="0059732C">
        <w:rPr>
          <w:color w:val="000000"/>
        </w:rPr>
        <w:t xml:space="preserve"> (∂</w:t>
      </w:r>
      <w:r>
        <w:rPr>
          <w:rStyle w:val="subscript"/>
          <w:color w:val="000000"/>
        </w:rPr>
        <w:t>a</w:t>
      </w:r>
      <w:r w:rsidRPr="0059732C">
        <w:rPr>
          <w:color w:val="000000"/>
        </w:rPr>
        <w:t>R</w:t>
      </w:r>
      <w:r>
        <w:rPr>
          <w:rStyle w:val="superscript"/>
          <w:color w:val="000000"/>
        </w:rPr>
        <w:t>e</w:t>
      </w:r>
      <w:r>
        <w:rPr>
          <w:rStyle w:val="subscript"/>
          <w:color w:val="000000"/>
        </w:rPr>
        <w:t>m</w:t>
      </w:r>
      <w:r w:rsidRPr="0059732C">
        <w:rPr>
          <w:color w:val="000000"/>
        </w:rPr>
        <w:t>)</w:t>
      </w:r>
      <w:r>
        <w:rPr>
          <w:color w:val="000000"/>
        </w:rPr>
        <w:t xml:space="preserve"> . </w:t>
      </w:r>
      <w:r>
        <w:tab/>
      </w:r>
      <w:r>
        <w:tab/>
      </w:r>
      <w:r>
        <w:tab/>
      </w:r>
      <w:r>
        <w:tab/>
      </w:r>
      <w:r>
        <w:tab/>
      </w:r>
      <w:r>
        <w:tab/>
      </w:r>
      <w:r>
        <w:tab/>
      </w:r>
      <w:r>
        <w:tab/>
        <w:t>(F.7.18)</w:t>
      </w:r>
    </w:p>
    <w:p w14:paraId="39B5D57D" w14:textId="77777777" w:rsidR="00EA3B82" w:rsidRDefault="00EA3B82" w:rsidP="00EA3B82"/>
    <w:p w14:paraId="0FCBF2F5" w14:textId="77777777" w:rsidR="00EA3B82" w:rsidRDefault="00EA3B82" w:rsidP="00EA3B82">
      <w:r>
        <w:t xml:space="preserve">But this is seen to be the third identity of (F.2.1)! By reversing the above sequence of steps, one shows that the three a-related terms in the above LHS = RHS equation balance: </w:t>
      </w:r>
    </w:p>
    <w:p w14:paraId="1E344C9D" w14:textId="77777777" w:rsidR="00EA3B82" w:rsidRDefault="00EA3B82" w:rsidP="00EA3B82"/>
    <w:p w14:paraId="576BF1EF" w14:textId="77777777" w:rsidR="00EA3B82" w:rsidRPr="00892563" w:rsidRDefault="00EA3B82" w:rsidP="00EA3B82">
      <w:pPr>
        <w:rPr>
          <w:color w:val="000000"/>
        </w:rPr>
      </w:pPr>
      <w:r w:rsidRPr="00892563">
        <w:rPr>
          <w:color w:val="000000"/>
        </w:rPr>
        <w:tab/>
        <w:t xml:space="preserve">a'-term + del'-a = a-term. </w:t>
      </w:r>
    </w:p>
    <w:p w14:paraId="632D41ED" w14:textId="77777777" w:rsidR="00EA3B82" w:rsidRPr="00892563" w:rsidRDefault="00EA3B82" w:rsidP="00EA3B82">
      <w:pPr>
        <w:rPr>
          <w:color w:val="000000"/>
        </w:rPr>
      </w:pPr>
      <w:r w:rsidRPr="00892563">
        <w:rPr>
          <w:color w:val="000000"/>
        </w:rPr>
        <w:t>or</w:t>
      </w:r>
    </w:p>
    <w:p w14:paraId="5A4714B6"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73F26E5E"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36810DB3" w14:textId="77777777" w:rsidR="00EA3B82" w:rsidRPr="004153D7" w:rsidRDefault="00EA3B82" w:rsidP="00EA3B82">
      <w:pPr>
        <w:rPr>
          <w:color w:val="000000"/>
        </w:rPr>
      </w:pPr>
    </w:p>
    <w:p w14:paraId="0FF7681E" w14:textId="77777777" w:rsidR="00EA3B82"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r>
      <w:r w:rsidRPr="00EA3B82">
        <w:rPr>
          <w:i/>
        </w:rPr>
        <w:t>(F.7.13)</w:t>
      </w:r>
      <w:r w:rsidRPr="00EA3B82">
        <w:rPr>
          <w:i/>
          <w:color w:val="000000"/>
        </w:rPr>
        <w:tab/>
      </w:r>
    </w:p>
    <w:p w14:paraId="21620371" w14:textId="77777777" w:rsidR="00EA3B82" w:rsidRDefault="00EA3B82" w:rsidP="00EA3B82"/>
    <w:p w14:paraId="482AD6E6" w14:textId="77777777" w:rsidR="00EA3B82" w:rsidRPr="00CD5337" w:rsidRDefault="00EA3B82" w:rsidP="00EA3B82">
      <w:r>
        <w:t xml:space="preserve">In reversing the sequence, one of course adds back the deleted common factors as well as the various implied index sums. It seems clearer to state the proof this way rather than start with the last equality with no justification and artificially thread backwards to the desired equation. This method is used as well in the next section. </w:t>
      </w:r>
    </w:p>
    <w:p w14:paraId="2E830F05" w14:textId="77777777" w:rsidR="00EA3B82" w:rsidRPr="00EA3B82" w:rsidRDefault="00EA3B82" w:rsidP="00EA3B82">
      <w:pPr>
        <w:rPr>
          <w:color w:val="FF0000"/>
        </w:rPr>
      </w:pPr>
    </w:p>
    <w:p w14:paraId="74E40802" w14:textId="77777777" w:rsidR="00EA3B82" w:rsidRPr="00EA3B82" w:rsidRDefault="00EA3B82" w:rsidP="00EA3B82">
      <w:r>
        <w:rPr>
          <w:color w:val="000000"/>
          <w:u w:val="single"/>
        </w:rPr>
        <w:t xml:space="preserve">3. </w:t>
      </w:r>
      <w:r w:rsidRPr="00892563">
        <w:rPr>
          <w:color w:val="000000"/>
          <w:u w:val="single"/>
        </w:rPr>
        <w:t>Show that the b-related terms balance.</w:t>
      </w:r>
      <w:r>
        <w:rPr>
          <w:color w:val="000000"/>
        </w:rPr>
        <w:t xml:space="preserve"> </w:t>
      </w:r>
      <w:r>
        <w:t xml:space="preserve">We have proven that </w:t>
      </w:r>
      <w:r w:rsidRPr="00EA3B82">
        <w:rPr>
          <w:i/>
        </w:rPr>
        <w:t>(F.7.13)</w:t>
      </w:r>
      <w:r>
        <w:t xml:space="preserve"> is valid, and it is true for any tensor </w:t>
      </w:r>
      <w:r w:rsidRPr="00892563">
        <w:rPr>
          <w:color w:val="000000"/>
        </w:rPr>
        <w:t>B</w:t>
      </w:r>
      <w:r w:rsidRPr="00892563">
        <w:rPr>
          <w:rStyle w:val="subscript"/>
          <w:color w:val="000000"/>
        </w:rPr>
        <w:t>n'bc..x</w:t>
      </w:r>
      <w:r>
        <w:t xml:space="preserve"> , since this is a common factor on both sides. Eq (F.7.13) is therefore still valid if we replace the tensor </w:t>
      </w:r>
      <w:r w:rsidRPr="00892563">
        <w:rPr>
          <w:color w:val="000000"/>
        </w:rPr>
        <w:t>B</w:t>
      </w:r>
      <w:r w:rsidRPr="00EA3B82">
        <w:rPr>
          <w:rStyle w:val="subscript"/>
          <w:color w:val="FF0000"/>
        </w:rPr>
        <w:t>n'</w:t>
      </w:r>
      <w:r w:rsidRPr="00892563">
        <w:rPr>
          <w:rStyle w:val="subscript"/>
          <w:color w:val="000000"/>
        </w:rPr>
        <w:t>bc..x</w:t>
      </w:r>
      <w:r>
        <w:t xml:space="preserve">  by the different tensor Q</w:t>
      </w:r>
      <w:r w:rsidRPr="00EA3B82">
        <w:rPr>
          <w:rStyle w:val="subscript"/>
          <w:color w:val="FF0000"/>
        </w:rPr>
        <w:t>n'</w:t>
      </w:r>
      <w:r w:rsidRPr="00892563">
        <w:rPr>
          <w:rStyle w:val="subscript"/>
          <w:color w:val="000000"/>
        </w:rPr>
        <w:t>bc..x</w:t>
      </w:r>
      <w:r>
        <w:t xml:space="preserve"> ≡ </w:t>
      </w:r>
      <w:r w:rsidRPr="00892563">
        <w:rPr>
          <w:color w:val="000000"/>
        </w:rPr>
        <w:t>B</w:t>
      </w:r>
      <w:r>
        <w:rPr>
          <w:rStyle w:val="subscript"/>
          <w:color w:val="000000"/>
        </w:rPr>
        <w:t>b</w:t>
      </w:r>
      <w:r w:rsidRPr="00EA3B82">
        <w:rPr>
          <w:rStyle w:val="subscript"/>
          <w:color w:val="FF0000"/>
        </w:rPr>
        <w:t>n'</w:t>
      </w:r>
      <w:r w:rsidRPr="00892563">
        <w:rPr>
          <w:rStyle w:val="subscript"/>
          <w:color w:val="000000"/>
        </w:rPr>
        <w:t>c..x</w:t>
      </w:r>
      <w:r>
        <w:t xml:space="preserve">. Tensor Q is tensor B with the first two indices swapped.  Make this replacement, and after doing so, make the free index swap A↔B and summation index swap a↔b. One ends up then with this </w:t>
      </w:r>
      <w:r w:rsidRPr="00EA3B82">
        <w:rPr>
          <w:i/>
        </w:rPr>
        <w:t>known-valid</w:t>
      </w:r>
      <w:r>
        <w:t xml:space="preserve"> equation: </w:t>
      </w:r>
    </w:p>
    <w:p w14:paraId="6B1422B8" w14:textId="77777777" w:rsidR="00EA3B82" w:rsidRPr="00892563" w:rsidRDefault="00EA3B82" w:rsidP="00EA3B82">
      <w:pPr>
        <w:rPr>
          <w:color w:val="000000"/>
        </w:rPr>
      </w:pPr>
    </w:p>
    <w:p w14:paraId="7E84DF8E" w14:textId="77777777" w:rsidR="00EA3B82" w:rsidRPr="00892563" w:rsidRDefault="00EA3B82" w:rsidP="00EA3B82">
      <w:pPr>
        <w:rPr>
          <w:color w:val="000000"/>
        </w:rPr>
      </w:pPr>
      <w:r>
        <w:rPr>
          <w:color w:val="000000"/>
        </w:rPr>
        <w:tab/>
      </w:r>
      <w:r w:rsidRPr="00892563">
        <w:rPr>
          <w:color w:val="000000"/>
        </w:rPr>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xml:space="preserve">)} {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n</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an'c..x</w:t>
      </w:r>
      <w:r w:rsidRPr="00892563">
        <w:rPr>
          <w:color w:val="000000"/>
        </w:rPr>
        <w:t xml:space="preserve"> }</w:t>
      </w:r>
    </w:p>
    <w:p w14:paraId="4A814E62"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w:t>
      </w:r>
      <w:r w:rsidRPr="00892563">
        <w:rPr>
          <w:rStyle w:val="subscript"/>
          <w:color w:val="000000"/>
        </w:rPr>
        <w:t>β</w:t>
      </w:r>
      <w:r w:rsidRPr="00892563">
        <w:rPr>
          <w:color w:val="000000"/>
        </w:rPr>
        <w:t>R</w:t>
      </w:r>
      <w:r w:rsidRPr="00892563">
        <w:rPr>
          <w:rStyle w:val="subscript"/>
          <w:color w:val="000000"/>
        </w:rPr>
        <w:t>B</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 xml:space="preserve">an'c..x </w:t>
      </w:r>
      <w:r w:rsidRPr="00892563">
        <w:rPr>
          <w:color w:val="000000"/>
        </w:rPr>
        <w:tab/>
      </w:r>
      <w:r w:rsidRPr="00892563">
        <w:rPr>
          <w:color w:val="000000"/>
        </w:rPr>
        <w:tab/>
      </w:r>
      <w:r w:rsidRPr="00892563">
        <w:rPr>
          <w:color w:val="000000"/>
        </w:rPr>
        <w:tab/>
      </w:r>
    </w:p>
    <w:p w14:paraId="5DA8F2EC" w14:textId="77777777" w:rsidR="00EA3B82" w:rsidRPr="00892563" w:rsidRDefault="00EA3B82" w:rsidP="00EA3B82">
      <w:pPr>
        <w:rPr>
          <w:color w:val="000000"/>
        </w:rPr>
      </w:pPr>
    </w:p>
    <w:p w14:paraId="357C2219" w14:textId="77777777" w:rsidR="00EA3B82" w:rsidRDefault="00EA3B82" w:rsidP="00EA3B82">
      <w:pPr>
        <w:tabs>
          <w:tab w:val="left" w:pos="7200"/>
          <w:tab w:val="left" w:pos="7920"/>
          <w:tab w:val="right" w:pos="9270"/>
        </w:tabs>
      </w:pPr>
      <w:r>
        <w:rPr>
          <w:color w:val="000000"/>
        </w:rPr>
        <w:tab/>
        <w:t xml:space="preserve">= – </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α</w:t>
      </w:r>
      <w:r w:rsidRPr="00892563">
        <w:rPr>
          <w:rStyle w:val="superscript"/>
          <w:color w:val="000000"/>
        </w:rPr>
        <w:t>α'</w:t>
      </w:r>
      <w:r w:rsidRPr="00892563">
        <w:rPr>
          <w:color w:val="000000"/>
        </w:rPr>
        <w:t>{R</w:t>
      </w:r>
      <w:r>
        <w:rPr>
          <w:rStyle w:val="subscript"/>
          <w:color w:val="000000"/>
        </w:rPr>
        <w:t>B</w:t>
      </w:r>
      <w:r>
        <w:rPr>
          <w:rStyle w:val="superscript"/>
          <w:color w:val="000000"/>
        </w:rPr>
        <w:t>b</w:t>
      </w:r>
      <w:r w:rsidRPr="00892563">
        <w:rPr>
          <w:color w:val="000000"/>
        </w:rPr>
        <w:t>R</w:t>
      </w:r>
      <w:r>
        <w:rPr>
          <w:rStyle w:val="subscript"/>
          <w:color w:val="000000"/>
        </w:rPr>
        <w:t>A</w:t>
      </w:r>
      <w:r>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}{Γ</w:t>
      </w:r>
      <w:r w:rsidRPr="00892563">
        <w:rPr>
          <w:rStyle w:val="superscript"/>
          <w:color w:val="000000"/>
        </w:rPr>
        <w:t>n'</w:t>
      </w:r>
      <w:r w:rsidRPr="00892563">
        <w:rPr>
          <w:rStyle w:val="subscript"/>
          <w:color w:val="000000"/>
        </w:rPr>
        <w:t>bα'</w:t>
      </w:r>
      <w:r w:rsidRPr="00892563">
        <w:rPr>
          <w:color w:val="000000"/>
        </w:rPr>
        <w:t xml:space="preserve"> B</w:t>
      </w:r>
      <w:r w:rsidRPr="00892563">
        <w:rPr>
          <w:rStyle w:val="subscript"/>
          <w:color w:val="000000"/>
        </w:rPr>
        <w:t>an'c..x</w:t>
      </w:r>
      <w:r w:rsidRPr="00892563">
        <w:rPr>
          <w:color w:val="000000"/>
        </w:rPr>
        <w:t xml:space="preserve"> } .</w:t>
      </w:r>
      <w:r>
        <w:tab/>
      </w:r>
      <w:r>
        <w:tab/>
      </w:r>
      <w:r>
        <w:tab/>
      </w:r>
      <w:r>
        <w:tab/>
      </w:r>
      <w:r>
        <w:tab/>
      </w:r>
      <w:r>
        <w:tab/>
        <w:t>(F.7.</w:t>
      </w:r>
      <w:r w:rsidR="008E0DEF">
        <w:t>19</w:t>
      </w:r>
      <w:r>
        <w:t>)</w:t>
      </w:r>
    </w:p>
    <w:p w14:paraId="7634F52A" w14:textId="77777777" w:rsidR="00EA3B82" w:rsidRDefault="00EA3B82" w:rsidP="00EA3B82">
      <w:pPr>
        <w:tabs>
          <w:tab w:val="left" w:pos="7200"/>
          <w:tab w:val="left" w:pos="7920"/>
          <w:tab w:val="right" w:pos="9270"/>
        </w:tabs>
      </w:pPr>
    </w:p>
    <w:p w14:paraId="68AE5586" w14:textId="77777777" w:rsidR="00EA3B82" w:rsidRDefault="00EA3B82" w:rsidP="00EA3B82">
      <w:pPr>
        <w:tabs>
          <w:tab w:val="left" w:pos="7200"/>
          <w:tab w:val="left" w:pos="7920"/>
          <w:tab w:val="right" w:pos="9270"/>
        </w:tabs>
      </w:pPr>
      <w:r>
        <w:t>As the reader may suspect, the three terms in this last equation will have th</w:t>
      </w:r>
      <w:r w:rsidR="004C3F73">
        <w:t>is</w:t>
      </w:r>
      <w:r>
        <w:t xml:space="preserve"> interpretation wi</w:t>
      </w:r>
      <w:r w:rsidR="004C3F73">
        <w:t xml:space="preserve">th respect to equation (F.7.5) : </w:t>
      </w:r>
    </w:p>
    <w:p w14:paraId="0313ECE5" w14:textId="77777777" w:rsidR="00EA3B82" w:rsidRDefault="00EA3B82" w:rsidP="00EA3B82">
      <w:pPr>
        <w:tabs>
          <w:tab w:val="left" w:pos="7200"/>
          <w:tab w:val="left" w:pos="7920"/>
          <w:tab w:val="right" w:pos="9270"/>
        </w:tabs>
      </w:pPr>
    </w:p>
    <w:p w14:paraId="2E73C04B" w14:textId="77777777" w:rsidR="00EA3B82" w:rsidRDefault="00EA3B82" w:rsidP="00EA3B82">
      <w:pPr>
        <w:tabs>
          <w:tab w:val="left" w:pos="7200"/>
          <w:tab w:val="left" w:pos="7920"/>
          <w:tab w:val="right" w:pos="9270"/>
        </w:tabs>
        <w:rPr>
          <w:color w:val="000000"/>
        </w:rPr>
      </w:pPr>
      <w:r>
        <w:tab/>
      </w:r>
      <w:r>
        <w:rPr>
          <w:color w:val="000000"/>
        </w:rPr>
        <w:t>b</w:t>
      </w:r>
      <w:r w:rsidRPr="00892563">
        <w:rPr>
          <w:color w:val="000000"/>
        </w:rPr>
        <w:t>'-term + del'-</w:t>
      </w:r>
      <w:r>
        <w:rPr>
          <w:color w:val="000000"/>
        </w:rPr>
        <w:t>b</w:t>
      </w:r>
      <w:r w:rsidRPr="00892563">
        <w:rPr>
          <w:color w:val="000000"/>
        </w:rPr>
        <w:t xml:space="preserve"> = </w:t>
      </w:r>
      <w:r>
        <w:rPr>
          <w:color w:val="000000"/>
        </w:rPr>
        <w:t>b-term .</w:t>
      </w:r>
    </w:p>
    <w:p w14:paraId="29A4D272" w14:textId="77777777" w:rsidR="00EA3B82" w:rsidRDefault="00EA3B82" w:rsidP="00EA3B82">
      <w:pPr>
        <w:tabs>
          <w:tab w:val="left" w:pos="7200"/>
          <w:tab w:val="left" w:pos="7920"/>
          <w:tab w:val="right" w:pos="9270"/>
        </w:tabs>
        <w:rPr>
          <w:color w:val="000000"/>
        </w:rPr>
      </w:pPr>
    </w:p>
    <w:p w14:paraId="332A17B0" w14:textId="77777777" w:rsidR="00EA3B82" w:rsidRDefault="00EA3B82" w:rsidP="00EA3B82">
      <w:pPr>
        <w:tabs>
          <w:tab w:val="left" w:pos="7200"/>
          <w:tab w:val="left" w:pos="7920"/>
          <w:tab w:val="right" w:pos="9270"/>
        </w:tabs>
        <w:rPr>
          <w:color w:val="000000"/>
        </w:rPr>
      </w:pPr>
      <w:r>
        <w:rPr>
          <w:color w:val="000000"/>
        </w:rPr>
        <w:t xml:space="preserve">To verify this claim, we treat the terms one at a time.  </w:t>
      </w:r>
    </w:p>
    <w:p w14:paraId="70DB7E38" w14:textId="77777777" w:rsidR="00EA3B82" w:rsidRDefault="00EA3B82" w:rsidP="00EA3B82">
      <w:pPr>
        <w:tabs>
          <w:tab w:val="left" w:pos="7200"/>
          <w:tab w:val="left" w:pos="7920"/>
          <w:tab w:val="right" w:pos="9270"/>
        </w:tabs>
        <w:rPr>
          <w:color w:val="000000"/>
        </w:rPr>
      </w:pPr>
    </w:p>
    <w:p w14:paraId="2F862EE5"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sidRPr="00EA3B82">
        <w:rPr>
          <w:color w:val="000000"/>
          <w:u w:val="single"/>
        </w:rPr>
        <w:t>:</w:t>
      </w:r>
      <w:r w:rsidR="00EA3B82">
        <w:rPr>
          <w:color w:val="000000"/>
        </w:rPr>
        <w:t xml:space="preserve">  First state the equation (F.7.9) = (F.7.11) on the first line below, then get the second line doing A↔B and dummy  b↔ a :</w:t>
      </w:r>
    </w:p>
    <w:p w14:paraId="49C1C71B" w14:textId="77777777" w:rsidR="00EA3B82" w:rsidRDefault="00EA3B82" w:rsidP="00EA3B82">
      <w:pPr>
        <w:tabs>
          <w:tab w:val="left" w:pos="7200"/>
          <w:tab w:val="left" w:pos="7920"/>
          <w:tab w:val="right" w:pos="9270"/>
        </w:tabs>
        <w:rPr>
          <w:color w:val="000000"/>
        </w:rPr>
      </w:pPr>
    </w:p>
    <w:p w14:paraId="2A002E54"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 xml:space="preserve">BC..X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w:t>
      </w:r>
    </w:p>
    <w:p w14:paraId="63FE05FC"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color w:val="FF0000"/>
        </w:rPr>
        <w:t>n</w:t>
      </w:r>
      <w:r>
        <w:rPr>
          <w:rStyle w:val="subscript"/>
        </w:rPr>
        <w:t xml:space="preserve">AC..X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ac..x</w:t>
      </w:r>
      <w:r>
        <w:t xml:space="preserve"> }</w:t>
      </w:r>
    </w:p>
    <w:p w14:paraId="23387A9A" w14:textId="77777777" w:rsidR="00EA3B82" w:rsidRDefault="00EA3B82" w:rsidP="00EA3B82">
      <w:pPr>
        <w:tabs>
          <w:tab w:val="left" w:pos="7200"/>
          <w:tab w:val="left" w:pos="7920"/>
          <w:tab w:val="right" w:pos="9270"/>
        </w:tabs>
      </w:pPr>
    </w:p>
    <w:p w14:paraId="48C4288E" w14:textId="77777777" w:rsidR="00EA3B82" w:rsidRPr="00EA3B82" w:rsidRDefault="00EA3B82" w:rsidP="00EA3B82">
      <w:pPr>
        <w:tabs>
          <w:tab w:val="left" w:pos="7200"/>
          <w:tab w:val="left" w:pos="7920"/>
          <w:tab w:val="right" w:pos="9270"/>
        </w:tabs>
      </w:pPr>
      <w:r>
        <w:t>Since this second equation is valid for any tensor B</w:t>
      </w:r>
      <w:r w:rsidRPr="000C4010">
        <w:rPr>
          <w:rStyle w:val="subscript"/>
          <w:color w:val="FF0000"/>
        </w:rPr>
        <w:t>n</w:t>
      </w:r>
      <w:r>
        <w:rPr>
          <w:rStyle w:val="subscript"/>
          <w:color w:val="FF0000"/>
        </w:rPr>
        <w:t>'</w:t>
      </w:r>
      <w:r>
        <w:rPr>
          <w:rStyle w:val="subscript"/>
        </w:rPr>
        <w:t>ac..x</w:t>
      </w:r>
      <w:r>
        <w:t>, it is true for Q</w:t>
      </w:r>
      <w:r w:rsidRPr="00EA3B82">
        <w:rPr>
          <w:rStyle w:val="subscript"/>
          <w:color w:val="FF0000"/>
        </w:rPr>
        <w:t>n'</w:t>
      </w:r>
      <w:r>
        <w:rPr>
          <w:rStyle w:val="subscript"/>
          <w:color w:val="000000"/>
        </w:rPr>
        <w:t>a</w:t>
      </w:r>
      <w:r w:rsidRPr="00892563">
        <w:rPr>
          <w:rStyle w:val="subscript"/>
          <w:color w:val="000000"/>
        </w:rPr>
        <w:t>c..x</w:t>
      </w:r>
      <w:r>
        <w:t xml:space="preserve"> ≡ </w:t>
      </w:r>
      <w:r w:rsidRPr="00892563">
        <w:rPr>
          <w:color w:val="000000"/>
        </w:rPr>
        <w:t>B</w:t>
      </w:r>
      <w:r>
        <w:rPr>
          <w:rStyle w:val="subscript"/>
          <w:color w:val="000000"/>
        </w:rPr>
        <w:t>a</w:t>
      </w:r>
      <w:r w:rsidRPr="00EA3B82">
        <w:rPr>
          <w:rStyle w:val="subscript"/>
          <w:color w:val="FF0000"/>
        </w:rPr>
        <w:t>n'</w:t>
      </w:r>
      <w:r w:rsidRPr="00892563">
        <w:rPr>
          <w:rStyle w:val="subscript"/>
          <w:color w:val="000000"/>
        </w:rPr>
        <w:t>c..x</w:t>
      </w:r>
      <w:r>
        <w:t xml:space="preserve">  where the first two indices are swapped. This gives, </w:t>
      </w:r>
    </w:p>
    <w:p w14:paraId="2854BBC9" w14:textId="77777777" w:rsidR="00EA3B82" w:rsidRDefault="00EA3B82" w:rsidP="00EA3B82">
      <w:pPr>
        <w:tabs>
          <w:tab w:val="left" w:pos="7200"/>
          <w:tab w:val="left" w:pos="7920"/>
          <w:tab w:val="right" w:pos="9270"/>
        </w:tabs>
      </w:pPr>
    </w:p>
    <w:p w14:paraId="55B4CC95"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Pr>
          <w:rStyle w:val="subscript"/>
          <w:color w:val="FF0000"/>
        </w:rPr>
        <w:t>n</w:t>
      </w:r>
      <w:r>
        <w:rPr>
          <w:rStyle w:val="subscript"/>
        </w:rPr>
        <w:t xml:space="preserve">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Pr>
          <w:rStyle w:val="subscript"/>
        </w:rPr>
        <w:t>a</w:t>
      </w:r>
      <w:r w:rsidRPr="000C4010">
        <w:rPr>
          <w:rStyle w:val="subscript"/>
          <w:color w:val="FF0000"/>
        </w:rPr>
        <w:t>n</w:t>
      </w:r>
      <w:r>
        <w:rPr>
          <w:rStyle w:val="subscript"/>
          <w:color w:val="FF0000"/>
        </w:rPr>
        <w:t>'</w:t>
      </w:r>
      <w:r>
        <w:rPr>
          <w:rStyle w:val="subscript"/>
        </w:rPr>
        <w:t>c..x</w:t>
      </w:r>
      <w:r>
        <w:t xml:space="preserve"> }</w:t>
      </w:r>
    </w:p>
    <w:p w14:paraId="141963AC" w14:textId="77777777" w:rsidR="00EA3B82" w:rsidRPr="00EA3B82" w:rsidRDefault="00EA3B82" w:rsidP="00EA3B82">
      <w:pPr>
        <w:tabs>
          <w:tab w:val="left" w:pos="7200"/>
          <w:tab w:val="left" w:pos="7920"/>
          <w:tab w:val="right" w:pos="9270"/>
        </w:tabs>
      </w:pPr>
    </w:p>
    <w:p w14:paraId="2D117469" w14:textId="77777777" w:rsidR="00EA3B82" w:rsidRDefault="00EA3B82" w:rsidP="00EA3B82">
      <w:pPr>
        <w:tabs>
          <w:tab w:val="left" w:pos="7200"/>
          <w:tab w:val="left" w:pos="7920"/>
          <w:tab w:val="right" w:pos="9270"/>
        </w:tabs>
      </w:pPr>
      <w:r>
        <w:rPr>
          <w:color w:val="000000"/>
        </w:rPr>
        <w:t xml:space="preserve">The left side is the b'-term on the LHS of (F.7.5) and the right side is the first term in </w:t>
      </w:r>
      <w:r>
        <w:t>(F.7.</w:t>
      </w:r>
      <w:r w:rsidR="008E0DEF">
        <w:t>19</w:t>
      </w:r>
      <w:r>
        <w:t xml:space="preserve">). </w:t>
      </w:r>
    </w:p>
    <w:p w14:paraId="11AB9918" w14:textId="77777777" w:rsidR="00EA3B82" w:rsidRDefault="00EA3B82" w:rsidP="00EA3B82">
      <w:pPr>
        <w:tabs>
          <w:tab w:val="left" w:pos="7200"/>
          <w:tab w:val="left" w:pos="7920"/>
          <w:tab w:val="right" w:pos="9270"/>
        </w:tabs>
      </w:pPr>
    </w:p>
    <w:p w14:paraId="7F1CE2FD" w14:textId="77777777" w:rsidR="00EA3B82" w:rsidRDefault="004C3F73" w:rsidP="00EA3B82">
      <w:pPr>
        <w:tabs>
          <w:tab w:val="left" w:pos="7200"/>
          <w:tab w:val="left" w:pos="7920"/>
          <w:tab w:val="right" w:pos="9270"/>
        </w:tabs>
      </w:pPr>
      <w:r w:rsidRPr="00892563">
        <w:rPr>
          <w:color w:val="000000"/>
        </w:rPr>
        <w:t xml:space="preserve"> </w:t>
      </w:r>
      <w:r w:rsidRPr="004C3F73">
        <w:rPr>
          <w:color w:val="000000"/>
          <w:u w:val="single"/>
        </w:rPr>
        <w:t>del'-b</w:t>
      </w:r>
      <w:r w:rsidR="00EA3B82" w:rsidRPr="00EA3B82">
        <w:rPr>
          <w:color w:val="000000"/>
          <w:u w:val="single"/>
        </w:rPr>
        <w:t>:</w:t>
      </w:r>
      <w:r w:rsidR="00EA3B82">
        <w:rPr>
          <w:color w:val="000000"/>
        </w:rPr>
        <w:t xml:space="preserve"> </w:t>
      </w:r>
      <w:r w:rsidR="00EA3B82">
        <w:t xml:space="preserve"> The del'-b term in (F.7.6) is the first line below,</w:t>
      </w:r>
    </w:p>
    <w:p w14:paraId="123D09BC" w14:textId="77777777" w:rsidR="00EA3B82" w:rsidRDefault="00EA3B82" w:rsidP="00EA3B82">
      <w:pPr>
        <w:tabs>
          <w:tab w:val="left" w:pos="7200"/>
          <w:tab w:val="left" w:pos="7920"/>
          <w:tab w:val="right" w:pos="9270"/>
        </w:tabs>
      </w:pPr>
    </w:p>
    <w:p w14:paraId="4AAB34A8" w14:textId="77777777" w:rsidR="00EA3B82" w:rsidRPr="004C3F73" w:rsidRDefault="00EA3B82" w:rsidP="00EA3B82">
      <w:pPr>
        <w:tabs>
          <w:tab w:val="left" w:pos="7200"/>
          <w:tab w:val="left" w:pos="7920"/>
          <w:tab w:val="right" w:pos="9270"/>
        </w:tabs>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Pr>
          <w:rStyle w:val="superscript"/>
          <w:color w:val="000000"/>
        </w:rPr>
        <w:t xml:space="preserve"> </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004C3F73">
        <w:tab/>
      </w:r>
      <w:r w:rsidR="004C3F73">
        <w:tab/>
        <w:t>// b→n</w:t>
      </w:r>
    </w:p>
    <w:p w14:paraId="250FF630" w14:textId="77777777" w:rsidR="00EA3B82" w:rsidRDefault="00EA3B82" w:rsidP="00EA3B82">
      <w:pPr>
        <w:tabs>
          <w:tab w:val="left" w:pos="7200"/>
          <w:tab w:val="left" w:pos="7920"/>
          <w:tab w:val="right" w:pos="9270"/>
        </w:tabs>
        <w:rPr>
          <w:rStyle w:val="subscript"/>
          <w:color w:val="000000"/>
        </w:rPr>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Pr>
          <w:rStyle w:val="superscript"/>
          <w:color w:val="000000"/>
        </w:rPr>
        <w:t>n'</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w:t>
      </w:r>
      <w:r>
        <w:rPr>
          <w:rStyle w:val="subscript"/>
          <w:color w:val="000000"/>
        </w:rPr>
        <w:t>n'</w:t>
      </w:r>
      <w:r w:rsidRPr="004153D7">
        <w:rPr>
          <w:rStyle w:val="subscript"/>
          <w:color w:val="000000"/>
        </w:rPr>
        <w:t>c..x</w:t>
      </w:r>
    </w:p>
    <w:p w14:paraId="70644B27" w14:textId="77777777" w:rsidR="00EA3B82" w:rsidRDefault="00EA3B82" w:rsidP="00EA3B82">
      <w:pPr>
        <w:tabs>
          <w:tab w:val="left" w:pos="7200"/>
          <w:tab w:val="left" w:pos="7920"/>
          <w:tab w:val="right" w:pos="9270"/>
        </w:tabs>
        <w:rPr>
          <w:color w:val="000000"/>
        </w:rPr>
      </w:pPr>
    </w:p>
    <w:p w14:paraId="52A40E74" w14:textId="77777777" w:rsidR="00EA3B82" w:rsidRDefault="004C3F73" w:rsidP="00EA3B82">
      <w:pPr>
        <w:tabs>
          <w:tab w:val="left" w:pos="7200"/>
          <w:tab w:val="left" w:pos="7920"/>
          <w:tab w:val="right" w:pos="9270"/>
        </w:tabs>
        <w:rPr>
          <w:color w:val="000000"/>
        </w:rPr>
      </w:pPr>
      <w:r>
        <w:rPr>
          <w:color w:val="000000"/>
        </w:rPr>
        <w:t>The</w:t>
      </w:r>
      <w:r w:rsidR="00EA3B82">
        <w:rPr>
          <w:color w:val="000000"/>
        </w:rPr>
        <w:t xml:space="preserve"> second line matches the second term in (F.7.</w:t>
      </w:r>
      <w:r w:rsidR="008E0DEF">
        <w:rPr>
          <w:color w:val="000000"/>
        </w:rPr>
        <w:t>19</w:t>
      </w:r>
      <w:r w:rsidR="00EA3B82">
        <w:rPr>
          <w:color w:val="000000"/>
        </w:rPr>
        <w:t xml:space="preserve">). </w:t>
      </w:r>
    </w:p>
    <w:p w14:paraId="7ACB5892" w14:textId="77777777" w:rsidR="00EA3B82" w:rsidRDefault="00EA3B82" w:rsidP="00EA3B82">
      <w:pPr>
        <w:tabs>
          <w:tab w:val="left" w:pos="7200"/>
          <w:tab w:val="left" w:pos="7920"/>
          <w:tab w:val="right" w:pos="9270"/>
        </w:tabs>
        <w:rPr>
          <w:color w:val="000000"/>
        </w:rPr>
      </w:pPr>
    </w:p>
    <w:p w14:paraId="6611D079"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Pr>
          <w:color w:val="000000"/>
        </w:rPr>
        <w:t>: The b-term on the RHS of (F.7.5) is</w:t>
      </w:r>
    </w:p>
    <w:p w14:paraId="5477A07A" w14:textId="77777777" w:rsidR="00EA3B82" w:rsidRDefault="00EA3B82" w:rsidP="00EA3B82">
      <w:pPr>
        <w:tabs>
          <w:tab w:val="left" w:pos="7200"/>
          <w:tab w:val="left" w:pos="7920"/>
          <w:tab w:val="right" w:pos="9270"/>
        </w:tabs>
        <w:rPr>
          <w:color w:val="000000"/>
        </w:rPr>
      </w:pPr>
    </w:p>
    <w:p w14:paraId="0C543F17" w14:textId="77777777" w:rsidR="00EA3B82" w:rsidRPr="004C3F73"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c..x</w:t>
      </w:r>
      <w:r>
        <w:t>]</w:t>
      </w:r>
      <w:r w:rsidR="004C3F73">
        <w:tab/>
        <w:t>// n→n'</w:t>
      </w:r>
    </w:p>
    <w:p w14:paraId="170515DF" w14:textId="77777777" w:rsidR="00EA3B82"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c..x</w:t>
      </w:r>
      <w:r>
        <w:t>]</w:t>
      </w:r>
    </w:p>
    <w:p w14:paraId="3924CE8C" w14:textId="77777777" w:rsidR="00EA3B82" w:rsidRDefault="00EA3B82" w:rsidP="00EA3B82">
      <w:pPr>
        <w:tabs>
          <w:tab w:val="left" w:pos="7200"/>
          <w:tab w:val="left" w:pos="7920"/>
          <w:tab w:val="right" w:pos="9270"/>
        </w:tabs>
      </w:pPr>
    </w:p>
    <w:p w14:paraId="5414B616" w14:textId="77777777" w:rsidR="00EA3B82" w:rsidRDefault="004C3F73" w:rsidP="00EA3B82">
      <w:pPr>
        <w:tabs>
          <w:tab w:val="left" w:pos="7200"/>
          <w:tab w:val="left" w:pos="7920"/>
          <w:tab w:val="right" w:pos="9270"/>
        </w:tabs>
      </w:pPr>
      <w:r>
        <w:t>The</w:t>
      </w:r>
      <w:r w:rsidR="00EA3B82">
        <w:t xml:space="preserve"> second line matches the right side of (F.7.</w:t>
      </w:r>
      <w:r w:rsidR="008E0DEF">
        <w:t>19</w:t>
      </w:r>
      <w:r w:rsidR="00EA3B82">
        <w:t xml:space="preserve">).  </w:t>
      </w:r>
    </w:p>
    <w:p w14:paraId="399A530B" w14:textId="77777777" w:rsidR="00EA3B82" w:rsidRDefault="00EA3B82" w:rsidP="00EA3B82">
      <w:pPr>
        <w:tabs>
          <w:tab w:val="left" w:pos="7200"/>
          <w:tab w:val="left" w:pos="7920"/>
          <w:tab w:val="right" w:pos="9270"/>
        </w:tabs>
      </w:pPr>
    </w:p>
    <w:p w14:paraId="707099CC" w14:textId="77777777" w:rsidR="00EA3B82" w:rsidRDefault="00EA3B82" w:rsidP="00EA3B82">
      <w:pPr>
        <w:tabs>
          <w:tab w:val="left" w:pos="7200"/>
          <w:tab w:val="left" w:pos="7920"/>
          <w:tab w:val="right" w:pos="9270"/>
        </w:tabs>
      </w:pPr>
      <w:r>
        <w:t xml:space="preserve">We have thus shown that the b terms balance in equation (F.7.5), just the way the a terms balance. </w:t>
      </w:r>
    </w:p>
    <w:p w14:paraId="2AC907EB" w14:textId="77777777" w:rsidR="002B3CDE" w:rsidRDefault="002B3CDE" w:rsidP="002B3CDE">
      <w:r>
        <w:tab/>
      </w:r>
    </w:p>
    <w:p w14:paraId="7D418FEB" w14:textId="77777777" w:rsidR="002B3CDE" w:rsidRPr="00F134AE" w:rsidRDefault="002B3CDE" w:rsidP="00F134AE">
      <w:pPr>
        <w:tabs>
          <w:tab w:val="left" w:pos="7200"/>
          <w:tab w:val="left" w:pos="7920"/>
          <w:tab w:val="right" w:pos="9270"/>
        </w:tabs>
      </w:pPr>
      <w:r>
        <w:rPr>
          <w:u w:val="single"/>
        </w:rPr>
        <w:t xml:space="preserve">4. </w:t>
      </w:r>
      <w:r w:rsidRPr="00EE72A1">
        <w:rPr>
          <w:u w:val="single"/>
        </w:rPr>
        <w:t>Similarly, the c,d.....x  terms match</w:t>
      </w:r>
      <w:r>
        <w:t xml:space="preserve">.  Just repeat </w:t>
      </w:r>
      <w:r w:rsidR="00E17CF1">
        <w:t>step</w:t>
      </w:r>
      <w:r>
        <w:t xml:space="preserve"> 3 above for each extra index.</w:t>
      </w:r>
    </w:p>
    <w:p w14:paraId="573B2A7F" w14:textId="77777777" w:rsidR="002B3CDE" w:rsidRDefault="002B3CDE" w:rsidP="002B3CDE">
      <w:r>
        <w:tab/>
      </w:r>
    </w:p>
    <w:p w14:paraId="13DA3B5B" w14:textId="77777777" w:rsidR="002B3CDE" w:rsidRDefault="002B3CDE" w:rsidP="002B3CDE">
      <w:r>
        <w:rPr>
          <w:u w:val="single"/>
        </w:rPr>
        <w:t xml:space="preserve">5. </w:t>
      </w:r>
      <w:r w:rsidRPr="00EE72A1">
        <w:rPr>
          <w:u w:val="single"/>
        </w:rPr>
        <w:t xml:space="preserve">It remains to </w:t>
      </w:r>
      <w:r>
        <w:rPr>
          <w:u w:val="single"/>
        </w:rPr>
        <w:t>show</w:t>
      </w:r>
      <w:r w:rsidRPr="00EE72A1">
        <w:rPr>
          <w:u w:val="single"/>
        </w:rPr>
        <w:t xml:space="preserve"> that the three terms so far neglected </w:t>
      </w:r>
      <w:r w:rsidR="00E17CF1">
        <w:rPr>
          <w:u w:val="single"/>
        </w:rPr>
        <w:t xml:space="preserve">in (F.7.5) </w:t>
      </w:r>
      <w:r w:rsidRPr="00EE72A1">
        <w:rPr>
          <w:u w:val="single"/>
        </w:rPr>
        <w:t>match as well</w:t>
      </w:r>
      <w:r>
        <w:t>. These terms are</w:t>
      </w:r>
    </w:p>
    <w:p w14:paraId="3623D725" w14:textId="77777777" w:rsidR="002B3CDE" w:rsidRDefault="002B3CDE" w:rsidP="002B3CDE"/>
    <w:p w14:paraId="18016C0D" w14:textId="77777777" w:rsidR="002B3CDE" w:rsidRPr="004C4F3E" w:rsidRDefault="002B3CDE" w:rsidP="002B3CDE">
      <w:r w:rsidRPr="004C4F3E">
        <w:rPr>
          <w:color w:val="000000"/>
        </w:rPr>
        <w:tab/>
        <w:t>LHS:</w:t>
      </w:r>
      <w:r w:rsidRPr="004C4F3E">
        <w:rPr>
          <w:color w:val="000000"/>
        </w:rPr>
        <w:tab/>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rsidR="00F134AE">
        <w:tab/>
        <w:t xml:space="preserve">    </w:t>
      </w:r>
      <w:r w:rsidR="00F134AE">
        <w:tab/>
      </w:r>
      <w:r w:rsidR="00E17CF1">
        <w:tab/>
        <w:t>// del'-J in (F.7.6)</w:t>
      </w:r>
    </w:p>
    <w:p w14:paraId="099AFEC0" w14:textId="77777777" w:rsidR="002B3CDE" w:rsidRPr="00F134AE" w:rsidRDefault="002B3CDE" w:rsidP="00F134AE">
      <w:pPr>
        <w:tabs>
          <w:tab w:val="left" w:pos="7200"/>
          <w:tab w:val="left" w:pos="7920"/>
          <w:tab w:val="right" w:pos="9270"/>
        </w:tabs>
      </w:pPr>
      <w:r w:rsidRPr="004C4F3E">
        <w:rPr>
          <w:color w:val="000000"/>
        </w:rPr>
        <w:tab/>
      </w:r>
      <w:r w:rsidRPr="004C4F3E">
        <w:rPr>
          <w:color w:val="000000"/>
        </w:rPr>
        <w:tab/>
      </w:r>
      <w:r w:rsidRPr="004C4F3E">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rsidRPr="004C4F3E">
        <w:rPr>
          <w:color w:val="000000"/>
        </w:rPr>
        <w:tab/>
      </w:r>
      <w:r w:rsidR="00F134AE">
        <w:rPr>
          <w:color w:val="000000"/>
        </w:rPr>
        <w:tab/>
      </w:r>
      <w:r w:rsidR="00F134AE">
        <w:rPr>
          <w:color w:val="000000"/>
        </w:rPr>
        <w:tab/>
      </w:r>
      <w:r w:rsidR="00E17CF1">
        <w:rPr>
          <w:color w:val="000000"/>
        </w:rPr>
        <w:tab/>
      </w:r>
      <w:r>
        <w:rPr>
          <w:color w:val="000000"/>
        </w:rPr>
        <w:t>// the LHS W term</w:t>
      </w:r>
      <w:r w:rsidR="00E17CF1">
        <w:tab/>
      </w:r>
      <w:r w:rsidR="00F134AE">
        <w:t>(F.7.</w:t>
      </w:r>
      <w:r w:rsidR="00E976EE">
        <w:t>2</w:t>
      </w:r>
      <w:r w:rsidR="008E0DEF">
        <w:t>0</w:t>
      </w:r>
      <w:r w:rsidR="00F134AE">
        <w:t>)</w:t>
      </w:r>
    </w:p>
    <w:p w14:paraId="1A2BBEEE" w14:textId="77777777" w:rsidR="002B3CDE" w:rsidRPr="004C4F3E" w:rsidRDefault="002B3CDE" w:rsidP="002B3CDE">
      <w:pPr>
        <w:rPr>
          <w:color w:val="000000"/>
        </w:rPr>
      </w:pPr>
    </w:p>
    <w:p w14:paraId="1B486643" w14:textId="77777777" w:rsidR="002B3CDE" w:rsidRPr="004153D7" w:rsidRDefault="002B3CDE" w:rsidP="002B3CDE">
      <w:r w:rsidRPr="004C4F3E">
        <w:rPr>
          <w:color w:val="000000"/>
        </w:rPr>
        <w:tab/>
        <w:t>RHS:</w:t>
      </w:r>
      <w:r w:rsidRPr="004C4F3E">
        <w:rPr>
          <w:color w:val="000000"/>
        </w:rPr>
        <w:tab/>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ab/>
        <w:t>// the RHS W term</w:t>
      </w:r>
    </w:p>
    <w:p w14:paraId="4387DBDA" w14:textId="77777777" w:rsidR="002B3CDE" w:rsidRDefault="002B3CDE" w:rsidP="002B3CDE"/>
    <w:p w14:paraId="4E0A06EC" w14:textId="77777777" w:rsidR="002B3CDE" w:rsidRDefault="002B3CDE" w:rsidP="002B3CDE">
      <w:r>
        <w:t>That is, one must show that</w:t>
      </w:r>
    </w:p>
    <w:p w14:paraId="71B86592" w14:textId="77777777" w:rsidR="002B3CDE" w:rsidRDefault="002B3CDE" w:rsidP="002B3CDE"/>
    <w:p w14:paraId="4A1D8A13"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p>
    <w:p w14:paraId="6A46D470" w14:textId="77777777" w:rsidR="002B3CDE" w:rsidRDefault="002B3CDE" w:rsidP="002B3CDE"/>
    <w:p w14:paraId="3A50CF37"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 xml:space="preserve">   .</w:t>
      </w:r>
      <w:r w:rsidR="00E17CF1">
        <w:tab/>
      </w:r>
      <w:r w:rsidR="00F134AE">
        <w:tab/>
      </w:r>
      <w:r w:rsidR="00F134AE">
        <w:tab/>
      </w:r>
      <w:r w:rsidR="00F134AE">
        <w:tab/>
      </w:r>
      <w:r w:rsidR="00F134AE">
        <w:tab/>
        <w:t>(F.7.</w:t>
      </w:r>
      <w:r w:rsidR="00E976EE">
        <w:t>2</w:t>
      </w:r>
      <w:r w:rsidR="008E0DEF">
        <w:t>1</w:t>
      </w:r>
      <w:r w:rsidR="00F134AE">
        <w:t>)</w:t>
      </w:r>
    </w:p>
    <w:p w14:paraId="492A347E" w14:textId="77777777" w:rsidR="002B3CDE" w:rsidRDefault="002B3CDE" w:rsidP="002B3CDE"/>
    <w:p w14:paraId="732C927F" w14:textId="77777777" w:rsidR="002B3CDE" w:rsidRDefault="00E17CF1" w:rsidP="002B3CDE">
      <w:r>
        <w:t>Inserting the tensor transformation (F.7.4) of</w:t>
      </w:r>
      <w:r w:rsidR="002B3CDE">
        <w:t xml:space="preserve"> </w:t>
      </w:r>
      <w:r w:rsidR="002B3CDE" w:rsidRPr="00236566">
        <w:rPr>
          <w:color w:val="000000"/>
        </w:rPr>
        <w:t>B'</w:t>
      </w:r>
      <w:r w:rsidR="002B3CDE" w:rsidRPr="00236566">
        <w:rPr>
          <w:rStyle w:val="subscript"/>
          <w:color w:val="000000"/>
        </w:rPr>
        <w:t>ABC..X</w:t>
      </w:r>
      <w:r w:rsidR="002B3CDE">
        <w:t xml:space="preserve"> in the second term gives</w:t>
      </w:r>
    </w:p>
    <w:p w14:paraId="0FFD1258" w14:textId="77777777" w:rsidR="002B3CDE" w:rsidRDefault="002B3CDE" w:rsidP="002B3CDE"/>
    <w:p w14:paraId="7AB56559"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 *  B</w:t>
      </w:r>
      <w:r w:rsidR="00E17CF1">
        <w:rPr>
          <w:rStyle w:val="subscript"/>
          <w:color w:val="000000"/>
        </w:rPr>
        <w:t>abc</w:t>
      </w:r>
      <w:r w:rsidRPr="004C4F3E">
        <w:rPr>
          <w:rStyle w:val="subscript"/>
          <w:color w:val="000000"/>
        </w:rPr>
        <w:t>..x</w:t>
      </w:r>
    </w:p>
    <w:p w14:paraId="1BFE0E0E" w14:textId="77777777" w:rsidR="002B3CDE" w:rsidRDefault="002B3CDE" w:rsidP="002B3CDE"/>
    <w:p w14:paraId="7C6DF956"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rPr>
          <w:rStyle w:val="subscript"/>
          <w:color w:val="000000"/>
        </w:rPr>
        <w:t xml:space="preserve">   </w:t>
      </w:r>
      <w:r>
        <w:t>.</w:t>
      </w:r>
      <w:r w:rsidR="00E17CF1">
        <w:tab/>
      </w:r>
      <w:r>
        <w:tab/>
      </w:r>
      <w:r w:rsidR="00122B76">
        <w:tab/>
      </w:r>
      <w:r w:rsidR="00122B76">
        <w:tab/>
      </w:r>
      <w:r w:rsidR="00F134AE">
        <w:t>(F.7.</w:t>
      </w:r>
      <w:r w:rsidR="00E976EE">
        <w:t>2</w:t>
      </w:r>
      <w:r w:rsidR="008E0DEF">
        <w:t>2</w:t>
      </w:r>
      <w:r w:rsidR="00F134AE">
        <w:t>)</w:t>
      </w:r>
    </w:p>
    <w:p w14:paraId="220358AC" w14:textId="77777777" w:rsidR="002B3CDE" w:rsidRDefault="002B3CDE" w:rsidP="002B3CDE"/>
    <w:p w14:paraId="756D7ED8" w14:textId="77777777" w:rsidR="002B3CDE" w:rsidRDefault="00E17CF1" w:rsidP="002B3CDE">
      <w:r>
        <w:t>S</w:t>
      </w:r>
      <w:r w:rsidR="002B3CDE">
        <w:t>et β = α' in the first term to get</w:t>
      </w:r>
    </w:p>
    <w:p w14:paraId="04A825CD" w14:textId="77777777" w:rsidR="002B3CDE" w:rsidRDefault="002B3CDE" w:rsidP="002B3CDE"/>
    <w:p w14:paraId="41BECA5E" w14:textId="77777777" w:rsidR="002B3CDE" w:rsidRDefault="002B3CDE" w:rsidP="002B3CDE">
      <w:r>
        <w:rPr>
          <w:color w:val="000000"/>
        </w:rPr>
        <w:tab/>
      </w:r>
      <w:r w:rsidRPr="004C4F3E">
        <w:rPr>
          <w:color w:val="000000"/>
        </w:rPr>
        <w:t>R</w:t>
      </w:r>
      <w:r w:rsidRPr="004C4F3E">
        <w:rPr>
          <w:rStyle w:val="subscript"/>
          <w:color w:val="000000"/>
        </w:rPr>
        <w:t>α</w:t>
      </w:r>
      <w:r>
        <w:rPr>
          <w:rStyle w:val="superscript"/>
          <w:color w:val="000000"/>
        </w:rPr>
        <w:t>α'</w:t>
      </w:r>
      <w:r w:rsidRPr="004C4F3E">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  B</w:t>
      </w:r>
      <w:r>
        <w:rPr>
          <w:rStyle w:val="subscript"/>
          <w:color w:val="000000"/>
        </w:rPr>
        <w:t>ab</w:t>
      </w:r>
      <w:r w:rsidRPr="004C4F3E">
        <w:rPr>
          <w:rStyle w:val="subscript"/>
          <w:color w:val="000000"/>
        </w:rPr>
        <w:t>c</w:t>
      </w:r>
      <w:r>
        <w:rPr>
          <w:rStyle w:val="subscript"/>
          <w:color w:val="000000"/>
        </w:rPr>
        <w:t>..x</w:t>
      </w:r>
    </w:p>
    <w:p w14:paraId="4F664805" w14:textId="77777777" w:rsidR="002B3CDE" w:rsidRDefault="002B3CDE" w:rsidP="002B3CDE"/>
    <w:p w14:paraId="21E5D9C9"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tab/>
        <w:t>.</w:t>
      </w:r>
      <w:r w:rsidR="00F134AE">
        <w:tab/>
      </w:r>
      <w:r w:rsidR="00F134AE">
        <w:tab/>
      </w:r>
      <w:r w:rsidR="00F134AE">
        <w:tab/>
      </w:r>
      <w:r w:rsidR="00F134AE">
        <w:tab/>
        <w:t>(F.7.</w:t>
      </w:r>
      <w:r w:rsidR="00E976EE">
        <w:t>2</w:t>
      </w:r>
      <w:r w:rsidR="008E0DEF">
        <w:t>3</w:t>
      </w:r>
      <w:r w:rsidR="00F134AE">
        <w:t>)</w:t>
      </w:r>
    </w:p>
    <w:p w14:paraId="09E0B210" w14:textId="77777777" w:rsidR="002B3CDE" w:rsidRDefault="002B3CDE" w:rsidP="002B3CDE"/>
    <w:p w14:paraId="0C1BD294" w14:textId="77777777" w:rsidR="002B3CDE" w:rsidRDefault="002B3CDE" w:rsidP="002B3CDE">
      <w:r>
        <w:t xml:space="preserve">Next, remove </w:t>
      </w:r>
      <w:r w:rsidR="00E17CF1">
        <w:t>the</w:t>
      </w:r>
      <w:r>
        <w:t xml:space="preserve"> common factor</w:t>
      </w:r>
      <w:r w:rsidR="00E17CF1">
        <w:t xml:space="preserve"> </w:t>
      </w:r>
      <w:r w:rsidR="00E17CF1" w:rsidRPr="004C4F3E">
        <w:rPr>
          <w:color w:val="000000"/>
        </w:rPr>
        <w:t>R</w:t>
      </w:r>
      <w:r w:rsidR="00E17CF1" w:rsidRPr="004C4F3E">
        <w:rPr>
          <w:rStyle w:val="subscript"/>
          <w:color w:val="000000"/>
        </w:rPr>
        <w:t>A</w:t>
      </w:r>
      <w:r w:rsidR="00E17CF1" w:rsidRPr="004C4F3E">
        <w:rPr>
          <w:rStyle w:val="superscript"/>
          <w:color w:val="000000"/>
        </w:rPr>
        <w:t>a</w:t>
      </w:r>
      <w:r w:rsidR="00E17CF1" w:rsidRPr="004C4F3E">
        <w:rPr>
          <w:color w:val="000000"/>
        </w:rPr>
        <w:t>R</w:t>
      </w:r>
      <w:r w:rsidR="00E17CF1" w:rsidRPr="004C4F3E">
        <w:rPr>
          <w:rStyle w:val="subscript"/>
          <w:color w:val="000000"/>
        </w:rPr>
        <w:t>B</w:t>
      </w:r>
      <w:r w:rsidR="00E17CF1" w:rsidRPr="004C4F3E">
        <w:rPr>
          <w:rStyle w:val="superscript"/>
          <w:color w:val="000000"/>
        </w:rPr>
        <w:t>b</w:t>
      </w:r>
      <w:r w:rsidR="00E17CF1" w:rsidRPr="004C4F3E">
        <w:rPr>
          <w:color w:val="000000"/>
        </w:rPr>
        <w:t>..... R</w:t>
      </w:r>
      <w:r w:rsidR="00E17CF1" w:rsidRPr="004C4F3E">
        <w:rPr>
          <w:rStyle w:val="subscript"/>
          <w:color w:val="000000"/>
        </w:rPr>
        <w:t>X</w:t>
      </w:r>
      <w:r w:rsidR="00E17CF1" w:rsidRPr="004C4F3E">
        <w:rPr>
          <w:rStyle w:val="superscript"/>
          <w:color w:val="000000"/>
        </w:rPr>
        <w:t>x</w:t>
      </w:r>
      <w:r w:rsidR="00E17CF1" w:rsidRPr="004C4F3E">
        <w:rPr>
          <w:color w:val="000000"/>
        </w:rPr>
        <w:t xml:space="preserve"> B</w:t>
      </w:r>
      <w:r w:rsidR="00E17CF1" w:rsidRPr="004C4F3E">
        <w:rPr>
          <w:rStyle w:val="subscript"/>
          <w:color w:val="000000"/>
        </w:rPr>
        <w:t>abc..x</w:t>
      </w:r>
      <w:r>
        <w:t xml:space="preserve"> (and associated implied sums) to get</w:t>
      </w:r>
    </w:p>
    <w:p w14:paraId="226A252D" w14:textId="77777777" w:rsidR="002B3CDE" w:rsidRDefault="002B3CDE" w:rsidP="002B3CDE"/>
    <w:p w14:paraId="5D20E5AB"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00E17CF1">
        <w:t xml:space="preserve">    </w:t>
      </w:r>
      <w:r>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r w:rsidR="00E17CF1">
        <w:t xml:space="preserve">  </w:t>
      </w:r>
      <w:r>
        <w:t>.</w:t>
      </w:r>
      <w:r w:rsidR="00F134AE">
        <w:tab/>
      </w:r>
      <w:r w:rsidR="00E17CF1">
        <w:tab/>
      </w:r>
      <w:r w:rsidR="00122B76">
        <w:tab/>
      </w:r>
      <w:r w:rsidR="00F134AE">
        <w:t>(F.7.</w:t>
      </w:r>
      <w:r w:rsidR="00E976EE">
        <w:t>2</w:t>
      </w:r>
      <w:r w:rsidR="008E0DEF">
        <w:t>4</w:t>
      </w:r>
      <w:r w:rsidR="00F134AE">
        <w:t>)</w:t>
      </w:r>
    </w:p>
    <w:p w14:paraId="5217C569" w14:textId="77777777" w:rsidR="002B3CDE" w:rsidRDefault="002B3CDE" w:rsidP="002B3CDE"/>
    <w:p w14:paraId="74FD2362" w14:textId="77777777" w:rsidR="002B3CDE" w:rsidRDefault="002B3CDE" w:rsidP="002B3CDE">
      <w:r>
        <w:t>Since ∂'</w:t>
      </w:r>
      <w:r>
        <w:rPr>
          <w:rStyle w:val="subscript"/>
        </w:rPr>
        <w:t>α</w:t>
      </w:r>
      <w:r>
        <w:t xml:space="preserve"> = R</w:t>
      </w:r>
      <w:r>
        <w:rPr>
          <w:rStyle w:val="subscript"/>
        </w:rPr>
        <w:t>α</w:t>
      </w:r>
      <w:r>
        <w:rPr>
          <w:rStyle w:val="superscript"/>
        </w:rPr>
        <w:t>α'</w:t>
      </w:r>
      <w:r>
        <w:t>∂</w:t>
      </w:r>
      <w:r>
        <w:rPr>
          <w:rStyle w:val="subscript"/>
        </w:rPr>
        <w:t>α'</w:t>
      </w:r>
      <w:r w:rsidR="00E17CF1">
        <w:t>(covariant vector transformation)</w:t>
      </w:r>
      <w:r>
        <w:t xml:space="preserve"> this becomes</w:t>
      </w:r>
    </w:p>
    <w:p w14:paraId="2E43696E" w14:textId="77777777" w:rsidR="00E17CF1" w:rsidRDefault="00E17CF1" w:rsidP="002B3CDE"/>
    <w:p w14:paraId="6B305A21" w14:textId="77777777" w:rsidR="00E17CF1" w:rsidRDefault="00E17CF1" w:rsidP="002B3CDE">
      <w:r>
        <w:tab/>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t>R</w:t>
      </w:r>
      <w:r>
        <w:rPr>
          <w:rStyle w:val="subscript"/>
        </w:rPr>
        <w:t>α</w:t>
      </w:r>
      <w:r>
        <w:rPr>
          <w:rStyle w:val="superscript"/>
        </w:rPr>
        <w:t>α'</w:t>
      </w:r>
      <w:r>
        <w:t>∂</w:t>
      </w:r>
      <w:r>
        <w:rPr>
          <w:rStyle w:val="subscript"/>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p>
    <w:p w14:paraId="38FE9488" w14:textId="77777777" w:rsidR="002B3CDE" w:rsidRDefault="00E17CF1" w:rsidP="002B3CDE">
      <w:r>
        <w:t>or</w:t>
      </w:r>
    </w:p>
    <w:p w14:paraId="1994F8A7"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w:t>
      </w:r>
      <w:r>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Pr>
          <w:color w:val="000000"/>
        </w:rPr>
        <w:t>'</w:t>
      </w:r>
      <w:r w:rsidRPr="004C4F3E">
        <w:rPr>
          <w:rStyle w:val="subscript"/>
          <w:color w:val="000000"/>
        </w:rPr>
        <w:t>α</w:t>
      </w:r>
      <w:r w:rsidRPr="004C4F3E">
        <w:rPr>
          <w:color w:val="000000"/>
        </w:rPr>
        <w:t>g)</w:t>
      </w:r>
      <w:r>
        <w:rPr>
          <w:color w:val="000000"/>
        </w:rPr>
        <w:t xml:space="preserve">  .</w:t>
      </w:r>
      <w:r>
        <w:tab/>
      </w:r>
      <w:r w:rsidR="00E976EE">
        <w:tab/>
      </w:r>
      <w:r w:rsidR="00E976EE">
        <w:tab/>
      </w:r>
      <w:r w:rsidR="00E976EE">
        <w:tab/>
      </w:r>
      <w:r w:rsidR="00E976EE">
        <w:tab/>
        <w:t>(F.7.2</w:t>
      </w:r>
      <w:r w:rsidR="008E0DEF">
        <w:t>5</w:t>
      </w:r>
      <w:r w:rsidR="00F134AE">
        <w:t>)</w:t>
      </w:r>
    </w:p>
    <w:p w14:paraId="0313F0F1" w14:textId="77777777" w:rsidR="002B3CDE" w:rsidRDefault="002B3CDE" w:rsidP="002B3CDE">
      <w:r>
        <w:tab/>
      </w:r>
    </w:p>
    <w:p w14:paraId="2F0F11F6" w14:textId="77777777" w:rsidR="002B3CDE" w:rsidRDefault="002B3CDE" w:rsidP="002B3CDE">
      <w:r>
        <w:t xml:space="preserve">Move the second term to the RHS and do the </w:t>
      </w:r>
      <w:r w:rsidR="00E17CF1">
        <w:t xml:space="preserve">left side </w:t>
      </w:r>
      <w:r>
        <w:t>derivative to get</w:t>
      </w:r>
    </w:p>
    <w:p w14:paraId="7030DDFD" w14:textId="77777777" w:rsidR="002B3CDE" w:rsidRDefault="002B3CDE" w:rsidP="002B3CDE"/>
    <w:p w14:paraId="1DC118AA" w14:textId="77777777" w:rsidR="002B3CDE" w:rsidRPr="00F134AE" w:rsidRDefault="002B3CDE" w:rsidP="00F134AE">
      <w:pPr>
        <w:tabs>
          <w:tab w:val="left" w:pos="7200"/>
          <w:tab w:val="left" w:pos="7920"/>
          <w:tab w:val="right" w:pos="9270"/>
        </w:tabs>
      </w:pPr>
      <w:r>
        <w:tab/>
        <w:t xml:space="preserve">(-W) </w:t>
      </w:r>
      <w:r w:rsidRPr="004C4F3E">
        <w:rPr>
          <w:color w:val="000000"/>
        </w:rPr>
        <w:t>J</w:t>
      </w:r>
      <w:r w:rsidRPr="004C4F3E">
        <w:rPr>
          <w:rStyle w:val="superscript"/>
          <w:color w:val="000000"/>
        </w:rPr>
        <w:t>-W</w:t>
      </w:r>
      <w:r>
        <w:rPr>
          <w:rStyle w:val="superscript"/>
          <w:color w:val="000000"/>
        </w:rPr>
        <w:t>-1</w:t>
      </w:r>
      <w:r w:rsidRPr="004C4F3E">
        <w:rPr>
          <w:color w:val="000000"/>
        </w:rPr>
        <w:t>(∂</w:t>
      </w:r>
      <w:r>
        <w:rPr>
          <w:color w:val="000000"/>
        </w:rPr>
        <w:t>'</w:t>
      </w:r>
      <w:r>
        <w:rPr>
          <w:rStyle w:val="subscript"/>
          <w:color w:val="000000"/>
        </w:rPr>
        <w:t>α</w:t>
      </w:r>
      <w:r>
        <w:t xml:space="preserve"> J) = </w:t>
      </w:r>
      <w:r w:rsidRPr="004C4F3E">
        <w:rPr>
          <w:color w:val="000000"/>
        </w:rPr>
        <w:t>J</w:t>
      </w:r>
      <w:r w:rsidRPr="004C4F3E">
        <w:rPr>
          <w:rStyle w:val="superscript"/>
          <w:color w:val="000000"/>
        </w:rPr>
        <w:t>-W</w:t>
      </w:r>
      <w:r>
        <w:t xml:space="preserve"> (W/2)</w:t>
      </w:r>
      <w:r w:rsidR="00E17CF1">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 </w:t>
      </w:r>
      <w:r w:rsidRPr="004C4F3E">
        <w:rPr>
          <w:color w:val="000000"/>
        </w:rPr>
        <w:t>(∂'</w:t>
      </w:r>
      <w:r w:rsidRPr="004C4F3E">
        <w:rPr>
          <w:rStyle w:val="subscript"/>
          <w:color w:val="000000"/>
        </w:rPr>
        <w:t>α</w:t>
      </w:r>
      <w:r w:rsidRPr="004C4F3E">
        <w:rPr>
          <w:color w:val="000000"/>
        </w:rPr>
        <w:t>g')</w:t>
      </w:r>
      <w:r>
        <w:rPr>
          <w:color w:val="000000"/>
        </w:rPr>
        <w:t>/g' ]</w:t>
      </w:r>
      <w:r w:rsidR="00F134AE">
        <w:tab/>
      </w:r>
      <w:r w:rsidR="00F134AE">
        <w:tab/>
      </w:r>
      <w:r w:rsidR="00F134AE">
        <w:tab/>
      </w:r>
      <w:r w:rsidR="00F134AE">
        <w:tab/>
      </w:r>
      <w:r w:rsidR="00F134AE">
        <w:tab/>
      </w:r>
      <w:r w:rsidR="00F134AE">
        <w:tab/>
        <w:t>(F.7.</w:t>
      </w:r>
      <w:r w:rsidR="008E0DEF">
        <w:t>26</w:t>
      </w:r>
      <w:r w:rsidR="00F134AE">
        <w:t>)</w:t>
      </w:r>
    </w:p>
    <w:p w14:paraId="13DBFF03" w14:textId="77777777" w:rsidR="002B3CDE" w:rsidRDefault="002B3CDE" w:rsidP="002B3CDE">
      <w:pPr>
        <w:rPr>
          <w:color w:val="000000"/>
        </w:rPr>
      </w:pPr>
    </w:p>
    <w:p w14:paraId="79D2D3FA" w14:textId="77777777" w:rsidR="002B3CDE" w:rsidRDefault="002B3CDE" w:rsidP="002B3CDE">
      <w:pPr>
        <w:rPr>
          <w:color w:val="000000"/>
        </w:rPr>
      </w:pPr>
      <w:r>
        <w:rPr>
          <w:color w:val="000000"/>
        </w:rPr>
        <w:t>so it remains then to show that</w:t>
      </w:r>
    </w:p>
    <w:p w14:paraId="281B1F60" w14:textId="77777777" w:rsidR="002B3CDE" w:rsidRDefault="002B3CDE" w:rsidP="002B3CDE">
      <w:pPr>
        <w:rPr>
          <w:color w:val="000000"/>
        </w:rPr>
      </w:pPr>
    </w:p>
    <w:p w14:paraId="338F5B9A" w14:textId="77777777" w:rsidR="002B3CDE" w:rsidRPr="00F134AE" w:rsidRDefault="002B3CDE" w:rsidP="00F134AE">
      <w:pPr>
        <w:tabs>
          <w:tab w:val="left" w:pos="7200"/>
          <w:tab w:val="left" w:pos="7920"/>
          <w:tab w:val="right" w:pos="9270"/>
        </w:tabs>
      </w:pPr>
      <w:r>
        <w:tab/>
        <w:t xml:space="preserve">  J</w:t>
      </w:r>
      <w:r>
        <w:rPr>
          <w:rStyle w:val="superscript"/>
          <w:color w:val="000000"/>
        </w:rPr>
        <w:t>-1</w:t>
      </w:r>
      <w:r w:rsidRPr="004C4F3E">
        <w:rPr>
          <w:color w:val="000000"/>
        </w:rPr>
        <w:t>(∂</w:t>
      </w:r>
      <w:r>
        <w:rPr>
          <w:color w:val="000000"/>
        </w:rPr>
        <w:t>'</w:t>
      </w:r>
      <w:r>
        <w:rPr>
          <w:rStyle w:val="subscript"/>
          <w:color w:val="000000"/>
        </w:rPr>
        <w:t>α</w:t>
      </w:r>
      <w:r>
        <w:t xml:space="preserve"> J) = (1/2)[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E17CF1">
        <w:rPr>
          <w:color w:val="000000"/>
        </w:rPr>
        <w:t xml:space="preserve">  .</w:t>
      </w:r>
      <w:r w:rsidR="00F134AE">
        <w:tab/>
      </w:r>
      <w:r w:rsidR="00F134AE">
        <w:tab/>
      </w:r>
      <w:r w:rsidR="00F134AE">
        <w:tab/>
      </w:r>
      <w:r w:rsidR="00F134AE">
        <w:tab/>
      </w:r>
      <w:r w:rsidR="00F134AE">
        <w:tab/>
      </w:r>
      <w:r w:rsidR="00F134AE">
        <w:tab/>
      </w:r>
      <w:r w:rsidR="00F134AE">
        <w:tab/>
        <w:t>(F.7.</w:t>
      </w:r>
      <w:r w:rsidR="008E0DEF">
        <w:t>27</w:t>
      </w:r>
      <w:r w:rsidR="00F134AE">
        <w:t>)</w:t>
      </w:r>
    </w:p>
    <w:p w14:paraId="1DB9DF7D" w14:textId="77777777" w:rsidR="002B3CDE" w:rsidRDefault="002B3CDE" w:rsidP="002B3CDE"/>
    <w:p w14:paraId="7EBF8F41" w14:textId="77777777" w:rsidR="002B3CDE" w:rsidRDefault="002B3CDE" w:rsidP="002B3CDE">
      <w:r>
        <w:t>From</w:t>
      </w:r>
      <w:r w:rsidRPr="00E17CF1">
        <w:rPr>
          <w:color w:val="000000"/>
        </w:rPr>
        <w:t xml:space="preserve"> </w:t>
      </w:r>
      <w:r w:rsidR="00E17CF1" w:rsidRPr="00E17CF1">
        <w:rPr>
          <w:color w:val="000000"/>
        </w:rPr>
        <w:t>(5.12.14)</w:t>
      </w:r>
      <w:r>
        <w:t xml:space="preserve"> one has J</w:t>
      </w:r>
      <w:r>
        <w:rPr>
          <w:rStyle w:val="superscript"/>
        </w:rPr>
        <w:t>2</w:t>
      </w:r>
      <w:r>
        <w:t xml:space="preserve"> = g'/g  and J = (g'/g)</w:t>
      </w:r>
      <w:r>
        <w:rPr>
          <w:rStyle w:val="superscript"/>
        </w:rPr>
        <w:t>1/2</w:t>
      </w:r>
      <w:r>
        <w:t xml:space="preserve"> so we need to show that</w:t>
      </w:r>
    </w:p>
    <w:p w14:paraId="15E7B072" w14:textId="77777777" w:rsidR="002B3CDE" w:rsidRDefault="002B3CDE" w:rsidP="002B3CDE"/>
    <w:p w14:paraId="7468B464" w14:textId="77777777" w:rsidR="002B3CDE" w:rsidRDefault="002B3CDE" w:rsidP="002B3CDE">
      <w:r>
        <w:tab/>
      </w:r>
      <w:r w:rsidRPr="004C4F3E">
        <w:rPr>
          <w:color w:val="000000"/>
        </w:rPr>
        <w:t>∂</w:t>
      </w:r>
      <w:r>
        <w:rPr>
          <w:color w:val="000000"/>
        </w:rPr>
        <w:t>'</w:t>
      </w:r>
      <w:r>
        <w:rPr>
          <w:rStyle w:val="subscript"/>
          <w:color w:val="000000"/>
        </w:rPr>
        <w:t>α</w:t>
      </w:r>
      <w:r>
        <w:t xml:space="preserve"> (g'/g)</w:t>
      </w:r>
      <w:r>
        <w:rPr>
          <w:rStyle w:val="superscript"/>
        </w:rPr>
        <w:t>1/2</w:t>
      </w:r>
      <w:r>
        <w:t xml:space="preserve">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6FDD5C42" w14:textId="77777777" w:rsidR="002B3CDE" w:rsidRDefault="002B3CDE" w:rsidP="002B3CDE">
      <w:r>
        <w:t>or</w:t>
      </w:r>
    </w:p>
    <w:p w14:paraId="1A293A9A" w14:textId="77777777" w:rsidR="002B3CDE" w:rsidRDefault="002B3CDE" w:rsidP="002B3CDE">
      <w:pPr>
        <w:rPr>
          <w:color w:val="000000"/>
        </w:rPr>
      </w:pPr>
      <w:r>
        <w:tab/>
        <w:t xml:space="preserve"> (1/2) (g'/g)</w:t>
      </w:r>
      <w:r>
        <w:rPr>
          <w:rStyle w:val="superscript"/>
        </w:rPr>
        <w:t>-1/2</w:t>
      </w:r>
      <w:r>
        <w:t xml:space="preserve"> </w:t>
      </w:r>
      <w:r w:rsidRPr="004C4F3E">
        <w:rPr>
          <w:color w:val="000000"/>
        </w:rPr>
        <w:t>∂</w:t>
      </w:r>
      <w:r>
        <w:rPr>
          <w:color w:val="000000"/>
        </w:rPr>
        <w:t>'</w:t>
      </w:r>
      <w:r>
        <w:rPr>
          <w:rStyle w:val="subscript"/>
          <w:color w:val="000000"/>
        </w:rPr>
        <w:t>α</w:t>
      </w:r>
      <w:r>
        <w:t xml:space="preserve"> (g'/g)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3AB9EBB4" w14:textId="77777777" w:rsidR="003106CE" w:rsidRDefault="003106CE" w:rsidP="002B3CDE">
      <w:pPr>
        <w:rPr>
          <w:color w:val="000000"/>
        </w:rPr>
      </w:pPr>
      <w:r>
        <w:rPr>
          <w:color w:val="000000"/>
        </w:rPr>
        <w:t>or</w:t>
      </w:r>
    </w:p>
    <w:p w14:paraId="0994365B" w14:textId="77777777" w:rsidR="00487E3A" w:rsidRPr="00487E3A" w:rsidRDefault="003106CE" w:rsidP="002B3CDE">
      <w:r>
        <w:rPr>
          <w:color w:val="000000"/>
        </w:rPr>
        <w:tab/>
      </w:r>
      <w:r w:rsidRPr="004C4F3E">
        <w:rPr>
          <w:color w:val="000000"/>
        </w:rPr>
        <w:t>∂</w:t>
      </w:r>
      <w:r>
        <w:rPr>
          <w:color w:val="000000"/>
        </w:rPr>
        <w:t>'</w:t>
      </w:r>
      <w:r>
        <w:rPr>
          <w:rStyle w:val="subscript"/>
          <w:color w:val="000000"/>
        </w:rPr>
        <w:t>α</w:t>
      </w:r>
      <w:r>
        <w:t xml:space="preserve"> (g'/g)  = (g'/g)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487E3A">
        <w:rPr>
          <w:color w:val="000000"/>
        </w:rPr>
        <w:t xml:space="preserve"> </w:t>
      </w:r>
      <w:r w:rsidR="00487E3A">
        <w:rPr>
          <w:color w:val="000000"/>
        </w:rPr>
        <w:tab/>
      </w:r>
      <w:r w:rsidR="00487E3A">
        <w:tab/>
      </w:r>
      <w:r w:rsidR="00487E3A">
        <w:tab/>
      </w:r>
      <w:r w:rsidR="00487E3A">
        <w:tab/>
      </w:r>
      <w:r w:rsidR="00487E3A">
        <w:tab/>
      </w:r>
      <w:r w:rsidR="00487E3A">
        <w:tab/>
      </w:r>
      <w:r w:rsidR="00487E3A">
        <w:tab/>
        <w:t>(F.7.28)</w:t>
      </w:r>
    </w:p>
    <w:p w14:paraId="15F5EBFF" w14:textId="77777777" w:rsidR="003106CE" w:rsidRDefault="003106CE" w:rsidP="002B3CDE">
      <w:pPr>
        <w:rPr>
          <w:color w:val="000000"/>
        </w:rPr>
      </w:pPr>
    </w:p>
    <w:p w14:paraId="166B4C30" w14:textId="77777777" w:rsidR="003106CE" w:rsidRDefault="00487E3A" w:rsidP="002B3CDE">
      <w:pPr>
        <w:rPr>
          <w:color w:val="000000"/>
        </w:rPr>
      </w:pPr>
      <w:r>
        <w:rPr>
          <w:color w:val="000000"/>
        </w:rPr>
        <w:t>E</w:t>
      </w:r>
      <w:r w:rsidR="003106CE">
        <w:rPr>
          <w:color w:val="000000"/>
        </w:rPr>
        <w:t xml:space="preserve">valuation of the left side </w:t>
      </w:r>
      <w:r>
        <w:rPr>
          <w:color w:val="000000"/>
        </w:rPr>
        <w:t xml:space="preserve">of (F.7.28) </w:t>
      </w:r>
      <w:r w:rsidR="003106CE">
        <w:rPr>
          <w:color w:val="000000"/>
        </w:rPr>
        <w:t>gives</w:t>
      </w:r>
    </w:p>
    <w:p w14:paraId="2D5689E8" w14:textId="77777777" w:rsidR="003106CE" w:rsidRDefault="003106CE" w:rsidP="002B3CDE">
      <w:pPr>
        <w:rPr>
          <w:color w:val="000000"/>
        </w:rPr>
      </w:pPr>
    </w:p>
    <w:p w14:paraId="6BF55328" w14:textId="77777777" w:rsidR="003106CE" w:rsidRPr="00487E3A" w:rsidRDefault="003106CE" w:rsidP="002B3CDE">
      <w:r>
        <w:rPr>
          <w:color w:val="000000"/>
        </w:rPr>
        <w:tab/>
      </w:r>
      <w:r w:rsidRPr="004C4F3E">
        <w:rPr>
          <w:color w:val="000000"/>
        </w:rPr>
        <w:t>∂</w:t>
      </w:r>
      <w:r>
        <w:rPr>
          <w:color w:val="000000"/>
        </w:rPr>
        <w:t>'</w:t>
      </w:r>
      <w:r>
        <w:rPr>
          <w:rStyle w:val="subscript"/>
          <w:color w:val="000000"/>
        </w:rPr>
        <w:t>α</w:t>
      </w:r>
      <w:r>
        <w:t xml:space="preserve"> (g'/g)  = [ g(∂'</w:t>
      </w:r>
      <w:r>
        <w:rPr>
          <w:rStyle w:val="subscript"/>
        </w:rPr>
        <w:t>α</w:t>
      </w:r>
      <w:r>
        <w:t>g') - g'(</w:t>
      </w:r>
      <w:r w:rsidRPr="004C4F3E">
        <w:rPr>
          <w:color w:val="000000"/>
        </w:rPr>
        <w:t>∂</w:t>
      </w:r>
      <w:r>
        <w:rPr>
          <w:color w:val="000000"/>
        </w:rPr>
        <w:t>'</w:t>
      </w:r>
      <w:r>
        <w:rPr>
          <w:rStyle w:val="subscript"/>
          <w:color w:val="000000"/>
        </w:rPr>
        <w:t>α</w:t>
      </w:r>
      <w:r w:rsidR="00487E3A">
        <w:t>g</w:t>
      </w:r>
      <w:r>
        <w:t>)]/g</w:t>
      </w:r>
      <w:r>
        <w:rPr>
          <w:rStyle w:val="superscript"/>
        </w:rPr>
        <w:t>2</w:t>
      </w:r>
      <w:r w:rsidR="00487E3A">
        <w:t xml:space="preserve"> =  (1/g) (∂'</w:t>
      </w:r>
      <w:r w:rsidR="00487E3A">
        <w:rPr>
          <w:rStyle w:val="subscript"/>
        </w:rPr>
        <w:t>α</w:t>
      </w:r>
      <w:r w:rsidR="00487E3A">
        <w:t>g') - (g'/g</w:t>
      </w:r>
      <w:r w:rsidR="00487E3A">
        <w:rPr>
          <w:rStyle w:val="superscript"/>
        </w:rPr>
        <w:t>2</w:t>
      </w:r>
      <w:r w:rsidR="00487E3A">
        <w:t>)(</w:t>
      </w:r>
      <w:r w:rsidR="00487E3A" w:rsidRPr="004C4F3E">
        <w:rPr>
          <w:color w:val="000000"/>
        </w:rPr>
        <w:t>∂</w:t>
      </w:r>
      <w:r w:rsidR="00487E3A">
        <w:rPr>
          <w:color w:val="000000"/>
        </w:rPr>
        <w:t>'</w:t>
      </w:r>
      <w:r w:rsidR="00487E3A">
        <w:rPr>
          <w:rStyle w:val="subscript"/>
          <w:color w:val="000000"/>
        </w:rPr>
        <w:t>α</w:t>
      </w:r>
      <w:r w:rsidR="00487E3A">
        <w:t>g)  .</w:t>
      </w:r>
    </w:p>
    <w:p w14:paraId="3D84297B" w14:textId="77777777" w:rsidR="00487E3A" w:rsidRDefault="00487E3A" w:rsidP="002B3CDE"/>
    <w:p w14:paraId="12382895" w14:textId="77777777" w:rsidR="00487E3A" w:rsidRDefault="00487E3A" w:rsidP="002B3CDE">
      <w:r>
        <w:t xml:space="preserve">Evaluation of right side </w:t>
      </w:r>
      <w:r>
        <w:rPr>
          <w:color w:val="000000"/>
        </w:rPr>
        <w:t xml:space="preserve">of (F.7.28) </w:t>
      </w:r>
      <w:r>
        <w:t>gives</w:t>
      </w:r>
    </w:p>
    <w:p w14:paraId="0F7987E4" w14:textId="77777777" w:rsidR="00487E3A" w:rsidRDefault="00487E3A" w:rsidP="002B3CDE"/>
    <w:p w14:paraId="445EEC4D" w14:textId="77777777" w:rsidR="00487E3A" w:rsidRDefault="00487E3A" w:rsidP="002B3CDE">
      <w:pPr>
        <w:rPr>
          <w:color w:val="000000"/>
        </w:rPr>
      </w:pPr>
      <w:r>
        <w:tab/>
        <w:t>(g'/g)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t xml:space="preserve"> = (1/g)</w:t>
      </w:r>
      <w:r w:rsidRPr="004C4F3E">
        <w:rPr>
          <w:color w:val="000000"/>
        </w:rPr>
        <w:t>(∂'</w:t>
      </w:r>
      <w:r w:rsidRPr="004C4F3E">
        <w:rPr>
          <w:rStyle w:val="subscript"/>
          <w:color w:val="000000"/>
        </w:rPr>
        <w:t>α</w:t>
      </w:r>
      <w:r w:rsidRPr="004C4F3E">
        <w:rPr>
          <w:color w:val="000000"/>
        </w:rPr>
        <w:t>g')</w:t>
      </w:r>
      <w:r>
        <w:t xml:space="preserve"> - (g'/g</w:t>
      </w:r>
      <w:r>
        <w:rPr>
          <w:rStyle w:val="superscript"/>
        </w:rPr>
        <w:t>2</w:t>
      </w:r>
      <w:r>
        <w:t xml:space="preserve"> ) </w:t>
      </w:r>
      <w:r w:rsidRPr="004C4F3E">
        <w:rPr>
          <w:color w:val="000000"/>
        </w:rPr>
        <w:t>(∂</w:t>
      </w:r>
      <w:r>
        <w:rPr>
          <w:color w:val="000000"/>
        </w:rPr>
        <w:t>'</w:t>
      </w:r>
      <w:r w:rsidRPr="004C4F3E">
        <w:rPr>
          <w:rStyle w:val="subscript"/>
          <w:color w:val="000000"/>
        </w:rPr>
        <w:t>α</w:t>
      </w:r>
      <w:r w:rsidRPr="004C4F3E">
        <w:rPr>
          <w:color w:val="000000"/>
        </w:rPr>
        <w:t>g)</w:t>
      </w:r>
      <w:r>
        <w:rPr>
          <w:color w:val="000000"/>
        </w:rPr>
        <w:t xml:space="preserve">  ,</w:t>
      </w:r>
    </w:p>
    <w:p w14:paraId="089C21D7" w14:textId="77777777" w:rsidR="00487E3A" w:rsidRDefault="00487E3A" w:rsidP="002B3CDE">
      <w:pPr>
        <w:rPr>
          <w:color w:val="000000"/>
        </w:rPr>
      </w:pPr>
    </w:p>
    <w:p w14:paraId="68CADCBE" w14:textId="77777777" w:rsidR="00487E3A" w:rsidRPr="00487E3A" w:rsidRDefault="00487E3A" w:rsidP="002B3CDE">
      <w:r>
        <w:t xml:space="preserve">Since these agree, (F.7.27) is valid and therefore working backwards we find that (F.7.20) is valid. </w:t>
      </w:r>
      <w:r>
        <w:tab/>
      </w:r>
    </w:p>
    <w:p w14:paraId="4983423C" w14:textId="77777777" w:rsidR="00E17CF1" w:rsidRDefault="00E17CF1" w:rsidP="002B3CDE"/>
    <w:p w14:paraId="4B90D023" w14:textId="77777777" w:rsidR="002B3CDE" w:rsidRDefault="00E17CF1" w:rsidP="002B3CDE">
      <w:r>
        <w:t xml:space="preserve">This concludes our lengthy 5-step proof of the </w:t>
      </w:r>
      <w:r w:rsidRPr="00E17CF1">
        <w:t>Covariant Derivative Theorem</w:t>
      </w:r>
      <w:r>
        <w:t xml:space="preserve"> stated in (F.7.1). </w:t>
      </w:r>
      <w:r w:rsidR="002B3CDE">
        <w:tab/>
      </w:r>
      <w:r w:rsidR="002B3CDE">
        <w:tab/>
      </w:r>
    </w:p>
    <w:p w14:paraId="0D8DAE7A" w14:textId="77777777" w:rsidR="002B3CDE" w:rsidRPr="00555654" w:rsidRDefault="002B3CDE" w:rsidP="002B3CDE">
      <w:pPr>
        <w:rPr>
          <w:b/>
        </w:rPr>
      </w:pPr>
    </w:p>
    <w:p w14:paraId="0F6B370B" w14:textId="77777777" w:rsidR="002B3CDE" w:rsidRPr="00571ADC" w:rsidRDefault="00F134AE" w:rsidP="002B3CDE">
      <w:pPr>
        <w:pStyle w:val="Heading3"/>
      </w:pPr>
      <w:bookmarkStart w:id="212" w:name="_Toc451453107"/>
      <w:r>
        <w:t>F.8</w:t>
      </w:r>
      <w:r w:rsidR="002B3CDE">
        <w:t xml:space="preserve"> Rule</w:t>
      </w:r>
      <w:r w:rsidR="00A71BE9">
        <w:t>s</w:t>
      </w:r>
      <w:r w:rsidR="002B3CDE">
        <w:t xml:space="preserve"> for raising any index on a covariant derivative of a covariant tensor density.</w:t>
      </w:r>
      <w:bookmarkEnd w:id="212"/>
      <w:r w:rsidR="002B3CDE">
        <w:t xml:space="preserve"> </w:t>
      </w:r>
    </w:p>
    <w:p w14:paraId="1F2B67BB" w14:textId="77777777" w:rsidR="002B3CDE" w:rsidRDefault="002B3CDE" w:rsidP="002B3CDE"/>
    <w:p w14:paraId="5F373664" w14:textId="77777777" w:rsidR="002B3CDE" w:rsidRDefault="002B3CDE" w:rsidP="002B3CDE">
      <w:r>
        <w:t>The Rule</w:t>
      </w:r>
      <w:r w:rsidR="00A71BE9">
        <w:t>s</w:t>
      </w:r>
      <w:r>
        <w:t xml:space="preserve"> </w:t>
      </w:r>
      <w:r w:rsidR="00A71BE9">
        <w:t>are</w:t>
      </w:r>
      <w:r>
        <w:t xml:space="preserve"> stated</w:t>
      </w:r>
      <w:r w:rsidRPr="00A71BE9">
        <w:rPr>
          <w:color w:val="000000"/>
        </w:rPr>
        <w:t xml:space="preserve"> </w:t>
      </w:r>
      <w:r w:rsidR="00A71BE9" w:rsidRPr="00A71BE9">
        <w:rPr>
          <w:color w:val="000000"/>
        </w:rPr>
        <w:t>in (F.8.9)</w:t>
      </w:r>
      <w:r w:rsidRPr="00A71BE9">
        <w:rPr>
          <w:color w:val="000000"/>
        </w:rPr>
        <w:t xml:space="preserve"> </w:t>
      </w:r>
      <w:r w:rsidR="00A71BE9">
        <w:rPr>
          <w:color w:val="000000"/>
        </w:rPr>
        <w:t xml:space="preserve">and (F.8.11), but will only make sense after looking at the examples presented here. </w:t>
      </w:r>
    </w:p>
    <w:p w14:paraId="642E82C7" w14:textId="77777777" w:rsidR="002B3CDE" w:rsidRPr="00F10012" w:rsidRDefault="002B3CDE" w:rsidP="002B3CDE"/>
    <w:p w14:paraId="675BEE13" w14:textId="77777777" w:rsidR="002B3CDE" w:rsidRDefault="002F043F" w:rsidP="002B3CDE">
      <w:r>
        <w:br w:type="page"/>
      </w:r>
      <w:r w:rsidR="002B3CDE">
        <w:t xml:space="preserve">Consider the general form given in </w:t>
      </w:r>
      <w:r w:rsidR="00A71BE9">
        <w:t>(F.7.2)</w:t>
      </w:r>
      <w:r w:rsidR="002B3CDE">
        <w:t xml:space="preserve"> for a covariant derivative</w:t>
      </w:r>
    </w:p>
    <w:p w14:paraId="4CC92A50" w14:textId="77777777" w:rsidR="002B3CDE" w:rsidRDefault="002B3CDE" w:rsidP="002B3CDE"/>
    <w:p w14:paraId="5C692FFA"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4A627FC2" w14:textId="77777777" w:rsidR="002B3CDE" w:rsidRDefault="002B3CDE" w:rsidP="002B3CDE">
      <w:r>
        <w:tab/>
      </w:r>
      <w:r>
        <w:tab/>
      </w:r>
      <w:r>
        <w:tab/>
        <w:t xml:space="preserve">        del               a-term              b-term                          x-term        </w:t>
      </w:r>
    </w:p>
    <w:p w14:paraId="3FCC0B92" w14:textId="77777777" w:rsidR="00F134A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abc..x</w:t>
      </w:r>
      <w:r w:rsidR="00F134AE">
        <w:tab/>
        <w:t xml:space="preserve">  </w:t>
      </w:r>
      <w:r w:rsidR="00A71BE9">
        <w:t>.</w:t>
      </w:r>
      <w:r w:rsidR="00F134AE">
        <w:tab/>
        <w:t>(F.8.1)</w:t>
      </w:r>
    </w:p>
    <w:p w14:paraId="11E4AE91" w14:textId="77777777" w:rsidR="002B3CDE" w:rsidRDefault="002B3CDE" w:rsidP="002B3CDE"/>
    <w:p w14:paraId="0D09B1F1" w14:textId="77777777" w:rsidR="002B3CDE" w:rsidRDefault="002B3CDE" w:rsidP="002B3CDE">
      <w:r>
        <w:t>Notice that there are n indices on B</w:t>
      </w:r>
      <w:r>
        <w:rPr>
          <w:rStyle w:val="subscript"/>
        </w:rPr>
        <w:t>abc..x</w:t>
      </w:r>
      <w:r>
        <w:t xml:space="preserve"> and there are n corresponding terms on the RHS in addition to the del and W terms. Each index of B</w:t>
      </w:r>
      <w:r>
        <w:rPr>
          <w:rStyle w:val="subscript"/>
        </w:rPr>
        <w:t>abc..x</w:t>
      </w:r>
      <w:r>
        <w:t xml:space="preserve"> thus has its own "correction term". What happens if one of the indices (say b) on B</w:t>
      </w:r>
      <w:r>
        <w:rPr>
          <w:rStyle w:val="subscript"/>
        </w:rPr>
        <w:t>abc..x</w:t>
      </w:r>
      <w:r>
        <w:t xml:space="preserve"> is raised? To find out, apply g</w:t>
      </w:r>
      <w:r>
        <w:rPr>
          <w:rStyle w:val="superscript"/>
        </w:rPr>
        <w:t>βb</w:t>
      </w:r>
      <w:r>
        <w:t xml:space="preserve"> to both sides. The effect of doing this is trivial for all terms </w:t>
      </w:r>
      <w:r w:rsidRPr="00F57AB0">
        <w:rPr>
          <w:i/>
        </w:rPr>
        <w:t>except</w:t>
      </w:r>
      <w:r>
        <w:t xml:space="preserve"> the del term and the b-term, since b is a regular tensor index on all such terms, so we get  </w:t>
      </w:r>
    </w:p>
    <w:p w14:paraId="47FC260B" w14:textId="77777777" w:rsidR="002B3CDE" w:rsidRDefault="002B3CDE" w:rsidP="002B3CDE"/>
    <w:p w14:paraId="2F4C5661" w14:textId="77777777" w:rsidR="002B3CDE" w:rsidRDefault="002B3CDE" w:rsidP="002B3CDE">
      <w:r>
        <w:tab/>
        <w:t>B</w:t>
      </w:r>
      <w:r>
        <w:rPr>
          <w:rStyle w:val="subscript"/>
        </w:rPr>
        <w:t>a</w:t>
      </w:r>
      <w:r>
        <w:rPr>
          <w:rStyle w:val="superscript"/>
        </w:rPr>
        <w:t>β</w:t>
      </w:r>
      <w:r>
        <w:rPr>
          <w:rStyle w:val="subscript"/>
        </w:rPr>
        <w:t>c..x;α</w:t>
      </w:r>
      <w:r>
        <w:t xml:space="preserve">  ≡ g</w:t>
      </w:r>
      <w:r>
        <w:rPr>
          <w:rStyle w:val="superscript"/>
        </w:rPr>
        <w:t>βb</w:t>
      </w:r>
      <w:r>
        <w:t xml:space="preserve">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β</w:t>
      </w:r>
      <w:r>
        <w:rPr>
          <w:rStyle w:val="subscript"/>
        </w:rPr>
        <w:t>c..x</w:t>
      </w:r>
      <w:r>
        <w:t xml:space="preserve"> – g</w:t>
      </w:r>
      <w:r>
        <w:rPr>
          <w:rStyle w:val="superscript"/>
        </w:rPr>
        <w:t>βb</w:t>
      </w:r>
      <w:r>
        <w:t xml:space="preserve"> Γ</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β</w:t>
      </w:r>
      <w:r>
        <w:rPr>
          <w:rStyle w:val="subscript"/>
        </w:rPr>
        <w:t>c..</w:t>
      </w:r>
      <w:r w:rsidRPr="000C4010">
        <w:rPr>
          <w:rStyle w:val="subscript"/>
          <w:color w:val="FF0000"/>
        </w:rPr>
        <w:t>n</w:t>
      </w:r>
      <w:r>
        <w:tab/>
        <w:t xml:space="preserve">    </w:t>
      </w:r>
      <w:r>
        <w:tab/>
      </w:r>
      <w:r>
        <w:tab/>
      </w:r>
      <w:r>
        <w:tab/>
        <w:t xml:space="preserve">        </w:t>
      </w:r>
      <w:r>
        <w:tab/>
        <w:t xml:space="preserve">        </w:t>
      </w:r>
      <w:r w:rsidRPr="00D85902">
        <w:rPr>
          <w:color w:val="000000"/>
        </w:rPr>
        <w:t xml:space="preserve"> del  </w:t>
      </w:r>
      <w:r>
        <w:t xml:space="preserve">                 a-term             </w:t>
      </w:r>
      <w:r w:rsidRPr="00BE659E">
        <w:rPr>
          <w:color w:val="FF0000"/>
        </w:rPr>
        <w:t xml:space="preserve"> b-term</w:t>
      </w:r>
      <w:r>
        <w:t xml:space="preserve">                          x-term        </w:t>
      </w:r>
    </w:p>
    <w:p w14:paraId="1E9A8DAC" w14:textId="77777777" w:rsidR="002B3CDE" w:rsidRPr="00F57AB0" w:rsidRDefault="002B3CDE" w:rsidP="00F134AE">
      <w:pPr>
        <w:tabs>
          <w:tab w:val="left" w:pos="7200"/>
          <w:tab w:val="left" w:pos="7920"/>
          <w:tab w:val="right" w:pos="9270"/>
        </w:tabs>
        <w:rPr>
          <w:color w:val="000000"/>
        </w:rPr>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w:t>
      </w:r>
      <w:r>
        <w:rPr>
          <w:rStyle w:val="superscript"/>
        </w:rPr>
        <w:t>β</w:t>
      </w:r>
      <w:r w:rsidRPr="006C7BBD">
        <w:rPr>
          <w:rStyle w:val="subscript"/>
          <w:color w:val="000000"/>
        </w:rPr>
        <w:t>c..x</w:t>
      </w:r>
      <w:r w:rsidR="00F134AE">
        <w:rPr>
          <w:rStyle w:val="subscript"/>
          <w:color w:val="000000"/>
        </w:rPr>
        <w:t xml:space="preserve">  </w:t>
      </w:r>
      <w:r w:rsidR="00A71BE9">
        <w:rPr>
          <w:rStyle w:val="subscript"/>
          <w:color w:val="000000"/>
        </w:rPr>
        <w:t>.</w:t>
      </w:r>
      <w:r w:rsidR="00F134AE">
        <w:rPr>
          <w:rStyle w:val="subscript"/>
          <w:color w:val="000000"/>
        </w:rPr>
        <w:t xml:space="preserve"> </w:t>
      </w:r>
      <w:r w:rsidR="00F134AE">
        <w:rPr>
          <w:rStyle w:val="subscript"/>
          <w:color w:val="000000"/>
        </w:rPr>
        <w:tab/>
      </w:r>
      <w:r w:rsidR="00F134AE">
        <w:t>(F.8.</w:t>
      </w:r>
      <w:r w:rsidR="00E976EE">
        <w:t>2</w:t>
      </w:r>
      <w:r w:rsidR="00F134AE">
        <w:t>)</w:t>
      </w:r>
    </w:p>
    <w:p w14:paraId="2A39CF6F" w14:textId="77777777" w:rsidR="002B3CDE" w:rsidRDefault="002B3CDE" w:rsidP="002B3CDE">
      <w:r>
        <w:t>The del term can be written</w:t>
      </w:r>
    </w:p>
    <w:p w14:paraId="06D7A7E6" w14:textId="77777777" w:rsidR="002B3CDE" w:rsidRDefault="002B3CDE" w:rsidP="002B3CDE"/>
    <w:p w14:paraId="1A50DC7A" w14:textId="77777777" w:rsidR="002B3CDE" w:rsidRDefault="002B3CDE" w:rsidP="002B3CDE">
      <w:r>
        <w:tab/>
        <w:t>g</w:t>
      </w:r>
      <w:r>
        <w:rPr>
          <w:rStyle w:val="superscript"/>
        </w:rPr>
        <w:t>βb</w:t>
      </w:r>
      <w:r>
        <w:t xml:space="preserve"> (∂</w:t>
      </w:r>
      <w:r>
        <w:rPr>
          <w:rStyle w:val="subscript"/>
        </w:rPr>
        <w:t>α</w:t>
      </w:r>
      <w:r>
        <w:t xml:space="preserve"> B</w:t>
      </w:r>
      <w:r>
        <w:rPr>
          <w:rStyle w:val="subscript"/>
        </w:rPr>
        <w:t>abc..x</w:t>
      </w:r>
      <w:r>
        <w:t>)  = ∂</w:t>
      </w:r>
      <w:r>
        <w:rPr>
          <w:rStyle w:val="subscript"/>
        </w:rPr>
        <w:t>α</w:t>
      </w:r>
      <w:r>
        <w:t xml:space="preserve"> (g</w:t>
      </w:r>
      <w:r>
        <w:rPr>
          <w:rStyle w:val="superscript"/>
        </w:rPr>
        <w:t>βb</w:t>
      </w:r>
      <w:r>
        <w:t xml:space="preserve"> B</w:t>
      </w:r>
      <w:r>
        <w:rPr>
          <w:rStyle w:val="subscript"/>
        </w:rPr>
        <w:t>abc..x</w:t>
      </w:r>
      <w:r>
        <w:t>)  – (∂</w:t>
      </w:r>
      <w:r>
        <w:rPr>
          <w:rStyle w:val="subscript"/>
        </w:rPr>
        <w:t>α</w:t>
      </w:r>
      <w:r>
        <w:t xml:space="preserve"> g</w:t>
      </w:r>
      <w:r>
        <w:rPr>
          <w:rStyle w:val="superscript"/>
        </w:rPr>
        <w:t>βb</w:t>
      </w:r>
      <w:r>
        <w:t>)</w:t>
      </w:r>
      <w:r w:rsidRPr="00494425">
        <w:t xml:space="preserve"> </w:t>
      </w:r>
      <w:r>
        <w:t>B</w:t>
      </w:r>
      <w:r>
        <w:rPr>
          <w:rStyle w:val="subscript"/>
        </w:rPr>
        <w:t>abc..x</w:t>
      </w:r>
      <w:r>
        <w:t xml:space="preserve">   </w:t>
      </w:r>
    </w:p>
    <w:p w14:paraId="2B26F775" w14:textId="77777777" w:rsidR="002B3CDE" w:rsidRPr="00F134AE" w:rsidRDefault="002B3CDE" w:rsidP="00F134AE">
      <w:pPr>
        <w:tabs>
          <w:tab w:val="left" w:pos="7200"/>
          <w:tab w:val="left" w:pos="7920"/>
          <w:tab w:val="right" w:pos="9270"/>
        </w:tabs>
      </w:pPr>
      <w:r>
        <w:tab/>
      </w:r>
      <w:r>
        <w:tab/>
      </w:r>
      <w:r>
        <w:tab/>
        <w:t xml:space="preserve">         = ∂</w:t>
      </w:r>
      <w:r>
        <w:rPr>
          <w:rStyle w:val="subscript"/>
        </w:rPr>
        <w:t>α</w:t>
      </w:r>
      <w:r>
        <w:t xml:space="preserve"> B</w:t>
      </w:r>
      <w:r>
        <w:rPr>
          <w:rStyle w:val="subscript"/>
        </w:rPr>
        <w:t>a</w:t>
      </w:r>
      <w:r>
        <w:rPr>
          <w:rStyle w:val="superscript"/>
        </w:rPr>
        <w:t>β</w:t>
      </w:r>
      <w:r>
        <w:rPr>
          <w:rStyle w:val="subscript"/>
        </w:rPr>
        <w:t>c..x</w:t>
      </w:r>
      <w:r>
        <w:t xml:space="preserve">          – (∂</w:t>
      </w:r>
      <w:r>
        <w:rPr>
          <w:rStyle w:val="subscript"/>
        </w:rPr>
        <w:t>α</w:t>
      </w:r>
      <w:r>
        <w:t xml:space="preserve"> g</w:t>
      </w:r>
      <w:r>
        <w:rPr>
          <w:rStyle w:val="superscript"/>
        </w:rPr>
        <w:t>βb</w:t>
      </w:r>
      <w:r>
        <w:t>)</w:t>
      </w:r>
      <w:r w:rsidRPr="00494425">
        <w:t xml:space="preserve"> </w:t>
      </w:r>
      <w:r>
        <w:t>B</w:t>
      </w:r>
      <w:r>
        <w:rPr>
          <w:rStyle w:val="subscript"/>
        </w:rPr>
        <w:t>abc..x</w:t>
      </w:r>
      <w:r>
        <w:t xml:space="preserve">    .</w:t>
      </w:r>
      <w:r w:rsidR="00F134AE">
        <w:tab/>
      </w:r>
      <w:r w:rsidR="00F134AE">
        <w:tab/>
      </w:r>
      <w:r w:rsidR="00F134AE">
        <w:tab/>
      </w:r>
      <w:r w:rsidR="00F134AE">
        <w:tab/>
      </w:r>
      <w:r w:rsidR="00F134AE">
        <w:tab/>
        <w:t>(F.8.</w:t>
      </w:r>
      <w:r w:rsidR="00E976EE">
        <w:t>3</w:t>
      </w:r>
      <w:r w:rsidR="00F134AE">
        <w:t>)</w:t>
      </w:r>
    </w:p>
    <w:p w14:paraId="10F013C1" w14:textId="77777777" w:rsidR="002B3CDE" w:rsidRDefault="002B3CDE" w:rsidP="002B3CDE"/>
    <w:p w14:paraId="65329B31" w14:textId="77777777" w:rsidR="002B3CDE" w:rsidRDefault="002B3CDE" w:rsidP="002B3CDE">
      <w:r>
        <w:t xml:space="preserve">The second term </w:t>
      </w:r>
      <w:r w:rsidR="00A71BE9">
        <w:t xml:space="preserve">del term </w:t>
      </w:r>
      <w:r>
        <w:t>here can be combined with the b-term to give</w:t>
      </w:r>
    </w:p>
    <w:p w14:paraId="61789CF6" w14:textId="77777777" w:rsidR="002B3CDE" w:rsidRDefault="002B3CDE" w:rsidP="002B3CDE"/>
    <w:p w14:paraId="6B2A745D" w14:textId="77777777" w:rsidR="002B3CDE" w:rsidRPr="00892563" w:rsidRDefault="002B3CDE" w:rsidP="002B3CDE">
      <w:pPr>
        <w:rPr>
          <w:color w:val="000000"/>
        </w:rPr>
      </w:pPr>
      <w:r w:rsidRPr="00892563">
        <w:rPr>
          <w:color w:val="000000"/>
        </w:rPr>
        <w:tab/>
        <w:t>del-</w:t>
      </w:r>
      <w:r w:rsidR="00A71BE9">
        <w:rPr>
          <w:color w:val="000000"/>
        </w:rPr>
        <w:t>2nd</w:t>
      </w:r>
      <w:r w:rsidRPr="00892563">
        <w:rPr>
          <w:color w:val="000000"/>
        </w:rPr>
        <w:t xml:space="preserve"> + b-term =  – (∂</w:t>
      </w:r>
      <w:r w:rsidRPr="00892563">
        <w:rPr>
          <w:rStyle w:val="subscript"/>
          <w:color w:val="000000"/>
        </w:rPr>
        <w:t>α</w:t>
      </w:r>
      <w:r w:rsidRPr="00892563">
        <w:rPr>
          <w:color w:val="000000"/>
        </w:rPr>
        <w:t xml:space="preserve"> g</w:t>
      </w:r>
      <w:r w:rsidRPr="00892563">
        <w:rPr>
          <w:rStyle w:val="superscript"/>
          <w:color w:val="000000"/>
        </w:rPr>
        <w:t>βb</w:t>
      </w:r>
      <w:r w:rsidRPr="00892563">
        <w:rPr>
          <w:color w:val="000000"/>
        </w:rPr>
        <w:t>) B</w:t>
      </w:r>
      <w:r w:rsidRPr="00892563">
        <w:rPr>
          <w:rStyle w:val="subscript"/>
          <w:color w:val="000000"/>
        </w:rPr>
        <w:t>abc..x</w:t>
      </w:r>
      <w:r w:rsidRPr="00892563">
        <w:rPr>
          <w:color w:val="000000"/>
        </w:rPr>
        <w:t xml:space="preserve">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rsidRPr="00892563">
        <w:rPr>
          <w:color w:val="000000"/>
        </w:rPr>
        <w:t xml:space="preserve"> </w:t>
      </w:r>
    </w:p>
    <w:p w14:paraId="56BEFC4F" w14:textId="77777777" w:rsidR="002B3CDE" w:rsidRPr="00892563" w:rsidRDefault="00A71BE9" w:rsidP="00A71BE9">
      <w:pPr>
        <w:rPr>
          <w:color w:val="000000"/>
        </w:rPr>
      </w:pPr>
      <w:r>
        <w:rPr>
          <w:color w:val="000000"/>
        </w:rPr>
        <w:tab/>
      </w:r>
      <w:r>
        <w:rPr>
          <w:color w:val="000000"/>
        </w:rPr>
        <w:tab/>
      </w:r>
      <w:r>
        <w:rPr>
          <w:color w:val="000000"/>
        </w:rPr>
        <w:tab/>
        <w:t xml:space="preserve">             </w:t>
      </w:r>
      <w:r w:rsidR="002B3CDE" w:rsidRPr="00892563">
        <w:rPr>
          <w:color w:val="000000"/>
        </w:rPr>
        <w:t>= – (∂</w:t>
      </w:r>
      <w:r w:rsidR="002B3CDE" w:rsidRPr="00892563">
        <w:rPr>
          <w:rStyle w:val="subscript"/>
          <w:color w:val="000000"/>
        </w:rPr>
        <w:t>α</w:t>
      </w:r>
      <w:r w:rsidR="002B3CDE" w:rsidRPr="00892563">
        <w:rPr>
          <w:color w:val="000000"/>
        </w:rPr>
        <w:t xml:space="preserve"> g</w:t>
      </w:r>
      <w:r w:rsidR="002B3CDE" w:rsidRPr="00892563">
        <w:rPr>
          <w:rStyle w:val="superscript"/>
          <w:color w:val="000000"/>
        </w:rPr>
        <w:t>βn</w:t>
      </w:r>
      <w:r w:rsidR="002B3CDE" w:rsidRPr="00892563">
        <w:rPr>
          <w:color w:val="000000"/>
        </w:rPr>
        <w:t>) B</w:t>
      </w:r>
      <w:r w:rsidR="002B3CDE" w:rsidRPr="00892563">
        <w:rPr>
          <w:rStyle w:val="subscript"/>
          <w:color w:val="000000"/>
        </w:rPr>
        <w:t>anc..x</w:t>
      </w:r>
      <w:r w:rsidR="002B3CDE" w:rsidRPr="00892563">
        <w:rPr>
          <w:color w:val="000000"/>
        </w:rPr>
        <w:t xml:space="preserve">   – g</w:t>
      </w:r>
      <w:r w:rsidR="002B3CDE" w:rsidRPr="00892563">
        <w:rPr>
          <w:rStyle w:val="superscript"/>
          <w:color w:val="000000"/>
        </w:rPr>
        <w:t>βb</w:t>
      </w:r>
      <w:r w:rsidR="002B3CDE" w:rsidRPr="00892563">
        <w:rPr>
          <w:color w:val="000000"/>
        </w:rPr>
        <w:t xml:space="preserve"> Γ</w:t>
      </w:r>
      <w:r w:rsidR="002B3CDE" w:rsidRPr="00892563">
        <w:rPr>
          <w:rStyle w:val="superscript"/>
          <w:color w:val="000000"/>
        </w:rPr>
        <w:t>n</w:t>
      </w:r>
      <w:r w:rsidR="002B3CDE" w:rsidRPr="00892563">
        <w:rPr>
          <w:rStyle w:val="subscript"/>
          <w:color w:val="000000"/>
        </w:rPr>
        <w:t>bα</w:t>
      </w:r>
      <w:r w:rsidR="002B3CDE" w:rsidRPr="00892563">
        <w:rPr>
          <w:color w:val="000000"/>
        </w:rPr>
        <w:t>B</w:t>
      </w:r>
      <w:r w:rsidR="002B3CDE" w:rsidRPr="00892563">
        <w:rPr>
          <w:rStyle w:val="subscript"/>
          <w:color w:val="000000"/>
        </w:rPr>
        <w:t>anc..x</w:t>
      </w:r>
      <w:r>
        <w:rPr>
          <w:color w:val="000000"/>
        </w:rPr>
        <w:tab/>
        <w:t xml:space="preserve">// b→n in first term only </w:t>
      </w:r>
    </w:p>
    <w:p w14:paraId="77E24B85" w14:textId="77777777" w:rsidR="002B3CDE" w:rsidRPr="00F134AE" w:rsidRDefault="002B3CDE" w:rsidP="00F134AE">
      <w:pPr>
        <w:tabs>
          <w:tab w:val="left" w:pos="7200"/>
          <w:tab w:val="left" w:pos="7920"/>
          <w:tab w:val="right" w:pos="9270"/>
        </w:tabs>
      </w:pPr>
      <w:r w:rsidRPr="00892563">
        <w:rPr>
          <w:color w:val="000000"/>
        </w:rPr>
        <w:tab/>
      </w:r>
      <w:r w:rsidR="00A71BE9">
        <w:rPr>
          <w:color w:val="000000"/>
        </w:rPr>
        <w:tab/>
      </w:r>
      <w:r w:rsidR="00A71BE9">
        <w:rPr>
          <w:color w:val="000000"/>
        </w:rPr>
        <w:tab/>
      </w:r>
      <w:r w:rsidR="00A71BE9">
        <w:rPr>
          <w:color w:val="000000"/>
        </w:rPr>
        <w:tab/>
        <w:t xml:space="preserve"> </w:t>
      </w:r>
      <w:r w:rsidRPr="00892563">
        <w:rPr>
          <w:color w:val="000000"/>
        </w:rPr>
        <w:t>= [– (∂</w:t>
      </w:r>
      <w:r w:rsidRPr="00892563">
        <w:rPr>
          <w:rStyle w:val="subscript"/>
          <w:color w:val="000000"/>
        </w:rPr>
        <w:t>α</w:t>
      </w:r>
      <w:r w:rsidRPr="00892563">
        <w:rPr>
          <w:color w:val="000000"/>
        </w:rPr>
        <w:t xml:space="preserve"> g</w:t>
      </w:r>
      <w:r w:rsidRPr="00892563">
        <w:rPr>
          <w:rStyle w:val="superscript"/>
          <w:color w:val="000000"/>
        </w:rPr>
        <w:t>βn</w:t>
      </w:r>
      <w:r w:rsidRPr="00892563">
        <w:rPr>
          <w:color w:val="000000"/>
        </w:rPr>
        <w:t>)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 B</w:t>
      </w:r>
      <w:r w:rsidRPr="00892563">
        <w:rPr>
          <w:rStyle w:val="subscript"/>
          <w:color w:val="000000"/>
        </w:rPr>
        <w:t>anc..x</w:t>
      </w:r>
      <w:r>
        <w:t xml:space="preserve">   .</w:t>
      </w:r>
      <w:r w:rsidR="00A71BE9">
        <w:tab/>
      </w:r>
      <w:r w:rsidR="00A71BE9">
        <w:tab/>
      </w:r>
      <w:r w:rsidR="00A71BE9">
        <w:tab/>
      </w:r>
      <w:r w:rsidR="00A71BE9">
        <w:tab/>
      </w:r>
      <w:r w:rsidR="00A71BE9">
        <w:tab/>
      </w:r>
      <w:r w:rsidR="00F134AE">
        <w:t>(F.8.</w:t>
      </w:r>
      <w:r w:rsidR="00E976EE">
        <w:t>4</w:t>
      </w:r>
      <w:r w:rsidR="00F134AE">
        <w:t>)</w:t>
      </w:r>
    </w:p>
    <w:p w14:paraId="3F7831F1" w14:textId="77777777" w:rsidR="002B3CDE" w:rsidRDefault="002B3CDE" w:rsidP="002B3CDE"/>
    <w:p w14:paraId="0120B183" w14:textId="77777777" w:rsidR="002B3CDE" w:rsidRDefault="002B3CDE" w:rsidP="002B3CDE">
      <w:r>
        <w:t xml:space="preserve">The identity </w:t>
      </w:r>
      <w:r w:rsidR="00A71BE9">
        <w:t xml:space="preserve">(F.3.1) with n→ i reads, </w:t>
      </w:r>
    </w:p>
    <w:p w14:paraId="5E46A297" w14:textId="77777777" w:rsidR="002B3CDE" w:rsidRDefault="002B3CDE" w:rsidP="002B3CDE"/>
    <w:p w14:paraId="56D856F1" w14:textId="77777777" w:rsidR="002B3CDE" w:rsidRDefault="002B3CDE" w:rsidP="002B3CDE">
      <w:r>
        <w:tab/>
        <w:t>(∂</w:t>
      </w:r>
      <w:r>
        <w:rPr>
          <w:rStyle w:val="subscript"/>
        </w:rPr>
        <w:t>c</w:t>
      </w:r>
      <w:r>
        <w:t>g</w:t>
      </w:r>
      <w:r>
        <w:rPr>
          <w:rStyle w:val="superscript"/>
        </w:rPr>
        <w:t>ab</w:t>
      </w:r>
      <w:r>
        <w:t>)  =  – [g</w:t>
      </w:r>
      <w:r>
        <w:rPr>
          <w:rStyle w:val="superscript"/>
        </w:rPr>
        <w:t>ai</w:t>
      </w:r>
      <w:r w:rsidRPr="009071C2">
        <w:t xml:space="preserve"> </w:t>
      </w:r>
      <w:r>
        <w:t>Γ</w:t>
      </w:r>
      <w:r w:rsidRPr="009B0ACC">
        <w:rPr>
          <w:sz w:val="8"/>
          <w:szCs w:val="8"/>
        </w:rPr>
        <w:t xml:space="preserve"> </w:t>
      </w:r>
      <w:r>
        <w:rPr>
          <w:rStyle w:val="superscript"/>
        </w:rPr>
        <w:t>b</w:t>
      </w:r>
      <w:r>
        <w:rPr>
          <w:rStyle w:val="subscript"/>
        </w:rPr>
        <w:t>ci</w:t>
      </w:r>
      <w:r>
        <w:t xml:space="preserve">  + g</w:t>
      </w:r>
      <w:r>
        <w:rPr>
          <w:rStyle w:val="superscript"/>
        </w:rPr>
        <w:t>bi</w:t>
      </w:r>
      <w:r>
        <w:t xml:space="preserve"> Γ</w:t>
      </w:r>
      <w:r>
        <w:rPr>
          <w:rStyle w:val="superscript"/>
        </w:rPr>
        <w:t>a</w:t>
      </w:r>
      <w:r>
        <w:rPr>
          <w:rStyle w:val="subscript"/>
        </w:rPr>
        <w:t>ci</w:t>
      </w:r>
      <w:r>
        <w:t>]</w:t>
      </w:r>
      <w:r>
        <w:tab/>
      </w:r>
    </w:p>
    <w:p w14:paraId="448C49EC" w14:textId="77777777" w:rsidR="002B3CDE" w:rsidRDefault="002B3CDE" w:rsidP="002B3CDE">
      <w:r>
        <w:t>or</w:t>
      </w:r>
    </w:p>
    <w:p w14:paraId="54FCAB90" w14:textId="77777777" w:rsidR="002B3CDE" w:rsidRDefault="00A71BE9" w:rsidP="002B3CDE">
      <w:r>
        <w:tab/>
      </w:r>
      <w:r w:rsidR="002B3CDE">
        <w:t>[– (∂</w:t>
      </w:r>
      <w:r w:rsidR="002B3CDE">
        <w:rPr>
          <w:rStyle w:val="subscript"/>
        </w:rPr>
        <w:t>c</w:t>
      </w:r>
      <w:r w:rsidR="002B3CDE">
        <w:t>g</w:t>
      </w:r>
      <w:r w:rsidR="002B3CDE">
        <w:rPr>
          <w:rStyle w:val="superscript"/>
        </w:rPr>
        <w:t>ab</w:t>
      </w:r>
      <w:r w:rsidR="002B3CDE">
        <w:t>) –</w:t>
      </w:r>
      <w:r w:rsidR="002B3CDE" w:rsidRPr="009837CE">
        <w:t xml:space="preserve"> </w:t>
      </w:r>
      <w:r w:rsidR="002B3CDE">
        <w:t>g</w:t>
      </w:r>
      <w:r w:rsidR="002B3CDE">
        <w:rPr>
          <w:rStyle w:val="superscript"/>
        </w:rPr>
        <w:t>ai</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ci</w:t>
      </w:r>
      <w:r w:rsidR="002B3CDE">
        <w:t>]  =  g</w:t>
      </w:r>
      <w:r w:rsidR="002B3CDE">
        <w:rPr>
          <w:rStyle w:val="superscript"/>
        </w:rPr>
        <w:t>bi</w:t>
      </w:r>
      <w:r w:rsidR="002B3CDE">
        <w:t xml:space="preserve"> Γ</w:t>
      </w:r>
      <w:r w:rsidR="002B3CDE">
        <w:rPr>
          <w:rStyle w:val="superscript"/>
        </w:rPr>
        <w:t>a</w:t>
      </w:r>
      <w:r w:rsidR="002B3CDE">
        <w:rPr>
          <w:rStyle w:val="subscript"/>
        </w:rPr>
        <w:t>ci</w:t>
      </w:r>
      <w:r w:rsidR="002B3CDE">
        <w:tab/>
        <w:t xml:space="preserve">    // </w:t>
      </w:r>
      <w:r>
        <w:t xml:space="preserve"> </w:t>
      </w:r>
      <w:r w:rsidR="002B3CDE">
        <w:t>do c→α, b→n, a→β</w:t>
      </w:r>
    </w:p>
    <w:p w14:paraId="7C4EA26E" w14:textId="77777777" w:rsidR="002B3CDE" w:rsidRDefault="00A71BE9" w:rsidP="002B3CDE">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βi</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αi</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ab/>
      </w:r>
      <w:r>
        <w:t xml:space="preserve">    //  then i→b on the left</w:t>
      </w:r>
      <w:r w:rsidR="002B3CDE">
        <w:tab/>
      </w:r>
    </w:p>
    <w:p w14:paraId="6FBA3E1C" w14:textId="77777777" w:rsidR="002B3CDE" w:rsidRPr="00F134AE" w:rsidRDefault="00F134AE" w:rsidP="00F134AE">
      <w:pPr>
        <w:tabs>
          <w:tab w:val="left" w:pos="7200"/>
          <w:tab w:val="left" w:pos="7920"/>
          <w:tab w:val="right" w:pos="9270"/>
        </w:tabs>
      </w:pPr>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βb</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αb</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 xml:space="preserve">  .</w:t>
      </w:r>
      <w:r>
        <w:tab/>
      </w:r>
      <w:r>
        <w:tab/>
      </w:r>
      <w:r>
        <w:tab/>
      </w:r>
      <w:r>
        <w:tab/>
      </w:r>
      <w:r>
        <w:tab/>
      </w:r>
      <w:r>
        <w:tab/>
      </w:r>
      <w:r>
        <w:tab/>
        <w:t>(F.8.</w:t>
      </w:r>
      <w:r w:rsidR="00E976EE">
        <w:t>5</w:t>
      </w:r>
      <w:r>
        <w:t>)</w:t>
      </w:r>
    </w:p>
    <w:p w14:paraId="56EDA498" w14:textId="77777777" w:rsidR="002B3CDE" w:rsidRDefault="002B3CDE" w:rsidP="002B3CDE"/>
    <w:p w14:paraId="75D02EC3" w14:textId="77777777" w:rsidR="002B3CDE" w:rsidRPr="00892563" w:rsidRDefault="00A71BE9" w:rsidP="002B3CDE">
      <w:pPr>
        <w:rPr>
          <w:color w:val="000000"/>
        </w:rPr>
      </w:pPr>
      <w:r>
        <w:rPr>
          <w:color w:val="000000"/>
        </w:rPr>
        <w:t xml:space="preserve">Replacing [...] in (F.8.4) by the last result gives, </w:t>
      </w:r>
      <w:r w:rsidR="002B3CDE" w:rsidRPr="00892563">
        <w:rPr>
          <w:color w:val="000000"/>
        </w:rPr>
        <w:t xml:space="preserve"> </w:t>
      </w:r>
    </w:p>
    <w:p w14:paraId="4E9EDCFC" w14:textId="77777777" w:rsidR="002B3CDE" w:rsidRPr="00892563" w:rsidRDefault="002B3CDE" w:rsidP="002B3CDE">
      <w:pPr>
        <w:rPr>
          <w:color w:val="000000"/>
        </w:rPr>
      </w:pPr>
    </w:p>
    <w:p w14:paraId="3F9089FC" w14:textId="77777777" w:rsidR="002B3CDE" w:rsidRPr="00F134AE" w:rsidRDefault="002B3CDE" w:rsidP="00F134AE">
      <w:pPr>
        <w:tabs>
          <w:tab w:val="left" w:pos="7200"/>
          <w:tab w:val="left" w:pos="7920"/>
          <w:tab w:val="right" w:pos="9270"/>
        </w:tabs>
      </w:pPr>
      <w:r w:rsidRPr="00892563">
        <w:rPr>
          <w:color w:val="000000"/>
        </w:rPr>
        <w:tab/>
        <w:t>del-</w:t>
      </w:r>
      <w:r w:rsidR="00A71BE9">
        <w:rPr>
          <w:color w:val="000000"/>
        </w:rPr>
        <w:t>2nd</w:t>
      </w:r>
      <w:r w:rsidRPr="00892563">
        <w:rPr>
          <w:color w:val="000000"/>
        </w:rPr>
        <w:t xml:space="preserve"> + b-term   = g</w:t>
      </w:r>
      <w:r w:rsidRPr="00892563">
        <w:rPr>
          <w:rStyle w:val="superscript"/>
          <w:color w:val="000000"/>
        </w:rPr>
        <w:t>ni</w:t>
      </w:r>
      <w:r w:rsidRPr="00892563">
        <w:rPr>
          <w:color w:val="000000"/>
        </w:rPr>
        <w:t xml:space="preserve">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anc..x</w:t>
      </w:r>
      <w:r w:rsidRPr="00892563">
        <w:rPr>
          <w:color w:val="000000"/>
        </w:rPr>
        <w:t xml:space="preserve">  =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w:t>
      </w:r>
      <w:r w:rsidRPr="00892563">
        <w:rPr>
          <w:rStyle w:val="superscript"/>
          <w:color w:val="000000"/>
        </w:rPr>
        <w:t>i</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c..x</w:t>
      </w:r>
      <w:r w:rsidR="00F134AE">
        <w:tab/>
      </w:r>
      <w:r w:rsidR="00F134AE">
        <w:tab/>
      </w:r>
      <w:r w:rsidR="00F134AE">
        <w:tab/>
        <w:t>(F.8.</w:t>
      </w:r>
      <w:r w:rsidR="00E976EE">
        <w:t>6</w:t>
      </w:r>
      <w:r w:rsidR="00F134AE">
        <w:t>)</w:t>
      </w:r>
    </w:p>
    <w:p w14:paraId="270A6B9B" w14:textId="77777777" w:rsidR="002B3CDE" w:rsidRPr="00892563" w:rsidRDefault="002B3CDE" w:rsidP="002B3CDE">
      <w:pPr>
        <w:ind w:firstLine="360"/>
        <w:rPr>
          <w:color w:val="000000"/>
        </w:rPr>
      </w:pPr>
    </w:p>
    <w:p w14:paraId="55CED1BB" w14:textId="77777777" w:rsidR="002B3CDE" w:rsidRPr="00892563" w:rsidRDefault="002B3CDE" w:rsidP="002B3CDE">
      <w:pPr>
        <w:rPr>
          <w:color w:val="000000"/>
        </w:rPr>
      </w:pPr>
      <w:r w:rsidRPr="00892563">
        <w:rPr>
          <w:color w:val="000000"/>
        </w:rPr>
        <w:t>so it has been shown that</w:t>
      </w:r>
    </w:p>
    <w:p w14:paraId="7A50C427" w14:textId="77777777" w:rsidR="002B3CDE" w:rsidRPr="00892563" w:rsidRDefault="002B3CDE" w:rsidP="002B3CDE">
      <w:pPr>
        <w:rPr>
          <w:color w:val="000000"/>
        </w:rPr>
      </w:pPr>
    </w:p>
    <w:p w14:paraId="0782087A" w14:textId="77777777" w:rsidR="002B3CDE" w:rsidRDefault="002B3CDE" w:rsidP="002B3CDE">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c..x;α</w:t>
      </w:r>
      <w:r w:rsidRPr="00892563">
        <w:rPr>
          <w:color w:val="000000"/>
        </w:rPr>
        <w:t xml:space="preserve">  ≡ ∂</w:t>
      </w:r>
      <w:r w:rsidRPr="00892563">
        <w:rPr>
          <w:rStyle w:val="subscript"/>
          <w:color w:val="000000"/>
        </w:rPr>
        <w:t>α</w:t>
      </w:r>
      <w:r w:rsidRPr="00892563">
        <w:rPr>
          <w:color w:val="000000"/>
        </w:rPr>
        <w:t xml:space="preserve"> B</w:t>
      </w:r>
      <w:r w:rsidRPr="00892563">
        <w:rPr>
          <w:rStyle w:val="subscript"/>
          <w:color w:val="000000"/>
        </w:rPr>
        <w:t>a</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n</w:t>
      </w:r>
      <w:r w:rsidRPr="00892563">
        <w:rPr>
          <w:rStyle w:val="subscript"/>
          <w:color w:val="000000"/>
        </w:rPr>
        <w:t>aα</w:t>
      </w:r>
      <w:r w:rsidRPr="00892563">
        <w:rPr>
          <w:color w:val="000000"/>
        </w:rPr>
        <w:t>B</w:t>
      </w:r>
      <w:r w:rsidRPr="00892563">
        <w:rPr>
          <w:rStyle w:val="subscript"/>
          <w:color w:val="000000"/>
        </w:rPr>
        <w:t>n</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 xml:space="preserve">c..x </w:t>
      </w:r>
      <w:r>
        <w:rPr>
          <w:color w:val="000000"/>
        </w:rPr>
        <w:t>– ...</w:t>
      </w:r>
      <w:r w:rsidRPr="00892563">
        <w:rPr>
          <w:color w:val="000000"/>
        </w:rPr>
        <w:t xml:space="preserve"> – Γ</w:t>
      </w:r>
      <w:r w:rsidRPr="00892563">
        <w:rPr>
          <w:rStyle w:val="superscript"/>
          <w:color w:val="000000"/>
        </w:rPr>
        <w:t>n</w:t>
      </w:r>
      <w:r w:rsidRPr="00892563">
        <w:rPr>
          <w:rStyle w:val="subscript"/>
          <w:color w:val="000000"/>
        </w:rPr>
        <w:t>xα</w:t>
      </w:r>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c..n</w:t>
      </w:r>
      <w:r>
        <w:rPr>
          <w:rStyle w:val="subscript"/>
          <w:color w:val="00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sidRPr="00892563">
        <w:rPr>
          <w:color w:val="000000"/>
        </w:rPr>
        <w:tab/>
        <w:t xml:space="preserve">    </w:t>
      </w:r>
      <w:r w:rsidRPr="00892563">
        <w:rPr>
          <w:color w:val="000000"/>
        </w:rPr>
        <w:tab/>
      </w:r>
      <w:r w:rsidRPr="00892563">
        <w:rPr>
          <w:color w:val="000000"/>
        </w:rPr>
        <w:tab/>
        <w:t xml:space="preserve"> </w:t>
      </w:r>
      <w:r>
        <w:rPr>
          <w:color w:val="000000"/>
        </w:rPr>
        <w:t xml:space="preserve">                                                        new b term</w:t>
      </w:r>
      <w:r w:rsidR="00F134AE">
        <w:rPr>
          <w:color w:val="000000"/>
        </w:rPr>
        <w:tab/>
      </w:r>
      <w:r w:rsidR="00F134AE">
        <w:rPr>
          <w:color w:val="000000"/>
        </w:rPr>
        <w:tab/>
      </w:r>
      <w:r w:rsidR="00F134AE">
        <w:rPr>
          <w:color w:val="000000"/>
        </w:rPr>
        <w:tab/>
      </w:r>
      <w:r w:rsidR="00F134AE">
        <w:rPr>
          <w:color w:val="000000"/>
        </w:rPr>
        <w:tab/>
      </w:r>
      <w:r w:rsidR="00F134AE">
        <w:rPr>
          <w:color w:val="000000"/>
        </w:rPr>
        <w:tab/>
      </w:r>
      <w:r w:rsidR="00F134AE">
        <w:tab/>
      </w:r>
      <w:r w:rsidR="00E976EE">
        <w:t>(</w:t>
      </w:r>
      <w:r w:rsidR="00F134AE">
        <w:t>F.8.</w:t>
      </w:r>
      <w:r w:rsidR="00E976EE">
        <w:t>7</w:t>
      </w:r>
      <w:r w:rsidR="00F134AE">
        <w:t>)</w:t>
      </w:r>
    </w:p>
    <w:p w14:paraId="228BF0FC" w14:textId="77777777" w:rsidR="00A71BE9" w:rsidRPr="00F57AB0" w:rsidRDefault="00A71BE9" w:rsidP="002B3CDE">
      <w:pPr>
        <w:rPr>
          <w:color w:val="000000"/>
        </w:rPr>
      </w:pPr>
    </w:p>
    <w:p w14:paraId="6DA8C404" w14:textId="77777777" w:rsidR="00A71BE9" w:rsidRDefault="002B3CDE" w:rsidP="002B3CDE">
      <w:r>
        <w:t>Here then is a comparison</w:t>
      </w:r>
      <w:r w:rsidR="00A71BE9">
        <w:t xml:space="preserve"> where β→b in the second line:</w:t>
      </w:r>
    </w:p>
    <w:p w14:paraId="7E74D0CD" w14:textId="77777777" w:rsidR="002B3CDE" w:rsidRDefault="002B3CDE" w:rsidP="002B3CDE"/>
    <w:p w14:paraId="627B3258" w14:textId="77777777" w:rsidR="002B3CDE" w:rsidRPr="00F57AB0" w:rsidRDefault="002B3CDE" w:rsidP="002B3CDE">
      <w:pPr>
        <w:jc w:val="left"/>
      </w:pPr>
      <w:r>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abc..x</w:t>
      </w:r>
    </w:p>
    <w:p w14:paraId="2B474D23" w14:textId="77777777" w:rsidR="002B3CDE" w:rsidRDefault="002B3CDE" w:rsidP="002B3CDE">
      <w:pPr>
        <w:jc w:val="left"/>
      </w:pPr>
      <w:r>
        <w:t>B</w:t>
      </w:r>
      <w:r>
        <w:rPr>
          <w:rStyle w:val="subscript"/>
        </w:rPr>
        <w:t>a</w:t>
      </w:r>
      <w:r>
        <w:rPr>
          <w:rStyle w:val="superscript"/>
        </w:rPr>
        <w:t>b</w:t>
      </w:r>
      <w:r>
        <w:rPr>
          <w:rStyle w:val="subscript"/>
        </w:rPr>
        <w:t>c..x;α</w:t>
      </w:r>
      <w:r>
        <w:t xml:space="preserve">  ≡ ∂</w:t>
      </w:r>
      <w:r>
        <w:rPr>
          <w:rStyle w:val="subscript"/>
        </w:rPr>
        <w:t>α</w:t>
      </w:r>
      <w:r>
        <w:t xml:space="preserve"> B</w:t>
      </w:r>
      <w:r>
        <w:rPr>
          <w:rStyle w:val="subscript"/>
        </w:rPr>
        <w:t>a</w:t>
      </w:r>
      <w:r>
        <w:rPr>
          <w:rStyle w:val="superscript"/>
        </w:rPr>
        <w:t>b</w:t>
      </w:r>
      <w:r>
        <w:rPr>
          <w:rStyle w:val="subscript"/>
        </w:rPr>
        <w:t xml:space="preserve">c..x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b</w:t>
      </w:r>
      <w:r>
        <w:rPr>
          <w:rStyle w:val="subscript"/>
        </w:rPr>
        <w:t>c..</w:t>
      </w:r>
      <w:r w:rsidRPr="000C4010">
        <w:rPr>
          <w:rStyle w:val="sub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Pr>
          <w:rStyle w:val="subscript"/>
          <w:color w:val="000000"/>
        </w:rPr>
        <w:t xml:space="preserve"> </w:t>
      </w:r>
      <w:r>
        <w:tab/>
      </w:r>
      <w:r>
        <w:tab/>
      </w:r>
      <w:r>
        <w:tab/>
        <w:t xml:space="preserve">        </w:t>
      </w:r>
      <w:r>
        <w:tab/>
        <w:t xml:space="preserve"> </w:t>
      </w:r>
      <w:r w:rsidRPr="00A71BE9">
        <w:rPr>
          <w:color w:val="000000"/>
        </w:rPr>
        <w:t xml:space="preserve"> del </w:t>
      </w:r>
      <w:r>
        <w:t xml:space="preserve">                 a-term                  </w:t>
      </w:r>
      <w:r w:rsidRPr="00BE659E">
        <w:rPr>
          <w:color w:val="FF0000"/>
        </w:rPr>
        <w:t xml:space="preserve"> b-term</w:t>
      </w:r>
      <w:r>
        <w:t xml:space="preserve">                        x-term                 W-term</w:t>
      </w:r>
    </w:p>
    <w:p w14:paraId="6966F228" w14:textId="77777777" w:rsidR="002B3CDE" w:rsidRDefault="00F134AE" w:rsidP="000E591B">
      <w:pPr>
        <w:tabs>
          <w:tab w:val="left" w:pos="7200"/>
          <w:tab w:val="left" w:pos="7920"/>
          <w:tab w:val="right" w:pos="9270"/>
        </w:tabs>
      </w:pPr>
      <w:r>
        <w:tab/>
      </w:r>
      <w:r>
        <w:tab/>
      </w:r>
      <w:r>
        <w:tab/>
      </w:r>
      <w:r>
        <w:tab/>
      </w:r>
      <w:r>
        <w:tab/>
      </w:r>
      <w:r>
        <w:tab/>
      </w:r>
      <w:r>
        <w:tab/>
      </w:r>
      <w:r>
        <w:tab/>
      </w:r>
      <w:r>
        <w:tab/>
      </w:r>
      <w:r>
        <w:tab/>
      </w:r>
      <w:r>
        <w:tab/>
      </w:r>
      <w:r>
        <w:tab/>
      </w:r>
      <w:r>
        <w:tab/>
        <w:t>(F.8.</w:t>
      </w:r>
      <w:r w:rsidR="00E976EE">
        <w:t>8</w:t>
      </w:r>
      <w:r w:rsidR="000E591B">
        <w:t>)</w:t>
      </w:r>
    </w:p>
    <w:p w14:paraId="2D64DC72" w14:textId="77777777" w:rsidR="00A71BE9" w:rsidRDefault="00A71BE9" w:rsidP="000E591B">
      <w:pPr>
        <w:tabs>
          <w:tab w:val="left" w:pos="7200"/>
          <w:tab w:val="left" w:pos="7920"/>
          <w:tab w:val="right" w:pos="9270"/>
        </w:tabs>
      </w:pPr>
      <w:r>
        <w:t>This demonstrates the following rule (stated for q = b or any other index):</w:t>
      </w:r>
    </w:p>
    <w:p w14:paraId="1169DB2E" w14:textId="77777777" w:rsidR="00A71BE9" w:rsidRDefault="00A71BE9" w:rsidP="000E591B">
      <w:pPr>
        <w:tabs>
          <w:tab w:val="left" w:pos="7200"/>
          <w:tab w:val="left" w:pos="7920"/>
          <w:tab w:val="right" w:pos="9270"/>
        </w:tabs>
      </w:pPr>
    </w:p>
    <w:p w14:paraId="250A3E6B" w14:textId="77777777" w:rsidR="002B3CDE" w:rsidRPr="00C40E1D" w:rsidRDefault="002B3CDE" w:rsidP="002B3CDE">
      <w:pPr>
        <w:rPr>
          <w:u w:val="single"/>
        </w:rPr>
      </w:pPr>
      <w:r w:rsidRPr="00C40E1D">
        <w:rPr>
          <w:u w:val="single"/>
        </w:rPr>
        <w:t xml:space="preserve">Rule for raising some non-last index q:  </w:t>
      </w:r>
    </w:p>
    <w:p w14:paraId="15094605" w14:textId="77777777" w:rsidR="002B3CDE" w:rsidRDefault="002B3CDE" w:rsidP="002B3CDE"/>
    <w:p w14:paraId="1FCFFBAB" w14:textId="77777777" w:rsidR="002B3CDE" w:rsidRPr="00F134AE" w:rsidRDefault="002B3CDE" w:rsidP="002B3CDE">
      <w:r>
        <w:t xml:space="preserve">(1) In all terms, raise the </w:t>
      </w:r>
      <w:r w:rsidR="00A71BE9">
        <w:t xml:space="preserve">q-position B index (in the q-term that index is called n) </w:t>
      </w:r>
    </w:p>
    <w:p w14:paraId="08F69E66" w14:textId="77777777" w:rsidR="002B3CDE" w:rsidRDefault="002B3CDE" w:rsidP="00F134AE">
      <w:pPr>
        <w:tabs>
          <w:tab w:val="left" w:pos="7200"/>
          <w:tab w:val="left" w:pos="7920"/>
          <w:tab w:val="right" w:pos="9270"/>
        </w:tabs>
      </w:pPr>
      <w:r>
        <w:t>(2) in the q correction term, make the replacement  – Γ</w:t>
      </w:r>
      <w:r w:rsidRPr="00892563">
        <w:rPr>
          <w:rStyle w:val="superscript"/>
          <w:color w:val="FF0000"/>
        </w:rPr>
        <w:t>n</w:t>
      </w:r>
      <w:r>
        <w:rPr>
          <w:rStyle w:val="subscript"/>
          <w:color w:val="FF0000"/>
        </w:rPr>
        <w:t>q</w:t>
      </w:r>
      <w:r>
        <w:rPr>
          <w:rStyle w:val="subscript"/>
        </w:rPr>
        <w:t>α</w:t>
      </w:r>
      <w:r>
        <w:t xml:space="preserve"> → + Γ</w:t>
      </w:r>
      <w:r>
        <w:rPr>
          <w:rStyle w:val="superscript"/>
          <w:color w:val="FF0000"/>
        </w:rPr>
        <w:t>q</w:t>
      </w:r>
      <w:r w:rsidRPr="00892563">
        <w:rPr>
          <w:rStyle w:val="subscript"/>
          <w:color w:val="FF0000"/>
        </w:rPr>
        <w:t>n</w:t>
      </w:r>
      <w:r>
        <w:rPr>
          <w:rStyle w:val="subscript"/>
        </w:rPr>
        <w:t>α</w:t>
      </w:r>
      <w:r>
        <w:t xml:space="preserve">  ( = Γ</w:t>
      </w:r>
      <w:r>
        <w:rPr>
          <w:rStyle w:val="superscript"/>
          <w:color w:val="FF0000"/>
        </w:rPr>
        <w:t>q</w:t>
      </w:r>
      <w:r>
        <w:rPr>
          <w:rStyle w:val="subscript"/>
        </w:rPr>
        <w:t>α</w:t>
      </w:r>
      <w:r w:rsidRPr="00892563">
        <w:rPr>
          <w:rStyle w:val="subscript"/>
          <w:color w:val="FF0000"/>
        </w:rPr>
        <w:t>n</w:t>
      </w:r>
      <w:r>
        <w:t xml:space="preserve"> )</w:t>
      </w:r>
      <w:r w:rsidR="00F134AE">
        <w:tab/>
      </w:r>
      <w:r w:rsidR="00F134AE">
        <w:tab/>
      </w:r>
      <w:r w:rsidR="00F134AE">
        <w:tab/>
        <w:t>(F.8.</w:t>
      </w:r>
      <w:r w:rsidR="00E976EE">
        <w:t>9</w:t>
      </w:r>
      <w:r w:rsidR="00F134AE">
        <w:t>)</w:t>
      </w:r>
    </w:p>
    <w:p w14:paraId="78276945" w14:textId="77777777" w:rsidR="00A71BE9" w:rsidRDefault="00A71BE9" w:rsidP="00F134AE">
      <w:pPr>
        <w:tabs>
          <w:tab w:val="left" w:pos="7200"/>
          <w:tab w:val="left" w:pos="7920"/>
          <w:tab w:val="right" w:pos="9270"/>
        </w:tabs>
      </w:pPr>
    </w:p>
    <w:p w14:paraId="1AFE8171" w14:textId="77777777" w:rsidR="00A71BE9" w:rsidRDefault="00A71BE9" w:rsidP="00F134AE">
      <w:pPr>
        <w:tabs>
          <w:tab w:val="left" w:pos="7200"/>
          <w:tab w:val="left" w:pos="7920"/>
          <w:tab w:val="right" w:pos="9270"/>
        </w:tabs>
      </w:pPr>
      <w:r>
        <w:t xml:space="preserve">We refer to a correction term like the a-term and x-term in (F.8.8) as a "covariant correction term", and a correction term like the b-term as a "contravariant correction term". Thus, for an arbitrary up/down placement of the abc..x indices, there will be a covariant correction term for each down index, and a contravariant correction term for each up index. Here is another example where x is also taken up: </w:t>
      </w:r>
    </w:p>
    <w:p w14:paraId="30B88BD1" w14:textId="77777777" w:rsidR="00A71BE9" w:rsidRDefault="00A71BE9" w:rsidP="00F134AE">
      <w:pPr>
        <w:tabs>
          <w:tab w:val="left" w:pos="7200"/>
          <w:tab w:val="left" w:pos="7920"/>
          <w:tab w:val="right" w:pos="9270"/>
        </w:tabs>
      </w:pPr>
    </w:p>
    <w:p w14:paraId="32D89A82" w14:textId="77777777" w:rsidR="00A71BE9" w:rsidRDefault="00A71BE9" w:rsidP="00A71BE9">
      <w:pPr>
        <w:jc w:val="left"/>
      </w:pPr>
      <w:r>
        <w:t>B</w:t>
      </w:r>
      <w:r>
        <w:rPr>
          <w:rStyle w:val="subscript"/>
        </w:rPr>
        <w:t>a</w:t>
      </w:r>
      <w:r>
        <w:rPr>
          <w:rStyle w:val="superscript"/>
        </w:rPr>
        <w:t>b</w:t>
      </w:r>
      <w:r>
        <w:rPr>
          <w:rStyle w:val="subscript"/>
        </w:rPr>
        <w:t>c..</w:t>
      </w:r>
      <w:r w:rsidRPr="00A71BE9">
        <w:rPr>
          <w:rStyle w:val="superscript"/>
        </w:rPr>
        <w:t>x</w:t>
      </w:r>
      <w:r>
        <w:rPr>
          <w:rStyle w:val="subscript"/>
        </w:rPr>
        <w:t>;α</w:t>
      </w:r>
      <w:r>
        <w:t xml:space="preserve">  ≡ ∂</w:t>
      </w:r>
      <w:r>
        <w:rPr>
          <w:rStyle w:val="subscript"/>
        </w:rPr>
        <w:t>α</w:t>
      </w:r>
      <w:r>
        <w:t xml:space="preserve"> B</w:t>
      </w:r>
      <w:r>
        <w:rPr>
          <w:rStyle w:val="subscript"/>
        </w:rPr>
        <w:t>a</w:t>
      </w:r>
      <w:r>
        <w:rPr>
          <w:rStyle w:val="superscript"/>
        </w:rPr>
        <w:t>b</w:t>
      </w:r>
      <w:r>
        <w:rPr>
          <w:rStyle w:val="subscript"/>
        </w:rPr>
        <w:t>c..</w:t>
      </w:r>
      <w:r w:rsidRPr="00A71BE9">
        <w:rPr>
          <w:rStyle w:val="superscript"/>
        </w:rPr>
        <w:t>x</w:t>
      </w:r>
      <w:r>
        <w:rPr>
          <w:rStyle w:val="subscript"/>
        </w:rPr>
        <w:t xml:space="preserve">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w:t>
      </w:r>
      <w:r w:rsidRPr="00A71BE9">
        <w:rPr>
          <w:rStyle w:val="superscript"/>
        </w:rPr>
        <w:t>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c..</w:t>
      </w:r>
      <w:r w:rsidRPr="00A71BE9">
        <w:rPr>
          <w:rStyle w:val="superscript"/>
        </w:rPr>
        <w:t>x</w:t>
      </w:r>
      <w:r>
        <w:rPr>
          <w:rStyle w:val="subscript"/>
        </w:rPr>
        <w:t xml:space="preserve"> </w:t>
      </w:r>
      <w:r>
        <w:t>– ....  + Γ</w:t>
      </w:r>
      <w:r w:rsidRPr="00A71BE9">
        <w:rPr>
          <w:rStyle w:val="superscript"/>
          <w:color w:val="FF0000"/>
        </w:rPr>
        <w:t>x</w:t>
      </w:r>
      <w:r>
        <w:rPr>
          <w:rStyle w:val="subscript"/>
          <w:color w:val="FF0000"/>
        </w:rPr>
        <w:t>n</w:t>
      </w:r>
      <w:r>
        <w:rPr>
          <w:rStyle w:val="subscript"/>
        </w:rPr>
        <w:t>α</w:t>
      </w:r>
      <w:r>
        <w:t>B</w:t>
      </w:r>
      <w:r>
        <w:rPr>
          <w:rStyle w:val="subscript"/>
        </w:rPr>
        <w:t>a</w:t>
      </w:r>
      <w:r>
        <w:rPr>
          <w:rStyle w:val="superscript"/>
        </w:rPr>
        <w:t>b</w:t>
      </w:r>
      <w:r>
        <w:rPr>
          <w:rStyle w:val="subscript"/>
        </w:rPr>
        <w:t>c..</w:t>
      </w:r>
      <w:r w:rsidRPr="00A71BE9">
        <w:rPr>
          <w:rStyle w:val="super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w:t>
      </w:r>
      <w:r w:rsidRPr="00A71BE9">
        <w:rPr>
          <w:rStyle w:val="superscript"/>
        </w:rPr>
        <w:t>x</w:t>
      </w:r>
      <w:r>
        <w:rPr>
          <w:rStyle w:val="subscript"/>
          <w:color w:val="000000"/>
        </w:rPr>
        <w:t xml:space="preserve"> </w:t>
      </w:r>
      <w:r>
        <w:tab/>
      </w:r>
      <w:r>
        <w:tab/>
      </w:r>
      <w:r>
        <w:tab/>
        <w:t xml:space="preserve">        </w:t>
      </w:r>
      <w:r>
        <w:tab/>
        <w:t xml:space="preserve">  </w:t>
      </w:r>
      <w:r w:rsidRPr="00A71BE9">
        <w:rPr>
          <w:color w:val="000000"/>
        </w:rPr>
        <w:t xml:space="preserve">del </w:t>
      </w:r>
      <w:r>
        <w:t xml:space="preserve">                 a-term                  </w:t>
      </w:r>
      <w:r w:rsidRPr="00BE659E">
        <w:rPr>
          <w:color w:val="FF0000"/>
        </w:rPr>
        <w:t xml:space="preserve"> b-term</w:t>
      </w:r>
      <w:r>
        <w:t xml:space="preserve">                      </w:t>
      </w:r>
      <w:r w:rsidRPr="00A71BE9">
        <w:rPr>
          <w:color w:val="FF0000"/>
        </w:rPr>
        <w:t xml:space="preserve">  x-term   </w:t>
      </w:r>
      <w:r>
        <w:t xml:space="preserve">              W-term</w:t>
      </w:r>
    </w:p>
    <w:p w14:paraId="3AAC2EF0" w14:textId="77777777" w:rsidR="00A71BE9" w:rsidRDefault="00A71BE9" w:rsidP="00A71BE9">
      <w:pPr>
        <w:jc w:val="left"/>
      </w:pPr>
      <w:r>
        <w:tab/>
      </w:r>
      <w:r>
        <w:tab/>
      </w:r>
      <w:r>
        <w:tab/>
      </w:r>
      <w:r>
        <w:tab/>
      </w:r>
      <w:r>
        <w:tab/>
      </w:r>
      <w:r>
        <w:tab/>
      </w:r>
      <w:r>
        <w:tab/>
      </w:r>
      <w:r>
        <w:tab/>
      </w:r>
      <w:r>
        <w:tab/>
      </w:r>
      <w:r>
        <w:tab/>
      </w:r>
      <w:r>
        <w:tab/>
      </w:r>
      <w:r>
        <w:tab/>
      </w:r>
      <w:r>
        <w:tab/>
        <w:t>(F.8.10)</w:t>
      </w:r>
    </w:p>
    <w:p w14:paraId="7A91927D" w14:textId="77777777" w:rsidR="00A71BE9" w:rsidRDefault="00A71BE9" w:rsidP="00A71BE9">
      <w:pPr>
        <w:jc w:val="left"/>
      </w:pPr>
      <w:r>
        <w:t xml:space="preserve">where the contravariant correction terms are marked in red. </w:t>
      </w:r>
    </w:p>
    <w:p w14:paraId="3DADB56E" w14:textId="77777777" w:rsidR="002B3CDE" w:rsidRDefault="002B3CDE" w:rsidP="002B3CDE"/>
    <w:p w14:paraId="4C1605B7" w14:textId="77777777" w:rsidR="002B3CDE" w:rsidRPr="00F134AE" w:rsidRDefault="002B3CDE" w:rsidP="00A71BE9">
      <w:pPr>
        <w:jc w:val="left"/>
      </w:pPr>
      <w:r w:rsidRPr="0040568E">
        <w:rPr>
          <w:u w:val="single"/>
        </w:rPr>
        <w:t>Rule for raising the last index α:</w:t>
      </w:r>
      <w:r>
        <w:t xml:space="preserve"> Raising the ;α index must be done "manually" so the first term will have g</w:t>
      </w:r>
      <w:r>
        <w:rPr>
          <w:rStyle w:val="superscript"/>
        </w:rPr>
        <w:t>αα'</w:t>
      </w:r>
      <w:r>
        <w:t>∂</w:t>
      </w:r>
      <w:r>
        <w:rPr>
          <w:rStyle w:val="subscript"/>
        </w:rPr>
        <w:t>α</w:t>
      </w:r>
      <w:r>
        <w:t xml:space="preserve">  = ∂</w:t>
      </w:r>
      <w:r>
        <w:rPr>
          <w:rStyle w:val="superscript"/>
        </w:rPr>
        <w:t>α'</w:t>
      </w:r>
      <w:r>
        <w:t xml:space="preserve">  and all remaining terms will have explicit g</w:t>
      </w:r>
      <w:r>
        <w:rPr>
          <w:rStyle w:val="superscript"/>
        </w:rPr>
        <w:t>αα'</w:t>
      </w:r>
      <w:r>
        <w:t xml:space="preserve"> factors. </w:t>
      </w:r>
      <w:r w:rsidR="00F134AE">
        <w:tab/>
      </w:r>
      <w:r w:rsidR="00F134AE">
        <w:tab/>
      </w:r>
      <w:r w:rsidR="00F134AE">
        <w:tab/>
      </w:r>
      <w:r w:rsidR="00F134AE">
        <w:tab/>
        <w:t>(F.8.1</w:t>
      </w:r>
      <w:r w:rsidR="00E976EE">
        <w:t>1)</w:t>
      </w:r>
    </w:p>
    <w:p w14:paraId="03E625A3" w14:textId="77777777" w:rsidR="002B3CDE" w:rsidRDefault="002B3CDE" w:rsidP="002B3CDE"/>
    <w:p w14:paraId="2F3E7DC3" w14:textId="77777777" w:rsidR="002F043F" w:rsidRDefault="002F043F" w:rsidP="002B3CDE"/>
    <w:p w14:paraId="0B6B6760" w14:textId="77777777" w:rsidR="002B3CDE" w:rsidRPr="00937DC3" w:rsidRDefault="00F134AE" w:rsidP="002B3CDE">
      <w:pPr>
        <w:pStyle w:val="Heading3"/>
      </w:pPr>
      <w:bookmarkStart w:id="213" w:name="_Toc451453108"/>
      <w:r>
        <w:t>F.9</w:t>
      </w:r>
      <w:r w:rsidR="002B3CDE" w:rsidRPr="00937DC3">
        <w:t xml:space="preserve"> Examples of covariant derivative expressions</w:t>
      </w:r>
      <w:bookmarkEnd w:id="213"/>
    </w:p>
    <w:p w14:paraId="326996EE" w14:textId="77777777" w:rsidR="002B3CDE" w:rsidRDefault="002B3CDE" w:rsidP="002B3CDE"/>
    <w:p w14:paraId="17D00620" w14:textId="77777777" w:rsidR="002B3CDE" w:rsidRPr="00EF3318" w:rsidRDefault="002B3CDE" w:rsidP="002B3CDE">
      <w:r w:rsidRPr="00794972">
        <w:rPr>
          <w:u w:val="single"/>
        </w:rPr>
        <w:t xml:space="preserve">Example J = 0 (covariant derivative of a </w:t>
      </w:r>
      <w:r w:rsidRPr="002F043F">
        <w:rPr>
          <w:i/>
          <w:u w:val="single"/>
        </w:rPr>
        <w:t>scalar</w:t>
      </w:r>
      <w:r w:rsidRPr="00794972">
        <w:rPr>
          <w:u w:val="single"/>
        </w:rPr>
        <w:t xml:space="preserve"> B)</w:t>
      </w:r>
      <w:r>
        <w:tab/>
      </w:r>
      <w:r>
        <w:tab/>
        <w:t>// J is the rank of the B tensor</w:t>
      </w:r>
    </w:p>
    <w:p w14:paraId="2287AF0D" w14:textId="77777777" w:rsidR="002B3CDE" w:rsidRDefault="002B3CDE" w:rsidP="002B3CDE"/>
    <w:p w14:paraId="4A534CC1" w14:textId="77777777" w:rsidR="002B3CDE" w:rsidRPr="000B5CCE" w:rsidRDefault="002B3CDE" w:rsidP="002B3CDE">
      <w:pPr>
        <w:rPr>
          <w:rStyle w:val="subscript"/>
        </w:rPr>
      </w:pPr>
      <w:r>
        <w:tab/>
        <w:t>B</w:t>
      </w:r>
      <w:r>
        <w:rPr>
          <w:rStyle w:val="subscript"/>
        </w:rPr>
        <w:t>;α</w:t>
      </w:r>
      <w:r>
        <w:t xml:space="preserve">  = </w:t>
      </w:r>
      <w:r w:rsidRPr="00C40E1D">
        <w:rPr>
          <w:color w:val="000000"/>
        </w:rPr>
        <w:t>∂</w:t>
      </w:r>
      <w:r w:rsidRPr="00C40E1D">
        <w:rPr>
          <w:rStyle w:val="subscript"/>
          <w:color w:val="000000"/>
        </w:rPr>
        <w:t>α</w:t>
      </w:r>
      <w:r w:rsidRPr="00C40E1D">
        <w:rPr>
          <w:color w:val="000000"/>
        </w:rPr>
        <w:t xml:space="preserve"> B</w:t>
      </w:r>
      <w:r>
        <w:t xml:space="preserve"> </w:t>
      </w:r>
      <w:r>
        <w:tab/>
      </w:r>
      <w:r>
        <w:tab/>
        <w:t>covariant vector</w:t>
      </w:r>
      <w:r>
        <w:tab/>
      </w:r>
      <w:r>
        <w:tab/>
      </w:r>
      <w:r>
        <w:tab/>
        <w:t>// = B</w:t>
      </w:r>
      <w:r>
        <w:rPr>
          <w:rStyle w:val="subscript"/>
        </w:rPr>
        <w:t>,α</w:t>
      </w:r>
    </w:p>
    <w:p w14:paraId="78B46971" w14:textId="77777777" w:rsidR="002B3CDE" w:rsidRDefault="002B3CDE" w:rsidP="00B669BB">
      <w:pPr>
        <w:tabs>
          <w:tab w:val="left" w:pos="7200"/>
          <w:tab w:val="left" w:pos="7920"/>
          <w:tab w:val="right" w:pos="9270"/>
        </w:tabs>
      </w:pPr>
      <w:r>
        <w:rPr>
          <w:rStyle w:val="subscript"/>
          <w:color w:val="000000"/>
        </w:rPr>
        <w:tab/>
      </w:r>
      <w:r>
        <w:t>B</w:t>
      </w:r>
      <w:r w:rsidRPr="00794972">
        <w:rPr>
          <w:rStyle w:val="superscript"/>
        </w:rPr>
        <w:t>;α</w:t>
      </w:r>
      <w:r>
        <w:t xml:space="preserve">  = </w:t>
      </w:r>
      <w:r w:rsidRPr="00C40E1D">
        <w:rPr>
          <w:color w:val="000000"/>
        </w:rPr>
        <w:t>∂</w:t>
      </w:r>
      <w:r w:rsidRPr="00794972">
        <w:rPr>
          <w:rStyle w:val="superscript"/>
        </w:rPr>
        <w:t>α</w:t>
      </w:r>
      <w:r w:rsidRPr="00C40E1D">
        <w:rPr>
          <w:color w:val="000000"/>
        </w:rPr>
        <w:t xml:space="preserve"> B</w:t>
      </w:r>
      <w:r>
        <w:rPr>
          <w:color w:val="000000"/>
        </w:rPr>
        <w:tab/>
      </w:r>
      <w:r>
        <w:rPr>
          <w:color w:val="000000"/>
        </w:rPr>
        <w:tab/>
      </w:r>
      <w:r>
        <w:rPr>
          <w:color w:val="000000"/>
        </w:rPr>
        <w:tab/>
        <w:t>contravariant vector</w:t>
      </w:r>
      <w:r>
        <w:rPr>
          <w:color w:val="000000"/>
        </w:rPr>
        <w:tab/>
      </w:r>
      <w:r>
        <w:rPr>
          <w:color w:val="000000"/>
        </w:rPr>
        <w:tab/>
        <w:t>// = B</w:t>
      </w:r>
      <w:r>
        <w:rPr>
          <w:rStyle w:val="superscript"/>
        </w:rPr>
        <w:t>,α</w:t>
      </w:r>
      <w:r w:rsidR="00F134AE">
        <w:tab/>
      </w:r>
      <w:r w:rsidR="00F134AE">
        <w:tab/>
      </w:r>
      <w:r w:rsidR="00F134AE">
        <w:tab/>
      </w:r>
      <w:r w:rsidR="00F134AE">
        <w:tab/>
        <w:t>(F.9.1)</w:t>
      </w:r>
    </w:p>
    <w:p w14:paraId="3C3E1261" w14:textId="77777777" w:rsidR="002F043F" w:rsidRDefault="002F043F" w:rsidP="002B3CDE">
      <w:pPr>
        <w:rPr>
          <w:u w:val="single"/>
        </w:rPr>
      </w:pPr>
    </w:p>
    <w:p w14:paraId="3453F6AB"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 xml:space="preserve">=1: </w:t>
      </w:r>
      <w:r>
        <w:rPr>
          <w:u w:val="single"/>
        </w:rPr>
        <w:t xml:space="preserve">(covariant derivative of a vector </w:t>
      </w:r>
      <w:r w:rsidRPr="00F10012">
        <w:rPr>
          <w:b/>
          <w:u w:val="single"/>
        </w:rPr>
        <w:t>B</w:t>
      </w:r>
      <w:r>
        <w:rPr>
          <w:u w:val="single"/>
        </w:rPr>
        <w:t>)</w:t>
      </w:r>
    </w:p>
    <w:p w14:paraId="142AD963" w14:textId="77777777" w:rsidR="002B3CDE" w:rsidRDefault="002B3CDE" w:rsidP="002B3CDE"/>
    <w:p w14:paraId="4AE26795" w14:textId="77777777" w:rsidR="002B3CDE" w:rsidRPr="00794972" w:rsidRDefault="002B3CDE" w:rsidP="00F134AE">
      <w:pPr>
        <w:tabs>
          <w:tab w:val="left" w:pos="7200"/>
          <w:tab w:val="left" w:pos="7920"/>
          <w:tab w:val="right" w:pos="9270"/>
        </w:tabs>
      </w:pPr>
      <w:r w:rsidRPr="00C40E1D">
        <w:rPr>
          <w:color w:val="000000"/>
        </w:rPr>
        <w:tab/>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FF0000"/>
        </w:rPr>
        <w:t>a</w:t>
      </w:r>
      <w:r w:rsidRPr="00174552">
        <w:rPr>
          <w:rStyle w:val="subscript"/>
          <w:color w:val="000000"/>
        </w:rPr>
        <w:t>α</w:t>
      </w:r>
      <w:r w:rsidRPr="00174552">
        <w:rPr>
          <w:color w:val="000000"/>
        </w:rPr>
        <w:t>B</w:t>
      </w:r>
      <w:r w:rsidRPr="00174552">
        <w:rPr>
          <w:rStyle w:val="subscript"/>
          <w:color w:val="FF0000"/>
        </w:rPr>
        <w:t>n</w:t>
      </w:r>
      <w:r>
        <w:rPr>
          <w:rStyle w:val="subscript"/>
          <w:color w:val="FF0000"/>
        </w:rPr>
        <w:tab/>
        <w:t xml:space="preserve"> </w:t>
      </w:r>
      <w:r>
        <w:rPr>
          <w:rStyle w:val="subscript"/>
          <w:color w:val="FF0000"/>
        </w:rPr>
        <w:tab/>
      </w:r>
      <w:r>
        <w:t xml:space="preserve">covariant rank-2 tensor   </w:t>
      </w:r>
      <w:r w:rsidR="00F134AE">
        <w:t xml:space="preserve">// 2nd term is sym on a↔α  </w:t>
      </w:r>
      <w:r w:rsidR="00F134AE">
        <w:tab/>
        <w:t xml:space="preserve"> (F.9.</w:t>
      </w:r>
      <w:r w:rsidR="00E976EE">
        <w:t>2</w:t>
      </w:r>
      <w:r w:rsidR="00F134AE">
        <w:t>)</w:t>
      </w:r>
    </w:p>
    <w:p w14:paraId="6AAC96F1" w14:textId="77777777" w:rsidR="002B3CDE" w:rsidRPr="00C40E1D" w:rsidRDefault="002B3CDE" w:rsidP="002B3CDE">
      <w:pPr>
        <w:rPr>
          <w:color w:val="000000"/>
        </w:rPr>
      </w:pPr>
    </w:p>
    <w:p w14:paraId="7A279741" w14:textId="77777777" w:rsidR="002B3CDE" w:rsidRDefault="002B3CDE" w:rsidP="00F134AE">
      <w:pPr>
        <w:tabs>
          <w:tab w:val="left" w:pos="7200"/>
          <w:tab w:val="left" w:pos="7920"/>
          <w:tab w:val="right" w:pos="9270"/>
        </w:tabs>
      </w:pPr>
      <w:r w:rsidRPr="00C40E1D">
        <w:rPr>
          <w:color w:val="000000"/>
        </w:rPr>
        <w:tab/>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r>
      <w:r w:rsidR="00F134AE">
        <w:tab/>
        <w:t xml:space="preserve">  </w:t>
      </w:r>
      <w:r w:rsidR="00F134AE">
        <w:tab/>
        <w:t xml:space="preserve"> (F.9.</w:t>
      </w:r>
      <w:r w:rsidR="00E976EE">
        <w:t>3</w:t>
      </w:r>
      <w:r w:rsidR="00F134AE">
        <w:t>)</w:t>
      </w:r>
    </w:p>
    <w:p w14:paraId="5BE2948B" w14:textId="77777777" w:rsidR="00174552" w:rsidRDefault="00174552" w:rsidP="00F134AE">
      <w:pPr>
        <w:tabs>
          <w:tab w:val="left" w:pos="7200"/>
          <w:tab w:val="left" w:pos="7920"/>
          <w:tab w:val="right" w:pos="9270"/>
        </w:tabs>
      </w:pPr>
    </w:p>
    <w:p w14:paraId="1E69831F" w14:textId="77777777" w:rsidR="002B3CDE" w:rsidRPr="00174552" w:rsidRDefault="00174552" w:rsidP="00174552">
      <w:pPr>
        <w:tabs>
          <w:tab w:val="left" w:pos="7200"/>
          <w:tab w:val="left" w:pos="7920"/>
          <w:tab w:val="right" w:pos="9270"/>
        </w:tabs>
      </w:pPr>
      <w:r>
        <w:t xml:space="preserve">To obtain </w:t>
      </w:r>
      <w:r w:rsidRPr="00C40E1D">
        <w:rPr>
          <w:color w:val="000000"/>
        </w:rPr>
        <w:t>B</w:t>
      </w:r>
      <w:r w:rsidRPr="00C40E1D">
        <w:rPr>
          <w:rStyle w:val="subscript"/>
          <w:color w:val="000000"/>
        </w:rPr>
        <w:t>a</w:t>
      </w:r>
      <w:r w:rsidRPr="000A56DF">
        <w:rPr>
          <w:rStyle w:val="superscript"/>
        </w:rPr>
        <w:t>;α</w:t>
      </w:r>
      <w:r>
        <w:t xml:space="preserve">, write (F.9.2) as </w:t>
      </w:r>
      <w:r w:rsidRPr="00C40E1D">
        <w:rPr>
          <w:color w:val="000000"/>
        </w:rPr>
        <w:t>B</w:t>
      </w:r>
      <w:r w:rsidRPr="00C40E1D">
        <w:rPr>
          <w:rStyle w:val="subscript"/>
          <w:color w:val="000000"/>
        </w:rPr>
        <w:t>a;</w:t>
      </w:r>
      <w:r>
        <w:rPr>
          <w:rStyle w:val="subscript"/>
          <w:color w:val="000000"/>
        </w:rPr>
        <w:t>β</w:t>
      </w:r>
      <w:r w:rsidRPr="00C40E1D">
        <w:rPr>
          <w:color w:val="000000"/>
        </w:rPr>
        <w:t xml:space="preserve">  = ∂</w:t>
      </w:r>
      <w:r>
        <w:rPr>
          <w:rStyle w:val="subscript"/>
          <w:color w:val="000000"/>
        </w:rPr>
        <w:t>β</w:t>
      </w:r>
      <w:r w:rsidRPr="00C40E1D">
        <w:rPr>
          <w:color w:val="000000"/>
        </w:rPr>
        <w:t>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and apply g</w:t>
      </w:r>
      <w:r w:rsidRPr="00174552">
        <w:rPr>
          <w:rStyle w:val="superscript"/>
        </w:rPr>
        <w:t>αβ</w:t>
      </w:r>
      <w:r>
        <w:t xml:space="preserve"> to both sides. The result is then </w:t>
      </w:r>
      <w:r w:rsidRPr="00C40E1D">
        <w:rPr>
          <w:color w:val="000000"/>
        </w:rPr>
        <w:t>B</w:t>
      </w:r>
      <w:r w:rsidRPr="00C40E1D">
        <w:rPr>
          <w:rStyle w:val="subscript"/>
          <w:color w:val="000000"/>
        </w:rPr>
        <w:t>a;</w:t>
      </w:r>
      <w:r>
        <w:rPr>
          <w:rStyle w:val="superscript"/>
        </w:rPr>
        <w:t>α</w:t>
      </w:r>
      <w:r w:rsidRPr="00C40E1D">
        <w:rPr>
          <w:color w:val="000000"/>
        </w:rPr>
        <w:t xml:space="preserve">  = ∂</w:t>
      </w:r>
      <w:r>
        <w:rPr>
          <w:rStyle w:val="superscript"/>
        </w:rPr>
        <w:t>α</w:t>
      </w:r>
      <w:r w:rsidRPr="00C40E1D">
        <w:rPr>
          <w:color w:val="000000"/>
        </w:rPr>
        <w:t>B</w:t>
      </w:r>
      <w:r w:rsidRPr="00C40E1D">
        <w:rPr>
          <w:rStyle w:val="subscript"/>
          <w:color w:val="000000"/>
        </w:rPr>
        <w:t>a</w:t>
      </w:r>
      <w:r w:rsidRPr="00C40E1D">
        <w:rPr>
          <w:color w:val="000000"/>
        </w:rPr>
        <w:t xml:space="preserve"> – </w:t>
      </w:r>
      <w:r>
        <w:t>g</w:t>
      </w:r>
      <w:r w:rsidRPr="00174552">
        <w:rPr>
          <w:rStyle w:val="superscript"/>
        </w:rPr>
        <w:t>αβ</w:t>
      </w:r>
      <w:r w:rsidRPr="00C40E1D">
        <w:rPr>
          <w:color w:val="000000"/>
        </w:rPr>
        <w:t>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.Finlly, raise a and alter the correction term to get </w:t>
      </w:r>
      <w:r w:rsidRPr="00C40E1D">
        <w:rPr>
          <w:color w:val="000000"/>
        </w:rPr>
        <w:t>B</w:t>
      </w:r>
      <w:r w:rsidRPr="00174552">
        <w:rPr>
          <w:rStyle w:val="superscript"/>
        </w:rPr>
        <w:t>a;</w:t>
      </w:r>
      <w:r>
        <w:rPr>
          <w:rStyle w:val="superscript"/>
        </w:rPr>
        <w:t>α</w:t>
      </w:r>
      <w:r w:rsidRPr="00C40E1D">
        <w:rPr>
          <w:color w:val="000000"/>
        </w:rPr>
        <w:t xml:space="preserve">  = ∂</w:t>
      </w:r>
      <w:r>
        <w:rPr>
          <w:rStyle w:val="superscript"/>
        </w:rPr>
        <w:t>α</w:t>
      </w:r>
      <w:r w:rsidRPr="00C40E1D">
        <w:rPr>
          <w:color w:val="000000"/>
        </w:rPr>
        <w:t>B</w:t>
      </w:r>
      <w:r w:rsidRPr="00174552">
        <w:rPr>
          <w:rStyle w:val="superscript"/>
        </w:rPr>
        <w:t>a</w:t>
      </w:r>
      <w:r w:rsidRPr="00C40E1D">
        <w:rPr>
          <w:color w:val="000000"/>
        </w:rPr>
        <w:t xml:space="preserve"> </w:t>
      </w:r>
      <w:r>
        <w:rPr>
          <w:color w:val="000000"/>
        </w:rPr>
        <w:t>+</w:t>
      </w:r>
      <w:r w:rsidRPr="00C40E1D">
        <w:rPr>
          <w:color w:val="000000"/>
        </w:rPr>
        <w:t xml:space="preserve"> </w:t>
      </w:r>
      <w:r>
        <w:t>g</w:t>
      </w:r>
      <w:r w:rsidRPr="00174552">
        <w:rPr>
          <w:rStyle w:val="superscript"/>
        </w:rPr>
        <w:t>αβ</w:t>
      </w:r>
      <w:r w:rsidRPr="00C40E1D">
        <w:rPr>
          <w:color w:val="000000"/>
        </w:rPr>
        <w:t>Γ</w:t>
      </w:r>
      <w:r>
        <w:rPr>
          <w:rStyle w:val="superscript"/>
          <w:color w:val="000000"/>
        </w:rPr>
        <w:t>a</w:t>
      </w:r>
      <w:r>
        <w:rPr>
          <w:rStyle w:val="subscript"/>
          <w:color w:val="000000"/>
        </w:rPr>
        <w:t>nβ</w:t>
      </w:r>
      <w:r w:rsidRPr="00174552">
        <w:rPr>
          <w:color w:val="000000"/>
        </w:rPr>
        <w:t>B</w:t>
      </w:r>
      <w:r w:rsidRPr="00174552">
        <w:rPr>
          <w:rStyle w:val="superscript"/>
        </w:rPr>
        <w:t>n</w:t>
      </w:r>
      <w:r>
        <w:t xml:space="preserve"> .</w:t>
      </w:r>
    </w:p>
    <w:p w14:paraId="50D801F2" w14:textId="77777777" w:rsidR="002B3CDE" w:rsidRDefault="002B3CDE" w:rsidP="002B3CDE"/>
    <w:p w14:paraId="09CF77E9" w14:textId="77777777" w:rsidR="002B3CDE" w:rsidRPr="00F134AE" w:rsidRDefault="002B3CDE" w:rsidP="00F134AE">
      <w:pPr>
        <w:tabs>
          <w:tab w:val="left" w:pos="7200"/>
          <w:tab w:val="left" w:pos="7920"/>
          <w:tab w:val="right" w:pos="9270"/>
        </w:tabs>
      </w:pPr>
      <w:r w:rsidRPr="00C40E1D">
        <w:rPr>
          <w:color w:val="000000"/>
        </w:rPr>
        <w:tab/>
        <w:t>B</w:t>
      </w:r>
      <w:r w:rsidRPr="00C40E1D">
        <w:rPr>
          <w:rStyle w:val="subscript"/>
          <w:color w:val="000000"/>
        </w:rPr>
        <w:t>a</w:t>
      </w:r>
      <w:r w:rsidRPr="000A56DF">
        <w:rPr>
          <w:rStyle w:val="superscript"/>
        </w:rPr>
        <w:t>;α</w:t>
      </w:r>
      <w:r w:rsidRPr="00C40E1D">
        <w:rPr>
          <w:color w:val="000000"/>
        </w:rPr>
        <w:t xml:space="preserve">  = </w:t>
      </w:r>
      <w:r>
        <w:rPr>
          <w:color w:val="000000"/>
        </w:rPr>
        <w:t xml:space="preserve"> </w:t>
      </w:r>
      <w:r w:rsidRPr="00C40E1D">
        <w:rPr>
          <w:color w:val="000000"/>
        </w:rPr>
        <w:t>∂</w:t>
      </w:r>
      <w:r w:rsidRPr="000A56DF">
        <w:rPr>
          <w:rStyle w:val="superscript"/>
        </w:rPr>
        <w:t>α</w:t>
      </w:r>
      <w:r w:rsidRPr="00C40E1D">
        <w:rPr>
          <w:color w:val="000000"/>
        </w:rPr>
        <w:t xml:space="preserve"> B</w:t>
      </w:r>
      <w:r w:rsidRPr="00C40E1D">
        <w:rPr>
          <w:rStyle w:val="subscript"/>
          <w:color w:val="000000"/>
        </w:rPr>
        <w:t>a</w:t>
      </w:r>
      <w:r w:rsidRPr="00C40E1D">
        <w:rPr>
          <w:color w:val="000000"/>
        </w:rPr>
        <w:t xml:space="preserve"> – </w:t>
      </w:r>
      <w:r>
        <w:rPr>
          <w:color w:val="000000"/>
        </w:rPr>
        <w:t>g</w:t>
      </w:r>
      <w:r>
        <w:rPr>
          <w:rStyle w:val="superscript"/>
        </w:rPr>
        <w:t>αβ</w:t>
      </w:r>
      <w:r w:rsidRPr="00174552">
        <w:rPr>
          <w:color w:val="000000"/>
        </w:rPr>
        <w:t>Γ</w:t>
      </w:r>
      <w:r w:rsidRPr="00174552">
        <w:rPr>
          <w:rStyle w:val="superscript"/>
          <w:color w:val="000000"/>
        </w:rPr>
        <w:t>n</w:t>
      </w:r>
      <w:r w:rsidRPr="00174552">
        <w:rPr>
          <w:rStyle w:val="subscript"/>
          <w:color w:val="000000"/>
        </w:rPr>
        <w:t>aβ</w:t>
      </w:r>
      <w:r w:rsidRPr="00174552">
        <w:rPr>
          <w:color w:val="000000"/>
        </w:rPr>
        <w:t>B</w:t>
      </w:r>
      <w:r w:rsidRPr="00174552">
        <w:rPr>
          <w:rStyle w:val="subscript"/>
          <w:color w:val="000000"/>
        </w:rPr>
        <w:t>n</w:t>
      </w:r>
      <w:r w:rsidRPr="00174552">
        <w:rPr>
          <w:rStyle w:val="subscript"/>
          <w:color w:val="000000"/>
        </w:rPr>
        <w:tab/>
        <w:t xml:space="preserve"> </w:t>
      </w:r>
      <w:r>
        <w:rPr>
          <w:rStyle w:val="subscript"/>
          <w:color w:val="FF0000"/>
        </w:rPr>
        <w:tab/>
      </w:r>
      <w:r>
        <w:t>mixed rank-2 tensor</w:t>
      </w:r>
      <w:r w:rsidR="00F134AE">
        <w:tab/>
      </w:r>
      <w:r w:rsidR="00F134AE">
        <w:tab/>
      </w:r>
      <w:r w:rsidR="00F134AE">
        <w:tab/>
        <w:t xml:space="preserve"> </w:t>
      </w:r>
      <w:r w:rsidR="00F134AE">
        <w:tab/>
      </w:r>
      <w:r w:rsidR="00F134AE">
        <w:tab/>
        <w:t xml:space="preserve"> (F.9.</w:t>
      </w:r>
      <w:r w:rsidR="00E976EE">
        <w:t>4</w:t>
      </w:r>
      <w:r w:rsidR="00F134AE">
        <w:t>)</w:t>
      </w:r>
    </w:p>
    <w:p w14:paraId="7737D4B2" w14:textId="77777777" w:rsidR="002B3CDE" w:rsidRDefault="002B3CDE" w:rsidP="002B3CDE"/>
    <w:p w14:paraId="33E7B391" w14:textId="77777777" w:rsidR="002B3CDE" w:rsidRPr="00F134AE" w:rsidRDefault="002B3CDE" w:rsidP="00F134AE">
      <w:pPr>
        <w:tabs>
          <w:tab w:val="left" w:pos="7200"/>
          <w:tab w:val="left" w:pos="7920"/>
          <w:tab w:val="right" w:pos="9270"/>
        </w:tabs>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contravariant rank-2 tensor</w:t>
      </w:r>
      <w:r w:rsidR="00F134AE">
        <w:tab/>
      </w:r>
      <w:r w:rsidR="00F134AE">
        <w:tab/>
      </w:r>
      <w:r w:rsidR="00F134AE">
        <w:tab/>
      </w:r>
      <w:r w:rsidR="00F134AE">
        <w:tab/>
        <w:t xml:space="preserve">  (F.9.</w:t>
      </w:r>
      <w:r w:rsidR="00E976EE">
        <w:t>5</w:t>
      </w:r>
      <w:r w:rsidR="00F134AE">
        <w:t>)</w:t>
      </w:r>
    </w:p>
    <w:p w14:paraId="5AE081BD" w14:textId="77777777" w:rsidR="002B3CDE" w:rsidRDefault="002B3CDE" w:rsidP="002B3CDE"/>
    <w:p w14:paraId="71DE151C"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2</w:t>
      </w:r>
      <w:r w:rsidRPr="00F10012">
        <w:rPr>
          <w:u w:val="single"/>
        </w:rPr>
        <w:t xml:space="preserve">: </w:t>
      </w:r>
      <w:r>
        <w:rPr>
          <w:u w:val="single"/>
        </w:rPr>
        <w:t xml:space="preserve"> (covariant derivative of a rank-2 tensor)</w:t>
      </w:r>
    </w:p>
    <w:p w14:paraId="6FDCD120" w14:textId="77777777" w:rsidR="002B3CDE" w:rsidRDefault="002B3CDE" w:rsidP="002B3CDE"/>
    <w:p w14:paraId="054F9F81" w14:textId="77777777" w:rsidR="002B3CDE" w:rsidRPr="00F134A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tab/>
      </w:r>
      <w:r>
        <w:tab/>
        <w:t>covariant rank-3 tensor</w:t>
      </w:r>
      <w:r w:rsidR="00F134AE">
        <w:tab/>
      </w:r>
      <w:r w:rsidR="00F134AE">
        <w:tab/>
      </w:r>
      <w:r w:rsidR="00F134AE">
        <w:tab/>
        <w:t xml:space="preserve">  (F.9.</w:t>
      </w:r>
      <w:r w:rsidR="00E976EE">
        <w:t>6</w:t>
      </w:r>
      <w:r w:rsidR="00F134AE">
        <w:t>)</w:t>
      </w:r>
    </w:p>
    <w:p w14:paraId="5AA6DA79" w14:textId="77777777" w:rsidR="002B3CDE" w:rsidRDefault="002B3CDE" w:rsidP="002B3CDE">
      <w:r>
        <w:t xml:space="preserve"> </w:t>
      </w:r>
    </w:p>
    <w:p w14:paraId="4E184027"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tab/>
      </w:r>
      <w:r>
        <w:tab/>
        <w:t xml:space="preserve">etc. </w:t>
      </w:r>
      <w:r w:rsidR="00F134AE">
        <w:tab/>
      </w:r>
      <w:r w:rsidR="00F134AE">
        <w:tab/>
      </w:r>
      <w:r w:rsidR="00F134AE">
        <w:tab/>
      </w:r>
      <w:r w:rsidR="00F134AE">
        <w:tab/>
      </w:r>
      <w:r w:rsidR="00F134AE">
        <w:tab/>
        <w:t xml:space="preserve">  (F.9.</w:t>
      </w:r>
      <w:r w:rsidR="00E976EE">
        <w:t>7</w:t>
      </w:r>
      <w:r w:rsidR="00F134AE">
        <w:t>)</w:t>
      </w:r>
    </w:p>
    <w:p w14:paraId="1361FD19" w14:textId="77777777" w:rsidR="002B3CDE" w:rsidRDefault="002B3CDE" w:rsidP="002B3CDE"/>
    <w:p w14:paraId="31377542" w14:textId="77777777" w:rsidR="002B3CDE" w:rsidRPr="00F134AE" w:rsidRDefault="002B3CDE" w:rsidP="00F134AE">
      <w:pPr>
        <w:tabs>
          <w:tab w:val="left" w:pos="7200"/>
          <w:tab w:val="left" w:pos="7920"/>
          <w:tab w:val="right" w:pos="9270"/>
        </w:tabs>
      </w:pPr>
      <w:r>
        <w:tab/>
        <w:t>B</w:t>
      </w:r>
      <w:r>
        <w:rPr>
          <w:rStyle w:val="subscript"/>
        </w:rPr>
        <w:t>a</w:t>
      </w:r>
      <w:r w:rsidRPr="00F10012">
        <w:rPr>
          <w:rStyle w:val="superscript"/>
        </w:rPr>
        <w:t>b</w:t>
      </w:r>
      <w:r>
        <w:rPr>
          <w:rStyle w:val="subscript"/>
        </w:rPr>
        <w:t>;α</w:t>
      </w:r>
      <w:r>
        <w:t xml:space="preserve">  ≡ ∂</w:t>
      </w:r>
      <w:r>
        <w:rPr>
          <w:rStyle w:val="subscript"/>
        </w:rPr>
        <w:t>α</w:t>
      </w:r>
      <w:r>
        <w:t xml:space="preserve"> B</w:t>
      </w:r>
      <w:r>
        <w:rPr>
          <w:rStyle w:val="subscript"/>
        </w:rPr>
        <w:t>a</w:t>
      </w:r>
      <w:r w:rsidRPr="00F10012">
        <w:rPr>
          <w:rStyle w:val="superscript"/>
        </w:rPr>
        <w:t>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sidRPr="00F10012">
        <w:rPr>
          <w:rStyle w:val="superscript"/>
        </w:rPr>
        <w:t>b</w:t>
      </w:r>
      <w:r>
        <w:t xml:space="preserve">   +   Γ</w:t>
      </w:r>
      <w:r>
        <w:rPr>
          <w:rStyle w:val="superscript"/>
          <w:color w:val="FF0000"/>
        </w:rPr>
        <w:t>b</w:t>
      </w:r>
      <w:r>
        <w:rPr>
          <w:rStyle w:val="subscript"/>
        </w:rPr>
        <w:t>αn</w:t>
      </w:r>
      <w:r>
        <w:t xml:space="preserve"> B</w:t>
      </w:r>
      <w:r>
        <w:rPr>
          <w:rStyle w:val="subscript"/>
        </w:rPr>
        <w:t>a</w:t>
      </w:r>
      <w:r w:rsidRPr="00174552">
        <w:rPr>
          <w:rStyle w:val="superscript"/>
          <w:color w:val="FF0000"/>
        </w:rPr>
        <w:t>n</w:t>
      </w:r>
      <w:r w:rsidR="00F134AE">
        <w:tab/>
      </w:r>
      <w:r w:rsidR="00F134AE">
        <w:tab/>
      </w:r>
      <w:r w:rsidR="00F134AE">
        <w:tab/>
      </w:r>
      <w:r w:rsidR="00F134AE">
        <w:tab/>
      </w:r>
      <w:r w:rsidR="00F134AE">
        <w:tab/>
      </w:r>
      <w:r w:rsidR="00F134AE">
        <w:tab/>
      </w:r>
      <w:r w:rsidR="00F134AE">
        <w:tab/>
        <w:t xml:space="preserve">  (F.9.</w:t>
      </w:r>
      <w:r w:rsidR="00E976EE">
        <w:t>8</w:t>
      </w:r>
      <w:r w:rsidR="00F134AE">
        <w:t>)</w:t>
      </w:r>
    </w:p>
    <w:p w14:paraId="379A4243" w14:textId="77777777" w:rsidR="002B3CDE" w:rsidRDefault="002B3CDE" w:rsidP="002B3CDE"/>
    <w:p w14:paraId="33ECE3A6" w14:textId="77777777" w:rsidR="002B3CDE" w:rsidRPr="00F134AE" w:rsidRDefault="002B3CDE" w:rsidP="00F134AE">
      <w:pPr>
        <w:tabs>
          <w:tab w:val="left" w:pos="7200"/>
          <w:tab w:val="left" w:pos="7920"/>
          <w:tab w:val="right" w:pos="9270"/>
        </w:tabs>
      </w:pPr>
      <w:r>
        <w:tab/>
        <w:t>B</w:t>
      </w:r>
      <w:r w:rsidRPr="00F10012">
        <w:rPr>
          <w:rStyle w:val="superscript"/>
        </w:rPr>
        <w:t>ab</w:t>
      </w:r>
      <w:r>
        <w:rPr>
          <w:rStyle w:val="subscript"/>
        </w:rPr>
        <w:t>;α</w:t>
      </w:r>
      <w:r>
        <w:t xml:space="preserve">  ≡ ∂</w:t>
      </w:r>
      <w:r>
        <w:rPr>
          <w:rStyle w:val="subscript"/>
        </w:rPr>
        <w:t>α</w:t>
      </w:r>
      <w:r>
        <w:t xml:space="preserve"> B</w:t>
      </w:r>
      <w:r w:rsidRPr="00F10012">
        <w:rPr>
          <w:rStyle w:val="superscript"/>
        </w:rPr>
        <w:t>ab</w:t>
      </w:r>
      <w:r>
        <w:t xml:space="preserve">  + Γ</w:t>
      </w:r>
      <w:r>
        <w:rPr>
          <w:rStyle w:val="superscript"/>
          <w:color w:val="FF0000"/>
        </w:rPr>
        <w:t>a</w:t>
      </w:r>
      <w:r>
        <w:rPr>
          <w:rStyle w:val="subscript"/>
        </w:rPr>
        <w:t>αn</w:t>
      </w:r>
      <w:r>
        <w:t xml:space="preserve"> B</w:t>
      </w:r>
      <w:r w:rsidRPr="00174552">
        <w:rPr>
          <w:rStyle w:val="superscript"/>
          <w:color w:val="FF0000"/>
        </w:rPr>
        <w:t>n</w:t>
      </w:r>
      <w:r w:rsidRPr="00F10012">
        <w:rPr>
          <w:rStyle w:val="superscript"/>
        </w:rPr>
        <w:t>b</w:t>
      </w:r>
      <w:r>
        <w:t xml:space="preserve">  +  Γ</w:t>
      </w:r>
      <w:r>
        <w:rPr>
          <w:rStyle w:val="superscript"/>
          <w:color w:val="FF0000"/>
        </w:rPr>
        <w:t>b</w:t>
      </w:r>
      <w:r>
        <w:rPr>
          <w:rStyle w:val="subscript"/>
        </w:rPr>
        <w:t>αn</w:t>
      </w:r>
      <w:r>
        <w:t xml:space="preserve"> B</w:t>
      </w:r>
      <w:r w:rsidRPr="00F10012">
        <w:rPr>
          <w:rStyle w:val="superscript"/>
        </w:rPr>
        <w:t>a</w:t>
      </w:r>
      <w:r w:rsidRPr="00174552">
        <w:rPr>
          <w:rStyle w:val="superscript"/>
          <w:color w:val="FF0000"/>
        </w:rPr>
        <w:t>n</w:t>
      </w:r>
      <w:r>
        <w:t xml:space="preserve">  .</w:t>
      </w:r>
      <w:r w:rsidR="00F134AE">
        <w:tab/>
      </w:r>
      <w:r w:rsidR="00F134AE">
        <w:tab/>
      </w:r>
      <w:r w:rsidR="00F134AE">
        <w:tab/>
      </w:r>
      <w:r w:rsidR="00F134AE">
        <w:tab/>
      </w:r>
      <w:r w:rsidR="00F134AE">
        <w:tab/>
      </w:r>
      <w:r w:rsidR="00F134AE">
        <w:tab/>
      </w:r>
      <w:r w:rsidR="00F134AE">
        <w:tab/>
        <w:t xml:space="preserve">  (F.9.</w:t>
      </w:r>
      <w:r w:rsidR="00E976EE">
        <w:t>9</w:t>
      </w:r>
      <w:r w:rsidR="00F134AE">
        <w:t>)</w:t>
      </w:r>
    </w:p>
    <w:p w14:paraId="21E632F2" w14:textId="77777777" w:rsidR="002B3CDE" w:rsidRDefault="002B3CDE" w:rsidP="002B3CDE"/>
    <w:p w14:paraId="173D2703" w14:textId="77777777" w:rsidR="002B3CDE" w:rsidRDefault="002B3CDE" w:rsidP="002B3CDE">
      <w:r>
        <w:t xml:space="preserve">Again, application of </w:t>
      </w:r>
      <w:r>
        <w:rPr>
          <w:color w:val="000000"/>
        </w:rPr>
        <w:t>g</w:t>
      </w:r>
      <w:r>
        <w:rPr>
          <w:rStyle w:val="superscript"/>
        </w:rPr>
        <w:t>αβ</w:t>
      </w:r>
      <w:r>
        <w:t xml:space="preserve"> would give expressions for the other four possibilities with ;α being "up". These "other possibilities" are always present, but we shall no longer mention them in the following examples.</w:t>
      </w:r>
    </w:p>
    <w:p w14:paraId="200E614E" w14:textId="77777777" w:rsidR="002B3CDE" w:rsidRDefault="002B3CDE" w:rsidP="002B3CDE"/>
    <w:p w14:paraId="62B79E30"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3</w:t>
      </w:r>
      <w:r w:rsidRPr="00F10012">
        <w:rPr>
          <w:u w:val="single"/>
        </w:rPr>
        <w:t xml:space="preserve">: </w:t>
      </w:r>
      <w:r>
        <w:rPr>
          <w:u w:val="single"/>
        </w:rPr>
        <w:t>(covariant derivative of a rank-3 tensor</w:t>
      </w:r>
      <w:r w:rsidR="002F043F">
        <w:rPr>
          <w:u w:val="single"/>
        </w:rPr>
        <w:t>)</w:t>
      </w:r>
    </w:p>
    <w:p w14:paraId="393C81C3" w14:textId="77777777" w:rsidR="002B3CDE" w:rsidRPr="00F10012" w:rsidRDefault="002B3CDE" w:rsidP="002B3CDE"/>
    <w:p w14:paraId="614AE603" w14:textId="77777777" w:rsidR="002B3CDE" w:rsidRPr="00F134AE"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892563">
        <w:rPr>
          <w:rStyle w:val="subscript"/>
          <w:color w:val="FF0000"/>
        </w:rPr>
        <w:t>n</w:t>
      </w:r>
      <w:r>
        <w:tab/>
        <w:t xml:space="preserve"> </w:t>
      </w:r>
      <w:r w:rsidR="00F134AE">
        <w:tab/>
      </w:r>
      <w:r w:rsidR="00F134AE">
        <w:tab/>
      </w:r>
      <w:r w:rsidR="00F134AE">
        <w:tab/>
      </w:r>
      <w:r w:rsidR="00F134AE">
        <w:tab/>
        <w:t xml:space="preserve">  (F.9.1</w:t>
      </w:r>
      <w:r w:rsidR="00E976EE">
        <w:t>0</w:t>
      </w:r>
      <w:r w:rsidR="00F134AE">
        <w:t>)</w:t>
      </w:r>
    </w:p>
    <w:p w14:paraId="1166E892" w14:textId="77777777" w:rsidR="002B3CDE" w:rsidRDefault="002B3CDE" w:rsidP="002B3CDE"/>
    <w:p w14:paraId="33F4D699"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bc;α</w:t>
      </w:r>
      <w:r>
        <w:t xml:space="preserve">  ≡ ∂</w:t>
      </w:r>
      <w:r>
        <w:rPr>
          <w:rStyle w:val="subscript"/>
        </w:rPr>
        <w:t>α</w:t>
      </w:r>
      <w:r>
        <w:t xml:space="preserve"> B</w:t>
      </w:r>
      <w:r w:rsidRPr="00F10012">
        <w:rPr>
          <w:rStyle w:val="superscript"/>
        </w:rPr>
        <w:t>a</w:t>
      </w:r>
      <w:r>
        <w:rPr>
          <w:rStyle w:val="subscript"/>
        </w:rPr>
        <w:t>bc</w:t>
      </w:r>
      <w:r>
        <w:t xml:space="preserve">  + Γ</w:t>
      </w:r>
      <w:r>
        <w:rPr>
          <w:rStyle w:val="superscript"/>
          <w:color w:val="FF0000"/>
        </w:rPr>
        <w:t>a</w:t>
      </w:r>
      <w:r>
        <w:rPr>
          <w:rStyle w:val="subscript"/>
        </w:rPr>
        <w:t>αn</w:t>
      </w:r>
      <w:r>
        <w:t xml:space="preserve"> B</w:t>
      </w:r>
      <w:r w:rsidRPr="00892563">
        <w:rPr>
          <w:rStyle w:val="super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sidRPr="00F10012">
        <w:rPr>
          <w:rStyle w:val="superscript"/>
        </w:rPr>
        <w:t>a</w:t>
      </w:r>
      <w:r>
        <w:rPr>
          <w:rStyle w:val="subscript"/>
        </w:rPr>
        <w:t>b</w:t>
      </w:r>
      <w:r w:rsidRPr="00892563">
        <w:rPr>
          <w:rStyle w:val="subscript"/>
          <w:color w:val="FF0000"/>
        </w:rPr>
        <w:t>n</w:t>
      </w:r>
      <w:r>
        <w:tab/>
        <w:t xml:space="preserve"> </w:t>
      </w:r>
      <w:r w:rsidR="00F134AE">
        <w:tab/>
      </w:r>
      <w:r w:rsidR="00F134AE">
        <w:tab/>
      </w:r>
      <w:r w:rsidR="00F134AE">
        <w:tab/>
      </w:r>
      <w:r w:rsidR="00F134AE">
        <w:tab/>
        <w:t xml:space="preserve">  (F.9.1</w:t>
      </w:r>
      <w:r w:rsidR="00E976EE">
        <w:t>1</w:t>
      </w:r>
      <w:r w:rsidR="00F134AE">
        <w:t>)</w:t>
      </w:r>
    </w:p>
    <w:p w14:paraId="52D96FD7" w14:textId="77777777" w:rsidR="002B3CDE" w:rsidRDefault="00174552" w:rsidP="002B3CDE">
      <w:r>
        <w:tab/>
        <w:t>...</w:t>
      </w:r>
    </w:p>
    <w:p w14:paraId="7AA47726" w14:textId="77777777" w:rsidR="00174552" w:rsidRDefault="00174552" w:rsidP="002B3CDE"/>
    <w:p w14:paraId="127BEA2A" w14:textId="77777777" w:rsidR="002B3CDE" w:rsidRPr="00F134AE" w:rsidRDefault="002B3CDE" w:rsidP="00F134AE">
      <w:pPr>
        <w:tabs>
          <w:tab w:val="left" w:pos="7200"/>
          <w:tab w:val="left" w:pos="7920"/>
          <w:tab w:val="right" w:pos="9270"/>
        </w:tabs>
      </w:pPr>
      <w:r>
        <w:rPr>
          <w:color w:val="000000"/>
        </w:rPr>
        <w:tab/>
      </w:r>
      <w:r w:rsidRPr="00F95248">
        <w:rPr>
          <w:color w:val="000000"/>
        </w:rPr>
        <w:t>B</w:t>
      </w:r>
      <w:r w:rsidRPr="00F95248">
        <w:rPr>
          <w:rStyle w:val="superscript"/>
          <w:color w:val="000000"/>
        </w:rPr>
        <w:t>abc</w:t>
      </w:r>
      <w:r w:rsidRPr="00F95248">
        <w:rPr>
          <w:rStyle w:val="subscript"/>
          <w:color w:val="000000"/>
        </w:rPr>
        <w:t>;α</w:t>
      </w:r>
      <w:r w:rsidRPr="00F95248">
        <w:rPr>
          <w:color w:val="000000"/>
        </w:rPr>
        <w:t xml:space="preserve">  ≡ ∂</w:t>
      </w:r>
      <w:r w:rsidRPr="00F95248">
        <w:rPr>
          <w:rStyle w:val="subscript"/>
          <w:color w:val="000000"/>
        </w:rPr>
        <w:t>α</w:t>
      </w:r>
      <w:r w:rsidRPr="00F95248">
        <w:rPr>
          <w:color w:val="000000"/>
        </w:rPr>
        <w:t xml:space="preserve"> B</w:t>
      </w:r>
      <w:r w:rsidRPr="00F95248">
        <w:rPr>
          <w:rStyle w:val="superscript"/>
          <w:color w:val="000000"/>
        </w:rPr>
        <w:t>abc</w:t>
      </w:r>
      <w:r w:rsidRPr="00F95248">
        <w:rPr>
          <w:color w:val="000000"/>
        </w:rPr>
        <w:t xml:space="preserve">  + Γ</w:t>
      </w:r>
      <w:r w:rsidRPr="005267F6">
        <w:rPr>
          <w:rStyle w:val="superscript"/>
          <w:color w:val="FF0000"/>
        </w:rPr>
        <w:t>a</w:t>
      </w:r>
      <w:r w:rsidRPr="00F95248">
        <w:rPr>
          <w:rStyle w:val="subscript"/>
          <w:color w:val="000000"/>
        </w:rPr>
        <w:t>nα</w:t>
      </w:r>
      <w:r w:rsidRPr="00F95248">
        <w:rPr>
          <w:color w:val="000000"/>
        </w:rPr>
        <w:t>B</w:t>
      </w:r>
      <w:r w:rsidRPr="005267F6">
        <w:rPr>
          <w:rStyle w:val="superscript"/>
          <w:color w:val="FF0000"/>
        </w:rPr>
        <w:t>n</w:t>
      </w:r>
      <w:r w:rsidRPr="00F95248">
        <w:rPr>
          <w:rStyle w:val="superscript"/>
          <w:color w:val="000000"/>
        </w:rPr>
        <w:t>bc</w:t>
      </w:r>
      <w:r w:rsidRPr="00F95248">
        <w:rPr>
          <w:color w:val="000000"/>
        </w:rPr>
        <w:t xml:space="preserve">  +   Γ</w:t>
      </w:r>
      <w:r w:rsidRPr="005267F6">
        <w:rPr>
          <w:rStyle w:val="superscript"/>
          <w:color w:val="FF0000"/>
        </w:rPr>
        <w:t>b</w:t>
      </w:r>
      <w:r w:rsidRPr="00F95248">
        <w:rPr>
          <w:rStyle w:val="subscript"/>
          <w:color w:val="000000"/>
        </w:rPr>
        <w:t>nα</w:t>
      </w:r>
      <w:r w:rsidRPr="00F95248">
        <w:rPr>
          <w:color w:val="000000"/>
        </w:rPr>
        <w:t>B</w:t>
      </w:r>
      <w:r w:rsidRPr="00F95248">
        <w:rPr>
          <w:rStyle w:val="superscript"/>
          <w:color w:val="000000"/>
        </w:rPr>
        <w:t>a</w:t>
      </w:r>
      <w:r w:rsidRPr="005267F6">
        <w:rPr>
          <w:rStyle w:val="superscript"/>
          <w:color w:val="FF0000"/>
        </w:rPr>
        <w:t>n</w:t>
      </w:r>
      <w:r w:rsidRPr="00F95248">
        <w:rPr>
          <w:rStyle w:val="superscript"/>
          <w:color w:val="000000"/>
        </w:rPr>
        <w:t>c</w:t>
      </w:r>
      <w:r w:rsidRPr="00F95248">
        <w:rPr>
          <w:rStyle w:val="subscript"/>
          <w:color w:val="000000"/>
        </w:rPr>
        <w:t xml:space="preserve"> </w:t>
      </w:r>
      <w:r w:rsidRPr="00F95248">
        <w:rPr>
          <w:color w:val="000000"/>
        </w:rPr>
        <w:t>+ Γ</w:t>
      </w:r>
      <w:r w:rsidRPr="005267F6">
        <w:rPr>
          <w:rStyle w:val="superscript"/>
          <w:color w:val="FF0000"/>
        </w:rPr>
        <w:t>c</w:t>
      </w:r>
      <w:r w:rsidRPr="00F95248">
        <w:rPr>
          <w:rStyle w:val="subscript"/>
          <w:color w:val="000000"/>
        </w:rPr>
        <w:t>nα</w:t>
      </w:r>
      <w:r w:rsidRPr="00F95248">
        <w:rPr>
          <w:color w:val="000000"/>
        </w:rPr>
        <w:t>B</w:t>
      </w:r>
      <w:r w:rsidRPr="00F95248">
        <w:rPr>
          <w:rStyle w:val="superscript"/>
          <w:color w:val="000000"/>
        </w:rPr>
        <w:t>ab</w:t>
      </w:r>
      <w:r w:rsidRPr="005267F6">
        <w:rPr>
          <w:rStyle w:val="superscript"/>
          <w:color w:val="FF0000"/>
        </w:rPr>
        <w:t>n</w:t>
      </w:r>
      <w:r w:rsidR="00F134AE">
        <w:tab/>
      </w:r>
      <w:r w:rsidR="00F134AE">
        <w:tab/>
      </w:r>
      <w:r w:rsidR="00F134AE">
        <w:tab/>
      </w:r>
      <w:r w:rsidR="00F134AE">
        <w:tab/>
      </w:r>
      <w:r w:rsidR="00F134AE">
        <w:tab/>
        <w:t xml:space="preserve">  (F.9.1</w:t>
      </w:r>
      <w:r w:rsidR="00E976EE">
        <w:t>2</w:t>
      </w:r>
      <w:r w:rsidR="00F134AE">
        <w:t>)</w:t>
      </w:r>
    </w:p>
    <w:p w14:paraId="36D2FC63" w14:textId="77777777" w:rsidR="002B3CDE" w:rsidRDefault="002B3CDE" w:rsidP="002B3CDE"/>
    <w:p w14:paraId="57294578" w14:textId="77777777" w:rsidR="002B3CDE" w:rsidRPr="00D1125E" w:rsidRDefault="002B3CDE" w:rsidP="002B3CDE">
      <w:pPr>
        <w:rPr>
          <w:u w:val="single"/>
        </w:rPr>
      </w:pPr>
      <w:r w:rsidRPr="00D1125E">
        <w:rPr>
          <w:u w:val="single"/>
        </w:rPr>
        <w:t xml:space="preserve">Special </w:t>
      </w:r>
      <w:r>
        <w:rPr>
          <w:u w:val="single"/>
        </w:rPr>
        <w:t>J=2 a</w:t>
      </w:r>
      <w:r w:rsidRPr="00D1125E">
        <w:rPr>
          <w:u w:val="single"/>
        </w:rPr>
        <w:t>pplication to the metric tensor:</w:t>
      </w:r>
    </w:p>
    <w:p w14:paraId="655AEED3" w14:textId="77777777" w:rsidR="002B3CDE" w:rsidRDefault="002B3CDE" w:rsidP="002B3CDE"/>
    <w:p w14:paraId="6C88F382"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ab;α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bscript"/>
          <w:color w:val="000000"/>
        </w:rPr>
        <w:t>an</w:t>
      </w:r>
      <w:r w:rsidRPr="004977A3">
        <w:rPr>
          <w:color w:val="000000"/>
        </w:rPr>
        <w:t xml:space="preserve">      = 0   </w:t>
      </w:r>
      <w:r w:rsidR="00174552">
        <w:rPr>
          <w:color w:val="000000"/>
        </w:rPr>
        <w:tab/>
        <w:t xml:space="preserve">// </w:t>
      </w:r>
      <w:r w:rsidRPr="004977A3">
        <w:rPr>
          <w:color w:val="000000"/>
        </w:rPr>
        <w:t xml:space="preserve">by </w:t>
      </w:r>
      <w:r w:rsidR="00174552">
        <w:rPr>
          <w:color w:val="000000"/>
        </w:rPr>
        <w:t>identity (F.3.2)</w:t>
      </w:r>
      <w:r w:rsidR="00174552">
        <w:rPr>
          <w:color w:val="000000"/>
        </w:rPr>
        <w:tab/>
      </w:r>
      <w:r w:rsidR="00174552">
        <w:tab/>
      </w:r>
      <w:r w:rsidR="00174552">
        <w:tab/>
      </w:r>
      <w:r w:rsidR="00F134AE">
        <w:t>(F.9.1</w:t>
      </w:r>
      <w:r w:rsidR="00E976EE">
        <w:t>3</w:t>
      </w:r>
      <w:r w:rsidR="00F134AE">
        <w:t>)</w:t>
      </w:r>
    </w:p>
    <w:p w14:paraId="5CF2C0C7" w14:textId="77777777" w:rsidR="002B3CDE" w:rsidRPr="004977A3" w:rsidRDefault="002B3CDE" w:rsidP="002B3CDE">
      <w:pPr>
        <w:rPr>
          <w:color w:val="000000"/>
        </w:rPr>
      </w:pPr>
      <w:r w:rsidRPr="004977A3">
        <w:rPr>
          <w:color w:val="000000"/>
        </w:rPr>
        <w:t xml:space="preserve"> </w:t>
      </w:r>
    </w:p>
    <w:p w14:paraId="67DA8A8D" w14:textId="77777777" w:rsidR="002B3CDE" w:rsidRPr="004977A3" w:rsidRDefault="002B3CDE" w:rsidP="00F134AE">
      <w:pPr>
        <w:tabs>
          <w:tab w:val="left" w:pos="7200"/>
          <w:tab w:val="left" w:pos="7920"/>
          <w:tab w:val="right" w:pos="9270"/>
        </w:tabs>
      </w:pPr>
      <w:r w:rsidRPr="004977A3">
        <w:rPr>
          <w:color w:val="000000"/>
        </w:rPr>
        <w:tab/>
        <w:t>g</w:t>
      </w:r>
      <w:r w:rsidRPr="004977A3">
        <w:rPr>
          <w:rStyle w:val="superscript"/>
          <w:color w:val="000000"/>
        </w:rPr>
        <w:t>a</w:t>
      </w:r>
      <w:r w:rsidRPr="004977A3">
        <w:rPr>
          <w:rStyle w:val="subscript"/>
          <w:color w:val="000000"/>
        </w:rPr>
        <w:t>b;α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w:t>
      </w:r>
      <w:r w:rsidRPr="004977A3">
        <w:rPr>
          <w:rStyle w:val="subscript"/>
          <w:color w:val="000000"/>
        </w:rPr>
        <w:t>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w:t>
      </w:r>
      <w:r w:rsidRPr="004977A3">
        <w:rPr>
          <w:rStyle w:val="subscript"/>
          <w:color w:val="000000"/>
        </w:rPr>
        <w:t>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perscript"/>
          <w:color w:val="000000"/>
        </w:rPr>
        <w:t>a</w:t>
      </w:r>
      <w:r w:rsidRPr="004977A3">
        <w:rPr>
          <w:rStyle w:val="subscript"/>
          <w:color w:val="000000"/>
        </w:rPr>
        <w:t xml:space="preserve">n   </w:t>
      </w:r>
      <w:r w:rsidRPr="004977A3">
        <w:rPr>
          <w:color w:val="000000"/>
        </w:rPr>
        <w:t xml:space="preserve">=  </w:t>
      </w:r>
      <w:r>
        <w:rPr>
          <w:color w:val="000000"/>
        </w:rPr>
        <w:t xml:space="preserve">0 +  </w:t>
      </w:r>
      <w:r w:rsidRPr="004977A3">
        <w:rPr>
          <w:color w:val="000000"/>
        </w:rPr>
        <w:t>Γ</w:t>
      </w:r>
      <w:r w:rsidRPr="004977A3">
        <w:rPr>
          <w:rStyle w:val="superscript"/>
          <w:color w:val="000000"/>
        </w:rPr>
        <w:t>a</w:t>
      </w:r>
      <w:r w:rsidRPr="004977A3">
        <w:rPr>
          <w:rStyle w:val="subscript"/>
          <w:color w:val="000000"/>
        </w:rPr>
        <w:t>αb</w:t>
      </w:r>
      <w:r w:rsidRPr="004977A3">
        <w:rPr>
          <w:color w:val="000000"/>
        </w:rPr>
        <w:t xml:space="preserve"> – Γ</w:t>
      </w:r>
      <w:r w:rsidRPr="004977A3">
        <w:rPr>
          <w:rStyle w:val="superscript"/>
          <w:color w:val="000000"/>
        </w:rPr>
        <w:t>a</w:t>
      </w:r>
      <w:r w:rsidRPr="004977A3">
        <w:rPr>
          <w:rStyle w:val="subscript"/>
          <w:color w:val="000000"/>
        </w:rPr>
        <w:t>bα</w:t>
      </w:r>
      <w:r w:rsidRPr="004977A3">
        <w:rPr>
          <w:color w:val="000000"/>
        </w:rPr>
        <w:t xml:space="preserve">  = 0</w:t>
      </w:r>
      <w:r w:rsidR="00F134AE">
        <w:tab/>
      </w:r>
      <w:r w:rsidR="00174552">
        <w:t xml:space="preserve"> //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rsidR="00174552">
        <w:tab/>
      </w:r>
      <w:r w:rsidR="00174552">
        <w:tab/>
      </w:r>
      <w:r w:rsidR="00F134AE">
        <w:t>(F.9.1</w:t>
      </w:r>
      <w:r w:rsidR="00E976EE">
        <w:t>4</w:t>
      </w:r>
      <w:r w:rsidR="00F134AE">
        <w:t>)</w:t>
      </w:r>
    </w:p>
    <w:p w14:paraId="46023184" w14:textId="77777777" w:rsidR="002B3CDE" w:rsidRPr="004977A3" w:rsidRDefault="002B3CDE" w:rsidP="002B3CDE">
      <w:pPr>
        <w:rPr>
          <w:color w:val="000000"/>
        </w:rPr>
      </w:pPr>
    </w:p>
    <w:p w14:paraId="5D327D2D"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w:t>
      </w:r>
      <w:r w:rsidRPr="004977A3">
        <w:rPr>
          <w:rStyle w:val="superscript"/>
          <w:color w:val="000000"/>
        </w:rPr>
        <w:t>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w:t>
      </w:r>
      <w:r w:rsidRPr="004977A3">
        <w:rPr>
          <w:rStyle w:val="superscript"/>
          <w:color w:val="000000"/>
        </w:rPr>
        <w:t>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w:t>
      </w:r>
      <w:r w:rsidRPr="004977A3">
        <w:rPr>
          <w:rStyle w:val="superscript"/>
          <w:color w:val="000000"/>
        </w:rPr>
        <w:t>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bscript"/>
          <w:color w:val="000000"/>
        </w:rPr>
        <w:t>a</w:t>
      </w:r>
      <w:r w:rsidRPr="004977A3">
        <w:rPr>
          <w:rStyle w:val="superscript"/>
          <w:color w:val="000000"/>
        </w:rPr>
        <w:t xml:space="preserve">n </w:t>
      </w:r>
      <w:r>
        <w:rPr>
          <w:rStyle w:val="superscript"/>
          <w:color w:val="000000"/>
        </w:rPr>
        <w:t xml:space="preserve"> </w:t>
      </w:r>
      <w:r w:rsidRPr="004977A3">
        <w:rPr>
          <w:color w:val="000000"/>
        </w:rPr>
        <w:t xml:space="preserve">=  </w:t>
      </w:r>
      <w:r>
        <w:rPr>
          <w:color w:val="000000"/>
        </w:rPr>
        <w:t xml:space="preserve">0  </w:t>
      </w:r>
      <w:r w:rsidRPr="004977A3">
        <w:rPr>
          <w:color w:val="000000"/>
        </w:rPr>
        <w:t>– Γ</w:t>
      </w:r>
      <w:r w:rsidRPr="004977A3">
        <w:rPr>
          <w:rStyle w:val="superscript"/>
          <w:color w:val="000000"/>
        </w:rPr>
        <w:t>b</w:t>
      </w:r>
      <w:r w:rsidRPr="004977A3">
        <w:rPr>
          <w:rStyle w:val="subscript"/>
          <w:color w:val="000000"/>
        </w:rPr>
        <w:t>aα</w:t>
      </w:r>
      <w:r>
        <w:rPr>
          <w:color w:val="000000"/>
        </w:rPr>
        <w:t xml:space="preserve">  +  </w:t>
      </w:r>
      <w:r w:rsidRPr="004977A3">
        <w:rPr>
          <w:color w:val="000000"/>
        </w:rPr>
        <w:t>Γ</w:t>
      </w:r>
      <w:r w:rsidRPr="004977A3">
        <w:rPr>
          <w:rStyle w:val="superscript"/>
          <w:color w:val="000000"/>
        </w:rPr>
        <w:t>b</w:t>
      </w:r>
      <w:r w:rsidRPr="004977A3">
        <w:rPr>
          <w:rStyle w:val="subscript"/>
          <w:color w:val="000000"/>
        </w:rPr>
        <w:t>αa</w:t>
      </w:r>
      <w:r w:rsidRPr="004977A3">
        <w:rPr>
          <w:color w:val="000000"/>
        </w:rPr>
        <w:t xml:space="preserve"> = 0</w:t>
      </w:r>
      <w:r w:rsidR="00F134AE">
        <w:tab/>
      </w:r>
      <w:r w:rsidR="00F134AE">
        <w:tab/>
      </w:r>
      <w:r w:rsidR="00F134AE">
        <w:tab/>
      </w:r>
      <w:r w:rsidR="00F134AE">
        <w:tab/>
        <w:t xml:space="preserve">  (F.9.1</w:t>
      </w:r>
      <w:r w:rsidR="00E976EE">
        <w:t>5</w:t>
      </w:r>
      <w:r w:rsidR="00F134AE">
        <w:t>)</w:t>
      </w:r>
    </w:p>
    <w:p w14:paraId="74F91A96" w14:textId="77777777" w:rsidR="002B3CDE" w:rsidRPr="004977A3" w:rsidRDefault="002B3CDE" w:rsidP="002B3CDE">
      <w:pPr>
        <w:rPr>
          <w:color w:val="000000"/>
        </w:rPr>
      </w:pPr>
    </w:p>
    <w:p w14:paraId="137DD445"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perscript"/>
          <w:color w:val="000000"/>
        </w:rPr>
        <w:t>ab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perscript"/>
          <w:color w:val="000000"/>
        </w:rPr>
        <w:t xml:space="preserve">an   </w:t>
      </w:r>
      <w:r w:rsidRPr="004977A3">
        <w:rPr>
          <w:color w:val="000000"/>
        </w:rPr>
        <w:t xml:space="preserve">= 0  </w:t>
      </w:r>
      <w:r w:rsidR="00174552">
        <w:rPr>
          <w:color w:val="000000"/>
        </w:rPr>
        <w:tab/>
        <w:t xml:space="preserve">// </w:t>
      </w:r>
      <w:r w:rsidR="00174552" w:rsidRPr="004977A3">
        <w:rPr>
          <w:color w:val="000000"/>
        </w:rPr>
        <w:t xml:space="preserve">by </w:t>
      </w:r>
      <w:r w:rsidR="00174552">
        <w:rPr>
          <w:color w:val="000000"/>
        </w:rPr>
        <w:t>identity (F.3.1)</w:t>
      </w:r>
      <w:r w:rsidR="00F134AE">
        <w:tab/>
      </w:r>
      <w:r w:rsidR="00F134AE">
        <w:tab/>
      </w:r>
      <w:r w:rsidR="00F134AE">
        <w:tab/>
        <w:t xml:space="preserve">  (F.9.1</w:t>
      </w:r>
      <w:r w:rsidR="00E976EE">
        <w:t>6</w:t>
      </w:r>
      <w:r w:rsidR="00F134AE">
        <w:t>)</w:t>
      </w:r>
    </w:p>
    <w:p w14:paraId="5D452492" w14:textId="77777777" w:rsidR="002B3CDE" w:rsidRDefault="002B3CDE" w:rsidP="002B3CDE"/>
    <w:p w14:paraId="4098D625" w14:textId="77777777" w:rsidR="002B3CDE" w:rsidRDefault="002B3CDE" w:rsidP="002B3CDE">
      <w:r>
        <w:t xml:space="preserve">The middle lines use the fact </w:t>
      </w:r>
      <w:r w:rsidR="00174552">
        <w:t xml:space="preserve">(7.4.19) </w:t>
      </w:r>
      <w:r>
        <w:t xml:space="preserve">that </w:t>
      </w:r>
      <w:r w:rsidR="00174552">
        <w:t xml:space="preserve">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t>. Since g</w:t>
      </w:r>
      <w:r>
        <w:rPr>
          <w:rStyle w:val="subscript"/>
        </w:rPr>
        <w:t>ab;α</w:t>
      </w:r>
      <w:r>
        <w:t xml:space="preserve"> is a tensor, knowing that any one of the above vanishes implies that all four lines vanish!  The net result is </w:t>
      </w:r>
    </w:p>
    <w:p w14:paraId="425C32DE" w14:textId="77777777" w:rsidR="002B3CDE" w:rsidRDefault="002B3CDE" w:rsidP="002B3CDE"/>
    <w:p w14:paraId="661837ED" w14:textId="77777777" w:rsidR="002B3CDE" w:rsidRDefault="002B3CDE" w:rsidP="00F134AE">
      <w:pPr>
        <w:tabs>
          <w:tab w:val="left" w:pos="7200"/>
          <w:tab w:val="left" w:pos="7920"/>
          <w:tab w:val="right" w:pos="9270"/>
        </w:tabs>
      </w:pPr>
      <w:r>
        <w:tab/>
        <w:t>g</w:t>
      </w:r>
      <w:r>
        <w:rPr>
          <w:rStyle w:val="subscript"/>
        </w:rPr>
        <w:t>ab;α</w:t>
      </w:r>
      <w:r>
        <w:t xml:space="preserve"> = g</w:t>
      </w:r>
      <w:r w:rsidRPr="00F10012">
        <w:rPr>
          <w:rStyle w:val="superscript"/>
        </w:rPr>
        <w:t>a</w:t>
      </w:r>
      <w:r>
        <w:rPr>
          <w:rStyle w:val="subscript"/>
        </w:rPr>
        <w:t>b;α</w:t>
      </w:r>
      <w:r>
        <w:t xml:space="preserve"> = g</w:t>
      </w:r>
      <w:r>
        <w:rPr>
          <w:rStyle w:val="subscript"/>
        </w:rPr>
        <w:t>a</w:t>
      </w:r>
      <w:r w:rsidRPr="00F10012">
        <w:rPr>
          <w:rStyle w:val="superscript"/>
        </w:rPr>
        <w:t>b</w:t>
      </w:r>
      <w:r>
        <w:rPr>
          <w:rStyle w:val="subscript"/>
        </w:rPr>
        <w:t>;α</w:t>
      </w:r>
      <w:r>
        <w:t xml:space="preserve"> = g</w:t>
      </w:r>
      <w:r w:rsidRPr="00F10012">
        <w:rPr>
          <w:rStyle w:val="superscript"/>
        </w:rPr>
        <w:t>ab</w:t>
      </w:r>
      <w:r>
        <w:rPr>
          <w:rStyle w:val="subscript"/>
        </w:rPr>
        <w:t>;α</w:t>
      </w:r>
      <w:r w:rsidR="00F134AE">
        <w:t xml:space="preserve"> = 0</w:t>
      </w:r>
      <w:r w:rsidR="00F134AE">
        <w:tab/>
        <w:t>.</w:t>
      </w:r>
      <w:r w:rsidR="00F134AE">
        <w:tab/>
      </w:r>
      <w:r>
        <w:t xml:space="preserve">// Weinberg p 105 (4.6.16,17,18) </w:t>
      </w:r>
      <w:r w:rsidR="00F134AE">
        <w:tab/>
      </w:r>
      <w:r w:rsidR="00F134AE">
        <w:tab/>
        <w:t>(F.9.1</w:t>
      </w:r>
      <w:r w:rsidR="00E976EE">
        <w:t>7</w:t>
      </w:r>
      <w:r w:rsidR="00F134AE">
        <w:t>)</w:t>
      </w:r>
      <w:r w:rsidR="00F134AE">
        <w:tab/>
      </w:r>
    </w:p>
    <w:p w14:paraId="4A2671AA" w14:textId="77777777" w:rsidR="002B3CDE" w:rsidRDefault="002B3CDE" w:rsidP="002B3CDE"/>
    <w:p w14:paraId="3FE3562F" w14:textId="77777777" w:rsidR="002B3CDE" w:rsidRPr="00174552" w:rsidRDefault="002B3CDE" w:rsidP="002B3CDE">
      <w:r>
        <w:t>The covariant derivative of any form of the metric tensor vanishes. As Weinberg points one, one knows that in a quasi-Cartesian x-space g</w:t>
      </w:r>
      <w:r>
        <w:rPr>
          <w:rStyle w:val="subscript"/>
        </w:rPr>
        <w:t>ab;α</w:t>
      </w:r>
      <w:r>
        <w:t xml:space="preserve"> = 0 since g</w:t>
      </w:r>
      <w:r>
        <w:rPr>
          <w:rStyle w:val="subscript"/>
        </w:rPr>
        <w:t>ab</w:t>
      </w:r>
      <w:r>
        <w:t xml:space="preserve"> = G</w:t>
      </w:r>
      <w:r>
        <w:rPr>
          <w:rStyle w:val="subscript"/>
        </w:rPr>
        <w:t>aa</w:t>
      </w:r>
      <w:r>
        <w:t>δ</w:t>
      </w:r>
      <w:r>
        <w:rPr>
          <w:rStyle w:val="subscript"/>
        </w:rPr>
        <w:t>a,b</w:t>
      </w:r>
      <w:r w:rsidR="00174552">
        <w:t xml:space="preserve"> = constant</w:t>
      </w:r>
      <w:r>
        <w:t xml:space="preserve"> and Γ = 0. Then in any x'-space g'</w:t>
      </w:r>
      <w:r>
        <w:rPr>
          <w:rStyle w:val="subscript"/>
        </w:rPr>
        <w:t>ab;α</w:t>
      </w:r>
      <w:r>
        <w:t xml:space="preserve"> = 0 as well since g'</w:t>
      </w:r>
      <w:r>
        <w:rPr>
          <w:rStyle w:val="subscript"/>
        </w:rPr>
        <w:t>ab;α</w:t>
      </w:r>
      <w:r>
        <w:t xml:space="preserve"> = R</w:t>
      </w:r>
      <w:r>
        <w:rPr>
          <w:rStyle w:val="subscript"/>
        </w:rPr>
        <w:t>a</w:t>
      </w:r>
      <w:r>
        <w:rPr>
          <w:rStyle w:val="superscript"/>
        </w:rPr>
        <w:t>a'</w:t>
      </w:r>
      <w:r>
        <w:t xml:space="preserve"> R</w:t>
      </w:r>
      <w:r>
        <w:rPr>
          <w:rStyle w:val="subscript"/>
        </w:rPr>
        <w:t>b</w:t>
      </w:r>
      <w:r>
        <w:rPr>
          <w:rStyle w:val="superscript"/>
        </w:rPr>
        <w:t>b'</w:t>
      </w:r>
      <w:r>
        <w:t xml:space="preserve"> R</w:t>
      </w:r>
      <w:r>
        <w:rPr>
          <w:rStyle w:val="subscript"/>
        </w:rPr>
        <w:t>α</w:t>
      </w:r>
      <w:r>
        <w:rPr>
          <w:rStyle w:val="superscript"/>
        </w:rPr>
        <w:t>α'</w:t>
      </w:r>
      <w:r>
        <w:t xml:space="preserve"> g</w:t>
      </w:r>
      <w:r>
        <w:rPr>
          <w:rStyle w:val="subscript"/>
        </w:rPr>
        <w:t>a'b';α'</w:t>
      </w:r>
      <w:r>
        <w:t xml:space="preserve"> .</w:t>
      </w:r>
      <w:r w:rsidR="00174552">
        <w:t xml:space="preserve"> </w:t>
      </w:r>
    </w:p>
    <w:p w14:paraId="0F6E113C" w14:textId="77777777" w:rsidR="002B3CDE" w:rsidRPr="00174552" w:rsidRDefault="002B3CDE" w:rsidP="002B3CDE">
      <w:pPr>
        <w:rPr>
          <w:color w:val="FF0000"/>
        </w:rPr>
      </w:pPr>
    </w:p>
    <w:p w14:paraId="0C97DB34" w14:textId="77777777" w:rsidR="002B3CDE" w:rsidRDefault="002F043F" w:rsidP="002B3CDE">
      <w:r>
        <w:rPr>
          <w:u w:val="single"/>
        </w:rPr>
        <w:br w:type="page"/>
      </w:r>
      <w:r w:rsidR="002B3CDE" w:rsidRPr="00F10012">
        <w:rPr>
          <w:u w:val="single"/>
        </w:rPr>
        <w:t xml:space="preserve">Example </w:t>
      </w:r>
      <w:r w:rsidR="002B3CDE">
        <w:rPr>
          <w:u w:val="single"/>
        </w:rPr>
        <w:t>J</w:t>
      </w:r>
      <w:r w:rsidR="002B3CDE" w:rsidRPr="00F10012">
        <w:rPr>
          <w:u w:val="single"/>
        </w:rPr>
        <w:t>=</w:t>
      </w:r>
      <w:r w:rsidR="002B3CDE">
        <w:rPr>
          <w:u w:val="single"/>
        </w:rPr>
        <w:t>2</w:t>
      </w:r>
      <w:r w:rsidR="002B3CDE" w:rsidRPr="00F10012">
        <w:rPr>
          <w:u w:val="single"/>
        </w:rPr>
        <w:t xml:space="preserve">: </w:t>
      </w:r>
      <w:r w:rsidR="002B3CDE">
        <w:rPr>
          <w:u w:val="single"/>
        </w:rPr>
        <w:t xml:space="preserve"> (double covariant derivatives)</w:t>
      </w:r>
    </w:p>
    <w:p w14:paraId="38C11A68" w14:textId="77777777" w:rsidR="002B3CDE" w:rsidRDefault="002B3CDE" w:rsidP="002B3CDE"/>
    <w:p w14:paraId="631ECA51" w14:textId="77777777" w:rsidR="002B3CDE" w:rsidRDefault="002B3CDE" w:rsidP="002B3CDE">
      <w:r>
        <w:t>Consider again the J=1 examples from above</w:t>
      </w:r>
    </w:p>
    <w:p w14:paraId="2F446AA8" w14:textId="77777777" w:rsidR="002B3CDE" w:rsidRDefault="002B3CDE" w:rsidP="002B3CDE"/>
    <w:p w14:paraId="6EBC71B7"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(F.9.2)</w:t>
      </w:r>
      <w:r w:rsidR="00F134AE">
        <w:tab/>
      </w:r>
    </w:p>
    <w:p w14:paraId="4E636CA5"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t xml:space="preserve">   .</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(F.9.3)</w:t>
      </w:r>
      <w:r w:rsidR="00F134AE">
        <w:tab/>
      </w:r>
    </w:p>
    <w:p w14:paraId="574BD6D3" w14:textId="77777777" w:rsidR="002B3CDE" w:rsidRPr="00E05FF2" w:rsidRDefault="002B3CDE" w:rsidP="002B3CDE">
      <w:pPr>
        <w:rPr>
          <w:color w:val="000000"/>
        </w:rPr>
      </w:pPr>
    </w:p>
    <w:p w14:paraId="137D312D" w14:textId="77777777" w:rsidR="002B3CDE" w:rsidRPr="00E05FF2" w:rsidRDefault="002B3CDE" w:rsidP="002B3CDE">
      <w:pPr>
        <w:rPr>
          <w:color w:val="000000"/>
        </w:rPr>
      </w:pPr>
      <w:r w:rsidRPr="00E05FF2">
        <w:rPr>
          <w:color w:val="000000"/>
        </w:rPr>
        <w:t xml:space="preserve">This applies to </w:t>
      </w:r>
      <w:r w:rsidRPr="00E05FF2">
        <w:rPr>
          <w:i/>
          <w:color w:val="000000"/>
        </w:rPr>
        <w:t>any</w:t>
      </w:r>
      <w:r w:rsidRPr="00E05FF2">
        <w:rPr>
          <w:color w:val="000000"/>
        </w:rPr>
        <w:t xml:space="preserve"> vector B</w:t>
      </w:r>
      <w:r w:rsidRPr="00E05FF2">
        <w:rPr>
          <w:rStyle w:val="subscript"/>
          <w:color w:val="000000"/>
        </w:rPr>
        <w:t>a</w:t>
      </w:r>
      <w:r w:rsidRPr="00E05FF2">
        <w:rPr>
          <w:color w:val="000000"/>
        </w:rPr>
        <w:t>. As the J=0 example shows, B</w:t>
      </w:r>
      <w:r w:rsidRPr="00E05FF2">
        <w:rPr>
          <w:rStyle w:val="subscript"/>
          <w:color w:val="000000"/>
        </w:rPr>
        <w:t>;a</w:t>
      </w:r>
      <w:r w:rsidRPr="00E05FF2">
        <w:rPr>
          <w:color w:val="000000"/>
        </w:rPr>
        <w:t xml:space="preserve"> and B</w:t>
      </w:r>
      <w:r w:rsidRPr="00E05FF2">
        <w:rPr>
          <w:rStyle w:val="superscript"/>
          <w:color w:val="000000"/>
        </w:rPr>
        <w:t>;a</w:t>
      </w:r>
      <w:r w:rsidRPr="00E05FF2">
        <w:rPr>
          <w:color w:val="000000"/>
        </w:rPr>
        <w:t xml:space="preserve"> are bona-fide vectors (covariant and contravariant components of the same vector ) and therefore </w:t>
      </w:r>
    </w:p>
    <w:p w14:paraId="44D43AA1" w14:textId="77777777" w:rsidR="002B3CDE" w:rsidRPr="00E05FF2" w:rsidRDefault="002B3CDE" w:rsidP="002B3CDE">
      <w:pPr>
        <w:rPr>
          <w:color w:val="000000"/>
        </w:rPr>
      </w:pPr>
    </w:p>
    <w:p w14:paraId="1CD9FD92"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18</w:t>
      </w:r>
      <w:r w:rsidR="00F134AE">
        <w:t>)</w:t>
      </w:r>
    </w:p>
    <w:p w14:paraId="71E17DA9"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19</w:t>
      </w:r>
      <w:r w:rsidR="00F134AE">
        <w:t>)</w:t>
      </w:r>
    </w:p>
    <w:p w14:paraId="729EC25D" w14:textId="77777777" w:rsidR="002B3CDE" w:rsidRPr="00794972" w:rsidRDefault="002B3CDE" w:rsidP="002B3CDE"/>
    <w:p w14:paraId="4F93614C" w14:textId="77777777" w:rsidR="002B3CDE" w:rsidRDefault="002B3CDE" w:rsidP="002B3CDE">
      <w:r>
        <w:t xml:space="preserve">where we have simply inserted a semicolon in each term. </w:t>
      </w:r>
      <w:r w:rsidR="005824FE">
        <w:t xml:space="preserve">In these equations B is a scalar. </w:t>
      </w:r>
    </w:p>
    <w:p w14:paraId="64086FA8" w14:textId="77777777" w:rsidR="002B3CDE" w:rsidRDefault="002B3CDE" w:rsidP="002B3CDE"/>
    <w:p w14:paraId="32B07213" w14:textId="77777777" w:rsidR="002B3CDE" w:rsidRDefault="002B3CDE" w:rsidP="002B3CDE">
      <w:r>
        <w:t>Consider again the J=2 examples from above,</w:t>
      </w:r>
    </w:p>
    <w:p w14:paraId="361507EA" w14:textId="77777777" w:rsidR="002B3CDE" w:rsidRDefault="002B3CDE" w:rsidP="002B3CDE"/>
    <w:p w14:paraId="5FDD5AA5"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r>
      <w:r w:rsidR="00F134AE">
        <w:tab/>
      </w:r>
      <w:r w:rsidR="00174552" w:rsidRPr="00174552">
        <w:rPr>
          <w:i/>
        </w:rPr>
        <w:t>(F.9.6)</w:t>
      </w:r>
    </w:p>
    <w:p w14:paraId="49EB6673" w14:textId="77777777" w:rsidR="002B3CDE" w:rsidRDefault="002B3CDE" w:rsidP="00F134AE">
      <w:pPr>
        <w:tabs>
          <w:tab w:val="left" w:pos="7200"/>
          <w:tab w:val="left" w:pos="7920"/>
          <w:tab w:val="right" w:pos="9270"/>
        </w:tabs>
        <w:rPr>
          <w:rStyle w:val="subscript"/>
          <w:color w:val="FF0000"/>
        </w:rPr>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sidR="00174552">
        <w:t xml:space="preserve">   </w:t>
      </w:r>
      <w:r w:rsidR="00174552" w:rsidRPr="00174552">
        <w:rPr>
          <w:color w:val="000000"/>
        </w:rPr>
        <w:t>.</w:t>
      </w:r>
      <w:r w:rsidR="00F134AE">
        <w:tab/>
      </w:r>
      <w:r w:rsidR="00F134AE">
        <w:tab/>
      </w:r>
      <w:r w:rsidR="00F134AE">
        <w:tab/>
      </w:r>
      <w:r w:rsidR="00F134AE">
        <w:tab/>
      </w:r>
      <w:r w:rsidR="00F134AE">
        <w:tab/>
      </w:r>
      <w:r w:rsidR="00F134AE">
        <w:tab/>
      </w:r>
      <w:r w:rsidR="00F134AE">
        <w:tab/>
      </w:r>
      <w:r w:rsidR="00174552" w:rsidRPr="00174552">
        <w:rPr>
          <w:i/>
        </w:rPr>
        <w:t>(F.9.7)</w:t>
      </w:r>
    </w:p>
    <w:p w14:paraId="66C622F1" w14:textId="77777777" w:rsidR="002B3CDE" w:rsidRDefault="002B3CDE" w:rsidP="002B3CDE"/>
    <w:p w14:paraId="5A37573C" w14:textId="77777777" w:rsidR="002B3CDE" w:rsidRDefault="002B3CDE" w:rsidP="002B3CDE">
      <w:r>
        <w:t>This applies to any rank-2 tensors B</w:t>
      </w:r>
      <w:r>
        <w:rPr>
          <w:rStyle w:val="subscript"/>
        </w:rPr>
        <w:t>ab</w:t>
      </w:r>
      <w:r>
        <w:t xml:space="preserve"> or B</w:t>
      </w:r>
      <w:r>
        <w:rPr>
          <w:rStyle w:val="superscript"/>
        </w:rPr>
        <w:t>a</w:t>
      </w:r>
      <w:r>
        <w:rPr>
          <w:rStyle w:val="subscript"/>
        </w:rPr>
        <w:t>b</w:t>
      </w:r>
      <w:r>
        <w:t xml:space="preserve">.  </w:t>
      </w:r>
      <w:r w:rsidR="00174552">
        <w:t xml:space="preserve">But </w:t>
      </w:r>
      <w:r>
        <w:t>B</w:t>
      </w:r>
      <w:r>
        <w:rPr>
          <w:rStyle w:val="subscript"/>
        </w:rPr>
        <w:t>a;b</w:t>
      </w:r>
      <w:r>
        <w:t xml:space="preserve">  and B</w:t>
      </w:r>
      <w:r>
        <w:rPr>
          <w:rStyle w:val="superscript"/>
        </w:rPr>
        <w:t>a</w:t>
      </w:r>
      <w:r>
        <w:rPr>
          <w:rStyle w:val="subscript"/>
        </w:rPr>
        <w:t xml:space="preserve">;b </w:t>
      </w:r>
      <w:r>
        <w:t>are bona-fide rank-2 tensors, and therefore</w:t>
      </w:r>
      <w:r w:rsidR="00174552">
        <w:t xml:space="preserve"> we can restate the above as, </w:t>
      </w:r>
    </w:p>
    <w:p w14:paraId="181A70EA" w14:textId="77777777" w:rsidR="002B3CDE" w:rsidRDefault="002B3CDE" w:rsidP="002B3CDE"/>
    <w:p w14:paraId="496A8BDC"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0</w:t>
      </w:r>
      <w:r w:rsidR="00F134AE">
        <w:t>)</w:t>
      </w:r>
    </w:p>
    <w:p w14:paraId="1784625F" w14:textId="77777777" w:rsidR="002B3CD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Pr>
          <w:rStyle w:val="subscript"/>
        </w:rPr>
        <w:t>;</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1</w:t>
      </w:r>
      <w:r w:rsidR="00F134AE">
        <w:t>)</w:t>
      </w:r>
    </w:p>
    <w:p w14:paraId="4CBE9C1F" w14:textId="77777777" w:rsidR="002B3CDE" w:rsidRDefault="002B3CDE" w:rsidP="002B3CDE"/>
    <w:p w14:paraId="47782149" w14:textId="77777777" w:rsidR="002B3CDE" w:rsidRDefault="002B3CDE" w:rsidP="002B3CDE">
      <w:r>
        <w:t>In a similar manner one can derive expressions for triple covariant derivatives and beyond. For example</w:t>
      </w:r>
    </w:p>
    <w:p w14:paraId="66A1C70F" w14:textId="77777777" w:rsidR="002B3CDE" w:rsidRDefault="002B3CDE" w:rsidP="002B3CDE"/>
    <w:p w14:paraId="675E669C" w14:textId="77777777" w:rsidR="002B3CDE" w:rsidRPr="00E06B16"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134971">
        <w:rPr>
          <w:rStyle w:val="subscript"/>
          <w:color w:val="FF0000"/>
        </w:rPr>
        <w:t>n</w:t>
      </w:r>
      <w:r>
        <w:tab/>
        <w:t xml:space="preserve">  .</w:t>
      </w:r>
      <w:r w:rsidR="00F134AE">
        <w:t xml:space="preserve">  </w:t>
      </w:r>
      <w:r w:rsidR="00F134AE">
        <w:tab/>
      </w:r>
      <w:r w:rsidR="00F134AE">
        <w:tab/>
      </w:r>
      <w:r w:rsidR="00F134AE">
        <w:tab/>
        <w:t xml:space="preserve">  (F.9.</w:t>
      </w:r>
      <w:r w:rsidR="00E976EE">
        <w:t>2</w:t>
      </w:r>
      <w:r w:rsidR="00174552">
        <w:t>2</w:t>
      </w:r>
      <w:r w:rsidR="00F134AE">
        <w:t>)</w:t>
      </w:r>
    </w:p>
    <w:p w14:paraId="2B93588C" w14:textId="77777777" w:rsidR="002B3CDE" w:rsidRDefault="002B3CDE" w:rsidP="002B3CDE"/>
    <w:p w14:paraId="4EB8BF96" w14:textId="77777777" w:rsidR="00174552" w:rsidRDefault="002B3CDE" w:rsidP="002B3CDE">
      <w:r>
        <w:t xml:space="preserve">The next examples are for </w:t>
      </w:r>
      <w:r w:rsidRPr="003A60DD">
        <w:rPr>
          <w:b/>
        </w:rPr>
        <w:t>tensor densities</w:t>
      </w:r>
      <w:r w:rsidR="00174552">
        <w:t xml:space="preserve"> so there will be a W term as shown in (F.8.8).</w:t>
      </w:r>
    </w:p>
    <w:p w14:paraId="209AB755" w14:textId="77777777" w:rsidR="00E156ED" w:rsidRDefault="00E156ED" w:rsidP="002B3CDE"/>
    <w:p w14:paraId="6A78098C" w14:textId="77777777" w:rsidR="00E156ED" w:rsidRDefault="00E156ED" w:rsidP="00E156ED">
      <w:r w:rsidRPr="003A60DD">
        <w:rPr>
          <w:u w:val="single"/>
        </w:rPr>
        <w:t xml:space="preserve">Example J = </w:t>
      </w:r>
      <w:r>
        <w:rPr>
          <w:u w:val="single"/>
        </w:rPr>
        <w:t>0</w:t>
      </w:r>
      <w:r w:rsidRPr="003A60DD">
        <w:rPr>
          <w:u w:val="single"/>
        </w:rPr>
        <w:t xml:space="preserve"> (</w:t>
      </w:r>
      <w:r>
        <w:rPr>
          <w:u w:val="single"/>
        </w:rPr>
        <w:t>scalar density of weight</w:t>
      </w:r>
      <w:r w:rsidRPr="003A60DD">
        <w:rPr>
          <w:u w:val="single"/>
        </w:rPr>
        <w:t xml:space="preserve"> W)</w:t>
      </w:r>
      <w:r>
        <w:tab/>
      </w:r>
      <w:r>
        <w:tab/>
        <w:t>// recall Γ</w:t>
      </w:r>
      <w:r>
        <w:rPr>
          <w:rStyle w:val="superscript"/>
        </w:rPr>
        <w:t>κ</w:t>
      </w:r>
      <w:r>
        <w:rPr>
          <w:rStyle w:val="subscript"/>
        </w:rPr>
        <w:t>κα</w:t>
      </w:r>
      <w:r>
        <w:t xml:space="preserve">  = (2g)</w:t>
      </w:r>
      <w:r>
        <w:rPr>
          <w:rStyle w:val="superscript"/>
        </w:rPr>
        <w:t>-1</w:t>
      </w:r>
      <w:r>
        <w:t>∂</w:t>
      </w:r>
      <w:r>
        <w:rPr>
          <w:rStyle w:val="subscript"/>
        </w:rPr>
        <w:t>α</w:t>
      </w:r>
      <w:r>
        <w:t xml:space="preserve">g  </w:t>
      </w:r>
      <w:r w:rsidRPr="00174552">
        <w:rPr>
          <w:i/>
        </w:rPr>
        <w:t>from</w:t>
      </w:r>
      <w:r>
        <w:t xml:space="preserve"> </w:t>
      </w:r>
      <w:r w:rsidRPr="00174552">
        <w:rPr>
          <w:i/>
        </w:rPr>
        <w:t>(F.4.2)</w:t>
      </w:r>
    </w:p>
    <w:p w14:paraId="1A133F9D" w14:textId="77777777" w:rsidR="00E156ED" w:rsidRDefault="00E156ED" w:rsidP="00B669BB">
      <w:pPr>
        <w:tabs>
          <w:tab w:val="left" w:pos="7200"/>
          <w:tab w:val="left" w:pos="7920"/>
          <w:tab w:val="right" w:pos="9270"/>
        </w:tabs>
      </w:pPr>
    </w:p>
    <w:p w14:paraId="6F7C3842" w14:textId="77777777" w:rsidR="002B3CDE" w:rsidRPr="00B669BB" w:rsidRDefault="00E06FF4" w:rsidP="00B669BB">
      <w:pPr>
        <w:tabs>
          <w:tab w:val="left" w:pos="7200"/>
          <w:tab w:val="left" w:pos="7920"/>
          <w:tab w:val="right" w:pos="9270"/>
        </w:tabs>
      </w:pPr>
      <w:r>
        <w:tab/>
      </w:r>
      <w:r w:rsidR="00E156ED">
        <w:t>B</w:t>
      </w:r>
      <w:r w:rsidR="00E156ED">
        <w:rPr>
          <w:rStyle w:val="subscript"/>
        </w:rPr>
        <w:t xml:space="preserve">;α </w:t>
      </w:r>
      <w:r w:rsidR="00E156ED">
        <w:rPr>
          <w:rFonts w:ascii="Courier New" w:hAnsi="Courier New"/>
          <w:sz w:val="24"/>
        </w:rPr>
        <w:t xml:space="preserve"> = </w:t>
      </w:r>
      <w:r w:rsidR="00E156ED">
        <w:rPr>
          <w:sz w:val="24"/>
        </w:rPr>
        <w:t>∂</w:t>
      </w:r>
      <w:r w:rsidR="00E156ED">
        <w:rPr>
          <w:rStyle w:val="subscript"/>
        </w:rPr>
        <w:t>α</w:t>
      </w:r>
      <w:r w:rsidR="00E156ED">
        <w:t>B +</w:t>
      </w:r>
      <w:r w:rsidR="00E156ED" w:rsidRPr="006C7BBD">
        <w:rPr>
          <w:color w:val="000000"/>
        </w:rPr>
        <w:t xml:space="preserve"> </w:t>
      </w:r>
      <w:r w:rsidR="00E156ED">
        <w:t>W Γ</w:t>
      </w:r>
      <w:r w:rsidR="00E156ED">
        <w:rPr>
          <w:rStyle w:val="superscript"/>
        </w:rPr>
        <w:t>κ</w:t>
      </w:r>
      <w:r w:rsidR="00E156ED">
        <w:rPr>
          <w:rStyle w:val="subscript"/>
        </w:rPr>
        <w:t>κα</w:t>
      </w:r>
      <w:r w:rsidR="00E156ED">
        <w:t xml:space="preserve"> B</w:t>
      </w:r>
      <w:r w:rsidR="00B669BB">
        <w:tab/>
      </w:r>
      <w:r w:rsidR="00B669BB">
        <w:tab/>
      </w:r>
      <w:r w:rsidR="00B669BB">
        <w:tab/>
      </w:r>
      <w:r w:rsidR="00B669BB">
        <w:tab/>
      </w:r>
      <w:r w:rsidR="00B669BB">
        <w:tab/>
      </w:r>
      <w:r w:rsidR="00B669BB">
        <w:tab/>
      </w:r>
      <w:r w:rsidR="00B669BB">
        <w:tab/>
      </w:r>
      <w:r w:rsidR="00B669BB">
        <w:tab/>
      </w:r>
      <w:r w:rsidR="00B669BB">
        <w:tab/>
        <w:t>(F.9.23)</w:t>
      </w:r>
    </w:p>
    <w:p w14:paraId="0B872E19" w14:textId="77777777" w:rsidR="00B669BB" w:rsidRDefault="00B669BB" w:rsidP="002B3CDE">
      <w:pPr>
        <w:rPr>
          <w:u w:val="single"/>
        </w:rPr>
      </w:pPr>
    </w:p>
    <w:p w14:paraId="5C001AC5" w14:textId="77777777" w:rsidR="002B3CDE" w:rsidRPr="00174552" w:rsidRDefault="002B3CDE" w:rsidP="002B3CDE">
      <w:r w:rsidRPr="003A60DD">
        <w:rPr>
          <w:u w:val="single"/>
        </w:rPr>
        <w:t xml:space="preserve">Example J = </w:t>
      </w:r>
      <w:r>
        <w:rPr>
          <w:u w:val="single"/>
        </w:rPr>
        <w:t>1</w:t>
      </w:r>
      <w:r w:rsidRPr="003A60DD">
        <w:rPr>
          <w:u w:val="single"/>
        </w:rPr>
        <w:t xml:space="preserve"> (</w:t>
      </w:r>
      <w:r>
        <w:rPr>
          <w:u w:val="single"/>
        </w:rPr>
        <w:t>vector density of weight</w:t>
      </w:r>
      <w:r w:rsidRPr="003A60DD">
        <w:rPr>
          <w:u w:val="single"/>
        </w:rPr>
        <w:t xml:space="preserve"> W)</w:t>
      </w:r>
      <w:r w:rsidR="00174552">
        <w:tab/>
      </w:r>
      <w:r w:rsidR="00174552">
        <w:tab/>
      </w:r>
    </w:p>
    <w:p w14:paraId="0B0FDF6C" w14:textId="77777777" w:rsidR="002B3CDE" w:rsidRDefault="002B3CDE" w:rsidP="002B3CDE"/>
    <w:p w14:paraId="7AFADC44" w14:textId="77777777" w:rsidR="002B3CDE" w:rsidRPr="00D1086D" w:rsidRDefault="00E06FF4" w:rsidP="002B3CDE">
      <w:pPr>
        <w:jc w:val="left"/>
      </w:pPr>
      <w:r>
        <w:tab/>
      </w:r>
      <w:r w:rsidR="002B3CDE">
        <w:t>B</w:t>
      </w:r>
      <w:r w:rsidR="002B3CDE">
        <w:rPr>
          <w:rStyle w:val="subscript"/>
        </w:rPr>
        <w:t>a;α</w:t>
      </w:r>
      <w:r w:rsidR="002B3CDE">
        <w:t xml:space="preserve">  = ∂</w:t>
      </w:r>
      <w:r w:rsidR="002B3CDE">
        <w:rPr>
          <w:rStyle w:val="subscript"/>
        </w:rPr>
        <w:t>α</w:t>
      </w:r>
      <w:r w:rsidR="002B3CDE">
        <w:t xml:space="preserve"> B</w:t>
      </w:r>
      <w:r w:rsidR="002B3CDE">
        <w:rPr>
          <w:rStyle w:val="subscript"/>
        </w:rPr>
        <w:t>a</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174552">
        <w:tab/>
      </w:r>
      <w:r w:rsidR="00174552">
        <w:tab/>
      </w:r>
      <w:r w:rsidR="00174552">
        <w:tab/>
      </w:r>
      <w:r w:rsidR="002B3CDE">
        <w:t>covariant rank-2 tensor density</w:t>
      </w:r>
    </w:p>
    <w:p w14:paraId="04E11917" w14:textId="77777777" w:rsidR="002B3CDE" w:rsidRPr="00F134AE" w:rsidRDefault="00E06FF4" w:rsidP="00F134AE">
      <w:pPr>
        <w:tabs>
          <w:tab w:val="left" w:pos="7200"/>
          <w:tab w:val="left" w:pos="7920"/>
          <w:tab w:val="right" w:pos="9270"/>
        </w:tabs>
      </w:pPr>
      <w:r>
        <w:tab/>
      </w:r>
      <w:r w:rsidR="002B3CDE">
        <w:t>B</w:t>
      </w:r>
      <w:r w:rsidR="002B3CDE" w:rsidRPr="00D1086D">
        <w:rPr>
          <w:rStyle w:val="superscript"/>
        </w:rPr>
        <w:t>a</w:t>
      </w:r>
      <w:r w:rsidR="002B3CDE">
        <w:rPr>
          <w:rStyle w:val="subscript"/>
        </w:rPr>
        <w:t>;α</w:t>
      </w:r>
      <w:r w:rsidR="002B3CDE">
        <w:t xml:space="preserve">  = ∂</w:t>
      </w:r>
      <w:r w:rsidR="002B3CDE">
        <w:rPr>
          <w:rStyle w:val="subscript"/>
        </w:rPr>
        <w:t>α</w:t>
      </w:r>
      <w:r w:rsidR="002B3CDE">
        <w:t xml:space="preserve"> B</w:t>
      </w:r>
      <w:r w:rsidR="002B3CDE" w:rsidRPr="00D1086D">
        <w:rPr>
          <w:rStyle w:val="superscript"/>
        </w:rPr>
        <w:t>a</w:t>
      </w:r>
      <w:r w:rsidR="002B3CDE">
        <w:t xml:space="preserve">   </w:t>
      </w:r>
      <w:r w:rsidR="002B3CDE" w:rsidRPr="00C40E1D">
        <w:rPr>
          <w:color w:val="000000"/>
        </w:rPr>
        <w:t>+ Γ</w:t>
      </w:r>
      <w:r w:rsidR="002B3CDE" w:rsidRPr="00C40E1D">
        <w:rPr>
          <w:rStyle w:val="superscript"/>
          <w:color w:val="000000"/>
        </w:rPr>
        <w:t>a</w:t>
      </w:r>
      <w:r w:rsidR="002B3CDE" w:rsidRPr="00C40E1D">
        <w:rPr>
          <w:rStyle w:val="subscript"/>
          <w:color w:val="000000"/>
        </w:rPr>
        <w:t>αn</w:t>
      </w:r>
      <w:r w:rsidR="002B3CDE" w:rsidRPr="00C40E1D">
        <w:rPr>
          <w:color w:val="000000"/>
        </w:rPr>
        <w:t xml:space="preserve"> B</w:t>
      </w:r>
      <w:r w:rsidR="002B3CDE" w:rsidRPr="00C40E1D">
        <w:rPr>
          <w:rStyle w:val="superscript"/>
          <w:color w:val="00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F134AE">
        <w:tab/>
      </w:r>
      <w:r w:rsidR="00F134AE">
        <w:tab/>
      </w:r>
      <w:r w:rsidR="00F134AE">
        <w:tab/>
      </w:r>
      <w:r w:rsidR="00F134AE">
        <w:tab/>
      </w:r>
      <w:r w:rsidR="00F134AE">
        <w:tab/>
      </w:r>
      <w:r w:rsidR="00F134AE">
        <w:tab/>
      </w:r>
      <w:r w:rsidR="00F134AE">
        <w:tab/>
        <w:t>(F.9.</w:t>
      </w:r>
      <w:r w:rsidR="00E976EE">
        <w:t>2</w:t>
      </w:r>
      <w:r w:rsidR="00B669BB">
        <w:t>4</w:t>
      </w:r>
      <w:r w:rsidR="00F134AE">
        <w:t>)</w:t>
      </w:r>
    </w:p>
    <w:p w14:paraId="4A8C288C" w14:textId="77777777" w:rsidR="002B3CDE" w:rsidRPr="003A60DD" w:rsidRDefault="002B3CDE" w:rsidP="002B3CDE"/>
    <w:p w14:paraId="7DFC6E9A" w14:textId="77777777" w:rsidR="002B3CDE" w:rsidRDefault="002F043F" w:rsidP="002B3CDE">
      <w:pPr>
        <w:rPr>
          <w:u w:val="single"/>
        </w:rPr>
      </w:pPr>
      <w:r>
        <w:rPr>
          <w:u w:val="single"/>
        </w:rPr>
        <w:br w:type="page"/>
      </w:r>
      <w:r w:rsidR="002B3CDE" w:rsidRPr="003A60DD">
        <w:rPr>
          <w:u w:val="single"/>
        </w:rPr>
        <w:t xml:space="preserve">Example J = </w:t>
      </w:r>
      <w:r w:rsidR="002B3CDE">
        <w:rPr>
          <w:u w:val="single"/>
        </w:rPr>
        <w:t>2</w:t>
      </w:r>
      <w:r w:rsidR="002B3CDE" w:rsidRPr="003A60DD">
        <w:rPr>
          <w:u w:val="single"/>
        </w:rPr>
        <w:t xml:space="preserve"> (</w:t>
      </w:r>
      <w:r w:rsidR="002B3CDE">
        <w:rPr>
          <w:u w:val="single"/>
        </w:rPr>
        <w:t>rank-2 tensor density of weight</w:t>
      </w:r>
      <w:r w:rsidR="002B3CDE" w:rsidRPr="003A60DD">
        <w:rPr>
          <w:u w:val="single"/>
        </w:rPr>
        <w:t xml:space="preserve"> W)</w:t>
      </w:r>
    </w:p>
    <w:p w14:paraId="582C11CA" w14:textId="77777777" w:rsidR="002B3CDE" w:rsidRDefault="002B3CDE" w:rsidP="002B3CDE">
      <w:pPr>
        <w:rPr>
          <w:u w:val="single"/>
        </w:rPr>
      </w:pPr>
    </w:p>
    <w:p w14:paraId="2DB3585D" w14:textId="77777777" w:rsidR="002B3CDE" w:rsidRPr="00794972" w:rsidRDefault="00E06FF4" w:rsidP="00F134AE">
      <w:pPr>
        <w:tabs>
          <w:tab w:val="left" w:pos="7200"/>
          <w:tab w:val="left" w:pos="7920"/>
          <w:tab w:val="right" w:pos="9270"/>
        </w:tabs>
      </w:pPr>
      <w:r>
        <w:tab/>
      </w:r>
      <w:r w:rsidR="002B3CDE">
        <w:t>B</w:t>
      </w:r>
      <w:r w:rsidR="002B3CDE">
        <w:rPr>
          <w:rStyle w:val="subscript"/>
        </w:rPr>
        <w:t>ab;α</w:t>
      </w:r>
      <w:r w:rsidR="002B3CDE">
        <w:t xml:space="preserve">  = ∂</w:t>
      </w:r>
      <w:r w:rsidR="002B3CDE">
        <w:rPr>
          <w:rStyle w:val="subscript"/>
        </w:rPr>
        <w:t>α</w:t>
      </w:r>
      <w:r w:rsidR="002B3CDE">
        <w:t xml:space="preserve"> B</w:t>
      </w:r>
      <w:r w:rsidR="002B3CDE">
        <w:rPr>
          <w:rStyle w:val="subscript"/>
        </w:rPr>
        <w:t>ab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Pr>
          <w:rStyle w:val="subscript"/>
        </w:rPr>
        <w:t>a</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F134AE">
        <w:rPr>
          <w:rStyle w:val="subscript"/>
          <w:color w:val="000000"/>
        </w:rPr>
        <w:t>b</w:t>
      </w:r>
      <w:r>
        <w:rPr>
          <w:rStyle w:val="subscript"/>
          <w:color w:val="000000"/>
        </w:rPr>
        <w:tab/>
      </w:r>
      <w:r w:rsidR="002B3CDE">
        <w:t>covariant rank-3 tensor density</w:t>
      </w:r>
      <w:r w:rsidR="00F134AE">
        <w:tab/>
        <w:t>(F.9.</w:t>
      </w:r>
      <w:r w:rsidR="00E976EE">
        <w:t>2</w:t>
      </w:r>
      <w:r w:rsidR="00B669BB">
        <w:t>5</w:t>
      </w:r>
      <w:r w:rsidR="00F134AE">
        <w:t>)</w:t>
      </w:r>
    </w:p>
    <w:p w14:paraId="5451A36D"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w:t>
      </w:r>
      <w:r w:rsidR="002B3CDE">
        <w:rPr>
          <w:rStyle w:val="subscript"/>
        </w:rPr>
        <w:t>b;α</w:t>
      </w:r>
      <w:r w:rsidR="002B3CDE">
        <w:t xml:space="preserve">  = ∂</w:t>
      </w:r>
      <w:r w:rsidR="002B3CDE">
        <w:rPr>
          <w:rStyle w:val="subscript"/>
        </w:rPr>
        <w:t>α</w:t>
      </w:r>
      <w:r w:rsidR="002B3CDE">
        <w:t xml:space="preserve"> B</w:t>
      </w:r>
      <w:r w:rsidR="002B3CDE" w:rsidRPr="00F10012">
        <w:rPr>
          <w:rStyle w:val="superscript"/>
        </w:rPr>
        <w:t>a</w:t>
      </w:r>
      <w:r w:rsidR="002B3CDE">
        <w:rPr>
          <w:rStyle w:val="subscript"/>
        </w:rPr>
        <w:t>b</w:t>
      </w:r>
      <w:r w:rsidR="002B3CDE">
        <w:t xml:space="preserve">  + Γ</w:t>
      </w:r>
      <w:r w:rsidR="002B3CDE">
        <w:rPr>
          <w:rStyle w:val="superscript"/>
          <w:color w:val="FF0000"/>
        </w:rPr>
        <w:t>a</w:t>
      </w:r>
      <w:r w:rsidR="002B3CDE">
        <w:rPr>
          <w:rStyle w:val="subscript"/>
        </w:rPr>
        <w:t>αn</w:t>
      </w:r>
      <w:r w:rsidR="002B3CDE">
        <w:t xml:space="preserve"> B</w:t>
      </w:r>
      <w:r w:rsidR="002B3CDE" w:rsidRPr="00F10012">
        <w:rPr>
          <w:rStyle w:val="super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sidRPr="00F10012">
        <w:rPr>
          <w:rStyle w:val="superscript"/>
        </w:rPr>
        <w:t>a</w:t>
      </w:r>
      <w:r w:rsidR="002B3CDE" w:rsidRPr="000C4010">
        <w:rPr>
          <w:rStyle w:val="subscript"/>
          <w:color w:val="FF0000"/>
        </w:rPr>
        <w:t>n</w:t>
      </w:r>
      <w:r w:rsidR="002B3CDE">
        <w:rPr>
          <w:rStyle w:val="subscript"/>
          <w:color w:val="FF0000"/>
        </w:rPr>
        <w:t xml:space="preserve"> </w:t>
      </w:r>
      <w:r w:rsidR="002B3CDE">
        <w:t>+</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2B3CDE">
        <w:rPr>
          <w:rStyle w:val="subscript"/>
          <w:color w:val="000000"/>
        </w:rPr>
        <w:t>b</w:t>
      </w:r>
      <w:r w:rsidR="00F134AE">
        <w:tab/>
      </w:r>
      <w:r w:rsidR="00F134AE">
        <w:tab/>
      </w:r>
      <w:r w:rsidR="00F134AE">
        <w:tab/>
      </w:r>
      <w:r w:rsidR="00F134AE">
        <w:tab/>
      </w:r>
      <w:r w:rsidR="00F134AE">
        <w:tab/>
        <w:t>(F.9.</w:t>
      </w:r>
      <w:r w:rsidR="00E976EE">
        <w:t>2</w:t>
      </w:r>
      <w:r w:rsidR="00B669BB">
        <w:t>6</w:t>
      </w:r>
      <w:r w:rsidR="00F134AE">
        <w:t>)</w:t>
      </w:r>
    </w:p>
    <w:p w14:paraId="5AF77CEA" w14:textId="77777777" w:rsidR="002B3CDE" w:rsidRDefault="00E06FF4" w:rsidP="00F134AE">
      <w:pPr>
        <w:tabs>
          <w:tab w:val="left" w:pos="7200"/>
          <w:tab w:val="left" w:pos="7920"/>
          <w:tab w:val="right" w:pos="9270"/>
        </w:tabs>
        <w:rPr>
          <w:rStyle w:val="superscript"/>
        </w:rPr>
      </w:pPr>
      <w:r>
        <w:tab/>
      </w:r>
      <w:r w:rsidR="002B3CDE">
        <w:t>B</w:t>
      </w:r>
      <w:r w:rsidR="002B3CDE">
        <w:rPr>
          <w:rStyle w:val="subscript"/>
        </w:rPr>
        <w:t>a</w:t>
      </w:r>
      <w:r w:rsidR="002B3CDE" w:rsidRPr="00F10012">
        <w:rPr>
          <w:rStyle w:val="superscript"/>
        </w:rPr>
        <w:t>b</w:t>
      </w:r>
      <w:r w:rsidR="002B3CDE">
        <w:rPr>
          <w:rStyle w:val="subscript"/>
        </w:rPr>
        <w:t>;α</w:t>
      </w:r>
      <w:r w:rsidR="002B3CDE">
        <w:t xml:space="preserve">  = ∂</w:t>
      </w:r>
      <w:r w:rsidR="002B3CDE">
        <w:rPr>
          <w:rStyle w:val="subscript"/>
        </w:rPr>
        <w:t>α</w:t>
      </w:r>
      <w:r w:rsidR="002B3CDE">
        <w:t xml:space="preserve"> B</w:t>
      </w:r>
      <w:r w:rsidR="002B3CDE">
        <w:rPr>
          <w:rStyle w:val="subscript"/>
        </w:rPr>
        <w:t>a</w:t>
      </w:r>
      <w:r w:rsidR="002B3CDE" w:rsidRPr="00F10012">
        <w:rPr>
          <w:rStyle w:val="superscript"/>
        </w:rPr>
        <w:t>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Pr>
          <w:rStyle w:val="sub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bscript"/>
        </w:rPr>
        <w:t>a</w:t>
      </w:r>
      <w:r w:rsidR="002B3CDE" w:rsidRPr="00D1086D">
        <w:rPr>
          <w:rStyle w:val="superscript"/>
        </w:rPr>
        <w:t>b</w:t>
      </w:r>
      <w:r w:rsidR="00F134AE">
        <w:tab/>
      </w:r>
      <w:r w:rsidR="00F134AE">
        <w:tab/>
      </w:r>
      <w:r w:rsidR="00F134AE">
        <w:tab/>
      </w:r>
      <w:r w:rsidR="00F134AE">
        <w:tab/>
      </w:r>
      <w:r w:rsidR="00F134AE">
        <w:tab/>
        <w:t>(F.9.</w:t>
      </w:r>
      <w:r w:rsidR="00174552">
        <w:t>2</w:t>
      </w:r>
      <w:r w:rsidR="00B669BB">
        <w:t>7</w:t>
      </w:r>
      <w:r w:rsidR="00F134AE">
        <w:t>)</w:t>
      </w:r>
    </w:p>
    <w:p w14:paraId="6380018F"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ab</w:t>
      </w:r>
      <w:r w:rsidR="002B3CDE">
        <w:rPr>
          <w:rStyle w:val="subscript"/>
        </w:rPr>
        <w:t>;α</w:t>
      </w:r>
      <w:r w:rsidR="002B3CDE">
        <w:t xml:space="preserve">  = ∂</w:t>
      </w:r>
      <w:r w:rsidR="002B3CDE">
        <w:rPr>
          <w:rStyle w:val="subscript"/>
        </w:rPr>
        <w:t>α</w:t>
      </w:r>
      <w:r w:rsidR="002B3CDE">
        <w:t xml:space="preserve"> B</w:t>
      </w:r>
      <w:r w:rsidR="002B3CDE" w:rsidRPr="00F10012">
        <w:rPr>
          <w:rStyle w:val="superscript"/>
        </w:rPr>
        <w:t>ab</w:t>
      </w:r>
      <w:r w:rsidR="002B3CDE">
        <w:t xml:space="preserve">  + Γ</w:t>
      </w:r>
      <w:r w:rsidR="002B3CDE">
        <w:rPr>
          <w:rStyle w:val="superscript"/>
          <w:color w:val="FF0000"/>
        </w:rPr>
        <w:t>a</w:t>
      </w:r>
      <w:r w:rsidR="002B3CDE">
        <w:rPr>
          <w:rStyle w:val="subscript"/>
        </w:rPr>
        <w:t>αn</w:t>
      </w:r>
      <w:r w:rsidR="002B3CDE">
        <w:t xml:space="preserve"> B</w:t>
      </w:r>
      <w:r w:rsidR="002B3CDE" w:rsidRPr="00174552">
        <w:rPr>
          <w:rStyle w:val="super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sidRPr="00F10012">
        <w:rPr>
          <w:rStyle w:val="super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ab</w:t>
      </w:r>
      <w:r w:rsidR="002B3CDE">
        <w:t xml:space="preserve">   .</w:t>
      </w:r>
      <w:r w:rsidR="00F134AE">
        <w:tab/>
      </w:r>
      <w:r w:rsidR="00F134AE">
        <w:tab/>
      </w:r>
      <w:r w:rsidR="00F134AE">
        <w:tab/>
      </w:r>
      <w:r w:rsidR="00F134AE">
        <w:tab/>
      </w:r>
      <w:r w:rsidR="00F134AE">
        <w:tab/>
        <w:t>(F.9.</w:t>
      </w:r>
      <w:r w:rsidR="00174552">
        <w:t>2</w:t>
      </w:r>
      <w:r w:rsidR="00B669BB">
        <w:t>8</w:t>
      </w:r>
      <w:r w:rsidR="00F134AE">
        <w:t>)</w:t>
      </w:r>
    </w:p>
    <w:p w14:paraId="40C8C203" w14:textId="77777777" w:rsidR="002B3CDE" w:rsidRDefault="002B3CDE" w:rsidP="002B3CDE">
      <w:pPr>
        <w:jc w:val="left"/>
      </w:pPr>
    </w:p>
    <w:p w14:paraId="70C7B89D" w14:textId="77777777" w:rsidR="002B3CDE" w:rsidRPr="00AF0668" w:rsidRDefault="002B3CDE" w:rsidP="002B3CDE">
      <w:pPr>
        <w:jc w:val="left"/>
      </w:pPr>
      <w:r>
        <w:t>As note</w:t>
      </w:r>
      <w:r w:rsidRPr="00174552">
        <w:rPr>
          <w:color w:val="000000"/>
        </w:rPr>
        <w:t xml:space="preserve">d in </w:t>
      </w:r>
      <w:r w:rsidR="00174552" w:rsidRPr="00174552">
        <w:rPr>
          <w:color w:val="000000"/>
        </w:rPr>
        <w:t>Example 2 below (D.2.3)</w:t>
      </w:r>
      <w:r w:rsidRPr="00174552">
        <w:rPr>
          <w:color w:val="000000"/>
        </w:rPr>
        <w:t xml:space="preserve">, </w:t>
      </w:r>
      <w:r>
        <w:t>adding a factor g</w:t>
      </w:r>
      <w:r>
        <w:rPr>
          <w:rStyle w:val="superscript"/>
        </w:rPr>
        <w:t>W/2</w:t>
      </w:r>
      <w:r>
        <w:t xml:space="preserve"> to a tensor density of weight W neutralizes the weight, and the result is a regular tensor. Here then are a few examples in which this is done. Since the product is a tensor, there are no W correction terms. </w:t>
      </w:r>
    </w:p>
    <w:p w14:paraId="390262D6" w14:textId="77777777" w:rsidR="002B3CDE" w:rsidRDefault="002B3CDE" w:rsidP="002B3CDE"/>
    <w:p w14:paraId="2B9672B3" w14:textId="77777777" w:rsidR="002B3CDE" w:rsidRPr="003A60DD" w:rsidRDefault="002B3CDE" w:rsidP="002B3CDE">
      <w:pPr>
        <w:rPr>
          <w:u w:val="single"/>
        </w:rPr>
      </w:pPr>
      <w:r w:rsidRPr="003A60DD">
        <w:rPr>
          <w:u w:val="single"/>
        </w:rPr>
        <w:t>Example J = 0 (covariant derivative of a scalar density B of weight W)</w:t>
      </w:r>
    </w:p>
    <w:p w14:paraId="45BB1764" w14:textId="77777777" w:rsidR="002B3CDE" w:rsidRDefault="002B3CDE" w:rsidP="002B3CDE"/>
    <w:p w14:paraId="357D336A" w14:textId="77777777" w:rsidR="002B3CDE" w:rsidRPr="00F134AE" w:rsidRDefault="002B3CDE" w:rsidP="00F134AE">
      <w:pPr>
        <w:tabs>
          <w:tab w:val="left" w:pos="7200"/>
          <w:tab w:val="left" w:pos="7920"/>
          <w:tab w:val="right" w:pos="9270"/>
        </w:tabs>
      </w:pPr>
      <w:r>
        <w:tab/>
        <w:t>(g</w:t>
      </w:r>
      <w:r>
        <w:rPr>
          <w:rStyle w:val="superscript"/>
        </w:rPr>
        <w:t>W/2</w:t>
      </w:r>
      <w:r>
        <w:t>B)</w:t>
      </w:r>
      <w:r>
        <w:rPr>
          <w:rStyle w:val="subscript"/>
        </w:rPr>
        <w:t>;α</w:t>
      </w:r>
      <w:r>
        <w:t xml:space="preserve">  = </w:t>
      </w:r>
      <w:r w:rsidRPr="00C40E1D">
        <w:rPr>
          <w:color w:val="000000"/>
        </w:rPr>
        <w:t>∂</w:t>
      </w:r>
      <w:r w:rsidRPr="00C40E1D">
        <w:rPr>
          <w:rStyle w:val="subscript"/>
          <w:color w:val="000000"/>
        </w:rPr>
        <w:t>α</w:t>
      </w:r>
      <w:r>
        <w:t>(g</w:t>
      </w:r>
      <w:r>
        <w:rPr>
          <w:rStyle w:val="superscript"/>
        </w:rPr>
        <w:t>W/2</w:t>
      </w:r>
      <w:r>
        <w:t xml:space="preserve">B) </w:t>
      </w:r>
      <w:r>
        <w:tab/>
        <w:t>covariant vector</w:t>
      </w:r>
      <w:r w:rsidR="00F134AE">
        <w:tab/>
      </w:r>
      <w:r w:rsidR="00F134AE">
        <w:tab/>
      </w:r>
      <w:r w:rsidR="00F134AE">
        <w:tab/>
      </w:r>
      <w:r w:rsidR="00F134AE">
        <w:tab/>
      </w:r>
      <w:r w:rsidR="00F134AE">
        <w:tab/>
      </w:r>
      <w:r w:rsidR="00F134AE">
        <w:tab/>
      </w:r>
      <w:r w:rsidR="00F134AE">
        <w:tab/>
        <w:t>(F.9.</w:t>
      </w:r>
      <w:r w:rsidR="00174552">
        <w:t>2</w:t>
      </w:r>
      <w:r w:rsidR="00B669BB">
        <w:t>9</w:t>
      </w:r>
      <w:r w:rsidR="00F134AE">
        <w:t>)</w:t>
      </w:r>
    </w:p>
    <w:p w14:paraId="1F2A4C6A" w14:textId="77777777" w:rsidR="002B3CDE" w:rsidRPr="003B0BAF" w:rsidRDefault="002B3CDE" w:rsidP="00F134AE">
      <w:pPr>
        <w:tabs>
          <w:tab w:val="left" w:pos="7200"/>
          <w:tab w:val="left" w:pos="7920"/>
          <w:tab w:val="right" w:pos="9270"/>
        </w:tabs>
      </w:pPr>
      <w:r>
        <w:rPr>
          <w:rStyle w:val="subscript"/>
          <w:color w:val="000000"/>
        </w:rPr>
        <w:tab/>
      </w:r>
      <w:r>
        <w:t>(g</w:t>
      </w:r>
      <w:r>
        <w:rPr>
          <w:rStyle w:val="superscript"/>
        </w:rPr>
        <w:t>W/2</w:t>
      </w:r>
      <w:r>
        <w:t>B)</w:t>
      </w:r>
      <w:r w:rsidRPr="003A60DD">
        <w:rPr>
          <w:rStyle w:val="superscript"/>
        </w:rPr>
        <w:t>;α</w:t>
      </w:r>
      <w:r>
        <w:t xml:space="preserve">  = </w:t>
      </w:r>
      <w:r w:rsidRPr="00C40E1D">
        <w:rPr>
          <w:color w:val="000000"/>
        </w:rPr>
        <w:t>∂</w:t>
      </w:r>
      <w:r w:rsidRPr="003A60DD">
        <w:rPr>
          <w:rStyle w:val="superscript"/>
        </w:rPr>
        <w:t>α</w:t>
      </w:r>
      <w:r>
        <w:t>(g</w:t>
      </w:r>
      <w:r>
        <w:rPr>
          <w:rStyle w:val="superscript"/>
        </w:rPr>
        <w:t>W/2</w:t>
      </w:r>
      <w:r>
        <w:t>B)</w:t>
      </w:r>
      <w:r>
        <w:rPr>
          <w:color w:val="000000"/>
        </w:rPr>
        <w:tab/>
        <w:t>contravariant vector</w:t>
      </w:r>
      <w:r w:rsidR="00F134AE">
        <w:tab/>
      </w:r>
      <w:r w:rsidR="00F134AE">
        <w:tab/>
      </w:r>
      <w:r w:rsidR="00F134AE">
        <w:tab/>
      </w:r>
      <w:r w:rsidR="00F134AE">
        <w:tab/>
      </w:r>
      <w:r w:rsidR="00F134AE">
        <w:tab/>
      </w:r>
      <w:r w:rsidR="00F134AE">
        <w:tab/>
        <w:t>(F.9.</w:t>
      </w:r>
      <w:r w:rsidR="00B669BB">
        <w:t>30</w:t>
      </w:r>
      <w:r w:rsidR="00F134AE">
        <w:t>)</w:t>
      </w:r>
      <w:r w:rsidR="00F134AE">
        <w:tab/>
      </w:r>
      <w:r w:rsidR="00F134AE">
        <w:tab/>
      </w:r>
      <w:r w:rsidR="00F134AE">
        <w:tab/>
      </w:r>
      <w:r w:rsidR="00F134AE">
        <w:tab/>
      </w:r>
      <w:r w:rsidR="00F134AE">
        <w:tab/>
      </w:r>
    </w:p>
    <w:p w14:paraId="34C24F5B" w14:textId="77777777" w:rsidR="002B3CDE" w:rsidRPr="003A60DD" w:rsidRDefault="002B3CDE" w:rsidP="002B3CDE">
      <w:pPr>
        <w:rPr>
          <w:u w:val="single"/>
        </w:rPr>
      </w:pPr>
      <w:r w:rsidRPr="003A60DD">
        <w:rPr>
          <w:u w:val="single"/>
        </w:rPr>
        <w:t xml:space="preserve">Example J=1: (covariant derivative of a vector density </w:t>
      </w:r>
      <w:r w:rsidRPr="003A60DD">
        <w:rPr>
          <w:b/>
          <w:u w:val="single"/>
        </w:rPr>
        <w:t>B</w:t>
      </w:r>
      <w:r w:rsidRPr="003A60DD">
        <w:rPr>
          <w:u w:val="single"/>
        </w:rPr>
        <w:t xml:space="preserve"> of weight W)</w:t>
      </w:r>
    </w:p>
    <w:p w14:paraId="1D6B2F87" w14:textId="77777777" w:rsidR="002B3CDE" w:rsidRDefault="002B3CDE" w:rsidP="002B3CDE"/>
    <w:p w14:paraId="340AFCE0" w14:textId="77777777" w:rsidR="002B3CDE" w:rsidRPr="00F134A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color w:val="000000"/>
        </w:rPr>
        <w:t xml:space="preserve"> – </w:t>
      </w:r>
      <w:r>
        <w:t>g</w:t>
      </w:r>
      <w:r>
        <w:rPr>
          <w:rStyle w:val="superscript"/>
        </w:rPr>
        <w:t>W/2</w:t>
      </w:r>
      <w:r>
        <w:t xml:space="preserve"> </w:t>
      </w:r>
      <w:r w:rsidRPr="00C40E1D">
        <w:rPr>
          <w:color w:val="000000"/>
        </w:rPr>
        <w:t>Γ</w:t>
      </w:r>
      <w:r w:rsidRPr="00C40E1D">
        <w:rPr>
          <w:rStyle w:val="superscript"/>
          <w:color w:val="000000"/>
        </w:rPr>
        <w:t>n</w:t>
      </w:r>
      <w:r w:rsidRPr="00F10012">
        <w:rPr>
          <w:rStyle w:val="subscript"/>
          <w:color w:val="FF0000"/>
        </w:rPr>
        <w:t>a</w:t>
      </w:r>
      <w:r w:rsidRPr="00C40E1D">
        <w:rPr>
          <w:rStyle w:val="subscript"/>
          <w:color w:val="000000"/>
        </w:rPr>
        <w:t>α</w:t>
      </w:r>
      <w:r w:rsidRPr="003A60DD">
        <w:t xml:space="preserve"> </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covariant rank-2 tensor</w:t>
      </w:r>
      <w:r w:rsidR="00F134AE">
        <w:tab/>
      </w:r>
      <w:r w:rsidR="00F134AE">
        <w:tab/>
      </w:r>
      <w:r w:rsidR="00F134AE">
        <w:tab/>
        <w:t>(F.9.</w:t>
      </w:r>
      <w:r w:rsidR="00E976EE">
        <w:t>3</w:t>
      </w:r>
      <w:r w:rsidR="00B669BB">
        <w:t>1</w:t>
      </w:r>
      <w:r w:rsidR="00F134AE">
        <w:t>)</w:t>
      </w:r>
    </w:p>
    <w:p w14:paraId="2493E502" w14:textId="77777777" w:rsidR="002B3CD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color w:val="000000"/>
        </w:rPr>
        <w:t xml:space="preserve"> + </w:t>
      </w:r>
      <w:r>
        <w:t>g</w:t>
      </w:r>
      <w:r>
        <w:rPr>
          <w:rStyle w:val="superscript"/>
        </w:rPr>
        <w:t xml:space="preserve">W/2 </w:t>
      </w:r>
      <w:r w:rsidRPr="00C40E1D">
        <w:rPr>
          <w:color w:val="000000"/>
        </w:rPr>
        <w:t>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t>(F.9.</w:t>
      </w:r>
      <w:r w:rsidR="00E976EE">
        <w:t>3</w:t>
      </w:r>
      <w:r w:rsidR="00B669BB">
        <w:t>2</w:t>
      </w:r>
      <w:r w:rsidR="00F134AE">
        <w:t>)</w:t>
      </w:r>
    </w:p>
    <w:p w14:paraId="58C54A14" w14:textId="77777777" w:rsidR="002B3CDE" w:rsidRDefault="002B3CDE" w:rsidP="002B3CDE"/>
    <w:p w14:paraId="23B7BEA1" w14:textId="77777777" w:rsidR="002B3CDE" w:rsidRDefault="002B3CDE" w:rsidP="002B3CDE">
      <w:pPr>
        <w:rPr>
          <w:u w:val="single"/>
        </w:rPr>
      </w:pPr>
      <w:r w:rsidRPr="003A60DD">
        <w:rPr>
          <w:u w:val="single"/>
        </w:rPr>
        <w:t>Example J=</w:t>
      </w:r>
      <w:r>
        <w:rPr>
          <w:u w:val="single"/>
        </w:rPr>
        <w:t>2</w:t>
      </w:r>
      <w:r w:rsidRPr="003A60DD">
        <w:rPr>
          <w:u w:val="single"/>
        </w:rPr>
        <w:t xml:space="preserve">: (covariant derivative of a </w:t>
      </w:r>
      <w:r>
        <w:rPr>
          <w:u w:val="single"/>
        </w:rPr>
        <w:t>tensor</w:t>
      </w:r>
      <w:r w:rsidRPr="003A60DD">
        <w:rPr>
          <w:u w:val="single"/>
        </w:rPr>
        <w:t xml:space="preserve"> density </w:t>
      </w:r>
      <w:r w:rsidRPr="00174552">
        <w:rPr>
          <w:u w:val="single"/>
        </w:rPr>
        <w:t>B</w:t>
      </w:r>
      <w:r w:rsidRPr="003A60DD">
        <w:rPr>
          <w:u w:val="single"/>
        </w:rPr>
        <w:t xml:space="preserve"> of weight W)</w:t>
      </w:r>
    </w:p>
    <w:p w14:paraId="5B18E667" w14:textId="77777777" w:rsidR="002B3CDE" w:rsidRDefault="002B3CDE" w:rsidP="002B3CDE">
      <w:pPr>
        <w:rPr>
          <w:u w:val="single"/>
        </w:rPr>
      </w:pPr>
    </w:p>
    <w:p w14:paraId="654BD4EF" w14:textId="77777777" w:rsidR="002B3CDE" w:rsidRPr="00794972" w:rsidRDefault="002B3CDE" w:rsidP="00F134AE">
      <w:pPr>
        <w:tabs>
          <w:tab w:val="left" w:pos="7200"/>
          <w:tab w:val="left" w:pos="7920"/>
          <w:tab w:val="right" w:pos="9270"/>
        </w:tabs>
      </w:pPr>
      <w:r>
        <w:tab/>
        <w:t>(g</w:t>
      </w:r>
      <w:r>
        <w:rPr>
          <w:rStyle w:val="superscript"/>
        </w:rPr>
        <w:t>W/2</w:t>
      </w:r>
      <w:r>
        <w:t>B</w:t>
      </w:r>
      <w:r>
        <w:rPr>
          <w:rStyle w:val="subscript"/>
        </w:rPr>
        <w:t>ab</w:t>
      </w:r>
      <w:r>
        <w:t>)</w:t>
      </w:r>
      <w:r>
        <w:rPr>
          <w:rStyle w:val="subscript"/>
        </w:rPr>
        <w:t>;α</w:t>
      </w:r>
      <w:r>
        <w:t xml:space="preserve">  = ∂</w:t>
      </w:r>
      <w:r>
        <w:rPr>
          <w:rStyle w:val="subscript"/>
        </w:rPr>
        <w:t>α</w:t>
      </w:r>
      <w:r>
        <w:t xml:space="preserve"> (g</w:t>
      </w:r>
      <w:r>
        <w:rPr>
          <w:rStyle w:val="superscript"/>
        </w:rPr>
        <w:t>W/2</w:t>
      </w:r>
      <w:r>
        <w:t>B</w:t>
      </w:r>
      <w:r>
        <w:rPr>
          <w:rStyle w:val="subscript"/>
        </w:rPr>
        <w:t>ab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Pr>
          <w:rStyle w:val="subscript"/>
        </w:rPr>
        <w:t>a</w:t>
      </w:r>
      <w:r w:rsidRPr="000C4010">
        <w:rPr>
          <w:rStyle w:val="subscript"/>
          <w:color w:val="FF0000"/>
        </w:rPr>
        <w:t>n</w:t>
      </w:r>
      <w:r w:rsidR="00174552">
        <w:t xml:space="preserve">)  </w:t>
      </w:r>
      <w:r>
        <w:t>covariant rank-3 tensor</w:t>
      </w:r>
      <w:r w:rsidR="00F134AE">
        <w:t xml:space="preserve">  </w:t>
      </w:r>
      <w:r w:rsidR="00F134AE">
        <w:tab/>
        <w:t>(F.9.</w:t>
      </w:r>
      <w:r w:rsidR="00E976EE">
        <w:t>3</w:t>
      </w:r>
      <w:r w:rsidR="00B669BB">
        <w:t>3</w:t>
      </w:r>
      <w:r w:rsidR="00F134AE">
        <w:t>)</w:t>
      </w:r>
    </w:p>
    <w:p w14:paraId="2934B4A9" w14:textId="77777777" w:rsidR="002B3CDE" w:rsidRDefault="002B3CDE" w:rsidP="00F134AE">
      <w:pPr>
        <w:tabs>
          <w:tab w:val="left" w:pos="7200"/>
          <w:tab w:val="left" w:pos="7920"/>
          <w:tab w:val="right" w:pos="9270"/>
        </w:tabs>
      </w:pPr>
      <w:r>
        <w:tab/>
        <w:t>(g</w:t>
      </w:r>
      <w:r>
        <w:rPr>
          <w:rStyle w:val="superscript"/>
        </w:rPr>
        <w:t>W/2</w:t>
      </w:r>
      <w:r>
        <w:t>B</w:t>
      </w:r>
      <w:r w:rsidRPr="00F10012">
        <w:rPr>
          <w:rStyle w:val="superscript"/>
        </w:rPr>
        <w:t>a</w:t>
      </w:r>
      <w:r>
        <w:rPr>
          <w:rStyle w:val="subscript"/>
        </w:rPr>
        <w:t>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w:t>
      </w:r>
      <w:r>
        <w:rPr>
          <w:rStyle w:val="subscript"/>
        </w:rPr>
        <w:t>b</w:t>
      </w:r>
      <w:r>
        <w:t>)  + Γ</w:t>
      </w:r>
      <w:r>
        <w:rPr>
          <w:rStyle w:val="superscript"/>
          <w:color w:val="FF0000"/>
        </w:rPr>
        <w:t>a</w:t>
      </w:r>
      <w:r>
        <w:rPr>
          <w:rStyle w:val="subscript"/>
        </w:rPr>
        <w:t>αn</w:t>
      </w:r>
      <w:r>
        <w:t xml:space="preserve"> (g</w:t>
      </w:r>
      <w:r>
        <w:rPr>
          <w:rStyle w:val="superscript"/>
        </w:rPr>
        <w:t>W/2</w:t>
      </w:r>
      <w:r>
        <w:t>B</w:t>
      </w:r>
      <w:r w:rsidRPr="00F10012">
        <w:rPr>
          <w:rStyle w:val="super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sidRPr="00F10012">
        <w:rPr>
          <w:rStyle w:val="superscript"/>
        </w:rPr>
        <w:t>a</w:t>
      </w:r>
      <w:r w:rsidRPr="000C4010">
        <w:rPr>
          <w:rStyle w:val="subscript"/>
          <w:color w:val="FF0000"/>
        </w:rPr>
        <w:t>n</w:t>
      </w:r>
      <w:r w:rsidR="00F134AE">
        <w:t>)</w:t>
      </w:r>
      <w:r w:rsidR="00F134AE">
        <w:tab/>
      </w:r>
      <w:r>
        <w:t xml:space="preserve">etc. </w:t>
      </w:r>
      <w:r w:rsidR="00F134AE">
        <w:t xml:space="preserve"> </w:t>
      </w:r>
      <w:r w:rsidR="00F134AE">
        <w:tab/>
      </w:r>
      <w:r w:rsidR="00F134AE">
        <w:tab/>
      </w:r>
      <w:r w:rsidR="00F134AE">
        <w:tab/>
        <w:t xml:space="preserve"> (F.9.</w:t>
      </w:r>
      <w:r w:rsidR="00E976EE">
        <w:t>3</w:t>
      </w:r>
      <w:r w:rsidR="00B669BB">
        <w:t>4</w:t>
      </w:r>
      <w:r w:rsidR="00F134AE">
        <w:t>)</w:t>
      </w:r>
    </w:p>
    <w:p w14:paraId="66037715" w14:textId="77777777" w:rsidR="002B3CDE" w:rsidRDefault="002B3CDE" w:rsidP="00F134AE">
      <w:pPr>
        <w:tabs>
          <w:tab w:val="left" w:pos="7200"/>
          <w:tab w:val="left" w:pos="7920"/>
          <w:tab w:val="right" w:pos="9270"/>
        </w:tabs>
      </w:pPr>
      <w:r>
        <w:tab/>
        <w:t>(g</w:t>
      </w:r>
      <w:r>
        <w:rPr>
          <w:rStyle w:val="superscript"/>
        </w:rPr>
        <w:t>W/2</w:t>
      </w:r>
      <w:r>
        <w:t>B</w:t>
      </w:r>
      <w:r>
        <w:rPr>
          <w:rStyle w:val="subscript"/>
        </w:rPr>
        <w:t>a</w:t>
      </w:r>
      <w:r w:rsidRPr="00F10012">
        <w:rPr>
          <w:rStyle w:val="superscript"/>
        </w:rPr>
        <w:t>b</w:t>
      </w:r>
      <w:r>
        <w:t>)</w:t>
      </w:r>
      <w:r>
        <w:rPr>
          <w:rStyle w:val="subscript"/>
        </w:rPr>
        <w:t>;α</w:t>
      </w:r>
      <w:r>
        <w:t xml:space="preserve">  = ∂</w:t>
      </w:r>
      <w:r>
        <w:rPr>
          <w:rStyle w:val="subscript"/>
        </w:rPr>
        <w:t>α</w:t>
      </w:r>
      <w:r>
        <w:t xml:space="preserve"> (g</w:t>
      </w:r>
      <w:r>
        <w:rPr>
          <w:rStyle w:val="superscript"/>
        </w:rPr>
        <w:t>W/2</w:t>
      </w:r>
      <w:r>
        <w:t>B</w:t>
      </w:r>
      <w:r>
        <w:rPr>
          <w:rStyle w:val="subscript"/>
        </w:rPr>
        <w:t>a</w:t>
      </w:r>
      <w:r w:rsidRPr="00F10012">
        <w:rPr>
          <w:rStyle w:val="superscript"/>
        </w:rPr>
        <w:t>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Pr>
          <w:rStyle w:val="subscript"/>
        </w:rPr>
        <w:t>a</w:t>
      </w:r>
      <w:r w:rsidRPr="00134971">
        <w:rPr>
          <w:rStyle w:val="superscript"/>
          <w:color w:val="FF0000"/>
        </w:rPr>
        <w:t>n</w:t>
      </w:r>
      <w:r>
        <w:t>)</w:t>
      </w:r>
      <w:r w:rsidR="00F134AE">
        <w:tab/>
      </w:r>
      <w:r w:rsidR="00F134AE">
        <w:tab/>
      </w:r>
      <w:r w:rsidR="00F134AE">
        <w:tab/>
      </w:r>
      <w:r w:rsidR="00F134AE">
        <w:tab/>
        <w:t>(F.9.</w:t>
      </w:r>
      <w:r w:rsidR="00E976EE">
        <w:t>3</w:t>
      </w:r>
      <w:r w:rsidR="00B669BB">
        <w:t>5</w:t>
      </w:r>
      <w:r w:rsidR="00F134AE">
        <w:t>)</w:t>
      </w:r>
    </w:p>
    <w:p w14:paraId="2DFC499B" w14:textId="77777777" w:rsidR="002B3CDE" w:rsidRPr="00F134AE" w:rsidRDefault="002B3CDE" w:rsidP="00F134AE">
      <w:pPr>
        <w:tabs>
          <w:tab w:val="left" w:pos="7200"/>
          <w:tab w:val="left" w:pos="7920"/>
          <w:tab w:val="right" w:pos="9270"/>
        </w:tabs>
      </w:pPr>
      <w:r>
        <w:tab/>
        <w:t>(g</w:t>
      </w:r>
      <w:r>
        <w:rPr>
          <w:rStyle w:val="superscript"/>
        </w:rPr>
        <w:t>W/2</w:t>
      </w:r>
      <w:r>
        <w:t>B</w:t>
      </w:r>
      <w:r w:rsidRPr="00F10012">
        <w:rPr>
          <w:rStyle w:val="superscript"/>
        </w:rPr>
        <w:t>ab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ab</w:t>
      </w:r>
      <w:r>
        <w:t>)  + Γ</w:t>
      </w:r>
      <w:r>
        <w:rPr>
          <w:rStyle w:val="superscript"/>
          <w:color w:val="FF0000"/>
        </w:rPr>
        <w:t>a</w:t>
      </w:r>
      <w:r>
        <w:rPr>
          <w:rStyle w:val="subscript"/>
        </w:rPr>
        <w:t>αn</w:t>
      </w:r>
      <w:r>
        <w:t xml:space="preserve"> (g</w:t>
      </w:r>
      <w:r>
        <w:rPr>
          <w:rStyle w:val="superscript"/>
        </w:rPr>
        <w:t>W/2</w:t>
      </w:r>
      <w:r>
        <w:t>B</w:t>
      </w:r>
      <w:r w:rsidRPr="00134971">
        <w:rPr>
          <w:rStyle w:val="super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sidRPr="00F10012">
        <w:rPr>
          <w:rStyle w:val="superscript"/>
        </w:rPr>
        <w:t>a</w:t>
      </w:r>
      <w:r w:rsidRPr="00134971">
        <w:rPr>
          <w:rStyle w:val="superscript"/>
          <w:color w:val="FF0000"/>
        </w:rPr>
        <w:t>n</w:t>
      </w:r>
      <w:r>
        <w:t>)</w:t>
      </w:r>
      <w:r w:rsidR="00F134AE">
        <w:tab/>
      </w:r>
      <w:r w:rsidR="00F134AE">
        <w:tab/>
      </w:r>
      <w:r w:rsidR="00F134AE">
        <w:tab/>
      </w:r>
      <w:r w:rsidR="00F134AE">
        <w:tab/>
        <w:t>(F.9.</w:t>
      </w:r>
      <w:r w:rsidR="00E976EE">
        <w:t>3</w:t>
      </w:r>
      <w:r w:rsidR="00B669BB">
        <w:t>6</w:t>
      </w:r>
      <w:r w:rsidR="00F134AE">
        <w:t>)</w:t>
      </w:r>
    </w:p>
    <w:p w14:paraId="42A08524" w14:textId="77777777" w:rsidR="002B3CDE" w:rsidRDefault="002B3CDE" w:rsidP="002B3CDE"/>
    <w:p w14:paraId="23209B02" w14:textId="77777777" w:rsidR="002B3CDE" w:rsidRDefault="00F134AE" w:rsidP="002B3CDE">
      <w:pPr>
        <w:pStyle w:val="Heading3"/>
      </w:pPr>
      <w:bookmarkStart w:id="214" w:name="_Toc451453109"/>
      <w:r>
        <w:t>F.10</w:t>
      </w:r>
      <w:r w:rsidR="002B3CDE">
        <w:t xml:space="preserve"> The Leibniz rule for the covariant derivative of the product of two tensor densities</w:t>
      </w:r>
      <w:bookmarkEnd w:id="214"/>
    </w:p>
    <w:p w14:paraId="34E768E7" w14:textId="77777777" w:rsidR="002B3CDE" w:rsidRDefault="002B3CDE" w:rsidP="002B3CDE">
      <w:pPr>
        <w:rPr>
          <w:b/>
        </w:rPr>
      </w:pPr>
    </w:p>
    <w:p w14:paraId="2CB04335" w14:textId="77777777" w:rsidR="002B3CDE" w:rsidRDefault="002B3CDE" w:rsidP="002B3CDE">
      <w:r>
        <w:t xml:space="preserve">If A and B are arbitrary tensor densities each with an arbitrary set of up and down indices and arbitrary weight, then the </w:t>
      </w:r>
      <w:r w:rsidRPr="00106FBD">
        <w:rPr>
          <w:i/>
        </w:rPr>
        <w:t>claim</w:t>
      </w:r>
      <w:r>
        <w:t xml:space="preserve"> of the </w:t>
      </w:r>
      <w:r w:rsidR="005671FA">
        <w:t xml:space="preserve">Leibniz or </w:t>
      </w:r>
      <w:r>
        <w:t xml:space="preserve">product rule is this: </w:t>
      </w:r>
    </w:p>
    <w:p w14:paraId="010F0134" w14:textId="77777777" w:rsidR="002B3CDE" w:rsidRDefault="002B3CDE" w:rsidP="002B3CDE"/>
    <w:p w14:paraId="37ADDD2A" w14:textId="77777777" w:rsidR="002B3CD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 xml:space="preserve">;α </w:t>
      </w:r>
      <w:r>
        <w:t>B---- + A</w:t>
      </w:r>
      <w:r w:rsidRPr="005377A3">
        <w:t>---</w:t>
      </w:r>
      <w:r>
        <w:t>-</w:t>
      </w:r>
      <w:r>
        <w:rPr>
          <w:rStyle w:val="subscript"/>
        </w:rPr>
        <w:t xml:space="preserve"> </w:t>
      </w:r>
      <w:r>
        <w:t>B----</w:t>
      </w:r>
      <w:r>
        <w:rPr>
          <w:rStyle w:val="subscript"/>
        </w:rPr>
        <w:t>;α</w:t>
      </w:r>
      <w:r w:rsidR="00F134AE">
        <w:tab/>
      </w:r>
      <w:r>
        <w:t xml:space="preserve">// Weinberg p 105 (4.6.14) </w:t>
      </w:r>
      <w:r>
        <w:tab/>
      </w:r>
      <w:r w:rsidR="00F134AE">
        <w:t xml:space="preserve"> </w:t>
      </w:r>
      <w:r w:rsidR="00F134AE">
        <w:tab/>
        <w:t>(F.10.1)</w:t>
      </w:r>
    </w:p>
    <w:p w14:paraId="240A73B8" w14:textId="77777777" w:rsidR="002B3CDE" w:rsidRDefault="002B3CDE" w:rsidP="002B3CDE"/>
    <w:p w14:paraId="40062885" w14:textId="77777777" w:rsidR="002B3CDE" w:rsidRDefault="002B3CDE" w:rsidP="002B3CDE">
      <w:r>
        <w:t xml:space="preserve">Recall from the Covariant Derivative Theorem </w:t>
      </w:r>
      <w:r w:rsidR="004F4268">
        <w:t>(F.7.1)</w:t>
      </w:r>
      <w:r>
        <w:t xml:space="preserve"> that A</w:t>
      </w:r>
      <w:r w:rsidRPr="005377A3">
        <w:t>---</w:t>
      </w:r>
      <w:r>
        <w:t>-  and A</w:t>
      </w:r>
      <w:r w:rsidRPr="005377A3">
        <w:t>---</w:t>
      </w:r>
      <w:r>
        <w:t>-</w:t>
      </w:r>
      <w:r>
        <w:rPr>
          <w:rStyle w:val="subscript"/>
        </w:rPr>
        <w:t>;α</w:t>
      </w:r>
      <w:r>
        <w:t xml:space="preserve"> have the same weight, call it W</w:t>
      </w:r>
      <w:r>
        <w:rPr>
          <w:rStyle w:val="subscript"/>
        </w:rPr>
        <w:t>A</w:t>
      </w:r>
      <w:r w:rsidR="004F4268">
        <w:t xml:space="preserve">. </w:t>
      </w:r>
      <w:r>
        <w:t>Similarly, B</w:t>
      </w:r>
      <w:r w:rsidRPr="005377A3">
        <w:t>---</w:t>
      </w:r>
      <w:r>
        <w:t>-  and B</w:t>
      </w:r>
      <w:r w:rsidRPr="005377A3">
        <w:t>---</w:t>
      </w:r>
      <w:r>
        <w:t>-</w:t>
      </w:r>
      <w:r>
        <w:rPr>
          <w:rStyle w:val="subscript"/>
        </w:rPr>
        <w:t>;α</w:t>
      </w:r>
      <w:r>
        <w:t xml:space="preserve"> have the same weight W</w:t>
      </w:r>
      <w:r>
        <w:rPr>
          <w:rStyle w:val="subscript"/>
        </w:rPr>
        <w:t>B</w:t>
      </w:r>
      <w:r>
        <w:t xml:space="preserve">. According to the outer product rule </w:t>
      </w:r>
      <w:r w:rsidR="004F4268">
        <w:t>(D.2.3)</w:t>
      </w:r>
      <w:r>
        <w:t>, both terms on the RHS above have weight W</w:t>
      </w:r>
      <w:r>
        <w:rPr>
          <w:rStyle w:val="subscript"/>
        </w:rPr>
        <w:t>A</w:t>
      </w:r>
      <w:r>
        <w:t>+W</w:t>
      </w:r>
      <w:r>
        <w:rPr>
          <w:rStyle w:val="subscript"/>
        </w:rPr>
        <w:t>B </w:t>
      </w:r>
      <w:r>
        <w:t>and therefore this sum is the weight of the LHS  (A----B----)</w:t>
      </w:r>
      <w:r>
        <w:rPr>
          <w:rStyle w:val="subscript"/>
        </w:rPr>
        <w:t>;α</w:t>
      </w:r>
      <w:r>
        <w:t xml:space="preserve"> as well. </w:t>
      </w:r>
    </w:p>
    <w:p w14:paraId="474D4584" w14:textId="77777777" w:rsidR="002B3CDE" w:rsidRDefault="002B3CDE" w:rsidP="002B3CDE"/>
    <w:p w14:paraId="7A70B290" w14:textId="77777777" w:rsidR="002B3CDE" w:rsidRPr="004F4268" w:rsidRDefault="002B3CDE" w:rsidP="002B3CDE">
      <w:r w:rsidRPr="0045673E">
        <w:rPr>
          <w:u w:val="single"/>
        </w:rPr>
        <w:t>Proof</w:t>
      </w:r>
      <w:r w:rsidR="004F4268">
        <w:rPr>
          <w:u w:val="single"/>
        </w:rPr>
        <w:t xml:space="preserve"> of (F.10.1)</w:t>
      </w:r>
      <w:r w:rsidRPr="0045673E">
        <w:rPr>
          <w:u w:val="single"/>
        </w:rPr>
        <w:t>:</w:t>
      </w:r>
      <w:r>
        <w:t xml:space="preserve">  Start with</w:t>
      </w:r>
      <w:r w:rsidR="004F4268">
        <w:t xml:space="preserve"> the covariant derivative of a generic tensor A in the form of (F.8.8), </w:t>
      </w:r>
    </w:p>
    <w:p w14:paraId="507F47CE" w14:textId="77777777" w:rsidR="002B3CDE" w:rsidRDefault="002B3CDE" w:rsidP="002B3CDE"/>
    <w:p w14:paraId="3DF28FAA" w14:textId="77777777" w:rsidR="002B3CDE" w:rsidRPr="00F134AE" w:rsidRDefault="002F043F" w:rsidP="002B3CDE">
      <w:r>
        <w:br w:type="page"/>
      </w:r>
      <w:r w:rsidR="002B3CDE">
        <w:tab/>
        <w:t>A</w:t>
      </w:r>
      <w:r w:rsidR="002B3CDE" w:rsidRPr="005377A3">
        <w:t>---</w:t>
      </w:r>
      <w:r w:rsidR="002B3CDE">
        <w:t>-</w:t>
      </w:r>
      <w:r w:rsidR="002B3CDE">
        <w:rPr>
          <w:rStyle w:val="subscript"/>
        </w:rPr>
        <w:t>;α</w:t>
      </w:r>
      <w:r w:rsidR="002B3CDE">
        <w:t xml:space="preserve">  = A</w:t>
      </w:r>
      <w:r w:rsidR="002B3CDE" w:rsidRPr="005377A3">
        <w:t>---</w:t>
      </w:r>
      <w:r w:rsidR="002B3CDE">
        <w:t>-</w:t>
      </w:r>
      <w:r w:rsidR="002B3CDE">
        <w:rPr>
          <w:rStyle w:val="subscript"/>
        </w:rPr>
        <w:t>,α</w:t>
      </w:r>
      <w:r w:rsidR="002B3CDE">
        <w:t xml:space="preserve">   + (A index correction terms) + W</w:t>
      </w:r>
      <w:r w:rsidR="002B3CDE">
        <w:rPr>
          <w:rStyle w:val="subscript"/>
        </w:rPr>
        <w:t>A</w:t>
      </w:r>
      <w:r w:rsidR="002B3CDE">
        <w:t xml:space="preserve"> Γ</w:t>
      </w:r>
      <w:r w:rsidR="002B3CDE">
        <w:rPr>
          <w:rStyle w:val="superscript"/>
        </w:rPr>
        <w:t>κ</w:t>
      </w:r>
      <w:r w:rsidR="002B3CDE">
        <w:rPr>
          <w:rStyle w:val="subscript"/>
        </w:rPr>
        <w:t>κα</w:t>
      </w:r>
      <w:r w:rsidR="002B3CDE" w:rsidRPr="0045673E">
        <w:t xml:space="preserve"> </w:t>
      </w:r>
      <w:r w:rsidR="002B3CDE">
        <w:t>A</w:t>
      </w:r>
      <w:r w:rsidR="002B3CDE" w:rsidRPr="005377A3">
        <w:t>---</w:t>
      </w:r>
      <w:r w:rsidR="002B3CDE">
        <w:t>-</w:t>
      </w:r>
      <w:r w:rsidR="00F134AE">
        <w:tab/>
      </w:r>
      <w:r w:rsidR="00F134AE">
        <w:tab/>
      </w:r>
      <w:r w:rsidR="00F134AE">
        <w:tab/>
      </w:r>
      <w:r w:rsidR="00F134AE">
        <w:tab/>
      </w:r>
    </w:p>
    <w:p w14:paraId="1D7E40D4" w14:textId="77777777" w:rsidR="002B3CDE" w:rsidRPr="002F043F" w:rsidRDefault="002B3CDE" w:rsidP="002B3CDE">
      <w:pPr>
        <w:rPr>
          <w:sz w:val="16"/>
          <w:szCs w:val="16"/>
        </w:rPr>
      </w:pPr>
    </w:p>
    <w:p w14:paraId="0F89D737" w14:textId="77777777" w:rsidR="002B3CDE" w:rsidRDefault="002B3CDE" w:rsidP="00F134AE">
      <w:pPr>
        <w:tabs>
          <w:tab w:val="left" w:pos="7200"/>
          <w:tab w:val="left" w:pos="7920"/>
          <w:tab w:val="right" w:pos="9270"/>
        </w:tabs>
      </w:pPr>
      <w:r>
        <w:tab/>
        <w:t>B</w:t>
      </w:r>
      <w:r w:rsidRPr="005377A3">
        <w:t>---</w:t>
      </w:r>
      <w:r>
        <w:t>-</w:t>
      </w:r>
      <w:r>
        <w:rPr>
          <w:rStyle w:val="subscript"/>
        </w:rPr>
        <w:t>;α</w:t>
      </w:r>
      <w:r>
        <w:t xml:space="preserve">  = B</w:t>
      </w:r>
      <w:r w:rsidRPr="005377A3">
        <w:t>---</w:t>
      </w:r>
      <w:r>
        <w:t>-</w:t>
      </w:r>
      <w:r>
        <w:rPr>
          <w:rStyle w:val="subscript"/>
        </w:rPr>
        <w:t>,α</w:t>
      </w:r>
      <w:r>
        <w:t xml:space="preserve">   + (B index correction terms) +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00F134AE">
        <w:tab/>
      </w:r>
      <w:r w:rsidR="00F134AE">
        <w:tab/>
      </w:r>
      <w:r w:rsidR="00F134AE">
        <w:tab/>
      </w:r>
      <w:r w:rsidR="00F134AE">
        <w:tab/>
        <w:t>(F.10.</w:t>
      </w:r>
      <w:r w:rsidR="00E976EE">
        <w:t>2</w:t>
      </w:r>
      <w:r w:rsidR="00F134AE">
        <w:t>)</w:t>
      </w:r>
    </w:p>
    <w:p w14:paraId="3612166C" w14:textId="77777777" w:rsidR="004F4268" w:rsidRDefault="004F4268" w:rsidP="00F134AE">
      <w:pPr>
        <w:tabs>
          <w:tab w:val="left" w:pos="7200"/>
          <w:tab w:val="left" w:pos="7920"/>
          <w:tab w:val="right" w:pos="9270"/>
        </w:tabs>
      </w:pPr>
    </w:p>
    <w:p w14:paraId="6EF304F9" w14:textId="77777777" w:rsidR="002B3CDE" w:rsidRDefault="004F4268" w:rsidP="004F4268">
      <w:pPr>
        <w:tabs>
          <w:tab w:val="left" w:pos="7200"/>
          <w:tab w:val="left" w:pos="7920"/>
          <w:tab w:val="right" w:pos="9270"/>
        </w:tabs>
      </w:pPr>
      <w:r>
        <w:t xml:space="preserve">where --- is any number of up/down indices. </w:t>
      </w:r>
      <w:r w:rsidR="002B3CDE">
        <w:t xml:space="preserve">The "index correction terms" are those Γ terms discussed </w:t>
      </w:r>
      <w:r>
        <w:t>below (F.8.9)</w:t>
      </w:r>
      <w:r w:rsidR="002B3CDE">
        <w:t xml:space="preserve">. One can then write out the two terms on the RHS of </w:t>
      </w:r>
      <w:r>
        <w:t>(F.10.1)</w:t>
      </w:r>
      <w:r w:rsidR="002B3CDE">
        <w:t xml:space="preserve"> above as:  </w:t>
      </w:r>
    </w:p>
    <w:p w14:paraId="7C12B931" w14:textId="77777777" w:rsidR="002B3CDE" w:rsidRDefault="002B3CDE" w:rsidP="002B3CDE"/>
    <w:p w14:paraId="75578D00" w14:textId="77777777" w:rsidR="002B3CDE" w:rsidRPr="0045673E" w:rsidRDefault="002B3CDE" w:rsidP="002B3CDE">
      <w:r>
        <w:tab/>
        <w:t>A</w:t>
      </w:r>
      <w:r w:rsidRPr="005377A3">
        <w:t>---</w:t>
      </w:r>
      <w:r>
        <w:t>-</w:t>
      </w:r>
      <w:r>
        <w:rPr>
          <w:rStyle w:val="subscript"/>
        </w:rPr>
        <w:t xml:space="preserve">;α </w:t>
      </w:r>
      <w:r>
        <w:t>B----   = A</w:t>
      </w:r>
      <w:r w:rsidRPr="005377A3">
        <w:t>---</w:t>
      </w:r>
      <w:r>
        <w:t>-</w:t>
      </w:r>
      <w:r>
        <w:rPr>
          <w:rStyle w:val="subscript"/>
        </w:rPr>
        <w:t>,α</w:t>
      </w:r>
      <w:r w:rsidRPr="0045673E">
        <w:t xml:space="preserve"> </w:t>
      </w:r>
      <w:r>
        <w:t>B----  + (A index correction terms)</w:t>
      </w:r>
      <w:r w:rsidRPr="0045673E">
        <w:t xml:space="preserve"> </w:t>
      </w:r>
      <w:r>
        <w:t>B----   + [W</w:t>
      </w:r>
      <w:r>
        <w:rPr>
          <w:rStyle w:val="subscript"/>
        </w:rPr>
        <w:t>A</w:t>
      </w:r>
      <w:r>
        <w:t xml:space="preserve"> Γ</w:t>
      </w:r>
      <w:r>
        <w:rPr>
          <w:rStyle w:val="superscript"/>
        </w:rPr>
        <w:t>κ</w:t>
      </w:r>
      <w:r>
        <w:rPr>
          <w:rStyle w:val="subscript"/>
        </w:rPr>
        <w:t>κα</w:t>
      </w:r>
      <w:r w:rsidRPr="0045673E">
        <w:t xml:space="preserve"> </w:t>
      </w:r>
      <w:r>
        <w:t>A</w:t>
      </w:r>
      <w:r w:rsidRPr="005377A3">
        <w:t>---</w:t>
      </w:r>
      <w:r>
        <w:t>-</w:t>
      </w:r>
      <w:r w:rsidRPr="0045673E">
        <w:t xml:space="preserve"> </w:t>
      </w:r>
      <w:r>
        <w:t>] B----</w:t>
      </w:r>
    </w:p>
    <w:p w14:paraId="3AC9311C" w14:textId="77777777" w:rsidR="002B3CDE" w:rsidRPr="002F043F" w:rsidRDefault="002B3CDE" w:rsidP="002B3CDE">
      <w:pPr>
        <w:rPr>
          <w:sz w:val="16"/>
          <w:szCs w:val="16"/>
        </w:rPr>
      </w:pPr>
    </w:p>
    <w:p w14:paraId="536DDF9B" w14:textId="77777777" w:rsidR="00F134AE" w:rsidRDefault="002B3CDE" w:rsidP="00F134AE">
      <w:pPr>
        <w:tabs>
          <w:tab w:val="left" w:pos="7200"/>
          <w:tab w:val="left" w:pos="7920"/>
          <w:tab w:val="right" w:pos="9270"/>
        </w:tabs>
      </w:pPr>
      <w:r>
        <w:tab/>
        <w:t>A</w:t>
      </w:r>
      <w:r w:rsidRPr="005377A3">
        <w:t>---</w:t>
      </w:r>
      <w:r>
        <w:t>-</w:t>
      </w:r>
      <w:r>
        <w:rPr>
          <w:rStyle w:val="subscript"/>
        </w:rPr>
        <w:t xml:space="preserve"> </w:t>
      </w:r>
      <w:r>
        <w:t>B----</w:t>
      </w:r>
      <w:r>
        <w:rPr>
          <w:rStyle w:val="subscript"/>
        </w:rPr>
        <w:t>;α</w:t>
      </w:r>
      <w:r>
        <w:t xml:space="preserve">  = A</w:t>
      </w:r>
      <w:r w:rsidRPr="005377A3">
        <w:t>---</w:t>
      </w:r>
      <w:r>
        <w:t>-</w:t>
      </w:r>
      <w:r>
        <w:rPr>
          <w:rStyle w:val="subscript"/>
        </w:rPr>
        <w:t xml:space="preserve"> </w:t>
      </w:r>
      <w:r>
        <w:t>B----</w:t>
      </w:r>
      <w:r>
        <w:rPr>
          <w:rStyle w:val="subscript"/>
        </w:rPr>
        <w:t>,α</w:t>
      </w:r>
      <w:r>
        <w:t xml:space="preserve">  + A</w:t>
      </w:r>
      <w:r w:rsidRPr="005377A3">
        <w:t>---</w:t>
      </w:r>
      <w:r>
        <w:t>- (B index correction terms)   + A</w:t>
      </w:r>
      <w:r w:rsidRPr="005377A3">
        <w:t>---</w:t>
      </w:r>
      <w:r>
        <w:t>-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Pr="0045673E">
        <w:t xml:space="preserve"> </w:t>
      </w:r>
      <w:r>
        <w:t>]</w:t>
      </w:r>
      <w:r w:rsidR="004F4268">
        <w:t xml:space="preserve">  .</w:t>
      </w:r>
      <w:r w:rsidR="00F134AE">
        <w:tab/>
      </w:r>
    </w:p>
    <w:p w14:paraId="39280E62" w14:textId="77777777" w:rsidR="002B3CDE" w:rsidRDefault="00F134AE" w:rsidP="00F134AE">
      <w:pPr>
        <w:tabs>
          <w:tab w:val="left" w:pos="7200"/>
          <w:tab w:val="left" w:pos="7920"/>
          <w:tab w:val="right" w:pos="9270"/>
        </w:tabs>
      </w:pPr>
      <w:r>
        <w:tab/>
      </w:r>
      <w:r>
        <w:tab/>
      </w:r>
      <w:r>
        <w:tab/>
      </w:r>
      <w:r>
        <w:tab/>
      </w:r>
      <w:r>
        <w:tab/>
      </w:r>
      <w:r>
        <w:tab/>
      </w:r>
      <w:r>
        <w:tab/>
      </w:r>
      <w:r>
        <w:tab/>
      </w:r>
      <w:r>
        <w:tab/>
      </w:r>
      <w:r>
        <w:tab/>
      </w:r>
      <w:r>
        <w:tab/>
      </w:r>
      <w:r>
        <w:tab/>
      </w:r>
      <w:r>
        <w:tab/>
        <w:t>(F.10.</w:t>
      </w:r>
      <w:r w:rsidR="00E976EE">
        <w:t>3</w:t>
      </w:r>
      <w:r>
        <w:t>)</w:t>
      </w:r>
    </w:p>
    <w:p w14:paraId="50BC8D9B" w14:textId="77777777" w:rsidR="002B3CDE" w:rsidRDefault="002B3CDE" w:rsidP="002B3CDE">
      <w:r>
        <w:t xml:space="preserve">Meanwhile, the LHS of </w:t>
      </w:r>
      <w:r w:rsidR="004F4268">
        <w:t>(F.10.1)</w:t>
      </w:r>
      <w:r>
        <w:t xml:space="preserve"> can be written as</w:t>
      </w:r>
    </w:p>
    <w:p w14:paraId="6C916280" w14:textId="77777777" w:rsidR="002B3CDE" w:rsidRDefault="002B3CDE" w:rsidP="002B3CDE"/>
    <w:p w14:paraId="207CB79F" w14:textId="77777777" w:rsidR="00F134AE" w:rsidRDefault="002B3CDE" w:rsidP="00F134AE">
      <w:pPr>
        <w:tabs>
          <w:tab w:val="left" w:pos="7200"/>
          <w:tab w:val="left" w:pos="7920"/>
          <w:tab w:val="right" w:pos="9270"/>
        </w:tabs>
      </w:pPr>
      <w:r>
        <w:tab/>
        <w:t>(A----B----)</w:t>
      </w:r>
      <w:r>
        <w:rPr>
          <w:rStyle w:val="subscript"/>
        </w:rPr>
        <w:t>;α</w:t>
      </w:r>
      <w:r>
        <w:t xml:space="preserve"> = (A----B----)</w:t>
      </w:r>
      <w:r>
        <w:rPr>
          <w:rStyle w:val="subscript"/>
        </w:rPr>
        <w:t>,α</w:t>
      </w:r>
      <w:r>
        <w:t xml:space="preserve">  + ( all index correction terms)  +</w:t>
      </w:r>
      <w:r w:rsidR="002F043F">
        <w:t xml:space="preserve"> </w:t>
      </w:r>
      <w:r>
        <w:t xml:space="preserve"> (W</w:t>
      </w:r>
      <w:r>
        <w:rPr>
          <w:rStyle w:val="subscript"/>
        </w:rPr>
        <w:t>A</w:t>
      </w:r>
      <w:r>
        <w:t>+ W</w:t>
      </w:r>
      <w:r>
        <w:rPr>
          <w:rStyle w:val="subscript"/>
        </w:rPr>
        <w:t>B</w:t>
      </w:r>
      <w:r>
        <w:t>) Γ</w:t>
      </w:r>
      <w:r>
        <w:rPr>
          <w:rStyle w:val="superscript"/>
        </w:rPr>
        <w:t>κ</w:t>
      </w:r>
      <w:r>
        <w:rPr>
          <w:rStyle w:val="subscript"/>
        </w:rPr>
        <w:t>κα</w:t>
      </w:r>
      <w:r>
        <w:t xml:space="preserve"> (A----B----)</w:t>
      </w:r>
      <w:r w:rsidR="004F4268">
        <w:t xml:space="preserve"> .</w:t>
      </w:r>
    </w:p>
    <w:p w14:paraId="6B9D109F" w14:textId="77777777" w:rsidR="002B3CDE" w:rsidRDefault="00F134AE" w:rsidP="002F043F">
      <w:pPr>
        <w:tabs>
          <w:tab w:val="left" w:pos="7200"/>
          <w:tab w:val="left" w:pos="7920"/>
          <w:tab w:val="right" w:pos="9270"/>
        </w:tabs>
      </w:pPr>
      <w:r>
        <w:tab/>
      </w:r>
      <w:r>
        <w:tab/>
      </w:r>
      <w:r>
        <w:tab/>
      </w:r>
      <w:r>
        <w:tab/>
      </w:r>
      <w:r>
        <w:tab/>
      </w:r>
      <w:r>
        <w:tab/>
      </w:r>
      <w:r>
        <w:tab/>
      </w:r>
      <w:r>
        <w:tab/>
      </w:r>
      <w:r>
        <w:tab/>
      </w:r>
      <w:r>
        <w:tab/>
      </w:r>
      <w:r>
        <w:tab/>
      </w:r>
      <w:r>
        <w:tab/>
      </w:r>
      <w:r>
        <w:tab/>
        <w:t>(F.10.</w:t>
      </w:r>
      <w:r w:rsidR="00E976EE">
        <w:t>4</w:t>
      </w:r>
      <w:r>
        <w:t>)</w:t>
      </w:r>
    </w:p>
    <w:p w14:paraId="03939701" w14:textId="77777777" w:rsidR="002B3CDE" w:rsidRDefault="002B3CDE" w:rsidP="002B3CDE">
      <w:r>
        <w:t>Momentarily ignoring the index correction terms, it is clear that the other terms match between LHS and RHS. The W terms match by visual inspection, while the regular derivative terms match due to the "regular" Leibniz rule for the derivative of a product</w:t>
      </w:r>
    </w:p>
    <w:p w14:paraId="5014C2ED" w14:textId="77777777" w:rsidR="002B3CDE" w:rsidRPr="002F043F" w:rsidRDefault="002B3CDE" w:rsidP="002B3CDE">
      <w:pPr>
        <w:rPr>
          <w:sz w:val="16"/>
          <w:szCs w:val="16"/>
        </w:rPr>
      </w:pPr>
    </w:p>
    <w:p w14:paraId="4786D577" w14:textId="77777777" w:rsidR="002B3CDE" w:rsidRPr="00F134A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,α</w:t>
      </w:r>
      <w:r w:rsidRPr="0045673E">
        <w:t xml:space="preserve"> </w:t>
      </w:r>
      <w:r>
        <w:t>B---- + A</w:t>
      </w:r>
      <w:r w:rsidRPr="005377A3">
        <w:t>---</w:t>
      </w:r>
      <w:r>
        <w:t>-</w:t>
      </w:r>
      <w:r>
        <w:rPr>
          <w:rStyle w:val="subscript"/>
        </w:rPr>
        <w:t xml:space="preserve"> </w:t>
      </w:r>
      <w:r>
        <w:t>B----</w:t>
      </w:r>
      <w:r>
        <w:rPr>
          <w:rStyle w:val="subscript"/>
        </w:rPr>
        <w:t>,α</w:t>
      </w:r>
      <w:r w:rsidR="00F134AE">
        <w:tab/>
      </w:r>
      <w:r w:rsidR="00F134AE">
        <w:tab/>
      </w:r>
      <w:r w:rsidR="00F134AE">
        <w:tab/>
      </w:r>
      <w:r w:rsidR="00F134AE">
        <w:tab/>
      </w:r>
      <w:r w:rsidR="00F134AE">
        <w:tab/>
      </w:r>
      <w:r w:rsidR="00F134AE">
        <w:tab/>
        <w:t>(F.10.</w:t>
      </w:r>
      <w:r w:rsidR="00E976EE">
        <w:t>5</w:t>
      </w:r>
      <w:r w:rsidR="00F134AE">
        <w:t>)</w:t>
      </w:r>
    </w:p>
    <w:p w14:paraId="1AB80821" w14:textId="77777777" w:rsidR="002B3CDE" w:rsidRPr="002F043F" w:rsidRDefault="002B3CDE" w:rsidP="002B3CDE">
      <w:pPr>
        <w:rPr>
          <w:rStyle w:val="subscript"/>
          <w:sz w:val="16"/>
          <w:szCs w:val="16"/>
        </w:rPr>
      </w:pPr>
    </w:p>
    <w:p w14:paraId="211CA1EC" w14:textId="77777777" w:rsidR="002B3CDE" w:rsidRDefault="002B3CDE" w:rsidP="002B3CDE">
      <w:r>
        <w:rPr>
          <w:rStyle w:val="subscript"/>
        </w:rPr>
        <w:t xml:space="preserve"> </w:t>
      </w:r>
      <w:r>
        <w:t>which is to say</w:t>
      </w:r>
    </w:p>
    <w:p w14:paraId="627C9C98" w14:textId="77777777" w:rsidR="002B3CDE" w:rsidRPr="002F043F" w:rsidRDefault="002B3CDE" w:rsidP="002B3CDE">
      <w:pPr>
        <w:rPr>
          <w:sz w:val="16"/>
          <w:szCs w:val="16"/>
        </w:rPr>
      </w:pPr>
    </w:p>
    <w:p w14:paraId="61906675" w14:textId="77777777" w:rsidR="002B3CDE" w:rsidRPr="00F134AE" w:rsidRDefault="002B3CDE" w:rsidP="00F134AE">
      <w:pPr>
        <w:tabs>
          <w:tab w:val="left" w:pos="7200"/>
          <w:tab w:val="left" w:pos="7920"/>
          <w:tab w:val="right" w:pos="9270"/>
        </w:tabs>
      </w:pPr>
      <w:r>
        <w:tab/>
        <w:t>∂</w:t>
      </w:r>
      <w:r>
        <w:rPr>
          <w:rStyle w:val="subscript"/>
        </w:rPr>
        <w:t>α</w:t>
      </w:r>
      <w:r>
        <w:t>(A----B----)  = (∂</w:t>
      </w:r>
      <w:r>
        <w:rPr>
          <w:rStyle w:val="subscript"/>
        </w:rPr>
        <w:t>α</w:t>
      </w:r>
      <w:r>
        <w:t>A</w:t>
      </w:r>
      <w:r w:rsidRPr="005377A3">
        <w:t>---</w:t>
      </w:r>
      <w:r>
        <w:t>-)B---- + A</w:t>
      </w:r>
      <w:r w:rsidRPr="005377A3">
        <w:t>---</w:t>
      </w:r>
      <w:r>
        <w:t>-</w:t>
      </w:r>
      <w:r>
        <w:rPr>
          <w:rStyle w:val="subscript"/>
        </w:rPr>
        <w:t xml:space="preserve"> </w:t>
      </w:r>
      <w:r>
        <w:t>(∂</w:t>
      </w:r>
      <w:r>
        <w:rPr>
          <w:rStyle w:val="subscript"/>
        </w:rPr>
        <w:t>α</w:t>
      </w:r>
      <w:r>
        <w:t xml:space="preserve"> B----)  .</w:t>
      </w:r>
      <w:r w:rsidR="00F134AE">
        <w:tab/>
      </w:r>
      <w:r w:rsidR="00F134AE">
        <w:tab/>
      </w:r>
      <w:r w:rsidR="00F134AE">
        <w:tab/>
      </w:r>
      <w:r w:rsidR="00F134AE">
        <w:tab/>
      </w:r>
      <w:r w:rsidR="00F134AE">
        <w:tab/>
      </w:r>
      <w:r w:rsidR="00F134AE">
        <w:tab/>
        <w:t>(F.10.</w:t>
      </w:r>
      <w:r w:rsidR="00E976EE">
        <w:t>6</w:t>
      </w:r>
      <w:r w:rsidR="00F134AE">
        <w:t>)</w:t>
      </w:r>
    </w:p>
    <w:p w14:paraId="7BB77E47" w14:textId="77777777" w:rsidR="002B3CDE" w:rsidRPr="002F043F" w:rsidRDefault="002B3CDE" w:rsidP="002B3CDE">
      <w:pPr>
        <w:rPr>
          <w:sz w:val="16"/>
          <w:szCs w:val="16"/>
        </w:rPr>
      </w:pPr>
    </w:p>
    <w:p w14:paraId="49745996" w14:textId="77777777" w:rsidR="002B3CDE" w:rsidRDefault="002B3CDE" w:rsidP="002B3CDE">
      <w:r>
        <w:t xml:space="preserve">Consider now the LHS terms called (all index correction terms) above. This set of terms can be partitioned into two groups, </w:t>
      </w:r>
    </w:p>
    <w:p w14:paraId="0F9DA9A2" w14:textId="77777777" w:rsidR="002B3CDE" w:rsidRDefault="002B3CDE" w:rsidP="002B3CDE"/>
    <w:p w14:paraId="2E817309" w14:textId="77777777" w:rsidR="002B3CDE" w:rsidRPr="00F134AE" w:rsidRDefault="002B3CDE" w:rsidP="00F134AE">
      <w:pPr>
        <w:tabs>
          <w:tab w:val="left" w:pos="7200"/>
          <w:tab w:val="left" w:pos="7920"/>
          <w:tab w:val="right" w:pos="9270"/>
        </w:tabs>
      </w:pPr>
      <w:r>
        <w:tab/>
        <w:t>(all index correction terms)  = (terms involving A indices) + (terms involving B indices) .</w:t>
      </w:r>
      <w:r w:rsidR="00F134AE">
        <w:tab/>
        <w:t>(F.10.</w:t>
      </w:r>
      <w:r w:rsidR="00E976EE">
        <w:t>7</w:t>
      </w:r>
      <w:r w:rsidR="00F134AE">
        <w:t>)</w:t>
      </w:r>
    </w:p>
    <w:p w14:paraId="3726E92D" w14:textId="77777777" w:rsidR="002B3CDE" w:rsidRDefault="002B3CDE" w:rsidP="002B3CDE"/>
    <w:p w14:paraId="6ACC3312" w14:textId="77777777" w:rsidR="002B3CDE" w:rsidRDefault="002B3CDE" w:rsidP="002B3CDE">
      <w:r>
        <w:t xml:space="preserve">Let us pause to look at a simple example where ICT means we just show the index correction terms, </w:t>
      </w:r>
    </w:p>
    <w:p w14:paraId="36D01D92" w14:textId="77777777" w:rsidR="002B3CDE" w:rsidRDefault="002B3CDE" w:rsidP="002B3CDE"/>
    <w:p w14:paraId="690B3065" w14:textId="77777777" w:rsidR="002B3CDE" w:rsidRPr="00F134AE" w:rsidRDefault="002B3CDE" w:rsidP="00F134AE">
      <w:pPr>
        <w:tabs>
          <w:tab w:val="left" w:pos="7200"/>
          <w:tab w:val="left" w:pos="7920"/>
          <w:tab w:val="right" w:pos="9270"/>
        </w:tabs>
      </w:pPr>
      <w:r>
        <w:tab/>
        <w:t>(A</w:t>
      </w:r>
      <w:r>
        <w:rPr>
          <w:rStyle w:val="subscript"/>
        </w:rPr>
        <w:t>ab</w:t>
      </w:r>
      <w:r>
        <w:t>B</w:t>
      </w:r>
      <w:r>
        <w:rPr>
          <w:rStyle w:val="superscript"/>
        </w:rPr>
        <w:t>cd</w:t>
      </w:r>
      <w:r>
        <w:t>)</w:t>
      </w:r>
      <w:r>
        <w:rPr>
          <w:rStyle w:val="subscript"/>
        </w:rPr>
        <w:t>;α</w:t>
      </w:r>
      <w:r>
        <w:t>|</w:t>
      </w:r>
      <w:r>
        <w:rPr>
          <w:rStyle w:val="superscript"/>
        </w:rPr>
        <w:t>ICT</w:t>
      </w:r>
      <w:r>
        <w:t xml:space="preserve">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B</w:t>
      </w:r>
      <w:r>
        <w:rPr>
          <w:rStyle w:val="superscript"/>
        </w:rPr>
        <w:t>cd</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B</w:t>
      </w:r>
      <w:r>
        <w:rPr>
          <w:rStyle w:val="superscript"/>
        </w:rPr>
        <w:t>cd</w:t>
      </w:r>
      <w:r>
        <w:t>)  + Γ</w:t>
      </w:r>
      <w:r>
        <w:rPr>
          <w:rStyle w:val="superscript"/>
          <w:color w:val="FF0000"/>
        </w:rPr>
        <w:t>c</w:t>
      </w:r>
      <w:r>
        <w:rPr>
          <w:rStyle w:val="subscript"/>
        </w:rPr>
        <w:t>αn</w:t>
      </w:r>
      <w:r>
        <w:t xml:space="preserve"> (A</w:t>
      </w:r>
      <w:r w:rsidRPr="009A3D33">
        <w:rPr>
          <w:rStyle w:val="subscript"/>
          <w:color w:val="000000"/>
        </w:rPr>
        <w:t>ab</w:t>
      </w:r>
      <w:r>
        <w:t>B</w:t>
      </w:r>
      <w:r w:rsidRPr="009A3D33">
        <w:rPr>
          <w:rStyle w:val="superscript"/>
          <w:color w:val="FF0000"/>
        </w:rPr>
        <w:t>n</w:t>
      </w:r>
      <w:r>
        <w:rPr>
          <w:rStyle w:val="superscript"/>
        </w:rPr>
        <w:t>d</w:t>
      </w:r>
      <w:r>
        <w:t>)</w:t>
      </w:r>
      <w:r w:rsidRPr="009A3D33">
        <w:t xml:space="preserve"> </w:t>
      </w:r>
      <w:r>
        <w:t>+ Γ</w:t>
      </w:r>
      <w:r>
        <w:rPr>
          <w:rStyle w:val="superscript"/>
          <w:color w:val="FF0000"/>
        </w:rPr>
        <w:t>d</w:t>
      </w:r>
      <w:r>
        <w:rPr>
          <w:rStyle w:val="subscript"/>
        </w:rPr>
        <w:t>αn</w:t>
      </w:r>
      <w:r>
        <w:t xml:space="preserve"> (A</w:t>
      </w:r>
      <w:r w:rsidRPr="009A3D33">
        <w:rPr>
          <w:rStyle w:val="subscript"/>
          <w:color w:val="000000"/>
        </w:rPr>
        <w:t>ab</w:t>
      </w:r>
      <w:r>
        <w:t>B</w:t>
      </w:r>
      <w:r w:rsidRPr="009A3D33">
        <w:rPr>
          <w:rStyle w:val="superscript"/>
          <w:color w:val="000000"/>
        </w:rPr>
        <w:t>c</w:t>
      </w:r>
      <w:r w:rsidRPr="009A3D33">
        <w:rPr>
          <w:rStyle w:val="superscript"/>
          <w:color w:val="FF0000"/>
        </w:rPr>
        <w:t>n</w:t>
      </w:r>
      <w:r>
        <w:t xml:space="preserve">)  . </w:t>
      </w:r>
      <w:r w:rsidR="00F134AE">
        <w:t xml:space="preserve">  (F.10.</w:t>
      </w:r>
      <w:r w:rsidR="00E976EE">
        <w:t>8</w:t>
      </w:r>
      <w:r w:rsidR="00F134AE">
        <w:t>)</w:t>
      </w:r>
    </w:p>
    <w:p w14:paraId="6D4C8208" w14:textId="77777777" w:rsidR="002B3CDE" w:rsidRDefault="002B3CDE" w:rsidP="002B3CDE"/>
    <w:p w14:paraId="2B2569F7" w14:textId="77777777" w:rsidR="002B3CDE" w:rsidRDefault="002B3CDE" w:rsidP="002B3CDE">
      <w:r>
        <w:t>The correction terms can be reordered in this way</w:t>
      </w:r>
    </w:p>
    <w:p w14:paraId="555EE259" w14:textId="77777777" w:rsidR="002B3CDE" w:rsidRDefault="002B3CDE" w:rsidP="002B3CDE"/>
    <w:p w14:paraId="341E6452" w14:textId="77777777" w:rsidR="002B3CDE" w:rsidRPr="00F134AE" w:rsidRDefault="002B3CDE" w:rsidP="002B3CDE">
      <w:r>
        <w:tab/>
      </w:r>
      <w:r>
        <w:tab/>
        <w:t>=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 } B</w:t>
      </w:r>
      <w:r>
        <w:rPr>
          <w:rStyle w:val="superscript"/>
        </w:rPr>
        <w:t>cd</w:t>
      </w:r>
      <w:r>
        <w:t xml:space="preserve">  + A</w:t>
      </w:r>
      <w:r w:rsidRPr="009A3D33">
        <w:rPr>
          <w:rStyle w:val="subscript"/>
          <w:color w:val="000000"/>
        </w:rPr>
        <w:t>ab</w:t>
      </w:r>
      <w:r>
        <w:t xml:space="preserve"> { Γ</w:t>
      </w:r>
      <w:r>
        <w:rPr>
          <w:rStyle w:val="superscript"/>
          <w:color w:val="FF0000"/>
        </w:rPr>
        <w:t>c</w:t>
      </w:r>
      <w:r>
        <w:rPr>
          <w:rStyle w:val="subscript"/>
        </w:rPr>
        <w:t>αn</w:t>
      </w:r>
      <w:r>
        <w:t>B</w:t>
      </w:r>
      <w:r w:rsidRPr="009A3D33">
        <w:rPr>
          <w:rStyle w:val="superscript"/>
          <w:color w:val="FF0000"/>
        </w:rPr>
        <w:t>n</w:t>
      </w:r>
      <w:r>
        <w:rPr>
          <w:rStyle w:val="superscript"/>
        </w:rPr>
        <w:t>d</w:t>
      </w:r>
      <w:r>
        <w:t xml:space="preserve"> + Γ</w:t>
      </w:r>
      <w:r>
        <w:rPr>
          <w:rStyle w:val="superscript"/>
          <w:color w:val="FF0000"/>
        </w:rPr>
        <w:t>d</w:t>
      </w:r>
      <w:r>
        <w:rPr>
          <w:rStyle w:val="subscript"/>
        </w:rPr>
        <w:t>αn</w:t>
      </w:r>
      <w:r>
        <w:t>B</w:t>
      </w:r>
      <w:r w:rsidRPr="009A3D33">
        <w:rPr>
          <w:rStyle w:val="superscript"/>
          <w:color w:val="000000"/>
        </w:rPr>
        <w:t>c</w:t>
      </w:r>
      <w:r w:rsidRPr="009A3D33">
        <w:rPr>
          <w:rStyle w:val="superscript"/>
          <w:color w:val="FF0000"/>
        </w:rPr>
        <w:t>n</w:t>
      </w:r>
      <w:r>
        <w:t xml:space="preserve"> }</w:t>
      </w:r>
      <w:r w:rsidR="00F134AE">
        <w:tab/>
      </w:r>
      <w:r w:rsidR="00F134AE">
        <w:tab/>
      </w:r>
      <w:r w:rsidR="00F134AE">
        <w:tab/>
      </w:r>
    </w:p>
    <w:p w14:paraId="0CFB7E86" w14:textId="77777777" w:rsidR="002B3CDE" w:rsidRDefault="002B3CDE" w:rsidP="002B3CDE"/>
    <w:p w14:paraId="2731A144" w14:textId="77777777" w:rsidR="002B3CDE" w:rsidRPr="00F134AE" w:rsidRDefault="002B3CDE" w:rsidP="00F134AE">
      <w:pPr>
        <w:tabs>
          <w:tab w:val="left" w:pos="7200"/>
          <w:tab w:val="left" w:pos="7920"/>
          <w:tab w:val="right" w:pos="9270"/>
        </w:tabs>
      </w:pPr>
      <w:r>
        <w:tab/>
      </w:r>
      <w:r>
        <w:tab/>
        <w:t>=  { index correction terms for A</w:t>
      </w:r>
      <w:r>
        <w:rPr>
          <w:rStyle w:val="subscript"/>
        </w:rPr>
        <w:t>ab</w:t>
      </w:r>
      <w:r>
        <w:t xml:space="preserve"> } B</w:t>
      </w:r>
      <w:r>
        <w:rPr>
          <w:rStyle w:val="superscript"/>
        </w:rPr>
        <w:t>cd</w:t>
      </w:r>
      <w:r>
        <w:t xml:space="preserve">  + A</w:t>
      </w:r>
      <w:r>
        <w:rPr>
          <w:rStyle w:val="subscript"/>
        </w:rPr>
        <w:t>ab</w:t>
      </w:r>
      <w:r>
        <w:t xml:space="preserve"> { index correction terms for B</w:t>
      </w:r>
      <w:r>
        <w:rPr>
          <w:rStyle w:val="superscript"/>
        </w:rPr>
        <w:t>cd</w:t>
      </w:r>
      <w:r>
        <w:t xml:space="preserve"> }</w:t>
      </w:r>
      <w:r w:rsidR="004F4268">
        <w:t xml:space="preserve">  .</w:t>
      </w:r>
      <w:r w:rsidR="00F134AE">
        <w:tab/>
        <w:t>(F.10.</w:t>
      </w:r>
      <w:r w:rsidR="00E976EE">
        <w:t>9</w:t>
      </w:r>
      <w:r w:rsidR="00F134AE">
        <w:t>)</w:t>
      </w:r>
    </w:p>
    <w:p w14:paraId="3604653A" w14:textId="77777777" w:rsidR="002B3CDE" w:rsidRDefault="002B3CDE" w:rsidP="002B3CDE"/>
    <w:p w14:paraId="61AC2C66" w14:textId="77777777" w:rsidR="002B3CDE" w:rsidRDefault="002B3CDE" w:rsidP="002B3CDE">
      <w:r>
        <w:t>Just so, in the general case one has</w:t>
      </w:r>
    </w:p>
    <w:p w14:paraId="25302617" w14:textId="77777777" w:rsidR="002B3CDE" w:rsidRDefault="002B3CDE" w:rsidP="002B3CDE">
      <w:r>
        <w:tab/>
      </w:r>
    </w:p>
    <w:p w14:paraId="4331FC73" w14:textId="77777777" w:rsidR="002B3CDE" w:rsidRPr="009A3D33" w:rsidRDefault="002B3CDE" w:rsidP="002B3CDE">
      <w:r>
        <w:tab/>
        <w:t>(A----B----)</w:t>
      </w:r>
      <w:r>
        <w:rPr>
          <w:rStyle w:val="subscript"/>
        </w:rPr>
        <w:t>;α</w:t>
      </w:r>
      <w:r>
        <w:t>|</w:t>
      </w:r>
      <w:r>
        <w:rPr>
          <w:rStyle w:val="superscript"/>
        </w:rPr>
        <w:t>ICT</w:t>
      </w:r>
      <w:r>
        <w:t xml:space="preserve">     =  ( all index correction terms)</w:t>
      </w:r>
    </w:p>
    <w:p w14:paraId="6FAE952D" w14:textId="77777777" w:rsidR="002B3CDE" w:rsidRDefault="002B3CDE" w:rsidP="002B3CDE"/>
    <w:p w14:paraId="179DD18B" w14:textId="77777777" w:rsidR="002B3CDE" w:rsidRPr="00F134AE" w:rsidRDefault="002B3CDE" w:rsidP="00F134AE">
      <w:pPr>
        <w:tabs>
          <w:tab w:val="left" w:pos="7200"/>
          <w:tab w:val="left" w:pos="7920"/>
          <w:tab w:val="right" w:pos="9270"/>
        </w:tabs>
      </w:pPr>
      <w:r>
        <w:tab/>
        <w:t>= { index correction terms for A---- } B----  + A---- { index correction terms for B---- }</w:t>
      </w:r>
      <w:r w:rsidR="00F134AE">
        <w:tab/>
        <w:t>(F.10.1</w:t>
      </w:r>
      <w:r w:rsidR="00E976EE">
        <w:t>0</w:t>
      </w:r>
      <w:r w:rsidR="00F134AE">
        <w:t>)</w:t>
      </w:r>
    </w:p>
    <w:p w14:paraId="1C7C6E15" w14:textId="77777777" w:rsidR="002B3CDE" w:rsidRPr="002A5BC3" w:rsidRDefault="002B3CDE" w:rsidP="002B3CDE">
      <w:r>
        <w:tab/>
      </w:r>
    </w:p>
    <w:p w14:paraId="6C97D206" w14:textId="77777777" w:rsidR="002B3CDE" w:rsidRDefault="002B3CDE" w:rsidP="002B3CDE">
      <w:r>
        <w:t xml:space="preserve">and this then shows that the index correction terms on the two sides of </w:t>
      </w:r>
      <w:r w:rsidR="004F4268">
        <w:t>(F.10.1)</w:t>
      </w:r>
      <w:r>
        <w:t xml:space="preserve"> do in fact match.</w:t>
      </w:r>
      <w:r>
        <w:tab/>
      </w:r>
      <w:r w:rsidRPr="00E05FF2">
        <w:rPr>
          <w:b/>
        </w:rPr>
        <w:t>QED</w:t>
      </w:r>
    </w:p>
    <w:p w14:paraId="17612B71" w14:textId="77777777" w:rsidR="002B3CDE" w:rsidRDefault="002B3CDE" w:rsidP="002B3CDE">
      <w:r>
        <w:tab/>
      </w:r>
      <w:r>
        <w:tab/>
      </w:r>
      <w:r>
        <w:tab/>
      </w:r>
      <w:r>
        <w:tab/>
      </w:r>
      <w:r>
        <w:tab/>
      </w:r>
      <w:r>
        <w:tab/>
      </w:r>
      <w:r>
        <w:tab/>
      </w:r>
      <w:r>
        <w:tab/>
      </w:r>
      <w:r>
        <w:tab/>
      </w:r>
      <w:r>
        <w:tab/>
      </w:r>
    </w:p>
    <w:p w14:paraId="05CC39E3" w14:textId="77777777" w:rsidR="002B3CDE" w:rsidRPr="00E05FF2" w:rsidRDefault="002B3CDE" w:rsidP="002B3CDE">
      <w:pPr>
        <w:rPr>
          <w:b/>
        </w:rPr>
      </w:pPr>
      <w:r>
        <w:t xml:space="preserve">Once the above product rule is verified, it is then easy to generalize just as for regular derivatives: </w:t>
      </w:r>
    </w:p>
    <w:p w14:paraId="06D576E9" w14:textId="77777777" w:rsidR="002B3CDE" w:rsidRDefault="002B3CDE" w:rsidP="002B3CDE"/>
    <w:p w14:paraId="463F7A06" w14:textId="77777777" w:rsidR="002B3CDE" w:rsidRPr="00F134AE" w:rsidRDefault="002B3CDE" w:rsidP="00F134AE">
      <w:pPr>
        <w:tabs>
          <w:tab w:val="left" w:pos="7200"/>
          <w:tab w:val="left" w:pos="7920"/>
          <w:tab w:val="right" w:pos="9270"/>
        </w:tabs>
      </w:pPr>
      <w:r>
        <w:tab/>
        <w:t>(A----B----C----)</w:t>
      </w:r>
      <w:r>
        <w:rPr>
          <w:rStyle w:val="subscript"/>
        </w:rPr>
        <w:t>;α</w:t>
      </w:r>
      <w:r>
        <w:t xml:space="preserve">  ≡  A</w:t>
      </w:r>
      <w:r w:rsidRPr="005377A3">
        <w:t>---</w:t>
      </w:r>
      <w:r>
        <w:t>-</w:t>
      </w:r>
      <w:r>
        <w:rPr>
          <w:rStyle w:val="subscript"/>
        </w:rPr>
        <w:t xml:space="preserve">;α </w:t>
      </w:r>
      <w:r>
        <w:t>B----</w:t>
      </w:r>
      <w:r w:rsidRPr="00E05FF2">
        <w:t xml:space="preserve"> </w:t>
      </w:r>
      <w:r>
        <w:t>C---- + A</w:t>
      </w:r>
      <w:r w:rsidRPr="005377A3">
        <w:t>---</w:t>
      </w:r>
      <w:r>
        <w:t>-</w:t>
      </w:r>
      <w:r>
        <w:rPr>
          <w:rStyle w:val="subscript"/>
        </w:rPr>
        <w:t xml:space="preserve"> </w:t>
      </w:r>
      <w:r>
        <w:t>B----</w:t>
      </w:r>
      <w:r>
        <w:rPr>
          <w:rStyle w:val="subscript"/>
        </w:rPr>
        <w:t>;α</w:t>
      </w:r>
      <w:r w:rsidRPr="00E05FF2">
        <w:t xml:space="preserve"> </w:t>
      </w:r>
      <w:r>
        <w:t>C----  + A</w:t>
      </w:r>
      <w:r w:rsidRPr="005377A3">
        <w:t>---</w:t>
      </w:r>
      <w:r>
        <w:t>-</w:t>
      </w:r>
      <w:r>
        <w:rPr>
          <w:rStyle w:val="subscript"/>
        </w:rPr>
        <w:t xml:space="preserve"> </w:t>
      </w:r>
      <w:r>
        <w:t>B----</w:t>
      </w:r>
      <w:r w:rsidRPr="00E05FF2">
        <w:t xml:space="preserve"> </w:t>
      </w:r>
      <w:r>
        <w:t>C----</w:t>
      </w:r>
      <w:r>
        <w:rPr>
          <w:rStyle w:val="subscript"/>
        </w:rPr>
        <w:t>;α</w:t>
      </w:r>
      <w:r w:rsidR="00F134AE">
        <w:tab/>
        <w:t>(F.10.1</w:t>
      </w:r>
      <w:r w:rsidR="00E976EE">
        <w:t>1</w:t>
      </w:r>
      <w:r w:rsidR="00F134AE">
        <w:t>)</w:t>
      </w:r>
    </w:p>
    <w:p w14:paraId="0C39068F" w14:textId="77777777" w:rsidR="002B3CDE" w:rsidRPr="008F787D" w:rsidRDefault="002B3CDE" w:rsidP="002B3CDE">
      <w:r>
        <w:tab/>
      </w:r>
      <w:r>
        <w:tab/>
      </w:r>
      <w:r>
        <w:tab/>
      </w:r>
      <w:r>
        <w:tab/>
      </w:r>
      <w:r>
        <w:tab/>
      </w:r>
      <w:r>
        <w:tab/>
      </w:r>
    </w:p>
    <w:p w14:paraId="02BD4F47" w14:textId="77777777" w:rsidR="002B3CDE" w:rsidRPr="0032330F" w:rsidRDefault="002B3CDE" w:rsidP="002B3CDE">
      <w:pPr>
        <w:rPr>
          <w:u w:val="single"/>
        </w:rPr>
      </w:pPr>
      <w:r w:rsidRPr="0032330F">
        <w:rPr>
          <w:u w:val="single"/>
        </w:rPr>
        <w:t>Example</w:t>
      </w:r>
      <w:r>
        <w:rPr>
          <w:u w:val="single"/>
        </w:rPr>
        <w:t>s</w:t>
      </w:r>
      <w:r w:rsidRPr="0032330F">
        <w:rPr>
          <w:u w:val="single"/>
        </w:rPr>
        <w:t xml:space="preserve"> with two vectors: </w:t>
      </w:r>
    </w:p>
    <w:p w14:paraId="33971A87" w14:textId="77777777" w:rsidR="002B3CDE" w:rsidRDefault="002B3CDE" w:rsidP="002B3CDE"/>
    <w:p w14:paraId="46E18EAD" w14:textId="77777777" w:rsidR="002B3CDE" w:rsidRPr="00F134AE" w:rsidRDefault="002B3CDE" w:rsidP="00A84DCE">
      <w:pPr>
        <w:tabs>
          <w:tab w:val="left" w:pos="7200"/>
          <w:tab w:val="left" w:pos="7920"/>
          <w:tab w:val="right" w:pos="9270"/>
        </w:tabs>
      </w:pPr>
      <w:r>
        <w:tab/>
        <w:t>(A</w:t>
      </w:r>
      <w:r>
        <w:rPr>
          <w:rStyle w:val="subscript"/>
        </w:rPr>
        <w:t>a</w:t>
      </w:r>
      <w:r>
        <w:t>B</w:t>
      </w:r>
      <w:r>
        <w:rPr>
          <w:rStyle w:val="subscript"/>
        </w:rPr>
        <w:t>b</w:t>
      </w:r>
      <w:r>
        <w:t>)</w:t>
      </w:r>
      <w:r>
        <w:rPr>
          <w:rStyle w:val="subscript"/>
        </w:rPr>
        <w:t>;α</w:t>
      </w:r>
      <w:r>
        <w:t xml:space="preserve">  = A</w:t>
      </w:r>
      <w:r>
        <w:rPr>
          <w:rStyle w:val="subscript"/>
        </w:rPr>
        <w:t>a;α</w:t>
      </w:r>
      <w:r>
        <w:t>B</w:t>
      </w:r>
      <w:r>
        <w:rPr>
          <w:rStyle w:val="subscript"/>
        </w:rPr>
        <w:t>b</w:t>
      </w:r>
      <w:r>
        <w:t xml:space="preserve"> + A</w:t>
      </w:r>
      <w:r>
        <w:rPr>
          <w:rStyle w:val="sub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562B6753" w14:textId="77777777" w:rsidR="002B3CDE" w:rsidRPr="00F134AE" w:rsidRDefault="002B3CDE" w:rsidP="00A84DCE">
      <w:pPr>
        <w:tabs>
          <w:tab w:val="left" w:pos="7200"/>
          <w:tab w:val="left" w:pos="7920"/>
          <w:tab w:val="right" w:pos="9270"/>
        </w:tabs>
      </w:pPr>
      <w:r>
        <w:tab/>
        <w:t>(A</w:t>
      </w:r>
      <w:r w:rsidRPr="0032330F">
        <w:rPr>
          <w:rStyle w:val="superscript"/>
        </w:rPr>
        <w:t>a</w:t>
      </w:r>
      <w:r>
        <w:t>B</w:t>
      </w:r>
      <w:r>
        <w:rPr>
          <w:rStyle w:val="subscript"/>
        </w:rPr>
        <w:t>b</w:t>
      </w:r>
      <w:r>
        <w:t>)</w:t>
      </w:r>
      <w:r>
        <w:rPr>
          <w:rStyle w:val="subscript"/>
        </w:rPr>
        <w:t>;α</w:t>
      </w:r>
      <w:r>
        <w:t xml:space="preserve">  = A</w:t>
      </w:r>
      <w:r w:rsidRPr="0032330F">
        <w:rPr>
          <w:rStyle w:val="superscript"/>
        </w:rPr>
        <w:t>a</w:t>
      </w:r>
      <w:r>
        <w:rPr>
          <w:rStyle w:val="subscript"/>
        </w:rPr>
        <w:t>;α</w:t>
      </w:r>
      <w:r>
        <w:t>B</w:t>
      </w:r>
      <w:r>
        <w:rPr>
          <w:rStyle w:val="subscript"/>
        </w:rPr>
        <w:t>b</w:t>
      </w:r>
      <w:r>
        <w:t xml:space="preserve"> + A</w:t>
      </w:r>
      <w:r w:rsidRPr="00DA1DA9">
        <w:rPr>
          <w:rStyle w:val="super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5A27CB3E" w14:textId="77777777" w:rsidR="002B3CDE" w:rsidRPr="00F134AE" w:rsidRDefault="002B3CDE" w:rsidP="00A84DCE">
      <w:pPr>
        <w:tabs>
          <w:tab w:val="left" w:pos="7200"/>
          <w:tab w:val="left" w:pos="7920"/>
          <w:tab w:val="right" w:pos="9270"/>
        </w:tabs>
      </w:pPr>
      <w:r>
        <w:tab/>
        <w:t>(A</w:t>
      </w:r>
      <w:r w:rsidRPr="0032330F">
        <w:rPr>
          <w:rStyle w:val="superscript"/>
        </w:rPr>
        <w:t>a</w:t>
      </w:r>
      <w:r>
        <w:t>B</w:t>
      </w:r>
      <w:r w:rsidRPr="0032330F">
        <w:rPr>
          <w:rStyle w:val="superscript"/>
        </w:rPr>
        <w:t>b</w:t>
      </w:r>
      <w:r>
        <w:t>)</w:t>
      </w:r>
      <w:r>
        <w:rPr>
          <w:rStyle w:val="subscript"/>
        </w:rPr>
        <w:t>;α</w:t>
      </w:r>
      <w:r>
        <w:t xml:space="preserve">  = A</w:t>
      </w:r>
      <w:r w:rsidRPr="0032330F">
        <w:rPr>
          <w:rStyle w:val="superscript"/>
        </w:rPr>
        <w:t>a</w:t>
      </w:r>
      <w:r>
        <w:rPr>
          <w:rStyle w:val="subscript"/>
        </w:rPr>
        <w:t>;α</w:t>
      </w:r>
      <w:r>
        <w:t>B</w:t>
      </w:r>
      <w:r w:rsidRPr="0032330F">
        <w:rPr>
          <w:rStyle w:val="superscript"/>
        </w:rPr>
        <w:t>b</w:t>
      </w:r>
      <w:r>
        <w:t xml:space="preserve"> + A</w:t>
      </w:r>
      <w:r w:rsidRPr="00DA1DA9">
        <w:rPr>
          <w:rStyle w:val="super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p>
    <w:p w14:paraId="43ACFF89" w14:textId="77777777" w:rsidR="002B3CDE" w:rsidRPr="00F134AE" w:rsidRDefault="002B3CDE" w:rsidP="00A84DCE">
      <w:pPr>
        <w:tabs>
          <w:tab w:val="left" w:pos="7200"/>
          <w:tab w:val="left" w:pos="7920"/>
          <w:tab w:val="right" w:pos="9270"/>
        </w:tabs>
      </w:pPr>
      <w:r>
        <w:tab/>
        <w:t>(A</w:t>
      </w:r>
      <w:r w:rsidRPr="0032330F">
        <w:rPr>
          <w:rStyle w:val="subscript"/>
        </w:rPr>
        <w:t>a</w:t>
      </w:r>
      <w:r>
        <w:t>B</w:t>
      </w:r>
      <w:r w:rsidRPr="0032330F">
        <w:rPr>
          <w:rStyle w:val="superscript"/>
        </w:rPr>
        <w:t>b</w:t>
      </w:r>
      <w:r>
        <w:t>)</w:t>
      </w:r>
      <w:r>
        <w:rPr>
          <w:rStyle w:val="subscript"/>
        </w:rPr>
        <w:t>;α</w:t>
      </w:r>
      <w:r>
        <w:t xml:space="preserve">  = A</w:t>
      </w:r>
      <w:r w:rsidRPr="0032330F">
        <w:rPr>
          <w:rStyle w:val="subscript"/>
        </w:rPr>
        <w:t>a</w:t>
      </w:r>
      <w:r>
        <w:rPr>
          <w:rStyle w:val="subscript"/>
        </w:rPr>
        <w:t>;α</w:t>
      </w:r>
      <w:r>
        <w:t>B</w:t>
      </w:r>
      <w:r w:rsidRPr="0032330F">
        <w:rPr>
          <w:rStyle w:val="superscript"/>
        </w:rPr>
        <w:t>b</w:t>
      </w:r>
      <w:r>
        <w:t xml:space="preserve"> + A</w:t>
      </w:r>
      <w:r>
        <w:rPr>
          <w:rStyle w:val="sub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r w:rsidR="00F134AE">
        <w:t>(F.10.</w:t>
      </w:r>
      <w:r w:rsidR="00081FD6">
        <w:t>12</w:t>
      </w:r>
      <w:r w:rsidR="00F134AE">
        <w:t>)</w:t>
      </w:r>
    </w:p>
    <w:p w14:paraId="5ED407D4" w14:textId="77777777" w:rsidR="002B3CDE" w:rsidRDefault="002B3CDE" w:rsidP="002B3CDE"/>
    <w:p w14:paraId="073D40C9" w14:textId="77777777" w:rsidR="002B3CDE" w:rsidRDefault="002B3CDE" w:rsidP="002B3CDE">
      <w:r w:rsidRPr="000B5CCE">
        <w:rPr>
          <w:u w:val="single"/>
        </w:rPr>
        <w:t xml:space="preserve">Example with a scalar </w:t>
      </w:r>
      <w:r>
        <w:rPr>
          <w:u w:val="single"/>
        </w:rPr>
        <w:t xml:space="preserve">function A </w:t>
      </w:r>
      <w:r w:rsidRPr="000B5CCE">
        <w:rPr>
          <w:u w:val="single"/>
        </w:rPr>
        <w:t>and a vector</w:t>
      </w:r>
      <w:r>
        <w:rPr>
          <w:u w:val="single"/>
        </w:rPr>
        <w:t xml:space="preserve"> B</w:t>
      </w:r>
      <w:r>
        <w:t>:</w:t>
      </w:r>
    </w:p>
    <w:p w14:paraId="53EB20A8" w14:textId="77777777" w:rsidR="002B3CDE" w:rsidRDefault="002B3CDE" w:rsidP="002B3CDE"/>
    <w:p w14:paraId="7E50AB5D" w14:textId="77777777" w:rsidR="002B3CDE" w:rsidRDefault="002B3CDE" w:rsidP="00F134AE">
      <w:pPr>
        <w:tabs>
          <w:tab w:val="left" w:pos="7200"/>
          <w:tab w:val="left" w:pos="7920"/>
          <w:tab w:val="right" w:pos="9270"/>
        </w:tabs>
      </w:pPr>
      <w:r>
        <w:tab/>
        <w:t>(AB</w:t>
      </w:r>
      <w:r>
        <w:rPr>
          <w:rStyle w:val="subscript"/>
        </w:rPr>
        <w:t>b</w:t>
      </w:r>
      <w:r>
        <w:t>)</w:t>
      </w:r>
      <w:r>
        <w:rPr>
          <w:rStyle w:val="subscript"/>
        </w:rPr>
        <w:t>;α</w:t>
      </w:r>
      <w:r>
        <w:t xml:space="preserve">  = A</w:t>
      </w:r>
      <w:r>
        <w:rPr>
          <w:rStyle w:val="subscript"/>
        </w:rPr>
        <w:t>;α</w:t>
      </w:r>
      <w:r>
        <w:t>B</w:t>
      </w:r>
      <w:r>
        <w:rPr>
          <w:rStyle w:val="subscript"/>
        </w:rPr>
        <w:t>b</w:t>
      </w:r>
      <w:r>
        <w:t xml:space="preserve"> + AB</w:t>
      </w:r>
      <w:r>
        <w:rPr>
          <w:rStyle w:val="subscript"/>
        </w:rPr>
        <w:t>b;α</w:t>
      </w:r>
      <w:r>
        <w:t xml:space="preserve">  = A</w:t>
      </w:r>
      <w:r>
        <w:rPr>
          <w:rStyle w:val="subscript"/>
        </w:rPr>
        <w:t>,α</w:t>
      </w:r>
      <w:r>
        <w:t>B</w:t>
      </w:r>
      <w:r>
        <w:rPr>
          <w:rStyle w:val="subscript"/>
        </w:rPr>
        <w:t>b</w:t>
      </w:r>
      <w:r>
        <w:t xml:space="preserve"> + AB</w:t>
      </w:r>
      <w:r>
        <w:rPr>
          <w:rStyle w:val="subscript"/>
        </w:rPr>
        <w:t>b;α</w:t>
      </w:r>
      <w:r w:rsidR="00081FD6">
        <w:t xml:space="preserve">    </w:t>
      </w:r>
      <w:r>
        <w:t>// A</w:t>
      </w:r>
      <w:r>
        <w:rPr>
          <w:rStyle w:val="subscript"/>
        </w:rPr>
        <w:t>;α</w:t>
      </w:r>
      <w:r>
        <w:t xml:space="preserve"> = A</w:t>
      </w:r>
      <w:r>
        <w:rPr>
          <w:rStyle w:val="subscript"/>
        </w:rPr>
        <w:t>,α</w:t>
      </w:r>
      <w:r w:rsidR="00081FD6">
        <w:rPr>
          <w:rStyle w:val="subscript"/>
        </w:rPr>
        <w:t xml:space="preserve">, </w:t>
      </w:r>
      <w:r w:rsidR="00081FD6" w:rsidRPr="00081FD6">
        <w:rPr>
          <w:i/>
        </w:rPr>
        <w:t>(F.9.1)</w:t>
      </w:r>
      <w:r w:rsidR="00F134AE">
        <w:tab/>
      </w:r>
      <w:r w:rsidR="00F134AE">
        <w:tab/>
      </w:r>
      <w:r w:rsidR="00081FD6">
        <w:tab/>
      </w:r>
      <w:r w:rsidR="00F134AE">
        <w:t>(F.10.1</w:t>
      </w:r>
      <w:r w:rsidR="00081FD6">
        <w:t>3</w:t>
      </w:r>
      <w:r w:rsidR="00F134AE">
        <w:t>)</w:t>
      </w:r>
    </w:p>
    <w:p w14:paraId="77CB02EC" w14:textId="77777777" w:rsidR="00CB2F53" w:rsidRDefault="00CB2F53" w:rsidP="00F134AE">
      <w:pPr>
        <w:tabs>
          <w:tab w:val="left" w:pos="7200"/>
          <w:tab w:val="left" w:pos="7920"/>
          <w:tab w:val="right" w:pos="9270"/>
        </w:tabs>
      </w:pPr>
    </w:p>
    <w:p w14:paraId="423C068E" w14:textId="77777777" w:rsidR="00CB2F53" w:rsidRPr="0032330F" w:rsidRDefault="00CB2F53" w:rsidP="00CB2F53">
      <w:pPr>
        <w:rPr>
          <w:u w:val="single"/>
        </w:rPr>
      </w:pPr>
      <w:r w:rsidRPr="0032330F">
        <w:rPr>
          <w:u w:val="single"/>
        </w:rPr>
        <w:t>A more general example:</w:t>
      </w:r>
    </w:p>
    <w:p w14:paraId="13D441F1" w14:textId="77777777" w:rsidR="00CB2F53" w:rsidRDefault="00CB2F53" w:rsidP="00CB2F53"/>
    <w:p w14:paraId="50F2718C" w14:textId="77777777" w:rsidR="00CB2F53" w:rsidRPr="00F134AE" w:rsidRDefault="00CB2F53" w:rsidP="00F134AE">
      <w:pPr>
        <w:tabs>
          <w:tab w:val="left" w:pos="7200"/>
          <w:tab w:val="left" w:pos="7920"/>
          <w:tab w:val="right" w:pos="9270"/>
        </w:tabs>
      </w:pPr>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;α</w:t>
      </w:r>
      <w:r>
        <w:t xml:space="preserve">  ≡  A</w:t>
      </w:r>
      <w:r w:rsidRPr="00177CC4">
        <w:rPr>
          <w:rStyle w:val="subscript"/>
        </w:rPr>
        <w:t>a</w:t>
      </w:r>
      <w:r>
        <w:rPr>
          <w:rStyle w:val="subscript"/>
        </w:rPr>
        <w:t>b</w:t>
      </w:r>
      <w:r w:rsidRPr="005377A3">
        <w:rPr>
          <w:rStyle w:val="superscript"/>
        </w:rPr>
        <w:t>c</w:t>
      </w:r>
      <w:r>
        <w:rPr>
          <w:rStyle w:val="subscript"/>
        </w:rPr>
        <w:t xml:space="preserve">;α </w:t>
      </w:r>
      <w:r>
        <w:t>B</w:t>
      </w:r>
      <w:r>
        <w:rPr>
          <w:rStyle w:val="subscript"/>
        </w:rPr>
        <w:t>de</w:t>
      </w:r>
      <w:r>
        <w:t xml:space="preserve"> + A</w:t>
      </w:r>
      <w:r w:rsidRPr="00177CC4">
        <w:rPr>
          <w:rStyle w:val="subscript"/>
        </w:rPr>
        <w:t>a</w:t>
      </w:r>
      <w:r>
        <w:rPr>
          <w:rStyle w:val="subscript"/>
        </w:rPr>
        <w:t>b</w:t>
      </w:r>
      <w:r w:rsidRPr="005377A3">
        <w:rPr>
          <w:rStyle w:val="superscript"/>
        </w:rPr>
        <w:t>c</w:t>
      </w:r>
      <w:r w:rsidRPr="00972B5F">
        <w:t xml:space="preserve"> </w:t>
      </w:r>
      <w:r>
        <w:t>B</w:t>
      </w:r>
      <w:r>
        <w:rPr>
          <w:rStyle w:val="subscript"/>
        </w:rPr>
        <w:t>de;α</w:t>
      </w:r>
      <w:r>
        <w:tab/>
      </w:r>
      <w:r>
        <w:tab/>
      </w:r>
      <w:r>
        <w:tab/>
      </w:r>
      <w:r>
        <w:tab/>
      </w:r>
      <w:r>
        <w:tab/>
      </w:r>
      <w:r>
        <w:tab/>
      </w:r>
      <w:r>
        <w:tab/>
        <w:t>(F.10.14)</w:t>
      </w:r>
    </w:p>
    <w:p w14:paraId="7FFAEE22" w14:textId="77777777" w:rsidR="005671FA" w:rsidRDefault="005671FA" w:rsidP="002B3CDE"/>
    <w:p w14:paraId="588E8C3B" w14:textId="77777777" w:rsidR="005671FA" w:rsidRPr="005671FA" w:rsidRDefault="005671FA" w:rsidP="00081FD6">
      <w:pPr>
        <w:tabs>
          <w:tab w:val="left" w:pos="7200"/>
          <w:tab w:val="left" w:pos="7920"/>
          <w:tab w:val="right" w:pos="9270"/>
        </w:tabs>
      </w:pPr>
      <w:r w:rsidRPr="005671FA">
        <w:rPr>
          <w:b/>
        </w:rPr>
        <w:t>Theorem</w:t>
      </w:r>
      <w:r w:rsidR="00081FD6">
        <w:t xml:space="preserve">: </w:t>
      </w:r>
      <w:r>
        <w:t>Any object X--- for which (X---)</w:t>
      </w:r>
      <w:r>
        <w:rPr>
          <w:rStyle w:val="subscript"/>
        </w:rPr>
        <w:t>;α</w:t>
      </w:r>
      <w:r>
        <w:t xml:space="preserve"> = 0 can be "extracted" from a covariant derivative group which conta</w:t>
      </w:r>
      <w:r w:rsidR="00081FD6">
        <w:t>ins X---. That is to say</w:t>
      </w:r>
      <w:r w:rsidR="00081FD6">
        <w:tab/>
      </w:r>
      <w:r w:rsidR="00081FD6">
        <w:tab/>
      </w:r>
      <w:r w:rsidR="00081FD6">
        <w:tab/>
      </w:r>
      <w:r w:rsidR="00081FD6">
        <w:tab/>
      </w:r>
      <w:r w:rsidR="00081FD6">
        <w:tab/>
      </w:r>
      <w:r w:rsidR="00081FD6">
        <w:tab/>
      </w:r>
      <w:r w:rsidR="00081FD6">
        <w:tab/>
      </w:r>
      <w:r w:rsidR="00081FD6">
        <w:tab/>
        <w:t>(F.10.1</w:t>
      </w:r>
      <w:r w:rsidR="00CB2F53">
        <w:t>5</w:t>
      </w:r>
      <w:r w:rsidR="00081FD6">
        <w:t>)</w:t>
      </w:r>
    </w:p>
    <w:p w14:paraId="6FA69344" w14:textId="77777777" w:rsidR="005671FA" w:rsidRDefault="005671FA" w:rsidP="002B3CDE"/>
    <w:p w14:paraId="646C7DC1" w14:textId="77777777" w:rsidR="005671FA" w:rsidRDefault="005671FA" w:rsidP="002B3CDE">
      <w:r>
        <w:tab/>
        <w:t>(A---- X--- B-----)</w:t>
      </w:r>
      <w:r>
        <w:rPr>
          <w:rStyle w:val="subscript"/>
        </w:rPr>
        <w:t>;</w:t>
      </w:r>
      <w:r w:rsidR="000D5122">
        <w:rPr>
          <w:rStyle w:val="subscript"/>
        </w:rPr>
        <w:t>α</w:t>
      </w:r>
      <w:r>
        <w:t xml:space="preserve"> =   X--- (A---- B-----)</w:t>
      </w:r>
      <w:r>
        <w:rPr>
          <w:rStyle w:val="subscript"/>
        </w:rPr>
        <w:t>;</w:t>
      </w:r>
      <w:r w:rsidR="000D5122">
        <w:rPr>
          <w:rStyle w:val="subscript"/>
        </w:rPr>
        <w:t>α</w:t>
      </w:r>
    </w:p>
    <w:p w14:paraId="31213E3D" w14:textId="77777777" w:rsidR="005671FA" w:rsidRDefault="005671FA" w:rsidP="002B3CDE"/>
    <w:p w14:paraId="635D7DEE" w14:textId="77777777" w:rsidR="005671FA" w:rsidRDefault="005671FA" w:rsidP="002B3CDE">
      <w:r w:rsidRPr="005671FA">
        <w:rPr>
          <w:u w:val="single"/>
        </w:rPr>
        <w:t>Proof</w:t>
      </w:r>
      <w:r w:rsidR="00081FD6">
        <w:t>:  By the Leib</w:t>
      </w:r>
      <w:r w:rsidR="00A95093">
        <w:t>n</w:t>
      </w:r>
      <w:r w:rsidR="00081FD6">
        <w:t xml:space="preserve">iz Rule (F.10.1), </w:t>
      </w:r>
    </w:p>
    <w:p w14:paraId="14B4F026" w14:textId="77777777" w:rsidR="005671FA" w:rsidRDefault="005671FA" w:rsidP="002B3CDE"/>
    <w:p w14:paraId="7C6DAFBA" w14:textId="77777777" w:rsidR="005671FA" w:rsidRDefault="005671FA" w:rsidP="002B3CDE">
      <w:pPr>
        <w:rPr>
          <w:rStyle w:val="subscript"/>
        </w:rPr>
      </w:pPr>
      <w:r>
        <w:tab/>
        <w:t>(A---- X--- B-----)</w:t>
      </w:r>
      <w:r>
        <w:rPr>
          <w:rStyle w:val="subscript"/>
        </w:rPr>
        <w:t>;</w:t>
      </w:r>
      <w:r w:rsidR="000D5122">
        <w:rPr>
          <w:rStyle w:val="subscript"/>
        </w:rPr>
        <w:t>α</w:t>
      </w:r>
      <w:r>
        <w:t xml:space="preserve">  = (A---- B-----)</w:t>
      </w:r>
      <w:r>
        <w:rPr>
          <w:rStyle w:val="subscript"/>
        </w:rPr>
        <w:t>;</w:t>
      </w:r>
      <w:r w:rsidR="000D5122">
        <w:rPr>
          <w:rStyle w:val="subscript"/>
        </w:rPr>
        <w:t xml:space="preserve">α </w:t>
      </w:r>
      <w:r>
        <w:t xml:space="preserve">X--- </w:t>
      </w:r>
      <w:r>
        <w:rPr>
          <w:rStyle w:val="subscript"/>
        </w:rPr>
        <w:t xml:space="preserve"> </w:t>
      </w:r>
      <w:r>
        <w:t>+ (A---- B-----)</w:t>
      </w:r>
      <w:r>
        <w:rPr>
          <w:rStyle w:val="subscript"/>
        </w:rPr>
        <w:t xml:space="preserve"> </w:t>
      </w:r>
      <w:r>
        <w:t>(X---)</w:t>
      </w:r>
      <w:r>
        <w:rPr>
          <w:rStyle w:val="subscript"/>
        </w:rPr>
        <w:t>;</w:t>
      </w:r>
      <w:r w:rsidR="000D5122">
        <w:rPr>
          <w:rStyle w:val="subscript"/>
        </w:rPr>
        <w:t>α</w:t>
      </w:r>
      <w:r>
        <w:t xml:space="preserve"> = X--- (A---- B-----)</w:t>
      </w:r>
      <w:r>
        <w:rPr>
          <w:rStyle w:val="subscript"/>
        </w:rPr>
        <w:t>;</w:t>
      </w:r>
      <w:r w:rsidR="00CB2F53">
        <w:rPr>
          <w:rStyle w:val="subscript"/>
        </w:rPr>
        <w:t xml:space="preserve"> </w:t>
      </w:r>
    </w:p>
    <w:p w14:paraId="16FB6F2E" w14:textId="77777777" w:rsidR="00CB2F53" w:rsidRDefault="00CB2F53" w:rsidP="002B3CDE">
      <w:pPr>
        <w:rPr>
          <w:rStyle w:val="subscript"/>
        </w:rPr>
      </w:pPr>
    </w:p>
    <w:p w14:paraId="46E4EDE2" w14:textId="77777777" w:rsidR="00CB2F53" w:rsidRPr="00CB2F53" w:rsidRDefault="00CB2F53" w:rsidP="002B3CDE">
      <w:r>
        <w:t xml:space="preserve">We shall now apply this theorem in a few examples. </w:t>
      </w:r>
    </w:p>
    <w:p w14:paraId="5786DD74" w14:textId="77777777" w:rsidR="005671FA" w:rsidRDefault="005671FA" w:rsidP="002B3CDE">
      <w:pPr>
        <w:rPr>
          <w:rStyle w:val="subscript"/>
        </w:rPr>
      </w:pPr>
    </w:p>
    <w:p w14:paraId="6BEA899F" w14:textId="77777777" w:rsidR="005671FA" w:rsidRDefault="005671FA" w:rsidP="002B3CDE">
      <w:r w:rsidRPr="005671FA">
        <w:rPr>
          <w:u w:val="single"/>
        </w:rPr>
        <w:t>Example 1:</w:t>
      </w:r>
      <w:r>
        <w:t xml:space="preserve">  Any constant can be extracted from a group. </w:t>
      </w:r>
    </w:p>
    <w:p w14:paraId="1FAE9AD7" w14:textId="77777777" w:rsidR="005671FA" w:rsidRDefault="005671FA" w:rsidP="002B3CDE"/>
    <w:p w14:paraId="0876EA2C" w14:textId="77777777" w:rsidR="005671FA" w:rsidRPr="005671FA" w:rsidRDefault="005671FA" w:rsidP="00081FD6">
      <w:pPr>
        <w:tabs>
          <w:tab w:val="left" w:pos="7200"/>
          <w:tab w:val="left" w:pos="7920"/>
          <w:tab w:val="right" w:pos="9270"/>
        </w:tabs>
      </w:pPr>
      <w:r>
        <w:tab/>
        <w:t>(π A---- B-----)</w:t>
      </w:r>
      <w:r>
        <w:rPr>
          <w:rStyle w:val="subscript"/>
        </w:rPr>
        <w:t>;</w:t>
      </w:r>
      <w:r w:rsidR="000D5122">
        <w:rPr>
          <w:rStyle w:val="subscript"/>
        </w:rPr>
        <w:t>α</w:t>
      </w:r>
      <w:r>
        <w:t xml:space="preserve"> = π (A---- B-----)</w:t>
      </w:r>
      <w:r>
        <w:rPr>
          <w:rStyle w:val="subscript"/>
        </w:rPr>
        <w:t>;</w:t>
      </w:r>
      <w:r w:rsidR="000D5122">
        <w:rPr>
          <w:rStyle w:val="subscript"/>
        </w:rPr>
        <w:t>α</w:t>
      </w:r>
      <w:r>
        <w:tab/>
        <w:t>// extract a constant</w:t>
      </w:r>
      <w:r>
        <w:tab/>
      </w:r>
      <w:r>
        <w:tab/>
      </w:r>
      <w:r>
        <w:tab/>
      </w:r>
      <w:r>
        <w:tab/>
      </w:r>
      <w:r w:rsidR="00081FD6">
        <w:t>(F.10.1</w:t>
      </w:r>
      <w:r w:rsidR="00CB2F53">
        <w:t>6</w:t>
      </w:r>
      <w:r w:rsidR="00081FD6">
        <w:t>)</w:t>
      </w:r>
    </w:p>
    <w:p w14:paraId="55025913" w14:textId="77777777" w:rsidR="005671FA" w:rsidRDefault="005671FA" w:rsidP="002B3CDE"/>
    <w:p w14:paraId="5620057E" w14:textId="77777777" w:rsidR="005671FA" w:rsidRPr="008E2F2A" w:rsidRDefault="005671FA" w:rsidP="00081FD6">
      <w:pPr>
        <w:tabs>
          <w:tab w:val="left" w:pos="7200"/>
          <w:tab w:val="left" w:pos="7920"/>
          <w:tab w:val="right" w:pos="9270"/>
        </w:tabs>
      </w:pPr>
      <w:r>
        <w:tab/>
        <w:t>(ε</w:t>
      </w:r>
      <w:r>
        <w:rPr>
          <w:rStyle w:val="superscript"/>
        </w:rPr>
        <w:t xml:space="preserve">ijk </w:t>
      </w:r>
      <w:r>
        <w:t>A---- B-----)</w:t>
      </w:r>
      <w:r>
        <w:rPr>
          <w:rStyle w:val="subscript"/>
        </w:rPr>
        <w:t>;</w:t>
      </w:r>
      <w:r w:rsidR="000D5122">
        <w:rPr>
          <w:rStyle w:val="subscript"/>
        </w:rPr>
        <w:t>α</w:t>
      </w:r>
      <w:r>
        <w:t xml:space="preserve"> = ε</w:t>
      </w:r>
      <w:r>
        <w:rPr>
          <w:rStyle w:val="superscript"/>
        </w:rPr>
        <w:t>ijk</w:t>
      </w:r>
      <w:r>
        <w:t xml:space="preserve"> (A---- B-----)</w:t>
      </w:r>
      <w:r>
        <w:rPr>
          <w:rStyle w:val="subscript"/>
        </w:rPr>
        <w:t>;</w:t>
      </w:r>
      <w:r w:rsidR="000D5122">
        <w:rPr>
          <w:rStyle w:val="subscript"/>
        </w:rPr>
        <w:t>α</w:t>
      </w:r>
      <w:r>
        <w:rPr>
          <w:rStyle w:val="subscript"/>
        </w:rPr>
        <w:tab/>
      </w:r>
      <w:r>
        <w:t>// ε</w:t>
      </w:r>
      <w:r>
        <w:rPr>
          <w:rStyle w:val="superscript"/>
        </w:rPr>
        <w:t>ijk</w:t>
      </w:r>
      <w:r>
        <w:t xml:space="preserve"> = element of </w:t>
      </w:r>
      <w:r w:rsidR="008E2F2A">
        <w:t>perm.</w:t>
      </w:r>
      <w:r>
        <w:t xml:space="preserve"> tensor = ±1 or 0</w:t>
      </w:r>
      <w:r w:rsidR="008E2F2A">
        <w:tab/>
      </w:r>
      <w:r w:rsidR="00081FD6">
        <w:t>(F.10.1</w:t>
      </w:r>
      <w:r w:rsidR="00CB2F53">
        <w:t>7</w:t>
      </w:r>
      <w:r w:rsidR="00081FD6">
        <w:t>)</w:t>
      </w:r>
    </w:p>
    <w:p w14:paraId="257F9994" w14:textId="77777777" w:rsidR="005671FA" w:rsidRDefault="005671FA" w:rsidP="002B3CDE">
      <w:r>
        <w:tab/>
      </w:r>
    </w:p>
    <w:p w14:paraId="2B337E56" w14:textId="77777777" w:rsidR="005671FA" w:rsidRPr="005671FA" w:rsidRDefault="005671FA" w:rsidP="002B3CDE">
      <w:r w:rsidRPr="005671FA">
        <w:rPr>
          <w:u w:val="single"/>
        </w:rPr>
        <w:t xml:space="preserve">Example </w:t>
      </w:r>
      <w:r>
        <w:rPr>
          <w:u w:val="single"/>
        </w:rPr>
        <w:t>2</w:t>
      </w:r>
      <w:r w:rsidRPr="005671FA">
        <w:rPr>
          <w:u w:val="single"/>
        </w:rPr>
        <w:t>:</w:t>
      </w:r>
      <w:r w:rsidR="00081FD6">
        <w:t xml:space="preserve"> </w:t>
      </w:r>
      <w:r>
        <w:t>Since by (F.7.19) g</w:t>
      </w:r>
      <w:r>
        <w:rPr>
          <w:rStyle w:val="subscript"/>
        </w:rPr>
        <w:t>ab;α</w:t>
      </w:r>
      <w:r>
        <w:t xml:space="preserve"> = 0 one can always extract g</w:t>
      </w:r>
      <w:r>
        <w:rPr>
          <w:rStyle w:val="subscript"/>
        </w:rPr>
        <w:t>ab</w:t>
      </w:r>
      <w:r>
        <w:t xml:space="preserve"> from a group. This applies to g</w:t>
      </w:r>
      <w:r>
        <w:rPr>
          <w:rStyle w:val="superscript"/>
        </w:rPr>
        <w:t>ab</w:t>
      </w:r>
      <w:r>
        <w:t xml:space="preserve"> as well. And of course it applies to g</w:t>
      </w:r>
      <w:r>
        <w:rPr>
          <w:rStyle w:val="subscript"/>
        </w:rPr>
        <w:t>a</w:t>
      </w:r>
      <w:r>
        <w:rPr>
          <w:rStyle w:val="superscript"/>
        </w:rPr>
        <w:t>b</w:t>
      </w:r>
      <w:r>
        <w:t xml:space="preserve"> = δ</w:t>
      </w:r>
      <w:r>
        <w:rPr>
          <w:rStyle w:val="subscript"/>
        </w:rPr>
        <w:t>a</w:t>
      </w:r>
      <w:r>
        <w:rPr>
          <w:rStyle w:val="superscript"/>
        </w:rPr>
        <w:t>b</w:t>
      </w:r>
      <w:r>
        <w:t xml:space="preserve"> since δ</w:t>
      </w:r>
      <w:r>
        <w:rPr>
          <w:rStyle w:val="subscript"/>
        </w:rPr>
        <w:t>a</w:t>
      </w:r>
      <w:r>
        <w:rPr>
          <w:rStyle w:val="superscript"/>
        </w:rPr>
        <w:t>b</w:t>
      </w:r>
      <w:r>
        <w:t xml:space="preserve"> is a constant. </w:t>
      </w:r>
    </w:p>
    <w:p w14:paraId="71826C3A" w14:textId="77777777" w:rsidR="005671FA" w:rsidRDefault="005671FA" w:rsidP="002B3CDE"/>
    <w:p w14:paraId="337ED5BF" w14:textId="77777777" w:rsidR="005671FA" w:rsidRPr="008E2F2A" w:rsidRDefault="005671FA" w:rsidP="00081FD6">
      <w:pPr>
        <w:tabs>
          <w:tab w:val="left" w:pos="7200"/>
          <w:tab w:val="left" w:pos="7920"/>
          <w:tab w:val="right" w:pos="9270"/>
        </w:tabs>
      </w:pPr>
      <w:r>
        <w:tab/>
      </w:r>
      <w:r w:rsidR="008E2F2A">
        <w:t>(A---- B--</w:t>
      </w:r>
      <w:r w:rsidR="008E2F2A">
        <w:rPr>
          <w:rStyle w:val="subscript"/>
        </w:rPr>
        <w:t>a</w:t>
      </w:r>
      <w:r w:rsidR="008E2F2A">
        <w:t>--)</w:t>
      </w:r>
      <w:r w:rsidR="000D5122">
        <w:rPr>
          <w:rStyle w:val="subscript"/>
        </w:rPr>
        <w:t>;α</w:t>
      </w:r>
      <w:r w:rsidR="008E2F2A">
        <w:t xml:space="preserve"> =  </w:t>
      </w:r>
      <w:r>
        <w:t>(g</w:t>
      </w:r>
      <w:r>
        <w:rPr>
          <w:rStyle w:val="subscript"/>
        </w:rPr>
        <w:t>ab</w:t>
      </w:r>
      <w:r>
        <w:t xml:space="preserve"> A---- B--</w:t>
      </w:r>
      <w:r>
        <w:rPr>
          <w:rStyle w:val="superscript"/>
        </w:rPr>
        <w:t>b</w:t>
      </w:r>
      <w:r>
        <w:t>--)</w:t>
      </w:r>
      <w:r>
        <w:rPr>
          <w:rStyle w:val="subscript"/>
        </w:rPr>
        <w:t>;</w:t>
      </w:r>
      <w:r w:rsidR="000D5122">
        <w:rPr>
          <w:rStyle w:val="subscript"/>
        </w:rPr>
        <w:t>α</w:t>
      </w:r>
      <w:r>
        <w:rPr>
          <w:rStyle w:val="subscript"/>
        </w:rPr>
        <w:t xml:space="preserve">  </w:t>
      </w:r>
      <w:r>
        <w:t xml:space="preserve"> = g</w:t>
      </w:r>
      <w:r>
        <w:rPr>
          <w:rStyle w:val="subscript"/>
        </w:rPr>
        <w:t>ab</w:t>
      </w:r>
      <w:r>
        <w:t>(A---- B--</w:t>
      </w:r>
      <w:r>
        <w:rPr>
          <w:rStyle w:val="superscript"/>
        </w:rPr>
        <w:t>b</w:t>
      </w:r>
      <w:r>
        <w:t>--)</w:t>
      </w:r>
      <w:r>
        <w:rPr>
          <w:rStyle w:val="subscript"/>
        </w:rPr>
        <w:t>;</w:t>
      </w:r>
      <w:r w:rsidR="000D5122">
        <w:rPr>
          <w:rStyle w:val="subscript"/>
        </w:rPr>
        <w:t>α</w:t>
      </w:r>
      <w:r w:rsidR="000D5122">
        <w:tab/>
      </w:r>
      <w:r w:rsidR="000D5122">
        <w:tab/>
      </w:r>
      <w:r w:rsidR="000D5122">
        <w:tab/>
      </w:r>
      <w:r w:rsidR="000D5122">
        <w:tab/>
      </w:r>
      <w:r w:rsidR="008E2F2A">
        <w:t>(</w:t>
      </w:r>
      <w:r w:rsidR="00081FD6">
        <w:t>F.10.1</w:t>
      </w:r>
      <w:r w:rsidR="00CB2F53">
        <w:t>8</w:t>
      </w:r>
      <w:r w:rsidR="008E2F2A">
        <w:t>)</w:t>
      </w:r>
    </w:p>
    <w:p w14:paraId="23DAD0C9" w14:textId="77777777" w:rsidR="008E2F2A" w:rsidRDefault="008E2F2A" w:rsidP="002B3CDE">
      <w:pPr>
        <w:rPr>
          <w:rStyle w:val="subscript"/>
        </w:rPr>
      </w:pPr>
    </w:p>
    <w:p w14:paraId="1C88850A" w14:textId="77777777" w:rsidR="008E2F2A" w:rsidRDefault="008E2F2A" w:rsidP="008E2F2A">
      <w:r>
        <w:t>This says that lowering (or raising) an index</w:t>
      </w:r>
      <w:r>
        <w:rPr>
          <w:rStyle w:val="superscript"/>
        </w:rPr>
        <w:t xml:space="preserve"> </w:t>
      </w:r>
      <w:r w:rsidRPr="00852DB6">
        <w:t>"</w:t>
      </w:r>
      <w:r>
        <w:t xml:space="preserve">commutes" with covariant differentiation  -- one can lower an index ignoring the fact that :α is sitting there.  But we already know this must be true because we know that the object </w:t>
      </w:r>
      <w:r w:rsidR="00CB2F53">
        <w:t>(</w:t>
      </w:r>
      <w:r w:rsidR="00081FD6">
        <w:t>A----</w:t>
      </w:r>
      <w:r>
        <w:t>B</w:t>
      </w:r>
      <w:r w:rsidR="00081FD6">
        <w:t>--</w:t>
      </w:r>
      <w:r w:rsidRPr="00081FD6">
        <w:rPr>
          <w:rStyle w:val="superscript"/>
        </w:rPr>
        <w:t>b</w:t>
      </w:r>
      <w:r w:rsidR="00081FD6">
        <w:t>-</w:t>
      </w:r>
      <w:r>
        <w:t>-</w:t>
      </w:r>
      <w:r w:rsidR="00CB2F53">
        <w:t>)</w:t>
      </w:r>
      <w:r>
        <w:rPr>
          <w:rStyle w:val="subscript"/>
        </w:rPr>
        <w:t>;α</w:t>
      </w:r>
      <w:r>
        <w:t xml:space="preserve"> is a true tensor, and </w:t>
      </w:r>
      <w:r>
        <w:rPr>
          <w:color w:val="000000"/>
        </w:rPr>
        <w:t>g</w:t>
      </w:r>
      <w:r w:rsidRPr="00081FD6">
        <w:rPr>
          <w:rStyle w:val="subscript"/>
        </w:rPr>
        <w:t>ab</w:t>
      </w:r>
      <w:r>
        <w:t xml:space="preserve"> can </w:t>
      </w:r>
      <w:r w:rsidR="00081FD6">
        <w:t>lower</w:t>
      </w:r>
      <w:r>
        <w:t xml:space="preserve"> any index on a true tensor. </w:t>
      </w:r>
    </w:p>
    <w:p w14:paraId="3C649831" w14:textId="77777777" w:rsidR="005671FA" w:rsidRDefault="005671FA" w:rsidP="002B3CDE">
      <w:pPr>
        <w:rPr>
          <w:rStyle w:val="subscript"/>
        </w:rPr>
      </w:pPr>
    </w:p>
    <w:p w14:paraId="7A2F552E" w14:textId="77777777" w:rsidR="005671FA" w:rsidRPr="007A3324" w:rsidRDefault="007A3324" w:rsidP="00081FD6">
      <w:pPr>
        <w:tabs>
          <w:tab w:val="left" w:pos="7200"/>
          <w:tab w:val="left" w:pos="7920"/>
          <w:tab w:val="right" w:pos="9270"/>
        </w:tabs>
      </w:pPr>
      <w:r w:rsidRPr="007A3324">
        <w:rPr>
          <w:b/>
        </w:rPr>
        <w:t>Fact</w:t>
      </w:r>
      <w:r>
        <w:t xml:space="preserve"> :   (|g|</w:t>
      </w:r>
      <w:r w:rsidR="00E44311">
        <w:rPr>
          <w:rStyle w:val="superscript"/>
        </w:rPr>
        <w:t>s</w:t>
      </w:r>
      <w:r>
        <w:t>)</w:t>
      </w:r>
      <w:r>
        <w:rPr>
          <w:rStyle w:val="subscript"/>
        </w:rPr>
        <w:t>;</w:t>
      </w:r>
      <w:r w:rsidR="000D5122">
        <w:rPr>
          <w:rStyle w:val="subscript"/>
        </w:rPr>
        <w:t>α</w:t>
      </w:r>
      <w:r>
        <w:t xml:space="preserve"> = 0</w:t>
      </w:r>
      <w:r w:rsidR="00081FD6">
        <w:t>,  s = real</w:t>
      </w:r>
      <w:r w:rsidR="00081FD6">
        <w:tab/>
      </w:r>
      <w:r>
        <w:t xml:space="preserve">This is |g| raised to </w:t>
      </w:r>
      <w:r w:rsidR="008E2F2A">
        <w:t>any</w:t>
      </w:r>
      <w:r>
        <w:t xml:space="preserve"> real power </w:t>
      </w:r>
      <w:r w:rsidR="00E44311">
        <w:t>s</w:t>
      </w:r>
      <w:r>
        <w:t xml:space="preserve"> (</w:t>
      </w:r>
      <w:r w:rsidR="00E44311">
        <w:t>s</w:t>
      </w:r>
      <w:r>
        <w:t xml:space="preserve"> is not an index) </w:t>
      </w:r>
      <w:r>
        <w:tab/>
      </w:r>
      <w:r>
        <w:tab/>
        <w:t>(</w:t>
      </w:r>
      <w:r w:rsidR="00081FD6">
        <w:t>F.10.1</w:t>
      </w:r>
      <w:r w:rsidR="00CB2F53">
        <w:t>9</w:t>
      </w:r>
      <w:r>
        <w:t>)</w:t>
      </w:r>
    </w:p>
    <w:p w14:paraId="04E3CD8F" w14:textId="77777777" w:rsidR="005671FA" w:rsidRDefault="005671FA" w:rsidP="002B3CDE"/>
    <w:p w14:paraId="3251A691" w14:textId="77777777" w:rsidR="005671FA" w:rsidRDefault="007A3324" w:rsidP="002B3CDE">
      <w:r w:rsidRPr="008E2F2A">
        <w:rPr>
          <w:u w:val="single"/>
        </w:rPr>
        <w:t>Proof</w:t>
      </w:r>
      <w:r>
        <w:t xml:space="preserve">: </w:t>
      </w:r>
      <w:r w:rsidR="003F5D79">
        <w:t xml:space="preserve"> </w:t>
      </w:r>
      <w:r w:rsidR="00543611">
        <w:t xml:space="preserve">Recall from </w:t>
      </w:r>
      <w:r w:rsidR="00E44311">
        <w:t>(D.2.3a) that</w:t>
      </w:r>
    </w:p>
    <w:p w14:paraId="016FC453" w14:textId="77777777" w:rsidR="00E44311" w:rsidRDefault="00E44311" w:rsidP="002B3CDE"/>
    <w:p w14:paraId="37CB47BE" w14:textId="77777777" w:rsidR="00E44311" w:rsidRDefault="00E44311" w:rsidP="00E44311">
      <w:pPr>
        <w:tabs>
          <w:tab w:val="left" w:pos="7200"/>
          <w:tab w:val="left" w:pos="7920"/>
          <w:tab w:val="right" w:pos="9270"/>
        </w:tabs>
      </w:pPr>
      <w:r>
        <w:tab/>
        <w:t>|g'|</w:t>
      </w:r>
      <w:r>
        <w:rPr>
          <w:rStyle w:val="superscript"/>
        </w:rPr>
        <w:t>-W/2</w:t>
      </w:r>
      <w:r>
        <w:t xml:space="preserve"> = J</w:t>
      </w:r>
      <w:r>
        <w:rPr>
          <w:rStyle w:val="superscript"/>
        </w:rPr>
        <w:t>-W</w:t>
      </w:r>
      <w:r w:rsidRPr="0078625A">
        <w:t xml:space="preserve"> </w:t>
      </w:r>
      <w:r>
        <w:t>|g|</w:t>
      </w:r>
      <w:r>
        <w:rPr>
          <w:rStyle w:val="superscript"/>
        </w:rPr>
        <w:t>-W/2</w:t>
      </w:r>
      <w:r>
        <w:t xml:space="preserve"> . </w:t>
      </w:r>
      <w:r>
        <w:tab/>
      </w:r>
      <w:r>
        <w:tab/>
        <w:t>//  no R factors since scalar</w:t>
      </w:r>
      <w:r>
        <w:tab/>
      </w:r>
      <w:r>
        <w:tab/>
      </w:r>
      <w:r>
        <w:tab/>
      </w:r>
      <w:r>
        <w:tab/>
      </w:r>
      <w:r w:rsidRPr="00E44311">
        <w:rPr>
          <w:i/>
        </w:rPr>
        <w:t>(D.2.3a)</w:t>
      </w:r>
    </w:p>
    <w:p w14:paraId="0C8C2895" w14:textId="77777777" w:rsidR="00E44311" w:rsidRDefault="00E44311" w:rsidP="00E44311">
      <w:pPr>
        <w:tabs>
          <w:tab w:val="left" w:pos="7200"/>
          <w:tab w:val="left" w:pos="7920"/>
          <w:tab w:val="right" w:pos="9270"/>
        </w:tabs>
      </w:pPr>
    </w:p>
    <w:p w14:paraId="77FD91ED" w14:textId="77777777" w:rsidR="00E44311" w:rsidRDefault="00E44311" w:rsidP="00E44311">
      <w:pPr>
        <w:tabs>
          <w:tab w:val="left" w:pos="7200"/>
          <w:tab w:val="left" w:pos="7920"/>
          <w:tab w:val="right" w:pos="9270"/>
        </w:tabs>
      </w:pPr>
      <w:r>
        <w:t xml:space="preserve">Setting s = -W/2 </w:t>
      </w:r>
      <w:r w:rsidR="008E2F2A">
        <w:t>gives</w:t>
      </w:r>
    </w:p>
    <w:p w14:paraId="55D41AF8" w14:textId="77777777" w:rsidR="008E2F2A" w:rsidRDefault="008E2F2A" w:rsidP="00E44311">
      <w:pPr>
        <w:tabs>
          <w:tab w:val="left" w:pos="7200"/>
          <w:tab w:val="left" w:pos="7920"/>
          <w:tab w:val="right" w:pos="9270"/>
        </w:tabs>
      </w:pPr>
    </w:p>
    <w:p w14:paraId="451B8F42" w14:textId="77777777" w:rsidR="00E44311" w:rsidRPr="008E2F2A" w:rsidRDefault="00E44311" w:rsidP="00E44311">
      <w:pPr>
        <w:tabs>
          <w:tab w:val="left" w:pos="7200"/>
          <w:tab w:val="left" w:pos="7920"/>
          <w:tab w:val="right" w:pos="9270"/>
        </w:tabs>
      </w:pPr>
      <w:r>
        <w:tab/>
        <w:t>|g'|</w:t>
      </w:r>
      <w:r>
        <w:rPr>
          <w:rStyle w:val="superscript"/>
        </w:rPr>
        <w:t>s</w:t>
      </w:r>
      <w:r>
        <w:t xml:space="preserve"> = J</w:t>
      </w:r>
      <w:r>
        <w:rPr>
          <w:rStyle w:val="superscript"/>
        </w:rPr>
        <w:t>2s</w:t>
      </w:r>
      <w:r w:rsidRPr="0078625A">
        <w:t xml:space="preserve"> </w:t>
      </w:r>
      <w:r>
        <w:t>|g|</w:t>
      </w:r>
      <w:r>
        <w:rPr>
          <w:rStyle w:val="superscript"/>
        </w:rPr>
        <w:t>s</w:t>
      </w:r>
      <w:r w:rsidR="008E2F2A">
        <w:t xml:space="preserve"> </w:t>
      </w:r>
    </w:p>
    <w:p w14:paraId="4D53B7C9" w14:textId="77777777" w:rsidR="00E44311" w:rsidRDefault="00E44311" w:rsidP="00E44311">
      <w:pPr>
        <w:tabs>
          <w:tab w:val="left" w:pos="7200"/>
          <w:tab w:val="left" w:pos="7920"/>
          <w:tab w:val="right" w:pos="9270"/>
        </w:tabs>
        <w:rPr>
          <w:rStyle w:val="superscript"/>
        </w:rPr>
      </w:pPr>
    </w:p>
    <w:p w14:paraId="1FBE6793" w14:textId="77777777" w:rsidR="00E44311" w:rsidRDefault="008E2F2A" w:rsidP="00E44311">
      <w:pPr>
        <w:tabs>
          <w:tab w:val="left" w:pos="7200"/>
          <w:tab w:val="left" w:pos="7920"/>
          <w:tab w:val="right" w:pos="9270"/>
        </w:tabs>
      </w:pPr>
      <w:r>
        <w:t>s</w:t>
      </w:r>
      <w:r w:rsidR="00E44311" w:rsidRPr="00E44311">
        <w:t>o</w:t>
      </w:r>
      <w:r w:rsidR="00E44311">
        <w:rPr>
          <w:rStyle w:val="superscript"/>
        </w:rPr>
        <w:t xml:space="preserve"> </w:t>
      </w:r>
      <w:r w:rsidR="00E44311">
        <w:t>|g'|</w:t>
      </w:r>
      <w:r w:rsidR="00E44311">
        <w:rPr>
          <w:rStyle w:val="superscript"/>
        </w:rPr>
        <w:t>s</w:t>
      </w:r>
      <w:r w:rsidR="00E44311">
        <w:t xml:space="preserve"> transforms as a scalar density of weight W = -2s. R</w:t>
      </w:r>
      <w:r>
        <w:t xml:space="preserve">ecall next the derivative rule for a scalar density of weight W, </w:t>
      </w:r>
    </w:p>
    <w:p w14:paraId="669825CD" w14:textId="77777777" w:rsidR="00E44311" w:rsidRDefault="00E44311" w:rsidP="00E44311">
      <w:pPr>
        <w:tabs>
          <w:tab w:val="left" w:pos="7200"/>
          <w:tab w:val="left" w:pos="7920"/>
          <w:tab w:val="right" w:pos="9270"/>
        </w:tabs>
      </w:pPr>
    </w:p>
    <w:p w14:paraId="75EF1A89" w14:textId="77777777" w:rsidR="00E44311" w:rsidRDefault="00E44311" w:rsidP="00E44311">
      <w:pPr>
        <w:tabs>
          <w:tab w:val="left" w:pos="7200"/>
          <w:tab w:val="left" w:pos="7920"/>
          <w:tab w:val="right" w:pos="9270"/>
        </w:tabs>
        <w:rPr>
          <w:i/>
        </w:rPr>
      </w:pPr>
      <w:r>
        <w:tab/>
        <w:t>B</w:t>
      </w:r>
      <w:r>
        <w:rPr>
          <w:rStyle w:val="subscript"/>
        </w:rPr>
        <w:t xml:space="preserve">;α </w:t>
      </w:r>
      <w:r>
        <w:rPr>
          <w:rFonts w:ascii="Courier New" w:hAnsi="Courier New"/>
          <w:sz w:val="24"/>
        </w:rPr>
        <w:t xml:space="preserve"> = </w:t>
      </w:r>
      <w:r>
        <w:rPr>
          <w:sz w:val="24"/>
        </w:rPr>
        <w:t>∂</w:t>
      </w:r>
      <w:r>
        <w:rPr>
          <w:rStyle w:val="subscript"/>
        </w:rPr>
        <w:t>α</w:t>
      </w:r>
      <w:r>
        <w:t>B +</w:t>
      </w:r>
      <w:r w:rsidRPr="006C7BBD">
        <w:rPr>
          <w:color w:val="000000"/>
        </w:rPr>
        <w:t xml:space="preserve"> </w:t>
      </w:r>
      <w:r>
        <w:t>W Γ</w:t>
      </w:r>
      <w:r>
        <w:rPr>
          <w:rStyle w:val="superscript"/>
        </w:rPr>
        <w:t>κ</w:t>
      </w:r>
      <w:r>
        <w:rPr>
          <w:rStyle w:val="subscript"/>
        </w:rPr>
        <w:t>κα</w:t>
      </w:r>
      <w:r>
        <w:t xml:space="preserve"> B</w:t>
      </w:r>
      <w:r>
        <w:tab/>
      </w:r>
      <w:r>
        <w:tab/>
      </w:r>
      <w:r>
        <w:tab/>
      </w:r>
      <w:r>
        <w:tab/>
      </w:r>
      <w:r>
        <w:tab/>
      </w:r>
      <w:r>
        <w:tab/>
      </w:r>
      <w:r>
        <w:tab/>
      </w:r>
      <w:r>
        <w:tab/>
      </w:r>
      <w:r>
        <w:tab/>
      </w:r>
      <w:r w:rsidRPr="00E44311">
        <w:rPr>
          <w:i/>
        </w:rPr>
        <w:t>(F.9.23)</w:t>
      </w:r>
    </w:p>
    <w:p w14:paraId="70D9FDA4" w14:textId="77777777" w:rsidR="00E44311" w:rsidRDefault="00E44311" w:rsidP="00E44311">
      <w:pPr>
        <w:tabs>
          <w:tab w:val="left" w:pos="7200"/>
          <w:tab w:val="left" w:pos="7920"/>
          <w:tab w:val="right" w:pos="9270"/>
        </w:tabs>
        <w:rPr>
          <w:i/>
        </w:rPr>
      </w:pPr>
    </w:p>
    <w:p w14:paraId="75E470CA" w14:textId="77777777" w:rsidR="00E44311" w:rsidRPr="008E2F2A" w:rsidRDefault="00E44311" w:rsidP="00E44311">
      <w:pPr>
        <w:tabs>
          <w:tab w:val="left" w:pos="7200"/>
          <w:tab w:val="left" w:pos="7920"/>
          <w:tab w:val="right" w:pos="9270"/>
        </w:tabs>
      </w:pPr>
      <w:r>
        <w:t xml:space="preserve">which we apply with B = </w:t>
      </w:r>
      <w:r w:rsidRPr="0078625A">
        <w:t xml:space="preserve"> </w:t>
      </w:r>
      <w:r>
        <w:t>|g|</w:t>
      </w:r>
      <w:r>
        <w:rPr>
          <w:rStyle w:val="superscript"/>
        </w:rPr>
        <w:t>s</w:t>
      </w:r>
      <w:r>
        <w:t xml:space="preserve"> </w:t>
      </w:r>
      <w:r w:rsidR="008E2F2A">
        <w:t xml:space="preserve">to find, </w:t>
      </w:r>
    </w:p>
    <w:p w14:paraId="57C7EB18" w14:textId="77777777" w:rsidR="00E44311" w:rsidRDefault="00E44311" w:rsidP="00E44311">
      <w:pPr>
        <w:tabs>
          <w:tab w:val="left" w:pos="7200"/>
          <w:tab w:val="left" w:pos="7920"/>
          <w:tab w:val="right" w:pos="9270"/>
        </w:tabs>
      </w:pPr>
    </w:p>
    <w:p w14:paraId="2B92DF59" w14:textId="77777777" w:rsidR="00E44311" w:rsidRDefault="00E44311" w:rsidP="00E44311">
      <w:pPr>
        <w:tabs>
          <w:tab w:val="left" w:pos="7200"/>
          <w:tab w:val="left" w:pos="7920"/>
          <w:tab w:val="right" w:pos="9270"/>
        </w:tabs>
      </w:pPr>
      <w:r>
        <w:tab/>
        <w:t>(|g|</w:t>
      </w:r>
      <w:r>
        <w:rPr>
          <w:rStyle w:val="superscript"/>
        </w:rPr>
        <w:t>s</w:t>
      </w:r>
      <w:r>
        <w:t>)</w:t>
      </w:r>
      <w:r>
        <w:rPr>
          <w:rStyle w:val="subscript"/>
        </w:rPr>
        <w:t>;α</w:t>
      </w:r>
      <w:r>
        <w:t xml:space="preserve"> = </w:t>
      </w:r>
      <w:r>
        <w:rPr>
          <w:sz w:val="24"/>
        </w:rPr>
        <w:t>∂</w:t>
      </w:r>
      <w:r>
        <w:rPr>
          <w:rStyle w:val="subscript"/>
        </w:rPr>
        <w:t>α</w:t>
      </w:r>
      <w:r>
        <w:t>|g|</w:t>
      </w:r>
      <w:r>
        <w:rPr>
          <w:rStyle w:val="superscript"/>
        </w:rPr>
        <w:t>s</w:t>
      </w:r>
      <w:r>
        <w:t xml:space="preserve">  -2s Γ</w:t>
      </w:r>
      <w:r>
        <w:rPr>
          <w:rStyle w:val="superscript"/>
        </w:rPr>
        <w:t>κ</w:t>
      </w:r>
      <w:r>
        <w:rPr>
          <w:rStyle w:val="subscript"/>
        </w:rPr>
        <w:t xml:space="preserve">κα </w:t>
      </w:r>
      <w:r>
        <w:t>|g|</w:t>
      </w:r>
      <w:r>
        <w:rPr>
          <w:rStyle w:val="superscript"/>
        </w:rPr>
        <w:t>s</w:t>
      </w:r>
      <w:r>
        <w:t xml:space="preserve">  </w:t>
      </w:r>
    </w:p>
    <w:p w14:paraId="3C8F14D3" w14:textId="77777777" w:rsidR="00E44311" w:rsidRDefault="00E44311" w:rsidP="00E44311">
      <w:pPr>
        <w:tabs>
          <w:tab w:val="left" w:pos="7200"/>
          <w:tab w:val="left" w:pos="7920"/>
          <w:tab w:val="right" w:pos="9270"/>
        </w:tabs>
      </w:pPr>
    </w:p>
    <w:p w14:paraId="581EC508" w14:textId="77777777" w:rsidR="00E44311" w:rsidRDefault="00E44311" w:rsidP="00E44311">
      <w:pPr>
        <w:tabs>
          <w:tab w:val="left" w:pos="7200"/>
          <w:tab w:val="left" w:pos="7920"/>
          <w:tab w:val="right" w:pos="9270"/>
        </w:tabs>
      </w:pPr>
      <w:r>
        <w:tab/>
      </w:r>
      <w:r>
        <w:tab/>
        <w:t xml:space="preserve">     = </w:t>
      </w:r>
      <w:r>
        <w:rPr>
          <w:sz w:val="24"/>
        </w:rPr>
        <w:t>∂</w:t>
      </w:r>
      <w:r>
        <w:rPr>
          <w:rStyle w:val="subscript"/>
        </w:rPr>
        <w:t>α</w:t>
      </w:r>
      <w:r>
        <w:t>|g|</w:t>
      </w:r>
      <w:r>
        <w:rPr>
          <w:rStyle w:val="superscript"/>
        </w:rPr>
        <w:t>s</w:t>
      </w:r>
      <w:r>
        <w:t xml:space="preserve">  -2s { (1/2)(1/|g|)∂</w:t>
      </w:r>
      <w:r>
        <w:rPr>
          <w:rStyle w:val="subscript"/>
        </w:rPr>
        <w:t>α</w:t>
      </w:r>
      <w:r>
        <w:t>|g| }</w:t>
      </w:r>
      <w:r>
        <w:rPr>
          <w:rStyle w:val="subscript"/>
        </w:rPr>
        <w:t xml:space="preserve"> </w:t>
      </w:r>
      <w:r>
        <w:t>|g|</w:t>
      </w:r>
      <w:r>
        <w:rPr>
          <w:rStyle w:val="superscript"/>
        </w:rPr>
        <w:t>s</w:t>
      </w:r>
      <w:r>
        <w:t xml:space="preserve"> </w:t>
      </w:r>
      <w:r>
        <w:tab/>
      </w:r>
      <w:r>
        <w:tab/>
        <w:t>// (F.4.2) for  Γ</w:t>
      </w:r>
      <w:r>
        <w:rPr>
          <w:rStyle w:val="superscript"/>
        </w:rPr>
        <w:t>κ</w:t>
      </w:r>
      <w:r>
        <w:rPr>
          <w:rStyle w:val="subscript"/>
        </w:rPr>
        <w:t>κα</w:t>
      </w:r>
    </w:p>
    <w:p w14:paraId="2F79B0B4" w14:textId="77777777" w:rsidR="00E44311" w:rsidRDefault="00E44311" w:rsidP="00E44311">
      <w:pPr>
        <w:tabs>
          <w:tab w:val="left" w:pos="7200"/>
          <w:tab w:val="left" w:pos="7920"/>
          <w:tab w:val="right" w:pos="9270"/>
        </w:tabs>
      </w:pPr>
    </w:p>
    <w:p w14:paraId="6A7CB956" w14:textId="77777777" w:rsidR="00E44311" w:rsidRDefault="00E44311" w:rsidP="00E44311">
      <w:pPr>
        <w:tabs>
          <w:tab w:val="left" w:pos="7200"/>
          <w:tab w:val="left" w:pos="7920"/>
          <w:tab w:val="right" w:pos="9270"/>
        </w:tabs>
      </w:pPr>
      <w:r>
        <w:tab/>
      </w:r>
      <w:r>
        <w:tab/>
        <w:t xml:space="preserve">     = s|g|</w:t>
      </w:r>
      <w:r>
        <w:rPr>
          <w:rStyle w:val="superscript"/>
        </w:rPr>
        <w:t>s</w:t>
      </w:r>
      <w:r w:rsidR="008E2F2A">
        <w:rPr>
          <w:rStyle w:val="superscript"/>
        </w:rPr>
        <w:t>-1</w:t>
      </w:r>
      <w:r w:rsidR="008E2F2A">
        <w:t xml:space="preserve"> ∂</w:t>
      </w:r>
      <w:r w:rsidR="008E2F2A">
        <w:rPr>
          <w:rStyle w:val="subscript"/>
        </w:rPr>
        <w:t>α</w:t>
      </w:r>
      <w:r w:rsidR="008E2F2A">
        <w:t>|g|  - s |g|</w:t>
      </w:r>
      <w:r w:rsidR="008E2F2A">
        <w:rPr>
          <w:rStyle w:val="superscript"/>
        </w:rPr>
        <w:t>s-1</w:t>
      </w:r>
      <w:r w:rsidR="008E2F2A">
        <w:t>∂</w:t>
      </w:r>
      <w:r w:rsidR="008E2F2A">
        <w:rPr>
          <w:rStyle w:val="subscript"/>
        </w:rPr>
        <w:t>α</w:t>
      </w:r>
      <w:r w:rsidR="008E2F2A">
        <w:t>|g|</w:t>
      </w:r>
    </w:p>
    <w:p w14:paraId="4DDF112D" w14:textId="77777777" w:rsidR="008E2F2A" w:rsidRDefault="008E2F2A" w:rsidP="00E44311">
      <w:pPr>
        <w:tabs>
          <w:tab w:val="left" w:pos="7200"/>
          <w:tab w:val="left" w:pos="7920"/>
          <w:tab w:val="right" w:pos="9270"/>
        </w:tabs>
      </w:pPr>
    </w:p>
    <w:p w14:paraId="01A2CBA2" w14:textId="77777777" w:rsidR="008E2F2A" w:rsidRPr="008E2F2A" w:rsidRDefault="008E2F2A" w:rsidP="00E44311">
      <w:pPr>
        <w:tabs>
          <w:tab w:val="left" w:pos="7200"/>
          <w:tab w:val="left" w:pos="7920"/>
          <w:tab w:val="right" w:pos="9270"/>
        </w:tabs>
      </w:pPr>
      <w:r>
        <w:tab/>
      </w:r>
      <w:r>
        <w:tab/>
        <w:t xml:space="preserve">     = 0 . </w:t>
      </w:r>
      <w:r>
        <w:tab/>
      </w:r>
      <w:r>
        <w:tab/>
        <w:t>QED</w:t>
      </w:r>
    </w:p>
    <w:p w14:paraId="5D6AC8FC" w14:textId="77777777" w:rsidR="008E2F2A" w:rsidRDefault="008E2F2A" w:rsidP="00E44311">
      <w:pPr>
        <w:tabs>
          <w:tab w:val="left" w:pos="7200"/>
          <w:tab w:val="left" w:pos="7920"/>
          <w:tab w:val="right" w:pos="9270"/>
        </w:tabs>
      </w:pPr>
    </w:p>
    <w:p w14:paraId="64AD6228" w14:textId="77777777" w:rsidR="008E2F2A" w:rsidRPr="008E2F2A" w:rsidRDefault="008E2F2A" w:rsidP="00E44311">
      <w:pPr>
        <w:tabs>
          <w:tab w:val="left" w:pos="7200"/>
          <w:tab w:val="left" w:pos="7920"/>
          <w:tab w:val="right" w:pos="9270"/>
        </w:tabs>
      </w:pPr>
      <w:r w:rsidRPr="005671FA">
        <w:rPr>
          <w:u w:val="single"/>
        </w:rPr>
        <w:t xml:space="preserve">Example </w:t>
      </w:r>
      <w:r>
        <w:rPr>
          <w:u w:val="single"/>
        </w:rPr>
        <w:t>3:</w:t>
      </w:r>
      <w:r w:rsidR="00CB2F53">
        <w:t xml:space="preserve">  </w:t>
      </w:r>
      <w:r>
        <w:t>Since</w:t>
      </w:r>
      <w:r w:rsidR="00CB2F53">
        <w:t xml:space="preserve"> by (F.10.19)</w:t>
      </w:r>
      <w:r>
        <w:t xml:space="preserve"> (|g|</w:t>
      </w:r>
      <w:r>
        <w:rPr>
          <w:rStyle w:val="superscript"/>
        </w:rPr>
        <w:t>s</w:t>
      </w:r>
      <w:r>
        <w:t>)</w:t>
      </w:r>
      <w:r>
        <w:rPr>
          <w:rStyle w:val="subscript"/>
        </w:rPr>
        <w:t>;α</w:t>
      </w:r>
      <w:r>
        <w:t xml:space="preserve"> = 0, |g|</w:t>
      </w:r>
      <w:r>
        <w:rPr>
          <w:rStyle w:val="superscript"/>
        </w:rPr>
        <w:t xml:space="preserve">s </w:t>
      </w:r>
      <w:r>
        <w:t>may be extracted from a covariant derivative group</w:t>
      </w:r>
      <w:r w:rsidR="00CB2F53">
        <w:t xml:space="preserve">, </w:t>
      </w:r>
    </w:p>
    <w:p w14:paraId="6A9B9270" w14:textId="77777777" w:rsidR="00E44311" w:rsidRDefault="00E44311" w:rsidP="00E44311">
      <w:pPr>
        <w:tabs>
          <w:tab w:val="left" w:pos="7200"/>
          <w:tab w:val="left" w:pos="7920"/>
          <w:tab w:val="right" w:pos="9270"/>
        </w:tabs>
      </w:pPr>
    </w:p>
    <w:p w14:paraId="6D4DC0D4" w14:textId="77777777" w:rsidR="00E44311" w:rsidRPr="00081FD6" w:rsidRDefault="008E2F2A" w:rsidP="00E44311">
      <w:pPr>
        <w:tabs>
          <w:tab w:val="left" w:pos="7200"/>
          <w:tab w:val="left" w:pos="7920"/>
          <w:tab w:val="right" w:pos="9270"/>
        </w:tabs>
      </w:pPr>
      <w:r>
        <w:tab/>
        <w:t>(  |g|</w:t>
      </w:r>
      <w:r>
        <w:rPr>
          <w:rStyle w:val="superscript"/>
        </w:rPr>
        <w:t xml:space="preserve">s </w:t>
      </w:r>
      <w:r>
        <w:t>A---- B-----)</w:t>
      </w:r>
      <w:r>
        <w:rPr>
          <w:rStyle w:val="subscript"/>
        </w:rPr>
        <w:t>;</w:t>
      </w:r>
      <w:r w:rsidR="000D5122">
        <w:rPr>
          <w:rStyle w:val="subscript"/>
        </w:rPr>
        <w:t>α</w:t>
      </w:r>
      <w:r>
        <w:t xml:space="preserve"> =  |g|</w:t>
      </w:r>
      <w:r>
        <w:rPr>
          <w:rStyle w:val="superscript"/>
        </w:rPr>
        <w:t>s</w:t>
      </w:r>
      <w:r>
        <w:t xml:space="preserve"> (A---- B-----)</w:t>
      </w:r>
      <w:r>
        <w:rPr>
          <w:rStyle w:val="subscript"/>
        </w:rPr>
        <w:t>;</w:t>
      </w:r>
      <w:r w:rsidR="000D5122">
        <w:rPr>
          <w:rStyle w:val="subscript"/>
        </w:rPr>
        <w:t>α</w:t>
      </w:r>
      <w:r w:rsidR="00081FD6">
        <w:tab/>
      </w:r>
      <w:r w:rsidR="00081FD6">
        <w:tab/>
      </w:r>
      <w:r w:rsidR="00081FD6">
        <w:tab/>
      </w:r>
      <w:r w:rsidR="00081FD6">
        <w:tab/>
      </w:r>
      <w:r w:rsidR="00081FD6">
        <w:tab/>
      </w:r>
      <w:r w:rsidR="00081FD6">
        <w:tab/>
      </w:r>
      <w:r w:rsidR="00081FD6">
        <w:tab/>
        <w:t>(F.10.</w:t>
      </w:r>
      <w:r w:rsidR="00CB2F53">
        <w:t>20</w:t>
      </w:r>
      <w:r w:rsidR="00081FD6">
        <w:t>)</w:t>
      </w:r>
    </w:p>
    <w:p w14:paraId="5AEB85AB" w14:textId="77777777" w:rsidR="00E44311" w:rsidRPr="00E44311" w:rsidRDefault="00E44311" w:rsidP="00E44311">
      <w:pPr>
        <w:tabs>
          <w:tab w:val="left" w:pos="7200"/>
          <w:tab w:val="left" w:pos="7920"/>
          <w:tab w:val="right" w:pos="9270"/>
        </w:tabs>
      </w:pPr>
    </w:p>
    <w:p w14:paraId="1873C651" w14:textId="77777777" w:rsidR="002B3CDE" w:rsidRDefault="002B3CDE" w:rsidP="002B3CDE">
      <w:pPr>
        <w:rPr>
          <w:rStyle w:val="subscript"/>
        </w:rPr>
      </w:pPr>
    </w:p>
    <w:p w14:paraId="2C8BD90F" w14:textId="77777777" w:rsidR="002B3CDE" w:rsidRDefault="002B3CDE" w:rsidP="002B3CDE">
      <w:pPr>
        <w:pStyle w:val="Heading2"/>
        <w:sectPr w:rsidR="002B3CDE">
          <w:headerReference w:type="default" r:id="rId137"/>
          <w:footerReference w:type="default" r:id="rId138"/>
          <w:pgSz w:w="12240" w:h="15840"/>
          <w:pgMar w:top="1440" w:right="1440" w:bottom="1440" w:left="1440" w:header="720" w:footer="720" w:gutter="0"/>
          <w:cols w:space="720"/>
        </w:sectPr>
      </w:pPr>
    </w:p>
    <w:p w14:paraId="0C12E0CE" w14:textId="77777777" w:rsidR="002B3CDE" w:rsidRDefault="002B3CDE" w:rsidP="002B3CDE">
      <w:pPr>
        <w:pStyle w:val="Heading2"/>
      </w:pPr>
      <w:bookmarkStart w:id="215" w:name="_Toc451453110"/>
      <w:r>
        <w:t xml:space="preserve">Appendix G:  Expansion of </w:t>
      </w:r>
      <w:r w:rsidRPr="00C14079">
        <w:rPr>
          <w:color w:val="000000"/>
        </w:rPr>
        <w:t>(</w:t>
      </w:r>
      <w:r w:rsidRPr="00C14079">
        <w:rPr>
          <w:color w:val="000000"/>
        </w:rPr>
        <w:sym w:font="Symbol" w:char="F0D1"/>
      </w:r>
      <w:r w:rsidRPr="00C14079">
        <w:rPr>
          <w:color w:val="000000"/>
        </w:rPr>
        <w:t>v)</w:t>
      </w:r>
      <w:r>
        <w:rPr>
          <w:color w:val="000000"/>
        </w:rPr>
        <w:t xml:space="preserve"> </w:t>
      </w:r>
      <w:r>
        <w:t>in curvilinear coordinates (v = vector)</w:t>
      </w:r>
      <w:bookmarkEnd w:id="215"/>
      <w:r>
        <w:t xml:space="preserve"> </w:t>
      </w:r>
    </w:p>
    <w:p w14:paraId="4B46F5D5" w14:textId="77777777" w:rsidR="002B3CDE" w:rsidRDefault="002B3CDE" w:rsidP="002B3CDE"/>
    <w:p w14:paraId="7C51D2A7" w14:textId="77777777" w:rsidR="002B3CDE" w:rsidRDefault="00A84DCE" w:rsidP="002B3CDE">
      <w:pPr>
        <w:pStyle w:val="Heading3"/>
      </w:pPr>
      <w:bookmarkStart w:id="216" w:name="_Toc451453111"/>
      <w:r>
        <w:t>G.1</w:t>
      </w:r>
      <w:r w:rsidR="002B3CDE">
        <w:t xml:space="preserve"> Continuum Mechanics motivation</w:t>
      </w:r>
      <w:bookmarkEnd w:id="216"/>
    </w:p>
    <w:p w14:paraId="6A0B4E8C" w14:textId="77777777" w:rsidR="002B3CDE" w:rsidRDefault="002B3CDE" w:rsidP="002B3CDE"/>
    <w:p w14:paraId="4ED130B1" w14:textId="77777777" w:rsidR="00A84DCE" w:rsidRDefault="00A84DCE" w:rsidP="00A84DCE">
      <w:r>
        <w:t xml:space="preserve">This </w:t>
      </w:r>
      <w:r w:rsidR="00B14126">
        <w:t>A</w:t>
      </w:r>
      <w:r>
        <w:t>ppendix assumes the usual curvilinear coordinates context, Picture B</w:t>
      </w:r>
    </w:p>
    <w:p w14:paraId="4A45DC5A" w14:textId="77777777" w:rsidR="00A84DCE" w:rsidRDefault="00A84DCE" w:rsidP="00A84DCE"/>
    <w:p w14:paraId="752351AB" w14:textId="77777777" w:rsidR="00A84DCE" w:rsidRPr="00A84DCE" w:rsidRDefault="00A84DCE" w:rsidP="00A84DCE">
      <w:pPr>
        <w:tabs>
          <w:tab w:val="left" w:pos="7200"/>
          <w:tab w:val="left" w:pos="7920"/>
          <w:tab w:val="right" w:pos="9270"/>
        </w:tabs>
      </w:pPr>
      <w:r>
        <w:tab/>
      </w:r>
      <w:r>
        <w:tab/>
      </w:r>
      <w:r>
        <w:tab/>
      </w:r>
      <w:r>
        <w:tab/>
      </w:r>
      <w:r>
        <w:pict>
          <v:shape id="_x0000_i1153" type="#_x0000_t75" style="width:232.5pt;height:72.75pt">
            <v:imagedata r:id="rId35" o:title=""/>
          </v:shape>
        </w:pict>
      </w:r>
      <w:r>
        <w:tab/>
      </w:r>
      <w:r>
        <w:tab/>
      </w:r>
      <w:r>
        <w:tab/>
        <w:t xml:space="preserve"> (G.1.1)</w:t>
      </w:r>
    </w:p>
    <w:p w14:paraId="6700F951" w14:textId="77777777" w:rsidR="00A84DCE" w:rsidRDefault="00A84DCE" w:rsidP="002B3CDE">
      <w:pPr>
        <w:rPr>
          <w:color w:val="000000"/>
        </w:rPr>
      </w:pPr>
    </w:p>
    <w:p w14:paraId="2B697D5B" w14:textId="77777777" w:rsidR="002B3CDE" w:rsidRDefault="002B3CDE" w:rsidP="002B3CDE">
      <w:pPr>
        <w:rPr>
          <w:color w:val="000000"/>
        </w:rPr>
      </w:pPr>
      <w:r>
        <w:rPr>
          <w:color w:val="000000"/>
        </w:rPr>
        <w:t>Although the</w:t>
      </w:r>
      <w:r w:rsidRPr="00755DDE">
        <w:rPr>
          <w:color w:val="000000"/>
        </w:rPr>
        <w:t xml:space="preserve"> po</w:t>
      </w:r>
      <w:r>
        <w:rPr>
          <w:color w:val="000000"/>
        </w:rPr>
        <w:t>lyadic notation is regarded as archaic</w:t>
      </w:r>
      <w:r w:rsidRPr="00755DDE">
        <w:rPr>
          <w:color w:val="000000"/>
        </w:rPr>
        <w:t xml:space="preserve"> by </w:t>
      </w:r>
      <w:r>
        <w:rPr>
          <w:color w:val="000000"/>
        </w:rPr>
        <w:t>some writers</w:t>
      </w:r>
      <w:r w:rsidRPr="00755DDE">
        <w:rPr>
          <w:color w:val="000000"/>
        </w:rPr>
        <w:t xml:space="preserve"> (eg, Wolfram)</w:t>
      </w:r>
      <w:r>
        <w:rPr>
          <w:color w:val="000000"/>
        </w:rPr>
        <w:t xml:space="preserve">, </w:t>
      </w:r>
      <w:r w:rsidRPr="00755DDE">
        <w:rPr>
          <w:color w:val="000000"/>
        </w:rPr>
        <w:t xml:space="preserve">it is </w:t>
      </w:r>
      <w:r>
        <w:rPr>
          <w:color w:val="000000"/>
        </w:rPr>
        <w:t>well</w:t>
      </w:r>
      <w:r w:rsidRPr="00755DDE">
        <w:rPr>
          <w:color w:val="000000"/>
        </w:rPr>
        <w:t xml:space="preserve"> embedded into the </w:t>
      </w:r>
      <w:r>
        <w:rPr>
          <w:color w:val="000000"/>
        </w:rPr>
        <w:t>literature</w:t>
      </w:r>
      <w:r w:rsidRPr="00755DDE">
        <w:rPr>
          <w:color w:val="000000"/>
        </w:rPr>
        <w:t xml:space="preserve"> of continuum mechanics</w:t>
      </w:r>
      <w:r>
        <w:rPr>
          <w:color w:val="000000"/>
        </w:rPr>
        <w:t>, a field awash in</w:t>
      </w:r>
      <w:r w:rsidRPr="00755DDE">
        <w:rPr>
          <w:color w:val="000000"/>
        </w:rPr>
        <w:t xml:space="preserve"> tensors</w:t>
      </w:r>
      <w:r>
        <w:rPr>
          <w:color w:val="000000"/>
        </w:rPr>
        <w:t>.</w:t>
      </w:r>
    </w:p>
    <w:p w14:paraId="08FAD93D" w14:textId="77777777" w:rsidR="002B3CDE" w:rsidRDefault="002B3CDE" w:rsidP="002B3CDE">
      <w:pPr>
        <w:rPr>
          <w:color w:val="000000"/>
        </w:rPr>
      </w:pPr>
      <w:r>
        <w:rPr>
          <w:color w:val="000000"/>
        </w:rPr>
        <w:tab/>
      </w:r>
      <w:r w:rsidRPr="00755DDE">
        <w:rPr>
          <w:color w:val="000000"/>
        </w:rPr>
        <w:t xml:space="preserve">In </w:t>
      </w:r>
      <w:r>
        <w:rPr>
          <w:color w:val="000000"/>
        </w:rPr>
        <w:t>the</w:t>
      </w:r>
      <w:r w:rsidRPr="00755DDE">
        <w:rPr>
          <w:color w:val="000000"/>
        </w:rPr>
        <w:t xml:space="preserve"> </w:t>
      </w:r>
      <w:r>
        <w:rPr>
          <w:color w:val="000000"/>
        </w:rPr>
        <w:t>literature</w:t>
      </w:r>
      <w:r w:rsidRPr="00755DDE">
        <w:rPr>
          <w:color w:val="000000"/>
        </w:rPr>
        <w:t xml:space="preserve"> one sometimes sees</w:t>
      </w:r>
      <w:r>
        <w:rPr>
          <w:color w:val="000000"/>
        </w:rPr>
        <w:t>,</w:t>
      </w:r>
      <w:r w:rsidRPr="00755DDE">
        <w:rPr>
          <w:color w:val="000000"/>
        </w:rPr>
        <w:t xml:space="preserve"> </w:t>
      </w:r>
      <w:r>
        <w:rPr>
          <w:color w:val="000000"/>
        </w:rPr>
        <w:t xml:space="preserve">in Cartesian coordinates, </w:t>
      </w:r>
    </w:p>
    <w:p w14:paraId="1A6CB016" w14:textId="77777777" w:rsidR="002B3CDE" w:rsidRDefault="002B3CDE" w:rsidP="002B3CDE">
      <w:pPr>
        <w:rPr>
          <w:color w:val="000000"/>
        </w:rPr>
      </w:pPr>
    </w:p>
    <w:p w14:paraId="56ABF4F0"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sidRPr="00755DDE">
        <w:rPr>
          <w:b/>
          <w:color w:val="000000"/>
        </w:rPr>
        <w:sym w:font="Symbol" w:char="F0D1"/>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sidRPr="00755DDE">
        <w:rPr>
          <w:color w:val="000000"/>
        </w:rPr>
        <w:t>A</w:t>
      </w:r>
      <w:r w:rsidRPr="00755DDE">
        <w:rPr>
          <w:rStyle w:val="subscript"/>
          <w:color w:val="000000"/>
        </w:rPr>
        <w:t>i</w:t>
      </w:r>
      <w:r w:rsidR="00F466F7">
        <w:t xml:space="preserve"> </w:t>
      </w:r>
      <w:r>
        <w:t xml:space="preserve"> ≡ A</w:t>
      </w:r>
      <w:r>
        <w:rPr>
          <w:rStyle w:val="subscript"/>
        </w:rPr>
        <w:t>i,j</w:t>
      </w:r>
      <w:r>
        <w:tab/>
      </w:r>
      <w:r w:rsidR="00A84DCE">
        <w:tab/>
      </w:r>
      <w:r w:rsidR="00A84DCE">
        <w:tab/>
      </w:r>
      <w:r w:rsidR="00A84DCE">
        <w:tab/>
      </w:r>
      <w:r w:rsidR="00A84DCE">
        <w:tab/>
      </w:r>
      <w:r w:rsidR="00A84DCE">
        <w:tab/>
      </w:r>
      <w:r w:rsidR="00A84DCE">
        <w:tab/>
      </w:r>
      <w:r w:rsidR="00A84DCE">
        <w:tab/>
        <w:t xml:space="preserve"> </w:t>
      </w:r>
      <w:r w:rsidR="00A84DCE">
        <w:tab/>
        <w:t>(G.1.2)</w:t>
      </w:r>
    </w:p>
    <w:p w14:paraId="1DE076D4" w14:textId="77777777" w:rsidR="002B3CDE" w:rsidRDefault="002B3CDE" w:rsidP="002B3CDE"/>
    <w:p w14:paraId="473B5C1C" w14:textId="77777777" w:rsidR="002B3CDE" w:rsidRDefault="002B3CDE" w:rsidP="002B3CDE">
      <w:pPr>
        <w:rPr>
          <w:color w:val="000000"/>
        </w:rPr>
      </w:pPr>
      <w:r w:rsidRPr="00755DDE">
        <w:rPr>
          <w:color w:val="000000"/>
        </w:rPr>
        <w:t xml:space="preserve">where the indices are the </w:t>
      </w:r>
      <w:r w:rsidRPr="00AC0D17">
        <w:rPr>
          <w:color w:val="000000"/>
        </w:rPr>
        <w:t>reverse</w:t>
      </w:r>
      <w:r w:rsidRPr="00755DDE">
        <w:rPr>
          <w:color w:val="000000"/>
        </w:rPr>
        <w:t xml:space="preserve"> of the normal dyad</w:t>
      </w:r>
      <w:r>
        <w:rPr>
          <w:color w:val="000000"/>
        </w:rPr>
        <w:t>ic</w:t>
      </w:r>
      <w:r w:rsidRPr="00755DDE">
        <w:rPr>
          <w:color w:val="000000"/>
        </w:rPr>
        <w:t xml:space="preserve"> definition </w:t>
      </w:r>
      <w:r>
        <w:rPr>
          <w:color w:val="000000"/>
        </w:rPr>
        <w:t xml:space="preserve">of </w:t>
      </w:r>
      <w:r w:rsidR="00686199">
        <w:rPr>
          <w:color w:val="000000"/>
        </w:rPr>
        <w:t>(E.4.1)</w:t>
      </w:r>
      <w:r>
        <w:rPr>
          <w:color w:val="000000"/>
        </w:rPr>
        <w:t>,</w:t>
      </w:r>
    </w:p>
    <w:p w14:paraId="4B4987BF" w14:textId="77777777" w:rsidR="002B3CDE" w:rsidRDefault="002B3CDE" w:rsidP="002B3CDE">
      <w:pPr>
        <w:rPr>
          <w:color w:val="000000"/>
        </w:rPr>
      </w:pPr>
    </w:p>
    <w:p w14:paraId="5EE9819A"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Pr>
          <w:b/>
          <w:color w:val="000000"/>
        </w:rPr>
        <w:t>B</w:t>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Pr>
          <w:color w:val="000000"/>
        </w:rPr>
        <w:t>B</w:t>
      </w:r>
      <w:r>
        <w:rPr>
          <w:rStyle w:val="subscript"/>
          <w:color w:val="000000"/>
        </w:rPr>
        <w:t>i</w:t>
      </w:r>
      <w:r w:rsidRPr="00755DDE">
        <w:rPr>
          <w:color w:val="000000"/>
        </w:rPr>
        <w:t>A</w:t>
      </w:r>
      <w:r>
        <w:rPr>
          <w:rStyle w:val="subscript"/>
          <w:color w:val="000000"/>
        </w:rPr>
        <w:t>j</w:t>
      </w:r>
      <w:r>
        <w:t xml:space="preserve"> . </w:t>
      </w:r>
      <w:r w:rsidR="00A84DCE">
        <w:tab/>
      </w:r>
      <w:r w:rsidR="00A84DCE">
        <w:tab/>
      </w:r>
      <w:r w:rsidR="00A84DCE">
        <w:tab/>
      </w:r>
      <w:r w:rsidR="00A84DCE">
        <w:tab/>
      </w:r>
      <w:r w:rsidR="00A84DCE">
        <w:tab/>
      </w:r>
      <w:r w:rsidR="00A84DCE">
        <w:tab/>
      </w:r>
      <w:r w:rsidR="00A84DCE">
        <w:tab/>
      </w:r>
      <w:r w:rsidR="00A84DCE">
        <w:tab/>
      </w:r>
      <w:r w:rsidR="00A84DCE">
        <w:tab/>
      </w:r>
      <w:r w:rsidR="00A84DCE">
        <w:tab/>
        <w:t xml:space="preserve"> (G.1.3)</w:t>
      </w:r>
    </w:p>
    <w:p w14:paraId="3F1DDB45" w14:textId="77777777" w:rsidR="002B3CDE" w:rsidRDefault="002B3CDE" w:rsidP="002B3CDE">
      <w:pPr>
        <w:rPr>
          <w:color w:val="000000"/>
        </w:rPr>
      </w:pPr>
    </w:p>
    <w:p w14:paraId="7771B63D" w14:textId="77777777" w:rsidR="002B3CDE" w:rsidRPr="00755DDE" w:rsidRDefault="002B3CDE" w:rsidP="002B3CDE">
      <w:pPr>
        <w:rPr>
          <w:color w:val="000000"/>
        </w:rPr>
      </w:pPr>
      <w:r>
        <w:rPr>
          <w:color w:val="000000"/>
        </w:rPr>
        <w:t xml:space="preserve">For example, in continuum mechanics one encounters the </w:t>
      </w:r>
      <w:r w:rsidRPr="00755DDE">
        <w:rPr>
          <w:color w:val="000000"/>
        </w:rPr>
        <w:t xml:space="preserve">so-called </w:t>
      </w:r>
      <w:r>
        <w:rPr>
          <w:color w:val="000000"/>
        </w:rPr>
        <w:t xml:space="preserve">convective or </w:t>
      </w:r>
      <w:r w:rsidRPr="00755DDE">
        <w:rPr>
          <w:color w:val="000000"/>
        </w:rPr>
        <w:t xml:space="preserve">material derivative of an arbitrary vector field </w:t>
      </w:r>
      <w:r>
        <w:rPr>
          <w:b/>
          <w:color w:val="000000"/>
        </w:rPr>
        <w:t>A(x,</w:t>
      </w:r>
      <w:r>
        <w:t>t</w:t>
      </w:r>
      <w:r>
        <w:rPr>
          <w:b/>
          <w:color w:val="000000"/>
        </w:rPr>
        <w:t>)</w:t>
      </w:r>
      <w:r w:rsidRPr="00755DDE">
        <w:rPr>
          <w:color w:val="000000"/>
        </w:rPr>
        <w:t xml:space="preserve"> in the Eulerian or spatial "view" of the motion of a blob of continuous matter</w:t>
      </w:r>
      <w:r w:rsidR="00B14126">
        <w:rPr>
          <w:color w:val="000000"/>
        </w:rPr>
        <w:t xml:space="preserve">, </w:t>
      </w:r>
      <w:r w:rsidRPr="00755DDE">
        <w:rPr>
          <w:color w:val="000000"/>
        </w:rPr>
        <w:t xml:space="preserve"> </w:t>
      </w:r>
    </w:p>
    <w:p w14:paraId="606929A2" w14:textId="77777777" w:rsidR="002B3CDE" w:rsidRPr="00755DDE" w:rsidRDefault="002B3CDE" w:rsidP="002B3CDE">
      <w:pPr>
        <w:rPr>
          <w:color w:val="000000"/>
        </w:rPr>
      </w:pPr>
    </w:p>
    <w:p w14:paraId="3D6F2636" w14:textId="77777777" w:rsidR="002B3CDE" w:rsidRPr="00A84DCE" w:rsidRDefault="002B3CDE" w:rsidP="002B3CDE">
      <w:r w:rsidRPr="00755DDE">
        <w:rPr>
          <w:color w:val="000000"/>
        </w:rPr>
        <w:tab/>
        <w:t>D</w:t>
      </w:r>
      <w:r>
        <w:rPr>
          <w:color w:val="000000"/>
        </w:rPr>
        <w:t>A</w:t>
      </w:r>
      <w:r w:rsidRPr="00755DDE">
        <w:rPr>
          <w:rStyle w:val="subscript"/>
          <w:color w:val="000000"/>
        </w:rPr>
        <w:t>i</w:t>
      </w:r>
      <w:r w:rsidRPr="00755DDE">
        <w:rPr>
          <w:color w:val="000000"/>
        </w:rPr>
        <w:t>/Dt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color w:val="000000"/>
        </w:rPr>
        <w:t>A</w:t>
      </w:r>
      <w:r w:rsidRPr="00755DDE">
        <w:rPr>
          <w:rStyle w:val="subscript"/>
          <w:color w:val="000000"/>
        </w:rPr>
        <w:t>i</w:t>
      </w:r>
      <w:r w:rsidRPr="00755DDE">
        <w:rPr>
          <w:color w:val="000000"/>
        </w:rPr>
        <w:t xml:space="preserve"> </w:t>
      </w:r>
      <w:r w:rsidRPr="00755DDE">
        <w:rPr>
          <w:color w:val="000000"/>
        </w:rPr>
        <w:sym w:font="Symbol" w:char="F0B7"/>
      </w:r>
      <w:r w:rsidRPr="00755DDE">
        <w:rPr>
          <w:color w:val="000000"/>
        </w:rPr>
        <w:t xml:space="preserve"> </w:t>
      </w:r>
      <w:r w:rsidRPr="00755DDE">
        <w:rPr>
          <w:b/>
          <w:color w:val="000000"/>
        </w:rPr>
        <w:t>v</w:t>
      </w:r>
      <w:r w:rsidRPr="00755DDE">
        <w:rPr>
          <w:color w:val="000000"/>
        </w:rPr>
        <w:tab/>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rStyle w:val="subscript"/>
          <w:color w:val="000000"/>
        </w:rPr>
        <w:t>j</w:t>
      </w:r>
      <w:r>
        <w:rPr>
          <w:color w:val="000000"/>
        </w:rPr>
        <w:t>A</w:t>
      </w:r>
      <w:r w:rsidRPr="00755DDE">
        <w:rPr>
          <w:rStyle w:val="subscript"/>
          <w:color w:val="000000"/>
        </w:rPr>
        <w:t>i</w:t>
      </w:r>
      <w:r w:rsidRPr="00755DDE">
        <w:rPr>
          <w:color w:val="000000"/>
        </w:rPr>
        <w:t>)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w:t>
      </w:r>
      <w:r w:rsidRPr="00755DDE">
        <w:rPr>
          <w:rStyle w:val="subscript"/>
          <w:color w:val="000000"/>
        </w:rPr>
        <w:t>ij</w:t>
      </w:r>
      <w:r w:rsidRPr="00755DDE">
        <w:rPr>
          <w:color w:val="000000"/>
        </w:rPr>
        <w:t xml:space="preserve">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Pr="00755DDE">
        <w:rPr>
          <w:color w:val="000000"/>
        </w:rPr>
        <w:t>]</w:t>
      </w:r>
      <w:r w:rsidRPr="00755DDE">
        <w:rPr>
          <w:rStyle w:val="subscript"/>
          <w:color w:val="000000"/>
        </w:rPr>
        <w:t>i</w:t>
      </w:r>
      <w:r w:rsidR="00A84DCE">
        <w:tab/>
      </w:r>
    </w:p>
    <w:p w14:paraId="6C19B0D8" w14:textId="77777777" w:rsidR="002B3CDE" w:rsidRPr="00755DDE" w:rsidRDefault="002B3CDE" w:rsidP="002B3CDE">
      <w:pPr>
        <w:rPr>
          <w:color w:val="000000"/>
        </w:rPr>
      </w:pPr>
    </w:p>
    <w:p w14:paraId="30A23665" w14:textId="77777777" w:rsidR="002B3CDE" w:rsidRPr="00A84DCE" w:rsidRDefault="002B3CDE" w:rsidP="00A84DCE">
      <w:pPr>
        <w:tabs>
          <w:tab w:val="left" w:pos="7200"/>
          <w:tab w:val="left" w:pos="7920"/>
          <w:tab w:val="right" w:pos="9270"/>
        </w:tabs>
      </w:pPr>
      <w:r>
        <w:rPr>
          <w:color w:val="000000"/>
        </w:rPr>
        <w:tab/>
      </w:r>
      <w:r w:rsidR="00C96D97" w:rsidRPr="00C96D97">
        <w:rPr>
          <w:rFonts w:ascii="Symbol" w:hAnsi="Symbol"/>
          <w:color w:val="000000"/>
        </w:rPr>
        <w:t></w:t>
      </w:r>
      <w:r>
        <w:rPr>
          <w:color w:val="000000"/>
        </w:rPr>
        <w:t xml:space="preserve"> </w:t>
      </w:r>
      <w:r>
        <w:rPr>
          <w:color w:val="000000"/>
        </w:rPr>
        <w:tab/>
      </w:r>
      <w:r w:rsidRPr="00755DDE">
        <w:rPr>
          <w:color w:val="000000"/>
        </w:rPr>
        <w:t>D</w:t>
      </w:r>
      <w:r>
        <w:rPr>
          <w:b/>
          <w:color w:val="000000"/>
        </w:rPr>
        <w:t>A</w:t>
      </w:r>
      <w:r w:rsidRPr="00755DDE">
        <w:rPr>
          <w:color w:val="000000"/>
        </w:rPr>
        <w:t>/Dt = ∂</w:t>
      </w:r>
      <w:r w:rsidRPr="00755DDE">
        <w:rPr>
          <w:rStyle w:val="subscript"/>
          <w:color w:val="000000"/>
        </w:rPr>
        <w:t>t</w:t>
      </w:r>
      <w:r>
        <w:rPr>
          <w:b/>
          <w:color w:val="000000"/>
        </w:rPr>
        <w:t>A</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00A84DCE">
        <w:t xml:space="preserve"> </w:t>
      </w:r>
      <w:r w:rsidR="00A84DCE">
        <w:tab/>
      </w:r>
      <w:r w:rsidR="00A84DCE">
        <w:tab/>
      </w:r>
      <w:r>
        <w:t xml:space="preserve">// = </w:t>
      </w:r>
      <w:r w:rsidRPr="00755DDE">
        <w:rPr>
          <w:color w:val="000000"/>
        </w:rPr>
        <w:t>∂</w:t>
      </w:r>
      <w:r w:rsidRPr="00755DDE">
        <w:rPr>
          <w:rStyle w:val="subscript"/>
          <w:color w:val="000000"/>
        </w:rPr>
        <w:t>t</w:t>
      </w:r>
      <w:r>
        <w:rPr>
          <w:b/>
          <w:color w:val="000000"/>
        </w:rPr>
        <w:t>A</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w:t>
      </w:r>
      <w:r w:rsidRPr="00566A56">
        <w:rPr>
          <w:b/>
          <w:color w:val="000000"/>
        </w:rPr>
        <w:t>A</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A</w:t>
      </w:r>
      <w:r>
        <w:t xml:space="preserve">   = D/Dt (</w:t>
      </w:r>
      <w:r w:rsidRPr="00BB460C">
        <w:rPr>
          <w:b/>
        </w:rPr>
        <w:t>A</w:t>
      </w:r>
      <w:r>
        <w:t>).</w:t>
      </w:r>
      <w:r w:rsidR="00A84DCE">
        <w:tab/>
      </w:r>
      <w:r w:rsidR="00A84DCE">
        <w:tab/>
        <w:t xml:space="preserve"> (G.1.4)</w:t>
      </w:r>
    </w:p>
    <w:p w14:paraId="5A0D9822" w14:textId="77777777" w:rsidR="002B3CDE" w:rsidRDefault="002B3CDE" w:rsidP="002B3CDE"/>
    <w:p w14:paraId="56922937" w14:textId="77777777" w:rsidR="002B3CDE" w:rsidRDefault="002B3CDE" w:rsidP="002B3CDE">
      <w:r>
        <w:t>DA</w:t>
      </w:r>
      <w:r>
        <w:rPr>
          <w:rStyle w:val="subscript"/>
        </w:rPr>
        <w:t>i</w:t>
      </w:r>
      <w:r>
        <w:t>/Dt is a historical notation for the total derivative dA</w:t>
      </w:r>
      <w:r>
        <w:rPr>
          <w:rStyle w:val="subscript"/>
        </w:rPr>
        <w:t>i</w:t>
      </w:r>
      <w:r>
        <w:rPr>
          <w:b/>
          <w:color w:val="000000"/>
        </w:rPr>
        <w:t>(x,</w:t>
      </w:r>
      <w:r>
        <w:t>t</w:t>
      </w:r>
      <w:r>
        <w:rPr>
          <w:b/>
          <w:color w:val="000000"/>
        </w:rPr>
        <w:t>)/</w:t>
      </w:r>
      <w:r>
        <w:t xml:space="preserve">dt. Here </w:t>
      </w:r>
      <w:r w:rsidRPr="0051368D">
        <w:rPr>
          <w:b/>
        </w:rPr>
        <w:t>v</w:t>
      </w:r>
      <w:r>
        <w:t>(</w:t>
      </w:r>
      <w:r w:rsidRPr="0051368D">
        <w:rPr>
          <w:b/>
        </w:rPr>
        <w:t>x</w:t>
      </w:r>
      <w:r>
        <w:rPr>
          <w:b/>
        </w:rPr>
        <w:t>,</w:t>
      </w:r>
      <w:r>
        <w:t xml:space="preserve">t) is the velocity field of the moving matter blob. An example is acceleration </w:t>
      </w:r>
      <w:r w:rsidRPr="00566A56">
        <w:rPr>
          <w:b/>
        </w:rPr>
        <w:t>a</w:t>
      </w:r>
      <w:r>
        <w:t xml:space="preserve">, where </w:t>
      </w:r>
      <w:r w:rsidRPr="00566A56">
        <w:rPr>
          <w:b/>
        </w:rPr>
        <w:t>A</w:t>
      </w:r>
      <w:r>
        <w:t xml:space="preserve"> = </w:t>
      </w:r>
      <w:r w:rsidRPr="00566A56">
        <w:rPr>
          <w:b/>
        </w:rPr>
        <w:t>v</w:t>
      </w:r>
      <w:r>
        <w:t xml:space="preserve">, </w:t>
      </w:r>
    </w:p>
    <w:p w14:paraId="40440D27" w14:textId="77777777" w:rsidR="002B3CDE" w:rsidRDefault="002B3CDE" w:rsidP="002B3CDE"/>
    <w:p w14:paraId="0DB979C5" w14:textId="77777777" w:rsidR="002B3CDE" w:rsidRDefault="002B3CDE" w:rsidP="00A84DCE">
      <w:pPr>
        <w:tabs>
          <w:tab w:val="left" w:pos="7200"/>
          <w:tab w:val="left" w:pos="7920"/>
          <w:tab w:val="right" w:pos="9270"/>
        </w:tabs>
      </w:pPr>
      <w:r>
        <w:tab/>
      </w:r>
      <w:r w:rsidRPr="00566A56">
        <w:rPr>
          <w:b/>
        </w:rPr>
        <w:t>a</w:t>
      </w:r>
      <w:r>
        <w:t xml:space="preserve"> = </w:t>
      </w:r>
      <w:r w:rsidRPr="00755DDE">
        <w:rPr>
          <w:color w:val="000000"/>
        </w:rPr>
        <w:t>D</w:t>
      </w:r>
      <w:r>
        <w:rPr>
          <w:b/>
          <w:color w:val="000000"/>
        </w:rPr>
        <w:t>v</w:t>
      </w:r>
      <w:r w:rsidRPr="00755DDE">
        <w:rPr>
          <w:color w:val="000000"/>
        </w:rPr>
        <w:t>/Dt = ∂</w:t>
      </w:r>
      <w:r w:rsidRPr="00755DDE">
        <w:rPr>
          <w:rStyle w:val="subscript"/>
          <w:color w:val="000000"/>
        </w:rPr>
        <w:t>t</w:t>
      </w:r>
      <w:r>
        <w:rPr>
          <w:b/>
          <w:color w:val="000000"/>
        </w:rPr>
        <w:t>v</w:t>
      </w:r>
      <w:r w:rsidRPr="00755DDE">
        <w:rPr>
          <w:color w:val="000000"/>
        </w:rPr>
        <w:t xml:space="preserve"> + (</w:t>
      </w:r>
      <w:r w:rsidRPr="00755DDE">
        <w:rPr>
          <w:b/>
          <w:color w:val="000000"/>
        </w:rPr>
        <w:sym w:font="Symbol" w:char="F0D1"/>
      </w:r>
      <w:r>
        <w:rPr>
          <w:b/>
          <w:color w:val="000000"/>
        </w:rPr>
        <w:t>v</w:t>
      </w:r>
      <w:r w:rsidRPr="00755DDE">
        <w:rPr>
          <w:color w:val="000000"/>
        </w:rPr>
        <w:t xml:space="preserve">) </w:t>
      </w:r>
      <w:r w:rsidRPr="00755DDE">
        <w:rPr>
          <w:b/>
          <w:color w:val="000000"/>
        </w:rPr>
        <w:t>v</w:t>
      </w:r>
      <w:r w:rsidR="00A84DCE">
        <w:tab/>
      </w:r>
      <w:r w:rsidR="00A84DCE">
        <w:tab/>
      </w:r>
      <w:r>
        <w:t xml:space="preserve">// = </w:t>
      </w:r>
      <w:r w:rsidRPr="00755DDE">
        <w:rPr>
          <w:color w:val="000000"/>
        </w:rPr>
        <w:t>∂</w:t>
      </w:r>
      <w:r w:rsidRPr="00755DDE">
        <w:rPr>
          <w:rStyle w:val="subscript"/>
          <w:color w:val="000000"/>
        </w:rPr>
        <w:t>t</w:t>
      </w:r>
      <w:r>
        <w:rPr>
          <w:b/>
          <w:color w:val="000000"/>
        </w:rPr>
        <w:t>v</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)v</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v</w:t>
      </w:r>
      <w:r>
        <w:t xml:space="preserve">   = D/Dt (</w:t>
      </w:r>
      <w:r>
        <w:rPr>
          <w:b/>
        </w:rPr>
        <w:t>v</w:t>
      </w:r>
      <w:r>
        <w:t xml:space="preserve">). </w:t>
      </w:r>
      <w:r w:rsidR="00A84DCE">
        <w:tab/>
      </w:r>
      <w:r w:rsidR="00A84DCE">
        <w:tab/>
        <w:t xml:space="preserve"> (G.1.5)</w:t>
      </w:r>
    </w:p>
    <w:p w14:paraId="1F8143EC" w14:textId="77777777" w:rsidR="00B14126" w:rsidRDefault="00B14126" w:rsidP="00A84DCE">
      <w:pPr>
        <w:tabs>
          <w:tab w:val="left" w:pos="7200"/>
          <w:tab w:val="left" w:pos="7920"/>
          <w:tab w:val="right" w:pos="9270"/>
        </w:tabs>
      </w:pPr>
    </w:p>
    <w:p w14:paraId="3D1787E8" w14:textId="77777777" w:rsidR="005F797D" w:rsidRDefault="00B14126" w:rsidP="00044EAE">
      <w:pPr>
        <w:tabs>
          <w:tab w:val="left" w:pos="7200"/>
          <w:tab w:val="left" w:pos="7920"/>
          <w:tab w:val="right" w:pos="9270"/>
        </w:tabs>
      </w:pPr>
      <w:r>
        <w:t xml:space="preserve">see </w:t>
      </w:r>
      <w:r w:rsidRPr="00755DDE">
        <w:rPr>
          <w:color w:val="000000"/>
        </w:rPr>
        <w:t xml:space="preserve">Lai </w:t>
      </w:r>
      <w:r>
        <w:rPr>
          <w:color w:val="000000"/>
        </w:rPr>
        <w:t xml:space="preserve">p 76 </w:t>
      </w:r>
      <w:r w:rsidRPr="00755DDE">
        <w:rPr>
          <w:color w:val="000000"/>
        </w:rPr>
        <w:t xml:space="preserve">(3.4.3) and </w:t>
      </w:r>
      <w:r>
        <w:rPr>
          <w:color w:val="000000"/>
        </w:rPr>
        <w:t xml:space="preserve">p 78 </w:t>
      </w:r>
      <w:r w:rsidRPr="00755DDE">
        <w:rPr>
          <w:color w:val="000000"/>
        </w:rPr>
        <w:t>(3.4.8)</w:t>
      </w:r>
      <w:r>
        <w:t xml:space="preserve">. </w:t>
      </w:r>
      <w:r w:rsidR="002B3CDE">
        <w:t xml:space="preserve">The object </w:t>
      </w:r>
      <w:r w:rsidR="002B3CDE" w:rsidRPr="00755DDE">
        <w:rPr>
          <w:color w:val="000000"/>
        </w:rPr>
        <w:t>(</w:t>
      </w:r>
      <w:r w:rsidR="002B3CDE" w:rsidRPr="00755DDE">
        <w:rPr>
          <w:b/>
          <w:color w:val="000000"/>
        </w:rPr>
        <w:sym w:font="Symbol" w:char="F0D1"/>
      </w:r>
      <w:r w:rsidR="002B3CDE">
        <w:rPr>
          <w:b/>
          <w:color w:val="000000"/>
        </w:rPr>
        <w:t>v</w:t>
      </w:r>
      <w:r w:rsidR="002B3CDE" w:rsidRPr="00755DDE">
        <w:rPr>
          <w:color w:val="000000"/>
        </w:rPr>
        <w:t>)</w:t>
      </w:r>
      <w:r w:rsidR="002B3CDE">
        <w:rPr>
          <w:color w:val="000000"/>
        </w:rPr>
        <w:t xml:space="preserve">, called the velocity gradient, is of great interest </w:t>
      </w:r>
      <w:r w:rsidR="002B3CDE">
        <w:t>in fluid mechanics. Correspondingly, the object</w:t>
      </w:r>
      <w:r w:rsidR="002B3CDE">
        <w:rPr>
          <w:color w:val="000000"/>
        </w:rPr>
        <w:t xml:space="preserve"> (</w:t>
      </w:r>
      <w:r w:rsidR="002B3CDE" w:rsidRPr="00BB460C">
        <w:rPr>
          <w:b/>
          <w:color w:val="000000"/>
        </w:rPr>
        <w:sym w:font="Symbol" w:char="F0D1"/>
      </w:r>
      <w:r w:rsidR="002B3CDE" w:rsidRPr="00BB460C">
        <w:rPr>
          <w:b/>
          <w:color w:val="000000"/>
        </w:rPr>
        <w:t>u</w:t>
      </w:r>
      <w:r w:rsidR="002B3CDE">
        <w:t xml:space="preserve">) is of great interest in the theory of elastic solids, where </w:t>
      </w:r>
      <w:r w:rsidR="002B3CDE" w:rsidRPr="00566A56">
        <w:rPr>
          <w:b/>
        </w:rPr>
        <w:t>u</w:t>
      </w:r>
      <w:r w:rsidR="002B3CDE">
        <w:t xml:space="preserve"> is the displacement field. </w:t>
      </w:r>
    </w:p>
    <w:p w14:paraId="4AC59A95" w14:textId="77777777" w:rsidR="00F6019E" w:rsidRDefault="00F6019E" w:rsidP="002B3CDE"/>
    <w:p w14:paraId="19C83507" w14:textId="77777777" w:rsidR="00353413" w:rsidRDefault="00F6019E" w:rsidP="002B3CDE">
      <w:r>
        <w:t>The equation</w:t>
      </w:r>
      <w:r w:rsidR="00353413">
        <w:t xml:space="preserve"> (G.1.4)</w:t>
      </w:r>
      <w:r w:rsidR="00D3273E">
        <w:t xml:space="preserve"> written with proper index </w:t>
      </w:r>
      <w:r w:rsidR="003D06A2">
        <w:t>positions</w:t>
      </w:r>
      <w:r w:rsidR="00D3273E">
        <w:t xml:space="preserve">, </w:t>
      </w:r>
    </w:p>
    <w:p w14:paraId="30A6FA6D" w14:textId="77777777" w:rsidR="00353413" w:rsidRDefault="00353413" w:rsidP="002B3CDE"/>
    <w:p w14:paraId="10E1F9DF" w14:textId="77777777" w:rsidR="00353413" w:rsidRPr="00D3273E" w:rsidRDefault="00353413" w:rsidP="00D3273E">
      <w:pPr>
        <w:tabs>
          <w:tab w:val="left" w:pos="7200"/>
          <w:tab w:val="left" w:pos="7920"/>
          <w:tab w:val="right" w:pos="9270"/>
        </w:tabs>
      </w:pPr>
      <w:r>
        <w:tab/>
      </w:r>
      <w:r w:rsidR="00F6019E">
        <w:t xml:space="preserve"> </w:t>
      </w:r>
      <w:r w:rsidRPr="00755DDE">
        <w:rPr>
          <w:color w:val="000000"/>
        </w:rPr>
        <w:t>D</w:t>
      </w:r>
      <w:r w:rsidR="00D3273E">
        <w:rPr>
          <w:color w:val="000000"/>
        </w:rPr>
        <w:t>A</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color w:val="000000"/>
        </w:rPr>
        <w:t>A</w:t>
      </w:r>
      <w:r w:rsidRPr="00755DDE">
        <w:rPr>
          <w:rStyle w:val="subscript"/>
          <w:color w:val="000000"/>
        </w:rPr>
        <w:t>i</w:t>
      </w:r>
      <w:r w:rsidRPr="00755DDE">
        <w:rPr>
          <w:color w:val="000000"/>
        </w:rPr>
        <w:t xml:space="preserve"> + (</w:t>
      </w:r>
      <w:r w:rsidRPr="00755DDE">
        <w:rPr>
          <w:b/>
          <w:color w:val="000000"/>
        </w:rPr>
        <w:sym w:font="Symbol" w:char="F0D1"/>
      </w:r>
      <w:r w:rsidR="00D3273E">
        <w:rPr>
          <w:b/>
          <w:color w:val="000000"/>
        </w:rPr>
        <w:t>A</w:t>
      </w:r>
      <w:r w:rsidRPr="00755DDE">
        <w:rPr>
          <w:color w:val="000000"/>
        </w:rPr>
        <w:t>)</w:t>
      </w:r>
      <w:r w:rsidRPr="00755DDE">
        <w:rPr>
          <w:rStyle w:val="subscript"/>
          <w:color w:val="000000"/>
        </w:rPr>
        <w:t>i</w:t>
      </w:r>
      <w:r w:rsidR="00D3273E">
        <w:rPr>
          <w:rStyle w:val="superscript"/>
        </w:rPr>
        <w:t>j</w:t>
      </w:r>
      <w:r w:rsidRPr="00755DDE">
        <w:rPr>
          <w:color w:val="000000"/>
        </w:rPr>
        <w:t xml:space="preserve"> </w:t>
      </w:r>
      <w:r w:rsidR="00044EAE">
        <w:rPr>
          <w:color w:val="000000"/>
        </w:rPr>
        <w:t>v</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r>
      <w:r w:rsidR="00D3273E" w:rsidRPr="00D3273E">
        <w:rPr>
          <w:i/>
        </w:rPr>
        <w:t xml:space="preserve"> (G.1.4)</w:t>
      </w:r>
      <w:r w:rsidR="00D3273E" w:rsidRPr="00D3273E">
        <w:rPr>
          <w:i/>
        </w:rPr>
        <w:tab/>
      </w:r>
    </w:p>
    <w:p w14:paraId="483BA46C" w14:textId="77777777" w:rsidR="00353413" w:rsidRDefault="00353413" w:rsidP="002B3CDE">
      <w:pPr>
        <w:rPr>
          <w:rStyle w:val="subscript"/>
          <w:color w:val="000000"/>
        </w:rPr>
      </w:pPr>
    </w:p>
    <w:p w14:paraId="331F96DB" w14:textId="77777777" w:rsidR="00F6019E" w:rsidRPr="00353413" w:rsidRDefault="00F6019E" w:rsidP="002B3CDE">
      <w:r>
        <w:t xml:space="preserve">becomes a true tensor equation if we make the assumption shown in the next </w:t>
      </w:r>
      <w:r w:rsidR="005075D6">
        <w:t>Section</w:t>
      </w:r>
      <w:r>
        <w:t xml:space="preserve"> that (</w:t>
      </w:r>
      <w:r w:rsidRPr="00AD1219">
        <w:rPr>
          <w:b/>
        </w:rPr>
        <w:sym w:font="Symbol" w:char="F0D1"/>
      </w:r>
      <w:r w:rsidR="00D3273E">
        <w:rPr>
          <w:b/>
        </w:rPr>
        <w:t>A</w:t>
      </w:r>
      <w:r>
        <w:rPr>
          <w:b/>
        </w:rPr>
        <w:t>)</w:t>
      </w:r>
      <w:r w:rsidR="00D3273E">
        <w:rPr>
          <w:rStyle w:val="subscript"/>
        </w:rPr>
        <w:t>i</w:t>
      </w:r>
      <w:r w:rsidR="00D3273E">
        <w:rPr>
          <w:rStyle w:val="superscript"/>
        </w:rPr>
        <w:t>j</w:t>
      </w:r>
      <w:r w:rsidR="00353413">
        <w:t xml:space="preserve"> ≡ </w:t>
      </w:r>
      <w:r w:rsidR="00D3273E">
        <w:t>A</w:t>
      </w:r>
      <w:r w:rsidR="00D3273E">
        <w:rPr>
          <w:rStyle w:val="subscript"/>
        </w:rPr>
        <w:t>i</w:t>
      </w:r>
      <w:r w:rsidRPr="00D3273E">
        <w:rPr>
          <w:rStyle w:val="superscript"/>
        </w:rPr>
        <w:t>;</w:t>
      </w:r>
      <w:r w:rsidR="00D3273E">
        <w:rPr>
          <w:rStyle w:val="superscript"/>
        </w:rPr>
        <w:t>j</w:t>
      </w:r>
      <w:r>
        <w:t xml:space="preserve"> . In this case, we know from the covariance theor</w:t>
      </w:r>
      <w:r w:rsidR="00353413">
        <w:t xml:space="preserve">em exemplified in (E.9.13) that, for orthogonal coordinates, this equation will appear in terms of  </w:t>
      </w:r>
      <w:r w:rsidR="00353413">
        <w:fldChar w:fldCharType="begin"/>
      </w:r>
      <w:r w:rsidR="00353413">
        <w:instrText xml:space="preserve"> EQ \O(e,\S\up2(^))</w:instrText>
      </w:r>
      <w:r w:rsidR="00353413">
        <w:fldChar w:fldCharType="end"/>
      </w:r>
      <w:r w:rsidR="00353413">
        <w:rPr>
          <w:rStyle w:val="subscript"/>
        </w:rPr>
        <w:t>n</w:t>
      </w:r>
      <w:r w:rsidR="00353413">
        <w:t>-expanded coefficients</w:t>
      </w:r>
      <w:r w:rsidR="00D3273E">
        <w:t xml:space="preserve"> (</w:t>
      </w:r>
      <w:r w:rsidR="00353413">
        <w:t xml:space="preserve">like </w:t>
      </w:r>
      <w:r w:rsidR="003D06A2">
        <w:rPr>
          <w:rFonts w:ascii="Script MT Bold" w:hAnsi="Script MT Bold"/>
          <w:color w:val="000000"/>
        </w:rPr>
        <w:t>v</w:t>
      </w:r>
      <w:r w:rsidR="00353413" w:rsidRPr="00755DDE">
        <w:rPr>
          <w:rStyle w:val="subscript"/>
          <w:color w:val="000000"/>
        </w:rPr>
        <w:t>j</w:t>
      </w:r>
      <w:r w:rsidR="00353413">
        <w:t xml:space="preserve"> = h'</w:t>
      </w:r>
      <w:r w:rsidR="00353413">
        <w:rPr>
          <w:rStyle w:val="subscript"/>
        </w:rPr>
        <w:t>j</w:t>
      </w:r>
      <w:r w:rsidR="003D06A2">
        <w:t>v</w:t>
      </w:r>
      <w:r w:rsidR="00353413">
        <w:rPr>
          <w:rStyle w:val="subscript"/>
        </w:rPr>
        <w:t>j</w:t>
      </w:r>
      <w:r w:rsidR="00D3273E">
        <w:t>)</w:t>
      </w:r>
      <w:r w:rsidR="00353413">
        <w:t xml:space="preserve"> as follows: </w:t>
      </w:r>
    </w:p>
    <w:p w14:paraId="5DEB1E4F" w14:textId="77777777" w:rsidR="00353413" w:rsidRDefault="00353413" w:rsidP="00353413">
      <w:pPr>
        <w:rPr>
          <w:color w:val="000000"/>
        </w:rPr>
      </w:pPr>
    </w:p>
    <w:p w14:paraId="1FF692DE" w14:textId="77777777" w:rsidR="00353413" w:rsidRPr="00D3273E" w:rsidRDefault="00353413" w:rsidP="00D3273E">
      <w:pPr>
        <w:tabs>
          <w:tab w:val="left" w:pos="7200"/>
          <w:tab w:val="left" w:pos="7920"/>
          <w:tab w:val="right" w:pos="9270"/>
        </w:tabs>
      </w:pPr>
      <w:r>
        <w:tab/>
      </w:r>
      <w:r w:rsidRPr="00755DDE">
        <w:rPr>
          <w:color w:val="000000"/>
        </w:rPr>
        <w:t>D</w:t>
      </w:r>
      <w:r w:rsidR="00D3273E">
        <w:rPr>
          <w:rFonts w:ascii="Script MT Bold" w:hAnsi="Script MT Bold"/>
          <w:color w:val="000000"/>
        </w:rPr>
        <w:t>A</w:t>
      </w:r>
      <w:r w:rsidR="003C3DC8" w:rsidRPr="005B07D8">
        <w:rPr>
          <w:b/>
        </w:rPr>
        <w:t>'</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rFonts w:ascii="Script MT Bold" w:hAnsi="Script MT Bold"/>
          <w:color w:val="000000"/>
        </w:rPr>
        <w:t>A</w:t>
      </w:r>
      <w:r w:rsidR="005B07D8" w:rsidRPr="005B07D8">
        <w:rPr>
          <w:b/>
        </w:rPr>
        <w:t>'</w:t>
      </w:r>
      <w:r w:rsidRPr="00755DDE">
        <w:rPr>
          <w:rStyle w:val="subscript"/>
          <w:color w:val="000000"/>
        </w:rPr>
        <w:t>i</w:t>
      </w:r>
      <w:r w:rsidRPr="00755DDE">
        <w:rPr>
          <w:color w:val="000000"/>
        </w:rPr>
        <w:t xml:space="preserve"> + (</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rPr>
        <w:t>'</w:t>
      </w:r>
      <w:r w:rsidRPr="00755DDE">
        <w:rPr>
          <w:rStyle w:val="subscript"/>
          <w:color w:val="000000"/>
        </w:rPr>
        <w:t>ij</w:t>
      </w:r>
      <w:r w:rsidRPr="00755DDE">
        <w:rPr>
          <w:color w:val="000000"/>
        </w:rPr>
        <w:t xml:space="preserve"> </w:t>
      </w:r>
      <w:r w:rsidR="00044EAE">
        <w:rPr>
          <w:rFonts w:ascii="Script MT Bold" w:hAnsi="Script MT Bold"/>
          <w:color w:val="000000"/>
        </w:rPr>
        <w:t>v</w:t>
      </w:r>
      <w:r w:rsidR="005B07D8" w:rsidRPr="005B07D8">
        <w:rPr>
          <w:b/>
        </w:rPr>
        <w:t>'</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t>(G.1.6)</w:t>
      </w:r>
    </w:p>
    <w:p w14:paraId="516D2424" w14:textId="77777777" w:rsidR="00353413" w:rsidRDefault="00353413" w:rsidP="00353413"/>
    <w:p w14:paraId="63105C95" w14:textId="77777777" w:rsidR="00353413" w:rsidRPr="00B14126" w:rsidRDefault="00353413" w:rsidP="00353413">
      <w:r>
        <w:t xml:space="preserve">where </w:t>
      </w:r>
      <w:r w:rsidRPr="00755DDE">
        <w:rPr>
          <w:color w:val="000000"/>
        </w:rPr>
        <w:t>(</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color w:val="000000"/>
        </w:rPr>
        <w:t>'</w:t>
      </w:r>
      <w:r w:rsidRPr="00755DDE">
        <w:rPr>
          <w:rStyle w:val="subscript"/>
          <w:color w:val="000000"/>
        </w:rPr>
        <w:t>ij</w:t>
      </w:r>
      <w:r w:rsidR="00044EAE">
        <w:t xml:space="preserve"> </w:t>
      </w:r>
      <w:r>
        <w:t>=  [(</w:t>
      </w:r>
      <w:r w:rsidRPr="00AD1219">
        <w:rPr>
          <w:b/>
        </w:rPr>
        <w:sym w:font="Symbol" w:char="F0D1"/>
      </w:r>
      <w:r w:rsidR="00D3273E">
        <w:rPr>
          <w:b/>
        </w:rPr>
        <w:t>A</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B14126">
        <w:t xml:space="preserve">. </w:t>
      </w:r>
      <w:r>
        <w:t xml:space="preserve"> </w:t>
      </w:r>
      <w:r w:rsidR="00D3273E">
        <w:t xml:space="preserve">To actually </w:t>
      </w:r>
      <w:r w:rsidR="00D3273E" w:rsidRPr="00044EAE">
        <w:rPr>
          <w:i/>
        </w:rPr>
        <w:t>use</w:t>
      </w:r>
      <w:r w:rsidR="00D3273E">
        <w:t xml:space="preserve"> </w:t>
      </w:r>
      <w:r w:rsidR="00B14126">
        <w:t xml:space="preserve">equation (G.1.6) in some system of orthogonal curvilinear coordinates, </w:t>
      </w:r>
      <w:r w:rsidR="00044EAE">
        <w:t>one has</w:t>
      </w:r>
      <w:r w:rsidR="00B14126">
        <w:t xml:space="preserve"> to compute the coefficients [(</w:t>
      </w:r>
      <w:r w:rsidR="00B14126" w:rsidRPr="00AD1219">
        <w:rPr>
          <w:b/>
        </w:rPr>
        <w:sym w:font="Symbol" w:char="F0D1"/>
      </w:r>
      <w:r w:rsidR="00B14126">
        <w:rPr>
          <w:b/>
        </w:rPr>
        <w:t>A</w:t>
      </w:r>
      <w:r w:rsidR="00B14126">
        <w:t>)</w:t>
      </w:r>
      <w:r w:rsidR="00B14126">
        <w:rPr>
          <w:rStyle w:val="superscript"/>
        </w:rPr>
        <w:t>(</w:t>
      </w:r>
      <w:r w:rsidR="00B14126" w:rsidRPr="002357EB">
        <w:rPr>
          <w:rStyle w:val="superscript"/>
        </w:rPr>
        <w:fldChar w:fldCharType="begin"/>
      </w:r>
      <w:r w:rsidR="00B14126" w:rsidRPr="002357EB">
        <w:rPr>
          <w:rStyle w:val="superscript"/>
        </w:rPr>
        <w:instrText xml:space="preserve"> EQ \O(e,\S\up2(^))</w:instrText>
      </w:r>
      <w:r w:rsidR="00B14126" w:rsidRPr="002357EB">
        <w:rPr>
          <w:rStyle w:val="superscript"/>
        </w:rPr>
        <w:fldChar w:fldCharType="end"/>
      </w:r>
      <w:r w:rsidR="00B14126">
        <w:rPr>
          <w:rStyle w:val="superscript"/>
        </w:rPr>
        <w:t>)</w:t>
      </w:r>
      <w:r w:rsidR="00B14126">
        <w:t>]</w:t>
      </w:r>
      <w:r w:rsidR="00B14126" w:rsidRPr="00C170EF">
        <w:rPr>
          <w:rStyle w:val="superscript"/>
        </w:rPr>
        <w:t>ij</w:t>
      </w:r>
      <w:r w:rsidR="00044EAE">
        <w:t xml:space="preserve">. This </w:t>
      </w:r>
      <w:r w:rsidR="00B14126">
        <w:t xml:space="preserve">is </w:t>
      </w:r>
      <w:r w:rsidR="00044EAE">
        <w:t xml:space="preserve">done below in Section G.5 generally and Section G.6 for a few specific coordinate systems (where </w:t>
      </w:r>
      <w:r w:rsidR="003D06A2" w:rsidRPr="003D06A2">
        <w:rPr>
          <w:b/>
        </w:rPr>
        <w:t>A</w:t>
      </w:r>
      <w:r w:rsidR="003D06A2">
        <w:t xml:space="preserve"> is called </w:t>
      </w:r>
      <w:r w:rsidR="003D06A2" w:rsidRPr="003D06A2">
        <w:rPr>
          <w:b/>
        </w:rPr>
        <w:t>v</w:t>
      </w:r>
      <w:r w:rsidR="003D06A2">
        <w:t xml:space="preserve">) . </w:t>
      </w:r>
    </w:p>
    <w:p w14:paraId="05BCA25D" w14:textId="77777777" w:rsidR="00353413" w:rsidRPr="00F6019E" w:rsidRDefault="00353413" w:rsidP="002B3CDE">
      <w:r>
        <w:tab/>
      </w:r>
      <w:r>
        <w:tab/>
      </w:r>
    </w:p>
    <w:p w14:paraId="30AD8248" w14:textId="77777777" w:rsidR="002B3CDE" w:rsidRDefault="002B3CDE" w:rsidP="002B3CDE">
      <w:pPr>
        <w:pStyle w:val="Heading3"/>
      </w:pPr>
    </w:p>
    <w:p w14:paraId="0B6BDC5A" w14:textId="77777777" w:rsidR="002B3CDE" w:rsidRPr="00AE5DB2" w:rsidRDefault="00A84DCE" w:rsidP="002B3CDE">
      <w:pPr>
        <w:pStyle w:val="Heading3"/>
      </w:pPr>
      <w:bookmarkStart w:id="217" w:name="_Toc451453112"/>
      <w:r>
        <w:t>G.2</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1:  </w:t>
      </w:r>
      <w:r w:rsidR="002B3CDE" w:rsidRPr="00AE5DB2">
        <w:rPr>
          <w:color w:val="000000"/>
        </w:rPr>
        <w:t xml:space="preserve">Use </w:t>
      </w:r>
      <w:r w:rsidR="00203B4F">
        <w:rPr>
          <w:color w:val="000000"/>
        </w:rPr>
        <w:t xml:space="preserve">the </w:t>
      </w:r>
      <w:r w:rsidR="002B3CDE" w:rsidRPr="00AE5DB2">
        <w:rPr>
          <w:color w:val="000000"/>
        </w:rPr>
        <w:t xml:space="preserve">fact that </w:t>
      </w:r>
      <w:r w:rsidR="002B3CDE" w:rsidRPr="00AE5DB2">
        <w:t>v</w:t>
      </w:r>
      <w:r w:rsidR="002B3CDE" w:rsidRPr="0036055F">
        <w:rPr>
          <w:rStyle w:val="subscript"/>
          <w:b/>
        </w:rPr>
        <w:t>b;a</w:t>
      </w:r>
      <w:r w:rsidR="002B3CDE" w:rsidRPr="00AE5DB2">
        <w:t xml:space="preserve"> is a tensor.</w:t>
      </w:r>
      <w:bookmarkEnd w:id="217"/>
    </w:p>
    <w:p w14:paraId="43F11427" w14:textId="77777777" w:rsidR="002B3CDE" w:rsidRDefault="002B3CDE" w:rsidP="002B3CDE"/>
    <w:p w14:paraId="129F037F" w14:textId="77777777" w:rsidR="002B3CDE" w:rsidRPr="00331D29" w:rsidRDefault="002B3CDE" w:rsidP="002B3CDE">
      <w:r>
        <w:t>The covariant derivative v</w:t>
      </w:r>
      <w:r>
        <w:rPr>
          <w:rStyle w:val="subscript"/>
        </w:rPr>
        <w:t>b;a</w:t>
      </w:r>
      <w:r>
        <w:t xml:space="preserve"> is discussed in </w:t>
      </w:r>
      <w:r w:rsidR="00F254BC">
        <w:t>Sections F.7, F.8 and F.9</w:t>
      </w:r>
      <w:r>
        <w:t>. We shall define a true tensor object (</w:t>
      </w:r>
      <w:r w:rsidRPr="00AD1219">
        <w:rPr>
          <w:b/>
        </w:rPr>
        <w:sym w:font="Symbol" w:char="F0D1"/>
      </w:r>
      <w:r w:rsidRPr="00AD1219">
        <w:rPr>
          <w:b/>
        </w:rPr>
        <w:t>v</w:t>
      </w:r>
      <w:r>
        <w:rPr>
          <w:b/>
        </w:rPr>
        <w:t>)</w:t>
      </w:r>
      <w:r>
        <w:t xml:space="preserve"> as v</w:t>
      </w:r>
      <w:r>
        <w:rPr>
          <w:rStyle w:val="subscript"/>
        </w:rPr>
        <w:t>b;a</w:t>
      </w:r>
      <w:r>
        <w:t xml:space="preserve">  so that</w:t>
      </w:r>
      <w:r w:rsidR="00F254BC">
        <w:t xml:space="preserve">, according to (F.9.2), </w:t>
      </w:r>
    </w:p>
    <w:p w14:paraId="7955E51E" w14:textId="77777777" w:rsidR="002B3CDE" w:rsidRDefault="002B3CDE" w:rsidP="002B3CDE"/>
    <w:p w14:paraId="6F43A2C3" w14:textId="77777777" w:rsidR="002B3CDE" w:rsidRPr="00F466F7" w:rsidRDefault="002B3CDE" w:rsidP="002B3CDE">
      <w:r>
        <w:tab/>
        <w:t>(</w:t>
      </w:r>
      <w:r w:rsidRPr="00AD1219">
        <w:rPr>
          <w:b/>
        </w:rPr>
        <w:sym w:font="Symbol" w:char="F0D1"/>
      </w:r>
      <w:r w:rsidRPr="00AD1219">
        <w:rPr>
          <w:b/>
        </w:rPr>
        <w:t>v</w:t>
      </w:r>
      <w:r>
        <w:rPr>
          <w:b/>
        </w:rPr>
        <w:t>)</w:t>
      </w:r>
      <w:r>
        <w:rPr>
          <w:rStyle w:val="subscript"/>
        </w:rPr>
        <w:t>ba</w:t>
      </w:r>
      <w:r>
        <w:t xml:space="preserve">  ≡  v</w:t>
      </w:r>
      <w:r>
        <w:rPr>
          <w:rStyle w:val="subscript"/>
        </w:rPr>
        <w:t>b;a</w:t>
      </w:r>
      <w:r>
        <w:t xml:space="preserve">   =  [v</w:t>
      </w:r>
      <w:r>
        <w:rPr>
          <w:rStyle w:val="subscript"/>
        </w:rPr>
        <w:t>b,a</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w:t>
      </w:r>
      <w:r>
        <w:tab/>
      </w:r>
      <w:r>
        <w:tab/>
        <w:t>// v</w:t>
      </w:r>
      <w:r>
        <w:rPr>
          <w:rStyle w:val="subscript"/>
        </w:rPr>
        <w:t>b,a</w:t>
      </w:r>
      <w:r>
        <w:t xml:space="preserve"> ≡  ∂</w:t>
      </w:r>
      <w:r>
        <w:rPr>
          <w:rStyle w:val="subscript"/>
        </w:rPr>
        <w:t>a</w:t>
      </w:r>
      <w:r>
        <w:t>v</w:t>
      </w:r>
      <w:r>
        <w:rPr>
          <w:rStyle w:val="subscript"/>
        </w:rPr>
        <w:t>b</w:t>
      </w:r>
      <w:r w:rsidR="00F466F7">
        <w:tab/>
      </w:r>
      <w:r w:rsidR="00F466F7">
        <w:tab/>
        <w:t>x-space</w:t>
      </w:r>
    </w:p>
    <w:p w14:paraId="10C7FE37" w14:textId="77777777" w:rsidR="002B3CDE" w:rsidRDefault="002B3CDE" w:rsidP="00A84DCE">
      <w:pPr>
        <w:tabs>
          <w:tab w:val="left" w:pos="7200"/>
          <w:tab w:val="left" w:pos="7920"/>
          <w:tab w:val="right" w:pos="9270"/>
        </w:tabs>
      </w:pPr>
      <w:r>
        <w:tab/>
        <w:t>(</w:t>
      </w:r>
      <w:r w:rsidRPr="00AD1219">
        <w:rPr>
          <w:b/>
        </w:rPr>
        <w:sym w:font="Symbol" w:char="F0D1"/>
      </w:r>
      <w:r w:rsidRPr="00AD1219">
        <w:rPr>
          <w:b/>
        </w:rPr>
        <w:t>v</w:t>
      </w:r>
      <w:r>
        <w:rPr>
          <w:b/>
        </w:rPr>
        <w:t>)</w:t>
      </w:r>
      <w:r>
        <w:t>'</w:t>
      </w:r>
      <w:r>
        <w:rPr>
          <w:rStyle w:val="subscript"/>
        </w:rPr>
        <w:t>ba</w:t>
      </w:r>
      <w:r>
        <w:t xml:space="preserve"> ≡  v'</w:t>
      </w:r>
      <w:r>
        <w:rPr>
          <w:rStyle w:val="subscript"/>
        </w:rPr>
        <w:t>b;a</w:t>
      </w:r>
      <w:r>
        <w:t xml:space="preserve">  =  [v'</w:t>
      </w:r>
      <w:r>
        <w:rPr>
          <w:rStyle w:val="subscript"/>
        </w:rPr>
        <w:t>b,a</w:t>
      </w:r>
      <w:r>
        <w:t xml:space="preserve"> – Γ</w:t>
      </w:r>
      <w:r w:rsidRPr="00F25F6D">
        <w:rPr>
          <w:sz w:val="8"/>
          <w:szCs w:val="8"/>
        </w:rPr>
        <w:t xml:space="preserve"> </w:t>
      </w:r>
      <w:r>
        <w:t>'</w:t>
      </w:r>
      <w:r>
        <w:rPr>
          <w:rStyle w:val="superscript"/>
        </w:rPr>
        <w:t>c</w:t>
      </w:r>
      <w:r>
        <w:rPr>
          <w:rStyle w:val="subscript"/>
        </w:rPr>
        <w:t>ab</w:t>
      </w:r>
      <w:r>
        <w:t xml:space="preserve"> v'</w:t>
      </w:r>
      <w:r>
        <w:rPr>
          <w:rStyle w:val="subscript"/>
        </w:rPr>
        <w:t>c</w:t>
      </w:r>
      <w:r>
        <w:t>]</w:t>
      </w:r>
      <w:r w:rsidR="00F466F7">
        <w:t xml:space="preserve">  .</w:t>
      </w:r>
      <w:r>
        <w:tab/>
      </w:r>
      <w:r>
        <w:tab/>
        <w:t>// v'</w:t>
      </w:r>
      <w:r>
        <w:rPr>
          <w:rStyle w:val="subscript"/>
        </w:rPr>
        <w:t>b,a</w:t>
      </w:r>
      <w:r>
        <w:t xml:space="preserve"> ≡ ∂'</w:t>
      </w:r>
      <w:r>
        <w:rPr>
          <w:rStyle w:val="subscript"/>
        </w:rPr>
        <w:t>a</w:t>
      </w:r>
      <w:r>
        <w:t>v'</w:t>
      </w:r>
      <w:r>
        <w:rPr>
          <w:rStyle w:val="subscript"/>
        </w:rPr>
        <w:t>b</w:t>
      </w:r>
      <w:r w:rsidR="00A84DCE">
        <w:tab/>
      </w:r>
      <w:r w:rsidR="00F466F7">
        <w:tab/>
        <w:t>x'-space</w:t>
      </w:r>
      <w:r w:rsidR="00A84DCE">
        <w:tab/>
      </w:r>
      <w:r w:rsidR="00A84DCE">
        <w:tab/>
        <w:t>(G.2.1)</w:t>
      </w:r>
    </w:p>
    <w:p w14:paraId="637042B2" w14:textId="77777777" w:rsidR="00B354E0" w:rsidRDefault="00B354E0" w:rsidP="00A84DCE">
      <w:pPr>
        <w:tabs>
          <w:tab w:val="left" w:pos="7200"/>
          <w:tab w:val="left" w:pos="7920"/>
          <w:tab w:val="right" w:pos="9270"/>
        </w:tabs>
      </w:pPr>
    </w:p>
    <w:p w14:paraId="64BB81C6" w14:textId="77777777" w:rsidR="00B354E0" w:rsidRPr="00A84DCE" w:rsidRDefault="009527AB" w:rsidP="00A84DCE">
      <w:pPr>
        <w:tabs>
          <w:tab w:val="left" w:pos="7200"/>
          <w:tab w:val="left" w:pos="7920"/>
          <w:tab w:val="right" w:pos="9270"/>
        </w:tabs>
      </w:pPr>
      <w:r>
        <w:t>I</w:t>
      </w:r>
      <w:r w:rsidR="00B354E0">
        <w:t xml:space="preserve">f x-space is Cartesian, </w:t>
      </w:r>
      <w:r w:rsidR="009E054D">
        <w:t>then Γ = 0</w:t>
      </w:r>
      <w:r>
        <w:t xml:space="preserve"> as in </w:t>
      </w:r>
      <w:r w:rsidR="00FD7152">
        <w:t>(F.4.16)</w:t>
      </w:r>
      <w:r w:rsidR="009E054D">
        <w:t>, in which case</w:t>
      </w:r>
    </w:p>
    <w:p w14:paraId="086E8457" w14:textId="77777777" w:rsidR="002B3CDE" w:rsidRDefault="002B3CDE" w:rsidP="002B3CDE"/>
    <w:p w14:paraId="12D7B74E"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bscript"/>
        </w:rPr>
        <w:t xml:space="preserve">ba  </w:t>
      </w:r>
      <w:r w:rsidRPr="00331D29">
        <w:t>=</w:t>
      </w:r>
      <w:r>
        <w:rPr>
          <w:rStyle w:val="subscript"/>
        </w:rPr>
        <w:t xml:space="preserve"> </w:t>
      </w:r>
      <w:r>
        <w:t>v</w:t>
      </w:r>
      <w:r>
        <w:rPr>
          <w:rStyle w:val="subscript"/>
        </w:rPr>
        <w:t>b,a</w:t>
      </w:r>
      <w:r>
        <w:t xml:space="preserve"> =</w:t>
      </w:r>
      <w:r w:rsidR="009E054D">
        <w:t xml:space="preserve"> </w:t>
      </w:r>
      <w:r>
        <w:t xml:space="preserve"> ∂</w:t>
      </w:r>
      <w:r>
        <w:rPr>
          <w:rStyle w:val="subscript"/>
        </w:rPr>
        <w:t>a</w:t>
      </w:r>
      <w:r>
        <w:t>v</w:t>
      </w:r>
      <w:r>
        <w:rPr>
          <w:rStyle w:val="subscript"/>
        </w:rPr>
        <w:t>b</w:t>
      </w:r>
      <w:r w:rsidR="00A84DCE">
        <w:tab/>
      </w:r>
      <w:r w:rsidR="00A84DCE">
        <w:tab/>
      </w:r>
      <w:r w:rsidR="00A84DCE">
        <w:tab/>
      </w:r>
      <w:r w:rsidR="00A84DCE">
        <w:tab/>
      </w:r>
      <w:r w:rsidR="00A84DCE">
        <w:tab/>
      </w:r>
      <w:r w:rsidR="00A84DCE">
        <w:tab/>
      </w:r>
      <w:r w:rsidR="00A84DCE">
        <w:tab/>
      </w:r>
      <w:r w:rsidR="00A84DCE">
        <w:tab/>
      </w:r>
      <w:r w:rsidR="00A84DCE">
        <w:tab/>
        <w:t>(G.2.2)</w:t>
      </w:r>
    </w:p>
    <w:p w14:paraId="789FD990" w14:textId="77777777" w:rsidR="002B3CDE" w:rsidRDefault="002B3CDE" w:rsidP="002B3CDE"/>
    <w:p w14:paraId="276A6C4A" w14:textId="77777777" w:rsidR="002B3CDE" w:rsidRDefault="002B3CDE" w:rsidP="002B3CDE">
      <w:r>
        <w:t>so (</w:t>
      </w:r>
      <w:r w:rsidRPr="00AD1219">
        <w:rPr>
          <w:b/>
        </w:rPr>
        <w:sym w:font="Symbol" w:char="F0D1"/>
      </w:r>
      <w:r w:rsidRPr="00AD1219">
        <w:rPr>
          <w:b/>
        </w:rPr>
        <w:t>v</w:t>
      </w:r>
      <w:r>
        <w:t>)</w:t>
      </w:r>
      <w:r>
        <w:rPr>
          <w:rStyle w:val="subscript"/>
        </w:rPr>
        <w:t>ba</w:t>
      </w:r>
      <w:r w:rsidR="009527AB">
        <w:t xml:space="preserve"> = v</w:t>
      </w:r>
      <w:r w:rsidR="009527AB">
        <w:rPr>
          <w:rStyle w:val="subscript"/>
        </w:rPr>
        <w:t xml:space="preserve">b;a </w:t>
      </w:r>
      <w:r>
        <w:t xml:space="preserve">aligns with our </w:t>
      </w:r>
      <w:r w:rsidR="009527AB">
        <w:t xml:space="preserve">dyadic </w:t>
      </w:r>
      <w:r w:rsidR="001716A8">
        <w:t>(</w:t>
      </w:r>
      <w:r w:rsidR="001716A8" w:rsidRPr="00AD1219">
        <w:rPr>
          <w:b/>
        </w:rPr>
        <w:sym w:font="Symbol" w:char="F0D1"/>
      </w:r>
      <w:r w:rsidR="001716A8" w:rsidRPr="00AD1219">
        <w:rPr>
          <w:b/>
        </w:rPr>
        <w:t>v</w:t>
      </w:r>
      <w:r w:rsidR="001716A8">
        <w:t xml:space="preserve">) object (E.4.4) </w:t>
      </w:r>
      <w:r>
        <w:t xml:space="preserve">in Cartesian space. </w:t>
      </w:r>
    </w:p>
    <w:p w14:paraId="38C919D7" w14:textId="77777777" w:rsidR="002B3CDE" w:rsidRPr="001E00EE" w:rsidRDefault="002B3CDE" w:rsidP="002B3CDE">
      <w:r>
        <w:tab/>
        <w:t xml:space="preserve">As shown in </w:t>
      </w:r>
      <w:r w:rsidR="009E054D">
        <w:t>(E.2.14)</w:t>
      </w:r>
      <w:r>
        <w:t xml:space="preserve"> one can expand the rank-2 tensor v</w:t>
      </w:r>
      <w:r>
        <w:rPr>
          <w:rStyle w:val="subscript"/>
        </w:rPr>
        <w:t>b;a</w:t>
      </w:r>
      <w:r>
        <w:t xml:space="preserve"> in either of these ways, </w:t>
      </w:r>
    </w:p>
    <w:p w14:paraId="15F12779" w14:textId="77777777" w:rsidR="002B3CDE" w:rsidRDefault="002B3CDE" w:rsidP="002B3CDE"/>
    <w:p w14:paraId="5F8402AE"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ab/>
      </w:r>
      <w:r>
        <w:tab/>
        <w:t>v</w:t>
      </w:r>
      <w:r>
        <w:rPr>
          <w:rStyle w:val="subscript"/>
        </w:rPr>
        <w:t>i;j</w:t>
      </w:r>
      <w:r>
        <w:t xml:space="preserve">  =  [v</w:t>
      </w:r>
      <w:r>
        <w:rPr>
          <w:rStyle w:val="subscript"/>
        </w:rPr>
        <w:t>i,j</w:t>
      </w:r>
      <w:r>
        <w:t xml:space="preserve">  – Γ</w:t>
      </w:r>
      <w:r>
        <w:rPr>
          <w:rStyle w:val="superscript"/>
        </w:rPr>
        <w:t>c</w:t>
      </w:r>
      <w:r>
        <w:rPr>
          <w:rStyle w:val="subscript"/>
        </w:rPr>
        <w:t>ij</w:t>
      </w:r>
      <w:r>
        <w:t xml:space="preserve"> v</w:t>
      </w:r>
      <w:r>
        <w:rPr>
          <w:rStyle w:val="subscript"/>
        </w:rPr>
        <w:t>c</w:t>
      </w:r>
      <w:r>
        <w:t>]  = v</w:t>
      </w:r>
      <w:r>
        <w:rPr>
          <w:rStyle w:val="subscript"/>
        </w:rPr>
        <w:t>i,j</w:t>
      </w:r>
      <w:r>
        <w:t xml:space="preserve"> = ∂</w:t>
      </w:r>
      <w:r>
        <w:rPr>
          <w:rStyle w:val="subscript"/>
        </w:rPr>
        <w:t>j</w:t>
      </w:r>
      <w:r>
        <w:t>v</w:t>
      </w:r>
      <w:r>
        <w:rPr>
          <w:rStyle w:val="subscript"/>
        </w:rPr>
        <w:t>i</w:t>
      </w:r>
    </w:p>
    <w:p w14:paraId="6667B01D"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ab/>
      </w:r>
      <w:r>
        <w:tab/>
        <w:t>v'</w:t>
      </w:r>
      <w:r>
        <w:rPr>
          <w:rStyle w:val="subscript"/>
        </w:rPr>
        <w:t>i;j</w:t>
      </w:r>
      <w:r>
        <w:t xml:space="preserve">  = [v'</w:t>
      </w:r>
      <w:r>
        <w:rPr>
          <w:rStyle w:val="subscript"/>
        </w:rPr>
        <w:t>i,j</w:t>
      </w:r>
      <w:r>
        <w:t xml:space="preserve"> – Γ</w:t>
      </w:r>
      <w:r w:rsidRPr="00F25F6D">
        <w:rPr>
          <w:sz w:val="8"/>
          <w:szCs w:val="8"/>
        </w:rPr>
        <w:t xml:space="preserve"> </w:t>
      </w:r>
      <w:r>
        <w:t>'</w:t>
      </w:r>
      <w:r w:rsidRPr="009B0ACC">
        <w:rPr>
          <w:sz w:val="8"/>
          <w:szCs w:val="8"/>
        </w:rPr>
        <w:t xml:space="preserve"> </w:t>
      </w:r>
      <w:r>
        <w:rPr>
          <w:rStyle w:val="superscript"/>
        </w:rPr>
        <w:t>c</w:t>
      </w:r>
      <w:r>
        <w:rPr>
          <w:rStyle w:val="subscript"/>
        </w:rPr>
        <w:t>ij</w:t>
      </w:r>
      <w:r>
        <w:t xml:space="preserve"> v'</w:t>
      </w:r>
      <w:r>
        <w:rPr>
          <w:rStyle w:val="subscript"/>
        </w:rPr>
        <w:t>c</w:t>
      </w:r>
      <w:r>
        <w:t>]</w:t>
      </w:r>
      <w:r w:rsidR="00A84DCE">
        <w:tab/>
      </w:r>
      <w:r w:rsidR="00A84DCE">
        <w:tab/>
      </w:r>
      <w:r w:rsidR="00A84DCE">
        <w:tab/>
      </w:r>
      <w:r w:rsidR="00A84DCE">
        <w:tab/>
        <w:t>(G.2.3)</w:t>
      </w:r>
    </w:p>
    <w:p w14:paraId="32DC3FBF" w14:textId="77777777" w:rsidR="00D71B06" w:rsidRDefault="00D71B06" w:rsidP="00A84DCE">
      <w:pPr>
        <w:tabs>
          <w:tab w:val="left" w:pos="7200"/>
          <w:tab w:val="left" w:pos="7920"/>
          <w:tab w:val="right" w:pos="9270"/>
        </w:tabs>
      </w:pPr>
    </w:p>
    <w:p w14:paraId="46865BDA" w14:textId="77777777" w:rsidR="002B3CDE" w:rsidRDefault="002B3CDE" w:rsidP="002B3CDE">
      <w:r>
        <w:t xml:space="preserve">where the </w:t>
      </w:r>
      <w:r w:rsidRPr="00664270">
        <w:rPr>
          <w:b/>
        </w:rPr>
        <w:t>u</w:t>
      </w:r>
      <w:r>
        <w:rPr>
          <w:rStyle w:val="superscript"/>
        </w:rPr>
        <w:t>i</w:t>
      </w:r>
      <w:r>
        <w:t xml:space="preserve"> are the Cartesian basis vectors in x-space, while </w:t>
      </w:r>
      <w:r w:rsidRPr="009A5AAE">
        <w:rPr>
          <w:b/>
        </w:rPr>
        <w:t>e</w:t>
      </w:r>
      <w:r>
        <w:rPr>
          <w:rStyle w:val="superscript"/>
        </w:rPr>
        <w:t>i</w:t>
      </w:r>
      <w:r>
        <w:t xml:space="preserve"> are the reciprocal base vectors.</w:t>
      </w:r>
      <w:r>
        <w:tab/>
        <w:t xml:space="preserve">According to </w:t>
      </w:r>
      <w:r w:rsidR="006E69DA">
        <w:t>(F.5.6) with Fig (F.5.2)</w:t>
      </w:r>
      <w:r>
        <w:t>, the affine connection Γ</w:t>
      </w:r>
      <w:r w:rsidRPr="00F25F6D">
        <w:rPr>
          <w:sz w:val="8"/>
          <w:szCs w:val="8"/>
        </w:rPr>
        <w:t xml:space="preserve"> </w:t>
      </w:r>
      <w:r w:rsidR="006E69DA">
        <w:t xml:space="preserve">' in x'-space is given by </w:t>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rsidRPr="00373CD3">
        <w:t>'</w:t>
      </w:r>
      <w:r w:rsidRPr="00220D9C">
        <w:rPr>
          <w:rStyle w:val="superscript"/>
          <w:color w:val="000000"/>
        </w:rPr>
        <w:t>c</w:t>
      </w:r>
      <w:r w:rsidRPr="00220D9C">
        <w:rPr>
          <w:rStyle w:val="subscript"/>
          <w:color w:val="000000"/>
        </w:rPr>
        <w:t>n</w:t>
      </w:r>
      <w:r w:rsidRPr="00220D9C">
        <w:rPr>
          <w:color w:val="000000"/>
        </w:rPr>
        <w:t>(∂</w:t>
      </w:r>
      <w:r w:rsidRPr="00373CD3">
        <w:t>'</w:t>
      </w:r>
      <w:r w:rsidRPr="00220D9C">
        <w:rPr>
          <w:rStyle w:val="subscript"/>
          <w:color w:val="000000"/>
        </w:rPr>
        <w:t>a</w:t>
      </w:r>
      <w:r>
        <w:rPr>
          <w:rFonts w:ascii="Script MT Bold" w:hAnsi="Script MT Bold"/>
          <w:color w:val="000000"/>
        </w:rPr>
        <w:t>R</w:t>
      </w:r>
      <w:r w:rsidRPr="00373CD3">
        <w:t>'</w:t>
      </w:r>
      <w:r>
        <w:rPr>
          <w:rStyle w:val="subscript"/>
        </w:rPr>
        <w:t>b</w:t>
      </w:r>
      <w:r>
        <w:rPr>
          <w:rStyle w:val="superscript"/>
        </w:rPr>
        <w:t>n</w:t>
      </w:r>
      <w:r w:rsidRPr="00220D9C">
        <w:rPr>
          <w:color w:val="000000"/>
        </w:rPr>
        <w:t>)</w:t>
      </w:r>
      <w:r>
        <w:rPr>
          <w:color w:val="000000"/>
        </w:rPr>
        <w:t>.</w:t>
      </w:r>
      <w:r w:rsidR="006E69DA">
        <w:t xml:space="preserve"> </w:t>
      </w:r>
      <w:r>
        <w:t xml:space="preserve">When x-space is Cartesian, </w:t>
      </w:r>
      <w:r w:rsidRPr="004F4775">
        <w:rPr>
          <w:rFonts w:ascii="Script MT Bold" w:hAnsi="Script MT Bold"/>
        </w:rPr>
        <w:t>R</w:t>
      </w:r>
      <w:r>
        <w:rPr>
          <w:rFonts w:ascii="Script MT Bold" w:hAnsi="Script MT Bold"/>
        </w:rPr>
        <w:t xml:space="preserve"> </w:t>
      </w:r>
      <w:r>
        <w:t xml:space="preserve">= 1 and then </w:t>
      </w:r>
      <w:r>
        <w:rPr>
          <w:rFonts w:ascii="Script MT Bold" w:hAnsi="Script MT Bold"/>
        </w:rPr>
        <w:t>R</w:t>
      </w:r>
      <w:r>
        <w:t>'  = R</w:t>
      </w:r>
      <w:r w:rsidR="006E69DA">
        <w:t xml:space="preserve"> (F.5.3), </w:t>
      </w:r>
      <w:r>
        <w:t>so</w:t>
      </w:r>
    </w:p>
    <w:p w14:paraId="2B7E8F64" w14:textId="77777777" w:rsidR="002B3CDE" w:rsidRDefault="002B3CDE" w:rsidP="002B3CDE"/>
    <w:p w14:paraId="314FB6F6" w14:textId="77777777" w:rsidR="002B3CDE" w:rsidRDefault="002B3CDE" w:rsidP="002B3CDE">
      <w:pPr>
        <w:rPr>
          <w:color w:val="000000"/>
        </w:rPr>
      </w:pPr>
      <w:r>
        <w:tab/>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p>
    <w:p w14:paraId="5A2AC7B8" w14:textId="77777777" w:rsidR="002B3CDE" w:rsidRPr="00A84DCE" w:rsidRDefault="002B3CDE" w:rsidP="00A84DCE">
      <w:pPr>
        <w:tabs>
          <w:tab w:val="left" w:pos="7200"/>
          <w:tab w:val="left" w:pos="7920"/>
          <w:tab w:val="right" w:pos="9270"/>
        </w:tabs>
      </w:pPr>
      <w:r w:rsidRPr="00373CD3">
        <w:rPr>
          <w:color w:val="000000"/>
        </w:rPr>
        <w:tab/>
      </w:r>
      <w:r>
        <w:t>Γ</w:t>
      </w:r>
      <w:r w:rsidRPr="00F25F6D">
        <w:rPr>
          <w:sz w:val="8"/>
          <w:szCs w:val="8"/>
        </w:rPr>
        <w:t xml:space="preserve"> </w:t>
      </w:r>
      <w:r>
        <w:t>'</w:t>
      </w:r>
      <w:r w:rsidRPr="00373CD3">
        <w:rPr>
          <w:rStyle w:val="superscript"/>
          <w:color w:val="000000"/>
        </w:rPr>
        <w:t>c</w:t>
      </w:r>
      <w:r w:rsidRPr="00373CD3">
        <w:rPr>
          <w:rStyle w:val="subscript"/>
          <w:color w:val="000000"/>
        </w:rPr>
        <w:t>ij</w:t>
      </w:r>
      <w:r w:rsidR="009527AB">
        <w:rPr>
          <w:color w:val="000000"/>
        </w:rPr>
        <w:t xml:space="preserve">  </w:t>
      </w:r>
      <w:r w:rsidRPr="00373CD3">
        <w:rPr>
          <w:color w:val="000000"/>
        </w:rPr>
        <w:t>= R</w:t>
      </w:r>
      <w:r w:rsidRPr="00373CD3">
        <w:rPr>
          <w:rStyle w:val="superscript"/>
          <w:color w:val="000000"/>
        </w:rPr>
        <w:t>c</w:t>
      </w:r>
      <w:r w:rsidRPr="00373CD3">
        <w:rPr>
          <w:rStyle w:val="subscript"/>
          <w:color w:val="000000"/>
        </w:rPr>
        <w:t>k</w:t>
      </w:r>
      <w:r w:rsidRPr="00373CD3">
        <w:rPr>
          <w:color w:val="000000"/>
        </w:rPr>
        <w:t>(∂'</w:t>
      </w:r>
      <w:r w:rsidRPr="00373CD3">
        <w:rPr>
          <w:rStyle w:val="subscript"/>
          <w:color w:val="000000"/>
        </w:rPr>
        <w:t>j</w:t>
      </w:r>
      <w:r w:rsidRPr="00373CD3">
        <w:rPr>
          <w:color w:val="000000"/>
        </w:rPr>
        <w:t>R</w:t>
      </w:r>
      <w:r w:rsidRPr="00373CD3">
        <w:rPr>
          <w:rStyle w:val="subscript"/>
          <w:color w:val="000000"/>
        </w:rPr>
        <w:t>i</w:t>
      </w:r>
      <w:r w:rsidRPr="00373CD3">
        <w:rPr>
          <w:rStyle w:val="superscript"/>
          <w:color w:val="000000"/>
        </w:rPr>
        <w:t>k</w:t>
      </w:r>
      <w:r w:rsidRPr="00373CD3">
        <w:rPr>
          <w:color w:val="000000"/>
        </w:rPr>
        <w:t>)</w:t>
      </w:r>
      <w:r>
        <w:rPr>
          <w:color w:val="000000"/>
        </w:rPr>
        <w:t xml:space="preserve"> .</w:t>
      </w:r>
      <w:r w:rsidR="00A84DCE">
        <w:tab/>
      </w:r>
      <w:r w:rsidR="00A84DCE">
        <w:tab/>
      </w:r>
      <w:r w:rsidR="00A84DCE">
        <w:tab/>
      </w:r>
      <w:r w:rsidR="00A84DCE">
        <w:tab/>
      </w:r>
      <w:r w:rsidR="00A84DCE">
        <w:tab/>
      </w:r>
      <w:r w:rsidR="00A84DCE">
        <w:tab/>
      </w:r>
      <w:r w:rsidR="00A84DCE">
        <w:tab/>
      </w:r>
      <w:r w:rsidR="00A84DCE">
        <w:tab/>
      </w:r>
      <w:r w:rsidR="00A84DCE">
        <w:tab/>
        <w:t>(G.2.4)</w:t>
      </w:r>
    </w:p>
    <w:p w14:paraId="363CBB35" w14:textId="77777777" w:rsidR="002B3CDE" w:rsidRDefault="002B3CDE" w:rsidP="002B3CDE"/>
    <w:p w14:paraId="52E6A02B" w14:textId="77777777" w:rsidR="002B3CDE" w:rsidRDefault="002B3CDE" w:rsidP="002B3CDE">
      <w:r>
        <w:t xml:space="preserve">Inserting this into </w:t>
      </w:r>
      <w:r w:rsidR="006E69DA">
        <w:t>the second expansion of (G.2.3) gives</w:t>
      </w:r>
    </w:p>
    <w:p w14:paraId="749B6922" w14:textId="77777777" w:rsidR="002B3CDE" w:rsidRDefault="002B3CDE" w:rsidP="002B3CDE"/>
    <w:p w14:paraId="091D438D" w14:textId="77777777" w:rsidR="002B3CDE" w:rsidRDefault="002B3CDE" w:rsidP="002B3CDE">
      <w:pPr>
        <w:rPr>
          <w:rStyle w:val="subscript"/>
        </w:rPr>
      </w:pPr>
      <w: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r>
      <w:r>
        <w:tab/>
        <w:t xml:space="preserve">        v'</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p>
    <w:p w14:paraId="42B537FD" w14:textId="77777777" w:rsidR="002B3CDE" w:rsidRDefault="002B3CDE" w:rsidP="002B3CDE">
      <w:r>
        <w:t>or</w:t>
      </w:r>
    </w:p>
    <w:p w14:paraId="3D31AE7E"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r w:rsidR="00773B40">
        <w:t xml:space="preserve"> .</w:t>
      </w:r>
      <w:r w:rsidR="00A84DCE">
        <w:tab/>
      </w:r>
      <w:r w:rsidR="00A84DCE">
        <w:tab/>
        <w:t>(G.2.5)</w:t>
      </w:r>
    </w:p>
    <w:p w14:paraId="35FFD97D" w14:textId="77777777" w:rsidR="002B3CDE" w:rsidRDefault="002B3CDE" w:rsidP="002B3CDE"/>
    <w:p w14:paraId="33474F5A" w14:textId="77777777" w:rsidR="002B3CDE" w:rsidRDefault="002B3CDE" w:rsidP="002B3CDE">
      <w:r>
        <w:t>Note that the expression shown contains only x'-space coordinates and objects.</w:t>
      </w:r>
      <w:r>
        <w:rPr>
          <w:rStyle w:val="subscript"/>
        </w:rPr>
        <w:t xml:space="preserve"> </w:t>
      </w:r>
      <w:r>
        <w:t>The (e) superscript tells us that this matrix element of operator (</w:t>
      </w:r>
      <w:r w:rsidRPr="00AD1219">
        <w:rPr>
          <w:b/>
        </w:rPr>
        <w:sym w:font="Symbol" w:char="F0D1"/>
      </w:r>
      <w:r w:rsidRPr="00AD1219">
        <w:rPr>
          <w:b/>
        </w:rPr>
        <w:t>v</w:t>
      </w:r>
      <w:r>
        <w:t xml:space="preserve">) is taken in the </w:t>
      </w:r>
      <w:r w:rsidRPr="0036055F">
        <w:rPr>
          <w:b/>
        </w:rPr>
        <w:t>e</w:t>
      </w:r>
      <w:r>
        <w:rPr>
          <w:rStyle w:val="subscript"/>
        </w:rPr>
        <w:t>n</w:t>
      </w:r>
      <w:r>
        <w:t xml:space="preserve"> basis, see </w:t>
      </w:r>
      <w:r w:rsidR="00773B40">
        <w:t>Section E.7</w:t>
      </w:r>
      <w:r>
        <w:t>:</w:t>
      </w:r>
    </w:p>
    <w:p w14:paraId="51BBF959" w14:textId="77777777" w:rsidR="002B3CDE" w:rsidRPr="005B3118" w:rsidRDefault="002B3CDE" w:rsidP="002B3CDE">
      <w:pPr>
        <w:rPr>
          <w:rFonts w:ascii="Courier New" w:hAnsi="Courier New"/>
          <w:b/>
          <w:sz w:val="24"/>
          <w:vertAlign w:val="subscript"/>
        </w:rPr>
      </w:pPr>
    </w:p>
    <w:p w14:paraId="3359BA60" w14:textId="77777777" w:rsidR="002B3CDE" w:rsidRPr="00A84DCE" w:rsidRDefault="00203B4F" w:rsidP="00A84DCE">
      <w:pPr>
        <w:tabs>
          <w:tab w:val="left" w:pos="7200"/>
          <w:tab w:val="left" w:pos="7920"/>
          <w:tab w:val="right" w:pos="9270"/>
        </w:tabs>
      </w:pPr>
      <w:r>
        <w:tab/>
      </w:r>
      <w:r w:rsidR="002B3CDE">
        <w:t>[(</w:t>
      </w:r>
      <w:r w:rsidR="002B3CDE" w:rsidRPr="00AD1219">
        <w:rPr>
          <w:b/>
        </w:rPr>
        <w:sym w:font="Symbol" w:char="F0D1"/>
      </w:r>
      <w:r w:rsidR="002B3CDE" w:rsidRPr="00AD1219">
        <w:rPr>
          <w:b/>
        </w:rPr>
        <w:t>v</w:t>
      </w:r>
      <w:r w:rsidR="002B3CDE">
        <w:t>)</w:t>
      </w:r>
      <w:r w:rsidR="002B3CDE">
        <w:rPr>
          <w:rStyle w:val="superscript"/>
        </w:rPr>
        <w:t>(e)</w:t>
      </w:r>
      <w:r w:rsidR="002B3CDE">
        <w:t>]</w:t>
      </w:r>
      <w:r w:rsidR="002B3CDE">
        <w:rPr>
          <w:rStyle w:val="subscript"/>
        </w:rPr>
        <w:t>ij</w:t>
      </w:r>
      <w:r w:rsidR="002B3CDE">
        <w:t xml:space="preserve"> = &lt;e</w:t>
      </w:r>
      <w:r w:rsidR="002B3CDE">
        <w:rPr>
          <w:rStyle w:val="subscript"/>
        </w:rPr>
        <w:t>i</w:t>
      </w:r>
      <w:r w:rsidR="002B3CDE">
        <w:t>|</w:t>
      </w:r>
      <w:r w:rsidR="002B3CDE" w:rsidRPr="00AD1219">
        <w:rPr>
          <w:b/>
        </w:rPr>
        <w:sym w:font="Symbol" w:char="F0D1"/>
      </w:r>
      <w:r w:rsidR="002B3CDE" w:rsidRPr="00AD1219">
        <w:rPr>
          <w:b/>
        </w:rPr>
        <w:t>v</w:t>
      </w:r>
      <w:r w:rsidR="002B3CDE">
        <w:rPr>
          <w:b/>
        </w:rPr>
        <w:t xml:space="preserve">| </w:t>
      </w:r>
      <w:r w:rsidR="002B3CDE" w:rsidRPr="00A107BB">
        <w:t>e</w:t>
      </w:r>
      <w:r w:rsidR="002B3CDE">
        <w:rPr>
          <w:rStyle w:val="subscript"/>
        </w:rPr>
        <w:t>j</w:t>
      </w:r>
      <w:r w:rsidR="002B3CDE">
        <w:t>&gt; =  (</w:t>
      </w:r>
      <w:r w:rsidR="002B3CDE">
        <w:rPr>
          <w:b/>
        </w:rPr>
        <w:t>e</w:t>
      </w:r>
      <w:r w:rsidR="002B3CDE">
        <w:rPr>
          <w:rStyle w:val="subscript"/>
        </w:rPr>
        <w:t>i</w:t>
      </w:r>
      <w:r w:rsidR="002B3CDE">
        <w:t>)</w:t>
      </w:r>
      <w:r w:rsidR="002B3CDE">
        <w:rPr>
          <w:rStyle w:val="superscript"/>
        </w:rPr>
        <w:t>T</w:t>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w:t>
      </w:r>
      <w:r w:rsidR="002B3CDE" w:rsidRPr="00A107BB">
        <w:rPr>
          <w:b/>
        </w:rPr>
        <w:t>e</w:t>
      </w:r>
      <w:r w:rsidR="002B3CDE">
        <w:rPr>
          <w:rStyle w:val="subscript"/>
        </w:rPr>
        <w:t>i</w:t>
      </w:r>
      <w:r w:rsidR="002B3CDE">
        <w:t xml:space="preserve"> </w:t>
      </w:r>
      <w:r w:rsidR="002B3CDE">
        <w:sym w:font="Symbol" w:char="F0B7"/>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e</w:t>
      </w:r>
      <w:r w:rsidR="002B3CDE">
        <w:rPr>
          <w:rStyle w:val="subscript"/>
        </w:rPr>
        <w:t>i</w:t>
      </w:r>
      <w:r w:rsidR="002B3CDE">
        <w:t xml:space="preserve"> • (</w:t>
      </w:r>
      <w:r w:rsidR="002B3CDE" w:rsidRPr="00AD1219">
        <w:rPr>
          <w:b/>
        </w:rPr>
        <w:sym w:font="Symbol" w:char="F0D1"/>
      </w:r>
      <w:r w:rsidR="002B3CDE" w:rsidRPr="00AD1219">
        <w:rPr>
          <w:b/>
        </w:rPr>
        <w:t>v</w:t>
      </w:r>
      <w:r w:rsidR="002B3CDE">
        <w:t>)</w:t>
      </w:r>
      <w:r w:rsidR="002B3CDE" w:rsidRPr="00A107BB">
        <w:t xml:space="preserve"> </w:t>
      </w:r>
      <w:r w:rsidR="002B3CDE">
        <w:t>•</w:t>
      </w:r>
      <w:r w:rsidR="002B3CDE" w:rsidRPr="00A107BB">
        <w:rPr>
          <w:b/>
        </w:rPr>
        <w:t xml:space="preserve"> </w:t>
      </w:r>
      <w:r w:rsidR="002B3CDE">
        <w:rPr>
          <w:b/>
        </w:rPr>
        <w:t>e</w:t>
      </w:r>
      <w:r w:rsidR="002B3CDE">
        <w:rPr>
          <w:rStyle w:val="subscript"/>
        </w:rPr>
        <w:t>j</w:t>
      </w:r>
      <w:r w:rsidR="00A84DCE">
        <w:tab/>
      </w:r>
      <w:r>
        <w:tab/>
      </w:r>
      <w:r w:rsidR="00A84DCE">
        <w:tab/>
        <w:t>(G.2.6)</w:t>
      </w:r>
    </w:p>
    <w:p w14:paraId="144FD60F" w14:textId="77777777" w:rsidR="002B3CDE" w:rsidRDefault="00203B4F" w:rsidP="002B3CDE">
      <w:r>
        <w:rPr>
          <w:rStyle w:val="subscript"/>
        </w:rPr>
        <w:tab/>
      </w:r>
      <w:r>
        <w:rPr>
          <w:rStyle w:val="subscript"/>
        </w:rPr>
        <w:tab/>
      </w:r>
      <w:r>
        <w:rPr>
          <w:rStyle w:val="subscript"/>
        </w:rPr>
        <w:tab/>
        <w:t xml:space="preserve">   </w:t>
      </w:r>
      <w:r w:rsidR="002B3CDE">
        <w:rPr>
          <w:rStyle w:val="subscript"/>
        </w:rPr>
        <w:t xml:space="preserve"> </w:t>
      </w:r>
      <w:r w:rsidR="002B3CDE">
        <w:t>bra-ket               matrix         dot of vectors        dyadic</w:t>
      </w:r>
    </w:p>
    <w:p w14:paraId="55D3C77A" w14:textId="77777777" w:rsidR="00F059EC" w:rsidRDefault="00F059EC" w:rsidP="002B3CDE"/>
    <w:p w14:paraId="38987ED8" w14:textId="77777777" w:rsidR="00F059EC" w:rsidRDefault="00F059EC" w:rsidP="002B3CDE">
      <w:r>
        <w:t xml:space="preserve">Recall now </w:t>
      </w:r>
      <w:r w:rsidR="005E4F30">
        <w:t xml:space="preserve">the third identity from (F.2.1), </w:t>
      </w:r>
    </w:p>
    <w:p w14:paraId="4D46F10C" w14:textId="77777777" w:rsidR="00F059EC" w:rsidRDefault="00F059EC" w:rsidP="002B3CDE"/>
    <w:p w14:paraId="359A2543" w14:textId="77777777" w:rsidR="00F059EC" w:rsidRDefault="00F059EC" w:rsidP="00F059EC">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r>
      <w:r>
        <w:tab/>
      </w:r>
      <w:r>
        <w:tab/>
      </w:r>
      <w:r>
        <w:tab/>
      </w:r>
      <w:r>
        <w:tab/>
      </w:r>
      <w:r>
        <w:tab/>
      </w:r>
      <w:r w:rsidRPr="00F059EC">
        <w:rPr>
          <w:i/>
        </w:rPr>
        <w:t>(F.2.1)</w:t>
      </w:r>
    </w:p>
    <w:p w14:paraId="75945540" w14:textId="77777777" w:rsidR="00F059EC" w:rsidRDefault="00F059EC" w:rsidP="00F059EC">
      <w:pPr>
        <w:tabs>
          <w:tab w:val="left" w:pos="7200"/>
          <w:tab w:val="left" w:pos="7920"/>
          <w:tab w:val="right" w:pos="9270"/>
        </w:tabs>
      </w:pPr>
    </w:p>
    <w:p w14:paraId="56977741" w14:textId="77777777" w:rsidR="00F059EC" w:rsidRPr="00F059EC" w:rsidRDefault="002F4137" w:rsidP="00F059EC">
      <w:pPr>
        <w:tabs>
          <w:tab w:val="left" w:pos="7200"/>
          <w:tab w:val="left" w:pos="7920"/>
          <w:tab w:val="right" w:pos="9270"/>
        </w:tabs>
      </w:pPr>
      <w:r>
        <w:t>This was</w:t>
      </w:r>
      <w:r w:rsidR="00F059EC">
        <w:t xml:space="preserve"> derived for Picture C1</w:t>
      </w:r>
      <w:r>
        <w:t xml:space="preserve"> of (F.1.1) with x on the left and ξ on the right. Adjusting this to Picture B of (G.1.1) with x' on the left and x on the right gives the first line below, and then an index shuffle gives the second line, </w:t>
      </w:r>
    </w:p>
    <w:p w14:paraId="0BC6CDF6" w14:textId="77777777" w:rsidR="002B3CDE" w:rsidRDefault="002B3CDE" w:rsidP="002B3CDE"/>
    <w:p w14:paraId="64D80592" w14:textId="77777777" w:rsidR="002B3CDE" w:rsidRPr="002F4137" w:rsidRDefault="002B3CDE" w:rsidP="002B3CDE">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2F4137">
        <w:tab/>
      </w:r>
      <w:r w:rsidR="002F4137">
        <w:tab/>
      </w:r>
      <w:r w:rsidR="00984B6B">
        <w:t xml:space="preserve">// </w:t>
      </w:r>
      <w:r w:rsidR="002F4137">
        <w:t>a→j, d→i, n→k</w:t>
      </w:r>
    </w:p>
    <w:p w14:paraId="4E5A9C83" w14:textId="77777777" w:rsidR="002B3CDE" w:rsidRPr="00A84DCE" w:rsidRDefault="002B3CDE" w:rsidP="00A84DCE">
      <w:pPr>
        <w:tabs>
          <w:tab w:val="left" w:pos="7200"/>
          <w:tab w:val="left" w:pos="7920"/>
          <w:tab w:val="right" w:pos="9270"/>
        </w:tabs>
      </w:pPr>
      <w:r>
        <w:tab/>
        <w:t>(</w:t>
      </w:r>
      <w:r w:rsidRPr="00220D9C">
        <w:rPr>
          <w:color w:val="000000"/>
        </w:rPr>
        <w:t>∂</w:t>
      </w:r>
      <w:r>
        <w:rPr>
          <w:color w:val="000000"/>
        </w:rPr>
        <w:t>'</w:t>
      </w:r>
      <w:r>
        <w:rPr>
          <w:rStyle w:val="subscript"/>
          <w:color w:val="000000"/>
        </w:rPr>
        <w:t>j</w:t>
      </w:r>
      <w:r>
        <w:t>R</w:t>
      </w:r>
      <w:r>
        <w:rPr>
          <w:rStyle w:val="subscript"/>
        </w:rPr>
        <w:t>i</w:t>
      </w:r>
      <w:r>
        <w:rPr>
          <w:rStyle w:val="superscript"/>
        </w:rPr>
        <w:t>k</w:t>
      </w:r>
      <w:r>
        <w:t>) = – 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w:t>
      </w:r>
      <w:r w:rsidR="00B45C23">
        <w:t xml:space="preserve">  .</w:t>
      </w:r>
      <w:r w:rsidR="00A84DCE">
        <w:tab/>
      </w:r>
      <w:r w:rsidR="00A84DCE">
        <w:tab/>
      </w:r>
      <w:r w:rsidR="00A84DCE">
        <w:tab/>
      </w:r>
      <w:r w:rsidR="00A84DCE">
        <w:tab/>
      </w:r>
      <w:r w:rsidR="00A84DCE">
        <w:tab/>
      </w:r>
      <w:r w:rsidR="00A84DCE">
        <w:tab/>
      </w:r>
      <w:r w:rsidR="00A84DCE">
        <w:tab/>
      </w:r>
      <w:r w:rsidR="00A84DCE">
        <w:tab/>
        <w:t>(G.2.7)</w:t>
      </w:r>
    </w:p>
    <w:p w14:paraId="05332BB4" w14:textId="77777777" w:rsidR="002B3CDE" w:rsidRDefault="002B3CDE" w:rsidP="002B3CDE"/>
    <w:p w14:paraId="17205144" w14:textId="77777777" w:rsidR="002B3CDE" w:rsidRDefault="002B3CDE" w:rsidP="002B3CDE">
      <w:r>
        <w:t>Then</w:t>
      </w:r>
      <w:r w:rsidR="00B45C23">
        <w:t xml:space="preserve">, </w:t>
      </w:r>
    </w:p>
    <w:p w14:paraId="4DDA4C02" w14:textId="77777777" w:rsidR="002B3CDE" w:rsidRDefault="002B3CDE" w:rsidP="002B3CDE"/>
    <w:p w14:paraId="4AA2CC4E" w14:textId="77777777" w:rsidR="002B3CDE" w:rsidRPr="00A84DCE" w:rsidRDefault="002B3CDE" w:rsidP="00A84DCE">
      <w:pPr>
        <w:tabs>
          <w:tab w:val="left" w:pos="7200"/>
          <w:tab w:val="left" w:pos="7920"/>
          <w:tab w:val="right" w:pos="9270"/>
        </w:tabs>
      </w:pPr>
      <w:r>
        <w:tab/>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 – </w:t>
      </w:r>
      <w:r w:rsidRPr="00F067BA">
        <w:t>R</w:t>
      </w:r>
      <w:r>
        <w:rPr>
          <w:rStyle w:val="superscript"/>
          <w:color w:val="000000"/>
        </w:rPr>
        <w:t>c</w:t>
      </w:r>
      <w:r>
        <w:rPr>
          <w:rStyle w:val="subscript"/>
          <w:color w:val="000000"/>
        </w:rPr>
        <w:t>k</w:t>
      </w:r>
      <w:r w:rsidRPr="00DC65CA">
        <w:t xml:space="preserve"> </w:t>
      </w:r>
      <w:r>
        <w:t>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 δ</w:t>
      </w:r>
      <w:r>
        <w:rPr>
          <w:rStyle w:val="superscript"/>
        </w:rPr>
        <w:t>c</w:t>
      </w:r>
      <w:r>
        <w:rPr>
          <w:rStyle w:val="subscript"/>
        </w:rPr>
        <w:t>e</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00A84DCE">
        <w:tab/>
      </w:r>
      <w:r w:rsidR="00A84DCE">
        <w:tab/>
        <w:t>(G.2.8)</w:t>
      </w:r>
    </w:p>
    <w:p w14:paraId="6284B589" w14:textId="77777777" w:rsidR="002B3CDE" w:rsidRDefault="002B3CDE" w:rsidP="002B3CDE">
      <w:r>
        <w:tab/>
      </w:r>
    </w:p>
    <w:p w14:paraId="18352383" w14:textId="77777777" w:rsidR="002B3CDE" w:rsidRDefault="002B3CDE" w:rsidP="002B3CDE">
      <w:r>
        <w:t>so that</w:t>
      </w:r>
      <w:r w:rsidR="005E4F30">
        <w:t xml:space="preserve"> (G.2.5) can be written in this way, </w:t>
      </w:r>
    </w:p>
    <w:p w14:paraId="49A00ACB" w14:textId="77777777" w:rsidR="002B3CDE" w:rsidRDefault="002B3CDE" w:rsidP="002B3CDE"/>
    <w:p w14:paraId="1BCADC0C"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v'</w:t>
      </w:r>
      <w:r w:rsidRPr="00557AB6">
        <w:rPr>
          <w:rStyle w:val="subscript"/>
        </w:rPr>
        <w:t>i</w:t>
      </w:r>
      <w:r>
        <w:rPr>
          <w:rStyle w:val="subscript"/>
        </w:rPr>
        <w:t>;j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w:t>
      </w:r>
      <w:r w:rsidR="00A84DCE">
        <w:tab/>
        <w:t>(G.2.9)</w:t>
      </w:r>
      <w:r w:rsidR="00A84DCE">
        <w:tab/>
      </w:r>
    </w:p>
    <w:p w14:paraId="50688B14" w14:textId="77777777" w:rsidR="002B3CDE" w:rsidRDefault="002B3CDE" w:rsidP="002B3CDE">
      <w:r>
        <w:tab/>
      </w:r>
    </w:p>
    <w:p w14:paraId="55AC6C7C" w14:textId="77777777" w:rsidR="002B3CDE" w:rsidRDefault="002B3CDE" w:rsidP="002B3CDE">
      <w:r>
        <w:t>We shall use this second form for  [(</w:t>
      </w:r>
      <w:r w:rsidRPr="00AD1219">
        <w:rPr>
          <w:b/>
        </w:rPr>
        <w:sym w:font="Symbol" w:char="F0D1"/>
      </w:r>
      <w:r w:rsidRPr="00AD1219">
        <w:rPr>
          <w:b/>
        </w:rPr>
        <w:t>v</w:t>
      </w:r>
      <w:r>
        <w:t>)</w:t>
      </w:r>
      <w:r>
        <w:rPr>
          <w:rStyle w:val="superscript"/>
        </w:rPr>
        <w:t>(e)</w:t>
      </w:r>
      <w:r>
        <w:t>]</w:t>
      </w:r>
      <w:r>
        <w:rPr>
          <w:rStyle w:val="subscript"/>
        </w:rPr>
        <w:t>ij</w:t>
      </w:r>
      <w:r>
        <w:t xml:space="preserve"> below. </w:t>
      </w:r>
    </w:p>
    <w:p w14:paraId="52CAB24E" w14:textId="77777777" w:rsidR="002B3CDE" w:rsidRDefault="002B3CDE" w:rsidP="002B3CDE"/>
    <w:p w14:paraId="45272B55" w14:textId="77777777" w:rsidR="002B3CDE" w:rsidRDefault="000F746A" w:rsidP="002B3CDE">
      <w:r>
        <w:rPr>
          <w:u w:val="single"/>
        </w:rPr>
        <w:t>Footnote</w:t>
      </w:r>
      <w:r w:rsidR="0058016E">
        <w:t xml:space="preserve">: </w:t>
      </w:r>
      <w:r w:rsidR="002B3CDE">
        <w:t>A variation of the above development would be to start this way</w:t>
      </w:r>
      <w:r w:rsidR="00DD79C3">
        <w:t xml:space="preserve">, </w:t>
      </w:r>
      <w:r w:rsidR="00E8123E">
        <w:t xml:space="preserve">using the expansion of (E.2.12) on the left, and using (F.9.3) on the right, </w:t>
      </w:r>
    </w:p>
    <w:p w14:paraId="0AB64349" w14:textId="77777777" w:rsidR="002B3CDE" w:rsidRDefault="002B3CDE" w:rsidP="002B3CDE"/>
    <w:p w14:paraId="0D3FEE1C"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sidRPr="007D5696">
        <w:rPr>
          <w:rStyle w:val="superscript"/>
        </w:rPr>
        <w:t>i</w:t>
      </w:r>
      <w:r>
        <w:rPr>
          <w:rStyle w:val="subscript"/>
        </w:rPr>
        <w:t>;j</w:t>
      </w:r>
      <w:r>
        <w:rPr>
          <w:b/>
        </w:rPr>
        <w:t xml:space="preserve"> u</w:t>
      </w:r>
      <w:r w:rsidRPr="007D5696">
        <w:rPr>
          <w:rStyle w:val="subscript"/>
        </w:rPr>
        <w:t>i</w:t>
      </w:r>
      <w:r>
        <w:sym w:font="Symbol" w:char="F0C4"/>
      </w:r>
      <w:r>
        <w:rPr>
          <w:b/>
        </w:rPr>
        <w:t>u</w:t>
      </w:r>
      <w:r w:rsidRPr="001E00EE">
        <w:rPr>
          <w:rStyle w:val="superscript"/>
        </w:rPr>
        <w:t>j</w:t>
      </w:r>
      <w:r>
        <w:tab/>
      </w:r>
      <w:r>
        <w:tab/>
        <w:t>v</w:t>
      </w:r>
      <w:r w:rsidRPr="007D5696">
        <w:rPr>
          <w:rStyle w:val="superscript"/>
        </w:rPr>
        <w:t>i</w:t>
      </w:r>
      <w:r>
        <w:rPr>
          <w:rStyle w:val="subscript"/>
        </w:rPr>
        <w:t>;j</w:t>
      </w:r>
      <w:r>
        <w:t xml:space="preserve">  =  [v</w:t>
      </w:r>
      <w:r w:rsidRPr="007D5696">
        <w:rPr>
          <w:rStyle w:val="superscript"/>
        </w:rPr>
        <w:t>i</w:t>
      </w:r>
      <w:r>
        <w:rPr>
          <w:rStyle w:val="subscript"/>
        </w:rPr>
        <w:t>,j</w:t>
      </w:r>
      <w:r>
        <w:t xml:space="preserve"> + Γ</w:t>
      </w:r>
      <w:r>
        <w:rPr>
          <w:rStyle w:val="superscript"/>
        </w:rPr>
        <w:t>i</w:t>
      </w:r>
      <w:r>
        <w:rPr>
          <w:rStyle w:val="subscript"/>
        </w:rPr>
        <w:t>jc</w:t>
      </w:r>
      <w:r>
        <w:t xml:space="preserve"> v</w:t>
      </w:r>
      <w:r>
        <w:rPr>
          <w:rStyle w:val="subscript"/>
        </w:rPr>
        <w:t>c</w:t>
      </w:r>
      <w:r>
        <w:t>]  = v</w:t>
      </w:r>
      <w:r w:rsidRPr="007D5696">
        <w:rPr>
          <w:rStyle w:val="superscript"/>
        </w:rPr>
        <w:t>i</w:t>
      </w:r>
      <w:r>
        <w:rPr>
          <w:rStyle w:val="subscript"/>
        </w:rPr>
        <w:t>,j</w:t>
      </w:r>
      <w:r>
        <w:t xml:space="preserve"> = ∂</w:t>
      </w:r>
      <w:r>
        <w:rPr>
          <w:rStyle w:val="subscript"/>
        </w:rPr>
        <w:t>j</w:t>
      </w:r>
      <w:r>
        <w:t>v</w:t>
      </w:r>
      <w:r w:rsidRPr="007D5696">
        <w:rPr>
          <w:rStyle w:val="superscript"/>
        </w:rPr>
        <w:t>i</w:t>
      </w:r>
    </w:p>
    <w:p w14:paraId="689E708D"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sidRPr="007D5696">
        <w:rPr>
          <w:rStyle w:val="superscript"/>
        </w:rPr>
        <w:t>i</w:t>
      </w:r>
      <w:r>
        <w:rPr>
          <w:rStyle w:val="subscript"/>
        </w:rPr>
        <w:t>;j</w:t>
      </w:r>
      <w:r>
        <w:t xml:space="preserve"> </w:t>
      </w:r>
      <w:r>
        <w:rPr>
          <w:b/>
        </w:rPr>
        <w:t>e</w:t>
      </w:r>
      <w:r w:rsidRPr="007D5696">
        <w:rPr>
          <w:rStyle w:val="subscript"/>
        </w:rPr>
        <w:t>i</w:t>
      </w:r>
      <w:r>
        <w:sym w:font="Symbol" w:char="F0C4"/>
      </w:r>
      <w:r>
        <w:rPr>
          <w:b/>
        </w:rPr>
        <w:t>e</w:t>
      </w:r>
      <w:r w:rsidRPr="00AD1219">
        <w:rPr>
          <w:rStyle w:val="superscript"/>
        </w:rPr>
        <w:t>j</w:t>
      </w:r>
      <w:r>
        <w:tab/>
      </w:r>
      <w:r>
        <w:tab/>
        <w:t>v'</w:t>
      </w:r>
      <w:r w:rsidRPr="007D5696">
        <w:rPr>
          <w:rStyle w:val="superscript"/>
        </w:rPr>
        <w:t>i</w:t>
      </w:r>
      <w:r>
        <w:rPr>
          <w:rStyle w:val="subscript"/>
        </w:rPr>
        <w:t>;j</w:t>
      </w:r>
      <w:r>
        <w:t xml:space="preserve">  = [v'</w:t>
      </w:r>
      <w:r w:rsidRPr="00132FC0">
        <w:rPr>
          <w:rStyle w:val="superscript"/>
        </w:rPr>
        <w:t>i</w:t>
      </w:r>
      <w:r>
        <w:rPr>
          <w:rStyle w:val="subscript"/>
        </w:rPr>
        <w:t>,j</w:t>
      </w:r>
      <w:r>
        <w:t xml:space="preserve"> + Γ</w:t>
      </w:r>
      <w:r w:rsidRPr="00F25F6D">
        <w:rPr>
          <w:sz w:val="8"/>
          <w:szCs w:val="8"/>
        </w:rPr>
        <w:t xml:space="preserve"> </w:t>
      </w:r>
      <w:r>
        <w:t>'</w:t>
      </w:r>
      <w:r w:rsidRPr="009B0ACC">
        <w:rPr>
          <w:sz w:val="8"/>
          <w:szCs w:val="8"/>
        </w:rPr>
        <w:t xml:space="preserve"> </w:t>
      </w:r>
      <w:r>
        <w:rPr>
          <w:rStyle w:val="superscript"/>
        </w:rPr>
        <w:t>i</w:t>
      </w:r>
      <w:r>
        <w:rPr>
          <w:rStyle w:val="subscript"/>
        </w:rPr>
        <w:t>jc</w:t>
      </w:r>
      <w:r>
        <w:t xml:space="preserve"> v'</w:t>
      </w:r>
      <w:r w:rsidRPr="00132FC0">
        <w:rPr>
          <w:rStyle w:val="superscript"/>
        </w:rPr>
        <w:t>c</w:t>
      </w:r>
      <w:r>
        <w:t>]</w:t>
      </w:r>
      <w:r w:rsidR="00A84DCE">
        <w:tab/>
      </w:r>
      <w:r w:rsidR="00A84DCE">
        <w:tab/>
      </w:r>
      <w:r w:rsidR="00A84DCE">
        <w:tab/>
      </w:r>
      <w:r w:rsidR="00A84DCE">
        <w:tab/>
        <w:t>(G.2.10)</w:t>
      </w:r>
    </w:p>
    <w:p w14:paraId="2150BCE6" w14:textId="77777777" w:rsidR="00AE6AE7" w:rsidRDefault="00AE6AE7" w:rsidP="00A84DCE">
      <w:pPr>
        <w:tabs>
          <w:tab w:val="left" w:pos="7200"/>
          <w:tab w:val="left" w:pos="7920"/>
          <w:tab w:val="right" w:pos="9270"/>
        </w:tabs>
      </w:pPr>
    </w:p>
    <w:p w14:paraId="316B77B5" w14:textId="77777777" w:rsidR="00AE6AE7" w:rsidRDefault="00AE6AE7" w:rsidP="00A84DCE">
      <w:pPr>
        <w:tabs>
          <w:tab w:val="left" w:pos="7200"/>
          <w:tab w:val="left" w:pos="7920"/>
          <w:tab w:val="right" w:pos="9270"/>
        </w:tabs>
      </w:pPr>
      <w:r>
        <w:t>Eq (G.2.4) says 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 xml:space="preserve">, but (F.1.10) gives the alternate form </w:t>
      </w:r>
      <w:r w:rsidR="00984B6B">
        <w:rPr>
          <w:color w:val="000000"/>
        </w:rPr>
        <w:t xml:space="preserve">shown </w:t>
      </w:r>
      <w:r w:rsidR="00984B6B">
        <w:t xml:space="preserve">on the first line below, and then an index shuffle gives the second line, </w:t>
      </w:r>
    </w:p>
    <w:p w14:paraId="02DC1E6B" w14:textId="77777777" w:rsidR="00AE6AE7" w:rsidRDefault="00AE6AE7" w:rsidP="00A84DCE">
      <w:pPr>
        <w:tabs>
          <w:tab w:val="left" w:pos="7200"/>
          <w:tab w:val="left" w:pos="7920"/>
          <w:tab w:val="right" w:pos="9270"/>
        </w:tabs>
      </w:pPr>
    </w:p>
    <w:p w14:paraId="5187A32C" w14:textId="77777777" w:rsidR="00AE6AE7" w:rsidRPr="00AE6AE7" w:rsidRDefault="00AE6AE7" w:rsidP="00A84DCE">
      <w:pPr>
        <w:tabs>
          <w:tab w:val="left" w:pos="7200"/>
          <w:tab w:val="left" w:pos="7920"/>
          <w:tab w:val="right" w:pos="9270"/>
        </w:tabs>
      </w:pPr>
      <w:r>
        <w:tab/>
        <w:t>Γ</w:t>
      </w:r>
      <w:r w:rsidRPr="00F25F6D">
        <w:rPr>
          <w:sz w:val="8"/>
          <w:szCs w:val="8"/>
        </w:rPr>
        <w:t xml:space="preserve"> </w:t>
      </w:r>
      <w:r>
        <w:t>'</w:t>
      </w:r>
      <w:r>
        <w:rPr>
          <w:rStyle w:val="superscript"/>
          <w:color w:val="000000"/>
        </w:rPr>
        <w:t>c</w:t>
      </w:r>
      <w:r>
        <w:rPr>
          <w:rStyle w:val="subscript"/>
          <w:color w:val="000000"/>
        </w:rPr>
        <w:t>ab</w:t>
      </w:r>
      <w:r>
        <w:t xml:space="preserve">  =</w:t>
      </w:r>
      <w:r w:rsidR="00E8123E">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 xml:space="preserve">) </w:t>
      </w:r>
      <w:r>
        <w:tab/>
      </w:r>
      <w:r>
        <w:tab/>
        <w:t>// i→m, then c→i, a→j, b→ c</w:t>
      </w:r>
    </w:p>
    <w:p w14:paraId="5B8BA095" w14:textId="77777777" w:rsidR="00AE6AE7" w:rsidRDefault="00AE6AE7" w:rsidP="00AE6AE7">
      <w:pPr>
        <w:tabs>
          <w:tab w:val="left" w:pos="7200"/>
          <w:tab w:val="left" w:pos="7920"/>
          <w:tab w:val="right" w:pos="9270"/>
        </w:tabs>
      </w:pPr>
      <w:r>
        <w:tab/>
        <w:t>Γ</w:t>
      </w:r>
      <w:r w:rsidRPr="00F25F6D">
        <w:rPr>
          <w:sz w:val="8"/>
          <w:szCs w:val="8"/>
        </w:rPr>
        <w:t xml:space="preserve"> </w:t>
      </w:r>
      <w:r>
        <w:t>'</w:t>
      </w:r>
      <w:r w:rsidRPr="009B0ACC">
        <w:rPr>
          <w:sz w:val="8"/>
          <w:szCs w:val="8"/>
        </w:rPr>
        <w:t xml:space="preserve"> </w:t>
      </w:r>
      <w:r>
        <w:rPr>
          <w:rStyle w:val="superscript"/>
        </w:rPr>
        <w:t>i</w:t>
      </w:r>
      <w:r>
        <w:rPr>
          <w:rStyle w:val="subscript"/>
        </w:rPr>
        <w:t>jc</w:t>
      </w:r>
      <w:r w:rsidR="008D6C7E">
        <w:t xml:space="preserve">  =  – </w:t>
      </w:r>
      <w:r>
        <w:t>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xml:space="preserve">) </w:t>
      </w:r>
      <w:r w:rsidR="00984B6B">
        <w:t>.</w:t>
      </w:r>
    </w:p>
    <w:p w14:paraId="169C5D8E" w14:textId="77777777" w:rsidR="00984B6B" w:rsidRDefault="00984B6B" w:rsidP="00AE6AE7">
      <w:pPr>
        <w:tabs>
          <w:tab w:val="left" w:pos="7200"/>
          <w:tab w:val="left" w:pos="7920"/>
          <w:tab w:val="right" w:pos="9270"/>
        </w:tabs>
      </w:pPr>
    </w:p>
    <w:p w14:paraId="07BDD9DF" w14:textId="77777777" w:rsidR="00984B6B" w:rsidRDefault="00984B6B" w:rsidP="00AE6AE7">
      <w:pPr>
        <w:tabs>
          <w:tab w:val="left" w:pos="7200"/>
          <w:tab w:val="left" w:pos="7920"/>
          <w:tab w:val="right" w:pos="9270"/>
        </w:tabs>
      </w:pPr>
      <w:r>
        <w:t>Then (G.2.10) says</w:t>
      </w:r>
    </w:p>
    <w:p w14:paraId="195BE5DA" w14:textId="77777777" w:rsidR="002B3CDE" w:rsidRDefault="002B3CDE" w:rsidP="002B3CDE"/>
    <w:p w14:paraId="758DAB9E" w14:textId="77777777" w:rsidR="002B3CD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sidRPr="00557AB6">
        <w:t xml:space="preserve"> </w:t>
      </w:r>
      <w:r>
        <w:t>v'</w:t>
      </w:r>
      <w:r w:rsidRPr="007D569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rsidR="000F746A">
        <w:t xml:space="preserve">] </w:t>
      </w:r>
      <w:r w:rsidR="00A84DCE">
        <w:tab/>
        <w:t>(G.2.11)</w:t>
      </w:r>
    </w:p>
    <w:p w14:paraId="56FDBAEB" w14:textId="77777777" w:rsidR="00632F52" w:rsidRDefault="00632F52" w:rsidP="00A84DCE">
      <w:pPr>
        <w:tabs>
          <w:tab w:val="left" w:pos="7200"/>
          <w:tab w:val="left" w:pos="7920"/>
          <w:tab w:val="right" w:pos="9270"/>
        </w:tabs>
      </w:pPr>
    </w:p>
    <w:p w14:paraId="5EF8A036" w14:textId="77777777" w:rsidR="00632F52" w:rsidRDefault="00632F52" w:rsidP="00A84DCE">
      <w:pPr>
        <w:tabs>
          <w:tab w:val="left" w:pos="7200"/>
          <w:tab w:val="left" w:pos="7920"/>
          <w:tab w:val="right" w:pos="9270"/>
        </w:tabs>
      </w:pPr>
      <w:r>
        <w:t xml:space="preserve">which is similar to (G.2.5) but applies to the down-tilt </w:t>
      </w:r>
      <w:r w:rsidR="0097167A">
        <w:t xml:space="preserve">index </w:t>
      </w:r>
      <w:r>
        <w:t xml:space="preserve">configuration. </w:t>
      </w:r>
    </w:p>
    <w:p w14:paraId="03272577" w14:textId="77777777" w:rsidR="002B3CDE" w:rsidRDefault="002B3CDE" w:rsidP="002B3CDE">
      <w:r>
        <w:tab/>
      </w:r>
    </w:p>
    <w:p w14:paraId="0FD504A6" w14:textId="77777777" w:rsidR="002B3CDE" w:rsidRDefault="00A84DCE" w:rsidP="00203B4F">
      <w:pPr>
        <w:tabs>
          <w:tab w:val="left" w:pos="7200"/>
          <w:tab w:val="left" w:pos="7920"/>
          <w:tab w:val="right" w:pos="9270"/>
        </w:tabs>
      </w:pPr>
      <w:r>
        <w:tab/>
      </w:r>
    </w:p>
    <w:p w14:paraId="7A20138B" w14:textId="77777777" w:rsidR="002B3CDE" w:rsidRPr="00AE5DB2" w:rsidRDefault="00A84DCE" w:rsidP="002B3CDE">
      <w:pPr>
        <w:pStyle w:val="Heading3"/>
      </w:pPr>
      <w:bookmarkStart w:id="218" w:name="_Toc451453113"/>
      <w:r>
        <w:t>G.3</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w:t>
      </w:r>
      <w:r w:rsidR="002B3CDE">
        <w:t>2</w:t>
      </w:r>
      <w:r w:rsidR="002B3CDE" w:rsidRPr="00AE5DB2">
        <w:t xml:space="preserve">:  </w:t>
      </w:r>
      <w:r w:rsidR="002B3CDE" w:rsidRPr="00AE5DB2">
        <w:rPr>
          <w:color w:val="000000"/>
        </w:rPr>
        <w:t xml:space="preserve">Use </w:t>
      </w:r>
      <w:r w:rsidR="002B3CDE">
        <w:rPr>
          <w:color w:val="000000"/>
        </w:rPr>
        <w:t>brute force</w:t>
      </w:r>
      <w:r w:rsidR="002B3CDE" w:rsidRPr="00AE5DB2">
        <w:t>.</w:t>
      </w:r>
      <w:bookmarkEnd w:id="218"/>
    </w:p>
    <w:p w14:paraId="3B9AB807" w14:textId="77777777" w:rsidR="002B3CDE" w:rsidRDefault="002B3CDE" w:rsidP="002B3CDE"/>
    <w:p w14:paraId="3992BA30" w14:textId="77777777" w:rsidR="002B3CDE" w:rsidRPr="00881AAE" w:rsidRDefault="002B3CDE" w:rsidP="002B3CDE">
      <w:pPr>
        <w:rPr>
          <w:color w:val="000000"/>
        </w:rPr>
      </w:pPr>
      <w:r>
        <w:t xml:space="preserve">Method 1 is perhaps elegant in that it makes use of tensor transformations and the affine connection Γ. But a simple brute force method is really just as simple and does not require knowledge of Γ and covariant differentiation. Instead of using the </w:t>
      </w:r>
      <w:r>
        <w:rPr>
          <w:b/>
        </w:rPr>
        <w:t>e</w:t>
      </w:r>
      <w:r w:rsidRPr="00AD1219">
        <w:rPr>
          <w:rStyle w:val="superscript"/>
        </w:rPr>
        <w:t>i</w:t>
      </w:r>
      <w:r>
        <w:sym w:font="Symbol" w:char="F0C4"/>
      </w:r>
      <w:r>
        <w:rPr>
          <w:b/>
        </w:rPr>
        <w:t>e</w:t>
      </w:r>
      <w:r w:rsidRPr="00AD1219">
        <w:rPr>
          <w:rStyle w:val="superscript"/>
        </w:rPr>
        <w:t>j</w:t>
      </w:r>
      <w:r>
        <w:t xml:space="preserve"> notation for basis vectors, here we use the alternate notation </w:t>
      </w:r>
      <w:r w:rsidRPr="0084545C">
        <w:rPr>
          <w:b/>
        </w:rPr>
        <w:t>e</w:t>
      </w:r>
      <w:r>
        <w:rPr>
          <w:rStyle w:val="superscript"/>
        </w:rPr>
        <w:t>i</w:t>
      </w:r>
      <w:r>
        <w:t>(</w:t>
      </w:r>
      <w:r w:rsidRPr="0084545C">
        <w:rPr>
          <w:b/>
        </w:rPr>
        <w:t>e</w:t>
      </w:r>
      <w:r>
        <w:rPr>
          <w:rStyle w:val="superscript"/>
        </w:rPr>
        <w:t>j</w:t>
      </w:r>
      <w:r>
        <w:t>)</w:t>
      </w:r>
      <w:r>
        <w:rPr>
          <w:rStyle w:val="superscript"/>
        </w:rPr>
        <w:t>T</w:t>
      </w:r>
      <w:r>
        <w:t xml:space="preserve"> which works for rank-2 tensor expansions. Recall that </w:t>
      </w:r>
      <w:r w:rsidRPr="0084545C">
        <w:rPr>
          <w:b/>
        </w:rPr>
        <w:t>e</w:t>
      </w:r>
      <w:r>
        <w:rPr>
          <w:rStyle w:val="superscript"/>
        </w:rPr>
        <w:t>i</w:t>
      </w:r>
      <w:r>
        <w:t>(</w:t>
      </w:r>
      <w:r w:rsidRPr="0084545C">
        <w:rPr>
          <w:b/>
        </w:rPr>
        <w:t>e</w:t>
      </w:r>
      <w:r>
        <w:rPr>
          <w:rStyle w:val="superscript"/>
        </w:rPr>
        <w:t>j</w:t>
      </w:r>
      <w:r>
        <w:t>)</w:t>
      </w:r>
      <w:r>
        <w:rPr>
          <w:rStyle w:val="superscript"/>
        </w:rPr>
        <w:t>T</w:t>
      </w:r>
      <w:r>
        <w:t xml:space="preserve"> is an NxN matrix as </w:t>
      </w:r>
      <w:r w:rsidR="00881AAE">
        <w:t>illustrated in (E.5.3) for N =</w:t>
      </w:r>
      <w:r w:rsidR="00881AAE" w:rsidRPr="00881AAE">
        <w:rPr>
          <w:color w:val="000000"/>
        </w:rPr>
        <w:t xml:space="preserve"> 2</w:t>
      </w:r>
      <w:r w:rsidRPr="00881AAE">
        <w:rPr>
          <w:color w:val="000000"/>
        </w:rPr>
        <w:t xml:space="preserve">. </w:t>
      </w:r>
    </w:p>
    <w:p w14:paraId="4CFD8E84" w14:textId="77777777" w:rsidR="002B3CDE" w:rsidRDefault="002B3CDE" w:rsidP="002B3CDE"/>
    <w:p w14:paraId="365137F1" w14:textId="77777777" w:rsidR="002B3CDE" w:rsidRPr="00881AAE" w:rsidRDefault="002B3CDE" w:rsidP="002B3CDE">
      <w:r>
        <w:t>In this brute force m</w:t>
      </w:r>
      <w:r w:rsidR="00F30302">
        <w:t>ethod, start with the Cartesian-</w:t>
      </w:r>
      <w:r>
        <w:t>space expansion</w:t>
      </w:r>
      <w:r w:rsidR="00497CD4">
        <w:t>,</w:t>
      </w:r>
    </w:p>
    <w:p w14:paraId="64DBF828" w14:textId="77777777" w:rsidR="002B3CDE" w:rsidRDefault="002B3CDE" w:rsidP="002B3CDE"/>
    <w:p w14:paraId="65CC0E0A" w14:textId="77777777" w:rsidR="002B3CDE" w:rsidRDefault="002B3CDE" w:rsidP="00A84DCE">
      <w:pPr>
        <w:tabs>
          <w:tab w:val="left" w:pos="7200"/>
          <w:tab w:val="left" w:pos="7920"/>
          <w:tab w:val="right" w:pos="9270"/>
        </w:tabs>
      </w:pPr>
      <w:r>
        <w:tab/>
      </w:r>
      <w:r w:rsidRPr="00DC4AF9">
        <w:rPr>
          <w:color w:val="000000"/>
        </w:rPr>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rsidR="00A84DCE">
        <w:t xml:space="preserve"> </w:t>
      </w:r>
      <w:r w:rsidR="00497CD4">
        <w:t>.</w:t>
      </w:r>
      <w:r w:rsidR="00A84DCE">
        <w:tab/>
      </w:r>
      <w:r>
        <w:t xml:space="preserve">// note that </w:t>
      </w:r>
      <w:r w:rsidRPr="009755AB">
        <w:rPr>
          <w:b/>
        </w:rPr>
        <w:t>u</w:t>
      </w:r>
      <w:r>
        <w:rPr>
          <w:rStyle w:val="subscript"/>
        </w:rPr>
        <w:t>d</w:t>
      </w:r>
      <w:r>
        <w:t xml:space="preserve"> = </w:t>
      </w:r>
      <w:r w:rsidRPr="009755AB">
        <w:rPr>
          <w:b/>
        </w:rPr>
        <w:t>u</w:t>
      </w:r>
      <w:r>
        <w:rPr>
          <w:rStyle w:val="superscript"/>
        </w:rPr>
        <w:t>d</w:t>
      </w:r>
      <w:r>
        <w:t xml:space="preserve"> in Cartesian space</w:t>
      </w:r>
      <w:r w:rsidR="00A84DCE">
        <w:tab/>
        <w:t>(G.3.1)</w:t>
      </w:r>
    </w:p>
    <w:p w14:paraId="60438AF8" w14:textId="77777777" w:rsidR="00F30302" w:rsidRDefault="00F30302" w:rsidP="00A84DCE">
      <w:pPr>
        <w:tabs>
          <w:tab w:val="left" w:pos="7200"/>
          <w:tab w:val="left" w:pos="7920"/>
          <w:tab w:val="right" w:pos="9270"/>
        </w:tabs>
      </w:pPr>
    </w:p>
    <w:p w14:paraId="1A37372B" w14:textId="77777777" w:rsidR="00F30302" w:rsidRDefault="00F30302" w:rsidP="00F30302">
      <w:pPr>
        <w:tabs>
          <w:tab w:val="left" w:pos="7200"/>
          <w:tab w:val="left" w:pos="7920"/>
          <w:tab w:val="right" w:pos="9270"/>
        </w:tabs>
      </w:pPr>
      <w:r>
        <w:t xml:space="preserve">This expansion is the second line of (E.2.14) using the matrix notation (E.5.3), </w:t>
      </w:r>
      <w:r w:rsidRPr="00DC4AF9">
        <w:rPr>
          <w:b/>
          <w:color w:val="000000"/>
        </w:rPr>
        <w:t>u</w:t>
      </w:r>
      <w:r w:rsidRPr="009755AB">
        <w:rPr>
          <w:rStyle w:val="superscript"/>
        </w:rPr>
        <w:t>d</w:t>
      </w:r>
      <w:r>
        <w:t xml:space="preserve"> </w:t>
      </w:r>
      <w:r>
        <w:sym w:font="Symbol" w:char="F0C4"/>
      </w:r>
      <w:r>
        <w:t xml:space="preserve"> </w:t>
      </w:r>
      <w:r w:rsidRPr="00DC4AF9">
        <w:rPr>
          <w:b/>
          <w:color w:val="000000"/>
        </w:rPr>
        <w:t>u</w:t>
      </w:r>
      <w:r w:rsidRPr="009755AB">
        <w:rPr>
          <w:rStyle w:val="superscript"/>
        </w:rPr>
        <w:t>c</w:t>
      </w:r>
      <w:r>
        <w:rPr>
          <w:rStyle w:val="superscript"/>
        </w:rPr>
        <w:t xml:space="preserve"> </w:t>
      </w:r>
      <w: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p>
    <w:p w14:paraId="534C35C0" w14:textId="77777777" w:rsidR="002B3CDE" w:rsidRDefault="00F30302" w:rsidP="00F30302">
      <w:pPr>
        <w:tabs>
          <w:tab w:val="left" w:pos="7200"/>
          <w:tab w:val="left" w:pos="7920"/>
          <w:tab w:val="right" w:pos="9270"/>
        </w:tabs>
      </w:pPr>
      <w:r>
        <w:tab/>
      </w:r>
      <w:r w:rsidR="002B3CDE">
        <w:t>To express things in x'-coordinates, first write</w:t>
      </w:r>
    </w:p>
    <w:p w14:paraId="2DB6EB61" w14:textId="77777777" w:rsidR="002B3CDE" w:rsidRDefault="002B3CDE" w:rsidP="002B3CDE"/>
    <w:p w14:paraId="5D70BFE7" w14:textId="77777777" w:rsidR="002B3CDE" w:rsidRPr="00AE5DB2" w:rsidRDefault="002B3CDE" w:rsidP="00A84DCE">
      <w:pPr>
        <w:tabs>
          <w:tab w:val="left" w:pos="7200"/>
          <w:tab w:val="left" w:pos="7920"/>
          <w:tab w:val="right" w:pos="9270"/>
        </w:tabs>
      </w:pPr>
      <w: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 (R</w:t>
      </w:r>
      <w:r>
        <w:rPr>
          <w:rStyle w:val="superscript"/>
        </w:rPr>
        <w:t>i</w:t>
      </w:r>
      <w:r>
        <w:rPr>
          <w:rStyle w:val="subscript"/>
        </w:rPr>
        <w:t>c</w:t>
      </w:r>
      <w:r>
        <w:t>∂'</w:t>
      </w:r>
      <w:r>
        <w:rPr>
          <w:rStyle w:val="subscript"/>
        </w:rPr>
        <w:t>i</w:t>
      </w:r>
      <w:r>
        <w:t>)(</w:t>
      </w:r>
      <w:r w:rsidRPr="00D91A98">
        <w:t xml:space="preserve"> </w:t>
      </w:r>
      <w:r>
        <w:t>R</w:t>
      </w:r>
      <w:r>
        <w:rPr>
          <w:rStyle w:val="superscript"/>
        </w:rPr>
        <w:t>j</w:t>
      </w:r>
      <w:r>
        <w:rPr>
          <w:rStyle w:val="subscript"/>
        </w:rPr>
        <w:t>d</w:t>
      </w:r>
      <w:r>
        <w:t>v'</w:t>
      </w:r>
      <w:r>
        <w:rPr>
          <w:rStyle w:val="subscript"/>
        </w:rPr>
        <w:t>j</w:t>
      </w:r>
      <w:r>
        <w:t>)   =</w:t>
      </w:r>
      <w:r w:rsidRPr="0021675A">
        <w:t xml:space="preserve">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00A84DCE">
        <w:tab/>
      </w:r>
      <w:r w:rsidR="00F30302">
        <w:t xml:space="preserve">  .</w:t>
      </w:r>
      <w:r w:rsidR="00A84DCE">
        <w:tab/>
      </w:r>
      <w:r w:rsidR="00A84DCE">
        <w:tab/>
      </w:r>
      <w:r w:rsidR="00A84DCE">
        <w:tab/>
      </w:r>
      <w:r w:rsidR="00A84DCE">
        <w:tab/>
        <w:t>(G.3.2)</w:t>
      </w:r>
    </w:p>
    <w:p w14:paraId="497EEEB0" w14:textId="77777777" w:rsidR="002B3CDE" w:rsidRDefault="002B3CDE" w:rsidP="002B3CDE"/>
    <w:p w14:paraId="2597B3C0" w14:textId="77777777" w:rsidR="005603FB" w:rsidRDefault="002B3CDE" w:rsidP="002B3CDE">
      <w:r>
        <w:t xml:space="preserve">The next step is to express the matrix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as a linear combination of </w:t>
      </w:r>
      <w:r w:rsidRPr="0084545C">
        <w:rPr>
          <w:b/>
        </w:rPr>
        <w:t>e</w:t>
      </w:r>
      <w:r w:rsidRPr="009755AB">
        <w:rPr>
          <w:rStyle w:val="superscript"/>
        </w:rPr>
        <w:t>e</w:t>
      </w:r>
      <w:r w:rsidRPr="0084545C">
        <w:rPr>
          <w:b/>
        </w:rPr>
        <w:t>e</w:t>
      </w:r>
      <w:r w:rsidRPr="009755AB">
        <w:rPr>
          <w:rStyle w:val="superscript"/>
        </w:rPr>
        <w:t>f</w:t>
      </w:r>
      <w:r>
        <w:rPr>
          <w:rStyle w:val="superscript"/>
        </w:rPr>
        <w:t>T</w:t>
      </w:r>
      <w:r>
        <w:t xml:space="preserve">. </w:t>
      </w:r>
      <w:r w:rsidR="005603FB">
        <w:t xml:space="preserve">We start with the orthogonality rule # </w:t>
      </w:r>
      <w:r w:rsidR="008E2B1C">
        <w:t>1</w:t>
      </w:r>
      <w:r w:rsidR="005603FB">
        <w:t xml:space="preserve"> of (7.6.4) </w:t>
      </w:r>
      <w:r w:rsidR="00015986">
        <w:t xml:space="preserve">. </w:t>
      </w:r>
    </w:p>
    <w:p w14:paraId="47D7901C" w14:textId="77777777" w:rsidR="005603FB" w:rsidRDefault="005603FB" w:rsidP="002B3CDE"/>
    <w:p w14:paraId="33C06753" w14:textId="77777777" w:rsidR="005603FB" w:rsidRDefault="005603FB" w:rsidP="002B3CDE">
      <w:r>
        <w:tab/>
      </w:r>
      <w:r w:rsidR="00015986">
        <w:t>δ</w:t>
      </w:r>
      <w:r w:rsidR="00015986" w:rsidRPr="00D75B50">
        <w:rPr>
          <w:rStyle w:val="superscript"/>
        </w:rPr>
        <w:t>n</w:t>
      </w:r>
      <w:r w:rsidR="00015986" w:rsidRPr="00D75B50">
        <w:rPr>
          <w:rStyle w:val="subscript"/>
        </w:rPr>
        <w:t>i</w:t>
      </w:r>
      <w:r w:rsidR="00015986">
        <w:t xml:space="preserve"> = </w:t>
      </w:r>
      <w:r w:rsidR="00B146D2">
        <w:t>R</w:t>
      </w:r>
      <w:r w:rsidR="00B146D2" w:rsidRPr="00D75B50">
        <w:rPr>
          <w:rStyle w:val="subscript"/>
        </w:rPr>
        <w:t>b</w:t>
      </w:r>
      <w:r w:rsidR="00B146D2" w:rsidRPr="00D75B50">
        <w:rPr>
          <w:rStyle w:val="superscript"/>
        </w:rPr>
        <w:t>n</w:t>
      </w:r>
      <w:r w:rsidR="00B146D2">
        <w:t xml:space="preserve"> R</w:t>
      </w:r>
      <w:r w:rsidR="00B146D2" w:rsidRPr="00D75B50">
        <w:rPr>
          <w:rStyle w:val="superscript"/>
        </w:rPr>
        <w:t>b</w:t>
      </w:r>
      <w:r w:rsidR="00B146D2" w:rsidRPr="00D75B50">
        <w:rPr>
          <w:rStyle w:val="subscript"/>
        </w:rPr>
        <w:t>i</w:t>
      </w:r>
      <w:r w:rsidR="00015986">
        <w:tab/>
      </w:r>
      <w:r w:rsidR="00F46E8F">
        <w:t>// implied sum on b, as usual</w:t>
      </w:r>
      <w:r w:rsidR="00015986">
        <w:tab/>
      </w:r>
      <w:r w:rsidR="00015986">
        <w:tab/>
      </w:r>
      <w:r w:rsidR="00015986">
        <w:tab/>
      </w:r>
      <w:r w:rsidR="00015986">
        <w:tab/>
      </w:r>
      <w:r w:rsidR="00015986">
        <w:tab/>
      </w:r>
      <w:r w:rsidR="00015986">
        <w:tab/>
      </w:r>
      <w:r w:rsidR="00015986" w:rsidRPr="00015986">
        <w:rPr>
          <w:i/>
        </w:rPr>
        <w:t>(7.6.4)</w:t>
      </w:r>
    </w:p>
    <w:p w14:paraId="7748BD3B" w14:textId="77777777" w:rsidR="00D75B50" w:rsidRDefault="00D75B50" w:rsidP="002B3CDE"/>
    <w:p w14:paraId="3C9077B8" w14:textId="77777777" w:rsidR="00D75B50" w:rsidRDefault="00D75B50" w:rsidP="002B3CDE">
      <w:r>
        <w:t>We know that</w:t>
      </w:r>
    </w:p>
    <w:p w14:paraId="0D4DAE48" w14:textId="77777777" w:rsidR="00D75B50" w:rsidRDefault="00D75B50" w:rsidP="002B3CDE"/>
    <w:p w14:paraId="7823AADD" w14:textId="77777777" w:rsidR="00D75B50" w:rsidRDefault="00D75B50" w:rsidP="002B3CDE">
      <w:r>
        <w:tab/>
        <w:t>(</w:t>
      </w:r>
      <w:r w:rsidRPr="00E03562">
        <w:rPr>
          <w:b/>
        </w:rPr>
        <w:t>e</w:t>
      </w:r>
      <w:r w:rsidRPr="00015986">
        <w:rPr>
          <w:rStyle w:val="superscript"/>
        </w:rPr>
        <w:t>n</w:t>
      </w:r>
      <w:r>
        <w:t>)</w:t>
      </w:r>
      <w:r w:rsidRPr="00015986">
        <w:rPr>
          <w:rStyle w:val="subscript"/>
        </w:rPr>
        <w:t>i</w:t>
      </w:r>
      <w:r>
        <w:t xml:space="preserve"> = R</w:t>
      </w:r>
      <w:r w:rsidRPr="00015986">
        <w:rPr>
          <w:rStyle w:val="superscript"/>
        </w:rPr>
        <w:t>n</w:t>
      </w:r>
      <w:r w:rsidRPr="00015986">
        <w:rPr>
          <w:rStyle w:val="subscript"/>
        </w:rPr>
        <w:t>i</w:t>
      </w:r>
      <w:r>
        <w:tab/>
      </w:r>
      <w:r>
        <w:tab/>
      </w:r>
      <w:r>
        <w:tab/>
      </w:r>
      <w:r>
        <w:tab/>
      </w:r>
      <w:r>
        <w:tab/>
      </w:r>
      <w:r>
        <w:tab/>
      </w:r>
      <w:r>
        <w:tab/>
      </w:r>
      <w:r>
        <w:tab/>
      </w:r>
      <w:r>
        <w:tab/>
      </w:r>
      <w:r>
        <w:tab/>
      </w:r>
      <w:r>
        <w:tab/>
      </w:r>
      <w:r w:rsidRPr="00D75B50">
        <w:rPr>
          <w:i/>
        </w:rPr>
        <w:t>(7.18.1)</w:t>
      </w:r>
    </w:p>
    <w:p w14:paraId="0B5ECEA8" w14:textId="77777777" w:rsidR="00D75B50" w:rsidRDefault="00D75B50" w:rsidP="002B3CDE">
      <w:r>
        <w:tab/>
        <w:t>(</w:t>
      </w:r>
      <w:r>
        <w:rPr>
          <w:b/>
        </w:rPr>
        <w:t>u</w:t>
      </w:r>
      <w:r w:rsidRPr="00015986">
        <w:rPr>
          <w:rStyle w:val="superscript"/>
        </w:rPr>
        <w:t>n</w:t>
      </w:r>
      <w:r>
        <w:t>)</w:t>
      </w:r>
      <w:r w:rsidRPr="00015986">
        <w:rPr>
          <w:rStyle w:val="subscript"/>
        </w:rPr>
        <w:t>i</w:t>
      </w:r>
      <w:r>
        <w:rPr>
          <w:rStyle w:val="superscript"/>
        </w:rPr>
        <w:t xml:space="preserve"> </w:t>
      </w:r>
      <w:r>
        <w:t>= δ</w:t>
      </w:r>
      <w:r>
        <w:rPr>
          <w:rStyle w:val="superscript"/>
        </w:rPr>
        <w:t>n</w:t>
      </w:r>
      <w:r>
        <w:rPr>
          <w:rStyle w:val="subscript"/>
        </w:rPr>
        <w:t>i</w:t>
      </w:r>
      <w:r>
        <w:tab/>
      </w:r>
      <w:r>
        <w:tab/>
      </w:r>
      <w:r>
        <w:tab/>
      </w:r>
      <w:r>
        <w:tab/>
      </w:r>
      <w:r>
        <w:tab/>
      </w:r>
      <w:r>
        <w:tab/>
      </w:r>
      <w:r>
        <w:tab/>
      </w:r>
      <w:r>
        <w:tab/>
      </w:r>
      <w:r>
        <w:tab/>
      </w:r>
      <w:r>
        <w:tab/>
      </w:r>
      <w:r>
        <w:tab/>
      </w:r>
      <w:r w:rsidRPr="00D75B50">
        <w:rPr>
          <w:i/>
        </w:rPr>
        <w:t>(7.18.3)</w:t>
      </w:r>
    </w:p>
    <w:p w14:paraId="4F2ACBF0" w14:textId="77777777" w:rsidR="00D75B50" w:rsidRDefault="00D75B50" w:rsidP="002B3CDE"/>
    <w:p w14:paraId="37DE85E9" w14:textId="77777777" w:rsidR="00D75B50" w:rsidRDefault="00D75B50" w:rsidP="002B3CDE">
      <w:r>
        <w:t xml:space="preserve">so the </w:t>
      </w:r>
      <w:r w:rsidR="00702579">
        <w:t xml:space="preserve">above </w:t>
      </w:r>
      <w:r>
        <w:t>orthogonality rule says</w:t>
      </w:r>
      <w:r w:rsidR="00CA34B3">
        <w:t xml:space="preserve">: </w:t>
      </w:r>
    </w:p>
    <w:p w14:paraId="6EC41FAC" w14:textId="77777777" w:rsidR="00D75B50" w:rsidRDefault="00D75B50" w:rsidP="002B3CDE"/>
    <w:p w14:paraId="74FFF621" w14:textId="77777777" w:rsidR="00702579" w:rsidRPr="00CA34B3" w:rsidRDefault="00D75B50" w:rsidP="002B3CDE">
      <w:r>
        <w:tab/>
        <w:t>(</w:t>
      </w:r>
      <w:r>
        <w:rPr>
          <w:b/>
        </w:rPr>
        <w:t>u</w:t>
      </w:r>
      <w:r w:rsidRPr="00015986">
        <w:rPr>
          <w:rStyle w:val="superscript"/>
        </w:rPr>
        <w:t>n</w:t>
      </w:r>
      <w:r>
        <w:t>)</w:t>
      </w:r>
      <w:r w:rsidRPr="00015986">
        <w:rPr>
          <w:rStyle w:val="subscript"/>
        </w:rPr>
        <w:t>i</w:t>
      </w:r>
      <w:r>
        <w:t xml:space="preserve"> = R</w:t>
      </w:r>
      <w:r w:rsidRPr="00D75B50">
        <w:rPr>
          <w:rStyle w:val="subscript"/>
        </w:rPr>
        <w:t>b</w:t>
      </w:r>
      <w:r w:rsidRPr="00D75B50">
        <w:rPr>
          <w:rStyle w:val="superscript"/>
        </w:rPr>
        <w:t>n</w:t>
      </w:r>
      <w:r>
        <w:t xml:space="preserve"> (</w:t>
      </w:r>
      <w:r w:rsidRPr="00E03562">
        <w:rPr>
          <w:b/>
        </w:rPr>
        <w:t>e</w:t>
      </w:r>
      <w:r>
        <w:rPr>
          <w:rStyle w:val="superscript"/>
        </w:rPr>
        <w:t>b</w:t>
      </w:r>
      <w:r>
        <w:t>)</w:t>
      </w:r>
      <w:r w:rsidRPr="00015986">
        <w:rPr>
          <w:rStyle w:val="subscript"/>
        </w:rPr>
        <w:t>i</w:t>
      </w:r>
      <w:r w:rsidR="00702579">
        <w:tab/>
      </w:r>
      <w:r w:rsidR="00702579">
        <w:tab/>
      </w:r>
      <w:r w:rsidR="00702579">
        <w:sym w:font="Symbol" w:char="F0DE"/>
      </w:r>
      <w:r w:rsidR="00702579">
        <w:tab/>
      </w:r>
      <w:r w:rsidR="00702579">
        <w:rPr>
          <w:b/>
        </w:rPr>
        <w:t>u</w:t>
      </w:r>
      <w:r w:rsidR="00702579" w:rsidRPr="00015986">
        <w:rPr>
          <w:rStyle w:val="superscript"/>
        </w:rPr>
        <w:t>n</w:t>
      </w:r>
      <w:r w:rsidR="00702579">
        <w:t xml:space="preserve"> </w:t>
      </w:r>
      <w:r w:rsidR="00F46E8F">
        <w:t xml:space="preserve"> = </w:t>
      </w:r>
      <w:r w:rsidR="00702579">
        <w:t>R</w:t>
      </w:r>
      <w:r w:rsidR="00702579" w:rsidRPr="00D75B50">
        <w:rPr>
          <w:rStyle w:val="subscript"/>
        </w:rPr>
        <w:t>b</w:t>
      </w:r>
      <w:r w:rsidR="00702579" w:rsidRPr="00D75B50">
        <w:rPr>
          <w:rStyle w:val="superscript"/>
        </w:rPr>
        <w:t>n</w:t>
      </w:r>
      <w:r w:rsidR="00702579">
        <w:t xml:space="preserve"> </w:t>
      </w:r>
      <w:r w:rsidR="00702579" w:rsidRPr="00E03562">
        <w:rPr>
          <w:b/>
        </w:rPr>
        <w:t>e</w:t>
      </w:r>
      <w:r w:rsidR="00702579">
        <w:rPr>
          <w:rStyle w:val="superscript"/>
        </w:rPr>
        <w:t>b</w:t>
      </w:r>
      <w:r w:rsidR="00702579">
        <w:t xml:space="preserve"> </w:t>
      </w:r>
    </w:p>
    <w:p w14:paraId="1A923884" w14:textId="77777777" w:rsidR="008E2B1C" w:rsidRDefault="00702579" w:rsidP="002B3CDE">
      <w:r>
        <w:tab/>
      </w:r>
      <w:r>
        <w:tab/>
      </w:r>
      <w:r>
        <w:tab/>
      </w:r>
      <w:r>
        <w:tab/>
      </w:r>
      <w:r>
        <w:tab/>
        <w:t xml:space="preserve">   or</w:t>
      </w:r>
      <w:r>
        <w:tab/>
      </w:r>
      <w:r w:rsidRPr="0084545C">
        <w:rPr>
          <w:b/>
        </w:rPr>
        <w:t>u</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sidRPr="00C35D9A">
        <w:rPr>
          <w:b/>
        </w:rPr>
        <w:t xml:space="preserve"> </w:t>
      </w:r>
      <w:r w:rsidRPr="0084545C">
        <w:rPr>
          <w:b/>
        </w:rPr>
        <w:t>e</w:t>
      </w:r>
      <w:r w:rsidRPr="009755AB">
        <w:rPr>
          <w:rStyle w:val="superscript"/>
        </w:rPr>
        <w:t>e</w:t>
      </w:r>
      <w:r w:rsidR="008E2B1C">
        <w:t xml:space="preserve">  .</w:t>
      </w:r>
      <w:r w:rsidR="008E2B1C">
        <w:tab/>
      </w:r>
      <w:r w:rsidR="00F46E8F">
        <w:tab/>
      </w:r>
      <w:r w:rsidR="00F46E8F">
        <w:tab/>
      </w:r>
      <w:r w:rsidR="008E2B1C">
        <w:tab/>
      </w:r>
      <w:r w:rsidR="008E2B1C">
        <w:tab/>
      </w:r>
      <w:r w:rsidR="008E2B1C">
        <w:tab/>
        <w:t>(G.3.3)</w:t>
      </w:r>
    </w:p>
    <w:p w14:paraId="768EE269" w14:textId="77777777" w:rsidR="00533822" w:rsidRDefault="00533822" w:rsidP="002B3CDE"/>
    <w:p w14:paraId="6290DAC4" w14:textId="77777777" w:rsidR="008E2B1C" w:rsidRDefault="008E2B1C" w:rsidP="002B3CDE">
      <w:r>
        <w:t>Taking the transpose of both sides (</w:t>
      </w:r>
      <w:r w:rsidR="007F11AE">
        <w:t xml:space="preserve">sum of </w:t>
      </w:r>
      <w:r>
        <w:t>column vectors to</w:t>
      </w:r>
      <w:r w:rsidR="007F11AE">
        <w:t xml:space="preserve"> sum of </w:t>
      </w:r>
      <w:r>
        <w:t xml:space="preserve">row vectors), </w:t>
      </w:r>
    </w:p>
    <w:p w14:paraId="6A257E85" w14:textId="77777777" w:rsidR="008E2B1C" w:rsidRDefault="008E2B1C" w:rsidP="002B3CDE"/>
    <w:p w14:paraId="3B73B50B" w14:textId="77777777" w:rsidR="008E2B1C" w:rsidRPr="008E2B1C" w:rsidRDefault="008E2B1C" w:rsidP="002B3CDE">
      <w:r>
        <w:tab/>
      </w:r>
      <w:r w:rsidRPr="0084545C">
        <w:rPr>
          <w:b/>
        </w:rPr>
        <w:t>u</w:t>
      </w:r>
      <w:r>
        <w:rPr>
          <w:rStyle w:val="superscript"/>
        </w:rPr>
        <w:t>T</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Pr>
          <w:b/>
        </w:rPr>
        <w:t xml:space="preserve"> </w:t>
      </w:r>
      <w:r w:rsidRPr="0084545C">
        <w:rPr>
          <w:b/>
        </w:rPr>
        <w:t>e</w:t>
      </w:r>
      <w:r>
        <w:rPr>
          <w:rStyle w:val="superscript"/>
        </w:rPr>
        <w:t>T</w:t>
      </w:r>
      <w:r w:rsidRPr="009755AB">
        <w:rPr>
          <w:rStyle w:val="superscript"/>
        </w:rPr>
        <w:t>e</w:t>
      </w:r>
      <w:r>
        <w:tab/>
      </w:r>
      <w:r>
        <w:sym w:font="Symbol" w:char="F0DE"/>
      </w:r>
      <w:r>
        <w:tab/>
      </w:r>
      <w:r w:rsidRPr="0084545C">
        <w:rPr>
          <w:b/>
        </w:rPr>
        <w:t>u</w:t>
      </w:r>
      <w:r w:rsidRPr="00187152">
        <w:rPr>
          <w:rStyle w:val="superscript"/>
        </w:rPr>
        <w:t>c</w:t>
      </w:r>
      <w:r>
        <w:rPr>
          <w:rStyle w:val="superscript"/>
        </w:rPr>
        <w:t>T</w:t>
      </w:r>
      <w:r>
        <w:t xml:space="preserve"> =</w:t>
      </w:r>
      <w:r w:rsidRPr="00D80811">
        <w:t xml:space="preserve"> </w:t>
      </w:r>
      <w:r>
        <w:t>R</w:t>
      </w:r>
      <w:r w:rsidRPr="00187152">
        <w:rPr>
          <w:rStyle w:val="subscript"/>
        </w:rPr>
        <w:t>f</w:t>
      </w:r>
      <w:r w:rsidRPr="00187152">
        <w:rPr>
          <w:rStyle w:val="superscript"/>
        </w:rPr>
        <w:t>c</w:t>
      </w:r>
      <w:r w:rsidRPr="00C35D9A">
        <w:rPr>
          <w:b/>
        </w:rPr>
        <w:t xml:space="preserve"> </w:t>
      </w:r>
      <w:r w:rsidRPr="0084545C">
        <w:rPr>
          <w:b/>
        </w:rPr>
        <w:t>e</w:t>
      </w:r>
      <w:r w:rsidRPr="008E2B1C">
        <w:rPr>
          <w:rStyle w:val="superscript"/>
        </w:rPr>
        <w:t>f</w:t>
      </w:r>
      <w:r>
        <w:rPr>
          <w:rStyle w:val="superscript"/>
        </w:rPr>
        <w:t>T</w:t>
      </w:r>
      <w:r w:rsidR="00F46E8F">
        <w:t xml:space="preserve">  .</w:t>
      </w:r>
      <w:r w:rsidR="00F46E8F">
        <w:tab/>
      </w:r>
      <w:r w:rsidR="00F46E8F">
        <w:tab/>
      </w:r>
      <w:r w:rsidR="00F46E8F">
        <w:tab/>
      </w:r>
      <w:r w:rsidR="00F46E8F">
        <w:tab/>
      </w:r>
      <w:r w:rsidR="00F46E8F">
        <w:tab/>
      </w:r>
      <w:r w:rsidR="00F46E8F">
        <w:tab/>
      </w:r>
      <w:r w:rsidR="00F46E8F">
        <w:tab/>
        <w:t>(G.3.4)</w:t>
      </w:r>
    </w:p>
    <w:p w14:paraId="60F54315" w14:textId="77777777" w:rsidR="002B3CDE" w:rsidRDefault="002B3CDE" w:rsidP="002B3CDE"/>
    <w:p w14:paraId="3C1B5F89" w14:textId="77777777" w:rsidR="002B3CDE" w:rsidRPr="00C25CCD" w:rsidRDefault="00F46E8F" w:rsidP="002B3CDE">
      <w:r>
        <w:t>Combining these last two results gives</w:t>
      </w:r>
    </w:p>
    <w:p w14:paraId="012CDB9F" w14:textId="77777777" w:rsidR="002B3CDE" w:rsidRDefault="002B3CDE" w:rsidP="002B3CDE"/>
    <w:p w14:paraId="30F215DD" w14:textId="77777777" w:rsidR="002B3CDE" w:rsidRPr="00A84DCE" w:rsidRDefault="002B3CDE" w:rsidP="00A84DCE">
      <w:pPr>
        <w:tabs>
          <w:tab w:val="left" w:pos="7200"/>
          <w:tab w:val="left" w:pos="7920"/>
          <w:tab w:val="right" w:pos="9270"/>
        </w:tabs>
      </w:pPr>
      <w:r>
        <w:tab/>
      </w:r>
      <w:r w:rsidRPr="000F704D">
        <w:rPr>
          <w:b/>
          <w:color w:val="000000"/>
        </w:rPr>
        <w:t>u</w:t>
      </w:r>
      <w:r w:rsidRPr="0036055F">
        <w:rPr>
          <w:rStyle w:val="superscript"/>
        </w:rPr>
        <w:t>d</w:t>
      </w:r>
      <w:r w:rsidRPr="000F704D">
        <w:rPr>
          <w:b/>
          <w:color w:val="000000"/>
        </w:rPr>
        <w:t>u</w:t>
      </w:r>
      <w:r w:rsidRPr="0036055F">
        <w:rPr>
          <w:rStyle w:val="superscript"/>
        </w:rPr>
        <w:t>c</w:t>
      </w:r>
      <w:r w:rsidRPr="000F704D">
        <w:rPr>
          <w:rStyle w:val="superscript"/>
          <w:color w:val="000000"/>
        </w:rPr>
        <w:t>T</w:t>
      </w:r>
      <w:r w:rsidRPr="000F704D">
        <w:rPr>
          <w:color w:val="000000"/>
        </w:rPr>
        <w:t xml:space="preserve"> =</w:t>
      </w:r>
      <w:r w:rsidR="00F46E8F">
        <w:t xml:space="preserve"> </w:t>
      </w:r>
      <w:r>
        <w:t>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t xml:space="preserve">  =  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F46E8F">
        <w:t xml:space="preserve"> </w:t>
      </w:r>
      <w:r w:rsidR="00A84DCE">
        <w:tab/>
      </w:r>
      <w:r w:rsidR="00497CD4">
        <w:t>.</w:t>
      </w:r>
      <w:r w:rsidR="00A84DCE">
        <w:tab/>
      </w:r>
      <w:r w:rsidR="00F46E8F">
        <w:tab/>
      </w:r>
      <w:r w:rsidR="00A84DCE">
        <w:tab/>
      </w:r>
      <w:r w:rsidR="00A84DCE">
        <w:tab/>
      </w:r>
      <w:r w:rsidR="00A84DCE">
        <w:tab/>
      </w:r>
      <w:r w:rsidR="00A84DCE">
        <w:tab/>
        <w:t>(G.3.</w:t>
      </w:r>
      <w:r w:rsidR="00F46E8F">
        <w:t>5</w:t>
      </w:r>
      <w:r w:rsidR="00A84DCE">
        <w:t>)</w:t>
      </w:r>
    </w:p>
    <w:p w14:paraId="523D947B" w14:textId="77777777" w:rsidR="002B3CDE" w:rsidRDefault="002B3CDE" w:rsidP="002B3CDE"/>
    <w:p w14:paraId="1F7605D2" w14:textId="77777777" w:rsidR="002B3CDE" w:rsidRPr="008129DD" w:rsidRDefault="008129DD" w:rsidP="002B3CDE">
      <w:r>
        <w:t xml:space="preserve">The expansion (G.3.1) of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may then be written, </w:t>
      </w:r>
    </w:p>
    <w:p w14:paraId="0DC9FDE4" w14:textId="77777777" w:rsidR="002B3CDE" w:rsidRDefault="002B3CDE" w:rsidP="002B3CDE"/>
    <w:p w14:paraId="191DDAF0" w14:textId="77777777" w:rsidR="002B3CDE" w:rsidRPr="00187152" w:rsidRDefault="002B3CDE" w:rsidP="002B3CDE">
      <w:r>
        <w:tab/>
      </w:r>
      <w:r w:rsidRPr="00DC4AF9">
        <w:rPr>
          <w:color w:val="000000"/>
        </w:rPr>
        <w:t>(</w:t>
      </w:r>
      <w:r w:rsidRPr="00DC4AF9">
        <w:rPr>
          <w:b/>
          <w:color w:val="000000"/>
        </w:rPr>
        <w:sym w:font="Symbol" w:char="F0D1"/>
      </w:r>
      <w:r w:rsidRPr="00DC4AF9">
        <w:rPr>
          <w:b/>
          <w:color w:val="000000"/>
        </w:rPr>
        <w:t>v</w:t>
      </w:r>
      <w:r w:rsidRPr="00DC4AF9">
        <w:rPr>
          <w:color w:val="000000"/>
        </w:rPr>
        <w:t>) =</w:t>
      </w:r>
      <w:r w:rsidRPr="009755AB">
        <w:rPr>
          <w:color w:val="000000"/>
        </w:rPr>
        <w:t xml:space="preserve"> </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 </w:t>
      </w:r>
      <w:r w:rsidR="00F46E8F">
        <w:rPr>
          <w:color w:val="000000"/>
        </w:rPr>
        <w:t xml:space="preserve">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r w:rsidR="008129DD">
        <w:t xml:space="preserve"> </w:t>
      </w:r>
    </w:p>
    <w:p w14:paraId="2964EB20" w14:textId="77777777" w:rsidR="002B3CDE" w:rsidRDefault="002B3CDE" w:rsidP="002B3CDE"/>
    <w:p w14:paraId="1F9CFE79" w14:textId="77777777" w:rsidR="002B3CDE" w:rsidRDefault="008129DD" w:rsidP="002B3CDE">
      <w:r>
        <w:tab/>
      </w:r>
      <w:r>
        <w:tab/>
        <w:t xml:space="preserve">=  </w:t>
      </w:r>
      <w:r w:rsidR="002B3CDE">
        <w:t xml:space="preserve"> R</w:t>
      </w:r>
      <w:r w:rsidR="002B3CDE">
        <w:rPr>
          <w:rStyle w:val="superscript"/>
        </w:rPr>
        <w:t>i</w:t>
      </w:r>
      <w:r w:rsidR="002B3CDE">
        <w:rPr>
          <w:rStyle w:val="subscript"/>
        </w:rPr>
        <w:t>c</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perscript"/>
        </w:rPr>
        <w:t>j</w:t>
      </w:r>
      <w:r w:rsidR="002B3CDE">
        <w:rPr>
          <w:rStyle w:val="subscript"/>
        </w:rPr>
        <w:t>d</w:t>
      </w:r>
      <w:r w:rsidR="002B3CDE">
        <w:t xml:space="preserve"> (∂'</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E91881">
        <w:t xml:space="preserve"> </w:t>
      </w:r>
      <w:r w:rsidR="002B3CDE">
        <w:t>R</w:t>
      </w:r>
      <w:r w:rsidR="002B3CDE">
        <w:rPr>
          <w:rStyle w:val="subscript"/>
        </w:rPr>
        <w:t>e</w:t>
      </w:r>
      <w:r w:rsidR="002B3CDE">
        <w:rPr>
          <w:rStyle w:val="superscript"/>
        </w:rPr>
        <w:t>d</w:t>
      </w:r>
      <w:r w:rsidR="002B3CDE" w:rsidRPr="00E91881">
        <w:t xml:space="preserve"> </w:t>
      </w:r>
      <w:r w:rsidR="002B3CDE">
        <w:t>R</w:t>
      </w:r>
      <w:r w:rsidR="002B3CDE" w:rsidRPr="00187152">
        <w:rPr>
          <w:rStyle w:val="subscript"/>
        </w:rPr>
        <w:t>f</w:t>
      </w:r>
      <w:r w:rsidR="002B3CDE" w:rsidRPr="00187152">
        <w:rPr>
          <w:rStyle w:val="superscript"/>
        </w:rPr>
        <w:t>c</w:t>
      </w:r>
      <w:r w:rsidR="002B3CDE" w:rsidRPr="00E91881">
        <w:rPr>
          <w:b/>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r w:rsidR="002B3CDE">
        <w:rPr>
          <w:color w:val="000000"/>
        </w:rPr>
        <w:t xml:space="preserve"> }</w:t>
      </w:r>
      <w:r>
        <w:tab/>
      </w:r>
      <w:r>
        <w:tab/>
        <w:t>// (G.3.2) and (G.3.5)</w:t>
      </w:r>
      <w:r>
        <w:rPr>
          <w:color w:val="000000"/>
        </w:rPr>
        <w:tab/>
      </w:r>
    </w:p>
    <w:p w14:paraId="64DB253F" w14:textId="77777777" w:rsidR="002B3CDE" w:rsidRPr="00C35D9A" w:rsidRDefault="002B3CDE" w:rsidP="002B3CDE">
      <w:r>
        <w:tab/>
      </w:r>
    </w:p>
    <w:p w14:paraId="4630D20E" w14:textId="77777777" w:rsidR="002B3CDE" w:rsidRDefault="008129DD" w:rsidP="002B3CDE">
      <w:r>
        <w:tab/>
      </w:r>
      <w:r>
        <w:tab/>
        <w:t xml:space="preserve">=  </w:t>
      </w:r>
      <w:r w:rsidR="002B3CDE">
        <w:t xml:space="preserve"> (R</w:t>
      </w:r>
      <w:r w:rsidR="002B3CDE" w:rsidRPr="00187152">
        <w:rPr>
          <w:rStyle w:val="subscript"/>
        </w:rPr>
        <w:t>f</w:t>
      </w:r>
      <w:r w:rsidR="002B3CDE" w:rsidRPr="00187152">
        <w:rPr>
          <w:rStyle w:val="superscript"/>
        </w:rPr>
        <w:t>c</w:t>
      </w:r>
      <w:r w:rsidR="002B3CDE" w:rsidRPr="00E91881">
        <w:rPr>
          <w:b/>
        </w:rPr>
        <w:t xml:space="preserve"> </w:t>
      </w:r>
      <w:r w:rsidR="002B3CDE">
        <w:t>R</w:t>
      </w:r>
      <w:r w:rsidR="002B3CDE">
        <w:rPr>
          <w:rStyle w:val="superscript"/>
        </w:rPr>
        <w:t>i</w:t>
      </w:r>
      <w:r w:rsidR="002B3CDE">
        <w:rPr>
          <w:rStyle w:val="subscript"/>
        </w:rPr>
        <w:t>c</w:t>
      </w:r>
      <w:r w:rsidR="002B3CDE">
        <w:t>)[R</w:t>
      </w:r>
      <w:r w:rsidR="002B3CDE">
        <w:rPr>
          <w:rStyle w:val="subscript"/>
        </w:rPr>
        <w:t>e</w:t>
      </w:r>
      <w:r w:rsidR="002B3CDE">
        <w:rPr>
          <w:rStyle w:val="superscript"/>
        </w:rPr>
        <w:t>d</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bscript"/>
        </w:rPr>
        <w:t>e</w:t>
      </w:r>
      <w:r w:rsidR="002B3CDE">
        <w:rPr>
          <w:rStyle w:val="superscript"/>
        </w:rPr>
        <w:t>d</w:t>
      </w:r>
      <w:r w:rsidR="002B3CDE">
        <w:t xml:space="preserve"> R</w:t>
      </w:r>
      <w:r w:rsidR="002B3CDE">
        <w:rPr>
          <w:rStyle w:val="superscript"/>
        </w:rPr>
        <w:t>j</w:t>
      </w:r>
      <w:r w:rsidR="002B3CDE">
        <w:rPr>
          <w:rStyle w:val="subscript"/>
        </w:rPr>
        <w:t>d</w:t>
      </w:r>
      <w:r w:rsidR="002B3CDE">
        <w:t>)(∂'</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p>
    <w:p w14:paraId="59F739B4" w14:textId="77777777" w:rsidR="002B3CDE" w:rsidRDefault="002B3CDE" w:rsidP="002B3CDE">
      <w:pPr>
        <w:rPr>
          <w:color w:val="000000"/>
        </w:rPr>
      </w:pPr>
    </w:p>
    <w:p w14:paraId="7C6D8754" w14:textId="77777777" w:rsidR="002B3CDE" w:rsidRPr="00497CD4" w:rsidRDefault="002B3CDE" w:rsidP="002B3CDE">
      <w:r>
        <w:tab/>
      </w:r>
      <w:r>
        <w:tab/>
        <w:t>=  δ</w:t>
      </w:r>
      <w:r>
        <w:rPr>
          <w:rStyle w:val="subscript"/>
        </w:rPr>
        <w:t>f</w:t>
      </w:r>
      <w:r>
        <w:rPr>
          <w:rStyle w:val="superscript"/>
        </w:rPr>
        <w:t>i</w:t>
      </w:r>
      <w:r>
        <w:t xml:space="preserve"> [R</w:t>
      </w:r>
      <w:r>
        <w:rPr>
          <w:rStyle w:val="subscript"/>
        </w:rPr>
        <w:t>e</w:t>
      </w:r>
      <w:r>
        <w:rPr>
          <w:rStyle w:val="super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δ</w:t>
      </w:r>
      <w:r>
        <w:rPr>
          <w:rStyle w:val="subscript"/>
        </w:rPr>
        <w:t>e</w:t>
      </w:r>
      <w:r>
        <w:rPr>
          <w:rStyle w:val="superscript"/>
        </w:rPr>
        <w:t>j</w:t>
      </w:r>
      <w:r>
        <w:t xml:space="preserve"> (∂'</w:t>
      </w:r>
      <w:r>
        <w:rPr>
          <w:rStyle w:val="subscript"/>
        </w:rPr>
        <w:t>i</w:t>
      </w:r>
      <w:r>
        <w:t>v'</w:t>
      </w:r>
      <w:r>
        <w:rPr>
          <w:rStyle w:val="subscript"/>
        </w:rPr>
        <w:t>j</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497CD4">
        <w:tab/>
      </w:r>
      <w:r w:rsidR="00497CD4">
        <w:tab/>
      </w:r>
      <w:r w:rsidR="00497CD4">
        <w:tab/>
        <w:t>// orthogonality twice</w:t>
      </w:r>
    </w:p>
    <w:p w14:paraId="10ED92A9" w14:textId="77777777" w:rsidR="002B3CDE" w:rsidRDefault="002B3CDE" w:rsidP="002B3CDE"/>
    <w:p w14:paraId="05201BAA" w14:textId="77777777" w:rsidR="002B3CDE" w:rsidRDefault="002B3CDE" w:rsidP="002B3CDE">
      <w:r>
        <w:tab/>
      </w:r>
      <w:r>
        <w:tab/>
        <w:t>=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t xml:space="preserve"> + (∂'</w:t>
      </w:r>
      <w:r>
        <w:rPr>
          <w:rStyle w:val="subscript"/>
        </w:rPr>
        <w:t>f</w:t>
      </w:r>
      <w:r>
        <w:t>v'</w:t>
      </w:r>
      <w:r>
        <w:rPr>
          <w:rStyle w:val="subscript"/>
        </w:rPr>
        <w:t>e</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3BD1FA10" w14:textId="77777777" w:rsidR="002B3CDE" w:rsidRDefault="002B3CDE" w:rsidP="002B3CDE"/>
    <w:p w14:paraId="0172FF39" w14:textId="77777777" w:rsidR="002B3CDE" w:rsidRPr="00A84DCE" w:rsidRDefault="002B3CDE" w:rsidP="00A84DCE">
      <w:pPr>
        <w:tabs>
          <w:tab w:val="left" w:pos="7200"/>
          <w:tab w:val="left" w:pos="7920"/>
          <w:tab w:val="right" w:pos="9270"/>
        </w:tabs>
      </w:pPr>
      <w:r>
        <w:tab/>
      </w:r>
      <w:r>
        <w:tab/>
      </w:r>
      <w:r w:rsidR="008129DD">
        <w:t>=</w:t>
      </w:r>
      <w:r>
        <w:t xml:space="preserve">  Σ</w:t>
      </w:r>
      <w:r>
        <w:rPr>
          <w:rStyle w:val="subscript"/>
        </w:rPr>
        <w:t>ef</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A84DCE">
        <w:tab/>
      </w:r>
      <w:r w:rsidR="00A84DCE">
        <w:tab/>
      </w:r>
      <w:r w:rsidR="00A84DCE">
        <w:tab/>
      </w:r>
      <w:r w:rsidR="00A84DCE">
        <w:tab/>
      </w:r>
      <w:r w:rsidR="00A84DCE">
        <w:tab/>
      </w:r>
      <w:r w:rsidR="00A84DCE">
        <w:tab/>
      </w:r>
      <w:r w:rsidR="00A84DCE">
        <w:tab/>
      </w:r>
      <w:r w:rsidR="00A84DCE">
        <w:tab/>
        <w:t>(G.3.</w:t>
      </w:r>
      <w:r w:rsidR="00497CD4">
        <w:t>6</w:t>
      </w:r>
      <w:r w:rsidR="00A84DCE">
        <w:t>)</w:t>
      </w:r>
    </w:p>
    <w:p w14:paraId="33B5E528" w14:textId="77777777" w:rsidR="002B3CDE" w:rsidRPr="002F043F" w:rsidRDefault="002B3CDE" w:rsidP="002B3CDE">
      <w:pPr>
        <w:rPr>
          <w:sz w:val="16"/>
          <w:szCs w:val="16"/>
        </w:rPr>
      </w:pPr>
    </w:p>
    <w:p w14:paraId="6424F2E4" w14:textId="77777777" w:rsidR="002B3CDE" w:rsidRDefault="002B3CDE" w:rsidP="002B3CDE">
      <w:r>
        <w:t>where</w:t>
      </w:r>
    </w:p>
    <w:p w14:paraId="7887057B" w14:textId="77777777" w:rsidR="002B3CDE" w:rsidRDefault="002B3CDE" w:rsidP="002B3CDE"/>
    <w:p w14:paraId="6EEA3060"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  (∂'</w:t>
      </w:r>
      <w:r>
        <w:rPr>
          <w:rStyle w:val="subscript"/>
        </w:rPr>
        <w:t>f</w:t>
      </w:r>
      <w:r>
        <w:t>v'</w:t>
      </w:r>
      <w:r>
        <w:rPr>
          <w:rStyle w:val="subscript"/>
        </w:rPr>
        <w:t>e</w:t>
      </w:r>
      <w:r>
        <w:t>) +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7</w:t>
      </w:r>
      <w:r w:rsidR="00A84DCE">
        <w:t>)</w:t>
      </w:r>
    </w:p>
    <w:p w14:paraId="294EB3E9" w14:textId="77777777" w:rsidR="002B3CDE" w:rsidRPr="00187152" w:rsidRDefault="002B3CDE" w:rsidP="002B3CDE">
      <w:r>
        <w:t>or</w:t>
      </w:r>
    </w:p>
    <w:p w14:paraId="4B58ADD0"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bscript"/>
        </w:rPr>
        <w:t>ij</w:t>
      </w:r>
      <w:r>
        <w:t xml:space="preserve">  =  (∂'</w:t>
      </w:r>
      <w:r>
        <w:rPr>
          <w:rStyle w:val="subscript"/>
        </w:rPr>
        <w:t>j</w:t>
      </w:r>
      <w:r>
        <w:t>v'</w:t>
      </w:r>
      <w:r>
        <w:rPr>
          <w:rStyle w:val="subscript"/>
        </w:rPr>
        <w:t>i</w:t>
      </w:r>
      <w:r>
        <w:t>) + R</w:t>
      </w:r>
      <w:r w:rsidRPr="0036055F">
        <w:rPr>
          <w:rStyle w:val="subscript"/>
        </w:rPr>
        <w:t>i</w:t>
      </w:r>
      <w:r>
        <w:rPr>
          <w:rStyle w:val="superscript"/>
        </w:rPr>
        <w:t>m</w:t>
      </w:r>
      <w:r>
        <w:t xml:space="preserve"> (∂'</w:t>
      </w:r>
      <w:r>
        <w:rPr>
          <w:rStyle w:val="subscript"/>
        </w:rPr>
        <w:t>j</w:t>
      </w:r>
      <w:r>
        <w:t>R</w:t>
      </w:r>
      <w:r>
        <w:rPr>
          <w:rStyle w:val="superscript"/>
        </w:rPr>
        <w:t>j</w:t>
      </w:r>
      <w:r>
        <w:rPr>
          <w:rStyle w:val="subscript"/>
        </w:rPr>
        <w:t>m</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8</w:t>
      </w:r>
      <w:r w:rsidR="00A84DCE">
        <w:t>)</w:t>
      </w:r>
    </w:p>
    <w:p w14:paraId="2410D8EF" w14:textId="77777777" w:rsidR="002B3CDE" w:rsidRDefault="002B3CDE" w:rsidP="002B3CDE"/>
    <w:p w14:paraId="355F1088" w14:textId="77777777" w:rsidR="002B3CDE" w:rsidRPr="0036055F" w:rsidRDefault="00497CD4" w:rsidP="002B3CDE">
      <w:r>
        <w:t>This</w:t>
      </w:r>
      <w:r w:rsidR="002B3CDE">
        <w:t xml:space="preserve"> agrees </w:t>
      </w:r>
      <w:r w:rsidR="008129DD">
        <w:t xml:space="preserve">with </w:t>
      </w:r>
      <w:r w:rsidR="00ED5211">
        <w:t xml:space="preserve">(G.2.9) obtained by the previous method. </w:t>
      </w:r>
    </w:p>
    <w:p w14:paraId="1B0A04BB" w14:textId="77777777" w:rsidR="002B3CDE" w:rsidRDefault="002B3CDE" w:rsidP="002B3CDE">
      <w:pPr>
        <w:pStyle w:val="Heading3"/>
      </w:pPr>
    </w:p>
    <w:p w14:paraId="6A642CCF" w14:textId="77777777" w:rsidR="002B3CDE" w:rsidRPr="003E0313" w:rsidRDefault="00A84DCE" w:rsidP="002B3CDE">
      <w:pPr>
        <w:pStyle w:val="Heading3"/>
      </w:pPr>
      <w:bookmarkStart w:id="219" w:name="_Toc451453114"/>
      <w:r>
        <w:t>G.4</w:t>
      </w:r>
      <w:r w:rsidR="002B3CDE" w:rsidRPr="003E0313">
        <w:t xml:space="preserve"> Expansion on e</w:t>
      </w:r>
      <w:r w:rsidR="002B3CDE" w:rsidRPr="003E0313">
        <w:rPr>
          <w:rStyle w:val="subscript"/>
          <w:b/>
        </w:rPr>
        <w:t>i</w:t>
      </w:r>
      <w:r w:rsidR="002B3CDE" w:rsidRPr="003E0313">
        <w:sym w:font="Symbol" w:char="F0C4"/>
      </w:r>
      <w:r w:rsidR="002B3CDE" w:rsidRPr="003E0313">
        <w:t>e</w:t>
      </w:r>
      <w:r w:rsidR="002B3CDE" w:rsidRPr="003E0313">
        <w:rPr>
          <w:rStyle w:val="subscript"/>
          <w:b/>
        </w:rPr>
        <w:t>j</w:t>
      </w:r>
      <w:r w:rsidR="002B3CDE" w:rsidRPr="003E0313">
        <w:t xml:space="preserve"> and </w:t>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i</w:t>
      </w:r>
      <w:r w:rsidR="002B3CDE" w:rsidRPr="003E0313">
        <w:sym w:font="Symbol" w:char="F0C4"/>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j</w:t>
      </w:r>
      <w:bookmarkEnd w:id="219"/>
    </w:p>
    <w:p w14:paraId="2017E7DA" w14:textId="77777777" w:rsidR="002B3CDE" w:rsidRDefault="002B3CDE" w:rsidP="002B3CDE"/>
    <w:p w14:paraId="50266A30" w14:textId="77777777" w:rsidR="002B3CDE" w:rsidRDefault="002B3CDE" w:rsidP="002B3CDE">
      <w:r>
        <w:t xml:space="preserve">Reversing the </w:t>
      </w:r>
      <w:r w:rsidR="00665CBC">
        <w:t>index</w:t>
      </w:r>
      <w:r>
        <w:t xml:space="preserve"> tilts in </w:t>
      </w:r>
      <w:r w:rsidR="00665CBC">
        <w:t>(G.2.5)</w:t>
      </w:r>
      <w:r w:rsidR="00A47A21">
        <w:t xml:space="preserve"> [</w:t>
      </w:r>
      <w:r w:rsidR="00665CBC">
        <w:t xml:space="preserve">as justified in </w:t>
      </w:r>
      <w:r>
        <w:t xml:space="preserve"> </w:t>
      </w:r>
      <w:r w:rsidR="00665CBC">
        <w:t>(E.2.12)</w:t>
      </w:r>
      <w:r w:rsidR="00A47A21">
        <w:t>]</w:t>
      </w:r>
      <w:r w:rsidR="00665CBC">
        <w:t xml:space="preserve"> </w:t>
      </w:r>
      <w:r>
        <w:t>one gets</w:t>
      </w:r>
    </w:p>
    <w:p w14:paraId="6CC4A507" w14:textId="77777777" w:rsidR="002B3CDE" w:rsidRDefault="002B3CDE" w:rsidP="002B3CDE"/>
    <w:p w14:paraId="4EFBE578" w14:textId="77777777" w:rsidR="002B3CDE" w:rsidRDefault="002B3CDE" w:rsidP="002B3CDE">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t xml:space="preserve"> </w:t>
      </w:r>
      <w:r>
        <w:rPr>
          <w:b/>
        </w:rPr>
        <w:t>e</w:t>
      </w:r>
      <w:r w:rsidRPr="00077751">
        <w:rPr>
          <w:rStyle w:val="subscript"/>
        </w:rPr>
        <w:t>i</w:t>
      </w:r>
      <w:r>
        <w:sym w:font="Symbol" w:char="F0C4"/>
      </w:r>
      <w:r>
        <w:rPr>
          <w:b/>
        </w:rPr>
        <w:t>e</w:t>
      </w:r>
      <w:r w:rsidRPr="00077751">
        <w:rPr>
          <w:rStyle w:val="subscript"/>
        </w:rPr>
        <w:t>j</w:t>
      </w:r>
      <w:r>
        <w:tab/>
      </w:r>
    </w:p>
    <w:p w14:paraId="309F0409" w14:textId="77777777" w:rsidR="002B3CDE" w:rsidRDefault="002B3CDE" w:rsidP="002B3CDE"/>
    <w:p w14:paraId="5F6AA622" w14:textId="77777777" w:rsidR="002B3CDE" w:rsidRPr="00A84DCE" w:rsidRDefault="002B3CDE" w:rsidP="00A84DCE">
      <w:pPr>
        <w:tabs>
          <w:tab w:val="left" w:pos="7200"/>
          <w:tab w:val="left" w:pos="7920"/>
          <w:tab w:val="right" w:pos="9270"/>
        </w:tabs>
      </w:pPr>
      <w:r>
        <w:tab/>
        <w:t>where  v'</w:t>
      </w:r>
      <w:r w:rsidRPr="00077751">
        <w:rPr>
          <w:rStyle w:val="superscript"/>
        </w:rPr>
        <w:t>i;j</w:t>
      </w:r>
      <w:r>
        <w:t xml:space="preserve"> = g'</w:t>
      </w:r>
      <w:r>
        <w:rPr>
          <w:rStyle w:val="superscript"/>
        </w:rPr>
        <w:t>ia</w:t>
      </w:r>
      <w:r>
        <w:t>g'</w:t>
      </w:r>
      <w:r>
        <w:rPr>
          <w:rStyle w:val="superscript"/>
        </w:rPr>
        <w:t>jb</w:t>
      </w:r>
      <w:r>
        <w:t xml:space="preserve"> v'</w:t>
      </w:r>
      <w:r>
        <w:rPr>
          <w:rStyle w:val="subscript"/>
        </w:rPr>
        <w:t>a;b</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A47A21">
        <w:t>.   // (G.2.9)</w:t>
      </w:r>
      <w:r w:rsidR="00A84DCE">
        <w:tab/>
      </w:r>
      <w:r w:rsidR="00A84DCE">
        <w:tab/>
        <w:t>(G.4.1)</w:t>
      </w:r>
    </w:p>
    <w:p w14:paraId="19745087" w14:textId="77777777" w:rsidR="002B3CDE" w:rsidRDefault="002B3CDE" w:rsidP="002B3CDE"/>
    <w:p w14:paraId="1E420D48" w14:textId="77777777" w:rsidR="002B3CDE" w:rsidRDefault="002B3CDE" w:rsidP="002B3CDE">
      <w:r>
        <w:t xml:space="preserve">Then since </w:t>
      </w:r>
      <w:r w:rsidRPr="00077751">
        <w:rPr>
          <w:b/>
        </w:rPr>
        <w:t>e</w:t>
      </w:r>
      <w:r>
        <w:rPr>
          <w:rStyle w:val="subscript"/>
        </w:rPr>
        <w:t>i</w:t>
      </w:r>
      <w:r>
        <w:t xml:space="preserve"> = h'</w:t>
      </w:r>
      <w:r>
        <w:rPr>
          <w:rStyle w:val="subscript"/>
        </w:rPr>
        <w:t>i</w:t>
      </w:r>
      <w:r w:rsidRPr="00077751">
        <w:rPr>
          <w:b/>
        </w:rPr>
        <w:fldChar w:fldCharType="begin"/>
      </w:r>
      <w:r w:rsidRPr="00077751">
        <w:rPr>
          <w:b/>
        </w:rPr>
        <w:instrText xml:space="preserve"> EQ \O(e,\S\up2(^))</w:instrText>
      </w:r>
      <w:r w:rsidRPr="00077751">
        <w:rPr>
          <w:b/>
        </w:rPr>
        <w:fldChar w:fldCharType="end"/>
      </w:r>
      <w:r>
        <w:rPr>
          <w:rStyle w:val="subscript"/>
        </w:rPr>
        <w:t>i</w:t>
      </w:r>
      <w:r>
        <w:t xml:space="preserve"> one gets yet another expan</w:t>
      </w:r>
      <w:r w:rsidRPr="005A063A">
        <w:rPr>
          <w:color w:val="000000"/>
        </w:rPr>
        <w:t xml:space="preserve">sion (more generally see </w:t>
      </w:r>
      <w:r w:rsidR="005A063A" w:rsidRPr="005A063A">
        <w:rPr>
          <w:color w:val="000000"/>
        </w:rPr>
        <w:t>Section E.8</w:t>
      </w:r>
      <w:r w:rsidRPr="005A063A">
        <w:rPr>
          <w:color w:val="000000"/>
        </w:rPr>
        <w:t xml:space="preserve"> ), </w:t>
      </w:r>
    </w:p>
    <w:p w14:paraId="67044C82" w14:textId="77777777" w:rsidR="002B3CDE" w:rsidRDefault="002B3CDE" w:rsidP="002B3CDE"/>
    <w:p w14:paraId="2AF810C3"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rsidRPr="00077751">
        <w:t xml:space="preserve"> </w:t>
      </w:r>
      <w:r>
        <w:t>h'</w:t>
      </w:r>
      <w:r>
        <w:rPr>
          <w:rStyle w:val="subscript"/>
        </w:rPr>
        <w:t>i</w:t>
      </w:r>
      <w:r w:rsidRPr="00077751">
        <w:t xml:space="preserve"> </w:t>
      </w:r>
      <w:r>
        <w:t>h'</w:t>
      </w:r>
      <w:r>
        <w:rPr>
          <w:rStyle w:val="subscript"/>
        </w:rPr>
        <w:t>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sidR="00A84DCE">
        <w:tab/>
      </w:r>
      <w:r w:rsidR="00A84DCE">
        <w:tab/>
      </w:r>
      <w:r w:rsidR="00A84DCE">
        <w:tab/>
      </w:r>
      <w:r w:rsidR="00A84DCE">
        <w:tab/>
      </w:r>
      <w:r w:rsidR="00A84DCE">
        <w:tab/>
      </w:r>
    </w:p>
    <w:p w14:paraId="09A7D425" w14:textId="77777777" w:rsidR="002B3CDE" w:rsidRDefault="002B3CDE" w:rsidP="002B3CDE"/>
    <w:p w14:paraId="068257FA" w14:textId="77777777" w:rsidR="002B3CDE" w:rsidRPr="00A84DCE" w:rsidRDefault="005A063A" w:rsidP="002D74D0">
      <w:pPr>
        <w:tabs>
          <w:tab w:val="left" w:pos="7200"/>
          <w:tab w:val="left" w:pos="7920"/>
          <w:tab w:val="right" w:pos="9270"/>
        </w:tabs>
      </w:pPr>
      <w:r>
        <w:tab/>
        <w:t xml:space="preserve">where     </w:t>
      </w:r>
      <w:r w:rsidR="002B3CDE">
        <w:t>[(</w:t>
      </w:r>
      <w:r w:rsidR="002B3CDE" w:rsidRPr="00AD1219">
        <w:rPr>
          <w:b/>
        </w:rPr>
        <w:sym w:font="Symbol" w:char="F0D1"/>
      </w:r>
      <w:r w:rsidR="002B3CDE" w:rsidRPr="00AD1219">
        <w:rPr>
          <w:b/>
        </w:rPr>
        <w:t>v</w:t>
      </w:r>
      <w:r w:rsidR="002B3CDE">
        <w:t>)</w:t>
      </w:r>
      <w:r w:rsidR="002B3CDE">
        <w:rPr>
          <w:rStyle w:val="superscript"/>
        </w:rPr>
        <w:t>(</w:t>
      </w:r>
      <w:r w:rsidR="002B3CDE" w:rsidRPr="002357EB">
        <w:rPr>
          <w:rStyle w:val="superscript"/>
        </w:rPr>
        <w:fldChar w:fldCharType="begin"/>
      </w:r>
      <w:r w:rsidR="002B3CDE" w:rsidRPr="002357EB">
        <w:rPr>
          <w:rStyle w:val="superscript"/>
        </w:rPr>
        <w:instrText xml:space="preserve"> EQ \O(e,\S\up2(^))</w:instrText>
      </w:r>
      <w:r w:rsidR="002B3CDE" w:rsidRPr="002357EB">
        <w:rPr>
          <w:rStyle w:val="superscript"/>
        </w:rPr>
        <w:fldChar w:fldCharType="end"/>
      </w:r>
      <w:r w:rsidR="002B3CDE">
        <w:rPr>
          <w:rStyle w:val="superscript"/>
        </w:rPr>
        <w:t>)</w:t>
      </w:r>
      <w:r w:rsidR="002B3CDE">
        <w:t>]</w:t>
      </w:r>
      <w:r w:rsidR="002B3CDE">
        <w:rPr>
          <w:rStyle w:val="sub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v'</w:t>
      </w:r>
      <w:r w:rsidR="002B3CDE" w:rsidRPr="00077751">
        <w:rPr>
          <w:rStyle w:val="super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g'</w:t>
      </w:r>
      <w:r w:rsidR="002B3CDE">
        <w:rPr>
          <w:rStyle w:val="superscript"/>
        </w:rPr>
        <w:t>ia</w:t>
      </w:r>
      <w:r w:rsidR="002B3CDE">
        <w:t>g'</w:t>
      </w:r>
      <w:r w:rsidR="002B3CDE">
        <w:rPr>
          <w:rStyle w:val="superscript"/>
        </w:rPr>
        <w:t>jb</w:t>
      </w:r>
      <w:r w:rsidR="002B3CDE">
        <w:t xml:space="preserve"> [(∂'</w:t>
      </w:r>
      <w:r w:rsidR="002B3CDE">
        <w:rPr>
          <w:rStyle w:val="subscript"/>
        </w:rPr>
        <w:t>b</w:t>
      </w:r>
      <w:r w:rsidR="002B3CDE">
        <w:t>v'</w:t>
      </w:r>
      <w:r w:rsidR="002B3CDE">
        <w:rPr>
          <w:rStyle w:val="subscript"/>
        </w:rPr>
        <w:t>a</w:t>
      </w:r>
      <w:r w:rsidR="002B3CDE">
        <w:t>) + R</w:t>
      </w:r>
      <w:r w:rsidR="002B3CDE">
        <w:rPr>
          <w:rStyle w:val="subscript"/>
        </w:rPr>
        <w:t>a</w:t>
      </w:r>
      <w:r w:rsidR="002B3CDE">
        <w:rPr>
          <w:rStyle w:val="superscript"/>
        </w:rPr>
        <w:t>m</w:t>
      </w:r>
      <w:r w:rsidR="002B3CDE">
        <w:t>(</w:t>
      </w:r>
      <w:r w:rsidR="002B3CDE" w:rsidRPr="00220D9C">
        <w:rPr>
          <w:color w:val="000000"/>
        </w:rPr>
        <w:t>∂</w:t>
      </w:r>
      <w:r w:rsidR="002B3CDE">
        <w:rPr>
          <w:color w:val="000000"/>
        </w:rPr>
        <w:t>'</w:t>
      </w:r>
      <w:r w:rsidR="002B3CDE">
        <w:rPr>
          <w:rStyle w:val="subscript"/>
          <w:color w:val="000000"/>
        </w:rPr>
        <w:t>b</w:t>
      </w:r>
      <w:r w:rsidR="002B3CDE">
        <w:t>R</w:t>
      </w:r>
      <w:r w:rsidR="002B3CDE">
        <w:rPr>
          <w:rStyle w:val="superscript"/>
        </w:rPr>
        <w:t>c</w:t>
      </w:r>
      <w:r w:rsidR="002B3CDE">
        <w:rPr>
          <w:rStyle w:val="subscript"/>
        </w:rPr>
        <w:t>m</w:t>
      </w:r>
      <w:r w:rsidR="002B3CDE">
        <w:t>) v'</w:t>
      </w:r>
      <w:r w:rsidR="002B3CDE">
        <w:rPr>
          <w:rStyle w:val="subscript"/>
        </w:rPr>
        <w:t>c</w:t>
      </w:r>
      <w:r w:rsidR="002B3CDE">
        <w:t>] .</w:t>
      </w:r>
      <w:r>
        <w:tab/>
      </w:r>
      <w:r>
        <w:tab/>
      </w:r>
      <w:r w:rsidR="00A84DCE">
        <w:t>(G.4.</w:t>
      </w:r>
      <w:r>
        <w:t>2</w:t>
      </w:r>
      <w:r w:rsidR="00A84DCE">
        <w:t>)</w:t>
      </w:r>
    </w:p>
    <w:p w14:paraId="5175BEB4" w14:textId="77777777" w:rsidR="005A063A" w:rsidRPr="00A47A21" w:rsidRDefault="005A063A" w:rsidP="002B3CDE">
      <w:pPr>
        <w:rPr>
          <w:color w:val="FF0000"/>
        </w:rPr>
      </w:pPr>
    </w:p>
    <w:p w14:paraId="2D21D1AA" w14:textId="77777777" w:rsidR="002B3CDE" w:rsidRPr="00D76C94" w:rsidRDefault="002B3CDE" w:rsidP="002B3CDE">
      <w:r>
        <w:t>Here is a summary of results so far</w:t>
      </w:r>
      <w:r w:rsidR="00D76C94">
        <w:t>:</w:t>
      </w:r>
      <w:r w:rsidR="00D76C94">
        <w:tab/>
      </w:r>
      <w:r w:rsidR="00D76C94">
        <w:tab/>
      </w:r>
      <w:r w:rsidR="00D76C94">
        <w:tab/>
      </w:r>
      <w:r w:rsidR="00D76C94">
        <w:tab/>
      </w:r>
      <w:r w:rsidR="00D76C94">
        <w:tab/>
      </w:r>
      <w:r w:rsidR="00D76C94">
        <w:tab/>
      </w:r>
      <w:r w:rsidR="00D76C94">
        <w:tab/>
      </w:r>
      <w:r w:rsidR="00D76C94">
        <w:tab/>
      </w:r>
    </w:p>
    <w:p w14:paraId="05752B2C" w14:textId="77777777" w:rsidR="002B3CDE" w:rsidRDefault="002B3CDE" w:rsidP="002B3CDE"/>
    <w:p w14:paraId="7B05E43D" w14:textId="77777777" w:rsidR="002B3CDE" w:rsidRPr="005A063A" w:rsidRDefault="002B3CDE" w:rsidP="00A84DCE">
      <w:pPr>
        <w:tabs>
          <w:tab w:val="left" w:pos="7200"/>
          <w:tab w:val="left" w:pos="7920"/>
          <w:tab w:val="right" w:pos="9270"/>
        </w:tabs>
        <w:rPr>
          <w:i/>
          <w:color w:val="000000"/>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D76C94">
        <w:t xml:space="preserve">   </w:t>
      </w:r>
      <w:r w:rsidR="00A84DCE" w:rsidRPr="005A063A">
        <w:rPr>
          <w:i/>
          <w:color w:val="000000"/>
        </w:rPr>
        <w:t>(G.</w:t>
      </w:r>
      <w:r w:rsidR="005A063A" w:rsidRPr="005A063A">
        <w:rPr>
          <w:i/>
          <w:color w:val="000000"/>
        </w:rPr>
        <w:t>2.9</w:t>
      </w:r>
      <w:r w:rsidR="00A84DCE" w:rsidRPr="005A063A">
        <w:rPr>
          <w:i/>
          <w:color w:val="000000"/>
        </w:rPr>
        <w:t>)</w:t>
      </w:r>
    </w:p>
    <w:p w14:paraId="2C11ED46" w14:textId="77777777" w:rsidR="002B3CDE" w:rsidRDefault="002B3CDE" w:rsidP="002B3CDE"/>
    <w:p w14:paraId="46C86CAC"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D76C94">
        <w:t xml:space="preserve">   </w:t>
      </w:r>
      <w:r w:rsidR="005A063A" w:rsidRPr="005A063A">
        <w:rPr>
          <w:i/>
        </w:rPr>
        <w:t>(G.2.11)</w:t>
      </w:r>
      <w:r w:rsidR="00A84DCE" w:rsidRPr="005A063A">
        <w:rPr>
          <w:i/>
        </w:rPr>
        <w:tab/>
      </w:r>
    </w:p>
    <w:p w14:paraId="11FDDEF3" w14:textId="77777777" w:rsidR="002B3CDE" w:rsidRDefault="002B3CDE" w:rsidP="002B3CDE"/>
    <w:p w14:paraId="535EC94C"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D76C94">
        <w:t xml:space="preserve">   </w:t>
      </w:r>
      <w:r w:rsidR="00A84DCE" w:rsidRPr="005A063A">
        <w:rPr>
          <w:i/>
        </w:rPr>
        <w:t>(G.4.</w:t>
      </w:r>
      <w:r w:rsidR="005A063A" w:rsidRPr="005A063A">
        <w:rPr>
          <w:i/>
        </w:rPr>
        <w:t>1</w:t>
      </w:r>
      <w:r w:rsidR="00A84DCE" w:rsidRPr="005A063A">
        <w:rPr>
          <w:i/>
        </w:rPr>
        <w:t>)</w:t>
      </w:r>
    </w:p>
    <w:p w14:paraId="765D4B36" w14:textId="77777777" w:rsidR="002B3CDE" w:rsidRPr="00D76C94" w:rsidRDefault="00D76C94" w:rsidP="002B3CDE">
      <w:r>
        <w:tab/>
      </w:r>
      <w:r>
        <w:tab/>
      </w:r>
      <w:r>
        <w:tab/>
      </w:r>
      <w:r>
        <w:tab/>
      </w:r>
      <w:r>
        <w:tab/>
      </w:r>
      <w:r>
        <w:tab/>
      </w:r>
      <w:r>
        <w:tab/>
      </w:r>
      <w:r>
        <w:tab/>
      </w:r>
      <w:r>
        <w:tab/>
      </w:r>
      <w:r>
        <w:tab/>
      </w:r>
      <w:r>
        <w:tab/>
      </w:r>
      <w:r>
        <w:tab/>
      </w:r>
      <w:r>
        <w:tab/>
      </w:r>
    </w:p>
    <w:p w14:paraId="741B5851" w14:textId="77777777" w:rsidR="00A84DCE" w:rsidRDefault="002B3CDE" w:rsidP="002B3CDE">
      <w:pPr>
        <w:rPr>
          <w:i/>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sidRPr="00077751">
        <w:t xml:space="preserve"> </w:t>
      </w:r>
      <w:r>
        <w:t>h'</w:t>
      </w:r>
      <w:r>
        <w:rPr>
          <w:rStyle w:val="subscript"/>
        </w:rPr>
        <w:t>j</w:t>
      </w:r>
      <w:r w:rsidR="00D76C94">
        <w:rPr>
          <w:rStyle w:val="subscript"/>
        </w:rPr>
        <w:t xml:space="preserve"> </w:t>
      </w:r>
      <w:r>
        <w:t>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D76C94">
        <w:t xml:space="preserve">   </w:t>
      </w:r>
      <w:r w:rsidR="005A063A" w:rsidRPr="005A063A">
        <w:rPr>
          <w:i/>
        </w:rPr>
        <w:t>(G.4.2)</w:t>
      </w:r>
    </w:p>
    <w:p w14:paraId="58180573" w14:textId="77777777" w:rsidR="002B3CDE" w:rsidRDefault="00D76C94" w:rsidP="002D74D0">
      <w:pPr>
        <w:tabs>
          <w:tab w:val="left" w:pos="7200"/>
          <w:tab w:val="left" w:pos="7920"/>
          <w:tab w:val="right" w:pos="9270"/>
        </w:tabs>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t>(G.4.3)</w:t>
      </w:r>
    </w:p>
    <w:p w14:paraId="2C95E784" w14:textId="77777777" w:rsidR="002B3CDE" w:rsidRDefault="002B3CDE" w:rsidP="002B3CDE">
      <w:r>
        <w:t>One could replace v'</w:t>
      </w:r>
      <w:r>
        <w:rPr>
          <w:rStyle w:val="subscript"/>
        </w:rPr>
        <w:t>a</w:t>
      </w:r>
      <w:r>
        <w:t xml:space="preserve"> = g'</w:t>
      </w:r>
      <w:r>
        <w:rPr>
          <w:rStyle w:val="subscript"/>
        </w:rPr>
        <w:t>ad</w:t>
      </w:r>
      <w:r>
        <w:t>v'</w:t>
      </w:r>
      <w:r>
        <w:rPr>
          <w:rStyle w:val="superscript"/>
        </w:rPr>
        <w:t>d</w:t>
      </w:r>
      <w:r>
        <w:t xml:space="preserve"> in any of the above results. For example, the last object becomes</w:t>
      </w:r>
    </w:p>
    <w:p w14:paraId="0DDF8B86" w14:textId="77777777" w:rsidR="002B3CDE" w:rsidRPr="002F043F" w:rsidRDefault="002B3CDE" w:rsidP="002B3CDE">
      <w:pPr>
        <w:rPr>
          <w:sz w:val="16"/>
          <w:szCs w:val="16"/>
        </w:rPr>
      </w:pPr>
    </w:p>
    <w:p w14:paraId="53F83B9E"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5A063A">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t>v'</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t>v'</w:t>
      </w:r>
      <w:r>
        <w:rPr>
          <w:rStyle w:val="superscript"/>
        </w:rPr>
        <w:t>d</w:t>
      </w:r>
      <w:r>
        <w:t>)]  .</w:t>
      </w:r>
      <w:r w:rsidR="00A84DCE">
        <w:tab/>
      </w:r>
      <w:r w:rsidR="00A84DCE">
        <w:tab/>
      </w:r>
      <w:r w:rsidR="00A84DCE">
        <w:tab/>
        <w:t>(G.4.</w:t>
      </w:r>
      <w:r w:rsidR="00D76C94">
        <w:t>4</w:t>
      </w:r>
      <w:r w:rsidR="00A84DCE">
        <w:t>)</w:t>
      </w:r>
    </w:p>
    <w:p w14:paraId="7513EF1E" w14:textId="77777777" w:rsidR="002B3CDE" w:rsidRPr="002F043F" w:rsidRDefault="002B3CDE" w:rsidP="002B3CDE">
      <w:pPr>
        <w:rPr>
          <w:sz w:val="16"/>
          <w:szCs w:val="16"/>
        </w:rPr>
      </w:pPr>
    </w:p>
    <w:p w14:paraId="18C9401F" w14:textId="77777777" w:rsidR="002B3CDE" w:rsidRPr="00AC0E35" w:rsidRDefault="002B3CDE" w:rsidP="002B3CDE">
      <w:r>
        <w:t xml:space="preserve">Another choice is to use the </w:t>
      </w:r>
      <w:r w:rsidRPr="00066A50">
        <w:rPr>
          <w:rFonts w:ascii="Script MT Bold" w:hAnsi="Script MT Bold"/>
          <w:sz w:val="28"/>
          <w:szCs w:val="28"/>
        </w:rPr>
        <w:t>v</w:t>
      </w:r>
      <w:r w:rsidRPr="00066A50">
        <w:t>'</w:t>
      </w:r>
      <w:r w:rsidRPr="00A531E8">
        <w:rPr>
          <w:rStyle w:val="superscript"/>
        </w:rPr>
        <w:t>n</w:t>
      </w:r>
      <w:r>
        <w:t xml:space="preserve"> components of </w:t>
      </w:r>
      <w:r w:rsidRPr="00590E01">
        <w:rPr>
          <w:b/>
        </w:rPr>
        <w:t>v</w:t>
      </w:r>
      <w:r>
        <w:t xml:space="preserve"> obtained when expanding </w:t>
      </w:r>
      <w:r w:rsidRPr="00AC0E35">
        <w:rPr>
          <w:b/>
        </w:rPr>
        <w:t>v</w:t>
      </w:r>
      <w:r>
        <w:t xml:space="preserve"> on the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p>
    <w:p w14:paraId="7BADA03A" w14:textId="77777777" w:rsidR="002B3CDE" w:rsidRPr="002F043F" w:rsidRDefault="002B3CDE" w:rsidP="002B3CDE">
      <w:pPr>
        <w:rPr>
          <w:sz w:val="16"/>
          <w:szCs w:val="16"/>
        </w:rPr>
      </w:pPr>
    </w:p>
    <w:p w14:paraId="4EE8CF66" w14:textId="77777777" w:rsidR="002B3CDE" w:rsidRPr="00A84DCE" w:rsidRDefault="002B3CDE" w:rsidP="00A84DCE">
      <w:pPr>
        <w:tabs>
          <w:tab w:val="left" w:pos="7200"/>
          <w:tab w:val="left" w:pos="7920"/>
          <w:tab w:val="right" w:pos="9270"/>
        </w:tabs>
      </w:pPr>
      <w:r>
        <w:rPr>
          <w:b/>
        </w:rPr>
        <w:tab/>
      </w:r>
      <w:r w:rsidRPr="00005258">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(h'</w:t>
      </w:r>
      <w:r>
        <w:rPr>
          <w:rStyle w:val="subscript"/>
        </w:rPr>
        <w:t>n</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 Σ</w:t>
      </w:r>
      <w:r>
        <w:rPr>
          <w:rStyle w:val="subscript"/>
        </w:rPr>
        <w:t>n</w:t>
      </w:r>
      <w:r w:rsidRPr="00F15F21">
        <w:rPr>
          <w:rFonts w:ascii="Script MT Bold" w:hAnsi="Script MT Bold"/>
        </w:rPr>
        <w:t xml:space="preserve"> </w:t>
      </w:r>
      <w:r w:rsidRPr="00AC0E35">
        <w:t>(</w:t>
      </w:r>
      <w:r>
        <w:t>h'</w:t>
      </w:r>
      <w:r>
        <w:rPr>
          <w:rStyle w:val="subscript"/>
        </w:rPr>
        <w:t>n</w:t>
      </w:r>
      <w:r>
        <w:t xml:space="preserve"> v'</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Σ</w:t>
      </w:r>
      <w:r>
        <w:rPr>
          <w:rStyle w:val="subscript"/>
        </w:rPr>
        <w:t>n</w:t>
      </w:r>
      <w:r w:rsidRPr="00005258">
        <w:t xml:space="preserve"> </w:t>
      </w:r>
      <w:r w:rsidRPr="00066A50">
        <w:rPr>
          <w:rFonts w:ascii="Script MT Bold" w:hAnsi="Script MT Bold"/>
          <w:sz w:val="28"/>
          <w:szCs w:val="28"/>
        </w:rPr>
        <w:t>v</w:t>
      </w:r>
      <w:r w:rsidRPr="00066A50">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w:t>
      </w:r>
      <w:r>
        <w:tab/>
      </w:r>
      <w:r w:rsidR="00C96D97" w:rsidRPr="00C96D97">
        <w:rPr>
          <w:rFonts w:ascii="Symbol" w:hAnsi="Symbol"/>
        </w:rPr>
        <w:t></w:t>
      </w:r>
      <w:r>
        <w:tab/>
      </w:r>
      <w:r w:rsidRPr="00066A50">
        <w:rPr>
          <w:rFonts w:ascii="Script MT Bold" w:hAnsi="Script MT Bold"/>
          <w:sz w:val="28"/>
          <w:szCs w:val="28"/>
        </w:rPr>
        <w:t>v</w:t>
      </w:r>
      <w:r w:rsidRPr="00066A50">
        <w:t>'</w:t>
      </w:r>
      <w:r w:rsidRPr="00A531E8">
        <w:rPr>
          <w:rStyle w:val="superscript"/>
        </w:rPr>
        <w:t>n</w:t>
      </w:r>
      <w:r>
        <w:t xml:space="preserve"> ≡ h'</w:t>
      </w:r>
      <w:r>
        <w:rPr>
          <w:rStyle w:val="subscript"/>
        </w:rPr>
        <w:t>n</w:t>
      </w:r>
      <w:r>
        <w:t xml:space="preserve"> v'</w:t>
      </w:r>
      <w:r w:rsidRPr="00650431">
        <w:rPr>
          <w:rStyle w:val="superscript"/>
        </w:rPr>
        <w:t>n</w:t>
      </w:r>
      <w:r w:rsidR="00A84DCE">
        <w:tab/>
        <w:t>(G.4.</w:t>
      </w:r>
      <w:r w:rsidR="00D76C94">
        <w:t>5</w:t>
      </w:r>
      <w:r w:rsidR="00A84DCE">
        <w:t>)</w:t>
      </w:r>
    </w:p>
    <w:p w14:paraId="54695F7C" w14:textId="77777777" w:rsidR="002B3CDE" w:rsidRPr="002F043F" w:rsidRDefault="002B3CDE" w:rsidP="002B3CDE">
      <w:pPr>
        <w:rPr>
          <w:sz w:val="16"/>
          <w:szCs w:val="16"/>
        </w:rPr>
      </w:pPr>
    </w:p>
    <w:p w14:paraId="6980F34F" w14:textId="77777777" w:rsidR="002B3CDE" w:rsidRDefault="002B3CDE" w:rsidP="002B3CDE">
      <w:r>
        <w:t>so one then replaces v'</w:t>
      </w:r>
      <w:r w:rsidRPr="00650431">
        <w:rPr>
          <w:rStyle w:val="superscript"/>
        </w:rPr>
        <w:t>n</w:t>
      </w:r>
      <w:r>
        <w:t xml:space="preserve"> = h'</w:t>
      </w:r>
      <w:r>
        <w:rPr>
          <w:rStyle w:val="subscript"/>
        </w:rPr>
        <w:t>n</w:t>
      </w:r>
      <w:r>
        <w:rPr>
          <w:rStyle w:val="superscript"/>
        </w:rPr>
        <w:t>-1</w:t>
      </w:r>
      <w:r w:rsidRPr="00066A50">
        <w:rPr>
          <w:rFonts w:ascii="Script MT Bold" w:hAnsi="Script MT Bold"/>
          <w:sz w:val="28"/>
          <w:szCs w:val="28"/>
        </w:rPr>
        <w:t>v</w:t>
      </w:r>
      <w:r w:rsidRPr="00066A50">
        <w:t>'</w:t>
      </w:r>
      <w:r w:rsidRPr="00A531E8">
        <w:rPr>
          <w:rStyle w:val="superscript"/>
        </w:rPr>
        <w:t>n</w:t>
      </w:r>
      <w:r>
        <w:t>. The same object above then becomes</w:t>
      </w:r>
    </w:p>
    <w:p w14:paraId="130300AF" w14:textId="77777777" w:rsidR="002B3CDE" w:rsidRPr="002F043F" w:rsidRDefault="002B3CDE" w:rsidP="002B3CDE">
      <w:pPr>
        <w:rPr>
          <w:sz w:val="16"/>
          <w:szCs w:val="16"/>
        </w:rPr>
      </w:pPr>
    </w:p>
    <w:p w14:paraId="753DEB06" w14:textId="77777777" w:rsidR="002B3CDE" w:rsidRPr="002F043F" w:rsidRDefault="002B3CDE" w:rsidP="00A84DCE">
      <w:pPr>
        <w:tabs>
          <w:tab w:val="left" w:pos="7200"/>
          <w:tab w:val="left" w:pos="7920"/>
          <w:tab w:val="right" w:pos="9270"/>
        </w:tabs>
        <w:rPr>
          <w:sz w:val="16"/>
          <w:szCs w:val="16"/>
        </w:rPr>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w:t>
      </w:r>
      <w:r w:rsidR="00530B92">
        <w:t xml:space="preserve">  .</w:t>
      </w:r>
      <w:r w:rsidR="00A84DCE">
        <w:tab/>
      </w:r>
      <w:r w:rsidR="00A84DCE">
        <w:tab/>
        <w:t>(G.4.</w:t>
      </w:r>
      <w:r w:rsidR="00D76C94">
        <w:t>6</w:t>
      </w:r>
      <w:r w:rsidR="00A84DCE">
        <w:t>)</w:t>
      </w:r>
      <w:r w:rsidR="00A84DCE">
        <w:tab/>
      </w:r>
      <w:r w:rsidR="00A84DCE" w:rsidRPr="002F043F">
        <w:rPr>
          <w:sz w:val="16"/>
          <w:szCs w:val="16"/>
        </w:rPr>
        <w:tab/>
      </w:r>
    </w:p>
    <w:p w14:paraId="636E40E2" w14:textId="77777777" w:rsidR="002B3CDE" w:rsidRDefault="002B3CDE" w:rsidP="002B3CDE">
      <w:r>
        <w:t>As discussed i</w:t>
      </w:r>
      <w:r w:rsidRPr="001D5D0F">
        <w:rPr>
          <w:color w:val="000000"/>
        </w:rPr>
        <w:t xml:space="preserve">n </w:t>
      </w:r>
      <w:r w:rsidR="001D5D0F" w:rsidRPr="001D5D0F">
        <w:rPr>
          <w:color w:val="000000"/>
        </w:rPr>
        <w:t>Section 14.7</w:t>
      </w:r>
      <w:r w:rsidRPr="001D5D0F">
        <w:rPr>
          <w:color w:val="000000"/>
        </w:rPr>
        <w:t xml:space="preserve">, the components </w:t>
      </w:r>
      <w:r w:rsidRPr="001D5D0F">
        <w:rPr>
          <w:rFonts w:ascii="Script MT Bold" w:hAnsi="Script MT Bold"/>
          <w:color w:val="000000"/>
          <w:sz w:val="28"/>
          <w:szCs w:val="28"/>
        </w:rPr>
        <w:t>v</w:t>
      </w:r>
      <w:r w:rsidRPr="001D5D0F">
        <w:rPr>
          <w:color w:val="000000"/>
        </w:rPr>
        <w:t>'</w:t>
      </w:r>
      <w:r w:rsidRPr="001D5D0F">
        <w:rPr>
          <w:rStyle w:val="superscript"/>
          <w:color w:val="000000"/>
        </w:rPr>
        <w:t>n</w:t>
      </w:r>
      <w:r w:rsidRPr="001D5D0F">
        <w:rPr>
          <w:color w:val="000000"/>
        </w:rPr>
        <w:t xml:space="preserve"> are convenient since the</w:t>
      </w:r>
      <w:r w:rsidR="00B85C85" w:rsidRPr="001D5D0F">
        <w:rPr>
          <w:color w:val="000000"/>
        </w:rPr>
        <w:t xml:space="preserve">y all have the same dimensions. </w:t>
      </w:r>
      <w:r w:rsidRPr="001D5D0F">
        <w:rPr>
          <w:color w:val="000000"/>
        </w:rPr>
        <w:t>Moreover, when a specific cu</w:t>
      </w:r>
      <w:r>
        <w:t xml:space="preserve">rvilinear system is selected, one can dispense with the unpleasant font used in </w:t>
      </w:r>
      <w:r w:rsidRPr="00066A50">
        <w:rPr>
          <w:rFonts w:ascii="Script MT Bold" w:hAnsi="Script MT Bold"/>
          <w:sz w:val="28"/>
          <w:szCs w:val="28"/>
        </w:rPr>
        <w:t>v</w:t>
      </w:r>
      <w:r>
        <w:t>'</w:t>
      </w:r>
      <w:r w:rsidRPr="00A531E8">
        <w:rPr>
          <w:rStyle w:val="superscript"/>
        </w:rPr>
        <w:t>n</w:t>
      </w:r>
      <w:r>
        <w:t xml:space="preserve"> and just write </w:t>
      </w:r>
      <w:r w:rsidRPr="00066A50">
        <w:rPr>
          <w:rFonts w:ascii="Script MT Bold" w:hAnsi="Script MT Bold"/>
          <w:sz w:val="28"/>
          <w:szCs w:val="28"/>
        </w:rPr>
        <w:t>v</w:t>
      </w:r>
      <w:r>
        <w:t>'</w:t>
      </w:r>
      <w:r w:rsidRPr="00A531E8">
        <w:rPr>
          <w:rStyle w:val="superscript"/>
        </w:rPr>
        <w:t>n</w:t>
      </w:r>
      <w:r>
        <w:t xml:space="preserve"> = v</w:t>
      </w:r>
      <w:r w:rsidRPr="00005258">
        <w:rPr>
          <w:rStyle w:val="subscript"/>
        </w:rPr>
        <w:t>x'(n)</w:t>
      </w:r>
      <w:r>
        <w:t xml:space="preserve">. For example, in spherical coordinates r,θ,φ : </w:t>
      </w:r>
    </w:p>
    <w:p w14:paraId="17BC1A1C" w14:textId="77777777" w:rsidR="002B3CDE" w:rsidRPr="002F043F" w:rsidRDefault="002B3CDE" w:rsidP="002B3CDE">
      <w:pPr>
        <w:rPr>
          <w:sz w:val="16"/>
          <w:szCs w:val="16"/>
        </w:rPr>
      </w:pPr>
    </w:p>
    <w:p w14:paraId="26426F40" w14:textId="77777777" w:rsidR="002B3CDE" w:rsidRDefault="002B3CDE" w:rsidP="00A84DCE">
      <w:pPr>
        <w:tabs>
          <w:tab w:val="left" w:pos="7200"/>
          <w:tab w:val="left" w:pos="7920"/>
          <w:tab w:val="right" w:pos="9270"/>
        </w:tabs>
      </w:pPr>
      <w:r>
        <w:tab/>
      </w:r>
      <w:r w:rsidRPr="00066A50">
        <w:rPr>
          <w:rFonts w:ascii="Script MT Bold" w:hAnsi="Script MT Bold"/>
          <w:sz w:val="28"/>
          <w:szCs w:val="28"/>
        </w:rPr>
        <w:t>v</w:t>
      </w:r>
      <w:r>
        <w:t>'</w:t>
      </w:r>
      <w:r>
        <w:rPr>
          <w:rStyle w:val="superscript"/>
        </w:rPr>
        <w:t>1</w:t>
      </w:r>
      <w:r>
        <w:t xml:space="preserve"> = v</w:t>
      </w:r>
      <w:r>
        <w:rPr>
          <w:rStyle w:val="subscript"/>
        </w:rPr>
        <w:t>r</w:t>
      </w:r>
      <w:r>
        <w:tab/>
      </w:r>
      <w:r w:rsidRPr="00066A50">
        <w:rPr>
          <w:rFonts w:ascii="Script MT Bold" w:hAnsi="Script MT Bold"/>
          <w:sz w:val="28"/>
          <w:szCs w:val="28"/>
        </w:rPr>
        <w:t>v</w:t>
      </w:r>
      <w:r>
        <w:t>'</w:t>
      </w:r>
      <w:r>
        <w:rPr>
          <w:rStyle w:val="superscript"/>
        </w:rPr>
        <w:t>2</w:t>
      </w:r>
      <w:r>
        <w:t xml:space="preserve"> = v</w:t>
      </w:r>
      <w:r>
        <w:rPr>
          <w:rStyle w:val="subscript"/>
        </w:rPr>
        <w:t>θ</w:t>
      </w:r>
      <w:r w:rsidR="001D5D0F">
        <w:tab/>
        <w:t xml:space="preserve">       </w:t>
      </w:r>
      <w:r w:rsidRPr="00066A50">
        <w:rPr>
          <w:rFonts w:ascii="Script MT Bold" w:hAnsi="Script MT Bold"/>
          <w:sz w:val="28"/>
          <w:szCs w:val="28"/>
        </w:rPr>
        <w:t>v</w:t>
      </w:r>
      <w:r>
        <w:t>'</w:t>
      </w:r>
      <w:r>
        <w:rPr>
          <w:rStyle w:val="superscript"/>
        </w:rPr>
        <w:t>3</w:t>
      </w:r>
      <w:r>
        <w:t xml:space="preserve"> = v</w:t>
      </w:r>
      <w:r>
        <w:rPr>
          <w:rStyle w:val="subscript"/>
        </w:rPr>
        <w:t>φ</w:t>
      </w:r>
      <w:r>
        <w:t xml:space="preserve"> </w:t>
      </w:r>
      <w:r>
        <w:tab/>
      </w:r>
      <w:r w:rsidR="001D5D0F">
        <w:tab/>
      </w:r>
      <w:r w:rsidRPr="00005258">
        <w:rPr>
          <w:b/>
        </w:rPr>
        <w:t>v</w:t>
      </w:r>
      <w:r>
        <w:t xml:space="preserve"> = Σ</w:t>
      </w:r>
      <w:r>
        <w:rPr>
          <w:rStyle w:val="subscript"/>
        </w:rPr>
        <w:t>n</w:t>
      </w:r>
      <w:r w:rsidRPr="00005258">
        <w:t xml:space="preserve"> </w:t>
      </w:r>
      <w:r w:rsidRPr="00066A50">
        <w:rPr>
          <w:rFonts w:ascii="Script MT Bold" w:hAnsi="Script MT Bold"/>
          <w:sz w:val="28"/>
          <w:szCs w:val="28"/>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v</w:t>
      </w:r>
      <w:r>
        <w:rPr>
          <w:rStyle w:val="subscript"/>
        </w:rPr>
        <w:t>r</w:t>
      </w:r>
      <w:r>
        <w:rPr>
          <w:b/>
        </w:rPr>
        <w:fldChar w:fldCharType="begin"/>
      </w:r>
      <w:r>
        <w:rPr>
          <w:b/>
        </w:rPr>
        <w:instrText xml:space="preserve"> EQ \O(</w:instrText>
      </w:r>
      <w:r w:rsidRPr="00005258">
        <w:rPr>
          <w:b/>
        </w:rPr>
        <w:instrText>r</w:instrText>
      </w:r>
      <w:r>
        <w:rPr>
          <w:b/>
        </w:rPr>
        <w:instrText>,\S\up2(^))</w:instrText>
      </w:r>
      <w:r>
        <w:rPr>
          <w:b/>
        </w:rPr>
        <w:fldChar w:fldCharType="end"/>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φ</w:t>
      </w:r>
      <w:r>
        <w:tab/>
      </w:r>
      <w:r>
        <w:rPr>
          <w:b/>
        </w:rPr>
        <w:fldChar w:fldCharType="begin"/>
      </w:r>
      <w:r>
        <w:rPr>
          <w:b/>
        </w:rPr>
        <w:instrText xml:space="preserve"> EQ \O(φ,\S\up2(^))</w:instrText>
      </w:r>
      <w:r>
        <w:rPr>
          <w:b/>
        </w:rPr>
        <w:fldChar w:fldCharType="end"/>
      </w:r>
      <w:r>
        <w:rPr>
          <w:b/>
        </w:rPr>
        <w:t xml:space="preserve"> </w:t>
      </w:r>
      <w:r w:rsidRPr="00AD1BA4">
        <w:t xml:space="preserve"> .</w:t>
      </w:r>
      <w:r w:rsidR="00A84DCE">
        <w:tab/>
      </w:r>
      <w:r w:rsidR="00A84DCE">
        <w:tab/>
        <w:t>(G.4.</w:t>
      </w:r>
      <w:r w:rsidR="00D76C94">
        <w:t>7</w:t>
      </w:r>
      <w:r w:rsidR="00A84DCE">
        <w:t>)</w:t>
      </w:r>
    </w:p>
    <w:p w14:paraId="5DB2C43D" w14:textId="77777777" w:rsidR="001D5D0F" w:rsidRPr="002F043F" w:rsidRDefault="001D5D0F" w:rsidP="00A84DCE">
      <w:pPr>
        <w:tabs>
          <w:tab w:val="left" w:pos="7200"/>
          <w:tab w:val="left" w:pos="7920"/>
          <w:tab w:val="right" w:pos="9270"/>
        </w:tabs>
        <w:rPr>
          <w:sz w:val="16"/>
          <w:szCs w:val="16"/>
        </w:rPr>
      </w:pPr>
    </w:p>
    <w:p w14:paraId="2E1F37C5" w14:textId="77777777" w:rsidR="001D5D0F" w:rsidRPr="00A84DCE" w:rsidRDefault="001D5D0F" w:rsidP="00A84DCE">
      <w:pPr>
        <w:tabs>
          <w:tab w:val="left" w:pos="7200"/>
          <w:tab w:val="left" w:pos="7920"/>
          <w:tab w:val="right" w:pos="9270"/>
        </w:tabs>
      </w:pPr>
      <w:r>
        <w:t>In Chapter 14 the scripted variables have no primes because Picture (14.1.1) is b</w:t>
      </w:r>
      <w:r w:rsidR="00A24402">
        <w:t xml:space="preserve">eing used instead of Picture B. </w:t>
      </w:r>
    </w:p>
    <w:p w14:paraId="7EAB51B6" w14:textId="77777777" w:rsidR="002F043F" w:rsidRDefault="002F043F" w:rsidP="002B3CDE">
      <w:pPr>
        <w:pStyle w:val="Heading3"/>
      </w:pPr>
    </w:p>
    <w:p w14:paraId="0D6AA875" w14:textId="77777777" w:rsidR="002B3CDE" w:rsidRPr="00AC0E35" w:rsidRDefault="00A84DCE" w:rsidP="002B3CDE">
      <w:pPr>
        <w:pStyle w:val="Heading3"/>
      </w:pPr>
      <w:bookmarkStart w:id="220" w:name="_Toc451453115"/>
      <w:r>
        <w:t>G.5</w:t>
      </w:r>
      <w:r w:rsidR="002B3CDE">
        <w:t xml:space="preserve"> Orthogonal coordinate systems</w:t>
      </w:r>
      <w:bookmarkEnd w:id="220"/>
      <w:r w:rsidR="002B3CDE" w:rsidRPr="00AC0E35">
        <w:t xml:space="preserve"> </w:t>
      </w:r>
    </w:p>
    <w:p w14:paraId="4FCD555D" w14:textId="77777777" w:rsidR="002B3CDE" w:rsidRDefault="002B3CDE" w:rsidP="002B3CDE"/>
    <w:p w14:paraId="1350A7DB" w14:textId="77777777" w:rsidR="002B3CDE" w:rsidRDefault="002B3CDE" w:rsidP="002B3CDE">
      <w:r>
        <w:t>In this case g'</w:t>
      </w:r>
      <w:r>
        <w:rPr>
          <w:rStyle w:val="subscript"/>
        </w:rPr>
        <w:t>ab</w:t>
      </w:r>
      <w:r>
        <w:t xml:space="preserve"> = h'</w:t>
      </w:r>
      <w:r>
        <w:rPr>
          <w:rStyle w:val="subscript"/>
        </w:rPr>
        <w:t>a</w:t>
      </w:r>
      <w:r>
        <w:rPr>
          <w:rStyle w:val="superscript"/>
        </w:rPr>
        <w:t>2</w:t>
      </w:r>
      <w:r>
        <w:t>δ</w:t>
      </w:r>
      <w:r>
        <w:rPr>
          <w:rStyle w:val="subscript"/>
        </w:rPr>
        <w:t>a,b</w:t>
      </w:r>
      <w:r>
        <w:t xml:space="preserve"> and g'</w:t>
      </w:r>
      <w:r w:rsidRPr="00AC0E35">
        <w:rPr>
          <w:rStyle w:val="superscript"/>
        </w:rPr>
        <w:t>ab</w:t>
      </w:r>
      <w:r>
        <w:t xml:space="preserve"> = h'</w:t>
      </w:r>
      <w:r>
        <w:rPr>
          <w:rStyle w:val="subscript"/>
        </w:rPr>
        <w:t>a</w:t>
      </w:r>
      <w:r>
        <w:rPr>
          <w:rStyle w:val="superscript"/>
        </w:rPr>
        <w:t>-2</w:t>
      </w:r>
      <w:r>
        <w:t>δ</w:t>
      </w:r>
      <w:r w:rsidRPr="00AC0E35">
        <w:rPr>
          <w:rStyle w:val="superscript"/>
        </w:rPr>
        <w:t>a,b</w:t>
      </w:r>
      <w:r>
        <w:t xml:space="preserve"> and things simplify. T</w:t>
      </w:r>
      <w:r w:rsidR="00EF58F0">
        <w:t xml:space="preserve">he four expansions </w:t>
      </w:r>
      <w:r w:rsidR="00D76C94">
        <w:t xml:space="preserve">(G.4.3) </w:t>
      </w:r>
      <w:r w:rsidR="00EF58F0">
        <w:t xml:space="preserve">become </w:t>
      </w:r>
      <w:r>
        <w:t xml:space="preserve">(there is no change in the first two expansions) </w:t>
      </w:r>
    </w:p>
    <w:p w14:paraId="18443296" w14:textId="77777777" w:rsidR="002B3CDE" w:rsidRDefault="002B3CDE" w:rsidP="002B3CDE"/>
    <w:p w14:paraId="0B55568C"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EF58F0">
        <w:tab/>
      </w:r>
    </w:p>
    <w:p w14:paraId="63E5F939" w14:textId="77777777" w:rsidR="002B3CDE" w:rsidRPr="002F043F" w:rsidRDefault="002B3CDE" w:rsidP="002B3CDE">
      <w:pPr>
        <w:rPr>
          <w:sz w:val="16"/>
          <w:szCs w:val="16"/>
        </w:rPr>
      </w:pPr>
    </w:p>
    <w:p w14:paraId="0896DAAC"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EF58F0">
        <w:tab/>
      </w:r>
    </w:p>
    <w:p w14:paraId="1E4FBF98" w14:textId="77777777" w:rsidR="002B3CDE" w:rsidRPr="002F043F" w:rsidRDefault="002B3CDE" w:rsidP="002B3CDE">
      <w:pPr>
        <w:rPr>
          <w:sz w:val="16"/>
          <w:szCs w:val="16"/>
        </w:rPr>
      </w:pPr>
    </w:p>
    <w:p w14:paraId="7475EC27"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h'</w:t>
      </w:r>
      <w:r>
        <w:rPr>
          <w:rStyle w:val="subscript"/>
        </w:rPr>
        <w:t>i</w:t>
      </w:r>
      <w:r>
        <w:rPr>
          <w:rStyle w:val="superscript"/>
        </w:rPr>
        <w:t>-2</w:t>
      </w:r>
      <w:r>
        <w:t xml:space="preserve"> h'</w:t>
      </w:r>
      <w:r>
        <w:rPr>
          <w:rStyle w:val="subscript"/>
        </w:rPr>
        <w:t>j</w:t>
      </w:r>
      <w:r>
        <w:rPr>
          <w:rStyle w:val="superscript"/>
        </w:rPr>
        <w:t>-2</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p>
    <w:p w14:paraId="6AF18E60" w14:textId="77777777" w:rsidR="002B3CDE" w:rsidRPr="002F043F" w:rsidRDefault="002B3CDE" w:rsidP="002B3CDE">
      <w:pPr>
        <w:rPr>
          <w:sz w:val="16"/>
          <w:szCs w:val="16"/>
        </w:rPr>
      </w:pPr>
    </w:p>
    <w:p w14:paraId="4FEFDC9B"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r w:rsidR="00EF58F0">
        <w:tab/>
      </w:r>
      <w:r w:rsidR="00A84DCE">
        <w:t>(G.5.</w:t>
      </w:r>
      <w:r w:rsidR="00D76C94">
        <w:t>1</w:t>
      </w:r>
      <w:r w:rsidR="00A84DCE">
        <w:t>)</w:t>
      </w:r>
      <w:r w:rsidR="00A84DCE">
        <w:tab/>
      </w:r>
    </w:p>
    <w:p w14:paraId="3FEEF728" w14:textId="77777777" w:rsidR="002B3CDE" w:rsidRDefault="002B3CDE" w:rsidP="002B3CDE">
      <w:r>
        <w:tab/>
      </w:r>
    </w:p>
    <w:p w14:paraId="4D8C92FF" w14:textId="77777777" w:rsidR="002B3CDE" w:rsidRDefault="00D76C94" w:rsidP="002B3CDE">
      <w:r>
        <w:t>The</w:t>
      </w:r>
      <w:r w:rsidR="002B3CDE">
        <w:t xml:space="preserve"> </w:t>
      </w:r>
      <w:r w:rsidR="000B33A0">
        <w:t>(G.4.6) version of  [(</w:t>
      </w:r>
      <w:r w:rsidR="000B33A0" w:rsidRPr="00AD1219">
        <w:rPr>
          <w:b/>
        </w:rPr>
        <w:sym w:font="Symbol" w:char="F0D1"/>
      </w:r>
      <w:r w:rsidR="000B33A0" w:rsidRPr="00AD1219">
        <w:rPr>
          <w:b/>
        </w:rPr>
        <w:t>v</w:t>
      </w:r>
      <w:r w:rsidR="000B33A0">
        <w:t>)</w:t>
      </w:r>
      <w:r w:rsidR="000B33A0">
        <w:rPr>
          <w:rStyle w:val="superscript"/>
        </w:rPr>
        <w:t>(</w:t>
      </w:r>
      <w:r w:rsidR="000B33A0" w:rsidRPr="002357EB">
        <w:rPr>
          <w:rStyle w:val="superscript"/>
        </w:rPr>
        <w:fldChar w:fldCharType="begin"/>
      </w:r>
      <w:r w:rsidR="000B33A0" w:rsidRPr="002357EB">
        <w:rPr>
          <w:rStyle w:val="superscript"/>
        </w:rPr>
        <w:instrText xml:space="preserve"> EQ \O(e,\S\up2(^))</w:instrText>
      </w:r>
      <w:r w:rsidR="000B33A0" w:rsidRPr="002357EB">
        <w:rPr>
          <w:rStyle w:val="superscript"/>
        </w:rPr>
        <w:fldChar w:fldCharType="end"/>
      </w:r>
      <w:r w:rsidR="000B33A0">
        <w:rPr>
          <w:rStyle w:val="superscript"/>
        </w:rPr>
        <w:t>)</w:t>
      </w:r>
      <w:r w:rsidR="000B33A0">
        <w:t>]</w:t>
      </w:r>
      <w:r w:rsidR="000B33A0" w:rsidRPr="00C170EF">
        <w:rPr>
          <w:rStyle w:val="superscript"/>
        </w:rPr>
        <w:t>ij</w:t>
      </w:r>
      <w:r>
        <w:t xml:space="preserve"> </w:t>
      </w:r>
      <w:r w:rsidR="002B3CDE">
        <w:t xml:space="preserve"> becomes</w:t>
      </w:r>
      <w:r w:rsidR="000B33A0">
        <w:t xml:space="preserve">, </w:t>
      </w:r>
    </w:p>
    <w:p w14:paraId="24F015D5" w14:textId="77777777" w:rsidR="002B3CDE" w:rsidRDefault="002B3CDE" w:rsidP="002B3CDE"/>
    <w:p w14:paraId="29825403" w14:textId="77777777" w:rsidR="002B3CDE" w:rsidRDefault="002B3CDE" w:rsidP="002B3CDE">
      <w:r>
        <w:tab/>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Pr="00AC0E35">
        <w:t xml:space="preserve"> </w:t>
      </w:r>
      <w:r>
        <w:t>(h'</w:t>
      </w:r>
      <w:r>
        <w:rPr>
          <w:rStyle w:val="subscript"/>
        </w:rPr>
        <w:t>c</w:t>
      </w:r>
      <w:r w:rsidRPr="00066A50">
        <w:rPr>
          <w:rFonts w:ascii="Script MT Bold" w:hAnsi="Script MT Bold"/>
          <w:sz w:val="28"/>
          <w:szCs w:val="28"/>
        </w:rPr>
        <w:t>v</w:t>
      </w:r>
      <w:r w:rsidRPr="00066A50">
        <w:t>'</w:t>
      </w:r>
      <w:r>
        <w:rPr>
          <w:rStyle w:val="superscript"/>
        </w:rPr>
        <w:t>c</w:t>
      </w:r>
      <w:r>
        <w:t>)]</w:t>
      </w:r>
    </w:p>
    <w:p w14:paraId="07DDC372" w14:textId="77777777" w:rsidR="002B3CDE" w:rsidRDefault="002B3CDE" w:rsidP="002B3CDE"/>
    <w:p w14:paraId="619FA369" w14:textId="77777777" w:rsidR="002B3CDE" w:rsidRPr="00017913" w:rsidRDefault="002B3CDE" w:rsidP="002B3CDE">
      <w:r>
        <w:tab/>
      </w:r>
      <w:r>
        <w:tab/>
      </w:r>
      <w:r>
        <w:tab/>
      </w:r>
      <w:r>
        <w:tab/>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tab/>
        <w:t>// m→d,c→b</w:t>
      </w:r>
    </w:p>
    <w:p w14:paraId="444CD96C" w14:textId="77777777" w:rsidR="002B3CDE" w:rsidRPr="00C170EF" w:rsidRDefault="002B3CDE" w:rsidP="002B3CDE"/>
    <w:p w14:paraId="533DDBC0" w14:textId="77777777" w:rsidR="002B3CDE" w:rsidRDefault="002B3CDE" w:rsidP="00A84DCE">
      <w:pPr>
        <w:tabs>
          <w:tab w:val="left" w:pos="7200"/>
          <w:tab w:val="left" w:pos="7920"/>
          <w:tab w:val="right" w:pos="9270"/>
        </w:tabs>
      </w:pPr>
      <w:r>
        <w:tab/>
      </w:r>
      <w:r>
        <w:tab/>
        <w:t xml:space="preserve">                          = </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A84DCE">
        <w:tab/>
        <w:t>(G.5.</w:t>
      </w:r>
      <w:r w:rsidR="000B33A0">
        <w:t>2</w:t>
      </w:r>
      <w:r w:rsidR="00A84DCE">
        <w:t>)</w:t>
      </w:r>
    </w:p>
    <w:p w14:paraId="07243496" w14:textId="77777777" w:rsidR="002B3CDE" w:rsidRPr="00017913" w:rsidRDefault="002B3CDE" w:rsidP="002B3CDE">
      <w:r>
        <w:tab/>
      </w:r>
      <w:r>
        <w:tab/>
      </w:r>
      <w:r>
        <w:tab/>
      </w:r>
      <w:r>
        <w:tab/>
        <w:t xml:space="preserve">                               T2                    T3                      T1</w:t>
      </w:r>
    </w:p>
    <w:p w14:paraId="13021E2F" w14:textId="77777777" w:rsidR="002B3CDE" w:rsidRDefault="002B3CDE" w:rsidP="002B3CDE"/>
    <w:p w14:paraId="534CB3AF" w14:textId="77777777" w:rsidR="002B3CDE" w:rsidRDefault="002B3CDE" w:rsidP="002B3CDE">
      <w:r>
        <w:t>where R</w:t>
      </w:r>
      <w:r>
        <w:rPr>
          <w:rStyle w:val="subscript"/>
        </w:rPr>
        <w:t>i</w:t>
      </w:r>
      <w:r>
        <w:rPr>
          <w:rStyle w:val="superscript"/>
        </w:rPr>
        <w:t xml:space="preserve">d  </w:t>
      </w:r>
      <w:r>
        <w:t>= g</w:t>
      </w:r>
      <w:r w:rsidRPr="00663B9D">
        <w:t>'</w:t>
      </w:r>
      <w:r w:rsidRPr="00663B9D">
        <w:rPr>
          <w:rStyle w:val="subscript"/>
        </w:rPr>
        <w:t>ia</w:t>
      </w:r>
      <w:r>
        <w:t>R</w:t>
      </w:r>
      <w:r>
        <w:rPr>
          <w:rStyle w:val="superscript"/>
        </w:rPr>
        <w:t>a</w:t>
      </w:r>
      <w:r>
        <w:rPr>
          <w:rStyle w:val="subscript"/>
        </w:rPr>
        <w:t>b</w:t>
      </w:r>
      <w:r>
        <w:t xml:space="preserve"> g</w:t>
      </w:r>
      <w:r>
        <w:rPr>
          <w:rStyle w:val="superscript"/>
        </w:rPr>
        <w:t>bd</w:t>
      </w:r>
      <w:r>
        <w:t xml:space="preserve">  = h'</w:t>
      </w:r>
      <w:r>
        <w:rPr>
          <w:rStyle w:val="subscript"/>
        </w:rPr>
        <w:t>i</w:t>
      </w:r>
      <w:r>
        <w:rPr>
          <w:rStyle w:val="superscript"/>
        </w:rPr>
        <w:t>2</w:t>
      </w:r>
      <w:r>
        <w:t>R</w:t>
      </w:r>
      <w:r>
        <w:rPr>
          <w:rStyle w:val="superscript"/>
        </w:rPr>
        <w:t>i</w:t>
      </w:r>
      <w:r>
        <w:rPr>
          <w:rStyle w:val="subscript"/>
        </w:rPr>
        <w:t>d</w:t>
      </w:r>
      <w:r>
        <w:t xml:space="preserve"> is used to put all R's into their down-tilt form. </w:t>
      </w:r>
    </w:p>
    <w:p w14:paraId="40962CC5" w14:textId="77777777" w:rsidR="002B3CDE" w:rsidRDefault="002B3CDE" w:rsidP="002B3CDE"/>
    <w:p w14:paraId="5C40667E" w14:textId="77777777" w:rsidR="002B3CDE" w:rsidRPr="006968F5" w:rsidRDefault="00A84DCE" w:rsidP="002B3CDE">
      <w:pPr>
        <w:pStyle w:val="Heading3"/>
      </w:pPr>
      <w:bookmarkStart w:id="221" w:name="_Toc451453116"/>
      <w:r>
        <w:t>G.6</w:t>
      </w:r>
      <w:r w:rsidR="002B3CDE">
        <w:t xml:space="preserve"> Maple evaluation of (</w:t>
      </w:r>
      <w:r w:rsidR="002B3CDE">
        <w:sym w:font="Symbol" w:char="F0D1"/>
      </w:r>
      <w:r w:rsidR="002B3CDE">
        <w:t>v) in several coordinate systems</w:t>
      </w:r>
      <w:bookmarkEnd w:id="221"/>
    </w:p>
    <w:p w14:paraId="2DA8E350" w14:textId="77777777" w:rsidR="002B3CDE" w:rsidRDefault="002B3CDE" w:rsidP="002B3CDE"/>
    <w:p w14:paraId="43255159" w14:textId="77777777" w:rsidR="002B3CDE" w:rsidRDefault="002B3CDE" w:rsidP="002B3CDE">
      <w:pPr>
        <w:rPr>
          <w:color w:val="000000"/>
        </w:rPr>
      </w:pPr>
      <w:r>
        <w:rPr>
          <w:color w:val="000000"/>
        </w:rPr>
        <w:t xml:space="preserve">This object </w:t>
      </w:r>
      <w:r>
        <w:t>P</w:t>
      </w:r>
      <w:r w:rsidRPr="00663B9D">
        <w:rPr>
          <w:rStyle w:val="superscript"/>
        </w:rPr>
        <w:t>ij</w:t>
      </w:r>
      <w:r>
        <w:t xml:space="preserve"> shown above </w:t>
      </w:r>
      <w:r>
        <w:rPr>
          <w:color w:val="000000"/>
        </w:rPr>
        <w:t>can be computed in Maple by a simple program which is easily modified for other orthogonal curvilinear systems. The first task is to obtain the R matrix from the inverse transformation equations</w:t>
      </w:r>
      <w:r w:rsidR="00342054">
        <w:rPr>
          <w:color w:val="000000"/>
        </w:rPr>
        <w:t xml:space="preserve"> </w:t>
      </w:r>
      <w:r w:rsidR="00342054" w:rsidRPr="00342054">
        <w:rPr>
          <w:b/>
          <w:color w:val="000000"/>
        </w:rPr>
        <w:t>x</w:t>
      </w:r>
      <w:r w:rsidR="00342054">
        <w:rPr>
          <w:color w:val="000000"/>
        </w:rPr>
        <w:t xml:space="preserve"> = </w:t>
      </w:r>
      <w:r w:rsidR="00342054" w:rsidRPr="00342054">
        <w:rPr>
          <w:b/>
          <w:color w:val="000000"/>
        </w:rPr>
        <w:t>F</w:t>
      </w:r>
      <w:r w:rsidR="00342054">
        <w:rPr>
          <w:rStyle w:val="superscript"/>
        </w:rPr>
        <w:t>-1</w:t>
      </w:r>
      <w:r w:rsidR="00342054">
        <w:t>(</w:t>
      </w:r>
      <w:r w:rsidR="00342054" w:rsidRPr="00342054">
        <w:rPr>
          <w:b/>
        </w:rPr>
        <w:t>x</w:t>
      </w:r>
      <w:r w:rsidR="00342054">
        <w:t>')</w:t>
      </w:r>
      <w:r>
        <w:rPr>
          <w:color w:val="000000"/>
        </w:rPr>
        <w:t xml:space="preserve">, </w:t>
      </w:r>
      <w:r w:rsidR="00342054">
        <w:rPr>
          <w:color w:val="000000"/>
        </w:rPr>
        <w:t>where we assume spherical coordinates as an example</w:t>
      </w:r>
      <w:r w:rsidR="00EC50A5">
        <w:rPr>
          <w:color w:val="000000"/>
        </w:rPr>
        <w:t xml:space="preserve">. In this code, N = 3 and p means prime, as in hp = h'. </w:t>
      </w:r>
    </w:p>
    <w:p w14:paraId="09AEA2A5" w14:textId="77777777" w:rsidR="002B3CDE" w:rsidRDefault="002B3CDE" w:rsidP="002B3CDE">
      <w:pPr>
        <w:rPr>
          <w:color w:val="000000"/>
        </w:rPr>
      </w:pPr>
    </w:p>
    <w:p w14:paraId="0BA24938" w14:textId="77777777" w:rsidR="00A84DCE" w:rsidRPr="00A84DCE" w:rsidRDefault="002B3CDE" w:rsidP="00A84DCE">
      <w:pPr>
        <w:tabs>
          <w:tab w:val="left" w:pos="7200"/>
          <w:tab w:val="left" w:pos="7920"/>
          <w:tab w:val="right" w:pos="9270"/>
        </w:tabs>
      </w:pPr>
      <w:r w:rsidRPr="0035386E">
        <w:rPr>
          <w:color w:val="000000"/>
        </w:rPr>
        <w:pict>
          <v:shape id="_x0000_i1154" type="#_x0000_t75" style="width:368.25pt;height:435.75pt">
            <v:imagedata r:id="rId139" o:title=""/>
          </v:shape>
        </w:pict>
      </w:r>
      <w:r w:rsidR="00A84DCE">
        <w:tab/>
      </w:r>
      <w:r w:rsidR="00A84DCE">
        <w:tab/>
        <w:t>(G.6.1)</w:t>
      </w:r>
    </w:p>
    <w:p w14:paraId="6BDFA270" w14:textId="77777777" w:rsidR="002B3CDE" w:rsidRDefault="002B3CDE" w:rsidP="002B3CDE">
      <w:pPr>
        <w:rPr>
          <w:color w:val="000000"/>
        </w:rPr>
      </w:pPr>
    </w:p>
    <w:p w14:paraId="7D678C42" w14:textId="77777777" w:rsidR="002B3CDE" w:rsidRPr="00956E4F" w:rsidRDefault="002B3CDE" w:rsidP="002B3CDE">
      <w:r>
        <w:rPr>
          <w:color w:val="000000"/>
        </w:rPr>
        <w:t>Then one needs the scale factors h</w:t>
      </w:r>
      <w:r>
        <w:rPr>
          <w:rStyle w:val="subscript"/>
        </w:rPr>
        <w:t>n</w:t>
      </w:r>
      <w:r>
        <w:t>'</w:t>
      </w:r>
      <w:r>
        <w:rPr>
          <w:color w:val="000000"/>
        </w:rPr>
        <w:t xml:space="preserve"> from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EC50A5">
        <w:t>'</w:t>
      </w:r>
      <w:r>
        <w:t xml:space="preserve"> = S</w:t>
      </w:r>
      <w:r>
        <w:rPr>
          <w:rStyle w:val="superscript"/>
        </w:rPr>
        <w:t>T</w:t>
      </w:r>
      <w:r>
        <w:t>S</w:t>
      </w:r>
      <w:r w:rsidR="00EC50A5">
        <w:t xml:space="preserve"> in (5.7.9) [</w:t>
      </w:r>
      <w:r w:rsidR="00342054">
        <w:t>developmental notation],</w:t>
      </w:r>
    </w:p>
    <w:p w14:paraId="087CBDA3" w14:textId="77777777" w:rsidR="002B3CDE" w:rsidRDefault="002B3CDE" w:rsidP="002B3CDE">
      <w:pPr>
        <w:rPr>
          <w:color w:val="000000"/>
        </w:rPr>
      </w:pPr>
    </w:p>
    <w:p w14:paraId="3483BADB" w14:textId="77777777" w:rsidR="002B3CDE" w:rsidRPr="00A84DCE" w:rsidRDefault="00095776" w:rsidP="00A84DCE">
      <w:pPr>
        <w:tabs>
          <w:tab w:val="left" w:pos="7200"/>
          <w:tab w:val="left" w:pos="7920"/>
          <w:tab w:val="right" w:pos="9270"/>
        </w:tabs>
      </w:pPr>
      <w:r w:rsidRPr="0035386E">
        <w:rPr>
          <w:color w:val="000000"/>
        </w:rPr>
        <w:pict>
          <v:shape id="_x0000_i1155" type="#_x0000_t75" style="width:336.75pt;height:123.75pt">
            <v:imagedata r:id="rId140" o:title=""/>
          </v:shape>
        </w:pict>
      </w:r>
      <w:r w:rsidR="00A84DCE">
        <w:tab/>
      </w:r>
      <w:r w:rsidR="00A84DCE">
        <w:tab/>
      </w:r>
      <w:r w:rsidR="002F043F">
        <w:tab/>
      </w:r>
      <w:r w:rsidR="00A84DCE">
        <w:t>(G.6.2)</w:t>
      </w:r>
    </w:p>
    <w:p w14:paraId="3CA43694" w14:textId="77777777" w:rsidR="002B3CDE" w:rsidRDefault="002B3CDE" w:rsidP="002B3CDE">
      <w:pPr>
        <w:rPr>
          <w:color w:val="000000"/>
        </w:rPr>
      </w:pPr>
    </w:p>
    <w:p w14:paraId="02CEAF80" w14:textId="77777777" w:rsidR="002B3CDE" w:rsidRDefault="002B3CDE" w:rsidP="002B3CDE">
      <w:pPr>
        <w:rPr>
          <w:color w:val="000000"/>
        </w:rPr>
      </w:pPr>
      <w:r>
        <w:rPr>
          <w:color w:val="000000"/>
        </w:rPr>
        <w:t xml:space="preserve">The terms T1,T2 and T3 shown </w:t>
      </w:r>
      <w:r w:rsidR="00EC50A5">
        <w:rPr>
          <w:color w:val="000000"/>
        </w:rPr>
        <w:t>in (G.5.2)</w:t>
      </w:r>
      <w:r>
        <w:rPr>
          <w:color w:val="000000"/>
        </w:rPr>
        <w:t xml:space="preserve"> are then entered, </w:t>
      </w:r>
    </w:p>
    <w:p w14:paraId="4E2F6BE9" w14:textId="77777777" w:rsidR="002B3CDE" w:rsidRDefault="002B3CDE" w:rsidP="002B3CDE">
      <w:pPr>
        <w:rPr>
          <w:color w:val="000000"/>
        </w:rPr>
      </w:pPr>
    </w:p>
    <w:p w14:paraId="0C4B9C25" w14:textId="77777777" w:rsidR="002B3CDE" w:rsidRPr="00EC50A5" w:rsidRDefault="002B3CDE" w:rsidP="002B3CDE">
      <w:r>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EC50A5">
        <w:t xml:space="preserve">   </w:t>
      </w:r>
      <w:r>
        <w:t xml:space="preserve">= </w:t>
      </w:r>
      <w:r>
        <w:rPr>
          <w:rStyle w:val="subscript"/>
        </w:rPr>
        <w:t xml:space="preserve"> </w:t>
      </w:r>
      <w:r w:rsidR="0011563A">
        <w:rPr>
          <w:rStyle w:val="subscript"/>
        </w:rPr>
        <w:t>pol</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EC50A5">
        <w:tab/>
      </w:r>
      <w:r w:rsidR="00EC50A5" w:rsidRPr="00EC50A5">
        <w:rPr>
          <w:i/>
        </w:rPr>
        <w:t>(G.5.2)</w:t>
      </w:r>
    </w:p>
    <w:p w14:paraId="4BB20165" w14:textId="77777777" w:rsidR="002B3CDE" w:rsidRPr="003F03F9" w:rsidRDefault="002B3CDE" w:rsidP="002B3CDE">
      <w:r>
        <w:tab/>
      </w:r>
      <w:r>
        <w:tab/>
      </w:r>
      <w:r>
        <w:tab/>
      </w:r>
      <w:r w:rsidR="00EC50A5">
        <w:tab/>
        <w:t xml:space="preserve">                           T2</w:t>
      </w:r>
      <w:r w:rsidR="00EC50A5">
        <w:tab/>
      </w:r>
      <w:r w:rsidR="00EC50A5">
        <w:tab/>
      </w:r>
      <w:r>
        <w:t>T3</w:t>
      </w:r>
      <w:r w:rsidR="00EC50A5">
        <w:tab/>
      </w:r>
      <w:r w:rsidR="00EC50A5">
        <w:tab/>
        <w:t xml:space="preserve">    </w:t>
      </w:r>
      <w:r>
        <w:t>T1</w:t>
      </w:r>
    </w:p>
    <w:p w14:paraId="06EC6440" w14:textId="77777777" w:rsidR="002B3CDE" w:rsidRDefault="00095776" w:rsidP="00A84DCE">
      <w:pPr>
        <w:tabs>
          <w:tab w:val="left" w:pos="7200"/>
          <w:tab w:val="left" w:pos="7920"/>
          <w:tab w:val="right" w:pos="9270"/>
        </w:tabs>
        <w:rPr>
          <w:color w:val="000000"/>
        </w:rPr>
      </w:pPr>
      <w:r w:rsidRPr="0035386E">
        <w:rPr>
          <w:color w:val="000000"/>
        </w:rPr>
        <w:pict>
          <v:shape id="_x0000_i1156" type="#_x0000_t75" style="width:363.75pt;height:142.5pt">
            <v:imagedata r:id="rId141" o:title=""/>
          </v:shape>
        </w:pict>
      </w:r>
      <w:r w:rsidR="00A84DCE">
        <w:rPr>
          <w:color w:val="000000"/>
        </w:rPr>
        <w:tab/>
      </w:r>
      <w:r w:rsidR="00A84DCE">
        <w:rPr>
          <w:color w:val="000000"/>
        </w:rPr>
        <w:tab/>
      </w:r>
      <w:r w:rsidR="00A84DCE">
        <w:t>(G.6.3)</w:t>
      </w:r>
    </w:p>
    <w:p w14:paraId="35CE9596" w14:textId="77777777" w:rsidR="002B3CDE" w:rsidRDefault="002B3CDE" w:rsidP="002B3CDE">
      <w:pPr>
        <w:rPr>
          <w:color w:val="000000"/>
        </w:rPr>
      </w:pPr>
    </w:p>
    <w:p w14:paraId="514D6705" w14:textId="77777777" w:rsidR="002B3CDE" w:rsidRDefault="002B3CDE" w:rsidP="002B3CDE">
      <w:pPr>
        <w:rPr>
          <w:color w:val="000000"/>
        </w:rPr>
      </w:pPr>
      <w:r>
        <w:rPr>
          <w:color w:val="000000"/>
        </w:rPr>
        <w:t xml:space="preserve">The terms are then added and simplified and out pops the result, </w:t>
      </w:r>
    </w:p>
    <w:p w14:paraId="21760841" w14:textId="77777777" w:rsidR="002B3CDE" w:rsidRDefault="002B3CDE" w:rsidP="002B3CDE">
      <w:pPr>
        <w:rPr>
          <w:color w:val="000000"/>
        </w:rPr>
      </w:pPr>
    </w:p>
    <w:p w14:paraId="48276C7F" w14:textId="77777777" w:rsidR="002B3CDE" w:rsidRDefault="00095776" w:rsidP="00A84DCE">
      <w:pPr>
        <w:tabs>
          <w:tab w:val="left" w:pos="7200"/>
          <w:tab w:val="left" w:pos="7920"/>
          <w:tab w:val="right" w:pos="9270"/>
        </w:tabs>
        <w:rPr>
          <w:color w:val="000000"/>
        </w:rPr>
      </w:pPr>
      <w:r w:rsidRPr="0035386E">
        <w:rPr>
          <w:color w:val="000000"/>
        </w:rPr>
        <w:pict>
          <v:shape id="_x0000_i1157" type="#_x0000_t75" style="width:417.75pt;height:236.25pt">
            <v:imagedata r:id="rId142" o:title=""/>
          </v:shape>
        </w:pict>
      </w:r>
      <w:r w:rsidR="002F043F">
        <w:rPr>
          <w:color w:val="000000"/>
        </w:rPr>
        <w:tab/>
      </w:r>
      <w:r w:rsidR="00A84DCE">
        <w:t>(G.6.4)</w:t>
      </w:r>
    </w:p>
    <w:p w14:paraId="2B7A1789" w14:textId="77777777" w:rsidR="002B3CDE" w:rsidRDefault="002B3CDE" w:rsidP="002B3CDE">
      <w:pPr>
        <w:rPr>
          <w:color w:val="000000"/>
        </w:rPr>
      </w:pPr>
      <w:r>
        <w:rPr>
          <w:color w:val="000000"/>
        </w:rPr>
        <w:t xml:space="preserve">Below are some sample results (including the above): </w:t>
      </w:r>
    </w:p>
    <w:p w14:paraId="05E59C9E" w14:textId="77777777" w:rsidR="002F043F" w:rsidRDefault="002F043F" w:rsidP="00A84DCE">
      <w:pPr>
        <w:tabs>
          <w:tab w:val="left" w:pos="7200"/>
          <w:tab w:val="left" w:pos="7920"/>
          <w:tab w:val="right" w:pos="9270"/>
        </w:tabs>
      </w:pPr>
    </w:p>
    <w:p w14:paraId="54B61591"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P</w:t>
      </w:r>
      <w:r>
        <w:rPr>
          <w:rStyle w:val="superscript"/>
        </w:rPr>
        <w:t>ij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ab/>
      </w:r>
      <w:r>
        <w:tab/>
        <w:t>P</w:t>
      </w:r>
      <w:r>
        <w:rPr>
          <w:rStyle w:val="superscript"/>
        </w:rPr>
        <w:t>ij</w:t>
      </w:r>
      <w:r>
        <w:t xml:space="preserve"> = [(</w:t>
      </w:r>
      <w:r w:rsidRPr="00DC4AF9">
        <w:rPr>
          <w:b/>
          <w:color w:val="000000"/>
        </w:rPr>
        <w:sym w:font="Symbol" w:char="F0D1"/>
      </w:r>
      <w:r w:rsidRPr="00DC4AF9">
        <w:rPr>
          <w:b/>
          <w:color w:val="000000"/>
        </w:rPr>
        <w:t>v</w:t>
      </w:r>
      <w:r w:rsidRPr="00DC4AF9">
        <w:rPr>
          <w:color w:val="000000"/>
        </w:rP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rsidR="00A84DCE">
        <w:tab/>
      </w:r>
      <w:r w:rsidR="00A84DCE">
        <w:tab/>
      </w:r>
      <w:r w:rsidR="00A84DCE">
        <w:tab/>
      </w:r>
      <w:r w:rsidR="00A84DCE">
        <w:tab/>
      </w:r>
      <w:r w:rsidR="00A84DCE">
        <w:tab/>
        <w:t>(G.6.5)</w:t>
      </w:r>
    </w:p>
    <w:p w14:paraId="6866300B" w14:textId="77777777" w:rsidR="002B3CDE" w:rsidRDefault="002B3CDE" w:rsidP="002B3CDE"/>
    <w:p w14:paraId="334E0411"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polar</w:t>
      </w:r>
      <w:r>
        <w:t xml:space="preserve"> coordinates (where 1,2 = r,θ) :</w:t>
      </w:r>
    </w:p>
    <w:p w14:paraId="52FED37F" w14:textId="77777777" w:rsidR="002B3CDE" w:rsidRDefault="002B3CDE" w:rsidP="00A84DCE">
      <w:pPr>
        <w:tabs>
          <w:tab w:val="left" w:pos="7200"/>
          <w:tab w:val="left" w:pos="7920"/>
          <w:tab w:val="right" w:pos="9270"/>
        </w:tabs>
      </w:pPr>
      <w:r>
        <w:tab/>
      </w:r>
      <w:r>
        <w:pict>
          <v:shape id="_x0000_i1158" type="#_x0000_t75" style="width:115.5pt;height:108.75pt">
            <v:imagedata r:id="rId143" o:title=""/>
          </v:shape>
        </w:pict>
      </w:r>
      <w:r w:rsidR="005E4A7F">
        <w:tab/>
      </w:r>
      <w:r w:rsidR="005E4A7F">
        <w:tab/>
      </w:r>
      <w:r w:rsidR="005E4A7F">
        <w:tab/>
      </w:r>
      <w:r w:rsidR="005E4A7F">
        <w:tab/>
      </w:r>
      <w:r>
        <w:t xml:space="preserve">// agrees with Lai </w:t>
      </w:r>
      <w:r w:rsidR="005E4A7F">
        <w:t xml:space="preserve">p 57 </w:t>
      </w:r>
      <w:r>
        <w:t>(2.</w:t>
      </w:r>
      <w:r w:rsidR="005E4A7F">
        <w:t>3</w:t>
      </w:r>
      <w:r>
        <w:t>3.23)</w:t>
      </w:r>
      <w:r w:rsidR="005E4A7F">
        <w:tab/>
      </w:r>
      <w:r w:rsidR="00A84DCE">
        <w:tab/>
        <w:t>(G.6.6)</w:t>
      </w:r>
    </w:p>
    <w:p w14:paraId="15048861" w14:textId="77777777" w:rsidR="002B3CDE" w:rsidRDefault="002B3CDE" w:rsidP="002B3CDE"/>
    <w:p w14:paraId="69F0B186"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cylindrical</w:t>
      </w:r>
      <w:r>
        <w:t xml:space="preserve"> coordinates (where 1,2,3 = r,θ,z) :</w:t>
      </w:r>
    </w:p>
    <w:p w14:paraId="51D75C09" w14:textId="77777777" w:rsidR="002B3CDE" w:rsidRDefault="002B3CDE" w:rsidP="00A84DCE">
      <w:pPr>
        <w:tabs>
          <w:tab w:val="left" w:pos="7200"/>
          <w:tab w:val="left" w:pos="7920"/>
          <w:tab w:val="right" w:pos="9270"/>
        </w:tabs>
      </w:pPr>
      <w:r>
        <w:tab/>
      </w:r>
      <w:r>
        <w:pict>
          <v:shape id="_x0000_i1159" type="#_x0000_t75" style="width:169.5pt;height:156.75pt">
            <v:imagedata r:id="rId144" o:title=""/>
          </v:shape>
        </w:pict>
      </w:r>
      <w:r w:rsidR="005E4A7F">
        <w:tab/>
      </w:r>
      <w:r w:rsidR="005E4A7F">
        <w:tab/>
      </w:r>
      <w:r>
        <w:t xml:space="preserve">// agrees with Lai </w:t>
      </w:r>
      <w:r w:rsidR="005E4A7F">
        <w:t xml:space="preserve">p 60 </w:t>
      </w:r>
      <w:r>
        <w:t>(2.34.5)</w:t>
      </w:r>
      <w:r w:rsidR="00A84DCE">
        <w:tab/>
      </w:r>
      <w:r w:rsidR="005E4A7F">
        <w:tab/>
      </w:r>
      <w:r w:rsidR="00A84DCE">
        <w:t>(G.6.7)</w:t>
      </w:r>
    </w:p>
    <w:p w14:paraId="4DF2B6DC" w14:textId="77777777" w:rsidR="002B3CDE" w:rsidRDefault="002B3CDE" w:rsidP="002B3CDE"/>
    <w:p w14:paraId="735DFDD8" w14:textId="77777777" w:rsidR="002B3CDE" w:rsidRDefault="002B3CDE" w:rsidP="002B3CDE">
      <w:r>
        <w:t xml:space="preserve">The polar coordinates results are seen to be </w:t>
      </w:r>
      <w:r w:rsidR="00095776">
        <w:t>the upper-</w:t>
      </w:r>
      <w:r>
        <w:t>left 2x2 piece of the cylindrical results.</w:t>
      </w:r>
    </w:p>
    <w:p w14:paraId="77E04532" w14:textId="77777777" w:rsidR="002B3CDE" w:rsidRDefault="002B3CDE" w:rsidP="002B3CDE"/>
    <w:p w14:paraId="71CB8792" w14:textId="77777777" w:rsidR="002B3CDE" w:rsidRDefault="002B3CDE" w:rsidP="002B3CDE">
      <w:pPr>
        <w:rPr>
          <w:color w:val="000000"/>
        </w:rPr>
      </w:pPr>
      <w:r>
        <w:sym w:font="Symbol" w:char="F0B7"/>
      </w:r>
      <w:r>
        <w:t xml:space="preserve"> P</w:t>
      </w:r>
      <w:r>
        <w:rPr>
          <w:rStyle w:val="superscript"/>
        </w:rPr>
        <w:t>ij</w:t>
      </w:r>
      <w:r>
        <w:t xml:space="preserve">  in </w:t>
      </w:r>
      <w:r w:rsidRPr="00023209">
        <w:rPr>
          <w:b/>
        </w:rPr>
        <w:t>spherical</w:t>
      </w:r>
      <w:r>
        <w:t xml:space="preserve"> coordinates (where 1,2,3 = r,θ,φ) :  </w:t>
      </w:r>
    </w:p>
    <w:p w14:paraId="281CE859" w14:textId="77777777" w:rsidR="002B3CDE" w:rsidRDefault="002B3CDE" w:rsidP="00A84DCE">
      <w:pPr>
        <w:tabs>
          <w:tab w:val="left" w:pos="7200"/>
          <w:tab w:val="left" w:pos="7920"/>
          <w:tab w:val="right" w:pos="9270"/>
        </w:tabs>
      </w:pPr>
      <w:r>
        <w:rPr>
          <w:color w:val="000000"/>
        </w:rPr>
        <w:tab/>
      </w:r>
      <w:r>
        <w:t xml:space="preserve">  </w:t>
      </w:r>
      <w:r>
        <w:pict>
          <v:shape id="_x0000_i1160" type="#_x0000_t75" style="width:223.5pt;height:153.75pt">
            <v:imagedata r:id="rId145" o:title=""/>
          </v:shape>
        </w:pict>
      </w:r>
      <w:r w:rsidR="00B85C85">
        <w:t xml:space="preserve">      </w:t>
      </w:r>
      <w:r>
        <w:t xml:space="preserve">// agrees with Lai </w:t>
      </w:r>
      <w:r w:rsidR="005E4A7F">
        <w:t xml:space="preserve">p 64 </w:t>
      </w:r>
      <w:r>
        <w:t>(2.35.25)</w:t>
      </w:r>
      <w:r w:rsidR="00A84DCE">
        <w:tab/>
        <w:t>(G.6.8)</w:t>
      </w:r>
    </w:p>
    <w:p w14:paraId="780A5EFE" w14:textId="77777777" w:rsidR="002B3CDE" w:rsidRDefault="002B3CDE" w:rsidP="002B3CDE"/>
    <w:p w14:paraId="40EB2D1C" w14:textId="77777777" w:rsidR="002B3CDE" w:rsidRPr="006968F5" w:rsidRDefault="002B3CDE" w:rsidP="002B3CDE">
      <w:r>
        <w:t xml:space="preserve">By entering the usual inverse transformation equations </w:t>
      </w:r>
      <w:r w:rsidRPr="006968F5">
        <w:rPr>
          <w:b/>
        </w:rPr>
        <w:t>x</w:t>
      </w:r>
      <w:r>
        <w:t>' = F</w:t>
      </w:r>
      <w:r>
        <w:rPr>
          <w:rStyle w:val="superscript"/>
        </w:rPr>
        <w:t>-1</w:t>
      </w:r>
      <w:r>
        <w:t>(</w:t>
      </w:r>
      <w:r w:rsidRPr="006968F5">
        <w:rPr>
          <w:b/>
        </w:rPr>
        <w:t>x</w:t>
      </w:r>
      <w:r>
        <w:t xml:space="preserve">), and with suitable small alterations, the above Maple code can compute </w:t>
      </w:r>
      <w:r w:rsidRPr="006968F5">
        <w:rPr>
          <w:b/>
        </w:rPr>
        <w:sym w:font="Symbol" w:char="F0D1"/>
      </w:r>
      <w:r w:rsidRPr="006968F5">
        <w:rPr>
          <w:b/>
        </w:rPr>
        <w:t>v</w:t>
      </w:r>
      <w:r>
        <w:t xml:space="preserve"> in any orthogonal curvilinear coordinate system in any number of dimensions N. </w:t>
      </w:r>
    </w:p>
    <w:p w14:paraId="192E684F" w14:textId="77777777" w:rsidR="00593849" w:rsidRDefault="00593849" w:rsidP="002B3CDE">
      <w:pPr>
        <w:sectPr w:rsidR="00593849">
          <w:headerReference w:type="default" r:id="rId146"/>
          <w:footerReference w:type="default" r:id="rId147"/>
          <w:pgSz w:w="12240" w:h="15840"/>
          <w:pgMar w:top="1440" w:right="1440" w:bottom="1440" w:left="1440" w:header="720" w:footer="720" w:gutter="0"/>
          <w:cols w:space="720"/>
        </w:sectPr>
      </w:pPr>
    </w:p>
    <w:p w14:paraId="24647013" w14:textId="77777777" w:rsidR="002B3CDE" w:rsidRDefault="00593849" w:rsidP="005A418B">
      <w:pPr>
        <w:pStyle w:val="Heading2"/>
      </w:pPr>
      <w:r>
        <w:t xml:space="preserve"> </w:t>
      </w:r>
      <w:bookmarkStart w:id="222" w:name="_Toc451453117"/>
      <w:r w:rsidR="002B3CDE">
        <w:t xml:space="preserve">Appendix H:  Expansion of </w:t>
      </w:r>
      <w:r w:rsidR="002B3CDE">
        <w:rPr>
          <w:color w:val="000000"/>
        </w:rPr>
        <w:t>div(T</w:t>
      </w:r>
      <w:r w:rsidR="002B3CDE">
        <w:t>)</w:t>
      </w:r>
      <w:r w:rsidR="002B3CDE">
        <w:rPr>
          <w:color w:val="000000"/>
        </w:rPr>
        <w:t xml:space="preserve"> </w:t>
      </w:r>
      <w:r w:rsidR="002B3CDE">
        <w:t>in curvilinear coordinates (T = rank-2 tensor)</w:t>
      </w:r>
      <w:bookmarkEnd w:id="222"/>
    </w:p>
    <w:p w14:paraId="3C2C466B" w14:textId="77777777" w:rsidR="002B3CDE" w:rsidRDefault="002B3CDE" w:rsidP="002B3CDE"/>
    <w:p w14:paraId="09965596" w14:textId="77777777" w:rsidR="00CB0242" w:rsidRDefault="00CB0242" w:rsidP="00CB0242">
      <w:pPr>
        <w:pStyle w:val="Heading3"/>
      </w:pPr>
      <w:bookmarkStart w:id="223" w:name="_Toc451453118"/>
      <w:r>
        <w:t>H.1 Introduction</w:t>
      </w:r>
      <w:bookmarkEnd w:id="223"/>
    </w:p>
    <w:p w14:paraId="675DFF61" w14:textId="77777777" w:rsidR="00CB0242" w:rsidRDefault="00CB0242" w:rsidP="002B3CDE"/>
    <w:p w14:paraId="1C1B2CAB" w14:textId="77777777" w:rsidR="002B3CDE" w:rsidRDefault="002B3CDE" w:rsidP="002B3CDE">
      <w:r>
        <w:t xml:space="preserve">The object of attention in this Appendix, </w:t>
      </w:r>
      <w:r w:rsidRPr="00590E01">
        <w:rPr>
          <w:b/>
        </w:rPr>
        <w:t>divT</w:t>
      </w:r>
      <w:r>
        <w:t xml:space="preserve">, is expressed this way in Cartesian coordinates, </w:t>
      </w:r>
    </w:p>
    <w:p w14:paraId="598D5C55" w14:textId="77777777" w:rsidR="002B3CDE" w:rsidRDefault="002B3CDE" w:rsidP="002B3CDE"/>
    <w:p w14:paraId="1F1C1C45" w14:textId="77777777" w:rsidR="002B3CDE" w:rsidRPr="004E7244" w:rsidRDefault="002B3CDE" w:rsidP="004E7244">
      <w:pPr>
        <w:tabs>
          <w:tab w:val="left" w:pos="7200"/>
          <w:tab w:val="left" w:pos="7920"/>
          <w:tab w:val="right" w:pos="9270"/>
        </w:tabs>
      </w:pPr>
      <w:r>
        <w:tab/>
        <w:t>(divT)</w:t>
      </w:r>
      <w:r>
        <w:rPr>
          <w:rStyle w:val="superscript"/>
        </w:rPr>
        <w:t>i</w:t>
      </w:r>
      <w:r>
        <w:t xml:space="preserve">  = ∂</w:t>
      </w:r>
      <w:r>
        <w:rPr>
          <w:rStyle w:val="subscript"/>
        </w:rPr>
        <w:t>j</w:t>
      </w:r>
      <w:r>
        <w:t>T</w:t>
      </w:r>
      <w:r>
        <w:rPr>
          <w:rStyle w:val="superscript"/>
        </w:rPr>
        <w:t xml:space="preserve">ij </w:t>
      </w:r>
      <w:r>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(H.1.1)</w:t>
      </w:r>
    </w:p>
    <w:p w14:paraId="1475526B" w14:textId="77777777" w:rsidR="002B3CDE" w:rsidRDefault="002B3CDE" w:rsidP="002B3CDE"/>
    <w:p w14:paraId="73E7940E" w14:textId="77777777" w:rsidR="002B3CDE" w:rsidRDefault="002B3CDE" w:rsidP="002B3CDE">
      <w:r>
        <w:t>where T</w:t>
      </w:r>
      <w:r>
        <w:rPr>
          <w:rStyle w:val="superscript"/>
        </w:rPr>
        <w:t>ij</w:t>
      </w:r>
      <w:r>
        <w:t xml:space="preserve"> is a rank-2 tensor. One can regard the above equation as describing the normal divergence of the "vector" which forms the i</w:t>
      </w:r>
      <w:r>
        <w:rPr>
          <w:rStyle w:val="superscript"/>
        </w:rPr>
        <w:t>th</w:t>
      </w:r>
      <w:r>
        <w:t xml:space="preserve"> row of the matrix T</w:t>
      </w:r>
      <w:r>
        <w:rPr>
          <w:rStyle w:val="subscript"/>
        </w:rPr>
        <w:t>ij</w:t>
      </w:r>
      <w:r>
        <w:t>. In general (that is to say, under general transformations F), the rows of T</w:t>
      </w:r>
      <w:r>
        <w:rPr>
          <w:rStyle w:val="subscript"/>
        </w:rPr>
        <w:t>ij</w:t>
      </w:r>
      <w:r>
        <w:t xml:space="preserve"> are not tensorial vectors, and that is why (divT)</w:t>
      </w:r>
      <w:r>
        <w:rPr>
          <w:rStyle w:val="superscript"/>
        </w:rPr>
        <w:t>i</w:t>
      </w:r>
      <w:r>
        <w:t xml:space="preserve"> is not a tensorial scalar. Nor, in fact, are the (divT)</w:t>
      </w:r>
      <w:r>
        <w:rPr>
          <w:rStyle w:val="superscript"/>
        </w:rPr>
        <w:t>i</w:t>
      </w:r>
      <w:r>
        <w:t xml:space="preserve"> as defined above the components of a tensorial vector! As shown in </w:t>
      </w:r>
      <w:r w:rsidR="00452684" w:rsidRPr="00452684">
        <w:rPr>
          <w:color w:val="000000"/>
        </w:rPr>
        <w:t>Section H.3</w:t>
      </w:r>
      <w:r w:rsidR="00452684">
        <w:rPr>
          <w:color w:val="000000"/>
        </w:rPr>
        <w:t xml:space="preserve"> below, </w:t>
      </w:r>
      <w:r w:rsidRPr="00452684">
        <w:rPr>
          <w:b/>
          <w:color w:val="000000"/>
        </w:rPr>
        <w:t>d</w:t>
      </w:r>
      <w:r w:rsidRPr="00590E01">
        <w:rPr>
          <w:b/>
        </w:rPr>
        <w:t>ivT</w:t>
      </w:r>
      <w:r>
        <w:t xml:space="preserve"> will be redefined as a true tensorial vector which equals ∂</w:t>
      </w:r>
      <w:r>
        <w:rPr>
          <w:rStyle w:val="subscript"/>
        </w:rPr>
        <w:t>j</w:t>
      </w:r>
      <w:r>
        <w:t>T</w:t>
      </w:r>
      <w:r>
        <w:rPr>
          <w:rStyle w:val="superscript"/>
        </w:rPr>
        <w:t>ij</w:t>
      </w:r>
      <w:r>
        <w:t xml:space="preserve"> in Cartesian coordinates.</w:t>
      </w:r>
    </w:p>
    <w:p w14:paraId="1627DE57" w14:textId="77777777" w:rsidR="002B3CDE" w:rsidRDefault="002B3CDE" w:rsidP="002B3CDE"/>
    <w:p w14:paraId="12896FD2" w14:textId="77777777" w:rsidR="002B3CDE" w:rsidRDefault="00CB0242" w:rsidP="002B3CDE">
      <w:pPr>
        <w:pStyle w:val="Heading3"/>
      </w:pPr>
      <w:bookmarkStart w:id="224" w:name="_Toc451453119"/>
      <w:r>
        <w:t>H.2</w:t>
      </w:r>
      <w:r w:rsidR="002B3CDE">
        <w:t xml:space="preserve"> Continuum Mechanics motivation</w:t>
      </w:r>
      <w:bookmarkEnd w:id="224"/>
    </w:p>
    <w:p w14:paraId="3D939851" w14:textId="77777777" w:rsidR="002B3CDE" w:rsidRDefault="002B3CDE" w:rsidP="002B3CDE"/>
    <w:p w14:paraId="62472AC6" w14:textId="77777777" w:rsidR="002B3CDE" w:rsidRDefault="002B3CDE" w:rsidP="002B3CDE">
      <w:r>
        <w:t>The vector</w:t>
      </w:r>
      <w:r w:rsidRPr="000F261B">
        <w:t xml:space="preserve"> </w:t>
      </w:r>
      <w:r w:rsidRPr="00590E01">
        <w:rPr>
          <w:b/>
        </w:rPr>
        <w:t>divT</w:t>
      </w:r>
      <w:r>
        <w:t xml:space="preserve"> arises for example when Newton's 2nd Law </w:t>
      </w:r>
      <w:r w:rsidRPr="00FB04BE">
        <w:rPr>
          <w:b/>
        </w:rPr>
        <w:t>F</w:t>
      </w:r>
      <w:r>
        <w:t xml:space="preserve"> = m</w:t>
      </w:r>
      <w:r w:rsidRPr="00FB04BE">
        <w:rPr>
          <w:b/>
        </w:rPr>
        <w:t>a</w:t>
      </w:r>
      <w:r>
        <w:t xml:space="preserve"> is applied to a particle of continuous matter, in which case this law is known as Cauchy's Equation of Motion,</w:t>
      </w:r>
    </w:p>
    <w:p w14:paraId="5F40D57B" w14:textId="77777777" w:rsidR="002B3CDE" w:rsidRDefault="002B3CDE" w:rsidP="002B3CDE"/>
    <w:p w14:paraId="554AAA92" w14:textId="77777777" w:rsidR="002B3CDE" w:rsidRPr="004E7244" w:rsidRDefault="002B3CDE" w:rsidP="004E7244">
      <w:pPr>
        <w:tabs>
          <w:tab w:val="left" w:pos="7200"/>
          <w:tab w:val="left" w:pos="7920"/>
          <w:tab w:val="right" w:pos="9270"/>
        </w:tabs>
      </w:pPr>
      <w:r>
        <w:tab/>
      </w:r>
      <w:r w:rsidRPr="00590E01">
        <w:rPr>
          <w:b/>
        </w:rPr>
        <w:t>divT</w:t>
      </w:r>
      <w:r w:rsidRPr="000F261B">
        <w:t xml:space="preserve"> </w:t>
      </w:r>
      <w:r>
        <w:t>+ ρ</w:t>
      </w:r>
      <w:r w:rsidRPr="00FB04BE">
        <w:rPr>
          <w:b/>
        </w:rPr>
        <w:t>B</w:t>
      </w:r>
      <w:r>
        <w:t xml:space="preserve"> = ρ</w:t>
      </w:r>
      <w:r w:rsidRPr="00FB04BE">
        <w:rPr>
          <w:b/>
        </w:rPr>
        <w:t>a</w:t>
      </w:r>
      <w:r>
        <w:tab/>
      </w:r>
      <w:r>
        <w:tab/>
      </w:r>
      <w:r>
        <w:tab/>
        <w:t>// Lai p 169 (4.7.4)</w:t>
      </w:r>
      <w:r w:rsidR="004E7244">
        <w:tab/>
      </w:r>
      <w:r w:rsidR="004E7244">
        <w:tab/>
      </w:r>
      <w:r w:rsidR="004E7244">
        <w:tab/>
      </w:r>
      <w:r w:rsidR="004E7244">
        <w:tab/>
      </w:r>
      <w:r w:rsidR="004E7244">
        <w:tab/>
        <w:t>(H.2.1)</w:t>
      </w:r>
    </w:p>
    <w:p w14:paraId="2C7E898B" w14:textId="77777777" w:rsidR="002B3CDE" w:rsidRDefault="002B3CDE" w:rsidP="002B3CDE"/>
    <w:p w14:paraId="0D6F5F8F" w14:textId="77777777" w:rsidR="002B3CDE" w:rsidRDefault="002B3CDE" w:rsidP="002B3CDE">
      <w:r>
        <w:t xml:space="preserve">In this equation T is known as the Cauchy stress tensor, ρ is the mass density of the particle, </w:t>
      </w:r>
      <w:r w:rsidRPr="00FB04BE">
        <w:rPr>
          <w:b/>
        </w:rPr>
        <w:t>B</w:t>
      </w:r>
      <w:r>
        <w:t xml:space="preserve"> is any action-at-a-distance force (body force) per unit mass (such as gravity), and of course </w:t>
      </w:r>
      <w:r w:rsidRPr="0094298D">
        <w:rPr>
          <w:b/>
        </w:rPr>
        <w:t>a</w:t>
      </w:r>
      <w:r>
        <w:t xml:space="preserve"> is the acceleration of the particle. </w:t>
      </w:r>
    </w:p>
    <w:p w14:paraId="04B19E0F" w14:textId="77777777" w:rsidR="002B3CDE" w:rsidRDefault="002B3CDE" w:rsidP="002B3CDE"/>
    <w:p w14:paraId="2D096644" w14:textId="77777777" w:rsidR="002B3CDE" w:rsidRDefault="002B3CDE" w:rsidP="002B3CDE">
      <w:r w:rsidRPr="00136FF3">
        <w:t>Under</w:t>
      </w:r>
      <w:r>
        <w:t xml:space="preserve"> rotations and translations the quantity (divT)</w:t>
      </w:r>
      <w:r>
        <w:rPr>
          <w:rStyle w:val="superscript"/>
        </w:rPr>
        <w:t>i</w:t>
      </w:r>
      <w:r>
        <w:t xml:space="preserve">  = ∂</w:t>
      </w:r>
      <w:r>
        <w:rPr>
          <w:rStyle w:val="subscript"/>
        </w:rPr>
        <w:t>j</w:t>
      </w:r>
      <w:r>
        <w:t>T</w:t>
      </w:r>
      <w:r>
        <w:rPr>
          <w:rStyle w:val="superscript"/>
        </w:rPr>
        <w:t>ij</w:t>
      </w:r>
      <w:r>
        <w:t xml:space="preserve"> </w:t>
      </w:r>
      <w:r w:rsidRPr="00136FF3">
        <w:rPr>
          <w:i/>
        </w:rPr>
        <w:t>is</w:t>
      </w:r>
      <w:r>
        <w:t xml:space="preserve"> a tensorial vector, ρ is a tensorial scalar, and </w:t>
      </w:r>
      <w:r w:rsidRPr="00136FF3">
        <w:rPr>
          <w:b/>
        </w:rPr>
        <w:t>a</w:t>
      </w:r>
      <w:r>
        <w:t xml:space="preserve"> and </w:t>
      </w:r>
      <w:r w:rsidRPr="00136FF3">
        <w:rPr>
          <w:b/>
        </w:rPr>
        <w:t>B</w:t>
      </w:r>
      <w:r>
        <w:t xml:space="preserve"> are tensorial vectors. As one would expect, </w:t>
      </w:r>
      <w:r w:rsidRPr="00590E01">
        <w:rPr>
          <w:b/>
        </w:rPr>
        <w:t>divT</w:t>
      </w:r>
      <w:r w:rsidRPr="000F261B">
        <w:t xml:space="preserve"> </w:t>
      </w:r>
      <w:r>
        <w:t>+ ρ</w:t>
      </w:r>
      <w:r w:rsidRPr="00FB04BE">
        <w:rPr>
          <w:b/>
        </w:rPr>
        <w:t>B</w:t>
      </w:r>
      <w:r>
        <w:t xml:space="preserve"> = ρ</w:t>
      </w:r>
      <w:r w:rsidRPr="00FB04BE">
        <w:rPr>
          <w:b/>
        </w:rPr>
        <w:t>a</w:t>
      </w:r>
      <w:r>
        <w:t xml:space="preserve"> is covariant in the sense of </w:t>
      </w:r>
      <w:r w:rsidR="00175D4E">
        <w:t>Section 7.15</w:t>
      </w:r>
      <w:r>
        <w:t xml:space="preserve"> under these kinds of transformations. </w:t>
      </w:r>
    </w:p>
    <w:p w14:paraId="5CA4F6C0" w14:textId="77777777" w:rsidR="00403283" w:rsidRDefault="00403283" w:rsidP="002B3CDE"/>
    <w:p w14:paraId="3F9AF87F" w14:textId="77777777" w:rsidR="002E5B62" w:rsidRDefault="00A24402" w:rsidP="002B3CDE">
      <w:r>
        <w:t>More generally, if</w:t>
      </w:r>
      <w:r w:rsidR="00403283">
        <w:t xml:space="preserve"> (divT)</w:t>
      </w:r>
      <w:r w:rsidR="00403283">
        <w:rPr>
          <w:rStyle w:val="superscript"/>
        </w:rPr>
        <w:t>a</w:t>
      </w:r>
      <w:r w:rsidR="00403283">
        <w:t xml:space="preserve"> is taken to mean </w:t>
      </w:r>
      <w:r w:rsidR="00403283">
        <w:rPr>
          <w:color w:val="000000"/>
        </w:rPr>
        <w:t>T</w:t>
      </w:r>
      <w:r w:rsidR="00403283" w:rsidRPr="00601D4B">
        <w:rPr>
          <w:rStyle w:val="superscript"/>
          <w:color w:val="000000"/>
        </w:rPr>
        <w:t>ab</w:t>
      </w:r>
      <w:r w:rsidR="00403283" w:rsidRPr="00601D4B">
        <w:rPr>
          <w:rStyle w:val="subscript"/>
          <w:color w:val="000000"/>
        </w:rPr>
        <w:t>;b</w:t>
      </w:r>
      <w:r w:rsidR="00403283">
        <w:t xml:space="preserve"> as shown in the next </w:t>
      </w:r>
      <w:r w:rsidR="005075D6">
        <w:t>Section</w:t>
      </w:r>
      <w:r w:rsidR="00403283">
        <w:t xml:space="preserve">. then (H.2.1) is a true tensor equation under any transformation </w:t>
      </w:r>
      <w:r w:rsidR="00403283" w:rsidRPr="00403283">
        <w:rPr>
          <w:b/>
        </w:rPr>
        <w:t>x</w:t>
      </w:r>
      <w:r w:rsidR="00403283">
        <w:t xml:space="preserve">' = </w:t>
      </w:r>
      <w:r w:rsidR="00403283" w:rsidRPr="00403283">
        <w:rPr>
          <w:b/>
        </w:rPr>
        <w:t>F</w:t>
      </w:r>
      <w:r w:rsidR="00403283">
        <w:t>(</w:t>
      </w:r>
      <w:r w:rsidR="00403283" w:rsidRPr="00403283">
        <w:rPr>
          <w:b/>
        </w:rPr>
        <w:t>x</w:t>
      </w:r>
      <w:r w:rsidR="00403283">
        <w:t>). Then a</w:t>
      </w:r>
      <w:r w:rsidR="002E5B62">
        <w:t xml:space="preserve">s shown in </w:t>
      </w:r>
      <w:r w:rsidR="00D907CC">
        <w:t>(E.9.13)</w:t>
      </w:r>
      <w:r w:rsidR="002E5B62">
        <w:t>,</w:t>
      </w:r>
      <w:r w:rsidR="00D907CC">
        <w:t xml:space="preserve"> equation</w:t>
      </w:r>
      <w:r w:rsidR="002E5B62">
        <w:t xml:space="preserve"> (H.2.1) stated in terms of </w:t>
      </w:r>
      <w:r w:rsidR="002E5B62">
        <w:fldChar w:fldCharType="begin"/>
      </w:r>
      <w:r w:rsidR="002E5B62">
        <w:instrText xml:space="preserve"> EQ \O(e,\S\up2(^))</w:instrText>
      </w:r>
      <w:r w:rsidR="002E5B62">
        <w:fldChar w:fldCharType="end"/>
      </w:r>
      <w:r w:rsidR="002E5B62">
        <w:rPr>
          <w:rStyle w:val="subscript"/>
        </w:rPr>
        <w:t>n</w:t>
      </w:r>
      <w:r w:rsidR="002E5B62">
        <w:t>-expanded coefficients takes the form</w:t>
      </w:r>
    </w:p>
    <w:p w14:paraId="373BE453" w14:textId="77777777" w:rsidR="002E5B62" w:rsidRDefault="002E5B62" w:rsidP="002B3CDE"/>
    <w:p w14:paraId="0FB302DF" w14:textId="77777777" w:rsidR="002E5B62" w:rsidRPr="00E231EE" w:rsidRDefault="002E5B62" w:rsidP="002B3CDE">
      <w:r>
        <w:tab/>
      </w:r>
      <w:r w:rsidR="003304AF">
        <w:t xml:space="preserve"> (</w:t>
      </w:r>
      <w:r w:rsidRPr="00E231EE">
        <w:rPr>
          <w:rFonts w:ascii="Script MT Bold" w:hAnsi="Script MT Bold"/>
        </w:rPr>
        <w:t>divT</w:t>
      </w:r>
      <w:r w:rsidR="003304AF" w:rsidRPr="003304AF">
        <w:t>)</w:t>
      </w:r>
      <w:r w:rsidR="003304AF" w:rsidRPr="003304AF">
        <w:rPr>
          <w:b/>
        </w:rPr>
        <w:t>'</w:t>
      </w:r>
      <w:r w:rsidRPr="00E231EE">
        <w:t xml:space="preserve"> </w:t>
      </w:r>
      <w:r>
        <w:t>+ ρ</w:t>
      </w:r>
      <w:r w:rsidRPr="002E5B62">
        <w:rPr>
          <w:rFonts w:ascii="Script MT Bold" w:hAnsi="Script MT Bold"/>
          <w:b/>
        </w:rPr>
        <w:t>B</w:t>
      </w:r>
      <w:r w:rsidR="003304AF" w:rsidRPr="003304AF">
        <w:rPr>
          <w:b/>
        </w:rPr>
        <w:t>'</w:t>
      </w:r>
      <w:r w:rsidRPr="003304AF">
        <w:rPr>
          <w:b/>
        </w:rPr>
        <w:t xml:space="preserve"> </w:t>
      </w:r>
      <w:r>
        <w:t>= ρ</w:t>
      </w:r>
      <w:r w:rsidRPr="002E5B62">
        <w:rPr>
          <w:rFonts w:ascii="Script MT Bold" w:hAnsi="Script MT Bold"/>
          <w:b/>
        </w:rPr>
        <w:t>a</w:t>
      </w:r>
      <w:r w:rsidR="003304AF" w:rsidRPr="003304AF">
        <w:rPr>
          <w:b/>
        </w:rPr>
        <w:t>'</w:t>
      </w:r>
      <w:r>
        <w:tab/>
      </w:r>
      <w:r>
        <w:tab/>
      </w:r>
      <w:r w:rsidR="003304AF">
        <w:t>(</w:t>
      </w:r>
      <w:r w:rsidRPr="002E5B62">
        <w:rPr>
          <w:rFonts w:ascii="Script MT Bold" w:hAnsi="Script MT Bold"/>
          <w:b/>
        </w:rPr>
        <w:t>divT</w:t>
      </w:r>
      <w:r w:rsidR="003304AF">
        <w:t>)'</w:t>
      </w:r>
      <w:r>
        <w:rPr>
          <w:rStyle w:val="superscript"/>
        </w:rPr>
        <w:t>i</w:t>
      </w:r>
      <w:r>
        <w:t xml:space="preserve"> =</w:t>
      </w:r>
      <w:r w:rsidR="00E231EE">
        <w:t xml:space="preserve"> </w:t>
      </w:r>
      <w:r>
        <w:t xml:space="preserve"> </w:t>
      </w:r>
      <w:r w:rsidR="00E231EE">
        <w:t>[(divT)</w:t>
      </w:r>
      <w:r w:rsidR="00E231EE">
        <w:rPr>
          <w:rStyle w:val="superscript"/>
        </w:rPr>
        <w:t>(e)</w:t>
      </w:r>
      <w:r w:rsidR="00E231EE">
        <w:t>]</w:t>
      </w:r>
      <w:r w:rsidR="00E231EE">
        <w:rPr>
          <w:rStyle w:val="superscript"/>
        </w:rPr>
        <w:t>i</w:t>
      </w:r>
      <w:r>
        <w:tab/>
      </w:r>
      <w:r w:rsidR="00E231EE">
        <w:t xml:space="preserve"> </w:t>
      </w:r>
      <w:r w:rsidR="00E231EE">
        <w:tab/>
      </w:r>
      <w:r w:rsidR="00E231EE">
        <w:tab/>
      </w:r>
      <w:r w:rsidR="00E231EE">
        <w:tab/>
      </w:r>
      <w:r w:rsidR="00E231EE">
        <w:tab/>
      </w:r>
      <w:r w:rsidR="00E231EE">
        <w:tab/>
        <w:t>(H.2.2)</w:t>
      </w:r>
    </w:p>
    <w:p w14:paraId="6181D9C2" w14:textId="77777777" w:rsidR="00E231EE" w:rsidRDefault="00E231EE" w:rsidP="002B3CDE"/>
    <w:p w14:paraId="4D8BE2E2" w14:textId="77777777" w:rsidR="00E231EE" w:rsidRPr="00D907CC" w:rsidRDefault="00E231EE" w:rsidP="002B3CDE">
      <w:r>
        <w:t xml:space="preserve">where </w:t>
      </w:r>
      <w:r w:rsidRPr="00E231EE">
        <w:rPr>
          <w:b/>
        </w:rPr>
        <w:t>e</w:t>
      </w:r>
      <w:r>
        <w:rPr>
          <w:rStyle w:val="subscript"/>
        </w:rPr>
        <w:t>n</w:t>
      </w:r>
      <w:r>
        <w:t xml:space="preserve"> are the tangent base vectors for some system of </w:t>
      </w:r>
      <w:r w:rsidR="00D907CC">
        <w:t xml:space="preserve">orthogonal </w:t>
      </w:r>
      <w:r>
        <w:t xml:space="preserve">curvilinear coordinates. One again, in order to use this equation, </w:t>
      </w:r>
      <w:r w:rsidR="0051039B">
        <w:t>one must</w:t>
      </w:r>
      <w:r w:rsidR="00D907CC">
        <w:t xml:space="preserve"> compute the coefficients </w:t>
      </w:r>
      <w:r>
        <w:t>[(divT)</w:t>
      </w:r>
      <w:r>
        <w:rPr>
          <w:rStyle w:val="superscript"/>
        </w:rPr>
        <w:t>(e)</w:t>
      </w:r>
      <w:r>
        <w:t>]</w:t>
      </w:r>
      <w:r>
        <w:rPr>
          <w:rStyle w:val="superscript"/>
        </w:rPr>
        <w:t>i</w:t>
      </w:r>
      <w:r>
        <w:t xml:space="preserve"> and this task is done below. The result is rather complicated, as shown in </w:t>
      </w:r>
      <w:r w:rsidR="00D907CC">
        <w:t xml:space="preserve">(H.5.7). For spherical coordinates, the three components of </w:t>
      </w:r>
      <w:r w:rsidR="003304AF">
        <w:t>(</w:t>
      </w:r>
      <w:r w:rsidR="003304AF" w:rsidRPr="002E5B62">
        <w:rPr>
          <w:rFonts w:ascii="Script MT Bold" w:hAnsi="Script MT Bold"/>
          <w:b/>
        </w:rPr>
        <w:t>divT</w:t>
      </w:r>
      <w:r w:rsidR="003304AF">
        <w:t>)'</w:t>
      </w:r>
      <w:r w:rsidR="003304AF">
        <w:rPr>
          <w:rStyle w:val="superscript"/>
        </w:rPr>
        <w:t>i</w:t>
      </w:r>
      <w:r w:rsidR="00D907CC">
        <w:t xml:space="preserve"> =  [(divT)</w:t>
      </w:r>
      <w:r w:rsidR="00D907CC">
        <w:rPr>
          <w:rStyle w:val="superscript"/>
        </w:rPr>
        <w:t>(e)</w:t>
      </w:r>
      <w:r w:rsidR="00D907CC">
        <w:t>]</w:t>
      </w:r>
      <w:r w:rsidR="00D907CC">
        <w:rPr>
          <w:rStyle w:val="superscript"/>
        </w:rPr>
        <w:t>i</w:t>
      </w:r>
      <w:r w:rsidR="00D907CC">
        <w:t xml:space="preserve"> are displayed in (H.6.3), where each component is seen to have seven terms. </w:t>
      </w:r>
    </w:p>
    <w:p w14:paraId="0A8BD82A" w14:textId="77777777" w:rsidR="002B3CDE" w:rsidRDefault="002B3CDE" w:rsidP="002B3CDE">
      <w:pPr>
        <w:tabs>
          <w:tab w:val="left" w:pos="7200"/>
          <w:tab w:val="left" w:pos="7920"/>
          <w:tab w:val="right" w:pos="9270"/>
        </w:tabs>
      </w:pPr>
    </w:p>
    <w:p w14:paraId="31F0717D" w14:textId="77777777" w:rsidR="002B3CDE" w:rsidRPr="00AE5DB2" w:rsidRDefault="000F0BF3" w:rsidP="002B3CDE">
      <w:pPr>
        <w:pStyle w:val="Heading3"/>
      </w:pPr>
      <w:r>
        <w:br w:type="page"/>
      </w:r>
      <w:bookmarkStart w:id="225" w:name="_Toc451453120"/>
      <w:r w:rsidR="00CB0242">
        <w:t>H.3</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1:  </w:t>
      </w:r>
      <w:r w:rsidR="002B3CDE" w:rsidRPr="00AE5DB2">
        <w:rPr>
          <w:color w:val="000000"/>
        </w:rPr>
        <w:t>Use fact that</w:t>
      </w:r>
      <w:r w:rsidR="002B3CDE" w:rsidRPr="00DD4700">
        <w:rPr>
          <w:color w:val="000000"/>
        </w:rPr>
        <w:t xml:space="preserve"> </w:t>
      </w:r>
      <w:r w:rsidR="002B3CDE">
        <w:rPr>
          <w:color w:val="000000"/>
        </w:rPr>
        <w:t>T</w:t>
      </w:r>
      <w:r w:rsidR="002B3CDE" w:rsidRPr="00DD4700">
        <w:rPr>
          <w:rStyle w:val="superscript"/>
          <w:b/>
          <w:color w:val="000000"/>
        </w:rPr>
        <w:t>ab</w:t>
      </w:r>
      <w:r w:rsidR="002B3CDE" w:rsidRPr="00601D4B">
        <w:rPr>
          <w:rStyle w:val="subscript"/>
          <w:color w:val="000000"/>
        </w:rPr>
        <w:t>;</w:t>
      </w:r>
      <w:r w:rsidR="002B3CDE" w:rsidRPr="00DD4700">
        <w:rPr>
          <w:rStyle w:val="subscript"/>
          <w:b/>
          <w:color w:val="000000"/>
        </w:rPr>
        <w:t>α</w:t>
      </w:r>
      <w:r w:rsidR="002B3CDE" w:rsidRPr="00AE5DB2">
        <w:t xml:space="preserve"> is a tensor.</w:t>
      </w:r>
      <w:bookmarkEnd w:id="225"/>
    </w:p>
    <w:p w14:paraId="703EA505" w14:textId="77777777" w:rsidR="002B3CDE" w:rsidRDefault="002B3CDE" w:rsidP="002B3CDE">
      <w:r>
        <w:t xml:space="preserve"> </w:t>
      </w:r>
    </w:p>
    <w:p w14:paraId="2E4D9E23" w14:textId="77777777" w:rsidR="002B3CDE" w:rsidRDefault="002B3CDE" w:rsidP="002B3CDE">
      <w:r>
        <w:t xml:space="preserve">As shown in </w:t>
      </w:r>
      <w:r w:rsidR="00A53276">
        <w:t>(F.9.9)</w:t>
      </w:r>
      <w:r>
        <w:t xml:space="preserve">, the following object transforms as a rank-3 tensor, </w:t>
      </w:r>
    </w:p>
    <w:p w14:paraId="72B87F27" w14:textId="77777777" w:rsidR="002B3CDE" w:rsidRDefault="002B3CDE" w:rsidP="002B3CDE"/>
    <w:p w14:paraId="2AF2DE3A" w14:textId="77777777" w:rsidR="002B3CDE" w:rsidRPr="00601D4B" w:rsidRDefault="002B3CDE" w:rsidP="002B3CDE">
      <w:pPr>
        <w:rPr>
          <w:color w:val="000000"/>
        </w:rPr>
      </w:pPr>
      <w:r w:rsidRPr="00601D4B">
        <w:rPr>
          <w:color w:val="000000"/>
        </w:rPr>
        <w:tab/>
      </w:r>
      <w:r>
        <w:rPr>
          <w:color w:val="000000"/>
        </w:rPr>
        <w:t>T</w:t>
      </w:r>
      <w:r w:rsidRPr="00601D4B">
        <w:rPr>
          <w:rStyle w:val="superscript"/>
          <w:color w:val="000000"/>
        </w:rPr>
        <w:t>ab</w:t>
      </w:r>
      <w:r w:rsidRPr="00601D4B">
        <w:rPr>
          <w:rStyle w:val="subscript"/>
          <w:color w:val="000000"/>
        </w:rPr>
        <w:t>;α</w:t>
      </w:r>
      <w:r w:rsidRPr="00601D4B">
        <w:rPr>
          <w:color w:val="000000"/>
        </w:rPr>
        <w:t xml:space="preserve">  ≡</w:t>
      </w:r>
      <w:r>
        <w:rPr>
          <w:color w:val="000000"/>
        </w:rPr>
        <w:t xml:space="preserve"> </w:t>
      </w:r>
      <w:r w:rsidR="00A53276">
        <w:rPr>
          <w:color w:val="000000"/>
        </w:rPr>
        <w:t xml:space="preserve"> </w:t>
      </w:r>
      <w:r w:rsidRPr="00601D4B">
        <w:rPr>
          <w:color w:val="000000"/>
        </w:rPr>
        <w:t xml:space="preserve"> ∂</w:t>
      </w:r>
      <w:r w:rsidRPr="00601D4B">
        <w:rPr>
          <w:rStyle w:val="subscript"/>
          <w:color w:val="000000"/>
        </w:rPr>
        <w:t>α</w:t>
      </w:r>
      <w:r>
        <w:rPr>
          <w:color w:val="000000"/>
        </w:rPr>
        <w:t>T</w:t>
      </w:r>
      <w:r w:rsidRPr="00601D4B">
        <w:rPr>
          <w:rStyle w:val="superscript"/>
          <w:color w:val="000000"/>
        </w:rPr>
        <w:t>ab</w:t>
      </w:r>
      <w:r w:rsidR="00A53276">
        <w:rPr>
          <w:rStyle w:val="superscript"/>
          <w:color w:val="000000"/>
        </w:rPr>
        <w:t xml:space="preserve"> </w:t>
      </w:r>
      <w:r w:rsidRPr="00601D4B">
        <w:rPr>
          <w:color w:val="000000"/>
        </w:rPr>
        <w:t xml:space="preserve">  + Γ</w:t>
      </w:r>
      <w:r w:rsidRPr="00601D4B">
        <w:rPr>
          <w:rStyle w:val="superscript"/>
          <w:color w:val="000000"/>
        </w:rPr>
        <w:t>a</w:t>
      </w:r>
      <w:r w:rsidRPr="00601D4B">
        <w:rPr>
          <w:rStyle w:val="subscript"/>
          <w:color w:val="000000"/>
        </w:rPr>
        <w:t>αn</w:t>
      </w:r>
      <w:r w:rsidRPr="00601D4B">
        <w:rPr>
          <w:color w:val="000000"/>
        </w:rPr>
        <w:t xml:space="preserve"> </w:t>
      </w:r>
      <w:r>
        <w:rPr>
          <w:color w:val="000000"/>
        </w:rPr>
        <w:t>T</w:t>
      </w:r>
      <w:r w:rsidRPr="00601D4B">
        <w:rPr>
          <w:rStyle w:val="superscript"/>
          <w:color w:val="000000"/>
        </w:rPr>
        <w:t>nb</w:t>
      </w:r>
      <w:r w:rsidRPr="00601D4B">
        <w:rPr>
          <w:color w:val="000000"/>
        </w:rPr>
        <w:t xml:space="preserve">  </w:t>
      </w:r>
      <w:r>
        <w:rPr>
          <w:color w:val="000000"/>
        </w:rPr>
        <w:t xml:space="preserve"> </w:t>
      </w:r>
      <w:r w:rsidRPr="00601D4B">
        <w:rPr>
          <w:color w:val="000000"/>
        </w:rPr>
        <w:t>+  Γ</w:t>
      </w:r>
      <w:r w:rsidRPr="00601D4B">
        <w:rPr>
          <w:rStyle w:val="superscript"/>
          <w:color w:val="000000"/>
        </w:rPr>
        <w:t>b</w:t>
      </w:r>
      <w:r w:rsidRPr="00601D4B">
        <w:rPr>
          <w:rStyle w:val="subscript"/>
          <w:color w:val="000000"/>
        </w:rPr>
        <w:t>αn</w:t>
      </w:r>
      <w:r w:rsidRPr="00601D4B">
        <w:rPr>
          <w:color w:val="000000"/>
        </w:rPr>
        <w:t xml:space="preserve"> </w:t>
      </w:r>
      <w:r>
        <w:rPr>
          <w:color w:val="000000"/>
        </w:rPr>
        <w:t>T</w:t>
      </w:r>
      <w:r w:rsidRPr="00601D4B">
        <w:rPr>
          <w:rStyle w:val="superscript"/>
          <w:color w:val="000000"/>
        </w:rPr>
        <w:t>an</w:t>
      </w:r>
      <w:r w:rsidRPr="00601D4B">
        <w:rPr>
          <w:color w:val="000000"/>
        </w:rPr>
        <w:tab/>
      </w:r>
      <w:r>
        <w:rPr>
          <w:color w:val="000000"/>
        </w:rPr>
        <w:t xml:space="preserve">    </w:t>
      </w:r>
      <w:r w:rsidRPr="00601D4B">
        <w:rPr>
          <w:color w:val="000000"/>
        </w:rPr>
        <w:t>=</w:t>
      </w:r>
      <w:r>
        <w:rPr>
          <w:color w:val="000000"/>
        </w:rPr>
        <w:t xml:space="preserve"> </w:t>
      </w:r>
      <w:r w:rsidRPr="00601D4B">
        <w:rPr>
          <w:color w:val="000000"/>
        </w:rPr>
        <w:t xml:space="preserve"> ∂</w:t>
      </w:r>
      <w:r w:rsidRPr="00601D4B">
        <w:rPr>
          <w:rStyle w:val="subscript"/>
          <w:color w:val="000000"/>
        </w:rPr>
        <w:t>α</w:t>
      </w:r>
      <w:r w:rsidRPr="00601D4B">
        <w:rPr>
          <w:color w:val="000000"/>
        </w:rPr>
        <w:t xml:space="preserve"> </w:t>
      </w:r>
      <w:r>
        <w:rPr>
          <w:color w:val="000000"/>
        </w:rPr>
        <w:t>T</w:t>
      </w:r>
      <w:r w:rsidRPr="00601D4B">
        <w:rPr>
          <w:rStyle w:val="superscript"/>
          <w:color w:val="000000"/>
        </w:rPr>
        <w:t>ab</w:t>
      </w:r>
      <w:r w:rsidR="00A53276">
        <w:rPr>
          <w:color w:val="000000"/>
        </w:rPr>
        <w:tab/>
        <w:t>// x-space  [</w:t>
      </w:r>
      <w:r>
        <w:rPr>
          <w:color w:val="000000"/>
        </w:rPr>
        <w:t xml:space="preserve">g=1, </w:t>
      </w:r>
      <w:r w:rsidRPr="00601D4B">
        <w:rPr>
          <w:color w:val="000000"/>
        </w:rPr>
        <w:t>Γ = 0</w:t>
      </w:r>
      <w:r w:rsidR="00A53276">
        <w:rPr>
          <w:color w:val="000000"/>
        </w:rPr>
        <w:t xml:space="preserve"> </w:t>
      </w:r>
      <w:r w:rsidR="00FD7152">
        <w:rPr>
          <w:color w:val="000000"/>
        </w:rPr>
        <w:t>(F.4.16)</w:t>
      </w:r>
      <w:r w:rsidR="00A53276">
        <w:rPr>
          <w:color w:val="000000"/>
        </w:rPr>
        <w:t xml:space="preserve"> ]</w:t>
      </w:r>
    </w:p>
    <w:p w14:paraId="42440FA4" w14:textId="77777777" w:rsidR="002B3CDE" w:rsidRPr="004E7244" w:rsidRDefault="002B3CDE" w:rsidP="004E7244">
      <w:pPr>
        <w:tabs>
          <w:tab w:val="left" w:pos="7200"/>
          <w:tab w:val="left" w:pos="7920"/>
          <w:tab w:val="right" w:pos="9270"/>
        </w:tabs>
      </w:pPr>
      <w:r w:rsidRPr="00601D4B">
        <w:rPr>
          <w:color w:val="000000"/>
        </w:rPr>
        <w:tab/>
      </w:r>
      <w:r>
        <w:t>T</w:t>
      </w:r>
      <w:r w:rsidRPr="003F0089">
        <w:rPr>
          <w:sz w:val="8"/>
          <w:szCs w:val="8"/>
        </w:rPr>
        <w:t xml:space="preserve"> </w:t>
      </w:r>
      <w:r>
        <w:t>'</w:t>
      </w:r>
      <w:r w:rsidRPr="00601D4B">
        <w:rPr>
          <w:rStyle w:val="superscript"/>
          <w:color w:val="000000"/>
        </w:rPr>
        <w:t>ab</w:t>
      </w:r>
      <w:r w:rsidRPr="00601D4B">
        <w:rPr>
          <w:rStyle w:val="subscript"/>
          <w:color w:val="000000"/>
        </w:rPr>
        <w:t>;α</w:t>
      </w:r>
      <w:r w:rsidRPr="00601D4B">
        <w:rPr>
          <w:color w:val="000000"/>
        </w:rPr>
        <w:t xml:space="preserve">  ≡ ∂'</w:t>
      </w:r>
      <w:r w:rsidRPr="00601D4B">
        <w:rPr>
          <w:rStyle w:val="subscript"/>
          <w:color w:val="000000"/>
        </w:rPr>
        <w:t>α</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Pr>
          <w:color w:val="000000"/>
        </w:rPr>
        <w:tab/>
      </w:r>
      <w:r w:rsidRPr="00601D4B">
        <w:rPr>
          <w:color w:val="000000"/>
        </w:rPr>
        <w:t>// x'-space</w:t>
      </w:r>
      <w:r w:rsidR="004E7244">
        <w:tab/>
      </w:r>
      <w:r w:rsidR="004E7244">
        <w:tab/>
      </w:r>
      <w:r w:rsidR="004E7244">
        <w:tab/>
        <w:t>(H.3.1)</w:t>
      </w:r>
    </w:p>
    <w:p w14:paraId="4818E5BD" w14:textId="77777777" w:rsidR="002B3CDE" w:rsidRPr="00601D4B" w:rsidRDefault="002B3CDE" w:rsidP="002B3CDE">
      <w:pPr>
        <w:rPr>
          <w:color w:val="000000"/>
        </w:rPr>
      </w:pPr>
    </w:p>
    <w:p w14:paraId="7E32515B" w14:textId="77777777" w:rsidR="002B3CDE" w:rsidRPr="00601D4B" w:rsidRDefault="002B3CDE" w:rsidP="002B3CDE">
      <w:pPr>
        <w:rPr>
          <w:color w:val="000000"/>
        </w:rPr>
      </w:pPr>
      <w:r w:rsidRPr="00601D4B">
        <w:rPr>
          <w:color w:val="000000"/>
        </w:rPr>
        <w:t xml:space="preserve">Contracting b with α yields the following </w:t>
      </w:r>
      <w:r>
        <w:rPr>
          <w:color w:val="000000"/>
        </w:rPr>
        <w:t xml:space="preserve">tensorial </w:t>
      </w:r>
      <w:r w:rsidRPr="00601D4B">
        <w:rPr>
          <w:color w:val="000000"/>
        </w:rPr>
        <w:t>vector equations</w:t>
      </w:r>
      <w:r>
        <w:rPr>
          <w:color w:val="000000"/>
        </w:rPr>
        <w:t>,</w:t>
      </w:r>
    </w:p>
    <w:p w14:paraId="6B681E1F" w14:textId="77777777" w:rsidR="002B3CDE" w:rsidRDefault="002B3CDE" w:rsidP="002B3CDE">
      <w:pPr>
        <w:rPr>
          <w:color w:val="000000"/>
        </w:rPr>
      </w:pPr>
      <w:r w:rsidRPr="00601D4B">
        <w:rPr>
          <w:color w:val="000000"/>
        </w:rPr>
        <w:tab/>
      </w:r>
    </w:p>
    <w:p w14:paraId="14587417" w14:textId="77777777" w:rsidR="002B3CDE" w:rsidRPr="00601D4B" w:rsidRDefault="002B3CDE" w:rsidP="002B3CDE">
      <w:pPr>
        <w:rPr>
          <w:color w:val="000000"/>
        </w:rPr>
      </w:pPr>
      <w:r>
        <w:rPr>
          <w:color w:val="000000"/>
        </w:rPr>
        <w:tab/>
      </w:r>
      <w:r>
        <w:t>(divT)</w:t>
      </w:r>
      <w:r>
        <w:rPr>
          <w:rStyle w:val="superscript"/>
        </w:rPr>
        <w:t>a</w:t>
      </w:r>
      <w:r>
        <w:t xml:space="preserve"> =  </w:t>
      </w:r>
      <w:r>
        <w:rPr>
          <w:color w:val="000000"/>
        </w:rPr>
        <w:t>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rPr>
          <w:color w:val="000000"/>
        </w:rPr>
        <w:t>T</w:t>
      </w:r>
      <w:r w:rsidRPr="00601D4B">
        <w:rPr>
          <w:rStyle w:val="superscript"/>
          <w:color w:val="000000"/>
        </w:rPr>
        <w:t>ab</w:t>
      </w:r>
      <w:r w:rsidRPr="00601D4B">
        <w:rPr>
          <w:color w:val="000000"/>
        </w:rPr>
        <w:tab/>
      </w:r>
      <w:r w:rsidRPr="00601D4B">
        <w:rPr>
          <w:color w:val="000000"/>
        </w:rPr>
        <w:tab/>
      </w:r>
      <w:r w:rsidRPr="00601D4B">
        <w:rPr>
          <w:color w:val="000000"/>
        </w:rPr>
        <w:tab/>
      </w:r>
      <w:r w:rsidRPr="00601D4B">
        <w:rPr>
          <w:color w:val="000000"/>
        </w:rPr>
        <w:tab/>
      </w:r>
      <w:r>
        <w:rPr>
          <w:color w:val="000000"/>
        </w:rPr>
        <w:tab/>
      </w:r>
      <w:r w:rsidRPr="00601D4B">
        <w:rPr>
          <w:color w:val="000000"/>
        </w:rPr>
        <w:t xml:space="preserve">// x-space </w:t>
      </w:r>
      <w:r w:rsidR="00A53276">
        <w:rPr>
          <w:color w:val="000000"/>
        </w:rPr>
        <w:t>, Γ = 0</w:t>
      </w:r>
    </w:p>
    <w:p w14:paraId="206A4E54" w14:textId="77777777" w:rsidR="002B3CDE" w:rsidRPr="004E7244" w:rsidRDefault="002B3CDE" w:rsidP="004E7244">
      <w:pPr>
        <w:tabs>
          <w:tab w:val="left" w:pos="7200"/>
          <w:tab w:val="left" w:pos="7920"/>
          <w:tab w:val="right" w:pos="9270"/>
        </w:tabs>
      </w:pPr>
      <w:r w:rsidRPr="00601D4B">
        <w:rPr>
          <w:color w:val="000000"/>
        </w:rPr>
        <w:tab/>
      </w:r>
      <w:r>
        <w:t>(divT)'</w:t>
      </w:r>
      <w:r>
        <w:rPr>
          <w:rStyle w:val="superscript"/>
        </w:rPr>
        <w:t>a</w:t>
      </w:r>
      <w:r>
        <w:t xml:space="preserve"> = T</w:t>
      </w:r>
      <w:r w:rsidRPr="003F0089">
        <w:rPr>
          <w:sz w:val="8"/>
          <w:szCs w:val="8"/>
        </w:rPr>
        <w:t xml:space="preserve"> </w:t>
      </w:r>
      <w:r>
        <w: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sidRPr="00601D4B">
        <w:rPr>
          <w:color w:val="000000"/>
        </w:rPr>
        <w:t>// x'-space</w:t>
      </w:r>
      <w:r w:rsidR="004E7244">
        <w:tab/>
      </w:r>
      <w:r w:rsidR="004E7244">
        <w:tab/>
      </w:r>
      <w:r w:rsidR="004E7244">
        <w:tab/>
        <w:t>(H.3.2)</w:t>
      </w:r>
    </w:p>
    <w:p w14:paraId="294BBA4B" w14:textId="77777777" w:rsidR="002B3CDE" w:rsidRDefault="002B3CDE" w:rsidP="002B3CDE"/>
    <w:p w14:paraId="5936978D" w14:textId="77777777" w:rsidR="002B3CDE" w:rsidRPr="006979B4" w:rsidRDefault="002B3CDE" w:rsidP="002B3CDE">
      <w:r>
        <w:t>Note that the Cartesian space statement (divT)</w:t>
      </w:r>
      <w:r>
        <w:rPr>
          <w:rStyle w:val="superscript"/>
        </w:rPr>
        <w:t>a</w:t>
      </w:r>
      <w:r>
        <w:t xml:space="preserve"> = </w:t>
      </w:r>
      <w:r w:rsidRPr="00601D4B">
        <w:rPr>
          <w:color w:val="000000"/>
        </w:rPr>
        <w:t>∂</w:t>
      </w:r>
      <w:r w:rsidRPr="00601D4B">
        <w:rPr>
          <w:rStyle w:val="subscript"/>
          <w:color w:val="000000"/>
        </w:rPr>
        <w:t>b</w:t>
      </w:r>
      <w:r>
        <w:rPr>
          <w:color w:val="000000"/>
        </w:rPr>
        <w:t>T</w:t>
      </w:r>
      <w:r w:rsidRPr="00601D4B">
        <w:rPr>
          <w:rStyle w:val="superscript"/>
          <w:color w:val="000000"/>
        </w:rPr>
        <w:t>ab</w:t>
      </w:r>
      <w:r>
        <w:t xml:space="preserve"> is obtained, as noted in the opening comments above. </w:t>
      </w:r>
      <w:r w:rsidR="00BE5894">
        <w:t>As in (E.2.10)</w:t>
      </w:r>
      <w:r w:rsidRPr="00261C5D">
        <w:rPr>
          <w:color w:val="000000"/>
        </w:rPr>
        <w:t xml:space="preserve">, </w:t>
      </w:r>
      <w:r>
        <w:t xml:space="preserve">the vector </w:t>
      </w:r>
      <w:r w:rsidRPr="00DD4700">
        <w:rPr>
          <w:b/>
        </w:rPr>
        <w:t>divT</w:t>
      </w:r>
      <w:r>
        <w:t xml:space="preserve"> can be expanded as</w:t>
      </w:r>
    </w:p>
    <w:p w14:paraId="1E60E0EE" w14:textId="77777777" w:rsidR="002B3CDE" w:rsidRDefault="002B3CDE" w:rsidP="002B3CDE"/>
    <w:p w14:paraId="05A1C2BC" w14:textId="77777777" w:rsidR="002B3CDE"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a</w:t>
      </w:r>
      <w:r w:rsidRPr="00601D4B">
        <w:rPr>
          <w:b/>
        </w:rPr>
        <w:t xml:space="preserve"> e</w:t>
      </w:r>
      <w:r>
        <w:rPr>
          <w:rStyle w:val="subscript"/>
        </w:rPr>
        <w:t>a</w:t>
      </w:r>
      <w:r w:rsidR="004E7244">
        <w:t xml:space="preserve"> </w:t>
      </w:r>
      <w:r w:rsidR="004E7244">
        <w:tab/>
        <w:t xml:space="preserve"> </w:t>
      </w:r>
      <w:r>
        <w:t>(divT)'</w:t>
      </w:r>
      <w:r>
        <w:rPr>
          <w:rStyle w:val="superscript"/>
        </w:rPr>
        <w:t>a</w:t>
      </w:r>
      <w:r>
        <w:t xml:space="preserve">  = [(divT)</w:t>
      </w:r>
      <w:r>
        <w:rPr>
          <w:rStyle w:val="superscript"/>
        </w:rPr>
        <w:t>(e)</w:t>
      </w:r>
      <w:r>
        <w:t>]</w:t>
      </w:r>
      <w:r>
        <w:rPr>
          <w:rStyle w:val="superscript"/>
        </w:rPr>
        <w:t>a</w:t>
      </w:r>
      <w:r>
        <w:tab/>
      </w:r>
      <w:r>
        <w:tab/>
        <w:t xml:space="preserve">// </w:t>
      </w:r>
      <w:r w:rsidRPr="00590E01">
        <w:rPr>
          <w:b/>
        </w:rPr>
        <w:t>divT</w:t>
      </w:r>
      <w:r>
        <w:t xml:space="preserve"> in the </w:t>
      </w:r>
      <w:r w:rsidRPr="00DD4700">
        <w:rPr>
          <w:b/>
        </w:rPr>
        <w:t>e</w:t>
      </w:r>
      <w:r>
        <w:rPr>
          <w:rStyle w:val="subscript"/>
        </w:rPr>
        <w:t>n</w:t>
      </w:r>
      <w:r>
        <w:t xml:space="preserve"> basis</w:t>
      </w:r>
      <w:r w:rsidR="004E7244">
        <w:tab/>
      </w:r>
      <w:r w:rsidR="004E7244">
        <w:tab/>
        <w:t>(H.3.3)</w:t>
      </w:r>
    </w:p>
    <w:p w14:paraId="29B86996" w14:textId="77777777" w:rsidR="00261C5D" w:rsidRDefault="00261C5D" w:rsidP="004E7244">
      <w:pPr>
        <w:tabs>
          <w:tab w:val="left" w:pos="7200"/>
          <w:tab w:val="left" w:pos="7920"/>
          <w:tab w:val="right" w:pos="9270"/>
        </w:tabs>
      </w:pPr>
    </w:p>
    <w:p w14:paraId="22B75751" w14:textId="77777777" w:rsidR="00261C5D" w:rsidRDefault="00261C5D" w:rsidP="004E7244">
      <w:pPr>
        <w:tabs>
          <w:tab w:val="left" w:pos="7200"/>
          <w:tab w:val="left" w:pos="7920"/>
          <w:tab w:val="right" w:pos="9270"/>
        </w:tabs>
      </w:pPr>
      <w:r>
        <w:t>Recall from (F.1.10) that</w:t>
      </w:r>
    </w:p>
    <w:p w14:paraId="6E9D7E43" w14:textId="77777777" w:rsidR="00261C5D" w:rsidRDefault="00261C5D" w:rsidP="004E7244">
      <w:pPr>
        <w:tabs>
          <w:tab w:val="left" w:pos="7200"/>
          <w:tab w:val="left" w:pos="7920"/>
          <w:tab w:val="right" w:pos="9270"/>
        </w:tabs>
      </w:pPr>
    </w:p>
    <w:p w14:paraId="2B01C741" w14:textId="77777777" w:rsidR="009D172C" w:rsidRPr="00823CE9" w:rsidRDefault="00261C5D" w:rsidP="009D172C">
      <w:r>
        <w:tab/>
      </w:r>
      <w:r w:rsidR="009D172C" w:rsidRPr="00220D9C">
        <w:rPr>
          <w:color w:val="000000"/>
        </w:rPr>
        <w:t>Γ</w:t>
      </w:r>
      <w:r w:rsidR="009D172C">
        <w:rPr>
          <w:rStyle w:val="superscript"/>
          <w:color w:val="000000"/>
        </w:rPr>
        <w:t>c</w:t>
      </w:r>
      <w:r w:rsidR="009D172C">
        <w:rPr>
          <w:rStyle w:val="subscript"/>
          <w:color w:val="000000"/>
        </w:rPr>
        <w:t>ab</w:t>
      </w:r>
      <w:r w:rsidR="009D172C">
        <w:t xml:space="preserve"> =    </w:t>
      </w:r>
      <w:r w:rsidR="009D172C" w:rsidRPr="00F067BA">
        <w:t>R</w:t>
      </w:r>
      <w:r w:rsidR="009D172C">
        <w:rPr>
          <w:rStyle w:val="superscript"/>
          <w:color w:val="000000"/>
        </w:rPr>
        <w:t>c</w:t>
      </w:r>
      <w:r w:rsidR="009D172C">
        <w:rPr>
          <w:rStyle w:val="subscript"/>
          <w:color w:val="000000"/>
        </w:rPr>
        <w:t xml:space="preserve">i </w:t>
      </w:r>
      <w:r w:rsidR="009D172C" w:rsidRPr="00220D9C">
        <w:rPr>
          <w:color w:val="000000"/>
        </w:rPr>
        <w:t>(</w:t>
      </w:r>
      <w:r w:rsidR="009D172C" w:rsidRPr="00DA4F55">
        <w:rPr>
          <w:color w:val="000000"/>
        </w:rPr>
        <w:t>∂</w:t>
      </w:r>
      <w:r w:rsidR="009D172C">
        <w:rPr>
          <w:rStyle w:val="subscript"/>
          <w:color w:val="000000"/>
        </w:rPr>
        <w:t>a</w:t>
      </w:r>
      <w:r w:rsidR="009D172C" w:rsidRPr="00F067BA">
        <w:t>R</w:t>
      </w:r>
      <w:r w:rsidR="009D172C">
        <w:rPr>
          <w:rStyle w:val="subscript"/>
        </w:rPr>
        <w:t>b</w:t>
      </w:r>
      <w:r w:rsidR="009D172C">
        <w:rPr>
          <w:rStyle w:val="superscript"/>
        </w:rPr>
        <w:t>i</w:t>
      </w:r>
      <w:r w:rsidR="009D172C" w:rsidRPr="00220D9C">
        <w:rPr>
          <w:color w:val="000000"/>
        </w:rPr>
        <w:t>)</w:t>
      </w:r>
      <w:r w:rsidR="009D172C">
        <w:rPr>
          <w:color w:val="000000"/>
        </w:rPr>
        <w:tab/>
      </w:r>
      <w:r w:rsidR="009D172C">
        <w:rPr>
          <w:color w:val="000000"/>
        </w:rPr>
        <w:tab/>
        <w:t>// for Picture C1 in (F.1.</w:t>
      </w:r>
      <w:r w:rsidR="003C080D">
        <w:rPr>
          <w:color w:val="000000"/>
        </w:rPr>
        <w:t>1</w:t>
      </w:r>
      <w:r w:rsidR="009D172C">
        <w:rPr>
          <w:color w:val="000000"/>
        </w:rPr>
        <w:t>)</w:t>
      </w:r>
    </w:p>
    <w:p w14:paraId="7E45C647" w14:textId="77777777" w:rsidR="009D172C" w:rsidRDefault="009D172C" w:rsidP="009D172C">
      <w:pPr>
        <w:tabs>
          <w:tab w:val="left" w:pos="7200"/>
          <w:tab w:val="left" w:pos="7920"/>
          <w:tab w:val="right" w:pos="9270"/>
        </w:tabs>
        <w:rPr>
          <w:i/>
        </w:rPr>
      </w:pPr>
      <w: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  .</w:t>
      </w:r>
      <w:r>
        <w:tab/>
      </w:r>
      <w:r>
        <w:tab/>
      </w:r>
      <w:r>
        <w:tab/>
      </w:r>
      <w:r>
        <w:tab/>
      </w:r>
      <w:r>
        <w:tab/>
      </w:r>
      <w:r>
        <w:tab/>
      </w:r>
      <w:r>
        <w:tab/>
      </w:r>
      <w:r>
        <w:tab/>
      </w:r>
      <w:r>
        <w:tab/>
      </w:r>
      <w:r w:rsidRPr="009D172C">
        <w:rPr>
          <w:i/>
        </w:rPr>
        <w:t>(F.1.10)</w:t>
      </w:r>
    </w:p>
    <w:p w14:paraId="55D47E70" w14:textId="77777777" w:rsidR="00CA4EF9" w:rsidRDefault="00CA4EF9" w:rsidP="009D172C">
      <w:pPr>
        <w:tabs>
          <w:tab w:val="left" w:pos="7200"/>
          <w:tab w:val="left" w:pos="7920"/>
          <w:tab w:val="right" w:pos="9270"/>
        </w:tabs>
        <w:rPr>
          <w:i/>
        </w:rPr>
      </w:pPr>
    </w:p>
    <w:p w14:paraId="54037736" w14:textId="77777777" w:rsidR="00CA4EF9" w:rsidRDefault="00CA4EF9" w:rsidP="009D172C">
      <w:pPr>
        <w:tabs>
          <w:tab w:val="left" w:pos="7200"/>
          <w:tab w:val="left" w:pos="7920"/>
          <w:tab w:val="right" w:pos="9270"/>
        </w:tabs>
      </w:pPr>
      <w:r>
        <w:t xml:space="preserve">Adjusting from Picture C1 to Picture A, </w:t>
      </w:r>
    </w:p>
    <w:p w14:paraId="24013B5E" w14:textId="77777777" w:rsidR="00CA4EF9" w:rsidRDefault="00CA4EF9" w:rsidP="009D172C">
      <w:pPr>
        <w:tabs>
          <w:tab w:val="left" w:pos="7200"/>
          <w:tab w:val="left" w:pos="7920"/>
          <w:tab w:val="right" w:pos="9270"/>
        </w:tabs>
      </w:pPr>
    </w:p>
    <w:p w14:paraId="5E4F5C70" w14:textId="77777777" w:rsidR="00CA4EF9" w:rsidRDefault="00CA4EF9" w:rsidP="00CA4EF9">
      <w:r>
        <w:pict>
          <v:shape id="_x0000_i1161" type="#_x0000_t75" style="width:199.5pt;height:62.25pt">
            <v:imagedata r:id="rId134" o:title=""/>
          </v:shape>
        </w:pict>
      </w:r>
      <w:r>
        <w:t xml:space="preserve"> </w:t>
      </w:r>
      <w:r>
        <w:tab/>
      </w:r>
      <w:r>
        <w:pict>
          <v:shape id="_x0000_i1162" type="#_x0000_t75" style="width:205.5pt;height:65.25pt">
            <v:imagedata r:id="rId19" o:title=""/>
          </v:shape>
        </w:pict>
      </w:r>
      <w:r>
        <w:tab/>
        <w:t xml:space="preserve">     </w:t>
      </w:r>
    </w:p>
    <w:p w14:paraId="259A25FB" w14:textId="77777777" w:rsidR="00CA4EF9" w:rsidRDefault="00CA4EF9" w:rsidP="009D172C">
      <w:pPr>
        <w:tabs>
          <w:tab w:val="left" w:pos="7200"/>
          <w:tab w:val="left" w:pos="7920"/>
          <w:tab w:val="right" w:pos="9270"/>
        </w:tabs>
      </w:pPr>
    </w:p>
    <w:p w14:paraId="25AFDA3D" w14:textId="77777777" w:rsidR="009D172C" w:rsidRPr="009D172C" w:rsidRDefault="009D172C" w:rsidP="009D172C">
      <w:pPr>
        <w:tabs>
          <w:tab w:val="left" w:pos="7200"/>
          <w:tab w:val="left" w:pos="7920"/>
          <w:tab w:val="right" w:pos="9270"/>
        </w:tabs>
      </w:pPr>
      <w:r>
        <w:t xml:space="preserve">the </w:t>
      </w:r>
      <w:r w:rsidR="00CA4EF9">
        <w:t>last equation</w:t>
      </w:r>
      <w:r>
        <w:t xml:space="preserve"> above becomes the first </w:t>
      </w:r>
      <w:r w:rsidR="00CA4EF9">
        <w:t>one</w:t>
      </w:r>
      <w:r>
        <w:t xml:space="preserve"> below. We then shuffle indices to get the </w:t>
      </w:r>
      <w:r w:rsidR="00500591">
        <w:t xml:space="preserve">second line, and contract </w:t>
      </w:r>
      <w:r w:rsidR="00CA4EF9">
        <w:t xml:space="preserve">a with b </w:t>
      </w:r>
      <w:r w:rsidR="00500591">
        <w:t xml:space="preserve">to get the third: </w:t>
      </w:r>
    </w:p>
    <w:p w14:paraId="665417A5" w14:textId="77777777" w:rsidR="002B3CDE" w:rsidRDefault="002B3CDE" w:rsidP="002B3CDE"/>
    <w:p w14:paraId="431C0BB4"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w:t>
      </w:r>
      <w:r w:rsidR="00500591">
        <w:t xml:space="preserve"> </w:t>
      </w:r>
      <w:r w:rsidR="00500591">
        <w:tab/>
        <w:t xml:space="preserve">// </w:t>
      </w:r>
      <w:r w:rsidR="009D172C">
        <w:t>do b→n then a→b then c→a</w:t>
      </w:r>
    </w:p>
    <w:p w14:paraId="25F9CE69"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a</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tab/>
        <w:t xml:space="preserve">// </w:t>
      </w:r>
      <w:r w:rsidR="00500591">
        <w:t>next, contract indices a and b</w:t>
      </w:r>
    </w:p>
    <w:p w14:paraId="7B7059B3" w14:textId="77777777" w:rsidR="002B3CDE" w:rsidRDefault="002B3CDE" w:rsidP="004E7244">
      <w:pPr>
        <w:tabs>
          <w:tab w:val="left" w:pos="7200"/>
          <w:tab w:val="left" w:pos="7920"/>
          <w:tab w:val="right" w:pos="9270"/>
        </w:tabs>
      </w:pPr>
      <w:r>
        <w:rPr>
          <w:color w:val="000000"/>
        </w:rPr>
        <w:tab/>
      </w:r>
      <w:r>
        <w:t>Γ</w:t>
      </w:r>
      <w:r w:rsidRPr="00F25F6D">
        <w:rPr>
          <w:sz w:val="8"/>
          <w:szCs w:val="8"/>
        </w:rPr>
        <w:t xml:space="preserve"> </w:t>
      </w:r>
      <w:r>
        <w:t>'</w:t>
      </w:r>
      <w:r>
        <w:rPr>
          <w:rStyle w:val="superscript"/>
          <w:color w:val="000000"/>
        </w:rPr>
        <w:t>b</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00BE5894">
        <w:t xml:space="preserve">  .</w:t>
      </w:r>
      <w:r w:rsidR="004E7244">
        <w:tab/>
      </w:r>
      <w:r w:rsidR="004E7244">
        <w:tab/>
      </w:r>
      <w:r w:rsidR="004E7244">
        <w:tab/>
      </w:r>
      <w:r w:rsidR="004E7244">
        <w:tab/>
      </w:r>
      <w:r w:rsidR="004E7244">
        <w:tab/>
      </w:r>
      <w:r w:rsidR="004E7244">
        <w:tab/>
      </w:r>
      <w:r w:rsidR="004E7244">
        <w:tab/>
      </w:r>
      <w:r w:rsidR="004E7244">
        <w:tab/>
      </w:r>
      <w:r w:rsidR="004E7244">
        <w:tab/>
        <w:t>(H.3.4)</w:t>
      </w:r>
    </w:p>
    <w:p w14:paraId="202E13C7" w14:textId="77777777" w:rsidR="00500591" w:rsidRDefault="00500591" w:rsidP="004E7244">
      <w:pPr>
        <w:tabs>
          <w:tab w:val="left" w:pos="7200"/>
          <w:tab w:val="left" w:pos="7920"/>
          <w:tab w:val="right" w:pos="9270"/>
        </w:tabs>
      </w:pPr>
    </w:p>
    <w:p w14:paraId="22B97490" w14:textId="77777777" w:rsidR="00500591" w:rsidRPr="004E7244" w:rsidRDefault="00500591" w:rsidP="004E7244">
      <w:pPr>
        <w:tabs>
          <w:tab w:val="left" w:pos="7200"/>
          <w:tab w:val="left" w:pos="7920"/>
          <w:tab w:val="right" w:pos="9270"/>
        </w:tabs>
      </w:pPr>
      <w:r>
        <w:t>Installing the last two lines into the second line of (H.3.2) then gives</w:t>
      </w:r>
    </w:p>
    <w:p w14:paraId="3FB985CA" w14:textId="77777777" w:rsidR="002B3CDE" w:rsidRDefault="002B3CDE" w:rsidP="002B3CDE"/>
    <w:p w14:paraId="4B4E692E" w14:textId="77777777" w:rsidR="002B3CDE" w:rsidRDefault="00500591" w:rsidP="002B3CDE">
      <w:r>
        <w:tab/>
      </w:r>
      <w:r w:rsidR="002B3CDE">
        <w:t>(divT)'</w:t>
      </w:r>
      <w:r w:rsidR="002B3CDE">
        <w:rPr>
          <w:rStyle w:val="superscript"/>
        </w:rPr>
        <w:t>a</w:t>
      </w:r>
      <w:r w:rsidR="002B3CDE">
        <w:t xml:space="preserve"> = </w:t>
      </w:r>
      <w:r w:rsidR="002B3CDE" w:rsidRPr="00601D4B">
        <w:rPr>
          <w:color w:val="000000"/>
        </w:rPr>
        <w:t>∂'</w:t>
      </w:r>
      <w:r w:rsidR="002B3CDE" w:rsidRPr="00601D4B">
        <w:rPr>
          <w:rStyle w:val="subscript"/>
          <w:color w:val="000000"/>
        </w:rPr>
        <w:t>b</w:t>
      </w:r>
      <w:r w:rsidR="002B3CDE">
        <w:t>T</w:t>
      </w:r>
      <w:r w:rsidR="002B3CDE" w:rsidRPr="003F0089">
        <w:rPr>
          <w:sz w:val="8"/>
          <w:szCs w:val="8"/>
        </w:rPr>
        <w:t xml:space="preserve"> </w:t>
      </w:r>
      <w:r w:rsidR="002B3CDE">
        <w:t>'</w:t>
      </w:r>
      <w:r w:rsidR="002B3CDE" w:rsidRPr="00601D4B">
        <w:rPr>
          <w:rStyle w:val="superscript"/>
          <w:color w:val="000000"/>
        </w:rPr>
        <w:t>ab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a</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nb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b</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an</w:t>
      </w:r>
    </w:p>
    <w:p w14:paraId="1A25D88A" w14:textId="77777777" w:rsidR="002B3CDE" w:rsidRDefault="002B3CDE" w:rsidP="002B3CDE"/>
    <w:p w14:paraId="38F0DCE8" w14:textId="77777777" w:rsidR="002B3CDE" w:rsidRPr="004E7244" w:rsidRDefault="002B3CDE" w:rsidP="004E7244">
      <w:pPr>
        <w:tabs>
          <w:tab w:val="left" w:pos="7200"/>
          <w:tab w:val="left" w:pos="7920"/>
          <w:tab w:val="right" w:pos="9270"/>
        </w:tabs>
      </w:pPr>
      <w:r>
        <w:tab/>
      </w:r>
      <w:r>
        <w:tab/>
        <w:t xml:space="preserve">          = </w:t>
      </w:r>
      <w:r w:rsidRPr="00601D4B">
        <w:rPr>
          <w:color w:val="000000"/>
        </w:rPr>
        <w:t>∂'</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rsidR="00500591">
        <w:rPr>
          <w:rStyle w:val="superscript"/>
          <w:color w:val="000000"/>
        </w:rPr>
        <w:t xml:space="preserve"> </w:t>
      </w:r>
      <w:r w:rsidR="00500591">
        <w:t>.</w:t>
      </w:r>
      <w:r w:rsidR="004E7244">
        <w:tab/>
      </w:r>
      <w:r w:rsidR="004E7244">
        <w:tab/>
      </w:r>
      <w:r w:rsidR="004E7244">
        <w:tab/>
      </w:r>
      <w:r w:rsidR="004E7244">
        <w:tab/>
        <w:t>(H.3.5)</w:t>
      </w:r>
    </w:p>
    <w:p w14:paraId="0B5781A8" w14:textId="77777777" w:rsidR="002B3CDE" w:rsidRDefault="002B3CDE" w:rsidP="002B3CDE"/>
    <w:p w14:paraId="3715C78C" w14:textId="77777777" w:rsidR="002B3CDE" w:rsidRDefault="002B3CDE" w:rsidP="002B3CDE">
      <w:r>
        <w:t>The conclusion is that</w:t>
      </w:r>
    </w:p>
    <w:p w14:paraId="59952491" w14:textId="77777777" w:rsidR="002B3CDE" w:rsidRDefault="002B3CDE" w:rsidP="002B3CDE"/>
    <w:p w14:paraId="49A8BF4B" w14:textId="77777777" w:rsidR="002B3CDE" w:rsidRPr="004E7244"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(e)</w:t>
      </w:r>
      <w:r>
        <w:t>]</w:t>
      </w:r>
      <w:r>
        <w:rPr>
          <w:rStyle w:val="superscript"/>
        </w:rPr>
        <w:t>a</w:t>
      </w:r>
      <w:r w:rsidRPr="00601D4B">
        <w:rPr>
          <w:b/>
        </w:rPr>
        <w:t xml:space="preserve"> e</w:t>
      </w:r>
      <w:r>
        <w:rPr>
          <w:rStyle w:val="subscript"/>
        </w:rPr>
        <w:t>a</w:t>
      </w:r>
      <w:r w:rsidR="004E7244">
        <w:tab/>
      </w:r>
      <w:r w:rsidR="004E7244">
        <w:tab/>
      </w:r>
      <w:r w:rsidR="004E7244">
        <w:tab/>
      </w:r>
      <w:r w:rsidR="004E7244">
        <w:tab/>
      </w:r>
      <w:r w:rsidR="004E7244">
        <w:tab/>
      </w:r>
      <w:r w:rsidR="004E7244">
        <w:tab/>
      </w:r>
      <w:r w:rsidR="004E7244">
        <w:tab/>
      </w:r>
      <w:r w:rsidR="004E7244">
        <w:tab/>
      </w:r>
      <w:r w:rsidR="004E7244">
        <w:tab/>
        <w:t>(H.3.6)</w:t>
      </w:r>
    </w:p>
    <w:p w14:paraId="69BF7A4F" w14:textId="77777777" w:rsidR="002B3CDE" w:rsidRDefault="002B3CDE" w:rsidP="002B3CDE"/>
    <w:p w14:paraId="71C40F46" w14:textId="77777777" w:rsidR="002B3CDE" w:rsidRPr="00D81DA8" w:rsidRDefault="002B3CDE" w:rsidP="002B3CDE">
      <w:r>
        <w:tab/>
      </w:r>
      <w:r>
        <w:tab/>
        <w:t>[(divT)</w:t>
      </w:r>
      <w:r>
        <w:rPr>
          <w:rStyle w:val="superscript"/>
        </w:rPr>
        <w:t>(e)</w:t>
      </w:r>
      <w:r>
        <w:t>]</w:t>
      </w:r>
      <w:r>
        <w:rPr>
          <w:rStyle w:val="superscript"/>
        </w:rPr>
        <w:t>a</w:t>
      </w:r>
      <w:r>
        <w:t xml:space="preserve"> = </w:t>
      </w:r>
      <w:r w:rsidRPr="00601D4B">
        <w:rPr>
          <w:color w:val="000000"/>
        </w:rPr>
        <w:t>∂'</w:t>
      </w:r>
      <w:r w:rsidRPr="00601D4B">
        <w:rPr>
          <w:rStyle w:val="subscript"/>
          <w:color w:val="000000"/>
        </w:rPr>
        <w:t>b</w:t>
      </w:r>
      <w:r w:rsidRPr="00601D4B">
        <w:rPr>
          <w:color w:val="000000"/>
        </w:rPr>
        <w:t xml:space="preserve"> </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tab/>
      </w:r>
      <w:r>
        <w:tab/>
        <w:t>// sum on n and b</w:t>
      </w:r>
    </w:p>
    <w:p w14:paraId="098AE3D3" w14:textId="77777777" w:rsidR="002B3CDE" w:rsidRDefault="002B3CDE" w:rsidP="002B3CDE"/>
    <w:p w14:paraId="3052BEA4" w14:textId="77777777" w:rsidR="002B3CDE" w:rsidRDefault="002B3CDE" w:rsidP="002B3CDE">
      <w:r>
        <w:t xml:space="preserve">The vector </w:t>
      </w:r>
      <w:r w:rsidRPr="00DD4700">
        <w:rPr>
          <w:b/>
        </w:rPr>
        <w:t>divT</w:t>
      </w:r>
      <w:r>
        <w:t xml:space="preserve">  = Σ</w:t>
      </w:r>
      <w:r>
        <w:rPr>
          <w:rStyle w:val="subscript"/>
        </w:rPr>
        <w:t>a</w:t>
      </w:r>
      <w:r>
        <w:t>(∂</w:t>
      </w:r>
      <w:r>
        <w:rPr>
          <w:rStyle w:val="subscript"/>
        </w:rPr>
        <w:t>b</w:t>
      </w:r>
      <w:r>
        <w:t>T</w:t>
      </w:r>
      <w:r>
        <w:rPr>
          <w:rStyle w:val="superscript"/>
        </w:rPr>
        <w:t>ab</w:t>
      </w:r>
      <w:r>
        <w:t>)</w:t>
      </w:r>
      <w:r w:rsidRPr="006979B4">
        <w:rPr>
          <w:b/>
        </w:rPr>
        <w:t>u</w:t>
      </w:r>
      <w:r>
        <w:rPr>
          <w:rStyle w:val="subscript"/>
        </w:rPr>
        <w:t xml:space="preserve">a </w:t>
      </w:r>
      <w:r>
        <w:t xml:space="preserve">has thus been expressed in terms of x'-space coordinates and objects, and as usual the </w:t>
      </w:r>
      <w:r w:rsidRPr="006979B4">
        <w:rPr>
          <w:b/>
        </w:rPr>
        <w:t>e</w:t>
      </w:r>
      <w:r>
        <w:rPr>
          <w:rStyle w:val="subscript"/>
        </w:rPr>
        <w:t>n</w:t>
      </w:r>
      <w:r>
        <w:t xml:space="preserve"> are the tangent base vectors in x-space. </w:t>
      </w:r>
    </w:p>
    <w:p w14:paraId="71685AC3" w14:textId="77777777" w:rsidR="002B3CDE" w:rsidRPr="004D7E12" w:rsidRDefault="002B3CDE" w:rsidP="002B3CDE"/>
    <w:p w14:paraId="4B6EEC17" w14:textId="77777777" w:rsidR="002B3CDE" w:rsidRDefault="00CB0242" w:rsidP="002B3CDE">
      <w:pPr>
        <w:pStyle w:val="Heading3"/>
      </w:pPr>
      <w:bookmarkStart w:id="226" w:name="_Toc451453121"/>
      <w:r>
        <w:t>H.4</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w:t>
      </w:r>
      <w:r w:rsidR="002B3CDE">
        <w:t>2</w:t>
      </w:r>
      <w:r w:rsidR="002B3CDE" w:rsidRPr="00AE5DB2">
        <w:t xml:space="preserve">:  </w:t>
      </w:r>
      <w:r w:rsidR="002B3CDE">
        <w:t xml:space="preserve">Use </w:t>
      </w:r>
      <w:r w:rsidR="002B3CDE">
        <w:rPr>
          <w:color w:val="000000"/>
        </w:rPr>
        <w:t>brute force</w:t>
      </w:r>
      <w:r w:rsidR="00BE5894">
        <w:rPr>
          <w:color w:val="000000"/>
        </w:rPr>
        <w:t>.</w:t>
      </w:r>
      <w:bookmarkEnd w:id="226"/>
    </w:p>
    <w:p w14:paraId="796414EE" w14:textId="77777777" w:rsidR="002B3CDE" w:rsidRDefault="002B3CDE" w:rsidP="002B3CDE"/>
    <w:p w14:paraId="0F83E1DB" w14:textId="77777777" w:rsidR="002B3CDE" w:rsidRPr="008A3848" w:rsidRDefault="002B3CDE" w:rsidP="002B3CDE">
      <w:r>
        <w:t xml:space="preserve">Start with the known expansion of </w:t>
      </w:r>
      <w:r w:rsidRPr="00590E01">
        <w:rPr>
          <w:b/>
        </w:rPr>
        <w:t>divT</w:t>
      </w:r>
      <w:r>
        <w:t xml:space="preserve"> in Cartesian x-space</w:t>
      </w:r>
      <w:r w:rsidR="00BE5894">
        <w:t xml:space="preserve">, as in (E.2.10), </w:t>
      </w:r>
    </w:p>
    <w:p w14:paraId="517C378B" w14:textId="77777777" w:rsidR="002B3CDE" w:rsidRDefault="002B3CDE" w:rsidP="002B3CDE"/>
    <w:p w14:paraId="256BB70D" w14:textId="77777777" w:rsidR="002B3CDE" w:rsidRPr="004E7244" w:rsidRDefault="002B3CDE" w:rsidP="004E7244">
      <w:pPr>
        <w:tabs>
          <w:tab w:val="left" w:pos="7200"/>
          <w:tab w:val="left" w:pos="7920"/>
          <w:tab w:val="right" w:pos="9270"/>
        </w:tabs>
      </w:pPr>
      <w:r>
        <w:rPr>
          <w:b/>
          <w:color w:val="000000"/>
        </w:rPr>
        <w:t xml:space="preserve"> </w:t>
      </w:r>
      <w:r>
        <w:rPr>
          <w:b/>
          <w:color w:val="000000"/>
        </w:rPr>
        <w:tab/>
      </w:r>
      <w:r w:rsidRPr="00DD4700">
        <w:rPr>
          <w:b/>
          <w:color w:val="000000"/>
        </w:rPr>
        <w:t>divT</w:t>
      </w:r>
      <w:r w:rsidRPr="00E67091">
        <w:rPr>
          <w:color w:val="000000"/>
        </w:rPr>
        <w:t xml:space="preserve"> = Σ</w:t>
      </w:r>
      <w:r w:rsidRPr="00E67091">
        <w:rPr>
          <w:rStyle w:val="subscript"/>
          <w:color w:val="000000"/>
        </w:rPr>
        <w:t>i</w:t>
      </w:r>
      <w:r w:rsidRPr="00E67091">
        <w:rPr>
          <w:color w:val="000000"/>
        </w:rPr>
        <w:t xml:space="preserve"> </w:t>
      </w:r>
      <w:r>
        <w:rPr>
          <w:color w:val="000000"/>
        </w:rPr>
        <w:t>[</w:t>
      </w:r>
      <w:r w:rsidRPr="00C309A7">
        <w:rPr>
          <w:color w:val="000000"/>
        </w:rPr>
        <w:t>divT</w:t>
      </w:r>
      <w:r>
        <w:t>]</w:t>
      </w:r>
      <w:r w:rsidRPr="00804502">
        <w:rPr>
          <w:rStyle w:val="superscript"/>
        </w:rPr>
        <w:t>i</w:t>
      </w:r>
      <w:r w:rsidRPr="00E67091">
        <w:rPr>
          <w:color w:val="000000"/>
        </w:rPr>
        <w:t xml:space="preserve"> </w:t>
      </w:r>
      <w:r w:rsidRPr="00E67091">
        <w:rPr>
          <w:b/>
          <w:color w:val="000000"/>
        </w:rPr>
        <w:t>u</w:t>
      </w:r>
      <w:r w:rsidRPr="00804502">
        <w:rPr>
          <w:rStyle w:val="subscript"/>
        </w:rPr>
        <w:t>i</w:t>
      </w:r>
      <w:r w:rsidRPr="00E67091">
        <w:rPr>
          <w:color w:val="000000"/>
        </w:rPr>
        <w:t xml:space="preserve">   =  Σ</w:t>
      </w:r>
      <w:r w:rsidRPr="00E67091">
        <w:rPr>
          <w:rStyle w:val="subscript"/>
          <w:color w:val="000000"/>
        </w:rPr>
        <w:t>i</w:t>
      </w:r>
      <w:r w:rsidRPr="00E67091">
        <w:rPr>
          <w:color w:val="000000"/>
        </w:rPr>
        <w:t xml:space="preserve"> (∂</w:t>
      </w:r>
      <w:r w:rsidRPr="00E67091">
        <w:rPr>
          <w:rStyle w:val="subscript"/>
          <w:color w:val="000000"/>
        </w:rPr>
        <w:t>j</w:t>
      </w:r>
      <w:r w:rsidRPr="00E67091">
        <w:rPr>
          <w:color w:val="000000"/>
        </w:rPr>
        <w:t>T</w:t>
      </w:r>
      <w:r w:rsidRPr="00804502">
        <w:rPr>
          <w:rStyle w:val="superscript"/>
        </w:rPr>
        <w:t>ij</w:t>
      </w:r>
      <w:r w:rsidRPr="00E67091">
        <w:rPr>
          <w:color w:val="000000"/>
        </w:rPr>
        <w:t xml:space="preserve">) </w:t>
      </w:r>
      <w:r w:rsidRPr="00E67091">
        <w:rPr>
          <w:b/>
          <w:color w:val="000000"/>
        </w:rPr>
        <w:t>u</w:t>
      </w:r>
      <w:r w:rsidRPr="00804502">
        <w:rPr>
          <w:rStyle w:val="subscript"/>
        </w:rPr>
        <w:t>i</w:t>
      </w:r>
      <w:r w:rsidR="00EC757A">
        <w:t xml:space="preserve"> .</w:t>
      </w:r>
      <w:r w:rsidR="004E7244">
        <w:tab/>
      </w:r>
      <w:r w:rsidR="004E7244">
        <w:tab/>
      </w:r>
      <w:r w:rsidR="004E7244">
        <w:tab/>
      </w:r>
      <w:r w:rsidR="004E7244">
        <w:tab/>
      </w:r>
      <w:r w:rsidR="004E7244">
        <w:tab/>
      </w:r>
      <w:r w:rsidR="004E7244">
        <w:tab/>
      </w:r>
      <w:r w:rsidR="004E7244">
        <w:tab/>
        <w:t>(H.4.1)</w:t>
      </w:r>
    </w:p>
    <w:p w14:paraId="305A2240" w14:textId="77777777" w:rsidR="002B3CDE" w:rsidRPr="008A3848" w:rsidRDefault="002B3CDE" w:rsidP="002B3CDE"/>
    <w:p w14:paraId="0CE0B164" w14:textId="77777777" w:rsidR="002B3CDE" w:rsidRPr="006F5B91" w:rsidRDefault="002B3CDE" w:rsidP="002B3CDE">
      <w:pPr>
        <w:rPr>
          <w:rStyle w:val="superscript"/>
        </w:rPr>
      </w:pPr>
      <w:r>
        <w:t>Compute</w:t>
      </w:r>
    </w:p>
    <w:p w14:paraId="23020F63" w14:textId="77777777" w:rsidR="002B3CDE" w:rsidRDefault="002B3CDE" w:rsidP="002B3CDE"/>
    <w:p w14:paraId="21151C70" w14:textId="77777777" w:rsidR="002B3CDE" w:rsidRDefault="002B3CDE" w:rsidP="002B3CDE">
      <w:r>
        <w:tab/>
      </w:r>
      <w:r w:rsidRPr="00E67091">
        <w:rPr>
          <w:color w:val="000000"/>
        </w:rPr>
        <w:t>(∂</w:t>
      </w:r>
      <w:r w:rsidRPr="00E67091">
        <w:rPr>
          <w:rStyle w:val="subscript"/>
          <w:color w:val="000000"/>
        </w:rPr>
        <w:t>j</w:t>
      </w:r>
      <w:r w:rsidRPr="00E67091">
        <w:rPr>
          <w:color w:val="000000"/>
        </w:rPr>
        <w:t>T</w:t>
      </w:r>
      <w:r w:rsidRPr="00804502">
        <w:rPr>
          <w:rStyle w:val="superscript"/>
        </w:rPr>
        <w:t>ij</w:t>
      </w:r>
      <w:r w:rsidRPr="00E67091">
        <w:rPr>
          <w:color w:val="000000"/>
        </w:rPr>
        <w:t>)</w:t>
      </w:r>
      <w:r>
        <w:rPr>
          <w:color w:val="000000"/>
        </w:rPr>
        <w:t xml:space="preserve">  = (R</w:t>
      </w:r>
      <w:r>
        <w:rPr>
          <w:rStyle w:val="superscript"/>
        </w:rPr>
        <w:t>a</w:t>
      </w:r>
      <w:r>
        <w:rPr>
          <w:rStyle w:val="subscript"/>
        </w:rPr>
        <w:t>j</w:t>
      </w:r>
      <w:r>
        <w:t>∂'</w:t>
      </w:r>
      <w:r>
        <w:rPr>
          <w:rStyle w:val="subscript"/>
        </w:rPr>
        <w:t>a</w:t>
      </w:r>
      <w:r>
        <w:rPr>
          <w:color w:val="000000"/>
        </w:rPr>
        <w:t>)(</w:t>
      </w:r>
      <w:r>
        <w:t xml:space="preserve"> R</w:t>
      </w:r>
      <w:r>
        <w:rPr>
          <w:rStyle w:val="subscript"/>
        </w:rPr>
        <w:t>b'</w:t>
      </w:r>
      <w:r>
        <w:rPr>
          <w:rStyle w:val="superscript"/>
        </w:rPr>
        <w:t>i</w:t>
      </w:r>
      <w:r>
        <w:t xml:space="preserve"> R</w:t>
      </w:r>
      <w:r>
        <w:rPr>
          <w:rStyle w:val="subscript"/>
        </w:rPr>
        <w:t>c'</w:t>
      </w:r>
      <w:r>
        <w:rPr>
          <w:rStyle w:val="superscript"/>
        </w:rPr>
        <w:t>j</w:t>
      </w:r>
      <w:r>
        <w:t xml:space="preserve"> T</w:t>
      </w:r>
      <w:r w:rsidRPr="003F0089">
        <w:rPr>
          <w:sz w:val="8"/>
          <w:szCs w:val="8"/>
        </w:rPr>
        <w:t xml:space="preserve"> </w:t>
      </w:r>
      <w:r>
        <w:t>'</w:t>
      </w:r>
      <w:r>
        <w:rPr>
          <w:rStyle w:val="superscript"/>
        </w:rPr>
        <w:t>b'c'</w:t>
      </w:r>
      <w:r>
        <w:t>)</w:t>
      </w:r>
    </w:p>
    <w:p w14:paraId="41F0B580" w14:textId="77777777" w:rsidR="002B3CDE" w:rsidRDefault="002B3CDE" w:rsidP="002B3CDE"/>
    <w:p w14:paraId="4A6FCDE9" w14:textId="77777777" w:rsidR="002B3CDE" w:rsidRDefault="002B3CDE" w:rsidP="002B3CDE">
      <w:r>
        <w:tab/>
      </w:r>
      <w:r>
        <w:tab/>
        <w:t xml:space="preserve">=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R</w:t>
      </w:r>
      <w:r>
        <w:rPr>
          <w:rStyle w:val="subscript"/>
        </w:rPr>
        <w:t>c'</w:t>
      </w:r>
      <w:r>
        <w:rPr>
          <w:rStyle w:val="superscript"/>
        </w:rPr>
        <w:t>j</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3E3B3864" w14:textId="77777777" w:rsidR="002B3CDE" w:rsidRDefault="002B3CDE" w:rsidP="002B3CDE"/>
    <w:p w14:paraId="00EF1884" w14:textId="77777777" w:rsidR="002B3CDE" w:rsidRDefault="002B3CDE" w:rsidP="002B3CDE">
      <w:pPr>
        <w:rPr>
          <w:rStyle w:val="superscript"/>
        </w:rPr>
      </w:pPr>
      <w:r>
        <w:tab/>
      </w:r>
      <w:r>
        <w:tab/>
        <w:t>=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6F8C3EAA" w14:textId="77777777" w:rsidR="002B3CDE" w:rsidRDefault="002B3CDE" w:rsidP="002B3CDE">
      <w:pPr>
        <w:rPr>
          <w:rStyle w:val="superscript"/>
        </w:rPr>
      </w:pPr>
    </w:p>
    <w:p w14:paraId="724D013B" w14:textId="77777777" w:rsidR="002B3CDE" w:rsidRDefault="002B3CDE" w:rsidP="002B3CDE">
      <w:pPr>
        <w:rPr>
          <w:rStyle w:val="superscript"/>
        </w:rPr>
      </w:pPr>
      <w:r>
        <w:tab/>
      </w:r>
      <w:r>
        <w:tab/>
        <w:t>= δ</w:t>
      </w:r>
      <w:r>
        <w:rPr>
          <w:rStyle w:val="superscript"/>
        </w:rPr>
        <w:t>a</w:t>
      </w:r>
      <w:r>
        <w:rPr>
          <w:rStyle w:val="subscript"/>
        </w:rPr>
        <w:t>c'</w:t>
      </w:r>
      <w:r>
        <w:t xml:space="preserve">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δ</w:t>
      </w:r>
      <w:r>
        <w:rPr>
          <w:rStyle w:val="superscript"/>
        </w:rPr>
        <w:t>a</w:t>
      </w:r>
      <w:r>
        <w:rPr>
          <w:rStyle w:val="subscript"/>
        </w:rPr>
        <w:t>c'</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0F353B62" w14:textId="77777777" w:rsidR="002B3CDE" w:rsidRDefault="002B3CDE" w:rsidP="002B3CDE">
      <w:pPr>
        <w:rPr>
          <w:rStyle w:val="superscript"/>
        </w:rPr>
      </w:pPr>
    </w:p>
    <w:p w14:paraId="0833D753" w14:textId="77777777" w:rsidR="002B3CDE" w:rsidRPr="004E7244" w:rsidRDefault="002B3CDE" w:rsidP="004E7244">
      <w:pPr>
        <w:tabs>
          <w:tab w:val="left" w:pos="7200"/>
          <w:tab w:val="left" w:pos="7920"/>
          <w:tab w:val="right" w:pos="9270"/>
        </w:tabs>
      </w:pPr>
      <w:r>
        <w:tab/>
      </w:r>
      <w:r>
        <w:tab/>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rStyle w:val="subscript"/>
        </w:rPr>
        <w:t>a</w:t>
      </w:r>
      <w:r>
        <w:t xml:space="preserve"> R</w:t>
      </w:r>
      <w:r>
        <w:rPr>
          <w:rStyle w:val="subscript"/>
        </w:rPr>
        <w:t>b'</w:t>
      </w:r>
      <w:r>
        <w:rPr>
          <w:rStyle w:val="superscript"/>
        </w:rPr>
        <w:t>i</w:t>
      </w:r>
      <w:r>
        <w:t>) T</w:t>
      </w:r>
      <w:r w:rsidRPr="003F0089">
        <w:rPr>
          <w:sz w:val="8"/>
          <w:szCs w:val="8"/>
        </w:rPr>
        <w:t xml:space="preserve"> </w:t>
      </w:r>
      <w:r>
        <w:t>'</w:t>
      </w:r>
      <w:r>
        <w:rPr>
          <w:rStyle w:val="superscript"/>
        </w:rPr>
        <w:t>b'a</w:t>
      </w:r>
      <w:r w:rsidR="00EC757A">
        <w:t xml:space="preserve">  .</w:t>
      </w:r>
      <w:r w:rsidR="004E7244">
        <w:tab/>
      </w:r>
      <w:r w:rsidR="004E7244">
        <w:tab/>
      </w:r>
      <w:r w:rsidR="004E7244">
        <w:tab/>
        <w:t>(H.4.2)</w:t>
      </w:r>
    </w:p>
    <w:p w14:paraId="47D851E2" w14:textId="77777777" w:rsidR="002B3CDE" w:rsidRDefault="002B3CDE" w:rsidP="002B3CDE">
      <w:r>
        <w:tab/>
      </w:r>
    </w:p>
    <w:p w14:paraId="50CA36EC" w14:textId="77777777" w:rsidR="002B3CDE" w:rsidRPr="00336C75" w:rsidRDefault="00533822" w:rsidP="002B3CDE">
      <w:r>
        <w:t xml:space="preserve">In (G.3.3) it was shown that </w:t>
      </w:r>
      <w:r>
        <w:rPr>
          <w:b/>
        </w:rPr>
        <w:t>u</w:t>
      </w:r>
      <w:r w:rsidRPr="00015986">
        <w:rPr>
          <w:rStyle w:val="superscript"/>
        </w:rPr>
        <w:t>n</w:t>
      </w:r>
      <w:r>
        <w:t xml:space="preserve">  = Σ</w:t>
      </w:r>
      <w:r>
        <w:rPr>
          <w:rStyle w:val="subscript"/>
        </w:rPr>
        <w:t>b</w:t>
      </w:r>
      <w:r>
        <w:t>R</w:t>
      </w:r>
      <w:r w:rsidRPr="00D75B50">
        <w:rPr>
          <w:rStyle w:val="subscript"/>
        </w:rPr>
        <w:t>b</w:t>
      </w:r>
      <w:r w:rsidRPr="00D75B50">
        <w:rPr>
          <w:rStyle w:val="superscript"/>
        </w:rPr>
        <w:t>n</w:t>
      </w:r>
      <w:r>
        <w:t xml:space="preserve"> </w:t>
      </w:r>
      <w:r w:rsidRPr="00E03562">
        <w:rPr>
          <w:b/>
        </w:rPr>
        <w:t>e</w:t>
      </w:r>
      <w:r>
        <w:rPr>
          <w:rStyle w:val="superscript"/>
        </w:rPr>
        <w:t>b</w:t>
      </w:r>
      <w:r>
        <w:t xml:space="preserve">. This is valid with indices tilted the other way, as the reader can show mimicking the derivation of (G.3.3) or by raising and lowering labels using (7.18.1) </w:t>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rsidR="00336C75">
        <w:t xml:space="preserve"> </w:t>
      </w:r>
      <w:r>
        <w:t xml:space="preserve">and (7.18.3) </w:t>
      </w:r>
      <w:r w:rsidR="00336C75">
        <w:rPr>
          <w:b/>
          <w:color w:val="000000"/>
        </w:rPr>
        <w:t>u</w:t>
      </w:r>
      <w:r w:rsidR="00336C75" w:rsidRPr="00063C1C">
        <w:rPr>
          <w:rStyle w:val="superscript"/>
        </w:rPr>
        <w:t>n</w:t>
      </w:r>
      <w:r w:rsidR="00336C75">
        <w:rPr>
          <w:color w:val="000000"/>
        </w:rPr>
        <w:t xml:space="preserve"> = g</w:t>
      </w:r>
      <w:r w:rsidR="00336C75" w:rsidRPr="007559C1">
        <w:rPr>
          <w:rStyle w:val="superscript"/>
          <w:color w:val="000000"/>
        </w:rPr>
        <w:t>ni</w:t>
      </w:r>
      <w:r w:rsidR="00336C75" w:rsidRPr="007559C1">
        <w:rPr>
          <w:b/>
          <w:color w:val="000000"/>
        </w:rPr>
        <w:t xml:space="preserve"> </w:t>
      </w:r>
      <w:r w:rsidR="00336C75" w:rsidRPr="009D6000">
        <w:rPr>
          <w:b/>
          <w:color w:val="000000"/>
        </w:rPr>
        <w:t>u</w:t>
      </w:r>
      <w:r w:rsidR="00336C75">
        <w:rPr>
          <w:rStyle w:val="subscript"/>
          <w:color w:val="000000"/>
        </w:rPr>
        <w:t>i</w:t>
      </w:r>
      <w:r w:rsidR="00336C75">
        <w:t xml:space="preserve"> and (7.5.9) R</w:t>
      </w:r>
      <w:r w:rsidR="00336C75" w:rsidRPr="00747DE5">
        <w:rPr>
          <w:rStyle w:val="subscript"/>
        </w:rPr>
        <w:t>a</w:t>
      </w:r>
      <w:r w:rsidR="00336C75">
        <w:rPr>
          <w:rStyle w:val="superscript"/>
        </w:rPr>
        <w:t>b</w:t>
      </w:r>
      <w:r w:rsidR="00336C75">
        <w:t xml:space="preserve"> = g</w:t>
      </w:r>
      <w:r w:rsidR="00336C75" w:rsidRPr="00747DE5">
        <w:t>'</w:t>
      </w:r>
      <w:r w:rsidR="00336C75">
        <w:rPr>
          <w:rStyle w:val="subscript"/>
        </w:rPr>
        <w:t>aa'</w:t>
      </w:r>
      <w:r w:rsidR="00336C75">
        <w:t>R</w:t>
      </w:r>
      <w:r w:rsidR="00336C75">
        <w:rPr>
          <w:rStyle w:val="superscript"/>
        </w:rPr>
        <w:t>a'</w:t>
      </w:r>
      <w:r w:rsidR="00336C75">
        <w:rPr>
          <w:rStyle w:val="subscript"/>
        </w:rPr>
        <w:t>b'</w:t>
      </w:r>
      <w:r w:rsidR="00336C75" w:rsidRPr="00747DE5">
        <w:t xml:space="preserve"> </w:t>
      </w:r>
      <w:r w:rsidR="00336C75">
        <w:t>g</w:t>
      </w:r>
      <w:r w:rsidR="00336C75">
        <w:rPr>
          <w:rStyle w:val="superscript"/>
        </w:rPr>
        <w:t>b'b</w:t>
      </w:r>
      <w:r w:rsidR="00336C75">
        <w:t xml:space="preserve"> . The result is</w:t>
      </w:r>
    </w:p>
    <w:p w14:paraId="78A9E42E" w14:textId="77777777" w:rsidR="002B3CDE" w:rsidRDefault="002B3CDE" w:rsidP="002B3CDE"/>
    <w:p w14:paraId="28A3C0DB" w14:textId="77777777" w:rsidR="002B3CDE" w:rsidRPr="004E7244" w:rsidRDefault="002B3CDE" w:rsidP="004E7244">
      <w:pPr>
        <w:tabs>
          <w:tab w:val="left" w:pos="7200"/>
          <w:tab w:val="left" w:pos="7920"/>
          <w:tab w:val="right" w:pos="9270"/>
        </w:tabs>
      </w:pPr>
      <w:r w:rsidRPr="00DE04EA">
        <w:rPr>
          <w:color w:val="000000"/>
        </w:rPr>
        <w:tab/>
      </w:r>
      <w:r w:rsidRPr="00DE04EA">
        <w:rPr>
          <w:b/>
          <w:color w:val="000000"/>
        </w:rPr>
        <w:t>u</w:t>
      </w:r>
      <w:r w:rsidRPr="00DE04EA">
        <w:rPr>
          <w:rStyle w:val="subscript"/>
          <w:color w:val="000000"/>
        </w:rPr>
        <w:t>i</w:t>
      </w:r>
      <w:r w:rsidRPr="00DE04EA">
        <w:rPr>
          <w:color w:val="000000"/>
        </w:rPr>
        <w:t xml:space="preserve"> = Σ</w:t>
      </w:r>
      <w:r w:rsidRPr="00DE04EA">
        <w:rPr>
          <w:rStyle w:val="subscript"/>
          <w:color w:val="000000"/>
        </w:rPr>
        <w:t>e</w:t>
      </w:r>
      <w:r w:rsidRPr="00DE04EA">
        <w:rPr>
          <w:color w:val="000000"/>
        </w:rPr>
        <w:t xml:space="preserve"> R</w:t>
      </w:r>
      <w:r>
        <w:rPr>
          <w:rStyle w:val="superscript"/>
          <w:color w:val="000000"/>
        </w:rPr>
        <w:t>n</w:t>
      </w:r>
      <w:r w:rsidRPr="00DE04EA">
        <w:rPr>
          <w:rStyle w:val="subscript"/>
          <w:color w:val="000000"/>
        </w:rPr>
        <w:t>i</w:t>
      </w:r>
      <w:r w:rsidRPr="00DE04EA">
        <w:rPr>
          <w:b/>
          <w:color w:val="000000"/>
        </w:rPr>
        <w:t xml:space="preserve"> e</w:t>
      </w:r>
      <w:r>
        <w:rPr>
          <w:rStyle w:val="subscript"/>
          <w:color w:val="000000"/>
        </w:rPr>
        <w:t>n</w:t>
      </w:r>
      <w:r w:rsidR="00336C75">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(H.4.3)</w:t>
      </w:r>
    </w:p>
    <w:p w14:paraId="2D2A6D0C" w14:textId="77777777" w:rsidR="002B3CDE" w:rsidRPr="00DE04EA" w:rsidRDefault="002B3CDE" w:rsidP="002B3CDE">
      <w:pPr>
        <w:rPr>
          <w:color w:val="000000"/>
        </w:rPr>
      </w:pPr>
    </w:p>
    <w:p w14:paraId="4FA636E1" w14:textId="77777777" w:rsidR="002B3CDE" w:rsidRPr="00DE04EA" w:rsidRDefault="00336C75" w:rsidP="002B3CDE">
      <w:pPr>
        <w:rPr>
          <w:color w:val="000000"/>
        </w:rPr>
      </w:pPr>
      <w:r>
        <w:rPr>
          <w:color w:val="000000"/>
        </w:rPr>
        <w:t>Inserting (H.4.2) and (H.4.3) into (H.4.1) gives, twice using orthogonality rule</w:t>
      </w:r>
      <w:r w:rsidR="003854E7">
        <w:rPr>
          <w:color w:val="000000"/>
        </w:rPr>
        <w:t>s</w:t>
      </w:r>
      <w:r>
        <w:rPr>
          <w:color w:val="000000"/>
        </w:rPr>
        <w:t xml:space="preserve"> (7.</w:t>
      </w:r>
      <w:r w:rsidR="003854E7">
        <w:rPr>
          <w:color w:val="000000"/>
        </w:rPr>
        <w:t>6</w:t>
      </w:r>
      <w:r>
        <w:rPr>
          <w:color w:val="000000"/>
        </w:rPr>
        <w:t xml:space="preserve">.4), </w:t>
      </w:r>
    </w:p>
    <w:p w14:paraId="3694478E" w14:textId="77777777" w:rsidR="002B3CDE" w:rsidRPr="00DE04EA" w:rsidRDefault="002B3CDE" w:rsidP="002B3CDE">
      <w:pPr>
        <w:rPr>
          <w:color w:val="000000"/>
        </w:rPr>
      </w:pPr>
    </w:p>
    <w:p w14:paraId="7189E90D" w14:textId="77777777" w:rsidR="002B3CDE" w:rsidRDefault="002B3CDE" w:rsidP="002B3CDE">
      <w:r w:rsidRPr="00DE04EA">
        <w:rPr>
          <w:color w:val="000000"/>
        </w:rPr>
        <w:tab/>
      </w:r>
      <w:r w:rsidRPr="00DD4700">
        <w:rPr>
          <w:b/>
          <w:color w:val="000000"/>
        </w:rPr>
        <w:t>divT</w:t>
      </w:r>
      <w:r w:rsidRPr="00DE04EA">
        <w:rPr>
          <w:color w:val="000000"/>
        </w:rPr>
        <w:t xml:space="preserve"> = Σ</w:t>
      </w:r>
      <w:r w:rsidRPr="00DE04EA">
        <w:rPr>
          <w:rStyle w:val="subscript"/>
          <w:color w:val="000000"/>
        </w:rPr>
        <w:t>i</w:t>
      </w:r>
      <w:r w:rsidRPr="00DE04EA">
        <w:rPr>
          <w:color w:val="000000"/>
        </w:rPr>
        <w:t xml:space="preserve"> (∂</w:t>
      </w:r>
      <w:r w:rsidRPr="00DE04EA">
        <w:rPr>
          <w:rStyle w:val="subscript"/>
          <w:color w:val="000000"/>
        </w:rPr>
        <w:t>j</w:t>
      </w:r>
      <w:r w:rsidRPr="00DE04EA">
        <w:rPr>
          <w:color w:val="000000"/>
        </w:rPr>
        <w:t>T</w:t>
      </w:r>
      <w:r w:rsidRPr="00DE04EA">
        <w:rPr>
          <w:rStyle w:val="superscript"/>
          <w:color w:val="000000"/>
        </w:rPr>
        <w:t>ij</w:t>
      </w:r>
      <w:r w:rsidRPr="00DE04EA">
        <w:rPr>
          <w:color w:val="000000"/>
        </w:rPr>
        <w:t xml:space="preserve">) </w:t>
      </w:r>
      <w:r w:rsidRPr="00DE04EA">
        <w:rPr>
          <w:b/>
          <w:color w:val="000000"/>
        </w:rPr>
        <w:t>u</w:t>
      </w:r>
      <w:r w:rsidRPr="00DE04EA">
        <w:rPr>
          <w:rStyle w:val="subscript"/>
          <w:color w:val="000000"/>
        </w:rPr>
        <w:t xml:space="preserve">i </w:t>
      </w:r>
    </w:p>
    <w:p w14:paraId="52BE8917" w14:textId="77777777" w:rsidR="002B3CDE" w:rsidRDefault="002B3CDE" w:rsidP="002B3CDE"/>
    <w:p w14:paraId="729E0A73" w14:textId="77777777" w:rsidR="002B3CDE" w:rsidRPr="00943DDD" w:rsidRDefault="002B3CDE" w:rsidP="002B3CDE">
      <w:pPr>
        <w:rPr>
          <w:rFonts w:ascii="Courier New" w:hAnsi="Courier New"/>
          <w:b/>
          <w:sz w:val="24"/>
          <w:vertAlign w:val="superscript"/>
        </w:rPr>
      </w:pPr>
      <w:r>
        <w:tab/>
      </w:r>
      <w:r>
        <w:tab/>
        <w:t>= { (</w:t>
      </w:r>
      <w:r w:rsidRPr="00DE04EA">
        <w:rPr>
          <w:color w:val="000000"/>
        </w:rPr>
        <w:t>R</w:t>
      </w:r>
      <w:r>
        <w:rPr>
          <w:rStyle w:val="superscript"/>
          <w:color w:val="000000"/>
        </w:rPr>
        <w:t>n</w:t>
      </w:r>
      <w:r w:rsidRPr="00DE04EA">
        <w:rPr>
          <w:rStyle w:val="subscript"/>
          <w:color w:val="000000"/>
        </w:rPr>
        <w:t>i</w:t>
      </w:r>
      <w:r w:rsidRPr="006F5B91">
        <w:t xml:space="preserve"> </w:t>
      </w:r>
      <w:r>
        <w:t>R</w:t>
      </w:r>
      <w:r>
        <w:rPr>
          <w:rStyle w:val="subscript"/>
        </w:rPr>
        <w:t>b'</w:t>
      </w:r>
      <w:r>
        <w:rPr>
          <w:rStyle w:val="superscript"/>
        </w:rPr>
        <w:t>i</w:t>
      </w:r>
      <w:r>
        <w:t>)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w:t>
      </w:r>
      <w:r w:rsidRPr="00DE04EA">
        <w:rPr>
          <w:color w:val="000000"/>
        </w:rPr>
        <w:t>R</w:t>
      </w:r>
      <w:r>
        <w:rPr>
          <w:rStyle w:val="superscript"/>
          <w:color w:val="000000"/>
        </w:rPr>
        <w:t>n</w:t>
      </w:r>
      <w:r w:rsidRPr="00DE04EA">
        <w:rPr>
          <w:rStyle w:val="subscript"/>
          <w:color w:val="000000"/>
        </w:rPr>
        <w:t>i</w:t>
      </w:r>
      <w:r>
        <w:rPr>
          <w:color w:val="000000"/>
        </w:rPr>
        <w:t xml:space="preserve"> </w:t>
      </w:r>
      <w:r>
        <w:t>R</w:t>
      </w:r>
      <w:r>
        <w:rPr>
          <w:rStyle w:val="subscript"/>
        </w:rPr>
        <w:t>b'</w:t>
      </w:r>
      <w:r>
        <w:rPr>
          <w:rStyle w:val="superscript"/>
        </w:rPr>
        <w:t>i</w:t>
      </w:r>
      <w:r>
        <w:t>)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3403C87A" w14:textId="77777777" w:rsidR="002B3CDE" w:rsidRPr="006F5B91" w:rsidRDefault="002B3CDE" w:rsidP="002B3CDE"/>
    <w:p w14:paraId="102EBCFA" w14:textId="77777777" w:rsidR="002B3CDE" w:rsidRPr="006F5B91" w:rsidRDefault="002B3CDE" w:rsidP="002B3CDE">
      <w:r>
        <w:tab/>
      </w:r>
      <w:r>
        <w:tab/>
        <w:t>= { δ</w:t>
      </w:r>
      <w:r>
        <w:rPr>
          <w:rStyle w:val="superscript"/>
        </w:rPr>
        <w:t>n</w:t>
      </w:r>
      <w:r>
        <w:rPr>
          <w:rStyle w:val="subscript"/>
        </w:rPr>
        <w:t>b'</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δ</w:t>
      </w:r>
      <w:r>
        <w:rPr>
          <w:rStyle w:val="superscript"/>
        </w:rPr>
        <w:t>n</w:t>
      </w:r>
      <w:r>
        <w:rPr>
          <w:rStyle w:val="subscript"/>
        </w:rPr>
        <w:t>b'</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6F5B91">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6C146F53" w14:textId="77777777" w:rsidR="002B3CDE" w:rsidRDefault="002B3CDE" w:rsidP="002B3CDE"/>
    <w:p w14:paraId="66FFBF4E" w14:textId="77777777" w:rsidR="002B3CDE" w:rsidRDefault="002B3CDE" w:rsidP="002B3CDE">
      <w:r>
        <w:tab/>
      </w:r>
      <w:r>
        <w:tab/>
        <w:t>=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7C5B12C9" w14:textId="77777777" w:rsidR="002B3CDE" w:rsidRDefault="002B3CDE" w:rsidP="002B3CDE"/>
    <w:p w14:paraId="4CECA819" w14:textId="77777777" w:rsidR="002B3CDE" w:rsidRPr="004E7244" w:rsidRDefault="002B3CDE" w:rsidP="004E7244">
      <w:pPr>
        <w:tabs>
          <w:tab w:val="left" w:pos="7200"/>
          <w:tab w:val="left" w:pos="7920"/>
          <w:tab w:val="right" w:pos="9270"/>
        </w:tabs>
      </w:pPr>
      <w:r>
        <w:tab/>
      </w:r>
      <w:r>
        <w:tab/>
        <w:t xml:space="preserve"> =  Σ</w:t>
      </w:r>
      <w:r>
        <w:rPr>
          <w:rStyle w:val="subscript"/>
        </w:rPr>
        <w:t>n</w:t>
      </w:r>
      <w:r>
        <w:t>[(divT)</w:t>
      </w:r>
      <w:r>
        <w:rPr>
          <w:rStyle w:val="superscript"/>
        </w:rPr>
        <w:t>(e)</w:t>
      </w:r>
      <w:r>
        <w:t>]</w:t>
      </w:r>
      <w:r>
        <w:rPr>
          <w:rStyle w:val="superscript"/>
        </w:rPr>
        <w:t>n</w:t>
      </w:r>
      <w:r w:rsidRPr="00601D4B">
        <w:rPr>
          <w:b/>
        </w:rPr>
        <w:t xml:space="preserve"> e</w:t>
      </w:r>
      <w:r>
        <w:rPr>
          <w:rStyle w:val="subscript"/>
        </w:rPr>
        <w:t>n</w:t>
      </w:r>
      <w:r w:rsidR="004E7244">
        <w:tab/>
      </w:r>
      <w:r w:rsidR="004E7244">
        <w:tab/>
      </w:r>
      <w:r w:rsidR="004E7244">
        <w:tab/>
      </w:r>
      <w:r w:rsidR="004E7244">
        <w:tab/>
      </w:r>
      <w:r w:rsidR="004E7244">
        <w:tab/>
      </w:r>
      <w:r w:rsidR="004E7244">
        <w:tab/>
      </w:r>
      <w:r w:rsidR="004E7244">
        <w:tab/>
      </w:r>
      <w:r w:rsidR="004E7244">
        <w:tab/>
      </w:r>
      <w:r w:rsidR="004E7244">
        <w:tab/>
        <w:t>(H.4.4)</w:t>
      </w:r>
    </w:p>
    <w:p w14:paraId="2DF9A352" w14:textId="77777777" w:rsidR="002B3CDE" w:rsidRDefault="002B3CDE" w:rsidP="004E7244">
      <w:pPr>
        <w:tabs>
          <w:tab w:val="left" w:pos="7200"/>
          <w:tab w:val="left" w:pos="7920"/>
          <w:tab w:val="right" w:pos="9270"/>
        </w:tabs>
      </w:pPr>
    </w:p>
    <w:p w14:paraId="5CFB4B44" w14:textId="77777777" w:rsidR="002B3CDE" w:rsidRPr="006F5B91" w:rsidRDefault="002B3CDE" w:rsidP="002B3CDE">
      <w:r>
        <w:t xml:space="preserve">where </w:t>
      </w:r>
    </w:p>
    <w:p w14:paraId="2F835EAC" w14:textId="77777777" w:rsidR="002B3CDE" w:rsidRPr="006F5B91" w:rsidRDefault="002B3CDE" w:rsidP="002B3CDE"/>
    <w:p w14:paraId="5DD3C6B2" w14:textId="77777777" w:rsidR="002B3CDE"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4E7244">
        <w:tab/>
      </w:r>
      <w:r w:rsidR="00336C75">
        <w:t>.</w:t>
      </w:r>
      <w:r w:rsidR="004E7244">
        <w:tab/>
      </w:r>
      <w:r w:rsidR="004E7244">
        <w:tab/>
        <w:t>(H.4.5)</w:t>
      </w:r>
    </w:p>
    <w:p w14:paraId="207A8F2E" w14:textId="77777777" w:rsidR="00F101AF" w:rsidRDefault="00F101AF" w:rsidP="004E7244">
      <w:pPr>
        <w:tabs>
          <w:tab w:val="left" w:pos="7200"/>
          <w:tab w:val="left" w:pos="7920"/>
          <w:tab w:val="right" w:pos="9270"/>
        </w:tabs>
      </w:pPr>
    </w:p>
    <w:p w14:paraId="18D39C7F" w14:textId="77777777" w:rsidR="00F101AF" w:rsidRDefault="00F101AF" w:rsidP="004E7244">
      <w:pPr>
        <w:tabs>
          <w:tab w:val="left" w:pos="7200"/>
          <w:tab w:val="left" w:pos="7920"/>
          <w:tab w:val="right" w:pos="9270"/>
        </w:tabs>
      </w:pPr>
      <w:r>
        <w:t>The third identity in (F.2.1) says</w:t>
      </w:r>
    </w:p>
    <w:p w14:paraId="0927843D" w14:textId="77777777" w:rsidR="00F101AF" w:rsidRDefault="00F101AF" w:rsidP="004E7244">
      <w:pPr>
        <w:tabs>
          <w:tab w:val="left" w:pos="7200"/>
          <w:tab w:val="left" w:pos="7920"/>
          <w:tab w:val="right" w:pos="9270"/>
        </w:tabs>
      </w:pPr>
    </w:p>
    <w:p w14:paraId="4C08D24E" w14:textId="77777777" w:rsidR="00F101AF" w:rsidRDefault="00F101AF" w:rsidP="00F101AF">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t>// for Picture C1 of (F.1.</w:t>
      </w:r>
      <w:r w:rsidR="003C080D">
        <w:t>1</w:t>
      </w:r>
      <w:r>
        <w:t>)</w:t>
      </w:r>
      <w:r>
        <w:tab/>
      </w:r>
      <w:r>
        <w:tab/>
      </w:r>
      <w:r w:rsidRPr="00F101AF">
        <w:rPr>
          <w:i/>
        </w:rPr>
        <w:t>(F.2.1)</w:t>
      </w:r>
    </w:p>
    <w:p w14:paraId="0978D261" w14:textId="77777777" w:rsidR="00F101AF" w:rsidRDefault="00F101AF" w:rsidP="00F101AF">
      <w:pPr>
        <w:tabs>
          <w:tab w:val="left" w:pos="7200"/>
          <w:tab w:val="left" w:pos="7920"/>
          <w:tab w:val="right" w:pos="9270"/>
        </w:tabs>
      </w:pPr>
    </w:p>
    <w:p w14:paraId="7B2B971F" w14:textId="77777777" w:rsidR="00F101AF" w:rsidRPr="00F101AF" w:rsidRDefault="00F101AF" w:rsidP="00F101AF">
      <w:pPr>
        <w:tabs>
          <w:tab w:val="left" w:pos="7200"/>
          <w:tab w:val="left" w:pos="7920"/>
          <w:tab w:val="right" w:pos="9270"/>
        </w:tabs>
      </w:pPr>
      <w:r>
        <w:t xml:space="preserve">Adjusted to Picture C1' of (F.1.4) this becomes the first line below, then the next two lines are obtained by index shuffles, </w:t>
      </w:r>
    </w:p>
    <w:p w14:paraId="52516FD4" w14:textId="77777777" w:rsidR="002B3CDE" w:rsidRDefault="00F101AF" w:rsidP="00F101AF">
      <w:pPr>
        <w:tabs>
          <w:tab w:val="left" w:pos="7200"/>
          <w:tab w:val="left" w:pos="7920"/>
          <w:tab w:val="right" w:pos="9270"/>
        </w:tabs>
      </w:pPr>
      <w:r>
        <w:tab/>
      </w:r>
    </w:p>
    <w:p w14:paraId="193C03B1" w14:textId="77777777" w:rsidR="002B3CDE" w:rsidRPr="00F101AF" w:rsidRDefault="002B3CDE" w:rsidP="002B3CDE">
      <w:pPr>
        <w:rPr>
          <w:b/>
        </w:rPr>
      </w:pPr>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F101AF">
        <w:tab/>
        <w:t>// do d→c', n→j</w:t>
      </w:r>
    </w:p>
    <w:p w14:paraId="2E665174" w14:textId="77777777" w:rsidR="002B3CDE" w:rsidRPr="00943DDD" w:rsidRDefault="002B3CDE" w:rsidP="002B3CDE">
      <w:r>
        <w:tab/>
        <w:t>(</w:t>
      </w:r>
      <w:r w:rsidRPr="00220D9C">
        <w:rPr>
          <w:color w:val="000000"/>
        </w:rPr>
        <w:t>∂</w:t>
      </w:r>
      <w:r>
        <w:rPr>
          <w:color w:val="000000"/>
        </w:rPr>
        <w:t>'</w:t>
      </w:r>
      <w:r w:rsidRPr="00220D9C">
        <w:rPr>
          <w:rStyle w:val="subscript"/>
          <w:color w:val="000000"/>
        </w:rPr>
        <w:t>a</w:t>
      </w:r>
      <w:r>
        <w:t>R</w:t>
      </w:r>
      <w:r>
        <w:rPr>
          <w:rStyle w:val="subscript"/>
        </w:rPr>
        <w:t>c'</w:t>
      </w:r>
      <w:r>
        <w:rPr>
          <w:rStyle w:val="superscript"/>
        </w:rPr>
        <w:t>j</w:t>
      </w:r>
      <w:r>
        <w:t>) = –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tab/>
      </w:r>
      <w:r w:rsidR="00F101AF">
        <w:t>// do j → i</w:t>
      </w:r>
      <w:r w:rsidR="00F101AF">
        <w:tab/>
      </w:r>
    </w:p>
    <w:p w14:paraId="264F92CE" w14:textId="77777777" w:rsidR="002B3CDE" w:rsidRPr="004E7244" w:rsidRDefault="002B3CDE" w:rsidP="004E7244">
      <w:pPr>
        <w:tabs>
          <w:tab w:val="left" w:pos="7200"/>
          <w:tab w:val="left" w:pos="7920"/>
          <w:tab w:val="right" w:pos="9270"/>
        </w:tabs>
      </w:pPr>
      <w:r>
        <w:tab/>
        <w:t>(</w:t>
      </w:r>
      <w:r w:rsidRPr="00220D9C">
        <w:rPr>
          <w:color w:val="000000"/>
        </w:rPr>
        <w:t>∂</w:t>
      </w:r>
      <w:r>
        <w:rPr>
          <w:color w:val="000000"/>
        </w:rPr>
        <w:t>'</w:t>
      </w:r>
      <w:r w:rsidRPr="00220D9C">
        <w:rPr>
          <w:rStyle w:val="subscript"/>
          <w:color w:val="000000"/>
        </w:rPr>
        <w:t>a</w:t>
      </w:r>
      <w:r>
        <w:t>R</w:t>
      </w:r>
      <w:r>
        <w:rPr>
          <w:rStyle w:val="subscript"/>
        </w:rPr>
        <w:t>b'</w:t>
      </w:r>
      <w:r>
        <w:rPr>
          <w:rStyle w:val="superscript"/>
        </w:rPr>
        <w:t>i</w:t>
      </w:r>
      <w:r>
        <w:t>) = – 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1851A5">
        <w:t xml:space="preserve"> .</w:t>
      </w:r>
      <w:r w:rsidR="004E7244">
        <w:tab/>
      </w:r>
      <w:r w:rsidR="004E7244">
        <w:tab/>
      </w:r>
      <w:r w:rsidR="004E7244">
        <w:tab/>
      </w:r>
      <w:r w:rsidR="004E7244">
        <w:tab/>
      </w:r>
      <w:r w:rsidR="004E7244">
        <w:tab/>
      </w:r>
      <w:r w:rsidR="004E7244">
        <w:tab/>
      </w:r>
      <w:r w:rsidR="004E7244">
        <w:tab/>
      </w:r>
      <w:r w:rsidR="00F101AF">
        <w:tab/>
      </w:r>
      <w:r w:rsidR="004E7244">
        <w:t>(H.4.6)</w:t>
      </w:r>
    </w:p>
    <w:p w14:paraId="55BF9D23" w14:textId="77777777" w:rsidR="002B3CDE" w:rsidRDefault="002B3CDE" w:rsidP="002B3CDE"/>
    <w:p w14:paraId="32FC1950" w14:textId="77777777" w:rsidR="002B3CDE" w:rsidRDefault="001851A5" w:rsidP="002B3CDE">
      <w:r>
        <w:t xml:space="preserve">Inserting these last two lines into (H.4.5) gives, </w:t>
      </w:r>
    </w:p>
    <w:p w14:paraId="0C63E47D" w14:textId="77777777" w:rsidR="002B3CDE" w:rsidRDefault="002B3CDE" w:rsidP="002B3CDE"/>
    <w:p w14:paraId="6F413B64" w14:textId="77777777" w:rsidR="002B3CDE" w:rsidRPr="001851A5" w:rsidRDefault="002B3CDE" w:rsidP="002B3CDE">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1851A5">
        <w:t xml:space="preserve"> </w:t>
      </w:r>
      <w:r w:rsidR="001851A5">
        <w:tab/>
        <w:t xml:space="preserve">   </w:t>
      </w:r>
      <w:r w:rsidR="001851A5" w:rsidRPr="001851A5">
        <w:rPr>
          <w:i/>
        </w:rPr>
        <w:t>(H.4.5)</w:t>
      </w:r>
    </w:p>
    <w:p w14:paraId="34905D12" w14:textId="77777777" w:rsidR="002B3CDE" w:rsidRDefault="002B3CDE" w:rsidP="002B3CDE"/>
    <w:p w14:paraId="214F4B31" w14:textId="77777777" w:rsidR="002B3CDE"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rsidRPr="00943DDD">
        <w:t xml:space="preserve"> </w:t>
      </w:r>
      <w:r>
        <w:t>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p>
    <w:p w14:paraId="7A044D7F" w14:textId="77777777" w:rsidR="002B3CDE" w:rsidRDefault="002B3CDE" w:rsidP="002B3CDE"/>
    <w:p w14:paraId="121DF1E8" w14:textId="77777777" w:rsidR="002B3CDE" w:rsidRPr="001851A5"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δ</w:t>
      </w:r>
      <w:r>
        <w:rPr>
          <w:rStyle w:val="superscript"/>
        </w:rPr>
        <w:t>a</w:t>
      </w:r>
      <w:r>
        <w:rPr>
          <w:rStyle w:val="subscript"/>
        </w:rPr>
        <w:t>e</w:t>
      </w:r>
      <w:r>
        <w:t>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Pr>
          <w:color w:val="000000"/>
        </w:rPr>
        <w:t>δ</w:t>
      </w:r>
      <w:r>
        <w:rPr>
          <w:rStyle w:val="superscript"/>
        </w:rPr>
        <w:t>n</w:t>
      </w:r>
      <w:r>
        <w:rPr>
          <w:rStyle w:val="subscript"/>
        </w:rPr>
        <w:t>e</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r w:rsidR="001851A5">
        <w:t xml:space="preserve">  </w:t>
      </w:r>
      <w:r w:rsidR="001851A5">
        <w:tab/>
        <w:t>// orthog.</w:t>
      </w:r>
    </w:p>
    <w:p w14:paraId="21D612FF" w14:textId="77777777" w:rsidR="002B3CDE" w:rsidRDefault="002B3CDE" w:rsidP="002B3CDE"/>
    <w:p w14:paraId="2CA37F94" w14:textId="77777777" w:rsidR="002B3CDE" w:rsidRPr="004E7244" w:rsidRDefault="002B3CDE" w:rsidP="004E7244">
      <w:pPr>
        <w:tabs>
          <w:tab w:val="left" w:pos="7200"/>
          <w:tab w:val="left" w:pos="7920"/>
          <w:tab w:val="right" w:pos="9270"/>
        </w:tabs>
      </w:pPr>
      <w:r>
        <w:tab/>
      </w:r>
      <w:r>
        <w:tab/>
        <w:t>=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rsidR="001851A5">
        <w:t xml:space="preserve"> . </w:t>
      </w:r>
      <w:r w:rsidR="004E7244">
        <w:tab/>
      </w:r>
      <w:r w:rsidR="004E7244">
        <w:tab/>
      </w:r>
      <w:r w:rsidR="004E7244">
        <w:tab/>
      </w:r>
      <w:r w:rsidR="004E7244">
        <w:tab/>
        <w:t>(H.4.7)</w:t>
      </w:r>
    </w:p>
    <w:p w14:paraId="17621A6C" w14:textId="77777777" w:rsidR="002B3CDE" w:rsidRDefault="002B3CDE" w:rsidP="002B3CDE"/>
    <w:p w14:paraId="299C69EB" w14:textId="77777777" w:rsidR="002B3CDE" w:rsidRDefault="002B3CDE" w:rsidP="002B3CDE">
      <w:r>
        <w:t>Reverse the order of the last two terms</w:t>
      </w:r>
      <w:r w:rsidR="001851A5">
        <w:t xml:space="preserve">, </w:t>
      </w:r>
    </w:p>
    <w:p w14:paraId="70981730" w14:textId="77777777" w:rsidR="002B3CDE" w:rsidRDefault="002B3CDE" w:rsidP="002B3CDE"/>
    <w:p w14:paraId="15BE7CD5"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t xml:space="preserve">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w:t>
      </w:r>
      <w:r w:rsidR="004E7244">
        <w:tab/>
      </w:r>
      <w:r w:rsidR="004E7244">
        <w:tab/>
      </w:r>
      <w:r w:rsidR="004E7244">
        <w:tab/>
        <w:t>(H.4.8)</w:t>
      </w:r>
    </w:p>
    <w:p w14:paraId="47C7BC8A" w14:textId="77777777" w:rsidR="002B3CDE" w:rsidRDefault="002B3CDE" w:rsidP="002B3CDE"/>
    <w:p w14:paraId="5498C6B5" w14:textId="77777777" w:rsidR="002B3CDE" w:rsidRPr="00257545" w:rsidRDefault="002B3CDE" w:rsidP="002B3CDE">
      <w:r>
        <w:t>Replace summation indices m→i, a→b,</w:t>
      </w:r>
    </w:p>
    <w:p w14:paraId="040C0006" w14:textId="77777777" w:rsidR="002B3CDE" w:rsidRPr="00943DDD" w:rsidRDefault="002B3CDE" w:rsidP="002B3CDE"/>
    <w:p w14:paraId="5B6999BB" w14:textId="77777777" w:rsidR="002B3CDE" w:rsidRPr="004E7244" w:rsidRDefault="002B3CDE" w:rsidP="004E7244">
      <w:pPr>
        <w:tabs>
          <w:tab w:val="left" w:pos="7200"/>
          <w:tab w:val="left" w:pos="7920"/>
          <w:tab w:val="right" w:pos="9270"/>
        </w:tabs>
      </w:pPr>
      <w:r>
        <w:tab/>
      </w:r>
      <w:r>
        <w:tab/>
      </w:r>
      <w:r>
        <w:tab/>
        <w:t xml:space="preserve"> = (∂'</w:t>
      </w:r>
      <w:r>
        <w:rPr>
          <w:rStyle w:val="subscript"/>
        </w:rPr>
        <w:t>b</w:t>
      </w:r>
      <w:r w:rsidRPr="00DE04EA">
        <w:t xml:space="preserve"> </w:t>
      </w:r>
      <w:r>
        <w:t>T</w:t>
      </w:r>
      <w:r w:rsidRPr="003F0089">
        <w:rPr>
          <w:sz w:val="8"/>
          <w:szCs w:val="8"/>
        </w:rPr>
        <w:t xml:space="preserve"> </w:t>
      </w:r>
      <w:r>
        <w:t>'</w:t>
      </w:r>
      <w:r>
        <w:rPr>
          <w:rStyle w:val="superscript"/>
        </w:rPr>
        <w:t>nb</w:t>
      </w:r>
      <w:r>
        <w:t>)  –  R</w:t>
      </w:r>
      <w:r>
        <w:rPr>
          <w:rStyle w:val="subscript"/>
        </w:rPr>
        <w:t>b'</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n</w:t>
      </w:r>
      <w:r>
        <w:rPr>
          <w:rStyle w:val="subscript"/>
        </w:rPr>
        <w:t>i</w:t>
      </w:r>
      <w:r>
        <w:t>) T</w:t>
      </w:r>
      <w:r w:rsidRPr="003F0089">
        <w:rPr>
          <w:sz w:val="8"/>
          <w:szCs w:val="8"/>
        </w:rPr>
        <w:t xml:space="preserve"> </w:t>
      </w:r>
      <w:r>
        <w:t>'</w:t>
      </w:r>
      <w:r>
        <w:rPr>
          <w:rStyle w:val="superscript"/>
        </w:rPr>
        <w:t>b'b</w:t>
      </w:r>
      <w:r>
        <w:t xml:space="preserve">  –  R</w:t>
      </w:r>
      <w:r>
        <w:rPr>
          <w:rStyle w:val="subscript"/>
        </w:rPr>
        <w:t>c'</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nc'</w:t>
      </w:r>
      <w:r>
        <w:t xml:space="preserve"> .</w:t>
      </w:r>
      <w:r w:rsidR="004E7244">
        <w:tab/>
      </w:r>
      <w:r w:rsidR="004E7244">
        <w:tab/>
      </w:r>
      <w:r w:rsidR="004E7244">
        <w:tab/>
        <w:t>(H.4.9)</w:t>
      </w:r>
    </w:p>
    <w:p w14:paraId="7D3B7392" w14:textId="77777777" w:rsidR="002B3CDE" w:rsidRDefault="002B3CDE" w:rsidP="002B3CDE"/>
    <w:p w14:paraId="6CCDA3AB" w14:textId="77777777" w:rsidR="002B3CDE" w:rsidRDefault="002B3CDE" w:rsidP="002B3CDE">
      <w:r>
        <w:t>Finally, change n→a and then c'→ n and b'→n,</w:t>
      </w:r>
    </w:p>
    <w:p w14:paraId="280CCC3C" w14:textId="77777777" w:rsidR="002B3CDE" w:rsidRDefault="002B3CDE" w:rsidP="002B3CDE"/>
    <w:p w14:paraId="0E03F00B"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a</w:t>
      </w:r>
      <w:r>
        <w:t xml:space="preserve">  =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rsidR="001851A5">
        <w:t xml:space="preserve"> .    </w:t>
      </w:r>
      <w:r>
        <w:t>// sum on n and b</w:t>
      </w:r>
      <w:r w:rsidR="004E7244">
        <w:tab/>
        <w:t>(H.4.10)</w:t>
      </w:r>
    </w:p>
    <w:p w14:paraId="481C8C18" w14:textId="77777777" w:rsidR="002B3CDE" w:rsidRDefault="002B3CDE" w:rsidP="002B3CDE"/>
    <w:p w14:paraId="0A37541B" w14:textId="77777777" w:rsidR="002B3CDE" w:rsidRDefault="002B3CDE" w:rsidP="002B3CDE">
      <w:r>
        <w:t>This is seen to match the result</w:t>
      </w:r>
      <w:r w:rsidR="001851A5">
        <w:t xml:space="preserve"> (H.3.6) of the previous </w:t>
      </w:r>
      <w:r w:rsidR="005075D6">
        <w:t>Section</w:t>
      </w:r>
      <w:r>
        <w:t xml:space="preserve">. The brute force method is in fact not too bad and requires no explicit use of the affine connection Γ. </w:t>
      </w:r>
    </w:p>
    <w:p w14:paraId="07A24C0E" w14:textId="77777777" w:rsidR="002B3CDE" w:rsidRDefault="002B3CDE" w:rsidP="002B3CDE"/>
    <w:p w14:paraId="784C6A0F" w14:textId="77777777" w:rsidR="002B3CDE" w:rsidRDefault="002B3CDE" w:rsidP="002B3CDE">
      <w:r>
        <w:rPr>
          <w:u w:val="single"/>
        </w:rPr>
        <w:t>Technical Note</w:t>
      </w:r>
      <w:r w:rsidRPr="002A6BC6">
        <w:rPr>
          <w:u w:val="single"/>
        </w:rPr>
        <w:t xml:space="preserve">: </w:t>
      </w:r>
      <w:r>
        <w:t xml:space="preserve"> In the above expression one can write for example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 g'</w:t>
      </w:r>
      <w:r>
        <w:rPr>
          <w:rStyle w:val="subscript"/>
        </w:rPr>
        <w:t>nm</w:t>
      </w:r>
      <w:r>
        <w:t>R</w:t>
      </w:r>
      <w:r>
        <w:rPr>
          <w:rStyle w:val="superscript"/>
        </w:rPr>
        <w:t>m</w:t>
      </w:r>
      <w:r>
        <w:rPr>
          <w:rStyle w:val="sub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Then using the fact that R</w:t>
      </w:r>
      <w:r>
        <w:rPr>
          <w:rStyle w:val="superscript"/>
        </w:rPr>
        <w:t>m</w:t>
      </w:r>
      <w:r>
        <w:rPr>
          <w:rStyle w:val="subscript"/>
        </w:rPr>
        <w:t>i</w:t>
      </w:r>
      <w:r>
        <w:t>R</w:t>
      </w:r>
      <w:r>
        <w:rPr>
          <w:rStyle w:val="superscript"/>
        </w:rPr>
        <w:t>a</w:t>
      </w:r>
      <w:r>
        <w:rPr>
          <w:rStyle w:val="subscript"/>
        </w:rPr>
        <w:t>i</w:t>
      </w:r>
      <w:r>
        <w:t xml:space="preserve"> = g'</w:t>
      </w:r>
      <w:r>
        <w:rPr>
          <w:rStyle w:val="superscript"/>
        </w:rPr>
        <w:t>ma</w:t>
      </w:r>
      <w:r>
        <w:t xml:space="preserve"> one finds R</w:t>
      </w:r>
      <w:r>
        <w:rPr>
          <w:rStyle w:val="superscript"/>
        </w:rPr>
        <w:t>m</w:t>
      </w:r>
      <w:r>
        <w:rPr>
          <w:rStyle w:val="subscript"/>
        </w:rPr>
        <w:t>i</w:t>
      </w:r>
      <w:r>
        <w:t>(∂'</w:t>
      </w:r>
      <w:r>
        <w:rPr>
          <w:rStyle w:val="subscript"/>
        </w:rPr>
        <w:t>b</w:t>
      </w:r>
      <w:r>
        <w:t>R</w:t>
      </w:r>
      <w:r>
        <w:rPr>
          <w:rStyle w:val="superscript"/>
        </w:rPr>
        <w:t>a</w:t>
      </w:r>
      <w:r>
        <w:rPr>
          <w:rStyle w:val="subscript"/>
        </w:rPr>
        <w:t>i</w:t>
      </w:r>
      <w:r>
        <w:t>) + R</w:t>
      </w:r>
      <w:r>
        <w:rPr>
          <w:rStyle w:val="superscript"/>
        </w:rPr>
        <w:t>a</w:t>
      </w:r>
      <w:r>
        <w:rPr>
          <w:rStyle w:val="subscript"/>
        </w:rPr>
        <w:t>i</w:t>
      </w:r>
      <w:r>
        <w:t>(∂'</w:t>
      </w:r>
      <w:r>
        <w:rPr>
          <w:rStyle w:val="subscript"/>
        </w:rPr>
        <w:t>b</w:t>
      </w:r>
      <w:r>
        <w:t>R</w:t>
      </w:r>
      <w:r>
        <w:rPr>
          <w:rStyle w:val="superscript"/>
        </w:rPr>
        <w:t>m</w:t>
      </w:r>
      <w:r>
        <w:rPr>
          <w:rStyle w:val="subscript"/>
        </w:rPr>
        <w:t>i</w:t>
      </w:r>
      <w:r>
        <w:t>)  = (∂'</w:t>
      </w:r>
      <w:r>
        <w:rPr>
          <w:rStyle w:val="subscript"/>
        </w:rPr>
        <w:t>b</w:t>
      </w:r>
      <w:r>
        <w:t>g'</w:t>
      </w:r>
      <w:r>
        <w:rPr>
          <w:rStyle w:val="superscript"/>
        </w:rPr>
        <w:t>ma</w:t>
      </w:r>
      <w:r>
        <w:t>) which then allows the replacement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 g'</w:t>
      </w:r>
      <w:r>
        <w:rPr>
          <w:rStyle w:val="subscript"/>
        </w:rPr>
        <w:t>nm</w:t>
      </w:r>
      <w:r>
        <w:t xml:space="preserve"> (∂'</w:t>
      </w:r>
      <w:r>
        <w:rPr>
          <w:rStyle w:val="subscript"/>
        </w:rPr>
        <w:t>b</w:t>
      </w:r>
      <w:r>
        <w:t xml:space="preserve"> g'</w:t>
      </w:r>
      <w:r>
        <w:rPr>
          <w:rStyle w:val="superscript"/>
        </w:rPr>
        <w:t>ma</w:t>
      </w:r>
      <w:r>
        <w:t>) – g'</w:t>
      </w:r>
      <w:r>
        <w:rPr>
          <w:rStyle w:val="subscript"/>
        </w:rPr>
        <w:t>nm</w:t>
      </w:r>
      <w:r w:rsidRPr="002A6BC6">
        <w:t xml:space="preserve"> </w:t>
      </w:r>
      <w:r>
        <w:t>R</w:t>
      </w:r>
      <w:r>
        <w:rPr>
          <w:rStyle w:val="superscript"/>
        </w:rPr>
        <w:t>a</w:t>
      </w:r>
      <w:r>
        <w:rPr>
          <w:rStyle w:val="subscript"/>
        </w:rPr>
        <w:t>i</w:t>
      </w:r>
      <w:r>
        <w:t>(∂'</w:t>
      </w:r>
      <w:r>
        <w:rPr>
          <w:rStyle w:val="subscript"/>
        </w:rPr>
        <w:t>b</w:t>
      </w:r>
      <w:r>
        <w:t>R</w:t>
      </w:r>
      <w:r>
        <w:rPr>
          <w:rStyle w:val="superscript"/>
        </w:rPr>
        <w:t>m</w:t>
      </w:r>
      <w:r>
        <w:rPr>
          <w:rStyle w:val="subscript"/>
        </w:rPr>
        <w:t>i</w:t>
      </w:r>
      <w:r>
        <w:t xml:space="preserve">). This kind of transformation leads to an alternate form for </w:t>
      </w:r>
      <w:r w:rsidRPr="00590E01">
        <w:rPr>
          <w:b/>
        </w:rPr>
        <w:t>divT</w:t>
      </w:r>
      <w:r>
        <w:t xml:space="preserve">, still with all down-tilt R matrices, but the index structure is different. This other form appears when one does the "brute force" method starting with </w:t>
      </w:r>
      <w:r w:rsidRPr="00E67091">
        <w:rPr>
          <w:color w:val="000000"/>
        </w:rPr>
        <w:t>(∂</w:t>
      </w:r>
      <w:r w:rsidRPr="00E67091">
        <w:rPr>
          <w:rStyle w:val="subscript"/>
          <w:color w:val="000000"/>
        </w:rPr>
        <w:t>j</w:t>
      </w:r>
      <w:r w:rsidRPr="00E67091">
        <w:rPr>
          <w:color w:val="000000"/>
        </w:rPr>
        <w:t>T</w:t>
      </w:r>
      <w:r w:rsidRPr="0047297F">
        <w:rPr>
          <w:rStyle w:val="subscript"/>
        </w:rPr>
        <w:t>ij</w:t>
      </w:r>
      <w:r w:rsidRPr="00E67091">
        <w:rPr>
          <w:color w:val="000000"/>
        </w:rPr>
        <w:t>)</w:t>
      </w:r>
      <w:r>
        <w:t xml:space="preserve"> instead of </w:t>
      </w:r>
      <w:r w:rsidRPr="00E67091">
        <w:rPr>
          <w:color w:val="000000"/>
        </w:rPr>
        <w:t>(∂</w:t>
      </w:r>
      <w:r w:rsidRPr="00E67091">
        <w:rPr>
          <w:rStyle w:val="subscript"/>
          <w:color w:val="000000"/>
        </w:rPr>
        <w:t>j</w:t>
      </w:r>
      <w:r w:rsidRPr="00E67091">
        <w:rPr>
          <w:color w:val="000000"/>
        </w:rPr>
        <w:t>T</w:t>
      </w:r>
      <w:r w:rsidRPr="0047297F">
        <w:rPr>
          <w:rStyle w:val="superscript"/>
        </w:rPr>
        <w:t>ij</w:t>
      </w:r>
      <w:r w:rsidRPr="00E67091">
        <w:rPr>
          <w:color w:val="000000"/>
        </w:rPr>
        <w:t>)</w:t>
      </w:r>
      <w:r>
        <w:t xml:space="preserve">.  Of course in Cartesian space these two objects must be the same. </w:t>
      </w:r>
    </w:p>
    <w:p w14:paraId="268DAB66" w14:textId="77777777" w:rsidR="002B3CDE" w:rsidRDefault="00CB0242" w:rsidP="002B3CDE">
      <w:pPr>
        <w:pStyle w:val="Heading3"/>
      </w:pPr>
      <w:bookmarkStart w:id="227" w:name="_Toc451453122"/>
      <w:r>
        <w:t>H.5</w:t>
      </w:r>
      <w:r w:rsidR="002B3CDE" w:rsidRPr="00AE5DB2">
        <w:t xml:space="preserve"> </w:t>
      </w:r>
      <w:r w:rsidR="002B3CDE">
        <w:t xml:space="preserve">Adjustment for T expanded on </w:t>
      </w:r>
      <w:r w:rsidR="002B3CDE" w:rsidRPr="00E67091">
        <w:rPr>
          <w:color w:val="000000"/>
        </w:rPr>
        <w:t>(</w:t>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i</w:t>
      </w:r>
      <w:r w:rsidR="002B3CDE" w:rsidRPr="00E67091">
        <w:rPr>
          <w:color w:val="000000"/>
        </w:rPr>
        <w:sym w:font="Symbol" w:char="F0C4"/>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j</w:t>
      </w:r>
      <w:r w:rsidR="002B3CDE" w:rsidRPr="00E67091">
        <w:rPr>
          <w:color w:val="000000"/>
        </w:rPr>
        <w:t>)</w:t>
      </w:r>
      <w:r w:rsidR="002B3CDE">
        <w:t xml:space="preserve"> and divT expanded on </w:t>
      </w:r>
      <w:r w:rsidR="002B3CDE">
        <w:rPr>
          <w:b w:val="0"/>
        </w:rPr>
        <w:fldChar w:fldCharType="begin"/>
      </w:r>
      <w:r w:rsidR="002B3CDE">
        <w:rPr>
          <w:b w:val="0"/>
        </w:rPr>
        <w:instrText xml:space="preserve"> EQ \O(</w:instrText>
      </w:r>
      <w:r w:rsidR="002B3CDE" w:rsidRPr="00601D4B">
        <w:rPr>
          <w:b w:val="0"/>
        </w:rPr>
        <w:instrText>e</w:instrText>
      </w:r>
      <w:r w:rsidR="002B3CDE">
        <w:rPr>
          <w:b w:val="0"/>
        </w:rPr>
        <w:instrText>,\S\up2(^))</w:instrText>
      </w:r>
      <w:r w:rsidR="002B3CDE">
        <w:rPr>
          <w:b w:val="0"/>
        </w:rPr>
        <w:fldChar w:fldCharType="end"/>
      </w:r>
      <w:r w:rsidR="002B3CDE" w:rsidRPr="00401B12">
        <w:rPr>
          <w:rStyle w:val="subscript"/>
          <w:b/>
        </w:rPr>
        <w:t>a</w:t>
      </w:r>
      <w:bookmarkEnd w:id="227"/>
    </w:p>
    <w:p w14:paraId="23F53BE7" w14:textId="77777777" w:rsidR="002B3CDE" w:rsidRDefault="002B3CDE" w:rsidP="002B3CDE"/>
    <w:p w14:paraId="1207CA36" w14:textId="77777777" w:rsidR="002B3CDE" w:rsidRDefault="002B3CDE" w:rsidP="002B3CDE">
      <w:r>
        <w:t>In the above, it has been assumed that T</w:t>
      </w:r>
      <w:r w:rsidRPr="006979B4">
        <w:rPr>
          <w:rStyle w:val="superscript"/>
        </w:rPr>
        <w:t>ij</w:t>
      </w:r>
      <w:r>
        <w:t xml:space="preserve"> is a rank-2 tensor so that, in the notation of </w:t>
      </w:r>
      <w:r w:rsidR="007B556E">
        <w:t xml:space="preserve">(E.2.11), </w:t>
      </w:r>
      <w:r>
        <w:t xml:space="preserve"> </w:t>
      </w:r>
    </w:p>
    <w:p w14:paraId="4FE5436C" w14:textId="77777777" w:rsidR="002B3CDE" w:rsidRDefault="002B3CDE" w:rsidP="002B3CDE"/>
    <w:p w14:paraId="29585CDA"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T</w:t>
      </w:r>
      <w:r w:rsidRPr="00E67091">
        <w:rPr>
          <w:rStyle w:val="superscript"/>
          <w:color w:val="000000"/>
        </w:rPr>
        <w:t>ij</w:t>
      </w:r>
      <w:r w:rsidRPr="00E67091">
        <w:rPr>
          <w:color w:val="000000"/>
        </w:rPr>
        <w:t>(</w:t>
      </w:r>
      <w:r w:rsidRPr="00E67091">
        <w:rPr>
          <w:b/>
          <w:color w:val="000000"/>
        </w:rPr>
        <w:t>u</w:t>
      </w:r>
      <w:r w:rsidRPr="00E67091">
        <w:rPr>
          <w:rStyle w:val="subscript"/>
          <w:color w:val="000000"/>
        </w:rPr>
        <w:t>i</w:t>
      </w:r>
      <w:r w:rsidRPr="00E67091">
        <w:rPr>
          <w:color w:val="000000"/>
        </w:rPr>
        <w:sym w:font="Symbol" w:char="F0C4"/>
      </w:r>
      <w:r w:rsidRPr="00E67091">
        <w:rPr>
          <w:b/>
          <w:color w:val="000000"/>
        </w:rPr>
        <w:t>u</w:t>
      </w:r>
      <w:r w:rsidRPr="00E67091">
        <w:rPr>
          <w:rStyle w:val="subscript"/>
          <w:color w:val="000000"/>
        </w:rPr>
        <w:t>j</w:t>
      </w:r>
      <w:r w:rsidRPr="00E67091">
        <w:rPr>
          <w:color w:val="000000"/>
        </w:rPr>
        <w:t>) = Σ</w:t>
      </w:r>
      <w:r w:rsidRPr="00E67091">
        <w:rPr>
          <w:rStyle w:val="subscript"/>
          <w:color w:val="000000"/>
        </w:rPr>
        <w:t>ij</w:t>
      </w:r>
      <w:r>
        <w:t>T</w:t>
      </w:r>
      <w:r w:rsidRPr="003F0089">
        <w:rPr>
          <w:sz w:val="8"/>
          <w:szCs w:val="8"/>
        </w:rPr>
        <w:t xml:space="preserve"> </w:t>
      </w:r>
      <w:r>
        <w:t>'</w:t>
      </w:r>
      <w:r w:rsidRPr="00E67091">
        <w:rPr>
          <w:rStyle w:val="superscript"/>
          <w:color w:val="000000"/>
        </w:rPr>
        <w:t>ij</w:t>
      </w:r>
      <w:r w:rsidRPr="00E67091">
        <w:rPr>
          <w:color w:val="000000"/>
        </w:rPr>
        <w:t>(</w:t>
      </w:r>
      <w:r w:rsidRPr="00E67091">
        <w:rPr>
          <w:b/>
          <w:color w:val="000000"/>
        </w:rPr>
        <w:t>e</w:t>
      </w:r>
      <w:r w:rsidRPr="00E67091">
        <w:rPr>
          <w:rStyle w:val="subscript"/>
          <w:color w:val="000000"/>
        </w:rPr>
        <w:t>i</w:t>
      </w:r>
      <w:r w:rsidRPr="00E67091">
        <w:rPr>
          <w:color w:val="000000"/>
        </w:rPr>
        <w:sym w:font="Symbol" w:char="F0C4"/>
      </w:r>
      <w:r w:rsidRPr="00E67091">
        <w:rPr>
          <w:b/>
          <w:color w:val="000000"/>
        </w:rPr>
        <w:t>e</w:t>
      </w:r>
      <w:r w:rsidRPr="00E67091">
        <w:rPr>
          <w:rStyle w:val="subscript"/>
          <w:color w:val="000000"/>
        </w:rPr>
        <w:t>j</w:t>
      </w:r>
      <w:r w:rsidRPr="00E67091">
        <w:rPr>
          <w:color w:val="000000"/>
        </w:rPr>
        <w:t>)</w:t>
      </w:r>
      <w:r w:rsidR="007B556E">
        <w:rPr>
          <w:rStyle w:val="subscript"/>
        </w:rPr>
        <w:t xml:space="preserve"> .</w:t>
      </w:r>
      <w:r w:rsidR="004E7244">
        <w:tab/>
      </w:r>
      <w:r w:rsidR="004E7244">
        <w:tab/>
      </w:r>
      <w:r w:rsidR="004E7244">
        <w:tab/>
      </w:r>
      <w:r w:rsidR="004E7244">
        <w:tab/>
      </w:r>
      <w:r w:rsidR="004E7244">
        <w:tab/>
      </w:r>
      <w:r w:rsidR="004E7244">
        <w:tab/>
      </w:r>
      <w:r w:rsidR="004E7244">
        <w:tab/>
        <w:t>(H.5.1)</w:t>
      </w:r>
    </w:p>
    <w:p w14:paraId="3DEEF023" w14:textId="77777777" w:rsidR="002B3CDE" w:rsidRDefault="002B3CDE" w:rsidP="002B3CDE"/>
    <w:p w14:paraId="127F397F" w14:textId="77777777" w:rsidR="002B3CDE" w:rsidRDefault="002B3CDE" w:rsidP="002B3CDE">
      <w:r>
        <w:t xml:space="preserve">If one is interested in an expansion of T on the unit vectors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where </w:t>
      </w:r>
      <w:r w:rsidRPr="00E67091">
        <w:rPr>
          <w:b/>
          <w:color w:val="000000"/>
        </w:rPr>
        <w:t>e</w:t>
      </w:r>
      <w:r>
        <w:rPr>
          <w:rStyle w:val="subscript"/>
          <w:color w:val="000000"/>
        </w:rPr>
        <w:t>i</w:t>
      </w:r>
      <w:r>
        <w:t xml:space="preserve"> = h'</w:t>
      </w:r>
      <w:r>
        <w:rPr>
          <w:rStyle w:val="subscript"/>
        </w:rPr>
        <w:t>i</w:t>
      </w:r>
      <w:r w:rsidRPr="00DC08DA">
        <w:rPr>
          <w:b/>
          <w:color w:val="000000"/>
        </w:rPr>
        <w:t xml:space="preserve">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this becomes</w:t>
      </w:r>
    </w:p>
    <w:p w14:paraId="35CD7B41" w14:textId="77777777" w:rsidR="002B3CDE" w:rsidRDefault="002B3CDE" w:rsidP="002B3CDE"/>
    <w:p w14:paraId="26FE3658"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w:t>
      </w:r>
      <w:r>
        <w:t>T</w:t>
      </w:r>
      <w:r w:rsidRPr="003F0089">
        <w:rPr>
          <w:sz w:val="8"/>
          <w:szCs w:val="8"/>
        </w:rPr>
        <w:t xml:space="preserve"> </w:t>
      </w:r>
      <w:r>
        <w:t>'</w:t>
      </w:r>
      <w:r w:rsidRPr="00E67091">
        <w:rPr>
          <w:rStyle w:val="superscript"/>
          <w:color w:val="000000"/>
        </w:rPr>
        <w:t>ij</w:t>
      </w:r>
      <w:r w:rsidRPr="00E67091">
        <w:rPr>
          <w:color w:val="000000"/>
        </w:rPr>
        <w:t>h'</w:t>
      </w:r>
      <w:r w:rsidRPr="00E67091">
        <w:rPr>
          <w:rStyle w:val="subscript"/>
          <w:color w:val="000000"/>
        </w:rPr>
        <w:t>i</w:t>
      </w:r>
      <w:r w:rsidRPr="00E67091">
        <w:rPr>
          <w:color w:val="000000"/>
        </w:rPr>
        <w:t>h'</w:t>
      </w:r>
      <w:r w:rsidRPr="00E67091">
        <w:rPr>
          <w:rStyle w:val="subscript"/>
          <w:color w:val="000000"/>
        </w:rPr>
        <w:t>j</w:t>
      </w:r>
      <w:r w:rsidRPr="00E67091">
        <w:rPr>
          <w:color w:val="000000"/>
        </w:rPr>
        <w:t>]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  = Σ</w:t>
      </w:r>
      <w:r w:rsidRPr="00E67091">
        <w:rPr>
          <w:rStyle w:val="subscript"/>
          <w:color w:val="000000"/>
        </w:rPr>
        <w:t>ij</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ij</w:t>
      </w:r>
      <w:r w:rsidRPr="00E67091">
        <w:rPr>
          <w:color w:val="000000"/>
        </w:rPr>
        <w:t xml:space="preserve">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w:t>
      </w:r>
      <w:r>
        <w:t xml:space="preserve"> </w:t>
      </w:r>
      <w:r w:rsidR="004E7244">
        <w:tab/>
      </w:r>
      <w:r w:rsidR="004E7244">
        <w:tab/>
      </w:r>
      <w:r w:rsidR="004E7244">
        <w:tab/>
      </w:r>
      <w:r w:rsidR="004E7244">
        <w:tab/>
      </w:r>
      <w:r w:rsidR="004E7244">
        <w:tab/>
        <w:t>(H.5.2)</w:t>
      </w:r>
    </w:p>
    <w:p w14:paraId="01779D9F" w14:textId="77777777" w:rsidR="002B3CDE" w:rsidRDefault="002B3CDE" w:rsidP="002B3CDE"/>
    <w:p w14:paraId="64E69375" w14:textId="77777777" w:rsidR="002B3CDE" w:rsidRDefault="002B3CDE" w:rsidP="002B3CDE">
      <w:r>
        <w:t xml:space="preserve">One then has  </w:t>
      </w:r>
    </w:p>
    <w:p w14:paraId="7CB3E045" w14:textId="77777777" w:rsidR="002B3CDE" w:rsidRDefault="002B3CDE" w:rsidP="002B3CDE"/>
    <w:p w14:paraId="1BAFAA89" w14:textId="77777777" w:rsidR="002B3CDE" w:rsidRPr="004E7244" w:rsidRDefault="002B3CDE" w:rsidP="004E7244">
      <w:pPr>
        <w:tabs>
          <w:tab w:val="left" w:pos="7200"/>
          <w:tab w:val="left" w:pos="7920"/>
          <w:tab w:val="right" w:pos="9270"/>
        </w:tabs>
      </w:pPr>
      <w:r w:rsidRPr="00E67091">
        <w:rPr>
          <w:color w:val="000000"/>
        </w:rPr>
        <w:tab/>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 xml:space="preserve">ij </w:t>
      </w:r>
      <w:r w:rsidRPr="00E67091">
        <w:rPr>
          <w:color w:val="000000"/>
        </w:rPr>
        <w:t xml:space="preserve"> = h'</w:t>
      </w:r>
      <w:r w:rsidRPr="00E67091">
        <w:rPr>
          <w:rStyle w:val="subscript"/>
          <w:color w:val="000000"/>
        </w:rPr>
        <w:t>i</w:t>
      </w:r>
      <w:r w:rsidRPr="00E67091">
        <w:rPr>
          <w:color w:val="000000"/>
        </w:rPr>
        <w:t>h'</w:t>
      </w:r>
      <w:r w:rsidRPr="00E67091">
        <w:rPr>
          <w:rStyle w:val="subscript"/>
          <w:color w:val="000000"/>
        </w:rPr>
        <w:t>j</w:t>
      </w:r>
      <w:r>
        <w:t>T</w:t>
      </w:r>
      <w:r w:rsidRPr="003F0089">
        <w:rPr>
          <w:sz w:val="8"/>
          <w:szCs w:val="8"/>
        </w:rPr>
        <w:t xml:space="preserve"> </w:t>
      </w:r>
      <w:r>
        <w:t>'</w:t>
      </w:r>
      <w:r w:rsidRPr="00E67091">
        <w:rPr>
          <w:rStyle w:val="superscript"/>
          <w:color w:val="000000"/>
        </w:rPr>
        <w:t>ij</w:t>
      </w:r>
      <w:r w:rsidRPr="00E67091">
        <w:rPr>
          <w:color w:val="000000"/>
        </w:rPr>
        <w:t xml:space="preserve"> </w:t>
      </w:r>
      <w:r>
        <w:rPr>
          <w:color w:val="000000"/>
        </w:rPr>
        <w:t xml:space="preserve"> </w:t>
      </w:r>
      <w:r>
        <w:rPr>
          <w:color w:val="000000"/>
        </w:rPr>
        <w:tab/>
      </w:r>
      <w:r w:rsidR="00C96D97" w:rsidRPr="00C96D97">
        <w:rPr>
          <w:rFonts w:ascii="Symbol" w:hAnsi="Symbol"/>
          <w:color w:val="000000"/>
        </w:rPr>
        <w:t></w:t>
      </w:r>
      <w:r>
        <w:rPr>
          <w:color w:val="000000"/>
        </w:rPr>
        <w:t xml:space="preserve">  </w:t>
      </w:r>
      <w:r>
        <w:t>T</w:t>
      </w:r>
      <w:r w:rsidRPr="003F0089">
        <w:rPr>
          <w:sz w:val="8"/>
          <w:szCs w:val="8"/>
        </w:rPr>
        <w:t xml:space="preserve"> </w:t>
      </w:r>
      <w:r>
        <w:t>'</w:t>
      </w:r>
      <w:r w:rsidRPr="00E67091">
        <w:rPr>
          <w:rStyle w:val="superscript"/>
          <w:color w:val="000000"/>
        </w:rPr>
        <w:t>ij</w:t>
      </w:r>
      <w:r w:rsidRPr="00E67091">
        <w:rPr>
          <w:color w:val="000000"/>
        </w:rPr>
        <w:t xml:space="preserve"> = </w:t>
      </w:r>
      <w:r>
        <w:t>h'</w:t>
      </w:r>
      <w:r>
        <w:rPr>
          <w:rStyle w:val="subscript"/>
        </w:rPr>
        <w:t>i</w:t>
      </w:r>
      <w:r>
        <w:rPr>
          <w:rStyle w:val="superscript"/>
        </w:rPr>
        <w:t>-1</w:t>
      </w:r>
      <w:r w:rsidRPr="006A7596">
        <w:t xml:space="preserve"> </w:t>
      </w:r>
      <w:r>
        <w:t>h'</w:t>
      </w:r>
      <w:r>
        <w:rPr>
          <w:rStyle w:val="subscript"/>
        </w:rPr>
        <w:t>j</w:t>
      </w:r>
      <w:r>
        <w:rPr>
          <w:rStyle w:val="superscript"/>
        </w:rPr>
        <w:t>-1</w:t>
      </w:r>
      <w:r w:rsidRPr="00E67091">
        <w:rPr>
          <w:color w:val="000000"/>
        </w:rPr>
        <w:t xml:space="preserve"> [T</w:t>
      </w:r>
      <w:r w:rsidRPr="00E67091">
        <w:rPr>
          <w:rStyle w:val="superscript"/>
          <w:color w:val="000000"/>
        </w:rPr>
        <w:t>(e^)</w:t>
      </w:r>
      <w:r w:rsidRPr="00E67091">
        <w:rPr>
          <w:color w:val="000000"/>
        </w:rPr>
        <w:t>]</w:t>
      </w:r>
      <w:r w:rsidRPr="00E67091">
        <w:rPr>
          <w:rStyle w:val="superscript"/>
          <w:color w:val="000000"/>
        </w:rPr>
        <w:t>ij</w:t>
      </w:r>
      <w:r>
        <w:t xml:space="preserve">  </w:t>
      </w:r>
      <w:r w:rsidR="007B556E">
        <w:t>.</w:t>
      </w:r>
      <w:r>
        <w:tab/>
        <w:t xml:space="preserve">  </w:t>
      </w:r>
      <w:r w:rsidR="004E7244">
        <w:tab/>
      </w:r>
      <w:r w:rsidR="004E7244">
        <w:tab/>
      </w:r>
      <w:r w:rsidR="004E7244">
        <w:tab/>
        <w:t>(H.5.3)</w:t>
      </w:r>
    </w:p>
    <w:p w14:paraId="3D2DF9CD" w14:textId="77777777" w:rsidR="002B3CDE" w:rsidRDefault="002B3CDE" w:rsidP="002B3CDE"/>
    <w:p w14:paraId="27D4F182" w14:textId="77777777" w:rsidR="002B3CDE" w:rsidRDefault="002B3CDE" w:rsidP="002B3CDE">
      <w:r>
        <w:t xml:space="preserve">If one is interested in this form of the T matrix elements, then one is likely also interested in this expansion for </w:t>
      </w:r>
      <w:r w:rsidRPr="00590E01">
        <w:rPr>
          <w:b/>
        </w:rPr>
        <w:t>divT</w:t>
      </w:r>
      <w:r>
        <w:t xml:space="preserve">, </w:t>
      </w:r>
    </w:p>
    <w:p w14:paraId="2F41DF5F" w14:textId="77777777" w:rsidR="002B3CDE" w:rsidRDefault="002B3CDE" w:rsidP="002B3CDE"/>
    <w:p w14:paraId="0D22FC82" w14:textId="77777777" w:rsidR="002B3CDE" w:rsidRPr="004E7244" w:rsidRDefault="002B3CDE" w:rsidP="004E7244">
      <w:pPr>
        <w:tabs>
          <w:tab w:val="left" w:pos="7200"/>
          <w:tab w:val="left" w:pos="7920"/>
          <w:tab w:val="right" w:pos="9270"/>
        </w:tabs>
      </w:pPr>
      <w:r>
        <w:tab/>
      </w:r>
      <w:r w:rsidRPr="00DD4700">
        <w:rPr>
          <w:b/>
          <w:color w:val="000000"/>
        </w:rPr>
        <w:t>divT</w:t>
      </w:r>
      <w:r w:rsidRPr="00DE04EA">
        <w:rPr>
          <w:color w:val="000000"/>
        </w:rPr>
        <w:t xml:space="preserve"> =</w:t>
      </w:r>
      <w:r>
        <w:t xml:space="preserve"> Σ</w:t>
      </w:r>
      <w:r>
        <w:rPr>
          <w:rStyle w:val="subscript"/>
        </w:rPr>
        <w:t>a</w:t>
      </w:r>
      <w:r>
        <w:t>[(divT)</w:t>
      </w:r>
      <w:r>
        <w:rPr>
          <w:rStyle w:val="superscript"/>
        </w:rPr>
        <w:t>(e)</w:t>
      </w:r>
      <w:r>
        <w:t>]</w:t>
      </w:r>
      <w:r>
        <w:rPr>
          <w:rStyle w:val="superscript"/>
        </w:rPr>
        <w:t>a</w:t>
      </w:r>
      <w:r w:rsidRPr="00601D4B">
        <w:rPr>
          <w:b/>
        </w:rPr>
        <w:t xml:space="preserve"> e</w:t>
      </w:r>
      <w:r>
        <w:rPr>
          <w:rStyle w:val="subscript"/>
        </w:rPr>
        <w:t>a</w:t>
      </w:r>
      <w:r>
        <w:t xml:space="preserve"> = Σ</w:t>
      </w:r>
      <w:r>
        <w:rPr>
          <w:rStyle w:val="subscript"/>
        </w:rPr>
        <w:t xml:space="preserve">n </w:t>
      </w:r>
      <w:r>
        <w:t>{ [(divT)</w:t>
      </w:r>
      <w:r>
        <w:rPr>
          <w:rStyle w:val="superscript"/>
        </w:rPr>
        <w:t>(e)</w:t>
      </w:r>
      <w:r>
        <w:t>]</w:t>
      </w:r>
      <w:r>
        <w:rPr>
          <w:rStyle w:val="superscript"/>
        </w:rPr>
        <w:t>a</w:t>
      </w:r>
      <w:r>
        <w:t xml:space="preserve"> h'</w:t>
      </w:r>
      <w:r>
        <w:rPr>
          <w:rStyle w:val="subscript"/>
        </w:rPr>
        <w:t>a</w:t>
      </w:r>
      <w:r w:rsidRPr="006A7596">
        <w:rPr>
          <w:b/>
        </w:rPr>
        <w:t xml:space="preserve"> </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t xml:space="preserve">  ≡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rsidR="004E7244">
        <w:tab/>
      </w:r>
      <w:r w:rsidR="004E7244">
        <w:tab/>
      </w:r>
      <w:r w:rsidR="004E7244">
        <w:tab/>
        <w:t>(H.5.4)</w:t>
      </w:r>
    </w:p>
    <w:p w14:paraId="123DB529" w14:textId="77777777" w:rsidR="002B3CDE" w:rsidRDefault="002B3CDE" w:rsidP="002B3CDE"/>
    <w:p w14:paraId="645BA6A1" w14:textId="77777777" w:rsidR="002B3CDE" w:rsidRDefault="002B3CDE" w:rsidP="002B3CDE">
      <w:r>
        <w:t>where then</w:t>
      </w:r>
    </w:p>
    <w:p w14:paraId="2B146C4B" w14:textId="77777777" w:rsidR="002B3CDE" w:rsidRDefault="002B3CDE" w:rsidP="002B3CDE">
      <w:r>
        <w:tab/>
      </w:r>
      <w:r>
        <w:tab/>
      </w:r>
    </w:p>
    <w:p w14:paraId="498B521C"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h'</w:t>
      </w:r>
      <w:r>
        <w:rPr>
          <w:rStyle w:val="subscript"/>
        </w:rPr>
        <w:t>a</w:t>
      </w:r>
      <w:r>
        <w:t>[(divT)</w:t>
      </w:r>
      <w:r>
        <w:rPr>
          <w:rStyle w:val="superscript"/>
        </w:rPr>
        <w:t>(e)</w:t>
      </w:r>
      <w:r>
        <w:t>]</w:t>
      </w:r>
      <w:r>
        <w:rPr>
          <w:rStyle w:val="superscript"/>
        </w:rPr>
        <w:t>a</w:t>
      </w:r>
      <w:r>
        <w:t xml:space="preserve"> </w:t>
      </w:r>
    </w:p>
    <w:p w14:paraId="00D9E659" w14:textId="77777777" w:rsidR="002B3CDE" w:rsidRDefault="002B3CDE" w:rsidP="002B3CDE"/>
    <w:p w14:paraId="4266A692" w14:textId="77777777" w:rsidR="002B3CDE" w:rsidRDefault="002B3CDE" w:rsidP="002B3CDE">
      <w:r>
        <w:tab/>
        <w:t>= h'</w:t>
      </w:r>
      <w:r>
        <w:rPr>
          <w:rStyle w:val="subscript"/>
        </w:rPr>
        <w:t>a</w:t>
      </w:r>
      <w:r>
        <w:t xml:space="preserve">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t xml:space="preserve">] </w:t>
      </w:r>
      <w:r w:rsidR="00863193">
        <w:tab/>
      </w:r>
      <w:r w:rsidR="00863193">
        <w:tab/>
      </w:r>
      <w:r w:rsidR="00863193">
        <w:tab/>
        <w:t xml:space="preserve">// </w:t>
      </w:r>
      <w:r w:rsidR="001E4D10">
        <w:t xml:space="preserve">from </w:t>
      </w:r>
      <w:r w:rsidR="00863193">
        <w:t>(H.4.10)</w:t>
      </w:r>
    </w:p>
    <w:p w14:paraId="7710F864" w14:textId="77777777" w:rsidR="002B3CDE" w:rsidRDefault="002B3CDE" w:rsidP="002B3CDE"/>
    <w:p w14:paraId="61161953" w14:textId="77777777" w:rsidR="002B3CDE"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27D66EE1" w14:textId="77777777" w:rsidR="002B3CDE" w:rsidRDefault="002B3CDE" w:rsidP="002B3CDE">
      <w:r>
        <w:tab/>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863193">
        <w:t xml:space="preserve"> // </w:t>
      </w:r>
      <w:r w:rsidR="001E4D10">
        <w:t xml:space="preserve">from </w:t>
      </w:r>
      <w:r w:rsidR="0008491B">
        <w:t>(H.5.3)</w:t>
      </w:r>
    </w:p>
    <w:p w14:paraId="68686C87" w14:textId="77777777" w:rsidR="002B3CDE" w:rsidRDefault="002B3CDE" w:rsidP="002B3CDE"/>
    <w:p w14:paraId="09185921" w14:textId="77777777" w:rsidR="002B3CDE" w:rsidRPr="00746818"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r w:rsidR="001E4D10">
        <w:rPr>
          <w:rStyle w:val="superscript"/>
          <w:color w:val="000000"/>
        </w:rPr>
        <w:tab/>
      </w:r>
      <w:r w:rsidR="00746818">
        <w:t>// ∂(xy) = dx y + x dy</w:t>
      </w:r>
    </w:p>
    <w:p w14:paraId="061FF18D" w14:textId="77777777" w:rsidR="00746818" w:rsidRDefault="002B3CDE" w:rsidP="004E7244">
      <w:pPr>
        <w:tabs>
          <w:tab w:val="left" w:pos="7200"/>
          <w:tab w:val="left" w:pos="7920"/>
          <w:tab w:val="right" w:pos="9270"/>
        </w:tabs>
      </w:pPr>
      <w:r>
        <w:tab/>
        <w:t xml:space="preserve">       </w:t>
      </w:r>
      <w:r w:rsidRPr="001E4D10">
        <w:rPr>
          <w:color w:val="000000"/>
        </w:rPr>
        <w:t xml:space="preserve">     + h'</w:t>
      </w:r>
      <w:r w:rsidRPr="001E4D10">
        <w:rPr>
          <w:rStyle w:val="subscript"/>
          <w:color w:val="000000"/>
        </w:rPr>
        <w:t>a</w:t>
      </w:r>
      <w:r w:rsidRPr="001E4D10">
        <w:rPr>
          <w:rStyle w:val="superscript"/>
          <w:color w:val="000000"/>
        </w:rPr>
        <w:t>-1</w:t>
      </w:r>
      <w:r w:rsidRPr="001E4D10">
        <w:rPr>
          <w:color w:val="000000"/>
        </w:rPr>
        <w:t xml:space="preserve"> h'</w:t>
      </w:r>
      <w:r w:rsidRPr="001E4D10">
        <w:rPr>
          <w:rStyle w:val="subscript"/>
          <w:color w:val="000000"/>
        </w:rPr>
        <w:t>b</w:t>
      </w:r>
      <w:r w:rsidRPr="001E4D10">
        <w:rPr>
          <w:rStyle w:val="superscript"/>
          <w:color w:val="000000"/>
        </w:rPr>
        <w:t>-1</w:t>
      </w:r>
      <w:r w:rsidRPr="001E4D10">
        <w:rPr>
          <w:color w:val="000000"/>
        </w:rPr>
        <w:t xml:space="preserve">  (∂'</w:t>
      </w:r>
      <w:r w:rsidRPr="001E4D10">
        <w:rPr>
          <w:rStyle w:val="subscript"/>
          <w:color w:val="000000"/>
        </w:rPr>
        <w:t>b</w:t>
      </w:r>
      <w:r w:rsidRPr="001E4D10">
        <w:rPr>
          <w:color w:val="000000"/>
        </w:rPr>
        <w:t xml:space="preserve"> [T</w:t>
      </w:r>
      <w:r w:rsidRPr="001E4D10">
        <w:rPr>
          <w:rStyle w:val="superscript"/>
          <w:color w:val="000000"/>
        </w:rPr>
        <w:t>(</w:t>
      </w:r>
      <w:r w:rsidRPr="001E4D10">
        <w:rPr>
          <w:rStyle w:val="superscript"/>
          <w:color w:val="000000"/>
        </w:rPr>
        <w:fldChar w:fldCharType="begin"/>
      </w:r>
      <w:r w:rsidRPr="001E4D10">
        <w:rPr>
          <w:rStyle w:val="superscript"/>
          <w:color w:val="000000"/>
        </w:rPr>
        <w:instrText xml:space="preserve"> EQ \O(e,\S\up2(^))</w:instrText>
      </w:r>
      <w:r w:rsidRPr="001E4D10">
        <w:rPr>
          <w:rStyle w:val="superscript"/>
          <w:color w:val="000000"/>
        </w:rPr>
        <w:fldChar w:fldCharType="end"/>
      </w:r>
      <w:r w:rsidRPr="001E4D10">
        <w:rPr>
          <w:rStyle w:val="superscript"/>
          <w:color w:val="000000"/>
        </w:rPr>
        <w:t>)</w:t>
      </w:r>
      <w:r w:rsidRPr="001E4D10">
        <w:rPr>
          <w:color w:val="000000"/>
        </w:rPr>
        <w:t>]</w:t>
      </w:r>
      <w:r w:rsidRPr="001E4D10">
        <w:rPr>
          <w:rStyle w:val="superscript"/>
          <w:color w:val="000000"/>
        </w:rPr>
        <w:t>ab</w:t>
      </w:r>
      <w:r w:rsidRPr="001E4D10">
        <w:rPr>
          <w:color w:val="000000"/>
        </w:rPr>
        <w:t>)  –  R</w:t>
      </w:r>
      <w:r w:rsidRPr="001E4D10">
        <w:rPr>
          <w:rStyle w:val="subscript"/>
          <w:color w:val="000000"/>
        </w:rPr>
        <w:t>n</w:t>
      </w:r>
      <w:r w:rsidRPr="001E4D10">
        <w:rPr>
          <w:rStyle w:val="superscript"/>
          <w:color w:val="000000"/>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1E4D10">
        <w:t xml:space="preserve"> .</w:t>
      </w:r>
      <w:r w:rsidR="004E7244">
        <w:tab/>
      </w:r>
      <w:r w:rsidR="004E7244">
        <w:tab/>
      </w:r>
    </w:p>
    <w:p w14:paraId="1282684C" w14:textId="77777777" w:rsidR="002B3CDE" w:rsidRPr="004E7244" w:rsidRDefault="00746818" w:rsidP="004E7244">
      <w:pPr>
        <w:tabs>
          <w:tab w:val="left" w:pos="7200"/>
          <w:tab w:val="left" w:pos="7920"/>
          <w:tab w:val="right" w:pos="9270"/>
        </w:tabs>
      </w:pPr>
      <w:r>
        <w:tab/>
      </w:r>
      <w:r>
        <w:tab/>
      </w:r>
      <w:r>
        <w:tab/>
      </w:r>
      <w:r>
        <w:tab/>
      </w:r>
      <w:r>
        <w:tab/>
      </w:r>
      <w:r>
        <w:tab/>
      </w:r>
      <w:r>
        <w:tab/>
      </w:r>
      <w:r>
        <w:tab/>
      </w:r>
      <w:r>
        <w:tab/>
      </w:r>
      <w:r>
        <w:tab/>
      </w:r>
      <w:r>
        <w:tab/>
      </w:r>
      <w:r>
        <w:tab/>
      </w:r>
      <w:r>
        <w:tab/>
      </w:r>
      <w:r w:rsidR="004E7244">
        <w:t>(H.5.5)</w:t>
      </w:r>
    </w:p>
    <w:p w14:paraId="2FE7D652" w14:textId="77777777" w:rsidR="002B3CDE" w:rsidRDefault="002B3CDE" w:rsidP="002B3CDE">
      <w:r>
        <w:t xml:space="preserve">Now </w:t>
      </w:r>
    </w:p>
    <w:p w14:paraId="6C15CFCB" w14:textId="77777777" w:rsidR="002B3CDE" w:rsidRDefault="002B3CDE" w:rsidP="002B3CDE">
      <w:r>
        <w:tab/>
      </w:r>
    </w:p>
    <w:p w14:paraId="1BD18DF1" w14:textId="77777777" w:rsidR="002B3CDE" w:rsidRPr="00863193" w:rsidRDefault="002B3CDE" w:rsidP="002B3CDE">
      <w:pPr>
        <w:rPr>
          <w:i/>
        </w:rPr>
      </w:pPr>
      <w:r>
        <w:tab/>
        <w:t>∂'</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 = ∂'</w:t>
      </w:r>
      <w:r>
        <w:rPr>
          <w:rStyle w:val="subscript"/>
        </w:rPr>
        <w:t>b</w:t>
      </w:r>
      <w:r>
        <w:t>(h'</w:t>
      </w:r>
      <w:r>
        <w:rPr>
          <w:rStyle w:val="subscript"/>
        </w:rPr>
        <w:t>a</w:t>
      </w:r>
      <w:r w:rsidRPr="006A7596">
        <w:t xml:space="preserve"> </w:t>
      </w:r>
      <w:r>
        <w:t>h'</w:t>
      </w:r>
      <w:r>
        <w:rPr>
          <w:rStyle w:val="subscript"/>
        </w:rPr>
        <w:t>b</w:t>
      </w:r>
      <w:r>
        <w:t>)</w:t>
      </w:r>
      <w:r>
        <w:rPr>
          <w:rStyle w:val="superscript"/>
        </w:rPr>
        <w:t>-1</w:t>
      </w:r>
      <w:r>
        <w:t xml:space="preserve"> = – (h'</w:t>
      </w:r>
      <w:r>
        <w:rPr>
          <w:rStyle w:val="subscript"/>
        </w:rPr>
        <w:t>a</w:t>
      </w:r>
      <w:r w:rsidRPr="006A7596">
        <w:t xml:space="preserve"> </w:t>
      </w:r>
      <w:r>
        <w:t>h'</w:t>
      </w:r>
      <w:r>
        <w:rPr>
          <w:rStyle w:val="subscript"/>
        </w:rPr>
        <w:t>b</w:t>
      </w:r>
      <w:r>
        <w:t>)</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004E7244">
        <w:tab/>
      </w:r>
    </w:p>
    <w:p w14:paraId="513F1F4E" w14:textId="77777777" w:rsidR="002B3CDE" w:rsidRDefault="002B3CDE" w:rsidP="002B3CDE"/>
    <w:p w14:paraId="7DA0DB7C" w14:textId="77777777" w:rsidR="002B3CDE" w:rsidRDefault="002B3CDE" w:rsidP="002B3CDE">
      <w:r>
        <w:t>so the above sequence for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continues,</w:t>
      </w:r>
    </w:p>
    <w:p w14:paraId="1F111052" w14:textId="77777777" w:rsidR="002B3CDE" w:rsidRDefault="002B3CDE" w:rsidP="002B3CDE"/>
    <w:p w14:paraId="6CABDF65" w14:textId="77777777" w:rsidR="002B3CDE" w:rsidRDefault="002B3CDE" w:rsidP="002B3CDE">
      <w:r>
        <w:tab/>
        <w:t>= h'</w:t>
      </w:r>
      <w:r>
        <w:rPr>
          <w:rStyle w:val="subscript"/>
        </w:rPr>
        <w:t>a</w:t>
      </w:r>
      <w:r>
        <w:t xml:space="preserve"> *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18A61C15" w14:textId="77777777" w:rsidR="002B3CDE" w:rsidRPr="004E7244" w:rsidRDefault="002B3CDE" w:rsidP="002B3CDE">
      <w:r>
        <w:tab/>
        <w:t xml:space="preserve">               +</w:t>
      </w:r>
      <w:r w:rsidRPr="004A5E61">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4E7244">
        <w:tab/>
      </w:r>
    </w:p>
    <w:p w14:paraId="379004CE" w14:textId="77777777" w:rsidR="002B3CDE" w:rsidRDefault="002B3CDE" w:rsidP="002B3CDE">
      <w:r>
        <w:tab/>
      </w:r>
    </w:p>
    <w:p w14:paraId="2B152F00" w14:textId="77777777" w:rsidR="002B3CDE" w:rsidRDefault="002B3CDE" w:rsidP="002B3CDE">
      <w:r>
        <w:tab/>
        <w:t>=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n</w:t>
      </w:r>
      <w:r>
        <w:rPr>
          <w:rStyle w:val="superscript"/>
        </w:rPr>
        <w:t>-1</w:t>
      </w:r>
      <w:r w:rsidRPr="006A7596">
        <w:t xml:space="preserve"> </w:t>
      </w:r>
      <w:r>
        <w:t>h'</w:t>
      </w:r>
      <w:r>
        <w:rPr>
          <w:rStyle w:val="subscript"/>
        </w:rPr>
        <w:t>b</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66B8D682" w14:textId="77777777" w:rsidR="002B3CDE" w:rsidRDefault="002B3CDE" w:rsidP="004E7244">
      <w:pPr>
        <w:tabs>
          <w:tab w:val="left" w:pos="7200"/>
          <w:tab w:val="left" w:pos="7920"/>
          <w:tab w:val="right" w:pos="9270"/>
        </w:tabs>
      </w:pPr>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n</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w:t>
      </w:r>
      <w:r w:rsidR="004E7244">
        <w:tab/>
      </w:r>
      <w:r w:rsidR="004E7244">
        <w:tab/>
        <w:t>(H.5.6)</w:t>
      </w:r>
      <w:r>
        <w:t xml:space="preserve"> </w:t>
      </w:r>
    </w:p>
    <w:p w14:paraId="5C0A2C51" w14:textId="77777777" w:rsidR="002B3CDE" w:rsidRPr="002C2377" w:rsidRDefault="002B3CDE" w:rsidP="002B3CDE"/>
    <w:p w14:paraId="0D52F945" w14:textId="77777777" w:rsidR="002B3CDE" w:rsidRDefault="002B3CDE" w:rsidP="002B3CDE">
      <w:r>
        <w:t>where recall that R</w:t>
      </w:r>
      <w:r>
        <w:rPr>
          <w:rStyle w:val="superscript"/>
        </w:rPr>
        <w:t>n</w:t>
      </w:r>
      <w:r>
        <w:rPr>
          <w:rStyle w:val="subscript"/>
        </w:rPr>
        <w:t>i</w:t>
      </w:r>
      <w:r>
        <w:t xml:space="preserve"> = R</w:t>
      </w:r>
      <w:r>
        <w:rPr>
          <w:rStyle w:val="superscript"/>
        </w:rPr>
        <w:t>ni</w:t>
      </w:r>
      <w:r>
        <w:t xml:space="preserve"> since x-space is Cartesian. In the last form only the down-tilt R matrix appears which simplifies calculation with Maple. </w:t>
      </w:r>
      <w:r w:rsidRPr="00357E51">
        <w:t xml:space="preserve">This and all other results above are valid for general curvilinear coordinates, orthogonal as well as non-orthogonal. </w:t>
      </w:r>
    </w:p>
    <w:p w14:paraId="43317760" w14:textId="77777777" w:rsidR="002B3CDE" w:rsidRDefault="002B3CDE" w:rsidP="002B3CDE"/>
    <w:p w14:paraId="5BBD7743" w14:textId="77777777" w:rsidR="002B3CDE" w:rsidRDefault="002B3CDE" w:rsidP="002B3CDE">
      <w:r>
        <w:t>At this</w:t>
      </w:r>
      <w:r w:rsidR="00CA66AB">
        <w:t xml:space="preserve"> point </w:t>
      </w:r>
      <w:r>
        <w:t xml:space="preserve">we specialize to </w:t>
      </w:r>
      <w:r w:rsidRPr="00EF7BB5">
        <w:rPr>
          <w:b/>
        </w:rPr>
        <w:t>orthogonal</w:t>
      </w:r>
      <w:r>
        <w:t xml:space="preserve"> systems</w:t>
      </w:r>
      <w:r w:rsidR="00CA66AB">
        <w:t>, so</w:t>
      </w:r>
      <w:r>
        <w:t xml:space="preserve"> </w:t>
      </w:r>
      <w:r w:rsidR="00CA66AB">
        <w:t xml:space="preserve">(H.5.6) </w:t>
      </w:r>
      <w:r>
        <w:t>becomes</w:t>
      </w:r>
    </w:p>
    <w:p w14:paraId="0E9539EE" w14:textId="77777777" w:rsidR="00863193" w:rsidRDefault="00863193" w:rsidP="002B3CDE"/>
    <w:p w14:paraId="0DDC2B38" w14:textId="77777777" w:rsidR="002B3CDE" w:rsidRDefault="002B3CDE" w:rsidP="002B3CDE">
      <w:r>
        <w:tab/>
      </w:r>
      <w:r>
        <w:tab/>
      </w:r>
      <w:r>
        <w:tab/>
      </w:r>
      <w:r>
        <w:tab/>
      </w:r>
      <w:r>
        <w:tab/>
        <w:t xml:space="preserve">   T1                                                             T3</w:t>
      </w:r>
    </w:p>
    <w:p w14:paraId="5272A8F5"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b</w:t>
      </w:r>
      <w:r>
        <w:rPr>
          <w:rStyle w:val="superscript"/>
        </w:rPr>
        <w:t>-1</w:t>
      </w:r>
      <w:r w:rsidRPr="009942A8">
        <w:t xml:space="preserve"> </w:t>
      </w:r>
      <w:r>
        <w:t>h'</w:t>
      </w:r>
      <w:r>
        <w:rPr>
          <w:rStyle w:val="subscript"/>
        </w:rPr>
        <w:t>n</w:t>
      </w:r>
      <w:r w:rsidRPr="006A7596">
        <w:t xml:space="preserve"> </w:t>
      </w:r>
      <w:r>
        <w:t>R</w:t>
      </w:r>
      <w:r>
        <w:rPr>
          <w:rStyle w:val="superscript"/>
        </w:rPr>
        <w:t>n</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13C89FE4" w14:textId="77777777" w:rsidR="002B3CDE" w:rsidRDefault="002B3CDE" w:rsidP="002B3CDE">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 xml:space="preserve">n </w:t>
      </w:r>
      <w:r>
        <w:t>R</w:t>
      </w:r>
      <w:r>
        <w:rPr>
          <w:rStyle w:val="superscript"/>
        </w:rPr>
        <w:t>n</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12AA9BFD" w14:textId="77777777" w:rsidR="002B3CDE" w:rsidRDefault="002B3CDE" w:rsidP="004E7244">
      <w:pPr>
        <w:tabs>
          <w:tab w:val="left" w:pos="7200"/>
          <w:tab w:val="left" w:pos="7920"/>
          <w:tab w:val="right" w:pos="9270"/>
        </w:tabs>
      </w:pPr>
      <w:r>
        <w:tab/>
      </w:r>
      <w:r>
        <w:tab/>
      </w:r>
      <w:r>
        <w:tab/>
      </w:r>
      <w:r>
        <w:tab/>
      </w:r>
      <w:r>
        <w:tab/>
        <w:t xml:space="preserve">    T2                                                            T4</w:t>
      </w:r>
      <w:r w:rsidR="004E7244">
        <w:tab/>
      </w:r>
      <w:r w:rsidR="004E7244">
        <w:tab/>
      </w:r>
      <w:r w:rsidR="004E7244">
        <w:tab/>
        <w:t>(H.5.7)</w:t>
      </w:r>
    </w:p>
    <w:p w14:paraId="362EE831" w14:textId="77777777" w:rsidR="004E7244" w:rsidRPr="004E7244" w:rsidRDefault="004E7244" w:rsidP="002B3CDE"/>
    <w:p w14:paraId="408E6AE1" w14:textId="77777777" w:rsidR="002B3CDE" w:rsidRDefault="002B3CDE" w:rsidP="002B3CDE">
      <w:r>
        <w:t>Even for an orthogonal curvilinear coordinate system, the form of this tensor divergence is amazingly complicated. Here it is expressed in terms of the down-tilt R matrix and the scale factors</w:t>
      </w:r>
      <w:r w:rsidR="00863193">
        <w:t>,</w:t>
      </w:r>
      <w:r>
        <w:t xml:space="preserve"> and as usual repeated indices are summed. </w:t>
      </w:r>
    </w:p>
    <w:p w14:paraId="32A713BA" w14:textId="77777777" w:rsidR="002B3CDE" w:rsidRDefault="002B3CDE" w:rsidP="002B3CDE"/>
    <w:p w14:paraId="4EACA62E" w14:textId="77777777" w:rsidR="002B3CDE" w:rsidRDefault="00CB0242" w:rsidP="002B3CDE">
      <w:pPr>
        <w:pStyle w:val="Heading3"/>
      </w:pPr>
      <w:bookmarkStart w:id="228" w:name="_Toc451453123"/>
      <w:r>
        <w:t>H.6</w:t>
      </w:r>
      <w:r w:rsidR="002B3CDE">
        <w:t xml:space="preserve"> Maple:  divT in cylindrical and spherical coordinates</w:t>
      </w:r>
      <w:bookmarkEnd w:id="228"/>
    </w:p>
    <w:p w14:paraId="507003DC" w14:textId="77777777" w:rsidR="002B3CDE" w:rsidRDefault="002B3CDE" w:rsidP="002B3CDE"/>
    <w:p w14:paraId="7450DDE5" w14:textId="77777777" w:rsidR="002B3CDE" w:rsidRDefault="002B3CDE" w:rsidP="002B3CDE">
      <w:r>
        <w:t>The above object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can be evaluated by Maple code very similar to that shown in Appendix G for (</w:t>
      </w:r>
      <w:r w:rsidRPr="00F62CD0">
        <w:rPr>
          <w:b/>
        </w:rPr>
        <w:sym w:font="Symbol" w:char="F0D1"/>
      </w:r>
      <w:r w:rsidRPr="00F62CD0">
        <w:rPr>
          <w:b/>
        </w:rPr>
        <w:t>v</w:t>
      </w:r>
      <w:r>
        <w:t xml:space="preserve">). The main difference is the set of entry lines for the terms, </w:t>
      </w:r>
    </w:p>
    <w:p w14:paraId="5D5D8543" w14:textId="77777777" w:rsidR="002B3CDE" w:rsidRDefault="002B3CDE" w:rsidP="002B3CDE"/>
    <w:p w14:paraId="67CE4AE8" w14:textId="77777777" w:rsidR="002B3CDE" w:rsidRDefault="002B3CDE" w:rsidP="004E7244">
      <w:pPr>
        <w:tabs>
          <w:tab w:val="left" w:pos="7200"/>
          <w:tab w:val="left" w:pos="7920"/>
          <w:tab w:val="right" w:pos="9270"/>
        </w:tabs>
      </w:pPr>
      <w:r>
        <w:pict>
          <v:shape id="_x0000_i1163" type="#_x0000_t75" style="width:435.75pt;height:239.25pt">
            <v:imagedata r:id="rId148" o:title=""/>
          </v:shape>
        </w:pict>
      </w:r>
      <w:r w:rsidR="004E7244">
        <w:t>(H.6.1)</w:t>
      </w:r>
    </w:p>
    <w:p w14:paraId="701C91E0" w14:textId="77777777" w:rsidR="002B3CDE" w:rsidRDefault="002B3CDE" w:rsidP="002B3CDE"/>
    <w:p w14:paraId="13153849" w14:textId="77777777" w:rsidR="002B3CDE" w:rsidRDefault="000F0BF3" w:rsidP="002B3CDE">
      <w:r>
        <w:br w:type="page"/>
      </w:r>
      <w:r w:rsidR="002B3CDE">
        <w:t>Here are some results for [(divT)</w:t>
      </w:r>
      <w:r w:rsidR="002B3CDE">
        <w:rPr>
          <w:rStyle w:val="superscript"/>
        </w:rPr>
        <w:t>(</w:t>
      </w:r>
      <w:r w:rsidR="002B3CDE">
        <w:rPr>
          <w:rStyle w:val="superscript"/>
        </w:rPr>
        <w:fldChar w:fldCharType="begin"/>
      </w:r>
      <w:r w:rsidR="002B3CDE">
        <w:rPr>
          <w:rStyle w:val="superscript"/>
        </w:rPr>
        <w:instrText xml:space="preserve"> EQ \O(e,\S\up2(^))</w:instrText>
      </w:r>
      <w:r w:rsidR="002B3CDE">
        <w:rPr>
          <w:rStyle w:val="superscript"/>
        </w:rPr>
        <w:fldChar w:fldCharType="end"/>
      </w:r>
      <w:r w:rsidR="002B3CDE">
        <w:rPr>
          <w:rStyle w:val="superscript"/>
        </w:rPr>
        <w:t>)</w:t>
      </w:r>
      <w:r w:rsidR="002B3CDE">
        <w:t>]</w:t>
      </w:r>
      <w:r w:rsidR="002B3CDE">
        <w:rPr>
          <w:rStyle w:val="superscript"/>
        </w:rPr>
        <w:t>a</w:t>
      </w:r>
      <w:r w:rsidR="002B3CDE">
        <w:t xml:space="preserve"> = "divT</w:t>
      </w:r>
      <w:r w:rsidR="002B3CDE">
        <w:rPr>
          <w:rStyle w:val="subscript"/>
        </w:rPr>
        <w:t>a</w:t>
      </w:r>
      <w:r w:rsidR="002B3CDE">
        <w:t>" :</w:t>
      </w:r>
    </w:p>
    <w:p w14:paraId="301D1061" w14:textId="77777777" w:rsidR="002B3CDE" w:rsidRPr="00F62CD0" w:rsidRDefault="002B3CDE" w:rsidP="002B3CDE"/>
    <w:p w14:paraId="660A1421" w14:textId="77777777" w:rsidR="002B3CDE" w:rsidRDefault="002B3CDE" w:rsidP="002B3CDE">
      <w:r>
        <w:sym w:font="Symbol" w:char="F0B7"/>
      </w:r>
      <w:r>
        <w:t xml:space="preserve"> </w:t>
      </w:r>
      <w:r w:rsidRPr="00F62CD0">
        <w:rPr>
          <w:b/>
        </w:rPr>
        <w:t>cylindrical</w:t>
      </w:r>
      <w:r>
        <w:t xml:space="preserve"> coordinates (where 1,2,3 = r,θ,z) :</w:t>
      </w:r>
    </w:p>
    <w:p w14:paraId="2BB32D5A" w14:textId="77777777" w:rsidR="004E7244" w:rsidRDefault="002B3CDE" w:rsidP="004E7244">
      <w:pPr>
        <w:tabs>
          <w:tab w:val="left" w:pos="7200"/>
          <w:tab w:val="left" w:pos="7920"/>
          <w:tab w:val="right" w:pos="9270"/>
        </w:tabs>
      </w:pPr>
      <w:r>
        <w:pict>
          <v:shape id="_x0000_i1164" type="#_x0000_t75" style="width:268.5pt;height:154.5pt">
            <v:imagedata r:id="rId149" o:title=""/>
          </v:shape>
        </w:pict>
      </w:r>
      <w:r>
        <w:t>// agrees with Lai p 60 (2.34.8</w:t>
      </w:r>
      <w:r w:rsidR="003709F7">
        <w:t>,9,</w:t>
      </w:r>
      <w:r>
        <w:t>10)</w:t>
      </w:r>
    </w:p>
    <w:p w14:paraId="13DF96BC" w14:textId="77777777" w:rsidR="002B3CDE" w:rsidRPr="00CF2C2D" w:rsidRDefault="004E7244" w:rsidP="004E7244">
      <w:pPr>
        <w:tabs>
          <w:tab w:val="left" w:pos="7200"/>
          <w:tab w:val="left" w:pos="7920"/>
          <w:tab w:val="right" w:pos="9270"/>
        </w:tabs>
      </w:pPr>
      <w:r>
        <w:tab/>
      </w:r>
      <w:r>
        <w:tab/>
      </w:r>
      <w:r>
        <w:tab/>
      </w:r>
      <w:r>
        <w:tab/>
      </w:r>
      <w:r>
        <w:tab/>
      </w:r>
      <w:r>
        <w:tab/>
      </w:r>
      <w:r>
        <w:tab/>
      </w:r>
      <w:r>
        <w:tab/>
      </w:r>
      <w:r>
        <w:tab/>
      </w:r>
      <w:r>
        <w:tab/>
      </w:r>
      <w:r>
        <w:tab/>
      </w:r>
      <w:r>
        <w:tab/>
      </w:r>
      <w:r>
        <w:tab/>
        <w:t xml:space="preserve">  (H.6.2)</w:t>
      </w:r>
    </w:p>
    <w:p w14:paraId="03A67741" w14:textId="77777777" w:rsidR="002B3CDE" w:rsidRDefault="002B3CDE" w:rsidP="002B3CDE"/>
    <w:p w14:paraId="24399AA2" w14:textId="77777777" w:rsidR="002B3CDE" w:rsidRPr="00CF2C2D" w:rsidRDefault="002B3CDE" w:rsidP="002B3CDE">
      <w:r>
        <w:sym w:font="Symbol" w:char="F0B7"/>
      </w:r>
      <w:r>
        <w:t xml:space="preserve"> For </w:t>
      </w:r>
      <w:r w:rsidRPr="00F62CD0">
        <w:rPr>
          <w:b/>
        </w:rPr>
        <w:t>polar</w:t>
      </w:r>
      <w:r>
        <w:t xml:space="preserve"> coordinates </w:t>
      </w:r>
      <w:r w:rsidR="003709F7">
        <w:t>(divT)</w:t>
      </w:r>
      <w:r w:rsidR="003709F7">
        <w:rPr>
          <w:rStyle w:val="subscript"/>
        </w:rPr>
        <w:t>r,θ</w:t>
      </w:r>
      <w:r w:rsidR="003709F7">
        <w:t xml:space="preserve"> and</w:t>
      </w:r>
      <w:r>
        <w:t xml:space="preserve"> are given by the first two lines above with the </w:t>
      </w:r>
      <w:r w:rsidR="003709F7">
        <w:t>∂</w:t>
      </w:r>
      <w:r w:rsidR="003709F7">
        <w:rPr>
          <w:rStyle w:val="subscript"/>
        </w:rPr>
        <w:t xml:space="preserve">z </w:t>
      </w:r>
      <w:r>
        <w:t>terms set to 0. These polar results then agree with Lai p</w:t>
      </w:r>
      <w:r w:rsidR="003709F7">
        <w:t xml:space="preserve"> </w:t>
      </w:r>
      <w:r>
        <w:t>58 (2.33.32,33).</w:t>
      </w:r>
    </w:p>
    <w:p w14:paraId="50EDFE29" w14:textId="77777777" w:rsidR="002B3CDE" w:rsidRPr="00CF2C2D" w:rsidRDefault="002B3CDE" w:rsidP="002B3CDE"/>
    <w:p w14:paraId="553C4568" w14:textId="77777777" w:rsidR="002B3CDE" w:rsidRDefault="002B3CDE" w:rsidP="002B3CDE">
      <w:r>
        <w:sym w:font="Symbol" w:char="F0B7"/>
      </w:r>
      <w:r>
        <w:t xml:space="preserve"> </w:t>
      </w:r>
      <w:r w:rsidRPr="00F62CD0">
        <w:rPr>
          <w:b/>
        </w:rPr>
        <w:t>spherical</w:t>
      </w:r>
      <w:r>
        <w:t xml:space="preserve"> coordinates (where 1,2,3 = r,θ,φ) :</w:t>
      </w:r>
    </w:p>
    <w:p w14:paraId="043F90CF" w14:textId="77777777" w:rsidR="004E7244" w:rsidRPr="00CF2C2D" w:rsidRDefault="002B3CDE" w:rsidP="004E7244">
      <w:pPr>
        <w:tabs>
          <w:tab w:val="left" w:pos="7200"/>
          <w:tab w:val="left" w:pos="7920"/>
          <w:tab w:val="right" w:pos="9270"/>
        </w:tabs>
      </w:pPr>
      <w:r>
        <w:pict>
          <v:shape id="_x0000_i1165" type="#_x0000_t75" style="width:394.5pt;height:156pt">
            <v:imagedata r:id="rId150" o:title=""/>
          </v:shape>
        </w:pict>
      </w:r>
      <w:r w:rsidR="004E7244">
        <w:tab/>
      </w:r>
      <w:r w:rsidR="004E7244">
        <w:tab/>
        <w:t>(H.6.3)</w:t>
      </w:r>
    </w:p>
    <w:p w14:paraId="15A30981" w14:textId="77777777" w:rsidR="002B3CDE" w:rsidRDefault="002B3CDE" w:rsidP="002B3CDE"/>
    <w:p w14:paraId="2AB04519" w14:textId="77777777" w:rsidR="002B3CDE" w:rsidRDefault="002B3CDE" w:rsidP="002B3CDE">
      <w:r>
        <w:t xml:space="preserve">The expressions above agree with Lai p 65 (2.35.33,34,35). </w:t>
      </w:r>
    </w:p>
    <w:p w14:paraId="4757A281" w14:textId="77777777" w:rsidR="002B3CDE" w:rsidRDefault="002B3CDE" w:rsidP="002B3CDE"/>
    <w:p w14:paraId="08020137" w14:textId="77777777" w:rsidR="002B3CDE" w:rsidRDefault="002B3CDE" w:rsidP="002B3CDE">
      <w:pPr>
        <w:pStyle w:val="Heading2"/>
        <w:sectPr w:rsidR="002B3CDE">
          <w:headerReference w:type="default" r:id="rId151"/>
          <w:pgSz w:w="12240" w:h="15840"/>
          <w:pgMar w:top="1440" w:right="1440" w:bottom="1440" w:left="1440" w:header="720" w:footer="720" w:gutter="0"/>
          <w:cols w:space="720"/>
        </w:sectPr>
      </w:pPr>
    </w:p>
    <w:p w14:paraId="4FF53FFF" w14:textId="77777777" w:rsidR="002B3CDE" w:rsidRDefault="002B3CDE" w:rsidP="002B3CDE">
      <w:pPr>
        <w:pStyle w:val="Heading2"/>
      </w:pPr>
      <w:bookmarkStart w:id="229" w:name="_Toc451453124"/>
      <w:r w:rsidRPr="008C4360">
        <w:t xml:space="preserve">Appendix I :  The Vector Laplacian in </w:t>
      </w:r>
      <w:r>
        <w:t>Spherical and Cylindrical</w:t>
      </w:r>
      <w:r w:rsidRPr="008C4360">
        <w:t xml:space="preserve"> Coordinates</w:t>
      </w:r>
      <w:bookmarkEnd w:id="229"/>
    </w:p>
    <w:p w14:paraId="0EA4E924" w14:textId="77777777" w:rsidR="002B3CDE" w:rsidRDefault="002B3CDE" w:rsidP="002B3CDE"/>
    <w:p w14:paraId="6790B2D6" w14:textId="77777777" w:rsidR="00997EF3" w:rsidRDefault="00997EF3" w:rsidP="00997EF3">
      <w:pPr>
        <w:pStyle w:val="Heading3"/>
      </w:pPr>
      <w:bookmarkStart w:id="230" w:name="_Toc451453125"/>
      <w:r>
        <w:t>I.1 Introduction</w:t>
      </w:r>
      <w:bookmarkEnd w:id="230"/>
    </w:p>
    <w:p w14:paraId="3529B4C1" w14:textId="77777777" w:rsidR="00997EF3" w:rsidRDefault="00997EF3" w:rsidP="002B3CDE"/>
    <w:p w14:paraId="1C081101" w14:textId="77777777" w:rsidR="002B3CDE" w:rsidRDefault="002B3CDE" w:rsidP="002B3CDE">
      <w:r>
        <w:t>This appendix assumes the usual curvilinear coordinates context, Picture B,</w:t>
      </w:r>
    </w:p>
    <w:p w14:paraId="7C811260" w14:textId="77777777" w:rsidR="002B3CDE" w:rsidRDefault="002B3CDE" w:rsidP="002B3CDE"/>
    <w:p w14:paraId="7EAAE3DC" w14:textId="77777777" w:rsidR="002B3CDE" w:rsidRPr="00997EF3" w:rsidRDefault="002B3CDE" w:rsidP="00997EF3">
      <w:pPr>
        <w:tabs>
          <w:tab w:val="left" w:pos="7200"/>
          <w:tab w:val="left" w:pos="7920"/>
          <w:tab w:val="right" w:pos="9270"/>
        </w:tabs>
      </w:pPr>
      <w:r>
        <w:tab/>
      </w:r>
      <w:r>
        <w:tab/>
      </w:r>
      <w:r w:rsidR="00997EF3">
        <w:tab/>
      </w:r>
      <w:r w:rsidR="00997EF3">
        <w:tab/>
      </w:r>
      <w:r>
        <w:pict>
          <v:shape id="_x0000_i1166" type="#_x0000_t75" style="width:232.5pt;height:72.75pt">
            <v:imagedata r:id="rId35" o:title=""/>
          </v:shape>
        </w:pict>
      </w:r>
      <w:r>
        <w:t xml:space="preserve">  .</w:t>
      </w:r>
      <w:r w:rsidR="00997EF3">
        <w:tab/>
      </w:r>
      <w:r w:rsidR="00997EF3">
        <w:tab/>
      </w:r>
      <w:r w:rsidR="00997EF3">
        <w:tab/>
        <w:t>(I.1.1)</w:t>
      </w:r>
    </w:p>
    <w:p w14:paraId="7CF459D7" w14:textId="77777777" w:rsidR="002B3CDE" w:rsidRDefault="002B3CDE" w:rsidP="002B3CDE"/>
    <w:p w14:paraId="4527951A" w14:textId="77777777" w:rsidR="002B3CDE" w:rsidRDefault="002B3CDE" w:rsidP="002B3CDE">
      <w:r>
        <w:t xml:space="preserve">In this </w:t>
      </w:r>
      <w:r w:rsidR="005075D6">
        <w:t>Section</w:t>
      </w:r>
      <w:r>
        <w:t xml:space="preserve"> the vector Laplacian is computed in two different ways, each associated with a particular "tensorization" of its Cartesian form. The second method, though less pleasant than the first, gives insight into why the vector Laplacian always includes the scalar Laplacian of the field components. It is in this inclusive form that results are usually stated in the literature. </w:t>
      </w:r>
    </w:p>
    <w:p w14:paraId="1A8FD400" w14:textId="77777777" w:rsidR="002B3CDE" w:rsidRDefault="002B3CDE" w:rsidP="002B3CDE">
      <w:r>
        <w:tab/>
        <w:t xml:space="preserve">In passing, it should be noted that the vector Laplacian is not just an idle mathematical curiosity. It shows up for example in the wave equations for electric and magnetic fields in a vacuum, </w:t>
      </w:r>
    </w:p>
    <w:p w14:paraId="1AC4B767" w14:textId="77777777" w:rsidR="002B3CDE" w:rsidRDefault="002B3CDE" w:rsidP="002B3CDE"/>
    <w:p w14:paraId="07BCB520" w14:textId="77777777" w:rsidR="002B3CDE" w:rsidRPr="00997EF3" w:rsidRDefault="002B3CDE" w:rsidP="00997EF3">
      <w:pPr>
        <w:tabs>
          <w:tab w:val="left" w:pos="7200"/>
          <w:tab w:val="left" w:pos="7920"/>
          <w:tab w:val="right" w:pos="9270"/>
        </w:tabs>
      </w:pPr>
      <w:r>
        <w:tab/>
        <w:t>(</w:t>
      </w:r>
      <w:r w:rsidRPr="00C12F0F">
        <w:rPr>
          <w:b/>
        </w:rPr>
        <w:sym w:font="Symbol" w:char="F0D1"/>
      </w:r>
      <w:r>
        <w:rPr>
          <w:rStyle w:val="superscript"/>
        </w:rPr>
        <w:t>2</w:t>
      </w:r>
      <w:r>
        <w:t xml:space="preserve">  + k</w:t>
      </w:r>
      <w:r>
        <w:rPr>
          <w:rStyle w:val="superscript"/>
        </w:rPr>
        <w:t>2</w:t>
      </w:r>
      <w:r>
        <w:t>)</w:t>
      </w:r>
      <w:r>
        <w:rPr>
          <w:b/>
        </w:rPr>
        <w:t>E(x)  = 0</w:t>
      </w:r>
      <w:r>
        <w:rPr>
          <w:b/>
        </w:rPr>
        <w:tab/>
      </w:r>
      <w:r>
        <w:rPr>
          <w:b/>
        </w:rPr>
        <w:tab/>
      </w:r>
      <w:r>
        <w:t>(</w:t>
      </w:r>
      <w:r w:rsidRPr="00C12F0F">
        <w:rPr>
          <w:b/>
        </w:rPr>
        <w:sym w:font="Symbol" w:char="F0D1"/>
      </w:r>
      <w:r>
        <w:rPr>
          <w:rStyle w:val="superscript"/>
        </w:rPr>
        <w:t>2</w:t>
      </w:r>
      <w:r>
        <w:t xml:space="preserve">  + k</w:t>
      </w:r>
      <w:r>
        <w:rPr>
          <w:rStyle w:val="superscript"/>
        </w:rPr>
        <w:t>2</w:t>
      </w:r>
      <w:r>
        <w:t>)</w:t>
      </w:r>
      <w:r>
        <w:rPr>
          <w:b/>
        </w:rPr>
        <w:t>B(x)  = 0</w:t>
      </w:r>
      <w:r w:rsidR="00997EF3">
        <w:tab/>
        <w:t xml:space="preserve">k = ω/c       </w:t>
      </w:r>
      <w:r w:rsidRPr="007E12D3">
        <w:rPr>
          <w:b/>
        </w:rPr>
        <w:t>E</w:t>
      </w:r>
      <w:r>
        <w:rPr>
          <w:b/>
        </w:rPr>
        <w:t>,B</w:t>
      </w:r>
      <w:r>
        <w:t>(</w:t>
      </w:r>
      <w:r w:rsidRPr="007E12D3">
        <w:rPr>
          <w:b/>
        </w:rPr>
        <w:t>x</w:t>
      </w:r>
      <w:r>
        <w:t xml:space="preserve">,t) = </w:t>
      </w:r>
      <w:r w:rsidRPr="007E12D3">
        <w:rPr>
          <w:b/>
        </w:rPr>
        <w:t>E</w:t>
      </w:r>
      <w:r>
        <w:rPr>
          <w:b/>
        </w:rPr>
        <w:t>,B</w:t>
      </w:r>
      <w:r>
        <w:t>(</w:t>
      </w:r>
      <w:r w:rsidRPr="007E12D3">
        <w:rPr>
          <w:b/>
        </w:rPr>
        <w:t>x</w:t>
      </w:r>
      <w:r>
        <w:t>)e</w:t>
      </w:r>
      <w:r>
        <w:rPr>
          <w:rStyle w:val="superscript"/>
        </w:rPr>
        <w:t>-iωt</w:t>
      </w:r>
      <w:r w:rsidR="00997EF3">
        <w:tab/>
        <w:t>(I.1.2)</w:t>
      </w:r>
    </w:p>
    <w:p w14:paraId="6D7D43C5" w14:textId="77777777" w:rsidR="002B3CDE" w:rsidRDefault="002B3CDE" w:rsidP="002B3CDE"/>
    <w:p w14:paraId="799DD0C7" w14:textId="77777777" w:rsidR="002B3CDE" w:rsidRDefault="002B3CDE" w:rsidP="002B3CDE">
      <w:r>
        <w:t xml:space="preserve">In continuum mechanics, it appears for example in the Navier/Cauchy equation which describes the small vector displacement field </w:t>
      </w:r>
      <w:r w:rsidR="00BB43DF" w:rsidRPr="007E12D3">
        <w:rPr>
          <w:b/>
        </w:rPr>
        <w:t>u</w:t>
      </w:r>
      <w:r w:rsidR="00BB43DF">
        <w:t xml:space="preserve"> </w:t>
      </w:r>
      <w:r>
        <w:t xml:space="preserve">in an isotropic elastic solid, </w:t>
      </w:r>
    </w:p>
    <w:p w14:paraId="365F5802" w14:textId="77777777" w:rsidR="002B3CDE" w:rsidRDefault="002B3CDE" w:rsidP="002B3CDE"/>
    <w:p w14:paraId="02C005FE" w14:textId="77777777" w:rsidR="002B3CDE" w:rsidRDefault="002B3CDE"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w:t>
      </w:r>
      <w:r w:rsidRPr="007E12D3">
        <w:rPr>
          <w:b/>
        </w:rPr>
        <w:sym w:font="Symbol" w:char="F0D1"/>
      </w:r>
      <w:r>
        <w:t xml:space="preserve">e + μ </w:t>
      </w:r>
      <w:r w:rsidRPr="00C12F0F">
        <w:rPr>
          <w:b/>
        </w:rPr>
        <w:sym w:font="Symbol" w:char="F0D1"/>
      </w:r>
      <w:r>
        <w:rPr>
          <w:rStyle w:val="superscript"/>
        </w:rPr>
        <w:t>2</w:t>
      </w:r>
      <w:r w:rsidRPr="007E12D3">
        <w:rPr>
          <w:b/>
        </w:rPr>
        <w:t>u</w:t>
      </w:r>
      <w:r>
        <w:t xml:space="preserve"> </w:t>
      </w:r>
      <w:r>
        <w:tab/>
      </w:r>
      <w:r>
        <w:tab/>
        <w:t xml:space="preserve">e = div </w:t>
      </w:r>
      <w:r w:rsidRPr="007E12D3">
        <w:rPr>
          <w:b/>
        </w:rPr>
        <w:t>u</w:t>
      </w:r>
      <w:r w:rsidR="00997EF3">
        <w:t xml:space="preserve">  = dilatation</w:t>
      </w:r>
      <w:r w:rsidR="00997EF3">
        <w:tab/>
      </w:r>
      <w:r>
        <w:t>// Lai p 216 (5.6.9)</w:t>
      </w:r>
      <w:r w:rsidR="00997EF3">
        <w:tab/>
        <w:t>(I.1.3)</w:t>
      </w:r>
    </w:p>
    <w:p w14:paraId="1BB29CC5" w14:textId="77777777" w:rsidR="00220328" w:rsidRDefault="00220328" w:rsidP="00997EF3">
      <w:pPr>
        <w:tabs>
          <w:tab w:val="left" w:pos="7200"/>
          <w:tab w:val="left" w:pos="7920"/>
          <w:tab w:val="right" w:pos="9270"/>
        </w:tabs>
      </w:pPr>
      <w:r>
        <w:t>or</w:t>
      </w:r>
    </w:p>
    <w:p w14:paraId="2E34ED96" w14:textId="77777777" w:rsidR="00220328" w:rsidRDefault="00220328"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 </w:t>
      </w:r>
      <w:r w:rsidR="00862B2B">
        <w:t>(</w:t>
      </w:r>
      <w:r w:rsidRPr="00862B2B">
        <w:rPr>
          <w:b/>
        </w:rPr>
        <w:t>grad div</w:t>
      </w:r>
      <w:r>
        <w:t xml:space="preserve"> </w:t>
      </w:r>
      <w:r w:rsidRPr="00220328">
        <w:rPr>
          <w:b/>
        </w:rPr>
        <w:t>u</w:t>
      </w:r>
      <w:r w:rsidR="00862B2B">
        <w:t>)</w:t>
      </w:r>
      <w:r>
        <w:t xml:space="preserve"> + μ </w:t>
      </w:r>
      <w:r w:rsidRPr="00C12F0F">
        <w:rPr>
          <w:b/>
        </w:rPr>
        <w:sym w:font="Symbol" w:char="F0D1"/>
      </w:r>
      <w:r>
        <w:rPr>
          <w:rStyle w:val="superscript"/>
        </w:rPr>
        <w:t>2</w:t>
      </w:r>
      <w:r w:rsidRPr="007E12D3">
        <w:rPr>
          <w:b/>
        </w:rPr>
        <w:t>u</w:t>
      </w:r>
      <w:r>
        <w:t xml:space="preserve"> </w:t>
      </w:r>
      <w:r>
        <w:tab/>
      </w:r>
    </w:p>
    <w:p w14:paraId="3F8B70EE" w14:textId="77777777" w:rsidR="002B3CDE" w:rsidRDefault="00220328" w:rsidP="00862B2B">
      <w:pPr>
        <w:tabs>
          <w:tab w:val="left" w:pos="7200"/>
          <w:tab w:val="left" w:pos="7920"/>
          <w:tab w:val="right" w:pos="9270"/>
        </w:tabs>
      </w:pPr>
      <w:r>
        <w:tab/>
      </w:r>
    </w:p>
    <w:p w14:paraId="63782157" w14:textId="77777777" w:rsidR="002B3CDE" w:rsidRDefault="002B3CDE" w:rsidP="002B3CDE">
      <w:r>
        <w:t>Here ρ</w:t>
      </w:r>
      <w:r>
        <w:rPr>
          <w:rStyle w:val="subscript"/>
        </w:rPr>
        <w:t>0</w:t>
      </w:r>
      <w:r>
        <w:t xml:space="preserve"> is the unperturbed mass density, </w:t>
      </w:r>
      <w:r w:rsidRPr="007E12D3">
        <w:rPr>
          <w:b/>
        </w:rPr>
        <w:t>B</w:t>
      </w:r>
      <w:r>
        <w:t xml:space="preserve"> the body force, and λ and μ are the two Lamé constants which describe an isotropic elastic medium. The vector Laplacian makes another appearance in the better-known Navier-Stokes equation which describes the vector velocity field </w:t>
      </w:r>
      <w:r w:rsidRPr="00710A2E">
        <w:rPr>
          <w:b/>
        </w:rPr>
        <w:t>v</w:t>
      </w:r>
      <w:r>
        <w:t xml:space="preserve"> in an incompressible Newtonian fluid,</w:t>
      </w:r>
    </w:p>
    <w:p w14:paraId="12A4005E" w14:textId="77777777" w:rsidR="002B3CDE" w:rsidRDefault="002B3CDE" w:rsidP="002B3CDE"/>
    <w:p w14:paraId="38AECFFE" w14:textId="77777777" w:rsidR="002B3CDE" w:rsidRPr="00997EF3" w:rsidRDefault="002B3CDE" w:rsidP="00997EF3">
      <w:pPr>
        <w:tabs>
          <w:tab w:val="left" w:pos="7200"/>
          <w:tab w:val="left" w:pos="7920"/>
          <w:tab w:val="right" w:pos="9270"/>
        </w:tabs>
      </w:pPr>
      <w:r>
        <w:tab/>
        <w:t>ρ [ ∂</w:t>
      </w:r>
      <w:r>
        <w:rPr>
          <w:rStyle w:val="subscript"/>
        </w:rPr>
        <w:t>t</w:t>
      </w:r>
      <w:r w:rsidRPr="00710A2E">
        <w:rPr>
          <w:b/>
        </w:rPr>
        <w:t>v</w:t>
      </w:r>
      <w:r>
        <w:t xml:space="preserve"> + (</w:t>
      </w:r>
      <w:r w:rsidRPr="00710A2E">
        <w:rPr>
          <w:b/>
        </w:rPr>
        <w:sym w:font="Symbol" w:char="F0D1"/>
      </w:r>
      <w:r w:rsidRPr="00710A2E">
        <w:rPr>
          <w:b/>
        </w:rPr>
        <w:t>v</w:t>
      </w:r>
      <w:r>
        <w:t>)</w:t>
      </w:r>
      <w:r w:rsidRPr="00710A2E">
        <w:rPr>
          <w:b/>
        </w:rPr>
        <w:t>v</w:t>
      </w:r>
      <w:r>
        <w:t>] = ρ</w:t>
      </w:r>
      <w:r w:rsidRPr="00710A2E">
        <w:rPr>
          <w:b/>
        </w:rPr>
        <w:t>B</w:t>
      </w:r>
      <w:r>
        <w:t xml:space="preserve"> - </w:t>
      </w:r>
      <w:r w:rsidRPr="00710A2E">
        <w:rPr>
          <w:b/>
        </w:rPr>
        <w:sym w:font="Symbol" w:char="F0D1"/>
      </w:r>
      <w:r>
        <w:t>p + μ</w:t>
      </w:r>
      <w:r w:rsidRPr="00C12F0F">
        <w:rPr>
          <w:b/>
        </w:rPr>
        <w:sym w:font="Symbol" w:char="F0D1"/>
      </w:r>
      <w:r>
        <w:rPr>
          <w:rStyle w:val="superscript"/>
        </w:rPr>
        <w:t>2</w:t>
      </w:r>
      <w:r>
        <w:rPr>
          <w:b/>
        </w:rPr>
        <w:t>v</w:t>
      </w:r>
      <w:r w:rsidR="00997EF3">
        <w:tab/>
      </w:r>
      <w:r w:rsidR="00997EF3">
        <w:tab/>
      </w:r>
      <w:r w:rsidR="00997EF3">
        <w:tab/>
      </w:r>
      <w:r w:rsidR="00997EF3">
        <w:tab/>
      </w:r>
      <w:r w:rsidR="00997EF3">
        <w:tab/>
      </w:r>
      <w:r>
        <w:t>// Lai p 361 (6.7.6)</w:t>
      </w:r>
      <w:r w:rsidR="00997EF3">
        <w:tab/>
        <w:t>(I.1.4)</w:t>
      </w:r>
    </w:p>
    <w:p w14:paraId="256E25CE" w14:textId="77777777" w:rsidR="002B3CDE" w:rsidRDefault="002B3CDE" w:rsidP="002B3CDE"/>
    <w:p w14:paraId="0DAD2435" w14:textId="77777777" w:rsidR="002B3CDE" w:rsidRDefault="002B3CDE" w:rsidP="002B3CDE">
      <w:r>
        <w:t xml:space="preserve">where ρ is the mass density and p is pressure. </w:t>
      </w:r>
    </w:p>
    <w:p w14:paraId="4652CCF6" w14:textId="77777777" w:rsidR="003705D8" w:rsidRDefault="003705D8" w:rsidP="002B3CDE"/>
    <w:p w14:paraId="718DCCAF" w14:textId="77777777" w:rsidR="00945278" w:rsidRDefault="003705D8" w:rsidP="002B3CDE">
      <w:r>
        <w:t xml:space="preserve">As in previous Appendices, for orthogonal curvilinear coordinates </w:t>
      </w:r>
      <w:r w:rsidR="00945278">
        <w:t xml:space="preserve">and based on (E.9.13) </w:t>
      </w:r>
      <w:r>
        <w:t xml:space="preserve">we can express the above equations in </w:t>
      </w:r>
      <w:r w:rsidR="00945278">
        <w:t xml:space="preserve">primed </w:t>
      </w:r>
      <w:r w:rsidR="00951501">
        <w:t>scripted</w:t>
      </w:r>
      <w:r>
        <w:t xml:space="preserve"> </w:t>
      </w:r>
      <w:r w:rsidRPr="003705D8">
        <w:rPr>
          <w:b/>
        </w:rPr>
        <w:fldChar w:fldCharType="begin"/>
      </w:r>
      <w:r w:rsidRPr="003705D8">
        <w:rPr>
          <w:b/>
        </w:rPr>
        <w:instrText xml:space="preserve"> EQ \O(e,\S\up2(^))</w:instrText>
      </w:r>
      <w:r w:rsidRPr="003705D8">
        <w:rPr>
          <w:b/>
        </w:rPr>
        <w:fldChar w:fldCharType="end"/>
      </w:r>
      <w:r>
        <w:rPr>
          <w:rStyle w:val="subscript"/>
        </w:rPr>
        <w:t>n</w:t>
      </w:r>
      <w:r>
        <w:t>-exp</w:t>
      </w:r>
      <w:r w:rsidR="00862B2B">
        <w:t>a</w:t>
      </w:r>
      <w:r w:rsidR="00945278">
        <w:t xml:space="preserve">nded coefficients, </w:t>
      </w:r>
    </w:p>
    <w:p w14:paraId="67F2552D" w14:textId="77777777" w:rsidR="00945278" w:rsidRDefault="00945278" w:rsidP="002B3CDE"/>
    <w:p w14:paraId="56BA8613" w14:textId="77777777" w:rsidR="00862B2B" w:rsidRDefault="00862B2B" w:rsidP="002B3CDE">
      <w:r>
        <w:tab/>
      </w:r>
      <w:r w:rsidR="00A24402">
        <w:t>(</w:t>
      </w:r>
      <w:r w:rsidRPr="003705D8">
        <w:rPr>
          <w:rFonts w:ascii="Script MT Bold" w:hAnsi="Script MT Bold"/>
        </w:rPr>
        <w:sym w:font="Symbol" w:char="F0D1"/>
      </w:r>
      <w:r w:rsidRPr="003705D8">
        <w:rPr>
          <w:rStyle w:val="superscript"/>
          <w:rFonts w:ascii="Script MT Bold" w:hAnsi="Script MT Bold"/>
        </w:rPr>
        <w:t>2</w:t>
      </w:r>
      <w:r w:rsidR="009D0E44" w:rsidRPr="00951501">
        <w:rPr>
          <w:rFonts w:ascii="Script MT Bold" w:hAnsi="Script MT Bold"/>
          <w:b/>
        </w:rPr>
        <w:t>B</w:t>
      </w:r>
      <w:r w:rsidR="00A24402">
        <w:t>)</w:t>
      </w:r>
      <w:r w:rsidR="00A24402" w:rsidRPr="00A24402">
        <w:rPr>
          <w:b/>
        </w:rPr>
        <w:t>'</w:t>
      </w:r>
      <w:r>
        <w:t xml:space="preserve"> + k</w:t>
      </w:r>
      <w:r>
        <w:rPr>
          <w:rStyle w:val="superscript"/>
        </w:rPr>
        <w:t>2</w:t>
      </w:r>
      <w:r w:rsidR="009D0E44" w:rsidRPr="00951501">
        <w:rPr>
          <w:rFonts w:ascii="Script MT Bold" w:hAnsi="Script MT Bold"/>
          <w:b/>
        </w:rPr>
        <w:t>B</w:t>
      </w:r>
      <w:r w:rsidR="00A24402" w:rsidRPr="00A24402">
        <w:rPr>
          <w:b/>
        </w:rPr>
        <w:t>'</w:t>
      </w:r>
      <w:r>
        <w:t xml:space="preserve"> = 0</w:t>
      </w:r>
      <w:r>
        <w:tab/>
      </w:r>
      <w:r w:rsidR="00951501">
        <w:tab/>
      </w:r>
      <w:r w:rsidR="00951501">
        <w:tab/>
      </w:r>
      <w:r w:rsidR="00951501">
        <w:tab/>
      </w:r>
      <w:r w:rsidR="00951501">
        <w:tab/>
      </w:r>
      <w:r w:rsidR="00951501">
        <w:tab/>
        <w:t>// vector equation (Helmholtz)</w:t>
      </w:r>
      <w:r>
        <w:tab/>
      </w:r>
    </w:p>
    <w:p w14:paraId="4CB661DD" w14:textId="77777777" w:rsidR="00862B2B" w:rsidRDefault="003705D8" w:rsidP="00BB46E7">
      <w:pPr>
        <w:tabs>
          <w:tab w:val="left" w:pos="7200"/>
          <w:tab w:val="left" w:pos="7920"/>
          <w:tab w:val="right" w:pos="9270"/>
        </w:tabs>
      </w:pPr>
      <w:r>
        <w:tab/>
      </w:r>
      <w:r w:rsidR="00862B2B">
        <w:t>(</w:t>
      </w:r>
      <w:r w:rsidRPr="003705D8">
        <w:rPr>
          <w:rFonts w:ascii="Script MT Bold" w:hAnsi="Script MT Bold"/>
        </w:rPr>
        <w:sym w:font="Symbol" w:char="F0D1"/>
      </w:r>
      <w:r w:rsidRPr="003705D8">
        <w:rPr>
          <w:rStyle w:val="superscript"/>
          <w:rFonts w:ascii="Script MT Bold" w:hAnsi="Script MT Bold"/>
        </w:rPr>
        <w:t>2</w:t>
      </w:r>
      <w:r w:rsidR="009D0E44">
        <w:rPr>
          <w:rFonts w:ascii="Script MT Bold" w:hAnsi="Script MT Bold"/>
        </w:rPr>
        <w:t>B</w:t>
      </w:r>
      <w:r w:rsidR="00862B2B">
        <w:t>)</w:t>
      </w:r>
      <w:r w:rsidR="00A24402" w:rsidRPr="00A24402">
        <w:rPr>
          <w:b/>
        </w:rPr>
        <w:t>'</w:t>
      </w:r>
      <w:r w:rsidR="00220328">
        <w:rPr>
          <w:rStyle w:val="superscript"/>
        </w:rPr>
        <w:t>i</w:t>
      </w:r>
      <w:r>
        <w:t xml:space="preserve"> + k</w:t>
      </w:r>
      <w:r>
        <w:rPr>
          <w:rStyle w:val="superscript"/>
        </w:rPr>
        <w:t>2</w:t>
      </w:r>
      <w:r w:rsidR="009D0E44">
        <w:rPr>
          <w:rFonts w:ascii="Script MT Bold" w:hAnsi="Script MT Bold"/>
        </w:rPr>
        <w:t>B</w:t>
      </w:r>
      <w:r w:rsidR="00A24402" w:rsidRPr="00A24402">
        <w:rPr>
          <w:b/>
        </w:rPr>
        <w:t>'</w:t>
      </w:r>
      <w:r w:rsidR="00220328">
        <w:rPr>
          <w:rStyle w:val="superscript"/>
        </w:rPr>
        <w:t>i</w:t>
      </w:r>
      <w:r>
        <w:t xml:space="preserve"> = 0</w:t>
      </w:r>
      <w:r>
        <w:tab/>
      </w:r>
      <w:r w:rsidR="00862B2B">
        <w:tab/>
      </w:r>
      <w:r w:rsidR="004525AB">
        <w:tab/>
      </w:r>
      <w:r w:rsidR="004525AB">
        <w:tab/>
      </w:r>
      <w:r w:rsidR="004525AB">
        <w:tab/>
      </w:r>
      <w:r w:rsidR="00862B2B">
        <w:t>// components</w:t>
      </w:r>
      <w:r w:rsidR="00BB46E7">
        <w:tab/>
      </w:r>
      <w:r w:rsidR="00BB46E7">
        <w:tab/>
      </w:r>
      <w:r w:rsidR="00BB46E7">
        <w:tab/>
        <w:t>(I.1.5)</w:t>
      </w:r>
    </w:p>
    <w:p w14:paraId="0BD548C2" w14:textId="77777777" w:rsidR="00862B2B" w:rsidRDefault="00862B2B" w:rsidP="002B3CDE"/>
    <w:p w14:paraId="1054FC6B" w14:textId="77777777" w:rsidR="00862B2B" w:rsidRDefault="00862B2B" w:rsidP="002B3CDE">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t xml:space="preserve">   = ρ</w:t>
      </w:r>
      <w:r>
        <w:rPr>
          <w:rStyle w:val="subscript"/>
        </w:rPr>
        <w:t>0</w:t>
      </w:r>
      <w:r w:rsidRPr="001048E3">
        <w:rPr>
          <w:rFonts w:ascii="Script MT Bold" w:hAnsi="Script MT Bold"/>
          <w:b/>
        </w:rPr>
        <w:t>B</w:t>
      </w:r>
      <w:r w:rsidR="00A24402" w:rsidRPr="00A24402">
        <w:rPr>
          <w:b/>
        </w:rPr>
        <w:t>'</w:t>
      </w:r>
      <w:r>
        <w:t xml:space="preserve">  + (λ+μ) (</w:t>
      </w:r>
      <w:r w:rsidRPr="00862B2B">
        <w:rPr>
          <w:i/>
        </w:rPr>
        <w:t>grad div u</w:t>
      </w:r>
      <w:r>
        <w:t>)</w:t>
      </w:r>
      <w:r w:rsidR="00A24402" w:rsidRPr="00A24402">
        <w:rPr>
          <w:b/>
        </w:rPr>
        <w:t>'</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sidR="00951501">
        <w:tab/>
      </w:r>
      <w:r w:rsidR="00951501">
        <w:tab/>
        <w:t>// vector equation (Navier/Cauchy)</w:t>
      </w:r>
    </w:p>
    <w:p w14:paraId="2764425B" w14:textId="77777777" w:rsidR="00862B2B" w:rsidRPr="00BB46E7" w:rsidRDefault="00862B2B" w:rsidP="00BB46E7">
      <w:pPr>
        <w:tabs>
          <w:tab w:val="left" w:pos="7200"/>
          <w:tab w:val="left" w:pos="7920"/>
          <w:tab w:val="right" w:pos="9270"/>
        </w:tabs>
      </w:pPr>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rPr>
          <w:rStyle w:val="superscript"/>
        </w:rPr>
        <w:t>i</w:t>
      </w:r>
      <w:r>
        <w:t xml:space="preserve">  = ρ</w:t>
      </w:r>
      <w:r>
        <w:rPr>
          <w:rStyle w:val="subscript"/>
        </w:rPr>
        <w:t>0</w:t>
      </w:r>
      <w:r w:rsidRPr="001048E3">
        <w:rPr>
          <w:rFonts w:ascii="Script MT Bold" w:hAnsi="Script MT Bold"/>
          <w:b/>
        </w:rPr>
        <w:t>B</w:t>
      </w:r>
      <w:r w:rsidR="00A24402" w:rsidRPr="00A24402">
        <w:rPr>
          <w:b/>
        </w:rPr>
        <w:t>'</w:t>
      </w:r>
      <w:r>
        <w:rPr>
          <w:rStyle w:val="superscript"/>
        </w:rPr>
        <w:t>i</w:t>
      </w:r>
      <w:r>
        <w:t xml:space="preserve"> + (λ+μ) (</w:t>
      </w:r>
      <w:r w:rsidRPr="00862B2B">
        <w:rPr>
          <w:i/>
        </w:rPr>
        <w:t>grad div u</w:t>
      </w:r>
      <w:r>
        <w:t>)</w:t>
      </w:r>
      <w:r w:rsidR="00A24402" w:rsidRPr="00A24402">
        <w:rPr>
          <w:b/>
        </w:rPr>
        <w:t>'</w:t>
      </w:r>
      <w:r>
        <w:rPr>
          <w:rStyle w:val="superscript"/>
        </w:rPr>
        <w:t>i</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Pr>
          <w:rStyle w:val="superscript"/>
        </w:rPr>
        <w:t>i</w:t>
      </w:r>
      <w:r>
        <w:tab/>
      </w:r>
      <w:r w:rsidR="00951501">
        <w:tab/>
      </w:r>
      <w:r>
        <w:t>// components</w:t>
      </w:r>
      <w:r w:rsidR="00BB46E7">
        <w:tab/>
      </w:r>
      <w:r w:rsidR="00BB46E7">
        <w:tab/>
      </w:r>
      <w:r w:rsidR="00BB46E7">
        <w:tab/>
        <w:t>(I.1.6)</w:t>
      </w:r>
    </w:p>
    <w:p w14:paraId="4C525A59" w14:textId="77777777" w:rsidR="00862B2B" w:rsidRDefault="00862B2B" w:rsidP="002B3CDE"/>
    <w:p w14:paraId="0E60F881" w14:textId="77777777" w:rsidR="00862B2B" w:rsidRPr="00951501" w:rsidRDefault="00862B2B" w:rsidP="00862B2B">
      <w:r>
        <w:tab/>
        <w:t>ρ [ ∂</w:t>
      </w:r>
      <w:r>
        <w:rPr>
          <w:rStyle w:val="subscript"/>
        </w:rPr>
        <w:t>t</w:t>
      </w:r>
      <w:r w:rsidRPr="00862B2B">
        <w:rPr>
          <w:rFonts w:ascii="Script MT Bold" w:hAnsi="Script MT Bold"/>
          <w:b/>
        </w:rPr>
        <w:t>v</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b/>
        </w:rPr>
        <w:t>v</w:t>
      </w:r>
      <w:r>
        <w:t>)</w:t>
      </w:r>
      <w:r w:rsidR="00A24402" w:rsidRPr="00A24402">
        <w:rPr>
          <w:b/>
        </w:rPr>
        <w:t>'</w:t>
      </w:r>
      <w:r w:rsidRPr="00862B2B">
        <w:rPr>
          <w:rFonts w:ascii="Script MT Bold" w:hAnsi="Script MT Bold"/>
          <w:b/>
        </w:rPr>
        <w:t>v</w:t>
      </w:r>
      <w:r w:rsidR="00A24402" w:rsidRPr="00A24402">
        <w:rPr>
          <w:b/>
        </w:rPr>
        <w:t>'</w:t>
      </w:r>
      <w:r>
        <w:t>] = ρ</w:t>
      </w:r>
      <w:r w:rsidRPr="00862B2B">
        <w:rPr>
          <w:rFonts w:ascii="Script MT Bold" w:hAnsi="Script MT Bold"/>
          <w:b/>
        </w:rPr>
        <w:t>B</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t xml:space="preserve"> + μ</w:t>
      </w:r>
      <w:r w:rsidR="004525AB">
        <w:t>(</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rsidR="004525AB">
        <w:t>)</w:t>
      </w:r>
      <w:r w:rsidR="00A24402" w:rsidRPr="00A24402">
        <w:rPr>
          <w:b/>
        </w:rPr>
        <w:t>'</w:t>
      </w:r>
      <w:r w:rsidR="00951501">
        <w:tab/>
      </w:r>
      <w:r w:rsidR="00951501">
        <w:tab/>
      </w:r>
      <w:r w:rsidR="00951501">
        <w:tab/>
        <w:t>// vector equation (Navier-Stokes)</w:t>
      </w:r>
    </w:p>
    <w:p w14:paraId="392A1D1E" w14:textId="77777777" w:rsidR="004525AB" w:rsidRPr="00BB46E7" w:rsidRDefault="004525AB" w:rsidP="00BB46E7">
      <w:pPr>
        <w:tabs>
          <w:tab w:val="left" w:pos="7200"/>
          <w:tab w:val="left" w:pos="7920"/>
          <w:tab w:val="right" w:pos="9270"/>
        </w:tabs>
      </w:pPr>
      <w:r>
        <w:tab/>
        <w:t>ρ [ ∂</w:t>
      </w:r>
      <w:r>
        <w:rPr>
          <w:rStyle w:val="subscript"/>
        </w:rPr>
        <w:t>t</w:t>
      </w:r>
      <w:r w:rsidRPr="00862B2B">
        <w:rPr>
          <w:rFonts w:ascii="Script MT Bold" w:hAnsi="Script MT Bold"/>
          <w:b/>
        </w:rPr>
        <w:t>v</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b/>
        </w:rPr>
        <w:t>v</w:t>
      </w:r>
      <w:r>
        <w:rPr>
          <w:rFonts w:ascii="Script MT Bold" w:hAnsi="Script MT Bold"/>
          <w:b/>
        </w:rPr>
        <w:t>)</w:t>
      </w:r>
      <w:r w:rsidR="00A24402" w:rsidRPr="00A24402">
        <w:rPr>
          <w:b/>
        </w:rPr>
        <w:t>'</w:t>
      </w:r>
      <w:r>
        <w:rPr>
          <w:rStyle w:val="superscript"/>
        </w:rPr>
        <w:t>i</w:t>
      </w:r>
      <w:r>
        <w:rPr>
          <w:rStyle w:val="subscript"/>
        </w:rPr>
        <w:t>j</w:t>
      </w:r>
      <w:r w:rsidRPr="00862B2B">
        <w:rPr>
          <w:rFonts w:ascii="Script MT Bold" w:hAnsi="Script MT Bold"/>
          <w:b/>
        </w:rPr>
        <w:t>v</w:t>
      </w:r>
      <w:r w:rsidR="00A24402" w:rsidRPr="00A24402">
        <w:rPr>
          <w:b/>
        </w:rPr>
        <w:t>'</w:t>
      </w:r>
      <w:r>
        <w:rPr>
          <w:rStyle w:val="superscript"/>
        </w:rPr>
        <w:t>j</w:t>
      </w:r>
      <w:r>
        <w:t>] = ρ</w:t>
      </w:r>
      <w:r w:rsidRPr="00862B2B">
        <w:rPr>
          <w:rFonts w:ascii="Script MT Bold" w:hAnsi="Script MT Bold"/>
          <w:b/>
        </w:rPr>
        <w:t>B</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μ(</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t>)</w:t>
      </w:r>
      <w:r w:rsidR="00A24402" w:rsidRPr="00A24402">
        <w:rPr>
          <w:b/>
        </w:rPr>
        <w:t>'</w:t>
      </w:r>
      <w:r>
        <w:rPr>
          <w:rStyle w:val="superscript"/>
        </w:rPr>
        <w:t>i</w:t>
      </w:r>
      <w:r>
        <w:rPr>
          <w:rStyle w:val="superscript"/>
        </w:rPr>
        <w:tab/>
      </w:r>
      <w:r w:rsidR="00951501">
        <w:rPr>
          <w:rStyle w:val="superscript"/>
        </w:rPr>
        <w:tab/>
      </w:r>
      <w:r>
        <w:t>// components</w:t>
      </w:r>
      <w:r w:rsidR="00BB46E7">
        <w:tab/>
      </w:r>
      <w:r w:rsidR="00BB46E7">
        <w:tab/>
      </w:r>
      <w:r w:rsidR="00BB46E7">
        <w:tab/>
        <w:t>(I.1.7)</w:t>
      </w:r>
    </w:p>
    <w:p w14:paraId="1FABE0D7" w14:textId="77777777" w:rsidR="004525AB" w:rsidRDefault="004525AB" w:rsidP="004525AB"/>
    <w:p w14:paraId="1FDD62E3" w14:textId="77777777" w:rsidR="004525AB" w:rsidRDefault="00945278" w:rsidP="004525AB">
      <w:r>
        <w:t>In our non-script</w:t>
      </w:r>
      <w:r w:rsidR="004525AB">
        <w:t xml:space="preserve"> </w:t>
      </w:r>
      <w:r w:rsidR="00951501">
        <w:rPr>
          <w:rStyle w:val="superscript"/>
        </w:rPr>
        <w:t>(</w:t>
      </w:r>
      <w:r w:rsidR="00951501">
        <w:rPr>
          <w:rStyle w:val="superscript"/>
        </w:rPr>
        <w:fldChar w:fldCharType="begin"/>
      </w:r>
      <w:r w:rsidR="00951501">
        <w:rPr>
          <w:rStyle w:val="superscript"/>
        </w:rPr>
        <w:instrText xml:space="preserve"> EQ \O(e,\S\up2(^))</w:instrText>
      </w:r>
      <w:r w:rsidR="00951501">
        <w:rPr>
          <w:rStyle w:val="superscript"/>
        </w:rPr>
        <w:fldChar w:fldCharType="end"/>
      </w:r>
      <w:r w:rsidR="0057005E">
        <w:rPr>
          <w:rStyle w:val="superscript"/>
        </w:rPr>
        <w:t>)</w:t>
      </w:r>
      <w:r w:rsidR="004525AB">
        <w:t xml:space="preserve">notation the objects appearing </w:t>
      </w:r>
      <w:r w:rsidR="00951501">
        <w:t>in the above equations may be written</w:t>
      </w:r>
    </w:p>
    <w:p w14:paraId="0B275C95" w14:textId="77777777" w:rsidR="004525AB" w:rsidRDefault="004525AB" w:rsidP="004525AB"/>
    <w:p w14:paraId="001789DD" w14:textId="77777777" w:rsidR="004525AB" w:rsidRDefault="004525AB" w:rsidP="004525AB">
      <w:r>
        <w:tab/>
      </w:r>
      <w:r w:rsidRPr="001048E3">
        <w:rPr>
          <w:rFonts w:ascii="Script MT Bold" w:hAnsi="Script MT Bold"/>
          <w:b/>
        </w:rPr>
        <w:t>u</w:t>
      </w:r>
      <w:r w:rsidR="00A24402" w:rsidRPr="00A24402">
        <w:rPr>
          <w:b/>
        </w:rPr>
        <w:t>'</w:t>
      </w:r>
      <w:r>
        <w:rPr>
          <w:rStyle w:val="superscript"/>
        </w:rPr>
        <w:t>i</w:t>
      </w:r>
      <w:r>
        <w:t xml:space="preserve"> = [u</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w:t>
      </w:r>
      <w:r w:rsidR="00951501">
        <w:t>= h'</w:t>
      </w:r>
      <w:r w:rsidR="00951501">
        <w:rPr>
          <w:rStyle w:val="subscript"/>
        </w:rPr>
        <w:t>i</w:t>
      </w:r>
      <w:r w:rsidR="00951501">
        <w:t>u</w:t>
      </w:r>
      <w:r w:rsidR="001002A3">
        <w:t>'</w:t>
      </w:r>
      <w:r w:rsidR="00951501">
        <w:rPr>
          <w:rStyle w:val="superscript"/>
        </w:rPr>
        <w:t>i</w:t>
      </w:r>
      <w:r>
        <w:t xml:space="preserve">  </w:t>
      </w:r>
      <w:r w:rsidR="00951501">
        <w:tab/>
        <w:t xml:space="preserve">// </w:t>
      </w:r>
      <w:r>
        <w:t>similarly for other vectors</w:t>
      </w:r>
    </w:p>
    <w:p w14:paraId="22108C93" w14:textId="77777777" w:rsidR="004525AB" w:rsidRDefault="004525AB" w:rsidP="004525AB"/>
    <w:p w14:paraId="6FED9A19" w14:textId="77777777" w:rsidR="009D0E44" w:rsidRPr="00886160" w:rsidRDefault="009D0E44" w:rsidP="004525AB">
      <w:pPr>
        <w:rPr>
          <w:color w:val="000000"/>
        </w:rPr>
      </w:pPr>
      <w:r>
        <w:tab/>
        <w:t>(</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w:t>
      </w:r>
      <w:r>
        <w:sym w:font="Symbol" w:char="F0D1"/>
      </w:r>
      <w:r>
        <w:t>p)</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i</w:t>
      </w:r>
      <w:r>
        <w:t xml:space="preserve"> ∂'</w:t>
      </w:r>
      <w:r w:rsidRPr="00A2517E">
        <w:rPr>
          <w:rStyle w:val="superscript"/>
        </w:rPr>
        <w:t>i</w:t>
      </w:r>
      <w:r>
        <w:t>p</w:t>
      </w:r>
      <w:r w:rsidR="00A2517E">
        <w:t>'(</w:t>
      </w:r>
      <w:r w:rsidR="00A2517E" w:rsidRPr="00A2517E">
        <w:t>x</w:t>
      </w:r>
      <w:r w:rsidR="00A2517E">
        <w:t>')</w:t>
      </w:r>
      <w:r w:rsidR="00A2517E">
        <w:tab/>
        <w:t>where p'(</w:t>
      </w:r>
      <w:r w:rsidR="00A2517E" w:rsidRPr="00A2517E">
        <w:rPr>
          <w:b/>
        </w:rPr>
        <w:t>x</w:t>
      </w:r>
      <w:r w:rsidR="00A2517E">
        <w:t>') = p(</w:t>
      </w:r>
      <w:r w:rsidR="00A2517E" w:rsidRPr="00A2517E">
        <w:rPr>
          <w:b/>
        </w:rPr>
        <w:t>x</w:t>
      </w:r>
      <w:r w:rsidR="00A2517E">
        <w:t>) = scalar fiel</w:t>
      </w:r>
      <w:r w:rsidR="00A2517E" w:rsidRPr="00886160">
        <w:rPr>
          <w:color w:val="000000"/>
        </w:rPr>
        <w:t>d, see (10.1.1</w:t>
      </w:r>
      <w:r w:rsidR="00886160" w:rsidRPr="00886160">
        <w:rPr>
          <w:color w:val="000000"/>
        </w:rPr>
        <w:t>3</w:t>
      </w:r>
      <w:r w:rsidR="00A2517E" w:rsidRPr="00886160">
        <w:rPr>
          <w:color w:val="000000"/>
        </w:rPr>
        <w:t>)</w:t>
      </w:r>
    </w:p>
    <w:p w14:paraId="093DAF7D" w14:textId="77777777" w:rsidR="00A2517E" w:rsidRDefault="00A2517E" w:rsidP="004525AB"/>
    <w:p w14:paraId="1E82125F" w14:textId="77777777" w:rsidR="00A2517E" w:rsidRPr="00A2517E" w:rsidRDefault="00A2517E" w:rsidP="004525AB">
      <w:r>
        <w:tab/>
        <w:t>(</w:t>
      </w:r>
      <w:r w:rsidRPr="00862B2B">
        <w:rPr>
          <w:i/>
        </w:rPr>
        <w:t>grad div u</w:t>
      </w:r>
      <w:r>
        <w:t>)</w:t>
      </w:r>
      <w:r w:rsidR="00A24402" w:rsidRPr="00A24402">
        <w:rPr>
          <w:b/>
        </w:rPr>
        <w:t>'</w:t>
      </w:r>
      <w:r>
        <w:rPr>
          <w:rStyle w:val="superscript"/>
        </w:rPr>
        <w:t>i</w:t>
      </w:r>
      <w:r>
        <w:t xml:space="preserve"> =</w:t>
      </w:r>
      <w:r w:rsidR="0067357D">
        <w:t xml:space="preserve"> h'</w:t>
      </w:r>
      <w:r w:rsidR="0067357D">
        <w:rPr>
          <w:rStyle w:val="subscript"/>
        </w:rPr>
        <w:t xml:space="preserve">n </w:t>
      </w:r>
      <w:r w:rsidR="0067357D">
        <w:t>∂'</w:t>
      </w:r>
      <w:r w:rsidR="0067357D">
        <w:rPr>
          <w:rStyle w:val="superscript"/>
        </w:rPr>
        <w:t>n</w:t>
      </w:r>
      <w:r w:rsidR="0067357D">
        <w:t>{ (1/</w:t>
      </w:r>
      <w:r w:rsidR="0067357D">
        <w:fldChar w:fldCharType="begin"/>
      </w:r>
      <w:r w:rsidR="0067357D">
        <w:instrText xml:space="preserve"> EQ \r(g') </w:instrText>
      </w:r>
      <w:r w:rsidR="0067357D">
        <w:fldChar w:fldCharType="end"/>
      </w:r>
      <w:r w:rsidR="0067357D">
        <w:t>) ∂'</w:t>
      </w:r>
      <w:r w:rsidR="0067357D">
        <w:rPr>
          <w:rStyle w:val="subscript"/>
        </w:rPr>
        <w:t>i</w:t>
      </w:r>
      <w:r w:rsidR="0067357D">
        <w:t xml:space="preserve"> (</w:t>
      </w:r>
      <w:r w:rsidR="0067357D">
        <w:fldChar w:fldCharType="begin"/>
      </w:r>
      <w:r w:rsidR="0067357D">
        <w:instrText xml:space="preserve"> EQ \r(g') </w:instrText>
      </w:r>
      <w:r w:rsidR="0067357D">
        <w:fldChar w:fldCharType="end"/>
      </w:r>
      <w:r w:rsidR="0067357D">
        <w:rPr>
          <w:rFonts w:ascii="Script MT Bold" w:hAnsi="Script MT Bold"/>
        </w:rPr>
        <w:t>u</w:t>
      </w:r>
      <w:r w:rsidR="0067357D">
        <w:t xml:space="preserve"> '</w:t>
      </w:r>
      <w:r w:rsidR="0067357D">
        <w:rPr>
          <w:rStyle w:val="superscript"/>
        </w:rPr>
        <w:t>i</w:t>
      </w:r>
      <w:r w:rsidR="0067357D">
        <w:t>/h'</w:t>
      </w:r>
      <w:r w:rsidR="0067357D">
        <w:rPr>
          <w:rStyle w:val="subscript"/>
        </w:rPr>
        <w:t>i</w:t>
      </w:r>
      <w:r w:rsidR="0067357D">
        <w:t xml:space="preserve">)} </w:t>
      </w:r>
      <w:r w:rsidR="00951501">
        <w:t xml:space="preserve">  </w:t>
      </w:r>
      <w:r w:rsidR="00BE7F2E">
        <w:t xml:space="preserve"> // </w:t>
      </w:r>
      <w:r w:rsidR="00951501">
        <w:t>see</w:t>
      </w:r>
      <w:r w:rsidR="0057005E">
        <w:t xml:space="preserve"> </w:t>
      </w:r>
      <w:r w:rsidR="0057005E" w:rsidRPr="0057005E">
        <w:rPr>
          <w:b/>
        </w:rPr>
        <w:t>G</w:t>
      </w:r>
      <w:r w:rsidR="0057005E">
        <w:t xml:space="preserve"> in (13.1.1</w:t>
      </w:r>
      <w:r w:rsidR="0067357D">
        <w:t>7</w:t>
      </w:r>
      <w:r w:rsidR="0057005E">
        <w:t>)</w:t>
      </w:r>
      <w:r w:rsidR="00951501">
        <w:t xml:space="preserve"> </w:t>
      </w:r>
    </w:p>
    <w:p w14:paraId="7F0796AE" w14:textId="77777777" w:rsidR="004525AB" w:rsidRDefault="004525AB" w:rsidP="00862B2B"/>
    <w:p w14:paraId="612C9F0C" w14:textId="77777777" w:rsidR="0067357D" w:rsidRPr="00BE7F2E" w:rsidRDefault="0067357D" w:rsidP="0067357D">
      <w:r>
        <w:tab/>
        <w:t>(</w:t>
      </w:r>
      <w:r w:rsidRPr="003705D8">
        <w:rPr>
          <w:rFonts w:ascii="Script MT Bold" w:hAnsi="Script MT Bold"/>
        </w:rPr>
        <w:sym w:font="Symbol" w:char="F0D1"/>
      </w:r>
      <w:r w:rsidRPr="003705D8">
        <w:rPr>
          <w:rStyle w:val="superscript"/>
          <w:rFonts w:ascii="Script MT Bold" w:hAnsi="Script MT Bold"/>
        </w:rPr>
        <w:t>2</w:t>
      </w:r>
      <w:r>
        <w:rPr>
          <w:rFonts w:ascii="Script MT Bold" w:hAnsi="Script MT Bold"/>
          <w:b/>
        </w:rPr>
        <w:t>B</w:t>
      </w:r>
      <w:r>
        <w:t>)</w:t>
      </w:r>
      <w:r w:rsidR="00A24402" w:rsidRPr="00A24402">
        <w:rPr>
          <w:b/>
        </w:rPr>
        <w:t>'</w:t>
      </w:r>
      <w:r>
        <w:rPr>
          <w:rStyle w:val="superscript"/>
        </w:rPr>
        <w:t>i</w:t>
      </w:r>
      <w:r>
        <w:t xml:space="preserve"> = [(</w:t>
      </w:r>
      <w:r>
        <w:sym w:font="Symbol" w:char="F0D1"/>
      </w:r>
      <w:r>
        <w:rPr>
          <w:rStyle w:val="superscript"/>
        </w:rPr>
        <w:t>2</w:t>
      </w:r>
      <w:r>
        <w:rPr>
          <w:b/>
        </w:rPr>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w:t>
      </w:r>
      <w:r w:rsidRPr="0067357D">
        <w:sym w:font="Wingdings" w:char="F059"/>
      </w:r>
      <w:r w:rsidRPr="0067357D">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 xml:space="preserve">i </w:t>
      </w:r>
      <w:r>
        <w:t>[(</w:t>
      </w:r>
      <w:r w:rsidRPr="0067357D">
        <w:sym w:font="Wingdings" w:char="F059"/>
      </w:r>
      <w:r w:rsidRPr="0067357D">
        <w:t>B</w:t>
      </w:r>
      <w:r>
        <w:t>)</w:t>
      </w:r>
      <w:r>
        <w:rPr>
          <w:rStyle w:val="superscript"/>
        </w:rPr>
        <w:t>(e)</w:t>
      </w:r>
      <w:r>
        <w:t>]</w:t>
      </w:r>
      <w:r>
        <w:rPr>
          <w:rStyle w:val="superscript"/>
        </w:rPr>
        <w:t>i</w:t>
      </w:r>
      <w:r>
        <w:t xml:space="preserve">  =  h'</w:t>
      </w:r>
      <w:r>
        <w:rPr>
          <w:rStyle w:val="subscript"/>
        </w:rPr>
        <w:t>i</w:t>
      </w:r>
      <w:r>
        <w:t xml:space="preserve"> (</w:t>
      </w:r>
      <w:r w:rsidRPr="0067357D">
        <w:sym w:font="Wingdings" w:char="F059"/>
      </w:r>
      <w:r w:rsidRPr="0067357D">
        <w:t>B</w:t>
      </w:r>
      <w:r>
        <w:t>)'</w:t>
      </w:r>
      <w:r>
        <w:rPr>
          <w:rStyle w:val="superscript"/>
        </w:rPr>
        <w:t>i</w:t>
      </w:r>
      <w:r w:rsidR="00BE7F2E">
        <w:t xml:space="preserve">  = (</w:t>
      </w:r>
      <w:r w:rsidR="00BE7F2E" w:rsidRPr="00BE7F2E">
        <w:rPr>
          <w:rFonts w:ascii="Script MT Bold" w:hAnsi="Script MT Bold"/>
        </w:rPr>
        <w:sym w:font="Wingdings" w:char="F059"/>
      </w:r>
      <w:r w:rsidR="00BE7F2E" w:rsidRPr="00BE7F2E">
        <w:rPr>
          <w:rFonts w:ascii="Script MT Bold" w:hAnsi="Script MT Bold"/>
        </w:rPr>
        <w:t>B</w:t>
      </w:r>
      <w:r w:rsidR="00BE7F2E">
        <w:t>)'</w:t>
      </w:r>
      <w:r w:rsidR="00BE7F2E">
        <w:rPr>
          <w:rStyle w:val="superscript"/>
        </w:rPr>
        <w:t>i</w:t>
      </w:r>
    </w:p>
    <w:p w14:paraId="07DE89B9" w14:textId="77777777" w:rsidR="0067357D" w:rsidRDefault="0067357D" w:rsidP="0067357D"/>
    <w:p w14:paraId="7F562311" w14:textId="77777777" w:rsidR="0067357D" w:rsidRPr="00BB46E7" w:rsidRDefault="0067357D" w:rsidP="00BB46E7">
      <w:pPr>
        <w:tabs>
          <w:tab w:val="left" w:pos="7200"/>
          <w:tab w:val="left" w:pos="7920"/>
          <w:tab w:val="right" w:pos="9270"/>
        </w:tabs>
      </w:pPr>
      <w:r>
        <w:t xml:space="preserve"> </w:t>
      </w:r>
      <w:r>
        <w:tab/>
      </w:r>
      <w:r>
        <w:tab/>
        <w:t xml:space="preserve">      = treated in this Appendix</w:t>
      </w:r>
      <w:r w:rsidR="00A24402">
        <w:t>. S</w:t>
      </w:r>
      <w:r>
        <w:t>ee (I.2.10) for (</w:t>
      </w:r>
      <w:r w:rsidRPr="0067357D">
        <w:sym w:font="Wingdings" w:char="F059"/>
      </w:r>
      <w:r w:rsidRPr="0067357D">
        <w:t>B</w:t>
      </w:r>
      <w:r>
        <w:t>)'</w:t>
      </w:r>
      <w:r>
        <w:rPr>
          <w:rStyle w:val="superscript"/>
        </w:rPr>
        <w:t>i</w:t>
      </w:r>
      <w:r w:rsidR="00A24402">
        <w:t xml:space="preserve"> . </w:t>
      </w:r>
      <w:r>
        <w:t xml:space="preserve"> </w:t>
      </w:r>
      <w:r w:rsidR="00BB46E7">
        <w:tab/>
      </w:r>
      <w:r w:rsidR="00BB46E7">
        <w:tab/>
      </w:r>
      <w:r w:rsidR="00BB46E7">
        <w:tab/>
      </w:r>
      <w:r w:rsidR="00BB46E7">
        <w:tab/>
      </w:r>
      <w:r w:rsidR="00BB46E7">
        <w:tab/>
        <w:t>(I.1.8)</w:t>
      </w:r>
    </w:p>
    <w:p w14:paraId="268C5177" w14:textId="77777777" w:rsidR="00A24402" w:rsidRDefault="00A24402" w:rsidP="0067357D"/>
    <w:p w14:paraId="701E19AB" w14:textId="77777777" w:rsidR="00220328" w:rsidRPr="00220328" w:rsidRDefault="00A24402" w:rsidP="002B3CDE">
      <w:r>
        <w:t>As noted in (E.8.</w:t>
      </w:r>
      <w:r w:rsidR="00945278">
        <w:t>5</w:t>
      </w:r>
      <w:r>
        <w:t xml:space="preserve">), the primes on scripted variables correspond to the </w:t>
      </w:r>
      <w:r w:rsidR="00BE7F2E">
        <w:t xml:space="preserve">primes on the </w:t>
      </w:r>
      <w:r>
        <w:t xml:space="preserve">names of the curvilinear coordinates which </w:t>
      </w:r>
      <w:r w:rsidR="00BE7F2E">
        <w:t>are</w:t>
      </w:r>
      <w:r>
        <w:t xml:space="preserve"> x'</w:t>
      </w:r>
      <w:r>
        <w:rPr>
          <w:rStyle w:val="superscript"/>
        </w:rPr>
        <w:t>i</w:t>
      </w:r>
      <w:r>
        <w:t xml:space="preserve"> for Picture B.</w:t>
      </w:r>
      <w:r w:rsidR="00BE7F2E">
        <w:t xml:space="preserve"> In Picture M&amp;S of (14.1.1) the primes on scripted variables go away, but here we are using Picture B. </w:t>
      </w:r>
      <w:r>
        <w:t xml:space="preserve"> </w:t>
      </w:r>
    </w:p>
    <w:p w14:paraId="4DCBB459" w14:textId="77777777" w:rsidR="002B3CDE" w:rsidRDefault="002B3CDE" w:rsidP="002B3CDE"/>
    <w:p w14:paraId="1AD2A4A8" w14:textId="77777777" w:rsidR="002B3CDE" w:rsidRPr="000E2413" w:rsidRDefault="00997EF3" w:rsidP="002B3CDE">
      <w:pPr>
        <w:pStyle w:val="Heading3"/>
      </w:pPr>
      <w:bookmarkStart w:id="231" w:name="_Toc451453126"/>
      <w:r>
        <w:t>I.2</w:t>
      </w:r>
      <w:r w:rsidR="002B3CDE" w:rsidRPr="000E2413">
        <w:t xml:space="preserve"> </w:t>
      </w:r>
      <w:r w:rsidR="00A31182">
        <w:t>Method 1</w:t>
      </w:r>
      <w:r w:rsidR="002B3CDE">
        <w:t xml:space="preserve">  : a review</w:t>
      </w:r>
      <w:bookmarkEnd w:id="231"/>
    </w:p>
    <w:p w14:paraId="1E039135" w14:textId="77777777" w:rsidR="002B3CDE" w:rsidRDefault="002B3CDE" w:rsidP="002B3CDE"/>
    <w:p w14:paraId="09E65F5F" w14:textId="77777777" w:rsidR="002B3CDE" w:rsidRDefault="002B3CDE" w:rsidP="002B3CDE">
      <w:r>
        <w:t>In</w:t>
      </w:r>
      <w:r w:rsidR="00190E20">
        <w:t xml:space="preserve"> (13.3.4)</w:t>
      </w:r>
      <w:r w:rsidR="005271A8">
        <w:t xml:space="preserve"> it </w:t>
      </w:r>
      <w:r w:rsidR="00190E20">
        <w:t>is</w:t>
      </w:r>
      <w:r w:rsidR="005271A8">
        <w:t xml:space="preserve"> shown</w:t>
      </w:r>
      <w:r>
        <w:t xml:space="preserve"> that, in Cartesian coordinates, </w:t>
      </w:r>
    </w:p>
    <w:p w14:paraId="65E56D11" w14:textId="77777777" w:rsidR="002B3CDE" w:rsidRDefault="002B3CDE" w:rsidP="002B3CDE"/>
    <w:p w14:paraId="2D960FCD" w14:textId="77777777" w:rsidR="002B3CDE" w:rsidRPr="00997EF3" w:rsidRDefault="002B3CDE" w:rsidP="002B3CDE">
      <w:r>
        <w:tab/>
      </w:r>
      <w:r w:rsidRPr="00C12F0F">
        <w:rPr>
          <w:b/>
        </w:rPr>
        <w:sym w:font="Symbol" w:char="F0D1"/>
      </w:r>
      <w:r>
        <w:rPr>
          <w:rStyle w:val="superscript"/>
        </w:rPr>
        <w:t>2</w:t>
      </w:r>
      <w:r>
        <w:t>(B</w:t>
      </w:r>
      <w:r>
        <w:rPr>
          <w:rStyle w:val="subscript"/>
        </w:rPr>
        <w:t>n</w:t>
      </w:r>
      <w:r>
        <w:t xml:space="preserve">)  =  [ </w:t>
      </w:r>
      <w:r w:rsidRPr="00A248F7">
        <w:t>grad</w:t>
      </w:r>
      <w:r>
        <w:t xml:space="preserve">(div </w:t>
      </w:r>
      <w:r w:rsidRPr="00810F13">
        <w:rPr>
          <w:b/>
        </w:rPr>
        <w:t>B</w:t>
      </w:r>
      <w:r>
        <w:t xml:space="preserve">) –  curl(curl </w:t>
      </w:r>
      <w:r w:rsidRPr="003B002D">
        <w:rPr>
          <w:b/>
        </w:rPr>
        <w:t>B</w:t>
      </w:r>
      <w:r>
        <w:t>) ]</w:t>
      </w:r>
      <w:r>
        <w:rPr>
          <w:rStyle w:val="subscript"/>
        </w:rPr>
        <w:t>n</w:t>
      </w:r>
      <w:r>
        <w:t xml:space="preserve"> </w:t>
      </w:r>
      <w:r>
        <w:tab/>
      </w:r>
      <w:r>
        <w:tab/>
      </w:r>
      <w:r>
        <w:tab/>
      </w:r>
      <w:r w:rsidRPr="00C12F0F">
        <w:rPr>
          <w:b/>
        </w:rPr>
        <w:sym w:font="Symbol" w:char="F0D1"/>
      </w:r>
      <w:r>
        <w:rPr>
          <w:rStyle w:val="superscript"/>
        </w:rPr>
        <w:t>2</w:t>
      </w:r>
      <w:r>
        <w:t xml:space="preserve"> = ∂</w:t>
      </w:r>
      <w:r>
        <w:rPr>
          <w:rStyle w:val="subscript"/>
        </w:rPr>
        <w:t>j</w:t>
      </w:r>
      <w:r>
        <w:t>∂</w:t>
      </w:r>
      <w:r>
        <w:rPr>
          <w:rStyle w:val="superscript"/>
        </w:rPr>
        <w:t>j</w:t>
      </w:r>
      <w:r w:rsidR="00997EF3">
        <w:tab/>
      </w:r>
      <w:r w:rsidR="00997EF3">
        <w:tab/>
      </w:r>
    </w:p>
    <w:p w14:paraId="70E8F127" w14:textId="77777777" w:rsidR="002B3CDE" w:rsidRDefault="002B3CDE" w:rsidP="002B3CDE">
      <w:r>
        <w:t>or</w:t>
      </w:r>
    </w:p>
    <w:p w14:paraId="33786286"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(B</w:t>
      </w:r>
      <w:r>
        <w:rPr>
          <w:rStyle w:val="subscript"/>
        </w:rPr>
        <w:t>n</w:t>
      </w:r>
      <w:r>
        <w:t>)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 ]</w:t>
      </w:r>
      <w:r>
        <w:rPr>
          <w:rStyle w:val="subscript"/>
        </w:rPr>
        <w:t>n</w:t>
      </w:r>
      <w:r w:rsidR="00BB43DF">
        <w:t xml:space="preserve">  .</w:t>
      </w:r>
      <w:r w:rsidR="00997EF3">
        <w:tab/>
      </w:r>
      <w:r w:rsidR="00997EF3">
        <w:tab/>
      </w:r>
      <w:r w:rsidR="00997EF3">
        <w:tab/>
      </w:r>
      <w:r w:rsidR="00997EF3">
        <w:tab/>
      </w:r>
      <w:r w:rsidR="00997EF3">
        <w:tab/>
      </w:r>
      <w:r w:rsidR="00997EF3">
        <w:tab/>
      </w:r>
      <w:r w:rsidR="00997EF3">
        <w:tab/>
        <w:t>(I.2.1)</w:t>
      </w:r>
    </w:p>
    <w:p w14:paraId="2C68842D" w14:textId="77777777" w:rsidR="002B3CDE" w:rsidRDefault="002B3CDE" w:rsidP="002B3CDE"/>
    <w:p w14:paraId="40A36F7D" w14:textId="77777777" w:rsidR="002B3CDE" w:rsidRDefault="002B3CDE" w:rsidP="002B3CDE">
      <w:r>
        <w:t>When all components are considered in a single equation, one could write</w:t>
      </w:r>
    </w:p>
    <w:p w14:paraId="58F8F0A4" w14:textId="77777777" w:rsidR="002B3CDE" w:rsidRDefault="002B3CDE" w:rsidP="002B3CDE"/>
    <w:p w14:paraId="6134A270" w14:textId="77777777" w:rsidR="002B3CDE" w:rsidRPr="00997EF3" w:rsidRDefault="002B3CDE" w:rsidP="002B3CDE">
      <w:r>
        <w:tab/>
      </w:r>
      <w:r w:rsidRPr="00C12F0F">
        <w:rPr>
          <w:b/>
        </w:rPr>
        <w:sym w:font="Symbol" w:char="F0D1"/>
      </w:r>
      <w:r>
        <w:rPr>
          <w:rStyle w:val="superscript"/>
        </w:rPr>
        <w:t>2</w:t>
      </w:r>
      <w:r>
        <w:t>(</w:t>
      </w:r>
      <w:r w:rsidRPr="000E2413">
        <w:rPr>
          <w:b/>
        </w:rPr>
        <w:t>B</w:t>
      </w:r>
      <w:r>
        <w:t xml:space="preserve">)  =  </w:t>
      </w:r>
      <w:r w:rsidRPr="00A248F7">
        <w:t>grad</w:t>
      </w:r>
      <w:r>
        <w:t xml:space="preserve">(div </w:t>
      </w:r>
      <w:r w:rsidRPr="00810F13">
        <w:rPr>
          <w:b/>
        </w:rPr>
        <w:t>B</w:t>
      </w:r>
      <w:r>
        <w:t xml:space="preserve">) –  curl(curl </w:t>
      </w:r>
      <w:r w:rsidRPr="003B002D">
        <w:rPr>
          <w:b/>
        </w:rPr>
        <w:t>B</w:t>
      </w:r>
      <w:r>
        <w:t xml:space="preserve">) </w:t>
      </w:r>
      <w:r w:rsidR="00997EF3">
        <w:tab/>
      </w:r>
      <w:r w:rsidR="00997EF3">
        <w:tab/>
      </w:r>
      <w:r w:rsidR="00997EF3">
        <w:tab/>
      </w:r>
      <w:r w:rsidR="00997EF3">
        <w:tab/>
      </w:r>
      <w:r w:rsidR="00997EF3">
        <w:tab/>
      </w:r>
      <w:r w:rsidR="00997EF3">
        <w:tab/>
      </w:r>
    </w:p>
    <w:p w14:paraId="3B487AE1" w14:textId="77777777" w:rsidR="002B3CDE" w:rsidRDefault="002B3CDE" w:rsidP="002B3CDE">
      <w:r>
        <w:t>or</w:t>
      </w:r>
    </w:p>
    <w:p w14:paraId="669EDB8F"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w:t>
      </w:r>
      <w:r w:rsidRPr="00EC3F74">
        <w:rPr>
          <w:b/>
        </w:rPr>
        <w:t>B</w:t>
      </w:r>
      <w:r>
        <w:t xml:space="preserve">)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w:t>
      </w:r>
      <w:r w:rsidR="00997EF3">
        <w:tab/>
      </w:r>
      <w:r w:rsidR="00997EF3">
        <w:tab/>
      </w:r>
      <w:r w:rsidR="00997EF3">
        <w:tab/>
      </w:r>
      <w:r w:rsidR="00997EF3">
        <w:tab/>
      </w:r>
      <w:r w:rsidR="00997EF3">
        <w:tab/>
      </w:r>
      <w:r w:rsidR="00997EF3">
        <w:tab/>
      </w:r>
      <w:r w:rsidR="00997EF3">
        <w:tab/>
      </w:r>
      <w:r w:rsidR="00997EF3">
        <w:tab/>
        <w:t>(I.2.2)</w:t>
      </w:r>
    </w:p>
    <w:p w14:paraId="7759E446" w14:textId="77777777" w:rsidR="002B3CDE" w:rsidRDefault="002B3CDE" w:rsidP="002B3CDE"/>
    <w:p w14:paraId="4E973DC7" w14:textId="77777777" w:rsidR="002B3CDE" w:rsidRDefault="002B3CDE" w:rsidP="002B3CDE">
      <w:r>
        <w:t>and this is frequently done (see examples cite</w:t>
      </w:r>
      <w:r w:rsidRPr="00BB43DF">
        <w:rPr>
          <w:color w:val="000000"/>
        </w:rPr>
        <w:t xml:space="preserve">d </w:t>
      </w:r>
      <w:r w:rsidR="00BB43DF" w:rsidRPr="00BB43DF">
        <w:rPr>
          <w:color w:val="000000"/>
        </w:rPr>
        <w:t>in the previous Section</w:t>
      </w:r>
      <w:r w:rsidRPr="00BB43DF">
        <w:rPr>
          <w:color w:val="000000"/>
        </w:rPr>
        <w:t>).</w:t>
      </w:r>
      <w:r>
        <w:t xml:space="preserve"> Since </w:t>
      </w:r>
      <w:r w:rsidRPr="00C12F0F">
        <w:rPr>
          <w:b/>
        </w:rPr>
        <w:sym w:font="Symbol" w:char="F0D1"/>
      </w:r>
      <w:r>
        <w:rPr>
          <w:rStyle w:val="superscript"/>
        </w:rPr>
        <w:t>2</w:t>
      </w:r>
      <w:r>
        <w:t>(</w:t>
      </w:r>
      <w:r w:rsidRPr="000E2413">
        <w:rPr>
          <w:b/>
        </w:rPr>
        <w:t>B</w:t>
      </w:r>
      <w:r>
        <w:t>) ≠ ∂</w:t>
      </w:r>
      <w:r>
        <w:rPr>
          <w:rStyle w:val="subscript"/>
        </w:rPr>
        <w:t>j</w:t>
      </w:r>
      <w:r>
        <w:t>∂</w:t>
      </w:r>
      <w:r>
        <w:rPr>
          <w:rStyle w:val="superscript"/>
        </w:rPr>
        <w:t>j</w:t>
      </w:r>
      <w:r w:rsidRPr="00EC3F74">
        <w:rPr>
          <w:b/>
        </w:rPr>
        <w:t xml:space="preserve"> </w:t>
      </w:r>
      <w:r w:rsidRPr="000E2413">
        <w:rPr>
          <w:b/>
        </w:rPr>
        <w:t>B</w:t>
      </w:r>
      <w:r>
        <w:t xml:space="preserve"> in curvilinear coordinates, it seems notionally safer in our current context to use a different symbol for the vector Laplacian operator, and following Moon and Spencer we use </w:t>
      </w:r>
      <w:r w:rsidRPr="00EE5325">
        <w:rPr>
          <w:b/>
        </w:rPr>
        <w:sym w:font="Wingdings" w:char="F059"/>
      </w:r>
      <w:r>
        <w:t xml:space="preserve"> so the second last equation above then says:</w:t>
      </w:r>
    </w:p>
    <w:p w14:paraId="1B29C7F2" w14:textId="77777777" w:rsidR="002B3CDE" w:rsidRDefault="002B3CDE" w:rsidP="002B3CDE"/>
    <w:p w14:paraId="2CE861C9" w14:textId="77777777" w:rsidR="002B3CDE" w:rsidRPr="00997EF3" w:rsidRDefault="002B3CDE" w:rsidP="00997EF3">
      <w:pPr>
        <w:tabs>
          <w:tab w:val="left" w:pos="7200"/>
          <w:tab w:val="left" w:pos="7920"/>
          <w:tab w:val="right" w:pos="9270"/>
        </w:tabs>
      </w:pPr>
      <w:r>
        <w:tab/>
      </w:r>
      <w:r w:rsidRPr="00EE5325">
        <w:rPr>
          <w:b/>
        </w:rPr>
        <w:sym w:font="Wingdings" w:char="F059"/>
      </w:r>
      <w:r>
        <w:rPr>
          <w:b/>
        </w:rPr>
        <w:t>B</w:t>
      </w:r>
      <w:r>
        <w:t xml:space="preserve"> = </w:t>
      </w:r>
      <w:r w:rsidRPr="00A248F7">
        <w:t>grad</w:t>
      </w:r>
      <w:r>
        <w:t xml:space="preserve">(div </w:t>
      </w:r>
      <w:r w:rsidRPr="00810F13">
        <w:rPr>
          <w:b/>
        </w:rPr>
        <w:t>B</w:t>
      </w:r>
      <w:r>
        <w:t>) –  curl</w:t>
      </w:r>
      <w:r w:rsidRPr="002A1D01">
        <w:t xml:space="preserve"> </w:t>
      </w:r>
      <w:r>
        <w:t xml:space="preserve">(curl </w:t>
      </w:r>
      <w:r w:rsidRPr="003B002D">
        <w:rPr>
          <w:b/>
        </w:rPr>
        <w:t>B</w:t>
      </w:r>
      <w:r>
        <w:t xml:space="preserve">)   . </w:t>
      </w:r>
      <w:r w:rsidR="00997EF3">
        <w:tab/>
      </w:r>
      <w:r w:rsidR="00997EF3">
        <w:tab/>
      </w:r>
      <w:r w:rsidR="00997EF3">
        <w:tab/>
      </w:r>
      <w:r w:rsidR="00997EF3">
        <w:tab/>
      </w:r>
      <w:r w:rsidR="00997EF3">
        <w:tab/>
      </w:r>
      <w:r w:rsidR="00997EF3">
        <w:tab/>
      </w:r>
      <w:r w:rsidR="00997EF3">
        <w:tab/>
      </w:r>
      <w:r w:rsidR="00997EF3">
        <w:tab/>
        <w:t>(I.2.3)</w:t>
      </w:r>
    </w:p>
    <w:p w14:paraId="69FC31CF" w14:textId="77777777" w:rsidR="002B3CDE" w:rsidRDefault="002B3CDE" w:rsidP="002B3CDE"/>
    <w:p w14:paraId="0B0FD195" w14:textId="77777777" w:rsidR="002B3CDE" w:rsidRDefault="002B3CDE" w:rsidP="002B3CDE">
      <w:r>
        <w:t>Since [</w:t>
      </w:r>
      <w:r w:rsidRPr="00EE5325">
        <w:rPr>
          <w:b/>
        </w:rPr>
        <w:sym w:font="Wingdings" w:char="F059"/>
      </w:r>
      <w:r>
        <w:rPr>
          <w:b/>
        </w:rPr>
        <w:t>B]</w:t>
      </w:r>
      <w:r>
        <w:rPr>
          <w:rStyle w:val="subscript"/>
        </w:rPr>
        <w:t>n</w:t>
      </w:r>
      <w:r>
        <w:t xml:space="preserve"> agrees with </w:t>
      </w:r>
      <w:r w:rsidRPr="00C12F0F">
        <w:rPr>
          <w:b/>
        </w:rPr>
        <w:sym w:font="Symbol" w:char="F0D1"/>
      </w:r>
      <w:r>
        <w:rPr>
          <w:rStyle w:val="superscript"/>
        </w:rPr>
        <w:t>2</w:t>
      </w:r>
      <w:r>
        <w:t>(B</w:t>
      </w:r>
      <w:r>
        <w:rPr>
          <w:rStyle w:val="subscript"/>
        </w:rPr>
        <w:t>n</w:t>
      </w:r>
      <w:r>
        <w:t>) in Cartesian coordinates, and since we know how to write div, grad and curl in curvilinear coordinates (</w:t>
      </w:r>
      <w:r w:rsidR="00EF79FC">
        <w:t>Chapter</w:t>
      </w:r>
      <w:r>
        <w:t xml:space="preserve">s 9,10,12 or </w:t>
      </w:r>
      <w:r w:rsidR="00EF79FC">
        <w:t>Chapter</w:t>
      </w:r>
      <w:r>
        <w:t xml:space="preserve"> 15), the right hand side of the above equation provides our "first method" of writing </w:t>
      </w:r>
      <w:r w:rsidRPr="00EE5325">
        <w:rPr>
          <w:b/>
        </w:rPr>
        <w:sym w:font="Wingdings" w:char="F059"/>
      </w:r>
      <w:r>
        <w:rPr>
          <w:b/>
        </w:rPr>
        <w:t>B</w:t>
      </w:r>
      <w:r>
        <w:t xml:space="preserve"> in curvilinear coordina</w:t>
      </w:r>
      <w:r w:rsidRPr="00190E20">
        <w:rPr>
          <w:color w:val="000000"/>
        </w:rPr>
        <w:t xml:space="preserve">tes. In </w:t>
      </w:r>
      <w:r w:rsidR="00190E20" w:rsidRPr="00190E20">
        <w:rPr>
          <w:color w:val="000000"/>
        </w:rPr>
        <w:t>(15.7.8)</w:t>
      </w:r>
      <w:r w:rsidRPr="00190E20">
        <w:rPr>
          <w:color w:val="000000"/>
        </w:rPr>
        <w:t xml:space="preserve"> it </w:t>
      </w:r>
      <w:r w:rsidR="00190E20" w:rsidRPr="00190E20">
        <w:rPr>
          <w:color w:val="000000"/>
        </w:rPr>
        <w:t>is</w:t>
      </w:r>
      <w:r w:rsidRPr="00190E20">
        <w:rPr>
          <w:color w:val="000000"/>
        </w:rPr>
        <w:t xml:space="preserve"> sh</w:t>
      </w:r>
      <w:r>
        <w:t>own that the proper "tensorization" of the above equation is given by</w:t>
      </w:r>
    </w:p>
    <w:p w14:paraId="78E7EC82" w14:textId="77777777" w:rsidR="002B3CDE" w:rsidRDefault="002B3CDE" w:rsidP="002B3CDE"/>
    <w:p w14:paraId="74693DF2"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sidRPr="00EC3F74">
        <w:rPr>
          <w:b/>
        </w:rPr>
        <w:t>u</w:t>
      </w:r>
      <w:r>
        <w:rPr>
          <w:rStyle w:val="subscript"/>
        </w:rPr>
        <w:t>n</w:t>
      </w:r>
      <w:r w:rsidR="00997EF3">
        <w:tab/>
      </w:r>
      <w:r w:rsidR="00997EF3">
        <w:tab/>
      </w:r>
      <w:r w:rsidR="00997EF3">
        <w:tab/>
        <w:t>(I.2.4)</w:t>
      </w:r>
    </w:p>
    <w:p w14:paraId="047A5D89" w14:textId="77777777" w:rsidR="002B3CDE" w:rsidRDefault="002B3CDE" w:rsidP="002B3CDE"/>
    <w:p w14:paraId="6563048B" w14:textId="77777777" w:rsidR="002B3CDE" w:rsidRPr="00EC3F74" w:rsidRDefault="002B3CDE" w:rsidP="002B3CDE">
      <w:r>
        <w:t>and therefore, in x'-space (</w:t>
      </w:r>
      <w:r w:rsidRPr="00710A2E">
        <w:rPr>
          <w:b/>
        </w:rPr>
        <w:t>x</w:t>
      </w:r>
      <w:r>
        <w:t>' are the curvi</w:t>
      </w:r>
      <w:r w:rsidR="00BB43DF">
        <w:t>linear coordinates of interest)</w:t>
      </w:r>
      <w:r>
        <w:t>,</w:t>
      </w:r>
    </w:p>
    <w:p w14:paraId="22B2360B" w14:textId="77777777" w:rsidR="002B3CDE" w:rsidRDefault="002B3CDE" w:rsidP="002B3CDE">
      <w:r>
        <w:tab/>
      </w:r>
    </w:p>
    <w:p w14:paraId="29D00CE7"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tab/>
      </w:r>
      <w:r w:rsidR="00997EF3">
        <w:tab/>
      </w:r>
      <w:r w:rsidR="00997EF3">
        <w:tab/>
        <w:t>(I.2.5)</w:t>
      </w:r>
    </w:p>
    <w:p w14:paraId="2D8BC9A5" w14:textId="77777777" w:rsidR="002B3CDE" w:rsidRPr="000E2413" w:rsidRDefault="002B3CDE" w:rsidP="002B3CDE"/>
    <w:p w14:paraId="66C37C9B" w14:textId="77777777" w:rsidR="002B3CDE" w:rsidRDefault="005271A8" w:rsidP="002B3CDE">
      <w:r>
        <w:t xml:space="preserve">where </w:t>
      </w:r>
      <w:r w:rsidR="002B3CDE">
        <w:t>(B'</w:t>
      </w:r>
      <w:r w:rsidR="002B3CDE" w:rsidRPr="00E1785F">
        <w:rPr>
          <w:rStyle w:val="superscript"/>
        </w:rPr>
        <w:t>j</w:t>
      </w:r>
      <w:r w:rsidR="002B3CDE">
        <w:rPr>
          <w:rStyle w:val="subscript"/>
        </w:rPr>
        <w:t>;j</w:t>
      </w:r>
      <w:r w:rsidR="002B3CDE">
        <w:t xml:space="preserve">) = </w:t>
      </w:r>
      <w:r w:rsidR="00C414B7">
        <w:t>[</w:t>
      </w:r>
      <w:r w:rsidR="002B3CDE">
        <w:t xml:space="preserve">div </w:t>
      </w:r>
      <w:r w:rsidR="002B3CDE" w:rsidRPr="00FA0667">
        <w:rPr>
          <w:b/>
        </w:rPr>
        <w:t>B</w:t>
      </w:r>
      <w:r w:rsidR="00C414B7">
        <w:rPr>
          <w:b/>
        </w:rPr>
        <w:t>]</w:t>
      </w:r>
      <w:r w:rsidR="00C414B7">
        <w:t xml:space="preserve">' = [div </w:t>
      </w:r>
      <w:r w:rsidR="00C414B7" w:rsidRPr="00FA0667">
        <w:rPr>
          <w:b/>
        </w:rPr>
        <w:t>B</w:t>
      </w:r>
      <w:r w:rsidR="00C414B7">
        <w:rPr>
          <w:b/>
        </w:rPr>
        <w:t xml:space="preserve">] </w:t>
      </w:r>
      <w:r w:rsidR="00C414B7" w:rsidRPr="00C414B7">
        <w:t xml:space="preserve"> (a scalar)</w:t>
      </w:r>
      <w:r w:rsidR="002B3CDE">
        <w:t xml:space="preserve">. The object </w:t>
      </w:r>
      <w:r w:rsidR="002B3CDE" w:rsidRPr="00EC3F74">
        <w:rPr>
          <w:b/>
        </w:rPr>
        <w:sym w:font="Wingdings" w:char="F059"/>
      </w:r>
      <w:r w:rsidR="002B3CDE" w:rsidRPr="00EC3F74">
        <w:rPr>
          <w:b/>
        </w:rPr>
        <w:t>B</w:t>
      </w:r>
      <w:r w:rsidR="002B3CDE">
        <w:t xml:space="preserve"> is a normal vector (weight 0), assuming </w:t>
      </w:r>
      <w:r w:rsidR="002B3CDE" w:rsidRPr="00911F07">
        <w:rPr>
          <w:b/>
        </w:rPr>
        <w:t>B</w:t>
      </w:r>
      <w:r w:rsidR="002B3CDE">
        <w:t xml:space="preserve"> is a normal vector. Doing various si</w:t>
      </w:r>
      <w:r w:rsidR="00190E20">
        <w:t>mplifying steps, we then arrive</w:t>
      </w:r>
      <w:r w:rsidR="002B3CDE">
        <w:t xml:space="preserve"> at the following expression</w:t>
      </w:r>
      <w:r w:rsidR="00190E20" w:rsidRPr="00190E20">
        <w:rPr>
          <w:color w:val="000000"/>
        </w:rPr>
        <w:t xml:space="preserve"> (15.7.18)</w:t>
      </w:r>
      <w:r w:rsidR="00B61D6A" w:rsidRPr="00B61D6A">
        <w:rPr>
          <w:color w:val="FF0000"/>
        </w:rPr>
        <w:t xml:space="preserve"> </w:t>
      </w:r>
      <w:r w:rsidR="002B3CDE">
        <w:t xml:space="preserve">which lends itself to calculation: </w:t>
      </w:r>
    </w:p>
    <w:p w14:paraId="749032F4" w14:textId="77777777" w:rsidR="002B3CDE" w:rsidRDefault="002B3CDE" w:rsidP="002B3CDE"/>
    <w:p w14:paraId="5AFFA304" w14:textId="77777777" w:rsidR="002B3CDE" w:rsidRDefault="002B3CDE" w:rsidP="002B3CDE">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rsidR="00997EF3">
        <w:t xml:space="preserve">)} </w:t>
      </w:r>
      <w:r w:rsidR="00997EF3">
        <w:tab/>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p>
    <w:p w14:paraId="1C1DAB58" w14:textId="77777777" w:rsidR="002B3CDE" w:rsidRPr="00E417A9" w:rsidRDefault="002B3CDE" w:rsidP="00997EF3">
      <w:pPr>
        <w:tabs>
          <w:tab w:val="left" w:pos="7200"/>
          <w:tab w:val="left" w:pos="7920"/>
          <w:tab w:val="right" w:pos="9270"/>
        </w:tabs>
      </w:pPr>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t>B'</w:t>
      </w:r>
      <w:r>
        <w:rPr>
          <w:rStyle w:val="superscript"/>
        </w:rPr>
        <w:t>f</w:t>
      </w:r>
      <w:r>
        <w:t>]) }</w:t>
      </w:r>
      <w:r>
        <w:tab/>
      </w:r>
      <w:r>
        <w:tab/>
      </w:r>
      <w:r>
        <w:tab/>
      </w:r>
      <w:r w:rsidR="00997EF3">
        <w:tab/>
      </w:r>
      <w:r w:rsidR="00997EF3">
        <w:tab/>
        <w:t>(I.2.6)</w:t>
      </w:r>
      <w:r>
        <w:tab/>
      </w:r>
    </w:p>
    <w:p w14:paraId="39430F1C" w14:textId="77777777" w:rsidR="002B3CDE" w:rsidRPr="00DF4AB2" w:rsidRDefault="002B3CDE" w:rsidP="002B3CDE"/>
    <w:p w14:paraId="5CA76B3A" w14:textId="77777777" w:rsidR="002B3CDE" w:rsidRDefault="002B3CDE" w:rsidP="002B3CDE">
      <w:r>
        <w:t>where ε'</w:t>
      </w:r>
      <w:r w:rsidRPr="00992259">
        <w:rPr>
          <w:rStyle w:val="superscript"/>
        </w:rPr>
        <w:t>ncd</w:t>
      </w:r>
      <w:r>
        <w:t xml:space="preserve"> is the usual permutation tensor (ε'</w:t>
      </w:r>
      <w:r w:rsidRPr="00992259">
        <w:rPr>
          <w:rStyle w:val="superscript"/>
        </w:rPr>
        <w:t>ncd</w:t>
      </w:r>
      <w:r>
        <w:t xml:space="preserve"> = ε</w:t>
      </w:r>
      <w:r w:rsidRPr="00992259">
        <w:rPr>
          <w:rStyle w:val="superscript"/>
        </w:rPr>
        <w:t>ncd</w:t>
      </w:r>
      <w:r>
        <w:t>). In this notation, B'</w:t>
      </w:r>
      <w:r>
        <w:rPr>
          <w:rStyle w:val="superscript"/>
        </w:rPr>
        <w:t>i</w:t>
      </w:r>
      <w:r>
        <w:t xml:space="preserve"> is an official x'-space contravariant vector component. </w:t>
      </w:r>
    </w:p>
    <w:p w14:paraId="1DC989E8" w14:textId="77777777" w:rsidR="002B3CDE" w:rsidRPr="00190E20" w:rsidRDefault="002B3CDE" w:rsidP="002B3CDE">
      <w:pPr>
        <w:rPr>
          <w:color w:val="000000"/>
        </w:rPr>
      </w:pPr>
      <w:r>
        <w:tab/>
        <w:t>We are often interested in working with vectors which are expanded on unit vector versions of the tangent base vectors. In such a unit vector expansion of a vector,</w:t>
      </w:r>
      <w:r w:rsidRPr="00190E20">
        <w:rPr>
          <w:color w:val="000000"/>
        </w:rPr>
        <w:t xml:space="preserve"> </w:t>
      </w:r>
      <w:r w:rsidR="00190E20" w:rsidRPr="00190E20">
        <w:rPr>
          <w:color w:val="000000"/>
        </w:rPr>
        <w:t>a script</w:t>
      </w:r>
      <w:r w:rsidRPr="00190E20">
        <w:rPr>
          <w:color w:val="000000"/>
        </w:rPr>
        <w:t xml:space="preserve"> font has been used for the components. </w:t>
      </w:r>
      <w:r w:rsidR="00190E20" w:rsidRPr="00190E20">
        <w:rPr>
          <w:color w:val="000000"/>
        </w:rPr>
        <w:t xml:space="preserve">One has, </w:t>
      </w:r>
    </w:p>
    <w:p w14:paraId="57BC4A18" w14:textId="77777777" w:rsidR="002B3CDE" w:rsidRDefault="002B3CDE" w:rsidP="002B3CDE"/>
    <w:p w14:paraId="6D735920" w14:textId="77777777" w:rsidR="002B3CDE" w:rsidRPr="00997EF3" w:rsidRDefault="002B3CDE" w:rsidP="00997EF3">
      <w:pPr>
        <w:tabs>
          <w:tab w:val="left" w:pos="7200"/>
          <w:tab w:val="left" w:pos="7920"/>
          <w:tab w:val="right" w:pos="9270"/>
        </w:tabs>
      </w:pPr>
      <w:r>
        <w:tab/>
      </w:r>
      <w:r w:rsidRPr="00C40E1D">
        <w:rPr>
          <w:color w:val="000000"/>
        </w:rPr>
        <w:t>B</w:t>
      </w:r>
      <w:r>
        <w:rPr>
          <w:color w:val="000000"/>
        </w:rPr>
        <w:t>'</w:t>
      </w:r>
      <w:r>
        <w:rPr>
          <w:rStyle w:val="superscript"/>
          <w:color w:val="000000"/>
        </w:rPr>
        <w:t>n</w:t>
      </w:r>
      <w:r>
        <w:t xml:space="preserve"> = </w:t>
      </w:r>
      <w:r w:rsidRPr="00911F07">
        <w:rPr>
          <w:rFonts w:ascii="Script MT Bold" w:hAnsi="Script MT Bold"/>
          <w:color w:val="000000"/>
        </w:rPr>
        <w:t>B</w:t>
      </w:r>
      <w:r>
        <w:rPr>
          <w:color w:val="000000"/>
        </w:rPr>
        <w:t>'</w:t>
      </w:r>
      <w:r>
        <w:rPr>
          <w:rStyle w:val="superscript"/>
          <w:color w:val="000000"/>
        </w:rPr>
        <w:t>n</w:t>
      </w:r>
      <w:r>
        <w:t>/h'</w:t>
      </w:r>
      <w:r>
        <w:rPr>
          <w:rStyle w:val="subscript"/>
        </w:rPr>
        <w:t>n</w:t>
      </w:r>
      <w:r>
        <w:t xml:space="preserve"> </w:t>
      </w:r>
      <w:r>
        <w:rPr>
          <w:color w:val="000000"/>
        </w:rPr>
        <w:t xml:space="preserve">   </w:t>
      </w:r>
      <w:r>
        <w:tab/>
      </w:r>
      <w:r>
        <w:rPr>
          <w:b/>
        </w:rPr>
        <w:t>e</w:t>
      </w:r>
      <w:r>
        <w:rPr>
          <w:rStyle w:val="subscript"/>
        </w:rPr>
        <w:t>n</w:t>
      </w:r>
      <w:r>
        <w:t xml:space="preserve">  = h'</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ab/>
        <w:t xml:space="preserve">     </w:t>
      </w:r>
      <w:r w:rsidRPr="00DF4AB2">
        <w:rPr>
          <w:b/>
        </w:rPr>
        <w:t>B</w:t>
      </w:r>
      <w:r>
        <w:t xml:space="preserve"> = B'</w:t>
      </w:r>
      <w:r>
        <w:rPr>
          <w:rStyle w:val="subscript"/>
        </w:rPr>
        <w:t>n</w:t>
      </w:r>
      <w:r w:rsidRPr="00DF4AB2">
        <w:rPr>
          <w:b/>
        </w:rPr>
        <w:t>e</w:t>
      </w:r>
      <w:r>
        <w:rPr>
          <w:rStyle w:val="subscript"/>
        </w:rPr>
        <w:t>n</w:t>
      </w:r>
      <w:r>
        <w:t xml:space="preserve"> = </w:t>
      </w:r>
      <w:r w:rsidRPr="00911F07">
        <w:rPr>
          <w:rFonts w:ascii="Script MT Bold" w:hAnsi="Script MT Bold"/>
          <w:color w:val="000000"/>
        </w:rPr>
        <w:t>B</w:t>
      </w:r>
      <w:r>
        <w:rPr>
          <w:color w:val="000000"/>
        </w:rPr>
        <w:t>'</w:t>
      </w:r>
      <w:r>
        <w:rPr>
          <w:rStyle w:val="superscript"/>
          <w:color w:val="000000"/>
        </w:rPr>
        <w:t>n</w:t>
      </w:r>
      <w:r>
        <w:rPr>
          <w:b/>
        </w:rPr>
        <w:fldChar w:fldCharType="begin"/>
      </w:r>
      <w:r>
        <w:rPr>
          <w:b/>
        </w:rPr>
        <w:instrText xml:space="preserve"> EQ \O(e,\S\up2(^))</w:instrText>
      </w:r>
      <w:r>
        <w:rPr>
          <w:b/>
        </w:rPr>
        <w:fldChar w:fldCharType="end"/>
      </w:r>
      <w:r>
        <w:rPr>
          <w:rStyle w:val="subscript"/>
        </w:rPr>
        <w:t>n</w:t>
      </w:r>
      <w:r w:rsidR="00997EF3">
        <w:tab/>
      </w:r>
      <w:r w:rsidR="00997EF3">
        <w:tab/>
      </w:r>
      <w:r>
        <w:t>h'</w:t>
      </w:r>
      <w:r>
        <w:rPr>
          <w:rStyle w:val="subscript"/>
        </w:rPr>
        <w:t xml:space="preserve">n </w:t>
      </w:r>
      <w:r>
        <w:t>= scale factor</w:t>
      </w:r>
      <w:r w:rsidR="00997EF3">
        <w:tab/>
        <w:t>(I.2.7)</w:t>
      </w:r>
    </w:p>
    <w:p w14:paraId="7D2F1BBB" w14:textId="77777777" w:rsidR="002B3CDE" w:rsidRDefault="002B3CDE" w:rsidP="002B3CDE"/>
    <w:p w14:paraId="1347BF8F" w14:textId="77777777" w:rsidR="002B3CDE" w:rsidRDefault="00190E20" w:rsidP="002B3CDE">
      <w:r>
        <w:t xml:space="preserve">which leads to this rewrite of (I.2.6), </w:t>
      </w:r>
    </w:p>
    <w:p w14:paraId="428C96B5" w14:textId="77777777" w:rsidR="002B3CDE" w:rsidRDefault="002B3CDE" w:rsidP="002B3CDE"/>
    <w:p w14:paraId="267E7BB7"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rPr>
          <w:rStyle w:val="subscript"/>
        </w:rPr>
        <w:tab/>
      </w:r>
      <w:r w:rsidR="00997EF3">
        <w:tab/>
        <w:t>(I.2.8)</w:t>
      </w:r>
    </w:p>
    <w:p w14:paraId="5D5CECC7" w14:textId="77777777" w:rsidR="002B3CDE" w:rsidRDefault="002B3CDE" w:rsidP="002B3CDE">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r>
    </w:p>
    <w:p w14:paraId="50F46B34" w14:textId="77777777" w:rsidR="002B3CDE" w:rsidRDefault="002B3CDE" w:rsidP="002B3CDE"/>
    <w:p w14:paraId="4BC18CB8" w14:textId="77777777" w:rsidR="002B3CDE" w:rsidRDefault="002B3CDE" w:rsidP="002B3CDE">
      <w:r>
        <w:t xml:space="preserve">or, as we will use it with unit vectors, </w:t>
      </w:r>
    </w:p>
    <w:p w14:paraId="5B405F16" w14:textId="77777777" w:rsidR="002B3CDE" w:rsidRDefault="002B3CDE" w:rsidP="002B3CDE"/>
    <w:p w14:paraId="4F8CAC94"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h'</w:t>
      </w:r>
      <w:r>
        <w:rPr>
          <w:rStyle w:val="subscript"/>
        </w:rPr>
        <w:t>n</w:t>
      </w:r>
      <w:r>
        <w:t xml:space="preserve">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(I.2.9)</w:t>
      </w:r>
    </w:p>
    <w:p w14:paraId="62C57E95" w14:textId="77777777" w:rsidR="002B3CDE" w:rsidRDefault="002B3CDE" w:rsidP="002B3CDE">
      <w:r>
        <w:tab/>
      </w:r>
      <w:r>
        <w:tab/>
        <w:t>–    h'</w:t>
      </w:r>
      <w:r>
        <w:rPr>
          <w:rStyle w:val="subscript"/>
        </w:rPr>
        <w:t>n</w:t>
      </w:r>
      <w:r>
        <w:t xml:space="preserve">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t xml:space="preserve">   .</w:t>
      </w:r>
    </w:p>
    <w:p w14:paraId="4D960BA5" w14:textId="77777777" w:rsidR="002B3CDE" w:rsidRDefault="002B3CDE" w:rsidP="002B3CDE">
      <w:r>
        <w:tab/>
      </w:r>
      <w:r>
        <w:tab/>
      </w:r>
      <w:r>
        <w:tab/>
      </w:r>
      <w:r>
        <w:tab/>
      </w:r>
    </w:p>
    <w:p w14:paraId="104999E7" w14:textId="77777777" w:rsidR="002B3CDE" w:rsidRDefault="002B3CDE" w:rsidP="002B3CDE">
      <w:r>
        <w:t xml:space="preserve">Specializing to orthogonal coordinates yields the form we shall use </w:t>
      </w:r>
      <w:r w:rsidR="00FC51D2">
        <w:t xml:space="preserve">below </w:t>
      </w:r>
      <w:r>
        <w:t xml:space="preserve">for computation in Maple, </w:t>
      </w:r>
    </w:p>
    <w:p w14:paraId="72A1E80A" w14:textId="77777777" w:rsidR="002B3CDE" w:rsidRDefault="008830BC" w:rsidP="002B3CDE">
      <w:r>
        <w:tab/>
      </w:r>
      <w:r>
        <w:tab/>
      </w:r>
      <w:r>
        <w:tab/>
      </w:r>
      <w:r>
        <w:tab/>
        <w:t xml:space="preserve">    T1</w:t>
      </w:r>
    </w:p>
    <w:p w14:paraId="484FBF85"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(1/h'</w:t>
      </w:r>
      <w:r>
        <w:rPr>
          <w:rStyle w:val="subscript"/>
        </w:rPr>
        <w:t>n</w:t>
      </w:r>
      <w:r>
        <w:t>) ∂'</w:t>
      </w:r>
      <w:r w:rsidRPr="00890D88">
        <w:rPr>
          <w:rStyle w:val="sub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(I.2.10)</w:t>
      </w:r>
    </w:p>
    <w:p w14:paraId="36731CC5" w14:textId="77777777" w:rsidR="002B3CDE" w:rsidRPr="00890D88" w:rsidRDefault="002B3CDE" w:rsidP="002B3CDE">
      <w:r>
        <w:tab/>
      </w:r>
      <w:r>
        <w:tab/>
        <w:t>–   (h'</w:t>
      </w:r>
      <w:r>
        <w:rPr>
          <w:rStyle w:val="subscript"/>
        </w:rPr>
        <w:t>n</w:t>
      </w:r>
      <w:r>
        <w:t>/</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d</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h'</w:t>
      </w:r>
      <w:r>
        <w:rPr>
          <w:rStyle w:val="subscript"/>
        </w:rPr>
        <w:t>d</w:t>
      </w:r>
      <w:r>
        <w:rPr>
          <w:rStyle w:val="superscript"/>
        </w:rPr>
        <w:t>2</w:t>
      </w:r>
      <w:r>
        <w:t>(∂'</w:t>
      </w:r>
      <w:r>
        <w:rPr>
          <w:rStyle w:val="subscript"/>
        </w:rPr>
        <w:t>a</w:t>
      </w:r>
      <w:r>
        <w:t>[h'</w:t>
      </w:r>
      <w:r>
        <w:rPr>
          <w:rStyle w:val="subscript"/>
        </w:rPr>
        <w:t>b</w:t>
      </w:r>
      <w:r w:rsidRPr="00DF4AB2">
        <w:rPr>
          <w:rFonts w:ascii="Script MT Bold" w:hAnsi="Script MT Bold"/>
        </w:rPr>
        <w:t>B</w:t>
      </w:r>
      <w:r>
        <w:t>'</w:t>
      </w:r>
      <w:r>
        <w:rPr>
          <w:rStyle w:val="superscript"/>
        </w:rPr>
        <w:t>b</w:t>
      </w:r>
      <w:r>
        <w:t>]) }</w:t>
      </w:r>
      <w:r>
        <w:tab/>
        <w:t xml:space="preserve">   .</w:t>
      </w:r>
    </w:p>
    <w:p w14:paraId="79238808" w14:textId="77777777" w:rsidR="002B3CDE" w:rsidRPr="00E417A9" w:rsidRDefault="002B3CDE" w:rsidP="002B3CDE">
      <w:r>
        <w:tab/>
      </w:r>
      <w:r w:rsidR="008830BC">
        <w:tab/>
      </w:r>
      <w:r w:rsidR="008830BC">
        <w:tab/>
      </w:r>
      <w:r w:rsidR="008830BC">
        <w:tab/>
        <w:t xml:space="preserve">         T2</w:t>
      </w:r>
    </w:p>
    <w:p w14:paraId="63268C45" w14:textId="77777777" w:rsidR="002B3CDE" w:rsidRDefault="002B3CDE" w:rsidP="002B3CDE">
      <w:r>
        <w:t>The second term could be written as two terms by reducing the product ε'</w:t>
      </w:r>
      <w:r w:rsidRPr="00992259">
        <w:rPr>
          <w:rStyle w:val="superscript"/>
        </w:rPr>
        <w:t>ncd</w:t>
      </w:r>
      <w:r w:rsidRPr="00B71E05">
        <w:t xml:space="preserve"> </w:t>
      </w:r>
      <w:r>
        <w:t>ε'</w:t>
      </w:r>
      <w:r>
        <w:rPr>
          <w:rStyle w:val="superscript"/>
        </w:rPr>
        <w:t>d</w:t>
      </w:r>
      <w:r w:rsidRPr="00992259">
        <w:rPr>
          <w:rStyle w:val="superscript"/>
        </w:rPr>
        <w:t>ab</w:t>
      </w:r>
      <w:r>
        <w:t xml:space="preserve"> into δδ - δδ in the usual manner, but Maple is ha</w:t>
      </w:r>
      <w:r w:rsidRPr="005271A8">
        <w:rPr>
          <w:color w:val="000000"/>
        </w:rPr>
        <w:t>ppy to just "do it" as stated. And for non-orthogonal coordinates, the reduction of ε'</w:t>
      </w:r>
      <w:r w:rsidRPr="005271A8">
        <w:rPr>
          <w:rStyle w:val="superscript"/>
          <w:color w:val="000000"/>
        </w:rPr>
        <w:t>ncd</w:t>
      </w:r>
      <w:r w:rsidRPr="005271A8">
        <w:rPr>
          <w:color w:val="000000"/>
        </w:rPr>
        <w:t xml:space="preserve"> ε'</w:t>
      </w:r>
      <w:r w:rsidRPr="005271A8">
        <w:rPr>
          <w:rStyle w:val="superscript"/>
          <w:color w:val="000000"/>
        </w:rPr>
        <w:t>eab</w:t>
      </w:r>
      <w:r w:rsidRPr="005271A8">
        <w:rPr>
          <w:color w:val="000000"/>
        </w:rPr>
        <w:t xml:space="preserve"> is much </w:t>
      </w:r>
      <w:r w:rsidR="005271A8" w:rsidRPr="005271A8">
        <w:rPr>
          <w:color w:val="000000"/>
        </w:rPr>
        <w:t>less friendly</w:t>
      </w:r>
      <w:r w:rsidR="005271A8">
        <w:rPr>
          <w:color w:val="000000"/>
        </w:rPr>
        <w:t xml:space="preserve"> (see (D.10.18))</w:t>
      </w:r>
      <w:r w:rsidRPr="005271A8">
        <w:rPr>
          <w:color w:val="000000"/>
        </w:rPr>
        <w:t xml:space="preserve"> and </w:t>
      </w:r>
      <w:r>
        <w:t xml:space="preserve">then one would want to use the εε product as is. </w:t>
      </w:r>
    </w:p>
    <w:p w14:paraId="58E02C86" w14:textId="77777777" w:rsidR="002B3CDE" w:rsidRDefault="002B3CDE" w:rsidP="002B3CDE"/>
    <w:p w14:paraId="2B18FB61" w14:textId="77777777" w:rsidR="002B3CDE" w:rsidRDefault="00997EF3" w:rsidP="002B3CDE">
      <w:pPr>
        <w:pStyle w:val="Heading3"/>
      </w:pPr>
      <w:bookmarkStart w:id="232" w:name="_Toc451453127"/>
      <w:r>
        <w:t>I.3</w:t>
      </w:r>
      <w:r w:rsidR="002B3CDE" w:rsidRPr="000E2413">
        <w:t xml:space="preserve"> </w:t>
      </w:r>
      <w:r w:rsidR="00B36290">
        <w:t>Method 1 for</w:t>
      </w:r>
      <w:r w:rsidR="002B3CDE">
        <w:t xml:space="preserve"> spherical coordinates:  Maple speaks</w:t>
      </w:r>
      <w:bookmarkEnd w:id="232"/>
    </w:p>
    <w:p w14:paraId="787084E3" w14:textId="77777777" w:rsidR="002B3CDE" w:rsidRDefault="002B3CDE" w:rsidP="002B3CDE">
      <w:pPr>
        <w:rPr>
          <w:b/>
        </w:rPr>
      </w:pPr>
    </w:p>
    <w:p w14:paraId="0FA6F1B4" w14:textId="77777777" w:rsidR="002B3CDE" w:rsidRDefault="002B3CDE" w:rsidP="002B3CDE">
      <w:r>
        <w:t xml:space="preserve">In this </w:t>
      </w:r>
      <w:r w:rsidR="005075D6">
        <w:t>Section</w:t>
      </w:r>
      <w:r>
        <w:t xml:space="preserve">, the following notation is used: </w:t>
      </w:r>
    </w:p>
    <w:p w14:paraId="129335F9" w14:textId="77777777" w:rsidR="002B3CDE" w:rsidRDefault="002B3CDE" w:rsidP="002B3CDE"/>
    <w:p w14:paraId="348A520C"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θ</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φ</w:t>
      </w:r>
      <w:r>
        <w:tab/>
        <w:t xml:space="preserve">   </w:t>
      </w:r>
    </w:p>
    <w:p w14:paraId="397A5FDD"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θ</w:t>
      </w:r>
      <w:r>
        <w:rPr>
          <w:b/>
        </w:rPr>
        <w:fldChar w:fldCharType="begin"/>
      </w:r>
      <w:r>
        <w:rPr>
          <w:b/>
        </w:rPr>
        <w:instrText xml:space="preserve"> EQ \O(e,\S\up2(^))</w:instrText>
      </w:r>
      <w:r>
        <w:rPr>
          <w:b/>
        </w:rPr>
        <w:fldChar w:fldCharType="end"/>
      </w:r>
      <w:r>
        <w:rPr>
          <w:rStyle w:val="subscript"/>
        </w:rPr>
        <w:t>θ</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\O(θ,\S\up4(^))</w:instrText>
      </w:r>
      <w:r>
        <w:rPr>
          <w:b/>
        </w:rPr>
        <w:fldChar w:fldCharType="end"/>
      </w:r>
      <w:r>
        <w:t xml:space="preserve">  + B</w:t>
      </w:r>
      <w:r>
        <w:rPr>
          <w:rStyle w:val="subscript"/>
        </w:rPr>
        <w:t>φ</w:t>
      </w:r>
      <w:r>
        <w:rPr>
          <w:b/>
        </w:rPr>
        <w:fldChar w:fldCharType="begin"/>
      </w:r>
      <w:r>
        <w:rPr>
          <w:b/>
        </w:rPr>
        <w:instrText xml:space="preserve"> EQ \O(φ,\S\up2(^))</w:instrText>
      </w:r>
      <w:r>
        <w:rPr>
          <w:b/>
        </w:rPr>
        <w:fldChar w:fldCharType="end"/>
      </w:r>
      <w:r>
        <w:rPr>
          <w:b/>
        </w:rPr>
        <w:t xml:space="preserve">  </w:t>
      </w:r>
      <w:r>
        <w:t>.</w:t>
      </w:r>
      <w:r>
        <w:rPr>
          <w:b/>
        </w:rPr>
        <w:t xml:space="preserve"> </w:t>
      </w:r>
      <w:r w:rsidR="00BE556E">
        <w:tab/>
      </w:r>
      <w:r w:rsidR="00BE556E">
        <w:tab/>
      </w:r>
      <w:r w:rsidR="00BE556E">
        <w:tab/>
      </w:r>
      <w:r w:rsidR="00BE556E">
        <w:tab/>
        <w:t>(I.3.</w:t>
      </w:r>
      <w:r w:rsidR="00997EF3">
        <w:t>1)</w:t>
      </w:r>
    </w:p>
    <w:p w14:paraId="26BC8265" w14:textId="77777777" w:rsidR="002B3CDE" w:rsidRDefault="002B3CDE" w:rsidP="002B3CDE">
      <w:pPr>
        <w:rPr>
          <w:b/>
        </w:rPr>
      </w:pPr>
    </w:p>
    <w:p w14:paraId="28E31FC1" w14:textId="77777777" w:rsidR="002B3CDE" w:rsidRDefault="002B3CDE" w:rsidP="002B3CDE">
      <w:r>
        <w:t>Maple begins in the same manner as shown earlier in</w:t>
      </w:r>
      <w:r w:rsidR="00FC51D2">
        <w:t xml:space="preserve"> (G.6.1)</w:t>
      </w:r>
      <w:r w:rsidRPr="00FC51D2">
        <w:rPr>
          <w:color w:val="000000"/>
        </w:rPr>
        <w:t xml:space="preserve">, </w:t>
      </w:r>
      <w:r>
        <w:t xml:space="preserve">the idea being that this code could be </w:t>
      </w:r>
      <w:r w:rsidR="000139BB">
        <w:t>modified</w:t>
      </w:r>
      <w:r>
        <w:t xml:space="preserve"> for any coordinate system, </w:t>
      </w:r>
    </w:p>
    <w:p w14:paraId="2C45F865" w14:textId="77777777" w:rsidR="002B3CDE" w:rsidRDefault="002B3CDE" w:rsidP="002B3CDE"/>
    <w:p w14:paraId="135706E6" w14:textId="77777777" w:rsidR="002B3CDE" w:rsidRPr="00041B1E" w:rsidRDefault="002B3CDE" w:rsidP="002B3CDE">
      <w:r>
        <w:pict>
          <v:shape id="_x0000_i1167" type="#_x0000_t75" style="width:349.5pt;height:342pt">
            <v:imagedata r:id="rId152" o:title=""/>
          </v:shape>
        </w:pict>
      </w:r>
    </w:p>
    <w:p w14:paraId="0CB04E9E" w14:textId="77777777" w:rsidR="002B3CDE" w:rsidRDefault="002B3CDE" w:rsidP="00997EF3">
      <w:pPr>
        <w:tabs>
          <w:tab w:val="left" w:pos="7200"/>
          <w:tab w:val="left" w:pos="7920"/>
          <w:tab w:val="right" w:pos="9270"/>
        </w:tabs>
      </w:pPr>
      <w:r>
        <w:pict>
          <v:shape id="_x0000_i1168" type="#_x0000_t75" style="width:340.5pt;height:162.75pt">
            <v:imagedata r:id="rId153" o:title=""/>
          </v:shape>
        </w:pict>
      </w:r>
      <w:r w:rsidR="00997EF3">
        <w:tab/>
      </w:r>
      <w:r w:rsidR="00997EF3">
        <w:tab/>
      </w:r>
      <w:r w:rsidR="00997EF3">
        <w:tab/>
        <w:t>(I.3.</w:t>
      </w:r>
      <w:r w:rsidR="00BE556E">
        <w:t>2</w:t>
      </w:r>
      <w:r w:rsidR="00997EF3">
        <w:t>)</w:t>
      </w:r>
    </w:p>
    <w:p w14:paraId="62C4CB8D" w14:textId="77777777" w:rsidR="002B3CDE" w:rsidRDefault="002B3CDE" w:rsidP="002B3CDE"/>
    <w:p w14:paraId="32C1DD5B" w14:textId="77777777" w:rsidR="002B3CDE" w:rsidRDefault="002B3CDE" w:rsidP="002B3CDE">
      <w:r>
        <w:t xml:space="preserve">The last object is </w:t>
      </w:r>
      <w:r>
        <w:fldChar w:fldCharType="begin"/>
      </w:r>
      <w:r>
        <w:instrText xml:space="preserve"> EQ \r(g') </w:instrText>
      </w:r>
      <w:r>
        <w:fldChar w:fldCharType="end"/>
      </w:r>
      <w:r>
        <w:t>, where  hp[n]  = h'</w:t>
      </w:r>
      <w:r>
        <w:rPr>
          <w:rStyle w:val="subscript"/>
        </w:rPr>
        <w:t>n</w:t>
      </w:r>
      <w:r>
        <w:t xml:space="preserve"> . The next chunk of code computes the </w:t>
      </w:r>
      <w:r w:rsidRPr="00D85591">
        <w:rPr>
          <w:i/>
        </w:rPr>
        <w:t>scalar</w:t>
      </w:r>
      <w:r>
        <w:t xml:space="preserve"> Laplacian of an unspecified function f, and this expression will be used below in parsin</w:t>
      </w:r>
      <w:r w:rsidR="004C5377">
        <w:t xml:space="preserve">g the vector Laplacian results. The Laplacian expression comes from (11.6) with </w:t>
      </w:r>
      <w:r w:rsidR="004C5377">
        <w:rPr>
          <w:color w:val="000000"/>
        </w:rPr>
        <w:t>g'</w:t>
      </w:r>
      <w:r w:rsidR="004C5377" w:rsidRPr="008452EF">
        <w:rPr>
          <w:rStyle w:val="superscript"/>
        </w:rPr>
        <w:t>nm</w:t>
      </w:r>
      <w:r w:rsidR="004C5377">
        <w:t xml:space="preserve"> = (1/h'</w:t>
      </w:r>
      <w:r w:rsidR="004C5377">
        <w:rPr>
          <w:rStyle w:val="subscript"/>
        </w:rPr>
        <w:t>n</w:t>
      </w:r>
      <w:r w:rsidR="004C5377">
        <w:rPr>
          <w:rStyle w:val="superscript"/>
        </w:rPr>
        <w:t>2</w:t>
      </w:r>
      <w:r w:rsidR="004C5377">
        <w:t>) δ</w:t>
      </w:r>
      <w:r w:rsidR="004C5377">
        <w:rPr>
          <w:rStyle w:val="subscript"/>
        </w:rPr>
        <w:t>n,m</w:t>
      </w:r>
      <w:r w:rsidR="004C5377">
        <w:t xml:space="preserve"> : </w:t>
      </w:r>
      <w:r>
        <w:t xml:space="preserve"> </w:t>
      </w:r>
    </w:p>
    <w:p w14:paraId="5255AC92" w14:textId="77777777" w:rsidR="002B3CDE" w:rsidRDefault="002B3CDE" w:rsidP="002B3CDE"/>
    <w:p w14:paraId="3BCA45F0" w14:textId="77777777" w:rsidR="002B3CDE" w:rsidRDefault="002B3CDE" w:rsidP="00997EF3">
      <w:pPr>
        <w:tabs>
          <w:tab w:val="left" w:pos="7200"/>
          <w:tab w:val="left" w:pos="7920"/>
          <w:tab w:val="right" w:pos="9270"/>
        </w:tabs>
      </w:pPr>
      <w:r>
        <w:pict>
          <v:shape id="_x0000_i1169" type="#_x0000_t75" style="width:421.5pt;height:196.5pt">
            <v:imagedata r:id="rId154" o:title=""/>
          </v:shape>
        </w:pict>
      </w:r>
      <w:r w:rsidR="00997EF3">
        <w:tab/>
        <w:t>(I.3.</w:t>
      </w:r>
      <w:r w:rsidR="00BE556E">
        <w:t>3</w:t>
      </w:r>
      <w:r w:rsidR="00997EF3">
        <w:t>)</w:t>
      </w:r>
    </w:p>
    <w:p w14:paraId="59E9ED6A" w14:textId="77777777" w:rsidR="00997EF3" w:rsidRDefault="00997EF3" w:rsidP="002B3CDE"/>
    <w:p w14:paraId="7E45E48E" w14:textId="77777777" w:rsidR="002B3CDE" w:rsidRPr="00D85591" w:rsidRDefault="002B3CDE" w:rsidP="002B3CDE">
      <w:r>
        <w:t xml:space="preserve">The subs command used here (and more intensely below) removes the arguments of the function f for purely cosmetic reasons (see </w:t>
      </w:r>
      <w:r w:rsidR="004C5377">
        <w:t>our</w:t>
      </w:r>
      <w:r>
        <w:t xml:space="preserve"> Maple User's Guide for details, operands section). The arguments are added in the first place to prevent Maple from thinking the unspecified function f is a constant. </w:t>
      </w:r>
    </w:p>
    <w:p w14:paraId="5A5E0EC0" w14:textId="77777777" w:rsidR="002B3CDE" w:rsidRPr="00D85591" w:rsidRDefault="002B3CDE" w:rsidP="002B3CDE">
      <w:r>
        <w:tab/>
        <w:t>Next comes a low-budget implementation of the permutation tensor eps(a,b,c) = ε</w:t>
      </w:r>
      <w:r>
        <w:rPr>
          <w:rStyle w:val="superscript"/>
        </w:rPr>
        <w:t>abc</w:t>
      </w:r>
      <w:r>
        <w:t xml:space="preserve">, </w:t>
      </w:r>
    </w:p>
    <w:p w14:paraId="6568BCA1" w14:textId="77777777" w:rsidR="002B3CDE" w:rsidRDefault="002B3CDE" w:rsidP="002B3CDE"/>
    <w:p w14:paraId="7E19675E" w14:textId="77777777" w:rsidR="002B3CDE" w:rsidRPr="00997EF3" w:rsidRDefault="002B3CDE" w:rsidP="00997EF3">
      <w:pPr>
        <w:tabs>
          <w:tab w:val="left" w:pos="7200"/>
          <w:tab w:val="left" w:pos="7920"/>
          <w:tab w:val="right" w:pos="9270"/>
        </w:tabs>
      </w:pPr>
      <w:r>
        <w:pict>
          <v:shape id="_x0000_i1170" type="#_x0000_t75" style="width:331.5pt;height:132.75pt">
            <v:imagedata r:id="rId155" o:title=""/>
          </v:shape>
        </w:pict>
      </w:r>
      <w:r w:rsidR="00997EF3">
        <w:tab/>
      </w:r>
      <w:r w:rsidR="00997EF3">
        <w:tab/>
      </w:r>
      <w:r w:rsidR="00997EF3">
        <w:tab/>
        <w:t>(I.3.</w:t>
      </w:r>
      <w:r w:rsidR="00BE556E">
        <w:t>4</w:t>
      </w:r>
      <w:r w:rsidR="00997EF3">
        <w:t>)</w:t>
      </w:r>
    </w:p>
    <w:p w14:paraId="2F9F7D28" w14:textId="77777777" w:rsidR="002B3CDE" w:rsidRDefault="002B3CDE" w:rsidP="002B3CDE"/>
    <w:p w14:paraId="149132B0" w14:textId="77777777" w:rsidR="002B3CDE" w:rsidRDefault="002B3CDE" w:rsidP="002B3CDE">
      <w:r>
        <w:t>The two terms of (</w:t>
      </w:r>
      <w:r w:rsidRPr="00FA0667">
        <w:sym w:font="Wingdings" w:char="F059"/>
      </w:r>
      <w:r w:rsidRPr="00FA0667">
        <w:rPr>
          <w:rFonts w:ascii="Script MT Bold" w:hAnsi="Script MT Bold"/>
        </w:rPr>
        <w:t>B</w:t>
      </w:r>
      <w:r>
        <w:rPr>
          <w:b/>
        </w:rPr>
        <w:t>)'</w:t>
      </w:r>
      <w:r>
        <w:rPr>
          <w:rStyle w:val="superscript"/>
        </w:rPr>
        <w:t>n</w:t>
      </w:r>
      <w:r w:rsidR="008830BC">
        <w:t xml:space="preserve"> in (I.2.10) are then duly entered, </w:t>
      </w:r>
      <w:r w:rsidR="000139BB">
        <w:t>along with their sum "starB" ,</w:t>
      </w:r>
    </w:p>
    <w:p w14:paraId="21524489" w14:textId="77777777" w:rsidR="002B3CDE" w:rsidRDefault="002B3CDE" w:rsidP="002B3CDE">
      <w:r>
        <w:pict>
          <v:shape id="_x0000_i1171" type="#_x0000_t75" style="width:268.5pt;height:51pt">
            <v:imagedata r:id="rId156" o:title=""/>
          </v:shape>
        </w:pict>
      </w:r>
    </w:p>
    <w:p w14:paraId="6C1BF0E4" w14:textId="77777777" w:rsidR="002B3CDE" w:rsidRDefault="002B3CDE" w:rsidP="002B3CDE">
      <w:r>
        <w:pict>
          <v:shape id="_x0000_i1172" type="#_x0000_t75" style="width:467.25pt;height:181.5pt">
            <v:imagedata r:id="rId157" o:title=""/>
          </v:shape>
        </w:pict>
      </w:r>
    </w:p>
    <w:p w14:paraId="06F552B8" w14:textId="77777777" w:rsidR="00997EF3" w:rsidRPr="00890D88"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5</w:t>
      </w:r>
      <w:r>
        <w:t>)</w:t>
      </w:r>
    </w:p>
    <w:p w14:paraId="0C7301F0" w14:textId="77777777" w:rsidR="002B3CDE" w:rsidRDefault="002B3CDE" w:rsidP="002B3CDE"/>
    <w:p w14:paraId="331E044B" w14:textId="77777777" w:rsidR="002B3CDE" w:rsidRDefault="002B3CDE" w:rsidP="002B3CDE">
      <w:r>
        <w:t>In the following code, we use</w:t>
      </w:r>
      <w:r w:rsidR="008830BC">
        <w:t xml:space="preserve"> this notation, similar t</w:t>
      </w:r>
      <w:r w:rsidR="008830BC" w:rsidRPr="00A472C9">
        <w:rPr>
          <w:color w:val="000000"/>
        </w:rPr>
        <w:t>o</w:t>
      </w:r>
      <w:r w:rsidR="00A472C9" w:rsidRPr="00A472C9">
        <w:rPr>
          <w:color w:val="000000"/>
        </w:rPr>
        <w:t xml:space="preserve"> (I.3.</w:t>
      </w:r>
      <w:r w:rsidR="008830BC" w:rsidRPr="00A472C9">
        <w:rPr>
          <w:color w:val="000000"/>
        </w:rPr>
        <w:t>1) f</w:t>
      </w:r>
      <w:r w:rsidR="008830BC">
        <w:t xml:space="preserve">or vector </w:t>
      </w:r>
      <w:r w:rsidR="008830BC" w:rsidRPr="008830BC">
        <w:rPr>
          <w:b/>
        </w:rPr>
        <w:t>B</w:t>
      </w:r>
      <w:r w:rsidR="008830BC">
        <w:t xml:space="preserve">, </w:t>
      </w:r>
    </w:p>
    <w:p w14:paraId="21977C40" w14:textId="77777777" w:rsidR="002B3CDE" w:rsidRDefault="002B3CDE" w:rsidP="002B3CDE"/>
    <w:p w14:paraId="4B867645" w14:textId="77777777" w:rsidR="002B3CDE" w:rsidRPr="0072127F" w:rsidRDefault="002B3CDE" w:rsidP="002B3CDE">
      <w:pPr>
        <w:rPr>
          <w:rStyle w:val="subscript"/>
        </w:rPr>
      </w:pPr>
      <w:r>
        <w:tab/>
        <w:t>q1_  =  (</w:t>
      </w:r>
      <w:r w:rsidRPr="00A30338">
        <w:rPr>
          <w:rFonts w:ascii="Script MT Bold" w:hAnsi="Script MT Bold"/>
        </w:rPr>
        <w:sym w:font="Wingdings" w:char="F059"/>
      </w:r>
      <w:r w:rsidRPr="00A30338">
        <w:rPr>
          <w:rFonts w:ascii="Script MT Bold" w:hAnsi="Script MT Bold"/>
        </w:rPr>
        <w:t>B</w:t>
      </w:r>
      <w:r>
        <w:rPr>
          <w:b/>
        </w:rPr>
        <w:t>)'</w:t>
      </w:r>
      <w:r>
        <w:rPr>
          <w:rStyle w:val="superscript"/>
        </w:rPr>
        <w:t>1</w:t>
      </w:r>
      <w:r>
        <w:t xml:space="preserve">  = </w:t>
      </w:r>
      <w:r w:rsidRPr="0072127F">
        <w:rPr>
          <w:b/>
        </w:rPr>
        <w:t xml:space="preserve"> </w:t>
      </w:r>
      <w:r w:rsidRPr="0072127F">
        <w:t>(</w:t>
      </w:r>
      <w:r w:rsidRPr="0072127F">
        <w:sym w:font="Wingdings" w:char="F059"/>
      </w:r>
      <w:r w:rsidRPr="0072127F">
        <w:t>B)</w:t>
      </w:r>
      <w:r w:rsidRPr="0072127F">
        <w:rPr>
          <w:rStyle w:val="subscript"/>
        </w:rPr>
        <w:t>r</w:t>
      </w:r>
    </w:p>
    <w:p w14:paraId="007418CD" w14:textId="77777777" w:rsidR="002B3CDE" w:rsidRPr="00C072CF" w:rsidRDefault="002B3CDE" w:rsidP="002B3CDE">
      <w:r>
        <w:tab/>
        <w:t>q2_  =  (</w:t>
      </w:r>
      <w:r w:rsidRPr="00A30338">
        <w:rPr>
          <w:rFonts w:ascii="Script MT Bold" w:hAnsi="Script MT Bold"/>
        </w:rPr>
        <w:sym w:font="Wingdings" w:char="F059"/>
      </w:r>
      <w:r w:rsidRPr="00A30338">
        <w:rPr>
          <w:rFonts w:ascii="Script MT Bold" w:hAnsi="Script MT Bold"/>
        </w:rPr>
        <w:t>B</w:t>
      </w:r>
      <w:r>
        <w:rPr>
          <w:b/>
        </w:rPr>
        <w:t>)'</w:t>
      </w:r>
      <w:r>
        <w:rPr>
          <w:rStyle w:val="superscript"/>
        </w:rPr>
        <w:t>2</w:t>
      </w:r>
      <w:r>
        <w:t xml:space="preserve">  =  </w:t>
      </w:r>
      <w:r w:rsidRPr="0072127F">
        <w:t>(</w:t>
      </w:r>
      <w:r w:rsidRPr="0072127F">
        <w:sym w:font="Wingdings" w:char="F059"/>
      </w:r>
      <w:r w:rsidRPr="0072127F">
        <w:t>B)</w:t>
      </w:r>
      <w:r>
        <w:rPr>
          <w:rStyle w:val="subscript"/>
        </w:rPr>
        <w:t>θ</w:t>
      </w:r>
    </w:p>
    <w:p w14:paraId="00E81AE3" w14:textId="77777777" w:rsidR="002B3CDE" w:rsidRDefault="002B3CDE" w:rsidP="00997EF3">
      <w:pPr>
        <w:tabs>
          <w:tab w:val="left" w:pos="7200"/>
          <w:tab w:val="left" w:pos="7920"/>
          <w:tab w:val="right" w:pos="9270"/>
        </w:tabs>
      </w:pPr>
      <w:r>
        <w:tab/>
        <w:t>q3_  =  (</w:t>
      </w:r>
      <w:r w:rsidRPr="00A30338">
        <w:rPr>
          <w:rFonts w:ascii="Script MT Bold" w:hAnsi="Script MT Bold"/>
        </w:rPr>
        <w:sym w:font="Wingdings" w:char="F059"/>
      </w:r>
      <w:r w:rsidRPr="00A30338">
        <w:rPr>
          <w:rFonts w:ascii="Script MT Bold" w:hAnsi="Script MT Bold"/>
        </w:rPr>
        <w:t>B</w:t>
      </w:r>
      <w:r>
        <w:rPr>
          <w:b/>
        </w:rPr>
        <w:t>)'</w:t>
      </w:r>
      <w:r>
        <w:rPr>
          <w:rStyle w:val="superscript"/>
        </w:rPr>
        <w:t>3</w:t>
      </w:r>
      <w:r>
        <w:t xml:space="preserve">  =  </w:t>
      </w:r>
      <w:r w:rsidRPr="0072127F">
        <w:t>(</w:t>
      </w:r>
      <w:r w:rsidRPr="0072127F">
        <w:sym w:font="Wingdings" w:char="F059"/>
      </w:r>
      <w:r w:rsidRPr="0072127F">
        <w:t>B)</w:t>
      </w:r>
      <w:r>
        <w:rPr>
          <w:rStyle w:val="subscript"/>
        </w:rPr>
        <w:t>φ</w:t>
      </w:r>
      <w:r w:rsidR="00997EF3">
        <w:tab/>
      </w:r>
      <w:r w:rsidR="00997EF3">
        <w:tab/>
      </w:r>
      <w:r w:rsidR="00997EF3">
        <w:tab/>
      </w:r>
      <w:r w:rsidR="00997EF3">
        <w:tab/>
      </w:r>
      <w:r w:rsidR="00997EF3">
        <w:tab/>
      </w:r>
      <w:r w:rsidR="00997EF3">
        <w:tab/>
      </w:r>
      <w:r w:rsidR="00997EF3">
        <w:tab/>
      </w:r>
      <w:r w:rsidR="00997EF3">
        <w:tab/>
      </w:r>
      <w:r w:rsidR="00997EF3">
        <w:tab/>
        <w:t>(I.3.</w:t>
      </w:r>
      <w:r w:rsidR="00BE556E">
        <w:t>6</w:t>
      </w:r>
      <w:r w:rsidR="00997EF3">
        <w:t>)</w:t>
      </w:r>
    </w:p>
    <w:p w14:paraId="635C2299" w14:textId="77777777" w:rsidR="008830BC" w:rsidRDefault="008830BC" w:rsidP="00997EF3">
      <w:pPr>
        <w:tabs>
          <w:tab w:val="left" w:pos="7200"/>
          <w:tab w:val="left" w:pos="7920"/>
          <w:tab w:val="right" w:pos="9270"/>
        </w:tabs>
      </w:pPr>
    </w:p>
    <w:p w14:paraId="60A82C65" w14:textId="77777777" w:rsidR="008830BC" w:rsidRPr="00997EF3" w:rsidRDefault="008830BC" w:rsidP="00997EF3">
      <w:pPr>
        <w:tabs>
          <w:tab w:val="left" w:pos="7200"/>
          <w:tab w:val="left" w:pos="7920"/>
          <w:tab w:val="right" w:pos="9270"/>
        </w:tabs>
      </w:pPr>
      <w:r>
        <w:t xml:space="preserve">and in this notation Maple computes the components of the vector Laplacian : </w:t>
      </w:r>
    </w:p>
    <w:p w14:paraId="2EBC03FF" w14:textId="77777777" w:rsidR="002B3CDE" w:rsidRDefault="002B3CDE" w:rsidP="002B3CDE"/>
    <w:p w14:paraId="7DF2174A" w14:textId="77777777" w:rsidR="002B3CDE" w:rsidRDefault="002B3CDE" w:rsidP="002B3CDE">
      <w:r>
        <w:pict>
          <v:shape id="_x0000_i1173" type="#_x0000_t75" style="width:467.25pt;height:115.5pt">
            <v:imagedata r:id="rId158" o:title=""/>
          </v:shape>
        </w:pict>
      </w:r>
    </w:p>
    <w:p w14:paraId="4B7460ED" w14:textId="77777777" w:rsidR="002B3CDE" w:rsidRDefault="002B3CDE" w:rsidP="002B3CDE">
      <w:r>
        <w:pict>
          <v:shape id="_x0000_i1174" type="#_x0000_t75" style="width:468pt;height:113.25pt">
            <v:imagedata r:id="rId159" o:title=""/>
          </v:shape>
        </w:pict>
      </w:r>
    </w:p>
    <w:p w14:paraId="4AB7456E" w14:textId="77777777" w:rsidR="002B3CDE" w:rsidRDefault="002B3CDE" w:rsidP="002B3CDE">
      <w:r>
        <w:pict>
          <v:shape id="_x0000_i1175" type="#_x0000_t75" style="width:467.25pt;height:114pt">
            <v:imagedata r:id="rId160" o:title=""/>
          </v:shape>
        </w:pict>
      </w:r>
    </w:p>
    <w:p w14:paraId="73EF64ED"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7</w:t>
      </w:r>
      <w:r>
        <w:t>)</w:t>
      </w:r>
    </w:p>
    <w:p w14:paraId="41FFBB61" w14:textId="77777777" w:rsidR="002B3CDE" w:rsidRDefault="002B3CDE" w:rsidP="002B3CDE"/>
    <w:p w14:paraId="0AC445A5" w14:textId="77777777" w:rsidR="002B3CDE" w:rsidRDefault="002B3CDE" w:rsidP="002B3CDE">
      <w:r>
        <w:t xml:space="preserve"> See comment </w:t>
      </w:r>
      <w:r w:rsidR="000139BB">
        <w:t>below (I.3.</w:t>
      </w:r>
      <w:r w:rsidR="00BE556E">
        <w:t>3</w:t>
      </w:r>
      <w:r w:rsidR="000139BB">
        <w:t>)</w:t>
      </w:r>
      <w:r>
        <w:t xml:space="preserve"> about the Maple subs commands (purely cosmetic).  </w:t>
      </w:r>
    </w:p>
    <w:p w14:paraId="26B07068" w14:textId="77777777" w:rsidR="002B3CDE" w:rsidRDefault="002B3CDE" w:rsidP="002B3CDE">
      <w:r>
        <w:tab/>
      </w:r>
    </w:p>
    <w:p w14:paraId="59D518BA" w14:textId="77777777" w:rsidR="002B3CDE" w:rsidRDefault="00997EF3" w:rsidP="002B3CDE">
      <w:pPr>
        <w:pStyle w:val="Heading3"/>
      </w:pPr>
      <w:bookmarkStart w:id="233" w:name="_Toc451453128"/>
      <w:r>
        <w:t>I.4</w:t>
      </w:r>
      <w:r w:rsidR="002B3CDE" w:rsidRPr="000E2413">
        <w:t xml:space="preserve"> </w:t>
      </w:r>
      <w:r w:rsidR="00B36290">
        <w:t>Method 1 for</w:t>
      </w:r>
      <w:r w:rsidR="002B3CDE">
        <w:t xml:space="preserve"> spherical coordinates:  putting results in traditional form</w:t>
      </w:r>
      <w:bookmarkEnd w:id="233"/>
    </w:p>
    <w:p w14:paraId="5F227454" w14:textId="77777777" w:rsidR="002B3CDE" w:rsidRDefault="002B3CDE" w:rsidP="002B3CDE"/>
    <w:p w14:paraId="47D5B5C6" w14:textId="77777777" w:rsidR="002B3CDE" w:rsidRPr="00BC2DA5" w:rsidRDefault="002B3CDE" w:rsidP="002B3CDE">
      <w:r>
        <w:t>It turns out that in each component of the vector Laplacian stated above, 5 of the 9 terms can be represented as if they were the scalar Laplacian acting on the component in qu</w:t>
      </w:r>
      <w:r w:rsidR="000139BB">
        <w:t xml:space="preserve">estion. Here is how it works, where we now use </w:t>
      </w:r>
      <w:r w:rsidR="00BC2DA5">
        <w:t>the well-known spherical coordinates Laplacian (which Maple has computed using (11.</w:t>
      </w:r>
      <w:r w:rsidR="007C6ED1">
        <w:t>1</w:t>
      </w:r>
      <w:r w:rsidR="00BC2DA5">
        <w:t>2) with 1,2,3 = r,θ.φ and h</w:t>
      </w:r>
      <w:r w:rsidR="00BC2DA5">
        <w:rPr>
          <w:rStyle w:val="subscript"/>
        </w:rPr>
        <w:t>1</w:t>
      </w:r>
      <w:r w:rsidR="00BC2DA5">
        <w:t xml:space="preserve"> = 1, h</w:t>
      </w:r>
      <w:r w:rsidR="00BC2DA5">
        <w:rPr>
          <w:rStyle w:val="subscript"/>
        </w:rPr>
        <w:t>2</w:t>
      </w:r>
      <w:r w:rsidR="00BC2DA5">
        <w:t xml:space="preserve"> = r, h</w:t>
      </w:r>
      <w:r w:rsidR="00BC2DA5">
        <w:rPr>
          <w:rStyle w:val="subscript"/>
        </w:rPr>
        <w:t>3</w:t>
      </w:r>
      <w:r w:rsidR="00BC2DA5">
        <w:t xml:space="preserve"> = rsinθ as shown above in (I.3.1) )</w:t>
      </w:r>
      <w:r w:rsidR="007C6ED1">
        <w:t xml:space="preserve">, </w:t>
      </w:r>
    </w:p>
    <w:p w14:paraId="6CAB3F0C" w14:textId="77777777" w:rsidR="002B3CDE" w:rsidRDefault="002B3CDE" w:rsidP="002B3CDE">
      <w:r>
        <w:tab/>
      </w:r>
      <w:r>
        <w:tab/>
      </w:r>
    </w:p>
    <w:p w14:paraId="009EB290" w14:textId="77777777" w:rsidR="002B3CDE" w:rsidRPr="001E43CC" w:rsidRDefault="002B3CDE" w:rsidP="002B3CDE">
      <w:r>
        <w:tab/>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 xml:space="preserve">f   =  </w:t>
      </w:r>
    </w:p>
    <w:p w14:paraId="6334F3E2" w14:textId="77777777" w:rsidR="002B3CDE" w:rsidRPr="00485197" w:rsidRDefault="002B3CDE" w:rsidP="002B3CDE">
      <w:r>
        <w:tab/>
      </w:r>
      <w:r>
        <w:tab/>
      </w:r>
      <w:r>
        <w:tab/>
        <w:t>1 + 2</w:t>
      </w:r>
      <w:r>
        <w:tab/>
      </w:r>
      <w:r>
        <w:tab/>
        <w:t xml:space="preserve">       3+4</w:t>
      </w:r>
      <w:r>
        <w:tab/>
      </w:r>
      <w:r>
        <w:tab/>
        <w:t xml:space="preserve">   5</w:t>
      </w:r>
    </w:p>
    <w:p w14:paraId="017D2070" w14:textId="77777777" w:rsidR="002B3CDE" w:rsidRPr="001E43CC" w:rsidRDefault="002B3CDE" w:rsidP="002B3CDE">
      <w:r>
        <w:tab/>
      </w:r>
      <w:r>
        <w:tab/>
      </w:r>
      <w:r>
        <w:pict>
          <v:shape id="_x0000_i1176" type="#_x0000_t75" style="width:250.5pt;height:66.75pt">
            <v:imagedata r:id="rId161" o:title=""/>
          </v:shape>
        </w:pict>
      </w:r>
    </w:p>
    <w:p w14:paraId="385226E1" w14:textId="77777777" w:rsidR="002B3CDE" w:rsidRPr="00997EF3" w:rsidRDefault="002B3CDE" w:rsidP="00997EF3">
      <w:pPr>
        <w:tabs>
          <w:tab w:val="left" w:pos="7200"/>
          <w:tab w:val="left" w:pos="7920"/>
          <w:tab w:val="right" w:pos="9270"/>
        </w:tabs>
      </w:pPr>
      <w:r>
        <w:tab/>
      </w:r>
      <w:r>
        <w:tab/>
        <w:t xml:space="preserve">      1</w:t>
      </w:r>
      <w:r>
        <w:tab/>
        <w:t xml:space="preserve">       2</w:t>
      </w:r>
      <w:r>
        <w:tab/>
      </w:r>
      <w:r>
        <w:tab/>
        <w:t>3</w:t>
      </w:r>
      <w:r>
        <w:tab/>
        <w:t xml:space="preserve">      4</w:t>
      </w:r>
      <w:r>
        <w:tab/>
        <w:t xml:space="preserve">          5</w:t>
      </w:r>
      <w:r>
        <w:tab/>
      </w:r>
      <w:r>
        <w:tab/>
      </w:r>
      <w:r w:rsidR="00997EF3">
        <w:tab/>
      </w:r>
      <w:r w:rsidR="00997EF3">
        <w:tab/>
      </w:r>
      <w:r w:rsidR="00997EF3">
        <w:tab/>
      </w:r>
      <w:r w:rsidR="00997EF3">
        <w:tab/>
        <w:t>(I.4.1)</w:t>
      </w:r>
    </w:p>
    <w:p w14:paraId="42AA5670" w14:textId="77777777" w:rsidR="002B3CDE" w:rsidRDefault="002B3CDE" w:rsidP="002B3CDE">
      <w:r>
        <w:pict>
          <v:shape id="_x0000_i1177" type="#_x0000_t75" style="width:468pt;height:73.5pt">
            <v:imagedata r:id="rId162" o:title=""/>
          </v:shape>
        </w:pict>
      </w:r>
    </w:p>
    <w:p w14:paraId="1BC2DDAF" w14:textId="77777777" w:rsidR="00997EF3" w:rsidRDefault="002B3CDE" w:rsidP="002B3CDE">
      <w:r>
        <w:tab/>
      </w:r>
      <w:r>
        <w:tab/>
      </w:r>
      <w:r>
        <w:tab/>
        <w:t xml:space="preserve">     1            2 </w:t>
      </w:r>
      <w:r>
        <w:tab/>
      </w:r>
      <w:r>
        <w:tab/>
      </w:r>
      <w:r>
        <w:tab/>
      </w:r>
      <w:r>
        <w:tab/>
      </w:r>
      <w:r>
        <w:tab/>
      </w:r>
      <w:r>
        <w:tab/>
        <w:t>5</w:t>
      </w:r>
      <w:r>
        <w:tab/>
        <w:t xml:space="preserve">        3</w:t>
      </w:r>
      <w:r>
        <w:tab/>
      </w:r>
      <w:r>
        <w:tab/>
        <w:t xml:space="preserve">4     </w:t>
      </w:r>
    </w:p>
    <w:p w14:paraId="1DBF31A2"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(I.4.2)</w:t>
      </w:r>
      <w:r w:rsidR="002B3CDE">
        <w:t xml:space="preserve">  </w:t>
      </w:r>
    </w:p>
    <w:p w14:paraId="4ADFCA06" w14:textId="77777777" w:rsidR="002B3CDE" w:rsidRDefault="002B3CDE" w:rsidP="002B3CDE">
      <w:r>
        <w:t>Therefore</w:t>
      </w:r>
    </w:p>
    <w:p w14:paraId="06562E89" w14:textId="77777777" w:rsidR="002B3CDE" w:rsidRDefault="002B3CDE" w:rsidP="002B3CDE"/>
    <w:p w14:paraId="3343F5E4"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(2/r</w:t>
      </w:r>
      <w:r>
        <w:rPr>
          <w:rStyle w:val="superscript"/>
        </w:rPr>
        <w:t>2</w:t>
      </w:r>
      <w:r>
        <w:t>)B</w:t>
      </w:r>
      <w:r>
        <w:rPr>
          <w:rStyle w:val="subscript"/>
        </w:rPr>
        <w:t>r</w:t>
      </w:r>
      <w:r>
        <w:t xml:space="preserve">  - (2/r</w:t>
      </w:r>
      <w:r>
        <w:rPr>
          <w:rStyle w:val="superscript"/>
        </w:rPr>
        <w:t>2</w:t>
      </w:r>
      <w:r>
        <w:t>)cot(θ)B</w:t>
      </w:r>
      <w:r>
        <w:rPr>
          <w:rStyle w:val="subscript"/>
        </w:rPr>
        <w:t xml:space="preserve">θ </w:t>
      </w:r>
      <w:r>
        <w:t>- (2/r</w:t>
      </w:r>
      <w:r>
        <w:rPr>
          <w:rStyle w:val="superscript"/>
        </w:rPr>
        <w:t>2</w:t>
      </w:r>
      <w:r>
        <w:t>)∂</w:t>
      </w:r>
      <w:r>
        <w:rPr>
          <w:rStyle w:val="subscript"/>
        </w:rPr>
        <w:t>θ</w:t>
      </w:r>
      <w:r>
        <w:t>B</w:t>
      </w:r>
      <w:r>
        <w:rPr>
          <w:rStyle w:val="subscript"/>
        </w:rPr>
        <w:t>θ</w:t>
      </w:r>
      <w:r>
        <w:t xml:space="preserve">  -(2/r</w:t>
      </w:r>
      <w:r>
        <w:rPr>
          <w:rStyle w:val="superscript"/>
        </w:rPr>
        <w:t>2</w:t>
      </w:r>
      <w:r>
        <w:t>sinθ) ∂</w:t>
      </w:r>
      <w:r>
        <w:rPr>
          <w:rStyle w:val="subscript"/>
        </w:rPr>
        <w:t>φ</w:t>
      </w:r>
      <w:r>
        <w:t>B</w:t>
      </w:r>
      <w:r>
        <w:rPr>
          <w:rStyle w:val="subscript"/>
        </w:rPr>
        <w:t xml:space="preserve">φ </w:t>
      </w:r>
    </w:p>
    <w:p w14:paraId="513D078A" w14:textId="77777777" w:rsidR="002B3CDE" w:rsidRDefault="002B3CDE" w:rsidP="002B3CDE"/>
    <w:p w14:paraId="2D571F90"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 </w:t>
      </w:r>
      <w:r w:rsidR="00997EF3">
        <w:tab/>
      </w:r>
      <w:r w:rsidR="00997EF3">
        <w:tab/>
      </w:r>
      <w:r w:rsidR="00997EF3">
        <w:tab/>
      </w:r>
      <w:r w:rsidR="00997EF3">
        <w:tab/>
        <w:t>(I.4.3)</w:t>
      </w:r>
    </w:p>
    <w:p w14:paraId="02629668" w14:textId="77777777" w:rsidR="002B3CDE" w:rsidRDefault="002B3CDE" w:rsidP="002B3CDE"/>
    <w:p w14:paraId="1B30C503" w14:textId="77777777" w:rsidR="002B3CDE" w:rsidRDefault="002B3CDE" w:rsidP="002B3CDE">
      <w:r>
        <w:pict>
          <v:shape id="_x0000_i1178" type="#_x0000_t75" style="width:467.25pt;height:72.75pt">
            <v:imagedata r:id="rId163" o:title=""/>
          </v:shape>
        </w:pict>
      </w:r>
    </w:p>
    <w:p w14:paraId="3902C488" w14:textId="77777777" w:rsidR="002B3CDE" w:rsidRDefault="002B3CDE" w:rsidP="002B3CDE">
      <w:r>
        <w:tab/>
      </w:r>
      <w:r>
        <w:tab/>
      </w:r>
      <w:r>
        <w:tab/>
      </w:r>
      <w:r>
        <w:tab/>
      </w:r>
      <w:r>
        <w:tab/>
        <w:t xml:space="preserve">  3</w:t>
      </w:r>
      <w:r>
        <w:tab/>
      </w:r>
      <w:r>
        <w:tab/>
        <w:t xml:space="preserve">    4</w:t>
      </w:r>
      <w:r>
        <w:tab/>
      </w:r>
      <w:r>
        <w:tab/>
      </w:r>
      <w:r>
        <w:tab/>
        <w:t xml:space="preserve">          5</w:t>
      </w:r>
      <w:r>
        <w:tab/>
      </w:r>
      <w:r>
        <w:tab/>
        <w:t xml:space="preserve">  1            2</w:t>
      </w:r>
    </w:p>
    <w:p w14:paraId="3A3A67FA"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(I.4.4)</w:t>
      </w:r>
    </w:p>
    <w:p w14:paraId="6DB3C21A" w14:textId="77777777" w:rsidR="002B3CDE" w:rsidRDefault="002B3CDE" w:rsidP="002B3CDE">
      <w:r>
        <w:t>Therefore</w:t>
      </w:r>
    </w:p>
    <w:p w14:paraId="242A48F2" w14:textId="77777777" w:rsidR="002B3CDE" w:rsidRDefault="002B3CDE" w:rsidP="002B3CDE"/>
    <w:p w14:paraId="053D3C2B"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 - 2 ∂</w:t>
      </w:r>
      <w:r>
        <w:rPr>
          <w:rStyle w:val="subscript"/>
        </w:rPr>
        <w:t>θ</w:t>
      </w:r>
      <w:r>
        <w:t>B</w:t>
      </w:r>
      <w:r>
        <w:rPr>
          <w:rStyle w:val="subscript"/>
        </w:rPr>
        <w:t>r</w:t>
      </w:r>
      <w:r>
        <w:t xml:space="preserve"> + cot</w:t>
      </w:r>
      <w:r>
        <w:rPr>
          <w:rStyle w:val="superscript"/>
        </w:rPr>
        <w:t>2</w:t>
      </w:r>
      <w:r>
        <w:t>θ B</w:t>
      </w:r>
      <w:r>
        <w:rPr>
          <w:rStyle w:val="subscript"/>
        </w:rPr>
        <w:t>θ</w:t>
      </w:r>
      <w:r>
        <w:t xml:space="preserve"> + B</w:t>
      </w:r>
      <w:r>
        <w:rPr>
          <w:rStyle w:val="subscript"/>
        </w:rPr>
        <w:t xml:space="preserve">θ </w:t>
      </w:r>
      <w:r>
        <w:t>+ 2 cotθcscθ∂</w:t>
      </w:r>
      <w:r>
        <w:rPr>
          <w:rStyle w:val="subscript"/>
        </w:rPr>
        <w:t>φ</w:t>
      </w:r>
      <w:r>
        <w:t>B</w:t>
      </w:r>
      <w:r>
        <w:rPr>
          <w:rStyle w:val="subscript"/>
        </w:rPr>
        <w:t>φ</w:t>
      </w:r>
      <w:r>
        <w:t xml:space="preserve"> ] </w:t>
      </w:r>
    </w:p>
    <w:p w14:paraId="1939DF57" w14:textId="77777777" w:rsidR="002B3CDE" w:rsidRDefault="002B3CDE" w:rsidP="002B3CDE"/>
    <w:p w14:paraId="5C39DC67"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 cotθcscθ∂</w:t>
      </w:r>
      <w:r>
        <w:rPr>
          <w:rStyle w:val="subscript"/>
        </w:rPr>
        <w:t>φ</w:t>
      </w:r>
      <w:r>
        <w:t>B</w:t>
      </w:r>
      <w:r>
        <w:rPr>
          <w:rStyle w:val="subscript"/>
        </w:rPr>
        <w:t>φ</w:t>
      </w:r>
      <w:r>
        <w:t xml:space="preserve"> ]</w:t>
      </w:r>
      <w:r w:rsidR="00997EF3">
        <w:tab/>
      </w:r>
      <w:r w:rsidR="00997EF3">
        <w:tab/>
      </w:r>
      <w:r w:rsidR="00997EF3">
        <w:tab/>
      </w:r>
      <w:r w:rsidR="00997EF3">
        <w:tab/>
        <w:t>(I.4.5)</w:t>
      </w:r>
    </w:p>
    <w:p w14:paraId="32C9466B" w14:textId="77777777" w:rsidR="002B3CDE" w:rsidRDefault="002B3CDE" w:rsidP="002B3CDE">
      <w:r>
        <w:pict>
          <v:shape id="_x0000_i1179" type="#_x0000_t75" style="width:468pt;height:72.75pt">
            <v:imagedata r:id="rId164" o:title=""/>
          </v:shape>
        </w:pict>
      </w:r>
    </w:p>
    <w:p w14:paraId="6E9F3908" w14:textId="77777777" w:rsidR="002B3CDE" w:rsidRDefault="002B3CDE" w:rsidP="002B3CDE">
      <w:pPr>
        <w:jc w:val="left"/>
      </w:pPr>
      <w:r>
        <w:tab/>
      </w:r>
      <w:r>
        <w:tab/>
      </w:r>
      <w:r>
        <w:tab/>
      </w:r>
      <w:r>
        <w:tab/>
      </w:r>
      <w:r>
        <w:tab/>
        <w:t xml:space="preserve">       5</w:t>
      </w:r>
      <w:r>
        <w:tab/>
      </w:r>
      <w:r>
        <w:tab/>
      </w:r>
      <w:r>
        <w:tab/>
      </w:r>
      <w:r>
        <w:tab/>
        <w:t>3</w:t>
      </w:r>
      <w:r>
        <w:tab/>
      </w:r>
      <w:r>
        <w:tab/>
        <w:t>4             1            2</w:t>
      </w:r>
    </w:p>
    <w:p w14:paraId="6D5BD0A7"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(I.4.6)</w:t>
      </w:r>
    </w:p>
    <w:p w14:paraId="76609478" w14:textId="77777777" w:rsidR="00997EF3" w:rsidRPr="00997EF3" w:rsidRDefault="00997EF3" w:rsidP="002B3CDE">
      <w:pPr>
        <w:jc w:val="left"/>
      </w:pPr>
    </w:p>
    <w:p w14:paraId="722CBEE5" w14:textId="77777777" w:rsidR="002B3CDE" w:rsidRDefault="002B3CDE" w:rsidP="00997EF3">
      <w:pPr>
        <w:tabs>
          <w:tab w:val="left" w:pos="7200"/>
          <w:tab w:val="left" w:pos="7920"/>
          <w:tab w:val="right" w:pos="9270"/>
        </w:tabs>
      </w:pPr>
      <w:r>
        <w:rPr>
          <w:b/>
          <w:i/>
          <w:noProof/>
        </w:rPr>
        <w:tab/>
      </w:r>
      <w:r w:rsidRPr="0072127F">
        <w:t>(</w:t>
      </w:r>
      <w:r w:rsidRPr="0072127F">
        <w:sym w:font="Wingdings" w:char="F059"/>
      </w:r>
      <w:r w:rsidRPr="0072127F">
        <w:t>B)</w:t>
      </w:r>
      <w:r>
        <w:rPr>
          <w:rStyle w:val="subscript"/>
        </w:rPr>
        <w:t>φ</w:t>
      </w:r>
      <w:r w:rsidRPr="00485197">
        <w:t xml:space="preserve"> </w:t>
      </w:r>
      <w:r>
        <w:t xml:space="preserve">=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 </w:t>
      </w:r>
      <w:r w:rsidR="00997EF3">
        <w:tab/>
      </w:r>
      <w:r w:rsidR="00997EF3">
        <w:tab/>
      </w:r>
      <w:r w:rsidR="00997EF3">
        <w:tab/>
      </w:r>
      <w:r w:rsidR="00997EF3">
        <w:tab/>
        <w:t>(I.4.7)</w:t>
      </w:r>
    </w:p>
    <w:p w14:paraId="39A44869" w14:textId="77777777" w:rsidR="00FF0306" w:rsidRDefault="00FF0306" w:rsidP="00997EF3">
      <w:pPr>
        <w:tabs>
          <w:tab w:val="left" w:pos="7200"/>
          <w:tab w:val="left" w:pos="7920"/>
          <w:tab w:val="right" w:pos="9270"/>
        </w:tabs>
      </w:pPr>
    </w:p>
    <w:p w14:paraId="6E7AA94D" w14:textId="77777777" w:rsidR="00FF0306" w:rsidRPr="00997EF3" w:rsidRDefault="00FF0306" w:rsidP="00997EF3">
      <w:pPr>
        <w:tabs>
          <w:tab w:val="left" w:pos="7200"/>
          <w:tab w:val="left" w:pos="7920"/>
          <w:tab w:val="right" w:pos="9270"/>
        </w:tabs>
      </w:pPr>
      <w:r>
        <w:t xml:space="preserve">Each component is seen to have nine terms. </w:t>
      </w:r>
    </w:p>
    <w:p w14:paraId="72BDE1E9" w14:textId="77777777" w:rsidR="002B3CDE" w:rsidRDefault="002B3CDE" w:rsidP="002B3CDE">
      <w:pPr>
        <w:jc w:val="left"/>
      </w:pPr>
    </w:p>
    <w:p w14:paraId="79909A0F" w14:textId="77777777" w:rsidR="002B3CDE" w:rsidRDefault="002B3CDE" w:rsidP="002B3CDE">
      <w:pPr>
        <w:jc w:val="left"/>
      </w:pPr>
      <w:r>
        <w:t>In this manner, we end up with the components of the vector Laplacian expressed in the traditional manner,</w:t>
      </w:r>
    </w:p>
    <w:p w14:paraId="3B731960" w14:textId="77777777" w:rsidR="002B3CDE" w:rsidRDefault="002B3CDE" w:rsidP="002B3CDE">
      <w:pPr>
        <w:jc w:val="left"/>
      </w:pPr>
    </w:p>
    <w:p w14:paraId="49A14F51" w14:textId="77777777" w:rsidR="002B3CDE" w:rsidRPr="00485197" w:rsidRDefault="002B3CDE" w:rsidP="002B3CDE">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4C6CAF4A"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008D940F" w14:textId="77777777" w:rsidR="002B3CDE" w:rsidRDefault="002B3CDE" w:rsidP="002B3CDE">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p>
    <w:p w14:paraId="5275C5AF" w14:textId="77777777" w:rsidR="002B3CDE" w:rsidRDefault="002B3CDE" w:rsidP="002B3CDE"/>
    <w:p w14:paraId="0B2DBA4C" w14:textId="77777777" w:rsidR="002B3CDE" w:rsidRDefault="002B3CDE" w:rsidP="002B3CDE">
      <w:r>
        <w:tab/>
        <w:t xml:space="preserve">where     </w:t>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f</w:t>
      </w:r>
    </w:p>
    <w:p w14:paraId="7450ADE1" w14:textId="77777777" w:rsidR="002B3CDE" w:rsidRDefault="002B3CDE" w:rsidP="002B3CDE">
      <w:r>
        <w:t xml:space="preserve"> </w:t>
      </w:r>
    </w:p>
    <w:p w14:paraId="562B7A63" w14:textId="77777777" w:rsidR="002B3CDE" w:rsidRDefault="002B3CDE" w:rsidP="00FF0306">
      <w:pPr>
        <w:tabs>
          <w:tab w:val="left" w:pos="7200"/>
          <w:tab w:val="left" w:pos="7920"/>
          <w:tab w:val="right" w:pos="9270"/>
        </w:tabs>
      </w:pPr>
      <w:r>
        <w:tab/>
      </w:r>
      <w:r>
        <w:tab/>
        <w:t xml:space="preserve">               = (2/r)∂</w:t>
      </w:r>
      <w:r>
        <w:rPr>
          <w:rStyle w:val="subscript"/>
        </w:rPr>
        <w:t>r</w:t>
      </w:r>
      <w:r>
        <w:t>f  + ∂</w:t>
      </w:r>
      <w:r>
        <w:rPr>
          <w:rStyle w:val="subscript"/>
        </w:rPr>
        <w:t>r</w:t>
      </w:r>
      <w:r>
        <w:rPr>
          <w:rStyle w:val="superscript"/>
        </w:rPr>
        <w:t>2</w:t>
      </w:r>
      <w:r>
        <w:t>f + (cotθ/r</w:t>
      </w:r>
      <w:r>
        <w:rPr>
          <w:rStyle w:val="superscript"/>
        </w:rPr>
        <w:t>2</w:t>
      </w:r>
      <w:r>
        <w:t>)∂</w:t>
      </w:r>
      <w:r>
        <w:rPr>
          <w:rStyle w:val="subscript"/>
        </w:rPr>
        <w:t>θ</w:t>
      </w:r>
      <w:r>
        <w:t>f  + (1/r</w:t>
      </w:r>
      <w:r>
        <w:rPr>
          <w:rStyle w:val="superscript"/>
        </w:rPr>
        <w:t>2</w:t>
      </w:r>
      <w:r>
        <w:t>) ∂</w:t>
      </w:r>
      <w:r>
        <w:rPr>
          <w:rStyle w:val="subscript"/>
        </w:rPr>
        <w:t>θ</w:t>
      </w:r>
      <w:r>
        <w:rPr>
          <w:rStyle w:val="superscript"/>
        </w:rPr>
        <w:t>2</w:t>
      </w:r>
      <w:r>
        <w:t>f + (1/r</w:t>
      </w:r>
      <w:r>
        <w:rPr>
          <w:rStyle w:val="superscript"/>
        </w:rPr>
        <w:t>2</w:t>
      </w:r>
      <w:r>
        <w:t>sin</w:t>
      </w:r>
      <w:r>
        <w:rPr>
          <w:rStyle w:val="superscript"/>
        </w:rPr>
        <w:t>2</w:t>
      </w:r>
      <w:r>
        <w:t>θ)∂</w:t>
      </w:r>
      <w:r>
        <w:rPr>
          <w:rStyle w:val="subscript"/>
        </w:rPr>
        <w:t>φ</w:t>
      </w:r>
      <w:r>
        <w:rPr>
          <w:rStyle w:val="superscript"/>
        </w:rPr>
        <w:t>2</w:t>
      </w:r>
      <w:r>
        <w:t>f</w:t>
      </w:r>
      <w:r w:rsidR="00997EF3">
        <w:tab/>
      </w:r>
      <w:r w:rsidR="00997EF3">
        <w:tab/>
      </w:r>
      <w:r w:rsidR="00997EF3">
        <w:tab/>
        <w:t>(I.4.8)</w:t>
      </w:r>
    </w:p>
    <w:p w14:paraId="5D03064C" w14:textId="77777777" w:rsidR="002B3CDE" w:rsidRDefault="002B3CDE" w:rsidP="002B3CDE">
      <w:r>
        <w:tab/>
      </w:r>
    </w:p>
    <w:p w14:paraId="581585BF" w14:textId="77777777" w:rsidR="002B3CDE" w:rsidRDefault="002B3CDE" w:rsidP="002B3CDE">
      <w:r>
        <w:t xml:space="preserve">The curious reader might wonder </w:t>
      </w:r>
      <w:r w:rsidRPr="00F4176F">
        <w:rPr>
          <w:i/>
        </w:rPr>
        <w:t>why</w:t>
      </w:r>
      <w:r>
        <w:t xml:space="preserve">, in each case, five of the nine terms of the vector Laplacian components can be represented by the scalar Laplacian acting on the component. This question is answered in the following </w:t>
      </w:r>
      <w:r w:rsidR="005075D6">
        <w:t>Section</w:t>
      </w:r>
      <w:r>
        <w:t xml:space="preserve">. </w:t>
      </w:r>
    </w:p>
    <w:p w14:paraId="4CB8DF0E" w14:textId="77777777" w:rsidR="002B3CDE" w:rsidRDefault="002B3CDE" w:rsidP="002B3CDE"/>
    <w:p w14:paraId="6B5200CA" w14:textId="77777777" w:rsidR="002B3CDE" w:rsidRDefault="00997EF3" w:rsidP="002B3CDE">
      <w:pPr>
        <w:pStyle w:val="Heading3"/>
      </w:pPr>
      <w:bookmarkStart w:id="234" w:name="_Toc451453129"/>
      <w:r>
        <w:t>I.5</w:t>
      </w:r>
      <w:r w:rsidR="002B3CDE" w:rsidRPr="000E2413">
        <w:t xml:space="preserve"> </w:t>
      </w:r>
      <w:r w:rsidR="00B36290">
        <w:t xml:space="preserve">Method 2, </w:t>
      </w:r>
      <w:r w:rsidR="002B3CDE">
        <w:t xml:space="preserve">Part </w:t>
      </w:r>
      <w:r w:rsidR="00B36290">
        <w:t>A</w:t>
      </w:r>
      <w:bookmarkEnd w:id="234"/>
    </w:p>
    <w:p w14:paraId="43F52404" w14:textId="77777777" w:rsidR="002B3CDE" w:rsidRDefault="002B3CDE" w:rsidP="002B3CDE"/>
    <w:p w14:paraId="2E73972E" w14:textId="77777777" w:rsidR="002B3CDE" w:rsidRDefault="002B3CDE" w:rsidP="002B3CDE">
      <w:r>
        <w:t xml:space="preserve">In the </w:t>
      </w:r>
      <w:r w:rsidR="00B36290">
        <w:t>Method 1</w:t>
      </w:r>
      <w:r>
        <w:t xml:space="preserve">, described in </w:t>
      </w:r>
      <w:r w:rsidR="007C6ED1">
        <w:t>Sec</w:t>
      </w:r>
      <w:r w:rsidR="009C33C7">
        <w:t>t</w:t>
      </w:r>
      <w:r w:rsidR="007C6ED1">
        <w:t>ion I.2</w:t>
      </w:r>
      <w:r>
        <w:t xml:space="preserve"> above, we used this tensori</w:t>
      </w:r>
      <w:r w:rsidR="00147E68">
        <w:t xml:space="preserve">zation of the vector Laplacian, </w:t>
      </w:r>
    </w:p>
    <w:p w14:paraId="237B7E81" w14:textId="77777777" w:rsidR="002B3CDE" w:rsidRDefault="002B3CDE" w:rsidP="002B3CDE"/>
    <w:p w14:paraId="53B0D695"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997EF3">
        <w:tab/>
      </w:r>
      <w:r w:rsidR="00997EF3">
        <w:tab/>
      </w:r>
      <w:r w:rsidR="00147E68" w:rsidRPr="00147E68">
        <w:rPr>
          <w:i/>
        </w:rPr>
        <w:t>(I.2.5)</w:t>
      </w:r>
      <w:r w:rsidR="00997EF3">
        <w:tab/>
      </w:r>
      <w:r w:rsidR="00997EF3">
        <w:tab/>
      </w:r>
      <w:r w:rsidR="00997EF3">
        <w:tab/>
        <w:t>(I.5.1)</w:t>
      </w:r>
    </w:p>
    <w:p w14:paraId="4224E30D" w14:textId="77777777" w:rsidR="002B3CDE" w:rsidRDefault="002B3CDE" w:rsidP="002B3CDE"/>
    <w:p w14:paraId="1C274A28" w14:textId="77777777" w:rsidR="002B3CDE" w:rsidRDefault="004F7B9F" w:rsidP="002B3CDE">
      <w:r>
        <w:t>A</w:t>
      </w:r>
      <w:r w:rsidR="002B3CDE">
        <w:t>n alternative tensorization</w:t>
      </w:r>
      <w:r>
        <w:t xml:space="preserve"> is </w:t>
      </w:r>
      <w:r w:rsidR="00190E20">
        <w:t>state</w:t>
      </w:r>
      <w:r w:rsidR="00190E20" w:rsidRPr="00190E20">
        <w:rPr>
          <w:color w:val="000000"/>
        </w:rPr>
        <w:t>d</w:t>
      </w:r>
      <w:r w:rsidRPr="00190E20">
        <w:rPr>
          <w:color w:val="000000"/>
        </w:rPr>
        <w:t xml:space="preserve"> </w:t>
      </w:r>
      <w:r w:rsidR="00190E20" w:rsidRPr="00190E20">
        <w:rPr>
          <w:color w:val="000000"/>
        </w:rPr>
        <w:t>in</w:t>
      </w:r>
      <w:r w:rsidRPr="00190E20">
        <w:rPr>
          <w:color w:val="000000"/>
        </w:rPr>
        <w:t xml:space="preserve"> (15.</w:t>
      </w:r>
      <w:r w:rsidR="00190E20" w:rsidRPr="00190E20">
        <w:rPr>
          <w:color w:val="000000"/>
        </w:rPr>
        <w:t>8.2</w:t>
      </w:r>
      <w:r w:rsidRPr="00190E20">
        <w:rPr>
          <w:color w:val="000000"/>
        </w:rPr>
        <w:t>)</w:t>
      </w:r>
      <w:r w:rsidR="00190E20">
        <w:t xml:space="preserve">, </w:t>
      </w:r>
    </w:p>
    <w:p w14:paraId="2A54B19B" w14:textId="77777777" w:rsidR="002B3CDE" w:rsidRDefault="002B3CDE" w:rsidP="002B3CDE"/>
    <w:p w14:paraId="0E2E4F51"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Pr>
          <w:rStyle w:val="superscript"/>
        </w:rPr>
        <w:t>n;j</w:t>
      </w:r>
      <w:r>
        <w:rPr>
          <w:rStyle w:val="subscript"/>
        </w:rPr>
        <w:t>;j</w:t>
      </w:r>
      <w:r>
        <w:t xml:space="preserve">    .</w:t>
      </w:r>
      <w:r w:rsidR="00C414B7">
        <w:tab/>
      </w:r>
      <w:r w:rsidR="00C414B7">
        <w:tab/>
      </w:r>
      <w:r w:rsidR="00C414B7">
        <w:tab/>
      </w:r>
      <w:r w:rsidR="00C414B7">
        <w:tab/>
      </w:r>
      <w:r w:rsidR="00C414B7">
        <w:tab/>
      </w:r>
      <w:r w:rsidR="00C414B7">
        <w:tab/>
      </w:r>
      <w:r w:rsidR="00C414B7">
        <w:tab/>
      </w:r>
      <w:r w:rsidR="00C414B7">
        <w:tab/>
      </w:r>
      <w:r w:rsidR="00C414B7">
        <w:tab/>
      </w:r>
      <w:r w:rsidR="00997EF3">
        <w:t>(I.5.2)</w:t>
      </w:r>
    </w:p>
    <w:p w14:paraId="21A59F42" w14:textId="77777777" w:rsidR="002B3CDE" w:rsidRDefault="002B3CDE" w:rsidP="002B3CDE"/>
    <w:p w14:paraId="69DB6FBB" w14:textId="77777777" w:rsidR="002B3CDE" w:rsidRDefault="002B3CDE" w:rsidP="002B3CDE">
      <w:r>
        <w:t>These two tensors must be the same since the tensorization of a Car</w:t>
      </w:r>
      <w:r w:rsidR="00190E20">
        <w:t>tesian form equation is unique and this fact is verified in Section 7.8. O</w:t>
      </w:r>
      <w:r>
        <w:t xml:space="preserve">ur </w:t>
      </w:r>
      <w:r w:rsidR="00B36290">
        <w:t>Method 2</w:t>
      </w:r>
      <w:r>
        <w:t xml:space="preserve"> is to use this B'</w:t>
      </w:r>
      <w:r>
        <w:rPr>
          <w:rStyle w:val="superscript"/>
        </w:rPr>
        <w:t>n;j</w:t>
      </w:r>
      <w:r>
        <w:rPr>
          <w:rStyle w:val="subscript"/>
        </w:rPr>
        <w:t>;j</w:t>
      </w:r>
      <w:r>
        <w:t xml:space="preserve"> tensorization to compute once again the components of the vector Laplacian. </w:t>
      </w:r>
    </w:p>
    <w:p w14:paraId="225A4116" w14:textId="77777777" w:rsidR="002B3CDE" w:rsidRDefault="002B3CDE" w:rsidP="002B3CDE"/>
    <w:p w14:paraId="7B7FAEE6" w14:textId="77777777" w:rsidR="002B3CDE" w:rsidRDefault="00147E68" w:rsidP="002B3CDE">
      <w:pPr>
        <w:jc w:val="left"/>
      </w:pPr>
      <w:r>
        <w:t>Recall covariant derivative example</w:t>
      </w:r>
      <w:r w:rsidR="00C06339">
        <w:t xml:space="preserve"> </w:t>
      </w:r>
      <w:r>
        <w:t>(F.9.9)</w:t>
      </w:r>
      <w:r w:rsidR="00C06339">
        <w:t xml:space="preserve">, </w:t>
      </w:r>
    </w:p>
    <w:p w14:paraId="6C659973" w14:textId="77777777" w:rsidR="002B3CDE" w:rsidRDefault="002B3CDE" w:rsidP="002B3CDE">
      <w:pPr>
        <w:jc w:val="left"/>
      </w:pPr>
    </w:p>
    <w:p w14:paraId="10BCC033" w14:textId="77777777" w:rsidR="002B3CDE" w:rsidRPr="00997EF3" w:rsidRDefault="002B3CDE" w:rsidP="00997EF3">
      <w:pPr>
        <w:tabs>
          <w:tab w:val="left" w:pos="7200"/>
          <w:tab w:val="left" w:pos="7920"/>
          <w:tab w:val="right" w:pos="9270"/>
        </w:tabs>
      </w:pPr>
      <w:r w:rsidRPr="0064349E">
        <w:rPr>
          <w:color w:val="000000"/>
        </w:rPr>
        <w:tab/>
        <w:t>B</w:t>
      </w:r>
      <w:r w:rsidRPr="0064349E">
        <w:rPr>
          <w:rStyle w:val="superscript"/>
          <w:color w:val="000000"/>
        </w:rPr>
        <w:t>ab</w:t>
      </w:r>
      <w:r w:rsidRPr="0064349E">
        <w:rPr>
          <w:rStyle w:val="subscript"/>
          <w:color w:val="000000"/>
        </w:rPr>
        <w:t>;α</w:t>
      </w:r>
      <w:r w:rsidRPr="0064349E">
        <w:rPr>
          <w:color w:val="000000"/>
        </w:rPr>
        <w:t xml:space="preserve">  ≡ ∂</w:t>
      </w:r>
      <w:r w:rsidRPr="0064349E">
        <w:rPr>
          <w:rStyle w:val="subscript"/>
          <w:color w:val="000000"/>
        </w:rPr>
        <w:t>α</w:t>
      </w:r>
      <w:r w:rsidRPr="0064349E">
        <w:rPr>
          <w:color w:val="000000"/>
        </w:rPr>
        <w:t xml:space="preserve"> B</w:t>
      </w:r>
      <w:r w:rsidRPr="0064349E">
        <w:rPr>
          <w:rStyle w:val="superscript"/>
          <w:color w:val="000000"/>
        </w:rPr>
        <w:t>ab</w:t>
      </w:r>
      <w:r w:rsidRPr="0064349E">
        <w:rPr>
          <w:color w:val="000000"/>
        </w:rPr>
        <w:t xml:space="preserve">  + Γ</w:t>
      </w:r>
      <w:r w:rsidRPr="0064349E">
        <w:rPr>
          <w:rStyle w:val="superscript"/>
          <w:color w:val="000000"/>
        </w:rPr>
        <w:t>a</w:t>
      </w:r>
      <w:r w:rsidRPr="0064349E">
        <w:rPr>
          <w:rStyle w:val="subscript"/>
          <w:color w:val="000000"/>
        </w:rPr>
        <w:t>αn</w:t>
      </w:r>
      <w:r w:rsidRPr="0064349E">
        <w:rPr>
          <w:color w:val="000000"/>
        </w:rPr>
        <w:t xml:space="preserve"> B</w:t>
      </w:r>
      <w:r w:rsidRPr="0064349E">
        <w:rPr>
          <w:rStyle w:val="superscript"/>
          <w:color w:val="000000"/>
        </w:rPr>
        <w:t>nb</w:t>
      </w:r>
      <w:r w:rsidRPr="0064349E">
        <w:rPr>
          <w:color w:val="000000"/>
        </w:rPr>
        <w:t xml:space="preserve">  +  Γ</w:t>
      </w:r>
      <w:r w:rsidRPr="0064349E">
        <w:rPr>
          <w:rStyle w:val="superscript"/>
          <w:color w:val="000000"/>
        </w:rPr>
        <w:t>b</w:t>
      </w:r>
      <w:r w:rsidRPr="0064349E">
        <w:rPr>
          <w:rStyle w:val="subscript"/>
          <w:color w:val="000000"/>
        </w:rPr>
        <w:t>αn</w:t>
      </w:r>
      <w:r w:rsidRPr="0064349E">
        <w:rPr>
          <w:color w:val="000000"/>
        </w:rPr>
        <w:t xml:space="preserve"> B</w:t>
      </w:r>
      <w:r w:rsidRPr="0064349E">
        <w:rPr>
          <w:rStyle w:val="superscript"/>
          <w:color w:val="000000"/>
        </w:rPr>
        <w:t>an</w:t>
      </w:r>
      <w:r w:rsidR="00997EF3">
        <w:tab/>
      </w:r>
      <w:r w:rsidR="00997EF3">
        <w:tab/>
      </w:r>
      <w:r w:rsidR="00147E68">
        <w:tab/>
      </w:r>
      <w:r w:rsidR="00147E68">
        <w:tab/>
      </w:r>
      <w:r w:rsidR="00C06339">
        <w:tab/>
      </w:r>
      <w:r w:rsidR="00C06339">
        <w:tab/>
      </w:r>
      <w:r w:rsidR="00C06339">
        <w:tab/>
      </w:r>
      <w:r w:rsidR="00147E68" w:rsidRPr="00147E68">
        <w:rPr>
          <w:i/>
        </w:rPr>
        <w:t>(F.9.9)</w:t>
      </w:r>
      <w:r w:rsidR="00997EF3">
        <w:tab/>
      </w:r>
    </w:p>
    <w:p w14:paraId="34261BE7" w14:textId="77777777" w:rsidR="002B3CDE" w:rsidRPr="0064349E" w:rsidRDefault="002B3CDE" w:rsidP="002B3CDE">
      <w:pPr>
        <w:jc w:val="left"/>
        <w:rPr>
          <w:color w:val="000000"/>
        </w:rPr>
      </w:pPr>
    </w:p>
    <w:p w14:paraId="35092950" w14:textId="77777777" w:rsidR="002B3CDE" w:rsidRPr="00147E68" w:rsidRDefault="00147E68" w:rsidP="002B3CDE">
      <w:pPr>
        <w:jc w:val="left"/>
      </w:pPr>
      <w:r>
        <w:rPr>
          <w:color w:val="000000"/>
        </w:rPr>
        <w:t>S</w:t>
      </w:r>
      <w:r w:rsidR="002B3CDE">
        <w:rPr>
          <w:color w:val="000000"/>
        </w:rPr>
        <w:t xml:space="preserve">ince </w:t>
      </w:r>
      <w:r w:rsidR="002B3CDE" w:rsidRPr="0064349E">
        <w:rPr>
          <w:color w:val="000000"/>
        </w:rPr>
        <w:t>B</w:t>
      </w:r>
      <w:r w:rsidR="002B3CDE" w:rsidRPr="0064349E">
        <w:rPr>
          <w:rStyle w:val="superscript"/>
          <w:color w:val="000000"/>
        </w:rPr>
        <w:t>a;b</w:t>
      </w:r>
      <w:r w:rsidR="002B3CDE">
        <w:t xml:space="preserve"> i</w:t>
      </w:r>
      <w:r>
        <w:t xml:space="preserve">s a rank-2 tensor one can apply the above example to </w:t>
      </w:r>
      <w:r w:rsidRPr="0064349E">
        <w:rPr>
          <w:color w:val="000000"/>
        </w:rPr>
        <w:t>B</w:t>
      </w:r>
      <w:r w:rsidRPr="0064349E">
        <w:rPr>
          <w:rStyle w:val="superscript"/>
          <w:color w:val="000000"/>
        </w:rPr>
        <w:t>a;b</w:t>
      </w:r>
      <w:r>
        <w:t xml:space="preserve"> in place of B</w:t>
      </w:r>
      <w:r>
        <w:rPr>
          <w:rStyle w:val="superscript"/>
        </w:rPr>
        <w:t>ab</w:t>
      </w:r>
      <w:r>
        <w:t xml:space="preserve"> to get a result of identical form. The second line </w:t>
      </w:r>
      <w:r w:rsidR="0046174A">
        <w:t xml:space="preserve">below is the desired index contraction (I.5.2) with a→n and b=α → j : </w:t>
      </w:r>
    </w:p>
    <w:p w14:paraId="3B82A4F9" w14:textId="77777777" w:rsidR="002B3CDE" w:rsidRPr="0064349E" w:rsidRDefault="002B3CDE" w:rsidP="002B3CDE">
      <w:pPr>
        <w:jc w:val="left"/>
        <w:rPr>
          <w:color w:val="000000"/>
        </w:rPr>
      </w:pPr>
    </w:p>
    <w:p w14:paraId="1DFFC62A"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a;b</w:t>
      </w:r>
      <w:r w:rsidRPr="003C4FF8">
        <w:rPr>
          <w:rStyle w:val="subscript"/>
          <w:color w:val="000000"/>
        </w:rPr>
        <w:t>;α</w:t>
      </w:r>
      <w:r w:rsidRPr="003C4FF8">
        <w:rPr>
          <w:color w:val="000000"/>
        </w:rPr>
        <w:t xml:space="preserve">  ≡ ∂</w:t>
      </w:r>
      <w:r w:rsidRPr="003C4FF8">
        <w:rPr>
          <w:rStyle w:val="subscript"/>
          <w:color w:val="000000"/>
        </w:rPr>
        <w:t>α</w:t>
      </w:r>
      <w:r w:rsidRPr="003C4FF8">
        <w:rPr>
          <w:color w:val="000000"/>
        </w:rPr>
        <w:t xml:space="preserve"> B</w:t>
      </w:r>
      <w:r w:rsidRPr="003C4FF8">
        <w:rPr>
          <w:rStyle w:val="superscript"/>
          <w:color w:val="000000"/>
        </w:rPr>
        <w:t>a;b</w:t>
      </w:r>
      <w:r w:rsidRPr="003C4FF8">
        <w:rPr>
          <w:color w:val="000000"/>
        </w:rPr>
        <w:t xml:space="preserve">  + Γ</w:t>
      </w:r>
      <w:r w:rsidRPr="003C4FF8">
        <w:rPr>
          <w:rStyle w:val="superscript"/>
          <w:color w:val="000000"/>
        </w:rPr>
        <w:t>a</w:t>
      </w:r>
      <w:r w:rsidRPr="003C4FF8">
        <w:rPr>
          <w:rStyle w:val="subscript"/>
          <w:color w:val="000000"/>
        </w:rPr>
        <w:t>αk</w:t>
      </w:r>
      <w:r w:rsidRPr="003C4FF8">
        <w:rPr>
          <w:color w:val="000000"/>
        </w:rPr>
        <w:t xml:space="preserve"> B</w:t>
      </w:r>
      <w:r w:rsidRPr="003C4FF8">
        <w:rPr>
          <w:rStyle w:val="superscript"/>
          <w:color w:val="000000"/>
        </w:rPr>
        <w:t>k;b</w:t>
      </w:r>
      <w:r w:rsidRPr="003C4FF8">
        <w:rPr>
          <w:color w:val="000000"/>
        </w:rPr>
        <w:t xml:space="preserve">  +  Γ</w:t>
      </w:r>
      <w:r w:rsidRPr="003C4FF8">
        <w:rPr>
          <w:rStyle w:val="superscript"/>
          <w:color w:val="000000"/>
        </w:rPr>
        <w:t>b</w:t>
      </w:r>
      <w:r w:rsidRPr="003C4FF8">
        <w:rPr>
          <w:rStyle w:val="subscript"/>
          <w:color w:val="000000"/>
        </w:rPr>
        <w:t>αk</w:t>
      </w:r>
      <w:r w:rsidRPr="003C4FF8">
        <w:rPr>
          <w:color w:val="000000"/>
        </w:rPr>
        <w:t xml:space="preserve"> B</w:t>
      </w:r>
      <w:r w:rsidRPr="003C4FF8">
        <w:rPr>
          <w:rStyle w:val="superscript"/>
          <w:color w:val="000000"/>
        </w:rPr>
        <w:t>a;k</w:t>
      </w:r>
      <w:r w:rsidR="00997EF3">
        <w:tab/>
      </w:r>
      <w:r w:rsidR="00997EF3">
        <w:tab/>
      </w:r>
      <w:r w:rsidR="00997EF3">
        <w:tab/>
      </w:r>
      <w:r w:rsidR="00997EF3">
        <w:tab/>
      </w:r>
      <w:r w:rsidR="00997EF3">
        <w:tab/>
      </w:r>
      <w:r w:rsidR="00997EF3">
        <w:tab/>
        <w:t>(I.5.</w:t>
      </w:r>
      <w:r w:rsidR="00C06339">
        <w:t>3</w:t>
      </w:r>
      <w:r w:rsidR="00997EF3">
        <w:t>)</w:t>
      </w:r>
    </w:p>
    <w:p w14:paraId="78620DB3" w14:textId="77777777" w:rsidR="002B3CDE" w:rsidRDefault="002B3CDE" w:rsidP="002B3CDE">
      <w:pPr>
        <w:jc w:val="left"/>
      </w:pPr>
      <w:r w:rsidRPr="003C4FF8">
        <w:rPr>
          <w:color w:val="000000"/>
        </w:rPr>
        <w:tab/>
        <w:t>B</w:t>
      </w:r>
      <w:r w:rsidRPr="003C4FF8">
        <w:rPr>
          <w:rStyle w:val="superscript"/>
          <w:color w:val="000000"/>
        </w:rPr>
        <w:t>n;j</w:t>
      </w:r>
      <w:r w:rsidRPr="003C4FF8">
        <w:rPr>
          <w:rStyle w:val="subscript"/>
          <w:color w:val="000000"/>
        </w:rPr>
        <w:t>;j</w:t>
      </w:r>
      <w:r w:rsidRPr="003C4FF8">
        <w:rPr>
          <w:color w:val="000000"/>
        </w:rPr>
        <w:t xml:space="preserve">  ≡ ∂</w:t>
      </w:r>
      <w:r w:rsidRPr="003C4FF8">
        <w:rPr>
          <w:rStyle w:val="subscript"/>
          <w:color w:val="000000"/>
        </w:rPr>
        <w:t>j</w:t>
      </w:r>
      <w:r w:rsidRPr="003C4FF8">
        <w:rPr>
          <w:color w:val="000000"/>
        </w:rPr>
        <w:t xml:space="preserve"> B</w:t>
      </w:r>
      <w:r w:rsidRPr="003C4FF8">
        <w:rPr>
          <w:rStyle w:val="superscript"/>
          <w:color w:val="000000"/>
        </w:rPr>
        <w:t>n;j</w:t>
      </w:r>
      <w:r w:rsidRPr="003C4FF8">
        <w:rPr>
          <w:color w:val="000000"/>
        </w:rPr>
        <w:t xml:space="preserve">  + Γ</w:t>
      </w:r>
      <w:r w:rsidRPr="003C4FF8">
        <w:rPr>
          <w:rStyle w:val="superscript"/>
          <w:color w:val="000000"/>
        </w:rPr>
        <w:t>n</w:t>
      </w:r>
      <w:r w:rsidRPr="003C4FF8">
        <w:rPr>
          <w:rStyle w:val="subscript"/>
          <w:color w:val="000000"/>
        </w:rPr>
        <w:t>jk</w:t>
      </w:r>
      <w:r w:rsidRPr="003C4FF8">
        <w:rPr>
          <w:color w:val="000000"/>
        </w:rPr>
        <w:t xml:space="preserve"> B</w:t>
      </w:r>
      <w:r w:rsidRPr="003C4FF8">
        <w:rPr>
          <w:rStyle w:val="superscript"/>
          <w:color w:val="000000"/>
        </w:rPr>
        <w:t>k;j</w:t>
      </w:r>
      <w:r w:rsidRPr="003C4FF8">
        <w:rPr>
          <w:color w:val="000000"/>
        </w:rPr>
        <w:t xml:space="preserve">  +  Γ</w:t>
      </w:r>
      <w:r w:rsidRPr="003C4FF8">
        <w:rPr>
          <w:rStyle w:val="superscript"/>
          <w:color w:val="000000"/>
        </w:rPr>
        <w:t>j</w:t>
      </w:r>
      <w:r w:rsidRPr="003C4FF8">
        <w:rPr>
          <w:rStyle w:val="subscript"/>
          <w:color w:val="000000"/>
        </w:rPr>
        <w:t>jk</w:t>
      </w:r>
      <w:r w:rsidRPr="003C4FF8">
        <w:rPr>
          <w:color w:val="000000"/>
        </w:rPr>
        <w:t xml:space="preserve"> B</w:t>
      </w:r>
      <w:r w:rsidRPr="003C4FF8">
        <w:rPr>
          <w:rStyle w:val="superscript"/>
          <w:color w:val="000000"/>
        </w:rPr>
        <w:t>n;k</w:t>
      </w:r>
      <w:r>
        <w:t xml:space="preserve"> </w:t>
      </w:r>
      <w:r>
        <w:tab/>
        <w:t xml:space="preserve">// </w:t>
      </w:r>
      <w:r w:rsidRPr="0064349E">
        <w:rPr>
          <w:color w:val="000000"/>
        </w:rPr>
        <w:t>Γ</w:t>
      </w:r>
      <w:r>
        <w:rPr>
          <w:color w:val="000000"/>
        </w:rPr>
        <w:t>'</w:t>
      </w:r>
      <w:r>
        <w:rPr>
          <w:rStyle w:val="superscript"/>
          <w:color w:val="000000"/>
        </w:rPr>
        <w:t>j</w:t>
      </w:r>
      <w:r w:rsidRPr="0064349E">
        <w:rPr>
          <w:rStyle w:val="subscript"/>
          <w:color w:val="000000"/>
        </w:rPr>
        <w:t>jk</w:t>
      </w:r>
      <w:r>
        <w:t xml:space="preserve">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as in </w:t>
      </w:r>
      <w:r w:rsidR="0046174A">
        <w:t>(F.4.2)</w:t>
      </w:r>
      <w:r>
        <w:t xml:space="preserve">   .</w:t>
      </w:r>
    </w:p>
    <w:p w14:paraId="64B48110" w14:textId="77777777" w:rsidR="00C06339" w:rsidRDefault="00C06339" w:rsidP="002B3CDE">
      <w:pPr>
        <w:jc w:val="left"/>
      </w:pPr>
    </w:p>
    <w:p w14:paraId="7BC83886" w14:textId="77777777" w:rsidR="00C06339" w:rsidRDefault="00C06339" w:rsidP="002B3CDE">
      <w:pPr>
        <w:jc w:val="left"/>
      </w:pPr>
      <w:r>
        <w:t>Next, recall covariant derivative example (F.9.5), with a whole sequence of index shuffles following</w:t>
      </w:r>
    </w:p>
    <w:p w14:paraId="4B2D543B" w14:textId="77777777" w:rsidR="00C06339" w:rsidRDefault="00C06339" w:rsidP="002B3CDE">
      <w:pPr>
        <w:jc w:val="left"/>
      </w:pPr>
    </w:p>
    <w:p w14:paraId="25053679" w14:textId="77777777" w:rsidR="00C06339" w:rsidRDefault="00C06339" w:rsidP="00C06339">
      <w:pPr>
        <w:tabs>
          <w:tab w:val="left" w:pos="7200"/>
          <w:tab w:val="left" w:pos="7920"/>
          <w:tab w:val="right" w:pos="9270"/>
        </w:tabs>
        <w:rPr>
          <w:i/>
        </w:rPr>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 do β→b and n→s</w:t>
      </w:r>
      <w:r>
        <w:tab/>
      </w:r>
      <w:r>
        <w:tab/>
      </w:r>
      <w:r>
        <w:tab/>
      </w:r>
      <w:r>
        <w:tab/>
        <w:t xml:space="preserve"> </w:t>
      </w:r>
      <w:r>
        <w:tab/>
      </w:r>
      <w:r w:rsidRPr="00C06339">
        <w:rPr>
          <w:i/>
        </w:rPr>
        <w:t xml:space="preserve"> (F.9.5)</w:t>
      </w:r>
    </w:p>
    <w:p w14:paraId="54078E08" w14:textId="77777777" w:rsidR="00C06339" w:rsidRPr="00C06339" w:rsidRDefault="00C06339" w:rsidP="00C06339">
      <w:pPr>
        <w:tabs>
          <w:tab w:val="left" w:pos="7200"/>
          <w:tab w:val="left" w:pos="7920"/>
          <w:tab w:val="right" w:pos="9270"/>
        </w:tabs>
        <w:rPr>
          <w:i/>
        </w:rPr>
      </w:pPr>
    </w:p>
    <w:p w14:paraId="40E0AD16" w14:textId="77777777" w:rsidR="002B3CDE" w:rsidRPr="0046174A" w:rsidRDefault="002B3CDE" w:rsidP="002B3CDE">
      <w:r w:rsidRPr="003C4FF8">
        <w:rPr>
          <w:color w:val="000000"/>
        </w:rPr>
        <w:tab/>
        <w:t>B</w:t>
      </w:r>
      <w:r w:rsidRPr="003C4FF8">
        <w:rPr>
          <w:rStyle w:val="superscript"/>
          <w:color w:val="000000"/>
        </w:rPr>
        <w:t>a;α</w:t>
      </w:r>
      <w:r w:rsidRPr="003C4FF8">
        <w:rPr>
          <w:color w:val="000000"/>
        </w:rPr>
        <w:t xml:space="preserve">  =  ∂</w:t>
      </w:r>
      <w:r w:rsidRPr="003C4FF8">
        <w:rPr>
          <w:rStyle w:val="superscript"/>
          <w:color w:val="000000"/>
        </w:rPr>
        <w:t>α</w:t>
      </w:r>
      <w:r w:rsidRPr="003C4FF8">
        <w:rPr>
          <w:color w:val="000000"/>
        </w:rPr>
        <w:t xml:space="preserve"> B</w:t>
      </w:r>
      <w:r w:rsidRPr="003C4FF8">
        <w:rPr>
          <w:rStyle w:val="superscript"/>
          <w:color w:val="000000"/>
        </w:rPr>
        <w:t>a</w:t>
      </w:r>
      <w:r w:rsidRPr="003C4FF8">
        <w:rPr>
          <w:color w:val="000000"/>
        </w:rPr>
        <w:t xml:space="preserve"> + g</w:t>
      </w:r>
      <w:r w:rsidRPr="003C4FF8">
        <w:rPr>
          <w:rStyle w:val="superscript"/>
          <w:color w:val="000000"/>
        </w:rPr>
        <w:t>αb</w:t>
      </w:r>
      <w:r w:rsidRPr="003C4FF8">
        <w:rPr>
          <w:color w:val="000000"/>
        </w:rPr>
        <w:t>Γ</w:t>
      </w:r>
      <w:r w:rsidRPr="003C4FF8">
        <w:rPr>
          <w:rStyle w:val="superscript"/>
          <w:color w:val="000000"/>
        </w:rPr>
        <w:t>a</w:t>
      </w:r>
      <w:r w:rsidRPr="003C4FF8">
        <w:rPr>
          <w:rStyle w:val="subscript"/>
          <w:color w:val="000000"/>
        </w:rPr>
        <w:t>bs</w:t>
      </w:r>
      <w:r w:rsidRPr="003C4FF8">
        <w:rPr>
          <w:color w:val="000000"/>
        </w:rPr>
        <w:t xml:space="preserve"> B</w:t>
      </w:r>
      <w:r w:rsidRPr="003C4FF8">
        <w:rPr>
          <w:rStyle w:val="superscript"/>
          <w:color w:val="000000"/>
        </w:rPr>
        <w:t>s</w:t>
      </w:r>
      <w:r w:rsidR="0046174A">
        <w:tab/>
        <w:t>// do</w:t>
      </w:r>
      <w:r w:rsidR="00C06339">
        <w:t xml:space="preserve"> n→ a and α→j</w:t>
      </w:r>
    </w:p>
    <w:p w14:paraId="065CF937" w14:textId="77777777" w:rsidR="002B3CDE" w:rsidRPr="003C4FF8" w:rsidRDefault="002B3CDE" w:rsidP="002B3CDE">
      <w:pPr>
        <w:rPr>
          <w:color w:val="000000"/>
        </w:rPr>
      </w:pPr>
      <w:r w:rsidRPr="003C4FF8">
        <w:rPr>
          <w:color w:val="000000"/>
        </w:rPr>
        <w:tab/>
        <w:t>B</w:t>
      </w:r>
      <w:r w:rsidRPr="003C4FF8">
        <w:rPr>
          <w:rStyle w:val="superscript"/>
          <w:color w:val="000000"/>
        </w:rPr>
        <w:t>n;j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Pr="003C4FF8">
        <w:rPr>
          <w:color w:val="000000"/>
        </w:rPr>
        <w:t xml:space="preserve"> </w:t>
      </w:r>
      <w:r w:rsidR="00C06339">
        <w:rPr>
          <w:color w:val="000000"/>
        </w:rPr>
        <w:tab/>
        <w:t xml:space="preserve">// do n→k </w:t>
      </w:r>
    </w:p>
    <w:p w14:paraId="37D16CC0" w14:textId="77777777" w:rsidR="002B3CDE" w:rsidRPr="00C06339" w:rsidRDefault="002B3CDE" w:rsidP="002B3CDE">
      <w:r w:rsidRPr="003C4FF8">
        <w:rPr>
          <w:color w:val="000000"/>
        </w:rPr>
        <w:tab/>
        <w:t>B</w:t>
      </w:r>
      <w:r w:rsidRPr="003C4FF8">
        <w:rPr>
          <w:rStyle w:val="superscript"/>
          <w:color w:val="000000"/>
        </w:rPr>
        <w:t>k;j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k</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k</w:t>
      </w:r>
      <w:r w:rsidRPr="003C4FF8">
        <w:rPr>
          <w:rStyle w:val="subscript"/>
          <w:color w:val="000000"/>
        </w:rPr>
        <w:t>bs</w:t>
      </w:r>
      <w:r w:rsidRPr="003C4FF8">
        <w:rPr>
          <w:color w:val="000000"/>
        </w:rPr>
        <w:t xml:space="preserve"> B</w:t>
      </w:r>
      <w:r w:rsidRPr="003C4FF8">
        <w:rPr>
          <w:rStyle w:val="superscript"/>
          <w:color w:val="000000"/>
        </w:rPr>
        <w:t>s</w:t>
      </w:r>
      <w:r w:rsidR="00C06339">
        <w:rPr>
          <w:rStyle w:val="superscript"/>
          <w:color w:val="000000"/>
        </w:rPr>
        <w:tab/>
      </w:r>
      <w:r w:rsidR="00C06339">
        <w:t>// do k→n and j→k</w:t>
      </w:r>
    </w:p>
    <w:p w14:paraId="7845DD4F"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n;k</w:t>
      </w:r>
      <w:r w:rsidRPr="003C4FF8">
        <w:rPr>
          <w:color w:val="000000"/>
        </w:rPr>
        <w:t xml:space="preserve">  =  ∂</w:t>
      </w:r>
      <w:r w:rsidRPr="003C4FF8">
        <w:rPr>
          <w:rStyle w:val="superscript"/>
          <w:color w:val="000000"/>
        </w:rPr>
        <w:t>k</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kb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00997EF3">
        <w:tab/>
      </w:r>
      <w:r w:rsidR="00997EF3">
        <w:tab/>
      </w:r>
      <w:r w:rsidR="00997EF3">
        <w:tab/>
      </w:r>
      <w:r w:rsidR="00997EF3">
        <w:tab/>
      </w:r>
      <w:r w:rsidR="00997EF3">
        <w:tab/>
      </w:r>
      <w:r w:rsidR="00997EF3">
        <w:tab/>
      </w:r>
      <w:r w:rsidR="00997EF3">
        <w:tab/>
      </w:r>
      <w:r w:rsidR="00997EF3">
        <w:tab/>
        <w:t>(I.5.</w:t>
      </w:r>
      <w:r w:rsidR="0002033A">
        <w:t>4</w:t>
      </w:r>
      <w:r w:rsidR="00997EF3">
        <w:t>)</w:t>
      </w:r>
    </w:p>
    <w:p w14:paraId="2B481E8E" w14:textId="77777777" w:rsidR="002B3CDE" w:rsidRDefault="002B3CDE" w:rsidP="002B3CDE">
      <w:pPr>
        <w:rPr>
          <w:rStyle w:val="superscript"/>
          <w:color w:val="000000"/>
        </w:rPr>
      </w:pPr>
    </w:p>
    <w:p w14:paraId="08C8F4FF" w14:textId="77777777" w:rsidR="002B3CDE" w:rsidRPr="00C3561E" w:rsidRDefault="0002033A" w:rsidP="002B3CDE">
      <w:r>
        <w:t xml:space="preserve">Insert the last two of these expressions into the second line of (I.5.3) to get, </w:t>
      </w:r>
      <w:r w:rsidR="002B3CDE">
        <w:t xml:space="preserve"> </w:t>
      </w:r>
    </w:p>
    <w:p w14:paraId="206B9216" w14:textId="77777777" w:rsidR="002B3CDE" w:rsidRDefault="002B3CDE" w:rsidP="002B3CDE"/>
    <w:p w14:paraId="59D0195A" w14:textId="77777777" w:rsidR="002B3CDE" w:rsidRPr="00997EF3" w:rsidRDefault="002B3CDE" w:rsidP="00997EF3">
      <w:pPr>
        <w:tabs>
          <w:tab w:val="left" w:pos="7200"/>
          <w:tab w:val="left" w:pos="7920"/>
          <w:tab w:val="right" w:pos="9270"/>
        </w:tabs>
      </w:pPr>
      <w:r w:rsidRPr="00990408">
        <w:rPr>
          <w:color w:val="000000"/>
        </w:rPr>
        <w:tab/>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w:t>
      </w:r>
      <w:r w:rsidRPr="00990408">
        <w:rPr>
          <w:rStyle w:val="superscript"/>
          <w:color w:val="000000"/>
        </w:rPr>
        <w:t>k</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t>(I.5.</w:t>
      </w:r>
      <w:r w:rsidR="0002033A">
        <w:t>5</w:t>
      </w:r>
      <w:r w:rsidR="00997EF3">
        <w:t>)</w:t>
      </w:r>
    </w:p>
    <w:p w14:paraId="1F6976DA" w14:textId="77777777" w:rsidR="002B3CDE" w:rsidRDefault="002B3CDE" w:rsidP="002B3CDE">
      <w:pPr>
        <w:rPr>
          <w:color w:val="000000"/>
        </w:rPr>
      </w:pPr>
    </w:p>
    <w:p w14:paraId="2C0144EA" w14:textId="77777777" w:rsidR="002B3CDE" w:rsidRDefault="0002033A" w:rsidP="002B3CDE">
      <w:pPr>
        <w:rPr>
          <w:color w:val="000000"/>
        </w:rPr>
      </w:pPr>
      <w:r>
        <w:rPr>
          <w:color w:val="000000"/>
        </w:rPr>
        <w:t>Combine</w:t>
      </w:r>
      <w:r w:rsidR="002B3CDE">
        <w:rPr>
          <w:color w:val="000000"/>
        </w:rPr>
        <w:t xml:space="preserve"> the </w:t>
      </w:r>
      <w:r>
        <w:rPr>
          <w:color w:val="000000"/>
        </w:rPr>
        <w:t xml:space="preserve">second last term with the first, </w:t>
      </w:r>
    </w:p>
    <w:p w14:paraId="47BD95EE" w14:textId="77777777" w:rsidR="002B3CDE" w:rsidRDefault="002B3CDE" w:rsidP="002B3CDE">
      <w:pPr>
        <w:rPr>
          <w:color w:val="000000"/>
        </w:rPr>
      </w:pPr>
    </w:p>
    <w:p w14:paraId="4F2DABE5" w14:textId="77777777" w:rsidR="002B3CDE"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r w:rsidR="002B3CDE">
        <w:rPr>
          <w:color w:val="000000"/>
        </w:rPr>
        <w:t xml:space="preserve"> </w:t>
      </w:r>
    </w:p>
    <w:p w14:paraId="26284144" w14:textId="77777777" w:rsidR="002B3CDE" w:rsidRPr="00997EF3" w:rsidRDefault="002B3CDE" w:rsidP="00997EF3">
      <w:pPr>
        <w:tabs>
          <w:tab w:val="left" w:pos="7200"/>
          <w:tab w:val="left" w:pos="7920"/>
          <w:tab w:val="right" w:pos="9270"/>
        </w:tabs>
      </w:pPr>
      <w:r>
        <w:rPr>
          <w:color w:val="000000"/>
        </w:rPr>
        <w:tab/>
      </w:r>
      <w:r>
        <w:rPr>
          <w:color w:val="000000"/>
        </w:rPr>
        <w:tab/>
        <w:t xml:space="preserve">    </w:t>
      </w:r>
      <w:r w:rsidRPr="00990408">
        <w:rPr>
          <w:color w:val="000000"/>
        </w:rPr>
        <w:t>+ ∂</w:t>
      </w:r>
      <w:r w:rsidRPr="00990408">
        <w:rPr>
          <w:rStyle w:val="subscript"/>
          <w:color w:val="000000"/>
        </w:rPr>
        <w:t>j</w:t>
      </w:r>
      <w:r w:rsidRPr="00990408">
        <w:rPr>
          <w:color w:val="000000"/>
        </w:rPr>
        <w:t>(g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r>
      <w:r w:rsidR="00997EF3">
        <w:tab/>
      </w:r>
      <w:r w:rsidR="00997EF3">
        <w:tab/>
        <w:t>(I.5.</w:t>
      </w:r>
      <w:r w:rsidR="0002033A">
        <w:t>6</w:t>
      </w:r>
      <w:r w:rsidR="00997EF3">
        <w:t>)</w:t>
      </w:r>
    </w:p>
    <w:p w14:paraId="715C95B5" w14:textId="77777777" w:rsidR="002B3CDE" w:rsidRDefault="002B3CDE" w:rsidP="002B3CDE">
      <w:pPr>
        <w:rPr>
          <w:color w:val="000000"/>
        </w:rPr>
      </w:pPr>
    </w:p>
    <w:p w14:paraId="07E82FF4" w14:textId="77777777" w:rsidR="002B3CDE" w:rsidRDefault="002B3CDE" w:rsidP="002B3CDE">
      <w:pPr>
        <w:rPr>
          <w:color w:val="000000"/>
        </w:rPr>
      </w:pPr>
      <w:r w:rsidRPr="00990408">
        <w:rPr>
          <w:color w:val="000000"/>
        </w:rPr>
        <w:t xml:space="preserve">Since no terms have been dropped, we are still "covariant" and </w:t>
      </w:r>
      <w:r>
        <w:rPr>
          <w:color w:val="000000"/>
        </w:rPr>
        <w:t xml:space="preserve">in x'-space everything gets primed, </w:t>
      </w:r>
    </w:p>
    <w:p w14:paraId="71844608" w14:textId="77777777" w:rsidR="002B3CDE" w:rsidRDefault="002B3CDE" w:rsidP="002B3CDE">
      <w:pPr>
        <w:rPr>
          <w:color w:val="000000"/>
        </w:rPr>
      </w:pPr>
    </w:p>
    <w:p w14:paraId="7A7F890E" w14:textId="77777777" w:rsidR="002B3CDE" w:rsidRPr="00990408"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Pr>
          <w:color w:val="000000"/>
          <w:sz w:val="8"/>
          <w:szCs w:val="8"/>
        </w:rPr>
        <w:t xml:space="preserve"> </w:t>
      </w:r>
      <w:r w:rsidR="002B3CDE" w:rsidRPr="00990408">
        <w:rPr>
          <w:color w:val="000000"/>
        </w:rPr>
        <w:t>'</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p>
    <w:p w14:paraId="09B9CA83" w14:textId="77777777" w:rsidR="002B3CDE" w:rsidRPr="00997EF3" w:rsidRDefault="002B3CDE" w:rsidP="00997EF3">
      <w:pPr>
        <w:tabs>
          <w:tab w:val="left" w:pos="7200"/>
          <w:tab w:val="left" w:pos="7920"/>
          <w:tab w:val="right" w:pos="9270"/>
        </w:tabs>
      </w:pPr>
      <w:r w:rsidRPr="00990408">
        <w:rPr>
          <w:color w:val="000000"/>
        </w:rPr>
        <w:tab/>
      </w:r>
      <w:r w:rsidRPr="00990408">
        <w:rPr>
          <w:color w:val="000000"/>
        </w:rPr>
        <w:tab/>
      </w:r>
      <w:r w:rsidRPr="00990408">
        <w:rPr>
          <w:color w:val="000000"/>
        </w:rPr>
        <w:tab/>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(I.5.</w:t>
      </w:r>
      <w:r w:rsidR="002455C7">
        <w:t>7</w:t>
      </w:r>
      <w:r w:rsidR="00997EF3">
        <w:t>)</w:t>
      </w:r>
    </w:p>
    <w:p w14:paraId="379AB0C6" w14:textId="77777777" w:rsidR="002B3CDE" w:rsidRPr="00990408" w:rsidRDefault="002B3CDE" w:rsidP="002B3CDE">
      <w:pPr>
        <w:rPr>
          <w:color w:val="000000"/>
        </w:rPr>
      </w:pPr>
    </w:p>
    <w:p w14:paraId="447C63B6" w14:textId="77777777" w:rsidR="002B3CDE" w:rsidRDefault="0002033A" w:rsidP="002B3CDE">
      <w:pPr>
        <w:rPr>
          <w:color w:val="000000"/>
        </w:rPr>
      </w:pPr>
      <w:r>
        <w:rPr>
          <w:color w:val="000000"/>
        </w:rPr>
        <w:t xml:space="preserve">Using </w:t>
      </w:r>
      <w:r w:rsidRPr="0064349E">
        <w:rPr>
          <w:color w:val="000000"/>
        </w:rPr>
        <w:t>Γ</w:t>
      </w:r>
      <w:r>
        <w:rPr>
          <w:color w:val="000000"/>
        </w:rPr>
        <w:t>'</w:t>
      </w:r>
      <w:r>
        <w:rPr>
          <w:rStyle w:val="superscript"/>
          <w:color w:val="000000"/>
        </w:rPr>
        <w:t>j</w:t>
      </w:r>
      <w:r w:rsidRPr="0064349E">
        <w:rPr>
          <w:rStyle w:val="subscript"/>
          <w:color w:val="000000"/>
        </w:rPr>
        <w:t>jk</w:t>
      </w:r>
      <w:r w:rsidR="00190E20">
        <w:t xml:space="preserve"> =</w:t>
      </w:r>
      <w:r>
        <w:t xml:space="preserve"> (1/</w:t>
      </w:r>
      <w:r>
        <w:fldChar w:fldCharType="begin"/>
      </w:r>
      <w:r>
        <w:instrText xml:space="preserve"> EQ \r(g</w:instrText>
      </w:r>
      <w:r w:rsidR="00A87B64">
        <w:instrText>'</w:instrText>
      </w:r>
      <w:r>
        <w:instrText xml:space="preserve">) </w:instrText>
      </w:r>
      <w:r>
        <w:fldChar w:fldCharType="end"/>
      </w:r>
      <w:r>
        <w:t>) ∂</w:t>
      </w:r>
      <w:r w:rsidR="00A87B64">
        <w:t>'</w:t>
      </w:r>
      <w:r>
        <w:rPr>
          <w:rStyle w:val="subscript"/>
        </w:rPr>
        <w:t>k</w:t>
      </w:r>
      <w:r>
        <w:t>(</w:t>
      </w:r>
      <w:r>
        <w:fldChar w:fldCharType="begin"/>
      </w:r>
      <w:r>
        <w:instrText xml:space="preserve"> EQ \r(g</w:instrText>
      </w:r>
      <w:r w:rsidR="00A87B64">
        <w:instrText>'</w:instrText>
      </w:r>
      <w:r>
        <w:instrText xml:space="preserve">) </w:instrText>
      </w:r>
      <w:r>
        <w:fldChar w:fldCharType="end"/>
      </w:r>
      <w:r>
        <w:t>) from (F.4.2)</w:t>
      </w:r>
      <w:r>
        <w:rPr>
          <w:color w:val="000000"/>
        </w:rPr>
        <w:t>, t</w:t>
      </w:r>
      <w:r w:rsidR="002B3CDE">
        <w:rPr>
          <w:color w:val="000000"/>
        </w:rPr>
        <w:t xml:space="preserve">he first two terms </w:t>
      </w:r>
      <w:r>
        <w:rPr>
          <w:color w:val="000000"/>
        </w:rPr>
        <w:t>of (I.5.</w:t>
      </w:r>
      <w:r w:rsidR="002455C7">
        <w:rPr>
          <w:color w:val="000000"/>
        </w:rPr>
        <w:t>7</w:t>
      </w:r>
      <w:r>
        <w:rPr>
          <w:color w:val="000000"/>
        </w:rPr>
        <w:t xml:space="preserve">) </w:t>
      </w:r>
      <w:r w:rsidR="002B3CDE">
        <w:rPr>
          <w:color w:val="000000"/>
        </w:rPr>
        <w:t>can be written this way,</w:t>
      </w:r>
    </w:p>
    <w:p w14:paraId="730A1767" w14:textId="77777777" w:rsidR="002B3CDE" w:rsidRDefault="002B3CDE" w:rsidP="002B3CDE">
      <w:pPr>
        <w:rPr>
          <w:color w:val="000000"/>
        </w:rPr>
      </w:pPr>
    </w:p>
    <w:p w14:paraId="6530C5E6" w14:textId="77777777" w:rsidR="002B3CDE" w:rsidRDefault="002B3CDE" w:rsidP="00997EF3">
      <w:pPr>
        <w:tabs>
          <w:tab w:val="left" w:pos="7200"/>
          <w:tab w:val="left" w:pos="7920"/>
          <w:tab w:val="right" w:pos="9270"/>
        </w:tabs>
      </w:pPr>
      <w:r>
        <w:rPr>
          <w:color w:val="000000"/>
        </w:rPr>
        <w:tab/>
      </w:r>
      <w:r w:rsidRPr="00990408">
        <w:rPr>
          <w:color w:val="000000"/>
        </w:rPr>
        <w:t>[∂'</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w:t>
      </w:r>
      <w:r>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w:t>
      </w:r>
      <w:r>
        <w:rPr>
          <w:color w:val="000000"/>
        </w:rP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n</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rsidRPr="0064349E">
        <w:rPr>
          <w:color w:val="000000"/>
        </w:rPr>
        <w:t>B</w:t>
      </w:r>
      <w:r>
        <w:rPr>
          <w:color w:val="000000"/>
        </w:rPr>
        <w:t>'</w:t>
      </w:r>
      <w:r w:rsidRPr="0064349E">
        <w:rPr>
          <w:rStyle w:val="superscript"/>
          <w:color w:val="000000"/>
        </w:rPr>
        <w:t>n</w:t>
      </w:r>
      <w:r w:rsidRPr="0064349E">
        <w:rPr>
          <w:color w:val="000000"/>
        </w:rPr>
        <w:t xml:space="preserve"> </w:t>
      </w:r>
      <w:r>
        <w:rPr>
          <w:color w:val="000000"/>
        </w:rPr>
        <w:t>)]</w:t>
      </w:r>
      <w:r w:rsidR="0002033A">
        <w:t xml:space="preserve">  </w:t>
      </w:r>
      <w:r w:rsidR="00A87B64">
        <w:t>= lap</w:t>
      </w:r>
      <w:r>
        <w:t>(B'</w:t>
      </w:r>
      <w:r>
        <w:rPr>
          <w:rStyle w:val="superscript"/>
        </w:rPr>
        <w:t>n</w:t>
      </w:r>
      <w:r>
        <w:t>)</w:t>
      </w:r>
      <w:r w:rsidR="00997EF3">
        <w:tab/>
      </w:r>
      <w:r w:rsidR="00997EF3">
        <w:tab/>
        <w:t>(I.5.</w:t>
      </w:r>
      <w:r w:rsidR="002455C7">
        <w:t>8</w:t>
      </w:r>
      <w:r w:rsidR="00997EF3">
        <w:t>)</w:t>
      </w:r>
    </w:p>
    <w:p w14:paraId="1B24EF95" w14:textId="77777777" w:rsidR="002455C7" w:rsidRDefault="002455C7" w:rsidP="00997EF3">
      <w:pPr>
        <w:tabs>
          <w:tab w:val="left" w:pos="7200"/>
          <w:tab w:val="left" w:pos="7920"/>
          <w:tab w:val="right" w:pos="9270"/>
        </w:tabs>
      </w:pPr>
    </w:p>
    <w:p w14:paraId="7307F799" w14:textId="77777777" w:rsidR="002455C7" w:rsidRPr="00190E20" w:rsidRDefault="002455C7" w:rsidP="00997EF3">
      <w:pPr>
        <w:tabs>
          <w:tab w:val="left" w:pos="7200"/>
          <w:tab w:val="left" w:pos="7920"/>
          <w:tab w:val="right" w:pos="9270"/>
        </w:tabs>
        <w:rPr>
          <w:color w:val="000000"/>
        </w:rPr>
      </w:pPr>
      <w:r>
        <w:t>and we recognize this as being lap (B'</w:t>
      </w:r>
      <w:r>
        <w:rPr>
          <w:rStyle w:val="superscript"/>
        </w:rPr>
        <w:t>n</w:t>
      </w:r>
      <w:r>
        <w:t>) based o</w:t>
      </w:r>
      <w:r w:rsidRPr="00190E20">
        <w:rPr>
          <w:color w:val="000000"/>
        </w:rPr>
        <w:t>n (15.5.</w:t>
      </w:r>
      <w:r w:rsidR="00190E20" w:rsidRPr="00190E20">
        <w:rPr>
          <w:color w:val="000000"/>
        </w:rPr>
        <w:t>6</w:t>
      </w:r>
      <w:r w:rsidRPr="00190E20">
        <w:rPr>
          <w:color w:val="000000"/>
        </w:rPr>
        <w:t xml:space="preserve">), </w:t>
      </w:r>
    </w:p>
    <w:p w14:paraId="13B2ABEF" w14:textId="77777777" w:rsidR="002455C7" w:rsidRDefault="002455C7" w:rsidP="00997EF3">
      <w:pPr>
        <w:tabs>
          <w:tab w:val="left" w:pos="7200"/>
          <w:tab w:val="left" w:pos="7920"/>
          <w:tab w:val="right" w:pos="9270"/>
        </w:tabs>
        <w:rPr>
          <w:color w:val="FF0000"/>
        </w:rPr>
      </w:pPr>
    </w:p>
    <w:p w14:paraId="487AB356" w14:textId="77777777" w:rsidR="002455C7" w:rsidRPr="00652BB7" w:rsidRDefault="002455C7" w:rsidP="002455C7">
      <w:pPr>
        <w:tabs>
          <w:tab w:val="left" w:pos="7200"/>
          <w:tab w:val="left" w:pos="7920"/>
          <w:tab w:val="right" w:pos="9270"/>
        </w:tabs>
      </w:pPr>
      <w:r>
        <w:tab/>
        <w:t xml:space="preserve">lap f = </w:t>
      </w:r>
      <w:r w:rsidRPr="00C40E1D">
        <w:rPr>
          <w:color w:val="000000"/>
        </w:rPr>
        <w:t>∂</w:t>
      </w:r>
      <w:r>
        <w:rPr>
          <w:color w:val="000000"/>
        </w:rPr>
        <w:t>'</w:t>
      </w:r>
      <w:r>
        <w:rPr>
          <w:rStyle w:val="subscript"/>
          <w:color w:val="000000"/>
        </w:rPr>
        <w:t>n</w:t>
      </w:r>
      <w:r>
        <w:t>∂'</w:t>
      </w:r>
      <w:r>
        <w:rPr>
          <w:rStyle w:val="superscript"/>
        </w:rPr>
        <w:t>n</w:t>
      </w:r>
      <w:r>
        <w:t>f '</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 xml:space="preserve"> </w:t>
      </w:r>
      <w:r>
        <w:rPr>
          <w:color w:val="000000"/>
        </w:rPr>
        <w:t>(</w:t>
      </w:r>
      <w:r>
        <w:t>∂'</w:t>
      </w:r>
      <w:r>
        <w:rPr>
          <w:rStyle w:val="superscript"/>
        </w:rPr>
        <w:t>n</w:t>
      </w:r>
      <w:r>
        <w:t>f ')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w:t>
      </w:r>
      <w:r w:rsidR="00A87B64" w:rsidRPr="00190E20">
        <w:rPr>
          <w:color w:val="000000"/>
        </w:rPr>
        <w:t xml:space="preserve">  .</w:t>
      </w:r>
      <w:r w:rsidRPr="00190E20">
        <w:rPr>
          <w:color w:val="000000"/>
        </w:rPr>
        <w:tab/>
      </w:r>
      <w:r w:rsidR="008C5CDC" w:rsidRPr="00190E20">
        <w:rPr>
          <w:i/>
          <w:color w:val="000000"/>
        </w:rPr>
        <w:t>(15.5.</w:t>
      </w:r>
      <w:r w:rsidR="00190E20" w:rsidRPr="00190E20">
        <w:rPr>
          <w:i/>
          <w:color w:val="000000"/>
        </w:rPr>
        <w:t>6</w:t>
      </w:r>
      <w:r w:rsidR="008C5CDC" w:rsidRPr="00190E20">
        <w:rPr>
          <w:i/>
          <w:color w:val="000000"/>
        </w:rPr>
        <w:t>)</w:t>
      </w:r>
      <w:r w:rsidRPr="00190E20">
        <w:rPr>
          <w:i/>
          <w:color w:val="000000"/>
        </w:rPr>
        <w:tab/>
      </w:r>
      <w:r>
        <w:tab/>
      </w:r>
      <w:r w:rsidR="008C5CDC">
        <w:t>(I.5.9)</w:t>
      </w:r>
    </w:p>
    <w:p w14:paraId="263EB6F8" w14:textId="77777777" w:rsidR="002455C7" w:rsidRPr="002455C7" w:rsidRDefault="002455C7" w:rsidP="00997EF3">
      <w:pPr>
        <w:tabs>
          <w:tab w:val="left" w:pos="7200"/>
          <w:tab w:val="left" w:pos="7920"/>
          <w:tab w:val="right" w:pos="9270"/>
        </w:tabs>
      </w:pPr>
      <w:r>
        <w:rPr>
          <w:color w:val="FF0000"/>
        </w:rPr>
        <w:t xml:space="preserve"> </w:t>
      </w:r>
    </w:p>
    <w:p w14:paraId="4EFE21EF" w14:textId="77777777" w:rsidR="002B3CDE" w:rsidRDefault="002B3CDE" w:rsidP="002B3CDE">
      <w:r>
        <w:t xml:space="preserve">Therefore </w:t>
      </w:r>
      <w:r w:rsidR="002455C7">
        <w:t xml:space="preserve">(I.5.7) can be written as, </w:t>
      </w:r>
    </w:p>
    <w:p w14:paraId="06689F80" w14:textId="77777777" w:rsidR="002B3CDE" w:rsidRDefault="002B3CDE" w:rsidP="002B3CDE"/>
    <w:p w14:paraId="76BBA486" w14:textId="77777777" w:rsidR="002B3CDE" w:rsidRDefault="002B3CDE" w:rsidP="002B3CDE">
      <w:pPr>
        <w:rPr>
          <w:color w:val="000000"/>
        </w:rPr>
      </w:pPr>
      <w:r>
        <w:tab/>
      </w:r>
      <w:r w:rsidRPr="00990408">
        <w:rPr>
          <w:color w:val="000000"/>
        </w:rPr>
        <w:t>B</w:t>
      </w:r>
      <w:r w:rsidR="00A87B64">
        <w:rPr>
          <w:color w:val="000000"/>
        </w:rPr>
        <w:t>'</w:t>
      </w:r>
      <w:r w:rsidRPr="00990408">
        <w:rPr>
          <w:rStyle w:val="superscript"/>
          <w:color w:val="000000"/>
        </w:rPr>
        <w:t>n;j</w:t>
      </w:r>
      <w:r w:rsidRPr="00990408">
        <w:rPr>
          <w:rStyle w:val="subscript"/>
          <w:color w:val="000000"/>
        </w:rPr>
        <w:t>;j</w:t>
      </w:r>
      <w:r w:rsidRPr="00990408">
        <w:rPr>
          <w:color w:val="000000"/>
        </w:rPr>
        <w:t xml:space="preserve"> =</w:t>
      </w:r>
      <w:r w:rsidR="00A87B64">
        <w:t xml:space="preserve"> lap</w:t>
      </w:r>
      <w:r>
        <w:t>(B'</w:t>
      </w:r>
      <w:r>
        <w:rPr>
          <w:rStyle w:val="superscript"/>
        </w:rPr>
        <w:t>n</w:t>
      </w:r>
      <w:r>
        <w:t xml:space="preserve">) </w:t>
      </w:r>
      <w:r w:rsidRPr="00990408">
        <w:rPr>
          <w:color w:val="000000"/>
        </w:rPr>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17A39D45" w14:textId="77777777" w:rsidR="002B3CDE" w:rsidRDefault="002B3CDE" w:rsidP="002B3CDE"/>
    <w:p w14:paraId="7AD52BD1" w14:textId="77777777" w:rsidR="002B3CDE" w:rsidRPr="00997EF3" w:rsidRDefault="00A87B64" w:rsidP="00997EF3">
      <w:pPr>
        <w:tabs>
          <w:tab w:val="left" w:pos="7200"/>
          <w:tab w:val="left" w:pos="7920"/>
          <w:tab w:val="right" w:pos="9270"/>
        </w:tabs>
      </w:pPr>
      <w:r>
        <w:tab/>
      </w:r>
      <w:r>
        <w:tab/>
        <w:t xml:space="preserve">      = lap</w:t>
      </w:r>
      <w:r w:rsidR="002B3CDE">
        <w:t>(B'</w:t>
      </w:r>
      <w:r w:rsidR="002B3CDE">
        <w:rPr>
          <w:rStyle w:val="superscript"/>
        </w:rPr>
        <w:t>n</w:t>
      </w:r>
      <w:r w:rsidR="002B3CDE">
        <w:t>)   +  Extra Terms</w:t>
      </w:r>
      <w:r w:rsidR="00997EF3">
        <w:tab/>
      </w:r>
      <w:r w:rsidR="00997EF3">
        <w:tab/>
      </w:r>
      <w:r w:rsidR="00997EF3">
        <w:tab/>
      </w:r>
      <w:r w:rsidR="00997EF3">
        <w:tab/>
      </w:r>
      <w:r w:rsidR="00997EF3">
        <w:tab/>
      </w:r>
      <w:r w:rsidR="00997EF3">
        <w:tab/>
      </w:r>
      <w:r w:rsidR="00997EF3">
        <w:tab/>
      </w:r>
      <w:r w:rsidR="00997EF3">
        <w:tab/>
        <w:t>(I.5.</w:t>
      </w:r>
      <w:r w:rsidR="008C5CDC">
        <w:t>10</w:t>
      </w:r>
      <w:r w:rsidR="00997EF3">
        <w:t>)</w:t>
      </w:r>
    </w:p>
    <w:p w14:paraId="5EFEE344" w14:textId="77777777" w:rsidR="002B3CDE" w:rsidRDefault="002B3CDE" w:rsidP="002B3CDE"/>
    <w:p w14:paraId="736188BC" w14:textId="77777777" w:rsidR="002B3CDE" w:rsidRPr="0082544D" w:rsidRDefault="002B3CDE" w:rsidP="002B3CDE">
      <w:r>
        <w:t xml:space="preserve">So we see why the scalar Laplacian </w:t>
      </w:r>
      <w:r w:rsidR="00A87B64">
        <w:t xml:space="preserve">of </w:t>
      </w:r>
      <w:r w:rsidR="002455C7">
        <w:t>B'</w:t>
      </w:r>
      <w:r w:rsidR="002455C7">
        <w:rPr>
          <w:rStyle w:val="superscript"/>
        </w:rPr>
        <w:t>n</w:t>
      </w:r>
      <w:r>
        <w:t xml:space="preserve"> appears in (</w:t>
      </w:r>
      <w:r w:rsidRPr="00E70524">
        <w:sym w:font="Wingdings" w:char="F059"/>
      </w:r>
      <w:r w:rsidRPr="00E70524">
        <w:t>B</w:t>
      </w:r>
      <w:r>
        <w:rPr>
          <w:b/>
        </w:rPr>
        <w:t>)</w:t>
      </w:r>
      <w:r>
        <w:rPr>
          <w:rStyle w:val="superscript"/>
        </w:rPr>
        <w:t>n</w:t>
      </w:r>
      <w:r>
        <w:t>.</w:t>
      </w:r>
      <w:r w:rsidR="00E11030">
        <w:t xml:space="preserve">  Bas</w:t>
      </w:r>
      <w:r w:rsidR="0082544D">
        <w:t>ically</w:t>
      </w:r>
      <w:r w:rsidR="00E11030">
        <w:t xml:space="preserve"> lap(B'</w:t>
      </w:r>
      <w:r w:rsidR="00E11030">
        <w:rPr>
          <w:rStyle w:val="superscript"/>
        </w:rPr>
        <w:t>n</w:t>
      </w:r>
      <w:r w:rsidR="00E11030">
        <w:t>)</w:t>
      </w:r>
      <w:r w:rsidR="0082544D">
        <w:t xml:space="preserve"> is the </w:t>
      </w:r>
      <w:r w:rsidR="0082544D" w:rsidRPr="00990408">
        <w:rPr>
          <w:color w:val="000000"/>
        </w:rPr>
        <w:t>B'</w:t>
      </w:r>
      <w:r w:rsidR="0082544D" w:rsidRPr="00990408">
        <w:rPr>
          <w:rStyle w:val="superscript"/>
          <w:color w:val="000000"/>
        </w:rPr>
        <w:t>n</w:t>
      </w:r>
      <w:r w:rsidR="0082544D">
        <w:rPr>
          <w:rStyle w:val="superscript"/>
          <w:color w:val="000000"/>
        </w:rPr>
        <w:t>,</w:t>
      </w:r>
      <w:r w:rsidR="0082544D" w:rsidRPr="00990408">
        <w:rPr>
          <w:rStyle w:val="superscript"/>
          <w:color w:val="000000"/>
        </w:rPr>
        <w:t>j</w:t>
      </w:r>
      <w:r w:rsidR="0082544D">
        <w:rPr>
          <w:rStyle w:val="subscript"/>
          <w:color w:val="000000"/>
        </w:rPr>
        <w:t>,</w:t>
      </w:r>
      <w:r w:rsidR="0082544D" w:rsidRPr="00990408">
        <w:rPr>
          <w:rStyle w:val="subscript"/>
          <w:color w:val="000000"/>
        </w:rPr>
        <w:t>j</w:t>
      </w:r>
      <w:r w:rsidR="0082544D">
        <w:t xml:space="preserve"> term within </w:t>
      </w:r>
      <w:r w:rsidR="0082544D" w:rsidRPr="00990408">
        <w:rPr>
          <w:color w:val="000000"/>
        </w:rPr>
        <w:t>B'</w:t>
      </w:r>
      <w:r w:rsidR="0082544D" w:rsidRPr="00990408">
        <w:rPr>
          <w:rStyle w:val="superscript"/>
          <w:color w:val="000000"/>
        </w:rPr>
        <w:t>n;j</w:t>
      </w:r>
      <w:r w:rsidR="0082544D" w:rsidRPr="00990408">
        <w:rPr>
          <w:rStyle w:val="subscript"/>
          <w:color w:val="000000"/>
        </w:rPr>
        <w:t>;j</w:t>
      </w:r>
      <w:r w:rsidR="0082544D">
        <w:t xml:space="preserve">  , the only term that survives if Γ = 0. </w:t>
      </w:r>
    </w:p>
    <w:p w14:paraId="7FC776C0" w14:textId="77777777" w:rsidR="002B3CDE" w:rsidRDefault="002B3CDE" w:rsidP="002B3CDE">
      <w:pPr>
        <w:rPr>
          <w:color w:val="000000"/>
        </w:rPr>
      </w:pPr>
    </w:p>
    <w:p w14:paraId="222397AB" w14:textId="77777777" w:rsidR="002B3CDE" w:rsidRDefault="00997EF3" w:rsidP="002B3CDE">
      <w:pPr>
        <w:pStyle w:val="Heading3"/>
      </w:pPr>
      <w:bookmarkStart w:id="235" w:name="_Toc451453130"/>
      <w:r>
        <w:t>I.6</w:t>
      </w:r>
      <w:r w:rsidR="002B3CDE" w:rsidRPr="000E2413">
        <w:t xml:space="preserve"> </w:t>
      </w:r>
      <w:r w:rsidR="00B36290">
        <w:t>Method 2,</w:t>
      </w:r>
      <w:r w:rsidR="002B3CDE">
        <w:t xml:space="preserve"> Part </w:t>
      </w:r>
      <w:r w:rsidR="00B36290">
        <w:t>B</w:t>
      </w:r>
      <w:bookmarkEnd w:id="235"/>
    </w:p>
    <w:p w14:paraId="4A7E2E99" w14:textId="77777777" w:rsidR="002B3CDE" w:rsidRPr="005138F7" w:rsidRDefault="002B3CDE" w:rsidP="002B3CDE"/>
    <w:p w14:paraId="65CE7540" w14:textId="77777777" w:rsidR="00230101" w:rsidRPr="00230101" w:rsidRDefault="002B3CDE" w:rsidP="002B3CDE">
      <w:r>
        <w:rPr>
          <w:color w:val="000000"/>
        </w:rPr>
        <w:t xml:space="preserve">Unfortunately, we don't want to see </w:t>
      </w:r>
      <w:r w:rsidR="00A87B64">
        <w:t>lap</w:t>
      </w:r>
      <w:r>
        <w:t>(B'</w:t>
      </w:r>
      <w:r>
        <w:rPr>
          <w:rStyle w:val="superscript"/>
        </w:rPr>
        <w:t>n</w:t>
      </w:r>
      <w:r>
        <w:t>)</w:t>
      </w:r>
      <w:r w:rsidR="00A87B64">
        <w:t xml:space="preserve"> in (I.5.</w:t>
      </w:r>
      <w:r w:rsidR="0082544D">
        <w:t>10</w:t>
      </w:r>
      <w:r w:rsidR="00A87B64">
        <w:t>)</w:t>
      </w:r>
      <w:r>
        <w:t>, we want to see lap(</w:t>
      </w:r>
      <w:r w:rsidRPr="002A617F">
        <w:rPr>
          <w:rFonts w:ascii="Script MT Bold" w:hAnsi="Script MT Bold"/>
        </w:rPr>
        <w:t>B</w:t>
      </w:r>
      <w:r>
        <w:t>'</w:t>
      </w:r>
      <w:r>
        <w:rPr>
          <w:rStyle w:val="superscript"/>
        </w:rPr>
        <w:t>n</w:t>
      </w:r>
      <w:r w:rsidR="00230101">
        <w:t>)</w:t>
      </w:r>
      <w:r w:rsidR="00A87B64">
        <w:t>! Consider then this rewrite of (I.5.9)</w:t>
      </w:r>
      <w:r w:rsidR="00230101">
        <w:t xml:space="preserve">, </w:t>
      </w:r>
      <w:r w:rsidR="00A87B64">
        <w:t xml:space="preserve">using </w:t>
      </w:r>
      <w:r w:rsidR="00230101">
        <w:t xml:space="preserve">(I.2.7) that </w:t>
      </w:r>
      <w:r w:rsidR="00230101" w:rsidRPr="00C40E1D">
        <w:rPr>
          <w:color w:val="000000"/>
        </w:rPr>
        <w:t>B</w:t>
      </w:r>
      <w:r w:rsidR="00230101">
        <w:rPr>
          <w:color w:val="000000"/>
        </w:rPr>
        <w:t>'</w:t>
      </w:r>
      <w:r w:rsidR="00230101">
        <w:rPr>
          <w:rStyle w:val="superscript"/>
          <w:color w:val="000000"/>
        </w:rPr>
        <w:t>n</w:t>
      </w:r>
      <w:r w:rsidR="00230101">
        <w:t xml:space="preserve"> = </w:t>
      </w:r>
      <w:r w:rsidR="00230101" w:rsidRPr="00911F07">
        <w:rPr>
          <w:rFonts w:ascii="Script MT Bold" w:hAnsi="Script MT Bold"/>
          <w:color w:val="000000"/>
        </w:rPr>
        <w:t>B</w:t>
      </w:r>
      <w:r w:rsidR="00230101">
        <w:rPr>
          <w:color w:val="000000"/>
        </w:rPr>
        <w:t>'</w:t>
      </w:r>
      <w:r w:rsidR="00230101">
        <w:rPr>
          <w:rStyle w:val="superscript"/>
          <w:color w:val="000000"/>
        </w:rPr>
        <w:t>n</w:t>
      </w:r>
      <w:r w:rsidR="00230101">
        <w:t>/h'</w:t>
      </w:r>
      <w:r w:rsidR="00230101">
        <w:rPr>
          <w:rStyle w:val="subscript"/>
        </w:rPr>
        <w:t>n</w:t>
      </w:r>
      <w:r w:rsidR="00230101">
        <w:t>,</w:t>
      </w:r>
    </w:p>
    <w:p w14:paraId="3C751801" w14:textId="77777777" w:rsidR="002B3CDE" w:rsidRDefault="002B3CDE" w:rsidP="002B3CDE"/>
    <w:p w14:paraId="7326AC96" w14:textId="77777777" w:rsidR="002B3CDE" w:rsidRPr="00997EF3" w:rsidRDefault="002B3CDE" w:rsidP="00997EF3">
      <w:pPr>
        <w:tabs>
          <w:tab w:val="left" w:pos="7200"/>
          <w:tab w:val="left" w:pos="7920"/>
          <w:tab w:val="right" w:pos="9270"/>
        </w:tabs>
      </w:pPr>
      <w:r>
        <w:tab/>
        <w:t>lap (B'</w:t>
      </w:r>
      <w:r>
        <w:rPr>
          <w:rStyle w:val="superscript"/>
        </w:rPr>
        <w:t>n</w:t>
      </w:r>
      <w:r>
        <w:t>)  = lap (</w:t>
      </w:r>
      <w:r>
        <w:rPr>
          <w:rFonts w:ascii="Script MT Bold" w:hAnsi="Script MT Bold"/>
        </w:rPr>
        <w:t>B'</w:t>
      </w:r>
      <w:r>
        <w:rPr>
          <w:rStyle w:val="superscript"/>
        </w:rPr>
        <w:t>n</w:t>
      </w:r>
      <w:r>
        <w:t>/h</w:t>
      </w:r>
      <w:r w:rsidR="00E40356">
        <w:t>'</w:t>
      </w:r>
      <w:r>
        <w:rPr>
          <w:rStyle w:val="subscript"/>
        </w:rPr>
        <w:t>n</w:t>
      </w:r>
      <w:r>
        <w:t xml:space="preserve">) = </w:t>
      </w:r>
      <w:r>
        <w:rPr>
          <w:color w:val="000000"/>
        </w:rPr>
        <w:t>[</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sidRPr="00E42F35">
        <w:t>'</w:t>
      </w:r>
      <w:r>
        <w:rPr>
          <w:rStyle w:val="superscript"/>
        </w:rPr>
        <w:t>n</w:t>
      </w:r>
      <w:r>
        <w:t>/h</w:t>
      </w:r>
      <w:r w:rsidR="00E40356">
        <w:t>'</w:t>
      </w:r>
      <w:r>
        <w:rPr>
          <w:rStyle w:val="subscript"/>
        </w:rPr>
        <w:t>n</w:t>
      </w:r>
      <w:r>
        <w:t>)</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t>'</w:t>
      </w:r>
      <w:r>
        <w:rPr>
          <w:rStyle w:val="superscript"/>
        </w:rPr>
        <w:t>n</w:t>
      </w:r>
      <w:r>
        <w:t>/h</w:t>
      </w:r>
      <w:r w:rsidR="00E40356">
        <w:t>'</w:t>
      </w:r>
      <w:r>
        <w:rPr>
          <w:rStyle w:val="subscript"/>
        </w:rPr>
        <w:t>n</w:t>
      </w:r>
      <w:r>
        <w:t>)</w:t>
      </w:r>
      <w:r w:rsidRPr="0064349E">
        <w:rPr>
          <w:color w:val="000000"/>
        </w:rPr>
        <w:t xml:space="preserve"> </w:t>
      </w:r>
      <w:r>
        <w:rPr>
          <w:color w:val="000000"/>
        </w:rPr>
        <w:t>)]</w:t>
      </w:r>
      <w:r w:rsidR="00230101">
        <w:t xml:space="preserve">  .</w:t>
      </w:r>
      <w:r w:rsidR="00230101">
        <w:tab/>
      </w:r>
      <w:r w:rsidR="00997EF3">
        <w:tab/>
        <w:t>(I.6.1)</w:t>
      </w:r>
    </w:p>
    <w:p w14:paraId="2DB7E89C" w14:textId="77777777" w:rsidR="002B3CDE" w:rsidRDefault="002B3CDE" w:rsidP="002B3CDE"/>
    <w:p w14:paraId="036374BA" w14:textId="77777777" w:rsidR="002B3CDE" w:rsidRPr="002A617F" w:rsidRDefault="00230101" w:rsidP="002B3CDE">
      <w:r>
        <w:t>O</w:t>
      </w:r>
      <w:r w:rsidR="002B3CDE">
        <w:t xml:space="preserve">ne computes the pieces as follows: </w:t>
      </w:r>
    </w:p>
    <w:p w14:paraId="1981C50F" w14:textId="77777777" w:rsidR="002B3CDE" w:rsidRDefault="002B3CDE" w:rsidP="002B3CDE">
      <w:pPr>
        <w:rPr>
          <w:color w:val="000000"/>
        </w:rPr>
      </w:pPr>
      <w:r>
        <w:rPr>
          <w:color w:val="000000"/>
        </w:rPr>
        <w:tab/>
      </w:r>
    </w:p>
    <w:p w14:paraId="2271A0D9" w14:textId="77777777" w:rsidR="002B3CDE" w:rsidRDefault="002B3CDE" w:rsidP="002B3CDE">
      <w:r>
        <w:rPr>
          <w:color w:val="000000"/>
        </w:rPr>
        <w:tab/>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t>/</w:t>
      </w:r>
      <w:r w:rsidR="00E40356">
        <w:t>h'</w:t>
      </w:r>
      <w:r>
        <w:rPr>
          <w:rStyle w:val="subscript"/>
        </w:rPr>
        <w:t>n</w:t>
      </w:r>
      <w: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rsidR="00E40356">
        <w:t>h'</w:t>
      </w:r>
      <w:r>
        <w:rPr>
          <w:rStyle w:val="superscript"/>
        </w:rPr>
        <w:t>-1</w:t>
      </w:r>
      <w:r>
        <w:rPr>
          <w:rStyle w:val="subscript"/>
        </w:rPr>
        <w:t>n</w:t>
      </w:r>
      <w:r>
        <w:t>) = ∂'</w:t>
      </w:r>
      <w:r>
        <w:rPr>
          <w:rStyle w:val="subscript"/>
        </w:rPr>
        <w:t>j</w:t>
      </w:r>
      <w:r>
        <w:t xml:space="preserve">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p>
    <w:p w14:paraId="7C347AD9" w14:textId="77777777" w:rsidR="002B3CDE" w:rsidRDefault="002B3CDE" w:rsidP="002B3CDE">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00E40356">
        <w:t>h'</w:t>
      </w:r>
      <w:r>
        <w:rPr>
          <w:rStyle w:val="superscript"/>
        </w:rPr>
        <w:t>-1</w:t>
      </w:r>
      <w:r>
        <w:rPr>
          <w:rStyle w:val="subscript"/>
        </w:rPr>
        <w:t>n</w:t>
      </w:r>
      <w:r>
        <w:t xml:space="preserve"> +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 (∂'</w:t>
      </w:r>
      <w:r>
        <w:rPr>
          <w:rStyle w:val="subscript"/>
        </w:rPr>
        <w:t>j</w:t>
      </w:r>
      <w:r w:rsidRPr="00E41998">
        <w:rPr>
          <w:rFonts w:ascii="Script MT Bold" w:hAnsi="Script MT Bold"/>
        </w:rPr>
        <w:t xml:space="preserve">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p>
    <w:p w14:paraId="0459C4C1" w14:textId="77777777" w:rsidR="002B3CDE" w:rsidRPr="00997EF3" w:rsidRDefault="002B3CDE" w:rsidP="00997EF3">
      <w:pPr>
        <w:tabs>
          <w:tab w:val="left" w:pos="7200"/>
          <w:tab w:val="left" w:pos="7920"/>
          <w:tab w:val="right" w:pos="9270"/>
        </w:tabs>
      </w:pPr>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997EF3">
        <w:tab/>
      </w:r>
      <w:r w:rsidR="00997EF3">
        <w:tab/>
      </w:r>
      <w:r w:rsidR="00997EF3">
        <w:tab/>
      </w:r>
      <w:r w:rsidR="00997EF3">
        <w:tab/>
        <w:t>(I.6.2)</w:t>
      </w:r>
    </w:p>
    <w:p w14:paraId="02DDE593" w14:textId="77777777" w:rsidR="002B3CDE" w:rsidRDefault="002B3CDE" w:rsidP="002B3CDE"/>
    <w:p w14:paraId="15BCFA7E" w14:textId="77777777" w:rsidR="002B3CDE" w:rsidRPr="00997EF3" w:rsidRDefault="002B3CDE" w:rsidP="00997EF3">
      <w:pPr>
        <w:tabs>
          <w:tab w:val="left" w:pos="7200"/>
          <w:tab w:val="left" w:pos="7920"/>
          <w:tab w:val="right" w:pos="9270"/>
        </w:tabs>
      </w:pPr>
      <w:r>
        <w:rPr>
          <w:color w:val="000000"/>
        </w:rPr>
        <w:tab/>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rPr>
          <w:rStyle w:val="superscript"/>
        </w:rPr>
        <w:t>n</w:t>
      </w:r>
      <w:r>
        <w:t>/</w:t>
      </w:r>
      <w:r w:rsidR="00E40356">
        <w:t>h'</w:t>
      </w:r>
      <w:r>
        <w:rPr>
          <w:rStyle w:val="subscript"/>
        </w:rPr>
        <w:t>n</w:t>
      </w:r>
      <w:r>
        <w:t>) =  [(</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w:t>
      </w:r>
      <w:r w:rsidR="00997EF3">
        <w:tab/>
      </w:r>
      <w:r w:rsidR="00997EF3">
        <w:tab/>
      </w:r>
      <w:r w:rsidR="00997EF3">
        <w:tab/>
      </w:r>
      <w:r w:rsidR="00997EF3">
        <w:tab/>
      </w:r>
      <w:r w:rsidR="00997EF3">
        <w:tab/>
      </w:r>
      <w:r w:rsidR="00997EF3">
        <w:tab/>
        <w:t>(I.6.3)</w:t>
      </w:r>
    </w:p>
    <w:p w14:paraId="0DE26F33" w14:textId="77777777" w:rsidR="002B3CDE" w:rsidRDefault="002B3CDE" w:rsidP="002B3CDE"/>
    <w:p w14:paraId="42D09D37" w14:textId="77777777" w:rsidR="002B3CDE" w:rsidRDefault="002B3CDE" w:rsidP="002B3CDE">
      <w:r>
        <w:t>so that</w:t>
      </w:r>
      <w:r w:rsidR="00230101">
        <w:t xml:space="preserve"> (I.6.1) becomes, </w:t>
      </w:r>
    </w:p>
    <w:p w14:paraId="582C2ED4" w14:textId="77777777" w:rsidR="002B3CDE" w:rsidRDefault="002B3CDE" w:rsidP="002B3CDE"/>
    <w:p w14:paraId="320D71C7" w14:textId="77777777" w:rsidR="002B3CDE" w:rsidRDefault="002B3CDE" w:rsidP="002B3CDE">
      <w:r>
        <w:tab/>
        <w:t>lap (B'</w:t>
      </w:r>
      <w:r>
        <w:rPr>
          <w:rStyle w:val="superscript"/>
        </w:rPr>
        <w:t>n</w:t>
      </w:r>
      <w:r>
        <w:t>)   =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230101">
        <w:t xml:space="preserve">    </w:t>
      </w:r>
    </w:p>
    <w:p w14:paraId="48D2B54F" w14:textId="77777777" w:rsidR="002B3CDE" w:rsidRPr="00230101" w:rsidRDefault="002B3CDE" w:rsidP="002B3CDE">
      <w:r>
        <w:tab/>
      </w:r>
      <w:r>
        <w:tab/>
      </w:r>
      <w:r>
        <w:tab/>
        <w:t>+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xml:space="preserve">) ] </w:t>
      </w:r>
    </w:p>
    <w:p w14:paraId="5682859E" w14:textId="77777777" w:rsidR="002B3CDE" w:rsidRDefault="002B3CDE" w:rsidP="002B3CDE"/>
    <w:p w14:paraId="684CEA25" w14:textId="77777777" w:rsidR="002B3CDE" w:rsidRDefault="002B3CDE" w:rsidP="002B3CDE">
      <w:r>
        <w:tab/>
      </w:r>
      <w:r>
        <w:tab/>
        <w:t xml:space="preserve">        =  </w:t>
      </w:r>
      <w:r w:rsidR="00E40356">
        <w:t>h'</w:t>
      </w:r>
      <w:r>
        <w:rPr>
          <w:rStyle w:val="superscript"/>
        </w:rPr>
        <w:t>-1</w:t>
      </w:r>
      <w:r>
        <w:rPr>
          <w:rStyle w:val="subscript"/>
        </w:rPr>
        <w:t>n</w:t>
      </w:r>
      <w:r>
        <w:t xml:space="preserve">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 }</w:t>
      </w:r>
    </w:p>
    <w:p w14:paraId="69BF6EEC" w14:textId="77777777" w:rsidR="002B3CDE" w:rsidRDefault="002B3CDE" w:rsidP="002B3CDE">
      <w:r>
        <w:tab/>
      </w:r>
      <w:r>
        <w:tab/>
      </w:r>
      <w:r>
        <w:tab/>
        <w:t>+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rsidR="00230101">
        <w:t>)</w:t>
      </w:r>
    </w:p>
    <w:p w14:paraId="700F39A2" w14:textId="77777777" w:rsidR="002B3CDE" w:rsidRDefault="002B3CDE" w:rsidP="002B3CDE"/>
    <w:p w14:paraId="1322FD41" w14:textId="77777777" w:rsidR="002B3CDE" w:rsidRPr="008C5CDC" w:rsidRDefault="002B3CDE" w:rsidP="002B3CDE">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t xml:space="preserve">)  </w:t>
      </w:r>
      <w:r w:rsidR="008C5CDC">
        <w:tab/>
      </w:r>
      <w:r w:rsidR="008C5CDC">
        <w:tab/>
        <w:t>// (I.5.9) for {..}</w:t>
      </w:r>
    </w:p>
    <w:p w14:paraId="405A74C4" w14:textId="77777777" w:rsidR="002B3CDE" w:rsidRPr="00A077D4" w:rsidRDefault="002B3CDE" w:rsidP="002B3CDE">
      <w:r>
        <w:tab/>
      </w:r>
      <w:r>
        <w:tab/>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w:t>
      </w:r>
    </w:p>
    <w:p w14:paraId="693E47FC" w14:textId="77777777" w:rsidR="002B3CDE" w:rsidRDefault="002B3CDE" w:rsidP="002B3CDE"/>
    <w:p w14:paraId="155C8503" w14:textId="77777777" w:rsidR="002B3CDE" w:rsidRPr="00997EF3" w:rsidRDefault="002B3CDE" w:rsidP="00997EF3">
      <w:pPr>
        <w:tabs>
          <w:tab w:val="left" w:pos="7200"/>
          <w:tab w:val="left" w:pos="7920"/>
          <w:tab w:val="right" w:pos="9270"/>
        </w:tabs>
      </w:pPr>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rsidR="008C5CDC">
        <w:t xml:space="preserve">)  </w:t>
      </w:r>
      <w:r>
        <w:t>+ Other Terms</w:t>
      </w:r>
      <w:r w:rsidR="00997EF3">
        <w:tab/>
      </w:r>
      <w:r w:rsidR="008C5CDC">
        <w:t xml:space="preserve"> .</w:t>
      </w:r>
      <w:r w:rsidR="00997EF3">
        <w:tab/>
      </w:r>
      <w:r w:rsidR="00997EF3">
        <w:tab/>
      </w:r>
      <w:r w:rsidR="00997EF3">
        <w:tab/>
      </w:r>
      <w:r w:rsidR="00997EF3">
        <w:tab/>
      </w:r>
      <w:r w:rsidR="00997EF3">
        <w:tab/>
      </w:r>
      <w:r w:rsidR="00997EF3">
        <w:tab/>
        <w:t>(I.6.4)</w:t>
      </w:r>
    </w:p>
    <w:p w14:paraId="19677E3D" w14:textId="77777777" w:rsidR="002B3CDE" w:rsidRDefault="002B3CDE" w:rsidP="002B3CDE"/>
    <w:p w14:paraId="32629BD7" w14:textId="77777777" w:rsidR="002B3CDE" w:rsidRPr="004A43A6" w:rsidRDefault="002B3CDE" w:rsidP="002B3CDE">
      <w:r>
        <w:t>The conclusion so far</w:t>
      </w:r>
      <w:r w:rsidR="004A43A6">
        <w:t xml:space="preserve"> from</w:t>
      </w:r>
      <w:r w:rsidR="004A43A6" w:rsidRPr="004A43A6">
        <w:t xml:space="preserve"> (I.5.2) and (I.5.10) and (I.6.4), </w:t>
      </w:r>
    </w:p>
    <w:p w14:paraId="0C014AFE" w14:textId="77777777" w:rsidR="002B3CDE" w:rsidRDefault="002B3CDE" w:rsidP="002B3CDE"/>
    <w:p w14:paraId="28A6BB7B" w14:textId="77777777" w:rsidR="002B3CDE" w:rsidRDefault="002B3CDE" w:rsidP="002B3CDE">
      <w:r>
        <w:tab/>
      </w:r>
      <w:r w:rsidR="004A43A6">
        <w:t>(</w:t>
      </w:r>
      <w:r w:rsidR="004A43A6" w:rsidRPr="00E70524">
        <w:sym w:font="Wingdings" w:char="F059"/>
      </w:r>
      <w:r w:rsidR="004A43A6" w:rsidRPr="00E70524">
        <w:t>B</w:t>
      </w:r>
      <w:r w:rsidR="004A43A6">
        <w:rPr>
          <w:b/>
        </w:rPr>
        <w:t>)</w:t>
      </w:r>
      <w:r w:rsidR="004A43A6" w:rsidRPr="004F7B9F">
        <w:rPr>
          <w:b/>
        </w:rPr>
        <w:t>'</w:t>
      </w:r>
      <w:r w:rsidR="004A43A6">
        <w:rPr>
          <w:rStyle w:val="superscript"/>
        </w:rPr>
        <w:t>n</w:t>
      </w:r>
      <w:r w:rsidRPr="00990408">
        <w:rPr>
          <w:color w:val="000000"/>
        </w:rPr>
        <w:t xml:space="preserve"> </w:t>
      </w:r>
      <w:r>
        <w:rPr>
          <w:color w:val="000000"/>
        </w:rPr>
        <w:t xml:space="preserve">  =  </w:t>
      </w:r>
      <w:r w:rsidRPr="00990408">
        <w:rPr>
          <w:color w:val="000000"/>
        </w:rPr>
        <w:t>B</w:t>
      </w:r>
      <w:r w:rsidR="00865942">
        <w:rPr>
          <w:color w:val="000000"/>
        </w:rPr>
        <w:t>'</w:t>
      </w:r>
      <w:r w:rsidRPr="00990408">
        <w:rPr>
          <w:rStyle w:val="superscript"/>
          <w:color w:val="000000"/>
        </w:rPr>
        <w:t>n;j</w:t>
      </w:r>
      <w:r w:rsidRPr="00990408">
        <w:rPr>
          <w:rStyle w:val="subscript"/>
          <w:color w:val="000000"/>
        </w:rPr>
        <w:t>;j</w:t>
      </w:r>
      <w:r>
        <w:t xml:space="preserve"> =  lap(B'</w:t>
      </w:r>
      <w:r>
        <w:rPr>
          <w:rStyle w:val="superscript"/>
        </w:rPr>
        <w:t>n</w:t>
      </w:r>
      <w:r>
        <w:t xml:space="preserve">)   + Extra Terms     </w:t>
      </w:r>
      <w:r w:rsidR="008C5CDC">
        <w:t xml:space="preserve"> </w:t>
      </w:r>
      <w:r w:rsidR="008C5CDC">
        <w:tab/>
      </w:r>
      <w:r w:rsidR="008C5CDC">
        <w:tab/>
      </w:r>
      <w:r w:rsidR="00563DE3">
        <w:tab/>
      </w:r>
      <w:r w:rsidR="00563DE3">
        <w:tab/>
      </w:r>
      <w:r w:rsidR="00563DE3" w:rsidRPr="00563DE3">
        <w:rPr>
          <w:i/>
        </w:rPr>
        <w:t>(I.5.10)</w:t>
      </w:r>
    </w:p>
    <w:p w14:paraId="1F7322EB" w14:textId="77777777" w:rsidR="002B3CDE" w:rsidRDefault="002B3CDE" w:rsidP="002B3CDE"/>
    <w:p w14:paraId="1F0F64EB" w14:textId="77777777" w:rsidR="002B3CDE" w:rsidRPr="00997EF3" w:rsidRDefault="002B3CDE" w:rsidP="00B36290">
      <w:pPr>
        <w:tabs>
          <w:tab w:val="left" w:pos="7200"/>
          <w:tab w:val="left" w:pos="7920"/>
          <w:tab w:val="right" w:pos="9270"/>
        </w:tabs>
      </w:pPr>
      <w:r>
        <w:tab/>
      </w:r>
      <w:r>
        <w:tab/>
        <w:t xml:space="preserve">      =</w:t>
      </w:r>
      <w:r w:rsidR="00563DE3">
        <w:t xml:space="preserve"> [ </w:t>
      </w:r>
      <w:r>
        <w:t xml:space="preserve"> </w:t>
      </w:r>
      <w:r w:rsidR="00E40356">
        <w:t>h'</w:t>
      </w:r>
      <w:r>
        <w:rPr>
          <w:rStyle w:val="superscript"/>
        </w:rPr>
        <w:t>-1</w:t>
      </w:r>
      <w:r>
        <w:rPr>
          <w:rStyle w:val="subscript"/>
        </w:rPr>
        <w:t>n</w:t>
      </w:r>
      <w:r>
        <w:t xml:space="preserve"> lap(</w:t>
      </w:r>
      <w:r>
        <w:rPr>
          <w:rFonts w:ascii="Script MT Bold" w:hAnsi="Script MT Bold"/>
        </w:rPr>
        <w:t>B'</w:t>
      </w:r>
      <w:r>
        <w:rPr>
          <w:rStyle w:val="superscript"/>
        </w:rPr>
        <w:t>n</w:t>
      </w:r>
      <w:r>
        <w:t>)  + Other Terms</w:t>
      </w:r>
      <w:r w:rsidR="00563DE3">
        <w:t xml:space="preserve">] </w:t>
      </w:r>
      <w:r>
        <w:t xml:space="preserve">  + Extra Terms</w:t>
      </w:r>
      <w:r w:rsidR="00563DE3">
        <w:t xml:space="preserve">  .</w:t>
      </w:r>
      <w:r w:rsidR="00997EF3">
        <w:tab/>
      </w:r>
      <w:r w:rsidR="00997EF3">
        <w:tab/>
      </w:r>
      <w:r w:rsidR="00997EF3">
        <w:tab/>
      </w:r>
      <w:r w:rsidR="00563DE3" w:rsidRPr="00563DE3">
        <w:rPr>
          <w:i/>
        </w:rPr>
        <w:t>(I.</w:t>
      </w:r>
      <w:r w:rsidR="00563DE3">
        <w:rPr>
          <w:i/>
        </w:rPr>
        <w:t>6</w:t>
      </w:r>
      <w:r w:rsidR="00563DE3" w:rsidRPr="00563DE3">
        <w:rPr>
          <w:i/>
        </w:rPr>
        <w:t>.</w:t>
      </w:r>
      <w:r w:rsidR="00563DE3">
        <w:rPr>
          <w:i/>
        </w:rPr>
        <w:t>4</w:t>
      </w:r>
      <w:r w:rsidR="00563DE3" w:rsidRPr="00563DE3">
        <w:rPr>
          <w:i/>
        </w:rPr>
        <w:t>)</w:t>
      </w:r>
      <w:r w:rsidR="00563DE3">
        <w:tab/>
      </w:r>
      <w:r w:rsidR="00997EF3">
        <w:tab/>
        <w:t>(I.6.5)</w:t>
      </w:r>
    </w:p>
    <w:p w14:paraId="2C9F5327" w14:textId="77777777" w:rsidR="002B3CDE" w:rsidRDefault="002B3CDE" w:rsidP="002B3CDE"/>
    <w:p w14:paraId="7745D974" w14:textId="77777777" w:rsidR="00563DE3" w:rsidRPr="00563DE3" w:rsidRDefault="002B3CDE" w:rsidP="002B3CDE">
      <w:r>
        <w:t xml:space="preserve">As before, our </w:t>
      </w:r>
      <w:r w:rsidR="00563DE3">
        <w:t xml:space="preserve">interest is with the expansion </w:t>
      </w:r>
      <w:r w:rsidRPr="00EC3F74">
        <w:rPr>
          <w:b/>
        </w:rPr>
        <w:sym w:font="Wingdings" w:char="F059"/>
      </w:r>
      <w:r w:rsidRPr="00EC3F74">
        <w:rPr>
          <w:b/>
        </w:rPr>
        <w:t xml:space="preserve">B </w:t>
      </w:r>
      <w:r>
        <w:t>= (</w:t>
      </w:r>
      <w:r w:rsidRPr="0006301D">
        <w:sym w:font="Wingdings" w:char="F059"/>
      </w:r>
      <w:r w:rsidRPr="0006301D">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563DE3">
        <w:t>. Since (</w:t>
      </w:r>
      <w:r w:rsidR="00563DE3" w:rsidRPr="00EC3F74">
        <w:rPr>
          <w:b/>
        </w:rPr>
        <w:sym w:font="Wingdings" w:char="F059"/>
      </w:r>
      <w:r w:rsidR="00563DE3" w:rsidRPr="00EC3F74">
        <w:rPr>
          <w:b/>
        </w:rPr>
        <w:t>B</w:t>
      </w:r>
      <w:r w:rsidR="00563DE3">
        <w:rPr>
          <w:b/>
        </w:rPr>
        <w:t xml:space="preserve">) </w:t>
      </w:r>
      <w:r w:rsidR="00563DE3">
        <w:t>is a vector like any other vector, we write (</w:t>
      </w:r>
      <w:r w:rsidR="00563DE3" w:rsidRPr="0006301D">
        <w:sym w:font="Wingdings" w:char="F059"/>
      </w:r>
      <w:r w:rsidR="00563DE3" w:rsidRPr="00563DE3">
        <w:t>B</w:t>
      </w:r>
      <w:r w:rsidR="00563DE3">
        <w:rPr>
          <w:b/>
        </w:rPr>
        <w:t>)'</w:t>
      </w:r>
      <w:r w:rsidR="00563DE3">
        <w:rPr>
          <w:rStyle w:val="superscript"/>
        </w:rPr>
        <w:t>n</w:t>
      </w:r>
      <w:r w:rsidR="00563DE3">
        <w:t xml:space="preserve"> =  (</w:t>
      </w:r>
      <w:r w:rsidR="00563DE3" w:rsidRPr="0006301D">
        <w:sym w:font="Wingdings" w:char="F059"/>
      </w:r>
      <w:r w:rsidR="00563DE3" w:rsidRPr="0006301D">
        <w:rPr>
          <w:rFonts w:ascii="Script MT Bold" w:hAnsi="Script MT Bold"/>
        </w:rPr>
        <w:t>B</w:t>
      </w:r>
      <w:r w:rsidR="00563DE3">
        <w:rPr>
          <w:b/>
        </w:rPr>
        <w:t>)'</w:t>
      </w:r>
      <w:r w:rsidR="00563DE3">
        <w:rPr>
          <w:rStyle w:val="superscript"/>
        </w:rPr>
        <w:t>n</w:t>
      </w:r>
      <w:r w:rsidR="00563DE3">
        <w:t>/h'</w:t>
      </w:r>
      <w:r w:rsidR="00563DE3">
        <w:rPr>
          <w:rStyle w:val="subscript"/>
        </w:rPr>
        <w:t>n</w:t>
      </w:r>
      <w:r w:rsidR="00060E11">
        <w:t xml:space="preserve"> as in (I.2.7) so that (I.6.5) becomes, </w:t>
      </w:r>
    </w:p>
    <w:p w14:paraId="4DB4329F" w14:textId="77777777" w:rsidR="002B3CDE" w:rsidRDefault="002B3CDE" w:rsidP="002B3CDE"/>
    <w:p w14:paraId="1506E4CB"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w:t>
      </w:r>
      <w:r w:rsidR="00E40356">
        <w:t xml:space="preserve">  .</w:t>
      </w:r>
      <w:r w:rsidR="00997EF3">
        <w:tab/>
      </w:r>
      <w:r w:rsidR="00997EF3">
        <w:tab/>
      </w:r>
      <w:r w:rsidR="00997EF3">
        <w:tab/>
      </w:r>
      <w:r w:rsidR="00997EF3">
        <w:tab/>
      </w:r>
      <w:r w:rsidR="00997EF3">
        <w:tab/>
        <w:t>(I.6.6)</w:t>
      </w:r>
    </w:p>
    <w:p w14:paraId="4483E9DB" w14:textId="77777777" w:rsidR="002B3CDE" w:rsidRDefault="002B3CDE" w:rsidP="002B3CDE"/>
    <w:p w14:paraId="13AF538C" w14:textId="77777777" w:rsidR="002B3CDE" w:rsidRPr="00A30338" w:rsidRDefault="002B3CDE" w:rsidP="002B3CDE">
      <w:r>
        <w:t>This result applies to any x'-space curvilinear coordinate system, orthogonal or otherwise. Thus we have demonstrated why it is that lap(</w:t>
      </w:r>
      <w:r>
        <w:rPr>
          <w:rFonts w:ascii="Script MT Bold" w:hAnsi="Script MT Bold"/>
        </w:rPr>
        <w:t>B'</w:t>
      </w:r>
      <w:r>
        <w:rPr>
          <w:rStyle w:val="superscript"/>
        </w:rPr>
        <w:t>n</w:t>
      </w:r>
      <w:r>
        <w:t>) always appears as part of the vector Laplacian component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w:t>
      </w:r>
    </w:p>
    <w:p w14:paraId="4824E54B" w14:textId="77777777" w:rsidR="002B3CDE" w:rsidRDefault="002B3CDE" w:rsidP="002B3CDE"/>
    <w:p w14:paraId="4A7D5A5E" w14:textId="77777777" w:rsidR="002B3CDE" w:rsidRDefault="004A43A6" w:rsidP="002B3CDE">
      <w:r>
        <w:t xml:space="preserve">We copy the Extras and Other Terms from (I.5.10) and (I.6.4), </w:t>
      </w:r>
    </w:p>
    <w:p w14:paraId="4600A61C" w14:textId="77777777" w:rsidR="002B3CDE" w:rsidRDefault="002B3CDE" w:rsidP="002B3CDE"/>
    <w:p w14:paraId="21F15179" w14:textId="77777777" w:rsidR="002B3CDE" w:rsidRPr="00997EF3" w:rsidRDefault="002B3CDE" w:rsidP="00997EF3">
      <w:pPr>
        <w:tabs>
          <w:tab w:val="left" w:pos="7200"/>
          <w:tab w:val="left" w:pos="7920"/>
          <w:tab w:val="right" w:pos="9270"/>
        </w:tabs>
      </w:pPr>
      <w:r>
        <w:tab/>
        <w:t xml:space="preserve">Extra Terms  = </w:t>
      </w:r>
      <w:r w:rsidRPr="00990408">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(I.6.7)</w:t>
      </w:r>
    </w:p>
    <w:p w14:paraId="41CF4581" w14:textId="77777777" w:rsidR="002B3CDE" w:rsidRDefault="002B3CDE" w:rsidP="002B3CDE">
      <w:pPr>
        <w:rPr>
          <w:color w:val="000000"/>
        </w:rPr>
      </w:pPr>
    </w:p>
    <w:p w14:paraId="47AA48B2" w14:textId="77777777" w:rsidR="002B3CDE" w:rsidRPr="00997EF3" w:rsidRDefault="002B3CDE" w:rsidP="00997EF3">
      <w:pPr>
        <w:tabs>
          <w:tab w:val="left" w:pos="7200"/>
          <w:tab w:val="left" w:pos="7920"/>
          <w:tab w:val="right" w:pos="9270"/>
        </w:tabs>
      </w:pPr>
      <w:r>
        <w:tab/>
        <w:t>Other Terms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sidRPr="00654F83">
        <w:rPr>
          <w:rStyle w:val="superscript"/>
        </w:rPr>
        <w:t>j</w:t>
      </w:r>
      <w:r w:rsidRPr="0064349E">
        <w:rPr>
          <w:color w:val="000000"/>
        </w:rPr>
        <w:t xml:space="preserve"> ∂</w:t>
      </w:r>
      <w:r>
        <w:rPr>
          <w:color w:val="000000"/>
        </w:rPr>
        <w:t>'</w:t>
      </w:r>
      <w:r w:rsidRPr="00654F83">
        <w:rPr>
          <w:rStyle w:val="subscript"/>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r w:rsidR="00060E11">
        <w:t xml:space="preserve"> .</w:t>
      </w:r>
      <w:r w:rsidR="00997EF3">
        <w:tab/>
        <w:t>(I.6.8)</w:t>
      </w:r>
    </w:p>
    <w:p w14:paraId="6AB39E8B" w14:textId="77777777" w:rsidR="002B3CDE" w:rsidRDefault="002B3CDE" w:rsidP="002B3CDE"/>
    <w:p w14:paraId="07D61816" w14:textId="77777777" w:rsidR="002B3CDE" w:rsidRDefault="002B3CDE" w:rsidP="002B3CDE">
      <w:r>
        <w:t xml:space="preserve">Rather than attempt algebraic simplification of the above terms, we will just throw them into Maple as is. </w:t>
      </w:r>
      <w:r>
        <w:rPr>
          <w:color w:val="000000"/>
        </w:rPr>
        <w:t xml:space="preserve">Replacing </w:t>
      </w:r>
      <w:r w:rsidRPr="00990408">
        <w:rPr>
          <w:color w:val="000000"/>
        </w:rPr>
        <w:t>B</w:t>
      </w:r>
      <w:r>
        <w:rPr>
          <w:color w:val="000000"/>
        </w:rPr>
        <w:t>'</w:t>
      </w:r>
      <w:r w:rsidRPr="00990408">
        <w:rPr>
          <w:rStyle w:val="superscript"/>
          <w:color w:val="000000"/>
        </w:rPr>
        <w:t>s</w:t>
      </w:r>
      <w:r>
        <w:t xml:space="preserve"> = </w:t>
      </w:r>
      <w:r w:rsidRPr="00FE6E29">
        <w:rPr>
          <w:rFonts w:ascii="Script MT Bold" w:hAnsi="Script MT Bold"/>
          <w:color w:val="000000"/>
        </w:rPr>
        <w:t>B</w:t>
      </w:r>
      <w:r>
        <w:t>'</w:t>
      </w:r>
      <w:r w:rsidRPr="00990408">
        <w:rPr>
          <w:rStyle w:val="superscript"/>
          <w:color w:val="000000"/>
        </w:rPr>
        <w:t>s</w:t>
      </w:r>
      <w:r>
        <w:t>/h'</w:t>
      </w:r>
      <w:r>
        <w:rPr>
          <w:rStyle w:val="subscript"/>
        </w:rPr>
        <w:t>s</w:t>
      </w:r>
      <w:r>
        <w:t xml:space="preserve"> </w:t>
      </w:r>
      <w:r w:rsidR="004A43A6">
        <w:t xml:space="preserve">in Extra Terms </w:t>
      </w:r>
      <w:r>
        <w:t>and "lowering" the differential operators appropriately, one gets</w:t>
      </w:r>
    </w:p>
    <w:p w14:paraId="3B66B273" w14:textId="77777777" w:rsidR="002B3CDE" w:rsidRPr="00FE6E29" w:rsidRDefault="002B3CDE" w:rsidP="002B3CDE"/>
    <w:p w14:paraId="6DD8B0EE" w14:textId="77777777" w:rsidR="002B3CDE" w:rsidRDefault="002B3CDE" w:rsidP="002B3CDE">
      <w:pPr>
        <w:jc w:val="left"/>
      </w:pPr>
      <w:r>
        <w:t xml:space="preserve">Extra Terms  = </w:t>
      </w:r>
    </w:p>
    <w:p w14:paraId="2D087B6B"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39739382" w14:textId="77777777" w:rsidR="002B3CDE" w:rsidRPr="00997EF3" w:rsidRDefault="002B3CDE" w:rsidP="00997EF3">
      <w:pPr>
        <w:tabs>
          <w:tab w:val="left" w:pos="7200"/>
          <w:tab w:val="left" w:pos="7920"/>
          <w:tab w:val="right" w:pos="9270"/>
        </w:tabs>
      </w:pPr>
      <w:r>
        <w:tab/>
      </w:r>
      <w:r>
        <w:tab/>
        <w:t xml:space="preserve">      ET1</w:t>
      </w:r>
      <w:r>
        <w:tab/>
      </w:r>
      <w:r>
        <w:tab/>
      </w:r>
      <w:r>
        <w:tab/>
        <w:t xml:space="preserve">   ET2</w:t>
      </w:r>
      <w:r>
        <w:tab/>
      </w:r>
      <w:r>
        <w:tab/>
      </w:r>
      <w:r>
        <w:tab/>
        <w:t xml:space="preserve">    ET3</w:t>
      </w:r>
      <w:r>
        <w:tab/>
      </w:r>
      <w:r>
        <w:tab/>
      </w:r>
      <w:r>
        <w:tab/>
        <w:t xml:space="preserve">     ET4</w:t>
      </w:r>
      <w:r w:rsidR="00997EF3">
        <w:tab/>
      </w:r>
      <w:r w:rsidR="00997EF3">
        <w:tab/>
        <w:t>(I.6.9)</w:t>
      </w:r>
    </w:p>
    <w:p w14:paraId="21EEC1B0" w14:textId="77777777" w:rsidR="002B3CDE" w:rsidRDefault="002B3CDE" w:rsidP="002B3CDE">
      <w:pPr>
        <w:jc w:val="left"/>
      </w:pPr>
      <w:r>
        <w:t xml:space="preserve">Other Terms  = </w:t>
      </w:r>
    </w:p>
    <w:p w14:paraId="5F894026" w14:textId="77777777" w:rsidR="002B3CDE" w:rsidRPr="00060E11" w:rsidRDefault="002B3CDE" w:rsidP="002B3CDE">
      <w:pPr>
        <w:jc w:val="left"/>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060E11">
        <w:t xml:space="preserve">  .</w:t>
      </w:r>
    </w:p>
    <w:p w14:paraId="2F6EC906" w14:textId="77777777" w:rsidR="002B3CDE" w:rsidRPr="00997EF3" w:rsidRDefault="002B3CDE" w:rsidP="00997EF3">
      <w:pPr>
        <w:tabs>
          <w:tab w:val="left" w:pos="7200"/>
          <w:tab w:val="left" w:pos="7920"/>
          <w:tab w:val="right" w:pos="9270"/>
        </w:tabs>
      </w:pPr>
      <w:r>
        <w:tab/>
      </w:r>
      <w:r>
        <w:tab/>
        <w:t xml:space="preserve">          OT1</w:t>
      </w:r>
      <w:r>
        <w:tab/>
      </w:r>
      <w:r>
        <w:tab/>
        <w:t xml:space="preserve">        OT2</w:t>
      </w:r>
      <w:r>
        <w:tab/>
      </w:r>
      <w:r>
        <w:tab/>
      </w:r>
      <w:r>
        <w:tab/>
        <w:t xml:space="preserve"> OT3</w:t>
      </w:r>
      <w:r w:rsidR="00997EF3">
        <w:tab/>
      </w:r>
      <w:r w:rsidR="00997EF3">
        <w:tab/>
      </w:r>
      <w:r w:rsidR="00997EF3">
        <w:tab/>
      </w:r>
      <w:r w:rsidR="00997EF3">
        <w:tab/>
        <w:t>(I.6.10)</w:t>
      </w:r>
    </w:p>
    <w:p w14:paraId="4822AF24" w14:textId="77777777" w:rsidR="002B3CDE" w:rsidRDefault="002B3CDE" w:rsidP="002B3CDE"/>
    <w:p w14:paraId="75A5C840" w14:textId="77777777" w:rsidR="002B3CDE" w:rsidRDefault="00997EF3" w:rsidP="002B3CDE">
      <w:pPr>
        <w:pStyle w:val="Heading3"/>
      </w:pPr>
      <w:bookmarkStart w:id="236" w:name="_Toc451453131"/>
      <w:r>
        <w:t>I.7</w:t>
      </w:r>
      <w:r w:rsidR="002B3CDE" w:rsidRPr="000E2413">
        <w:t xml:space="preserve"> </w:t>
      </w:r>
      <w:r w:rsidR="00B36290">
        <w:t>Method 2 for</w:t>
      </w:r>
      <w:r w:rsidR="002B3CDE">
        <w:t xml:space="preserve"> spherical coordinates:  Maple speaks again</w:t>
      </w:r>
      <w:bookmarkEnd w:id="236"/>
    </w:p>
    <w:p w14:paraId="740026B9" w14:textId="77777777" w:rsidR="002B3CDE" w:rsidRDefault="002B3CDE" w:rsidP="002B3CDE"/>
    <w:p w14:paraId="44DA8191" w14:textId="77777777" w:rsidR="002B3CDE" w:rsidRDefault="002B3CDE" w:rsidP="002B3CDE">
      <w:r>
        <w:t xml:space="preserve">In </w:t>
      </w:r>
      <w:r w:rsidR="00B36290">
        <w:t>M</w:t>
      </w:r>
      <w:r>
        <w:t>ethod 1, there was no need in the Maple calculation for</w:t>
      </w:r>
      <w:r w:rsidR="002A6B7D">
        <w:t xml:space="preserve"> the affine connection object of (F.4.1), </w:t>
      </w:r>
    </w:p>
    <w:p w14:paraId="0DA962FB" w14:textId="77777777" w:rsidR="002B3CDE" w:rsidRPr="00FE6E29" w:rsidRDefault="002B3CDE" w:rsidP="002B3CDE"/>
    <w:p w14:paraId="3646FFB7"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997EF3">
        <w:tab/>
      </w:r>
      <w:r w:rsidR="00997EF3">
        <w:tab/>
      </w:r>
      <w:r w:rsidR="00997EF3">
        <w:tab/>
      </w:r>
      <w:r w:rsidR="00997EF3">
        <w:tab/>
      </w:r>
      <w:r w:rsidR="00997EF3">
        <w:tab/>
      </w:r>
      <w:r w:rsidR="00997EF3">
        <w:tab/>
        <w:t>(I.7.1)</w:t>
      </w:r>
    </w:p>
    <w:p w14:paraId="5CCCE2B9" w14:textId="77777777" w:rsidR="002B3CDE" w:rsidRDefault="002B3CDE" w:rsidP="002B3CDE"/>
    <w:p w14:paraId="3B22CBD8" w14:textId="77777777" w:rsidR="002B3CDE" w:rsidRDefault="002B3CDE" w:rsidP="002B3CDE">
      <w:r>
        <w:t>which in orthogonal coordinates simplifies to</w:t>
      </w:r>
    </w:p>
    <w:p w14:paraId="40F2E1E1" w14:textId="77777777" w:rsidR="002B3CDE" w:rsidRDefault="002B3CDE" w:rsidP="002B3CDE"/>
    <w:p w14:paraId="40D0485C"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r w:rsidR="00997EF3">
        <w:tab/>
      </w:r>
      <w:r w:rsidR="00997EF3">
        <w:tab/>
      </w:r>
      <w:r w:rsidR="00997EF3">
        <w:tab/>
      </w:r>
      <w:r w:rsidR="00997EF3">
        <w:tab/>
        <w:t>(I.7.2)</w:t>
      </w:r>
    </w:p>
    <w:p w14:paraId="1174C02D" w14:textId="77777777" w:rsidR="002B3CDE" w:rsidRDefault="002B3CDE" w:rsidP="002B3CDE"/>
    <w:p w14:paraId="46FD2E27" w14:textId="77777777" w:rsidR="002B3CDE" w:rsidRDefault="002B3CDE" w:rsidP="002B3CDE">
      <w:r>
        <w:t>This last form shows that</w:t>
      </w:r>
      <w:r w:rsidRPr="003E42EB">
        <w:rPr>
          <w:color w:val="000000"/>
        </w:rPr>
        <w:t xml:space="preserve">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0 unless two indices match, in which case it </w:t>
      </w:r>
      <w:r w:rsidRPr="003E42EB">
        <w:rPr>
          <w:i/>
        </w:rPr>
        <w:t>might</w:t>
      </w:r>
      <w:r>
        <w:t xml:space="preserve"> not vanish. For coordinate systems like spheric</w:t>
      </w:r>
      <w:r w:rsidR="00F10A99">
        <w:t xml:space="preserve">al and cylindrical coordinates,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is </w:t>
      </w:r>
      <w:r w:rsidR="00060E11" w:rsidRPr="00060E11">
        <w:t>"spar</w:t>
      </w:r>
      <w:r w:rsidR="00060E11">
        <w:t>s</w:t>
      </w:r>
      <w:r w:rsidR="00060E11" w:rsidRPr="00060E11">
        <w:t>ely populated"</w:t>
      </w:r>
      <w:r w:rsidRPr="00060E11">
        <w:t xml:space="preserve">, </w:t>
      </w:r>
      <w:r>
        <w:t xml:space="preserve">and this explains why </w:t>
      </w:r>
      <w:r w:rsidR="002A6B7D">
        <w:t>won't</w:t>
      </w:r>
      <w:r>
        <w:t xml:space="preserve"> be swamped by all those Extra Terms shown above. </w:t>
      </w:r>
    </w:p>
    <w:p w14:paraId="79E063A8" w14:textId="77777777" w:rsidR="002B3CDE" w:rsidRDefault="002B3CDE" w:rsidP="002B3CDE">
      <w:r>
        <w:tab/>
        <w:t xml:space="preserve">For spherical coordinates, only 9 of the 27 elements of the object </w:t>
      </w:r>
      <w:r w:rsidRPr="00220D9C">
        <w:rPr>
          <w:color w:val="000000"/>
        </w:rPr>
        <w:t>Γ</w:t>
      </w:r>
      <w:r>
        <w:rPr>
          <w:rStyle w:val="superscript"/>
          <w:color w:val="000000"/>
        </w:rPr>
        <w:t>d</w:t>
      </w:r>
      <w:r>
        <w:rPr>
          <w:rStyle w:val="subscript"/>
          <w:color w:val="000000"/>
        </w:rPr>
        <w:t>ab</w:t>
      </w:r>
      <w:r>
        <w:t xml:space="preserve"> are non-zero :  </w:t>
      </w:r>
    </w:p>
    <w:p w14:paraId="305C2DE7" w14:textId="77777777" w:rsidR="002B3CDE" w:rsidRDefault="002B3CDE" w:rsidP="002B3CDE"/>
    <w:p w14:paraId="5B59B2C9" w14:textId="77777777" w:rsidR="002B3CDE" w:rsidRPr="008317E2" w:rsidRDefault="002B3CDE" w:rsidP="002B3CDE">
      <w:pPr>
        <w:rPr>
          <w:rStyle w:val="subscript"/>
        </w:rPr>
      </w:pP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1B2CA7E2" w14:textId="77777777" w:rsidR="002B3CDE" w:rsidRPr="00776EF3" w:rsidRDefault="002B3CDE" w:rsidP="002B3CDE">
      <w:pPr>
        <w:rPr>
          <w:color w:val="000000"/>
        </w:rPr>
      </w:pP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31</w:t>
      </w:r>
      <w:r w:rsidRPr="00776EF3">
        <w:rPr>
          <w:color w:val="000000"/>
        </w:rPr>
        <w:t xml:space="preserve"> = 1/r</w:t>
      </w:r>
    </w:p>
    <w:p w14:paraId="1B313AEE" w14:textId="77777777" w:rsidR="002B3CDE" w:rsidRDefault="002B3CDE" w:rsidP="002B3CDE">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ab/>
      </w:r>
      <w:r>
        <w:rPr>
          <w:color w:val="000000"/>
        </w:rPr>
        <w:tab/>
        <w:t xml:space="preserve">// </w:t>
      </w:r>
      <w:r>
        <w:t>1,2,3  = r,θ,φ  = radius, polar, azimuthal</w:t>
      </w:r>
    </w:p>
    <w:p w14:paraId="4AAE8E48" w14:textId="77777777" w:rsidR="002B3CDE" w:rsidRDefault="002B3CDE" w:rsidP="002B3CDE">
      <w:pPr>
        <w:rPr>
          <w:color w:val="000000"/>
        </w:rPr>
      </w:pPr>
    </w:p>
    <w:p w14:paraId="2595477C" w14:textId="77777777" w:rsidR="002B3CDE"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0 , 0 , 0 , </w:instrText>
      </w:r>
      <w:r>
        <w:rPr>
          <w:szCs w:val="22"/>
        </w:rPr>
        <w:instrText>-r</w:instrText>
      </w:r>
      <w:r w:rsidRPr="00630B13">
        <w:rPr>
          <w:szCs w:val="22"/>
        </w:rPr>
        <w:instrText xml:space="preserve"> , 0,  0 , 0 , </w:instrText>
      </w:r>
      <w:r>
        <w:rPr>
          <w:szCs w:val="22"/>
        </w:rPr>
        <w:instrText>-rsin</w:instrText>
      </w:r>
      <w:r w:rsidRPr="00630B13">
        <w:rPr>
          <w:rStyle w:val="superscript"/>
        </w:rPr>
        <w:instrText>2</w:instrText>
      </w:r>
      <w:r>
        <w:instrText>θ</w:instrText>
      </w:r>
      <w:r w:rsidRPr="00630B13">
        <w:rPr>
          <w:szCs w:val="22"/>
        </w:rPr>
        <w:instrText xml:space="preserve"> )) </w:instrText>
      </w:r>
      <w:r w:rsidRPr="00630B13">
        <w:rPr>
          <w:szCs w:val="22"/>
        </w:rPr>
        <w:fldChar w:fldCharType="end"/>
      </w:r>
      <w:r>
        <w:tab/>
        <w:t>Γ</w:t>
      </w:r>
      <w:r>
        <w:rPr>
          <w:rStyle w:val="superscript"/>
        </w:rPr>
        <w:t>θ</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-sinθcosθ</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w:instrText>
      </w:r>
      <w:r>
        <w:rPr>
          <w:szCs w:val="22"/>
        </w:rPr>
        <w:instrText>1/r</w:instrText>
      </w:r>
      <w:r w:rsidRPr="00630B13">
        <w:rPr>
          <w:szCs w:val="22"/>
        </w:rPr>
        <w:instrText xml:space="preserve"> , </w:instrText>
      </w:r>
      <w:r>
        <w:rPr>
          <w:szCs w:val="22"/>
        </w:rPr>
        <w:instrText>0</w:instrText>
      </w:r>
      <w:r w:rsidRPr="00630B13">
        <w:rPr>
          <w:szCs w:val="22"/>
        </w:rPr>
        <w:instrText xml:space="preserve"> , </w:instrText>
      </w:r>
      <w:r>
        <w:rPr>
          <w:szCs w:val="22"/>
        </w:rPr>
        <w:instrText>0</w:instrText>
      </w:r>
      <w:r w:rsidRPr="00630B13">
        <w:rPr>
          <w:szCs w:val="22"/>
        </w:rPr>
        <w:instrText xml:space="preserve"> , </w:instrText>
      </w:r>
      <w:r>
        <w:rPr>
          <w:szCs w:val="22"/>
        </w:rPr>
        <w:instrText>cotθ</w:instrText>
      </w:r>
      <w:r w:rsidRPr="00630B13">
        <w:rPr>
          <w:szCs w:val="22"/>
        </w:rPr>
        <w:instrText xml:space="preserve">,  </w:instrText>
      </w:r>
      <w:r>
        <w:rPr>
          <w:szCs w:val="22"/>
        </w:rPr>
        <w:instrText>1/r</w:instrText>
      </w:r>
      <w:r w:rsidRPr="00630B13">
        <w:rPr>
          <w:szCs w:val="22"/>
        </w:rPr>
        <w:instrText xml:space="preserve"> , </w:instrText>
      </w:r>
      <w:r>
        <w:rPr>
          <w:szCs w:val="22"/>
        </w:rPr>
        <w:instrText>cotθ</w:instrText>
      </w:r>
      <w:r w:rsidRPr="00630B13">
        <w:rPr>
          <w:szCs w:val="22"/>
        </w:rPr>
        <w:instrText xml:space="preserve"> ,</w:instrText>
      </w:r>
      <w:r>
        <w:rPr>
          <w:szCs w:val="22"/>
        </w:rPr>
        <w:instrText>0</w:instrText>
      </w:r>
      <w:r w:rsidRPr="00630B13">
        <w:rPr>
          <w:szCs w:val="22"/>
        </w:rPr>
        <w:instrText xml:space="preserve"> )) </w:instrText>
      </w:r>
      <w:r w:rsidRPr="00630B13">
        <w:rPr>
          <w:szCs w:val="22"/>
        </w:rPr>
        <w:fldChar w:fldCharType="end"/>
      </w:r>
      <w:r w:rsidR="00997EF3">
        <w:tab/>
      </w:r>
      <w:r w:rsidR="00997EF3">
        <w:tab/>
        <w:t>(I.7.3)</w:t>
      </w:r>
    </w:p>
    <w:p w14:paraId="6AE42607" w14:textId="77777777" w:rsidR="000C6C60" w:rsidRDefault="000C6C60" w:rsidP="00997EF3">
      <w:pPr>
        <w:tabs>
          <w:tab w:val="left" w:pos="7200"/>
          <w:tab w:val="left" w:pos="7920"/>
          <w:tab w:val="right" w:pos="9270"/>
        </w:tabs>
      </w:pPr>
    </w:p>
    <w:p w14:paraId="4D93CD68" w14:textId="77777777" w:rsidR="000C6C60" w:rsidRPr="000C6C60" w:rsidRDefault="000C6C60" w:rsidP="00997EF3">
      <w:pPr>
        <w:tabs>
          <w:tab w:val="left" w:pos="7200"/>
          <w:tab w:val="left" w:pos="7920"/>
          <w:tab w:val="right" w:pos="9270"/>
        </w:tabs>
      </w:pPr>
      <w:r>
        <w:t>Note that each matrix is symmetric since Γ</w:t>
      </w:r>
      <w:r>
        <w:rPr>
          <w:rStyle w:val="superscript"/>
        </w:rPr>
        <w:t>a</w:t>
      </w:r>
      <w:r>
        <w:rPr>
          <w:rStyle w:val="subscript"/>
        </w:rPr>
        <w:t>bc</w:t>
      </w:r>
      <w:r>
        <w:t xml:space="preserve"> = Γ</w:t>
      </w:r>
      <w:r>
        <w:rPr>
          <w:rStyle w:val="superscript"/>
        </w:rPr>
        <w:t>a</w:t>
      </w:r>
      <w:r>
        <w:rPr>
          <w:rStyle w:val="subscript"/>
        </w:rPr>
        <w:t>cb</w:t>
      </w:r>
      <w:r>
        <w:t xml:space="preserve">. </w:t>
      </w:r>
    </w:p>
    <w:p w14:paraId="3A3BFA27" w14:textId="77777777" w:rsidR="002B3CDE" w:rsidRDefault="002B3CDE" w:rsidP="002B3CDE">
      <w:pPr>
        <w:jc w:val="left"/>
      </w:pPr>
    </w:p>
    <w:p w14:paraId="29F88F2C" w14:textId="77777777" w:rsidR="002B3CDE" w:rsidRDefault="002B3CDE" w:rsidP="002B3CDE">
      <w:pPr>
        <w:jc w:val="left"/>
      </w:pPr>
      <w:r>
        <w:t xml:space="preserve">To maintain generality, however, we let Maple compute </w:t>
      </w:r>
      <w:r w:rsidRPr="00220D9C">
        <w:rPr>
          <w:color w:val="000000"/>
        </w:rPr>
        <w:t>Γ</w:t>
      </w:r>
      <w:r>
        <w:rPr>
          <w:rStyle w:val="superscript"/>
          <w:color w:val="000000"/>
        </w:rPr>
        <w:t>d</w:t>
      </w:r>
      <w:r>
        <w:rPr>
          <w:rStyle w:val="subscript"/>
          <w:color w:val="000000"/>
        </w:rPr>
        <w:t>ab</w:t>
      </w:r>
      <w:r>
        <w:t xml:space="preserve"> = G(d,a,b) from </w:t>
      </w:r>
      <w:r w:rsidR="000C6C60">
        <w:t>(I.7.1)</w:t>
      </w:r>
      <w:r>
        <w:t>, so</w:t>
      </w:r>
    </w:p>
    <w:p w14:paraId="3F995F21" w14:textId="77777777" w:rsidR="002B3CDE" w:rsidRDefault="002B3CDE" w:rsidP="002B3CDE">
      <w:pPr>
        <w:jc w:val="left"/>
      </w:pPr>
    </w:p>
    <w:p w14:paraId="79E34E26" w14:textId="77777777" w:rsidR="002B3CDE" w:rsidRPr="00997EF3" w:rsidRDefault="000C6C60" w:rsidP="00997EF3">
      <w:pPr>
        <w:tabs>
          <w:tab w:val="left" w:pos="7200"/>
          <w:tab w:val="left" w:pos="7920"/>
          <w:tab w:val="right" w:pos="9270"/>
        </w:tabs>
      </w:pPr>
      <w:r>
        <w:tab/>
      </w:r>
      <w:r w:rsidR="002B3CDE" w:rsidRPr="00220D9C">
        <w:rPr>
          <w:color w:val="000000"/>
        </w:rPr>
        <w:t>Γ</w:t>
      </w:r>
      <w:r>
        <w:rPr>
          <w:color w:val="000000"/>
        </w:rPr>
        <w:t>'</w:t>
      </w:r>
      <w:r w:rsidR="002B3CDE">
        <w:rPr>
          <w:rStyle w:val="superscript"/>
          <w:color w:val="000000"/>
        </w:rPr>
        <w:t>d</w:t>
      </w:r>
      <w:r w:rsidR="002B3CDE">
        <w:rPr>
          <w:rStyle w:val="subscript"/>
          <w:color w:val="000000"/>
        </w:rPr>
        <w:t>ab</w:t>
      </w:r>
      <w:r w:rsidR="002B3CDE">
        <w:t xml:space="preserve"> = (1/2) g</w:t>
      </w:r>
      <w:r>
        <w:t>'</w:t>
      </w:r>
      <w:r w:rsidR="002B3CDE">
        <w:rPr>
          <w:rStyle w:val="superscript"/>
        </w:rPr>
        <w:t>dc</w:t>
      </w:r>
      <w:r w:rsidR="002B3CDE">
        <w:t xml:space="preserve">  [ ∂</w:t>
      </w:r>
      <w:r>
        <w:t>'</w:t>
      </w:r>
      <w:r w:rsidR="002B3CDE">
        <w:rPr>
          <w:rStyle w:val="subscript"/>
        </w:rPr>
        <w:t>a</w:t>
      </w:r>
      <w:r w:rsidR="002B3CDE">
        <w:t>g</w:t>
      </w:r>
      <w:r>
        <w:t>'</w:t>
      </w:r>
      <w:r w:rsidR="002B3CDE">
        <w:rPr>
          <w:rStyle w:val="subscript"/>
        </w:rPr>
        <w:t>bc</w:t>
      </w:r>
      <w:r w:rsidR="002B3CDE">
        <w:t xml:space="preserve">  +   ∂</w:t>
      </w:r>
      <w:r>
        <w:t>'</w:t>
      </w:r>
      <w:r w:rsidR="002B3CDE">
        <w:rPr>
          <w:rStyle w:val="subscript"/>
        </w:rPr>
        <w:t>b</w:t>
      </w:r>
      <w:r w:rsidR="002B3CDE">
        <w:t>g</w:t>
      </w:r>
      <w:r>
        <w:t>'</w:t>
      </w:r>
      <w:r w:rsidR="002B3CDE">
        <w:rPr>
          <w:rStyle w:val="subscript"/>
        </w:rPr>
        <w:t>ca</w:t>
      </w:r>
      <w:r w:rsidR="002B3CDE">
        <w:t xml:space="preserve">   –   ∂</w:t>
      </w:r>
      <w:r>
        <w:t>'</w:t>
      </w:r>
      <w:r w:rsidR="002B3CDE">
        <w:rPr>
          <w:rStyle w:val="subscript"/>
        </w:rPr>
        <w:t>c</w:t>
      </w:r>
      <w:r w:rsidR="002B3CDE">
        <w:t>g</w:t>
      </w:r>
      <w:r>
        <w:t>'</w:t>
      </w:r>
      <w:r w:rsidR="002B3CDE">
        <w:rPr>
          <w:rStyle w:val="subscript"/>
        </w:rPr>
        <w:t>ab</w:t>
      </w:r>
      <w:r w:rsidR="002B3CDE">
        <w:t>]</w:t>
      </w:r>
      <w:r w:rsidR="00997EF3">
        <w:tab/>
      </w:r>
      <w:r w:rsidR="00997EF3">
        <w:tab/>
      </w:r>
      <w:r w:rsidR="00997EF3">
        <w:tab/>
      </w:r>
      <w:r w:rsidR="00997EF3">
        <w:tab/>
      </w:r>
      <w:r w:rsidR="00997EF3">
        <w:tab/>
      </w:r>
      <w:r w:rsidR="00D27751">
        <w:tab/>
      </w:r>
      <w:r w:rsidR="00997EF3">
        <w:t>(I.7.4)</w:t>
      </w:r>
    </w:p>
    <w:p w14:paraId="203A0DDB" w14:textId="77777777" w:rsidR="002B3CDE" w:rsidRDefault="002B3CDE" w:rsidP="002B3CDE">
      <w:pPr>
        <w:jc w:val="left"/>
      </w:pPr>
    </w:p>
    <w:p w14:paraId="6E323C62" w14:textId="77777777" w:rsidR="002B3CDE" w:rsidRDefault="00FD0B3C" w:rsidP="002B3CDE">
      <w:pPr>
        <w:jc w:val="left"/>
      </w:pPr>
      <w:r>
        <w:pict>
          <v:shape id="_x0000_i1180" type="#_x0000_t75" style="width:463.5pt;height:189pt">
            <v:imagedata r:id="rId165" o:title=""/>
          </v:shape>
        </w:pict>
      </w:r>
    </w:p>
    <w:p w14:paraId="184373CA" w14:textId="77777777" w:rsidR="002B3CDE" w:rsidRPr="00997EF3" w:rsidRDefault="002B3CDE" w:rsidP="00997EF3">
      <w:pPr>
        <w:tabs>
          <w:tab w:val="left" w:pos="7200"/>
          <w:tab w:val="left" w:pos="7920"/>
          <w:tab w:val="right" w:pos="9270"/>
        </w:tabs>
      </w:pPr>
      <w:r>
        <w:t>The Extra Terms are then entered, as shown above :</w:t>
      </w:r>
      <w:r w:rsidR="00997EF3">
        <w:tab/>
      </w:r>
      <w:r w:rsidR="00997EF3">
        <w:tab/>
      </w:r>
      <w:r w:rsidR="00997EF3">
        <w:tab/>
      </w:r>
      <w:r w:rsidR="00997EF3">
        <w:tab/>
      </w:r>
      <w:r w:rsidR="00997EF3">
        <w:tab/>
      </w:r>
      <w:r w:rsidR="00997EF3">
        <w:tab/>
        <w:t>(I.7.5)</w:t>
      </w:r>
    </w:p>
    <w:p w14:paraId="6EBDCD58" w14:textId="77777777" w:rsidR="002B3CDE" w:rsidRPr="00776EF3" w:rsidRDefault="002B3CDE" w:rsidP="002B3CDE">
      <w:pPr>
        <w:rPr>
          <w:color w:val="000000"/>
        </w:rPr>
      </w:pPr>
    </w:p>
    <w:p w14:paraId="027B9552" w14:textId="77777777" w:rsidR="002B3CDE" w:rsidRDefault="002B3CDE" w:rsidP="002B3CDE">
      <w:pPr>
        <w:jc w:val="left"/>
      </w:pPr>
      <w:r>
        <w:br w:type="page"/>
        <w:t xml:space="preserve">Extra Terms  = </w:t>
      </w:r>
    </w:p>
    <w:p w14:paraId="5A1C1113"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01C7FF25" w14:textId="77777777" w:rsidR="002B3CDE" w:rsidRPr="003E42EB" w:rsidRDefault="002B3CDE" w:rsidP="002B3CDE">
      <w:pPr>
        <w:jc w:val="left"/>
      </w:pPr>
      <w:r>
        <w:tab/>
      </w:r>
      <w:r>
        <w:tab/>
        <w:t xml:space="preserve">      ET1</w:t>
      </w:r>
      <w:r>
        <w:tab/>
      </w:r>
      <w:r>
        <w:tab/>
      </w:r>
      <w:r>
        <w:tab/>
        <w:t xml:space="preserve">   ET2</w:t>
      </w:r>
      <w:r>
        <w:tab/>
      </w:r>
      <w:r>
        <w:tab/>
      </w:r>
      <w:r>
        <w:tab/>
        <w:t xml:space="preserve">    ET3</w:t>
      </w:r>
      <w:r>
        <w:tab/>
      </w:r>
      <w:r>
        <w:tab/>
      </w:r>
      <w:r>
        <w:tab/>
        <w:t xml:space="preserve">     ET4</w:t>
      </w:r>
    </w:p>
    <w:p w14:paraId="7093CE82" w14:textId="77777777" w:rsidR="002B3CDE" w:rsidRDefault="002B3CDE" w:rsidP="002B3CDE">
      <w:r>
        <w:pict>
          <v:shape id="_x0000_i1181" type="#_x0000_t75" style="width:453.75pt;height:265.5pt">
            <v:imagedata r:id="rId166" o:title=""/>
          </v:shape>
        </w:pict>
      </w:r>
    </w:p>
    <w:p w14:paraId="7166478A" w14:textId="77777777" w:rsidR="002B3CDE" w:rsidRDefault="002A6B7D" w:rsidP="002A6B7D">
      <w:pPr>
        <w:tabs>
          <w:tab w:val="left" w:pos="7200"/>
          <w:tab w:val="left" w:pos="7920"/>
          <w:tab w:val="right" w:pos="9270"/>
        </w:tabs>
      </w:pPr>
      <w:r>
        <w:tab/>
      </w:r>
      <w:r>
        <w:tab/>
      </w:r>
      <w:r>
        <w:tab/>
      </w:r>
      <w:r>
        <w:tab/>
      </w:r>
      <w:r>
        <w:tab/>
      </w:r>
      <w:r>
        <w:tab/>
      </w:r>
      <w:r>
        <w:tab/>
      </w:r>
      <w:r>
        <w:tab/>
      </w:r>
      <w:r>
        <w:tab/>
      </w:r>
      <w:r>
        <w:tab/>
      </w:r>
      <w:r>
        <w:tab/>
      </w:r>
      <w:r>
        <w:tab/>
      </w:r>
      <w:r>
        <w:tab/>
        <w:t>(I.7.6)</w:t>
      </w:r>
    </w:p>
    <w:p w14:paraId="7BD362B4" w14:textId="77777777" w:rsidR="002B3CDE" w:rsidRDefault="002B3CDE" w:rsidP="002B3CDE">
      <w:r>
        <w:t>And then the Other Terms are entered as well,</w:t>
      </w:r>
    </w:p>
    <w:p w14:paraId="777E910B" w14:textId="77777777" w:rsidR="002B3CDE" w:rsidRDefault="002B3CDE" w:rsidP="002B3CDE"/>
    <w:p w14:paraId="4D8F445D" w14:textId="77777777" w:rsidR="002B3CDE" w:rsidRDefault="002B3CDE" w:rsidP="002B3CDE">
      <w:pPr>
        <w:jc w:val="left"/>
      </w:pPr>
      <w:r>
        <w:t xml:space="preserve">Other Terms  = </w:t>
      </w:r>
    </w:p>
    <w:p w14:paraId="0C3E76E2" w14:textId="77777777" w:rsidR="002B3CDE" w:rsidRPr="00997EF3" w:rsidRDefault="002B3CDE" w:rsidP="00997EF3">
      <w:pPr>
        <w:tabs>
          <w:tab w:val="left" w:pos="7200"/>
          <w:tab w:val="left" w:pos="7920"/>
          <w:tab w:val="right" w:pos="9270"/>
        </w:tabs>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997EF3">
        <w:tab/>
      </w:r>
      <w:r w:rsidR="00997EF3">
        <w:tab/>
        <w:t>(I.7.7)</w:t>
      </w:r>
    </w:p>
    <w:p w14:paraId="5363806F" w14:textId="77777777" w:rsidR="002B3CDE" w:rsidRPr="00FE6E29" w:rsidRDefault="002B3CDE" w:rsidP="002B3CDE">
      <w:pPr>
        <w:jc w:val="left"/>
      </w:pPr>
      <w:r>
        <w:tab/>
      </w:r>
      <w:r>
        <w:tab/>
        <w:t xml:space="preserve">          OT1</w:t>
      </w:r>
      <w:r>
        <w:tab/>
      </w:r>
      <w:r>
        <w:tab/>
        <w:t xml:space="preserve">        OT2</w:t>
      </w:r>
      <w:r>
        <w:tab/>
      </w:r>
      <w:r>
        <w:tab/>
      </w:r>
      <w:r>
        <w:tab/>
        <w:t xml:space="preserve"> OT3</w:t>
      </w:r>
    </w:p>
    <w:p w14:paraId="2B431557" w14:textId="77777777" w:rsidR="002B3CDE" w:rsidRDefault="002B3CDE" w:rsidP="002B3CDE">
      <w:r w:rsidRPr="00997EF3">
        <w:pict>
          <v:shape id="_x0000_i1182" type="#_x0000_t75" style="width:467.25pt;height:204pt">
            <v:imagedata r:id="rId167" o:title=""/>
          </v:shape>
        </w:pict>
      </w:r>
    </w:p>
    <w:p w14:paraId="47967D7A"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(I.7.8)</w:t>
      </w:r>
    </w:p>
    <w:p w14:paraId="7358871C" w14:textId="77777777" w:rsidR="00A31182" w:rsidRDefault="00A31182" w:rsidP="00997EF3">
      <w:pPr>
        <w:tabs>
          <w:tab w:val="left" w:pos="7200"/>
          <w:tab w:val="left" w:pos="7920"/>
          <w:tab w:val="right" w:pos="9270"/>
        </w:tabs>
      </w:pPr>
    </w:p>
    <w:p w14:paraId="26443C8D" w14:textId="77777777" w:rsidR="00A31182" w:rsidRDefault="00A31182" w:rsidP="00997EF3">
      <w:pPr>
        <w:tabs>
          <w:tab w:val="left" w:pos="7200"/>
          <w:tab w:val="left" w:pos="7920"/>
          <w:tab w:val="right" w:pos="9270"/>
        </w:tabs>
      </w:pPr>
    </w:p>
    <w:p w14:paraId="22D3BEF9" w14:textId="77777777" w:rsidR="00A31182" w:rsidRDefault="00A31182" w:rsidP="00997EF3">
      <w:pPr>
        <w:tabs>
          <w:tab w:val="left" w:pos="7200"/>
          <w:tab w:val="left" w:pos="7920"/>
          <w:tab w:val="right" w:pos="9270"/>
        </w:tabs>
      </w:pPr>
      <w:r>
        <w:t>Maple now computes the non- lap(</w:t>
      </w:r>
      <w:r>
        <w:rPr>
          <w:rFonts w:ascii="Script MT Bold" w:hAnsi="Script MT Bold"/>
        </w:rPr>
        <w:t>B'</w:t>
      </w:r>
      <w:r>
        <w:rPr>
          <w:rStyle w:val="superscript"/>
        </w:rPr>
        <w:t>n</w:t>
      </w:r>
      <w:r>
        <w:t xml:space="preserve">) terms shown in (I.6.6), called starBx(n) in the code, </w:t>
      </w:r>
    </w:p>
    <w:p w14:paraId="30521074" w14:textId="77777777" w:rsidR="00A31182" w:rsidRDefault="00A31182" w:rsidP="00997EF3">
      <w:pPr>
        <w:tabs>
          <w:tab w:val="left" w:pos="7200"/>
          <w:tab w:val="left" w:pos="7920"/>
          <w:tab w:val="right" w:pos="9270"/>
        </w:tabs>
      </w:pPr>
    </w:p>
    <w:p w14:paraId="574DFC3E" w14:textId="77777777" w:rsidR="00A31182" w:rsidRPr="00A31182" w:rsidRDefault="00A31182" w:rsidP="00A31182">
      <w:pPr>
        <w:tabs>
          <w:tab w:val="left" w:pos="7200"/>
          <w:tab w:val="left" w:pos="7920"/>
          <w:tab w:val="right" w:pos="9270"/>
        </w:tabs>
        <w:rPr>
          <w:i/>
        </w:rPr>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  .</w:t>
      </w:r>
      <w:r>
        <w:tab/>
      </w:r>
      <w:r>
        <w:tab/>
      </w:r>
      <w:r>
        <w:tab/>
      </w:r>
      <w:r>
        <w:tab/>
      </w:r>
      <w:r>
        <w:tab/>
      </w:r>
      <w:r w:rsidRPr="00A31182">
        <w:rPr>
          <w:i/>
        </w:rPr>
        <w:t>(I.6.6)</w:t>
      </w:r>
    </w:p>
    <w:p w14:paraId="65D2C903" w14:textId="77777777" w:rsidR="002B3CDE" w:rsidRDefault="002B3CDE" w:rsidP="002B3CDE"/>
    <w:p w14:paraId="627666E8" w14:textId="77777777" w:rsidR="002B3CDE" w:rsidRDefault="002B3CDE" w:rsidP="002B3CDE">
      <w:r>
        <w:t xml:space="preserve">The final results are then generated : </w:t>
      </w:r>
    </w:p>
    <w:p w14:paraId="7356C4EB" w14:textId="77777777" w:rsidR="002B3CDE" w:rsidRDefault="002B3CDE" w:rsidP="002B3CDE"/>
    <w:p w14:paraId="62CD6820" w14:textId="77777777" w:rsidR="002B3CDE" w:rsidRDefault="002B3CDE" w:rsidP="002B3CDE">
      <w:r>
        <w:pict>
          <v:shape id="_x0000_i1183" type="#_x0000_t75" style="width:468pt;height:197.25pt">
            <v:imagedata r:id="rId168" o:title=""/>
          </v:shape>
        </w:pict>
      </w:r>
    </w:p>
    <w:p w14:paraId="7D207E18" w14:textId="77777777" w:rsidR="002B3CDE" w:rsidRPr="00A31182" w:rsidRDefault="00997EF3" w:rsidP="00A31182">
      <w:pPr>
        <w:tabs>
          <w:tab w:val="left" w:pos="7200"/>
          <w:tab w:val="left" w:pos="7920"/>
          <w:tab w:val="right" w:pos="9270"/>
        </w:tabs>
      </w:pPr>
      <w:r>
        <w:tab/>
      </w:r>
      <w:r>
        <w:tab/>
      </w:r>
      <w:r>
        <w:tab/>
      </w:r>
      <w:r>
        <w:tab/>
      </w:r>
      <w:r>
        <w:tab/>
      </w:r>
      <w:r>
        <w:tab/>
      </w:r>
      <w:r>
        <w:tab/>
      </w:r>
      <w:r>
        <w:tab/>
      </w:r>
      <w:r>
        <w:tab/>
      </w:r>
      <w:r>
        <w:tab/>
      </w:r>
      <w:r>
        <w:tab/>
      </w:r>
      <w:r>
        <w:tab/>
      </w:r>
      <w:r>
        <w:tab/>
        <w:t>(I.7.9)</w:t>
      </w:r>
    </w:p>
    <w:p w14:paraId="62926331" w14:textId="77777777" w:rsidR="004701B9" w:rsidRPr="00997EF3" w:rsidRDefault="00A31182" w:rsidP="004701B9">
      <w:pPr>
        <w:tabs>
          <w:tab w:val="left" w:pos="7200"/>
          <w:tab w:val="left" w:pos="7920"/>
          <w:tab w:val="right" w:pos="9270"/>
        </w:tabs>
      </w:pPr>
      <w:r>
        <w:rPr>
          <w:color w:val="000000"/>
        </w:rPr>
        <w:t>Recall that</w:t>
      </w:r>
      <w:r w:rsidR="004701B9">
        <w:rPr>
          <w:color w:val="000000"/>
        </w:rPr>
        <w:t xml:space="preserve"> results of Method 1 were</w:t>
      </w:r>
      <w:r>
        <w:rPr>
          <w:color w:val="000000"/>
        </w:rPr>
        <w:t xml:space="preserve">, </w:t>
      </w:r>
    </w:p>
    <w:p w14:paraId="24F42E09" w14:textId="77777777" w:rsidR="004701B9" w:rsidRPr="004701B9" w:rsidRDefault="004701B9" w:rsidP="002B3CDE"/>
    <w:p w14:paraId="4696E3F0" w14:textId="77777777" w:rsidR="004701B9" w:rsidRPr="00485197" w:rsidRDefault="004701B9" w:rsidP="004701B9">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25B351C5" w14:textId="77777777" w:rsidR="004701B9" w:rsidRDefault="004701B9" w:rsidP="004701B9">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6B54B566" w14:textId="77777777" w:rsidR="004701B9" w:rsidRDefault="004701B9" w:rsidP="004701B9">
      <w:pPr>
        <w:tabs>
          <w:tab w:val="left" w:pos="7200"/>
          <w:tab w:val="left" w:pos="7920"/>
          <w:tab w:val="right" w:pos="9270"/>
        </w:tabs>
      </w:pPr>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r>
        <w:tab/>
      </w:r>
      <w:r>
        <w:tab/>
      </w:r>
      <w:r>
        <w:tab/>
      </w:r>
      <w:r w:rsidRPr="004701B9">
        <w:rPr>
          <w:i/>
        </w:rPr>
        <w:t>(I.4.8)</w:t>
      </w:r>
    </w:p>
    <w:p w14:paraId="2BC00B28" w14:textId="77777777" w:rsidR="00A31182" w:rsidRDefault="00A31182" w:rsidP="004701B9">
      <w:pPr>
        <w:tabs>
          <w:tab w:val="left" w:pos="7200"/>
          <w:tab w:val="left" w:pos="7920"/>
          <w:tab w:val="right" w:pos="9270"/>
        </w:tabs>
      </w:pPr>
    </w:p>
    <w:p w14:paraId="0178D62D" w14:textId="77777777" w:rsidR="00A31182" w:rsidRDefault="00A31182" w:rsidP="00022422">
      <w:pPr>
        <w:tabs>
          <w:tab w:val="left" w:pos="7200"/>
          <w:tab w:val="left" w:pos="7920"/>
          <w:tab w:val="right" w:pos="9270"/>
        </w:tabs>
      </w:pPr>
      <w:r>
        <w:t>One then sees that the non-</w:t>
      </w:r>
      <w:r w:rsidR="000C6C60">
        <w:t>scalar-</w:t>
      </w:r>
      <w:r>
        <w:t>Laplacian terms just computed as (I.7.9) by Method 2 exactly match the non-</w:t>
      </w:r>
      <w:r>
        <w:sym w:font="Symbol" w:char="F0D1"/>
      </w:r>
      <w:r>
        <w:rPr>
          <w:rStyle w:val="superscript"/>
        </w:rPr>
        <w:t>2</w:t>
      </w:r>
      <w:r>
        <w:t xml:space="preserve"> terms in (I.4.8) as found by Method 1. </w:t>
      </w:r>
    </w:p>
    <w:p w14:paraId="13BD2B41" w14:textId="77777777" w:rsidR="00B36290" w:rsidRPr="003C4FF8" w:rsidRDefault="00B36290" w:rsidP="002B3CDE">
      <w:pPr>
        <w:rPr>
          <w:color w:val="000000"/>
        </w:rPr>
      </w:pPr>
    </w:p>
    <w:p w14:paraId="5B312B37" w14:textId="77777777" w:rsidR="002B3CDE" w:rsidRDefault="00997EF3" w:rsidP="002B3CDE">
      <w:pPr>
        <w:pStyle w:val="Heading3"/>
      </w:pPr>
      <w:bookmarkStart w:id="237" w:name="_Toc451453132"/>
      <w:r>
        <w:t xml:space="preserve">I.8 </w:t>
      </w:r>
      <w:r w:rsidR="002B3CDE">
        <w:t>Results for Cylindrical Coordinates from both methods</w:t>
      </w:r>
      <w:bookmarkEnd w:id="237"/>
    </w:p>
    <w:p w14:paraId="0853B0B7" w14:textId="77777777" w:rsidR="002B3CDE" w:rsidRDefault="002B3CDE" w:rsidP="002B3CDE">
      <w:pPr>
        <w:rPr>
          <w:b/>
        </w:rPr>
      </w:pPr>
    </w:p>
    <w:p w14:paraId="0DAF2278" w14:textId="77777777" w:rsidR="002B3CDE" w:rsidRDefault="002B3CDE" w:rsidP="002B3CDE">
      <w:r>
        <w:t xml:space="preserve">The Maple program was easily modified for this system. Here are the results: </w:t>
      </w:r>
    </w:p>
    <w:p w14:paraId="12C9FBBC" w14:textId="77777777" w:rsidR="002B3CDE" w:rsidRDefault="002B3CDE" w:rsidP="002B3CDE"/>
    <w:p w14:paraId="69CB203B"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φ</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z</w:t>
      </w:r>
      <w:r>
        <w:tab/>
        <w:t xml:space="preserve">   </w:t>
      </w:r>
    </w:p>
    <w:p w14:paraId="30A05578"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φ</w:t>
      </w:r>
      <w:r>
        <w:rPr>
          <w:b/>
        </w:rPr>
        <w:fldChar w:fldCharType="begin"/>
      </w:r>
      <w:r>
        <w:rPr>
          <w:b/>
        </w:rPr>
        <w:instrText xml:space="preserve"> EQ \O(e,\S\up2(^))</w:instrText>
      </w:r>
      <w:r>
        <w:rPr>
          <w:b/>
        </w:rPr>
        <w:fldChar w:fldCharType="end"/>
      </w:r>
      <w:r w:rsidRPr="00FE5929">
        <w:rPr>
          <w:rStyle w:val="subscript"/>
        </w:rPr>
        <w:t>z</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\O(φ,\S\up2(^))</w:instrText>
      </w:r>
      <w:r>
        <w:rPr>
          <w:b/>
        </w:rPr>
        <w:fldChar w:fldCharType="end"/>
      </w:r>
      <w:r>
        <w:t xml:space="preserve">  + B</w:t>
      </w:r>
      <w:r>
        <w:rPr>
          <w:rStyle w:val="subscript"/>
        </w:rPr>
        <w:t>φ</w:t>
      </w:r>
      <w:r>
        <w:rPr>
          <w:b/>
        </w:rPr>
        <w:fldChar w:fldCharType="begin"/>
      </w:r>
      <w:r>
        <w:rPr>
          <w:b/>
        </w:rPr>
        <w:instrText xml:space="preserve"> EQ \O(z,\S\up2(^))</w:instrText>
      </w:r>
      <w:r>
        <w:rPr>
          <w:b/>
        </w:rPr>
        <w:fldChar w:fldCharType="end"/>
      </w:r>
      <w:r>
        <w:rPr>
          <w:b/>
        </w:rPr>
        <w:t xml:space="preserve">  </w:t>
      </w:r>
      <w:r>
        <w:t>.</w:t>
      </w:r>
      <w:r>
        <w:rPr>
          <w:b/>
        </w:rPr>
        <w:t xml:space="preserve"> </w:t>
      </w:r>
      <w:r w:rsidR="00997EF3">
        <w:tab/>
      </w:r>
      <w:r w:rsidR="00997EF3">
        <w:tab/>
      </w:r>
      <w:r w:rsidR="00997EF3">
        <w:tab/>
      </w:r>
      <w:r w:rsidR="00997EF3">
        <w:tab/>
        <w:t>(I.8.1)</w:t>
      </w:r>
    </w:p>
    <w:p w14:paraId="11FBB4DD" w14:textId="77777777" w:rsidR="002B3CDE" w:rsidRDefault="002B3CDE" w:rsidP="002B3CDE"/>
    <w:p w14:paraId="005634B7" w14:textId="77777777" w:rsidR="002B3CDE" w:rsidRDefault="002B3CDE" w:rsidP="002B3CDE">
      <w:r>
        <w:t>The scalar Laplacian of an unspecified function f :</w:t>
      </w:r>
    </w:p>
    <w:p w14:paraId="06310D53" w14:textId="77777777" w:rsidR="002B3CDE" w:rsidRDefault="002B3CDE" w:rsidP="002B3CDE"/>
    <w:p w14:paraId="22D8EF83" w14:textId="77777777" w:rsidR="002B3CDE" w:rsidRPr="00071C72" w:rsidRDefault="002B3CDE" w:rsidP="002B3CDE">
      <w:r>
        <w:tab/>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 </w:t>
      </w:r>
    </w:p>
    <w:p w14:paraId="77694BF0" w14:textId="77777777" w:rsidR="002B3CDE" w:rsidRPr="00071C72" w:rsidRDefault="002B3CDE" w:rsidP="002B3CDE">
      <w:r>
        <w:tab/>
      </w:r>
      <w:r>
        <w:tab/>
        <w:t xml:space="preserve">         1 + 2</w:t>
      </w:r>
      <w:r>
        <w:tab/>
        <w:t xml:space="preserve">    3</w:t>
      </w:r>
      <w:r>
        <w:tab/>
        <w:t xml:space="preserve">        4</w:t>
      </w:r>
    </w:p>
    <w:p w14:paraId="1D933DEC" w14:textId="77777777" w:rsidR="002B3CDE" w:rsidRPr="00997EF3" w:rsidRDefault="002B3CDE" w:rsidP="00997EF3">
      <w:pPr>
        <w:tabs>
          <w:tab w:val="left" w:pos="7200"/>
          <w:tab w:val="left" w:pos="7920"/>
          <w:tab w:val="right" w:pos="9270"/>
        </w:tabs>
      </w:pPr>
      <w:r>
        <w:tab/>
      </w:r>
      <w:r>
        <w:pict>
          <v:shape id="_x0000_i1184" type="#_x0000_t75" style="width:151.5pt;height:63.75pt">
            <v:imagedata r:id="rId169" o:title=""/>
          </v:shape>
        </w:pict>
      </w:r>
      <w:r w:rsidR="00997EF3">
        <w:tab/>
      </w:r>
      <w:r w:rsidR="00997EF3">
        <w:tab/>
      </w:r>
      <w:r w:rsidR="00997EF3">
        <w:tab/>
      </w:r>
      <w:r w:rsidR="00997EF3">
        <w:tab/>
      </w:r>
      <w:r w:rsidR="00997EF3">
        <w:tab/>
      </w:r>
      <w:r w:rsidR="00997EF3">
        <w:tab/>
      </w:r>
      <w:r w:rsidR="00997EF3">
        <w:tab/>
      </w:r>
      <w:r w:rsidR="00997EF3">
        <w:tab/>
        <w:t>(I.8.2)</w:t>
      </w:r>
    </w:p>
    <w:p w14:paraId="34BB4F0B" w14:textId="77777777" w:rsidR="002B3CDE" w:rsidRDefault="002B3CDE" w:rsidP="002B3CDE">
      <w:r>
        <w:tab/>
      </w:r>
      <w:r>
        <w:tab/>
        <w:t>1         2</w:t>
      </w:r>
      <w:r>
        <w:tab/>
        <w:t xml:space="preserve">            3</w:t>
      </w:r>
      <w:r>
        <w:tab/>
        <w:t>4</w:t>
      </w:r>
    </w:p>
    <w:p w14:paraId="10D41757" w14:textId="77777777" w:rsidR="002B3CDE" w:rsidRDefault="002B3CDE" w:rsidP="002B3CDE"/>
    <w:p w14:paraId="33901CE1" w14:textId="77777777" w:rsidR="002B3CDE" w:rsidRDefault="002B3CDE" w:rsidP="002B3CDE">
      <w:r>
        <w:t xml:space="preserve">The components of the vector Laplacian are found by </w:t>
      </w:r>
      <w:r w:rsidR="00450514" w:rsidRPr="00F33DBB">
        <w:rPr>
          <w:b/>
        </w:rPr>
        <w:t>Method 1</w:t>
      </w:r>
      <w:r w:rsidRPr="00F33DBB">
        <w:rPr>
          <w:b/>
        </w:rPr>
        <w:t xml:space="preserve"> </w:t>
      </w:r>
      <w:r>
        <w:t xml:space="preserve"> to be</w:t>
      </w:r>
    </w:p>
    <w:p w14:paraId="3AB0A706" w14:textId="77777777" w:rsidR="002B3CDE" w:rsidRDefault="002B3CDE" w:rsidP="002B3CDE"/>
    <w:p w14:paraId="26046F5E" w14:textId="77777777" w:rsidR="002B3CDE" w:rsidRPr="00997EF3" w:rsidRDefault="002B3CDE" w:rsidP="00997EF3">
      <w:pPr>
        <w:tabs>
          <w:tab w:val="left" w:pos="7200"/>
          <w:tab w:val="left" w:pos="7920"/>
          <w:tab w:val="right" w:pos="9270"/>
        </w:tabs>
      </w:pPr>
      <w:r>
        <w:pict>
          <v:shape id="_x0000_i1185" type="#_x0000_t75" style="width:340.5pt;height:81.75pt">
            <v:imagedata r:id="rId170" o:title=""/>
          </v:shape>
        </w:pict>
      </w:r>
      <w:r w:rsidR="00997EF3">
        <w:tab/>
      </w:r>
      <w:r w:rsidR="00997EF3">
        <w:tab/>
      </w:r>
      <w:r w:rsidR="00997EF3">
        <w:tab/>
        <w:t>(I.8.3)</w:t>
      </w:r>
    </w:p>
    <w:p w14:paraId="133128FE" w14:textId="77777777" w:rsidR="002B3CDE" w:rsidRDefault="002B3CDE" w:rsidP="002B3CDE">
      <w:pPr>
        <w:jc w:val="left"/>
      </w:pPr>
      <w:r>
        <w:tab/>
      </w:r>
      <w:r>
        <w:tab/>
      </w:r>
      <w:r>
        <w:tab/>
      </w:r>
      <w:r>
        <w:tab/>
        <w:t xml:space="preserve">         1</w:t>
      </w:r>
      <w:r>
        <w:tab/>
      </w:r>
      <w:r>
        <w:tab/>
        <w:t>2</w:t>
      </w:r>
      <w:r>
        <w:tab/>
      </w:r>
      <w:r>
        <w:tab/>
        <w:t xml:space="preserve">        4</w:t>
      </w:r>
      <w:r>
        <w:tab/>
        <w:t xml:space="preserve">         3</w:t>
      </w:r>
    </w:p>
    <w:p w14:paraId="5FFE4275" w14:textId="77777777" w:rsidR="002B3CDE" w:rsidRDefault="002B3CDE" w:rsidP="002B3CDE">
      <w:r>
        <w:t xml:space="preserve">Therefore, </w:t>
      </w:r>
    </w:p>
    <w:p w14:paraId="38486676" w14:textId="77777777" w:rsidR="002B3CDE" w:rsidRDefault="002B3CDE" w:rsidP="002B3CDE"/>
    <w:p w14:paraId="4C8F7C2E"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B</w:t>
      </w:r>
      <w:r>
        <w:rPr>
          <w:rStyle w:val="subscript"/>
        </w:rPr>
        <w:t>r</w:t>
      </w:r>
      <w:r>
        <w:t>/r</w:t>
      </w:r>
      <w:r>
        <w:rPr>
          <w:rStyle w:val="superscript"/>
        </w:rPr>
        <w:t>2</w:t>
      </w:r>
      <w:r>
        <w:t xml:space="preserve"> - 2∂</w:t>
      </w:r>
      <w:r>
        <w:rPr>
          <w:rStyle w:val="subscript"/>
        </w:rPr>
        <w:t>φ</w:t>
      </w:r>
      <w:r>
        <w:t>B</w:t>
      </w:r>
      <w:r>
        <w:rPr>
          <w:rStyle w:val="subscript"/>
        </w:rPr>
        <w:t>φ</w:t>
      </w:r>
      <w:r>
        <w:t>/r</w:t>
      </w:r>
      <w:r>
        <w:rPr>
          <w:rStyle w:val="superscript"/>
        </w:rPr>
        <w:t>2</w:t>
      </w:r>
      <w:r>
        <w:t xml:space="preserve">  . </w:t>
      </w:r>
      <w:r w:rsidR="00997EF3">
        <w:tab/>
      </w:r>
      <w:r w:rsidR="00997EF3">
        <w:tab/>
      </w:r>
      <w:r w:rsidR="00997EF3">
        <w:tab/>
      </w:r>
      <w:r w:rsidR="00997EF3">
        <w:tab/>
      </w:r>
      <w:r w:rsidR="00997EF3">
        <w:tab/>
      </w:r>
      <w:r w:rsidR="00997EF3">
        <w:tab/>
      </w:r>
      <w:r w:rsidR="00997EF3">
        <w:tab/>
        <w:t>(I.8.4)</w:t>
      </w:r>
    </w:p>
    <w:p w14:paraId="379BDD35" w14:textId="77777777" w:rsidR="002B3CDE" w:rsidRDefault="002B3CDE" w:rsidP="002B3CDE"/>
    <w:p w14:paraId="718214B1" w14:textId="77777777" w:rsidR="002B3CDE" w:rsidRPr="00997EF3" w:rsidRDefault="002B3CDE" w:rsidP="00997EF3">
      <w:pPr>
        <w:tabs>
          <w:tab w:val="left" w:pos="7200"/>
          <w:tab w:val="left" w:pos="7920"/>
          <w:tab w:val="right" w:pos="9270"/>
        </w:tabs>
      </w:pPr>
      <w:r>
        <w:pict>
          <v:shape id="_x0000_i1186" type="#_x0000_t75" style="width:349.5pt;height:84pt">
            <v:imagedata r:id="rId171" o:title=""/>
          </v:shape>
        </w:pict>
      </w:r>
      <w:r w:rsidR="00997EF3">
        <w:tab/>
      </w:r>
      <w:r w:rsidR="00997EF3">
        <w:tab/>
      </w:r>
      <w:r w:rsidR="00997EF3">
        <w:tab/>
        <w:t>(I.8.5)</w:t>
      </w:r>
    </w:p>
    <w:p w14:paraId="2660AD5C" w14:textId="77777777" w:rsidR="002B3CDE" w:rsidRDefault="002B3CDE" w:rsidP="002B3CDE">
      <w:pPr>
        <w:jc w:val="left"/>
      </w:pPr>
      <w:r>
        <w:tab/>
      </w:r>
      <w:r>
        <w:tab/>
      </w:r>
      <w:r>
        <w:tab/>
      </w:r>
      <w:r>
        <w:tab/>
      </w:r>
      <w:r>
        <w:tab/>
        <w:t xml:space="preserve">   3</w:t>
      </w:r>
      <w:r>
        <w:tab/>
        <w:t xml:space="preserve">        4</w:t>
      </w:r>
      <w:r>
        <w:tab/>
      </w:r>
      <w:r>
        <w:tab/>
        <w:t xml:space="preserve">        1              2</w:t>
      </w:r>
    </w:p>
    <w:p w14:paraId="65E75AFE" w14:textId="77777777" w:rsidR="002B3CDE" w:rsidRDefault="002B3CDE" w:rsidP="002B3CDE">
      <w:r>
        <w:t xml:space="preserve">Therefore, </w:t>
      </w:r>
    </w:p>
    <w:p w14:paraId="779AA16E" w14:textId="77777777" w:rsidR="002B3CDE" w:rsidRDefault="002B3CDE" w:rsidP="002B3CDE"/>
    <w:p w14:paraId="022FED07"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B</w:t>
      </w:r>
      <w:r>
        <w:rPr>
          <w:rStyle w:val="subscript"/>
        </w:rPr>
        <w:t>φ</w:t>
      </w:r>
      <w:r>
        <w:t>/r</w:t>
      </w:r>
      <w:r>
        <w:rPr>
          <w:rStyle w:val="superscript"/>
        </w:rPr>
        <w:t>2</w:t>
      </w:r>
      <w:r>
        <w:t xml:space="preserve"> + 2∂</w:t>
      </w:r>
      <w:r>
        <w:rPr>
          <w:rStyle w:val="subscript"/>
        </w:rPr>
        <w:t>φ</w:t>
      </w:r>
      <w:r>
        <w:t>B</w:t>
      </w:r>
      <w:r>
        <w:rPr>
          <w:rStyle w:val="subscript"/>
        </w:rPr>
        <w:t>r</w:t>
      </w:r>
      <w:r>
        <w:t>/r</w:t>
      </w:r>
      <w:r>
        <w:rPr>
          <w:rStyle w:val="superscript"/>
        </w:rPr>
        <w:t>2</w:t>
      </w:r>
      <w:r>
        <w:t xml:space="preserve">  .</w:t>
      </w:r>
      <w:r w:rsidR="00997EF3">
        <w:tab/>
      </w:r>
      <w:r w:rsidR="00997EF3">
        <w:tab/>
      </w:r>
      <w:r w:rsidR="00997EF3">
        <w:tab/>
      </w:r>
      <w:r w:rsidR="00997EF3">
        <w:tab/>
      </w:r>
      <w:r w:rsidR="00997EF3">
        <w:tab/>
      </w:r>
      <w:r w:rsidR="00997EF3">
        <w:tab/>
      </w:r>
      <w:r w:rsidR="00997EF3">
        <w:tab/>
        <w:t>(I.8.6)</w:t>
      </w:r>
    </w:p>
    <w:p w14:paraId="03A4E6F6" w14:textId="77777777" w:rsidR="002B3CDE" w:rsidRDefault="002B3CDE" w:rsidP="002B3CDE"/>
    <w:p w14:paraId="683D0E6F" w14:textId="77777777" w:rsidR="002B3CDE" w:rsidRPr="00997EF3" w:rsidRDefault="002B3CDE" w:rsidP="00997EF3">
      <w:pPr>
        <w:tabs>
          <w:tab w:val="left" w:pos="7200"/>
          <w:tab w:val="left" w:pos="7920"/>
          <w:tab w:val="right" w:pos="9270"/>
        </w:tabs>
      </w:pPr>
      <w:r>
        <w:pict>
          <v:shape id="_x0000_i1187" type="#_x0000_t75" style="width:304.5pt;height:96pt">
            <v:imagedata r:id="rId172" o:title=""/>
          </v:shape>
        </w:pict>
      </w:r>
      <w:r>
        <w:t xml:space="preserve"> </w:t>
      </w:r>
      <w:r w:rsidR="00997EF3">
        <w:tab/>
      </w:r>
      <w:r w:rsidR="00997EF3">
        <w:tab/>
      </w:r>
      <w:r w:rsidR="00997EF3">
        <w:tab/>
      </w:r>
      <w:r w:rsidR="00997EF3">
        <w:tab/>
        <w:t>(I.8.7)</w:t>
      </w:r>
    </w:p>
    <w:p w14:paraId="095FA976" w14:textId="77777777" w:rsidR="002B3CDE" w:rsidRDefault="00E565CB" w:rsidP="00E565CB">
      <w:pPr>
        <w:jc w:val="left"/>
      </w:pPr>
      <w:r>
        <w:tab/>
      </w:r>
      <w:r>
        <w:tab/>
      </w:r>
      <w:r>
        <w:tab/>
      </w:r>
      <w:r>
        <w:tab/>
      </w:r>
      <w:r>
        <w:tab/>
        <w:t xml:space="preserve">  4</w:t>
      </w:r>
      <w:r>
        <w:tab/>
        <w:t xml:space="preserve">    3</w:t>
      </w:r>
      <w:r>
        <w:tab/>
        <w:t xml:space="preserve">     1</w:t>
      </w:r>
      <w:r>
        <w:tab/>
        <w:t xml:space="preserve">       2</w:t>
      </w:r>
    </w:p>
    <w:p w14:paraId="35F4C2B3" w14:textId="77777777" w:rsidR="00E565CB" w:rsidRDefault="00E565CB" w:rsidP="00E565CB">
      <w:pPr>
        <w:jc w:val="left"/>
      </w:pPr>
    </w:p>
    <w:p w14:paraId="09DE14AA" w14:textId="77777777" w:rsidR="002B3CDE" w:rsidRDefault="002B3CDE" w:rsidP="002B3CDE">
      <w:r>
        <w:t xml:space="preserve">Therefore, </w:t>
      </w:r>
    </w:p>
    <w:p w14:paraId="27CB63C0" w14:textId="77777777" w:rsidR="002B3CDE" w:rsidRDefault="002B3CDE" w:rsidP="002B3CDE"/>
    <w:p w14:paraId="40BE73BF"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rsidR="00997EF3">
        <w:tab/>
      </w:r>
      <w:r w:rsidR="00997EF3">
        <w:tab/>
      </w:r>
      <w:r w:rsidR="00997EF3">
        <w:tab/>
      </w:r>
      <w:r w:rsidR="00997EF3">
        <w:tab/>
      </w:r>
      <w:r w:rsidR="00997EF3">
        <w:tab/>
      </w:r>
      <w:r w:rsidR="00997EF3">
        <w:tab/>
      </w:r>
      <w:r w:rsidR="00997EF3">
        <w:tab/>
      </w:r>
      <w:r w:rsidR="00997EF3">
        <w:tab/>
      </w:r>
      <w:r w:rsidR="00997EF3">
        <w:tab/>
      </w:r>
      <w:r w:rsidR="00997EF3">
        <w:tab/>
        <w:t>(I.8.8)</w:t>
      </w:r>
    </w:p>
    <w:p w14:paraId="656B4CA9" w14:textId="77777777" w:rsidR="002B3CDE" w:rsidRDefault="002B3CDE" w:rsidP="002B3CDE"/>
    <w:p w14:paraId="6068ED46" w14:textId="77777777" w:rsidR="002B3CDE" w:rsidRDefault="002B3CDE" w:rsidP="002B3CDE">
      <w:pPr>
        <w:jc w:val="left"/>
      </w:pPr>
      <w:r>
        <w:t xml:space="preserve">as befits a component which is Cartesian. In this manner, </w:t>
      </w:r>
      <w:r w:rsidR="00F33DBB">
        <w:t>Method 1 produces</w:t>
      </w:r>
      <w:r>
        <w:t xml:space="preserve"> the components of the vector Laplacian expressed in the traditional manner,</w:t>
      </w:r>
    </w:p>
    <w:p w14:paraId="34637644" w14:textId="77777777" w:rsidR="002B3CDE" w:rsidRPr="00FF1CEF" w:rsidRDefault="002B3CDE" w:rsidP="002B3CDE"/>
    <w:p w14:paraId="66BCCE64"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w:t>
      </w:r>
      <w:r w:rsidR="00B75C19">
        <w:t>+</w:t>
      </w:r>
      <w:r>
        <w:t xml:space="preserve"> 2∂</w:t>
      </w:r>
      <w:r>
        <w:rPr>
          <w:rStyle w:val="subscript"/>
        </w:rPr>
        <w:t>φ</w:t>
      </w:r>
      <w:r>
        <w:t>B</w:t>
      </w:r>
      <w:r>
        <w:rPr>
          <w:rStyle w:val="subscript"/>
        </w:rPr>
        <w:t>φ</w:t>
      </w:r>
      <w:r>
        <w:t>]</w:t>
      </w:r>
    </w:p>
    <w:p w14:paraId="7446BB4D" w14:textId="77777777" w:rsidR="002B3CDE" w:rsidRDefault="002B3CDE" w:rsidP="002B3CDE">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w:t>
      </w:r>
      <w:r w:rsidR="00B75C19">
        <w:t>–</w:t>
      </w:r>
      <w:r>
        <w:t xml:space="preserve"> 2∂</w:t>
      </w:r>
      <w:r>
        <w:rPr>
          <w:rStyle w:val="subscript"/>
        </w:rPr>
        <w:t>φ</w:t>
      </w:r>
      <w:r>
        <w:t>B</w:t>
      </w:r>
      <w:r>
        <w:rPr>
          <w:rStyle w:val="subscript"/>
        </w:rPr>
        <w:t>r</w:t>
      </w:r>
      <w:r>
        <w:t>]</w:t>
      </w:r>
    </w:p>
    <w:p w14:paraId="588C652B" w14:textId="77777777" w:rsidR="002B3CDE" w:rsidRDefault="002B3CDE" w:rsidP="002B3CDE">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p>
    <w:p w14:paraId="1D12078D" w14:textId="77777777" w:rsidR="002B3CDE" w:rsidRDefault="002B3CDE" w:rsidP="002B3CDE"/>
    <w:p w14:paraId="57B87966" w14:textId="77777777" w:rsidR="002B3CDE" w:rsidRPr="00E565CB" w:rsidRDefault="002B3CDE" w:rsidP="002B3CDE">
      <w:r>
        <w:tab/>
        <w:t xml:space="preserve">where </w:t>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w:t>
      </w:r>
      <w:r w:rsidR="00E565CB">
        <w:tab/>
        <w:t>= ∂</w:t>
      </w:r>
      <w:r w:rsidR="00E565CB">
        <w:rPr>
          <w:rStyle w:val="superscript"/>
        </w:rPr>
        <w:t>2</w:t>
      </w:r>
      <w:r w:rsidR="00E565CB">
        <w:rPr>
          <w:rStyle w:val="subscript"/>
        </w:rPr>
        <w:t>r</w:t>
      </w:r>
      <w:r w:rsidR="00E565CB">
        <w:t>f +(1/r)∂</w:t>
      </w:r>
      <w:r w:rsidR="00E565CB">
        <w:rPr>
          <w:rStyle w:val="subscript"/>
        </w:rPr>
        <w:t>r</w:t>
      </w:r>
      <w:r w:rsidR="00E565CB">
        <w:t>f + (1/r</w:t>
      </w:r>
      <w:r w:rsidR="00E565CB">
        <w:rPr>
          <w:rStyle w:val="superscript"/>
        </w:rPr>
        <w:t>2</w:t>
      </w:r>
      <w:r w:rsidR="00E565CB">
        <w:t>)∂</w:t>
      </w:r>
      <w:r w:rsidR="00E565CB">
        <w:rPr>
          <w:rStyle w:val="subscript"/>
        </w:rPr>
        <w:t>φ</w:t>
      </w:r>
      <w:r w:rsidR="00E565CB">
        <w:rPr>
          <w:rStyle w:val="superscript"/>
        </w:rPr>
        <w:t>2</w:t>
      </w:r>
      <w:r w:rsidR="00E565CB">
        <w:t>f + ∂</w:t>
      </w:r>
      <w:r w:rsidR="00E565CB">
        <w:rPr>
          <w:rStyle w:val="subscript"/>
        </w:rPr>
        <w:t>z</w:t>
      </w:r>
      <w:r w:rsidR="00E565CB">
        <w:rPr>
          <w:rStyle w:val="superscript"/>
        </w:rPr>
        <w:t>2</w:t>
      </w:r>
      <w:r w:rsidR="00E565CB">
        <w:t>f</w:t>
      </w:r>
      <w:r w:rsidR="00E565CB">
        <w:tab/>
      </w:r>
      <w:r w:rsidR="00E565CB">
        <w:tab/>
        <w:t>(I.8.9)</w:t>
      </w:r>
    </w:p>
    <w:p w14:paraId="5B161B57" w14:textId="77777777" w:rsidR="002B3CDE" w:rsidRDefault="002B3CDE" w:rsidP="002B3CDE"/>
    <w:p w14:paraId="7A23B7E9" w14:textId="77777777" w:rsidR="002B3CDE" w:rsidRDefault="00450514" w:rsidP="002B3CDE">
      <w:r w:rsidRPr="00E565CB">
        <w:rPr>
          <w:b/>
        </w:rPr>
        <w:t>Method 2</w:t>
      </w:r>
      <w:r w:rsidR="002B3CDE">
        <w:t xml:space="preserve"> produces </w:t>
      </w:r>
      <w:r w:rsidR="00022422">
        <w:t>the following</w:t>
      </w:r>
      <w:r w:rsidR="002B3CDE">
        <w:t xml:space="preserve"> results for the terms which are added to the scalar Laplacian, </w:t>
      </w:r>
    </w:p>
    <w:p w14:paraId="475367A5" w14:textId="77777777" w:rsidR="002B3CDE" w:rsidRDefault="002B3CDE" w:rsidP="002B3CDE"/>
    <w:p w14:paraId="65BC0479" w14:textId="77777777" w:rsidR="002B3CDE" w:rsidRDefault="002B3CDE" w:rsidP="00E565CB">
      <w:pPr>
        <w:tabs>
          <w:tab w:val="left" w:pos="7200"/>
          <w:tab w:val="left" w:pos="7920"/>
          <w:tab w:val="right" w:pos="9270"/>
        </w:tabs>
      </w:pPr>
      <w:r>
        <w:pict>
          <v:shape id="_x0000_i1188" type="#_x0000_t75" style="width:412.5pt;height:216.75pt">
            <v:imagedata r:id="rId173" o:title=""/>
          </v:shape>
        </w:pict>
      </w:r>
      <w:r w:rsidR="00997EF3">
        <w:t xml:space="preserve"> </w:t>
      </w:r>
      <w:r w:rsidR="00981662">
        <w:tab/>
      </w:r>
      <w:r w:rsidR="00997EF3">
        <w:t xml:space="preserve"> (I.8.1</w:t>
      </w:r>
      <w:r w:rsidR="00E565CB">
        <w:t>0</w:t>
      </w:r>
      <w:r w:rsidR="00997EF3">
        <w:t>)</w:t>
      </w:r>
    </w:p>
    <w:p w14:paraId="7904867F" w14:textId="77777777" w:rsidR="00B75C19" w:rsidRDefault="002B3CDE" w:rsidP="002B3CDE">
      <w:r>
        <w:t xml:space="preserve">and these are seen to agree with </w:t>
      </w:r>
      <w:r w:rsidR="00F33DBB">
        <w:t>non-</w:t>
      </w:r>
      <w:r w:rsidR="00F33DBB">
        <w:sym w:font="Symbol" w:char="F0D1"/>
      </w:r>
      <w:r w:rsidR="00F33DBB">
        <w:rPr>
          <w:rStyle w:val="superscript"/>
        </w:rPr>
        <w:t>2</w:t>
      </w:r>
      <w:r w:rsidR="00F33DBB">
        <w:t xml:space="preserve"> terms in </w:t>
      </w:r>
      <w:r w:rsidR="00B75C19">
        <w:t>(I.8.9),</w:t>
      </w:r>
    </w:p>
    <w:p w14:paraId="3DA8AF99" w14:textId="77777777" w:rsidR="00B75C19" w:rsidRDefault="00B75C19" w:rsidP="002B3CDE"/>
    <w:p w14:paraId="0B6544FF" w14:textId="77777777" w:rsidR="00B360C5" w:rsidRDefault="00B360C5" w:rsidP="00B360C5">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+ 2∂</w:t>
      </w:r>
      <w:r>
        <w:rPr>
          <w:rStyle w:val="subscript"/>
        </w:rPr>
        <w:t>φ</w:t>
      </w:r>
      <w:r>
        <w:t>B</w:t>
      </w:r>
      <w:r>
        <w:rPr>
          <w:rStyle w:val="subscript"/>
        </w:rPr>
        <w:t>φ</w:t>
      </w:r>
      <w:r>
        <w:t>]</w:t>
      </w:r>
    </w:p>
    <w:p w14:paraId="471497E5" w14:textId="77777777" w:rsidR="00B360C5" w:rsidRDefault="00B360C5" w:rsidP="00B360C5">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 2∂</w:t>
      </w:r>
      <w:r>
        <w:rPr>
          <w:rStyle w:val="subscript"/>
        </w:rPr>
        <w:t>φ</w:t>
      </w:r>
      <w:r>
        <w:t>B</w:t>
      </w:r>
      <w:r>
        <w:rPr>
          <w:rStyle w:val="subscript"/>
        </w:rPr>
        <w:t>r</w:t>
      </w:r>
      <w:r>
        <w:t>]</w:t>
      </w:r>
    </w:p>
    <w:p w14:paraId="7C13FAF0" w14:textId="77777777" w:rsidR="00B360C5" w:rsidRPr="00B360C5" w:rsidRDefault="00B360C5" w:rsidP="00B360C5">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tab/>
      </w:r>
      <w:r>
        <w:tab/>
      </w:r>
      <w:r>
        <w:tab/>
      </w:r>
      <w:r>
        <w:tab/>
      </w:r>
      <w:r>
        <w:tab/>
      </w:r>
      <w:r>
        <w:tab/>
      </w:r>
      <w:r>
        <w:tab/>
      </w:r>
      <w:r>
        <w:tab/>
      </w:r>
      <w:r>
        <w:tab/>
      </w:r>
      <w:r>
        <w:tab/>
      </w:r>
      <w:r w:rsidRPr="00B360C5">
        <w:rPr>
          <w:i/>
        </w:rPr>
        <w:t>(I.8.9)</w:t>
      </w:r>
    </w:p>
    <w:p w14:paraId="258EC5B8" w14:textId="77777777" w:rsidR="002B3CDE" w:rsidRDefault="00B75C19" w:rsidP="002B3CDE">
      <w:r>
        <w:t xml:space="preserve"> </w:t>
      </w:r>
    </w:p>
    <w:p w14:paraId="7143F97C" w14:textId="77777777" w:rsidR="002B3CDE" w:rsidRDefault="002B3CDE" w:rsidP="002B3CDE">
      <w:r>
        <w:t>In cylindrical coordinates the Γ object is even sparser than in</w:t>
      </w:r>
      <w:r w:rsidR="001363D9">
        <w:t xml:space="preserve"> spherical coordinates. One has</w:t>
      </w:r>
    </w:p>
    <w:p w14:paraId="57C6FB7D" w14:textId="77777777" w:rsidR="002B3CDE" w:rsidRDefault="002B3CDE" w:rsidP="002B3CDE"/>
    <w:p w14:paraId="07AAC48D"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p>
    <w:p w14:paraId="3D431C68" w14:textId="77777777" w:rsidR="002B3CDE" w:rsidRDefault="002B3CDE" w:rsidP="002B3CDE"/>
    <w:p w14:paraId="52A58AB0" w14:textId="77777777" w:rsidR="002B3CDE" w:rsidRPr="00EE6C15"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1</w:t>
      </w:r>
      <w:r>
        <w:rPr>
          <w:rStyle w:val="subscript"/>
          <w:color w:val="000000"/>
        </w:rPr>
        <w:t>22</w:t>
      </w:r>
      <w:r>
        <w:t xml:space="preserve"> = -r</w:t>
      </w:r>
      <w:r>
        <w:tab/>
      </w:r>
      <w:r>
        <w:tab/>
      </w:r>
      <w:r>
        <w:tab/>
      </w:r>
      <w:r>
        <w:tab/>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φφ</w:t>
      </w:r>
    </w:p>
    <w:p w14:paraId="33C651AA"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12</w:t>
      </w:r>
      <w:r>
        <w:t xml:space="preserve"> = 1/r</w:t>
      </w:r>
    </w:p>
    <w:p w14:paraId="5A37A46C" w14:textId="77777777" w:rsidR="002B3CDE" w:rsidRPr="0006301D"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21</w:t>
      </w:r>
      <w:r>
        <w:t xml:space="preserve"> = 1/r </w:t>
      </w:r>
      <w:r>
        <w:tab/>
      </w:r>
      <w:r>
        <w:tab/>
      </w:r>
      <w:r>
        <w:tab/>
      </w:r>
      <w:r>
        <w:tab/>
      </w:r>
      <w:r>
        <w:tab/>
      </w:r>
      <w:r>
        <w:tab/>
        <w:t>// 1,2,3 = r,φ,z</w:t>
      </w:r>
    </w:p>
    <w:p w14:paraId="23ABAFE2" w14:textId="77777777" w:rsidR="002B3CDE" w:rsidRPr="00EE6C15" w:rsidRDefault="002D63F8" w:rsidP="002B3CDE">
      <w:r>
        <w:tab/>
      </w:r>
      <w:r>
        <w:tab/>
      </w:r>
      <w:r>
        <w:tab/>
      </w:r>
      <w:r>
        <w:tab/>
        <w:t xml:space="preserve">   </w:t>
      </w:r>
      <w:r>
        <w:tab/>
      </w:r>
      <w:r w:rsidR="008F0199">
        <w:t>r    φ   z</w:t>
      </w:r>
    </w:p>
    <w:p w14:paraId="0C87331E" w14:textId="77777777" w:rsidR="002B3CDE" w:rsidRPr="00997EF3" w:rsidRDefault="002B3CDE" w:rsidP="00997EF3">
      <w:pPr>
        <w:tabs>
          <w:tab w:val="left" w:pos="7200"/>
          <w:tab w:val="left" w:pos="7920"/>
          <w:tab w:val="right" w:pos="9270"/>
        </w:tabs>
      </w:pPr>
      <w:r>
        <w:tab/>
        <w:t>Γ</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-r</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0</w:instrText>
      </w:r>
      <w:r w:rsidRPr="00630B13">
        <w:rPr>
          <w:szCs w:val="22"/>
        </w:rPr>
        <w:instrText xml:space="preserve"> )) </w:instrText>
      </w:r>
      <w:r w:rsidRPr="00630B13">
        <w:rPr>
          <w:szCs w:val="22"/>
        </w:rPr>
        <w:fldChar w:fldCharType="end"/>
      </w:r>
      <w:r w:rsidR="002D63F8">
        <w:fldChar w:fldCharType="begin"/>
      </w:r>
      <w:r w:rsidR="002D63F8">
        <w:instrText xml:space="preserve"> EQ \b \bc\  (\A(r,φ,z)) </w:instrText>
      </w:r>
      <w:r w:rsidR="002D63F8">
        <w:fldChar w:fldCharType="end"/>
      </w:r>
      <w:r w:rsidR="002D63F8">
        <w:t xml:space="preserve">     </w:t>
      </w:r>
      <w:r>
        <w:t>Γ</w:t>
      </w:r>
      <w:r>
        <w:rPr>
          <w:rStyle w:val="superscript"/>
        </w:rPr>
        <w:t>z</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0</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rsidR="00997EF3">
        <w:tab/>
      </w:r>
      <w:r w:rsidR="00997EF3">
        <w:tab/>
      </w:r>
      <w:r w:rsidR="00997EF3">
        <w:tab/>
      </w:r>
      <w:r w:rsidR="00997EF3">
        <w:tab/>
        <w:t>(I.8.1</w:t>
      </w:r>
      <w:r w:rsidR="00E565CB">
        <w:t>1</w:t>
      </w:r>
      <w:r w:rsidR="00997EF3">
        <w:t>)</w:t>
      </w:r>
    </w:p>
    <w:p w14:paraId="39C0BA59" w14:textId="77777777" w:rsidR="002B3CDE" w:rsidRDefault="002B3CDE" w:rsidP="002B3CDE">
      <w:pPr>
        <w:jc w:val="left"/>
        <w:rPr>
          <w:szCs w:val="22"/>
        </w:rPr>
      </w:pPr>
    </w:p>
    <w:p w14:paraId="31B9C7DE" w14:textId="77777777" w:rsidR="002F69C3" w:rsidRDefault="002B3CDE" w:rsidP="002B3CDE">
      <w:pPr>
        <w:rPr>
          <w:szCs w:val="22"/>
        </w:rPr>
      </w:pPr>
      <w:r>
        <w:rPr>
          <w:szCs w:val="22"/>
        </w:rPr>
        <w:t xml:space="preserve">so only 3 of 27 components are non-vanishing. </w:t>
      </w:r>
    </w:p>
    <w:p w14:paraId="3F3559D4" w14:textId="77777777" w:rsidR="00EF473D" w:rsidRDefault="00EF473D" w:rsidP="002B3CDE">
      <w:pPr>
        <w:rPr>
          <w:szCs w:val="22"/>
        </w:rPr>
      </w:pPr>
    </w:p>
    <w:p w14:paraId="7CC3ED1C" w14:textId="77777777" w:rsidR="00EF473D" w:rsidRPr="00F33DBB" w:rsidRDefault="00F33DBB" w:rsidP="002B3CDE">
      <w:pPr>
        <w:rPr>
          <w:u w:val="single"/>
        </w:rPr>
      </w:pPr>
      <w:r w:rsidRPr="00F33DBB">
        <w:rPr>
          <w:szCs w:val="22"/>
          <w:u w:val="single"/>
        </w:rPr>
        <w:t xml:space="preserve">Hand Calculation of Γ' </w:t>
      </w:r>
      <w:r w:rsidR="00CA4B51">
        <w:rPr>
          <w:u w:val="single"/>
        </w:rPr>
        <w:t>for cylind</w:t>
      </w:r>
      <w:r w:rsidRPr="00F33DBB">
        <w:rPr>
          <w:u w:val="single"/>
        </w:rPr>
        <w:t>rical coordinates</w:t>
      </w:r>
    </w:p>
    <w:p w14:paraId="036C35E0" w14:textId="77777777" w:rsidR="00EF473D" w:rsidRDefault="00EF473D" w:rsidP="002B3CDE">
      <w:pPr>
        <w:rPr>
          <w:szCs w:val="22"/>
        </w:rPr>
      </w:pPr>
    </w:p>
    <w:p w14:paraId="695B78A9" w14:textId="77777777" w:rsidR="00EF473D" w:rsidRDefault="002F69C3" w:rsidP="002B3CDE">
      <w:r>
        <w:t xml:space="preserve">From a simple polar coordinates picture </w:t>
      </w:r>
      <w:r w:rsidR="00EF473D">
        <w:t>one knows that</w:t>
      </w:r>
      <w:r>
        <w:t xml:space="preserve"> </w:t>
      </w:r>
    </w:p>
    <w:p w14:paraId="7530E4A0" w14:textId="77777777" w:rsidR="00EF473D" w:rsidRDefault="00EF473D" w:rsidP="002B3CDE"/>
    <w:p w14:paraId="6FBFCA47" w14:textId="77777777" w:rsidR="00EF473D" w:rsidRPr="00940DE6" w:rsidRDefault="00EF473D" w:rsidP="00940DE6">
      <w:pPr>
        <w:tabs>
          <w:tab w:val="left" w:pos="7200"/>
          <w:tab w:val="left" w:pos="7920"/>
          <w:tab w:val="right" w:pos="9270"/>
        </w:tabs>
      </w:pPr>
      <w:r>
        <w:tab/>
      </w:r>
      <w:r w:rsidR="002F69C3">
        <w:t>d</w:t>
      </w:r>
      <w:r w:rsidR="002F69C3" w:rsidRPr="002F69C3">
        <w:rPr>
          <w:b/>
        </w:rPr>
        <w:fldChar w:fldCharType="begin"/>
      </w:r>
      <w:r w:rsidR="002F69C3" w:rsidRPr="002F69C3">
        <w:rPr>
          <w:b/>
        </w:rPr>
        <w:instrText xml:space="preserve"> EQ \O(r,\S\up2(^))</w:instrText>
      </w:r>
      <w:r w:rsidR="002F69C3" w:rsidRPr="002F69C3">
        <w:rPr>
          <w:b/>
        </w:rPr>
        <w:fldChar w:fldCharType="end"/>
      </w:r>
      <w:r w:rsidR="002F69C3">
        <w:t xml:space="preserve">  = dφ </w:t>
      </w:r>
      <w:r w:rsidR="002F69C3" w:rsidRPr="002F69C3">
        <w:rPr>
          <w:b/>
        </w:rPr>
        <w:fldChar w:fldCharType="begin"/>
      </w:r>
      <w:r w:rsidR="002F69C3" w:rsidRPr="002F69C3">
        <w:rPr>
          <w:b/>
        </w:rPr>
        <w:instrText xml:space="preserve"> EQ \O(φ,\S\up2(^))</w:instrText>
      </w:r>
      <w:r w:rsidR="002F69C3" w:rsidRPr="002F69C3">
        <w:rPr>
          <w:b/>
        </w:rPr>
        <w:fldChar w:fldCharType="end"/>
      </w:r>
      <w:r>
        <w:tab/>
      </w:r>
      <w:r>
        <w:tab/>
      </w:r>
      <w:r w:rsidR="002F69C3">
        <w:t>d</w:t>
      </w:r>
      <w:r w:rsidR="002F69C3">
        <w:rPr>
          <w:b/>
        </w:rPr>
        <w:fldChar w:fldCharType="begin"/>
      </w:r>
      <w:r w:rsidR="002F69C3">
        <w:rPr>
          <w:b/>
        </w:rPr>
        <w:instrText xml:space="preserve"> EQ \O(φ,\S\up2(^))</w:instrText>
      </w:r>
      <w:r w:rsidR="002F69C3">
        <w:rPr>
          <w:b/>
        </w:rPr>
        <w:fldChar w:fldCharType="end"/>
      </w:r>
      <w:r w:rsidR="002F69C3">
        <w:rPr>
          <w:b/>
        </w:rPr>
        <w:t xml:space="preserve"> = </w:t>
      </w:r>
      <w:r w:rsidR="0091791C">
        <w:t xml:space="preserve">-dφ </w:t>
      </w:r>
      <w:r w:rsidR="0091791C" w:rsidRPr="002F69C3">
        <w:rPr>
          <w:b/>
        </w:rPr>
        <w:fldChar w:fldCharType="begin"/>
      </w:r>
      <w:r w:rsidR="0091791C" w:rsidRPr="002F69C3">
        <w:rPr>
          <w:b/>
        </w:rPr>
        <w:instrText xml:space="preserve"> EQ \O(r,\S\up2(^))</w:instrText>
      </w:r>
      <w:r w:rsidR="0091791C" w:rsidRPr="002F69C3">
        <w:rPr>
          <w:b/>
        </w:rPr>
        <w:fldChar w:fldCharType="end"/>
      </w:r>
      <w:r w:rsidR="0091791C">
        <w:t xml:space="preserve"> .</w:t>
      </w:r>
      <w:r w:rsidR="00940DE6">
        <w:tab/>
      </w:r>
      <w:r w:rsidR="00940DE6">
        <w:tab/>
      </w:r>
      <w:r w:rsidR="00940DE6">
        <w:tab/>
      </w:r>
      <w:r w:rsidR="00940DE6">
        <w:tab/>
      </w:r>
      <w:r w:rsidR="00940DE6">
        <w:tab/>
      </w:r>
      <w:r w:rsidR="00940DE6">
        <w:tab/>
      </w:r>
      <w:r w:rsidR="00940DE6">
        <w:tab/>
      </w:r>
      <w:r w:rsidR="00940DE6">
        <w:tab/>
        <w:t>(I.8.1</w:t>
      </w:r>
      <w:r w:rsidR="00E565CB">
        <w:t>2</w:t>
      </w:r>
      <w:r w:rsidR="00940DE6">
        <w:t>)</w:t>
      </w:r>
    </w:p>
    <w:p w14:paraId="2BC0053F" w14:textId="77777777" w:rsidR="00EF473D" w:rsidRDefault="00EF473D" w:rsidP="002B3CDE"/>
    <w:p w14:paraId="00961AAE" w14:textId="77777777" w:rsidR="005E6415" w:rsidRDefault="0091791C" w:rsidP="002B3CDE">
      <w:r>
        <w:t xml:space="preserve"> </w:t>
      </w:r>
      <w:r w:rsidR="00EF473D">
        <w:t xml:space="preserve">Then from </w:t>
      </w:r>
      <w:r>
        <w:t xml:space="preserve"> (3.4.2)</w:t>
      </w:r>
      <w:r w:rsidR="00EF473D">
        <w:t xml:space="preserve">  with θ → φ, </w:t>
      </w:r>
      <w:r w:rsidR="008F0199">
        <w:t>we have this situation for cylindrical coordinates,</w:t>
      </w:r>
    </w:p>
    <w:p w14:paraId="198A420E" w14:textId="77777777" w:rsidR="0091791C" w:rsidRDefault="0091791C" w:rsidP="002B3CDE"/>
    <w:p w14:paraId="6814D971" w14:textId="77777777" w:rsidR="0091791C" w:rsidRPr="0091791C" w:rsidRDefault="0091791C" w:rsidP="002B3CDE">
      <w:r>
        <w:tab/>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 xml:space="preserve"> = </w:t>
      </w:r>
      <w:r w:rsidRPr="0091791C">
        <w:rPr>
          <w:b/>
        </w:rPr>
        <w:fldChar w:fldCharType="begin"/>
      </w:r>
      <w:r w:rsidRPr="0091791C">
        <w:rPr>
          <w:b/>
        </w:rPr>
        <w:instrText xml:space="preserve"> EQ \O(r,\S\up2(^))</w:instrText>
      </w:r>
      <w:r w:rsidRPr="0091791C">
        <w:rPr>
          <w:b/>
        </w:rPr>
        <w:fldChar w:fldCharType="end"/>
      </w:r>
      <w:r>
        <w:rPr>
          <w:b/>
        </w:rPr>
        <w:tab/>
      </w:r>
      <w:r>
        <w:rPr>
          <w:b/>
        </w:rPr>
        <w:tab/>
      </w:r>
      <w:r w:rsidR="00C96D97" w:rsidRPr="00C96D97">
        <w:rPr>
          <w:rFonts w:ascii="Symbol" w:hAnsi="Symbol"/>
          <w:b/>
        </w:rPr>
        <w:t></w:t>
      </w:r>
      <w:r>
        <w:rPr>
          <w:b/>
        </w:rPr>
        <w:tab/>
      </w:r>
      <w:r w:rsidRPr="0091791C">
        <w:t>d</w:t>
      </w:r>
      <w:r>
        <w:rPr>
          <w:b/>
        </w:rPr>
        <w:t>e</w:t>
      </w:r>
      <w:r>
        <w:rPr>
          <w:rStyle w:val="subscript"/>
        </w:rPr>
        <w:t>r</w:t>
      </w:r>
      <w:r>
        <w:t xml:space="preserve"> = d</w:t>
      </w:r>
      <w:r w:rsidRPr="0091791C">
        <w:rPr>
          <w:b/>
        </w:rPr>
        <w:fldChar w:fldCharType="begin"/>
      </w:r>
      <w:r w:rsidRPr="0091791C">
        <w:rPr>
          <w:b/>
        </w:rPr>
        <w:instrText xml:space="preserve"> EQ \O(r,\S\up2(^))</w:instrText>
      </w:r>
      <w:r w:rsidRPr="0091791C">
        <w:rPr>
          <w:b/>
        </w:rPr>
        <w:fldChar w:fldCharType="end"/>
      </w:r>
      <w:r>
        <w:t xml:space="preserve"> = dφ </w:t>
      </w:r>
      <w:r w:rsidRPr="002F69C3">
        <w:rPr>
          <w:b/>
        </w:rPr>
        <w:fldChar w:fldCharType="begin"/>
      </w:r>
      <w:r w:rsidRPr="002F69C3">
        <w:rPr>
          <w:b/>
        </w:rPr>
        <w:instrText xml:space="preserve"> EQ \O(φ,\S\up2(^))</w:instrText>
      </w:r>
      <w:r w:rsidRPr="002F69C3">
        <w:rPr>
          <w:b/>
        </w:rPr>
        <w:fldChar w:fldCharType="end"/>
      </w:r>
      <w:r>
        <w:t xml:space="preserve"> =  dφ (</w:t>
      </w:r>
      <w:r w:rsidRPr="009D34B5">
        <w:rPr>
          <w:b/>
        </w:rPr>
        <w:t>e</w:t>
      </w:r>
      <w:r>
        <w:rPr>
          <w:rStyle w:val="subscript"/>
        </w:rPr>
        <w:t>φ</w:t>
      </w:r>
      <w:r>
        <w:t xml:space="preserve">/r) = (1/r)dφ </w:t>
      </w:r>
      <w:r w:rsidRPr="009D34B5">
        <w:rPr>
          <w:b/>
        </w:rPr>
        <w:t>e</w:t>
      </w:r>
      <w:r>
        <w:rPr>
          <w:rStyle w:val="subscript"/>
        </w:rPr>
        <w:t>φ</w:t>
      </w:r>
    </w:p>
    <w:p w14:paraId="02E6BEE6" w14:textId="77777777" w:rsidR="0091791C" w:rsidRDefault="0091791C" w:rsidP="002B3CDE">
      <w:pPr>
        <w:rPr>
          <w:rStyle w:val="subscript"/>
        </w:rPr>
      </w:pPr>
      <w:r>
        <w:rPr>
          <w:b/>
        </w:rPr>
        <w:tab/>
      </w:r>
      <w:r w:rsidRPr="009D34B5">
        <w:rPr>
          <w:b/>
        </w:rPr>
        <w:t>e</w:t>
      </w:r>
      <w:r w:rsidR="00940DE6">
        <w:rPr>
          <w:rStyle w:val="subscript"/>
        </w:rPr>
        <w:t xml:space="preserve">φ </w:t>
      </w:r>
      <w:r>
        <w:t xml:space="preserve">= r </w:t>
      </w:r>
      <w:r w:rsidRPr="0091791C">
        <w:rPr>
          <w:b/>
        </w:rPr>
        <w:fldChar w:fldCharType="begin"/>
      </w:r>
      <w:r w:rsidRPr="0091791C">
        <w:rPr>
          <w:b/>
        </w:rPr>
        <w:instrText xml:space="preserve"> EQ \O(φ,\S\up2(^))</w:instrText>
      </w:r>
      <w:r w:rsidRPr="0091791C">
        <w:rPr>
          <w:b/>
        </w:rPr>
        <w:fldChar w:fldCharType="end"/>
      </w:r>
      <w:r>
        <w:rPr>
          <w:b/>
        </w:rPr>
        <w:tab/>
      </w:r>
      <w:r>
        <w:rPr>
          <w:b/>
        </w:rPr>
        <w:tab/>
      </w:r>
      <w:r w:rsidR="00C96D97" w:rsidRPr="00C96D97">
        <w:rPr>
          <w:rFonts w:ascii="Symbol" w:hAnsi="Symbol"/>
          <w:b/>
        </w:rPr>
        <w:t></w:t>
      </w:r>
      <w:r>
        <w:rPr>
          <w:b/>
        </w:rPr>
        <w:tab/>
      </w:r>
      <w:r>
        <w:t>d</w:t>
      </w:r>
      <w:r w:rsidRPr="009D34B5">
        <w:rPr>
          <w:b/>
        </w:rPr>
        <w:t>e</w:t>
      </w:r>
      <w:r>
        <w:rPr>
          <w:rStyle w:val="subscript"/>
        </w:rPr>
        <w:t>φ</w:t>
      </w:r>
      <w:r>
        <w:t xml:space="preserve"> = d(r </w:t>
      </w:r>
      <w:r w:rsidRPr="0091791C">
        <w:rPr>
          <w:b/>
        </w:rPr>
        <w:fldChar w:fldCharType="begin"/>
      </w:r>
      <w:r w:rsidRPr="0091791C">
        <w:rPr>
          <w:b/>
        </w:rPr>
        <w:instrText xml:space="preserve"> EQ \O(φ,\S\up2(^))</w:instrText>
      </w:r>
      <w:r w:rsidRPr="0091791C">
        <w:rPr>
          <w:b/>
        </w:rPr>
        <w:fldChar w:fldCharType="end"/>
      </w:r>
      <w:r>
        <w:t>)  = r d</w:t>
      </w:r>
      <w:r w:rsidRPr="0091791C">
        <w:rPr>
          <w:b/>
        </w:rPr>
        <w:fldChar w:fldCharType="begin"/>
      </w:r>
      <w:r w:rsidRPr="0091791C">
        <w:rPr>
          <w:b/>
        </w:rPr>
        <w:instrText xml:space="preserve"> EQ \O(φ,\S\up2(^))</w:instrText>
      </w:r>
      <w:r w:rsidRPr="0091791C">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t xml:space="preserve"> = </w:t>
      </w:r>
      <w:r>
        <w:rPr>
          <w:b/>
        </w:rPr>
        <w:t xml:space="preserve"> </w:t>
      </w:r>
      <w:r>
        <w:t xml:space="preserve"> r (</w:t>
      </w:r>
      <w:r>
        <w:rPr>
          <w:b/>
        </w:rPr>
        <w:t xml:space="preserve"> </w:t>
      </w:r>
      <w:r>
        <w:t xml:space="preserve">-dφ </w:t>
      </w:r>
      <w:r w:rsidRPr="002F69C3">
        <w:rPr>
          <w:b/>
        </w:rPr>
        <w:fldChar w:fldCharType="begin"/>
      </w:r>
      <w:r w:rsidRPr="002F69C3">
        <w:rPr>
          <w:b/>
        </w:rPr>
        <w:instrText xml:space="preserve"> EQ \O(r,\S\up2(^))</w:instrText>
      </w:r>
      <w:r w:rsidRPr="002F69C3">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rsidR="00445532">
        <w:rPr>
          <w:b/>
        </w:rPr>
        <w:t xml:space="preserve">  </w:t>
      </w:r>
      <w:r>
        <w:rPr>
          <w:b/>
        </w:rPr>
        <w:t xml:space="preserve">= </w:t>
      </w:r>
      <w:r>
        <w:t xml:space="preserve">-rdφ </w:t>
      </w:r>
      <w:r w:rsidRPr="009D34B5">
        <w:rPr>
          <w:b/>
        </w:rPr>
        <w:t>e</w:t>
      </w:r>
      <w:r>
        <w:rPr>
          <w:rStyle w:val="subscript"/>
        </w:rPr>
        <w:t>r</w:t>
      </w:r>
      <w:r w:rsidR="00445532">
        <w:t xml:space="preserve"> + (dr/r)</w:t>
      </w:r>
      <w:r w:rsidR="00445532" w:rsidRPr="009D34B5">
        <w:rPr>
          <w:b/>
        </w:rPr>
        <w:t>e</w:t>
      </w:r>
      <w:r w:rsidR="00445532">
        <w:rPr>
          <w:rStyle w:val="subscript"/>
        </w:rPr>
        <w:t>φ</w:t>
      </w:r>
    </w:p>
    <w:p w14:paraId="69363C7E" w14:textId="77777777" w:rsidR="00622B17" w:rsidRPr="00940DE6" w:rsidRDefault="00622B17" w:rsidP="00940DE6">
      <w:pPr>
        <w:tabs>
          <w:tab w:val="left" w:pos="7200"/>
          <w:tab w:val="left" w:pos="7920"/>
          <w:tab w:val="right" w:pos="9270"/>
        </w:tabs>
      </w:pPr>
      <w:r>
        <w:tab/>
      </w:r>
      <w:r w:rsidRPr="00622B17">
        <w:rPr>
          <w:b/>
        </w:rPr>
        <w:t>e</w:t>
      </w:r>
      <w:r>
        <w:rPr>
          <w:rStyle w:val="subscript"/>
        </w:rPr>
        <w:t>z</w:t>
      </w:r>
      <w:r>
        <w:t xml:space="preserve"> = </w:t>
      </w:r>
      <w:r w:rsidRPr="00622B17">
        <w:rPr>
          <w:b/>
        </w:rPr>
        <w:fldChar w:fldCharType="begin"/>
      </w:r>
      <w:r w:rsidRPr="00622B17">
        <w:rPr>
          <w:b/>
        </w:rPr>
        <w:instrText xml:space="preserve"> EQ \O(z,\S\up2(^))</w:instrText>
      </w:r>
      <w:r w:rsidRPr="00622B17">
        <w:rPr>
          <w:b/>
        </w:rPr>
        <w:fldChar w:fldCharType="end"/>
      </w:r>
      <w:r>
        <w:tab/>
      </w:r>
      <w:r>
        <w:tab/>
      </w:r>
      <w:r w:rsidR="00C96D97" w:rsidRPr="00C96D97">
        <w:rPr>
          <w:rFonts w:ascii="Symbol" w:hAnsi="Symbol"/>
        </w:rPr>
        <w:t></w:t>
      </w:r>
      <w:r>
        <w:tab/>
        <w:t>d</w:t>
      </w:r>
      <w:r w:rsidRPr="009D34B5">
        <w:rPr>
          <w:b/>
        </w:rPr>
        <w:t>e</w:t>
      </w:r>
      <w:r>
        <w:rPr>
          <w:rStyle w:val="subscript"/>
        </w:rPr>
        <w:t>z</w:t>
      </w:r>
      <w:r>
        <w:t xml:space="preserve"> = 0</w:t>
      </w:r>
      <w:r w:rsidR="00940DE6">
        <w:tab/>
      </w:r>
      <w:r w:rsidR="008F0199">
        <w:t>.</w:t>
      </w:r>
      <w:r w:rsidR="00940DE6">
        <w:tab/>
      </w:r>
      <w:r w:rsidR="00940DE6">
        <w:tab/>
      </w:r>
      <w:r w:rsidR="00940DE6">
        <w:tab/>
      </w:r>
      <w:r w:rsidR="00940DE6">
        <w:tab/>
      </w:r>
      <w:r w:rsidR="00940DE6">
        <w:tab/>
      </w:r>
      <w:r w:rsidR="00940DE6">
        <w:tab/>
      </w:r>
      <w:r w:rsidR="00940DE6">
        <w:tab/>
        <w:t>(I.8.1</w:t>
      </w:r>
      <w:r w:rsidR="00E565CB">
        <w:t>3</w:t>
      </w:r>
      <w:r w:rsidR="00940DE6">
        <w:t>)</w:t>
      </w:r>
    </w:p>
    <w:p w14:paraId="60BB9DCB" w14:textId="77777777" w:rsidR="002F69C3" w:rsidRDefault="002F69C3" w:rsidP="002B3CDE"/>
    <w:p w14:paraId="18A1546F" w14:textId="77777777" w:rsidR="002F69C3" w:rsidRDefault="00940DE6" w:rsidP="002B3CDE">
      <w:r>
        <w:t xml:space="preserve">Therefore </w:t>
      </w:r>
      <w:r w:rsidR="008744A1">
        <w:t xml:space="preserve">only 3 of 9 </w:t>
      </w:r>
      <w:r>
        <w:t xml:space="preserve">partial </w:t>
      </w:r>
      <w:r w:rsidR="008744A1">
        <w:t>derivatives are non-zero</w:t>
      </w:r>
      <w:r w:rsidR="00F33DBB">
        <w:t xml:space="preserve">, </w:t>
      </w:r>
    </w:p>
    <w:p w14:paraId="0030D815" w14:textId="77777777" w:rsidR="00445532" w:rsidRDefault="00445532" w:rsidP="002B3CDE"/>
    <w:p w14:paraId="6CDE421E" w14:textId="77777777" w:rsidR="00445532" w:rsidRPr="008744A1" w:rsidRDefault="00445532" w:rsidP="002B3CDE">
      <w:r>
        <w:tab/>
        <w:t>∂</w:t>
      </w:r>
      <w:r>
        <w:rPr>
          <w:rStyle w:val="subscript"/>
        </w:rPr>
        <w:t>r</w:t>
      </w:r>
      <w:r>
        <w:rPr>
          <w:b/>
        </w:rPr>
        <w:t>e</w:t>
      </w:r>
      <w:r>
        <w:rPr>
          <w:rStyle w:val="subscript"/>
        </w:rPr>
        <w:t>r</w:t>
      </w:r>
      <w:r w:rsidR="008744A1">
        <w:t xml:space="preserve"> = 0</w:t>
      </w:r>
      <w:r w:rsidR="008744A1">
        <w:tab/>
      </w:r>
      <w:r w:rsidR="008744A1">
        <w:tab/>
      </w:r>
      <w:r w:rsidR="008744A1">
        <w:tab/>
      </w:r>
      <w:r w:rsidR="008744A1">
        <w:tab/>
      </w:r>
      <w:r>
        <w:t>∂</w:t>
      </w:r>
      <w:r>
        <w:rPr>
          <w:rStyle w:val="subscript"/>
        </w:rPr>
        <w:t>r</w:t>
      </w:r>
      <w:r>
        <w:rPr>
          <w:b/>
        </w:rPr>
        <w:t>e</w:t>
      </w:r>
      <w:r>
        <w:rPr>
          <w:rStyle w:val="subscript"/>
        </w:rPr>
        <w:t>φ</w:t>
      </w:r>
      <w:r>
        <w:t xml:space="preserve"> =</w:t>
      </w:r>
      <w:r>
        <w:tab/>
        <w:t>(1/r)</w:t>
      </w:r>
      <w:r w:rsidRPr="009D34B5">
        <w:rPr>
          <w:b/>
        </w:rPr>
        <w:t>e</w:t>
      </w:r>
      <w:r>
        <w:rPr>
          <w:rStyle w:val="subscript"/>
        </w:rPr>
        <w:t>φ</w:t>
      </w:r>
      <w:r>
        <w:tab/>
      </w:r>
      <w:r w:rsidR="008744A1">
        <w:tab/>
      </w:r>
      <w:r w:rsidR="008744A1">
        <w:tab/>
        <w:t>∂</w:t>
      </w:r>
      <w:r w:rsidR="008744A1">
        <w:rPr>
          <w:rStyle w:val="subscript"/>
        </w:rPr>
        <w:t>z</w:t>
      </w:r>
      <w:r w:rsidR="008744A1">
        <w:rPr>
          <w:b/>
        </w:rPr>
        <w:t>e</w:t>
      </w:r>
      <w:r w:rsidR="008744A1">
        <w:rPr>
          <w:rStyle w:val="subscript"/>
        </w:rPr>
        <w:t>r</w:t>
      </w:r>
      <w:r w:rsidR="008744A1">
        <w:t xml:space="preserve"> = 0</w:t>
      </w:r>
    </w:p>
    <w:p w14:paraId="259B6459" w14:textId="77777777" w:rsidR="008744A1" w:rsidRPr="008744A1" w:rsidRDefault="00445532" w:rsidP="002B3CDE">
      <w:r>
        <w:tab/>
        <w:t>∂</w:t>
      </w:r>
      <w:r>
        <w:rPr>
          <w:rStyle w:val="subscript"/>
        </w:rPr>
        <w:t>φ</w:t>
      </w:r>
      <w:r>
        <w:rPr>
          <w:b/>
        </w:rPr>
        <w:t>e</w:t>
      </w:r>
      <w:r>
        <w:rPr>
          <w:rStyle w:val="subscript"/>
        </w:rPr>
        <w:t>r</w:t>
      </w:r>
      <w:r>
        <w:t xml:space="preserve"> = (1/r)</w:t>
      </w:r>
      <w:r w:rsidRPr="009D34B5">
        <w:rPr>
          <w:b/>
        </w:rPr>
        <w:t>e</w:t>
      </w:r>
      <w:r>
        <w:rPr>
          <w:rStyle w:val="subscript"/>
        </w:rPr>
        <w:t>φ</w:t>
      </w:r>
      <w:r w:rsidR="008744A1">
        <w:rPr>
          <w:rStyle w:val="subscript"/>
        </w:rPr>
        <w:tab/>
      </w:r>
      <w:r w:rsidR="008744A1">
        <w:rPr>
          <w:rStyle w:val="subscript"/>
        </w:rPr>
        <w:tab/>
      </w:r>
      <w:r w:rsidR="008744A1">
        <w:rPr>
          <w:rStyle w:val="subscript"/>
        </w:rPr>
        <w:tab/>
      </w:r>
      <w:r w:rsidR="008744A1">
        <w:t>∂</w:t>
      </w:r>
      <w:r w:rsidR="008744A1">
        <w:rPr>
          <w:rStyle w:val="subscript"/>
        </w:rPr>
        <w:t>φ</w:t>
      </w:r>
      <w:r w:rsidR="008744A1">
        <w:rPr>
          <w:b/>
        </w:rPr>
        <w:t>e</w:t>
      </w:r>
      <w:r w:rsidR="008744A1">
        <w:rPr>
          <w:rStyle w:val="subscript"/>
        </w:rPr>
        <w:t>φ</w:t>
      </w:r>
      <w:r w:rsidR="008744A1">
        <w:t xml:space="preserve"> = -r</w:t>
      </w:r>
      <w:r w:rsidR="008744A1" w:rsidRPr="009D34B5">
        <w:rPr>
          <w:b/>
        </w:rPr>
        <w:t>e</w:t>
      </w:r>
      <w:r w:rsidR="008744A1">
        <w:rPr>
          <w:rStyle w:val="subscript"/>
        </w:rPr>
        <w:t>r</w:t>
      </w:r>
      <w:r w:rsidR="008744A1">
        <w:t xml:space="preserve">  </w:t>
      </w:r>
      <w:r w:rsidR="008744A1">
        <w:tab/>
      </w:r>
      <w:r w:rsidR="008744A1">
        <w:tab/>
      </w:r>
      <w:r w:rsidR="008744A1">
        <w:tab/>
        <w:t>∂</w:t>
      </w:r>
      <w:r w:rsidR="008744A1">
        <w:rPr>
          <w:rStyle w:val="subscript"/>
        </w:rPr>
        <w:t>z</w:t>
      </w:r>
      <w:r w:rsidR="008744A1">
        <w:rPr>
          <w:b/>
        </w:rPr>
        <w:t>e</w:t>
      </w:r>
      <w:r w:rsidR="008744A1">
        <w:rPr>
          <w:rStyle w:val="subscript"/>
        </w:rPr>
        <w:t>φ</w:t>
      </w:r>
      <w:r w:rsidR="008744A1">
        <w:t xml:space="preserve"> = 0</w:t>
      </w:r>
    </w:p>
    <w:p w14:paraId="55657E53" w14:textId="77777777" w:rsidR="00445532" w:rsidRDefault="008744A1" w:rsidP="00940DE6">
      <w:pPr>
        <w:tabs>
          <w:tab w:val="left" w:pos="7200"/>
          <w:tab w:val="left" w:pos="7920"/>
          <w:tab w:val="right" w:pos="9270"/>
        </w:tabs>
      </w:pPr>
      <w:r>
        <w:tab/>
        <w:t>∂</w:t>
      </w:r>
      <w:r>
        <w:rPr>
          <w:rStyle w:val="subscript"/>
        </w:rPr>
        <w:t>z</w:t>
      </w:r>
      <w:r>
        <w:rPr>
          <w:b/>
        </w:rPr>
        <w:t>e</w:t>
      </w:r>
      <w:r>
        <w:rPr>
          <w:rStyle w:val="subscript"/>
        </w:rPr>
        <w:t>r</w:t>
      </w:r>
      <w:r>
        <w:t xml:space="preserve"> = 0</w:t>
      </w:r>
      <w:r w:rsidR="00445532">
        <w:tab/>
      </w:r>
      <w:r w:rsidR="00445532">
        <w:tab/>
      </w:r>
      <w:r w:rsidR="00445532">
        <w:tab/>
      </w:r>
      <w:r w:rsidR="00445532">
        <w:tab/>
      </w:r>
      <w:r>
        <w:t>∂</w:t>
      </w:r>
      <w:r>
        <w:rPr>
          <w:rStyle w:val="subscript"/>
        </w:rPr>
        <w:t>z</w:t>
      </w:r>
      <w:r>
        <w:rPr>
          <w:b/>
        </w:rPr>
        <w:t>e</w:t>
      </w:r>
      <w:r>
        <w:rPr>
          <w:rStyle w:val="subscript"/>
        </w:rPr>
        <w:t>φ</w:t>
      </w:r>
      <w:r>
        <w:t xml:space="preserve"> = 0</w:t>
      </w:r>
      <w:r>
        <w:tab/>
      </w:r>
      <w:r>
        <w:tab/>
      </w:r>
      <w:r>
        <w:tab/>
        <w:t>∂</w:t>
      </w:r>
      <w:r>
        <w:rPr>
          <w:rStyle w:val="subscript"/>
        </w:rPr>
        <w:t>z</w:t>
      </w:r>
      <w:r>
        <w:rPr>
          <w:b/>
        </w:rPr>
        <w:t>e</w:t>
      </w:r>
      <w:r>
        <w:rPr>
          <w:rStyle w:val="subscript"/>
        </w:rPr>
        <w:t>z</w:t>
      </w:r>
      <w:r>
        <w:t xml:space="preserve"> = 0</w:t>
      </w:r>
      <w:r w:rsidR="008F0199">
        <w:t xml:space="preserve">  .</w:t>
      </w:r>
      <w:r w:rsidR="00940DE6">
        <w:tab/>
      </w:r>
      <w:r w:rsidR="00940DE6">
        <w:tab/>
        <w:t>(I.8.1</w:t>
      </w:r>
      <w:r w:rsidR="00E565CB">
        <w:t>4</w:t>
      </w:r>
      <w:r w:rsidR="00940DE6">
        <w:t>)</w:t>
      </w:r>
    </w:p>
    <w:p w14:paraId="31AC27BF" w14:textId="77777777" w:rsidR="00FF557C" w:rsidRDefault="00FF557C" w:rsidP="00FF557C">
      <w:pPr>
        <w:tabs>
          <w:tab w:val="left" w:pos="7200"/>
          <w:tab w:val="left" w:pos="7920"/>
          <w:tab w:val="right" w:pos="9270"/>
        </w:tabs>
      </w:pPr>
    </w:p>
    <w:p w14:paraId="347D8BF3" w14:textId="77777777" w:rsidR="00FF557C" w:rsidRPr="00940DE6" w:rsidRDefault="00FF557C" w:rsidP="00FF557C">
      <w:pPr>
        <w:tabs>
          <w:tab w:val="left" w:pos="7200"/>
          <w:tab w:val="left" w:pos="7920"/>
          <w:tab w:val="right" w:pos="9270"/>
        </w:tabs>
      </w:pPr>
      <w:r>
        <w:t>Since we are in the Picture A context of Fig (3.4.3), we use (F.1.11) which says</w:t>
      </w:r>
    </w:p>
    <w:p w14:paraId="4F6EC0A5" w14:textId="77777777" w:rsidR="00FF557C" w:rsidRDefault="00FF557C" w:rsidP="00940DE6">
      <w:pPr>
        <w:tabs>
          <w:tab w:val="left" w:pos="7200"/>
          <w:tab w:val="left" w:pos="7920"/>
          <w:tab w:val="right" w:pos="9270"/>
        </w:tabs>
      </w:pPr>
    </w:p>
    <w:p w14:paraId="66E14BD6" w14:textId="77777777" w:rsidR="00622B17" w:rsidRDefault="00FF557C" w:rsidP="00FF557C">
      <w:pPr>
        <w:tabs>
          <w:tab w:val="left" w:pos="7200"/>
          <w:tab w:val="left" w:pos="7920"/>
          <w:tab w:val="right" w:pos="9270"/>
        </w:tabs>
        <w:rPr>
          <w:color w:val="000000"/>
        </w:rPr>
      </w:pPr>
      <w:r w:rsidRPr="00FF557C">
        <w:rPr>
          <w:color w:val="000000"/>
        </w:rPr>
        <w:tab/>
        <w:t>Γ'</w:t>
      </w:r>
      <w:r w:rsidRPr="00FF557C">
        <w:rPr>
          <w:rStyle w:val="superscript"/>
          <w:color w:val="000000"/>
        </w:rPr>
        <w:t>c</w:t>
      </w:r>
      <w:r w:rsidRPr="00FF557C">
        <w:rPr>
          <w:rStyle w:val="subscript"/>
          <w:color w:val="000000"/>
        </w:rPr>
        <w:t>ab</w:t>
      </w:r>
      <w:r w:rsidRPr="00FF557C">
        <w:rPr>
          <w:color w:val="000000"/>
        </w:rPr>
        <w:t xml:space="preserve"> = </w:t>
      </w:r>
      <w:r w:rsidRPr="00FF557C">
        <w:rPr>
          <w:b/>
          <w:color w:val="000000"/>
        </w:rPr>
        <w:t>e</w:t>
      </w:r>
      <w:r w:rsidRPr="00FF557C">
        <w:rPr>
          <w:rStyle w:val="superscript"/>
          <w:color w:val="000000"/>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w:t>
      </w:r>
      <w:r w:rsidRPr="00FF557C">
        <w:rPr>
          <w:color w:val="000000"/>
        </w:rPr>
        <w:tab/>
      </w:r>
      <w:r>
        <w:rPr>
          <w:color w:val="000000"/>
        </w:rPr>
        <w:t>.</w:t>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Pr>
          <w:color w:val="000000"/>
        </w:rPr>
        <w:tab/>
      </w:r>
      <w:r>
        <w:rPr>
          <w:color w:val="000000"/>
        </w:rPr>
        <w:tab/>
      </w:r>
      <w:r w:rsidRPr="00FF557C">
        <w:rPr>
          <w:i/>
          <w:color w:val="000000"/>
        </w:rPr>
        <w:t xml:space="preserve">(F.1.11) </w:t>
      </w:r>
    </w:p>
    <w:p w14:paraId="6C273F09" w14:textId="77777777" w:rsidR="00FF557C" w:rsidRDefault="00FF557C" w:rsidP="00FF557C">
      <w:pPr>
        <w:tabs>
          <w:tab w:val="left" w:pos="7200"/>
          <w:tab w:val="left" w:pos="7920"/>
          <w:tab w:val="right" w:pos="9270"/>
        </w:tabs>
        <w:rPr>
          <w:color w:val="000000"/>
        </w:rPr>
      </w:pPr>
    </w:p>
    <w:p w14:paraId="38AA247F" w14:textId="77777777" w:rsidR="00FF557C" w:rsidRDefault="00FF557C" w:rsidP="00FF557C">
      <w:pPr>
        <w:tabs>
          <w:tab w:val="left" w:pos="7200"/>
          <w:tab w:val="left" w:pos="7920"/>
          <w:tab w:val="right" w:pos="9270"/>
        </w:tabs>
        <w:rPr>
          <w:color w:val="000000"/>
        </w:rPr>
      </w:pPr>
      <w:r>
        <w:rPr>
          <w:color w:val="000000"/>
        </w:rPr>
        <w:t>Then</w:t>
      </w:r>
    </w:p>
    <w:p w14:paraId="7246E916" w14:textId="77777777" w:rsidR="00FF557C" w:rsidRDefault="00FF557C" w:rsidP="00FF557C">
      <w:pPr>
        <w:tabs>
          <w:tab w:val="left" w:pos="7200"/>
          <w:tab w:val="left" w:pos="7920"/>
          <w:tab w:val="right" w:pos="9270"/>
        </w:tabs>
        <w:rPr>
          <w:color w:val="000000"/>
        </w:rPr>
      </w:pPr>
    </w:p>
    <w:p w14:paraId="2568DFBD" w14:textId="77777777" w:rsidR="00FF557C" w:rsidRPr="00C339AF" w:rsidRDefault="00FF557C" w:rsidP="00FF557C">
      <w:pPr>
        <w:tabs>
          <w:tab w:val="left" w:pos="7200"/>
          <w:tab w:val="left" w:pos="7920"/>
          <w:tab w:val="right" w:pos="9270"/>
        </w:tabs>
      </w:pPr>
      <w:r>
        <w:rPr>
          <w:color w:val="000000"/>
        </w:rPr>
        <w:tab/>
      </w:r>
      <w:r w:rsidRPr="00FF557C">
        <w:rPr>
          <w:color w:val="000000"/>
        </w:rPr>
        <w:t>Γ'</w:t>
      </w:r>
      <w:r w:rsidRPr="00FF557C">
        <w:rPr>
          <w:rStyle w:val="superscript"/>
          <w:color w:val="000000"/>
        </w:rPr>
        <w:t>c</w:t>
      </w:r>
      <w:r w:rsidRPr="00FF557C">
        <w:rPr>
          <w:rStyle w:val="subscript"/>
          <w:color w:val="000000"/>
        </w:rPr>
        <w:t>ab</w:t>
      </w:r>
      <w:r w:rsidRPr="00FF557C">
        <w:rPr>
          <w:color w:val="000000"/>
        </w:rPr>
        <w:t xml:space="preserve"> = </w:t>
      </w:r>
      <w:r>
        <w:rPr>
          <w:color w:val="000000"/>
        </w:rPr>
        <w:t>g'</w:t>
      </w:r>
      <w:r>
        <w:rPr>
          <w:rStyle w:val="superscript"/>
        </w:rPr>
        <w:t xml:space="preserve">cd </w:t>
      </w:r>
      <w:r w:rsidRPr="00FF557C">
        <w:rPr>
          <w:b/>
          <w:color w:val="000000"/>
        </w:rPr>
        <w:t>e</w:t>
      </w:r>
      <w:r>
        <w:rPr>
          <w:rStyle w:val="subscript"/>
        </w:rPr>
        <w:t>d</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 h'</w:t>
      </w:r>
      <w:r>
        <w:rPr>
          <w:rStyle w:val="subscript"/>
        </w:rPr>
        <w:t>c</w:t>
      </w:r>
      <w:r>
        <w:rPr>
          <w:rStyle w:val="superscript"/>
        </w:rPr>
        <w:t>-2</w:t>
      </w:r>
      <w:r>
        <w:t xml:space="preserve"> </w:t>
      </w:r>
      <w:r w:rsidRPr="00FF557C">
        <w:rPr>
          <w:b/>
          <w:color w:val="000000"/>
        </w:rPr>
        <w:t>e</w:t>
      </w:r>
      <w:r>
        <w:rPr>
          <w:rStyle w:val="subscript"/>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sidR="002D63F8">
        <w:rPr>
          <w:color w:val="000000"/>
        </w:rPr>
        <w:t xml:space="preserve">  </w:t>
      </w:r>
      <w:r>
        <w:rPr>
          <w:color w:val="000000"/>
        </w:rPr>
        <w:t xml:space="preserve">. </w:t>
      </w:r>
      <w:r w:rsidR="002D63F8">
        <w:rPr>
          <w:color w:val="000000"/>
        </w:rPr>
        <w:tab/>
      </w:r>
      <w:r w:rsidR="002D63F8">
        <w:rPr>
          <w:color w:val="000000"/>
        </w:rPr>
        <w:tab/>
        <w:t>// no sum on c</w:t>
      </w:r>
      <w:r w:rsidR="00C339AF">
        <w:tab/>
      </w:r>
      <w:r w:rsidR="00C339AF">
        <w:tab/>
      </w:r>
      <w:r w:rsidR="00C339AF">
        <w:tab/>
        <w:t>(I.8.15)</w:t>
      </w:r>
    </w:p>
    <w:p w14:paraId="435C1B1E" w14:textId="77777777" w:rsidR="00FF557C" w:rsidRDefault="00FF557C" w:rsidP="00FF557C">
      <w:pPr>
        <w:tabs>
          <w:tab w:val="left" w:pos="7200"/>
          <w:tab w:val="left" w:pos="7920"/>
          <w:tab w:val="right" w:pos="9270"/>
        </w:tabs>
      </w:pPr>
    </w:p>
    <w:p w14:paraId="3F893659" w14:textId="77777777" w:rsidR="00FF557C" w:rsidRDefault="00FF557C" w:rsidP="00FF557C">
      <w:pPr>
        <w:tabs>
          <w:tab w:val="left" w:pos="7200"/>
          <w:tab w:val="left" w:pos="7920"/>
          <w:tab w:val="right" w:pos="9270"/>
        </w:tabs>
      </w:pPr>
      <w:r>
        <w:t xml:space="preserve">For our situation with </w:t>
      </w:r>
      <w:r w:rsidRPr="00FF557C">
        <w:rPr>
          <w:b/>
        </w:rPr>
        <w:t>x</w:t>
      </w:r>
      <w:r>
        <w:t xml:space="preserve">' = (r,φ,z), we find that for </w:t>
      </w:r>
      <w:r w:rsidRPr="00220D9C">
        <w:rPr>
          <w:color w:val="000000"/>
        </w:rPr>
        <w:t>Γ</w:t>
      </w:r>
      <w:r>
        <w:rPr>
          <w:color w:val="000000"/>
        </w:rPr>
        <w:t>'</w:t>
      </w:r>
      <w:r>
        <w:rPr>
          <w:rStyle w:val="superscript"/>
          <w:color w:val="000000"/>
        </w:rPr>
        <w:t>c</w:t>
      </w:r>
      <w:r>
        <w:rPr>
          <w:rStyle w:val="subscript"/>
          <w:color w:val="000000"/>
        </w:rPr>
        <w:t>ab</w:t>
      </w:r>
      <w:r>
        <w:t xml:space="preserve"> to </w:t>
      </w:r>
      <w:r w:rsidRPr="00FF557C">
        <w:rPr>
          <w:i/>
        </w:rPr>
        <w:t>not</w:t>
      </w:r>
      <w:r>
        <w:t xml:space="preserve"> vanish, one must have ab =  φr, rφ and φφ since all other </w:t>
      </w:r>
      <w:r w:rsidRPr="00220D9C">
        <w:rPr>
          <w:color w:val="000000"/>
        </w:rPr>
        <w:t>(</w:t>
      </w:r>
      <w:r w:rsidRPr="00DA4F55">
        <w:rPr>
          <w:color w:val="000000"/>
        </w:rPr>
        <w:t>∂</w:t>
      </w:r>
      <w:r>
        <w:rPr>
          <w:color w:val="000000"/>
        </w:rPr>
        <w:t>'</w:t>
      </w:r>
      <w:r>
        <w:rPr>
          <w:rStyle w:val="subscript"/>
          <w:color w:val="000000"/>
        </w:rPr>
        <w:t>j</w:t>
      </w:r>
      <w:r w:rsidRPr="00BB2D92">
        <w:rPr>
          <w:b/>
        </w:rPr>
        <w:t>e</w:t>
      </w:r>
      <w:r>
        <w:rPr>
          <w:rStyle w:val="subscript"/>
        </w:rPr>
        <w:t>b</w:t>
      </w:r>
      <w:r w:rsidRPr="00220D9C">
        <w:rPr>
          <w:color w:val="000000"/>
        </w:rPr>
        <w:t>)</w:t>
      </w:r>
      <w:r w:rsidR="008F0199">
        <w:t xml:space="preserve"> = 0 in (I.8.14). </w:t>
      </w:r>
      <w:r>
        <w:t xml:space="preserve">In each of these cases only one Γ </w:t>
      </w:r>
      <w:r w:rsidR="008F0199">
        <w:t xml:space="preserve">component </w:t>
      </w:r>
      <w:r>
        <w:t>survives due the orthogonality of the base vectors :</w:t>
      </w:r>
    </w:p>
    <w:p w14:paraId="0DF6D61E" w14:textId="77777777" w:rsidR="008744A1" w:rsidRDefault="008744A1" w:rsidP="002B3CDE"/>
    <w:p w14:paraId="5180F1F2" w14:textId="77777777" w:rsidR="008744A1" w:rsidRDefault="008744A1" w:rsidP="002B3CDE">
      <w:r>
        <w:tab/>
      </w:r>
      <w:r w:rsidRPr="00220D9C">
        <w:rPr>
          <w:color w:val="000000"/>
        </w:rPr>
        <w:t>Γ</w:t>
      </w:r>
      <w:r>
        <w:rPr>
          <w:color w:val="000000"/>
        </w:rPr>
        <w:t>'</w:t>
      </w:r>
      <w:r>
        <w:rPr>
          <w:rStyle w:val="superscript"/>
          <w:color w:val="000000"/>
        </w:rPr>
        <w:t>φ</w:t>
      </w:r>
      <w:r>
        <w:rPr>
          <w:rStyle w:val="subscript"/>
          <w:color w:val="000000"/>
        </w:rPr>
        <w:t>φφ</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w:t>
      </w:r>
      <w:r w:rsidR="00F33DBB">
        <w:t xml:space="preserve"> r</w:t>
      </w:r>
      <w:r w:rsidR="00F33DBB">
        <w:rPr>
          <w:rStyle w:val="superscript"/>
        </w:rPr>
        <w:t>-2</w:t>
      </w:r>
      <w:r w:rsidR="00F33DBB">
        <w:t xml:space="preserve">  </w:t>
      </w:r>
      <w:r w:rsidR="00F33DBB" w:rsidRPr="00BB2D92">
        <w:rPr>
          <w:b/>
        </w:rPr>
        <w:t>e</w:t>
      </w:r>
      <w:r w:rsidR="00F33DBB">
        <w:rPr>
          <w:rStyle w:val="subscript"/>
        </w:rPr>
        <w:t>φ</w:t>
      </w:r>
      <w:r w:rsidR="00F33DBB">
        <w:t xml:space="preserve"> </w:t>
      </w:r>
      <w:r w:rsidR="00F33DBB">
        <w:sym w:font="Symbol" w:char="F0B7"/>
      </w:r>
      <w:r w:rsidR="00F33DBB">
        <w:t xml:space="preserve"> [ -r</w:t>
      </w:r>
      <w:r w:rsidR="00F33DBB" w:rsidRPr="009D34B5">
        <w:rPr>
          <w:b/>
        </w:rPr>
        <w:t>e</w:t>
      </w:r>
      <w:r w:rsidR="00F33DBB">
        <w:rPr>
          <w:rStyle w:val="subscript"/>
        </w:rPr>
        <w:t>r</w:t>
      </w:r>
      <w:r w:rsidR="00F33DBB">
        <w:t>] =  0</w:t>
      </w:r>
    </w:p>
    <w:p w14:paraId="5ACEC1D4" w14:textId="77777777" w:rsidR="00F33DBB" w:rsidRDefault="00F33DBB" w:rsidP="002B3CDE"/>
    <w:p w14:paraId="48EED7F4" w14:textId="77777777" w:rsidR="00F33DBB" w:rsidRPr="00F33DBB" w:rsidRDefault="00F33DBB" w:rsidP="002B3CDE">
      <w:r>
        <w:tab/>
      </w:r>
      <w:r w:rsidRPr="00220D9C">
        <w:rPr>
          <w:color w:val="000000"/>
        </w:rPr>
        <w:t>Γ</w:t>
      </w:r>
      <w:r>
        <w:rPr>
          <w:color w:val="000000"/>
        </w:rPr>
        <w:t>'</w:t>
      </w:r>
      <w:r>
        <w:rPr>
          <w:rStyle w:val="superscript"/>
          <w:color w:val="000000"/>
        </w:rPr>
        <w:t>z</w:t>
      </w:r>
      <w:r>
        <w:rPr>
          <w:rStyle w:val="subscript"/>
          <w:color w:val="000000"/>
        </w:rPr>
        <w:t>φφ</w:t>
      </w:r>
      <w:r>
        <w:t xml:space="preserve">  =  h</w:t>
      </w:r>
      <w:r>
        <w:rPr>
          <w:rStyle w:val="subscript"/>
        </w:rPr>
        <w:t>z</w:t>
      </w:r>
      <w:r>
        <w:rPr>
          <w:rStyle w:val="superscript"/>
        </w:rPr>
        <w:t>-2</w:t>
      </w:r>
      <w:r>
        <w:t xml:space="preserve">  </w:t>
      </w:r>
      <w:r w:rsidRPr="00BB2D92">
        <w:rPr>
          <w:b/>
        </w:rPr>
        <w:t>e</w:t>
      </w:r>
      <w:r>
        <w:rPr>
          <w:rStyle w:val="subscript"/>
        </w:rPr>
        <w:t>z</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1 * </w:t>
      </w:r>
      <w:r w:rsidRPr="00BB2D92">
        <w:rPr>
          <w:b/>
        </w:rPr>
        <w:t>e</w:t>
      </w:r>
      <w:r>
        <w:rPr>
          <w:rStyle w:val="subscript"/>
        </w:rPr>
        <w:t>z</w:t>
      </w:r>
      <w:r>
        <w:t xml:space="preserve"> </w:t>
      </w:r>
      <w:r>
        <w:sym w:font="Symbol" w:char="F0B7"/>
      </w:r>
      <w:r>
        <w:t xml:space="preserve">  [ -r</w:t>
      </w:r>
      <w:r w:rsidRPr="009D34B5">
        <w:rPr>
          <w:b/>
        </w:rPr>
        <w:t>e</w:t>
      </w:r>
      <w:r>
        <w:rPr>
          <w:rStyle w:val="subscript"/>
        </w:rPr>
        <w:t>r</w:t>
      </w:r>
      <w:r>
        <w:t>]  = 0</w:t>
      </w:r>
    </w:p>
    <w:p w14:paraId="0DDF81BD" w14:textId="77777777" w:rsidR="0050596C" w:rsidRDefault="0050596C" w:rsidP="002B3CDE"/>
    <w:p w14:paraId="5280D7D2" w14:textId="77777777" w:rsidR="0050596C" w:rsidRDefault="0050596C" w:rsidP="002B3CDE">
      <w:r>
        <w:tab/>
      </w:r>
      <w:r w:rsidRPr="00220D9C">
        <w:rPr>
          <w:color w:val="000000"/>
        </w:rPr>
        <w:t>Γ</w:t>
      </w:r>
      <w:r>
        <w:rPr>
          <w:color w:val="000000"/>
        </w:rPr>
        <w:t>'</w:t>
      </w:r>
      <w:r>
        <w:rPr>
          <w:rStyle w:val="superscript"/>
          <w:color w:val="000000"/>
        </w:rPr>
        <w:t>r</w:t>
      </w:r>
      <w:r>
        <w:rPr>
          <w:rStyle w:val="subscript"/>
          <w:color w:val="000000"/>
        </w:rPr>
        <w:t>φφ</w:t>
      </w:r>
      <w:r>
        <w:t xml:space="preserve">  = </w:t>
      </w:r>
      <w:r w:rsidR="00723BEB">
        <w:t>h</w:t>
      </w:r>
      <w:r w:rsidR="00723BEB">
        <w:rPr>
          <w:rStyle w:val="subscript"/>
        </w:rPr>
        <w:t>r</w:t>
      </w:r>
      <w:r w:rsidR="00723BEB">
        <w:rPr>
          <w:rStyle w:val="superscript"/>
        </w:rPr>
        <w:t>-2</w:t>
      </w:r>
      <w:r w:rsidR="00723BEB">
        <w:t xml:space="preserve">  </w:t>
      </w:r>
      <w:r w:rsidR="00723BEB" w:rsidRPr="00BB2D92">
        <w:rPr>
          <w:b/>
        </w:rPr>
        <w:t>e</w:t>
      </w:r>
      <w:r w:rsidR="00723BEB">
        <w:rPr>
          <w:rStyle w:val="subscript"/>
        </w:rPr>
        <w:t>r</w:t>
      </w:r>
      <w:r w:rsidR="00723BEB">
        <w:t xml:space="preserve"> </w:t>
      </w:r>
      <w:r w:rsidR="00723BEB">
        <w:sym w:font="Symbol" w:char="F0B7"/>
      </w:r>
      <w:r w:rsidR="00723BEB">
        <w:t xml:space="preserve"> </w:t>
      </w:r>
      <w:r w:rsidR="00723BEB" w:rsidRPr="00220D9C">
        <w:rPr>
          <w:color w:val="000000"/>
        </w:rPr>
        <w:t>(</w:t>
      </w:r>
      <w:r w:rsidR="00723BEB" w:rsidRPr="00DA4F55">
        <w:rPr>
          <w:color w:val="000000"/>
        </w:rPr>
        <w:t>∂</w:t>
      </w:r>
      <w:r w:rsidR="00723BEB">
        <w:rPr>
          <w:rStyle w:val="subscript"/>
        </w:rPr>
        <w:t>φ</w:t>
      </w:r>
      <w:r w:rsidR="00723BEB" w:rsidRPr="00BB2D92">
        <w:rPr>
          <w:b/>
        </w:rPr>
        <w:t>e</w:t>
      </w:r>
      <w:r w:rsidR="00723BEB">
        <w:rPr>
          <w:rStyle w:val="subscript"/>
        </w:rPr>
        <w:t>φ</w:t>
      </w:r>
      <w:r w:rsidR="00723BEB" w:rsidRPr="00220D9C">
        <w:rPr>
          <w:color w:val="000000"/>
        </w:rPr>
        <w:t>)</w:t>
      </w:r>
      <w:r w:rsidR="00723BEB">
        <w:t xml:space="preserve">  = 1 * </w:t>
      </w:r>
      <w:r w:rsidR="00723BEB" w:rsidRPr="00BB2D92">
        <w:rPr>
          <w:b/>
        </w:rPr>
        <w:t>e</w:t>
      </w:r>
      <w:r w:rsidR="00723BEB">
        <w:rPr>
          <w:rStyle w:val="subscript"/>
        </w:rPr>
        <w:t>r</w:t>
      </w:r>
      <w:r w:rsidR="00723BEB">
        <w:t xml:space="preserve"> </w:t>
      </w:r>
      <w:r w:rsidR="00723BEB">
        <w:sym w:font="Symbol" w:char="F0B7"/>
      </w:r>
      <w:r w:rsidR="00723BEB">
        <w:t xml:space="preserve"> [ -r</w:t>
      </w:r>
      <w:r w:rsidR="00723BEB" w:rsidRPr="009D34B5">
        <w:rPr>
          <w:b/>
        </w:rPr>
        <w:t>e</w:t>
      </w:r>
      <w:r w:rsidR="00723BEB">
        <w:rPr>
          <w:rStyle w:val="subscript"/>
        </w:rPr>
        <w:t>r</w:t>
      </w:r>
      <w:r w:rsidR="00723BEB">
        <w:t xml:space="preserve">]  = -r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w:t>
      </w:r>
      <w:r w:rsidR="00723BEB">
        <w:sym w:font="Symbol" w:char="F0B7"/>
      </w:r>
      <w:r w:rsidR="00723BEB">
        <w:t xml:space="preserve">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 - r</w:t>
      </w:r>
    </w:p>
    <w:p w14:paraId="33E47AEA" w14:textId="77777777" w:rsidR="00723BEB" w:rsidRDefault="00723BEB" w:rsidP="002B3CDE"/>
    <w:p w14:paraId="5F4C44DD" w14:textId="77777777" w:rsidR="0050596C" w:rsidRDefault="00723BEB" w:rsidP="002B3CDE">
      <w:r>
        <w:tab/>
      </w:r>
      <w:r w:rsidRPr="00220D9C">
        <w:rPr>
          <w:color w:val="000000"/>
        </w:rPr>
        <w:t>Γ</w:t>
      </w:r>
      <w:r>
        <w:rPr>
          <w:color w:val="000000"/>
        </w:rPr>
        <w:t>'</w:t>
      </w:r>
      <w:r>
        <w:rPr>
          <w:rStyle w:val="superscript"/>
          <w:color w:val="000000"/>
        </w:rPr>
        <w:t>φ</w:t>
      </w:r>
      <w:r>
        <w:rPr>
          <w:rStyle w:val="subscript"/>
        </w:rPr>
        <w:t>rφ</w:t>
      </w:r>
      <w:r>
        <w:t xml:space="preserve"> =  h</w:t>
      </w:r>
      <w:r>
        <w:rPr>
          <w:rStyle w:val="subscript"/>
        </w:rPr>
        <w:t>φ</w:t>
      </w:r>
      <w:r>
        <w:rPr>
          <w:rStyle w:val="superscript"/>
        </w:rPr>
        <w:t>-2</w:t>
      </w:r>
      <w:r>
        <w:t xml:space="preserve">  </w:t>
      </w:r>
      <w:r w:rsidRPr="00BB2D92">
        <w:rPr>
          <w:b/>
        </w:rPr>
        <w:t>e</w:t>
      </w:r>
      <w:r w:rsidR="00A87551">
        <w:rPr>
          <w:rStyle w:val="subscript"/>
        </w:rPr>
        <w:t>φ</w:t>
      </w:r>
      <w:r>
        <w:t xml:space="preserve"> </w:t>
      </w:r>
      <w:r>
        <w:sym w:font="Symbol" w:char="F0B7"/>
      </w:r>
      <w:r>
        <w:t xml:space="preserve"> </w:t>
      </w:r>
      <w:r w:rsidRPr="00220D9C">
        <w:rPr>
          <w:color w:val="000000"/>
        </w:rPr>
        <w:t>(</w:t>
      </w:r>
      <w:r w:rsidRPr="00DA4F55">
        <w:rPr>
          <w:color w:val="000000"/>
        </w:rPr>
        <w:t>∂</w:t>
      </w:r>
      <w:r w:rsidR="00A87551">
        <w:rPr>
          <w:rStyle w:val="subscript"/>
        </w:rPr>
        <w:t>r</w:t>
      </w:r>
      <w:r w:rsidRPr="00BB2D92">
        <w:rPr>
          <w:b/>
        </w:rPr>
        <w:t>e</w:t>
      </w:r>
      <w:r>
        <w:rPr>
          <w:rStyle w:val="subscript"/>
        </w:rPr>
        <w:t>φ</w:t>
      </w:r>
      <w:r w:rsidRPr="00220D9C">
        <w:rPr>
          <w:color w:val="000000"/>
        </w:rPr>
        <w:t>)</w:t>
      </w:r>
      <w:r>
        <w:t xml:space="preserve"> = r</w:t>
      </w:r>
      <w:r>
        <w:rPr>
          <w:rStyle w:val="superscript"/>
        </w:rPr>
        <w:t>-2</w:t>
      </w:r>
      <w:r>
        <w:t xml:space="preserve"> </w:t>
      </w:r>
      <w:r w:rsidR="00A87551">
        <w:t xml:space="preserve"> </w:t>
      </w:r>
      <w:r w:rsidR="00A87551" w:rsidRPr="00BB2D92">
        <w:rPr>
          <w:b/>
        </w:rPr>
        <w:t>e</w:t>
      </w:r>
      <w:r w:rsidR="00A87551">
        <w:rPr>
          <w:rStyle w:val="subscript"/>
        </w:rPr>
        <w:t>φ</w:t>
      </w:r>
      <w:r w:rsidR="00A87551">
        <w:t xml:space="preserve"> </w:t>
      </w:r>
      <w:r w:rsidR="00A87551">
        <w:sym w:font="Symbol" w:char="F0B7"/>
      </w:r>
      <w:r w:rsidR="00A87551">
        <w:t xml:space="preserve"> </w:t>
      </w:r>
      <w:r w:rsidR="00A87551">
        <w:rPr>
          <w:color w:val="000000"/>
        </w:rPr>
        <w:t>[</w:t>
      </w:r>
      <w:r w:rsidR="00A87551">
        <w:t>(1/r)</w:t>
      </w:r>
      <w:r w:rsidR="00A87551" w:rsidRPr="009D34B5">
        <w:rPr>
          <w:b/>
        </w:rPr>
        <w:t>e</w:t>
      </w:r>
      <w:r w:rsidR="00A87551">
        <w:rPr>
          <w:rStyle w:val="subscript"/>
        </w:rPr>
        <w:t>φ</w:t>
      </w:r>
      <w:r w:rsidR="00A87551">
        <w:rPr>
          <w:color w:val="000000"/>
        </w:rPr>
        <w:t>]</w:t>
      </w:r>
      <w:r w:rsidR="00A87551">
        <w:t xml:space="preserve">  = r</w:t>
      </w:r>
      <w:r w:rsidR="00A87551">
        <w:rPr>
          <w:rStyle w:val="superscript"/>
        </w:rPr>
        <w:t>-2</w:t>
      </w:r>
      <w:r w:rsidR="00A87551">
        <w:t xml:space="preserve">   r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w:t>
      </w:r>
      <w:r w:rsidR="00A87551">
        <w:sym w:font="Symbol" w:char="F0B7"/>
      </w:r>
      <w:r w:rsidR="00A87551">
        <w:t xml:space="preserve">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 (1/r)</w:t>
      </w:r>
    </w:p>
    <w:p w14:paraId="0BFAB4AB" w14:textId="77777777" w:rsidR="00A87551" w:rsidRDefault="00A87551" w:rsidP="002B3CDE"/>
    <w:p w14:paraId="2BF1CA8E" w14:textId="77777777" w:rsidR="00A87551" w:rsidRPr="00940DE6" w:rsidRDefault="00A87551" w:rsidP="00940DE6">
      <w:pPr>
        <w:tabs>
          <w:tab w:val="left" w:pos="7200"/>
          <w:tab w:val="left" w:pos="7920"/>
          <w:tab w:val="right" w:pos="9270"/>
        </w:tabs>
      </w:pPr>
      <w:r>
        <w:tab/>
      </w:r>
      <w:r w:rsidRPr="00220D9C">
        <w:rPr>
          <w:color w:val="000000"/>
        </w:rPr>
        <w:t>Γ</w:t>
      </w:r>
      <w:r>
        <w:rPr>
          <w:color w:val="000000"/>
        </w:rPr>
        <w:t>'</w:t>
      </w:r>
      <w:r>
        <w:rPr>
          <w:rStyle w:val="superscript"/>
          <w:color w:val="000000"/>
        </w:rPr>
        <w:t>φ</w:t>
      </w:r>
      <w:r>
        <w:rPr>
          <w:rStyle w:val="subscript"/>
        </w:rPr>
        <w:t>φr</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r</w:t>
      </w:r>
      <w:r>
        <w:t>)  = r</w:t>
      </w:r>
      <w:r>
        <w:rPr>
          <w:rStyle w:val="superscript"/>
        </w:rPr>
        <w:t>-2</w:t>
      </w:r>
      <w:r>
        <w:t xml:space="preserve">  </w:t>
      </w:r>
      <w:r w:rsidRPr="00BB2D92">
        <w:rPr>
          <w:b/>
        </w:rPr>
        <w:t>e</w:t>
      </w:r>
      <w:r>
        <w:rPr>
          <w:rStyle w:val="subscript"/>
        </w:rPr>
        <w:t>φ</w:t>
      </w:r>
      <w:r>
        <w:t xml:space="preserve"> </w:t>
      </w:r>
      <w:r>
        <w:sym w:font="Symbol" w:char="F0B7"/>
      </w:r>
      <w:r>
        <w:t xml:space="preserve"> </w:t>
      </w:r>
      <w:r w:rsidR="00622B17">
        <w:rPr>
          <w:color w:val="000000"/>
        </w:rPr>
        <w:t>[</w:t>
      </w:r>
      <w:r w:rsidR="00622B17">
        <w:t xml:space="preserve"> (1/r)</w:t>
      </w:r>
      <w:r w:rsidR="00622B17" w:rsidRPr="009D34B5">
        <w:rPr>
          <w:b/>
        </w:rPr>
        <w:t>e</w:t>
      </w:r>
      <w:r w:rsidR="00622B17">
        <w:rPr>
          <w:rStyle w:val="subscript"/>
        </w:rPr>
        <w:t>φ</w:t>
      </w:r>
      <w:r w:rsidR="00622B17">
        <w:rPr>
          <w:color w:val="000000"/>
        </w:rPr>
        <w:t xml:space="preserve">]  = </w:t>
      </w:r>
      <w:r w:rsidR="00622B17">
        <w:t xml:space="preserve"> r</w:t>
      </w:r>
      <w:r w:rsidR="00622B17">
        <w:rPr>
          <w:rStyle w:val="superscript"/>
        </w:rPr>
        <w:t>-2</w:t>
      </w:r>
      <w:r w:rsidR="00622B17">
        <w:t xml:space="preserve">   r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w:t>
      </w:r>
      <w:r w:rsidR="00622B17">
        <w:sym w:font="Symbol" w:char="F0B7"/>
      </w:r>
      <w:r w:rsidR="00622B17">
        <w:t xml:space="preserve">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 (1/r)</w:t>
      </w:r>
      <w:r w:rsidR="00940DE6">
        <w:tab/>
      </w:r>
      <w:r w:rsidR="00940DE6">
        <w:tab/>
      </w:r>
      <w:r w:rsidR="00940DE6">
        <w:tab/>
        <w:t>(I.8.1</w:t>
      </w:r>
      <w:r w:rsidR="00C339AF">
        <w:t>6</w:t>
      </w:r>
      <w:r w:rsidR="00940DE6">
        <w:t>)</w:t>
      </w:r>
    </w:p>
    <w:p w14:paraId="75F47988" w14:textId="77777777" w:rsidR="00622B17" w:rsidRDefault="00622B17" w:rsidP="002B3CDE"/>
    <w:p w14:paraId="3EE74F57" w14:textId="77777777" w:rsidR="00445532" w:rsidRPr="00CA4B51" w:rsidRDefault="00F33DBB" w:rsidP="002B3CDE">
      <w:pPr>
        <w:rPr>
          <w:color w:val="000000"/>
        </w:rPr>
      </w:pPr>
      <w:r w:rsidRPr="00CA4B51">
        <w:rPr>
          <w:color w:val="000000"/>
        </w:rPr>
        <w:t>These results agree with (I.8.1</w:t>
      </w:r>
      <w:r w:rsidR="00CA4B51" w:rsidRPr="00CA4B51">
        <w:rPr>
          <w:color w:val="000000"/>
        </w:rPr>
        <w:t>1</w:t>
      </w:r>
      <w:r w:rsidRPr="00CA4B51">
        <w:rPr>
          <w:color w:val="000000"/>
        </w:rPr>
        <w:t xml:space="preserve">). </w:t>
      </w:r>
      <w:r w:rsidR="00622B17" w:rsidRPr="00CA4B51">
        <w:rPr>
          <w:color w:val="000000"/>
        </w:rPr>
        <w:t xml:space="preserve"> </w:t>
      </w:r>
    </w:p>
    <w:p w14:paraId="4ADB9D0A" w14:textId="77777777" w:rsidR="002B3CDE" w:rsidRDefault="00445532" w:rsidP="002B3CDE">
      <w:r>
        <w:rPr>
          <w:b/>
        </w:rPr>
        <w:tab/>
      </w:r>
      <w:r w:rsidR="005E6415">
        <w:tab/>
      </w:r>
      <w:r w:rsidR="005E6415">
        <w:tab/>
      </w:r>
    </w:p>
    <w:p w14:paraId="662459B4" w14:textId="77777777" w:rsidR="002B3CDE" w:rsidRDefault="002B3CDE" w:rsidP="002B3CDE">
      <w:pPr>
        <w:pStyle w:val="Heading2"/>
        <w:sectPr w:rsidR="002B3CDE">
          <w:headerReference w:type="default" r:id="rId174"/>
          <w:footerReference w:type="default" r:id="rId175"/>
          <w:pgSz w:w="12240" w:h="15840"/>
          <w:pgMar w:top="1440" w:right="1440" w:bottom="1440" w:left="1440" w:header="720" w:footer="720" w:gutter="0"/>
          <w:cols w:space="720"/>
        </w:sectPr>
      </w:pPr>
    </w:p>
    <w:p w14:paraId="1B923CC3" w14:textId="77777777" w:rsidR="002B3CDE" w:rsidRDefault="002B3CDE" w:rsidP="002B3CDE">
      <w:pPr>
        <w:pStyle w:val="Heading2"/>
      </w:pPr>
      <w:bookmarkStart w:id="238" w:name="_Toc451453133"/>
      <w:r>
        <w:t xml:space="preserve">Appendix J:  Expansion of </w:t>
      </w:r>
      <w:r w:rsidRPr="00C14079">
        <w:rPr>
          <w:color w:val="000000"/>
        </w:rPr>
        <w:t>(</w:t>
      </w:r>
      <w:r w:rsidRPr="00C14079">
        <w:rPr>
          <w:color w:val="000000"/>
        </w:rPr>
        <w:sym w:font="Symbol" w:char="F0D1"/>
      </w:r>
      <w:r>
        <w:rPr>
          <w:color w:val="000000"/>
        </w:rPr>
        <w:t>T</w:t>
      </w:r>
      <w:r w:rsidRPr="00C14079">
        <w:rPr>
          <w:color w:val="000000"/>
        </w:rPr>
        <w:t>)</w:t>
      </w:r>
      <w:r>
        <w:rPr>
          <w:color w:val="000000"/>
        </w:rPr>
        <w:t xml:space="preserve"> </w:t>
      </w:r>
      <w:r>
        <w:t xml:space="preserve">in curvilinear coordinates </w:t>
      </w:r>
      <w:r>
        <w:rPr>
          <w:color w:val="000000"/>
        </w:rPr>
        <w:t>(T = rank-2 tensor)</w:t>
      </w:r>
      <w:bookmarkEnd w:id="238"/>
    </w:p>
    <w:p w14:paraId="5431CDAB" w14:textId="77777777" w:rsidR="002B3CDE" w:rsidRDefault="002B3CDE" w:rsidP="002B3CDE"/>
    <w:p w14:paraId="15AC083E" w14:textId="77777777" w:rsidR="00F72D01" w:rsidRDefault="00F72D01" w:rsidP="00F72D01">
      <w:pPr>
        <w:pStyle w:val="Heading3"/>
      </w:pPr>
      <w:bookmarkStart w:id="239" w:name="_Toc451453134"/>
      <w:r>
        <w:t>J.1 Total time derivative as prototype equation</w:t>
      </w:r>
      <w:bookmarkEnd w:id="239"/>
    </w:p>
    <w:p w14:paraId="03C4F451" w14:textId="77777777" w:rsidR="00F72D01" w:rsidRDefault="00F72D01" w:rsidP="002B3CDE"/>
    <w:p w14:paraId="35DD66F9" w14:textId="77777777" w:rsidR="002B3CDE" w:rsidRDefault="002B3CDE" w:rsidP="002B3CDE">
      <w:r>
        <w:t>This appendix assumes the usual curvilinear coordinates context, Picture B</w:t>
      </w:r>
      <w:r w:rsidR="00836F76">
        <w:t xml:space="preserve"> :</w:t>
      </w:r>
    </w:p>
    <w:p w14:paraId="09C423FE" w14:textId="77777777" w:rsidR="002B3CDE" w:rsidRDefault="002B3CDE" w:rsidP="002B3CDE"/>
    <w:p w14:paraId="44A59054" w14:textId="77777777" w:rsidR="002B3CDE" w:rsidRPr="00F72D01" w:rsidRDefault="002B3CDE" w:rsidP="00F72D01">
      <w:pPr>
        <w:tabs>
          <w:tab w:val="left" w:pos="7200"/>
          <w:tab w:val="left" w:pos="7920"/>
          <w:tab w:val="right" w:pos="9270"/>
        </w:tabs>
      </w:pPr>
      <w:r>
        <w:tab/>
      </w:r>
      <w:r>
        <w:tab/>
      </w:r>
      <w:r w:rsidR="00F72D01">
        <w:tab/>
        <w:t xml:space="preserve">       </w:t>
      </w:r>
      <w:r>
        <w:pict>
          <v:shape id="_x0000_i1189" type="#_x0000_t75" style="width:232.5pt;height:72.75pt">
            <v:imagedata r:id="rId35" o:title=""/>
          </v:shape>
        </w:pict>
      </w:r>
      <w:r w:rsidR="00F72D01">
        <w:tab/>
      </w:r>
      <w:r w:rsidR="00F72D01">
        <w:tab/>
      </w:r>
      <w:r w:rsidR="00F72D01">
        <w:tab/>
      </w:r>
      <w:r w:rsidR="00F72D01">
        <w:tab/>
        <w:t>(J.1.1)</w:t>
      </w:r>
    </w:p>
    <w:p w14:paraId="1E9EC42E" w14:textId="77777777" w:rsidR="002B3CDE" w:rsidRDefault="002B3CDE" w:rsidP="002B3CDE"/>
    <w:p w14:paraId="4BD8CE22" w14:textId="77777777" w:rsidR="002B3CDE" w:rsidRDefault="002B3CDE" w:rsidP="002B3CDE">
      <w:r>
        <w:t>The total time derivative of a contravariant rank-2 tensor field T</w:t>
      </w:r>
      <w:r w:rsidRPr="009F47C1">
        <w:rPr>
          <w:rStyle w:val="superscript"/>
        </w:rPr>
        <w:t>ij</w:t>
      </w:r>
      <w:r>
        <w:t>(</w:t>
      </w:r>
      <w:r w:rsidRPr="00A17A02">
        <w:rPr>
          <w:b/>
        </w:rPr>
        <w:t>x</w:t>
      </w:r>
      <w:r>
        <w:t>,t) can be written as</w:t>
      </w:r>
    </w:p>
    <w:p w14:paraId="5768DBBF" w14:textId="77777777" w:rsidR="002B3CDE" w:rsidRDefault="002B3CDE" w:rsidP="002B3CDE"/>
    <w:p w14:paraId="6CC30FB7" w14:textId="77777777" w:rsidR="002B3CDE" w:rsidRPr="00F72D01" w:rsidRDefault="002B3CDE" w:rsidP="00F72D01">
      <w:pPr>
        <w:tabs>
          <w:tab w:val="left" w:pos="7200"/>
          <w:tab w:val="left" w:pos="7920"/>
          <w:tab w:val="right" w:pos="9270"/>
        </w:tabs>
      </w:pPr>
      <w:r>
        <w:tab/>
        <w:t>dT</w:t>
      </w:r>
      <w:r w:rsidRPr="009F47C1">
        <w:rPr>
          <w:rStyle w:val="superscript"/>
        </w:rPr>
        <w:t>ij</w:t>
      </w:r>
      <w:r>
        <w:t>(</w:t>
      </w:r>
      <w:r w:rsidRPr="00A17A02">
        <w:rPr>
          <w:b/>
        </w:rPr>
        <w:t>x</w:t>
      </w:r>
      <w:r>
        <w:t>,t)/dt  = ∂T</w:t>
      </w:r>
      <w:r w:rsidRPr="009F47C1">
        <w:rPr>
          <w:rStyle w:val="superscript"/>
        </w:rPr>
        <w:t>ij</w:t>
      </w:r>
      <w:r>
        <w:t>/∂t  + (∂T</w:t>
      </w:r>
      <w:r w:rsidRPr="009F47C1">
        <w:rPr>
          <w:rStyle w:val="superscript"/>
        </w:rPr>
        <w:t>ij</w:t>
      </w:r>
      <w:r>
        <w:t>/∂x</w:t>
      </w:r>
      <w:r w:rsidRPr="00A17A02">
        <w:rPr>
          <w:rStyle w:val="superscript"/>
        </w:rPr>
        <w:t>k</w:t>
      </w:r>
      <w:r>
        <w:t>)  (∂x</w:t>
      </w:r>
      <w:r w:rsidRPr="00A17A02">
        <w:rPr>
          <w:rStyle w:val="superscript"/>
        </w:rPr>
        <w:t>k</w:t>
      </w:r>
      <w:r>
        <w:t>/dt)  =  ∂T</w:t>
      </w:r>
      <w:r w:rsidRPr="009F47C1">
        <w:rPr>
          <w:rStyle w:val="superscript"/>
        </w:rPr>
        <w:t>ij</w:t>
      </w:r>
      <w:r>
        <w:t>/∂t  + (∂T</w:t>
      </w:r>
      <w:r w:rsidRPr="009F47C1">
        <w:rPr>
          <w:rStyle w:val="superscript"/>
        </w:rPr>
        <w:t>ij</w:t>
      </w:r>
      <w:r>
        <w:t>/∂x</w:t>
      </w:r>
      <w:r w:rsidRPr="00A17A02">
        <w:rPr>
          <w:rStyle w:val="superscript"/>
        </w:rPr>
        <w:t>k</w:t>
      </w:r>
      <w:r>
        <w:t>) v</w:t>
      </w:r>
      <w:r w:rsidRPr="00A17A02">
        <w:rPr>
          <w:rStyle w:val="superscript"/>
        </w:rPr>
        <w:t>k</w:t>
      </w:r>
      <w:r w:rsidR="00F72D01">
        <w:tab/>
      </w:r>
      <w:r w:rsidR="00F72D01">
        <w:tab/>
      </w:r>
      <w:r w:rsidR="00F72D01">
        <w:tab/>
      </w:r>
    </w:p>
    <w:p w14:paraId="123EDDD0" w14:textId="77777777" w:rsidR="002B3CDE" w:rsidRDefault="002B3CDE" w:rsidP="002B3CDE">
      <w:r>
        <w:t>or</w:t>
      </w:r>
    </w:p>
    <w:p w14:paraId="10D031A2"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Pr>
          <w:rStyle w:val="subscript"/>
        </w:rPr>
        <w:t>k</w:t>
      </w:r>
      <w:r>
        <w:t>T</w:t>
      </w:r>
      <w:r w:rsidRPr="009F47C1">
        <w:rPr>
          <w:rStyle w:val="superscript"/>
        </w:rPr>
        <w:t>ij</w:t>
      </w:r>
      <w:r>
        <w:t>) v</w:t>
      </w:r>
      <w:r w:rsidRPr="00A17A02">
        <w:rPr>
          <w:rStyle w:val="superscript"/>
        </w:rPr>
        <w:t>k</w:t>
      </w:r>
      <w:r>
        <w:t xml:space="preserve">   .</w:t>
      </w:r>
      <w:r>
        <w:tab/>
      </w:r>
      <w:r>
        <w:tab/>
        <w:t>// d</w:t>
      </w:r>
      <w:r>
        <w:rPr>
          <w:rStyle w:val="subscript"/>
        </w:rPr>
        <w:t>t</w:t>
      </w:r>
      <w:r>
        <w:t xml:space="preserve"> ≡ d/dt,  ∂</w:t>
      </w:r>
      <w:r>
        <w:rPr>
          <w:rStyle w:val="subscript"/>
        </w:rPr>
        <w:t>t</w:t>
      </w:r>
      <w:r>
        <w:t xml:space="preserve"> ≡ ∂/∂t,  ∂</w:t>
      </w:r>
      <w:r>
        <w:rPr>
          <w:rStyle w:val="subscript"/>
        </w:rPr>
        <w:t>k</w:t>
      </w:r>
      <w:r>
        <w:t xml:space="preserve">  ≡  ∂/∂x</w:t>
      </w:r>
      <w:r>
        <w:rPr>
          <w:rStyle w:val="superscript"/>
        </w:rPr>
        <w:t>k</w:t>
      </w:r>
      <w:r>
        <w:t xml:space="preserve"> </w:t>
      </w:r>
      <w:r w:rsidR="00F72D01">
        <w:tab/>
      </w:r>
      <w:r w:rsidR="00F72D01">
        <w:tab/>
        <w:t>(J.1.</w:t>
      </w:r>
      <w:r w:rsidR="00CB4185">
        <w:t>2</w:t>
      </w:r>
      <w:r w:rsidR="00F72D01">
        <w:t>)</w:t>
      </w:r>
    </w:p>
    <w:p w14:paraId="1E0CC8C1" w14:textId="77777777" w:rsidR="002B3CDE" w:rsidRDefault="002B3CDE" w:rsidP="002B3CDE">
      <w:r>
        <w:tab/>
      </w:r>
    </w:p>
    <w:p w14:paraId="6B7E50BA" w14:textId="77777777" w:rsidR="002B3CDE" w:rsidRPr="00782C6B" w:rsidRDefault="002B3CDE" w:rsidP="002B3CDE">
      <w:pPr>
        <w:rPr>
          <w:color w:val="FF0000"/>
        </w:rPr>
      </w:pPr>
      <w:r>
        <w:t>We take this as a useful prototype equation for two reasons. First, it contains our object of interest, which is the gradient of a rank-2 tensor</w:t>
      </w:r>
      <w:r w:rsidR="00FB680E">
        <w:t>, ∂</w:t>
      </w:r>
      <w:r w:rsidR="00FB680E">
        <w:rPr>
          <w:rStyle w:val="subscript"/>
        </w:rPr>
        <w:t>k</w:t>
      </w:r>
      <w:r w:rsidR="00FB680E">
        <w:t>T</w:t>
      </w:r>
      <w:r w:rsidR="00FB680E" w:rsidRPr="009F47C1">
        <w:rPr>
          <w:rStyle w:val="superscript"/>
        </w:rPr>
        <w:t>ij</w:t>
      </w:r>
      <w:r>
        <w:t>. Second, this equation plays a role in the continuum mechanics of non-Newt</w:t>
      </w:r>
      <w:r w:rsidR="00A35DB5">
        <w:t xml:space="preserve">onian fluids as discussed in Section J.6 below. </w:t>
      </w:r>
    </w:p>
    <w:p w14:paraId="67EBEDBF" w14:textId="77777777" w:rsidR="002B3CDE" w:rsidRPr="009F47C1" w:rsidRDefault="002B3CDE" w:rsidP="002B3CDE">
      <w:r>
        <w:tab/>
        <w:t>One can define, in Cartesian coordinates, a (</w:t>
      </w:r>
      <w:r w:rsidRPr="004F7106">
        <w:rPr>
          <w:b/>
        </w:rPr>
        <w:sym w:font="Symbol" w:char="F0D1"/>
      </w:r>
      <w:r>
        <w:t xml:space="preserve">T) object : </w:t>
      </w:r>
    </w:p>
    <w:p w14:paraId="610CB417" w14:textId="77777777" w:rsidR="002B3CDE" w:rsidRDefault="002B3CDE" w:rsidP="002B3CDE"/>
    <w:p w14:paraId="3F65D24A" w14:textId="77777777" w:rsidR="002B3CDE" w:rsidRPr="00F72D01" w:rsidRDefault="002B3CDE" w:rsidP="00F72D01">
      <w:pPr>
        <w:tabs>
          <w:tab w:val="left" w:pos="7200"/>
          <w:tab w:val="left" w:pos="7920"/>
          <w:tab w:val="right" w:pos="9270"/>
        </w:tabs>
      </w:pPr>
      <w:r>
        <w:tab/>
        <w:t>(</w:t>
      </w:r>
      <w:r w:rsidRPr="00D96510">
        <w:rPr>
          <w:b/>
        </w:rPr>
        <w:sym w:font="Symbol" w:char="F0D1"/>
      </w:r>
      <w:r w:rsidRPr="008A13F4">
        <w:t>T</w:t>
      </w:r>
      <w:r>
        <w:t>)</w:t>
      </w:r>
      <w:r w:rsidRPr="009F47C1">
        <w:rPr>
          <w:rStyle w:val="superscript"/>
        </w:rPr>
        <w:t>ij</w:t>
      </w:r>
      <w:r>
        <w:rPr>
          <w:rStyle w:val="subscript"/>
        </w:rPr>
        <w:t xml:space="preserve">k </w:t>
      </w:r>
      <w:r>
        <w:t>≡  ∂</w:t>
      </w:r>
      <w:r>
        <w:rPr>
          <w:rStyle w:val="subscript"/>
        </w:rPr>
        <w:t>k</w:t>
      </w:r>
      <w:r>
        <w:t>T</w:t>
      </w:r>
      <w:r w:rsidRPr="009F47C1">
        <w:rPr>
          <w:rStyle w:val="superscript"/>
        </w:rPr>
        <w:t>ij</w:t>
      </w:r>
      <w:r w:rsidR="00F72D01">
        <w:tab/>
      </w:r>
      <w:r w:rsidR="00F72D01">
        <w:tab/>
      </w:r>
      <w:r w:rsidR="00F72D01">
        <w:tab/>
      </w:r>
      <w:r w:rsidR="00F72D01">
        <w:tab/>
      </w:r>
      <w:r w:rsidR="00F72D01">
        <w:tab/>
      </w:r>
      <w:r w:rsidR="00F72D01">
        <w:tab/>
      </w:r>
      <w:r w:rsidR="00F72D01">
        <w:tab/>
      </w:r>
      <w:r w:rsidR="00F72D01">
        <w:tab/>
      </w:r>
      <w:r w:rsidR="00F72D01">
        <w:tab/>
      </w:r>
      <w:r w:rsidR="00F72D01">
        <w:tab/>
        <w:t>(J.1.</w:t>
      </w:r>
      <w:r w:rsidR="00CB4185">
        <w:t>3</w:t>
      </w:r>
      <w:r w:rsidR="00F72D01">
        <w:t>)</w:t>
      </w:r>
    </w:p>
    <w:p w14:paraId="404124FE" w14:textId="77777777" w:rsidR="002B3CDE" w:rsidRDefault="002B3CDE" w:rsidP="002B3CDE"/>
    <w:p w14:paraId="1E350263" w14:textId="77777777" w:rsidR="002B3CDE" w:rsidRPr="009F3E9A" w:rsidRDefault="002B3CDE" w:rsidP="002B3CDE">
      <w:r>
        <w:t>so that</w:t>
      </w:r>
      <w:r w:rsidR="00782C6B">
        <w:t>, from (J.1.</w:t>
      </w:r>
      <w:r w:rsidR="00CB4185">
        <w:t>2</w:t>
      </w:r>
      <w:r w:rsidR="00782C6B">
        <w:t xml:space="preserve">), </w:t>
      </w:r>
    </w:p>
    <w:p w14:paraId="72A948D5" w14:textId="77777777" w:rsidR="002B3CDE" w:rsidRDefault="002B3CDE" w:rsidP="002B3CDE"/>
    <w:p w14:paraId="635C0E69"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4</w:t>
      </w:r>
      <w:r w:rsidR="00F72D01">
        <w:t>)</w:t>
      </w:r>
    </w:p>
    <w:p w14:paraId="5DA1B5DF" w14:textId="77777777" w:rsidR="002B3CDE" w:rsidRDefault="002B3CDE" w:rsidP="002B3CDE"/>
    <w:p w14:paraId="1FCB2326" w14:textId="77777777" w:rsidR="002B3CDE" w:rsidRPr="008A13F4" w:rsidRDefault="002B3CDE" w:rsidP="002B3CDE">
      <w:r w:rsidRPr="008A13F4">
        <w:rPr>
          <w:u w:val="single"/>
        </w:rPr>
        <w:t xml:space="preserve">Comment: </w:t>
      </w:r>
      <w:r>
        <w:t xml:space="preserve"> Our convention has been to bold vectors and not to bold other tensors. In line with this idea, we shall write </w:t>
      </w:r>
      <w:r w:rsidRPr="00D96510">
        <w:rPr>
          <w:b/>
        </w:rPr>
        <w:sym w:font="Symbol" w:char="F0D1"/>
      </w:r>
      <w:r w:rsidRPr="00D96510">
        <w:t>T</w:t>
      </w:r>
      <w:r>
        <w:t xml:space="preserve"> where the grad is bolded and the T is not bolded. </w:t>
      </w:r>
    </w:p>
    <w:p w14:paraId="4F103B4D" w14:textId="77777777" w:rsidR="002B3CDE" w:rsidRDefault="002B3CDE" w:rsidP="002B3CDE"/>
    <w:p w14:paraId="3CBFD24A" w14:textId="77777777" w:rsidR="002B3CDE" w:rsidRDefault="002B3CDE" w:rsidP="002B3CDE">
      <w:r>
        <w:t xml:space="preserve">In order to express the above equation in curvilinear coordinates, it must be "tensorized" in the sense of </w:t>
      </w:r>
      <w:r w:rsidR="00F047E7" w:rsidRPr="00F047E7">
        <w:rPr>
          <w:color w:val="000000"/>
        </w:rPr>
        <w:t>Section 15.2</w:t>
      </w:r>
      <w:r>
        <w:t xml:space="preserve"> so that the equation is covariant. Thus, (</w:t>
      </w:r>
      <w:r w:rsidRPr="00DD5999">
        <w:rPr>
          <w:b/>
        </w:rPr>
        <w:sym w:font="Symbol" w:char="F0D1"/>
      </w:r>
      <w:r>
        <w:t>T)</w:t>
      </w:r>
      <w:r w:rsidRPr="009F47C1">
        <w:rPr>
          <w:rStyle w:val="superscript"/>
        </w:rPr>
        <w:t>ij</w:t>
      </w:r>
      <w:r>
        <w:rPr>
          <w:rStyle w:val="subscript"/>
        </w:rPr>
        <w:t>k</w:t>
      </w:r>
      <w:r>
        <w:t xml:space="preserve"> must be regarded as components of a (mixed) rank-3 tensor which, in Cartesian coordinates, are equal to ∂</w:t>
      </w:r>
      <w:r>
        <w:rPr>
          <w:rStyle w:val="subscript"/>
        </w:rPr>
        <w:t>k</w:t>
      </w:r>
      <w:r>
        <w:t>T</w:t>
      </w:r>
      <w:r w:rsidRPr="009F47C1">
        <w:rPr>
          <w:rStyle w:val="superscript"/>
        </w:rPr>
        <w:t>ij</w:t>
      </w:r>
      <w:r>
        <w:t>. Since v</w:t>
      </w:r>
      <w:r>
        <w:rPr>
          <w:rStyle w:val="superscript"/>
        </w:rPr>
        <w:t>k</w:t>
      </w:r>
      <w:r>
        <w:t xml:space="preserve"> are the components of a tensorial vector, (</w:t>
      </w:r>
      <w:r w:rsidRPr="00DD5999">
        <w:rPr>
          <w:b/>
        </w:rPr>
        <w:sym w:font="Symbol" w:char="F0D1"/>
      </w:r>
      <w:r>
        <w:t>T)</w:t>
      </w:r>
      <w:r w:rsidRPr="009F47C1">
        <w:rPr>
          <w:rStyle w:val="superscript"/>
        </w:rPr>
        <w:t>ij</w:t>
      </w:r>
      <w:r>
        <w:rPr>
          <w:rStyle w:val="subscript"/>
        </w:rPr>
        <w:t>k</w:t>
      </w:r>
      <w:r>
        <w:t>v</w:t>
      </w:r>
      <w:r w:rsidRPr="00A17A02">
        <w:rPr>
          <w:rStyle w:val="superscript"/>
        </w:rPr>
        <w:t>k</w:t>
      </w:r>
      <w:r>
        <w:t xml:space="preserve"> transforms as a rank-2 tensor, and then all terms in the above equation are rank-2 tensors and the equation is then covariant and therefore appears this way in x'-space, </w:t>
      </w:r>
    </w:p>
    <w:p w14:paraId="25F32824" w14:textId="77777777" w:rsidR="002B3CDE" w:rsidRDefault="002B3CDE" w:rsidP="002B3CDE"/>
    <w:p w14:paraId="7C57BCF3"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5</w:t>
      </w:r>
      <w:r w:rsidR="00F72D01">
        <w:t>)</w:t>
      </w:r>
    </w:p>
    <w:p w14:paraId="4CF8A83E" w14:textId="77777777" w:rsidR="002B3CDE" w:rsidRDefault="002B3CDE" w:rsidP="002B3CDE"/>
    <w:p w14:paraId="7A5B3700" w14:textId="77777777" w:rsidR="002B3CDE" w:rsidRDefault="002B3CDE" w:rsidP="002B3CDE">
      <w:r>
        <w:t>In our usual formalism, x'-space is the space of some generic curvilinear coordinates x'</w:t>
      </w:r>
      <w:r>
        <w:rPr>
          <w:rStyle w:val="superscript"/>
        </w:rPr>
        <w:t>n</w:t>
      </w:r>
      <w:r>
        <w:t xml:space="preserve"> (not necessarily orthogonal) and then </w:t>
      </w:r>
      <w:r w:rsidR="00782C6B">
        <w:t>(J.1.</w:t>
      </w:r>
      <w:r w:rsidR="00CB4185">
        <w:t>5</w:t>
      </w:r>
      <w:r w:rsidR="00782C6B">
        <w:t xml:space="preserve">) </w:t>
      </w:r>
      <w:r>
        <w:t>tells us the form taken by the time derivative equation in curvilinear coordinates, and it remains only to compute the objects (</w:t>
      </w:r>
      <w:r w:rsidRPr="00DD5999">
        <w:rPr>
          <w:b/>
        </w:rPr>
        <w:sym w:font="Symbol" w:char="F0D1"/>
      </w:r>
      <w:r>
        <w:t>T')</w:t>
      </w:r>
      <w:r w:rsidRPr="009F47C1">
        <w:rPr>
          <w:rStyle w:val="superscript"/>
        </w:rPr>
        <w:t>ij</w:t>
      </w:r>
      <w:r>
        <w:rPr>
          <w:rStyle w:val="subscript"/>
        </w:rPr>
        <w:t>k.</w:t>
      </w:r>
      <w:r>
        <w:t xml:space="preserve"> </w:t>
      </w:r>
    </w:p>
    <w:p w14:paraId="1859EB18" w14:textId="77777777" w:rsidR="002B3CDE" w:rsidRDefault="002B3CDE" w:rsidP="002B3CDE"/>
    <w:p w14:paraId="4C9CC75E" w14:textId="77777777" w:rsidR="002B3CDE" w:rsidRDefault="002B3CDE" w:rsidP="002B3CDE">
      <w:r>
        <w:t>For convenience, we can lower the tensorial ij indices on the above tensor equations to get</w:t>
      </w:r>
    </w:p>
    <w:p w14:paraId="35993E36" w14:textId="77777777" w:rsidR="002B3CDE" w:rsidRDefault="002B3CDE" w:rsidP="002B3CDE"/>
    <w:p w14:paraId="52F46805"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t>(</w:t>
      </w:r>
      <w:r w:rsidRPr="004F7106">
        <w:rPr>
          <w:b/>
        </w:rPr>
        <w:sym w:font="Symbol" w:char="F0D1"/>
      </w:r>
      <w:r>
        <w:t>T)</w:t>
      </w:r>
      <w:r w:rsidRPr="009F47C1">
        <w:rPr>
          <w:rStyle w:val="subscript"/>
        </w:rPr>
        <w:t>ij</w:t>
      </w:r>
      <w:r>
        <w:rPr>
          <w:rStyle w:val="subscript"/>
        </w:rPr>
        <w:t xml:space="preserve">k </w:t>
      </w:r>
      <w:r>
        <w:t>≡  ∂</w:t>
      </w:r>
      <w:r>
        <w:rPr>
          <w:rStyle w:val="subscript"/>
        </w:rPr>
        <w:t>k</w:t>
      </w:r>
      <w:r>
        <w:t>T</w:t>
      </w:r>
      <w:r w:rsidRPr="009F47C1">
        <w:rPr>
          <w:rStyle w:val="subscript"/>
        </w:rPr>
        <w:t>ij</w:t>
      </w:r>
      <w:r>
        <w:tab/>
        <w:t>// Cartesian coordinates</w:t>
      </w:r>
      <w:r w:rsidR="00F72D01">
        <w:tab/>
      </w:r>
      <w:r w:rsidR="00F72D01">
        <w:tab/>
      </w:r>
    </w:p>
    <w:p w14:paraId="05476FD2" w14:textId="77777777" w:rsidR="002B3CDE" w:rsidRPr="009F47C1" w:rsidRDefault="002B3CDE" w:rsidP="002B3CDE">
      <w:r>
        <w:tab/>
      </w:r>
      <w:r>
        <w:tab/>
      </w:r>
    </w:p>
    <w:p w14:paraId="20998343"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rsidR="00F72D01">
        <w:tab/>
      </w:r>
      <w:r w:rsidR="00F72D01">
        <w:tab/>
      </w:r>
      <w:r w:rsidR="00F72D01">
        <w:tab/>
      </w:r>
      <w:r>
        <w:t>// curvilinear coordinates</w:t>
      </w:r>
      <w:r w:rsidR="00F72D01">
        <w:tab/>
        <w:t>(J.1.</w:t>
      </w:r>
      <w:r w:rsidR="00CB4185">
        <w:t>6</w:t>
      </w:r>
      <w:r w:rsidR="00F72D01">
        <w:t>)</w:t>
      </w:r>
    </w:p>
    <w:p w14:paraId="3C4D6F1E" w14:textId="77777777" w:rsidR="002B3CDE" w:rsidRDefault="002B3CDE" w:rsidP="002B3CDE"/>
    <w:p w14:paraId="01AC9A35" w14:textId="77777777" w:rsidR="002B3CDE" w:rsidRDefault="002B3CDE" w:rsidP="002B3CDE">
      <w:r>
        <w:t>and then we can deal with the pure covariant tensor components  (</w:t>
      </w:r>
      <w:r w:rsidRPr="00DD5999">
        <w:rPr>
          <w:b/>
        </w:rPr>
        <w:sym w:font="Symbol" w:char="F0D1"/>
      </w:r>
      <w:r>
        <w:t>T)'</w:t>
      </w:r>
      <w:r w:rsidRPr="009F47C1">
        <w:rPr>
          <w:rStyle w:val="subscript"/>
        </w:rPr>
        <w:t>ij</w:t>
      </w:r>
      <w:r>
        <w:rPr>
          <w:rStyle w:val="subscript"/>
        </w:rPr>
        <w:t>k</w:t>
      </w:r>
      <w:r>
        <w:t xml:space="preserve"> . </w:t>
      </w:r>
    </w:p>
    <w:p w14:paraId="55A4A198" w14:textId="77777777" w:rsidR="00C92CC6" w:rsidRDefault="00C92CC6" w:rsidP="002B3CDE"/>
    <w:p w14:paraId="27D822DB" w14:textId="77777777" w:rsidR="00C92CC6" w:rsidRDefault="00C92CC6" w:rsidP="002B3CDE">
      <w:r>
        <w:t xml:space="preserve">As in </w:t>
      </w:r>
      <w:r w:rsidR="008D76C0">
        <w:t>previous appendices,</w:t>
      </w:r>
      <w:r w:rsidR="00D74573">
        <w:t xml:space="preserve"> </w:t>
      </w:r>
      <w:r>
        <w:t xml:space="preserve">we shall be interested in (J.1.6) stated in </w:t>
      </w:r>
      <w:r w:rsidR="00945278" w:rsidRPr="003705D8">
        <w:rPr>
          <w:b/>
        </w:rPr>
        <w:fldChar w:fldCharType="begin"/>
      </w:r>
      <w:r w:rsidR="00945278" w:rsidRPr="003705D8">
        <w:rPr>
          <w:b/>
        </w:rPr>
        <w:instrText xml:space="preserve"> EQ \O(e,\S\up2(^))</w:instrText>
      </w:r>
      <w:r w:rsidR="00945278" w:rsidRPr="003705D8">
        <w:rPr>
          <w:b/>
        </w:rPr>
        <w:fldChar w:fldCharType="end"/>
      </w:r>
      <w:r w:rsidR="00945278">
        <w:rPr>
          <w:rStyle w:val="subscript"/>
        </w:rPr>
        <w:t>n</w:t>
      </w:r>
      <w:r w:rsidR="00945278">
        <w:t>-expanded coefficients according to</w:t>
      </w:r>
      <w:r w:rsidR="00CF28B4">
        <w:t xml:space="preserve"> the covariance idea of</w:t>
      </w:r>
      <w:r w:rsidR="00945278">
        <w:t xml:space="preserve"> </w:t>
      </w:r>
      <w:r w:rsidR="00CF28B4">
        <w:t xml:space="preserve">(E.9.13), </w:t>
      </w:r>
    </w:p>
    <w:p w14:paraId="29BE05D9" w14:textId="77777777" w:rsidR="00444B22" w:rsidRDefault="00444B22" w:rsidP="002B3CDE"/>
    <w:p w14:paraId="79F32AF3" w14:textId="77777777" w:rsidR="00444B22" w:rsidRPr="00F72D01" w:rsidRDefault="00444B22" w:rsidP="00444B22">
      <w:pPr>
        <w:tabs>
          <w:tab w:val="left" w:pos="7200"/>
          <w:tab w:val="left" w:pos="7920"/>
          <w:tab w:val="right" w:pos="9270"/>
        </w:tabs>
      </w:pPr>
      <w:r>
        <w:tab/>
        <w:t>d</w:t>
      </w:r>
      <w:r>
        <w:rPr>
          <w:rStyle w:val="subscript"/>
        </w:rPr>
        <w:t>t</w:t>
      </w:r>
      <w:r w:rsidRPr="00444B22">
        <w:rPr>
          <w:rFonts w:ascii="Script MT Bold" w:hAnsi="Script MT Bold"/>
        </w:rPr>
        <w:t>T</w:t>
      </w:r>
      <w:r w:rsidRPr="00444B22">
        <w:rPr>
          <w:b/>
        </w:rPr>
        <w:t>'</w:t>
      </w:r>
      <w:r w:rsidRPr="009F47C1">
        <w:rPr>
          <w:rStyle w:val="subscript"/>
        </w:rPr>
        <w:t>ij</w:t>
      </w:r>
      <w:r>
        <w:t xml:space="preserve"> = ∂</w:t>
      </w:r>
      <w:r>
        <w:rPr>
          <w:rStyle w:val="subscript"/>
        </w:rPr>
        <w:t>t</w:t>
      </w:r>
      <w:r w:rsidRPr="00444B22">
        <w:rPr>
          <w:rFonts w:ascii="Script MT Bold" w:hAnsi="Script MT Bold"/>
        </w:rPr>
        <w:t>T</w:t>
      </w:r>
      <w:r w:rsidRPr="00444B22">
        <w:rPr>
          <w:b/>
        </w:rPr>
        <w:t>'</w:t>
      </w:r>
      <w:r w:rsidRPr="009F47C1">
        <w:rPr>
          <w:rStyle w:val="subscript"/>
        </w:rPr>
        <w:t>ij</w:t>
      </w:r>
      <w:r>
        <w:t xml:space="preserve"> + (</w:t>
      </w:r>
      <w:r w:rsidRPr="00444B22">
        <w:rPr>
          <w:rFonts w:ascii="Script MT Bold" w:hAnsi="Script MT Bold"/>
          <w:b/>
        </w:rPr>
        <w:sym w:font="Symbol" w:char="F0D1"/>
      </w:r>
      <w:r w:rsidRPr="00444B22">
        <w:rPr>
          <w:rFonts w:ascii="Script MT Bold" w:hAnsi="Script MT Bold"/>
        </w:rPr>
        <w:t>T</w:t>
      </w:r>
      <w:r>
        <w:t>)</w:t>
      </w:r>
      <w:r w:rsidRPr="00444B22">
        <w:rPr>
          <w:b/>
        </w:rPr>
        <w:t>'</w:t>
      </w:r>
      <w:r w:rsidRPr="009F47C1">
        <w:rPr>
          <w:rStyle w:val="subscript"/>
        </w:rPr>
        <w:t>ij</w:t>
      </w:r>
      <w:r>
        <w:rPr>
          <w:rStyle w:val="subscript"/>
        </w:rPr>
        <w:t>k</w:t>
      </w:r>
      <w:r>
        <w:t xml:space="preserve"> </w:t>
      </w:r>
      <w:r w:rsidRPr="00444B22">
        <w:rPr>
          <w:rFonts w:ascii="Script MT Bold" w:hAnsi="Script MT Bold"/>
        </w:rPr>
        <w:t>v</w:t>
      </w:r>
      <w:r w:rsidRPr="00444B22">
        <w:rPr>
          <w:b/>
        </w:rPr>
        <w:t>'</w:t>
      </w:r>
      <w:r w:rsidRPr="00A17A02">
        <w:rPr>
          <w:rStyle w:val="superscript"/>
        </w:rPr>
        <w:t>k</w:t>
      </w:r>
      <w:r>
        <w:t xml:space="preserve"> </w:t>
      </w:r>
      <w:r>
        <w:tab/>
      </w:r>
      <w:r>
        <w:tab/>
      </w:r>
      <w:r>
        <w:tab/>
      </w:r>
      <w:r>
        <w:tab/>
      </w:r>
      <w:r>
        <w:tab/>
      </w:r>
      <w:r>
        <w:tab/>
      </w:r>
      <w:r>
        <w:tab/>
      </w:r>
      <w:r>
        <w:tab/>
        <w:t>(J.1.</w:t>
      </w:r>
      <w:r w:rsidR="00CF28B4">
        <w:t>7</w:t>
      </w:r>
      <w:r>
        <w:t>)</w:t>
      </w:r>
    </w:p>
    <w:p w14:paraId="00C3934F" w14:textId="77777777" w:rsidR="00444B22" w:rsidRDefault="00444B22" w:rsidP="002B3CDE"/>
    <w:p w14:paraId="69F6E7E2" w14:textId="77777777" w:rsidR="00444B22" w:rsidRPr="00444B22" w:rsidRDefault="00CF28B4" w:rsidP="002B3CDE">
      <w:r>
        <w:t>where</w:t>
      </w:r>
      <w:r w:rsidR="00CC3805">
        <w:t xml:space="preserve"> the components</w:t>
      </w:r>
      <w:r>
        <w:t xml:space="preserve"> </w:t>
      </w:r>
      <w:r w:rsidR="00444B22">
        <w:t>(</w:t>
      </w:r>
      <w:r w:rsidR="00444B22" w:rsidRPr="003C321C">
        <w:rPr>
          <w:b/>
          <w:i/>
        </w:rPr>
        <w:sym w:font="Symbol" w:char="F0D1"/>
      </w:r>
      <w:r w:rsidR="00444B22" w:rsidRPr="003C321C">
        <w:rPr>
          <w:rFonts w:ascii="Script MT Bold" w:hAnsi="Script MT Bold"/>
        </w:rPr>
        <w:t>T</w:t>
      </w:r>
      <w:r w:rsidR="00444B22">
        <w:t>)'</w:t>
      </w:r>
      <w:r w:rsidR="008D76C0">
        <w:rPr>
          <w:rStyle w:val="subscript"/>
        </w:rPr>
        <w:t xml:space="preserve">ijk </w:t>
      </w:r>
      <w:r w:rsidR="00444B22">
        <w:t>= (</w:t>
      </w:r>
      <w:r w:rsidR="00444B22" w:rsidRPr="003C321C">
        <w:rPr>
          <w:b/>
          <w:i/>
        </w:rPr>
        <w:sym w:font="Symbol" w:char="F0D1"/>
      </w:r>
      <w:r w:rsidR="00444B22" w:rsidRPr="003C321C">
        <w:rPr>
          <w:rFonts w:ascii="Script MT Bold" w:hAnsi="Script MT Bold"/>
        </w:rPr>
        <w:t>T</w:t>
      </w:r>
      <w:r w:rsidR="00444B22">
        <w:t>)'</w:t>
      </w:r>
      <w:r w:rsidR="00444B22" w:rsidRPr="00B85340">
        <w:rPr>
          <w:rStyle w:val="superscript"/>
        </w:rPr>
        <w:t>ijk</w:t>
      </w:r>
      <w:r w:rsidR="00CC3805">
        <w:t xml:space="preserve">  </w:t>
      </w:r>
      <w:r w:rsidR="00444B22">
        <w:t xml:space="preserve">= </w:t>
      </w:r>
      <w:r>
        <w:t>[(</w:t>
      </w:r>
      <w:r w:rsidRPr="00CF28B4">
        <w:rPr>
          <w:b/>
        </w:rPr>
        <w:sym w:font="Symbol" w:char="F0D1"/>
      </w:r>
      <w:r>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are computed in (J.7.8) below and evaluated for specific orthogonal coordinate systems in </w:t>
      </w:r>
      <w:r w:rsidR="008D76C0">
        <w:t>subsequent</w:t>
      </w:r>
      <w:r>
        <w:t xml:space="preserve"> equations. </w:t>
      </w:r>
    </w:p>
    <w:p w14:paraId="402AAD0F" w14:textId="77777777" w:rsidR="002B3CDE" w:rsidRDefault="002B3CDE" w:rsidP="002B3CDE"/>
    <w:p w14:paraId="403DE33A" w14:textId="77777777" w:rsidR="002B3CDE" w:rsidRDefault="00F72D01" w:rsidP="002B3CDE">
      <w:pPr>
        <w:pStyle w:val="Heading3"/>
      </w:pPr>
      <w:bookmarkStart w:id="240" w:name="_Toc451453135"/>
      <w:r>
        <w:t>J.2</w:t>
      </w:r>
      <w:r w:rsidR="00782C6B">
        <w:t xml:space="preserve"> Computation of components </w:t>
      </w:r>
      <w:r w:rsidR="002B3CDE">
        <w:t>(</w:t>
      </w:r>
      <w:r w:rsidR="002B3CDE" w:rsidRPr="00987147">
        <w:sym w:font="Symbol" w:char="F0D1"/>
      </w:r>
      <w:r w:rsidR="002B3CDE" w:rsidRPr="00D96510">
        <w:t>T</w:t>
      </w:r>
      <w:r w:rsidR="002B3CDE">
        <w:t>)'</w:t>
      </w:r>
      <w:r w:rsidR="002B3CDE" w:rsidRPr="00987147">
        <w:rPr>
          <w:rStyle w:val="subscript"/>
          <w:b/>
        </w:rPr>
        <w:t>ijk</w:t>
      </w:r>
      <w:bookmarkEnd w:id="240"/>
    </w:p>
    <w:p w14:paraId="21430C8D" w14:textId="77777777" w:rsidR="002B3CDE" w:rsidRDefault="002B3CDE" w:rsidP="002B3CDE"/>
    <w:p w14:paraId="244546F4" w14:textId="77777777" w:rsidR="002B3CDE" w:rsidRPr="00C93050" w:rsidRDefault="002B3CDE" w:rsidP="002B3CDE">
      <w:r>
        <w:t>The covariant derivative is discussed i</w:t>
      </w:r>
      <w:r w:rsidRPr="00836F76">
        <w:rPr>
          <w:color w:val="000000"/>
        </w:rPr>
        <w:t xml:space="preserve">n </w:t>
      </w:r>
      <w:r w:rsidR="00836F76" w:rsidRPr="00836F76">
        <w:rPr>
          <w:color w:val="000000"/>
        </w:rPr>
        <w:t>Sections F.7- F.9</w:t>
      </w:r>
      <w:r w:rsidRPr="00836F76">
        <w:rPr>
          <w:color w:val="000000"/>
        </w:rPr>
        <w:t>.</w:t>
      </w:r>
      <w:r>
        <w:t xml:space="preserve"> We shall define a true tensor object (</w:t>
      </w:r>
      <w:r w:rsidRPr="00AD1219">
        <w:rPr>
          <w:b/>
        </w:rPr>
        <w:sym w:font="Symbol" w:char="F0D1"/>
      </w:r>
      <w:r w:rsidRPr="000475A9">
        <w:t>T</w:t>
      </w:r>
      <w:r>
        <w:rPr>
          <w:b/>
        </w:rPr>
        <w:t>)</w:t>
      </w:r>
      <w:r>
        <w:rPr>
          <w:rStyle w:val="subscript"/>
        </w:rPr>
        <w:t>abc</w:t>
      </w:r>
      <w:r>
        <w:t xml:space="preserve"> as T</w:t>
      </w:r>
      <w:r>
        <w:rPr>
          <w:rStyle w:val="subscript"/>
        </w:rPr>
        <w:t>ab;α</w:t>
      </w:r>
      <w:r w:rsidR="00CE0F8A">
        <w:t xml:space="preserve"> </w:t>
      </w:r>
      <w:r w:rsidR="00836F76">
        <w:t xml:space="preserve">which is </w:t>
      </w:r>
      <w:r w:rsidR="00CC3805">
        <w:t>defined</w:t>
      </w:r>
      <w:r w:rsidR="00836F76">
        <w:t xml:space="preserve"> in (F.9.6), </w:t>
      </w:r>
    </w:p>
    <w:p w14:paraId="10BFCE4B" w14:textId="77777777" w:rsidR="002B3CDE" w:rsidRDefault="002B3CDE" w:rsidP="002B3CDE"/>
    <w:p w14:paraId="2959C9F2" w14:textId="77777777" w:rsidR="002B3CDE" w:rsidRPr="003F1238"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rsidRPr="00C93050">
        <w:rPr>
          <w:b/>
          <w:color w:val="000000"/>
        </w:rPr>
        <w:t xml:space="preserve">  </w:t>
      </w:r>
      <w:r>
        <w:rPr>
          <w:b/>
          <w:color w:val="000000"/>
        </w:rPr>
        <w:t xml:space="preserve"> </w:t>
      </w:r>
      <w:r w:rsidR="00836F76">
        <w:rPr>
          <w:b/>
          <w:color w:val="000000"/>
        </w:rPr>
        <w:t>≡</w:t>
      </w:r>
      <w:r w:rsidRPr="00C93050">
        <w:rPr>
          <w:b/>
          <w:color w:val="000000"/>
        </w:rPr>
        <w:t xml:space="preserve"> </w:t>
      </w:r>
      <w:r w:rsidRPr="00C93050">
        <w:rPr>
          <w:color w:val="000000"/>
        </w:rPr>
        <w:t>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w:t>
      </w:r>
      <w:r>
        <w:rPr>
          <w:color w:val="000000"/>
        </w:rPr>
        <w:t xml:space="preserve"> </w:t>
      </w:r>
      <w:r w:rsidRPr="00C93050">
        <w:rPr>
          <w:color w:val="000000"/>
        </w:rPr>
        <w:t>T</w:t>
      </w:r>
      <w:r w:rsidRPr="00C93050">
        <w:rPr>
          <w:rStyle w:val="subscript"/>
          <w:color w:val="000000"/>
        </w:rPr>
        <w:t>ab</w:t>
      </w:r>
      <w:r>
        <w:rPr>
          <w:rStyle w:val="subscript"/>
          <w:color w:val="000000"/>
        </w:rPr>
        <w:t>,c</w:t>
      </w:r>
      <w:r w:rsidRPr="00C93050">
        <w:rPr>
          <w:color w:val="000000"/>
        </w:rPr>
        <w:t xml:space="preserve"> </w:t>
      </w:r>
      <w:r>
        <w:rPr>
          <w:color w:val="000000"/>
        </w:rPr>
        <w:t xml:space="preserve">  </w:t>
      </w:r>
      <w:r w:rsidRPr="00C93050">
        <w:rPr>
          <w:color w:val="000000"/>
        </w:rPr>
        <w:t>–</w:t>
      </w:r>
      <w:r>
        <w:rPr>
          <w:color w:val="000000"/>
        </w:rPr>
        <w:t xml:space="preserve">  </w:t>
      </w:r>
      <w:r w:rsidRPr="00C93050">
        <w:rPr>
          <w:color w:val="000000"/>
        </w:rPr>
        <w:t>Γ</w:t>
      </w:r>
      <w:r w:rsidRPr="00C93050">
        <w:rPr>
          <w:rStyle w:val="superscript"/>
          <w:color w:val="000000"/>
        </w:rPr>
        <w:t>n</w:t>
      </w:r>
      <w:r w:rsidRPr="00C93050">
        <w:rPr>
          <w:rStyle w:val="subscript"/>
          <w:color w:val="000000"/>
        </w:rPr>
        <w:t>ac</w:t>
      </w:r>
      <w:r w:rsidRPr="00C93050">
        <w:rPr>
          <w:color w:val="000000"/>
        </w:rPr>
        <w:t>T</w:t>
      </w:r>
      <w:r w:rsidRPr="00C93050">
        <w:rPr>
          <w:rStyle w:val="subscript"/>
          <w:color w:val="000000"/>
        </w:rPr>
        <w:t>nb</w:t>
      </w:r>
      <w:r w:rsidRPr="00C93050">
        <w:rPr>
          <w:color w:val="000000"/>
        </w:rPr>
        <w:t xml:space="preserve">  </w:t>
      </w:r>
      <w:r>
        <w:rPr>
          <w:color w:val="000000"/>
        </w:rPr>
        <w:t xml:space="preserve"> </w:t>
      </w:r>
      <w:r w:rsidRPr="00C93050">
        <w:rPr>
          <w:color w:val="000000"/>
        </w:rPr>
        <w:t>–   Γ</w:t>
      </w:r>
      <w:r w:rsidRPr="00C93050">
        <w:rPr>
          <w:rStyle w:val="superscript"/>
          <w:color w:val="000000"/>
        </w:rPr>
        <w:t>n</w:t>
      </w:r>
      <w:r w:rsidRPr="00C93050">
        <w:rPr>
          <w:rStyle w:val="subscript"/>
          <w:color w:val="000000"/>
        </w:rPr>
        <w:t>bc</w:t>
      </w:r>
      <w:r w:rsidRPr="00C93050">
        <w:rPr>
          <w:color w:val="000000"/>
        </w:rPr>
        <w:t>T</w:t>
      </w:r>
      <w:r w:rsidRPr="00C93050">
        <w:rPr>
          <w:rStyle w:val="subscript"/>
          <w:color w:val="000000"/>
        </w:rPr>
        <w:t>an</w:t>
      </w:r>
      <w:r>
        <w:t xml:space="preserve">   =</w:t>
      </w:r>
      <w:r w:rsidR="00782C6B">
        <w:t xml:space="preserve"> </w:t>
      </w:r>
      <w:r>
        <w:t xml:space="preserve"> </w:t>
      </w:r>
      <w:r w:rsidRPr="00C93050">
        <w:rPr>
          <w:color w:val="000000"/>
        </w:rPr>
        <w:t>T</w:t>
      </w:r>
      <w:r w:rsidRPr="00C93050">
        <w:rPr>
          <w:rStyle w:val="subscript"/>
          <w:color w:val="000000"/>
        </w:rPr>
        <w:t>ab</w:t>
      </w:r>
      <w:r>
        <w:rPr>
          <w:rStyle w:val="subscript"/>
          <w:color w:val="000000"/>
        </w:rPr>
        <w:t>,c</w:t>
      </w:r>
      <w:r>
        <w:t xml:space="preserve">  = ∂</w:t>
      </w:r>
      <w:r>
        <w:rPr>
          <w:rStyle w:val="subscript"/>
        </w:rPr>
        <w:t>c</w:t>
      </w:r>
      <w:r>
        <w:t>T</w:t>
      </w:r>
      <w:r>
        <w:rPr>
          <w:rStyle w:val="subscript"/>
        </w:rPr>
        <w:t>ab</w:t>
      </w:r>
      <w:r w:rsidR="00F72D01">
        <w:tab/>
      </w:r>
      <w:r w:rsidR="00782C6B">
        <w:t>// x-space</w:t>
      </w:r>
    </w:p>
    <w:p w14:paraId="74A51351" w14:textId="77777777" w:rsidR="002B3CDE" w:rsidRPr="00F72D01"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Pr="00C93050">
        <w:rPr>
          <w:b/>
          <w:color w:val="000000"/>
        </w:rPr>
        <w:t xml:space="preserve">  </w:t>
      </w:r>
      <w:r w:rsidR="00836F76">
        <w:rPr>
          <w:b/>
          <w:color w:val="000000"/>
        </w:rPr>
        <w:t>≡</w:t>
      </w:r>
      <w:r w:rsidRPr="00C93050">
        <w:rPr>
          <w:b/>
          <w:color w:val="000000"/>
        </w:rPr>
        <w:t xml:space="preserve"> </w:t>
      </w:r>
      <w:r w:rsidRPr="00C93050">
        <w:rPr>
          <w:color w:val="000000"/>
        </w:rPr>
        <w:t>T</w:t>
      </w:r>
      <w:r>
        <w:rPr>
          <w:color w:val="000000"/>
        </w:rPr>
        <w: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T</w:t>
      </w:r>
      <w:r>
        <w:rPr>
          <w:color w:val="000000"/>
        </w:rPr>
        <w:t>'</w:t>
      </w:r>
      <w:r w:rsidRPr="00C93050">
        <w:rPr>
          <w:rStyle w:val="subscript"/>
          <w:color w:val="000000"/>
        </w:rPr>
        <w:t>ab</w:t>
      </w:r>
      <w:r>
        <w:rPr>
          <w:rStyle w:val="subscript"/>
          <w:color w:val="000000"/>
        </w:rPr>
        <w:t>,c</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F72D01">
        <w:t>.</w:t>
      </w:r>
      <w:r w:rsidR="00F72D01">
        <w:tab/>
      </w:r>
      <w:r w:rsidR="00F72D01">
        <w:tab/>
      </w:r>
      <w:r w:rsidR="00F72D01">
        <w:tab/>
      </w:r>
      <w:r>
        <w:t>// x'-space</w:t>
      </w:r>
      <w:r w:rsidR="00F72D01">
        <w:tab/>
        <w:t>(J.</w:t>
      </w:r>
      <w:r w:rsidR="00782C6B">
        <w:t>2.1</w:t>
      </w:r>
      <w:r w:rsidR="00F72D01">
        <w:t>)</w:t>
      </w:r>
    </w:p>
    <w:p w14:paraId="7BE2F26C" w14:textId="77777777" w:rsidR="002B3CDE" w:rsidRDefault="002B3CDE" w:rsidP="002B3CDE">
      <w:pPr>
        <w:jc w:val="left"/>
      </w:pPr>
    </w:p>
    <w:p w14:paraId="4C7B1DEF" w14:textId="77777777" w:rsidR="002B3CDE" w:rsidRDefault="002B3CDE" w:rsidP="002B3CDE">
      <w:r>
        <w:t xml:space="preserve">Recall that </w:t>
      </w:r>
      <w:r w:rsidRPr="00C93050">
        <w:rPr>
          <w:color w:val="000000"/>
        </w:rPr>
        <w:t>T</w:t>
      </w:r>
      <w:r w:rsidRPr="00C93050">
        <w:rPr>
          <w:rStyle w:val="subscript"/>
          <w:color w:val="000000"/>
        </w:rPr>
        <w:t>ab</w:t>
      </w:r>
      <w:r>
        <w:rPr>
          <w:rStyle w:val="subscript"/>
          <w:color w:val="000000"/>
        </w:rPr>
        <w:t>,c</w:t>
      </w:r>
      <w:r>
        <w:t xml:space="preserve">  is a shorthand for ∂</w:t>
      </w:r>
      <w:r>
        <w:rPr>
          <w:rStyle w:val="subscript"/>
        </w:rPr>
        <w:t>c</w:t>
      </w:r>
      <w:r>
        <w:t>T</w:t>
      </w:r>
      <w:r>
        <w:rPr>
          <w:rStyle w:val="subscript"/>
        </w:rPr>
        <w:t>ab</w:t>
      </w:r>
      <w:r>
        <w:t xml:space="preserve"> and that Γ</w:t>
      </w:r>
      <w:r>
        <w:rPr>
          <w:rStyle w:val="superscript"/>
        </w:rPr>
        <w:t>c</w:t>
      </w:r>
      <w:r>
        <w:rPr>
          <w:rStyle w:val="subscript"/>
        </w:rPr>
        <w:t>ab</w:t>
      </w:r>
      <w:r>
        <w:t xml:space="preserve"> is the affine connection which tells how the basis vectors change as one moves around in space. In Cartesian x-space (first line above</w:t>
      </w:r>
      <w:r w:rsidR="00782C6B">
        <w:t>, see also Picture C1 in Fig (F.1.</w:t>
      </w:r>
      <w:r w:rsidR="003C080D">
        <w:t>1</w:t>
      </w:r>
      <w:r w:rsidR="00782C6B">
        <w:t>)</w:t>
      </w:r>
      <w:r>
        <w:t xml:space="preserve">) the basis vectors are the fixed </w:t>
      </w:r>
      <w:r w:rsidRPr="00DB4648">
        <w:rPr>
          <w:b/>
        </w:rPr>
        <w:t>u</w:t>
      </w:r>
      <w:r>
        <w:rPr>
          <w:rStyle w:val="subscript"/>
        </w:rPr>
        <w:t>n</w:t>
      </w:r>
      <w:r>
        <w:t xml:space="preserve"> which don't change, so Γ</w:t>
      </w:r>
      <w:r>
        <w:rPr>
          <w:rStyle w:val="superscript"/>
        </w:rPr>
        <w:t>c</w:t>
      </w:r>
      <w:r>
        <w:rPr>
          <w:rStyle w:val="subscript"/>
        </w:rPr>
        <w:t>ab</w:t>
      </w:r>
      <w:r>
        <w:t xml:space="preserve"> ≡ 0</w:t>
      </w:r>
      <w:r w:rsidR="001B6941">
        <w:t xml:space="preserve"> as in </w:t>
      </w:r>
      <w:r w:rsidR="00FD7152">
        <w:t>(F.4.16)</w:t>
      </w:r>
      <w:r>
        <w:t>. In curvilinear x'-space, Γ'</w:t>
      </w:r>
      <w:r>
        <w:rPr>
          <w:rStyle w:val="superscript"/>
        </w:rPr>
        <w:t>c</w:t>
      </w:r>
      <w:r>
        <w:rPr>
          <w:rStyle w:val="subscript"/>
        </w:rPr>
        <w:t>ab</w:t>
      </w:r>
      <w:r>
        <w:t xml:space="preserve"> ≠ 0. Since T</w:t>
      </w:r>
      <w:r>
        <w:rPr>
          <w:rStyle w:val="subscript"/>
        </w:rPr>
        <w:t>ab;c</w:t>
      </w:r>
      <w:r>
        <w:t xml:space="preserve"> transforms as a true rank-3 tensor, its defining equation is "covariant" </w:t>
      </w:r>
      <w:r w:rsidRPr="00836F76">
        <w:rPr>
          <w:color w:val="000000"/>
        </w:rPr>
        <w:t>(</w:t>
      </w:r>
      <w:r w:rsidR="00836F76" w:rsidRPr="00836F76">
        <w:rPr>
          <w:color w:val="000000"/>
        </w:rPr>
        <w:t>Section 7.15)</w:t>
      </w:r>
      <w:r w:rsidRPr="00836F76">
        <w:rPr>
          <w:color w:val="000000"/>
        </w:rPr>
        <w:t xml:space="preserve"> </w:t>
      </w:r>
      <w:r>
        <w:t xml:space="preserve">so that in x'-space the equation has exactly the same form but everything is primed. </w:t>
      </w:r>
    </w:p>
    <w:p w14:paraId="2A3827AD" w14:textId="77777777" w:rsidR="002B3CDE" w:rsidRDefault="002B3CDE" w:rsidP="002B3CDE">
      <w:r>
        <w:tab/>
        <w:t>The above two lines characterize t</w:t>
      </w:r>
      <w:r w:rsidR="00782C6B">
        <w:t xml:space="preserve">he process of "tensorization": </w:t>
      </w:r>
      <w:r>
        <w:t xml:space="preserve">we find a true "tensorial tensor" </w:t>
      </w:r>
      <w:r w:rsidRPr="00C93050">
        <w:rPr>
          <w:color w:val="000000"/>
        </w:rPr>
        <w:t>T</w:t>
      </w:r>
      <w:r w:rsidRPr="00C93050">
        <w:rPr>
          <w:rStyle w:val="subscript"/>
          <w:color w:val="000000"/>
        </w:rPr>
        <w:t>ab;c</w:t>
      </w:r>
      <w:r>
        <w:t xml:space="preserve"> which agrees with </w:t>
      </w:r>
      <w:r w:rsidRPr="00C93050">
        <w:rPr>
          <w:color w:val="000000"/>
        </w:rPr>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t xml:space="preserve"> = ∂</w:t>
      </w:r>
      <w:r>
        <w:rPr>
          <w:rStyle w:val="subscript"/>
        </w:rPr>
        <w:t>c</w:t>
      </w:r>
      <w:r>
        <w:t>T</w:t>
      </w:r>
      <w:r>
        <w:rPr>
          <w:rStyle w:val="subscript"/>
        </w:rPr>
        <w:t>ab</w:t>
      </w:r>
      <w:r>
        <w:t xml:space="preserve"> in Cartesian space. The tensorized version of </w:t>
      </w:r>
      <w:r w:rsidRPr="00C93050">
        <w:rPr>
          <w:color w:val="000000"/>
        </w:rPr>
        <w:t>T</w:t>
      </w:r>
      <w:r w:rsidRPr="00C93050">
        <w:rPr>
          <w:rStyle w:val="subscript"/>
          <w:color w:val="000000"/>
        </w:rPr>
        <w:t>ab</w:t>
      </w:r>
      <w:r>
        <w:rPr>
          <w:rStyle w:val="subscript"/>
          <w:color w:val="000000"/>
        </w:rPr>
        <w:t>,c</w:t>
      </w:r>
      <w:r>
        <w:t xml:space="preserve"> is unique</w:t>
      </w:r>
      <w:r w:rsidR="00782C6B">
        <w:t xml:space="preserve"> </w:t>
      </w:r>
      <w:r w:rsidR="00993682">
        <w:t xml:space="preserve">(as shown in </w:t>
      </w:r>
      <w:r w:rsidR="00993682" w:rsidRPr="00993682">
        <w:rPr>
          <w:color w:val="000000"/>
        </w:rPr>
        <w:t>Section 15.2</w:t>
      </w:r>
      <w:r w:rsidR="00993682">
        <w:rPr>
          <w:color w:val="000000"/>
        </w:rPr>
        <w:t>)</w:t>
      </w:r>
      <w:r w:rsidRPr="00993682">
        <w:rPr>
          <w:color w:val="000000"/>
        </w:rPr>
        <w:t xml:space="preserve">, </w:t>
      </w:r>
      <w:r>
        <w:t xml:space="preserve">and it is </w:t>
      </w:r>
      <w:r w:rsidRPr="00C93050">
        <w:rPr>
          <w:color w:val="000000"/>
        </w:rPr>
        <w:t>T</w:t>
      </w:r>
      <w:r w:rsidRPr="00C93050">
        <w:rPr>
          <w:rStyle w:val="subscript"/>
          <w:color w:val="000000"/>
        </w:rPr>
        <w:t>ab;c</w:t>
      </w:r>
      <w:r>
        <w:t xml:space="preserve"> . Since this tensor is given by </w:t>
      </w:r>
      <w:r w:rsidRPr="00C93050">
        <w:rPr>
          <w:color w:val="000000"/>
        </w:rPr>
        <w:t>T</w:t>
      </w:r>
      <w:r>
        <w:rPr>
          <w:color w:val="000000"/>
        </w:rPr>
        <w:t>'</w:t>
      </w:r>
      <w:r w:rsidRPr="00C93050">
        <w:rPr>
          <w:rStyle w:val="subscript"/>
          <w:color w:val="000000"/>
        </w:rPr>
        <w:t>ab;c</w:t>
      </w:r>
      <w:r>
        <w:t xml:space="preserve"> in x'-space, we use the second line above to compute the components of the tensor </w:t>
      </w:r>
      <w:r w:rsidRPr="00C93050">
        <w:rPr>
          <w:color w:val="000000"/>
        </w:rPr>
        <w:t>(</w:t>
      </w:r>
      <w:r w:rsidRPr="00C93050">
        <w:rPr>
          <w:b/>
          <w:color w:val="000000"/>
        </w:rPr>
        <w:sym w:font="Symbol" w:char="F0D1"/>
      </w:r>
      <w:r w:rsidRPr="00D96510">
        <w:rPr>
          <w:color w:val="000000"/>
        </w:rPr>
        <w:t>T</w:t>
      </w:r>
      <w:r w:rsidRPr="00C93050">
        <w:rPr>
          <w:b/>
          <w:color w:val="000000"/>
        </w:rPr>
        <w:t>)</w:t>
      </w:r>
      <w:r>
        <w:t xml:space="preserve"> object in x'-space, which is to say, in curvilinear coordinates. </w:t>
      </w:r>
    </w:p>
    <w:p w14:paraId="4756E71F" w14:textId="77777777" w:rsidR="002B3CDE" w:rsidRPr="00B36545" w:rsidRDefault="002B3CDE" w:rsidP="002B3CDE">
      <w:r>
        <w:tab/>
        <w:t>It is a simple matter to have Maple compute Γ'</w:t>
      </w:r>
      <w:r>
        <w:rPr>
          <w:rStyle w:val="superscript"/>
        </w:rPr>
        <w:t>c</w:t>
      </w:r>
      <w:r>
        <w:rPr>
          <w:rStyle w:val="subscript"/>
        </w:rPr>
        <w:t>ab</w:t>
      </w:r>
      <w:r>
        <w:t xml:space="preserve"> for any curvilinear coordinate system, and then the second line </w:t>
      </w:r>
      <w:r w:rsidR="00B36545">
        <w:t>in (J.2.1)</w:t>
      </w:r>
      <w:r>
        <w:t xml:space="preserve"> report</w:t>
      </w:r>
      <w:r w:rsidRPr="00CE0F8A">
        <w:t>s</w:t>
      </w:r>
      <w:r>
        <w:t xml:space="preserve"> out the components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00B36545">
        <w:t xml:space="preserve">, </w:t>
      </w:r>
    </w:p>
    <w:p w14:paraId="6BED70D8" w14:textId="77777777" w:rsidR="002B3CDE" w:rsidRDefault="002B3CDE" w:rsidP="002B3CDE"/>
    <w:p w14:paraId="0F0EED7B" w14:textId="77777777" w:rsidR="002B3CDE" w:rsidRPr="00794853"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p>
    <w:p w14:paraId="4AB94772" w14:textId="77777777" w:rsidR="002B3CDE" w:rsidRDefault="002B3CDE" w:rsidP="002B3CDE"/>
    <w:p w14:paraId="40F6D05B" w14:textId="77777777" w:rsidR="002B3CDE" w:rsidRDefault="002B3CDE" w:rsidP="001B6941">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tab/>
      </w:r>
      <w:r>
        <w:tab/>
      </w:r>
      <w:r w:rsidRPr="00A427F2">
        <w:rPr>
          <w:color w:val="000000"/>
        </w:rPr>
        <w:t xml:space="preserve">// </w:t>
      </w:r>
      <w:r w:rsidR="00A427F2" w:rsidRPr="00A427F2">
        <w:rPr>
          <w:color w:val="000000"/>
        </w:rPr>
        <w:t>(F.4.1)</w:t>
      </w:r>
      <w:r w:rsidR="00B36545">
        <w:tab/>
      </w:r>
      <w:r w:rsidR="00A427F2">
        <w:tab/>
      </w:r>
      <w:r w:rsidR="00B36545">
        <w:tab/>
        <w:t>(J.2.</w:t>
      </w:r>
      <w:r w:rsidR="00CE0F8A">
        <w:t>2</w:t>
      </w:r>
      <w:r w:rsidR="00B36545">
        <w:t>)</w:t>
      </w:r>
    </w:p>
    <w:p w14:paraId="57A41B22" w14:textId="77777777" w:rsidR="00B36545" w:rsidRDefault="00B36545" w:rsidP="002B3CDE"/>
    <w:p w14:paraId="4DB1CCA7" w14:textId="77777777" w:rsidR="002B3CDE" w:rsidRDefault="00B36545" w:rsidP="002B3CDE">
      <w:r>
        <w:t>where g'</w:t>
      </w:r>
      <w:r>
        <w:rPr>
          <w:rStyle w:val="subscript"/>
        </w:rPr>
        <w:t>ab </w:t>
      </w:r>
      <w:r>
        <w:t>is the metric tensor in x'-space. T</w:t>
      </w:r>
      <w:r w:rsidR="002B3CDE">
        <w:t xml:space="preserve">hen we know </w:t>
      </w:r>
      <w:r>
        <w:t>from (J.1.</w:t>
      </w:r>
      <w:r w:rsidR="00CB4185">
        <w:t>6</w:t>
      </w:r>
      <w:r>
        <w:t>) how</w:t>
      </w:r>
      <w:r w:rsidR="002B3CDE">
        <w:t xml:space="preserve"> to write the time derivative equation in any curvilinear coordinates</w:t>
      </w:r>
      <w:r>
        <w:t xml:space="preserve">, </w:t>
      </w:r>
    </w:p>
    <w:p w14:paraId="390512B0" w14:textId="77777777" w:rsidR="002B3CDE" w:rsidRDefault="002B3CDE" w:rsidP="002B3CDE"/>
    <w:p w14:paraId="12AAB29F"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ab/>
      </w:r>
      <w:r w:rsidR="00F72D01">
        <w:tab/>
      </w:r>
      <w:r w:rsidR="00F72D01">
        <w:tab/>
      </w:r>
      <w:r w:rsidR="00F72D01">
        <w:tab/>
      </w:r>
      <w:r w:rsidR="00F72D01">
        <w:tab/>
      </w:r>
      <w:r w:rsidR="00F72D01">
        <w:tab/>
      </w:r>
      <w:r w:rsidR="00F72D01">
        <w:tab/>
      </w:r>
      <w:r w:rsidR="00F72D01">
        <w:tab/>
      </w:r>
    </w:p>
    <w:p w14:paraId="39933895" w14:textId="77777777" w:rsidR="002B3CDE" w:rsidRDefault="002B3CDE" w:rsidP="002B3CDE">
      <w:r>
        <w:t>or</w:t>
      </w:r>
    </w:p>
    <w:p w14:paraId="5FEE7628" w14:textId="77777777" w:rsidR="002B3CDE" w:rsidRPr="00F72D01" w:rsidRDefault="002B3CDE" w:rsidP="00F72D01">
      <w:pPr>
        <w:tabs>
          <w:tab w:val="left" w:pos="7200"/>
          <w:tab w:val="left" w:pos="7920"/>
          <w:tab w:val="right" w:pos="9270"/>
        </w:tabs>
      </w:pPr>
      <w:r>
        <w:tab/>
        <w:t>d</w:t>
      </w:r>
      <w:r>
        <w:rPr>
          <w:rStyle w:val="subscript"/>
        </w:rPr>
        <w:t>t</w:t>
      </w:r>
      <w:r>
        <w:t>T'</w:t>
      </w:r>
      <w:r w:rsidRPr="00D136D7">
        <w:rPr>
          <w:rStyle w:val="superscript"/>
        </w:rPr>
        <w:t>ij</w:t>
      </w:r>
      <w:r>
        <w:t xml:space="preserve"> = ∂</w:t>
      </w:r>
      <w:r>
        <w:rPr>
          <w:rStyle w:val="subscript"/>
        </w:rPr>
        <w:t>t</w:t>
      </w:r>
      <w:r>
        <w:t>T'</w:t>
      </w:r>
      <w:r w:rsidRPr="00D136D7">
        <w:rPr>
          <w:rStyle w:val="superscript"/>
        </w:rPr>
        <w:t>ij</w:t>
      </w:r>
      <w:r>
        <w:t xml:space="preserve"> + (</w:t>
      </w:r>
      <w:r w:rsidRPr="00DD5999">
        <w:rPr>
          <w:b/>
        </w:rPr>
        <w:sym w:font="Symbol" w:char="F0D1"/>
      </w:r>
      <w:r>
        <w:t>T)'</w:t>
      </w:r>
      <w:r w:rsidRPr="00D136D7">
        <w:rPr>
          <w:rStyle w:val="superscript"/>
        </w:rPr>
        <w:t>ij</w:t>
      </w:r>
      <w:r>
        <w:rPr>
          <w:rStyle w:val="subscript"/>
        </w:rPr>
        <w:t>k</w:t>
      </w:r>
      <w:r>
        <w:t xml:space="preserve"> v'</w:t>
      </w:r>
      <w:r w:rsidRPr="00A17A02">
        <w:rPr>
          <w:rStyle w:val="superscript"/>
        </w:rPr>
        <w:t>k</w:t>
      </w:r>
      <w:r>
        <w:tab/>
      </w:r>
      <w:r>
        <w:tab/>
        <w:t>(</w:t>
      </w:r>
      <w:r w:rsidRPr="00DD5999">
        <w:rPr>
          <w:b/>
        </w:rPr>
        <w:sym w:font="Symbol" w:char="F0D1"/>
      </w:r>
      <w:r>
        <w:t>T)'</w:t>
      </w:r>
      <w:r w:rsidRPr="00D136D7">
        <w:rPr>
          <w:rStyle w:val="superscript"/>
        </w:rPr>
        <w:t>ij</w:t>
      </w:r>
      <w:r>
        <w:rPr>
          <w:rStyle w:val="subscript"/>
        </w:rPr>
        <w:t>k</w:t>
      </w:r>
      <w:r>
        <w:t xml:space="preserve">  = g'</w:t>
      </w:r>
      <w:r>
        <w:rPr>
          <w:rStyle w:val="superscript"/>
        </w:rPr>
        <w:t>ii'</w:t>
      </w:r>
      <w:r>
        <w:t>g'</w:t>
      </w:r>
      <w:r>
        <w:rPr>
          <w:rStyle w:val="superscript"/>
        </w:rPr>
        <w:t>jj'</w:t>
      </w:r>
      <w:r>
        <w:t>(</w:t>
      </w:r>
      <w:r w:rsidRPr="00DD5999">
        <w:rPr>
          <w:b/>
        </w:rPr>
        <w:sym w:font="Symbol" w:char="F0D1"/>
      </w:r>
      <w:r>
        <w:t>T)'</w:t>
      </w:r>
      <w:r w:rsidRPr="009F47C1">
        <w:rPr>
          <w:rStyle w:val="subscript"/>
        </w:rPr>
        <w:t>i</w:t>
      </w:r>
      <w:r>
        <w:rPr>
          <w:rStyle w:val="subscript"/>
        </w:rPr>
        <w:t>'</w:t>
      </w:r>
      <w:r w:rsidRPr="009F47C1">
        <w:rPr>
          <w:rStyle w:val="subscript"/>
        </w:rPr>
        <w:t>j</w:t>
      </w:r>
      <w:r>
        <w:rPr>
          <w:rStyle w:val="subscript"/>
        </w:rPr>
        <w:t>'k</w:t>
      </w:r>
      <w:r w:rsidR="00FB680E">
        <w:t xml:space="preserve">  .</w:t>
      </w:r>
      <w:r w:rsidR="00F72D01">
        <w:tab/>
      </w:r>
      <w:r w:rsidR="00F72D01">
        <w:tab/>
        <w:t>(J.2.</w:t>
      </w:r>
      <w:r w:rsidR="00CE0F8A">
        <w:t>3</w:t>
      </w:r>
      <w:r w:rsidR="00F72D01">
        <w:t>)</w:t>
      </w:r>
    </w:p>
    <w:p w14:paraId="5A37C80D" w14:textId="77777777" w:rsidR="002B3CDE" w:rsidRDefault="002B3CDE" w:rsidP="002B3CDE"/>
    <w:p w14:paraId="29028DAA" w14:textId="77777777" w:rsidR="002B3CDE" w:rsidRDefault="002B3CDE" w:rsidP="002B3CDE">
      <w:r>
        <w:t>In</w:t>
      </w:r>
      <w:r w:rsidR="00A427F2">
        <w:t xml:space="preserve"> </w:t>
      </w:r>
      <w:r w:rsidR="00A427F2" w:rsidRPr="00A427F2">
        <w:rPr>
          <w:color w:val="000000"/>
        </w:rPr>
        <w:t>(I.3.2)</w:t>
      </w:r>
      <w:r w:rsidR="00CE6342">
        <w:rPr>
          <w:color w:val="000000"/>
        </w:rPr>
        <w:t xml:space="preserve"> </w:t>
      </w:r>
      <w:r w:rsidRPr="00A427F2">
        <w:rPr>
          <w:color w:val="000000"/>
        </w:rPr>
        <w:t>w</w:t>
      </w:r>
      <w:r>
        <w:t>e show Maple code to compute the covariant metric tensor g'</w:t>
      </w:r>
      <w:r>
        <w:rPr>
          <w:rStyle w:val="subscript"/>
        </w:rPr>
        <w:t>ij</w:t>
      </w:r>
      <w:r>
        <w:t xml:space="preserve"> from the curvilinear coordinates</w:t>
      </w:r>
      <w:r w:rsidR="00A427F2">
        <w:t>'</w:t>
      </w:r>
      <w:r>
        <w:t xml:space="preserve"> defining equations (such as x = rsinθcosφ for sphericals). T</w:t>
      </w:r>
      <w:r w:rsidRPr="00A427F2">
        <w:rPr>
          <w:color w:val="000000"/>
        </w:rPr>
        <w:t xml:space="preserve">hen </w:t>
      </w:r>
      <w:r w:rsidR="00A427F2" w:rsidRPr="00A427F2">
        <w:rPr>
          <w:color w:val="000000"/>
        </w:rPr>
        <w:t>(I.7.5)</w:t>
      </w:r>
      <w:r w:rsidRPr="00A427F2">
        <w:rPr>
          <w:color w:val="000000"/>
        </w:rPr>
        <w:t xml:space="preserve"> sh</w:t>
      </w:r>
      <w:r>
        <w:t>ows the extra code for computing g'</w:t>
      </w:r>
      <w:r>
        <w:rPr>
          <w:rStyle w:val="superscript"/>
        </w:rPr>
        <w:t>ij</w:t>
      </w:r>
      <w:r>
        <w:t xml:space="preserve"> and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rsidR="00A427F2">
        <w:t xml:space="preserve"> </w:t>
      </w:r>
      <w:r>
        <w:t xml:space="preserve">. The reader can then add a few extra lines to have Maple compute the desired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using the equation</w:t>
      </w:r>
      <w:r w:rsidR="00A427F2">
        <w:t>s</w:t>
      </w:r>
      <w:r w:rsidRPr="00A427F2">
        <w:rPr>
          <w:color w:val="000000"/>
        </w:rPr>
        <w:t xml:space="preserve"> </w:t>
      </w:r>
      <w:r w:rsidR="00A427F2" w:rsidRPr="00A427F2">
        <w:rPr>
          <w:color w:val="000000"/>
        </w:rPr>
        <w:t>(J.2.</w:t>
      </w:r>
      <w:r w:rsidR="00CE0F8A">
        <w:rPr>
          <w:color w:val="000000"/>
        </w:rPr>
        <w:t>2</w:t>
      </w:r>
      <w:r w:rsidR="00A427F2" w:rsidRPr="00A427F2">
        <w:rPr>
          <w:color w:val="000000"/>
        </w:rPr>
        <w:t>)</w:t>
      </w:r>
      <w:r w:rsidRPr="00A427F2">
        <w:rPr>
          <w:color w:val="000000"/>
        </w:rPr>
        <w:t xml:space="preserve"> </w:t>
      </w:r>
      <w:r>
        <w:t xml:space="preserve">above. Later in this </w:t>
      </w:r>
      <w:r w:rsidR="00B36545">
        <w:t>A</w:t>
      </w:r>
      <w:r>
        <w:t xml:space="preserve">ppendix we shall use Maple to compute certain related quantities which we can then verify against a known source. </w:t>
      </w:r>
    </w:p>
    <w:p w14:paraId="62017EA9" w14:textId="77777777" w:rsidR="002B3CDE" w:rsidRDefault="002B3CDE" w:rsidP="002B3CDE">
      <w:r>
        <w:tab/>
      </w:r>
    </w:p>
    <w:p w14:paraId="6E64F34E" w14:textId="77777777" w:rsidR="002B3CDE" w:rsidRPr="00AB0959" w:rsidRDefault="00F72D01" w:rsidP="002B3CDE">
      <w:pPr>
        <w:pStyle w:val="Heading3"/>
      </w:pPr>
      <w:bookmarkStart w:id="241" w:name="_Toc451453136"/>
      <w:r>
        <w:t>J.3</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rsidRPr="00AB0959">
        <w:t>u</w:t>
      </w:r>
      <w:r w:rsidR="002B3CDE">
        <w:rPr>
          <w:rStyle w:val="subscript"/>
        </w:rPr>
        <w:t>n</w:t>
      </w:r>
      <w:r w:rsidR="002B3CDE">
        <w:t xml:space="preserve"> and </w:t>
      </w:r>
      <w:r w:rsidR="002B3CDE" w:rsidRPr="00AB0959">
        <w:t>e</w:t>
      </w:r>
      <w:r w:rsidR="002B3CDE">
        <w:rPr>
          <w:rStyle w:val="subscript"/>
        </w:rPr>
        <w:t>n</w:t>
      </w:r>
      <w:r w:rsidR="002B3CDE">
        <w:t xml:space="preserve"> base vectors</w:t>
      </w:r>
      <w:bookmarkEnd w:id="241"/>
    </w:p>
    <w:p w14:paraId="31D6F657" w14:textId="77777777" w:rsidR="002B3CDE" w:rsidRPr="00AB0959" w:rsidRDefault="002B3CDE" w:rsidP="002B3CDE"/>
    <w:p w14:paraId="1EB53CF3" w14:textId="77777777" w:rsidR="002B3CDE" w:rsidRPr="001E00EE" w:rsidRDefault="002B3CDE" w:rsidP="002B3CDE">
      <w:r>
        <w:t xml:space="preserve">It is useful at this point to write out the tensor expansions for the rank-3 tensor </w:t>
      </w:r>
      <w:r w:rsidRPr="00C93050">
        <w:rPr>
          <w:color w:val="000000"/>
        </w:rPr>
        <w:t>(</w:t>
      </w:r>
      <w:r w:rsidRPr="00C93050">
        <w:rPr>
          <w:b/>
          <w:color w:val="000000"/>
        </w:rPr>
        <w:sym w:font="Symbol" w:char="F0D1"/>
      </w:r>
      <w:r w:rsidRPr="000475A9">
        <w:rPr>
          <w:color w:val="000000"/>
        </w:rPr>
        <w:t>T</w:t>
      </w:r>
      <w:r w:rsidRPr="00C93050">
        <w:rPr>
          <w:b/>
          <w:color w:val="000000"/>
        </w:rPr>
        <w:t>)</w:t>
      </w:r>
      <w:r>
        <w:t xml:space="preserve"> to show exactly where the components </w:t>
      </w:r>
      <w:r w:rsidRPr="00C93050">
        <w:rPr>
          <w:color w:val="000000"/>
        </w:rPr>
        <w:t>(</w:t>
      </w:r>
      <w:r w:rsidRPr="00C93050">
        <w:rPr>
          <w:b/>
          <w:color w:val="000000"/>
        </w:rPr>
        <w:sym w:font="Symbol" w:char="F0D1"/>
      </w:r>
      <w:r w:rsidRPr="000475A9">
        <w:rPr>
          <w:color w:val="000000"/>
        </w:rPr>
        <w:t>T</w:t>
      </w:r>
      <w:r w:rsidRPr="00C93050">
        <w:rPr>
          <w:b/>
          <w:color w:val="000000"/>
        </w:rPr>
        <w:t>)</w:t>
      </w:r>
      <w:r>
        <w:rPr>
          <w:b/>
          <w:color w:val="000000"/>
        </w:rPr>
        <w:t>'</w:t>
      </w:r>
      <w:r w:rsidRPr="00C93050">
        <w:rPr>
          <w:rStyle w:val="subscript"/>
          <w:color w:val="000000"/>
        </w:rPr>
        <w:t>abc</w:t>
      </w:r>
      <w:r>
        <w:t xml:space="preserve"> appear. As shown</w:t>
      </w:r>
      <w:r w:rsidRPr="00680A2E">
        <w:rPr>
          <w:color w:val="000000"/>
        </w:rPr>
        <w:t xml:space="preserve"> in </w:t>
      </w:r>
      <w:r w:rsidR="00680A2E">
        <w:rPr>
          <w:color w:val="000000"/>
        </w:rPr>
        <w:t xml:space="preserve">(E.2.11) and </w:t>
      </w:r>
      <w:r w:rsidR="00680A2E" w:rsidRPr="00680A2E">
        <w:rPr>
          <w:color w:val="000000"/>
        </w:rPr>
        <w:t>(E.2.14)</w:t>
      </w:r>
      <w:r w:rsidRPr="00680A2E">
        <w:rPr>
          <w:color w:val="000000"/>
        </w:rPr>
        <w:t xml:space="preserve"> </w:t>
      </w:r>
      <w:r>
        <w:t xml:space="preserve">one can expand the rank-3 tensor </w:t>
      </w:r>
      <w:r w:rsidR="00680A2E" w:rsidRPr="00C93050">
        <w:rPr>
          <w:color w:val="000000"/>
        </w:rPr>
        <w:t>(</w:t>
      </w:r>
      <w:r w:rsidR="00680A2E" w:rsidRPr="00C93050">
        <w:rPr>
          <w:b/>
          <w:color w:val="000000"/>
        </w:rPr>
        <w:sym w:font="Symbol" w:char="F0D1"/>
      </w:r>
      <w:r w:rsidR="00680A2E" w:rsidRPr="000475A9">
        <w:rPr>
          <w:color w:val="000000"/>
        </w:rPr>
        <w:t>T</w:t>
      </w:r>
      <w:r w:rsidR="00680A2E" w:rsidRPr="00C93050">
        <w:rPr>
          <w:b/>
          <w:color w:val="000000"/>
        </w:rPr>
        <w:t>)</w:t>
      </w:r>
      <w:r>
        <w:t xml:space="preserve"> in various ways. The first line below shows expansions on x-space basis vectors, while the second line shows expansion on the reciprocal and tangent base vectors (which also exist in x-space) :  </w:t>
      </w:r>
    </w:p>
    <w:p w14:paraId="29F00BD9" w14:textId="77777777" w:rsidR="002B3CDE" w:rsidRDefault="002B3CDE" w:rsidP="002B3CDE"/>
    <w:p w14:paraId="790347F0" w14:textId="77777777" w:rsidR="002B3CDE" w:rsidRPr="00EB061B" w:rsidRDefault="002B3CDE" w:rsidP="002B3CDE">
      <w:r w:rsidRPr="00C93050">
        <w:rPr>
          <w:b/>
          <w:color w:val="000000"/>
        </w:rPr>
        <w:sym w:font="Symbol" w:char="F0D1"/>
      </w:r>
      <w:r w:rsidRPr="00D96510">
        <w:rPr>
          <w:color w:val="000000"/>
        </w:rPr>
        <w:t>T</w:t>
      </w:r>
      <w:r>
        <w:t xml:space="preserve"> =</w:t>
      </w:r>
      <w:r w:rsidRPr="001E00EE">
        <w:t xml:space="preserve"> </w:t>
      </w:r>
      <w:r>
        <w:t>Σ</w:t>
      </w:r>
      <w:r>
        <w:rPr>
          <w:rStyle w:val="subscript"/>
        </w:rPr>
        <w:t>ijk</w:t>
      </w:r>
      <w:r w:rsidRPr="001E00EE">
        <w:rPr>
          <w:b/>
        </w:rPr>
        <w:t xml:space="preserve"> </w:t>
      </w:r>
      <w:r>
        <w:t>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sidRPr="00EB061B">
        <w:rPr>
          <w:rStyle w:val="superscript"/>
        </w:rPr>
        <w:t>ijk</w:t>
      </w:r>
      <w:r>
        <w:rPr>
          <w:b/>
        </w:rPr>
        <w:t xml:space="preserve"> u</w:t>
      </w:r>
      <w:r w:rsidRPr="00EB061B">
        <w:rPr>
          <w:rStyle w:val="subscript"/>
        </w:rPr>
        <w:t>i</w:t>
      </w:r>
      <w:r>
        <w:sym w:font="Symbol" w:char="F0C4"/>
      </w:r>
      <w:r>
        <w:rPr>
          <w:b/>
        </w:rPr>
        <w:t>u</w:t>
      </w:r>
      <w:r w:rsidRPr="00EB061B">
        <w:rPr>
          <w:rStyle w:val="subscript"/>
        </w:rPr>
        <w:t>j</w:t>
      </w:r>
      <w:r>
        <w:sym w:font="Symbol" w:char="F0C4"/>
      </w:r>
      <w:r>
        <w:rPr>
          <w:b/>
        </w:rPr>
        <w:t>u</w:t>
      </w:r>
      <w:r w:rsidRPr="00EB061B">
        <w:rPr>
          <w:rStyle w:val="subscript"/>
        </w:rPr>
        <w:t>k</w:t>
      </w:r>
    </w:p>
    <w:p w14:paraId="0DEBC6AA" w14:textId="77777777" w:rsidR="002B3CDE" w:rsidRPr="00CE6342" w:rsidRDefault="002B3CDE" w:rsidP="002B3CDE">
      <w:r w:rsidRPr="00C93050">
        <w:rPr>
          <w:b/>
          <w:color w:val="000000"/>
        </w:rPr>
        <w:sym w:font="Symbol" w:char="F0D1"/>
      </w:r>
      <w:r w:rsidRPr="00D96510">
        <w:rPr>
          <w:color w:val="000000"/>
        </w:rPr>
        <w:t>T</w:t>
      </w:r>
      <w:r>
        <w:t xml:space="preserve"> = Σ</w:t>
      </w:r>
      <w:r>
        <w:rPr>
          <w:rStyle w:val="subscript"/>
        </w:rPr>
        <w:t>ijk</w:t>
      </w:r>
      <w:r>
        <w:t xml:space="preserve"> T'</w:t>
      </w:r>
      <w:r>
        <w:rPr>
          <w:rStyle w:val="subscript"/>
        </w:rPr>
        <w:t>ij;k</w:t>
      </w:r>
      <w:r>
        <w:t xml:space="preserve"> </w:t>
      </w:r>
      <w:r>
        <w:rPr>
          <w:b/>
        </w:rPr>
        <w:t>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rsidRPr="00EB061B">
        <w:t>=</w:t>
      </w:r>
      <w:r>
        <w:rPr>
          <w:rStyle w:val="superscript"/>
        </w:rPr>
        <w:t xml:space="preserve"> </w:t>
      </w:r>
      <w:r>
        <w:t xml:space="preserve"> </w:t>
      </w:r>
      <w:r w:rsidRPr="00EB061B">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Pr>
          <w:rStyle w:val="subscript"/>
        </w:rPr>
        <w:t>ijk</w:t>
      </w:r>
      <w:r>
        <w:rPr>
          <w:b/>
        </w:rPr>
        <w:t xml:space="preserve"> 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t xml:space="preserve"> </w:t>
      </w:r>
      <w:r w:rsidRPr="00EB061B">
        <w:t>=</w:t>
      </w:r>
      <w:r>
        <w:rPr>
          <w:rStyle w:val="superscript"/>
        </w:rPr>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rsidR="00CE6342">
        <w:t xml:space="preserve"> .</w:t>
      </w:r>
    </w:p>
    <w:p w14:paraId="293120A1" w14:textId="77777777" w:rsidR="00F72D01" w:rsidRPr="00F72D01" w:rsidRDefault="00F72D01" w:rsidP="00F72D01">
      <w:pPr>
        <w:tabs>
          <w:tab w:val="left" w:pos="7200"/>
          <w:tab w:val="left" w:pos="7920"/>
          <w:tab w:val="right" w:pos="9270"/>
        </w:tabs>
      </w:pPr>
      <w:r>
        <w:tab/>
      </w:r>
      <w:r>
        <w:tab/>
      </w:r>
      <w:r>
        <w:tab/>
      </w:r>
      <w:r>
        <w:tab/>
      </w:r>
      <w:r>
        <w:tab/>
      </w:r>
      <w:r>
        <w:tab/>
      </w:r>
      <w:r>
        <w:tab/>
      </w:r>
      <w:r>
        <w:tab/>
      </w:r>
      <w:r>
        <w:tab/>
      </w:r>
      <w:r>
        <w:tab/>
      </w:r>
      <w:r>
        <w:tab/>
      </w:r>
      <w:r>
        <w:tab/>
      </w:r>
      <w:r>
        <w:tab/>
        <w:t>(J.3.1)</w:t>
      </w:r>
    </w:p>
    <w:p w14:paraId="5CBD9528" w14:textId="77777777" w:rsidR="002B3CDE" w:rsidRPr="00410B89" w:rsidRDefault="002B3CDE" w:rsidP="002B3CDE">
      <w:pPr>
        <w:rPr>
          <w:sz w:val="8"/>
          <w:szCs w:val="8"/>
        </w:rPr>
      </w:pPr>
    </w:p>
    <w:p w14:paraId="7010031C" w14:textId="77777777" w:rsidR="002B3CDE" w:rsidRDefault="002B3CDE" w:rsidP="002B3CDE">
      <w:r>
        <w:t xml:space="preserve">As usual, up and down index positions </w:t>
      </w:r>
      <w:r w:rsidR="007B0BD8">
        <w:t xml:space="preserve">on T </w:t>
      </w:r>
      <w:r>
        <w:t>are the same for the first line in Cartesian space, but are significant on the second line</w:t>
      </w:r>
      <w:r w:rsidR="007B0BD8">
        <w:t xml:space="preserve"> (for non-orthogonal coordinates)</w:t>
      </w:r>
      <w:r>
        <w:t>. The superscripts on the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and (</w:t>
      </w:r>
      <w:r w:rsidRPr="00EB061B">
        <w:rPr>
          <w:b/>
        </w:rPr>
        <w:sym w:font="Symbol" w:char="F0D1"/>
      </w:r>
      <w:r w:rsidRPr="00D96510">
        <w:t>T</w:t>
      </w:r>
      <w:r>
        <w:t>)</w:t>
      </w:r>
      <w:r>
        <w:rPr>
          <w:rStyle w:val="superscript"/>
        </w:rPr>
        <w:t>(</w:t>
      </w:r>
      <w:r w:rsidRPr="00EB061B">
        <w:rPr>
          <w:rStyle w:val="superscript"/>
        </w:rPr>
        <w:t>e</w:t>
      </w:r>
      <w:r>
        <w:rPr>
          <w:rStyle w:val="superscript"/>
        </w:rPr>
        <w:t>)</w:t>
      </w:r>
      <w:r w:rsidR="008D76C0">
        <w:t xml:space="preserve"> </w:t>
      </w:r>
      <w:r>
        <w:t>components indicate which basis vectors are being expanded upon. One normally just writes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 (</w:t>
      </w:r>
      <w:r w:rsidRPr="00EB061B">
        <w:rPr>
          <w:b/>
        </w:rPr>
        <w:sym w:font="Symbol" w:char="F0D1"/>
      </w:r>
      <w:r w:rsidRPr="00D96510">
        <w:t>T</w:t>
      </w:r>
      <w:r>
        <w:t>), and (</w:t>
      </w:r>
      <w:r w:rsidRPr="00EB061B">
        <w:rPr>
          <w:b/>
        </w:rPr>
        <w:sym w:font="Symbol" w:char="F0D1"/>
      </w:r>
      <w:r w:rsidRPr="00D96510">
        <w:t>T</w:t>
      </w:r>
      <w:r>
        <w:t>)</w:t>
      </w:r>
      <w:r>
        <w:rPr>
          <w:rStyle w:val="superscript"/>
        </w:rPr>
        <w:t>(</w:t>
      </w:r>
      <w:r w:rsidRPr="00EB061B">
        <w:rPr>
          <w:rStyle w:val="superscript"/>
        </w:rPr>
        <w:t>e</w:t>
      </w:r>
      <w:r>
        <w:rPr>
          <w:rStyle w:val="superscript"/>
        </w:rPr>
        <w:t>)</w:t>
      </w:r>
      <w:r>
        <w:t xml:space="preserve"> = (</w:t>
      </w:r>
      <w:r w:rsidRPr="00EB061B">
        <w:rPr>
          <w:b/>
        </w:rPr>
        <w:sym w:font="Symbol" w:char="F0D1"/>
      </w:r>
      <w:r w:rsidRPr="00D96510">
        <w:t>T</w:t>
      </w:r>
      <w:r>
        <w:t xml:space="preserve">)' where the prime indicates the curvilinear x'-space. So, we now have three different notations for the expansion components: </w:t>
      </w:r>
    </w:p>
    <w:p w14:paraId="3154325F" w14:textId="77777777" w:rsidR="002B3CDE" w:rsidRDefault="002B3CDE" w:rsidP="002B3CDE"/>
    <w:p w14:paraId="061D4141"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r>
      <w:r w:rsidR="00F72D01">
        <w:tab/>
      </w:r>
    </w:p>
    <w:p w14:paraId="2B5D0CD1" w14:textId="77777777" w:rsidR="002B3CDE" w:rsidRDefault="002B3CDE" w:rsidP="002B3CDE"/>
    <w:p w14:paraId="2BC17C3A"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(e)</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t>(J.3.</w:t>
      </w:r>
      <w:r w:rsidR="00680A2E">
        <w:t>2</w:t>
      </w:r>
      <w:r w:rsidR="00F72D01">
        <w:t>)</w:t>
      </w:r>
    </w:p>
    <w:p w14:paraId="38C78FCB" w14:textId="77777777" w:rsidR="002B3CDE" w:rsidRDefault="002B3CDE" w:rsidP="002B3CDE"/>
    <w:p w14:paraId="5AE4269A" w14:textId="77777777" w:rsidR="002B3CDE" w:rsidRDefault="002B3CDE" w:rsidP="002B3CDE">
      <w:r>
        <w:t xml:space="preserve">Just to fill things out, here are the corresponding expansions for rank-2 tensor T, </w:t>
      </w:r>
      <w:r w:rsidR="00680A2E">
        <w:t xml:space="preserve">again from </w:t>
      </w:r>
      <w:r w:rsidR="00680A2E">
        <w:rPr>
          <w:color w:val="000000"/>
        </w:rPr>
        <w:t xml:space="preserve">(E.2.11) and </w:t>
      </w:r>
      <w:r w:rsidR="00680A2E" w:rsidRPr="00680A2E">
        <w:rPr>
          <w:color w:val="000000"/>
        </w:rPr>
        <w:t>(E.2.14)</w:t>
      </w:r>
      <w:r w:rsidR="00680A2E">
        <w:rPr>
          <w:color w:val="000000"/>
        </w:rPr>
        <w:t xml:space="preserve">, </w:t>
      </w:r>
    </w:p>
    <w:p w14:paraId="7DA9C333" w14:textId="77777777" w:rsidR="002B3CDE" w:rsidRDefault="002B3CDE" w:rsidP="002B3CDE"/>
    <w:p w14:paraId="74B272E3" w14:textId="77777777" w:rsidR="002B3CDE" w:rsidRPr="00CE6342" w:rsidRDefault="002B3CDE" w:rsidP="002B3CDE">
      <w:r>
        <w:rPr>
          <w:color w:val="000000"/>
        </w:rPr>
        <w:tab/>
      </w:r>
      <w:r w:rsidRPr="00D96510">
        <w:rPr>
          <w:color w:val="000000"/>
        </w:rPr>
        <w:t>T</w:t>
      </w:r>
      <w:r>
        <w:t xml:space="preserve"> =</w:t>
      </w:r>
      <w:r w:rsidRPr="001E00EE">
        <w:t xml:space="preserve"> </w:t>
      </w:r>
      <w:r>
        <w:t>Σ</w:t>
      </w:r>
      <w:r>
        <w:rPr>
          <w:rStyle w:val="subscript"/>
        </w:rPr>
        <w:t>ij</w:t>
      </w:r>
      <w:r w:rsidRPr="001E00EE">
        <w:rPr>
          <w:b/>
        </w:rPr>
        <w:t xml:space="preserve"> </w:t>
      </w:r>
      <w:r>
        <w:t>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sidRPr="00EB061B">
        <w:rPr>
          <w:rStyle w:val="superscript"/>
        </w:rPr>
        <w:t>ij</w:t>
      </w:r>
      <w:r>
        <w:rPr>
          <w:b/>
        </w:rPr>
        <w:t xml:space="preserve"> u</w:t>
      </w:r>
      <w:r w:rsidRPr="00EB061B">
        <w:rPr>
          <w:rStyle w:val="subscript"/>
        </w:rPr>
        <w:t>i</w:t>
      </w:r>
      <w:r>
        <w:sym w:font="Symbol" w:char="F0C4"/>
      </w:r>
      <w:r>
        <w:rPr>
          <w:b/>
        </w:rPr>
        <w:t>u</w:t>
      </w:r>
      <w:r w:rsidRPr="00EB061B">
        <w:rPr>
          <w:rStyle w:val="subscript"/>
        </w:rPr>
        <w:t>j</w:t>
      </w:r>
      <w:r w:rsidR="00CE6342">
        <w:t xml:space="preserve">    T</w:t>
      </w:r>
      <w:r w:rsidR="00CE6342">
        <w:rPr>
          <w:rStyle w:val="subscript"/>
        </w:rPr>
        <w:t>ij</w:t>
      </w:r>
      <w:r w:rsidR="00CE6342">
        <w:t xml:space="preserve"> = </w:t>
      </w:r>
      <w:r w:rsidR="00CE6342" w:rsidRPr="001E00EE">
        <w:rPr>
          <w:b/>
        </w:rPr>
        <w:t xml:space="preserve"> </w:t>
      </w:r>
      <w:r w:rsidR="00CE6342">
        <w:rPr>
          <w:b/>
        </w:rPr>
        <w:t>[</w:t>
      </w:r>
      <w:r w:rsidR="00CE6342" w:rsidRPr="00D96510">
        <w:t>T</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ij</w:t>
      </w:r>
    </w:p>
    <w:p w14:paraId="7CEE55F0" w14:textId="77777777" w:rsidR="002B3CDE" w:rsidRPr="00F72D01" w:rsidRDefault="002B3CDE" w:rsidP="00CE6342">
      <w:pPr>
        <w:tabs>
          <w:tab w:val="left" w:pos="7200"/>
          <w:tab w:val="left" w:pos="7920"/>
          <w:tab w:val="right" w:pos="9270"/>
        </w:tabs>
      </w:pPr>
      <w:r>
        <w:rPr>
          <w:color w:val="000000"/>
        </w:rPr>
        <w:tab/>
      </w:r>
      <w:r w:rsidRPr="00D96510">
        <w:rPr>
          <w:color w:val="000000"/>
        </w:rPr>
        <w:t>T</w:t>
      </w:r>
      <w:r>
        <w:t xml:space="preserve"> = Σ</w:t>
      </w:r>
      <w:r>
        <w:rPr>
          <w:rStyle w:val="subscript"/>
        </w:rPr>
        <w:t>ij</w:t>
      </w:r>
      <w:r>
        <w:t xml:space="preserve"> 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rPr>
          <w:rStyle w:val="superscript"/>
        </w:rPr>
        <w:t xml:space="preserve">  </w:t>
      </w:r>
      <w:r w:rsidRPr="00EB061B">
        <w:t>=</w:t>
      </w:r>
      <w:r>
        <w:rPr>
          <w:rStyle w:val="superscript"/>
        </w:rPr>
        <w:t xml:space="preserve"> </w:t>
      </w:r>
      <w:r>
        <w:t xml:space="preserve"> 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Pr>
          <w:rStyle w:val="subscript"/>
        </w:rPr>
        <w:t>ij</w:t>
      </w:r>
      <w:r>
        <w:rPr>
          <w:b/>
        </w:rPr>
        <w:t xml:space="preserve"> </w:t>
      </w:r>
      <w:r w:rsidRPr="00CE6342">
        <w:t>e</w:t>
      </w:r>
      <w:r w:rsidRPr="00CE6342">
        <w:rPr>
          <w:rStyle w:val="superscript"/>
        </w:rPr>
        <w:t>i</w:t>
      </w:r>
      <w:r>
        <w:sym w:font="Symbol" w:char="F0C4"/>
      </w:r>
      <w:r>
        <w:rPr>
          <w:b/>
        </w:rPr>
        <w:t>e</w:t>
      </w:r>
      <w:r w:rsidRPr="00AD1219">
        <w:rPr>
          <w:rStyle w:val="superscript"/>
        </w:rPr>
        <w:t>j</w:t>
      </w:r>
      <w:r>
        <w:rPr>
          <w:rStyle w:val="superscript"/>
        </w:rPr>
        <w:t xml:space="preserve"> </w:t>
      </w:r>
      <w:r>
        <w:t xml:space="preserve"> </w:t>
      </w:r>
      <w:r w:rsidRPr="00EB061B">
        <w:t>=</w:t>
      </w:r>
      <w:r>
        <w:rPr>
          <w:rStyle w:val="superscript"/>
        </w:rPr>
        <w:t xml:space="preserve"> </w:t>
      </w:r>
      <w:r>
        <w:t>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sidRPr="00EB061B">
        <w:rPr>
          <w:rStyle w:val="superscript"/>
        </w:rPr>
        <w:t>ij</w:t>
      </w:r>
      <w:r>
        <w:rPr>
          <w:b/>
        </w:rPr>
        <w:t xml:space="preserve"> e</w:t>
      </w:r>
      <w:r w:rsidRPr="00EB061B">
        <w:rPr>
          <w:rStyle w:val="subscript"/>
        </w:rPr>
        <w:t>i</w:t>
      </w:r>
      <w:r>
        <w:sym w:font="Symbol" w:char="F0C4"/>
      </w:r>
      <w:r>
        <w:rPr>
          <w:b/>
        </w:rPr>
        <w:t>e</w:t>
      </w:r>
      <w:r w:rsidRPr="00EB061B">
        <w:rPr>
          <w:rStyle w:val="subscript"/>
        </w:rPr>
        <w:t>j</w:t>
      </w:r>
      <w:r w:rsidR="00CE6342">
        <w:t xml:space="preserve">      T'</w:t>
      </w:r>
      <w:r w:rsidR="00CE6342">
        <w:rPr>
          <w:rStyle w:val="subscript"/>
        </w:rPr>
        <w:t>ij</w:t>
      </w:r>
      <w:r w:rsidR="00CE6342">
        <w:t xml:space="preserve"> = </w:t>
      </w:r>
      <w:r w:rsidR="00CE6342">
        <w:rPr>
          <w:b/>
        </w:rPr>
        <w:t>[</w:t>
      </w:r>
      <w:r w:rsidR="00CE6342" w:rsidRPr="00D96510">
        <w:t>T</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ij</w:t>
      </w:r>
      <w:r w:rsidR="00CE6342">
        <w:tab/>
      </w:r>
      <w:r w:rsidR="00F72D01">
        <w:t>(J.3.</w:t>
      </w:r>
      <w:r w:rsidR="009E5A24">
        <w:t>3</w:t>
      </w:r>
      <w:r w:rsidR="00F72D01">
        <w:t>)</w:t>
      </w:r>
    </w:p>
    <w:p w14:paraId="5E63D28B" w14:textId="77777777" w:rsidR="002B3CDE" w:rsidRDefault="002B3CDE" w:rsidP="002B3CDE"/>
    <w:p w14:paraId="3691102A" w14:textId="77777777" w:rsidR="002B3CDE" w:rsidRPr="00D96510" w:rsidRDefault="00DE0A99" w:rsidP="002B3CDE">
      <w:r>
        <w:t xml:space="preserve">and then for a rank-1 tensor, as in (7.13.10), </w:t>
      </w:r>
    </w:p>
    <w:p w14:paraId="7625E3C9" w14:textId="77777777" w:rsidR="002B3CDE" w:rsidRDefault="002B3CDE" w:rsidP="002B3CDE"/>
    <w:p w14:paraId="26A08FA1" w14:textId="77777777" w:rsidR="002B3CDE" w:rsidRPr="00DE0A99" w:rsidRDefault="002B3CDE" w:rsidP="002B3CDE">
      <w:r>
        <w:rPr>
          <w:b/>
          <w:color w:val="000000"/>
        </w:rPr>
        <w:tab/>
        <w:t>v</w:t>
      </w:r>
      <w:r>
        <w:t xml:space="preserve"> =</w:t>
      </w:r>
      <w:r w:rsidRPr="001E00EE">
        <w:t xml:space="preserve"> </w:t>
      </w:r>
      <w:r>
        <w:t>Σ</w:t>
      </w:r>
      <w:r>
        <w:rPr>
          <w:rStyle w:val="subscript"/>
        </w:rPr>
        <w:t>i</w:t>
      </w:r>
      <w:r w:rsidRPr="001E00EE">
        <w:rPr>
          <w:b/>
        </w:rPr>
        <w:t xml:space="preserve"> </w:t>
      </w:r>
      <w:r>
        <w:t>v</w:t>
      </w:r>
      <w:r>
        <w:rPr>
          <w:rStyle w:val="subscript"/>
        </w:rPr>
        <w:t>i</w:t>
      </w:r>
      <w:r>
        <w:rPr>
          <w:b/>
        </w:rPr>
        <w:t xml:space="preserve"> u</w:t>
      </w:r>
      <w:r w:rsidRPr="001E00EE">
        <w:rPr>
          <w:rStyle w:val="superscript"/>
        </w:rPr>
        <w:t>i</w:t>
      </w:r>
      <w:r>
        <w:t xml:space="preserve">   =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Pr>
          <w:rStyle w:val="subscript"/>
        </w:rPr>
        <w:t>i</w:t>
      </w:r>
      <w:r>
        <w:rPr>
          <w:b/>
        </w:rPr>
        <w:t xml:space="preserve"> u</w:t>
      </w:r>
      <w:r w:rsidRPr="001E00EE">
        <w:rPr>
          <w:rStyle w:val="superscript"/>
        </w:rPr>
        <w:t>i</w:t>
      </w:r>
      <w:r>
        <w:t xml:space="preserve">  =</w:t>
      </w:r>
      <w:r w:rsidR="00DE0A99">
        <w:t xml:space="preserve"> </w:t>
      </w:r>
      <w:r>
        <w:t xml:space="preserve">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sidRPr="00EB061B">
        <w:rPr>
          <w:rStyle w:val="superscript"/>
        </w:rPr>
        <w:t>i</w:t>
      </w:r>
      <w:r>
        <w:rPr>
          <w:b/>
        </w:rPr>
        <w:t xml:space="preserve"> u</w:t>
      </w:r>
      <w:r w:rsidRPr="00EB061B">
        <w:rPr>
          <w:rStyle w:val="subscript"/>
        </w:rPr>
        <w:t>i</w:t>
      </w:r>
      <w:r w:rsidR="00DE0A99">
        <w:rPr>
          <w:rStyle w:val="subscript"/>
        </w:rPr>
        <w:t xml:space="preserve">  </w:t>
      </w:r>
      <w:r w:rsidR="00DE0A99">
        <w:t>=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u</w:t>
      </w:r>
      <w:r w:rsidR="00DE0A99" w:rsidRPr="00EB061B">
        <w:rPr>
          <w:rStyle w:val="subscript"/>
        </w:rPr>
        <w:t>i</w:t>
      </w:r>
      <w:r w:rsidR="00CE6342">
        <w:rPr>
          <w:rStyle w:val="subscript"/>
        </w:rPr>
        <w:tab/>
      </w:r>
      <w:r w:rsidR="00CE6342">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w:t>
      </w:r>
    </w:p>
    <w:p w14:paraId="78B2E5D5" w14:textId="77777777" w:rsidR="002B3CDE" w:rsidRPr="00F72D01" w:rsidRDefault="002B3CDE" w:rsidP="00F72D01">
      <w:pPr>
        <w:tabs>
          <w:tab w:val="left" w:pos="7200"/>
          <w:tab w:val="left" w:pos="7920"/>
          <w:tab w:val="right" w:pos="9270"/>
        </w:tabs>
      </w:pPr>
      <w:r>
        <w:rPr>
          <w:b/>
          <w:color w:val="000000"/>
        </w:rPr>
        <w:tab/>
        <w:t>v</w:t>
      </w:r>
      <w:r>
        <w:t xml:space="preserve"> = Σ</w:t>
      </w:r>
      <w:r>
        <w:rPr>
          <w:rStyle w:val="subscript"/>
        </w:rPr>
        <w:t>i</w:t>
      </w:r>
      <w:r>
        <w:t xml:space="preserve"> v'</w:t>
      </w:r>
      <w:r>
        <w:rPr>
          <w:rStyle w:val="subscript"/>
        </w:rPr>
        <w:t>i</w:t>
      </w:r>
      <w:r>
        <w:t xml:space="preserve"> </w:t>
      </w:r>
      <w:r>
        <w:rPr>
          <w:b/>
        </w:rPr>
        <w:t>e</w:t>
      </w:r>
      <w:r w:rsidRPr="00AD1219">
        <w:rPr>
          <w:rStyle w:val="superscript"/>
        </w:rPr>
        <w:t>i</w:t>
      </w:r>
      <w:r>
        <w:rPr>
          <w:rStyle w:val="superscript"/>
        </w:rPr>
        <w:t xml:space="preserve">  </w:t>
      </w:r>
      <w:r w:rsidRPr="00EB061B">
        <w:t>=</w:t>
      </w:r>
      <w:r>
        <w:rPr>
          <w:rStyle w:val="superscript"/>
        </w:rPr>
        <w:t xml:space="preserve"> </w:t>
      </w:r>
      <w:r>
        <w:t xml:space="preserve"> 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Pr>
          <w:rStyle w:val="subscript"/>
        </w:rPr>
        <w:t>i</w:t>
      </w:r>
      <w:r>
        <w:rPr>
          <w:b/>
        </w:rPr>
        <w:t xml:space="preserve"> e</w:t>
      </w:r>
      <w:r w:rsidRPr="00AD1219">
        <w:rPr>
          <w:rStyle w:val="superscript"/>
        </w:rPr>
        <w:t>i</w:t>
      </w:r>
      <w:r>
        <w:rPr>
          <w:rStyle w:val="superscript"/>
        </w:rPr>
        <w:t xml:space="preserve"> </w:t>
      </w:r>
      <w:r>
        <w:t xml:space="preserve"> </w:t>
      </w:r>
      <w:r w:rsidRPr="00EB061B">
        <w:t>=</w:t>
      </w:r>
      <w:r>
        <w:rPr>
          <w:rStyle w:val="superscript"/>
        </w:rPr>
        <w:t xml:space="preserve"> </w:t>
      </w:r>
      <w:r>
        <w:t>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Pr>
          <w:b/>
        </w:rPr>
        <w:t xml:space="preserve"> e</w:t>
      </w:r>
      <w:r w:rsidRPr="00EB061B">
        <w:rPr>
          <w:rStyle w:val="subscript"/>
        </w:rPr>
        <w:t>i</w:t>
      </w:r>
      <w:r w:rsidR="00DE0A99">
        <w:t xml:space="preserve">   =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e</w:t>
      </w:r>
      <w:r w:rsidR="00DE0A99" w:rsidRPr="00EB061B">
        <w:rPr>
          <w:rStyle w:val="subscript"/>
        </w:rPr>
        <w:t>i</w:t>
      </w:r>
      <w:r w:rsidR="00CE6342">
        <w:tab/>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w:t>
      </w:r>
      <w:r w:rsidR="00B77034">
        <w:rPr>
          <w:rStyle w:val="subscript"/>
        </w:rPr>
        <w:t xml:space="preserve">  </w:t>
      </w:r>
      <w:r w:rsidR="00B77034">
        <w:t>.</w:t>
      </w:r>
      <w:r w:rsidR="00F72D01">
        <w:tab/>
      </w:r>
      <w:r w:rsidR="00CE6342">
        <w:tab/>
      </w:r>
      <w:r w:rsidR="00F72D01">
        <w:t>(J.3.</w:t>
      </w:r>
      <w:r w:rsidR="009E5A24">
        <w:t>4</w:t>
      </w:r>
      <w:r w:rsidR="00F72D01">
        <w:t>)</w:t>
      </w:r>
    </w:p>
    <w:p w14:paraId="02280E20" w14:textId="77777777" w:rsidR="002B3CDE" w:rsidRDefault="002B3CDE" w:rsidP="002B3CDE"/>
    <w:p w14:paraId="55B28AE9" w14:textId="77777777" w:rsidR="002B3CDE" w:rsidRPr="00AB0959" w:rsidRDefault="00F72D01" w:rsidP="002B3CDE">
      <w:pPr>
        <w:pStyle w:val="Heading3"/>
      </w:pPr>
      <w:bookmarkStart w:id="242" w:name="_Toc451453137"/>
      <w:r>
        <w:t>J.4</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fldChar w:fldCharType="begin"/>
      </w:r>
      <w:r w:rsidR="002B3CDE">
        <w:instrText xml:space="preserve"> EQ \O(</w:instrText>
      </w:r>
      <w:r w:rsidR="002B3CDE" w:rsidRPr="00AB0959">
        <w:instrText>e</w:instrText>
      </w:r>
      <w:r w:rsidR="002B3CDE">
        <w:instrText>,\S\up2(^))</w:instrText>
      </w:r>
      <w:r w:rsidR="002B3CDE">
        <w:fldChar w:fldCharType="end"/>
      </w:r>
      <w:r w:rsidR="002B3CDE">
        <w:rPr>
          <w:rStyle w:val="subscript"/>
        </w:rPr>
        <w:t>n</w:t>
      </w:r>
      <w:r w:rsidR="002B3CDE">
        <w:t xml:space="preserve"> base vectors</w:t>
      </w:r>
      <w:bookmarkEnd w:id="242"/>
    </w:p>
    <w:p w14:paraId="3D87E9B5" w14:textId="77777777" w:rsidR="002B3CDE" w:rsidRDefault="002B3CDE" w:rsidP="002B3CDE"/>
    <w:p w14:paraId="221DA62A" w14:textId="77777777" w:rsidR="002B3CDE" w:rsidRDefault="002B3CDE" w:rsidP="002B3CDE">
      <w:r>
        <w:t xml:space="preserve">In practical applications, it is sometimes useful to deal with components of tensors which are expanded on the </w:t>
      </w:r>
      <w:r w:rsidRPr="002C1C52">
        <w:t>unit versions</w:t>
      </w:r>
      <w:r>
        <w:t xml:space="preserve"> of the tangent base vectors, </w:t>
      </w:r>
      <w:r w:rsidRPr="008A13F4">
        <w:rPr>
          <w:b/>
        </w:rPr>
        <w:fldChar w:fldCharType="begin"/>
      </w:r>
      <w:r w:rsidRPr="008A13F4">
        <w:rPr>
          <w:b/>
        </w:rPr>
        <w:instrText xml:space="preserve"> EQ \O(e,\S\up2(^))</w:instrText>
      </w:r>
      <w:r w:rsidRPr="008A13F4">
        <w:rPr>
          <w:b/>
        </w:rPr>
        <w:fldChar w:fldCharType="end"/>
      </w:r>
      <w:r>
        <w:rPr>
          <w:rStyle w:val="subscript"/>
        </w:rPr>
        <w:t>n</w:t>
      </w:r>
      <w:r>
        <w:t xml:space="preserve"> ≡  </w:t>
      </w:r>
      <w:r w:rsidRPr="008A13F4">
        <w:rPr>
          <w:b/>
        </w:rPr>
        <w:t>e</w:t>
      </w:r>
      <w:r>
        <w:rPr>
          <w:rStyle w:val="subscript"/>
        </w:rPr>
        <w:t>n</w:t>
      </w:r>
      <w:r>
        <w:t>/ |</w:t>
      </w:r>
      <w:r w:rsidRPr="008A13F4">
        <w:rPr>
          <w:b/>
        </w:rPr>
        <w:t>e</w:t>
      </w:r>
      <w:r>
        <w:rPr>
          <w:rStyle w:val="subscript"/>
        </w:rPr>
        <w:t>n</w:t>
      </w:r>
      <w:r>
        <w:t xml:space="preserve">|  = </w:t>
      </w:r>
      <w:r w:rsidRPr="008A13F4">
        <w:rPr>
          <w:b/>
        </w:rPr>
        <w:t>e</w:t>
      </w:r>
      <w:r>
        <w:rPr>
          <w:rStyle w:val="subscript"/>
        </w:rPr>
        <w:t>n</w:t>
      </w:r>
      <w:r>
        <w:t>/h'</w:t>
      </w:r>
      <w:r>
        <w:rPr>
          <w:rStyle w:val="subscript"/>
        </w:rPr>
        <w:t>n</w:t>
      </w:r>
      <w:r>
        <w:t xml:space="preserve"> . On the one hand, this introduces major complications (see below) since such components are non-covariant (neither contravariant nor covariant nor mixed). On the other hand, since the unit vectors are all dimensionless, all tensor components have the same dimensions, which is very useful in any practical engineering work. We shall refer to such tensor components as "unit-base-vector components". </w:t>
      </w:r>
    </w:p>
    <w:p w14:paraId="667C51D4" w14:textId="77777777" w:rsidR="002B3CDE" w:rsidRDefault="002B3CDE" w:rsidP="002B3CDE"/>
    <w:p w14:paraId="4A5C112D" w14:textId="77777777" w:rsidR="002B3CDE" w:rsidRDefault="002B3CDE" w:rsidP="002B3CDE">
      <w:r>
        <w:t xml:space="preserve">This subject is addressed </w:t>
      </w:r>
      <w:r w:rsidR="002C1C52">
        <w:t>below (E.2.14) and in Section E.8</w:t>
      </w:r>
      <w:r>
        <w:t xml:space="preserve">. We start </w:t>
      </w:r>
      <w:r w:rsidR="002C1C52">
        <w:t xml:space="preserve">with one of the (J.3.1) expansions, </w:t>
      </w:r>
    </w:p>
    <w:p w14:paraId="490BB90C" w14:textId="77777777" w:rsidR="002B3CDE" w:rsidRDefault="002B3CDE" w:rsidP="002B3CDE"/>
    <w:p w14:paraId="61C6E90F" w14:textId="77777777" w:rsidR="002B3CDE" w:rsidRPr="00F72D01" w:rsidRDefault="002B3CDE" w:rsidP="00F72D01">
      <w:pPr>
        <w:tabs>
          <w:tab w:val="left" w:pos="7200"/>
          <w:tab w:val="left" w:pos="7920"/>
          <w:tab w:val="right" w:pos="9270"/>
        </w:tabs>
      </w:pPr>
      <w:r>
        <w:rPr>
          <w:b/>
          <w:color w:val="000000"/>
        </w:rPr>
        <w:tab/>
      </w:r>
      <w:r w:rsidRPr="00C93050">
        <w:rPr>
          <w:b/>
          <w:color w:val="000000"/>
        </w:rPr>
        <w:sym w:font="Symbol" w:char="F0D1"/>
      </w:r>
      <w:r w:rsidRPr="00D96510">
        <w:rPr>
          <w:color w:val="000000"/>
        </w:rPr>
        <w:t>T</w:t>
      </w:r>
      <w:r>
        <w:t xml:space="preserve"> =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t xml:space="preserve">  </w:t>
      </w:r>
      <w:r w:rsidR="00B76994">
        <w:t xml:space="preserve">  = </w:t>
      </w:r>
      <w:r w:rsidR="0062425D">
        <w:t xml:space="preserve"> </w:t>
      </w:r>
      <w:r w:rsidR="00B76994">
        <w:t>Σ</w:t>
      </w:r>
      <w:r w:rsidR="00B76994">
        <w:rPr>
          <w:rStyle w:val="subscript"/>
        </w:rPr>
        <w:t>ijk</w:t>
      </w:r>
      <w:r w:rsidR="00B76994">
        <w:t xml:space="preserve"> </w:t>
      </w:r>
      <w:r w:rsidR="00B76994" w:rsidRPr="001E00EE">
        <w:rPr>
          <w:b/>
        </w:rPr>
        <w:t xml:space="preserve"> </w:t>
      </w:r>
      <w:r w:rsidR="00B76994">
        <w:t>(</w:t>
      </w:r>
      <w:r w:rsidR="00B76994" w:rsidRPr="00EB061B">
        <w:rPr>
          <w:b/>
        </w:rPr>
        <w:sym w:font="Symbol" w:char="F0D1"/>
      </w:r>
      <w:r w:rsidR="00B76994" w:rsidRPr="00D96510">
        <w:t>T</w:t>
      </w:r>
      <w:r w:rsidR="00B76994">
        <w:t>)</w:t>
      </w:r>
      <w:r w:rsidR="00B76994" w:rsidRPr="00B76994">
        <w:t>'</w:t>
      </w:r>
      <w:r w:rsidR="00B76994" w:rsidRPr="00EB061B">
        <w:rPr>
          <w:rStyle w:val="superscript"/>
        </w:rPr>
        <w:t>ijk</w:t>
      </w:r>
      <w:r w:rsidR="00B76994">
        <w:rPr>
          <w:b/>
        </w:rPr>
        <w:t xml:space="preserve"> e</w:t>
      </w:r>
      <w:r w:rsidR="00B76994" w:rsidRPr="00EB061B">
        <w:rPr>
          <w:rStyle w:val="subscript"/>
        </w:rPr>
        <w:t>i</w:t>
      </w:r>
      <w:r w:rsidR="00B76994">
        <w:sym w:font="Symbol" w:char="F0C4"/>
      </w:r>
      <w:r w:rsidR="00B76994">
        <w:rPr>
          <w:b/>
        </w:rPr>
        <w:t>e</w:t>
      </w:r>
      <w:r w:rsidR="00B76994" w:rsidRPr="00EB061B">
        <w:rPr>
          <w:rStyle w:val="subscript"/>
        </w:rPr>
        <w:t>j</w:t>
      </w:r>
      <w:r w:rsidR="00B76994">
        <w:sym w:font="Symbol" w:char="F0C4"/>
      </w:r>
      <w:r w:rsidR="00B76994">
        <w:rPr>
          <w:b/>
        </w:rPr>
        <w:t>e</w:t>
      </w:r>
      <w:r w:rsidR="00B76994" w:rsidRPr="00EB061B">
        <w:rPr>
          <w:rStyle w:val="subscript"/>
        </w:rPr>
        <w:t>k</w:t>
      </w:r>
      <w:r w:rsidR="00B76994">
        <w:tab/>
      </w:r>
      <w:r w:rsidR="00B76994">
        <w:tab/>
      </w:r>
      <w:r w:rsidR="0062425D">
        <w:tab/>
      </w:r>
      <w:r w:rsidR="00B76994">
        <w:tab/>
      </w:r>
      <w:r w:rsidR="00F72D01">
        <w:t>(J.4.1)</w:t>
      </w:r>
    </w:p>
    <w:p w14:paraId="26E7CD47" w14:textId="77777777" w:rsidR="002B3CDE" w:rsidRDefault="002B3CDE" w:rsidP="002B3CDE"/>
    <w:p w14:paraId="25BAD4B1" w14:textId="77777777" w:rsidR="002B3CDE" w:rsidRDefault="002B3CDE" w:rsidP="002B3CDE">
      <w:r>
        <w:t xml:space="preserve">and process it in this manner , </w:t>
      </w:r>
    </w:p>
    <w:p w14:paraId="0B7E511D" w14:textId="77777777" w:rsidR="002B3CDE" w:rsidRDefault="002B3CDE" w:rsidP="002B3CDE"/>
    <w:p w14:paraId="07FA6B9A" w14:textId="77777777" w:rsidR="002B3CDE" w:rsidRDefault="002B3CDE" w:rsidP="002B3CDE">
      <w:r>
        <w:tab/>
        <w:t>=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(h'</w:t>
      </w:r>
      <w:r>
        <w:rPr>
          <w:rStyle w:val="subscript"/>
        </w:rPr>
        <w:t>i</w:t>
      </w:r>
      <w:r>
        <w:rPr>
          <w:b/>
        </w:rPr>
        <w:fldChar w:fldCharType="begin"/>
      </w:r>
      <w:r>
        <w:rPr>
          <w:b/>
        </w:rPr>
        <w:instrText xml:space="preserve"> EQ \O(e,\S\up2(^))</w:instrText>
      </w:r>
      <w:r>
        <w:rPr>
          <w:b/>
        </w:rPr>
        <w:fldChar w:fldCharType="end"/>
      </w:r>
      <w:r w:rsidRPr="00EB061B">
        <w:rPr>
          <w:rStyle w:val="subscript"/>
        </w:rPr>
        <w:t>i</w:t>
      </w:r>
      <w:r>
        <w:t xml:space="preserve">) </w:t>
      </w:r>
      <w:r>
        <w:sym w:font="Symbol" w:char="F0C4"/>
      </w:r>
      <w:r>
        <w:rPr>
          <w:b/>
        </w:rPr>
        <w:t xml:space="preserve"> </w:t>
      </w:r>
      <w:r>
        <w:t>(h'</w:t>
      </w:r>
      <w:r>
        <w:rPr>
          <w:rStyle w:val="subscript"/>
        </w:rPr>
        <w:t>j</w:t>
      </w:r>
      <w:r>
        <w:rPr>
          <w:b/>
        </w:rPr>
        <w:fldChar w:fldCharType="begin"/>
      </w:r>
      <w:r>
        <w:rPr>
          <w:b/>
        </w:rPr>
        <w:instrText xml:space="preserve"> EQ \O(e,\S\up2(^))</w:instrText>
      </w:r>
      <w:r>
        <w:rPr>
          <w:b/>
        </w:rPr>
        <w:fldChar w:fldCharType="end"/>
      </w:r>
      <w:r>
        <w:rPr>
          <w:rStyle w:val="subscript"/>
        </w:rPr>
        <w:t>j</w:t>
      </w:r>
      <w:r>
        <w:t xml:space="preserve">) </w:t>
      </w:r>
      <w:r>
        <w:sym w:font="Symbol" w:char="F0C4"/>
      </w:r>
      <w:r>
        <w:rPr>
          <w:b/>
        </w:rPr>
        <w:t xml:space="preserve"> </w:t>
      </w:r>
      <w:r>
        <w:t>(h'</w:t>
      </w:r>
      <w:r>
        <w:rPr>
          <w:rStyle w:val="subscript"/>
        </w:rPr>
        <w:t>k</w:t>
      </w:r>
      <w:r>
        <w:rPr>
          <w:b/>
        </w:rPr>
        <w:fldChar w:fldCharType="begin"/>
      </w:r>
      <w:r>
        <w:rPr>
          <w:b/>
        </w:rPr>
        <w:instrText xml:space="preserve"> EQ \O(e,\S\up2(^))</w:instrText>
      </w:r>
      <w:r>
        <w:rPr>
          <w:b/>
        </w:rPr>
        <w:fldChar w:fldCharType="end"/>
      </w:r>
      <w:r>
        <w:rPr>
          <w:rStyle w:val="subscript"/>
        </w:rPr>
        <w:t>k</w:t>
      </w:r>
      <w:r>
        <w:t xml:space="preserve">)   </w:t>
      </w:r>
    </w:p>
    <w:p w14:paraId="2CFEB0EA" w14:textId="77777777" w:rsidR="002B3CDE" w:rsidRDefault="002B3CDE" w:rsidP="002B3CDE"/>
    <w:p w14:paraId="41D5BCCD" w14:textId="77777777" w:rsidR="002B3CDE" w:rsidRDefault="002B3CDE" w:rsidP="002B3CDE">
      <w:r>
        <w:tab/>
        <w:t>= Σ</w:t>
      </w:r>
      <w:r>
        <w:rPr>
          <w:rStyle w:val="subscript"/>
        </w:rPr>
        <w:t>ijk</w:t>
      </w:r>
      <w:r>
        <w:t xml:space="preserve"> </w:t>
      </w:r>
      <w:r w:rsidRPr="001E00EE">
        <w:rPr>
          <w:b/>
        </w:rPr>
        <w:t xml:space="preserve"> </w:t>
      </w:r>
      <w:r>
        <w:rPr>
          <w:b/>
        </w:rPr>
        <w:t xml:space="preserve">{ </w:t>
      </w:r>
      <w:r>
        <w:t>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3FB8DC5D" w14:textId="77777777" w:rsidR="002B3CDE" w:rsidRPr="003C321C" w:rsidRDefault="002B3CDE" w:rsidP="002B3CDE"/>
    <w:p w14:paraId="31EAB819" w14:textId="77777777" w:rsidR="002B3CDE" w:rsidRDefault="002B3CDE" w:rsidP="00F72D01">
      <w:pPr>
        <w:tabs>
          <w:tab w:val="left" w:pos="7200"/>
          <w:tab w:val="left" w:pos="7920"/>
          <w:tab w:val="right" w:pos="9270"/>
        </w:tabs>
      </w:pPr>
      <w:r>
        <w:tab/>
        <w:t>= Σ</w:t>
      </w:r>
      <w:r>
        <w:rPr>
          <w:rStyle w:val="subscript"/>
        </w:rPr>
        <w:t>ijk</w:t>
      </w:r>
      <w:r>
        <w:t xml:space="preserve"> </w:t>
      </w:r>
      <w:r w:rsidRPr="001E00EE">
        <w:rPr>
          <w:b/>
        </w:rPr>
        <w:t xml:space="preserve">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r>
        <w:tab/>
        <w:t>where</w:t>
      </w:r>
      <w:r>
        <w:tab/>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w:t>
      </w:r>
      <w:r w:rsidR="00F72D01">
        <w:tab/>
        <w:t>(J.4.</w:t>
      </w:r>
      <w:r w:rsidR="00836A20">
        <w:t>2</w:t>
      </w:r>
      <w:r w:rsidR="00F72D01">
        <w:t>)</w:t>
      </w:r>
    </w:p>
    <w:p w14:paraId="14A56888" w14:textId="77777777" w:rsidR="0084371A" w:rsidRDefault="0084371A" w:rsidP="00F72D01">
      <w:pPr>
        <w:tabs>
          <w:tab w:val="left" w:pos="7200"/>
          <w:tab w:val="left" w:pos="7920"/>
          <w:tab w:val="right" w:pos="9270"/>
        </w:tabs>
      </w:pPr>
    </w:p>
    <w:p w14:paraId="28A7EDE4" w14:textId="77777777" w:rsidR="0084371A" w:rsidRPr="00A845A0" w:rsidRDefault="0084371A" w:rsidP="00F72D01">
      <w:pPr>
        <w:tabs>
          <w:tab w:val="left" w:pos="7200"/>
          <w:tab w:val="left" w:pos="7920"/>
          <w:tab w:val="right" w:pos="9270"/>
        </w:tabs>
      </w:pPr>
      <w:r>
        <w:t xml:space="preserve">If our x'-space coordinate system happens NOT to be orthogonal, then the up/down position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has significance. This is so because, as shown near (E.2.11), these indices are lowered by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For an orthogonal system, one has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δ</w:t>
      </w:r>
      <w:r>
        <w:rPr>
          <w:rStyle w:val="subscript"/>
        </w:rPr>
        <w:t>n,m</w:t>
      </w:r>
      <w:r>
        <w:t xml:space="preserve"> and then the up/down positions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rsidR="00B77034">
        <w:t xml:space="preserve"> all indicate the same number. </w:t>
      </w:r>
      <w:r w:rsidR="007B6AAC">
        <w:t xml:space="preserve">One should not confuse this with the fact that </w:t>
      </w:r>
      <w:r w:rsidR="00A845A0">
        <w:t xml:space="preserve">the </w:t>
      </w:r>
      <w:r w:rsidR="007B6AAC">
        <w:t xml:space="preserve">up/down position </w:t>
      </w:r>
      <w:r w:rsidR="00A845A0">
        <w:t xml:space="preserve">of an index </w:t>
      </w:r>
      <w:r w:rsidR="007B6AAC">
        <w:t xml:space="preserve">on any true </w:t>
      </w:r>
      <w:r w:rsidR="00A845A0">
        <w:t xml:space="preserve">x'-space </w:t>
      </w:r>
      <w:r w:rsidR="007B6AAC">
        <w:t>tensor like (</w:t>
      </w:r>
      <w:r w:rsidR="007B6AAC" w:rsidRPr="00EB061B">
        <w:rPr>
          <w:b/>
        </w:rPr>
        <w:sym w:font="Symbol" w:char="F0D1"/>
      </w:r>
      <w:r w:rsidR="007B6AAC" w:rsidRPr="00D96510">
        <w:t>T</w:t>
      </w:r>
      <w:r w:rsidR="007B6AAC">
        <w:t>)</w:t>
      </w:r>
      <w:r w:rsidR="007B6AAC" w:rsidRPr="00B76994">
        <w:t>'</w:t>
      </w:r>
      <w:r w:rsidR="007B6AAC" w:rsidRPr="00EB061B">
        <w:rPr>
          <w:rStyle w:val="superscript"/>
        </w:rPr>
        <w:t>ijk</w:t>
      </w:r>
      <w:r w:rsidR="00A845A0">
        <w:t xml:space="preserve"> is always significant, whether or not a coordinate system is orthogonal, because in general g'</w:t>
      </w:r>
      <w:r w:rsidR="00A845A0">
        <w:rPr>
          <w:rStyle w:val="subscript"/>
        </w:rPr>
        <w:t>ab</w:t>
      </w:r>
      <w:r w:rsidR="00A845A0">
        <w:t xml:space="preserve"> ≠ δ</w:t>
      </w:r>
      <w:r w:rsidR="00A845A0">
        <w:rPr>
          <w:rStyle w:val="subscript"/>
        </w:rPr>
        <w:t>a,b</w:t>
      </w:r>
      <w:r w:rsidR="00A845A0">
        <w:t xml:space="preserve">. </w:t>
      </w:r>
    </w:p>
    <w:p w14:paraId="4D5E1E6A" w14:textId="77777777" w:rsidR="002B3CDE" w:rsidRDefault="002B3CDE" w:rsidP="002B3CDE">
      <w:r>
        <w:tab/>
        <w:t>Now for convenience later, we make one more definition</w:t>
      </w:r>
      <w:r w:rsidR="00B76994">
        <w:t xml:space="preserve">, </w:t>
      </w:r>
    </w:p>
    <w:p w14:paraId="2EC1B980" w14:textId="77777777" w:rsidR="002B3CDE" w:rsidRDefault="002B3CDE" w:rsidP="002B3CDE"/>
    <w:p w14:paraId="58F63A0A"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B85340">
        <w:rPr>
          <w:rStyle w:val="superscript"/>
        </w:rPr>
        <w:t>ijk</w:t>
      </w:r>
      <w:r>
        <w:rPr>
          <w:rStyle w:val="subscript"/>
        </w:rPr>
        <w:t xml:space="preserve">  </w:t>
      </w:r>
      <w:r>
        <w:t xml:space="preserve">≡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t>(J.4.</w:t>
      </w:r>
      <w:r w:rsidR="00836A20">
        <w:t>3</w:t>
      </w:r>
      <w:r w:rsidR="00F72D01">
        <w:t>)</w:t>
      </w:r>
    </w:p>
    <w:p w14:paraId="791D89F7" w14:textId="77777777" w:rsidR="002B3CDE" w:rsidRDefault="002B3CDE" w:rsidP="002B3CDE"/>
    <w:p w14:paraId="7D42BDFD" w14:textId="77777777" w:rsidR="002B3CDE" w:rsidRPr="00BF2F03" w:rsidRDefault="002B3CDE" w:rsidP="002B3CDE">
      <w:r>
        <w:t>where we follow our convention that the components of unit-base-vector</w:t>
      </w:r>
      <w:r w:rsidR="007B0BD8">
        <w:t xml:space="preserve"> tensors are written in script, see </w:t>
      </w:r>
      <w:r w:rsidR="00D635E1">
        <w:t xml:space="preserve">(E.8.5). </w:t>
      </w:r>
      <w:r>
        <w:t xml:space="preserve">(The symbol </w:t>
      </w:r>
      <w:r w:rsidRPr="003C321C">
        <w:rPr>
          <w:rFonts w:ascii="Script MT Bold" w:hAnsi="Script MT Bold"/>
        </w:rPr>
        <w:t>T</w:t>
      </w:r>
      <w:r>
        <w:t xml:space="preserve"> is a script T , not a "tau" τ. )</w:t>
      </w:r>
    </w:p>
    <w:p w14:paraId="047F9D75" w14:textId="77777777" w:rsidR="002B3CDE" w:rsidRDefault="002B3CDE" w:rsidP="002B3CDE">
      <w:r>
        <w:tab/>
        <w:t>Similarly, we can write the unit-base-vector expansion for a rank-2 tensor T</w:t>
      </w:r>
      <w:r w:rsidR="00D635E1">
        <w:t>,</w:t>
      </w:r>
    </w:p>
    <w:p w14:paraId="2EC83F70" w14:textId="77777777" w:rsidR="002B3CDE" w:rsidRDefault="002B3CDE" w:rsidP="002B3CDE"/>
    <w:p w14:paraId="53366C6D" w14:textId="77777777" w:rsidR="002B3CDE" w:rsidRPr="00F72D01" w:rsidRDefault="002B3CDE" w:rsidP="00F72D01">
      <w:pPr>
        <w:tabs>
          <w:tab w:val="left" w:pos="7200"/>
          <w:tab w:val="left" w:pos="7920"/>
          <w:tab w:val="right" w:pos="9270"/>
        </w:tabs>
      </w:pPr>
      <w:r>
        <w:tab/>
        <w:t>T = Σ</w:t>
      </w:r>
      <w:r>
        <w:rPr>
          <w:rStyle w:val="subscript"/>
        </w:rPr>
        <w:t>ij</w:t>
      </w:r>
      <w:r>
        <w:t xml:space="preserve"> </w:t>
      </w:r>
      <w:r w:rsidRPr="001E00EE">
        <w:rPr>
          <w:b/>
        </w:rPr>
        <w:t xml:space="preserve"> </w:t>
      </w:r>
      <w:r>
        <w:rPr>
          <w:b/>
        </w:rPr>
        <w:t xml:space="preserve"> [</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w:t>
      </w:r>
      <w:r>
        <w:tab/>
        <w:t>where</w:t>
      </w:r>
      <w:r>
        <w:tab/>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rsidR="00F72D01">
        <w:tab/>
      </w:r>
      <w:r w:rsidR="00F72D01">
        <w:tab/>
      </w:r>
      <w:r w:rsidR="00F72D01">
        <w:tab/>
      </w:r>
      <w:r w:rsidR="00F72D01">
        <w:tab/>
        <w:t>(J.4.</w:t>
      </w:r>
      <w:r w:rsidR="00836A20">
        <w:t>4</w:t>
      </w:r>
      <w:r w:rsidR="00F72D01">
        <w:t>)</w:t>
      </w:r>
    </w:p>
    <w:p w14:paraId="69EA6909" w14:textId="77777777" w:rsidR="002B3CDE" w:rsidRDefault="002B3CDE" w:rsidP="002B3CDE"/>
    <w:p w14:paraId="60CC7D7F" w14:textId="77777777" w:rsidR="002B3CDE" w:rsidRDefault="0062425D" w:rsidP="002B3CDE">
      <w:r>
        <w:t>with</w:t>
      </w:r>
      <w:r w:rsidR="002B3CDE">
        <w:t xml:space="preserve"> the definition</w:t>
      </w:r>
    </w:p>
    <w:p w14:paraId="1FF75B50" w14:textId="77777777" w:rsidR="002B3CDE" w:rsidRDefault="002B3CDE" w:rsidP="002B3CDE"/>
    <w:p w14:paraId="6F76CE4C"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B85340">
        <w:rPr>
          <w:rStyle w:val="superscript"/>
        </w:rPr>
        <w:t>ij</w:t>
      </w:r>
      <w:r>
        <w:t xml:space="preserve"> ≡ </w:t>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 xml:space="preserve">  .</w:t>
      </w:r>
      <w:r w:rsidR="00F72D01">
        <w:tab/>
      </w:r>
      <w:r w:rsidR="00F72D01">
        <w:tab/>
      </w:r>
      <w:r w:rsidR="00F72D01">
        <w:tab/>
      </w:r>
      <w:r w:rsidR="00F72D01">
        <w:tab/>
      </w:r>
      <w:r w:rsidR="00F72D01">
        <w:tab/>
      </w:r>
      <w:r w:rsidR="00F72D01">
        <w:tab/>
        <w:t>(J.4.</w:t>
      </w:r>
      <w:r w:rsidR="00836A20">
        <w:t>5</w:t>
      </w:r>
      <w:r w:rsidR="00F72D01">
        <w:t>)</w:t>
      </w:r>
    </w:p>
    <w:p w14:paraId="3BD52954" w14:textId="77777777" w:rsidR="002B3CDE" w:rsidRDefault="002B3CDE" w:rsidP="002B3CDE"/>
    <w:p w14:paraId="7B9F4EC2" w14:textId="77777777" w:rsidR="002B3CDE" w:rsidRDefault="002B3CDE" w:rsidP="002B3CDE">
      <w:r>
        <w:t xml:space="preserve">Finally, for a vector </w:t>
      </w:r>
      <w:r w:rsidRPr="005F4C5C">
        <w:rPr>
          <w:b/>
        </w:rPr>
        <w:t>v</w:t>
      </w:r>
      <w:r>
        <w:t xml:space="preserve">, </w:t>
      </w:r>
    </w:p>
    <w:p w14:paraId="299D611D" w14:textId="77777777" w:rsidR="002B3CDE" w:rsidRDefault="002B3CDE" w:rsidP="002B3CDE"/>
    <w:p w14:paraId="15A35A19"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t xml:space="preserve"> </w:t>
      </w:r>
      <w:r w:rsidRPr="001E00EE">
        <w:rPr>
          <w:b/>
        </w:rPr>
        <w:t xml:space="preserve">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 xml:space="preserve">   </w:t>
      </w:r>
      <w:r>
        <w:tab/>
        <w:t>where</w:t>
      </w:r>
      <w:r>
        <w:tab/>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sidR="00F72D01">
        <w:tab/>
      </w:r>
      <w:r w:rsidR="00F72D01">
        <w:tab/>
      </w:r>
      <w:r w:rsidR="00F72D01">
        <w:tab/>
      </w:r>
      <w:r w:rsidR="00F72D01">
        <w:tab/>
      </w:r>
      <w:r w:rsidR="00F72D01">
        <w:tab/>
      </w:r>
      <w:r w:rsidR="00F72D01">
        <w:tab/>
        <w:t>(J.4.</w:t>
      </w:r>
      <w:r w:rsidR="00836A20">
        <w:t>6</w:t>
      </w:r>
      <w:r w:rsidR="00F72D01">
        <w:t>)</w:t>
      </w:r>
    </w:p>
    <w:p w14:paraId="36C42C47" w14:textId="77777777" w:rsidR="002B3CDE" w:rsidRDefault="002B3CDE" w:rsidP="002B3CDE"/>
    <w:p w14:paraId="1EE3664E" w14:textId="77777777" w:rsidR="002B3CDE" w:rsidRDefault="002B3CDE" w:rsidP="002B3CDE">
      <w:r>
        <w:t>with the definition</w:t>
      </w:r>
    </w:p>
    <w:p w14:paraId="14D86EE4" w14:textId="77777777" w:rsidR="002B3CDE" w:rsidRDefault="002B3CDE" w:rsidP="002B3CDE"/>
    <w:p w14:paraId="4E22EF47" w14:textId="77777777" w:rsidR="002B3CDE" w:rsidRDefault="002B3CDE" w:rsidP="00F72D01">
      <w:pPr>
        <w:tabs>
          <w:tab w:val="left" w:pos="7200"/>
          <w:tab w:val="left" w:pos="7920"/>
          <w:tab w:val="right" w:pos="9270"/>
        </w:tabs>
      </w:pPr>
      <w:r>
        <w:tab/>
      </w:r>
      <w:r w:rsidRPr="005F4C5C">
        <w:rPr>
          <w:rFonts w:ascii="Script MT Bold" w:hAnsi="Script MT Bold"/>
          <w:sz w:val="24"/>
          <w:szCs w:val="24"/>
        </w:rPr>
        <w:t>v</w:t>
      </w:r>
      <w:r>
        <w:t>'</w:t>
      </w:r>
      <w:r w:rsidRPr="00B85340">
        <w:rPr>
          <w:rStyle w:val="superscript"/>
        </w:rPr>
        <w:t>i</w:t>
      </w:r>
      <w:r>
        <w:t xml:space="preserve"> ≡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t xml:space="preserve"> = h'</w:t>
      </w:r>
      <w:r>
        <w:rPr>
          <w:rStyle w:val="subscript"/>
        </w:rPr>
        <w:t>i</w:t>
      </w:r>
      <w:r>
        <w:t xml:space="preserve"> v'</w:t>
      </w:r>
      <w:r>
        <w:rPr>
          <w:rStyle w:val="superscript"/>
        </w:rPr>
        <w:t>i</w:t>
      </w:r>
      <w:r>
        <w:t xml:space="preserve">  .</w:t>
      </w:r>
      <w:r w:rsidR="00F72D01">
        <w:tab/>
      </w:r>
      <w:r w:rsidR="00F72D01">
        <w:tab/>
      </w:r>
      <w:r w:rsidR="00F72D01">
        <w:tab/>
      </w:r>
      <w:r w:rsidR="00F72D01">
        <w:tab/>
      </w:r>
      <w:r w:rsidR="00F72D01">
        <w:tab/>
      </w:r>
      <w:r w:rsidR="00F72D01">
        <w:tab/>
      </w:r>
      <w:r w:rsidR="00F72D01">
        <w:tab/>
        <w:t>(J.4.</w:t>
      </w:r>
      <w:r w:rsidR="00836A20">
        <w:t>7</w:t>
      </w:r>
      <w:r w:rsidR="00F72D01">
        <w:t>)</w:t>
      </w:r>
    </w:p>
    <w:p w14:paraId="2D425774" w14:textId="77777777" w:rsidR="002B3CDE" w:rsidRPr="00030007" w:rsidRDefault="002B3CDE" w:rsidP="002B3CDE">
      <w:pPr>
        <w:rPr>
          <w:b/>
        </w:rPr>
      </w:pPr>
    </w:p>
    <w:p w14:paraId="6521BCC1" w14:textId="77777777" w:rsidR="002B3CDE" w:rsidRDefault="002B3CDE" w:rsidP="002B3CDE">
      <w:r>
        <w:t xml:space="preserve">In terms of the scripted unit-base-vector components, our three expansions are: </w:t>
      </w:r>
    </w:p>
    <w:p w14:paraId="5A531A1E" w14:textId="77777777" w:rsidR="002B3CDE" w:rsidRDefault="002B3CDE" w:rsidP="002B3CDE"/>
    <w:p w14:paraId="411DE137" w14:textId="77777777" w:rsidR="002B3CDE" w:rsidRPr="005F4C5C" w:rsidRDefault="002B3CDE" w:rsidP="002B3CDE">
      <w:r>
        <w:tab/>
      </w:r>
      <w:r w:rsidRPr="00C93050">
        <w:rPr>
          <w:b/>
          <w:color w:val="000000"/>
        </w:rPr>
        <w:sym w:font="Symbol" w:char="F0D1"/>
      </w:r>
      <w:r w:rsidRPr="00D96510">
        <w:rPr>
          <w:color w:val="000000"/>
        </w:rPr>
        <w:t>T</w:t>
      </w:r>
      <w:r>
        <w:t xml:space="preserve"> = Σ</w:t>
      </w:r>
      <w:r>
        <w:rPr>
          <w:rStyle w:val="subscript"/>
        </w:rPr>
        <w:t>ijk</w:t>
      </w:r>
      <w:r>
        <w:t xml:space="preserve"> (</w:t>
      </w:r>
      <w:r w:rsidRPr="003C321C">
        <w:rPr>
          <w:b/>
          <w:i/>
        </w:rPr>
        <w:sym w:font="Symbol" w:char="F0D1"/>
      </w:r>
      <w:r w:rsidRPr="003C321C">
        <w:rPr>
          <w:rFonts w:ascii="Script MT Bold" w:hAnsi="Script MT Bold"/>
        </w:rPr>
        <w:t>T</w:t>
      </w:r>
      <w:r>
        <w:t>)'</w:t>
      </w:r>
      <w:r w:rsidRPr="00553C5A">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ab/>
      </w:r>
      <w:r>
        <w:tab/>
        <w:t>(</w:t>
      </w:r>
      <w:r w:rsidRPr="003C321C">
        <w:rPr>
          <w:b/>
          <w:i/>
        </w:rPr>
        <w:sym w:font="Symbol" w:char="F0D1"/>
      </w:r>
      <w:r w:rsidRPr="003C321C">
        <w:rPr>
          <w:rFonts w:ascii="Script MT Bold" w:hAnsi="Script MT Bold"/>
        </w:rPr>
        <w:t>T</w:t>
      </w:r>
      <w:r>
        <w:t>)'</w:t>
      </w:r>
      <w:r w:rsidRPr="00553C5A">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p>
    <w:p w14:paraId="3255DF89" w14:textId="77777777" w:rsidR="002B3CDE" w:rsidRDefault="002B3CDE" w:rsidP="002B3CDE"/>
    <w:p w14:paraId="236D5B78" w14:textId="77777777" w:rsidR="002B3CDE" w:rsidRPr="005F4C5C" w:rsidRDefault="002B3CDE" w:rsidP="002B3CDE">
      <w:r>
        <w:tab/>
        <w:t>T = Σ</w:t>
      </w:r>
      <w:r>
        <w:rPr>
          <w:rStyle w:val="subscript"/>
        </w:rPr>
        <w:t>ij</w:t>
      </w:r>
      <w:r>
        <w:t xml:space="preserve"> </w:t>
      </w:r>
      <w:r w:rsidRPr="005F4C5C">
        <w:rPr>
          <w:rFonts w:ascii="Script MT Bold" w:hAnsi="Script MT Bold"/>
        </w:rPr>
        <w:t>T</w:t>
      </w:r>
      <w:r>
        <w:t>'</w:t>
      </w:r>
      <w:r w:rsidRPr="00553C5A">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Pr>
          <w:rStyle w:val="subscript"/>
        </w:rPr>
        <w:t xml:space="preserve"> </w:t>
      </w:r>
      <w:r>
        <w:tab/>
      </w:r>
      <w:r>
        <w:tab/>
      </w:r>
      <w:r>
        <w:tab/>
      </w:r>
      <w:r w:rsidRPr="005F4C5C">
        <w:rPr>
          <w:rFonts w:ascii="Script MT Bold" w:hAnsi="Script MT Bold"/>
        </w:rPr>
        <w:t>T</w:t>
      </w:r>
      <w:r>
        <w:t>'</w:t>
      </w:r>
      <w:r w:rsidRPr="00553C5A">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p>
    <w:p w14:paraId="355AD61F" w14:textId="77777777" w:rsidR="002B3CDE" w:rsidRDefault="002B3CDE" w:rsidP="002B3CDE"/>
    <w:p w14:paraId="78D540B2"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rPr>
          <w:b/>
        </w:rPr>
        <w:t xml:space="preserve"> </w:t>
      </w:r>
      <w:r w:rsidRPr="005F4C5C">
        <w:rPr>
          <w:rFonts w:ascii="Script MT Bold" w:hAnsi="Script MT Bold"/>
          <w:sz w:val="24"/>
          <w:szCs w:val="24"/>
        </w:rPr>
        <w:t>v</w:t>
      </w:r>
      <w:r>
        <w:t>'</w:t>
      </w:r>
      <w:r w:rsidRPr="00553C5A">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ab/>
      </w:r>
      <w:r>
        <w:tab/>
      </w:r>
      <w:r>
        <w:tab/>
      </w:r>
      <w:r>
        <w:tab/>
      </w:r>
      <w:r w:rsidRPr="005F4C5C">
        <w:rPr>
          <w:rFonts w:ascii="Script MT Bold" w:hAnsi="Script MT Bold"/>
          <w:sz w:val="24"/>
          <w:szCs w:val="24"/>
        </w:rPr>
        <w:t>v</w:t>
      </w:r>
      <w:r>
        <w:t>'</w:t>
      </w:r>
      <w:r w:rsidRPr="00553C5A">
        <w:rPr>
          <w:rStyle w:val="superscript"/>
        </w:rPr>
        <w:t>i</w:t>
      </w:r>
      <w:r>
        <w:t xml:space="preserve"> = h'</w:t>
      </w:r>
      <w:r>
        <w:rPr>
          <w:rStyle w:val="subscript"/>
        </w:rPr>
        <w:t>i</w:t>
      </w:r>
      <w:r>
        <w:t xml:space="preserve"> v'</w:t>
      </w:r>
      <w:r>
        <w:rPr>
          <w:rStyle w:val="superscript"/>
        </w:rPr>
        <w:t>i </w:t>
      </w:r>
      <w:r>
        <w:t xml:space="preserve"> .</w:t>
      </w:r>
      <w:r w:rsidR="00F72D01">
        <w:tab/>
      </w:r>
      <w:r w:rsidR="00F72D01">
        <w:tab/>
      </w:r>
      <w:r w:rsidR="00F72D01">
        <w:tab/>
      </w:r>
      <w:r w:rsidR="00F72D01">
        <w:tab/>
      </w:r>
      <w:r w:rsidR="00F72D01">
        <w:tab/>
        <w:t>(J.4.</w:t>
      </w:r>
      <w:r w:rsidR="00836A20">
        <w:t>8</w:t>
      </w:r>
      <w:r w:rsidR="00F72D01">
        <w:t>)</w:t>
      </w:r>
    </w:p>
    <w:p w14:paraId="281FD9E9" w14:textId="77777777" w:rsidR="002B3CDE" w:rsidRDefault="002B3CDE" w:rsidP="002B3CDE">
      <w:pPr>
        <w:rPr>
          <w:rStyle w:val="superscript"/>
        </w:rPr>
      </w:pPr>
    </w:p>
    <w:p w14:paraId="68F79330" w14:textId="77777777" w:rsidR="002B3CDE" w:rsidRDefault="002B3CDE" w:rsidP="002B3CDE">
      <w:r>
        <w:t xml:space="preserve">The scripted tensor components have indices which are integers, i = 1,2...N. Once we actually </w:t>
      </w:r>
      <w:r w:rsidRPr="00AE371F">
        <w:rPr>
          <w:i/>
        </w:rPr>
        <w:t>select</w:t>
      </w:r>
      <w:r>
        <w:t xml:space="preserve"> a particular curvilinear coordinate system, one can replace the indices with curvilinear coordinate names and then, since those names </w:t>
      </w:r>
      <w:r w:rsidRPr="00AE371F">
        <w:rPr>
          <w:i/>
        </w:rPr>
        <w:t>indicate</w:t>
      </w:r>
      <w:r>
        <w:t xml:space="preserve"> that one is talking about x'-space components, and since we just assume we are dealing with unit-base-vector components, </w:t>
      </w:r>
      <w:r w:rsidR="005C7D98">
        <w:t xml:space="preserve">both </w:t>
      </w:r>
      <w:r>
        <w:t>the script and the prime</w:t>
      </w:r>
      <w:r w:rsidR="00553C5A">
        <w:t xml:space="preserve"> position </w:t>
      </w:r>
      <w:r>
        <w:t>can be dropped. For example, in spherical coordinates with 1,2,3 = r,θ,φ one can write</w:t>
      </w:r>
    </w:p>
    <w:p w14:paraId="7CD68694" w14:textId="77777777" w:rsidR="002B3CDE" w:rsidRDefault="002B3CDE" w:rsidP="002B3CDE"/>
    <w:p w14:paraId="4CF5DC6B" w14:textId="77777777" w:rsidR="002B3CDE" w:rsidRDefault="002B3CDE" w:rsidP="002B3CDE">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C93050">
        <w:rPr>
          <w:b/>
          <w:color w:val="000000"/>
        </w:rPr>
        <w:sym w:font="Symbol" w:char="F0D1"/>
      </w:r>
      <w:r w:rsidRPr="00D96510">
        <w:rPr>
          <w:color w:val="000000"/>
        </w:rPr>
        <w:t>T</w:t>
      </w:r>
      <w:r>
        <w:rPr>
          <w:color w:val="000000"/>
        </w:rPr>
        <w:t>)</w:t>
      </w:r>
      <w:r w:rsidRPr="005C7D98">
        <w:rPr>
          <w:rStyle w:val="superscript"/>
        </w:rPr>
        <w:t>rθφ</w:t>
      </w:r>
    </w:p>
    <w:p w14:paraId="0F15CA11" w14:textId="77777777" w:rsidR="002B3CDE" w:rsidRPr="00AE064D" w:rsidRDefault="002B3CDE" w:rsidP="002B3CDE">
      <w:pPr>
        <w:rPr>
          <w:rStyle w:val="subscript"/>
          <w:b w:val="0"/>
        </w:rPr>
      </w:pPr>
      <w:r>
        <w:tab/>
      </w:r>
      <w:r w:rsidRPr="005F4C5C">
        <w:rPr>
          <w:rFonts w:ascii="Script MT Bold" w:hAnsi="Script MT Bold"/>
        </w:rPr>
        <w:t>T</w:t>
      </w:r>
      <w:r>
        <w:t>'</w:t>
      </w:r>
      <w:r w:rsidRPr="00553C5A">
        <w:rPr>
          <w:rStyle w:val="superscript"/>
        </w:rPr>
        <w:t>12</w:t>
      </w:r>
      <w:r>
        <w:t xml:space="preserve"> = T</w:t>
      </w:r>
      <w:r w:rsidRPr="005C7D98">
        <w:rPr>
          <w:rStyle w:val="superscript"/>
        </w:rPr>
        <w:t>rθ</w:t>
      </w:r>
      <w:r>
        <w:tab/>
      </w:r>
      <w:r>
        <w:tab/>
      </w:r>
      <w:r w:rsidRPr="005F4C5C">
        <w:rPr>
          <w:rFonts w:ascii="Script MT Bold" w:hAnsi="Script MT Bold"/>
        </w:rPr>
        <w:t>T</w:t>
      </w:r>
      <w:r>
        <w:t>'</w:t>
      </w:r>
      <w:r w:rsidRPr="00553C5A">
        <w:rPr>
          <w:rStyle w:val="superscript"/>
        </w:rPr>
        <w:t>11</w:t>
      </w:r>
      <w:r>
        <w:t xml:space="preserve"> = T</w:t>
      </w:r>
      <w:r w:rsidRPr="005C7D98">
        <w:rPr>
          <w:rStyle w:val="superscript"/>
        </w:rPr>
        <w:t>rr</w:t>
      </w:r>
    </w:p>
    <w:p w14:paraId="51F5B5CE" w14:textId="77777777" w:rsidR="002B3CDE" w:rsidRDefault="002B3CDE" w:rsidP="00F72D0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5C7D98">
        <w:rPr>
          <w:rStyle w:val="super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5C7D98">
        <w:rPr>
          <w:rStyle w:val="superscript"/>
        </w:rPr>
        <w:t>r</w:t>
      </w:r>
      <w:r>
        <w:t xml:space="preserve"> </w:t>
      </w:r>
      <w:r w:rsidR="00F72D01">
        <w:tab/>
      </w:r>
      <w:r w:rsidR="003229C1">
        <w:t xml:space="preserve"> </w:t>
      </w:r>
      <w:r w:rsidR="00F72D01">
        <w:tab/>
      </w:r>
      <w:r w:rsidR="00F72D01">
        <w:tab/>
      </w:r>
      <w:r w:rsidR="00F72D01">
        <w:tab/>
      </w:r>
      <w:r w:rsidR="00F72D01">
        <w:tab/>
      </w:r>
      <w:r w:rsidR="00F72D01">
        <w:tab/>
      </w:r>
      <w:r w:rsidR="00F72D01">
        <w:tab/>
      </w:r>
      <w:r w:rsidR="00F72D01">
        <w:tab/>
        <w:t>(J.4.</w:t>
      </w:r>
      <w:r w:rsidR="00836A20">
        <w:t>9</w:t>
      </w:r>
      <w:r w:rsidR="00F72D01">
        <w:t>)</w:t>
      </w:r>
    </w:p>
    <w:p w14:paraId="5A4C928D" w14:textId="77777777" w:rsidR="005C7D98" w:rsidRDefault="005C7D98" w:rsidP="00F72D01">
      <w:pPr>
        <w:tabs>
          <w:tab w:val="left" w:pos="7200"/>
          <w:tab w:val="left" w:pos="7920"/>
          <w:tab w:val="right" w:pos="9270"/>
        </w:tabs>
      </w:pPr>
    </w:p>
    <w:p w14:paraId="469F0895" w14:textId="77777777" w:rsidR="005C7D98" w:rsidRDefault="005C7D98" w:rsidP="00F72D01">
      <w:pPr>
        <w:tabs>
          <w:tab w:val="left" w:pos="7200"/>
          <w:tab w:val="left" w:pos="7920"/>
          <w:tab w:val="right" w:pos="9270"/>
        </w:tabs>
      </w:pPr>
      <w:r>
        <w:t xml:space="preserve">As noted </w:t>
      </w:r>
      <w:r w:rsidR="003229C1">
        <w:t>below (J.4.2)</w:t>
      </w:r>
      <w:r>
        <w:t xml:space="preserve">, if a curvilinear coordinate system is orthogonal </w:t>
      </w:r>
      <w:r w:rsidR="003229C1">
        <w:t>(and this is generally the case, and is certainly the case for spherical coordinates)</w:t>
      </w:r>
      <w:r>
        <w:t xml:space="preserve">, then </w:t>
      </w:r>
      <w:r w:rsidR="003229C1">
        <w:t>the up/down position does not matter and one writes</w:t>
      </w:r>
    </w:p>
    <w:p w14:paraId="5E192268" w14:textId="77777777" w:rsidR="003229C1" w:rsidRDefault="003229C1" w:rsidP="00F72D01">
      <w:pPr>
        <w:tabs>
          <w:tab w:val="left" w:pos="7200"/>
          <w:tab w:val="left" w:pos="7920"/>
          <w:tab w:val="right" w:pos="9270"/>
        </w:tabs>
      </w:pPr>
    </w:p>
    <w:p w14:paraId="0549C74D" w14:textId="77777777" w:rsidR="003229C1" w:rsidRDefault="003229C1" w:rsidP="003229C1">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3C321C">
        <w:rPr>
          <w:b/>
          <w:i/>
        </w:rPr>
        <w:sym w:font="Symbol" w:char="F0D1"/>
      </w:r>
      <w:r w:rsidRPr="003C321C">
        <w:rPr>
          <w:rFonts w:ascii="Script MT Bold" w:hAnsi="Script MT Bold"/>
        </w:rPr>
        <w:t>T</w:t>
      </w:r>
      <w:r>
        <w:t>)'</w:t>
      </w:r>
      <w:r w:rsidRPr="003229C1">
        <w:rPr>
          <w:rStyle w:val="subscript"/>
        </w:rPr>
        <w:t>123</w:t>
      </w:r>
      <w:r>
        <w:t xml:space="preserve"> = (</w:t>
      </w:r>
      <w:r w:rsidRPr="00C93050">
        <w:rPr>
          <w:b/>
          <w:color w:val="000000"/>
        </w:rPr>
        <w:sym w:font="Symbol" w:char="F0D1"/>
      </w:r>
      <w:r w:rsidRPr="00D96510">
        <w:rPr>
          <w:color w:val="000000"/>
        </w:rPr>
        <w:t>T</w:t>
      </w:r>
      <w:r>
        <w:rPr>
          <w:color w:val="000000"/>
        </w:rPr>
        <w:t>)</w:t>
      </w:r>
      <w:r w:rsidRPr="003229C1">
        <w:rPr>
          <w:rStyle w:val="subscript"/>
        </w:rPr>
        <w:t>rθφ</w:t>
      </w:r>
    </w:p>
    <w:p w14:paraId="7A6F8E70" w14:textId="77777777" w:rsidR="003229C1" w:rsidRPr="00AE064D" w:rsidRDefault="003229C1" w:rsidP="003229C1">
      <w:pPr>
        <w:rPr>
          <w:rStyle w:val="subscript"/>
          <w:b w:val="0"/>
        </w:rPr>
      </w:pPr>
      <w:r>
        <w:tab/>
      </w:r>
      <w:r w:rsidRPr="005F4C5C">
        <w:rPr>
          <w:rFonts w:ascii="Script MT Bold" w:hAnsi="Script MT Bold"/>
        </w:rPr>
        <w:t>T</w:t>
      </w:r>
      <w:r>
        <w:t>'</w:t>
      </w:r>
      <w:r w:rsidRPr="00553C5A">
        <w:rPr>
          <w:rStyle w:val="superscript"/>
        </w:rPr>
        <w:t>12</w:t>
      </w:r>
      <w:r>
        <w:t xml:space="preserve"> = T</w:t>
      </w:r>
      <w:r w:rsidRPr="003229C1">
        <w:rPr>
          <w:rStyle w:val="subscript"/>
        </w:rPr>
        <w:t>rθ</w:t>
      </w:r>
      <w:r>
        <w:tab/>
      </w:r>
      <w:r>
        <w:tab/>
      </w:r>
      <w:r w:rsidRPr="005F4C5C">
        <w:rPr>
          <w:rFonts w:ascii="Script MT Bold" w:hAnsi="Script MT Bold"/>
        </w:rPr>
        <w:t>T</w:t>
      </w:r>
      <w:r>
        <w:t>'</w:t>
      </w:r>
      <w:r w:rsidRPr="00553C5A">
        <w:rPr>
          <w:rStyle w:val="superscript"/>
        </w:rPr>
        <w:t>11</w:t>
      </w:r>
      <w:r>
        <w:t xml:space="preserve"> = T</w:t>
      </w:r>
      <w:r w:rsidRPr="003229C1">
        <w:rPr>
          <w:rStyle w:val="subscript"/>
        </w:rPr>
        <w:t>rr</w:t>
      </w:r>
    </w:p>
    <w:p w14:paraId="24B86B1B" w14:textId="77777777" w:rsidR="003229C1" w:rsidRDefault="003229C1" w:rsidP="003229C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3229C1">
        <w:rPr>
          <w:rStyle w:val="sub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3229C1">
        <w:rPr>
          <w:rStyle w:val="subscript"/>
        </w:rPr>
        <w:t>r</w:t>
      </w:r>
      <w:r>
        <w:t xml:space="preserve"> </w:t>
      </w:r>
      <w:r w:rsidR="00D635E1">
        <w:t xml:space="preserve"> .</w:t>
      </w:r>
      <w:r>
        <w:tab/>
      </w:r>
      <w:r>
        <w:tab/>
      </w:r>
      <w:r>
        <w:tab/>
      </w:r>
      <w:r>
        <w:tab/>
      </w:r>
      <w:r>
        <w:tab/>
      </w:r>
      <w:r>
        <w:tab/>
      </w:r>
      <w:r>
        <w:tab/>
      </w:r>
      <w:r>
        <w:tab/>
        <w:t>(J.4.10)</w:t>
      </w:r>
    </w:p>
    <w:p w14:paraId="51F1AD92" w14:textId="77777777" w:rsidR="002B3CDE" w:rsidRDefault="002B3CDE" w:rsidP="002B3CDE"/>
    <w:p w14:paraId="3F9C8DCF" w14:textId="77777777" w:rsidR="002B3CDE" w:rsidRPr="00AB65FA" w:rsidRDefault="002B3CDE" w:rsidP="002B3CDE">
      <w:r>
        <w:t>Notice that the scripted forms are always necessary when summations like Σ</w:t>
      </w:r>
      <w:r>
        <w:rPr>
          <w:rStyle w:val="subscript"/>
        </w:rPr>
        <w:t>ijk</w:t>
      </w:r>
      <w:r>
        <w:t xml:space="preserve"> are involved, unless one is willing to write out all the terms in the sum, which is a bit clumsy. The continuum mechanics book of Lai</w:t>
      </w:r>
      <w:r w:rsidR="00377A0A">
        <w:rPr>
          <w:i/>
        </w:rPr>
        <w:t xml:space="preserve"> et</w:t>
      </w:r>
      <w:r w:rsidR="0062425D" w:rsidRPr="0062425D">
        <w:rPr>
          <w:i/>
        </w:rPr>
        <w:t xml:space="preserve"> al</w:t>
      </w:r>
      <w:r w:rsidR="0062425D">
        <w:t>.</w:t>
      </w:r>
      <w:r>
        <w:t>,</w:t>
      </w:r>
      <w:r w:rsidRPr="00B77034">
        <w:rPr>
          <w:color w:val="000000"/>
        </w:rPr>
        <w:t xml:space="preserve"> which we shall refer to below, a</w:t>
      </w:r>
      <w:r>
        <w:t xml:space="preserve">voids summations in curvilinear coordinates and thus has no need for our scripted components. </w:t>
      </w:r>
    </w:p>
    <w:p w14:paraId="73F91AE2" w14:textId="77777777" w:rsidR="002B3CDE" w:rsidRPr="00AE371F" w:rsidRDefault="002B3CDE" w:rsidP="002B3CDE">
      <w:pPr>
        <w:rPr>
          <w:rStyle w:val="subscript"/>
        </w:rPr>
      </w:pPr>
      <w:r>
        <w:rPr>
          <w:rStyle w:val="subscript"/>
        </w:rPr>
        <w:tab/>
      </w:r>
    </w:p>
    <w:p w14:paraId="36894464" w14:textId="77777777" w:rsidR="002B3CDE" w:rsidRDefault="00F72D01" w:rsidP="002B3CDE">
      <w:pPr>
        <w:pStyle w:val="Heading3"/>
      </w:pPr>
      <w:bookmarkStart w:id="243" w:name="_Toc451453138"/>
      <w:r>
        <w:t>J.5</w:t>
      </w:r>
      <w:r w:rsidR="002B3CDE">
        <w:t xml:space="preserve"> Total time derivative equation written in unit-base-vector curvilinear components</w:t>
      </w:r>
      <w:bookmarkEnd w:id="243"/>
    </w:p>
    <w:p w14:paraId="4B118692" w14:textId="77777777" w:rsidR="002B3CDE" w:rsidRDefault="002B3CDE" w:rsidP="002B3CDE"/>
    <w:p w14:paraId="7A646B7F" w14:textId="77777777" w:rsidR="002B3CDE" w:rsidRDefault="002B3CDE" w:rsidP="002B3CDE">
      <w:r>
        <w:t>Recall from</w:t>
      </w:r>
      <w:r w:rsidRPr="00C67A97">
        <w:rPr>
          <w:color w:val="000000"/>
        </w:rPr>
        <w:t xml:space="preserve"> </w:t>
      </w:r>
      <w:r w:rsidR="00C67A97" w:rsidRPr="00C67A97">
        <w:rPr>
          <w:color w:val="000000"/>
        </w:rPr>
        <w:t>(J.2.3)</w:t>
      </w:r>
      <w:r w:rsidRPr="00C67A97">
        <w:rPr>
          <w:color w:val="000000"/>
        </w:rPr>
        <w:t xml:space="preserve"> </w:t>
      </w:r>
      <w:r>
        <w:t>our prototype time derivative equation of interest in x'-space</w:t>
      </w:r>
      <w:r w:rsidR="00C67A97">
        <w:t xml:space="preserve">, </w:t>
      </w:r>
    </w:p>
    <w:p w14:paraId="797CECE1" w14:textId="77777777" w:rsidR="002B3CDE" w:rsidRDefault="002B3CDE" w:rsidP="002B3CDE"/>
    <w:p w14:paraId="48987CC8" w14:textId="77777777" w:rsidR="002B3CDE" w:rsidRPr="00F72D01" w:rsidRDefault="002B3CDE" w:rsidP="00F72D01">
      <w:pPr>
        <w:tabs>
          <w:tab w:val="left" w:pos="7200"/>
          <w:tab w:val="left" w:pos="7920"/>
          <w:tab w:val="right" w:pos="9270"/>
        </w:tabs>
      </w:pPr>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(J.5.1)</w:t>
      </w:r>
    </w:p>
    <w:p w14:paraId="1CF7E70A" w14:textId="77777777" w:rsidR="002B3CDE" w:rsidRDefault="002B3CDE" w:rsidP="002B3CDE"/>
    <w:p w14:paraId="6D673110" w14:textId="77777777" w:rsidR="000C7598" w:rsidRPr="000C7598" w:rsidRDefault="002B3CDE" w:rsidP="002B3CDE">
      <w:r>
        <w:t xml:space="preserve">How does one write this equation in terms of unit-base-vector tensor components? </w:t>
      </w:r>
      <w:r w:rsidR="00D635E1">
        <w:t xml:space="preserve">We know that </w:t>
      </w:r>
      <w:r w:rsidR="0035320A">
        <w:t>for orth</w:t>
      </w:r>
      <w:r w:rsidR="000C7598">
        <w:t xml:space="preserve">ogonal coordinates </w:t>
      </w:r>
      <w:r w:rsidR="00D635E1">
        <w:t>the answer is (J.1.7) based on covariance</w:t>
      </w:r>
      <w:r w:rsidR="000C7598">
        <w:t xml:space="preserve">. Here we shall answer the question for general coordinates, and shall show that (J.1.7) "obtains" for orthogonal coordinates. </w:t>
      </w:r>
    </w:p>
    <w:p w14:paraId="2AD22920" w14:textId="77777777" w:rsidR="00D635E1" w:rsidRDefault="00D635E1" w:rsidP="002B3CDE"/>
    <w:p w14:paraId="5B808345" w14:textId="77777777" w:rsidR="002B3CDE" w:rsidRDefault="002B3CDE" w:rsidP="002B3CDE">
      <w:r>
        <w:t>From</w:t>
      </w:r>
      <w:r w:rsidRPr="00C67A97">
        <w:rPr>
          <w:color w:val="000000"/>
        </w:rPr>
        <w:t xml:space="preserve"> </w:t>
      </w:r>
      <w:r w:rsidR="00C67A97" w:rsidRPr="00C67A97">
        <w:rPr>
          <w:color w:val="000000"/>
        </w:rPr>
        <w:t>(J.4.5) and (J.4.7)</w:t>
      </w:r>
      <w:r w:rsidRPr="00C67A97">
        <w:rPr>
          <w:color w:val="000000"/>
        </w:rPr>
        <w:t xml:space="preserve"> we had</w:t>
      </w:r>
      <w:r w:rsidR="00C67A97">
        <w:t xml:space="preserve"> </w:t>
      </w:r>
      <w:r>
        <w:t xml:space="preserve">(no implied sums here) </w:t>
      </w:r>
    </w:p>
    <w:p w14:paraId="6C38D551" w14:textId="77777777" w:rsidR="002B3CDE" w:rsidRDefault="002B3CDE" w:rsidP="002B3CDE"/>
    <w:p w14:paraId="5B5C69CD"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F67BE5">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ab/>
      </w:r>
      <w:r>
        <w:tab/>
      </w:r>
      <w:r>
        <w:tab/>
      </w:r>
      <w:r w:rsidRPr="005F4C5C">
        <w:rPr>
          <w:rFonts w:ascii="Script MT Bold" w:hAnsi="Script MT Bold"/>
          <w:sz w:val="24"/>
          <w:szCs w:val="24"/>
        </w:rPr>
        <w:t>v</w:t>
      </w:r>
      <w:r>
        <w:t>'</w:t>
      </w:r>
      <w:r w:rsidRPr="00F67BE5">
        <w:rPr>
          <w:rStyle w:val="superscript"/>
        </w:rPr>
        <w:t>k</w:t>
      </w:r>
      <w:r>
        <w:t xml:space="preserve"> = h'</w:t>
      </w:r>
      <w:r>
        <w:rPr>
          <w:rStyle w:val="subscript"/>
        </w:rPr>
        <w:t>k</w:t>
      </w:r>
      <w:r>
        <w:t xml:space="preserve"> v'</w:t>
      </w:r>
      <w:r>
        <w:rPr>
          <w:rStyle w:val="superscript"/>
        </w:rPr>
        <w:t>k</w:t>
      </w:r>
      <w:r w:rsidR="00F72D01">
        <w:tab/>
      </w:r>
      <w:r w:rsidR="00F72D01">
        <w:tab/>
      </w:r>
      <w:r w:rsidR="00F72D01">
        <w:tab/>
      </w:r>
      <w:r w:rsidR="00F72D01">
        <w:tab/>
      </w:r>
      <w:r w:rsidR="00F72D01">
        <w:tab/>
      </w:r>
      <w:r w:rsidR="00F72D01">
        <w:tab/>
        <w:t>(J.5.</w:t>
      </w:r>
      <w:r w:rsidR="00836A20">
        <w:t>2</w:t>
      </w:r>
      <w:r w:rsidR="00F72D01">
        <w:t>)</w:t>
      </w:r>
    </w:p>
    <w:p w14:paraId="0353D48A" w14:textId="77777777" w:rsidR="002B3CDE" w:rsidRDefault="002B3CDE" w:rsidP="002B3CDE"/>
    <w:p w14:paraId="420D574C" w14:textId="77777777" w:rsidR="002B3CDE" w:rsidRDefault="002B3CDE" w:rsidP="002B3CDE">
      <w:r>
        <w:t xml:space="preserve">so </w:t>
      </w:r>
      <w:r w:rsidR="000C7598">
        <w:t xml:space="preserve">(J.5.1) </w:t>
      </w:r>
      <w:r>
        <w:t xml:space="preserve">can be processed as follows: </w:t>
      </w:r>
    </w:p>
    <w:p w14:paraId="14DADC0D" w14:textId="77777777" w:rsidR="002B3CDE" w:rsidRDefault="002B3CDE" w:rsidP="002B3CDE"/>
    <w:p w14:paraId="2B38963F" w14:textId="77777777" w:rsidR="002B3CDE" w:rsidRPr="00A462E3" w:rsidRDefault="002B3CDE" w:rsidP="002B3CDE">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rsidR="00A462E3">
        <w:tab/>
      </w:r>
      <w:r w:rsidR="00A462E3">
        <w:tab/>
      </w:r>
      <w:r w:rsidR="00A462E3">
        <w:tab/>
      </w:r>
      <w:r w:rsidR="00A462E3">
        <w:tab/>
      </w:r>
      <w:r w:rsidR="00A462E3">
        <w:tab/>
        <w:t>// (J.5.1)</w:t>
      </w:r>
    </w:p>
    <w:p w14:paraId="34E8B937" w14:textId="77777777" w:rsidR="002B3CDE" w:rsidRPr="00741E4D" w:rsidRDefault="002B3CDE" w:rsidP="002B3CDE">
      <w:r>
        <w:tab/>
      </w:r>
    </w:p>
    <w:p w14:paraId="5F165403" w14:textId="77777777" w:rsidR="002B3CDE" w:rsidRPr="00C67A97" w:rsidRDefault="002B3CDE" w:rsidP="002B3CDE">
      <w:r>
        <w:tab/>
        <w:t>h'</w:t>
      </w:r>
      <w:r>
        <w:rPr>
          <w:rStyle w:val="subscript"/>
        </w:rPr>
        <w:t>i</w:t>
      </w:r>
      <w:r w:rsidRPr="003C321C">
        <w:t xml:space="preserve"> </w:t>
      </w:r>
      <w:r>
        <w:t>h'</w:t>
      </w:r>
      <w:r>
        <w:rPr>
          <w:rStyle w:val="subscript"/>
        </w:rPr>
        <w:t>j</w:t>
      </w:r>
      <w:r w:rsidRPr="003C321C">
        <w:t xml:space="preserve"> </w:t>
      </w:r>
      <w:r>
        <w:t>d</w:t>
      </w:r>
      <w:r>
        <w:rPr>
          <w:rStyle w:val="subscript"/>
        </w:rPr>
        <w:t>t</w:t>
      </w:r>
      <w:r w:rsidRPr="00545694">
        <w:t>T</w:t>
      </w:r>
      <w:r>
        <w: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Pr>
          <w:rStyle w:val="subscript"/>
        </w:rPr>
        <w:t>t</w:t>
      </w:r>
      <w:r>
        <w:t>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rPr>
          <w:rStyle w:val="superscript"/>
        </w:rPr>
        <w:t>-1</w:t>
      </w:r>
      <w:r>
        <w:t xml:space="preserve"> h'</w:t>
      </w:r>
      <w:r>
        <w:rPr>
          <w:rStyle w:val="subscript"/>
        </w:rPr>
        <w:t>k</w:t>
      </w:r>
      <w:r>
        <w:t xml:space="preserve"> v'</w:t>
      </w:r>
      <w:r w:rsidRPr="00A17A02">
        <w:rPr>
          <w:rStyle w:val="superscript"/>
        </w:rPr>
        <w:t>k</w:t>
      </w:r>
      <w:r w:rsidR="00C67A97">
        <w:tab/>
      </w:r>
      <w:r w:rsidR="00C67A97">
        <w:tab/>
        <w:t>// mult thru by h'</w:t>
      </w:r>
      <w:r w:rsidR="00C67A97">
        <w:rPr>
          <w:rStyle w:val="subscript"/>
        </w:rPr>
        <w:t>i</w:t>
      </w:r>
      <w:r w:rsidR="00C67A97" w:rsidRPr="003C321C">
        <w:t xml:space="preserve"> </w:t>
      </w:r>
      <w:r w:rsidR="00C67A97">
        <w:t>h'</w:t>
      </w:r>
      <w:r w:rsidR="00C67A97">
        <w:rPr>
          <w:rStyle w:val="subscript"/>
        </w:rPr>
        <w:t>j</w:t>
      </w:r>
    </w:p>
    <w:p w14:paraId="76A1D98B" w14:textId="77777777" w:rsidR="002B3CDE" w:rsidRPr="00741E4D" w:rsidRDefault="002B3CDE" w:rsidP="002B3CDE"/>
    <w:p w14:paraId="3A239D43" w14:textId="77777777" w:rsidR="002B3CDE" w:rsidRPr="0079431C" w:rsidRDefault="002B3CDE" w:rsidP="002B3CDE">
      <w:r>
        <w:tab/>
        <w:t>d</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C43E2B">
        <w:t xml:space="preserve"> </w:t>
      </w:r>
      <w:r>
        <w:t>∂</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741E4D">
        <w:t xml:space="preserve"> </w:t>
      </w:r>
      <w:r>
        <w:t>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t xml:space="preserve"> v'</w:t>
      </w:r>
      <w:r w:rsidRPr="00A17A02">
        <w:rPr>
          <w:rStyle w:val="superscript"/>
        </w:rPr>
        <w:t>k</w:t>
      </w:r>
      <w:r w:rsidR="00A462E3">
        <w:t xml:space="preserve">) </w:t>
      </w:r>
      <w:r w:rsidR="00A462E3">
        <w:tab/>
        <w:t xml:space="preserve"> </w:t>
      </w:r>
      <w:r>
        <w:t>// h'</w:t>
      </w:r>
      <w:r>
        <w:rPr>
          <w:rStyle w:val="subscript"/>
        </w:rPr>
        <w:t>n</w:t>
      </w:r>
      <w:r>
        <w:t xml:space="preserve"> = h'</w:t>
      </w:r>
      <w:r>
        <w:rPr>
          <w:rStyle w:val="subscript"/>
        </w:rPr>
        <w:t>n</w:t>
      </w:r>
      <w:r>
        <w:t>(</w:t>
      </w:r>
      <w:r w:rsidRPr="0079431C">
        <w:rPr>
          <w:b/>
        </w:rPr>
        <w:t>x</w:t>
      </w:r>
      <w:r>
        <w:t>'), no t</w:t>
      </w:r>
    </w:p>
    <w:p w14:paraId="0354DF3F" w14:textId="77777777" w:rsidR="002B3CDE" w:rsidRDefault="002B3CDE" w:rsidP="002B3CDE"/>
    <w:p w14:paraId="6A05276F" w14:textId="77777777" w:rsidR="002B3CDE" w:rsidRPr="00A462E3"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rsidRPr="00F67BE5">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rsidR="00F67BE5" w:rsidRPr="00F67BE5">
        <w:t>'</w:t>
      </w:r>
      <w:r w:rsidRPr="00F67BE5">
        <w:rPr>
          <w:rStyle w:val="superscript"/>
        </w:rPr>
        <w:t>ij</w:t>
      </w:r>
      <w:r>
        <w:t xml:space="preserve">  +</w:t>
      </w:r>
      <w:r w:rsidRPr="00741E4D">
        <w:t xml:space="preserve">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 </w:t>
      </w:r>
      <w:r w:rsidRPr="005F4C5C">
        <w:rPr>
          <w:rFonts w:ascii="Script MT Bold" w:hAnsi="Script MT Bold"/>
          <w:sz w:val="24"/>
          <w:szCs w:val="24"/>
        </w:rPr>
        <w:t>v</w:t>
      </w:r>
      <w:r w:rsidRPr="00AE3959">
        <w:t>'</w:t>
      </w:r>
      <w:r w:rsidRPr="00F67BE5">
        <w:rPr>
          <w:rStyle w:val="superscript"/>
        </w:rPr>
        <w:t>k</w:t>
      </w:r>
      <w:r w:rsidR="00A462E3">
        <w:tab/>
      </w:r>
      <w:r w:rsidR="00A462E3">
        <w:tab/>
      </w:r>
      <w:r w:rsidR="00A462E3">
        <w:tab/>
        <w:t>// (J.5.2)</w:t>
      </w:r>
    </w:p>
    <w:p w14:paraId="62C6CC54" w14:textId="77777777" w:rsidR="002B3CDE" w:rsidRDefault="002B3CDE" w:rsidP="002B3CDE"/>
    <w:p w14:paraId="7F999EC9"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Q'</w:t>
      </w:r>
      <w:r w:rsidRPr="00180732">
        <w:rPr>
          <w:rStyle w:val="superscript"/>
        </w:rPr>
        <w:t>ij</w:t>
      </w:r>
      <w:r>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r>
      <w:r>
        <w:tab/>
        <w:t>Q'</w:t>
      </w:r>
      <w:r w:rsidRPr="00180732">
        <w:rPr>
          <w:rStyle w:val="superscript"/>
        </w:rPr>
        <w:t>ij</w:t>
      </w:r>
      <w:r>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ab/>
      </w:r>
      <w:r w:rsidR="006434BC">
        <w:t>.</w:t>
      </w:r>
      <w:r w:rsidR="00B10CD5">
        <w:rPr>
          <w:color w:val="FF0000"/>
        </w:rPr>
        <w:tab/>
      </w:r>
      <w:r w:rsidR="00F72D01">
        <w:tab/>
        <w:t>(J.5.</w:t>
      </w:r>
      <w:r w:rsidR="00836A20">
        <w:t>3</w:t>
      </w:r>
      <w:r w:rsidR="00F72D01">
        <w:t>)</w:t>
      </w:r>
    </w:p>
    <w:p w14:paraId="436D70EB" w14:textId="77777777" w:rsidR="002B3CDE" w:rsidRDefault="002B3CDE" w:rsidP="002B3CDE"/>
    <w:p w14:paraId="5891B06D" w14:textId="77777777" w:rsidR="002B3CDE" w:rsidRPr="00580A2F" w:rsidRDefault="002B3CDE" w:rsidP="002B3CDE">
      <w:r w:rsidRPr="00580A2F">
        <w:rPr>
          <w:u w:val="single"/>
        </w:rPr>
        <w:t>Comment:</w:t>
      </w:r>
      <w:r>
        <w:t xml:space="preserve">  Note that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0 and not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w:t>
      </w:r>
      <w:r w:rsidRPr="00580A2F">
        <w:rPr>
          <w:b/>
        </w:rPr>
        <w:sym w:font="Symbol" w:char="F0D1"/>
      </w:r>
      <w:r>
        <w:t>h'</w:t>
      </w:r>
      <w:r>
        <w:rPr>
          <w:rStyle w:val="subscript"/>
        </w:rPr>
        <w:t>n</w:t>
      </w:r>
      <w:r>
        <w:t xml:space="preserve">) </w:t>
      </w:r>
      <w:r w:rsidRPr="00580A2F">
        <w:rPr>
          <w:b/>
        </w:rPr>
        <w:t>v</w:t>
      </w:r>
      <w:r>
        <w:t>. The reason is that the field h'</w:t>
      </w:r>
      <w:r>
        <w:rPr>
          <w:rStyle w:val="subscript"/>
        </w:rPr>
        <w:t>n</w:t>
      </w:r>
      <w:r>
        <w:t>(</w:t>
      </w:r>
      <w:r w:rsidRPr="00580A2F">
        <w:rPr>
          <w:b/>
        </w:rPr>
        <w:t>x</w:t>
      </w:r>
      <w:r>
        <w:t>) is not an Eulerian fluid propert</w:t>
      </w:r>
      <w:r w:rsidRPr="00304D26">
        <w:rPr>
          <w:color w:val="000000"/>
        </w:rPr>
        <w:t>y</w:t>
      </w:r>
      <w:r w:rsidR="00304D26">
        <w:rPr>
          <w:color w:val="000000"/>
        </w:rPr>
        <w:t xml:space="preserve"> like</w:t>
      </w:r>
      <w:r w:rsidR="00304D26" w:rsidRPr="00304D26">
        <w:rPr>
          <w:color w:val="000000"/>
        </w:rPr>
        <w:t xml:space="preserve"> </w:t>
      </w:r>
      <w:r w:rsidR="00304D26">
        <w:rPr>
          <w:color w:val="000000"/>
        </w:rPr>
        <w:t>A</w:t>
      </w:r>
      <w:r w:rsidR="00304D26">
        <w:rPr>
          <w:rStyle w:val="subscript"/>
        </w:rPr>
        <w:t>1</w:t>
      </w:r>
      <w:r w:rsidR="00304D26">
        <w:t xml:space="preserve"> in </w:t>
      </w:r>
      <w:r w:rsidR="00304D26" w:rsidRPr="00304D26">
        <w:rPr>
          <w:color w:val="000000"/>
        </w:rPr>
        <w:t>(J.6.9)</w:t>
      </w:r>
      <w:r w:rsidR="00304D26">
        <w:rPr>
          <w:color w:val="000000"/>
        </w:rPr>
        <w:t xml:space="preserve"> below</w:t>
      </w:r>
      <w:r w:rsidRPr="00304D26">
        <w:rPr>
          <w:color w:val="000000"/>
        </w:rPr>
        <w:t xml:space="preserve">, it </w:t>
      </w:r>
      <w:r>
        <w:t xml:space="preserve">is a property of space at point </w:t>
      </w:r>
      <w:r w:rsidRPr="00580A2F">
        <w:rPr>
          <w:b/>
        </w:rPr>
        <w:t>x</w:t>
      </w:r>
      <w:r>
        <w:t xml:space="preserve">. </w:t>
      </w:r>
    </w:p>
    <w:p w14:paraId="682A2342" w14:textId="77777777" w:rsidR="002B3CDE" w:rsidRDefault="002B3CDE" w:rsidP="002B3CDE"/>
    <w:p w14:paraId="339776C4" w14:textId="77777777" w:rsidR="002B3CDE" w:rsidRDefault="002B3CDE" w:rsidP="002B3CDE">
      <w:r>
        <w:t>Recall that no assumption has been made that the curvilinear coordinates are orthogona</w:t>
      </w:r>
      <w:r w:rsidR="00B10CD5">
        <w:rPr>
          <w:color w:val="000000"/>
        </w:rPr>
        <w:t xml:space="preserve">l. </w:t>
      </w:r>
      <w:r w:rsidR="00B10CD5" w:rsidRPr="00B10CD5">
        <w:rPr>
          <w:color w:val="000000"/>
        </w:rPr>
        <w:t>Section J.2</w:t>
      </w:r>
      <w:r w:rsidRPr="00B10CD5">
        <w:rPr>
          <w:color w:val="000000"/>
        </w:rPr>
        <w:t xml:space="preserve"> </w:t>
      </w:r>
      <w:r>
        <w:t>showed how the (</w:t>
      </w:r>
      <w:r w:rsidRPr="00DD5999">
        <w:rPr>
          <w:b/>
        </w:rPr>
        <w:sym w:font="Symbol" w:char="F0D1"/>
      </w:r>
      <w:r>
        <w:t>T)'</w:t>
      </w:r>
      <w:r w:rsidRPr="004D1E2A">
        <w:rPr>
          <w:rStyle w:val="superscript"/>
        </w:rPr>
        <w:t>ij</w:t>
      </w:r>
      <w:r>
        <w:rPr>
          <w:rStyle w:val="subscript"/>
        </w:rPr>
        <w:t>k</w:t>
      </w:r>
      <w:r>
        <w:t xml:space="preserve"> can be computed for any curvilinear coordinate system, and thus one can compute the Q'</w:t>
      </w:r>
      <w:r>
        <w:rPr>
          <w:rStyle w:val="subscript"/>
        </w:rPr>
        <w:t>ijk</w:t>
      </w:r>
      <w:r>
        <w:t xml:space="preserve"> shown above.</w:t>
      </w:r>
      <w:r w:rsidR="007B6AAC">
        <w:t xml:space="preserve"> Our question is now answered: </w:t>
      </w:r>
      <w:r w:rsidR="00F9226E">
        <w:t>(J.5.3)</w:t>
      </w:r>
      <w:r>
        <w:t xml:space="preserve"> shows how one writes the total time derivative equation in arbitrary curvilinear coordinates. </w:t>
      </w:r>
    </w:p>
    <w:p w14:paraId="54B4043C" w14:textId="77777777" w:rsidR="002B3CDE" w:rsidRDefault="002B3CDE" w:rsidP="002B3CDE"/>
    <w:p w14:paraId="19135322" w14:textId="77777777" w:rsidR="002B3CDE" w:rsidRDefault="002B3CDE" w:rsidP="002B3CDE">
      <w:r>
        <w:t xml:space="preserve">If we now </w:t>
      </w:r>
      <w:r w:rsidRPr="00F0473C">
        <w:rPr>
          <w:i/>
        </w:rPr>
        <w:t>assume</w:t>
      </w:r>
      <w:r>
        <w:t xml:space="preserve"> the coordinates are orthogonal, then</w:t>
      </w:r>
    </w:p>
    <w:p w14:paraId="1568F0F5" w14:textId="77777777" w:rsidR="002B3CDE" w:rsidRDefault="002B3CDE" w:rsidP="002B3CDE"/>
    <w:p w14:paraId="75F0A3EB" w14:textId="77777777" w:rsidR="002B3CDE" w:rsidRPr="00F72D01" w:rsidRDefault="002B3CDE" w:rsidP="00F72D01">
      <w:pPr>
        <w:tabs>
          <w:tab w:val="left" w:pos="7200"/>
          <w:tab w:val="left" w:pos="7920"/>
          <w:tab w:val="right" w:pos="9270"/>
        </w:tabs>
      </w:pPr>
      <w:r>
        <w:tab/>
        <w:t>(</w:t>
      </w:r>
      <w:r w:rsidRPr="00DD5999">
        <w:rPr>
          <w:b/>
        </w:rPr>
        <w:sym w:font="Symbol" w:char="F0D1"/>
      </w:r>
      <w:r>
        <w:t>T)'</w:t>
      </w:r>
      <w:r w:rsidRPr="004D1E2A">
        <w:rPr>
          <w:rStyle w:val="superscript"/>
        </w:rPr>
        <w:t>ij</w:t>
      </w:r>
      <w:r>
        <w:rPr>
          <w:rStyle w:val="subscript"/>
        </w:rPr>
        <w:t>k</w:t>
      </w:r>
      <w:r>
        <w:tab/>
        <w:t>= g</w:t>
      </w:r>
      <w:r>
        <w:rPr>
          <w:rStyle w:val="subscript"/>
        </w:rPr>
        <w:t>kk'</w:t>
      </w:r>
      <w:r>
        <w:t>(</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δ</w:t>
      </w:r>
      <w:r>
        <w:rPr>
          <w:rStyle w:val="subscript"/>
        </w:rPr>
        <w:t>k,k'</w:t>
      </w:r>
      <w:r>
        <w:t xml:space="preserve"> (</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w:t>
      </w:r>
      <w:r w:rsidRPr="00DD5999">
        <w:rPr>
          <w:b/>
        </w:rPr>
        <w:sym w:font="Symbol" w:char="F0D1"/>
      </w:r>
      <w:r>
        <w:t>T)'</w:t>
      </w:r>
      <w:r w:rsidRPr="004D1E2A">
        <w:rPr>
          <w:rStyle w:val="superscript"/>
        </w:rPr>
        <w:t>ij</w:t>
      </w:r>
      <w:r w:rsidRPr="00AE3959">
        <w:rPr>
          <w:rStyle w:val="superscript"/>
        </w:rPr>
        <w:t>k</w:t>
      </w:r>
      <w:r w:rsidR="00F72D01">
        <w:tab/>
      </w:r>
      <w:r w:rsidR="00F72D01">
        <w:tab/>
      </w:r>
      <w:r w:rsidR="00F72D01">
        <w:tab/>
      </w:r>
      <w:r w:rsidR="00F72D01">
        <w:tab/>
        <w:t>(J.5.</w:t>
      </w:r>
      <w:r w:rsidR="00836A20">
        <w:t>4</w:t>
      </w:r>
      <w:r w:rsidR="00F72D01">
        <w:t>)</w:t>
      </w:r>
    </w:p>
    <w:p w14:paraId="2BCD6210" w14:textId="77777777" w:rsidR="002B3CDE" w:rsidRDefault="002B3CDE" w:rsidP="002B3CDE"/>
    <w:p w14:paraId="0137C4AD" w14:textId="77777777" w:rsidR="002B3CDE" w:rsidRDefault="002B3CDE" w:rsidP="002B3CDE">
      <w:r>
        <w:t>and then</w:t>
      </w:r>
    </w:p>
    <w:p w14:paraId="5380D18D" w14:textId="77777777" w:rsidR="002B3CDE" w:rsidRDefault="002B3CDE" w:rsidP="002B3CDE"/>
    <w:p w14:paraId="0FF3EA9D" w14:textId="77777777" w:rsidR="006434BC" w:rsidRDefault="002B3CDE" w:rsidP="002B3CDE">
      <w:pPr>
        <w:rPr>
          <w:rStyle w:val="subscript"/>
        </w:rPr>
      </w:pPr>
      <w:r>
        <w:tab/>
        <w:t>Q'</w:t>
      </w:r>
      <w:r w:rsidR="00F72D01" w:rsidRPr="00180732">
        <w:rPr>
          <w:rStyle w:val="superscript"/>
        </w:rPr>
        <w:t>ij</w:t>
      </w:r>
      <w:r w:rsidR="00F72D01">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rsidR="00F72D01">
        <w:t xml:space="preserve"> </w:t>
      </w:r>
      <w:r>
        <w:t xml:space="preserve"> =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F34EA6">
        <w:t xml:space="preserve"> </w:t>
      </w:r>
      <w:r>
        <w:t>h</w:t>
      </w:r>
      <w:r>
        <w:rPr>
          <w:rStyle w:val="subscript"/>
        </w:rPr>
        <w:t>k</w:t>
      </w:r>
      <w:r>
        <w:rPr>
          <w:rStyle w:val="superscript"/>
        </w:rPr>
        <w:t>2</w:t>
      </w:r>
      <w:r>
        <w:t>(</w:t>
      </w:r>
      <w:r w:rsidRPr="00DD5999">
        <w:rPr>
          <w:b/>
        </w:rPr>
        <w:sym w:font="Symbol" w:char="F0D1"/>
      </w:r>
      <w:r>
        <w:t>T)'</w:t>
      </w:r>
      <w:r w:rsidRPr="004D1E2A">
        <w:rPr>
          <w:rStyle w:val="superscript"/>
        </w:rPr>
        <w:t>ij</w:t>
      </w:r>
      <w:r w:rsidRPr="00947215">
        <w:rPr>
          <w:rStyle w:val="superscript"/>
        </w:rPr>
        <w:t>k</w:t>
      </w:r>
    </w:p>
    <w:p w14:paraId="1B7C468E" w14:textId="77777777" w:rsidR="002B3CDE" w:rsidRDefault="006434BC" w:rsidP="006434BC">
      <w:pPr>
        <w:tabs>
          <w:tab w:val="left" w:pos="7200"/>
          <w:tab w:val="left" w:pos="7920"/>
          <w:tab w:val="right" w:pos="9270"/>
        </w:tabs>
      </w:pPr>
      <w:r>
        <w:rPr>
          <w:rStyle w:val="subscript"/>
        </w:rPr>
        <w:tab/>
      </w:r>
      <w:r>
        <w:rPr>
          <w:rStyle w:val="subscript"/>
        </w:rPr>
        <w:tab/>
        <w:t xml:space="preserve">  </w:t>
      </w:r>
      <w:r w:rsidR="002B3CDE">
        <w:t xml:space="preserve">  = h'</w:t>
      </w:r>
      <w:r w:rsidR="002B3CDE">
        <w:rPr>
          <w:rStyle w:val="subscript"/>
        </w:rPr>
        <w:t>i</w:t>
      </w:r>
      <w:r w:rsidR="002B3CDE" w:rsidRPr="003C321C">
        <w:t xml:space="preserve"> </w:t>
      </w:r>
      <w:r w:rsidR="002B3CDE">
        <w:t>h'</w:t>
      </w:r>
      <w:r w:rsidR="002B3CDE">
        <w:rPr>
          <w:rStyle w:val="subscript"/>
        </w:rPr>
        <w:t>j</w:t>
      </w:r>
      <w:r w:rsidR="002B3CDE" w:rsidRPr="00840583">
        <w:t xml:space="preserve"> </w:t>
      </w:r>
      <w:r w:rsidR="002B3CDE">
        <w:t>h'</w:t>
      </w:r>
      <w:r w:rsidR="002B3CDE">
        <w:rPr>
          <w:rStyle w:val="subscript"/>
        </w:rPr>
        <w:t>k</w:t>
      </w:r>
      <w:r w:rsidR="002B3CDE">
        <w:t>(</w:t>
      </w:r>
      <w:r w:rsidR="002B3CDE" w:rsidRPr="00DD5999">
        <w:rPr>
          <w:b/>
        </w:rPr>
        <w:sym w:font="Symbol" w:char="F0D1"/>
      </w:r>
      <w:r w:rsidR="002B3CDE">
        <w:t>T)'</w:t>
      </w:r>
      <w:r w:rsidR="002B3CDE" w:rsidRPr="004D1E2A">
        <w:rPr>
          <w:rStyle w:val="superscript"/>
        </w:rPr>
        <w:t>ij</w:t>
      </w:r>
      <w:r w:rsidR="002B3CDE" w:rsidRPr="006434BC">
        <w:rPr>
          <w:rStyle w:val="superscript"/>
        </w:rPr>
        <w:t>k</w:t>
      </w:r>
      <w:r w:rsidR="002B3CDE">
        <w:t xml:space="preserve">  = (</w:t>
      </w:r>
      <w:r w:rsidR="002B3CDE" w:rsidRPr="003C321C">
        <w:rPr>
          <w:b/>
          <w:i/>
        </w:rPr>
        <w:sym w:font="Symbol" w:char="F0D1"/>
      </w:r>
      <w:r w:rsidR="002B3CDE" w:rsidRPr="003C321C">
        <w:rPr>
          <w:rFonts w:ascii="Script MT Bold" w:hAnsi="Script MT Bold"/>
        </w:rPr>
        <w:t>T</w:t>
      </w:r>
      <w:r w:rsidR="002B3CDE">
        <w:t>)</w:t>
      </w:r>
      <w:r w:rsidR="002B3CDE" w:rsidRPr="006434BC">
        <w:rPr>
          <w:rStyle w:val="superscript"/>
        </w:rPr>
        <w:t>ijk</w:t>
      </w:r>
      <w:r w:rsidR="00304D26">
        <w:t xml:space="preserve"> .</w:t>
      </w:r>
      <w:r>
        <w:rPr>
          <w:rStyle w:val="subscript"/>
        </w:rPr>
        <w:t xml:space="preserve">  </w:t>
      </w:r>
      <w:r>
        <w:rPr>
          <w:rStyle w:val="subscript"/>
        </w:rPr>
        <w:tab/>
      </w:r>
      <w:r>
        <w:rPr>
          <w:rStyle w:val="subscript"/>
        </w:rPr>
        <w:tab/>
      </w:r>
      <w:r>
        <w:rPr>
          <w:rStyle w:val="subscript"/>
        </w:rPr>
        <w:tab/>
      </w:r>
      <w:r>
        <w:t>//  (J.4.3)</w:t>
      </w:r>
      <w:r>
        <w:tab/>
      </w:r>
      <w:r>
        <w:tab/>
      </w:r>
      <w:r>
        <w:tab/>
      </w:r>
      <w:r w:rsidR="00F72D01">
        <w:t>(J.5.</w:t>
      </w:r>
      <w:r w:rsidR="00836A20">
        <w:t>5</w:t>
      </w:r>
      <w:r w:rsidR="00F72D01">
        <w:t>)</w:t>
      </w:r>
      <w:r w:rsidR="00F0473C">
        <w:t xml:space="preserve"> </w:t>
      </w:r>
    </w:p>
    <w:p w14:paraId="09AB6DF0" w14:textId="77777777" w:rsidR="00F0473C" w:rsidRDefault="00F0473C" w:rsidP="006434BC">
      <w:pPr>
        <w:tabs>
          <w:tab w:val="left" w:pos="7200"/>
          <w:tab w:val="left" w:pos="7920"/>
          <w:tab w:val="right" w:pos="9270"/>
        </w:tabs>
      </w:pPr>
    </w:p>
    <w:p w14:paraId="10A53415" w14:textId="77777777" w:rsidR="00F0473C" w:rsidRPr="00EA6D8B" w:rsidRDefault="00F0473C" w:rsidP="006434BC">
      <w:pPr>
        <w:tabs>
          <w:tab w:val="left" w:pos="7200"/>
          <w:tab w:val="left" w:pos="7920"/>
          <w:tab w:val="right" w:pos="9270"/>
        </w:tabs>
      </w:pPr>
      <w:r>
        <w:t>As noted below (J.4.2), for orthogonal coordinates the up/down index position on (</w:t>
      </w:r>
      <w:r w:rsidRPr="003C321C">
        <w:rPr>
          <w:b/>
          <w:i/>
        </w:rPr>
        <w:sym w:font="Symbol" w:char="F0D1"/>
      </w:r>
      <w:r w:rsidRPr="003C321C">
        <w:rPr>
          <w:rFonts w:ascii="Script MT Bold" w:hAnsi="Script MT Bold"/>
        </w:rPr>
        <w:t>T</w:t>
      </w:r>
      <w:r>
        <w:t>)</w:t>
      </w:r>
      <w:r w:rsidRPr="006434BC">
        <w:rPr>
          <w:rStyle w:val="superscript"/>
        </w:rPr>
        <w:t>ijk</w:t>
      </w:r>
      <w:r w:rsidR="00977FA4">
        <w:t xml:space="preserve"> </w:t>
      </w:r>
      <w:r>
        <w:t>makes no difference, so for example, (</w:t>
      </w:r>
      <w:r w:rsidRPr="003C321C">
        <w:rPr>
          <w:b/>
          <w:i/>
        </w:rPr>
        <w:sym w:font="Symbol" w:char="F0D1"/>
      </w:r>
      <w:r w:rsidRPr="003C321C">
        <w:rPr>
          <w:rFonts w:ascii="Script MT Bold" w:hAnsi="Script MT Bold"/>
        </w:rPr>
        <w:t>T</w:t>
      </w:r>
      <w:r>
        <w:t>)</w:t>
      </w:r>
      <w:r w:rsidRPr="006434BC">
        <w:rPr>
          <w:rStyle w:val="superscript"/>
        </w:rPr>
        <w:t>ijk</w:t>
      </w:r>
      <w:r>
        <w:t xml:space="preserve"> =  (</w:t>
      </w:r>
      <w:r w:rsidRPr="003C321C">
        <w:rPr>
          <w:b/>
          <w:i/>
        </w:rPr>
        <w:sym w:font="Symbol" w:char="F0D1"/>
      </w:r>
      <w:r w:rsidRPr="003C321C">
        <w:rPr>
          <w:rFonts w:ascii="Script MT Bold" w:hAnsi="Script MT Bold"/>
        </w:rPr>
        <w:t>T</w:t>
      </w:r>
      <w:r>
        <w:t>)</w:t>
      </w:r>
      <w:r w:rsidRPr="006434BC">
        <w:rPr>
          <w:rStyle w:val="superscript"/>
        </w:rPr>
        <w:t>ij</w:t>
      </w:r>
      <w:r w:rsidRPr="00F0473C">
        <w:rPr>
          <w:rStyle w:val="subscript"/>
        </w:rPr>
        <w:t>k</w:t>
      </w:r>
      <w:r>
        <w:t xml:space="preserve"> . </w:t>
      </w:r>
      <w:r w:rsidR="00EA6D8B">
        <w:t>Installing Q'</w:t>
      </w:r>
      <w:r w:rsidR="00EA6D8B" w:rsidRPr="00180732">
        <w:rPr>
          <w:rStyle w:val="superscript"/>
        </w:rPr>
        <w:t>ij</w:t>
      </w:r>
      <w:r w:rsidR="00EA6D8B">
        <w:rPr>
          <w:rStyle w:val="subscript"/>
        </w:rPr>
        <w:t>k</w:t>
      </w:r>
      <w:r w:rsidR="00EA6D8B">
        <w:t xml:space="preserve"> =  (</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w:t>
      </w:r>
      <w:r w:rsidR="00EA6D8B" w:rsidRPr="00F0473C">
        <w:rPr>
          <w:rStyle w:val="subscript"/>
        </w:rPr>
        <w:t>k</w:t>
      </w:r>
      <w:r w:rsidR="00EA6D8B">
        <w:t xml:space="preserve"> into (J.5.3) then gives, </w:t>
      </w:r>
    </w:p>
    <w:p w14:paraId="2CCBBD55" w14:textId="77777777" w:rsidR="002B3CDE" w:rsidRDefault="002B3CDE" w:rsidP="002B3CDE"/>
    <w:p w14:paraId="1F2B2618"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t xml:space="preserve">    (</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w:t>
      </w:r>
      <w:r w:rsidRPr="003132EC">
        <w:rPr>
          <w:rStyle w:val="superscript"/>
        </w:rPr>
        <w:t>k</w:t>
      </w:r>
      <w:r w:rsidR="00F72D01">
        <w:t xml:space="preserve">    .</w:t>
      </w:r>
      <w:r w:rsidR="00F72D01">
        <w:tab/>
      </w:r>
      <w:r>
        <w:t>// orthogonal</w:t>
      </w:r>
      <w:r w:rsidR="00F72D01">
        <w:tab/>
        <w:t>(J.5.</w:t>
      </w:r>
      <w:r w:rsidR="00836A20">
        <w:t>6</w:t>
      </w:r>
      <w:r w:rsidR="00F72D01">
        <w:t>)</w:t>
      </w:r>
    </w:p>
    <w:p w14:paraId="556133BE" w14:textId="77777777" w:rsidR="00977FA4" w:rsidRDefault="00977FA4" w:rsidP="00F72D01">
      <w:pPr>
        <w:tabs>
          <w:tab w:val="left" w:pos="7200"/>
          <w:tab w:val="left" w:pos="7920"/>
          <w:tab w:val="right" w:pos="9270"/>
        </w:tabs>
      </w:pPr>
    </w:p>
    <w:p w14:paraId="0D0AF5BD" w14:textId="77777777" w:rsidR="00FB2C87" w:rsidRDefault="00977FA4" w:rsidP="00EA6D8B">
      <w:pPr>
        <w:tabs>
          <w:tab w:val="left" w:pos="7200"/>
          <w:tab w:val="left" w:pos="7920"/>
          <w:tab w:val="right" w:pos="9270"/>
        </w:tabs>
      </w:pPr>
      <w:r>
        <w:t>which is (J.1.7)</w:t>
      </w:r>
      <w:r w:rsidR="00304D26">
        <w:t xml:space="preserve"> which was deduced by covariance</w:t>
      </w:r>
      <w:r>
        <w:t xml:space="preserve">. </w:t>
      </w:r>
      <w:r w:rsidR="00EA6D8B">
        <w:t xml:space="preserve">Once again, indices go up and down for free on </w:t>
      </w:r>
      <w:r w:rsidRPr="005F4C5C">
        <w:rPr>
          <w:rFonts w:ascii="Script MT Bold" w:hAnsi="Script MT Bold"/>
        </w:rPr>
        <w:t>T</w:t>
      </w:r>
      <w:r>
        <w:t>'</w:t>
      </w:r>
      <w:r w:rsidRPr="00F67BE5">
        <w:rPr>
          <w:rStyle w:val="superscript"/>
        </w:rPr>
        <w:t>ij</w:t>
      </w:r>
      <w:r>
        <w:t xml:space="preserve"> and </w:t>
      </w:r>
      <w:r w:rsidR="00EA6D8B">
        <w:t>(</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ijk</w:t>
      </w:r>
      <w:r w:rsidR="00EA6D8B">
        <w:t xml:space="preserve">, but not on </w:t>
      </w:r>
      <w:r w:rsidRPr="00977FA4">
        <w:t>T</w:t>
      </w:r>
      <w:r>
        <w:t>'</w:t>
      </w:r>
      <w:r w:rsidRPr="00F67BE5">
        <w:rPr>
          <w:rStyle w:val="superscript"/>
        </w:rPr>
        <w:t>ij</w:t>
      </w:r>
      <w:r>
        <w:t xml:space="preserve"> and </w:t>
      </w:r>
      <w:r w:rsidR="00EA6D8B">
        <w:t>(</w:t>
      </w:r>
      <w:r w:rsidR="00EA6D8B" w:rsidRPr="00EB061B">
        <w:rPr>
          <w:b/>
        </w:rPr>
        <w:sym w:font="Symbol" w:char="F0D1"/>
      </w:r>
      <w:r w:rsidR="00EA6D8B" w:rsidRPr="00D96510">
        <w:t>T</w:t>
      </w:r>
      <w:r w:rsidR="00EA6D8B">
        <w:t>)</w:t>
      </w:r>
      <w:r w:rsidR="00EA6D8B" w:rsidRPr="00AE371F">
        <w:t>'</w:t>
      </w:r>
      <w:r w:rsidR="00EA6D8B" w:rsidRPr="00EB061B">
        <w:rPr>
          <w:rStyle w:val="superscript"/>
        </w:rPr>
        <w:t>ij</w:t>
      </w:r>
      <w:r w:rsidR="00EA6D8B" w:rsidRPr="003132EC">
        <w:rPr>
          <w:rStyle w:val="superscript"/>
        </w:rPr>
        <w:t>k</w:t>
      </w:r>
      <w:r w:rsidR="00EA6D8B">
        <w:t xml:space="preserve"> . </w:t>
      </w:r>
      <w:r w:rsidR="002B3CDE">
        <w:t>We shall assume from now on that the curvilinear coordinates are orthogonal.</w:t>
      </w:r>
      <w:r>
        <w:t xml:space="preserve"> </w:t>
      </w:r>
    </w:p>
    <w:p w14:paraId="788214D8" w14:textId="77777777" w:rsidR="00FB2C87" w:rsidRDefault="00FB2C87" w:rsidP="00FB2C87">
      <w:r>
        <w:tab/>
        <w:t>As a reminder, here is what the above equation says if i = j = 1</w:t>
      </w:r>
      <w:r w:rsidR="009B72EA">
        <w:t>,</w:t>
      </w:r>
    </w:p>
    <w:p w14:paraId="3166A3B9" w14:textId="77777777" w:rsidR="00FB2C87" w:rsidRDefault="00FB2C87" w:rsidP="00FB2C87"/>
    <w:p w14:paraId="49A3B06C" w14:textId="77777777" w:rsidR="00FB2C87" w:rsidRPr="006B7A6A" w:rsidRDefault="00FB2C87" w:rsidP="00396E19">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741E4D">
        <w:t xml:space="preserve"> </w:t>
      </w:r>
      <w:r>
        <w:t>(</w:t>
      </w:r>
      <w:r w:rsidRPr="003C321C">
        <w:rPr>
          <w:b/>
          <w:i/>
        </w:rPr>
        <w:sym w:font="Symbol" w:char="F0D1"/>
      </w:r>
      <w:r w:rsidRPr="003C321C">
        <w:rPr>
          <w:rFonts w:ascii="Script MT Bold" w:hAnsi="Script MT Bold"/>
        </w:rPr>
        <w:t>T</w:t>
      </w:r>
      <w:r>
        <w:t>)'</w:t>
      </w:r>
      <w:r w:rsidRPr="00B10CD5">
        <w:rPr>
          <w:rStyle w:val="superscript"/>
        </w:rPr>
        <w:t>11</w:t>
      </w:r>
      <w:r w:rsidRPr="00D31A57">
        <w:rPr>
          <w:rStyle w:val="subscript"/>
        </w:rPr>
        <w:t>k</w:t>
      </w:r>
      <w:r>
        <w:t xml:space="preserve"> </w:t>
      </w:r>
      <w:r w:rsidRPr="005F4C5C">
        <w:rPr>
          <w:rFonts w:ascii="Script MT Bold" w:hAnsi="Script MT Bold"/>
          <w:sz w:val="24"/>
          <w:szCs w:val="24"/>
        </w:rPr>
        <w:t>v</w:t>
      </w:r>
      <w:r w:rsidRPr="00AE3959">
        <w:t>'</w:t>
      </w:r>
      <w:r w:rsidRPr="00B10CD5">
        <w:rPr>
          <w:rStyle w:val="superscript"/>
        </w:rPr>
        <w:t>k</w:t>
      </w:r>
      <w:r>
        <w:t xml:space="preserve">  . </w:t>
      </w:r>
      <w:r w:rsidR="006B7A6A">
        <w:tab/>
      </w:r>
      <w:r w:rsidR="006B7A6A">
        <w:tab/>
      </w:r>
      <w:r w:rsidR="006B7A6A">
        <w:tab/>
      </w:r>
      <w:r w:rsidR="006B7A6A">
        <w:tab/>
      </w:r>
      <w:r w:rsidR="006B7A6A">
        <w:tab/>
      </w:r>
      <w:r w:rsidR="006B7A6A">
        <w:tab/>
      </w:r>
      <w:r w:rsidR="006B7A6A">
        <w:tab/>
      </w:r>
      <w:r w:rsidR="006B7A6A">
        <w:tab/>
        <w:t>(J.5.7)</w:t>
      </w:r>
    </w:p>
    <w:p w14:paraId="27B3EC43" w14:textId="77777777" w:rsidR="00FB2C87" w:rsidRDefault="00FB2C87" w:rsidP="00FB2C87"/>
    <w:p w14:paraId="3C7B95B0" w14:textId="77777777" w:rsidR="00FB2C87" w:rsidRDefault="009B72EA" w:rsidP="00FB2C87">
      <w:r>
        <w:t>Using the notation scheme just described above in (J.4.9) and (J.4.10), i</w:t>
      </w:r>
      <w:r w:rsidR="00FB2C87">
        <w:t xml:space="preserve">n spherical coordinates one would write </w:t>
      </w:r>
      <w:r>
        <w:t>the above equation as</w:t>
      </w:r>
      <w:r w:rsidR="00FB2C87">
        <w:t xml:space="preserve">,   </w:t>
      </w:r>
    </w:p>
    <w:p w14:paraId="6C2A687C" w14:textId="77777777" w:rsidR="00FB2C87" w:rsidRDefault="00FB2C87" w:rsidP="00FB2C87"/>
    <w:p w14:paraId="31F75E4D" w14:textId="77777777" w:rsidR="00FB2C87" w:rsidRDefault="00FB2C87" w:rsidP="00EA6D8B">
      <w:pPr>
        <w:tabs>
          <w:tab w:val="left" w:pos="7200"/>
          <w:tab w:val="left" w:pos="7920"/>
          <w:tab w:val="right" w:pos="9270"/>
        </w:tabs>
      </w:pPr>
      <w:r>
        <w:tab/>
        <w:t>d</w:t>
      </w:r>
      <w:r>
        <w:rPr>
          <w:rStyle w:val="subscript"/>
        </w:rPr>
        <w:t>t</w:t>
      </w:r>
      <w:r w:rsidRPr="00840583">
        <w:rPr>
          <w:rFonts w:ascii="Script MT Bold" w:hAnsi="Script MT Bold"/>
        </w:rPr>
        <w:t xml:space="preserve"> </w:t>
      </w:r>
      <w:r w:rsidRPr="00F34EA6">
        <w:t>T</w:t>
      </w:r>
      <w:r>
        <w:rPr>
          <w:rStyle w:val="subscript"/>
        </w:rPr>
        <w:t>rr</w:t>
      </w:r>
      <w:r>
        <w:t xml:space="preserve"> =</w:t>
      </w:r>
      <w:r w:rsidRPr="00C43E2B">
        <w:t xml:space="preserve"> </w:t>
      </w:r>
      <w:r>
        <w:t>∂</w:t>
      </w:r>
      <w:r>
        <w:rPr>
          <w:rStyle w:val="subscript"/>
        </w:rPr>
        <w:t>t</w:t>
      </w:r>
      <w:r w:rsidRPr="00840583">
        <w:rPr>
          <w:rFonts w:ascii="Script MT Bold" w:hAnsi="Script MT Bold"/>
        </w:rPr>
        <w:t xml:space="preserve"> </w:t>
      </w:r>
      <w:r w:rsidRPr="00F34EA6">
        <w:t>T</w:t>
      </w:r>
      <w:r>
        <w:rPr>
          <w:rStyle w:val="subscript"/>
        </w:rPr>
        <w:t>rr</w:t>
      </w:r>
      <w:r>
        <w:t xml:space="preserve">  +</w:t>
      </w:r>
      <w:r w:rsidRPr="00741E4D">
        <w:t xml:space="preserve"> </w:t>
      </w:r>
      <w:r>
        <w:t>(</w:t>
      </w:r>
      <w:r w:rsidRPr="00F34EA6">
        <w:rPr>
          <w:b/>
        </w:rPr>
        <w:sym w:font="Symbol" w:char="F0D1"/>
      </w:r>
      <w:r>
        <w:t>T)</w:t>
      </w:r>
      <w:r>
        <w:rPr>
          <w:rStyle w:val="subscript"/>
        </w:rPr>
        <w:t>rrr</w:t>
      </w:r>
      <w:r>
        <w:t xml:space="preserve"> v</w:t>
      </w:r>
      <w:r>
        <w:rPr>
          <w:rStyle w:val="subscript"/>
        </w:rPr>
        <w:t>r</w:t>
      </w:r>
      <w:r>
        <w:t xml:space="preserve"> + (</w:t>
      </w:r>
      <w:r w:rsidRPr="00F34EA6">
        <w:rPr>
          <w:b/>
        </w:rPr>
        <w:sym w:font="Symbol" w:char="F0D1"/>
      </w:r>
      <w:r>
        <w:t>T)</w:t>
      </w:r>
      <w:r>
        <w:rPr>
          <w:rStyle w:val="subscript"/>
        </w:rPr>
        <w:t>rrθ</w:t>
      </w:r>
      <w:r>
        <w:t xml:space="preserve"> v</w:t>
      </w:r>
      <w:r>
        <w:rPr>
          <w:rStyle w:val="subscript"/>
        </w:rPr>
        <w:t>θ</w:t>
      </w:r>
      <w:r>
        <w:t xml:space="preserve"> + (</w:t>
      </w:r>
      <w:r w:rsidRPr="00F34EA6">
        <w:rPr>
          <w:b/>
        </w:rPr>
        <w:sym w:font="Symbol" w:char="F0D1"/>
      </w:r>
      <w:r>
        <w:t>T)</w:t>
      </w:r>
      <w:r>
        <w:rPr>
          <w:rStyle w:val="subscript"/>
        </w:rPr>
        <w:t>rrφ</w:t>
      </w:r>
      <w:r>
        <w:t xml:space="preserve"> v</w:t>
      </w:r>
      <w:r>
        <w:rPr>
          <w:rStyle w:val="subscript"/>
        </w:rPr>
        <w:t>φ</w:t>
      </w:r>
      <w:r>
        <w:tab/>
        <w:t>.</w:t>
      </w:r>
      <w:r>
        <w:tab/>
      </w:r>
      <w:r>
        <w:tab/>
      </w:r>
      <w:r>
        <w:tab/>
      </w:r>
      <w:r>
        <w:tab/>
        <w:t>(J.5.</w:t>
      </w:r>
      <w:r w:rsidR="006B7A6A">
        <w:t>8</w:t>
      </w:r>
      <w:r>
        <w:t>)</w:t>
      </w:r>
    </w:p>
    <w:p w14:paraId="79E9702F" w14:textId="77777777" w:rsidR="002B3CDE" w:rsidRPr="00F34EA6" w:rsidRDefault="002B3CDE" w:rsidP="002B3CDE">
      <w:r>
        <w:tab/>
      </w:r>
    </w:p>
    <w:p w14:paraId="0B81AE78" w14:textId="77777777" w:rsidR="002B3CDE" w:rsidRDefault="00F72D01" w:rsidP="002B3CDE">
      <w:pPr>
        <w:pStyle w:val="Heading3"/>
      </w:pPr>
      <w:bookmarkStart w:id="244" w:name="_Toc451453139"/>
      <w:r>
        <w:t>J.6</w:t>
      </w:r>
      <w:r w:rsidR="002B3CDE">
        <w:t xml:space="preserve"> Shorthand notations and a continuum mechanics application</w:t>
      </w:r>
      <w:bookmarkEnd w:id="244"/>
    </w:p>
    <w:p w14:paraId="090EDA95" w14:textId="77777777" w:rsidR="002B3CDE" w:rsidRDefault="002B3CDE" w:rsidP="002B3CDE"/>
    <w:p w14:paraId="19E44752" w14:textId="77777777" w:rsidR="002B3CDE" w:rsidRDefault="002B3CDE" w:rsidP="002B3CDE">
      <w:r>
        <w:t>Consider our original Cart</w:t>
      </w:r>
      <w:r w:rsidR="00022432">
        <w:t xml:space="preserve">esian time derivative equation (J.1.2), </w:t>
      </w:r>
    </w:p>
    <w:p w14:paraId="6590C950" w14:textId="77777777" w:rsidR="002B3CDE" w:rsidRDefault="002B3CDE" w:rsidP="002B3CDE"/>
    <w:p w14:paraId="7E87E890"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(J.6.1)</w:t>
      </w:r>
    </w:p>
    <w:p w14:paraId="3EF1C8BC" w14:textId="77777777" w:rsidR="002B3CDE" w:rsidRDefault="002B3CDE" w:rsidP="002B3CDE"/>
    <w:p w14:paraId="5CAEA7D7" w14:textId="77777777" w:rsidR="002B3CDE" w:rsidRDefault="002B3CDE" w:rsidP="002B3CDE">
      <w:r>
        <w:t xml:space="preserve">One could </w:t>
      </w:r>
      <w:r w:rsidRPr="00030007">
        <w:rPr>
          <w:i/>
        </w:rPr>
        <w:t>regard</w:t>
      </w:r>
      <w:r>
        <w:t xml:space="preserve"> (</w:t>
      </w:r>
      <w:r w:rsidRPr="00DD5999">
        <w:rPr>
          <w:b/>
        </w:rPr>
        <w:sym w:font="Symbol" w:char="F0D1"/>
      </w:r>
      <w:r w:rsidRPr="00D96510">
        <w:t>T</w:t>
      </w:r>
      <w:r>
        <w:t>)</w:t>
      </w:r>
      <w:r w:rsidRPr="009F47C1">
        <w:rPr>
          <w:rStyle w:val="superscript"/>
        </w:rPr>
        <w:t>ij</w:t>
      </w:r>
      <w:r>
        <w:rPr>
          <w:rStyle w:val="subscript"/>
        </w:rPr>
        <w:t>k</w:t>
      </w:r>
      <w:r w:rsidR="00E53292">
        <w:t xml:space="preserve"> as the kth component of a vector </w:t>
      </w:r>
      <w:r>
        <w:t>(</w:t>
      </w:r>
      <w:r w:rsidRPr="00DD5999">
        <w:rPr>
          <w:b/>
        </w:rPr>
        <w:sym w:font="Symbol" w:char="F0D1"/>
      </w:r>
      <w:r w:rsidRPr="00D96510">
        <w:t>T</w:t>
      </w:r>
      <w:r>
        <w:t>)</w:t>
      </w:r>
      <w:r w:rsidRPr="009F47C1">
        <w:rPr>
          <w:rStyle w:val="superscript"/>
        </w:rPr>
        <w:t>ij</w:t>
      </w:r>
      <w:r>
        <w:rPr>
          <w:rStyle w:val="superscript"/>
        </w:rPr>
        <w:t xml:space="preserve"> </w:t>
      </w:r>
      <w:r>
        <w:t>labeled by fixed values i and j, so that</w:t>
      </w:r>
    </w:p>
    <w:p w14:paraId="3369D140" w14:textId="77777777" w:rsidR="002B3CDE" w:rsidRDefault="002B3CDE" w:rsidP="002B3CDE"/>
    <w:p w14:paraId="7D8D5E89" w14:textId="77777777" w:rsidR="002B3CDE" w:rsidRPr="00F72D01" w:rsidRDefault="002B3CDE" w:rsidP="00F72D01">
      <w:pPr>
        <w:tabs>
          <w:tab w:val="left" w:pos="7200"/>
          <w:tab w:val="left" w:pos="7920"/>
          <w:tab w:val="right" w:pos="9270"/>
        </w:tabs>
      </w:pPr>
      <w:r>
        <w:tab/>
        <w:t>[(</w:t>
      </w:r>
      <w:r w:rsidRPr="00030007">
        <w:rPr>
          <w:b/>
        </w:rPr>
        <w:sym w:font="Symbol" w:char="F0D1"/>
      </w:r>
      <w:r w:rsidRPr="00030007">
        <w:rPr>
          <w:b/>
        </w:rPr>
        <w:t>T</w:t>
      </w:r>
      <w:r>
        <w:t>)</w:t>
      </w:r>
      <w:r w:rsidRPr="009F47C1">
        <w:rPr>
          <w:rStyle w:val="superscript"/>
        </w:rPr>
        <w:t>ij</w:t>
      </w:r>
      <w:r>
        <w:t>]</w:t>
      </w:r>
      <w:r>
        <w:rPr>
          <w:rStyle w:val="subscript"/>
        </w:rPr>
        <w:t>k</w:t>
      </w:r>
      <w:r>
        <w:t xml:space="preserve"> = (</w:t>
      </w:r>
      <w:r w:rsidRPr="00DD5999">
        <w:rPr>
          <w:b/>
        </w:rPr>
        <w:sym w:font="Symbol" w:char="F0D1"/>
      </w:r>
      <w:r w:rsidRPr="00D96510">
        <w:t>T</w:t>
      </w:r>
      <w:r>
        <w:t>)</w:t>
      </w:r>
      <w:r w:rsidRPr="009F47C1">
        <w:rPr>
          <w:rStyle w:val="superscript"/>
        </w:rPr>
        <w:t>ij</w:t>
      </w:r>
      <w:r>
        <w:rPr>
          <w:rStyle w:val="subscript"/>
        </w:rPr>
        <w:t>k</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2</w:t>
      </w:r>
      <w:r w:rsidR="00F72D01">
        <w:t>)</w:t>
      </w:r>
    </w:p>
    <w:p w14:paraId="3370A941" w14:textId="77777777" w:rsidR="002B3CDE" w:rsidRDefault="002B3CDE" w:rsidP="002B3CDE"/>
    <w:p w14:paraId="0419E348" w14:textId="77777777" w:rsidR="002B3CDE" w:rsidRDefault="002B3CDE" w:rsidP="002B3CDE">
      <w:r>
        <w:t xml:space="preserve">Then one can </w:t>
      </w:r>
      <w:r w:rsidR="0060003E">
        <w:t>write (J.6.1) as</w:t>
      </w:r>
    </w:p>
    <w:p w14:paraId="7030EB43" w14:textId="77777777" w:rsidR="002B3CDE" w:rsidRDefault="002B3CDE" w:rsidP="002B3CDE"/>
    <w:p w14:paraId="1FBE6CB1"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030007">
        <w:rPr>
          <w:b/>
        </w:rPr>
        <w:sym w:font="Symbol" w:char="F0D1"/>
      </w:r>
      <w:r w:rsidRPr="00030007">
        <w:rPr>
          <w:b/>
        </w:rPr>
        <w:t>T</w:t>
      </w:r>
      <w:r>
        <w:t>)</w:t>
      </w:r>
      <w:r w:rsidRPr="009F47C1">
        <w:rPr>
          <w:rStyle w:val="superscript"/>
        </w:rPr>
        <w:t>ij</w:t>
      </w:r>
      <w:r w:rsidR="00022432" w:rsidRPr="00022432">
        <w:rPr>
          <w:rStyle w:val="superscript"/>
          <w:sz w:val="8"/>
          <w:szCs w:val="8"/>
        </w:rP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t>(J.6.</w:t>
      </w:r>
      <w:r w:rsidR="00836A20">
        <w:t>3</w:t>
      </w:r>
      <w:r w:rsidR="00F72D01">
        <w:t>)</w:t>
      </w:r>
    </w:p>
    <w:p w14:paraId="675C85CF" w14:textId="77777777" w:rsidR="002B3CDE" w:rsidRDefault="002B3CDE" w:rsidP="002B3CDE"/>
    <w:p w14:paraId="6386494A" w14:textId="77777777" w:rsidR="002B3CDE" w:rsidRDefault="002B3CDE" w:rsidP="002B3CDE">
      <w:r>
        <w:t xml:space="preserve">The next step is to suppress the ij labels, since the equation above is true for any i and j, </w:t>
      </w:r>
    </w:p>
    <w:p w14:paraId="31B675B9" w14:textId="77777777" w:rsidR="002B3CDE" w:rsidRDefault="002B3CDE" w:rsidP="002B3CDE"/>
    <w:p w14:paraId="3FCF0BE1" w14:textId="77777777" w:rsidR="002B3CDE" w:rsidRPr="00F72D01" w:rsidRDefault="002B3CDE" w:rsidP="00F72D01">
      <w:pPr>
        <w:tabs>
          <w:tab w:val="left" w:pos="7200"/>
          <w:tab w:val="left" w:pos="7920"/>
          <w:tab w:val="right" w:pos="9270"/>
        </w:tabs>
      </w:pPr>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4</w:t>
      </w:r>
      <w:r w:rsidR="00F72D01">
        <w:t>)</w:t>
      </w:r>
    </w:p>
    <w:p w14:paraId="05079022" w14:textId="77777777" w:rsidR="002B3CDE" w:rsidRDefault="002B3CDE" w:rsidP="002B3CDE"/>
    <w:p w14:paraId="0E311037" w14:textId="77777777" w:rsidR="002B3CDE" w:rsidRDefault="002B3CDE" w:rsidP="002B3CDE">
      <w:r>
        <w:t xml:space="preserve">This is </w:t>
      </w:r>
      <w:r w:rsidRPr="00030007">
        <w:rPr>
          <w:i/>
        </w:rPr>
        <w:t>only a shorthand notation</w:t>
      </w:r>
      <w:r>
        <w:t xml:space="preserve">, no precision justification is required. We can do the same thing to the equation written </w:t>
      </w:r>
      <w:r w:rsidR="00E53292">
        <w:t>for orthogonal</w:t>
      </w:r>
      <w:r>
        <w:t xml:space="preserve"> </w:t>
      </w:r>
      <w:r w:rsidR="00396E19">
        <w:t xml:space="preserve">unit-base-vector </w:t>
      </w:r>
      <w:r>
        <w:t>curvilinear coordinates</w:t>
      </w:r>
      <w:r w:rsidR="00396E19">
        <w:t xml:space="preserve"> : </w:t>
      </w:r>
    </w:p>
    <w:p w14:paraId="0B47D9BD" w14:textId="77777777" w:rsidR="002B3CDE" w:rsidRDefault="002B3CDE" w:rsidP="002B3CDE"/>
    <w:p w14:paraId="5E78CD46"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396E19">
        <w:tab/>
      </w:r>
      <w:r w:rsidR="00396E19">
        <w:tab/>
      </w:r>
      <w:r w:rsidR="00396E19" w:rsidRPr="00396E19">
        <w:rPr>
          <w:i/>
        </w:rPr>
        <w:t>(J.5.6)</w:t>
      </w:r>
      <w:r w:rsidR="00396E19">
        <w:tab/>
      </w:r>
      <w:r w:rsidR="00396E19">
        <w:tab/>
      </w:r>
      <w:r w:rsidR="00396E19">
        <w:tab/>
      </w:r>
      <w:r w:rsidR="00396E19">
        <w:tab/>
      </w:r>
    </w:p>
    <w:p w14:paraId="5B67D750" w14:textId="77777777" w:rsidR="002B3CDE" w:rsidRPr="00030007" w:rsidRDefault="002B3CDE" w:rsidP="002B3CDE">
      <w:r>
        <w:tab/>
      </w:r>
    </w:p>
    <w:p w14:paraId="39BBEC95" w14:textId="77777777" w:rsidR="002B3CDE" w:rsidRPr="00396E19" w:rsidRDefault="002B3CDE" w:rsidP="002B3CDE">
      <w:r>
        <w:tab/>
        <w:t>[(</w:t>
      </w:r>
      <w:r w:rsidRPr="003C321C">
        <w:rPr>
          <w:b/>
          <w:i/>
        </w:rPr>
        <w:sym w:font="Symbol" w:char="F0D1"/>
      </w:r>
      <w:r w:rsidRPr="003C321C">
        <w:rPr>
          <w:rFonts w:ascii="Script MT Bold" w:hAnsi="Script MT Bold"/>
        </w:rPr>
        <w:t>T</w:t>
      </w:r>
      <w:r>
        <w:t>)'</w:t>
      </w:r>
      <w:r w:rsidRPr="008717C9">
        <w:rPr>
          <w:rStyle w:val="superscript"/>
        </w:rPr>
        <w:t>ij</w:t>
      </w:r>
      <w:r>
        <w:t>]</w:t>
      </w:r>
      <w:r w:rsidRPr="00396E19">
        <w:rPr>
          <w:rStyle w:val="subscript"/>
        </w:rPr>
        <w:t>k</w:t>
      </w:r>
      <w:r>
        <w:t xml:space="preserve"> =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rsidR="00396E19">
        <w:tab/>
      </w:r>
      <w:r w:rsidR="00396E19">
        <w:tab/>
      </w:r>
      <w:r w:rsidR="00396E19">
        <w:tab/>
        <w:t>// vector with index k</w:t>
      </w:r>
    </w:p>
    <w:p w14:paraId="796FE5C5" w14:textId="77777777" w:rsidR="002B3CDE" w:rsidRDefault="002B3CDE" w:rsidP="002B3CDE"/>
    <w:p w14:paraId="54CEA802"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w:t>
      </w:r>
      <w:r>
        <w:t xml:space="preserve"> </w:t>
      </w:r>
      <w:r>
        <w:sym w:font="Symbol" w:char="F0B7"/>
      </w:r>
      <w:r>
        <w:t xml:space="preserve">  </w:t>
      </w:r>
      <w:r w:rsidRPr="00030007">
        <w:rPr>
          <w:rFonts w:ascii="Script MT Bold" w:hAnsi="Script MT Bold"/>
          <w:sz w:val="24"/>
          <w:szCs w:val="24"/>
        </w:rPr>
        <w:t>v</w:t>
      </w:r>
      <w:r w:rsidRPr="00AE3959">
        <w:t>'</w:t>
      </w:r>
      <w:r>
        <w:rPr>
          <w:rStyle w:val="subscript"/>
        </w:rPr>
        <w:t>k</w:t>
      </w:r>
      <w:r w:rsidR="00396E19">
        <w:tab/>
      </w:r>
      <w:r w:rsidR="00396E19">
        <w:tab/>
        <w:t>// dot notation</w:t>
      </w:r>
    </w:p>
    <w:p w14:paraId="17102EDE" w14:textId="77777777" w:rsidR="002B3CDE" w:rsidRPr="00030007" w:rsidRDefault="002B3CDE" w:rsidP="002B3CDE">
      <w:r>
        <w:tab/>
      </w:r>
    </w:p>
    <w:p w14:paraId="62E2C1D4"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b/>
          <w:sz w:val="24"/>
          <w:szCs w:val="24"/>
        </w:rPr>
        <w:t>v</w:t>
      </w:r>
      <w:r w:rsidRPr="00AE3959">
        <w:t>'</w:t>
      </w:r>
      <w:r w:rsidR="00F72D01">
        <w:tab/>
      </w:r>
      <w:r w:rsidR="00F72D01">
        <w:tab/>
      </w:r>
      <w:r w:rsidR="00396E19">
        <w:t xml:space="preserve"> </w:t>
      </w:r>
      <w:r w:rsidR="00396E19">
        <w:tab/>
        <w:t>// indices stripped</w:t>
      </w:r>
      <w:r w:rsidR="00396E19">
        <w:tab/>
      </w:r>
      <w:r w:rsidR="00396E19">
        <w:tab/>
      </w:r>
      <w:r w:rsidR="00396E19">
        <w:tab/>
      </w:r>
      <w:r w:rsidR="00396E19">
        <w:tab/>
      </w:r>
      <w:r w:rsidR="00F72D01">
        <w:t>(J.6.</w:t>
      </w:r>
      <w:r w:rsidR="00836A20">
        <w:t>5</w:t>
      </w:r>
      <w:r w:rsidR="00F72D01">
        <w:t>)</w:t>
      </w:r>
    </w:p>
    <w:p w14:paraId="3032D149" w14:textId="77777777" w:rsidR="002B3CDE" w:rsidRDefault="002B3CDE" w:rsidP="002B3CDE"/>
    <w:p w14:paraId="2893AD3F" w14:textId="77777777" w:rsidR="002B3CDE" w:rsidRDefault="002B3CDE" w:rsidP="002B3CDE">
      <w:r>
        <w:t>and then we have</w:t>
      </w:r>
    </w:p>
    <w:p w14:paraId="446A078E" w14:textId="77777777" w:rsidR="002B3CDE" w:rsidRDefault="002B3CDE" w:rsidP="002B3CDE"/>
    <w:p w14:paraId="32B098DF"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p>
    <w:p w14:paraId="3BE56506"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rsidR="0060003E">
        <w:t xml:space="preserve"> </w:t>
      </w:r>
      <w:r>
        <w:t>∂</w:t>
      </w:r>
      <w:r>
        <w:rPr>
          <w:rStyle w:val="subscript"/>
        </w:rPr>
        <w:t>t</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6</w:t>
      </w:r>
      <w:r w:rsidR="00F72D01">
        <w:t>)</w:t>
      </w:r>
    </w:p>
    <w:p w14:paraId="6A6171FE" w14:textId="77777777" w:rsidR="0060003E" w:rsidRPr="00410B89" w:rsidRDefault="0060003E" w:rsidP="00F72D01">
      <w:pPr>
        <w:tabs>
          <w:tab w:val="left" w:pos="7200"/>
          <w:tab w:val="left" w:pos="7920"/>
          <w:tab w:val="right" w:pos="9270"/>
        </w:tabs>
        <w:rPr>
          <w:sz w:val="8"/>
          <w:szCs w:val="8"/>
        </w:rPr>
      </w:pPr>
    </w:p>
    <w:p w14:paraId="375EFCCF" w14:textId="77777777" w:rsidR="002B3CDE" w:rsidRDefault="002B3CDE" w:rsidP="002B3CDE">
      <w:r>
        <w:t>In the book of Lai</w:t>
      </w:r>
      <w:r w:rsidR="00377A0A">
        <w:rPr>
          <w:i/>
        </w:rPr>
        <w:t xml:space="preserve"> et</w:t>
      </w:r>
      <w:r w:rsidR="00EF2289" w:rsidRPr="00EF2289">
        <w:rPr>
          <w:i/>
        </w:rPr>
        <w:t xml:space="preserve"> al</w:t>
      </w:r>
      <w:r w:rsidR="00EF2289">
        <w:t>.</w:t>
      </w:r>
      <w:r>
        <w:t xml:space="preserve">, the </w:t>
      </w:r>
      <w:r>
        <w:sym w:font="Symbol" w:char="F0B7"/>
      </w:r>
      <w:r>
        <w:t xml:space="preserve"> is omitted and the shorthand notations are written</w:t>
      </w:r>
      <w:r w:rsidR="0060003E">
        <w:t xml:space="preserve">, </w:t>
      </w:r>
    </w:p>
    <w:p w14:paraId="52155B61" w14:textId="77777777" w:rsidR="002B3CDE" w:rsidRPr="00410B89" w:rsidRDefault="002B3CDE" w:rsidP="002B3CDE">
      <w:pPr>
        <w:rPr>
          <w:sz w:val="16"/>
          <w:szCs w:val="16"/>
        </w:rPr>
      </w:pPr>
    </w:p>
    <w:p w14:paraId="185F6B56"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B47194">
        <w:t>T</w:t>
      </w:r>
      <w:r>
        <w:t xml:space="preserve">) </w:t>
      </w:r>
      <w:r w:rsidRPr="00030007">
        <w:rPr>
          <w:b/>
        </w:rPr>
        <w:t>v</w:t>
      </w:r>
    </w:p>
    <w:p w14:paraId="1FA58694"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5F4C5C">
        <w:rPr>
          <w:rFonts w:ascii="Script MT Bold" w:hAnsi="Script MT Bold"/>
        </w:rPr>
        <w:t>T</w:t>
      </w:r>
      <w:r>
        <w:t>'</w:t>
      </w:r>
      <w:r w:rsidR="0060003E">
        <w:t xml:space="preserve"> </w:t>
      </w:r>
      <w:r>
        <w:t xml:space="preserve">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tab/>
      </w:r>
      <w:r>
        <w:tab/>
      </w:r>
      <w:r w:rsidR="00C1682A">
        <w:tab/>
      </w:r>
      <w:r w:rsidR="00C1682A">
        <w:tab/>
      </w:r>
      <w:r w:rsidR="00C1682A">
        <w:tab/>
      </w:r>
      <w:r w:rsidR="00C1682A">
        <w:tab/>
      </w:r>
      <w:r w:rsidR="00C1682A">
        <w:tab/>
      </w:r>
      <w:r w:rsidR="00F72D01">
        <w:tab/>
      </w:r>
      <w:r w:rsidR="00F72D01">
        <w:tab/>
        <w:t>(J.6.</w:t>
      </w:r>
      <w:r w:rsidR="00836A20">
        <w:t>7</w:t>
      </w:r>
      <w:r w:rsidR="00F72D01">
        <w:t>)</w:t>
      </w:r>
    </w:p>
    <w:p w14:paraId="2C28A86B" w14:textId="77777777" w:rsidR="002B3CDE" w:rsidRPr="00410B89" w:rsidRDefault="002B3CDE" w:rsidP="002B3CDE">
      <w:pPr>
        <w:rPr>
          <w:sz w:val="16"/>
          <w:szCs w:val="16"/>
        </w:rPr>
      </w:pPr>
    </w:p>
    <w:p w14:paraId="2ED1E3BE" w14:textId="77777777" w:rsidR="002B3CDE" w:rsidRDefault="002B3CDE" w:rsidP="002B3CDE">
      <w:r>
        <w:t>where one imagines that (</w:t>
      </w:r>
      <w:r w:rsidRPr="00030007">
        <w:rPr>
          <w:b/>
        </w:rPr>
        <w:sym w:font="Symbol" w:char="F0D1"/>
      </w:r>
      <w:r w:rsidRPr="00B47194">
        <w:t>T</w:t>
      </w:r>
      <w:r>
        <w:t>) and (</w:t>
      </w:r>
      <w:r w:rsidRPr="003C321C">
        <w:rPr>
          <w:b/>
          <w:i/>
        </w:rPr>
        <w:sym w:font="Symbol" w:char="F0D1"/>
      </w:r>
      <w:r w:rsidRPr="003C321C">
        <w:rPr>
          <w:rFonts w:ascii="Script MT Bold" w:hAnsi="Script MT Bold"/>
        </w:rPr>
        <w:t>T</w:t>
      </w:r>
      <w:r>
        <w:t>)' are 3-index operators</w:t>
      </w:r>
      <w:r w:rsidR="00615A33">
        <w:t xml:space="preserve"> which act on a 1-index object </w:t>
      </w:r>
      <w:r>
        <w:t>to generate a 2-index object. Again, it is just a shorthand. The real meaning of these equations is</w:t>
      </w:r>
    </w:p>
    <w:p w14:paraId="451AC5D1" w14:textId="77777777" w:rsidR="002B3CDE" w:rsidRPr="00410B89" w:rsidRDefault="002B3CDE" w:rsidP="002B3CDE">
      <w:pPr>
        <w:rPr>
          <w:sz w:val="16"/>
          <w:szCs w:val="16"/>
        </w:rPr>
      </w:pPr>
    </w:p>
    <w:p w14:paraId="2F23BBF1" w14:textId="77777777" w:rsidR="002B3CDE" w:rsidRPr="00B47194"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p>
    <w:p w14:paraId="08EDDE4D"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5F4C5C">
        <w:rPr>
          <w:rFonts w:ascii="Script MT Bold" w:hAnsi="Script MT Bold"/>
        </w:rPr>
        <w:t>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60003E">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60003E">
        <w:t xml:space="preserve"> .</w:t>
      </w:r>
      <w:r w:rsidR="00F72D01">
        <w:tab/>
      </w:r>
      <w:r w:rsidR="00F72D01">
        <w:tab/>
      </w:r>
      <w:r w:rsidR="00F72D01">
        <w:tab/>
      </w:r>
      <w:r w:rsidR="00F72D01">
        <w:tab/>
      </w:r>
      <w:r w:rsidR="00F72D01">
        <w:tab/>
      </w:r>
      <w:r w:rsidR="00F72D01">
        <w:tab/>
      </w:r>
      <w:r w:rsidR="00F72D01">
        <w:tab/>
      </w:r>
      <w:r w:rsidR="00F72D01">
        <w:tab/>
        <w:t>(J.6.</w:t>
      </w:r>
      <w:r w:rsidR="00836A20">
        <w:t>8</w:t>
      </w:r>
      <w:r w:rsidR="00F72D01">
        <w:t>)</w:t>
      </w:r>
    </w:p>
    <w:p w14:paraId="2875E9F8" w14:textId="77777777" w:rsidR="002B3CDE" w:rsidRPr="00410B89" w:rsidRDefault="002B3CDE" w:rsidP="002B3CDE">
      <w:pPr>
        <w:rPr>
          <w:sz w:val="16"/>
          <w:szCs w:val="16"/>
        </w:rPr>
      </w:pPr>
    </w:p>
    <w:p w14:paraId="4E9D9933" w14:textId="77777777" w:rsidR="002B3CDE" w:rsidRDefault="000C61F9" w:rsidP="000C61F9">
      <w:pPr>
        <w:shd w:val="clear" w:color="auto" w:fill="E6E6E6"/>
      </w:pPr>
      <w:r>
        <w:rPr>
          <w:b/>
        </w:rPr>
        <w:t xml:space="preserve">Example:  </w:t>
      </w:r>
      <w:r w:rsidR="002B3CDE" w:rsidRPr="000C61F9">
        <w:t>An application o</w:t>
      </w:r>
      <w:r w:rsidR="002B3CDE">
        <w:t xml:space="preserve">f our total time derivative equation appears in the first line of Lai p 470 , </w:t>
      </w:r>
    </w:p>
    <w:p w14:paraId="0F0B05A8" w14:textId="77777777" w:rsidR="002B3CDE" w:rsidRDefault="002B3CDE" w:rsidP="000C61F9">
      <w:pPr>
        <w:shd w:val="clear" w:color="auto" w:fill="E6E6E6"/>
      </w:pPr>
    </w:p>
    <w:p w14:paraId="34E4C67D" w14:textId="77777777" w:rsidR="002B3CDE" w:rsidRPr="00F72D01" w:rsidRDefault="002B3CDE" w:rsidP="000C61F9">
      <w:pPr>
        <w:shd w:val="clear" w:color="auto" w:fill="E6E6E6"/>
        <w:tabs>
          <w:tab w:val="left" w:pos="7200"/>
          <w:tab w:val="left" w:pos="7920"/>
          <w:tab w:val="right" w:pos="9270"/>
        </w:tabs>
      </w:pPr>
      <w:r>
        <w:tab/>
        <w:t>DA</w:t>
      </w:r>
      <w:r>
        <w:rPr>
          <w:rStyle w:val="subscript"/>
        </w:rPr>
        <w:t>1</w:t>
      </w:r>
      <w:r>
        <w:t>/Dt  = ∂A</w:t>
      </w:r>
      <w:r>
        <w:rPr>
          <w:rStyle w:val="subscript"/>
        </w:rPr>
        <w:t>1</w:t>
      </w:r>
      <w:r>
        <w:t>/∂</w:t>
      </w:r>
      <w:r>
        <w:rPr>
          <w:rStyle w:val="subscript"/>
        </w:rPr>
        <w:t>t</w:t>
      </w:r>
      <w:r>
        <w:t xml:space="preserve"> + (</w:t>
      </w:r>
      <w:r w:rsidRPr="003A2BA3">
        <w:rPr>
          <w:b/>
        </w:rPr>
        <w:sym w:font="Symbol" w:char="F0D1"/>
      </w:r>
      <w:r>
        <w:t>A</w:t>
      </w:r>
      <w:r>
        <w:rPr>
          <w:rStyle w:val="subscript"/>
        </w:rPr>
        <w:t>1</w:t>
      </w:r>
      <w:r>
        <w:t xml:space="preserve">) </w:t>
      </w:r>
      <w:r w:rsidRPr="003A2BA3">
        <w:rPr>
          <w:b/>
        </w:rPr>
        <w:t>v</w:t>
      </w:r>
      <w:r w:rsidR="00F72D01">
        <w:tab/>
      </w:r>
      <w:r w:rsidR="00F72D01">
        <w:tab/>
      </w:r>
      <w:r w:rsidR="00F72D01">
        <w:tab/>
      </w:r>
      <w:r w:rsidR="00F72D01">
        <w:tab/>
      </w:r>
      <w:r w:rsidR="00F72D01">
        <w:tab/>
      </w:r>
      <w:r w:rsidR="00F72D01">
        <w:tab/>
      </w:r>
      <w:r w:rsidR="00F72D01">
        <w:tab/>
      </w:r>
      <w:r w:rsidR="00F72D01">
        <w:tab/>
        <w:t>(J.6.</w:t>
      </w:r>
      <w:r w:rsidR="00836A20">
        <w:t>9</w:t>
      </w:r>
      <w:r w:rsidR="00F72D01">
        <w:t>)</w:t>
      </w:r>
    </w:p>
    <w:p w14:paraId="479F75B0" w14:textId="77777777" w:rsidR="002B3CDE" w:rsidRDefault="002B3CDE" w:rsidP="000C61F9">
      <w:pPr>
        <w:shd w:val="clear" w:color="auto" w:fill="E6E6E6"/>
      </w:pPr>
    </w:p>
    <w:p w14:paraId="4B72B754" w14:textId="77777777" w:rsidR="002B3CDE" w:rsidRDefault="002B3CDE" w:rsidP="000C61F9">
      <w:pPr>
        <w:shd w:val="clear" w:color="auto" w:fill="E6E6E6"/>
      </w:pPr>
      <w:r>
        <w:t>where D/Dt is the way a total time derivative is expressed in continuum mechanics (D/Dt = d/dt). It is the convective or material derivative f</w:t>
      </w:r>
      <w:r w:rsidR="008C59B2">
        <w:t>or Eulerian-picture functions (</w:t>
      </w:r>
      <w:r>
        <w:t>like A</w:t>
      </w:r>
      <w:r>
        <w:rPr>
          <w:rStyle w:val="subscript"/>
        </w:rPr>
        <w:t>1</w:t>
      </w:r>
      <w:r>
        <w:t>(</w:t>
      </w:r>
      <w:r w:rsidRPr="004F2792">
        <w:rPr>
          <w:b/>
        </w:rPr>
        <w:t>x</w:t>
      </w:r>
      <w:r w:rsidR="008C59B2">
        <w:t>,t)</w:t>
      </w:r>
      <w:r>
        <w:t xml:space="preserve">), meaning that the second term registers a time change in a fluid property at the fixed point </w:t>
      </w:r>
      <w:r w:rsidRPr="00ED1D87">
        <w:rPr>
          <w:b/>
        </w:rPr>
        <w:t>x</w:t>
      </w:r>
      <w:r>
        <w:t xml:space="preserve"> due to "new fluid" with velocity </w:t>
      </w:r>
      <w:r w:rsidRPr="00ED1D87">
        <w:rPr>
          <w:b/>
        </w:rPr>
        <w:t>v</w:t>
      </w:r>
      <w:r>
        <w:t xml:space="preserve"> passing through that point</w:t>
      </w:r>
      <w:r w:rsidR="00E53292">
        <w:t xml:space="preserve"> (a point being a tiny differential volume of fluid)</w:t>
      </w:r>
      <w:r w:rsidR="008C59B2">
        <w:t xml:space="preserve">. </w:t>
      </w:r>
      <w:r>
        <w:t xml:space="preserve">In the notation </w:t>
      </w:r>
      <w:r w:rsidR="008C59B2">
        <w:t>of (J.6.7)</w:t>
      </w:r>
      <w:r>
        <w:t>, this would be written</w:t>
      </w:r>
    </w:p>
    <w:p w14:paraId="0AEFFBEB" w14:textId="77777777" w:rsidR="002B3CDE" w:rsidRDefault="002B3CDE" w:rsidP="000C61F9">
      <w:pPr>
        <w:shd w:val="clear" w:color="auto" w:fill="E6E6E6"/>
      </w:pPr>
    </w:p>
    <w:p w14:paraId="33A01727"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4F2792">
        <w:rPr>
          <w:rFonts w:ascii="Script MT Bold" w:hAnsi="Script MT Bold"/>
        </w:rPr>
        <w:t>A</w:t>
      </w:r>
      <w:r>
        <w:t>'</w:t>
      </w:r>
      <w:r>
        <w:rPr>
          <w:rStyle w:val="subscript"/>
        </w:rPr>
        <w:t>1</w:t>
      </w:r>
      <w:r>
        <w:t xml:space="preserve">  = ∂</w:t>
      </w:r>
      <w:r>
        <w:rPr>
          <w:rStyle w:val="subscript"/>
        </w:rPr>
        <w:t>t</w:t>
      </w:r>
      <w:r w:rsidRPr="004F2792">
        <w:rPr>
          <w:rFonts w:ascii="Script MT Bold" w:hAnsi="Script MT Bold"/>
        </w:rPr>
        <w:t>A</w:t>
      </w:r>
      <w:r>
        <w:t>'</w:t>
      </w:r>
      <w:r>
        <w:rPr>
          <w:rStyle w:val="subscript"/>
        </w:rPr>
        <w:t>1</w:t>
      </w:r>
      <w:r>
        <w:t xml:space="preserve"> + (</w:t>
      </w:r>
      <w:r w:rsidRPr="004F2792">
        <w:rPr>
          <w:rFonts w:ascii="Script MT Bold" w:hAnsi="Script MT Bold"/>
          <w:b/>
          <w:i/>
        </w:rPr>
        <w:sym w:font="Symbol" w:char="F0D1"/>
      </w:r>
      <w:r w:rsidRPr="004F2792">
        <w:rPr>
          <w:rFonts w:ascii="Script MT Bold" w:hAnsi="Script MT Bold"/>
        </w:rPr>
        <w:t>A</w:t>
      </w:r>
      <w:r>
        <w:rPr>
          <w:rStyle w:val="subscript"/>
        </w:rPr>
        <w:t>1</w:t>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(J.6.1</w:t>
      </w:r>
      <w:r w:rsidR="00836A20">
        <w:t>0</w:t>
      </w:r>
      <w:r w:rsidR="00F72D01">
        <w:t>)</w:t>
      </w:r>
    </w:p>
    <w:p w14:paraId="1FA4F029" w14:textId="77777777" w:rsidR="002B3CDE" w:rsidRDefault="002B3CDE" w:rsidP="000C61F9">
      <w:pPr>
        <w:shd w:val="clear" w:color="auto" w:fill="E6E6E6"/>
      </w:pPr>
    </w:p>
    <w:p w14:paraId="159E2931" w14:textId="77777777" w:rsidR="002B3CDE" w:rsidRDefault="002B3CDE" w:rsidP="000C61F9">
      <w:pPr>
        <w:shd w:val="clear" w:color="auto" w:fill="E6E6E6"/>
      </w:pPr>
      <w:r>
        <w:t>The detailed meaning is</w:t>
      </w:r>
    </w:p>
    <w:p w14:paraId="6F9EFD89" w14:textId="77777777" w:rsidR="002B3CDE" w:rsidRDefault="002B3CDE" w:rsidP="000C61F9">
      <w:pPr>
        <w:shd w:val="clear" w:color="auto" w:fill="E6E6E6"/>
      </w:pPr>
    </w:p>
    <w:p w14:paraId="41716E93"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741E4D">
        <w:t xml:space="preserve"> </w:t>
      </w:r>
      <w:r>
        <w:t>(</w:t>
      </w:r>
      <w:r w:rsidRPr="003C321C">
        <w:rPr>
          <w:b/>
          <w:i/>
        </w:rPr>
        <w:sym w:font="Symbol" w:char="F0D1"/>
      </w:r>
      <w:r w:rsidRPr="004F2792">
        <w:rPr>
          <w:rFonts w:ascii="Script MT Bold" w:hAnsi="Script MT Bold"/>
        </w:rPr>
        <w:t>A</w:t>
      </w:r>
      <w:r>
        <w:rPr>
          <w:rStyle w:val="subscript"/>
        </w:rPr>
        <w:t>1</w:t>
      </w:r>
      <w:r>
        <w:t>)'</w:t>
      </w:r>
      <w:r w:rsidRPr="00C1682A">
        <w:rPr>
          <w:rStyle w:val="superscript"/>
        </w:rPr>
        <w:t>ij</w:t>
      </w:r>
      <w:r>
        <w:rPr>
          <w:rStyle w:val="subscript"/>
        </w:rPr>
        <w:t>k</w:t>
      </w:r>
      <w:r>
        <w:t xml:space="preserve"> </w:t>
      </w:r>
      <w:r w:rsidRPr="005F4C5C">
        <w:rPr>
          <w:rFonts w:ascii="Script MT Bold" w:hAnsi="Script MT Bold"/>
          <w:sz w:val="24"/>
          <w:szCs w:val="24"/>
        </w:rPr>
        <w:t>v</w:t>
      </w:r>
      <w:r w:rsidRPr="00AE3959">
        <w:t>'</w:t>
      </w:r>
      <w:r w:rsidRPr="00C1682A">
        <w:rPr>
          <w:rStyle w:val="superscript"/>
        </w:rPr>
        <w:t>k</w:t>
      </w:r>
      <w:r w:rsidR="00F72D01">
        <w:tab/>
      </w:r>
      <w:r w:rsidR="00F72D01">
        <w:tab/>
      </w:r>
      <w:r w:rsidR="00F72D01">
        <w:tab/>
      </w:r>
      <w:r w:rsidR="00F72D01">
        <w:tab/>
      </w:r>
      <w:r w:rsidR="00F72D01">
        <w:tab/>
      </w:r>
      <w:r w:rsidR="00F72D01">
        <w:tab/>
      </w:r>
      <w:r w:rsidR="00F72D01">
        <w:tab/>
        <w:t>(J.6.1</w:t>
      </w:r>
      <w:r w:rsidR="00836A20">
        <w:t>1</w:t>
      </w:r>
      <w:r w:rsidR="00F72D01">
        <w:t>)</w:t>
      </w:r>
    </w:p>
    <w:p w14:paraId="37ABD658" w14:textId="77777777" w:rsidR="002B3CDE" w:rsidRDefault="002B3CDE" w:rsidP="000C61F9">
      <w:pPr>
        <w:shd w:val="clear" w:color="auto" w:fill="E6E6E6"/>
      </w:pPr>
    </w:p>
    <w:p w14:paraId="564AB8BF" w14:textId="77777777" w:rsidR="002B3CDE" w:rsidRDefault="002B3CDE" w:rsidP="000C61F9">
      <w:pPr>
        <w:shd w:val="clear" w:color="auto" w:fill="E6E6E6"/>
      </w:pPr>
      <w:r>
        <w:t>and for i = j = 1 this says (spherical coordinates) ,</w:t>
      </w:r>
    </w:p>
    <w:p w14:paraId="0B9E5BDE" w14:textId="77777777" w:rsidR="002B3CDE" w:rsidRDefault="002B3CDE" w:rsidP="000C61F9">
      <w:pPr>
        <w:shd w:val="clear" w:color="auto" w:fill="E6E6E6"/>
      </w:pPr>
    </w:p>
    <w:p w14:paraId="55371D60"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t>[(A</w:t>
      </w:r>
      <w:r>
        <w:rPr>
          <w:rStyle w:val="subscript"/>
        </w:rPr>
        <w:t>1</w:t>
      </w:r>
      <w:r>
        <w:t>)</w:t>
      </w:r>
      <w:r>
        <w:rPr>
          <w:rStyle w:val="subscript"/>
        </w:rPr>
        <w:t>rr</w:t>
      </w:r>
      <w:r>
        <w:t>] = ∂</w:t>
      </w:r>
      <w:r>
        <w:rPr>
          <w:rStyle w:val="subscript"/>
        </w:rPr>
        <w:t>t</w:t>
      </w:r>
      <w:r>
        <w:t>[(A</w:t>
      </w:r>
      <w:r>
        <w:rPr>
          <w:rStyle w:val="subscript"/>
        </w:rPr>
        <w:t>1</w:t>
      </w:r>
      <w:r>
        <w:t>)</w:t>
      </w:r>
      <w:r>
        <w:rPr>
          <w:rStyle w:val="subscript"/>
        </w:rPr>
        <w:t>rr</w:t>
      </w:r>
      <w:r>
        <w:t>]  + (</w:t>
      </w:r>
      <w:r w:rsidRPr="004F2792">
        <w:rPr>
          <w:b/>
        </w:rPr>
        <w:sym w:font="Symbol" w:char="F0D1"/>
      </w:r>
      <w:r>
        <w:t>A</w:t>
      </w:r>
      <w:r>
        <w:rPr>
          <w:rStyle w:val="subscript"/>
        </w:rPr>
        <w:t>1</w:t>
      </w:r>
      <w:r>
        <w:t>)</w:t>
      </w:r>
      <w:r>
        <w:rPr>
          <w:rStyle w:val="subscript"/>
        </w:rPr>
        <w:t>rrr</w:t>
      </w:r>
      <w:r>
        <w:t xml:space="preserve"> v</w:t>
      </w:r>
      <w:r>
        <w:rPr>
          <w:rStyle w:val="subscript"/>
        </w:rPr>
        <w:t>r</w:t>
      </w:r>
      <w:r>
        <w:t xml:space="preserve"> + (</w:t>
      </w:r>
      <w:r w:rsidRPr="004F2792">
        <w:rPr>
          <w:b/>
        </w:rPr>
        <w:sym w:font="Symbol" w:char="F0D1"/>
      </w:r>
      <w:r>
        <w:t>A</w:t>
      </w:r>
      <w:r>
        <w:rPr>
          <w:rStyle w:val="subscript"/>
        </w:rPr>
        <w:t>1</w:t>
      </w:r>
      <w:r>
        <w:t>)</w:t>
      </w:r>
      <w:r>
        <w:rPr>
          <w:rStyle w:val="subscript"/>
        </w:rPr>
        <w:t>rrθ</w:t>
      </w:r>
      <w:r>
        <w:t xml:space="preserve"> v</w:t>
      </w:r>
      <w:r>
        <w:rPr>
          <w:rStyle w:val="subscript"/>
        </w:rPr>
        <w:t>θ</w:t>
      </w:r>
      <w:r>
        <w:t xml:space="preserve"> + (</w:t>
      </w:r>
      <w:r w:rsidRPr="004F2792">
        <w:rPr>
          <w:b/>
        </w:rPr>
        <w:sym w:font="Symbol" w:char="F0D1"/>
      </w:r>
      <w:r>
        <w:t>A</w:t>
      </w:r>
      <w:r>
        <w:rPr>
          <w:rStyle w:val="subscript"/>
        </w:rPr>
        <w:t>1</w:t>
      </w:r>
      <w:r>
        <w:t>)</w:t>
      </w:r>
      <w:r>
        <w:rPr>
          <w:rStyle w:val="subscript"/>
        </w:rPr>
        <w:t>rrφ</w:t>
      </w:r>
      <w:r>
        <w:t xml:space="preserve"> v</w:t>
      </w:r>
      <w:r>
        <w:rPr>
          <w:rStyle w:val="subscript"/>
        </w:rPr>
        <w:t>φ</w:t>
      </w:r>
      <w:r>
        <w:t xml:space="preserve">  . </w:t>
      </w:r>
      <w:r w:rsidR="00F72D01">
        <w:tab/>
      </w:r>
      <w:r w:rsidR="00F72D01">
        <w:tab/>
      </w:r>
      <w:r w:rsidR="00F72D01">
        <w:tab/>
        <w:t>(J.6.1</w:t>
      </w:r>
      <w:r w:rsidR="00836A20">
        <w:t>2</w:t>
      </w:r>
      <w:r w:rsidR="00F72D01">
        <w:t>)</w:t>
      </w:r>
    </w:p>
    <w:p w14:paraId="3E6EE1E3" w14:textId="77777777" w:rsidR="002B3CDE" w:rsidRDefault="002B3CDE" w:rsidP="000C61F9">
      <w:pPr>
        <w:shd w:val="clear" w:color="auto" w:fill="E6E6E6"/>
      </w:pPr>
    </w:p>
    <w:p w14:paraId="3EDC9E87" w14:textId="77777777" w:rsidR="002B3CDE" w:rsidRDefault="002B3CDE" w:rsidP="000C61F9">
      <w:pPr>
        <w:shd w:val="clear" w:color="auto" w:fill="E6E6E6"/>
      </w:pPr>
      <w:r>
        <w:t>The tensor A</w:t>
      </w:r>
      <w:r>
        <w:rPr>
          <w:rStyle w:val="subscript"/>
        </w:rPr>
        <w:t>1</w:t>
      </w:r>
      <w:r>
        <w:t xml:space="preserve"> is the "</w:t>
      </w:r>
      <w:r w:rsidR="008C59B2" w:rsidRPr="008C59B2">
        <w:rPr>
          <w:b/>
        </w:rPr>
        <w:t>first</w:t>
      </w:r>
      <w:r w:rsidR="008C59B2">
        <w:t xml:space="preserve"> </w:t>
      </w:r>
      <w:r w:rsidRPr="000C61F9">
        <w:rPr>
          <w:b/>
        </w:rPr>
        <w:t>Rivlin-Ericksen tensor</w:t>
      </w:r>
      <w:r>
        <w:t>" associated with the flow of non-Newtonian fluids (rheology). The A</w:t>
      </w:r>
      <w:r>
        <w:rPr>
          <w:rStyle w:val="subscript"/>
        </w:rPr>
        <w:t>i</w:t>
      </w:r>
      <w:r>
        <w:t xml:space="preserve"> tensors, briefly mentioned </w:t>
      </w:r>
      <w:r w:rsidRPr="000C61F9">
        <w:rPr>
          <w:color w:val="000000"/>
        </w:rPr>
        <w:t xml:space="preserve">in </w:t>
      </w:r>
      <w:r w:rsidR="000C61F9" w:rsidRPr="000C61F9">
        <w:rPr>
          <w:color w:val="000000"/>
        </w:rPr>
        <w:t>Section K.4</w:t>
      </w:r>
      <w:r w:rsidRPr="000C61F9">
        <w:rPr>
          <w:color w:val="000000"/>
        </w:rPr>
        <w:t xml:space="preserve">, are </w:t>
      </w:r>
      <w:r>
        <w:t>derivatives of a certain deformation tensor called C</w:t>
      </w:r>
      <w:r>
        <w:rPr>
          <w:rStyle w:val="subscript"/>
        </w:rPr>
        <w:t>t</w:t>
      </w:r>
      <w:r>
        <w:t>,  and computation of the A</w:t>
      </w:r>
      <w:r>
        <w:rPr>
          <w:rStyle w:val="subscript"/>
        </w:rPr>
        <w:t>i</w:t>
      </w:r>
      <w:r>
        <w:t xml:space="preserve"> is done in the following iterative manner, </w:t>
      </w:r>
    </w:p>
    <w:p w14:paraId="30BA6B73" w14:textId="77777777" w:rsidR="002B3CDE" w:rsidRDefault="002B3CDE" w:rsidP="000C61F9">
      <w:pPr>
        <w:shd w:val="clear" w:color="auto" w:fill="E6E6E6"/>
      </w:pPr>
    </w:p>
    <w:p w14:paraId="7AB8DC69" w14:textId="77777777" w:rsidR="002B3CDE" w:rsidRPr="00F72D01" w:rsidRDefault="002B3CDE" w:rsidP="000C61F9">
      <w:pPr>
        <w:shd w:val="clear" w:color="auto" w:fill="E6E6E6"/>
        <w:tabs>
          <w:tab w:val="left" w:pos="7200"/>
          <w:tab w:val="left" w:pos="7920"/>
          <w:tab w:val="right" w:pos="9270"/>
        </w:tabs>
      </w:pPr>
      <w:r>
        <w:tab/>
        <w:t>A</w:t>
      </w:r>
      <w:r>
        <w:rPr>
          <w:rStyle w:val="subscript"/>
        </w:rPr>
        <w:t>i+1</w:t>
      </w:r>
      <w:r>
        <w:t xml:space="preserve"> = D</w:t>
      </w:r>
      <w:r>
        <w:rPr>
          <w:rStyle w:val="subscript"/>
        </w:rPr>
        <w:t>t</w:t>
      </w:r>
      <w:r>
        <w:t>A</w:t>
      </w:r>
      <w:r>
        <w:rPr>
          <w:rStyle w:val="subscript"/>
        </w:rPr>
        <w:t>i</w:t>
      </w:r>
      <w:r>
        <w:t xml:space="preserve"> + A</w:t>
      </w:r>
      <w:r>
        <w:rPr>
          <w:rStyle w:val="subscript"/>
        </w:rPr>
        <w:t>i</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i</w:t>
      </w:r>
      <w:r w:rsidR="00EF2289">
        <w:rPr>
          <w:rStyle w:val="subscript"/>
        </w:rPr>
        <w:t xml:space="preserve"> </w:t>
      </w:r>
      <w:r w:rsidR="00EF2289">
        <w:t>,</w:t>
      </w:r>
      <w:r w:rsidR="00F72D01">
        <w:tab/>
      </w:r>
      <w:r w:rsidR="00F72D01">
        <w:tab/>
      </w:r>
      <w:r w:rsidR="00F72D01">
        <w:tab/>
      </w:r>
      <w:r>
        <w:t>// Lai p 468 (8.11.3)</w:t>
      </w:r>
      <w:r w:rsidR="00F72D01">
        <w:tab/>
      </w:r>
      <w:r w:rsidR="00F72D01">
        <w:tab/>
        <w:t>(J.6.1</w:t>
      </w:r>
      <w:r w:rsidR="00836A20">
        <w:t>3</w:t>
      </w:r>
      <w:r w:rsidR="00F72D01">
        <w:t>)</w:t>
      </w:r>
    </w:p>
    <w:p w14:paraId="20ECACD8" w14:textId="77777777" w:rsidR="002B3CDE" w:rsidRDefault="002B3CDE" w:rsidP="000C61F9">
      <w:pPr>
        <w:shd w:val="clear" w:color="auto" w:fill="E6E6E6"/>
      </w:pPr>
    </w:p>
    <w:p w14:paraId="32AFA852" w14:textId="77777777" w:rsidR="002B3CDE" w:rsidRPr="00C31FBE" w:rsidRDefault="002B3CDE" w:rsidP="000C61F9">
      <w:pPr>
        <w:shd w:val="clear" w:color="auto" w:fill="E6E6E6"/>
      </w:pPr>
      <w:r>
        <w:t>where (</w:t>
      </w:r>
      <w:r w:rsidRPr="007A49E2">
        <w:rPr>
          <w:b/>
        </w:rPr>
        <w:sym w:font="Symbol" w:char="F0D1"/>
      </w:r>
      <w:r w:rsidRPr="007A49E2">
        <w:rPr>
          <w:b/>
        </w:rPr>
        <w:t>v</w:t>
      </w:r>
      <w:r>
        <w:t xml:space="preserve">) is the gradient-of-vector object treated in </w:t>
      </w:r>
      <w:r w:rsidR="008C59B2">
        <w:t xml:space="preserve">our </w:t>
      </w:r>
      <w:r>
        <w:t xml:space="preserve">Appendix G, </w:t>
      </w:r>
      <w:r w:rsidRPr="00ED1D87">
        <w:rPr>
          <w:b/>
        </w:rPr>
        <w:t>v</w:t>
      </w:r>
      <w:r>
        <w:t xml:space="preserve"> being the fluid velocity field. In particular, A</w:t>
      </w:r>
      <w:r>
        <w:rPr>
          <w:rStyle w:val="subscript"/>
        </w:rPr>
        <w:t>2</w:t>
      </w:r>
      <w:r>
        <w:t xml:space="preserve"> = D</w:t>
      </w:r>
      <w:r>
        <w:rPr>
          <w:rStyle w:val="subscript"/>
        </w:rPr>
        <w:t>t</w:t>
      </w:r>
      <w:r>
        <w:t>A</w:t>
      </w:r>
      <w:r>
        <w:rPr>
          <w:rStyle w:val="subscript"/>
        </w:rPr>
        <w:t>1</w:t>
      </w:r>
      <w:r>
        <w:t xml:space="preserve"> + A</w:t>
      </w:r>
      <w:r>
        <w:rPr>
          <w:rStyle w:val="subscript"/>
        </w:rPr>
        <w:t>1</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1</w:t>
      </w:r>
      <w:r>
        <w:t xml:space="preserve"> which involves our object of interest D</w:t>
      </w:r>
      <w:r>
        <w:rPr>
          <w:rStyle w:val="subscript"/>
        </w:rPr>
        <w:t>t</w:t>
      </w:r>
      <w:r>
        <w:t>A</w:t>
      </w:r>
      <w:r>
        <w:rPr>
          <w:rStyle w:val="subscript"/>
        </w:rPr>
        <w:t>1</w:t>
      </w:r>
      <w:r>
        <w:t xml:space="preserve"> = d</w:t>
      </w:r>
      <w:r>
        <w:rPr>
          <w:rStyle w:val="subscript"/>
        </w:rPr>
        <w:t>t</w:t>
      </w:r>
      <w:r>
        <w:t>A</w:t>
      </w:r>
      <w:r>
        <w:rPr>
          <w:rStyle w:val="subscript"/>
        </w:rPr>
        <w:t>1</w:t>
      </w:r>
      <w:r>
        <w:t>. So, in order to compute A</w:t>
      </w:r>
      <w:r>
        <w:rPr>
          <w:rStyle w:val="subscript"/>
        </w:rPr>
        <w:t>2</w:t>
      </w:r>
      <w:r>
        <w:t xml:space="preserve"> in curvilinear coordinates, one needs d</w:t>
      </w:r>
      <w:r>
        <w:rPr>
          <w:rStyle w:val="subscript"/>
        </w:rPr>
        <w:t>t</w:t>
      </w:r>
      <w:r>
        <w:t>(</w:t>
      </w:r>
      <w:r w:rsidRPr="004F2792">
        <w:rPr>
          <w:rFonts w:ascii="Script MT Bold" w:hAnsi="Script MT Bold"/>
        </w:rPr>
        <w:t>A</w:t>
      </w:r>
      <w:r w:rsidRPr="004F2792">
        <w:t>'</w:t>
      </w:r>
      <w:r>
        <w:rPr>
          <w:rStyle w:val="subscript"/>
        </w:rPr>
        <w:t>1</w:t>
      </w:r>
      <w:r>
        <w:t>)</w:t>
      </w:r>
      <w:r>
        <w:rPr>
          <w:rStyle w:val="subscript"/>
        </w:rPr>
        <w:t>ij</w:t>
      </w:r>
      <w:r>
        <w:t xml:space="preserve"> which involves the (</w:t>
      </w:r>
      <w:r w:rsidRPr="003C321C">
        <w:rPr>
          <w:b/>
          <w:i/>
        </w:rPr>
        <w:sym w:font="Symbol" w:char="F0D1"/>
      </w:r>
      <w:r w:rsidRPr="004F2792">
        <w:rPr>
          <w:rFonts w:ascii="Script MT Bold" w:hAnsi="Script MT Bold"/>
        </w:rPr>
        <w:t>A</w:t>
      </w:r>
      <w:r>
        <w:rPr>
          <w:rStyle w:val="subscript"/>
        </w:rPr>
        <w:t>1</w:t>
      </w:r>
      <w:r>
        <w:t>)'</w:t>
      </w:r>
      <w:r>
        <w:rPr>
          <w:rStyle w:val="subscript"/>
        </w:rPr>
        <w:t>ijk</w:t>
      </w:r>
      <w:r>
        <w:t xml:space="preserve">. In order to use the above equation in practice, one has to </w:t>
      </w:r>
      <w:r w:rsidRPr="00C31FBE">
        <w:rPr>
          <w:i/>
        </w:rPr>
        <w:t>know</w:t>
      </w:r>
      <w:r w:rsidR="00FE2763">
        <w:t xml:space="preserve"> for example that </w:t>
      </w:r>
      <w:r>
        <w:t>(</w:t>
      </w:r>
      <w:r w:rsidRPr="004F2792">
        <w:rPr>
          <w:b/>
        </w:rPr>
        <w:sym w:font="Symbol" w:char="F0D1"/>
      </w:r>
      <w:r>
        <w:t>A</w:t>
      </w:r>
      <w:r>
        <w:rPr>
          <w:rStyle w:val="subscript"/>
        </w:rPr>
        <w:t>1</w:t>
      </w:r>
      <w:r>
        <w:t>)</w:t>
      </w:r>
      <w:r>
        <w:rPr>
          <w:rStyle w:val="subscript"/>
        </w:rPr>
        <w:t>rrθ</w:t>
      </w:r>
      <w:r>
        <w:t xml:space="preserve">  = [ ∂</w:t>
      </w:r>
      <w:r>
        <w:rPr>
          <w:rStyle w:val="subscript"/>
        </w:rPr>
        <w:t>θ</w:t>
      </w:r>
      <w:r>
        <w:t>(A</w:t>
      </w:r>
      <w:r>
        <w:rPr>
          <w:rStyle w:val="subscript"/>
        </w:rPr>
        <w:t>1</w:t>
      </w:r>
      <w:r>
        <w:t>)</w:t>
      </w:r>
      <w:r>
        <w:rPr>
          <w:rStyle w:val="subscript"/>
        </w:rPr>
        <w:t>rr</w:t>
      </w:r>
      <w:r>
        <w:t xml:space="preserve"> - (A</w:t>
      </w:r>
      <w:r>
        <w:rPr>
          <w:rStyle w:val="subscript"/>
        </w:rPr>
        <w:t>1</w:t>
      </w:r>
      <w:r>
        <w:t>)</w:t>
      </w:r>
      <w:r>
        <w:rPr>
          <w:rStyle w:val="subscript"/>
        </w:rPr>
        <w:t xml:space="preserve">θr </w:t>
      </w:r>
      <w:r>
        <w:t>- (A</w:t>
      </w:r>
      <w:r>
        <w:rPr>
          <w:rStyle w:val="subscript"/>
        </w:rPr>
        <w:t>1</w:t>
      </w:r>
      <w:r>
        <w:t>)</w:t>
      </w:r>
      <w:r>
        <w:rPr>
          <w:rStyle w:val="subscript"/>
        </w:rPr>
        <w:t>rθ</w:t>
      </w:r>
      <w:r>
        <w:t>]/r, a fact that is certainly not immediately obvious (</w:t>
      </w:r>
      <w:r w:rsidR="003B65CA">
        <w:t xml:space="preserve">but </w:t>
      </w:r>
      <w:r>
        <w:t>see</w:t>
      </w:r>
      <w:r w:rsidR="00FE2763">
        <w:t xml:space="preserve"> the</w:t>
      </w:r>
      <w:r>
        <w:t xml:space="preserve"> </w:t>
      </w:r>
      <w:r w:rsidR="00FE2763" w:rsidRPr="00FE2763">
        <w:t>rrθ</w:t>
      </w:r>
      <w:r w:rsidR="00FE2763">
        <w:t xml:space="preserve"> entry in (J.7.9) below</w:t>
      </w:r>
      <w:r>
        <w:t xml:space="preserve">). </w:t>
      </w:r>
    </w:p>
    <w:p w14:paraId="17D92111" w14:textId="77777777" w:rsidR="002B3CDE" w:rsidRDefault="002B3CDE" w:rsidP="002B3CDE"/>
    <w:p w14:paraId="7FD64364" w14:textId="77777777" w:rsidR="002B3CDE" w:rsidRDefault="002B3CDE" w:rsidP="002B3CDE">
      <w:r>
        <w:t xml:space="preserve">So, our next task is to </w:t>
      </w:r>
      <w:r w:rsidRPr="003B65CA">
        <w:rPr>
          <w:i/>
        </w:rPr>
        <w:t>compute</w:t>
      </w:r>
      <w:r>
        <w:t xml:space="preserve"> the (</w:t>
      </w:r>
      <w:r w:rsidRPr="003C321C">
        <w:rPr>
          <w:b/>
          <w:i/>
        </w:rPr>
        <w:sym w:font="Symbol" w:char="F0D1"/>
      </w:r>
      <w:r w:rsidRPr="003C321C">
        <w:rPr>
          <w:rFonts w:ascii="Script MT Bold" w:hAnsi="Script MT Bold"/>
        </w:rPr>
        <w:t>T</w:t>
      </w:r>
      <w:r>
        <w:t>)'</w:t>
      </w:r>
      <w:r>
        <w:rPr>
          <w:rStyle w:val="subscript"/>
        </w:rPr>
        <w:t>ijk</w:t>
      </w:r>
      <w:r w:rsidR="00F83AF8">
        <w:t xml:space="preserve"> which appear</w:t>
      </w:r>
      <w:r>
        <w:t xml:space="preserve"> in our </w:t>
      </w:r>
      <w:r w:rsidR="000C61F9">
        <w:t>prototype</w:t>
      </w:r>
      <w:r>
        <w:t xml:space="preserve"> equation above, </w:t>
      </w:r>
    </w:p>
    <w:p w14:paraId="59E458B3" w14:textId="77777777" w:rsidR="002B3CDE" w:rsidRDefault="002B3CDE" w:rsidP="002B3CDE"/>
    <w:p w14:paraId="282BB128" w14:textId="77777777" w:rsidR="002B3CDE" w:rsidRPr="003B65CA"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rsidR="003B65CA">
        <w:t xml:space="preserve"> </w:t>
      </w:r>
      <w:r w:rsidR="003B65CA">
        <w:tab/>
      </w:r>
      <w:r w:rsidR="003B65CA">
        <w:tab/>
      </w:r>
      <w:r w:rsidR="003B65CA">
        <w:tab/>
        <w:t>// shorthand notation (J.6.7)</w:t>
      </w:r>
    </w:p>
    <w:p w14:paraId="2F38151D" w14:textId="77777777" w:rsidR="002B3CDE" w:rsidRPr="00F72D01" w:rsidRDefault="002B3CDE" w:rsidP="00F72D01">
      <w:pPr>
        <w:tabs>
          <w:tab w:val="left" w:pos="7200"/>
          <w:tab w:val="left" w:pos="7920"/>
          <w:tab w:val="right" w:pos="9270"/>
        </w:tabs>
      </w:pPr>
      <w:r>
        <w:rPr>
          <w:rStyle w:val="subscript"/>
          <w:b w:val="0"/>
        </w:rPr>
        <w:tab/>
      </w:r>
      <w:r>
        <w:t>d</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3B65CA">
        <w:rPr>
          <w:rStyle w:val="superscript"/>
        </w:rPr>
        <w:t>ij</w:t>
      </w:r>
      <w:r>
        <w:rPr>
          <w:rStyle w:val="subscript"/>
        </w:rPr>
        <w:t>k</w:t>
      </w:r>
      <w:r>
        <w:t xml:space="preserve"> </w:t>
      </w:r>
      <w:r w:rsidRPr="005F4C5C">
        <w:rPr>
          <w:rFonts w:ascii="Script MT Bold" w:hAnsi="Script MT Bold"/>
          <w:sz w:val="24"/>
          <w:szCs w:val="24"/>
        </w:rPr>
        <w:t>v</w:t>
      </w:r>
      <w:r w:rsidRPr="00AE3959">
        <w:t>'</w:t>
      </w:r>
      <w:r w:rsidRPr="003B65CA">
        <w:rPr>
          <w:rStyle w:val="superscript"/>
        </w:rPr>
        <w:t>k</w:t>
      </w:r>
      <w:r w:rsidR="00F72D01">
        <w:tab/>
      </w:r>
      <w:r w:rsidR="003B65CA">
        <w:tab/>
      </w:r>
      <w:r w:rsidR="003B65CA" w:rsidRPr="003B65CA">
        <w:rPr>
          <w:i/>
        </w:rPr>
        <w:t>(J.5.6)</w:t>
      </w:r>
      <w:r w:rsidR="003B65CA">
        <w:tab/>
      </w:r>
      <w:r w:rsidR="003B65CA">
        <w:tab/>
      </w:r>
      <w:r w:rsidR="003B65CA">
        <w:tab/>
      </w:r>
      <w:r w:rsidR="003B65CA">
        <w:tab/>
      </w:r>
      <w:r w:rsidR="003B65CA">
        <w:tab/>
      </w:r>
      <w:r w:rsidR="003B65CA">
        <w:tab/>
      </w:r>
      <w:r w:rsidR="00F72D01">
        <w:t>(J.</w:t>
      </w:r>
      <w:r w:rsidR="00836A20">
        <w:t>6.14</w:t>
      </w:r>
      <w:r w:rsidR="00F72D01">
        <w:t>)</w:t>
      </w:r>
    </w:p>
    <w:p w14:paraId="158EBB40" w14:textId="77777777" w:rsidR="002B3CDE" w:rsidRDefault="002B3CDE" w:rsidP="002B3CDE"/>
    <w:p w14:paraId="1FB24531" w14:textId="77777777" w:rsidR="002B3CDE" w:rsidRDefault="00F72D01" w:rsidP="002B3CDE">
      <w:pPr>
        <w:pStyle w:val="Heading3"/>
      </w:pPr>
      <w:bookmarkStart w:id="245" w:name="_Toc451453140"/>
      <w:r>
        <w:t>J.7</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spherical coordinates</w:t>
      </w:r>
      <w:bookmarkEnd w:id="245"/>
    </w:p>
    <w:p w14:paraId="15153275" w14:textId="77777777" w:rsidR="002B3CDE" w:rsidRDefault="002B3CDE" w:rsidP="002B3CDE"/>
    <w:p w14:paraId="693D7B2F" w14:textId="77777777" w:rsidR="002B3CDE" w:rsidRPr="00BC7E59" w:rsidRDefault="00BC7E59" w:rsidP="002B3CDE">
      <w:pPr>
        <w:rPr>
          <w:color w:val="000000"/>
        </w:rPr>
      </w:pPr>
      <w:r w:rsidRPr="00BC7E59">
        <w:rPr>
          <w:color w:val="000000"/>
        </w:rPr>
        <w:t>Recall</w:t>
      </w:r>
      <w:r w:rsidR="002B3CDE" w:rsidRPr="00BC7E59">
        <w:rPr>
          <w:color w:val="000000"/>
        </w:rPr>
        <w:t xml:space="preserve"> </w:t>
      </w:r>
      <w:r w:rsidRPr="00BC7E59">
        <w:rPr>
          <w:color w:val="000000"/>
        </w:rPr>
        <w:t>from (J.4.3) that</w:t>
      </w:r>
      <w:r w:rsidR="002B3CDE" w:rsidRPr="00BC7E59">
        <w:rPr>
          <w:color w:val="000000"/>
        </w:rPr>
        <w:t xml:space="preserve">, for arbitrary curvilinear coordinates, </w:t>
      </w:r>
    </w:p>
    <w:p w14:paraId="76AB9B41" w14:textId="77777777" w:rsidR="002B3CDE" w:rsidRDefault="002B3CDE" w:rsidP="002B3CDE"/>
    <w:p w14:paraId="306FFD02"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r>
      <w:r w:rsidR="00F72D01">
        <w:tab/>
      </w:r>
      <w:r w:rsidR="00F72D01">
        <w:tab/>
      </w:r>
      <w:r w:rsidR="00F72D01">
        <w:tab/>
      </w:r>
      <w:r w:rsidR="00F72D01">
        <w:tab/>
      </w:r>
      <w:r w:rsidR="00F72D01">
        <w:tab/>
      </w:r>
      <w:r w:rsidR="00836A20">
        <w:t>(J.7.1)</w:t>
      </w:r>
    </w:p>
    <w:p w14:paraId="5349FAE2" w14:textId="77777777" w:rsidR="002B3CDE" w:rsidRDefault="002B3CDE" w:rsidP="002B3CDE"/>
    <w:p w14:paraId="582AA30A" w14:textId="77777777" w:rsidR="002B3CDE" w:rsidRDefault="002B3CDE" w:rsidP="002B3CDE">
      <w:r>
        <w:t xml:space="preserve">and from </w:t>
      </w:r>
      <w:r w:rsidR="00BC7E59" w:rsidRPr="00BC7E59">
        <w:rPr>
          <w:color w:val="000000"/>
        </w:rPr>
        <w:t>(J.2.2</w:t>
      </w:r>
      <w:r w:rsidR="00306E81">
        <w:rPr>
          <w:color w:val="000000"/>
        </w:rPr>
        <w:t>)</w:t>
      </w:r>
      <w:r w:rsidRPr="00BC7E59">
        <w:rPr>
          <w:color w:val="000000"/>
        </w:rPr>
        <w:t>,</w:t>
      </w:r>
      <w:r>
        <w:t xml:space="preserve"> </w:t>
      </w:r>
    </w:p>
    <w:p w14:paraId="76BDA8E5" w14:textId="77777777" w:rsidR="002B3CDE" w:rsidRDefault="002B3CDE" w:rsidP="002B3CDE"/>
    <w:p w14:paraId="65055977" w14:textId="77777777" w:rsidR="002B3CDE" w:rsidRPr="00F72D01"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r w:rsidR="00F72D01">
        <w:tab/>
      </w:r>
      <w:r w:rsidR="00F72D01">
        <w:tab/>
      </w:r>
      <w:r w:rsidR="00F72D01">
        <w:tab/>
      </w:r>
      <w:r w:rsidR="00836A20">
        <w:t>(J.7.2)</w:t>
      </w:r>
    </w:p>
    <w:p w14:paraId="1946293D" w14:textId="77777777" w:rsidR="002B3CDE" w:rsidRDefault="002B3CDE" w:rsidP="002B3CDE"/>
    <w:p w14:paraId="33A8B811" w14:textId="77777777" w:rsidR="002B3CDE" w:rsidRPr="0089085F" w:rsidRDefault="002B3CDE" w:rsidP="002B3CDE">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6AAA32C6" w14:textId="77777777" w:rsidR="002B3CDE" w:rsidRPr="00B47194" w:rsidRDefault="002B3CDE" w:rsidP="002B3CDE">
      <w:r>
        <w:tab/>
      </w:r>
    </w:p>
    <w:p w14:paraId="1E6AC487" w14:textId="77777777" w:rsidR="002B3CDE" w:rsidRDefault="002B3CDE" w:rsidP="002B3CDE">
      <w:r>
        <w:t xml:space="preserve">But we are now assuming only </w:t>
      </w:r>
      <w:r w:rsidRPr="00A61CE9">
        <w:rPr>
          <w:u w:val="single"/>
        </w:rPr>
        <w:t>orthogonal</w:t>
      </w:r>
      <w:r>
        <w:t xml:space="preserve"> coordinates, so</w:t>
      </w:r>
    </w:p>
    <w:p w14:paraId="0102266B" w14:textId="77777777" w:rsidR="002B3CDE" w:rsidRDefault="002B3CDE" w:rsidP="002B3CDE"/>
    <w:p w14:paraId="4A889343" w14:textId="77777777" w:rsidR="002B3CDE" w:rsidRPr="00F72D01" w:rsidRDefault="002B3CDE" w:rsidP="00F72D01">
      <w:pPr>
        <w:tabs>
          <w:tab w:val="left" w:pos="7200"/>
          <w:tab w:val="left" w:pos="7920"/>
          <w:tab w:val="right" w:pos="9270"/>
        </w:tabs>
      </w:pPr>
      <w:r>
        <w:tab/>
        <w:t>g'</w:t>
      </w:r>
      <w:r>
        <w:rPr>
          <w:rStyle w:val="subscript"/>
        </w:rPr>
        <w:t>ab</w:t>
      </w:r>
      <w:r>
        <w:t xml:space="preserve"> = δ</w:t>
      </w:r>
      <w:r>
        <w:rPr>
          <w:rStyle w:val="subscript"/>
        </w:rPr>
        <w:t>a,b</w:t>
      </w:r>
      <w:r>
        <w:t>h</w:t>
      </w:r>
      <w:r>
        <w:rPr>
          <w:rStyle w:val="subscript"/>
        </w:rPr>
        <w:t>a</w:t>
      </w:r>
      <w:r>
        <w:rPr>
          <w:rStyle w:val="superscript"/>
        </w:rPr>
        <w:t>2</w:t>
      </w:r>
      <w:r>
        <w:tab/>
      </w:r>
      <w:r>
        <w:tab/>
        <w:t>g'</w:t>
      </w:r>
      <w:r>
        <w:rPr>
          <w:rStyle w:val="superscript"/>
        </w:rPr>
        <w:t>ab</w:t>
      </w:r>
      <w:r>
        <w:t xml:space="preserve"> = δ</w:t>
      </w:r>
      <w:r>
        <w:rPr>
          <w:rStyle w:val="subscript"/>
        </w:rPr>
        <w:t>a,b</w:t>
      </w:r>
      <w:r>
        <w:t>h</w:t>
      </w:r>
      <w:r>
        <w:rPr>
          <w:rStyle w:val="subscript"/>
        </w:rPr>
        <w:t>a</w:t>
      </w:r>
      <w:r>
        <w:rPr>
          <w:rStyle w:val="superscript"/>
        </w:rPr>
        <w:t>-2</w:t>
      </w:r>
      <w:r w:rsidR="00F72D01">
        <w:tab/>
      </w:r>
      <w:r w:rsidR="00F72D01">
        <w:tab/>
      </w:r>
      <w:r w:rsidR="00F72D01">
        <w:tab/>
      </w:r>
      <w:r w:rsidR="00F72D01">
        <w:tab/>
      </w:r>
      <w:r w:rsidR="00F72D01">
        <w:tab/>
      </w:r>
      <w:r w:rsidR="00F72D01">
        <w:tab/>
      </w:r>
      <w:r w:rsidR="00F72D01">
        <w:tab/>
      </w:r>
      <w:r w:rsidR="00836A20">
        <w:t>(J.7.3)</w:t>
      </w:r>
    </w:p>
    <w:p w14:paraId="74865A9D" w14:textId="77777777" w:rsidR="002B3CDE" w:rsidRDefault="002B3CDE" w:rsidP="002B3CDE"/>
    <w:p w14:paraId="614F2634" w14:textId="77777777" w:rsidR="002B3CDE" w:rsidRPr="00F72D01" w:rsidRDefault="002B3CDE" w:rsidP="00F72D01">
      <w:pPr>
        <w:tabs>
          <w:tab w:val="left" w:pos="7200"/>
          <w:tab w:val="left" w:pos="7920"/>
          <w:tab w:val="right" w:pos="9270"/>
        </w:tabs>
      </w:pPr>
      <w:r>
        <w:tab/>
      </w:r>
      <w:r w:rsidR="00C96D97" w:rsidRPr="00C96D97">
        <w:rPr>
          <w:rFonts w:ascii="Symbol" w:hAnsi="Symbol"/>
        </w:rPr>
        <w:t></w:t>
      </w:r>
      <w:r>
        <w:t xml:space="preserve">    (</w:t>
      </w:r>
      <w:r w:rsidRPr="00EB061B">
        <w:rPr>
          <w:b/>
        </w:rPr>
        <w:sym w:font="Symbol" w:char="F0D1"/>
      </w:r>
      <w:r w:rsidRPr="00D96510">
        <w:t>T</w:t>
      </w:r>
      <w:r>
        <w:t>)</w:t>
      </w:r>
      <w:r w:rsidRPr="00AE371F">
        <w:t>'</w:t>
      </w:r>
      <w:r w:rsidRPr="00EB061B">
        <w:rPr>
          <w:rStyle w:val="superscript"/>
        </w:rPr>
        <w:t>ijk</w:t>
      </w:r>
      <w:r>
        <w:t xml:space="preserve">  = g'</w:t>
      </w:r>
      <w:r>
        <w:rPr>
          <w:rStyle w:val="superscript"/>
        </w:rPr>
        <w:t>ii'</w:t>
      </w:r>
      <w:r>
        <w:t>g'</w:t>
      </w:r>
      <w:r>
        <w:rPr>
          <w:rStyle w:val="superscript"/>
        </w:rPr>
        <w:t>jj'</w:t>
      </w:r>
      <w:r>
        <w:t>g'</w:t>
      </w:r>
      <w:r>
        <w:rPr>
          <w:rStyle w:val="superscript"/>
        </w:rPr>
        <w:t>kk'</w:t>
      </w:r>
      <w:r>
        <w:t>(</w:t>
      </w:r>
      <w:r w:rsidRPr="00EB061B">
        <w:rPr>
          <w:b/>
        </w:rPr>
        <w:sym w:font="Symbol" w:char="F0D1"/>
      </w:r>
      <w:r w:rsidRPr="00D96510">
        <w:t>T</w:t>
      </w:r>
      <w:r>
        <w:t>)</w:t>
      </w:r>
      <w:r w:rsidRPr="00AE371F">
        <w:t>'</w:t>
      </w:r>
      <w:r w:rsidRPr="0022146D">
        <w:rPr>
          <w:rStyle w:val="subscript"/>
        </w:rPr>
        <w:t>i</w:t>
      </w:r>
      <w:r>
        <w:rPr>
          <w:rStyle w:val="subscript"/>
        </w:rPr>
        <w:t>'</w:t>
      </w:r>
      <w:r w:rsidRPr="0022146D">
        <w:rPr>
          <w:rStyle w:val="subscript"/>
        </w:rPr>
        <w:t>j</w:t>
      </w:r>
      <w:r>
        <w:rPr>
          <w:rStyle w:val="subscript"/>
        </w:rPr>
        <w:t>'</w:t>
      </w:r>
      <w:r w:rsidRPr="0022146D">
        <w:rPr>
          <w:rStyle w:val="subscript"/>
        </w:rPr>
        <w:t>k</w:t>
      </w:r>
      <w:r>
        <w:rPr>
          <w:rStyle w:val="subscript"/>
        </w:rPr>
        <w:t>'</w:t>
      </w:r>
      <w:r>
        <w:t xml:space="preserve">  =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-2</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836A20">
        <w:t>(J.7.4)</w:t>
      </w:r>
    </w:p>
    <w:p w14:paraId="34798BC2" w14:textId="77777777" w:rsidR="002B3CDE" w:rsidRDefault="002B3CDE" w:rsidP="002B3CDE"/>
    <w:p w14:paraId="35F35669" w14:textId="77777777" w:rsidR="002B3CDE" w:rsidRDefault="002B3CDE" w:rsidP="002B3CDE">
      <w:r>
        <w:t>and then</w:t>
      </w:r>
      <w:r w:rsidR="00306E81">
        <w:t xml:space="preserve"> from (J.7.1), </w:t>
      </w:r>
    </w:p>
    <w:p w14:paraId="5346D82E" w14:textId="77777777" w:rsidR="002B3CDE" w:rsidRDefault="002B3CDE" w:rsidP="002B3CDE"/>
    <w:p w14:paraId="5FE034FA" w14:textId="77777777" w:rsidR="002B3CDE" w:rsidRDefault="002B3CDE" w:rsidP="00F72D01">
      <w:pPr>
        <w:tabs>
          <w:tab w:val="left" w:pos="7200"/>
          <w:tab w:val="left" w:pos="7920"/>
          <w:tab w:val="right" w:pos="9270"/>
        </w:tabs>
      </w:pPr>
      <w:r>
        <w:tab/>
      </w:r>
      <w:r w:rsidR="00A61CE9">
        <w:t>(</w:t>
      </w:r>
      <w:r w:rsidR="00A61CE9" w:rsidRPr="003C321C">
        <w:rPr>
          <w:b/>
          <w:i/>
        </w:rPr>
        <w:sym w:font="Symbol" w:char="F0D1"/>
      </w:r>
      <w:r w:rsidR="00A61CE9" w:rsidRPr="003C321C">
        <w:rPr>
          <w:rFonts w:ascii="Script MT Bold" w:hAnsi="Script MT Bold"/>
        </w:rPr>
        <w:t>T</w:t>
      </w:r>
      <w:r w:rsidR="00A61CE9">
        <w:t>)'</w:t>
      </w:r>
      <w:r w:rsidR="00A61CE9" w:rsidRPr="00A61CE9">
        <w:rPr>
          <w:rStyle w:val="superscript"/>
        </w:rPr>
        <w:t>ijk</w:t>
      </w:r>
      <w:r w:rsidR="00A61CE9">
        <w:t xml:space="preserve"> = </w:t>
      </w:r>
      <w:r>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A61CE9">
        <w:rPr>
          <w:rStyle w:val="subscript"/>
        </w:rPr>
        <w:t xml:space="preserve"> </w:t>
      </w:r>
      <w:r w:rsidR="00A61CE9">
        <w:t>.</w:t>
      </w:r>
      <w:r w:rsidR="00A61CE9">
        <w:tab/>
      </w:r>
      <w:r w:rsidR="00A61CE9">
        <w:tab/>
      </w:r>
      <w:r w:rsidR="00306E81">
        <w:tab/>
      </w:r>
      <w:r w:rsidR="00306E81">
        <w:tab/>
      </w:r>
      <w:r w:rsidR="00A61CE9">
        <w:tab/>
      </w:r>
      <w:r w:rsidR="00A61CE9">
        <w:tab/>
      </w:r>
      <w:r w:rsidR="00836A20">
        <w:t>(J.7.5)</w:t>
      </w:r>
    </w:p>
    <w:p w14:paraId="375D339C" w14:textId="77777777" w:rsidR="00A61CE9" w:rsidRDefault="00A61CE9" w:rsidP="00F72D01">
      <w:pPr>
        <w:tabs>
          <w:tab w:val="left" w:pos="7200"/>
          <w:tab w:val="left" w:pos="7920"/>
          <w:tab w:val="right" w:pos="9270"/>
        </w:tabs>
      </w:pPr>
    </w:p>
    <w:p w14:paraId="0D91CAE1" w14:textId="77777777" w:rsidR="00A61CE9" w:rsidRPr="00A61CE9" w:rsidRDefault="00A61CE9" w:rsidP="00F72D01">
      <w:pPr>
        <w:tabs>
          <w:tab w:val="left" w:pos="7200"/>
          <w:tab w:val="left" w:pos="7920"/>
          <w:tab w:val="right" w:pos="9270"/>
        </w:tabs>
      </w:pPr>
      <w:r>
        <w:t>Remember that up/down index position does not matter on (</w:t>
      </w:r>
      <w:r w:rsidRPr="003C321C">
        <w:rPr>
          <w:b/>
          <w:i/>
        </w:rPr>
        <w:sym w:font="Symbol" w:char="F0D1"/>
      </w:r>
      <w:r w:rsidRPr="003C321C">
        <w:rPr>
          <w:rFonts w:ascii="Script MT Bold" w:hAnsi="Script MT Bold"/>
        </w:rPr>
        <w:t>T</w:t>
      </w:r>
      <w:r>
        <w:t>)'</w:t>
      </w:r>
      <w:r w:rsidRPr="00A61CE9">
        <w:rPr>
          <w:rStyle w:val="superscript"/>
        </w:rPr>
        <w:t>ijk</w:t>
      </w:r>
      <w:r>
        <w:t xml:space="preserve"> for orthogonal coordinates. </w:t>
      </w:r>
    </w:p>
    <w:p w14:paraId="2D20E019" w14:textId="77777777" w:rsidR="002B3CDE" w:rsidRDefault="002B3CDE" w:rsidP="002B3CDE"/>
    <w:p w14:paraId="6141E80F" w14:textId="77777777" w:rsidR="002B3CDE" w:rsidRDefault="002B3CDE" w:rsidP="002B3CDE">
      <w:r>
        <w:t xml:space="preserve">We want the result expressed in terms of the </w:t>
      </w:r>
      <w:r w:rsidRPr="005F4C5C">
        <w:rPr>
          <w:rFonts w:ascii="Script MT Bold" w:hAnsi="Script MT Bold"/>
        </w:rPr>
        <w:t>T</w:t>
      </w:r>
      <w:r>
        <w:t>'</w:t>
      </w:r>
      <w:r>
        <w:rPr>
          <w:rStyle w:val="subscript"/>
        </w:rPr>
        <w:t>ij</w:t>
      </w:r>
      <w:r>
        <w:t xml:space="preserve"> and not the </w:t>
      </w:r>
      <w:r w:rsidRPr="00C93050">
        <w:rPr>
          <w:color w:val="000000"/>
        </w:rPr>
        <w:t>T</w:t>
      </w:r>
      <w:r>
        <w:rPr>
          <w:color w:val="000000"/>
        </w:rPr>
        <w:t>'</w:t>
      </w:r>
      <w:r>
        <w:rPr>
          <w:rStyle w:val="subscript"/>
          <w:color w:val="000000"/>
        </w:rPr>
        <w:t>ij,</w:t>
      </w:r>
      <w:r>
        <w:t xml:space="preserve"> so</w:t>
      </w:r>
      <w:r w:rsidR="00306E81">
        <w:t xml:space="preserve"> from (J.4.8), </w:t>
      </w:r>
    </w:p>
    <w:p w14:paraId="38708481" w14:textId="77777777" w:rsidR="002B3CDE" w:rsidRDefault="002B3CDE" w:rsidP="002B3CDE"/>
    <w:p w14:paraId="4F9828C5" w14:textId="77777777" w:rsidR="002B3CDE" w:rsidRDefault="002B3CDE" w:rsidP="002B3CDE">
      <w:r>
        <w:tab/>
      </w:r>
      <w:r w:rsidRPr="005F4C5C">
        <w:rPr>
          <w:rFonts w:ascii="Script MT Bold" w:hAnsi="Script MT Bold"/>
        </w:rPr>
        <w:t>T</w:t>
      </w:r>
      <w:r>
        <w:t>'</w:t>
      </w:r>
      <w:r w:rsidRPr="00646742">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rsidRPr="00D96510">
        <w:t>T</w:t>
      </w:r>
      <w:r w:rsidRPr="00AE371F">
        <w:t>'</w:t>
      </w:r>
      <w:r w:rsidRPr="00EB061B">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t>g'</w:t>
      </w:r>
      <w:r>
        <w:rPr>
          <w:rStyle w:val="superscript"/>
        </w:rPr>
        <w:t>ii'</w:t>
      </w:r>
      <w:r>
        <w:t xml:space="preserve"> g'</w:t>
      </w:r>
      <w:r>
        <w:rPr>
          <w:rStyle w:val="superscript"/>
        </w:rPr>
        <w:t>jj'</w:t>
      </w:r>
      <w:r w:rsidRPr="00D96510">
        <w:t>T</w:t>
      </w:r>
      <w:r w:rsidRPr="00AE371F">
        <w:t>'</w:t>
      </w:r>
      <w:r w:rsidRPr="007B0B99">
        <w:rPr>
          <w:rStyle w:val="subscript"/>
        </w:rPr>
        <w:t>i</w:t>
      </w:r>
      <w:r>
        <w:rPr>
          <w:rStyle w:val="subscript"/>
        </w:rPr>
        <w:t>'</w:t>
      </w:r>
      <w:r w:rsidRPr="007B0B99">
        <w:rPr>
          <w:rStyle w:val="subscript"/>
        </w:rPr>
        <w:t>j</w:t>
      </w:r>
      <w:r>
        <w:rPr>
          <w:rStyle w:val="subscript"/>
        </w:rPr>
        <w:t>'</w:t>
      </w:r>
      <w:r>
        <w:t xml:space="preserve"> = (h'</w:t>
      </w:r>
      <w:r>
        <w:rPr>
          <w:rStyle w:val="subscript"/>
        </w:rPr>
        <w:t>i</w:t>
      </w:r>
      <w:r w:rsidRPr="003C321C">
        <w:t xml:space="preserve"> </w:t>
      </w:r>
      <w:r>
        <w:t>h'</w:t>
      </w:r>
      <w:r>
        <w:rPr>
          <w:rStyle w:val="subscript"/>
        </w:rPr>
        <w:t>j</w:t>
      </w:r>
      <w:r>
        <w:t>)</w:t>
      </w:r>
      <w:r>
        <w:rPr>
          <w:rStyle w:val="superscript"/>
        </w:rPr>
        <w:t>-1</w:t>
      </w:r>
      <w:r w:rsidRPr="007B0B99">
        <w:t xml:space="preserve"> </w:t>
      </w:r>
      <w:r w:rsidRPr="00D96510">
        <w:t>T</w:t>
      </w:r>
      <w:r w:rsidRPr="00AE371F">
        <w:t>'</w:t>
      </w:r>
      <w:r w:rsidRPr="007B0B99">
        <w:rPr>
          <w:rStyle w:val="subscript"/>
        </w:rPr>
        <w:t>ij</w:t>
      </w:r>
    </w:p>
    <w:p w14:paraId="1B60FA97" w14:textId="77777777" w:rsidR="002B3CDE" w:rsidRDefault="002B3CDE" w:rsidP="002B3CDE"/>
    <w:p w14:paraId="727A3158" w14:textId="77777777" w:rsidR="002B3CDE" w:rsidRPr="00F72D01" w:rsidRDefault="002B3CDE" w:rsidP="00F72D01">
      <w:pPr>
        <w:tabs>
          <w:tab w:val="left" w:pos="7200"/>
          <w:tab w:val="left" w:pos="7920"/>
          <w:tab w:val="right" w:pos="9270"/>
        </w:tabs>
      </w:pPr>
      <w:r w:rsidRPr="007B0B99">
        <w:rPr>
          <w:noProof/>
        </w:rPr>
        <w:tab/>
      </w:r>
      <w:r w:rsidR="00C96D97" w:rsidRPr="00C96D97">
        <w:rPr>
          <w:rFonts w:ascii="Symbol" w:hAnsi="Symbol"/>
          <w:noProof/>
        </w:rPr>
        <w:t></w:t>
      </w:r>
      <w:r w:rsidRPr="007B0B99">
        <w:rPr>
          <w:noProof/>
        </w:rPr>
        <w:tab/>
        <w:t>T'</w:t>
      </w:r>
      <w:r w:rsidRPr="007B0B99">
        <w:rPr>
          <w:rStyle w:val="subscript"/>
          <w:noProof/>
        </w:rPr>
        <w:t>ij</w:t>
      </w:r>
      <w:r w:rsidRPr="007B0B99">
        <w:rPr>
          <w:noProof/>
        </w:rPr>
        <w:t xml:space="preserve"> = </w:t>
      </w:r>
      <w:r w:rsidRPr="007B0B99">
        <w:rPr>
          <w:noProof/>
        </w:rPr>
        <w:tab/>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646742">
        <w:rPr>
          <w:rStyle w:val="superscript"/>
        </w:rPr>
        <w:t>ij</w:t>
      </w:r>
      <w:r>
        <w:t>)</w:t>
      </w:r>
      <w:r w:rsidR="00F1365F">
        <w:t xml:space="preserve">  .</w:t>
      </w:r>
      <w:r w:rsidR="00F72D01">
        <w:tab/>
      </w:r>
      <w:r w:rsidR="00F72D01">
        <w:tab/>
      </w:r>
      <w:r w:rsidR="00F72D01">
        <w:tab/>
      </w:r>
      <w:r w:rsidR="00F72D01">
        <w:tab/>
      </w:r>
      <w:r w:rsidR="00F72D01">
        <w:tab/>
      </w:r>
      <w:r w:rsidR="00F72D01">
        <w:tab/>
      </w:r>
      <w:r w:rsidR="00F72D01">
        <w:tab/>
      </w:r>
      <w:r w:rsidR="00F72D01">
        <w:tab/>
      </w:r>
      <w:r w:rsidR="00F72D01">
        <w:tab/>
      </w:r>
      <w:r w:rsidR="00836A20">
        <w:t>(J.7.6)</w:t>
      </w:r>
    </w:p>
    <w:p w14:paraId="54C3E98A" w14:textId="77777777" w:rsidR="002B3CDE" w:rsidRDefault="002B3CDE" w:rsidP="002B3CDE"/>
    <w:p w14:paraId="7AE3349C" w14:textId="77777777" w:rsidR="002B3CDE" w:rsidRDefault="002B3CDE" w:rsidP="002B3CDE">
      <w:r>
        <w:t>Then</w:t>
      </w:r>
      <w:r w:rsidR="00306E81">
        <w:t xml:space="preserve"> (J.7.2) reads, </w:t>
      </w:r>
    </w:p>
    <w:p w14:paraId="796650EF" w14:textId="77777777" w:rsidR="002B3CDE" w:rsidRDefault="002B3CDE" w:rsidP="002B3CDE"/>
    <w:p w14:paraId="653BE239" w14:textId="77777777" w:rsidR="002B3CDE" w:rsidRPr="00306E81"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306E81">
        <w:tab/>
      </w:r>
      <w:r w:rsidR="00306E81">
        <w:tab/>
        <w:t>// do abc→ijk rename</w:t>
      </w:r>
    </w:p>
    <w:p w14:paraId="45629938" w14:textId="77777777" w:rsidR="002B3CDE" w:rsidRDefault="002B3CDE" w:rsidP="002B3CDE">
      <w:pPr>
        <w:rPr>
          <w:rStyle w:val="subscript"/>
          <w:color w:val="000000"/>
        </w:rPr>
      </w:pPr>
    </w:p>
    <w:p w14:paraId="729CE47D" w14:textId="77777777" w:rsidR="002B3CDE" w:rsidRDefault="002B3CDE" w:rsidP="002B3CDE">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sidRPr="00C93050">
        <w:rPr>
          <w:color w:val="000000"/>
        </w:rPr>
        <w:t>T</w:t>
      </w:r>
      <w:r>
        <w:rPr>
          <w:color w:val="000000"/>
        </w:rPr>
        <w:t>'</w:t>
      </w:r>
      <w:r>
        <w:rPr>
          <w:rStyle w:val="subscript"/>
          <w:color w:val="000000"/>
        </w:rPr>
        <w:t>ij</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sidRPr="00C93050">
        <w:rPr>
          <w:color w:val="000000"/>
        </w:rPr>
        <w:t>T</w:t>
      </w:r>
      <w:r>
        <w:rPr>
          <w:color w:val="000000"/>
        </w:rPr>
        <w:t>'</w:t>
      </w:r>
      <w:r w:rsidRPr="00C93050">
        <w:rPr>
          <w:rStyle w:val="subscript"/>
          <w:color w:val="000000"/>
        </w:rPr>
        <w:t>n</w:t>
      </w:r>
      <w:r>
        <w:rPr>
          <w:rStyle w:val="subscript"/>
          <w:color w:val="000000"/>
        </w:rPr>
        <w:t>j</w:t>
      </w:r>
      <w:r w:rsidRPr="00C93050">
        <w:rPr>
          <w:color w:val="000000"/>
        </w:rPr>
        <w:t xml:space="preserve">  –   Γ</w:t>
      </w:r>
      <w:r>
        <w:rPr>
          <w:color w:val="000000"/>
        </w:rPr>
        <w:t>'</w:t>
      </w:r>
      <w:r w:rsidRPr="00C93050">
        <w:rPr>
          <w:rStyle w:val="superscript"/>
          <w:color w:val="000000"/>
        </w:rPr>
        <w:t>n</w:t>
      </w:r>
      <w:r>
        <w:rPr>
          <w:rStyle w:val="subscript"/>
          <w:color w:val="000000"/>
        </w:rPr>
        <w:t>jk</w:t>
      </w:r>
      <w:r w:rsidRPr="00C93050">
        <w:rPr>
          <w:color w:val="000000"/>
        </w:rPr>
        <w:t>T</w:t>
      </w:r>
      <w:r>
        <w:rPr>
          <w:color w:val="000000"/>
        </w:rPr>
        <w:t>'</w:t>
      </w:r>
      <w:r>
        <w:rPr>
          <w:rStyle w:val="subscript"/>
          <w:color w:val="000000"/>
        </w:rPr>
        <w:t>i</w:t>
      </w:r>
      <w:r w:rsidRPr="00C93050">
        <w:rPr>
          <w:rStyle w:val="subscript"/>
          <w:color w:val="000000"/>
        </w:rPr>
        <w:t>n</w:t>
      </w:r>
      <w:r>
        <w:rPr>
          <w:rStyle w:val="subscript"/>
          <w:color w:val="000000"/>
        </w:rPr>
        <w:t xml:space="preserve"> </w:t>
      </w:r>
    </w:p>
    <w:p w14:paraId="07F685E0" w14:textId="77777777" w:rsidR="002B3CDE" w:rsidRDefault="002B3CDE" w:rsidP="002B3CDE">
      <w:pPr>
        <w:rPr>
          <w:rStyle w:val="subscript"/>
          <w:color w:val="000000"/>
        </w:rPr>
      </w:pPr>
    </w:p>
    <w:p w14:paraId="177A9C99" w14:textId="77777777" w:rsidR="002B3CDE" w:rsidRPr="00A05D4C"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7B0B99">
        <w:rPr>
          <w:rStyle w:val="subscript"/>
          <w:noProof/>
        </w:rPr>
        <w:t>ij</w:t>
      </w:r>
      <w:r>
        <w:t>)</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Pr>
          <w:rStyle w:val="subscript"/>
          <w:color w:val="000000"/>
        </w:rPr>
        <w:t xml:space="preserve"> </w:t>
      </w:r>
      <w:r w:rsidR="00A05D4C">
        <w:t xml:space="preserve"> </w:t>
      </w:r>
      <w:r w:rsidR="00A05D4C">
        <w:tab/>
        <w:t>// (J.7.6)</w:t>
      </w:r>
    </w:p>
    <w:p w14:paraId="55D6523A" w14:textId="77777777" w:rsidR="002B3CDE" w:rsidRDefault="002B3CDE" w:rsidP="002B3CDE">
      <w:pPr>
        <w:rPr>
          <w:rStyle w:val="subscript"/>
          <w:color w:val="000000"/>
        </w:rPr>
      </w:pPr>
    </w:p>
    <w:p w14:paraId="1A1D6133" w14:textId="77777777" w:rsidR="002B3CDE" w:rsidRPr="00F72D01" w:rsidRDefault="002B3CDE" w:rsidP="00F72D01">
      <w:pPr>
        <w:tabs>
          <w:tab w:val="left" w:pos="7200"/>
          <w:tab w:val="left" w:pos="7920"/>
          <w:tab w:val="right" w:pos="9270"/>
        </w:tabs>
      </w:pPr>
      <w:r>
        <w:rPr>
          <w:rStyle w:val="subscript"/>
          <w:color w:val="000000"/>
        </w:rPr>
        <w:tab/>
      </w:r>
      <w:r>
        <w:rPr>
          <w:rStyle w:val="subscript"/>
          <w:color w:val="000000"/>
        </w:rPr>
        <w:tab/>
      </w:r>
      <w:r>
        <w:t xml:space="preserve">=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F72D01">
        <w:tab/>
      </w:r>
      <w:r w:rsidR="00F72D01">
        <w:tab/>
      </w:r>
      <w:r w:rsidR="00836A20">
        <w:t>(J.7.7)</w:t>
      </w:r>
    </w:p>
    <w:p w14:paraId="7426AB1B" w14:textId="77777777" w:rsidR="002B3CDE" w:rsidRDefault="002B3CDE" w:rsidP="002B3CDE"/>
    <w:p w14:paraId="0A7F12E3" w14:textId="77777777" w:rsidR="002B3CDE" w:rsidRPr="00197ADF" w:rsidRDefault="002B3CDE" w:rsidP="002B3CDE">
      <w:r>
        <w:t>where we break the ∂'</w:t>
      </w:r>
      <w:r>
        <w:rPr>
          <w:rStyle w:val="subscript"/>
        </w:rPr>
        <w:t>k</w:t>
      </w:r>
      <w:r>
        <w:t xml:space="preserve"> term in two pieces for Maple technical reasons. </w:t>
      </w:r>
    </w:p>
    <w:p w14:paraId="48044D7B" w14:textId="77777777" w:rsidR="002B3CDE" w:rsidRDefault="002B3CDE" w:rsidP="002B3CDE"/>
    <w:p w14:paraId="681D384E" w14:textId="77777777" w:rsidR="002B3CDE" w:rsidRDefault="002B3CDE" w:rsidP="002B3CDE">
      <w:r>
        <w:t>So the Maple program will compute</w:t>
      </w:r>
      <w:r w:rsidR="00A05D4C">
        <w:t xml:space="preserve"> from (J.7.5) and (J.7.7), </w:t>
      </w:r>
    </w:p>
    <w:p w14:paraId="4405F342" w14:textId="77777777" w:rsidR="002B3CDE" w:rsidRDefault="002B3CDE" w:rsidP="002B3CDE"/>
    <w:p w14:paraId="33520C89"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F72D01">
        <w:tab/>
      </w:r>
      <w:r w:rsidR="00F72D01">
        <w:tab/>
      </w:r>
      <w:r w:rsidR="00F72D01">
        <w:tab/>
      </w:r>
      <w:r w:rsidR="00F72D01">
        <w:tab/>
      </w:r>
      <w:r w:rsidR="00F72D01">
        <w:tab/>
      </w:r>
      <w:r w:rsidR="00836A20">
        <w:t>(J.7.8)</w:t>
      </w:r>
    </w:p>
    <w:p w14:paraId="6DB7AA46" w14:textId="77777777" w:rsidR="002B3CDE" w:rsidRDefault="002B3CDE" w:rsidP="002B3CDE"/>
    <w:p w14:paraId="3A0C3CB6" w14:textId="77777777" w:rsidR="002B3CDE" w:rsidRPr="00197ADF" w:rsidRDefault="002B3CDE" w:rsidP="002B3CDE">
      <w:r>
        <w:tab/>
        <w:t xml:space="preserve">where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AC1FAB">
        <w:t xml:space="preserve">  .</w:t>
      </w:r>
    </w:p>
    <w:p w14:paraId="0281E092" w14:textId="77777777" w:rsidR="00A05D4C" w:rsidRDefault="002B3CDE" w:rsidP="002B3CDE">
      <w:r>
        <w:t xml:space="preserve">                                          T1                      T2                         T3                            T4</w:t>
      </w:r>
    </w:p>
    <w:p w14:paraId="4B90FB55" w14:textId="77777777" w:rsidR="00A05D4C" w:rsidRDefault="00A05D4C" w:rsidP="002B3CDE"/>
    <w:p w14:paraId="1406D1DD" w14:textId="77777777" w:rsidR="00A05D4C" w:rsidRPr="003348D2" w:rsidRDefault="003348D2" w:rsidP="002B3CDE">
      <w:r>
        <w:t xml:space="preserve">For now we assume spherical coordinates. </w:t>
      </w:r>
      <w:r w:rsidR="00A05D4C">
        <w:t>Maple first computes g</w:t>
      </w:r>
      <w:r>
        <w:rPr>
          <w:rStyle w:val="subscript"/>
        </w:rPr>
        <w:t xml:space="preserve">** </w:t>
      </w:r>
      <w:r>
        <w:t>= gcov using (I.3.2) and g</w:t>
      </w:r>
      <w:r>
        <w:rPr>
          <w:rStyle w:val="superscript"/>
        </w:rPr>
        <w:t>**</w:t>
      </w:r>
      <w:r>
        <w:t xml:space="preserve"> = gcontra using (I.7.5). Then the affine connection is computed from these metric tensors, just as in (I.7.5), </w:t>
      </w:r>
    </w:p>
    <w:p w14:paraId="64ADB791" w14:textId="77777777" w:rsidR="002B3CDE" w:rsidRDefault="002B3CDE" w:rsidP="002B3CDE"/>
    <w:p w14:paraId="77681CED" w14:textId="77777777" w:rsidR="00F72D01" w:rsidRDefault="002B3CDE" w:rsidP="002B3CDE">
      <w:r>
        <w:pict>
          <v:shape id="_x0000_i1190" type="#_x0000_t75" style="width:467.25pt;height:75pt">
            <v:imagedata r:id="rId176" o:title=""/>
          </v:shape>
        </w:pict>
      </w:r>
    </w:p>
    <w:p w14:paraId="702A9579"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(J.7.9)</w:t>
      </w:r>
    </w:p>
    <w:p w14:paraId="2CB53A05" w14:textId="77777777" w:rsidR="002B3CDE" w:rsidRDefault="002B3CDE" w:rsidP="002B3CDE"/>
    <w:p w14:paraId="3F7F9D6B" w14:textId="77777777" w:rsidR="002B3CDE" w:rsidRPr="00154579" w:rsidRDefault="002B3CDE" w:rsidP="002B3CDE">
      <w:pPr>
        <w:ind w:left="360" w:hanging="360"/>
      </w:pPr>
      <w:r>
        <w:t xml:space="preserve">Then the terms </w:t>
      </w:r>
      <w:r w:rsidR="003348D2">
        <w:t>of (J.7.8)</w:t>
      </w:r>
      <w:r>
        <w:t xml:space="preserve"> are entered  (</w:t>
      </w:r>
      <w:r w:rsidRPr="007B0B99">
        <w:rPr>
          <w:rFonts w:ascii="Script MT Bold" w:hAnsi="Script MT Bold"/>
          <w:noProof/>
        </w:rPr>
        <w:t>T</w:t>
      </w:r>
      <w:r>
        <w:rPr>
          <w:rFonts w:ascii="Script MT Bold" w:hAnsi="Script MT Bold"/>
          <w:noProof/>
        </w:rPr>
        <w:t>'</w:t>
      </w:r>
      <w:r>
        <w:rPr>
          <w:rStyle w:val="subscript"/>
        </w:rPr>
        <w:t>ij</w:t>
      </w:r>
      <w:r>
        <w:t xml:space="preserve"> = Te[i,j], h'</w:t>
      </w:r>
      <w:r>
        <w:rPr>
          <w:rStyle w:val="subscript"/>
        </w:rPr>
        <w:t>i</w:t>
      </w:r>
      <w:r>
        <w:t xml:space="preserve"> = hp[i], </w:t>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t xml:space="preserve"> = G(d,a,b), etc.)</w:t>
      </w:r>
    </w:p>
    <w:p w14:paraId="1DC6F647" w14:textId="77777777" w:rsidR="002B3CDE" w:rsidRDefault="002B3CDE" w:rsidP="002B3CDE"/>
    <w:p w14:paraId="74E2C48D" w14:textId="77777777" w:rsidR="002B3CDE" w:rsidRDefault="002B3CDE" w:rsidP="002B3CDE">
      <w:r>
        <w:pict>
          <v:shape id="_x0000_i1191" type="#_x0000_t75" style="width:467.25pt;height:3in">
            <v:imagedata r:id="rId177" o:title=""/>
          </v:shape>
        </w:pict>
      </w:r>
    </w:p>
    <w:p w14:paraId="3A9B4F5B"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(J.7.10)</w:t>
      </w:r>
    </w:p>
    <w:p w14:paraId="734032E4" w14:textId="77777777" w:rsidR="0011563A" w:rsidRDefault="0011563A" w:rsidP="002B3CDE"/>
    <w:p w14:paraId="00ED570F" w14:textId="77777777" w:rsidR="00A26360" w:rsidRPr="00A26360" w:rsidRDefault="002B3CDE" w:rsidP="002B3CDE">
      <w:r>
        <w:t>The terms are then added, multiplied by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rsidR="003348D2">
        <w:t xml:space="preserve"> according to (J.7.8)</w:t>
      </w:r>
      <w:r w:rsidR="00643AFD">
        <w:t>, and then displayed. In this code then, DT(i,j,k) is (</w:t>
      </w:r>
      <w:r w:rsidR="00643AFD" w:rsidRPr="003C321C">
        <w:rPr>
          <w:b/>
          <w:i/>
        </w:rPr>
        <w:sym w:font="Symbol" w:char="F0D1"/>
      </w:r>
      <w:r w:rsidR="00643AFD" w:rsidRPr="003C321C">
        <w:rPr>
          <w:rFonts w:ascii="Script MT Bold" w:hAnsi="Script MT Bold"/>
        </w:rPr>
        <w:t>T</w:t>
      </w:r>
      <w:r w:rsidR="00643AFD">
        <w:t>)'</w:t>
      </w:r>
      <w:r w:rsidR="00643AFD">
        <w:rPr>
          <w:rStyle w:val="subscript"/>
        </w:rPr>
        <w:t>ijk</w:t>
      </w:r>
      <w:r w:rsidR="00643AFD">
        <w:t xml:space="preserve"> as computed on the first line. In the triple loop, the complicated resulting expressions are cleaned up in a series of </w:t>
      </w:r>
      <w:r w:rsidR="00A26360">
        <w:t>cosmetic trigonometric filtering steps:  DT(i,j,k)→ f → g → h[k] and it is then the simp</w:t>
      </w:r>
      <w:r w:rsidR="001D3B34">
        <w:t>l</w:t>
      </w:r>
      <w:r w:rsidR="00A26360">
        <w:t>ified h[k] expression</w:t>
      </w:r>
      <w:r w:rsidR="008C1935">
        <w:t>s</w:t>
      </w:r>
      <w:r w:rsidR="00A26360">
        <w:t xml:space="preserve"> which </w:t>
      </w:r>
      <w:r w:rsidR="008C1935">
        <w:t>are</w:t>
      </w:r>
      <w:r w:rsidR="00A26360">
        <w:t xml:space="preserve"> printed out</w:t>
      </w:r>
      <w:r w:rsidR="008C1935">
        <w:t>.</w:t>
      </w:r>
    </w:p>
    <w:p w14:paraId="2C31823D" w14:textId="77777777" w:rsidR="002B3CDE" w:rsidRDefault="002B3CDE" w:rsidP="002B3CDE"/>
    <w:p w14:paraId="025E22F3" w14:textId="77777777" w:rsidR="002B3CDE" w:rsidRDefault="002B3CDE" w:rsidP="002B3CDE">
      <w:r>
        <w:pict>
          <v:shape id="_x0000_i1192" type="#_x0000_t75" style="width:468pt;height:195pt">
            <v:imagedata r:id="rId178" o:title=""/>
          </v:shape>
        </w:pict>
      </w:r>
    </w:p>
    <w:p w14:paraId="706F7983" w14:textId="77777777" w:rsidR="002B3CDE" w:rsidRDefault="0011563A" w:rsidP="0011563A">
      <w:pPr>
        <w:tabs>
          <w:tab w:val="left" w:pos="7200"/>
          <w:tab w:val="left" w:pos="7920"/>
          <w:tab w:val="right" w:pos="9270"/>
        </w:tabs>
      </w:pPr>
      <w:r>
        <w:tab/>
      </w:r>
      <w:r>
        <w:tab/>
      </w:r>
      <w:r>
        <w:tab/>
      </w:r>
      <w:r>
        <w:tab/>
      </w:r>
      <w:r>
        <w:tab/>
      </w:r>
      <w:r>
        <w:tab/>
      </w:r>
      <w:r>
        <w:tab/>
      </w:r>
      <w:r>
        <w:tab/>
      </w:r>
      <w:r>
        <w:tab/>
      </w:r>
      <w:r>
        <w:tab/>
      </w:r>
      <w:r>
        <w:tab/>
      </w:r>
      <w:r>
        <w:tab/>
      </w:r>
      <w:r>
        <w:tab/>
        <w:t>(J.7.11)</w:t>
      </w:r>
    </w:p>
    <w:p w14:paraId="7F9585BF" w14:textId="77777777" w:rsidR="002B3CDE" w:rsidRPr="001477BB" w:rsidRDefault="002B3CDE" w:rsidP="002B3CDE">
      <w:r>
        <w:t>and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112 </w:t>
      </w:r>
      <w:r>
        <w:t>= (</w:t>
      </w:r>
      <w:r w:rsidRPr="0089085F">
        <w:rPr>
          <w:b/>
        </w:rPr>
        <w:sym w:font="Symbol" w:char="F0D1"/>
      </w:r>
      <w:r>
        <w:t>T)</w:t>
      </w:r>
      <w:r>
        <w:rPr>
          <w:rStyle w:val="subscript"/>
        </w:rPr>
        <w:t>rrθ</w:t>
      </w:r>
      <w:r>
        <w:t xml:space="preserve"> )</w:t>
      </w:r>
    </w:p>
    <w:p w14:paraId="2638DFF5" w14:textId="77777777" w:rsidR="002B3CDE" w:rsidRDefault="002B3CDE" w:rsidP="002B3CDE">
      <w:r>
        <w:pict>
          <v:shape id="_x0000_i1193" type="#_x0000_t75" style="width:467.25pt;height:381pt">
            <v:imagedata r:id="rId179" o:title=""/>
          </v:shape>
        </w:pict>
      </w:r>
    </w:p>
    <w:p w14:paraId="6EF47F4F" w14:textId="77777777" w:rsidR="002B3CDE" w:rsidRDefault="00F72D01" w:rsidP="00F72D01">
      <w:pPr>
        <w:tabs>
          <w:tab w:val="left" w:pos="7200"/>
          <w:tab w:val="left" w:pos="7920"/>
          <w:tab w:val="right" w:pos="9270"/>
        </w:tabs>
      </w:pPr>
      <w:r>
        <w:tab/>
      </w:r>
      <w:r>
        <w:tab/>
      </w:r>
      <w:r>
        <w:tab/>
      </w:r>
      <w:r>
        <w:tab/>
      </w:r>
      <w:r>
        <w:tab/>
      </w:r>
      <w:r>
        <w:tab/>
      </w:r>
      <w:r>
        <w:tab/>
      </w:r>
      <w:r>
        <w:tab/>
      </w:r>
      <w:r w:rsidR="001A6E81">
        <w:t>(</w:t>
      </w:r>
      <w:r w:rsidR="001A6E81" w:rsidRPr="003C321C">
        <w:rPr>
          <w:b/>
          <w:i/>
        </w:rPr>
        <w:sym w:font="Symbol" w:char="F0D1"/>
      </w:r>
      <w:r w:rsidR="001A6E81" w:rsidRPr="003C321C">
        <w:rPr>
          <w:rFonts w:ascii="Script MT Bold" w:hAnsi="Script MT Bold"/>
        </w:rPr>
        <w:t>T</w:t>
      </w:r>
      <w:r w:rsidR="001A6E81">
        <w:t>)'</w:t>
      </w:r>
      <w:r w:rsidR="001A6E81">
        <w:rPr>
          <w:rStyle w:val="subscript"/>
        </w:rPr>
        <w:t>ijk</w:t>
      </w:r>
      <w:r w:rsidR="001A6E81">
        <w:t xml:space="preserve"> for Spherical Coordinates</w:t>
      </w:r>
      <w:r>
        <w:tab/>
      </w:r>
      <w:r w:rsidR="00836A20">
        <w:t>(J.7.</w:t>
      </w:r>
      <w:r w:rsidR="0011563A">
        <w:t>12</w:t>
      </w:r>
      <w:r w:rsidR="00836A20">
        <w:t>)</w:t>
      </w:r>
    </w:p>
    <w:p w14:paraId="34C4FA94" w14:textId="77777777" w:rsidR="001A6E81" w:rsidRPr="00F72D01" w:rsidRDefault="001A6E81" w:rsidP="00F72D01">
      <w:pPr>
        <w:tabs>
          <w:tab w:val="left" w:pos="7200"/>
          <w:tab w:val="left" w:pos="7920"/>
          <w:tab w:val="right" w:pos="9270"/>
        </w:tabs>
      </w:pPr>
    </w:p>
    <w:p w14:paraId="03CDC36E" w14:textId="77777777" w:rsidR="002B3CDE" w:rsidRDefault="002B3CDE" w:rsidP="002B3CDE">
      <w:r>
        <w:t xml:space="preserve">The strange " symbols in the above table should be ignored, just a Maple </w:t>
      </w:r>
      <w:r w:rsidR="00232562">
        <w:t xml:space="preserve">print command </w:t>
      </w:r>
      <w:r>
        <w:t>artifact.</w:t>
      </w:r>
    </w:p>
    <w:p w14:paraId="07CF0744" w14:textId="77777777" w:rsidR="002B3CDE" w:rsidRDefault="002B3CDE" w:rsidP="002B3CDE">
      <w:r>
        <w:t xml:space="preserve">These results agree with the spherical coordinates table given in Lai p 505. </w:t>
      </w:r>
    </w:p>
    <w:p w14:paraId="2C5666F0" w14:textId="77777777" w:rsidR="002B3CDE" w:rsidRDefault="002B3CDE" w:rsidP="002B3CDE">
      <w:r>
        <w:t xml:space="preserve">The divT results of Appendix H can be verified from the above table using </w:t>
      </w:r>
    </w:p>
    <w:p w14:paraId="09B7D79D" w14:textId="77777777" w:rsidR="002B3CDE" w:rsidRDefault="002B3CDE" w:rsidP="002B3CDE"/>
    <w:p w14:paraId="6CD74E04" w14:textId="77777777" w:rsidR="002B3CDE" w:rsidRPr="00F72D01" w:rsidRDefault="002B3CDE" w:rsidP="00F72D01">
      <w:pPr>
        <w:tabs>
          <w:tab w:val="left" w:pos="7200"/>
          <w:tab w:val="left" w:pos="7920"/>
          <w:tab w:val="right" w:pos="9270"/>
        </w:tabs>
      </w:pPr>
      <w:r>
        <w:tab/>
        <w:t>(</w:t>
      </w:r>
      <w:r w:rsidRPr="00154579">
        <w:rPr>
          <w:rFonts w:ascii="Script MT Bold" w:hAnsi="Script MT Bold"/>
        </w:rPr>
        <w:t>divT</w:t>
      </w:r>
      <w:r>
        <w:t>)'</w:t>
      </w:r>
      <w:r>
        <w:rPr>
          <w:rStyle w:val="subscript"/>
        </w:rPr>
        <w:t xml:space="preserve">i </w:t>
      </w:r>
      <w:r>
        <w:t>= ∂'</w:t>
      </w:r>
      <w:r>
        <w:rPr>
          <w:rStyle w:val="subscript"/>
        </w:rPr>
        <w:t>j</w:t>
      </w:r>
      <w:r w:rsidRPr="00154579">
        <w:rPr>
          <w:rFonts w:ascii="Script MT Bold" w:hAnsi="Script MT Bold"/>
        </w:rPr>
        <w:t>T</w:t>
      </w:r>
      <w:r w:rsidRPr="0065624D">
        <w:t>'</w:t>
      </w:r>
      <w:r>
        <w:rPr>
          <w:rStyle w:val="subscript"/>
        </w:rPr>
        <w:t>ij</w:t>
      </w:r>
      <w:r>
        <w:t xml:space="preserve">  = (</w:t>
      </w:r>
      <w:r w:rsidRPr="003C321C">
        <w:rPr>
          <w:b/>
          <w:i/>
        </w:rPr>
        <w:sym w:font="Symbol" w:char="F0D1"/>
      </w:r>
      <w:r w:rsidRPr="003C321C">
        <w:rPr>
          <w:rFonts w:ascii="Script MT Bold" w:hAnsi="Script MT Bold"/>
        </w:rPr>
        <w:t>T</w:t>
      </w:r>
      <w:r>
        <w:t>)'</w:t>
      </w:r>
      <w:r>
        <w:rPr>
          <w:rStyle w:val="subscript"/>
        </w:rPr>
        <w:t>ijj</w:t>
      </w:r>
      <w:r w:rsidR="00C33AFE">
        <w:t xml:space="preserve">  = </w:t>
      </w:r>
      <w:r w:rsidR="00F72D01">
        <w:tab/>
      </w:r>
      <w:r w:rsidR="00C33AFE">
        <w:t>Σ</w:t>
      </w:r>
      <w:r w:rsidR="00C33AFE">
        <w:rPr>
          <w:rStyle w:val="subscript"/>
        </w:rPr>
        <w:t>j</w:t>
      </w:r>
      <w:r w:rsidR="00C33AFE">
        <w:t>(</w:t>
      </w:r>
      <w:r w:rsidR="00C33AFE" w:rsidRPr="003C321C">
        <w:rPr>
          <w:b/>
          <w:i/>
        </w:rPr>
        <w:sym w:font="Symbol" w:char="F0D1"/>
      </w:r>
      <w:r w:rsidR="00C33AFE" w:rsidRPr="003C321C">
        <w:rPr>
          <w:rFonts w:ascii="Script MT Bold" w:hAnsi="Script MT Bold"/>
        </w:rPr>
        <w:t>T</w:t>
      </w:r>
      <w:r w:rsidR="00C33AFE">
        <w:t>)'</w:t>
      </w:r>
      <w:r w:rsidR="00C33AFE">
        <w:rPr>
          <w:rStyle w:val="subscript"/>
        </w:rPr>
        <w:t>ijj</w:t>
      </w:r>
      <w:r w:rsidR="00963E9A">
        <w:t xml:space="preserve">  .</w:t>
      </w:r>
      <w:r w:rsidR="00F72D01">
        <w:tab/>
      </w:r>
      <w:r w:rsidR="00F72D01">
        <w:tab/>
      </w:r>
      <w:r w:rsidR="00F72D01">
        <w:tab/>
      </w:r>
      <w:r w:rsidR="00F72D01">
        <w:tab/>
      </w:r>
      <w:r w:rsidR="00F72D01">
        <w:tab/>
      </w:r>
      <w:r w:rsidR="00F72D01">
        <w:tab/>
      </w:r>
      <w:r w:rsidR="00836A20">
        <w:t>(J.7.1</w:t>
      </w:r>
      <w:r w:rsidR="0011563A">
        <w:t>3</w:t>
      </w:r>
      <w:r w:rsidR="00836A20">
        <w:t>)</w:t>
      </w:r>
    </w:p>
    <w:p w14:paraId="1AD8E132" w14:textId="77777777" w:rsidR="002B3CDE" w:rsidRDefault="002B3CDE" w:rsidP="002B3CDE"/>
    <w:p w14:paraId="0D440AD1" w14:textId="77777777" w:rsidR="002B3CDE" w:rsidRDefault="002B3CDE" w:rsidP="002B3CDE">
      <w:r>
        <w:t>For example,</w:t>
      </w:r>
    </w:p>
    <w:p w14:paraId="065FAAA1" w14:textId="77777777" w:rsidR="002B3CDE" w:rsidRDefault="002B3CDE" w:rsidP="002B3CDE"/>
    <w:p w14:paraId="1F218688" w14:textId="77777777" w:rsidR="002B3CDE" w:rsidRDefault="002B3CDE" w:rsidP="002B3CDE">
      <w:r>
        <w:tab/>
        <w:t>(divT)</w:t>
      </w:r>
      <w:r>
        <w:rPr>
          <w:rStyle w:val="subscript"/>
        </w:rPr>
        <w:t>r</w:t>
      </w:r>
      <w:r>
        <w:t xml:space="preserve"> = (</w:t>
      </w:r>
      <w:r w:rsidRPr="0065624D">
        <w:rPr>
          <w:b/>
        </w:rPr>
        <w:sym w:font="Symbol" w:char="F0D1"/>
      </w:r>
      <w:r>
        <w:t>T)</w:t>
      </w:r>
      <w:r>
        <w:rPr>
          <w:rStyle w:val="subscript"/>
        </w:rPr>
        <w:t xml:space="preserve">rrr </w:t>
      </w:r>
      <w:r>
        <w:t>+ (</w:t>
      </w:r>
      <w:r w:rsidRPr="0065624D">
        <w:rPr>
          <w:b/>
        </w:rPr>
        <w:sym w:font="Symbol" w:char="F0D1"/>
      </w:r>
      <w:r>
        <w:t>T)</w:t>
      </w:r>
      <w:r>
        <w:rPr>
          <w:rStyle w:val="subscript"/>
        </w:rPr>
        <w:t>rθθ</w:t>
      </w:r>
      <w:r>
        <w:t xml:space="preserve"> + (</w:t>
      </w:r>
      <w:r w:rsidRPr="0065624D">
        <w:rPr>
          <w:b/>
        </w:rPr>
        <w:sym w:font="Symbol" w:char="F0D1"/>
      </w:r>
      <w:r>
        <w:t>T)</w:t>
      </w:r>
      <w:r>
        <w:rPr>
          <w:rStyle w:val="subscript"/>
        </w:rPr>
        <w:t>rφφ</w:t>
      </w:r>
      <w:r>
        <w:t xml:space="preserve"> </w:t>
      </w:r>
    </w:p>
    <w:p w14:paraId="6432D10B" w14:textId="77777777" w:rsidR="002B3CDE" w:rsidRDefault="002B3CDE" w:rsidP="002B3CDE"/>
    <w:p w14:paraId="0C8A7156" w14:textId="77777777" w:rsidR="002B3CDE" w:rsidRPr="0065624D" w:rsidRDefault="002B3CDE" w:rsidP="002B3CDE">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 xml:space="preserve"> + T</w:t>
      </w:r>
      <w:r>
        <w:rPr>
          <w:rStyle w:val="subscript"/>
        </w:rPr>
        <w:t>rr</w:t>
      </w:r>
      <w:r>
        <w:t>]  + (1/r)[ cscθ ∂</w:t>
      </w:r>
      <w:r>
        <w:rPr>
          <w:rStyle w:val="subscript"/>
        </w:rPr>
        <w:t>φ</w:t>
      </w:r>
      <w:r>
        <w:t>T</w:t>
      </w:r>
      <w:r>
        <w:rPr>
          <w:rStyle w:val="subscript"/>
        </w:rPr>
        <w:t>rφ</w:t>
      </w:r>
      <w:r>
        <w:t xml:space="preserve"> - T</w:t>
      </w:r>
      <w:r>
        <w:rPr>
          <w:rStyle w:val="subscript"/>
        </w:rPr>
        <w:t>φφ</w:t>
      </w:r>
      <w:r>
        <w:t xml:space="preserve"> + T</w:t>
      </w:r>
      <w:r>
        <w:rPr>
          <w:rStyle w:val="subscript"/>
        </w:rPr>
        <w:t>rr</w:t>
      </w:r>
      <w:r>
        <w:t xml:space="preserve"> + cotθ T</w:t>
      </w:r>
      <w:r>
        <w:rPr>
          <w:rStyle w:val="subscript"/>
        </w:rPr>
        <w:t>rθ</w:t>
      </w:r>
      <w:r>
        <w:t xml:space="preserve">] </w:t>
      </w:r>
    </w:p>
    <w:p w14:paraId="362A97A8" w14:textId="77777777" w:rsidR="002B3CDE" w:rsidRDefault="002B3CDE" w:rsidP="002B3CDE"/>
    <w:p w14:paraId="1B08D057" w14:textId="77777777" w:rsidR="002B3CDE" w:rsidRPr="00F72D01" w:rsidRDefault="002B3CDE" w:rsidP="00F72D01">
      <w:pPr>
        <w:tabs>
          <w:tab w:val="left" w:pos="7200"/>
          <w:tab w:val="left" w:pos="7920"/>
          <w:tab w:val="right" w:pos="9270"/>
        </w:tabs>
      </w:pPr>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/r + (2/r)T</w:t>
      </w:r>
      <w:r>
        <w:rPr>
          <w:rStyle w:val="subscript"/>
        </w:rPr>
        <w:t>rr</w:t>
      </w:r>
      <w:r>
        <w:t xml:space="preserve">  + (1/rsinθ) ∂</w:t>
      </w:r>
      <w:r>
        <w:rPr>
          <w:rStyle w:val="subscript"/>
        </w:rPr>
        <w:t>φ</w:t>
      </w:r>
      <w:r>
        <w:t>T</w:t>
      </w:r>
      <w:r>
        <w:rPr>
          <w:rStyle w:val="subscript"/>
        </w:rPr>
        <w:t>rφ</w:t>
      </w:r>
      <w:r>
        <w:t xml:space="preserve"> - T</w:t>
      </w:r>
      <w:r>
        <w:rPr>
          <w:rStyle w:val="subscript"/>
        </w:rPr>
        <w:t>φφ</w:t>
      </w:r>
      <w:r>
        <w:t>/r + cotθ T</w:t>
      </w:r>
      <w:r>
        <w:rPr>
          <w:rStyle w:val="subscript"/>
        </w:rPr>
        <w:t>rθ</w:t>
      </w:r>
      <w:r>
        <w:t xml:space="preserve"> /r</w:t>
      </w:r>
      <w:r w:rsidR="00F72D01">
        <w:tab/>
      </w:r>
      <w:r w:rsidR="00836A20">
        <w:t>(J.7.1</w:t>
      </w:r>
      <w:r w:rsidR="0011563A">
        <w:t>4</w:t>
      </w:r>
      <w:r w:rsidR="00836A20">
        <w:t>)</w:t>
      </w:r>
    </w:p>
    <w:p w14:paraId="3C2D57F2" w14:textId="77777777" w:rsidR="002B3CDE" w:rsidRDefault="002B3CDE" w:rsidP="002B3CDE"/>
    <w:p w14:paraId="3293BD8D" w14:textId="77777777" w:rsidR="002B3CDE" w:rsidRDefault="002B3CDE" w:rsidP="002B3CDE">
      <w:r>
        <w:t xml:space="preserve">and we quote from </w:t>
      </w:r>
      <w:r w:rsidR="00C33AFE">
        <w:t xml:space="preserve">(H.6.3), </w:t>
      </w:r>
    </w:p>
    <w:p w14:paraId="68DB8D82" w14:textId="77777777" w:rsidR="00EE47CC" w:rsidRPr="00CF71E9" w:rsidRDefault="002B3CDE" w:rsidP="00CF71E9">
      <w:pPr>
        <w:tabs>
          <w:tab w:val="left" w:pos="7200"/>
          <w:tab w:val="left" w:pos="7920"/>
          <w:tab w:val="right" w:pos="9270"/>
        </w:tabs>
      </w:pPr>
      <w:r>
        <w:tab/>
      </w:r>
      <w:r>
        <w:pict>
          <v:shape id="_x0000_i1194" type="#_x0000_t75" style="width:376.5pt;height:56.25pt">
            <v:imagedata r:id="rId180" o:title=""/>
          </v:shape>
        </w:pict>
      </w:r>
      <w:r>
        <w:t>.</w:t>
      </w:r>
      <w:r w:rsidR="00F72D01">
        <w:tab/>
      </w:r>
      <w:r w:rsidR="00A65DAA" w:rsidRPr="00A65DAA">
        <w:rPr>
          <w:i/>
        </w:rPr>
        <w:t>(H.6.3)</w:t>
      </w:r>
    </w:p>
    <w:p w14:paraId="49D09269" w14:textId="77777777" w:rsidR="002B3CDE" w:rsidRDefault="002B3CDE" w:rsidP="002B3CDE"/>
    <w:p w14:paraId="618DAC58" w14:textId="77777777" w:rsidR="002B3CDE" w:rsidRDefault="0079552D" w:rsidP="002B3CDE">
      <w:pPr>
        <w:pStyle w:val="Heading3"/>
      </w:pPr>
      <w:r>
        <w:br w:type="page"/>
      </w:r>
      <w:bookmarkStart w:id="246" w:name="_Toc451453141"/>
      <w:r w:rsidR="00F72D01">
        <w:t>J.8</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cylindrical coordinates</w:t>
      </w:r>
      <w:bookmarkEnd w:id="246"/>
    </w:p>
    <w:p w14:paraId="1319A2E2" w14:textId="77777777" w:rsidR="002B3CDE" w:rsidRDefault="002B3CDE" w:rsidP="002B3CDE"/>
    <w:p w14:paraId="598A75B1" w14:textId="77777777" w:rsidR="002B3CDE" w:rsidRPr="003A2BA3" w:rsidRDefault="002B3CDE" w:rsidP="002B3CDE">
      <w:r>
        <w:t>Making four small edits to the spherical coordinates Maple program converts it to a cylindrical coordinates program.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123 </w:t>
      </w:r>
      <w:r>
        <w:t>= (</w:t>
      </w:r>
      <w:r w:rsidRPr="0089085F">
        <w:rPr>
          <w:b/>
        </w:rPr>
        <w:sym w:font="Symbol" w:char="F0D1"/>
      </w:r>
      <w:r>
        <w:t>T)</w:t>
      </w:r>
      <w:r>
        <w:rPr>
          <w:rStyle w:val="subscript"/>
        </w:rPr>
        <w:t>rθz</w:t>
      </w:r>
      <w:r>
        <w:t xml:space="preserve"> )</w:t>
      </w:r>
    </w:p>
    <w:p w14:paraId="2FD1ECFB" w14:textId="77777777" w:rsidR="002B3CDE" w:rsidRPr="003A2BA3" w:rsidRDefault="002B3CDE" w:rsidP="002B3CDE"/>
    <w:p w14:paraId="237D1F52" w14:textId="77777777" w:rsidR="001A6E81" w:rsidRDefault="00F72D01" w:rsidP="00F72D01">
      <w:pPr>
        <w:tabs>
          <w:tab w:val="left" w:pos="7200"/>
          <w:tab w:val="left" w:pos="7920"/>
          <w:tab w:val="right" w:pos="9270"/>
        </w:tabs>
        <w:rPr>
          <w:b/>
        </w:rPr>
      </w:pPr>
      <w:r>
        <w:rPr>
          <w:b/>
        </w:rPr>
        <w:tab/>
      </w:r>
      <w:r w:rsidR="002B3CDE" w:rsidRPr="00F11E5F">
        <w:rPr>
          <w:b/>
        </w:rPr>
        <w:pict>
          <v:shape id="_x0000_i1195" type="#_x0000_t75" style="width:408.75pt;height:463.5pt">
            <v:imagedata r:id="rId181" o:title=""/>
          </v:shape>
        </w:pict>
      </w:r>
    </w:p>
    <w:p w14:paraId="122740DE" w14:textId="77777777" w:rsidR="001A6E81" w:rsidRDefault="001A6E81" w:rsidP="001A6E81">
      <w:pPr>
        <w:tabs>
          <w:tab w:val="left" w:pos="7200"/>
          <w:tab w:val="left" w:pos="7920"/>
          <w:tab w:val="right" w:pos="9270"/>
        </w:tabs>
      </w:pPr>
      <w:r>
        <w:tab/>
      </w:r>
      <w:r>
        <w:tab/>
      </w:r>
      <w:r>
        <w:tab/>
      </w:r>
      <w:r>
        <w:tab/>
      </w:r>
      <w:r>
        <w:tab/>
      </w:r>
      <w:r>
        <w:tab/>
      </w:r>
      <w:r>
        <w:tab/>
      </w:r>
      <w:r>
        <w:tab/>
        <w:t>(</w:t>
      </w:r>
      <w:r w:rsidRPr="003C321C">
        <w:rPr>
          <w:b/>
          <w:i/>
        </w:rPr>
        <w:sym w:font="Symbol" w:char="F0D1"/>
      </w:r>
      <w:r w:rsidRPr="003C321C">
        <w:rPr>
          <w:rFonts w:ascii="Script MT Bold" w:hAnsi="Script MT Bold"/>
        </w:rPr>
        <w:t>T</w:t>
      </w:r>
      <w:r>
        <w:t>)'</w:t>
      </w:r>
      <w:r>
        <w:rPr>
          <w:rStyle w:val="subscript"/>
        </w:rPr>
        <w:t>ijk</w:t>
      </w:r>
      <w:r>
        <w:t xml:space="preserve"> for Cylindrical Coordinates</w:t>
      </w:r>
      <w:r>
        <w:tab/>
        <w:t>(J.8.1)</w:t>
      </w:r>
    </w:p>
    <w:p w14:paraId="06F04158" w14:textId="77777777" w:rsidR="001A6E81" w:rsidRDefault="001A6E81" w:rsidP="00F72D01">
      <w:pPr>
        <w:tabs>
          <w:tab w:val="left" w:pos="7200"/>
          <w:tab w:val="left" w:pos="7920"/>
          <w:tab w:val="right" w:pos="9270"/>
        </w:tabs>
        <w:rPr>
          <w:b/>
        </w:rPr>
      </w:pPr>
    </w:p>
    <w:p w14:paraId="4A078564" w14:textId="77777777" w:rsidR="00E52F09" w:rsidRDefault="002B3CDE" w:rsidP="002B3CDE">
      <w:r>
        <w:t xml:space="preserve">and these expressions agree with those in the table on page 504 of Lai.  The same comment made about divT at the end of the previous </w:t>
      </w:r>
      <w:r w:rsidR="005075D6">
        <w:t>Section</w:t>
      </w:r>
      <w:r>
        <w:t xml:space="preserve"> applies here as well. The object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has 3 of 27 components non zero as shown </w:t>
      </w:r>
      <w:r w:rsidR="00E52F09">
        <w:t>in (I.8.11)</w:t>
      </w:r>
      <w:r>
        <w:t xml:space="preserve">, only 2 of which are distinct. </w:t>
      </w:r>
    </w:p>
    <w:p w14:paraId="1D951E8E" w14:textId="77777777" w:rsidR="009E5B94" w:rsidRDefault="002B3CDE" w:rsidP="002B3CDE">
      <w:r>
        <w:tab/>
      </w:r>
    </w:p>
    <w:p w14:paraId="7CC1DD29" w14:textId="77777777" w:rsidR="002F420F" w:rsidRDefault="002B3CDE" w:rsidP="002B3CDE">
      <w:r>
        <w:t>It should be emphasized that this same simple Maple code can be used to compute the (</w:t>
      </w:r>
      <w:r w:rsidRPr="003C321C">
        <w:rPr>
          <w:b/>
          <w:i/>
        </w:rPr>
        <w:sym w:font="Symbol" w:char="F0D1"/>
      </w:r>
      <w:r w:rsidRPr="003C321C">
        <w:rPr>
          <w:rFonts w:ascii="Script MT Bold" w:hAnsi="Script MT Bold"/>
        </w:rPr>
        <w:t>T</w:t>
      </w:r>
      <w:r>
        <w:t>)'</w:t>
      </w:r>
      <w:r>
        <w:rPr>
          <w:rStyle w:val="subscript"/>
        </w:rPr>
        <w:t>ijk</w:t>
      </w:r>
      <w:r>
        <w:t xml:space="preserve"> for </w:t>
      </w:r>
      <w:r w:rsidRPr="001477BB">
        <w:rPr>
          <w:i/>
        </w:rPr>
        <w:t>any</w:t>
      </w:r>
      <w:r>
        <w:t xml:space="preserve"> system of orthogonal curvilinear coordinates in any numb</w:t>
      </w:r>
      <w:r w:rsidR="00E52F09">
        <w:t xml:space="preserve">er of dimensions N. </w:t>
      </w:r>
      <w:r w:rsidR="002F420F">
        <w:t xml:space="preserve">For non-orthogonal coordinates the results would be obtained from these </w:t>
      </w:r>
      <w:r w:rsidR="009E5B94">
        <w:t xml:space="preserve">more general </w:t>
      </w:r>
      <w:r w:rsidR="002F420F">
        <w:t xml:space="preserve">equations, </w:t>
      </w:r>
    </w:p>
    <w:p w14:paraId="344E7B36" w14:textId="77777777" w:rsidR="002F420F" w:rsidRDefault="002F420F" w:rsidP="002B3CDE"/>
    <w:p w14:paraId="41D99046" w14:textId="77777777" w:rsidR="002F420F" w:rsidRDefault="002F420F" w:rsidP="002B3CDE">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9E5B94">
        <w:t xml:space="preserve"> </w:t>
      </w:r>
      <w:r w:rsidR="009E5B94">
        <w:tab/>
      </w:r>
      <w:r w:rsidR="009E5B94">
        <w:tab/>
      </w:r>
      <w:r w:rsidR="009E5B94">
        <w:tab/>
      </w:r>
      <w:r w:rsidR="009E5B94">
        <w:tab/>
      </w:r>
      <w:r w:rsidR="009E5B94">
        <w:tab/>
      </w:r>
      <w:r w:rsidR="009E5B94">
        <w:tab/>
      </w:r>
      <w:r w:rsidRPr="002F420F">
        <w:rPr>
          <w:i/>
        </w:rPr>
        <w:t>(J.7.1)</w:t>
      </w:r>
    </w:p>
    <w:p w14:paraId="5280961C" w14:textId="77777777" w:rsidR="002F420F" w:rsidRDefault="002F420F" w:rsidP="002B3CDE"/>
    <w:p w14:paraId="2A0B915B" w14:textId="77777777" w:rsidR="002F420F" w:rsidRPr="002F420F" w:rsidRDefault="002F420F" w:rsidP="002B3CDE">
      <w:r>
        <w:tab/>
        <w:t>(</w:t>
      </w:r>
      <w:r w:rsidRPr="00EB061B">
        <w:rPr>
          <w:b/>
        </w:rPr>
        <w:sym w:font="Symbol" w:char="F0D1"/>
      </w:r>
      <w:r w:rsidRPr="00D96510">
        <w:t>T</w:t>
      </w:r>
      <w:r>
        <w:t>)</w:t>
      </w:r>
      <w:r w:rsidRPr="00AE371F">
        <w:t>'</w:t>
      </w:r>
      <w:r w:rsidRPr="00EB061B">
        <w:rPr>
          <w:rStyle w:val="superscript"/>
        </w:rPr>
        <w:t>ijk</w:t>
      </w:r>
      <w:r>
        <w:t xml:space="preserve">  = g'</w:t>
      </w:r>
      <w:r>
        <w:rPr>
          <w:rStyle w:val="superscript"/>
        </w:rPr>
        <w:t>ai</w:t>
      </w:r>
      <w:r>
        <w:t xml:space="preserve"> g'</w:t>
      </w:r>
      <w:r>
        <w:rPr>
          <w:rStyle w:val="superscript"/>
        </w:rPr>
        <w:t xml:space="preserve">bj </w:t>
      </w:r>
      <w:r>
        <w:t>g'</w:t>
      </w:r>
      <w:r>
        <w:rPr>
          <w:rStyle w:val="superscript"/>
        </w:rPr>
        <w:t>ck</w:t>
      </w:r>
      <w:r>
        <w:t xml:space="preserve"> (</w:t>
      </w:r>
      <w:r w:rsidRPr="00EB061B">
        <w:rPr>
          <w:b/>
        </w:rPr>
        <w:sym w:font="Symbol" w:char="F0D1"/>
      </w:r>
      <w:r w:rsidRPr="00D96510">
        <w:t>T</w:t>
      </w:r>
      <w:r>
        <w:t>)</w:t>
      </w:r>
      <w:r w:rsidRPr="00AE371F">
        <w:t>'</w:t>
      </w:r>
      <w:r>
        <w:rPr>
          <w:rStyle w:val="subscript"/>
        </w:rPr>
        <w:t>abc</w:t>
      </w:r>
      <w:r>
        <w:tab/>
      </w:r>
      <w:r>
        <w:tab/>
        <w:t xml:space="preserve">// </w:t>
      </w:r>
      <w:r w:rsidR="009E5B94">
        <w:t>raise</w:t>
      </w:r>
      <w:r>
        <w:t xml:space="preserve"> indices</w:t>
      </w:r>
    </w:p>
    <w:p w14:paraId="18D41A17" w14:textId="77777777" w:rsidR="002F420F" w:rsidRDefault="002F420F" w:rsidP="002B3CDE">
      <w:pPr>
        <w:rPr>
          <w:rStyle w:val="subscript"/>
        </w:rPr>
      </w:pPr>
    </w:p>
    <w:p w14:paraId="1BF9A984" w14:textId="77777777" w:rsidR="002F420F" w:rsidRPr="00F72D01" w:rsidRDefault="002F420F" w:rsidP="002F420F">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9E5B94">
        <w:tab/>
      </w:r>
      <w:r w:rsidR="009E5B94">
        <w:tab/>
      </w:r>
      <w:r w:rsidR="009E5B94">
        <w:tab/>
      </w:r>
      <w:r w:rsidR="009E5B94">
        <w:tab/>
      </w:r>
      <w:r w:rsidRPr="002F420F">
        <w:rPr>
          <w:i/>
        </w:rPr>
        <w:t>(J.7.2)</w:t>
      </w:r>
    </w:p>
    <w:p w14:paraId="53E8F987" w14:textId="77777777" w:rsidR="002F420F" w:rsidRDefault="002F420F" w:rsidP="002F420F"/>
    <w:p w14:paraId="2BB9A24F" w14:textId="77777777" w:rsidR="002F420F" w:rsidRDefault="002F420F" w:rsidP="002F420F">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0B948A9E" w14:textId="77777777" w:rsidR="009E5B94" w:rsidRPr="0089085F" w:rsidRDefault="009E5B94" w:rsidP="002F420F">
      <w:pPr>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t>(J.8.2)</w:t>
      </w:r>
    </w:p>
    <w:p w14:paraId="5C9681AD" w14:textId="77777777" w:rsidR="008C1935" w:rsidRDefault="008C1935" w:rsidP="002B3CDE"/>
    <w:p w14:paraId="14F99F1E" w14:textId="77777777" w:rsidR="008C1935" w:rsidRPr="008C1935" w:rsidRDefault="008C1935" w:rsidP="008C1935">
      <w:pPr>
        <w:pStyle w:val="Heading3"/>
      </w:pPr>
      <w:bookmarkStart w:id="247" w:name="_Toc451453142"/>
      <w:r>
        <w:t xml:space="preserve">J.9 The Lai Method of computing </w:t>
      </w:r>
      <w:r w:rsidRPr="00B47194">
        <w:rPr>
          <w:b w:val="0"/>
        </w:rPr>
        <w:t>(</w:t>
      </w:r>
      <w:r w:rsidRPr="00B47194">
        <w:rPr>
          <w:i/>
        </w:rPr>
        <w:sym w:font="Symbol" w:char="F0D1"/>
      </w:r>
      <w:r w:rsidRPr="00B47194">
        <w:rPr>
          <w:rFonts w:ascii="Script MT Bold" w:hAnsi="Script MT Bold"/>
          <w:b w:val="0"/>
        </w:rPr>
        <w:t>T</w:t>
      </w:r>
      <w:r w:rsidRPr="00B47194">
        <w:rPr>
          <w:b w:val="0"/>
        </w:rPr>
        <w:t>)'</w:t>
      </w:r>
      <w:r w:rsidRPr="00B47194">
        <w:rPr>
          <w:rStyle w:val="subscript"/>
          <w:b/>
        </w:rPr>
        <w:t>ijk</w:t>
      </w:r>
      <w:r>
        <w:t xml:space="preserve"> for orthogonal coordinates</w:t>
      </w:r>
      <w:bookmarkEnd w:id="247"/>
    </w:p>
    <w:p w14:paraId="475A1080" w14:textId="77777777" w:rsidR="008C1935" w:rsidRDefault="008C1935" w:rsidP="008C1935"/>
    <w:p w14:paraId="6537C6BB" w14:textId="77777777" w:rsidR="00FB6C16" w:rsidRDefault="008C1935" w:rsidP="008C1935">
      <w:r>
        <w:t xml:space="preserve">This method appears in Lai pp 501-505. </w:t>
      </w:r>
      <w:r w:rsidR="00AE7FA2">
        <w:t>It</w:t>
      </w:r>
      <w:r>
        <w:t xml:space="preserve"> </w:t>
      </w:r>
      <w:r w:rsidR="00480990">
        <w:t>differs</w:t>
      </w:r>
      <w:r>
        <w:t xml:space="preserve"> from </w:t>
      </w:r>
      <w:r w:rsidR="00480990">
        <w:t>the</w:t>
      </w:r>
      <w:r>
        <w:t xml:space="preserve"> method given above in Section J.8 mainly </w:t>
      </w:r>
      <w:r w:rsidR="00FB6C16">
        <w:t>because</w:t>
      </w:r>
      <w:r>
        <w:t xml:space="preserve"> it uses</w:t>
      </w:r>
      <w:r w:rsidR="00FB6C16">
        <w:t xml:space="preserve"> a different affine connection, but of course it gives the same results. We shall present Lai's computation of the components </w:t>
      </w:r>
      <w:r w:rsidR="00FB6C16" w:rsidRPr="00B47194">
        <w:rPr>
          <w:b/>
        </w:rPr>
        <w:t>(</w:t>
      </w:r>
      <w:r w:rsidR="00FB6C16" w:rsidRPr="00A61CE9">
        <w:rPr>
          <w:rFonts w:ascii="Script MT Bold" w:hAnsi="Script MT Bold"/>
          <w:b/>
        </w:rPr>
        <w:sym w:font="Symbol" w:char="F0D1"/>
      </w:r>
      <w:r w:rsidR="00FB6C16" w:rsidRPr="00A61CE9">
        <w:rPr>
          <w:rFonts w:ascii="Script MT Bold" w:hAnsi="Script MT Bold"/>
          <w:b/>
        </w:rPr>
        <w:t>T</w:t>
      </w:r>
      <w:r w:rsidR="00FB6C16" w:rsidRPr="00B47194">
        <w:rPr>
          <w:b/>
        </w:rPr>
        <w:t>)'</w:t>
      </w:r>
      <w:r w:rsidR="00FB6C16" w:rsidRPr="00A61CE9">
        <w:rPr>
          <w:rStyle w:val="subscript"/>
        </w:rPr>
        <w:t>ijk</w:t>
      </w:r>
      <w:r w:rsidR="00FB6C16">
        <w:t xml:space="preserve"> in the context of </w:t>
      </w:r>
      <w:r w:rsidR="00A927A9">
        <w:t>Picture</w:t>
      </w:r>
      <w:r w:rsidR="00FB6C16">
        <w:t xml:space="preserve"> B</w:t>
      </w:r>
      <w:r w:rsidR="00CA2A85">
        <w:t xml:space="preserve">, </w:t>
      </w:r>
    </w:p>
    <w:p w14:paraId="27CFD1AC" w14:textId="77777777" w:rsidR="00CA2A85" w:rsidRDefault="00CA2A85" w:rsidP="008C1935"/>
    <w:p w14:paraId="6AAB6FE0" w14:textId="77777777" w:rsidR="00A927A9" w:rsidRPr="00CA2A85" w:rsidRDefault="00A927A9" w:rsidP="00CA2A85">
      <w:pPr>
        <w:tabs>
          <w:tab w:val="left" w:pos="7200"/>
          <w:tab w:val="left" w:pos="7920"/>
          <w:tab w:val="right" w:pos="9270"/>
        </w:tabs>
      </w:pPr>
      <w:r>
        <w:tab/>
      </w:r>
      <w:r>
        <w:tab/>
      </w:r>
      <w:r>
        <w:tab/>
      </w:r>
      <w:r>
        <w:tab/>
      </w:r>
      <w:r>
        <w:pict>
          <v:shape id="_x0000_i1196" type="#_x0000_t75" style="width:232.5pt;height:72.75pt">
            <v:imagedata r:id="rId35" o:title=""/>
          </v:shape>
        </w:pict>
      </w:r>
      <w:r w:rsidR="00CA2A85">
        <w:rPr>
          <w:i/>
          <w:color w:val="FF0000"/>
        </w:rPr>
        <w:tab/>
      </w:r>
      <w:r w:rsidR="00CA2A85">
        <w:rPr>
          <w:i/>
          <w:color w:val="FF0000"/>
        </w:rPr>
        <w:tab/>
      </w:r>
      <w:r>
        <w:rPr>
          <w:i/>
        </w:rPr>
        <w:tab/>
      </w:r>
      <w:r>
        <w:t>(J.9.1)</w:t>
      </w:r>
    </w:p>
    <w:p w14:paraId="4DEFCDA6" w14:textId="77777777" w:rsidR="00A927A9" w:rsidRDefault="00A927A9" w:rsidP="00A927A9"/>
    <w:p w14:paraId="03B13B04" w14:textId="77777777" w:rsidR="00FB6C16" w:rsidRDefault="00A927A9" w:rsidP="008C1935">
      <w:r>
        <w:t>A</w:t>
      </w:r>
      <w:r w:rsidR="00FB6C16">
        <w:t xml:space="preserve">t the very end we will translate the result to Picture C1 of (F.1.1) where </w:t>
      </w:r>
      <w:r w:rsidR="00FB6C16" w:rsidRPr="00FB6C16">
        <w:rPr>
          <w:b/>
        </w:rPr>
        <w:t>x</w:t>
      </w:r>
      <w:r w:rsidR="00FB6C16">
        <w:t xml:space="preserve"> instead of </w:t>
      </w:r>
      <w:r w:rsidR="00FB6C16" w:rsidRPr="00FB6C16">
        <w:rPr>
          <w:b/>
        </w:rPr>
        <w:t>x</w:t>
      </w:r>
      <w:r w:rsidR="00FB6C16">
        <w:t xml:space="preserve">' are the curvilinear coordinates. </w:t>
      </w:r>
    </w:p>
    <w:p w14:paraId="4131B689" w14:textId="77777777" w:rsidR="00FB6C16" w:rsidRDefault="00FB6C16" w:rsidP="008C1935">
      <w:r>
        <w:tab/>
      </w:r>
      <w:r w:rsidR="00A927A9">
        <w:t>For Picture B,</w:t>
      </w:r>
      <w:r w:rsidR="00CA2A85">
        <w:t xml:space="preserve"> one has from (F.1.11), </w:t>
      </w:r>
    </w:p>
    <w:p w14:paraId="2B347472" w14:textId="77777777" w:rsidR="00A927A9" w:rsidRDefault="00A927A9" w:rsidP="008C1935"/>
    <w:p w14:paraId="1664089E" w14:textId="77777777" w:rsidR="00A927A9" w:rsidRPr="00CA2A85" w:rsidRDefault="00A927A9" w:rsidP="00A927A9">
      <w:pPr>
        <w:tabs>
          <w:tab w:val="left" w:pos="7200"/>
          <w:tab w:val="left" w:pos="7920"/>
          <w:tab w:val="right" w:pos="9270"/>
        </w:tabs>
      </w:pPr>
      <w:r w:rsidRPr="003C080D">
        <w:rPr>
          <w:color w:val="FF0000"/>
        </w:rPr>
        <w:tab/>
      </w:r>
      <w:r w:rsidRPr="00CA2A85">
        <w:rPr>
          <w:color w:val="000000"/>
        </w:rPr>
        <w:t>(∂'</w:t>
      </w:r>
      <w:r w:rsidRPr="00CA2A85">
        <w:rPr>
          <w:rStyle w:val="subscript"/>
          <w:color w:val="000000"/>
        </w:rPr>
        <w:t>j</w:t>
      </w:r>
      <w:r w:rsidRPr="00CA2A85">
        <w:rPr>
          <w:b/>
          <w:color w:val="000000"/>
        </w:rPr>
        <w:t>e</w:t>
      </w:r>
      <w:r w:rsidRPr="00CA2A85">
        <w:rPr>
          <w:rStyle w:val="subscript"/>
          <w:color w:val="000000"/>
        </w:rPr>
        <w:t>n</w:t>
      </w:r>
      <w:r w:rsidRPr="00CA2A85">
        <w:rPr>
          <w:color w:val="000000"/>
        </w:rPr>
        <w:t>) = 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0002189F" w:rsidRPr="00CA2A85">
        <w:rPr>
          <w:color w:val="000000"/>
        </w:rPr>
        <w:t xml:space="preserve"> </w:t>
      </w:r>
      <w:r w:rsidRPr="003C080D">
        <w:rPr>
          <w:color w:val="FF0000"/>
        </w:rPr>
        <w:tab/>
      </w:r>
      <w:r w:rsidRPr="003C080D">
        <w:rPr>
          <w:color w:val="FF0000"/>
        </w:rPr>
        <w:tab/>
      </w:r>
      <w:r w:rsidRPr="00CA2A85">
        <w:rPr>
          <w:color w:val="000000"/>
        </w:rPr>
        <w:sym w:font="Symbol" w:char="F0DE"/>
      </w:r>
      <w:r w:rsidRPr="00CA2A85">
        <w:rPr>
          <w:color w:val="000000"/>
        </w:rPr>
        <w:tab/>
        <w:t>(d</w:t>
      </w:r>
      <w:r w:rsidRPr="00CA2A85">
        <w:rPr>
          <w:b/>
          <w:color w:val="000000"/>
        </w:rPr>
        <w:t>e</w:t>
      </w:r>
      <w:r w:rsidRPr="00CA2A85">
        <w:rPr>
          <w:rStyle w:val="subscript"/>
          <w:color w:val="000000"/>
        </w:rPr>
        <w:t>n</w:t>
      </w:r>
      <w:r w:rsidRPr="00CA2A85">
        <w:rPr>
          <w:color w:val="000000"/>
        </w:rPr>
        <w:t>)</w:t>
      </w:r>
      <w:r w:rsidRPr="00CA2A85">
        <w:rPr>
          <w:rStyle w:val="superscript"/>
          <w:color w:val="000000"/>
        </w:rPr>
        <w:t>i</w:t>
      </w:r>
      <w:r w:rsidRPr="00CA2A85">
        <w:rPr>
          <w:color w:val="000000"/>
        </w:rPr>
        <w:t xml:space="preserve"> = </w:t>
      </w:r>
      <w:r w:rsidR="00CA2A85">
        <w:rPr>
          <w:color w:val="000000"/>
        </w:rPr>
        <w:t>(∂'</w:t>
      </w:r>
      <w:r w:rsidR="00CA2A85">
        <w:rPr>
          <w:rStyle w:val="subscript"/>
        </w:rPr>
        <w:t>j</w:t>
      </w:r>
      <w:r w:rsidR="00CA2A85" w:rsidRPr="00CA2A85">
        <w:rPr>
          <w:b/>
        </w:rPr>
        <w:t>e</w:t>
      </w:r>
      <w:r w:rsidR="00CA2A85">
        <w:rPr>
          <w:rStyle w:val="subscript"/>
        </w:rPr>
        <w:t>n</w:t>
      </w:r>
      <w:r w:rsidR="00CA2A85">
        <w:t>)</w:t>
      </w:r>
      <w:r w:rsidR="00CA2A85">
        <w:rPr>
          <w:rStyle w:val="superscript"/>
        </w:rPr>
        <w:t xml:space="preserve">i </w:t>
      </w:r>
      <w:r w:rsidR="00CA2A85">
        <w:t>dx'</w:t>
      </w:r>
      <w:r w:rsidR="00CA2A85">
        <w:rPr>
          <w:rStyle w:val="superscript"/>
        </w:rPr>
        <w:t xml:space="preserve">j </w:t>
      </w:r>
      <w:r w:rsidR="00CA2A85">
        <w:t xml:space="preserve">= </w:t>
      </w:r>
      <w:r w:rsidRPr="00CA2A85">
        <w:rPr>
          <w:color w:val="000000"/>
        </w:rPr>
        <w:t>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Pr="00CA2A85">
        <w:rPr>
          <w:color w:val="000000"/>
        </w:rPr>
        <w:t>)</w:t>
      </w:r>
      <w:r w:rsidRPr="00CA2A85">
        <w:rPr>
          <w:rStyle w:val="superscript"/>
          <w:color w:val="000000"/>
        </w:rPr>
        <w:t>i</w:t>
      </w:r>
      <w:r w:rsidRPr="00CA2A85">
        <w:rPr>
          <w:color w:val="000000"/>
        </w:rPr>
        <w:t xml:space="preserve"> dx'</w:t>
      </w:r>
      <w:r w:rsidRPr="00CA2A85">
        <w:rPr>
          <w:rStyle w:val="superscript"/>
          <w:color w:val="000000"/>
        </w:rPr>
        <w:t>j</w:t>
      </w:r>
      <w:r w:rsidRPr="00CA2A85">
        <w:rPr>
          <w:color w:val="000000"/>
        </w:rPr>
        <w:tab/>
      </w:r>
      <w:r w:rsidR="00CA2A85">
        <w:tab/>
      </w:r>
      <w:r w:rsidR="00CA2A85">
        <w:tab/>
        <w:t>(J.9.3)</w:t>
      </w:r>
    </w:p>
    <w:p w14:paraId="16AB48A7" w14:textId="77777777" w:rsidR="00A927A9" w:rsidRPr="003C080D" w:rsidRDefault="00A927A9" w:rsidP="008C1935">
      <w:pPr>
        <w:rPr>
          <w:color w:val="FF0000"/>
        </w:rPr>
      </w:pPr>
      <w:r w:rsidRPr="003C080D">
        <w:rPr>
          <w:color w:val="FF0000"/>
        </w:rPr>
        <w:tab/>
      </w:r>
    </w:p>
    <w:p w14:paraId="440EEB6F" w14:textId="77777777" w:rsidR="008C1935" w:rsidRPr="00CA2A85" w:rsidRDefault="00A927A9" w:rsidP="00A927A9">
      <w:pPr>
        <w:tabs>
          <w:tab w:val="left" w:pos="7200"/>
          <w:tab w:val="left" w:pos="7920"/>
          <w:tab w:val="right" w:pos="9270"/>
        </w:tabs>
      </w:pPr>
      <w:r w:rsidRPr="003C080D">
        <w:rPr>
          <w:color w:val="FF0000"/>
        </w:rPr>
        <w:tab/>
      </w:r>
      <w:r w:rsidRPr="00CA2A85">
        <w:rPr>
          <w:color w:val="000000"/>
        </w:rPr>
        <w:t>Γ'</w:t>
      </w:r>
      <w:r w:rsidRPr="00CA2A85">
        <w:rPr>
          <w:rStyle w:val="superscript"/>
          <w:color w:val="000000"/>
        </w:rPr>
        <w:t>k</w:t>
      </w:r>
      <w:r w:rsidRPr="00CA2A85">
        <w:rPr>
          <w:rStyle w:val="subscript"/>
          <w:color w:val="000000"/>
        </w:rPr>
        <w:t>jn</w:t>
      </w:r>
      <w:r w:rsidRPr="00CA2A85">
        <w:rPr>
          <w:color w:val="000000"/>
        </w:rPr>
        <w:t xml:space="preserve"> = </w:t>
      </w:r>
      <w:r w:rsidRPr="00CA2A85">
        <w:rPr>
          <w:b/>
          <w:color w:val="000000"/>
        </w:rPr>
        <w:t>e</w:t>
      </w:r>
      <w:r w:rsidRPr="00CA2A85">
        <w:rPr>
          <w:rStyle w:val="superscript"/>
          <w:color w:val="000000"/>
        </w:rPr>
        <w:t>k</w:t>
      </w:r>
      <w:r w:rsidRPr="00CA2A85">
        <w:rPr>
          <w:color w:val="000000"/>
        </w:rPr>
        <w:t xml:space="preserve"> </w:t>
      </w:r>
      <w:r w:rsidRPr="00CA2A85">
        <w:rPr>
          <w:color w:val="000000"/>
        </w:rPr>
        <w:sym w:font="Symbol" w:char="F0B7"/>
      </w:r>
      <w:r w:rsidRPr="00CA2A85">
        <w:rPr>
          <w:color w:val="000000"/>
        </w:rPr>
        <w:t xml:space="preserve"> (∂'</w:t>
      </w:r>
      <w:r w:rsidRPr="00CA2A85">
        <w:rPr>
          <w:rStyle w:val="subscript"/>
          <w:color w:val="000000"/>
        </w:rPr>
        <w:t>j</w:t>
      </w:r>
      <w:r w:rsidRPr="00CA2A85">
        <w:rPr>
          <w:b/>
          <w:color w:val="000000"/>
        </w:rPr>
        <w:t>e</w:t>
      </w:r>
      <w:r w:rsidRPr="00CA2A85">
        <w:rPr>
          <w:rStyle w:val="subscript"/>
          <w:color w:val="000000"/>
        </w:rPr>
        <w:t>n</w:t>
      </w:r>
      <w:r w:rsidRPr="00CA2A85">
        <w:rPr>
          <w:color w:val="000000"/>
        </w:rPr>
        <w:t xml:space="preserve">) </w:t>
      </w:r>
      <w:r w:rsidRPr="00CA2A85">
        <w:rPr>
          <w:color w:val="000000"/>
        </w:rPr>
        <w:tab/>
      </w:r>
      <w:r w:rsidRPr="003C080D">
        <w:rPr>
          <w:color w:val="FF0000"/>
        </w:rPr>
        <w:tab/>
      </w:r>
      <w:r w:rsidR="00CA2A85">
        <w:tab/>
      </w:r>
      <w:r w:rsidR="00CA2A85">
        <w:tab/>
      </w:r>
      <w:r w:rsidR="00CA2A85">
        <w:tab/>
      </w:r>
      <w:r w:rsidR="00CA2A85">
        <w:tab/>
      </w:r>
      <w:r w:rsidR="00CA2A85">
        <w:tab/>
      </w:r>
      <w:r w:rsidR="00CA2A85">
        <w:tab/>
      </w:r>
      <w:r w:rsidR="00CA2A85">
        <w:tab/>
      </w:r>
      <w:r w:rsidR="00CA2A85">
        <w:tab/>
        <w:t>(J.9.4)</w:t>
      </w:r>
    </w:p>
    <w:p w14:paraId="0B6AE715" w14:textId="77777777" w:rsidR="002B3CDE" w:rsidRDefault="002B3CDE" w:rsidP="002B3CDE"/>
    <w:p w14:paraId="1F2FB75F" w14:textId="77777777" w:rsidR="00CA2A85" w:rsidRDefault="00A927A9" w:rsidP="002B3CDE">
      <w:r>
        <w:t xml:space="preserve">where the </w:t>
      </w:r>
      <w:r w:rsidRPr="00A927A9">
        <w:rPr>
          <w:b/>
        </w:rPr>
        <w:t>e</w:t>
      </w:r>
      <w:r>
        <w:rPr>
          <w:rStyle w:val="subscript"/>
        </w:rPr>
        <w:t>n</w:t>
      </w:r>
      <w:r>
        <w:t xml:space="preserve"> are our usual Chapter 3 tangent base vectors and we regard </w:t>
      </w:r>
      <w:r w:rsidRPr="00A927A9">
        <w:rPr>
          <w:b/>
        </w:rPr>
        <w:t>e</w:t>
      </w:r>
      <w:r>
        <w:rPr>
          <w:rStyle w:val="subscript"/>
        </w:rPr>
        <w:t>n</w:t>
      </w:r>
      <w:r>
        <w:t xml:space="preserve"> = </w:t>
      </w:r>
      <w:r w:rsidRPr="00A927A9">
        <w:rPr>
          <w:b/>
        </w:rPr>
        <w:t>e</w:t>
      </w:r>
      <w:r>
        <w:rPr>
          <w:rStyle w:val="subscript"/>
        </w:rPr>
        <w:t>n</w:t>
      </w:r>
      <w:r>
        <w:t>(</w:t>
      </w:r>
      <w:r w:rsidRPr="00A927A9">
        <w:rPr>
          <w:b/>
        </w:rPr>
        <w:t>x</w:t>
      </w:r>
      <w:r w:rsidR="00CA2A85">
        <w:t>').</w:t>
      </w:r>
    </w:p>
    <w:p w14:paraId="049A6778" w14:textId="77777777" w:rsidR="00A927A9" w:rsidRPr="002438B9" w:rsidRDefault="00A927A9" w:rsidP="002B3CDE">
      <w:r>
        <w:rPr>
          <w:color w:val="000000"/>
        </w:rPr>
        <w:tab/>
        <w:t xml:space="preserve">It is possible to define a </w:t>
      </w:r>
      <w:r w:rsidRPr="00287CC7">
        <w:rPr>
          <w:i/>
          <w:color w:val="000000"/>
        </w:rPr>
        <w:t>different</w:t>
      </w:r>
      <w:r>
        <w:rPr>
          <w:color w:val="000000"/>
        </w:rPr>
        <w:t xml:space="preserve"> affine connection </w:t>
      </w:r>
      <w:r w:rsidR="002438B9">
        <w:t xml:space="preserve"> </w:t>
      </w:r>
      <w:r w:rsidR="002438B9">
        <w:rPr>
          <w:color w:val="000000"/>
        </w:rPr>
        <w:fldChar w:fldCharType="begin"/>
      </w:r>
      <w:r w:rsidR="002438B9">
        <w:rPr>
          <w:color w:val="000000"/>
        </w:rPr>
        <w:instrText xml:space="preserve"> EQ \O(</w:instrText>
      </w:r>
      <w:r w:rsidR="002438B9" w:rsidRPr="00220D9C">
        <w:rPr>
          <w:color w:val="000000"/>
        </w:rPr>
        <w:instrText>Γ</w:instrText>
      </w:r>
      <w:r w:rsidR="002438B9">
        <w:rPr>
          <w:color w:val="000000"/>
        </w:rPr>
        <w:instrText>,\S\up4(</w:instrText>
      </w:r>
      <w:r w:rsidR="002438B9" w:rsidRPr="00A927A9">
        <w:rPr>
          <w:b/>
          <w:color w:val="000000"/>
        </w:rPr>
        <w:instrText>^</w:instrText>
      </w:r>
      <w:r w:rsidR="002438B9">
        <w:rPr>
          <w:color w:val="000000"/>
        </w:rPr>
        <w:instrText>))</w:instrText>
      </w:r>
      <w:r w:rsidR="002438B9">
        <w:rPr>
          <w:color w:val="000000"/>
        </w:rPr>
        <w:fldChar w:fldCharType="end"/>
      </w:r>
      <w:r w:rsidR="002438B9">
        <w:rPr>
          <w:color w:val="000000"/>
        </w:rPr>
        <w:t>'</w:t>
      </w:r>
      <w:r w:rsidR="002438B9">
        <w:rPr>
          <w:rStyle w:val="superscript"/>
          <w:color w:val="000000"/>
        </w:rPr>
        <w:t>k</w:t>
      </w:r>
      <w:r w:rsidR="002438B9">
        <w:rPr>
          <w:rStyle w:val="subscript"/>
          <w:color w:val="000000"/>
        </w:rPr>
        <w:t xml:space="preserve">jn </w:t>
      </w:r>
      <w:r>
        <w:rPr>
          <w:color w:val="000000"/>
        </w:rPr>
        <w:t>in this manner</w:t>
      </w:r>
      <w:r w:rsidR="002438B9">
        <w:t xml:space="preserve">, </w:t>
      </w:r>
    </w:p>
    <w:p w14:paraId="328023A9" w14:textId="77777777" w:rsidR="00A927A9" w:rsidRDefault="00A927A9" w:rsidP="002B3CDE">
      <w:pPr>
        <w:rPr>
          <w:color w:val="000000"/>
        </w:rPr>
      </w:pPr>
    </w:p>
    <w:p w14:paraId="78E4E5A7" w14:textId="77777777" w:rsidR="00A927A9" w:rsidRPr="00A927A9" w:rsidRDefault="00A927A9"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rsidR="00C0546C">
        <w:t xml:space="preserve"> </w:t>
      </w:r>
      <w:r>
        <w:tab/>
      </w:r>
      <w:r>
        <w:tab/>
      </w:r>
      <w:r>
        <w:sym w:font="Symbol" w:char="F0DE"/>
      </w:r>
      <w:r>
        <w:tab/>
        <w:t>(d</w:t>
      </w:r>
      <w:r>
        <w:rPr>
          <w:b/>
        </w:rPr>
        <w:fldChar w:fldCharType="begin"/>
      </w:r>
      <w:r>
        <w:rPr>
          <w:b/>
        </w:rPr>
        <w:instrText xml:space="preserve"> EQ \O(</w:instrText>
      </w:r>
      <w:r w:rsidRPr="007E2D31">
        <w:rPr>
          <w:b/>
        </w:rPr>
        <w:instrText>e</w:instrText>
      </w:r>
      <w:r>
        <w:rPr>
          <w:b/>
        </w:rPr>
        <w:instrText>,\S\up2(^))</w:instrText>
      </w:r>
      <w:r>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t>(</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w:t>
      </w:r>
      <w:r>
        <w:rPr>
          <w:rStyle w:val="superscript"/>
        </w:rPr>
        <w:t>i</w:t>
      </w:r>
      <w:r>
        <w:t xml:space="preserve"> dx'</w:t>
      </w:r>
      <w:r>
        <w:rPr>
          <w:rStyle w:val="superscript"/>
        </w:rPr>
        <w:t>j</w:t>
      </w:r>
      <w:r>
        <w:tab/>
      </w:r>
      <w:r w:rsidR="00287CC7">
        <w:tab/>
      </w:r>
      <w:r w:rsidR="00287CC7">
        <w:tab/>
      </w:r>
      <w:r w:rsidR="00287CC7">
        <w:tab/>
      </w:r>
      <w:r>
        <w:t>(J.9.4)</w:t>
      </w:r>
    </w:p>
    <w:p w14:paraId="004B4104" w14:textId="77777777" w:rsidR="00A927A9" w:rsidRPr="008C1935" w:rsidRDefault="00A927A9" w:rsidP="00A927A9">
      <w:r>
        <w:tab/>
      </w:r>
    </w:p>
    <w:p w14:paraId="6209E7FB" w14:textId="77777777" w:rsidR="00A927A9" w:rsidRDefault="00A927A9" w:rsidP="00A927A9">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Pr="00220D9C">
        <w:rPr>
          <w:color w:val="000000"/>
        </w:rPr>
        <w:t>)</w:t>
      </w:r>
      <w:r>
        <w:rPr>
          <w:color w:val="000000"/>
        </w:rPr>
        <w:t xml:space="preserve"> </w:t>
      </w:r>
      <w:r>
        <w:rPr>
          <w:color w:val="000000"/>
        </w:rPr>
        <w:tab/>
      </w:r>
      <w:r w:rsidR="00C0546C">
        <w:rPr>
          <w:color w:val="000000"/>
        </w:rPr>
        <w:t>.</w:t>
      </w:r>
      <w:r>
        <w:rPr>
          <w:color w:val="000000"/>
        </w:rPr>
        <w:tab/>
      </w:r>
      <w:r>
        <w:rPr>
          <w:color w:val="000000"/>
        </w:rPr>
        <w:tab/>
      </w:r>
      <w:r>
        <w:rPr>
          <w:color w:val="000000"/>
        </w:rPr>
        <w:tab/>
      </w:r>
      <w:r>
        <w:rPr>
          <w:color w:val="000000"/>
        </w:rPr>
        <w:tab/>
      </w:r>
      <w:r>
        <w:rPr>
          <w:color w:val="000000"/>
        </w:rPr>
        <w:tab/>
      </w:r>
      <w:r>
        <w:rPr>
          <w:color w:val="000000"/>
        </w:rPr>
        <w:tab/>
      </w:r>
      <w:r>
        <w:tab/>
      </w:r>
      <w:r w:rsidR="00287CC7">
        <w:tab/>
      </w:r>
      <w:r w:rsidR="00287CC7">
        <w:tab/>
      </w:r>
      <w:r>
        <w:t>(J.9.5)</w:t>
      </w:r>
    </w:p>
    <w:p w14:paraId="3115647F" w14:textId="77777777" w:rsidR="00A927A9" w:rsidRDefault="00A927A9" w:rsidP="00A927A9">
      <w:pPr>
        <w:tabs>
          <w:tab w:val="left" w:pos="7200"/>
          <w:tab w:val="left" w:pos="7920"/>
          <w:tab w:val="right" w:pos="9270"/>
        </w:tabs>
      </w:pPr>
    </w:p>
    <w:p w14:paraId="1CBD3BF9" w14:textId="77777777" w:rsidR="00A927A9" w:rsidRDefault="00A927A9" w:rsidP="00A927A9">
      <w:pPr>
        <w:tabs>
          <w:tab w:val="left" w:pos="7200"/>
          <w:tab w:val="left" w:pos="7920"/>
          <w:tab w:val="right" w:pos="9270"/>
        </w:tabs>
      </w:pPr>
      <w:r>
        <w:t xml:space="preserve">This new affine connection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describes how the </w:t>
      </w:r>
      <w:r w:rsidRPr="00A927A9">
        <w:rPr>
          <w:i/>
        </w:rPr>
        <w:t>unit vectors</w:t>
      </w:r>
      <w: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00AE7FA2">
        <w:t xml:space="preserve"> vary with </w:t>
      </w:r>
      <w:r w:rsidR="00AE7FA2" w:rsidRPr="00AE7FA2">
        <w:rPr>
          <w:b/>
        </w:rPr>
        <w:t>x</w:t>
      </w:r>
      <w:r w:rsidR="00AE7FA2">
        <w:t xml:space="preserve">'. </w:t>
      </w:r>
    </w:p>
    <w:p w14:paraId="22B27F26" w14:textId="77777777" w:rsidR="00761EF8" w:rsidRDefault="00761EF8" w:rsidP="00A927A9">
      <w:pPr>
        <w:tabs>
          <w:tab w:val="left" w:pos="7200"/>
          <w:tab w:val="left" w:pos="7920"/>
          <w:tab w:val="right" w:pos="9270"/>
        </w:tabs>
      </w:pPr>
    </w:p>
    <w:p w14:paraId="34C4976B" w14:textId="77777777" w:rsidR="00761EF8" w:rsidRDefault="00761EF8" w:rsidP="00A927A9">
      <w:pPr>
        <w:tabs>
          <w:tab w:val="left" w:pos="7200"/>
          <w:tab w:val="left" w:pos="7920"/>
          <w:tab w:val="right" w:pos="9270"/>
        </w:tabs>
      </w:pPr>
      <w:r>
        <w:t>Now consider th</w:t>
      </w:r>
      <w:r w:rsidR="00C0546C">
        <w:t>e tensor expansion from (J.4.8),</w:t>
      </w:r>
      <w:r>
        <w:t xml:space="preserve"> where all objects are functions of </w:t>
      </w:r>
      <w:r w:rsidRPr="00761EF8">
        <w:rPr>
          <w:b/>
        </w:rPr>
        <w:t>x</w:t>
      </w:r>
      <w:r>
        <w:t xml:space="preserve">', </w:t>
      </w:r>
    </w:p>
    <w:p w14:paraId="74F1A9B4" w14:textId="77777777" w:rsidR="00761EF8" w:rsidRDefault="00761EF8" w:rsidP="00A927A9">
      <w:pPr>
        <w:tabs>
          <w:tab w:val="left" w:pos="7200"/>
          <w:tab w:val="left" w:pos="7920"/>
          <w:tab w:val="right" w:pos="9270"/>
        </w:tabs>
      </w:pPr>
    </w:p>
    <w:p w14:paraId="76084351" w14:textId="77777777" w:rsidR="00761EF8" w:rsidRPr="00C56A32" w:rsidRDefault="00761EF8" w:rsidP="00A927A9">
      <w:pPr>
        <w:tabs>
          <w:tab w:val="left" w:pos="7200"/>
          <w:tab w:val="left" w:pos="7920"/>
          <w:tab w:val="right" w:pos="9270"/>
        </w:tabs>
      </w:pPr>
      <w:r>
        <w:tab/>
        <w:t>T = Σ</w:t>
      </w:r>
      <w:r>
        <w:rPr>
          <w:rStyle w:val="subscript"/>
        </w:rPr>
        <w:t>ij</w:t>
      </w:r>
      <w:r>
        <w:t xml:space="preserve">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w:t>
      </w:r>
      <w:r w:rsidR="00C0546C">
        <w:t>.</w:t>
      </w:r>
      <w:r w:rsidR="00C56A32">
        <w:tab/>
      </w:r>
      <w:r w:rsidR="00C56A32">
        <w:tab/>
      </w:r>
      <w:r w:rsidR="00C56A32">
        <w:tab/>
      </w:r>
      <w:r w:rsidR="00C56A32">
        <w:tab/>
      </w:r>
      <w:r w:rsidR="00C56A32">
        <w:tab/>
      </w:r>
      <w:r w:rsidR="00C56A32">
        <w:tab/>
      </w:r>
      <w:r w:rsidR="00C56A32">
        <w:tab/>
        <w:t>(J.9.6)</w:t>
      </w:r>
    </w:p>
    <w:p w14:paraId="360B6E0B" w14:textId="77777777" w:rsidR="00761EF8" w:rsidRDefault="00761EF8" w:rsidP="00A927A9">
      <w:pPr>
        <w:tabs>
          <w:tab w:val="left" w:pos="7200"/>
          <w:tab w:val="left" w:pos="7920"/>
          <w:tab w:val="right" w:pos="9270"/>
        </w:tabs>
      </w:pPr>
    </w:p>
    <w:p w14:paraId="6F8959F6" w14:textId="77777777" w:rsidR="00761EF8" w:rsidRDefault="00761EF8" w:rsidP="00A927A9">
      <w:pPr>
        <w:tabs>
          <w:tab w:val="left" w:pos="7200"/>
          <w:tab w:val="left" w:pos="7920"/>
          <w:tab w:val="right" w:pos="9270"/>
        </w:tabs>
      </w:pPr>
      <w:r>
        <w:t>The object T = T(</w:t>
      </w:r>
      <w:r w:rsidRPr="00761EF8">
        <w:rPr>
          <w:b/>
        </w:rPr>
        <w:t>x</w:t>
      </w:r>
      <w:r>
        <w:t xml:space="preserve">') is a vector in </w:t>
      </w:r>
      <w:r w:rsidR="00AE7FA2">
        <w:t>a double direct-</w:t>
      </w:r>
      <w:r>
        <w:t>product space</w:t>
      </w:r>
      <w:r w:rsidR="00AE7FA2">
        <w:t xml:space="preserve"> spanned by </w:t>
      </w:r>
      <w:r w:rsidR="00AE7FA2">
        <w:rPr>
          <w:b/>
        </w:rPr>
        <w:fldChar w:fldCharType="begin"/>
      </w:r>
      <w:r w:rsidR="00AE7FA2">
        <w:rPr>
          <w:b/>
        </w:rPr>
        <w:instrText xml:space="preserve"> EQ \O(</w:instrText>
      </w:r>
      <w:r w:rsidR="00AE7FA2" w:rsidRPr="00773109">
        <w:rPr>
          <w:b/>
        </w:rPr>
        <w:instrText>e</w:instrText>
      </w:r>
      <w:r w:rsidR="00AE7FA2">
        <w:rPr>
          <w:b/>
        </w:rPr>
        <w:instrText>,\S\up2(^))</w:instrText>
      </w:r>
      <w:r w:rsidR="00AE7FA2">
        <w:rPr>
          <w:b/>
        </w:rPr>
        <w:fldChar w:fldCharType="end"/>
      </w:r>
      <w:r w:rsidR="00AE7FA2">
        <w:rPr>
          <w:rStyle w:val="subscript"/>
        </w:rPr>
        <w:t>i</w:t>
      </w:r>
      <w:r w:rsidR="00AE7FA2" w:rsidRPr="00773109">
        <w:sym w:font="Symbol" w:char="F0C4"/>
      </w:r>
      <w:r w:rsidR="00AE7FA2">
        <w:rPr>
          <w:b/>
        </w:rPr>
        <w:fldChar w:fldCharType="begin"/>
      </w:r>
      <w:r w:rsidR="00AE7FA2">
        <w:rPr>
          <w:b/>
        </w:rPr>
        <w:instrText xml:space="preserve"> EQ \O(</w:instrText>
      </w:r>
      <w:r w:rsidR="00AE7FA2" w:rsidRPr="00BB2D92">
        <w:rPr>
          <w:b/>
        </w:rPr>
        <w:instrText>e</w:instrText>
      </w:r>
      <w:r w:rsidR="00AE7FA2">
        <w:rPr>
          <w:b/>
        </w:rPr>
        <w:instrText>,\S\up2(^))</w:instrText>
      </w:r>
      <w:r w:rsidR="00AE7FA2">
        <w:rPr>
          <w:b/>
        </w:rPr>
        <w:fldChar w:fldCharType="end"/>
      </w:r>
      <w:r w:rsidR="00AE7FA2">
        <w:rPr>
          <w:rStyle w:val="subscript"/>
        </w:rPr>
        <w:t>j</w:t>
      </w:r>
      <w:r>
        <w:t>. Apply ∂'</w:t>
      </w:r>
      <w:r>
        <w:rPr>
          <w:rStyle w:val="subscript"/>
        </w:rPr>
        <w:t>k</w:t>
      </w:r>
      <w:r>
        <w:t xml:space="preserve"> to get</w:t>
      </w:r>
    </w:p>
    <w:p w14:paraId="034D1487" w14:textId="77777777" w:rsidR="00761EF8" w:rsidRDefault="00761EF8" w:rsidP="00A927A9">
      <w:pPr>
        <w:tabs>
          <w:tab w:val="left" w:pos="7200"/>
          <w:tab w:val="left" w:pos="7920"/>
          <w:tab w:val="right" w:pos="9270"/>
        </w:tabs>
      </w:pPr>
    </w:p>
    <w:p w14:paraId="3F1930B9" w14:textId="77777777" w:rsidR="00761EF8" w:rsidRDefault="00761EF8" w:rsidP="00A927A9">
      <w:pPr>
        <w:tabs>
          <w:tab w:val="left" w:pos="7200"/>
          <w:tab w:val="left" w:pos="7920"/>
          <w:tab w:val="right" w:pos="9270"/>
        </w:tabs>
      </w:pPr>
      <w:r>
        <w:tab/>
        <w:t>∂'</w:t>
      </w:r>
      <w:r>
        <w:rPr>
          <w:rStyle w:val="subscript"/>
        </w:rPr>
        <w:t>k</w:t>
      </w:r>
      <w:r>
        <w:t xml:space="preserve">T = </w:t>
      </w:r>
      <w:r w:rsidR="00C56A32">
        <w:t xml:space="preserve">  (∂'</w:t>
      </w:r>
      <w:r w:rsidR="00C56A32">
        <w:rPr>
          <w:rStyle w:val="subscript"/>
        </w:rPr>
        <w:t>k</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t>)</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w:t>
      </w:r>
      <w:r w:rsidR="00AE7FA2">
        <w:t xml:space="preserve">  .</w:t>
      </w:r>
      <w:r w:rsidR="00C56A32">
        <w:tab/>
      </w:r>
      <w:r w:rsidR="00C56A32">
        <w:tab/>
      </w:r>
      <w:r w:rsidR="00C56A32">
        <w:tab/>
      </w:r>
      <w:r w:rsidR="00C56A32">
        <w:tab/>
        <w:t>(J.9.7)</w:t>
      </w:r>
    </w:p>
    <w:p w14:paraId="446EED18" w14:textId="77777777" w:rsidR="00C56A32" w:rsidRDefault="00C56A32" w:rsidP="00A927A9">
      <w:pPr>
        <w:tabs>
          <w:tab w:val="left" w:pos="7200"/>
          <w:tab w:val="left" w:pos="7920"/>
          <w:tab w:val="right" w:pos="9270"/>
        </w:tabs>
      </w:pPr>
    </w:p>
    <w:p w14:paraId="6E8A91ED" w14:textId="77777777" w:rsidR="00C56A32" w:rsidRDefault="00C56A32" w:rsidP="00A927A9">
      <w:pPr>
        <w:tabs>
          <w:tab w:val="left" w:pos="7200"/>
          <w:tab w:val="left" w:pos="7920"/>
          <w:tab w:val="right" w:pos="9270"/>
        </w:tabs>
      </w:pPr>
      <w:r>
        <w:t xml:space="preserve">Now do index shuffles on (J.9.4), </w:t>
      </w:r>
    </w:p>
    <w:p w14:paraId="550D13A1" w14:textId="77777777" w:rsidR="00C56A32" w:rsidRDefault="00C56A32" w:rsidP="00A927A9">
      <w:pPr>
        <w:tabs>
          <w:tab w:val="left" w:pos="7200"/>
          <w:tab w:val="left" w:pos="7920"/>
          <w:tab w:val="right" w:pos="9270"/>
        </w:tabs>
      </w:pPr>
    </w:p>
    <w:p w14:paraId="71B6DBEE" w14:textId="77777777" w:rsidR="00C56A32" w:rsidRPr="00C56A32" w:rsidRDefault="00C56A32"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ab/>
      </w:r>
      <w:r>
        <w:tab/>
        <w:t xml:space="preserve">// do k→s then </w:t>
      </w:r>
      <w:r w:rsidR="00FB649B">
        <w:t>j → k and n → i</w:t>
      </w:r>
    </w:p>
    <w:p w14:paraId="0F202E81" w14:textId="77777777" w:rsidR="00C56A32"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r>
        <w:tab/>
        <w:t>// do i→j</w:t>
      </w:r>
    </w:p>
    <w:p w14:paraId="60A4B3D9" w14:textId="77777777" w:rsidR="00FB649B"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00AE7FA2">
        <w:t xml:space="preserve"> .</w:t>
      </w:r>
      <w:r>
        <w:tab/>
      </w:r>
      <w:r>
        <w:tab/>
      </w:r>
      <w:r>
        <w:tab/>
      </w:r>
      <w:r>
        <w:tab/>
      </w:r>
      <w:r>
        <w:tab/>
      </w:r>
      <w:r>
        <w:tab/>
      </w:r>
      <w:r>
        <w:tab/>
      </w:r>
      <w:r>
        <w:tab/>
      </w:r>
      <w:r>
        <w:tab/>
      </w:r>
      <w:r>
        <w:tab/>
        <w:t>(J.9.8)</w:t>
      </w:r>
    </w:p>
    <w:p w14:paraId="29947362" w14:textId="77777777" w:rsidR="00FB649B" w:rsidRDefault="00FB649B" w:rsidP="00A927A9">
      <w:pPr>
        <w:tabs>
          <w:tab w:val="left" w:pos="7200"/>
          <w:tab w:val="left" w:pos="7920"/>
          <w:tab w:val="right" w:pos="9270"/>
        </w:tabs>
      </w:pPr>
    </w:p>
    <w:p w14:paraId="3F1B517D" w14:textId="77777777" w:rsidR="00FB649B" w:rsidRDefault="00FB649B" w:rsidP="00A927A9">
      <w:pPr>
        <w:tabs>
          <w:tab w:val="left" w:pos="7200"/>
          <w:tab w:val="left" w:pos="7920"/>
          <w:tab w:val="right" w:pos="9270"/>
        </w:tabs>
      </w:pPr>
      <w:r>
        <w:t>Insert the last two lines into (J.9.7) to get</w:t>
      </w:r>
    </w:p>
    <w:p w14:paraId="16120EEA" w14:textId="77777777" w:rsidR="00FB649B" w:rsidRDefault="00FB649B" w:rsidP="00A927A9">
      <w:pPr>
        <w:tabs>
          <w:tab w:val="left" w:pos="7200"/>
          <w:tab w:val="left" w:pos="7920"/>
          <w:tab w:val="right" w:pos="9270"/>
        </w:tabs>
      </w:pPr>
    </w:p>
    <w:p w14:paraId="4DD2ED11" w14:textId="77777777" w:rsidR="00FB649B" w:rsidRDefault="00FB649B" w:rsidP="00A927A9">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p>
    <w:p w14:paraId="2FDD78A6" w14:textId="77777777" w:rsidR="00FB649B" w:rsidRDefault="00FB649B" w:rsidP="00A927A9">
      <w:pPr>
        <w:tabs>
          <w:tab w:val="left" w:pos="7200"/>
          <w:tab w:val="left" w:pos="7920"/>
          <w:tab w:val="right" w:pos="9270"/>
        </w:tabs>
      </w:pPr>
    </w:p>
    <w:p w14:paraId="5E6A391E" w14:textId="77777777" w:rsidR="00FB649B" w:rsidRDefault="00FB649B" w:rsidP="00A927A9">
      <w:pPr>
        <w:tabs>
          <w:tab w:val="left" w:pos="7200"/>
          <w:tab w:val="left" w:pos="7920"/>
          <w:tab w:val="right" w:pos="9270"/>
        </w:tabs>
      </w:pPr>
      <w:r>
        <w:t xml:space="preserve">In the second term swap s↔ i and in the </w:t>
      </w:r>
      <w:r w:rsidR="00FC4974">
        <w:t>third</w:t>
      </w:r>
      <w:r>
        <w:t xml:space="preserve"> term sw</w:t>
      </w:r>
      <w:r w:rsidR="00AE7FA2">
        <w:t>ap s↔ j  (</w:t>
      </w:r>
      <w:r w:rsidR="00C0546C">
        <w:t xml:space="preserve">dummy </w:t>
      </w:r>
      <w:r w:rsidR="00AE7FA2">
        <w:t xml:space="preserve">summation indices) to get, </w:t>
      </w:r>
    </w:p>
    <w:p w14:paraId="2C1E124F" w14:textId="77777777" w:rsidR="00FB649B" w:rsidRDefault="00FB649B" w:rsidP="00A927A9">
      <w:pPr>
        <w:tabs>
          <w:tab w:val="left" w:pos="7200"/>
          <w:tab w:val="left" w:pos="7920"/>
          <w:tab w:val="right" w:pos="9270"/>
        </w:tabs>
      </w:pPr>
    </w:p>
    <w:p w14:paraId="18B13572" w14:textId="77777777" w:rsidR="00FB649B" w:rsidRDefault="00FB649B" w:rsidP="00FB649B">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is</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p>
    <w:p w14:paraId="615C1A99" w14:textId="77777777" w:rsidR="00FB649B" w:rsidRDefault="00FB649B" w:rsidP="00FB649B">
      <w:pPr>
        <w:tabs>
          <w:tab w:val="left" w:pos="7200"/>
          <w:tab w:val="left" w:pos="7920"/>
          <w:tab w:val="right" w:pos="9270"/>
        </w:tabs>
      </w:pPr>
    </w:p>
    <w:p w14:paraId="257544AA" w14:textId="77777777" w:rsidR="00FB649B" w:rsidRPr="00FC4974" w:rsidRDefault="00FB649B" w:rsidP="00FB649B">
      <w:pPr>
        <w:tabs>
          <w:tab w:val="left" w:pos="7200"/>
          <w:tab w:val="left" w:pos="7920"/>
          <w:tab w:val="right" w:pos="9270"/>
        </w:tabs>
      </w:pPr>
      <w:r>
        <w:tab/>
      </w:r>
      <w:r>
        <w:tab/>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rsidR="00C0546C">
        <w:t xml:space="preserve">, </w:t>
      </w:r>
      <w:r w:rsidR="00AE7FA2">
        <w:t xml:space="preserve"> </w:t>
      </w:r>
      <w:r w:rsidR="00FC4974">
        <w:tab/>
      </w:r>
      <w:r w:rsidR="00FC4974">
        <w:tab/>
      </w:r>
      <w:r w:rsidR="00FC4974">
        <w:tab/>
      </w:r>
      <w:r w:rsidR="00FC4974">
        <w:tab/>
      </w:r>
      <w:r w:rsidR="00FC4974">
        <w:tab/>
        <w:t>(J.9.9)</w:t>
      </w:r>
    </w:p>
    <w:p w14:paraId="1ED7E282" w14:textId="77777777" w:rsidR="00FC4974" w:rsidRDefault="00FC4974" w:rsidP="00FB649B">
      <w:pPr>
        <w:tabs>
          <w:tab w:val="left" w:pos="7200"/>
          <w:tab w:val="left" w:pos="7920"/>
          <w:tab w:val="right" w:pos="9270"/>
        </w:tabs>
      </w:pPr>
    </w:p>
    <w:p w14:paraId="5B196A45" w14:textId="77777777" w:rsidR="00FC4974" w:rsidRDefault="00FC4974" w:rsidP="00FB649B">
      <w:pPr>
        <w:tabs>
          <w:tab w:val="left" w:pos="7200"/>
          <w:tab w:val="left" w:pos="7920"/>
          <w:tab w:val="right" w:pos="9270"/>
        </w:tabs>
      </w:pPr>
      <w:r>
        <w:t>so ∂'</w:t>
      </w:r>
      <w:r>
        <w:rPr>
          <w:rStyle w:val="subscript"/>
        </w:rPr>
        <w:t>k</w:t>
      </w:r>
      <w:r>
        <w:t xml:space="preserve">T is another vector in the </w:t>
      </w:r>
      <w:r w:rsidR="00AE7FA2">
        <w:t>same double direct-</w:t>
      </w:r>
      <w:r>
        <w:t>product space. To economize below, we write the above as</w:t>
      </w:r>
    </w:p>
    <w:p w14:paraId="790EB91F" w14:textId="77777777" w:rsidR="00FC4974" w:rsidRDefault="00FC4974" w:rsidP="00FB649B">
      <w:pPr>
        <w:tabs>
          <w:tab w:val="left" w:pos="7200"/>
          <w:tab w:val="left" w:pos="7920"/>
          <w:tab w:val="right" w:pos="9270"/>
        </w:tabs>
      </w:pPr>
    </w:p>
    <w:p w14:paraId="44E0D538" w14:textId="77777777" w:rsidR="00FC4974" w:rsidRDefault="00FC4974" w:rsidP="00FB649B">
      <w:pPr>
        <w:tabs>
          <w:tab w:val="left" w:pos="7200"/>
          <w:tab w:val="left" w:pos="7920"/>
          <w:tab w:val="right" w:pos="9270"/>
        </w:tabs>
      </w:pPr>
      <w:r>
        <w:tab/>
        <w:t>∂'</w:t>
      </w:r>
      <w:r>
        <w:rPr>
          <w:rStyle w:val="subscript"/>
        </w:rPr>
        <w:t>k</w:t>
      </w:r>
      <w:r>
        <w:t>T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r>
        <w:tab/>
      </w:r>
    </w:p>
    <w:p w14:paraId="0060A209" w14:textId="77777777" w:rsidR="00FC4974" w:rsidRPr="00FC4974" w:rsidRDefault="00FC4974" w:rsidP="00FB649B">
      <w:pPr>
        <w:tabs>
          <w:tab w:val="left" w:pos="7200"/>
          <w:tab w:val="left" w:pos="7920"/>
          <w:tab w:val="right" w:pos="9270"/>
        </w:tabs>
      </w:pPr>
    </w:p>
    <w:p w14:paraId="1634DAD6" w14:textId="77777777" w:rsidR="00FC4974" w:rsidRDefault="00FC4974" w:rsidP="00FB649B">
      <w:pPr>
        <w:tabs>
          <w:tab w:val="left" w:pos="7200"/>
          <w:tab w:val="left" w:pos="7920"/>
          <w:tab w:val="right" w:pos="9270"/>
        </w:tabs>
      </w:pPr>
      <w:r>
        <w:tab/>
        <w:t>where Q</w:t>
      </w:r>
      <w:r>
        <w:rPr>
          <w:rStyle w:val="superscript"/>
        </w:rPr>
        <w:t>ij</w:t>
      </w:r>
      <w:r>
        <w:rPr>
          <w:rStyle w:val="subscript"/>
        </w:rPr>
        <w:t>k</w:t>
      </w:r>
      <w:r>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w:t>
      </w:r>
      <w:r>
        <w:tab/>
      </w:r>
      <w:r w:rsidR="00AE7FA2">
        <w:t>.</w:t>
      </w:r>
      <w:r>
        <w:tab/>
      </w:r>
      <w:r>
        <w:tab/>
      </w:r>
      <w:r>
        <w:tab/>
      </w:r>
      <w:r>
        <w:tab/>
      </w:r>
      <w:r>
        <w:tab/>
        <w:t>(J.9.10)</w:t>
      </w:r>
    </w:p>
    <w:p w14:paraId="04BBF3A0" w14:textId="77777777" w:rsidR="00C24CD2" w:rsidRDefault="00C24CD2" w:rsidP="00FB649B">
      <w:pPr>
        <w:tabs>
          <w:tab w:val="left" w:pos="7200"/>
          <w:tab w:val="left" w:pos="7920"/>
          <w:tab w:val="right" w:pos="9270"/>
        </w:tabs>
      </w:pPr>
    </w:p>
    <w:p w14:paraId="397E0597" w14:textId="77777777" w:rsidR="00C24CD2" w:rsidRDefault="003D6044" w:rsidP="00FB649B">
      <w:pPr>
        <w:tabs>
          <w:tab w:val="left" w:pos="7200"/>
          <w:tab w:val="left" w:pos="7920"/>
          <w:tab w:val="right" w:pos="9270"/>
        </w:tabs>
      </w:pPr>
      <w:r>
        <w:t>N</w:t>
      </w:r>
      <w:r w:rsidR="00C24CD2">
        <w:t>ext</w:t>
      </w:r>
      <w:r>
        <w:t>,</w:t>
      </w:r>
      <w:r w:rsidR="00C24CD2">
        <w:t xml:space="preserve"> dot both sides of (J.9.10) with the vector </w:t>
      </w:r>
      <w:r w:rsidR="00C24CD2" w:rsidRPr="00C24CD2">
        <w:rPr>
          <w:b/>
        </w:rPr>
        <w:t>u</w:t>
      </w:r>
      <w:r w:rsidR="00C24CD2">
        <w:rPr>
          <w:rStyle w:val="subscript"/>
        </w:rPr>
        <w:t>a</w:t>
      </w:r>
      <w:r w:rsidR="00C24CD2">
        <w:t xml:space="preserve"> </w:t>
      </w:r>
      <w:r w:rsidR="00C24CD2" w:rsidRPr="00773109">
        <w:sym w:font="Symbol" w:char="F0C4"/>
      </w:r>
      <w:r w:rsidR="00C24CD2">
        <w:t xml:space="preserve"> </w:t>
      </w:r>
      <w:r w:rsidR="00C24CD2" w:rsidRPr="00C24CD2">
        <w:rPr>
          <w:b/>
        </w:rPr>
        <w:t>u</w:t>
      </w:r>
      <w:r w:rsidR="00C24CD2">
        <w:rPr>
          <w:rStyle w:val="subscript"/>
        </w:rPr>
        <w:t>b</w:t>
      </w:r>
      <w:r w:rsidR="00C24CD2">
        <w:t xml:space="preserve"> where the </w:t>
      </w:r>
      <w:r w:rsidR="00C24CD2" w:rsidRPr="00C24CD2">
        <w:rPr>
          <w:b/>
        </w:rPr>
        <w:t>u</w:t>
      </w:r>
      <w:r w:rsidR="00C24CD2">
        <w:rPr>
          <w:rStyle w:val="subscript"/>
        </w:rPr>
        <w:t>n</w:t>
      </w:r>
      <w:r w:rsidR="00C24CD2">
        <w:t xml:space="preserve"> are our usual Cartesian space axis</w:t>
      </w:r>
      <w:r w:rsidR="002438B9">
        <w:t>-</w:t>
      </w:r>
      <w:r w:rsidR="00C24CD2">
        <w:t>aligned unit vectors (</w:t>
      </w:r>
      <w:r w:rsidR="00C24CD2" w:rsidRPr="00C24CD2">
        <w:rPr>
          <w:b/>
        </w:rPr>
        <w:t>u</w:t>
      </w:r>
      <w:r w:rsidR="00C24CD2">
        <w:rPr>
          <w:rStyle w:val="subscript"/>
        </w:rPr>
        <w:t>n</w:t>
      </w:r>
      <w:r w:rsidR="00C24CD2">
        <w:t>)</w:t>
      </w:r>
      <w:r w:rsidR="00C24CD2">
        <w:rPr>
          <w:rStyle w:val="superscript"/>
        </w:rPr>
        <w:t>i</w:t>
      </w:r>
      <w:r w:rsidR="00C24CD2">
        <w:t xml:space="preserve"> = (</w:t>
      </w:r>
      <w:r w:rsidR="00C24CD2" w:rsidRPr="00C24CD2">
        <w:rPr>
          <w:b/>
        </w:rPr>
        <w:t>u</w:t>
      </w:r>
      <w:r w:rsidR="00C24CD2">
        <w:rPr>
          <w:rStyle w:val="subscript"/>
        </w:rPr>
        <w:t>n</w:t>
      </w:r>
      <w:r w:rsidR="00C24CD2">
        <w:t>)</w:t>
      </w:r>
      <w:r w:rsidR="00C24CD2">
        <w:rPr>
          <w:rStyle w:val="subscript"/>
        </w:rPr>
        <w:t>i</w:t>
      </w:r>
      <w:r w:rsidR="00C24CD2">
        <w:t xml:space="preserve"> = δ</w:t>
      </w:r>
      <w:r w:rsidR="00C24CD2">
        <w:rPr>
          <w:rStyle w:val="subscript"/>
        </w:rPr>
        <w:t>i,n</w:t>
      </w:r>
      <w:r w:rsidR="00C24CD2">
        <w:t xml:space="preserve"> . On the left side </w:t>
      </w:r>
      <w:r>
        <w:t>one gets</w:t>
      </w:r>
    </w:p>
    <w:p w14:paraId="32A9544B" w14:textId="77777777" w:rsidR="00C24CD2" w:rsidRDefault="00C24CD2" w:rsidP="00FB649B">
      <w:pPr>
        <w:tabs>
          <w:tab w:val="left" w:pos="7200"/>
          <w:tab w:val="left" w:pos="7920"/>
          <w:tab w:val="right" w:pos="9270"/>
        </w:tabs>
      </w:pPr>
    </w:p>
    <w:p w14:paraId="25139684" w14:textId="77777777" w:rsidR="00C24CD2" w:rsidRPr="005306A2" w:rsidRDefault="00C24CD2" w:rsidP="00FB649B">
      <w:pPr>
        <w:tabs>
          <w:tab w:val="left" w:pos="7200"/>
          <w:tab w:val="left" w:pos="7920"/>
          <w:tab w:val="right" w:pos="9270"/>
        </w:tabs>
      </w:pPr>
      <w:r>
        <w:tab/>
        <w:t>(∂'</w:t>
      </w:r>
      <w:r>
        <w:rPr>
          <w:rStyle w:val="subscript"/>
        </w:rPr>
        <w:t>k</w:t>
      </w:r>
      <w:r>
        <w:t xml:space="preserve">T)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rStyle w:val="subscript"/>
        </w:rPr>
        <w:t>k</w:t>
      </w:r>
      <w:r>
        <w:t>T)</w:t>
      </w:r>
      <w:r>
        <w:rPr>
          <w:rStyle w:val="superscript"/>
        </w:rPr>
        <w:t>ab</w:t>
      </w:r>
      <w:r>
        <w:t xml:space="preserve"> = ∂'</w:t>
      </w:r>
      <w:r>
        <w:rPr>
          <w:rStyle w:val="subscript"/>
        </w:rPr>
        <w:t>k</w:t>
      </w:r>
      <w:r>
        <w:t>T</w:t>
      </w:r>
      <w:r>
        <w:rPr>
          <w:rStyle w:val="superscript"/>
        </w:rPr>
        <w:t>ab</w:t>
      </w:r>
      <w:r w:rsidR="005306A2">
        <w:tab/>
      </w:r>
      <w:r w:rsidR="005306A2">
        <w:tab/>
      </w:r>
      <w:r w:rsidR="005306A2">
        <w:tab/>
      </w:r>
      <w:r w:rsidR="005306A2">
        <w:tab/>
      </w:r>
      <w:r w:rsidR="005306A2">
        <w:tab/>
      </w:r>
      <w:r w:rsidR="005306A2">
        <w:tab/>
      </w:r>
      <w:r w:rsidR="005306A2">
        <w:tab/>
        <w:t>(J.9.11)</w:t>
      </w:r>
      <w:r w:rsidR="005306A2">
        <w:tab/>
      </w:r>
    </w:p>
    <w:p w14:paraId="7B82148D" w14:textId="77777777" w:rsidR="00C24CD2" w:rsidRDefault="00C24CD2" w:rsidP="00FB649B">
      <w:pPr>
        <w:tabs>
          <w:tab w:val="left" w:pos="7200"/>
          <w:tab w:val="left" w:pos="7920"/>
          <w:tab w:val="right" w:pos="9270"/>
        </w:tabs>
        <w:rPr>
          <w:rStyle w:val="superscript"/>
        </w:rPr>
      </w:pPr>
    </w:p>
    <w:p w14:paraId="485B53D1" w14:textId="77777777" w:rsidR="00C24CD2" w:rsidRDefault="00C24CD2" w:rsidP="00FB649B">
      <w:pPr>
        <w:tabs>
          <w:tab w:val="left" w:pos="7200"/>
          <w:tab w:val="left" w:pos="7920"/>
          <w:tab w:val="right" w:pos="9270"/>
        </w:tabs>
      </w:pPr>
      <w:r>
        <w:t>where T</w:t>
      </w:r>
      <w:r>
        <w:rPr>
          <w:rStyle w:val="superscript"/>
        </w:rPr>
        <w:t>ab</w:t>
      </w:r>
      <w:r>
        <w:t xml:space="preserve"> are the contravariant components of the T tensor in x-space. On the right side </w:t>
      </w:r>
      <w:r w:rsidR="003D6044">
        <w:t>one gets</w:t>
      </w:r>
    </w:p>
    <w:p w14:paraId="72AB56A9" w14:textId="77777777" w:rsidR="00C24CD2" w:rsidRDefault="00C24CD2" w:rsidP="00FB649B">
      <w:pPr>
        <w:tabs>
          <w:tab w:val="left" w:pos="7200"/>
          <w:tab w:val="left" w:pos="7920"/>
          <w:tab w:val="right" w:pos="9270"/>
        </w:tabs>
      </w:pPr>
    </w:p>
    <w:p w14:paraId="32287427" w14:textId="77777777" w:rsidR="00FC4974" w:rsidRDefault="00C24CD2" w:rsidP="00FB649B">
      <w:pPr>
        <w:tabs>
          <w:tab w:val="left" w:pos="7200"/>
          <w:tab w:val="left" w:pos="7920"/>
          <w:tab w:val="right" w:pos="9270"/>
        </w:tabs>
      </w:pPr>
      <w:r>
        <w:tab/>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sym w:font="Symbol" w:char="F0B7"/>
      </w:r>
      <w:r w:rsidRPr="00C24CD2">
        <w:rPr>
          <w:b/>
        </w:rPr>
        <w:t>u</w:t>
      </w:r>
      <w:r>
        <w:rPr>
          <w:rStyle w:val="subscript"/>
        </w:rPr>
        <w:t>a</w:t>
      </w:r>
      <w:r>
        <w:t>)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sym w:font="Symbol" w:char="F0B7"/>
      </w:r>
      <w:r w:rsidRPr="00C24CD2">
        <w:rPr>
          <w:b/>
        </w:rPr>
        <w:t>u</w:t>
      </w:r>
      <w:r>
        <w:rPr>
          <w:rStyle w:val="subscript"/>
        </w:rPr>
        <w:t>b</w:t>
      </w:r>
      <w:r>
        <w:t>)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 xml:space="preserve"> </w:t>
      </w:r>
      <w:r w:rsidR="00FC4974">
        <w:tab/>
      </w:r>
      <w:r w:rsidR="00AE7FA2">
        <w:t>.</w:t>
      </w:r>
      <w:r w:rsidR="005306A2">
        <w:tab/>
      </w:r>
      <w:r w:rsidR="005306A2">
        <w:tab/>
      </w:r>
      <w:r w:rsidR="005306A2">
        <w:tab/>
      </w:r>
      <w:r w:rsidR="005306A2">
        <w:tab/>
      </w:r>
      <w:r w:rsidR="005306A2">
        <w:tab/>
        <w:t>(J.9.12)</w:t>
      </w:r>
    </w:p>
    <w:p w14:paraId="54FCBF3A" w14:textId="77777777" w:rsidR="005306A2" w:rsidRDefault="005306A2" w:rsidP="00FB649B">
      <w:pPr>
        <w:tabs>
          <w:tab w:val="left" w:pos="7200"/>
          <w:tab w:val="left" w:pos="7920"/>
          <w:tab w:val="right" w:pos="9270"/>
        </w:tabs>
      </w:pPr>
    </w:p>
    <w:p w14:paraId="7F4103B6" w14:textId="77777777" w:rsidR="005306A2" w:rsidRDefault="005306A2" w:rsidP="00FB649B">
      <w:pPr>
        <w:tabs>
          <w:tab w:val="left" w:pos="7200"/>
          <w:tab w:val="left" w:pos="7920"/>
          <w:tab w:val="right" w:pos="9270"/>
        </w:tabs>
      </w:pPr>
      <w:r>
        <w:t>Thus (J.9.10) becomes</w:t>
      </w:r>
    </w:p>
    <w:p w14:paraId="7C384FAE" w14:textId="77777777" w:rsidR="005306A2" w:rsidRDefault="005306A2" w:rsidP="00FB649B">
      <w:pPr>
        <w:tabs>
          <w:tab w:val="left" w:pos="7200"/>
          <w:tab w:val="left" w:pos="7920"/>
          <w:tab w:val="right" w:pos="9270"/>
        </w:tabs>
      </w:pPr>
    </w:p>
    <w:p w14:paraId="1755BC13" w14:textId="77777777" w:rsidR="005306A2" w:rsidRPr="005306A2" w:rsidRDefault="005306A2" w:rsidP="00FB649B">
      <w:pPr>
        <w:tabs>
          <w:tab w:val="left" w:pos="7200"/>
          <w:tab w:val="left" w:pos="7920"/>
          <w:tab w:val="right" w:pos="9270"/>
        </w:tabs>
      </w:pPr>
      <w:r>
        <w:tab/>
        <w:t xml:space="preserve"> ∂'</w:t>
      </w:r>
      <w:r>
        <w:rPr>
          <w:rStyle w:val="subscript"/>
        </w:rPr>
        <w:t>k</w:t>
      </w:r>
      <w:r>
        <w:t>T</w:t>
      </w:r>
      <w:r>
        <w:rPr>
          <w:rStyle w:val="superscript"/>
        </w:rPr>
        <w:t>ab</w:t>
      </w:r>
      <w:r>
        <w:t xml:space="preserve">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ab/>
      </w:r>
      <w:r w:rsidR="002438B9">
        <w:t>.</w:t>
      </w:r>
      <w: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t>(J.9.13)</w:t>
      </w:r>
    </w:p>
    <w:p w14:paraId="4F1CF41A" w14:textId="77777777" w:rsidR="005306A2" w:rsidRPr="00373755" w:rsidRDefault="00373755" w:rsidP="00FB649B">
      <w:pPr>
        <w:tabs>
          <w:tab w:val="left" w:pos="7200"/>
          <w:tab w:val="left" w:pos="7920"/>
          <w:tab w:val="right" w:pos="9270"/>
        </w:tabs>
        <w:rPr>
          <w:color w:val="FF0000"/>
        </w:rPr>
      </w:pPr>
      <w:r>
        <w:tab/>
      </w:r>
      <w:r>
        <w:tab/>
      </w:r>
      <w:r>
        <w:tab/>
      </w:r>
      <w:r>
        <w:tab/>
      </w:r>
      <w:r>
        <w:tab/>
        <w:t xml:space="preserve">        </w:t>
      </w:r>
    </w:p>
    <w:p w14:paraId="24CD6310" w14:textId="77777777" w:rsidR="005306A2" w:rsidRPr="007D2B50" w:rsidRDefault="005306A2" w:rsidP="00FB649B">
      <w:pPr>
        <w:tabs>
          <w:tab w:val="left" w:pos="7200"/>
          <w:tab w:val="left" w:pos="7920"/>
          <w:tab w:val="right" w:pos="9270"/>
        </w:tabs>
        <w:rPr>
          <w:color w:val="000000"/>
        </w:rPr>
      </w:pPr>
      <w:r w:rsidRPr="007D2B50">
        <w:rPr>
          <w:color w:val="000000"/>
        </w:rPr>
        <w:t xml:space="preserve">We know </w:t>
      </w:r>
      <w:r w:rsidR="003D6044">
        <w:rPr>
          <w:color w:val="000000"/>
        </w:rPr>
        <w:t xml:space="preserve">from (7.6.8) that </w:t>
      </w:r>
      <w:r w:rsidRPr="007D2B50">
        <w:rPr>
          <w:color w:val="000000"/>
        </w:rPr>
        <w:t>∂</w:t>
      </w:r>
      <w:r w:rsidR="001B02B6" w:rsidRPr="007D2B50">
        <w:rPr>
          <w:rStyle w:val="subscript"/>
          <w:color w:val="000000"/>
        </w:rPr>
        <w:t>c</w:t>
      </w:r>
      <w:r w:rsidRPr="007D2B50">
        <w:rPr>
          <w:color w:val="000000"/>
        </w:rPr>
        <w:t xml:space="preserve"> = R</w:t>
      </w:r>
      <w:r w:rsidR="005154A5" w:rsidRPr="007D2B50">
        <w:rPr>
          <w:rStyle w:val="superscript"/>
          <w:color w:val="000000"/>
        </w:rPr>
        <w:t>k</w:t>
      </w:r>
      <w:r w:rsidR="001B02B6" w:rsidRPr="007D2B50">
        <w:rPr>
          <w:rStyle w:val="subscript"/>
          <w:color w:val="000000"/>
        </w:rPr>
        <w:t>c</w:t>
      </w:r>
      <w:r w:rsidR="003D6044">
        <w:rPr>
          <w:rStyle w:val="superscript"/>
          <w:color w:val="000000"/>
        </w:rPr>
        <w:t xml:space="preserve"> </w:t>
      </w:r>
      <w:r w:rsidRPr="007D2B50">
        <w:rPr>
          <w:color w:val="000000"/>
        </w:rPr>
        <w:t>∂'</w:t>
      </w:r>
      <w:r w:rsidR="005154A5" w:rsidRPr="007D2B50">
        <w:rPr>
          <w:rStyle w:val="subscript"/>
          <w:color w:val="000000"/>
        </w:rPr>
        <w:t>k</w:t>
      </w:r>
      <w:r w:rsidR="001C598A" w:rsidRPr="007D2B50">
        <w:rPr>
          <w:color w:val="000000"/>
        </w:rPr>
        <w:t xml:space="preserve">, so applying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1C598A" w:rsidRPr="007D2B50">
        <w:rPr>
          <w:color w:val="000000"/>
        </w:rPr>
        <w:t xml:space="preserve"> to both sides of (J.9.13) gives</w:t>
      </w:r>
    </w:p>
    <w:p w14:paraId="765E1994" w14:textId="77777777" w:rsidR="001C598A" w:rsidRPr="007D2B50" w:rsidRDefault="001C598A" w:rsidP="00FB649B">
      <w:pPr>
        <w:tabs>
          <w:tab w:val="left" w:pos="7200"/>
          <w:tab w:val="left" w:pos="7920"/>
          <w:tab w:val="right" w:pos="9270"/>
        </w:tabs>
        <w:rPr>
          <w:color w:val="000000"/>
        </w:rPr>
      </w:pPr>
    </w:p>
    <w:p w14:paraId="13082885" w14:textId="77777777" w:rsidR="001C598A" w:rsidRPr="007D2B50" w:rsidRDefault="001C598A" w:rsidP="00FB649B">
      <w:pPr>
        <w:tabs>
          <w:tab w:val="left" w:pos="7200"/>
          <w:tab w:val="left" w:pos="7920"/>
          <w:tab w:val="right" w:pos="9270"/>
        </w:tabs>
        <w:rPr>
          <w:color w:val="000000"/>
        </w:rPr>
      </w:pPr>
      <w:r w:rsidRPr="007D2B50">
        <w:rPr>
          <w:color w:val="000000"/>
        </w:rPr>
        <w:tab/>
        <w:t>∂</w:t>
      </w:r>
      <w:r w:rsidR="001B02B6" w:rsidRPr="007D2B50">
        <w:rPr>
          <w:rStyle w:val="subscript"/>
          <w:color w:val="000000"/>
        </w:rPr>
        <w:t>c</w:t>
      </w:r>
      <w:r w:rsidRPr="007D2B50">
        <w:rPr>
          <w:color w:val="000000"/>
        </w:rPr>
        <w:t>T</w:t>
      </w:r>
      <w:r w:rsidRPr="007D2B50">
        <w:rPr>
          <w:rStyle w:val="superscript"/>
          <w:color w:val="000000"/>
        </w:rPr>
        <w:t>ab</w:t>
      </w:r>
      <w:r w:rsidRPr="007D2B50">
        <w:rPr>
          <w:color w:val="000000"/>
        </w:rPr>
        <w:t xml:space="preserve">  =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5154A5" w:rsidRPr="007D2B50">
        <w:rPr>
          <w:color w:val="000000"/>
        </w:rPr>
        <w:t xml:space="preserve"> </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002438B9">
        <w:t xml:space="preserve"> .</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(J.9.14)</w:t>
      </w:r>
    </w:p>
    <w:p w14:paraId="3B074391" w14:textId="77777777" w:rsidR="00BA46F5" w:rsidRPr="007D2B50" w:rsidRDefault="00BA46F5" w:rsidP="00FB649B">
      <w:pPr>
        <w:tabs>
          <w:tab w:val="left" w:pos="7200"/>
          <w:tab w:val="left" w:pos="7920"/>
          <w:tab w:val="right" w:pos="9270"/>
        </w:tabs>
        <w:rPr>
          <w:color w:val="000000"/>
        </w:rPr>
      </w:pPr>
    </w:p>
    <w:p w14:paraId="20B7F5EF" w14:textId="77777777" w:rsidR="00BA46F5" w:rsidRPr="007D2B50" w:rsidRDefault="00BA46F5" w:rsidP="00FB649B">
      <w:pPr>
        <w:tabs>
          <w:tab w:val="left" w:pos="7200"/>
          <w:tab w:val="left" w:pos="7920"/>
          <w:tab w:val="right" w:pos="9270"/>
        </w:tabs>
        <w:rPr>
          <w:color w:val="000000"/>
        </w:rPr>
      </w:pPr>
      <w:r w:rsidRPr="007D2B50">
        <w:rPr>
          <w:color w:val="000000"/>
        </w:rPr>
        <w:t>Since x-space is Cartesian, this is the same as</w:t>
      </w:r>
    </w:p>
    <w:p w14:paraId="4C6286A6" w14:textId="77777777" w:rsidR="00BA46F5" w:rsidRPr="007D2B50" w:rsidRDefault="00BA46F5" w:rsidP="00FB649B">
      <w:pPr>
        <w:tabs>
          <w:tab w:val="left" w:pos="7200"/>
          <w:tab w:val="left" w:pos="7920"/>
          <w:tab w:val="right" w:pos="9270"/>
        </w:tabs>
        <w:rPr>
          <w:color w:val="000000"/>
        </w:rPr>
      </w:pPr>
    </w:p>
    <w:p w14:paraId="7AD46A50" w14:textId="77777777" w:rsidR="008053CC" w:rsidRPr="007D2B50" w:rsidRDefault="00BA46F5" w:rsidP="00FB649B">
      <w:pPr>
        <w:tabs>
          <w:tab w:val="left" w:pos="7200"/>
          <w:tab w:val="left" w:pos="7920"/>
          <w:tab w:val="right" w:pos="9270"/>
        </w:tabs>
        <w:rPr>
          <w:color w:val="000000"/>
        </w:rPr>
      </w:pPr>
      <w:r w:rsidRPr="007D2B50">
        <w:rPr>
          <w:color w:val="000000"/>
        </w:rPr>
        <w:tab/>
        <w:t>∂</w:t>
      </w:r>
      <w:r w:rsidR="001B02B6" w:rsidRPr="007D2B50">
        <w:rPr>
          <w:rStyle w:val="superscript"/>
          <w:color w:val="000000"/>
        </w:rPr>
        <w:t>c</w:t>
      </w:r>
      <w:r w:rsidRPr="007D2B50">
        <w:rPr>
          <w:color w:val="000000"/>
        </w:rPr>
        <w:t>T</w:t>
      </w:r>
      <w:r w:rsidRPr="007D2B50">
        <w:rPr>
          <w:rStyle w:val="superscript"/>
          <w:color w:val="000000"/>
        </w:rPr>
        <w:t>ab</w:t>
      </w:r>
      <w:r w:rsidRPr="007D2B50">
        <w:rPr>
          <w:color w:val="000000"/>
        </w:rPr>
        <w:t xml:space="preserve">  = R</w:t>
      </w:r>
      <w:r w:rsidRPr="007D2B50">
        <w:rPr>
          <w:rStyle w:val="superscript"/>
          <w:color w:val="000000"/>
        </w:rPr>
        <w:t>k</w:t>
      </w:r>
      <w:r w:rsidR="001B02B6" w:rsidRPr="007D2B50">
        <w:rPr>
          <w:rStyle w:val="subscript"/>
          <w:color w:val="000000"/>
        </w:rPr>
        <w:t>c</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t>(J.9.14</w:t>
      </w:r>
      <w:r w:rsidR="00CE5793">
        <w:rPr>
          <w:color w:val="000000"/>
        </w:rPr>
        <w:t>a</w:t>
      </w:r>
      <w:r w:rsidRPr="007D2B50">
        <w:rPr>
          <w:color w:val="000000"/>
        </w:rPr>
        <w:t>)</w:t>
      </w:r>
    </w:p>
    <w:p w14:paraId="41FF815D" w14:textId="77777777" w:rsidR="00BA46F5" w:rsidRPr="007D2B50" w:rsidRDefault="00BA46F5" w:rsidP="00FB649B">
      <w:pPr>
        <w:tabs>
          <w:tab w:val="left" w:pos="7200"/>
          <w:tab w:val="left" w:pos="7920"/>
          <w:tab w:val="right" w:pos="9270"/>
        </w:tabs>
        <w:rPr>
          <w:color w:val="000000"/>
        </w:rPr>
      </w:pPr>
    </w:p>
    <w:p w14:paraId="0212A1D5" w14:textId="77777777" w:rsidR="008053CC" w:rsidRPr="007D2B50" w:rsidRDefault="008053CC" w:rsidP="00FB649B">
      <w:pPr>
        <w:tabs>
          <w:tab w:val="left" w:pos="7200"/>
          <w:tab w:val="left" w:pos="7920"/>
          <w:tab w:val="right" w:pos="9270"/>
        </w:tabs>
        <w:rPr>
          <w:color w:val="000000"/>
        </w:rPr>
      </w:pPr>
      <w:r w:rsidRPr="007D2B50">
        <w:rPr>
          <w:color w:val="000000"/>
        </w:rPr>
        <w:t>or, using (J.1.3) that (</w:t>
      </w:r>
      <w:r w:rsidRPr="007D2B50">
        <w:rPr>
          <w:b/>
          <w:color w:val="000000"/>
        </w:rPr>
        <w:sym w:font="Symbol" w:char="F0D1"/>
      </w:r>
      <w:r w:rsidRPr="007D2B50">
        <w:rPr>
          <w:color w:val="000000"/>
        </w:rPr>
        <w:t>T)</w:t>
      </w:r>
      <w:r w:rsidRPr="007D2B50">
        <w:rPr>
          <w:rStyle w:val="superscript"/>
          <w:color w:val="000000"/>
        </w:rPr>
        <w:t>ijk</w:t>
      </w:r>
      <w:r w:rsidRPr="007D2B50">
        <w:rPr>
          <w:rStyle w:val="subscript"/>
          <w:color w:val="000000"/>
        </w:rPr>
        <w:t xml:space="preserve"> </w:t>
      </w:r>
      <w:r w:rsidRPr="007D2B50">
        <w:rPr>
          <w:color w:val="000000"/>
        </w:rPr>
        <w:t>≡  ∂</w:t>
      </w:r>
      <w:r w:rsidRPr="007D2B50">
        <w:rPr>
          <w:rStyle w:val="superscript"/>
          <w:color w:val="000000"/>
        </w:rPr>
        <w:t>k</w:t>
      </w:r>
      <w:r w:rsidRPr="007D2B50">
        <w:rPr>
          <w:color w:val="000000"/>
        </w:rPr>
        <w:t>T</w:t>
      </w:r>
      <w:r w:rsidRPr="007D2B50">
        <w:rPr>
          <w:rStyle w:val="superscript"/>
          <w:color w:val="000000"/>
        </w:rPr>
        <w:t>ij</w:t>
      </w:r>
      <w:r w:rsidRPr="007D2B50">
        <w:rPr>
          <w:color w:val="000000"/>
        </w:rPr>
        <w:t xml:space="preserve">, </w:t>
      </w:r>
    </w:p>
    <w:p w14:paraId="1FD72213" w14:textId="77777777" w:rsidR="008053CC" w:rsidRPr="007D2B50" w:rsidRDefault="008053CC" w:rsidP="00FB649B">
      <w:pPr>
        <w:tabs>
          <w:tab w:val="left" w:pos="7200"/>
          <w:tab w:val="left" w:pos="7920"/>
          <w:tab w:val="right" w:pos="9270"/>
        </w:tabs>
        <w:rPr>
          <w:color w:val="000000"/>
        </w:rPr>
      </w:pPr>
    </w:p>
    <w:p w14:paraId="1B430780" w14:textId="77777777" w:rsidR="008053CC" w:rsidRPr="007D2B50" w:rsidRDefault="008053CC" w:rsidP="00FB649B">
      <w:pPr>
        <w:tabs>
          <w:tab w:val="left" w:pos="7200"/>
          <w:tab w:val="left" w:pos="7920"/>
          <w:tab w:val="right" w:pos="9270"/>
        </w:tabs>
        <w:rPr>
          <w:color w:val="000000"/>
        </w:rPr>
      </w:pPr>
      <w:r w:rsidRPr="007D2B50">
        <w:rPr>
          <w:color w:val="000000"/>
        </w:rPr>
        <w:tab/>
        <w:t xml:space="preserve"> (</w:t>
      </w:r>
      <w:r w:rsidRPr="007D2B50">
        <w:rPr>
          <w:b/>
          <w:color w:val="000000"/>
        </w:rPr>
        <w:sym w:font="Symbol" w:char="F0D1"/>
      </w:r>
      <w:r w:rsidRPr="007D2B50">
        <w:rPr>
          <w:color w:val="000000"/>
        </w:rPr>
        <w:t>T)</w:t>
      </w:r>
      <w:r w:rsidR="0080510B" w:rsidRPr="007D2B50">
        <w:rPr>
          <w:rStyle w:val="superscript"/>
          <w:color w:val="000000"/>
        </w:rPr>
        <w:t>ab</w:t>
      </w:r>
      <w:r w:rsidR="001B02B6" w:rsidRPr="007D2B50">
        <w:rPr>
          <w:rStyle w:val="superscript"/>
          <w:color w:val="000000"/>
        </w:rPr>
        <w:t>c</w:t>
      </w:r>
      <w:r w:rsidR="00E134EA">
        <w:rPr>
          <w:color w:val="000000"/>
        </w:rPr>
        <w:t xml:space="preserve">  =  </w:t>
      </w:r>
      <w:r w:rsidR="00BA46F5" w:rsidRPr="007D2B50">
        <w:rPr>
          <w:color w:val="000000"/>
        </w:rPr>
        <w:t>R</w:t>
      </w:r>
      <w:r w:rsidR="00BA46F5" w:rsidRPr="007D2B50">
        <w:rPr>
          <w:rStyle w:val="superscript"/>
          <w:color w:val="000000"/>
        </w:rPr>
        <w:t>k</w:t>
      </w:r>
      <w:r w:rsidR="001B02B6" w:rsidRPr="007D2B50">
        <w:rPr>
          <w:rStyle w:val="subscript"/>
          <w:color w:val="000000"/>
        </w:rPr>
        <w:t>c</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i</w:t>
      </w:r>
      <w:r w:rsidR="0080510B" w:rsidRPr="007D2B50">
        <w:rPr>
          <w:color w:val="000000"/>
        </w:rPr>
        <w:t>)</w:t>
      </w:r>
      <w:r w:rsidR="0080510B" w:rsidRPr="007D2B50">
        <w:rPr>
          <w:rStyle w:val="superscript"/>
          <w:color w:val="000000"/>
        </w:rPr>
        <w:t>a</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j</w:t>
      </w:r>
      <w:r w:rsidR="0080510B" w:rsidRPr="007D2B50">
        <w:rPr>
          <w:color w:val="000000"/>
        </w:rPr>
        <w:t>)</w:t>
      </w:r>
      <w:r w:rsidR="0080510B" w:rsidRPr="007D2B50">
        <w:rPr>
          <w:rStyle w:val="superscript"/>
          <w:color w:val="000000"/>
        </w:rPr>
        <w:t xml:space="preserve">b </w:t>
      </w:r>
      <w:r w:rsidR="0080510B" w:rsidRPr="007D2B50">
        <w:rPr>
          <w:color w:val="000000"/>
        </w:rPr>
        <w:t>Q</w:t>
      </w:r>
      <w:r w:rsidR="0080510B" w:rsidRPr="007D2B50">
        <w:rPr>
          <w:rStyle w:val="superscript"/>
          <w:color w:val="000000"/>
        </w:rPr>
        <w:t>ij</w:t>
      </w:r>
      <w:r w:rsidR="0080510B" w:rsidRPr="007D2B50">
        <w:rPr>
          <w:rStyle w:val="subscript"/>
          <w:color w:val="000000"/>
        </w:rPr>
        <w:t>k</w:t>
      </w:r>
      <w:r w:rsidR="0080510B" w:rsidRPr="007D2B50">
        <w:rPr>
          <w:color w:val="000000"/>
        </w:rPr>
        <w:tab/>
      </w:r>
      <w:r w:rsidR="002438B9">
        <w:t>.</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(J.9.15)</w:t>
      </w:r>
    </w:p>
    <w:p w14:paraId="758386C0" w14:textId="77777777" w:rsidR="00DD0077" w:rsidRPr="007D2B50" w:rsidRDefault="00DD0077" w:rsidP="00FB649B">
      <w:pPr>
        <w:tabs>
          <w:tab w:val="left" w:pos="7200"/>
          <w:tab w:val="left" w:pos="7920"/>
          <w:tab w:val="right" w:pos="9270"/>
        </w:tabs>
        <w:rPr>
          <w:color w:val="000000"/>
        </w:rPr>
      </w:pPr>
    </w:p>
    <w:p w14:paraId="51D55801" w14:textId="77777777" w:rsidR="00DD0077" w:rsidRPr="007D2B50" w:rsidRDefault="00DD0077" w:rsidP="00FB649B">
      <w:pPr>
        <w:tabs>
          <w:tab w:val="left" w:pos="7200"/>
          <w:tab w:val="left" w:pos="7920"/>
          <w:tab w:val="right" w:pos="9270"/>
        </w:tabs>
        <w:rPr>
          <w:color w:val="000000"/>
        </w:rPr>
      </w:pPr>
      <w:r w:rsidRPr="007D2B50">
        <w:rPr>
          <w:color w:val="000000"/>
        </w:rPr>
        <w:t>Our coefficients of interest are the (</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which are related to (</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as in (E.8.20), </w:t>
      </w:r>
    </w:p>
    <w:p w14:paraId="009DF9B4" w14:textId="77777777" w:rsidR="00DD0077" w:rsidRPr="007D2B50" w:rsidRDefault="00DD0077" w:rsidP="00FB649B">
      <w:pPr>
        <w:tabs>
          <w:tab w:val="left" w:pos="7200"/>
          <w:tab w:val="left" w:pos="7920"/>
          <w:tab w:val="right" w:pos="9270"/>
        </w:tabs>
        <w:rPr>
          <w:color w:val="000000"/>
        </w:rPr>
      </w:pPr>
    </w:p>
    <w:p w14:paraId="478131FA" w14:textId="77777777" w:rsidR="00DD0077" w:rsidRPr="007D2B50" w:rsidRDefault="00DD0077"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373755" w:rsidRPr="007D2B50">
        <w:rPr>
          <w:color w:val="000000"/>
        </w:rPr>
        <w:t xml:space="preserve"> </w:t>
      </w:r>
      <w:r w:rsidRPr="007D2B50">
        <w:rPr>
          <w:color w:val="000000"/>
        </w:rPr>
        <w:t>(</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w:t>
      </w:r>
    </w:p>
    <w:p w14:paraId="42671784" w14:textId="77777777" w:rsidR="00DD0077" w:rsidRPr="007D2B50" w:rsidRDefault="00DD0077" w:rsidP="00FB649B">
      <w:pPr>
        <w:tabs>
          <w:tab w:val="left" w:pos="7200"/>
          <w:tab w:val="left" w:pos="7920"/>
          <w:tab w:val="right" w:pos="9270"/>
        </w:tabs>
        <w:rPr>
          <w:color w:val="000000"/>
        </w:rPr>
      </w:pPr>
    </w:p>
    <w:p w14:paraId="07FE0424" w14:textId="77777777" w:rsidR="001B02B6" w:rsidRPr="00105546" w:rsidRDefault="00DD0077" w:rsidP="00FB649B">
      <w:pPr>
        <w:tabs>
          <w:tab w:val="left" w:pos="7200"/>
          <w:tab w:val="left" w:pos="7920"/>
          <w:tab w:val="right" w:pos="9270"/>
        </w:tabs>
      </w:pPr>
      <w:r w:rsidRPr="007D2B50">
        <w:rPr>
          <w:color w:val="000000"/>
        </w:rPr>
        <w:tab/>
      </w:r>
      <w:r w:rsidRPr="007D2B50">
        <w:rPr>
          <w:color w:val="000000"/>
        </w:rPr>
        <w:tab/>
        <w:t xml:space="preserve">    </w:t>
      </w:r>
      <w:r w:rsidR="001B02B6" w:rsidRPr="007D2B50">
        <w:rPr>
          <w:color w:val="000000"/>
        </w:rPr>
        <w:t xml:space="preserve">  </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2438B9">
        <w:rPr>
          <w:rStyle w:val="subscript"/>
          <w:color w:val="000000"/>
        </w:rPr>
        <w:t xml:space="preserve"> </w:t>
      </w:r>
      <w:r w:rsidR="002438B9">
        <w:t xml:space="preserve">{ </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i</w:t>
      </w:r>
      <w:r w:rsidR="001B02B6" w:rsidRPr="007D2B50">
        <w:rPr>
          <w:color w:val="000000"/>
        </w:rPr>
        <w:t>)</w:t>
      </w:r>
      <w:r w:rsidR="001B02B6" w:rsidRPr="007D2B50">
        <w:rPr>
          <w:rStyle w:val="superscript"/>
          <w:color w:val="000000"/>
        </w:rPr>
        <w:t>A</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j</w:t>
      </w:r>
      <w:r w:rsidR="001B02B6" w:rsidRPr="007D2B50">
        <w:rPr>
          <w:color w:val="000000"/>
        </w:rPr>
        <w:t>)</w:t>
      </w:r>
      <w:r w:rsidR="001B02B6" w:rsidRPr="007D2B50">
        <w:rPr>
          <w:rStyle w:val="superscript"/>
          <w:color w:val="000000"/>
        </w:rPr>
        <w:t xml:space="preserve">B </w:t>
      </w:r>
      <w:r w:rsidR="001B02B6" w:rsidRPr="007D2B50">
        <w:rPr>
          <w:color w:val="000000"/>
        </w:rPr>
        <w:t>Q</w:t>
      </w:r>
      <w:r w:rsidR="001B02B6" w:rsidRPr="007D2B50">
        <w:rPr>
          <w:rStyle w:val="superscript"/>
          <w:color w:val="000000"/>
        </w:rPr>
        <w:t>ij</w:t>
      </w:r>
      <w:r w:rsidR="001B02B6" w:rsidRPr="007D2B50">
        <w:rPr>
          <w:rStyle w:val="subscript"/>
          <w:color w:val="000000"/>
        </w:rPr>
        <w:t>k</w:t>
      </w:r>
      <w:r w:rsidR="002438B9">
        <w:t xml:space="preserve"> }</w:t>
      </w:r>
      <w:r w:rsidR="001B02B6" w:rsidRPr="007D2B50">
        <w:rPr>
          <w:color w:val="000000"/>
        </w:rPr>
        <w:tab/>
      </w:r>
      <w:r w:rsidR="003D6044">
        <w:rPr>
          <w:color w:val="000000"/>
        </w:rPr>
        <w:t>.</w:t>
      </w:r>
      <w:r w:rsidR="00105546">
        <w:tab/>
      </w:r>
      <w:r w:rsidR="00105546">
        <w:tab/>
      </w:r>
      <w:r w:rsidR="00105546">
        <w:tab/>
      </w:r>
      <w:r w:rsidR="00105546">
        <w:tab/>
      </w:r>
      <w:r w:rsidR="00E136B8">
        <w:tab/>
      </w:r>
      <w:r w:rsidR="00105546">
        <w:t>(J.9.16)</w:t>
      </w:r>
    </w:p>
    <w:p w14:paraId="36F17CBF" w14:textId="77777777" w:rsidR="001B02B6" w:rsidRPr="007D2B50" w:rsidRDefault="001B02B6" w:rsidP="00FB649B">
      <w:pPr>
        <w:tabs>
          <w:tab w:val="left" w:pos="7200"/>
          <w:tab w:val="left" w:pos="7920"/>
          <w:tab w:val="right" w:pos="9270"/>
        </w:tabs>
        <w:rPr>
          <w:color w:val="000000"/>
        </w:rPr>
      </w:pPr>
    </w:p>
    <w:p w14:paraId="694B708B" w14:textId="77777777" w:rsidR="00DD0077" w:rsidRDefault="00DD0077" w:rsidP="00FB649B">
      <w:pPr>
        <w:tabs>
          <w:tab w:val="left" w:pos="7200"/>
          <w:tab w:val="left" w:pos="7920"/>
          <w:tab w:val="right" w:pos="9270"/>
        </w:tabs>
      </w:pPr>
      <w:r w:rsidRPr="007D2B50">
        <w:rPr>
          <w:color w:val="000000"/>
        </w:rPr>
        <w:t>Things will simplify</w:t>
      </w:r>
      <w:r w:rsidR="00C0546C">
        <w:rPr>
          <w:color w:val="000000"/>
        </w:rPr>
        <w:t>.</w:t>
      </w:r>
      <w:r w:rsidRPr="007D2B50">
        <w:rPr>
          <w:color w:val="000000"/>
        </w:rPr>
        <w:t xml:space="preserve"> First, from </w:t>
      </w:r>
      <w:r w:rsidR="002B3372" w:rsidRPr="007D2B50">
        <w:rPr>
          <w:color w:val="000000"/>
        </w:rPr>
        <w:t>(E.8.12) we know that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i</w:t>
      </w:r>
      <w:r w:rsidR="002B3372" w:rsidRPr="007D2B50">
        <w:rPr>
          <w:color w:val="000000"/>
        </w:rPr>
        <w:t>)</w:t>
      </w:r>
      <w:r w:rsidR="002B3372" w:rsidRPr="007D2B50">
        <w:rPr>
          <w:rStyle w:val="superscript"/>
          <w:color w:val="000000"/>
        </w:rPr>
        <w:t>A</w:t>
      </w:r>
      <w:r w:rsidR="002B3372" w:rsidRPr="007D2B50">
        <w:rPr>
          <w:color w:val="000000"/>
        </w:rPr>
        <w:t xml:space="preserve"> = N</w:t>
      </w:r>
      <w:r w:rsidR="002B3372" w:rsidRPr="007D2B50">
        <w:rPr>
          <w:rStyle w:val="superscript"/>
          <w:color w:val="000000"/>
        </w:rPr>
        <w:t>A</w:t>
      </w:r>
      <w:r w:rsidR="002B3372" w:rsidRPr="007D2B50">
        <w:rPr>
          <w:rStyle w:val="subscript"/>
          <w:color w:val="000000"/>
        </w:rPr>
        <w:t>i</w:t>
      </w:r>
      <w:r w:rsidR="002B3372" w:rsidRPr="007D2B50">
        <w:rPr>
          <w:color w:val="000000"/>
        </w:rPr>
        <w:t xml:space="preserve"> and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j</w:t>
      </w:r>
      <w:r w:rsidR="002B3372" w:rsidRPr="007D2B50">
        <w:rPr>
          <w:color w:val="000000"/>
        </w:rPr>
        <w:t>)</w:t>
      </w:r>
      <w:r w:rsidR="002B3372" w:rsidRPr="007D2B50">
        <w:rPr>
          <w:rStyle w:val="superscript"/>
          <w:color w:val="000000"/>
        </w:rPr>
        <w:t xml:space="preserve">B </w:t>
      </w:r>
      <w:r w:rsidR="002B3372" w:rsidRPr="007D2B50">
        <w:rPr>
          <w:color w:val="000000"/>
        </w:rPr>
        <w:t xml:space="preserve"> = N</w:t>
      </w:r>
      <w:r w:rsidR="002B3372" w:rsidRPr="007D2B50">
        <w:rPr>
          <w:rStyle w:val="superscript"/>
          <w:color w:val="000000"/>
        </w:rPr>
        <w:t>B</w:t>
      </w:r>
      <w:r w:rsidR="002B3372" w:rsidRPr="007D2B50">
        <w:rPr>
          <w:rStyle w:val="subscript"/>
          <w:color w:val="000000"/>
        </w:rPr>
        <w:t>j</w:t>
      </w:r>
      <w:r w:rsidR="002B3372" w:rsidRPr="007D2B50">
        <w:rPr>
          <w:color w:val="000000"/>
        </w:rPr>
        <w:t xml:space="preserve"> , so we</w:t>
      </w:r>
      <w:r w:rsidR="002B3372">
        <w:t xml:space="preserve"> continue the above</w:t>
      </w:r>
    </w:p>
    <w:p w14:paraId="0E297771" w14:textId="77777777" w:rsidR="002B3372" w:rsidRDefault="002B3372" w:rsidP="00FB649B">
      <w:pPr>
        <w:tabs>
          <w:tab w:val="left" w:pos="7200"/>
          <w:tab w:val="left" w:pos="7920"/>
          <w:tab w:val="right" w:pos="9270"/>
        </w:tabs>
      </w:pPr>
    </w:p>
    <w:p w14:paraId="67D7CF96" w14:textId="77777777" w:rsidR="002B3372" w:rsidRPr="007D2B50" w:rsidRDefault="00F3388F"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t>
      </w:r>
      <w:r w:rsidR="002B3372" w:rsidRPr="007D2B50">
        <w:rPr>
          <w:color w:val="000000"/>
        </w:rPr>
        <w:t xml:space="preserve">= </w:t>
      </w:r>
      <w:r w:rsidR="001B02B6" w:rsidRPr="007D2B50">
        <w:rPr>
          <w:color w:val="000000"/>
        </w:rPr>
        <w:t xml:space="preserve"> M</w:t>
      </w:r>
      <w:r w:rsidR="001B02B6" w:rsidRPr="007D2B50">
        <w:rPr>
          <w:rStyle w:val="superscript"/>
          <w:color w:val="000000"/>
        </w:rPr>
        <w:t>a</w:t>
      </w:r>
      <w:r w:rsidR="001B02B6" w:rsidRPr="007D2B50">
        <w:rPr>
          <w:rStyle w:val="subscript"/>
          <w:color w:val="000000"/>
        </w:rPr>
        <w:t>A</w:t>
      </w:r>
      <w:r w:rsidR="001B02B6" w:rsidRPr="007D2B50">
        <w:rPr>
          <w:color w:val="000000"/>
        </w:rPr>
        <w:t>M</w:t>
      </w:r>
      <w:r w:rsidR="001B02B6" w:rsidRPr="007D2B50">
        <w:rPr>
          <w:rStyle w:val="superscript"/>
          <w:color w:val="000000"/>
        </w:rPr>
        <w:t>b</w:t>
      </w:r>
      <w:r w:rsidR="001B02B6"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rStyle w:val="superscript"/>
          <w:color w:val="000000"/>
        </w:rPr>
        <w:t xml:space="preserve"> </w:t>
      </w:r>
      <w:r w:rsidR="002B3372" w:rsidRPr="007D2B50">
        <w:rPr>
          <w:color w:val="000000"/>
        </w:rPr>
        <w:t>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p>
    <w:p w14:paraId="5D43ADC5" w14:textId="77777777" w:rsidR="002B3372" w:rsidRPr="007D2B50" w:rsidRDefault="002B3372" w:rsidP="00FB649B">
      <w:pPr>
        <w:tabs>
          <w:tab w:val="left" w:pos="7200"/>
          <w:tab w:val="left" w:pos="7920"/>
          <w:tab w:val="right" w:pos="9270"/>
        </w:tabs>
        <w:rPr>
          <w:color w:val="000000"/>
        </w:rPr>
      </w:pPr>
    </w:p>
    <w:p w14:paraId="086E3736" w14:textId="77777777" w:rsidR="002B3372" w:rsidRPr="007D2B50" w:rsidRDefault="007D2B50"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(M</w:t>
      </w:r>
      <w:r w:rsidR="002B3372" w:rsidRPr="007D2B50">
        <w:rPr>
          <w:rStyle w:val="superscript"/>
          <w:color w:val="000000"/>
        </w:rPr>
        <w:t>a</w:t>
      </w:r>
      <w:r w:rsidR="002B3372" w:rsidRPr="007D2B50">
        <w:rPr>
          <w:rStyle w:val="subscript"/>
          <w:color w:val="000000"/>
        </w:rPr>
        <w:t>A</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)(M</w:t>
      </w:r>
      <w:r w:rsidR="002B3372" w:rsidRPr="007D2B50">
        <w:rPr>
          <w:rStyle w:val="superscript"/>
          <w:color w:val="000000"/>
        </w:rPr>
        <w:t>b</w:t>
      </w:r>
      <w:r w:rsidR="002B3372" w:rsidRPr="007D2B50">
        <w:rPr>
          <w:rStyle w:val="subscript"/>
          <w:color w:val="000000"/>
        </w:rPr>
        <w:t>B</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 xml:space="preserve"> 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r w:rsidR="007421E9" w:rsidRPr="007D2B50">
        <w:rPr>
          <w:color w:val="000000"/>
        </w:rPr>
        <w:tab/>
      </w:r>
      <w:r w:rsidR="002B3372" w:rsidRPr="007D2B50">
        <w:rPr>
          <w:color w:val="000000"/>
        </w:rPr>
        <w:tab/>
        <w:t>// reorder</w:t>
      </w:r>
    </w:p>
    <w:p w14:paraId="0748C187" w14:textId="77777777" w:rsidR="002B3372" w:rsidRPr="007D2B50" w:rsidRDefault="002B3372" w:rsidP="00FB649B">
      <w:pPr>
        <w:tabs>
          <w:tab w:val="left" w:pos="7200"/>
          <w:tab w:val="left" w:pos="7920"/>
          <w:tab w:val="right" w:pos="9270"/>
        </w:tabs>
        <w:rPr>
          <w:color w:val="000000"/>
        </w:rPr>
      </w:pPr>
      <w:r w:rsidRPr="007D2B50">
        <w:rPr>
          <w:color w:val="000000"/>
        </w:rPr>
        <w:tab/>
      </w:r>
      <w:r w:rsidRPr="007D2B50">
        <w:rPr>
          <w:color w:val="000000"/>
        </w:rPr>
        <w:tab/>
      </w:r>
    </w:p>
    <w:p w14:paraId="0D350048" w14:textId="77777777" w:rsidR="002B3372" w:rsidRPr="007D2B50" w:rsidRDefault="009B2798"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(δ</w:t>
      </w:r>
      <w:r w:rsidR="002B3372" w:rsidRPr="007D2B50">
        <w:rPr>
          <w:rStyle w:val="superscript"/>
          <w:color w:val="000000"/>
        </w:rPr>
        <w:t>a</w:t>
      </w:r>
      <w:r w:rsidR="002B3372" w:rsidRPr="007D2B50">
        <w:rPr>
          <w:rStyle w:val="subscript"/>
          <w:color w:val="000000"/>
        </w:rPr>
        <w:t>i</w:t>
      </w:r>
      <w:r w:rsidR="002B3372" w:rsidRPr="007D2B50">
        <w:rPr>
          <w:color w:val="000000"/>
        </w:rPr>
        <w:t>)(δ</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Q</w:t>
      </w:r>
      <w:r w:rsidR="001B02B6" w:rsidRPr="007D2B50">
        <w:rPr>
          <w:rStyle w:val="superscript"/>
          <w:color w:val="000000"/>
        </w:rPr>
        <w:t>ij</w:t>
      </w:r>
      <w:r w:rsidR="001B02B6" w:rsidRPr="007D2B50">
        <w:rPr>
          <w:rStyle w:val="subscript"/>
          <w:color w:val="000000"/>
        </w:rPr>
        <w:t>k</w:t>
      </w:r>
      <w:r>
        <w:t xml:space="preserve"> = </w:t>
      </w:r>
      <w:r w:rsidRPr="007D2B50">
        <w:rPr>
          <w:color w:val="000000"/>
        </w:rPr>
        <w:t>M</w:t>
      </w:r>
      <w:r w:rsidRPr="007D2B50">
        <w:rPr>
          <w:rStyle w:val="superscript"/>
          <w:color w:val="000000"/>
        </w:rPr>
        <w:t>c</w:t>
      </w:r>
      <w:r w:rsidRPr="007D2B50">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2B3372" w:rsidRPr="007D2B50">
        <w:rPr>
          <w:color w:val="000000"/>
        </w:rPr>
        <w:tab/>
        <w:t>// M and N are inverses as in (E.8.9)</w:t>
      </w:r>
    </w:p>
    <w:p w14:paraId="45589263" w14:textId="77777777" w:rsidR="002B3372" w:rsidRPr="007D2B50" w:rsidRDefault="002B3372" w:rsidP="00FB649B">
      <w:pPr>
        <w:tabs>
          <w:tab w:val="left" w:pos="7200"/>
          <w:tab w:val="left" w:pos="7920"/>
          <w:tab w:val="right" w:pos="9270"/>
        </w:tabs>
        <w:rPr>
          <w:color w:val="000000"/>
        </w:rPr>
      </w:pPr>
    </w:p>
    <w:p w14:paraId="71F4BDB3" w14:textId="77777777" w:rsidR="007D2B50" w:rsidRDefault="007D2B50" w:rsidP="002B3372">
      <w:pPr>
        <w:tabs>
          <w:tab w:val="left" w:pos="7200"/>
          <w:tab w:val="left" w:pos="7920"/>
          <w:tab w:val="right" w:pos="9270"/>
        </w:tabs>
      </w:pPr>
      <w:r>
        <w:rPr>
          <w:color w:val="000000"/>
        </w:rPr>
        <w:tab/>
      </w:r>
      <w:r>
        <w:rPr>
          <w:color w:val="000000"/>
        </w:rPr>
        <w:tab/>
        <w:t xml:space="preserve">= </w:t>
      </w:r>
      <w:r w:rsidRPr="007D2B50">
        <w:rPr>
          <w:color w:val="000000"/>
        </w:rPr>
        <w:t xml:space="preserve"> (h'</w:t>
      </w:r>
      <w:r>
        <w:rPr>
          <w:rStyle w:val="subscript"/>
          <w:color w:val="000000"/>
        </w:rPr>
        <w:t>c</w:t>
      </w:r>
      <w:r w:rsidRPr="007D2B50">
        <w:rPr>
          <w:color w:val="000000"/>
        </w:rPr>
        <w:t xml:space="preserve"> R</w:t>
      </w:r>
      <w:r>
        <w:rPr>
          <w:rStyle w:val="superscript"/>
          <w:color w:val="000000"/>
        </w:rPr>
        <w:t>c</w:t>
      </w:r>
      <w:r>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9B2798">
        <w:t xml:space="preserve"> =  </w:t>
      </w:r>
      <w:r w:rsidR="009B2798" w:rsidRPr="007D2B50">
        <w:rPr>
          <w:color w:val="000000"/>
        </w:rPr>
        <w:t>h'</w:t>
      </w:r>
      <w:r w:rsidR="009B2798">
        <w:rPr>
          <w:rStyle w:val="subscript"/>
          <w:color w:val="000000"/>
        </w:rPr>
        <w:t>c</w:t>
      </w:r>
      <w:r w:rsidR="009B2798">
        <w:t>(</w:t>
      </w:r>
      <w:r w:rsidR="009B2798" w:rsidRPr="007D2B50">
        <w:rPr>
          <w:color w:val="000000"/>
        </w:rPr>
        <w:t>R</w:t>
      </w:r>
      <w:r w:rsidR="009B2798">
        <w:rPr>
          <w:rStyle w:val="superscript"/>
          <w:color w:val="000000"/>
        </w:rPr>
        <w:t>c</w:t>
      </w:r>
      <w:r w:rsidR="009B2798">
        <w:rPr>
          <w:rStyle w:val="subscript"/>
          <w:color w:val="000000"/>
        </w:rPr>
        <w:t>C</w:t>
      </w:r>
      <w:r w:rsidR="009B2798" w:rsidRPr="007D2B50">
        <w:rPr>
          <w:color w:val="000000"/>
        </w:rPr>
        <w:t>R</w:t>
      </w:r>
      <w:r w:rsidR="009B2798" w:rsidRPr="007D2B50">
        <w:rPr>
          <w:rStyle w:val="superscript"/>
          <w:color w:val="000000"/>
        </w:rPr>
        <w:t>k</w:t>
      </w:r>
      <w:r w:rsidR="009B2798" w:rsidRPr="007D2B50">
        <w:rPr>
          <w:rStyle w:val="subscript"/>
          <w:color w:val="000000"/>
        </w:rPr>
        <w:t>C</w:t>
      </w:r>
      <w:r w:rsidR="009B2798">
        <w:t>)</w:t>
      </w:r>
      <w:r w:rsidR="009B2798" w:rsidRPr="007D2B50">
        <w:rPr>
          <w:color w:val="000000"/>
        </w:rPr>
        <w:t>Q</w:t>
      </w:r>
      <w:r w:rsidR="009B2798" w:rsidRPr="007D2B50">
        <w:rPr>
          <w:rStyle w:val="superscript"/>
          <w:color w:val="000000"/>
        </w:rPr>
        <w:t>ab</w:t>
      </w:r>
      <w:r w:rsidR="009B2798" w:rsidRPr="007D2B50">
        <w:rPr>
          <w:rStyle w:val="subscript"/>
          <w:color w:val="000000"/>
        </w:rPr>
        <w:t>k</w:t>
      </w:r>
      <w:r w:rsidR="009B2798">
        <w:tab/>
      </w:r>
      <w:r>
        <w:t>// (E.8.7)</w:t>
      </w:r>
      <w:r w:rsidR="009B2798">
        <w:t xml:space="preserve"> then reorder</w:t>
      </w:r>
    </w:p>
    <w:p w14:paraId="551E5EC8" w14:textId="77777777" w:rsidR="007D2B50" w:rsidRDefault="007D2B50" w:rsidP="002B3372">
      <w:pPr>
        <w:tabs>
          <w:tab w:val="left" w:pos="7200"/>
          <w:tab w:val="left" w:pos="7920"/>
          <w:tab w:val="right" w:pos="9270"/>
        </w:tabs>
      </w:pPr>
    </w:p>
    <w:p w14:paraId="09270816"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sidRPr="007D2B50">
        <w:rPr>
          <w:color w:val="000000"/>
        </w:rPr>
        <w:t>R</w:t>
      </w:r>
      <w:r>
        <w:rPr>
          <w:rStyle w:val="subscript"/>
        </w:rPr>
        <w:t>d</w:t>
      </w:r>
      <w:r w:rsidRPr="009B2798">
        <w:rPr>
          <w:rStyle w:val="superscript"/>
        </w:rPr>
        <w:t>C</w:t>
      </w:r>
      <w:r w:rsidRPr="007D2B50">
        <w:rPr>
          <w:color w:val="000000"/>
        </w:rPr>
        <w:t>R</w:t>
      </w:r>
      <w:r w:rsidRPr="007D2B50">
        <w:rPr>
          <w:rStyle w:val="superscript"/>
          <w:color w:val="000000"/>
        </w:rPr>
        <w:t>k</w:t>
      </w:r>
      <w:r w:rsidRPr="007D2B50">
        <w:rPr>
          <w:rStyle w:val="subscript"/>
          <w:color w:val="000000"/>
        </w:rPr>
        <w:t>C</w:t>
      </w:r>
      <w:r>
        <w:t>)</w:t>
      </w:r>
      <w:r w:rsidRPr="007D2B50">
        <w:rPr>
          <w:color w:val="000000"/>
        </w:rPr>
        <w:t>Q</w:t>
      </w:r>
      <w:r w:rsidRPr="007D2B50">
        <w:rPr>
          <w:rStyle w:val="superscript"/>
          <w:color w:val="000000"/>
        </w:rPr>
        <w:t>ab</w:t>
      </w:r>
      <w:r w:rsidRPr="007D2B50">
        <w:rPr>
          <w:rStyle w:val="subscript"/>
          <w:color w:val="000000"/>
        </w:rPr>
        <w:t>k</w:t>
      </w:r>
      <w:r w:rsidR="002930E6">
        <w:t xml:space="preserve"> =  </w:t>
      </w:r>
      <w:r w:rsidR="002930E6" w:rsidRPr="007D2B50">
        <w:rPr>
          <w:color w:val="000000"/>
        </w:rPr>
        <w:t>h'</w:t>
      </w:r>
      <w:r w:rsidR="002930E6">
        <w:rPr>
          <w:rStyle w:val="subscript"/>
          <w:color w:val="000000"/>
        </w:rPr>
        <w:t>c</w:t>
      </w:r>
      <w:r w:rsidR="002930E6">
        <w:t>g'</w:t>
      </w:r>
      <w:r w:rsidR="002930E6">
        <w:rPr>
          <w:rStyle w:val="superscript"/>
        </w:rPr>
        <w:t>cd</w:t>
      </w:r>
      <w:r w:rsidR="002930E6">
        <w:t>(</w:t>
      </w:r>
      <w:r w:rsidR="002930E6" w:rsidRPr="007D2B50">
        <w:rPr>
          <w:color w:val="000000"/>
        </w:rPr>
        <w:t>R</w:t>
      </w:r>
      <w:r w:rsidR="002930E6">
        <w:rPr>
          <w:rStyle w:val="subscript"/>
        </w:rPr>
        <w:t>d</w:t>
      </w:r>
      <w:r w:rsidR="002930E6" w:rsidRPr="009B2798">
        <w:rPr>
          <w:rStyle w:val="superscript"/>
        </w:rPr>
        <w:t>C</w:t>
      </w:r>
      <w:r w:rsidR="002930E6" w:rsidRPr="007D2B50">
        <w:rPr>
          <w:color w:val="000000"/>
        </w:rPr>
        <w:t>R</w:t>
      </w:r>
      <w:r w:rsidR="002930E6" w:rsidRPr="007D2B50">
        <w:rPr>
          <w:rStyle w:val="superscript"/>
          <w:color w:val="000000"/>
        </w:rPr>
        <w:t>k</w:t>
      </w:r>
      <w:r w:rsidR="002930E6" w:rsidRPr="007D2B50">
        <w:rPr>
          <w:rStyle w:val="subscript"/>
          <w:color w:val="000000"/>
        </w:rPr>
        <w:t>C</w:t>
      </w:r>
      <w:r w:rsidR="002930E6">
        <w:t>)</w:t>
      </w:r>
      <w:r w:rsidR="002930E6" w:rsidRPr="007D2B50">
        <w:rPr>
          <w:color w:val="000000"/>
        </w:rPr>
        <w:t>Q</w:t>
      </w:r>
      <w:r w:rsidR="002930E6" w:rsidRPr="007D2B50">
        <w:rPr>
          <w:rStyle w:val="superscript"/>
          <w:color w:val="000000"/>
        </w:rPr>
        <w:t>ab</w:t>
      </w:r>
      <w:r w:rsidR="002930E6" w:rsidRPr="007D2B50">
        <w:rPr>
          <w:rStyle w:val="subscript"/>
          <w:color w:val="000000"/>
        </w:rPr>
        <w:t>k</w:t>
      </w:r>
      <w:r w:rsidR="002930E6">
        <w:tab/>
      </w:r>
      <w:r>
        <w:t>//  (7.5.9) with g = 1</w:t>
      </w:r>
      <w:r w:rsidR="00E134EA">
        <w:t xml:space="preserve"> then reorder</w:t>
      </w:r>
    </w:p>
    <w:p w14:paraId="396DD6E9" w14:textId="77777777" w:rsidR="007D2B50" w:rsidRDefault="007D2B50" w:rsidP="002B3372">
      <w:pPr>
        <w:tabs>
          <w:tab w:val="left" w:pos="7200"/>
          <w:tab w:val="left" w:pos="7920"/>
          <w:tab w:val="right" w:pos="9270"/>
        </w:tabs>
      </w:pPr>
    </w:p>
    <w:p w14:paraId="45DA74D9"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Pr>
          <w:color w:val="000000"/>
        </w:rPr>
        <w:t>δ</w:t>
      </w:r>
      <w:r>
        <w:rPr>
          <w:rStyle w:val="subscript"/>
        </w:rPr>
        <w:t>d</w:t>
      </w:r>
      <w:r>
        <w:rPr>
          <w:rStyle w:val="superscript"/>
        </w:rPr>
        <w:t>k</w:t>
      </w:r>
      <w:r>
        <w:t>)</w:t>
      </w:r>
      <w:r w:rsidRPr="007D2B50">
        <w:rPr>
          <w:color w:val="000000"/>
        </w:rPr>
        <w:t>Q</w:t>
      </w:r>
      <w:r w:rsidRPr="007D2B50">
        <w:rPr>
          <w:rStyle w:val="superscript"/>
          <w:color w:val="000000"/>
        </w:rPr>
        <w:t>ab</w:t>
      </w:r>
      <w:r w:rsidRPr="007D2B50">
        <w:rPr>
          <w:rStyle w:val="subscript"/>
          <w:color w:val="000000"/>
        </w:rPr>
        <w:t>k</w:t>
      </w:r>
      <w:r>
        <w:t xml:space="preserve">  =  </w:t>
      </w:r>
      <w:r w:rsidRPr="007D2B50">
        <w:rPr>
          <w:color w:val="000000"/>
        </w:rPr>
        <w:t>h'</w:t>
      </w:r>
      <w:r>
        <w:rPr>
          <w:rStyle w:val="subscript"/>
          <w:color w:val="000000"/>
        </w:rPr>
        <w:t>c</w:t>
      </w:r>
      <w:r>
        <w:t>(g'</w:t>
      </w:r>
      <w:r>
        <w:rPr>
          <w:rStyle w:val="superscript"/>
        </w:rPr>
        <w:t>ck</w:t>
      </w:r>
      <w:r>
        <w:t>)</w:t>
      </w:r>
      <w:r w:rsidRPr="007D2B50">
        <w:rPr>
          <w:color w:val="000000"/>
        </w:rPr>
        <w:t>Q</w:t>
      </w:r>
      <w:r w:rsidRPr="007D2B50">
        <w:rPr>
          <w:rStyle w:val="superscript"/>
          <w:color w:val="000000"/>
        </w:rPr>
        <w:t>ab</w:t>
      </w:r>
      <w:r w:rsidRPr="007D2B50">
        <w:rPr>
          <w:rStyle w:val="subscript"/>
          <w:color w:val="000000"/>
        </w:rPr>
        <w:t>k</w:t>
      </w:r>
      <w:r>
        <w:tab/>
        <w:t xml:space="preserve"> </w:t>
      </w:r>
      <w:r>
        <w:tab/>
        <w:t>//  (7.</w:t>
      </w:r>
      <w:r w:rsidR="00E134EA">
        <w:t>6</w:t>
      </w:r>
      <w:r>
        <w:t>.4) orthog rule #4</w:t>
      </w:r>
    </w:p>
    <w:p w14:paraId="68C17841" w14:textId="77777777" w:rsidR="009B2798" w:rsidRDefault="009B2798" w:rsidP="009B2798">
      <w:pPr>
        <w:tabs>
          <w:tab w:val="left" w:pos="7200"/>
          <w:tab w:val="left" w:pos="7920"/>
          <w:tab w:val="right" w:pos="9270"/>
        </w:tabs>
      </w:pPr>
    </w:p>
    <w:p w14:paraId="612F4421"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(h'</w:t>
      </w:r>
      <w:r w:rsidR="002930E6">
        <w:rPr>
          <w:rStyle w:val="subscript"/>
        </w:rPr>
        <w:t>k</w:t>
      </w:r>
      <w:r>
        <w:rPr>
          <w:rStyle w:val="superscript"/>
        </w:rPr>
        <w:t>-2</w:t>
      </w:r>
      <w:r>
        <w:t xml:space="preserve"> δ</w:t>
      </w:r>
      <w:r>
        <w:rPr>
          <w:rStyle w:val="subscript"/>
        </w:rPr>
        <w:t>c,k</w:t>
      </w:r>
      <w:r>
        <w:t>)</w:t>
      </w:r>
      <w:r w:rsidRPr="007D2B50">
        <w:rPr>
          <w:color w:val="000000"/>
        </w:rPr>
        <w:t>Q</w:t>
      </w:r>
      <w:r w:rsidRPr="007D2B50">
        <w:rPr>
          <w:rStyle w:val="superscript"/>
          <w:color w:val="000000"/>
        </w:rPr>
        <w:t>ab</w:t>
      </w:r>
      <w:r w:rsidRPr="007D2B50">
        <w:rPr>
          <w:rStyle w:val="subscript"/>
          <w:color w:val="000000"/>
        </w:rPr>
        <w:t>k</w:t>
      </w:r>
      <w:r>
        <w:t xml:space="preserve"> = </w:t>
      </w:r>
      <w:r>
        <w:tab/>
      </w:r>
      <w:r w:rsidRPr="007D2B50">
        <w:rPr>
          <w:color w:val="000000"/>
        </w:rPr>
        <w:t>h'</w:t>
      </w:r>
      <w:r w:rsidR="002930E6">
        <w:rPr>
          <w:rStyle w:val="subscript"/>
          <w:color w:val="000000"/>
        </w:rPr>
        <w:t>c</w:t>
      </w:r>
      <w:r>
        <w:t>(h'</w:t>
      </w:r>
      <w:r w:rsidR="002930E6">
        <w:rPr>
          <w:rStyle w:val="subscript"/>
        </w:rPr>
        <w:t>c</w:t>
      </w:r>
      <w:r>
        <w:rPr>
          <w:rStyle w:val="superscript"/>
        </w:rPr>
        <w:t>-2</w:t>
      </w:r>
      <w:r>
        <w:t>)</w:t>
      </w:r>
      <w:r w:rsidRPr="007D2B50">
        <w:rPr>
          <w:color w:val="000000"/>
        </w:rPr>
        <w:t>Q</w:t>
      </w:r>
      <w:r w:rsidRPr="007D2B50">
        <w:rPr>
          <w:rStyle w:val="superscript"/>
          <w:color w:val="000000"/>
        </w:rPr>
        <w:t>ab</w:t>
      </w:r>
      <w:r w:rsidR="002930E6">
        <w:rPr>
          <w:rStyle w:val="subscript"/>
          <w:color w:val="000000"/>
        </w:rPr>
        <w:t>c</w:t>
      </w:r>
      <w:r>
        <w:tab/>
      </w:r>
      <w:r>
        <w:tab/>
        <w:t>// (5.11.9) for orthog coords</w:t>
      </w:r>
    </w:p>
    <w:p w14:paraId="6D55A31E" w14:textId="77777777" w:rsidR="009B2798" w:rsidRDefault="009B2798" w:rsidP="009B2798">
      <w:pPr>
        <w:tabs>
          <w:tab w:val="left" w:pos="7200"/>
          <w:tab w:val="left" w:pos="7920"/>
          <w:tab w:val="right" w:pos="9270"/>
        </w:tabs>
      </w:pPr>
    </w:p>
    <w:p w14:paraId="095F9CC7" w14:textId="77777777" w:rsidR="009B2798" w:rsidRDefault="009B2798" w:rsidP="009B2798">
      <w:pPr>
        <w:tabs>
          <w:tab w:val="left" w:pos="7200"/>
          <w:tab w:val="left" w:pos="7920"/>
          <w:tab w:val="right" w:pos="9270"/>
        </w:tabs>
      </w:pPr>
      <w:r>
        <w:tab/>
      </w:r>
      <w:r>
        <w:tab/>
        <w:t>= h'</w:t>
      </w:r>
      <w:r w:rsidR="002930E6">
        <w:rPr>
          <w:rStyle w:val="subscript"/>
        </w:rPr>
        <w:t>c</w:t>
      </w:r>
      <w:r>
        <w:rPr>
          <w:rStyle w:val="superscript"/>
        </w:rPr>
        <w:t>-1</w:t>
      </w:r>
      <w:r w:rsidRPr="007D2B50">
        <w:rPr>
          <w:color w:val="000000"/>
        </w:rPr>
        <w:t>Q</w:t>
      </w:r>
      <w:r w:rsidRPr="007D2B50">
        <w:rPr>
          <w:rStyle w:val="superscript"/>
          <w:color w:val="000000"/>
        </w:rPr>
        <w:t>ab</w:t>
      </w:r>
      <w:r w:rsidR="002930E6">
        <w:rPr>
          <w:rStyle w:val="subscript"/>
          <w:color w:val="000000"/>
        </w:rPr>
        <w:t>c</w:t>
      </w:r>
    </w:p>
    <w:p w14:paraId="340E40E8" w14:textId="77777777" w:rsidR="009B2798" w:rsidRDefault="009B2798" w:rsidP="009B2798">
      <w:pPr>
        <w:tabs>
          <w:tab w:val="left" w:pos="7200"/>
          <w:tab w:val="left" w:pos="7920"/>
          <w:tab w:val="right" w:pos="9270"/>
        </w:tabs>
      </w:pPr>
    </w:p>
    <w:p w14:paraId="21DCCA1E" w14:textId="77777777" w:rsidR="009B2798" w:rsidRPr="00105546" w:rsidRDefault="009B2798" w:rsidP="009B2798">
      <w:pPr>
        <w:tabs>
          <w:tab w:val="left" w:pos="7200"/>
          <w:tab w:val="left" w:pos="7920"/>
          <w:tab w:val="right" w:pos="9270"/>
        </w:tabs>
      </w:pPr>
      <w:r>
        <w:tab/>
      </w:r>
      <w:r>
        <w:tab/>
        <w:t>= h'</w:t>
      </w:r>
      <w:r w:rsidR="002930E6">
        <w:rPr>
          <w:rStyle w:val="subscript"/>
        </w:rPr>
        <w:t>c</w:t>
      </w:r>
      <w:r>
        <w:rPr>
          <w:rStyle w:val="superscript"/>
        </w:rPr>
        <w:t>-1</w:t>
      </w:r>
      <w:r>
        <w:t xml:space="preserve"> [∂'</w:t>
      </w:r>
      <w:r w:rsidR="002930E6">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sidR="002930E6">
        <w:rPr>
          <w:rStyle w:val="subscript"/>
          <w:color w:val="000000"/>
        </w:rPr>
        <w:t>c</w:t>
      </w:r>
      <w:r>
        <w:rPr>
          <w:rStyle w:val="subscript"/>
          <w:color w:val="000000"/>
        </w:rPr>
        <w:t>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sidR="002930E6">
        <w:rPr>
          <w:rStyle w:val="subscript"/>
          <w:color w:val="000000"/>
        </w:rPr>
        <w:t>c</w:t>
      </w:r>
      <w:r>
        <w:rPr>
          <w:rStyle w:val="subscript"/>
          <w:color w:val="000000"/>
        </w:rPr>
        <w:t>s</w:t>
      </w:r>
      <w:r>
        <w:t xml:space="preserve"> ]</w:t>
      </w:r>
      <w:r w:rsidR="00E134EA">
        <w:t xml:space="preserve">  .</w:t>
      </w:r>
      <w:r>
        <w:tab/>
        <w:t>// (J.9.10)</w:t>
      </w:r>
      <w:r w:rsidR="00105546">
        <w:tab/>
      </w:r>
      <w:r w:rsidR="00105546">
        <w:tab/>
      </w:r>
      <w:r w:rsidR="00105546">
        <w:tab/>
      </w:r>
      <w:r w:rsidR="00E136B8">
        <w:tab/>
      </w:r>
      <w:r w:rsidR="00105546">
        <w:t>(J.9.17)</w:t>
      </w:r>
    </w:p>
    <w:p w14:paraId="2E429F77" w14:textId="77777777" w:rsidR="002930E6" w:rsidRDefault="002930E6" w:rsidP="009B2798">
      <w:pPr>
        <w:tabs>
          <w:tab w:val="left" w:pos="7200"/>
          <w:tab w:val="left" w:pos="7920"/>
          <w:tab w:val="right" w:pos="9270"/>
        </w:tabs>
      </w:pPr>
    </w:p>
    <w:p w14:paraId="4CEC6568" w14:textId="77777777" w:rsidR="002930E6" w:rsidRDefault="002930E6" w:rsidP="009B2798">
      <w:pPr>
        <w:tabs>
          <w:tab w:val="left" w:pos="7200"/>
          <w:tab w:val="left" w:pos="7920"/>
          <w:tab w:val="right" w:pos="9270"/>
        </w:tabs>
      </w:pPr>
      <w:r>
        <w:t xml:space="preserve">The final result with the Lai affine connection is </w:t>
      </w:r>
      <w:r w:rsidR="003D6044">
        <w:t xml:space="preserve">then, </w:t>
      </w:r>
    </w:p>
    <w:p w14:paraId="23FB2412" w14:textId="77777777" w:rsidR="002930E6" w:rsidRDefault="002930E6" w:rsidP="009B2798">
      <w:pPr>
        <w:tabs>
          <w:tab w:val="left" w:pos="7200"/>
          <w:tab w:val="left" w:pos="7920"/>
          <w:tab w:val="right" w:pos="9270"/>
        </w:tabs>
      </w:pPr>
    </w:p>
    <w:p w14:paraId="74A37F7B" w14:textId="77777777" w:rsidR="002930E6" w:rsidRPr="00105546" w:rsidRDefault="002930E6" w:rsidP="009B2798">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abc</w:t>
      </w:r>
      <w:r>
        <w:t xml:space="preserve">   =  </w:t>
      </w:r>
      <w:r w:rsidR="00D64431" w:rsidRPr="007D2B50">
        <w:rPr>
          <w:color w:val="000000"/>
        </w:rPr>
        <w:t>(</w:t>
      </w:r>
      <w:r w:rsidR="00D64431" w:rsidRPr="007D2B50">
        <w:rPr>
          <w:rFonts w:ascii="Script MT Bold" w:hAnsi="Script MT Bold"/>
          <w:b/>
          <w:color w:val="000000"/>
        </w:rPr>
        <w:sym w:font="Symbol" w:char="F0D1"/>
      </w:r>
      <w:r w:rsidR="00D64431" w:rsidRPr="007D2B50">
        <w:rPr>
          <w:rFonts w:ascii="Script MT Bold" w:hAnsi="Script MT Bold"/>
          <w:color w:val="000000"/>
        </w:rPr>
        <w:t>T</w:t>
      </w:r>
      <w:r w:rsidR="00D64431" w:rsidRPr="007D2B50">
        <w:rPr>
          <w:color w:val="000000"/>
        </w:rPr>
        <w:t>)'</w:t>
      </w:r>
      <w:r w:rsidR="00D64431" w:rsidRPr="00D64431">
        <w:rPr>
          <w:rStyle w:val="subscript"/>
        </w:rPr>
        <w:t>abc</w:t>
      </w:r>
      <w:r w:rsidR="00D64431">
        <w:t xml:space="preserve">  = </w:t>
      </w:r>
      <w:r>
        <w:t>h'</w:t>
      </w:r>
      <w:r>
        <w:rPr>
          <w:rStyle w:val="subscript"/>
        </w:rPr>
        <w:t>c</w:t>
      </w:r>
      <w:r>
        <w:rPr>
          <w:rStyle w:val="superscript"/>
        </w:rPr>
        <w:t>-1</w:t>
      </w:r>
      <w:r>
        <w:t xml:space="preserve"> [∂'</w:t>
      </w:r>
      <w:r>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Pr>
          <w:rStyle w:val="subscript"/>
          <w:color w:val="000000"/>
        </w:rPr>
        <w:t>cs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Pr>
          <w:rStyle w:val="subscript"/>
          <w:color w:val="000000"/>
        </w:rPr>
        <w:t>cs</w:t>
      </w:r>
      <w:r>
        <w:t xml:space="preserve"> ]</w:t>
      </w:r>
      <w:r w:rsidR="00105546">
        <w:tab/>
      </w:r>
      <w:r w:rsidR="00E134EA">
        <w:t>.</w:t>
      </w:r>
      <w:r w:rsidR="00105546">
        <w:tab/>
      </w:r>
      <w:r w:rsidR="00105546">
        <w:tab/>
      </w:r>
      <w:r w:rsidR="00E136B8">
        <w:tab/>
      </w:r>
      <w:r w:rsidR="00105546">
        <w:t>(J.9.18)</w:t>
      </w:r>
    </w:p>
    <w:p w14:paraId="3F5E93AF" w14:textId="77777777" w:rsidR="009B2798" w:rsidRDefault="009B2798" w:rsidP="009B2798">
      <w:pPr>
        <w:tabs>
          <w:tab w:val="left" w:pos="7200"/>
          <w:tab w:val="left" w:pos="7920"/>
          <w:tab w:val="right" w:pos="9270"/>
        </w:tabs>
      </w:pPr>
    </w:p>
    <w:p w14:paraId="2A54801C" w14:textId="77777777" w:rsidR="00D64431" w:rsidRDefault="00E134EA" w:rsidP="009B2798">
      <w:pPr>
        <w:tabs>
          <w:tab w:val="left" w:pos="7200"/>
          <w:tab w:val="left" w:pos="7920"/>
          <w:tab w:val="right" w:pos="9270"/>
        </w:tabs>
      </w:pPr>
      <w:r>
        <w:t>Now d</w:t>
      </w:r>
      <w:r w:rsidR="00D64431">
        <w:t>o an index shuffle abc→ ijm</w:t>
      </w:r>
      <w:r>
        <w:t xml:space="preserve"> to get, </w:t>
      </w:r>
    </w:p>
    <w:p w14:paraId="06C37C5B" w14:textId="77777777" w:rsidR="00D64431" w:rsidRDefault="00D64431" w:rsidP="009B2798">
      <w:pPr>
        <w:tabs>
          <w:tab w:val="left" w:pos="7200"/>
          <w:tab w:val="left" w:pos="7920"/>
          <w:tab w:val="right" w:pos="9270"/>
        </w:tabs>
      </w:pPr>
    </w:p>
    <w:p w14:paraId="14865BCB" w14:textId="77777777" w:rsidR="00D64431" w:rsidRPr="00105546" w:rsidRDefault="00D64431" w:rsidP="00D64431">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Pr>
          <w:rStyle w:val="superscript"/>
          <w:color w:val="000000"/>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sidR="00844AA6">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m</w:t>
      </w:r>
      <w:r w:rsidR="00844AA6">
        <w:rPr>
          <w:rStyle w:val="subscript"/>
          <w:color w:val="000000"/>
        </w:rPr>
        <w:t>s</w:t>
      </w:r>
      <w:r>
        <w:t xml:space="preserve"> +  </w:t>
      </w:r>
      <w:r w:rsidRPr="00F915EF">
        <w:rPr>
          <w:rFonts w:ascii="Script MT Bold" w:hAnsi="Script MT Bold"/>
        </w:rPr>
        <w:t>T</w:t>
      </w:r>
      <w:r w:rsidRPr="0030028B">
        <w:rPr>
          <w:b/>
        </w:rPr>
        <w:t>'</w:t>
      </w:r>
      <w:r>
        <w:rPr>
          <w:rStyle w:val="superscript"/>
        </w:rPr>
        <w:t>i</w:t>
      </w:r>
      <w:r w:rsidR="00844AA6">
        <w:rPr>
          <w:rStyle w:val="superscript"/>
        </w:rPr>
        <w:t>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m</w:t>
      </w:r>
      <w:r w:rsidR="00844AA6">
        <w:rPr>
          <w:rStyle w:val="subscript"/>
          <w:color w:val="000000"/>
        </w:rPr>
        <w:t>s</w:t>
      </w:r>
      <w:r>
        <w:t xml:space="preserve"> ]</w:t>
      </w:r>
      <w:r w:rsidR="00E134EA">
        <w:t xml:space="preserve"> .</w:t>
      </w:r>
      <w:r w:rsidR="00105546">
        <w:tab/>
      </w:r>
      <w:r w:rsidR="00105546">
        <w:tab/>
      </w:r>
      <w:r w:rsidR="00105546">
        <w:tab/>
      </w:r>
      <w:r w:rsidR="00105546">
        <w:tab/>
      </w:r>
      <w:r w:rsidR="00E136B8">
        <w:tab/>
      </w:r>
      <w:r w:rsidR="00105546">
        <w:t>(J.9.19)</w:t>
      </w:r>
    </w:p>
    <w:p w14:paraId="017C3F16" w14:textId="77777777" w:rsidR="00D64431" w:rsidRDefault="00D64431" w:rsidP="00D64431">
      <w:pPr>
        <w:tabs>
          <w:tab w:val="left" w:pos="7200"/>
          <w:tab w:val="left" w:pos="7920"/>
          <w:tab w:val="right" w:pos="9270"/>
        </w:tabs>
      </w:pPr>
    </w:p>
    <w:p w14:paraId="168CD549" w14:textId="77777777" w:rsidR="00844AA6" w:rsidRDefault="00D64431" w:rsidP="00D64431">
      <w:pPr>
        <w:tabs>
          <w:tab w:val="left" w:pos="7200"/>
          <w:tab w:val="left" w:pos="7920"/>
          <w:tab w:val="right" w:pos="9270"/>
        </w:tabs>
      </w:pPr>
      <w:r>
        <w:t>Expressing this result for Pictur</w:t>
      </w:r>
      <w:r w:rsidR="00844AA6">
        <w:t>e C1 of (F.1.1) removes the primes to give</w:t>
      </w:r>
    </w:p>
    <w:p w14:paraId="33DEFE07" w14:textId="77777777" w:rsidR="00844AA6" w:rsidRDefault="00844AA6" w:rsidP="00D64431">
      <w:pPr>
        <w:tabs>
          <w:tab w:val="left" w:pos="7200"/>
          <w:tab w:val="left" w:pos="7920"/>
          <w:tab w:val="right" w:pos="9270"/>
        </w:tabs>
      </w:pPr>
    </w:p>
    <w:p w14:paraId="0CC433D7" w14:textId="77777777" w:rsidR="00844AA6" w:rsidRPr="00105546" w:rsidRDefault="00844AA6" w:rsidP="00844AA6">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844AA6">
        <w:rPr>
          <w:rStyle w:val="subscript"/>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rsidR="00E134EA">
        <w:t xml:space="preserve">  .</w:t>
      </w:r>
      <w:r w:rsidR="00105546">
        <w:tab/>
      </w:r>
      <w:r w:rsidR="00105546">
        <w:tab/>
      </w:r>
      <w:r w:rsidR="00105546">
        <w:tab/>
      </w:r>
      <w:r w:rsidR="00E136B8">
        <w:tab/>
      </w:r>
      <w:r w:rsidR="00105546">
        <w:t>(J.9.20)</w:t>
      </w:r>
    </w:p>
    <w:p w14:paraId="5E058067" w14:textId="77777777" w:rsidR="00105546" w:rsidRDefault="00105546" w:rsidP="00844AA6">
      <w:pPr>
        <w:tabs>
          <w:tab w:val="left" w:pos="7200"/>
          <w:tab w:val="left" w:pos="7920"/>
          <w:tab w:val="right" w:pos="9270"/>
        </w:tabs>
      </w:pPr>
    </w:p>
    <w:p w14:paraId="141BE7F1" w14:textId="77777777" w:rsidR="00105546" w:rsidRDefault="00105546" w:rsidP="00844AA6">
      <w:pPr>
        <w:tabs>
          <w:tab w:val="left" w:pos="7200"/>
          <w:tab w:val="left" w:pos="7920"/>
          <w:tab w:val="right" w:pos="9270"/>
        </w:tabs>
      </w:pPr>
      <w:r>
        <w:t>The corresponding equations (J.9.4) and (J.9.5) become</w:t>
      </w:r>
      <w:r w:rsidR="00E136B8">
        <w:t xml:space="preserve"> in </w:t>
      </w:r>
      <w:r w:rsidR="003D6044">
        <w:t>Picture</w:t>
      </w:r>
      <w:r w:rsidR="00287CC7">
        <w:t xml:space="preserve"> C1 (see (F.1.1) and following text)</w:t>
      </w:r>
    </w:p>
    <w:p w14:paraId="0D9DD5BB" w14:textId="77777777" w:rsidR="00105546" w:rsidRDefault="00105546" w:rsidP="00844AA6">
      <w:pPr>
        <w:tabs>
          <w:tab w:val="left" w:pos="7200"/>
          <w:tab w:val="left" w:pos="7920"/>
          <w:tab w:val="right" w:pos="9270"/>
        </w:tabs>
      </w:pPr>
    </w:p>
    <w:p w14:paraId="7B1D1DDA" w14:textId="77777777" w:rsidR="00105546" w:rsidRPr="00105546" w:rsidRDefault="00105546" w:rsidP="00105546">
      <w:pPr>
        <w:tabs>
          <w:tab w:val="left" w:pos="7200"/>
          <w:tab w:val="left" w:pos="7920"/>
          <w:tab w:val="right" w:pos="9270"/>
        </w:tabs>
      </w:pPr>
      <w:r>
        <w:tab/>
        <w:t>(</w:t>
      </w:r>
      <w:r w:rsidRPr="00DA4F55">
        <w:rPr>
          <w:color w:val="000000"/>
        </w:rPr>
        <w:t>∂</w:t>
      </w:r>
      <w:r>
        <w:rPr>
          <w:rStyle w:val="subscript"/>
          <w:color w:val="000000"/>
        </w:rPr>
        <w:t>j</w:t>
      </w:r>
      <w:r>
        <w:rPr>
          <w:b/>
        </w:rPr>
        <w:fldChar w:fldCharType="begin"/>
      </w:r>
      <w:r>
        <w:rPr>
          <w:b/>
        </w:rPr>
        <w:instrText xml:space="preserve"> EQ \O(</w:instrText>
      </w:r>
      <w:r w:rsidR="00287CC7">
        <w:rPr>
          <w:b/>
        </w:rPr>
        <w:instrText>q</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sidR="00287CC7">
        <w:rPr>
          <w:b/>
        </w:rPr>
        <w:fldChar w:fldCharType="begin"/>
      </w:r>
      <w:r w:rsidR="00287CC7">
        <w:rPr>
          <w:b/>
        </w:rPr>
        <w:instrText xml:space="preserve"> EQ \O(q,\S\up2(^))</w:instrText>
      </w:r>
      <w:r w:rsidR="00287CC7">
        <w:rPr>
          <w:b/>
        </w:rPr>
        <w:fldChar w:fldCharType="end"/>
      </w:r>
      <w:r>
        <w:rPr>
          <w:rStyle w:val="subscript"/>
        </w:rPr>
        <w:t>k</w:t>
      </w:r>
      <w:r>
        <w:t xml:space="preserve"> </w:t>
      </w:r>
      <w:r>
        <w:tab/>
      </w:r>
      <w:r w:rsidR="00E136B8">
        <w:rPr>
          <w:i/>
        </w:rPr>
        <w:tab/>
      </w:r>
      <w:r w:rsidR="00E136B8">
        <w:sym w:font="Symbol" w:char="F0DE"/>
      </w:r>
      <w:r w:rsidR="00E136B8">
        <w:rPr>
          <w:i/>
        </w:rPr>
        <w:tab/>
      </w:r>
      <w:r>
        <w:t>(d</w:t>
      </w:r>
      <w:r w:rsidR="00287CC7">
        <w:rPr>
          <w:b/>
        </w:rPr>
        <w:fldChar w:fldCharType="begin"/>
      </w:r>
      <w:r w:rsidR="00287CC7">
        <w:rPr>
          <w:b/>
        </w:rPr>
        <w:instrText xml:space="preserve"> EQ \O(q,\S\up2(^))</w:instrText>
      </w:r>
      <w:r w:rsidR="00287CC7">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Pr>
          <w:b/>
        </w:rPr>
        <w:t>(</w:t>
      </w:r>
      <w:r w:rsidR="00287CC7">
        <w:rPr>
          <w:b/>
        </w:rPr>
        <w:fldChar w:fldCharType="begin"/>
      </w:r>
      <w:r w:rsidR="00287CC7">
        <w:rPr>
          <w:b/>
        </w:rPr>
        <w:instrText xml:space="preserve"> EQ \O(q,\S\up2(^))</w:instrText>
      </w:r>
      <w:r w:rsidR="00287CC7">
        <w:rPr>
          <w:b/>
        </w:rPr>
        <w:fldChar w:fldCharType="end"/>
      </w:r>
      <w:r>
        <w:rPr>
          <w:rStyle w:val="subscript"/>
        </w:rPr>
        <w:t>k</w:t>
      </w:r>
      <w:r>
        <w:t>)</w:t>
      </w:r>
      <w:r>
        <w:rPr>
          <w:rStyle w:val="superscript"/>
        </w:rPr>
        <w:t>i</w:t>
      </w:r>
      <w:r>
        <w:t xml:space="preserve"> dx</w:t>
      </w:r>
      <w:r>
        <w:rPr>
          <w:rStyle w:val="superscript"/>
        </w:rPr>
        <w:t>j</w:t>
      </w:r>
      <w:r>
        <w:tab/>
      </w:r>
      <w:r w:rsidR="00E136B8">
        <w:t xml:space="preserve"> </w:t>
      </w:r>
      <w:r w:rsidR="00E136B8">
        <w:tab/>
      </w:r>
      <w:r w:rsidR="00E136B8" w:rsidRPr="00E136B8">
        <w:rPr>
          <w:i/>
        </w:rPr>
        <w:t>(J.9.4)</w:t>
      </w:r>
      <w:r>
        <w:tab/>
      </w:r>
    </w:p>
    <w:p w14:paraId="270F39DF" w14:textId="77777777" w:rsidR="00105546" w:rsidRPr="008C1935" w:rsidRDefault="00105546" w:rsidP="00105546">
      <w:r>
        <w:tab/>
      </w:r>
      <w:r w:rsidR="00E930F1">
        <w:tab/>
      </w:r>
      <w:r w:rsidR="00E930F1">
        <w:tab/>
      </w:r>
      <w:r w:rsidR="00E930F1">
        <w:tab/>
      </w:r>
      <w:r w:rsidR="00E930F1">
        <w:tab/>
      </w:r>
      <w:r w:rsidR="00E930F1">
        <w:tab/>
      </w:r>
      <w:r w:rsidR="00F270CA">
        <w:t xml:space="preserve">  d</w:t>
      </w:r>
      <w:r w:rsidR="00287CC7">
        <w:rPr>
          <w:b/>
        </w:rPr>
        <w:fldChar w:fldCharType="begin"/>
      </w:r>
      <w:r w:rsidR="00287CC7">
        <w:rPr>
          <w:b/>
        </w:rPr>
        <w:instrText xml:space="preserve"> EQ \O(q,\S\up2(^))</w:instrText>
      </w:r>
      <w:r w:rsidR="00287CC7">
        <w:rPr>
          <w:b/>
        </w:rPr>
        <w:fldChar w:fldCharType="end"/>
      </w:r>
      <w:r w:rsidR="00F270CA">
        <w:rPr>
          <w:rStyle w:val="subscript"/>
        </w:rPr>
        <w:t>n</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jn</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E930F1">
        <w:tab/>
      </w:r>
    </w:p>
    <w:p w14:paraId="0E2BD54A" w14:textId="77777777" w:rsidR="00105546" w:rsidRDefault="00105546" w:rsidP="00105546">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t xml:space="preserve"> = </w:t>
      </w:r>
      <w:r w:rsidR="00287CC7">
        <w:rPr>
          <w:b/>
        </w:rPr>
        <w:fldChar w:fldCharType="begin"/>
      </w:r>
      <w:r w:rsidR="00287CC7">
        <w:rPr>
          <w:b/>
        </w:rPr>
        <w:instrText xml:space="preserve"> EQ \O(q,\S\up2(^))</w:instrText>
      </w:r>
      <w:r w:rsidR="00287CC7">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sidR="00287CC7">
        <w:rPr>
          <w:b/>
        </w:rPr>
        <w:fldChar w:fldCharType="begin"/>
      </w:r>
      <w:r w:rsidR="00287CC7">
        <w:rPr>
          <w:b/>
        </w:rPr>
        <w:instrText xml:space="preserve"> EQ \O(q,\S\up2(^))</w:instrText>
      </w:r>
      <w:r w:rsidR="00287CC7">
        <w:rPr>
          <w:b/>
        </w:rPr>
        <w:fldChar w:fldCharType="end"/>
      </w:r>
      <w:r>
        <w:rPr>
          <w:rStyle w:val="subscript"/>
        </w:rPr>
        <w:t>n</w:t>
      </w:r>
      <w:r w:rsidRPr="00220D9C">
        <w:rPr>
          <w:color w:val="000000"/>
        </w:rPr>
        <w:t>)</w:t>
      </w:r>
      <w:r>
        <w:rPr>
          <w:color w:val="000000"/>
        </w:rPr>
        <w:t xml:space="preserve"> </w:t>
      </w:r>
      <w:r w:rsidR="00F270CA">
        <w:rPr>
          <w:color w:val="000000"/>
        </w:rPr>
        <w:t xml:space="preserve">  </w:t>
      </w:r>
      <w:r w:rsidR="00F270CA" w:rsidRPr="00105546">
        <w:rPr>
          <w:i/>
        </w:rPr>
        <w:t>(J.9.5)</w:t>
      </w:r>
      <w:r>
        <w:rPr>
          <w:color w:val="000000"/>
        </w:rPr>
        <w:tab/>
      </w:r>
      <w:r>
        <w:rPr>
          <w:color w:val="000000"/>
        </w:rPr>
        <w:tab/>
      </w:r>
      <w:r w:rsidR="00E930F1">
        <w:rPr>
          <w:color w:val="000000"/>
        </w:rPr>
        <w:t xml:space="preserve">  </w:t>
      </w:r>
      <w:r w:rsidR="00F270CA">
        <w:t>d</w:t>
      </w:r>
      <w:r w:rsidR="00287CC7">
        <w:rPr>
          <w:b/>
        </w:rPr>
        <w:fldChar w:fldCharType="begin"/>
      </w:r>
      <w:r w:rsidR="00287CC7">
        <w:rPr>
          <w:b/>
        </w:rPr>
        <w:instrText xml:space="preserve"> EQ \O(q,\S\up2(^))</w:instrText>
      </w:r>
      <w:r w:rsidR="00287CC7">
        <w:rPr>
          <w:b/>
        </w:rPr>
        <w:fldChar w:fldCharType="end"/>
      </w:r>
      <w:r w:rsidR="00F270CA">
        <w:rPr>
          <w:rStyle w:val="subscript"/>
        </w:rPr>
        <w:t>i</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ji</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F270CA">
        <w:rPr>
          <w:color w:val="000000"/>
        </w:rPr>
        <w:tab/>
      </w:r>
      <w:r w:rsidR="003D6044">
        <w:t>.</w:t>
      </w:r>
      <w:r w:rsidR="00F270CA">
        <w:rPr>
          <w:color w:val="000000"/>
        </w:rPr>
        <w:tab/>
      </w:r>
      <w:r>
        <w:tab/>
      </w:r>
      <w:r>
        <w:tab/>
      </w:r>
      <w:r w:rsidR="00E136B8">
        <w:tab/>
      </w:r>
      <w:r>
        <w:t>(J.9.2</w:t>
      </w:r>
      <w:r w:rsidR="00E136B8">
        <w:t>1</w:t>
      </w:r>
      <w:r>
        <w:t>)</w:t>
      </w:r>
    </w:p>
    <w:p w14:paraId="42A230FA" w14:textId="77777777" w:rsidR="00287CC7" w:rsidRDefault="00287CC7" w:rsidP="00105546">
      <w:pPr>
        <w:tabs>
          <w:tab w:val="left" w:pos="7200"/>
          <w:tab w:val="left" w:pos="7920"/>
          <w:tab w:val="right" w:pos="9270"/>
        </w:tabs>
      </w:pPr>
    </w:p>
    <w:p w14:paraId="633DD064" w14:textId="77777777" w:rsidR="00287CC7" w:rsidRPr="00B045B7" w:rsidRDefault="00287CC7" w:rsidP="00105546">
      <w:pPr>
        <w:tabs>
          <w:tab w:val="left" w:pos="7200"/>
          <w:tab w:val="left" w:pos="7920"/>
          <w:tab w:val="right" w:pos="9270"/>
        </w:tabs>
      </w:pPr>
      <w:r>
        <w:t xml:space="preserve">where </w:t>
      </w:r>
      <w:r w:rsidRPr="00287CC7">
        <w:rPr>
          <w:b/>
        </w:rPr>
        <w:t>q</w:t>
      </w:r>
      <w:r>
        <w:rPr>
          <w:rStyle w:val="subscript"/>
        </w:rPr>
        <w:t>n</w:t>
      </w:r>
      <w:r>
        <w:t>(</w:t>
      </w:r>
      <w:r w:rsidRPr="00287CC7">
        <w:rPr>
          <w:b/>
        </w:rPr>
        <w:t>x</w:t>
      </w:r>
      <w:r>
        <w:t>) are the tangent base vector</w:t>
      </w:r>
      <w:r w:rsidR="00B045B7">
        <w:t xml:space="preserve">s in the ξ-space of Picture C1 and </w:t>
      </w:r>
      <w:r w:rsidR="00B045B7">
        <w:rPr>
          <w:b/>
        </w:rPr>
        <w:fldChar w:fldCharType="begin"/>
      </w:r>
      <w:r w:rsidR="00B045B7">
        <w:rPr>
          <w:b/>
        </w:rPr>
        <w:instrText xml:space="preserve"> EQ \O(q,\S\up2(^))</w:instrText>
      </w:r>
      <w:r w:rsidR="00B045B7">
        <w:rPr>
          <w:b/>
        </w:rPr>
        <w:fldChar w:fldCharType="end"/>
      </w:r>
      <w:r w:rsidR="00B045B7">
        <w:rPr>
          <w:rStyle w:val="subscript"/>
        </w:rPr>
        <w:t>n</w:t>
      </w:r>
      <w:r w:rsidR="00B045B7">
        <w:t xml:space="preserve"> = </w:t>
      </w:r>
      <w:r w:rsidR="00B045B7" w:rsidRPr="00287CC7">
        <w:rPr>
          <w:b/>
        </w:rPr>
        <w:t>q</w:t>
      </w:r>
      <w:r w:rsidR="00B045B7">
        <w:rPr>
          <w:rStyle w:val="subscript"/>
        </w:rPr>
        <w:t>n</w:t>
      </w:r>
      <w:r w:rsidR="00B045B7">
        <w:t>(</w:t>
      </w:r>
      <w:r w:rsidR="00B045B7" w:rsidRPr="00287CC7">
        <w:rPr>
          <w:b/>
        </w:rPr>
        <w:t>x</w:t>
      </w:r>
      <w:r w:rsidR="00B045B7">
        <w:t>)/h</w:t>
      </w:r>
      <w:r w:rsidR="00B045B7">
        <w:rPr>
          <w:rStyle w:val="subscript"/>
        </w:rPr>
        <w:t>n</w:t>
      </w:r>
      <w:r w:rsidR="00B045B7">
        <w:t xml:space="preserve">. </w:t>
      </w:r>
    </w:p>
    <w:p w14:paraId="557089E8" w14:textId="77777777" w:rsidR="00105546" w:rsidRDefault="00105546" w:rsidP="00844AA6">
      <w:pPr>
        <w:tabs>
          <w:tab w:val="left" w:pos="7200"/>
          <w:tab w:val="left" w:pos="7920"/>
          <w:tab w:val="right" w:pos="9270"/>
        </w:tabs>
      </w:pPr>
    </w:p>
    <w:p w14:paraId="5967739A" w14:textId="77777777" w:rsidR="00105546" w:rsidRDefault="00381043" w:rsidP="00844AA6">
      <w:pPr>
        <w:tabs>
          <w:tab w:val="left" w:pos="7200"/>
          <w:tab w:val="left" w:pos="7920"/>
          <w:tab w:val="right" w:pos="9270"/>
        </w:tabs>
      </w:pPr>
      <w:r>
        <w:t xml:space="preserve">We now translate these results to the Lai </w:t>
      </w:r>
      <w:r w:rsidR="00377A0A">
        <w:rPr>
          <w:i/>
        </w:rPr>
        <w:t>et</w:t>
      </w:r>
      <w:r w:rsidRPr="00F270CA">
        <w:rPr>
          <w:i/>
        </w:rPr>
        <w:t xml:space="preserve"> al.</w:t>
      </w:r>
      <w:r>
        <w:t xml:space="preserve"> notation as follows:</w:t>
      </w:r>
    </w:p>
    <w:p w14:paraId="70CAD17B" w14:textId="77777777" w:rsidR="00381043" w:rsidRDefault="00381043" w:rsidP="00844AA6">
      <w:pPr>
        <w:tabs>
          <w:tab w:val="left" w:pos="7200"/>
          <w:tab w:val="left" w:pos="7920"/>
          <w:tab w:val="right" w:pos="9270"/>
        </w:tabs>
      </w:pPr>
    </w:p>
    <w:p w14:paraId="2FD34329" w14:textId="77777777" w:rsidR="00381043" w:rsidRPr="00381043" w:rsidRDefault="00381043" w:rsidP="00844AA6">
      <w:pPr>
        <w:tabs>
          <w:tab w:val="left" w:pos="7200"/>
          <w:tab w:val="left" w:pos="7920"/>
          <w:tab w:val="right" w:pos="9270"/>
        </w:tabs>
        <w:rPr>
          <w:u w:val="words"/>
        </w:rPr>
      </w:pPr>
      <w:r>
        <w:tab/>
      </w:r>
      <w:r>
        <w:tab/>
      </w:r>
      <w:r w:rsidRPr="00381043">
        <w:rPr>
          <w:u w:val="words"/>
        </w:rPr>
        <w:t>Us</w:t>
      </w:r>
      <w:r w:rsidRPr="00381043">
        <w:rPr>
          <w:u w:val="words"/>
        </w:rPr>
        <w:tab/>
      </w:r>
      <w:r>
        <w:rPr>
          <w:u w:val="words"/>
        </w:rPr>
        <w:tab/>
      </w:r>
      <w:r w:rsidRPr="00381043">
        <w:rPr>
          <w:u w:val="words"/>
        </w:rPr>
        <w:t>Lai</w:t>
      </w:r>
    </w:p>
    <w:p w14:paraId="56C44FE3" w14:textId="77777777" w:rsidR="00D64431" w:rsidRPr="00381043" w:rsidRDefault="00D64431" w:rsidP="00D64431">
      <w:pPr>
        <w:tabs>
          <w:tab w:val="left" w:pos="7200"/>
          <w:tab w:val="left" w:pos="7920"/>
          <w:tab w:val="right" w:pos="9270"/>
        </w:tabs>
      </w:pPr>
      <w:r>
        <w:t xml:space="preserve"> </w:t>
      </w:r>
      <w:r w:rsidR="00381043">
        <w:tab/>
      </w:r>
      <w:r w:rsidR="00381043">
        <w:tab/>
      </w:r>
      <w:r w:rsidR="00287CC7">
        <w:rPr>
          <w:b/>
        </w:rPr>
        <w:fldChar w:fldCharType="begin"/>
      </w:r>
      <w:r w:rsidR="00287CC7">
        <w:rPr>
          <w:b/>
        </w:rPr>
        <w:instrText xml:space="preserve"> EQ \O(q,\S\up2(^))</w:instrText>
      </w:r>
      <w:r w:rsidR="00287CC7">
        <w:rPr>
          <w:b/>
        </w:rPr>
        <w:fldChar w:fldCharType="end"/>
      </w:r>
      <w:r w:rsidR="00381043">
        <w:rPr>
          <w:rStyle w:val="subscript"/>
        </w:rPr>
        <w:t>n</w:t>
      </w:r>
      <w:r w:rsidR="00381043">
        <w:tab/>
      </w:r>
      <w:r w:rsidR="00381043">
        <w:tab/>
      </w:r>
      <w:r w:rsidR="00381043" w:rsidRPr="00381043">
        <w:rPr>
          <w:b/>
        </w:rPr>
        <w:t>e</w:t>
      </w:r>
      <w:r w:rsidR="00381043">
        <w:rPr>
          <w:rStyle w:val="subscript"/>
        </w:rPr>
        <w:t>n</w:t>
      </w:r>
      <w:r w:rsidR="00381043">
        <w:tab/>
      </w:r>
      <w:r w:rsidR="00381043">
        <w:tab/>
        <w:t>// unit vectors</w:t>
      </w:r>
      <w:r w:rsidR="00B045B7">
        <w:t xml:space="preserve"> in ξ-space</w:t>
      </w:r>
    </w:p>
    <w:p w14:paraId="4439A90E" w14:textId="77777777" w:rsidR="00381043" w:rsidRPr="00381043" w:rsidRDefault="00381043" w:rsidP="00D64431">
      <w:pPr>
        <w:tabs>
          <w:tab w:val="left" w:pos="7200"/>
          <w:tab w:val="left" w:pos="7920"/>
          <w:tab w:val="right" w:pos="9270"/>
        </w:tabs>
        <w:rPr>
          <w:rStyle w:val="subscript"/>
        </w:rPr>
      </w:pPr>
      <w:r>
        <w:tab/>
      </w:r>
      <w:r>
        <w:tab/>
      </w:r>
      <w:r w:rsidRPr="00F915EF">
        <w:rPr>
          <w:rFonts w:ascii="Script MT Bold" w:hAnsi="Script MT Bold"/>
        </w:rPr>
        <w:t>T</w:t>
      </w:r>
      <w:r>
        <w:rPr>
          <w:rStyle w:val="superscript"/>
        </w:rPr>
        <w:t>ij</w:t>
      </w:r>
      <w:r>
        <w:tab/>
      </w:r>
      <w:r>
        <w:tab/>
        <w:t>T</w:t>
      </w:r>
      <w:r>
        <w:rPr>
          <w:rStyle w:val="subscript"/>
        </w:rPr>
        <w:t>ij</w:t>
      </w:r>
    </w:p>
    <w:p w14:paraId="73176602" w14:textId="77777777" w:rsidR="00D64431" w:rsidRPr="00F270CA" w:rsidRDefault="00381043" w:rsidP="00D64431">
      <w:pPr>
        <w:tabs>
          <w:tab w:val="left" w:pos="7200"/>
          <w:tab w:val="left" w:pos="7920"/>
          <w:tab w:val="right" w:pos="9270"/>
        </w:tabs>
      </w:pPr>
      <w:r>
        <w:tab/>
      </w: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w:t>
      </w:r>
      <w:r>
        <w:tab/>
      </w:r>
      <w:r>
        <w:tab/>
        <w:t>Γ</w:t>
      </w:r>
      <w:r w:rsidR="00C31278">
        <w:rPr>
          <w:rStyle w:val="subscript"/>
        </w:rPr>
        <w:t>smi</w:t>
      </w:r>
      <w:r w:rsidR="00F270CA">
        <w:tab/>
      </w:r>
      <w:r w:rsidR="00F270CA">
        <w:tab/>
        <w:t>// the Lai affine connection, note reverse index order</w:t>
      </w:r>
    </w:p>
    <w:p w14:paraId="63B15874" w14:textId="77777777" w:rsidR="00381043" w:rsidRPr="00F270CA" w:rsidRDefault="00381043" w:rsidP="00D64431">
      <w:pPr>
        <w:tabs>
          <w:tab w:val="left" w:pos="7200"/>
          <w:tab w:val="left" w:pos="7920"/>
          <w:tab w:val="right" w:pos="9270"/>
        </w:tabs>
      </w:pPr>
      <w:r>
        <w:tab/>
      </w: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381043">
        <w:rPr>
          <w:rStyle w:val="superscript"/>
        </w:rPr>
        <w:t>ijm</w:t>
      </w:r>
      <w:r>
        <w:tab/>
        <w:t>M</w:t>
      </w:r>
      <w:r>
        <w:rPr>
          <w:rStyle w:val="subscript"/>
        </w:rPr>
        <w:t>ijm</w:t>
      </w:r>
      <w:r w:rsidR="00F270CA">
        <w:tab/>
      </w:r>
      <w:r w:rsidR="00F270CA">
        <w:tab/>
      </w:r>
    </w:p>
    <w:p w14:paraId="259B528D" w14:textId="77777777" w:rsidR="00381043" w:rsidRPr="00E136B8" w:rsidRDefault="00381043" w:rsidP="00D64431">
      <w:pPr>
        <w:tabs>
          <w:tab w:val="left" w:pos="7200"/>
          <w:tab w:val="left" w:pos="7920"/>
          <w:tab w:val="right" w:pos="9270"/>
        </w:tabs>
      </w:pPr>
      <w:r>
        <w:tab/>
      </w:r>
      <w:r>
        <w:tab/>
      </w:r>
      <w:r w:rsidRPr="00381043">
        <w:rPr>
          <w:b/>
        </w:rPr>
        <w:sym w:font="Symbol" w:char="F0D1"/>
      </w:r>
      <w:r>
        <w:t>T</w:t>
      </w:r>
      <w:r>
        <w:tab/>
      </w:r>
      <w:r>
        <w:tab/>
        <w:t>M</w:t>
      </w:r>
      <w:r w:rsidR="00C0546C">
        <w:t xml:space="preserve">  .</w:t>
      </w:r>
      <w:r w:rsidR="00E136B8">
        <w:tab/>
      </w:r>
      <w:r w:rsidR="00E136B8">
        <w:tab/>
      </w:r>
      <w:r w:rsidR="00E136B8">
        <w:tab/>
      </w:r>
      <w:r w:rsidR="00E136B8">
        <w:tab/>
      </w:r>
      <w:r w:rsidR="00E136B8">
        <w:tab/>
      </w:r>
      <w:r w:rsidR="00E136B8">
        <w:tab/>
      </w:r>
      <w:r w:rsidR="00E136B8">
        <w:tab/>
      </w:r>
      <w:r w:rsidR="00E136B8">
        <w:tab/>
      </w:r>
      <w:r w:rsidR="00E136B8">
        <w:tab/>
        <w:t>(J.9.22)</w:t>
      </w:r>
    </w:p>
    <w:p w14:paraId="52BAC117" w14:textId="77777777" w:rsidR="00381043" w:rsidRDefault="00381043" w:rsidP="00D64431">
      <w:pPr>
        <w:tabs>
          <w:tab w:val="left" w:pos="7200"/>
          <w:tab w:val="left" w:pos="7920"/>
          <w:tab w:val="right" w:pos="9270"/>
        </w:tabs>
      </w:pPr>
    </w:p>
    <w:p w14:paraId="618E6F56" w14:textId="77777777" w:rsidR="00381043" w:rsidRDefault="00381043" w:rsidP="00D64431">
      <w:pPr>
        <w:tabs>
          <w:tab w:val="left" w:pos="7200"/>
          <w:tab w:val="left" w:pos="7920"/>
          <w:tab w:val="right" w:pos="9270"/>
        </w:tabs>
      </w:pPr>
      <w:r>
        <w:t>The translation</w:t>
      </w:r>
      <w:r w:rsidR="00B045B7">
        <w:t xml:space="preserve"> of (J.9.20)</w:t>
      </w:r>
      <w:r>
        <w:t xml:space="preserve"> </w:t>
      </w:r>
      <w:r w:rsidR="00B045B7">
        <w:t xml:space="preserve">and the right side of (J.9.21) </w:t>
      </w:r>
      <w:r>
        <w:t>is then</w:t>
      </w:r>
    </w:p>
    <w:p w14:paraId="30522A3C" w14:textId="77777777" w:rsidR="00381043" w:rsidRDefault="00381043" w:rsidP="00D64431">
      <w:pPr>
        <w:tabs>
          <w:tab w:val="left" w:pos="7200"/>
          <w:tab w:val="left" w:pos="7920"/>
          <w:tab w:val="right" w:pos="9270"/>
        </w:tabs>
      </w:pPr>
    </w:p>
    <w:p w14:paraId="5B2AFA2A" w14:textId="77777777" w:rsidR="00E930F1" w:rsidRDefault="00E930F1" w:rsidP="009B2798">
      <w:pPr>
        <w:tabs>
          <w:tab w:val="left" w:pos="7200"/>
          <w:tab w:val="left" w:pos="7920"/>
          <w:tab w:val="right" w:pos="9270"/>
        </w:tabs>
      </w:pPr>
      <w:r>
        <w:rPr>
          <w:color w:val="000000"/>
        </w:rP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h</w:t>
      </w:r>
      <w:r>
        <w:rPr>
          <w:rStyle w:val="subscript"/>
        </w:rPr>
        <w:t>m</w:t>
      </w:r>
      <w:r>
        <w:t xml:space="preserve">   =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tab/>
      </w:r>
      <w:r>
        <w:tab/>
        <w:t>// us</w:t>
      </w:r>
      <w:r w:rsidR="00C31278">
        <w:t>, now take s→q</w:t>
      </w:r>
    </w:p>
    <w:p w14:paraId="1ACC0A35" w14:textId="77777777" w:rsidR="00E930F1" w:rsidRPr="00E136B8" w:rsidRDefault="00E930F1" w:rsidP="00E930F1">
      <w:pPr>
        <w:tabs>
          <w:tab w:val="left" w:pos="7200"/>
          <w:tab w:val="left" w:pos="7920"/>
          <w:tab w:val="right" w:pos="9270"/>
        </w:tabs>
        <w:ind w:left="360" w:hanging="360"/>
      </w:pPr>
      <w:r>
        <w:tab/>
        <w:t xml:space="preserve">  M</w:t>
      </w:r>
      <w:r>
        <w:rPr>
          <w:rStyle w:val="subscript"/>
        </w:rPr>
        <w:t xml:space="preserve">ijm </w:t>
      </w:r>
      <w:r>
        <w:t>h</w:t>
      </w:r>
      <w:r>
        <w:rPr>
          <w:rStyle w:val="subscript"/>
        </w:rPr>
        <w:t>m</w:t>
      </w:r>
      <w:r>
        <w:tab/>
        <w:t xml:space="preserve">  =   [∂</w:t>
      </w:r>
      <w:r>
        <w:rPr>
          <w:rStyle w:val="subscript"/>
        </w:rPr>
        <w:t>m</w:t>
      </w:r>
      <w:r>
        <w:t>T</w:t>
      </w:r>
      <w:r>
        <w:rPr>
          <w:rStyle w:val="subscript"/>
        </w:rPr>
        <w:t>ij</w:t>
      </w:r>
      <w:r>
        <w:t xml:space="preserve">  +  T</w:t>
      </w:r>
      <w:r w:rsidR="00C31278">
        <w:rPr>
          <w:rStyle w:val="subscript"/>
        </w:rPr>
        <w:t>q</w:t>
      </w:r>
      <w:r>
        <w:rPr>
          <w:rStyle w:val="subscript"/>
        </w:rPr>
        <w:t>j</w:t>
      </w:r>
      <w:r w:rsidR="00C31278">
        <w:rPr>
          <w:color w:val="000000"/>
        </w:rPr>
        <w:t>Γ</w:t>
      </w:r>
      <w:r w:rsidR="00C31278">
        <w:rPr>
          <w:rStyle w:val="subscript"/>
        </w:rPr>
        <w:t xml:space="preserve">qmi </w:t>
      </w:r>
      <w:r>
        <w:t xml:space="preserve"> +  </w:t>
      </w:r>
      <w:r w:rsidRPr="00E930F1">
        <w:t>T</w:t>
      </w:r>
      <w:r w:rsidRPr="00E930F1">
        <w:rPr>
          <w:rStyle w:val="subscript"/>
        </w:rPr>
        <w:t>i</w:t>
      </w:r>
      <w:r w:rsidR="00C31278">
        <w:rPr>
          <w:rStyle w:val="subscript"/>
        </w:rPr>
        <w:t>q</w:t>
      </w:r>
      <w:r w:rsidR="00C31278">
        <w:rPr>
          <w:color w:val="000000"/>
        </w:rPr>
        <w:t>Γ</w:t>
      </w:r>
      <w:r w:rsidR="00C31278">
        <w:rPr>
          <w:rStyle w:val="subscript"/>
        </w:rPr>
        <w:t>qmj</w:t>
      </w:r>
      <w:r>
        <w:t xml:space="preserve"> ]</w:t>
      </w:r>
      <w:r>
        <w:tab/>
      </w:r>
      <w:r>
        <w:tab/>
        <w:t xml:space="preserve">// Lai p 504 (8A.26) </w:t>
      </w:r>
      <w:r w:rsidR="00E136B8">
        <w:tab/>
      </w:r>
      <w:r w:rsidR="00E136B8">
        <w:tab/>
        <w:t>(J.9.23)</w:t>
      </w:r>
    </w:p>
    <w:p w14:paraId="20B04AC7" w14:textId="77777777" w:rsidR="00E930F1" w:rsidRDefault="00E930F1" w:rsidP="00E930F1">
      <w:pPr>
        <w:tabs>
          <w:tab w:val="left" w:pos="7200"/>
          <w:tab w:val="left" w:pos="7920"/>
          <w:tab w:val="right" w:pos="9270"/>
        </w:tabs>
        <w:ind w:left="360" w:hanging="360"/>
      </w:pPr>
    </w:p>
    <w:p w14:paraId="26317EA0" w14:textId="77777777" w:rsidR="00E930F1" w:rsidRPr="00E930F1" w:rsidRDefault="00E930F1" w:rsidP="00E930F1">
      <w:pPr>
        <w:tabs>
          <w:tab w:val="left" w:pos="7200"/>
          <w:tab w:val="left" w:pos="7920"/>
          <w:tab w:val="right" w:pos="9270"/>
        </w:tabs>
        <w:ind w:left="360" w:hanging="360"/>
      </w:pPr>
      <w:r>
        <w:tab/>
        <w:t>d</w:t>
      </w:r>
      <w:r w:rsidR="00B045B7">
        <w:rPr>
          <w:b/>
        </w:rPr>
        <w:fldChar w:fldCharType="begin"/>
      </w:r>
      <w:r w:rsidR="00B045B7">
        <w:rPr>
          <w:b/>
        </w:rPr>
        <w:instrText xml:space="preserve"> EQ \O(q,\S\up2(^))</w:instrText>
      </w:r>
      <w:r w:rsidR="00B045B7">
        <w:rPr>
          <w:b/>
        </w:rPr>
        <w:fldChar w:fldCharType="end"/>
      </w:r>
      <w:r w:rsidR="00C31278">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w:t>
      </w:r>
      <w:r w:rsidR="00C31278">
        <w:rPr>
          <w:rStyle w:val="subscript"/>
          <w:color w:val="000000"/>
        </w:rPr>
        <w:t>i</w:t>
      </w:r>
      <w:r w:rsidRPr="00AF02D8">
        <w:rPr>
          <w:b/>
        </w:rPr>
        <w:t xml:space="preserve"> </w:t>
      </w:r>
      <w:r>
        <w:rPr>
          <w:color w:val="000000"/>
        </w:rPr>
        <w:t xml:space="preserve"> </w:t>
      </w:r>
      <w:r>
        <w:t>dx</w:t>
      </w:r>
      <w:r>
        <w:rPr>
          <w:rStyle w:val="superscript"/>
        </w:rPr>
        <w:t>j</w:t>
      </w:r>
      <w:r w:rsidR="00F270CA">
        <w:rPr>
          <w:rStyle w:val="superscript"/>
        </w:rPr>
        <w:t xml:space="preserve"> </w:t>
      </w:r>
      <w:r w:rsidR="00B045B7">
        <w:rPr>
          <w:b/>
        </w:rPr>
        <w:fldChar w:fldCharType="begin"/>
      </w:r>
      <w:r w:rsidR="00B045B7">
        <w:rPr>
          <w:b/>
        </w:rPr>
        <w:instrText xml:space="preserve"> EQ \O(q,\S\up2(^))</w:instrText>
      </w:r>
      <w:r w:rsidR="00B045B7">
        <w:rPr>
          <w:b/>
        </w:rPr>
        <w:fldChar w:fldCharType="end"/>
      </w:r>
      <w:r w:rsidR="00F270CA">
        <w:rPr>
          <w:rStyle w:val="subscript"/>
        </w:rPr>
        <w:t xml:space="preserve">k </w:t>
      </w:r>
      <w:r w:rsidR="00C31278">
        <w:tab/>
      </w:r>
      <w:r w:rsidR="00C31278">
        <w:tab/>
      </w:r>
      <w:r>
        <w:t>// us</w:t>
      </w:r>
    </w:p>
    <w:p w14:paraId="53D37ACB" w14:textId="77777777" w:rsidR="00E930F1" w:rsidRDefault="00E930F1" w:rsidP="00E136B8">
      <w:pPr>
        <w:tabs>
          <w:tab w:val="left" w:pos="7200"/>
          <w:tab w:val="left" w:pos="7920"/>
          <w:tab w:val="right" w:pos="9270"/>
        </w:tabs>
      </w:pPr>
      <w:r>
        <w:tab/>
        <w:t>d</w:t>
      </w:r>
      <w:r>
        <w:rPr>
          <w:b/>
        </w:rPr>
        <w:t>e</w:t>
      </w:r>
      <w:r w:rsidR="00C31278">
        <w:rPr>
          <w:rStyle w:val="subscript"/>
        </w:rPr>
        <w:t xml:space="preserve">i </w:t>
      </w:r>
      <w:r>
        <w:t xml:space="preserve">  = </w:t>
      </w:r>
      <w:r w:rsidR="00C31278">
        <w:rPr>
          <w:color w:val="000000"/>
        </w:rPr>
        <w:t>Γ</w:t>
      </w:r>
      <w:r w:rsidR="00C31278">
        <w:rPr>
          <w:rStyle w:val="subscript"/>
        </w:rPr>
        <w:t>ijk</w:t>
      </w:r>
      <w:r w:rsidRPr="00AF02D8">
        <w:rPr>
          <w:b/>
        </w:rPr>
        <w:t xml:space="preserve"> </w:t>
      </w:r>
      <w:r>
        <w:rPr>
          <w:color w:val="000000"/>
        </w:rPr>
        <w:t xml:space="preserve"> </w:t>
      </w:r>
      <w:r w:rsidR="00F270CA">
        <w:t>dx</w:t>
      </w:r>
      <w:r w:rsidR="00F270CA">
        <w:rPr>
          <w:rStyle w:val="subscript"/>
        </w:rPr>
        <w:t xml:space="preserve">j </w:t>
      </w:r>
      <w:r w:rsidR="00C31278">
        <w:rPr>
          <w:b/>
        </w:rPr>
        <w:t>e</w:t>
      </w:r>
      <w:r>
        <w:rPr>
          <w:rStyle w:val="subscript"/>
        </w:rPr>
        <w:t xml:space="preserve">k </w:t>
      </w:r>
      <w:r w:rsidR="00C0546C" w:rsidRPr="00C0546C">
        <w:t>.</w:t>
      </w:r>
      <w:r w:rsidR="00F270CA">
        <w:tab/>
      </w:r>
      <w:r w:rsidR="00F270CA">
        <w:tab/>
        <w:t>// Lai p 502 (8A.12)</w:t>
      </w:r>
      <w:r w:rsidR="00E136B8">
        <w:tab/>
      </w:r>
      <w:r w:rsidR="00E136B8">
        <w:tab/>
      </w:r>
      <w:r w:rsidR="00E136B8">
        <w:tab/>
      </w:r>
      <w:r w:rsidR="00E136B8">
        <w:tab/>
      </w:r>
      <w:r w:rsidR="00E136B8">
        <w:tab/>
        <w:t>(J.9.24)</w:t>
      </w:r>
    </w:p>
    <w:p w14:paraId="731AA033" w14:textId="77777777" w:rsidR="00E136B8" w:rsidRDefault="00E136B8" w:rsidP="00E136B8">
      <w:pPr>
        <w:tabs>
          <w:tab w:val="left" w:pos="7200"/>
          <w:tab w:val="left" w:pos="7920"/>
          <w:tab w:val="right" w:pos="9270"/>
        </w:tabs>
      </w:pPr>
    </w:p>
    <w:p w14:paraId="5F80B84A" w14:textId="77777777" w:rsidR="002065AF" w:rsidRPr="00A927A9" w:rsidRDefault="00E136B8" w:rsidP="00CE5793">
      <w:pPr>
        <w:tabs>
          <w:tab w:val="left" w:pos="7200"/>
          <w:tab w:val="left" w:pos="7920"/>
          <w:tab w:val="right" w:pos="9270"/>
        </w:tabs>
      </w:pPr>
      <w:r>
        <w:t xml:space="preserve">Lai </w:t>
      </w:r>
      <w:r w:rsidR="00377A0A">
        <w:rPr>
          <w:i/>
        </w:rPr>
        <w:t>et al.</w:t>
      </w:r>
      <w:r>
        <w:t xml:space="preserve"> use (J.9.23) to compute the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for cylindrical and spherical coordinates on p 504 and 505. Th</w:t>
      </w:r>
      <w:r w:rsidR="001A6E81">
        <w:t>eir</w:t>
      </w:r>
      <w:r>
        <w:t xml:space="preserve"> results are in agreement with our calculations</w:t>
      </w:r>
      <w:r w:rsidR="001A6E81">
        <w:t xml:space="preserve"> (J.8.1) and (J.7.9). </w:t>
      </w:r>
    </w:p>
    <w:p w14:paraId="682AE125" w14:textId="77777777" w:rsidR="002B3CDE" w:rsidRDefault="002B3CDE" w:rsidP="002B3CDE">
      <w:pPr>
        <w:pStyle w:val="Heading2"/>
        <w:sectPr w:rsidR="002B3CDE">
          <w:headerReference w:type="default" r:id="rId182"/>
          <w:footerReference w:type="default" r:id="rId183"/>
          <w:pgSz w:w="12240" w:h="15840"/>
          <w:pgMar w:top="1440" w:right="1440" w:bottom="1440" w:left="1440" w:header="720" w:footer="720" w:gutter="0"/>
          <w:cols w:space="720"/>
        </w:sectPr>
      </w:pPr>
    </w:p>
    <w:p w14:paraId="500C48B8" w14:textId="77777777" w:rsidR="002B3CDE" w:rsidRDefault="002B3CDE" w:rsidP="002B3CDE">
      <w:pPr>
        <w:pStyle w:val="Heading2"/>
      </w:pPr>
      <w:bookmarkStart w:id="248" w:name="_Toc451453143"/>
      <w:r>
        <w:t>Appendix K:  Deformation Tensors in Continuum Mechanics</w:t>
      </w:r>
      <w:bookmarkEnd w:id="248"/>
    </w:p>
    <w:p w14:paraId="024E937D" w14:textId="77777777" w:rsidR="002B3CDE" w:rsidRDefault="002B3CDE" w:rsidP="002B3CDE">
      <w:pPr>
        <w:tabs>
          <w:tab w:val="left" w:pos="7200"/>
          <w:tab w:val="left" w:pos="7920"/>
          <w:tab w:val="right" w:pos="9270"/>
        </w:tabs>
      </w:pPr>
    </w:p>
    <w:p w14:paraId="1B7CD151" w14:textId="77777777" w:rsidR="002B3CDE" w:rsidRDefault="002B3CDE" w:rsidP="002B3CDE">
      <w:r>
        <w:t>Tensor-like objects appear eve</w:t>
      </w:r>
      <w:r w:rsidR="00F047E7">
        <w:t xml:space="preserve">rywhere in continuum mechanics. </w:t>
      </w:r>
      <w:r>
        <w:t xml:space="preserve">As was noted </w:t>
      </w:r>
      <w:r w:rsidR="00573086">
        <w:t>below (2.12.3)</w:t>
      </w:r>
      <w:r>
        <w:t xml:space="preserve">,  continuum mechanics texts generally refer to all objects having indices as being "tensors", whether or not these objects actually transform as tensors with respect to some underlying transformation. The most commonly appearing tensors have two indices and are just 3x3 matrices associated with 3D space. In this category, there are several kinds of stress tensors, and many kinds of strain and deformation tensors which describe how a tiny volume of continuous matter (perhaps a tiny cube near some point </w:t>
      </w:r>
      <w:r w:rsidRPr="005C76C4">
        <w:rPr>
          <w:b/>
        </w:rPr>
        <w:t>x</w:t>
      </w:r>
      <w:r>
        <w:t xml:space="preserve">) changes shape in response to some applied stress. For a fluid, a fixed stress pattern can cause a continuous ongoing change of shape which is measured then by a "rate of deformation tensor" often called D. </w:t>
      </w:r>
    </w:p>
    <w:p w14:paraId="1E76DF08" w14:textId="77777777" w:rsidR="002B3CDE" w:rsidRPr="00927C35" w:rsidRDefault="002B3CDE" w:rsidP="002B3CDE">
      <w:r>
        <w:tab/>
        <w:t xml:space="preserve">An equation relating stress to strain/deformation is called a constitutive equation and describes the "response" of some physical system to "stimulus". The constitutive equation for a spring is </w:t>
      </w:r>
      <w:r w:rsidRPr="00376E9E">
        <w:rPr>
          <w:b/>
        </w:rPr>
        <w:t>F</w:t>
      </w:r>
      <w:r>
        <w:t xml:space="preserve"> = -kΔ</w:t>
      </w:r>
      <w:r w:rsidRPr="00376E9E">
        <w:rPr>
          <w:b/>
        </w:rPr>
        <w:t>x</w:t>
      </w:r>
      <w:r>
        <w:t xml:space="preserve">, for example, which is distinct from the equation of motion for a mass on a spring which is </w:t>
      </w:r>
      <w:r w:rsidRPr="00376E9E">
        <w:rPr>
          <w:b/>
        </w:rPr>
        <w:t>F</w:t>
      </w:r>
      <w:r>
        <w:t xml:space="preserve"> = m</w:t>
      </w:r>
      <w:r w:rsidRPr="00376E9E">
        <w:rPr>
          <w:b/>
        </w:rPr>
        <w:t>a</w:t>
      </w:r>
      <w:r>
        <w:t xml:space="preserve">. For the spring, the stimulus is the force </w:t>
      </w:r>
      <w:r w:rsidRPr="00927C35">
        <w:rPr>
          <w:b/>
        </w:rPr>
        <w:t>F</w:t>
      </w:r>
      <w:r>
        <w:t xml:space="preserve"> ("stress"), and the response is the spring stretch Δ</w:t>
      </w:r>
      <w:r w:rsidRPr="00927C35">
        <w:rPr>
          <w:b/>
        </w:rPr>
        <w:t>x</w:t>
      </w:r>
      <w:r>
        <w:t xml:space="preserve"> ("strain"). </w:t>
      </w:r>
    </w:p>
    <w:p w14:paraId="5156EEC7" w14:textId="77777777" w:rsidR="002B3CDE" w:rsidRDefault="002B3CDE" w:rsidP="002B3CDE"/>
    <w:p w14:paraId="0F131CF7" w14:textId="77777777" w:rsidR="002B3CDE" w:rsidRDefault="002B3CDE" w:rsidP="002B3CDE">
      <w:r>
        <w:t xml:space="preserve">In this </w:t>
      </w:r>
      <w:r w:rsidR="005075D6">
        <w:t>Appendix</w:t>
      </w:r>
      <w:r>
        <w:t xml:space="preserve"> we shall study the tensor aspects of several kinds of deformation tensors appearing in continuum mechanics. In the book of Lai </w:t>
      </w:r>
      <w:r w:rsidR="00377A0A">
        <w:rPr>
          <w:i/>
        </w:rPr>
        <w:t>et</w:t>
      </w:r>
      <w:r w:rsidRPr="00DA374B">
        <w:rPr>
          <w:i/>
        </w:rPr>
        <w:t xml:space="preserve"> al.</w:t>
      </w:r>
      <w:r>
        <w:t xml:space="preserve"> this material is spread over several chapters, but here it will all be put in one place with Lai references provided. </w:t>
      </w:r>
      <w:r w:rsidR="00573086">
        <w:t>Section K.3</w:t>
      </w:r>
      <w:r>
        <w:t xml:space="preserve"> below considers the form of a candidate constitutive equation for a continuous solid whose form is determined by the requirement that the equation be "covariant" as discussed in</w:t>
      </w:r>
      <w:r w:rsidRPr="00F047E7">
        <w:rPr>
          <w:color w:val="000000"/>
        </w:rPr>
        <w:t xml:space="preserve"> </w:t>
      </w:r>
      <w:r w:rsidR="00F047E7" w:rsidRPr="00F047E7">
        <w:rPr>
          <w:color w:val="000000"/>
        </w:rPr>
        <w:t>Section 7.15</w:t>
      </w:r>
      <w:r w:rsidRPr="00F047E7">
        <w:rPr>
          <w:color w:val="000000"/>
        </w:rPr>
        <w:t xml:space="preserve">. </w:t>
      </w:r>
      <w:r>
        <w:t>Similarly,</w:t>
      </w:r>
      <w:r w:rsidRPr="00573086">
        <w:rPr>
          <w:color w:val="000000"/>
        </w:rPr>
        <w:t xml:space="preserve"> </w:t>
      </w:r>
      <w:r w:rsidR="00573086" w:rsidRPr="00573086">
        <w:rPr>
          <w:color w:val="000000"/>
        </w:rPr>
        <w:t>S</w:t>
      </w:r>
      <w:r w:rsidRPr="00573086">
        <w:rPr>
          <w:color w:val="000000"/>
        </w:rPr>
        <w:t xml:space="preserve">ections </w:t>
      </w:r>
      <w:r w:rsidR="00573086" w:rsidRPr="00573086">
        <w:rPr>
          <w:color w:val="000000"/>
        </w:rPr>
        <w:t>K.4 and K.5</w:t>
      </w:r>
      <w:r w:rsidRPr="00573086">
        <w:rPr>
          <w:color w:val="000000"/>
        </w:rPr>
        <w:t xml:space="preserve"> c</w:t>
      </w:r>
      <w:r>
        <w:t xml:space="preserve">onsider covariant constitutive equations for fluids </w:t>
      </w:r>
    </w:p>
    <w:p w14:paraId="6B4AECF2" w14:textId="77777777" w:rsidR="002B3CDE" w:rsidRDefault="002B3CDE" w:rsidP="002B3CDE"/>
    <w:p w14:paraId="3470E91D" w14:textId="77777777" w:rsidR="002B3CDE" w:rsidRDefault="007841C8" w:rsidP="002B3CDE">
      <w:pPr>
        <w:pStyle w:val="Heading3"/>
      </w:pPr>
      <w:bookmarkStart w:id="249" w:name="_Toc451453144"/>
      <w:r>
        <w:t>K.1</w:t>
      </w:r>
      <w:r w:rsidR="002B3CDE">
        <w:t xml:space="preserve"> A Preliminary Deformation Flow Picture</w:t>
      </w:r>
      <w:bookmarkEnd w:id="249"/>
      <w:r w:rsidR="002B3CDE">
        <w:t xml:space="preserve">  </w:t>
      </w:r>
    </w:p>
    <w:p w14:paraId="6AABD845" w14:textId="77777777" w:rsidR="002B3CDE" w:rsidRDefault="002B3CDE" w:rsidP="002B3CDE"/>
    <w:p w14:paraId="5D94CDFE" w14:textId="77777777" w:rsidR="002B3CDE" w:rsidRPr="00DE6274" w:rsidRDefault="00DE6274" w:rsidP="002B3CDE">
      <w:r>
        <w:t xml:space="preserve">Our flow version of Picture A was shown as (5.16.1), where </w:t>
      </w:r>
      <w:r w:rsidRPr="002F1CC7">
        <w:rPr>
          <w:rFonts w:ascii="Script MT Bold" w:hAnsi="Script MT Bold"/>
          <w:b/>
        </w:rPr>
        <w:t>F</w:t>
      </w:r>
      <w:r>
        <w:t xml:space="preserve">  ≡  </w:t>
      </w:r>
      <w:r w:rsidRPr="00DE6274">
        <w:rPr>
          <w:b/>
        </w:rPr>
        <w:t>F</w:t>
      </w:r>
      <w:r>
        <w:rPr>
          <w:rStyle w:val="superscript"/>
        </w:rPr>
        <w:t>-1</w:t>
      </w:r>
      <w:r>
        <w:t xml:space="preserve"> :  </w:t>
      </w:r>
    </w:p>
    <w:p w14:paraId="30AF7DF0" w14:textId="77777777" w:rsidR="00DE6274" w:rsidRDefault="00DE6274" w:rsidP="002B3CDE"/>
    <w:p w14:paraId="577F32E8" w14:textId="77777777" w:rsidR="002B3CDE" w:rsidRPr="001E73A2" w:rsidRDefault="00DE6274" w:rsidP="00DE6274">
      <w:r>
        <w:tab/>
      </w:r>
      <w:r>
        <w:tab/>
      </w:r>
      <w:r>
        <w:tab/>
      </w:r>
      <w:r>
        <w:tab/>
      </w:r>
      <w:r>
        <w:pict>
          <v:shape id="_x0000_i1197" type="#_x0000_t75" style="width:250.5pt;height:111pt">
            <v:imagedata r:id="rId184" o:title=""/>
          </v:shape>
        </w:pict>
      </w:r>
      <w:r>
        <w:tab/>
      </w:r>
      <w:r w:rsidR="001E73A2">
        <w:tab/>
      </w:r>
      <w:r w:rsidR="001E73A2">
        <w:tab/>
        <w:t>(K.1.1)</w:t>
      </w:r>
    </w:p>
    <w:p w14:paraId="45D0DC80" w14:textId="77777777" w:rsidR="002B3CDE" w:rsidRDefault="002B3CDE" w:rsidP="002B3CDE"/>
    <w:p w14:paraId="78A7FBC1" w14:textId="77777777" w:rsidR="002B3CDE" w:rsidRDefault="002B3CDE" w:rsidP="002B3CDE">
      <w:r>
        <w:t xml:space="preserve">The </w:t>
      </w:r>
      <w:r w:rsidR="00DE6274">
        <w:t>upper arrow</w:t>
      </w:r>
      <w:r>
        <w:t xml:space="preserve"> represents an underlying generally non-linear transformation between x-space and x'-space given by </w:t>
      </w:r>
      <w:r w:rsidRPr="002F1CC7">
        <w:rPr>
          <w:b/>
        </w:rPr>
        <w:t>x</w:t>
      </w:r>
      <w:r>
        <w:t xml:space="preserve">' = </w:t>
      </w:r>
      <w:r w:rsidRPr="002F1CC7">
        <w:rPr>
          <w:b/>
        </w:rPr>
        <w:t>F</w:t>
      </w:r>
      <w:r>
        <w:t>(</w:t>
      </w:r>
      <w:r w:rsidRPr="002F1CC7">
        <w:rPr>
          <w:b/>
        </w:rPr>
        <w:t>x</w:t>
      </w:r>
      <w:r>
        <w:t xml:space="preserve">) while </w:t>
      </w:r>
      <w:r w:rsidR="00DE6274">
        <w:t>matrix S</w:t>
      </w:r>
      <w:r w:rsidR="00333491">
        <w:t xml:space="preserve"> </w:t>
      </w:r>
      <w:r>
        <w:t>is the linearized-at-point-</w:t>
      </w:r>
      <w:r w:rsidRPr="002F1CC7">
        <w:rPr>
          <w:b/>
        </w:rPr>
        <w:t>x</w:t>
      </w:r>
      <w:r>
        <w:t xml:space="preserve"> version of the transformation which defines the notion of a vector</w:t>
      </w:r>
      <w:r w:rsidR="00333491">
        <w:t xml:space="preserve"> with</w:t>
      </w:r>
      <w:r>
        <w:t xml:space="preserve"> d</w:t>
      </w:r>
      <w:r w:rsidRPr="002F1CC7">
        <w:rPr>
          <w:b/>
        </w:rPr>
        <w:t>x</w:t>
      </w:r>
      <w:r>
        <w:t xml:space="preserve"> = </w:t>
      </w:r>
      <w:r w:rsidR="00DE6274">
        <w:t>S</w:t>
      </w:r>
      <w:r w:rsidRPr="00333491">
        <w:t xml:space="preserve"> d</w:t>
      </w:r>
      <w:r w:rsidRPr="00333491">
        <w:rPr>
          <w:b/>
        </w:rPr>
        <w:t>x</w:t>
      </w:r>
      <w:r w:rsidR="00DE6274">
        <w:rPr>
          <w:b/>
        </w:rPr>
        <w:t>'</w:t>
      </w:r>
      <w:r w:rsidR="00333491" w:rsidRPr="00333491">
        <w:t xml:space="preserve"> as in (2.1.6). </w:t>
      </w:r>
      <w:r>
        <w:t xml:space="preserve">Since F will have another meaning below, we change the transformation name so that </w:t>
      </w:r>
      <w:r w:rsidRPr="002F1CC7">
        <w:rPr>
          <w:b/>
        </w:rPr>
        <w:t>x</w:t>
      </w:r>
      <w:r>
        <w:t xml:space="preserve"> = </w:t>
      </w:r>
      <w:r w:rsidRPr="002F1CC7">
        <w:rPr>
          <w:rFonts w:ascii="Script MT Bold" w:hAnsi="Script MT Bold"/>
          <w:b/>
        </w:rPr>
        <w:t>F</w:t>
      </w:r>
      <w:r>
        <w:t>(</w:t>
      </w:r>
      <w:r w:rsidR="00DE6274">
        <w:rPr>
          <w:b/>
        </w:rPr>
        <w:t>X</w:t>
      </w:r>
      <w:r w:rsidR="00DE6274">
        <w:t xml:space="preserve">)  where </w:t>
      </w:r>
      <w:r w:rsidR="00DE6274" w:rsidRPr="002F1CC7">
        <w:rPr>
          <w:rFonts w:ascii="Script MT Bold" w:hAnsi="Script MT Bold"/>
          <w:b/>
        </w:rPr>
        <w:t>F</w:t>
      </w:r>
      <w:r w:rsidR="00DE6274">
        <w:t xml:space="preserve">  ≡  </w:t>
      </w:r>
      <w:r w:rsidR="00DE6274" w:rsidRPr="00DE6274">
        <w:rPr>
          <w:b/>
        </w:rPr>
        <w:t>F</w:t>
      </w:r>
      <w:r w:rsidR="00DE6274">
        <w:rPr>
          <w:rStyle w:val="superscript"/>
        </w:rPr>
        <w:t>-1</w:t>
      </w:r>
      <w:r w:rsidR="00DE6274">
        <w:t xml:space="preserve"> . </w:t>
      </w:r>
    </w:p>
    <w:p w14:paraId="5F721279" w14:textId="77777777" w:rsidR="00DE6274" w:rsidRDefault="00DE6274" w:rsidP="002B3CDE"/>
    <w:p w14:paraId="363B936F" w14:textId="77777777" w:rsidR="00DE6274" w:rsidRDefault="00DE6274" w:rsidP="00DE6274">
      <w:r>
        <w:rPr>
          <w:u w:val="single"/>
        </w:rPr>
        <w:t>Warning</w:t>
      </w:r>
      <w:r w:rsidRPr="00DE6274">
        <w:rPr>
          <w:u w:val="single"/>
        </w:rPr>
        <w:t>:</w:t>
      </w:r>
      <w:r>
        <w:t xml:space="preserve"> The x' in Fig (K.1.2) below is unrelated to the x' appearing in (K.1.1) which is really X. Also, overloaded symbol S will be used both for reference frames and for linearized transformation matrices.</w:t>
      </w:r>
    </w:p>
    <w:p w14:paraId="2693DD3F" w14:textId="77777777" w:rsidR="002B3CDE" w:rsidRDefault="002B3CDE" w:rsidP="002B3CDE"/>
    <w:p w14:paraId="119B7E26" w14:textId="77777777" w:rsidR="002B3CDE" w:rsidRPr="00333491" w:rsidRDefault="00DE6274" w:rsidP="002B3CDE">
      <w:r>
        <w:t>Consider now</w:t>
      </w:r>
      <w:r w:rsidR="002B3CDE">
        <w:t xml:space="preserve"> the picture below in which appear two sequential transformations </w:t>
      </w:r>
      <w:r w:rsidR="002B3CDE" w:rsidRPr="002F1CC7">
        <w:rPr>
          <w:rFonts w:ascii="Script MT Bold" w:hAnsi="Script MT Bold"/>
        </w:rPr>
        <w:t>F</w:t>
      </w:r>
      <w:r w:rsidR="002B3CDE">
        <w:rPr>
          <w:rStyle w:val="subscript"/>
        </w:rPr>
        <w:t>to</w:t>
      </w:r>
      <w:r w:rsidR="002B3CDE">
        <w:t xml:space="preserve"> and </w:t>
      </w:r>
      <w:r w:rsidR="002B3CDE" w:rsidRPr="002F1CC7">
        <w:rPr>
          <w:rFonts w:ascii="Script MT Bold" w:hAnsi="Script MT Bold"/>
        </w:rPr>
        <w:t>F</w:t>
      </w:r>
      <w:r w:rsidR="002B3CDE">
        <w:rPr>
          <w:rStyle w:val="subscript"/>
        </w:rPr>
        <w:t>t</w:t>
      </w:r>
      <w:r w:rsidR="002B3CDE">
        <w:t>. There are three spaces called X-space on the bottom, x-space in the middle, and x'-space on the top. The spaces are associated with frames of reference S</w:t>
      </w:r>
      <w:r w:rsidR="002B3CDE">
        <w:rPr>
          <w:rStyle w:val="subscript"/>
        </w:rPr>
        <w:t>0</w:t>
      </w:r>
      <w:r w:rsidR="002B3CDE">
        <w:t xml:space="preserve">, S and S'. Each frame has some set of basis vectors to be discussed below. The linearized </w:t>
      </w:r>
      <w:r>
        <w:t>S</w:t>
      </w:r>
      <w:r w:rsidR="002B3CDE">
        <w:t xml:space="preserve"> matri</w:t>
      </w:r>
      <w:r>
        <w:t>ces</w:t>
      </w:r>
      <w:r w:rsidR="002B3CDE">
        <w:t xml:space="preserve"> associated with the two transformations are shown to the right and are given the names </w:t>
      </w:r>
      <w:r>
        <w:t>S</w:t>
      </w:r>
      <w:r w:rsidR="002B3CDE">
        <w:rPr>
          <w:rStyle w:val="subscript"/>
        </w:rPr>
        <w:t xml:space="preserve">t0 </w:t>
      </w:r>
      <w:r w:rsidR="002B3CDE">
        <w:t xml:space="preserve">= F on the bottom and </w:t>
      </w:r>
      <w:r>
        <w:t>S</w:t>
      </w:r>
      <w:r w:rsidR="002B3CDE">
        <w:rPr>
          <w:rStyle w:val="subscript"/>
        </w:rPr>
        <w:t>t</w:t>
      </w:r>
      <w:r w:rsidR="002B3CDE">
        <w:t>= F</w:t>
      </w:r>
      <w:r w:rsidR="002B3CDE">
        <w:rPr>
          <w:rStyle w:val="subscript"/>
        </w:rPr>
        <w:t>t</w:t>
      </w:r>
      <w:r w:rsidR="002B3CDE">
        <w:t xml:space="preserve"> on the top. The transformation </w:t>
      </w:r>
      <w:r w:rsidR="002B3CDE" w:rsidRPr="00D712B7">
        <w:rPr>
          <w:b/>
        </w:rPr>
        <w:t>x</w:t>
      </w:r>
      <w:r w:rsidR="002B3CDE">
        <w:t xml:space="preserve">' = </w:t>
      </w:r>
      <w:r w:rsidR="002B3CDE" w:rsidRPr="006F2128">
        <w:rPr>
          <w:rFonts w:ascii="Script MT Bold" w:hAnsi="Script MT Bold"/>
        </w:rPr>
        <w:t>F</w:t>
      </w:r>
      <w:r w:rsidR="002B3CDE">
        <w:rPr>
          <w:rStyle w:val="subscript"/>
        </w:rPr>
        <w:t>t</w:t>
      </w:r>
      <w:r w:rsidR="002B3CDE">
        <w:t>(</w:t>
      </w:r>
      <w:r w:rsidR="002B3CDE" w:rsidRPr="00D712B7">
        <w:rPr>
          <w:b/>
        </w:rPr>
        <w:t>x</w:t>
      </w:r>
      <w:r w:rsidR="002B3CDE">
        <w:t>,τ) is a spatial coordinate transformation only, the time coordinate</w:t>
      </w:r>
      <w:r w:rsidR="002B3CDE" w:rsidRPr="006F2128">
        <w:t xml:space="preserve"> </w:t>
      </w:r>
      <w:r w:rsidR="002B3CDE">
        <w:t>τ is a parameter. In the picture below, time increases in the upward direction, so τ &gt; t &gt; t</w:t>
      </w:r>
      <w:r w:rsidR="002B3CDE">
        <w:rPr>
          <w:rStyle w:val="subscript"/>
        </w:rPr>
        <w:t>0</w:t>
      </w:r>
      <w:r w:rsidR="002B3CDE">
        <w:t xml:space="preserve">. </w:t>
      </w:r>
      <w:r w:rsidR="00333491">
        <w:tab/>
      </w:r>
      <w:r w:rsidR="00333491">
        <w:tab/>
      </w:r>
      <w:r w:rsidR="00333491">
        <w:tab/>
      </w:r>
      <w:r w:rsidR="00333491">
        <w:tab/>
      </w:r>
    </w:p>
    <w:p w14:paraId="15433D7E" w14:textId="77777777" w:rsidR="002B3CDE" w:rsidRDefault="002B3CDE" w:rsidP="002B3CDE"/>
    <w:p w14:paraId="4F9ABB67" w14:textId="77777777" w:rsidR="002B3CDE" w:rsidRPr="001E73A2" w:rsidRDefault="002B3CDE" w:rsidP="001E73A2">
      <w:pPr>
        <w:tabs>
          <w:tab w:val="left" w:pos="7200"/>
          <w:tab w:val="left" w:pos="7920"/>
          <w:tab w:val="right" w:pos="9270"/>
        </w:tabs>
      </w:pPr>
      <w:r>
        <w:tab/>
      </w:r>
      <w:r>
        <w:tab/>
      </w:r>
      <w:r>
        <w:tab/>
        <w:t xml:space="preserve">    </w:t>
      </w:r>
      <w:r w:rsidR="00DE6274">
        <w:tab/>
      </w:r>
      <w:r w:rsidR="00DE6274">
        <w:pict>
          <v:shape id="_x0000_i1198" type="#_x0000_t75" style="width:220.5pt;height:211.5pt">
            <v:imagedata r:id="rId185" o:title=""/>
          </v:shape>
        </w:pict>
      </w:r>
      <w:r>
        <w:tab/>
      </w:r>
      <w:r>
        <w:tab/>
      </w:r>
      <w:r w:rsidR="00573086">
        <w:rPr>
          <w:color w:val="FF0000"/>
        </w:rPr>
        <w:t xml:space="preserve"> </w:t>
      </w:r>
      <w:r w:rsidR="00573086">
        <w:rPr>
          <w:color w:val="FF0000"/>
        </w:rPr>
        <w:tab/>
      </w:r>
      <w:r w:rsidR="001E73A2">
        <w:t>(K.1.</w:t>
      </w:r>
      <w:r w:rsidR="004902BE">
        <w:t>2</w:t>
      </w:r>
      <w:r w:rsidR="001E73A2">
        <w:t>)</w:t>
      </w:r>
    </w:p>
    <w:p w14:paraId="7E1433D5" w14:textId="77777777" w:rsidR="002B3CDE" w:rsidRDefault="002B3CDE" w:rsidP="002B3CDE"/>
    <w:p w14:paraId="68157547" w14:textId="77777777" w:rsidR="002B3CDE" w:rsidRPr="00333491" w:rsidRDefault="002B3CDE" w:rsidP="002B3CDE">
      <w:r>
        <w:t xml:space="preserve">Consider for the moment just the bottom transformation. The transformation </w:t>
      </w:r>
      <w:r w:rsidRPr="00886933">
        <w:rPr>
          <w:rFonts w:ascii="Script MT Bold" w:hAnsi="Script MT Bold"/>
        </w:rPr>
        <w:t>F</w:t>
      </w:r>
      <w:r>
        <w:rPr>
          <w:rStyle w:val="subscript"/>
        </w:rPr>
        <w:t>to</w:t>
      </w:r>
      <w:r>
        <w:t xml:space="preserve"> ≡ </w:t>
      </w:r>
      <w:r w:rsidRPr="00886933">
        <w:rPr>
          <w:rFonts w:ascii="Script MT Bold" w:hAnsi="Script MT Bold"/>
        </w:rPr>
        <w:t>F</w:t>
      </w:r>
      <w:r>
        <w:t xml:space="preserve"> describes the deformation of a particle of continuous matter which starts at position </w:t>
      </w:r>
      <w:r w:rsidRPr="00886933">
        <w:rPr>
          <w:b/>
        </w:rPr>
        <w:t>X</w:t>
      </w:r>
      <w:r>
        <w:t xml:space="preserve"> and time t</w:t>
      </w:r>
      <w:r>
        <w:rPr>
          <w:rStyle w:val="subscript"/>
        </w:rPr>
        <w:t>0</w:t>
      </w:r>
      <w:r>
        <w:t xml:space="preserve"> and ends up at position </w:t>
      </w:r>
      <w:r w:rsidRPr="00886933">
        <w:rPr>
          <w:b/>
        </w:rPr>
        <w:t>x</w:t>
      </w:r>
      <w:r>
        <w:t xml:space="preserve"> at time t. If we look at a large cube of continuous matter, we might find that it deforms in a very complicated manner as determined by the non-linear transformation </w:t>
      </w:r>
      <w:r w:rsidRPr="00886933">
        <w:rPr>
          <w:rFonts w:ascii="Script MT Bold" w:hAnsi="Script MT Bold"/>
        </w:rPr>
        <w:t>F</w:t>
      </w:r>
      <w:r>
        <w:t xml:space="preserve"> applied to all the particles within this large cube. The cube gets stirred up and is probably no longer recognizable. But if instead we consider a differentially small starting cube at </w:t>
      </w:r>
      <w:r w:rsidRPr="00573218">
        <w:rPr>
          <w:b/>
        </w:rPr>
        <w:t>X</w:t>
      </w:r>
      <w:r>
        <w:t xml:space="preserve"> and t</w:t>
      </w:r>
      <w:r>
        <w:rPr>
          <w:rStyle w:val="subscript"/>
        </w:rPr>
        <w:t>0</w:t>
      </w:r>
      <w:r>
        <w:t xml:space="preserve">, we shall find that at time t that cube is at location </w:t>
      </w:r>
      <w:r w:rsidRPr="00573218">
        <w:rPr>
          <w:b/>
        </w:rPr>
        <w:t>x</w:t>
      </w:r>
      <w:r>
        <w:t xml:space="preserve"> but has been transformed into a tiny rotated parallelepiped whose axes are no longer orthogonal. It is assumed that the flow is reasonable and smooth, we are not considering some kind of</w:t>
      </w:r>
      <w:r w:rsidR="00DE6274">
        <w:t xml:space="preserve"> singular</w:t>
      </w:r>
      <w:r>
        <w:t xml:space="preserve"> "explosion" here. We use the words flow and fluid, but the deformation concept applies to elastic solids as well as fluids since these deform in some way when they are stressed (think jello or even steel). </w:t>
      </w:r>
      <w:r w:rsidR="00333491">
        <w:tab/>
      </w:r>
      <w:r w:rsidR="00333491">
        <w:tab/>
      </w:r>
    </w:p>
    <w:p w14:paraId="1A410B39" w14:textId="77777777" w:rsidR="002B3CDE" w:rsidRDefault="002B3CDE" w:rsidP="002B3CDE">
      <w:pPr>
        <w:rPr>
          <w:b/>
        </w:rPr>
      </w:pPr>
      <w:r>
        <w:tab/>
        <w:t xml:space="preserve">Rather than think of the flow in terms of the edges of this tiny cube, one can instead consider two very closely spaced points in the fluid close to </w:t>
      </w:r>
      <w:r w:rsidRPr="00EE7AC6">
        <w:rPr>
          <w:b/>
        </w:rPr>
        <w:t>X</w:t>
      </w:r>
      <w:r>
        <w:t xml:space="preserve"> which are separated by spacing d</w:t>
      </w:r>
      <w:r w:rsidRPr="00CA188F">
        <w:rPr>
          <w:b/>
        </w:rPr>
        <w:t>X</w:t>
      </w:r>
      <w:r>
        <w:rPr>
          <w:b/>
        </w:rPr>
        <w:t xml:space="preserve"> </w:t>
      </w:r>
      <w:r>
        <w:t>at time t</w:t>
      </w:r>
      <w:r>
        <w:rPr>
          <w:rStyle w:val="subscript"/>
        </w:rPr>
        <w:t>0</w:t>
      </w:r>
      <w:r>
        <w:t>, which we think of as "a little dumbbell". At time t, if one carefully tracks the "pathlines" of the ends of the dumbbell, one finds that the dumbbell tumbles and stretches and ends up as d</w:t>
      </w:r>
      <w:r w:rsidRPr="00CA188F">
        <w:rPr>
          <w:b/>
        </w:rPr>
        <w:t>x</w:t>
      </w:r>
      <w:r>
        <w:t xml:space="preserve"> at time t and location </w:t>
      </w:r>
      <w:r w:rsidRPr="00EE7AC6">
        <w:rPr>
          <w:b/>
        </w:rPr>
        <w:t>x</w:t>
      </w:r>
      <w:r>
        <w:rPr>
          <w:b/>
        </w:rPr>
        <w:t xml:space="preserve">, </w:t>
      </w:r>
    </w:p>
    <w:p w14:paraId="4C5848CC" w14:textId="77777777" w:rsidR="002B3CDE" w:rsidRDefault="002B3CDE" w:rsidP="002B3CDE">
      <w:pPr>
        <w:rPr>
          <w:b/>
        </w:rPr>
      </w:pPr>
    </w:p>
    <w:p w14:paraId="71ED91B3" w14:textId="77777777" w:rsidR="002B3CDE" w:rsidRPr="001E73A2" w:rsidRDefault="002B3CDE" w:rsidP="002B3CDE">
      <w:r>
        <w:tab/>
      </w:r>
      <w:r>
        <w:tab/>
      </w:r>
      <w:r>
        <w:tab/>
      </w:r>
      <w:r>
        <w:tab/>
      </w:r>
      <w:r>
        <w:pict>
          <v:shape id="_x0000_i1199" type="#_x0000_t75" style="width:168.75pt;height:84pt">
            <v:imagedata r:id="rId186" o:title=""/>
          </v:shape>
        </w:pict>
      </w:r>
      <w:r>
        <w:tab/>
      </w:r>
      <w:r>
        <w:tab/>
      </w:r>
      <w:r>
        <w:tab/>
      </w:r>
      <w:r>
        <w:tab/>
      </w:r>
      <w:r w:rsidR="00573086">
        <w:rPr>
          <w:color w:val="FF0000"/>
        </w:rPr>
        <w:tab/>
      </w:r>
      <w:r w:rsidR="001E73A2">
        <w:t>(K.1.</w:t>
      </w:r>
      <w:r w:rsidR="004902BE">
        <w:t>3</w:t>
      </w:r>
      <w:r w:rsidR="001E73A2">
        <w:t>)</w:t>
      </w:r>
    </w:p>
    <w:p w14:paraId="41FB66D4" w14:textId="77777777" w:rsidR="002B3CDE" w:rsidRDefault="002B3CDE" w:rsidP="002B3CDE"/>
    <w:p w14:paraId="64A4B4F2" w14:textId="77777777" w:rsidR="002B3CDE" w:rsidRDefault="002B3CDE" w:rsidP="002B3CDE">
      <w:r>
        <w:t>This differential dumbbell can be regarded as a mathematical "probe" embedded in the continuous medium. The relationship between d</w:t>
      </w:r>
      <w:r w:rsidRPr="00C86B42">
        <w:rPr>
          <w:b/>
        </w:rPr>
        <w:t>x</w:t>
      </w:r>
      <w:r>
        <w:t xml:space="preserve"> and d</w:t>
      </w:r>
      <w:r w:rsidRPr="00880BF3">
        <w:rPr>
          <w:b/>
        </w:rPr>
        <w:t>X</w:t>
      </w:r>
      <w:r>
        <w:t xml:space="preserve"> is given by</w:t>
      </w:r>
    </w:p>
    <w:p w14:paraId="1DBE9144" w14:textId="77777777" w:rsidR="002B3CDE" w:rsidRPr="00C86B42" w:rsidRDefault="002B3CDE" w:rsidP="002B3CDE"/>
    <w:p w14:paraId="32D7A004" w14:textId="77777777" w:rsidR="002B3CDE" w:rsidRPr="001D7CB2" w:rsidRDefault="002B3CDE" w:rsidP="001E73A2">
      <w:pPr>
        <w:tabs>
          <w:tab w:val="left" w:pos="7200"/>
          <w:tab w:val="left" w:pos="7920"/>
          <w:tab w:val="right" w:pos="9270"/>
        </w:tabs>
      </w:pPr>
      <w:r>
        <w:tab/>
        <w:t>d</w:t>
      </w:r>
      <w:r w:rsidRPr="00CA188F">
        <w:rPr>
          <w:b/>
        </w:rPr>
        <w:t>x</w:t>
      </w:r>
      <w:r>
        <w:t xml:space="preserve"> = F(</w:t>
      </w:r>
      <w:r>
        <w:rPr>
          <w:b/>
        </w:rPr>
        <w:t>X</w:t>
      </w:r>
      <w:r>
        <w:t>,t) d</w:t>
      </w:r>
      <w:r w:rsidRPr="00CA188F">
        <w:rPr>
          <w:b/>
        </w:rPr>
        <w:t>X</w:t>
      </w:r>
      <w:r>
        <w:tab/>
      </w:r>
      <w:r>
        <w:tab/>
        <w:t>dx</w:t>
      </w:r>
      <w:r>
        <w:rPr>
          <w:rStyle w:val="subscript"/>
        </w:rPr>
        <w:t>i</w:t>
      </w:r>
      <w:r>
        <w:t xml:space="preserve"> = F</w:t>
      </w:r>
      <w:r>
        <w:rPr>
          <w:rStyle w:val="subscript"/>
        </w:rPr>
        <w:t>ij</w:t>
      </w:r>
      <w:r>
        <w:t>dX</w:t>
      </w:r>
      <w:r>
        <w:rPr>
          <w:rStyle w:val="subscript"/>
        </w:rPr>
        <w:t>j</w:t>
      </w:r>
      <w:r w:rsidR="001E73A2">
        <w:tab/>
      </w:r>
      <w:r w:rsidR="001E73A2">
        <w:tab/>
      </w:r>
      <w:r w:rsidR="001E73A2">
        <w:tab/>
      </w:r>
      <w:r w:rsidR="00DE6274">
        <w:t>// Lai p 105 (3.18.</w:t>
      </w:r>
      <w:r>
        <w:t>3)</w:t>
      </w:r>
      <w:r w:rsidR="001E73A2">
        <w:tab/>
      </w:r>
      <w:r w:rsidR="001E73A2">
        <w:tab/>
        <w:t>(K.1.</w:t>
      </w:r>
      <w:r w:rsidR="004902BE">
        <w:t>4</w:t>
      </w:r>
      <w:r w:rsidR="001E73A2">
        <w:t>)</w:t>
      </w:r>
    </w:p>
    <w:p w14:paraId="152289C7" w14:textId="77777777" w:rsidR="002B3CDE" w:rsidRDefault="002B3CDE" w:rsidP="002B3CDE"/>
    <w:p w14:paraId="690C6657" w14:textId="77777777" w:rsidR="002B3CDE" w:rsidRDefault="002B3CDE" w:rsidP="002B3CDE">
      <w:r>
        <w:t>where the matrix F</w:t>
      </w:r>
      <w:r>
        <w:rPr>
          <w:rStyle w:val="subscript"/>
        </w:rPr>
        <w:t>ij</w:t>
      </w:r>
      <w:r>
        <w:t xml:space="preserve"> is called "the deformation gradient". </w:t>
      </w:r>
      <w:r w:rsidR="00DE6274">
        <w:t>Matrix F</w:t>
      </w:r>
      <w:r>
        <w:t xml:space="preserve"> is also known as "the deformation gradient tensor" even though it is not a "tensorial tensor" with respect to any identifiable transformation. In</w:t>
      </w:r>
      <w:r w:rsidRPr="00DE6274">
        <w:rPr>
          <w:color w:val="000000"/>
        </w:rPr>
        <w:t xml:space="preserve"> </w:t>
      </w:r>
      <w:r w:rsidR="00DE6274" w:rsidRPr="00DE6274">
        <w:rPr>
          <w:color w:val="000000"/>
        </w:rPr>
        <w:t>Section 5.16</w:t>
      </w:r>
      <w:r w:rsidRPr="00DE6274">
        <w:rPr>
          <w:color w:val="000000"/>
        </w:rPr>
        <w:t xml:space="preserve"> t</w:t>
      </w:r>
      <w:r>
        <w:t xml:space="preserve">he above equation </w:t>
      </w:r>
      <w:r w:rsidR="00DE6274">
        <w:t>d</w:t>
      </w:r>
      <w:r w:rsidR="00DE6274" w:rsidRPr="00376439">
        <w:rPr>
          <w:b/>
        </w:rPr>
        <w:t>x</w:t>
      </w:r>
      <w:r w:rsidR="00DE6274">
        <w:t xml:space="preserve"> = Fd</w:t>
      </w:r>
      <w:r w:rsidR="00DE6274" w:rsidRPr="00376439">
        <w:rPr>
          <w:b/>
        </w:rPr>
        <w:t>X</w:t>
      </w:r>
      <w:r w:rsidR="00DE6274">
        <w:rPr>
          <w:b/>
        </w:rPr>
        <w:t xml:space="preserve"> </w:t>
      </w:r>
      <w:r>
        <w:t>was identified with d</w:t>
      </w:r>
      <w:r w:rsidRPr="00C86B42">
        <w:rPr>
          <w:b/>
        </w:rPr>
        <w:t>x</w:t>
      </w:r>
      <w:r>
        <w:t xml:space="preserve"> = </w:t>
      </w:r>
      <w:r w:rsidR="00DE6274">
        <w:t>S</w:t>
      </w:r>
      <w:r>
        <w:t>d</w:t>
      </w:r>
      <w:r w:rsidRPr="00C86B42">
        <w:rPr>
          <w:b/>
        </w:rPr>
        <w:t>x</w:t>
      </w:r>
      <w:r w:rsidR="00DE6274">
        <w:rPr>
          <w:b/>
        </w:rPr>
        <w:t>'</w:t>
      </w:r>
      <w:r>
        <w:t xml:space="preserve"> with </w:t>
      </w:r>
      <w:r w:rsidR="00DE6274">
        <w:t>S</w:t>
      </w:r>
      <w:r>
        <w:t xml:space="preserve"> being F. </w:t>
      </w:r>
      <w:r w:rsidR="00DE6274">
        <w:t>Fig</w:t>
      </w:r>
      <w:r>
        <w:t xml:space="preserve"> </w:t>
      </w:r>
      <w:r w:rsidR="00DE6274">
        <w:t>(K.1.3)</w:t>
      </w:r>
      <w:r>
        <w:t xml:space="preserve"> is </w:t>
      </w:r>
      <w:r w:rsidR="00333491">
        <w:t>just</w:t>
      </w:r>
      <w:r w:rsidR="00333491" w:rsidRPr="00333491">
        <w:rPr>
          <w:color w:val="000000"/>
        </w:rPr>
        <w:t xml:space="preserve"> Fig (2.1.2)</w:t>
      </w:r>
      <w:r w:rsidR="00DE6274">
        <w:rPr>
          <w:color w:val="000000"/>
        </w:rPr>
        <w:t xml:space="preserve"> with x'-space identified with X-space. </w:t>
      </w:r>
      <w:r>
        <w:t xml:space="preserve">Thus, the deformation gradient F is the linearized version (at point </w:t>
      </w:r>
      <w:r w:rsidRPr="007E12AB">
        <w:rPr>
          <w:b/>
        </w:rPr>
        <w:t>x</w:t>
      </w:r>
      <w:r>
        <w:t xml:space="preserve">) of some fancy non-linear (and unknown) "flow transformation" </w:t>
      </w:r>
      <w:r w:rsidRPr="00880BF3">
        <w:rPr>
          <w:rFonts w:ascii="Script MT Bold" w:hAnsi="Script MT Bold"/>
        </w:rPr>
        <w:t>F</w:t>
      </w:r>
      <w:r w:rsidR="00DE6274">
        <w:t xml:space="preserve">. </w:t>
      </w:r>
      <w:r>
        <w:t>Since one can write</w:t>
      </w:r>
    </w:p>
    <w:p w14:paraId="1BBF09A6" w14:textId="77777777" w:rsidR="002B3CDE" w:rsidRDefault="002B3CDE" w:rsidP="002B3CDE"/>
    <w:p w14:paraId="0AE1EA51" w14:textId="77777777" w:rsidR="002B3CDE" w:rsidRPr="001E73A2" w:rsidRDefault="002B3CDE" w:rsidP="001E73A2">
      <w:pPr>
        <w:tabs>
          <w:tab w:val="left" w:pos="7200"/>
          <w:tab w:val="left" w:pos="7920"/>
          <w:tab w:val="right" w:pos="9270"/>
        </w:tabs>
      </w:pPr>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r w:rsidR="001E73A2">
        <w:tab/>
      </w:r>
      <w:r w:rsidR="001E73A2">
        <w:tab/>
      </w:r>
      <w:r w:rsidR="001E73A2">
        <w:tab/>
      </w:r>
      <w:r w:rsidR="001E73A2">
        <w:tab/>
      </w:r>
      <w:r w:rsidR="001E73A2">
        <w:tab/>
      </w:r>
      <w:r w:rsidR="001E73A2">
        <w:tab/>
      </w:r>
      <w:r w:rsidR="001E73A2">
        <w:tab/>
      </w:r>
      <w:r w:rsidR="001E73A2">
        <w:tab/>
      </w:r>
      <w:r w:rsidR="001E73A2">
        <w:tab/>
        <w:t>(K.1.</w:t>
      </w:r>
      <w:r w:rsidR="004902BE">
        <w:t>5</w:t>
      </w:r>
      <w:r w:rsidR="001E73A2">
        <w:t>)</w:t>
      </w:r>
    </w:p>
    <w:p w14:paraId="17E6E412" w14:textId="77777777" w:rsidR="002B3CDE" w:rsidRDefault="002B3CDE" w:rsidP="002B3CDE"/>
    <w:p w14:paraId="0FC83453" w14:textId="77777777" w:rsidR="002B3CDE" w:rsidRDefault="00333491" w:rsidP="002B3CDE">
      <w:r>
        <w:t>one finds from (K.1.4) that</w:t>
      </w:r>
    </w:p>
    <w:p w14:paraId="0E8C06F5" w14:textId="77777777" w:rsidR="002B3CDE" w:rsidRDefault="002B3CDE" w:rsidP="002B3CDE"/>
    <w:p w14:paraId="2CF39E53" w14:textId="77777777" w:rsidR="002B3CDE" w:rsidRPr="001E73A2" w:rsidRDefault="002B3CDE" w:rsidP="001E73A2">
      <w:pPr>
        <w:tabs>
          <w:tab w:val="left" w:pos="7200"/>
          <w:tab w:val="left" w:pos="7920"/>
          <w:tab w:val="right" w:pos="9270"/>
        </w:tabs>
      </w:pPr>
      <w:r>
        <w:tab/>
        <w:t>F</w:t>
      </w:r>
      <w:r>
        <w:rPr>
          <w:rStyle w:val="subscript"/>
        </w:rPr>
        <w:t>ij</w:t>
      </w:r>
      <w:r>
        <w:t xml:space="preserve"> = (∂x</w:t>
      </w:r>
      <w:r>
        <w:rPr>
          <w:rStyle w:val="subscript"/>
        </w:rPr>
        <w:t>i</w:t>
      </w:r>
      <w:r>
        <w:t>/∂X</w:t>
      </w:r>
      <w:r>
        <w:rPr>
          <w:rStyle w:val="subscript"/>
        </w:rPr>
        <w:t>j</w:t>
      </w:r>
      <w:r>
        <w:t>)  ≡ ∂</w:t>
      </w:r>
      <w:r>
        <w:rPr>
          <w:rStyle w:val="subscript"/>
        </w:rPr>
        <w:t>j</w:t>
      </w:r>
      <w:r>
        <w:t>X</w:t>
      </w:r>
      <w:r>
        <w:rPr>
          <w:rStyle w:val="subscript"/>
        </w:rPr>
        <w:t>i</w:t>
      </w:r>
      <w:r w:rsidR="001E73A2">
        <w:tab/>
        <w:t xml:space="preserve">   or</w:t>
      </w:r>
      <w:r w:rsidR="001E73A2">
        <w:tab/>
        <w:t xml:space="preserve">    </w:t>
      </w:r>
      <w:r w:rsidRPr="0076044F">
        <w:rPr>
          <w:b/>
        </w:rPr>
        <w:t>F</w:t>
      </w:r>
      <w:r>
        <w:t xml:space="preserve"> = (</w:t>
      </w:r>
      <w:r w:rsidRPr="0076044F">
        <w:rPr>
          <w:b/>
        </w:rPr>
        <w:sym w:font="Symbol" w:char="F0D1"/>
      </w:r>
      <w:r w:rsidRPr="0076044F">
        <w:rPr>
          <w:b/>
        </w:rPr>
        <w:t>x</w:t>
      </w:r>
      <w:r>
        <w:t>)</w:t>
      </w:r>
      <w:r>
        <w:tab/>
      </w:r>
      <w:r>
        <w:tab/>
        <w:t>// Lai p 105 (3.18.4)</w:t>
      </w:r>
      <w:r w:rsidR="001E73A2">
        <w:tab/>
      </w:r>
      <w:r w:rsidR="001E73A2">
        <w:tab/>
        <w:t>(K.1.</w:t>
      </w:r>
      <w:r w:rsidR="004902BE">
        <w:t>6</w:t>
      </w:r>
      <w:r w:rsidR="001E73A2">
        <w:t>)</w:t>
      </w:r>
    </w:p>
    <w:p w14:paraId="190DAE45" w14:textId="77777777" w:rsidR="002B3CDE" w:rsidRDefault="002B3CDE" w:rsidP="002B3CDE"/>
    <w:p w14:paraId="3CE357EC" w14:textId="77777777" w:rsidR="002B3CDE" w:rsidRPr="009855A3" w:rsidRDefault="002B3CDE" w:rsidP="002B3CDE">
      <w:r>
        <w:t xml:space="preserve">where the gradient </w:t>
      </w:r>
      <w:r w:rsidRPr="0076044F">
        <w:rPr>
          <w:b/>
        </w:rPr>
        <w:sym w:font="Symbol" w:char="F0D1"/>
      </w:r>
      <w:r>
        <w:t xml:space="preserve"> is with respect to </w:t>
      </w:r>
      <w:r w:rsidRPr="001F0F84">
        <w:rPr>
          <w:b/>
        </w:rPr>
        <w:t>X</w:t>
      </w:r>
      <w:r>
        <w:t xml:space="preserve">, so it is really </w:t>
      </w:r>
      <w:r w:rsidRPr="0076044F">
        <w:rPr>
          <w:b/>
        </w:rPr>
        <w:sym w:font="Symbol" w:char="F0D1"/>
      </w:r>
      <w:r>
        <w:t xml:space="preserve"> = </w:t>
      </w:r>
      <w:r w:rsidRPr="0076044F">
        <w:rPr>
          <w:b/>
        </w:rPr>
        <w:sym w:font="Symbol" w:char="F0D1"/>
      </w:r>
      <w:r>
        <w:rPr>
          <w:rStyle w:val="superscript"/>
        </w:rPr>
        <w:t>(X)</w:t>
      </w:r>
      <w:r>
        <w:t>. Thus the name "deformation gradient"</w:t>
      </w:r>
      <w:r w:rsidR="00333491">
        <w:t xml:space="preserve"> for F. </w:t>
      </w:r>
      <w:r>
        <w:t>[ Notice that (</w:t>
      </w:r>
      <w:r w:rsidRPr="0076044F">
        <w:rPr>
          <w:b/>
        </w:rPr>
        <w:sym w:font="Symbol" w:char="F0D1"/>
      </w:r>
      <w:r w:rsidRPr="0076044F">
        <w:rPr>
          <w:b/>
        </w:rPr>
        <w:t>x</w:t>
      </w:r>
      <w:r>
        <w:t xml:space="preserve">) is a matrix. In </w:t>
      </w:r>
      <w:r w:rsidRPr="00DE6274">
        <w:rPr>
          <w:color w:val="000000"/>
        </w:rPr>
        <w:t>Appendix G</w:t>
      </w:r>
      <w:r>
        <w:t xml:space="preserve"> the form of (</w:t>
      </w:r>
      <w:r w:rsidRPr="0076044F">
        <w:rPr>
          <w:b/>
        </w:rPr>
        <w:sym w:font="Symbol" w:char="F0D1"/>
      </w:r>
      <w:r>
        <w:rPr>
          <w:b/>
        </w:rPr>
        <w:t>v</w:t>
      </w:r>
      <w:r>
        <w:t xml:space="preserve">) for arbitrary vector </w:t>
      </w:r>
      <w:r w:rsidRPr="00223451">
        <w:rPr>
          <w:b/>
        </w:rPr>
        <w:t>v</w:t>
      </w:r>
      <w:r>
        <w:t xml:space="preserve"> is found in arbitrary curvilinear coordinates. The index order reversal  F</w:t>
      </w:r>
      <w:r>
        <w:rPr>
          <w:rStyle w:val="subscript"/>
        </w:rPr>
        <w:t>ij</w:t>
      </w:r>
      <w:r>
        <w:t xml:space="preserve"> = ∂</w:t>
      </w:r>
      <w:r>
        <w:rPr>
          <w:rStyle w:val="subscript"/>
        </w:rPr>
        <w:t>j</w:t>
      </w:r>
      <w:r>
        <w:t>X</w:t>
      </w:r>
      <w:r>
        <w:rPr>
          <w:rStyle w:val="subscript"/>
        </w:rPr>
        <w:t xml:space="preserve">i </w:t>
      </w:r>
      <w:r>
        <w:t xml:space="preserve">is mentioned there as well. ] </w:t>
      </w:r>
    </w:p>
    <w:p w14:paraId="78B0BDD1" w14:textId="77777777" w:rsidR="002B3CDE" w:rsidRDefault="002B3CDE" w:rsidP="002B3CDE">
      <w:r>
        <w:tab/>
        <w:t>The deformation gradient F(X,t) depends implicitly on the time t</w:t>
      </w:r>
      <w:r>
        <w:rPr>
          <w:rStyle w:val="subscript"/>
        </w:rPr>
        <w:t>0</w:t>
      </w:r>
      <w:r>
        <w:t>. At t = t</w:t>
      </w:r>
      <w:r>
        <w:rPr>
          <w:rStyle w:val="subscript"/>
        </w:rPr>
        <w:t>0</w:t>
      </w:r>
      <w:r>
        <w:t>+ε (with very small ε) no flow has yet taken place, so dx</w:t>
      </w:r>
      <w:r>
        <w:rPr>
          <w:rStyle w:val="subscript"/>
        </w:rPr>
        <w:t>i</w:t>
      </w:r>
      <w:r>
        <w:t xml:space="preserve"> = dX</w:t>
      </w:r>
      <w:r>
        <w:rPr>
          <w:rStyle w:val="subscript"/>
        </w:rPr>
        <w:t>i</w:t>
      </w:r>
      <w:r>
        <w:t xml:space="preserve"> and then F(X,t</w:t>
      </w:r>
      <w:r>
        <w:rPr>
          <w:rStyle w:val="subscript"/>
        </w:rPr>
        <w:t>0</w:t>
      </w:r>
      <w:r>
        <w:t>) = 1. Time t</w:t>
      </w:r>
      <w:r>
        <w:rPr>
          <w:rStyle w:val="subscript"/>
        </w:rPr>
        <w:t>0</w:t>
      </w:r>
      <w:r>
        <w:t xml:space="preserve"> is called the reference time and one could display it by writing F(X,t) = F</w:t>
      </w:r>
      <w:r>
        <w:rPr>
          <w:rStyle w:val="subscript"/>
        </w:rPr>
        <w:t>t0</w:t>
      </w:r>
      <w:r>
        <w:t>(X,t), but normally this t</w:t>
      </w:r>
      <w:r>
        <w:rPr>
          <w:rStyle w:val="subscript"/>
        </w:rPr>
        <w:t>0</w:t>
      </w:r>
      <w:r>
        <w:t xml:space="preserve"> label is suppressed. </w:t>
      </w:r>
    </w:p>
    <w:p w14:paraId="2F6EE6E6" w14:textId="77777777" w:rsidR="002B3CDE" w:rsidRDefault="002B3CDE" w:rsidP="002B3CDE">
      <w:r>
        <w:tab/>
      </w:r>
    </w:p>
    <w:p w14:paraId="4C9CD5A7" w14:textId="77777777" w:rsidR="002B3CDE" w:rsidRDefault="002B3CDE" w:rsidP="002B3CDE">
      <w:r>
        <w:t>Now consider the upper flow in</w:t>
      </w:r>
      <w:r w:rsidRPr="00333491">
        <w:rPr>
          <w:color w:val="FF0000"/>
        </w:rPr>
        <w:t xml:space="preserve"> </w:t>
      </w:r>
      <w:r w:rsidRPr="00573086">
        <w:rPr>
          <w:color w:val="000000"/>
        </w:rPr>
        <w:t xml:space="preserve">Fig </w:t>
      </w:r>
      <w:r w:rsidR="00573086" w:rsidRPr="00573086">
        <w:rPr>
          <w:color w:val="000000"/>
        </w:rPr>
        <w:t>(K.1.2)</w:t>
      </w:r>
      <w:r>
        <w:t xml:space="preserve"> above. It is entirely analogous to the lower flow, but names are changed. </w:t>
      </w:r>
      <w:r w:rsidR="00333491">
        <w:t>One</w:t>
      </w:r>
      <w:r>
        <w:t xml:space="preserve"> get</w:t>
      </w:r>
      <w:r w:rsidR="00333491">
        <w:t>s</w:t>
      </w:r>
      <w:r>
        <w:t xml:space="preserve"> from the lower flow to the upper flow by making these replacements : </w:t>
      </w:r>
    </w:p>
    <w:p w14:paraId="37BD482D" w14:textId="77777777" w:rsidR="00DE6274" w:rsidRDefault="00DE6274" w:rsidP="002B3CDE"/>
    <w:p w14:paraId="7386BE63" w14:textId="77777777" w:rsidR="00DE6274" w:rsidRDefault="00DE6274" w:rsidP="002B3CDE">
      <w:r>
        <w:tab/>
        <w:t xml:space="preserve">(t,  </w:t>
      </w:r>
      <w:r w:rsidRPr="00DE6274">
        <w:rPr>
          <w:b/>
        </w:rPr>
        <w:t>x</w:t>
      </w:r>
      <w:r>
        <w:t>,   d</w:t>
      </w:r>
      <w:r w:rsidRPr="00DE6274">
        <w:rPr>
          <w:b/>
        </w:rPr>
        <w:t>x</w:t>
      </w:r>
      <w:r>
        <w:t>,  S)   →  (τ,</w:t>
      </w:r>
      <w:r w:rsidRPr="00DE6274">
        <w:rPr>
          <w:b/>
        </w:rPr>
        <w:t xml:space="preserve"> x</w:t>
      </w:r>
      <w:r>
        <w:t>', d</w:t>
      </w:r>
      <w:r w:rsidRPr="00DE6274">
        <w:rPr>
          <w:b/>
        </w:rPr>
        <w:t>x</w:t>
      </w:r>
      <w:r>
        <w:t xml:space="preserve">', S') </w:t>
      </w:r>
    </w:p>
    <w:p w14:paraId="1342C637" w14:textId="77777777" w:rsidR="00DE6274" w:rsidRDefault="00DE6274" w:rsidP="002B3CDE">
      <w:r>
        <w:t>then</w:t>
      </w:r>
    </w:p>
    <w:p w14:paraId="03BAF557" w14:textId="77777777" w:rsidR="00DE6274" w:rsidRPr="00DE6274" w:rsidRDefault="00DE6274" w:rsidP="002B3CDE">
      <w:r>
        <w:tab/>
        <w:t>(t</w:t>
      </w:r>
      <w:r>
        <w:rPr>
          <w:rStyle w:val="subscript"/>
        </w:rPr>
        <w:t>0</w:t>
      </w:r>
      <w:r>
        <w:t xml:space="preserve">, </w:t>
      </w:r>
      <w:r w:rsidRPr="00DE6274">
        <w:rPr>
          <w:b/>
        </w:rPr>
        <w:t>X</w:t>
      </w:r>
      <w:r>
        <w:t>, d</w:t>
      </w:r>
      <w:r w:rsidRPr="00DE6274">
        <w:rPr>
          <w:b/>
        </w:rPr>
        <w:t>X</w:t>
      </w:r>
      <w:r>
        <w:t>, S</w:t>
      </w:r>
      <w:r>
        <w:rPr>
          <w:rStyle w:val="subscript"/>
        </w:rPr>
        <w:t>0</w:t>
      </w:r>
      <w:r>
        <w:t xml:space="preserve">)  →  (t, </w:t>
      </w:r>
      <w:r w:rsidRPr="00DE6274">
        <w:rPr>
          <w:b/>
        </w:rPr>
        <w:t>x</w:t>
      </w:r>
      <w:r>
        <w:t>,  d</w:t>
      </w:r>
      <w:r w:rsidRPr="00DE6274">
        <w:rPr>
          <w:b/>
        </w:rPr>
        <w:t>x</w:t>
      </w:r>
      <w:r>
        <w:t xml:space="preserve">,  S) . </w:t>
      </w:r>
      <w:r>
        <w:tab/>
      </w:r>
      <w:r>
        <w:tab/>
      </w:r>
      <w:r>
        <w:tab/>
      </w:r>
      <w:r>
        <w:tab/>
      </w:r>
      <w:r>
        <w:tab/>
      </w:r>
      <w:r>
        <w:tab/>
      </w:r>
      <w:r>
        <w:tab/>
      </w:r>
      <w:r>
        <w:tab/>
        <w:t>(K.1.7)</w:t>
      </w:r>
    </w:p>
    <w:p w14:paraId="3662B76A" w14:textId="77777777" w:rsidR="002B3CDE" w:rsidRDefault="002B3CDE" w:rsidP="002B3CDE"/>
    <w:p w14:paraId="042328D1" w14:textId="77777777" w:rsidR="002B3CDE" w:rsidRDefault="002B3CDE" w:rsidP="002B3CDE">
      <w:r>
        <w:t xml:space="preserve">The equations corresponding to </w:t>
      </w:r>
      <w:r w:rsidR="00DE6274">
        <w:t>(K.1.4)</w:t>
      </w:r>
      <w:r>
        <w:t xml:space="preserve"> </w:t>
      </w:r>
      <w:r w:rsidR="00DE6274">
        <w:t xml:space="preserve">are therefore (as shown in (K.1.2)), </w:t>
      </w:r>
    </w:p>
    <w:p w14:paraId="53E17C18" w14:textId="77777777" w:rsidR="002B3CDE" w:rsidRDefault="002B3CDE" w:rsidP="002B3CDE"/>
    <w:p w14:paraId="0C6277F8" w14:textId="77777777" w:rsidR="002B3CDE" w:rsidRPr="001D7CB2" w:rsidRDefault="002B3CDE" w:rsidP="001E73A2">
      <w:pPr>
        <w:tabs>
          <w:tab w:val="left" w:pos="7200"/>
          <w:tab w:val="left" w:pos="7920"/>
          <w:tab w:val="right" w:pos="9270"/>
        </w:tabs>
      </w:pPr>
      <w:r>
        <w:tab/>
        <w:t>d</w:t>
      </w:r>
      <w:r w:rsidRPr="00CA188F">
        <w:rPr>
          <w:b/>
        </w:rPr>
        <w:t>x</w:t>
      </w:r>
      <w:r>
        <w:rPr>
          <w:b/>
        </w:rPr>
        <w:t>'</w:t>
      </w:r>
      <w:r>
        <w:t xml:space="preserve"> = F</w:t>
      </w:r>
      <w:r>
        <w:rPr>
          <w:rStyle w:val="subscript"/>
        </w:rPr>
        <w:t>t</w:t>
      </w:r>
      <w:r>
        <w:t>(</w:t>
      </w:r>
      <w:r>
        <w:rPr>
          <w:b/>
        </w:rPr>
        <w:t>x</w:t>
      </w:r>
      <w:r>
        <w:t>,τ) d</w:t>
      </w:r>
      <w:r>
        <w:rPr>
          <w:b/>
        </w:rPr>
        <w:t>x</w:t>
      </w:r>
      <w:r>
        <w:tab/>
      </w:r>
      <w:r>
        <w:tab/>
        <w:t>dx'</w:t>
      </w:r>
      <w:r>
        <w:rPr>
          <w:rStyle w:val="subscript"/>
        </w:rPr>
        <w:t>i</w:t>
      </w:r>
      <w:r>
        <w:t xml:space="preserve"> = (F</w:t>
      </w:r>
      <w:r>
        <w:rPr>
          <w:rStyle w:val="subscript"/>
        </w:rPr>
        <w:t>t</w:t>
      </w:r>
      <w:r>
        <w:t>)</w:t>
      </w:r>
      <w:r>
        <w:rPr>
          <w:rStyle w:val="subscript"/>
        </w:rPr>
        <w:t>ij</w:t>
      </w:r>
      <w:r>
        <w:t>dx</w:t>
      </w:r>
      <w:r>
        <w:rPr>
          <w:rStyle w:val="subscript"/>
        </w:rPr>
        <w:t>j</w:t>
      </w:r>
      <w:r w:rsidR="00333491">
        <w:t xml:space="preserve">  .</w:t>
      </w:r>
      <w:r w:rsidR="001E73A2">
        <w:tab/>
      </w:r>
      <w:r w:rsidR="001E73A2">
        <w:tab/>
      </w:r>
      <w:r>
        <w:t>// Lai p 457 (8.7.2)</w:t>
      </w:r>
      <w:r w:rsidR="001E73A2">
        <w:tab/>
      </w:r>
      <w:r w:rsidR="001E73A2">
        <w:tab/>
        <w:t>(K.1.</w:t>
      </w:r>
      <w:r w:rsidR="004902BE">
        <w:t>8</w:t>
      </w:r>
      <w:r w:rsidR="001E73A2">
        <w:t>)</w:t>
      </w:r>
    </w:p>
    <w:p w14:paraId="38A11101" w14:textId="77777777" w:rsidR="00DE6274" w:rsidRDefault="00DE6274" w:rsidP="002B3CDE"/>
    <w:p w14:paraId="161617C7" w14:textId="77777777" w:rsidR="002B3CDE" w:rsidRDefault="002B3CDE" w:rsidP="002B3CDE">
      <w:r>
        <w:t>Since one can write</w:t>
      </w:r>
    </w:p>
    <w:p w14:paraId="689ADA8C" w14:textId="77777777" w:rsidR="002B3CDE" w:rsidRDefault="002B3CDE" w:rsidP="002B3CDE"/>
    <w:p w14:paraId="17BF21FA" w14:textId="77777777" w:rsidR="002B3CDE" w:rsidRDefault="002B3CDE" w:rsidP="002B3CDE">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p>
    <w:p w14:paraId="1A8723A1" w14:textId="77777777" w:rsidR="002B3CDE" w:rsidRDefault="002B3CDE" w:rsidP="002B3CDE"/>
    <w:p w14:paraId="4D6E869E" w14:textId="77777777" w:rsidR="002B3CDE" w:rsidRDefault="002B3CDE" w:rsidP="002B3CDE">
      <w:r>
        <w:t>one finds that</w:t>
      </w:r>
    </w:p>
    <w:p w14:paraId="242F3EE8" w14:textId="77777777" w:rsidR="002B3CDE" w:rsidRDefault="002B3CDE" w:rsidP="002B3CDE"/>
    <w:p w14:paraId="438D0626" w14:textId="77777777" w:rsidR="002B3CDE" w:rsidRPr="001E73A2" w:rsidRDefault="002B3CDE" w:rsidP="001E73A2">
      <w:pPr>
        <w:tabs>
          <w:tab w:val="left" w:pos="7200"/>
          <w:tab w:val="left" w:pos="7920"/>
          <w:tab w:val="right" w:pos="9270"/>
        </w:tabs>
      </w:pPr>
      <w:r>
        <w:tab/>
        <w:t>(F</w:t>
      </w:r>
      <w:r>
        <w:rPr>
          <w:rStyle w:val="subscript"/>
        </w:rPr>
        <w:t>t</w:t>
      </w:r>
      <w:r>
        <w:t>)</w:t>
      </w:r>
      <w:r>
        <w:rPr>
          <w:rStyle w:val="subscript"/>
        </w:rPr>
        <w:t>ij</w:t>
      </w:r>
      <w:r>
        <w:t xml:space="preserve"> = (∂x'</w:t>
      </w:r>
      <w:r>
        <w:rPr>
          <w:rStyle w:val="subscript"/>
        </w:rPr>
        <w:t>i</w:t>
      </w:r>
      <w:r>
        <w:t>/∂x</w:t>
      </w:r>
      <w:r>
        <w:rPr>
          <w:rStyle w:val="subscript"/>
        </w:rPr>
        <w:t>j</w:t>
      </w:r>
      <w:r>
        <w:t>)</w:t>
      </w:r>
      <w:r>
        <w:tab/>
      </w:r>
      <w:r w:rsidR="001E73A2">
        <w:t xml:space="preserve">   </w:t>
      </w:r>
      <w:r>
        <w:t>or</w:t>
      </w:r>
      <w:r>
        <w:tab/>
      </w:r>
      <w:r w:rsidR="001E73A2">
        <w:t xml:space="preserve">  </w:t>
      </w:r>
      <w:r w:rsidRPr="0076044F">
        <w:rPr>
          <w:b/>
        </w:rPr>
        <w:t>F</w:t>
      </w:r>
      <w:r>
        <w:rPr>
          <w:rStyle w:val="subscript"/>
        </w:rPr>
        <w:t>t</w:t>
      </w:r>
      <w:r>
        <w:t xml:space="preserve"> = (</w:t>
      </w:r>
      <w:r w:rsidRPr="0076044F">
        <w:rPr>
          <w:b/>
        </w:rPr>
        <w:sym w:font="Symbol" w:char="F0D1"/>
      </w:r>
      <w:r w:rsidRPr="0076044F">
        <w:rPr>
          <w:b/>
        </w:rPr>
        <w:t>x</w:t>
      </w:r>
      <w:r>
        <w:rPr>
          <w:b/>
        </w:rPr>
        <w:t>'</w:t>
      </w:r>
      <w:r w:rsidR="001E73A2">
        <w:t>)</w:t>
      </w:r>
      <w:r w:rsidR="001E73A2">
        <w:tab/>
      </w:r>
      <w:r w:rsidR="001E73A2">
        <w:tab/>
      </w:r>
      <w:r>
        <w:t>//  Lai p 457 (8.7.3)</w:t>
      </w:r>
      <w:r w:rsidR="001E73A2">
        <w:tab/>
      </w:r>
      <w:r w:rsidR="001E73A2">
        <w:tab/>
      </w:r>
      <w:r w:rsidR="001E73A2">
        <w:tab/>
        <w:t>(K.1.</w:t>
      </w:r>
      <w:r w:rsidR="004902BE">
        <w:t>9</w:t>
      </w:r>
      <w:r w:rsidR="001E73A2">
        <w:t>)</w:t>
      </w:r>
    </w:p>
    <w:p w14:paraId="1431BEAB" w14:textId="77777777" w:rsidR="002B3CDE" w:rsidRDefault="002B3CDE" w:rsidP="002B3CDE"/>
    <w:p w14:paraId="536C57F3" w14:textId="77777777" w:rsidR="002B3CDE" w:rsidRPr="00333491" w:rsidRDefault="002B3CDE" w:rsidP="002B3CDE">
      <w:pPr>
        <w:rPr>
          <w:color w:val="FF0000"/>
        </w:rPr>
      </w:pPr>
      <w:r>
        <w:t xml:space="preserve">where the gradient </w:t>
      </w:r>
      <w:r w:rsidRPr="0076044F">
        <w:rPr>
          <w:b/>
        </w:rPr>
        <w:sym w:font="Symbol" w:char="F0D1"/>
      </w:r>
      <w:r>
        <w:t xml:space="preserve"> is with respect to </w:t>
      </w:r>
      <w:r>
        <w:rPr>
          <w:b/>
        </w:rPr>
        <w:t>x</w:t>
      </w:r>
      <w:r>
        <w:t xml:space="preserve">, so it is really </w:t>
      </w:r>
      <w:r w:rsidRPr="0076044F">
        <w:rPr>
          <w:b/>
        </w:rPr>
        <w:sym w:font="Symbol" w:char="F0D1"/>
      </w:r>
      <w:r>
        <w:t xml:space="preserve"> = </w:t>
      </w:r>
      <w:r w:rsidRPr="0076044F">
        <w:rPr>
          <w:b/>
        </w:rPr>
        <w:sym w:font="Symbol" w:char="F0D1"/>
      </w:r>
      <w:r>
        <w:rPr>
          <w:rStyle w:val="superscript"/>
        </w:rPr>
        <w:t>(x)</w:t>
      </w:r>
      <w:r>
        <w:t xml:space="preserve">. </w:t>
      </w:r>
      <w:r w:rsidR="00333491">
        <w:tab/>
      </w:r>
      <w:r w:rsidR="00333491">
        <w:tab/>
      </w:r>
    </w:p>
    <w:p w14:paraId="7E76D718" w14:textId="77777777" w:rsidR="002B3CDE" w:rsidRPr="00DE6274" w:rsidRDefault="002B3CDE" w:rsidP="002B3CDE">
      <w:pPr>
        <w:rPr>
          <w:color w:val="FF0000"/>
        </w:rPr>
      </w:pPr>
    </w:p>
    <w:p w14:paraId="3026C169" w14:textId="77777777" w:rsidR="002B3CDE" w:rsidRDefault="002B3CDE" w:rsidP="002B3CDE">
      <w:r>
        <w:t>In the lower flow, t</w:t>
      </w:r>
      <w:r>
        <w:rPr>
          <w:rStyle w:val="subscript"/>
        </w:rPr>
        <w:t>0</w:t>
      </w:r>
      <w:r>
        <w:t xml:space="preserve"> is the reference time, and t is the "current time". In the upper flow, the current time t is the reference time, and τ is some time τ &gt; t.  The upper flow is relative to current time t as reference, and for that reason the word </w:t>
      </w:r>
      <w:r w:rsidR="00773CCA" w:rsidRPr="00773CCA">
        <w:rPr>
          <w:b/>
        </w:rPr>
        <w:t>relative</w:t>
      </w:r>
      <w:r>
        <w:t xml:space="preserve"> is pre-pended to the names of all related tensors. Thus, F</w:t>
      </w:r>
      <w:r>
        <w:rPr>
          <w:rStyle w:val="subscript"/>
        </w:rPr>
        <w:t>t</w:t>
      </w:r>
      <w:r>
        <w:t xml:space="preserve"> is called the "relative deformation gradient ", whereas F is just the "deformation gradient ". </w:t>
      </w:r>
    </w:p>
    <w:p w14:paraId="59D69F34" w14:textId="77777777" w:rsidR="002B3CDE" w:rsidRDefault="002B3CDE" w:rsidP="002B3CDE"/>
    <w:p w14:paraId="19A6615D" w14:textId="77777777" w:rsidR="002B3CDE" w:rsidRDefault="002B3CDE" w:rsidP="002B3CDE">
      <w:r w:rsidRPr="00714890">
        <w:rPr>
          <w:u w:val="single"/>
        </w:rPr>
        <w:t>Why are relative tensors useful?</w:t>
      </w:r>
      <w:r>
        <w:t xml:space="preserve">  </w:t>
      </w:r>
    </w:p>
    <w:p w14:paraId="1EF1ED9A" w14:textId="77777777" w:rsidR="002B3CDE" w:rsidRDefault="002B3CDE" w:rsidP="002B3CDE"/>
    <w:p w14:paraId="4234E4FE" w14:textId="77777777" w:rsidR="002B3CDE" w:rsidRDefault="002B3CDE" w:rsidP="002B3CDE">
      <w:r>
        <w:t xml:space="preserve">The main motivation for use of the relative tensors concerns differentiation with respect to time in the vicinity of the current time t. One can write </w:t>
      </w:r>
    </w:p>
    <w:p w14:paraId="0241B905" w14:textId="77777777" w:rsidR="002B3CDE" w:rsidRDefault="002B3CDE" w:rsidP="002B3CDE"/>
    <w:p w14:paraId="2E63B901" w14:textId="77777777" w:rsidR="002B3CDE" w:rsidRPr="00674C87" w:rsidRDefault="002B3CDE" w:rsidP="002B3CDE">
      <w:r>
        <w:tab/>
      </w:r>
      <w:r>
        <w:tab/>
      </w:r>
      <w:r>
        <w:tab/>
        <w:t>d</w:t>
      </w:r>
      <w:r>
        <w:rPr>
          <w:rStyle w:val="subscript"/>
        </w:rPr>
        <w:t>t</w:t>
      </w:r>
      <w:r>
        <w:t>F</w:t>
      </w:r>
      <w:r>
        <w:rPr>
          <w:rStyle w:val="subscript"/>
        </w:rPr>
        <w:t>t</w:t>
      </w:r>
      <w:r>
        <w:t>(</w:t>
      </w:r>
      <w:r w:rsidRPr="009048EA">
        <w:rPr>
          <w:b/>
        </w:rPr>
        <w:t>x</w:t>
      </w:r>
      <w:r>
        <w:t>,t)  ≡ [∂</w:t>
      </w:r>
      <w:r>
        <w:rPr>
          <w:rStyle w:val="subscript"/>
        </w:rPr>
        <w:t>τ</w:t>
      </w:r>
      <w:r>
        <w:t>F</w:t>
      </w:r>
      <w:r>
        <w:rPr>
          <w:rStyle w:val="subscript"/>
        </w:rPr>
        <w:t>t</w:t>
      </w:r>
      <w:r>
        <w:t>(</w:t>
      </w:r>
      <w:r w:rsidRPr="009048EA">
        <w:rPr>
          <w:b/>
        </w:rPr>
        <w:t>x</w:t>
      </w:r>
      <w:r>
        <w:t>,τ)]</w:t>
      </w:r>
      <w:r>
        <w:rPr>
          <w:rStyle w:val="superscript"/>
        </w:rPr>
        <w:t>τ=t</w:t>
      </w:r>
      <w:r>
        <w:t xml:space="preserve">  </w:t>
      </w:r>
      <w:r>
        <w:tab/>
      </w:r>
      <w:r>
        <w:tab/>
        <w:t xml:space="preserve">// </w:t>
      </w:r>
      <w:r w:rsidRPr="008F6787">
        <w:rPr>
          <w:b/>
        </w:rPr>
        <w:t>x</w:t>
      </w:r>
      <w:r>
        <w:t xml:space="preserve"> fixed  (for example, </w:t>
      </w:r>
      <w:r w:rsidRPr="00674C87">
        <w:rPr>
          <w:b/>
        </w:rPr>
        <w:t>x</w:t>
      </w:r>
      <w:r>
        <w:t xml:space="preserve"> = </w:t>
      </w:r>
      <w:r w:rsidRPr="00674C87">
        <w:rPr>
          <w:b/>
        </w:rPr>
        <w:t>x</w:t>
      </w:r>
      <w:r>
        <w:rPr>
          <w:rStyle w:val="subscript"/>
        </w:rPr>
        <w:t>1</w:t>
      </w:r>
      <w:r>
        <w:t xml:space="preserve">) </w:t>
      </w:r>
    </w:p>
    <w:p w14:paraId="42BD1A15" w14:textId="77777777" w:rsidR="002B3CDE" w:rsidRDefault="002B3CDE" w:rsidP="002B3CDE">
      <w:r>
        <w:t xml:space="preserve">where  </w:t>
      </w:r>
    </w:p>
    <w:p w14:paraId="6B9E6361" w14:textId="77777777" w:rsidR="002B3CDE" w:rsidRPr="001E73A2" w:rsidRDefault="002B3CDE" w:rsidP="001E73A2">
      <w:pPr>
        <w:tabs>
          <w:tab w:val="left" w:pos="7200"/>
          <w:tab w:val="left" w:pos="7920"/>
          <w:tab w:val="right" w:pos="9270"/>
        </w:tabs>
      </w:pPr>
      <w:r>
        <w:tab/>
      </w:r>
      <w:r>
        <w:tab/>
      </w:r>
      <w:r>
        <w:tab/>
        <w:t>∂</w:t>
      </w:r>
      <w:r>
        <w:rPr>
          <w:rStyle w:val="subscript"/>
        </w:rPr>
        <w:t>τ</w:t>
      </w:r>
      <w:r>
        <w:t>F</w:t>
      </w:r>
      <w:r>
        <w:rPr>
          <w:rStyle w:val="subscript"/>
        </w:rPr>
        <w:t>t</w:t>
      </w:r>
      <w:r>
        <w:t>(</w:t>
      </w:r>
      <w:r w:rsidRPr="009048EA">
        <w:rPr>
          <w:b/>
        </w:rPr>
        <w:t>x</w:t>
      </w:r>
      <w:r>
        <w:t>,τ)  ≈  [ F</w:t>
      </w:r>
      <w:r>
        <w:rPr>
          <w:rStyle w:val="subscript"/>
        </w:rPr>
        <w:t>t</w:t>
      </w:r>
      <w:r>
        <w:t>(</w:t>
      </w:r>
      <w:r w:rsidRPr="008517AD">
        <w:rPr>
          <w:b/>
        </w:rPr>
        <w:t>x</w:t>
      </w:r>
      <w:r>
        <w:t>,τ+dτ) - F</w:t>
      </w:r>
      <w:r>
        <w:rPr>
          <w:rStyle w:val="subscript"/>
        </w:rPr>
        <w:t>t</w:t>
      </w:r>
      <w:r>
        <w:t>(</w:t>
      </w:r>
      <w:r w:rsidRPr="008517AD">
        <w:rPr>
          <w:b/>
        </w:rPr>
        <w:t>x</w:t>
      </w:r>
      <w:r>
        <w:t>,τ) ] / dτ  .</w:t>
      </w:r>
      <w:r w:rsidR="001E73A2">
        <w:tab/>
      </w:r>
      <w:r w:rsidR="001E73A2">
        <w:tab/>
      </w:r>
      <w:r w:rsidR="001E73A2">
        <w:tab/>
      </w:r>
      <w:r w:rsidR="001E73A2">
        <w:tab/>
      </w:r>
      <w:r w:rsidR="001E73A2">
        <w:tab/>
        <w:t>(K.1.1</w:t>
      </w:r>
      <w:r w:rsidR="004902BE">
        <w:t>0</w:t>
      </w:r>
      <w:r w:rsidR="001E73A2">
        <w:t>)</w:t>
      </w:r>
    </w:p>
    <w:p w14:paraId="36577294" w14:textId="77777777" w:rsidR="002B3CDE" w:rsidRDefault="002B3CDE" w:rsidP="002B3CDE"/>
    <w:p w14:paraId="53D378CC" w14:textId="77777777" w:rsidR="002B3CDE" w:rsidRDefault="002B3CDE" w:rsidP="002B3CDE">
      <w:r>
        <w:t>Here d</w:t>
      </w:r>
      <w:r>
        <w:rPr>
          <w:rStyle w:val="subscript"/>
        </w:rPr>
        <w:t>t</w:t>
      </w:r>
      <w:r>
        <w:t xml:space="preserve"> = D</w:t>
      </w:r>
      <w:r>
        <w:rPr>
          <w:rStyle w:val="subscript"/>
        </w:rPr>
        <w:t>t</w:t>
      </w:r>
      <w:r>
        <w:t xml:space="preserve"> = d/dt = D/Dt = the total time derivative, and ∂</w:t>
      </w:r>
      <w:r>
        <w:rPr>
          <w:rStyle w:val="subscript"/>
        </w:rPr>
        <w:t>t</w:t>
      </w:r>
      <w:r>
        <w:t xml:space="preserve"> = ∂/∂t = the partial time derivative. Since </w:t>
      </w:r>
      <w:r w:rsidRPr="008517AD">
        <w:rPr>
          <w:b/>
        </w:rPr>
        <w:t>x</w:t>
      </w:r>
      <w:r>
        <w:t xml:space="preserve"> is fixed, d</w:t>
      </w:r>
      <w:r w:rsidRPr="008517AD">
        <w:rPr>
          <w:b/>
        </w:rPr>
        <w:t>x</w:t>
      </w:r>
      <w:r>
        <w:t xml:space="preserve"> = 0 so d</w:t>
      </w:r>
      <w:r>
        <w:rPr>
          <w:rStyle w:val="subscript"/>
        </w:rPr>
        <w:t>t</w:t>
      </w:r>
      <w:r>
        <w:t xml:space="preserve"> = ∂</w:t>
      </w:r>
      <w:r>
        <w:rPr>
          <w:rStyle w:val="subscript"/>
        </w:rPr>
        <w:t>t</w:t>
      </w:r>
      <w:r>
        <w:t xml:space="preserve">.  We want to know the </w:t>
      </w:r>
      <w:r w:rsidRPr="008F6787">
        <w:rPr>
          <w:i/>
        </w:rPr>
        <w:t>rate</w:t>
      </w:r>
      <w:r>
        <w:t xml:space="preserve"> of deformation at some fixed current time t, and it is the τ argument of the function F</w:t>
      </w:r>
      <w:r>
        <w:rPr>
          <w:rStyle w:val="subscript"/>
        </w:rPr>
        <w:t>t</w:t>
      </w:r>
      <w:r>
        <w:t>(</w:t>
      </w:r>
      <w:r w:rsidRPr="009048EA">
        <w:rPr>
          <w:b/>
        </w:rPr>
        <w:t>x</w:t>
      </w:r>
      <w:r>
        <w:t xml:space="preserve">,τ) that lets this derivative be computed. </w:t>
      </w:r>
    </w:p>
    <w:p w14:paraId="72CE0C90" w14:textId="77777777" w:rsidR="002B3CDE" w:rsidRDefault="002B3CDE" w:rsidP="002B3CDE">
      <w:r>
        <w:tab/>
        <w:t>One could in theory carry out this same differentiation using the "non-relative" tensors by doing d/dt</w:t>
      </w:r>
      <w:r>
        <w:rPr>
          <w:rStyle w:val="subscript"/>
        </w:rPr>
        <w:t>0</w:t>
      </w:r>
      <w:r>
        <w:t xml:space="preserve"> with t</w:t>
      </w:r>
      <w:r>
        <w:rPr>
          <w:rStyle w:val="subscript"/>
        </w:rPr>
        <w:t>0</w:t>
      </w:r>
      <w:r>
        <w:t xml:space="preserve"> near t:</w:t>
      </w:r>
    </w:p>
    <w:p w14:paraId="65C4E413" w14:textId="77777777" w:rsidR="002B3CDE" w:rsidRDefault="002B3CDE" w:rsidP="002B3CDE"/>
    <w:p w14:paraId="4D6E9F2B" w14:textId="77777777" w:rsidR="002B3CDE" w:rsidRPr="008F6787" w:rsidRDefault="002B3CDE" w:rsidP="002B3CDE">
      <w:r>
        <w:tab/>
      </w:r>
      <w:r>
        <w:tab/>
      </w:r>
      <w:r>
        <w:tab/>
        <w:t>d</w:t>
      </w:r>
      <w:r>
        <w:rPr>
          <w:rStyle w:val="subscript"/>
        </w:rPr>
        <w:t>t</w:t>
      </w:r>
      <w:r>
        <w:t>F</w:t>
      </w:r>
      <w:r>
        <w:rPr>
          <w:rStyle w:val="subscript"/>
        </w:rPr>
        <w:t>t</w:t>
      </w:r>
      <w:r>
        <w:t>(</w:t>
      </w:r>
      <w:r>
        <w:rPr>
          <w:b/>
        </w:rPr>
        <w:t>X</w:t>
      </w:r>
      <w:r>
        <w:t>,t)  ≡ [∂</w:t>
      </w:r>
      <w:r>
        <w:rPr>
          <w:rStyle w:val="subscript"/>
        </w:rPr>
        <w:t>t0</w:t>
      </w:r>
      <w:r>
        <w:t>F</w:t>
      </w:r>
      <w:r>
        <w:rPr>
          <w:rStyle w:val="subscript"/>
        </w:rPr>
        <w:t>t0</w:t>
      </w:r>
      <w:r>
        <w:t>(</w:t>
      </w:r>
      <w:r>
        <w:rPr>
          <w:b/>
        </w:rPr>
        <w:t>X</w:t>
      </w:r>
      <w:r>
        <w:t>,t)]</w:t>
      </w:r>
      <w:r>
        <w:rPr>
          <w:rStyle w:val="superscript"/>
        </w:rPr>
        <w:t>t0=t</w:t>
      </w:r>
      <w:r>
        <w:t xml:space="preserve">  </w:t>
      </w:r>
      <w:r>
        <w:tab/>
      </w:r>
      <w:r>
        <w:tab/>
        <w:t xml:space="preserve">// </w:t>
      </w:r>
      <w:r>
        <w:rPr>
          <w:b/>
        </w:rPr>
        <w:t>X</w:t>
      </w:r>
      <w:r>
        <w:t xml:space="preserve"> fixed</w:t>
      </w:r>
    </w:p>
    <w:p w14:paraId="27DD0E89" w14:textId="77777777" w:rsidR="002B3CDE" w:rsidRDefault="002B3CDE" w:rsidP="002B3CDE">
      <w:r>
        <w:t xml:space="preserve">where  </w:t>
      </w:r>
    </w:p>
    <w:p w14:paraId="66837668" w14:textId="77777777" w:rsidR="002B3CDE" w:rsidRPr="001E73A2" w:rsidRDefault="002B3CDE" w:rsidP="001E73A2">
      <w:pPr>
        <w:tabs>
          <w:tab w:val="left" w:pos="7200"/>
          <w:tab w:val="left" w:pos="7920"/>
          <w:tab w:val="right" w:pos="9270"/>
        </w:tabs>
      </w:pPr>
      <w:r>
        <w:tab/>
      </w:r>
      <w:r>
        <w:tab/>
      </w:r>
      <w:r>
        <w:tab/>
        <w:t>∂</w:t>
      </w:r>
      <w:r>
        <w:rPr>
          <w:rStyle w:val="subscript"/>
        </w:rPr>
        <w:t>t0</w:t>
      </w:r>
      <w:r>
        <w:t>F</w:t>
      </w:r>
      <w:r>
        <w:rPr>
          <w:rStyle w:val="subscript"/>
        </w:rPr>
        <w:t>t0</w:t>
      </w:r>
      <w:r>
        <w:t>(</w:t>
      </w:r>
      <w:r>
        <w:rPr>
          <w:b/>
        </w:rPr>
        <w:t>X</w:t>
      </w:r>
      <w:r>
        <w:t>,t)  ≈  [ F</w:t>
      </w:r>
      <w:r>
        <w:rPr>
          <w:rStyle w:val="subscript"/>
        </w:rPr>
        <w:t>t0</w:t>
      </w:r>
      <w:r w:rsidR="00333491">
        <w:rPr>
          <w:rStyle w:val="subscript"/>
        </w:rPr>
        <w:t>+dt0</w:t>
      </w:r>
      <w:r>
        <w:t>(</w:t>
      </w:r>
      <w:r w:rsidRPr="008517AD">
        <w:rPr>
          <w:b/>
        </w:rPr>
        <w:t>X</w:t>
      </w:r>
      <w:r>
        <w:t>,t) - F</w:t>
      </w:r>
      <w:r w:rsidR="00333491">
        <w:rPr>
          <w:rStyle w:val="subscript"/>
        </w:rPr>
        <w:t>t0</w:t>
      </w:r>
      <w:r>
        <w:t>(</w:t>
      </w:r>
      <w:r w:rsidRPr="008517AD">
        <w:rPr>
          <w:b/>
        </w:rPr>
        <w:t>X</w:t>
      </w:r>
      <w:r>
        <w:t>,t) ] / dt</w:t>
      </w:r>
      <w:r>
        <w:rPr>
          <w:rStyle w:val="subscript"/>
        </w:rPr>
        <w:t>0</w:t>
      </w:r>
      <w:r>
        <w:t xml:space="preserve">  , </w:t>
      </w:r>
      <w:r w:rsidR="001E73A2">
        <w:tab/>
      </w:r>
      <w:r w:rsidR="001E73A2">
        <w:tab/>
      </w:r>
      <w:r w:rsidR="001E73A2">
        <w:tab/>
      </w:r>
      <w:r w:rsidR="001E73A2">
        <w:tab/>
        <w:t>(K.1.1</w:t>
      </w:r>
      <w:r w:rsidR="004902BE">
        <w:t>1</w:t>
      </w:r>
      <w:r w:rsidR="001E73A2">
        <w:t>)</w:t>
      </w:r>
    </w:p>
    <w:p w14:paraId="5C626F69" w14:textId="77777777" w:rsidR="002B3CDE" w:rsidRDefault="002B3CDE" w:rsidP="002B3CDE"/>
    <w:p w14:paraId="4759041C" w14:textId="77777777" w:rsidR="00333491" w:rsidRDefault="002B3CDE" w:rsidP="002B3CDE">
      <w:pPr>
        <w:rPr>
          <w:color w:val="000000"/>
        </w:rPr>
      </w:pPr>
      <w:r w:rsidRPr="00333491">
        <w:rPr>
          <w:color w:val="000000"/>
        </w:rPr>
        <w:t xml:space="preserve">but this goes against the grain of the idea that </w:t>
      </w:r>
      <w:r w:rsidRPr="00333491">
        <w:rPr>
          <w:b/>
          <w:color w:val="000000"/>
        </w:rPr>
        <w:t>X</w:t>
      </w:r>
      <w:r w:rsidRPr="00333491">
        <w:rPr>
          <w:color w:val="000000"/>
        </w:rPr>
        <w:t xml:space="preserve"> is a material coordinate at </w:t>
      </w:r>
      <w:r w:rsidR="00333491">
        <w:rPr>
          <w:color w:val="000000"/>
        </w:rPr>
        <w:t xml:space="preserve">constant, fixed </w:t>
      </w:r>
      <w:r w:rsidRPr="00333491">
        <w:rPr>
          <w:color w:val="000000"/>
        </w:rPr>
        <w:t>initial time t</w:t>
      </w:r>
      <w:r w:rsidRPr="00333491">
        <w:rPr>
          <w:rStyle w:val="subscript"/>
          <w:color w:val="000000"/>
        </w:rPr>
        <w:t>0</w:t>
      </w:r>
      <w:r w:rsidRPr="00333491">
        <w:rPr>
          <w:color w:val="000000"/>
        </w:rPr>
        <w:t xml:space="preserve"> which is earlier than t. And in the above, we end up with a statement about Lagrangian functions f(</w:t>
      </w:r>
      <w:r w:rsidRPr="00333491">
        <w:rPr>
          <w:b/>
          <w:color w:val="000000"/>
        </w:rPr>
        <w:t>X</w:t>
      </w:r>
      <w:r w:rsidRPr="00333491">
        <w:rPr>
          <w:color w:val="000000"/>
        </w:rPr>
        <w:t>,t) rather than Eulerian functions f(</w:t>
      </w:r>
      <w:r w:rsidRPr="00333491">
        <w:rPr>
          <w:b/>
          <w:color w:val="000000"/>
        </w:rPr>
        <w:t>x</w:t>
      </w:r>
      <w:r w:rsidRPr="00333491">
        <w:rPr>
          <w:color w:val="000000"/>
        </w:rPr>
        <w:t>,t), though one might argue that as t</w:t>
      </w:r>
      <w:r w:rsidRPr="00333491">
        <w:rPr>
          <w:rStyle w:val="subscript"/>
          <w:color w:val="000000"/>
        </w:rPr>
        <w:t>0</w:t>
      </w:r>
      <w:r w:rsidRPr="00333491">
        <w:rPr>
          <w:color w:val="000000"/>
        </w:rPr>
        <w:t xml:space="preserve">→ t, one has </w:t>
      </w:r>
      <w:r w:rsidRPr="00333491">
        <w:rPr>
          <w:b/>
          <w:color w:val="000000"/>
        </w:rPr>
        <w:t>X</w:t>
      </w:r>
      <w:r w:rsidRPr="00333491">
        <w:rPr>
          <w:color w:val="000000"/>
        </w:rPr>
        <w:t xml:space="preserve"> → </w:t>
      </w:r>
      <w:r w:rsidRPr="00333491">
        <w:rPr>
          <w:b/>
          <w:color w:val="000000"/>
        </w:rPr>
        <w:t>x</w:t>
      </w:r>
      <w:r w:rsidRPr="00333491">
        <w:rPr>
          <w:color w:val="000000"/>
        </w:rPr>
        <w:t xml:space="preserve">. The relative tensor approach </w:t>
      </w:r>
      <w:r w:rsidR="00333491" w:rsidRPr="00333491">
        <w:rPr>
          <w:color w:val="000000"/>
        </w:rPr>
        <w:t xml:space="preserve">just </w:t>
      </w:r>
      <w:r w:rsidRPr="00333491">
        <w:rPr>
          <w:color w:val="000000"/>
        </w:rPr>
        <w:t xml:space="preserve">makes the differentiation process clearer, and will be used below for that purpose. </w:t>
      </w:r>
    </w:p>
    <w:p w14:paraId="3CFF6E67" w14:textId="77777777" w:rsidR="002B3CDE" w:rsidRPr="00333491" w:rsidRDefault="00333491" w:rsidP="002B3CDE">
      <w:pPr>
        <w:rPr>
          <w:color w:val="FF0000"/>
        </w:rPr>
      </w:pPr>
      <w:r>
        <w:rPr>
          <w:color w:val="000000"/>
        </w:rPr>
        <w:tab/>
      </w:r>
      <w:r w:rsidRPr="00333491">
        <w:rPr>
          <w:color w:val="000000"/>
        </w:rPr>
        <w:t>[</w:t>
      </w:r>
      <w:r w:rsidR="00773CCA">
        <w:rPr>
          <w:color w:val="000000"/>
        </w:rPr>
        <w:t xml:space="preserve"> </w:t>
      </w:r>
      <w:r w:rsidRPr="00333491">
        <w:rPr>
          <w:color w:val="000000"/>
        </w:rPr>
        <w:t xml:space="preserve">In the Lagrangian or material picture, one tracks a blob that started at position X -- one's instrumentation so to speak flows with the blob. In the Eulerian picture the instrumentation is fixed in space and observes the flow passing by. ] </w:t>
      </w:r>
      <w:r>
        <w:tab/>
      </w:r>
      <w:r>
        <w:tab/>
      </w:r>
      <w:r>
        <w:tab/>
      </w:r>
      <w:r>
        <w:tab/>
      </w:r>
      <w:r>
        <w:tab/>
      </w:r>
    </w:p>
    <w:p w14:paraId="2E3B4328" w14:textId="77777777" w:rsidR="002B3CDE" w:rsidRDefault="002B3CDE" w:rsidP="002B3CDE">
      <w:r>
        <w:tab/>
      </w:r>
    </w:p>
    <w:p w14:paraId="328C11ED" w14:textId="77777777" w:rsidR="002B3CDE" w:rsidRDefault="002B3CDE" w:rsidP="002B3CDE">
      <w:r w:rsidRPr="00132410">
        <w:rPr>
          <w:u w:val="single"/>
        </w:rPr>
        <w:t>The frame</w:t>
      </w:r>
      <w:r>
        <w:rPr>
          <w:u w:val="single"/>
        </w:rPr>
        <w:t>s</w:t>
      </w:r>
      <w:r w:rsidRPr="00132410">
        <w:rPr>
          <w:u w:val="single"/>
        </w:rPr>
        <w:t xml:space="preserve"> of reference</w:t>
      </w:r>
      <w:r>
        <w:rPr>
          <w:u w:val="single"/>
        </w:rPr>
        <w:t xml:space="preserve"> and the cameraman</w:t>
      </w:r>
      <w:r>
        <w:t xml:space="preserve"> </w:t>
      </w:r>
    </w:p>
    <w:p w14:paraId="42987402" w14:textId="77777777" w:rsidR="002B3CDE" w:rsidRDefault="002B3CDE" w:rsidP="002B3CDE"/>
    <w:p w14:paraId="6DA7526E" w14:textId="77777777" w:rsidR="002B3CDE" w:rsidRDefault="002B3CDE" w:rsidP="002B3CDE">
      <w:r>
        <w:t>Each of the three frames of reference S</w:t>
      </w:r>
      <w:r>
        <w:rPr>
          <w:rStyle w:val="subscript"/>
        </w:rPr>
        <w:t>0</w:t>
      </w:r>
      <w:r>
        <w:t xml:space="preserve">, S and S' in </w:t>
      </w:r>
      <w:r w:rsidRPr="00573086">
        <w:rPr>
          <w:color w:val="000000"/>
        </w:rPr>
        <w:t xml:space="preserve">Fig </w:t>
      </w:r>
      <w:r w:rsidR="00573086" w:rsidRPr="00573086">
        <w:rPr>
          <w:color w:val="000000"/>
        </w:rPr>
        <w:t>(K.1.2)</w:t>
      </w:r>
      <w:r w:rsidRPr="00573086">
        <w:rPr>
          <w:color w:val="000000"/>
        </w:rPr>
        <w:t xml:space="preserve"> </w:t>
      </w:r>
      <w:r>
        <w:t>has its own set of orthonormal basis vectors which we are completely free to set in any manner. As a construct it is helpful to imagine that, as the flow proceeds, it is observed by a cameraman who flies around on a camera platform which translates and rotates in some arbitrary manner. Since our main concern will be with the dumbbells like d</w:t>
      </w:r>
      <w:r w:rsidRPr="00132410">
        <w:rPr>
          <w:b/>
        </w:rPr>
        <w:t>X</w:t>
      </w:r>
      <w:r>
        <w:t>, d</w:t>
      </w:r>
      <w:r w:rsidRPr="00132410">
        <w:rPr>
          <w:b/>
        </w:rPr>
        <w:t>x</w:t>
      </w:r>
      <w:r>
        <w:t xml:space="preserve"> and d</w:t>
      </w:r>
      <w:r w:rsidRPr="00132410">
        <w:rPr>
          <w:b/>
        </w:rPr>
        <w:t>x</w:t>
      </w:r>
      <w:r>
        <w:t>', the translational part of the camera platform motion is irrelevant since d</w:t>
      </w:r>
      <w:r w:rsidRPr="00132410">
        <w:rPr>
          <w:b/>
        </w:rPr>
        <w:t>X</w:t>
      </w:r>
      <w:r>
        <w:t xml:space="preserve"> is invariant under translations. We allow the cameraman's arbitrary orientation at times t</w:t>
      </w:r>
      <w:r>
        <w:rPr>
          <w:rStyle w:val="subscript"/>
        </w:rPr>
        <w:t>0</w:t>
      </w:r>
      <w:r>
        <w:t>, t and τ to determine the axes of the three frames S</w:t>
      </w:r>
      <w:r>
        <w:rPr>
          <w:rStyle w:val="subscript"/>
        </w:rPr>
        <w:t>0</w:t>
      </w:r>
      <w:r>
        <w:t xml:space="preserve">, S and S'. The cameraman is an "observer". </w:t>
      </w:r>
    </w:p>
    <w:p w14:paraId="471240C5" w14:textId="77777777" w:rsidR="002B3CDE" w:rsidRDefault="002B3CDE" w:rsidP="002B3CDE">
      <w:r>
        <w:tab/>
        <w:t xml:space="preserve">The </w:t>
      </w:r>
      <w:r w:rsidRPr="005724B1">
        <w:rPr>
          <w:i/>
        </w:rPr>
        <w:t>values</w:t>
      </w:r>
      <w:r>
        <w:t xml:space="preserve"> of the deformation gradient matrix elements F</w:t>
      </w:r>
      <w:r>
        <w:rPr>
          <w:rStyle w:val="subscript"/>
        </w:rPr>
        <w:t>ij</w:t>
      </w:r>
      <w:r>
        <w:t xml:space="preserve"> depend on the choice of basis vectors in frames S</w:t>
      </w:r>
      <w:r>
        <w:rPr>
          <w:rStyle w:val="subscript"/>
        </w:rPr>
        <w:t>0</w:t>
      </w:r>
      <w:r>
        <w:t xml:space="preserve"> and S, so they in fact are dependent on how the cameraman flies his platform. Consider, </w:t>
      </w:r>
    </w:p>
    <w:p w14:paraId="224B9451" w14:textId="77777777" w:rsidR="002B3CDE" w:rsidRDefault="002B3CDE" w:rsidP="002B3CDE"/>
    <w:p w14:paraId="4885BD98" w14:textId="77777777" w:rsidR="002B3CDE" w:rsidRPr="00D006D5" w:rsidRDefault="002B3CDE" w:rsidP="001E73A2">
      <w:pPr>
        <w:tabs>
          <w:tab w:val="left" w:pos="7200"/>
          <w:tab w:val="left" w:pos="7920"/>
          <w:tab w:val="right" w:pos="9270"/>
        </w:tabs>
      </w:pPr>
      <w:r>
        <w:tab/>
        <w:t>d</w:t>
      </w:r>
      <w:r w:rsidRPr="00D006D5">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w:t>
      </w:r>
      <w:r w:rsidR="001E73A2">
        <w:rPr>
          <w:rStyle w:val="superscript"/>
        </w:rPr>
        <w:tab/>
      </w:r>
      <w:r w:rsidR="001E73A2">
        <w:rPr>
          <w:rStyle w:val="superscript"/>
        </w:rPr>
        <w:tab/>
      </w:r>
      <w:r w:rsidR="001E73A2">
        <w:rPr>
          <w:rStyle w:val="superscript"/>
        </w:rPr>
        <w:tab/>
      </w:r>
      <w:r w:rsidR="001E73A2">
        <w:rPr>
          <w:rStyle w:val="superscript"/>
        </w:rPr>
        <w:tab/>
      </w:r>
      <w:r w:rsidR="001E73A2">
        <w:rPr>
          <w:rStyle w:val="superscript"/>
        </w:rPr>
        <w:tab/>
      </w:r>
      <w:r w:rsidR="004902BE">
        <w:rPr>
          <w:rStyle w:val="superscript"/>
        </w:rPr>
        <w:tab/>
      </w:r>
      <w:r w:rsidR="004902BE">
        <w:rPr>
          <w:rStyle w:val="superscript"/>
        </w:rPr>
        <w:tab/>
      </w:r>
      <w:r w:rsidR="001E73A2">
        <w:t>(K.1.1</w:t>
      </w:r>
      <w:r w:rsidR="004902BE">
        <w:t>2</w:t>
      </w:r>
      <w:r w:rsidR="001E73A2">
        <w:t>)</w:t>
      </w:r>
    </w:p>
    <w:p w14:paraId="4DC745B6" w14:textId="77777777" w:rsidR="002B3CDE" w:rsidRDefault="002B3CDE" w:rsidP="002B3CDE"/>
    <w:p w14:paraId="70CA3A9F" w14:textId="77777777" w:rsidR="002B3CDE" w:rsidRDefault="002B3CDE" w:rsidP="001E73A2">
      <w:pPr>
        <w:tabs>
          <w:tab w:val="left" w:pos="7200"/>
          <w:tab w:val="left" w:pos="7920"/>
          <w:tab w:val="right" w:pos="9270"/>
        </w:tabs>
      </w:pPr>
      <w:r>
        <w:tab/>
        <w:t>d</w:t>
      </w:r>
      <w:r>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(S0)</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(S0)</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(S0)</w:t>
      </w:r>
      <w:r w:rsidR="00333491">
        <w:t xml:space="preserve"> .</w:t>
      </w:r>
      <w:r w:rsidR="001E73A2">
        <w:tab/>
      </w:r>
      <w:r w:rsidR="001E73A2">
        <w:tab/>
      </w:r>
      <w:r w:rsidR="001E73A2">
        <w:tab/>
      </w:r>
      <w:r w:rsidR="001E73A2">
        <w:tab/>
      </w:r>
      <w:r w:rsidR="004902BE">
        <w:tab/>
      </w:r>
      <w:r w:rsidR="004902BE">
        <w:tab/>
      </w:r>
      <w:r w:rsidR="001E73A2">
        <w:t>(K.1.1</w:t>
      </w:r>
      <w:r w:rsidR="004902BE">
        <w:t>3</w:t>
      </w:r>
      <w:r w:rsidR="001E73A2">
        <w:t>)</w:t>
      </w:r>
      <w:r w:rsidR="001E73A2">
        <w:tab/>
      </w:r>
      <w:r w:rsidR="001E73A2">
        <w:tab/>
      </w:r>
      <w:r w:rsidR="001E73A2">
        <w:tab/>
      </w:r>
      <w:r w:rsidR="001E73A2">
        <w:tab/>
      </w:r>
    </w:p>
    <w:p w14:paraId="1937C7FF" w14:textId="77777777" w:rsidR="002B3CDE" w:rsidRDefault="002B3CDE" w:rsidP="002B3CDE">
      <w:r>
        <w:t>Once the axes are chosen, the value of the F</w:t>
      </w:r>
      <w:r>
        <w:rPr>
          <w:rStyle w:val="subscript"/>
        </w:rPr>
        <w:t>ij</w:t>
      </w:r>
      <w:r>
        <w:t xml:space="preserve"> are determined, for example,</w:t>
      </w:r>
    </w:p>
    <w:p w14:paraId="0C003A36" w14:textId="77777777" w:rsidR="002B3CDE" w:rsidRDefault="002B3CDE" w:rsidP="002B3CDE"/>
    <w:p w14:paraId="7FC5E269" w14:textId="77777777" w:rsidR="002B3CDE" w:rsidRPr="001E73A2" w:rsidRDefault="002B3CDE" w:rsidP="001E73A2">
      <w:pPr>
        <w:tabs>
          <w:tab w:val="left" w:pos="7200"/>
          <w:tab w:val="left" w:pos="7920"/>
          <w:tab w:val="right" w:pos="9270"/>
        </w:tabs>
      </w:pPr>
      <w:r>
        <w:tab/>
        <w:t>F</w:t>
      </w:r>
      <w:r>
        <w:rPr>
          <w:rStyle w:val="subscript"/>
        </w:rPr>
        <w:t>12</w:t>
      </w:r>
      <w:r>
        <w:t xml:space="preserve"> ≈  (dx</w:t>
      </w:r>
      <w:r>
        <w:rPr>
          <w:rStyle w:val="subscript"/>
        </w:rPr>
        <w:t>1</w:t>
      </w:r>
      <w:r>
        <w:t>)/(dX</w:t>
      </w:r>
      <w:r>
        <w:rPr>
          <w:rStyle w:val="subscript"/>
        </w:rPr>
        <w:t>2</w:t>
      </w:r>
      <w:r>
        <w:t xml:space="preserve">) . </w:t>
      </w:r>
      <w:r w:rsidR="001E73A2">
        <w:tab/>
      </w:r>
      <w:r w:rsidR="001E73A2">
        <w:tab/>
      </w:r>
      <w:r w:rsidR="001E73A2">
        <w:tab/>
      </w:r>
      <w:r w:rsidR="001E73A2">
        <w:tab/>
      </w:r>
      <w:r w:rsidR="001E73A2">
        <w:tab/>
      </w:r>
      <w:r w:rsidR="001E73A2">
        <w:tab/>
      </w:r>
      <w:r w:rsidR="001E73A2">
        <w:tab/>
      </w:r>
      <w:r w:rsidR="004902BE">
        <w:tab/>
      </w:r>
      <w:r w:rsidR="004902BE">
        <w:tab/>
      </w:r>
      <w:r w:rsidR="001E73A2">
        <w:t>(K.1.1</w:t>
      </w:r>
      <w:r w:rsidR="004902BE">
        <w:t>4</w:t>
      </w:r>
      <w:r w:rsidR="001E73A2">
        <w:t>)</w:t>
      </w:r>
    </w:p>
    <w:p w14:paraId="658BCA35" w14:textId="77777777" w:rsidR="002B3CDE" w:rsidRDefault="002B3CDE" w:rsidP="002B3CDE"/>
    <w:p w14:paraId="3ED93B08" w14:textId="77777777" w:rsidR="002B3CDE" w:rsidRDefault="002B3CDE" w:rsidP="002B3CDE">
      <w:r>
        <w:t>If we were to rotate the basis vectors in frame S, for example, dx</w:t>
      </w:r>
      <w:r>
        <w:rPr>
          <w:rStyle w:val="subscript"/>
        </w:rPr>
        <w:t>1</w:t>
      </w:r>
      <w:r>
        <w:t xml:space="preserve"> would change, dX</w:t>
      </w:r>
      <w:r>
        <w:rPr>
          <w:rStyle w:val="subscript"/>
        </w:rPr>
        <w:t>2</w:t>
      </w:r>
      <w:r>
        <w:t xml:space="preserve"> would stay the same, and F</w:t>
      </w:r>
      <w:r>
        <w:rPr>
          <w:rStyle w:val="subscript"/>
        </w:rPr>
        <w:t>12</w:t>
      </w:r>
      <w:r>
        <w:t xml:space="preserve"> would change. </w:t>
      </w:r>
    </w:p>
    <w:p w14:paraId="2EBA6B56" w14:textId="77777777" w:rsidR="002B3CDE" w:rsidRDefault="002B3CDE" w:rsidP="002B3CDE"/>
    <w:p w14:paraId="40B49C62" w14:textId="77777777" w:rsidR="002B3CDE" w:rsidRPr="00866AF4" w:rsidRDefault="002B3CDE" w:rsidP="002B3CDE">
      <w:pPr>
        <w:rPr>
          <w:color w:val="000000"/>
        </w:rPr>
      </w:pPr>
      <w:r w:rsidRPr="00866AF4">
        <w:rPr>
          <w:color w:val="000000"/>
          <w:u w:val="single"/>
        </w:rPr>
        <w:t>Tensor expansion</w:t>
      </w:r>
      <w:r>
        <w:rPr>
          <w:color w:val="000000"/>
          <w:u w:val="single"/>
        </w:rPr>
        <w:t>s</w:t>
      </w:r>
      <w:r w:rsidRPr="00866AF4">
        <w:rPr>
          <w:color w:val="000000"/>
          <w:u w:val="single"/>
        </w:rPr>
        <w:t xml:space="preserve"> of the deformation gradient</w:t>
      </w:r>
      <w:r>
        <w:rPr>
          <w:color w:val="000000"/>
          <w:u w:val="single"/>
        </w:rPr>
        <w:t>s</w:t>
      </w:r>
    </w:p>
    <w:p w14:paraId="6BE022C8" w14:textId="77777777" w:rsidR="002B3CDE" w:rsidRDefault="002B3CDE" w:rsidP="002B3CDE">
      <w:pPr>
        <w:rPr>
          <w:color w:val="000000"/>
        </w:rPr>
      </w:pPr>
    </w:p>
    <w:p w14:paraId="10A341EE" w14:textId="77777777" w:rsidR="002B3CDE" w:rsidRPr="00333491" w:rsidRDefault="002B3CDE" w:rsidP="002B3CDE">
      <w:pPr>
        <w:rPr>
          <w:color w:val="000000"/>
        </w:rPr>
      </w:pPr>
      <w:r>
        <w:rPr>
          <w:color w:val="000000"/>
        </w:rPr>
        <w:t>These two expansions won't be used below</w:t>
      </w:r>
      <w:r w:rsidR="00333491">
        <w:rPr>
          <w:color w:val="000000"/>
        </w:rPr>
        <w:t xml:space="preserve">, </w:t>
      </w:r>
      <w:r>
        <w:rPr>
          <w:color w:val="000000"/>
        </w:rPr>
        <w:t xml:space="preserve">they are just inserted here </w:t>
      </w:r>
      <w:r w:rsidR="00333491">
        <w:rPr>
          <w:color w:val="000000"/>
        </w:rPr>
        <w:t>as an application of the work of Appendix E on tensor expansions</w:t>
      </w:r>
      <w:r>
        <w:rPr>
          <w:color w:val="000000"/>
        </w:rPr>
        <w:t>. The</w:t>
      </w:r>
      <w:r w:rsidR="00333491">
        <w:rPr>
          <w:color w:val="000000"/>
        </w:rPr>
        <w:t>se</w:t>
      </w:r>
      <w:r>
        <w:rPr>
          <w:color w:val="000000"/>
        </w:rPr>
        <w:t xml:space="preserve"> expansions use the </w:t>
      </w:r>
      <w:r w:rsidR="00333491">
        <w:rPr>
          <w:color w:val="000000"/>
        </w:rPr>
        <w:t xml:space="preserve">cameraman </w:t>
      </w:r>
      <w:r>
        <w:rPr>
          <w:color w:val="000000"/>
        </w:rPr>
        <w:t xml:space="preserve">basis vectors just defined above which are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(S0)</w:t>
      </w:r>
      <w:r>
        <w:t xml:space="preserve"> for frame S</w:t>
      </w:r>
      <w:r>
        <w:rPr>
          <w:rStyle w:val="subscript"/>
        </w:rPr>
        <w:t>0</w:t>
      </w:r>
      <w:r>
        <w:t xml:space="preserve"> and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w:t>
      </w:r>
      <w:r>
        <w:t xml:space="preserve"> for frame S. </w:t>
      </w:r>
    </w:p>
    <w:p w14:paraId="6224F0E5" w14:textId="77777777" w:rsidR="002B3CDE" w:rsidRDefault="002B3CDE" w:rsidP="002B3CDE">
      <w:pPr>
        <w:rPr>
          <w:color w:val="000000"/>
        </w:rPr>
      </w:pPr>
      <w:r>
        <w:rPr>
          <w:color w:val="000000"/>
        </w:rPr>
        <w:tab/>
      </w:r>
    </w:p>
    <w:p w14:paraId="3E3A6C30" w14:textId="77777777" w:rsidR="002B3CDE" w:rsidRPr="00866AF4" w:rsidRDefault="002B3CDE" w:rsidP="002B3CDE">
      <w:pPr>
        <w:rPr>
          <w:color w:val="000000"/>
        </w:rPr>
      </w:pPr>
      <w:r>
        <w:rPr>
          <w:color w:val="000000"/>
        </w:rPr>
        <w:sym w:font="Symbol" w:char="F0B7"/>
      </w:r>
      <w:r>
        <w:rPr>
          <w:color w:val="000000"/>
        </w:rPr>
        <w:t xml:space="preserve"> Consider this candidate expansion for the deformation gradient F, </w:t>
      </w:r>
    </w:p>
    <w:p w14:paraId="625555F6" w14:textId="77777777" w:rsidR="002B3CDE" w:rsidRPr="00866AF4" w:rsidRDefault="002B3CDE" w:rsidP="002B3CDE">
      <w:pPr>
        <w:rPr>
          <w:color w:val="000000"/>
        </w:rPr>
      </w:pPr>
    </w:p>
    <w:p w14:paraId="7ECFA71D" w14:textId="77777777" w:rsidR="002B3CDE" w:rsidRDefault="002B3CDE" w:rsidP="002B3CDE">
      <w:r w:rsidRPr="00866AF4">
        <w:rPr>
          <w:color w:val="000000"/>
        </w:rPr>
        <w:tab/>
        <w:t>F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 xml:space="preserve">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p>
    <w:p w14:paraId="7F4B0130" w14:textId="77777777" w:rsidR="002B3CDE" w:rsidRDefault="002B3CDE" w:rsidP="002B3CDE"/>
    <w:p w14:paraId="7B797FCD" w14:textId="77777777" w:rsidR="002B3CDE" w:rsidRPr="001E73A2" w:rsidRDefault="002B3CDE" w:rsidP="001E73A2">
      <w:pPr>
        <w:tabs>
          <w:tab w:val="left" w:pos="7200"/>
          <w:tab w:val="left" w:pos="7920"/>
          <w:tab w:val="right" w:pos="9270"/>
        </w:tabs>
      </w:pPr>
      <w:r>
        <w:tab/>
        <w:t xml:space="preserve">where </w:t>
      </w:r>
      <w:r>
        <w:tab/>
      </w:r>
      <w:r w:rsidRPr="00866AF4">
        <w:rPr>
          <w:color w:val="000000"/>
        </w:rPr>
        <w:t>F</w:t>
      </w:r>
      <w:r w:rsidRPr="00866AF4">
        <w:rPr>
          <w:rStyle w:val="subscript"/>
          <w:color w:val="000000"/>
        </w:rPr>
        <w:t>ij</w:t>
      </w:r>
      <w:r>
        <w:t xml:space="preserve"> = [F</w:t>
      </w:r>
      <w:r>
        <w:rPr>
          <w:rStyle w:val="superscript"/>
        </w:rPr>
        <w:t>(S,S0)</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t>]</w:t>
      </w:r>
      <w:r w:rsidRPr="00866AF4">
        <w:rPr>
          <w:color w:val="000000"/>
        </w:rPr>
        <w:t xml:space="preserve"> = (∂x</w:t>
      </w:r>
      <w:r w:rsidRPr="00866AF4">
        <w:rPr>
          <w:rStyle w:val="subscript"/>
          <w:color w:val="000000"/>
        </w:rPr>
        <w:t>i</w:t>
      </w:r>
      <w:r w:rsidRPr="00866AF4">
        <w:rPr>
          <w:color w:val="000000"/>
        </w:rPr>
        <w:t>/∂X</w:t>
      </w:r>
      <w:r w:rsidRPr="00866AF4">
        <w:rPr>
          <w:rStyle w:val="subscript"/>
          <w:color w:val="000000"/>
        </w:rPr>
        <w:t>j</w:t>
      </w:r>
      <w:r w:rsidRPr="00866AF4">
        <w:rPr>
          <w:color w:val="000000"/>
        </w:rPr>
        <w:t>)</w:t>
      </w:r>
      <w:r>
        <w:rPr>
          <w:color w:val="000000"/>
        </w:rPr>
        <w:t xml:space="preserve">  , </w:t>
      </w:r>
      <w:r w:rsidR="001E73A2">
        <w:tab/>
      </w:r>
      <w:r w:rsidR="001E73A2">
        <w:tab/>
      </w:r>
      <w:r w:rsidR="001E73A2">
        <w:tab/>
      </w:r>
      <w:r w:rsidR="001E73A2">
        <w:tab/>
        <w:t>(K.1.1</w:t>
      </w:r>
      <w:r w:rsidR="004902BE">
        <w:t>5</w:t>
      </w:r>
      <w:r w:rsidR="001E73A2">
        <w:t>)</w:t>
      </w:r>
    </w:p>
    <w:p w14:paraId="7F28D4EE" w14:textId="77777777" w:rsidR="002B3CDE" w:rsidRPr="00866AF4" w:rsidRDefault="002B3CDE" w:rsidP="002B3CDE">
      <w:pPr>
        <w:rPr>
          <w:color w:val="000000"/>
        </w:rPr>
      </w:pPr>
    </w:p>
    <w:p w14:paraId="5C7D993B" w14:textId="77777777" w:rsidR="002B3CDE" w:rsidRDefault="002B3CDE" w:rsidP="002B3CDE">
      <w:r w:rsidRPr="00866AF4">
        <w:rPr>
          <w:color w:val="000000"/>
        </w:rPr>
        <w:t xml:space="preserve">where we write the </w:t>
      </w:r>
      <w:r>
        <w:rPr>
          <w:color w:val="000000"/>
        </w:rPr>
        <w:t>expansion</w:t>
      </w:r>
      <w:r w:rsidRPr="00866AF4">
        <w:rPr>
          <w:color w:val="000000"/>
        </w:rPr>
        <w:t xml:space="preserve"> in both direct product and matrix form</w:t>
      </w:r>
      <w:r w:rsidR="00F047E7">
        <w:rPr>
          <w:color w:val="000000"/>
        </w:rPr>
        <w:t>s</w:t>
      </w:r>
      <w:r w:rsidRPr="00866AF4">
        <w:rPr>
          <w:color w:val="000000"/>
        </w:rPr>
        <w:t xml:space="preserve"> </w:t>
      </w:r>
      <w:r w:rsidR="00F047E7" w:rsidRPr="00F047E7">
        <w:rPr>
          <w:color w:val="000000"/>
        </w:rPr>
        <w:t>of</w:t>
      </w:r>
      <w:r w:rsidRPr="00F047E7">
        <w:rPr>
          <w:color w:val="000000"/>
        </w:rPr>
        <w:t xml:space="preserve"> Appendix E. </w:t>
      </w:r>
      <w:r w:rsidRPr="00866AF4">
        <w:rPr>
          <w:color w:val="000000"/>
        </w:rPr>
        <w:t xml:space="preserve"> This is a "mixed basis expansion" as discuss</w:t>
      </w:r>
      <w:r w:rsidRPr="00F047E7">
        <w:rPr>
          <w:color w:val="000000"/>
        </w:rPr>
        <w:t xml:space="preserve">ed in </w:t>
      </w:r>
      <w:r w:rsidR="00F047E7" w:rsidRPr="00F047E7">
        <w:rPr>
          <w:color w:val="000000"/>
        </w:rPr>
        <w:t>Section E.10</w:t>
      </w:r>
      <w:r w:rsidRPr="00F047E7">
        <w:rPr>
          <w:color w:val="000000"/>
        </w:rPr>
        <w:t>. Co</w:t>
      </w:r>
      <w:r>
        <w:rPr>
          <w:color w:val="000000"/>
        </w:rPr>
        <w:t>nsider the application of this expansion to d</w:t>
      </w:r>
      <w:r w:rsidRPr="00A778D2">
        <w:rPr>
          <w:b/>
          <w:color w:val="000000"/>
        </w:rPr>
        <w:t>X</w:t>
      </w:r>
      <w:r>
        <w:rPr>
          <w:color w:val="000000"/>
        </w:rPr>
        <w:t xml:space="preserve"> : </w:t>
      </w:r>
    </w:p>
    <w:p w14:paraId="596C667E" w14:textId="77777777" w:rsidR="002B3CDE" w:rsidRPr="00866AF4" w:rsidRDefault="002B3CDE" w:rsidP="002B3CDE">
      <w:pPr>
        <w:rPr>
          <w:color w:val="000000"/>
        </w:rPr>
      </w:pPr>
    </w:p>
    <w:p w14:paraId="2EA4C57E" w14:textId="77777777" w:rsidR="002B3CDE" w:rsidRPr="00866AF4" w:rsidRDefault="002B3CDE" w:rsidP="002B3CDE">
      <w:pPr>
        <w:rPr>
          <w:color w:val="000000"/>
        </w:rPr>
      </w:pPr>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t xml:space="preserve"> } </w:t>
      </w:r>
      <w:r w:rsidRPr="00866AF4">
        <w:rPr>
          <w:color w:val="000000"/>
        </w:rPr>
        <w:t xml:space="preserve"> d</w:t>
      </w:r>
      <w:r w:rsidRPr="00866AF4">
        <w:rPr>
          <w:b/>
          <w:color w:val="000000"/>
        </w:rPr>
        <w:t>X</w:t>
      </w:r>
      <w:r w:rsidRPr="00866AF4">
        <w:rPr>
          <w:color w:val="000000"/>
        </w:rPr>
        <w:t xml:space="preserve">  </w:t>
      </w:r>
      <w:r w:rsidR="00333491">
        <w:rPr>
          <w:color w:val="000000"/>
        </w:rPr>
        <w:t xml:space="preserve">     </w:t>
      </w:r>
      <w:r w:rsidR="00333491">
        <w:rPr>
          <w:color w:val="000000"/>
        </w:rPr>
        <w:tab/>
      </w:r>
      <w:r w:rsidR="00333491">
        <w:rPr>
          <w:color w:val="000000"/>
        </w:rPr>
        <w:tab/>
      </w:r>
      <w:r w:rsidR="00333491">
        <w:rPr>
          <w:color w:val="000000"/>
        </w:rPr>
        <w:tab/>
        <w:t>//  ≡ {expansion} dX</w:t>
      </w:r>
    </w:p>
    <w:p w14:paraId="023944D3" w14:textId="77777777" w:rsidR="002B3CDE" w:rsidRPr="00866AF4" w:rsidRDefault="002B3CDE" w:rsidP="002B3CDE">
      <w:pPr>
        <w:rPr>
          <w:color w:val="000000"/>
        </w:rPr>
      </w:pPr>
    </w:p>
    <w:p w14:paraId="6A120228"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4FE99884" w14:textId="77777777" w:rsidR="002B3CDE" w:rsidRPr="00866AF4" w:rsidRDefault="002B3CDE" w:rsidP="002B3CDE">
      <w:pPr>
        <w:rPr>
          <w:color w:val="000000"/>
        </w:rPr>
      </w:pPr>
    </w:p>
    <w:p w14:paraId="4F8CE495"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6B29FFCB" w14:textId="77777777" w:rsidR="002B3CDE" w:rsidRPr="00866AF4" w:rsidRDefault="002B3CDE" w:rsidP="002B3CDE">
      <w:pPr>
        <w:rPr>
          <w:color w:val="000000"/>
        </w:rPr>
      </w:pPr>
    </w:p>
    <w:p w14:paraId="4546FC84"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4F5231D6" w14:textId="77777777" w:rsidR="002B3CDE" w:rsidRPr="00866AF4" w:rsidRDefault="002B3CDE" w:rsidP="002B3CDE">
      <w:pPr>
        <w:rPr>
          <w:color w:val="000000"/>
        </w:rPr>
      </w:pPr>
    </w:p>
    <w:p w14:paraId="1F4ECF70"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dX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2D78B65C" w14:textId="77777777" w:rsidR="002B3CDE" w:rsidRPr="00866AF4" w:rsidRDefault="002B3CDE" w:rsidP="002B3CDE">
      <w:pPr>
        <w:rPr>
          <w:color w:val="000000"/>
        </w:rPr>
      </w:pPr>
    </w:p>
    <w:p w14:paraId="0AF8A385" w14:textId="77777777" w:rsidR="002B3CDE" w:rsidRPr="00CF44C0" w:rsidRDefault="002B3CDE" w:rsidP="002B3CDE">
      <w:r w:rsidRPr="00866AF4">
        <w:rPr>
          <w:color w:val="000000"/>
        </w:rPr>
        <w:tab/>
      </w:r>
      <w:r w:rsidRPr="00866AF4">
        <w:rPr>
          <w:color w:val="000000"/>
        </w:rPr>
        <w:tab/>
        <w:t>= [ dx</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 d</w:t>
      </w:r>
      <w:r w:rsidRPr="00CF44C0">
        <w:rPr>
          <w:b/>
        </w:rPr>
        <w:t>X</w:t>
      </w:r>
      <w:r>
        <w:rPr>
          <w:b/>
        </w:rPr>
        <w:t xml:space="preserve">  </w:t>
      </w:r>
      <w:r>
        <w:t>=</w:t>
      </w:r>
      <w:r>
        <w:rPr>
          <w:b/>
        </w:rPr>
        <w:t xml:space="preserve"> </w:t>
      </w:r>
      <w:r w:rsidRPr="000A2978">
        <w:t>d</w:t>
      </w:r>
      <w:r>
        <w:rPr>
          <w:b/>
        </w:rPr>
        <w:t>x</w:t>
      </w:r>
    </w:p>
    <w:p w14:paraId="7FA5CC5A" w14:textId="77777777" w:rsidR="002B3CDE" w:rsidRPr="00866AF4" w:rsidRDefault="002B3CDE" w:rsidP="002B3CDE">
      <w:pPr>
        <w:rPr>
          <w:color w:val="000000"/>
        </w:rPr>
      </w:pPr>
    </w:p>
    <w:p w14:paraId="169D8AE4"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t>(K.1.1</w:t>
      </w:r>
      <w:r w:rsidR="004902BE">
        <w:t>6</w:t>
      </w:r>
      <w:r w:rsidR="001E73A2">
        <w:t>)</w:t>
      </w:r>
    </w:p>
    <w:p w14:paraId="34E5F969" w14:textId="77777777" w:rsidR="002B3CDE" w:rsidRDefault="002B3CDE" w:rsidP="002B3CDE">
      <w:pPr>
        <w:rPr>
          <w:b/>
          <w:color w:val="000000"/>
        </w:rPr>
      </w:pPr>
    </w:p>
    <w:p w14:paraId="759E0DE7" w14:textId="77777777" w:rsidR="002B3CDE" w:rsidRDefault="002B3CDE" w:rsidP="002B3CDE">
      <w:r>
        <w:t>Since {expansion}d</w:t>
      </w:r>
      <w:r w:rsidRPr="00CF44C0">
        <w:rPr>
          <w:b/>
        </w:rPr>
        <w:t>X</w:t>
      </w:r>
      <w:r>
        <w:t xml:space="preserve"> = d</w:t>
      </w:r>
      <w:r w:rsidRPr="00CF44C0">
        <w:rPr>
          <w:b/>
        </w:rPr>
        <w:t>x</w:t>
      </w:r>
      <w:r>
        <w:t xml:space="preserve">  and since (</w:t>
      </w:r>
      <w:r w:rsidRPr="0076044F">
        <w:rPr>
          <w:b/>
        </w:rPr>
        <w:sym w:font="Symbol" w:char="F0D1"/>
      </w:r>
      <w:r>
        <w:rPr>
          <w:rStyle w:val="superscript"/>
        </w:rPr>
        <w:t>(X)</w:t>
      </w:r>
      <w:r w:rsidRPr="00911AA6">
        <w:rPr>
          <w:b/>
        </w:rPr>
        <w:t>x</w:t>
      </w:r>
      <w:r>
        <w:t>) d</w:t>
      </w:r>
      <w:r w:rsidRPr="00CF44C0">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(X)</w:t>
      </w:r>
      <w:r w:rsidRPr="00911AA6">
        <w:rPr>
          <w:b/>
        </w:rPr>
        <w:t>x</w:t>
      </w:r>
      <w:r>
        <w:t xml:space="preserve">) = F. </w:t>
      </w:r>
    </w:p>
    <w:p w14:paraId="4B88522D" w14:textId="77777777" w:rsidR="002B3CDE" w:rsidRDefault="002B3CDE" w:rsidP="002B3CDE">
      <w:r>
        <w:tab/>
      </w:r>
    </w:p>
    <w:p w14:paraId="47C55A8B" w14:textId="77777777" w:rsidR="002B3CDE" w:rsidRPr="007D5B5E" w:rsidRDefault="002B3CDE" w:rsidP="002B3CDE">
      <w:r>
        <w:sym w:font="Symbol" w:char="F0B7"/>
      </w:r>
      <w:r>
        <w:t xml:space="preserve"> If we agree to use the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for both d</w:t>
      </w:r>
      <w:r w:rsidRPr="007D5B5E">
        <w:rPr>
          <w:b/>
        </w:rPr>
        <w:t>x</w:t>
      </w:r>
      <w:r>
        <w:t xml:space="preserve"> and d</w:t>
      </w:r>
      <w:r w:rsidRPr="007D5B5E">
        <w:rPr>
          <w:b/>
        </w:rPr>
        <w:t>x</w:t>
      </w:r>
      <w:r>
        <w:rPr>
          <w:b/>
        </w:rPr>
        <w:t>'</w:t>
      </w:r>
      <w:r>
        <w:t>, so that d</w:t>
      </w:r>
      <w:r w:rsidRPr="007D5B5E">
        <w:rPr>
          <w:b/>
        </w:rPr>
        <w:t>x</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and d</w:t>
      </w:r>
      <w:r w:rsidRPr="007D5B5E">
        <w:rPr>
          <w:b/>
        </w:rPr>
        <w:t>x</w:t>
      </w:r>
      <w:r>
        <w:rPr>
          <w:b/>
        </w:rPr>
        <w:t>'</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then the following is a viable expansion for the relative deformation gradient F</w:t>
      </w:r>
      <w:r>
        <w:rPr>
          <w:rStyle w:val="subscript"/>
        </w:rPr>
        <w:t>t</w:t>
      </w:r>
      <w:r>
        <w:t xml:space="preserve">:  </w:t>
      </w:r>
    </w:p>
    <w:p w14:paraId="792F6A4C" w14:textId="77777777" w:rsidR="002B3CDE" w:rsidRDefault="002B3CDE" w:rsidP="002B3CDE"/>
    <w:p w14:paraId="2B0DE3B7" w14:textId="77777777" w:rsidR="002B3CDE" w:rsidRDefault="002B3CDE" w:rsidP="002B3CDE">
      <w:r w:rsidRPr="00866AF4">
        <w:rPr>
          <w:color w:val="000000"/>
        </w:rPr>
        <w:tab/>
        <w:t>F</w:t>
      </w:r>
      <w:r>
        <w:rPr>
          <w:rStyle w:val="subscript"/>
        </w:rPr>
        <w:t>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p>
    <w:p w14:paraId="4EE5B1EE" w14:textId="77777777" w:rsidR="002B3CDE" w:rsidRDefault="002B3CDE" w:rsidP="002B3CDE"/>
    <w:p w14:paraId="5CE7D81E" w14:textId="77777777" w:rsidR="002B3CDE" w:rsidRPr="001E73A2" w:rsidRDefault="002B3CDE" w:rsidP="001E73A2">
      <w:pPr>
        <w:tabs>
          <w:tab w:val="left" w:pos="7200"/>
          <w:tab w:val="left" w:pos="7920"/>
          <w:tab w:val="right" w:pos="9270"/>
        </w:tabs>
      </w:pPr>
      <w:r>
        <w:tab/>
        <w:t xml:space="preserve">where </w:t>
      </w:r>
      <w:r>
        <w:tab/>
      </w:r>
      <w:r>
        <w:rPr>
          <w:color w:val="000000"/>
        </w:rPr>
        <w:t>(F</w:t>
      </w:r>
      <w:r>
        <w:rPr>
          <w:rStyle w:val="subscript"/>
        </w:rPr>
        <w:t>t</w:t>
      </w:r>
      <w:r>
        <w:t>)</w:t>
      </w:r>
      <w:r w:rsidRPr="00866AF4">
        <w:rPr>
          <w:rStyle w:val="subscript"/>
          <w:color w:val="000000"/>
        </w:rPr>
        <w:t>ij</w:t>
      </w:r>
      <w:r>
        <w:t xml:space="preserve"> = [F</w:t>
      </w:r>
      <w:r>
        <w:rPr>
          <w:rStyle w:val="subscript"/>
        </w:rPr>
        <w:t>t</w:t>
      </w:r>
      <w:r>
        <w:rPr>
          <w:rStyle w:val="superscript"/>
        </w:rPr>
        <w:t>(S,S)</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rPr>
          <w:rStyle w:val="subscript"/>
        </w:rPr>
        <w:t>t</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t>]</w:t>
      </w:r>
      <w:r w:rsidRPr="00866AF4">
        <w:rPr>
          <w:color w:val="000000"/>
        </w:rPr>
        <w:t xml:space="preserve"> = (∂x</w:t>
      </w:r>
      <w:r>
        <w:rPr>
          <w:color w:val="000000"/>
        </w:rPr>
        <w:t>'</w:t>
      </w:r>
      <w:r w:rsidRPr="00866AF4">
        <w:rPr>
          <w:rStyle w:val="subscript"/>
          <w:color w:val="000000"/>
        </w:rPr>
        <w:t>i</w:t>
      </w:r>
      <w:r w:rsidRPr="00866AF4">
        <w:rPr>
          <w:color w:val="000000"/>
        </w:rPr>
        <w:t>/∂</w:t>
      </w:r>
      <w:r>
        <w:rPr>
          <w:color w:val="000000"/>
        </w:rPr>
        <w:t>x</w:t>
      </w:r>
      <w:r w:rsidRPr="00866AF4">
        <w:rPr>
          <w:rStyle w:val="subscript"/>
          <w:color w:val="000000"/>
        </w:rPr>
        <w:t>j</w:t>
      </w:r>
      <w:r w:rsidRPr="00866AF4">
        <w:rPr>
          <w:color w:val="000000"/>
        </w:rPr>
        <w:t>)</w:t>
      </w:r>
      <w:r>
        <w:rPr>
          <w:color w:val="000000"/>
        </w:rPr>
        <w:t xml:space="preserve"> </w:t>
      </w:r>
      <w:r w:rsidR="001E73A2">
        <w:tab/>
      </w:r>
      <w:r w:rsidR="001E73A2">
        <w:tab/>
      </w:r>
      <w:r w:rsidR="004902BE">
        <w:tab/>
      </w:r>
      <w:r w:rsidR="001E73A2">
        <w:t>(K.1.1</w:t>
      </w:r>
      <w:r w:rsidR="004902BE">
        <w:t>7</w:t>
      </w:r>
      <w:r w:rsidR="001E73A2">
        <w:t>)</w:t>
      </w:r>
    </w:p>
    <w:p w14:paraId="455ADCE0" w14:textId="77777777" w:rsidR="002B3CDE" w:rsidRDefault="002B3CDE" w:rsidP="002B3CDE"/>
    <w:p w14:paraId="49D85F62" w14:textId="77777777" w:rsidR="002B3CDE" w:rsidRDefault="002B3CDE" w:rsidP="002B3CDE">
      <w:r>
        <w:t xml:space="preserve">The verification is similar to the above, </w:t>
      </w:r>
    </w:p>
    <w:p w14:paraId="0CCFFC8F" w14:textId="77777777" w:rsidR="002B3CDE" w:rsidRDefault="002B3CDE" w:rsidP="002B3CDE"/>
    <w:p w14:paraId="2218B824" w14:textId="77777777" w:rsidR="002B3CDE" w:rsidRPr="00333491" w:rsidRDefault="002B3CDE" w:rsidP="002B3CDE">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t xml:space="preserve"> } </w:t>
      </w:r>
      <w:r w:rsidRPr="00866AF4">
        <w:rPr>
          <w:color w:val="000000"/>
        </w:rPr>
        <w:t xml:space="preserve"> d</w:t>
      </w:r>
      <w:r>
        <w:rPr>
          <w:b/>
          <w:color w:val="000000"/>
        </w:rPr>
        <w:t>x</w:t>
      </w:r>
      <w:r w:rsidRPr="00866AF4">
        <w:rPr>
          <w:color w:val="000000"/>
        </w:rPr>
        <w:t xml:space="preserve">  </w:t>
      </w:r>
      <w:r w:rsidR="00333491">
        <w:tab/>
      </w:r>
      <w:r w:rsidR="00333491">
        <w:tab/>
      </w:r>
      <w:r w:rsidR="00333491">
        <w:tab/>
      </w:r>
      <w:r w:rsidR="00333491">
        <w:rPr>
          <w:color w:val="000000"/>
        </w:rPr>
        <w:t>//  ≡ {expansion} dX</w:t>
      </w:r>
    </w:p>
    <w:p w14:paraId="295D0DC7" w14:textId="77777777" w:rsidR="002B3CDE" w:rsidRPr="00866AF4" w:rsidRDefault="002B3CDE" w:rsidP="002B3CDE">
      <w:pPr>
        <w:rPr>
          <w:color w:val="000000"/>
        </w:rPr>
      </w:pPr>
    </w:p>
    <w:p w14:paraId="71E656D1"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2C9D93BA" w14:textId="77777777" w:rsidR="002B3CDE" w:rsidRPr="00866AF4" w:rsidRDefault="002B3CDE" w:rsidP="002B3CDE">
      <w:pPr>
        <w:rPr>
          <w:color w:val="000000"/>
        </w:rPr>
      </w:pPr>
    </w:p>
    <w:p w14:paraId="34390D87"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0BC8CE69" w14:textId="77777777" w:rsidR="002B3CDE" w:rsidRPr="00866AF4" w:rsidRDefault="002B3CDE" w:rsidP="002B3CDE">
      <w:pPr>
        <w:rPr>
          <w:color w:val="000000"/>
        </w:rPr>
      </w:pPr>
    </w:p>
    <w:p w14:paraId="31A347DF"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6008F28D" w14:textId="77777777" w:rsidR="002B3CDE" w:rsidRPr="00866AF4" w:rsidRDefault="002B3CDE" w:rsidP="002B3CDE">
      <w:pPr>
        <w:rPr>
          <w:color w:val="000000"/>
        </w:rPr>
      </w:pPr>
    </w:p>
    <w:p w14:paraId="524E026F"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d</w:t>
      </w:r>
      <w:r>
        <w:rPr>
          <w:color w:val="000000"/>
        </w:rPr>
        <w:t>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15C035CB" w14:textId="77777777" w:rsidR="002B3CDE" w:rsidRPr="00866AF4" w:rsidRDefault="002B3CDE" w:rsidP="002B3CDE">
      <w:pPr>
        <w:rPr>
          <w:color w:val="000000"/>
        </w:rPr>
      </w:pPr>
    </w:p>
    <w:p w14:paraId="09DC5B94" w14:textId="77777777" w:rsidR="002B3CDE" w:rsidRPr="00CF44C0" w:rsidRDefault="002B3CDE" w:rsidP="002B3CDE">
      <w:r w:rsidRPr="00866AF4">
        <w:rPr>
          <w:color w:val="000000"/>
        </w:rPr>
        <w:tab/>
      </w:r>
      <w:r w:rsidRPr="00866AF4">
        <w:rPr>
          <w:color w:val="000000"/>
        </w:rPr>
        <w:tab/>
        <w:t>= [ dx</w:t>
      </w:r>
      <w:r>
        <w:rPr>
          <w:color w:val="000000"/>
        </w:rPr>
        <w:t>'</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w:t>
      </w:r>
      <w:r>
        <w:rPr>
          <w:rStyle w:val="subscript"/>
        </w:rPr>
        <w:t>t</w:t>
      </w:r>
      <w:r>
        <w:t xml:space="preserve"> d</w:t>
      </w:r>
      <w:r>
        <w:rPr>
          <w:b/>
        </w:rPr>
        <w:t xml:space="preserve">x  </w:t>
      </w:r>
      <w:r>
        <w:t>=</w:t>
      </w:r>
      <w:r>
        <w:rPr>
          <w:b/>
        </w:rPr>
        <w:t xml:space="preserve"> </w:t>
      </w:r>
      <w:r w:rsidRPr="000A2978">
        <w:t>d</w:t>
      </w:r>
      <w:r>
        <w:rPr>
          <w:b/>
        </w:rPr>
        <w:t>x'</w:t>
      </w:r>
    </w:p>
    <w:p w14:paraId="65B20465" w14:textId="77777777" w:rsidR="002B3CDE" w:rsidRPr="00866AF4" w:rsidRDefault="002B3CDE" w:rsidP="002B3CDE">
      <w:pPr>
        <w:rPr>
          <w:color w:val="000000"/>
        </w:rPr>
      </w:pPr>
    </w:p>
    <w:p w14:paraId="795F8967"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t>(K.1.1</w:t>
      </w:r>
      <w:r w:rsidR="004902BE">
        <w:t>8</w:t>
      </w:r>
      <w:r w:rsidR="001E73A2">
        <w:t>)</w:t>
      </w:r>
    </w:p>
    <w:p w14:paraId="61273824" w14:textId="77777777" w:rsidR="002B3CDE" w:rsidRPr="00911AA6" w:rsidRDefault="002B3CDE" w:rsidP="002B3CDE"/>
    <w:p w14:paraId="38A1A382" w14:textId="77777777" w:rsidR="00573086" w:rsidRDefault="002B3CDE" w:rsidP="002B3CDE">
      <w:pPr>
        <w:rPr>
          <w:color w:val="FF0000"/>
        </w:rPr>
      </w:pPr>
      <w:r>
        <w:t>Since {expansion}d</w:t>
      </w:r>
      <w:r>
        <w:rPr>
          <w:b/>
        </w:rPr>
        <w:t>x</w:t>
      </w:r>
      <w:r>
        <w:t xml:space="preserve"> = d</w:t>
      </w:r>
      <w:r w:rsidRPr="00CF44C0">
        <w:rPr>
          <w:b/>
        </w:rPr>
        <w:t>x</w:t>
      </w:r>
      <w:r>
        <w:rPr>
          <w:b/>
        </w:rPr>
        <w:t>'</w:t>
      </w:r>
      <w:r>
        <w:t xml:space="preserve">  and since (</w:t>
      </w:r>
      <w:r w:rsidRPr="0076044F">
        <w:rPr>
          <w:b/>
        </w:rPr>
        <w:sym w:font="Symbol" w:char="F0D1"/>
      </w:r>
      <w:r>
        <w:rPr>
          <w:rStyle w:val="superscript"/>
        </w:rPr>
        <w:t>(</w:t>
      </w:r>
      <w:r w:rsidRPr="00911AA6">
        <w:rPr>
          <w:rStyle w:val="superscript"/>
        </w:rPr>
        <w:t>x</w:t>
      </w:r>
      <w:r>
        <w:rPr>
          <w:rStyle w:val="superscript"/>
        </w:rPr>
        <w:t>)</w:t>
      </w:r>
      <w:r w:rsidRPr="00911AA6">
        <w:rPr>
          <w:b/>
        </w:rPr>
        <w:t>x</w:t>
      </w:r>
      <w:r>
        <w:t>') d</w:t>
      </w:r>
      <w:r>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w:t>
      </w:r>
      <w:r w:rsidRPr="00911AA6">
        <w:rPr>
          <w:rStyle w:val="superscript"/>
        </w:rPr>
        <w:t>x</w:t>
      </w:r>
      <w:r>
        <w:rPr>
          <w:rStyle w:val="superscript"/>
        </w:rPr>
        <w:t>)</w:t>
      </w:r>
      <w:r w:rsidRPr="00911AA6">
        <w:rPr>
          <w:b/>
        </w:rPr>
        <w:t>x</w:t>
      </w:r>
      <w:r>
        <w:t>') = F</w:t>
      </w:r>
      <w:r>
        <w:rPr>
          <w:rStyle w:val="subscript"/>
        </w:rPr>
        <w:t>t</w:t>
      </w:r>
      <w:r>
        <w:t xml:space="preserve">. </w:t>
      </w:r>
      <w:r w:rsidR="00333491">
        <w:tab/>
      </w:r>
      <w:r w:rsidR="00333491">
        <w:tab/>
      </w:r>
      <w:r w:rsidR="00333491">
        <w:tab/>
      </w:r>
      <w:r w:rsidR="00333491">
        <w:tab/>
      </w:r>
      <w:r w:rsidR="00333491">
        <w:tab/>
      </w:r>
      <w:r w:rsidR="00333491">
        <w:tab/>
      </w:r>
      <w:r w:rsidR="00DE6274">
        <w:tab/>
      </w:r>
    </w:p>
    <w:p w14:paraId="2C0A7151" w14:textId="77777777" w:rsidR="002B3CDE" w:rsidRDefault="00333491" w:rsidP="002B3CDE">
      <w:r>
        <w:tab/>
      </w:r>
      <w:r>
        <w:tab/>
      </w:r>
    </w:p>
    <w:p w14:paraId="27AA0805" w14:textId="77777777" w:rsidR="002B3CDE" w:rsidRDefault="0099095F" w:rsidP="002B3CDE">
      <w:pPr>
        <w:pStyle w:val="Heading3"/>
      </w:pPr>
      <w:r>
        <w:br w:type="page"/>
      </w:r>
      <w:bookmarkStart w:id="250" w:name="_Toc451453145"/>
      <w:r w:rsidR="007841C8">
        <w:t>K.2</w:t>
      </w:r>
      <w:r w:rsidR="002B3CDE">
        <w:t xml:space="preserve"> A More Complicated Deformation Flow Picture</w:t>
      </w:r>
      <w:bookmarkEnd w:id="250"/>
      <w:r w:rsidR="002B3CDE">
        <w:t xml:space="preserve">  </w:t>
      </w:r>
    </w:p>
    <w:p w14:paraId="41026841" w14:textId="77777777" w:rsidR="002B3CDE" w:rsidRDefault="002B3CDE" w:rsidP="002B3CDE"/>
    <w:p w14:paraId="1466678C" w14:textId="77777777" w:rsidR="002B3CDE" w:rsidRDefault="002B3CDE" w:rsidP="002B3CDE">
      <w:r>
        <w:t xml:space="preserve">Consider now this flow picture, </w:t>
      </w:r>
    </w:p>
    <w:p w14:paraId="379F28D9" w14:textId="77777777" w:rsidR="002B3CDE" w:rsidRDefault="002B3CDE" w:rsidP="002B3CDE"/>
    <w:p w14:paraId="6FEECF24" w14:textId="77777777" w:rsidR="002B3CDE" w:rsidRPr="00606BE7" w:rsidRDefault="002B3CDE" w:rsidP="001E73A2">
      <w:pPr>
        <w:tabs>
          <w:tab w:val="left" w:pos="7200"/>
          <w:tab w:val="left" w:pos="7920"/>
          <w:tab w:val="right" w:pos="9270"/>
        </w:tabs>
      </w:pPr>
      <w:r>
        <w:tab/>
      </w:r>
      <w:r>
        <w:tab/>
      </w:r>
      <w:r>
        <w:tab/>
      </w:r>
      <w:r>
        <w:pict>
          <v:shape id="_x0000_i1200" type="#_x0000_t75" style="width:239.25pt;height:243pt">
            <v:imagedata r:id="rId187" o:title=""/>
          </v:shape>
        </w:pict>
      </w:r>
      <w:r>
        <w:tab/>
      </w:r>
      <w:r>
        <w:tab/>
      </w:r>
      <w:r w:rsidR="00573086">
        <w:rPr>
          <w:color w:val="FF0000"/>
        </w:rPr>
        <w:tab/>
      </w:r>
      <w:r w:rsidR="00573086">
        <w:rPr>
          <w:color w:val="FF0000"/>
        </w:rPr>
        <w:tab/>
      </w:r>
      <w:r w:rsidR="001E73A2">
        <w:t>(K.2.1)</w:t>
      </w:r>
    </w:p>
    <w:p w14:paraId="378D8EC4" w14:textId="77777777" w:rsidR="002B3CDE" w:rsidRDefault="002B3CDE" w:rsidP="002B3CDE"/>
    <w:p w14:paraId="4CAAC441" w14:textId="77777777" w:rsidR="002B3CDE" w:rsidRDefault="002B3CDE" w:rsidP="002B3CDE">
      <w:r>
        <w:t xml:space="preserve">There is much to be said about this drawing. </w:t>
      </w:r>
    </w:p>
    <w:p w14:paraId="4E37BD4A" w14:textId="77777777" w:rsidR="002B3CDE" w:rsidRDefault="002B3CDE" w:rsidP="002B3CDE">
      <w:r>
        <w:tab/>
        <w:t>The left side is the same as in</w:t>
      </w:r>
      <w:r w:rsidRPr="00333491">
        <w:rPr>
          <w:color w:val="FF0000"/>
        </w:rPr>
        <w:t xml:space="preserve"> </w:t>
      </w:r>
      <w:r w:rsidRPr="00573086">
        <w:rPr>
          <w:color w:val="000000"/>
        </w:rPr>
        <w:t xml:space="preserve">Fig </w:t>
      </w:r>
      <w:r w:rsidR="00573086" w:rsidRPr="00573086">
        <w:rPr>
          <w:color w:val="000000"/>
        </w:rPr>
        <w:t>(K.1.2)</w:t>
      </w:r>
      <w:r>
        <w:t xml:space="preserve"> shown above. </w:t>
      </w:r>
    </w:p>
    <w:p w14:paraId="4B65AB41" w14:textId="77777777" w:rsidR="002B3CDE" w:rsidRDefault="002B3CDE" w:rsidP="002B3CDE">
      <w:r>
        <w:tab/>
        <w:t xml:space="preserve">The picture is simplified in that it shows only the linearized </w:t>
      </w:r>
      <w:r w:rsidR="00773CCA">
        <w:t>S</w:t>
      </w:r>
      <w:r>
        <w:t xml:space="preserve">-type transformations like F and not the full transformations like </w:t>
      </w:r>
      <w:r w:rsidRPr="006E2FFB">
        <w:rPr>
          <w:rFonts w:ascii="Script MT Bold" w:hAnsi="Script MT Bold"/>
        </w:rPr>
        <w:t>F</w:t>
      </w:r>
      <w:r>
        <w:t xml:space="preserve">, and these </w:t>
      </w:r>
      <w:r w:rsidR="00773CCA">
        <w:t>S</w:t>
      </w:r>
      <w:r>
        <w:t>-type matrices are now labeled right on the transformation arrows. We only care about these F matrices because we only care about the dumbbells like d</w:t>
      </w:r>
      <w:r w:rsidRPr="006E2FFB">
        <w:rPr>
          <w:b/>
        </w:rPr>
        <w:t>x</w:t>
      </w:r>
      <w:r>
        <w:t>. For example, on the lower left we have d</w:t>
      </w:r>
      <w:r w:rsidRPr="006E2FFB">
        <w:rPr>
          <w:b/>
        </w:rPr>
        <w:t>x</w:t>
      </w:r>
      <w:r>
        <w:t xml:space="preserve"> = F d</w:t>
      </w:r>
      <w:r w:rsidRPr="006E2FFB">
        <w:rPr>
          <w:b/>
        </w:rPr>
        <w:t>X</w:t>
      </w:r>
      <w:r>
        <w:t xml:space="preserve"> . </w:t>
      </w:r>
    </w:p>
    <w:p w14:paraId="1667C19F" w14:textId="77777777" w:rsidR="002B3CDE" w:rsidRDefault="002B3CDE" w:rsidP="002B3CDE">
      <w:r>
        <w:tab/>
        <w:t xml:space="preserve">The two sides of the picture represent observations of </w:t>
      </w:r>
      <w:r w:rsidRPr="006E2FFB">
        <w:rPr>
          <w:i/>
        </w:rPr>
        <w:t>the same flow</w:t>
      </w:r>
      <w:r>
        <w:t xml:space="preserve"> by two independent flying cameraman observers, call them C and C*. On each side the basis vectors of the various frames are set by the motions of these cameramen. The two cameramen have agreed to start off at time t</w:t>
      </w:r>
      <w:r>
        <w:rPr>
          <w:rStyle w:val="subscript"/>
        </w:rPr>
        <w:t>0</w:t>
      </w:r>
      <w:r>
        <w:t xml:space="preserve"> with their camera platforms in exact alignment, so there is no need for a frame S</w:t>
      </w:r>
      <w:r>
        <w:rPr>
          <w:rStyle w:val="subscript"/>
        </w:rPr>
        <w:t>0</w:t>
      </w:r>
      <w:r>
        <w:t xml:space="preserve">*. </w:t>
      </w:r>
    </w:p>
    <w:p w14:paraId="257B9E8B" w14:textId="77777777" w:rsidR="002B3CDE" w:rsidRDefault="002B3CDE" w:rsidP="002B3CDE">
      <w:r>
        <w:tab/>
        <w:t xml:space="preserve">The two frames of reference S and S* are related by some Galilean transformation (rotation plus translation) which brings the two independent camera platforms into alignment at time t : </w:t>
      </w:r>
    </w:p>
    <w:p w14:paraId="127E13AA" w14:textId="77777777" w:rsidR="002B3CDE" w:rsidRDefault="002B3CDE" w:rsidP="002B3CDE"/>
    <w:p w14:paraId="09C51A15" w14:textId="77777777" w:rsidR="002B3CDE" w:rsidRPr="001E73A2" w:rsidRDefault="002B3CDE" w:rsidP="001E73A2">
      <w:pPr>
        <w:tabs>
          <w:tab w:val="left" w:pos="7200"/>
          <w:tab w:val="left" w:pos="7920"/>
          <w:tab w:val="right" w:pos="9270"/>
        </w:tabs>
      </w:pPr>
      <w:r>
        <w:tab/>
      </w:r>
      <w:r w:rsidRPr="00FB322B">
        <w:rPr>
          <w:b/>
        </w:rPr>
        <w:t>x</w:t>
      </w:r>
      <w:r>
        <w:t>*  = Q(t) (</w:t>
      </w:r>
      <w:r w:rsidRPr="00FB322B">
        <w:rPr>
          <w:b/>
        </w:rPr>
        <w:t>x</w:t>
      </w:r>
      <w:r>
        <w:t>-</w:t>
      </w:r>
      <w:r w:rsidRPr="00333491">
        <w:rPr>
          <w:b/>
        </w:rPr>
        <w:t>x</w:t>
      </w:r>
      <w:r>
        <w:rPr>
          <w:rStyle w:val="subscript"/>
        </w:rPr>
        <w:t>0</w:t>
      </w:r>
      <w:r>
        <w:t xml:space="preserve">)  + </w:t>
      </w:r>
      <w:r w:rsidRPr="00FB322B">
        <w:rPr>
          <w:b/>
        </w:rPr>
        <w:t>c</w:t>
      </w:r>
      <w:r>
        <w:rPr>
          <w:b/>
        </w:rPr>
        <w:t>(</w:t>
      </w:r>
      <w:r w:rsidRPr="00FB322B">
        <w:t>t</w:t>
      </w:r>
      <w:r>
        <w:rPr>
          <w:b/>
        </w:rPr>
        <w:t>)</w:t>
      </w:r>
      <w:r>
        <w:tab/>
      </w:r>
      <w:r>
        <w:tab/>
      </w:r>
      <w:r w:rsidR="00C96D97" w:rsidRPr="00C96D97">
        <w:rPr>
          <w:rFonts w:ascii="Symbol" w:hAnsi="Symbol"/>
        </w:rPr>
        <w:t></w:t>
      </w:r>
      <w:r>
        <w:tab/>
        <w:t>d</w:t>
      </w:r>
      <w:r w:rsidRPr="00FB322B">
        <w:rPr>
          <w:b/>
        </w:rPr>
        <w:t>x</w:t>
      </w:r>
      <w:r>
        <w:t>* = Q(t) d</w:t>
      </w:r>
      <w:r w:rsidRPr="00FB322B">
        <w:rPr>
          <w:b/>
        </w:rPr>
        <w:t>x</w:t>
      </w:r>
      <w:r w:rsidR="001E73A2">
        <w:tab/>
      </w:r>
      <w:r w:rsidR="00333491">
        <w:t>.</w:t>
      </w:r>
      <w:r w:rsidR="001E73A2">
        <w:tab/>
      </w:r>
      <w:r w:rsidR="001E73A2">
        <w:tab/>
      </w:r>
      <w:r w:rsidR="001E73A2">
        <w:tab/>
      </w:r>
      <w:r w:rsidR="004902BE">
        <w:tab/>
      </w:r>
      <w:r w:rsidR="001E73A2">
        <w:t>(K.2.</w:t>
      </w:r>
      <w:r w:rsidR="004902BE">
        <w:t>2</w:t>
      </w:r>
      <w:r w:rsidR="001E73A2">
        <w:t>)</w:t>
      </w:r>
    </w:p>
    <w:p w14:paraId="69864961" w14:textId="77777777" w:rsidR="002B3CDE" w:rsidRDefault="002B3CDE" w:rsidP="002B3CDE"/>
    <w:p w14:paraId="5FB9FF74" w14:textId="77777777" w:rsidR="002B3CDE" w:rsidRDefault="002B3CDE" w:rsidP="002B3CDE">
      <w:r>
        <w:t xml:space="preserve">Here </w:t>
      </w:r>
      <w:r w:rsidRPr="00FB322B">
        <w:rPr>
          <w:b/>
        </w:rPr>
        <w:t>x</w:t>
      </w:r>
      <w:r>
        <w:rPr>
          <w:rStyle w:val="subscript"/>
        </w:rPr>
        <w:t>0</w:t>
      </w:r>
      <w:r>
        <w:t xml:space="preserve"> is a randomly selected </w:t>
      </w:r>
      <w:r w:rsidR="00333491">
        <w:t>origin</w:t>
      </w:r>
      <w:r>
        <w:t xml:space="preserve"> for the rotation Q(t), and </w:t>
      </w:r>
      <w:r w:rsidRPr="00FB322B">
        <w:rPr>
          <w:b/>
        </w:rPr>
        <w:t>c</w:t>
      </w:r>
      <w:r>
        <w:rPr>
          <w:b/>
        </w:rPr>
        <w:t>(</w:t>
      </w:r>
      <w:r w:rsidRPr="00FB322B">
        <w:t>t</w:t>
      </w:r>
      <w:r>
        <w:rPr>
          <w:b/>
        </w:rPr>
        <w:t>)</w:t>
      </w:r>
      <w:r>
        <w:t xml:space="preserve"> the corresponding translation. As above, we only care about the Q(t) part of this transformation, so in terms of d</w:t>
      </w:r>
      <w:r w:rsidRPr="00FB322B">
        <w:rPr>
          <w:b/>
        </w:rPr>
        <w:t>x</w:t>
      </w:r>
      <w:r>
        <w:t xml:space="preserve"> objects, the frames S and S* are in effect related by the rotation Q(t).</w:t>
      </w:r>
    </w:p>
    <w:p w14:paraId="7D89F096" w14:textId="77777777" w:rsidR="002B3CDE" w:rsidRDefault="002B3CDE" w:rsidP="002B3CDE">
      <w:r>
        <w:tab/>
        <w:t>The arrows in</w:t>
      </w:r>
      <w:r w:rsidRPr="00573086">
        <w:rPr>
          <w:color w:val="000000"/>
        </w:rPr>
        <w:t xml:space="preserve"> </w:t>
      </w:r>
      <w:r w:rsidR="00333491" w:rsidRPr="00573086">
        <w:rPr>
          <w:color w:val="000000"/>
        </w:rPr>
        <w:t xml:space="preserve">Fig </w:t>
      </w:r>
      <w:r w:rsidR="00573086" w:rsidRPr="00573086">
        <w:rPr>
          <w:color w:val="000000"/>
        </w:rPr>
        <w:t>(K.2.1)</w:t>
      </w:r>
      <w:r>
        <w:t xml:space="preserve"> correctly describe the transformations of the d</w:t>
      </w:r>
      <w:r w:rsidRPr="00FB322B">
        <w:rPr>
          <w:b/>
        </w:rPr>
        <w:t>x</w:t>
      </w:r>
      <w:r>
        <w:t xml:space="preserve"> type objects in moving between frames. In the lower part, for example, we have</w:t>
      </w:r>
    </w:p>
    <w:p w14:paraId="2FDF9677" w14:textId="77777777" w:rsidR="002B3CDE" w:rsidRDefault="002B3CDE" w:rsidP="002B3CDE"/>
    <w:p w14:paraId="2F9C2355" w14:textId="77777777" w:rsidR="002B3CDE" w:rsidRPr="001E73A2" w:rsidRDefault="002B3CDE" w:rsidP="001E73A2">
      <w:pPr>
        <w:tabs>
          <w:tab w:val="left" w:pos="7200"/>
          <w:tab w:val="left" w:pos="7920"/>
          <w:tab w:val="right" w:pos="9270"/>
        </w:tabs>
      </w:pPr>
      <w:r>
        <w:tab/>
        <w:t>d</w:t>
      </w:r>
      <w:r w:rsidRPr="00FB322B">
        <w:rPr>
          <w:b/>
        </w:rPr>
        <w:t>x</w:t>
      </w:r>
      <w:r>
        <w:t>* = Q(t) d</w:t>
      </w:r>
      <w:r w:rsidRPr="00FB322B">
        <w:rPr>
          <w:b/>
        </w:rPr>
        <w:t>x</w:t>
      </w:r>
      <w:r>
        <w:tab/>
      </w:r>
      <w:r>
        <w:tab/>
        <w:t>d</w:t>
      </w:r>
      <w:r w:rsidRPr="00FB322B">
        <w:rPr>
          <w:b/>
        </w:rPr>
        <w:t>x</w:t>
      </w:r>
      <w:r>
        <w:t xml:space="preserve"> = F d</w:t>
      </w:r>
      <w:r w:rsidRPr="00FB322B">
        <w:rPr>
          <w:b/>
        </w:rPr>
        <w:t>X</w:t>
      </w:r>
      <w:r>
        <w:tab/>
      </w:r>
      <w:r>
        <w:tab/>
        <w:t>d</w:t>
      </w:r>
      <w:r w:rsidRPr="00FB322B">
        <w:rPr>
          <w:b/>
        </w:rPr>
        <w:t>x</w:t>
      </w:r>
      <w:r>
        <w:t>* = F* d</w:t>
      </w:r>
      <w:r w:rsidRPr="00FB322B">
        <w:rPr>
          <w:b/>
        </w:rPr>
        <w:t>X</w:t>
      </w:r>
      <w:r w:rsidR="00333491">
        <w:t xml:space="preserve">  .</w:t>
      </w:r>
      <w:r w:rsidR="001E73A2">
        <w:tab/>
      </w:r>
      <w:r w:rsidR="001E73A2">
        <w:tab/>
      </w:r>
      <w:r w:rsidR="001E73A2">
        <w:tab/>
      </w:r>
      <w:r w:rsidR="004902BE">
        <w:tab/>
      </w:r>
      <w:r w:rsidR="001E73A2">
        <w:t>(K.2.</w:t>
      </w:r>
      <w:r w:rsidR="004902BE">
        <w:t>3</w:t>
      </w:r>
      <w:r w:rsidR="001E73A2">
        <w:t>)</w:t>
      </w:r>
    </w:p>
    <w:p w14:paraId="14042E07" w14:textId="77777777" w:rsidR="002B3CDE" w:rsidRDefault="002B3CDE" w:rsidP="002B3CDE"/>
    <w:p w14:paraId="7F667438" w14:textId="77777777" w:rsidR="002B3CDE" w:rsidRDefault="002B3CDE" w:rsidP="002B3CDE">
      <w:r>
        <w:t>Comparing the left and right equations one has Q(t) d</w:t>
      </w:r>
      <w:r w:rsidRPr="00FB322B">
        <w:rPr>
          <w:b/>
        </w:rPr>
        <w:t>x</w:t>
      </w:r>
      <w:r>
        <w:t xml:space="preserve"> = F* d</w:t>
      </w:r>
      <w:r w:rsidRPr="00FB322B">
        <w:rPr>
          <w:b/>
        </w:rPr>
        <w:t>X</w:t>
      </w:r>
      <w:r>
        <w:t xml:space="preserve"> and then the center equation can be used on the left side to get Q(t)</w:t>
      </w:r>
      <w:r w:rsidRPr="005271C2">
        <w:t xml:space="preserve"> </w:t>
      </w:r>
      <w:r>
        <w:t>F d</w:t>
      </w:r>
      <w:r w:rsidRPr="00FB322B">
        <w:rPr>
          <w:b/>
        </w:rPr>
        <w:t>X</w:t>
      </w:r>
      <w:r>
        <w:t xml:space="preserve"> = F*d</w:t>
      </w:r>
      <w:r w:rsidRPr="005271C2">
        <w:rPr>
          <w:b/>
        </w:rPr>
        <w:t>X</w:t>
      </w:r>
      <w:r>
        <w:t xml:space="preserve"> . Since this has to be true for any d</w:t>
      </w:r>
      <w:r w:rsidRPr="00840C69">
        <w:rPr>
          <w:b/>
        </w:rPr>
        <w:t>X</w:t>
      </w:r>
      <w:r>
        <w:t>, we have Q(t)</w:t>
      </w:r>
      <w:r w:rsidRPr="005271C2">
        <w:t xml:space="preserve"> </w:t>
      </w:r>
      <w:r>
        <w:t>F  = F* as shown in the drawing. This result is trivially obtained just by looking at the alternate arrow paths from frame S</w:t>
      </w:r>
      <w:r>
        <w:rPr>
          <w:rStyle w:val="subscript"/>
        </w:rPr>
        <w:t>0</w:t>
      </w:r>
      <w:r>
        <w:t xml:space="preserve"> to frame S*. So:</w:t>
      </w:r>
    </w:p>
    <w:p w14:paraId="18857298" w14:textId="77777777" w:rsidR="002B3CDE" w:rsidRPr="0099095F" w:rsidRDefault="002B3CDE" w:rsidP="002B3CDE">
      <w:pPr>
        <w:rPr>
          <w:sz w:val="16"/>
          <w:szCs w:val="16"/>
        </w:rPr>
      </w:pPr>
    </w:p>
    <w:p w14:paraId="5289FA93" w14:textId="77777777" w:rsidR="002B3CDE" w:rsidRPr="001E73A2" w:rsidRDefault="002B3CDE" w:rsidP="001E73A2">
      <w:pPr>
        <w:tabs>
          <w:tab w:val="left" w:pos="7200"/>
          <w:tab w:val="left" w:pos="7920"/>
          <w:tab w:val="right" w:pos="9270"/>
        </w:tabs>
      </w:pPr>
      <w:r>
        <w:tab/>
        <w:t>F* = Q(t)</w:t>
      </w:r>
      <w:r w:rsidRPr="005271C2">
        <w:t xml:space="preserve"> </w:t>
      </w:r>
      <w:r w:rsidR="001E73A2">
        <w:t xml:space="preserve">F </w:t>
      </w:r>
      <w:r w:rsidR="001E73A2">
        <w:tab/>
      </w:r>
      <w:r w:rsidR="001E73A2">
        <w:tab/>
      </w:r>
      <w:r>
        <w:t>or</w:t>
      </w:r>
      <w:r>
        <w:tab/>
      </w:r>
      <w:r>
        <w:tab/>
        <w:t>F*(</w:t>
      </w:r>
      <w:r w:rsidRPr="00AA481B">
        <w:rPr>
          <w:b/>
        </w:rPr>
        <w:t>x</w:t>
      </w:r>
      <w:r>
        <w:t>*,t*) = Q(t)</w:t>
      </w:r>
      <w:r w:rsidRPr="005271C2">
        <w:t xml:space="preserve"> </w:t>
      </w:r>
      <w:r>
        <w:t>F(</w:t>
      </w:r>
      <w:r w:rsidRPr="00AA481B">
        <w:rPr>
          <w:b/>
        </w:rPr>
        <w:t>x</w:t>
      </w:r>
      <w:r w:rsidR="00333491">
        <w:t>,t)  .</w:t>
      </w:r>
      <w:r>
        <w:tab/>
      </w:r>
      <w:r>
        <w:tab/>
      </w:r>
      <w:r w:rsidR="00333491">
        <w:tab/>
      </w:r>
      <w:r>
        <w:t>t* = t</w:t>
      </w:r>
      <w:r w:rsidR="001E73A2">
        <w:tab/>
      </w:r>
      <w:r w:rsidR="001E73A2">
        <w:tab/>
        <w:t>(K.2.</w:t>
      </w:r>
      <w:r w:rsidR="004902BE">
        <w:t>4</w:t>
      </w:r>
      <w:r w:rsidR="001E73A2">
        <w:t>)</w:t>
      </w:r>
    </w:p>
    <w:p w14:paraId="125EAC93" w14:textId="77777777" w:rsidR="002B3CDE" w:rsidRPr="0099095F" w:rsidRDefault="002B3CDE" w:rsidP="002B3CDE">
      <w:pPr>
        <w:rPr>
          <w:sz w:val="16"/>
          <w:szCs w:val="16"/>
        </w:rPr>
      </w:pPr>
    </w:p>
    <w:p w14:paraId="550F4EB4" w14:textId="77777777" w:rsidR="002B3CDE" w:rsidRDefault="002B3CDE" w:rsidP="002B3CDE">
      <w:r>
        <w:t>At time τ we have a similar situation, but there are four arrows instead of three. Comparing the arrow paths from frame S to frame S'* one finds</w:t>
      </w:r>
    </w:p>
    <w:p w14:paraId="474B3E49" w14:textId="77777777" w:rsidR="002B3CDE" w:rsidRDefault="002B3CDE" w:rsidP="002B3CDE"/>
    <w:p w14:paraId="2CA149C4" w14:textId="77777777" w:rsidR="002B3CDE" w:rsidRDefault="002B3CDE" w:rsidP="002B3CDE">
      <w:r>
        <w:tab/>
        <w:t>F</w:t>
      </w:r>
      <w:r>
        <w:rPr>
          <w:rStyle w:val="subscript"/>
        </w:rPr>
        <w:t>t</w:t>
      </w:r>
      <w:r>
        <w:t>*Q(t) = Q(τ)F</w:t>
      </w:r>
      <w:r>
        <w:rPr>
          <w:rStyle w:val="subscript"/>
        </w:rPr>
        <w:t>t</w:t>
      </w:r>
      <w:r w:rsidR="001E73A2">
        <w:tab/>
      </w:r>
      <w:r w:rsidR="001E73A2">
        <w:tab/>
      </w:r>
      <w:r w:rsidR="00C96D97" w:rsidRPr="00C96D97">
        <w:rPr>
          <w:rFonts w:ascii="Symbol" w:hAnsi="Symbol"/>
        </w:rPr>
        <w:t></w:t>
      </w:r>
      <w:r>
        <w:tab/>
      </w:r>
      <w:r>
        <w:tab/>
      </w:r>
    </w:p>
    <w:p w14:paraId="4297B679" w14:textId="77777777" w:rsidR="002B3CDE" w:rsidRDefault="002B3CDE" w:rsidP="002B3CDE"/>
    <w:p w14:paraId="51402ABB" w14:textId="77777777" w:rsidR="002B3CDE" w:rsidRPr="001E73A2" w:rsidRDefault="002B3CDE" w:rsidP="001E73A2">
      <w:pPr>
        <w:tabs>
          <w:tab w:val="left" w:pos="7200"/>
          <w:tab w:val="left" w:pos="7920"/>
          <w:tab w:val="right" w:pos="9270"/>
        </w:tabs>
      </w:pPr>
      <w:r>
        <w:tab/>
        <w:t>F</w:t>
      </w:r>
      <w:r>
        <w:rPr>
          <w:rStyle w:val="subscript"/>
        </w:rPr>
        <w:t>t</w:t>
      </w:r>
      <w:r>
        <w:t>* = Q(τ)F</w:t>
      </w:r>
      <w:r>
        <w:rPr>
          <w:rStyle w:val="subscript"/>
        </w:rPr>
        <w:t>t</w:t>
      </w:r>
      <w:r>
        <w:t>Q(t)</w:t>
      </w:r>
      <w:r w:rsidR="001E73A2">
        <w:rPr>
          <w:rStyle w:val="superscript"/>
        </w:rPr>
        <w:t>T</w:t>
      </w:r>
      <w:r w:rsidR="001E73A2">
        <w:rPr>
          <w:rStyle w:val="superscript"/>
        </w:rPr>
        <w:tab/>
      </w:r>
      <w:r w:rsidR="001E73A2">
        <w:rPr>
          <w:rStyle w:val="superscript"/>
        </w:rPr>
        <w:tab/>
      </w:r>
      <w:r w:rsidR="001E73A2">
        <w:t>or</w:t>
      </w:r>
      <w:r w:rsidR="001E73A2">
        <w:tab/>
      </w:r>
      <w:r>
        <w:t>F</w:t>
      </w:r>
      <w:r>
        <w:rPr>
          <w:rStyle w:val="subscript"/>
        </w:rPr>
        <w:t>t</w:t>
      </w:r>
      <w:r>
        <w:t>*(</w:t>
      </w:r>
      <w:r w:rsidRPr="00AA481B">
        <w:rPr>
          <w:b/>
        </w:rPr>
        <w:t>x</w:t>
      </w:r>
      <w:r>
        <w:t>*,τ*) = Q(τ)</w:t>
      </w:r>
      <w:r w:rsidRPr="005271C2">
        <w:t xml:space="preserve"> </w:t>
      </w:r>
      <w:r>
        <w:t>F</w:t>
      </w:r>
      <w:r>
        <w:rPr>
          <w:rStyle w:val="subscript"/>
        </w:rPr>
        <w:t>t</w:t>
      </w:r>
      <w:r>
        <w:t>(</w:t>
      </w:r>
      <w:r w:rsidRPr="00AA481B">
        <w:rPr>
          <w:b/>
        </w:rPr>
        <w:t>x</w:t>
      </w:r>
      <w:r>
        <w:t>,τ)Q(t)</w:t>
      </w:r>
      <w:r>
        <w:rPr>
          <w:rStyle w:val="superscript"/>
        </w:rPr>
        <w:t>T</w:t>
      </w:r>
      <w:r>
        <w:tab/>
      </w:r>
      <w:r>
        <w:tab/>
        <w:t>t* = t</w:t>
      </w:r>
      <w:r w:rsidR="001E73A2">
        <w:tab/>
      </w:r>
      <w:r w:rsidR="001E73A2">
        <w:tab/>
        <w:t>(K.2.</w:t>
      </w:r>
      <w:r w:rsidR="004902BE">
        <w:t>5</w:t>
      </w:r>
      <w:r w:rsidR="001E73A2">
        <w:t>)</w:t>
      </w:r>
    </w:p>
    <w:p w14:paraId="25B41B8E" w14:textId="77777777" w:rsidR="002B3CDE" w:rsidRDefault="002B3CDE" w:rsidP="002B3CDE"/>
    <w:p w14:paraId="0991E557" w14:textId="77777777" w:rsidR="002B3CDE" w:rsidRDefault="002B3CDE" w:rsidP="002B3CDE">
      <w:r>
        <w:t>The two Q's are rotations (reflections included) and are therefore orthogonal so Q</w:t>
      </w:r>
      <w:r>
        <w:rPr>
          <w:rStyle w:val="superscript"/>
        </w:rPr>
        <w:t>-1</w:t>
      </w:r>
      <w:r>
        <w:t xml:space="preserve"> = Q</w:t>
      </w:r>
      <w:r>
        <w:rPr>
          <w:rStyle w:val="superscript"/>
        </w:rPr>
        <w:t>T</w:t>
      </w:r>
      <w:r>
        <w:t xml:space="preserve">. </w:t>
      </w:r>
    </w:p>
    <w:p w14:paraId="3D17EA69" w14:textId="77777777" w:rsidR="002B3CDE" w:rsidRDefault="002B3CDE" w:rsidP="002B3CDE"/>
    <w:p w14:paraId="598893A3" w14:textId="77777777" w:rsidR="002B3CDE" w:rsidRDefault="002B3CDE" w:rsidP="002B3CDE">
      <w:r w:rsidRPr="005271C2">
        <w:rPr>
          <w:u w:val="single"/>
        </w:rPr>
        <w:t xml:space="preserve">Does F transform as a tensor with respect to </w:t>
      </w:r>
      <w:r>
        <w:rPr>
          <w:u w:val="single"/>
        </w:rPr>
        <w:t>rotation</w:t>
      </w:r>
      <w:r w:rsidRPr="005271C2">
        <w:rPr>
          <w:u w:val="single"/>
        </w:rPr>
        <w:t xml:space="preserve"> Q(t) ? </w:t>
      </w:r>
      <w:r>
        <w:t xml:space="preserve">  </w:t>
      </w:r>
    </w:p>
    <w:p w14:paraId="6794B7B8" w14:textId="77777777" w:rsidR="002B3CDE" w:rsidRDefault="002B3CDE" w:rsidP="002B3CDE"/>
    <w:p w14:paraId="4F58F013" w14:textId="77777777" w:rsidR="002B3CDE" w:rsidRDefault="002B3CDE" w:rsidP="002B3CDE">
      <w:r>
        <w:t>We can think of F(</w:t>
      </w:r>
      <w:r w:rsidRPr="005271C2">
        <w:rPr>
          <w:b/>
        </w:rPr>
        <w:t>x</w:t>
      </w:r>
      <w:r>
        <w:t xml:space="preserve">,t) as a property of the continuous material at location </w:t>
      </w:r>
      <w:r w:rsidRPr="00E93464">
        <w:rPr>
          <w:b/>
        </w:rPr>
        <w:t>x</w:t>
      </w:r>
      <w:r>
        <w:t xml:space="preserve"> and current time t.  F describes the "state of deformation". If F transformed as a tensor with respect to Q(t), </w:t>
      </w:r>
      <w:r w:rsidR="00333491">
        <w:t xml:space="preserve">one would need this to be true, </w:t>
      </w:r>
    </w:p>
    <w:p w14:paraId="21FEE7C4" w14:textId="77777777" w:rsidR="002B3CDE" w:rsidRDefault="002B3CDE" w:rsidP="002B3CDE"/>
    <w:p w14:paraId="4B0DFC08" w14:textId="77777777" w:rsidR="002B3CDE" w:rsidRPr="001E73A2" w:rsidRDefault="002B3CDE" w:rsidP="001E73A2">
      <w:pPr>
        <w:tabs>
          <w:tab w:val="left" w:pos="7200"/>
          <w:tab w:val="left" w:pos="7920"/>
          <w:tab w:val="right" w:pos="9270"/>
        </w:tabs>
      </w:pPr>
      <w:r>
        <w:tab/>
        <w:t>F* = Q(t)</w:t>
      </w:r>
      <w:r w:rsidRPr="005271C2">
        <w:t xml:space="preserve"> </w:t>
      </w:r>
      <w:r>
        <w:t>F Q(t)</w:t>
      </w:r>
      <w:r>
        <w:rPr>
          <w:rStyle w:val="superscript"/>
        </w:rPr>
        <w:t>T</w:t>
      </w:r>
      <w:r w:rsidR="00333491">
        <w:t xml:space="preserve">  , </w:t>
      </w:r>
      <w:r>
        <w:tab/>
      </w:r>
      <w:r>
        <w:tab/>
      </w:r>
      <w:r>
        <w:tab/>
      </w:r>
      <w:r>
        <w:tab/>
        <w:t xml:space="preserve">// not true! </w:t>
      </w:r>
      <w:r w:rsidR="001E73A2">
        <w:tab/>
      </w:r>
      <w:r w:rsidR="001E73A2">
        <w:tab/>
      </w:r>
      <w:r w:rsidR="001E73A2">
        <w:tab/>
      </w:r>
      <w:r w:rsidR="001E73A2">
        <w:tab/>
      </w:r>
      <w:r w:rsidR="004902BE">
        <w:tab/>
      </w:r>
      <w:r w:rsidR="001E73A2">
        <w:t>(K.2</w:t>
      </w:r>
      <w:r w:rsidR="004902BE">
        <w:t>.6</w:t>
      </w:r>
      <w:r w:rsidR="001E73A2">
        <w:t>)</w:t>
      </w:r>
    </w:p>
    <w:p w14:paraId="728A90BA" w14:textId="77777777" w:rsidR="002B3CDE" w:rsidRDefault="002B3CDE" w:rsidP="002B3CDE"/>
    <w:p w14:paraId="48DF16E5" w14:textId="77777777" w:rsidR="002B3CDE" w:rsidRDefault="002B3CDE" w:rsidP="002B3CDE">
      <w:r>
        <w:t>which is the matrix form for the transformation of a rank-2 tensor as shown</w:t>
      </w:r>
      <w:r w:rsidR="00333491">
        <w:t xml:space="preserve"> in (5.7.3</w:t>
      </w:r>
      <w:r>
        <w:t>).  But we have just seen that F* = Q(t)</w:t>
      </w:r>
      <w:r w:rsidRPr="005271C2">
        <w:t xml:space="preserve"> </w:t>
      </w:r>
      <w:r>
        <w:t>F so the required Q(t)</w:t>
      </w:r>
      <w:r>
        <w:rPr>
          <w:rStyle w:val="superscript"/>
        </w:rPr>
        <w:t>T</w:t>
      </w:r>
      <w:r>
        <w:t xml:space="preserve"> on the right is missing. We conclude therefore that in fact F, although it is called a tensor, does not transform as a tensor under Q(t). One then says that F is a non-objective tensor with respect to Q(t). Equation F* = Q(t)</w:t>
      </w:r>
      <w:r w:rsidRPr="005271C2">
        <w:t xml:space="preserve"> </w:t>
      </w:r>
      <w:r>
        <w:t xml:space="preserve">F in fact says that the columns of matrix F transform as vectors under Q(t), which is very different </w:t>
      </w:r>
      <w:r w:rsidR="00333491">
        <w:t>from</w:t>
      </w:r>
      <w:r>
        <w:t xml:space="preserve"> saying F transforms as a rank-2 tensor under Q(t). </w:t>
      </w:r>
    </w:p>
    <w:p w14:paraId="317E3B9D" w14:textId="77777777" w:rsidR="002B3CDE" w:rsidRDefault="002B3CDE" w:rsidP="002B3CDE">
      <w:r>
        <w:tab/>
        <w:t xml:space="preserve">If one is trying to construct a phenomenological equation modeling a continuous material at point </w:t>
      </w:r>
      <w:r w:rsidRPr="00D82A7D">
        <w:rPr>
          <w:b/>
        </w:rPr>
        <w:t>x</w:t>
      </w:r>
      <w:r>
        <w:t xml:space="preserve"> and time t, one must make sure that equation is "covariant" (frame-indifferent) with respect to rotation Q(t). The observers (cameramen) in frame S and frame S* must see equations which have exactly the same form, which means the elements in the equations must be objective with respect to Q(t).</w:t>
      </w:r>
      <w:r w:rsidRPr="00F047E7">
        <w:rPr>
          <w:color w:val="000000"/>
        </w:rPr>
        <w:t xml:space="preserve"> See </w:t>
      </w:r>
      <w:r w:rsidR="00F047E7" w:rsidRPr="00F047E7">
        <w:rPr>
          <w:color w:val="000000"/>
        </w:rPr>
        <w:t>Section 7.15</w:t>
      </w:r>
      <w:r w:rsidRPr="00F047E7">
        <w:rPr>
          <w:color w:val="000000"/>
        </w:rPr>
        <w:t xml:space="preserve"> for </w:t>
      </w:r>
      <w:r>
        <w:t xml:space="preserve">a general discussion of "covariance". Since F is non-objective, it is not directly useful in the construction of covariant model equations.    </w:t>
      </w:r>
      <w:r>
        <w:tab/>
      </w:r>
      <w:r>
        <w:tab/>
      </w:r>
      <w:r>
        <w:tab/>
      </w:r>
    </w:p>
    <w:p w14:paraId="52C1C981" w14:textId="77777777" w:rsidR="002B3CDE" w:rsidRPr="00D82A7D" w:rsidRDefault="002B3CDE" w:rsidP="002B3CDE">
      <w:pPr>
        <w:rPr>
          <w:u w:val="single"/>
        </w:rPr>
      </w:pPr>
    </w:p>
    <w:p w14:paraId="6F5C4109" w14:textId="77777777" w:rsidR="002B3CDE" w:rsidRDefault="002B3CDE" w:rsidP="002B3CDE">
      <w:r w:rsidRPr="00D82A7D">
        <w:rPr>
          <w:u w:val="single"/>
        </w:rPr>
        <w:t xml:space="preserve">Do any of the usual "derived tensors" transform as tensors with respect to Q(t) ? </w:t>
      </w:r>
    </w:p>
    <w:p w14:paraId="4137FB0B" w14:textId="77777777" w:rsidR="002B3CDE" w:rsidRDefault="002B3CDE" w:rsidP="002B3CDE"/>
    <w:p w14:paraId="1BA6A9BE" w14:textId="77777777" w:rsidR="002B3CDE" w:rsidRDefault="002B3CDE" w:rsidP="002B3CDE">
      <w:r>
        <w:t xml:space="preserve">By "the usual derived tensors" we mean B, C, U, V and associated R all defined as follows: </w:t>
      </w:r>
    </w:p>
    <w:p w14:paraId="63CAA235" w14:textId="77777777" w:rsidR="002B3CDE" w:rsidRDefault="002B3CDE" w:rsidP="002B3CDE">
      <w:r>
        <w:tab/>
      </w:r>
    </w:p>
    <w:p w14:paraId="6FBDB054" w14:textId="77777777" w:rsidR="002B3CDE" w:rsidRPr="001E73A2" w:rsidRDefault="002B3CDE" w:rsidP="001E73A2">
      <w:pPr>
        <w:tabs>
          <w:tab w:val="left" w:pos="7200"/>
          <w:tab w:val="left" w:pos="7920"/>
          <w:tab w:val="right" w:pos="9270"/>
        </w:tabs>
      </w:pPr>
      <w:r>
        <w:tab/>
        <w:t>B = FF</w:t>
      </w:r>
      <w:r>
        <w:rPr>
          <w:rStyle w:val="superscript"/>
        </w:rPr>
        <w:t>T</w:t>
      </w:r>
      <w:r>
        <w:t xml:space="preserve">  = the left Cauchy-Green deformation tensor  = the Piola deformation tensor</w:t>
      </w:r>
      <w:r w:rsidR="001E73A2">
        <w:tab/>
      </w:r>
      <w:r w:rsidR="001E73A2">
        <w:tab/>
        <w:t>(K.2.</w:t>
      </w:r>
      <w:r w:rsidR="004902BE">
        <w:t>7</w:t>
      </w:r>
      <w:r w:rsidR="001E73A2">
        <w:t>)</w:t>
      </w:r>
    </w:p>
    <w:p w14:paraId="5B2287FE" w14:textId="77777777" w:rsidR="002B3CDE" w:rsidRDefault="002B3CDE" w:rsidP="002B3CDE"/>
    <w:p w14:paraId="56C7F051" w14:textId="77777777" w:rsidR="002B3CDE" w:rsidRPr="001E73A2" w:rsidRDefault="002B3CDE" w:rsidP="001E73A2">
      <w:pPr>
        <w:tabs>
          <w:tab w:val="left" w:pos="7200"/>
          <w:tab w:val="left" w:pos="7920"/>
          <w:tab w:val="right" w:pos="9270"/>
        </w:tabs>
      </w:pPr>
      <w:r>
        <w:tab/>
        <w:t>C = F</w:t>
      </w:r>
      <w:r>
        <w:rPr>
          <w:rStyle w:val="superscript"/>
        </w:rPr>
        <w:t>T</w:t>
      </w:r>
      <w:r>
        <w:t>F  = the right Cauchy-Green deformation tensor  = the Finger deformation tensor</w:t>
      </w:r>
      <w:r w:rsidR="001E73A2">
        <w:tab/>
        <w:t>(K.2.</w:t>
      </w:r>
      <w:r w:rsidR="004902BE">
        <w:t>8</w:t>
      </w:r>
      <w:r w:rsidR="001E73A2">
        <w:t>)</w:t>
      </w:r>
    </w:p>
    <w:p w14:paraId="4F5B337C" w14:textId="77777777" w:rsidR="002B3CDE" w:rsidRDefault="002B3CDE" w:rsidP="002B3CDE"/>
    <w:p w14:paraId="78D2F0A3" w14:textId="77777777" w:rsidR="002B3CDE" w:rsidRPr="001E73A2" w:rsidRDefault="002B3CDE" w:rsidP="001E73A2">
      <w:pPr>
        <w:tabs>
          <w:tab w:val="left" w:pos="7200"/>
          <w:tab w:val="left" w:pos="7920"/>
          <w:tab w:val="right" w:pos="9270"/>
        </w:tabs>
      </w:pPr>
      <w:r>
        <w:tab/>
        <w:t>F = RU = VR</w:t>
      </w:r>
      <w:r>
        <w:tab/>
      </w:r>
      <w:r>
        <w:tab/>
        <w:t>R = rotation</w:t>
      </w:r>
      <w:r>
        <w:tab/>
      </w:r>
      <w:r>
        <w:tab/>
        <w:t>U,V = symmetric positive definite</w:t>
      </w:r>
      <w:r w:rsidR="001E73A2">
        <w:tab/>
        <w:t>(K.2.</w:t>
      </w:r>
      <w:r w:rsidR="004902BE">
        <w:t>9</w:t>
      </w:r>
      <w:r w:rsidR="001E73A2">
        <w:t>)</w:t>
      </w:r>
    </w:p>
    <w:p w14:paraId="4F66A030" w14:textId="77777777" w:rsidR="002B3CDE" w:rsidRDefault="002B3CDE" w:rsidP="002B3CDE"/>
    <w:p w14:paraId="2F1C3EC2" w14:textId="77777777" w:rsidR="002B3CDE" w:rsidRDefault="002B3CDE" w:rsidP="002B3CDE">
      <w:r>
        <w:t xml:space="preserve">Tensors B and C are defined as shown, and both are therefore symmetric tensors. The last line is a statement of the </w:t>
      </w:r>
      <w:r w:rsidRPr="004E765E">
        <w:rPr>
          <w:b/>
        </w:rPr>
        <w:t>polar decomposition</w:t>
      </w:r>
      <w:r>
        <w:t xml:space="preserve"> theorem which says that any (real) non-singular matrix (det ≠ 0) can be </w:t>
      </w:r>
      <w:r w:rsidRPr="001A2008">
        <w:rPr>
          <w:i/>
        </w:rPr>
        <w:t>uniquely</w:t>
      </w:r>
      <w:r>
        <w:t xml:space="preserve"> written in these two ways (we apply this theorem to the deformation tensor F) </w:t>
      </w:r>
    </w:p>
    <w:p w14:paraId="69A072D6" w14:textId="77777777" w:rsidR="002B3CDE" w:rsidRDefault="002B3CDE" w:rsidP="002B3CDE"/>
    <w:p w14:paraId="4B627E31" w14:textId="77777777" w:rsidR="002B3CDE" w:rsidRPr="00C00517" w:rsidRDefault="002B3CDE" w:rsidP="001E73A2">
      <w:pPr>
        <w:tabs>
          <w:tab w:val="left" w:pos="7200"/>
          <w:tab w:val="left" w:pos="7920"/>
          <w:tab w:val="right" w:pos="9270"/>
        </w:tabs>
      </w:pPr>
      <w:r>
        <w:tab/>
        <w:t>F = RU  = VR</w:t>
      </w:r>
      <w:r>
        <w:tab/>
      </w:r>
      <w:r w:rsidR="00C96D97" w:rsidRPr="00C96D97">
        <w:rPr>
          <w:rFonts w:ascii="Symbol" w:hAnsi="Symbol"/>
        </w:rPr>
        <w:t></w:t>
      </w:r>
      <w:r>
        <w:t xml:space="preserve">  U = R</w:t>
      </w:r>
      <w:r>
        <w:rPr>
          <w:rStyle w:val="superscript"/>
        </w:rPr>
        <w:t>T</w:t>
      </w:r>
      <w:r>
        <w:t>VR    and  V = RUR</w:t>
      </w:r>
      <w:r>
        <w:rPr>
          <w:rStyle w:val="superscript"/>
        </w:rPr>
        <w:t>T</w:t>
      </w:r>
      <w:r w:rsidR="001E73A2">
        <w:tab/>
      </w:r>
      <w:r w:rsidR="00612BF2">
        <w:t xml:space="preserve">        </w:t>
      </w:r>
      <w:r>
        <w:t>// Lai p 11</w:t>
      </w:r>
      <w:r w:rsidR="00773CCA">
        <w:t>0</w:t>
      </w:r>
      <w:r>
        <w:t xml:space="preserve"> (3.21.1,2,4)</w:t>
      </w:r>
      <w:r w:rsidR="001E73A2">
        <w:tab/>
      </w:r>
      <w:r w:rsidR="00414224">
        <w:tab/>
      </w:r>
      <w:r w:rsidR="001E73A2">
        <w:t>(K.2.1</w:t>
      </w:r>
      <w:r w:rsidR="004902BE">
        <w:t>0</w:t>
      </w:r>
      <w:r w:rsidR="001E73A2">
        <w:t>)</w:t>
      </w:r>
    </w:p>
    <w:p w14:paraId="1C9000B5" w14:textId="77777777" w:rsidR="002B3CDE" w:rsidRDefault="002B3CDE" w:rsidP="002B3CDE"/>
    <w:p w14:paraId="5B77F09A" w14:textId="77777777" w:rsidR="002B3CDE" w:rsidRDefault="002B3CDE" w:rsidP="002B3CDE">
      <w:r w:rsidRPr="00223451">
        <w:rPr>
          <w:i/>
        </w:rPr>
        <w:t>where</w:t>
      </w:r>
      <w:r>
        <w:t xml:space="preserve"> R is a rotation matrix and V and U are </w:t>
      </w:r>
      <w:r w:rsidRPr="00171B33">
        <w:rPr>
          <w:i/>
        </w:rPr>
        <w:t>symmetric</w:t>
      </w:r>
      <w:r>
        <w:t xml:space="preserve"> positive definite matrices (meaning the eigenvalues are all positive) known as the left and right stretch tensors. Note that R is the same matrix in both the RU and VR forms. The idea is that the R matrix takes into account the rotational part of the deformation F, while U or V take into account the stretch component of the deformation. If the deformation is a pure rotation, U = V = 1, whereas if the deformation is a pure stretch then R = 1. A general deformation is a rotation/stretch/shear affair and one will find that none of R, U, V are unity. </w:t>
      </w:r>
    </w:p>
    <w:p w14:paraId="23561D69" w14:textId="77777777" w:rsidR="002B3CDE" w:rsidRDefault="002B3CDE" w:rsidP="002B3CDE">
      <w:r>
        <w:tab/>
        <w:t>One can combine the three equations above to find that</w:t>
      </w:r>
    </w:p>
    <w:p w14:paraId="39B31A57" w14:textId="77777777" w:rsidR="002B3CDE" w:rsidRDefault="002B3CDE" w:rsidP="002B3CDE"/>
    <w:p w14:paraId="2706433D" w14:textId="77777777" w:rsidR="002B3CDE" w:rsidRPr="001E73A2" w:rsidRDefault="002B3CDE" w:rsidP="001E73A2">
      <w:pPr>
        <w:tabs>
          <w:tab w:val="left" w:pos="7200"/>
          <w:tab w:val="left" w:pos="7920"/>
          <w:tab w:val="right" w:pos="9270"/>
        </w:tabs>
      </w:pPr>
      <w:r>
        <w:tab/>
        <w:t>B = FF</w:t>
      </w:r>
      <w:r>
        <w:rPr>
          <w:rStyle w:val="superscript"/>
        </w:rPr>
        <w:t>T</w:t>
      </w:r>
      <w:r>
        <w:t xml:space="preserve"> = (VR)(VR)</w:t>
      </w:r>
      <w:r>
        <w:rPr>
          <w:rStyle w:val="superscript"/>
        </w:rPr>
        <w:t>T</w:t>
      </w:r>
      <w:r>
        <w:t xml:space="preserve"> = VRR</w:t>
      </w:r>
      <w:r>
        <w:rPr>
          <w:rStyle w:val="superscript"/>
        </w:rPr>
        <w:t>T</w:t>
      </w:r>
      <w:r>
        <w:t>V</w:t>
      </w:r>
      <w:r>
        <w:rPr>
          <w:rStyle w:val="superscript"/>
        </w:rPr>
        <w:t>T</w:t>
      </w:r>
      <w:r>
        <w:t xml:space="preserve"> = VV</w:t>
      </w:r>
      <w:r>
        <w:rPr>
          <w:rStyle w:val="superscript"/>
        </w:rPr>
        <w:t>T</w:t>
      </w:r>
      <w:r>
        <w:t xml:space="preserve">  = VV = V</w:t>
      </w:r>
      <w:r>
        <w:rPr>
          <w:rStyle w:val="superscript"/>
        </w:rPr>
        <w:t>2</w:t>
      </w:r>
      <w:r w:rsidR="001E73A2">
        <w:tab/>
      </w:r>
      <w:r>
        <w:t>// Lai p 12</w:t>
      </w:r>
      <w:r w:rsidR="00773CCA">
        <w:t>1</w:t>
      </w:r>
      <w:r>
        <w:t xml:space="preserve"> (3.25.1)</w:t>
      </w:r>
      <w:r w:rsidR="001E73A2">
        <w:tab/>
      </w:r>
      <w:r w:rsidR="001E73A2">
        <w:tab/>
        <w:t>(K.2.1</w:t>
      </w:r>
      <w:r w:rsidR="004902BE">
        <w:t>1</w:t>
      </w:r>
      <w:r w:rsidR="001E73A2">
        <w:t>)</w:t>
      </w:r>
    </w:p>
    <w:p w14:paraId="364E4783" w14:textId="77777777" w:rsidR="002B3CDE" w:rsidRDefault="002B3CDE" w:rsidP="002B3CDE"/>
    <w:p w14:paraId="741A49F3" w14:textId="77777777" w:rsidR="002B3CDE" w:rsidRPr="001E73A2" w:rsidRDefault="002B3CDE" w:rsidP="001E73A2">
      <w:pPr>
        <w:tabs>
          <w:tab w:val="left" w:pos="7200"/>
          <w:tab w:val="left" w:pos="7920"/>
          <w:tab w:val="right" w:pos="9270"/>
        </w:tabs>
      </w:pPr>
      <w:r>
        <w:tab/>
        <w:t>C = F</w:t>
      </w:r>
      <w:r>
        <w:rPr>
          <w:rStyle w:val="superscript"/>
        </w:rPr>
        <w:t>T</w:t>
      </w:r>
      <w:r>
        <w:t>F  = (RU)</w:t>
      </w:r>
      <w:r>
        <w:rPr>
          <w:rStyle w:val="superscript"/>
        </w:rPr>
        <w:t>T</w:t>
      </w:r>
      <w:r>
        <w:t>(RU) = U</w:t>
      </w:r>
      <w:r>
        <w:rPr>
          <w:rStyle w:val="superscript"/>
        </w:rPr>
        <w:t>T</w:t>
      </w:r>
      <w:r>
        <w:t>R</w:t>
      </w:r>
      <w:r>
        <w:rPr>
          <w:rStyle w:val="superscript"/>
        </w:rPr>
        <w:t>T</w:t>
      </w:r>
      <w:r>
        <w:t>RU = U</w:t>
      </w:r>
      <w:r>
        <w:rPr>
          <w:rStyle w:val="superscript"/>
        </w:rPr>
        <w:t>T</w:t>
      </w:r>
      <w:r>
        <w:t>U = U</w:t>
      </w:r>
      <w:r w:rsidR="001E73A2">
        <w:rPr>
          <w:rStyle w:val="superscript"/>
        </w:rPr>
        <w:t>2</w:t>
      </w:r>
      <w:r w:rsidR="00333491">
        <w:t xml:space="preserve"> .</w:t>
      </w:r>
      <w:r w:rsidR="001E73A2">
        <w:rPr>
          <w:rStyle w:val="superscript"/>
        </w:rPr>
        <w:tab/>
      </w:r>
      <w:r w:rsidR="001E73A2">
        <w:rPr>
          <w:rStyle w:val="superscript"/>
        </w:rPr>
        <w:tab/>
      </w:r>
      <w:r>
        <w:t>// Lai p 115 (3.2</w:t>
      </w:r>
      <w:r w:rsidR="00773CCA">
        <w:t>3</w:t>
      </w:r>
      <w:r>
        <w:t>.1,2)</w:t>
      </w:r>
      <w:r w:rsidR="001E73A2">
        <w:tab/>
      </w:r>
      <w:r w:rsidR="001E73A2">
        <w:tab/>
        <w:t>(K.2.1</w:t>
      </w:r>
      <w:r w:rsidR="004902BE">
        <w:t>2</w:t>
      </w:r>
      <w:r w:rsidR="001E73A2">
        <w:t>)</w:t>
      </w:r>
    </w:p>
    <w:p w14:paraId="2F93D58E" w14:textId="77777777" w:rsidR="002B3CDE" w:rsidRDefault="002B3CDE" w:rsidP="002B3CDE"/>
    <w:p w14:paraId="5574802D" w14:textId="77777777" w:rsidR="002B3CDE" w:rsidRDefault="002B3CDE" w:rsidP="002B3CDE">
      <w:r>
        <w:t xml:space="preserve">So our task is to discover whether any of these derived tensors transform as a tensor relative to Q(t). If they do transform as tensors (if they are objective), then they are candidates for use in constructing model equations for the continuous material. </w:t>
      </w:r>
    </w:p>
    <w:p w14:paraId="71662526" w14:textId="77777777" w:rsidR="002B3CDE" w:rsidRDefault="002B3CDE" w:rsidP="002B3CDE">
      <w:r>
        <w:tab/>
        <w:t xml:space="preserve">We start with B and C: </w:t>
      </w:r>
    </w:p>
    <w:p w14:paraId="76AC04BC" w14:textId="77777777" w:rsidR="002B3CDE" w:rsidRDefault="002B3CDE" w:rsidP="002B3CDE"/>
    <w:p w14:paraId="403E89B9" w14:textId="77777777" w:rsidR="002B3CDE" w:rsidRPr="001E73A2" w:rsidRDefault="002B3CDE" w:rsidP="001E73A2">
      <w:pPr>
        <w:tabs>
          <w:tab w:val="left" w:pos="7200"/>
          <w:tab w:val="left" w:pos="7920"/>
          <w:tab w:val="right" w:pos="9270"/>
        </w:tabs>
      </w:pPr>
      <w:r>
        <w:tab/>
        <w:t>B* = F*F*</w:t>
      </w:r>
      <w:r>
        <w:rPr>
          <w:rStyle w:val="superscript"/>
        </w:rPr>
        <w:t xml:space="preserve">T </w:t>
      </w:r>
      <w:r>
        <w:t>= (QF)(QF)</w:t>
      </w:r>
      <w:r>
        <w:rPr>
          <w:rStyle w:val="superscript"/>
        </w:rPr>
        <w:t>T</w:t>
      </w:r>
      <w:r>
        <w:t xml:space="preserve">  = QF F</w:t>
      </w:r>
      <w:r>
        <w:rPr>
          <w:rStyle w:val="superscript"/>
        </w:rPr>
        <w:t>T</w:t>
      </w:r>
      <w:r>
        <w:t>Q</w:t>
      </w:r>
      <w:r>
        <w:rPr>
          <w:rStyle w:val="superscript"/>
        </w:rPr>
        <w:t>T</w:t>
      </w:r>
      <w:r>
        <w:t xml:space="preserve"> = QBQ</w:t>
      </w:r>
      <w:r>
        <w:rPr>
          <w:rStyle w:val="superscript"/>
        </w:rPr>
        <w:t>T</w:t>
      </w:r>
      <w:r>
        <w:tab/>
      </w:r>
      <w:r w:rsidR="00C96D97" w:rsidRPr="00C96D97">
        <w:rPr>
          <w:rFonts w:ascii="Symbol" w:hAnsi="Symbol"/>
        </w:rPr>
        <w:t></w:t>
      </w:r>
      <w:r>
        <w:tab/>
      </w:r>
      <w:r>
        <w:tab/>
        <w:t>B* = Q(t)BQ(t)</w:t>
      </w:r>
      <w:r>
        <w:rPr>
          <w:rStyle w:val="superscript"/>
        </w:rPr>
        <w:t>T</w:t>
      </w:r>
      <w:r>
        <w:t xml:space="preserve"> </w:t>
      </w:r>
      <w:r w:rsidR="001E73A2">
        <w:tab/>
        <w:t>(K.2.1</w:t>
      </w:r>
      <w:r w:rsidR="004902BE">
        <w:t>3</w:t>
      </w:r>
      <w:r w:rsidR="001E73A2">
        <w:t>)</w:t>
      </w:r>
    </w:p>
    <w:p w14:paraId="3A364790" w14:textId="77777777" w:rsidR="002B3CDE" w:rsidRDefault="002B3CDE" w:rsidP="002B3CDE"/>
    <w:p w14:paraId="4F64327B" w14:textId="77777777" w:rsidR="002B3CDE" w:rsidRPr="001E73A2" w:rsidRDefault="002B3CDE" w:rsidP="001E73A2">
      <w:pPr>
        <w:tabs>
          <w:tab w:val="left" w:pos="7200"/>
          <w:tab w:val="left" w:pos="7920"/>
          <w:tab w:val="right" w:pos="9270"/>
        </w:tabs>
      </w:pPr>
      <w:r>
        <w:tab/>
        <w:t>C* = F*</w:t>
      </w:r>
      <w:r>
        <w:rPr>
          <w:rStyle w:val="superscript"/>
        </w:rPr>
        <w:t>T</w:t>
      </w:r>
      <w:r>
        <w:t>F* = (QF)</w:t>
      </w:r>
      <w:r>
        <w:rPr>
          <w:rStyle w:val="superscript"/>
        </w:rPr>
        <w:t>T</w:t>
      </w:r>
      <w:r>
        <w:t>(QF) = F</w:t>
      </w:r>
      <w:r>
        <w:rPr>
          <w:rStyle w:val="superscript"/>
        </w:rPr>
        <w:t>T</w:t>
      </w:r>
      <w:r>
        <w:t>Q</w:t>
      </w:r>
      <w:r>
        <w:rPr>
          <w:rStyle w:val="superscript"/>
        </w:rPr>
        <w:t>T</w:t>
      </w:r>
      <w:r>
        <w:t>QF = F</w:t>
      </w:r>
      <w:r>
        <w:rPr>
          <w:rStyle w:val="superscript"/>
        </w:rPr>
        <w:t>T</w:t>
      </w:r>
      <w:r>
        <w:t>F  = C</w:t>
      </w:r>
      <w:r>
        <w:tab/>
      </w:r>
      <w:r w:rsidR="00C96D97" w:rsidRPr="00C96D97">
        <w:rPr>
          <w:rFonts w:ascii="Symbol" w:hAnsi="Symbol"/>
        </w:rPr>
        <w:t></w:t>
      </w:r>
      <w:r>
        <w:tab/>
      </w:r>
      <w:r>
        <w:tab/>
        <w:t>C* = C</w:t>
      </w:r>
      <w:r w:rsidR="001E73A2">
        <w:tab/>
      </w:r>
      <w:r w:rsidR="00E55643">
        <w:t>.</w:t>
      </w:r>
      <w:r w:rsidR="001E73A2">
        <w:tab/>
      </w:r>
      <w:r w:rsidR="001E73A2">
        <w:tab/>
        <w:t>(K.2.1</w:t>
      </w:r>
      <w:r w:rsidR="004902BE">
        <w:t>4</w:t>
      </w:r>
      <w:r w:rsidR="001E73A2">
        <w:t>)</w:t>
      </w:r>
    </w:p>
    <w:p w14:paraId="51F18A59" w14:textId="77777777" w:rsidR="002B3CDE" w:rsidRPr="0047378D" w:rsidRDefault="002B3CDE" w:rsidP="002B3CDE"/>
    <w:p w14:paraId="3A55673A" w14:textId="77777777" w:rsidR="002B3CDE" w:rsidRDefault="002B3CDE" w:rsidP="002B3CDE">
      <w:r>
        <w:t xml:space="preserve">Thus, the left Cauchy-Green deformation tensor B actually does transform as a rank-2 tensor with respect to Q(t), so it is a tensorial tensor, it is "objective". In contrast, since C* = C, the right Cauchy-Green deformation tensor does not transform as a rank-2 tensor. In fact each element of matrix C transforms as a tensorial scalar with respect to Q(t). </w:t>
      </w:r>
    </w:p>
    <w:p w14:paraId="7965EF50" w14:textId="77777777" w:rsidR="002B3CDE" w:rsidRDefault="002B3CDE" w:rsidP="002B3CDE">
      <w:r>
        <w:tab/>
        <w:t xml:space="preserve">What about V and U as defined above, the left and right stretch tensors? </w:t>
      </w:r>
    </w:p>
    <w:p w14:paraId="569AC8B2" w14:textId="77777777" w:rsidR="002B3CDE" w:rsidRDefault="002B3CDE" w:rsidP="002B3CDE"/>
    <w:p w14:paraId="0B123F97" w14:textId="77777777" w:rsidR="002B3CDE" w:rsidRPr="001E73A2" w:rsidRDefault="002B3CDE" w:rsidP="001E73A2">
      <w:pPr>
        <w:tabs>
          <w:tab w:val="left" w:pos="7200"/>
          <w:tab w:val="left" w:pos="7920"/>
          <w:tab w:val="right" w:pos="9270"/>
        </w:tabs>
      </w:pPr>
      <w:r>
        <w:tab/>
        <w:t>F = RU = VR</w:t>
      </w:r>
      <w:r>
        <w:tab/>
      </w:r>
      <w:r>
        <w:tab/>
        <w:t>F* = R*U* = V*R*</w:t>
      </w:r>
      <w:r w:rsidR="00E55643">
        <w:t xml:space="preserve"> .</w:t>
      </w:r>
      <w:r w:rsidR="001E73A2">
        <w:tab/>
      </w:r>
      <w:r w:rsidR="001E73A2">
        <w:tab/>
      </w:r>
      <w:r w:rsidR="001E73A2">
        <w:tab/>
      </w:r>
      <w:r w:rsidR="001E73A2">
        <w:tab/>
      </w:r>
      <w:r w:rsidR="001E73A2">
        <w:tab/>
      </w:r>
      <w:r w:rsidR="001E73A2">
        <w:tab/>
        <w:t>(K.2.1</w:t>
      </w:r>
      <w:r w:rsidR="004902BE">
        <w:t>5</w:t>
      </w:r>
      <w:r w:rsidR="001E73A2">
        <w:t>)</w:t>
      </w:r>
    </w:p>
    <w:p w14:paraId="561E3F0C" w14:textId="77777777" w:rsidR="002B3CDE" w:rsidRDefault="002B3CDE" w:rsidP="002B3CDE"/>
    <w:p w14:paraId="61659C3A" w14:textId="77777777" w:rsidR="002B3CDE" w:rsidRDefault="002B3CDE" w:rsidP="002B3CDE">
      <w:r>
        <w:t>Consider,</w:t>
      </w:r>
    </w:p>
    <w:p w14:paraId="12275A5B" w14:textId="77777777" w:rsidR="002B3CDE" w:rsidRDefault="002B3CDE" w:rsidP="002B3CDE"/>
    <w:p w14:paraId="0AC1FD26" w14:textId="77777777" w:rsidR="002B3CDE" w:rsidRPr="001E73A2" w:rsidRDefault="002B3CDE" w:rsidP="001E73A2">
      <w:pPr>
        <w:tabs>
          <w:tab w:val="left" w:pos="7200"/>
          <w:tab w:val="left" w:pos="7920"/>
          <w:tab w:val="right" w:pos="9270"/>
        </w:tabs>
      </w:pPr>
      <w:r>
        <w:tab/>
        <w:t xml:space="preserve">F* = QF =  Q(RU) = (QR) (U)  = R*U* </w:t>
      </w:r>
      <w:r w:rsidR="00E55643">
        <w:t>.</w:t>
      </w:r>
      <w:r w:rsidR="001E73A2">
        <w:tab/>
      </w:r>
      <w:r w:rsidR="001E73A2">
        <w:tab/>
      </w:r>
      <w:r w:rsidR="001E73A2">
        <w:tab/>
      </w:r>
      <w:r w:rsidR="001E73A2">
        <w:tab/>
      </w:r>
      <w:r w:rsidR="001E73A2">
        <w:tab/>
      </w:r>
      <w:r w:rsidR="001E73A2">
        <w:tab/>
      </w:r>
      <w:r w:rsidR="001E73A2">
        <w:tab/>
        <w:t>(K.2.1</w:t>
      </w:r>
      <w:r w:rsidR="004902BE">
        <w:t>6</w:t>
      </w:r>
      <w:r w:rsidR="001E73A2">
        <w:t>)</w:t>
      </w:r>
    </w:p>
    <w:p w14:paraId="4F195519" w14:textId="77777777" w:rsidR="002B3CDE" w:rsidRDefault="002B3CDE" w:rsidP="002B3CDE"/>
    <w:p w14:paraId="19E28610" w14:textId="77777777" w:rsidR="002B3CDE" w:rsidRDefault="002B3CDE" w:rsidP="002B3CDE">
      <w:r>
        <w:t>Since U is positive definite symmetric, and since QR is a rotation, and since the polar decomposition is unique, it must be that</w:t>
      </w:r>
    </w:p>
    <w:p w14:paraId="223DCF75" w14:textId="77777777" w:rsidR="002B3CDE" w:rsidRDefault="002B3CDE" w:rsidP="002B3CDE"/>
    <w:p w14:paraId="384C8575" w14:textId="77777777" w:rsidR="002B3CDE" w:rsidRPr="001E73A2" w:rsidRDefault="002B3CDE" w:rsidP="001E73A2">
      <w:pPr>
        <w:tabs>
          <w:tab w:val="left" w:pos="7200"/>
          <w:tab w:val="left" w:pos="7920"/>
          <w:tab w:val="right" w:pos="9270"/>
        </w:tabs>
      </w:pPr>
      <w:r>
        <w:tab/>
        <w:t>R* = QR</w:t>
      </w:r>
      <w:r>
        <w:tab/>
        <w:t>and</w:t>
      </w:r>
      <w:r>
        <w:tab/>
        <w:t>U* = U   .</w:t>
      </w:r>
      <w:r w:rsidR="001E73A2">
        <w:tab/>
      </w:r>
      <w:r w:rsidR="001E73A2">
        <w:tab/>
      </w:r>
      <w:r w:rsidR="001E73A2">
        <w:tab/>
      </w:r>
      <w:r w:rsidR="001E73A2">
        <w:tab/>
      </w:r>
      <w:r w:rsidR="001E73A2">
        <w:tab/>
      </w:r>
      <w:r w:rsidR="001E73A2">
        <w:tab/>
      </w:r>
      <w:r w:rsidR="001E73A2">
        <w:tab/>
      </w:r>
      <w:r w:rsidR="001E73A2">
        <w:tab/>
        <w:t>(K.2.1</w:t>
      </w:r>
      <w:r w:rsidR="004902BE">
        <w:t>7</w:t>
      </w:r>
      <w:r w:rsidR="001E73A2">
        <w:t>)</w:t>
      </w:r>
    </w:p>
    <w:p w14:paraId="6AA8BE0E" w14:textId="77777777" w:rsidR="002B3CDE" w:rsidRDefault="002B3CDE" w:rsidP="002B3CDE"/>
    <w:p w14:paraId="66901625" w14:textId="77777777" w:rsidR="002B3CDE" w:rsidRDefault="002B3CDE" w:rsidP="002B3CDE">
      <w:r>
        <w:t>Next write</w:t>
      </w:r>
    </w:p>
    <w:p w14:paraId="40AE7B55" w14:textId="77777777" w:rsidR="002B3CDE" w:rsidRDefault="002B3CDE" w:rsidP="002B3CDE"/>
    <w:p w14:paraId="00BE4952" w14:textId="77777777" w:rsidR="002B3CDE" w:rsidRPr="001E73A2" w:rsidRDefault="002B3CDE" w:rsidP="001E73A2">
      <w:pPr>
        <w:tabs>
          <w:tab w:val="left" w:pos="7200"/>
          <w:tab w:val="left" w:pos="7920"/>
          <w:tab w:val="right" w:pos="9270"/>
        </w:tabs>
      </w:pPr>
      <w:r>
        <w:tab/>
        <w:t>F* = QF = Q(VR) = (QVQ</w:t>
      </w:r>
      <w:r>
        <w:rPr>
          <w:rStyle w:val="superscript"/>
        </w:rPr>
        <w:t>T</w:t>
      </w:r>
      <w:r>
        <w:t>)(QR)  = V* R*</w:t>
      </w:r>
      <w:r w:rsidR="00E55643">
        <w:t xml:space="preserve">  .</w:t>
      </w:r>
      <w:r w:rsidR="001E73A2">
        <w:tab/>
      </w:r>
      <w:r w:rsidR="001E73A2">
        <w:tab/>
      </w:r>
      <w:r w:rsidR="001E73A2">
        <w:tab/>
      </w:r>
      <w:r w:rsidR="001E73A2">
        <w:tab/>
      </w:r>
      <w:r w:rsidR="001E73A2">
        <w:tab/>
      </w:r>
      <w:r w:rsidR="001E73A2">
        <w:tab/>
        <w:t>(K.2.1</w:t>
      </w:r>
      <w:r w:rsidR="004902BE">
        <w:t>8</w:t>
      </w:r>
      <w:r w:rsidR="001E73A2">
        <w:t>)</w:t>
      </w:r>
    </w:p>
    <w:p w14:paraId="1F0F6F4F" w14:textId="77777777" w:rsidR="002B3CDE" w:rsidRDefault="002B3CDE" w:rsidP="002B3CDE"/>
    <w:p w14:paraId="2E2DFD19" w14:textId="77777777" w:rsidR="002B3CDE" w:rsidRDefault="002B3CDE" w:rsidP="002B3CDE">
      <w:r>
        <w:t>Since the eigenvalues of symmetric V are determined by det(V-λI) = 0, and since this is the same as the equation det(QVQ</w:t>
      </w:r>
      <w:r>
        <w:rPr>
          <w:rStyle w:val="superscript"/>
        </w:rPr>
        <w:t>T</w:t>
      </w:r>
      <w:r>
        <w:t>-λI) = 0, QVQ</w:t>
      </w:r>
      <w:r>
        <w:rPr>
          <w:rStyle w:val="superscript"/>
        </w:rPr>
        <w:t>T</w:t>
      </w:r>
      <w:r>
        <w:t xml:space="preserve"> has the same eigenvalues as V and so (QVQ</w:t>
      </w:r>
      <w:r>
        <w:rPr>
          <w:rStyle w:val="superscript"/>
        </w:rPr>
        <w:t>T</w:t>
      </w:r>
      <w:r>
        <w:t>) is symmetric and positive definite. Due to this fact and the fact that QR is a rotation, and the fact that the polar decomposition is unique, it must be that</w:t>
      </w:r>
    </w:p>
    <w:p w14:paraId="35536D6E" w14:textId="77777777" w:rsidR="002B3CDE" w:rsidRDefault="002B3CDE" w:rsidP="002B3CDE"/>
    <w:p w14:paraId="5C99DFC7" w14:textId="77777777" w:rsidR="002B3CDE" w:rsidRDefault="002B3CDE" w:rsidP="001E73A2">
      <w:pPr>
        <w:tabs>
          <w:tab w:val="left" w:pos="7200"/>
          <w:tab w:val="left" w:pos="7920"/>
          <w:tab w:val="right" w:pos="9270"/>
        </w:tabs>
      </w:pPr>
      <w:r>
        <w:tab/>
        <w:t>V* = QVQ</w:t>
      </w:r>
      <w:r>
        <w:rPr>
          <w:rStyle w:val="superscript"/>
        </w:rPr>
        <w:t>T</w:t>
      </w:r>
      <w:r>
        <w:tab/>
        <w:t xml:space="preserve">  and</w:t>
      </w:r>
      <w:r>
        <w:tab/>
        <w:t>QR = R* .</w:t>
      </w:r>
      <w:r w:rsidR="001E73A2">
        <w:tab/>
      </w:r>
      <w:r w:rsidR="001E73A2">
        <w:tab/>
      </w:r>
      <w:r w:rsidR="001E73A2">
        <w:tab/>
      </w:r>
      <w:r w:rsidR="001E73A2">
        <w:tab/>
      </w:r>
      <w:r w:rsidR="001E73A2">
        <w:tab/>
      </w:r>
      <w:r w:rsidR="001E73A2">
        <w:tab/>
      </w:r>
      <w:r w:rsidR="001E73A2">
        <w:tab/>
      </w:r>
      <w:r w:rsidR="001E73A2">
        <w:tab/>
        <w:t>(K.2.1</w:t>
      </w:r>
      <w:r w:rsidR="004902BE">
        <w:t>9</w:t>
      </w:r>
      <w:r w:rsidR="001E73A2">
        <w:t>)</w:t>
      </w:r>
    </w:p>
    <w:p w14:paraId="162AAA14" w14:textId="77777777" w:rsidR="00333491" w:rsidRDefault="00333491" w:rsidP="001E73A2">
      <w:pPr>
        <w:tabs>
          <w:tab w:val="left" w:pos="7200"/>
          <w:tab w:val="left" w:pos="7920"/>
          <w:tab w:val="right" w:pos="9270"/>
        </w:tabs>
      </w:pPr>
    </w:p>
    <w:p w14:paraId="7DCB75B6" w14:textId="77777777" w:rsidR="002B3CDE" w:rsidRDefault="00333491" w:rsidP="00333491">
      <w:pPr>
        <w:tabs>
          <w:tab w:val="left" w:pos="7200"/>
          <w:tab w:val="left" w:pos="7920"/>
          <w:tab w:val="right" w:pos="9270"/>
        </w:tabs>
      </w:pPr>
      <w:r>
        <w:t xml:space="preserve">and thus V transforms as a true tensor. </w:t>
      </w:r>
      <w:r w:rsidR="002B3CDE">
        <w:t>So here is a summary for our tensors of interest. Only two of the five deformation tensors actually  transform as tensors. The references are to Lai page 336-337 :</w:t>
      </w:r>
    </w:p>
    <w:p w14:paraId="016FCD05" w14:textId="77777777" w:rsidR="002B3CDE" w:rsidRDefault="002B3CDE" w:rsidP="002B3CDE"/>
    <w:p w14:paraId="3918DCB5" w14:textId="77777777" w:rsidR="002B3CDE" w:rsidRPr="003D1F68" w:rsidRDefault="002B3CDE" w:rsidP="002B3CDE">
      <w:r>
        <w:tab/>
        <w:t>F*  = Q(t)F</w:t>
      </w:r>
      <w:r>
        <w:tab/>
      </w:r>
      <w:r>
        <w:tab/>
      </w:r>
      <w:r>
        <w:tab/>
      </w:r>
      <w:r>
        <w:tab/>
      </w:r>
      <w:r>
        <w:tab/>
      </w:r>
      <w:r>
        <w:tab/>
      </w:r>
      <w:r>
        <w:tab/>
      </w:r>
      <w:r>
        <w:tab/>
      </w:r>
      <w:r>
        <w:tab/>
      </w:r>
      <w:r>
        <w:tab/>
        <w:t>// Lai (5.56.21)</w:t>
      </w:r>
    </w:p>
    <w:p w14:paraId="09D7E5D3" w14:textId="77777777" w:rsidR="002B3CDE" w:rsidRPr="003D1F68" w:rsidRDefault="002B3CDE" w:rsidP="002B3CDE">
      <w:r>
        <w:tab/>
        <w:t>B* = Q(t)BQ(t)</w:t>
      </w:r>
      <w:r>
        <w:rPr>
          <w:rStyle w:val="superscript"/>
        </w:rPr>
        <w:t>T</w:t>
      </w:r>
      <w:r>
        <w:rPr>
          <w:rStyle w:val="superscript"/>
        </w:rPr>
        <w:tab/>
      </w:r>
      <w:r>
        <w:tab/>
        <w:t>// rank-2 tensor with respect to Q(t) so objective</w:t>
      </w:r>
      <w:r>
        <w:tab/>
      </w:r>
      <w:r>
        <w:tab/>
        <w:t>// Lai (5.56.31)</w:t>
      </w:r>
    </w:p>
    <w:p w14:paraId="3A9874F8" w14:textId="77777777" w:rsidR="002B3CDE" w:rsidRDefault="002B3CDE" w:rsidP="002B3CDE">
      <w:r>
        <w:tab/>
        <w:t>C* = C</w:t>
      </w:r>
      <w:r>
        <w:tab/>
      </w:r>
      <w:r>
        <w:tab/>
      </w:r>
      <w:r>
        <w:tab/>
      </w:r>
      <w:r>
        <w:tab/>
      </w:r>
      <w:r>
        <w:tab/>
      </w:r>
      <w:r>
        <w:tab/>
      </w:r>
      <w:r>
        <w:tab/>
      </w:r>
      <w:r>
        <w:tab/>
      </w:r>
      <w:r>
        <w:tab/>
      </w:r>
      <w:r>
        <w:tab/>
        <w:t>// Lai (5.56.28)</w:t>
      </w:r>
    </w:p>
    <w:p w14:paraId="05CC131B" w14:textId="77777777" w:rsidR="002B3CDE" w:rsidRPr="00C00517" w:rsidRDefault="002B3CDE" w:rsidP="002B3CDE">
      <w:pPr>
        <w:rPr>
          <w:color w:val="FF0000"/>
        </w:rPr>
      </w:pPr>
      <w:r>
        <w:tab/>
        <w:t>U* = U</w:t>
      </w:r>
      <w:r>
        <w:tab/>
      </w:r>
      <w:r>
        <w:tab/>
      </w:r>
      <w:r>
        <w:tab/>
      </w:r>
      <w:r>
        <w:tab/>
      </w:r>
      <w:r>
        <w:tab/>
      </w:r>
      <w:r>
        <w:tab/>
      </w:r>
      <w:r>
        <w:tab/>
      </w:r>
      <w:r>
        <w:tab/>
      </w:r>
      <w:r>
        <w:tab/>
      </w:r>
      <w:r>
        <w:tab/>
      </w:r>
    </w:p>
    <w:p w14:paraId="0105B174" w14:textId="77777777" w:rsidR="002B3CDE" w:rsidRDefault="002B3CDE" w:rsidP="002B3CDE">
      <w:r>
        <w:tab/>
        <w:t>V* = Q(t)VQ(t)</w:t>
      </w:r>
      <w:r>
        <w:rPr>
          <w:rStyle w:val="superscript"/>
        </w:rPr>
        <w:t>T</w:t>
      </w:r>
      <w:r>
        <w:rPr>
          <w:rStyle w:val="superscript"/>
        </w:rPr>
        <w:tab/>
      </w:r>
      <w:r>
        <w:tab/>
        <w:t>// rank-2 tensor with respect to Q(t) so objective</w:t>
      </w:r>
      <w:r>
        <w:tab/>
      </w:r>
      <w:r>
        <w:tab/>
      </w:r>
      <w:r>
        <w:tab/>
      </w:r>
    </w:p>
    <w:p w14:paraId="52755CEC" w14:textId="77777777" w:rsidR="002B3CDE" w:rsidRPr="001E73A2" w:rsidRDefault="002B3CDE" w:rsidP="001E73A2">
      <w:pPr>
        <w:tabs>
          <w:tab w:val="left" w:pos="7200"/>
          <w:tab w:val="left" w:pos="7920"/>
          <w:tab w:val="right" w:pos="9270"/>
        </w:tabs>
      </w:pPr>
      <w:r>
        <w:tab/>
        <w:t>R* = Q(t)R</w:t>
      </w:r>
      <w:r>
        <w:tab/>
      </w:r>
      <w:r>
        <w:tab/>
      </w:r>
      <w:r>
        <w:tab/>
      </w:r>
      <w:r>
        <w:tab/>
      </w:r>
      <w:r>
        <w:tab/>
      </w:r>
      <w:r>
        <w:tab/>
      </w:r>
      <w:r w:rsidR="001E73A2">
        <w:tab/>
      </w:r>
      <w:r w:rsidR="001E73A2">
        <w:tab/>
      </w:r>
      <w:r w:rsidR="001E73A2">
        <w:tab/>
      </w:r>
      <w:r w:rsidR="001E73A2">
        <w:tab/>
      </w:r>
      <w:r w:rsidR="001E73A2">
        <w:tab/>
        <w:t>(K.2.</w:t>
      </w:r>
      <w:r w:rsidR="004902BE">
        <w:t>20</w:t>
      </w:r>
      <w:r w:rsidR="001E73A2">
        <w:t>)</w:t>
      </w:r>
    </w:p>
    <w:p w14:paraId="7B7AA2E6" w14:textId="77777777" w:rsidR="002B3CDE" w:rsidRPr="00333491" w:rsidRDefault="002B3CDE" w:rsidP="002B3CDE">
      <w:pPr>
        <w:rPr>
          <w:color w:val="FF0000"/>
        </w:rPr>
      </w:pPr>
    </w:p>
    <w:p w14:paraId="2AC83CB4" w14:textId="77777777" w:rsidR="002B3CDE" w:rsidRDefault="002B3CDE" w:rsidP="002B3CDE">
      <w:r w:rsidRPr="004E765E">
        <w:rPr>
          <w:u w:val="single"/>
        </w:rPr>
        <w:t xml:space="preserve">Comment: </w:t>
      </w:r>
      <w:r>
        <w:t xml:space="preserve"> Recall that F = F(</w:t>
      </w:r>
      <w:r w:rsidRPr="004E765E">
        <w:rPr>
          <w:b/>
        </w:rPr>
        <w:t>x</w:t>
      </w:r>
      <w:r>
        <w:t>,t) has a hidden parameter t</w:t>
      </w:r>
      <w:r>
        <w:rPr>
          <w:rStyle w:val="subscript"/>
        </w:rPr>
        <w:t>0</w:t>
      </w:r>
      <w:r>
        <w:t xml:space="preserve"> so in fact F = F</w:t>
      </w:r>
      <w:r>
        <w:rPr>
          <w:rStyle w:val="subscript"/>
        </w:rPr>
        <w:t>t0</w:t>
      </w:r>
      <w:r>
        <w:t>(</w:t>
      </w:r>
      <w:r w:rsidRPr="004E765E">
        <w:rPr>
          <w:b/>
        </w:rPr>
        <w:t>x</w:t>
      </w:r>
      <w:r w:rsidR="00333491">
        <w:t>,t)</w:t>
      </w:r>
      <w:r>
        <w:t xml:space="preserve">. Similarly, all derived tensors have this same hidden parameter. Thus, for example, one could write the transformation of B as </w:t>
      </w:r>
    </w:p>
    <w:p w14:paraId="5ECD95A3" w14:textId="77777777" w:rsidR="002B3CDE" w:rsidRDefault="002B3CDE" w:rsidP="002B3CDE"/>
    <w:p w14:paraId="0FF27CAA" w14:textId="77777777" w:rsidR="002B3CDE" w:rsidRPr="001E73A2" w:rsidRDefault="002B3CDE" w:rsidP="001E73A2">
      <w:pPr>
        <w:tabs>
          <w:tab w:val="left" w:pos="7200"/>
          <w:tab w:val="left" w:pos="7920"/>
          <w:tab w:val="right" w:pos="9270"/>
        </w:tabs>
      </w:pPr>
      <w:r>
        <w:tab/>
        <w:t>B</w:t>
      </w:r>
      <w:r>
        <w:rPr>
          <w:rStyle w:val="subscript"/>
        </w:rPr>
        <w:t>t0</w:t>
      </w:r>
      <w:r>
        <w:t>*(</w:t>
      </w:r>
      <w:r w:rsidRPr="004E765E">
        <w:rPr>
          <w:b/>
        </w:rPr>
        <w:t>x</w:t>
      </w:r>
      <w:r>
        <w:t>*,t*) = Q(t)</w:t>
      </w:r>
      <w:r w:rsidRPr="004E765E">
        <w:t xml:space="preserve"> </w:t>
      </w:r>
      <w:r>
        <w:t>B</w:t>
      </w:r>
      <w:r>
        <w:rPr>
          <w:rStyle w:val="subscript"/>
        </w:rPr>
        <w:t>t0</w:t>
      </w:r>
      <w:r>
        <w:t>(</w:t>
      </w:r>
      <w:r w:rsidRPr="004E765E">
        <w:rPr>
          <w:b/>
        </w:rPr>
        <w:t>x</w:t>
      </w:r>
      <w:r>
        <w:t>,t)Q(t)</w:t>
      </w:r>
      <w:r>
        <w:rPr>
          <w:rStyle w:val="superscript"/>
        </w:rPr>
        <w:t>T</w:t>
      </w:r>
      <w:r>
        <w:tab/>
        <w:t xml:space="preserve"> t* = t</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21</w:t>
      </w:r>
      <w:r w:rsidR="001E73A2">
        <w:t>)</w:t>
      </w:r>
    </w:p>
    <w:p w14:paraId="64A52F31" w14:textId="77777777" w:rsidR="002B3CDE" w:rsidRDefault="002B3CDE" w:rsidP="002B3CDE"/>
    <w:p w14:paraId="301055CD" w14:textId="77777777" w:rsidR="002B3CDE" w:rsidRPr="00C13598" w:rsidRDefault="002B3CDE" w:rsidP="002B3CDE">
      <w:r>
        <w:t>The parameter t</w:t>
      </w:r>
      <w:r>
        <w:rPr>
          <w:rStyle w:val="subscript"/>
        </w:rPr>
        <w:t>0</w:t>
      </w:r>
      <w:r>
        <w:t xml:space="preserve"> is treated as a fixed constant here and plays no role in the question of whether or not B transforms as a rank-2 tensor. The important time argument of B is the current time t, and the main idea is that B*(t) = Q(t)</w:t>
      </w:r>
      <w:r w:rsidRPr="004E765E">
        <w:t xml:space="preserve"> </w:t>
      </w:r>
      <w:r>
        <w:t>B(t)Q(t)</w:t>
      </w:r>
      <w:r>
        <w:rPr>
          <w:rStyle w:val="superscript"/>
        </w:rPr>
        <w:t>T</w:t>
      </w:r>
      <w:r>
        <w:t xml:space="preserve"> so that B(t) is objective with respect to the rotation Q(t). The transformation is valid for any value of t</w:t>
      </w:r>
      <w:r>
        <w:rPr>
          <w:rStyle w:val="subscript"/>
        </w:rPr>
        <w:t>0</w:t>
      </w:r>
      <w:r>
        <w:t>. In the limit that t</w:t>
      </w:r>
      <w:r>
        <w:rPr>
          <w:rStyle w:val="subscript"/>
        </w:rPr>
        <w:t xml:space="preserve">0 </w:t>
      </w:r>
      <w:r>
        <w:t>→ t, the equation says 1 = Q(t)</w:t>
      </w:r>
      <w:r w:rsidRPr="004E765E">
        <w:t xml:space="preserve"> </w:t>
      </w:r>
      <w:r>
        <w:t>1 Q(t)</w:t>
      </w:r>
      <w:r>
        <w:rPr>
          <w:rStyle w:val="superscript"/>
        </w:rPr>
        <w:t>T</w:t>
      </w:r>
      <w:r>
        <w:t xml:space="preserve"> which of course is true since rotation Q(t) is orthogonal. </w:t>
      </w:r>
    </w:p>
    <w:p w14:paraId="7DB85BA2" w14:textId="77777777" w:rsidR="002B3CDE" w:rsidRDefault="002B3CDE" w:rsidP="002B3CDE">
      <w:pPr>
        <w:rPr>
          <w:rStyle w:val="superscript"/>
        </w:rPr>
      </w:pPr>
    </w:p>
    <w:p w14:paraId="24A03E9A" w14:textId="77777777" w:rsidR="002B3CDE" w:rsidRDefault="002B3CDE" w:rsidP="002B3CDE">
      <w:r w:rsidRPr="00D82A7D">
        <w:rPr>
          <w:u w:val="single"/>
        </w:rPr>
        <w:t xml:space="preserve">Do any of the usual </w:t>
      </w:r>
      <w:r w:rsidRPr="001E1312">
        <w:rPr>
          <w:i/>
          <w:u w:val="single"/>
        </w:rPr>
        <w:t>relative</w:t>
      </w:r>
      <w:r>
        <w:rPr>
          <w:u w:val="single"/>
        </w:rPr>
        <w:t xml:space="preserve"> derived tensors</w:t>
      </w:r>
      <w:r w:rsidRPr="00D82A7D">
        <w:rPr>
          <w:u w:val="single"/>
        </w:rPr>
        <w:t xml:space="preserve"> transform as tensors with respect to Q(</w:t>
      </w:r>
      <w:r>
        <w:rPr>
          <w:u w:val="single"/>
        </w:rPr>
        <w:t>t</w:t>
      </w:r>
      <w:r w:rsidRPr="00D82A7D">
        <w:rPr>
          <w:u w:val="single"/>
        </w:rPr>
        <w:t xml:space="preserve">) ? </w:t>
      </w:r>
    </w:p>
    <w:p w14:paraId="328E7163" w14:textId="77777777" w:rsidR="002B3CDE" w:rsidRDefault="002B3CDE" w:rsidP="002B3CDE"/>
    <w:p w14:paraId="1DA0BBD5" w14:textId="77777777" w:rsidR="002B3CDE" w:rsidRDefault="002B3CDE" w:rsidP="002B3CDE">
      <w:r>
        <w:t>Again we think of a relative tensor W</w:t>
      </w:r>
      <w:r>
        <w:rPr>
          <w:rStyle w:val="subscript"/>
        </w:rPr>
        <w:t>t</w:t>
      </w:r>
      <w:r>
        <w:t xml:space="preserve"> as being a property of the continuous material at current time t, a measure of the state of deformation. Such a tensor is objective only if W</w:t>
      </w:r>
      <w:r>
        <w:rPr>
          <w:rStyle w:val="subscript"/>
        </w:rPr>
        <w:t>t</w:t>
      </w:r>
      <w:r>
        <w:t>* = Q(t)W</w:t>
      </w:r>
      <w:r>
        <w:rPr>
          <w:rStyle w:val="subscript"/>
        </w:rPr>
        <w:t>t</w:t>
      </w:r>
      <w:r>
        <w:t>Q(t)</w:t>
      </w:r>
      <w:r>
        <w:rPr>
          <w:rStyle w:val="superscript"/>
        </w:rPr>
        <w:t>T</w:t>
      </w:r>
      <w:r>
        <w:t>. With regard to the above Comment, in this new situation it is the t of W</w:t>
      </w:r>
      <w:r>
        <w:rPr>
          <w:rStyle w:val="subscript"/>
        </w:rPr>
        <w:t>t</w:t>
      </w:r>
      <w:r>
        <w:t xml:space="preserve"> which is the time variable of interest (the current time), and time τ is regarded as a fixed parameter, as was t</w:t>
      </w:r>
      <w:r>
        <w:rPr>
          <w:rStyle w:val="subscript"/>
        </w:rPr>
        <w:t>0</w:t>
      </w:r>
      <w:r>
        <w:t xml:space="preserve"> in the Comment. It just happens that the notational positions of the current time t and the parameter time τ are swapped in this case relative to the last, so now we have</w:t>
      </w:r>
    </w:p>
    <w:p w14:paraId="3A529E31" w14:textId="77777777" w:rsidR="002B3CDE" w:rsidRDefault="002B3CDE" w:rsidP="002B3CDE"/>
    <w:p w14:paraId="0E8B800A" w14:textId="77777777" w:rsidR="002B3CDE" w:rsidRDefault="002B3CDE" w:rsidP="001E73A2">
      <w:pPr>
        <w:tabs>
          <w:tab w:val="left" w:pos="7200"/>
          <w:tab w:val="left" w:pos="7920"/>
          <w:tab w:val="right" w:pos="9270"/>
        </w:tabs>
      </w:pPr>
      <w:r>
        <w:tab/>
        <w:t>W</w:t>
      </w:r>
      <w:r>
        <w:rPr>
          <w:rStyle w:val="subscript"/>
        </w:rPr>
        <w:t>t</w:t>
      </w:r>
      <w:r>
        <w:t>*(</w:t>
      </w:r>
      <w:r w:rsidRPr="00C97666">
        <w:rPr>
          <w:b/>
        </w:rPr>
        <w:t>x</w:t>
      </w:r>
      <w:r>
        <w:t>*,τ*) = Q(t)W</w:t>
      </w:r>
      <w:r>
        <w:rPr>
          <w:rStyle w:val="subscript"/>
        </w:rPr>
        <w:t>t</w:t>
      </w:r>
      <w:r>
        <w:t>(</w:t>
      </w:r>
      <w:r w:rsidRPr="00C97666">
        <w:rPr>
          <w:b/>
        </w:rPr>
        <w:t>x</w:t>
      </w:r>
      <w:r>
        <w:t>,τ) Q(t)</w:t>
      </w:r>
      <w:r>
        <w:rPr>
          <w:rStyle w:val="superscript"/>
        </w:rPr>
        <w:t>T</w:t>
      </w:r>
      <w:r>
        <w:tab/>
        <w:t>τ* = τ</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22</w:t>
      </w:r>
      <w:r w:rsidR="001E73A2">
        <w:t>)</w:t>
      </w:r>
    </w:p>
    <w:p w14:paraId="18BBC8FE" w14:textId="77777777" w:rsidR="002B3CDE" w:rsidRDefault="002B3CDE" w:rsidP="002B3CDE"/>
    <w:p w14:paraId="771A6514" w14:textId="77777777" w:rsidR="002B3CDE" w:rsidRPr="008A66EF" w:rsidRDefault="002B3CDE" w:rsidP="002B3CDE">
      <w:r>
        <w:t>A tensor W</w:t>
      </w:r>
      <w:r>
        <w:rPr>
          <w:rStyle w:val="subscript"/>
        </w:rPr>
        <w:t>t</w:t>
      </w:r>
      <w:r>
        <w:t xml:space="preserve"> which transforms as a rank-2 tensor (is objective) with respect to rotation Q(t) must satisfy the </w:t>
      </w:r>
      <w:r w:rsidR="00333491">
        <w:t>relation</w:t>
      </w:r>
      <w:r>
        <w:t xml:space="preserve"> above, where the arguments of both Q rotations are t. As in the Comment above, this transformation is valid for any value of parameter τ, and as τ→t, the equation says 1 = Q(t)</w:t>
      </w:r>
      <w:r w:rsidRPr="004E765E">
        <w:t xml:space="preserve"> </w:t>
      </w:r>
      <w:r>
        <w:t>1 Q(t)</w:t>
      </w:r>
      <w:r>
        <w:rPr>
          <w:rStyle w:val="superscript"/>
        </w:rPr>
        <w:t>T</w:t>
      </w:r>
      <w:r>
        <w:t xml:space="preserve">. </w:t>
      </w:r>
    </w:p>
    <w:p w14:paraId="4AA4A1EE" w14:textId="77777777" w:rsidR="002B3CDE" w:rsidRDefault="002B3CDE" w:rsidP="002B3CDE"/>
    <w:p w14:paraId="28E5166E" w14:textId="77777777" w:rsidR="002B3CDE" w:rsidRDefault="002B3CDE" w:rsidP="002B3CDE">
      <w:r>
        <w:t>Our study of the transformation properties of the relative tensors proceeds in a manner similar to that used for the regular tensors above. We start with B</w:t>
      </w:r>
      <w:r>
        <w:rPr>
          <w:rStyle w:val="subscript"/>
        </w:rPr>
        <w:t>t</w:t>
      </w:r>
      <w:r>
        <w:t xml:space="preserve"> ≡ F</w:t>
      </w:r>
      <w:r>
        <w:rPr>
          <w:rStyle w:val="subscript"/>
        </w:rPr>
        <w:t>t</w:t>
      </w:r>
      <w:r>
        <w:t>F</w:t>
      </w:r>
      <w:r>
        <w:rPr>
          <w:rStyle w:val="subscript"/>
        </w:rPr>
        <w:t>t</w:t>
      </w:r>
      <w:r>
        <w:rPr>
          <w:rStyle w:val="superscript"/>
        </w:rPr>
        <w:t xml:space="preserve">T </w:t>
      </w:r>
      <w:r>
        <w:t xml:space="preserve">: </w:t>
      </w:r>
    </w:p>
    <w:p w14:paraId="779A542C" w14:textId="77777777" w:rsidR="002B3CDE" w:rsidRPr="008C36F8" w:rsidRDefault="002B3CDE" w:rsidP="002B3CDE"/>
    <w:p w14:paraId="769C107F" w14:textId="77777777" w:rsidR="002B3CDE" w:rsidRDefault="002B3CDE" w:rsidP="002B3CDE">
      <w:pPr>
        <w:rPr>
          <w:rStyle w:val="superscript"/>
        </w:rPr>
      </w:pPr>
      <w:r>
        <w:tab/>
        <w:t>B</w:t>
      </w:r>
      <w:r>
        <w:rPr>
          <w:rStyle w:val="subscript"/>
        </w:rPr>
        <w:t>t</w:t>
      </w:r>
      <w:r>
        <w:t>* = F</w:t>
      </w:r>
      <w:r>
        <w:rPr>
          <w:rStyle w:val="subscript"/>
        </w:rPr>
        <w:t>t</w:t>
      </w:r>
      <w:r>
        <w:t>*F</w:t>
      </w:r>
      <w:r>
        <w:rPr>
          <w:rStyle w:val="subscript"/>
        </w:rPr>
        <w:t>t</w:t>
      </w:r>
      <w:r>
        <w:t>*</w:t>
      </w:r>
      <w:r>
        <w:rPr>
          <w:rStyle w:val="superscript"/>
        </w:rPr>
        <w:t>T</w:t>
      </w:r>
      <w:r>
        <w:t xml:space="preserve">  = [Q(τ) F</w:t>
      </w:r>
      <w:r>
        <w:rPr>
          <w:rStyle w:val="subscript"/>
        </w:rPr>
        <w:t>t</w:t>
      </w:r>
      <w:r>
        <w:t xml:space="preserve"> Q</w:t>
      </w:r>
      <w:r>
        <w:rPr>
          <w:rStyle w:val="superscript"/>
        </w:rPr>
        <w:t>T</w:t>
      </w:r>
      <w:r>
        <w:t>(t)] [Q(τ) F</w:t>
      </w:r>
      <w:r>
        <w:rPr>
          <w:rStyle w:val="subscript"/>
        </w:rPr>
        <w:t>t</w:t>
      </w:r>
      <w:r>
        <w:t xml:space="preserve"> Q</w:t>
      </w:r>
      <w:r>
        <w:rPr>
          <w:rStyle w:val="superscript"/>
        </w:rPr>
        <w:t>T</w:t>
      </w:r>
      <w:r>
        <w:t>(t)]</w:t>
      </w:r>
      <w:r>
        <w:rPr>
          <w:rStyle w:val="superscript"/>
        </w:rPr>
        <w:t>T</w:t>
      </w:r>
      <w:r>
        <w:t xml:space="preserve">  = Q(τ) F</w:t>
      </w:r>
      <w:r>
        <w:rPr>
          <w:rStyle w:val="subscript"/>
        </w:rPr>
        <w:t>t</w:t>
      </w:r>
      <w:r>
        <w:t xml:space="preserve"> Q</w:t>
      </w:r>
      <w:r>
        <w:rPr>
          <w:rStyle w:val="superscript"/>
        </w:rPr>
        <w:t>T</w:t>
      </w:r>
      <w:r>
        <w:t>(t) Q(t)</w:t>
      </w:r>
      <w:r w:rsidRPr="008C36F8">
        <w:t xml:space="preserve"> </w:t>
      </w:r>
      <w:r>
        <w:t>F</w:t>
      </w:r>
      <w:r>
        <w:rPr>
          <w:rStyle w:val="subscript"/>
        </w:rPr>
        <w:t>t</w:t>
      </w:r>
      <w:r>
        <w:rPr>
          <w:rStyle w:val="superscript"/>
        </w:rPr>
        <w:t>T</w:t>
      </w:r>
      <w:r w:rsidRPr="008C36F8">
        <w:t xml:space="preserve"> </w:t>
      </w:r>
      <w:r>
        <w:t>Q(τ)</w:t>
      </w:r>
      <w:r>
        <w:rPr>
          <w:rStyle w:val="superscript"/>
        </w:rPr>
        <w:t>T</w:t>
      </w:r>
    </w:p>
    <w:p w14:paraId="5C31C35C" w14:textId="77777777" w:rsidR="002B3CDE" w:rsidRDefault="002B3CDE" w:rsidP="002B3CDE">
      <w:pPr>
        <w:rPr>
          <w:rStyle w:val="superscript"/>
        </w:rPr>
      </w:pPr>
    </w:p>
    <w:p w14:paraId="7C20778F" w14:textId="77777777" w:rsidR="002B3CDE" w:rsidRPr="001E73A2" w:rsidRDefault="002B3CDE" w:rsidP="001E73A2">
      <w:pPr>
        <w:tabs>
          <w:tab w:val="left" w:pos="7200"/>
          <w:tab w:val="left" w:pos="7920"/>
          <w:tab w:val="right" w:pos="9270"/>
        </w:tabs>
      </w:pPr>
      <w:r>
        <w:rPr>
          <w:rStyle w:val="superscript"/>
        </w:rPr>
        <w:tab/>
      </w:r>
      <w:r>
        <w:rPr>
          <w:rStyle w:val="superscript"/>
        </w:rPr>
        <w:tab/>
      </w:r>
      <w:r>
        <w:t>= Q(τ) F</w:t>
      </w:r>
      <w:r>
        <w:rPr>
          <w:rStyle w:val="subscript"/>
        </w:rPr>
        <w:t>t</w:t>
      </w:r>
      <w:r>
        <w:t xml:space="preserve"> F</w:t>
      </w:r>
      <w:r>
        <w:rPr>
          <w:rStyle w:val="subscript"/>
        </w:rPr>
        <w:t>t</w:t>
      </w:r>
      <w:r>
        <w:rPr>
          <w:rStyle w:val="superscript"/>
        </w:rPr>
        <w:t>T</w:t>
      </w:r>
      <w:r w:rsidRPr="008C36F8">
        <w:t xml:space="preserve"> </w:t>
      </w:r>
      <w:r>
        <w:t>Q(τ)</w:t>
      </w:r>
      <w:r>
        <w:rPr>
          <w:rStyle w:val="superscript"/>
        </w:rPr>
        <w:t>T</w:t>
      </w:r>
      <w:r>
        <w:t xml:space="preserve">  = Q(τ) B</w:t>
      </w:r>
      <w:r>
        <w:rPr>
          <w:rStyle w:val="subscript"/>
        </w:rPr>
        <w:t>t</w:t>
      </w:r>
      <w:r w:rsidRPr="008C36F8">
        <w:t xml:space="preserve"> </w:t>
      </w:r>
      <w:r>
        <w:t>Q(τ)</w:t>
      </w:r>
      <w:r>
        <w:rPr>
          <w:rStyle w:val="superscript"/>
        </w:rPr>
        <w:t>T</w:t>
      </w:r>
      <w:r w:rsidR="001E73A2">
        <w:tab/>
      </w:r>
      <w:r>
        <w:t>// not a rank-2 tensor since t ≠ τ</w:t>
      </w:r>
      <w:r w:rsidR="001E73A2">
        <w:tab/>
      </w:r>
      <w:r w:rsidR="001E73A2">
        <w:tab/>
      </w:r>
      <w:r w:rsidR="001E73A2">
        <w:tab/>
        <w:t>(K.2.</w:t>
      </w:r>
      <w:r w:rsidR="004902BE">
        <w:t>23</w:t>
      </w:r>
      <w:r w:rsidR="001E73A2">
        <w:t>)</w:t>
      </w:r>
    </w:p>
    <w:p w14:paraId="0497B2AC" w14:textId="77777777" w:rsidR="002B3CDE" w:rsidRDefault="002B3CDE" w:rsidP="002B3CDE"/>
    <w:p w14:paraId="4AAE1E91" w14:textId="77777777" w:rsidR="002B3CDE" w:rsidRPr="00F962BC" w:rsidRDefault="002B3CDE" w:rsidP="002B3CDE">
      <w:r>
        <w:t>Next comes C</w:t>
      </w:r>
      <w:r>
        <w:rPr>
          <w:rStyle w:val="subscript"/>
        </w:rPr>
        <w:t>t</w:t>
      </w:r>
      <w:r>
        <w:t xml:space="preserve"> ≡ F</w:t>
      </w:r>
      <w:r>
        <w:rPr>
          <w:rStyle w:val="subscript"/>
        </w:rPr>
        <w:t>t</w:t>
      </w:r>
      <w:r>
        <w:rPr>
          <w:rStyle w:val="superscript"/>
        </w:rPr>
        <w:t>T</w:t>
      </w:r>
      <w:r>
        <w:t>F</w:t>
      </w:r>
      <w:r>
        <w:rPr>
          <w:rStyle w:val="subscript"/>
        </w:rPr>
        <w:t xml:space="preserve">t </w:t>
      </w:r>
      <w:r>
        <w:t>:</w:t>
      </w:r>
    </w:p>
    <w:p w14:paraId="14D76F5A" w14:textId="77777777" w:rsidR="002B3CDE" w:rsidRDefault="002B3CDE" w:rsidP="002B3CDE"/>
    <w:p w14:paraId="27D79EE5" w14:textId="77777777" w:rsidR="002B3CDE" w:rsidRDefault="002B3CDE" w:rsidP="002B3CDE">
      <w:r>
        <w:tab/>
        <w:t>C</w:t>
      </w:r>
      <w:r>
        <w:rPr>
          <w:rStyle w:val="subscript"/>
        </w:rPr>
        <w:t>t</w:t>
      </w:r>
      <w:r>
        <w:t>* = F</w:t>
      </w:r>
      <w:r>
        <w:rPr>
          <w:rStyle w:val="subscript"/>
        </w:rPr>
        <w:t>t</w:t>
      </w:r>
      <w:r>
        <w:t>*</w:t>
      </w:r>
      <w:r>
        <w:rPr>
          <w:rStyle w:val="superscript"/>
        </w:rPr>
        <w:t>T</w:t>
      </w:r>
      <w:r>
        <w:t>F</w:t>
      </w:r>
      <w:r>
        <w:rPr>
          <w:rStyle w:val="subscript"/>
        </w:rPr>
        <w:t>t</w:t>
      </w:r>
      <w:r>
        <w:t>*  = [Q(τ) F</w:t>
      </w:r>
      <w:r>
        <w:rPr>
          <w:rStyle w:val="subscript"/>
        </w:rPr>
        <w:t>t</w:t>
      </w:r>
      <w:r>
        <w:t xml:space="preserve"> Q</w:t>
      </w:r>
      <w:r>
        <w:rPr>
          <w:rStyle w:val="superscript"/>
        </w:rPr>
        <w:t>T</w:t>
      </w:r>
      <w:r>
        <w:t>(t)]</w:t>
      </w:r>
      <w:r>
        <w:rPr>
          <w:rStyle w:val="superscript"/>
        </w:rPr>
        <w:t>T</w:t>
      </w:r>
      <w:r>
        <w:t xml:space="preserve"> [Q(τ) F</w:t>
      </w:r>
      <w:r>
        <w:rPr>
          <w:rStyle w:val="subscript"/>
        </w:rPr>
        <w:t>t</w:t>
      </w:r>
      <w:r>
        <w:t xml:space="preserve"> Q</w:t>
      </w:r>
      <w:r>
        <w:rPr>
          <w:rStyle w:val="superscript"/>
        </w:rPr>
        <w:t>T</w:t>
      </w:r>
      <w:r>
        <w:t>(t)] = Q(t)</w:t>
      </w:r>
      <w:r w:rsidRPr="008C36F8">
        <w:t xml:space="preserve"> </w:t>
      </w:r>
      <w:r>
        <w:t>F</w:t>
      </w:r>
      <w:r>
        <w:rPr>
          <w:rStyle w:val="subscript"/>
        </w:rPr>
        <w:t>t</w:t>
      </w:r>
      <w:r>
        <w:rPr>
          <w:rStyle w:val="superscript"/>
        </w:rPr>
        <w:t>T</w:t>
      </w:r>
      <w:r w:rsidRPr="008C36F8">
        <w:t xml:space="preserve"> </w:t>
      </w:r>
      <w:r>
        <w:t>Q(τ)</w:t>
      </w:r>
      <w:r>
        <w:rPr>
          <w:rStyle w:val="superscript"/>
        </w:rPr>
        <w:t>T</w:t>
      </w:r>
      <w:r w:rsidRPr="008C36F8">
        <w:t xml:space="preserve"> </w:t>
      </w:r>
      <w:r>
        <w:t>Q(τ) F</w:t>
      </w:r>
      <w:r>
        <w:rPr>
          <w:rStyle w:val="subscript"/>
        </w:rPr>
        <w:t>t</w:t>
      </w:r>
      <w:r>
        <w:t xml:space="preserve"> Q</w:t>
      </w:r>
      <w:r>
        <w:rPr>
          <w:rStyle w:val="superscript"/>
        </w:rPr>
        <w:t>T</w:t>
      </w:r>
      <w:r>
        <w:t>(t)</w:t>
      </w:r>
    </w:p>
    <w:p w14:paraId="15F790CF" w14:textId="77777777" w:rsidR="002B3CDE" w:rsidRDefault="002B3CDE" w:rsidP="002B3CDE"/>
    <w:p w14:paraId="557B11F7" w14:textId="77777777" w:rsidR="002B3CDE" w:rsidRPr="001E73A2" w:rsidRDefault="002B3CDE" w:rsidP="001E73A2">
      <w:pPr>
        <w:tabs>
          <w:tab w:val="left" w:pos="7200"/>
          <w:tab w:val="left" w:pos="7920"/>
          <w:tab w:val="right" w:pos="9270"/>
        </w:tabs>
      </w:pPr>
      <w:r>
        <w:tab/>
      </w:r>
      <w:r>
        <w:tab/>
        <w:t>= Q(t)</w:t>
      </w:r>
      <w:r w:rsidRPr="008C36F8">
        <w:t xml:space="preserve"> </w:t>
      </w:r>
      <w:r>
        <w:t>F</w:t>
      </w:r>
      <w:r>
        <w:rPr>
          <w:rStyle w:val="subscript"/>
        </w:rPr>
        <w:t>t</w:t>
      </w:r>
      <w:r>
        <w:rPr>
          <w:rStyle w:val="superscript"/>
        </w:rPr>
        <w:t>T</w:t>
      </w:r>
      <w:r w:rsidRPr="008C36F8">
        <w:t xml:space="preserve"> </w:t>
      </w:r>
      <w:r>
        <w:t>F</w:t>
      </w:r>
      <w:r>
        <w:rPr>
          <w:rStyle w:val="subscript"/>
        </w:rPr>
        <w:t>t</w:t>
      </w:r>
      <w:r>
        <w:t xml:space="preserve"> Q</w:t>
      </w:r>
      <w:r>
        <w:rPr>
          <w:rStyle w:val="superscript"/>
        </w:rPr>
        <w:t>T</w:t>
      </w:r>
      <w:r>
        <w:t>(t) = Q(t)</w:t>
      </w:r>
      <w:r w:rsidRPr="008C36F8">
        <w:t xml:space="preserve"> </w:t>
      </w:r>
      <w:r>
        <w:t>C</w:t>
      </w:r>
      <w:r>
        <w:rPr>
          <w:rStyle w:val="subscript"/>
        </w:rPr>
        <w:t>t</w:t>
      </w:r>
      <w:r>
        <w:t>Q</w:t>
      </w:r>
      <w:r>
        <w:rPr>
          <w:rStyle w:val="superscript"/>
        </w:rPr>
        <w:t>T</w:t>
      </w:r>
      <w:r w:rsidR="001E73A2">
        <w:t>(t)</w:t>
      </w:r>
      <w:r w:rsidR="001E73A2">
        <w:tab/>
      </w:r>
      <w:r>
        <w:t>// yes a rank-2 tensor with respect to Q(t)</w:t>
      </w:r>
      <w:r w:rsidR="001E73A2">
        <w:tab/>
        <w:t>(K.2.</w:t>
      </w:r>
      <w:r w:rsidR="004902BE">
        <w:t>24</w:t>
      </w:r>
      <w:r w:rsidR="001E73A2">
        <w:t>)</w:t>
      </w:r>
    </w:p>
    <w:p w14:paraId="6D6D167B" w14:textId="77777777" w:rsidR="002B3CDE" w:rsidRDefault="002B3CDE" w:rsidP="002B3CDE"/>
    <w:p w14:paraId="0D046027" w14:textId="77777777" w:rsidR="002B3CDE" w:rsidRDefault="002B3CDE" w:rsidP="002B3CDE">
      <w:r>
        <w:t>What about the left and right relative stretch tensors V</w:t>
      </w:r>
      <w:r>
        <w:rPr>
          <w:rStyle w:val="subscript"/>
        </w:rPr>
        <w:t>t</w:t>
      </w:r>
      <w:r>
        <w:t xml:space="preserve"> and U</w:t>
      </w:r>
      <w:r>
        <w:rPr>
          <w:rStyle w:val="subscript"/>
        </w:rPr>
        <w:t>t</w:t>
      </w:r>
      <w:r>
        <w:t xml:space="preserve">? </w:t>
      </w:r>
    </w:p>
    <w:p w14:paraId="7BE96832" w14:textId="77777777" w:rsidR="002B3CDE" w:rsidRDefault="002B3CDE" w:rsidP="001E73A2">
      <w:pPr>
        <w:tabs>
          <w:tab w:val="left" w:pos="7200"/>
          <w:tab w:val="left" w:pos="7920"/>
          <w:tab w:val="right" w:pos="9270"/>
        </w:tabs>
      </w:pPr>
    </w:p>
    <w:p w14:paraId="444F3090" w14:textId="77777777" w:rsidR="002B3CDE" w:rsidRPr="001E73A2" w:rsidRDefault="002B3CDE" w:rsidP="004902BE">
      <w:pPr>
        <w:tabs>
          <w:tab w:val="left" w:pos="7200"/>
          <w:tab w:val="left" w:pos="7920"/>
          <w:tab w:val="right" w:pos="9270"/>
        </w:tabs>
      </w:pPr>
      <w:r>
        <w:tab/>
        <w:t>F</w:t>
      </w:r>
      <w:r>
        <w:rPr>
          <w:rStyle w:val="subscript"/>
        </w:rPr>
        <w:t>t</w:t>
      </w:r>
      <w:r>
        <w:t>= R</w:t>
      </w:r>
      <w:r>
        <w:rPr>
          <w:rStyle w:val="subscript"/>
        </w:rPr>
        <w:t>t</w:t>
      </w:r>
      <w:r>
        <w:t>U</w:t>
      </w:r>
      <w:r>
        <w:rPr>
          <w:rStyle w:val="subscript"/>
        </w:rPr>
        <w:t>t</w:t>
      </w:r>
      <w:r>
        <w:t xml:space="preserve"> = V</w:t>
      </w:r>
      <w:r>
        <w:rPr>
          <w:rStyle w:val="subscript"/>
        </w:rPr>
        <w:t>t</w:t>
      </w:r>
      <w:r>
        <w:t>R</w:t>
      </w:r>
      <w:r>
        <w:rPr>
          <w:rStyle w:val="subscript"/>
        </w:rPr>
        <w:t>t</w:t>
      </w:r>
      <w:r>
        <w:tab/>
      </w:r>
      <w:r>
        <w:tab/>
        <w:t>F</w:t>
      </w:r>
      <w:r>
        <w:rPr>
          <w:rStyle w:val="subscript"/>
        </w:rPr>
        <w:t>t</w:t>
      </w:r>
      <w:r>
        <w:t>* = R</w:t>
      </w:r>
      <w:r>
        <w:rPr>
          <w:rStyle w:val="subscript"/>
        </w:rPr>
        <w:t>t</w:t>
      </w:r>
      <w:r>
        <w:t>*U</w:t>
      </w:r>
      <w:r>
        <w:rPr>
          <w:rStyle w:val="subscript"/>
        </w:rPr>
        <w:t>t</w:t>
      </w:r>
      <w:r>
        <w:t>* = V</w:t>
      </w:r>
      <w:r>
        <w:rPr>
          <w:rStyle w:val="subscript"/>
        </w:rPr>
        <w:t>t</w:t>
      </w:r>
      <w:r>
        <w:t>*R</w:t>
      </w:r>
      <w:r>
        <w:rPr>
          <w:rStyle w:val="subscript"/>
        </w:rPr>
        <w:t>t</w:t>
      </w:r>
      <w:r>
        <w:t>*</w:t>
      </w:r>
      <w:r w:rsidR="004902BE">
        <w:tab/>
      </w:r>
      <w:r w:rsidR="004902BE">
        <w:tab/>
      </w:r>
      <w:r w:rsidR="004902BE">
        <w:tab/>
      </w:r>
      <w:r w:rsidR="004902BE">
        <w:tab/>
      </w:r>
      <w:r w:rsidR="004902BE">
        <w:tab/>
      </w:r>
      <w:r w:rsidR="001E73A2">
        <w:t>(K.2.</w:t>
      </w:r>
      <w:r w:rsidR="004902BE">
        <w:t>25</w:t>
      </w:r>
      <w:r w:rsidR="001E73A2">
        <w:t>)</w:t>
      </w:r>
    </w:p>
    <w:p w14:paraId="2D06DB75" w14:textId="77777777" w:rsidR="002B3CDE" w:rsidRDefault="002B3CDE" w:rsidP="002B3CDE"/>
    <w:p w14:paraId="7B1DD47E" w14:textId="77777777" w:rsidR="002B3CDE" w:rsidRDefault="002B3CDE" w:rsidP="002B3CDE">
      <w:r>
        <w:t>Consider,</w:t>
      </w:r>
    </w:p>
    <w:p w14:paraId="426DE06E" w14:textId="77777777" w:rsidR="002B3CDE" w:rsidRDefault="002B3CDE" w:rsidP="002B3CDE"/>
    <w:p w14:paraId="0C47C324"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 xml:space="preserve"> Q</w:t>
      </w:r>
      <w:r>
        <w:rPr>
          <w:rStyle w:val="superscript"/>
        </w:rPr>
        <w:t>T</w:t>
      </w:r>
      <w:r>
        <w:t>(t) =  Q(τ) R</w:t>
      </w:r>
      <w:r>
        <w:rPr>
          <w:rStyle w:val="subscript"/>
        </w:rPr>
        <w:t>t</w:t>
      </w:r>
      <w:r>
        <w:t>U</w:t>
      </w:r>
      <w:r>
        <w:rPr>
          <w:rStyle w:val="subscript"/>
        </w:rPr>
        <w:t>t</w:t>
      </w:r>
      <w:r>
        <w:t>Q</w:t>
      </w:r>
      <w:r>
        <w:rPr>
          <w:rStyle w:val="superscript"/>
        </w:rPr>
        <w:t>T</w:t>
      </w:r>
      <w:r>
        <w:t>(t)   = [Q(τ) R</w:t>
      </w:r>
      <w:r>
        <w:rPr>
          <w:rStyle w:val="subscript"/>
        </w:rPr>
        <w:t>t</w:t>
      </w:r>
      <w:r>
        <w:t>Q</w:t>
      </w:r>
      <w:r>
        <w:rPr>
          <w:rStyle w:val="superscript"/>
        </w:rPr>
        <w:t>T</w:t>
      </w:r>
      <w:r>
        <w:t>(t)] [Q(t)U</w:t>
      </w:r>
      <w:r>
        <w:rPr>
          <w:rStyle w:val="subscript"/>
        </w:rPr>
        <w:t>t</w:t>
      </w:r>
      <w:r>
        <w:t>Q</w:t>
      </w:r>
      <w:r>
        <w:rPr>
          <w:rStyle w:val="superscript"/>
        </w:rPr>
        <w:t>T</w:t>
      </w:r>
      <w:r>
        <w:t>(t)]   = R</w:t>
      </w:r>
      <w:r>
        <w:rPr>
          <w:rStyle w:val="subscript"/>
        </w:rPr>
        <w:t>t</w:t>
      </w:r>
      <w:r>
        <w:t>*U</w:t>
      </w:r>
      <w:r>
        <w:rPr>
          <w:rStyle w:val="subscript"/>
        </w:rPr>
        <w:t>t</w:t>
      </w:r>
      <w:r>
        <w:t>*</w:t>
      </w:r>
      <w:r>
        <w:rPr>
          <w:rStyle w:val="subscript"/>
        </w:rPr>
        <w:t xml:space="preserve">  .</w:t>
      </w:r>
      <w:r w:rsidR="001E73A2">
        <w:tab/>
        <w:t>(K.2.</w:t>
      </w:r>
      <w:r w:rsidR="004902BE">
        <w:t>26</w:t>
      </w:r>
      <w:r w:rsidR="001E73A2">
        <w:t>)</w:t>
      </w:r>
    </w:p>
    <w:p w14:paraId="3815F420" w14:textId="77777777" w:rsidR="002B3CDE" w:rsidRDefault="002B3CDE" w:rsidP="002B3CDE"/>
    <w:p w14:paraId="3D43445F" w14:textId="77777777" w:rsidR="002B3CDE" w:rsidRDefault="002B3CDE" w:rsidP="002B3CDE">
      <w:r>
        <w:t>Since  [Q(τ) R</w:t>
      </w:r>
      <w:r>
        <w:rPr>
          <w:rStyle w:val="subscript"/>
        </w:rPr>
        <w:t>t</w:t>
      </w:r>
      <w:r>
        <w:t>Q</w:t>
      </w:r>
      <w:r>
        <w:rPr>
          <w:rStyle w:val="superscript"/>
        </w:rPr>
        <w:t>T</w:t>
      </w:r>
      <w:r>
        <w:t>(t)] is a rotation and since  [Q(t)U</w:t>
      </w:r>
      <w:r>
        <w:rPr>
          <w:rStyle w:val="subscript"/>
        </w:rPr>
        <w:t>t</w:t>
      </w:r>
      <w:r>
        <w:t>Q</w:t>
      </w:r>
      <w:r>
        <w:rPr>
          <w:rStyle w:val="superscript"/>
        </w:rPr>
        <w:t>T</w:t>
      </w:r>
      <w:r>
        <w:t>(t)] is a symmetric positive definite matrix by the argument given in the previous section, and since the polar decomposition is unique, it must be that</w:t>
      </w:r>
    </w:p>
    <w:p w14:paraId="58A2B4B2" w14:textId="77777777" w:rsidR="002B3CDE" w:rsidRDefault="002B3CDE" w:rsidP="002B3CDE"/>
    <w:p w14:paraId="74FAF5BD" w14:textId="77777777" w:rsidR="002B3CDE" w:rsidRPr="001E73A2" w:rsidRDefault="002B3CDE" w:rsidP="001E73A2">
      <w:pPr>
        <w:tabs>
          <w:tab w:val="left" w:pos="7200"/>
          <w:tab w:val="left" w:pos="7920"/>
          <w:tab w:val="right" w:pos="9270"/>
        </w:tabs>
      </w:pPr>
      <w:r>
        <w:tab/>
        <w:t>R</w:t>
      </w:r>
      <w:r>
        <w:rPr>
          <w:rStyle w:val="subscript"/>
        </w:rPr>
        <w:t>t</w:t>
      </w:r>
      <w:r>
        <w:t>* = Q(τ) R</w:t>
      </w:r>
      <w:r>
        <w:rPr>
          <w:rStyle w:val="subscript"/>
        </w:rPr>
        <w:t>t</w:t>
      </w:r>
      <w:r>
        <w:t>Q</w:t>
      </w:r>
      <w:r>
        <w:rPr>
          <w:rStyle w:val="superscript"/>
        </w:rPr>
        <w:t>T</w:t>
      </w:r>
      <w:r>
        <w:t>(t)</w:t>
      </w:r>
      <w:r>
        <w:tab/>
      </w:r>
      <w:r>
        <w:tab/>
        <w:t>and</w:t>
      </w:r>
      <w:r>
        <w:tab/>
        <w:t>U</w:t>
      </w:r>
      <w:r>
        <w:rPr>
          <w:rStyle w:val="subscript"/>
        </w:rPr>
        <w:t>t</w:t>
      </w:r>
      <w:r>
        <w:t>* = Q(t)U</w:t>
      </w:r>
      <w:r>
        <w:rPr>
          <w:rStyle w:val="subscript"/>
        </w:rPr>
        <w:t>t</w:t>
      </w:r>
      <w:r>
        <w:t>Q</w:t>
      </w:r>
      <w:r>
        <w:rPr>
          <w:rStyle w:val="superscript"/>
        </w:rPr>
        <w:t>T</w:t>
      </w:r>
      <w:r w:rsidR="001E73A2">
        <w:t>(t)</w:t>
      </w:r>
      <w:r w:rsidR="001E73A2">
        <w:tab/>
      </w:r>
      <w:r>
        <w:t>// U</w:t>
      </w:r>
      <w:r>
        <w:rPr>
          <w:rStyle w:val="subscript"/>
        </w:rPr>
        <w:t>t</w:t>
      </w:r>
      <w:r>
        <w:t xml:space="preserve"> is a rank-2 tensor</w:t>
      </w:r>
      <w:r w:rsidR="001E73A2">
        <w:tab/>
      </w:r>
      <w:r w:rsidR="001E73A2">
        <w:tab/>
        <w:t>(K.2.</w:t>
      </w:r>
      <w:r w:rsidR="004902BE">
        <w:t>27</w:t>
      </w:r>
      <w:r w:rsidR="001E73A2">
        <w:t>)</w:t>
      </w:r>
    </w:p>
    <w:p w14:paraId="5AB25523" w14:textId="77777777" w:rsidR="002B3CDE" w:rsidRDefault="002B3CDE" w:rsidP="002B3CDE"/>
    <w:p w14:paraId="0678F4C3" w14:textId="77777777" w:rsidR="002B3CDE" w:rsidRDefault="002B3CDE" w:rsidP="002B3CDE">
      <w:r>
        <w:t>Finally, write</w:t>
      </w:r>
    </w:p>
    <w:p w14:paraId="69529688" w14:textId="77777777" w:rsidR="002B3CDE" w:rsidRDefault="002B3CDE" w:rsidP="002B3CDE"/>
    <w:p w14:paraId="2065DA5E"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Q</w:t>
      </w:r>
      <w:r>
        <w:rPr>
          <w:rStyle w:val="superscript"/>
        </w:rPr>
        <w:t>T</w:t>
      </w:r>
      <w:r>
        <w:t>(t)  = Q(τ)V</w:t>
      </w:r>
      <w:r>
        <w:rPr>
          <w:rStyle w:val="subscript"/>
        </w:rPr>
        <w:t>t</w:t>
      </w:r>
      <w:r>
        <w:t>R</w:t>
      </w:r>
      <w:r>
        <w:rPr>
          <w:rStyle w:val="subscript"/>
        </w:rPr>
        <w:t>t</w:t>
      </w:r>
      <w:r>
        <w:t>Q</w:t>
      </w:r>
      <w:r>
        <w:rPr>
          <w:rStyle w:val="superscript"/>
        </w:rPr>
        <w:t>T</w:t>
      </w:r>
      <w:r>
        <w:t>(t)   = [Q(τ)V</w:t>
      </w:r>
      <w:r>
        <w:rPr>
          <w:rStyle w:val="subscript"/>
        </w:rPr>
        <w:t>t</w:t>
      </w:r>
      <w:r>
        <w:t>Q</w:t>
      </w:r>
      <w:r>
        <w:rPr>
          <w:rStyle w:val="superscript"/>
        </w:rPr>
        <w:t>T</w:t>
      </w:r>
      <w:r>
        <w:t>(τ)] [Q(τ)</w:t>
      </w:r>
      <w:r w:rsidRPr="00505517">
        <w:t xml:space="preserve"> </w:t>
      </w:r>
      <w:r>
        <w:t>R</w:t>
      </w:r>
      <w:r>
        <w:rPr>
          <w:rStyle w:val="subscript"/>
        </w:rPr>
        <w:t>t</w:t>
      </w:r>
      <w:r>
        <w:t>Q</w:t>
      </w:r>
      <w:r>
        <w:rPr>
          <w:rStyle w:val="superscript"/>
        </w:rPr>
        <w:t>T</w:t>
      </w:r>
      <w:r>
        <w:t>(t)]  = V</w:t>
      </w:r>
      <w:r>
        <w:rPr>
          <w:rStyle w:val="subscript"/>
        </w:rPr>
        <w:t>t</w:t>
      </w:r>
      <w:r>
        <w:t>* R</w:t>
      </w:r>
      <w:r>
        <w:rPr>
          <w:rStyle w:val="subscript"/>
        </w:rPr>
        <w:t>t</w:t>
      </w:r>
      <w:r>
        <w:t>*</w:t>
      </w:r>
      <w:r w:rsidR="001E73A2">
        <w:tab/>
      </w:r>
      <w:r w:rsidR="001E73A2">
        <w:tab/>
        <w:t>(K.2.</w:t>
      </w:r>
      <w:r w:rsidR="004902BE">
        <w:t>28</w:t>
      </w:r>
      <w:r w:rsidR="001E73A2">
        <w:t>)</w:t>
      </w:r>
    </w:p>
    <w:p w14:paraId="7E76FE65" w14:textId="77777777" w:rsidR="002B3CDE" w:rsidRDefault="002B3CDE" w:rsidP="002B3CDE"/>
    <w:p w14:paraId="360A5603" w14:textId="77777777" w:rsidR="002B3CDE" w:rsidRDefault="002B3CDE" w:rsidP="002B3CDE">
      <w:r>
        <w:t>By the same argument used several times above, we conclude that</w:t>
      </w:r>
    </w:p>
    <w:p w14:paraId="45928B87" w14:textId="77777777" w:rsidR="002B3CDE" w:rsidRDefault="002B3CDE" w:rsidP="002B3CDE"/>
    <w:p w14:paraId="21FF9D1A" w14:textId="77777777" w:rsidR="002B3CDE" w:rsidRP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4902BE">
        <w:t>(t)</w:t>
      </w:r>
      <w:r w:rsidR="004902BE">
        <w:tab/>
        <w:t xml:space="preserve"> and    </w:t>
      </w:r>
      <w:r>
        <w:t>V</w:t>
      </w:r>
      <w:r>
        <w:rPr>
          <w:rStyle w:val="subscript"/>
        </w:rPr>
        <w:t>t</w:t>
      </w:r>
      <w:r>
        <w:t>* = Q(τ)V</w:t>
      </w:r>
      <w:r>
        <w:rPr>
          <w:rStyle w:val="subscript"/>
        </w:rPr>
        <w:t>t</w:t>
      </w:r>
      <w:r>
        <w:t>Q</w:t>
      </w:r>
      <w:r>
        <w:rPr>
          <w:rStyle w:val="superscript"/>
        </w:rPr>
        <w:t>T</w:t>
      </w:r>
      <w:r>
        <w:t>(τ)</w:t>
      </w:r>
      <w:r>
        <w:tab/>
        <w:t>// V</w:t>
      </w:r>
      <w:r>
        <w:rPr>
          <w:rStyle w:val="subscript"/>
        </w:rPr>
        <w:t>t</w:t>
      </w:r>
      <w:r>
        <w:t xml:space="preserve"> is not a rank-2 tensor, τ ≠ t</w:t>
      </w:r>
      <w:r w:rsidR="004902BE">
        <w:tab/>
      </w:r>
      <w:r w:rsidR="004902BE">
        <w:tab/>
      </w:r>
      <w:r w:rsidR="001E73A2">
        <w:t>(K.2.</w:t>
      </w:r>
      <w:r w:rsidR="004902BE">
        <w:t>29</w:t>
      </w:r>
      <w:r w:rsidR="001E73A2">
        <w:t>)</w:t>
      </w:r>
    </w:p>
    <w:p w14:paraId="663AA6DD" w14:textId="77777777" w:rsidR="002B3CDE" w:rsidRPr="00505517" w:rsidRDefault="002B3CDE" w:rsidP="002B3CDE"/>
    <w:p w14:paraId="732063DE" w14:textId="77777777" w:rsidR="002B3CDE" w:rsidRDefault="002B3CDE" w:rsidP="002B3CDE">
      <w:r>
        <w:t>The rule for transforming R</w:t>
      </w:r>
      <w:r>
        <w:rPr>
          <w:rStyle w:val="subscript"/>
        </w:rPr>
        <w:t>t</w:t>
      </w:r>
      <w:r>
        <w:t xml:space="preserve"> is the same as found a few lines above. </w:t>
      </w:r>
    </w:p>
    <w:p w14:paraId="3CA437F4" w14:textId="77777777" w:rsidR="002B3CDE" w:rsidRDefault="0099095F" w:rsidP="002B3CDE">
      <w:r>
        <w:br w:type="page"/>
      </w:r>
      <w:r w:rsidR="002B3CDE">
        <w:tab/>
        <w:t xml:space="preserve">Here then are the conclusions, with references to Lai page 472: </w:t>
      </w:r>
    </w:p>
    <w:p w14:paraId="030372AC" w14:textId="77777777" w:rsidR="002B3CDE" w:rsidRDefault="002B3CDE" w:rsidP="002B3CDE"/>
    <w:p w14:paraId="3652DA98" w14:textId="77777777" w:rsidR="002B3CDE" w:rsidRPr="00C00517" w:rsidRDefault="002B3CDE" w:rsidP="002B3CDE">
      <w:r>
        <w:tab/>
        <w:t>F</w:t>
      </w:r>
      <w:r>
        <w:rPr>
          <w:rStyle w:val="subscript"/>
        </w:rPr>
        <w:t>t</w:t>
      </w:r>
      <w:r>
        <w:t>* = Q(τ)F</w:t>
      </w:r>
      <w:r>
        <w:rPr>
          <w:rStyle w:val="subscript"/>
        </w:rPr>
        <w:t>t</w:t>
      </w:r>
      <w:r>
        <w:t>Q</w:t>
      </w:r>
      <w:r>
        <w:rPr>
          <w:rStyle w:val="superscript"/>
        </w:rPr>
        <w:t>T</w:t>
      </w:r>
      <w:r w:rsidR="004902BE">
        <w:t>(t)</w:t>
      </w:r>
      <w:r w:rsidR="004902BE">
        <w:tab/>
      </w:r>
      <w:r w:rsidR="004902BE">
        <w:tab/>
      </w:r>
      <w:r w:rsidR="004902BE">
        <w:tab/>
      </w:r>
      <w:r w:rsidR="004902BE">
        <w:tab/>
      </w:r>
      <w:r w:rsidR="004902BE">
        <w:tab/>
      </w:r>
      <w:r w:rsidR="004902BE">
        <w:tab/>
      </w:r>
      <w:r w:rsidR="004902BE">
        <w:tab/>
      </w:r>
      <w:r>
        <w:t>// Lai (8.13.6)</w:t>
      </w:r>
    </w:p>
    <w:p w14:paraId="2398D636" w14:textId="77777777" w:rsidR="002B3CDE" w:rsidRPr="00C00517" w:rsidRDefault="002B3CDE" w:rsidP="002B3CDE">
      <w:r>
        <w:tab/>
        <w:t>B</w:t>
      </w:r>
      <w:r>
        <w:rPr>
          <w:rStyle w:val="subscript"/>
        </w:rPr>
        <w:t>t</w:t>
      </w:r>
      <w:r>
        <w:t>* =</w:t>
      </w:r>
      <w:r w:rsidRPr="00505517">
        <w:t xml:space="preserve"> </w:t>
      </w:r>
      <w:r>
        <w:t>Q(τ)B</w:t>
      </w:r>
      <w:r>
        <w:rPr>
          <w:rStyle w:val="subscript"/>
        </w:rPr>
        <w:t>t</w:t>
      </w:r>
      <w:r>
        <w:t>Q(τ)</w:t>
      </w:r>
      <w:r w:rsidR="004902BE">
        <w:rPr>
          <w:rStyle w:val="superscript"/>
        </w:rPr>
        <w:t>T</w:t>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t>// Lai (8.13.12)</w:t>
      </w:r>
    </w:p>
    <w:p w14:paraId="395E89B1" w14:textId="77777777" w:rsidR="002B3CDE" w:rsidRDefault="002B3CDE" w:rsidP="002B3CDE">
      <w:r>
        <w:tab/>
        <w:t>C</w:t>
      </w:r>
      <w:r>
        <w:rPr>
          <w:rStyle w:val="subscript"/>
        </w:rPr>
        <w:t>t</w:t>
      </w:r>
      <w:r>
        <w:t>* = Q(t)C</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(8.13.10)</w:t>
      </w:r>
    </w:p>
    <w:p w14:paraId="7AD52E5A" w14:textId="77777777" w:rsidR="002B3CDE" w:rsidRDefault="002B3CDE" w:rsidP="002B3CDE">
      <w:r>
        <w:tab/>
        <w:t>U</w:t>
      </w:r>
      <w:r>
        <w:rPr>
          <w:rStyle w:val="subscript"/>
        </w:rPr>
        <w:t>t</w:t>
      </w:r>
      <w:r>
        <w:t>* = Q(t)U</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(8.13.9)</w:t>
      </w:r>
    </w:p>
    <w:p w14:paraId="5F6037D7" w14:textId="77777777" w:rsidR="002B3CDE" w:rsidRDefault="002B3CDE" w:rsidP="002B3CDE">
      <w:r>
        <w:tab/>
        <w:t>V</w:t>
      </w:r>
      <w:r>
        <w:rPr>
          <w:rStyle w:val="subscript"/>
        </w:rPr>
        <w:t>t</w:t>
      </w:r>
      <w:r>
        <w:t>* = Q(τ)V</w:t>
      </w:r>
      <w:r>
        <w:rPr>
          <w:rStyle w:val="subscript"/>
        </w:rPr>
        <w:t>t</w:t>
      </w:r>
      <w:r>
        <w:t>Q</w:t>
      </w:r>
      <w:r>
        <w:rPr>
          <w:rStyle w:val="superscript"/>
        </w:rPr>
        <w:t>T</w:t>
      </w:r>
      <w:r w:rsidR="004902BE">
        <w:t>(τ)</w:t>
      </w:r>
      <w:r w:rsidR="004902BE">
        <w:tab/>
      </w:r>
      <w:r w:rsidR="004902BE">
        <w:tab/>
      </w:r>
      <w:r w:rsidR="004902BE">
        <w:tab/>
      </w:r>
      <w:r w:rsidR="004902BE">
        <w:tab/>
      </w:r>
      <w:r w:rsidR="004902BE">
        <w:tab/>
      </w:r>
      <w:r w:rsidR="004902BE">
        <w:tab/>
      </w:r>
      <w:r w:rsidR="004902BE">
        <w:tab/>
      </w:r>
      <w:r>
        <w:t>// Lai (8.13.12)</w:t>
      </w:r>
    </w:p>
    <w:p w14:paraId="094B2AC5" w14:textId="77777777" w:rsid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1E73A2">
        <w:t>(t)</w:t>
      </w:r>
      <w:r w:rsidR="001E73A2">
        <w:tab/>
      </w:r>
      <w:r w:rsidR="001E73A2">
        <w:tab/>
      </w:r>
      <w:r w:rsidR="001E73A2">
        <w:tab/>
      </w:r>
      <w:r w:rsidR="001E73A2">
        <w:tab/>
      </w:r>
      <w:r w:rsidR="001E73A2">
        <w:tab/>
      </w:r>
      <w:r w:rsidR="004902BE">
        <w:tab/>
      </w:r>
      <w:r w:rsidR="004902BE">
        <w:tab/>
      </w:r>
      <w:r>
        <w:t>// Lai (8.13.8)</w:t>
      </w:r>
      <w:r w:rsidR="001E73A2">
        <w:tab/>
      </w:r>
      <w:r w:rsidR="004902BE">
        <w:tab/>
      </w:r>
      <w:r w:rsidR="001E73A2">
        <w:t>(K.2.</w:t>
      </w:r>
      <w:r w:rsidR="004902BE">
        <w:t>30</w:t>
      </w:r>
      <w:r w:rsidR="001E73A2">
        <w:t>)</w:t>
      </w:r>
    </w:p>
    <w:p w14:paraId="23B47E1E" w14:textId="77777777" w:rsidR="002B3CDE" w:rsidRDefault="001E73A2" w:rsidP="002B3CDE">
      <w:r>
        <w:tab/>
      </w:r>
      <w:r>
        <w:tab/>
      </w:r>
      <w:r>
        <w:tab/>
      </w:r>
      <w:r>
        <w:tab/>
      </w:r>
    </w:p>
    <w:p w14:paraId="5E57015D" w14:textId="77777777" w:rsidR="002B3CDE" w:rsidRPr="006730DB" w:rsidRDefault="002B3CDE" w:rsidP="002B3CDE">
      <w:r>
        <w:t>Notice that among the "normal" tensors, B and V are objective, whereas among the "relative tensors" it is C</w:t>
      </w:r>
      <w:r>
        <w:rPr>
          <w:rStyle w:val="subscript"/>
        </w:rPr>
        <w:t>t</w:t>
      </w:r>
      <w:r>
        <w:t xml:space="preserve"> and U</w:t>
      </w:r>
      <w:r>
        <w:rPr>
          <w:rStyle w:val="subscript"/>
        </w:rPr>
        <w:t>t</w:t>
      </w:r>
      <w:r>
        <w:t xml:space="preserve"> that are objective. All the other tensors are "non-objective".  </w:t>
      </w:r>
    </w:p>
    <w:p w14:paraId="4ADC3D07" w14:textId="77777777" w:rsidR="002B3CDE" w:rsidRDefault="002B3CDE" w:rsidP="002B3CDE"/>
    <w:p w14:paraId="7E1E1320" w14:textId="77777777" w:rsidR="002B3CDE" w:rsidRDefault="007841C8" w:rsidP="002B3CDE">
      <w:pPr>
        <w:pStyle w:val="Heading3"/>
      </w:pPr>
      <w:bookmarkStart w:id="251" w:name="_Toc451453146"/>
      <w:r>
        <w:t>K.3</w:t>
      </w:r>
      <w:r w:rsidR="002B3CDE">
        <w:t xml:space="preserve"> </w:t>
      </w:r>
      <w:r w:rsidR="00333491">
        <w:t>Covariant f</w:t>
      </w:r>
      <w:r w:rsidR="002B3CDE">
        <w:t>orm of a solid constitutive equation involving the deformation tensor</w:t>
      </w:r>
      <w:bookmarkEnd w:id="251"/>
    </w:p>
    <w:p w14:paraId="62D0ADCE" w14:textId="77777777" w:rsidR="002B3CDE" w:rsidRDefault="002B3CDE" w:rsidP="002B3CDE"/>
    <w:p w14:paraId="7AA8A959" w14:textId="77777777" w:rsidR="002B3CDE" w:rsidRDefault="002B3CDE" w:rsidP="002B3CDE">
      <w:r>
        <w:t xml:space="preserve">For a solid continuous material in frame S one can </w:t>
      </w:r>
      <w:r w:rsidRPr="00E8358E">
        <w:rPr>
          <w:i/>
        </w:rPr>
        <w:t>consider</w:t>
      </w:r>
      <w:r>
        <w:t xml:space="preserve"> a stress/deformation relationship of the form</w:t>
      </w:r>
    </w:p>
    <w:p w14:paraId="3375C2A7" w14:textId="77777777" w:rsidR="002B3CDE" w:rsidRDefault="002B3CDE" w:rsidP="002B3CDE">
      <w:r>
        <w:t xml:space="preserve">T = f(B), where T is the Cauchy stress tensor, B is the left Cauchy-Green deformation tensor mentioned </w:t>
      </w:r>
      <w:r w:rsidRPr="00573086">
        <w:rPr>
          <w:color w:val="000000"/>
        </w:rPr>
        <w:t xml:space="preserve">in </w:t>
      </w:r>
      <w:r w:rsidR="00573086" w:rsidRPr="00573086">
        <w:rPr>
          <w:color w:val="000000"/>
        </w:rPr>
        <w:t>(K.2.7) abov</w:t>
      </w:r>
      <w:r w:rsidRPr="00573086">
        <w:rPr>
          <w:color w:val="000000"/>
        </w:rPr>
        <w:t>e, an</w:t>
      </w:r>
      <w:r>
        <w:t xml:space="preserve">d f is "some function". </w:t>
      </w:r>
    </w:p>
    <w:p w14:paraId="47B95C4E" w14:textId="77777777" w:rsidR="002B3CDE" w:rsidRDefault="002B3CDE" w:rsidP="002B3CDE">
      <w:r>
        <w:tab/>
        <w:t xml:space="preserve">In frame S*, there will be some covariant version of the equation T* = f*(B*). If the medium is isotropic (rotationally invariant in its properties), then f* = f and one will have T* = f(B*) in Frame S*.  Two observers of the same system in frames related by a rotation cannot observe different functions f ≠ f* if the material is isotropic. Notice that there are two separate issues here:  (1) equation must be covariant under rotations to be viable; (2) isotropic implies f = f*. </w:t>
      </w:r>
    </w:p>
    <w:p w14:paraId="2D16FBCC" w14:textId="77777777" w:rsidR="002B3CDE" w:rsidRDefault="002B3CDE" w:rsidP="002B3CDE">
      <w:r>
        <w:tab/>
        <w:t>If f is a polynomial, or a function which can be approximated by one (f is smooth), then T = f(B) with polynomial coefficients which are rotational scalars (with respect to Q) is a viable equation form for the following reason: since B is a rank-2 tensor</w:t>
      </w:r>
      <w:r w:rsidR="00E55643">
        <w:t xml:space="preserve"> by (K.2.20)</w:t>
      </w:r>
      <w:r>
        <w:t xml:space="preserve">, so is any power of B, </w:t>
      </w:r>
    </w:p>
    <w:p w14:paraId="65C68451" w14:textId="77777777" w:rsidR="002B3CDE" w:rsidRDefault="002B3CDE" w:rsidP="002B3CDE"/>
    <w:p w14:paraId="0BCF1502" w14:textId="77777777" w:rsidR="002B3CDE" w:rsidRPr="001E73A2" w:rsidRDefault="002B3CDE" w:rsidP="001E73A2">
      <w:pPr>
        <w:tabs>
          <w:tab w:val="left" w:pos="7200"/>
          <w:tab w:val="left" w:pos="7920"/>
          <w:tab w:val="right" w:pos="9270"/>
        </w:tabs>
      </w:pPr>
      <w:r>
        <w:tab/>
        <w:t>B*</w:t>
      </w:r>
      <w:r>
        <w:rPr>
          <w:rStyle w:val="superscript"/>
        </w:rPr>
        <w:t>2</w:t>
      </w:r>
      <w:r>
        <w:t xml:space="preserve">  = [QBQ</w:t>
      </w:r>
      <w:r>
        <w:rPr>
          <w:rStyle w:val="superscript"/>
        </w:rPr>
        <w:t>T</w:t>
      </w:r>
      <w:r>
        <w:t>][QBQ</w:t>
      </w:r>
      <w:r>
        <w:rPr>
          <w:rStyle w:val="superscript"/>
        </w:rPr>
        <w:t>T</w:t>
      </w:r>
      <w:r>
        <w:t>]  = Q B</w:t>
      </w:r>
      <w:r>
        <w:rPr>
          <w:rStyle w:val="superscript"/>
        </w:rPr>
        <w:t>2</w:t>
      </w:r>
      <w:r>
        <w:t>Q</w:t>
      </w:r>
      <w:r>
        <w:rPr>
          <w:rStyle w:val="superscript"/>
        </w:rPr>
        <w:t>T</w:t>
      </w:r>
      <w:r>
        <w:tab/>
      </w:r>
      <w:r>
        <w:tab/>
        <w:t xml:space="preserve">etc. </w:t>
      </w:r>
      <w:r>
        <w:rPr>
          <w:rStyle w:val="superscript"/>
        </w:rPr>
        <w:tab/>
      </w:r>
      <w:r w:rsidR="001E73A2">
        <w:tab/>
      </w:r>
      <w:r w:rsidR="001E73A2">
        <w:tab/>
      </w:r>
      <w:r w:rsidR="001E73A2">
        <w:tab/>
      </w:r>
      <w:r w:rsidR="001E73A2">
        <w:tab/>
      </w:r>
      <w:r w:rsidR="001E73A2">
        <w:tab/>
        <w:t>(K.3.1)</w:t>
      </w:r>
    </w:p>
    <w:p w14:paraId="2265B1B0" w14:textId="77777777" w:rsidR="002B3CDE" w:rsidRDefault="002B3CDE" w:rsidP="002B3CDE"/>
    <w:p w14:paraId="325E7D1D" w14:textId="77777777" w:rsidR="002B3CDE" w:rsidRDefault="002B3CDE" w:rsidP="002B3CDE">
      <w:r>
        <w:t xml:space="preserve">and if the polynomial coefficients are scalars, then f(B) is a rank-2 tensor. </w:t>
      </w:r>
    </w:p>
    <w:p w14:paraId="6DF282A5" w14:textId="77777777" w:rsidR="002B3CDE" w:rsidRDefault="002B3CDE" w:rsidP="002B3CDE">
      <w:r>
        <w:tab/>
        <w:t>Just as a particle force</w:t>
      </w:r>
      <w:r w:rsidRPr="0092768D">
        <w:rPr>
          <w:b/>
        </w:rPr>
        <w:t xml:space="preserve"> F</w:t>
      </w:r>
      <w:r>
        <w:t xml:space="preserve"> transforms as a rank-1 tensor under rotations, the Cauchy stress tensor T transforms as a rank-2 tensor under rotations, and then both sides of T = f(B) transform in the same way -- as rank-2 tensors. Any candidate equation between T and a deformation tensor which did not have both sides transforming the same way would be invalid from the get-go (except perhaps as an approximation).</w:t>
      </w:r>
    </w:p>
    <w:p w14:paraId="0B8AEE3A" w14:textId="77777777" w:rsidR="002B3CDE" w:rsidRDefault="002B3CDE" w:rsidP="002B3CDE">
      <w:r>
        <w:tab/>
        <w:t>The scalar coefficients must be functions of the B</w:t>
      </w:r>
      <w:r>
        <w:rPr>
          <w:rStyle w:val="subscript"/>
        </w:rPr>
        <w:t>ij</w:t>
      </w:r>
      <w:r>
        <w:t xml:space="preserve"> and there are three such scalars known as the principal scalar invariants of B (Lai p 40), one of which is det(B), so the scalar coefficients can be any functions of these three scalar invariants. Furthermore, one can use the fact that B = FF</w:t>
      </w:r>
      <w:r>
        <w:rPr>
          <w:rStyle w:val="superscript"/>
        </w:rPr>
        <w:t>T</w:t>
      </w:r>
      <w:r>
        <w:t xml:space="preserve"> is symmetric along with the Cayley-Hamilton theorem (symmetric matrix B satisfies its own secular equation, whose coefficients by the way are those scalar invariants) to show that any powers of B in polynomial f(B) larger than degree 2 can be expressed as a linear combination of I, B and B</w:t>
      </w:r>
      <w:r>
        <w:rPr>
          <w:rStyle w:val="superscript"/>
        </w:rPr>
        <w:t>2</w:t>
      </w:r>
      <w:r>
        <w:t>. One ends up then with T = aI + bB + cB</w:t>
      </w:r>
      <w:r>
        <w:rPr>
          <w:rStyle w:val="superscript"/>
        </w:rPr>
        <w:t>2</w:t>
      </w:r>
      <w:r>
        <w:t xml:space="preserve"> where a,b,c are functions of the three scalar invariants of tensor B.</w:t>
      </w:r>
    </w:p>
    <w:p w14:paraId="6BE1EB54" w14:textId="77777777" w:rsidR="002B3CDE" w:rsidRPr="00B4511E" w:rsidRDefault="002B3CDE" w:rsidP="002B3CDE">
      <w:r>
        <w:tab/>
        <w:t>Since both sides of T = f(B) transform in the same way (rank-2 tensors), the equation T = f(B) is "covariant" as discussed i</w:t>
      </w:r>
      <w:r w:rsidRPr="00F047E7">
        <w:rPr>
          <w:color w:val="000000"/>
        </w:rPr>
        <w:t xml:space="preserve">n </w:t>
      </w:r>
      <w:r w:rsidR="00F047E7" w:rsidRPr="00F047E7">
        <w:rPr>
          <w:color w:val="000000"/>
        </w:rPr>
        <w:t>Section 7.15</w:t>
      </w:r>
      <w:r w:rsidRPr="00F047E7">
        <w:rPr>
          <w:color w:val="000000"/>
        </w:rPr>
        <w:t xml:space="preserve">, </w:t>
      </w:r>
      <w:r>
        <w:t>meaning it has the same form in frame S* as it has in S.</w:t>
      </w:r>
    </w:p>
    <w:p w14:paraId="550DE190" w14:textId="77777777" w:rsidR="002B3CDE" w:rsidRDefault="002B3CDE" w:rsidP="002B3CDE">
      <w:r>
        <w:tab/>
        <w:t xml:space="preserve">The equation T = f(B) is a relation between stress and strain in the form of deformation, and as such is called a constitutive equation for the continuous material. One wants such equations to be covariant between frames of reference related by any Galilean transformation (rotation + translation), even if one or both of these frames are non-inertial. This is an extension of Hooke's Law for a spring,  </w:t>
      </w:r>
      <w:r w:rsidRPr="00C8459B">
        <w:rPr>
          <w:b/>
        </w:rPr>
        <w:t>F</w:t>
      </w:r>
      <w:r>
        <w:t xml:space="preserve"> = -k Δ</w:t>
      </w:r>
      <w:r>
        <w:rPr>
          <w:b/>
        </w:rPr>
        <w:t>x</w:t>
      </w:r>
      <w:r>
        <w:t xml:space="preserve"> , which is covariant under rotations and translations.</w:t>
      </w:r>
    </w:p>
    <w:p w14:paraId="10932875" w14:textId="77777777" w:rsidR="002B3CDE" w:rsidRDefault="002B3CDE" w:rsidP="002B3CDE">
      <w:r>
        <w:tab/>
        <w:t xml:space="preserve">In contrast, equations of motion are covariant </w:t>
      </w:r>
      <w:r w:rsidR="00E55643">
        <w:t xml:space="preserve">only </w:t>
      </w:r>
      <w:r>
        <w:t>if both frame S and S* are inertial frames.</w:t>
      </w:r>
    </w:p>
    <w:p w14:paraId="7883CD7E" w14:textId="77777777" w:rsidR="002B3CDE" w:rsidRDefault="002B3CDE" w:rsidP="002B3CDE">
      <w:r>
        <w:tab/>
        <w:t xml:space="preserve">Notice that this entire discussion falls apart completely if one tries T = f(F) or T = f(C) as a candidate constitutive relation, since then the two sides of the equation don't transform the same way. </w:t>
      </w:r>
    </w:p>
    <w:p w14:paraId="736F556E" w14:textId="77777777" w:rsidR="002B3CDE" w:rsidRPr="00EB0DC9" w:rsidRDefault="002B3CDE" w:rsidP="002B3CDE">
      <w:r>
        <w:tab/>
        <w:t>This subject is discussed in Lai pp 334-342 and p 40 for the scalar invariants. The requirement of covariance for an isotropic material and the fact that B is symmetric and transforms as a tensor puts a severe restriction on the form of the constitutive equation and we end up with T = aI + bB + cB</w:t>
      </w:r>
      <w:r>
        <w:rPr>
          <w:rStyle w:val="superscript"/>
        </w:rPr>
        <w:t>2</w:t>
      </w:r>
      <w:r>
        <w:t>. Since one can replace B</w:t>
      </w:r>
      <w:r>
        <w:rPr>
          <w:rStyle w:val="superscript"/>
        </w:rPr>
        <w:t>3</w:t>
      </w:r>
      <w:r>
        <w:t xml:space="preserve"> = αB</w:t>
      </w:r>
      <w:r>
        <w:rPr>
          <w:rStyle w:val="superscript"/>
        </w:rPr>
        <w:t xml:space="preserve">2 </w:t>
      </w:r>
      <w:r>
        <w:t>+ βB + γI, if B is invertible (detB ≠ 0) one has B</w:t>
      </w:r>
      <w:r>
        <w:rPr>
          <w:rStyle w:val="superscript"/>
        </w:rPr>
        <w:t>2</w:t>
      </w:r>
      <w:r>
        <w:t xml:space="preserve"> = αB + βI + γB</w:t>
      </w:r>
      <w:r>
        <w:rPr>
          <w:rStyle w:val="superscript"/>
        </w:rPr>
        <w:t>-1</w:t>
      </w:r>
      <w:r>
        <w:t xml:space="preserve"> and this allows the alternate form T = a'I + b'B + c'B</w:t>
      </w:r>
      <w:r>
        <w:rPr>
          <w:rStyle w:val="superscript"/>
        </w:rPr>
        <w:t>-1</w:t>
      </w:r>
      <w:r>
        <w:t xml:space="preserve"> . This last equation is used to model large deformations of an isotropic elastic material. An example is the Mooney-Rivlin theory for rubber. </w:t>
      </w:r>
    </w:p>
    <w:p w14:paraId="112D4424" w14:textId="77777777" w:rsidR="002B3CDE" w:rsidRDefault="002B3CDE" w:rsidP="002B3CDE"/>
    <w:p w14:paraId="109BD134" w14:textId="77777777" w:rsidR="002B3CDE" w:rsidRDefault="007841C8" w:rsidP="002B3CDE">
      <w:pPr>
        <w:pStyle w:val="Heading3"/>
      </w:pPr>
      <w:bookmarkStart w:id="252" w:name="_Toc451453147"/>
      <w:r>
        <w:t>K.4</w:t>
      </w:r>
      <w:r w:rsidR="002B3CDE">
        <w:t xml:space="preserve"> Some fluid constitutive equations</w:t>
      </w:r>
      <w:bookmarkEnd w:id="252"/>
    </w:p>
    <w:p w14:paraId="44B56D3D" w14:textId="77777777" w:rsidR="002B3CDE" w:rsidRDefault="002B3CDE" w:rsidP="002B3CDE"/>
    <w:p w14:paraId="7F2CA395" w14:textId="77777777" w:rsidR="002B3CDE" w:rsidRPr="006E57F7" w:rsidRDefault="002B3CDE" w:rsidP="002B3CDE">
      <w:r>
        <w:t>It was noted</w:t>
      </w:r>
      <w:r w:rsidRPr="00573086">
        <w:rPr>
          <w:color w:val="000000"/>
        </w:rPr>
        <w:t xml:space="preserve"> </w:t>
      </w:r>
      <w:r w:rsidR="00573086" w:rsidRPr="00573086">
        <w:rPr>
          <w:color w:val="000000"/>
        </w:rPr>
        <w:t>just above (K.1.10)</w:t>
      </w:r>
      <w:r w:rsidRPr="00573086">
        <w:rPr>
          <w:color w:val="000000"/>
        </w:rPr>
        <w:t xml:space="preserve"> </w:t>
      </w:r>
      <w:r>
        <w:t xml:space="preserve">that the </w:t>
      </w:r>
      <w:r w:rsidRPr="0046303A">
        <w:rPr>
          <w:i/>
        </w:rPr>
        <w:t>relative</w:t>
      </w:r>
      <w:r>
        <w:t xml:space="preserve"> deformation tensors are appropriate when one is interested in time derivatives of the tensors. It was also noted </w:t>
      </w:r>
      <w:r w:rsidR="00E55643">
        <w:t xml:space="preserve">in (K.2.30) </w:t>
      </w:r>
      <w:r>
        <w:t>that the relative deformation tensor C</w:t>
      </w:r>
      <w:r>
        <w:rPr>
          <w:rStyle w:val="subscript"/>
        </w:rPr>
        <w:t>t</w:t>
      </w:r>
      <w:r>
        <w:t xml:space="preserve"> is objective. One can expand C</w:t>
      </w:r>
      <w:r>
        <w:rPr>
          <w:rStyle w:val="subscript"/>
        </w:rPr>
        <w:t>t</w:t>
      </w:r>
      <w:r>
        <w:t>(</w:t>
      </w:r>
      <w:r w:rsidRPr="00986925">
        <w:rPr>
          <w:b/>
        </w:rPr>
        <w:t>x</w:t>
      </w:r>
      <w:r>
        <w:t>,τ) in a Taylor series about current time t in this manner  (∂</w:t>
      </w:r>
      <w:r>
        <w:rPr>
          <w:rStyle w:val="subscript"/>
        </w:rPr>
        <w:t>τ</w:t>
      </w:r>
      <w:r>
        <w:t xml:space="preserve"> ≡ ∂/∂τ) , </w:t>
      </w:r>
    </w:p>
    <w:p w14:paraId="6E8C96F1" w14:textId="77777777" w:rsidR="002B3CDE" w:rsidRDefault="002B3CDE" w:rsidP="002B3CDE"/>
    <w:p w14:paraId="228799A8" w14:textId="77777777" w:rsidR="002B3CDE" w:rsidRDefault="002B3CDE" w:rsidP="002B3CDE">
      <w:r>
        <w:tab/>
        <w:t>C</w:t>
      </w:r>
      <w:r>
        <w:rPr>
          <w:rStyle w:val="subscript"/>
        </w:rPr>
        <w:t>t</w:t>
      </w:r>
      <w:r>
        <w:t>(</w:t>
      </w:r>
      <w:r w:rsidRPr="00986925">
        <w:rPr>
          <w:b/>
        </w:rPr>
        <w:t>x</w:t>
      </w:r>
      <w:r>
        <w:t>,τ) = Σ</w:t>
      </w:r>
      <w:r>
        <w:rPr>
          <w:rStyle w:val="subscript"/>
        </w:rPr>
        <w:t>n=0</w:t>
      </w:r>
      <w:r w:rsidR="00202EE6" w:rsidRPr="003168C4">
        <w:rPr>
          <w:rStyle w:val="superscript"/>
          <w:rFonts w:ascii="Verdana" w:hAnsi="Verdana"/>
          <w:b w:val="0"/>
        </w:rPr>
        <w:t>∞</w:t>
      </w:r>
      <w:r>
        <w:t xml:space="preserve">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(τ-t)</w:t>
      </w:r>
      <w:r>
        <w:rPr>
          <w:rStyle w:val="superscript"/>
        </w:rPr>
        <w:t>n</w:t>
      </w:r>
      <w:r>
        <w:t>/n!   =  Σ</w:t>
      </w:r>
      <w:r>
        <w:rPr>
          <w:rStyle w:val="subscript"/>
        </w:rPr>
        <w:t>n=0</w:t>
      </w:r>
      <w:r w:rsidR="00202EE6" w:rsidRPr="003168C4">
        <w:rPr>
          <w:rStyle w:val="superscript"/>
          <w:rFonts w:ascii="Verdana" w:hAnsi="Verdana"/>
          <w:b w:val="0"/>
        </w:rPr>
        <w:t>∞</w:t>
      </w:r>
      <w:r>
        <w:t>A</w:t>
      </w:r>
      <w:r>
        <w:rPr>
          <w:rStyle w:val="subscript"/>
        </w:rPr>
        <w:t>n</w:t>
      </w:r>
      <w:r>
        <w:t>(</w:t>
      </w:r>
      <w:r w:rsidRPr="00986925">
        <w:rPr>
          <w:b/>
        </w:rPr>
        <w:t>x</w:t>
      </w:r>
      <w:r>
        <w:t>,t)  (τ-t)</w:t>
      </w:r>
      <w:r>
        <w:rPr>
          <w:rStyle w:val="superscript"/>
        </w:rPr>
        <w:t>n</w:t>
      </w:r>
      <w:r w:rsidR="00202EE6">
        <w:t>/n!</w:t>
      </w:r>
      <w:r w:rsidR="001E73A2">
        <w:t xml:space="preserve"> </w:t>
      </w:r>
      <w:r w:rsidR="001E73A2">
        <w:tab/>
      </w:r>
      <w:r>
        <w:t>// Lai p 463 (8.10.1)</w:t>
      </w:r>
      <w:r w:rsidR="001E73A2">
        <w:tab/>
      </w:r>
    </w:p>
    <w:p w14:paraId="471E907B" w14:textId="77777777" w:rsidR="002B3CDE" w:rsidRDefault="002B3CDE" w:rsidP="002B3CDE"/>
    <w:p w14:paraId="7A999F56" w14:textId="77777777" w:rsidR="002B3CDE" w:rsidRPr="001E73A2" w:rsidRDefault="002B3CDE" w:rsidP="001E73A2">
      <w:pPr>
        <w:tabs>
          <w:tab w:val="left" w:pos="7200"/>
          <w:tab w:val="left" w:pos="7920"/>
          <w:tab w:val="right" w:pos="9270"/>
        </w:tabs>
      </w:pPr>
      <w:r>
        <w:tab/>
        <w:t>A</w:t>
      </w:r>
      <w:r>
        <w:rPr>
          <w:rStyle w:val="subscript"/>
        </w:rPr>
        <w:t>n</w:t>
      </w:r>
      <w:r>
        <w:t>(</w:t>
      </w:r>
      <w:r w:rsidRPr="00986925">
        <w:rPr>
          <w:b/>
        </w:rPr>
        <w:t>x</w:t>
      </w:r>
      <w:r>
        <w:t>,t) ≡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 </w:t>
      </w:r>
      <w:r w:rsidR="001E73A2">
        <w:tab/>
      </w:r>
      <w:r w:rsidR="001E73A2">
        <w:tab/>
      </w:r>
      <w:r w:rsidR="001E73A2">
        <w:tab/>
      </w:r>
      <w:r w:rsidR="001E73A2">
        <w:tab/>
      </w:r>
      <w:r w:rsidR="001E73A2">
        <w:tab/>
      </w:r>
      <w:r w:rsidR="001E73A2">
        <w:tab/>
      </w:r>
      <w:r w:rsidR="001E73A2">
        <w:tab/>
      </w:r>
      <w:r w:rsidR="001E73A2">
        <w:tab/>
      </w:r>
      <w:r w:rsidR="001E73A2">
        <w:tab/>
        <w:t>(K.4.1)</w:t>
      </w:r>
    </w:p>
    <w:p w14:paraId="7282B295" w14:textId="77777777" w:rsidR="002B3CDE" w:rsidRDefault="002B3CDE" w:rsidP="002B3CDE"/>
    <w:p w14:paraId="1B09E036" w14:textId="77777777" w:rsidR="002B3CDE" w:rsidRDefault="002B3CDE" w:rsidP="002B3CDE">
      <w:r>
        <w:t>where the coefficient derivatives are given the names A</w:t>
      </w:r>
      <w:r>
        <w:rPr>
          <w:rStyle w:val="subscript"/>
        </w:rPr>
        <w:t>n</w:t>
      </w:r>
      <w:r>
        <w:t>(</w:t>
      </w:r>
      <w:r w:rsidRPr="009A2C55">
        <w:rPr>
          <w:b/>
        </w:rPr>
        <w:t>x</w:t>
      </w:r>
      <w:r>
        <w:t>,t) called Rivlin-Ericksen tensors. Each of these coefficient tensors is in fact objective, just as is C</w:t>
      </w:r>
      <w:r>
        <w:rPr>
          <w:rStyle w:val="subscript"/>
        </w:rPr>
        <w:t>t</w:t>
      </w:r>
      <w:r>
        <w:t xml:space="preserve">, since  (as usual, t = t*, τ = τ* ) </w:t>
      </w:r>
    </w:p>
    <w:p w14:paraId="64EB489D" w14:textId="77777777" w:rsidR="002B3CDE" w:rsidRDefault="002B3CDE" w:rsidP="002B3CDE"/>
    <w:p w14:paraId="314D9670" w14:textId="77777777" w:rsidR="002B3CDE" w:rsidRDefault="002B3CDE" w:rsidP="002B3CDE">
      <w:r>
        <w:tab/>
        <w:t>Q(t)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Q</w:t>
      </w:r>
      <w:r>
        <w:rPr>
          <w:rStyle w:val="superscript"/>
        </w:rPr>
        <w:t>T</w:t>
      </w:r>
      <w:r>
        <w:t>(t) = { ∂</w:t>
      </w:r>
      <w:r>
        <w:rPr>
          <w:rStyle w:val="subscript"/>
        </w:rPr>
        <w:t>τ</w:t>
      </w:r>
      <w:r>
        <w:rPr>
          <w:rStyle w:val="superscript"/>
        </w:rPr>
        <w:t>n</w:t>
      </w:r>
      <w:r>
        <w:t xml:space="preserve"> [Q(t)</w:t>
      </w:r>
      <w:r w:rsidRPr="006B4F28">
        <w:t xml:space="preserve"> </w:t>
      </w:r>
      <w:r>
        <w:t>C</w:t>
      </w:r>
      <w:r>
        <w:rPr>
          <w:rStyle w:val="subscript"/>
        </w:rPr>
        <w:t>t</w:t>
      </w:r>
      <w:r>
        <w:t>(</w:t>
      </w:r>
      <w:r w:rsidRPr="00986925">
        <w:rPr>
          <w:b/>
        </w:rPr>
        <w:t>x</w:t>
      </w:r>
      <w:r>
        <w:t>,τ) Q</w:t>
      </w:r>
      <w:r>
        <w:rPr>
          <w:rStyle w:val="superscript"/>
        </w:rPr>
        <w:t>T</w:t>
      </w:r>
      <w:r>
        <w:t>(t)]}</w:t>
      </w:r>
      <w:r>
        <w:rPr>
          <w:rStyle w:val="superscript"/>
        </w:rPr>
        <w:t>τ=t</w:t>
      </w:r>
      <w:r>
        <w:t xml:space="preserve">  = { ∂</w:t>
      </w:r>
      <w:r>
        <w:rPr>
          <w:rStyle w:val="subscript"/>
        </w:rPr>
        <w:t>τ*</w:t>
      </w:r>
      <w:r>
        <w:rPr>
          <w:rStyle w:val="superscript"/>
        </w:rPr>
        <w:t>n</w:t>
      </w:r>
      <w:r>
        <w:t xml:space="preserve"> C</w:t>
      </w:r>
      <w:r>
        <w:rPr>
          <w:rStyle w:val="subscript"/>
        </w:rPr>
        <w:t>t</w:t>
      </w:r>
      <w:r>
        <w:t>*(</w:t>
      </w:r>
      <w:r w:rsidRPr="00986925">
        <w:rPr>
          <w:b/>
        </w:rPr>
        <w:t>x</w:t>
      </w:r>
      <w:r>
        <w:rPr>
          <w:b/>
        </w:rPr>
        <w:t>*</w:t>
      </w:r>
      <w:r>
        <w:t>,τ*)}</w:t>
      </w:r>
      <w:r>
        <w:rPr>
          <w:rStyle w:val="superscript"/>
        </w:rPr>
        <w:t>τ*=t</w:t>
      </w:r>
    </w:p>
    <w:p w14:paraId="089113A4" w14:textId="77777777" w:rsidR="002B3CDE" w:rsidRDefault="002B3CDE" w:rsidP="002B3CDE"/>
    <w:p w14:paraId="40AB42F6" w14:textId="77777777" w:rsidR="002B3CDE" w:rsidRPr="001E73A2" w:rsidRDefault="002B3CDE" w:rsidP="001E73A2">
      <w:pPr>
        <w:tabs>
          <w:tab w:val="left" w:pos="7200"/>
          <w:tab w:val="left" w:pos="7920"/>
          <w:tab w:val="right" w:pos="9270"/>
        </w:tabs>
      </w:pPr>
      <w:r>
        <w:tab/>
      </w:r>
      <w:r w:rsidR="00C96D97" w:rsidRPr="00C96D97">
        <w:rPr>
          <w:rFonts w:ascii="Symbol" w:hAnsi="Symbol"/>
        </w:rPr>
        <w:t></w:t>
      </w:r>
      <w:r>
        <w:t xml:space="preserve">  Q(t)</w:t>
      </w:r>
      <w:r w:rsidRPr="009A2C55">
        <w:t xml:space="preserve"> </w:t>
      </w:r>
      <w:r>
        <w:t>A</w:t>
      </w:r>
      <w:r>
        <w:rPr>
          <w:rStyle w:val="subscript"/>
        </w:rPr>
        <w:t>n</w:t>
      </w:r>
      <w:r>
        <w:t>(</w:t>
      </w:r>
      <w:r w:rsidRPr="00986925">
        <w:rPr>
          <w:b/>
        </w:rPr>
        <w:t>x</w:t>
      </w:r>
      <w:r>
        <w:t>,t)</w:t>
      </w:r>
      <w:r w:rsidRPr="009A2C55">
        <w:t xml:space="preserve"> </w:t>
      </w:r>
      <w:r>
        <w:t>Q</w:t>
      </w:r>
      <w:r>
        <w:rPr>
          <w:rStyle w:val="superscript"/>
        </w:rPr>
        <w:t>T</w:t>
      </w:r>
      <w:r>
        <w:t>(t) = A*</w:t>
      </w:r>
      <w:r>
        <w:rPr>
          <w:rStyle w:val="subscript"/>
        </w:rPr>
        <w:t>n</w:t>
      </w:r>
      <w:r>
        <w:t>(</w:t>
      </w:r>
      <w:r w:rsidRPr="00986925">
        <w:rPr>
          <w:b/>
        </w:rPr>
        <w:t>x</w:t>
      </w:r>
      <w:r>
        <w:rPr>
          <w:b/>
        </w:rPr>
        <w:t>*</w:t>
      </w:r>
      <w:r>
        <w:t>,t)</w:t>
      </w:r>
      <w:r w:rsidR="001E73A2">
        <w:tab/>
      </w:r>
      <w:r w:rsidR="001E73A2">
        <w:tab/>
      </w:r>
      <w:r w:rsidR="001E73A2">
        <w:tab/>
      </w:r>
      <w:r w:rsidR="001E73A2">
        <w:tab/>
      </w:r>
      <w:r w:rsidR="001E73A2">
        <w:tab/>
      </w:r>
      <w:r w:rsidR="001E73A2">
        <w:tab/>
      </w:r>
      <w:r w:rsidR="001E73A2">
        <w:tab/>
      </w:r>
      <w:r w:rsidR="001E73A2">
        <w:tab/>
        <w:t>(K.4.</w:t>
      </w:r>
      <w:r w:rsidR="004902BE">
        <w:t>2</w:t>
      </w:r>
      <w:r w:rsidR="001E73A2">
        <w:t>)</w:t>
      </w:r>
    </w:p>
    <w:p w14:paraId="05349CAE" w14:textId="77777777" w:rsidR="002B3CDE" w:rsidRDefault="002B3CDE" w:rsidP="002B3CDE"/>
    <w:p w14:paraId="4E6B735C" w14:textId="77777777" w:rsidR="002B3CDE" w:rsidRPr="006B4F28" w:rsidRDefault="002B3CDE" w:rsidP="002B3CDE">
      <w:r>
        <w:t>These A</w:t>
      </w:r>
      <w:r>
        <w:rPr>
          <w:rStyle w:val="subscript"/>
        </w:rPr>
        <w:t>n</w:t>
      </w:r>
      <w:r>
        <w:t xml:space="preserve">(x,t) tensors appear in various </w:t>
      </w:r>
      <w:r w:rsidR="00E55643">
        <w:t xml:space="preserve">covariant </w:t>
      </w:r>
      <w:r>
        <w:t xml:space="preserve">models of "non-Newtonian" fluid behavior, the general study of which is called rheology, based on the Greek word for a current flow (a rheostat controls electric current), </w:t>
      </w:r>
    </w:p>
    <w:p w14:paraId="0B357A73" w14:textId="77777777" w:rsidR="002B3CDE" w:rsidRDefault="002B3CDE" w:rsidP="002B3CDE"/>
    <w:p w14:paraId="1DA74214" w14:textId="77777777" w:rsidR="002B3CDE" w:rsidRPr="00735435" w:rsidRDefault="002B3CDE" w:rsidP="002B3CDE">
      <w:r>
        <w:tab/>
      </w:r>
      <w:r>
        <w:tab/>
      </w:r>
      <w:r>
        <w:pict>
          <v:shape id="_x0000_i1201" type="#_x0000_t75" style="width:204.75pt;height:21pt">
            <v:imagedata r:id="rId188" o:title=""/>
          </v:shape>
        </w:pict>
      </w:r>
      <w:r>
        <w:tab/>
      </w:r>
      <w:r>
        <w:tab/>
      </w:r>
      <w:r>
        <w:tab/>
        <w:t>// OED2</w:t>
      </w:r>
    </w:p>
    <w:p w14:paraId="349ECADD" w14:textId="77777777" w:rsidR="002B3CDE" w:rsidRDefault="002B3CDE" w:rsidP="002B3CDE"/>
    <w:p w14:paraId="4AD952B5" w14:textId="77777777" w:rsidR="002B3CDE" w:rsidRDefault="002B3CDE" w:rsidP="002B3CDE">
      <w:r>
        <w:t xml:space="preserve">Here are a few covariant constitutive equations and the names assigned to them (Lai p 481). Note that for any normal fluid, there is always a -pI tensor term in the expression for stress T, where p is the fluid pressure and I is the identity matrix. The diagonal elements of matrix -pI are the equal normal stresses of the surroundings of a tiny cube of fluid pulling out on the cube faces, hence the -p (p &gt; 0) since we know the fluid actually pushes in on the cube. </w:t>
      </w:r>
    </w:p>
    <w:p w14:paraId="0E46BC1A" w14:textId="77777777" w:rsidR="002B3CDE" w:rsidRDefault="002B3CDE" w:rsidP="002B3CDE"/>
    <w:p w14:paraId="4AAAFCD3" w14:textId="77777777" w:rsidR="002B3CDE" w:rsidRPr="00E31510" w:rsidRDefault="0099095F" w:rsidP="002B3CDE">
      <w:r>
        <w:br w:type="page"/>
      </w:r>
      <w:r w:rsidR="002B3CDE">
        <w:tab/>
        <w:t>T = -pI + functional of C</w:t>
      </w:r>
      <w:r w:rsidR="002B3CDE">
        <w:rPr>
          <w:rStyle w:val="subscript"/>
        </w:rPr>
        <w:t>t</w:t>
      </w:r>
      <w:r w:rsidR="002B3CDE">
        <w:t>(τ), τ ≤ t</w:t>
      </w:r>
      <w:r w:rsidR="002B3CDE">
        <w:tab/>
        <w:t xml:space="preserve"> //  "simple" fluid, since </w:t>
      </w:r>
      <w:r w:rsidR="002B3CDE">
        <w:sym w:font="Symbol" w:char="F0D1"/>
      </w:r>
      <w:r w:rsidR="002B3CDE">
        <w:rPr>
          <w:rStyle w:val="superscript"/>
        </w:rPr>
        <w:t>n</w:t>
      </w:r>
      <w:r w:rsidR="002B3CDE">
        <w:t>F</w:t>
      </w:r>
      <w:r w:rsidR="002B3CDE">
        <w:rPr>
          <w:rStyle w:val="subscript"/>
        </w:rPr>
        <w:t>t</w:t>
      </w:r>
      <w:r w:rsidR="002B3CDE">
        <w:t xml:space="preserve"> not involved (C</w:t>
      </w:r>
      <w:r w:rsidR="002B3CDE">
        <w:rPr>
          <w:rStyle w:val="subscript"/>
        </w:rPr>
        <w:t>t</w:t>
      </w:r>
      <w:r w:rsidR="002B3CDE">
        <w:t>=F</w:t>
      </w:r>
      <w:r w:rsidR="002B3CDE">
        <w:rPr>
          <w:rStyle w:val="subscript"/>
        </w:rPr>
        <w:t>t</w:t>
      </w:r>
      <w:r w:rsidR="002B3CDE">
        <w:rPr>
          <w:rStyle w:val="superscript"/>
        </w:rPr>
        <w:t>T</w:t>
      </w:r>
      <w:r w:rsidR="002B3CDE" w:rsidRPr="008C36F8">
        <w:t xml:space="preserve"> </w:t>
      </w:r>
      <w:r w:rsidR="002B3CDE">
        <w:t>F</w:t>
      </w:r>
      <w:r w:rsidR="002B3CDE">
        <w:rPr>
          <w:rStyle w:val="subscript"/>
        </w:rPr>
        <w:t>t</w:t>
      </w:r>
      <w:r w:rsidR="002B3CDE">
        <w:t>)</w:t>
      </w:r>
    </w:p>
    <w:p w14:paraId="1CB1FA27" w14:textId="77777777" w:rsidR="002B3CDE" w:rsidRPr="00E31510" w:rsidRDefault="002B3CDE" w:rsidP="002B3CDE"/>
    <w:p w14:paraId="72D6794A" w14:textId="77777777" w:rsidR="002B3CDE" w:rsidRPr="00E31510" w:rsidRDefault="002B3CDE" w:rsidP="002B3CDE">
      <w:r>
        <w:tab/>
        <w:t>T = -pI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dτ f</w:t>
      </w:r>
      <w:r>
        <w:rPr>
          <w:rStyle w:val="subscript"/>
        </w:rPr>
        <w:t>1</w:t>
      </w:r>
      <w:r>
        <w:t>(τ) C</w:t>
      </w:r>
      <w:r>
        <w:rPr>
          <w:rStyle w:val="subscript"/>
        </w:rPr>
        <w:t>t</w:t>
      </w:r>
      <w:r>
        <w:t>(τ)</w:t>
      </w:r>
      <w:r>
        <w:tab/>
        <w:t>// single-integral simple fluid. f</w:t>
      </w:r>
      <w:r>
        <w:rPr>
          <w:rStyle w:val="subscript"/>
        </w:rPr>
        <w:t>1</w:t>
      </w:r>
      <w:r>
        <w:t>(τ) = a memory weight function</w:t>
      </w:r>
    </w:p>
    <w:p w14:paraId="28F804E5" w14:textId="77777777" w:rsidR="002B3CDE" w:rsidRDefault="002B3CDE" w:rsidP="002B3CDE"/>
    <w:p w14:paraId="4DE08627" w14:textId="77777777" w:rsidR="002B3CDE" w:rsidRDefault="002B3CDE" w:rsidP="002B3CDE">
      <w:r>
        <w:tab/>
        <w:t>T = -pI + f(A</w:t>
      </w:r>
      <w:r>
        <w:rPr>
          <w:rStyle w:val="subscript"/>
        </w:rPr>
        <w:t>1</w:t>
      </w:r>
      <w:r>
        <w:t>, A</w:t>
      </w:r>
      <w:r>
        <w:rPr>
          <w:rStyle w:val="subscript"/>
        </w:rPr>
        <w:t>2</w:t>
      </w:r>
      <w:r>
        <w:t>....A</w:t>
      </w:r>
      <w:r>
        <w:rPr>
          <w:rStyle w:val="subscript"/>
        </w:rPr>
        <w:t>N</w:t>
      </w:r>
      <w:r>
        <w:t>)</w:t>
      </w:r>
      <w:r>
        <w:tab/>
      </w:r>
      <w:r>
        <w:tab/>
        <w:t xml:space="preserve">// Rivlin-Ericksen incompressible fluid of complexity N </w:t>
      </w:r>
    </w:p>
    <w:p w14:paraId="39877284" w14:textId="77777777" w:rsidR="002B3CDE" w:rsidRPr="00515DBF" w:rsidRDefault="002B3CDE" w:rsidP="002B3CDE">
      <w:r>
        <w:tab/>
        <w:t>T = -pI + f(A</w:t>
      </w:r>
      <w:r>
        <w:rPr>
          <w:rStyle w:val="subscript"/>
        </w:rPr>
        <w:t>1</w:t>
      </w:r>
      <w:r>
        <w:t>,A</w:t>
      </w:r>
      <w:r>
        <w:rPr>
          <w:rStyle w:val="subscript"/>
        </w:rPr>
        <w:t>2</w:t>
      </w:r>
      <w:r>
        <w:t>)</w:t>
      </w:r>
      <w:r>
        <w:tab/>
      </w:r>
      <w:r>
        <w:tab/>
      </w:r>
      <w:r>
        <w:tab/>
        <w:t>// viscometric flow fluid (there are conditions on A</w:t>
      </w:r>
      <w:r>
        <w:rPr>
          <w:rStyle w:val="subscript"/>
        </w:rPr>
        <w:t>1</w:t>
      </w:r>
      <w:r>
        <w:t xml:space="preserve"> and A</w:t>
      </w:r>
      <w:r>
        <w:rPr>
          <w:rStyle w:val="subscript"/>
        </w:rPr>
        <w:t>2</w:t>
      </w:r>
      <w:r>
        <w:t>)</w:t>
      </w:r>
    </w:p>
    <w:p w14:paraId="1C40FE75" w14:textId="77777777" w:rsidR="002B3CDE" w:rsidRDefault="002B3CDE" w:rsidP="002B3CDE">
      <w:r>
        <w:tab/>
        <w:t>T = -pI + μ</w:t>
      </w:r>
      <w:r>
        <w:rPr>
          <w:rStyle w:val="subscript"/>
        </w:rPr>
        <w:t>1</w:t>
      </w:r>
      <w:r>
        <w:t>A</w:t>
      </w:r>
      <w:r>
        <w:rPr>
          <w:rStyle w:val="subscript"/>
        </w:rPr>
        <w:t>1</w:t>
      </w:r>
      <w:r>
        <w:t xml:space="preserve"> + μ</w:t>
      </w:r>
      <w:r>
        <w:rPr>
          <w:rStyle w:val="subscript"/>
        </w:rPr>
        <w:t>2</w:t>
      </w:r>
      <w:r>
        <w:t>A</w:t>
      </w:r>
      <w:r>
        <w:rPr>
          <w:rStyle w:val="subscript"/>
        </w:rPr>
        <w:t>1</w:t>
      </w:r>
      <w:r>
        <w:rPr>
          <w:rStyle w:val="superscript"/>
        </w:rPr>
        <w:t>2</w:t>
      </w:r>
      <w:r>
        <w:t xml:space="preserve"> + μ</w:t>
      </w:r>
      <w:r>
        <w:rPr>
          <w:rStyle w:val="subscript"/>
        </w:rPr>
        <w:t>3</w:t>
      </w:r>
      <w:r>
        <w:t>A</w:t>
      </w:r>
      <w:r>
        <w:rPr>
          <w:rStyle w:val="subscript"/>
        </w:rPr>
        <w:t>2</w:t>
      </w:r>
      <w:r>
        <w:t xml:space="preserve"> </w:t>
      </w:r>
      <w:r>
        <w:tab/>
        <w:t>// second order fluid (paint, blood, polymers)</w:t>
      </w:r>
    </w:p>
    <w:p w14:paraId="046E9371" w14:textId="77777777" w:rsidR="002B3CDE" w:rsidRDefault="002B3CDE" w:rsidP="002B3CDE"/>
    <w:p w14:paraId="211B0DBA" w14:textId="77777777" w:rsidR="002B3CDE" w:rsidRPr="001E73A2" w:rsidRDefault="002B3CDE" w:rsidP="001E73A2">
      <w:pPr>
        <w:tabs>
          <w:tab w:val="left" w:pos="7200"/>
          <w:tab w:val="left" w:pos="7920"/>
          <w:tab w:val="right" w:pos="9270"/>
        </w:tabs>
      </w:pPr>
      <w:r>
        <w:tab/>
        <w:t>T = -pI + μA</w:t>
      </w:r>
      <w:r>
        <w:rPr>
          <w:rStyle w:val="subscript"/>
        </w:rPr>
        <w:t>1</w:t>
      </w:r>
      <w:r>
        <w:tab/>
      </w:r>
      <w:r>
        <w:tab/>
      </w:r>
      <w:r>
        <w:tab/>
        <w:t xml:space="preserve">// incompressible Newtonian fluid (fluids like water) </w:t>
      </w:r>
      <w:r w:rsidR="001E73A2">
        <w:tab/>
        <w:t>(K.4.</w:t>
      </w:r>
      <w:r w:rsidR="004902BE">
        <w:t>3</w:t>
      </w:r>
      <w:r w:rsidR="001E73A2">
        <w:t>)</w:t>
      </w:r>
    </w:p>
    <w:p w14:paraId="25EA4A79" w14:textId="77777777" w:rsidR="002B3CDE" w:rsidRDefault="002B3CDE" w:rsidP="002B3CDE"/>
    <w:p w14:paraId="2837DCC0" w14:textId="77777777" w:rsidR="002B3CDE" w:rsidRDefault="002B3CDE" w:rsidP="002B3CDE">
      <w:r>
        <w:t>It turns out that A</w:t>
      </w:r>
      <w:r>
        <w:rPr>
          <w:rStyle w:val="subscript"/>
        </w:rPr>
        <w:t>1</w:t>
      </w:r>
      <w:r>
        <w:t xml:space="preserve"> = 2D where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 /2  ≡ (</w:t>
      </w:r>
      <w:r w:rsidRPr="003B7F07">
        <w:rPr>
          <w:b/>
        </w:rPr>
        <w:sym w:font="Symbol" w:char="F0D1"/>
      </w:r>
      <w:r w:rsidRPr="003B7F07">
        <w:rPr>
          <w:b/>
        </w:rPr>
        <w:t>v</w:t>
      </w:r>
      <w:r>
        <w:t>)</w:t>
      </w:r>
      <w:r>
        <w:rPr>
          <w:rStyle w:val="superscript"/>
        </w:rPr>
        <w:t>sym</w:t>
      </w:r>
      <w:r>
        <w:t xml:space="preserve"> , so A</w:t>
      </w:r>
      <w:r>
        <w:rPr>
          <w:rStyle w:val="subscript"/>
        </w:rPr>
        <w:t>1</w:t>
      </w:r>
      <w:r>
        <w:t xml:space="preserve"> is twice the rate of deformation tensor D. The other A</w:t>
      </w:r>
      <w:r>
        <w:rPr>
          <w:rStyle w:val="subscript"/>
        </w:rPr>
        <w:t>n</w:t>
      </w:r>
      <w:r>
        <w:t xml:space="preserve"> can then be found from this recursion relation, </w:t>
      </w:r>
    </w:p>
    <w:p w14:paraId="021C6E99" w14:textId="77777777" w:rsidR="002B3CDE" w:rsidRDefault="002B3CDE" w:rsidP="002B3CDE"/>
    <w:p w14:paraId="17CB8394" w14:textId="77777777" w:rsidR="002B3CDE" w:rsidRPr="001E73A2" w:rsidRDefault="002B3CDE" w:rsidP="001E73A2">
      <w:pPr>
        <w:tabs>
          <w:tab w:val="left" w:pos="7200"/>
          <w:tab w:val="left" w:pos="7920"/>
          <w:tab w:val="right" w:pos="9270"/>
        </w:tabs>
      </w:pPr>
      <w:r>
        <w:tab/>
        <w:t>A</w:t>
      </w:r>
      <w:r>
        <w:rPr>
          <w:rStyle w:val="subscript"/>
        </w:rPr>
        <w:t>n+1</w:t>
      </w:r>
      <w:r>
        <w:t xml:space="preserve"> = d</w:t>
      </w:r>
      <w:r>
        <w:rPr>
          <w:rStyle w:val="subscript"/>
        </w:rPr>
        <w:t>t</w:t>
      </w:r>
      <w:r w:rsidRPr="00236465">
        <w:t>A</w:t>
      </w:r>
      <w:r>
        <w:rPr>
          <w:rStyle w:val="subscript"/>
        </w:rPr>
        <w:t>n</w:t>
      </w:r>
      <w:r>
        <w:t xml:space="preserve"> + </w:t>
      </w:r>
      <w:r w:rsidRPr="00236465">
        <w:t>A</w:t>
      </w:r>
      <w:r>
        <w:rPr>
          <w:rStyle w:val="subscript"/>
        </w:rPr>
        <w:t>n</w:t>
      </w:r>
      <w:r>
        <w:t>(</w:t>
      </w:r>
      <w:r>
        <w:rPr>
          <w:b/>
        </w:rPr>
        <w:sym w:font="Symbol" w:char="F0D1"/>
      </w:r>
      <w:r w:rsidRPr="004C7CA2">
        <w:rPr>
          <w:b/>
        </w:rPr>
        <w:t>v</w:t>
      </w:r>
      <w:r>
        <w:t>) + (</w:t>
      </w:r>
      <w:r>
        <w:rPr>
          <w:b/>
        </w:rPr>
        <w:sym w:font="Symbol" w:char="F0D1"/>
      </w:r>
      <w:r w:rsidRPr="004C7CA2">
        <w:rPr>
          <w:b/>
        </w:rPr>
        <w:t>v</w:t>
      </w:r>
      <w:r>
        <w:t>)</w:t>
      </w:r>
      <w:r>
        <w:rPr>
          <w:rStyle w:val="superscript"/>
        </w:rPr>
        <w:t>T</w:t>
      </w:r>
      <w:r w:rsidRPr="00236465">
        <w:t>A</w:t>
      </w:r>
      <w:r>
        <w:rPr>
          <w:rStyle w:val="subscript"/>
        </w:rPr>
        <w:t>n</w:t>
      </w:r>
      <w:r>
        <w:t xml:space="preserve">   </w:t>
      </w:r>
      <w:r>
        <w:tab/>
      </w:r>
      <w:r>
        <w:tab/>
      </w:r>
      <w:r>
        <w:tab/>
      </w:r>
      <w:r>
        <w:tab/>
        <w:t xml:space="preserve">// Lai p 468 (8.11.2) </w:t>
      </w:r>
      <w:r w:rsidR="001E73A2">
        <w:tab/>
      </w:r>
      <w:r w:rsidR="001E73A2">
        <w:tab/>
        <w:t>(K.4.</w:t>
      </w:r>
      <w:r w:rsidR="004902BE">
        <w:t>4</w:t>
      </w:r>
      <w:r w:rsidR="001E73A2">
        <w:t>)</w:t>
      </w:r>
    </w:p>
    <w:p w14:paraId="75838DBF" w14:textId="77777777" w:rsidR="002B3CDE" w:rsidRDefault="002B3CDE" w:rsidP="002B3CDE"/>
    <w:p w14:paraId="52E1C615" w14:textId="77777777" w:rsidR="002B3CDE" w:rsidRDefault="002B3CDE" w:rsidP="002B3CDE">
      <w:r>
        <w:t xml:space="preserve">Here </w:t>
      </w:r>
      <w:r w:rsidRPr="00FD0E0D">
        <w:rPr>
          <w:b/>
        </w:rPr>
        <w:t>v</w:t>
      </w:r>
      <w:r>
        <w:t xml:space="preserve"> is the fluid velocity vector and d</w:t>
      </w:r>
      <w:r>
        <w:rPr>
          <w:rStyle w:val="subscript"/>
        </w:rPr>
        <w:t>t</w:t>
      </w:r>
      <w:r>
        <w:t xml:space="preserve"> = d/dt = D/Dt. Again, (</w:t>
      </w:r>
      <w:r>
        <w:rPr>
          <w:b/>
        </w:rPr>
        <w:sym w:font="Symbol" w:char="F0D1"/>
      </w:r>
      <w:r w:rsidRPr="004C7CA2">
        <w:rPr>
          <w:b/>
        </w:rPr>
        <w:t>v</w:t>
      </w:r>
      <w:r>
        <w:t xml:space="preserve">) is the subject of </w:t>
      </w:r>
      <w:r w:rsidRPr="00573086">
        <w:rPr>
          <w:color w:val="000000"/>
        </w:rPr>
        <w:t xml:space="preserve">Appendix G. </w:t>
      </w:r>
    </w:p>
    <w:p w14:paraId="3A78EA79" w14:textId="77777777" w:rsidR="002B3CDE" w:rsidRDefault="002B3CDE" w:rsidP="002B3CDE"/>
    <w:p w14:paraId="4BC7EB70" w14:textId="77777777" w:rsidR="002B3CDE" w:rsidRDefault="007841C8" w:rsidP="002B3CDE">
      <w:pPr>
        <w:pStyle w:val="Heading3"/>
      </w:pPr>
      <w:bookmarkStart w:id="253" w:name="_Toc451453148"/>
      <w:r>
        <w:t>K.5</w:t>
      </w:r>
      <w:r w:rsidR="002B3CDE">
        <w:t xml:space="preserve"> Corotational and other objective time derivatives of the Cauchy stress tensor</w:t>
      </w:r>
      <w:bookmarkEnd w:id="253"/>
    </w:p>
    <w:p w14:paraId="4FA00C77" w14:textId="77777777" w:rsidR="002B3CDE" w:rsidRDefault="002B3CDE" w:rsidP="002B3CDE"/>
    <w:p w14:paraId="4A0B16D5" w14:textId="77777777" w:rsidR="002B3CDE" w:rsidRDefault="002B3CDE" w:rsidP="002B3CDE">
      <w:r>
        <w:t xml:space="preserve">The Cauchy stress tensor T transforms as a tensor under Q(t); it is objective. One can write therefore, </w:t>
      </w:r>
    </w:p>
    <w:p w14:paraId="2677CEE9" w14:textId="77777777" w:rsidR="002B3CDE" w:rsidRDefault="002B3CDE" w:rsidP="002B3CDE"/>
    <w:p w14:paraId="5D4978D7" w14:textId="77777777" w:rsidR="002B3CDE" w:rsidRDefault="002B3CDE" w:rsidP="001E73A2">
      <w:pPr>
        <w:tabs>
          <w:tab w:val="left" w:pos="7200"/>
          <w:tab w:val="left" w:pos="7920"/>
          <w:tab w:val="right" w:pos="9270"/>
        </w:tabs>
      </w:pPr>
      <w:r>
        <w:tab/>
        <w:t>T*(</w:t>
      </w:r>
      <w:r w:rsidRPr="00606BE7">
        <w:rPr>
          <w:b/>
        </w:rPr>
        <w:t>x</w:t>
      </w:r>
      <w:r>
        <w:t>*,t*) = Q(t) T(</w:t>
      </w:r>
      <w:r w:rsidRPr="00606BE7">
        <w:rPr>
          <w:b/>
        </w:rPr>
        <w:t>x</w:t>
      </w:r>
      <w:r>
        <w:t>,t) Q(t)</w:t>
      </w:r>
      <w:r>
        <w:rPr>
          <w:rStyle w:val="superscript"/>
        </w:rPr>
        <w:t>T</w:t>
      </w:r>
      <w:r>
        <w:t xml:space="preserve"> </w:t>
      </w:r>
      <w:r>
        <w:tab/>
        <w:t>t* = t</w:t>
      </w:r>
      <w:r>
        <w:tab/>
        <w:t xml:space="preserve">   </w:t>
      </w:r>
      <w:r w:rsidRPr="00FB322B">
        <w:rPr>
          <w:b/>
        </w:rPr>
        <w:t>x</w:t>
      </w:r>
      <w:r>
        <w:t>*  = Q(t) (</w:t>
      </w:r>
      <w:r w:rsidRPr="00FB322B">
        <w:rPr>
          <w:b/>
        </w:rPr>
        <w:t>x</w:t>
      </w:r>
      <w:r>
        <w:t>-</w:t>
      </w:r>
      <w:r w:rsidRPr="00520464">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rsidR="00E55643">
        <w:rPr>
          <w:b/>
        </w:rPr>
        <w:t xml:space="preserve">  .</w:t>
      </w:r>
      <w:r w:rsidR="001E73A2">
        <w:rPr>
          <w:b/>
        </w:rPr>
        <w:tab/>
      </w:r>
      <w:r w:rsidR="001E73A2" w:rsidRPr="001E73A2">
        <w:t>(K.5.1)</w:t>
      </w:r>
      <w:r>
        <w:tab/>
      </w:r>
    </w:p>
    <w:p w14:paraId="66ADB2C9" w14:textId="77777777" w:rsidR="002B3CDE" w:rsidRDefault="002B3CDE" w:rsidP="002B3CDE"/>
    <w:p w14:paraId="30B0AB54" w14:textId="77777777" w:rsidR="002B3CDE" w:rsidRPr="0053598F" w:rsidRDefault="002B3CDE" w:rsidP="002B3CDE">
      <w:pPr>
        <w:rPr>
          <w:u w:val="single"/>
        </w:rPr>
      </w:pPr>
      <w:r w:rsidRPr="0053598F">
        <w:rPr>
          <w:u w:val="single"/>
        </w:rPr>
        <w:t>Clari</w:t>
      </w:r>
      <w:r>
        <w:rPr>
          <w:u w:val="single"/>
        </w:rPr>
        <w:t>fication of the above equation</w:t>
      </w:r>
    </w:p>
    <w:p w14:paraId="04A974FC" w14:textId="77777777" w:rsidR="002B3CDE" w:rsidRDefault="002B3CDE" w:rsidP="002B3CDE"/>
    <w:p w14:paraId="73F99540" w14:textId="77777777" w:rsidR="002B3CDE" w:rsidRDefault="002B3CDE" w:rsidP="002B3CDE">
      <w:r>
        <w:t>One can think of the above equation T* = QTQ</w:t>
      </w:r>
      <w:r>
        <w:rPr>
          <w:rStyle w:val="superscript"/>
        </w:rPr>
        <w:t>T</w:t>
      </w:r>
      <w:r>
        <w:t xml:space="preserve"> as involving operators in Hilbert Space, as outlined in </w:t>
      </w:r>
      <w:r w:rsidR="00F047E7" w:rsidRPr="00F047E7">
        <w:rPr>
          <w:color w:val="000000"/>
        </w:rPr>
        <w:t>Section E.7</w:t>
      </w:r>
      <w:r w:rsidRPr="00F047E7">
        <w:rPr>
          <w:color w:val="000000"/>
        </w:rPr>
        <w:t>. I</w:t>
      </w:r>
      <w:r>
        <w:t xml:space="preserve">n the upper part of </w:t>
      </w:r>
      <w:r w:rsidRPr="00573086">
        <w:rPr>
          <w:color w:val="000000"/>
        </w:rPr>
        <w:t xml:space="preserve">Fig </w:t>
      </w:r>
      <w:r w:rsidR="00573086" w:rsidRPr="00573086">
        <w:rPr>
          <w:color w:val="000000"/>
        </w:rPr>
        <w:t>(K.2.1)</w:t>
      </w:r>
      <w:r w:rsidRPr="00573086">
        <w:rPr>
          <w:color w:val="000000"/>
        </w:rPr>
        <w:t xml:space="preserve"> </w:t>
      </w:r>
      <w:r>
        <w:t xml:space="preserve">above we show four different frames of reference called S, S*, S' and S'* each of which has its own set of basis vectors we might call </w:t>
      </w:r>
      <w:r w:rsidRPr="00606BE7">
        <w:rPr>
          <w:b/>
        </w:rPr>
        <w:t>u</w:t>
      </w:r>
      <w:r>
        <w:rPr>
          <w:rStyle w:val="subscript"/>
        </w:rPr>
        <w:t>n</w:t>
      </w:r>
      <w:r>
        <w:t xml:space="preserve">, </w:t>
      </w:r>
      <w:r w:rsidRPr="00606BE7">
        <w:rPr>
          <w:b/>
        </w:rPr>
        <w:t>u</w:t>
      </w:r>
      <w:r>
        <w:t>*</w:t>
      </w:r>
      <w:r>
        <w:rPr>
          <w:rStyle w:val="subscript"/>
        </w:rPr>
        <w:t>n</w:t>
      </w:r>
      <w:r>
        <w:t xml:space="preserve">, </w:t>
      </w:r>
      <w:r w:rsidRPr="00606BE7">
        <w:rPr>
          <w:b/>
        </w:rPr>
        <w:t>u</w:t>
      </w:r>
      <w:r>
        <w:t>'</w:t>
      </w:r>
      <w:r>
        <w:rPr>
          <w:rStyle w:val="subscript"/>
        </w:rPr>
        <w:t>n</w:t>
      </w:r>
      <w:r>
        <w:t xml:space="preserve"> and </w:t>
      </w:r>
      <w:r w:rsidRPr="00606BE7">
        <w:rPr>
          <w:b/>
        </w:rPr>
        <w:t>u</w:t>
      </w:r>
      <w:r>
        <w:t>*'</w:t>
      </w:r>
      <w:r>
        <w:rPr>
          <w:rStyle w:val="subscript"/>
        </w:rPr>
        <w:t>n</w:t>
      </w:r>
      <w:r>
        <w:t>. It happens that the picture refers to S and S* at time t, and S' and S'* at time τ, but any basis vectors can be "used" at any time one wants. For example, here are four expansions of the operator T(</w:t>
      </w:r>
      <w:r w:rsidRPr="00606BE7">
        <w:rPr>
          <w:b/>
        </w:rPr>
        <w:t>x</w:t>
      </w:r>
      <w:r>
        <w:t xml:space="preserve">,t) </w:t>
      </w:r>
    </w:p>
    <w:p w14:paraId="48DFB0CF" w14:textId="77777777" w:rsidR="002B3CDE" w:rsidRDefault="002B3CDE" w:rsidP="002B3CDE"/>
    <w:p w14:paraId="488ED914"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 xml:space="preserve">   =  Σ</w:t>
      </w:r>
      <w:r>
        <w:rPr>
          <w:rStyle w:val="subscript"/>
        </w:rPr>
        <w:t xml:space="preserve">ab  </w:t>
      </w:r>
      <w:r>
        <w:t>T*</w:t>
      </w:r>
      <w:r>
        <w:rPr>
          <w:rStyle w:val="subscript"/>
        </w:rPr>
        <w:t>ab</w:t>
      </w:r>
      <w:r>
        <w:t>(</w:t>
      </w:r>
      <w:r w:rsidRPr="00A117F7">
        <w:rPr>
          <w:b/>
        </w:rPr>
        <w:t>x</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p>
    <w:p w14:paraId="2B2AB2FA" w14:textId="77777777" w:rsidR="002B3CDE" w:rsidRDefault="002B3CDE" w:rsidP="002B3CDE"/>
    <w:p w14:paraId="2020EB14" w14:textId="77777777" w:rsidR="002B3CDE" w:rsidRPr="001E73A2" w:rsidRDefault="002B3CDE" w:rsidP="001E73A2">
      <w:pPr>
        <w:tabs>
          <w:tab w:val="left" w:pos="7200"/>
          <w:tab w:val="left" w:pos="7920"/>
          <w:tab w:val="right" w:pos="9270"/>
        </w:tabs>
      </w:pPr>
      <w:r>
        <w:tab/>
      </w:r>
      <w:r>
        <w:tab/>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rsidR="001E73A2">
        <w:tab/>
      </w:r>
      <w:r w:rsidR="001E73A2">
        <w:tab/>
      </w:r>
      <w:r w:rsidR="001E73A2">
        <w:tab/>
      </w:r>
      <w:r w:rsidR="001E73A2">
        <w:tab/>
      </w:r>
      <w:r w:rsidR="001E73A2" w:rsidRPr="001E73A2">
        <w:t>(K.5.</w:t>
      </w:r>
      <w:r w:rsidR="004902BE">
        <w:t>2</w:t>
      </w:r>
      <w:r w:rsidR="001E73A2" w:rsidRPr="001E73A2">
        <w:t>)</w:t>
      </w:r>
    </w:p>
    <w:p w14:paraId="29E711F8" w14:textId="77777777" w:rsidR="002B3CDE" w:rsidRPr="00606BE7" w:rsidRDefault="002B3CDE" w:rsidP="002B3CDE"/>
    <w:p w14:paraId="20A9174F" w14:textId="77777777" w:rsidR="002B3CDE" w:rsidRDefault="002B3CDE" w:rsidP="002B3CDE">
      <w:r>
        <w:t>in which we see four different kinds of components T</w:t>
      </w:r>
      <w:r>
        <w:rPr>
          <w:rStyle w:val="subscript"/>
        </w:rPr>
        <w:t>ab</w:t>
      </w:r>
      <w:r w:rsidRPr="00606BE7">
        <w:t>,</w:t>
      </w:r>
      <w:r>
        <w:rPr>
          <w:rStyle w:val="subscript"/>
        </w:rPr>
        <w:t xml:space="preserve"> </w:t>
      </w:r>
      <w:r>
        <w:t>T*</w:t>
      </w:r>
      <w:r>
        <w:rPr>
          <w:rStyle w:val="subscript"/>
        </w:rPr>
        <w:t>ab</w:t>
      </w:r>
      <w:r>
        <w:t>, T'</w:t>
      </w:r>
      <w:r>
        <w:rPr>
          <w:rStyle w:val="subscript"/>
        </w:rPr>
        <w:t>ab</w:t>
      </w:r>
      <w:r>
        <w:t>, T'*</w:t>
      </w:r>
      <w:r>
        <w:rPr>
          <w:rStyle w:val="subscript"/>
        </w:rPr>
        <w:t>ab</w:t>
      </w:r>
      <w:r>
        <w:t xml:space="preserve"> . The spatial arguments of each component are written as appropriate for that frame of reference and of course all "correspond" to each other (for example, </w:t>
      </w:r>
      <w:r w:rsidRPr="004813A2">
        <w:rPr>
          <w:b/>
        </w:rPr>
        <w:t>x</w:t>
      </w:r>
      <w:r>
        <w:t xml:space="preserve">' = </w:t>
      </w:r>
      <w:r w:rsidRPr="004813A2">
        <w:rPr>
          <w:rFonts w:ascii="Script MT Bold" w:hAnsi="Script MT Bold"/>
        </w:rPr>
        <w:t>F</w:t>
      </w:r>
      <w:r>
        <w:rPr>
          <w:rStyle w:val="subscript"/>
        </w:rPr>
        <w:t>t</w:t>
      </w:r>
      <w:r>
        <w:t>(</w:t>
      </w:r>
      <w:r w:rsidRPr="004813A2">
        <w:rPr>
          <w:b/>
        </w:rPr>
        <w:t>x</w:t>
      </w:r>
      <w:r>
        <w:t xml:space="preserve">,τ)). Recall from </w:t>
      </w:r>
      <w:r w:rsidR="00573086" w:rsidRPr="00573086">
        <w:rPr>
          <w:color w:val="000000"/>
        </w:rPr>
        <w:t>(2.5.1)</w:t>
      </w:r>
      <w:r w:rsidRPr="00573086">
        <w:rPr>
          <w:color w:val="000000"/>
        </w:rPr>
        <w:t xml:space="preserve"> </w:t>
      </w:r>
      <w:r>
        <w:t>the notion of the transformation of a contravariant vector field in developmental notation</w:t>
      </w:r>
    </w:p>
    <w:p w14:paraId="11EFFEBB" w14:textId="77777777" w:rsidR="002B3CDE" w:rsidRDefault="002B3CDE" w:rsidP="002B3CDE"/>
    <w:p w14:paraId="3F0BF4EB" w14:textId="77777777" w:rsidR="002B3CDE" w:rsidRPr="00573086" w:rsidRDefault="002B3CDE" w:rsidP="001E73A2">
      <w:pPr>
        <w:tabs>
          <w:tab w:val="left" w:pos="7200"/>
          <w:tab w:val="left" w:pos="7920"/>
          <w:tab w:val="right" w:pos="9270"/>
        </w:tabs>
        <w:rPr>
          <w:color w:val="000000"/>
        </w:rPr>
      </w:pPr>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1E73A2">
        <w:t>)</w:t>
      </w:r>
      <w:r w:rsidR="001E73A2">
        <w:tab/>
      </w:r>
      <w:r w:rsidR="001E73A2">
        <w:tab/>
      </w:r>
      <w:r>
        <w:t>R = S</w:t>
      </w:r>
      <w:r>
        <w:rPr>
          <w:rStyle w:val="superscript"/>
        </w:rPr>
        <w:t>-1</w:t>
      </w:r>
      <w:r w:rsidR="001E73A2">
        <w:tab/>
      </w:r>
      <w:r w:rsidR="001E73A2">
        <w:tab/>
      </w:r>
      <w:r w:rsidR="001E73A2" w:rsidRPr="00573086">
        <w:rPr>
          <w:i/>
          <w:color w:val="000000"/>
        </w:rPr>
        <w:t>(</w:t>
      </w:r>
      <w:r w:rsidR="00573086" w:rsidRPr="00573086">
        <w:rPr>
          <w:i/>
          <w:color w:val="000000"/>
        </w:rPr>
        <w:t>2.5.1</w:t>
      </w:r>
      <w:r w:rsidR="001E73A2" w:rsidRPr="00573086">
        <w:rPr>
          <w:i/>
          <w:color w:val="000000"/>
        </w:rPr>
        <w:t>)</w:t>
      </w:r>
    </w:p>
    <w:p w14:paraId="48BFC2EC" w14:textId="77777777" w:rsidR="002B3CDE" w:rsidRPr="004813A2" w:rsidRDefault="002B3CDE" w:rsidP="002B3CDE"/>
    <w:p w14:paraId="7FA5B29E" w14:textId="77777777" w:rsidR="002B3CDE" w:rsidRDefault="002B3CDE" w:rsidP="002B3CDE">
      <w:r>
        <w:t xml:space="preserve">where the argument is appropriate to the space of interest. </w:t>
      </w:r>
    </w:p>
    <w:p w14:paraId="12C26444" w14:textId="77777777" w:rsidR="002B3CDE" w:rsidRDefault="002B3CDE" w:rsidP="002B3CDE">
      <w:r>
        <w:tab/>
        <w:t xml:space="preserve">The time argument t in the above four expansions of T can be set to any arbitrary value. The stress tensor at a point </w:t>
      </w:r>
      <w:r w:rsidRPr="0053598F">
        <w:rPr>
          <w:b/>
        </w:rPr>
        <w:t>x</w:t>
      </w:r>
      <w:r>
        <w:t xml:space="preserve"> is in general a function of time t. One could for example set t = τ in all the expansions. </w:t>
      </w:r>
    </w:p>
    <w:p w14:paraId="468D4AC3" w14:textId="77777777" w:rsidR="002B3CDE" w:rsidRPr="000A2978" w:rsidRDefault="002B3CDE" w:rsidP="002B3CDE">
      <w:r>
        <w:tab/>
        <w:t xml:space="preserve">Having said this, we now decide that only the frame S basis vectors </w:t>
      </w:r>
      <w:r w:rsidRPr="004813A2">
        <w:rPr>
          <w:b/>
        </w:rPr>
        <w:t>u</w:t>
      </w:r>
      <w:r>
        <w:rPr>
          <w:rStyle w:val="subscript"/>
        </w:rPr>
        <w:t>n</w:t>
      </w:r>
      <w:r>
        <w:t xml:space="preserve"> shall be used in our expansions and components. Then for example  ( these </w:t>
      </w:r>
      <w:r w:rsidRPr="000A2978">
        <w:rPr>
          <w:b/>
        </w:rPr>
        <w:t>u</w:t>
      </w:r>
      <w:r>
        <w:rPr>
          <w:rStyle w:val="subscript"/>
        </w:rPr>
        <w:t>n</w:t>
      </w:r>
      <w:r>
        <w:t xml:space="preserve"> were called </w:t>
      </w:r>
      <w:r w:rsidRPr="000A2978">
        <w:rPr>
          <w:b/>
        </w:rPr>
        <w:fldChar w:fldCharType="begin"/>
      </w:r>
      <w:r w:rsidRPr="000A2978">
        <w:rPr>
          <w:b/>
        </w:rPr>
        <w:instrText xml:space="preserve"> EQ \O(e,\S\up2(^))</w:instrText>
      </w:r>
      <w:r w:rsidRPr="000A2978">
        <w:rPr>
          <w:b/>
        </w:rPr>
        <w:fldChar w:fldCharType="end"/>
      </w:r>
      <w:r>
        <w:rPr>
          <w:rStyle w:val="subscript"/>
        </w:rPr>
        <w:t>n</w:t>
      </w:r>
      <w:r>
        <w:rPr>
          <w:rStyle w:val="superscript"/>
        </w:rPr>
        <w:t>(S)</w:t>
      </w:r>
      <w:r>
        <w:t xml:space="preserve"> earlier) </w:t>
      </w:r>
    </w:p>
    <w:p w14:paraId="3579EE50" w14:textId="77777777" w:rsidR="002B3CDE" w:rsidRDefault="002B3CDE" w:rsidP="002B3CDE"/>
    <w:p w14:paraId="21B833E1"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r>
        <w:tab/>
      </w:r>
      <w:r>
        <w:tab/>
      </w:r>
      <w:r>
        <w:br/>
      </w:r>
      <w:r>
        <w:tab/>
      </w:r>
    </w:p>
    <w:p w14:paraId="32AAF6C9" w14:textId="77777777" w:rsidR="002B3CDE" w:rsidRDefault="002B3CDE" w:rsidP="002B3CDE">
      <w:r>
        <w:tab/>
        <w:t>T*(</w:t>
      </w:r>
      <w:r w:rsidRPr="00A117F7">
        <w:rPr>
          <w:b/>
        </w:rPr>
        <w:t>x</w:t>
      </w:r>
      <w:r>
        <w:rPr>
          <w:b/>
        </w:rPr>
        <w:t>*</w:t>
      </w:r>
      <w:r>
        <w:t>,t)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p>
    <w:p w14:paraId="63CA51C3" w14:textId="77777777" w:rsidR="002B3CDE" w:rsidRDefault="002B3CDE" w:rsidP="002B3CDE"/>
    <w:p w14:paraId="63AF9063" w14:textId="77777777" w:rsidR="002B3CDE" w:rsidRPr="001E73A2" w:rsidRDefault="002B3CDE" w:rsidP="001E73A2">
      <w:pPr>
        <w:tabs>
          <w:tab w:val="left" w:pos="7200"/>
          <w:tab w:val="left" w:pos="7920"/>
          <w:tab w:val="right" w:pos="9270"/>
        </w:tabs>
      </w:pPr>
      <w:r>
        <w:tab/>
        <w:t>Q(t) = Σ</w:t>
      </w:r>
      <w:r>
        <w:rPr>
          <w:rStyle w:val="subscript"/>
        </w:rPr>
        <w:t xml:space="preserve">ab </w:t>
      </w:r>
      <w:r>
        <w:t>Q</w:t>
      </w:r>
      <w:r>
        <w:rPr>
          <w:rStyle w:val="subscript"/>
        </w:rPr>
        <w:t>ab</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t xml:space="preserve"> . </w:t>
      </w:r>
      <w:r w:rsidR="001E73A2">
        <w:tab/>
      </w:r>
      <w:r w:rsidR="001E73A2">
        <w:tab/>
      </w:r>
      <w:r w:rsidR="001E73A2">
        <w:tab/>
      </w:r>
      <w:r w:rsidR="001E73A2">
        <w:tab/>
      </w:r>
      <w:r w:rsidR="001E73A2">
        <w:tab/>
      </w:r>
      <w:r w:rsidR="001E73A2">
        <w:tab/>
      </w:r>
      <w:r w:rsidR="001E73A2">
        <w:tab/>
      </w:r>
      <w:r w:rsidR="001E73A2">
        <w:tab/>
      </w:r>
      <w:r w:rsidR="001E73A2" w:rsidRPr="001E73A2">
        <w:t>(K.5.</w:t>
      </w:r>
      <w:r w:rsidR="004902BE">
        <w:t>3</w:t>
      </w:r>
      <w:r w:rsidR="001E73A2" w:rsidRPr="001E73A2">
        <w:t>)</w:t>
      </w:r>
    </w:p>
    <w:p w14:paraId="61430B0B" w14:textId="77777777" w:rsidR="002B3CDE" w:rsidRDefault="002B3CDE" w:rsidP="002B3CDE"/>
    <w:p w14:paraId="640B801B" w14:textId="77777777" w:rsidR="002B3CDE" w:rsidRDefault="002B3CDE" w:rsidP="002B3CDE">
      <w:r>
        <w:t xml:space="preserve">Our operator statement of objectivity then becomes the following when expressed in components, </w:t>
      </w:r>
    </w:p>
    <w:p w14:paraId="283E8738" w14:textId="77777777" w:rsidR="002B3CDE" w:rsidRDefault="002B3CDE" w:rsidP="002B3CDE"/>
    <w:p w14:paraId="01D6290B" w14:textId="77777777" w:rsidR="002B3CDE" w:rsidRPr="001E73A2" w:rsidRDefault="002B3CDE" w:rsidP="001E73A2">
      <w:pPr>
        <w:tabs>
          <w:tab w:val="left" w:pos="7200"/>
          <w:tab w:val="left" w:pos="7920"/>
          <w:tab w:val="right" w:pos="9270"/>
        </w:tabs>
      </w:pPr>
      <w:r>
        <w:tab/>
        <w:t>T*(</w:t>
      </w:r>
      <w:r w:rsidRPr="00606BE7">
        <w:rPr>
          <w:b/>
        </w:rPr>
        <w:t>x</w:t>
      </w:r>
      <w:r>
        <w:t>*,t*)</w:t>
      </w:r>
      <w:r>
        <w:rPr>
          <w:rStyle w:val="subscript"/>
        </w:rPr>
        <w:t>ij</w:t>
      </w:r>
      <w:r>
        <w:t xml:space="preserve"> = Q(t)</w:t>
      </w:r>
      <w:r>
        <w:rPr>
          <w:rStyle w:val="subscript"/>
        </w:rPr>
        <w:t>ia</w:t>
      </w:r>
      <w:r>
        <w:t xml:space="preserve"> T(</w:t>
      </w:r>
      <w:r w:rsidRPr="00606BE7">
        <w:rPr>
          <w:b/>
        </w:rPr>
        <w:t>x</w:t>
      </w:r>
      <w:r>
        <w:t>,t)</w:t>
      </w:r>
      <w:r>
        <w:rPr>
          <w:rStyle w:val="subscript"/>
        </w:rPr>
        <w:t>ab</w:t>
      </w:r>
      <w:r>
        <w:t xml:space="preserve"> Q(t)</w:t>
      </w:r>
      <w:r>
        <w:rPr>
          <w:rStyle w:val="superscript"/>
        </w:rPr>
        <w:t>T</w:t>
      </w:r>
      <w:r>
        <w:rPr>
          <w:rStyle w:val="subscript"/>
        </w:rPr>
        <w:t>bj</w:t>
      </w:r>
      <w:r w:rsidR="00E55643">
        <w:t xml:space="preserve"> </w:t>
      </w:r>
      <w:r>
        <w:tab/>
      </w:r>
      <w:r>
        <w:tab/>
        <w:t>t* = t</w:t>
      </w:r>
      <w:r w:rsidR="001E73A2">
        <w:tab/>
      </w:r>
      <w:r w:rsidR="00E55643">
        <w:t>.</w:t>
      </w:r>
      <w:r w:rsidR="001E73A2">
        <w:tab/>
      </w:r>
      <w:r w:rsidR="001E73A2">
        <w:tab/>
      </w:r>
      <w:r w:rsidR="001E73A2">
        <w:tab/>
      </w:r>
      <w:r w:rsidR="001E73A2">
        <w:tab/>
      </w:r>
      <w:r w:rsidR="001E73A2" w:rsidRPr="001E73A2">
        <w:t>(K.5.</w:t>
      </w:r>
      <w:r w:rsidR="004902BE">
        <w:t>4</w:t>
      </w:r>
      <w:r w:rsidR="001E73A2" w:rsidRPr="001E73A2">
        <w:t>)</w:t>
      </w:r>
    </w:p>
    <w:p w14:paraId="0FF1393B" w14:textId="77777777" w:rsidR="002B3CDE" w:rsidRDefault="002B3CDE" w:rsidP="002B3CDE"/>
    <w:p w14:paraId="342D42AF" w14:textId="77777777" w:rsidR="002B3CDE" w:rsidRDefault="002B3CDE" w:rsidP="002B3CDE">
      <w:r>
        <w:t xml:space="preserve">Thus, there should be no confusion about the following two equations which we express back in operator notation with the position arguments suppressed (but shown on the right) </w:t>
      </w:r>
    </w:p>
    <w:p w14:paraId="47641189" w14:textId="77777777" w:rsidR="002B3CDE" w:rsidRDefault="002B3CDE" w:rsidP="002B3CDE"/>
    <w:p w14:paraId="65018611" w14:textId="77777777" w:rsidR="002B3CDE" w:rsidRPr="00B5277F" w:rsidRDefault="002B3CDE" w:rsidP="002B3CDE">
      <w:r>
        <w:tab/>
        <w:t>T*(t) = Q(t) T(t) Q(t)</w:t>
      </w:r>
      <w:r>
        <w:rPr>
          <w:rStyle w:val="superscript"/>
        </w:rPr>
        <w:t>T</w:t>
      </w:r>
      <w:r>
        <w:tab/>
      </w:r>
      <w:r>
        <w:tab/>
      </w:r>
      <w:r>
        <w:tab/>
        <w:t>// T*(</w:t>
      </w:r>
      <w:r w:rsidRPr="00B5277F">
        <w:rPr>
          <w:b/>
        </w:rPr>
        <w:t>x</w:t>
      </w:r>
      <w:r>
        <w:t>*, t) = Q(t) T(</w:t>
      </w:r>
      <w:r w:rsidRPr="00B5277F">
        <w:rPr>
          <w:b/>
        </w:rPr>
        <w:t>x</w:t>
      </w:r>
      <w:r>
        <w:t>,t) Q(t)</w:t>
      </w:r>
      <w:r>
        <w:rPr>
          <w:rStyle w:val="superscript"/>
        </w:rPr>
        <w:t>T</w:t>
      </w:r>
    </w:p>
    <w:p w14:paraId="06811717" w14:textId="77777777" w:rsidR="002B3CDE" w:rsidRPr="004813A2" w:rsidRDefault="002B3CDE" w:rsidP="002B3CDE"/>
    <w:p w14:paraId="215F89D3" w14:textId="77777777" w:rsidR="002B3CDE" w:rsidRPr="001E73A2" w:rsidRDefault="002B3CDE" w:rsidP="001E73A2">
      <w:pPr>
        <w:tabs>
          <w:tab w:val="left" w:pos="7200"/>
          <w:tab w:val="left" w:pos="7920"/>
          <w:tab w:val="right" w:pos="9270"/>
        </w:tabs>
      </w:pPr>
      <w:r>
        <w:tab/>
        <w:t>T*(τ) = Q(τ) T(τ) Q(τ)</w:t>
      </w:r>
      <w:r>
        <w:rPr>
          <w:rStyle w:val="superscript"/>
        </w:rPr>
        <w:t>T</w:t>
      </w:r>
      <w:r>
        <w:tab/>
      </w:r>
      <w:r>
        <w:tab/>
      </w:r>
      <w:r>
        <w:tab/>
        <w:t>// T*(</w:t>
      </w:r>
      <w:r w:rsidRPr="00B5277F">
        <w:rPr>
          <w:b/>
        </w:rPr>
        <w:t>x</w:t>
      </w:r>
      <w:r>
        <w:t>*, τ) = Q(τ) T(</w:t>
      </w:r>
      <w:r w:rsidRPr="00B5277F">
        <w:rPr>
          <w:b/>
        </w:rPr>
        <w:t>x</w:t>
      </w:r>
      <w:r>
        <w:t>,τ) Q(τ)</w:t>
      </w:r>
      <w:r>
        <w:rPr>
          <w:rStyle w:val="superscript"/>
        </w:rPr>
        <w:t>T</w:t>
      </w:r>
      <w:r w:rsidR="001E73A2">
        <w:tab/>
      </w:r>
      <w:r w:rsidR="00E55643">
        <w:t>.</w:t>
      </w:r>
      <w:r w:rsidR="001E73A2">
        <w:tab/>
      </w:r>
      <w:r w:rsidR="001E73A2">
        <w:tab/>
      </w:r>
      <w:r w:rsidR="001E73A2" w:rsidRPr="001E73A2">
        <w:t>(K.5.</w:t>
      </w:r>
      <w:r w:rsidR="004902BE">
        <w:t>5</w:t>
      </w:r>
      <w:r w:rsidR="001E73A2" w:rsidRPr="001E73A2">
        <w:t>)</w:t>
      </w:r>
      <w:r w:rsidR="001E73A2">
        <w:tab/>
      </w:r>
    </w:p>
    <w:p w14:paraId="69372D88" w14:textId="77777777" w:rsidR="002B3CDE" w:rsidRDefault="002B3CDE" w:rsidP="002B3CDE"/>
    <w:p w14:paraId="04DA97FF" w14:textId="77777777" w:rsidR="002B3CDE" w:rsidRPr="00542F78" w:rsidRDefault="002B3CDE" w:rsidP="002B3CDE">
      <w:pPr>
        <w:rPr>
          <w:u w:val="single"/>
        </w:rPr>
      </w:pPr>
      <w:r>
        <w:rPr>
          <w:u w:val="single"/>
        </w:rPr>
        <w:t>P</w:t>
      </w:r>
      <w:r w:rsidRPr="00542F78">
        <w:rPr>
          <w:u w:val="single"/>
        </w:rPr>
        <w:t>roblem:  The tensor dT/dt fails to transform as a ran</w:t>
      </w:r>
      <w:r>
        <w:rPr>
          <w:u w:val="single"/>
        </w:rPr>
        <w:t>k-2 tensor, even though T does so transform.</w:t>
      </w:r>
    </w:p>
    <w:p w14:paraId="5105C017" w14:textId="77777777" w:rsidR="002B3CDE" w:rsidRDefault="002B3CDE" w:rsidP="002B3CDE"/>
    <w:p w14:paraId="64A723DF" w14:textId="77777777" w:rsidR="002B3CDE" w:rsidRDefault="002B3CDE" w:rsidP="002B3CDE">
      <w:r>
        <w:t>If one tries to construct covariant constitutive equations involving dT/dt, a problem arises because dT/dt is non-objective,</w:t>
      </w:r>
    </w:p>
    <w:p w14:paraId="7B1802F7" w14:textId="77777777" w:rsidR="002B3CDE" w:rsidRDefault="002B3CDE" w:rsidP="002B3CDE"/>
    <w:p w14:paraId="6336BF94" w14:textId="77777777" w:rsidR="002B3CDE" w:rsidRDefault="002B3CDE" w:rsidP="002B3CDE">
      <w:r>
        <w:tab/>
        <w:t>T*(t) = Q(t) T(t) Q(t)</w:t>
      </w:r>
      <w:r>
        <w:rPr>
          <w:rStyle w:val="superscript"/>
        </w:rPr>
        <w:t>T</w:t>
      </w:r>
    </w:p>
    <w:p w14:paraId="466088BA" w14:textId="77777777" w:rsidR="002B3CDE" w:rsidRDefault="002B3CDE" w:rsidP="002B3CDE"/>
    <w:p w14:paraId="006A19FF" w14:textId="77777777" w:rsidR="002B3CDE" w:rsidRPr="001E73A2" w:rsidRDefault="002B3CDE" w:rsidP="001E73A2">
      <w:pPr>
        <w:tabs>
          <w:tab w:val="left" w:pos="7200"/>
          <w:tab w:val="left" w:pos="7920"/>
          <w:tab w:val="right" w:pos="9270"/>
        </w:tabs>
      </w:pPr>
      <w:r>
        <w:tab/>
        <w:t>(dT*/dt)  = Q (dT/dt) Q</w:t>
      </w:r>
      <w:r>
        <w:rPr>
          <w:rStyle w:val="superscript"/>
        </w:rPr>
        <w:t>T</w:t>
      </w:r>
      <w:r>
        <w:t xml:space="preserve">   + [ (dQ/dt) T Q</w:t>
      </w:r>
      <w:r>
        <w:rPr>
          <w:rStyle w:val="superscript"/>
        </w:rPr>
        <w:t>T</w:t>
      </w:r>
      <w:r>
        <w:t xml:space="preserve">  + Q T (dQ/dt)</w:t>
      </w:r>
      <w:r>
        <w:rPr>
          <w:rStyle w:val="superscript"/>
        </w:rPr>
        <w:t xml:space="preserve">T </w:t>
      </w:r>
      <w:r>
        <w:t>] ,</w:t>
      </w:r>
      <w:r w:rsidR="001E73A2">
        <w:tab/>
      </w:r>
      <w:r w:rsidR="001E73A2">
        <w:tab/>
      </w:r>
      <w:r w:rsidR="001E73A2">
        <w:tab/>
      </w:r>
      <w:r w:rsidR="001E73A2">
        <w:tab/>
      </w:r>
      <w:r w:rsidR="001E73A2" w:rsidRPr="001E73A2">
        <w:t>(K.5.</w:t>
      </w:r>
      <w:r w:rsidR="004902BE">
        <w:t>6</w:t>
      </w:r>
      <w:r w:rsidR="001E73A2" w:rsidRPr="001E73A2">
        <w:t>)</w:t>
      </w:r>
    </w:p>
    <w:p w14:paraId="0173F7A0" w14:textId="77777777" w:rsidR="002B3CDE" w:rsidRDefault="002B3CDE" w:rsidP="002B3CDE"/>
    <w:p w14:paraId="58EF5A24" w14:textId="77777777" w:rsidR="002B3CDE" w:rsidRDefault="002B3CDE" w:rsidP="002B3CDE">
      <w:r>
        <w:t>so there are two extra unwanted terms. Just as B = FF</w:t>
      </w:r>
      <w:r>
        <w:rPr>
          <w:rStyle w:val="superscript"/>
        </w:rPr>
        <w:t>T</w:t>
      </w:r>
      <w:r>
        <w:t xml:space="preserve"> is constructed to provide an objective derived tensor from non-objective F, one can construct a derived version of (dT/dt) which is objective. In the next three sections, three different derived versions are described. </w:t>
      </w:r>
    </w:p>
    <w:p w14:paraId="7161F213" w14:textId="77777777" w:rsidR="002B3CDE" w:rsidRDefault="002B3CDE" w:rsidP="002B3CDE"/>
    <w:p w14:paraId="5590B012" w14:textId="77777777" w:rsidR="002B3CDE" w:rsidRPr="008F30C0" w:rsidRDefault="002B3CDE" w:rsidP="002B3CDE">
      <w:pPr>
        <w:rPr>
          <w:u w:val="single"/>
        </w:rPr>
      </w:pPr>
      <w:r w:rsidRPr="008F30C0">
        <w:rPr>
          <w:u w:val="single"/>
        </w:rPr>
        <w:t>The c</w:t>
      </w:r>
      <w:r>
        <w:rPr>
          <w:u w:val="single"/>
        </w:rPr>
        <w:t>orotational/Jaumann derivatives</w:t>
      </w:r>
    </w:p>
    <w:p w14:paraId="2ABF9568" w14:textId="77777777" w:rsidR="002B3CDE" w:rsidRDefault="002B3CDE" w:rsidP="002B3CDE"/>
    <w:p w14:paraId="12D37BB8" w14:textId="77777777" w:rsidR="002B3CDE" w:rsidRPr="00F07EB1" w:rsidRDefault="002B3CDE" w:rsidP="002B3CDE">
      <w:r>
        <w:t>The first step is to define an adjusted stress tensor J</w:t>
      </w:r>
      <w:r>
        <w:rPr>
          <w:rStyle w:val="subscript"/>
        </w:rPr>
        <w:t>t</w:t>
      </w:r>
      <w:r>
        <w:t>(τ) at</w:t>
      </w:r>
      <w:r w:rsidR="00333491">
        <w:t xml:space="preserve"> time τ according to (see Lai p</w:t>
      </w:r>
      <w:r w:rsidR="00E55643">
        <w:t xml:space="preserve"> </w:t>
      </w:r>
      <w:r w:rsidR="00333491">
        <w:t>483</w:t>
      </w:r>
      <w:r>
        <w:t xml:space="preserve"> (8.19.3)</w:t>
      </w:r>
      <w:r w:rsidR="00333491">
        <w:t>.</w:t>
      </w:r>
      <w:r>
        <w:t xml:space="preserve">  Lai does not have a t subscript on J). </w:t>
      </w:r>
    </w:p>
    <w:p w14:paraId="563DF984" w14:textId="77777777" w:rsidR="002B3CDE" w:rsidRDefault="002B3CDE" w:rsidP="002B3CDE"/>
    <w:p w14:paraId="229A1539"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rPr>
          <w:rStyle w:val="superscript"/>
        </w:rPr>
        <w:t>T</w:t>
      </w:r>
      <w:r>
        <w:t>(τ) T(τ) R</w:t>
      </w:r>
      <w:r>
        <w:rPr>
          <w:rStyle w:val="subscript"/>
        </w:rPr>
        <w:t>t</w:t>
      </w:r>
      <w:r>
        <w:t>(τ)</w:t>
      </w:r>
      <w:r>
        <w:tab/>
      </w:r>
      <w:r>
        <w:tab/>
      </w:r>
      <w:r>
        <w:tab/>
        <w:t>// J</w:t>
      </w:r>
      <w:r>
        <w:rPr>
          <w:rStyle w:val="subscript"/>
        </w:rPr>
        <w:t>t</w:t>
      </w:r>
      <w:r>
        <w:t>(</w:t>
      </w:r>
      <w:r w:rsidRPr="00B5277F">
        <w:rPr>
          <w:b/>
        </w:rPr>
        <w:t>x</w:t>
      </w:r>
      <w:r>
        <w:t>,τ)  ≡ R</w:t>
      </w:r>
      <w:r>
        <w:rPr>
          <w:rStyle w:val="subscript"/>
        </w:rPr>
        <w:t>t</w:t>
      </w:r>
      <w:r>
        <w:rPr>
          <w:rStyle w:val="superscript"/>
        </w:rPr>
        <w:t>T</w:t>
      </w:r>
      <w:r>
        <w:t>(</w:t>
      </w:r>
      <w:r w:rsidRPr="00B5277F">
        <w:rPr>
          <w:b/>
        </w:rPr>
        <w:t>x</w:t>
      </w:r>
      <w:r>
        <w:t>,τ) T(</w:t>
      </w:r>
      <w:r w:rsidRPr="00B5277F">
        <w:rPr>
          <w:b/>
        </w:rPr>
        <w:t>x</w:t>
      </w:r>
      <w:r>
        <w:t>,τ) R</w:t>
      </w:r>
      <w:r>
        <w:rPr>
          <w:rStyle w:val="subscript"/>
        </w:rPr>
        <w:t>t</w:t>
      </w:r>
      <w:r>
        <w:t>(</w:t>
      </w:r>
      <w:r w:rsidRPr="00B5277F">
        <w:rPr>
          <w:b/>
        </w:rPr>
        <w:t>x</w:t>
      </w:r>
      <w:r>
        <w:t>,τ)</w:t>
      </w:r>
      <w:r w:rsidR="001E73A2">
        <w:tab/>
      </w:r>
      <w:r w:rsidR="001E73A2">
        <w:tab/>
      </w:r>
      <w:r w:rsidR="001E73A2" w:rsidRPr="001E73A2">
        <w:t>(K.5.</w:t>
      </w:r>
      <w:r w:rsidR="004902BE">
        <w:t>7</w:t>
      </w:r>
      <w:r w:rsidR="001E73A2" w:rsidRPr="001E73A2">
        <w:t>)</w:t>
      </w:r>
    </w:p>
    <w:p w14:paraId="0C2CDE23" w14:textId="77777777" w:rsidR="002B3CDE" w:rsidRDefault="002B3CDE" w:rsidP="002B3CDE"/>
    <w:p w14:paraId="3052A18F" w14:textId="77777777" w:rsidR="002B3CDE" w:rsidRDefault="002B3CDE" w:rsidP="002B3CDE">
      <w:r>
        <w:t>where R</w:t>
      </w:r>
      <w:r>
        <w:rPr>
          <w:rStyle w:val="subscript"/>
        </w:rPr>
        <w:t>t</w:t>
      </w:r>
      <w:r>
        <w:t>(τ) is the rotation which appears above</w:t>
      </w:r>
      <w:r w:rsidRPr="00333491">
        <w:t xml:space="preserve"> in </w:t>
      </w:r>
      <w:r w:rsidR="00333491">
        <w:t>(K.2.25)</w:t>
      </w:r>
      <w:r>
        <w:t xml:space="preserve">, where we had (showing τ arguments), </w:t>
      </w:r>
    </w:p>
    <w:p w14:paraId="6D0CB14E" w14:textId="77777777" w:rsidR="002B3CDE" w:rsidRDefault="002B3CDE" w:rsidP="002B3CDE"/>
    <w:p w14:paraId="1AFAECAF" w14:textId="77777777" w:rsidR="002B3CDE" w:rsidRPr="001E73A2" w:rsidRDefault="002B3CDE" w:rsidP="001E73A2">
      <w:pPr>
        <w:tabs>
          <w:tab w:val="left" w:pos="7200"/>
          <w:tab w:val="left" w:pos="7920"/>
          <w:tab w:val="right" w:pos="9270"/>
        </w:tabs>
      </w:pPr>
      <w:r>
        <w:tab/>
        <w:t>R</w:t>
      </w:r>
      <w:r>
        <w:rPr>
          <w:rStyle w:val="subscript"/>
        </w:rPr>
        <w:t>t</w:t>
      </w:r>
      <w:r>
        <w:t>*(τ) = Q(τ) R</w:t>
      </w:r>
      <w:r>
        <w:rPr>
          <w:rStyle w:val="subscript"/>
        </w:rPr>
        <w:t>t</w:t>
      </w:r>
      <w:r>
        <w:t>(τ)Q</w:t>
      </w:r>
      <w:r>
        <w:rPr>
          <w:rStyle w:val="superscript"/>
        </w:rPr>
        <w:t>T</w:t>
      </w:r>
      <w:r w:rsidR="00333491">
        <w:t xml:space="preserve">(t)  </w:t>
      </w:r>
      <w:r>
        <w:t>.</w:t>
      </w:r>
      <w:r w:rsidR="001E73A2">
        <w:tab/>
      </w:r>
      <w:r w:rsidR="00333491">
        <w:tab/>
      </w:r>
      <w:r w:rsidR="00333491">
        <w:tab/>
      </w:r>
      <w:r w:rsidR="00333491" w:rsidRPr="00333491">
        <w:rPr>
          <w:i/>
        </w:rPr>
        <w:t>(K.2.27)</w:t>
      </w:r>
      <w:r w:rsidR="001E73A2">
        <w:tab/>
      </w:r>
      <w:r w:rsidR="001E73A2">
        <w:tab/>
      </w:r>
      <w:r w:rsidR="00333491">
        <w:tab/>
      </w:r>
      <w:r w:rsidR="00333491">
        <w:tab/>
      </w:r>
      <w:r w:rsidR="00333491">
        <w:tab/>
      </w:r>
      <w:r w:rsidR="001E73A2" w:rsidRPr="001E73A2">
        <w:t>(K.5.</w:t>
      </w:r>
      <w:r w:rsidR="004902BE">
        <w:t>8</w:t>
      </w:r>
      <w:r w:rsidR="001E73A2" w:rsidRPr="001E73A2">
        <w:t>)</w:t>
      </w:r>
    </w:p>
    <w:p w14:paraId="2756A60E" w14:textId="77777777" w:rsidR="002B3CDE" w:rsidRDefault="002B3CDE" w:rsidP="002B3CDE"/>
    <w:p w14:paraId="422D2E91" w14:textId="77777777" w:rsidR="002B3CDE" w:rsidRDefault="002B3CDE" w:rsidP="002B3CDE">
      <w:r>
        <w:t>The tensor R</w:t>
      </w:r>
      <w:r>
        <w:rPr>
          <w:rStyle w:val="subscript"/>
        </w:rPr>
        <w:t>t</w:t>
      </w:r>
      <w:r>
        <w:t xml:space="preserve">(τ) is non-objective due to appearance of Q(τ) instead of Q(t) on the left (see comments </w:t>
      </w:r>
      <w:r w:rsidR="00333491">
        <w:t xml:space="preserve">near (K.2.22) </w:t>
      </w:r>
      <w:r>
        <w:t>on W</w:t>
      </w:r>
      <w:r>
        <w:rPr>
          <w:rStyle w:val="subscript"/>
        </w:rPr>
        <w:t>t</w:t>
      </w:r>
      <w:r>
        <w:t xml:space="preserve"> ). Recall that this rotation R</w:t>
      </w:r>
      <w:r>
        <w:rPr>
          <w:rStyle w:val="subscript"/>
        </w:rPr>
        <w:t>t</w:t>
      </w:r>
      <w:r>
        <w:t>(τ) is unique and is determined from the deformation tensor by the polar decomposition F</w:t>
      </w:r>
      <w:r>
        <w:rPr>
          <w:rStyle w:val="subscript"/>
        </w:rPr>
        <w:t>t</w:t>
      </w:r>
      <w:r>
        <w:t>(τ) = R</w:t>
      </w:r>
      <w:r>
        <w:rPr>
          <w:rStyle w:val="subscript"/>
        </w:rPr>
        <w:t>t</w:t>
      </w:r>
      <w:r>
        <w:t>(τ)U</w:t>
      </w:r>
      <w:r>
        <w:rPr>
          <w:rStyle w:val="subscript"/>
        </w:rPr>
        <w:t>t</w:t>
      </w:r>
      <w:r>
        <w:t>(τ) = V</w:t>
      </w:r>
      <w:r>
        <w:rPr>
          <w:rStyle w:val="subscript"/>
        </w:rPr>
        <w:t>t</w:t>
      </w:r>
      <w:r>
        <w:t>(τ)</w:t>
      </w:r>
      <w:r w:rsidRPr="008A6727">
        <w:t xml:space="preserve"> </w:t>
      </w:r>
      <w:r>
        <w:t>R</w:t>
      </w:r>
      <w:r>
        <w:rPr>
          <w:rStyle w:val="subscript"/>
        </w:rPr>
        <w:t>t</w:t>
      </w:r>
      <w:r>
        <w:t>(τ). Thus, in some sense J</w:t>
      </w:r>
      <w:r>
        <w:rPr>
          <w:rStyle w:val="subscript"/>
        </w:rPr>
        <w:t>t</w:t>
      </w:r>
      <w:r>
        <w:t xml:space="preserve">(τ) knows about the stress tensor T(τ), </w:t>
      </w:r>
      <w:r w:rsidRPr="008A6727">
        <w:rPr>
          <w:i/>
        </w:rPr>
        <w:t>and</w:t>
      </w:r>
      <w:r>
        <w:t xml:space="preserve"> it knows something about the deformation tensor through R</w:t>
      </w:r>
      <w:r>
        <w:rPr>
          <w:rStyle w:val="subscript"/>
        </w:rPr>
        <w:t>t</w:t>
      </w:r>
      <w:r>
        <w:t xml:space="preserve">(τ). [ The meaning of the term "corotational" is explained far below. ] </w:t>
      </w:r>
    </w:p>
    <w:p w14:paraId="5A605574" w14:textId="77777777" w:rsidR="002B3CDE" w:rsidRDefault="002B3CDE" w:rsidP="002B3CDE"/>
    <w:p w14:paraId="3CBB28BE" w14:textId="77777777" w:rsidR="002B3CDE" w:rsidRDefault="002B3CDE" w:rsidP="002B3CDE">
      <w:r>
        <w:t xml:space="preserve">The </w:t>
      </w:r>
      <w:r w:rsidRPr="00165025">
        <w:rPr>
          <w:b/>
        </w:rPr>
        <w:t>claim</w:t>
      </w:r>
      <w:r>
        <w:t xml:space="preserve"> now is that the time derivative of this corotating stress tensor J</w:t>
      </w:r>
      <w:r>
        <w:rPr>
          <w:rStyle w:val="subscript"/>
        </w:rPr>
        <w:t>t</w:t>
      </w:r>
      <w:r>
        <w:t xml:space="preserve"> is objective, meaning that tensor d</w:t>
      </w:r>
      <w:r>
        <w:rPr>
          <w:rStyle w:val="subscript"/>
        </w:rPr>
        <w:t>t</w:t>
      </w:r>
      <w:r>
        <w:t>J</w:t>
      </w:r>
      <w:r>
        <w:rPr>
          <w:rStyle w:val="subscript"/>
        </w:rPr>
        <w:t>t</w:t>
      </w:r>
      <w:r>
        <w:t xml:space="preserve"> transforms as a rank-2 tensor under the rotation Q(t). Here is a proof : </w:t>
      </w:r>
    </w:p>
    <w:p w14:paraId="7316E68C" w14:textId="77777777" w:rsidR="002B3CDE" w:rsidRPr="00165025" w:rsidRDefault="002B3CDE" w:rsidP="002B3CDE">
      <w:pPr>
        <w:rPr>
          <w:color w:val="0000FF"/>
        </w:rPr>
      </w:pPr>
    </w:p>
    <w:p w14:paraId="50978DC8" w14:textId="77777777" w:rsidR="002B3CDE" w:rsidRDefault="002B3CDE" w:rsidP="002B3CDE">
      <w:r>
        <w:t xml:space="preserve">We first assemble the following facts, </w:t>
      </w:r>
    </w:p>
    <w:p w14:paraId="6127147C" w14:textId="77777777" w:rsidR="002B3CDE" w:rsidRDefault="002B3CDE" w:rsidP="002B3CDE"/>
    <w:p w14:paraId="3349C94A" w14:textId="77777777" w:rsidR="002B3CDE" w:rsidRDefault="002B3CDE" w:rsidP="002B3CDE">
      <w:r>
        <w:tab/>
        <w:t>T*(τ) = Q(τ) T(τ) Q(τ)</w:t>
      </w:r>
      <w:r>
        <w:rPr>
          <w:rStyle w:val="superscript"/>
        </w:rPr>
        <w:t>T</w:t>
      </w:r>
      <w:r>
        <w:tab/>
      </w:r>
      <w:r>
        <w:tab/>
        <w:t>// transformatio</w:t>
      </w:r>
      <w:r w:rsidR="00333491">
        <w:t xml:space="preserve">n of stress tensor T at time τ, </w:t>
      </w:r>
      <w:r w:rsidR="00333491" w:rsidRPr="00333491">
        <w:rPr>
          <w:i/>
        </w:rPr>
        <w:t>(K.5.5</w:t>
      </w:r>
      <w:r w:rsidRPr="00333491">
        <w:rPr>
          <w:i/>
        </w:rPr>
        <w:t>)</w:t>
      </w:r>
    </w:p>
    <w:p w14:paraId="30BBF978" w14:textId="77777777" w:rsidR="002B3CDE" w:rsidRDefault="002B3CDE" w:rsidP="002B3CDE">
      <w:r>
        <w:tab/>
        <w:t>R</w:t>
      </w:r>
      <w:r>
        <w:rPr>
          <w:rStyle w:val="subscript"/>
        </w:rPr>
        <w:t>t</w:t>
      </w:r>
      <w:r>
        <w:t>*(τ) = Q(τ) R</w:t>
      </w:r>
      <w:r>
        <w:rPr>
          <w:rStyle w:val="subscript"/>
        </w:rPr>
        <w:t>t</w:t>
      </w:r>
      <w:r>
        <w:t>(τ)Q</w:t>
      </w:r>
      <w:r>
        <w:rPr>
          <w:rStyle w:val="superscript"/>
        </w:rPr>
        <w:t>T</w:t>
      </w:r>
      <w:r>
        <w:t>(t)</w:t>
      </w:r>
      <w:r>
        <w:tab/>
      </w:r>
      <w:r>
        <w:tab/>
        <w:t>// how R</w:t>
      </w:r>
      <w:r>
        <w:rPr>
          <w:rStyle w:val="subscript"/>
        </w:rPr>
        <w:t>t</w:t>
      </w:r>
      <w:r>
        <w:t>(τ) transforms, where F</w:t>
      </w:r>
      <w:r>
        <w:rPr>
          <w:rStyle w:val="subscript"/>
        </w:rPr>
        <w:t>t</w:t>
      </w:r>
      <w:r>
        <w:t>(τ) = R</w:t>
      </w:r>
      <w:r>
        <w:rPr>
          <w:rStyle w:val="subscript"/>
        </w:rPr>
        <w:t>t</w:t>
      </w:r>
      <w:r>
        <w:t>(τ)U</w:t>
      </w:r>
      <w:r>
        <w:rPr>
          <w:rStyle w:val="subscript"/>
        </w:rPr>
        <w:t>t</w:t>
      </w:r>
      <w:r>
        <w:t>(τ)</w:t>
      </w:r>
      <w:r w:rsidR="00333491">
        <w:t xml:space="preserve">, </w:t>
      </w:r>
      <w:r w:rsidR="00333491" w:rsidRPr="00333491">
        <w:rPr>
          <w:i/>
        </w:rPr>
        <w:t>(K.5.8)</w:t>
      </w:r>
    </w:p>
    <w:p w14:paraId="365E456A" w14:textId="77777777" w:rsidR="002B3CDE" w:rsidRPr="00333491"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tab/>
      </w:r>
      <w:r>
        <w:tab/>
        <w:t>// definition of J</w:t>
      </w:r>
      <w:r>
        <w:rPr>
          <w:rStyle w:val="subscript"/>
        </w:rPr>
        <w:t>t</w:t>
      </w:r>
      <w:r>
        <w:t>(τ) in frame S</w:t>
      </w:r>
      <w:r w:rsidR="00333491">
        <w:t xml:space="preserve">, </w:t>
      </w:r>
      <w:r w:rsidR="00333491" w:rsidRPr="00333491">
        <w:rPr>
          <w:i/>
        </w:rPr>
        <w:t>(K.5.7)</w:t>
      </w:r>
    </w:p>
    <w:p w14:paraId="5999BEA9"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t>*</w:t>
      </w:r>
      <w:r>
        <w:rPr>
          <w:rStyle w:val="superscript"/>
        </w:rPr>
        <w:t>T</w:t>
      </w:r>
      <w:r>
        <w:t>(τ) T*(τ) R*</w:t>
      </w:r>
      <w:r>
        <w:rPr>
          <w:rStyle w:val="subscript"/>
        </w:rPr>
        <w:t>t</w:t>
      </w:r>
      <w:r>
        <w:t>(τ)</w:t>
      </w:r>
      <w:r>
        <w:tab/>
        <w:t>// corresponding J</w:t>
      </w:r>
      <w:r>
        <w:rPr>
          <w:rStyle w:val="subscript"/>
        </w:rPr>
        <w:t>t</w:t>
      </w:r>
      <w:r>
        <w:t>* in frame S*</w:t>
      </w:r>
      <w:r w:rsidR="001E73A2">
        <w:tab/>
      </w:r>
      <w:r w:rsidR="001E73A2">
        <w:tab/>
      </w:r>
      <w:r w:rsidR="001E73A2">
        <w:tab/>
      </w:r>
      <w:r w:rsidR="001E73A2">
        <w:tab/>
      </w:r>
      <w:r w:rsidR="001E73A2" w:rsidRPr="001E73A2">
        <w:t>(K.5.</w:t>
      </w:r>
      <w:r w:rsidR="004902BE">
        <w:t>9</w:t>
      </w:r>
      <w:r w:rsidR="001E73A2" w:rsidRPr="001E73A2">
        <w:t>)</w:t>
      </w:r>
    </w:p>
    <w:p w14:paraId="7A343A59" w14:textId="77777777" w:rsidR="002B3CDE" w:rsidRDefault="002B3CDE" w:rsidP="002B3CDE"/>
    <w:p w14:paraId="40AF6A2F" w14:textId="77777777" w:rsidR="002B3CDE" w:rsidRPr="005F2B59" w:rsidRDefault="002B3CDE" w:rsidP="002B3CDE">
      <w:r>
        <w:t>and then we combine these ingredients to obtain a transformation rule for J</w:t>
      </w:r>
      <w:r>
        <w:rPr>
          <w:rStyle w:val="subscript"/>
        </w:rPr>
        <w:t>t</w:t>
      </w:r>
      <w:r>
        <w:t xml:space="preserve"> : </w:t>
      </w:r>
    </w:p>
    <w:p w14:paraId="24895EAC" w14:textId="77777777" w:rsidR="002B3CDE" w:rsidRDefault="002B3CDE" w:rsidP="002B3CDE"/>
    <w:p w14:paraId="4501BEE8" w14:textId="77777777" w:rsidR="002B3CDE" w:rsidRDefault="002B3CDE" w:rsidP="002B3CDE">
      <w:r>
        <w:tab/>
        <w:t>J</w:t>
      </w:r>
      <w:r>
        <w:rPr>
          <w:rStyle w:val="subscript"/>
        </w:rPr>
        <w:t>t</w:t>
      </w:r>
      <w:r>
        <w:t>*(τ)  ≡ R</w:t>
      </w:r>
      <w:r>
        <w:rPr>
          <w:rStyle w:val="subscript"/>
        </w:rPr>
        <w:t>t</w:t>
      </w:r>
      <w:r>
        <w:t>*</w:t>
      </w:r>
      <w:r>
        <w:rPr>
          <w:rStyle w:val="superscript"/>
        </w:rPr>
        <w:t>T</w:t>
      </w:r>
      <w:r>
        <w:t>(τ) T*(τ) R*</w:t>
      </w:r>
      <w:r>
        <w:rPr>
          <w:rStyle w:val="subscript"/>
        </w:rPr>
        <w:t>t</w:t>
      </w:r>
      <w:r>
        <w:t>(τ)    =  [Q(τ) R</w:t>
      </w:r>
      <w:r>
        <w:rPr>
          <w:rStyle w:val="subscript"/>
        </w:rPr>
        <w:t>t</w:t>
      </w:r>
      <w:r>
        <w:t>(τ)Q</w:t>
      </w:r>
      <w:r>
        <w:rPr>
          <w:rStyle w:val="superscript"/>
        </w:rPr>
        <w:t>T</w:t>
      </w:r>
      <w:r>
        <w:t>(t)]</w:t>
      </w:r>
      <w:r>
        <w:rPr>
          <w:rStyle w:val="superscript"/>
        </w:rPr>
        <w:t>T</w:t>
      </w:r>
      <w:r>
        <w:t xml:space="preserve"> [Q(τ) T(τ) Q(τ)</w:t>
      </w:r>
      <w:r>
        <w:rPr>
          <w:rStyle w:val="superscript"/>
        </w:rPr>
        <w:t>T</w:t>
      </w:r>
      <w:r>
        <w:t>] [Q(τ) R</w:t>
      </w:r>
      <w:r>
        <w:rPr>
          <w:rStyle w:val="subscript"/>
        </w:rPr>
        <w:t>t</w:t>
      </w:r>
      <w:r>
        <w:t>(τ)Q</w:t>
      </w:r>
      <w:r>
        <w:rPr>
          <w:rStyle w:val="superscript"/>
        </w:rPr>
        <w:t>T</w:t>
      </w:r>
      <w:r>
        <w:t>(t)]</w:t>
      </w:r>
    </w:p>
    <w:p w14:paraId="6F059CA0" w14:textId="77777777" w:rsidR="002B3CDE" w:rsidRDefault="002B3CDE" w:rsidP="002B3CDE"/>
    <w:p w14:paraId="455697DE" w14:textId="77777777" w:rsidR="002B3CDE" w:rsidRDefault="002B3CDE" w:rsidP="002B3CDE">
      <w:r>
        <w:tab/>
      </w:r>
      <w:r>
        <w:tab/>
        <w:t>= [Q(t) R</w:t>
      </w:r>
      <w:r>
        <w:rPr>
          <w:rStyle w:val="subscript"/>
        </w:rPr>
        <w:t>t</w:t>
      </w:r>
      <w:r>
        <w:rPr>
          <w:rStyle w:val="superscript"/>
        </w:rPr>
        <w:t>T</w:t>
      </w:r>
      <w:r>
        <w:t>(τ)Q</w:t>
      </w:r>
      <w:r>
        <w:rPr>
          <w:rStyle w:val="superscript"/>
        </w:rPr>
        <w:t>T</w:t>
      </w:r>
      <w:r>
        <w:t>(τ)]</w:t>
      </w:r>
      <w:r w:rsidRPr="00C2219C">
        <w:t xml:space="preserve"> </w:t>
      </w:r>
      <w:r>
        <w:t>[Q(τ) T(τ) Q(τ)</w:t>
      </w:r>
      <w:r>
        <w:rPr>
          <w:rStyle w:val="superscript"/>
        </w:rPr>
        <w:t>T</w:t>
      </w:r>
      <w:r>
        <w:t>] [Q(τ) R</w:t>
      </w:r>
      <w:r>
        <w:rPr>
          <w:rStyle w:val="subscript"/>
        </w:rPr>
        <w:t>t</w:t>
      </w:r>
      <w:r>
        <w:t>(τ)Q</w:t>
      </w:r>
      <w:r>
        <w:rPr>
          <w:rStyle w:val="superscript"/>
        </w:rPr>
        <w:t>T</w:t>
      </w:r>
      <w:r>
        <w:t>(t)]</w:t>
      </w:r>
    </w:p>
    <w:p w14:paraId="260CEF4D" w14:textId="77777777" w:rsidR="002B3CDE" w:rsidRDefault="002B3CDE" w:rsidP="002B3CDE"/>
    <w:p w14:paraId="594513AB" w14:textId="77777777" w:rsidR="002B3CDE" w:rsidRDefault="002B3CDE" w:rsidP="002B3CDE">
      <w:r>
        <w:tab/>
      </w:r>
      <w:r>
        <w:tab/>
        <w:t>= Q(t) R</w:t>
      </w:r>
      <w:r>
        <w:rPr>
          <w:rStyle w:val="subscript"/>
        </w:rPr>
        <w:t>t</w:t>
      </w:r>
      <w:r>
        <w:rPr>
          <w:rStyle w:val="superscript"/>
        </w:rPr>
        <w:t>T</w:t>
      </w:r>
      <w:r>
        <w:t>(τ) [Q</w:t>
      </w:r>
      <w:r>
        <w:rPr>
          <w:rStyle w:val="superscript"/>
        </w:rPr>
        <w:t>T</w:t>
      </w:r>
      <w:r>
        <w:t>(τ)Q(τ)] T(τ) [Q(τ)</w:t>
      </w:r>
      <w:r>
        <w:rPr>
          <w:rStyle w:val="superscript"/>
        </w:rPr>
        <w:t>T</w:t>
      </w:r>
      <w:r>
        <w:t>Q(τ)] R</w:t>
      </w:r>
      <w:r>
        <w:rPr>
          <w:rStyle w:val="subscript"/>
        </w:rPr>
        <w:t>t</w:t>
      </w:r>
      <w:r>
        <w:t>(τ)Q</w:t>
      </w:r>
      <w:r>
        <w:rPr>
          <w:rStyle w:val="superscript"/>
        </w:rPr>
        <w:t>T</w:t>
      </w:r>
      <w:r>
        <w:t>(t)</w:t>
      </w:r>
    </w:p>
    <w:p w14:paraId="4A1077E3" w14:textId="77777777" w:rsidR="002B3CDE" w:rsidRDefault="002B3CDE" w:rsidP="002B3CDE"/>
    <w:p w14:paraId="74D42776" w14:textId="77777777" w:rsidR="002B3CDE" w:rsidRDefault="002B3CDE" w:rsidP="002B3CDE">
      <w:r>
        <w:tab/>
      </w:r>
      <w:r>
        <w:tab/>
        <w:t>= Q(t) [ R</w:t>
      </w:r>
      <w:r>
        <w:rPr>
          <w:rStyle w:val="subscript"/>
        </w:rPr>
        <w:t>t</w:t>
      </w:r>
      <w:r>
        <w:rPr>
          <w:rStyle w:val="superscript"/>
        </w:rPr>
        <w:t>T</w:t>
      </w:r>
      <w:r>
        <w:t>(τ)T(τ) R</w:t>
      </w:r>
      <w:r>
        <w:rPr>
          <w:rStyle w:val="subscript"/>
        </w:rPr>
        <w:t>t</w:t>
      </w:r>
      <w:r>
        <w:t>(τ)] Q</w:t>
      </w:r>
      <w:r>
        <w:rPr>
          <w:rStyle w:val="superscript"/>
        </w:rPr>
        <w:t>T</w:t>
      </w:r>
      <w:r>
        <w:t>(t)</w:t>
      </w:r>
    </w:p>
    <w:p w14:paraId="09FADE92" w14:textId="77777777" w:rsidR="002B3CDE" w:rsidRDefault="002B3CDE" w:rsidP="002B3CDE"/>
    <w:p w14:paraId="78392E86" w14:textId="77777777" w:rsidR="002B3CDE" w:rsidRPr="001E73A2" w:rsidRDefault="002B3CDE" w:rsidP="001E73A2">
      <w:pPr>
        <w:tabs>
          <w:tab w:val="left" w:pos="7200"/>
          <w:tab w:val="left" w:pos="7920"/>
          <w:tab w:val="right" w:pos="9270"/>
        </w:tabs>
      </w:pPr>
      <w:r>
        <w:tab/>
      </w:r>
      <w:r>
        <w:tab/>
        <w:t>= Q(t)</w:t>
      </w:r>
      <w:r w:rsidRPr="00902DAD">
        <w:t xml:space="preserve"> </w:t>
      </w:r>
      <w:r>
        <w:t>J</w:t>
      </w:r>
      <w:r>
        <w:rPr>
          <w:rStyle w:val="subscript"/>
        </w:rPr>
        <w:t>t</w:t>
      </w:r>
      <w:r>
        <w:t>(τ)</w:t>
      </w:r>
      <w:r w:rsidRPr="00902DAD">
        <w:t xml:space="preserve"> </w:t>
      </w:r>
      <w:r>
        <w:t>Q</w:t>
      </w:r>
      <w:r>
        <w:rPr>
          <w:rStyle w:val="superscript"/>
        </w:rPr>
        <w:t>T</w:t>
      </w:r>
      <w:r>
        <w:t>(t) .</w:t>
      </w:r>
      <w:r>
        <w:tab/>
      </w:r>
      <w:r>
        <w:tab/>
      </w:r>
      <w:r>
        <w:tab/>
      </w:r>
      <w:r>
        <w:tab/>
      </w:r>
      <w:r w:rsidR="001E73A2">
        <w:tab/>
      </w:r>
      <w:r w:rsidR="001E73A2">
        <w:tab/>
      </w:r>
      <w:r w:rsidR="001E73A2">
        <w:tab/>
      </w:r>
      <w:r w:rsidR="001E73A2">
        <w:tab/>
      </w:r>
      <w:r w:rsidR="001E73A2">
        <w:tab/>
      </w:r>
      <w:r w:rsidR="001E73A2" w:rsidRPr="001E73A2">
        <w:t>(K.5.1</w:t>
      </w:r>
      <w:r w:rsidR="004902BE">
        <w:t>0</w:t>
      </w:r>
      <w:r w:rsidR="001E73A2" w:rsidRPr="001E73A2">
        <w:t>)</w:t>
      </w:r>
    </w:p>
    <w:p w14:paraId="44BAC051" w14:textId="77777777" w:rsidR="002B3CDE" w:rsidRDefault="002B3CDE" w:rsidP="002B3CDE"/>
    <w:p w14:paraId="4B70C428" w14:textId="77777777" w:rsidR="002B3CDE" w:rsidRDefault="002B3CDE" w:rsidP="002B3CDE">
      <w:r>
        <w:t>Since this equation J</w:t>
      </w:r>
      <w:r>
        <w:rPr>
          <w:rStyle w:val="subscript"/>
        </w:rPr>
        <w:t>t</w:t>
      </w:r>
      <w:r>
        <w:t>*(τ) = Q(t)</w:t>
      </w:r>
      <w:r w:rsidRPr="00902DAD">
        <w:t xml:space="preserve"> </w:t>
      </w:r>
      <w:r>
        <w:t>J</w:t>
      </w:r>
      <w:r>
        <w:rPr>
          <w:rStyle w:val="subscript"/>
        </w:rPr>
        <w:t>t</w:t>
      </w:r>
      <w:r>
        <w:t>(τ)</w:t>
      </w:r>
      <w:r w:rsidRPr="00902DAD">
        <w:t xml:space="preserve"> </w:t>
      </w:r>
      <w:r>
        <w:t>Q</w:t>
      </w:r>
      <w:r>
        <w:rPr>
          <w:rStyle w:val="superscript"/>
        </w:rPr>
        <w:t>T</w:t>
      </w:r>
      <w:r>
        <w:t>(t) fulfills the condition described earlier for W</w:t>
      </w:r>
      <w:r>
        <w:rPr>
          <w:rStyle w:val="subscript"/>
        </w:rPr>
        <w:t>t</w:t>
      </w:r>
      <w:r>
        <w:t xml:space="preserve"> to be objective, we conclude that the corotating stress transforms as a rank-2 tensor, where τ is treated as a parameter. </w:t>
      </w:r>
    </w:p>
    <w:p w14:paraId="40221F7A" w14:textId="77777777" w:rsidR="002B3CDE" w:rsidRDefault="002B3CDE" w:rsidP="002B3CDE"/>
    <w:p w14:paraId="781E6934" w14:textId="77777777" w:rsidR="002B3CDE" w:rsidRDefault="002B3CDE" w:rsidP="002B3CDE">
      <w:r>
        <w:t>Consider now the limit of</w:t>
      </w:r>
      <w:r w:rsidRPr="00333491">
        <w:rPr>
          <w:color w:val="FF0000"/>
        </w:rPr>
        <w:t xml:space="preserve"> </w:t>
      </w:r>
      <w:r w:rsidR="00573086" w:rsidRPr="001E73A2">
        <w:t>(K.5.1</w:t>
      </w:r>
      <w:r w:rsidR="00573086">
        <w:t>0</w:t>
      </w:r>
      <w:r w:rsidR="00573086" w:rsidRPr="001E73A2">
        <w:t>)</w:t>
      </w:r>
      <w:r>
        <w:t xml:space="preserve"> as τ → t. One finds, </w:t>
      </w:r>
    </w:p>
    <w:p w14:paraId="41B6E095" w14:textId="77777777" w:rsidR="002B3CDE" w:rsidRDefault="002B3CDE" w:rsidP="002B3CDE"/>
    <w:p w14:paraId="1FD2952A" w14:textId="77777777" w:rsidR="002B3CDE"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rsidR="004902BE">
        <w:tab/>
      </w:r>
      <w:r w:rsidR="00333491">
        <w:tab/>
      </w:r>
      <w:r w:rsidR="00333491">
        <w:tab/>
      </w:r>
      <w:r w:rsidR="00333491">
        <w:tab/>
        <w:t>//</w:t>
      </w:r>
      <w:r w:rsidR="00333491" w:rsidRPr="00333491">
        <w:rPr>
          <w:i/>
        </w:rPr>
        <w:t xml:space="preserve"> (K.5.7)</w:t>
      </w:r>
    </w:p>
    <w:p w14:paraId="6CB12859"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(t)  =  1 T(t) 1 = T(t)</w:t>
      </w:r>
      <w:r w:rsidR="001E73A2">
        <w:tab/>
      </w:r>
      <w:r w:rsidR="001E73A2">
        <w:tab/>
      </w:r>
      <w:r w:rsidR="001E73A2">
        <w:tab/>
      </w:r>
      <w:r w:rsidR="001E73A2">
        <w:tab/>
      </w:r>
      <w:r w:rsidR="001E73A2">
        <w:tab/>
      </w:r>
      <w:r w:rsidR="001E73A2">
        <w:tab/>
      </w:r>
      <w:r w:rsidR="004902BE">
        <w:tab/>
      </w:r>
      <w:r w:rsidR="001E73A2" w:rsidRPr="001E73A2">
        <w:t>(K.5.1</w:t>
      </w:r>
      <w:r w:rsidR="004902BE">
        <w:t>1</w:t>
      </w:r>
      <w:r w:rsidR="001E73A2" w:rsidRPr="001E73A2">
        <w:t>)</w:t>
      </w:r>
    </w:p>
    <w:p w14:paraId="6365D218" w14:textId="77777777" w:rsidR="002B3CDE" w:rsidRDefault="002B3CDE" w:rsidP="002B3CDE">
      <w:r>
        <w:t>and</w:t>
      </w:r>
    </w:p>
    <w:p w14:paraId="5439D4FC" w14:textId="77777777" w:rsidR="002B3CDE" w:rsidRPr="00333491" w:rsidRDefault="002B3CDE" w:rsidP="002B3CDE">
      <w:pPr>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ab/>
      </w:r>
      <w:r w:rsidR="00333491">
        <w:tab/>
      </w:r>
      <w:r w:rsidR="00333491">
        <w:tab/>
        <w:t>//</w:t>
      </w:r>
      <w:r w:rsidR="00333491" w:rsidRPr="00333491">
        <w:rPr>
          <w:i/>
        </w:rPr>
        <w:t xml:space="preserve"> (K.5.9)</w:t>
      </w:r>
    </w:p>
    <w:p w14:paraId="49ACA176"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 xml:space="preserve">(t)  =  1 T*(t) 1 = T*(t) . </w:t>
      </w:r>
      <w:r w:rsidR="001E73A2">
        <w:tab/>
      </w:r>
      <w:r w:rsidR="001E73A2">
        <w:tab/>
      </w:r>
      <w:r w:rsidR="001E73A2">
        <w:tab/>
      </w:r>
      <w:r w:rsidR="001E73A2">
        <w:tab/>
      </w:r>
      <w:r w:rsidR="001E73A2">
        <w:tab/>
      </w:r>
      <w:r w:rsidR="001E73A2">
        <w:tab/>
      </w:r>
      <w:r w:rsidR="001E73A2" w:rsidRPr="001E73A2">
        <w:t>(K.5.1</w:t>
      </w:r>
      <w:r w:rsidR="004902BE">
        <w:t>2</w:t>
      </w:r>
      <w:r w:rsidR="001E73A2" w:rsidRPr="001E73A2">
        <w:t>)</w:t>
      </w:r>
    </w:p>
    <w:p w14:paraId="7EBB0481" w14:textId="77777777" w:rsidR="002B3CDE" w:rsidRDefault="002B3CDE" w:rsidP="002B3CDE"/>
    <w:p w14:paraId="67A8C47E" w14:textId="77777777" w:rsidR="002B3CDE" w:rsidRPr="005B2214" w:rsidRDefault="002B3CDE" w:rsidP="002B3CDE">
      <w:r>
        <w:t>In this limit, the corotation R</w:t>
      </w:r>
      <w:r>
        <w:rPr>
          <w:rStyle w:val="subscript"/>
        </w:rPr>
        <w:t>t</w:t>
      </w:r>
      <w:r>
        <w:rPr>
          <w:rStyle w:val="superscript"/>
        </w:rPr>
        <w:t>-1</w:t>
      </w:r>
      <w:r>
        <w:t>(τ) has come to a halt, and</w:t>
      </w:r>
      <w:r w:rsidR="00573086">
        <w:t xml:space="preserve"> </w:t>
      </w:r>
      <w:r w:rsidR="00573086" w:rsidRPr="001E73A2">
        <w:t>(K.5.1</w:t>
      </w:r>
      <w:r w:rsidR="00573086">
        <w:t>0</w:t>
      </w:r>
      <w:r w:rsidR="00573086" w:rsidRPr="001E73A2">
        <w:t>)</w:t>
      </w:r>
      <w:r>
        <w:t xml:space="preserve"> becomes a statement that T is objective. </w:t>
      </w:r>
    </w:p>
    <w:p w14:paraId="50870AE3" w14:textId="77777777" w:rsidR="002B3CDE" w:rsidRPr="005B2214" w:rsidRDefault="002B3CDE" w:rsidP="002B3CDE"/>
    <w:p w14:paraId="67B97CA1" w14:textId="77777777" w:rsidR="002B3CDE" w:rsidRDefault="002B3CDE" w:rsidP="002B3CDE">
      <w:r>
        <w:t>More interestingly, we can apply ∂</w:t>
      </w:r>
      <w:r>
        <w:rPr>
          <w:rStyle w:val="subscript"/>
        </w:rPr>
        <w:t>τ</w:t>
      </w:r>
      <w:r>
        <w:rPr>
          <w:rStyle w:val="superscript"/>
        </w:rPr>
        <w:t>n</w:t>
      </w:r>
      <w:r>
        <w:t xml:space="preserve"> = ∂</w:t>
      </w:r>
      <w:r>
        <w:rPr>
          <w:rStyle w:val="superscript"/>
        </w:rPr>
        <w:t>n</w:t>
      </w:r>
      <w:r>
        <w:t>/∂τ</w:t>
      </w:r>
      <w:r>
        <w:rPr>
          <w:rStyle w:val="superscript"/>
        </w:rPr>
        <w:t>n</w:t>
      </w:r>
      <w:r>
        <w:t xml:space="preserve"> to both sides of</w:t>
      </w:r>
      <w:r w:rsidR="00573086" w:rsidRPr="001E73A2">
        <w:t>(K.5.1</w:t>
      </w:r>
      <w:r w:rsidR="00573086">
        <w:t>0</w:t>
      </w:r>
      <w:r w:rsidR="00573086" w:rsidRPr="001E73A2">
        <w:t>)</w:t>
      </w:r>
      <w:r>
        <w:t xml:space="preserve"> to get</w:t>
      </w:r>
    </w:p>
    <w:p w14:paraId="51EF2858" w14:textId="77777777" w:rsidR="002B3CDE" w:rsidRDefault="002B3CDE" w:rsidP="002B3CDE"/>
    <w:p w14:paraId="5EEB9B79" w14:textId="77777777" w:rsidR="002B3CDE" w:rsidRPr="001E73A2" w:rsidRDefault="002B3CDE" w:rsidP="001E73A2">
      <w:pPr>
        <w:tabs>
          <w:tab w:val="left" w:pos="7200"/>
          <w:tab w:val="left" w:pos="7920"/>
          <w:tab w:val="right" w:pos="9270"/>
        </w:tabs>
      </w:pPr>
      <w:r>
        <w:tab/>
        <w:t>d</w:t>
      </w:r>
      <w:r>
        <w:rPr>
          <w:rStyle w:val="subscript"/>
        </w:rPr>
        <w:t>τ</w:t>
      </w:r>
      <w:r>
        <w:rPr>
          <w:rStyle w:val="superscript"/>
        </w:rPr>
        <w:t>n</w:t>
      </w:r>
      <w:r w:rsidRPr="005C39AE">
        <w:t xml:space="preserve"> </w:t>
      </w:r>
      <w:r>
        <w:t>J</w:t>
      </w:r>
      <w:r>
        <w:rPr>
          <w:rStyle w:val="subscript"/>
        </w:rPr>
        <w:t>t</w:t>
      </w:r>
      <w:r>
        <w:t>*(τ)   = Q(t)[</w:t>
      </w:r>
      <w:r w:rsidRPr="005C39AE">
        <w:t xml:space="preserve"> </w:t>
      </w:r>
      <w:r>
        <w:t>d</w:t>
      </w:r>
      <w:r>
        <w:rPr>
          <w:rStyle w:val="subscript"/>
        </w:rPr>
        <w:t>τ</w:t>
      </w:r>
      <w:r>
        <w:rPr>
          <w:rStyle w:val="superscript"/>
        </w:rPr>
        <w:t>n</w:t>
      </w:r>
      <w:r>
        <w:t xml:space="preserve"> J</w:t>
      </w:r>
      <w:r>
        <w:rPr>
          <w:rStyle w:val="subscript"/>
        </w:rPr>
        <w:t>t</w:t>
      </w:r>
      <w:r>
        <w:t>(τ)</w:t>
      </w:r>
      <w:r w:rsidRPr="00902DAD">
        <w:t xml:space="preserve"> </w:t>
      </w:r>
      <w:r>
        <w:t>] Q</w:t>
      </w:r>
      <w:r>
        <w:rPr>
          <w:rStyle w:val="superscript"/>
        </w:rPr>
        <w:t>T</w:t>
      </w:r>
      <w:r>
        <w:t>(t) .</w:t>
      </w:r>
      <w:r w:rsidR="001E73A2">
        <w:tab/>
      </w:r>
      <w:r w:rsidR="001E73A2">
        <w:tab/>
      </w:r>
      <w:r w:rsidR="001E73A2">
        <w:tab/>
      </w:r>
      <w:r w:rsidR="001E73A2">
        <w:tab/>
      </w:r>
      <w:r w:rsidR="001E73A2">
        <w:tab/>
      </w:r>
      <w:r w:rsidR="001E73A2">
        <w:tab/>
      </w:r>
      <w:r w:rsidR="001E73A2">
        <w:tab/>
      </w:r>
      <w:r w:rsidR="001E73A2" w:rsidRPr="001E73A2">
        <w:t>(K.5.1</w:t>
      </w:r>
      <w:r w:rsidR="004902BE">
        <w:t>3</w:t>
      </w:r>
      <w:r w:rsidR="001E73A2" w:rsidRPr="001E73A2">
        <w:t>)</w:t>
      </w:r>
    </w:p>
    <w:p w14:paraId="0FB85331" w14:textId="77777777" w:rsidR="002B3CDE" w:rsidRDefault="002B3CDE" w:rsidP="002B3CDE"/>
    <w:p w14:paraId="2D5C374C" w14:textId="77777777" w:rsidR="002B3CDE" w:rsidRDefault="002B3CDE" w:rsidP="002B3CDE">
      <w:r>
        <w:t>Taking the limit τ→t then gives</w:t>
      </w:r>
    </w:p>
    <w:p w14:paraId="45C236CD" w14:textId="77777777" w:rsidR="002B3CDE" w:rsidRDefault="002B3CDE" w:rsidP="002B3CDE"/>
    <w:p w14:paraId="46BD284B" w14:textId="77777777" w:rsidR="002B3CDE" w:rsidRPr="001E73A2" w:rsidRDefault="002B3CDE" w:rsidP="001E73A2">
      <w:pPr>
        <w:tabs>
          <w:tab w:val="left" w:pos="7200"/>
          <w:tab w:val="left" w:pos="7920"/>
          <w:tab w:val="right" w:pos="9270"/>
        </w:tabs>
      </w:pPr>
      <w:r>
        <w:tab/>
        <w:t>[d</w:t>
      </w:r>
      <w:r>
        <w:rPr>
          <w:rStyle w:val="subscript"/>
        </w:rPr>
        <w:t>t</w:t>
      </w:r>
      <w:r>
        <w:rPr>
          <w:rStyle w:val="superscript"/>
        </w:rPr>
        <w:t>n</w:t>
      </w:r>
      <w:r w:rsidRPr="005C39AE">
        <w:t xml:space="preserve"> </w:t>
      </w:r>
      <w:r>
        <w:t>J</w:t>
      </w:r>
      <w:r>
        <w:rPr>
          <w:rStyle w:val="subscript"/>
        </w:rPr>
        <w:t>t</w:t>
      </w:r>
      <w:r>
        <w:t xml:space="preserve">*](t)   = Q(t) </w:t>
      </w:r>
      <w:r w:rsidRPr="005C39AE">
        <w:t xml:space="preserve"> </w:t>
      </w:r>
      <w:r>
        <w:t>[d</w:t>
      </w:r>
      <w:r>
        <w:rPr>
          <w:rStyle w:val="subscript"/>
        </w:rPr>
        <w:t>t</w:t>
      </w:r>
      <w:r>
        <w:rPr>
          <w:rStyle w:val="superscript"/>
        </w:rPr>
        <w:t>n</w:t>
      </w:r>
      <w:r w:rsidRPr="005C39AE">
        <w:t xml:space="preserve"> </w:t>
      </w:r>
      <w:r>
        <w:t>J</w:t>
      </w:r>
      <w:r>
        <w:rPr>
          <w:rStyle w:val="subscript"/>
        </w:rPr>
        <w:t>t</w:t>
      </w:r>
      <w:r>
        <w:t>](t)</w:t>
      </w:r>
      <w:r w:rsidRPr="00902DAD">
        <w:t xml:space="preserve"> </w:t>
      </w:r>
      <w:r>
        <w:t>Q</w:t>
      </w:r>
      <w:r>
        <w:rPr>
          <w:rStyle w:val="superscript"/>
        </w:rPr>
        <w:t>T</w:t>
      </w:r>
      <w:r>
        <w:t>(t)</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4</w:t>
      </w:r>
      <w:r w:rsidR="001E73A2" w:rsidRPr="001E73A2">
        <w:t>)</w:t>
      </w:r>
    </w:p>
    <w:p w14:paraId="61BFAC92" w14:textId="77777777" w:rsidR="002B3CDE" w:rsidRDefault="002B3CDE" w:rsidP="001E73A2">
      <w:pPr>
        <w:tabs>
          <w:tab w:val="left" w:pos="7200"/>
          <w:tab w:val="left" w:pos="7920"/>
          <w:tab w:val="right" w:pos="9270"/>
        </w:tabs>
      </w:pPr>
    </w:p>
    <w:p w14:paraId="114C4963" w14:textId="77777777" w:rsidR="002B3CDE" w:rsidRDefault="002B3CDE" w:rsidP="002B3CDE">
      <w:r>
        <w:t>which says that d</w:t>
      </w:r>
      <w:r>
        <w:rPr>
          <w:rStyle w:val="subscript"/>
        </w:rPr>
        <w:t>t</w:t>
      </w:r>
      <w:r>
        <w:rPr>
          <w:rStyle w:val="superscript"/>
        </w:rPr>
        <w:t>n</w:t>
      </w:r>
      <w:r>
        <w:t>J</w:t>
      </w:r>
      <w:r>
        <w:rPr>
          <w:rStyle w:val="subscript"/>
        </w:rPr>
        <w:t>t</w:t>
      </w:r>
      <w:r>
        <w:t xml:space="preserve"> are all objective tensors. And in particular, for n = 1, </w:t>
      </w:r>
    </w:p>
    <w:p w14:paraId="36A82778" w14:textId="77777777" w:rsidR="002B3CDE" w:rsidRDefault="002B3CDE" w:rsidP="002B3CDE"/>
    <w:p w14:paraId="6BFEEB87" w14:textId="77777777" w:rsidR="002B3CDE" w:rsidRPr="001E73A2" w:rsidRDefault="002B3CDE" w:rsidP="001E73A2">
      <w:pPr>
        <w:tabs>
          <w:tab w:val="left" w:pos="7200"/>
          <w:tab w:val="left" w:pos="7920"/>
          <w:tab w:val="right" w:pos="9270"/>
        </w:tabs>
      </w:pPr>
      <w:r>
        <w:tab/>
        <w:t>(d</w:t>
      </w:r>
      <w:r>
        <w:rPr>
          <w:rStyle w:val="subscript"/>
        </w:rPr>
        <w:t>t</w:t>
      </w:r>
      <w:r>
        <w:t>J</w:t>
      </w:r>
      <w:r>
        <w:rPr>
          <w:rStyle w:val="subscript"/>
        </w:rPr>
        <w:t>t</w:t>
      </w:r>
      <w:r>
        <w:t>)*   = Q(t) (d</w:t>
      </w:r>
      <w:r>
        <w:rPr>
          <w:rStyle w:val="subscript"/>
        </w:rPr>
        <w:t>t</w:t>
      </w:r>
      <w:r>
        <w:t>J</w:t>
      </w:r>
      <w:r>
        <w:rPr>
          <w:rStyle w:val="subscript"/>
        </w:rPr>
        <w:t>t</w:t>
      </w:r>
      <w:r>
        <w:t>) Q</w:t>
      </w:r>
      <w:r>
        <w:rPr>
          <w:rStyle w:val="superscript"/>
        </w:rPr>
        <w:t>T</w:t>
      </w:r>
      <w:r>
        <w:t xml:space="preserve">(t) , </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5</w:t>
      </w:r>
      <w:r w:rsidR="001E73A2" w:rsidRPr="001E73A2">
        <w:t>)</w:t>
      </w:r>
    </w:p>
    <w:p w14:paraId="2D9E7814" w14:textId="77777777" w:rsidR="002B3CDE" w:rsidRDefault="002B3CDE" w:rsidP="002B3CDE">
      <w:r>
        <w:tab/>
      </w:r>
    </w:p>
    <w:p w14:paraId="33716F9B" w14:textId="77777777" w:rsidR="002B3CDE" w:rsidRPr="00894820" w:rsidRDefault="002B3CDE" w:rsidP="002B3CDE">
      <w:r>
        <w:t>and this concludes our proof that dJ</w:t>
      </w:r>
      <w:r>
        <w:rPr>
          <w:rStyle w:val="subscript"/>
        </w:rPr>
        <w:t>t</w:t>
      </w:r>
      <w:r>
        <w:t>/dt is objective, whereas dT/dt is not objective.</w:t>
      </w:r>
    </w:p>
    <w:p w14:paraId="21D36D12" w14:textId="77777777" w:rsidR="002B3CDE" w:rsidRPr="005C39AE" w:rsidRDefault="002B3CDE" w:rsidP="002B3CDE">
      <w:r>
        <w:tab/>
      </w:r>
    </w:p>
    <w:p w14:paraId="470C0442" w14:textId="77777777" w:rsidR="002B3CDE" w:rsidRDefault="002B3CDE" w:rsidP="002B3CDE">
      <w:r>
        <w:t xml:space="preserve">The above objective tensor time derivatives are sometimes written using the following strange notation </w:t>
      </w:r>
    </w:p>
    <w:p w14:paraId="330C4513" w14:textId="77777777" w:rsidR="002B3CDE" w:rsidRDefault="002B3CDE" w:rsidP="002B3CDE"/>
    <w:p w14:paraId="78C2AF5C" w14:textId="77777777" w:rsidR="002B3CDE" w:rsidRPr="00D65F5E" w:rsidRDefault="002B3CDE" w:rsidP="001E73A2">
      <w:pPr>
        <w:tabs>
          <w:tab w:val="left" w:pos="7200"/>
          <w:tab w:val="left" w:pos="7920"/>
          <w:tab w:val="right" w:pos="9270"/>
        </w:tabs>
      </w:pPr>
      <w:r>
        <w:tab/>
      </w:r>
      <w:r>
        <w:fldChar w:fldCharType="begin"/>
      </w:r>
      <w:r>
        <w:instrText>EQ \O(T,\S\up8(o))</w:instrText>
      </w:r>
      <w:r>
        <w:fldChar w:fldCharType="end"/>
      </w:r>
      <w:r>
        <w:rPr>
          <w:rStyle w:val="subscript"/>
        </w:rPr>
        <w:t>n</w:t>
      </w:r>
      <w:r>
        <w:t xml:space="preserve">  ≡  </w:t>
      </w:r>
      <w:r w:rsidRPr="00902DAD">
        <w:t xml:space="preserve"> </w:t>
      </w:r>
      <w:r>
        <w:t>[d</w:t>
      </w:r>
      <w:r>
        <w:rPr>
          <w:rStyle w:val="superscript"/>
        </w:rPr>
        <w:t>n</w:t>
      </w:r>
      <w:r>
        <w:t>J</w:t>
      </w:r>
      <w:r>
        <w:rPr>
          <w:rStyle w:val="subscript"/>
        </w:rPr>
        <w:t>t</w:t>
      </w:r>
      <w:r>
        <w:t>(t)/dt</w:t>
      </w:r>
      <w:r>
        <w:rPr>
          <w:rStyle w:val="superscript"/>
        </w:rPr>
        <w:t>n</w:t>
      </w:r>
      <w:r>
        <w:t>], n = 1,2,3...</w:t>
      </w:r>
      <w:r>
        <w:tab/>
        <w:t xml:space="preserve">   </w:t>
      </w:r>
      <w:r>
        <w:fldChar w:fldCharType="begin"/>
      </w:r>
      <w:r>
        <w:instrText>EQ \O(T,\S\up8(o))</w:instrText>
      </w:r>
      <w:r>
        <w:fldChar w:fldCharType="end"/>
      </w:r>
      <w:r>
        <w:t xml:space="preserve"> ≡ </w:t>
      </w:r>
      <w:r>
        <w:fldChar w:fldCharType="begin"/>
      </w:r>
      <w:r>
        <w:instrText>EQ \O(T,\S\up8(o))</w:instrText>
      </w:r>
      <w:r>
        <w:fldChar w:fldCharType="end"/>
      </w:r>
      <w:r>
        <w:rPr>
          <w:rStyle w:val="subscript"/>
        </w:rPr>
        <w:t>1</w:t>
      </w:r>
      <w:r w:rsidR="001E73A2">
        <w:t xml:space="preserve">  </w:t>
      </w:r>
      <w:r w:rsidR="001E73A2">
        <w:tab/>
        <w:t xml:space="preserve"> </w:t>
      </w:r>
      <w:r>
        <w:t>J</w:t>
      </w:r>
      <w:r>
        <w:rPr>
          <w:rStyle w:val="subscript"/>
        </w:rPr>
        <w:t>t</w:t>
      </w:r>
      <w:r>
        <w:t>(τ)  ≡ R</w:t>
      </w:r>
      <w:r>
        <w:rPr>
          <w:rStyle w:val="subscript"/>
        </w:rPr>
        <w:t>t</w:t>
      </w:r>
      <w:r>
        <w:rPr>
          <w:rStyle w:val="superscript"/>
        </w:rPr>
        <w:t>T</w:t>
      </w:r>
      <w:r>
        <w:t>(τ) T(τ) R</w:t>
      </w:r>
      <w:r>
        <w:rPr>
          <w:rStyle w:val="subscript"/>
        </w:rPr>
        <w:t>t</w:t>
      </w:r>
      <w:r>
        <w:t>(τ)</w:t>
      </w:r>
      <w:r w:rsidR="001E73A2">
        <w:tab/>
      </w:r>
      <w:r w:rsidR="001E73A2">
        <w:tab/>
      </w:r>
      <w:r w:rsidR="001E73A2" w:rsidRPr="001E73A2">
        <w:t>(K.5.1</w:t>
      </w:r>
      <w:r w:rsidR="004902BE">
        <w:t>6</w:t>
      </w:r>
      <w:r w:rsidR="001E73A2" w:rsidRPr="001E73A2">
        <w:t>)</w:t>
      </w:r>
    </w:p>
    <w:p w14:paraId="5FCE44DF" w14:textId="77777777" w:rsidR="002B3CDE" w:rsidRDefault="002B3CDE" w:rsidP="002B3CDE"/>
    <w:p w14:paraId="073500F2" w14:textId="77777777" w:rsidR="002B3CDE" w:rsidRDefault="002B3CDE" w:rsidP="002B3CDE">
      <w:r>
        <w:t>and these are called corotational or Jaumann derivatives (Lai p 484) [Jaumann-Zaremba]. It can be shown that</w:t>
      </w:r>
    </w:p>
    <w:p w14:paraId="177206E7" w14:textId="77777777" w:rsidR="002B3CDE" w:rsidRPr="001E73A2" w:rsidRDefault="002B3CDE" w:rsidP="002B3CDE">
      <w:r>
        <w:tab/>
      </w:r>
      <w:r>
        <w:fldChar w:fldCharType="begin"/>
      </w:r>
      <w:r>
        <w:instrText>EQ \O(T,\S\up8(o))</w:instrText>
      </w:r>
      <w:r>
        <w:fldChar w:fldCharType="end"/>
      </w:r>
      <w:r>
        <w:t xml:space="preserve">  = d</w:t>
      </w:r>
      <w:r>
        <w:rPr>
          <w:rStyle w:val="subscript"/>
        </w:rPr>
        <w:t>t</w:t>
      </w:r>
      <w:r>
        <w:t>T + TW-WT  where  W = [(</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t xml:space="preserve">]/2  = "the spin tensor" </w:t>
      </w:r>
      <w:r w:rsidR="001E73A2">
        <w:rPr>
          <w:rStyle w:val="superscript"/>
        </w:rPr>
        <w:t xml:space="preserve">  </w:t>
      </w:r>
      <w:r>
        <w:t>// Lai p 484 (8.19.10)</w:t>
      </w:r>
      <w:r>
        <w:rPr>
          <w:rStyle w:val="superscript"/>
        </w:rPr>
        <w:t xml:space="preserve"> </w:t>
      </w:r>
      <w:r w:rsidR="001E73A2">
        <w:rPr>
          <w:rStyle w:val="superscript"/>
        </w:rPr>
        <w:t xml:space="preserve"> </w:t>
      </w:r>
    </w:p>
    <w:p w14:paraId="0C7F8E3C" w14:textId="77777777" w:rsidR="002B3CDE" w:rsidRDefault="001E73A2" w:rsidP="001E73A2">
      <w:pPr>
        <w:tabs>
          <w:tab w:val="left" w:pos="7200"/>
          <w:tab w:val="left" w:pos="7920"/>
          <w:tab w:val="right" w:pos="9270"/>
        </w:tabs>
      </w:pPr>
      <w:r>
        <w:tab/>
      </w:r>
      <w:r>
        <w:tab/>
      </w:r>
      <w:r>
        <w:tab/>
      </w:r>
      <w:r>
        <w:tab/>
      </w:r>
      <w:r>
        <w:tab/>
      </w:r>
      <w:r>
        <w:tab/>
      </w:r>
      <w:r>
        <w:tab/>
      </w:r>
      <w:r>
        <w:tab/>
      </w:r>
      <w:r>
        <w:tab/>
      </w:r>
      <w:r>
        <w:tab/>
      </w:r>
      <w:r>
        <w:tab/>
      </w:r>
      <w:r>
        <w:tab/>
      </w:r>
      <w:r>
        <w:tab/>
      </w:r>
      <w:r w:rsidRPr="001E73A2">
        <w:t>(K.5.1</w:t>
      </w:r>
      <w:r w:rsidR="004902BE">
        <w:t>7</w:t>
      </w:r>
      <w:r w:rsidRPr="001E73A2">
        <w:t>)</w:t>
      </w:r>
    </w:p>
    <w:p w14:paraId="14803DC2" w14:textId="77777777" w:rsidR="002B3CDE" w:rsidRPr="008F30C0" w:rsidRDefault="002B3CDE" w:rsidP="002B3CDE">
      <w:pPr>
        <w:rPr>
          <w:u w:val="single"/>
        </w:rPr>
      </w:pPr>
      <w:r w:rsidRPr="008F30C0">
        <w:rPr>
          <w:u w:val="single"/>
        </w:rPr>
        <w:t>The Oldroyd Lower convected derivative</w:t>
      </w:r>
      <w:r>
        <w:rPr>
          <w:u w:val="single"/>
        </w:rPr>
        <w:t>s</w:t>
      </w:r>
    </w:p>
    <w:p w14:paraId="16CE0A87" w14:textId="77777777" w:rsidR="002B3CDE" w:rsidRDefault="002B3CDE" w:rsidP="002B3CDE"/>
    <w:p w14:paraId="7976A8B8" w14:textId="77777777" w:rsidR="002B3CDE" w:rsidRDefault="002B3CDE" w:rsidP="002B3CDE">
      <w:r>
        <w:t xml:space="preserve">An alternative solution to the same problem uses a different adjusted stress tensor, </w:t>
      </w:r>
    </w:p>
    <w:p w14:paraId="58338637" w14:textId="77777777" w:rsidR="002B3CDE" w:rsidRDefault="002B3CDE" w:rsidP="002B3CDE"/>
    <w:p w14:paraId="4BB0D10F" w14:textId="77777777" w:rsidR="002B3CDE" w:rsidRDefault="002B3CDE" w:rsidP="001E73A2">
      <w:pPr>
        <w:tabs>
          <w:tab w:val="left" w:pos="7200"/>
          <w:tab w:val="left" w:pos="7920"/>
          <w:tab w:val="right" w:pos="9270"/>
        </w:tabs>
      </w:pPr>
      <w:r>
        <w:tab/>
        <w:t>J</w:t>
      </w:r>
      <w:r>
        <w:rPr>
          <w:rStyle w:val="subscript"/>
        </w:rPr>
        <w:t>L</w:t>
      </w:r>
      <w:r>
        <w:t>(τ)  ≡ F</w:t>
      </w:r>
      <w:r>
        <w:rPr>
          <w:rStyle w:val="subscript"/>
        </w:rPr>
        <w:t>t</w:t>
      </w:r>
      <w:r>
        <w:rPr>
          <w:rStyle w:val="superscript"/>
        </w:rPr>
        <w:t>T</w:t>
      </w:r>
      <w:r>
        <w:t>(τ) T(τ) F</w:t>
      </w:r>
      <w:r>
        <w:rPr>
          <w:rStyle w:val="subscript"/>
        </w:rPr>
        <w:t>t</w:t>
      </w:r>
      <w:r w:rsidR="001E73A2">
        <w:t>(τ)</w:t>
      </w:r>
      <w:r w:rsidR="001E73A2">
        <w:tab/>
      </w:r>
      <w:r w:rsidR="001E73A2">
        <w:tab/>
      </w:r>
      <w:r w:rsidR="001E73A2">
        <w:tab/>
      </w:r>
      <w:r w:rsidR="001E73A2">
        <w:tab/>
      </w:r>
      <w:r w:rsidR="001E73A2">
        <w:tab/>
      </w:r>
      <w:r w:rsidR="001E73A2">
        <w:tab/>
      </w:r>
      <w:r>
        <w:t>// Lai p 484 (8.19.12)</w:t>
      </w:r>
      <w:r w:rsidR="001E73A2">
        <w:tab/>
      </w:r>
      <w:r w:rsidR="001E73A2" w:rsidRPr="001E73A2">
        <w:t>(K.5.1</w:t>
      </w:r>
      <w:r w:rsidR="004902BE">
        <w:t>8</w:t>
      </w:r>
      <w:r w:rsidR="001E73A2" w:rsidRPr="001E73A2">
        <w:t>)</w:t>
      </w:r>
    </w:p>
    <w:p w14:paraId="59510790" w14:textId="77777777" w:rsidR="002B3CDE" w:rsidRDefault="002B3CDE" w:rsidP="002B3CDE"/>
    <w:p w14:paraId="149BF45C" w14:textId="77777777" w:rsidR="002B3CDE" w:rsidRPr="00C21091" w:rsidRDefault="002B3CDE" w:rsidP="002B3CDE">
      <w:r>
        <w:t>We suppress the t subscript on J</w:t>
      </w:r>
      <w:r>
        <w:rPr>
          <w:rStyle w:val="subscript"/>
        </w:rPr>
        <w:t>L</w:t>
      </w:r>
      <w:r>
        <w:t xml:space="preserve"> just to avoid having to write (J</w:t>
      </w:r>
      <w:r>
        <w:rPr>
          <w:rStyle w:val="subscript"/>
        </w:rPr>
        <w:t>L</w:t>
      </w:r>
      <w:r>
        <w:t>)</w:t>
      </w:r>
      <w:r>
        <w:rPr>
          <w:rStyle w:val="subscript"/>
        </w:rPr>
        <w:t>t</w:t>
      </w:r>
      <w:r>
        <w:t xml:space="preserve">(τ).  In </w:t>
      </w:r>
      <w:r w:rsidR="00573086">
        <w:t>the table (K.2.30)</w:t>
      </w:r>
      <w:r>
        <w:t xml:space="preserve"> one sees that F</w:t>
      </w:r>
      <w:r>
        <w:rPr>
          <w:rStyle w:val="subscript"/>
        </w:rPr>
        <w:t>t</w:t>
      </w:r>
      <w:r>
        <w:t xml:space="preserve"> transforms the same way R</w:t>
      </w:r>
      <w:r>
        <w:rPr>
          <w:rStyle w:val="subscript"/>
        </w:rPr>
        <w:t>t</w:t>
      </w:r>
      <w:r>
        <w:t xml:space="preserve"> does, so one can repeat the above analysis to conclude that the derivatives [d</w:t>
      </w:r>
      <w:r>
        <w:rPr>
          <w:rStyle w:val="superscript"/>
        </w:rPr>
        <w:t>n</w:t>
      </w:r>
      <w:r>
        <w:t>J</w:t>
      </w:r>
      <w:r>
        <w:rPr>
          <w:rStyle w:val="subscript"/>
        </w:rPr>
        <w:t>L</w:t>
      </w:r>
      <w:r>
        <w:t>(t)/dt</w:t>
      </w:r>
      <w:r>
        <w:rPr>
          <w:rStyle w:val="superscript"/>
        </w:rPr>
        <w:t>n</w:t>
      </w:r>
      <w:r>
        <w:t>]  are all objective tensors (just replace R</w:t>
      </w:r>
      <w:r>
        <w:rPr>
          <w:rStyle w:val="subscript"/>
        </w:rPr>
        <w:t>t</w:t>
      </w:r>
      <w:r>
        <w:t>→ F</w:t>
      </w:r>
      <w:r>
        <w:rPr>
          <w:rStyle w:val="subscript"/>
        </w:rPr>
        <w:t>t</w:t>
      </w:r>
      <w:r>
        <w:t xml:space="preserve"> everywhere), so</w:t>
      </w:r>
    </w:p>
    <w:p w14:paraId="3DFA271E" w14:textId="77777777" w:rsidR="002B3CDE" w:rsidRDefault="002B3CDE" w:rsidP="002B3CDE"/>
    <w:p w14:paraId="40BB7E7E" w14:textId="77777777" w:rsidR="002B3CDE" w:rsidRPr="00590541"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L</w:t>
      </w:r>
      <w:r>
        <w:t>(t)/dt</w:t>
      </w:r>
      <w:r>
        <w:rPr>
          <w:rStyle w:val="superscript"/>
        </w:rPr>
        <w:t>n</w:t>
      </w:r>
      <w:r w:rsidR="001E73A2">
        <w:t xml:space="preserve">] , n = 1,2,3...    </w:t>
      </w:r>
      <w:r>
        <w:t xml:space="preserve"> </w:t>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instrText>Δ</w:instrText>
      </w:r>
      <w:r>
        <w:instrText>))</w:instrText>
      </w:r>
      <w:r>
        <w:fldChar w:fldCharType="end"/>
      </w:r>
      <w:r>
        <w:rPr>
          <w:rStyle w:val="subscript"/>
        </w:rPr>
        <w:t>1</w:t>
      </w:r>
      <w:r>
        <w:t>,</w:t>
      </w:r>
      <w:r>
        <w:tab/>
      </w:r>
      <w:r w:rsidR="001E73A2">
        <w:t xml:space="preserve">  </w:t>
      </w:r>
      <w:r>
        <w:t>J</w:t>
      </w:r>
      <w:r>
        <w:rPr>
          <w:rStyle w:val="subscript"/>
        </w:rPr>
        <w:t>L</w:t>
      </w:r>
      <w:r>
        <w:t>(τ)  ≡ F</w:t>
      </w:r>
      <w:r>
        <w:rPr>
          <w:rStyle w:val="subscript"/>
        </w:rPr>
        <w:t>t</w:t>
      </w:r>
      <w:r>
        <w:rPr>
          <w:rStyle w:val="superscript"/>
        </w:rPr>
        <w:t>T</w:t>
      </w:r>
      <w:r>
        <w:t>(τ) T(τ) F</w:t>
      </w:r>
      <w:r>
        <w:rPr>
          <w:rStyle w:val="subscript"/>
        </w:rPr>
        <w:t>t</w:t>
      </w:r>
      <w:r w:rsidR="001E73A2">
        <w:t xml:space="preserve">(τ)    </w:t>
      </w:r>
      <w:r>
        <w:t xml:space="preserve">// =  </w:t>
      </w:r>
      <w:r>
        <w:fldChar w:fldCharType="begin"/>
      </w:r>
      <w:r>
        <w:instrText>EQ \O(T,\S\up9(</w:instrText>
      </w:r>
      <w:r>
        <w:rPr>
          <w:b/>
          <w:sz w:val="16"/>
          <w:szCs w:val="16"/>
        </w:rPr>
        <w:sym w:font="Symbol" w:char="F0C8"/>
      </w:r>
      <w:r>
        <w:instrText>))</w:instrText>
      </w:r>
      <w:r>
        <w:fldChar w:fldCharType="end"/>
      </w:r>
      <w:r>
        <w:rPr>
          <w:rStyle w:val="subscript"/>
        </w:rPr>
        <w:t>n</w:t>
      </w:r>
      <w:r>
        <w:t xml:space="preserve"> </w:t>
      </w:r>
      <w:r w:rsidR="001E73A2">
        <w:tab/>
      </w:r>
      <w:r w:rsidR="001E73A2">
        <w:tab/>
      </w:r>
      <w:r w:rsidR="001E73A2" w:rsidRPr="001E73A2">
        <w:t>(K.5.1</w:t>
      </w:r>
      <w:r w:rsidR="004902BE">
        <w:t>9</w:t>
      </w:r>
      <w:r w:rsidR="001E73A2" w:rsidRPr="001E73A2">
        <w:t>)</w:t>
      </w:r>
    </w:p>
    <w:p w14:paraId="73F08462" w14:textId="77777777" w:rsidR="002B3CDE" w:rsidRPr="00D65F5E" w:rsidRDefault="002B3CDE" w:rsidP="002B3CDE"/>
    <w:p w14:paraId="6D1390EB" w14:textId="77777777" w:rsidR="002B3CDE" w:rsidRDefault="002B3CDE" w:rsidP="002B3CDE">
      <w:r>
        <w:t xml:space="preserve">and these are the "Oldroyd </w:t>
      </w:r>
      <w:r>
        <w:rPr>
          <w:i/>
        </w:rPr>
        <w:t>l</w:t>
      </w:r>
      <w:r w:rsidRPr="008211BA">
        <w:rPr>
          <w:i/>
        </w:rPr>
        <w:t>ower</w:t>
      </w:r>
      <w:r>
        <w:t xml:space="preserve"> convected derivatives" (Lai p 485</w:t>
      </w:r>
      <w:r w:rsidR="00333491">
        <w:t xml:space="preserve"> uses</w:t>
      </w:r>
      <w:r>
        <w:t xml:space="preserve"> </w:t>
      </w:r>
      <w:r>
        <w:fldChar w:fldCharType="begin"/>
      </w:r>
      <w:r>
        <w:instrText>EQ \O(T,\S\up9(</w:instrText>
      </w:r>
      <w:r>
        <w:rPr>
          <w:b/>
          <w:sz w:val="16"/>
          <w:szCs w:val="16"/>
        </w:rPr>
        <w:sym w:font="Symbol" w:char="F0C8"/>
      </w:r>
      <w:r>
        <w:instrText>))</w:instrText>
      </w:r>
      <w:r>
        <w:fldChar w:fldCharType="end"/>
      </w:r>
      <w:r>
        <w:rPr>
          <w:rStyle w:val="subscript"/>
        </w:rPr>
        <w:t>n</w:t>
      </w:r>
      <w:r>
        <w:t xml:space="preserve">) . </w:t>
      </w:r>
      <w:r>
        <w:fldChar w:fldCharType="begin"/>
      </w:r>
      <w:r>
        <w:instrText>EQ \O(T,\S\up9(</w:instrText>
      </w:r>
      <w:r>
        <w:rPr>
          <w:b/>
          <w:sz w:val="16"/>
          <w:szCs w:val="16"/>
        </w:rPr>
        <w:instrText>Δ</w:instrText>
      </w:r>
      <w:r>
        <w:instrText>))</w:instrText>
      </w:r>
      <w:r>
        <w:fldChar w:fldCharType="end"/>
      </w:r>
      <w:r>
        <w:t xml:space="preserve"> is sometimes called the Cotter-Rivlin stress rate. It can be shown that</w:t>
      </w:r>
    </w:p>
    <w:p w14:paraId="22AB882D" w14:textId="77777777" w:rsidR="002B3CDE" w:rsidRDefault="002B3CDE" w:rsidP="002B3CDE"/>
    <w:p w14:paraId="2993E31E"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sym w:font="Symbol" w:char="F0C8"/>
      </w:r>
      <w:r>
        <w:instrText>))</w:instrText>
      </w:r>
      <w:r>
        <w:fldChar w:fldCharType="end"/>
      </w:r>
      <w:r>
        <w:t xml:space="preserve"> =  d</w:t>
      </w:r>
      <w:r>
        <w:rPr>
          <w:rStyle w:val="subscript"/>
        </w:rPr>
        <w:t>t</w:t>
      </w:r>
      <w:r>
        <w:t>T + T(</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rsidR="001E73A2">
        <w:t>T   .</w:t>
      </w:r>
      <w:r w:rsidR="001E73A2">
        <w:tab/>
      </w:r>
      <w:r w:rsidR="001E73A2">
        <w:tab/>
      </w:r>
      <w:r w:rsidR="001E73A2">
        <w:tab/>
      </w:r>
      <w:r w:rsidR="001E73A2">
        <w:tab/>
      </w:r>
      <w:r w:rsidR="001E73A2">
        <w:tab/>
      </w:r>
      <w:r>
        <w:t>// Lai p 48</w:t>
      </w:r>
      <w:r w:rsidR="00E55643">
        <w:t>5</w:t>
      </w:r>
      <w:r>
        <w:t xml:space="preserve"> (8.19.21)</w:t>
      </w:r>
      <w:r w:rsidR="001E73A2">
        <w:tab/>
      </w:r>
      <w:r w:rsidR="001E73A2" w:rsidRPr="001E73A2">
        <w:t>(K.5.</w:t>
      </w:r>
      <w:r w:rsidR="004902BE">
        <w:t>20</w:t>
      </w:r>
      <w:r w:rsidR="001E73A2" w:rsidRPr="001E73A2">
        <w:t>)</w:t>
      </w:r>
    </w:p>
    <w:p w14:paraId="297CB54A" w14:textId="77777777" w:rsidR="002B3CDE" w:rsidRDefault="002B3CDE" w:rsidP="002B3CDE">
      <w:r>
        <w:tab/>
      </w:r>
    </w:p>
    <w:p w14:paraId="3043A4FC" w14:textId="77777777" w:rsidR="002B3CDE" w:rsidRPr="008F30C0" w:rsidRDefault="002B3CDE" w:rsidP="002B3CDE">
      <w:pPr>
        <w:rPr>
          <w:u w:val="single"/>
        </w:rPr>
      </w:pPr>
      <w:r w:rsidRPr="008F30C0">
        <w:rPr>
          <w:u w:val="single"/>
        </w:rPr>
        <w:t xml:space="preserve">The Oldroyd </w:t>
      </w:r>
      <w:r>
        <w:rPr>
          <w:u w:val="single"/>
        </w:rPr>
        <w:t>Upper</w:t>
      </w:r>
      <w:r w:rsidRPr="008F30C0">
        <w:rPr>
          <w:u w:val="single"/>
        </w:rPr>
        <w:t xml:space="preserve"> convected derivative</w:t>
      </w:r>
      <w:r>
        <w:rPr>
          <w:u w:val="single"/>
        </w:rPr>
        <w:t>s</w:t>
      </w:r>
    </w:p>
    <w:p w14:paraId="2E1D2DDE" w14:textId="77777777" w:rsidR="002B3CDE" w:rsidRDefault="002B3CDE" w:rsidP="002B3CDE"/>
    <w:p w14:paraId="30755AB7" w14:textId="77777777" w:rsidR="00573086" w:rsidRDefault="002B3CDE" w:rsidP="002B3CDE">
      <w:r>
        <w:t>Finally, consider again</w:t>
      </w:r>
      <w:r w:rsidR="00573086">
        <w:t xml:space="preserve"> from (K.2.30)</w:t>
      </w:r>
      <w:r>
        <w:t xml:space="preserve"> the non-objective way that F</w:t>
      </w:r>
      <w:r>
        <w:rPr>
          <w:rStyle w:val="subscript"/>
        </w:rPr>
        <w:t>t</w:t>
      </w:r>
      <w:r w:rsidR="00573086">
        <w:t xml:space="preserve"> transforms,</w:t>
      </w:r>
    </w:p>
    <w:p w14:paraId="2125F9BF" w14:textId="77777777" w:rsidR="00573086" w:rsidRDefault="00573086" w:rsidP="002B3CDE"/>
    <w:p w14:paraId="48EAD101" w14:textId="77777777" w:rsidR="002B3CDE" w:rsidRDefault="002B3CDE" w:rsidP="002B3CDE">
      <w:r>
        <w:tab/>
        <w:t>F</w:t>
      </w:r>
      <w:r>
        <w:rPr>
          <w:rStyle w:val="subscript"/>
        </w:rPr>
        <w:t>t</w:t>
      </w:r>
      <w:r>
        <w:t>*(τ) = Q(τ)F</w:t>
      </w:r>
      <w:r>
        <w:rPr>
          <w:rStyle w:val="subscript"/>
        </w:rPr>
        <w:t>t</w:t>
      </w:r>
      <w:r>
        <w:t>(τ)Q</w:t>
      </w:r>
      <w:r>
        <w:rPr>
          <w:rStyle w:val="superscript"/>
        </w:rPr>
        <w:t>T</w:t>
      </w:r>
      <w:r>
        <w:t>(t)</w:t>
      </w:r>
    </w:p>
    <w:p w14:paraId="7360EB2D" w14:textId="77777777" w:rsidR="002B3CDE" w:rsidRDefault="002B3CDE" w:rsidP="002B3CDE"/>
    <w:p w14:paraId="682B190D" w14:textId="77777777" w:rsidR="002B3CDE" w:rsidRDefault="002B3CDE" w:rsidP="002B3CDE">
      <w:r>
        <w:tab/>
      </w:r>
      <w:r w:rsidR="00C96D97" w:rsidRPr="00C96D97">
        <w:rPr>
          <w:rFonts w:ascii="Symbol" w:hAnsi="Symbol"/>
        </w:rPr>
        <w:t></w:t>
      </w:r>
      <w:r>
        <w:tab/>
        <w:t>(F</w:t>
      </w:r>
      <w:r>
        <w:rPr>
          <w:rStyle w:val="subscript"/>
        </w:rPr>
        <w:t>t</w:t>
      </w:r>
      <w:r>
        <w:rPr>
          <w:rStyle w:val="superscript"/>
        </w:rPr>
        <w:t>-1</w:t>
      </w:r>
      <w:r>
        <w:t>)*(τ)  = Q(t) (F</w:t>
      </w:r>
      <w:r>
        <w:rPr>
          <w:rStyle w:val="subscript"/>
        </w:rPr>
        <w:t>t</w:t>
      </w:r>
      <w:r>
        <w:rPr>
          <w:rStyle w:val="superscript"/>
        </w:rPr>
        <w:t>-1</w:t>
      </w:r>
      <w:r>
        <w:t>(τ))</w:t>
      </w:r>
      <w:r w:rsidRPr="00354CBD">
        <w:t xml:space="preserve"> </w:t>
      </w:r>
      <w:r>
        <w:t>Q</w:t>
      </w:r>
      <w:r>
        <w:rPr>
          <w:rStyle w:val="superscript"/>
        </w:rPr>
        <w:t>T</w:t>
      </w:r>
      <w:r>
        <w:t xml:space="preserve">(τ) </w:t>
      </w:r>
      <w:r>
        <w:tab/>
      </w:r>
      <w:r>
        <w:tab/>
        <w:t>// inverted</w:t>
      </w:r>
    </w:p>
    <w:p w14:paraId="586D03BA" w14:textId="77777777" w:rsidR="002B3CDE" w:rsidRDefault="002B3CDE" w:rsidP="002B3CDE"/>
    <w:p w14:paraId="6934E802" w14:textId="77777777" w:rsidR="002B3CDE" w:rsidRPr="001E73A2" w:rsidRDefault="002B3CDE" w:rsidP="001E73A2">
      <w:pPr>
        <w:tabs>
          <w:tab w:val="left" w:pos="7200"/>
          <w:tab w:val="left" w:pos="7920"/>
          <w:tab w:val="right" w:pos="9270"/>
        </w:tabs>
      </w:pPr>
      <w:r>
        <w:tab/>
      </w:r>
      <w:r w:rsidR="00C96D97" w:rsidRPr="00C96D97">
        <w:rPr>
          <w:rFonts w:ascii="Symbol" w:hAnsi="Symbol"/>
        </w:rPr>
        <w:t></w:t>
      </w:r>
      <w:r>
        <w:t xml:space="preserve">  (F</w:t>
      </w:r>
      <w:r>
        <w:rPr>
          <w:rStyle w:val="subscript"/>
        </w:rPr>
        <w:t>t</w:t>
      </w:r>
      <w:r>
        <w:rPr>
          <w:rStyle w:val="superscript"/>
        </w:rPr>
        <w:t>-1</w:t>
      </w:r>
      <w:r>
        <w:t>)</w:t>
      </w:r>
      <w:r>
        <w:rPr>
          <w:rStyle w:val="superscript"/>
        </w:rPr>
        <w:t>T</w:t>
      </w:r>
      <w:r>
        <w:t>*(τ)  = Q(τ) (F</w:t>
      </w:r>
      <w:r>
        <w:rPr>
          <w:rStyle w:val="subscript"/>
        </w:rPr>
        <w:t>t</w:t>
      </w:r>
      <w:r>
        <w:rPr>
          <w:rStyle w:val="superscript"/>
        </w:rPr>
        <w:t>-1</w:t>
      </w:r>
      <w:r>
        <w:t>)</w:t>
      </w:r>
      <w:r>
        <w:rPr>
          <w:rStyle w:val="superscript"/>
        </w:rPr>
        <w:t>T</w:t>
      </w:r>
      <w:r>
        <w:t>(τ)</w:t>
      </w:r>
      <w:r w:rsidRPr="00354CBD">
        <w:t xml:space="preserve"> </w:t>
      </w:r>
      <w:r>
        <w:t>Q</w:t>
      </w:r>
      <w:r>
        <w:rPr>
          <w:rStyle w:val="superscript"/>
        </w:rPr>
        <w:t>T</w:t>
      </w:r>
      <w:r>
        <w:t>(t)</w:t>
      </w:r>
      <w:r w:rsidR="00E55643">
        <w:t xml:space="preserve">  .</w:t>
      </w:r>
      <w:r>
        <w:tab/>
      </w:r>
      <w:r>
        <w:tab/>
        <w:t>// then transposed</w:t>
      </w:r>
      <w:r w:rsidR="001E73A2">
        <w:tab/>
      </w:r>
      <w:r w:rsidR="001E73A2">
        <w:tab/>
      </w:r>
      <w:r w:rsidR="001E73A2">
        <w:tab/>
      </w:r>
      <w:r w:rsidR="001E73A2" w:rsidRPr="001E73A2">
        <w:t>(K.5.</w:t>
      </w:r>
      <w:r w:rsidR="004902BE">
        <w:t>21</w:t>
      </w:r>
      <w:r w:rsidR="001E73A2" w:rsidRPr="001E73A2">
        <w:t>)</w:t>
      </w:r>
    </w:p>
    <w:p w14:paraId="2DB59515" w14:textId="77777777" w:rsidR="002B3CDE" w:rsidRDefault="002B3CDE" w:rsidP="002B3CDE"/>
    <w:p w14:paraId="2A24FFE0" w14:textId="77777777" w:rsidR="002B3CDE" w:rsidRDefault="002B3CDE" w:rsidP="002B3CDE">
      <w:r>
        <w:t>This object F</w:t>
      </w:r>
      <w:r>
        <w:rPr>
          <w:rStyle w:val="subscript"/>
        </w:rPr>
        <w:t>t</w:t>
      </w:r>
      <w:r>
        <w:rPr>
          <w:rStyle w:val="superscript"/>
        </w:rPr>
        <w:t>-1,T</w:t>
      </w:r>
      <w:r>
        <w:t xml:space="preserve"> therefore transforms the same way R</w:t>
      </w:r>
      <w:r>
        <w:rPr>
          <w:rStyle w:val="subscript"/>
        </w:rPr>
        <w:t>t</w:t>
      </w:r>
      <w:r>
        <w:t xml:space="preserve"> and F</w:t>
      </w:r>
      <w:r>
        <w:rPr>
          <w:rStyle w:val="subscript"/>
        </w:rPr>
        <w:t>t</w:t>
      </w:r>
      <w:r>
        <w:t xml:space="preserve"> transform, so we obtain a </w:t>
      </w:r>
      <w:r w:rsidRPr="008F30C0">
        <w:rPr>
          <w:i/>
        </w:rPr>
        <w:t>third</w:t>
      </w:r>
      <w:r>
        <w:t xml:space="preserve"> set of objective time derivatives called the Oldroyd </w:t>
      </w:r>
      <w:r w:rsidRPr="00855296">
        <w:rPr>
          <w:i/>
        </w:rPr>
        <w:t>upper</w:t>
      </w:r>
      <w:r>
        <w:t xml:space="preserve"> convected derivatives (Lai p 486 uses </w:t>
      </w:r>
      <w:r>
        <w:fldChar w:fldCharType="begin"/>
      </w:r>
      <w:r>
        <w:instrText xml:space="preserve"> EQ \O(T,\S\up4(</w:instrText>
      </w:r>
      <w:r w:rsidRPr="008F30C0">
        <w:rPr>
          <w:b/>
        </w:rPr>
        <w:instrText>^</w:instrText>
      </w:r>
      <w:r>
        <w:instrText>))</w:instrText>
      </w:r>
      <w:r>
        <w:fldChar w:fldCharType="end"/>
      </w:r>
      <w:r>
        <w:rPr>
          <w:rStyle w:val="subscript"/>
        </w:rPr>
        <w:t>n</w:t>
      </w:r>
      <w:r>
        <w:t>)</w:t>
      </w:r>
    </w:p>
    <w:p w14:paraId="68790585" w14:textId="77777777" w:rsidR="002B3CDE" w:rsidRDefault="002B3CDE" w:rsidP="002B3CDE"/>
    <w:p w14:paraId="05D5B4A8"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U</w:t>
      </w:r>
      <w:r>
        <w:t>(t)/dt</w:t>
      </w:r>
      <w:r>
        <w:rPr>
          <w:rStyle w:val="superscript"/>
        </w:rPr>
        <w:t>n</w:t>
      </w:r>
      <w:r w:rsidR="001E73A2">
        <w:t xml:space="preserve">] , n = 1,2,3...    </w:t>
      </w:r>
      <w:r>
        <w:fldChar w:fldCharType="begin"/>
      </w:r>
      <w:r>
        <w:instrText>EQ \O(T,\S\up9(</w:instrText>
      </w:r>
      <w:r>
        <w:rPr>
          <w:b/>
          <w:sz w:val="16"/>
          <w:szCs w:val="16"/>
        </w:rPr>
        <w:sym w:font="Symbol" w:char="F0D1"/>
      </w:r>
      <w:r>
        <w:instrText>))</w:instrText>
      </w:r>
      <w:r>
        <w:fldChar w:fldCharType="end"/>
      </w:r>
      <w:r>
        <w:t xml:space="preserve"> ≡ </w:t>
      </w:r>
      <w:r>
        <w:fldChar w:fldCharType="begin"/>
      </w:r>
      <w:r>
        <w:instrText>EQ \O(T,\S\up9(</w:instrText>
      </w:r>
      <w:r>
        <w:rPr>
          <w:b/>
          <w:sz w:val="16"/>
          <w:szCs w:val="16"/>
        </w:rPr>
        <w:sym w:font="Symbol" w:char="F0D1"/>
      </w:r>
      <w:r>
        <w:instrText>))</w:instrText>
      </w:r>
      <w:r>
        <w:fldChar w:fldCharType="end"/>
      </w:r>
      <w:r>
        <w:rPr>
          <w:rStyle w:val="subscript"/>
        </w:rPr>
        <w:t>1</w:t>
      </w:r>
      <w:r>
        <w:t xml:space="preserve">,    </w:t>
      </w:r>
      <w:r>
        <w:tab/>
        <w:t>J</w:t>
      </w:r>
      <w:r>
        <w:rPr>
          <w:rStyle w:val="subscript"/>
        </w:rPr>
        <w:t>U</w:t>
      </w:r>
      <w:r>
        <w:t>(τ)  ≡ F</w:t>
      </w:r>
      <w:r>
        <w:rPr>
          <w:rStyle w:val="subscript"/>
        </w:rPr>
        <w:t>t</w:t>
      </w:r>
      <w:r>
        <w:rPr>
          <w:rStyle w:val="superscript"/>
        </w:rPr>
        <w:t>-1</w:t>
      </w:r>
      <w:r>
        <w:t>(τ) T(τ) F</w:t>
      </w:r>
      <w:r>
        <w:rPr>
          <w:rStyle w:val="subscript"/>
        </w:rPr>
        <w:t>t</w:t>
      </w:r>
      <w:r>
        <w:rPr>
          <w:rStyle w:val="superscript"/>
        </w:rPr>
        <w:t>-1,T</w:t>
      </w:r>
      <w:r w:rsidR="001E73A2">
        <w:t xml:space="preserve">(τ)    </w:t>
      </w:r>
      <w:r w:rsidRPr="008F30C0">
        <w:t xml:space="preserve"> </w:t>
      </w:r>
      <w:r>
        <w:t xml:space="preserve">// =  </w:t>
      </w:r>
      <w:r>
        <w:fldChar w:fldCharType="begin"/>
      </w:r>
      <w:r>
        <w:instrText xml:space="preserve"> EQ \O(T,\S\up4(</w:instrText>
      </w:r>
      <w:r w:rsidRPr="008F30C0">
        <w:rPr>
          <w:b/>
        </w:rPr>
        <w:instrText>^</w:instrText>
      </w:r>
      <w:r>
        <w:instrText>))</w:instrText>
      </w:r>
      <w:r>
        <w:fldChar w:fldCharType="end"/>
      </w:r>
      <w:r>
        <w:rPr>
          <w:rStyle w:val="subscript"/>
        </w:rPr>
        <w:t>n</w:t>
      </w:r>
      <w:r w:rsidR="001E73A2">
        <w:tab/>
      </w:r>
      <w:r w:rsidR="001E73A2">
        <w:tab/>
      </w:r>
      <w:r w:rsidR="001E73A2" w:rsidRPr="001E73A2">
        <w:t>(K.5.</w:t>
      </w:r>
      <w:r w:rsidR="004902BE">
        <w:t>22</w:t>
      </w:r>
      <w:r w:rsidR="001E73A2" w:rsidRPr="001E73A2">
        <w:t>)</w:t>
      </w:r>
    </w:p>
    <w:p w14:paraId="728055BD" w14:textId="77777777" w:rsidR="002B3CDE" w:rsidRDefault="002B3CDE" w:rsidP="002B3CDE">
      <w:pPr>
        <w:ind w:left="360" w:hanging="360"/>
      </w:pPr>
    </w:p>
    <w:p w14:paraId="40662327" w14:textId="77777777" w:rsidR="002B3CDE" w:rsidRDefault="002B3CDE" w:rsidP="002B3CDE">
      <w:r>
        <w:t>The meaning of the term "convected" is explained below. It can be shown that</w:t>
      </w:r>
    </w:p>
    <w:p w14:paraId="295F73CC" w14:textId="77777777" w:rsidR="002B3CDE" w:rsidRDefault="002B3CDE" w:rsidP="002B3CDE"/>
    <w:p w14:paraId="4DEA30C6"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t xml:space="preserve"> = </w:t>
      </w:r>
      <w:r>
        <w:fldChar w:fldCharType="begin"/>
      </w:r>
      <w:r>
        <w:instrText xml:space="preserve"> EQ \O(T,\S\up4(</w:instrText>
      </w:r>
      <w:r w:rsidRPr="008F30C0">
        <w:rPr>
          <w:b/>
        </w:rPr>
        <w:instrText>^</w:instrText>
      </w:r>
      <w:r>
        <w:instrText>))</w:instrText>
      </w:r>
      <w:r>
        <w:fldChar w:fldCharType="end"/>
      </w:r>
      <w:r>
        <w:t xml:space="preserve">  = d</w:t>
      </w:r>
      <w:r>
        <w:rPr>
          <w:rStyle w:val="subscript"/>
        </w:rPr>
        <w:t>t</w:t>
      </w:r>
      <w:r>
        <w:t>T – (</w:t>
      </w:r>
      <w:r w:rsidRPr="00F32122">
        <w:rPr>
          <w:b/>
        </w:rPr>
        <w:sym w:font="Symbol" w:char="F0D1"/>
      </w:r>
      <w:r w:rsidRPr="00F32122">
        <w:rPr>
          <w:b/>
        </w:rPr>
        <w:t>v</w:t>
      </w:r>
      <w:r>
        <w:t>)T – T(</w:t>
      </w:r>
      <w:r w:rsidRPr="00F32122">
        <w:rPr>
          <w:b/>
        </w:rPr>
        <w:sym w:font="Symbol" w:char="F0D1"/>
      </w:r>
      <w:r w:rsidRPr="00F32122">
        <w:rPr>
          <w:b/>
        </w:rPr>
        <w:t>v</w:t>
      </w:r>
      <w:r>
        <w:t>)</w:t>
      </w:r>
      <w:r>
        <w:rPr>
          <w:rStyle w:val="superscript"/>
        </w:rPr>
        <w:t>T</w:t>
      </w:r>
      <w:r w:rsidR="001E73A2">
        <w:tab/>
      </w:r>
      <w:r w:rsidR="001E73A2">
        <w:tab/>
      </w:r>
      <w:r w:rsidR="001E73A2">
        <w:tab/>
      </w:r>
      <w:r w:rsidR="001E73A2">
        <w:tab/>
      </w:r>
      <w:r w:rsidR="001E73A2">
        <w:tab/>
      </w:r>
      <w:r>
        <w:t>// Lai p 486 (8.19.26)</w:t>
      </w:r>
      <w:r>
        <w:tab/>
      </w:r>
      <w:r w:rsidR="001E73A2" w:rsidRPr="001E73A2">
        <w:t>(K.5.</w:t>
      </w:r>
      <w:r w:rsidR="004902BE">
        <w:t>23</w:t>
      </w:r>
      <w:r w:rsidR="001E73A2" w:rsidRPr="001E73A2">
        <w:t>)</w:t>
      </w:r>
    </w:p>
    <w:p w14:paraId="2C5E09B3" w14:textId="77777777" w:rsidR="002B3CDE" w:rsidRDefault="002B3CDE" w:rsidP="002B3CDE">
      <w:pPr>
        <w:ind w:left="360" w:hanging="360"/>
      </w:pPr>
    </w:p>
    <w:p w14:paraId="2EA6F5D7" w14:textId="77777777" w:rsidR="002B3CDE" w:rsidRPr="008F30C0" w:rsidRDefault="002B3CDE" w:rsidP="002B3CDE">
      <w:pPr>
        <w:ind w:left="360" w:hanging="360"/>
        <w:rPr>
          <w:u w:val="single"/>
        </w:rPr>
      </w:pPr>
      <w:r w:rsidRPr="008F30C0">
        <w:rPr>
          <w:u w:val="single"/>
        </w:rPr>
        <w:t>Covariant constitutive equations</w:t>
      </w:r>
    </w:p>
    <w:p w14:paraId="5631FC77" w14:textId="77777777" w:rsidR="002B3CDE" w:rsidRPr="00354CBD" w:rsidRDefault="002B3CDE" w:rsidP="002B3CDE">
      <w:r>
        <w:tab/>
      </w:r>
    </w:p>
    <w:p w14:paraId="56AF4662" w14:textId="77777777" w:rsidR="002B3CDE" w:rsidRDefault="002B3CDE" w:rsidP="002B3CDE">
      <w:r>
        <w:t>Constitutive equations involving an objective time derivative of the stress tensor are called "rate type constitutive equations". Here are some models for incompressible fluids :</w:t>
      </w:r>
    </w:p>
    <w:p w14:paraId="1D2BFFAF" w14:textId="77777777" w:rsidR="002B3CDE" w:rsidRDefault="002B3CDE" w:rsidP="002B3CDE"/>
    <w:p w14:paraId="3BFCAD7F" w14:textId="77777777" w:rsidR="002B3CDE" w:rsidRDefault="002B3CDE" w:rsidP="002B3CDE">
      <w:r>
        <w:tab/>
        <w:t>T = -pI + S</w:t>
      </w:r>
      <w:r>
        <w:tab/>
        <w:t xml:space="preserve">  where S + λ</w:t>
      </w:r>
      <w:r>
        <w:fldChar w:fldCharType="begin"/>
      </w:r>
      <w:r>
        <w:instrText>EQ \O(S,\S\up8(o))</w:instrText>
      </w:r>
      <w:r>
        <w:fldChar w:fldCharType="end"/>
      </w:r>
      <w:r>
        <w:t xml:space="preserve"> = 2μD</w:t>
      </w:r>
      <w:r>
        <w:tab/>
      </w:r>
      <w:r>
        <w:tab/>
        <w:t>// a convected Maxwell fluid</w:t>
      </w:r>
    </w:p>
    <w:p w14:paraId="6798C191" w14:textId="77777777" w:rsidR="002B3CDE" w:rsidRDefault="002B3CDE" w:rsidP="002B3CDE"/>
    <w:p w14:paraId="6A46CF1C" w14:textId="77777777" w:rsidR="002B3CDE" w:rsidRDefault="002B3CDE" w:rsidP="002B3CDE">
      <w:pPr>
        <w:jc w:val="left"/>
      </w:pPr>
      <w:r>
        <w:tab/>
        <w:t>T = -pI + S</w:t>
      </w:r>
      <w:r>
        <w:tab/>
        <w:t xml:space="preserve">  where S + λ(∂S/∂t) = 2μD</w:t>
      </w:r>
      <w:r>
        <w:tab/>
        <w:t>// linear Maxwell fluid, see below (non-covariant)</w:t>
      </w:r>
    </w:p>
    <w:p w14:paraId="3984538B" w14:textId="77777777" w:rsidR="002B3CDE" w:rsidRDefault="002B3CDE" w:rsidP="002B3CDE"/>
    <w:p w14:paraId="2485C454" w14:textId="77777777" w:rsidR="002B3CDE" w:rsidRDefault="002B3CDE" w:rsidP="002B3CDE">
      <w:r>
        <w:tab/>
        <w:t>T = -pI + S</w:t>
      </w:r>
      <w:r>
        <w:tab/>
        <w:t xml:space="preserve">  where S  = 2μD</w:t>
      </w:r>
      <w:r>
        <w:tab/>
      </w:r>
      <w:r>
        <w:tab/>
        <w:t>// Newtonian fluid</w:t>
      </w:r>
    </w:p>
    <w:p w14:paraId="3AC99346" w14:textId="77777777" w:rsidR="002B3CDE" w:rsidRDefault="002B3CDE" w:rsidP="002B3CDE"/>
    <w:p w14:paraId="6223A637" w14:textId="77777777" w:rsidR="002B3CDE" w:rsidRDefault="002B3CDE" w:rsidP="002B3CDE">
      <w:r>
        <w:tab/>
        <w:t>T = -pI + S</w:t>
      </w:r>
      <w:r>
        <w:tab/>
        <w:t xml:space="preserve">  where S + λ</w:t>
      </w:r>
      <w:r>
        <w:rPr>
          <w:rStyle w:val="subscript"/>
        </w:rPr>
        <w:t>1</w:t>
      </w:r>
      <w:r>
        <w:fldChar w:fldCharType="begin"/>
      </w:r>
      <w:r>
        <w:instrText>EQ \O(S,\S\up8(o))</w:instrText>
      </w:r>
      <w:r>
        <w:fldChar w:fldCharType="end"/>
      </w:r>
      <w:r>
        <w:t xml:space="preserve"> = 2μ(D</w:t>
      </w:r>
      <w:r>
        <w:tab/>
        <w:t xml:space="preserve"> + λ</w:t>
      </w:r>
      <w:r>
        <w:rPr>
          <w:rStyle w:val="subscript"/>
        </w:rPr>
        <w:t>2</w:t>
      </w:r>
      <w:r>
        <w:fldChar w:fldCharType="begin"/>
      </w:r>
      <w:r>
        <w:instrText>EQ \O(D,\S\up8(o))</w:instrText>
      </w:r>
      <w:r>
        <w:fldChar w:fldCharType="end"/>
      </w:r>
      <w:r>
        <w:t>)</w:t>
      </w:r>
      <w:r>
        <w:tab/>
      </w:r>
      <w:r>
        <w:tab/>
        <w:t>// a corotational Jeffrey fluid</w:t>
      </w:r>
    </w:p>
    <w:p w14:paraId="0CAC7841" w14:textId="77777777" w:rsidR="002B3CDE" w:rsidRDefault="002B3CDE" w:rsidP="002B3CDE"/>
    <w:p w14:paraId="4F8E1B25" w14:textId="77777777" w:rsidR="002B3CDE" w:rsidRDefault="002B3CDE" w:rsidP="00573086">
      <w:pPr>
        <w:tabs>
          <w:tab w:val="left" w:pos="7200"/>
          <w:tab w:val="left" w:pos="7920"/>
          <w:tab w:val="right" w:pos="9270"/>
        </w:tabs>
      </w:pPr>
      <w:r>
        <w:tab/>
        <w:t>T = -pI + S</w:t>
      </w:r>
      <w:r>
        <w:tab/>
        <w:t xml:space="preserve">  where S + λ</w:t>
      </w:r>
      <w:r>
        <w:rPr>
          <w:rStyle w:val="subscript"/>
        </w:rPr>
        <w:t>1</w:t>
      </w:r>
      <w:r>
        <w:fldChar w:fldCharType="begin"/>
      </w:r>
      <w:r>
        <w:instrText>EQ \O(T,\S\up9(</w:instrText>
      </w:r>
      <w:r>
        <w:rPr>
          <w:b/>
          <w:sz w:val="16"/>
          <w:szCs w:val="16"/>
        </w:rPr>
        <w:sym w:font="Symbol" w:char="F0D1"/>
      </w:r>
      <w:r>
        <w:instrText>))</w:instrText>
      </w:r>
      <w:r>
        <w:fldChar w:fldCharType="end"/>
      </w:r>
      <w:r>
        <w:t xml:space="preserve"> = 2μ(D</w:t>
      </w:r>
      <w:r>
        <w:tab/>
        <w:t xml:space="preserve"> + λ</w:t>
      </w:r>
      <w:r>
        <w:rPr>
          <w:rStyle w:val="subscript"/>
        </w:rPr>
        <w:t>2</w:t>
      </w:r>
      <w:r>
        <w:fldChar w:fldCharType="begin"/>
      </w:r>
      <w:r>
        <w:instrText>EQ \O(T,\S\up9(</w:instrText>
      </w:r>
      <w:r>
        <w:rPr>
          <w:b/>
          <w:sz w:val="16"/>
          <w:szCs w:val="16"/>
        </w:rPr>
        <w:sym w:font="Symbol" w:char="F0D1"/>
      </w:r>
      <w:r>
        <w:instrText>))</w:instrText>
      </w:r>
      <w:r>
        <w:fldChar w:fldCharType="end"/>
      </w:r>
      <w:r>
        <w:t>)</w:t>
      </w:r>
      <w:r>
        <w:tab/>
      </w:r>
      <w:r>
        <w:tab/>
        <w:t>// Oldroyd fluid A</w:t>
      </w:r>
      <w:r w:rsidR="001E73A2">
        <w:tab/>
      </w:r>
      <w:r w:rsidR="001E73A2">
        <w:tab/>
      </w:r>
      <w:r w:rsidR="001E73A2">
        <w:tab/>
      </w:r>
      <w:r w:rsidR="001E73A2" w:rsidRPr="001E73A2">
        <w:t>(K.5.</w:t>
      </w:r>
      <w:r w:rsidR="004902BE">
        <w:t>24</w:t>
      </w:r>
      <w:r w:rsidR="001E73A2" w:rsidRPr="001E73A2">
        <w:t>)</w:t>
      </w:r>
    </w:p>
    <w:p w14:paraId="19B449DD" w14:textId="77777777" w:rsidR="002B3CDE" w:rsidRDefault="002B3CDE" w:rsidP="002B3CDE"/>
    <w:p w14:paraId="34825A95" w14:textId="77777777" w:rsidR="002B3CDE" w:rsidRDefault="002B3CDE" w:rsidP="002B3CDE">
      <w:r>
        <w:t>Fluids with stress time derivatives in their constitutive equations exhibit both elastic and viscous behavior at the same time. Pull on a chunk of such a fluid and the pull is initially resisted by an elastic force, but after a while the internal stress field damps out (molasses, honey) and that elastic force goes away, as if the fluid were microscopically constructed of little springs and dragging dashpots. When a constitutive equation includes a time derivative of stress, the "response" (in this case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]/2 ) to the "stimulus" (T or S) includes factors of the form e</w:t>
      </w:r>
      <w:r>
        <w:rPr>
          <w:rStyle w:val="superscript"/>
        </w:rPr>
        <w:t>-t/c</w:t>
      </w:r>
      <w:r>
        <w:t xml:space="preserve"> where the c are decay time constants which are functions of the fluid parameters λ</w:t>
      </w:r>
      <w:r>
        <w:rPr>
          <w:rStyle w:val="subscript"/>
        </w:rPr>
        <w:t>i</w:t>
      </w:r>
      <w:r>
        <w:t xml:space="preserve">. In this case, the fluid has memory of its past over a time period less than these time constants, as with the honey example. For flow that is very slow relative to these time constants, the time derivative term may be neglected. In the moderately slow flow case, it can be shown that the distinction between the corotational time derivative </w:t>
      </w:r>
      <w:r>
        <w:fldChar w:fldCharType="begin"/>
      </w:r>
      <w:r>
        <w:instrText>EQ \O(S,\S\up8(o))</w:instrText>
      </w:r>
      <w:r>
        <w:fldChar w:fldCharType="end"/>
      </w:r>
      <w:r>
        <w:t xml:space="preserve"> and (dS/dt) can be neglected and then the convected Maxwell fluid shown above becomes the traditional linear Maxwell fluid which is modeled on those springs and dashpots with S + λ (</w:t>
      </w:r>
      <w:r w:rsidRPr="00A3397D">
        <w:t>∂</w:t>
      </w:r>
      <w:r>
        <w:t>S/∂t) = 2μD.  (The time derivatives here are meant to act only on the second argument of S(</w:t>
      </w:r>
      <w:r w:rsidRPr="00A3397D">
        <w:rPr>
          <w:b/>
        </w:rPr>
        <w:t>x</w:t>
      </w:r>
      <w:r>
        <w:t xml:space="preserve">,τ) so may be regarded as partial derivatives. ) If λ = 0, the linear Maxwell fluid becomes an (incompressible) Newtonian fluid like water which has no memory. </w:t>
      </w:r>
    </w:p>
    <w:p w14:paraId="07D9E1EB" w14:textId="77777777" w:rsidR="002B3CDE" w:rsidRDefault="002B3CDE" w:rsidP="002B3CDE"/>
    <w:p w14:paraId="4CBCBB67" w14:textId="77777777" w:rsidR="002B3CDE" w:rsidRPr="00A53275" w:rsidRDefault="002B3CDE" w:rsidP="002B3CDE">
      <w:r w:rsidRPr="00A53275">
        <w:rPr>
          <w:u w:val="single"/>
        </w:rPr>
        <w:t>Comment:</w:t>
      </w:r>
      <w:r w:rsidRPr="0048672D">
        <w:t xml:space="preserve"> </w:t>
      </w:r>
      <w:r>
        <w:t>The linear Maxwell fluid equation S + λ (</w:t>
      </w:r>
      <w:r w:rsidRPr="00A3397D">
        <w:t>∂</w:t>
      </w:r>
      <w:r>
        <w:t xml:space="preserve">S/∂t) = 2μD can be solved for S using the standard Green's Function method and the solution is S(t)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(μ/λ)e</w:t>
      </w:r>
      <w:r>
        <w:rPr>
          <w:rStyle w:val="superscript"/>
        </w:rPr>
        <w:t>-(t-t')/λ</w:t>
      </w:r>
      <w:r>
        <w:t>] D(t') where the bracketed quantity (the Green's Function or kernel)  is called the stress relaxation function φ(t-t'). One can see in this solution the notion of memory (history) with time constant λ:  the stress of the present is a function of the rate of deformation D going on in the entire past history. This solution fits into the "simple fluid" form shown earlier, where recall that D = (1/2)A</w:t>
      </w:r>
      <w:r>
        <w:rPr>
          <w:rStyle w:val="subscript"/>
        </w:rPr>
        <w:t>1</w:t>
      </w:r>
      <w:r>
        <w:t xml:space="preserve"> and A</w:t>
      </w:r>
      <w:r>
        <w:rPr>
          <w:rStyle w:val="subscript"/>
        </w:rPr>
        <w:t>1</w:t>
      </w:r>
      <w:r>
        <w:t xml:space="preserve"> = [ ∂</w:t>
      </w:r>
      <w:r>
        <w:rPr>
          <w:rStyle w:val="subscript"/>
        </w:rPr>
        <w:t>τ</w:t>
      </w:r>
      <w:r>
        <w:t>C</w:t>
      </w:r>
      <w:r>
        <w:rPr>
          <w:rStyle w:val="subscript"/>
        </w:rPr>
        <w:t>t</w:t>
      </w:r>
      <w:r>
        <w:t>(</w:t>
      </w:r>
      <w:r w:rsidRPr="00986925">
        <w:rPr>
          <w:b/>
        </w:rPr>
        <w:t>x</w:t>
      </w:r>
      <w:r>
        <w:t>,τ)]</w:t>
      </w:r>
      <w:r>
        <w:rPr>
          <w:rStyle w:val="superscript"/>
        </w:rPr>
        <w:t>τ=t</w:t>
      </w:r>
      <w:r>
        <w:t xml:space="preserve">. </w:t>
      </w:r>
    </w:p>
    <w:p w14:paraId="7F6E3FBF" w14:textId="77777777" w:rsidR="002B3CDE" w:rsidRDefault="002B3CDE" w:rsidP="002B3CDE"/>
    <w:p w14:paraId="439080B7" w14:textId="77777777" w:rsidR="002B3CDE" w:rsidRDefault="002B3CDE" w:rsidP="002B3CDE">
      <w:r>
        <w:t xml:space="preserve">Our main point is to demonstrate the construction of constitutive equations which are covariant with respect to rotations, and which therefore can contain only tensors which in fact transform as tensors under rotations. In continuum mechanics, such tensors are said to be objective tensors. </w:t>
      </w:r>
    </w:p>
    <w:p w14:paraId="19A6CFEA" w14:textId="77777777" w:rsidR="002B3CDE" w:rsidRDefault="002B3CDE" w:rsidP="002B3CDE"/>
    <w:p w14:paraId="2F82F8E9" w14:textId="77777777" w:rsidR="002B3CDE" w:rsidRPr="00056BF6" w:rsidRDefault="002B3CDE" w:rsidP="002B3CDE">
      <w:pPr>
        <w:rPr>
          <w:u w:val="single"/>
        </w:rPr>
      </w:pPr>
      <w:r w:rsidRPr="00056BF6">
        <w:rPr>
          <w:u w:val="single"/>
        </w:rPr>
        <w:t xml:space="preserve">Interpretation of the adjusted stress tensors discussed above. </w:t>
      </w:r>
    </w:p>
    <w:p w14:paraId="4E93BF43" w14:textId="77777777" w:rsidR="002B3CDE" w:rsidRDefault="002B3CDE" w:rsidP="002B3CDE"/>
    <w:p w14:paraId="151D4529" w14:textId="77777777" w:rsidR="002B3CDE" w:rsidRDefault="002B3CDE" w:rsidP="002B3CDE">
      <w:r>
        <w:t xml:space="preserve">In </w:t>
      </w:r>
      <w:r w:rsidR="00EF79FC">
        <w:t>Chapter</w:t>
      </w:r>
      <w:r>
        <w:t xml:space="preserve"> 2 we discuss the notion of the transformation of a contravariant vector </w:t>
      </w:r>
      <w:r w:rsidRPr="00056BF6">
        <w:rPr>
          <w:b/>
        </w:rPr>
        <w:t>V</w:t>
      </w:r>
      <w:r>
        <w:t>' = R</w:t>
      </w:r>
      <w:r w:rsidRPr="00056BF6">
        <w:rPr>
          <w:b/>
        </w:rPr>
        <w:t>V</w:t>
      </w:r>
      <w:r>
        <w:t xml:space="preserve"> in developmental notation. In x'-space, the vector components are V'</w:t>
      </w:r>
      <w:r>
        <w:rPr>
          <w:rStyle w:val="subscript"/>
        </w:rPr>
        <w:t>i</w:t>
      </w:r>
      <w:r>
        <w:t xml:space="preserve"> = R</w:t>
      </w:r>
      <w:r>
        <w:rPr>
          <w:rStyle w:val="subscript"/>
        </w:rPr>
        <w:t>ij</w:t>
      </w:r>
      <w:r>
        <w:t>V</w:t>
      </w:r>
      <w:r>
        <w:rPr>
          <w:rStyle w:val="subscript"/>
        </w:rPr>
        <w:t>i</w:t>
      </w:r>
      <w:r>
        <w:t xml:space="preserve"> where V</w:t>
      </w:r>
      <w:r>
        <w:rPr>
          <w:rStyle w:val="subscript"/>
        </w:rPr>
        <w:t>i</w:t>
      </w:r>
      <w:r>
        <w:t xml:space="preserve"> are the components in x-space. If R is a rotation matrix, then the unit basis vectors in the two spaces can be taken as Cartesian, call them </w:t>
      </w:r>
      <w:r w:rsidRPr="00056BF6">
        <w:rPr>
          <w:b/>
        </w:rPr>
        <w:t>u</w:t>
      </w:r>
      <w:r>
        <w:rPr>
          <w:b/>
        </w:rPr>
        <w:t>'</w:t>
      </w:r>
      <w:r>
        <w:rPr>
          <w:rStyle w:val="subscript"/>
        </w:rPr>
        <w:t xml:space="preserve">n </w:t>
      </w:r>
      <w:r>
        <w:t xml:space="preserve">in x'-space and </w:t>
      </w:r>
      <w:r w:rsidRPr="00056BF6">
        <w:rPr>
          <w:b/>
        </w:rPr>
        <w:t>u</w:t>
      </w:r>
      <w:r>
        <w:rPr>
          <w:rStyle w:val="subscript"/>
        </w:rPr>
        <w:t>n</w:t>
      </w:r>
      <w:r>
        <w:t xml:space="preserve"> in x-space. </w:t>
      </w:r>
      <w:r>
        <w:rPr>
          <w:rStyle w:val="subscript"/>
        </w:rPr>
        <w:t xml:space="preserve"> </w:t>
      </w:r>
      <w:r>
        <w:t xml:space="preserve">We have these two expansions of </w:t>
      </w:r>
      <w:r w:rsidRPr="00752010">
        <w:rPr>
          <w:b/>
        </w:rPr>
        <w:t>V</w:t>
      </w:r>
      <w:r>
        <w:t xml:space="preserve">: </w:t>
      </w:r>
    </w:p>
    <w:p w14:paraId="1EF2E4E0" w14:textId="77777777" w:rsidR="002B3CDE" w:rsidRDefault="002B3CDE" w:rsidP="002B3CDE"/>
    <w:p w14:paraId="67433AF1" w14:textId="77777777" w:rsidR="002B3CDE" w:rsidRPr="001E73A2" w:rsidRDefault="002B3CDE" w:rsidP="001E73A2">
      <w:pPr>
        <w:tabs>
          <w:tab w:val="left" w:pos="7200"/>
          <w:tab w:val="left" w:pos="7920"/>
          <w:tab w:val="right" w:pos="9270"/>
        </w:tabs>
      </w:pPr>
      <w:r>
        <w:tab/>
      </w:r>
      <w:r w:rsidRPr="00056BF6">
        <w:rPr>
          <w:b/>
        </w:rPr>
        <w:t>V</w:t>
      </w:r>
      <w:r>
        <w:t xml:space="preserve"> = Σ</w:t>
      </w:r>
      <w:r>
        <w:rPr>
          <w:rStyle w:val="subscript"/>
        </w:rPr>
        <w:t xml:space="preserve">n </w:t>
      </w:r>
      <w:r>
        <w:t>V</w:t>
      </w:r>
      <w:r>
        <w:rPr>
          <w:rStyle w:val="subscript"/>
        </w:rPr>
        <w:t>n</w:t>
      </w:r>
      <w:r>
        <w:t xml:space="preserve"> </w:t>
      </w:r>
      <w:r w:rsidRPr="00056BF6">
        <w:rPr>
          <w:b/>
        </w:rPr>
        <w:t>u</w:t>
      </w:r>
      <w:r>
        <w:rPr>
          <w:rStyle w:val="subscript"/>
        </w:rPr>
        <w:t>n</w:t>
      </w:r>
      <w:r>
        <w:t xml:space="preserve">  = Σ</w:t>
      </w:r>
      <w:r>
        <w:rPr>
          <w:rStyle w:val="subscript"/>
        </w:rPr>
        <w:t xml:space="preserve">n </w:t>
      </w:r>
      <w:r>
        <w:t>V'</w:t>
      </w:r>
      <w:r>
        <w:rPr>
          <w:rStyle w:val="subscript"/>
        </w:rPr>
        <w:t>n</w:t>
      </w:r>
      <w:r>
        <w:t xml:space="preserve"> </w:t>
      </w:r>
      <w:r w:rsidRPr="00056BF6">
        <w:rPr>
          <w:b/>
        </w:rPr>
        <w:t>u</w:t>
      </w:r>
      <w:r>
        <w:rPr>
          <w:b/>
        </w:rPr>
        <w:t>'</w:t>
      </w:r>
      <w:r>
        <w:rPr>
          <w:rStyle w:val="subscript"/>
        </w:rPr>
        <w:t>n</w:t>
      </w:r>
      <w:r w:rsidR="001E73A2">
        <w:t xml:space="preserve"> </w:t>
      </w:r>
      <w:r w:rsidR="001E73A2">
        <w:tab/>
        <w:t>where</w:t>
      </w:r>
      <w:r w:rsidR="001E73A2">
        <w:tab/>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rStyle w:val="subscript"/>
        </w:rPr>
        <w:t>n</w:t>
      </w:r>
      <w:r>
        <w:t xml:space="preserve"> </w:t>
      </w:r>
      <w:r>
        <w:tab/>
      </w:r>
      <w:r w:rsidR="001E73A2">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n</w:t>
      </w:r>
      <w:r w:rsidR="001E73A2">
        <w:tab/>
      </w:r>
      <w:r w:rsidR="00333491">
        <w:t xml:space="preserve"> .</w:t>
      </w:r>
      <w:r w:rsidR="001E73A2">
        <w:tab/>
      </w:r>
      <w:r w:rsidR="001E73A2">
        <w:tab/>
      </w:r>
      <w:r w:rsidR="001E73A2" w:rsidRPr="001E73A2">
        <w:t>(K.5.</w:t>
      </w:r>
      <w:r w:rsidR="004902BE">
        <w:t>25</w:t>
      </w:r>
      <w:r w:rsidR="001E73A2" w:rsidRPr="001E73A2">
        <w:t>)</w:t>
      </w:r>
    </w:p>
    <w:p w14:paraId="19391A07" w14:textId="77777777" w:rsidR="002B3CDE" w:rsidRDefault="002B3CDE" w:rsidP="002B3CDE"/>
    <w:p w14:paraId="3EA8364A" w14:textId="77777777" w:rsidR="002B3CDE" w:rsidRDefault="002B3CDE" w:rsidP="002B3CDE">
      <w:r>
        <w:t xml:space="preserve">In the "active view" of things, we can think of </w:t>
      </w:r>
      <w:r w:rsidRPr="00056BF6">
        <w:rPr>
          <w:b/>
        </w:rPr>
        <w:t>V</w:t>
      </w:r>
      <w:r>
        <w:t>' = R</w:t>
      </w:r>
      <w:r w:rsidRPr="00056BF6">
        <w:rPr>
          <w:b/>
        </w:rPr>
        <w:t>V</w:t>
      </w:r>
      <w:r>
        <w:t xml:space="preserve"> as creating a new vector </w:t>
      </w:r>
      <w:r w:rsidRPr="00056BF6">
        <w:rPr>
          <w:b/>
        </w:rPr>
        <w:t>V</w:t>
      </w:r>
      <w:r>
        <w:t xml:space="preserve">' in x-space from the old vector </w:t>
      </w:r>
      <w:r w:rsidRPr="00056BF6">
        <w:rPr>
          <w:b/>
        </w:rPr>
        <w:t>V</w:t>
      </w:r>
      <w:r>
        <w:rPr>
          <w:b/>
        </w:rPr>
        <w:t xml:space="preserve"> </w:t>
      </w:r>
      <w:r>
        <w:t xml:space="preserve">by rotating the vector </w:t>
      </w:r>
      <w:r w:rsidRPr="00752010">
        <w:rPr>
          <w:b/>
        </w:rPr>
        <w:t>V</w:t>
      </w:r>
      <w:r>
        <w:t xml:space="preserve"> by R.  In the "passive view", we think of the V'</w:t>
      </w:r>
      <w:r>
        <w:rPr>
          <w:rStyle w:val="subscript"/>
        </w:rPr>
        <w:t>i</w:t>
      </w:r>
      <w:r>
        <w:t xml:space="preserve"> as the components of the original vector </w:t>
      </w:r>
      <w:r w:rsidRPr="00752010">
        <w:rPr>
          <w:b/>
        </w:rPr>
        <w:t>V</w:t>
      </w:r>
      <w:r>
        <w:t xml:space="preserve"> projected onto the backwards-rotated basis vectors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To verify this relation between the basis vectors, we can write </w:t>
      </w:r>
    </w:p>
    <w:p w14:paraId="5637941E" w14:textId="77777777" w:rsidR="002B3CDE" w:rsidRDefault="002B3CDE" w:rsidP="002B3CDE"/>
    <w:p w14:paraId="2D3A1792" w14:textId="77777777" w:rsidR="002B3CDE" w:rsidRPr="001E73A2" w:rsidRDefault="002B3CDE" w:rsidP="001E73A2">
      <w:pPr>
        <w:tabs>
          <w:tab w:val="left" w:pos="7200"/>
          <w:tab w:val="left" w:pos="7920"/>
          <w:tab w:val="right" w:pos="9270"/>
        </w:tabs>
      </w:pPr>
      <w:r>
        <w:tab/>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 xml:space="preserve">n  </w:t>
      </w:r>
      <w:r>
        <w:t xml:space="preserve">= </w:t>
      </w:r>
      <w:r w:rsidRPr="00056BF6">
        <w:rPr>
          <w:b/>
        </w:rPr>
        <w:t>V</w:t>
      </w:r>
      <w:r>
        <w:t xml:space="preserve"> </w:t>
      </w:r>
      <w:r>
        <w:sym w:font="Symbol" w:char="F0B7"/>
      </w:r>
      <w:r>
        <w:t xml:space="preserve"> R</w:t>
      </w:r>
      <w:r>
        <w:rPr>
          <w:rStyle w:val="superscript"/>
        </w:rPr>
        <w:t>-1</w:t>
      </w:r>
      <w:r w:rsidRPr="00056BF6">
        <w:rPr>
          <w:b/>
        </w:rPr>
        <w:t>u</w:t>
      </w:r>
      <w:r>
        <w:rPr>
          <w:rStyle w:val="subscript"/>
        </w:rPr>
        <w:t>n</w:t>
      </w:r>
      <w:r>
        <w:t xml:space="preserve">  = R</w:t>
      </w:r>
      <w:r w:rsidRPr="00056BF6">
        <w:rPr>
          <w:b/>
        </w:rPr>
        <w:t>V</w:t>
      </w:r>
      <w:r>
        <w:t xml:space="preserve"> </w:t>
      </w:r>
      <w:r>
        <w:sym w:font="Symbol" w:char="F0B7"/>
      </w:r>
      <w:r>
        <w:t xml:space="preserve"> RR</w:t>
      </w:r>
      <w:r>
        <w:rPr>
          <w:rStyle w:val="superscript"/>
        </w:rPr>
        <w:t>-1</w:t>
      </w:r>
      <w:r w:rsidRPr="00056BF6">
        <w:rPr>
          <w:b/>
        </w:rPr>
        <w:t>u</w:t>
      </w:r>
      <w:r>
        <w:rPr>
          <w:rStyle w:val="subscript"/>
        </w:rPr>
        <w:t>n</w:t>
      </w:r>
      <w:r>
        <w:t xml:space="preserve"> = R</w:t>
      </w:r>
      <w:r w:rsidRPr="00056BF6">
        <w:rPr>
          <w:b/>
        </w:rPr>
        <w:t>V</w:t>
      </w:r>
      <w:r>
        <w:t xml:space="preserve"> </w:t>
      </w:r>
      <w:r w:rsidRPr="00752010">
        <w:sym w:font="Symbol" w:char="F0B7"/>
      </w:r>
      <w:r w:rsidRPr="00752010">
        <w:t xml:space="preserve"> </w:t>
      </w:r>
      <w:r w:rsidRPr="00056BF6">
        <w:rPr>
          <w:b/>
        </w:rPr>
        <w:t>u</w:t>
      </w:r>
      <w:r>
        <w:rPr>
          <w:rStyle w:val="subscript"/>
        </w:rPr>
        <w:t>n</w:t>
      </w:r>
      <w:r>
        <w:t xml:space="preserve">  = </w:t>
      </w:r>
      <w:r w:rsidRPr="00056BF6">
        <w:rPr>
          <w:b/>
        </w:rPr>
        <w:t>V</w:t>
      </w:r>
      <w:r>
        <w:t>'</w:t>
      </w:r>
      <w:r w:rsidRPr="00752010">
        <w:sym w:font="Symbol" w:char="F0B7"/>
      </w:r>
      <w:r w:rsidRPr="00752010">
        <w:t xml:space="preserve"> </w:t>
      </w:r>
      <w:r w:rsidRPr="00056BF6">
        <w:rPr>
          <w:b/>
        </w:rPr>
        <w:t>u</w:t>
      </w:r>
      <w:r>
        <w:rPr>
          <w:rStyle w:val="subscript"/>
        </w:rPr>
        <w:t>n</w:t>
      </w:r>
      <w:r>
        <w:t xml:space="preserve"> = V'</w:t>
      </w:r>
      <w:r>
        <w:rPr>
          <w:rStyle w:val="subscript"/>
        </w:rPr>
        <w:t>n</w:t>
      </w:r>
      <w:r>
        <w:t xml:space="preserve"> . </w:t>
      </w:r>
      <w:r w:rsidR="001E73A2">
        <w:tab/>
      </w:r>
      <w:r w:rsidR="001E73A2">
        <w:tab/>
      </w:r>
      <w:r w:rsidR="001E73A2">
        <w:tab/>
      </w:r>
      <w:r w:rsidR="001E73A2" w:rsidRPr="001E73A2">
        <w:t>(K.5.</w:t>
      </w:r>
      <w:r w:rsidR="004902BE">
        <w:t>26</w:t>
      </w:r>
      <w:r w:rsidR="001E73A2" w:rsidRPr="001E73A2">
        <w:t>)</w:t>
      </w:r>
    </w:p>
    <w:p w14:paraId="28A6F942" w14:textId="77777777" w:rsidR="002B3CDE" w:rsidRDefault="002B3CDE" w:rsidP="002B3CDE"/>
    <w:p w14:paraId="28B51BD0" w14:textId="77777777" w:rsidR="002B3CDE" w:rsidRDefault="002B3CDE" w:rsidP="002B3CDE">
      <w:r>
        <w:t xml:space="preserve">So one can think </w:t>
      </w:r>
      <w:r w:rsidRPr="00D6436D">
        <w:rPr>
          <w:i/>
        </w:rPr>
        <w:t>either</w:t>
      </w:r>
      <w:r>
        <w:t xml:space="preserve"> of </w:t>
      </w:r>
      <w:r w:rsidRPr="00752010">
        <w:rPr>
          <w:b/>
        </w:rPr>
        <w:t>V</w:t>
      </w:r>
      <w:r>
        <w:t xml:space="preserve"> being rotated forward in x-space into </w:t>
      </w:r>
      <w:r w:rsidRPr="00752010">
        <w:rPr>
          <w:b/>
        </w:rPr>
        <w:t>V</w:t>
      </w:r>
      <w:r>
        <w:t xml:space="preserve">' where </w:t>
      </w:r>
      <w:r w:rsidRPr="00752010">
        <w:rPr>
          <w:b/>
        </w:rPr>
        <w:t>V</w:t>
      </w:r>
      <w:r>
        <w:t>' has x-space components V'</w:t>
      </w:r>
      <w:r>
        <w:rPr>
          <w:rStyle w:val="subscript"/>
        </w:rPr>
        <w:t>n</w:t>
      </w:r>
      <w:r>
        <w:t xml:space="preserve"> , </w:t>
      </w:r>
      <w:r w:rsidRPr="00752010">
        <w:rPr>
          <w:i/>
        </w:rPr>
        <w:t>or</w:t>
      </w:r>
      <w:r>
        <w:t xml:space="preserve"> one can think of the V'</w:t>
      </w:r>
      <w:r>
        <w:rPr>
          <w:rStyle w:val="subscript"/>
        </w:rPr>
        <w:t>n</w:t>
      </w:r>
      <w:r>
        <w:t xml:space="preserve"> as the components of </w:t>
      </w:r>
      <w:r w:rsidRPr="00752010">
        <w:rPr>
          <w:b/>
        </w:rPr>
        <w:t>V</w:t>
      </w:r>
      <w:r>
        <w:t xml:space="preserve"> one measures in frame that is backwards rotated by R</w:t>
      </w:r>
      <w:r>
        <w:rPr>
          <w:rStyle w:val="superscript"/>
        </w:rPr>
        <w:t>-1</w:t>
      </w:r>
      <w:r>
        <w:t xml:space="preserve"> , that is,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w:t>
      </w:r>
    </w:p>
    <w:p w14:paraId="46F8D54D" w14:textId="77777777" w:rsidR="002B3CDE" w:rsidRPr="00487725" w:rsidRDefault="002B3CDE" w:rsidP="002B3CDE">
      <w:r>
        <w:tab/>
        <w:t xml:space="preserve">Consider then a rank-2 tensor </w:t>
      </w:r>
      <w:r w:rsidR="00573086">
        <w:t xml:space="preserve">M </w:t>
      </w:r>
      <w:r>
        <w:t xml:space="preserve">that transforms as </w:t>
      </w:r>
      <w:r w:rsidR="00573086">
        <w:t xml:space="preserve">shown </w:t>
      </w:r>
      <w:r>
        <w:t xml:space="preserve">in </w:t>
      </w:r>
      <w:r w:rsidR="00573086" w:rsidRPr="00573086">
        <w:rPr>
          <w:color w:val="000000"/>
        </w:rPr>
        <w:t>(5.7.1)</w:t>
      </w:r>
      <w:r w:rsidRPr="00333491">
        <w:rPr>
          <w:color w:val="FF0000"/>
        </w:rPr>
        <w:t xml:space="preserve"> </w:t>
      </w:r>
      <w:r>
        <w:t>according to M' = R M R</w:t>
      </w:r>
      <w:r>
        <w:rPr>
          <w:rStyle w:val="superscript"/>
        </w:rPr>
        <w:t>T</w:t>
      </w:r>
      <w:r>
        <w:t>. The passive interpretation is that the components M'</w:t>
      </w:r>
      <w:r>
        <w:rPr>
          <w:rStyle w:val="subscript"/>
        </w:rPr>
        <w:t>ij</w:t>
      </w:r>
      <w:r>
        <w:t xml:space="preserve"> are those one observes in a frame of reference whose basis vectors are rotated by R</w:t>
      </w:r>
      <w:r>
        <w:rPr>
          <w:rStyle w:val="superscript"/>
        </w:rPr>
        <w:t>-1</w:t>
      </w:r>
      <w:r>
        <w:t xml:space="preserve"> relative to the basis vectors of the unprimed frame, just as in the vector case of the last paragraph. If we now set R = </w:t>
      </w:r>
      <w:r w:rsidRPr="00D6436D">
        <w:rPr>
          <w:rFonts w:ascii="Script MT Bold" w:hAnsi="Script MT Bold"/>
        </w:rPr>
        <w:t>R</w:t>
      </w:r>
      <w:r>
        <w:rPr>
          <w:rStyle w:val="superscript"/>
        </w:rPr>
        <w:t>-1</w:t>
      </w:r>
      <w:r>
        <w:t xml:space="preserve">,  then M'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tells us that the components M'</w:t>
      </w:r>
      <w:r>
        <w:rPr>
          <w:rStyle w:val="subscript"/>
        </w:rPr>
        <w:t>ij</w:t>
      </w:r>
      <w:r>
        <w:t xml:space="preserve"> of tensor M are those measured in a frame whose basis vectors are rotated forward by </w:t>
      </w:r>
      <w:r w:rsidRPr="00D6436D">
        <w:rPr>
          <w:rFonts w:ascii="Script MT Bold" w:hAnsi="Script MT Bold"/>
        </w:rPr>
        <w:t>R</w:t>
      </w:r>
      <w:r>
        <w:t xml:space="preserve"> relative to the unprimed frame. If it happens that </w:t>
      </w:r>
      <w:r w:rsidRPr="00D6436D">
        <w:rPr>
          <w:rFonts w:ascii="Script MT Bold" w:hAnsi="Script MT Bold"/>
        </w:rPr>
        <w:t>R</w:t>
      </w:r>
      <w:r>
        <w:t xml:space="preserve"> = </w:t>
      </w:r>
      <w:r w:rsidRPr="00D6436D">
        <w:rPr>
          <w:rFonts w:ascii="Script MT Bold" w:hAnsi="Script MT Bold"/>
        </w:rPr>
        <w:t>R</w:t>
      </w:r>
      <w:r>
        <w:t>(t), we would say that M'</w:t>
      </w:r>
      <w:r>
        <w:rPr>
          <w:rStyle w:val="subscript"/>
        </w:rPr>
        <w:t>ij</w:t>
      </w:r>
      <w:r>
        <w:t xml:space="preserve"> are the components of M which are observed in a frame of reference which is rotating by </w:t>
      </w:r>
      <w:r w:rsidRPr="00D6436D">
        <w:rPr>
          <w:rFonts w:ascii="Script MT Bold" w:hAnsi="Script MT Bold"/>
        </w:rPr>
        <w:t>R</w:t>
      </w:r>
      <w:r>
        <w:t>(t) relative to the frame of the unprimed components M</w:t>
      </w:r>
      <w:r>
        <w:rPr>
          <w:rStyle w:val="subscript"/>
        </w:rPr>
        <w:t>ij</w:t>
      </w:r>
      <w:r>
        <w:t xml:space="preserve">. The basis vectors of the primed frame are then </w:t>
      </w:r>
      <w:r w:rsidRPr="00056BF6">
        <w:rPr>
          <w:b/>
        </w:rPr>
        <w:t>u</w:t>
      </w:r>
      <w:r>
        <w:rPr>
          <w:b/>
        </w:rPr>
        <w:t>'</w:t>
      </w:r>
      <w:r>
        <w:rPr>
          <w:rStyle w:val="subscript"/>
        </w:rPr>
        <w:t>n</w:t>
      </w:r>
      <w:r>
        <w:t xml:space="preserve"> = </w:t>
      </w:r>
      <w:r w:rsidRPr="00D6436D">
        <w:rPr>
          <w:rFonts w:ascii="Script MT Bold" w:hAnsi="Script MT Bold"/>
        </w:rPr>
        <w:t>R</w:t>
      </w:r>
      <w:r w:rsidRPr="00056BF6">
        <w:rPr>
          <w:b/>
        </w:rPr>
        <w:t xml:space="preserve"> u</w:t>
      </w:r>
      <w:r>
        <w:rPr>
          <w:rStyle w:val="subscript"/>
        </w:rPr>
        <w:t>n</w:t>
      </w:r>
      <w:r>
        <w:t xml:space="preserve"> . </w:t>
      </w:r>
    </w:p>
    <w:p w14:paraId="531BC389" w14:textId="77777777" w:rsidR="002B3CDE" w:rsidRDefault="002B3CDE" w:rsidP="002B3CDE"/>
    <w:p w14:paraId="6B29536E" w14:textId="77777777" w:rsidR="002B3CDE" w:rsidRDefault="002B3CDE" w:rsidP="00333491">
      <w:pPr>
        <w:tabs>
          <w:tab w:val="left" w:pos="7200"/>
          <w:tab w:val="left" w:pos="7920"/>
          <w:tab w:val="right" w:pos="9270"/>
        </w:tabs>
      </w:pPr>
      <w:r>
        <w:t>With this long-winded introduction, we now consider the corotational stress tenser J</w:t>
      </w:r>
      <w:r>
        <w:rPr>
          <w:rStyle w:val="subscript"/>
        </w:rPr>
        <w:t>t</w:t>
      </w:r>
      <w:r>
        <w:t xml:space="preserve">(τ) </w:t>
      </w:r>
      <w:r w:rsidR="00333491">
        <w:t>shown in</w:t>
      </w:r>
      <w:r>
        <w:t xml:space="preserve"> </w:t>
      </w:r>
      <w:r w:rsidR="00333491" w:rsidRPr="001E73A2">
        <w:t>(K.5.</w:t>
      </w:r>
      <w:r w:rsidR="00333491">
        <w:t>7</w:t>
      </w:r>
      <w:r w:rsidR="00333491" w:rsidRPr="001E73A2">
        <w:t>)</w:t>
      </w:r>
      <w:r>
        <w:t xml:space="preserve">, </w:t>
      </w:r>
    </w:p>
    <w:p w14:paraId="2B729C0C" w14:textId="77777777" w:rsidR="002B3CDE" w:rsidRDefault="002B3CDE" w:rsidP="002B3CDE"/>
    <w:p w14:paraId="66D94037" w14:textId="77777777" w:rsidR="002B3CDE" w:rsidRPr="00333491" w:rsidRDefault="002B3CDE" w:rsidP="001E73A2">
      <w:pPr>
        <w:tabs>
          <w:tab w:val="left" w:pos="7200"/>
          <w:tab w:val="left" w:pos="7920"/>
          <w:tab w:val="right" w:pos="9270"/>
        </w:tabs>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 xml:space="preserve">  .</w:t>
      </w:r>
      <w:r w:rsidR="001E73A2">
        <w:tab/>
      </w:r>
      <w:r w:rsidR="001E73A2">
        <w:tab/>
      </w:r>
      <w:r w:rsidR="001E73A2">
        <w:tab/>
      </w:r>
      <w:r w:rsidR="001E73A2">
        <w:tab/>
      </w:r>
      <w:r w:rsidR="00333491" w:rsidRPr="00333491">
        <w:rPr>
          <w:i/>
        </w:rPr>
        <w:t>(K.5.7)</w:t>
      </w:r>
      <w:r w:rsidR="00333491">
        <w:rPr>
          <w:i/>
        </w:rPr>
        <w:tab/>
      </w:r>
      <w:r w:rsidR="00333491">
        <w:rPr>
          <w:i/>
        </w:rPr>
        <w:tab/>
      </w:r>
      <w:r w:rsidR="00333491">
        <w:rPr>
          <w:i/>
        </w:rPr>
        <w:tab/>
      </w:r>
      <w:r w:rsidR="00333491">
        <w:rPr>
          <w:i/>
        </w:rPr>
        <w:tab/>
      </w:r>
      <w:r w:rsidR="00333491">
        <w:rPr>
          <w:i/>
        </w:rPr>
        <w:tab/>
      </w:r>
      <w:r w:rsidR="001E73A2" w:rsidRPr="001E73A2">
        <w:t>(K.5.</w:t>
      </w:r>
      <w:r w:rsidR="004902BE">
        <w:t>27</w:t>
      </w:r>
      <w:r w:rsidR="001E73A2" w:rsidRPr="001E73A2">
        <w:t>)</w:t>
      </w:r>
    </w:p>
    <w:p w14:paraId="37815F3D" w14:textId="77777777" w:rsidR="002B3CDE" w:rsidRDefault="002B3CDE" w:rsidP="002B3CDE"/>
    <w:p w14:paraId="792F7828" w14:textId="77777777" w:rsidR="002B3CDE" w:rsidRDefault="002B3CDE" w:rsidP="002B3CDE">
      <w:r>
        <w:t>Since R</w:t>
      </w:r>
      <w:r>
        <w:rPr>
          <w:rStyle w:val="subscript"/>
        </w:rPr>
        <w:t>t</w:t>
      </w:r>
      <w:r>
        <w:t>(τ) is a rotation, R</w:t>
      </w:r>
      <w:r>
        <w:rPr>
          <w:rStyle w:val="subscript"/>
        </w:rPr>
        <w:t>t</w:t>
      </w:r>
      <w:r>
        <w:rPr>
          <w:rStyle w:val="superscript"/>
        </w:rPr>
        <w:t>T</w:t>
      </w:r>
      <w:r>
        <w:t>(τ) = R</w:t>
      </w:r>
      <w:r>
        <w:rPr>
          <w:rStyle w:val="subscript"/>
        </w:rPr>
        <w:t>t</w:t>
      </w:r>
      <w:r>
        <w:rPr>
          <w:rStyle w:val="superscript"/>
        </w:rPr>
        <w:t>-1</w:t>
      </w:r>
      <w:r>
        <w:t xml:space="preserve">(τ), so we have, suppressing τ, </w:t>
      </w:r>
    </w:p>
    <w:p w14:paraId="2D217DEF" w14:textId="77777777" w:rsidR="002B3CDE" w:rsidRDefault="002B3CDE" w:rsidP="002B3CDE"/>
    <w:p w14:paraId="78E906C6" w14:textId="77777777" w:rsidR="002B3CDE" w:rsidRPr="001E73A2" w:rsidRDefault="002B3CDE" w:rsidP="001E73A2">
      <w:pPr>
        <w:tabs>
          <w:tab w:val="left" w:pos="7200"/>
          <w:tab w:val="left" w:pos="7920"/>
          <w:tab w:val="right" w:pos="9270"/>
        </w:tabs>
      </w:pPr>
      <w:r>
        <w:tab/>
        <w:t>J</w:t>
      </w:r>
      <w:r>
        <w:rPr>
          <w:rStyle w:val="subscript"/>
        </w:rPr>
        <w:t>t</w:t>
      </w:r>
      <w:r>
        <w:t xml:space="preserve"> = R</w:t>
      </w:r>
      <w:r>
        <w:rPr>
          <w:rStyle w:val="subscript"/>
        </w:rPr>
        <w:t>t</w:t>
      </w:r>
      <w:r>
        <w:rPr>
          <w:rStyle w:val="superscript"/>
        </w:rPr>
        <w:t>-1</w:t>
      </w:r>
      <w:r>
        <w:t>T</w:t>
      </w:r>
      <w:r w:rsidRPr="00D6436D">
        <w:t xml:space="preserve"> </w:t>
      </w:r>
      <w:r>
        <w:t>R</w:t>
      </w:r>
      <w:r>
        <w:rPr>
          <w:rStyle w:val="subscript"/>
        </w:rPr>
        <w:t>t</w:t>
      </w:r>
      <w:r>
        <w:t xml:space="preserve"> .</w:t>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rsidRPr="001E73A2">
        <w:t>(K.5.</w:t>
      </w:r>
      <w:r w:rsidR="004902BE">
        <w:t>28</w:t>
      </w:r>
      <w:r w:rsidR="001E73A2" w:rsidRPr="001E73A2">
        <w:t>)</w:t>
      </w:r>
    </w:p>
    <w:p w14:paraId="1EB5C8AD" w14:textId="77777777" w:rsidR="002B3CDE" w:rsidRDefault="002B3CDE" w:rsidP="002B3CDE">
      <w:pPr>
        <w:rPr>
          <w:rStyle w:val="subscript"/>
        </w:rPr>
      </w:pPr>
    </w:p>
    <w:p w14:paraId="3EE05A4E" w14:textId="77777777" w:rsidR="002B3CDE" w:rsidRDefault="002B3CDE" w:rsidP="002B3CDE">
      <w:r>
        <w:t>Therefore, we can regard (J</w:t>
      </w:r>
      <w:r>
        <w:rPr>
          <w:rStyle w:val="subscript"/>
        </w:rPr>
        <w:t>t</w:t>
      </w:r>
      <w:r>
        <w:t>)</w:t>
      </w:r>
      <w:r>
        <w:rPr>
          <w:rStyle w:val="subscript"/>
        </w:rPr>
        <w:t xml:space="preserve">ij </w:t>
      </w:r>
      <w:r>
        <w:t>as T'</w:t>
      </w:r>
      <w:r>
        <w:rPr>
          <w:rStyle w:val="subscript"/>
        </w:rPr>
        <w:t>ij</w:t>
      </w:r>
      <w:r>
        <w:t>, the components of stress T measured in a frame which is rotating by R</w:t>
      </w:r>
      <w:r>
        <w:rPr>
          <w:rStyle w:val="subscript"/>
        </w:rPr>
        <w:t xml:space="preserve">t </w:t>
      </w:r>
      <w:r>
        <w:t>relative to the frame in which the T</w:t>
      </w:r>
      <w:r>
        <w:rPr>
          <w:rStyle w:val="subscript"/>
        </w:rPr>
        <w:t>ij</w:t>
      </w:r>
      <w:r>
        <w:t xml:space="preserve"> are measured.  Since this primed frame rotates by R</w:t>
      </w:r>
      <w:r>
        <w:rPr>
          <w:rStyle w:val="subscript"/>
        </w:rPr>
        <w:t>t</w:t>
      </w:r>
      <w:r>
        <w:t xml:space="preserve"> relative to the unprimed frame, it is called a corotating frame, and J</w:t>
      </w:r>
      <w:r>
        <w:rPr>
          <w:rStyle w:val="subscript"/>
        </w:rPr>
        <w:t>t</w:t>
      </w:r>
      <w:r>
        <w:t xml:space="preserve"> is then called the corotational stress, and its time derivative is called the corotational stress rate. </w:t>
      </w:r>
    </w:p>
    <w:p w14:paraId="3FF54AC9" w14:textId="77777777" w:rsidR="002B3CDE" w:rsidRDefault="002B3CDE" w:rsidP="002B3CDE"/>
    <w:p w14:paraId="4042E2CD" w14:textId="77777777" w:rsidR="002B3CDE" w:rsidRDefault="002B3CDE" w:rsidP="002B3CDE">
      <w:r>
        <w:t xml:space="preserve">We next consider the upper Oldroyd stress </w:t>
      </w:r>
      <w:r w:rsidR="00333491">
        <w:t xml:space="preserve">defined above in (K.5.22), </w:t>
      </w:r>
    </w:p>
    <w:p w14:paraId="6103ADE2" w14:textId="77777777" w:rsidR="002B3CDE" w:rsidRDefault="002B3CDE" w:rsidP="002B3CDE"/>
    <w:p w14:paraId="6532A804" w14:textId="77777777" w:rsidR="002B3CDE" w:rsidRPr="001E73A2" w:rsidRDefault="002B3CDE" w:rsidP="001E73A2">
      <w:pPr>
        <w:tabs>
          <w:tab w:val="left" w:pos="7200"/>
          <w:tab w:val="left" w:pos="7920"/>
          <w:tab w:val="right" w:pos="9270"/>
        </w:tabs>
      </w:pPr>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w:t>
      </w:r>
      <w:r>
        <w:t>)</w:t>
      </w:r>
      <w:r>
        <w:rPr>
          <w:rStyle w:val="superscript"/>
        </w:rPr>
        <w:t>T</w:t>
      </w:r>
      <w:r w:rsidR="001E73A2">
        <w:tab/>
      </w:r>
      <w:r w:rsidR="00333491">
        <w:t xml:space="preserve"> .</w:t>
      </w:r>
      <w:r w:rsidR="001E73A2">
        <w:tab/>
      </w:r>
      <w:r w:rsidR="001E73A2">
        <w:tab/>
      </w:r>
      <w:r w:rsidR="001E73A2">
        <w:tab/>
      </w:r>
      <w:r w:rsidR="00333491" w:rsidRPr="00333491">
        <w:rPr>
          <w:i/>
        </w:rPr>
        <w:t>(K.5.22)</w:t>
      </w:r>
      <w:r w:rsidR="001E73A2">
        <w:tab/>
      </w:r>
      <w:r w:rsidR="001E73A2">
        <w:tab/>
      </w:r>
      <w:r w:rsidR="001E73A2">
        <w:tab/>
      </w:r>
      <w:r w:rsidR="001E73A2">
        <w:tab/>
      </w:r>
      <w:r w:rsidR="004902BE">
        <w:tab/>
      </w:r>
      <w:r w:rsidR="001E73A2" w:rsidRPr="001E73A2">
        <w:t>(K.5.</w:t>
      </w:r>
      <w:r w:rsidR="004902BE">
        <w:t>29</w:t>
      </w:r>
      <w:r w:rsidR="001E73A2" w:rsidRPr="001E73A2">
        <w:t>)</w:t>
      </w:r>
    </w:p>
    <w:p w14:paraId="63649763" w14:textId="77777777" w:rsidR="002B3CDE" w:rsidRDefault="002B3CDE" w:rsidP="002B3CDE"/>
    <w:p w14:paraId="2510AD6C" w14:textId="77777777" w:rsidR="002B3CDE" w:rsidRDefault="002B3CDE" w:rsidP="002B3CDE">
      <w:r>
        <w:t>In analogy with the above discussion, we can regard (J</w:t>
      </w:r>
      <w:r>
        <w:rPr>
          <w:rStyle w:val="subscript"/>
        </w:rPr>
        <w:t>U</w:t>
      </w:r>
      <w:r>
        <w:t>)</w:t>
      </w:r>
      <w:r>
        <w:rPr>
          <w:rStyle w:val="subscript"/>
        </w:rPr>
        <w:t xml:space="preserve">ij </w:t>
      </w:r>
      <w:r>
        <w:t>as T'</w:t>
      </w:r>
      <w:r>
        <w:rPr>
          <w:rStyle w:val="subscript"/>
        </w:rPr>
        <w:t>ij</w:t>
      </w:r>
      <w:r>
        <w:t xml:space="preserve">, the components of stress T measured in a frame which is </w:t>
      </w:r>
      <w:r w:rsidRPr="00487725">
        <w:rPr>
          <w:i/>
        </w:rPr>
        <w:t>deforming</w:t>
      </w:r>
      <w:r>
        <w:t xml:space="preserve"> by F</w:t>
      </w:r>
      <w:r>
        <w:rPr>
          <w:rStyle w:val="subscript"/>
        </w:rPr>
        <w:t>t</w:t>
      </w:r>
      <w:r>
        <w:t xml:space="preserve"> relative to the unprimed frame. That is to say, the basis vectors of the primed frame are given by </w:t>
      </w:r>
      <w:r w:rsidRPr="00056BF6">
        <w:rPr>
          <w:b/>
        </w:rPr>
        <w:t>u</w:t>
      </w:r>
      <w:r>
        <w:rPr>
          <w:b/>
        </w:rPr>
        <w:t>'</w:t>
      </w:r>
      <w:r>
        <w:rPr>
          <w:rStyle w:val="subscript"/>
        </w:rPr>
        <w:t>n</w:t>
      </w:r>
      <w:r>
        <w:t xml:space="preserve"> = F</w:t>
      </w:r>
      <w:r>
        <w:rPr>
          <w:rStyle w:val="subscript"/>
        </w:rPr>
        <w:t>t</w:t>
      </w:r>
      <w:r w:rsidRPr="00056BF6">
        <w:rPr>
          <w:b/>
        </w:rPr>
        <w:t xml:space="preserve"> u</w:t>
      </w:r>
      <w:r>
        <w:rPr>
          <w:rStyle w:val="subscript"/>
        </w:rPr>
        <w:t>n</w:t>
      </w:r>
      <w:r>
        <w:t>. In this case, since F</w:t>
      </w:r>
      <w:r>
        <w:rPr>
          <w:rStyle w:val="subscript"/>
        </w:rPr>
        <w:t>t</w:t>
      </w:r>
      <w:r>
        <w:t xml:space="preserve"> is not a rotation, if the </w:t>
      </w:r>
      <w:r w:rsidRPr="00704C7F">
        <w:rPr>
          <w:b/>
        </w:rPr>
        <w:t>u</w:t>
      </w:r>
      <w:r>
        <w:rPr>
          <w:rStyle w:val="subscript"/>
        </w:rPr>
        <w:t>n</w:t>
      </w:r>
      <w:r>
        <w:t xml:space="preserve"> start as unit vectors, then the </w:t>
      </w:r>
      <w:r w:rsidRPr="00056BF6">
        <w:rPr>
          <w:b/>
        </w:rPr>
        <w:t>u</w:t>
      </w:r>
      <w:r>
        <w:rPr>
          <w:b/>
        </w:rPr>
        <w:t>'</w:t>
      </w:r>
      <w:r>
        <w:rPr>
          <w:rStyle w:val="subscript"/>
        </w:rPr>
        <w:t>n</w:t>
      </w:r>
      <w:r>
        <w:t xml:space="preserve"> are not unit vectors. One can think of each basis vector </w:t>
      </w:r>
      <w:r w:rsidRPr="00056BF6">
        <w:rPr>
          <w:b/>
        </w:rPr>
        <w:t>u</w:t>
      </w:r>
      <w:r>
        <w:rPr>
          <w:rStyle w:val="subscript"/>
        </w:rPr>
        <w:t>n</w:t>
      </w:r>
      <w:r>
        <w:t xml:space="preserve"> as being aligned with its own dumbbell d</w:t>
      </w:r>
      <w:r w:rsidRPr="00704C7F">
        <w:rPr>
          <w:b/>
        </w:rPr>
        <w:t>x</w:t>
      </w:r>
      <w:r>
        <w:rPr>
          <w:rStyle w:val="superscript"/>
        </w:rPr>
        <w:t>(n)</w:t>
      </w:r>
      <w:r>
        <w:t xml:space="preserve"> and then we have d</w:t>
      </w:r>
      <w:r w:rsidRPr="00704C7F">
        <w:rPr>
          <w:b/>
        </w:rPr>
        <w:t>x</w:t>
      </w:r>
      <w:r>
        <w:t>'</w:t>
      </w:r>
      <w:r>
        <w:rPr>
          <w:rStyle w:val="superscript"/>
        </w:rPr>
        <w:t>(n)</w:t>
      </w:r>
      <w:r>
        <w:t>= F</w:t>
      </w:r>
      <w:r>
        <w:rPr>
          <w:rStyle w:val="subscript"/>
        </w:rPr>
        <w:t>t</w:t>
      </w:r>
      <w:r>
        <w:t xml:space="preserve"> d</w:t>
      </w:r>
      <w:r w:rsidRPr="00704C7F">
        <w:rPr>
          <w:b/>
        </w:rPr>
        <w:t>x</w:t>
      </w:r>
      <w:r>
        <w:rPr>
          <w:rStyle w:val="superscript"/>
        </w:rPr>
        <w:t>(n)</w:t>
      </w:r>
      <w:r>
        <w:t>. What this says is that the basis vectors are embedded in the fluid which deforms as it flows according to F</w:t>
      </w:r>
      <w:r>
        <w:rPr>
          <w:rStyle w:val="subscript"/>
        </w:rPr>
        <w:t>t</w:t>
      </w:r>
      <w:r>
        <w:t xml:space="preserve">. The basis vectors "convect" with the fluid, so this upper Oldroyd stress is called the upper convective stress tensor. </w:t>
      </w:r>
    </w:p>
    <w:p w14:paraId="0BD9D6C3" w14:textId="77777777" w:rsidR="002B3CDE" w:rsidRDefault="002B3CDE" w:rsidP="002B3CDE"/>
    <w:p w14:paraId="3F10B81A" w14:textId="77777777" w:rsidR="002B3CDE" w:rsidRDefault="002B3CDE" w:rsidP="002B3CDE">
      <w:r>
        <w:t xml:space="preserve">For the lower Oldroyd stress </w:t>
      </w:r>
      <w:r w:rsidR="00333491">
        <w:t xml:space="preserve">in (K.5.19) </w:t>
      </w:r>
      <w:r>
        <w:t>we have</w:t>
      </w:r>
    </w:p>
    <w:p w14:paraId="7F739F4C" w14:textId="77777777" w:rsidR="002B3CDE" w:rsidRDefault="002B3CDE" w:rsidP="002B3CDE"/>
    <w:p w14:paraId="11B32F5B"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t xml:space="preserve"> </w:t>
      </w:r>
      <w:r w:rsidR="001E73A2">
        <w:tab/>
      </w:r>
      <w:r w:rsidR="001E73A2">
        <w:tab/>
      </w:r>
      <w:r w:rsidR="001E73A2">
        <w:tab/>
      </w:r>
      <w:r w:rsidR="001E73A2">
        <w:tab/>
      </w:r>
      <w:r w:rsidR="00333491" w:rsidRPr="00333491">
        <w:rPr>
          <w:i/>
        </w:rPr>
        <w:t>(K.5.19)</w:t>
      </w:r>
      <w:r w:rsidR="001E73A2">
        <w:tab/>
      </w:r>
      <w:r w:rsidR="001E73A2">
        <w:tab/>
      </w:r>
      <w:r w:rsidR="001E73A2">
        <w:tab/>
      </w:r>
      <w:r w:rsidR="001E73A2">
        <w:tab/>
      </w:r>
      <w:r w:rsidR="001E73A2">
        <w:tab/>
      </w:r>
      <w:r w:rsidR="001E73A2" w:rsidRPr="001E73A2">
        <w:t>(K.5.</w:t>
      </w:r>
      <w:r w:rsidR="004902BE">
        <w:t>30</w:t>
      </w:r>
      <w:r w:rsidR="001E73A2" w:rsidRPr="001E73A2">
        <w:t>)</w:t>
      </w:r>
    </w:p>
    <w:p w14:paraId="222C7C91" w14:textId="77777777" w:rsidR="002B3CDE" w:rsidRDefault="002B3CDE" w:rsidP="002B3CDE"/>
    <w:p w14:paraId="1FB39D98" w14:textId="77777777" w:rsidR="002B3CDE" w:rsidRDefault="002B3CDE" w:rsidP="002B3CDE">
      <w:r>
        <w:t>and this cannot be written in the form J</w:t>
      </w:r>
      <w:r>
        <w:rPr>
          <w:rStyle w:val="subscript"/>
        </w:rPr>
        <w:t>L</w:t>
      </w:r>
      <w:r>
        <w:t xml:space="preserve">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so this does not fit into our interpretive </w:t>
      </w:r>
    </w:p>
    <w:p w14:paraId="48B19EAB" w14:textId="77777777" w:rsidR="002B3CDE" w:rsidRPr="00D6436D" w:rsidRDefault="002B3CDE" w:rsidP="002B3CDE">
      <w:r>
        <w:t>template. But in the next section we show that J</w:t>
      </w:r>
      <w:r>
        <w:rPr>
          <w:rStyle w:val="subscript"/>
        </w:rPr>
        <w:t>L</w:t>
      </w:r>
      <w:r>
        <w:t xml:space="preserve"> is the covariant partner to the contravariant tensor J</w:t>
      </w:r>
      <w:r>
        <w:rPr>
          <w:rStyle w:val="subscript"/>
        </w:rPr>
        <w:t>U</w:t>
      </w:r>
      <w:r>
        <w:t xml:space="preserve"> so they are both the same animal and we are happy to have the interpretation above for J</w:t>
      </w:r>
      <w:r>
        <w:rPr>
          <w:rStyle w:val="subscript"/>
        </w:rPr>
        <w:t>U</w:t>
      </w:r>
      <w:r>
        <w:t xml:space="preserve">. </w:t>
      </w:r>
    </w:p>
    <w:p w14:paraId="6120E6C7" w14:textId="77777777" w:rsidR="002B3CDE" w:rsidRDefault="002B3CDE" w:rsidP="002B3CDE"/>
    <w:p w14:paraId="46424645" w14:textId="77777777" w:rsidR="002B3CDE" w:rsidRPr="003E77CC" w:rsidRDefault="002B3CDE" w:rsidP="002B3CDE">
      <w:pPr>
        <w:rPr>
          <w:u w:val="single"/>
        </w:rPr>
      </w:pPr>
      <w:r w:rsidRPr="003E77CC">
        <w:rPr>
          <w:u w:val="single"/>
        </w:rPr>
        <w:t>The Oldroyd convected stresses in developmental and standard notation</w:t>
      </w:r>
    </w:p>
    <w:p w14:paraId="778EA712" w14:textId="77777777" w:rsidR="002B3CDE" w:rsidRDefault="002B3CDE" w:rsidP="002B3CDE"/>
    <w:p w14:paraId="36AC4DDC" w14:textId="77777777" w:rsidR="002B3CDE" w:rsidRDefault="002B3CDE" w:rsidP="002B3CDE">
      <w:r>
        <w:t xml:space="preserve">In the previous section two adjusted stress tensors were introduced, </w:t>
      </w:r>
    </w:p>
    <w:p w14:paraId="0B33AF31" w14:textId="77777777" w:rsidR="002B3CDE" w:rsidRDefault="002B3CDE" w:rsidP="002B3CDE"/>
    <w:p w14:paraId="58D49C1A" w14:textId="77777777" w:rsidR="002B3CDE" w:rsidRDefault="002B3CDE" w:rsidP="002B3CDE">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6F757F36"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rsidR="00333491">
        <w:t xml:space="preserve">  .</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31</w:t>
      </w:r>
      <w:r w:rsidR="001E73A2" w:rsidRPr="001E73A2">
        <w:t>)</w:t>
      </w:r>
    </w:p>
    <w:p w14:paraId="099E3ECB" w14:textId="77777777" w:rsidR="002B3CDE" w:rsidRDefault="002B3CDE" w:rsidP="002B3CDE"/>
    <w:p w14:paraId="16DBB51C" w14:textId="77777777" w:rsidR="002B3CDE" w:rsidRDefault="002B3CDE" w:rsidP="002B3CDE">
      <w:r>
        <w:t xml:space="preserve">In developmental notation, a covariant tensor gets an overbar while a contravariant one does not.  If we assume that frame S is Cartesian, then T = </w:t>
      </w:r>
      <w:r>
        <w:fldChar w:fldCharType="begin"/>
      </w:r>
      <w:r>
        <w:instrText>EQ \O(T,\S\up1(</w:instrText>
      </w:r>
      <w:r w:rsidRPr="002747C4">
        <w:rPr>
          <w:rFonts w:ascii="Aatrix OCR A Extended" w:hAnsi="Aatrix OCR A Extended"/>
        </w:rPr>
        <w:instrText>¯</w:instrText>
      </w:r>
      <w:r>
        <w:instrText>))</w:instrText>
      </w:r>
      <w:r>
        <w:fldChar w:fldCharType="end"/>
      </w:r>
      <w:r w:rsidR="00573086">
        <w:t xml:space="preserve"> as was discussed for vectors in Section 5.9. </w:t>
      </w:r>
      <w:r>
        <w:t>We can interpret the above two equations in this manner</w:t>
      </w:r>
    </w:p>
    <w:p w14:paraId="05BFB1F7" w14:textId="77777777" w:rsidR="002B3CDE" w:rsidRDefault="002B3CDE" w:rsidP="002B3CDE"/>
    <w:p w14:paraId="261B0C73"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76B968B2"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32</w:t>
      </w:r>
      <w:r w:rsidR="001E73A2" w:rsidRPr="001E73A2">
        <w:t>)</w:t>
      </w:r>
    </w:p>
    <w:p w14:paraId="41F27B76" w14:textId="77777777" w:rsidR="002B3CDE" w:rsidRDefault="002B3CDE" w:rsidP="002B3CDE"/>
    <w:p w14:paraId="0E772F05" w14:textId="77777777" w:rsidR="002B3CDE" w:rsidRDefault="002B3CDE" w:rsidP="002B3CDE">
      <w:r>
        <w:t>which we compare with</w:t>
      </w:r>
      <w:r w:rsidRPr="00573086">
        <w:rPr>
          <w:color w:val="000000"/>
        </w:rPr>
        <w:t xml:space="preserve"> </w:t>
      </w:r>
      <w:r w:rsidR="00573086" w:rsidRPr="00573086">
        <w:rPr>
          <w:color w:val="000000"/>
        </w:rPr>
        <w:t>(5.7.1)</w:t>
      </w:r>
      <w:r w:rsidRPr="00333491">
        <w:rPr>
          <w:color w:val="FF0000"/>
        </w:rPr>
        <w:t xml:space="preserve"> </w:t>
      </w:r>
      <w:r>
        <w:t>where we change generic matrix name M to T,</w:t>
      </w:r>
    </w:p>
    <w:p w14:paraId="0D537B6E" w14:textId="77777777" w:rsidR="002B3CDE" w:rsidRDefault="002B3CDE" w:rsidP="002B3CDE"/>
    <w:p w14:paraId="56B2EFAB" w14:textId="77777777" w:rsidR="002B3CDE" w:rsidRDefault="002B3CDE" w:rsidP="002B3CDE">
      <w:r>
        <w:tab/>
        <w:t>T</w:t>
      </w:r>
      <w:r w:rsidRPr="00DC7688">
        <w:t xml:space="preserve">'  = </w:t>
      </w:r>
      <w:r>
        <w:t>R T R</w:t>
      </w:r>
      <w:r>
        <w:rPr>
          <w:rStyle w:val="superscript"/>
        </w:rPr>
        <w:t>T</w:t>
      </w:r>
      <w:r>
        <w:rPr>
          <w:rStyle w:val="subscript"/>
        </w:rPr>
        <w:tab/>
      </w:r>
      <w:r>
        <w:rPr>
          <w:rStyle w:val="subscript"/>
        </w:rPr>
        <w:tab/>
      </w:r>
      <w:r>
        <w:t>// contravariant rank-2 tensor transforms this way</w:t>
      </w:r>
    </w:p>
    <w:p w14:paraId="29A1629E"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\O(T,\S\up1(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 transforms this way   .</w:t>
      </w:r>
      <w:r w:rsidR="001E73A2">
        <w:tab/>
      </w:r>
      <w:r w:rsidR="001E73A2">
        <w:tab/>
      </w:r>
      <w:r w:rsidR="001E73A2">
        <w:tab/>
      </w:r>
      <w:r w:rsidR="001E73A2" w:rsidRPr="001E73A2">
        <w:t>(K.5.</w:t>
      </w:r>
      <w:r w:rsidR="004902BE">
        <w:t>33</w:t>
      </w:r>
      <w:r w:rsidR="001E73A2" w:rsidRPr="001E73A2">
        <w:t>)</w:t>
      </w:r>
    </w:p>
    <w:p w14:paraId="2F5105AA" w14:textId="77777777" w:rsidR="002B3CDE" w:rsidRDefault="002B3CDE" w:rsidP="002B3CDE"/>
    <w:p w14:paraId="5253226C" w14:textId="77777777" w:rsidR="002B3CDE" w:rsidRPr="00C27F75" w:rsidRDefault="002B3CDE" w:rsidP="002B3CDE">
      <w:r>
        <w:t>Setting R = F</w:t>
      </w:r>
      <w:r>
        <w:rPr>
          <w:rStyle w:val="subscript"/>
        </w:rPr>
        <w:t>t</w:t>
      </w:r>
      <w:r>
        <w:rPr>
          <w:rStyle w:val="superscript"/>
        </w:rPr>
        <w:t>-1</w:t>
      </w:r>
      <w:r>
        <w:t xml:space="preserve"> and S = R</w:t>
      </w:r>
      <w:r>
        <w:rPr>
          <w:rStyle w:val="superscript"/>
        </w:rPr>
        <w:t>-1</w:t>
      </w:r>
      <w:r>
        <w:t xml:space="preserve"> = F</w:t>
      </w:r>
      <w:r>
        <w:rPr>
          <w:rStyle w:val="subscript"/>
        </w:rPr>
        <w:t>t</w:t>
      </w:r>
      <w:r>
        <w:t xml:space="preserve"> gives</w:t>
      </w:r>
    </w:p>
    <w:p w14:paraId="5A5C7701" w14:textId="77777777" w:rsidR="002B3CDE" w:rsidRDefault="002B3CDE" w:rsidP="002B3CDE"/>
    <w:p w14:paraId="284E3F2D" w14:textId="77777777" w:rsidR="002B3CDE" w:rsidRDefault="002B3CDE" w:rsidP="002B3CDE">
      <w:r>
        <w:tab/>
        <w:t>T</w:t>
      </w:r>
      <w:r w:rsidRPr="00DC7688">
        <w:t xml:space="preserve">'  = </w:t>
      </w:r>
      <w:r>
        <w:t>F</w:t>
      </w:r>
      <w:r>
        <w:rPr>
          <w:rStyle w:val="subscript"/>
        </w:rPr>
        <w:t>t</w:t>
      </w:r>
      <w:r>
        <w:rPr>
          <w:rStyle w:val="superscript"/>
        </w:rPr>
        <w:t>-1</w:t>
      </w:r>
      <w:r>
        <w:t xml:space="preserve"> T F</w:t>
      </w:r>
      <w:r>
        <w:rPr>
          <w:rStyle w:val="subscript"/>
        </w:rPr>
        <w:t>t</w:t>
      </w:r>
      <w:r>
        <w:rPr>
          <w:rStyle w:val="superscript"/>
        </w:rPr>
        <w:t>-1T</w:t>
      </w:r>
      <w:r>
        <w:rPr>
          <w:rStyle w:val="subscript"/>
        </w:rPr>
        <w:tab/>
      </w:r>
      <w:r>
        <w:rPr>
          <w:rStyle w:val="subscript"/>
        </w:rPr>
        <w:tab/>
      </w:r>
      <w:r>
        <w:t>// contravariant rank-2 tensor</w:t>
      </w:r>
    </w:p>
    <w:p w14:paraId="5CDA64B5"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rPr>
          <w:rStyle w:val="subscript"/>
        </w:rPr>
        <w:tab/>
      </w:r>
      <w:r>
        <w:rPr>
          <w:rStyle w:val="subscript"/>
        </w:rPr>
        <w:tab/>
      </w:r>
      <w:r>
        <w:t>// covariant rank-2 tensor</w:t>
      </w:r>
      <w:r w:rsidR="001E73A2">
        <w:tab/>
      </w:r>
      <w:r w:rsidR="001E73A2">
        <w:tab/>
      </w:r>
      <w:r w:rsidR="001E73A2">
        <w:tab/>
      </w:r>
      <w:r w:rsidR="001E73A2">
        <w:tab/>
      </w:r>
      <w:r w:rsidR="001E73A2">
        <w:tab/>
      </w:r>
      <w:r w:rsidR="001E73A2" w:rsidRPr="001E73A2">
        <w:t>(K.5.</w:t>
      </w:r>
      <w:r w:rsidR="004902BE">
        <w:t>34</w:t>
      </w:r>
      <w:r w:rsidR="001E73A2" w:rsidRPr="001E73A2">
        <w:t>)</w:t>
      </w:r>
    </w:p>
    <w:p w14:paraId="415658E8" w14:textId="77777777" w:rsidR="002B3CDE" w:rsidRDefault="002B3CDE" w:rsidP="002B3CDE"/>
    <w:p w14:paraId="289D9E5D" w14:textId="77777777" w:rsidR="002B3CDE" w:rsidRDefault="002B3CDE" w:rsidP="002B3CDE">
      <w:r>
        <w:t xml:space="preserve">Therefore we identify </w:t>
      </w:r>
    </w:p>
    <w:p w14:paraId="41D126B5" w14:textId="77777777" w:rsidR="002B3CDE" w:rsidRPr="00C27F75" w:rsidRDefault="002B3CDE" w:rsidP="002B3CDE"/>
    <w:p w14:paraId="0FC6CE31" w14:textId="77777777" w:rsidR="002B3CDE" w:rsidRPr="00C27F75" w:rsidRDefault="002B3CDE" w:rsidP="002B3CDE">
      <w:r>
        <w:tab/>
        <w:t>J</w:t>
      </w:r>
      <w:r>
        <w:rPr>
          <w:rStyle w:val="subscript"/>
        </w:rPr>
        <w:t>U</w:t>
      </w:r>
      <w:r>
        <w:t xml:space="preserve">  = J = T</w:t>
      </w:r>
      <w:r w:rsidRPr="00DC7688">
        <w:t>'</w:t>
      </w:r>
      <w:r>
        <w:t xml:space="preserve">  = contravariant stress tensor T viewed from a frame convecting at F</w:t>
      </w:r>
      <w:r>
        <w:rPr>
          <w:rStyle w:val="subscript"/>
        </w:rPr>
        <w:t>t</w:t>
      </w:r>
      <w:r>
        <w:rPr>
          <w:rStyle w:val="superscript"/>
        </w:rPr>
        <w:t>-1</w:t>
      </w:r>
    </w:p>
    <w:p w14:paraId="58E0D882" w14:textId="77777777" w:rsidR="002B3CDE" w:rsidRPr="001E73A2" w:rsidRDefault="002B3CDE" w:rsidP="001E73A2">
      <w:pPr>
        <w:tabs>
          <w:tab w:val="left" w:pos="7200"/>
          <w:tab w:val="left" w:pos="7920"/>
          <w:tab w:val="right" w:pos="9270"/>
        </w:tabs>
      </w:pPr>
      <w:r>
        <w:tab/>
        <w:t>J</w:t>
      </w:r>
      <w:r>
        <w:rPr>
          <w:rStyle w:val="subscript"/>
        </w:rPr>
        <w:t>L</w:t>
      </w:r>
      <w:r>
        <w:t xml:space="preserve"> = </w:t>
      </w:r>
      <w:r>
        <w:fldChar w:fldCharType="begin"/>
      </w:r>
      <w:r>
        <w:instrText>EQ \O(J,\S\up1(</w:instrText>
      </w:r>
      <w:r w:rsidRPr="002747C4">
        <w:rPr>
          <w:rFonts w:ascii="Aatrix OCR A Extended" w:hAnsi="Aatrix OCR A Extended"/>
        </w:rPr>
        <w:instrText>¯</w:instrText>
      </w:r>
      <w:r>
        <w:instrText>))</w:instrText>
      </w:r>
      <w:r>
        <w:fldChar w:fldCharType="end"/>
      </w:r>
      <w:r>
        <w:t xml:space="preserve"> = </w:t>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covariant stress tensor T viewed from a frame convecting at F</w:t>
      </w:r>
      <w:r>
        <w:rPr>
          <w:rStyle w:val="subscript"/>
        </w:rPr>
        <w:t>t</w:t>
      </w:r>
      <w:r>
        <w:rPr>
          <w:rStyle w:val="superscript"/>
        </w:rPr>
        <w:t>-1</w:t>
      </w:r>
      <w:r w:rsidR="001E73A2">
        <w:tab/>
      </w:r>
      <w:r w:rsidR="001E73A2">
        <w:tab/>
      </w:r>
      <w:r w:rsidR="001E73A2" w:rsidRPr="001E73A2">
        <w:t>(K.5.</w:t>
      </w:r>
      <w:r w:rsidR="004902BE">
        <w:t>35</w:t>
      </w:r>
      <w:r w:rsidR="001E73A2" w:rsidRPr="001E73A2">
        <w:t>)</w:t>
      </w:r>
    </w:p>
    <w:p w14:paraId="44DEE199" w14:textId="77777777" w:rsidR="002B3CDE" w:rsidRPr="00C27F75" w:rsidRDefault="002B3CDE" w:rsidP="002B3CDE"/>
    <w:p w14:paraId="3581736A" w14:textId="77777777" w:rsidR="002B3CDE" w:rsidRDefault="002B3CDE" w:rsidP="002B3CDE">
      <w:r>
        <w:t xml:space="preserve">In </w:t>
      </w:r>
      <w:r w:rsidR="00333491">
        <w:t>S</w:t>
      </w:r>
      <w:r>
        <w:t xml:space="preserve">tandard </w:t>
      </w:r>
      <w:r w:rsidR="00333491">
        <w:t>N</w:t>
      </w:r>
      <w:r>
        <w:t>otation the two equations</w:t>
      </w:r>
    </w:p>
    <w:p w14:paraId="42357243" w14:textId="77777777" w:rsidR="002B3CDE" w:rsidRDefault="002B3CDE" w:rsidP="002B3CDE"/>
    <w:p w14:paraId="176D5C7E"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598213AE"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36</w:t>
      </w:r>
      <w:r w:rsidR="001E73A2" w:rsidRPr="001E73A2">
        <w:t>)</w:t>
      </w:r>
    </w:p>
    <w:p w14:paraId="6E39E61B" w14:textId="77777777" w:rsidR="002B3CDE" w:rsidRDefault="002B3CDE" w:rsidP="002B3CDE"/>
    <w:p w14:paraId="3E3D893A" w14:textId="77777777" w:rsidR="002B3CDE" w:rsidRDefault="002B3CDE" w:rsidP="002B3CDE">
      <w:r>
        <w:t>become</w:t>
      </w:r>
    </w:p>
    <w:p w14:paraId="59C653CE" w14:textId="77777777" w:rsidR="002B3CDE" w:rsidRPr="00C27F75" w:rsidRDefault="002B3CDE" w:rsidP="002B3CDE">
      <w:r>
        <w:tab/>
      </w:r>
    </w:p>
    <w:p w14:paraId="2889E898" w14:textId="77777777" w:rsidR="002B3CDE" w:rsidRPr="00980716" w:rsidRDefault="002B3CDE" w:rsidP="002B3CDE">
      <w:r>
        <w:tab/>
        <w:t>J</w:t>
      </w:r>
      <w:r w:rsidRPr="00A877E5">
        <w:rPr>
          <w:rStyle w:val="superscript"/>
        </w:rPr>
        <w:t>ij</w:t>
      </w:r>
      <w:r>
        <w:t xml:space="preserve"> = (F</w:t>
      </w:r>
      <w:r>
        <w:rPr>
          <w:rStyle w:val="subscript"/>
        </w:rPr>
        <w:t>t</w:t>
      </w:r>
      <w:r>
        <w:rPr>
          <w:rStyle w:val="superscript"/>
        </w:rPr>
        <w:t>-1</w:t>
      </w:r>
      <w:r>
        <w:t>)</w:t>
      </w:r>
      <w:r w:rsidRPr="00A877E5">
        <w:rPr>
          <w:rStyle w:val="superscript"/>
        </w:rPr>
        <w:t>i</w:t>
      </w:r>
      <w:r>
        <w:rPr>
          <w:rStyle w:val="subscript"/>
        </w:rPr>
        <w:t>a</w:t>
      </w:r>
      <w:r>
        <w:t xml:space="preserve"> (F</w:t>
      </w:r>
      <w:r>
        <w:rPr>
          <w:rStyle w:val="subscript"/>
        </w:rPr>
        <w:t>t</w:t>
      </w:r>
      <w:r>
        <w:rPr>
          <w:rStyle w:val="superscript"/>
        </w:rPr>
        <w:t>-1</w:t>
      </w:r>
      <w:r>
        <w:t>)</w:t>
      </w:r>
      <w:r>
        <w:rPr>
          <w:rStyle w:val="superscript"/>
        </w:rPr>
        <w:t>j</w:t>
      </w:r>
      <w:r>
        <w:rPr>
          <w:rStyle w:val="subscript"/>
        </w:rPr>
        <w:t>b</w:t>
      </w:r>
      <w:r>
        <w:t xml:space="preserve"> T</w:t>
      </w:r>
      <w:r w:rsidRPr="00A877E5">
        <w:rPr>
          <w:rStyle w:val="superscript"/>
        </w:rPr>
        <w:t>ab</w:t>
      </w:r>
      <w:r>
        <w:tab/>
      </w:r>
      <w:r>
        <w:tab/>
      </w:r>
      <w:r>
        <w:tab/>
        <w:t>(J</w:t>
      </w:r>
      <w:r>
        <w:rPr>
          <w:rStyle w:val="subscript"/>
        </w:rPr>
        <w:t>U</w:t>
      </w:r>
      <w:r>
        <w:t>)</w:t>
      </w:r>
      <w:r>
        <w:rPr>
          <w:rStyle w:val="subscript"/>
        </w:rPr>
        <w:t>ij</w:t>
      </w:r>
      <w:r>
        <w:t xml:space="preserve">  = J</w:t>
      </w:r>
      <w:r w:rsidRPr="00A877E5">
        <w:rPr>
          <w:rStyle w:val="superscript"/>
        </w:rPr>
        <w:t>ij</w:t>
      </w:r>
      <w:r>
        <w:t xml:space="preserve"> = contravariant</w:t>
      </w:r>
    </w:p>
    <w:p w14:paraId="4DACD221" w14:textId="77777777" w:rsidR="002B3CDE" w:rsidRPr="001E73A2" w:rsidRDefault="002B3CDE" w:rsidP="001E73A2">
      <w:pPr>
        <w:tabs>
          <w:tab w:val="left" w:pos="7200"/>
          <w:tab w:val="left" w:pos="7920"/>
          <w:tab w:val="right" w:pos="9270"/>
        </w:tabs>
      </w:pPr>
      <w:r>
        <w:tab/>
        <w:t>J</w:t>
      </w:r>
      <w:r>
        <w:rPr>
          <w:rStyle w:val="subscript"/>
        </w:rPr>
        <w:t>ij</w:t>
      </w:r>
      <w:r>
        <w:t xml:space="preserve"> = (F</w:t>
      </w:r>
      <w:r>
        <w:rPr>
          <w:rStyle w:val="subscript"/>
        </w:rPr>
        <w:t>t</w:t>
      </w:r>
      <w:r>
        <w:rPr>
          <w:rStyle w:val="superscript"/>
        </w:rPr>
        <w:t>-1</w:t>
      </w:r>
      <w:r>
        <w:t>)</w:t>
      </w:r>
      <w:r>
        <w:rPr>
          <w:rStyle w:val="subscript"/>
        </w:rPr>
        <w:t>i</w:t>
      </w:r>
      <w:r>
        <w:rPr>
          <w:rStyle w:val="superscript"/>
        </w:rPr>
        <w:t>a</w:t>
      </w:r>
      <w:r>
        <w:t xml:space="preserve"> (F</w:t>
      </w:r>
      <w:r>
        <w:rPr>
          <w:rStyle w:val="subscript"/>
        </w:rPr>
        <w:t>t</w:t>
      </w:r>
      <w:r>
        <w:rPr>
          <w:rStyle w:val="superscript"/>
        </w:rPr>
        <w:t>-1</w:t>
      </w:r>
      <w:r>
        <w:t>)</w:t>
      </w:r>
      <w:r>
        <w:rPr>
          <w:rStyle w:val="subscript"/>
        </w:rPr>
        <w:t>j</w:t>
      </w:r>
      <w:r>
        <w:rPr>
          <w:rStyle w:val="superscript"/>
        </w:rPr>
        <w:t>b</w:t>
      </w:r>
      <w:r>
        <w:t xml:space="preserve"> T</w:t>
      </w:r>
      <w:r>
        <w:rPr>
          <w:rStyle w:val="subscript"/>
        </w:rPr>
        <w:t>ab</w:t>
      </w:r>
      <w:r>
        <w:tab/>
      </w:r>
      <w:r>
        <w:tab/>
      </w:r>
      <w:r>
        <w:tab/>
        <w:t>(J</w:t>
      </w:r>
      <w:r>
        <w:rPr>
          <w:rStyle w:val="subscript"/>
        </w:rPr>
        <w:t>L</w:t>
      </w:r>
      <w:r>
        <w:t>)</w:t>
      </w:r>
      <w:r>
        <w:rPr>
          <w:rStyle w:val="subscript"/>
        </w:rPr>
        <w:t>ij</w:t>
      </w:r>
      <w:r>
        <w:t xml:space="preserve">   = J</w:t>
      </w:r>
      <w:r>
        <w:rPr>
          <w:rStyle w:val="subscript"/>
        </w:rPr>
        <w:t>ij</w:t>
      </w:r>
      <w:r>
        <w:t xml:space="preserve">  = covariant</w:t>
      </w:r>
      <w:r w:rsidR="001E73A2">
        <w:tab/>
      </w:r>
      <w:r w:rsidR="001E73A2">
        <w:tab/>
      </w:r>
      <w:r w:rsidR="001E73A2">
        <w:tab/>
      </w:r>
      <w:r w:rsidR="001E73A2" w:rsidRPr="001E73A2">
        <w:t>(K.5.</w:t>
      </w:r>
      <w:r w:rsidR="004902BE">
        <w:t>37</w:t>
      </w:r>
      <w:r w:rsidR="001E73A2" w:rsidRPr="001E73A2">
        <w:t>)</w:t>
      </w:r>
    </w:p>
    <w:p w14:paraId="7A061DB1" w14:textId="77777777" w:rsidR="002B3CDE" w:rsidRPr="00FC5673" w:rsidRDefault="002B3CDE" w:rsidP="002B3CDE">
      <w:r>
        <w:tab/>
      </w:r>
    </w:p>
    <w:p w14:paraId="57AE0A1B" w14:textId="77777777" w:rsidR="002B3CDE" w:rsidRDefault="002B3CDE" w:rsidP="002B3CDE">
      <w:r>
        <w:t xml:space="preserve">and this explains the meaning of the words "upper" and "lower" in respect to the Oldroyd objects. See footnote on Lai page 485. </w:t>
      </w:r>
    </w:p>
    <w:p w14:paraId="4AC6A2EC" w14:textId="77777777" w:rsidR="009235C2" w:rsidRDefault="009235C2" w:rsidP="009235C2">
      <w:pPr>
        <w:pStyle w:val="Heading2"/>
        <w:rPr>
          <w:noProof/>
          <w:webHidden/>
        </w:rPr>
        <w:sectPr w:rsidR="009235C2">
          <w:headerReference w:type="default" r:id="rId189"/>
          <w:footerReference w:type="default" r:id="rId190"/>
          <w:pgSz w:w="12240" w:h="15840"/>
          <w:pgMar w:top="1440" w:right="1440" w:bottom="1440" w:left="1440" w:header="720" w:footer="720" w:gutter="0"/>
          <w:cols w:space="720"/>
        </w:sectPr>
      </w:pPr>
    </w:p>
    <w:p w14:paraId="41650DE7" w14:textId="77777777" w:rsidR="00155441" w:rsidRDefault="00155441" w:rsidP="00DA2452"/>
    <w:p w14:paraId="5CD32C69" w14:textId="77777777" w:rsidR="00155441" w:rsidRDefault="00155441" w:rsidP="00155441">
      <w:pPr>
        <w:pStyle w:val="Heading2"/>
      </w:pPr>
      <w:bookmarkStart w:id="254" w:name="_Toc451453149"/>
      <w:r>
        <w:t>References</w:t>
      </w:r>
      <w:bookmarkEnd w:id="254"/>
    </w:p>
    <w:p w14:paraId="2C5B9BA7" w14:textId="77777777" w:rsidR="00834B71" w:rsidRDefault="00834B71" w:rsidP="00834B71"/>
    <w:p w14:paraId="516F1189" w14:textId="77777777" w:rsidR="00834B71" w:rsidRPr="00834B71" w:rsidRDefault="00834B71" w:rsidP="00834B71">
      <w:r>
        <w:t xml:space="preserve">Listed in alphabetical order by last name of first author. A quick web search on article title can usually locate documents with broken </w:t>
      </w:r>
      <w:r w:rsidR="00220565">
        <w:t xml:space="preserve">web </w:t>
      </w:r>
      <w:r>
        <w:t>links. Those below were last checked May 1</w:t>
      </w:r>
      <w:r w:rsidR="00220565">
        <w:t>8</w:t>
      </w:r>
      <w:r>
        <w:t xml:space="preserve">, 2016. </w:t>
      </w:r>
    </w:p>
    <w:p w14:paraId="2D0093A1" w14:textId="77777777" w:rsidR="00155441" w:rsidRDefault="00155441" w:rsidP="00155441"/>
    <w:p w14:paraId="0A2C5FAF" w14:textId="77777777" w:rsidR="00155441" w:rsidRDefault="00155441" w:rsidP="00155441">
      <w:r>
        <w:t xml:space="preserve">L. A. Ahlfors, </w:t>
      </w:r>
      <w:r w:rsidRPr="00E5783C">
        <w:rPr>
          <w:i/>
        </w:rPr>
        <w:t>Complex Analysis, 2nd Ed.</w:t>
      </w:r>
      <w:r>
        <w:t xml:space="preserve"> ( McGraw-Hill, New York, 1966).</w:t>
      </w:r>
    </w:p>
    <w:p w14:paraId="635F6808" w14:textId="77777777" w:rsidR="00155441" w:rsidRDefault="00155441" w:rsidP="00155441"/>
    <w:p w14:paraId="5E26E23B" w14:textId="77777777" w:rsidR="00155441" w:rsidRDefault="00155441" w:rsidP="00155441">
      <w:r>
        <w:t xml:space="preserve">G. Backus, </w:t>
      </w:r>
      <w:r w:rsidRPr="00590990">
        <w:rPr>
          <w:i/>
        </w:rPr>
        <w:t>Continuum Mechanics</w:t>
      </w:r>
      <w:r>
        <w:t xml:space="preserve"> (Samizdat Press, Golden Colo., 1997). </w:t>
      </w:r>
    </w:p>
    <w:p w14:paraId="14C1DDC8" w14:textId="77777777" w:rsidR="00155441" w:rsidRDefault="00155441" w:rsidP="00155441"/>
    <w:p w14:paraId="6C660E28" w14:textId="77777777" w:rsidR="00155441" w:rsidRDefault="00155441" w:rsidP="00155441">
      <w:r>
        <w:t xml:space="preserve">J.D. Bjorken and S.D. Drell, </w:t>
      </w:r>
      <w:r w:rsidRPr="00A43F54">
        <w:rPr>
          <w:i/>
        </w:rPr>
        <w:t>Relativistic Quantum Mechanics</w:t>
      </w:r>
      <w:r>
        <w:t xml:space="preserve"> (McGraw-Hill, New York, 1964). </w:t>
      </w:r>
    </w:p>
    <w:p w14:paraId="2239FFD5" w14:textId="77777777" w:rsidR="00155441" w:rsidRDefault="00155441" w:rsidP="00155441"/>
    <w:p w14:paraId="2618460D" w14:textId="77777777" w:rsidR="00155441" w:rsidRDefault="00155441" w:rsidP="0015544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Mathematische Abhandlungen, 2 vols. (Tuebner, Leipzig-Berlin, 1910), downloadable from Google books. </w:t>
      </w:r>
    </w:p>
    <w:p w14:paraId="0C4438FE" w14:textId="77777777" w:rsidR="00155441" w:rsidRDefault="00155441" w:rsidP="00155441"/>
    <w:p w14:paraId="304B1AB4" w14:textId="77777777" w:rsidR="00155441" w:rsidRDefault="00155441" w:rsidP="00155441">
      <w:r>
        <w:t xml:space="preserve">R. Hermann, </w:t>
      </w:r>
      <w:r w:rsidRPr="00653BF3">
        <w:rPr>
          <w:i/>
        </w:rPr>
        <w:t>Ricci and Levi-Civita's Tensor Analysis Paper</w:t>
      </w:r>
      <w:r>
        <w:t xml:space="preserve"> </w:t>
      </w:r>
      <w:r w:rsidRPr="00653BF3">
        <w:rPr>
          <w:i/>
        </w:rPr>
        <w:t>(English translation with comments)</w:t>
      </w:r>
      <w:r>
        <w:rPr>
          <w:i/>
        </w:rPr>
        <w:t xml:space="preserve"> </w:t>
      </w:r>
      <w:r>
        <w:t xml:space="preserve">(Math Sci Press, Brookline, MA, 1975, perhaps on-line) First, with much praise, Hermann provides an English translation of the French Ricci &amp; Levi-Civita paper referenced below, updating words, phrases and symbols to the current day. Second, he inserts perhaps 180 pages of inline italicized text which translates the ideas of the paper into mathematical frameworks not known or not connected to by the authors (eg, fiber bundles, direct product spaces, Killing vectors, moving frames, group theory, etc.). Hermann presents material that was more simply understood by later authors (eg, E. Cartan). Earlier in 1966 Hermann wrote a book </w:t>
      </w:r>
      <w:r w:rsidRPr="00850A0C">
        <w:rPr>
          <w:i/>
        </w:rPr>
        <w:t>Lie Groups for Physicists</w:t>
      </w:r>
      <w:r>
        <w:t xml:space="preserve"> which contains the group theory chunk of this added material. One realizes that differential geometry is a very large field touching upon many areas of Mathematics (a house with many mansions). </w:t>
      </w:r>
    </w:p>
    <w:p w14:paraId="4C4C283B" w14:textId="77777777" w:rsidR="00155441" w:rsidRDefault="00155441" w:rsidP="00155441"/>
    <w:p w14:paraId="20B04C28" w14:textId="77777777" w:rsidR="00155441" w:rsidRDefault="00D33CDC" w:rsidP="00155441">
      <w:r>
        <w:t xml:space="preserve">W.M. Lai, D. Rubin and E. Krempl, </w:t>
      </w:r>
      <w:r w:rsidRPr="00D70678">
        <w:rPr>
          <w:i/>
        </w:rPr>
        <w:t>Introduction to Continuum Mechanics, 4th Ed</w:t>
      </w:r>
      <w:r>
        <w:rPr>
          <w:i/>
        </w:rPr>
        <w:t>.</w:t>
      </w:r>
      <w:r>
        <w:t xml:space="preserve"> (Butterworth-Heinemann/Elsevier, Amsterdam, 2010). </w:t>
      </w:r>
      <w:r w:rsidR="00C01D25">
        <w:t xml:space="preserve">This book has had the same three authors since its first edition in 1974, </w:t>
      </w:r>
      <w:r w:rsidR="00A71D73">
        <w:t>and it is with apologies to the last two authors that</w:t>
      </w:r>
      <w:r w:rsidR="00F95840">
        <w:t xml:space="preserve"> we reference the book just as Lai</w:t>
      </w:r>
      <w:r w:rsidR="00943C2D">
        <w:t xml:space="preserve"> when we should be saying Lai</w:t>
      </w:r>
      <w:r w:rsidR="00943C2D" w:rsidRPr="00943C2D">
        <w:rPr>
          <w:i/>
        </w:rPr>
        <w:t xml:space="preserve"> et.al</w:t>
      </w:r>
      <w:r w:rsidR="00943C2D">
        <w:t xml:space="preserve">. or perhaps LRK. </w:t>
      </w:r>
    </w:p>
    <w:p w14:paraId="26666383" w14:textId="77777777" w:rsidR="00834B71" w:rsidRDefault="00834B71" w:rsidP="00155441"/>
    <w:p w14:paraId="41046F48" w14:textId="77777777" w:rsidR="00EB72CA" w:rsidRPr="00834B71" w:rsidRDefault="00EB72CA" w:rsidP="00155441">
      <w:pPr>
        <w:rPr>
          <w:i/>
        </w:rPr>
      </w:pPr>
      <w:r>
        <w:t xml:space="preserve">P. Lucht, </w:t>
      </w:r>
      <w:r w:rsidRPr="00EB72CA">
        <w:rPr>
          <w:i/>
        </w:rPr>
        <w:t>Tensor Products, Wedge Products and Differential Forms</w:t>
      </w:r>
      <w:r w:rsidR="00834B71">
        <w:rPr>
          <w:i/>
        </w:rPr>
        <w:t xml:space="preserve"> </w:t>
      </w:r>
      <w:r w:rsidR="00834B71" w:rsidRPr="00F45532">
        <w:rPr>
          <w:color w:val="000000"/>
        </w:rPr>
        <w:t>(201</w:t>
      </w:r>
      <w:r w:rsidR="00834B71">
        <w:rPr>
          <w:color w:val="000000"/>
        </w:rPr>
        <w:t>6,</w:t>
      </w:r>
      <w:r w:rsidR="00834B71" w:rsidRPr="00834B71">
        <w:rPr>
          <w:color w:val="000000"/>
          <w:sz w:val="18"/>
          <w:szCs w:val="18"/>
        </w:rPr>
        <w:t xml:space="preserve"> </w:t>
      </w:r>
      <w:hyperlink r:id="rId191" w:history="1">
        <w:r w:rsidR="00834B71" w:rsidRPr="00834B71">
          <w:rPr>
            <w:rStyle w:val="Hyperlink"/>
            <w:sz w:val="18"/>
            <w:szCs w:val="18"/>
          </w:rPr>
          <w:t>http://user.xmission.com/~rimrock</w:t>
        </w:r>
      </w:hyperlink>
      <w:r w:rsidR="00834B71">
        <w:rPr>
          <w:color w:val="000000"/>
        </w:rPr>
        <w:t xml:space="preserve"> ).</w:t>
      </w:r>
    </w:p>
    <w:p w14:paraId="622DFD10" w14:textId="77777777" w:rsidR="00155441" w:rsidRDefault="00155441" w:rsidP="00155441"/>
    <w:p w14:paraId="19523BD6" w14:textId="77777777" w:rsidR="00155441" w:rsidRDefault="00155441" w:rsidP="00155441">
      <w:r>
        <w:t xml:space="preserve">H. Margenau and G.M. Murphy, </w:t>
      </w:r>
      <w:r w:rsidRPr="001703BF">
        <w:rPr>
          <w:i/>
        </w:rPr>
        <w:t>The Mathematics of Physics and Chemistry</w:t>
      </w:r>
      <w:r w:rsidRPr="0031693C">
        <w:rPr>
          <w:i/>
        </w:rPr>
        <w:t>, 2nd Ed.</w:t>
      </w:r>
      <w:r>
        <w:t xml:space="preserve"> (D. van Nostrand, London. 1956). </w:t>
      </w:r>
    </w:p>
    <w:p w14:paraId="02CE3F3D" w14:textId="77777777" w:rsidR="00155441" w:rsidRDefault="00155441" w:rsidP="00155441"/>
    <w:p w14:paraId="3D5CA701" w14:textId="77777777" w:rsidR="00155441" w:rsidRDefault="00155441" w:rsidP="00155441">
      <w:r>
        <w:t xml:space="preserve">A. Messiah, </w:t>
      </w:r>
      <w:r w:rsidRPr="0035660F">
        <w:rPr>
          <w:i/>
        </w:rPr>
        <w:t>Quantum Mechanics</w:t>
      </w:r>
      <w:r>
        <w:t xml:space="preserve"> (John Wiley, New York, 1958). Reference is made to page 878 (Vol II) of the North-Holland 1966 fifth printing paperback two-volume set, Chapter XX paragraph 2. </w:t>
      </w:r>
    </w:p>
    <w:p w14:paraId="267FB2C6" w14:textId="77777777" w:rsidR="00155441" w:rsidRDefault="00155441" w:rsidP="00155441"/>
    <w:p w14:paraId="0BFA2582" w14:textId="77777777" w:rsidR="00155441" w:rsidRDefault="00155441" w:rsidP="00155441">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is the place to find explicit expressions for differential operators in </w:t>
      </w:r>
      <w:r w:rsidR="002A6961" w:rsidRPr="002A6961">
        <w:t>many</w:t>
      </w:r>
      <w:r w:rsidR="002A6961">
        <w:t xml:space="preserve"> </w:t>
      </w:r>
      <w:r>
        <w:t>specific curvilinear coordinate systems</w:t>
      </w:r>
      <w:r w:rsidR="002A6961">
        <w:t xml:space="preserve">. The book writes the Laplace and Helmholtz equations in various systems and discusses separability and the special functions that arise in the separated equations. </w:t>
      </w:r>
    </w:p>
    <w:p w14:paraId="167D9BF5" w14:textId="77777777" w:rsidR="00155441" w:rsidRDefault="0024232B" w:rsidP="00155441">
      <w:r>
        <w:br w:type="page"/>
      </w:r>
      <w:r w:rsidR="00155441">
        <w:t xml:space="preserve">P.M. Morse and H. Feshbach, </w:t>
      </w:r>
      <w:r w:rsidR="00155441" w:rsidRPr="00B064C7">
        <w:rPr>
          <w:i/>
        </w:rPr>
        <w:t>Methods of Theoretical Physics</w:t>
      </w:r>
      <w:r w:rsidR="00155441">
        <w:t xml:space="preserve"> ( McGraw-Hill, New York, 1953). </w:t>
      </w:r>
    </w:p>
    <w:p w14:paraId="6BD4D487" w14:textId="77777777" w:rsidR="00155441" w:rsidRDefault="00155441" w:rsidP="00155441"/>
    <w:p w14:paraId="5EEA26AB" w14:textId="77777777" w:rsidR="00155441" w:rsidRDefault="00155441" w:rsidP="00155441">
      <w:r>
        <w:t xml:space="preserve">M.M.G. </w:t>
      </w:r>
      <w:r w:rsidRPr="00653BF3">
        <w:t>Ricci</w:t>
      </w:r>
      <w:r>
        <w:t xml:space="preserve">, T. Levi-Civita, </w:t>
      </w:r>
      <w:r w:rsidRPr="00653BF3">
        <w:t>"Méthodes de calcul différentiel</w:t>
      </w:r>
      <w:r>
        <w:t xml:space="preserve"> absolu et leurs applications", </w:t>
      </w:r>
      <w:r w:rsidRPr="00653BF3">
        <w:t>Mathematische Annalen (Springer) 54 (1–2): 125–201</w:t>
      </w:r>
      <w:r>
        <w:t xml:space="preserve"> </w:t>
      </w:r>
      <w:r w:rsidRPr="00653BF3">
        <w:t>(March 1900)</w:t>
      </w:r>
      <w:r>
        <w:t xml:space="preserve">. This huge 77 page paper is sometimes referred to as "the bible of tensor analysis". Levi-Civita was a student of Ricci and they worked together on this paper and later elaborations. Their work was instrumental in Einstein's later discovery of general relativity. The title is "Methods of absolute differential calculus and their applications". Absolute differential calculus was the authors' phrase for what is now called Tensor Analysis/Calculus/Algebra. The word absolute referred to the idea of equations being covariant (see </w:t>
      </w:r>
      <w:r w:rsidR="002A6961">
        <w:t>Section 7.15</w:t>
      </w:r>
      <w:r>
        <w:t xml:space="preserve"> above).</w:t>
      </w:r>
    </w:p>
    <w:p w14:paraId="57DA500D" w14:textId="77777777" w:rsidR="006203F4" w:rsidRDefault="006203F4" w:rsidP="00155441"/>
    <w:p w14:paraId="6D3DEC12" w14:textId="77777777" w:rsidR="006203F4" w:rsidRPr="006203F4" w:rsidRDefault="006203F4" w:rsidP="00155441">
      <w:r>
        <w:t xml:space="preserve">R. Sjamaar, </w:t>
      </w:r>
      <w:r w:rsidRPr="006203F4">
        <w:rPr>
          <w:i/>
        </w:rPr>
        <w:t>Manifolds and Differential Forms</w:t>
      </w:r>
      <w:r>
        <w:t xml:space="preserve"> </w:t>
      </w:r>
      <w:r w:rsidR="00834B71">
        <w:t>(</w:t>
      </w:r>
      <w:r>
        <w:t xml:space="preserve">2015, </w:t>
      </w:r>
      <w:hyperlink r:id="rId192" w:history="1">
        <w:r w:rsidRPr="00220565">
          <w:rPr>
            <w:rStyle w:val="Hyperlink"/>
            <w:sz w:val="18"/>
            <w:szCs w:val="18"/>
          </w:rPr>
          <w:t>http://www.math.cornell.edu/~sjamaar/manifolds</w:t>
        </w:r>
      </w:hyperlink>
      <w:r w:rsidR="00834B71">
        <w:t xml:space="preserve"> ).</w:t>
      </w:r>
      <w:r>
        <w:t xml:space="preserve"> </w:t>
      </w:r>
    </w:p>
    <w:p w14:paraId="7B965736" w14:textId="77777777" w:rsidR="00155441" w:rsidRDefault="00155441" w:rsidP="00155441"/>
    <w:p w14:paraId="519CA961" w14:textId="77777777" w:rsidR="00155441" w:rsidRDefault="00155441" w:rsidP="00155441">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p>
    <w:p w14:paraId="021AC456" w14:textId="77777777" w:rsidR="00155441" w:rsidRDefault="00155441" w:rsidP="00155441">
      <w:pPr>
        <w:rPr>
          <w:color w:val="000000"/>
        </w:rPr>
      </w:pPr>
    </w:p>
    <w:p w14:paraId="57EABF67" w14:textId="77777777" w:rsidR="00155441" w:rsidRDefault="00155441" w:rsidP="00155441">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63BDBA0B" w14:textId="77777777" w:rsidR="00155441" w:rsidRDefault="00155441" w:rsidP="00155441"/>
    <w:p w14:paraId="009730DC" w14:textId="77777777" w:rsidR="00155441" w:rsidRDefault="00155441" w:rsidP="00155441">
      <w:r>
        <w:t xml:space="preserve">S. Weinberg, </w:t>
      </w:r>
      <w:r w:rsidRPr="00D93014">
        <w:rPr>
          <w:i/>
        </w:rPr>
        <w:t>Gravitation and Cosmology: Principles and Applications of t</w:t>
      </w:r>
      <w:r>
        <w:rPr>
          <w:i/>
        </w:rPr>
        <w:t>he General Theory of Relativity</w:t>
      </w:r>
      <w:r w:rsidR="005D5CE9">
        <w:t xml:space="preserve"> (</w:t>
      </w:r>
      <w:r>
        <w:t xml:space="preserve">John Wiley &amp; Sons, New York, 1972). </w:t>
      </w:r>
    </w:p>
    <w:p w14:paraId="433A1AE0" w14:textId="77777777" w:rsidR="00155441" w:rsidRDefault="00155441" w:rsidP="00155441"/>
    <w:p w14:paraId="2725CAA3" w14:textId="77777777" w:rsidR="00155441" w:rsidRDefault="00155441" w:rsidP="00155441">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CC0816">
        <w:rPr>
          <w:rStyle w:val="st"/>
        </w:rPr>
        <w:t>, New York, 1960)</w:t>
      </w:r>
    </w:p>
    <w:p w14:paraId="6FDB8430" w14:textId="77777777" w:rsidR="00291390" w:rsidRPr="00DA2452" w:rsidRDefault="00291390" w:rsidP="00DA2452"/>
    <w:sectPr w:rsidR="00291390" w:rsidRPr="00DA2452">
      <w:headerReference w:type="default" r:id="rId19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C5214" w14:textId="77777777" w:rsidR="00133A6C" w:rsidRDefault="00133A6C">
      <w:r>
        <w:separator/>
      </w:r>
    </w:p>
  </w:endnote>
  <w:endnote w:type="continuationSeparator" w:id="0">
    <w:p w14:paraId="4D693588" w14:textId="77777777" w:rsidR="00133A6C" w:rsidRDefault="00133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E9B7D"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69EE4"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11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71C2"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19</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C203C"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29</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C70FD"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38</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ACB62"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40</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33E29"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72</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F5957"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88</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4FB99"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141</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BB62F"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166</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964A4"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174</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0B0B8"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179</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55B2"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181</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A88D6"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191</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487E9"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197</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164DA"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205</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53075"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216</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99B1"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251</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9B6CA"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310</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ABB84"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334</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0B3F0"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350</w:t>
    </w:r>
    <w:r>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B2940"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367</w:t>
    </w:r>
    <w:r>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A53E"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384</w:t>
    </w:r>
    <w:r>
      <w:rPr>
        <w:rStyle w:val="PageNumber"/>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20E4A"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5D56">
      <w:rPr>
        <w:rStyle w:val="PageNumber"/>
        <w:noProof/>
      </w:rPr>
      <w:t>407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C4724" w14:textId="77777777" w:rsidR="00133A6C" w:rsidRDefault="00133A6C">
      <w:r>
        <w:separator/>
      </w:r>
    </w:p>
  </w:footnote>
  <w:footnote w:type="continuationSeparator" w:id="0">
    <w:p w14:paraId="59EBD8D9" w14:textId="77777777" w:rsidR="00133A6C" w:rsidRDefault="00133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5BD3B" w14:textId="77777777" w:rsidR="0013319B" w:rsidRDefault="0013319B" w:rsidP="00DC693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4C59B" w14:textId="77777777" w:rsidR="0013319B" w:rsidRDefault="0013319B" w:rsidP="00DC6935">
    <w:pPr>
      <w:pStyle w:val="Header"/>
      <w:jc w:val="right"/>
    </w:pPr>
    <w:r>
      <w:t>Overview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262E9" w14:textId="77777777" w:rsidR="0013319B" w:rsidRDefault="0013319B" w:rsidP="00DC6935">
    <w:pPr>
      <w:pStyle w:val="Header"/>
      <w:jc w:val="right"/>
    </w:pPr>
    <w:r>
      <w:t>Chapter 1: The Transformation F</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0BC44" w14:textId="77777777" w:rsidR="0013319B" w:rsidRDefault="0013319B" w:rsidP="00DC6935">
    <w:pPr>
      <w:pStyle w:val="Header"/>
      <w:jc w:val="right"/>
    </w:pPr>
    <w:r>
      <w:t>Chapter 2: Linear Transformations R and 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8851" w14:textId="77777777" w:rsidR="0013319B" w:rsidRDefault="0013319B" w:rsidP="00DC6935">
    <w:pPr>
      <w:pStyle w:val="Header"/>
      <w:jc w:val="right"/>
    </w:pPr>
    <w:r>
      <w:t>Chapter 3: Tangent Base Vectors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1977F" w14:textId="77777777" w:rsidR="0013319B" w:rsidRDefault="0013319B" w:rsidP="00DC6935">
    <w:pPr>
      <w:pStyle w:val="Header"/>
      <w:jc w:val="right"/>
    </w:pPr>
    <w:r>
      <w:t xml:space="preserve">Chapter 4: Cartesian Space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FC897" w14:textId="77777777" w:rsidR="0013319B" w:rsidRDefault="0013319B" w:rsidP="00DC6935">
    <w:pPr>
      <w:pStyle w:val="Header"/>
      <w:jc w:val="right"/>
    </w:pPr>
    <w:r>
      <w:t xml:space="preserve">Chapter 5: The Metric Tensor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8184F" w14:textId="77777777" w:rsidR="0013319B" w:rsidRDefault="0013319B" w:rsidP="00DC6935">
    <w:pPr>
      <w:pStyle w:val="Header"/>
      <w:jc w:val="right"/>
    </w:pPr>
    <w:r>
      <w:t xml:space="preserve">Chapter 6: Reciprocal Base Vectors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A18A2" w14:textId="77777777" w:rsidR="0013319B" w:rsidRDefault="0013319B" w:rsidP="00DC6935">
    <w:pPr>
      <w:pStyle w:val="Header"/>
      <w:jc w:val="right"/>
    </w:pPr>
    <w:r>
      <w:t xml:space="preserve">Chapter 7: Standard Notation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7810C" w14:textId="77777777" w:rsidR="0013319B" w:rsidRDefault="0013319B" w:rsidP="00DC6935">
    <w:pPr>
      <w:pStyle w:val="Header"/>
      <w:jc w:val="right"/>
    </w:pPr>
    <w:r>
      <w:t xml:space="preserve">Chapter 8: Length Area and Volume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E67AF" w14:textId="77777777" w:rsidR="0013319B" w:rsidRDefault="0013319B" w:rsidP="00DC6935">
    <w:pPr>
      <w:pStyle w:val="Header"/>
      <w:jc w:val="right"/>
    </w:pPr>
    <w:r>
      <w:t xml:space="preserve">Chapter 9: Divergence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A53CA" w14:textId="77777777" w:rsidR="0013319B" w:rsidRDefault="0013319B" w:rsidP="00DC6935">
    <w:pPr>
      <w:pStyle w:val="Header"/>
      <w:jc w:val="right"/>
    </w:pPr>
    <w:r>
      <w:t>Chapter 10: Gradient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40123" w14:textId="77777777" w:rsidR="0013319B" w:rsidRDefault="0013319B" w:rsidP="00DC6935">
    <w:pPr>
      <w:pStyle w:val="Header"/>
      <w:jc w:val="right"/>
    </w:pPr>
    <w:r>
      <w:t>Chapter 11: Laplacian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D86F" w14:textId="77777777" w:rsidR="0013319B" w:rsidRDefault="0013319B" w:rsidP="00DC6935">
    <w:pPr>
      <w:pStyle w:val="Header"/>
      <w:jc w:val="right"/>
    </w:pPr>
    <w:r>
      <w:t>Chapter 12: Curl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F9FAF" w14:textId="77777777" w:rsidR="0013319B" w:rsidRDefault="0013319B" w:rsidP="00DC6935">
    <w:pPr>
      <w:pStyle w:val="Header"/>
      <w:jc w:val="right"/>
    </w:pPr>
    <w:r>
      <w:t>Chapter 13: Vector Laplacian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E999B" w14:textId="77777777" w:rsidR="0013319B" w:rsidRDefault="0013319B" w:rsidP="00DC6935">
    <w:pPr>
      <w:pStyle w:val="Header"/>
      <w:jc w:val="right"/>
    </w:pPr>
    <w:r>
      <w:t>Chapter 14: Summary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FF19" w14:textId="77777777" w:rsidR="0013319B" w:rsidRDefault="0013319B" w:rsidP="002B3CDE">
    <w:pPr>
      <w:pStyle w:val="Header"/>
      <w:jc w:val="right"/>
    </w:pPr>
    <w:r>
      <w:t>Chapter 15: Covariant Method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B88BE" w14:textId="77777777" w:rsidR="0013319B" w:rsidRDefault="0013319B" w:rsidP="002B3CDE">
    <w:pPr>
      <w:pStyle w:val="Header"/>
      <w:jc w:val="right"/>
    </w:pPr>
    <w:r>
      <w:t>Appendix A: Reciprocal Base Vectors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682AC" w14:textId="77777777" w:rsidR="0013319B" w:rsidRDefault="0013319B" w:rsidP="002B3CDE">
    <w:pPr>
      <w:pStyle w:val="Header"/>
      <w:jc w:val="right"/>
    </w:pPr>
    <w:r>
      <w:t>Appendix B: Geometry of N-pipeds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34E93" w14:textId="77777777" w:rsidR="0013319B" w:rsidRDefault="0013319B" w:rsidP="002B3CDE">
    <w:pPr>
      <w:pStyle w:val="Header"/>
      <w:jc w:val="right"/>
    </w:pPr>
    <w:r>
      <w:t>Appendix C: Elliptic Polar Coordinates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091B2" w14:textId="77777777" w:rsidR="0013319B" w:rsidRDefault="0013319B" w:rsidP="002B3CDE">
    <w:pPr>
      <w:pStyle w:val="Header"/>
      <w:jc w:val="right"/>
    </w:pPr>
    <w:r>
      <w:t>Appendix D: Tensor Densities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01470" w14:textId="77777777" w:rsidR="0013319B" w:rsidRDefault="0013319B" w:rsidP="002B3CDE">
    <w:pPr>
      <w:pStyle w:val="Header"/>
      <w:jc w:val="right"/>
    </w:pPr>
    <w:r>
      <w:t>Appendix E: Tensor Expansions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90047" w14:textId="77777777" w:rsidR="0013319B" w:rsidRDefault="0013319B" w:rsidP="002B3CDE">
    <w:pPr>
      <w:pStyle w:val="Header"/>
      <w:jc w:val="right"/>
    </w:pPr>
    <w:r>
      <w:t>Appendix F: Affine Connection</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D4701" w14:textId="77777777" w:rsidR="0013319B" w:rsidRDefault="0013319B" w:rsidP="002B3CDE">
    <w:pPr>
      <w:pStyle w:val="Header"/>
      <w:jc w:val="right"/>
    </w:pPr>
    <w:r>
      <w:t>Appendix G: Expansion of (</w:t>
    </w:r>
    <w:r>
      <w:rPr>
        <w:b/>
      </w:rPr>
      <w:sym w:font="Symbol" w:char="F0D1"/>
    </w:r>
    <w:r>
      <w:rPr>
        <w:b/>
      </w:rPr>
      <w:t>v</w:t>
    </w:r>
    <w:r>
      <w: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87EE" w14:textId="77777777" w:rsidR="0013319B" w:rsidRDefault="0013319B" w:rsidP="002B3CDE">
    <w:pPr>
      <w:pStyle w:val="Header"/>
      <w:jc w:val="right"/>
    </w:pPr>
    <w:r>
      <w:t>Appendix H: Expansion of div(T)</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3FFF4" w14:textId="77777777" w:rsidR="0013319B" w:rsidRDefault="0013319B" w:rsidP="002B3CDE">
    <w:pPr>
      <w:pStyle w:val="Header"/>
      <w:jc w:val="right"/>
    </w:pPr>
    <w:r>
      <w:t>Appendix I: Expansion of (</w:t>
    </w:r>
    <w:r w:rsidRPr="00EE5325">
      <w:rPr>
        <w:b/>
      </w:rPr>
      <w:sym w:font="Wingdings" w:char="F059"/>
    </w:r>
    <w:r>
      <w:rPr>
        <w:b/>
      </w:rPr>
      <w:t>B</w:t>
    </w:r>
    <w:r>
      <w: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A3E9C" w14:textId="77777777" w:rsidR="0013319B" w:rsidRDefault="0013319B" w:rsidP="002B3CDE">
    <w:pPr>
      <w:pStyle w:val="Header"/>
      <w:jc w:val="right"/>
    </w:pPr>
    <w:r>
      <w:t>Appendix J: Expansion of (</w:t>
    </w:r>
    <w:r>
      <w:sym w:font="Symbol" w:char="F0D1"/>
    </w:r>
    <w:r>
      <w:t>T)</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C9FA" w14:textId="77777777" w:rsidR="0013319B" w:rsidRDefault="0013319B" w:rsidP="00DC6935">
    <w:pPr>
      <w:pStyle w:val="Header"/>
      <w:jc w:val="right"/>
    </w:pPr>
    <w:r>
      <w:t>Appendix K: Deformation Tensors</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580D8" w14:textId="77777777" w:rsidR="0013319B" w:rsidRDefault="0013319B" w:rsidP="00DC6935">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452"/>
    <w:rsid w:val="000005EC"/>
    <w:rsid w:val="0000082D"/>
    <w:rsid w:val="00003B80"/>
    <w:rsid w:val="00005142"/>
    <w:rsid w:val="000062CD"/>
    <w:rsid w:val="0000646B"/>
    <w:rsid w:val="00007A2F"/>
    <w:rsid w:val="000107A1"/>
    <w:rsid w:val="00011B88"/>
    <w:rsid w:val="0001344C"/>
    <w:rsid w:val="00013934"/>
    <w:rsid w:val="000139BB"/>
    <w:rsid w:val="00015986"/>
    <w:rsid w:val="0002033A"/>
    <w:rsid w:val="000216EF"/>
    <w:rsid w:val="0002184B"/>
    <w:rsid w:val="0002189F"/>
    <w:rsid w:val="00022422"/>
    <w:rsid w:val="00022432"/>
    <w:rsid w:val="00022677"/>
    <w:rsid w:val="00022954"/>
    <w:rsid w:val="00024EF3"/>
    <w:rsid w:val="00025E09"/>
    <w:rsid w:val="00025EB7"/>
    <w:rsid w:val="00026157"/>
    <w:rsid w:val="00027BD7"/>
    <w:rsid w:val="00030E33"/>
    <w:rsid w:val="00032496"/>
    <w:rsid w:val="00032790"/>
    <w:rsid w:val="0003309E"/>
    <w:rsid w:val="0003476D"/>
    <w:rsid w:val="00035713"/>
    <w:rsid w:val="000358B0"/>
    <w:rsid w:val="00035BB7"/>
    <w:rsid w:val="00037C4E"/>
    <w:rsid w:val="000411D5"/>
    <w:rsid w:val="00042504"/>
    <w:rsid w:val="000432F3"/>
    <w:rsid w:val="00044EAE"/>
    <w:rsid w:val="00046EDF"/>
    <w:rsid w:val="00050069"/>
    <w:rsid w:val="000513B9"/>
    <w:rsid w:val="000522DF"/>
    <w:rsid w:val="00054B07"/>
    <w:rsid w:val="00055D62"/>
    <w:rsid w:val="00057160"/>
    <w:rsid w:val="000571F4"/>
    <w:rsid w:val="00057AC6"/>
    <w:rsid w:val="00060D69"/>
    <w:rsid w:val="00060E11"/>
    <w:rsid w:val="00061CD9"/>
    <w:rsid w:val="00062D37"/>
    <w:rsid w:val="00064021"/>
    <w:rsid w:val="00064A87"/>
    <w:rsid w:val="00066171"/>
    <w:rsid w:val="00067BC2"/>
    <w:rsid w:val="00071E2C"/>
    <w:rsid w:val="0007475C"/>
    <w:rsid w:val="00075409"/>
    <w:rsid w:val="00077D51"/>
    <w:rsid w:val="00080A81"/>
    <w:rsid w:val="000810D1"/>
    <w:rsid w:val="00081A86"/>
    <w:rsid w:val="00081FD6"/>
    <w:rsid w:val="000825B5"/>
    <w:rsid w:val="00082C91"/>
    <w:rsid w:val="000836B7"/>
    <w:rsid w:val="00084144"/>
    <w:rsid w:val="0008491B"/>
    <w:rsid w:val="000853DA"/>
    <w:rsid w:val="000863DC"/>
    <w:rsid w:val="00086C6B"/>
    <w:rsid w:val="000879D9"/>
    <w:rsid w:val="00090745"/>
    <w:rsid w:val="00090CA6"/>
    <w:rsid w:val="00091940"/>
    <w:rsid w:val="00092C76"/>
    <w:rsid w:val="00092D61"/>
    <w:rsid w:val="00095776"/>
    <w:rsid w:val="000958E0"/>
    <w:rsid w:val="00095922"/>
    <w:rsid w:val="00096863"/>
    <w:rsid w:val="00097081"/>
    <w:rsid w:val="000975B1"/>
    <w:rsid w:val="00097CDC"/>
    <w:rsid w:val="000A0F09"/>
    <w:rsid w:val="000A1066"/>
    <w:rsid w:val="000A162F"/>
    <w:rsid w:val="000A2EB2"/>
    <w:rsid w:val="000A3926"/>
    <w:rsid w:val="000A47B2"/>
    <w:rsid w:val="000A60B4"/>
    <w:rsid w:val="000A6BDE"/>
    <w:rsid w:val="000A7ECA"/>
    <w:rsid w:val="000B0BAB"/>
    <w:rsid w:val="000B10DA"/>
    <w:rsid w:val="000B16B3"/>
    <w:rsid w:val="000B33A0"/>
    <w:rsid w:val="000B55AB"/>
    <w:rsid w:val="000B768C"/>
    <w:rsid w:val="000C216E"/>
    <w:rsid w:val="000C2E03"/>
    <w:rsid w:val="000C3494"/>
    <w:rsid w:val="000C4173"/>
    <w:rsid w:val="000C50FE"/>
    <w:rsid w:val="000C5A2C"/>
    <w:rsid w:val="000C61F9"/>
    <w:rsid w:val="000C68CF"/>
    <w:rsid w:val="000C6A57"/>
    <w:rsid w:val="000C6C60"/>
    <w:rsid w:val="000C6E8A"/>
    <w:rsid w:val="000C7598"/>
    <w:rsid w:val="000D1A3E"/>
    <w:rsid w:val="000D2080"/>
    <w:rsid w:val="000D3DA4"/>
    <w:rsid w:val="000D4131"/>
    <w:rsid w:val="000D5122"/>
    <w:rsid w:val="000D5BE9"/>
    <w:rsid w:val="000D64D6"/>
    <w:rsid w:val="000D66F2"/>
    <w:rsid w:val="000E1E6C"/>
    <w:rsid w:val="000E2200"/>
    <w:rsid w:val="000E44A4"/>
    <w:rsid w:val="000E50E0"/>
    <w:rsid w:val="000E591B"/>
    <w:rsid w:val="000E6A64"/>
    <w:rsid w:val="000F022F"/>
    <w:rsid w:val="000F0BF3"/>
    <w:rsid w:val="000F13A7"/>
    <w:rsid w:val="000F1428"/>
    <w:rsid w:val="000F1852"/>
    <w:rsid w:val="000F19C6"/>
    <w:rsid w:val="000F2F71"/>
    <w:rsid w:val="000F3E37"/>
    <w:rsid w:val="000F4AD2"/>
    <w:rsid w:val="000F73D7"/>
    <w:rsid w:val="000F746A"/>
    <w:rsid w:val="000F7B78"/>
    <w:rsid w:val="001002A3"/>
    <w:rsid w:val="00100897"/>
    <w:rsid w:val="001010CE"/>
    <w:rsid w:val="00101CC3"/>
    <w:rsid w:val="00102852"/>
    <w:rsid w:val="00104438"/>
    <w:rsid w:val="001045DA"/>
    <w:rsid w:val="001048E3"/>
    <w:rsid w:val="00105546"/>
    <w:rsid w:val="00105BDF"/>
    <w:rsid w:val="0010627E"/>
    <w:rsid w:val="001062FB"/>
    <w:rsid w:val="001114D5"/>
    <w:rsid w:val="001124CD"/>
    <w:rsid w:val="00114923"/>
    <w:rsid w:val="0011563A"/>
    <w:rsid w:val="001158E2"/>
    <w:rsid w:val="00116516"/>
    <w:rsid w:val="0011736B"/>
    <w:rsid w:val="00122B76"/>
    <w:rsid w:val="00122D0D"/>
    <w:rsid w:val="001237D8"/>
    <w:rsid w:val="00123860"/>
    <w:rsid w:val="00123F90"/>
    <w:rsid w:val="001246AF"/>
    <w:rsid w:val="00125C0A"/>
    <w:rsid w:val="00130273"/>
    <w:rsid w:val="00130ED5"/>
    <w:rsid w:val="00132BAB"/>
    <w:rsid w:val="0013319B"/>
    <w:rsid w:val="00133A6C"/>
    <w:rsid w:val="0013471B"/>
    <w:rsid w:val="00134782"/>
    <w:rsid w:val="00134823"/>
    <w:rsid w:val="00135C3C"/>
    <w:rsid w:val="0013619E"/>
    <w:rsid w:val="001363D9"/>
    <w:rsid w:val="0014011D"/>
    <w:rsid w:val="00140722"/>
    <w:rsid w:val="00140F89"/>
    <w:rsid w:val="00141324"/>
    <w:rsid w:val="00141BEA"/>
    <w:rsid w:val="00142BE6"/>
    <w:rsid w:val="00143C2E"/>
    <w:rsid w:val="00146285"/>
    <w:rsid w:val="001463DD"/>
    <w:rsid w:val="00146BF2"/>
    <w:rsid w:val="00147E68"/>
    <w:rsid w:val="00147F28"/>
    <w:rsid w:val="00150DF1"/>
    <w:rsid w:val="001524B5"/>
    <w:rsid w:val="00153500"/>
    <w:rsid w:val="001548B3"/>
    <w:rsid w:val="00155441"/>
    <w:rsid w:val="00157817"/>
    <w:rsid w:val="00160BFB"/>
    <w:rsid w:val="00160CB4"/>
    <w:rsid w:val="00160D45"/>
    <w:rsid w:val="001619DA"/>
    <w:rsid w:val="00162338"/>
    <w:rsid w:val="00162E65"/>
    <w:rsid w:val="00165545"/>
    <w:rsid w:val="00166062"/>
    <w:rsid w:val="001677E9"/>
    <w:rsid w:val="001678FF"/>
    <w:rsid w:val="00167EDD"/>
    <w:rsid w:val="00170126"/>
    <w:rsid w:val="00170A0A"/>
    <w:rsid w:val="00170D7A"/>
    <w:rsid w:val="00171107"/>
    <w:rsid w:val="001716A8"/>
    <w:rsid w:val="001730D9"/>
    <w:rsid w:val="00174552"/>
    <w:rsid w:val="00175D4E"/>
    <w:rsid w:val="001776DB"/>
    <w:rsid w:val="00180732"/>
    <w:rsid w:val="00180EA1"/>
    <w:rsid w:val="001811D3"/>
    <w:rsid w:val="00182556"/>
    <w:rsid w:val="00183443"/>
    <w:rsid w:val="00184181"/>
    <w:rsid w:val="00184C32"/>
    <w:rsid w:val="001851A5"/>
    <w:rsid w:val="00185278"/>
    <w:rsid w:val="00186EA4"/>
    <w:rsid w:val="0018766B"/>
    <w:rsid w:val="00190592"/>
    <w:rsid w:val="00190A94"/>
    <w:rsid w:val="00190B89"/>
    <w:rsid w:val="00190CC9"/>
    <w:rsid w:val="00190E20"/>
    <w:rsid w:val="00190E2A"/>
    <w:rsid w:val="0019309D"/>
    <w:rsid w:val="00193449"/>
    <w:rsid w:val="00193630"/>
    <w:rsid w:val="00194C37"/>
    <w:rsid w:val="00195DFB"/>
    <w:rsid w:val="0019633A"/>
    <w:rsid w:val="0019661E"/>
    <w:rsid w:val="001A060B"/>
    <w:rsid w:val="001A1460"/>
    <w:rsid w:val="001A1EFA"/>
    <w:rsid w:val="001A471A"/>
    <w:rsid w:val="001A664F"/>
    <w:rsid w:val="001A6E81"/>
    <w:rsid w:val="001A7825"/>
    <w:rsid w:val="001B02B6"/>
    <w:rsid w:val="001B0E2E"/>
    <w:rsid w:val="001B1585"/>
    <w:rsid w:val="001B2DBF"/>
    <w:rsid w:val="001B308B"/>
    <w:rsid w:val="001B37A1"/>
    <w:rsid w:val="001B3CA4"/>
    <w:rsid w:val="001B43DD"/>
    <w:rsid w:val="001B5223"/>
    <w:rsid w:val="001B6941"/>
    <w:rsid w:val="001C0526"/>
    <w:rsid w:val="001C0DCB"/>
    <w:rsid w:val="001C4D0F"/>
    <w:rsid w:val="001C598A"/>
    <w:rsid w:val="001C6785"/>
    <w:rsid w:val="001D1095"/>
    <w:rsid w:val="001D3B34"/>
    <w:rsid w:val="001D5D0F"/>
    <w:rsid w:val="001D5D94"/>
    <w:rsid w:val="001D722B"/>
    <w:rsid w:val="001D7CAC"/>
    <w:rsid w:val="001E03DA"/>
    <w:rsid w:val="001E19F4"/>
    <w:rsid w:val="001E25D2"/>
    <w:rsid w:val="001E2B8B"/>
    <w:rsid w:val="001E2DBA"/>
    <w:rsid w:val="001E39E4"/>
    <w:rsid w:val="001E4186"/>
    <w:rsid w:val="001E45C5"/>
    <w:rsid w:val="001E4D10"/>
    <w:rsid w:val="001E5922"/>
    <w:rsid w:val="001E6CA4"/>
    <w:rsid w:val="001E6DB1"/>
    <w:rsid w:val="001E73A2"/>
    <w:rsid w:val="001F4DB6"/>
    <w:rsid w:val="001F6AA0"/>
    <w:rsid w:val="00201B8C"/>
    <w:rsid w:val="0020205B"/>
    <w:rsid w:val="002027AE"/>
    <w:rsid w:val="002027EF"/>
    <w:rsid w:val="00202EE6"/>
    <w:rsid w:val="00203AEE"/>
    <w:rsid w:val="00203B4F"/>
    <w:rsid w:val="00204156"/>
    <w:rsid w:val="00204600"/>
    <w:rsid w:val="002054A1"/>
    <w:rsid w:val="002065AF"/>
    <w:rsid w:val="0020790D"/>
    <w:rsid w:val="00212251"/>
    <w:rsid w:val="00212907"/>
    <w:rsid w:val="0021559F"/>
    <w:rsid w:val="0021562F"/>
    <w:rsid w:val="00215712"/>
    <w:rsid w:val="00220256"/>
    <w:rsid w:val="00220328"/>
    <w:rsid w:val="00220565"/>
    <w:rsid w:val="00220FC1"/>
    <w:rsid w:val="002226B1"/>
    <w:rsid w:val="00222A82"/>
    <w:rsid w:val="00222C59"/>
    <w:rsid w:val="002256A7"/>
    <w:rsid w:val="00225A77"/>
    <w:rsid w:val="00225AE4"/>
    <w:rsid w:val="002267CC"/>
    <w:rsid w:val="00226E09"/>
    <w:rsid w:val="00227740"/>
    <w:rsid w:val="00227FEA"/>
    <w:rsid w:val="00230101"/>
    <w:rsid w:val="00232218"/>
    <w:rsid w:val="00232263"/>
    <w:rsid w:val="002322AB"/>
    <w:rsid w:val="00232562"/>
    <w:rsid w:val="00232C26"/>
    <w:rsid w:val="002331D3"/>
    <w:rsid w:val="002337A3"/>
    <w:rsid w:val="00235A0D"/>
    <w:rsid w:val="00236451"/>
    <w:rsid w:val="002374A2"/>
    <w:rsid w:val="00241844"/>
    <w:rsid w:val="0024232B"/>
    <w:rsid w:val="00242AEF"/>
    <w:rsid w:val="002438B9"/>
    <w:rsid w:val="00244005"/>
    <w:rsid w:val="00244B8B"/>
    <w:rsid w:val="002455C7"/>
    <w:rsid w:val="00245FE9"/>
    <w:rsid w:val="00246EA1"/>
    <w:rsid w:val="00250DE6"/>
    <w:rsid w:val="00251C75"/>
    <w:rsid w:val="0025201B"/>
    <w:rsid w:val="00252488"/>
    <w:rsid w:val="00252FD7"/>
    <w:rsid w:val="0025425D"/>
    <w:rsid w:val="00254783"/>
    <w:rsid w:val="002556C2"/>
    <w:rsid w:val="0025575D"/>
    <w:rsid w:val="00255B41"/>
    <w:rsid w:val="00255C3D"/>
    <w:rsid w:val="00256242"/>
    <w:rsid w:val="002572AA"/>
    <w:rsid w:val="00261263"/>
    <w:rsid w:val="00261C5D"/>
    <w:rsid w:val="002634BC"/>
    <w:rsid w:val="002643AD"/>
    <w:rsid w:val="0026470F"/>
    <w:rsid w:val="00265985"/>
    <w:rsid w:val="00267BBA"/>
    <w:rsid w:val="002718C1"/>
    <w:rsid w:val="00272B4A"/>
    <w:rsid w:val="00273353"/>
    <w:rsid w:val="002737A1"/>
    <w:rsid w:val="002740CB"/>
    <w:rsid w:val="0027475C"/>
    <w:rsid w:val="00274CBE"/>
    <w:rsid w:val="002771A3"/>
    <w:rsid w:val="00277B9B"/>
    <w:rsid w:val="00283691"/>
    <w:rsid w:val="00284561"/>
    <w:rsid w:val="00285989"/>
    <w:rsid w:val="002868C0"/>
    <w:rsid w:val="00286A98"/>
    <w:rsid w:val="00287CC7"/>
    <w:rsid w:val="00291390"/>
    <w:rsid w:val="0029157B"/>
    <w:rsid w:val="00291DE9"/>
    <w:rsid w:val="002925DC"/>
    <w:rsid w:val="002926B4"/>
    <w:rsid w:val="00292F6E"/>
    <w:rsid w:val="00293077"/>
    <w:rsid w:val="002930E6"/>
    <w:rsid w:val="0029381C"/>
    <w:rsid w:val="00294033"/>
    <w:rsid w:val="00296135"/>
    <w:rsid w:val="002961F7"/>
    <w:rsid w:val="00296E10"/>
    <w:rsid w:val="0029707D"/>
    <w:rsid w:val="00297B55"/>
    <w:rsid w:val="002A08D6"/>
    <w:rsid w:val="002A2572"/>
    <w:rsid w:val="002A25C0"/>
    <w:rsid w:val="002A48AF"/>
    <w:rsid w:val="002A5183"/>
    <w:rsid w:val="002A5D56"/>
    <w:rsid w:val="002A6961"/>
    <w:rsid w:val="002A6B7D"/>
    <w:rsid w:val="002B222D"/>
    <w:rsid w:val="002B2355"/>
    <w:rsid w:val="002B3189"/>
    <w:rsid w:val="002B3372"/>
    <w:rsid w:val="002B3CDE"/>
    <w:rsid w:val="002C1C52"/>
    <w:rsid w:val="002C2B50"/>
    <w:rsid w:val="002C3741"/>
    <w:rsid w:val="002C59B4"/>
    <w:rsid w:val="002C5CCF"/>
    <w:rsid w:val="002C63E0"/>
    <w:rsid w:val="002C6AF5"/>
    <w:rsid w:val="002C7F04"/>
    <w:rsid w:val="002D0060"/>
    <w:rsid w:val="002D0296"/>
    <w:rsid w:val="002D3FF1"/>
    <w:rsid w:val="002D4894"/>
    <w:rsid w:val="002D491C"/>
    <w:rsid w:val="002D516A"/>
    <w:rsid w:val="002D593A"/>
    <w:rsid w:val="002D6391"/>
    <w:rsid w:val="002D63F8"/>
    <w:rsid w:val="002D6759"/>
    <w:rsid w:val="002D74D0"/>
    <w:rsid w:val="002E09F8"/>
    <w:rsid w:val="002E187F"/>
    <w:rsid w:val="002E18EF"/>
    <w:rsid w:val="002E2688"/>
    <w:rsid w:val="002E2F1B"/>
    <w:rsid w:val="002E5B62"/>
    <w:rsid w:val="002E6F9E"/>
    <w:rsid w:val="002F043F"/>
    <w:rsid w:val="002F0FDA"/>
    <w:rsid w:val="002F14F7"/>
    <w:rsid w:val="002F271F"/>
    <w:rsid w:val="002F3080"/>
    <w:rsid w:val="002F4137"/>
    <w:rsid w:val="002F420F"/>
    <w:rsid w:val="002F48AF"/>
    <w:rsid w:val="002F6430"/>
    <w:rsid w:val="002F69C3"/>
    <w:rsid w:val="002F7CF4"/>
    <w:rsid w:val="00300A26"/>
    <w:rsid w:val="0030350C"/>
    <w:rsid w:val="00304380"/>
    <w:rsid w:val="00304D26"/>
    <w:rsid w:val="00305C13"/>
    <w:rsid w:val="00306E81"/>
    <w:rsid w:val="0031005D"/>
    <w:rsid w:val="003106CE"/>
    <w:rsid w:val="003114BD"/>
    <w:rsid w:val="003132EC"/>
    <w:rsid w:val="00314720"/>
    <w:rsid w:val="003149F1"/>
    <w:rsid w:val="003165F9"/>
    <w:rsid w:val="00316C81"/>
    <w:rsid w:val="003206DD"/>
    <w:rsid w:val="003229C1"/>
    <w:rsid w:val="00326661"/>
    <w:rsid w:val="0032674B"/>
    <w:rsid w:val="00327018"/>
    <w:rsid w:val="003304AF"/>
    <w:rsid w:val="00330E53"/>
    <w:rsid w:val="003329AE"/>
    <w:rsid w:val="00332F4A"/>
    <w:rsid w:val="00333491"/>
    <w:rsid w:val="0033470C"/>
    <w:rsid w:val="003348D2"/>
    <w:rsid w:val="0033616D"/>
    <w:rsid w:val="00336B8D"/>
    <w:rsid w:val="00336C75"/>
    <w:rsid w:val="0033706D"/>
    <w:rsid w:val="003400DB"/>
    <w:rsid w:val="0034178F"/>
    <w:rsid w:val="00342054"/>
    <w:rsid w:val="00342940"/>
    <w:rsid w:val="00344638"/>
    <w:rsid w:val="00344B76"/>
    <w:rsid w:val="00345892"/>
    <w:rsid w:val="00345B47"/>
    <w:rsid w:val="00346C2E"/>
    <w:rsid w:val="003509B3"/>
    <w:rsid w:val="00351174"/>
    <w:rsid w:val="0035167A"/>
    <w:rsid w:val="003517E5"/>
    <w:rsid w:val="003519DB"/>
    <w:rsid w:val="00351EE4"/>
    <w:rsid w:val="00352F2C"/>
    <w:rsid w:val="00352F9A"/>
    <w:rsid w:val="0035320A"/>
    <w:rsid w:val="00353413"/>
    <w:rsid w:val="00354B37"/>
    <w:rsid w:val="003563F0"/>
    <w:rsid w:val="003575BD"/>
    <w:rsid w:val="00357C2B"/>
    <w:rsid w:val="0036052F"/>
    <w:rsid w:val="00360EF4"/>
    <w:rsid w:val="003612B9"/>
    <w:rsid w:val="00363EDE"/>
    <w:rsid w:val="00364CFE"/>
    <w:rsid w:val="00367898"/>
    <w:rsid w:val="003705D8"/>
    <w:rsid w:val="003709F7"/>
    <w:rsid w:val="0037119D"/>
    <w:rsid w:val="003716B1"/>
    <w:rsid w:val="0037172B"/>
    <w:rsid w:val="00373755"/>
    <w:rsid w:val="00376F22"/>
    <w:rsid w:val="0037701A"/>
    <w:rsid w:val="00377A0A"/>
    <w:rsid w:val="00381043"/>
    <w:rsid w:val="00381EAE"/>
    <w:rsid w:val="00383B36"/>
    <w:rsid w:val="003854E7"/>
    <w:rsid w:val="00385EC9"/>
    <w:rsid w:val="00386D0D"/>
    <w:rsid w:val="00387D22"/>
    <w:rsid w:val="00390ECC"/>
    <w:rsid w:val="0039149B"/>
    <w:rsid w:val="00392547"/>
    <w:rsid w:val="00396550"/>
    <w:rsid w:val="00396B95"/>
    <w:rsid w:val="00396E19"/>
    <w:rsid w:val="00397CEE"/>
    <w:rsid w:val="003A21B0"/>
    <w:rsid w:val="003A2C23"/>
    <w:rsid w:val="003A3D74"/>
    <w:rsid w:val="003A3F20"/>
    <w:rsid w:val="003A49F1"/>
    <w:rsid w:val="003A4BF1"/>
    <w:rsid w:val="003A4E73"/>
    <w:rsid w:val="003A5DFC"/>
    <w:rsid w:val="003A5EF0"/>
    <w:rsid w:val="003B42C2"/>
    <w:rsid w:val="003B49D9"/>
    <w:rsid w:val="003B5E18"/>
    <w:rsid w:val="003B65CA"/>
    <w:rsid w:val="003B7107"/>
    <w:rsid w:val="003B7674"/>
    <w:rsid w:val="003C080D"/>
    <w:rsid w:val="003C16FB"/>
    <w:rsid w:val="003C3DC8"/>
    <w:rsid w:val="003C3F8D"/>
    <w:rsid w:val="003C4426"/>
    <w:rsid w:val="003C5672"/>
    <w:rsid w:val="003C5DD1"/>
    <w:rsid w:val="003C6DDF"/>
    <w:rsid w:val="003D06A2"/>
    <w:rsid w:val="003D0BF6"/>
    <w:rsid w:val="003D0C3B"/>
    <w:rsid w:val="003D22C8"/>
    <w:rsid w:val="003D2422"/>
    <w:rsid w:val="003D3CCC"/>
    <w:rsid w:val="003D4F72"/>
    <w:rsid w:val="003D6044"/>
    <w:rsid w:val="003D7E8D"/>
    <w:rsid w:val="003D7FDA"/>
    <w:rsid w:val="003E0799"/>
    <w:rsid w:val="003E08EB"/>
    <w:rsid w:val="003E0F56"/>
    <w:rsid w:val="003E297F"/>
    <w:rsid w:val="003E4798"/>
    <w:rsid w:val="003E68ED"/>
    <w:rsid w:val="003E70D7"/>
    <w:rsid w:val="003F008C"/>
    <w:rsid w:val="003F048F"/>
    <w:rsid w:val="003F0D8B"/>
    <w:rsid w:val="003F0E48"/>
    <w:rsid w:val="003F1C42"/>
    <w:rsid w:val="003F2743"/>
    <w:rsid w:val="003F3601"/>
    <w:rsid w:val="003F57F7"/>
    <w:rsid w:val="003F5D79"/>
    <w:rsid w:val="003F6885"/>
    <w:rsid w:val="003F71A6"/>
    <w:rsid w:val="003F7B00"/>
    <w:rsid w:val="00400152"/>
    <w:rsid w:val="00403283"/>
    <w:rsid w:val="00404237"/>
    <w:rsid w:val="0040595A"/>
    <w:rsid w:val="004060BA"/>
    <w:rsid w:val="00410B89"/>
    <w:rsid w:val="00410FA9"/>
    <w:rsid w:val="00411189"/>
    <w:rsid w:val="00414224"/>
    <w:rsid w:val="00417A7A"/>
    <w:rsid w:val="00422235"/>
    <w:rsid w:val="00423306"/>
    <w:rsid w:val="004242F0"/>
    <w:rsid w:val="00424BA2"/>
    <w:rsid w:val="004277E2"/>
    <w:rsid w:val="00430721"/>
    <w:rsid w:val="004329CF"/>
    <w:rsid w:val="00432E9F"/>
    <w:rsid w:val="00433396"/>
    <w:rsid w:val="004353FA"/>
    <w:rsid w:val="00436DC5"/>
    <w:rsid w:val="00440506"/>
    <w:rsid w:val="004445E2"/>
    <w:rsid w:val="00444B22"/>
    <w:rsid w:val="004452AB"/>
    <w:rsid w:val="00445532"/>
    <w:rsid w:val="00446302"/>
    <w:rsid w:val="00450514"/>
    <w:rsid w:val="00451573"/>
    <w:rsid w:val="004525AB"/>
    <w:rsid w:val="00452684"/>
    <w:rsid w:val="00452AC9"/>
    <w:rsid w:val="00455B90"/>
    <w:rsid w:val="00455F83"/>
    <w:rsid w:val="00456A08"/>
    <w:rsid w:val="00456D14"/>
    <w:rsid w:val="0045705F"/>
    <w:rsid w:val="004579D2"/>
    <w:rsid w:val="004609D9"/>
    <w:rsid w:val="0046174A"/>
    <w:rsid w:val="00461C43"/>
    <w:rsid w:val="004621D7"/>
    <w:rsid w:val="004623A8"/>
    <w:rsid w:val="004623AA"/>
    <w:rsid w:val="004626AA"/>
    <w:rsid w:val="0046473F"/>
    <w:rsid w:val="00465FF7"/>
    <w:rsid w:val="004661ED"/>
    <w:rsid w:val="0046797B"/>
    <w:rsid w:val="00467E14"/>
    <w:rsid w:val="00467E5E"/>
    <w:rsid w:val="004701B9"/>
    <w:rsid w:val="0047032B"/>
    <w:rsid w:val="004745D7"/>
    <w:rsid w:val="00475750"/>
    <w:rsid w:val="00480990"/>
    <w:rsid w:val="0048101D"/>
    <w:rsid w:val="0048172A"/>
    <w:rsid w:val="00481BA0"/>
    <w:rsid w:val="00485D48"/>
    <w:rsid w:val="00486E6E"/>
    <w:rsid w:val="004874D3"/>
    <w:rsid w:val="00487E3A"/>
    <w:rsid w:val="004902BE"/>
    <w:rsid w:val="004910B7"/>
    <w:rsid w:val="00491B69"/>
    <w:rsid w:val="00492589"/>
    <w:rsid w:val="00492FF4"/>
    <w:rsid w:val="00493660"/>
    <w:rsid w:val="00494F99"/>
    <w:rsid w:val="00496D2B"/>
    <w:rsid w:val="00497CD4"/>
    <w:rsid w:val="004A0008"/>
    <w:rsid w:val="004A0266"/>
    <w:rsid w:val="004A0AEC"/>
    <w:rsid w:val="004A2A76"/>
    <w:rsid w:val="004A3C19"/>
    <w:rsid w:val="004A43A6"/>
    <w:rsid w:val="004A5033"/>
    <w:rsid w:val="004A5C87"/>
    <w:rsid w:val="004A7B65"/>
    <w:rsid w:val="004B08FF"/>
    <w:rsid w:val="004B0D8C"/>
    <w:rsid w:val="004B24E4"/>
    <w:rsid w:val="004B280B"/>
    <w:rsid w:val="004B429A"/>
    <w:rsid w:val="004B6822"/>
    <w:rsid w:val="004B7CAA"/>
    <w:rsid w:val="004C0A6C"/>
    <w:rsid w:val="004C1BF2"/>
    <w:rsid w:val="004C3F73"/>
    <w:rsid w:val="004C4BE7"/>
    <w:rsid w:val="004C5377"/>
    <w:rsid w:val="004C6906"/>
    <w:rsid w:val="004C7DF6"/>
    <w:rsid w:val="004C7FCD"/>
    <w:rsid w:val="004D06D4"/>
    <w:rsid w:val="004D216E"/>
    <w:rsid w:val="004D21AC"/>
    <w:rsid w:val="004D2FE9"/>
    <w:rsid w:val="004D4DDD"/>
    <w:rsid w:val="004D5A5D"/>
    <w:rsid w:val="004D62AC"/>
    <w:rsid w:val="004D7163"/>
    <w:rsid w:val="004D753F"/>
    <w:rsid w:val="004D7F2D"/>
    <w:rsid w:val="004E1082"/>
    <w:rsid w:val="004E1652"/>
    <w:rsid w:val="004E4577"/>
    <w:rsid w:val="004E623E"/>
    <w:rsid w:val="004E6B13"/>
    <w:rsid w:val="004E7244"/>
    <w:rsid w:val="004F038C"/>
    <w:rsid w:val="004F28CC"/>
    <w:rsid w:val="004F3093"/>
    <w:rsid w:val="004F322F"/>
    <w:rsid w:val="004F337A"/>
    <w:rsid w:val="004F4268"/>
    <w:rsid w:val="004F7B9F"/>
    <w:rsid w:val="0050038C"/>
    <w:rsid w:val="00500591"/>
    <w:rsid w:val="00501C6F"/>
    <w:rsid w:val="00502104"/>
    <w:rsid w:val="00502665"/>
    <w:rsid w:val="0050596C"/>
    <w:rsid w:val="00505FB8"/>
    <w:rsid w:val="005067F0"/>
    <w:rsid w:val="00507034"/>
    <w:rsid w:val="005075D6"/>
    <w:rsid w:val="0051039B"/>
    <w:rsid w:val="00511127"/>
    <w:rsid w:val="005154A5"/>
    <w:rsid w:val="00517032"/>
    <w:rsid w:val="005179A0"/>
    <w:rsid w:val="005210FB"/>
    <w:rsid w:val="005222B3"/>
    <w:rsid w:val="0052306E"/>
    <w:rsid w:val="00523976"/>
    <w:rsid w:val="00524263"/>
    <w:rsid w:val="00524653"/>
    <w:rsid w:val="00526D18"/>
    <w:rsid w:val="005271A8"/>
    <w:rsid w:val="005276A3"/>
    <w:rsid w:val="005306A2"/>
    <w:rsid w:val="00530B92"/>
    <w:rsid w:val="0053185D"/>
    <w:rsid w:val="00533822"/>
    <w:rsid w:val="00533F48"/>
    <w:rsid w:val="005349B9"/>
    <w:rsid w:val="005349EA"/>
    <w:rsid w:val="00536504"/>
    <w:rsid w:val="00537CD8"/>
    <w:rsid w:val="00540618"/>
    <w:rsid w:val="0054109F"/>
    <w:rsid w:val="005428EC"/>
    <w:rsid w:val="00542AA2"/>
    <w:rsid w:val="00543611"/>
    <w:rsid w:val="00543630"/>
    <w:rsid w:val="0054489A"/>
    <w:rsid w:val="00545085"/>
    <w:rsid w:val="00545400"/>
    <w:rsid w:val="0054571C"/>
    <w:rsid w:val="00545D6D"/>
    <w:rsid w:val="005470B3"/>
    <w:rsid w:val="005511BD"/>
    <w:rsid w:val="005519FF"/>
    <w:rsid w:val="00553C5A"/>
    <w:rsid w:val="00555ADE"/>
    <w:rsid w:val="005562BA"/>
    <w:rsid w:val="0056016E"/>
    <w:rsid w:val="005603FB"/>
    <w:rsid w:val="00560590"/>
    <w:rsid w:val="0056310E"/>
    <w:rsid w:val="00563DE3"/>
    <w:rsid w:val="00564659"/>
    <w:rsid w:val="00564B03"/>
    <w:rsid w:val="005650B7"/>
    <w:rsid w:val="00565334"/>
    <w:rsid w:val="00566B3E"/>
    <w:rsid w:val="005671FA"/>
    <w:rsid w:val="0057005E"/>
    <w:rsid w:val="0057077C"/>
    <w:rsid w:val="0057131A"/>
    <w:rsid w:val="00571F70"/>
    <w:rsid w:val="00573086"/>
    <w:rsid w:val="00573242"/>
    <w:rsid w:val="00573BD2"/>
    <w:rsid w:val="00574BD8"/>
    <w:rsid w:val="00574E7B"/>
    <w:rsid w:val="0058016E"/>
    <w:rsid w:val="00580201"/>
    <w:rsid w:val="00581085"/>
    <w:rsid w:val="00582065"/>
    <w:rsid w:val="00582149"/>
    <w:rsid w:val="005824FE"/>
    <w:rsid w:val="005847AF"/>
    <w:rsid w:val="00584B53"/>
    <w:rsid w:val="00586646"/>
    <w:rsid w:val="00590191"/>
    <w:rsid w:val="0059025E"/>
    <w:rsid w:val="00590EAC"/>
    <w:rsid w:val="0059139D"/>
    <w:rsid w:val="00593234"/>
    <w:rsid w:val="0059323C"/>
    <w:rsid w:val="00593849"/>
    <w:rsid w:val="005954C1"/>
    <w:rsid w:val="00595591"/>
    <w:rsid w:val="00597491"/>
    <w:rsid w:val="00597B03"/>
    <w:rsid w:val="005A063A"/>
    <w:rsid w:val="005A12D8"/>
    <w:rsid w:val="005A173F"/>
    <w:rsid w:val="005A2005"/>
    <w:rsid w:val="005A2484"/>
    <w:rsid w:val="005A2ADA"/>
    <w:rsid w:val="005A418B"/>
    <w:rsid w:val="005A5486"/>
    <w:rsid w:val="005A5EC8"/>
    <w:rsid w:val="005A689D"/>
    <w:rsid w:val="005A6A08"/>
    <w:rsid w:val="005B07D8"/>
    <w:rsid w:val="005B27A7"/>
    <w:rsid w:val="005B2E5A"/>
    <w:rsid w:val="005B57FB"/>
    <w:rsid w:val="005C0914"/>
    <w:rsid w:val="005C1D45"/>
    <w:rsid w:val="005C2E40"/>
    <w:rsid w:val="005C3C13"/>
    <w:rsid w:val="005C4237"/>
    <w:rsid w:val="005C7D98"/>
    <w:rsid w:val="005D03AE"/>
    <w:rsid w:val="005D0E1F"/>
    <w:rsid w:val="005D1022"/>
    <w:rsid w:val="005D1037"/>
    <w:rsid w:val="005D2865"/>
    <w:rsid w:val="005D45B6"/>
    <w:rsid w:val="005D4A6D"/>
    <w:rsid w:val="005D4E9E"/>
    <w:rsid w:val="005D5CE9"/>
    <w:rsid w:val="005D6D36"/>
    <w:rsid w:val="005E1835"/>
    <w:rsid w:val="005E1BDB"/>
    <w:rsid w:val="005E1E4A"/>
    <w:rsid w:val="005E2998"/>
    <w:rsid w:val="005E45C6"/>
    <w:rsid w:val="005E4A0C"/>
    <w:rsid w:val="005E4A7F"/>
    <w:rsid w:val="005E4F30"/>
    <w:rsid w:val="005E53B3"/>
    <w:rsid w:val="005E5507"/>
    <w:rsid w:val="005E5858"/>
    <w:rsid w:val="005E6415"/>
    <w:rsid w:val="005E679E"/>
    <w:rsid w:val="005E75C6"/>
    <w:rsid w:val="005E7A35"/>
    <w:rsid w:val="005F0E1C"/>
    <w:rsid w:val="005F1F7B"/>
    <w:rsid w:val="005F2251"/>
    <w:rsid w:val="005F22CE"/>
    <w:rsid w:val="005F5570"/>
    <w:rsid w:val="005F58E3"/>
    <w:rsid w:val="005F5D18"/>
    <w:rsid w:val="005F63E2"/>
    <w:rsid w:val="005F665A"/>
    <w:rsid w:val="005F6BE4"/>
    <w:rsid w:val="005F797D"/>
    <w:rsid w:val="005F7CF6"/>
    <w:rsid w:val="0060003E"/>
    <w:rsid w:val="006006C1"/>
    <w:rsid w:val="0060137E"/>
    <w:rsid w:val="00601CA1"/>
    <w:rsid w:val="00602586"/>
    <w:rsid w:val="00604B04"/>
    <w:rsid w:val="00605B55"/>
    <w:rsid w:val="00606AF4"/>
    <w:rsid w:val="00607489"/>
    <w:rsid w:val="00607BBC"/>
    <w:rsid w:val="0061048A"/>
    <w:rsid w:val="00611B60"/>
    <w:rsid w:val="006120DF"/>
    <w:rsid w:val="00612BF2"/>
    <w:rsid w:val="00614804"/>
    <w:rsid w:val="00614E99"/>
    <w:rsid w:val="00615A33"/>
    <w:rsid w:val="00616F6E"/>
    <w:rsid w:val="00617523"/>
    <w:rsid w:val="006175CD"/>
    <w:rsid w:val="00617AEC"/>
    <w:rsid w:val="00617C31"/>
    <w:rsid w:val="006203F4"/>
    <w:rsid w:val="00620DD0"/>
    <w:rsid w:val="006217F0"/>
    <w:rsid w:val="00621A89"/>
    <w:rsid w:val="00622B17"/>
    <w:rsid w:val="0062425D"/>
    <w:rsid w:val="00624A3F"/>
    <w:rsid w:val="00624B24"/>
    <w:rsid w:val="00625319"/>
    <w:rsid w:val="0062659B"/>
    <w:rsid w:val="00627204"/>
    <w:rsid w:val="00627C68"/>
    <w:rsid w:val="00632F52"/>
    <w:rsid w:val="006337AE"/>
    <w:rsid w:val="0063385B"/>
    <w:rsid w:val="006356F4"/>
    <w:rsid w:val="0063781E"/>
    <w:rsid w:val="006379C2"/>
    <w:rsid w:val="0064017F"/>
    <w:rsid w:val="006405B1"/>
    <w:rsid w:val="006410F5"/>
    <w:rsid w:val="00642AB9"/>
    <w:rsid w:val="006433B9"/>
    <w:rsid w:val="006434BC"/>
    <w:rsid w:val="006439E1"/>
    <w:rsid w:val="00643A57"/>
    <w:rsid w:val="00643AFD"/>
    <w:rsid w:val="00643D00"/>
    <w:rsid w:val="00644303"/>
    <w:rsid w:val="00645193"/>
    <w:rsid w:val="006455BC"/>
    <w:rsid w:val="006456EE"/>
    <w:rsid w:val="00646742"/>
    <w:rsid w:val="00646768"/>
    <w:rsid w:val="00646F48"/>
    <w:rsid w:val="0064710F"/>
    <w:rsid w:val="006504AD"/>
    <w:rsid w:val="00652306"/>
    <w:rsid w:val="00652854"/>
    <w:rsid w:val="0065290B"/>
    <w:rsid w:val="00652BB7"/>
    <w:rsid w:val="006547A7"/>
    <w:rsid w:val="00654B42"/>
    <w:rsid w:val="00656B57"/>
    <w:rsid w:val="006618C4"/>
    <w:rsid w:val="00661929"/>
    <w:rsid w:val="00661F4A"/>
    <w:rsid w:val="0066216D"/>
    <w:rsid w:val="00664491"/>
    <w:rsid w:val="00664558"/>
    <w:rsid w:val="0066491A"/>
    <w:rsid w:val="00665202"/>
    <w:rsid w:val="0066546D"/>
    <w:rsid w:val="00665CBC"/>
    <w:rsid w:val="00667636"/>
    <w:rsid w:val="00667BB5"/>
    <w:rsid w:val="00670737"/>
    <w:rsid w:val="0067224C"/>
    <w:rsid w:val="00672B88"/>
    <w:rsid w:val="0067357D"/>
    <w:rsid w:val="00674188"/>
    <w:rsid w:val="006741CC"/>
    <w:rsid w:val="00676DE8"/>
    <w:rsid w:val="00677B48"/>
    <w:rsid w:val="00680A2E"/>
    <w:rsid w:val="0068108F"/>
    <w:rsid w:val="006823E5"/>
    <w:rsid w:val="00686199"/>
    <w:rsid w:val="0069021D"/>
    <w:rsid w:val="0069234C"/>
    <w:rsid w:val="00693637"/>
    <w:rsid w:val="00693CA9"/>
    <w:rsid w:val="00694477"/>
    <w:rsid w:val="00694CAD"/>
    <w:rsid w:val="006950E0"/>
    <w:rsid w:val="006955A7"/>
    <w:rsid w:val="006967F9"/>
    <w:rsid w:val="00696C5B"/>
    <w:rsid w:val="006A2741"/>
    <w:rsid w:val="006A2A9B"/>
    <w:rsid w:val="006A38F3"/>
    <w:rsid w:val="006A4CA3"/>
    <w:rsid w:val="006A697B"/>
    <w:rsid w:val="006A6E0E"/>
    <w:rsid w:val="006A6EF8"/>
    <w:rsid w:val="006B0751"/>
    <w:rsid w:val="006B0DA4"/>
    <w:rsid w:val="006B1C5F"/>
    <w:rsid w:val="006B3607"/>
    <w:rsid w:val="006B3A7B"/>
    <w:rsid w:val="006B3CE9"/>
    <w:rsid w:val="006B4DE2"/>
    <w:rsid w:val="006B5B0C"/>
    <w:rsid w:val="006B621A"/>
    <w:rsid w:val="006B7A6A"/>
    <w:rsid w:val="006B7AA1"/>
    <w:rsid w:val="006C04B6"/>
    <w:rsid w:val="006C0C26"/>
    <w:rsid w:val="006C0F32"/>
    <w:rsid w:val="006C2477"/>
    <w:rsid w:val="006C3063"/>
    <w:rsid w:val="006C3997"/>
    <w:rsid w:val="006C3D2C"/>
    <w:rsid w:val="006C4304"/>
    <w:rsid w:val="006C54EA"/>
    <w:rsid w:val="006C572D"/>
    <w:rsid w:val="006C62A3"/>
    <w:rsid w:val="006D02FA"/>
    <w:rsid w:val="006D0CAC"/>
    <w:rsid w:val="006D2437"/>
    <w:rsid w:val="006D3870"/>
    <w:rsid w:val="006D3F4F"/>
    <w:rsid w:val="006D4295"/>
    <w:rsid w:val="006D4393"/>
    <w:rsid w:val="006D4C73"/>
    <w:rsid w:val="006D533A"/>
    <w:rsid w:val="006D5397"/>
    <w:rsid w:val="006D6F55"/>
    <w:rsid w:val="006D7D28"/>
    <w:rsid w:val="006E3863"/>
    <w:rsid w:val="006E3EBE"/>
    <w:rsid w:val="006E4C67"/>
    <w:rsid w:val="006E4F9A"/>
    <w:rsid w:val="006E6347"/>
    <w:rsid w:val="006E69DA"/>
    <w:rsid w:val="006E731A"/>
    <w:rsid w:val="006E7C37"/>
    <w:rsid w:val="006F2EA7"/>
    <w:rsid w:val="006F3427"/>
    <w:rsid w:val="006F3D66"/>
    <w:rsid w:val="006F4485"/>
    <w:rsid w:val="006F7CD2"/>
    <w:rsid w:val="00700823"/>
    <w:rsid w:val="00700D16"/>
    <w:rsid w:val="00702579"/>
    <w:rsid w:val="007025E6"/>
    <w:rsid w:val="007057BE"/>
    <w:rsid w:val="00705DA9"/>
    <w:rsid w:val="00706693"/>
    <w:rsid w:val="00710C9E"/>
    <w:rsid w:val="00713966"/>
    <w:rsid w:val="00720868"/>
    <w:rsid w:val="007210A5"/>
    <w:rsid w:val="00721438"/>
    <w:rsid w:val="00721E3D"/>
    <w:rsid w:val="0072210F"/>
    <w:rsid w:val="00723BEB"/>
    <w:rsid w:val="0072461A"/>
    <w:rsid w:val="00725EEA"/>
    <w:rsid w:val="00731B06"/>
    <w:rsid w:val="007342E3"/>
    <w:rsid w:val="007345CD"/>
    <w:rsid w:val="00734ABC"/>
    <w:rsid w:val="00735A02"/>
    <w:rsid w:val="007375E3"/>
    <w:rsid w:val="00741862"/>
    <w:rsid w:val="007418FC"/>
    <w:rsid w:val="00741A49"/>
    <w:rsid w:val="007421E9"/>
    <w:rsid w:val="00744C23"/>
    <w:rsid w:val="00746818"/>
    <w:rsid w:val="00746BB9"/>
    <w:rsid w:val="00747E05"/>
    <w:rsid w:val="00747E32"/>
    <w:rsid w:val="00750EBE"/>
    <w:rsid w:val="00751904"/>
    <w:rsid w:val="007530E4"/>
    <w:rsid w:val="007531DA"/>
    <w:rsid w:val="00753727"/>
    <w:rsid w:val="00753D17"/>
    <w:rsid w:val="00755467"/>
    <w:rsid w:val="007559C1"/>
    <w:rsid w:val="00757032"/>
    <w:rsid w:val="00757454"/>
    <w:rsid w:val="0076001F"/>
    <w:rsid w:val="00760B30"/>
    <w:rsid w:val="007615D4"/>
    <w:rsid w:val="00761EF8"/>
    <w:rsid w:val="0076499B"/>
    <w:rsid w:val="00764E39"/>
    <w:rsid w:val="00770590"/>
    <w:rsid w:val="00771958"/>
    <w:rsid w:val="00773B40"/>
    <w:rsid w:val="00773CCA"/>
    <w:rsid w:val="00773F64"/>
    <w:rsid w:val="0077696E"/>
    <w:rsid w:val="00776A7C"/>
    <w:rsid w:val="007776E7"/>
    <w:rsid w:val="00780987"/>
    <w:rsid w:val="00780A2D"/>
    <w:rsid w:val="00780C6F"/>
    <w:rsid w:val="007817AA"/>
    <w:rsid w:val="0078291A"/>
    <w:rsid w:val="00782C6B"/>
    <w:rsid w:val="00783E8E"/>
    <w:rsid w:val="007841C8"/>
    <w:rsid w:val="00784455"/>
    <w:rsid w:val="00784765"/>
    <w:rsid w:val="007854EB"/>
    <w:rsid w:val="007862A8"/>
    <w:rsid w:val="007901BC"/>
    <w:rsid w:val="007903B1"/>
    <w:rsid w:val="00791A53"/>
    <w:rsid w:val="00791BD7"/>
    <w:rsid w:val="00793FE5"/>
    <w:rsid w:val="0079552D"/>
    <w:rsid w:val="00796A5C"/>
    <w:rsid w:val="00797584"/>
    <w:rsid w:val="007A1D00"/>
    <w:rsid w:val="007A1F38"/>
    <w:rsid w:val="007A23A3"/>
    <w:rsid w:val="007A26DE"/>
    <w:rsid w:val="007A3324"/>
    <w:rsid w:val="007A4237"/>
    <w:rsid w:val="007A50C1"/>
    <w:rsid w:val="007A5F89"/>
    <w:rsid w:val="007A71EA"/>
    <w:rsid w:val="007A7B5E"/>
    <w:rsid w:val="007B0323"/>
    <w:rsid w:val="007B0BD8"/>
    <w:rsid w:val="007B1653"/>
    <w:rsid w:val="007B2201"/>
    <w:rsid w:val="007B3159"/>
    <w:rsid w:val="007B3670"/>
    <w:rsid w:val="007B556E"/>
    <w:rsid w:val="007B6AAC"/>
    <w:rsid w:val="007B74AF"/>
    <w:rsid w:val="007C0A6E"/>
    <w:rsid w:val="007C1C86"/>
    <w:rsid w:val="007C2B01"/>
    <w:rsid w:val="007C40D1"/>
    <w:rsid w:val="007C4822"/>
    <w:rsid w:val="007C512C"/>
    <w:rsid w:val="007C515D"/>
    <w:rsid w:val="007C5947"/>
    <w:rsid w:val="007C6ED1"/>
    <w:rsid w:val="007C78BE"/>
    <w:rsid w:val="007D08D4"/>
    <w:rsid w:val="007D2B50"/>
    <w:rsid w:val="007D3B15"/>
    <w:rsid w:val="007D6318"/>
    <w:rsid w:val="007D68F8"/>
    <w:rsid w:val="007E26A4"/>
    <w:rsid w:val="007E2BAD"/>
    <w:rsid w:val="007E4BF3"/>
    <w:rsid w:val="007E694D"/>
    <w:rsid w:val="007E6AD7"/>
    <w:rsid w:val="007E6D99"/>
    <w:rsid w:val="007E726A"/>
    <w:rsid w:val="007E7383"/>
    <w:rsid w:val="007F11AE"/>
    <w:rsid w:val="007F1AB1"/>
    <w:rsid w:val="007F2B5C"/>
    <w:rsid w:val="007F3724"/>
    <w:rsid w:val="007F39C2"/>
    <w:rsid w:val="007F48FF"/>
    <w:rsid w:val="007F5EA1"/>
    <w:rsid w:val="007F6D09"/>
    <w:rsid w:val="007F774A"/>
    <w:rsid w:val="00804070"/>
    <w:rsid w:val="00804642"/>
    <w:rsid w:val="0080510B"/>
    <w:rsid w:val="008053CC"/>
    <w:rsid w:val="00805681"/>
    <w:rsid w:val="00805892"/>
    <w:rsid w:val="00807E67"/>
    <w:rsid w:val="00810714"/>
    <w:rsid w:val="00810D97"/>
    <w:rsid w:val="008118E1"/>
    <w:rsid w:val="00811E78"/>
    <w:rsid w:val="008129DD"/>
    <w:rsid w:val="0081341F"/>
    <w:rsid w:val="00813679"/>
    <w:rsid w:val="00815DF8"/>
    <w:rsid w:val="00815FB4"/>
    <w:rsid w:val="00816609"/>
    <w:rsid w:val="0082022C"/>
    <w:rsid w:val="008213F4"/>
    <w:rsid w:val="0082186D"/>
    <w:rsid w:val="00824BC0"/>
    <w:rsid w:val="0082544D"/>
    <w:rsid w:val="008256DF"/>
    <w:rsid w:val="0082785B"/>
    <w:rsid w:val="008306FE"/>
    <w:rsid w:val="00830CEF"/>
    <w:rsid w:val="00830FA5"/>
    <w:rsid w:val="0083105B"/>
    <w:rsid w:val="00832EC8"/>
    <w:rsid w:val="00833092"/>
    <w:rsid w:val="00833185"/>
    <w:rsid w:val="0083395F"/>
    <w:rsid w:val="00833F8E"/>
    <w:rsid w:val="00834635"/>
    <w:rsid w:val="00834B71"/>
    <w:rsid w:val="00834FF1"/>
    <w:rsid w:val="008362E5"/>
    <w:rsid w:val="00836A20"/>
    <w:rsid w:val="00836C69"/>
    <w:rsid w:val="00836F76"/>
    <w:rsid w:val="00837357"/>
    <w:rsid w:val="00837395"/>
    <w:rsid w:val="00837558"/>
    <w:rsid w:val="00840A36"/>
    <w:rsid w:val="008421DF"/>
    <w:rsid w:val="0084306A"/>
    <w:rsid w:val="0084371A"/>
    <w:rsid w:val="00844AA6"/>
    <w:rsid w:val="00844FE0"/>
    <w:rsid w:val="0084513C"/>
    <w:rsid w:val="00845F32"/>
    <w:rsid w:val="008464B5"/>
    <w:rsid w:val="00846A25"/>
    <w:rsid w:val="00851D53"/>
    <w:rsid w:val="0085248A"/>
    <w:rsid w:val="00855027"/>
    <w:rsid w:val="00855BAC"/>
    <w:rsid w:val="00855FB8"/>
    <w:rsid w:val="00856554"/>
    <w:rsid w:val="0085697F"/>
    <w:rsid w:val="00857804"/>
    <w:rsid w:val="00857B92"/>
    <w:rsid w:val="00857F84"/>
    <w:rsid w:val="0086076A"/>
    <w:rsid w:val="008610E2"/>
    <w:rsid w:val="00862B2B"/>
    <w:rsid w:val="00863193"/>
    <w:rsid w:val="00863DFD"/>
    <w:rsid w:val="00864999"/>
    <w:rsid w:val="00865942"/>
    <w:rsid w:val="00865C49"/>
    <w:rsid w:val="00870DD0"/>
    <w:rsid w:val="008717C9"/>
    <w:rsid w:val="00871AC6"/>
    <w:rsid w:val="00872333"/>
    <w:rsid w:val="008744A1"/>
    <w:rsid w:val="00875288"/>
    <w:rsid w:val="00876DE0"/>
    <w:rsid w:val="008775BB"/>
    <w:rsid w:val="00877B05"/>
    <w:rsid w:val="0088037B"/>
    <w:rsid w:val="00881267"/>
    <w:rsid w:val="00881AAE"/>
    <w:rsid w:val="008830BC"/>
    <w:rsid w:val="00883B4D"/>
    <w:rsid w:val="00884585"/>
    <w:rsid w:val="008847CD"/>
    <w:rsid w:val="00886160"/>
    <w:rsid w:val="00886F73"/>
    <w:rsid w:val="008901A0"/>
    <w:rsid w:val="00890983"/>
    <w:rsid w:val="008915A6"/>
    <w:rsid w:val="008925D2"/>
    <w:rsid w:val="00893585"/>
    <w:rsid w:val="00894193"/>
    <w:rsid w:val="008949E4"/>
    <w:rsid w:val="00895920"/>
    <w:rsid w:val="00896D37"/>
    <w:rsid w:val="008970D1"/>
    <w:rsid w:val="00897E97"/>
    <w:rsid w:val="008A02C7"/>
    <w:rsid w:val="008A05C7"/>
    <w:rsid w:val="008A1423"/>
    <w:rsid w:val="008A1A60"/>
    <w:rsid w:val="008A209E"/>
    <w:rsid w:val="008A23C4"/>
    <w:rsid w:val="008A262C"/>
    <w:rsid w:val="008A2F5E"/>
    <w:rsid w:val="008A4886"/>
    <w:rsid w:val="008A4B1C"/>
    <w:rsid w:val="008A55BF"/>
    <w:rsid w:val="008A5A32"/>
    <w:rsid w:val="008B0C58"/>
    <w:rsid w:val="008B13BC"/>
    <w:rsid w:val="008B184E"/>
    <w:rsid w:val="008B4D0C"/>
    <w:rsid w:val="008B7C55"/>
    <w:rsid w:val="008C1935"/>
    <w:rsid w:val="008C1E68"/>
    <w:rsid w:val="008C1F5A"/>
    <w:rsid w:val="008C2E4C"/>
    <w:rsid w:val="008C3082"/>
    <w:rsid w:val="008C3CEF"/>
    <w:rsid w:val="008C40B0"/>
    <w:rsid w:val="008C4A61"/>
    <w:rsid w:val="008C51C3"/>
    <w:rsid w:val="008C5660"/>
    <w:rsid w:val="008C59B2"/>
    <w:rsid w:val="008C5CDC"/>
    <w:rsid w:val="008C5F75"/>
    <w:rsid w:val="008C653B"/>
    <w:rsid w:val="008D0CE4"/>
    <w:rsid w:val="008D0FC8"/>
    <w:rsid w:val="008D22C8"/>
    <w:rsid w:val="008D336F"/>
    <w:rsid w:val="008D47FD"/>
    <w:rsid w:val="008D5A12"/>
    <w:rsid w:val="008D61D5"/>
    <w:rsid w:val="008D6968"/>
    <w:rsid w:val="008D6C7E"/>
    <w:rsid w:val="008D76C0"/>
    <w:rsid w:val="008E0DEF"/>
    <w:rsid w:val="008E1C23"/>
    <w:rsid w:val="008E2B1C"/>
    <w:rsid w:val="008E2F2A"/>
    <w:rsid w:val="008E462B"/>
    <w:rsid w:val="008E576F"/>
    <w:rsid w:val="008E6705"/>
    <w:rsid w:val="008E6CDA"/>
    <w:rsid w:val="008E6DD2"/>
    <w:rsid w:val="008E76C9"/>
    <w:rsid w:val="008F012E"/>
    <w:rsid w:val="008F0199"/>
    <w:rsid w:val="008F03FB"/>
    <w:rsid w:val="008F2663"/>
    <w:rsid w:val="008F3D30"/>
    <w:rsid w:val="008F43C6"/>
    <w:rsid w:val="008F5333"/>
    <w:rsid w:val="008F5633"/>
    <w:rsid w:val="008F6916"/>
    <w:rsid w:val="008F7F5F"/>
    <w:rsid w:val="00900984"/>
    <w:rsid w:val="00901826"/>
    <w:rsid w:val="00901EE8"/>
    <w:rsid w:val="009026AF"/>
    <w:rsid w:val="00902E9E"/>
    <w:rsid w:val="009033B0"/>
    <w:rsid w:val="00903DF3"/>
    <w:rsid w:val="00905B7E"/>
    <w:rsid w:val="0091198D"/>
    <w:rsid w:val="00911EC8"/>
    <w:rsid w:val="00912F2E"/>
    <w:rsid w:val="00913E5D"/>
    <w:rsid w:val="0091791C"/>
    <w:rsid w:val="00917C1B"/>
    <w:rsid w:val="0092038B"/>
    <w:rsid w:val="009210EA"/>
    <w:rsid w:val="0092171E"/>
    <w:rsid w:val="00921DFA"/>
    <w:rsid w:val="009235C2"/>
    <w:rsid w:val="00926232"/>
    <w:rsid w:val="0093109E"/>
    <w:rsid w:val="009310A9"/>
    <w:rsid w:val="009311CA"/>
    <w:rsid w:val="009313DC"/>
    <w:rsid w:val="009326E9"/>
    <w:rsid w:val="00933F61"/>
    <w:rsid w:val="00934DC4"/>
    <w:rsid w:val="0093506B"/>
    <w:rsid w:val="00935C1C"/>
    <w:rsid w:val="00935C89"/>
    <w:rsid w:val="00937807"/>
    <w:rsid w:val="0093793B"/>
    <w:rsid w:val="00940DE6"/>
    <w:rsid w:val="00941CA5"/>
    <w:rsid w:val="009421FC"/>
    <w:rsid w:val="00942AAE"/>
    <w:rsid w:val="00943C2D"/>
    <w:rsid w:val="00943CB5"/>
    <w:rsid w:val="00944BCC"/>
    <w:rsid w:val="00945278"/>
    <w:rsid w:val="00947215"/>
    <w:rsid w:val="00947A24"/>
    <w:rsid w:val="00950F43"/>
    <w:rsid w:val="00951501"/>
    <w:rsid w:val="0095242B"/>
    <w:rsid w:val="009527AB"/>
    <w:rsid w:val="00952F2A"/>
    <w:rsid w:val="00957524"/>
    <w:rsid w:val="00957808"/>
    <w:rsid w:val="00957A69"/>
    <w:rsid w:val="009603A8"/>
    <w:rsid w:val="00960AC0"/>
    <w:rsid w:val="00960DBC"/>
    <w:rsid w:val="00961807"/>
    <w:rsid w:val="0096190B"/>
    <w:rsid w:val="00963E9A"/>
    <w:rsid w:val="009657AD"/>
    <w:rsid w:val="00965C36"/>
    <w:rsid w:val="009662F2"/>
    <w:rsid w:val="009677BD"/>
    <w:rsid w:val="0097167A"/>
    <w:rsid w:val="00971806"/>
    <w:rsid w:val="00973532"/>
    <w:rsid w:val="00976700"/>
    <w:rsid w:val="00976D03"/>
    <w:rsid w:val="00977FA4"/>
    <w:rsid w:val="00980F22"/>
    <w:rsid w:val="0098112E"/>
    <w:rsid w:val="00981662"/>
    <w:rsid w:val="00981B0F"/>
    <w:rsid w:val="00981D8C"/>
    <w:rsid w:val="0098248E"/>
    <w:rsid w:val="009837D0"/>
    <w:rsid w:val="0098468D"/>
    <w:rsid w:val="00984B6B"/>
    <w:rsid w:val="0098744F"/>
    <w:rsid w:val="00990783"/>
    <w:rsid w:val="0099095F"/>
    <w:rsid w:val="009927E5"/>
    <w:rsid w:val="009930F0"/>
    <w:rsid w:val="009934A4"/>
    <w:rsid w:val="00993506"/>
    <w:rsid w:val="00993682"/>
    <w:rsid w:val="009938C8"/>
    <w:rsid w:val="00994C29"/>
    <w:rsid w:val="00997CEE"/>
    <w:rsid w:val="00997EF3"/>
    <w:rsid w:val="009A0A2A"/>
    <w:rsid w:val="009A1A99"/>
    <w:rsid w:val="009A219E"/>
    <w:rsid w:val="009A2AE5"/>
    <w:rsid w:val="009A32C2"/>
    <w:rsid w:val="009A35B3"/>
    <w:rsid w:val="009A3604"/>
    <w:rsid w:val="009A4CC9"/>
    <w:rsid w:val="009A4FB7"/>
    <w:rsid w:val="009A51AE"/>
    <w:rsid w:val="009A6996"/>
    <w:rsid w:val="009A6E21"/>
    <w:rsid w:val="009A6EA8"/>
    <w:rsid w:val="009A75A3"/>
    <w:rsid w:val="009B09F1"/>
    <w:rsid w:val="009B2798"/>
    <w:rsid w:val="009B2908"/>
    <w:rsid w:val="009B3597"/>
    <w:rsid w:val="009B3C3D"/>
    <w:rsid w:val="009B421F"/>
    <w:rsid w:val="009B4C46"/>
    <w:rsid w:val="009B710B"/>
    <w:rsid w:val="009B72EA"/>
    <w:rsid w:val="009B7F6A"/>
    <w:rsid w:val="009C0A73"/>
    <w:rsid w:val="009C10D6"/>
    <w:rsid w:val="009C1B55"/>
    <w:rsid w:val="009C1EF1"/>
    <w:rsid w:val="009C33C7"/>
    <w:rsid w:val="009C3C0E"/>
    <w:rsid w:val="009C68F1"/>
    <w:rsid w:val="009C6A05"/>
    <w:rsid w:val="009C6F1A"/>
    <w:rsid w:val="009C7992"/>
    <w:rsid w:val="009C7C00"/>
    <w:rsid w:val="009D0ACF"/>
    <w:rsid w:val="009D0E44"/>
    <w:rsid w:val="009D157D"/>
    <w:rsid w:val="009D172C"/>
    <w:rsid w:val="009D3EE6"/>
    <w:rsid w:val="009D5205"/>
    <w:rsid w:val="009D7731"/>
    <w:rsid w:val="009D78D3"/>
    <w:rsid w:val="009E054D"/>
    <w:rsid w:val="009E0C48"/>
    <w:rsid w:val="009E0F3A"/>
    <w:rsid w:val="009E2A24"/>
    <w:rsid w:val="009E3343"/>
    <w:rsid w:val="009E3978"/>
    <w:rsid w:val="009E5A24"/>
    <w:rsid w:val="009E5B94"/>
    <w:rsid w:val="009E6766"/>
    <w:rsid w:val="009F1DB3"/>
    <w:rsid w:val="009F2ECF"/>
    <w:rsid w:val="009F3E02"/>
    <w:rsid w:val="009F5179"/>
    <w:rsid w:val="009F5DC9"/>
    <w:rsid w:val="009F7422"/>
    <w:rsid w:val="009F76DF"/>
    <w:rsid w:val="00A00098"/>
    <w:rsid w:val="00A00326"/>
    <w:rsid w:val="00A00343"/>
    <w:rsid w:val="00A01AEF"/>
    <w:rsid w:val="00A03040"/>
    <w:rsid w:val="00A04528"/>
    <w:rsid w:val="00A052A3"/>
    <w:rsid w:val="00A05D4C"/>
    <w:rsid w:val="00A07D6A"/>
    <w:rsid w:val="00A1052B"/>
    <w:rsid w:val="00A10CB8"/>
    <w:rsid w:val="00A10D11"/>
    <w:rsid w:val="00A116A0"/>
    <w:rsid w:val="00A11A11"/>
    <w:rsid w:val="00A1201D"/>
    <w:rsid w:val="00A120A2"/>
    <w:rsid w:val="00A13D17"/>
    <w:rsid w:val="00A13D7A"/>
    <w:rsid w:val="00A13E29"/>
    <w:rsid w:val="00A14069"/>
    <w:rsid w:val="00A14CA6"/>
    <w:rsid w:val="00A14D6C"/>
    <w:rsid w:val="00A16085"/>
    <w:rsid w:val="00A20627"/>
    <w:rsid w:val="00A21C5D"/>
    <w:rsid w:val="00A238E3"/>
    <w:rsid w:val="00A2430B"/>
    <w:rsid w:val="00A24402"/>
    <w:rsid w:val="00A248F7"/>
    <w:rsid w:val="00A2517E"/>
    <w:rsid w:val="00A2578F"/>
    <w:rsid w:val="00A26360"/>
    <w:rsid w:val="00A26691"/>
    <w:rsid w:val="00A26B6F"/>
    <w:rsid w:val="00A26BC9"/>
    <w:rsid w:val="00A272B9"/>
    <w:rsid w:val="00A27834"/>
    <w:rsid w:val="00A31182"/>
    <w:rsid w:val="00A33C4E"/>
    <w:rsid w:val="00A3401A"/>
    <w:rsid w:val="00A35DB5"/>
    <w:rsid w:val="00A37B8D"/>
    <w:rsid w:val="00A37F9C"/>
    <w:rsid w:val="00A427F2"/>
    <w:rsid w:val="00A42DEC"/>
    <w:rsid w:val="00A433AC"/>
    <w:rsid w:val="00A438F7"/>
    <w:rsid w:val="00A4485D"/>
    <w:rsid w:val="00A450DB"/>
    <w:rsid w:val="00A45B87"/>
    <w:rsid w:val="00A462E3"/>
    <w:rsid w:val="00A46BFD"/>
    <w:rsid w:val="00A472C9"/>
    <w:rsid w:val="00A47A21"/>
    <w:rsid w:val="00A50136"/>
    <w:rsid w:val="00A510B4"/>
    <w:rsid w:val="00A51CC0"/>
    <w:rsid w:val="00A53276"/>
    <w:rsid w:val="00A53FCC"/>
    <w:rsid w:val="00A54EC3"/>
    <w:rsid w:val="00A55647"/>
    <w:rsid w:val="00A57122"/>
    <w:rsid w:val="00A603A8"/>
    <w:rsid w:val="00A619D0"/>
    <w:rsid w:val="00A61CE9"/>
    <w:rsid w:val="00A63328"/>
    <w:rsid w:val="00A63C6F"/>
    <w:rsid w:val="00A64946"/>
    <w:rsid w:val="00A64971"/>
    <w:rsid w:val="00A64D0B"/>
    <w:rsid w:val="00A65842"/>
    <w:rsid w:val="00A65DAA"/>
    <w:rsid w:val="00A66E5B"/>
    <w:rsid w:val="00A70758"/>
    <w:rsid w:val="00A711B1"/>
    <w:rsid w:val="00A71BE9"/>
    <w:rsid w:val="00A71D73"/>
    <w:rsid w:val="00A722FF"/>
    <w:rsid w:val="00A7240E"/>
    <w:rsid w:val="00A737F1"/>
    <w:rsid w:val="00A7596C"/>
    <w:rsid w:val="00A77AC5"/>
    <w:rsid w:val="00A80F38"/>
    <w:rsid w:val="00A82128"/>
    <w:rsid w:val="00A82233"/>
    <w:rsid w:val="00A83BE0"/>
    <w:rsid w:val="00A845A0"/>
    <w:rsid w:val="00A84DCE"/>
    <w:rsid w:val="00A87551"/>
    <w:rsid w:val="00A87B64"/>
    <w:rsid w:val="00A87CE4"/>
    <w:rsid w:val="00A925F0"/>
    <w:rsid w:val="00A927A9"/>
    <w:rsid w:val="00A92E0A"/>
    <w:rsid w:val="00A939E3"/>
    <w:rsid w:val="00A93E64"/>
    <w:rsid w:val="00A94BA2"/>
    <w:rsid w:val="00A95093"/>
    <w:rsid w:val="00A96228"/>
    <w:rsid w:val="00A96878"/>
    <w:rsid w:val="00A96BEE"/>
    <w:rsid w:val="00A97A0C"/>
    <w:rsid w:val="00A97DC4"/>
    <w:rsid w:val="00AA0CF9"/>
    <w:rsid w:val="00AA1F73"/>
    <w:rsid w:val="00AA6F5C"/>
    <w:rsid w:val="00AA7F70"/>
    <w:rsid w:val="00AB0344"/>
    <w:rsid w:val="00AB038F"/>
    <w:rsid w:val="00AB0F5D"/>
    <w:rsid w:val="00AB30E8"/>
    <w:rsid w:val="00AB63B9"/>
    <w:rsid w:val="00AB6AA1"/>
    <w:rsid w:val="00AB7F73"/>
    <w:rsid w:val="00AC1FAB"/>
    <w:rsid w:val="00AC28B5"/>
    <w:rsid w:val="00AC3616"/>
    <w:rsid w:val="00AC6D30"/>
    <w:rsid w:val="00AC7BF8"/>
    <w:rsid w:val="00AD0950"/>
    <w:rsid w:val="00AD1556"/>
    <w:rsid w:val="00AD40B5"/>
    <w:rsid w:val="00AD5938"/>
    <w:rsid w:val="00AD696A"/>
    <w:rsid w:val="00AD777D"/>
    <w:rsid w:val="00AD78E0"/>
    <w:rsid w:val="00AD7F3E"/>
    <w:rsid w:val="00AE019F"/>
    <w:rsid w:val="00AE0449"/>
    <w:rsid w:val="00AE0799"/>
    <w:rsid w:val="00AE09A2"/>
    <w:rsid w:val="00AE15EA"/>
    <w:rsid w:val="00AE240E"/>
    <w:rsid w:val="00AE45E5"/>
    <w:rsid w:val="00AE6AE7"/>
    <w:rsid w:val="00AE788B"/>
    <w:rsid w:val="00AE7FA2"/>
    <w:rsid w:val="00AF073B"/>
    <w:rsid w:val="00AF0B9C"/>
    <w:rsid w:val="00AF29AB"/>
    <w:rsid w:val="00AF5088"/>
    <w:rsid w:val="00AF510E"/>
    <w:rsid w:val="00AF6B13"/>
    <w:rsid w:val="00B00E66"/>
    <w:rsid w:val="00B0236A"/>
    <w:rsid w:val="00B02878"/>
    <w:rsid w:val="00B045B7"/>
    <w:rsid w:val="00B04FB2"/>
    <w:rsid w:val="00B05FD0"/>
    <w:rsid w:val="00B0624D"/>
    <w:rsid w:val="00B06DBA"/>
    <w:rsid w:val="00B10958"/>
    <w:rsid w:val="00B10CD5"/>
    <w:rsid w:val="00B11569"/>
    <w:rsid w:val="00B115C8"/>
    <w:rsid w:val="00B11FBD"/>
    <w:rsid w:val="00B14126"/>
    <w:rsid w:val="00B14258"/>
    <w:rsid w:val="00B146D2"/>
    <w:rsid w:val="00B15F00"/>
    <w:rsid w:val="00B2047C"/>
    <w:rsid w:val="00B23F90"/>
    <w:rsid w:val="00B26899"/>
    <w:rsid w:val="00B269F1"/>
    <w:rsid w:val="00B26E4C"/>
    <w:rsid w:val="00B278AA"/>
    <w:rsid w:val="00B30143"/>
    <w:rsid w:val="00B3031D"/>
    <w:rsid w:val="00B30ACE"/>
    <w:rsid w:val="00B31774"/>
    <w:rsid w:val="00B347E0"/>
    <w:rsid w:val="00B354E0"/>
    <w:rsid w:val="00B360C5"/>
    <w:rsid w:val="00B36290"/>
    <w:rsid w:val="00B36545"/>
    <w:rsid w:val="00B36629"/>
    <w:rsid w:val="00B406A5"/>
    <w:rsid w:val="00B41154"/>
    <w:rsid w:val="00B42412"/>
    <w:rsid w:val="00B42848"/>
    <w:rsid w:val="00B43AC1"/>
    <w:rsid w:val="00B43F4B"/>
    <w:rsid w:val="00B44541"/>
    <w:rsid w:val="00B45BCB"/>
    <w:rsid w:val="00B45C23"/>
    <w:rsid w:val="00B46E52"/>
    <w:rsid w:val="00B47528"/>
    <w:rsid w:val="00B50379"/>
    <w:rsid w:val="00B53F5A"/>
    <w:rsid w:val="00B54780"/>
    <w:rsid w:val="00B5516C"/>
    <w:rsid w:val="00B61382"/>
    <w:rsid w:val="00B61D6A"/>
    <w:rsid w:val="00B61EE7"/>
    <w:rsid w:val="00B623FA"/>
    <w:rsid w:val="00B624C3"/>
    <w:rsid w:val="00B63155"/>
    <w:rsid w:val="00B63C36"/>
    <w:rsid w:val="00B659CF"/>
    <w:rsid w:val="00B667F8"/>
    <w:rsid w:val="00B669BB"/>
    <w:rsid w:val="00B672FF"/>
    <w:rsid w:val="00B6765E"/>
    <w:rsid w:val="00B6775D"/>
    <w:rsid w:val="00B709DC"/>
    <w:rsid w:val="00B731A6"/>
    <w:rsid w:val="00B73D96"/>
    <w:rsid w:val="00B7446E"/>
    <w:rsid w:val="00B745C6"/>
    <w:rsid w:val="00B74CF5"/>
    <w:rsid w:val="00B75C19"/>
    <w:rsid w:val="00B761CA"/>
    <w:rsid w:val="00B768CF"/>
    <w:rsid w:val="00B76994"/>
    <w:rsid w:val="00B77034"/>
    <w:rsid w:val="00B77E0F"/>
    <w:rsid w:val="00B811F5"/>
    <w:rsid w:val="00B81437"/>
    <w:rsid w:val="00B8237A"/>
    <w:rsid w:val="00B83357"/>
    <w:rsid w:val="00B83AB7"/>
    <w:rsid w:val="00B847E3"/>
    <w:rsid w:val="00B848B8"/>
    <w:rsid w:val="00B85340"/>
    <w:rsid w:val="00B85C85"/>
    <w:rsid w:val="00B86A3F"/>
    <w:rsid w:val="00B9054B"/>
    <w:rsid w:val="00B91C1A"/>
    <w:rsid w:val="00B9348C"/>
    <w:rsid w:val="00B940DE"/>
    <w:rsid w:val="00B94EED"/>
    <w:rsid w:val="00B9536C"/>
    <w:rsid w:val="00B95A60"/>
    <w:rsid w:val="00B96F55"/>
    <w:rsid w:val="00BA020B"/>
    <w:rsid w:val="00BA0F04"/>
    <w:rsid w:val="00BA1798"/>
    <w:rsid w:val="00BA1C27"/>
    <w:rsid w:val="00BA1E33"/>
    <w:rsid w:val="00BA46DE"/>
    <w:rsid w:val="00BA46F5"/>
    <w:rsid w:val="00BA5663"/>
    <w:rsid w:val="00BA66AB"/>
    <w:rsid w:val="00BA6C33"/>
    <w:rsid w:val="00BA6C63"/>
    <w:rsid w:val="00BB0F0A"/>
    <w:rsid w:val="00BB2EBE"/>
    <w:rsid w:val="00BB30D6"/>
    <w:rsid w:val="00BB43DF"/>
    <w:rsid w:val="00BB46E7"/>
    <w:rsid w:val="00BB60C6"/>
    <w:rsid w:val="00BB610C"/>
    <w:rsid w:val="00BB650A"/>
    <w:rsid w:val="00BB68E5"/>
    <w:rsid w:val="00BB6EE0"/>
    <w:rsid w:val="00BB7D1D"/>
    <w:rsid w:val="00BC06BB"/>
    <w:rsid w:val="00BC0920"/>
    <w:rsid w:val="00BC1385"/>
    <w:rsid w:val="00BC2A52"/>
    <w:rsid w:val="00BC2AFD"/>
    <w:rsid w:val="00BC2DA5"/>
    <w:rsid w:val="00BC3CBC"/>
    <w:rsid w:val="00BC4890"/>
    <w:rsid w:val="00BC7624"/>
    <w:rsid w:val="00BC7E59"/>
    <w:rsid w:val="00BD2159"/>
    <w:rsid w:val="00BD50FB"/>
    <w:rsid w:val="00BE1721"/>
    <w:rsid w:val="00BE177E"/>
    <w:rsid w:val="00BE41E9"/>
    <w:rsid w:val="00BE556E"/>
    <w:rsid w:val="00BE5894"/>
    <w:rsid w:val="00BE5C28"/>
    <w:rsid w:val="00BE60F6"/>
    <w:rsid w:val="00BE6F9C"/>
    <w:rsid w:val="00BE7F2E"/>
    <w:rsid w:val="00BF01CD"/>
    <w:rsid w:val="00BF052B"/>
    <w:rsid w:val="00BF0C23"/>
    <w:rsid w:val="00BF79A2"/>
    <w:rsid w:val="00C00A8C"/>
    <w:rsid w:val="00C01D25"/>
    <w:rsid w:val="00C0279E"/>
    <w:rsid w:val="00C0546C"/>
    <w:rsid w:val="00C05AB1"/>
    <w:rsid w:val="00C06339"/>
    <w:rsid w:val="00C06467"/>
    <w:rsid w:val="00C06687"/>
    <w:rsid w:val="00C0775A"/>
    <w:rsid w:val="00C104CD"/>
    <w:rsid w:val="00C133BD"/>
    <w:rsid w:val="00C1373E"/>
    <w:rsid w:val="00C13B73"/>
    <w:rsid w:val="00C154D5"/>
    <w:rsid w:val="00C15E54"/>
    <w:rsid w:val="00C1682A"/>
    <w:rsid w:val="00C2129E"/>
    <w:rsid w:val="00C21416"/>
    <w:rsid w:val="00C21AEA"/>
    <w:rsid w:val="00C22402"/>
    <w:rsid w:val="00C24CD2"/>
    <w:rsid w:val="00C259DB"/>
    <w:rsid w:val="00C25DBF"/>
    <w:rsid w:val="00C26907"/>
    <w:rsid w:val="00C269B8"/>
    <w:rsid w:val="00C27031"/>
    <w:rsid w:val="00C277D4"/>
    <w:rsid w:val="00C31278"/>
    <w:rsid w:val="00C331FE"/>
    <w:rsid w:val="00C339AF"/>
    <w:rsid w:val="00C339C2"/>
    <w:rsid w:val="00C33AFE"/>
    <w:rsid w:val="00C3457E"/>
    <w:rsid w:val="00C34B9D"/>
    <w:rsid w:val="00C367F9"/>
    <w:rsid w:val="00C36F5F"/>
    <w:rsid w:val="00C37749"/>
    <w:rsid w:val="00C377B9"/>
    <w:rsid w:val="00C37BD8"/>
    <w:rsid w:val="00C37EED"/>
    <w:rsid w:val="00C4002E"/>
    <w:rsid w:val="00C4056F"/>
    <w:rsid w:val="00C40F10"/>
    <w:rsid w:val="00C41294"/>
    <w:rsid w:val="00C414B7"/>
    <w:rsid w:val="00C43469"/>
    <w:rsid w:val="00C44483"/>
    <w:rsid w:val="00C449D5"/>
    <w:rsid w:val="00C4524C"/>
    <w:rsid w:val="00C45FCE"/>
    <w:rsid w:val="00C47B64"/>
    <w:rsid w:val="00C539CD"/>
    <w:rsid w:val="00C541A9"/>
    <w:rsid w:val="00C55640"/>
    <w:rsid w:val="00C56371"/>
    <w:rsid w:val="00C56A32"/>
    <w:rsid w:val="00C575C2"/>
    <w:rsid w:val="00C577D1"/>
    <w:rsid w:val="00C57C10"/>
    <w:rsid w:val="00C57FB5"/>
    <w:rsid w:val="00C60E50"/>
    <w:rsid w:val="00C61C4C"/>
    <w:rsid w:val="00C624F1"/>
    <w:rsid w:val="00C63369"/>
    <w:rsid w:val="00C65143"/>
    <w:rsid w:val="00C67364"/>
    <w:rsid w:val="00C676B3"/>
    <w:rsid w:val="00C67A97"/>
    <w:rsid w:val="00C71702"/>
    <w:rsid w:val="00C71EE3"/>
    <w:rsid w:val="00C73DA1"/>
    <w:rsid w:val="00C75B9C"/>
    <w:rsid w:val="00C7625F"/>
    <w:rsid w:val="00C80FA9"/>
    <w:rsid w:val="00C81BB1"/>
    <w:rsid w:val="00C821F8"/>
    <w:rsid w:val="00C8364F"/>
    <w:rsid w:val="00C83B5D"/>
    <w:rsid w:val="00C84508"/>
    <w:rsid w:val="00C847C4"/>
    <w:rsid w:val="00C85D48"/>
    <w:rsid w:val="00C86656"/>
    <w:rsid w:val="00C90032"/>
    <w:rsid w:val="00C9126C"/>
    <w:rsid w:val="00C923A4"/>
    <w:rsid w:val="00C9267E"/>
    <w:rsid w:val="00C92CC6"/>
    <w:rsid w:val="00C94715"/>
    <w:rsid w:val="00C96D97"/>
    <w:rsid w:val="00C97452"/>
    <w:rsid w:val="00CA182B"/>
    <w:rsid w:val="00CA2853"/>
    <w:rsid w:val="00CA2A85"/>
    <w:rsid w:val="00CA30FA"/>
    <w:rsid w:val="00CA34B3"/>
    <w:rsid w:val="00CA38E1"/>
    <w:rsid w:val="00CA43AA"/>
    <w:rsid w:val="00CA4B51"/>
    <w:rsid w:val="00CA4EF9"/>
    <w:rsid w:val="00CA5C34"/>
    <w:rsid w:val="00CA5FEB"/>
    <w:rsid w:val="00CA66AB"/>
    <w:rsid w:val="00CB0242"/>
    <w:rsid w:val="00CB1CFB"/>
    <w:rsid w:val="00CB2582"/>
    <w:rsid w:val="00CB2F53"/>
    <w:rsid w:val="00CB356B"/>
    <w:rsid w:val="00CB4185"/>
    <w:rsid w:val="00CB60CB"/>
    <w:rsid w:val="00CB7334"/>
    <w:rsid w:val="00CB7A0E"/>
    <w:rsid w:val="00CC0816"/>
    <w:rsid w:val="00CC08EC"/>
    <w:rsid w:val="00CC119D"/>
    <w:rsid w:val="00CC1579"/>
    <w:rsid w:val="00CC30BB"/>
    <w:rsid w:val="00CC3805"/>
    <w:rsid w:val="00CC4079"/>
    <w:rsid w:val="00CC680B"/>
    <w:rsid w:val="00CC6947"/>
    <w:rsid w:val="00CC74AE"/>
    <w:rsid w:val="00CC7D09"/>
    <w:rsid w:val="00CC7DD7"/>
    <w:rsid w:val="00CC7EFE"/>
    <w:rsid w:val="00CD25FC"/>
    <w:rsid w:val="00CD282B"/>
    <w:rsid w:val="00CD2D0E"/>
    <w:rsid w:val="00CD2F10"/>
    <w:rsid w:val="00CD33C7"/>
    <w:rsid w:val="00CD549C"/>
    <w:rsid w:val="00CD723F"/>
    <w:rsid w:val="00CE070D"/>
    <w:rsid w:val="00CE0A56"/>
    <w:rsid w:val="00CE0F8A"/>
    <w:rsid w:val="00CE134B"/>
    <w:rsid w:val="00CE16D2"/>
    <w:rsid w:val="00CE49E8"/>
    <w:rsid w:val="00CE53D4"/>
    <w:rsid w:val="00CE5793"/>
    <w:rsid w:val="00CE6342"/>
    <w:rsid w:val="00CE6DF4"/>
    <w:rsid w:val="00CF28B4"/>
    <w:rsid w:val="00CF3657"/>
    <w:rsid w:val="00CF38F4"/>
    <w:rsid w:val="00CF4992"/>
    <w:rsid w:val="00CF70DB"/>
    <w:rsid w:val="00CF71E9"/>
    <w:rsid w:val="00CF7F35"/>
    <w:rsid w:val="00D00781"/>
    <w:rsid w:val="00D008A6"/>
    <w:rsid w:val="00D01048"/>
    <w:rsid w:val="00D014F5"/>
    <w:rsid w:val="00D0163E"/>
    <w:rsid w:val="00D04FEE"/>
    <w:rsid w:val="00D05D24"/>
    <w:rsid w:val="00D0608F"/>
    <w:rsid w:val="00D06BED"/>
    <w:rsid w:val="00D06FD6"/>
    <w:rsid w:val="00D077EE"/>
    <w:rsid w:val="00D10772"/>
    <w:rsid w:val="00D11364"/>
    <w:rsid w:val="00D118BC"/>
    <w:rsid w:val="00D1286A"/>
    <w:rsid w:val="00D133BB"/>
    <w:rsid w:val="00D13E9B"/>
    <w:rsid w:val="00D1423B"/>
    <w:rsid w:val="00D16A0B"/>
    <w:rsid w:val="00D17DCF"/>
    <w:rsid w:val="00D2292E"/>
    <w:rsid w:val="00D23F50"/>
    <w:rsid w:val="00D25E61"/>
    <w:rsid w:val="00D26E3F"/>
    <w:rsid w:val="00D26EEF"/>
    <w:rsid w:val="00D27216"/>
    <w:rsid w:val="00D27751"/>
    <w:rsid w:val="00D27FB5"/>
    <w:rsid w:val="00D3043A"/>
    <w:rsid w:val="00D306FE"/>
    <w:rsid w:val="00D31A57"/>
    <w:rsid w:val="00D3273E"/>
    <w:rsid w:val="00D33CDC"/>
    <w:rsid w:val="00D34DEE"/>
    <w:rsid w:val="00D353DD"/>
    <w:rsid w:val="00D35A41"/>
    <w:rsid w:val="00D367D5"/>
    <w:rsid w:val="00D37E03"/>
    <w:rsid w:val="00D413A3"/>
    <w:rsid w:val="00D44189"/>
    <w:rsid w:val="00D46418"/>
    <w:rsid w:val="00D46D3E"/>
    <w:rsid w:val="00D508AB"/>
    <w:rsid w:val="00D540BB"/>
    <w:rsid w:val="00D54B9A"/>
    <w:rsid w:val="00D560F3"/>
    <w:rsid w:val="00D5746B"/>
    <w:rsid w:val="00D5794A"/>
    <w:rsid w:val="00D57953"/>
    <w:rsid w:val="00D609BB"/>
    <w:rsid w:val="00D60E25"/>
    <w:rsid w:val="00D6342A"/>
    <w:rsid w:val="00D635E1"/>
    <w:rsid w:val="00D64431"/>
    <w:rsid w:val="00D66CBE"/>
    <w:rsid w:val="00D678F4"/>
    <w:rsid w:val="00D67B25"/>
    <w:rsid w:val="00D71B06"/>
    <w:rsid w:val="00D727D6"/>
    <w:rsid w:val="00D72ADE"/>
    <w:rsid w:val="00D72B37"/>
    <w:rsid w:val="00D73A91"/>
    <w:rsid w:val="00D74041"/>
    <w:rsid w:val="00D74573"/>
    <w:rsid w:val="00D7497C"/>
    <w:rsid w:val="00D758E2"/>
    <w:rsid w:val="00D75B50"/>
    <w:rsid w:val="00D75B94"/>
    <w:rsid w:val="00D76C94"/>
    <w:rsid w:val="00D80A1E"/>
    <w:rsid w:val="00D80D6A"/>
    <w:rsid w:val="00D8351B"/>
    <w:rsid w:val="00D85902"/>
    <w:rsid w:val="00D86832"/>
    <w:rsid w:val="00D86C38"/>
    <w:rsid w:val="00D86E1D"/>
    <w:rsid w:val="00D87D38"/>
    <w:rsid w:val="00D907CC"/>
    <w:rsid w:val="00D91ECC"/>
    <w:rsid w:val="00D92410"/>
    <w:rsid w:val="00D93654"/>
    <w:rsid w:val="00D939C3"/>
    <w:rsid w:val="00D95810"/>
    <w:rsid w:val="00D968B5"/>
    <w:rsid w:val="00D97CBA"/>
    <w:rsid w:val="00DA068D"/>
    <w:rsid w:val="00DA23A0"/>
    <w:rsid w:val="00DA2452"/>
    <w:rsid w:val="00DA27CF"/>
    <w:rsid w:val="00DA2D6A"/>
    <w:rsid w:val="00DA319E"/>
    <w:rsid w:val="00DA35F5"/>
    <w:rsid w:val="00DA507C"/>
    <w:rsid w:val="00DA5AEA"/>
    <w:rsid w:val="00DA5B29"/>
    <w:rsid w:val="00DA765F"/>
    <w:rsid w:val="00DB141A"/>
    <w:rsid w:val="00DB22EC"/>
    <w:rsid w:val="00DB29DE"/>
    <w:rsid w:val="00DB312E"/>
    <w:rsid w:val="00DB417C"/>
    <w:rsid w:val="00DB4863"/>
    <w:rsid w:val="00DB494A"/>
    <w:rsid w:val="00DB5465"/>
    <w:rsid w:val="00DB67BA"/>
    <w:rsid w:val="00DB7076"/>
    <w:rsid w:val="00DC06BB"/>
    <w:rsid w:val="00DC1890"/>
    <w:rsid w:val="00DC3201"/>
    <w:rsid w:val="00DC4AC2"/>
    <w:rsid w:val="00DC57C1"/>
    <w:rsid w:val="00DC5D18"/>
    <w:rsid w:val="00DC68DC"/>
    <w:rsid w:val="00DC6935"/>
    <w:rsid w:val="00DD0077"/>
    <w:rsid w:val="00DD01A1"/>
    <w:rsid w:val="00DD088A"/>
    <w:rsid w:val="00DD0C3D"/>
    <w:rsid w:val="00DD0D97"/>
    <w:rsid w:val="00DD10CE"/>
    <w:rsid w:val="00DD2407"/>
    <w:rsid w:val="00DD440B"/>
    <w:rsid w:val="00DD5139"/>
    <w:rsid w:val="00DD737D"/>
    <w:rsid w:val="00DD79C3"/>
    <w:rsid w:val="00DE025F"/>
    <w:rsid w:val="00DE0A99"/>
    <w:rsid w:val="00DE19DC"/>
    <w:rsid w:val="00DE1E29"/>
    <w:rsid w:val="00DE2AE8"/>
    <w:rsid w:val="00DE2FA6"/>
    <w:rsid w:val="00DE6274"/>
    <w:rsid w:val="00DE66EE"/>
    <w:rsid w:val="00DE7544"/>
    <w:rsid w:val="00DE783E"/>
    <w:rsid w:val="00DE7A0A"/>
    <w:rsid w:val="00DF02D5"/>
    <w:rsid w:val="00DF067F"/>
    <w:rsid w:val="00DF28B0"/>
    <w:rsid w:val="00DF6E3B"/>
    <w:rsid w:val="00DF6F48"/>
    <w:rsid w:val="00E01CEC"/>
    <w:rsid w:val="00E032B2"/>
    <w:rsid w:val="00E04A0F"/>
    <w:rsid w:val="00E05F97"/>
    <w:rsid w:val="00E06FF4"/>
    <w:rsid w:val="00E078E0"/>
    <w:rsid w:val="00E11030"/>
    <w:rsid w:val="00E134EA"/>
    <w:rsid w:val="00E136B8"/>
    <w:rsid w:val="00E156ED"/>
    <w:rsid w:val="00E17CF1"/>
    <w:rsid w:val="00E207DE"/>
    <w:rsid w:val="00E21D47"/>
    <w:rsid w:val="00E222C3"/>
    <w:rsid w:val="00E22355"/>
    <w:rsid w:val="00E231EE"/>
    <w:rsid w:val="00E23466"/>
    <w:rsid w:val="00E257A8"/>
    <w:rsid w:val="00E272EC"/>
    <w:rsid w:val="00E274CE"/>
    <w:rsid w:val="00E27D30"/>
    <w:rsid w:val="00E301E2"/>
    <w:rsid w:val="00E31665"/>
    <w:rsid w:val="00E32066"/>
    <w:rsid w:val="00E32824"/>
    <w:rsid w:val="00E343FE"/>
    <w:rsid w:val="00E3508E"/>
    <w:rsid w:val="00E362EC"/>
    <w:rsid w:val="00E364F4"/>
    <w:rsid w:val="00E36796"/>
    <w:rsid w:val="00E400BD"/>
    <w:rsid w:val="00E40356"/>
    <w:rsid w:val="00E40470"/>
    <w:rsid w:val="00E40DE9"/>
    <w:rsid w:val="00E40FE4"/>
    <w:rsid w:val="00E413EA"/>
    <w:rsid w:val="00E43B7D"/>
    <w:rsid w:val="00E43CCE"/>
    <w:rsid w:val="00E44311"/>
    <w:rsid w:val="00E44BCD"/>
    <w:rsid w:val="00E456C4"/>
    <w:rsid w:val="00E47F0C"/>
    <w:rsid w:val="00E52351"/>
    <w:rsid w:val="00E52DF2"/>
    <w:rsid w:val="00E52F09"/>
    <w:rsid w:val="00E53292"/>
    <w:rsid w:val="00E53A2F"/>
    <w:rsid w:val="00E53DE0"/>
    <w:rsid w:val="00E5407C"/>
    <w:rsid w:val="00E55029"/>
    <w:rsid w:val="00E55643"/>
    <w:rsid w:val="00E559B1"/>
    <w:rsid w:val="00E565CB"/>
    <w:rsid w:val="00E579EB"/>
    <w:rsid w:val="00E6015F"/>
    <w:rsid w:val="00E6140B"/>
    <w:rsid w:val="00E61A69"/>
    <w:rsid w:val="00E6289D"/>
    <w:rsid w:val="00E62CA9"/>
    <w:rsid w:val="00E63A58"/>
    <w:rsid w:val="00E66495"/>
    <w:rsid w:val="00E66640"/>
    <w:rsid w:val="00E6691C"/>
    <w:rsid w:val="00E66AC2"/>
    <w:rsid w:val="00E6781A"/>
    <w:rsid w:val="00E70553"/>
    <w:rsid w:val="00E70748"/>
    <w:rsid w:val="00E7238B"/>
    <w:rsid w:val="00E7311C"/>
    <w:rsid w:val="00E73DA8"/>
    <w:rsid w:val="00E775FB"/>
    <w:rsid w:val="00E77CAE"/>
    <w:rsid w:val="00E80697"/>
    <w:rsid w:val="00E8123E"/>
    <w:rsid w:val="00E8142E"/>
    <w:rsid w:val="00E82050"/>
    <w:rsid w:val="00E821BA"/>
    <w:rsid w:val="00E82DFB"/>
    <w:rsid w:val="00E83FFC"/>
    <w:rsid w:val="00E9111B"/>
    <w:rsid w:val="00E930F1"/>
    <w:rsid w:val="00E931EC"/>
    <w:rsid w:val="00E9407C"/>
    <w:rsid w:val="00E9626E"/>
    <w:rsid w:val="00E96553"/>
    <w:rsid w:val="00E976EE"/>
    <w:rsid w:val="00EA12B3"/>
    <w:rsid w:val="00EA1ECA"/>
    <w:rsid w:val="00EA21BC"/>
    <w:rsid w:val="00EA28A1"/>
    <w:rsid w:val="00EA3B82"/>
    <w:rsid w:val="00EA3EAE"/>
    <w:rsid w:val="00EA5ADB"/>
    <w:rsid w:val="00EA61E7"/>
    <w:rsid w:val="00EA6221"/>
    <w:rsid w:val="00EA6D8B"/>
    <w:rsid w:val="00EA7C13"/>
    <w:rsid w:val="00EB0DEB"/>
    <w:rsid w:val="00EB1025"/>
    <w:rsid w:val="00EB20D2"/>
    <w:rsid w:val="00EB2DF8"/>
    <w:rsid w:val="00EB2FF8"/>
    <w:rsid w:val="00EB54E8"/>
    <w:rsid w:val="00EB59F7"/>
    <w:rsid w:val="00EB621A"/>
    <w:rsid w:val="00EB6D27"/>
    <w:rsid w:val="00EB6E60"/>
    <w:rsid w:val="00EB72CA"/>
    <w:rsid w:val="00EB770D"/>
    <w:rsid w:val="00EC0C35"/>
    <w:rsid w:val="00EC0F7A"/>
    <w:rsid w:val="00EC4726"/>
    <w:rsid w:val="00EC50A5"/>
    <w:rsid w:val="00EC606C"/>
    <w:rsid w:val="00EC757A"/>
    <w:rsid w:val="00ED07A6"/>
    <w:rsid w:val="00ED3437"/>
    <w:rsid w:val="00ED34B3"/>
    <w:rsid w:val="00ED4D16"/>
    <w:rsid w:val="00ED4E92"/>
    <w:rsid w:val="00ED51AE"/>
    <w:rsid w:val="00ED5211"/>
    <w:rsid w:val="00ED7AB4"/>
    <w:rsid w:val="00ED7C58"/>
    <w:rsid w:val="00EE0D99"/>
    <w:rsid w:val="00EE2D83"/>
    <w:rsid w:val="00EE3296"/>
    <w:rsid w:val="00EE47CC"/>
    <w:rsid w:val="00EE659B"/>
    <w:rsid w:val="00EF0950"/>
    <w:rsid w:val="00EF0EE1"/>
    <w:rsid w:val="00EF2289"/>
    <w:rsid w:val="00EF2859"/>
    <w:rsid w:val="00EF29AC"/>
    <w:rsid w:val="00EF38B7"/>
    <w:rsid w:val="00EF3E5D"/>
    <w:rsid w:val="00EF473D"/>
    <w:rsid w:val="00EF4781"/>
    <w:rsid w:val="00EF54F4"/>
    <w:rsid w:val="00EF58F0"/>
    <w:rsid w:val="00EF7472"/>
    <w:rsid w:val="00EF79FC"/>
    <w:rsid w:val="00F0473C"/>
    <w:rsid w:val="00F047E7"/>
    <w:rsid w:val="00F04E67"/>
    <w:rsid w:val="00F05403"/>
    <w:rsid w:val="00F059EC"/>
    <w:rsid w:val="00F0698D"/>
    <w:rsid w:val="00F101AF"/>
    <w:rsid w:val="00F10A99"/>
    <w:rsid w:val="00F123CB"/>
    <w:rsid w:val="00F12B54"/>
    <w:rsid w:val="00F134AE"/>
    <w:rsid w:val="00F1365F"/>
    <w:rsid w:val="00F14AA0"/>
    <w:rsid w:val="00F15287"/>
    <w:rsid w:val="00F15681"/>
    <w:rsid w:val="00F15C6F"/>
    <w:rsid w:val="00F15E14"/>
    <w:rsid w:val="00F16BC0"/>
    <w:rsid w:val="00F16CA6"/>
    <w:rsid w:val="00F178B1"/>
    <w:rsid w:val="00F212A4"/>
    <w:rsid w:val="00F22B6E"/>
    <w:rsid w:val="00F22D52"/>
    <w:rsid w:val="00F23938"/>
    <w:rsid w:val="00F23FC0"/>
    <w:rsid w:val="00F254BC"/>
    <w:rsid w:val="00F255FF"/>
    <w:rsid w:val="00F270CA"/>
    <w:rsid w:val="00F30302"/>
    <w:rsid w:val="00F303EA"/>
    <w:rsid w:val="00F33320"/>
    <w:rsid w:val="00F3388F"/>
    <w:rsid w:val="00F33DBB"/>
    <w:rsid w:val="00F3412D"/>
    <w:rsid w:val="00F345F8"/>
    <w:rsid w:val="00F356F7"/>
    <w:rsid w:val="00F3726F"/>
    <w:rsid w:val="00F3754C"/>
    <w:rsid w:val="00F37AF7"/>
    <w:rsid w:val="00F4018B"/>
    <w:rsid w:val="00F40F86"/>
    <w:rsid w:val="00F41BB2"/>
    <w:rsid w:val="00F41DCC"/>
    <w:rsid w:val="00F42D6F"/>
    <w:rsid w:val="00F43155"/>
    <w:rsid w:val="00F441E5"/>
    <w:rsid w:val="00F44613"/>
    <w:rsid w:val="00F45557"/>
    <w:rsid w:val="00F46123"/>
    <w:rsid w:val="00F466F7"/>
    <w:rsid w:val="00F46902"/>
    <w:rsid w:val="00F46B4F"/>
    <w:rsid w:val="00F46E8F"/>
    <w:rsid w:val="00F479FC"/>
    <w:rsid w:val="00F47AB0"/>
    <w:rsid w:val="00F50B41"/>
    <w:rsid w:val="00F51E48"/>
    <w:rsid w:val="00F52AF0"/>
    <w:rsid w:val="00F53484"/>
    <w:rsid w:val="00F556DC"/>
    <w:rsid w:val="00F57E02"/>
    <w:rsid w:val="00F57F60"/>
    <w:rsid w:val="00F6019E"/>
    <w:rsid w:val="00F61097"/>
    <w:rsid w:val="00F618B5"/>
    <w:rsid w:val="00F61EA4"/>
    <w:rsid w:val="00F628E3"/>
    <w:rsid w:val="00F643CD"/>
    <w:rsid w:val="00F67A55"/>
    <w:rsid w:val="00F67BE5"/>
    <w:rsid w:val="00F70567"/>
    <w:rsid w:val="00F70CC5"/>
    <w:rsid w:val="00F71B16"/>
    <w:rsid w:val="00F72967"/>
    <w:rsid w:val="00F72D01"/>
    <w:rsid w:val="00F7410B"/>
    <w:rsid w:val="00F75129"/>
    <w:rsid w:val="00F754E8"/>
    <w:rsid w:val="00F77FBC"/>
    <w:rsid w:val="00F77FD7"/>
    <w:rsid w:val="00F80216"/>
    <w:rsid w:val="00F81932"/>
    <w:rsid w:val="00F82302"/>
    <w:rsid w:val="00F82C5D"/>
    <w:rsid w:val="00F82DF6"/>
    <w:rsid w:val="00F8303A"/>
    <w:rsid w:val="00F83191"/>
    <w:rsid w:val="00F8373A"/>
    <w:rsid w:val="00F83977"/>
    <w:rsid w:val="00F83AF8"/>
    <w:rsid w:val="00F83FEA"/>
    <w:rsid w:val="00F869BF"/>
    <w:rsid w:val="00F87177"/>
    <w:rsid w:val="00F9076F"/>
    <w:rsid w:val="00F91CFD"/>
    <w:rsid w:val="00F9226E"/>
    <w:rsid w:val="00F92ED9"/>
    <w:rsid w:val="00F931FF"/>
    <w:rsid w:val="00F95840"/>
    <w:rsid w:val="00F971D4"/>
    <w:rsid w:val="00F97418"/>
    <w:rsid w:val="00FA1604"/>
    <w:rsid w:val="00FA223C"/>
    <w:rsid w:val="00FA4E09"/>
    <w:rsid w:val="00FA5F16"/>
    <w:rsid w:val="00FA6025"/>
    <w:rsid w:val="00FB036B"/>
    <w:rsid w:val="00FB296D"/>
    <w:rsid w:val="00FB2C87"/>
    <w:rsid w:val="00FB3108"/>
    <w:rsid w:val="00FB649B"/>
    <w:rsid w:val="00FB680E"/>
    <w:rsid w:val="00FB6C16"/>
    <w:rsid w:val="00FB6FC7"/>
    <w:rsid w:val="00FB71C5"/>
    <w:rsid w:val="00FC1E0F"/>
    <w:rsid w:val="00FC3731"/>
    <w:rsid w:val="00FC3AB5"/>
    <w:rsid w:val="00FC3C62"/>
    <w:rsid w:val="00FC4974"/>
    <w:rsid w:val="00FC4B8F"/>
    <w:rsid w:val="00FC51D2"/>
    <w:rsid w:val="00FC5E3A"/>
    <w:rsid w:val="00FC7504"/>
    <w:rsid w:val="00FD0954"/>
    <w:rsid w:val="00FD0B3C"/>
    <w:rsid w:val="00FD1621"/>
    <w:rsid w:val="00FD224B"/>
    <w:rsid w:val="00FD3F29"/>
    <w:rsid w:val="00FD5266"/>
    <w:rsid w:val="00FD5610"/>
    <w:rsid w:val="00FD6349"/>
    <w:rsid w:val="00FD7152"/>
    <w:rsid w:val="00FE1F47"/>
    <w:rsid w:val="00FE2763"/>
    <w:rsid w:val="00FE4914"/>
    <w:rsid w:val="00FE519E"/>
    <w:rsid w:val="00FE5F8E"/>
    <w:rsid w:val="00FE7A5C"/>
    <w:rsid w:val="00FF0306"/>
    <w:rsid w:val="00FF0567"/>
    <w:rsid w:val="00FF0D36"/>
    <w:rsid w:val="00FF38A0"/>
    <w:rsid w:val="00FF3945"/>
    <w:rsid w:val="00FF3A4B"/>
    <w:rsid w:val="00FF557C"/>
    <w:rsid w:val="00FF574A"/>
    <w:rsid w:val="00FF7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C9864"/>
  <w15:chartTrackingRefBased/>
  <w15:docId w15:val="{62619DFC-2609-49AD-B66F-29C2EB3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245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DA2452"/>
    <w:rPr>
      <w:rFonts w:cs="Arial"/>
      <w:b/>
      <w:bCs/>
      <w:iCs/>
      <w:sz w:val="22"/>
      <w:szCs w:val="28"/>
      <w:lang w:val="en-US" w:eastAsia="en-US" w:bidi="ar-SA"/>
    </w:rPr>
  </w:style>
  <w:style w:type="character" w:customStyle="1" w:styleId="Heading3Char">
    <w:name w:val="Heading 3 Char"/>
    <w:basedOn w:val="DefaultParagraphFont"/>
    <w:link w:val="Heading3"/>
    <w:rsid w:val="00DA2452"/>
    <w:rPr>
      <w:rFonts w:cs="Arial"/>
      <w:b/>
      <w:bCs/>
      <w:sz w:val="22"/>
      <w:szCs w:val="26"/>
      <w:lang w:val="en-US" w:eastAsia="en-US" w:bidi="ar-SA"/>
    </w:rPr>
  </w:style>
  <w:style w:type="character" w:customStyle="1" w:styleId="Heading4Char">
    <w:name w:val="Heading 4 Char"/>
    <w:basedOn w:val="DefaultParagraphFont"/>
    <w:link w:val="Heading4"/>
    <w:rsid w:val="00411189"/>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A5C3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A5C34"/>
    <w:rPr>
      <w:color w:val="0000FF"/>
      <w:u w:val="single"/>
    </w:rPr>
  </w:style>
  <w:style w:type="character" w:customStyle="1" w:styleId="texhtml">
    <w:name w:val="texhtml"/>
    <w:basedOn w:val="DefaultParagraphFont"/>
    <w:rsid w:val="00DA2452"/>
  </w:style>
  <w:style w:type="paragraph" w:styleId="TOC4">
    <w:name w:val="toc 4"/>
    <w:basedOn w:val="Normal"/>
    <w:next w:val="Normal"/>
    <w:autoRedefine/>
    <w:semiHidden/>
    <w:rsid w:val="00344B7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ind w:left="660"/>
    </w:pPr>
    <w:rPr>
      <w:noProof/>
      <w:color w:val="000000"/>
    </w:rPr>
  </w:style>
  <w:style w:type="character" w:styleId="Emphasis">
    <w:name w:val="Emphasis"/>
    <w:basedOn w:val="DefaultParagraphFont"/>
    <w:qFormat/>
    <w:rsid w:val="00155441"/>
    <w:rPr>
      <w:i/>
      <w:iCs/>
    </w:rPr>
  </w:style>
  <w:style w:type="character" w:styleId="Strong">
    <w:name w:val="Strong"/>
    <w:basedOn w:val="DefaultParagraphFont"/>
    <w:qFormat/>
    <w:rsid w:val="00155441"/>
    <w:rPr>
      <w:b/>
      <w:bCs/>
    </w:rPr>
  </w:style>
  <w:style w:type="character" w:customStyle="1" w:styleId="st">
    <w:name w:val="st"/>
    <w:basedOn w:val="DefaultParagraphFont"/>
    <w:rsid w:val="00155441"/>
  </w:style>
  <w:style w:type="character" w:styleId="FollowedHyperlink">
    <w:name w:val="FollowedHyperlink"/>
    <w:basedOn w:val="DefaultParagraphFont"/>
    <w:rsid w:val="002F643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01377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69.png"/><Relationship Id="rId21" Type="http://schemas.openxmlformats.org/officeDocument/2006/relationships/image" Target="media/image9.png"/><Relationship Id="rId42" Type="http://schemas.openxmlformats.org/officeDocument/2006/relationships/oleObject" Target="embeddings/oleObject1.bin"/><Relationship Id="rId63" Type="http://schemas.openxmlformats.org/officeDocument/2006/relationships/image" Target="media/image37.png"/><Relationship Id="rId84" Type="http://schemas.openxmlformats.org/officeDocument/2006/relationships/header" Target="header14.xml"/><Relationship Id="rId138" Type="http://schemas.openxmlformats.org/officeDocument/2006/relationships/footer" Target="footer20.xml"/><Relationship Id="rId159" Type="http://schemas.openxmlformats.org/officeDocument/2006/relationships/image" Target="media/image103.png"/><Relationship Id="rId170" Type="http://schemas.openxmlformats.org/officeDocument/2006/relationships/image" Target="media/image114.png"/><Relationship Id="rId191" Type="http://schemas.openxmlformats.org/officeDocument/2006/relationships/hyperlink" Target="http://user.xmission.com/~rimrock" TargetMode="External"/><Relationship Id="rId107" Type="http://schemas.openxmlformats.org/officeDocument/2006/relationships/image" Target="media/image60.png"/><Relationship Id="rId11" Type="http://schemas.openxmlformats.org/officeDocument/2006/relationships/footer" Target="footer2.xml"/><Relationship Id="rId32" Type="http://schemas.openxmlformats.org/officeDocument/2006/relationships/footer" Target="footer5.xml"/><Relationship Id="rId53" Type="http://schemas.openxmlformats.org/officeDocument/2006/relationships/image" Target="media/image31.png"/><Relationship Id="rId74" Type="http://schemas.openxmlformats.org/officeDocument/2006/relationships/image" Target="media/image44.png"/><Relationship Id="rId128" Type="http://schemas.openxmlformats.org/officeDocument/2006/relationships/image" Target="media/image78.png"/><Relationship Id="rId149" Type="http://schemas.openxmlformats.org/officeDocument/2006/relationships/image" Target="media/image94.png"/><Relationship Id="rId5" Type="http://schemas.openxmlformats.org/officeDocument/2006/relationships/endnotes" Target="endnotes.xml"/><Relationship Id="rId95" Type="http://schemas.openxmlformats.org/officeDocument/2006/relationships/image" Target="media/image49.png"/><Relationship Id="rId160" Type="http://schemas.openxmlformats.org/officeDocument/2006/relationships/image" Target="media/image104.png"/><Relationship Id="rId181" Type="http://schemas.openxmlformats.org/officeDocument/2006/relationships/image" Target="media/image123.png"/><Relationship Id="rId22" Type="http://schemas.openxmlformats.org/officeDocument/2006/relationships/header" Target="header4.xml"/><Relationship Id="rId43" Type="http://schemas.openxmlformats.org/officeDocument/2006/relationships/image" Target="media/image24.wmf"/><Relationship Id="rId64" Type="http://schemas.openxmlformats.org/officeDocument/2006/relationships/image" Target="media/image38.png"/><Relationship Id="rId118" Type="http://schemas.openxmlformats.org/officeDocument/2006/relationships/image" Target="media/image70.png"/><Relationship Id="rId139" Type="http://schemas.openxmlformats.org/officeDocument/2006/relationships/image" Target="media/image86.png"/><Relationship Id="rId85" Type="http://schemas.openxmlformats.org/officeDocument/2006/relationships/footer" Target="footer14.xml"/><Relationship Id="rId150" Type="http://schemas.openxmlformats.org/officeDocument/2006/relationships/image" Target="media/image95.png"/><Relationship Id="rId171" Type="http://schemas.openxmlformats.org/officeDocument/2006/relationships/image" Target="media/image115.png"/><Relationship Id="rId192" Type="http://schemas.openxmlformats.org/officeDocument/2006/relationships/hyperlink" Target="http://www.math.cornell.edu/~sjamaar/manifolds" TargetMode="External"/><Relationship Id="rId12" Type="http://schemas.openxmlformats.org/officeDocument/2006/relationships/image" Target="media/image2.png"/><Relationship Id="rId33" Type="http://schemas.openxmlformats.org/officeDocument/2006/relationships/header" Target="header6.xml"/><Relationship Id="rId108" Type="http://schemas.openxmlformats.org/officeDocument/2006/relationships/image" Target="media/image61.png"/><Relationship Id="rId129" Type="http://schemas.openxmlformats.org/officeDocument/2006/relationships/image" Target="media/image79.png"/><Relationship Id="rId54" Type="http://schemas.openxmlformats.org/officeDocument/2006/relationships/image" Target="media/image32.png"/><Relationship Id="rId75" Type="http://schemas.openxmlformats.org/officeDocument/2006/relationships/image" Target="media/image45.png"/><Relationship Id="rId96" Type="http://schemas.openxmlformats.org/officeDocument/2006/relationships/image" Target="media/image50.png"/><Relationship Id="rId140" Type="http://schemas.openxmlformats.org/officeDocument/2006/relationships/image" Target="media/image87.png"/><Relationship Id="rId161" Type="http://schemas.openxmlformats.org/officeDocument/2006/relationships/image" Target="media/image105.png"/><Relationship Id="rId182" Type="http://schemas.openxmlformats.org/officeDocument/2006/relationships/header" Target="header27.xml"/><Relationship Id="rId6" Type="http://schemas.openxmlformats.org/officeDocument/2006/relationships/image" Target="media/image1.png"/><Relationship Id="rId23" Type="http://schemas.openxmlformats.org/officeDocument/2006/relationships/footer" Target="footer4.xml"/><Relationship Id="rId119" Type="http://schemas.openxmlformats.org/officeDocument/2006/relationships/header" Target="header21.xml"/><Relationship Id="rId44" Type="http://schemas.openxmlformats.org/officeDocument/2006/relationships/oleObject" Target="embeddings/oleObject2.bin"/><Relationship Id="rId65" Type="http://schemas.openxmlformats.org/officeDocument/2006/relationships/header" Target="header9.xml"/><Relationship Id="rId86" Type="http://schemas.openxmlformats.org/officeDocument/2006/relationships/header" Target="header15.xml"/><Relationship Id="rId130" Type="http://schemas.openxmlformats.org/officeDocument/2006/relationships/image" Target="media/image80.png"/><Relationship Id="rId151" Type="http://schemas.openxmlformats.org/officeDocument/2006/relationships/header" Target="header25.xml"/><Relationship Id="rId172" Type="http://schemas.openxmlformats.org/officeDocument/2006/relationships/image" Target="media/image116.png"/><Relationship Id="rId193" Type="http://schemas.openxmlformats.org/officeDocument/2006/relationships/header" Target="header29.xml"/><Relationship Id="rId13" Type="http://schemas.openxmlformats.org/officeDocument/2006/relationships/image" Target="media/image3.png"/><Relationship Id="rId109" Type="http://schemas.openxmlformats.org/officeDocument/2006/relationships/image" Target="media/image62.png"/><Relationship Id="rId34" Type="http://schemas.openxmlformats.org/officeDocument/2006/relationships/footer" Target="footer6.xml"/><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header" Target="header11.xml"/><Relationship Id="rId97" Type="http://schemas.openxmlformats.org/officeDocument/2006/relationships/image" Target="media/image51.png"/><Relationship Id="rId104" Type="http://schemas.openxmlformats.org/officeDocument/2006/relationships/image" Target="media/image57.png"/><Relationship Id="rId120" Type="http://schemas.openxmlformats.org/officeDocument/2006/relationships/footer" Target="footer19.xml"/><Relationship Id="rId125" Type="http://schemas.openxmlformats.org/officeDocument/2006/relationships/image" Target="media/image75.png"/><Relationship Id="rId141" Type="http://schemas.openxmlformats.org/officeDocument/2006/relationships/image" Target="media/image88.png"/><Relationship Id="rId146" Type="http://schemas.openxmlformats.org/officeDocument/2006/relationships/header" Target="header24.xml"/><Relationship Id="rId167" Type="http://schemas.openxmlformats.org/officeDocument/2006/relationships/image" Target="media/image111.png"/><Relationship Id="rId188" Type="http://schemas.openxmlformats.org/officeDocument/2006/relationships/image" Target="media/image128.png"/><Relationship Id="rId7" Type="http://schemas.openxmlformats.org/officeDocument/2006/relationships/hyperlink" Target="http://www.tracker-software.com/pdf-xchange-products-comparison-chart" TargetMode="External"/><Relationship Id="rId71" Type="http://schemas.openxmlformats.org/officeDocument/2006/relationships/header" Target="header10.xml"/><Relationship Id="rId92" Type="http://schemas.openxmlformats.org/officeDocument/2006/relationships/image" Target="media/image48.png"/><Relationship Id="rId162" Type="http://schemas.openxmlformats.org/officeDocument/2006/relationships/image" Target="media/image106.png"/><Relationship Id="rId183" Type="http://schemas.openxmlformats.org/officeDocument/2006/relationships/footer" Target="footer23.xml"/><Relationship Id="rId2" Type="http://schemas.openxmlformats.org/officeDocument/2006/relationships/settings" Target="settings.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2.png"/><Relationship Id="rId45" Type="http://schemas.openxmlformats.org/officeDocument/2006/relationships/image" Target="media/image25.wmf"/><Relationship Id="rId66" Type="http://schemas.openxmlformats.org/officeDocument/2006/relationships/footer" Target="footer9.xml"/><Relationship Id="rId87" Type="http://schemas.openxmlformats.org/officeDocument/2006/relationships/footer" Target="footer15.xml"/><Relationship Id="rId110" Type="http://schemas.openxmlformats.org/officeDocument/2006/relationships/image" Target="media/image63.png"/><Relationship Id="rId115" Type="http://schemas.openxmlformats.org/officeDocument/2006/relationships/image" Target="media/image67.png"/><Relationship Id="rId131" Type="http://schemas.openxmlformats.org/officeDocument/2006/relationships/image" Target="media/image81.png"/><Relationship Id="rId136" Type="http://schemas.openxmlformats.org/officeDocument/2006/relationships/image" Target="media/image85.png"/><Relationship Id="rId157" Type="http://schemas.openxmlformats.org/officeDocument/2006/relationships/image" Target="media/image101.png"/><Relationship Id="rId178" Type="http://schemas.openxmlformats.org/officeDocument/2006/relationships/image" Target="media/image120.png"/><Relationship Id="rId61" Type="http://schemas.openxmlformats.org/officeDocument/2006/relationships/header" Target="header8.xml"/><Relationship Id="rId82" Type="http://schemas.openxmlformats.org/officeDocument/2006/relationships/footer" Target="footer13.xml"/><Relationship Id="rId152" Type="http://schemas.openxmlformats.org/officeDocument/2006/relationships/image" Target="media/image96.png"/><Relationship Id="rId173" Type="http://schemas.openxmlformats.org/officeDocument/2006/relationships/image" Target="media/image117.png"/><Relationship Id="rId194" Type="http://schemas.openxmlformats.org/officeDocument/2006/relationships/fontTable" Target="fontTable.xml"/><Relationship Id="rId19" Type="http://schemas.openxmlformats.org/officeDocument/2006/relationships/image" Target="media/image7.png"/><Relationship Id="rId14" Type="http://schemas.openxmlformats.org/officeDocument/2006/relationships/image" Target="media/image4.png"/><Relationship Id="rId30" Type="http://schemas.openxmlformats.org/officeDocument/2006/relationships/image" Target="media/image16.png"/><Relationship Id="rId35" Type="http://schemas.openxmlformats.org/officeDocument/2006/relationships/image" Target="media/image17.png"/><Relationship Id="rId56" Type="http://schemas.openxmlformats.org/officeDocument/2006/relationships/header" Target="header7.xml"/><Relationship Id="rId77" Type="http://schemas.openxmlformats.org/officeDocument/2006/relationships/footer" Target="footer11.xml"/><Relationship Id="rId100" Type="http://schemas.openxmlformats.org/officeDocument/2006/relationships/image" Target="media/image54.png"/><Relationship Id="rId105" Type="http://schemas.openxmlformats.org/officeDocument/2006/relationships/image" Target="media/image58.png"/><Relationship Id="rId126" Type="http://schemas.openxmlformats.org/officeDocument/2006/relationships/image" Target="media/image76.png"/><Relationship Id="rId147" Type="http://schemas.openxmlformats.org/officeDocument/2006/relationships/footer" Target="footer21.xml"/><Relationship Id="rId168" Type="http://schemas.openxmlformats.org/officeDocument/2006/relationships/image" Target="media/image112.png"/><Relationship Id="rId8" Type="http://schemas.openxmlformats.org/officeDocument/2006/relationships/header" Target="header1.xml"/><Relationship Id="rId51" Type="http://schemas.openxmlformats.org/officeDocument/2006/relationships/image" Target="media/image29.png"/><Relationship Id="rId72" Type="http://schemas.openxmlformats.org/officeDocument/2006/relationships/footer" Target="footer10.xml"/><Relationship Id="rId93" Type="http://schemas.openxmlformats.org/officeDocument/2006/relationships/header" Target="header18.xml"/><Relationship Id="rId98" Type="http://schemas.openxmlformats.org/officeDocument/2006/relationships/image" Target="media/image52.png"/><Relationship Id="rId121" Type="http://schemas.openxmlformats.org/officeDocument/2006/relationships/image" Target="media/image71.png"/><Relationship Id="rId142" Type="http://schemas.openxmlformats.org/officeDocument/2006/relationships/image" Target="media/image89.png"/><Relationship Id="rId163" Type="http://schemas.openxmlformats.org/officeDocument/2006/relationships/image" Target="media/image107.png"/><Relationship Id="rId184" Type="http://schemas.openxmlformats.org/officeDocument/2006/relationships/image" Target="media/image124.png"/><Relationship Id="rId189" Type="http://schemas.openxmlformats.org/officeDocument/2006/relationships/header" Target="header28.xml"/><Relationship Id="rId3" Type="http://schemas.openxmlformats.org/officeDocument/2006/relationships/webSettings" Target="webSettings.xml"/><Relationship Id="rId25" Type="http://schemas.openxmlformats.org/officeDocument/2006/relationships/image" Target="media/image11.png"/><Relationship Id="rId46" Type="http://schemas.openxmlformats.org/officeDocument/2006/relationships/oleObject" Target="embeddings/oleObject3.bin"/><Relationship Id="rId67" Type="http://schemas.openxmlformats.org/officeDocument/2006/relationships/image" Target="media/image39.png"/><Relationship Id="rId116" Type="http://schemas.openxmlformats.org/officeDocument/2006/relationships/image" Target="media/image68.png"/><Relationship Id="rId137" Type="http://schemas.openxmlformats.org/officeDocument/2006/relationships/header" Target="header23.xml"/><Relationship Id="rId158" Type="http://schemas.openxmlformats.org/officeDocument/2006/relationships/image" Target="media/image102.png"/><Relationship Id="rId20" Type="http://schemas.openxmlformats.org/officeDocument/2006/relationships/image" Target="media/image8.png"/><Relationship Id="rId41" Type="http://schemas.openxmlformats.org/officeDocument/2006/relationships/image" Target="media/image23.wmf"/><Relationship Id="rId62" Type="http://schemas.openxmlformats.org/officeDocument/2006/relationships/footer" Target="footer8.xml"/><Relationship Id="rId83" Type="http://schemas.openxmlformats.org/officeDocument/2006/relationships/image" Target="media/image47.png"/><Relationship Id="rId88" Type="http://schemas.openxmlformats.org/officeDocument/2006/relationships/header" Target="header16.xml"/><Relationship Id="rId111" Type="http://schemas.openxmlformats.org/officeDocument/2006/relationships/header" Target="header20.xml"/><Relationship Id="rId132" Type="http://schemas.openxmlformats.org/officeDocument/2006/relationships/image" Target="media/image82.png"/><Relationship Id="rId153" Type="http://schemas.openxmlformats.org/officeDocument/2006/relationships/image" Target="media/image97.png"/><Relationship Id="rId174" Type="http://schemas.openxmlformats.org/officeDocument/2006/relationships/header" Target="header26.xml"/><Relationship Id="rId179" Type="http://schemas.openxmlformats.org/officeDocument/2006/relationships/image" Target="media/image121.png"/><Relationship Id="rId195" Type="http://schemas.openxmlformats.org/officeDocument/2006/relationships/theme" Target="theme/theme1.xml"/><Relationship Id="rId190" Type="http://schemas.openxmlformats.org/officeDocument/2006/relationships/footer" Target="footer24.xml"/><Relationship Id="rId15" Type="http://schemas.openxmlformats.org/officeDocument/2006/relationships/image" Target="media/image5.png"/><Relationship Id="rId36" Type="http://schemas.openxmlformats.org/officeDocument/2006/relationships/image" Target="media/image18.png"/><Relationship Id="rId57" Type="http://schemas.openxmlformats.org/officeDocument/2006/relationships/footer" Target="footer7.xml"/><Relationship Id="rId106" Type="http://schemas.openxmlformats.org/officeDocument/2006/relationships/image" Target="media/image59.png"/><Relationship Id="rId127" Type="http://schemas.openxmlformats.org/officeDocument/2006/relationships/image" Target="media/image77.png"/><Relationship Id="rId10" Type="http://schemas.openxmlformats.org/officeDocument/2006/relationships/header" Target="header2.xml"/><Relationship Id="rId31" Type="http://schemas.openxmlformats.org/officeDocument/2006/relationships/header" Target="header5.xml"/><Relationship Id="rId52" Type="http://schemas.openxmlformats.org/officeDocument/2006/relationships/image" Target="media/image30.png"/><Relationship Id="rId73" Type="http://schemas.openxmlformats.org/officeDocument/2006/relationships/image" Target="media/image43.png"/><Relationship Id="rId78" Type="http://schemas.openxmlformats.org/officeDocument/2006/relationships/image" Target="media/image46.png"/><Relationship Id="rId94" Type="http://schemas.openxmlformats.org/officeDocument/2006/relationships/footer" Target="footer18.xml"/><Relationship Id="rId99" Type="http://schemas.openxmlformats.org/officeDocument/2006/relationships/image" Target="media/image53.png"/><Relationship Id="rId101" Type="http://schemas.openxmlformats.org/officeDocument/2006/relationships/header" Target="header19.xml"/><Relationship Id="rId122" Type="http://schemas.openxmlformats.org/officeDocument/2006/relationships/image" Target="media/image72.png"/><Relationship Id="rId143" Type="http://schemas.openxmlformats.org/officeDocument/2006/relationships/image" Target="media/image90.png"/><Relationship Id="rId148" Type="http://schemas.openxmlformats.org/officeDocument/2006/relationships/image" Target="media/image93.png"/><Relationship Id="rId164" Type="http://schemas.openxmlformats.org/officeDocument/2006/relationships/image" Target="media/image108.png"/><Relationship Id="rId169" Type="http://schemas.openxmlformats.org/officeDocument/2006/relationships/image" Target="media/image113.png"/><Relationship Id="rId185" Type="http://schemas.openxmlformats.org/officeDocument/2006/relationships/image" Target="media/image125.png"/><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image" Target="media/image122.png"/><Relationship Id="rId26" Type="http://schemas.openxmlformats.org/officeDocument/2006/relationships/image" Target="media/image12.png"/><Relationship Id="rId47" Type="http://schemas.openxmlformats.org/officeDocument/2006/relationships/image" Target="media/image26.wmf"/><Relationship Id="rId68" Type="http://schemas.openxmlformats.org/officeDocument/2006/relationships/image" Target="media/image40.png"/><Relationship Id="rId89" Type="http://schemas.openxmlformats.org/officeDocument/2006/relationships/footer" Target="footer16.xml"/><Relationship Id="rId112" Type="http://schemas.openxmlformats.org/officeDocument/2006/relationships/image" Target="media/image64.png"/><Relationship Id="rId133" Type="http://schemas.openxmlformats.org/officeDocument/2006/relationships/header" Target="header22.xml"/><Relationship Id="rId154" Type="http://schemas.openxmlformats.org/officeDocument/2006/relationships/image" Target="media/image98.png"/><Relationship Id="rId175" Type="http://schemas.openxmlformats.org/officeDocument/2006/relationships/footer" Target="footer22.xml"/><Relationship Id="rId16" Type="http://schemas.openxmlformats.org/officeDocument/2006/relationships/image" Target="media/image6.png"/><Relationship Id="rId37" Type="http://schemas.openxmlformats.org/officeDocument/2006/relationships/image" Target="media/image19.png"/><Relationship Id="rId58" Type="http://schemas.openxmlformats.org/officeDocument/2006/relationships/image" Target="media/image34.png"/><Relationship Id="rId79" Type="http://schemas.openxmlformats.org/officeDocument/2006/relationships/header" Target="header12.xml"/><Relationship Id="rId102" Type="http://schemas.openxmlformats.org/officeDocument/2006/relationships/image" Target="media/image55.png"/><Relationship Id="rId123" Type="http://schemas.openxmlformats.org/officeDocument/2006/relationships/image" Target="media/image73.png"/><Relationship Id="rId144" Type="http://schemas.openxmlformats.org/officeDocument/2006/relationships/image" Target="media/image91.png"/><Relationship Id="rId90" Type="http://schemas.openxmlformats.org/officeDocument/2006/relationships/header" Target="header17.xml"/><Relationship Id="rId165" Type="http://schemas.openxmlformats.org/officeDocument/2006/relationships/image" Target="media/image109.png"/><Relationship Id="rId186" Type="http://schemas.openxmlformats.org/officeDocument/2006/relationships/image" Target="media/image126.png"/><Relationship Id="rId27" Type="http://schemas.openxmlformats.org/officeDocument/2006/relationships/image" Target="media/image13.png"/><Relationship Id="rId48" Type="http://schemas.openxmlformats.org/officeDocument/2006/relationships/oleObject" Target="embeddings/oleObject4.bin"/><Relationship Id="rId69" Type="http://schemas.openxmlformats.org/officeDocument/2006/relationships/image" Target="media/image41.png"/><Relationship Id="rId113" Type="http://schemas.openxmlformats.org/officeDocument/2006/relationships/image" Target="media/image65.png"/><Relationship Id="rId134" Type="http://schemas.openxmlformats.org/officeDocument/2006/relationships/image" Target="media/image83.png"/><Relationship Id="rId80" Type="http://schemas.openxmlformats.org/officeDocument/2006/relationships/footer" Target="footer12.xml"/><Relationship Id="rId155" Type="http://schemas.openxmlformats.org/officeDocument/2006/relationships/image" Target="media/image99.png"/><Relationship Id="rId176" Type="http://schemas.openxmlformats.org/officeDocument/2006/relationships/image" Target="media/image118.png"/><Relationship Id="rId17" Type="http://schemas.openxmlformats.org/officeDocument/2006/relationships/header" Target="header3.xml"/><Relationship Id="rId38" Type="http://schemas.openxmlformats.org/officeDocument/2006/relationships/image" Target="media/image20.png"/><Relationship Id="rId59" Type="http://schemas.openxmlformats.org/officeDocument/2006/relationships/image" Target="media/image35.png"/><Relationship Id="rId103" Type="http://schemas.openxmlformats.org/officeDocument/2006/relationships/image" Target="media/image56.png"/><Relationship Id="rId124" Type="http://schemas.openxmlformats.org/officeDocument/2006/relationships/image" Target="media/image74.png"/><Relationship Id="rId70" Type="http://schemas.openxmlformats.org/officeDocument/2006/relationships/image" Target="media/image42.png"/><Relationship Id="rId91" Type="http://schemas.openxmlformats.org/officeDocument/2006/relationships/footer" Target="footer17.xml"/><Relationship Id="rId145" Type="http://schemas.openxmlformats.org/officeDocument/2006/relationships/image" Target="media/image92.png"/><Relationship Id="rId166" Type="http://schemas.openxmlformats.org/officeDocument/2006/relationships/image" Target="media/image110.png"/><Relationship Id="rId187" Type="http://schemas.openxmlformats.org/officeDocument/2006/relationships/image" Target="media/image127.png"/><Relationship Id="rId1" Type="http://schemas.openxmlformats.org/officeDocument/2006/relationships/styles" Target="styles.xml"/><Relationship Id="rId28" Type="http://schemas.openxmlformats.org/officeDocument/2006/relationships/image" Target="media/image14.png"/><Relationship Id="rId49" Type="http://schemas.openxmlformats.org/officeDocument/2006/relationships/image" Target="media/image27.png"/><Relationship Id="rId114" Type="http://schemas.openxmlformats.org/officeDocument/2006/relationships/image" Target="media/image66.png"/><Relationship Id="rId60" Type="http://schemas.openxmlformats.org/officeDocument/2006/relationships/image" Target="media/image36.png"/><Relationship Id="rId81" Type="http://schemas.openxmlformats.org/officeDocument/2006/relationships/header" Target="header13.xml"/><Relationship Id="rId135" Type="http://schemas.openxmlformats.org/officeDocument/2006/relationships/image" Target="media/image84.png"/><Relationship Id="rId156" Type="http://schemas.openxmlformats.org/officeDocument/2006/relationships/image" Target="media/image100.png"/><Relationship Id="rId177" Type="http://schemas.openxmlformats.org/officeDocument/2006/relationships/image" Target="media/image119.png"/><Relationship Id="rId18" Type="http://schemas.openxmlformats.org/officeDocument/2006/relationships/footer" Target="footer3.xml"/><Relationship Id="rId39"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151797</Words>
  <Characters>664871</Characters>
  <Application>Microsoft Office Word</Application>
  <DocSecurity>4</DocSecurity>
  <Lines>17969</Lines>
  <Paragraphs>9959</Paragraphs>
  <ScaleCrop>false</ScaleCrop>
  <HeadingPairs>
    <vt:vector size="2" baseType="variant">
      <vt:variant>
        <vt:lpstr>Title</vt:lpstr>
      </vt:variant>
      <vt:variant>
        <vt:i4>1</vt:i4>
      </vt:variant>
    </vt:vector>
  </HeadingPairs>
  <TitlesOfParts>
    <vt:vector size="1" baseType="lpstr">
      <vt:lpstr>Tensor Analysis and Curvilinear Coordinates</vt:lpstr>
    </vt:vector>
  </TitlesOfParts>
  <Company/>
  <LinksUpToDate>false</LinksUpToDate>
  <CharactersWithSpaces>806709</CharactersWithSpaces>
  <SharedDoc>false</SharedDoc>
  <HLinks>
    <vt:vector size="1512" baseType="variant">
      <vt:variant>
        <vt:i4>7274597</vt:i4>
      </vt:variant>
      <vt:variant>
        <vt:i4>6183</vt:i4>
      </vt:variant>
      <vt:variant>
        <vt:i4>0</vt:i4>
      </vt:variant>
      <vt:variant>
        <vt:i4>5</vt:i4>
      </vt:variant>
      <vt:variant>
        <vt:lpwstr>http://www.math.cornell.edu/~sjamaar/manifolds</vt:lpwstr>
      </vt:variant>
      <vt:variant>
        <vt:lpwstr/>
      </vt:variant>
      <vt:variant>
        <vt:i4>262171</vt:i4>
      </vt:variant>
      <vt:variant>
        <vt:i4>6180</vt:i4>
      </vt:variant>
      <vt:variant>
        <vt:i4>0</vt:i4>
      </vt:variant>
      <vt:variant>
        <vt:i4>5</vt:i4>
      </vt:variant>
      <vt:variant>
        <vt:lpwstr>http://user.xmission.com/~rimrock</vt:lpwstr>
      </vt:variant>
      <vt:variant>
        <vt:lpwstr/>
      </vt:variant>
      <vt:variant>
        <vt:i4>1114161</vt:i4>
      </vt:variant>
      <vt:variant>
        <vt:i4>1509</vt:i4>
      </vt:variant>
      <vt:variant>
        <vt:i4>0</vt:i4>
      </vt:variant>
      <vt:variant>
        <vt:i4>5</vt:i4>
      </vt:variant>
      <vt:variant>
        <vt:lpwstr/>
      </vt:variant>
      <vt:variant>
        <vt:lpwstr>_Toc451453149</vt:lpwstr>
      </vt:variant>
      <vt:variant>
        <vt:i4>1114161</vt:i4>
      </vt:variant>
      <vt:variant>
        <vt:i4>1503</vt:i4>
      </vt:variant>
      <vt:variant>
        <vt:i4>0</vt:i4>
      </vt:variant>
      <vt:variant>
        <vt:i4>5</vt:i4>
      </vt:variant>
      <vt:variant>
        <vt:lpwstr/>
      </vt:variant>
      <vt:variant>
        <vt:lpwstr>_Toc451453148</vt:lpwstr>
      </vt:variant>
      <vt:variant>
        <vt:i4>1114161</vt:i4>
      </vt:variant>
      <vt:variant>
        <vt:i4>1497</vt:i4>
      </vt:variant>
      <vt:variant>
        <vt:i4>0</vt:i4>
      </vt:variant>
      <vt:variant>
        <vt:i4>5</vt:i4>
      </vt:variant>
      <vt:variant>
        <vt:lpwstr/>
      </vt:variant>
      <vt:variant>
        <vt:lpwstr>_Toc451453147</vt:lpwstr>
      </vt:variant>
      <vt:variant>
        <vt:i4>1114161</vt:i4>
      </vt:variant>
      <vt:variant>
        <vt:i4>1491</vt:i4>
      </vt:variant>
      <vt:variant>
        <vt:i4>0</vt:i4>
      </vt:variant>
      <vt:variant>
        <vt:i4>5</vt:i4>
      </vt:variant>
      <vt:variant>
        <vt:lpwstr/>
      </vt:variant>
      <vt:variant>
        <vt:lpwstr>_Toc451453146</vt:lpwstr>
      </vt:variant>
      <vt:variant>
        <vt:i4>1114161</vt:i4>
      </vt:variant>
      <vt:variant>
        <vt:i4>1485</vt:i4>
      </vt:variant>
      <vt:variant>
        <vt:i4>0</vt:i4>
      </vt:variant>
      <vt:variant>
        <vt:i4>5</vt:i4>
      </vt:variant>
      <vt:variant>
        <vt:lpwstr/>
      </vt:variant>
      <vt:variant>
        <vt:lpwstr>_Toc451453145</vt:lpwstr>
      </vt:variant>
      <vt:variant>
        <vt:i4>1114161</vt:i4>
      </vt:variant>
      <vt:variant>
        <vt:i4>1479</vt:i4>
      </vt:variant>
      <vt:variant>
        <vt:i4>0</vt:i4>
      </vt:variant>
      <vt:variant>
        <vt:i4>5</vt:i4>
      </vt:variant>
      <vt:variant>
        <vt:lpwstr/>
      </vt:variant>
      <vt:variant>
        <vt:lpwstr>_Toc451453144</vt:lpwstr>
      </vt:variant>
      <vt:variant>
        <vt:i4>1114161</vt:i4>
      </vt:variant>
      <vt:variant>
        <vt:i4>1473</vt:i4>
      </vt:variant>
      <vt:variant>
        <vt:i4>0</vt:i4>
      </vt:variant>
      <vt:variant>
        <vt:i4>5</vt:i4>
      </vt:variant>
      <vt:variant>
        <vt:lpwstr/>
      </vt:variant>
      <vt:variant>
        <vt:lpwstr>_Toc451453143</vt:lpwstr>
      </vt:variant>
      <vt:variant>
        <vt:i4>1114161</vt:i4>
      </vt:variant>
      <vt:variant>
        <vt:i4>1467</vt:i4>
      </vt:variant>
      <vt:variant>
        <vt:i4>0</vt:i4>
      </vt:variant>
      <vt:variant>
        <vt:i4>5</vt:i4>
      </vt:variant>
      <vt:variant>
        <vt:lpwstr/>
      </vt:variant>
      <vt:variant>
        <vt:lpwstr>_Toc451453142</vt:lpwstr>
      </vt:variant>
      <vt:variant>
        <vt:i4>1114161</vt:i4>
      </vt:variant>
      <vt:variant>
        <vt:i4>1461</vt:i4>
      </vt:variant>
      <vt:variant>
        <vt:i4>0</vt:i4>
      </vt:variant>
      <vt:variant>
        <vt:i4>5</vt:i4>
      </vt:variant>
      <vt:variant>
        <vt:lpwstr/>
      </vt:variant>
      <vt:variant>
        <vt:lpwstr>_Toc451453141</vt:lpwstr>
      </vt:variant>
      <vt:variant>
        <vt:i4>1114161</vt:i4>
      </vt:variant>
      <vt:variant>
        <vt:i4>1455</vt:i4>
      </vt:variant>
      <vt:variant>
        <vt:i4>0</vt:i4>
      </vt:variant>
      <vt:variant>
        <vt:i4>5</vt:i4>
      </vt:variant>
      <vt:variant>
        <vt:lpwstr/>
      </vt:variant>
      <vt:variant>
        <vt:lpwstr>_Toc451453140</vt:lpwstr>
      </vt:variant>
      <vt:variant>
        <vt:i4>1441841</vt:i4>
      </vt:variant>
      <vt:variant>
        <vt:i4>1449</vt:i4>
      </vt:variant>
      <vt:variant>
        <vt:i4>0</vt:i4>
      </vt:variant>
      <vt:variant>
        <vt:i4>5</vt:i4>
      </vt:variant>
      <vt:variant>
        <vt:lpwstr/>
      </vt:variant>
      <vt:variant>
        <vt:lpwstr>_Toc451453139</vt:lpwstr>
      </vt:variant>
      <vt:variant>
        <vt:i4>1441841</vt:i4>
      </vt:variant>
      <vt:variant>
        <vt:i4>1443</vt:i4>
      </vt:variant>
      <vt:variant>
        <vt:i4>0</vt:i4>
      </vt:variant>
      <vt:variant>
        <vt:i4>5</vt:i4>
      </vt:variant>
      <vt:variant>
        <vt:lpwstr/>
      </vt:variant>
      <vt:variant>
        <vt:lpwstr>_Toc451453138</vt:lpwstr>
      </vt:variant>
      <vt:variant>
        <vt:i4>1441841</vt:i4>
      </vt:variant>
      <vt:variant>
        <vt:i4>1435</vt:i4>
      </vt:variant>
      <vt:variant>
        <vt:i4>0</vt:i4>
      </vt:variant>
      <vt:variant>
        <vt:i4>5</vt:i4>
      </vt:variant>
      <vt:variant>
        <vt:lpwstr/>
      </vt:variant>
      <vt:variant>
        <vt:lpwstr>_Toc451453137</vt:lpwstr>
      </vt:variant>
      <vt:variant>
        <vt:i4>1441841</vt:i4>
      </vt:variant>
      <vt:variant>
        <vt:i4>1429</vt:i4>
      </vt:variant>
      <vt:variant>
        <vt:i4>0</vt:i4>
      </vt:variant>
      <vt:variant>
        <vt:i4>5</vt:i4>
      </vt:variant>
      <vt:variant>
        <vt:lpwstr/>
      </vt:variant>
      <vt:variant>
        <vt:lpwstr>_Toc451453136</vt:lpwstr>
      </vt:variant>
      <vt:variant>
        <vt:i4>1441841</vt:i4>
      </vt:variant>
      <vt:variant>
        <vt:i4>1423</vt:i4>
      </vt:variant>
      <vt:variant>
        <vt:i4>0</vt:i4>
      </vt:variant>
      <vt:variant>
        <vt:i4>5</vt:i4>
      </vt:variant>
      <vt:variant>
        <vt:lpwstr/>
      </vt:variant>
      <vt:variant>
        <vt:lpwstr>_Toc451453135</vt:lpwstr>
      </vt:variant>
      <vt:variant>
        <vt:i4>1441841</vt:i4>
      </vt:variant>
      <vt:variant>
        <vt:i4>1417</vt:i4>
      </vt:variant>
      <vt:variant>
        <vt:i4>0</vt:i4>
      </vt:variant>
      <vt:variant>
        <vt:i4>5</vt:i4>
      </vt:variant>
      <vt:variant>
        <vt:lpwstr/>
      </vt:variant>
      <vt:variant>
        <vt:lpwstr>_Toc451453134</vt:lpwstr>
      </vt:variant>
      <vt:variant>
        <vt:i4>1441841</vt:i4>
      </vt:variant>
      <vt:variant>
        <vt:i4>1411</vt:i4>
      </vt:variant>
      <vt:variant>
        <vt:i4>0</vt:i4>
      </vt:variant>
      <vt:variant>
        <vt:i4>5</vt:i4>
      </vt:variant>
      <vt:variant>
        <vt:lpwstr/>
      </vt:variant>
      <vt:variant>
        <vt:lpwstr>_Toc451453133</vt:lpwstr>
      </vt:variant>
      <vt:variant>
        <vt:i4>1441841</vt:i4>
      </vt:variant>
      <vt:variant>
        <vt:i4>1405</vt:i4>
      </vt:variant>
      <vt:variant>
        <vt:i4>0</vt:i4>
      </vt:variant>
      <vt:variant>
        <vt:i4>5</vt:i4>
      </vt:variant>
      <vt:variant>
        <vt:lpwstr/>
      </vt:variant>
      <vt:variant>
        <vt:lpwstr>_Toc451453132</vt:lpwstr>
      </vt:variant>
      <vt:variant>
        <vt:i4>1441841</vt:i4>
      </vt:variant>
      <vt:variant>
        <vt:i4>1399</vt:i4>
      </vt:variant>
      <vt:variant>
        <vt:i4>0</vt:i4>
      </vt:variant>
      <vt:variant>
        <vt:i4>5</vt:i4>
      </vt:variant>
      <vt:variant>
        <vt:lpwstr/>
      </vt:variant>
      <vt:variant>
        <vt:lpwstr>_Toc451453131</vt:lpwstr>
      </vt:variant>
      <vt:variant>
        <vt:i4>1441841</vt:i4>
      </vt:variant>
      <vt:variant>
        <vt:i4>1393</vt:i4>
      </vt:variant>
      <vt:variant>
        <vt:i4>0</vt:i4>
      </vt:variant>
      <vt:variant>
        <vt:i4>5</vt:i4>
      </vt:variant>
      <vt:variant>
        <vt:lpwstr/>
      </vt:variant>
      <vt:variant>
        <vt:lpwstr>_Toc451453130</vt:lpwstr>
      </vt:variant>
      <vt:variant>
        <vt:i4>1507377</vt:i4>
      </vt:variant>
      <vt:variant>
        <vt:i4>1387</vt:i4>
      </vt:variant>
      <vt:variant>
        <vt:i4>0</vt:i4>
      </vt:variant>
      <vt:variant>
        <vt:i4>5</vt:i4>
      </vt:variant>
      <vt:variant>
        <vt:lpwstr/>
      </vt:variant>
      <vt:variant>
        <vt:lpwstr>_Toc451453129</vt:lpwstr>
      </vt:variant>
      <vt:variant>
        <vt:i4>1507377</vt:i4>
      </vt:variant>
      <vt:variant>
        <vt:i4>1381</vt:i4>
      </vt:variant>
      <vt:variant>
        <vt:i4>0</vt:i4>
      </vt:variant>
      <vt:variant>
        <vt:i4>5</vt:i4>
      </vt:variant>
      <vt:variant>
        <vt:lpwstr/>
      </vt:variant>
      <vt:variant>
        <vt:lpwstr>_Toc451453128</vt:lpwstr>
      </vt:variant>
      <vt:variant>
        <vt:i4>1507377</vt:i4>
      </vt:variant>
      <vt:variant>
        <vt:i4>1375</vt:i4>
      </vt:variant>
      <vt:variant>
        <vt:i4>0</vt:i4>
      </vt:variant>
      <vt:variant>
        <vt:i4>5</vt:i4>
      </vt:variant>
      <vt:variant>
        <vt:lpwstr/>
      </vt:variant>
      <vt:variant>
        <vt:lpwstr>_Toc451453127</vt:lpwstr>
      </vt:variant>
      <vt:variant>
        <vt:i4>1507377</vt:i4>
      </vt:variant>
      <vt:variant>
        <vt:i4>1369</vt:i4>
      </vt:variant>
      <vt:variant>
        <vt:i4>0</vt:i4>
      </vt:variant>
      <vt:variant>
        <vt:i4>5</vt:i4>
      </vt:variant>
      <vt:variant>
        <vt:lpwstr/>
      </vt:variant>
      <vt:variant>
        <vt:lpwstr>_Toc451453126</vt:lpwstr>
      </vt:variant>
      <vt:variant>
        <vt:i4>1507377</vt:i4>
      </vt:variant>
      <vt:variant>
        <vt:i4>1363</vt:i4>
      </vt:variant>
      <vt:variant>
        <vt:i4>0</vt:i4>
      </vt:variant>
      <vt:variant>
        <vt:i4>5</vt:i4>
      </vt:variant>
      <vt:variant>
        <vt:lpwstr/>
      </vt:variant>
      <vt:variant>
        <vt:lpwstr>_Toc451453125</vt:lpwstr>
      </vt:variant>
      <vt:variant>
        <vt:i4>1507377</vt:i4>
      </vt:variant>
      <vt:variant>
        <vt:i4>1357</vt:i4>
      </vt:variant>
      <vt:variant>
        <vt:i4>0</vt:i4>
      </vt:variant>
      <vt:variant>
        <vt:i4>5</vt:i4>
      </vt:variant>
      <vt:variant>
        <vt:lpwstr/>
      </vt:variant>
      <vt:variant>
        <vt:lpwstr>_Toc451453124</vt:lpwstr>
      </vt:variant>
      <vt:variant>
        <vt:i4>1507377</vt:i4>
      </vt:variant>
      <vt:variant>
        <vt:i4>1351</vt:i4>
      </vt:variant>
      <vt:variant>
        <vt:i4>0</vt:i4>
      </vt:variant>
      <vt:variant>
        <vt:i4>5</vt:i4>
      </vt:variant>
      <vt:variant>
        <vt:lpwstr/>
      </vt:variant>
      <vt:variant>
        <vt:lpwstr>_Toc451453123</vt:lpwstr>
      </vt:variant>
      <vt:variant>
        <vt:i4>1507377</vt:i4>
      </vt:variant>
      <vt:variant>
        <vt:i4>1339</vt:i4>
      </vt:variant>
      <vt:variant>
        <vt:i4>0</vt:i4>
      </vt:variant>
      <vt:variant>
        <vt:i4>5</vt:i4>
      </vt:variant>
      <vt:variant>
        <vt:lpwstr/>
      </vt:variant>
      <vt:variant>
        <vt:lpwstr>_Toc451453122</vt:lpwstr>
      </vt:variant>
      <vt:variant>
        <vt:i4>1507377</vt:i4>
      </vt:variant>
      <vt:variant>
        <vt:i4>1333</vt:i4>
      </vt:variant>
      <vt:variant>
        <vt:i4>0</vt:i4>
      </vt:variant>
      <vt:variant>
        <vt:i4>5</vt:i4>
      </vt:variant>
      <vt:variant>
        <vt:lpwstr/>
      </vt:variant>
      <vt:variant>
        <vt:lpwstr>_Toc451453121</vt:lpwstr>
      </vt:variant>
      <vt:variant>
        <vt:i4>1507377</vt:i4>
      </vt:variant>
      <vt:variant>
        <vt:i4>1327</vt:i4>
      </vt:variant>
      <vt:variant>
        <vt:i4>0</vt:i4>
      </vt:variant>
      <vt:variant>
        <vt:i4>5</vt:i4>
      </vt:variant>
      <vt:variant>
        <vt:lpwstr/>
      </vt:variant>
      <vt:variant>
        <vt:lpwstr>_Toc451453120</vt:lpwstr>
      </vt:variant>
      <vt:variant>
        <vt:i4>1310769</vt:i4>
      </vt:variant>
      <vt:variant>
        <vt:i4>1321</vt:i4>
      </vt:variant>
      <vt:variant>
        <vt:i4>0</vt:i4>
      </vt:variant>
      <vt:variant>
        <vt:i4>5</vt:i4>
      </vt:variant>
      <vt:variant>
        <vt:lpwstr/>
      </vt:variant>
      <vt:variant>
        <vt:lpwstr>_Toc451453119</vt:lpwstr>
      </vt:variant>
      <vt:variant>
        <vt:i4>1310769</vt:i4>
      </vt:variant>
      <vt:variant>
        <vt:i4>1315</vt:i4>
      </vt:variant>
      <vt:variant>
        <vt:i4>0</vt:i4>
      </vt:variant>
      <vt:variant>
        <vt:i4>5</vt:i4>
      </vt:variant>
      <vt:variant>
        <vt:lpwstr/>
      </vt:variant>
      <vt:variant>
        <vt:lpwstr>_Toc451453118</vt:lpwstr>
      </vt:variant>
      <vt:variant>
        <vt:i4>1310769</vt:i4>
      </vt:variant>
      <vt:variant>
        <vt:i4>1309</vt:i4>
      </vt:variant>
      <vt:variant>
        <vt:i4>0</vt:i4>
      </vt:variant>
      <vt:variant>
        <vt:i4>5</vt:i4>
      </vt:variant>
      <vt:variant>
        <vt:lpwstr/>
      </vt:variant>
      <vt:variant>
        <vt:lpwstr>_Toc451453117</vt:lpwstr>
      </vt:variant>
      <vt:variant>
        <vt:i4>1310769</vt:i4>
      </vt:variant>
      <vt:variant>
        <vt:i4>1303</vt:i4>
      </vt:variant>
      <vt:variant>
        <vt:i4>0</vt:i4>
      </vt:variant>
      <vt:variant>
        <vt:i4>5</vt:i4>
      </vt:variant>
      <vt:variant>
        <vt:lpwstr/>
      </vt:variant>
      <vt:variant>
        <vt:lpwstr>_Toc451453116</vt:lpwstr>
      </vt:variant>
      <vt:variant>
        <vt:i4>1310769</vt:i4>
      </vt:variant>
      <vt:variant>
        <vt:i4>1297</vt:i4>
      </vt:variant>
      <vt:variant>
        <vt:i4>0</vt:i4>
      </vt:variant>
      <vt:variant>
        <vt:i4>5</vt:i4>
      </vt:variant>
      <vt:variant>
        <vt:lpwstr/>
      </vt:variant>
      <vt:variant>
        <vt:lpwstr>_Toc451453115</vt:lpwstr>
      </vt:variant>
      <vt:variant>
        <vt:i4>1310769</vt:i4>
      </vt:variant>
      <vt:variant>
        <vt:i4>1287</vt:i4>
      </vt:variant>
      <vt:variant>
        <vt:i4>0</vt:i4>
      </vt:variant>
      <vt:variant>
        <vt:i4>5</vt:i4>
      </vt:variant>
      <vt:variant>
        <vt:lpwstr/>
      </vt:variant>
      <vt:variant>
        <vt:lpwstr>_Toc451453114</vt:lpwstr>
      </vt:variant>
      <vt:variant>
        <vt:i4>1310769</vt:i4>
      </vt:variant>
      <vt:variant>
        <vt:i4>1281</vt:i4>
      </vt:variant>
      <vt:variant>
        <vt:i4>0</vt:i4>
      </vt:variant>
      <vt:variant>
        <vt:i4>5</vt:i4>
      </vt:variant>
      <vt:variant>
        <vt:lpwstr/>
      </vt:variant>
      <vt:variant>
        <vt:lpwstr>_Toc451453113</vt:lpwstr>
      </vt:variant>
      <vt:variant>
        <vt:i4>1310769</vt:i4>
      </vt:variant>
      <vt:variant>
        <vt:i4>1275</vt:i4>
      </vt:variant>
      <vt:variant>
        <vt:i4>0</vt:i4>
      </vt:variant>
      <vt:variant>
        <vt:i4>5</vt:i4>
      </vt:variant>
      <vt:variant>
        <vt:lpwstr/>
      </vt:variant>
      <vt:variant>
        <vt:lpwstr>_Toc451453112</vt:lpwstr>
      </vt:variant>
      <vt:variant>
        <vt:i4>1310769</vt:i4>
      </vt:variant>
      <vt:variant>
        <vt:i4>1269</vt:i4>
      </vt:variant>
      <vt:variant>
        <vt:i4>0</vt:i4>
      </vt:variant>
      <vt:variant>
        <vt:i4>5</vt:i4>
      </vt:variant>
      <vt:variant>
        <vt:lpwstr/>
      </vt:variant>
      <vt:variant>
        <vt:lpwstr>_Toc451453111</vt:lpwstr>
      </vt:variant>
      <vt:variant>
        <vt:i4>1310769</vt:i4>
      </vt:variant>
      <vt:variant>
        <vt:i4>1263</vt:i4>
      </vt:variant>
      <vt:variant>
        <vt:i4>0</vt:i4>
      </vt:variant>
      <vt:variant>
        <vt:i4>5</vt:i4>
      </vt:variant>
      <vt:variant>
        <vt:lpwstr/>
      </vt:variant>
      <vt:variant>
        <vt:lpwstr>_Toc451453110</vt:lpwstr>
      </vt:variant>
      <vt:variant>
        <vt:i4>1376305</vt:i4>
      </vt:variant>
      <vt:variant>
        <vt:i4>1257</vt:i4>
      </vt:variant>
      <vt:variant>
        <vt:i4>0</vt:i4>
      </vt:variant>
      <vt:variant>
        <vt:i4>5</vt:i4>
      </vt:variant>
      <vt:variant>
        <vt:lpwstr/>
      </vt:variant>
      <vt:variant>
        <vt:lpwstr>_Toc451453109</vt:lpwstr>
      </vt:variant>
      <vt:variant>
        <vt:i4>1376305</vt:i4>
      </vt:variant>
      <vt:variant>
        <vt:i4>1251</vt:i4>
      </vt:variant>
      <vt:variant>
        <vt:i4>0</vt:i4>
      </vt:variant>
      <vt:variant>
        <vt:i4>5</vt:i4>
      </vt:variant>
      <vt:variant>
        <vt:lpwstr/>
      </vt:variant>
      <vt:variant>
        <vt:lpwstr>_Toc451453108</vt:lpwstr>
      </vt:variant>
      <vt:variant>
        <vt:i4>1376305</vt:i4>
      </vt:variant>
      <vt:variant>
        <vt:i4>1245</vt:i4>
      </vt:variant>
      <vt:variant>
        <vt:i4>0</vt:i4>
      </vt:variant>
      <vt:variant>
        <vt:i4>5</vt:i4>
      </vt:variant>
      <vt:variant>
        <vt:lpwstr/>
      </vt:variant>
      <vt:variant>
        <vt:lpwstr>_Toc451453107</vt:lpwstr>
      </vt:variant>
      <vt:variant>
        <vt:i4>1376305</vt:i4>
      </vt:variant>
      <vt:variant>
        <vt:i4>1239</vt:i4>
      </vt:variant>
      <vt:variant>
        <vt:i4>0</vt:i4>
      </vt:variant>
      <vt:variant>
        <vt:i4>5</vt:i4>
      </vt:variant>
      <vt:variant>
        <vt:lpwstr/>
      </vt:variant>
      <vt:variant>
        <vt:lpwstr>_Toc451453106</vt:lpwstr>
      </vt:variant>
      <vt:variant>
        <vt:i4>1376305</vt:i4>
      </vt:variant>
      <vt:variant>
        <vt:i4>1233</vt:i4>
      </vt:variant>
      <vt:variant>
        <vt:i4>0</vt:i4>
      </vt:variant>
      <vt:variant>
        <vt:i4>5</vt:i4>
      </vt:variant>
      <vt:variant>
        <vt:lpwstr/>
      </vt:variant>
      <vt:variant>
        <vt:lpwstr>_Toc451453105</vt:lpwstr>
      </vt:variant>
      <vt:variant>
        <vt:i4>1376305</vt:i4>
      </vt:variant>
      <vt:variant>
        <vt:i4>1227</vt:i4>
      </vt:variant>
      <vt:variant>
        <vt:i4>0</vt:i4>
      </vt:variant>
      <vt:variant>
        <vt:i4>5</vt:i4>
      </vt:variant>
      <vt:variant>
        <vt:lpwstr/>
      </vt:variant>
      <vt:variant>
        <vt:lpwstr>_Toc451453104</vt:lpwstr>
      </vt:variant>
      <vt:variant>
        <vt:i4>1376305</vt:i4>
      </vt:variant>
      <vt:variant>
        <vt:i4>1221</vt:i4>
      </vt:variant>
      <vt:variant>
        <vt:i4>0</vt:i4>
      </vt:variant>
      <vt:variant>
        <vt:i4>5</vt:i4>
      </vt:variant>
      <vt:variant>
        <vt:lpwstr/>
      </vt:variant>
      <vt:variant>
        <vt:lpwstr>_Toc451453103</vt:lpwstr>
      </vt:variant>
      <vt:variant>
        <vt:i4>1376305</vt:i4>
      </vt:variant>
      <vt:variant>
        <vt:i4>1215</vt:i4>
      </vt:variant>
      <vt:variant>
        <vt:i4>0</vt:i4>
      </vt:variant>
      <vt:variant>
        <vt:i4>5</vt:i4>
      </vt:variant>
      <vt:variant>
        <vt:lpwstr/>
      </vt:variant>
      <vt:variant>
        <vt:lpwstr>_Toc451453102</vt:lpwstr>
      </vt:variant>
      <vt:variant>
        <vt:i4>1376305</vt:i4>
      </vt:variant>
      <vt:variant>
        <vt:i4>1209</vt:i4>
      </vt:variant>
      <vt:variant>
        <vt:i4>0</vt:i4>
      </vt:variant>
      <vt:variant>
        <vt:i4>5</vt:i4>
      </vt:variant>
      <vt:variant>
        <vt:lpwstr/>
      </vt:variant>
      <vt:variant>
        <vt:lpwstr>_Toc451453101</vt:lpwstr>
      </vt:variant>
      <vt:variant>
        <vt:i4>1376305</vt:i4>
      </vt:variant>
      <vt:variant>
        <vt:i4>1203</vt:i4>
      </vt:variant>
      <vt:variant>
        <vt:i4>0</vt:i4>
      </vt:variant>
      <vt:variant>
        <vt:i4>5</vt:i4>
      </vt:variant>
      <vt:variant>
        <vt:lpwstr/>
      </vt:variant>
      <vt:variant>
        <vt:lpwstr>_Toc451453100</vt:lpwstr>
      </vt:variant>
      <vt:variant>
        <vt:i4>1835056</vt:i4>
      </vt:variant>
      <vt:variant>
        <vt:i4>1197</vt:i4>
      </vt:variant>
      <vt:variant>
        <vt:i4>0</vt:i4>
      </vt:variant>
      <vt:variant>
        <vt:i4>5</vt:i4>
      </vt:variant>
      <vt:variant>
        <vt:lpwstr/>
      </vt:variant>
      <vt:variant>
        <vt:lpwstr>_Toc451453099</vt:lpwstr>
      </vt:variant>
      <vt:variant>
        <vt:i4>1835056</vt:i4>
      </vt:variant>
      <vt:variant>
        <vt:i4>1191</vt:i4>
      </vt:variant>
      <vt:variant>
        <vt:i4>0</vt:i4>
      </vt:variant>
      <vt:variant>
        <vt:i4>5</vt:i4>
      </vt:variant>
      <vt:variant>
        <vt:lpwstr/>
      </vt:variant>
      <vt:variant>
        <vt:lpwstr>_Toc451453098</vt:lpwstr>
      </vt:variant>
      <vt:variant>
        <vt:i4>1835056</vt:i4>
      </vt:variant>
      <vt:variant>
        <vt:i4>1185</vt:i4>
      </vt:variant>
      <vt:variant>
        <vt:i4>0</vt:i4>
      </vt:variant>
      <vt:variant>
        <vt:i4>5</vt:i4>
      </vt:variant>
      <vt:variant>
        <vt:lpwstr/>
      </vt:variant>
      <vt:variant>
        <vt:lpwstr>_Toc451453097</vt:lpwstr>
      </vt:variant>
      <vt:variant>
        <vt:i4>1835056</vt:i4>
      </vt:variant>
      <vt:variant>
        <vt:i4>1179</vt:i4>
      </vt:variant>
      <vt:variant>
        <vt:i4>0</vt:i4>
      </vt:variant>
      <vt:variant>
        <vt:i4>5</vt:i4>
      </vt:variant>
      <vt:variant>
        <vt:lpwstr/>
      </vt:variant>
      <vt:variant>
        <vt:lpwstr>_Toc451453096</vt:lpwstr>
      </vt:variant>
      <vt:variant>
        <vt:i4>1835056</vt:i4>
      </vt:variant>
      <vt:variant>
        <vt:i4>1173</vt:i4>
      </vt:variant>
      <vt:variant>
        <vt:i4>0</vt:i4>
      </vt:variant>
      <vt:variant>
        <vt:i4>5</vt:i4>
      </vt:variant>
      <vt:variant>
        <vt:lpwstr/>
      </vt:variant>
      <vt:variant>
        <vt:lpwstr>_Toc451453095</vt:lpwstr>
      </vt:variant>
      <vt:variant>
        <vt:i4>1835056</vt:i4>
      </vt:variant>
      <vt:variant>
        <vt:i4>1167</vt:i4>
      </vt:variant>
      <vt:variant>
        <vt:i4>0</vt:i4>
      </vt:variant>
      <vt:variant>
        <vt:i4>5</vt:i4>
      </vt:variant>
      <vt:variant>
        <vt:lpwstr/>
      </vt:variant>
      <vt:variant>
        <vt:lpwstr>_Toc451453094</vt:lpwstr>
      </vt:variant>
      <vt:variant>
        <vt:i4>1835056</vt:i4>
      </vt:variant>
      <vt:variant>
        <vt:i4>1161</vt:i4>
      </vt:variant>
      <vt:variant>
        <vt:i4>0</vt:i4>
      </vt:variant>
      <vt:variant>
        <vt:i4>5</vt:i4>
      </vt:variant>
      <vt:variant>
        <vt:lpwstr/>
      </vt:variant>
      <vt:variant>
        <vt:lpwstr>_Toc451453093</vt:lpwstr>
      </vt:variant>
      <vt:variant>
        <vt:i4>1835056</vt:i4>
      </vt:variant>
      <vt:variant>
        <vt:i4>1155</vt:i4>
      </vt:variant>
      <vt:variant>
        <vt:i4>0</vt:i4>
      </vt:variant>
      <vt:variant>
        <vt:i4>5</vt:i4>
      </vt:variant>
      <vt:variant>
        <vt:lpwstr/>
      </vt:variant>
      <vt:variant>
        <vt:lpwstr>_Toc451453092</vt:lpwstr>
      </vt:variant>
      <vt:variant>
        <vt:i4>1835056</vt:i4>
      </vt:variant>
      <vt:variant>
        <vt:i4>1149</vt:i4>
      </vt:variant>
      <vt:variant>
        <vt:i4>0</vt:i4>
      </vt:variant>
      <vt:variant>
        <vt:i4>5</vt:i4>
      </vt:variant>
      <vt:variant>
        <vt:lpwstr/>
      </vt:variant>
      <vt:variant>
        <vt:lpwstr>_Toc451453091</vt:lpwstr>
      </vt:variant>
      <vt:variant>
        <vt:i4>1835056</vt:i4>
      </vt:variant>
      <vt:variant>
        <vt:i4>1143</vt:i4>
      </vt:variant>
      <vt:variant>
        <vt:i4>0</vt:i4>
      </vt:variant>
      <vt:variant>
        <vt:i4>5</vt:i4>
      </vt:variant>
      <vt:variant>
        <vt:lpwstr/>
      </vt:variant>
      <vt:variant>
        <vt:lpwstr>_Toc451453090</vt:lpwstr>
      </vt:variant>
      <vt:variant>
        <vt:i4>1900592</vt:i4>
      </vt:variant>
      <vt:variant>
        <vt:i4>1137</vt:i4>
      </vt:variant>
      <vt:variant>
        <vt:i4>0</vt:i4>
      </vt:variant>
      <vt:variant>
        <vt:i4>5</vt:i4>
      </vt:variant>
      <vt:variant>
        <vt:lpwstr/>
      </vt:variant>
      <vt:variant>
        <vt:lpwstr>_Toc451453089</vt:lpwstr>
      </vt:variant>
      <vt:variant>
        <vt:i4>1900592</vt:i4>
      </vt:variant>
      <vt:variant>
        <vt:i4>1131</vt:i4>
      </vt:variant>
      <vt:variant>
        <vt:i4>0</vt:i4>
      </vt:variant>
      <vt:variant>
        <vt:i4>5</vt:i4>
      </vt:variant>
      <vt:variant>
        <vt:lpwstr/>
      </vt:variant>
      <vt:variant>
        <vt:lpwstr>_Toc451453088</vt:lpwstr>
      </vt:variant>
      <vt:variant>
        <vt:i4>1900592</vt:i4>
      </vt:variant>
      <vt:variant>
        <vt:i4>1125</vt:i4>
      </vt:variant>
      <vt:variant>
        <vt:i4>0</vt:i4>
      </vt:variant>
      <vt:variant>
        <vt:i4>5</vt:i4>
      </vt:variant>
      <vt:variant>
        <vt:lpwstr/>
      </vt:variant>
      <vt:variant>
        <vt:lpwstr>_Toc451453087</vt:lpwstr>
      </vt:variant>
      <vt:variant>
        <vt:i4>1900592</vt:i4>
      </vt:variant>
      <vt:variant>
        <vt:i4>1119</vt:i4>
      </vt:variant>
      <vt:variant>
        <vt:i4>0</vt:i4>
      </vt:variant>
      <vt:variant>
        <vt:i4>5</vt:i4>
      </vt:variant>
      <vt:variant>
        <vt:lpwstr/>
      </vt:variant>
      <vt:variant>
        <vt:lpwstr>_Toc451453086</vt:lpwstr>
      </vt:variant>
      <vt:variant>
        <vt:i4>1900592</vt:i4>
      </vt:variant>
      <vt:variant>
        <vt:i4>1113</vt:i4>
      </vt:variant>
      <vt:variant>
        <vt:i4>0</vt:i4>
      </vt:variant>
      <vt:variant>
        <vt:i4>5</vt:i4>
      </vt:variant>
      <vt:variant>
        <vt:lpwstr/>
      </vt:variant>
      <vt:variant>
        <vt:lpwstr>_Toc451453085</vt:lpwstr>
      </vt:variant>
      <vt:variant>
        <vt:i4>1900592</vt:i4>
      </vt:variant>
      <vt:variant>
        <vt:i4>1107</vt:i4>
      </vt:variant>
      <vt:variant>
        <vt:i4>0</vt:i4>
      </vt:variant>
      <vt:variant>
        <vt:i4>5</vt:i4>
      </vt:variant>
      <vt:variant>
        <vt:lpwstr/>
      </vt:variant>
      <vt:variant>
        <vt:lpwstr>_Toc451453084</vt:lpwstr>
      </vt:variant>
      <vt:variant>
        <vt:i4>1900592</vt:i4>
      </vt:variant>
      <vt:variant>
        <vt:i4>1101</vt:i4>
      </vt:variant>
      <vt:variant>
        <vt:i4>0</vt:i4>
      </vt:variant>
      <vt:variant>
        <vt:i4>5</vt:i4>
      </vt:variant>
      <vt:variant>
        <vt:lpwstr/>
      </vt:variant>
      <vt:variant>
        <vt:lpwstr>_Toc451453083</vt:lpwstr>
      </vt:variant>
      <vt:variant>
        <vt:i4>1900592</vt:i4>
      </vt:variant>
      <vt:variant>
        <vt:i4>1095</vt:i4>
      </vt:variant>
      <vt:variant>
        <vt:i4>0</vt:i4>
      </vt:variant>
      <vt:variant>
        <vt:i4>5</vt:i4>
      </vt:variant>
      <vt:variant>
        <vt:lpwstr/>
      </vt:variant>
      <vt:variant>
        <vt:lpwstr>_Toc451453082</vt:lpwstr>
      </vt:variant>
      <vt:variant>
        <vt:i4>1900592</vt:i4>
      </vt:variant>
      <vt:variant>
        <vt:i4>1089</vt:i4>
      </vt:variant>
      <vt:variant>
        <vt:i4>0</vt:i4>
      </vt:variant>
      <vt:variant>
        <vt:i4>5</vt:i4>
      </vt:variant>
      <vt:variant>
        <vt:lpwstr/>
      </vt:variant>
      <vt:variant>
        <vt:lpwstr>_Toc451453081</vt:lpwstr>
      </vt:variant>
      <vt:variant>
        <vt:i4>1900592</vt:i4>
      </vt:variant>
      <vt:variant>
        <vt:i4>1083</vt:i4>
      </vt:variant>
      <vt:variant>
        <vt:i4>0</vt:i4>
      </vt:variant>
      <vt:variant>
        <vt:i4>5</vt:i4>
      </vt:variant>
      <vt:variant>
        <vt:lpwstr/>
      </vt:variant>
      <vt:variant>
        <vt:lpwstr>_Toc451453080</vt:lpwstr>
      </vt:variant>
      <vt:variant>
        <vt:i4>1179696</vt:i4>
      </vt:variant>
      <vt:variant>
        <vt:i4>1077</vt:i4>
      </vt:variant>
      <vt:variant>
        <vt:i4>0</vt:i4>
      </vt:variant>
      <vt:variant>
        <vt:i4>5</vt:i4>
      </vt:variant>
      <vt:variant>
        <vt:lpwstr/>
      </vt:variant>
      <vt:variant>
        <vt:lpwstr>_Toc451453079</vt:lpwstr>
      </vt:variant>
      <vt:variant>
        <vt:i4>1179696</vt:i4>
      </vt:variant>
      <vt:variant>
        <vt:i4>1071</vt:i4>
      </vt:variant>
      <vt:variant>
        <vt:i4>0</vt:i4>
      </vt:variant>
      <vt:variant>
        <vt:i4>5</vt:i4>
      </vt:variant>
      <vt:variant>
        <vt:lpwstr/>
      </vt:variant>
      <vt:variant>
        <vt:lpwstr>_Toc451453078</vt:lpwstr>
      </vt:variant>
      <vt:variant>
        <vt:i4>1179696</vt:i4>
      </vt:variant>
      <vt:variant>
        <vt:i4>1065</vt:i4>
      </vt:variant>
      <vt:variant>
        <vt:i4>0</vt:i4>
      </vt:variant>
      <vt:variant>
        <vt:i4>5</vt:i4>
      </vt:variant>
      <vt:variant>
        <vt:lpwstr/>
      </vt:variant>
      <vt:variant>
        <vt:lpwstr>_Toc451453077</vt:lpwstr>
      </vt:variant>
      <vt:variant>
        <vt:i4>1179696</vt:i4>
      </vt:variant>
      <vt:variant>
        <vt:i4>1059</vt:i4>
      </vt:variant>
      <vt:variant>
        <vt:i4>0</vt:i4>
      </vt:variant>
      <vt:variant>
        <vt:i4>5</vt:i4>
      </vt:variant>
      <vt:variant>
        <vt:lpwstr/>
      </vt:variant>
      <vt:variant>
        <vt:lpwstr>_Toc451453076</vt:lpwstr>
      </vt:variant>
      <vt:variant>
        <vt:i4>1179696</vt:i4>
      </vt:variant>
      <vt:variant>
        <vt:i4>1053</vt:i4>
      </vt:variant>
      <vt:variant>
        <vt:i4>0</vt:i4>
      </vt:variant>
      <vt:variant>
        <vt:i4>5</vt:i4>
      </vt:variant>
      <vt:variant>
        <vt:lpwstr/>
      </vt:variant>
      <vt:variant>
        <vt:lpwstr>_Toc451453075</vt:lpwstr>
      </vt:variant>
      <vt:variant>
        <vt:i4>1179696</vt:i4>
      </vt:variant>
      <vt:variant>
        <vt:i4>1047</vt:i4>
      </vt:variant>
      <vt:variant>
        <vt:i4>0</vt:i4>
      </vt:variant>
      <vt:variant>
        <vt:i4>5</vt:i4>
      </vt:variant>
      <vt:variant>
        <vt:lpwstr/>
      </vt:variant>
      <vt:variant>
        <vt:lpwstr>_Toc451453074</vt:lpwstr>
      </vt:variant>
      <vt:variant>
        <vt:i4>1179696</vt:i4>
      </vt:variant>
      <vt:variant>
        <vt:i4>1041</vt:i4>
      </vt:variant>
      <vt:variant>
        <vt:i4>0</vt:i4>
      </vt:variant>
      <vt:variant>
        <vt:i4>5</vt:i4>
      </vt:variant>
      <vt:variant>
        <vt:lpwstr/>
      </vt:variant>
      <vt:variant>
        <vt:lpwstr>_Toc451453073</vt:lpwstr>
      </vt:variant>
      <vt:variant>
        <vt:i4>1179696</vt:i4>
      </vt:variant>
      <vt:variant>
        <vt:i4>1035</vt:i4>
      </vt:variant>
      <vt:variant>
        <vt:i4>0</vt:i4>
      </vt:variant>
      <vt:variant>
        <vt:i4>5</vt:i4>
      </vt:variant>
      <vt:variant>
        <vt:lpwstr/>
      </vt:variant>
      <vt:variant>
        <vt:lpwstr>_Toc451453072</vt:lpwstr>
      </vt:variant>
      <vt:variant>
        <vt:i4>1179696</vt:i4>
      </vt:variant>
      <vt:variant>
        <vt:i4>1029</vt:i4>
      </vt:variant>
      <vt:variant>
        <vt:i4>0</vt:i4>
      </vt:variant>
      <vt:variant>
        <vt:i4>5</vt:i4>
      </vt:variant>
      <vt:variant>
        <vt:lpwstr/>
      </vt:variant>
      <vt:variant>
        <vt:lpwstr>_Toc451453071</vt:lpwstr>
      </vt:variant>
      <vt:variant>
        <vt:i4>1179696</vt:i4>
      </vt:variant>
      <vt:variant>
        <vt:i4>1023</vt:i4>
      </vt:variant>
      <vt:variant>
        <vt:i4>0</vt:i4>
      </vt:variant>
      <vt:variant>
        <vt:i4>5</vt:i4>
      </vt:variant>
      <vt:variant>
        <vt:lpwstr/>
      </vt:variant>
      <vt:variant>
        <vt:lpwstr>_Toc451453070</vt:lpwstr>
      </vt:variant>
      <vt:variant>
        <vt:i4>1245232</vt:i4>
      </vt:variant>
      <vt:variant>
        <vt:i4>1017</vt:i4>
      </vt:variant>
      <vt:variant>
        <vt:i4>0</vt:i4>
      </vt:variant>
      <vt:variant>
        <vt:i4>5</vt:i4>
      </vt:variant>
      <vt:variant>
        <vt:lpwstr/>
      </vt:variant>
      <vt:variant>
        <vt:lpwstr>_Toc451453069</vt:lpwstr>
      </vt:variant>
      <vt:variant>
        <vt:i4>1245232</vt:i4>
      </vt:variant>
      <vt:variant>
        <vt:i4>1011</vt:i4>
      </vt:variant>
      <vt:variant>
        <vt:i4>0</vt:i4>
      </vt:variant>
      <vt:variant>
        <vt:i4>5</vt:i4>
      </vt:variant>
      <vt:variant>
        <vt:lpwstr/>
      </vt:variant>
      <vt:variant>
        <vt:lpwstr>_Toc451453068</vt:lpwstr>
      </vt:variant>
      <vt:variant>
        <vt:i4>1245232</vt:i4>
      </vt:variant>
      <vt:variant>
        <vt:i4>1005</vt:i4>
      </vt:variant>
      <vt:variant>
        <vt:i4>0</vt:i4>
      </vt:variant>
      <vt:variant>
        <vt:i4>5</vt:i4>
      </vt:variant>
      <vt:variant>
        <vt:lpwstr/>
      </vt:variant>
      <vt:variant>
        <vt:lpwstr>_Toc451453067</vt:lpwstr>
      </vt:variant>
      <vt:variant>
        <vt:i4>1245232</vt:i4>
      </vt:variant>
      <vt:variant>
        <vt:i4>999</vt:i4>
      </vt:variant>
      <vt:variant>
        <vt:i4>0</vt:i4>
      </vt:variant>
      <vt:variant>
        <vt:i4>5</vt:i4>
      </vt:variant>
      <vt:variant>
        <vt:lpwstr/>
      </vt:variant>
      <vt:variant>
        <vt:lpwstr>_Toc451453066</vt:lpwstr>
      </vt:variant>
      <vt:variant>
        <vt:i4>1245232</vt:i4>
      </vt:variant>
      <vt:variant>
        <vt:i4>993</vt:i4>
      </vt:variant>
      <vt:variant>
        <vt:i4>0</vt:i4>
      </vt:variant>
      <vt:variant>
        <vt:i4>5</vt:i4>
      </vt:variant>
      <vt:variant>
        <vt:lpwstr/>
      </vt:variant>
      <vt:variant>
        <vt:lpwstr>_Toc451453065</vt:lpwstr>
      </vt:variant>
      <vt:variant>
        <vt:i4>1245232</vt:i4>
      </vt:variant>
      <vt:variant>
        <vt:i4>987</vt:i4>
      </vt:variant>
      <vt:variant>
        <vt:i4>0</vt:i4>
      </vt:variant>
      <vt:variant>
        <vt:i4>5</vt:i4>
      </vt:variant>
      <vt:variant>
        <vt:lpwstr/>
      </vt:variant>
      <vt:variant>
        <vt:lpwstr>_Toc451453064</vt:lpwstr>
      </vt:variant>
      <vt:variant>
        <vt:i4>1245232</vt:i4>
      </vt:variant>
      <vt:variant>
        <vt:i4>981</vt:i4>
      </vt:variant>
      <vt:variant>
        <vt:i4>0</vt:i4>
      </vt:variant>
      <vt:variant>
        <vt:i4>5</vt:i4>
      </vt:variant>
      <vt:variant>
        <vt:lpwstr/>
      </vt:variant>
      <vt:variant>
        <vt:lpwstr>_Toc451453063</vt:lpwstr>
      </vt:variant>
      <vt:variant>
        <vt:i4>1245232</vt:i4>
      </vt:variant>
      <vt:variant>
        <vt:i4>975</vt:i4>
      </vt:variant>
      <vt:variant>
        <vt:i4>0</vt:i4>
      </vt:variant>
      <vt:variant>
        <vt:i4>5</vt:i4>
      </vt:variant>
      <vt:variant>
        <vt:lpwstr/>
      </vt:variant>
      <vt:variant>
        <vt:lpwstr>_Toc451453062</vt:lpwstr>
      </vt:variant>
      <vt:variant>
        <vt:i4>1245232</vt:i4>
      </vt:variant>
      <vt:variant>
        <vt:i4>969</vt:i4>
      </vt:variant>
      <vt:variant>
        <vt:i4>0</vt:i4>
      </vt:variant>
      <vt:variant>
        <vt:i4>5</vt:i4>
      </vt:variant>
      <vt:variant>
        <vt:lpwstr/>
      </vt:variant>
      <vt:variant>
        <vt:lpwstr>_Toc451453061</vt:lpwstr>
      </vt:variant>
      <vt:variant>
        <vt:i4>1245232</vt:i4>
      </vt:variant>
      <vt:variant>
        <vt:i4>963</vt:i4>
      </vt:variant>
      <vt:variant>
        <vt:i4>0</vt:i4>
      </vt:variant>
      <vt:variant>
        <vt:i4>5</vt:i4>
      </vt:variant>
      <vt:variant>
        <vt:lpwstr/>
      </vt:variant>
      <vt:variant>
        <vt:lpwstr>_Toc451453060</vt:lpwstr>
      </vt:variant>
      <vt:variant>
        <vt:i4>1048624</vt:i4>
      </vt:variant>
      <vt:variant>
        <vt:i4>957</vt:i4>
      </vt:variant>
      <vt:variant>
        <vt:i4>0</vt:i4>
      </vt:variant>
      <vt:variant>
        <vt:i4>5</vt:i4>
      </vt:variant>
      <vt:variant>
        <vt:lpwstr/>
      </vt:variant>
      <vt:variant>
        <vt:lpwstr>_Toc451453059</vt:lpwstr>
      </vt:variant>
      <vt:variant>
        <vt:i4>1048624</vt:i4>
      </vt:variant>
      <vt:variant>
        <vt:i4>951</vt:i4>
      </vt:variant>
      <vt:variant>
        <vt:i4>0</vt:i4>
      </vt:variant>
      <vt:variant>
        <vt:i4>5</vt:i4>
      </vt:variant>
      <vt:variant>
        <vt:lpwstr/>
      </vt:variant>
      <vt:variant>
        <vt:lpwstr>_Toc451453058</vt:lpwstr>
      </vt:variant>
      <vt:variant>
        <vt:i4>1048624</vt:i4>
      </vt:variant>
      <vt:variant>
        <vt:i4>945</vt:i4>
      </vt:variant>
      <vt:variant>
        <vt:i4>0</vt:i4>
      </vt:variant>
      <vt:variant>
        <vt:i4>5</vt:i4>
      </vt:variant>
      <vt:variant>
        <vt:lpwstr/>
      </vt:variant>
      <vt:variant>
        <vt:lpwstr>_Toc451453057</vt:lpwstr>
      </vt:variant>
      <vt:variant>
        <vt:i4>1048624</vt:i4>
      </vt:variant>
      <vt:variant>
        <vt:i4>939</vt:i4>
      </vt:variant>
      <vt:variant>
        <vt:i4>0</vt:i4>
      </vt:variant>
      <vt:variant>
        <vt:i4>5</vt:i4>
      </vt:variant>
      <vt:variant>
        <vt:lpwstr/>
      </vt:variant>
      <vt:variant>
        <vt:lpwstr>_Toc451453056</vt:lpwstr>
      </vt:variant>
      <vt:variant>
        <vt:i4>1048624</vt:i4>
      </vt:variant>
      <vt:variant>
        <vt:i4>933</vt:i4>
      </vt:variant>
      <vt:variant>
        <vt:i4>0</vt:i4>
      </vt:variant>
      <vt:variant>
        <vt:i4>5</vt:i4>
      </vt:variant>
      <vt:variant>
        <vt:lpwstr/>
      </vt:variant>
      <vt:variant>
        <vt:lpwstr>_Toc451453055</vt:lpwstr>
      </vt:variant>
      <vt:variant>
        <vt:i4>1048624</vt:i4>
      </vt:variant>
      <vt:variant>
        <vt:i4>927</vt:i4>
      </vt:variant>
      <vt:variant>
        <vt:i4>0</vt:i4>
      </vt:variant>
      <vt:variant>
        <vt:i4>5</vt:i4>
      </vt:variant>
      <vt:variant>
        <vt:lpwstr/>
      </vt:variant>
      <vt:variant>
        <vt:lpwstr>_Toc451453054</vt:lpwstr>
      </vt:variant>
      <vt:variant>
        <vt:i4>1048624</vt:i4>
      </vt:variant>
      <vt:variant>
        <vt:i4>921</vt:i4>
      </vt:variant>
      <vt:variant>
        <vt:i4>0</vt:i4>
      </vt:variant>
      <vt:variant>
        <vt:i4>5</vt:i4>
      </vt:variant>
      <vt:variant>
        <vt:lpwstr/>
      </vt:variant>
      <vt:variant>
        <vt:lpwstr>_Toc451453053</vt:lpwstr>
      </vt:variant>
      <vt:variant>
        <vt:i4>1048624</vt:i4>
      </vt:variant>
      <vt:variant>
        <vt:i4>915</vt:i4>
      </vt:variant>
      <vt:variant>
        <vt:i4>0</vt:i4>
      </vt:variant>
      <vt:variant>
        <vt:i4>5</vt:i4>
      </vt:variant>
      <vt:variant>
        <vt:lpwstr/>
      </vt:variant>
      <vt:variant>
        <vt:lpwstr>_Toc451453052</vt:lpwstr>
      </vt:variant>
      <vt:variant>
        <vt:i4>1048624</vt:i4>
      </vt:variant>
      <vt:variant>
        <vt:i4>909</vt:i4>
      </vt:variant>
      <vt:variant>
        <vt:i4>0</vt:i4>
      </vt:variant>
      <vt:variant>
        <vt:i4>5</vt:i4>
      </vt:variant>
      <vt:variant>
        <vt:lpwstr/>
      </vt:variant>
      <vt:variant>
        <vt:lpwstr>_Toc451453051</vt:lpwstr>
      </vt:variant>
      <vt:variant>
        <vt:i4>1048624</vt:i4>
      </vt:variant>
      <vt:variant>
        <vt:i4>903</vt:i4>
      </vt:variant>
      <vt:variant>
        <vt:i4>0</vt:i4>
      </vt:variant>
      <vt:variant>
        <vt:i4>5</vt:i4>
      </vt:variant>
      <vt:variant>
        <vt:lpwstr/>
      </vt:variant>
      <vt:variant>
        <vt:lpwstr>_Toc451453050</vt:lpwstr>
      </vt:variant>
      <vt:variant>
        <vt:i4>1114160</vt:i4>
      </vt:variant>
      <vt:variant>
        <vt:i4>897</vt:i4>
      </vt:variant>
      <vt:variant>
        <vt:i4>0</vt:i4>
      </vt:variant>
      <vt:variant>
        <vt:i4>5</vt:i4>
      </vt:variant>
      <vt:variant>
        <vt:lpwstr/>
      </vt:variant>
      <vt:variant>
        <vt:lpwstr>_Toc451453049</vt:lpwstr>
      </vt:variant>
      <vt:variant>
        <vt:i4>1114160</vt:i4>
      </vt:variant>
      <vt:variant>
        <vt:i4>891</vt:i4>
      </vt:variant>
      <vt:variant>
        <vt:i4>0</vt:i4>
      </vt:variant>
      <vt:variant>
        <vt:i4>5</vt:i4>
      </vt:variant>
      <vt:variant>
        <vt:lpwstr/>
      </vt:variant>
      <vt:variant>
        <vt:lpwstr>_Toc451453048</vt:lpwstr>
      </vt:variant>
      <vt:variant>
        <vt:i4>1114160</vt:i4>
      </vt:variant>
      <vt:variant>
        <vt:i4>885</vt:i4>
      </vt:variant>
      <vt:variant>
        <vt:i4>0</vt:i4>
      </vt:variant>
      <vt:variant>
        <vt:i4>5</vt:i4>
      </vt:variant>
      <vt:variant>
        <vt:lpwstr/>
      </vt:variant>
      <vt:variant>
        <vt:lpwstr>_Toc451453047</vt:lpwstr>
      </vt:variant>
      <vt:variant>
        <vt:i4>1114160</vt:i4>
      </vt:variant>
      <vt:variant>
        <vt:i4>879</vt:i4>
      </vt:variant>
      <vt:variant>
        <vt:i4>0</vt:i4>
      </vt:variant>
      <vt:variant>
        <vt:i4>5</vt:i4>
      </vt:variant>
      <vt:variant>
        <vt:lpwstr/>
      </vt:variant>
      <vt:variant>
        <vt:lpwstr>_Toc451453046</vt:lpwstr>
      </vt:variant>
      <vt:variant>
        <vt:i4>1114160</vt:i4>
      </vt:variant>
      <vt:variant>
        <vt:i4>873</vt:i4>
      </vt:variant>
      <vt:variant>
        <vt:i4>0</vt:i4>
      </vt:variant>
      <vt:variant>
        <vt:i4>5</vt:i4>
      </vt:variant>
      <vt:variant>
        <vt:lpwstr/>
      </vt:variant>
      <vt:variant>
        <vt:lpwstr>_Toc451453045</vt:lpwstr>
      </vt:variant>
      <vt:variant>
        <vt:i4>1114160</vt:i4>
      </vt:variant>
      <vt:variant>
        <vt:i4>867</vt:i4>
      </vt:variant>
      <vt:variant>
        <vt:i4>0</vt:i4>
      </vt:variant>
      <vt:variant>
        <vt:i4>5</vt:i4>
      </vt:variant>
      <vt:variant>
        <vt:lpwstr/>
      </vt:variant>
      <vt:variant>
        <vt:lpwstr>_Toc451453044</vt:lpwstr>
      </vt:variant>
      <vt:variant>
        <vt:i4>1114160</vt:i4>
      </vt:variant>
      <vt:variant>
        <vt:i4>861</vt:i4>
      </vt:variant>
      <vt:variant>
        <vt:i4>0</vt:i4>
      </vt:variant>
      <vt:variant>
        <vt:i4>5</vt:i4>
      </vt:variant>
      <vt:variant>
        <vt:lpwstr/>
      </vt:variant>
      <vt:variant>
        <vt:lpwstr>_Toc451453043</vt:lpwstr>
      </vt:variant>
      <vt:variant>
        <vt:i4>1114160</vt:i4>
      </vt:variant>
      <vt:variant>
        <vt:i4>855</vt:i4>
      </vt:variant>
      <vt:variant>
        <vt:i4>0</vt:i4>
      </vt:variant>
      <vt:variant>
        <vt:i4>5</vt:i4>
      </vt:variant>
      <vt:variant>
        <vt:lpwstr/>
      </vt:variant>
      <vt:variant>
        <vt:lpwstr>_Toc451453042</vt:lpwstr>
      </vt:variant>
      <vt:variant>
        <vt:i4>1114160</vt:i4>
      </vt:variant>
      <vt:variant>
        <vt:i4>849</vt:i4>
      </vt:variant>
      <vt:variant>
        <vt:i4>0</vt:i4>
      </vt:variant>
      <vt:variant>
        <vt:i4>5</vt:i4>
      </vt:variant>
      <vt:variant>
        <vt:lpwstr/>
      </vt:variant>
      <vt:variant>
        <vt:lpwstr>_Toc451453041</vt:lpwstr>
      </vt:variant>
      <vt:variant>
        <vt:i4>1114160</vt:i4>
      </vt:variant>
      <vt:variant>
        <vt:i4>843</vt:i4>
      </vt:variant>
      <vt:variant>
        <vt:i4>0</vt:i4>
      </vt:variant>
      <vt:variant>
        <vt:i4>5</vt:i4>
      </vt:variant>
      <vt:variant>
        <vt:lpwstr/>
      </vt:variant>
      <vt:variant>
        <vt:lpwstr>_Toc451453040</vt:lpwstr>
      </vt:variant>
      <vt:variant>
        <vt:i4>1441840</vt:i4>
      </vt:variant>
      <vt:variant>
        <vt:i4>837</vt:i4>
      </vt:variant>
      <vt:variant>
        <vt:i4>0</vt:i4>
      </vt:variant>
      <vt:variant>
        <vt:i4>5</vt:i4>
      </vt:variant>
      <vt:variant>
        <vt:lpwstr/>
      </vt:variant>
      <vt:variant>
        <vt:lpwstr>_Toc451453039</vt:lpwstr>
      </vt:variant>
      <vt:variant>
        <vt:i4>1441840</vt:i4>
      </vt:variant>
      <vt:variant>
        <vt:i4>831</vt:i4>
      </vt:variant>
      <vt:variant>
        <vt:i4>0</vt:i4>
      </vt:variant>
      <vt:variant>
        <vt:i4>5</vt:i4>
      </vt:variant>
      <vt:variant>
        <vt:lpwstr/>
      </vt:variant>
      <vt:variant>
        <vt:lpwstr>_Toc451453038</vt:lpwstr>
      </vt:variant>
      <vt:variant>
        <vt:i4>1441840</vt:i4>
      </vt:variant>
      <vt:variant>
        <vt:i4>825</vt:i4>
      </vt:variant>
      <vt:variant>
        <vt:i4>0</vt:i4>
      </vt:variant>
      <vt:variant>
        <vt:i4>5</vt:i4>
      </vt:variant>
      <vt:variant>
        <vt:lpwstr/>
      </vt:variant>
      <vt:variant>
        <vt:lpwstr>_Toc451453037</vt:lpwstr>
      </vt:variant>
      <vt:variant>
        <vt:i4>1441840</vt:i4>
      </vt:variant>
      <vt:variant>
        <vt:i4>819</vt:i4>
      </vt:variant>
      <vt:variant>
        <vt:i4>0</vt:i4>
      </vt:variant>
      <vt:variant>
        <vt:i4>5</vt:i4>
      </vt:variant>
      <vt:variant>
        <vt:lpwstr/>
      </vt:variant>
      <vt:variant>
        <vt:lpwstr>_Toc451453036</vt:lpwstr>
      </vt:variant>
      <vt:variant>
        <vt:i4>1441840</vt:i4>
      </vt:variant>
      <vt:variant>
        <vt:i4>813</vt:i4>
      </vt:variant>
      <vt:variant>
        <vt:i4>0</vt:i4>
      </vt:variant>
      <vt:variant>
        <vt:i4>5</vt:i4>
      </vt:variant>
      <vt:variant>
        <vt:lpwstr/>
      </vt:variant>
      <vt:variant>
        <vt:lpwstr>_Toc451453035</vt:lpwstr>
      </vt:variant>
      <vt:variant>
        <vt:i4>1441840</vt:i4>
      </vt:variant>
      <vt:variant>
        <vt:i4>807</vt:i4>
      </vt:variant>
      <vt:variant>
        <vt:i4>0</vt:i4>
      </vt:variant>
      <vt:variant>
        <vt:i4>5</vt:i4>
      </vt:variant>
      <vt:variant>
        <vt:lpwstr/>
      </vt:variant>
      <vt:variant>
        <vt:lpwstr>_Toc451453034</vt:lpwstr>
      </vt:variant>
      <vt:variant>
        <vt:i4>1441840</vt:i4>
      </vt:variant>
      <vt:variant>
        <vt:i4>801</vt:i4>
      </vt:variant>
      <vt:variant>
        <vt:i4>0</vt:i4>
      </vt:variant>
      <vt:variant>
        <vt:i4>5</vt:i4>
      </vt:variant>
      <vt:variant>
        <vt:lpwstr/>
      </vt:variant>
      <vt:variant>
        <vt:lpwstr>_Toc451453033</vt:lpwstr>
      </vt:variant>
      <vt:variant>
        <vt:i4>1441840</vt:i4>
      </vt:variant>
      <vt:variant>
        <vt:i4>795</vt:i4>
      </vt:variant>
      <vt:variant>
        <vt:i4>0</vt:i4>
      </vt:variant>
      <vt:variant>
        <vt:i4>5</vt:i4>
      </vt:variant>
      <vt:variant>
        <vt:lpwstr/>
      </vt:variant>
      <vt:variant>
        <vt:lpwstr>_Toc451453032</vt:lpwstr>
      </vt:variant>
      <vt:variant>
        <vt:i4>1441840</vt:i4>
      </vt:variant>
      <vt:variant>
        <vt:i4>789</vt:i4>
      </vt:variant>
      <vt:variant>
        <vt:i4>0</vt:i4>
      </vt:variant>
      <vt:variant>
        <vt:i4>5</vt:i4>
      </vt:variant>
      <vt:variant>
        <vt:lpwstr/>
      </vt:variant>
      <vt:variant>
        <vt:lpwstr>_Toc451453031</vt:lpwstr>
      </vt:variant>
      <vt:variant>
        <vt:i4>1441840</vt:i4>
      </vt:variant>
      <vt:variant>
        <vt:i4>783</vt:i4>
      </vt:variant>
      <vt:variant>
        <vt:i4>0</vt:i4>
      </vt:variant>
      <vt:variant>
        <vt:i4>5</vt:i4>
      </vt:variant>
      <vt:variant>
        <vt:lpwstr/>
      </vt:variant>
      <vt:variant>
        <vt:lpwstr>_Toc451453030</vt:lpwstr>
      </vt:variant>
      <vt:variant>
        <vt:i4>1507376</vt:i4>
      </vt:variant>
      <vt:variant>
        <vt:i4>777</vt:i4>
      </vt:variant>
      <vt:variant>
        <vt:i4>0</vt:i4>
      </vt:variant>
      <vt:variant>
        <vt:i4>5</vt:i4>
      </vt:variant>
      <vt:variant>
        <vt:lpwstr/>
      </vt:variant>
      <vt:variant>
        <vt:lpwstr>_Toc451453029</vt:lpwstr>
      </vt:variant>
      <vt:variant>
        <vt:i4>1507376</vt:i4>
      </vt:variant>
      <vt:variant>
        <vt:i4>771</vt:i4>
      </vt:variant>
      <vt:variant>
        <vt:i4>0</vt:i4>
      </vt:variant>
      <vt:variant>
        <vt:i4>5</vt:i4>
      </vt:variant>
      <vt:variant>
        <vt:lpwstr/>
      </vt:variant>
      <vt:variant>
        <vt:lpwstr>_Toc451453028</vt:lpwstr>
      </vt:variant>
      <vt:variant>
        <vt:i4>1507376</vt:i4>
      </vt:variant>
      <vt:variant>
        <vt:i4>765</vt:i4>
      </vt:variant>
      <vt:variant>
        <vt:i4>0</vt:i4>
      </vt:variant>
      <vt:variant>
        <vt:i4>5</vt:i4>
      </vt:variant>
      <vt:variant>
        <vt:lpwstr/>
      </vt:variant>
      <vt:variant>
        <vt:lpwstr>_Toc451453027</vt:lpwstr>
      </vt:variant>
      <vt:variant>
        <vt:i4>1507376</vt:i4>
      </vt:variant>
      <vt:variant>
        <vt:i4>759</vt:i4>
      </vt:variant>
      <vt:variant>
        <vt:i4>0</vt:i4>
      </vt:variant>
      <vt:variant>
        <vt:i4>5</vt:i4>
      </vt:variant>
      <vt:variant>
        <vt:lpwstr/>
      </vt:variant>
      <vt:variant>
        <vt:lpwstr>_Toc451453026</vt:lpwstr>
      </vt:variant>
      <vt:variant>
        <vt:i4>1507376</vt:i4>
      </vt:variant>
      <vt:variant>
        <vt:i4>753</vt:i4>
      </vt:variant>
      <vt:variant>
        <vt:i4>0</vt:i4>
      </vt:variant>
      <vt:variant>
        <vt:i4>5</vt:i4>
      </vt:variant>
      <vt:variant>
        <vt:lpwstr/>
      </vt:variant>
      <vt:variant>
        <vt:lpwstr>_Toc451453025</vt:lpwstr>
      </vt:variant>
      <vt:variant>
        <vt:i4>1507376</vt:i4>
      </vt:variant>
      <vt:variant>
        <vt:i4>747</vt:i4>
      </vt:variant>
      <vt:variant>
        <vt:i4>0</vt:i4>
      </vt:variant>
      <vt:variant>
        <vt:i4>5</vt:i4>
      </vt:variant>
      <vt:variant>
        <vt:lpwstr/>
      </vt:variant>
      <vt:variant>
        <vt:lpwstr>_Toc451453024</vt:lpwstr>
      </vt:variant>
      <vt:variant>
        <vt:i4>1507376</vt:i4>
      </vt:variant>
      <vt:variant>
        <vt:i4>741</vt:i4>
      </vt:variant>
      <vt:variant>
        <vt:i4>0</vt:i4>
      </vt:variant>
      <vt:variant>
        <vt:i4>5</vt:i4>
      </vt:variant>
      <vt:variant>
        <vt:lpwstr/>
      </vt:variant>
      <vt:variant>
        <vt:lpwstr>_Toc451453023</vt:lpwstr>
      </vt:variant>
      <vt:variant>
        <vt:i4>1507376</vt:i4>
      </vt:variant>
      <vt:variant>
        <vt:i4>735</vt:i4>
      </vt:variant>
      <vt:variant>
        <vt:i4>0</vt:i4>
      </vt:variant>
      <vt:variant>
        <vt:i4>5</vt:i4>
      </vt:variant>
      <vt:variant>
        <vt:lpwstr/>
      </vt:variant>
      <vt:variant>
        <vt:lpwstr>_Toc451453022</vt:lpwstr>
      </vt:variant>
      <vt:variant>
        <vt:i4>1507376</vt:i4>
      </vt:variant>
      <vt:variant>
        <vt:i4>729</vt:i4>
      </vt:variant>
      <vt:variant>
        <vt:i4>0</vt:i4>
      </vt:variant>
      <vt:variant>
        <vt:i4>5</vt:i4>
      </vt:variant>
      <vt:variant>
        <vt:lpwstr/>
      </vt:variant>
      <vt:variant>
        <vt:lpwstr>_Toc451453021</vt:lpwstr>
      </vt:variant>
      <vt:variant>
        <vt:i4>1507376</vt:i4>
      </vt:variant>
      <vt:variant>
        <vt:i4>723</vt:i4>
      </vt:variant>
      <vt:variant>
        <vt:i4>0</vt:i4>
      </vt:variant>
      <vt:variant>
        <vt:i4>5</vt:i4>
      </vt:variant>
      <vt:variant>
        <vt:lpwstr/>
      </vt:variant>
      <vt:variant>
        <vt:lpwstr>_Toc451453020</vt:lpwstr>
      </vt:variant>
      <vt:variant>
        <vt:i4>1310768</vt:i4>
      </vt:variant>
      <vt:variant>
        <vt:i4>717</vt:i4>
      </vt:variant>
      <vt:variant>
        <vt:i4>0</vt:i4>
      </vt:variant>
      <vt:variant>
        <vt:i4>5</vt:i4>
      </vt:variant>
      <vt:variant>
        <vt:lpwstr/>
      </vt:variant>
      <vt:variant>
        <vt:lpwstr>_Toc451453019</vt:lpwstr>
      </vt:variant>
      <vt:variant>
        <vt:i4>1310768</vt:i4>
      </vt:variant>
      <vt:variant>
        <vt:i4>711</vt:i4>
      </vt:variant>
      <vt:variant>
        <vt:i4>0</vt:i4>
      </vt:variant>
      <vt:variant>
        <vt:i4>5</vt:i4>
      </vt:variant>
      <vt:variant>
        <vt:lpwstr/>
      </vt:variant>
      <vt:variant>
        <vt:lpwstr>_Toc451453018</vt:lpwstr>
      </vt:variant>
      <vt:variant>
        <vt:i4>1310768</vt:i4>
      </vt:variant>
      <vt:variant>
        <vt:i4>705</vt:i4>
      </vt:variant>
      <vt:variant>
        <vt:i4>0</vt:i4>
      </vt:variant>
      <vt:variant>
        <vt:i4>5</vt:i4>
      </vt:variant>
      <vt:variant>
        <vt:lpwstr/>
      </vt:variant>
      <vt:variant>
        <vt:lpwstr>_Toc451453017</vt:lpwstr>
      </vt:variant>
      <vt:variant>
        <vt:i4>1310768</vt:i4>
      </vt:variant>
      <vt:variant>
        <vt:i4>699</vt:i4>
      </vt:variant>
      <vt:variant>
        <vt:i4>0</vt:i4>
      </vt:variant>
      <vt:variant>
        <vt:i4>5</vt:i4>
      </vt:variant>
      <vt:variant>
        <vt:lpwstr/>
      </vt:variant>
      <vt:variant>
        <vt:lpwstr>_Toc451453016</vt:lpwstr>
      </vt:variant>
      <vt:variant>
        <vt:i4>1310768</vt:i4>
      </vt:variant>
      <vt:variant>
        <vt:i4>693</vt:i4>
      </vt:variant>
      <vt:variant>
        <vt:i4>0</vt:i4>
      </vt:variant>
      <vt:variant>
        <vt:i4>5</vt:i4>
      </vt:variant>
      <vt:variant>
        <vt:lpwstr/>
      </vt:variant>
      <vt:variant>
        <vt:lpwstr>_Toc451453015</vt:lpwstr>
      </vt:variant>
      <vt:variant>
        <vt:i4>1310768</vt:i4>
      </vt:variant>
      <vt:variant>
        <vt:i4>687</vt:i4>
      </vt:variant>
      <vt:variant>
        <vt:i4>0</vt:i4>
      </vt:variant>
      <vt:variant>
        <vt:i4>5</vt:i4>
      </vt:variant>
      <vt:variant>
        <vt:lpwstr/>
      </vt:variant>
      <vt:variant>
        <vt:lpwstr>_Toc451453014</vt:lpwstr>
      </vt:variant>
      <vt:variant>
        <vt:i4>1310768</vt:i4>
      </vt:variant>
      <vt:variant>
        <vt:i4>681</vt:i4>
      </vt:variant>
      <vt:variant>
        <vt:i4>0</vt:i4>
      </vt:variant>
      <vt:variant>
        <vt:i4>5</vt:i4>
      </vt:variant>
      <vt:variant>
        <vt:lpwstr/>
      </vt:variant>
      <vt:variant>
        <vt:lpwstr>_Toc451453013</vt:lpwstr>
      </vt:variant>
      <vt:variant>
        <vt:i4>1310768</vt:i4>
      </vt:variant>
      <vt:variant>
        <vt:i4>675</vt:i4>
      </vt:variant>
      <vt:variant>
        <vt:i4>0</vt:i4>
      </vt:variant>
      <vt:variant>
        <vt:i4>5</vt:i4>
      </vt:variant>
      <vt:variant>
        <vt:lpwstr/>
      </vt:variant>
      <vt:variant>
        <vt:lpwstr>_Toc451453012</vt:lpwstr>
      </vt:variant>
      <vt:variant>
        <vt:i4>1310768</vt:i4>
      </vt:variant>
      <vt:variant>
        <vt:i4>669</vt:i4>
      </vt:variant>
      <vt:variant>
        <vt:i4>0</vt:i4>
      </vt:variant>
      <vt:variant>
        <vt:i4>5</vt:i4>
      </vt:variant>
      <vt:variant>
        <vt:lpwstr/>
      </vt:variant>
      <vt:variant>
        <vt:lpwstr>_Toc451453011</vt:lpwstr>
      </vt:variant>
      <vt:variant>
        <vt:i4>1310768</vt:i4>
      </vt:variant>
      <vt:variant>
        <vt:i4>663</vt:i4>
      </vt:variant>
      <vt:variant>
        <vt:i4>0</vt:i4>
      </vt:variant>
      <vt:variant>
        <vt:i4>5</vt:i4>
      </vt:variant>
      <vt:variant>
        <vt:lpwstr/>
      </vt:variant>
      <vt:variant>
        <vt:lpwstr>_Toc451453010</vt:lpwstr>
      </vt:variant>
      <vt:variant>
        <vt:i4>1376304</vt:i4>
      </vt:variant>
      <vt:variant>
        <vt:i4>657</vt:i4>
      </vt:variant>
      <vt:variant>
        <vt:i4>0</vt:i4>
      </vt:variant>
      <vt:variant>
        <vt:i4>5</vt:i4>
      </vt:variant>
      <vt:variant>
        <vt:lpwstr/>
      </vt:variant>
      <vt:variant>
        <vt:lpwstr>_Toc451453009</vt:lpwstr>
      </vt:variant>
      <vt:variant>
        <vt:i4>1376304</vt:i4>
      </vt:variant>
      <vt:variant>
        <vt:i4>651</vt:i4>
      </vt:variant>
      <vt:variant>
        <vt:i4>0</vt:i4>
      </vt:variant>
      <vt:variant>
        <vt:i4>5</vt:i4>
      </vt:variant>
      <vt:variant>
        <vt:lpwstr/>
      </vt:variant>
      <vt:variant>
        <vt:lpwstr>_Toc451453008</vt:lpwstr>
      </vt:variant>
      <vt:variant>
        <vt:i4>1376304</vt:i4>
      </vt:variant>
      <vt:variant>
        <vt:i4>645</vt:i4>
      </vt:variant>
      <vt:variant>
        <vt:i4>0</vt:i4>
      </vt:variant>
      <vt:variant>
        <vt:i4>5</vt:i4>
      </vt:variant>
      <vt:variant>
        <vt:lpwstr/>
      </vt:variant>
      <vt:variant>
        <vt:lpwstr>_Toc451453007</vt:lpwstr>
      </vt:variant>
      <vt:variant>
        <vt:i4>1376304</vt:i4>
      </vt:variant>
      <vt:variant>
        <vt:i4>639</vt:i4>
      </vt:variant>
      <vt:variant>
        <vt:i4>0</vt:i4>
      </vt:variant>
      <vt:variant>
        <vt:i4>5</vt:i4>
      </vt:variant>
      <vt:variant>
        <vt:lpwstr/>
      </vt:variant>
      <vt:variant>
        <vt:lpwstr>_Toc451453006</vt:lpwstr>
      </vt:variant>
      <vt:variant>
        <vt:i4>1376304</vt:i4>
      </vt:variant>
      <vt:variant>
        <vt:i4>633</vt:i4>
      </vt:variant>
      <vt:variant>
        <vt:i4>0</vt:i4>
      </vt:variant>
      <vt:variant>
        <vt:i4>5</vt:i4>
      </vt:variant>
      <vt:variant>
        <vt:lpwstr/>
      </vt:variant>
      <vt:variant>
        <vt:lpwstr>_Toc451453005</vt:lpwstr>
      </vt:variant>
      <vt:variant>
        <vt:i4>1376304</vt:i4>
      </vt:variant>
      <vt:variant>
        <vt:i4>627</vt:i4>
      </vt:variant>
      <vt:variant>
        <vt:i4>0</vt:i4>
      </vt:variant>
      <vt:variant>
        <vt:i4>5</vt:i4>
      </vt:variant>
      <vt:variant>
        <vt:lpwstr/>
      </vt:variant>
      <vt:variant>
        <vt:lpwstr>_Toc451453004</vt:lpwstr>
      </vt:variant>
      <vt:variant>
        <vt:i4>1376304</vt:i4>
      </vt:variant>
      <vt:variant>
        <vt:i4>621</vt:i4>
      </vt:variant>
      <vt:variant>
        <vt:i4>0</vt:i4>
      </vt:variant>
      <vt:variant>
        <vt:i4>5</vt:i4>
      </vt:variant>
      <vt:variant>
        <vt:lpwstr/>
      </vt:variant>
      <vt:variant>
        <vt:lpwstr>_Toc451453003</vt:lpwstr>
      </vt:variant>
      <vt:variant>
        <vt:i4>1376304</vt:i4>
      </vt:variant>
      <vt:variant>
        <vt:i4>615</vt:i4>
      </vt:variant>
      <vt:variant>
        <vt:i4>0</vt:i4>
      </vt:variant>
      <vt:variant>
        <vt:i4>5</vt:i4>
      </vt:variant>
      <vt:variant>
        <vt:lpwstr/>
      </vt:variant>
      <vt:variant>
        <vt:lpwstr>_Toc451453002</vt:lpwstr>
      </vt:variant>
      <vt:variant>
        <vt:i4>1376304</vt:i4>
      </vt:variant>
      <vt:variant>
        <vt:i4>609</vt:i4>
      </vt:variant>
      <vt:variant>
        <vt:i4>0</vt:i4>
      </vt:variant>
      <vt:variant>
        <vt:i4>5</vt:i4>
      </vt:variant>
      <vt:variant>
        <vt:lpwstr/>
      </vt:variant>
      <vt:variant>
        <vt:lpwstr>_Toc451453001</vt:lpwstr>
      </vt:variant>
      <vt:variant>
        <vt:i4>1376304</vt:i4>
      </vt:variant>
      <vt:variant>
        <vt:i4>603</vt:i4>
      </vt:variant>
      <vt:variant>
        <vt:i4>0</vt:i4>
      </vt:variant>
      <vt:variant>
        <vt:i4>5</vt:i4>
      </vt:variant>
      <vt:variant>
        <vt:lpwstr/>
      </vt:variant>
      <vt:variant>
        <vt:lpwstr>_Toc451453000</vt:lpwstr>
      </vt:variant>
      <vt:variant>
        <vt:i4>1900601</vt:i4>
      </vt:variant>
      <vt:variant>
        <vt:i4>597</vt:i4>
      </vt:variant>
      <vt:variant>
        <vt:i4>0</vt:i4>
      </vt:variant>
      <vt:variant>
        <vt:i4>5</vt:i4>
      </vt:variant>
      <vt:variant>
        <vt:lpwstr/>
      </vt:variant>
      <vt:variant>
        <vt:lpwstr>_Toc451452999</vt:lpwstr>
      </vt:variant>
      <vt:variant>
        <vt:i4>1900601</vt:i4>
      </vt:variant>
      <vt:variant>
        <vt:i4>591</vt:i4>
      </vt:variant>
      <vt:variant>
        <vt:i4>0</vt:i4>
      </vt:variant>
      <vt:variant>
        <vt:i4>5</vt:i4>
      </vt:variant>
      <vt:variant>
        <vt:lpwstr/>
      </vt:variant>
      <vt:variant>
        <vt:lpwstr>_Toc451452998</vt:lpwstr>
      </vt:variant>
      <vt:variant>
        <vt:i4>1900601</vt:i4>
      </vt:variant>
      <vt:variant>
        <vt:i4>585</vt:i4>
      </vt:variant>
      <vt:variant>
        <vt:i4>0</vt:i4>
      </vt:variant>
      <vt:variant>
        <vt:i4>5</vt:i4>
      </vt:variant>
      <vt:variant>
        <vt:lpwstr/>
      </vt:variant>
      <vt:variant>
        <vt:lpwstr>_Toc451452997</vt:lpwstr>
      </vt:variant>
      <vt:variant>
        <vt:i4>1900601</vt:i4>
      </vt:variant>
      <vt:variant>
        <vt:i4>579</vt:i4>
      </vt:variant>
      <vt:variant>
        <vt:i4>0</vt:i4>
      </vt:variant>
      <vt:variant>
        <vt:i4>5</vt:i4>
      </vt:variant>
      <vt:variant>
        <vt:lpwstr/>
      </vt:variant>
      <vt:variant>
        <vt:lpwstr>_Toc451452996</vt:lpwstr>
      </vt:variant>
      <vt:variant>
        <vt:i4>1900601</vt:i4>
      </vt:variant>
      <vt:variant>
        <vt:i4>573</vt:i4>
      </vt:variant>
      <vt:variant>
        <vt:i4>0</vt:i4>
      </vt:variant>
      <vt:variant>
        <vt:i4>5</vt:i4>
      </vt:variant>
      <vt:variant>
        <vt:lpwstr/>
      </vt:variant>
      <vt:variant>
        <vt:lpwstr>_Toc451452995</vt:lpwstr>
      </vt:variant>
      <vt:variant>
        <vt:i4>1900601</vt:i4>
      </vt:variant>
      <vt:variant>
        <vt:i4>567</vt:i4>
      </vt:variant>
      <vt:variant>
        <vt:i4>0</vt:i4>
      </vt:variant>
      <vt:variant>
        <vt:i4>5</vt:i4>
      </vt:variant>
      <vt:variant>
        <vt:lpwstr/>
      </vt:variant>
      <vt:variant>
        <vt:lpwstr>_Toc451452994</vt:lpwstr>
      </vt:variant>
      <vt:variant>
        <vt:i4>1900601</vt:i4>
      </vt:variant>
      <vt:variant>
        <vt:i4>559</vt:i4>
      </vt:variant>
      <vt:variant>
        <vt:i4>0</vt:i4>
      </vt:variant>
      <vt:variant>
        <vt:i4>5</vt:i4>
      </vt:variant>
      <vt:variant>
        <vt:lpwstr/>
      </vt:variant>
      <vt:variant>
        <vt:lpwstr>_Toc451452993</vt:lpwstr>
      </vt:variant>
      <vt:variant>
        <vt:i4>1900601</vt:i4>
      </vt:variant>
      <vt:variant>
        <vt:i4>553</vt:i4>
      </vt:variant>
      <vt:variant>
        <vt:i4>0</vt:i4>
      </vt:variant>
      <vt:variant>
        <vt:i4>5</vt:i4>
      </vt:variant>
      <vt:variant>
        <vt:lpwstr/>
      </vt:variant>
      <vt:variant>
        <vt:lpwstr>_Toc451452992</vt:lpwstr>
      </vt:variant>
      <vt:variant>
        <vt:i4>1900601</vt:i4>
      </vt:variant>
      <vt:variant>
        <vt:i4>547</vt:i4>
      </vt:variant>
      <vt:variant>
        <vt:i4>0</vt:i4>
      </vt:variant>
      <vt:variant>
        <vt:i4>5</vt:i4>
      </vt:variant>
      <vt:variant>
        <vt:lpwstr/>
      </vt:variant>
      <vt:variant>
        <vt:lpwstr>_Toc451452991</vt:lpwstr>
      </vt:variant>
      <vt:variant>
        <vt:i4>1900601</vt:i4>
      </vt:variant>
      <vt:variant>
        <vt:i4>541</vt:i4>
      </vt:variant>
      <vt:variant>
        <vt:i4>0</vt:i4>
      </vt:variant>
      <vt:variant>
        <vt:i4>5</vt:i4>
      </vt:variant>
      <vt:variant>
        <vt:lpwstr/>
      </vt:variant>
      <vt:variant>
        <vt:lpwstr>_Toc451452990</vt:lpwstr>
      </vt:variant>
      <vt:variant>
        <vt:i4>1835065</vt:i4>
      </vt:variant>
      <vt:variant>
        <vt:i4>535</vt:i4>
      </vt:variant>
      <vt:variant>
        <vt:i4>0</vt:i4>
      </vt:variant>
      <vt:variant>
        <vt:i4>5</vt:i4>
      </vt:variant>
      <vt:variant>
        <vt:lpwstr/>
      </vt:variant>
      <vt:variant>
        <vt:lpwstr>_Toc451452989</vt:lpwstr>
      </vt:variant>
      <vt:variant>
        <vt:i4>1835065</vt:i4>
      </vt:variant>
      <vt:variant>
        <vt:i4>529</vt:i4>
      </vt:variant>
      <vt:variant>
        <vt:i4>0</vt:i4>
      </vt:variant>
      <vt:variant>
        <vt:i4>5</vt:i4>
      </vt:variant>
      <vt:variant>
        <vt:lpwstr/>
      </vt:variant>
      <vt:variant>
        <vt:lpwstr>_Toc451452988</vt:lpwstr>
      </vt:variant>
      <vt:variant>
        <vt:i4>1835065</vt:i4>
      </vt:variant>
      <vt:variant>
        <vt:i4>523</vt:i4>
      </vt:variant>
      <vt:variant>
        <vt:i4>0</vt:i4>
      </vt:variant>
      <vt:variant>
        <vt:i4>5</vt:i4>
      </vt:variant>
      <vt:variant>
        <vt:lpwstr/>
      </vt:variant>
      <vt:variant>
        <vt:lpwstr>_Toc451452987</vt:lpwstr>
      </vt:variant>
      <vt:variant>
        <vt:i4>1835065</vt:i4>
      </vt:variant>
      <vt:variant>
        <vt:i4>517</vt:i4>
      </vt:variant>
      <vt:variant>
        <vt:i4>0</vt:i4>
      </vt:variant>
      <vt:variant>
        <vt:i4>5</vt:i4>
      </vt:variant>
      <vt:variant>
        <vt:lpwstr/>
      </vt:variant>
      <vt:variant>
        <vt:lpwstr>_Toc451452986</vt:lpwstr>
      </vt:variant>
      <vt:variant>
        <vt:i4>1835065</vt:i4>
      </vt:variant>
      <vt:variant>
        <vt:i4>511</vt:i4>
      </vt:variant>
      <vt:variant>
        <vt:i4>0</vt:i4>
      </vt:variant>
      <vt:variant>
        <vt:i4>5</vt:i4>
      </vt:variant>
      <vt:variant>
        <vt:lpwstr/>
      </vt:variant>
      <vt:variant>
        <vt:lpwstr>_Toc451452985</vt:lpwstr>
      </vt:variant>
      <vt:variant>
        <vt:i4>1835065</vt:i4>
      </vt:variant>
      <vt:variant>
        <vt:i4>505</vt:i4>
      </vt:variant>
      <vt:variant>
        <vt:i4>0</vt:i4>
      </vt:variant>
      <vt:variant>
        <vt:i4>5</vt:i4>
      </vt:variant>
      <vt:variant>
        <vt:lpwstr/>
      </vt:variant>
      <vt:variant>
        <vt:lpwstr>_Toc451452984</vt:lpwstr>
      </vt:variant>
      <vt:variant>
        <vt:i4>1835065</vt:i4>
      </vt:variant>
      <vt:variant>
        <vt:i4>499</vt:i4>
      </vt:variant>
      <vt:variant>
        <vt:i4>0</vt:i4>
      </vt:variant>
      <vt:variant>
        <vt:i4>5</vt:i4>
      </vt:variant>
      <vt:variant>
        <vt:lpwstr/>
      </vt:variant>
      <vt:variant>
        <vt:lpwstr>_Toc451452983</vt:lpwstr>
      </vt:variant>
      <vt:variant>
        <vt:i4>1835065</vt:i4>
      </vt:variant>
      <vt:variant>
        <vt:i4>493</vt:i4>
      </vt:variant>
      <vt:variant>
        <vt:i4>0</vt:i4>
      </vt:variant>
      <vt:variant>
        <vt:i4>5</vt:i4>
      </vt:variant>
      <vt:variant>
        <vt:lpwstr/>
      </vt:variant>
      <vt:variant>
        <vt:lpwstr>_Toc451452982</vt:lpwstr>
      </vt:variant>
      <vt:variant>
        <vt:i4>1835065</vt:i4>
      </vt:variant>
      <vt:variant>
        <vt:i4>487</vt:i4>
      </vt:variant>
      <vt:variant>
        <vt:i4>0</vt:i4>
      </vt:variant>
      <vt:variant>
        <vt:i4>5</vt:i4>
      </vt:variant>
      <vt:variant>
        <vt:lpwstr/>
      </vt:variant>
      <vt:variant>
        <vt:lpwstr>_Toc451452981</vt:lpwstr>
      </vt:variant>
      <vt:variant>
        <vt:i4>1835065</vt:i4>
      </vt:variant>
      <vt:variant>
        <vt:i4>481</vt:i4>
      </vt:variant>
      <vt:variant>
        <vt:i4>0</vt:i4>
      </vt:variant>
      <vt:variant>
        <vt:i4>5</vt:i4>
      </vt:variant>
      <vt:variant>
        <vt:lpwstr/>
      </vt:variant>
      <vt:variant>
        <vt:lpwstr>_Toc451452980</vt:lpwstr>
      </vt:variant>
      <vt:variant>
        <vt:i4>1245241</vt:i4>
      </vt:variant>
      <vt:variant>
        <vt:i4>475</vt:i4>
      </vt:variant>
      <vt:variant>
        <vt:i4>0</vt:i4>
      </vt:variant>
      <vt:variant>
        <vt:i4>5</vt:i4>
      </vt:variant>
      <vt:variant>
        <vt:lpwstr/>
      </vt:variant>
      <vt:variant>
        <vt:lpwstr>_Toc451452979</vt:lpwstr>
      </vt:variant>
      <vt:variant>
        <vt:i4>1245241</vt:i4>
      </vt:variant>
      <vt:variant>
        <vt:i4>469</vt:i4>
      </vt:variant>
      <vt:variant>
        <vt:i4>0</vt:i4>
      </vt:variant>
      <vt:variant>
        <vt:i4>5</vt:i4>
      </vt:variant>
      <vt:variant>
        <vt:lpwstr/>
      </vt:variant>
      <vt:variant>
        <vt:lpwstr>_Toc451452978</vt:lpwstr>
      </vt:variant>
      <vt:variant>
        <vt:i4>1245241</vt:i4>
      </vt:variant>
      <vt:variant>
        <vt:i4>463</vt:i4>
      </vt:variant>
      <vt:variant>
        <vt:i4>0</vt:i4>
      </vt:variant>
      <vt:variant>
        <vt:i4>5</vt:i4>
      </vt:variant>
      <vt:variant>
        <vt:lpwstr/>
      </vt:variant>
      <vt:variant>
        <vt:lpwstr>_Toc451452977</vt:lpwstr>
      </vt:variant>
      <vt:variant>
        <vt:i4>1245241</vt:i4>
      </vt:variant>
      <vt:variant>
        <vt:i4>457</vt:i4>
      </vt:variant>
      <vt:variant>
        <vt:i4>0</vt:i4>
      </vt:variant>
      <vt:variant>
        <vt:i4>5</vt:i4>
      </vt:variant>
      <vt:variant>
        <vt:lpwstr/>
      </vt:variant>
      <vt:variant>
        <vt:lpwstr>_Toc451452976</vt:lpwstr>
      </vt:variant>
      <vt:variant>
        <vt:i4>1245241</vt:i4>
      </vt:variant>
      <vt:variant>
        <vt:i4>451</vt:i4>
      </vt:variant>
      <vt:variant>
        <vt:i4>0</vt:i4>
      </vt:variant>
      <vt:variant>
        <vt:i4>5</vt:i4>
      </vt:variant>
      <vt:variant>
        <vt:lpwstr/>
      </vt:variant>
      <vt:variant>
        <vt:lpwstr>_Toc451452975</vt:lpwstr>
      </vt:variant>
      <vt:variant>
        <vt:i4>1245241</vt:i4>
      </vt:variant>
      <vt:variant>
        <vt:i4>445</vt:i4>
      </vt:variant>
      <vt:variant>
        <vt:i4>0</vt:i4>
      </vt:variant>
      <vt:variant>
        <vt:i4>5</vt:i4>
      </vt:variant>
      <vt:variant>
        <vt:lpwstr/>
      </vt:variant>
      <vt:variant>
        <vt:lpwstr>_Toc451452974</vt:lpwstr>
      </vt:variant>
      <vt:variant>
        <vt:i4>1245241</vt:i4>
      </vt:variant>
      <vt:variant>
        <vt:i4>439</vt:i4>
      </vt:variant>
      <vt:variant>
        <vt:i4>0</vt:i4>
      </vt:variant>
      <vt:variant>
        <vt:i4>5</vt:i4>
      </vt:variant>
      <vt:variant>
        <vt:lpwstr/>
      </vt:variant>
      <vt:variant>
        <vt:lpwstr>_Toc451452973</vt:lpwstr>
      </vt:variant>
      <vt:variant>
        <vt:i4>1245241</vt:i4>
      </vt:variant>
      <vt:variant>
        <vt:i4>433</vt:i4>
      </vt:variant>
      <vt:variant>
        <vt:i4>0</vt:i4>
      </vt:variant>
      <vt:variant>
        <vt:i4>5</vt:i4>
      </vt:variant>
      <vt:variant>
        <vt:lpwstr/>
      </vt:variant>
      <vt:variant>
        <vt:lpwstr>_Toc451452972</vt:lpwstr>
      </vt:variant>
      <vt:variant>
        <vt:i4>1245241</vt:i4>
      </vt:variant>
      <vt:variant>
        <vt:i4>427</vt:i4>
      </vt:variant>
      <vt:variant>
        <vt:i4>0</vt:i4>
      </vt:variant>
      <vt:variant>
        <vt:i4>5</vt:i4>
      </vt:variant>
      <vt:variant>
        <vt:lpwstr/>
      </vt:variant>
      <vt:variant>
        <vt:lpwstr>_Toc451452971</vt:lpwstr>
      </vt:variant>
      <vt:variant>
        <vt:i4>1245241</vt:i4>
      </vt:variant>
      <vt:variant>
        <vt:i4>421</vt:i4>
      </vt:variant>
      <vt:variant>
        <vt:i4>0</vt:i4>
      </vt:variant>
      <vt:variant>
        <vt:i4>5</vt:i4>
      </vt:variant>
      <vt:variant>
        <vt:lpwstr/>
      </vt:variant>
      <vt:variant>
        <vt:lpwstr>_Toc451452970</vt:lpwstr>
      </vt:variant>
      <vt:variant>
        <vt:i4>1179705</vt:i4>
      </vt:variant>
      <vt:variant>
        <vt:i4>415</vt:i4>
      </vt:variant>
      <vt:variant>
        <vt:i4>0</vt:i4>
      </vt:variant>
      <vt:variant>
        <vt:i4>5</vt:i4>
      </vt:variant>
      <vt:variant>
        <vt:lpwstr/>
      </vt:variant>
      <vt:variant>
        <vt:lpwstr>_Toc451452969</vt:lpwstr>
      </vt:variant>
      <vt:variant>
        <vt:i4>1179705</vt:i4>
      </vt:variant>
      <vt:variant>
        <vt:i4>409</vt:i4>
      </vt:variant>
      <vt:variant>
        <vt:i4>0</vt:i4>
      </vt:variant>
      <vt:variant>
        <vt:i4>5</vt:i4>
      </vt:variant>
      <vt:variant>
        <vt:lpwstr/>
      </vt:variant>
      <vt:variant>
        <vt:lpwstr>_Toc451452968</vt:lpwstr>
      </vt:variant>
      <vt:variant>
        <vt:i4>1179705</vt:i4>
      </vt:variant>
      <vt:variant>
        <vt:i4>403</vt:i4>
      </vt:variant>
      <vt:variant>
        <vt:i4>0</vt:i4>
      </vt:variant>
      <vt:variant>
        <vt:i4>5</vt:i4>
      </vt:variant>
      <vt:variant>
        <vt:lpwstr/>
      </vt:variant>
      <vt:variant>
        <vt:lpwstr>_Toc451452967</vt:lpwstr>
      </vt:variant>
      <vt:variant>
        <vt:i4>1179705</vt:i4>
      </vt:variant>
      <vt:variant>
        <vt:i4>397</vt:i4>
      </vt:variant>
      <vt:variant>
        <vt:i4>0</vt:i4>
      </vt:variant>
      <vt:variant>
        <vt:i4>5</vt:i4>
      </vt:variant>
      <vt:variant>
        <vt:lpwstr/>
      </vt:variant>
      <vt:variant>
        <vt:lpwstr>_Toc451452966</vt:lpwstr>
      </vt:variant>
      <vt:variant>
        <vt:i4>1179705</vt:i4>
      </vt:variant>
      <vt:variant>
        <vt:i4>391</vt:i4>
      </vt:variant>
      <vt:variant>
        <vt:i4>0</vt:i4>
      </vt:variant>
      <vt:variant>
        <vt:i4>5</vt:i4>
      </vt:variant>
      <vt:variant>
        <vt:lpwstr/>
      </vt:variant>
      <vt:variant>
        <vt:lpwstr>_Toc451452965</vt:lpwstr>
      </vt:variant>
      <vt:variant>
        <vt:i4>1179705</vt:i4>
      </vt:variant>
      <vt:variant>
        <vt:i4>385</vt:i4>
      </vt:variant>
      <vt:variant>
        <vt:i4>0</vt:i4>
      </vt:variant>
      <vt:variant>
        <vt:i4>5</vt:i4>
      </vt:variant>
      <vt:variant>
        <vt:lpwstr/>
      </vt:variant>
      <vt:variant>
        <vt:lpwstr>_Toc451452964</vt:lpwstr>
      </vt:variant>
      <vt:variant>
        <vt:i4>1179705</vt:i4>
      </vt:variant>
      <vt:variant>
        <vt:i4>379</vt:i4>
      </vt:variant>
      <vt:variant>
        <vt:i4>0</vt:i4>
      </vt:variant>
      <vt:variant>
        <vt:i4>5</vt:i4>
      </vt:variant>
      <vt:variant>
        <vt:lpwstr/>
      </vt:variant>
      <vt:variant>
        <vt:lpwstr>_Toc451452963</vt:lpwstr>
      </vt:variant>
      <vt:variant>
        <vt:i4>1179705</vt:i4>
      </vt:variant>
      <vt:variant>
        <vt:i4>373</vt:i4>
      </vt:variant>
      <vt:variant>
        <vt:i4>0</vt:i4>
      </vt:variant>
      <vt:variant>
        <vt:i4>5</vt:i4>
      </vt:variant>
      <vt:variant>
        <vt:lpwstr/>
      </vt:variant>
      <vt:variant>
        <vt:lpwstr>_Toc451452962</vt:lpwstr>
      </vt:variant>
      <vt:variant>
        <vt:i4>1179705</vt:i4>
      </vt:variant>
      <vt:variant>
        <vt:i4>365</vt:i4>
      </vt:variant>
      <vt:variant>
        <vt:i4>0</vt:i4>
      </vt:variant>
      <vt:variant>
        <vt:i4>5</vt:i4>
      </vt:variant>
      <vt:variant>
        <vt:lpwstr/>
      </vt:variant>
      <vt:variant>
        <vt:lpwstr>_Toc451452961</vt:lpwstr>
      </vt:variant>
      <vt:variant>
        <vt:i4>1179705</vt:i4>
      </vt:variant>
      <vt:variant>
        <vt:i4>359</vt:i4>
      </vt:variant>
      <vt:variant>
        <vt:i4>0</vt:i4>
      </vt:variant>
      <vt:variant>
        <vt:i4>5</vt:i4>
      </vt:variant>
      <vt:variant>
        <vt:lpwstr/>
      </vt:variant>
      <vt:variant>
        <vt:lpwstr>_Toc451452960</vt:lpwstr>
      </vt:variant>
      <vt:variant>
        <vt:i4>1114169</vt:i4>
      </vt:variant>
      <vt:variant>
        <vt:i4>353</vt:i4>
      </vt:variant>
      <vt:variant>
        <vt:i4>0</vt:i4>
      </vt:variant>
      <vt:variant>
        <vt:i4>5</vt:i4>
      </vt:variant>
      <vt:variant>
        <vt:lpwstr/>
      </vt:variant>
      <vt:variant>
        <vt:lpwstr>_Toc451452959</vt:lpwstr>
      </vt:variant>
      <vt:variant>
        <vt:i4>1114169</vt:i4>
      </vt:variant>
      <vt:variant>
        <vt:i4>347</vt:i4>
      </vt:variant>
      <vt:variant>
        <vt:i4>0</vt:i4>
      </vt:variant>
      <vt:variant>
        <vt:i4>5</vt:i4>
      </vt:variant>
      <vt:variant>
        <vt:lpwstr/>
      </vt:variant>
      <vt:variant>
        <vt:lpwstr>_Toc451452958</vt:lpwstr>
      </vt:variant>
      <vt:variant>
        <vt:i4>1114169</vt:i4>
      </vt:variant>
      <vt:variant>
        <vt:i4>341</vt:i4>
      </vt:variant>
      <vt:variant>
        <vt:i4>0</vt:i4>
      </vt:variant>
      <vt:variant>
        <vt:i4>5</vt:i4>
      </vt:variant>
      <vt:variant>
        <vt:lpwstr/>
      </vt:variant>
      <vt:variant>
        <vt:lpwstr>_Toc451452957</vt:lpwstr>
      </vt:variant>
      <vt:variant>
        <vt:i4>1114169</vt:i4>
      </vt:variant>
      <vt:variant>
        <vt:i4>335</vt:i4>
      </vt:variant>
      <vt:variant>
        <vt:i4>0</vt:i4>
      </vt:variant>
      <vt:variant>
        <vt:i4>5</vt:i4>
      </vt:variant>
      <vt:variant>
        <vt:lpwstr/>
      </vt:variant>
      <vt:variant>
        <vt:lpwstr>_Toc451452956</vt:lpwstr>
      </vt:variant>
      <vt:variant>
        <vt:i4>1114169</vt:i4>
      </vt:variant>
      <vt:variant>
        <vt:i4>329</vt:i4>
      </vt:variant>
      <vt:variant>
        <vt:i4>0</vt:i4>
      </vt:variant>
      <vt:variant>
        <vt:i4>5</vt:i4>
      </vt:variant>
      <vt:variant>
        <vt:lpwstr/>
      </vt:variant>
      <vt:variant>
        <vt:lpwstr>_Toc451452955</vt:lpwstr>
      </vt:variant>
      <vt:variant>
        <vt:i4>1114169</vt:i4>
      </vt:variant>
      <vt:variant>
        <vt:i4>323</vt:i4>
      </vt:variant>
      <vt:variant>
        <vt:i4>0</vt:i4>
      </vt:variant>
      <vt:variant>
        <vt:i4>5</vt:i4>
      </vt:variant>
      <vt:variant>
        <vt:lpwstr/>
      </vt:variant>
      <vt:variant>
        <vt:lpwstr>_Toc451452954</vt:lpwstr>
      </vt:variant>
      <vt:variant>
        <vt:i4>1114169</vt:i4>
      </vt:variant>
      <vt:variant>
        <vt:i4>317</vt:i4>
      </vt:variant>
      <vt:variant>
        <vt:i4>0</vt:i4>
      </vt:variant>
      <vt:variant>
        <vt:i4>5</vt:i4>
      </vt:variant>
      <vt:variant>
        <vt:lpwstr/>
      </vt:variant>
      <vt:variant>
        <vt:lpwstr>_Toc451452953</vt:lpwstr>
      </vt:variant>
      <vt:variant>
        <vt:i4>1114169</vt:i4>
      </vt:variant>
      <vt:variant>
        <vt:i4>311</vt:i4>
      </vt:variant>
      <vt:variant>
        <vt:i4>0</vt:i4>
      </vt:variant>
      <vt:variant>
        <vt:i4>5</vt:i4>
      </vt:variant>
      <vt:variant>
        <vt:lpwstr/>
      </vt:variant>
      <vt:variant>
        <vt:lpwstr>_Toc451452952</vt:lpwstr>
      </vt:variant>
      <vt:variant>
        <vt:i4>1114169</vt:i4>
      </vt:variant>
      <vt:variant>
        <vt:i4>305</vt:i4>
      </vt:variant>
      <vt:variant>
        <vt:i4>0</vt:i4>
      </vt:variant>
      <vt:variant>
        <vt:i4>5</vt:i4>
      </vt:variant>
      <vt:variant>
        <vt:lpwstr/>
      </vt:variant>
      <vt:variant>
        <vt:lpwstr>_Toc451452951</vt:lpwstr>
      </vt:variant>
      <vt:variant>
        <vt:i4>1114169</vt:i4>
      </vt:variant>
      <vt:variant>
        <vt:i4>299</vt:i4>
      </vt:variant>
      <vt:variant>
        <vt:i4>0</vt:i4>
      </vt:variant>
      <vt:variant>
        <vt:i4>5</vt:i4>
      </vt:variant>
      <vt:variant>
        <vt:lpwstr/>
      </vt:variant>
      <vt:variant>
        <vt:lpwstr>_Toc451452950</vt:lpwstr>
      </vt:variant>
      <vt:variant>
        <vt:i4>1048633</vt:i4>
      </vt:variant>
      <vt:variant>
        <vt:i4>293</vt:i4>
      </vt:variant>
      <vt:variant>
        <vt:i4>0</vt:i4>
      </vt:variant>
      <vt:variant>
        <vt:i4>5</vt:i4>
      </vt:variant>
      <vt:variant>
        <vt:lpwstr/>
      </vt:variant>
      <vt:variant>
        <vt:lpwstr>_Toc451452949</vt:lpwstr>
      </vt:variant>
      <vt:variant>
        <vt:i4>1048633</vt:i4>
      </vt:variant>
      <vt:variant>
        <vt:i4>287</vt:i4>
      </vt:variant>
      <vt:variant>
        <vt:i4>0</vt:i4>
      </vt:variant>
      <vt:variant>
        <vt:i4>5</vt:i4>
      </vt:variant>
      <vt:variant>
        <vt:lpwstr/>
      </vt:variant>
      <vt:variant>
        <vt:lpwstr>_Toc451452948</vt:lpwstr>
      </vt:variant>
      <vt:variant>
        <vt:i4>1048633</vt:i4>
      </vt:variant>
      <vt:variant>
        <vt:i4>281</vt:i4>
      </vt:variant>
      <vt:variant>
        <vt:i4>0</vt:i4>
      </vt:variant>
      <vt:variant>
        <vt:i4>5</vt:i4>
      </vt:variant>
      <vt:variant>
        <vt:lpwstr/>
      </vt:variant>
      <vt:variant>
        <vt:lpwstr>_Toc451452947</vt:lpwstr>
      </vt:variant>
      <vt:variant>
        <vt:i4>1048633</vt:i4>
      </vt:variant>
      <vt:variant>
        <vt:i4>275</vt:i4>
      </vt:variant>
      <vt:variant>
        <vt:i4>0</vt:i4>
      </vt:variant>
      <vt:variant>
        <vt:i4>5</vt:i4>
      </vt:variant>
      <vt:variant>
        <vt:lpwstr/>
      </vt:variant>
      <vt:variant>
        <vt:lpwstr>_Toc451452946</vt:lpwstr>
      </vt:variant>
      <vt:variant>
        <vt:i4>1048633</vt:i4>
      </vt:variant>
      <vt:variant>
        <vt:i4>269</vt:i4>
      </vt:variant>
      <vt:variant>
        <vt:i4>0</vt:i4>
      </vt:variant>
      <vt:variant>
        <vt:i4>5</vt:i4>
      </vt:variant>
      <vt:variant>
        <vt:lpwstr/>
      </vt:variant>
      <vt:variant>
        <vt:lpwstr>_Toc451452945</vt:lpwstr>
      </vt:variant>
      <vt:variant>
        <vt:i4>1048633</vt:i4>
      </vt:variant>
      <vt:variant>
        <vt:i4>263</vt:i4>
      </vt:variant>
      <vt:variant>
        <vt:i4>0</vt:i4>
      </vt:variant>
      <vt:variant>
        <vt:i4>5</vt:i4>
      </vt:variant>
      <vt:variant>
        <vt:lpwstr/>
      </vt:variant>
      <vt:variant>
        <vt:lpwstr>_Toc451452944</vt:lpwstr>
      </vt:variant>
      <vt:variant>
        <vt:i4>1048633</vt:i4>
      </vt:variant>
      <vt:variant>
        <vt:i4>257</vt:i4>
      </vt:variant>
      <vt:variant>
        <vt:i4>0</vt:i4>
      </vt:variant>
      <vt:variant>
        <vt:i4>5</vt:i4>
      </vt:variant>
      <vt:variant>
        <vt:lpwstr/>
      </vt:variant>
      <vt:variant>
        <vt:lpwstr>_Toc451452943</vt:lpwstr>
      </vt:variant>
      <vt:variant>
        <vt:i4>1048633</vt:i4>
      </vt:variant>
      <vt:variant>
        <vt:i4>251</vt:i4>
      </vt:variant>
      <vt:variant>
        <vt:i4>0</vt:i4>
      </vt:variant>
      <vt:variant>
        <vt:i4>5</vt:i4>
      </vt:variant>
      <vt:variant>
        <vt:lpwstr/>
      </vt:variant>
      <vt:variant>
        <vt:lpwstr>_Toc451452942</vt:lpwstr>
      </vt:variant>
      <vt:variant>
        <vt:i4>1048633</vt:i4>
      </vt:variant>
      <vt:variant>
        <vt:i4>245</vt:i4>
      </vt:variant>
      <vt:variant>
        <vt:i4>0</vt:i4>
      </vt:variant>
      <vt:variant>
        <vt:i4>5</vt:i4>
      </vt:variant>
      <vt:variant>
        <vt:lpwstr/>
      </vt:variant>
      <vt:variant>
        <vt:lpwstr>_Toc451452941</vt:lpwstr>
      </vt:variant>
      <vt:variant>
        <vt:i4>1048633</vt:i4>
      </vt:variant>
      <vt:variant>
        <vt:i4>239</vt:i4>
      </vt:variant>
      <vt:variant>
        <vt:i4>0</vt:i4>
      </vt:variant>
      <vt:variant>
        <vt:i4>5</vt:i4>
      </vt:variant>
      <vt:variant>
        <vt:lpwstr/>
      </vt:variant>
      <vt:variant>
        <vt:lpwstr>_Toc451452940</vt:lpwstr>
      </vt:variant>
      <vt:variant>
        <vt:i4>1507385</vt:i4>
      </vt:variant>
      <vt:variant>
        <vt:i4>233</vt:i4>
      </vt:variant>
      <vt:variant>
        <vt:i4>0</vt:i4>
      </vt:variant>
      <vt:variant>
        <vt:i4>5</vt:i4>
      </vt:variant>
      <vt:variant>
        <vt:lpwstr/>
      </vt:variant>
      <vt:variant>
        <vt:lpwstr>_Toc451452939</vt:lpwstr>
      </vt:variant>
      <vt:variant>
        <vt:i4>1507385</vt:i4>
      </vt:variant>
      <vt:variant>
        <vt:i4>227</vt:i4>
      </vt:variant>
      <vt:variant>
        <vt:i4>0</vt:i4>
      </vt:variant>
      <vt:variant>
        <vt:i4>5</vt:i4>
      </vt:variant>
      <vt:variant>
        <vt:lpwstr/>
      </vt:variant>
      <vt:variant>
        <vt:lpwstr>_Toc451452938</vt:lpwstr>
      </vt:variant>
      <vt:variant>
        <vt:i4>1507385</vt:i4>
      </vt:variant>
      <vt:variant>
        <vt:i4>221</vt:i4>
      </vt:variant>
      <vt:variant>
        <vt:i4>0</vt:i4>
      </vt:variant>
      <vt:variant>
        <vt:i4>5</vt:i4>
      </vt:variant>
      <vt:variant>
        <vt:lpwstr/>
      </vt:variant>
      <vt:variant>
        <vt:lpwstr>_Toc451452937</vt:lpwstr>
      </vt:variant>
      <vt:variant>
        <vt:i4>1507385</vt:i4>
      </vt:variant>
      <vt:variant>
        <vt:i4>215</vt:i4>
      </vt:variant>
      <vt:variant>
        <vt:i4>0</vt:i4>
      </vt:variant>
      <vt:variant>
        <vt:i4>5</vt:i4>
      </vt:variant>
      <vt:variant>
        <vt:lpwstr/>
      </vt:variant>
      <vt:variant>
        <vt:lpwstr>_Toc451452936</vt:lpwstr>
      </vt:variant>
      <vt:variant>
        <vt:i4>1507385</vt:i4>
      </vt:variant>
      <vt:variant>
        <vt:i4>209</vt:i4>
      </vt:variant>
      <vt:variant>
        <vt:i4>0</vt:i4>
      </vt:variant>
      <vt:variant>
        <vt:i4>5</vt:i4>
      </vt:variant>
      <vt:variant>
        <vt:lpwstr/>
      </vt:variant>
      <vt:variant>
        <vt:lpwstr>_Toc451452935</vt:lpwstr>
      </vt:variant>
      <vt:variant>
        <vt:i4>1507385</vt:i4>
      </vt:variant>
      <vt:variant>
        <vt:i4>203</vt:i4>
      </vt:variant>
      <vt:variant>
        <vt:i4>0</vt:i4>
      </vt:variant>
      <vt:variant>
        <vt:i4>5</vt:i4>
      </vt:variant>
      <vt:variant>
        <vt:lpwstr/>
      </vt:variant>
      <vt:variant>
        <vt:lpwstr>_Toc451452934</vt:lpwstr>
      </vt:variant>
      <vt:variant>
        <vt:i4>1507385</vt:i4>
      </vt:variant>
      <vt:variant>
        <vt:i4>197</vt:i4>
      </vt:variant>
      <vt:variant>
        <vt:i4>0</vt:i4>
      </vt:variant>
      <vt:variant>
        <vt:i4>5</vt:i4>
      </vt:variant>
      <vt:variant>
        <vt:lpwstr/>
      </vt:variant>
      <vt:variant>
        <vt:lpwstr>_Toc451452933</vt:lpwstr>
      </vt:variant>
      <vt:variant>
        <vt:i4>1507385</vt:i4>
      </vt:variant>
      <vt:variant>
        <vt:i4>191</vt:i4>
      </vt:variant>
      <vt:variant>
        <vt:i4>0</vt:i4>
      </vt:variant>
      <vt:variant>
        <vt:i4>5</vt:i4>
      </vt:variant>
      <vt:variant>
        <vt:lpwstr/>
      </vt:variant>
      <vt:variant>
        <vt:lpwstr>_Toc451452932</vt:lpwstr>
      </vt:variant>
      <vt:variant>
        <vt:i4>1507385</vt:i4>
      </vt:variant>
      <vt:variant>
        <vt:i4>185</vt:i4>
      </vt:variant>
      <vt:variant>
        <vt:i4>0</vt:i4>
      </vt:variant>
      <vt:variant>
        <vt:i4>5</vt:i4>
      </vt:variant>
      <vt:variant>
        <vt:lpwstr/>
      </vt:variant>
      <vt:variant>
        <vt:lpwstr>_Toc451452931</vt:lpwstr>
      </vt:variant>
      <vt:variant>
        <vt:i4>1507385</vt:i4>
      </vt:variant>
      <vt:variant>
        <vt:i4>179</vt:i4>
      </vt:variant>
      <vt:variant>
        <vt:i4>0</vt:i4>
      </vt:variant>
      <vt:variant>
        <vt:i4>5</vt:i4>
      </vt:variant>
      <vt:variant>
        <vt:lpwstr/>
      </vt:variant>
      <vt:variant>
        <vt:lpwstr>_Toc451452930</vt:lpwstr>
      </vt:variant>
      <vt:variant>
        <vt:i4>1441849</vt:i4>
      </vt:variant>
      <vt:variant>
        <vt:i4>173</vt:i4>
      </vt:variant>
      <vt:variant>
        <vt:i4>0</vt:i4>
      </vt:variant>
      <vt:variant>
        <vt:i4>5</vt:i4>
      </vt:variant>
      <vt:variant>
        <vt:lpwstr/>
      </vt:variant>
      <vt:variant>
        <vt:lpwstr>_Toc451452929</vt:lpwstr>
      </vt:variant>
      <vt:variant>
        <vt:i4>1441849</vt:i4>
      </vt:variant>
      <vt:variant>
        <vt:i4>167</vt:i4>
      </vt:variant>
      <vt:variant>
        <vt:i4>0</vt:i4>
      </vt:variant>
      <vt:variant>
        <vt:i4>5</vt:i4>
      </vt:variant>
      <vt:variant>
        <vt:lpwstr/>
      </vt:variant>
      <vt:variant>
        <vt:lpwstr>_Toc451452928</vt:lpwstr>
      </vt:variant>
      <vt:variant>
        <vt:i4>1441849</vt:i4>
      </vt:variant>
      <vt:variant>
        <vt:i4>161</vt:i4>
      </vt:variant>
      <vt:variant>
        <vt:i4>0</vt:i4>
      </vt:variant>
      <vt:variant>
        <vt:i4>5</vt:i4>
      </vt:variant>
      <vt:variant>
        <vt:lpwstr/>
      </vt:variant>
      <vt:variant>
        <vt:lpwstr>_Toc451452927</vt:lpwstr>
      </vt:variant>
      <vt:variant>
        <vt:i4>1441849</vt:i4>
      </vt:variant>
      <vt:variant>
        <vt:i4>155</vt:i4>
      </vt:variant>
      <vt:variant>
        <vt:i4>0</vt:i4>
      </vt:variant>
      <vt:variant>
        <vt:i4>5</vt:i4>
      </vt:variant>
      <vt:variant>
        <vt:lpwstr/>
      </vt:variant>
      <vt:variant>
        <vt:lpwstr>_Toc451452926</vt:lpwstr>
      </vt:variant>
      <vt:variant>
        <vt:i4>1441849</vt:i4>
      </vt:variant>
      <vt:variant>
        <vt:i4>149</vt:i4>
      </vt:variant>
      <vt:variant>
        <vt:i4>0</vt:i4>
      </vt:variant>
      <vt:variant>
        <vt:i4>5</vt:i4>
      </vt:variant>
      <vt:variant>
        <vt:lpwstr/>
      </vt:variant>
      <vt:variant>
        <vt:lpwstr>_Toc451452925</vt:lpwstr>
      </vt:variant>
      <vt:variant>
        <vt:i4>1441849</vt:i4>
      </vt:variant>
      <vt:variant>
        <vt:i4>143</vt:i4>
      </vt:variant>
      <vt:variant>
        <vt:i4>0</vt:i4>
      </vt:variant>
      <vt:variant>
        <vt:i4>5</vt:i4>
      </vt:variant>
      <vt:variant>
        <vt:lpwstr/>
      </vt:variant>
      <vt:variant>
        <vt:lpwstr>_Toc451452924</vt:lpwstr>
      </vt:variant>
      <vt:variant>
        <vt:i4>1441849</vt:i4>
      </vt:variant>
      <vt:variant>
        <vt:i4>137</vt:i4>
      </vt:variant>
      <vt:variant>
        <vt:i4>0</vt:i4>
      </vt:variant>
      <vt:variant>
        <vt:i4>5</vt:i4>
      </vt:variant>
      <vt:variant>
        <vt:lpwstr/>
      </vt:variant>
      <vt:variant>
        <vt:lpwstr>_Toc451452923</vt:lpwstr>
      </vt:variant>
      <vt:variant>
        <vt:i4>1441849</vt:i4>
      </vt:variant>
      <vt:variant>
        <vt:i4>131</vt:i4>
      </vt:variant>
      <vt:variant>
        <vt:i4>0</vt:i4>
      </vt:variant>
      <vt:variant>
        <vt:i4>5</vt:i4>
      </vt:variant>
      <vt:variant>
        <vt:lpwstr/>
      </vt:variant>
      <vt:variant>
        <vt:lpwstr>_Toc451452922</vt:lpwstr>
      </vt:variant>
      <vt:variant>
        <vt:i4>1441849</vt:i4>
      </vt:variant>
      <vt:variant>
        <vt:i4>125</vt:i4>
      </vt:variant>
      <vt:variant>
        <vt:i4>0</vt:i4>
      </vt:variant>
      <vt:variant>
        <vt:i4>5</vt:i4>
      </vt:variant>
      <vt:variant>
        <vt:lpwstr/>
      </vt:variant>
      <vt:variant>
        <vt:lpwstr>_Toc451452921</vt:lpwstr>
      </vt:variant>
      <vt:variant>
        <vt:i4>1441849</vt:i4>
      </vt:variant>
      <vt:variant>
        <vt:i4>119</vt:i4>
      </vt:variant>
      <vt:variant>
        <vt:i4>0</vt:i4>
      </vt:variant>
      <vt:variant>
        <vt:i4>5</vt:i4>
      </vt:variant>
      <vt:variant>
        <vt:lpwstr/>
      </vt:variant>
      <vt:variant>
        <vt:lpwstr>_Toc451452920</vt:lpwstr>
      </vt:variant>
      <vt:variant>
        <vt:i4>1376313</vt:i4>
      </vt:variant>
      <vt:variant>
        <vt:i4>113</vt:i4>
      </vt:variant>
      <vt:variant>
        <vt:i4>0</vt:i4>
      </vt:variant>
      <vt:variant>
        <vt:i4>5</vt:i4>
      </vt:variant>
      <vt:variant>
        <vt:lpwstr/>
      </vt:variant>
      <vt:variant>
        <vt:lpwstr>_Toc451452919</vt:lpwstr>
      </vt:variant>
      <vt:variant>
        <vt:i4>1376313</vt:i4>
      </vt:variant>
      <vt:variant>
        <vt:i4>107</vt:i4>
      </vt:variant>
      <vt:variant>
        <vt:i4>0</vt:i4>
      </vt:variant>
      <vt:variant>
        <vt:i4>5</vt:i4>
      </vt:variant>
      <vt:variant>
        <vt:lpwstr/>
      </vt:variant>
      <vt:variant>
        <vt:lpwstr>_Toc451452918</vt:lpwstr>
      </vt:variant>
      <vt:variant>
        <vt:i4>1376313</vt:i4>
      </vt:variant>
      <vt:variant>
        <vt:i4>101</vt:i4>
      </vt:variant>
      <vt:variant>
        <vt:i4>0</vt:i4>
      </vt:variant>
      <vt:variant>
        <vt:i4>5</vt:i4>
      </vt:variant>
      <vt:variant>
        <vt:lpwstr/>
      </vt:variant>
      <vt:variant>
        <vt:lpwstr>_Toc451452917</vt:lpwstr>
      </vt:variant>
      <vt:variant>
        <vt:i4>1376313</vt:i4>
      </vt:variant>
      <vt:variant>
        <vt:i4>95</vt:i4>
      </vt:variant>
      <vt:variant>
        <vt:i4>0</vt:i4>
      </vt:variant>
      <vt:variant>
        <vt:i4>5</vt:i4>
      </vt:variant>
      <vt:variant>
        <vt:lpwstr/>
      </vt:variant>
      <vt:variant>
        <vt:lpwstr>_Toc451452916</vt:lpwstr>
      </vt:variant>
      <vt:variant>
        <vt:i4>1376313</vt:i4>
      </vt:variant>
      <vt:variant>
        <vt:i4>89</vt:i4>
      </vt:variant>
      <vt:variant>
        <vt:i4>0</vt:i4>
      </vt:variant>
      <vt:variant>
        <vt:i4>5</vt:i4>
      </vt:variant>
      <vt:variant>
        <vt:lpwstr/>
      </vt:variant>
      <vt:variant>
        <vt:lpwstr>_Toc451452915</vt:lpwstr>
      </vt:variant>
      <vt:variant>
        <vt:i4>1376313</vt:i4>
      </vt:variant>
      <vt:variant>
        <vt:i4>83</vt:i4>
      </vt:variant>
      <vt:variant>
        <vt:i4>0</vt:i4>
      </vt:variant>
      <vt:variant>
        <vt:i4>5</vt:i4>
      </vt:variant>
      <vt:variant>
        <vt:lpwstr/>
      </vt:variant>
      <vt:variant>
        <vt:lpwstr>_Toc451452914</vt:lpwstr>
      </vt:variant>
      <vt:variant>
        <vt:i4>1376313</vt:i4>
      </vt:variant>
      <vt:variant>
        <vt:i4>77</vt:i4>
      </vt:variant>
      <vt:variant>
        <vt:i4>0</vt:i4>
      </vt:variant>
      <vt:variant>
        <vt:i4>5</vt:i4>
      </vt:variant>
      <vt:variant>
        <vt:lpwstr/>
      </vt:variant>
      <vt:variant>
        <vt:lpwstr>_Toc451452913</vt:lpwstr>
      </vt:variant>
      <vt:variant>
        <vt:i4>1376313</vt:i4>
      </vt:variant>
      <vt:variant>
        <vt:i4>71</vt:i4>
      </vt:variant>
      <vt:variant>
        <vt:i4>0</vt:i4>
      </vt:variant>
      <vt:variant>
        <vt:i4>5</vt:i4>
      </vt:variant>
      <vt:variant>
        <vt:lpwstr/>
      </vt:variant>
      <vt:variant>
        <vt:lpwstr>_Toc451452912</vt:lpwstr>
      </vt:variant>
      <vt:variant>
        <vt:i4>1376313</vt:i4>
      </vt:variant>
      <vt:variant>
        <vt:i4>65</vt:i4>
      </vt:variant>
      <vt:variant>
        <vt:i4>0</vt:i4>
      </vt:variant>
      <vt:variant>
        <vt:i4>5</vt:i4>
      </vt:variant>
      <vt:variant>
        <vt:lpwstr/>
      </vt:variant>
      <vt:variant>
        <vt:lpwstr>_Toc451452911</vt:lpwstr>
      </vt:variant>
      <vt:variant>
        <vt:i4>1376313</vt:i4>
      </vt:variant>
      <vt:variant>
        <vt:i4>59</vt:i4>
      </vt:variant>
      <vt:variant>
        <vt:i4>0</vt:i4>
      </vt:variant>
      <vt:variant>
        <vt:i4>5</vt:i4>
      </vt:variant>
      <vt:variant>
        <vt:lpwstr/>
      </vt:variant>
      <vt:variant>
        <vt:lpwstr>_Toc451452910</vt:lpwstr>
      </vt:variant>
      <vt:variant>
        <vt:i4>1310777</vt:i4>
      </vt:variant>
      <vt:variant>
        <vt:i4>53</vt:i4>
      </vt:variant>
      <vt:variant>
        <vt:i4>0</vt:i4>
      </vt:variant>
      <vt:variant>
        <vt:i4>5</vt:i4>
      </vt:variant>
      <vt:variant>
        <vt:lpwstr/>
      </vt:variant>
      <vt:variant>
        <vt:lpwstr>_Toc451452909</vt:lpwstr>
      </vt:variant>
      <vt:variant>
        <vt:i4>1310777</vt:i4>
      </vt:variant>
      <vt:variant>
        <vt:i4>47</vt:i4>
      </vt:variant>
      <vt:variant>
        <vt:i4>0</vt:i4>
      </vt:variant>
      <vt:variant>
        <vt:i4>5</vt:i4>
      </vt:variant>
      <vt:variant>
        <vt:lpwstr/>
      </vt:variant>
      <vt:variant>
        <vt:lpwstr>_Toc451452908</vt:lpwstr>
      </vt:variant>
      <vt:variant>
        <vt:i4>1310777</vt:i4>
      </vt:variant>
      <vt:variant>
        <vt:i4>41</vt:i4>
      </vt:variant>
      <vt:variant>
        <vt:i4>0</vt:i4>
      </vt:variant>
      <vt:variant>
        <vt:i4>5</vt:i4>
      </vt:variant>
      <vt:variant>
        <vt:lpwstr/>
      </vt:variant>
      <vt:variant>
        <vt:lpwstr>_Toc451452907</vt:lpwstr>
      </vt:variant>
      <vt:variant>
        <vt:i4>1310777</vt:i4>
      </vt:variant>
      <vt:variant>
        <vt:i4>35</vt:i4>
      </vt:variant>
      <vt:variant>
        <vt:i4>0</vt:i4>
      </vt:variant>
      <vt:variant>
        <vt:i4>5</vt:i4>
      </vt:variant>
      <vt:variant>
        <vt:lpwstr/>
      </vt:variant>
      <vt:variant>
        <vt:lpwstr>_Toc451452906</vt:lpwstr>
      </vt:variant>
      <vt:variant>
        <vt:i4>1310777</vt:i4>
      </vt:variant>
      <vt:variant>
        <vt:i4>29</vt:i4>
      </vt:variant>
      <vt:variant>
        <vt:i4>0</vt:i4>
      </vt:variant>
      <vt:variant>
        <vt:i4>5</vt:i4>
      </vt:variant>
      <vt:variant>
        <vt:lpwstr/>
      </vt:variant>
      <vt:variant>
        <vt:lpwstr>_Toc451452905</vt:lpwstr>
      </vt:variant>
      <vt:variant>
        <vt:i4>1310777</vt:i4>
      </vt:variant>
      <vt:variant>
        <vt:i4>23</vt:i4>
      </vt:variant>
      <vt:variant>
        <vt:i4>0</vt:i4>
      </vt:variant>
      <vt:variant>
        <vt:i4>5</vt:i4>
      </vt:variant>
      <vt:variant>
        <vt:lpwstr/>
      </vt:variant>
      <vt:variant>
        <vt:lpwstr>_Toc451452904</vt:lpwstr>
      </vt:variant>
      <vt:variant>
        <vt:i4>1310777</vt:i4>
      </vt:variant>
      <vt:variant>
        <vt:i4>17</vt:i4>
      </vt:variant>
      <vt:variant>
        <vt:i4>0</vt:i4>
      </vt:variant>
      <vt:variant>
        <vt:i4>5</vt:i4>
      </vt:variant>
      <vt:variant>
        <vt:lpwstr/>
      </vt:variant>
      <vt:variant>
        <vt:lpwstr>_Toc451452903</vt:lpwstr>
      </vt:variant>
      <vt:variant>
        <vt:i4>1310777</vt:i4>
      </vt:variant>
      <vt:variant>
        <vt:i4>11</vt:i4>
      </vt:variant>
      <vt:variant>
        <vt:i4>0</vt:i4>
      </vt:variant>
      <vt:variant>
        <vt:i4>5</vt:i4>
      </vt:variant>
      <vt:variant>
        <vt:lpwstr/>
      </vt:variant>
      <vt:variant>
        <vt:lpwstr>_Toc451452902</vt:lpwstr>
      </vt:variant>
      <vt:variant>
        <vt:i4>1310777</vt:i4>
      </vt:variant>
      <vt:variant>
        <vt:i4>5</vt:i4>
      </vt:variant>
      <vt:variant>
        <vt:i4>0</vt:i4>
      </vt:variant>
      <vt:variant>
        <vt:i4>5</vt:i4>
      </vt:variant>
      <vt:variant>
        <vt:lpwstr/>
      </vt:variant>
      <vt:variant>
        <vt:lpwstr>_Toc451452901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Analysis and Curvilinear Coordinates</dc:title>
  <dc:subject/>
  <dc:creator>Phil Lucht</dc:creator>
  <cp:keywords/>
  <dc:description/>
  <cp:lastModifiedBy>Tom Lucht</cp:lastModifiedBy>
  <cp:revision>2</cp:revision>
  <dcterms:created xsi:type="dcterms:W3CDTF">2026-09-06T22:48:00Z</dcterms:created>
  <dcterms:modified xsi:type="dcterms:W3CDTF">2026-09-06T22:48:00Z</dcterms:modified>
</cp:coreProperties>
</file>